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CD027" w14:textId="36D89157" w:rsidR="00185362" w:rsidRPr="00356DFA" w:rsidRDefault="00185362" w:rsidP="007B4106">
      <w:pPr>
        <w:pStyle w:val="arttitle"/>
        <w:spacing w:line="500" w:lineRule="exact"/>
        <w:rPr>
          <w:rFonts w:ascii="Times New Roman" w:hAnsi="Times New Roman"/>
          <w:sz w:val="36"/>
          <w:szCs w:val="32"/>
          <w:lang w:val="en-US" w:eastAsia="ja-JP"/>
        </w:rPr>
      </w:pPr>
      <w:bookmarkStart w:id="0" w:name="_Hlk136324652"/>
      <w:bookmarkStart w:id="1" w:name="_Hlk134490316"/>
      <w:r w:rsidRPr="003344F3">
        <w:rPr>
          <w:rFonts w:ascii="Times New Roman" w:hAnsi="Times New Roman" w:hint="eastAsia"/>
          <w:color w:val="000000" w:themeColor="text1"/>
          <w:sz w:val="36"/>
          <w:szCs w:val="32"/>
          <w:lang w:val="en-US" w:eastAsia="ja-JP"/>
        </w:rPr>
        <w:t xml:space="preserve">Electron </w:t>
      </w:r>
      <w:r w:rsidRPr="003344F3">
        <w:rPr>
          <w:rFonts w:ascii="Times New Roman" w:hAnsi="Times New Roman"/>
          <w:color w:val="000000" w:themeColor="text1"/>
          <w:sz w:val="36"/>
          <w:szCs w:val="32"/>
          <w:lang w:val="en-US" w:eastAsia="ja-JP"/>
        </w:rPr>
        <w:t xml:space="preserve">Holography Observation of Individual Ferrimagnetic </w:t>
      </w:r>
      <w:bookmarkEnd w:id="0"/>
      <w:r w:rsidR="003F46BE" w:rsidRPr="00356DFA">
        <w:rPr>
          <w:rFonts w:ascii="Times New Roman" w:hAnsi="Times New Roman"/>
          <w:sz w:val="36"/>
          <w:szCs w:val="32"/>
          <w:lang w:val="en-US" w:eastAsia="ja-JP"/>
        </w:rPr>
        <w:t>L</w:t>
      </w:r>
      <w:r w:rsidR="007005AE" w:rsidRPr="00356DFA">
        <w:rPr>
          <w:rFonts w:ascii="Times New Roman" w:hAnsi="Times New Roman" w:hint="eastAsia"/>
          <w:sz w:val="36"/>
          <w:szCs w:val="32"/>
          <w:lang w:val="en-US" w:eastAsia="ja-JP"/>
        </w:rPr>
        <w:t>a</w:t>
      </w:r>
      <w:r w:rsidR="007005AE" w:rsidRPr="00356DFA">
        <w:rPr>
          <w:rFonts w:ascii="Times New Roman" w:hAnsi="Times New Roman"/>
          <w:sz w:val="36"/>
          <w:szCs w:val="32"/>
          <w:lang w:val="en-US" w:eastAsia="ja-JP"/>
        </w:rPr>
        <w:t>ttice Planes</w:t>
      </w:r>
    </w:p>
    <w:p w14:paraId="24534448" w14:textId="43334906" w:rsidR="00B1671D" w:rsidRPr="00356DFA" w:rsidRDefault="00B1671D" w:rsidP="00B1671D">
      <w:pPr>
        <w:pStyle w:val="aug"/>
        <w:spacing w:line="340" w:lineRule="atLeast"/>
        <w:rPr>
          <w:sz w:val="22"/>
          <w:szCs w:val="22"/>
          <w:lang w:val="en-US" w:eastAsia="ja-JP"/>
        </w:rPr>
      </w:pPr>
      <w:bookmarkStart w:id="2" w:name="_Hlk106317311"/>
      <w:bookmarkEnd w:id="1"/>
    </w:p>
    <w:bookmarkEnd w:id="2"/>
    <w:p w14:paraId="296F4198" w14:textId="77777777" w:rsidR="005F746E" w:rsidRPr="003344F3" w:rsidRDefault="00FD4B36" w:rsidP="005F746E">
      <w:pPr>
        <w:pStyle w:val="aug"/>
        <w:spacing w:line="340" w:lineRule="atLeast"/>
        <w:rPr>
          <w:color w:val="000000" w:themeColor="text1"/>
          <w:sz w:val="22"/>
          <w:szCs w:val="22"/>
        </w:rPr>
      </w:pPr>
      <w:r w:rsidRPr="003344F3">
        <w:rPr>
          <w:color w:val="000000" w:themeColor="text1"/>
          <w:sz w:val="22"/>
          <w:szCs w:val="22"/>
          <w:lang w:val="en-US" w:eastAsia="ja-JP"/>
        </w:rPr>
        <w:t>T</w:t>
      </w:r>
      <w:r w:rsidR="005502DC" w:rsidRPr="003344F3">
        <w:rPr>
          <w:color w:val="000000" w:themeColor="text1"/>
          <w:sz w:val="22"/>
          <w:szCs w:val="22"/>
          <w:lang w:val="en-US" w:eastAsia="ja-JP"/>
        </w:rPr>
        <w:t>oshiaki</w:t>
      </w:r>
      <w:r w:rsidRPr="003344F3">
        <w:rPr>
          <w:color w:val="000000" w:themeColor="text1"/>
          <w:sz w:val="22"/>
          <w:szCs w:val="22"/>
          <w:lang w:val="en-US" w:eastAsia="ja-JP"/>
        </w:rPr>
        <w:t xml:space="preserve"> Tanigaki</w:t>
      </w:r>
      <w:r w:rsidR="005F746E" w:rsidRPr="003344F3">
        <w:rPr>
          <w:color w:val="000000" w:themeColor="text1"/>
          <w:sz w:val="22"/>
          <w:szCs w:val="22"/>
          <w:vertAlign w:val="superscript"/>
          <w:lang w:val="en-US" w:eastAsia="ja-JP"/>
        </w:rPr>
        <w:t>1</w:t>
      </w:r>
      <w:r w:rsidR="005502DC" w:rsidRPr="003344F3">
        <w:rPr>
          <w:rFonts w:hint="eastAsia"/>
          <w:color w:val="000000" w:themeColor="text1"/>
          <w:sz w:val="22"/>
          <w:szCs w:val="22"/>
          <w:lang w:val="en-US" w:eastAsia="ja-JP"/>
        </w:rPr>
        <w:t>*</w:t>
      </w:r>
      <w:r w:rsidR="005502DC" w:rsidRPr="003344F3">
        <w:rPr>
          <w:color w:val="000000" w:themeColor="text1"/>
          <w:sz w:val="22"/>
          <w:szCs w:val="22"/>
          <w:lang w:val="en-US" w:eastAsia="ja-JP"/>
        </w:rPr>
        <w:t>,</w:t>
      </w:r>
      <w:r w:rsidRPr="003344F3">
        <w:rPr>
          <w:color w:val="000000" w:themeColor="text1"/>
          <w:sz w:val="22"/>
          <w:szCs w:val="22"/>
          <w:lang w:val="en-US" w:eastAsia="ja-JP"/>
        </w:rPr>
        <w:t xml:space="preserve"> </w:t>
      </w:r>
      <w:r w:rsidR="005502DC" w:rsidRPr="003344F3">
        <w:rPr>
          <w:rFonts w:hint="eastAsia"/>
          <w:color w:val="000000" w:themeColor="text1"/>
          <w:sz w:val="22"/>
          <w:szCs w:val="22"/>
        </w:rPr>
        <w:t>Tetsuya</w:t>
      </w:r>
      <w:r w:rsidR="005502DC" w:rsidRPr="003344F3">
        <w:rPr>
          <w:color w:val="000000" w:themeColor="text1"/>
          <w:sz w:val="22"/>
          <w:szCs w:val="22"/>
        </w:rPr>
        <w:t xml:space="preserve"> </w:t>
      </w:r>
      <w:r w:rsidR="005502DC" w:rsidRPr="003344F3">
        <w:rPr>
          <w:rFonts w:hint="eastAsia"/>
          <w:color w:val="000000" w:themeColor="text1"/>
          <w:sz w:val="22"/>
          <w:szCs w:val="22"/>
        </w:rPr>
        <w:t>Akashi</w:t>
      </w:r>
      <w:r w:rsidR="005502DC" w:rsidRPr="003344F3">
        <w:rPr>
          <w:rFonts w:hint="eastAsia"/>
          <w:color w:val="000000" w:themeColor="text1"/>
          <w:sz w:val="22"/>
          <w:szCs w:val="22"/>
          <w:vertAlign w:val="superscript"/>
        </w:rPr>
        <w:t>1</w:t>
      </w:r>
      <w:r w:rsidR="005502DC" w:rsidRPr="003344F3">
        <w:rPr>
          <w:color w:val="000000" w:themeColor="text1"/>
          <w:sz w:val="22"/>
          <w:szCs w:val="22"/>
        </w:rPr>
        <w:t>, Takaho Yoshida</w:t>
      </w:r>
      <w:r w:rsidR="005502DC" w:rsidRPr="003344F3">
        <w:rPr>
          <w:rFonts w:hint="eastAsia"/>
          <w:color w:val="000000" w:themeColor="text1"/>
          <w:sz w:val="22"/>
          <w:szCs w:val="22"/>
          <w:vertAlign w:val="superscript"/>
        </w:rPr>
        <w:t>1</w:t>
      </w:r>
      <w:r w:rsidR="005502DC" w:rsidRPr="003344F3">
        <w:rPr>
          <w:color w:val="000000" w:themeColor="text1"/>
          <w:sz w:val="22"/>
          <w:szCs w:val="22"/>
        </w:rPr>
        <w:t xml:space="preserve">, </w:t>
      </w:r>
      <w:r w:rsidR="005502DC" w:rsidRPr="003344F3">
        <w:rPr>
          <w:rFonts w:hint="eastAsia"/>
          <w:color w:val="000000" w:themeColor="text1"/>
          <w:sz w:val="22"/>
          <w:szCs w:val="22"/>
        </w:rPr>
        <w:t>Ken Harada</w:t>
      </w:r>
      <w:r w:rsidR="005502DC" w:rsidRPr="003344F3">
        <w:rPr>
          <w:color w:val="000000" w:themeColor="text1"/>
          <w:sz w:val="22"/>
          <w:szCs w:val="22"/>
          <w:vertAlign w:val="superscript"/>
        </w:rPr>
        <w:t>2</w:t>
      </w:r>
      <w:r w:rsidR="005502DC" w:rsidRPr="003344F3">
        <w:rPr>
          <w:color w:val="000000" w:themeColor="text1"/>
          <w:sz w:val="22"/>
          <w:szCs w:val="22"/>
        </w:rPr>
        <w:t>, Kazuo Ishizuka</w:t>
      </w:r>
      <w:r w:rsidR="005502DC" w:rsidRPr="003344F3">
        <w:rPr>
          <w:color w:val="000000" w:themeColor="text1"/>
          <w:sz w:val="22"/>
          <w:szCs w:val="22"/>
          <w:vertAlign w:val="superscript"/>
        </w:rPr>
        <w:t>3</w:t>
      </w:r>
      <w:r w:rsidR="005502DC" w:rsidRPr="003344F3">
        <w:rPr>
          <w:color w:val="000000" w:themeColor="text1"/>
          <w:sz w:val="22"/>
          <w:szCs w:val="22"/>
        </w:rPr>
        <w:t xml:space="preserve">, </w:t>
      </w:r>
      <w:r w:rsidR="005502DC" w:rsidRPr="003344F3">
        <w:rPr>
          <w:color w:val="000000" w:themeColor="text1"/>
          <w:sz w:val="22"/>
          <w:szCs w:val="22"/>
        </w:rPr>
        <w:br/>
        <w:t>Masahiko Ichimura</w:t>
      </w:r>
      <w:r w:rsidR="005502DC" w:rsidRPr="003344F3">
        <w:rPr>
          <w:color w:val="000000" w:themeColor="text1"/>
          <w:sz w:val="22"/>
          <w:szCs w:val="22"/>
          <w:vertAlign w:val="superscript"/>
        </w:rPr>
        <w:t>1</w:t>
      </w:r>
      <w:r w:rsidR="005502DC" w:rsidRPr="003344F3">
        <w:rPr>
          <w:color w:val="000000" w:themeColor="text1"/>
          <w:sz w:val="22"/>
          <w:szCs w:val="22"/>
        </w:rPr>
        <w:t>, Kazutaka Mitsuishi</w:t>
      </w:r>
      <w:r w:rsidR="00521507" w:rsidRPr="003344F3">
        <w:rPr>
          <w:color w:val="000000" w:themeColor="text1"/>
          <w:sz w:val="22"/>
          <w:szCs w:val="22"/>
          <w:vertAlign w:val="superscript"/>
        </w:rPr>
        <w:t>4</w:t>
      </w:r>
      <w:r w:rsidR="005502DC" w:rsidRPr="003344F3">
        <w:rPr>
          <w:color w:val="000000" w:themeColor="text1"/>
          <w:sz w:val="22"/>
          <w:szCs w:val="22"/>
        </w:rPr>
        <w:t xml:space="preserve">, </w:t>
      </w:r>
      <w:r w:rsidR="005502DC" w:rsidRPr="003344F3">
        <w:rPr>
          <w:rFonts w:hint="eastAsia"/>
          <w:color w:val="000000" w:themeColor="text1"/>
          <w:sz w:val="22"/>
          <w:szCs w:val="22"/>
        </w:rPr>
        <w:t>Yasuhide Tomioka</w:t>
      </w:r>
      <w:r w:rsidR="00521507" w:rsidRPr="003344F3">
        <w:rPr>
          <w:color w:val="000000" w:themeColor="text1"/>
          <w:sz w:val="22"/>
          <w:szCs w:val="22"/>
          <w:vertAlign w:val="superscript"/>
        </w:rPr>
        <w:t>5</w:t>
      </w:r>
      <w:r w:rsidR="005502DC" w:rsidRPr="003344F3">
        <w:rPr>
          <w:color w:val="000000" w:themeColor="text1"/>
          <w:sz w:val="22"/>
          <w:szCs w:val="22"/>
        </w:rPr>
        <w:t>, X</w:t>
      </w:r>
      <w:r w:rsidR="005502DC" w:rsidRPr="003344F3">
        <w:rPr>
          <w:rFonts w:hint="eastAsia"/>
          <w:color w:val="000000" w:themeColor="text1"/>
          <w:sz w:val="22"/>
          <w:szCs w:val="22"/>
        </w:rPr>
        <w:t>iuzhen Yu</w:t>
      </w:r>
      <w:r w:rsidR="005502DC" w:rsidRPr="003344F3">
        <w:rPr>
          <w:color w:val="000000" w:themeColor="text1"/>
          <w:sz w:val="22"/>
          <w:szCs w:val="22"/>
          <w:vertAlign w:val="superscript"/>
        </w:rPr>
        <w:t>2</w:t>
      </w:r>
      <w:r w:rsidR="005502DC" w:rsidRPr="003344F3">
        <w:rPr>
          <w:rFonts w:hint="eastAsia"/>
          <w:color w:val="000000" w:themeColor="text1"/>
          <w:sz w:val="22"/>
          <w:szCs w:val="22"/>
        </w:rPr>
        <w:t xml:space="preserve">, </w:t>
      </w:r>
      <w:r w:rsidR="00521507" w:rsidRPr="003344F3">
        <w:rPr>
          <w:color w:val="000000" w:themeColor="text1"/>
          <w:sz w:val="22"/>
          <w:szCs w:val="22"/>
        </w:rPr>
        <w:br/>
      </w:r>
      <w:r w:rsidR="005502DC" w:rsidRPr="003344F3">
        <w:rPr>
          <w:rFonts w:hint="eastAsia"/>
          <w:color w:val="000000" w:themeColor="text1"/>
          <w:sz w:val="22"/>
          <w:szCs w:val="22"/>
        </w:rPr>
        <w:t>Daisuke Shindo</w:t>
      </w:r>
      <w:r w:rsidR="005502DC" w:rsidRPr="003344F3">
        <w:rPr>
          <w:color w:val="000000" w:themeColor="text1"/>
          <w:sz w:val="22"/>
          <w:szCs w:val="22"/>
          <w:vertAlign w:val="superscript"/>
        </w:rPr>
        <w:t>2</w:t>
      </w:r>
      <w:r w:rsidR="005502DC" w:rsidRPr="003344F3">
        <w:rPr>
          <w:rFonts w:hint="eastAsia"/>
          <w:color w:val="000000" w:themeColor="text1"/>
          <w:sz w:val="22"/>
          <w:szCs w:val="22"/>
          <w:vertAlign w:val="superscript"/>
        </w:rPr>
        <w:t>,</w:t>
      </w:r>
      <w:r w:rsidR="00521507" w:rsidRPr="003344F3">
        <w:rPr>
          <w:color w:val="000000" w:themeColor="text1"/>
          <w:sz w:val="22"/>
          <w:szCs w:val="22"/>
          <w:vertAlign w:val="superscript"/>
        </w:rPr>
        <w:t>6</w:t>
      </w:r>
      <w:r w:rsidR="005502DC" w:rsidRPr="003344F3">
        <w:rPr>
          <w:rFonts w:hint="eastAsia"/>
          <w:color w:val="000000" w:themeColor="text1"/>
          <w:sz w:val="22"/>
          <w:szCs w:val="22"/>
        </w:rPr>
        <w:t>, Yoshinori Tokura</w:t>
      </w:r>
      <w:r w:rsidR="005502DC" w:rsidRPr="003344F3">
        <w:rPr>
          <w:color w:val="000000" w:themeColor="text1"/>
          <w:sz w:val="22"/>
          <w:szCs w:val="22"/>
          <w:vertAlign w:val="superscript"/>
        </w:rPr>
        <w:t>2</w:t>
      </w:r>
      <w:r w:rsidR="005502DC" w:rsidRPr="003344F3">
        <w:rPr>
          <w:rFonts w:hint="eastAsia"/>
          <w:color w:val="000000" w:themeColor="text1"/>
          <w:sz w:val="22"/>
          <w:szCs w:val="22"/>
          <w:vertAlign w:val="superscript"/>
        </w:rPr>
        <w:t>,</w:t>
      </w:r>
      <w:r w:rsidR="00521507" w:rsidRPr="003344F3">
        <w:rPr>
          <w:color w:val="000000" w:themeColor="text1"/>
          <w:sz w:val="22"/>
          <w:szCs w:val="22"/>
          <w:vertAlign w:val="superscript"/>
        </w:rPr>
        <w:t>7</w:t>
      </w:r>
      <w:r w:rsidR="00521507" w:rsidRPr="003344F3">
        <w:rPr>
          <w:rFonts w:hint="eastAsia"/>
          <w:color w:val="000000" w:themeColor="text1"/>
          <w:sz w:val="22"/>
          <w:szCs w:val="22"/>
          <w:lang w:eastAsia="ja-JP"/>
        </w:rPr>
        <w:t>,</w:t>
      </w:r>
      <w:r w:rsidR="00521507" w:rsidRPr="003344F3">
        <w:rPr>
          <w:color w:val="000000" w:themeColor="text1"/>
          <w:sz w:val="22"/>
          <w:szCs w:val="22"/>
          <w:lang w:eastAsia="ja-JP"/>
        </w:rPr>
        <w:t xml:space="preserve"> </w:t>
      </w:r>
      <w:r w:rsidR="00521507" w:rsidRPr="003344F3">
        <w:rPr>
          <w:color w:val="000000" w:themeColor="text1"/>
          <w:sz w:val="22"/>
          <w:szCs w:val="22"/>
        </w:rPr>
        <w:t>Yasukazu Murakami</w:t>
      </w:r>
      <w:r w:rsidR="00DE5FFC" w:rsidRPr="003344F3">
        <w:rPr>
          <w:rFonts w:hint="eastAsia"/>
          <w:color w:val="000000" w:themeColor="text1"/>
          <w:sz w:val="22"/>
          <w:szCs w:val="22"/>
          <w:vertAlign w:val="superscript"/>
          <w:lang w:eastAsia="ja-JP"/>
        </w:rPr>
        <w:t>8</w:t>
      </w:r>
      <w:r w:rsidR="003C4B97" w:rsidRPr="003344F3">
        <w:rPr>
          <w:color w:val="000000" w:themeColor="text1"/>
          <w:sz w:val="22"/>
          <w:szCs w:val="22"/>
        </w:rPr>
        <w:t xml:space="preserve"> </w:t>
      </w:r>
      <w:r w:rsidR="00857A88" w:rsidRPr="003344F3">
        <w:rPr>
          <w:color w:val="000000" w:themeColor="text1"/>
          <w:sz w:val="22"/>
          <w:szCs w:val="22"/>
        </w:rPr>
        <w:t>&amp;</w:t>
      </w:r>
      <w:r w:rsidR="005502DC" w:rsidRPr="003344F3">
        <w:rPr>
          <w:rFonts w:hint="eastAsia"/>
          <w:color w:val="000000" w:themeColor="text1"/>
          <w:sz w:val="22"/>
          <w:szCs w:val="22"/>
        </w:rPr>
        <w:t xml:space="preserve"> Hiroyuki Shinada</w:t>
      </w:r>
      <w:r w:rsidR="005502DC" w:rsidRPr="003344F3">
        <w:rPr>
          <w:rFonts w:hint="eastAsia"/>
          <w:color w:val="000000" w:themeColor="text1"/>
          <w:sz w:val="22"/>
          <w:szCs w:val="22"/>
          <w:vertAlign w:val="superscript"/>
        </w:rPr>
        <w:t>1</w:t>
      </w:r>
    </w:p>
    <w:p w14:paraId="2C3429FB" w14:textId="77777777" w:rsidR="009B1616" w:rsidRPr="003344F3" w:rsidRDefault="009B1616" w:rsidP="009B1616">
      <w:pPr>
        <w:pStyle w:val="authorinfo"/>
        <w:suppressAutoHyphens/>
        <w:spacing w:after="0" w:line="240" w:lineRule="auto"/>
        <w:jc w:val="left"/>
        <w:rPr>
          <w:color w:val="000000" w:themeColor="text1"/>
          <w:sz w:val="22"/>
          <w:szCs w:val="22"/>
        </w:rPr>
      </w:pPr>
      <w:r w:rsidRPr="003344F3">
        <w:rPr>
          <w:color w:val="000000" w:themeColor="text1"/>
          <w:sz w:val="22"/>
          <w:szCs w:val="22"/>
          <w:vertAlign w:val="superscript"/>
        </w:rPr>
        <w:t>1</w:t>
      </w:r>
      <w:r w:rsidRPr="003344F3">
        <w:rPr>
          <w:color w:val="000000" w:themeColor="text1"/>
          <w:sz w:val="22"/>
          <w:szCs w:val="22"/>
          <w:lang w:eastAsia="ja-JP"/>
        </w:rPr>
        <w:t>Research &amp; Development Group</w:t>
      </w:r>
      <w:r w:rsidRPr="003344F3">
        <w:rPr>
          <w:color w:val="000000" w:themeColor="text1"/>
          <w:sz w:val="22"/>
          <w:szCs w:val="22"/>
        </w:rPr>
        <w:t>, Hitachi, Ltd., Hatoyama</w:t>
      </w:r>
      <w:r w:rsidRPr="003344F3">
        <w:rPr>
          <w:rFonts w:eastAsia="ＭＳ 明朝" w:hint="eastAsia"/>
          <w:color w:val="000000" w:themeColor="text1"/>
          <w:sz w:val="22"/>
          <w:szCs w:val="22"/>
          <w:lang w:eastAsia="ja-JP"/>
        </w:rPr>
        <w:t>,</w:t>
      </w:r>
      <w:r w:rsidRPr="003344F3">
        <w:rPr>
          <w:color w:val="000000" w:themeColor="text1"/>
          <w:sz w:val="22"/>
          <w:szCs w:val="22"/>
        </w:rPr>
        <w:t xml:space="preserve"> </w:t>
      </w:r>
      <w:r w:rsidR="003C4B97" w:rsidRPr="003344F3">
        <w:rPr>
          <w:color w:val="000000" w:themeColor="text1"/>
          <w:sz w:val="22"/>
          <w:szCs w:val="22"/>
        </w:rPr>
        <w:t xml:space="preserve">350-0395, </w:t>
      </w:r>
      <w:r w:rsidRPr="003344F3">
        <w:rPr>
          <w:color w:val="000000" w:themeColor="text1"/>
          <w:sz w:val="22"/>
          <w:szCs w:val="22"/>
        </w:rPr>
        <w:t>Japan.</w:t>
      </w:r>
    </w:p>
    <w:p w14:paraId="683B39C7" w14:textId="77777777" w:rsidR="009B1616" w:rsidRPr="003344F3" w:rsidRDefault="009B1616" w:rsidP="009B1616">
      <w:pPr>
        <w:pStyle w:val="authorinfo"/>
        <w:suppressAutoHyphens/>
        <w:spacing w:after="0" w:line="240" w:lineRule="auto"/>
        <w:jc w:val="left"/>
        <w:rPr>
          <w:rFonts w:eastAsia="ＭＳ 明朝"/>
          <w:color w:val="000000" w:themeColor="text1"/>
          <w:sz w:val="22"/>
          <w:szCs w:val="22"/>
          <w:lang w:eastAsia="ja-JP"/>
        </w:rPr>
      </w:pPr>
      <w:r w:rsidRPr="003344F3">
        <w:rPr>
          <w:color w:val="000000" w:themeColor="text1"/>
          <w:sz w:val="22"/>
          <w:szCs w:val="22"/>
          <w:vertAlign w:val="superscript"/>
          <w:lang w:eastAsia="ja-JP"/>
        </w:rPr>
        <w:t>2</w:t>
      </w:r>
      <w:r w:rsidRPr="003344F3">
        <w:rPr>
          <w:color w:val="000000" w:themeColor="text1"/>
          <w:sz w:val="22"/>
          <w:szCs w:val="22"/>
          <w:lang w:eastAsia="ja-JP"/>
        </w:rPr>
        <w:t xml:space="preserve">RIKEN Center for Emergent Matter Science (CEMS), Wako, </w:t>
      </w:r>
      <w:r w:rsidR="003C4B97" w:rsidRPr="003344F3">
        <w:rPr>
          <w:color w:val="000000" w:themeColor="text1"/>
          <w:sz w:val="22"/>
          <w:szCs w:val="22"/>
          <w:lang w:eastAsia="ja-JP"/>
        </w:rPr>
        <w:t xml:space="preserve">351-0198, </w:t>
      </w:r>
      <w:r w:rsidRPr="003344F3">
        <w:rPr>
          <w:color w:val="000000" w:themeColor="text1"/>
          <w:sz w:val="22"/>
          <w:szCs w:val="22"/>
          <w:lang w:eastAsia="ja-JP"/>
        </w:rPr>
        <w:t>Japan.</w:t>
      </w:r>
    </w:p>
    <w:p w14:paraId="43247EF4" w14:textId="77777777" w:rsidR="009B1616" w:rsidRPr="003344F3" w:rsidRDefault="009B1616" w:rsidP="009B1616">
      <w:pPr>
        <w:pStyle w:val="authorinfo"/>
        <w:suppressAutoHyphens/>
        <w:spacing w:after="0" w:line="240" w:lineRule="auto"/>
        <w:jc w:val="left"/>
        <w:rPr>
          <w:rFonts w:eastAsia="ＭＳ 明朝"/>
          <w:color w:val="000000" w:themeColor="text1"/>
          <w:sz w:val="22"/>
          <w:szCs w:val="22"/>
          <w:lang w:eastAsia="ja-JP"/>
        </w:rPr>
      </w:pPr>
      <w:r w:rsidRPr="003344F3">
        <w:rPr>
          <w:color w:val="000000" w:themeColor="text1"/>
          <w:sz w:val="22"/>
          <w:szCs w:val="22"/>
          <w:vertAlign w:val="superscript"/>
          <w:lang w:eastAsia="ja-JP"/>
        </w:rPr>
        <w:t>3</w:t>
      </w:r>
      <w:r w:rsidRPr="003344F3">
        <w:rPr>
          <w:rFonts w:eastAsia="ＭＳ 明朝"/>
          <w:color w:val="000000" w:themeColor="text1"/>
          <w:sz w:val="22"/>
          <w:szCs w:val="22"/>
          <w:lang w:eastAsia="ja-JP"/>
        </w:rPr>
        <w:t xml:space="preserve">HREM Research Inc., Matsukazedai, </w:t>
      </w:r>
      <w:r w:rsidR="003C4B97" w:rsidRPr="003344F3">
        <w:rPr>
          <w:rFonts w:eastAsia="ＭＳ 明朝"/>
          <w:color w:val="000000" w:themeColor="text1"/>
          <w:sz w:val="22"/>
          <w:szCs w:val="22"/>
          <w:lang w:eastAsia="ja-JP"/>
        </w:rPr>
        <w:t xml:space="preserve">355-0055, </w:t>
      </w:r>
      <w:r w:rsidRPr="003344F3">
        <w:rPr>
          <w:rFonts w:eastAsia="ＭＳ 明朝"/>
          <w:color w:val="000000" w:themeColor="text1"/>
          <w:sz w:val="22"/>
          <w:szCs w:val="22"/>
          <w:lang w:eastAsia="ja-JP"/>
        </w:rPr>
        <w:t>Japan.</w:t>
      </w:r>
    </w:p>
    <w:p w14:paraId="6A27338D" w14:textId="77777777" w:rsidR="009B1616" w:rsidRPr="003344F3" w:rsidRDefault="00521507" w:rsidP="009B1616">
      <w:pPr>
        <w:pStyle w:val="authorinfo"/>
        <w:suppressAutoHyphens/>
        <w:spacing w:after="0" w:line="240" w:lineRule="auto"/>
        <w:jc w:val="left"/>
        <w:rPr>
          <w:color w:val="000000" w:themeColor="text1"/>
          <w:sz w:val="22"/>
          <w:szCs w:val="22"/>
          <w:vertAlign w:val="superscript"/>
          <w:lang w:eastAsia="ja-JP"/>
        </w:rPr>
      </w:pPr>
      <w:r w:rsidRPr="003344F3">
        <w:rPr>
          <w:color w:val="000000" w:themeColor="text1"/>
          <w:sz w:val="22"/>
          <w:szCs w:val="22"/>
          <w:vertAlign w:val="superscript"/>
          <w:lang w:eastAsia="ja-JP"/>
        </w:rPr>
        <w:t>4</w:t>
      </w:r>
      <w:r w:rsidR="009B1616" w:rsidRPr="003344F3">
        <w:rPr>
          <w:color w:val="000000" w:themeColor="text1"/>
          <w:sz w:val="22"/>
          <w:szCs w:val="22"/>
          <w:lang w:eastAsia="ja-JP"/>
        </w:rPr>
        <w:t xml:space="preserve">National Institute </w:t>
      </w:r>
      <w:r w:rsidR="009B1616" w:rsidRPr="003344F3">
        <w:rPr>
          <w:rFonts w:eastAsia="ＭＳ 明朝"/>
          <w:color w:val="000000" w:themeColor="text1"/>
          <w:sz w:val="22"/>
          <w:szCs w:val="22"/>
          <w:lang w:eastAsia="ja-JP"/>
        </w:rPr>
        <w:t xml:space="preserve">for Materials Science, Tsukuba, </w:t>
      </w:r>
      <w:r w:rsidR="00DB1EAA" w:rsidRPr="003344F3">
        <w:rPr>
          <w:rFonts w:eastAsia="ＭＳ 明朝"/>
          <w:color w:val="000000" w:themeColor="text1"/>
          <w:sz w:val="22"/>
          <w:szCs w:val="22"/>
          <w:lang w:eastAsia="ja-JP"/>
        </w:rPr>
        <w:t xml:space="preserve">305-0047, </w:t>
      </w:r>
      <w:r w:rsidR="009B1616" w:rsidRPr="003344F3">
        <w:rPr>
          <w:rFonts w:eastAsia="ＭＳ 明朝"/>
          <w:color w:val="000000" w:themeColor="text1"/>
          <w:sz w:val="22"/>
          <w:szCs w:val="22"/>
          <w:lang w:eastAsia="ja-JP"/>
        </w:rPr>
        <w:t>Japan.</w:t>
      </w:r>
    </w:p>
    <w:p w14:paraId="7CF18B0D" w14:textId="77777777" w:rsidR="009B1616" w:rsidRPr="003344F3" w:rsidRDefault="00521507" w:rsidP="009B1616">
      <w:pPr>
        <w:pStyle w:val="authorinfo"/>
        <w:suppressAutoHyphens/>
        <w:spacing w:after="0" w:line="240" w:lineRule="auto"/>
        <w:ind w:left="110" w:hangingChars="50" w:hanging="110"/>
        <w:jc w:val="left"/>
        <w:rPr>
          <w:color w:val="000000" w:themeColor="text1"/>
          <w:sz w:val="22"/>
          <w:szCs w:val="22"/>
        </w:rPr>
      </w:pPr>
      <w:r w:rsidRPr="003344F3">
        <w:rPr>
          <w:color w:val="000000" w:themeColor="text1"/>
          <w:sz w:val="22"/>
          <w:szCs w:val="22"/>
          <w:vertAlign w:val="superscript"/>
          <w:lang w:eastAsia="ja-JP"/>
        </w:rPr>
        <w:t>5</w:t>
      </w:r>
      <w:r w:rsidR="009B1616" w:rsidRPr="003344F3">
        <w:rPr>
          <w:color w:val="000000" w:themeColor="text1"/>
          <w:sz w:val="22"/>
          <w:szCs w:val="22"/>
          <w:lang w:eastAsia="ja-JP"/>
        </w:rPr>
        <w:t>National Institute of Advanced Industrial Science and Technology (AIST),</w:t>
      </w:r>
      <w:r w:rsidR="009B1616" w:rsidRPr="003344F3">
        <w:rPr>
          <w:rFonts w:eastAsia="ＭＳ 明朝"/>
          <w:color w:val="000000" w:themeColor="text1"/>
          <w:sz w:val="22"/>
          <w:szCs w:val="22"/>
          <w:lang w:eastAsia="ja-JP"/>
        </w:rPr>
        <w:t xml:space="preserve"> Tsukuba, </w:t>
      </w:r>
      <w:r w:rsidR="00DB1EAA" w:rsidRPr="003344F3">
        <w:rPr>
          <w:rFonts w:eastAsia="ＭＳ 明朝"/>
          <w:color w:val="000000" w:themeColor="text1"/>
          <w:sz w:val="22"/>
          <w:szCs w:val="22"/>
          <w:lang w:eastAsia="ja-JP"/>
        </w:rPr>
        <w:t xml:space="preserve">305-8562, </w:t>
      </w:r>
      <w:r w:rsidR="009B1616" w:rsidRPr="003344F3">
        <w:rPr>
          <w:rFonts w:eastAsia="ＭＳ 明朝"/>
          <w:color w:val="000000" w:themeColor="text1"/>
          <w:sz w:val="22"/>
          <w:szCs w:val="22"/>
          <w:lang w:eastAsia="ja-JP"/>
        </w:rPr>
        <w:t>Japan.</w:t>
      </w:r>
    </w:p>
    <w:p w14:paraId="597061F7" w14:textId="77777777" w:rsidR="009B1616" w:rsidRPr="003344F3" w:rsidRDefault="00521507" w:rsidP="009B1616">
      <w:pPr>
        <w:pStyle w:val="authorinfo"/>
        <w:suppressAutoHyphens/>
        <w:spacing w:after="0" w:line="240" w:lineRule="auto"/>
        <w:ind w:left="130" w:hangingChars="59" w:hanging="130"/>
        <w:jc w:val="left"/>
        <w:rPr>
          <w:rFonts w:eastAsia="ＭＳ 明朝"/>
          <w:color w:val="000000" w:themeColor="text1"/>
          <w:sz w:val="22"/>
          <w:szCs w:val="22"/>
          <w:lang w:eastAsia="ja-JP"/>
        </w:rPr>
      </w:pPr>
      <w:r w:rsidRPr="003344F3">
        <w:rPr>
          <w:color w:val="000000" w:themeColor="text1"/>
          <w:sz w:val="22"/>
          <w:szCs w:val="22"/>
          <w:vertAlign w:val="superscript"/>
          <w:lang w:eastAsia="ja-JP"/>
        </w:rPr>
        <w:t>6</w:t>
      </w:r>
      <w:r w:rsidR="009B1616" w:rsidRPr="003344F3">
        <w:rPr>
          <w:color w:val="000000" w:themeColor="text1"/>
          <w:sz w:val="22"/>
          <w:szCs w:val="22"/>
        </w:rPr>
        <w:t xml:space="preserve">Institute of Multidisciplinary Research for Advanced Materials, Tohoku University, Sendai, </w:t>
      </w:r>
      <w:r w:rsidR="00DB1EAA" w:rsidRPr="003344F3">
        <w:rPr>
          <w:color w:val="000000" w:themeColor="text1"/>
          <w:sz w:val="22"/>
          <w:szCs w:val="22"/>
        </w:rPr>
        <w:t xml:space="preserve">980-8577, </w:t>
      </w:r>
      <w:r w:rsidR="009B1616" w:rsidRPr="003344F3">
        <w:rPr>
          <w:color w:val="000000" w:themeColor="text1"/>
          <w:sz w:val="22"/>
          <w:szCs w:val="22"/>
        </w:rPr>
        <w:t>Japan.</w:t>
      </w:r>
    </w:p>
    <w:p w14:paraId="476B1E77" w14:textId="77777777" w:rsidR="00521507" w:rsidRPr="003344F3" w:rsidRDefault="00521507" w:rsidP="00521507">
      <w:pPr>
        <w:pStyle w:val="authorinfo"/>
        <w:suppressAutoHyphens/>
        <w:spacing w:after="0" w:line="240" w:lineRule="auto"/>
        <w:ind w:left="110" w:hangingChars="50" w:hanging="110"/>
        <w:jc w:val="left"/>
        <w:rPr>
          <w:rFonts w:eastAsia="ＭＳ 明朝"/>
          <w:color w:val="000000" w:themeColor="text1"/>
          <w:sz w:val="22"/>
          <w:szCs w:val="22"/>
          <w:lang w:eastAsia="ja-JP"/>
        </w:rPr>
      </w:pPr>
      <w:r w:rsidRPr="003344F3">
        <w:rPr>
          <w:color w:val="000000" w:themeColor="text1"/>
          <w:sz w:val="22"/>
          <w:szCs w:val="22"/>
          <w:vertAlign w:val="superscript"/>
          <w:lang w:eastAsia="ja-JP"/>
        </w:rPr>
        <w:t>7</w:t>
      </w:r>
      <w:r w:rsidR="009B1616" w:rsidRPr="003344F3">
        <w:rPr>
          <w:color w:val="000000" w:themeColor="text1"/>
          <w:sz w:val="22"/>
          <w:szCs w:val="22"/>
        </w:rPr>
        <w:t>Department of Applied Physics</w:t>
      </w:r>
      <w:r w:rsidR="00DE5FFC" w:rsidRPr="003344F3">
        <w:rPr>
          <w:color w:val="000000" w:themeColor="text1"/>
          <w:sz w:val="22"/>
          <w:szCs w:val="22"/>
        </w:rPr>
        <w:t xml:space="preserve"> and Tokyo College</w:t>
      </w:r>
      <w:r w:rsidR="009B1616" w:rsidRPr="003344F3">
        <w:rPr>
          <w:color w:val="000000" w:themeColor="text1"/>
          <w:sz w:val="22"/>
          <w:szCs w:val="22"/>
        </w:rPr>
        <w:t>, The University of Tokyo, Tokyo,</w:t>
      </w:r>
      <w:r w:rsidR="00DB1EAA" w:rsidRPr="003344F3">
        <w:rPr>
          <w:color w:val="000000" w:themeColor="text1"/>
          <w:sz w:val="22"/>
          <w:szCs w:val="22"/>
        </w:rPr>
        <w:t xml:space="preserve"> 113-8656</w:t>
      </w:r>
      <w:r w:rsidR="009B1616" w:rsidRPr="003344F3">
        <w:rPr>
          <w:color w:val="000000" w:themeColor="text1"/>
          <w:sz w:val="22"/>
          <w:szCs w:val="22"/>
        </w:rPr>
        <w:t xml:space="preserve"> Japan</w:t>
      </w:r>
      <w:r w:rsidR="009B1616" w:rsidRPr="003344F3">
        <w:rPr>
          <w:rFonts w:eastAsia="ＭＳ 明朝"/>
          <w:color w:val="000000" w:themeColor="text1"/>
          <w:sz w:val="22"/>
          <w:szCs w:val="22"/>
          <w:lang w:eastAsia="ja-JP"/>
        </w:rPr>
        <w:t>.</w:t>
      </w:r>
    </w:p>
    <w:p w14:paraId="737C9DFC" w14:textId="77777777" w:rsidR="00521507" w:rsidRPr="003344F3" w:rsidRDefault="00DE5FFC" w:rsidP="00521507">
      <w:pPr>
        <w:pStyle w:val="authorinfo"/>
        <w:suppressAutoHyphens/>
        <w:spacing w:after="0" w:line="240" w:lineRule="auto"/>
        <w:ind w:left="110" w:hangingChars="50" w:hanging="110"/>
        <w:jc w:val="left"/>
        <w:rPr>
          <w:rFonts w:eastAsia="游明朝"/>
          <w:color w:val="000000" w:themeColor="text1"/>
          <w:sz w:val="22"/>
          <w:szCs w:val="22"/>
          <w:vertAlign w:val="superscript"/>
          <w:lang w:eastAsia="ja-JP"/>
        </w:rPr>
      </w:pPr>
      <w:r w:rsidRPr="003344F3">
        <w:rPr>
          <w:color w:val="000000" w:themeColor="text1"/>
          <w:sz w:val="22"/>
          <w:szCs w:val="22"/>
          <w:vertAlign w:val="superscript"/>
          <w:lang w:eastAsia="ja-JP"/>
        </w:rPr>
        <w:t>8</w:t>
      </w:r>
      <w:r w:rsidRPr="003344F3">
        <w:rPr>
          <w:rFonts w:eastAsia="ＭＳ 明朝"/>
          <w:color w:val="000000" w:themeColor="text1"/>
          <w:sz w:val="22"/>
          <w:szCs w:val="22"/>
          <w:lang w:eastAsia="ja-JP"/>
        </w:rPr>
        <w:t xml:space="preserve">Department </w:t>
      </w:r>
      <w:r w:rsidR="00521507" w:rsidRPr="003344F3">
        <w:rPr>
          <w:rFonts w:eastAsia="ＭＳ 明朝"/>
          <w:color w:val="000000" w:themeColor="text1"/>
          <w:sz w:val="22"/>
          <w:szCs w:val="22"/>
          <w:lang w:eastAsia="ja-JP"/>
        </w:rPr>
        <w:t xml:space="preserve">of Applied Quantum Physics and Nuclear Engineering, Kyushu University, Fukuoka, </w:t>
      </w:r>
      <w:r w:rsidR="003C4B97" w:rsidRPr="003344F3">
        <w:rPr>
          <w:rFonts w:eastAsia="ＭＳ 明朝"/>
          <w:color w:val="000000" w:themeColor="text1"/>
          <w:sz w:val="22"/>
          <w:szCs w:val="22"/>
          <w:lang w:eastAsia="ja-JP"/>
        </w:rPr>
        <w:t xml:space="preserve">819-0395, </w:t>
      </w:r>
      <w:r w:rsidR="00DB1EAA" w:rsidRPr="003344F3">
        <w:rPr>
          <w:rFonts w:eastAsia="ＭＳ 明朝"/>
          <w:color w:val="000000" w:themeColor="text1"/>
          <w:sz w:val="22"/>
          <w:szCs w:val="22"/>
          <w:lang w:eastAsia="ja-JP"/>
        </w:rPr>
        <w:t>Japan.</w:t>
      </w:r>
    </w:p>
    <w:p w14:paraId="0EC5B5D3" w14:textId="77777777" w:rsidR="009B1616" w:rsidRPr="003344F3" w:rsidRDefault="009B1616" w:rsidP="009B1616">
      <w:pPr>
        <w:pStyle w:val="authorinfo"/>
        <w:suppressAutoHyphens/>
        <w:spacing w:after="0" w:line="240" w:lineRule="auto"/>
        <w:ind w:left="130" w:hangingChars="59" w:hanging="130"/>
        <w:jc w:val="left"/>
        <w:rPr>
          <w:rFonts w:eastAsia="ＭＳ 明朝"/>
          <w:color w:val="000000" w:themeColor="text1"/>
          <w:sz w:val="22"/>
          <w:szCs w:val="22"/>
          <w:lang w:eastAsia="ja-JP"/>
        </w:rPr>
      </w:pPr>
    </w:p>
    <w:p w14:paraId="51DD1B12" w14:textId="77777777" w:rsidR="009B1616" w:rsidRPr="003344F3" w:rsidRDefault="009B1616" w:rsidP="009B1616">
      <w:pPr>
        <w:pStyle w:val="authorinfo"/>
        <w:suppressAutoHyphens/>
        <w:spacing w:after="0" w:line="240" w:lineRule="auto"/>
        <w:jc w:val="left"/>
        <w:rPr>
          <w:color w:val="000000" w:themeColor="text1"/>
          <w:sz w:val="22"/>
          <w:szCs w:val="22"/>
          <w:lang w:val="de-DE"/>
        </w:rPr>
      </w:pPr>
      <w:r w:rsidRPr="003344F3">
        <w:rPr>
          <w:color w:val="000000" w:themeColor="text1"/>
          <w:sz w:val="22"/>
          <w:szCs w:val="22"/>
          <w:lang w:val="de-DE"/>
        </w:rPr>
        <w:t>*e-mail: t</w:t>
      </w:r>
      <w:r w:rsidR="00D909CC" w:rsidRPr="003344F3">
        <w:rPr>
          <w:color w:val="000000" w:themeColor="text1"/>
          <w:sz w:val="22"/>
          <w:szCs w:val="22"/>
          <w:lang w:val="de-DE"/>
        </w:rPr>
        <w:t>oshiaki.tanigaki.mv@hitachi.com</w:t>
      </w:r>
    </w:p>
    <w:p w14:paraId="2A645CF4" w14:textId="77777777" w:rsidR="00716A07" w:rsidRPr="003344F3" w:rsidRDefault="00716A07" w:rsidP="00DA46B6">
      <w:pPr>
        <w:rPr>
          <w:b/>
          <w:color w:val="000000" w:themeColor="text1"/>
          <w:lang w:val="de-DE"/>
        </w:rPr>
      </w:pPr>
    </w:p>
    <w:p w14:paraId="543C98BD" w14:textId="6A8F774A" w:rsidR="00FD4B36" w:rsidRPr="003344F3" w:rsidRDefault="006844B0" w:rsidP="00F206C5">
      <w:pPr>
        <w:rPr>
          <w:b/>
          <w:color w:val="000000" w:themeColor="text1"/>
        </w:rPr>
      </w:pPr>
      <w:r w:rsidRPr="003344F3">
        <w:rPr>
          <w:bCs/>
          <w:color w:val="000000" w:themeColor="text1"/>
        </w:rPr>
        <w:t>Abstract</w:t>
      </w:r>
      <w:r w:rsidR="00370904" w:rsidRPr="003344F3">
        <w:rPr>
          <w:bCs/>
          <w:color w:val="000000" w:themeColor="text1"/>
        </w:rPr>
        <w:t xml:space="preserve"> </w:t>
      </w:r>
      <w:r w:rsidR="00B86B96" w:rsidRPr="003344F3">
        <w:rPr>
          <w:bCs/>
          <w:color w:val="000000" w:themeColor="text1"/>
        </w:rPr>
        <w:t>(</w:t>
      </w:r>
      <w:r w:rsidR="00421CE9" w:rsidRPr="00532FF6">
        <w:rPr>
          <w:rFonts w:hint="eastAsia"/>
          <w:bCs/>
          <w:color w:val="000000" w:themeColor="text1"/>
        </w:rPr>
        <w:t>200</w:t>
      </w:r>
      <w:r w:rsidR="00B86B96" w:rsidRPr="003344F3">
        <w:rPr>
          <w:bCs/>
          <w:color w:val="000000" w:themeColor="text1"/>
        </w:rPr>
        <w:t xml:space="preserve"> words) </w:t>
      </w:r>
    </w:p>
    <w:p w14:paraId="33BC60C1" w14:textId="247175CE" w:rsidR="00B816F4" w:rsidRPr="003344F3" w:rsidRDefault="000E3CD9" w:rsidP="00F206C5">
      <w:pPr>
        <w:rPr>
          <w:b/>
          <w:color w:val="000000" w:themeColor="text1"/>
        </w:rPr>
      </w:pPr>
      <w:r w:rsidRPr="003344F3">
        <w:rPr>
          <w:b/>
          <w:color w:val="000000" w:themeColor="text1"/>
        </w:rPr>
        <w:t xml:space="preserve">Atomic-scale observations in a desired local area </w:t>
      </w:r>
      <w:r w:rsidR="00946DFE" w:rsidRPr="003344F3">
        <w:rPr>
          <w:b/>
          <w:color w:val="000000" w:themeColor="text1"/>
        </w:rPr>
        <w:t>w</w:t>
      </w:r>
      <w:r w:rsidRPr="003344F3">
        <w:rPr>
          <w:b/>
          <w:color w:val="000000" w:themeColor="text1"/>
        </w:rPr>
        <w:t xml:space="preserve">ould bring a great </w:t>
      </w:r>
      <w:r w:rsidR="00A44942" w:rsidRPr="003344F3">
        <w:rPr>
          <w:b/>
          <w:color w:val="000000" w:themeColor="text1"/>
        </w:rPr>
        <w:t xml:space="preserve">benefit </w:t>
      </w:r>
      <w:r w:rsidR="009D6027" w:rsidRPr="003344F3">
        <w:rPr>
          <w:rFonts w:hint="eastAsia"/>
          <w:b/>
          <w:color w:val="000000" w:themeColor="text1"/>
        </w:rPr>
        <w:t xml:space="preserve">to </w:t>
      </w:r>
      <w:r w:rsidR="00A44942" w:rsidRPr="003344F3">
        <w:rPr>
          <w:b/>
          <w:color w:val="000000" w:themeColor="text1"/>
        </w:rPr>
        <w:t>exploring novel f</w:t>
      </w:r>
      <w:r w:rsidR="004758C6" w:rsidRPr="003344F3">
        <w:rPr>
          <w:b/>
          <w:color w:val="000000" w:themeColor="text1"/>
        </w:rPr>
        <w:t>undamental materials</w:t>
      </w:r>
      <w:r w:rsidR="00B46F41" w:rsidRPr="003344F3">
        <w:rPr>
          <w:b/>
          <w:color w:val="000000" w:themeColor="text1"/>
        </w:rPr>
        <w:t xml:space="preserve"> </w:t>
      </w:r>
      <w:r w:rsidR="00D378B3" w:rsidRPr="003344F3">
        <w:rPr>
          <w:b/>
          <w:color w:val="000000" w:themeColor="text1"/>
        </w:rPr>
        <w:t>and devices</w:t>
      </w:r>
      <w:r w:rsidR="00A44942" w:rsidRPr="003344F3">
        <w:rPr>
          <w:b/>
          <w:color w:val="000000" w:themeColor="text1"/>
        </w:rPr>
        <w:t xml:space="preserve">. </w:t>
      </w:r>
      <w:r w:rsidR="00490A9B" w:rsidRPr="003344F3">
        <w:rPr>
          <w:b/>
          <w:color w:val="000000" w:themeColor="text1"/>
        </w:rPr>
        <w:t>Development</w:t>
      </w:r>
      <w:r w:rsidR="00615B50" w:rsidRPr="003344F3">
        <w:rPr>
          <w:b/>
          <w:color w:val="000000" w:themeColor="text1"/>
        </w:rPr>
        <w:t xml:space="preserve"> of hard</w:t>
      </w:r>
      <w:r w:rsidR="00857A88" w:rsidRPr="003344F3">
        <w:rPr>
          <w:b/>
          <w:color w:val="000000" w:themeColor="text1"/>
        </w:rPr>
        <w:t>ware-</w:t>
      </w:r>
      <w:r w:rsidR="004758C6" w:rsidRPr="003344F3">
        <w:rPr>
          <w:b/>
          <w:color w:val="000000" w:themeColor="text1"/>
        </w:rPr>
        <w:t>type aberration correct</w:t>
      </w:r>
      <w:r w:rsidR="00946DFE" w:rsidRPr="003344F3">
        <w:rPr>
          <w:b/>
          <w:color w:val="000000" w:themeColor="text1"/>
        </w:rPr>
        <w:t>i</w:t>
      </w:r>
      <w:r w:rsidR="004758C6" w:rsidRPr="003344F3">
        <w:rPr>
          <w:b/>
          <w:color w:val="000000" w:themeColor="text1"/>
        </w:rPr>
        <w:t>o</w:t>
      </w:r>
      <w:r w:rsidR="00946DFE" w:rsidRPr="003344F3">
        <w:rPr>
          <w:b/>
          <w:color w:val="000000" w:themeColor="text1"/>
        </w:rPr>
        <w:t>n</w:t>
      </w:r>
      <w:r w:rsidR="00490A9B" w:rsidRPr="003344F3">
        <w:rPr>
          <w:b/>
          <w:color w:val="000000" w:themeColor="text1"/>
          <w:vertAlign w:val="superscript"/>
        </w:rPr>
        <w:t>1,2</w:t>
      </w:r>
      <w:r w:rsidR="004758C6" w:rsidRPr="003344F3">
        <w:rPr>
          <w:b/>
          <w:color w:val="000000" w:themeColor="text1"/>
        </w:rPr>
        <w:t xml:space="preserve"> in electron microscopy </w:t>
      </w:r>
      <w:r w:rsidR="00857A88" w:rsidRPr="003344F3">
        <w:rPr>
          <w:b/>
          <w:color w:val="000000" w:themeColor="text1"/>
        </w:rPr>
        <w:t>ha</w:t>
      </w:r>
      <w:r w:rsidR="00BC166A" w:rsidRPr="003344F3">
        <w:rPr>
          <w:b/>
          <w:color w:val="000000" w:themeColor="text1"/>
        </w:rPr>
        <w:t>s</w:t>
      </w:r>
      <w:r w:rsidR="00857A88" w:rsidRPr="003344F3">
        <w:rPr>
          <w:b/>
          <w:color w:val="000000" w:themeColor="text1"/>
        </w:rPr>
        <w:t xml:space="preserve"> enabled</w:t>
      </w:r>
      <w:r w:rsidR="00490A9B" w:rsidRPr="003344F3">
        <w:rPr>
          <w:b/>
          <w:color w:val="000000" w:themeColor="text1"/>
        </w:rPr>
        <w:t xml:space="preserve"> </w:t>
      </w:r>
      <w:r w:rsidR="00946DFE" w:rsidRPr="003344F3">
        <w:rPr>
          <w:b/>
          <w:color w:val="000000" w:themeColor="text1"/>
        </w:rPr>
        <w:t xml:space="preserve">local structural observations with </w:t>
      </w:r>
      <w:r w:rsidR="00490A9B" w:rsidRPr="003344F3">
        <w:rPr>
          <w:b/>
          <w:color w:val="000000" w:themeColor="text1"/>
        </w:rPr>
        <w:t xml:space="preserve">atomic </w:t>
      </w:r>
      <w:r w:rsidR="00675ECD" w:rsidRPr="003344F3">
        <w:rPr>
          <w:b/>
          <w:color w:val="000000" w:themeColor="text1"/>
        </w:rPr>
        <w:t>resolution</w:t>
      </w:r>
      <w:r w:rsidR="00490A9B" w:rsidRPr="003344F3">
        <w:rPr>
          <w:b/>
          <w:color w:val="000000" w:themeColor="text1"/>
        </w:rPr>
        <w:t xml:space="preserve"> </w:t>
      </w:r>
      <w:r w:rsidR="00490A9B" w:rsidRPr="003344F3">
        <w:rPr>
          <w:b/>
          <w:color w:val="000000" w:themeColor="text1"/>
          <w:vertAlign w:val="superscript"/>
        </w:rPr>
        <w:t>3-5</w:t>
      </w:r>
      <w:r w:rsidR="00FB6404" w:rsidRPr="003344F3">
        <w:rPr>
          <w:b/>
          <w:color w:val="000000" w:themeColor="text1"/>
        </w:rPr>
        <w:t xml:space="preserve"> as well as </w:t>
      </w:r>
      <w:r w:rsidR="008A7C0A" w:rsidRPr="003344F3">
        <w:rPr>
          <w:b/>
          <w:color w:val="000000" w:themeColor="text1"/>
        </w:rPr>
        <w:t>chemical</w:t>
      </w:r>
      <w:r w:rsidR="00857A88" w:rsidRPr="003344F3">
        <w:rPr>
          <w:b/>
          <w:color w:val="000000" w:themeColor="text1"/>
        </w:rPr>
        <w:t xml:space="preserve"> </w:t>
      </w:r>
      <w:r w:rsidR="00490A9B" w:rsidRPr="003344F3">
        <w:rPr>
          <w:b/>
          <w:color w:val="000000" w:themeColor="text1"/>
        </w:rPr>
        <w:t xml:space="preserve">and </w:t>
      </w:r>
      <w:r w:rsidR="00675ECD" w:rsidRPr="003344F3">
        <w:rPr>
          <w:b/>
          <w:color w:val="000000" w:themeColor="text1"/>
        </w:rPr>
        <w:t>vibration</w:t>
      </w:r>
      <w:r w:rsidR="00490A9B" w:rsidRPr="003344F3">
        <w:rPr>
          <w:b/>
          <w:color w:val="000000" w:themeColor="text1"/>
        </w:rPr>
        <w:t xml:space="preserve"> analysis</w:t>
      </w:r>
      <w:r w:rsidR="00FB6404" w:rsidRPr="003344F3">
        <w:rPr>
          <w:b/>
          <w:color w:val="000000" w:themeColor="text1"/>
          <w:vertAlign w:val="superscript"/>
        </w:rPr>
        <w:t>6-</w:t>
      </w:r>
      <w:r w:rsidR="00490A9B" w:rsidRPr="003344F3">
        <w:rPr>
          <w:b/>
          <w:color w:val="000000" w:themeColor="text1"/>
          <w:vertAlign w:val="superscript"/>
        </w:rPr>
        <w:t>8</w:t>
      </w:r>
      <w:r w:rsidR="00490A9B" w:rsidRPr="003344F3">
        <w:rPr>
          <w:b/>
          <w:color w:val="000000" w:themeColor="text1"/>
        </w:rPr>
        <w:t xml:space="preserve">. </w:t>
      </w:r>
      <w:r w:rsidR="00857A88" w:rsidRPr="003344F3">
        <w:rPr>
          <w:b/>
          <w:color w:val="000000" w:themeColor="text1"/>
        </w:rPr>
        <w:t xml:space="preserve">As for </w:t>
      </w:r>
      <w:r w:rsidR="00490A9B" w:rsidRPr="003344F3">
        <w:rPr>
          <w:b/>
          <w:color w:val="000000" w:themeColor="text1"/>
        </w:rPr>
        <w:t xml:space="preserve">magnetic </w:t>
      </w:r>
      <w:r w:rsidR="002C128D" w:rsidRPr="003344F3">
        <w:rPr>
          <w:b/>
          <w:color w:val="000000" w:themeColor="text1"/>
        </w:rPr>
        <w:t>imaging</w:t>
      </w:r>
      <w:r w:rsidR="00490A9B" w:rsidRPr="003344F3">
        <w:rPr>
          <w:b/>
          <w:color w:val="000000" w:themeColor="text1"/>
        </w:rPr>
        <w:t xml:space="preserve">, </w:t>
      </w:r>
      <w:r w:rsidR="008A7C0A" w:rsidRPr="003344F3">
        <w:rPr>
          <w:b/>
          <w:color w:val="000000" w:themeColor="text1"/>
        </w:rPr>
        <w:t xml:space="preserve">however, </w:t>
      </w:r>
      <w:r w:rsidR="00490A9B" w:rsidRPr="003344F3">
        <w:rPr>
          <w:b/>
          <w:color w:val="000000" w:themeColor="text1"/>
        </w:rPr>
        <w:t xml:space="preserve">atomic-level spin </w:t>
      </w:r>
      <w:r w:rsidR="00857A88" w:rsidRPr="003344F3">
        <w:rPr>
          <w:b/>
          <w:color w:val="000000" w:themeColor="text1"/>
        </w:rPr>
        <w:t>configuration</w:t>
      </w:r>
      <w:r w:rsidR="00B816F4" w:rsidRPr="003344F3">
        <w:rPr>
          <w:b/>
          <w:color w:val="000000" w:themeColor="text1"/>
        </w:rPr>
        <w:t xml:space="preserve"> has</w:t>
      </w:r>
      <w:r w:rsidR="00857A88" w:rsidRPr="003344F3">
        <w:rPr>
          <w:b/>
          <w:color w:val="000000" w:themeColor="text1"/>
        </w:rPr>
        <w:t xml:space="preserve"> </w:t>
      </w:r>
      <w:r w:rsidR="00B816F4" w:rsidRPr="003344F3">
        <w:rPr>
          <w:b/>
          <w:color w:val="000000" w:themeColor="text1"/>
        </w:rPr>
        <w:t xml:space="preserve">been </w:t>
      </w:r>
      <w:r w:rsidR="00675ECD" w:rsidRPr="003344F3">
        <w:rPr>
          <w:b/>
          <w:color w:val="000000" w:themeColor="text1"/>
        </w:rPr>
        <w:t>analyzed</w:t>
      </w:r>
      <w:r w:rsidR="00B816F4" w:rsidRPr="003344F3">
        <w:rPr>
          <w:b/>
          <w:color w:val="000000" w:themeColor="text1"/>
        </w:rPr>
        <w:t xml:space="preserve"> by electron energy-loss spectroscopy </w:t>
      </w:r>
      <w:r w:rsidR="00946DFE" w:rsidRPr="003344F3">
        <w:rPr>
          <w:b/>
          <w:color w:val="000000" w:themeColor="text1"/>
        </w:rPr>
        <w:t xml:space="preserve">by </w:t>
      </w:r>
      <w:r w:rsidR="00B816F4" w:rsidRPr="003344F3">
        <w:rPr>
          <w:b/>
          <w:color w:val="000000" w:themeColor="text1"/>
        </w:rPr>
        <w:t>placing samples in strong magnetic fields</w:t>
      </w:r>
      <w:r w:rsidR="00A62050" w:rsidRPr="003344F3">
        <w:rPr>
          <w:b/>
          <w:color w:val="000000" w:themeColor="text1"/>
          <w:vertAlign w:val="superscript"/>
        </w:rPr>
        <w:t>9-</w:t>
      </w:r>
      <w:r w:rsidR="00B816F4" w:rsidRPr="003344F3">
        <w:rPr>
          <w:b/>
          <w:color w:val="000000" w:themeColor="text1"/>
          <w:vertAlign w:val="superscript"/>
        </w:rPr>
        <w:t>1</w:t>
      </w:r>
      <w:r w:rsidR="00115480" w:rsidRPr="003344F3">
        <w:rPr>
          <w:b/>
          <w:color w:val="000000" w:themeColor="text1"/>
          <w:vertAlign w:val="superscript"/>
        </w:rPr>
        <w:t>1</w:t>
      </w:r>
      <w:r w:rsidR="00A62050" w:rsidRPr="003344F3">
        <w:rPr>
          <w:b/>
          <w:color w:val="000000" w:themeColor="text1"/>
        </w:rPr>
        <w:t>, which destroy</w:t>
      </w:r>
      <w:r w:rsidR="00B816F4" w:rsidRPr="003344F3">
        <w:rPr>
          <w:b/>
          <w:color w:val="000000" w:themeColor="text1"/>
        </w:rPr>
        <w:t xml:space="preserve"> </w:t>
      </w:r>
      <w:r w:rsidR="00857A88" w:rsidRPr="003344F3">
        <w:rPr>
          <w:b/>
          <w:color w:val="000000" w:themeColor="text1"/>
        </w:rPr>
        <w:t xml:space="preserve">the </w:t>
      </w:r>
      <w:r w:rsidR="00B816F4" w:rsidRPr="003344F3">
        <w:rPr>
          <w:b/>
          <w:color w:val="000000" w:themeColor="text1"/>
        </w:rPr>
        <w:t xml:space="preserve">nature of </w:t>
      </w:r>
      <w:r w:rsidR="00857A88" w:rsidRPr="003344F3">
        <w:rPr>
          <w:b/>
          <w:color w:val="000000" w:themeColor="text1"/>
        </w:rPr>
        <w:t xml:space="preserve">the </w:t>
      </w:r>
      <w:r w:rsidR="00B816F4" w:rsidRPr="003344F3">
        <w:rPr>
          <w:b/>
          <w:color w:val="000000" w:themeColor="text1"/>
        </w:rPr>
        <w:t xml:space="preserve">magnetic </w:t>
      </w:r>
      <w:r w:rsidR="002C128D" w:rsidRPr="003344F3">
        <w:rPr>
          <w:b/>
          <w:color w:val="000000" w:themeColor="text1"/>
        </w:rPr>
        <w:t>ordering</w:t>
      </w:r>
      <w:r w:rsidR="00B816F4" w:rsidRPr="003344F3">
        <w:rPr>
          <w:b/>
          <w:color w:val="000000" w:themeColor="text1"/>
        </w:rPr>
        <w:t xml:space="preserve"> in </w:t>
      </w:r>
      <w:r w:rsidR="00946DFE" w:rsidRPr="003344F3">
        <w:rPr>
          <w:b/>
          <w:color w:val="000000" w:themeColor="text1"/>
        </w:rPr>
        <w:t xml:space="preserve">the </w:t>
      </w:r>
      <w:r w:rsidR="00B816F4" w:rsidRPr="003344F3">
        <w:rPr>
          <w:b/>
          <w:color w:val="000000" w:themeColor="text1"/>
        </w:rPr>
        <w:t xml:space="preserve">samples. </w:t>
      </w:r>
      <w:r w:rsidR="005A45FE" w:rsidRPr="003344F3">
        <w:rPr>
          <w:b/>
          <w:color w:val="000000" w:themeColor="text1"/>
        </w:rPr>
        <w:t xml:space="preserve">Although magnetic-field-free observation </w:t>
      </w:r>
      <w:r w:rsidR="002211DD" w:rsidRPr="003344F3">
        <w:rPr>
          <w:b/>
          <w:color w:val="000000" w:themeColor="text1"/>
        </w:rPr>
        <w:t xml:space="preserve">can </w:t>
      </w:r>
      <w:r w:rsidR="00C36512" w:rsidRPr="003344F3">
        <w:rPr>
          <w:b/>
          <w:color w:val="000000" w:themeColor="text1"/>
        </w:rPr>
        <w:t xml:space="preserve">visualize </w:t>
      </w:r>
      <w:r w:rsidR="005A45FE" w:rsidRPr="003344F3">
        <w:rPr>
          <w:b/>
          <w:color w:val="000000" w:themeColor="text1"/>
        </w:rPr>
        <w:t xml:space="preserve">intrinsic magnetic fields </w:t>
      </w:r>
      <w:r w:rsidR="00043E2C" w:rsidRPr="003344F3">
        <w:rPr>
          <w:b/>
          <w:color w:val="000000" w:themeColor="text1"/>
        </w:rPr>
        <w:t>of an antiferromagnet by</w:t>
      </w:r>
      <w:r w:rsidR="005A45FE" w:rsidRPr="003344F3">
        <w:rPr>
          <w:b/>
          <w:color w:val="000000" w:themeColor="text1"/>
        </w:rPr>
        <w:t xml:space="preserve"> unit-cell averaging</w:t>
      </w:r>
      <w:r w:rsidR="00B473CC" w:rsidRPr="003344F3">
        <w:rPr>
          <w:rFonts w:hint="eastAsia"/>
          <w:b/>
          <w:color w:val="000000" w:themeColor="text1"/>
          <w:vertAlign w:val="superscript"/>
        </w:rPr>
        <w:t>1</w:t>
      </w:r>
      <w:r w:rsidR="00B473CC" w:rsidRPr="003344F3">
        <w:rPr>
          <w:b/>
          <w:color w:val="000000" w:themeColor="text1"/>
          <w:vertAlign w:val="superscript"/>
        </w:rPr>
        <w:t>2</w:t>
      </w:r>
      <w:r w:rsidR="003574DE" w:rsidRPr="003344F3">
        <w:rPr>
          <w:b/>
          <w:color w:val="000000" w:themeColor="text1"/>
        </w:rPr>
        <w:t xml:space="preserve">, </w:t>
      </w:r>
      <w:r w:rsidR="00AE24AD" w:rsidRPr="003344F3">
        <w:rPr>
          <w:b/>
          <w:color w:val="000000" w:themeColor="text1"/>
        </w:rPr>
        <w:t xml:space="preserve">it is a challenge to directly observe the magnetic field </w:t>
      </w:r>
      <w:r w:rsidR="00FD2C6A" w:rsidRPr="003344F3">
        <w:rPr>
          <w:b/>
          <w:color w:val="000000" w:themeColor="text1"/>
        </w:rPr>
        <w:t xml:space="preserve">of </w:t>
      </w:r>
      <w:r w:rsidR="00AE24AD" w:rsidRPr="003344F3">
        <w:rPr>
          <w:b/>
          <w:color w:val="000000" w:themeColor="text1"/>
        </w:rPr>
        <w:t xml:space="preserve">an individual atomic layer of a non-uniform structure. </w:t>
      </w:r>
      <w:bookmarkStart w:id="3" w:name="_Hlk134512642"/>
      <w:bookmarkStart w:id="4" w:name="_Hlk136157420"/>
      <w:r w:rsidR="00B816F4" w:rsidRPr="003344F3">
        <w:rPr>
          <w:b/>
          <w:color w:val="000000" w:themeColor="text1"/>
        </w:rPr>
        <w:t xml:space="preserve">Here we </w:t>
      </w:r>
      <w:r w:rsidR="000F513E" w:rsidRPr="003344F3">
        <w:rPr>
          <w:b/>
          <w:color w:val="000000" w:themeColor="text1"/>
        </w:rPr>
        <w:t xml:space="preserve">report </w:t>
      </w:r>
      <w:r w:rsidR="002C128D" w:rsidRPr="003344F3">
        <w:rPr>
          <w:b/>
          <w:color w:val="000000" w:themeColor="text1"/>
        </w:rPr>
        <w:t xml:space="preserve">that </w:t>
      </w:r>
      <w:r w:rsidR="000F513E" w:rsidRPr="003344F3">
        <w:rPr>
          <w:b/>
          <w:color w:val="000000" w:themeColor="text1"/>
        </w:rPr>
        <w:t>the magnetic fields</w:t>
      </w:r>
      <w:r w:rsidR="00615B50" w:rsidRPr="003344F3">
        <w:rPr>
          <w:b/>
          <w:color w:val="000000" w:themeColor="text1"/>
        </w:rPr>
        <w:t xml:space="preserve"> </w:t>
      </w:r>
      <w:r w:rsidR="00D400F1" w:rsidRPr="003344F3">
        <w:rPr>
          <w:b/>
          <w:color w:val="000000" w:themeColor="text1"/>
        </w:rPr>
        <w:t>of</w:t>
      </w:r>
      <w:r w:rsidR="00AE24AD" w:rsidRPr="003344F3">
        <w:rPr>
          <w:b/>
          <w:color w:val="000000" w:themeColor="text1"/>
        </w:rPr>
        <w:t xml:space="preserve"> an </w:t>
      </w:r>
      <w:r w:rsidR="00D51BE0" w:rsidRPr="003344F3">
        <w:rPr>
          <w:b/>
          <w:color w:val="000000" w:themeColor="text1"/>
        </w:rPr>
        <w:t>individual lattice</w:t>
      </w:r>
      <w:r w:rsidR="00AE24AD" w:rsidRPr="003344F3">
        <w:rPr>
          <w:b/>
          <w:color w:val="000000" w:themeColor="text1"/>
        </w:rPr>
        <w:t xml:space="preserve"> </w:t>
      </w:r>
      <w:r w:rsidR="00DF3D23" w:rsidRPr="003344F3">
        <w:rPr>
          <w:b/>
          <w:color w:val="000000" w:themeColor="text1"/>
        </w:rPr>
        <w:t xml:space="preserve">plane </w:t>
      </w:r>
      <w:r w:rsidR="00615B50" w:rsidRPr="003344F3">
        <w:rPr>
          <w:b/>
          <w:color w:val="000000" w:themeColor="text1"/>
        </w:rPr>
        <w:t>in</w:t>
      </w:r>
      <w:r w:rsidR="008F1C21" w:rsidRPr="003344F3">
        <w:rPr>
          <w:b/>
          <w:color w:val="000000" w:themeColor="text1"/>
        </w:rPr>
        <w:t>side</w:t>
      </w:r>
      <w:r w:rsidR="00615B50" w:rsidRPr="003344F3">
        <w:rPr>
          <w:b/>
          <w:color w:val="000000" w:themeColor="text1"/>
        </w:rPr>
        <w:t xml:space="preserve"> </w:t>
      </w:r>
      <w:r w:rsidR="000F513E" w:rsidRPr="003344F3">
        <w:rPr>
          <w:b/>
          <w:color w:val="000000" w:themeColor="text1"/>
        </w:rPr>
        <w:t xml:space="preserve">materials </w:t>
      </w:r>
      <w:r w:rsidR="00B02FCD" w:rsidRPr="003344F3">
        <w:rPr>
          <w:b/>
          <w:color w:val="000000" w:themeColor="text1"/>
        </w:rPr>
        <w:t xml:space="preserve">with </w:t>
      </w:r>
      <w:r w:rsidR="002211DD" w:rsidRPr="003344F3">
        <w:rPr>
          <w:b/>
          <w:color w:val="000000" w:themeColor="text1"/>
        </w:rPr>
        <w:t xml:space="preserve">a </w:t>
      </w:r>
      <w:r w:rsidR="00B02FCD" w:rsidRPr="003344F3">
        <w:rPr>
          <w:b/>
          <w:color w:val="000000" w:themeColor="text1"/>
        </w:rPr>
        <w:t xml:space="preserve">non-uniform structure </w:t>
      </w:r>
      <w:r w:rsidR="00DE5FFC" w:rsidRPr="003344F3">
        <w:rPr>
          <w:b/>
          <w:color w:val="000000" w:themeColor="text1"/>
        </w:rPr>
        <w:t xml:space="preserve">can be </w:t>
      </w:r>
      <w:r w:rsidR="00857A88" w:rsidRPr="003344F3">
        <w:rPr>
          <w:b/>
          <w:color w:val="000000" w:themeColor="text1"/>
        </w:rPr>
        <w:t xml:space="preserve">observed under </w:t>
      </w:r>
      <w:r w:rsidR="00656A5C" w:rsidRPr="003344F3">
        <w:rPr>
          <w:b/>
          <w:color w:val="000000" w:themeColor="text1"/>
        </w:rPr>
        <w:t>magnetic-field-</w:t>
      </w:r>
      <w:r w:rsidR="00857A88" w:rsidRPr="003344F3">
        <w:rPr>
          <w:b/>
          <w:color w:val="000000" w:themeColor="text1"/>
        </w:rPr>
        <w:t>free conditions by electron holography with</w:t>
      </w:r>
      <w:r w:rsidR="00615B50" w:rsidRPr="003344F3">
        <w:rPr>
          <w:b/>
          <w:color w:val="000000" w:themeColor="text1"/>
        </w:rPr>
        <w:t xml:space="preserve"> </w:t>
      </w:r>
      <w:r w:rsidR="008F1C21" w:rsidRPr="003344F3">
        <w:rPr>
          <w:b/>
          <w:color w:val="000000" w:themeColor="text1"/>
        </w:rPr>
        <w:t xml:space="preserve">a hardware-type aberration-corrector assisted by </w:t>
      </w:r>
      <w:r w:rsidR="00615B50" w:rsidRPr="003344F3">
        <w:rPr>
          <w:b/>
          <w:color w:val="000000" w:themeColor="text1"/>
        </w:rPr>
        <w:t>post digital aberration correction</w:t>
      </w:r>
      <w:r w:rsidR="000F513E" w:rsidRPr="003344F3">
        <w:rPr>
          <w:b/>
          <w:color w:val="000000" w:themeColor="text1"/>
        </w:rPr>
        <w:t>s</w:t>
      </w:r>
      <w:r w:rsidR="00615B50" w:rsidRPr="003344F3">
        <w:rPr>
          <w:b/>
          <w:color w:val="000000" w:themeColor="text1"/>
        </w:rPr>
        <w:t xml:space="preserve">. </w:t>
      </w:r>
      <w:bookmarkStart w:id="5" w:name="_Hlk159160867"/>
      <w:r w:rsidR="00B42001" w:rsidRPr="00AA5B80">
        <w:rPr>
          <w:rFonts w:hint="eastAsia"/>
          <w:b/>
          <w:color w:val="000000" w:themeColor="text1"/>
        </w:rPr>
        <w:t>M</w:t>
      </w:r>
      <w:r w:rsidR="00675ECD" w:rsidRPr="00AA5B80">
        <w:rPr>
          <w:b/>
          <w:color w:val="000000" w:themeColor="text1"/>
        </w:rPr>
        <w:t>agnetic</w:t>
      </w:r>
      <w:r w:rsidR="00421CE9" w:rsidRPr="00AA5B80">
        <w:rPr>
          <w:rFonts w:hint="eastAsia"/>
          <w:b/>
          <w:color w:val="000000" w:themeColor="text1"/>
        </w:rPr>
        <w:t xml:space="preserve"> </w:t>
      </w:r>
      <w:bookmarkStart w:id="6" w:name="_Hlk164295275"/>
      <w:r w:rsidR="00AA5B80" w:rsidRPr="00AA5B80">
        <w:rPr>
          <w:b/>
          <w:color w:val="FF0000"/>
        </w:rPr>
        <w:t>phases of net magnetic moments</w:t>
      </w:r>
      <w:bookmarkEnd w:id="6"/>
      <w:r w:rsidR="00AA5B80" w:rsidRPr="00AA5B80">
        <w:rPr>
          <w:b/>
          <w:color w:val="000000" w:themeColor="text1"/>
        </w:rPr>
        <w:t xml:space="preserve"> of </w:t>
      </w:r>
      <w:r w:rsidR="00421CE9" w:rsidRPr="00AA5B80">
        <w:rPr>
          <w:rFonts w:hint="eastAsia"/>
          <w:b/>
          <w:color w:val="000000" w:themeColor="text1"/>
        </w:rPr>
        <w:t xml:space="preserve">(111) lattice planes </w:t>
      </w:r>
      <w:r w:rsidR="00826548" w:rsidRPr="003344F3">
        <w:rPr>
          <w:b/>
          <w:color w:val="000000" w:themeColor="text1"/>
        </w:rPr>
        <w:t xml:space="preserve">formed by </w:t>
      </w:r>
      <w:r w:rsidR="00675ECD" w:rsidRPr="003344F3">
        <w:rPr>
          <w:b/>
          <w:color w:val="000000" w:themeColor="text1"/>
        </w:rPr>
        <w:t>opposite</w:t>
      </w:r>
      <w:r w:rsidR="00826548" w:rsidRPr="003344F3">
        <w:rPr>
          <w:b/>
          <w:color w:val="000000" w:themeColor="text1"/>
        </w:rPr>
        <w:t xml:space="preserve"> </w:t>
      </w:r>
      <w:r w:rsidR="00E46B27" w:rsidRPr="003344F3">
        <w:rPr>
          <w:b/>
          <w:color w:val="000000" w:themeColor="text1"/>
        </w:rPr>
        <w:t>spin</w:t>
      </w:r>
      <w:r w:rsidR="00826548" w:rsidRPr="003344F3">
        <w:rPr>
          <w:b/>
          <w:color w:val="000000" w:themeColor="text1"/>
        </w:rPr>
        <w:t xml:space="preserve"> </w:t>
      </w:r>
      <w:r w:rsidR="00E46B27" w:rsidRPr="003344F3">
        <w:rPr>
          <w:b/>
          <w:color w:val="000000" w:themeColor="text1"/>
        </w:rPr>
        <w:t>orderings</w:t>
      </w:r>
      <w:r w:rsidR="00FF2343" w:rsidRPr="003344F3">
        <w:rPr>
          <w:b/>
          <w:color w:val="000000" w:themeColor="text1"/>
        </w:rPr>
        <w:t xml:space="preserve"> </w:t>
      </w:r>
      <w:r w:rsidR="00E46B27" w:rsidRPr="003344F3">
        <w:rPr>
          <w:b/>
          <w:color w:val="000000" w:themeColor="text1"/>
        </w:rPr>
        <w:t>between</w:t>
      </w:r>
      <w:r w:rsidR="00FF2343" w:rsidRPr="003344F3">
        <w:rPr>
          <w:b/>
          <w:color w:val="000000" w:themeColor="text1"/>
        </w:rPr>
        <w:t xml:space="preserve"> </w:t>
      </w:r>
      <w:r w:rsidR="00826548" w:rsidRPr="003344F3">
        <w:rPr>
          <w:b/>
          <w:color w:val="000000" w:themeColor="text1"/>
        </w:rPr>
        <w:t>Fe</w:t>
      </w:r>
      <w:r w:rsidR="00E46B27" w:rsidRPr="003344F3">
        <w:rPr>
          <w:b/>
          <w:color w:val="000000" w:themeColor="text1"/>
          <w:vertAlign w:val="superscript"/>
        </w:rPr>
        <w:t>3+</w:t>
      </w:r>
      <w:r w:rsidR="00826548" w:rsidRPr="003344F3">
        <w:rPr>
          <w:b/>
          <w:color w:val="000000" w:themeColor="text1"/>
        </w:rPr>
        <w:t xml:space="preserve"> and Mo</w:t>
      </w:r>
      <w:r w:rsidR="00E46B27" w:rsidRPr="003344F3">
        <w:rPr>
          <w:b/>
          <w:color w:val="000000" w:themeColor="text1"/>
          <w:vertAlign w:val="superscript"/>
        </w:rPr>
        <w:t>5+</w:t>
      </w:r>
      <w:r w:rsidR="00826548" w:rsidRPr="003344F3">
        <w:rPr>
          <w:b/>
          <w:color w:val="000000" w:themeColor="text1"/>
        </w:rPr>
        <w:t xml:space="preserve"> </w:t>
      </w:r>
      <w:r w:rsidR="00FF2343" w:rsidRPr="003344F3">
        <w:rPr>
          <w:b/>
          <w:color w:val="000000" w:themeColor="text1"/>
        </w:rPr>
        <w:t>in a</w:t>
      </w:r>
      <w:r w:rsidR="00826548" w:rsidRPr="003344F3">
        <w:rPr>
          <w:b/>
          <w:color w:val="000000" w:themeColor="text1"/>
        </w:rPr>
        <w:t xml:space="preserve"> </w:t>
      </w:r>
      <w:r w:rsidR="00E46B27" w:rsidRPr="003344F3">
        <w:rPr>
          <w:b/>
          <w:color w:val="000000" w:themeColor="text1"/>
        </w:rPr>
        <w:t xml:space="preserve">ferrimagnetic </w:t>
      </w:r>
      <w:r w:rsidR="00826548" w:rsidRPr="003344F3">
        <w:rPr>
          <w:b/>
          <w:color w:val="000000" w:themeColor="text1"/>
        </w:rPr>
        <w:t>double-</w:t>
      </w:r>
      <w:r w:rsidR="00675ECD" w:rsidRPr="003344F3">
        <w:rPr>
          <w:b/>
          <w:color w:val="000000" w:themeColor="text1"/>
        </w:rPr>
        <w:t>perovskite</w:t>
      </w:r>
      <w:r w:rsidR="00826548" w:rsidRPr="003344F3">
        <w:rPr>
          <w:b/>
          <w:color w:val="000000" w:themeColor="text1"/>
        </w:rPr>
        <w:t xml:space="preserve"> </w:t>
      </w:r>
      <w:r w:rsidR="00E46B27" w:rsidRPr="003344F3">
        <w:rPr>
          <w:b/>
          <w:color w:val="000000" w:themeColor="text1"/>
        </w:rPr>
        <w:t>oxide</w:t>
      </w:r>
      <w:r w:rsidR="00826548" w:rsidRPr="003344F3">
        <w:rPr>
          <w:b/>
          <w:color w:val="000000" w:themeColor="text1"/>
        </w:rPr>
        <w:t xml:space="preserve"> </w:t>
      </w:r>
      <w:r w:rsidR="000D76B1" w:rsidRPr="003344F3">
        <w:rPr>
          <w:b/>
          <w:color w:val="000000" w:themeColor="text1"/>
        </w:rPr>
        <w:t>(</w:t>
      </w:r>
      <w:r w:rsidR="00826548" w:rsidRPr="003344F3">
        <w:rPr>
          <w:b/>
          <w:color w:val="000000" w:themeColor="text1"/>
        </w:rPr>
        <w:t>Ba</w:t>
      </w:r>
      <w:r w:rsidR="00826548" w:rsidRPr="003344F3">
        <w:rPr>
          <w:b/>
          <w:color w:val="000000" w:themeColor="text1"/>
          <w:vertAlign w:val="subscript"/>
        </w:rPr>
        <w:t>2</w:t>
      </w:r>
      <w:r w:rsidR="00826548" w:rsidRPr="003344F3">
        <w:rPr>
          <w:b/>
          <w:color w:val="000000" w:themeColor="text1"/>
        </w:rPr>
        <w:t>FeMoO</w:t>
      </w:r>
      <w:r w:rsidR="00826548" w:rsidRPr="003344F3">
        <w:rPr>
          <w:b/>
          <w:color w:val="000000" w:themeColor="text1"/>
          <w:vertAlign w:val="subscript"/>
        </w:rPr>
        <w:t>6</w:t>
      </w:r>
      <w:r w:rsidR="000D76B1" w:rsidRPr="003344F3">
        <w:rPr>
          <w:b/>
          <w:color w:val="000000" w:themeColor="text1"/>
        </w:rPr>
        <w:t>)</w:t>
      </w:r>
      <w:r w:rsidR="002C128D" w:rsidRPr="003344F3">
        <w:rPr>
          <w:b/>
          <w:color w:val="000000" w:themeColor="text1"/>
        </w:rPr>
        <w:t xml:space="preserve"> </w:t>
      </w:r>
      <w:r w:rsidR="00335E87" w:rsidRPr="003344F3">
        <w:rPr>
          <w:b/>
          <w:color w:val="000000" w:themeColor="text1"/>
        </w:rPr>
        <w:t>we</w:t>
      </w:r>
      <w:r w:rsidR="00826548" w:rsidRPr="003344F3">
        <w:rPr>
          <w:b/>
          <w:color w:val="000000" w:themeColor="text1"/>
        </w:rPr>
        <w:t xml:space="preserve">re </w:t>
      </w:r>
      <w:r w:rsidR="00675ECD" w:rsidRPr="003344F3">
        <w:rPr>
          <w:b/>
          <w:color w:val="000000" w:themeColor="text1"/>
        </w:rPr>
        <w:t>successfully</w:t>
      </w:r>
      <w:r w:rsidR="00552106" w:rsidRPr="003344F3">
        <w:rPr>
          <w:b/>
          <w:color w:val="000000" w:themeColor="text1"/>
        </w:rPr>
        <w:t xml:space="preserve"> </w:t>
      </w:r>
      <w:r w:rsidR="00D51BE0" w:rsidRPr="003344F3">
        <w:rPr>
          <w:b/>
          <w:color w:val="000000" w:themeColor="text1"/>
        </w:rPr>
        <w:t>observed</w:t>
      </w:r>
      <w:bookmarkEnd w:id="5"/>
      <w:r w:rsidR="00FF2343" w:rsidRPr="003344F3">
        <w:rPr>
          <w:b/>
          <w:color w:val="000000" w:themeColor="text1"/>
        </w:rPr>
        <w:t>.</w:t>
      </w:r>
      <w:r w:rsidR="00EB2186" w:rsidRPr="003344F3">
        <w:rPr>
          <w:b/>
          <w:color w:val="000000" w:themeColor="text1"/>
        </w:rPr>
        <w:t xml:space="preserve"> </w:t>
      </w:r>
      <w:bookmarkEnd w:id="3"/>
      <w:r w:rsidR="00552106" w:rsidRPr="003344F3">
        <w:rPr>
          <w:b/>
          <w:color w:val="000000" w:themeColor="text1"/>
        </w:rPr>
        <w:t xml:space="preserve">This </w:t>
      </w:r>
      <w:r w:rsidR="00AA5B80" w:rsidRPr="00AA5B80">
        <w:rPr>
          <w:rFonts w:hint="eastAsia"/>
          <w:b/>
          <w:color w:val="FF0000"/>
        </w:rPr>
        <w:t>result</w:t>
      </w:r>
      <w:r w:rsidR="00AA5B80">
        <w:rPr>
          <w:rFonts w:hint="eastAsia"/>
          <w:b/>
          <w:color w:val="000000" w:themeColor="text1"/>
        </w:rPr>
        <w:t xml:space="preserve"> </w:t>
      </w:r>
      <w:r w:rsidR="00552106" w:rsidRPr="003344F3">
        <w:rPr>
          <w:b/>
          <w:color w:val="000000" w:themeColor="text1"/>
        </w:rPr>
        <w:t xml:space="preserve">opens the door to </w:t>
      </w:r>
      <w:r w:rsidR="003E6163" w:rsidRPr="003344F3">
        <w:rPr>
          <w:b/>
          <w:color w:val="000000" w:themeColor="text1"/>
        </w:rPr>
        <w:t xml:space="preserve">direct observations of </w:t>
      </w:r>
      <w:r w:rsidR="00335E87" w:rsidRPr="003344F3">
        <w:rPr>
          <w:b/>
          <w:color w:val="000000" w:themeColor="text1"/>
        </w:rPr>
        <w:t xml:space="preserve">the </w:t>
      </w:r>
      <w:r w:rsidR="003E6163" w:rsidRPr="003344F3">
        <w:rPr>
          <w:b/>
          <w:color w:val="000000" w:themeColor="text1"/>
        </w:rPr>
        <w:t xml:space="preserve">magnetic lattice </w:t>
      </w:r>
      <w:r w:rsidR="00335E87" w:rsidRPr="003344F3">
        <w:rPr>
          <w:b/>
          <w:color w:val="000000" w:themeColor="text1"/>
        </w:rPr>
        <w:t xml:space="preserve">in </w:t>
      </w:r>
      <w:r w:rsidR="003E6163" w:rsidRPr="003344F3">
        <w:rPr>
          <w:b/>
          <w:color w:val="000000" w:themeColor="text1"/>
        </w:rPr>
        <w:t>local areas</w:t>
      </w:r>
      <w:r w:rsidR="00335E87" w:rsidRPr="003344F3">
        <w:rPr>
          <w:b/>
          <w:color w:val="000000" w:themeColor="text1"/>
        </w:rPr>
        <w:t>,</w:t>
      </w:r>
      <w:r w:rsidR="003E6163" w:rsidRPr="003344F3">
        <w:rPr>
          <w:b/>
          <w:color w:val="000000" w:themeColor="text1"/>
        </w:rPr>
        <w:t xml:space="preserve"> such as interfaces and grain boundaries</w:t>
      </w:r>
      <w:r w:rsidR="00335E87" w:rsidRPr="003344F3">
        <w:rPr>
          <w:b/>
          <w:color w:val="000000" w:themeColor="text1"/>
        </w:rPr>
        <w:t>,</w:t>
      </w:r>
      <w:r w:rsidR="003E6163" w:rsidRPr="003344F3">
        <w:rPr>
          <w:b/>
          <w:color w:val="000000" w:themeColor="text1"/>
        </w:rPr>
        <w:t xml:space="preserve"> in many materials and devices.</w:t>
      </w:r>
    </w:p>
    <w:bookmarkEnd w:id="4"/>
    <w:p w14:paraId="5CD89AA3" w14:textId="31788DFC" w:rsidR="00254697" w:rsidRPr="003344F3" w:rsidRDefault="00254697">
      <w:pPr>
        <w:widowControl/>
        <w:jc w:val="left"/>
        <w:rPr>
          <w:color w:val="000000" w:themeColor="text1"/>
        </w:rPr>
      </w:pPr>
    </w:p>
    <w:p w14:paraId="29E738D9" w14:textId="5DA87F9F" w:rsidR="006844B0" w:rsidRPr="003344F3" w:rsidRDefault="006844B0">
      <w:pPr>
        <w:widowControl/>
        <w:jc w:val="left"/>
        <w:rPr>
          <w:color w:val="000000" w:themeColor="text1"/>
        </w:rPr>
      </w:pPr>
      <w:r w:rsidRPr="003344F3">
        <w:rPr>
          <w:rFonts w:hint="eastAsia"/>
          <w:color w:val="000000" w:themeColor="text1"/>
        </w:rPr>
        <w:t>Main</w:t>
      </w:r>
      <w:r w:rsidRPr="003344F3">
        <w:rPr>
          <w:color w:val="000000" w:themeColor="text1"/>
        </w:rPr>
        <w:t xml:space="preserve"> </w:t>
      </w:r>
      <w:r w:rsidRPr="003344F3">
        <w:rPr>
          <w:bCs/>
          <w:color w:val="000000" w:themeColor="text1"/>
        </w:rPr>
        <w:t>(</w:t>
      </w:r>
      <w:r w:rsidRPr="00532FF6">
        <w:rPr>
          <w:bCs/>
          <w:color w:val="000000" w:themeColor="text1"/>
        </w:rPr>
        <w:t>2</w:t>
      </w:r>
      <w:r w:rsidR="003C15D6" w:rsidRPr="00532FF6">
        <w:rPr>
          <w:rFonts w:hint="eastAsia"/>
          <w:bCs/>
          <w:color w:val="000000" w:themeColor="text1"/>
        </w:rPr>
        <w:t>5</w:t>
      </w:r>
      <w:r w:rsidR="0053451E" w:rsidRPr="00532FF6">
        <w:rPr>
          <w:rFonts w:hint="eastAsia"/>
          <w:bCs/>
          <w:color w:val="000000" w:themeColor="text1"/>
        </w:rPr>
        <w:t>05</w:t>
      </w:r>
      <w:r w:rsidRPr="003344F3">
        <w:rPr>
          <w:bCs/>
          <w:color w:val="000000" w:themeColor="text1"/>
        </w:rPr>
        <w:t xml:space="preserve"> words)</w:t>
      </w:r>
    </w:p>
    <w:p w14:paraId="7CB146D6" w14:textId="61B95D5B" w:rsidR="001E3AAA" w:rsidRPr="003344F3" w:rsidRDefault="008F2858" w:rsidP="007E7D03">
      <w:pPr>
        <w:rPr>
          <w:color w:val="000000" w:themeColor="text1"/>
        </w:rPr>
      </w:pPr>
      <w:r w:rsidRPr="003344F3">
        <w:rPr>
          <w:rFonts w:hint="eastAsia"/>
          <w:color w:val="000000" w:themeColor="text1"/>
        </w:rPr>
        <w:lastRenderedPageBreak/>
        <w:t>A</w:t>
      </w:r>
      <w:r w:rsidR="008C695A" w:rsidRPr="003344F3">
        <w:rPr>
          <w:color w:val="000000" w:themeColor="text1"/>
        </w:rPr>
        <w:t>nalysis</w:t>
      </w:r>
      <w:r w:rsidR="004E30AA" w:rsidRPr="003344F3">
        <w:rPr>
          <w:color w:val="000000" w:themeColor="text1"/>
        </w:rPr>
        <w:t xml:space="preserve"> </w:t>
      </w:r>
      <w:r w:rsidR="002F3A49" w:rsidRPr="003344F3">
        <w:rPr>
          <w:color w:val="000000" w:themeColor="text1"/>
        </w:rPr>
        <w:t xml:space="preserve">of the magnetic structure </w:t>
      </w:r>
      <w:r w:rsidR="007C4337" w:rsidRPr="003344F3">
        <w:rPr>
          <w:color w:val="000000" w:themeColor="text1"/>
        </w:rPr>
        <w:t xml:space="preserve">of a material and </w:t>
      </w:r>
      <w:r w:rsidR="00A10AE3" w:rsidRPr="003344F3">
        <w:rPr>
          <w:color w:val="000000" w:themeColor="text1"/>
        </w:rPr>
        <w:t>its</w:t>
      </w:r>
      <w:r w:rsidR="007C4337" w:rsidRPr="003344F3">
        <w:rPr>
          <w:color w:val="000000" w:themeColor="text1"/>
        </w:rPr>
        <w:t xml:space="preserve"> associated</w:t>
      </w:r>
      <w:r w:rsidR="002F3A49" w:rsidRPr="003344F3">
        <w:rPr>
          <w:color w:val="000000" w:themeColor="text1"/>
        </w:rPr>
        <w:t xml:space="preserve"> </w:t>
      </w:r>
      <w:r w:rsidR="004E30AA" w:rsidRPr="003344F3">
        <w:rPr>
          <w:color w:val="000000" w:themeColor="text1"/>
        </w:rPr>
        <w:t>sp</w:t>
      </w:r>
      <w:r w:rsidR="008C695A" w:rsidRPr="003344F3">
        <w:rPr>
          <w:color w:val="000000" w:themeColor="text1"/>
        </w:rPr>
        <w:t xml:space="preserve">in configuration </w:t>
      </w:r>
      <w:r w:rsidR="004E30AA" w:rsidRPr="003344F3">
        <w:rPr>
          <w:color w:val="000000" w:themeColor="text1"/>
        </w:rPr>
        <w:t xml:space="preserve">is </w:t>
      </w:r>
      <w:r w:rsidR="002F3A49" w:rsidRPr="003344F3">
        <w:rPr>
          <w:color w:val="000000" w:themeColor="text1"/>
        </w:rPr>
        <w:t>an important issue</w:t>
      </w:r>
      <w:r w:rsidR="00E3066D" w:rsidRPr="003344F3">
        <w:rPr>
          <w:color w:val="000000" w:themeColor="text1"/>
          <w:vertAlign w:val="superscript"/>
        </w:rPr>
        <w:t>1</w:t>
      </w:r>
      <w:r w:rsidR="00643A4A" w:rsidRPr="003344F3">
        <w:rPr>
          <w:color w:val="000000" w:themeColor="text1"/>
          <w:vertAlign w:val="superscript"/>
        </w:rPr>
        <w:t>3</w:t>
      </w:r>
      <w:r w:rsidR="00E3066D" w:rsidRPr="003344F3">
        <w:rPr>
          <w:color w:val="000000" w:themeColor="text1"/>
          <w:vertAlign w:val="superscript"/>
        </w:rPr>
        <w:t>-1</w:t>
      </w:r>
      <w:r w:rsidR="00643A4A" w:rsidRPr="003344F3">
        <w:rPr>
          <w:color w:val="000000" w:themeColor="text1"/>
          <w:vertAlign w:val="superscript"/>
        </w:rPr>
        <w:t>6</w:t>
      </w:r>
      <w:r w:rsidR="004E30AA" w:rsidRPr="003344F3">
        <w:rPr>
          <w:color w:val="000000" w:themeColor="text1"/>
        </w:rPr>
        <w:t xml:space="preserve"> </w:t>
      </w:r>
      <w:r w:rsidR="002F3A49" w:rsidRPr="003344F3">
        <w:rPr>
          <w:color w:val="000000" w:themeColor="text1"/>
        </w:rPr>
        <w:t xml:space="preserve">not only </w:t>
      </w:r>
      <w:r w:rsidRPr="003344F3">
        <w:rPr>
          <w:rFonts w:hint="eastAsia"/>
          <w:color w:val="000000" w:themeColor="text1"/>
        </w:rPr>
        <w:t xml:space="preserve">in the fields of </w:t>
      </w:r>
      <w:r w:rsidR="004E30AA" w:rsidRPr="003344F3">
        <w:rPr>
          <w:color w:val="000000" w:themeColor="text1"/>
        </w:rPr>
        <w:t xml:space="preserve">solid-state physics, inorganic chemistry, </w:t>
      </w:r>
      <w:r w:rsidRPr="003344F3">
        <w:rPr>
          <w:rFonts w:hint="eastAsia"/>
          <w:color w:val="000000" w:themeColor="text1"/>
        </w:rPr>
        <w:t xml:space="preserve">and </w:t>
      </w:r>
      <w:r w:rsidR="004E30AA" w:rsidRPr="003344F3">
        <w:rPr>
          <w:color w:val="000000" w:themeColor="text1"/>
        </w:rPr>
        <w:t xml:space="preserve">spintronics </w:t>
      </w:r>
      <w:r w:rsidR="002F3A49" w:rsidRPr="003344F3">
        <w:rPr>
          <w:color w:val="000000" w:themeColor="text1"/>
        </w:rPr>
        <w:t xml:space="preserve">but also </w:t>
      </w:r>
      <w:r w:rsidRPr="003344F3">
        <w:rPr>
          <w:rFonts w:hint="eastAsia"/>
          <w:color w:val="000000" w:themeColor="text1"/>
        </w:rPr>
        <w:t xml:space="preserve">in </w:t>
      </w:r>
      <w:r w:rsidR="004E30AA" w:rsidRPr="003344F3">
        <w:rPr>
          <w:color w:val="000000" w:themeColor="text1"/>
        </w:rPr>
        <w:t xml:space="preserve">other fields </w:t>
      </w:r>
      <w:r w:rsidR="007C4337" w:rsidRPr="003344F3">
        <w:rPr>
          <w:color w:val="000000" w:themeColor="text1"/>
        </w:rPr>
        <w:t xml:space="preserve">such as </w:t>
      </w:r>
      <w:r w:rsidR="004E30AA" w:rsidRPr="003344F3">
        <w:rPr>
          <w:color w:val="000000" w:themeColor="text1"/>
        </w:rPr>
        <w:t xml:space="preserve">materials science and engineering. </w:t>
      </w:r>
      <w:r w:rsidR="004359EF" w:rsidRPr="003344F3">
        <w:rPr>
          <w:color w:val="000000" w:themeColor="text1"/>
        </w:rPr>
        <w:t xml:space="preserve">The magnetic structure </w:t>
      </w:r>
      <w:r w:rsidR="002F3A49" w:rsidRPr="003344F3">
        <w:rPr>
          <w:color w:val="000000" w:themeColor="text1"/>
        </w:rPr>
        <w:t>is generally d</w:t>
      </w:r>
      <w:r w:rsidR="004359EF" w:rsidRPr="003344F3">
        <w:rPr>
          <w:color w:val="000000" w:themeColor="text1"/>
        </w:rPr>
        <w:t>etermined by neutron scattering</w:t>
      </w:r>
      <w:r w:rsidR="004359EF" w:rsidRPr="003344F3">
        <w:rPr>
          <w:color w:val="000000" w:themeColor="text1"/>
          <w:vertAlign w:val="superscript"/>
        </w:rPr>
        <w:t>1</w:t>
      </w:r>
      <w:r w:rsidR="00643A4A" w:rsidRPr="003344F3">
        <w:rPr>
          <w:color w:val="000000" w:themeColor="text1"/>
          <w:vertAlign w:val="superscript"/>
        </w:rPr>
        <w:t>7</w:t>
      </w:r>
      <w:r w:rsidR="004359EF" w:rsidRPr="003344F3">
        <w:rPr>
          <w:color w:val="000000" w:themeColor="text1"/>
        </w:rPr>
        <w:t xml:space="preserve"> as </w:t>
      </w:r>
      <w:r w:rsidR="002F3A49" w:rsidRPr="003344F3">
        <w:rPr>
          <w:color w:val="000000" w:themeColor="text1"/>
        </w:rPr>
        <w:t>a direct</w:t>
      </w:r>
      <w:r w:rsidR="00AF1002" w:rsidRPr="003344F3">
        <w:rPr>
          <w:rFonts w:hint="eastAsia"/>
          <w:color w:val="000000" w:themeColor="text1"/>
        </w:rPr>
        <w:t xml:space="preserve"> and</w:t>
      </w:r>
      <w:r w:rsidR="002F3A49" w:rsidRPr="003344F3">
        <w:rPr>
          <w:color w:val="000000" w:themeColor="text1"/>
        </w:rPr>
        <w:t xml:space="preserve"> useful probe</w:t>
      </w:r>
      <w:r w:rsidR="004359EF" w:rsidRPr="003344F3">
        <w:rPr>
          <w:color w:val="000000" w:themeColor="text1"/>
        </w:rPr>
        <w:t xml:space="preserve">. However, </w:t>
      </w:r>
      <w:r w:rsidR="00F44251" w:rsidRPr="003344F3">
        <w:rPr>
          <w:color w:val="000000" w:themeColor="text1"/>
        </w:rPr>
        <w:t xml:space="preserve">neutron scattering </w:t>
      </w:r>
      <w:r w:rsidR="002F3A49" w:rsidRPr="003344F3">
        <w:rPr>
          <w:color w:val="000000" w:themeColor="text1"/>
        </w:rPr>
        <w:t xml:space="preserve">needs a huge volume of samples due to its </w:t>
      </w:r>
      <w:r w:rsidR="00832A88" w:rsidRPr="003344F3">
        <w:rPr>
          <w:color w:val="000000" w:themeColor="text1"/>
        </w:rPr>
        <w:t xml:space="preserve">small </w:t>
      </w:r>
      <w:r w:rsidR="004359EF" w:rsidRPr="003344F3">
        <w:rPr>
          <w:color w:val="000000" w:themeColor="text1"/>
        </w:rPr>
        <w:t>magnetic</w:t>
      </w:r>
      <w:r w:rsidR="009D69A1" w:rsidRPr="003344F3">
        <w:rPr>
          <w:color w:val="000000" w:themeColor="text1"/>
        </w:rPr>
        <w:t>-</w:t>
      </w:r>
      <w:r w:rsidR="004359EF" w:rsidRPr="003344F3">
        <w:rPr>
          <w:color w:val="000000" w:themeColor="text1"/>
        </w:rPr>
        <w:t>scattering</w:t>
      </w:r>
      <w:r w:rsidR="00142B22" w:rsidRPr="003344F3">
        <w:rPr>
          <w:color w:val="000000" w:themeColor="text1"/>
        </w:rPr>
        <w:t xml:space="preserve"> cross section</w:t>
      </w:r>
      <w:r w:rsidR="002F3A49" w:rsidRPr="003344F3">
        <w:rPr>
          <w:color w:val="000000" w:themeColor="text1"/>
        </w:rPr>
        <w:t xml:space="preserve">. Accordingly, </w:t>
      </w:r>
      <w:r w:rsidR="009D69A1" w:rsidRPr="003344F3">
        <w:rPr>
          <w:color w:val="000000" w:themeColor="text1"/>
        </w:rPr>
        <w:t>it</w:t>
      </w:r>
      <w:r w:rsidR="000E3CD9" w:rsidRPr="003344F3">
        <w:rPr>
          <w:color w:val="000000" w:themeColor="text1"/>
        </w:rPr>
        <w:t xml:space="preserve"> is not suitable for samples </w:t>
      </w:r>
      <w:r w:rsidR="00CF6033" w:rsidRPr="003344F3">
        <w:rPr>
          <w:rFonts w:hint="eastAsia"/>
          <w:color w:val="000000" w:themeColor="text1"/>
        </w:rPr>
        <w:t xml:space="preserve">that are </w:t>
      </w:r>
      <w:r w:rsidR="00CF6033" w:rsidRPr="003344F3">
        <w:rPr>
          <w:color w:val="000000" w:themeColor="text1"/>
        </w:rPr>
        <w:t xml:space="preserve">difficult </w:t>
      </w:r>
      <w:r w:rsidR="00CF6033" w:rsidRPr="003344F3">
        <w:rPr>
          <w:rFonts w:hint="eastAsia"/>
          <w:color w:val="000000" w:themeColor="text1"/>
        </w:rPr>
        <w:t xml:space="preserve">to </w:t>
      </w:r>
      <w:r w:rsidR="00C46864" w:rsidRPr="003344F3">
        <w:rPr>
          <w:color w:val="000000" w:themeColor="text1"/>
        </w:rPr>
        <w:t>grow</w:t>
      </w:r>
      <w:r w:rsidR="00CF6033" w:rsidRPr="003344F3">
        <w:rPr>
          <w:rFonts w:hint="eastAsia"/>
          <w:color w:val="000000" w:themeColor="text1"/>
        </w:rPr>
        <w:t xml:space="preserve"> as</w:t>
      </w:r>
      <w:r w:rsidR="00205C93" w:rsidRPr="003344F3">
        <w:rPr>
          <w:color w:val="000000" w:themeColor="text1"/>
        </w:rPr>
        <w:t xml:space="preserve"> large crystal </w:t>
      </w:r>
      <w:r w:rsidR="00C46864" w:rsidRPr="003344F3">
        <w:rPr>
          <w:color w:val="000000" w:themeColor="text1"/>
          <w:lang w:val="en-GB"/>
        </w:rPr>
        <w:t>or</w:t>
      </w:r>
      <w:r w:rsidR="00C46864" w:rsidRPr="003344F3">
        <w:rPr>
          <w:color w:val="000000" w:themeColor="text1"/>
        </w:rPr>
        <w:t xml:space="preserve"> electronic devices composed of thin films, nanoparticles, nanowires,</w:t>
      </w:r>
      <w:r w:rsidR="00CF6033" w:rsidRPr="003344F3">
        <w:rPr>
          <w:rFonts w:hint="eastAsia"/>
          <w:color w:val="000000" w:themeColor="text1"/>
        </w:rPr>
        <w:t xml:space="preserve"> and other such structures</w:t>
      </w:r>
      <w:r w:rsidR="00C46864" w:rsidRPr="003344F3">
        <w:rPr>
          <w:color w:val="000000" w:themeColor="text1"/>
        </w:rPr>
        <w:t xml:space="preserve">. </w:t>
      </w:r>
      <w:r w:rsidR="00E639ED" w:rsidRPr="003344F3">
        <w:rPr>
          <w:rFonts w:hint="eastAsia"/>
          <w:color w:val="000000" w:themeColor="text1"/>
        </w:rPr>
        <w:t>F</w:t>
      </w:r>
      <w:r w:rsidR="000E3CD9" w:rsidRPr="003344F3">
        <w:rPr>
          <w:color w:val="000000" w:themeColor="text1"/>
        </w:rPr>
        <w:t>or the</w:t>
      </w:r>
      <w:r w:rsidR="00FE021A" w:rsidRPr="003344F3">
        <w:rPr>
          <w:color w:val="000000" w:themeColor="text1"/>
        </w:rPr>
        <w:t>se submicromet</w:t>
      </w:r>
      <w:r w:rsidR="00E639ED" w:rsidRPr="003344F3">
        <w:rPr>
          <w:color w:val="000000" w:themeColor="text1"/>
        </w:rPr>
        <w:t>r</w:t>
      </w:r>
      <w:r w:rsidR="00FE021A" w:rsidRPr="003344F3">
        <w:rPr>
          <w:color w:val="000000" w:themeColor="text1"/>
        </w:rPr>
        <w:t>e</w:t>
      </w:r>
      <w:r w:rsidR="00E639ED" w:rsidRPr="003344F3">
        <w:rPr>
          <w:color w:val="000000" w:themeColor="text1"/>
        </w:rPr>
        <w:t xml:space="preserve">-scaled targets, X-ray magnetic circular dichroism (XMCD) </w:t>
      </w:r>
      <w:r w:rsidR="00341B7E" w:rsidRPr="003344F3">
        <w:rPr>
          <w:color w:val="000000" w:themeColor="text1"/>
        </w:rPr>
        <w:t>using synchrotron-</w:t>
      </w:r>
      <w:r w:rsidR="00DE5FFC" w:rsidRPr="003344F3">
        <w:rPr>
          <w:color w:val="000000" w:themeColor="text1"/>
        </w:rPr>
        <w:t>radiation</w:t>
      </w:r>
      <w:r w:rsidR="00C16AC7" w:rsidRPr="003344F3">
        <w:rPr>
          <w:rFonts w:hint="eastAsia"/>
          <w:color w:val="000000" w:themeColor="text1"/>
        </w:rPr>
        <w:t>-</w:t>
      </w:r>
      <w:r w:rsidR="00341B7E" w:rsidRPr="003344F3">
        <w:rPr>
          <w:color w:val="000000" w:themeColor="text1"/>
        </w:rPr>
        <w:t>based scanning transmission X-ray microscopy has large penetration capability and element specificity</w:t>
      </w:r>
      <w:r w:rsidR="00A47F97" w:rsidRPr="003344F3">
        <w:rPr>
          <w:color w:val="000000" w:themeColor="text1"/>
        </w:rPr>
        <w:t>.</w:t>
      </w:r>
      <w:r w:rsidR="00341B7E" w:rsidRPr="003344F3">
        <w:rPr>
          <w:color w:val="000000" w:themeColor="text1"/>
        </w:rPr>
        <w:t xml:space="preserve"> </w:t>
      </w:r>
      <w:r w:rsidR="00A47F97" w:rsidRPr="003344F3">
        <w:rPr>
          <w:color w:val="000000" w:themeColor="text1"/>
        </w:rPr>
        <w:t>However,</w:t>
      </w:r>
      <w:r w:rsidR="00341B7E" w:rsidRPr="003344F3">
        <w:rPr>
          <w:color w:val="000000" w:themeColor="text1"/>
        </w:rPr>
        <w:t xml:space="preserve"> the spatial resolution of magnetic imaging </w:t>
      </w:r>
      <w:r w:rsidR="004F5A7A" w:rsidRPr="003344F3">
        <w:rPr>
          <w:color w:val="000000" w:themeColor="text1"/>
        </w:rPr>
        <w:t xml:space="preserve">via spectro-ptychography </w:t>
      </w:r>
      <w:r w:rsidR="00341B7E" w:rsidRPr="003344F3">
        <w:rPr>
          <w:color w:val="000000" w:themeColor="text1"/>
        </w:rPr>
        <w:t xml:space="preserve">is </w:t>
      </w:r>
      <w:r w:rsidR="00C16AC7" w:rsidRPr="003344F3">
        <w:rPr>
          <w:rFonts w:hint="eastAsia"/>
          <w:color w:val="000000" w:themeColor="text1"/>
        </w:rPr>
        <w:t xml:space="preserve">in the </w:t>
      </w:r>
      <w:r w:rsidR="00C16AC7" w:rsidRPr="003344F3">
        <w:rPr>
          <w:color w:val="000000" w:themeColor="text1"/>
        </w:rPr>
        <w:t xml:space="preserve">order </w:t>
      </w:r>
      <w:r w:rsidR="00C16AC7" w:rsidRPr="003344F3">
        <w:rPr>
          <w:rFonts w:hint="eastAsia"/>
          <w:color w:val="000000" w:themeColor="text1"/>
        </w:rPr>
        <w:t xml:space="preserve">of </w:t>
      </w:r>
      <w:r w:rsidR="00FE021A" w:rsidRPr="003344F3">
        <w:rPr>
          <w:color w:val="000000" w:themeColor="text1"/>
        </w:rPr>
        <w:t>nanomet</w:t>
      </w:r>
      <w:r w:rsidR="00341B7E" w:rsidRPr="003344F3">
        <w:rPr>
          <w:color w:val="000000" w:themeColor="text1"/>
        </w:rPr>
        <w:t>r</w:t>
      </w:r>
      <w:r w:rsidR="00FE021A" w:rsidRPr="003344F3">
        <w:rPr>
          <w:color w:val="000000" w:themeColor="text1"/>
        </w:rPr>
        <w:t>e</w:t>
      </w:r>
      <w:r w:rsidR="00C16AC7" w:rsidRPr="003344F3">
        <w:rPr>
          <w:rFonts w:hint="eastAsia"/>
          <w:color w:val="000000" w:themeColor="text1"/>
        </w:rPr>
        <w:t>s</w:t>
      </w:r>
      <w:r w:rsidR="00DE5FFC" w:rsidRPr="003344F3">
        <w:rPr>
          <w:color w:val="000000" w:themeColor="text1"/>
        </w:rPr>
        <w:t xml:space="preserve">, </w:t>
      </w:r>
      <w:r w:rsidR="00C16AC7" w:rsidRPr="003344F3">
        <w:rPr>
          <w:rFonts w:hint="eastAsia"/>
          <w:color w:val="000000" w:themeColor="text1"/>
        </w:rPr>
        <w:t xml:space="preserve">i.e., </w:t>
      </w:r>
      <w:r w:rsidR="00DE5FFC" w:rsidRPr="003344F3">
        <w:rPr>
          <w:color w:val="000000" w:themeColor="text1"/>
        </w:rPr>
        <w:t xml:space="preserve">down to </w:t>
      </w:r>
      <w:r w:rsidR="00341B7E" w:rsidRPr="003344F3">
        <w:rPr>
          <w:color w:val="000000" w:themeColor="text1"/>
        </w:rPr>
        <w:t>7 nm</w:t>
      </w:r>
      <w:r w:rsidR="00341B7E" w:rsidRPr="003344F3">
        <w:rPr>
          <w:color w:val="000000" w:themeColor="text1"/>
          <w:vertAlign w:val="superscript"/>
        </w:rPr>
        <w:t>1</w:t>
      </w:r>
      <w:r w:rsidR="00643A4A" w:rsidRPr="003344F3">
        <w:rPr>
          <w:color w:val="000000" w:themeColor="text1"/>
          <w:vertAlign w:val="superscript"/>
        </w:rPr>
        <w:t>8</w:t>
      </w:r>
      <w:r w:rsidR="00341B7E" w:rsidRPr="003344F3">
        <w:rPr>
          <w:color w:val="000000" w:themeColor="text1"/>
        </w:rPr>
        <w:t xml:space="preserve">. </w:t>
      </w:r>
      <w:bookmarkStart w:id="7" w:name="_Hlk99269304"/>
      <w:r w:rsidR="0054690B" w:rsidRPr="003344F3">
        <w:rPr>
          <w:color w:val="000000" w:themeColor="text1"/>
        </w:rPr>
        <w:t>For surface</w:t>
      </w:r>
      <w:r w:rsidR="007C4337" w:rsidRPr="003344F3">
        <w:rPr>
          <w:color w:val="000000" w:themeColor="text1"/>
        </w:rPr>
        <w:t>-</w:t>
      </w:r>
      <w:r w:rsidR="0054690B" w:rsidRPr="003344F3">
        <w:rPr>
          <w:color w:val="000000" w:themeColor="text1"/>
        </w:rPr>
        <w:t>sensitive magnetic imaging</w:t>
      </w:r>
      <w:r w:rsidR="003A57DE" w:rsidRPr="003344F3">
        <w:rPr>
          <w:color w:val="000000" w:themeColor="text1"/>
        </w:rPr>
        <w:t xml:space="preserve"> of </w:t>
      </w:r>
      <w:r w:rsidR="0088741B" w:rsidRPr="003344F3">
        <w:rPr>
          <w:color w:val="000000" w:themeColor="text1"/>
        </w:rPr>
        <w:t>the material</w:t>
      </w:r>
      <w:r w:rsidR="0054690B" w:rsidRPr="003344F3">
        <w:rPr>
          <w:color w:val="000000" w:themeColor="text1"/>
        </w:rPr>
        <w:t xml:space="preserve">, two atomic-resolution techniques </w:t>
      </w:r>
      <w:r w:rsidR="007C4337" w:rsidRPr="003344F3">
        <w:rPr>
          <w:color w:val="000000" w:themeColor="text1"/>
        </w:rPr>
        <w:t xml:space="preserve">are available: </w:t>
      </w:r>
      <w:r w:rsidR="0054690B" w:rsidRPr="003344F3">
        <w:rPr>
          <w:color w:val="000000" w:themeColor="text1"/>
        </w:rPr>
        <w:t>spin-polarized scanning tunneling microscopy</w:t>
      </w:r>
      <w:r w:rsidR="0054690B" w:rsidRPr="003344F3">
        <w:rPr>
          <w:color w:val="000000" w:themeColor="text1"/>
          <w:vertAlign w:val="superscript"/>
        </w:rPr>
        <w:t>1</w:t>
      </w:r>
      <w:r w:rsidR="00643A4A" w:rsidRPr="003344F3">
        <w:rPr>
          <w:color w:val="000000" w:themeColor="text1"/>
          <w:vertAlign w:val="superscript"/>
        </w:rPr>
        <w:t>9</w:t>
      </w:r>
      <w:r w:rsidR="0054690B" w:rsidRPr="003344F3">
        <w:rPr>
          <w:color w:val="000000" w:themeColor="text1"/>
          <w:vertAlign w:val="superscript"/>
        </w:rPr>
        <w:t>,</w:t>
      </w:r>
      <w:r w:rsidR="00643A4A" w:rsidRPr="003344F3">
        <w:rPr>
          <w:color w:val="000000" w:themeColor="text1"/>
          <w:vertAlign w:val="superscript"/>
        </w:rPr>
        <w:t>20</w:t>
      </w:r>
      <w:r w:rsidR="0054690B" w:rsidRPr="003344F3">
        <w:rPr>
          <w:color w:val="000000" w:themeColor="text1"/>
        </w:rPr>
        <w:t xml:space="preserve"> and magnetic</w:t>
      </w:r>
      <w:r w:rsidR="004F37DB" w:rsidRPr="003344F3">
        <w:rPr>
          <w:color w:val="000000" w:themeColor="text1"/>
        </w:rPr>
        <w:t xml:space="preserve"> </w:t>
      </w:r>
      <w:r w:rsidR="0054690B" w:rsidRPr="003344F3">
        <w:rPr>
          <w:color w:val="000000" w:themeColor="text1"/>
        </w:rPr>
        <w:t>exchange</w:t>
      </w:r>
      <w:r w:rsidR="004F37DB" w:rsidRPr="003344F3">
        <w:rPr>
          <w:color w:val="000000" w:themeColor="text1"/>
        </w:rPr>
        <w:t xml:space="preserve"> </w:t>
      </w:r>
      <w:r w:rsidR="0054690B" w:rsidRPr="003344F3">
        <w:rPr>
          <w:color w:val="000000" w:themeColor="text1"/>
        </w:rPr>
        <w:t>force microscopy</w:t>
      </w:r>
      <w:r w:rsidR="00643A4A" w:rsidRPr="003344F3">
        <w:rPr>
          <w:color w:val="000000" w:themeColor="text1"/>
          <w:vertAlign w:val="superscript"/>
        </w:rPr>
        <w:t>21</w:t>
      </w:r>
      <w:r w:rsidR="0054690B" w:rsidRPr="003344F3">
        <w:rPr>
          <w:color w:val="000000" w:themeColor="text1"/>
        </w:rPr>
        <w:t xml:space="preserve">. However, </w:t>
      </w:r>
      <w:r w:rsidR="0054690B" w:rsidRPr="003344F3">
        <w:rPr>
          <w:color w:val="000000" w:themeColor="text1"/>
          <w:lang w:val="en-GB"/>
        </w:rPr>
        <w:t>atomic</w:t>
      </w:r>
      <w:r w:rsidR="0054690B" w:rsidRPr="003344F3">
        <w:rPr>
          <w:color w:val="000000" w:themeColor="text1"/>
        </w:rPr>
        <w:t xml:space="preserve">-resolution observation </w:t>
      </w:r>
      <w:r w:rsidR="00085656" w:rsidRPr="003344F3">
        <w:rPr>
          <w:color w:val="000000" w:themeColor="text1"/>
        </w:rPr>
        <w:t xml:space="preserve">of </w:t>
      </w:r>
      <w:r w:rsidR="001C4A63" w:rsidRPr="003344F3">
        <w:rPr>
          <w:color w:val="000000" w:themeColor="text1"/>
        </w:rPr>
        <w:t>the magnetic structure</w:t>
      </w:r>
      <w:r w:rsidR="00085656" w:rsidRPr="003344F3">
        <w:rPr>
          <w:color w:val="000000" w:themeColor="text1"/>
        </w:rPr>
        <w:t xml:space="preserve"> </w:t>
      </w:r>
      <w:r w:rsidR="0054690B" w:rsidRPr="003344F3">
        <w:rPr>
          <w:color w:val="000000" w:themeColor="text1"/>
        </w:rPr>
        <w:t>inside materials has been a long-standing goal of magnetic characterization.</w:t>
      </w:r>
      <w:r w:rsidR="001F5C0E" w:rsidRPr="003344F3">
        <w:rPr>
          <w:color w:val="000000" w:themeColor="text1"/>
        </w:rPr>
        <w:t xml:space="preserve"> </w:t>
      </w:r>
      <w:r w:rsidR="008A3088" w:rsidRPr="003344F3">
        <w:rPr>
          <w:color w:val="000000" w:themeColor="text1"/>
        </w:rPr>
        <w:t xml:space="preserve">For </w:t>
      </w:r>
      <w:r w:rsidR="007D2B0A" w:rsidRPr="003344F3">
        <w:rPr>
          <w:color w:val="000000" w:themeColor="text1"/>
        </w:rPr>
        <w:t>such</w:t>
      </w:r>
      <w:r w:rsidR="00085656" w:rsidRPr="003344F3">
        <w:rPr>
          <w:color w:val="000000" w:themeColor="text1"/>
        </w:rPr>
        <w:t xml:space="preserve"> observation</w:t>
      </w:r>
      <w:r w:rsidR="008470E0" w:rsidRPr="003344F3">
        <w:rPr>
          <w:color w:val="000000" w:themeColor="text1"/>
        </w:rPr>
        <w:t xml:space="preserve">, </w:t>
      </w:r>
      <w:bookmarkEnd w:id="7"/>
      <w:r w:rsidR="008470E0" w:rsidRPr="003344F3">
        <w:rPr>
          <w:color w:val="000000" w:themeColor="text1"/>
        </w:rPr>
        <w:t>tran</w:t>
      </w:r>
      <w:r w:rsidR="00E639ED" w:rsidRPr="003344F3">
        <w:rPr>
          <w:color w:val="000000" w:themeColor="text1"/>
        </w:rPr>
        <w:t>smission electron microscopy (T</w:t>
      </w:r>
      <w:r w:rsidR="008A3088" w:rsidRPr="003344F3">
        <w:rPr>
          <w:color w:val="000000" w:themeColor="text1"/>
        </w:rPr>
        <w:t>EM) is a powerful tool capabl</w:t>
      </w:r>
      <w:r w:rsidR="00C16AC7" w:rsidRPr="003344F3">
        <w:rPr>
          <w:rFonts w:hint="eastAsia"/>
          <w:color w:val="000000" w:themeColor="text1"/>
        </w:rPr>
        <w:t>e</w:t>
      </w:r>
      <w:r w:rsidR="008A3088" w:rsidRPr="003344F3">
        <w:rPr>
          <w:color w:val="000000" w:themeColor="text1"/>
        </w:rPr>
        <w:t xml:space="preserve"> of site</w:t>
      </w:r>
      <w:r w:rsidR="00C16AC7" w:rsidRPr="003344F3">
        <w:rPr>
          <w:rFonts w:hint="eastAsia"/>
          <w:color w:val="000000" w:themeColor="text1"/>
        </w:rPr>
        <w:t>-</w:t>
      </w:r>
      <w:r w:rsidR="008A3088" w:rsidRPr="003344F3">
        <w:rPr>
          <w:color w:val="000000" w:themeColor="text1"/>
        </w:rPr>
        <w:t xml:space="preserve">specific </w:t>
      </w:r>
      <w:r w:rsidR="00E639ED" w:rsidRPr="003344F3">
        <w:rPr>
          <w:color w:val="000000" w:themeColor="text1"/>
        </w:rPr>
        <w:t>analysis</w:t>
      </w:r>
      <w:r w:rsidR="00643A4A" w:rsidRPr="003344F3">
        <w:rPr>
          <w:color w:val="000000" w:themeColor="text1"/>
          <w:vertAlign w:val="superscript"/>
        </w:rPr>
        <w:t>22</w:t>
      </w:r>
      <w:r w:rsidR="00E639ED" w:rsidRPr="003344F3">
        <w:rPr>
          <w:color w:val="000000" w:themeColor="text1"/>
        </w:rPr>
        <w:t xml:space="preserve">. However, atomic-scale </w:t>
      </w:r>
      <w:r w:rsidR="00C16AC7" w:rsidRPr="003344F3">
        <w:rPr>
          <w:color w:val="000000" w:themeColor="text1"/>
        </w:rPr>
        <w:t xml:space="preserve">measurement </w:t>
      </w:r>
      <w:r w:rsidR="00C16AC7" w:rsidRPr="003344F3">
        <w:rPr>
          <w:rFonts w:hint="eastAsia"/>
          <w:color w:val="000000" w:themeColor="text1"/>
        </w:rPr>
        <w:t xml:space="preserve">of </w:t>
      </w:r>
      <w:r w:rsidR="00E639ED" w:rsidRPr="003344F3">
        <w:rPr>
          <w:color w:val="000000" w:themeColor="text1"/>
        </w:rPr>
        <w:t>magnetization by TEM remain</w:t>
      </w:r>
      <w:r w:rsidR="00825A14" w:rsidRPr="003344F3">
        <w:rPr>
          <w:color w:val="000000" w:themeColor="text1"/>
        </w:rPr>
        <w:t>s</w:t>
      </w:r>
      <w:r w:rsidR="00E639ED" w:rsidRPr="003344F3">
        <w:rPr>
          <w:color w:val="000000" w:themeColor="text1"/>
        </w:rPr>
        <w:t xml:space="preserve"> a big challenge</w:t>
      </w:r>
      <w:r w:rsidR="00825A14" w:rsidRPr="003344F3">
        <w:rPr>
          <w:color w:val="000000" w:themeColor="text1"/>
        </w:rPr>
        <w:t xml:space="preserve">. </w:t>
      </w:r>
      <w:r w:rsidR="00825A14" w:rsidRPr="003344F3">
        <w:rPr>
          <w:iCs/>
          <w:color w:val="000000" w:themeColor="text1"/>
        </w:rPr>
        <w:t>I</w:t>
      </w:r>
      <w:r w:rsidR="00C16AC7" w:rsidRPr="003344F3">
        <w:rPr>
          <w:rFonts w:hint="eastAsia"/>
          <w:iCs/>
          <w:color w:val="000000" w:themeColor="text1"/>
        </w:rPr>
        <w:t>ts</w:t>
      </w:r>
      <w:r w:rsidR="00C16AC7" w:rsidRPr="003344F3">
        <w:rPr>
          <w:rFonts w:hint="eastAsia"/>
          <w:i/>
          <w:iCs/>
          <w:color w:val="000000" w:themeColor="text1"/>
        </w:rPr>
        <w:t xml:space="preserve"> </w:t>
      </w:r>
      <w:r w:rsidR="00E639ED" w:rsidRPr="003344F3">
        <w:rPr>
          <w:color w:val="000000" w:themeColor="text1"/>
        </w:rPr>
        <w:t xml:space="preserve">status appears in sharp contrast to the </w:t>
      </w:r>
      <w:r w:rsidR="00C16AC7" w:rsidRPr="003344F3">
        <w:rPr>
          <w:rFonts w:hint="eastAsia"/>
          <w:color w:val="000000" w:themeColor="text1"/>
        </w:rPr>
        <w:t xml:space="preserve">rapid </w:t>
      </w:r>
      <w:r w:rsidR="00E639ED" w:rsidRPr="003344F3">
        <w:rPr>
          <w:color w:val="000000" w:themeColor="text1"/>
        </w:rPr>
        <w:t>progress in crystal</w:t>
      </w:r>
      <w:r w:rsidR="00C16AC7" w:rsidRPr="003344F3">
        <w:rPr>
          <w:rFonts w:hint="eastAsia"/>
          <w:color w:val="000000" w:themeColor="text1"/>
        </w:rPr>
        <w:t>-</w:t>
      </w:r>
      <w:r w:rsidR="00E639ED" w:rsidRPr="003344F3">
        <w:rPr>
          <w:color w:val="000000" w:themeColor="text1"/>
        </w:rPr>
        <w:t>structure analysis</w:t>
      </w:r>
      <w:r w:rsidR="00825A14" w:rsidRPr="003344F3">
        <w:rPr>
          <w:color w:val="000000" w:themeColor="text1"/>
        </w:rPr>
        <w:t xml:space="preserve"> by TEM</w:t>
      </w:r>
      <w:r w:rsidR="00E639ED" w:rsidRPr="003344F3">
        <w:rPr>
          <w:color w:val="000000" w:themeColor="text1"/>
        </w:rPr>
        <w:t xml:space="preserve"> in the last two decades, </w:t>
      </w:r>
      <w:r w:rsidR="00C16AC7" w:rsidRPr="003344F3">
        <w:rPr>
          <w:rFonts w:hint="eastAsia"/>
          <w:color w:val="000000" w:themeColor="text1"/>
        </w:rPr>
        <w:t xml:space="preserve">which was </w:t>
      </w:r>
      <w:r w:rsidR="00E639ED" w:rsidRPr="003344F3">
        <w:rPr>
          <w:color w:val="000000" w:themeColor="text1"/>
        </w:rPr>
        <w:t>triggered by the invention of aberration correction</w:t>
      </w:r>
      <w:r w:rsidR="0083432E" w:rsidRPr="003344F3">
        <w:rPr>
          <w:color w:val="000000" w:themeColor="text1"/>
          <w:vertAlign w:val="superscript"/>
        </w:rPr>
        <w:t>1,2</w:t>
      </w:r>
      <w:r w:rsidR="00E639ED" w:rsidRPr="003344F3">
        <w:rPr>
          <w:color w:val="000000" w:themeColor="text1"/>
        </w:rPr>
        <w:t>.</w:t>
      </w:r>
    </w:p>
    <w:p w14:paraId="37F787F6" w14:textId="7E47C421" w:rsidR="00D4141E" w:rsidRPr="003344F3" w:rsidRDefault="00D4141E" w:rsidP="00863329">
      <w:pPr>
        <w:ind w:firstLineChars="150" w:firstLine="330"/>
        <w:rPr>
          <w:color w:val="000000" w:themeColor="text1"/>
        </w:rPr>
      </w:pPr>
      <w:r w:rsidRPr="003344F3">
        <w:rPr>
          <w:color w:val="000000" w:themeColor="text1"/>
        </w:rPr>
        <w:t>With reference to studies on magnetic structure</w:t>
      </w:r>
      <w:r w:rsidR="00A42B6B" w:rsidRPr="003344F3">
        <w:rPr>
          <w:color w:val="000000" w:themeColor="text1"/>
        </w:rPr>
        <w:t xml:space="preserve"> by using atomic-scale TEM</w:t>
      </w:r>
      <w:r w:rsidR="004B687B" w:rsidRPr="003344F3">
        <w:rPr>
          <w:color w:val="000000" w:themeColor="text1"/>
          <w:vertAlign w:val="superscript"/>
        </w:rPr>
        <w:t>9-11</w:t>
      </w:r>
      <w:r w:rsidRPr="003344F3">
        <w:rPr>
          <w:color w:val="000000" w:themeColor="text1"/>
        </w:rPr>
        <w:t xml:space="preserve">, </w:t>
      </w:r>
      <w:bookmarkStart w:id="8" w:name="_Hlk65830910"/>
      <w:bookmarkStart w:id="9" w:name="_Hlk99268033"/>
      <w:r w:rsidR="008B1B61" w:rsidRPr="003344F3">
        <w:rPr>
          <w:color w:val="000000" w:themeColor="text1"/>
        </w:rPr>
        <w:t xml:space="preserve">electron energy-loss </w:t>
      </w:r>
      <w:r w:rsidR="00622714" w:rsidRPr="003344F3">
        <w:rPr>
          <w:color w:val="000000" w:themeColor="text1"/>
        </w:rPr>
        <w:t>spectroscopy</w:t>
      </w:r>
      <w:r w:rsidR="008B1B61" w:rsidRPr="003344F3">
        <w:rPr>
          <w:color w:val="000000" w:themeColor="text1"/>
        </w:rPr>
        <w:t xml:space="preserve"> </w:t>
      </w:r>
      <w:r w:rsidRPr="003344F3">
        <w:rPr>
          <w:color w:val="000000" w:themeColor="text1"/>
        </w:rPr>
        <w:t xml:space="preserve">allows observation of electron </w:t>
      </w:r>
      <w:r w:rsidR="008B1B61" w:rsidRPr="003344F3">
        <w:rPr>
          <w:color w:val="000000" w:themeColor="text1"/>
        </w:rPr>
        <w:t>magnetic circular</w:t>
      </w:r>
      <w:r w:rsidRPr="003344F3">
        <w:rPr>
          <w:color w:val="000000" w:themeColor="text1"/>
        </w:rPr>
        <w:t xml:space="preserve"> dichroism</w:t>
      </w:r>
      <w:bookmarkEnd w:id="8"/>
      <w:r w:rsidR="00A42B6B" w:rsidRPr="003344F3">
        <w:rPr>
          <w:color w:val="000000" w:themeColor="text1"/>
        </w:rPr>
        <w:t>,</w:t>
      </w:r>
      <w:r w:rsidR="00643A4A" w:rsidRPr="003344F3">
        <w:rPr>
          <w:color w:val="000000" w:themeColor="text1"/>
          <w:vertAlign w:val="superscript"/>
        </w:rPr>
        <w:t>23</w:t>
      </w:r>
      <w:r w:rsidR="005E6681" w:rsidRPr="003344F3">
        <w:rPr>
          <w:color w:val="000000" w:themeColor="text1"/>
        </w:rPr>
        <w:t xml:space="preserve"> </w:t>
      </w:r>
      <w:r w:rsidR="005E6681" w:rsidRPr="003344F3">
        <w:rPr>
          <w:rFonts w:hint="eastAsia"/>
          <w:color w:val="000000" w:themeColor="text1"/>
        </w:rPr>
        <w:t xml:space="preserve">which is </w:t>
      </w:r>
      <w:r w:rsidR="005E6681" w:rsidRPr="003344F3">
        <w:rPr>
          <w:color w:val="000000" w:themeColor="text1"/>
        </w:rPr>
        <w:t>analogous to XMCD</w:t>
      </w:r>
      <w:bookmarkEnd w:id="9"/>
      <w:r w:rsidRPr="003344F3">
        <w:rPr>
          <w:color w:val="000000" w:themeColor="text1"/>
        </w:rPr>
        <w:t xml:space="preserve">, </w:t>
      </w:r>
      <w:r w:rsidR="00A42B6B" w:rsidRPr="003344F3">
        <w:rPr>
          <w:color w:val="000000" w:themeColor="text1"/>
        </w:rPr>
        <w:t xml:space="preserve">and </w:t>
      </w:r>
      <w:r w:rsidR="00832A88" w:rsidRPr="003344F3">
        <w:rPr>
          <w:color w:val="000000" w:themeColor="text1"/>
        </w:rPr>
        <w:t>provid</w:t>
      </w:r>
      <w:r w:rsidR="00A42B6B" w:rsidRPr="003344F3">
        <w:rPr>
          <w:color w:val="000000" w:themeColor="text1"/>
        </w:rPr>
        <w:t>es</w:t>
      </w:r>
      <w:r w:rsidR="00832A88" w:rsidRPr="003344F3">
        <w:rPr>
          <w:color w:val="000000" w:themeColor="text1"/>
        </w:rPr>
        <w:t xml:space="preserve"> </w:t>
      </w:r>
      <w:r w:rsidRPr="003344F3">
        <w:rPr>
          <w:color w:val="000000" w:themeColor="text1"/>
        </w:rPr>
        <w:t xml:space="preserve">information about spin and orbital angular momentum from magnetic </w:t>
      </w:r>
      <w:r w:rsidR="00BA7511" w:rsidRPr="003344F3">
        <w:rPr>
          <w:color w:val="000000" w:themeColor="text1"/>
        </w:rPr>
        <w:t>samples</w:t>
      </w:r>
      <w:r w:rsidRPr="003344F3">
        <w:rPr>
          <w:color w:val="000000" w:themeColor="text1"/>
        </w:rPr>
        <w:t>.</w:t>
      </w:r>
      <w:r w:rsidR="004B687B" w:rsidRPr="003344F3">
        <w:rPr>
          <w:color w:val="000000" w:themeColor="text1"/>
        </w:rPr>
        <w:t xml:space="preserve"> However, </w:t>
      </w:r>
      <w:r w:rsidR="000E12BA" w:rsidRPr="003344F3">
        <w:rPr>
          <w:rFonts w:hint="eastAsia"/>
          <w:color w:val="000000" w:themeColor="text1"/>
        </w:rPr>
        <w:t xml:space="preserve">the </w:t>
      </w:r>
      <w:r w:rsidR="004B687B" w:rsidRPr="003344F3">
        <w:rPr>
          <w:color w:val="000000" w:themeColor="text1"/>
        </w:rPr>
        <w:t>strong</w:t>
      </w:r>
      <w:r w:rsidRPr="003344F3">
        <w:rPr>
          <w:color w:val="000000" w:themeColor="text1"/>
        </w:rPr>
        <w:t xml:space="preserve"> magnetic field in the objective lens</w:t>
      </w:r>
      <w:r w:rsidR="00832A88" w:rsidRPr="003344F3">
        <w:rPr>
          <w:color w:val="000000" w:themeColor="text1"/>
        </w:rPr>
        <w:t xml:space="preserve">, </w:t>
      </w:r>
      <w:r w:rsidRPr="003344F3">
        <w:rPr>
          <w:color w:val="000000" w:themeColor="text1"/>
        </w:rPr>
        <w:t xml:space="preserve">which is </w:t>
      </w:r>
      <w:r w:rsidR="008319EB" w:rsidRPr="003344F3">
        <w:rPr>
          <w:color w:val="000000" w:themeColor="text1"/>
        </w:rPr>
        <w:t xml:space="preserve">usually </w:t>
      </w:r>
      <w:r w:rsidRPr="003344F3">
        <w:rPr>
          <w:color w:val="000000" w:themeColor="text1"/>
        </w:rPr>
        <w:t xml:space="preserve">essential for </w:t>
      </w:r>
      <w:r w:rsidR="003E52CE" w:rsidRPr="003344F3">
        <w:rPr>
          <w:color w:val="000000" w:themeColor="text1"/>
        </w:rPr>
        <w:t>high-</w:t>
      </w:r>
      <w:r w:rsidR="008319EB" w:rsidRPr="003344F3">
        <w:rPr>
          <w:color w:val="000000" w:themeColor="text1"/>
        </w:rPr>
        <w:t>resolution observation</w:t>
      </w:r>
      <w:r w:rsidR="00832A88" w:rsidRPr="003344F3">
        <w:rPr>
          <w:color w:val="000000" w:themeColor="text1"/>
        </w:rPr>
        <w:t xml:space="preserve">, </w:t>
      </w:r>
      <w:r w:rsidR="000E12BA" w:rsidRPr="003344F3">
        <w:rPr>
          <w:color w:val="000000" w:themeColor="text1"/>
        </w:rPr>
        <w:t>magnetize</w:t>
      </w:r>
      <w:r w:rsidR="000E12BA" w:rsidRPr="003344F3">
        <w:rPr>
          <w:rFonts w:hint="eastAsia"/>
          <w:color w:val="000000" w:themeColor="text1"/>
        </w:rPr>
        <w:t>s</w:t>
      </w:r>
      <w:r w:rsidR="000E12BA" w:rsidRPr="003344F3">
        <w:rPr>
          <w:color w:val="000000" w:themeColor="text1"/>
        </w:rPr>
        <w:t xml:space="preserve"> </w:t>
      </w:r>
      <w:r w:rsidRPr="003344F3">
        <w:rPr>
          <w:color w:val="000000" w:themeColor="text1"/>
        </w:rPr>
        <w:t>the specimen in the direction of electron incidence</w:t>
      </w:r>
      <w:r w:rsidR="000E12BA" w:rsidRPr="003344F3">
        <w:rPr>
          <w:rFonts w:hint="eastAsia"/>
          <w:color w:val="000000" w:themeColor="text1"/>
        </w:rPr>
        <w:t>;</w:t>
      </w:r>
      <w:r w:rsidRPr="003344F3">
        <w:rPr>
          <w:color w:val="000000" w:themeColor="text1"/>
        </w:rPr>
        <w:t xml:space="preserve"> </w:t>
      </w:r>
      <w:r w:rsidR="000E12BA" w:rsidRPr="003344F3">
        <w:rPr>
          <w:color w:val="000000" w:themeColor="text1"/>
        </w:rPr>
        <w:t>that</w:t>
      </w:r>
      <w:r w:rsidR="000E12BA" w:rsidRPr="003344F3">
        <w:rPr>
          <w:rFonts w:hint="eastAsia"/>
          <w:color w:val="000000" w:themeColor="text1"/>
        </w:rPr>
        <w:t xml:space="preserve"> is, </w:t>
      </w:r>
      <w:r w:rsidRPr="003344F3">
        <w:rPr>
          <w:color w:val="000000" w:themeColor="text1"/>
        </w:rPr>
        <w:t xml:space="preserve">the original spin configuration is lost </w:t>
      </w:r>
      <w:r w:rsidR="000E12BA" w:rsidRPr="003344F3">
        <w:rPr>
          <w:rFonts w:hint="eastAsia"/>
          <w:color w:val="000000" w:themeColor="text1"/>
        </w:rPr>
        <w:t xml:space="preserve">in the </w:t>
      </w:r>
      <w:r w:rsidR="00832A88" w:rsidRPr="003344F3">
        <w:rPr>
          <w:color w:val="000000" w:themeColor="text1"/>
        </w:rPr>
        <w:t xml:space="preserve">many </w:t>
      </w:r>
      <w:r w:rsidR="000E12BA" w:rsidRPr="003344F3">
        <w:rPr>
          <w:rFonts w:hint="eastAsia"/>
          <w:color w:val="000000" w:themeColor="text1"/>
        </w:rPr>
        <w:t>case</w:t>
      </w:r>
      <w:r w:rsidR="00832A88" w:rsidRPr="003344F3">
        <w:rPr>
          <w:color w:val="000000" w:themeColor="text1"/>
        </w:rPr>
        <w:t>s</w:t>
      </w:r>
      <w:r w:rsidRPr="003344F3">
        <w:rPr>
          <w:color w:val="000000" w:themeColor="text1"/>
        </w:rPr>
        <w:t xml:space="preserve">. </w:t>
      </w:r>
      <w:bookmarkStart w:id="10" w:name="_Hlk99268569"/>
      <w:r w:rsidR="001022CB" w:rsidRPr="003344F3">
        <w:rPr>
          <w:rFonts w:hint="eastAsia"/>
          <w:color w:val="000000" w:themeColor="text1"/>
        </w:rPr>
        <w:t>S</w:t>
      </w:r>
      <w:bookmarkStart w:id="11" w:name="_Hlk106341028"/>
      <w:r w:rsidRPr="003344F3">
        <w:rPr>
          <w:color w:val="000000" w:themeColor="text1"/>
        </w:rPr>
        <w:t xml:space="preserve">everal instruments </w:t>
      </w:r>
      <w:r w:rsidR="001022CB" w:rsidRPr="003344F3">
        <w:rPr>
          <w:rFonts w:hint="eastAsia"/>
          <w:color w:val="000000" w:themeColor="text1"/>
        </w:rPr>
        <w:t xml:space="preserve">can </w:t>
      </w:r>
      <w:r w:rsidR="00C13EA8" w:rsidRPr="003344F3">
        <w:rPr>
          <w:rFonts w:hint="eastAsia"/>
          <w:color w:val="000000" w:themeColor="text1"/>
        </w:rPr>
        <w:t xml:space="preserve">position </w:t>
      </w:r>
      <w:r w:rsidRPr="003344F3">
        <w:rPr>
          <w:color w:val="000000" w:themeColor="text1"/>
        </w:rPr>
        <w:t xml:space="preserve">a specimen </w:t>
      </w:r>
      <w:r w:rsidR="00381130" w:rsidRPr="003344F3">
        <w:rPr>
          <w:color w:val="000000" w:themeColor="text1"/>
        </w:rPr>
        <w:t xml:space="preserve">so that it is </w:t>
      </w:r>
      <w:r w:rsidRPr="003344F3">
        <w:rPr>
          <w:color w:val="000000" w:themeColor="text1"/>
        </w:rPr>
        <w:t>free from the undesired magnetic field of the objective lens</w:t>
      </w:r>
      <w:r w:rsidR="00660892" w:rsidRPr="003344F3">
        <w:rPr>
          <w:color w:val="000000" w:themeColor="text1"/>
          <w:vertAlign w:val="superscript"/>
        </w:rPr>
        <w:t>2</w:t>
      </w:r>
      <w:r w:rsidR="00643A4A" w:rsidRPr="003344F3">
        <w:rPr>
          <w:color w:val="000000" w:themeColor="text1"/>
          <w:vertAlign w:val="superscript"/>
        </w:rPr>
        <w:t>4</w:t>
      </w:r>
      <w:r w:rsidR="00660892" w:rsidRPr="003344F3">
        <w:rPr>
          <w:color w:val="000000" w:themeColor="text1"/>
          <w:vertAlign w:val="superscript"/>
        </w:rPr>
        <w:t>-2</w:t>
      </w:r>
      <w:r w:rsidR="00643A4A" w:rsidRPr="003344F3">
        <w:rPr>
          <w:color w:val="000000" w:themeColor="text1"/>
          <w:vertAlign w:val="superscript"/>
        </w:rPr>
        <w:t>8</w:t>
      </w:r>
      <w:r w:rsidR="00955CA0" w:rsidRPr="003344F3">
        <w:rPr>
          <w:color w:val="000000" w:themeColor="text1"/>
        </w:rPr>
        <w:t xml:space="preserve">. </w:t>
      </w:r>
      <w:r w:rsidR="00FD5E09" w:rsidRPr="003344F3">
        <w:rPr>
          <w:color w:val="000000" w:themeColor="text1"/>
        </w:rPr>
        <w:t>T</w:t>
      </w:r>
      <w:r w:rsidR="00C13EA8" w:rsidRPr="003344F3">
        <w:rPr>
          <w:rFonts w:hint="eastAsia"/>
          <w:color w:val="000000" w:themeColor="text1"/>
        </w:rPr>
        <w:t xml:space="preserve">he </w:t>
      </w:r>
      <w:r w:rsidRPr="003344F3">
        <w:rPr>
          <w:color w:val="000000" w:themeColor="text1"/>
        </w:rPr>
        <w:t xml:space="preserve">problem </w:t>
      </w:r>
      <w:r w:rsidR="003A57DE" w:rsidRPr="003344F3">
        <w:rPr>
          <w:color w:val="000000" w:themeColor="text1"/>
        </w:rPr>
        <w:t xml:space="preserve">with </w:t>
      </w:r>
      <w:r w:rsidR="00FD5E09" w:rsidRPr="003344F3">
        <w:rPr>
          <w:color w:val="000000" w:themeColor="text1"/>
        </w:rPr>
        <w:t xml:space="preserve">these instruments </w:t>
      </w:r>
      <w:r w:rsidR="004D2F38" w:rsidRPr="003344F3">
        <w:rPr>
          <w:color w:val="000000" w:themeColor="text1"/>
        </w:rPr>
        <w:t>is</w:t>
      </w:r>
      <w:r w:rsidRPr="003344F3">
        <w:rPr>
          <w:color w:val="000000" w:themeColor="text1"/>
        </w:rPr>
        <w:t xml:space="preserve"> deterioration in resolution</w:t>
      </w:r>
      <w:r w:rsidR="00FD5E09" w:rsidRPr="003344F3">
        <w:rPr>
          <w:rFonts w:hint="eastAsia"/>
          <w:color w:val="000000" w:themeColor="text1"/>
        </w:rPr>
        <w:t xml:space="preserve"> </w:t>
      </w:r>
      <w:r w:rsidR="00FD5E09" w:rsidRPr="003344F3">
        <w:rPr>
          <w:color w:val="000000" w:themeColor="text1"/>
        </w:rPr>
        <w:t xml:space="preserve">due to </w:t>
      </w:r>
      <w:r w:rsidR="00381130" w:rsidRPr="003344F3">
        <w:rPr>
          <w:color w:val="000000" w:themeColor="text1"/>
        </w:rPr>
        <w:t xml:space="preserve">the </w:t>
      </w:r>
      <w:r w:rsidR="00FD5E09" w:rsidRPr="003344F3">
        <w:rPr>
          <w:color w:val="000000" w:themeColor="text1"/>
        </w:rPr>
        <w:t>large aberration of the objective lens</w:t>
      </w:r>
      <w:r w:rsidR="004D2F38" w:rsidRPr="003344F3">
        <w:rPr>
          <w:color w:val="000000" w:themeColor="text1"/>
        </w:rPr>
        <w:t>.</w:t>
      </w:r>
      <w:r w:rsidR="00ED1432" w:rsidRPr="003344F3">
        <w:rPr>
          <w:color w:val="000000" w:themeColor="text1"/>
        </w:rPr>
        <w:t xml:space="preserve"> </w:t>
      </w:r>
      <w:r w:rsidR="003A57DE" w:rsidRPr="003344F3">
        <w:rPr>
          <w:color w:val="000000" w:themeColor="text1"/>
        </w:rPr>
        <w:t>Accordingly, aberration corrections ha</w:t>
      </w:r>
      <w:r w:rsidR="00160F30" w:rsidRPr="003344F3">
        <w:rPr>
          <w:color w:val="000000" w:themeColor="text1"/>
        </w:rPr>
        <w:t>ve</w:t>
      </w:r>
      <w:r w:rsidR="003A57DE" w:rsidRPr="003344F3">
        <w:rPr>
          <w:color w:val="000000" w:themeColor="text1"/>
        </w:rPr>
        <w:t xml:space="preserve"> enabled </w:t>
      </w:r>
      <w:r w:rsidR="005E49B3" w:rsidRPr="003344F3">
        <w:rPr>
          <w:color w:val="000000" w:themeColor="text1"/>
        </w:rPr>
        <w:t>magnetic-field observation</w:t>
      </w:r>
      <w:r w:rsidR="003A57DE" w:rsidRPr="003344F3">
        <w:rPr>
          <w:color w:val="000000" w:themeColor="text1"/>
        </w:rPr>
        <w:t xml:space="preserve"> of local areas such as </w:t>
      </w:r>
      <w:r w:rsidR="00921A6F" w:rsidRPr="003344F3">
        <w:rPr>
          <w:color w:val="000000" w:themeColor="text1"/>
        </w:rPr>
        <w:t>layers</w:t>
      </w:r>
      <w:r w:rsidR="003A57DE" w:rsidRPr="003344F3">
        <w:rPr>
          <w:color w:val="000000" w:themeColor="text1"/>
        </w:rPr>
        <w:t xml:space="preserve"> and </w:t>
      </w:r>
      <w:r w:rsidR="00921A6F" w:rsidRPr="003344F3">
        <w:rPr>
          <w:color w:val="000000" w:themeColor="text1"/>
        </w:rPr>
        <w:t>nanomagnets</w:t>
      </w:r>
      <w:r w:rsidR="003A57DE" w:rsidRPr="003344F3">
        <w:rPr>
          <w:color w:val="000000" w:themeColor="text1"/>
        </w:rPr>
        <w:t xml:space="preserve"> at </w:t>
      </w:r>
      <w:r w:rsidR="00381130" w:rsidRPr="003344F3">
        <w:rPr>
          <w:color w:val="000000" w:themeColor="text1"/>
        </w:rPr>
        <w:t xml:space="preserve">resolution of </w:t>
      </w:r>
      <w:r w:rsidR="003A57DE" w:rsidRPr="003344F3">
        <w:rPr>
          <w:color w:val="000000" w:themeColor="text1"/>
        </w:rPr>
        <w:t>a few nanometres</w:t>
      </w:r>
      <w:r w:rsidR="00921A6F" w:rsidRPr="003344F3">
        <w:rPr>
          <w:color w:val="000000" w:themeColor="text1"/>
          <w:vertAlign w:val="superscript"/>
        </w:rPr>
        <w:t>29-31</w:t>
      </w:r>
      <w:r w:rsidR="003A57DE" w:rsidRPr="003344F3">
        <w:rPr>
          <w:color w:val="000000" w:themeColor="text1"/>
        </w:rPr>
        <w:t xml:space="preserve">. </w:t>
      </w:r>
      <w:r w:rsidR="004C5D90" w:rsidRPr="003344F3">
        <w:rPr>
          <w:color w:val="000000" w:themeColor="text1"/>
        </w:rPr>
        <w:t>P</w:t>
      </w:r>
      <w:r w:rsidRPr="003344F3">
        <w:rPr>
          <w:color w:val="000000" w:themeColor="text1"/>
        </w:rPr>
        <w:t xml:space="preserve">reliminary examinations </w:t>
      </w:r>
      <w:r w:rsidR="00175FA9" w:rsidRPr="003344F3">
        <w:rPr>
          <w:rFonts w:hint="eastAsia"/>
          <w:color w:val="000000" w:themeColor="text1"/>
        </w:rPr>
        <w:t>of</w:t>
      </w:r>
      <w:r w:rsidR="00175FA9" w:rsidRPr="003344F3">
        <w:rPr>
          <w:color w:val="000000" w:themeColor="text1"/>
        </w:rPr>
        <w:t xml:space="preserve"> </w:t>
      </w:r>
      <w:r w:rsidRPr="003344F3">
        <w:rPr>
          <w:color w:val="000000" w:themeColor="text1"/>
        </w:rPr>
        <w:t xml:space="preserve">non-ferromagnetic model specimens </w:t>
      </w:r>
      <w:r w:rsidR="00175FA9" w:rsidRPr="003344F3">
        <w:rPr>
          <w:rFonts w:hint="eastAsia"/>
          <w:color w:val="000000" w:themeColor="text1"/>
        </w:rPr>
        <w:t xml:space="preserve">by </w:t>
      </w:r>
      <w:r w:rsidR="00175FA9" w:rsidRPr="003344F3">
        <w:rPr>
          <w:color w:val="000000" w:themeColor="text1"/>
        </w:rPr>
        <w:t xml:space="preserve">using </w:t>
      </w:r>
      <w:r w:rsidR="00A07139" w:rsidRPr="003344F3">
        <w:rPr>
          <w:color w:val="000000" w:themeColor="text1"/>
        </w:rPr>
        <w:t xml:space="preserve">a </w:t>
      </w:r>
      <w:r w:rsidR="00123E85" w:rsidRPr="003344F3">
        <w:rPr>
          <w:color w:val="000000" w:themeColor="text1"/>
        </w:rPr>
        <w:t>high</w:t>
      </w:r>
      <w:r w:rsidR="005E49B3" w:rsidRPr="003344F3">
        <w:rPr>
          <w:color w:val="000000" w:themeColor="text1"/>
        </w:rPr>
        <w:t>-</w:t>
      </w:r>
      <w:r w:rsidR="00123E85" w:rsidRPr="003344F3">
        <w:rPr>
          <w:color w:val="000000" w:themeColor="text1"/>
        </w:rPr>
        <w:t>voltage</w:t>
      </w:r>
      <w:r w:rsidR="00175FA9" w:rsidRPr="003344F3">
        <w:rPr>
          <w:color w:val="000000" w:themeColor="text1"/>
        </w:rPr>
        <w:t xml:space="preserve"> microscope</w:t>
      </w:r>
      <w:r w:rsidR="00322AC4" w:rsidRPr="003344F3">
        <w:rPr>
          <w:color w:val="000000" w:themeColor="text1"/>
          <w:vertAlign w:val="superscript"/>
        </w:rPr>
        <w:t>32</w:t>
      </w:r>
      <w:r w:rsidR="00123E85" w:rsidRPr="003344F3">
        <w:rPr>
          <w:color w:val="000000" w:themeColor="text1"/>
        </w:rPr>
        <w:t xml:space="preserve"> </w:t>
      </w:r>
      <w:r w:rsidR="00322AC4" w:rsidRPr="003344F3">
        <w:rPr>
          <w:color w:val="000000" w:themeColor="text1"/>
        </w:rPr>
        <w:t>or</w:t>
      </w:r>
      <w:r w:rsidR="00123E85" w:rsidRPr="003344F3">
        <w:rPr>
          <w:color w:val="000000" w:themeColor="text1"/>
        </w:rPr>
        <w:t xml:space="preserve"> </w:t>
      </w:r>
      <w:r w:rsidR="00A07139" w:rsidRPr="003344F3">
        <w:rPr>
          <w:color w:val="000000" w:themeColor="text1"/>
        </w:rPr>
        <w:t xml:space="preserve">a </w:t>
      </w:r>
      <w:r w:rsidR="00123E85" w:rsidRPr="003344F3">
        <w:rPr>
          <w:color w:val="000000" w:themeColor="text1"/>
        </w:rPr>
        <w:t>special objective lens</w:t>
      </w:r>
      <w:r w:rsidR="00322AC4" w:rsidRPr="003344F3">
        <w:rPr>
          <w:color w:val="000000" w:themeColor="text1"/>
          <w:vertAlign w:val="superscript"/>
        </w:rPr>
        <w:t>33</w:t>
      </w:r>
      <w:r w:rsidR="00175FA9" w:rsidRPr="003344F3">
        <w:rPr>
          <w:color w:val="000000" w:themeColor="text1"/>
        </w:rPr>
        <w:t xml:space="preserve"> </w:t>
      </w:r>
      <w:r w:rsidR="00A07139" w:rsidRPr="003344F3">
        <w:rPr>
          <w:color w:val="000000" w:themeColor="text1"/>
        </w:rPr>
        <w:t xml:space="preserve">have </w:t>
      </w:r>
      <w:r w:rsidR="00123E85" w:rsidRPr="003344F3">
        <w:rPr>
          <w:color w:val="000000" w:themeColor="text1"/>
        </w:rPr>
        <w:t>a</w:t>
      </w:r>
      <w:r w:rsidRPr="003344F3">
        <w:rPr>
          <w:color w:val="000000" w:themeColor="text1"/>
        </w:rPr>
        <w:t xml:space="preserve">ttained atomic resolution. </w:t>
      </w:r>
      <w:r w:rsidR="00DA7F23" w:rsidRPr="003344F3">
        <w:rPr>
          <w:color w:val="000000" w:themeColor="text1"/>
        </w:rPr>
        <w:t xml:space="preserve">Although unit-cell averaging of </w:t>
      </w:r>
      <w:r w:rsidR="00A07139" w:rsidRPr="003344F3">
        <w:rPr>
          <w:color w:val="000000" w:themeColor="text1"/>
        </w:rPr>
        <w:t xml:space="preserve">a </w:t>
      </w:r>
      <w:r w:rsidR="00DA7F23" w:rsidRPr="003344F3">
        <w:rPr>
          <w:color w:val="000000" w:themeColor="text1"/>
        </w:rPr>
        <w:t>uniform structure</w:t>
      </w:r>
      <w:r w:rsidR="00F746BF" w:rsidRPr="003344F3">
        <w:rPr>
          <w:color w:val="000000" w:themeColor="text1"/>
        </w:rPr>
        <w:t xml:space="preserve"> </w:t>
      </w:r>
      <w:r w:rsidR="00A07139" w:rsidRPr="003344F3">
        <w:rPr>
          <w:color w:val="000000" w:themeColor="text1"/>
        </w:rPr>
        <w:t xml:space="preserve">has made it possible to </w:t>
      </w:r>
      <w:r w:rsidR="00F746BF" w:rsidRPr="003344F3">
        <w:rPr>
          <w:color w:val="000000" w:themeColor="text1"/>
        </w:rPr>
        <w:t>visualize intrinsic magnetic fields of an antiferromagnet</w:t>
      </w:r>
      <w:r w:rsidR="00F746BF" w:rsidRPr="003344F3">
        <w:rPr>
          <w:color w:val="000000" w:themeColor="text1"/>
          <w:vertAlign w:val="superscript"/>
        </w:rPr>
        <w:t>12</w:t>
      </w:r>
      <w:r w:rsidRPr="003344F3">
        <w:rPr>
          <w:color w:val="000000" w:themeColor="text1"/>
        </w:rPr>
        <w:t>,</w:t>
      </w:r>
      <w:bookmarkStart w:id="12" w:name="_Hlk103834707"/>
      <w:r w:rsidRPr="003344F3">
        <w:rPr>
          <w:color w:val="000000" w:themeColor="text1"/>
        </w:rPr>
        <w:t xml:space="preserve"> </w:t>
      </w:r>
      <w:r w:rsidR="00A07139" w:rsidRPr="003344F3">
        <w:rPr>
          <w:color w:val="000000" w:themeColor="text1"/>
        </w:rPr>
        <w:t xml:space="preserve">the </w:t>
      </w:r>
      <w:r w:rsidR="00CC3EB2" w:rsidRPr="003344F3">
        <w:rPr>
          <w:color w:val="000000" w:themeColor="text1"/>
        </w:rPr>
        <w:t xml:space="preserve">ultimate goal of electron microscopy is to obtain magnetic information from </w:t>
      </w:r>
      <w:r w:rsidR="00DF67ED" w:rsidRPr="003344F3">
        <w:rPr>
          <w:color w:val="000000" w:themeColor="text1"/>
        </w:rPr>
        <w:t xml:space="preserve">an </w:t>
      </w:r>
      <w:r w:rsidR="00CC3EB2" w:rsidRPr="003344F3">
        <w:rPr>
          <w:color w:val="000000" w:themeColor="text1"/>
        </w:rPr>
        <w:t xml:space="preserve">individual atomic layer without </w:t>
      </w:r>
      <w:r w:rsidR="00EA3ADD" w:rsidRPr="003344F3">
        <w:rPr>
          <w:color w:val="000000" w:themeColor="text1"/>
        </w:rPr>
        <w:t xml:space="preserve">unit-cell </w:t>
      </w:r>
      <w:r w:rsidR="00E0605D" w:rsidRPr="003344F3">
        <w:rPr>
          <w:color w:val="000000" w:themeColor="text1"/>
        </w:rPr>
        <w:t>averaging</w:t>
      </w:r>
      <w:r w:rsidR="00DF67ED" w:rsidRPr="003344F3">
        <w:rPr>
          <w:color w:val="000000" w:themeColor="text1"/>
        </w:rPr>
        <w:t>.</w:t>
      </w:r>
      <w:r w:rsidR="00E0605D" w:rsidRPr="003344F3">
        <w:rPr>
          <w:color w:val="000000" w:themeColor="text1"/>
        </w:rPr>
        <w:t xml:space="preserve"> </w:t>
      </w:r>
      <w:r w:rsidR="00A006E0" w:rsidRPr="003344F3">
        <w:rPr>
          <w:color w:val="000000" w:themeColor="text1"/>
        </w:rPr>
        <w:t xml:space="preserve">If that goal </w:t>
      </w:r>
      <w:r w:rsidR="00832A88" w:rsidRPr="003344F3">
        <w:rPr>
          <w:color w:val="000000" w:themeColor="text1"/>
        </w:rPr>
        <w:t>w</w:t>
      </w:r>
      <w:r w:rsidR="009143E4" w:rsidRPr="003344F3">
        <w:rPr>
          <w:color w:val="000000" w:themeColor="text1"/>
        </w:rPr>
        <w:t>ere</w:t>
      </w:r>
      <w:r w:rsidR="00832A88" w:rsidRPr="003344F3">
        <w:rPr>
          <w:color w:val="000000" w:themeColor="text1"/>
        </w:rPr>
        <w:t xml:space="preserve"> </w:t>
      </w:r>
      <w:r w:rsidR="00A006E0" w:rsidRPr="003344F3">
        <w:rPr>
          <w:color w:val="000000" w:themeColor="text1"/>
        </w:rPr>
        <w:t>reached</w:t>
      </w:r>
      <w:r w:rsidR="009143E4" w:rsidRPr="003344F3">
        <w:rPr>
          <w:color w:val="000000" w:themeColor="text1"/>
        </w:rPr>
        <w:t>,</w:t>
      </w:r>
      <w:r w:rsidR="00703E99" w:rsidRPr="003344F3">
        <w:rPr>
          <w:color w:val="000000" w:themeColor="text1"/>
        </w:rPr>
        <w:t xml:space="preserve"> </w:t>
      </w:r>
      <w:r w:rsidR="00A006E0" w:rsidRPr="003344F3">
        <w:rPr>
          <w:color w:val="000000" w:themeColor="text1"/>
        </w:rPr>
        <w:t xml:space="preserve">it would be possible to investigate </w:t>
      </w:r>
      <w:r w:rsidR="00E0605D" w:rsidRPr="003344F3">
        <w:rPr>
          <w:color w:val="000000" w:themeColor="text1"/>
        </w:rPr>
        <w:t>unknown magnetic structure</w:t>
      </w:r>
      <w:r w:rsidR="001702B8" w:rsidRPr="003344F3">
        <w:rPr>
          <w:color w:val="000000" w:themeColor="text1"/>
        </w:rPr>
        <w:t>s at interfaces</w:t>
      </w:r>
      <w:bookmarkEnd w:id="10"/>
      <w:bookmarkEnd w:id="12"/>
      <w:r w:rsidR="00A006E0" w:rsidRPr="003344F3">
        <w:rPr>
          <w:color w:val="000000" w:themeColor="text1"/>
        </w:rPr>
        <w:t xml:space="preserve">. However, </w:t>
      </w:r>
      <w:r w:rsidR="0085015D" w:rsidRPr="003344F3">
        <w:rPr>
          <w:color w:val="000000" w:themeColor="text1"/>
        </w:rPr>
        <w:t xml:space="preserve">several problems </w:t>
      </w:r>
      <w:r w:rsidR="00A006E0" w:rsidRPr="003344F3">
        <w:rPr>
          <w:color w:val="000000" w:themeColor="text1"/>
        </w:rPr>
        <w:t>must be solved first</w:t>
      </w:r>
      <w:r w:rsidR="0085015D" w:rsidRPr="003344F3">
        <w:rPr>
          <w:color w:val="000000" w:themeColor="text1"/>
        </w:rPr>
        <w:t>.</w:t>
      </w:r>
      <w:bookmarkEnd w:id="11"/>
      <w:r w:rsidR="0085015D" w:rsidRPr="003344F3">
        <w:rPr>
          <w:color w:val="000000" w:themeColor="text1"/>
        </w:rPr>
        <w:t xml:space="preserve"> </w:t>
      </w:r>
      <w:r w:rsidRPr="003344F3">
        <w:rPr>
          <w:color w:val="000000" w:themeColor="text1"/>
        </w:rPr>
        <w:t>Although many m</w:t>
      </w:r>
      <w:r w:rsidR="004F5A7A" w:rsidRPr="003344F3">
        <w:rPr>
          <w:color w:val="000000" w:themeColor="text1"/>
        </w:rPr>
        <w:t xml:space="preserve">ethods </w:t>
      </w:r>
      <w:r w:rsidR="00404C7A" w:rsidRPr="003344F3">
        <w:rPr>
          <w:color w:val="000000" w:themeColor="text1"/>
        </w:rPr>
        <w:t>detect</w:t>
      </w:r>
      <w:r w:rsidR="004F5A7A" w:rsidRPr="003344F3">
        <w:rPr>
          <w:color w:val="000000" w:themeColor="text1"/>
        </w:rPr>
        <w:t xml:space="preserve"> the phase shift or deflection</w:t>
      </w:r>
      <w:r w:rsidRPr="003344F3">
        <w:rPr>
          <w:color w:val="000000" w:themeColor="text1"/>
        </w:rPr>
        <w:t xml:space="preserve"> of incident electrons due to magnetic interaction, </w:t>
      </w:r>
      <w:bookmarkStart w:id="13" w:name="_Hlk99269676"/>
      <w:r w:rsidRPr="003344F3">
        <w:rPr>
          <w:color w:val="000000" w:themeColor="text1"/>
        </w:rPr>
        <w:t xml:space="preserve">a crystalline specimen offers additional </w:t>
      </w:r>
      <w:r w:rsidR="00682AA3" w:rsidRPr="003344F3">
        <w:rPr>
          <w:color w:val="000000" w:themeColor="text1"/>
        </w:rPr>
        <w:t xml:space="preserve">modulations of the </w:t>
      </w:r>
      <w:r w:rsidR="00703E99" w:rsidRPr="003344F3">
        <w:rPr>
          <w:color w:val="000000" w:themeColor="text1"/>
        </w:rPr>
        <w:t xml:space="preserve">electron </w:t>
      </w:r>
      <w:r w:rsidR="00682AA3" w:rsidRPr="003344F3">
        <w:rPr>
          <w:color w:val="000000" w:themeColor="text1"/>
        </w:rPr>
        <w:t>wave (</w:t>
      </w:r>
      <w:r w:rsidR="00A01383" w:rsidRPr="003344F3">
        <w:rPr>
          <w:color w:val="000000" w:themeColor="text1"/>
        </w:rPr>
        <w:t>including</w:t>
      </w:r>
      <w:r w:rsidR="00682AA3" w:rsidRPr="003344F3">
        <w:rPr>
          <w:color w:val="000000" w:themeColor="text1"/>
        </w:rPr>
        <w:t xml:space="preserve"> </w:t>
      </w:r>
      <w:r w:rsidRPr="003344F3">
        <w:rPr>
          <w:color w:val="000000" w:themeColor="text1"/>
        </w:rPr>
        <w:t>phase shift</w:t>
      </w:r>
      <w:r w:rsidR="00682AA3" w:rsidRPr="003344F3">
        <w:rPr>
          <w:color w:val="000000" w:themeColor="text1"/>
        </w:rPr>
        <w:t>)</w:t>
      </w:r>
      <w:r w:rsidRPr="003344F3">
        <w:rPr>
          <w:color w:val="000000" w:themeColor="text1"/>
        </w:rPr>
        <w:t xml:space="preserve"> caused by dynamical </w:t>
      </w:r>
      <w:r w:rsidR="00682AA3" w:rsidRPr="003344F3">
        <w:rPr>
          <w:color w:val="000000" w:themeColor="text1"/>
        </w:rPr>
        <w:t>scattering</w:t>
      </w:r>
      <w:r w:rsidR="004F6966" w:rsidRPr="003344F3">
        <w:rPr>
          <w:color w:val="000000" w:themeColor="text1"/>
        </w:rPr>
        <w:t xml:space="preserve"> due to the electrostatic</w:t>
      </w:r>
      <w:r w:rsidR="00396828" w:rsidRPr="003344F3">
        <w:rPr>
          <w:color w:val="000000" w:themeColor="text1"/>
        </w:rPr>
        <w:t>-</w:t>
      </w:r>
      <w:r w:rsidR="004F6966" w:rsidRPr="003344F3">
        <w:rPr>
          <w:color w:val="000000" w:themeColor="text1"/>
        </w:rPr>
        <w:t>scattering potential</w:t>
      </w:r>
      <w:r w:rsidR="00682AA3" w:rsidRPr="003344F3">
        <w:rPr>
          <w:color w:val="000000" w:themeColor="text1"/>
        </w:rPr>
        <w:t>.</w:t>
      </w:r>
      <w:r w:rsidRPr="003344F3">
        <w:rPr>
          <w:color w:val="000000" w:themeColor="text1"/>
        </w:rPr>
        <w:t xml:space="preserve"> </w:t>
      </w:r>
      <w:bookmarkEnd w:id="13"/>
      <w:r w:rsidRPr="003344F3">
        <w:rPr>
          <w:color w:val="000000" w:themeColor="text1"/>
        </w:rPr>
        <w:t xml:space="preserve">Undesired phase shift can also </w:t>
      </w:r>
      <w:r w:rsidR="0052760A" w:rsidRPr="003344F3">
        <w:rPr>
          <w:color w:val="000000" w:themeColor="text1"/>
        </w:rPr>
        <w:t xml:space="preserve">be </w:t>
      </w:r>
      <w:r w:rsidRPr="003344F3">
        <w:rPr>
          <w:color w:val="000000" w:themeColor="text1"/>
        </w:rPr>
        <w:t xml:space="preserve">produced by the stray magnetic </w:t>
      </w:r>
      <w:r w:rsidR="0052760A" w:rsidRPr="003344F3">
        <w:rPr>
          <w:rFonts w:hint="eastAsia"/>
          <w:color w:val="000000" w:themeColor="text1"/>
        </w:rPr>
        <w:t xml:space="preserve">field </w:t>
      </w:r>
      <w:r w:rsidRPr="003344F3">
        <w:rPr>
          <w:color w:val="000000" w:themeColor="text1"/>
        </w:rPr>
        <w:t>(</w:t>
      </w:r>
      <w:r w:rsidR="0052760A" w:rsidRPr="003344F3">
        <w:rPr>
          <w:rFonts w:hint="eastAsia"/>
          <w:color w:val="000000" w:themeColor="text1"/>
        </w:rPr>
        <w:t xml:space="preserve">so-called </w:t>
      </w:r>
      <w:r w:rsidR="0052760A" w:rsidRPr="003344F3">
        <w:rPr>
          <w:color w:val="000000" w:themeColor="text1"/>
        </w:rPr>
        <w:t>“</w:t>
      </w:r>
      <w:r w:rsidRPr="003344F3">
        <w:rPr>
          <w:color w:val="000000" w:themeColor="text1"/>
        </w:rPr>
        <w:t>demagnetization field</w:t>
      </w:r>
      <w:r w:rsidR="0052760A" w:rsidRPr="003344F3">
        <w:rPr>
          <w:color w:val="000000" w:themeColor="text1"/>
        </w:rPr>
        <w:t>”</w:t>
      </w:r>
      <w:r w:rsidRPr="003344F3">
        <w:rPr>
          <w:color w:val="000000" w:themeColor="text1"/>
        </w:rPr>
        <w:t xml:space="preserve">) outside the specimen </w:t>
      </w:r>
      <w:r w:rsidR="004C41BA" w:rsidRPr="003344F3">
        <w:rPr>
          <w:color w:val="000000" w:themeColor="text1"/>
        </w:rPr>
        <w:t>and/</w:t>
      </w:r>
      <w:r w:rsidR="0052760A" w:rsidRPr="003344F3">
        <w:rPr>
          <w:rFonts w:hint="eastAsia"/>
          <w:color w:val="000000" w:themeColor="text1"/>
        </w:rPr>
        <w:t>or</w:t>
      </w:r>
      <w:r w:rsidRPr="003344F3">
        <w:rPr>
          <w:color w:val="000000" w:themeColor="text1"/>
        </w:rPr>
        <w:t xml:space="preserve"> the electrostatic potential in the crystal</w:t>
      </w:r>
      <w:r w:rsidR="004C5D90" w:rsidRPr="003344F3">
        <w:rPr>
          <w:color w:val="000000" w:themeColor="text1"/>
        </w:rPr>
        <w:t>. T</w:t>
      </w:r>
      <w:r w:rsidRPr="003344F3">
        <w:rPr>
          <w:color w:val="000000" w:themeColor="text1"/>
        </w:rPr>
        <w:t>h</w:t>
      </w:r>
      <w:r w:rsidR="0052760A" w:rsidRPr="003344F3">
        <w:rPr>
          <w:rFonts w:hint="eastAsia"/>
          <w:color w:val="000000" w:themeColor="text1"/>
        </w:rPr>
        <w:t>e</w:t>
      </w:r>
      <w:r w:rsidRPr="003344F3">
        <w:rPr>
          <w:color w:val="000000" w:themeColor="text1"/>
        </w:rPr>
        <w:t xml:space="preserve">se additional </w:t>
      </w:r>
      <w:r w:rsidR="00404C7A" w:rsidRPr="003344F3">
        <w:rPr>
          <w:color w:val="000000" w:themeColor="text1"/>
        </w:rPr>
        <w:t>phase shifts</w:t>
      </w:r>
      <w:r w:rsidRPr="003344F3">
        <w:rPr>
          <w:color w:val="000000" w:themeColor="text1"/>
        </w:rPr>
        <w:t xml:space="preserve"> are superposed </w:t>
      </w:r>
      <w:r w:rsidR="00173DB6" w:rsidRPr="003344F3">
        <w:rPr>
          <w:rFonts w:hint="eastAsia"/>
          <w:color w:val="000000" w:themeColor="text1"/>
        </w:rPr>
        <w:t>on</w:t>
      </w:r>
      <w:r w:rsidR="00173DB6" w:rsidRPr="003344F3">
        <w:rPr>
          <w:color w:val="000000" w:themeColor="text1"/>
        </w:rPr>
        <w:t xml:space="preserve"> </w:t>
      </w:r>
      <w:r w:rsidRPr="003344F3">
        <w:rPr>
          <w:color w:val="000000" w:themeColor="text1"/>
        </w:rPr>
        <w:t>the information about spin configuration</w:t>
      </w:r>
      <w:r w:rsidR="002A59A1" w:rsidRPr="003344F3">
        <w:rPr>
          <w:color w:val="000000" w:themeColor="text1"/>
        </w:rPr>
        <w:t xml:space="preserve"> and </w:t>
      </w:r>
      <w:r w:rsidR="00173DB6" w:rsidRPr="003344F3">
        <w:rPr>
          <w:rFonts w:hint="eastAsia"/>
          <w:color w:val="000000" w:themeColor="text1"/>
        </w:rPr>
        <w:t xml:space="preserve">must </w:t>
      </w:r>
      <w:r w:rsidR="002A59A1" w:rsidRPr="003344F3">
        <w:rPr>
          <w:color w:val="000000" w:themeColor="text1"/>
        </w:rPr>
        <w:t>be separated</w:t>
      </w:r>
      <w:r w:rsidRPr="003344F3">
        <w:rPr>
          <w:color w:val="000000" w:themeColor="text1"/>
        </w:rPr>
        <w:t xml:space="preserve">. </w:t>
      </w:r>
      <w:r w:rsidR="004B687B" w:rsidRPr="003344F3">
        <w:rPr>
          <w:color w:val="000000" w:themeColor="text1"/>
        </w:rPr>
        <w:t xml:space="preserve">Moreover, the </w:t>
      </w:r>
      <w:r w:rsidR="004B687B" w:rsidRPr="003344F3">
        <w:rPr>
          <w:color w:val="000000" w:themeColor="text1"/>
        </w:rPr>
        <w:lastRenderedPageBreak/>
        <w:t xml:space="preserve">magnetic signal at </w:t>
      </w:r>
      <w:r w:rsidR="00173DB6" w:rsidRPr="003344F3">
        <w:rPr>
          <w:rFonts w:hint="eastAsia"/>
          <w:color w:val="000000" w:themeColor="text1"/>
        </w:rPr>
        <w:t>atomic</w:t>
      </w:r>
      <w:r w:rsidR="00173DB6" w:rsidRPr="003344F3">
        <w:rPr>
          <w:color w:val="000000" w:themeColor="text1"/>
        </w:rPr>
        <w:t xml:space="preserve"> </w:t>
      </w:r>
      <w:r w:rsidR="004B687B" w:rsidRPr="003344F3">
        <w:rPr>
          <w:color w:val="000000" w:themeColor="text1"/>
        </w:rPr>
        <w:t>scale is weak</w:t>
      </w:r>
      <w:r w:rsidR="00173DB6" w:rsidRPr="003344F3">
        <w:rPr>
          <w:rFonts w:hint="eastAsia"/>
          <w:color w:val="000000" w:themeColor="text1"/>
        </w:rPr>
        <w:t>;</w:t>
      </w:r>
      <w:r w:rsidR="004B687B" w:rsidRPr="003344F3">
        <w:rPr>
          <w:color w:val="000000" w:themeColor="text1"/>
        </w:rPr>
        <w:t xml:space="preserve"> </w:t>
      </w:r>
      <w:r w:rsidR="00173DB6" w:rsidRPr="003344F3">
        <w:rPr>
          <w:rFonts w:hint="eastAsia"/>
          <w:color w:val="000000" w:themeColor="text1"/>
        </w:rPr>
        <w:t xml:space="preserve">therefore, </w:t>
      </w:r>
      <w:r w:rsidR="00173DB6" w:rsidRPr="003344F3">
        <w:rPr>
          <w:color w:val="000000" w:themeColor="text1"/>
        </w:rPr>
        <w:t>to increase signal-to-noise ratio</w:t>
      </w:r>
      <w:r w:rsidR="00173DB6" w:rsidRPr="003344F3">
        <w:rPr>
          <w:rFonts w:hint="eastAsia"/>
          <w:color w:val="000000" w:themeColor="text1"/>
        </w:rPr>
        <w:t>,</w:t>
      </w:r>
      <w:r w:rsidR="00173DB6" w:rsidRPr="003344F3">
        <w:rPr>
          <w:color w:val="000000" w:themeColor="text1"/>
        </w:rPr>
        <w:t xml:space="preserve"> </w:t>
      </w:r>
      <w:r w:rsidR="004B687B" w:rsidRPr="003344F3">
        <w:rPr>
          <w:color w:val="000000" w:themeColor="text1"/>
        </w:rPr>
        <w:t>high-resolution magnetic</w:t>
      </w:r>
      <w:r w:rsidR="00EF2187" w:rsidRPr="003344F3">
        <w:rPr>
          <w:color w:val="000000" w:themeColor="text1"/>
        </w:rPr>
        <w:t>-</w:t>
      </w:r>
      <w:r w:rsidR="004B687B" w:rsidRPr="003344F3">
        <w:rPr>
          <w:color w:val="000000" w:themeColor="text1"/>
        </w:rPr>
        <w:t xml:space="preserve">field observation requires relatively longer observation time than that of </w:t>
      </w:r>
      <w:r w:rsidR="00173DB6" w:rsidRPr="003344F3">
        <w:rPr>
          <w:rFonts w:hint="eastAsia"/>
          <w:color w:val="000000" w:themeColor="text1"/>
        </w:rPr>
        <w:t xml:space="preserve">a </w:t>
      </w:r>
      <w:r w:rsidR="004B687B" w:rsidRPr="003344F3">
        <w:rPr>
          <w:color w:val="000000" w:themeColor="text1"/>
        </w:rPr>
        <w:t>strong electrostatic signal of atoms</w:t>
      </w:r>
      <w:r w:rsidR="0024017F" w:rsidRPr="003344F3">
        <w:rPr>
          <w:color w:val="000000" w:themeColor="text1"/>
        </w:rPr>
        <w:t xml:space="preserve">. </w:t>
      </w:r>
      <w:r w:rsidR="00173DB6" w:rsidRPr="003344F3">
        <w:rPr>
          <w:rFonts w:hint="eastAsia"/>
          <w:color w:val="000000" w:themeColor="text1"/>
        </w:rPr>
        <w:t>T</w:t>
      </w:r>
      <w:r w:rsidR="004B687B" w:rsidRPr="003344F3">
        <w:rPr>
          <w:color w:val="000000" w:themeColor="text1"/>
        </w:rPr>
        <w:t xml:space="preserve">emporal change of aberrations </w:t>
      </w:r>
      <w:r w:rsidR="0024017F" w:rsidRPr="003344F3">
        <w:rPr>
          <w:color w:val="000000" w:themeColor="text1"/>
        </w:rPr>
        <w:t>during</w:t>
      </w:r>
      <w:r w:rsidR="004B687B" w:rsidRPr="003344F3">
        <w:rPr>
          <w:color w:val="000000" w:themeColor="text1"/>
        </w:rPr>
        <w:t xml:space="preserve"> multiple magnetic imaging</w:t>
      </w:r>
      <w:r w:rsidR="00396828" w:rsidRPr="003344F3">
        <w:rPr>
          <w:color w:val="000000" w:themeColor="text1"/>
        </w:rPr>
        <w:t>s</w:t>
      </w:r>
      <w:r w:rsidR="004B687B" w:rsidRPr="003344F3">
        <w:rPr>
          <w:color w:val="000000" w:themeColor="text1"/>
        </w:rPr>
        <w:t xml:space="preserve"> and difficult</w:t>
      </w:r>
      <w:r w:rsidR="00173DB6" w:rsidRPr="003344F3">
        <w:rPr>
          <w:rFonts w:hint="eastAsia"/>
          <w:color w:val="000000" w:themeColor="text1"/>
        </w:rPr>
        <w:t>y</w:t>
      </w:r>
      <w:r w:rsidR="004B687B" w:rsidRPr="003344F3">
        <w:rPr>
          <w:color w:val="000000" w:themeColor="text1"/>
        </w:rPr>
        <w:t xml:space="preserve"> </w:t>
      </w:r>
      <w:r w:rsidR="00173DB6" w:rsidRPr="003344F3">
        <w:rPr>
          <w:rFonts w:hint="eastAsia"/>
          <w:color w:val="000000" w:themeColor="text1"/>
        </w:rPr>
        <w:t xml:space="preserve">in </w:t>
      </w:r>
      <w:r w:rsidR="004B687B" w:rsidRPr="003344F3">
        <w:rPr>
          <w:color w:val="000000" w:themeColor="text1"/>
        </w:rPr>
        <w:t>set</w:t>
      </w:r>
      <w:r w:rsidR="00173DB6" w:rsidRPr="003344F3">
        <w:rPr>
          <w:rFonts w:hint="eastAsia"/>
          <w:color w:val="000000" w:themeColor="text1"/>
        </w:rPr>
        <w:t>ting</w:t>
      </w:r>
      <w:r w:rsidR="004B687B" w:rsidRPr="003344F3">
        <w:rPr>
          <w:color w:val="000000" w:themeColor="text1"/>
        </w:rPr>
        <w:t xml:space="preserve"> </w:t>
      </w:r>
      <w:r w:rsidR="00E3066D" w:rsidRPr="003344F3">
        <w:rPr>
          <w:color w:val="000000" w:themeColor="text1"/>
        </w:rPr>
        <w:t>proper</w:t>
      </w:r>
      <w:r w:rsidR="004B687B" w:rsidRPr="003344F3">
        <w:rPr>
          <w:color w:val="000000" w:themeColor="text1"/>
        </w:rPr>
        <w:t xml:space="preserve"> focus </w:t>
      </w:r>
      <w:r w:rsidR="0024017F" w:rsidRPr="003344F3">
        <w:rPr>
          <w:color w:val="000000" w:themeColor="text1"/>
        </w:rPr>
        <w:t>during</w:t>
      </w:r>
      <w:r w:rsidR="004B687B" w:rsidRPr="003344F3">
        <w:rPr>
          <w:color w:val="000000" w:themeColor="text1"/>
        </w:rPr>
        <w:t xml:space="preserve"> </w:t>
      </w:r>
      <w:r w:rsidR="00404C7A" w:rsidRPr="003344F3">
        <w:rPr>
          <w:color w:val="000000" w:themeColor="text1"/>
        </w:rPr>
        <w:t>the observation</w:t>
      </w:r>
      <w:r w:rsidR="00964393" w:rsidRPr="003344F3">
        <w:rPr>
          <w:rFonts w:hint="eastAsia"/>
          <w:color w:val="000000" w:themeColor="text1"/>
        </w:rPr>
        <w:t>s</w:t>
      </w:r>
      <w:r w:rsidR="004B687B" w:rsidRPr="003344F3">
        <w:rPr>
          <w:color w:val="000000" w:themeColor="text1"/>
        </w:rPr>
        <w:t xml:space="preserve"> </w:t>
      </w:r>
      <w:r w:rsidR="003E52CE" w:rsidRPr="003344F3">
        <w:rPr>
          <w:color w:val="000000" w:themeColor="text1"/>
        </w:rPr>
        <w:t xml:space="preserve">are </w:t>
      </w:r>
      <w:r w:rsidR="004B687B" w:rsidRPr="003344F3">
        <w:rPr>
          <w:color w:val="000000" w:themeColor="text1"/>
        </w:rPr>
        <w:t>the limiting factor</w:t>
      </w:r>
      <w:r w:rsidR="00964393" w:rsidRPr="003344F3">
        <w:rPr>
          <w:rFonts w:hint="eastAsia"/>
          <w:color w:val="000000" w:themeColor="text1"/>
        </w:rPr>
        <w:t>s</w:t>
      </w:r>
      <w:r w:rsidR="004B687B" w:rsidRPr="003344F3">
        <w:rPr>
          <w:color w:val="000000" w:themeColor="text1"/>
        </w:rPr>
        <w:t xml:space="preserve"> </w:t>
      </w:r>
      <w:r w:rsidR="00964393" w:rsidRPr="003344F3">
        <w:rPr>
          <w:rFonts w:hint="eastAsia"/>
          <w:color w:val="000000" w:themeColor="text1"/>
        </w:rPr>
        <w:t xml:space="preserve">on </w:t>
      </w:r>
      <w:r w:rsidR="004B687B" w:rsidRPr="003344F3">
        <w:rPr>
          <w:color w:val="000000" w:themeColor="text1"/>
        </w:rPr>
        <w:t xml:space="preserve">spatial resolution. </w:t>
      </w:r>
      <w:r w:rsidR="00EA60B8" w:rsidRPr="003344F3">
        <w:rPr>
          <w:color w:val="000000" w:themeColor="text1"/>
        </w:rPr>
        <w:t>The</w:t>
      </w:r>
      <w:r w:rsidRPr="003344F3">
        <w:rPr>
          <w:color w:val="000000" w:themeColor="text1"/>
        </w:rPr>
        <w:t xml:space="preserve">se </w:t>
      </w:r>
      <w:r w:rsidR="00964393" w:rsidRPr="003344F3">
        <w:rPr>
          <w:color w:val="000000" w:themeColor="text1"/>
        </w:rPr>
        <w:t>limiting</w:t>
      </w:r>
      <w:r w:rsidR="00964393" w:rsidRPr="003344F3">
        <w:rPr>
          <w:rFonts w:hint="eastAsia"/>
          <w:color w:val="000000" w:themeColor="text1"/>
        </w:rPr>
        <w:t xml:space="preserve"> factors </w:t>
      </w:r>
      <w:r w:rsidRPr="003344F3">
        <w:rPr>
          <w:color w:val="000000" w:themeColor="text1"/>
        </w:rPr>
        <w:t>ha</w:t>
      </w:r>
      <w:r w:rsidR="00EA60B8" w:rsidRPr="003344F3">
        <w:rPr>
          <w:color w:val="000000" w:themeColor="text1"/>
        </w:rPr>
        <w:t>ve</w:t>
      </w:r>
      <w:r w:rsidRPr="003344F3">
        <w:rPr>
          <w:color w:val="000000" w:themeColor="text1"/>
        </w:rPr>
        <w:t xml:space="preserve"> made magnetic</w:t>
      </w:r>
      <w:r w:rsidR="00964393" w:rsidRPr="003344F3">
        <w:rPr>
          <w:rFonts w:hint="eastAsia"/>
          <w:color w:val="000000" w:themeColor="text1"/>
        </w:rPr>
        <w:t>-</w:t>
      </w:r>
      <w:r w:rsidRPr="003344F3">
        <w:rPr>
          <w:color w:val="000000" w:themeColor="text1"/>
        </w:rPr>
        <w:t xml:space="preserve">structure analysis using </w:t>
      </w:r>
      <w:r w:rsidR="00964393" w:rsidRPr="003344F3">
        <w:rPr>
          <w:rFonts w:hint="eastAsia"/>
          <w:color w:val="000000" w:themeColor="text1"/>
        </w:rPr>
        <w:t xml:space="preserve">an </w:t>
      </w:r>
      <w:r w:rsidRPr="003344F3">
        <w:rPr>
          <w:color w:val="000000" w:themeColor="text1"/>
        </w:rPr>
        <w:t>ele</w:t>
      </w:r>
      <w:r w:rsidR="002A59A1" w:rsidRPr="003344F3">
        <w:rPr>
          <w:color w:val="000000" w:themeColor="text1"/>
        </w:rPr>
        <w:t xml:space="preserve">ctron probe </w:t>
      </w:r>
      <w:r w:rsidR="00964393" w:rsidRPr="003344F3">
        <w:rPr>
          <w:rFonts w:hint="eastAsia"/>
          <w:color w:val="000000" w:themeColor="text1"/>
        </w:rPr>
        <w:t xml:space="preserve">extremely </w:t>
      </w:r>
      <w:r w:rsidR="002A59A1" w:rsidRPr="003344F3">
        <w:rPr>
          <w:color w:val="000000" w:themeColor="text1"/>
        </w:rPr>
        <w:t>challenging.</w:t>
      </w:r>
    </w:p>
    <w:p w14:paraId="2E27CAE6" w14:textId="2E541514" w:rsidR="00703A52" w:rsidRPr="003344F3" w:rsidRDefault="00964393" w:rsidP="00863329">
      <w:pPr>
        <w:ind w:firstLineChars="150" w:firstLine="330"/>
        <w:rPr>
          <w:color w:val="000000" w:themeColor="text1"/>
        </w:rPr>
      </w:pPr>
      <w:r w:rsidRPr="003344F3">
        <w:rPr>
          <w:rFonts w:hint="eastAsia"/>
          <w:color w:val="000000" w:themeColor="text1"/>
        </w:rPr>
        <w:t>In this study</w:t>
      </w:r>
      <w:r w:rsidRPr="003344F3">
        <w:rPr>
          <w:color w:val="000000" w:themeColor="text1"/>
        </w:rPr>
        <w:t xml:space="preserve">, off-axis electron holography using </w:t>
      </w:r>
      <w:r w:rsidRPr="003344F3">
        <w:rPr>
          <w:rFonts w:hint="eastAsia"/>
          <w:color w:val="000000" w:themeColor="text1"/>
        </w:rPr>
        <w:t xml:space="preserve">a </w:t>
      </w:r>
      <w:r w:rsidRPr="003344F3">
        <w:rPr>
          <w:color w:val="000000" w:themeColor="text1"/>
        </w:rPr>
        <w:t>sophisticated 1.2-MV holography microscope with an aberration corrector (spatial resolution</w:t>
      </w:r>
      <w:r w:rsidRPr="003344F3">
        <w:rPr>
          <w:rFonts w:hint="eastAsia"/>
          <w:color w:val="000000" w:themeColor="text1"/>
        </w:rPr>
        <w:t>:</w:t>
      </w:r>
      <w:r w:rsidRPr="003344F3">
        <w:rPr>
          <w:color w:val="000000" w:themeColor="text1"/>
        </w:rPr>
        <w:t xml:space="preserve"> 0.24 nm</w:t>
      </w:r>
      <w:r w:rsidRPr="003344F3">
        <w:rPr>
          <w:rFonts w:hint="eastAsia"/>
          <w:color w:val="000000" w:themeColor="text1"/>
        </w:rPr>
        <w:t>)</w:t>
      </w:r>
      <w:r w:rsidR="004C41BA" w:rsidRPr="003344F3">
        <w:rPr>
          <w:color w:val="000000" w:themeColor="text1"/>
          <w:vertAlign w:val="superscript"/>
        </w:rPr>
        <w:t>32,34</w:t>
      </w:r>
      <w:r w:rsidRPr="003344F3">
        <w:rPr>
          <w:color w:val="000000" w:themeColor="text1"/>
        </w:rPr>
        <w:t xml:space="preserve"> </w:t>
      </w:r>
      <w:bookmarkStart w:id="14" w:name="_Hlk136157536"/>
      <w:r w:rsidR="009F1DBB" w:rsidRPr="003344F3">
        <w:rPr>
          <w:color w:val="000000" w:themeColor="text1"/>
        </w:rPr>
        <w:t xml:space="preserve">was </w:t>
      </w:r>
      <w:r w:rsidR="009F1DBB" w:rsidRPr="003344F3">
        <w:rPr>
          <w:rFonts w:hint="eastAsia"/>
          <w:color w:val="000000" w:themeColor="text1"/>
        </w:rPr>
        <w:t xml:space="preserve">used </w:t>
      </w:r>
      <w:r w:rsidRPr="003344F3">
        <w:rPr>
          <w:color w:val="000000" w:themeColor="text1"/>
        </w:rPr>
        <w:t>for magnetic-field-free observations</w:t>
      </w:r>
      <w:r w:rsidR="004C41BA" w:rsidRPr="003344F3">
        <w:rPr>
          <w:color w:val="000000" w:themeColor="text1"/>
        </w:rPr>
        <w:t xml:space="preserve"> of</w:t>
      </w:r>
      <w:bookmarkStart w:id="15" w:name="_Hlk134514306"/>
      <w:r w:rsidR="00930415" w:rsidRPr="003344F3">
        <w:rPr>
          <w:rFonts w:hint="eastAsia"/>
          <w:color w:val="000000" w:themeColor="text1"/>
        </w:rPr>
        <w:t xml:space="preserve"> </w:t>
      </w:r>
      <w:r w:rsidR="00D400F1" w:rsidRPr="003344F3">
        <w:rPr>
          <w:color w:val="000000" w:themeColor="text1"/>
        </w:rPr>
        <w:t>the magnetic</w:t>
      </w:r>
      <w:r w:rsidR="00A31D81" w:rsidRPr="003344F3">
        <w:rPr>
          <w:color w:val="000000" w:themeColor="text1"/>
        </w:rPr>
        <w:t>-field distributions</w:t>
      </w:r>
      <w:r w:rsidR="00D400F1" w:rsidRPr="003344F3">
        <w:rPr>
          <w:color w:val="000000" w:themeColor="text1"/>
        </w:rPr>
        <w:t xml:space="preserve"> </w:t>
      </w:r>
      <w:r w:rsidR="00A31D81" w:rsidRPr="003344F3">
        <w:rPr>
          <w:color w:val="000000" w:themeColor="text1"/>
        </w:rPr>
        <w:t>of</w:t>
      </w:r>
      <w:r w:rsidR="00D400F1" w:rsidRPr="003344F3">
        <w:rPr>
          <w:color w:val="000000" w:themeColor="text1"/>
        </w:rPr>
        <w:t xml:space="preserve"> individual lattice plane of a ferrimagnetic double-ordered perovskite crystal Ba</w:t>
      </w:r>
      <w:r w:rsidR="00D400F1" w:rsidRPr="003344F3">
        <w:rPr>
          <w:color w:val="000000" w:themeColor="text1"/>
          <w:vertAlign w:val="subscript"/>
        </w:rPr>
        <w:t>2</w:t>
      </w:r>
      <w:r w:rsidR="00D400F1" w:rsidRPr="003344F3">
        <w:rPr>
          <w:color w:val="000000" w:themeColor="text1"/>
        </w:rPr>
        <w:t>FeMoO</w:t>
      </w:r>
      <w:r w:rsidR="00D400F1" w:rsidRPr="003344F3">
        <w:rPr>
          <w:color w:val="000000" w:themeColor="text1"/>
          <w:vertAlign w:val="subscript"/>
        </w:rPr>
        <w:t>6</w:t>
      </w:r>
      <w:r w:rsidR="00D400F1" w:rsidRPr="003344F3">
        <w:rPr>
          <w:color w:val="000000" w:themeColor="text1"/>
        </w:rPr>
        <w:t xml:space="preserve">. </w:t>
      </w:r>
      <w:bookmarkEnd w:id="14"/>
      <w:bookmarkEnd w:id="15"/>
      <w:r w:rsidR="00FF2C8E" w:rsidRPr="003344F3">
        <w:rPr>
          <w:color w:val="000000" w:themeColor="text1"/>
        </w:rPr>
        <w:t>As mentioned later in greater detail, electron holography can be an ideal tool for comprehensive studies on phase shift</w:t>
      </w:r>
      <w:r w:rsidR="00351F7A" w:rsidRPr="003344F3">
        <w:rPr>
          <w:rFonts w:hint="eastAsia"/>
          <w:color w:val="000000" w:themeColor="text1"/>
        </w:rPr>
        <w:t>. That is,</w:t>
      </w:r>
      <w:r w:rsidR="00FF2C8E" w:rsidRPr="003344F3">
        <w:rPr>
          <w:color w:val="000000" w:themeColor="text1"/>
        </w:rPr>
        <w:t xml:space="preserve"> </w:t>
      </w:r>
      <w:r w:rsidR="00351F7A" w:rsidRPr="003344F3">
        <w:rPr>
          <w:rFonts w:hint="eastAsia"/>
          <w:color w:val="000000" w:themeColor="text1"/>
        </w:rPr>
        <w:t xml:space="preserve">it </w:t>
      </w:r>
      <w:r w:rsidR="00153A4B" w:rsidRPr="003344F3">
        <w:rPr>
          <w:color w:val="000000" w:themeColor="text1"/>
        </w:rPr>
        <w:t>enables</w:t>
      </w:r>
      <w:r w:rsidR="00FF2C8E" w:rsidRPr="003344F3">
        <w:rPr>
          <w:color w:val="000000" w:themeColor="text1"/>
        </w:rPr>
        <w:t xml:space="preserve"> </w:t>
      </w:r>
      <w:r w:rsidR="007E3EC6" w:rsidRPr="003344F3">
        <w:rPr>
          <w:color w:val="000000" w:themeColor="text1"/>
        </w:rPr>
        <w:t xml:space="preserve">digital focus after the </w:t>
      </w:r>
      <w:r w:rsidR="00385DAC" w:rsidRPr="003344F3">
        <w:rPr>
          <w:color w:val="000000" w:themeColor="text1"/>
        </w:rPr>
        <w:t>observation</w:t>
      </w:r>
      <w:r w:rsidR="007E3EC6" w:rsidRPr="003344F3">
        <w:rPr>
          <w:color w:val="000000" w:themeColor="text1"/>
        </w:rPr>
        <w:t xml:space="preserve">s </w:t>
      </w:r>
      <w:bookmarkStart w:id="16" w:name="_Hlk99270170"/>
      <w:r w:rsidR="007B4605" w:rsidRPr="003344F3">
        <w:rPr>
          <w:color w:val="000000" w:themeColor="text1"/>
        </w:rPr>
        <w:t>with controlled magnetizations</w:t>
      </w:r>
      <w:bookmarkEnd w:id="16"/>
      <w:r w:rsidR="007B4605" w:rsidRPr="003344F3">
        <w:rPr>
          <w:color w:val="000000" w:themeColor="text1"/>
        </w:rPr>
        <w:t xml:space="preserve"> </w:t>
      </w:r>
      <w:r w:rsidR="007E3EC6" w:rsidRPr="003344F3">
        <w:rPr>
          <w:color w:val="000000" w:themeColor="text1"/>
        </w:rPr>
        <w:t xml:space="preserve">and </w:t>
      </w:r>
      <w:r w:rsidR="00FF2C8E" w:rsidRPr="003344F3">
        <w:rPr>
          <w:color w:val="000000" w:themeColor="text1"/>
        </w:rPr>
        <w:t xml:space="preserve">separation of signals </w:t>
      </w:r>
      <w:r w:rsidR="00193D8C" w:rsidRPr="003344F3">
        <w:rPr>
          <w:color w:val="000000" w:themeColor="text1"/>
        </w:rPr>
        <w:t>arising from</w:t>
      </w:r>
      <w:r w:rsidR="00FF2C8E" w:rsidRPr="003344F3">
        <w:rPr>
          <w:color w:val="000000" w:themeColor="text1"/>
        </w:rPr>
        <w:t xml:space="preserve"> magnetization, </w:t>
      </w:r>
      <w:r w:rsidR="0082559A" w:rsidRPr="003344F3">
        <w:rPr>
          <w:color w:val="000000" w:themeColor="text1"/>
        </w:rPr>
        <w:t xml:space="preserve">electrostatic potentials, </w:t>
      </w:r>
      <w:r w:rsidR="00FF2C8E" w:rsidRPr="003344F3">
        <w:rPr>
          <w:color w:val="000000" w:themeColor="text1"/>
        </w:rPr>
        <w:t xml:space="preserve">electron diffraction within the crystal, </w:t>
      </w:r>
      <w:r w:rsidR="00351F7A" w:rsidRPr="003344F3">
        <w:rPr>
          <w:rFonts w:hint="eastAsia"/>
          <w:color w:val="000000" w:themeColor="text1"/>
        </w:rPr>
        <w:t>and other phenomena</w:t>
      </w:r>
      <w:r w:rsidR="00D00612" w:rsidRPr="003344F3">
        <w:rPr>
          <w:color w:val="000000" w:themeColor="text1"/>
        </w:rPr>
        <w:t>.</w:t>
      </w:r>
      <w:r w:rsidR="006C1ACE" w:rsidRPr="003344F3">
        <w:rPr>
          <w:color w:val="000000" w:themeColor="text1"/>
        </w:rPr>
        <w:t xml:space="preserve"> </w:t>
      </w:r>
      <w:r w:rsidR="0091116A" w:rsidRPr="003344F3">
        <w:rPr>
          <w:color w:val="000000" w:themeColor="text1"/>
        </w:rPr>
        <w:t>A</w:t>
      </w:r>
      <w:r w:rsidR="00FF2C8E" w:rsidRPr="003344F3">
        <w:rPr>
          <w:color w:val="000000" w:themeColor="text1"/>
        </w:rPr>
        <w:t>ccordingly</w:t>
      </w:r>
      <w:r w:rsidR="00351F7A" w:rsidRPr="003344F3">
        <w:rPr>
          <w:rFonts w:hint="eastAsia"/>
          <w:color w:val="000000" w:themeColor="text1"/>
        </w:rPr>
        <w:t>,</w:t>
      </w:r>
      <w:r w:rsidR="00FF2C8E" w:rsidRPr="003344F3">
        <w:rPr>
          <w:color w:val="000000" w:themeColor="text1"/>
        </w:rPr>
        <w:t xml:space="preserve"> </w:t>
      </w:r>
      <w:r w:rsidR="00D46D65" w:rsidRPr="003344F3">
        <w:rPr>
          <w:color w:val="000000" w:themeColor="text1"/>
        </w:rPr>
        <w:t xml:space="preserve">it </w:t>
      </w:r>
      <w:r w:rsidR="00A31D81" w:rsidRPr="003344F3">
        <w:rPr>
          <w:color w:val="000000" w:themeColor="text1"/>
        </w:rPr>
        <w:t>makes it possible</w:t>
      </w:r>
      <w:r w:rsidR="00193D8C" w:rsidRPr="003344F3">
        <w:rPr>
          <w:color w:val="000000" w:themeColor="text1"/>
        </w:rPr>
        <w:t xml:space="preserve"> </w:t>
      </w:r>
      <w:r w:rsidR="00A31D81" w:rsidRPr="003344F3">
        <w:rPr>
          <w:color w:val="000000" w:themeColor="text1"/>
        </w:rPr>
        <w:t xml:space="preserve">to compare </w:t>
      </w:r>
      <w:r w:rsidR="00385DAC" w:rsidRPr="003344F3">
        <w:rPr>
          <w:color w:val="000000" w:themeColor="text1"/>
        </w:rPr>
        <w:t>experimental</w:t>
      </w:r>
      <w:r w:rsidR="00A31D81" w:rsidRPr="003344F3">
        <w:rPr>
          <w:color w:val="000000" w:themeColor="text1"/>
        </w:rPr>
        <w:t xml:space="preserve"> phase images</w:t>
      </w:r>
      <w:r w:rsidR="00385DAC" w:rsidRPr="003344F3">
        <w:rPr>
          <w:color w:val="000000" w:themeColor="text1"/>
        </w:rPr>
        <w:t xml:space="preserve"> and</w:t>
      </w:r>
      <w:r w:rsidR="00FF2C8E" w:rsidRPr="003344F3">
        <w:rPr>
          <w:color w:val="000000" w:themeColor="text1"/>
        </w:rPr>
        <w:t xml:space="preserve"> theoretical</w:t>
      </w:r>
      <w:r w:rsidR="00A106C5" w:rsidRPr="003344F3">
        <w:rPr>
          <w:color w:val="000000" w:themeColor="text1"/>
        </w:rPr>
        <w:t>ly</w:t>
      </w:r>
      <w:r w:rsidR="00FF2C8E" w:rsidRPr="003344F3">
        <w:rPr>
          <w:color w:val="000000" w:themeColor="text1"/>
        </w:rPr>
        <w:t xml:space="preserve"> </w:t>
      </w:r>
      <w:r w:rsidR="00A106C5" w:rsidRPr="003344F3">
        <w:rPr>
          <w:color w:val="000000" w:themeColor="text1"/>
        </w:rPr>
        <w:t xml:space="preserve">calculated phase images </w:t>
      </w:r>
      <w:r w:rsidR="00D80EAE" w:rsidRPr="003344F3">
        <w:rPr>
          <w:rFonts w:hint="eastAsia"/>
          <w:color w:val="000000" w:themeColor="text1"/>
        </w:rPr>
        <w:t>concerning</w:t>
      </w:r>
      <w:r w:rsidR="00D80EAE" w:rsidRPr="003344F3">
        <w:rPr>
          <w:color w:val="000000" w:themeColor="text1"/>
        </w:rPr>
        <w:t xml:space="preserve"> </w:t>
      </w:r>
      <w:r w:rsidR="00FF2C8E" w:rsidRPr="003344F3">
        <w:rPr>
          <w:color w:val="000000" w:themeColor="text1"/>
        </w:rPr>
        <w:t xml:space="preserve">magnetism. </w:t>
      </w:r>
      <w:bookmarkStart w:id="17" w:name="_Hlk134515587"/>
      <w:r w:rsidR="00FF2C8E" w:rsidRPr="003344F3">
        <w:rPr>
          <w:color w:val="000000" w:themeColor="text1"/>
        </w:rPr>
        <w:t>The results</w:t>
      </w:r>
      <w:r w:rsidR="000D7F48" w:rsidRPr="003344F3">
        <w:rPr>
          <w:color w:val="000000" w:themeColor="text1"/>
        </w:rPr>
        <w:t xml:space="preserve"> of</w:t>
      </w:r>
      <w:r w:rsidR="00FF2C8E" w:rsidRPr="003344F3">
        <w:rPr>
          <w:color w:val="000000" w:themeColor="text1"/>
        </w:rPr>
        <w:t xml:space="preserve"> </w:t>
      </w:r>
      <w:r w:rsidR="00A006E0" w:rsidRPr="003344F3">
        <w:rPr>
          <w:color w:val="000000" w:themeColor="text1"/>
        </w:rPr>
        <w:t>the above-mentioned</w:t>
      </w:r>
      <w:r w:rsidR="00A006E0" w:rsidRPr="003344F3">
        <w:rPr>
          <w:rFonts w:hint="eastAsia"/>
          <w:color w:val="000000" w:themeColor="text1"/>
        </w:rPr>
        <w:t xml:space="preserve"> </w:t>
      </w:r>
      <w:r w:rsidR="00D80EAE" w:rsidRPr="003344F3">
        <w:rPr>
          <w:rFonts w:hint="eastAsia"/>
          <w:color w:val="000000" w:themeColor="text1"/>
        </w:rPr>
        <w:t>stud</w:t>
      </w:r>
      <w:r w:rsidR="00243C7E" w:rsidRPr="003344F3">
        <w:rPr>
          <w:color w:val="000000" w:themeColor="text1"/>
        </w:rPr>
        <w:t>ies</w:t>
      </w:r>
      <w:r w:rsidR="00D80EAE" w:rsidRPr="003344F3">
        <w:rPr>
          <w:rFonts w:hint="eastAsia"/>
          <w:color w:val="000000" w:themeColor="text1"/>
        </w:rPr>
        <w:t xml:space="preserve"> </w:t>
      </w:r>
      <w:r w:rsidR="00FF2C8E" w:rsidRPr="003344F3">
        <w:rPr>
          <w:color w:val="000000" w:themeColor="text1"/>
        </w:rPr>
        <w:t xml:space="preserve">provide conceptual insights for the establishment </w:t>
      </w:r>
      <w:r w:rsidR="00D71E44" w:rsidRPr="003344F3">
        <w:rPr>
          <w:color w:val="000000" w:themeColor="text1"/>
        </w:rPr>
        <w:t>of magnetic-</w:t>
      </w:r>
      <w:r w:rsidR="007E3EC6" w:rsidRPr="003344F3">
        <w:rPr>
          <w:color w:val="000000" w:themeColor="text1"/>
        </w:rPr>
        <w:t xml:space="preserve">field observations </w:t>
      </w:r>
      <w:bookmarkStart w:id="18" w:name="_Hlk135562269"/>
      <w:r w:rsidR="00A106C5" w:rsidRPr="003344F3">
        <w:rPr>
          <w:color w:val="000000" w:themeColor="text1"/>
        </w:rPr>
        <w:t>of</w:t>
      </w:r>
      <w:r w:rsidR="00BE3CAB" w:rsidRPr="003344F3">
        <w:rPr>
          <w:color w:val="000000" w:themeColor="text1"/>
        </w:rPr>
        <w:t xml:space="preserve"> individual lattice plane</w:t>
      </w:r>
      <w:bookmarkEnd w:id="18"/>
      <w:r w:rsidR="00BE3CAB" w:rsidRPr="003344F3">
        <w:rPr>
          <w:color w:val="000000" w:themeColor="text1"/>
        </w:rPr>
        <w:t xml:space="preserve"> </w:t>
      </w:r>
      <w:r w:rsidR="00FF2C8E" w:rsidRPr="003344F3">
        <w:rPr>
          <w:color w:val="000000" w:themeColor="text1"/>
        </w:rPr>
        <w:t xml:space="preserve">and application of </w:t>
      </w:r>
      <w:r w:rsidR="00F02227" w:rsidRPr="003344F3">
        <w:rPr>
          <w:color w:val="000000" w:themeColor="text1"/>
        </w:rPr>
        <w:t xml:space="preserve">high-resolution </w:t>
      </w:r>
      <w:r w:rsidR="00FF2C8E" w:rsidRPr="003344F3">
        <w:rPr>
          <w:color w:val="000000" w:themeColor="text1"/>
        </w:rPr>
        <w:t>magnetic</w:t>
      </w:r>
      <w:r w:rsidR="00D80EAE" w:rsidRPr="003344F3">
        <w:rPr>
          <w:rFonts w:hint="eastAsia"/>
          <w:color w:val="000000" w:themeColor="text1"/>
        </w:rPr>
        <w:t>-</w:t>
      </w:r>
      <w:r w:rsidR="00FF2C8E" w:rsidRPr="003344F3">
        <w:rPr>
          <w:color w:val="000000" w:themeColor="text1"/>
        </w:rPr>
        <w:t>st</w:t>
      </w:r>
      <w:r w:rsidR="00FE021A" w:rsidRPr="003344F3">
        <w:rPr>
          <w:color w:val="000000" w:themeColor="text1"/>
        </w:rPr>
        <w:t>ructure analysis from a nanomet</w:t>
      </w:r>
      <w:r w:rsidR="00FF2C8E" w:rsidRPr="003344F3">
        <w:rPr>
          <w:color w:val="000000" w:themeColor="text1"/>
        </w:rPr>
        <w:t>r</w:t>
      </w:r>
      <w:r w:rsidR="00FE021A" w:rsidRPr="003344F3">
        <w:rPr>
          <w:color w:val="000000" w:themeColor="text1"/>
        </w:rPr>
        <w:t>e</w:t>
      </w:r>
      <w:r w:rsidR="00FF2C8E" w:rsidRPr="003344F3">
        <w:rPr>
          <w:color w:val="000000" w:themeColor="text1"/>
        </w:rPr>
        <w:t>-scale area.</w:t>
      </w:r>
      <w:bookmarkEnd w:id="17"/>
      <w:r w:rsidR="007E3EC6" w:rsidRPr="003344F3">
        <w:rPr>
          <w:color w:val="000000" w:themeColor="text1"/>
        </w:rPr>
        <w:t xml:space="preserve"> </w:t>
      </w:r>
      <w:r w:rsidR="00A16760" w:rsidRPr="003344F3">
        <w:rPr>
          <w:rFonts w:hint="eastAsia"/>
          <w:color w:val="000000" w:themeColor="text1"/>
        </w:rPr>
        <w:t>This</w:t>
      </w:r>
      <w:r w:rsidR="00D80EAE" w:rsidRPr="003344F3">
        <w:rPr>
          <w:rFonts w:hint="eastAsia"/>
          <w:color w:val="000000" w:themeColor="text1"/>
        </w:rPr>
        <w:t xml:space="preserve"> </w:t>
      </w:r>
      <w:r w:rsidR="00A16760" w:rsidRPr="003344F3">
        <w:rPr>
          <w:color w:val="000000" w:themeColor="text1"/>
        </w:rPr>
        <w:t>study is</w:t>
      </w:r>
      <w:r w:rsidR="00BF43DE" w:rsidRPr="003344F3">
        <w:rPr>
          <w:color w:val="000000" w:themeColor="text1"/>
        </w:rPr>
        <w:t xml:space="preserve"> the first step </w:t>
      </w:r>
      <w:r w:rsidR="00D80EAE" w:rsidRPr="003344F3">
        <w:rPr>
          <w:rFonts w:hint="eastAsia"/>
          <w:color w:val="000000" w:themeColor="text1"/>
        </w:rPr>
        <w:t xml:space="preserve">in </w:t>
      </w:r>
      <w:r w:rsidR="00BF43DE" w:rsidRPr="003344F3">
        <w:rPr>
          <w:color w:val="000000" w:themeColor="text1"/>
        </w:rPr>
        <w:t xml:space="preserve">opening </w:t>
      </w:r>
      <w:r w:rsidR="00D80EAE" w:rsidRPr="003344F3">
        <w:rPr>
          <w:rFonts w:hint="eastAsia"/>
          <w:color w:val="000000" w:themeColor="text1"/>
        </w:rPr>
        <w:t xml:space="preserve">a </w:t>
      </w:r>
      <w:r w:rsidR="00BF43DE" w:rsidRPr="003344F3">
        <w:rPr>
          <w:color w:val="000000" w:themeColor="text1"/>
        </w:rPr>
        <w:t xml:space="preserve">new </w:t>
      </w:r>
      <w:r w:rsidR="00963898" w:rsidRPr="003344F3">
        <w:rPr>
          <w:color w:val="000000" w:themeColor="text1"/>
        </w:rPr>
        <w:t>door</w:t>
      </w:r>
      <w:r w:rsidR="00BF43DE" w:rsidRPr="003344F3">
        <w:rPr>
          <w:color w:val="000000" w:themeColor="text1"/>
        </w:rPr>
        <w:t xml:space="preserve"> to </w:t>
      </w:r>
      <w:r w:rsidR="00DA5F8F" w:rsidRPr="003344F3">
        <w:rPr>
          <w:color w:val="000000" w:themeColor="text1"/>
        </w:rPr>
        <w:t xml:space="preserve">investigate </w:t>
      </w:r>
      <w:r w:rsidR="00BF43DE" w:rsidRPr="003344F3">
        <w:rPr>
          <w:color w:val="000000" w:themeColor="text1"/>
        </w:rPr>
        <w:t xml:space="preserve">the veiled phenomena </w:t>
      </w:r>
      <w:r w:rsidR="00D80EAE" w:rsidRPr="003344F3">
        <w:rPr>
          <w:rFonts w:hint="eastAsia"/>
          <w:color w:val="000000" w:themeColor="text1"/>
        </w:rPr>
        <w:t xml:space="preserve">whose existence is </w:t>
      </w:r>
      <w:r w:rsidR="005F12EF" w:rsidRPr="003344F3">
        <w:rPr>
          <w:color w:val="000000" w:themeColor="text1"/>
        </w:rPr>
        <w:t>to be</w:t>
      </w:r>
      <w:r w:rsidR="005F12EF" w:rsidRPr="003344F3">
        <w:rPr>
          <w:rFonts w:hint="eastAsia"/>
          <w:color w:val="000000" w:themeColor="text1"/>
        </w:rPr>
        <w:t xml:space="preserve"> </w:t>
      </w:r>
      <w:r w:rsidR="00D80EAE" w:rsidRPr="003344F3">
        <w:rPr>
          <w:rFonts w:hint="eastAsia"/>
          <w:color w:val="000000" w:themeColor="text1"/>
        </w:rPr>
        <w:t xml:space="preserve">revealed by </w:t>
      </w:r>
      <w:r w:rsidR="00BF43DE" w:rsidRPr="003344F3">
        <w:rPr>
          <w:color w:val="000000" w:themeColor="text1"/>
        </w:rPr>
        <w:t>spin configuration</w:t>
      </w:r>
      <w:r w:rsidR="007C171F" w:rsidRPr="003344F3">
        <w:rPr>
          <w:color w:val="000000" w:themeColor="text1"/>
        </w:rPr>
        <w:t>s</w:t>
      </w:r>
      <w:r w:rsidR="00BF43DE" w:rsidRPr="003344F3">
        <w:rPr>
          <w:color w:val="000000" w:themeColor="text1"/>
        </w:rPr>
        <w:t xml:space="preserve"> in </w:t>
      </w:r>
      <w:r w:rsidR="00193D8C" w:rsidRPr="003344F3">
        <w:rPr>
          <w:color w:val="000000" w:themeColor="text1"/>
        </w:rPr>
        <w:t xml:space="preserve">magnetic </w:t>
      </w:r>
      <w:r w:rsidR="00BF43DE" w:rsidRPr="003344F3">
        <w:rPr>
          <w:color w:val="000000" w:themeColor="text1"/>
        </w:rPr>
        <w:t>material</w:t>
      </w:r>
      <w:r w:rsidR="00193D8C" w:rsidRPr="003344F3">
        <w:rPr>
          <w:color w:val="000000" w:themeColor="text1"/>
        </w:rPr>
        <w:t>s</w:t>
      </w:r>
      <w:r w:rsidR="00BF43DE" w:rsidRPr="003344F3">
        <w:rPr>
          <w:color w:val="000000" w:themeColor="text1"/>
        </w:rPr>
        <w:t>.</w:t>
      </w:r>
    </w:p>
    <w:p w14:paraId="479FADEC" w14:textId="77777777" w:rsidR="00703A52" w:rsidRPr="003344F3" w:rsidRDefault="00703A52" w:rsidP="00656A5C">
      <w:pPr>
        <w:rPr>
          <w:color w:val="000000" w:themeColor="text1"/>
        </w:rPr>
      </w:pPr>
    </w:p>
    <w:p w14:paraId="53E024CE" w14:textId="43C51BA2" w:rsidR="0028159F" w:rsidRPr="003344F3" w:rsidRDefault="00DF3D23" w:rsidP="00656A5C">
      <w:pPr>
        <w:rPr>
          <w:b/>
          <w:color w:val="000000" w:themeColor="text1"/>
        </w:rPr>
      </w:pPr>
      <w:bookmarkStart w:id="19" w:name="_Hlk134514987"/>
      <w:r w:rsidRPr="003344F3">
        <w:rPr>
          <w:b/>
          <w:color w:val="000000" w:themeColor="text1"/>
        </w:rPr>
        <w:t>M</w:t>
      </w:r>
      <w:r w:rsidR="0028159F" w:rsidRPr="003344F3">
        <w:rPr>
          <w:b/>
          <w:color w:val="000000" w:themeColor="text1"/>
        </w:rPr>
        <w:t>agnetic</w:t>
      </w:r>
      <w:r w:rsidR="0044087F" w:rsidRPr="003344F3">
        <w:rPr>
          <w:rFonts w:hint="eastAsia"/>
          <w:b/>
          <w:color w:val="000000" w:themeColor="text1"/>
        </w:rPr>
        <w:t>-</w:t>
      </w:r>
      <w:r w:rsidR="0028159F" w:rsidRPr="003344F3">
        <w:rPr>
          <w:b/>
          <w:color w:val="000000" w:themeColor="text1"/>
        </w:rPr>
        <w:t>field observation</w:t>
      </w:r>
    </w:p>
    <w:bookmarkEnd w:id="19"/>
    <w:p w14:paraId="58F0C628" w14:textId="194E5F8C" w:rsidR="001A0E0F" w:rsidRPr="003344F3" w:rsidRDefault="00977ECA" w:rsidP="001A0E0F">
      <w:pPr>
        <w:rPr>
          <w:color w:val="000000" w:themeColor="text1"/>
        </w:rPr>
      </w:pPr>
      <w:r w:rsidRPr="003344F3">
        <w:rPr>
          <w:color w:val="000000" w:themeColor="text1"/>
        </w:rPr>
        <w:t>Ba</w:t>
      </w:r>
      <w:r w:rsidRPr="003344F3">
        <w:rPr>
          <w:color w:val="000000" w:themeColor="text1"/>
          <w:vertAlign w:val="subscript"/>
        </w:rPr>
        <w:t>2</w:t>
      </w:r>
      <w:r w:rsidRPr="003344F3">
        <w:rPr>
          <w:color w:val="000000" w:themeColor="text1"/>
        </w:rPr>
        <w:t>FeMoO</w:t>
      </w:r>
      <w:r w:rsidRPr="003344F3">
        <w:rPr>
          <w:color w:val="000000" w:themeColor="text1"/>
          <w:vertAlign w:val="subscript"/>
        </w:rPr>
        <w:t>6</w:t>
      </w:r>
      <w:r w:rsidRPr="003344F3">
        <w:rPr>
          <w:color w:val="000000" w:themeColor="text1"/>
        </w:rPr>
        <w:t xml:space="preserve"> </w:t>
      </w:r>
      <w:r w:rsidR="006B336F" w:rsidRPr="003344F3">
        <w:rPr>
          <w:color w:val="000000" w:themeColor="text1"/>
        </w:rPr>
        <w:t xml:space="preserve">as the </w:t>
      </w:r>
      <w:r w:rsidR="00FB2059" w:rsidRPr="003344F3">
        <w:rPr>
          <w:color w:val="000000" w:themeColor="text1"/>
        </w:rPr>
        <w:t>objective</w:t>
      </w:r>
      <w:r w:rsidR="006B336F" w:rsidRPr="003344F3">
        <w:rPr>
          <w:color w:val="000000" w:themeColor="text1"/>
        </w:rPr>
        <w:t xml:space="preserve"> </w:t>
      </w:r>
      <w:r w:rsidR="00FB2059" w:rsidRPr="003344F3">
        <w:rPr>
          <w:color w:val="000000" w:themeColor="text1"/>
        </w:rPr>
        <w:t>magnetic</w:t>
      </w:r>
      <w:r w:rsidR="006B336F" w:rsidRPr="003344F3">
        <w:rPr>
          <w:color w:val="000000" w:themeColor="text1"/>
        </w:rPr>
        <w:t xml:space="preserve"> sample</w:t>
      </w:r>
      <w:r w:rsidR="00FB2059" w:rsidRPr="003344F3">
        <w:rPr>
          <w:color w:val="000000" w:themeColor="text1"/>
        </w:rPr>
        <w:t xml:space="preserve"> </w:t>
      </w:r>
      <w:r w:rsidRPr="003344F3">
        <w:rPr>
          <w:color w:val="000000" w:themeColor="text1"/>
        </w:rPr>
        <w:t xml:space="preserve">is </w:t>
      </w:r>
      <w:r w:rsidR="009B2FAE" w:rsidRPr="003344F3">
        <w:rPr>
          <w:color w:val="000000" w:themeColor="text1"/>
        </w:rPr>
        <w:t xml:space="preserve">one of the </w:t>
      </w:r>
      <w:r w:rsidR="00F90D20" w:rsidRPr="003344F3">
        <w:rPr>
          <w:color w:val="000000" w:themeColor="text1"/>
        </w:rPr>
        <w:t xml:space="preserve">double-ordered perovskites </w:t>
      </w:r>
      <w:r w:rsidR="006C2AC0" w:rsidRPr="003344F3">
        <w:rPr>
          <w:color w:val="000000" w:themeColor="text1"/>
        </w:rPr>
        <w:t>with</w:t>
      </w:r>
      <w:r w:rsidR="009B2FAE" w:rsidRPr="003344F3">
        <w:rPr>
          <w:color w:val="000000" w:themeColor="text1"/>
        </w:rPr>
        <w:t xml:space="preserve"> the </w:t>
      </w:r>
      <w:r w:rsidR="00097E4D" w:rsidRPr="003344F3">
        <w:rPr>
          <w:color w:val="000000" w:themeColor="text1"/>
        </w:rPr>
        <w:t>formula</w:t>
      </w:r>
      <w:r w:rsidRPr="003344F3">
        <w:rPr>
          <w:color w:val="000000" w:themeColor="text1"/>
        </w:rPr>
        <w:t xml:space="preserve"> </w:t>
      </w:r>
      <w:r w:rsidRPr="003344F3">
        <w:rPr>
          <w:i/>
          <w:color w:val="000000" w:themeColor="text1"/>
        </w:rPr>
        <w:t>A</w:t>
      </w:r>
      <w:r w:rsidRPr="003344F3">
        <w:rPr>
          <w:color w:val="000000" w:themeColor="text1"/>
          <w:vertAlign w:val="subscript"/>
        </w:rPr>
        <w:t>2</w:t>
      </w:r>
      <w:r w:rsidRPr="003344F3">
        <w:rPr>
          <w:color w:val="000000" w:themeColor="text1"/>
        </w:rPr>
        <w:t>FeMoO</w:t>
      </w:r>
      <w:r w:rsidRPr="003344F3">
        <w:rPr>
          <w:color w:val="000000" w:themeColor="text1"/>
          <w:vertAlign w:val="subscript"/>
        </w:rPr>
        <w:t>6</w:t>
      </w:r>
      <w:r w:rsidRPr="003344F3">
        <w:rPr>
          <w:color w:val="000000" w:themeColor="text1"/>
        </w:rPr>
        <w:t xml:space="preserve"> </w:t>
      </w:r>
      <w:r w:rsidR="006C2AC0" w:rsidRPr="003344F3">
        <w:rPr>
          <w:color w:val="000000" w:themeColor="text1"/>
        </w:rPr>
        <w:t>(</w:t>
      </w:r>
      <w:r w:rsidR="006C2AC0" w:rsidRPr="003344F3">
        <w:rPr>
          <w:i/>
          <w:color w:val="000000" w:themeColor="text1"/>
        </w:rPr>
        <w:t>A</w:t>
      </w:r>
      <w:r w:rsidR="006C2AC0" w:rsidRPr="003344F3">
        <w:rPr>
          <w:rFonts w:hint="eastAsia"/>
          <w:color w:val="000000" w:themeColor="text1"/>
        </w:rPr>
        <w:t xml:space="preserve">: </w:t>
      </w:r>
      <w:r w:rsidR="006C2AC0" w:rsidRPr="003344F3">
        <w:rPr>
          <w:color w:val="000000" w:themeColor="text1"/>
        </w:rPr>
        <w:t xml:space="preserve">Ca, Sr or Ba) </w:t>
      </w:r>
      <w:r w:rsidR="006C2AC0" w:rsidRPr="003344F3">
        <w:rPr>
          <w:rFonts w:hint="eastAsia"/>
          <w:color w:val="000000" w:themeColor="text1"/>
        </w:rPr>
        <w:t xml:space="preserve">that </w:t>
      </w:r>
      <w:r w:rsidR="006C2AC0" w:rsidRPr="003344F3">
        <w:rPr>
          <w:color w:val="000000" w:themeColor="text1"/>
        </w:rPr>
        <w:t>exhibit spin</w:t>
      </w:r>
      <w:r w:rsidR="006C2AC0" w:rsidRPr="003344F3">
        <w:rPr>
          <w:rFonts w:hint="eastAsia"/>
          <w:color w:val="000000" w:themeColor="text1"/>
        </w:rPr>
        <w:t>-</w:t>
      </w:r>
      <w:r w:rsidR="006C2AC0" w:rsidRPr="003344F3">
        <w:rPr>
          <w:color w:val="000000" w:themeColor="text1"/>
        </w:rPr>
        <w:t>polarized</w:t>
      </w:r>
      <w:r w:rsidR="009B2FAE" w:rsidRPr="003344F3">
        <w:rPr>
          <w:color w:val="000000" w:themeColor="text1"/>
        </w:rPr>
        <w:t xml:space="preserve"> giant </w:t>
      </w:r>
      <w:r w:rsidR="00097E4D" w:rsidRPr="003344F3">
        <w:rPr>
          <w:color w:val="000000" w:themeColor="text1"/>
        </w:rPr>
        <w:t>tunneling</w:t>
      </w:r>
      <w:r w:rsidR="009B2FAE" w:rsidRPr="003344F3">
        <w:rPr>
          <w:color w:val="000000" w:themeColor="text1"/>
        </w:rPr>
        <w:t xml:space="preserve"> magnetoresistance at room temperature</w:t>
      </w:r>
      <w:r w:rsidR="007521BD" w:rsidRPr="003344F3">
        <w:rPr>
          <w:color w:val="000000" w:themeColor="text1"/>
          <w:vertAlign w:val="superscript"/>
        </w:rPr>
        <w:t>35</w:t>
      </w:r>
      <w:r w:rsidR="009B2FAE" w:rsidRPr="003344F3">
        <w:rPr>
          <w:color w:val="000000" w:themeColor="text1"/>
        </w:rPr>
        <w:t xml:space="preserve"> </w:t>
      </w:r>
      <w:r w:rsidR="006C2AC0" w:rsidRPr="003344F3">
        <w:rPr>
          <w:color w:val="000000" w:themeColor="text1"/>
        </w:rPr>
        <w:t xml:space="preserve">and behave as a half metal with </w:t>
      </w:r>
      <w:r w:rsidR="00BA7E2B" w:rsidRPr="003344F3">
        <w:rPr>
          <w:color w:val="000000" w:themeColor="text1"/>
        </w:rPr>
        <w:t>high Curie temperature</w:t>
      </w:r>
      <w:r w:rsidR="007521BD" w:rsidRPr="003344F3">
        <w:rPr>
          <w:color w:val="000000" w:themeColor="text1"/>
          <w:vertAlign w:val="superscript"/>
        </w:rPr>
        <w:t>36</w:t>
      </w:r>
      <w:r w:rsidR="00BA7E2B" w:rsidRPr="003344F3">
        <w:rPr>
          <w:color w:val="000000" w:themeColor="text1"/>
        </w:rPr>
        <w:t xml:space="preserve"> </w:t>
      </w:r>
      <w:r w:rsidR="006C2AC0" w:rsidRPr="003344F3">
        <w:rPr>
          <w:rFonts w:hint="eastAsia"/>
          <w:color w:val="000000" w:themeColor="text1"/>
        </w:rPr>
        <w:t>(</w:t>
      </w:r>
      <w:r w:rsidR="006C2AC0" w:rsidRPr="003344F3">
        <w:rPr>
          <w:color w:val="000000" w:themeColor="text1"/>
        </w:rPr>
        <w:t>330</w:t>
      </w:r>
      <w:r w:rsidR="006C2AC0" w:rsidRPr="003344F3">
        <w:rPr>
          <w:rFonts w:hint="eastAsia"/>
          <w:color w:val="000000" w:themeColor="text1"/>
        </w:rPr>
        <w:t xml:space="preserve"> to </w:t>
      </w:r>
      <w:r w:rsidR="006C2AC0" w:rsidRPr="003344F3">
        <w:rPr>
          <w:color w:val="000000" w:themeColor="text1"/>
        </w:rPr>
        <w:t>345</w:t>
      </w:r>
      <w:r w:rsidR="006C2AC0" w:rsidRPr="003344F3">
        <w:rPr>
          <w:rFonts w:hint="eastAsia"/>
          <w:color w:val="000000" w:themeColor="text1"/>
        </w:rPr>
        <w:t xml:space="preserve"> </w:t>
      </w:r>
      <w:r w:rsidR="006C2AC0" w:rsidRPr="003344F3">
        <w:rPr>
          <w:color w:val="000000" w:themeColor="text1"/>
        </w:rPr>
        <w:t>K in the</w:t>
      </w:r>
      <w:r w:rsidR="006C2AC0" w:rsidRPr="003344F3">
        <w:rPr>
          <w:rFonts w:hint="eastAsia"/>
          <w:color w:val="000000" w:themeColor="text1"/>
        </w:rPr>
        <w:t xml:space="preserve"> case </w:t>
      </w:r>
      <w:r w:rsidR="006C2AC0" w:rsidRPr="003344F3">
        <w:rPr>
          <w:color w:val="000000" w:themeColor="text1"/>
        </w:rPr>
        <w:t>of Ba</w:t>
      </w:r>
      <w:r w:rsidR="006C2AC0" w:rsidRPr="003344F3">
        <w:rPr>
          <w:color w:val="000000" w:themeColor="text1"/>
          <w:vertAlign w:val="subscript"/>
        </w:rPr>
        <w:t>2</w:t>
      </w:r>
      <w:r w:rsidR="006C2AC0" w:rsidRPr="003344F3">
        <w:rPr>
          <w:color w:val="000000" w:themeColor="text1"/>
        </w:rPr>
        <w:t>FeMoO</w:t>
      </w:r>
      <w:r w:rsidR="006C2AC0" w:rsidRPr="003344F3">
        <w:rPr>
          <w:color w:val="000000" w:themeColor="text1"/>
          <w:vertAlign w:val="subscript"/>
        </w:rPr>
        <w:t>6</w:t>
      </w:r>
      <w:r w:rsidR="006C2AC0" w:rsidRPr="003344F3">
        <w:rPr>
          <w:color w:val="000000" w:themeColor="text1"/>
          <w:vertAlign w:val="superscript"/>
        </w:rPr>
        <w:t>3</w:t>
      </w:r>
      <w:r w:rsidR="007521BD" w:rsidRPr="003344F3">
        <w:rPr>
          <w:color w:val="000000" w:themeColor="text1"/>
          <w:vertAlign w:val="superscript"/>
        </w:rPr>
        <w:t>7</w:t>
      </w:r>
      <w:r w:rsidR="006C2AC0" w:rsidRPr="003344F3">
        <w:rPr>
          <w:color w:val="000000" w:themeColor="text1"/>
          <w:vertAlign w:val="superscript"/>
        </w:rPr>
        <w:t>,3</w:t>
      </w:r>
      <w:r w:rsidR="007521BD" w:rsidRPr="003344F3">
        <w:rPr>
          <w:color w:val="000000" w:themeColor="text1"/>
          <w:vertAlign w:val="superscript"/>
        </w:rPr>
        <w:t>8</w:t>
      </w:r>
      <w:r w:rsidR="006C2AC0" w:rsidRPr="003344F3">
        <w:rPr>
          <w:rFonts w:hint="eastAsia"/>
          <w:color w:val="000000" w:themeColor="text1"/>
        </w:rPr>
        <w:t>)</w:t>
      </w:r>
      <w:r w:rsidR="006C2AC0" w:rsidRPr="003344F3">
        <w:rPr>
          <w:color w:val="000000" w:themeColor="text1"/>
        </w:rPr>
        <w:t xml:space="preserve">. </w:t>
      </w:r>
      <w:r w:rsidR="005769F3" w:rsidRPr="003344F3">
        <w:rPr>
          <w:color w:val="000000" w:themeColor="text1"/>
        </w:rPr>
        <w:t>Ba</w:t>
      </w:r>
      <w:r w:rsidR="005769F3" w:rsidRPr="003344F3">
        <w:rPr>
          <w:color w:val="000000" w:themeColor="text1"/>
          <w:vertAlign w:val="subscript"/>
        </w:rPr>
        <w:t>2</w:t>
      </w:r>
      <w:r w:rsidR="005769F3" w:rsidRPr="003344F3">
        <w:rPr>
          <w:color w:val="000000" w:themeColor="text1"/>
        </w:rPr>
        <w:t>FeMoO</w:t>
      </w:r>
      <w:r w:rsidR="005769F3" w:rsidRPr="003344F3">
        <w:rPr>
          <w:color w:val="000000" w:themeColor="text1"/>
          <w:vertAlign w:val="subscript"/>
        </w:rPr>
        <w:t>6</w:t>
      </w:r>
      <w:r w:rsidR="005769F3" w:rsidRPr="003344F3">
        <w:rPr>
          <w:color w:val="000000" w:themeColor="text1"/>
        </w:rPr>
        <w:t xml:space="preserve"> has </w:t>
      </w:r>
      <w:r w:rsidR="005769F3" w:rsidRPr="003344F3">
        <w:rPr>
          <w:rFonts w:hint="eastAsia"/>
          <w:color w:val="000000" w:themeColor="text1"/>
        </w:rPr>
        <w:t xml:space="preserve">a </w:t>
      </w:r>
      <w:r w:rsidR="005769F3" w:rsidRPr="003344F3">
        <w:rPr>
          <w:color w:val="000000" w:themeColor="text1"/>
        </w:rPr>
        <w:t xml:space="preserve">cubic structure with </w:t>
      </w:r>
      <w:r w:rsidR="005769F3" w:rsidRPr="003344F3">
        <w:rPr>
          <w:i/>
          <w:color w:val="000000" w:themeColor="text1"/>
        </w:rPr>
        <w:t>a</w:t>
      </w:r>
      <w:r w:rsidR="005769F3" w:rsidRPr="003344F3">
        <w:rPr>
          <w:color w:val="000000" w:themeColor="text1"/>
          <w:vertAlign w:val="subscript"/>
        </w:rPr>
        <w:t xml:space="preserve">0 </w:t>
      </w:r>
      <w:r w:rsidR="005769F3" w:rsidRPr="003344F3">
        <w:rPr>
          <w:color w:val="000000" w:themeColor="text1"/>
        </w:rPr>
        <w:t>= 0.80747 nm</w:t>
      </w:r>
      <w:r w:rsidR="005769F3" w:rsidRPr="003344F3">
        <w:rPr>
          <w:color w:val="000000" w:themeColor="text1"/>
          <w:vertAlign w:val="superscript"/>
        </w:rPr>
        <w:t>37</w:t>
      </w:r>
      <w:r w:rsidR="005769F3" w:rsidRPr="003344F3">
        <w:rPr>
          <w:color w:val="000000" w:themeColor="text1"/>
        </w:rPr>
        <w:t xml:space="preserve"> and shows an alternate ordering of FeO</w:t>
      </w:r>
      <w:r w:rsidR="005769F3" w:rsidRPr="003344F3">
        <w:rPr>
          <w:color w:val="000000" w:themeColor="text1"/>
          <w:vertAlign w:val="subscript"/>
        </w:rPr>
        <w:t>6</w:t>
      </w:r>
      <w:r w:rsidR="005769F3" w:rsidRPr="003344F3">
        <w:rPr>
          <w:color w:val="000000" w:themeColor="text1"/>
        </w:rPr>
        <w:t xml:space="preserve"> and MoO</w:t>
      </w:r>
      <w:r w:rsidR="005769F3" w:rsidRPr="003344F3">
        <w:rPr>
          <w:color w:val="000000" w:themeColor="text1"/>
          <w:vertAlign w:val="subscript"/>
        </w:rPr>
        <w:t>6</w:t>
      </w:r>
      <w:r w:rsidR="005769F3" w:rsidRPr="003344F3">
        <w:rPr>
          <w:color w:val="000000" w:themeColor="text1"/>
        </w:rPr>
        <w:t xml:space="preserve"> octahedra (Fig. 1a) with ferrimagnetic coupling </w:t>
      </w:r>
      <w:bookmarkStart w:id="20" w:name="_Hlk100817870"/>
      <w:r w:rsidR="005769F3" w:rsidRPr="003344F3">
        <w:rPr>
          <w:color w:val="000000" w:themeColor="text1"/>
        </w:rPr>
        <w:t>between the spins of Fe</w:t>
      </w:r>
      <w:r w:rsidR="005769F3" w:rsidRPr="003344F3">
        <w:rPr>
          <w:color w:val="000000" w:themeColor="text1"/>
          <w:vertAlign w:val="superscript"/>
        </w:rPr>
        <w:t>3+</w:t>
      </w:r>
      <w:r w:rsidR="005769F3" w:rsidRPr="003344F3">
        <w:rPr>
          <w:color w:val="000000" w:themeColor="text1"/>
        </w:rPr>
        <w:t xml:space="preserve"> (3</w:t>
      </w:r>
      <w:r w:rsidR="005769F3" w:rsidRPr="003344F3">
        <w:rPr>
          <w:i/>
          <w:color w:val="000000" w:themeColor="text1"/>
        </w:rPr>
        <w:t>d</w:t>
      </w:r>
      <w:r w:rsidR="005769F3" w:rsidRPr="003344F3">
        <w:rPr>
          <w:color w:val="000000" w:themeColor="text1"/>
          <w:vertAlign w:val="superscript"/>
        </w:rPr>
        <w:t>5</w:t>
      </w:r>
      <w:r w:rsidR="005769F3" w:rsidRPr="003344F3">
        <w:rPr>
          <w:color w:val="000000" w:themeColor="text1"/>
        </w:rPr>
        <w:t xml:space="preserve">, </w:t>
      </w:r>
      <w:r w:rsidR="005769F3" w:rsidRPr="003344F3">
        <w:rPr>
          <w:i/>
          <w:color w:val="000000" w:themeColor="text1"/>
        </w:rPr>
        <w:t>S</w:t>
      </w:r>
      <w:r w:rsidR="005769F3" w:rsidRPr="003344F3">
        <w:rPr>
          <w:color w:val="000000" w:themeColor="text1"/>
        </w:rPr>
        <w:t>=5/2) and th</w:t>
      </w:r>
      <w:r w:rsidR="00724AF3" w:rsidRPr="003344F3">
        <w:rPr>
          <w:color w:val="000000" w:themeColor="text1"/>
        </w:rPr>
        <w:t>ose</w:t>
      </w:r>
      <w:r w:rsidR="005769F3" w:rsidRPr="003344F3">
        <w:rPr>
          <w:color w:val="000000" w:themeColor="text1"/>
        </w:rPr>
        <w:t xml:space="preserve"> of Mo</w:t>
      </w:r>
      <w:r w:rsidR="005769F3" w:rsidRPr="003344F3">
        <w:rPr>
          <w:color w:val="000000" w:themeColor="text1"/>
          <w:vertAlign w:val="superscript"/>
        </w:rPr>
        <w:t>5+</w:t>
      </w:r>
      <w:r w:rsidR="005769F3" w:rsidRPr="003344F3">
        <w:rPr>
          <w:color w:val="000000" w:themeColor="text1"/>
        </w:rPr>
        <w:t xml:space="preserve"> (4</w:t>
      </w:r>
      <w:r w:rsidR="005769F3" w:rsidRPr="003344F3">
        <w:rPr>
          <w:i/>
          <w:color w:val="000000" w:themeColor="text1"/>
        </w:rPr>
        <w:t>d</w:t>
      </w:r>
      <w:r w:rsidR="005769F3" w:rsidRPr="003344F3">
        <w:rPr>
          <w:color w:val="000000" w:themeColor="text1"/>
          <w:vertAlign w:val="superscript"/>
        </w:rPr>
        <w:t>1</w:t>
      </w:r>
      <w:r w:rsidR="005769F3" w:rsidRPr="003344F3">
        <w:rPr>
          <w:color w:val="000000" w:themeColor="text1"/>
        </w:rPr>
        <w:t xml:space="preserve">, </w:t>
      </w:r>
      <w:r w:rsidR="005769F3" w:rsidRPr="003344F3">
        <w:rPr>
          <w:i/>
          <w:color w:val="000000" w:themeColor="text1"/>
        </w:rPr>
        <w:t>S</w:t>
      </w:r>
      <w:r w:rsidR="005769F3" w:rsidRPr="003344F3">
        <w:rPr>
          <w:color w:val="000000" w:themeColor="text1"/>
        </w:rPr>
        <w:t>=1/2).</w:t>
      </w:r>
      <w:bookmarkEnd w:id="20"/>
      <w:r w:rsidR="005769F3" w:rsidRPr="003344F3">
        <w:rPr>
          <w:color w:val="000000" w:themeColor="text1"/>
        </w:rPr>
        <w:t xml:space="preserve"> </w:t>
      </w:r>
      <w:r w:rsidR="003B0B1C" w:rsidRPr="003344F3">
        <w:rPr>
          <w:color w:val="000000" w:themeColor="text1"/>
        </w:rPr>
        <w:t xml:space="preserve">Recent calculation </w:t>
      </w:r>
      <w:r w:rsidR="0021418A" w:rsidRPr="003344F3">
        <w:rPr>
          <w:color w:val="000000" w:themeColor="text1"/>
        </w:rPr>
        <w:t xml:space="preserve">of its thermoelectric properties </w:t>
      </w:r>
      <w:r w:rsidR="003B0B1C" w:rsidRPr="003344F3">
        <w:rPr>
          <w:color w:val="000000" w:themeColor="text1"/>
        </w:rPr>
        <w:t xml:space="preserve">predicts that </w:t>
      </w:r>
      <w:r w:rsidR="00CB63E1" w:rsidRPr="003344F3">
        <w:rPr>
          <w:color w:val="000000" w:themeColor="text1"/>
        </w:rPr>
        <w:t>Ba</w:t>
      </w:r>
      <w:r w:rsidR="00CB63E1" w:rsidRPr="003344F3">
        <w:rPr>
          <w:color w:val="000000" w:themeColor="text1"/>
          <w:vertAlign w:val="subscript"/>
        </w:rPr>
        <w:t>2</w:t>
      </w:r>
      <w:r w:rsidR="00CB63E1" w:rsidRPr="003344F3">
        <w:rPr>
          <w:color w:val="000000" w:themeColor="text1"/>
        </w:rPr>
        <w:t>FeMoO</w:t>
      </w:r>
      <w:r w:rsidR="00CB63E1" w:rsidRPr="003344F3">
        <w:rPr>
          <w:color w:val="000000" w:themeColor="text1"/>
          <w:vertAlign w:val="subscript"/>
        </w:rPr>
        <w:t>6</w:t>
      </w:r>
      <w:r w:rsidR="00CB63E1" w:rsidRPr="003344F3">
        <w:rPr>
          <w:color w:val="000000" w:themeColor="text1"/>
        </w:rPr>
        <w:t xml:space="preserve"> </w:t>
      </w:r>
      <w:r w:rsidR="0021418A" w:rsidRPr="003344F3">
        <w:rPr>
          <w:color w:val="000000" w:themeColor="text1"/>
        </w:rPr>
        <w:t>is</w:t>
      </w:r>
      <w:r w:rsidR="003B2084" w:rsidRPr="003344F3">
        <w:rPr>
          <w:color w:val="000000" w:themeColor="text1"/>
        </w:rPr>
        <w:t xml:space="preserve"> </w:t>
      </w:r>
      <w:r w:rsidR="00CB63E1" w:rsidRPr="003344F3">
        <w:rPr>
          <w:color w:val="000000" w:themeColor="text1"/>
        </w:rPr>
        <w:t xml:space="preserve">a high-ZT </w:t>
      </w:r>
      <w:r w:rsidR="003B0B1C" w:rsidRPr="003344F3">
        <w:rPr>
          <w:color w:val="000000" w:themeColor="text1"/>
        </w:rPr>
        <w:t xml:space="preserve">thermoelectric </w:t>
      </w:r>
      <w:r w:rsidR="00CB63E1" w:rsidRPr="003344F3">
        <w:rPr>
          <w:color w:val="000000" w:themeColor="text1"/>
        </w:rPr>
        <w:t>material</w:t>
      </w:r>
      <w:r w:rsidR="00CB63E1" w:rsidRPr="003344F3">
        <w:rPr>
          <w:color w:val="000000" w:themeColor="text1"/>
          <w:vertAlign w:val="superscript"/>
        </w:rPr>
        <w:t>3</w:t>
      </w:r>
      <w:r w:rsidR="007521BD" w:rsidRPr="003344F3">
        <w:rPr>
          <w:color w:val="000000" w:themeColor="text1"/>
          <w:vertAlign w:val="superscript"/>
        </w:rPr>
        <w:t>9</w:t>
      </w:r>
      <w:r w:rsidR="00CB63E1" w:rsidRPr="003344F3">
        <w:rPr>
          <w:color w:val="000000" w:themeColor="text1"/>
        </w:rPr>
        <w:t>.</w:t>
      </w:r>
      <w:r w:rsidR="003B0B1C" w:rsidRPr="003344F3">
        <w:rPr>
          <w:color w:val="000000" w:themeColor="text1"/>
        </w:rPr>
        <w:t xml:space="preserve"> </w:t>
      </w:r>
      <w:r w:rsidR="00C50B10" w:rsidRPr="003344F3">
        <w:rPr>
          <w:color w:val="000000" w:themeColor="text1"/>
        </w:rPr>
        <w:t>M</w:t>
      </w:r>
      <w:r w:rsidR="006C2AC0" w:rsidRPr="003344F3">
        <w:rPr>
          <w:color w:val="000000" w:themeColor="text1"/>
        </w:rPr>
        <w:t xml:space="preserve">agnetization </w:t>
      </w:r>
      <w:r w:rsidR="00C50B10" w:rsidRPr="003344F3">
        <w:rPr>
          <w:color w:val="000000" w:themeColor="text1"/>
        </w:rPr>
        <w:t>of Ba</w:t>
      </w:r>
      <w:r w:rsidR="00C50B10" w:rsidRPr="003344F3">
        <w:rPr>
          <w:color w:val="000000" w:themeColor="text1"/>
          <w:vertAlign w:val="subscript"/>
        </w:rPr>
        <w:t>2</w:t>
      </w:r>
      <w:r w:rsidR="00C50B10" w:rsidRPr="003344F3">
        <w:rPr>
          <w:color w:val="000000" w:themeColor="text1"/>
        </w:rPr>
        <w:t>FeMoO</w:t>
      </w:r>
      <w:r w:rsidR="00C50B10" w:rsidRPr="003344F3">
        <w:rPr>
          <w:color w:val="000000" w:themeColor="text1"/>
          <w:vertAlign w:val="subscript"/>
        </w:rPr>
        <w:t>6</w:t>
      </w:r>
      <w:r w:rsidR="00C50B10" w:rsidRPr="003344F3">
        <w:rPr>
          <w:color w:val="000000" w:themeColor="text1"/>
        </w:rPr>
        <w:t xml:space="preserve"> </w:t>
      </w:r>
      <w:r w:rsidR="006C2AC0" w:rsidRPr="003344F3">
        <w:rPr>
          <w:color w:val="000000" w:themeColor="text1"/>
        </w:rPr>
        <w:t>at 300</w:t>
      </w:r>
      <w:r w:rsidR="006C2AC0" w:rsidRPr="003344F3">
        <w:rPr>
          <w:rFonts w:hint="eastAsia"/>
          <w:color w:val="000000" w:themeColor="text1"/>
        </w:rPr>
        <w:t xml:space="preserve"> </w:t>
      </w:r>
      <w:r w:rsidR="006C2AC0" w:rsidRPr="003344F3">
        <w:rPr>
          <w:color w:val="000000" w:themeColor="text1"/>
        </w:rPr>
        <w:t xml:space="preserve">K is </w:t>
      </w:r>
      <w:r w:rsidR="006C2AC0" w:rsidRPr="003344F3">
        <w:rPr>
          <w:rFonts w:hint="eastAsia"/>
          <w:color w:val="000000" w:themeColor="text1"/>
        </w:rPr>
        <w:t xml:space="preserve">about </w:t>
      </w:r>
      <w:r w:rsidR="006C2AC0" w:rsidRPr="003344F3">
        <w:rPr>
          <w:color w:val="000000" w:themeColor="text1"/>
        </w:rPr>
        <w:t>0.106 T</w:t>
      </w:r>
      <w:r w:rsidR="006C2AC0" w:rsidRPr="003344F3">
        <w:rPr>
          <w:rFonts w:hint="eastAsia"/>
          <w:color w:val="000000" w:themeColor="text1"/>
        </w:rPr>
        <w:t>,</w:t>
      </w:r>
      <w:r w:rsidR="006C2AC0" w:rsidRPr="003344F3">
        <w:rPr>
          <w:color w:val="000000" w:themeColor="text1"/>
        </w:rPr>
        <w:t xml:space="preserve"> and magnetic domains ha</w:t>
      </w:r>
      <w:r w:rsidR="006C2AC0" w:rsidRPr="003344F3">
        <w:rPr>
          <w:rFonts w:hint="eastAsia"/>
          <w:color w:val="000000" w:themeColor="text1"/>
        </w:rPr>
        <w:t>ve</w:t>
      </w:r>
      <w:r w:rsidR="006C2AC0" w:rsidRPr="003344F3">
        <w:rPr>
          <w:color w:val="000000" w:themeColor="text1"/>
        </w:rPr>
        <w:t xml:space="preserve"> been clearly observed by Lorentz TEM at room temperature</w:t>
      </w:r>
      <w:r w:rsidR="006C2AC0" w:rsidRPr="003344F3">
        <w:rPr>
          <w:color w:val="000000" w:themeColor="text1"/>
          <w:vertAlign w:val="superscript"/>
        </w:rPr>
        <w:t>3</w:t>
      </w:r>
      <w:r w:rsidR="008A55AB" w:rsidRPr="003344F3">
        <w:rPr>
          <w:color w:val="000000" w:themeColor="text1"/>
          <w:vertAlign w:val="superscript"/>
        </w:rPr>
        <w:t>8</w:t>
      </w:r>
      <w:r w:rsidR="00D7736A" w:rsidRPr="003344F3">
        <w:rPr>
          <w:color w:val="000000" w:themeColor="text1"/>
        </w:rPr>
        <w:t>.</w:t>
      </w:r>
      <w:r w:rsidR="006C2AC0" w:rsidRPr="003344F3">
        <w:rPr>
          <w:color w:val="000000" w:themeColor="text1"/>
        </w:rPr>
        <w:t xml:space="preserve"> </w:t>
      </w:r>
      <w:r w:rsidR="001A0E0F" w:rsidRPr="003344F3">
        <w:rPr>
          <w:rFonts w:hint="eastAsia"/>
          <w:color w:val="000000" w:themeColor="text1"/>
        </w:rPr>
        <w:t>When</w:t>
      </w:r>
      <w:r w:rsidR="001A0E0F" w:rsidRPr="003344F3">
        <w:rPr>
          <w:color w:val="000000" w:themeColor="text1"/>
        </w:rPr>
        <w:t xml:space="preserve"> the magnetization </w:t>
      </w:r>
      <w:r w:rsidR="001A0E0F" w:rsidRPr="003344F3">
        <w:rPr>
          <w:rFonts w:hint="eastAsia"/>
          <w:color w:val="000000" w:themeColor="text1"/>
        </w:rPr>
        <w:t xml:space="preserve">is </w:t>
      </w:r>
      <w:r w:rsidR="001A0E0F" w:rsidRPr="003344F3">
        <w:rPr>
          <w:color w:val="000000" w:themeColor="text1"/>
        </w:rPr>
        <w:t xml:space="preserve">along </w:t>
      </w:r>
      <w:r w:rsidR="001A0E0F" w:rsidRPr="003344F3">
        <w:rPr>
          <w:rFonts w:hint="eastAsia"/>
          <w:color w:val="000000" w:themeColor="text1"/>
        </w:rPr>
        <w:t xml:space="preserve">the </w:t>
      </w:r>
      <w:r w:rsidR="001A0E0F" w:rsidRPr="003344F3">
        <w:rPr>
          <w:color w:val="000000" w:themeColor="text1"/>
        </w:rPr>
        <w:t>[</w:t>
      </w:r>
      <m:oMath>
        <m:acc>
          <m:accPr>
            <m:chr m:val="̅"/>
            <m:ctrlPr>
              <w:rPr>
                <w:rFonts w:ascii="Cambria Math" w:hAnsi="Cambria Math"/>
                <w:color w:val="000000" w:themeColor="text1"/>
              </w:rPr>
            </m:ctrlPr>
          </m:accPr>
          <m:e>
            <m:r>
              <m:rPr>
                <m:sty m:val="p"/>
              </m:rPr>
              <w:rPr>
                <w:rFonts w:ascii="Cambria Math" w:hAnsi="Cambria Math"/>
                <w:color w:val="000000" w:themeColor="text1"/>
              </w:rPr>
              <m:t>1</m:t>
            </m:r>
          </m:e>
        </m:acc>
        <m:acc>
          <m:accPr>
            <m:chr m:val="̅"/>
            <m:ctrlPr>
              <w:rPr>
                <w:rFonts w:ascii="Cambria Math" w:hAnsi="Cambria Math"/>
                <w:color w:val="000000" w:themeColor="text1"/>
              </w:rPr>
            </m:ctrlPr>
          </m:accPr>
          <m:e>
            <m:r>
              <m:rPr>
                <m:sty m:val="p"/>
              </m:rPr>
              <w:rPr>
                <w:rFonts w:ascii="Cambria Math" w:hAnsi="Cambria Math"/>
                <w:color w:val="000000" w:themeColor="text1"/>
              </w:rPr>
              <m:t>1</m:t>
            </m:r>
          </m:e>
        </m:acc>
      </m:oMath>
      <w:r w:rsidR="001A0E0F" w:rsidRPr="003344F3">
        <w:rPr>
          <w:color w:val="000000" w:themeColor="text1"/>
        </w:rPr>
        <w:t xml:space="preserve">2] direction, </w:t>
      </w:r>
      <w:r w:rsidR="00F90D20" w:rsidRPr="003344F3">
        <w:rPr>
          <w:color w:val="000000" w:themeColor="text1"/>
        </w:rPr>
        <w:t>opposite-</w:t>
      </w:r>
      <w:r w:rsidR="001A0E0F" w:rsidRPr="003344F3">
        <w:rPr>
          <w:color w:val="000000" w:themeColor="text1"/>
        </w:rPr>
        <w:t>directional spin</w:t>
      </w:r>
      <w:r w:rsidR="00F90D20" w:rsidRPr="003344F3">
        <w:rPr>
          <w:color w:val="000000" w:themeColor="text1"/>
        </w:rPr>
        <w:t xml:space="preserve"> moment</w:t>
      </w:r>
      <w:r w:rsidR="001A0E0F" w:rsidRPr="003344F3">
        <w:rPr>
          <w:color w:val="000000" w:themeColor="text1"/>
        </w:rPr>
        <w:t xml:space="preserve">s on the Fe and Mo atoms align in </w:t>
      </w:r>
      <w:r w:rsidR="001A0E0F" w:rsidRPr="003344F3">
        <w:rPr>
          <w:rFonts w:hint="eastAsia"/>
          <w:color w:val="000000" w:themeColor="text1"/>
        </w:rPr>
        <w:t xml:space="preserve">the </w:t>
      </w:r>
      <w:r w:rsidR="001A0E0F" w:rsidRPr="003344F3">
        <w:rPr>
          <w:color w:val="000000" w:themeColor="text1"/>
        </w:rPr>
        <w:t xml:space="preserve">(111) lattice plane (Fig. 1b). In </w:t>
      </w:r>
      <w:r w:rsidR="008D780A" w:rsidRPr="003344F3">
        <w:rPr>
          <w:color w:val="000000" w:themeColor="text1"/>
        </w:rPr>
        <w:t>terms of phase analysis by electron holography</w:t>
      </w:r>
      <w:r w:rsidR="001A0E0F" w:rsidRPr="003344F3">
        <w:rPr>
          <w:color w:val="000000" w:themeColor="text1"/>
        </w:rPr>
        <w:t xml:space="preserve">, the opposite directional magnetic field on </w:t>
      </w:r>
      <w:r w:rsidR="001A0E0F" w:rsidRPr="003344F3">
        <w:rPr>
          <w:rFonts w:hint="eastAsia"/>
          <w:color w:val="000000" w:themeColor="text1"/>
        </w:rPr>
        <w:t xml:space="preserve">the </w:t>
      </w:r>
      <w:r w:rsidR="001A0E0F" w:rsidRPr="003344F3">
        <w:rPr>
          <w:color w:val="000000" w:themeColor="text1"/>
        </w:rPr>
        <w:t xml:space="preserve">Fe and Mo atomic planes along </w:t>
      </w:r>
      <w:r w:rsidR="001A0E0F" w:rsidRPr="003344F3">
        <w:rPr>
          <w:rFonts w:hint="eastAsia"/>
          <w:color w:val="000000" w:themeColor="text1"/>
        </w:rPr>
        <w:t xml:space="preserve">the </w:t>
      </w:r>
      <w:r w:rsidR="001A0E0F" w:rsidRPr="003344F3">
        <w:rPr>
          <w:color w:val="000000" w:themeColor="text1"/>
        </w:rPr>
        <w:t>(111) lattice pl</w:t>
      </w:r>
      <w:r w:rsidR="008D780A" w:rsidRPr="003344F3">
        <w:rPr>
          <w:color w:val="000000" w:themeColor="text1"/>
        </w:rPr>
        <w:t>ane (Fig. 1c) can be clearly</w:t>
      </w:r>
      <w:r w:rsidR="001A0E0F" w:rsidRPr="003344F3">
        <w:rPr>
          <w:color w:val="000000" w:themeColor="text1"/>
        </w:rPr>
        <w:t xml:space="preserve"> observed with slightly tilted sample orientation from </w:t>
      </w:r>
      <w:r w:rsidR="001A0E0F" w:rsidRPr="003344F3">
        <w:rPr>
          <w:rFonts w:hint="eastAsia"/>
          <w:color w:val="000000" w:themeColor="text1"/>
        </w:rPr>
        <w:t xml:space="preserve">the </w:t>
      </w:r>
      <w:r w:rsidR="001A0E0F" w:rsidRPr="003344F3">
        <w:rPr>
          <w:color w:val="000000" w:themeColor="text1"/>
        </w:rPr>
        <w:t>[1</w:t>
      </w:r>
      <m:oMath>
        <m:acc>
          <m:accPr>
            <m:chr m:val="̅"/>
            <m:ctrlPr>
              <w:rPr>
                <w:rFonts w:ascii="Cambria Math" w:hAnsi="Cambria Math"/>
                <w:color w:val="000000" w:themeColor="text1"/>
              </w:rPr>
            </m:ctrlPr>
          </m:accPr>
          <m:e>
            <m:r>
              <m:rPr>
                <m:sty m:val="p"/>
              </m:rPr>
              <w:rPr>
                <w:rFonts w:ascii="Cambria Math" w:hAnsi="Cambria Math"/>
                <w:color w:val="000000" w:themeColor="text1"/>
              </w:rPr>
              <m:t>1</m:t>
            </m:r>
          </m:e>
        </m:acc>
      </m:oMath>
      <w:r w:rsidR="001A0E0F" w:rsidRPr="003344F3">
        <w:rPr>
          <w:color w:val="000000" w:themeColor="text1"/>
        </w:rPr>
        <w:t xml:space="preserve">0] zone axis while </w:t>
      </w:r>
      <w:r w:rsidR="001A0E0F" w:rsidRPr="003344F3">
        <w:rPr>
          <w:rFonts w:hint="eastAsia"/>
          <w:color w:val="000000" w:themeColor="text1"/>
        </w:rPr>
        <w:t xml:space="preserve">the </w:t>
      </w:r>
      <w:r w:rsidR="001A0E0F" w:rsidRPr="003344F3">
        <w:rPr>
          <w:color w:val="000000" w:themeColor="text1"/>
        </w:rPr>
        <w:t xml:space="preserve">(111) lattice plane </w:t>
      </w:r>
      <w:r w:rsidR="001A0E0F" w:rsidRPr="003344F3">
        <w:rPr>
          <w:rFonts w:hint="eastAsia"/>
          <w:color w:val="000000" w:themeColor="text1"/>
        </w:rPr>
        <w:t xml:space="preserve">is </w:t>
      </w:r>
      <w:r w:rsidR="001A0E0F" w:rsidRPr="003344F3">
        <w:rPr>
          <w:color w:val="000000" w:themeColor="text1"/>
        </w:rPr>
        <w:t>kep</w:t>
      </w:r>
      <w:r w:rsidR="001A0E0F" w:rsidRPr="003344F3">
        <w:rPr>
          <w:rFonts w:hint="eastAsia"/>
          <w:color w:val="000000" w:themeColor="text1"/>
        </w:rPr>
        <w:t>t</w:t>
      </w:r>
      <w:r w:rsidR="001A0E0F" w:rsidRPr="003344F3">
        <w:rPr>
          <w:color w:val="000000" w:themeColor="text1"/>
        </w:rPr>
        <w:t xml:space="preserve"> parallel to the projection direction.</w:t>
      </w:r>
    </w:p>
    <w:p w14:paraId="27EEC5C6" w14:textId="3528A9C6" w:rsidR="001A0E0F" w:rsidRPr="003344F3" w:rsidRDefault="001A0E0F" w:rsidP="001A0E0F">
      <w:pPr>
        <w:rPr>
          <w:color w:val="000000" w:themeColor="text1"/>
        </w:rPr>
      </w:pPr>
      <w:r w:rsidRPr="003344F3">
        <w:rPr>
          <w:rFonts w:hint="eastAsia"/>
          <w:color w:val="000000" w:themeColor="text1"/>
        </w:rPr>
        <w:t xml:space="preserve">   </w:t>
      </w:r>
      <w:r w:rsidR="003C3750" w:rsidRPr="003344F3">
        <w:rPr>
          <w:color w:val="000000" w:themeColor="text1"/>
        </w:rPr>
        <w:t>A</w:t>
      </w:r>
      <w:r w:rsidR="003C3750" w:rsidRPr="003344F3">
        <w:rPr>
          <w:rFonts w:hint="eastAsia"/>
          <w:color w:val="000000" w:themeColor="text1"/>
        </w:rPr>
        <w:t xml:space="preserve"> </w:t>
      </w:r>
      <w:r w:rsidR="003C3750" w:rsidRPr="003344F3">
        <w:rPr>
          <w:color w:val="000000" w:themeColor="text1"/>
        </w:rPr>
        <w:t>1.2-MV holography electron microscope with a spherical aberration corrector</w:t>
      </w:r>
      <w:r w:rsidR="003C3750" w:rsidRPr="003344F3">
        <w:rPr>
          <w:color w:val="000000" w:themeColor="text1"/>
          <w:vertAlign w:val="superscript"/>
        </w:rPr>
        <w:t>32,34</w:t>
      </w:r>
      <w:r w:rsidR="003C3750" w:rsidRPr="003344F3">
        <w:rPr>
          <w:color w:val="000000" w:themeColor="text1"/>
        </w:rPr>
        <w:t xml:space="preserve"> was used for e</w:t>
      </w:r>
      <w:r w:rsidRPr="003344F3">
        <w:rPr>
          <w:color w:val="000000" w:themeColor="text1"/>
        </w:rPr>
        <w:t>lectron</w:t>
      </w:r>
      <w:r w:rsidRPr="003344F3">
        <w:rPr>
          <w:rFonts w:hint="eastAsia"/>
          <w:color w:val="000000" w:themeColor="text1"/>
        </w:rPr>
        <w:t>-</w:t>
      </w:r>
      <w:r w:rsidRPr="003344F3">
        <w:rPr>
          <w:color w:val="000000" w:themeColor="text1"/>
        </w:rPr>
        <w:t xml:space="preserve">holography observations </w:t>
      </w:r>
      <w:r w:rsidR="003C3750" w:rsidRPr="003344F3">
        <w:rPr>
          <w:color w:val="000000" w:themeColor="text1"/>
        </w:rPr>
        <w:t xml:space="preserve">of </w:t>
      </w:r>
      <w:r w:rsidR="006A70FC" w:rsidRPr="003344F3">
        <w:rPr>
          <w:color w:val="000000" w:themeColor="text1"/>
        </w:rPr>
        <w:t>the magnetic-field distribution</w:t>
      </w:r>
      <w:r w:rsidR="00581C78" w:rsidRPr="003344F3">
        <w:rPr>
          <w:color w:val="000000" w:themeColor="text1"/>
        </w:rPr>
        <w:t>s</w:t>
      </w:r>
      <w:r w:rsidR="003C3750" w:rsidRPr="003344F3">
        <w:rPr>
          <w:color w:val="000000" w:themeColor="text1"/>
        </w:rPr>
        <w:t xml:space="preserve"> </w:t>
      </w:r>
      <w:r w:rsidRPr="003344F3">
        <w:rPr>
          <w:color w:val="000000" w:themeColor="text1"/>
        </w:rPr>
        <w:t xml:space="preserve">(Extended Data Fig. 1a). </w:t>
      </w:r>
      <w:r w:rsidR="00DF3FFA" w:rsidRPr="003344F3">
        <w:rPr>
          <w:color w:val="000000" w:themeColor="text1"/>
        </w:rPr>
        <w:t>In the pulse-magnetization system</w:t>
      </w:r>
      <w:r w:rsidR="00DF3FFA" w:rsidRPr="003344F3">
        <w:rPr>
          <w:color w:val="000000" w:themeColor="text1"/>
          <w:vertAlign w:val="superscript"/>
        </w:rPr>
        <w:t>22</w:t>
      </w:r>
      <w:r w:rsidR="00DF3FFA" w:rsidRPr="003344F3">
        <w:rPr>
          <w:color w:val="000000" w:themeColor="text1"/>
        </w:rPr>
        <w:t>, we can reverse the direction of the magnetization in the sample without changing the geometrical configuration of the sample holder and stage, by which we can clearly separate the magnetic phases from the electrostatic ones (</w:t>
      </w:r>
      <w:r w:rsidR="004E1B6D" w:rsidRPr="003344F3">
        <w:rPr>
          <w:color w:val="000000" w:themeColor="text1"/>
        </w:rPr>
        <w:t xml:space="preserve">caused </w:t>
      </w:r>
      <w:r w:rsidR="00DF3FFA" w:rsidRPr="003344F3">
        <w:rPr>
          <w:color w:val="000000" w:themeColor="text1"/>
        </w:rPr>
        <w:t xml:space="preserve">by electrostatic potentials, diffraction within the crystal and other phenomena, </w:t>
      </w:r>
      <w:r w:rsidR="004E1B6D" w:rsidRPr="003344F3">
        <w:rPr>
          <w:color w:val="000000" w:themeColor="text1"/>
        </w:rPr>
        <w:t>e.g</w:t>
      </w:r>
      <w:r w:rsidR="00DF3FFA" w:rsidRPr="003344F3">
        <w:rPr>
          <w:color w:val="000000" w:themeColor="text1"/>
        </w:rPr>
        <w:t>., contaminations)</w:t>
      </w:r>
      <w:r w:rsidRPr="003344F3">
        <w:rPr>
          <w:color w:val="000000" w:themeColor="text1"/>
        </w:rPr>
        <w:t xml:space="preserve">. The phases obtained in opposite magnetization </w:t>
      </w:r>
      <w:r w:rsidRPr="003344F3">
        <w:rPr>
          <w:color w:val="000000" w:themeColor="text1"/>
        </w:rPr>
        <w:lastRenderedPageBreak/>
        <w:t xml:space="preserve">states have different sign in the magnetic phase </w:t>
      </w:r>
      <w:r w:rsidRPr="003344F3">
        <w:rPr>
          <w:rFonts w:hint="eastAsia"/>
          <w:color w:val="000000" w:themeColor="text1"/>
        </w:rPr>
        <w:t xml:space="preserve">but </w:t>
      </w:r>
      <w:r w:rsidRPr="003344F3">
        <w:rPr>
          <w:color w:val="000000" w:themeColor="text1"/>
        </w:rPr>
        <w:t xml:space="preserve">the same sign in the electrostatic phase. Subtracting these phases </w:t>
      </w:r>
      <w:r w:rsidRPr="003344F3">
        <w:rPr>
          <w:rFonts w:hint="eastAsia"/>
          <w:color w:val="000000" w:themeColor="text1"/>
        </w:rPr>
        <w:t xml:space="preserve">makes it possible </w:t>
      </w:r>
      <w:r w:rsidRPr="003344F3">
        <w:rPr>
          <w:color w:val="000000" w:themeColor="text1"/>
        </w:rPr>
        <w:t xml:space="preserve">to </w:t>
      </w:r>
      <w:r w:rsidR="00DF3FFA" w:rsidRPr="003344F3">
        <w:rPr>
          <w:color w:val="000000" w:themeColor="text1"/>
        </w:rPr>
        <w:t>determine</w:t>
      </w:r>
      <w:r w:rsidRPr="003344F3">
        <w:rPr>
          <w:color w:val="000000" w:themeColor="text1"/>
        </w:rPr>
        <w:t xml:space="preserve"> the difference in the magnetic phases due to difference between the in-plane magnetic</w:t>
      </w:r>
      <w:r w:rsidRPr="003344F3">
        <w:rPr>
          <w:rFonts w:hint="eastAsia"/>
          <w:color w:val="000000" w:themeColor="text1"/>
        </w:rPr>
        <w:t>-</w:t>
      </w:r>
      <w:r w:rsidRPr="003344F3">
        <w:rPr>
          <w:color w:val="000000" w:themeColor="text1"/>
        </w:rPr>
        <w:t>field distributions before an</w:t>
      </w:r>
      <w:r w:rsidR="00D46D65" w:rsidRPr="003344F3">
        <w:rPr>
          <w:color w:val="000000" w:themeColor="text1"/>
        </w:rPr>
        <w:t>d after magnetization reversal.</w:t>
      </w:r>
    </w:p>
    <w:p w14:paraId="0E25FD39" w14:textId="18FA1F5B" w:rsidR="001A0E0F" w:rsidRPr="003344F3" w:rsidRDefault="001A0E0F" w:rsidP="001A0E0F">
      <w:pPr>
        <w:rPr>
          <w:color w:val="000000" w:themeColor="text1"/>
        </w:rPr>
      </w:pPr>
      <w:r w:rsidRPr="003344F3">
        <w:rPr>
          <w:color w:val="000000" w:themeColor="text1"/>
        </w:rPr>
        <w:t xml:space="preserve">   </w:t>
      </w:r>
      <w:r w:rsidR="003977FA" w:rsidRPr="003344F3">
        <w:rPr>
          <w:color w:val="000000" w:themeColor="text1"/>
        </w:rPr>
        <w:t>A</w:t>
      </w:r>
      <w:r w:rsidRPr="003344F3">
        <w:rPr>
          <w:rFonts w:hint="eastAsia"/>
          <w:color w:val="000000" w:themeColor="text1"/>
        </w:rPr>
        <w:t xml:space="preserve"> </w:t>
      </w:r>
      <w:r w:rsidRPr="003344F3">
        <w:rPr>
          <w:color w:val="000000" w:themeColor="text1"/>
        </w:rPr>
        <w:t>rectangular</w:t>
      </w:r>
      <w:r w:rsidRPr="003344F3">
        <w:rPr>
          <w:rFonts w:hint="eastAsia"/>
          <w:color w:val="000000" w:themeColor="text1"/>
        </w:rPr>
        <w:t>-</w:t>
      </w:r>
      <w:r w:rsidRPr="003344F3">
        <w:rPr>
          <w:color w:val="000000" w:themeColor="text1"/>
        </w:rPr>
        <w:t>shape</w:t>
      </w:r>
      <w:r w:rsidRPr="003344F3">
        <w:rPr>
          <w:rFonts w:hint="eastAsia"/>
          <w:color w:val="000000" w:themeColor="text1"/>
        </w:rPr>
        <w:t>d</w:t>
      </w:r>
      <w:r w:rsidRPr="003344F3">
        <w:rPr>
          <w:color w:val="000000" w:themeColor="text1"/>
        </w:rPr>
        <w:t xml:space="preserve"> (1600</w:t>
      </w:r>
      <w:bookmarkStart w:id="21" w:name="_Hlk134497999"/>
      <w:r w:rsidRPr="003344F3">
        <w:rPr>
          <w:rFonts w:cs="Times New Roman"/>
          <w:color w:val="000000" w:themeColor="text1"/>
        </w:rPr>
        <w:t>×</w:t>
      </w:r>
      <w:bookmarkEnd w:id="21"/>
      <w:r w:rsidRPr="003344F3">
        <w:rPr>
          <w:rFonts w:cs="Times New Roman"/>
          <w:color w:val="000000" w:themeColor="text1"/>
        </w:rPr>
        <w:t>270 nm</w:t>
      </w:r>
      <w:r w:rsidRPr="003344F3">
        <w:rPr>
          <w:color w:val="000000" w:themeColor="text1"/>
        </w:rPr>
        <w:t xml:space="preserve">) thin sample was </w:t>
      </w:r>
      <w:r w:rsidR="002C128D" w:rsidRPr="003344F3">
        <w:rPr>
          <w:color w:val="000000" w:themeColor="text1"/>
        </w:rPr>
        <w:t>fabricated</w:t>
      </w:r>
      <w:r w:rsidRPr="003344F3">
        <w:rPr>
          <w:color w:val="000000" w:themeColor="text1"/>
        </w:rPr>
        <w:t xml:space="preserve"> by using </w:t>
      </w:r>
      <w:r w:rsidR="002C128D" w:rsidRPr="003344F3">
        <w:rPr>
          <w:color w:val="000000" w:themeColor="text1"/>
        </w:rPr>
        <w:t xml:space="preserve">a </w:t>
      </w:r>
      <w:r w:rsidRPr="003344F3">
        <w:rPr>
          <w:color w:val="000000" w:themeColor="text1"/>
        </w:rPr>
        <w:t>focused ion</w:t>
      </w:r>
      <w:r w:rsidR="00E7668A" w:rsidRPr="003344F3">
        <w:rPr>
          <w:color w:val="000000" w:themeColor="text1"/>
        </w:rPr>
        <w:t xml:space="preserve"> </w:t>
      </w:r>
      <w:r w:rsidRPr="003344F3">
        <w:rPr>
          <w:color w:val="000000" w:themeColor="text1"/>
        </w:rPr>
        <w:t>beam</w:t>
      </w:r>
      <w:r w:rsidR="002C128D" w:rsidRPr="003344F3">
        <w:rPr>
          <w:color w:val="000000" w:themeColor="text1"/>
        </w:rPr>
        <w:t xml:space="preserve"> (FIB)</w:t>
      </w:r>
      <w:r w:rsidR="003977FA" w:rsidRPr="003344F3">
        <w:rPr>
          <w:color w:val="000000" w:themeColor="text1"/>
        </w:rPr>
        <w:t>,</w:t>
      </w:r>
      <w:r w:rsidRPr="003344F3">
        <w:rPr>
          <w:color w:val="000000" w:themeColor="text1"/>
        </w:rPr>
        <w:t xml:space="preserve"> </w:t>
      </w:r>
      <w:r w:rsidR="003977FA" w:rsidRPr="003344F3">
        <w:rPr>
          <w:color w:val="000000" w:themeColor="text1"/>
        </w:rPr>
        <w:t xml:space="preserve">to </w:t>
      </w:r>
      <w:r w:rsidR="003977FA" w:rsidRPr="003344F3">
        <w:rPr>
          <w:rFonts w:hint="eastAsia"/>
          <w:color w:val="000000" w:themeColor="text1"/>
        </w:rPr>
        <w:t>generate</w:t>
      </w:r>
      <w:r w:rsidR="003977FA" w:rsidRPr="003344F3">
        <w:rPr>
          <w:color w:val="000000" w:themeColor="text1"/>
        </w:rPr>
        <w:t xml:space="preserve"> [</w:t>
      </w:r>
      <m:oMath>
        <m:acc>
          <m:accPr>
            <m:chr m:val="̅"/>
            <m:ctrlPr>
              <w:rPr>
                <w:rFonts w:ascii="Cambria Math" w:hAnsi="Cambria Math"/>
                <w:color w:val="000000" w:themeColor="text1"/>
              </w:rPr>
            </m:ctrlPr>
          </m:accPr>
          <m:e>
            <m:r>
              <m:rPr>
                <m:sty m:val="p"/>
              </m:rPr>
              <w:rPr>
                <w:rFonts w:ascii="Cambria Math" w:hAnsi="Cambria Math"/>
                <w:color w:val="000000" w:themeColor="text1"/>
              </w:rPr>
              <m:t>1</m:t>
            </m:r>
          </m:e>
        </m:acc>
        <m:acc>
          <m:accPr>
            <m:chr m:val="̅"/>
            <m:ctrlPr>
              <w:rPr>
                <w:rFonts w:ascii="Cambria Math" w:hAnsi="Cambria Math"/>
                <w:color w:val="000000" w:themeColor="text1"/>
              </w:rPr>
            </m:ctrlPr>
          </m:accPr>
          <m:e>
            <m:r>
              <m:rPr>
                <m:sty m:val="p"/>
              </m:rPr>
              <w:rPr>
                <w:rFonts w:ascii="Cambria Math" w:hAnsi="Cambria Math"/>
                <w:color w:val="000000" w:themeColor="text1"/>
              </w:rPr>
              <m:t>1</m:t>
            </m:r>
          </m:e>
        </m:acc>
      </m:oMath>
      <w:r w:rsidR="003977FA" w:rsidRPr="003344F3">
        <w:rPr>
          <w:color w:val="000000" w:themeColor="text1"/>
        </w:rPr>
        <w:t>2] or [11</w:t>
      </w:r>
      <m:oMath>
        <m:acc>
          <m:accPr>
            <m:chr m:val="̅"/>
            <m:ctrlPr>
              <w:rPr>
                <w:rFonts w:ascii="Cambria Math" w:hAnsi="Cambria Math"/>
                <w:color w:val="000000" w:themeColor="text1"/>
              </w:rPr>
            </m:ctrlPr>
          </m:accPr>
          <m:e>
            <m:r>
              <m:rPr>
                <m:sty m:val="p"/>
              </m:rPr>
              <w:rPr>
                <w:rFonts w:ascii="Cambria Math" w:hAnsi="Cambria Math"/>
                <w:color w:val="000000" w:themeColor="text1"/>
              </w:rPr>
              <m:t>2</m:t>
            </m:r>
          </m:e>
        </m:acc>
      </m:oMath>
      <w:r w:rsidR="003977FA" w:rsidRPr="003344F3">
        <w:rPr>
          <w:color w:val="000000" w:themeColor="text1"/>
        </w:rPr>
        <w:t xml:space="preserve">] directional </w:t>
      </w:r>
      <w:r w:rsidR="003977FA" w:rsidRPr="00356DFA">
        <w:t xml:space="preserve">magnetizations in the sample </w:t>
      </w:r>
      <w:r w:rsidRPr="00356DFA">
        <w:t>(Extended Data Fig. 1 and Method). The surface</w:t>
      </w:r>
      <w:r w:rsidRPr="00356DFA">
        <w:rPr>
          <w:rFonts w:hint="eastAsia"/>
        </w:rPr>
        <w:t>-</w:t>
      </w:r>
      <w:r w:rsidRPr="00356DFA">
        <w:t xml:space="preserve">damage layers were cleaned by </w:t>
      </w:r>
      <w:r w:rsidR="002C128D" w:rsidRPr="00356DFA">
        <w:t xml:space="preserve">low-energy </w:t>
      </w:r>
      <w:r w:rsidRPr="00356DFA">
        <w:rPr>
          <w:rFonts w:hint="eastAsia"/>
        </w:rPr>
        <w:t>a</w:t>
      </w:r>
      <w:r w:rsidRPr="00356DFA">
        <w:t>r</w:t>
      </w:r>
      <w:r w:rsidRPr="00356DFA">
        <w:rPr>
          <w:rFonts w:hint="eastAsia"/>
        </w:rPr>
        <w:t>gon-</w:t>
      </w:r>
      <w:r w:rsidRPr="00356DFA">
        <w:t xml:space="preserve">ion beam. </w:t>
      </w:r>
      <w:bookmarkStart w:id="22" w:name="_Hlk134515800"/>
      <w:r w:rsidRPr="00356DFA">
        <w:rPr>
          <w:rFonts w:hint="eastAsia"/>
        </w:rPr>
        <w:t>T</w:t>
      </w:r>
      <w:r w:rsidRPr="00356DFA">
        <w:t xml:space="preserve">hickness </w:t>
      </w:r>
      <w:r w:rsidRPr="00356DFA">
        <w:rPr>
          <w:rFonts w:hint="eastAsia"/>
        </w:rPr>
        <w:t xml:space="preserve">of </w:t>
      </w:r>
      <w:r w:rsidRPr="00356DFA">
        <w:t xml:space="preserve">the observation area </w:t>
      </w:r>
      <w:r w:rsidR="003977FA" w:rsidRPr="00356DFA">
        <w:t>was</w:t>
      </w:r>
      <w:r w:rsidR="00C016C2" w:rsidRPr="00356DFA">
        <w:t xml:space="preserve"> </w:t>
      </w:r>
      <w:r w:rsidRPr="00356DFA">
        <w:t>45</w:t>
      </w:r>
      <w:r w:rsidR="002101F2" w:rsidRPr="00356DFA">
        <w:t>.0</w:t>
      </w:r>
      <w:r w:rsidRPr="00356DFA">
        <w:rPr>
          <w:rFonts w:cs="Times New Roman"/>
        </w:rPr>
        <w:t>±</w:t>
      </w:r>
      <w:r w:rsidR="002101F2" w:rsidRPr="00356DFA">
        <w:rPr>
          <w:rFonts w:cs="Times New Roman"/>
        </w:rPr>
        <w:t>0.1</w:t>
      </w:r>
      <w:r w:rsidRPr="00356DFA">
        <w:t xml:space="preserve"> nm (Extended Data Fig. </w:t>
      </w:r>
      <w:r w:rsidR="00341D72" w:rsidRPr="00356DFA">
        <w:t>1d</w:t>
      </w:r>
      <w:r w:rsidRPr="00356DFA">
        <w:t xml:space="preserve">), </w:t>
      </w:r>
      <w:bookmarkEnd w:id="22"/>
      <w:r w:rsidRPr="00356DFA">
        <w:t xml:space="preserve">which is </w:t>
      </w:r>
      <w:r w:rsidRPr="00356DFA">
        <w:rPr>
          <w:rFonts w:hint="eastAsia"/>
        </w:rPr>
        <w:t xml:space="preserve">suitable </w:t>
      </w:r>
      <w:r w:rsidRPr="00356DFA">
        <w:t xml:space="preserve">for observing </w:t>
      </w:r>
      <w:r w:rsidRPr="00356DFA">
        <w:rPr>
          <w:rFonts w:hint="eastAsia"/>
        </w:rPr>
        <w:t>a</w:t>
      </w:r>
      <w:r w:rsidR="002101F2" w:rsidRPr="00356DFA">
        <w:t xml:space="preserve"> </w:t>
      </w:r>
      <w:r w:rsidRPr="00356DFA">
        <w:t xml:space="preserve">magnetic field </w:t>
      </w:r>
      <w:r w:rsidR="002101F2" w:rsidRPr="00356DFA">
        <w:t xml:space="preserve">of </w:t>
      </w:r>
      <w:r w:rsidR="00E7668A" w:rsidRPr="00356DFA">
        <w:t xml:space="preserve">a </w:t>
      </w:r>
      <w:r w:rsidR="002101F2" w:rsidRPr="00356DFA">
        <w:t xml:space="preserve">ferrimagnetic lattice plane </w:t>
      </w:r>
      <w:r w:rsidRPr="00356DFA">
        <w:t xml:space="preserve">by </w:t>
      </w:r>
      <w:r w:rsidRPr="00356DFA">
        <w:rPr>
          <w:rFonts w:hint="eastAsia"/>
        </w:rPr>
        <w:t xml:space="preserve">a </w:t>
      </w:r>
      <w:r w:rsidRPr="00356DFA">
        <w:t>1.2-MV holography electron microscope</w:t>
      </w:r>
      <w:r w:rsidRPr="00356DFA">
        <w:rPr>
          <w:rFonts w:hint="eastAsia"/>
        </w:rPr>
        <w:t xml:space="preserve">. </w:t>
      </w:r>
      <w:r w:rsidRPr="00356DFA">
        <w:t xml:space="preserve">The suitable condition is explained </w:t>
      </w:r>
      <w:r w:rsidRPr="00356DFA">
        <w:rPr>
          <w:rFonts w:hint="eastAsia"/>
        </w:rPr>
        <w:t xml:space="preserve">in detail in the </w:t>
      </w:r>
      <w:r w:rsidR="00FD36D5" w:rsidRPr="00356DFA">
        <w:t>“</w:t>
      </w:r>
      <w:r w:rsidR="002C128D" w:rsidRPr="00356DFA">
        <w:t xml:space="preserve">Magnetic-phase </w:t>
      </w:r>
      <w:r w:rsidR="009C33AF" w:rsidRPr="00356DFA">
        <w:rPr>
          <w:rFonts w:hint="eastAsia"/>
        </w:rPr>
        <w:t>s</w:t>
      </w:r>
      <w:r w:rsidRPr="00356DFA">
        <w:t>imula</w:t>
      </w:r>
      <w:r w:rsidRPr="003344F3">
        <w:rPr>
          <w:color w:val="000000" w:themeColor="text1"/>
        </w:rPr>
        <w:t>tion</w:t>
      </w:r>
      <w:r w:rsidR="002C128D" w:rsidRPr="003344F3">
        <w:rPr>
          <w:color w:val="000000" w:themeColor="text1"/>
        </w:rPr>
        <w:t>”</w:t>
      </w:r>
      <w:r w:rsidRPr="003344F3">
        <w:rPr>
          <w:color w:val="000000" w:themeColor="text1"/>
        </w:rPr>
        <w:t xml:space="preserve"> </w:t>
      </w:r>
      <w:r w:rsidR="00E708B9" w:rsidRPr="003344F3">
        <w:rPr>
          <w:rFonts w:hint="eastAsia"/>
          <w:color w:val="000000" w:themeColor="text1"/>
        </w:rPr>
        <w:t>s</w:t>
      </w:r>
      <w:r w:rsidRPr="003344F3">
        <w:rPr>
          <w:color w:val="000000" w:themeColor="text1"/>
        </w:rPr>
        <w:t>ection.</w:t>
      </w:r>
    </w:p>
    <w:p w14:paraId="62702156" w14:textId="148793C3" w:rsidR="001A0E0F" w:rsidRPr="003344F3" w:rsidRDefault="001A0E0F" w:rsidP="001A0E0F">
      <w:pPr>
        <w:rPr>
          <w:color w:val="000000" w:themeColor="text1"/>
        </w:rPr>
      </w:pPr>
      <w:r w:rsidRPr="003344F3">
        <w:rPr>
          <w:color w:val="000000" w:themeColor="text1"/>
        </w:rPr>
        <w:t xml:space="preserve">   Multiple pairs of electron holograms with opposite magnetizations states </w:t>
      </w:r>
      <w:r w:rsidRPr="003344F3">
        <w:rPr>
          <w:rFonts w:hint="eastAsia"/>
          <w:color w:val="000000" w:themeColor="text1"/>
        </w:rPr>
        <w:t>and</w:t>
      </w:r>
      <w:r w:rsidRPr="003344F3">
        <w:rPr>
          <w:color w:val="000000" w:themeColor="text1"/>
        </w:rPr>
        <w:t xml:space="preserve"> </w:t>
      </w:r>
      <w:r w:rsidRPr="003344F3">
        <w:rPr>
          <w:rFonts w:hint="eastAsia"/>
          <w:color w:val="000000" w:themeColor="text1"/>
        </w:rPr>
        <w:t xml:space="preserve">an </w:t>
      </w:r>
      <w:r w:rsidRPr="003344F3">
        <w:rPr>
          <w:color w:val="000000" w:themeColor="text1"/>
        </w:rPr>
        <w:t xml:space="preserve">interference fringe </w:t>
      </w:r>
      <w:r w:rsidR="00E7668A" w:rsidRPr="003344F3">
        <w:rPr>
          <w:color w:val="000000" w:themeColor="text1"/>
        </w:rPr>
        <w:t xml:space="preserve">with spacing </w:t>
      </w:r>
      <w:r w:rsidRPr="003344F3">
        <w:rPr>
          <w:color w:val="000000" w:themeColor="text1"/>
        </w:rPr>
        <w:t>of 0.079</w:t>
      </w:r>
      <w:r w:rsidR="00E7668A" w:rsidRPr="003344F3">
        <w:rPr>
          <w:color w:val="000000" w:themeColor="text1"/>
        </w:rPr>
        <w:t xml:space="preserve"> </w:t>
      </w:r>
      <w:r w:rsidRPr="003344F3">
        <w:rPr>
          <w:color w:val="000000" w:themeColor="text1"/>
        </w:rPr>
        <w:t>nm</w:t>
      </w:r>
      <w:r w:rsidRPr="003344F3">
        <w:rPr>
          <w:rFonts w:hint="eastAsia"/>
          <w:color w:val="000000" w:themeColor="text1"/>
        </w:rPr>
        <w:t xml:space="preserve"> </w:t>
      </w:r>
      <w:r w:rsidRPr="003344F3">
        <w:rPr>
          <w:color w:val="000000" w:themeColor="text1"/>
        </w:rPr>
        <w:t xml:space="preserve">were acquired at room temperature (Fig. 2a). </w:t>
      </w:r>
      <w:r w:rsidR="00E7668A" w:rsidRPr="003344F3">
        <w:rPr>
          <w:color w:val="000000" w:themeColor="text1"/>
        </w:rPr>
        <w:t>O</w:t>
      </w:r>
      <w:r w:rsidRPr="003344F3">
        <w:rPr>
          <w:color w:val="000000" w:themeColor="text1"/>
        </w:rPr>
        <w:t>bject wave</w:t>
      </w:r>
      <w:r w:rsidR="000D1407" w:rsidRPr="003344F3">
        <w:rPr>
          <w:color w:val="000000" w:themeColor="text1"/>
        </w:rPr>
        <w:t>s</w:t>
      </w:r>
      <w:r w:rsidRPr="003344F3">
        <w:rPr>
          <w:color w:val="000000" w:themeColor="text1"/>
        </w:rPr>
        <w:t xml:space="preserve"> (amplitude and phase images) </w:t>
      </w:r>
      <w:r w:rsidR="000D1407" w:rsidRPr="003344F3">
        <w:rPr>
          <w:color w:val="000000" w:themeColor="text1"/>
        </w:rPr>
        <w:t>were</w:t>
      </w:r>
      <w:r w:rsidR="002C128D" w:rsidRPr="003344F3">
        <w:rPr>
          <w:color w:val="000000" w:themeColor="text1"/>
        </w:rPr>
        <w:t xml:space="preserve"> </w:t>
      </w:r>
      <w:r w:rsidRPr="003344F3">
        <w:rPr>
          <w:color w:val="000000" w:themeColor="text1"/>
        </w:rPr>
        <w:t>reconstruct</w:t>
      </w:r>
      <w:r w:rsidRPr="003344F3">
        <w:rPr>
          <w:rFonts w:hint="eastAsia"/>
          <w:color w:val="000000" w:themeColor="text1"/>
        </w:rPr>
        <w:t>ed</w:t>
      </w:r>
      <w:r w:rsidRPr="003344F3">
        <w:rPr>
          <w:color w:val="000000" w:themeColor="text1"/>
        </w:rPr>
        <w:t xml:space="preserve"> from </w:t>
      </w:r>
      <w:r w:rsidR="00E7668A" w:rsidRPr="003344F3">
        <w:rPr>
          <w:color w:val="000000" w:themeColor="text1"/>
        </w:rPr>
        <w:t xml:space="preserve">the </w:t>
      </w:r>
      <w:r w:rsidRPr="003344F3">
        <w:rPr>
          <w:color w:val="000000" w:themeColor="text1"/>
        </w:rPr>
        <w:t xml:space="preserve">holograms </w:t>
      </w:r>
      <w:r w:rsidRPr="003344F3">
        <w:rPr>
          <w:rFonts w:hint="eastAsia"/>
          <w:color w:val="000000" w:themeColor="text1"/>
        </w:rPr>
        <w:t xml:space="preserve">by </w:t>
      </w:r>
      <w:r w:rsidRPr="003344F3">
        <w:rPr>
          <w:color w:val="000000" w:themeColor="text1"/>
        </w:rPr>
        <w:t xml:space="preserve">using </w:t>
      </w:r>
      <w:r w:rsidRPr="003344F3">
        <w:rPr>
          <w:rFonts w:hint="eastAsia"/>
          <w:color w:val="000000" w:themeColor="text1"/>
        </w:rPr>
        <w:t xml:space="preserve">a </w:t>
      </w:r>
      <w:r w:rsidRPr="003344F3">
        <w:rPr>
          <w:color w:val="000000" w:themeColor="text1"/>
        </w:rPr>
        <w:t xml:space="preserve">reconstruction aperture </w:t>
      </w:r>
      <w:r w:rsidR="00386C90" w:rsidRPr="003344F3">
        <w:rPr>
          <w:color w:val="000000" w:themeColor="text1"/>
        </w:rPr>
        <w:t>to obtain</w:t>
      </w:r>
      <w:r w:rsidR="00144480" w:rsidRPr="003344F3">
        <w:rPr>
          <w:color w:val="000000" w:themeColor="text1"/>
        </w:rPr>
        <w:t xml:space="preserve"> a</w:t>
      </w:r>
      <w:r w:rsidRPr="003344F3">
        <w:rPr>
          <w:color w:val="000000" w:themeColor="text1"/>
        </w:rPr>
        <w:t xml:space="preserve"> spatial </w:t>
      </w:r>
      <w:r w:rsidR="00D00612" w:rsidRPr="003344F3">
        <w:rPr>
          <w:color w:val="000000" w:themeColor="text1"/>
        </w:rPr>
        <w:t xml:space="preserve">resolution </w:t>
      </w:r>
      <w:r w:rsidRPr="003344F3">
        <w:rPr>
          <w:color w:val="000000" w:themeColor="text1"/>
        </w:rPr>
        <w:t>gr</w:t>
      </w:r>
      <w:r w:rsidR="002C128D" w:rsidRPr="003344F3">
        <w:rPr>
          <w:color w:val="000000" w:themeColor="text1"/>
        </w:rPr>
        <w:t>e</w:t>
      </w:r>
      <w:r w:rsidRPr="003344F3">
        <w:rPr>
          <w:color w:val="000000" w:themeColor="text1"/>
        </w:rPr>
        <w:t>ater than 0.234 nm</w:t>
      </w:r>
      <w:r w:rsidR="008F544E" w:rsidRPr="003344F3">
        <w:rPr>
          <w:color w:val="000000" w:themeColor="text1"/>
        </w:rPr>
        <w:t xml:space="preserve">, which is </w:t>
      </w:r>
      <w:r w:rsidRPr="003344F3">
        <w:rPr>
          <w:color w:val="000000" w:themeColor="text1"/>
        </w:rPr>
        <w:t>three times</w:t>
      </w:r>
      <w:r w:rsidR="002C128D" w:rsidRPr="003344F3">
        <w:rPr>
          <w:color w:val="000000" w:themeColor="text1"/>
        </w:rPr>
        <w:t xml:space="preserve"> </w:t>
      </w:r>
      <w:r w:rsidRPr="003344F3">
        <w:rPr>
          <w:rFonts w:hint="eastAsia"/>
          <w:color w:val="000000" w:themeColor="text1"/>
        </w:rPr>
        <w:t xml:space="preserve">the </w:t>
      </w:r>
      <w:r w:rsidR="008F544E" w:rsidRPr="003344F3">
        <w:rPr>
          <w:color w:val="000000" w:themeColor="text1"/>
        </w:rPr>
        <w:t>spacing</w:t>
      </w:r>
      <w:r w:rsidRPr="003344F3">
        <w:rPr>
          <w:rFonts w:hint="eastAsia"/>
          <w:color w:val="000000" w:themeColor="text1"/>
        </w:rPr>
        <w:t xml:space="preserve"> </w:t>
      </w:r>
      <w:r w:rsidRPr="003344F3">
        <w:rPr>
          <w:color w:val="000000" w:themeColor="text1"/>
        </w:rPr>
        <w:t>of the interference fringe.</w:t>
      </w:r>
    </w:p>
    <w:p w14:paraId="7A6DC04D" w14:textId="411ACC8D" w:rsidR="001A0E0F" w:rsidRPr="003344F3" w:rsidRDefault="001A0E0F" w:rsidP="001A0E0F">
      <w:pPr>
        <w:rPr>
          <w:color w:val="000000" w:themeColor="text1"/>
        </w:rPr>
      </w:pPr>
      <w:r w:rsidRPr="003344F3">
        <w:rPr>
          <w:color w:val="000000" w:themeColor="text1"/>
        </w:rPr>
        <w:t xml:space="preserve">   </w:t>
      </w:r>
      <w:r w:rsidR="003A7725" w:rsidRPr="003344F3">
        <w:rPr>
          <w:color w:val="000000" w:themeColor="text1"/>
        </w:rPr>
        <w:t xml:space="preserve">Since the magnetic phase shift is only </w:t>
      </w:r>
      <w:r w:rsidR="00E7668A" w:rsidRPr="003344F3">
        <w:rPr>
          <w:color w:val="000000" w:themeColor="text1"/>
        </w:rPr>
        <w:t xml:space="preserve">in </w:t>
      </w:r>
      <w:r w:rsidR="003A7725" w:rsidRPr="003344F3">
        <w:rPr>
          <w:color w:val="000000" w:themeColor="text1"/>
        </w:rPr>
        <w:t xml:space="preserve">the order of 0.01 rad, </w:t>
      </w:r>
      <w:r w:rsidR="00E20D93" w:rsidRPr="003344F3">
        <w:rPr>
          <w:color w:val="000000" w:themeColor="text1"/>
        </w:rPr>
        <w:t xml:space="preserve">as explained in the </w:t>
      </w:r>
      <w:r w:rsidR="00E20D93" w:rsidRPr="003344F3">
        <w:rPr>
          <w:rFonts w:hint="eastAsia"/>
          <w:color w:val="000000" w:themeColor="text1"/>
        </w:rPr>
        <w:t>s</w:t>
      </w:r>
      <w:r w:rsidR="00E20D93" w:rsidRPr="003344F3">
        <w:rPr>
          <w:color w:val="000000" w:themeColor="text1"/>
        </w:rPr>
        <w:t xml:space="preserve">imulation </w:t>
      </w:r>
      <w:r w:rsidR="00E20D93" w:rsidRPr="003344F3">
        <w:rPr>
          <w:rFonts w:hint="eastAsia"/>
          <w:color w:val="000000" w:themeColor="text1"/>
        </w:rPr>
        <w:t>s</w:t>
      </w:r>
      <w:r w:rsidR="00E20D93" w:rsidRPr="003344F3">
        <w:rPr>
          <w:color w:val="000000" w:themeColor="text1"/>
        </w:rPr>
        <w:t>ection</w:t>
      </w:r>
      <w:r w:rsidR="003A7725" w:rsidRPr="003344F3">
        <w:rPr>
          <w:color w:val="000000" w:themeColor="text1"/>
        </w:rPr>
        <w:t xml:space="preserve">, </w:t>
      </w:r>
      <w:r w:rsidR="003A7725" w:rsidRPr="003344F3">
        <w:rPr>
          <w:rFonts w:hint="eastAsia"/>
          <w:color w:val="000000" w:themeColor="text1"/>
        </w:rPr>
        <w:t>t</w:t>
      </w:r>
      <w:r w:rsidRPr="003344F3">
        <w:rPr>
          <w:rFonts w:hint="eastAsia"/>
          <w:color w:val="000000" w:themeColor="text1"/>
        </w:rPr>
        <w:t xml:space="preserve">he </w:t>
      </w:r>
      <w:r w:rsidRPr="003344F3">
        <w:rPr>
          <w:color w:val="000000" w:themeColor="text1"/>
        </w:rPr>
        <w:t>object wave</w:t>
      </w:r>
      <w:r w:rsidR="000D1407" w:rsidRPr="003344F3">
        <w:rPr>
          <w:color w:val="000000" w:themeColor="text1"/>
        </w:rPr>
        <w:t>s</w:t>
      </w:r>
      <w:r w:rsidRPr="003344F3">
        <w:rPr>
          <w:rFonts w:hint="eastAsia"/>
          <w:color w:val="000000" w:themeColor="text1"/>
        </w:rPr>
        <w:t xml:space="preserve"> were then subjected </w:t>
      </w:r>
      <w:r w:rsidR="00C016C2" w:rsidRPr="003344F3">
        <w:rPr>
          <w:color w:val="000000" w:themeColor="text1"/>
        </w:rPr>
        <w:t xml:space="preserve">to </w:t>
      </w:r>
      <w:r w:rsidR="00F90B84" w:rsidRPr="003344F3">
        <w:rPr>
          <w:color w:val="000000" w:themeColor="text1"/>
        </w:rPr>
        <w:t>numerical</w:t>
      </w:r>
      <w:r w:rsidR="00E7668A" w:rsidRPr="003344F3">
        <w:rPr>
          <w:color w:val="000000" w:themeColor="text1"/>
        </w:rPr>
        <w:t>-</w:t>
      </w:r>
      <w:r w:rsidRPr="003344F3">
        <w:rPr>
          <w:color w:val="000000" w:themeColor="text1"/>
        </w:rPr>
        <w:t>aberration corrections</w:t>
      </w:r>
      <w:r w:rsidR="008F1C21" w:rsidRPr="003344F3">
        <w:rPr>
          <w:color w:val="000000" w:themeColor="text1"/>
        </w:rPr>
        <w:t xml:space="preserve"> to correct residual aberrations</w:t>
      </w:r>
      <w:r w:rsidRPr="003344F3">
        <w:rPr>
          <w:color w:val="000000" w:themeColor="text1"/>
        </w:rPr>
        <w:t xml:space="preserve">. </w:t>
      </w:r>
      <w:r w:rsidR="00E7668A" w:rsidRPr="003344F3">
        <w:rPr>
          <w:color w:val="000000" w:themeColor="text1"/>
        </w:rPr>
        <w:t>By</w:t>
      </w:r>
      <w:r w:rsidR="00C90851" w:rsidRPr="003344F3">
        <w:rPr>
          <w:color w:val="000000" w:themeColor="text1"/>
        </w:rPr>
        <w:t xml:space="preserve"> analy</w:t>
      </w:r>
      <w:r w:rsidR="00E7668A" w:rsidRPr="003344F3">
        <w:rPr>
          <w:color w:val="000000" w:themeColor="text1"/>
        </w:rPr>
        <w:t>zing</w:t>
      </w:r>
      <w:r w:rsidR="00C90851" w:rsidRPr="003344F3">
        <w:rPr>
          <w:color w:val="000000" w:themeColor="text1"/>
        </w:rPr>
        <w:t xml:space="preserve"> the power </w:t>
      </w:r>
      <w:r w:rsidR="00E74129" w:rsidRPr="003344F3">
        <w:rPr>
          <w:color w:val="000000" w:themeColor="text1"/>
        </w:rPr>
        <w:t xml:space="preserve">spectra </w:t>
      </w:r>
      <w:r w:rsidR="00C90851" w:rsidRPr="003344F3">
        <w:rPr>
          <w:color w:val="000000" w:themeColor="text1"/>
        </w:rPr>
        <w:t>and Thon diagrams</w:t>
      </w:r>
      <w:r w:rsidR="00C90851" w:rsidRPr="003344F3">
        <w:rPr>
          <w:color w:val="000000" w:themeColor="text1"/>
          <w:vertAlign w:val="superscript"/>
        </w:rPr>
        <w:t>40</w:t>
      </w:r>
      <w:r w:rsidR="00E7668A" w:rsidRPr="003344F3">
        <w:rPr>
          <w:color w:val="000000" w:themeColor="text1"/>
          <w:vertAlign w:val="superscript"/>
        </w:rPr>
        <w:t xml:space="preserve"> </w:t>
      </w:r>
      <w:r w:rsidR="00E7668A" w:rsidRPr="003344F3">
        <w:rPr>
          <w:color w:val="000000" w:themeColor="text1"/>
        </w:rPr>
        <w:t>of the object waves</w:t>
      </w:r>
      <w:r w:rsidR="00C90851" w:rsidRPr="003344F3">
        <w:rPr>
          <w:color w:val="000000" w:themeColor="text1"/>
        </w:rPr>
        <w:t xml:space="preserve">, which </w:t>
      </w:r>
      <w:r w:rsidR="00C90851" w:rsidRPr="003344F3">
        <w:rPr>
          <w:rFonts w:hint="eastAsia"/>
          <w:color w:val="000000" w:themeColor="text1"/>
        </w:rPr>
        <w:t xml:space="preserve">were </w:t>
      </w:r>
      <w:r w:rsidR="00C90851" w:rsidRPr="003344F3">
        <w:rPr>
          <w:color w:val="000000" w:themeColor="text1"/>
        </w:rPr>
        <w:t>obtained by applying the</w:t>
      </w:r>
      <w:r w:rsidR="00C90851" w:rsidRPr="003344F3">
        <w:rPr>
          <w:rFonts w:hint="eastAsia"/>
          <w:color w:val="000000" w:themeColor="text1"/>
        </w:rPr>
        <w:t xml:space="preserve"> </w:t>
      </w:r>
      <w:r w:rsidR="00C90851" w:rsidRPr="003344F3">
        <w:rPr>
          <w:color w:val="000000" w:themeColor="text1"/>
        </w:rPr>
        <w:t xml:space="preserve">virtual through focus of the reconstructed object wave in </w:t>
      </w:r>
      <w:r w:rsidR="00C90851" w:rsidRPr="003344F3">
        <w:rPr>
          <w:rFonts w:hint="eastAsia"/>
          <w:color w:val="000000" w:themeColor="text1"/>
        </w:rPr>
        <w:t xml:space="preserve">a </w:t>
      </w:r>
      <w:r w:rsidR="00C90851" w:rsidRPr="003344F3">
        <w:rPr>
          <w:color w:val="000000" w:themeColor="text1"/>
        </w:rPr>
        <w:t xml:space="preserve">thin amorphous area, </w:t>
      </w:r>
      <w:r w:rsidR="00745FD1" w:rsidRPr="003344F3">
        <w:rPr>
          <w:color w:val="000000" w:themeColor="text1"/>
        </w:rPr>
        <w:t xml:space="preserve">it is possible to analyze and digitally correct </w:t>
      </w:r>
      <w:r w:rsidR="00C90851" w:rsidRPr="003344F3">
        <w:rPr>
          <w:color w:val="000000" w:themeColor="text1"/>
        </w:rPr>
        <w:t xml:space="preserve">the residual aberrations (Extended Data </w:t>
      </w:r>
      <w:r w:rsidR="00C90851" w:rsidRPr="0057394C">
        <w:rPr>
          <w:color w:val="000000" w:themeColor="text1"/>
        </w:rPr>
        <w:t xml:space="preserve">Fig. </w:t>
      </w:r>
      <w:r w:rsidR="00341D72" w:rsidRPr="0057394C">
        <w:rPr>
          <w:color w:val="000000" w:themeColor="text1"/>
        </w:rPr>
        <w:t>2</w:t>
      </w:r>
      <w:r w:rsidR="00C90851" w:rsidRPr="0057394C">
        <w:rPr>
          <w:color w:val="000000" w:themeColor="text1"/>
        </w:rPr>
        <w:t>)</w:t>
      </w:r>
      <w:r w:rsidR="00C90851" w:rsidRPr="003344F3">
        <w:rPr>
          <w:color w:val="000000" w:themeColor="text1"/>
        </w:rPr>
        <w:t xml:space="preserve">. </w:t>
      </w:r>
      <w:r w:rsidRPr="003344F3">
        <w:rPr>
          <w:color w:val="000000" w:themeColor="text1"/>
        </w:rPr>
        <w:t xml:space="preserve">Note that </w:t>
      </w:r>
      <w:r w:rsidRPr="003344F3">
        <w:rPr>
          <w:rFonts w:hint="eastAsia"/>
          <w:color w:val="000000" w:themeColor="text1"/>
        </w:rPr>
        <w:t xml:space="preserve">the </w:t>
      </w:r>
      <w:r w:rsidRPr="003344F3">
        <w:rPr>
          <w:color w:val="000000" w:themeColor="text1"/>
        </w:rPr>
        <w:t>digital</w:t>
      </w:r>
      <w:r w:rsidRPr="003344F3">
        <w:rPr>
          <w:rFonts w:hint="eastAsia"/>
          <w:color w:val="000000" w:themeColor="text1"/>
        </w:rPr>
        <w:t>-</w:t>
      </w:r>
      <w:r w:rsidRPr="003344F3">
        <w:rPr>
          <w:color w:val="000000" w:themeColor="text1"/>
        </w:rPr>
        <w:t>focus</w:t>
      </w:r>
      <w:r w:rsidRPr="003344F3">
        <w:rPr>
          <w:rFonts w:hint="eastAsia"/>
          <w:color w:val="000000" w:themeColor="text1"/>
        </w:rPr>
        <w:t>ing</w:t>
      </w:r>
      <w:r w:rsidRPr="003344F3">
        <w:rPr>
          <w:color w:val="000000" w:themeColor="text1"/>
        </w:rPr>
        <w:t xml:space="preserve"> </w:t>
      </w:r>
      <w:r w:rsidRPr="003344F3">
        <w:rPr>
          <w:rFonts w:hint="eastAsia"/>
          <w:color w:val="000000" w:themeColor="text1"/>
        </w:rPr>
        <w:t xml:space="preserve">condition used </w:t>
      </w:r>
      <w:r w:rsidR="009A5FA2" w:rsidRPr="003344F3">
        <w:rPr>
          <w:color w:val="000000" w:themeColor="text1"/>
        </w:rPr>
        <w:t>to</w:t>
      </w:r>
      <w:r w:rsidRPr="003344F3">
        <w:rPr>
          <w:color w:val="000000" w:themeColor="text1"/>
        </w:rPr>
        <w:t xml:space="preserve"> maximiz</w:t>
      </w:r>
      <w:r w:rsidR="009A5FA2" w:rsidRPr="003344F3">
        <w:rPr>
          <w:color w:val="000000" w:themeColor="text1"/>
        </w:rPr>
        <w:t>e</w:t>
      </w:r>
      <w:r w:rsidRPr="003344F3">
        <w:rPr>
          <w:color w:val="000000" w:themeColor="text1"/>
        </w:rPr>
        <w:t xml:space="preserve"> the phase </w:t>
      </w:r>
      <w:r w:rsidRPr="003344F3">
        <w:rPr>
          <w:rFonts w:hint="eastAsia"/>
          <w:color w:val="000000" w:themeColor="text1"/>
        </w:rPr>
        <w:t xml:space="preserve">in the </w:t>
      </w:r>
      <w:r w:rsidRPr="003344F3">
        <w:rPr>
          <w:color w:val="000000" w:themeColor="text1"/>
        </w:rPr>
        <w:t>crystalline area differ</w:t>
      </w:r>
      <w:r w:rsidRPr="003344F3">
        <w:rPr>
          <w:rFonts w:hint="eastAsia"/>
          <w:color w:val="000000" w:themeColor="text1"/>
        </w:rPr>
        <w:t>s</w:t>
      </w:r>
      <w:r w:rsidRPr="003344F3">
        <w:rPr>
          <w:color w:val="000000" w:themeColor="text1"/>
        </w:rPr>
        <w:t xml:space="preserve"> from the focus</w:t>
      </w:r>
      <w:r w:rsidRPr="003344F3">
        <w:rPr>
          <w:rFonts w:hint="eastAsia"/>
          <w:color w:val="000000" w:themeColor="text1"/>
        </w:rPr>
        <w:t>ing</w:t>
      </w:r>
      <w:r w:rsidR="009A5FA2" w:rsidRPr="003344F3">
        <w:rPr>
          <w:color w:val="000000" w:themeColor="text1"/>
        </w:rPr>
        <w:t xml:space="preserve"> condition to minimize</w:t>
      </w:r>
      <w:r w:rsidRPr="003344F3">
        <w:rPr>
          <w:color w:val="000000" w:themeColor="text1"/>
        </w:rPr>
        <w:t xml:space="preserve"> the amplitude </w:t>
      </w:r>
      <w:r w:rsidR="00745FD1" w:rsidRPr="003344F3">
        <w:rPr>
          <w:color w:val="000000" w:themeColor="text1"/>
        </w:rPr>
        <w:t xml:space="preserve">in </w:t>
      </w:r>
      <w:r w:rsidRPr="003344F3">
        <w:rPr>
          <w:color w:val="000000" w:themeColor="text1"/>
        </w:rPr>
        <w:t xml:space="preserve">the thin area due to multiscattering of </w:t>
      </w:r>
      <w:r w:rsidRPr="003344F3">
        <w:rPr>
          <w:rFonts w:hint="eastAsia"/>
          <w:color w:val="000000" w:themeColor="text1"/>
        </w:rPr>
        <w:t xml:space="preserve">the </w:t>
      </w:r>
      <w:r w:rsidRPr="003344F3">
        <w:rPr>
          <w:color w:val="000000" w:themeColor="text1"/>
        </w:rPr>
        <w:t>electron wave</w:t>
      </w:r>
      <w:r w:rsidRPr="003344F3">
        <w:rPr>
          <w:rFonts w:hint="eastAsia"/>
          <w:color w:val="000000" w:themeColor="text1"/>
        </w:rPr>
        <w:t>s</w:t>
      </w:r>
      <w:r w:rsidRPr="003344F3">
        <w:rPr>
          <w:color w:val="000000" w:themeColor="text1"/>
        </w:rPr>
        <w:t xml:space="preserve"> in the sample. </w:t>
      </w:r>
      <w:r w:rsidR="00F90B84" w:rsidRPr="003344F3">
        <w:rPr>
          <w:color w:val="000000" w:themeColor="text1"/>
        </w:rPr>
        <w:t>To compare the experimental and simulat</w:t>
      </w:r>
      <w:r w:rsidR="00210B95" w:rsidRPr="003344F3">
        <w:rPr>
          <w:color w:val="000000" w:themeColor="text1"/>
        </w:rPr>
        <w:t>ed</w:t>
      </w:r>
      <w:r w:rsidR="00F90B84" w:rsidRPr="003344F3">
        <w:rPr>
          <w:color w:val="000000" w:themeColor="text1"/>
        </w:rPr>
        <w:t xml:space="preserve"> </w:t>
      </w:r>
      <w:r w:rsidR="00210B95" w:rsidRPr="003344F3">
        <w:rPr>
          <w:color w:val="000000" w:themeColor="text1"/>
        </w:rPr>
        <w:t>phases</w:t>
      </w:r>
      <w:r w:rsidR="00F90B84" w:rsidRPr="003344F3">
        <w:rPr>
          <w:color w:val="000000" w:themeColor="text1"/>
        </w:rPr>
        <w:t xml:space="preserve">, </w:t>
      </w:r>
      <w:r w:rsidRPr="003344F3">
        <w:rPr>
          <w:color w:val="000000" w:themeColor="text1"/>
        </w:rPr>
        <w:t xml:space="preserve">the phase information before </w:t>
      </w:r>
      <w:r w:rsidRPr="003344F3">
        <w:rPr>
          <w:rFonts w:hint="eastAsia"/>
          <w:color w:val="000000" w:themeColor="text1"/>
        </w:rPr>
        <w:t xml:space="preserve">the </w:t>
      </w:r>
      <w:r w:rsidRPr="003344F3">
        <w:rPr>
          <w:color w:val="000000" w:themeColor="text1"/>
        </w:rPr>
        <w:t>electrostatic and magnetic phase</w:t>
      </w:r>
      <w:r w:rsidRPr="003344F3">
        <w:rPr>
          <w:rFonts w:hint="eastAsia"/>
          <w:color w:val="000000" w:themeColor="text1"/>
        </w:rPr>
        <w:t>s</w:t>
      </w:r>
      <w:r w:rsidRPr="003344F3">
        <w:rPr>
          <w:color w:val="000000" w:themeColor="text1"/>
        </w:rPr>
        <w:t xml:space="preserve"> </w:t>
      </w:r>
      <w:r w:rsidRPr="003344F3">
        <w:rPr>
          <w:rFonts w:hint="eastAsia"/>
          <w:color w:val="000000" w:themeColor="text1"/>
        </w:rPr>
        <w:t xml:space="preserve">were </w:t>
      </w:r>
      <w:r w:rsidRPr="003344F3">
        <w:rPr>
          <w:color w:val="000000" w:themeColor="text1"/>
        </w:rPr>
        <w:t>separate</w:t>
      </w:r>
      <w:r w:rsidRPr="003344F3">
        <w:rPr>
          <w:rFonts w:hint="eastAsia"/>
          <w:color w:val="000000" w:themeColor="text1"/>
        </w:rPr>
        <w:t>d</w:t>
      </w:r>
      <w:r w:rsidRPr="003344F3">
        <w:rPr>
          <w:color w:val="000000" w:themeColor="text1"/>
        </w:rPr>
        <w:t xml:space="preserve"> at </w:t>
      </w:r>
      <w:r w:rsidR="00C9698D" w:rsidRPr="003344F3">
        <w:rPr>
          <w:color w:val="000000" w:themeColor="text1"/>
        </w:rPr>
        <w:t>high</w:t>
      </w:r>
      <w:r w:rsidRPr="003344F3">
        <w:rPr>
          <w:rFonts w:hint="eastAsia"/>
          <w:color w:val="000000" w:themeColor="text1"/>
        </w:rPr>
        <w:t xml:space="preserve"> </w:t>
      </w:r>
      <w:r w:rsidRPr="003344F3">
        <w:rPr>
          <w:color w:val="000000" w:themeColor="text1"/>
        </w:rPr>
        <w:t>resolution</w:t>
      </w:r>
      <w:r w:rsidR="00745FD1" w:rsidRPr="003344F3">
        <w:rPr>
          <w:color w:val="000000" w:themeColor="text1"/>
        </w:rPr>
        <w:t xml:space="preserve"> was maximized by additional fine digital focusing</w:t>
      </w:r>
      <w:r w:rsidR="001D5D25" w:rsidRPr="003344F3">
        <w:rPr>
          <w:color w:val="000000" w:themeColor="text1"/>
        </w:rPr>
        <w:t>.</w:t>
      </w:r>
      <w:r w:rsidR="00F43B10" w:rsidRPr="003344F3">
        <w:rPr>
          <w:color w:val="000000" w:themeColor="text1"/>
        </w:rPr>
        <w:t xml:space="preserve"> </w:t>
      </w:r>
      <w:bookmarkStart w:id="23" w:name="_Hlk99331326"/>
      <w:r w:rsidR="00745FD1" w:rsidRPr="003344F3">
        <w:rPr>
          <w:color w:val="000000" w:themeColor="text1"/>
        </w:rPr>
        <w:t>To reduce artifacts due to noise, any</w:t>
      </w:r>
      <w:r w:rsidR="001D5D25" w:rsidRPr="003344F3">
        <w:rPr>
          <w:color w:val="000000" w:themeColor="text1"/>
        </w:rPr>
        <w:t xml:space="preserve"> frequenc</w:t>
      </w:r>
      <w:r w:rsidR="00745FD1" w:rsidRPr="003344F3">
        <w:rPr>
          <w:color w:val="000000" w:themeColor="text1"/>
        </w:rPr>
        <w:t>ies</w:t>
      </w:r>
      <w:r w:rsidR="001D5D25" w:rsidRPr="003344F3">
        <w:rPr>
          <w:color w:val="000000" w:themeColor="text1"/>
        </w:rPr>
        <w:t xml:space="preserve"> higher </w:t>
      </w:r>
      <w:r w:rsidR="001D5D25" w:rsidRPr="003344F3">
        <w:rPr>
          <w:rFonts w:hint="eastAsia"/>
          <w:color w:val="000000" w:themeColor="text1"/>
        </w:rPr>
        <w:t xml:space="preserve">than </w:t>
      </w:r>
      <w:r w:rsidR="001D5D25" w:rsidRPr="003344F3">
        <w:rPr>
          <w:color w:val="000000" w:themeColor="text1"/>
        </w:rPr>
        <w:t>1/0.40 nm</w:t>
      </w:r>
      <w:r w:rsidR="001D5D25" w:rsidRPr="003344F3">
        <w:rPr>
          <w:color w:val="000000" w:themeColor="text1"/>
          <w:vertAlign w:val="superscript"/>
        </w:rPr>
        <w:t>-1</w:t>
      </w:r>
      <w:r w:rsidR="001D5D25" w:rsidRPr="003344F3">
        <w:rPr>
          <w:color w:val="000000" w:themeColor="text1"/>
        </w:rPr>
        <w:t xml:space="preserve"> </w:t>
      </w:r>
      <w:r w:rsidR="00745FD1" w:rsidRPr="003344F3">
        <w:rPr>
          <w:color w:val="000000" w:themeColor="text1"/>
        </w:rPr>
        <w:t xml:space="preserve">were </w:t>
      </w:r>
      <w:r w:rsidR="001D5D25" w:rsidRPr="003344F3">
        <w:rPr>
          <w:color w:val="000000" w:themeColor="text1"/>
        </w:rPr>
        <w:t xml:space="preserve">filtered </w:t>
      </w:r>
      <w:r w:rsidR="00A91854" w:rsidRPr="003344F3">
        <w:rPr>
          <w:rFonts w:hint="eastAsia"/>
          <w:color w:val="000000" w:themeColor="text1"/>
        </w:rPr>
        <w:t>o</w:t>
      </w:r>
      <w:r w:rsidR="00A91854" w:rsidRPr="003344F3">
        <w:rPr>
          <w:color w:val="000000" w:themeColor="text1"/>
        </w:rPr>
        <w:t xml:space="preserve">ut </w:t>
      </w:r>
      <w:r w:rsidR="00745FD1" w:rsidRPr="003344F3">
        <w:rPr>
          <w:color w:val="000000" w:themeColor="text1"/>
        </w:rPr>
        <w:t xml:space="preserve">by </w:t>
      </w:r>
      <w:r w:rsidR="001D5D25" w:rsidRPr="003344F3">
        <w:rPr>
          <w:color w:val="000000" w:themeColor="text1"/>
        </w:rPr>
        <w:t xml:space="preserve">FFT </w:t>
      </w:r>
      <w:bookmarkEnd w:id="23"/>
      <w:r w:rsidR="00F43B10" w:rsidRPr="003344F3">
        <w:rPr>
          <w:color w:val="000000" w:themeColor="text1"/>
        </w:rPr>
        <w:t>(see Methods)</w:t>
      </w:r>
      <w:r w:rsidRPr="003344F3">
        <w:rPr>
          <w:color w:val="000000" w:themeColor="text1"/>
        </w:rPr>
        <w:t>.</w:t>
      </w:r>
    </w:p>
    <w:p w14:paraId="3AFE1181" w14:textId="36C157C5" w:rsidR="00B96668" w:rsidRPr="00356DFA" w:rsidRDefault="001A0E0F" w:rsidP="00B96668">
      <w:pPr>
        <w:ind w:firstLineChars="150" w:firstLine="330"/>
      </w:pPr>
      <w:bookmarkStart w:id="24" w:name="_Hlk134517639"/>
      <w:r w:rsidRPr="003344F3">
        <w:rPr>
          <w:rFonts w:hint="eastAsia"/>
          <w:color w:val="000000" w:themeColor="text1"/>
        </w:rPr>
        <w:t xml:space="preserve">The </w:t>
      </w:r>
      <w:r w:rsidRPr="003344F3">
        <w:rPr>
          <w:color w:val="000000" w:themeColor="text1"/>
        </w:rPr>
        <w:t>obtained electrostatic and magnetic phase</w:t>
      </w:r>
      <w:r w:rsidRPr="003344F3">
        <w:rPr>
          <w:rFonts w:hint="eastAsia"/>
          <w:color w:val="000000" w:themeColor="text1"/>
        </w:rPr>
        <w:t>s</w:t>
      </w:r>
      <w:r w:rsidRPr="003344F3">
        <w:rPr>
          <w:color w:val="000000" w:themeColor="text1"/>
        </w:rPr>
        <w:t xml:space="preserve"> </w:t>
      </w:r>
      <w:r w:rsidR="00CE5C33" w:rsidRPr="003344F3">
        <w:rPr>
          <w:color w:val="000000" w:themeColor="text1"/>
        </w:rPr>
        <w:t>of ferrimagnetic lattice planes</w:t>
      </w:r>
      <w:r w:rsidR="00CE5C33" w:rsidRPr="003344F3">
        <w:rPr>
          <w:rFonts w:hint="eastAsia"/>
          <w:color w:val="000000" w:themeColor="text1"/>
        </w:rPr>
        <w:t xml:space="preserve"> </w:t>
      </w:r>
      <w:r w:rsidRPr="003344F3">
        <w:rPr>
          <w:rFonts w:hint="eastAsia"/>
          <w:color w:val="000000" w:themeColor="text1"/>
        </w:rPr>
        <w:t xml:space="preserve">are </w:t>
      </w:r>
      <w:r w:rsidRPr="003344F3">
        <w:rPr>
          <w:color w:val="000000" w:themeColor="text1"/>
        </w:rPr>
        <w:t>show</w:t>
      </w:r>
      <w:r w:rsidRPr="003344F3">
        <w:rPr>
          <w:rFonts w:hint="eastAsia"/>
          <w:color w:val="000000" w:themeColor="text1"/>
        </w:rPr>
        <w:t>n in</w:t>
      </w:r>
      <w:r w:rsidRPr="003344F3">
        <w:rPr>
          <w:color w:val="000000" w:themeColor="text1"/>
        </w:rPr>
        <w:t xml:space="preserve"> Fig</w:t>
      </w:r>
      <w:r w:rsidR="00CE6D3E" w:rsidRPr="003344F3">
        <w:rPr>
          <w:color w:val="000000" w:themeColor="text1"/>
        </w:rPr>
        <w:t>s</w:t>
      </w:r>
      <w:r w:rsidR="00590E89" w:rsidRPr="003344F3">
        <w:rPr>
          <w:rFonts w:hint="eastAsia"/>
          <w:color w:val="000000" w:themeColor="text1"/>
        </w:rPr>
        <w:t>.</w:t>
      </w:r>
      <w:r w:rsidRPr="003344F3">
        <w:rPr>
          <w:color w:val="000000" w:themeColor="text1"/>
        </w:rPr>
        <w:t xml:space="preserve"> 2c</w:t>
      </w:r>
      <w:r w:rsidR="00CE6D3E" w:rsidRPr="003344F3">
        <w:rPr>
          <w:color w:val="000000" w:themeColor="text1"/>
        </w:rPr>
        <w:t xml:space="preserve"> and</w:t>
      </w:r>
      <w:r w:rsidR="00530CA3" w:rsidRPr="003344F3">
        <w:rPr>
          <w:color w:val="000000" w:themeColor="text1"/>
        </w:rPr>
        <w:t xml:space="preserve"> </w:t>
      </w:r>
      <w:r w:rsidR="007554AA" w:rsidRPr="003344F3">
        <w:rPr>
          <w:color w:val="000000" w:themeColor="text1"/>
        </w:rPr>
        <w:t>2</w:t>
      </w:r>
      <w:r w:rsidRPr="003344F3">
        <w:rPr>
          <w:color w:val="000000" w:themeColor="text1"/>
        </w:rPr>
        <w:t>d.</w:t>
      </w:r>
      <w:bookmarkEnd w:id="24"/>
      <w:r w:rsidRPr="003344F3">
        <w:rPr>
          <w:color w:val="000000" w:themeColor="text1"/>
        </w:rPr>
        <w:t xml:space="preserve"> The lattice </w:t>
      </w:r>
      <w:r w:rsidR="00B14419" w:rsidRPr="003344F3">
        <w:rPr>
          <w:color w:val="000000" w:themeColor="text1"/>
        </w:rPr>
        <w:t xml:space="preserve">fringe </w:t>
      </w:r>
      <w:r w:rsidRPr="003344F3">
        <w:rPr>
          <w:color w:val="000000" w:themeColor="text1"/>
        </w:rPr>
        <w:t>obs</w:t>
      </w:r>
      <w:r w:rsidRPr="00356DFA">
        <w:t xml:space="preserve">erved in </w:t>
      </w:r>
      <w:r w:rsidRPr="00356DFA">
        <w:rPr>
          <w:rFonts w:hint="eastAsia"/>
        </w:rPr>
        <w:t xml:space="preserve">the </w:t>
      </w:r>
      <w:r w:rsidRPr="00356DFA">
        <w:t>electrostatic phase indicates Fe and Mo (111)</w:t>
      </w:r>
      <w:r w:rsidRPr="00356DFA">
        <w:rPr>
          <w:rFonts w:hint="eastAsia"/>
        </w:rPr>
        <w:t xml:space="preserve"> </w:t>
      </w:r>
      <w:r w:rsidRPr="00356DFA">
        <w:t xml:space="preserve">planes. </w:t>
      </w:r>
      <w:r w:rsidR="00946680" w:rsidRPr="00356DFA">
        <w:t>T</w:t>
      </w:r>
      <w:r w:rsidRPr="00356DFA">
        <w:t xml:space="preserve">he multislice simulation described in </w:t>
      </w:r>
      <w:r w:rsidRPr="00356DFA">
        <w:rPr>
          <w:rFonts w:hint="eastAsia"/>
        </w:rPr>
        <w:t xml:space="preserve">the </w:t>
      </w:r>
      <w:r w:rsidRPr="00356DFA">
        <w:t>next section</w:t>
      </w:r>
      <w:r w:rsidR="00946680" w:rsidRPr="00356DFA">
        <w:t xml:space="preserve"> shows </w:t>
      </w:r>
      <w:r w:rsidRPr="00356DFA">
        <w:t xml:space="preserve">that the electrostatic phase of </w:t>
      </w:r>
      <w:r w:rsidRPr="00356DFA">
        <w:rPr>
          <w:rFonts w:hint="eastAsia"/>
        </w:rPr>
        <w:t xml:space="preserve">the </w:t>
      </w:r>
      <w:r w:rsidRPr="00356DFA">
        <w:t xml:space="preserve">Fe plane becomes larger than that of </w:t>
      </w:r>
      <w:r w:rsidRPr="00356DFA">
        <w:rPr>
          <w:rFonts w:hint="eastAsia"/>
        </w:rPr>
        <w:t xml:space="preserve">the </w:t>
      </w:r>
      <w:r w:rsidRPr="00356DFA">
        <w:t>Mo plane under the observation conditions</w:t>
      </w:r>
      <w:r w:rsidRPr="00356DFA">
        <w:rPr>
          <w:rFonts w:hint="eastAsia"/>
        </w:rPr>
        <w:t xml:space="preserve"> stated above</w:t>
      </w:r>
      <w:r w:rsidRPr="00356DFA">
        <w:t>. The magnetic phase show</w:t>
      </w:r>
      <w:r w:rsidRPr="00356DFA">
        <w:rPr>
          <w:rFonts w:hint="eastAsia"/>
        </w:rPr>
        <w:t>ing</w:t>
      </w:r>
      <w:r w:rsidRPr="00356DFA">
        <w:t xml:space="preserve"> </w:t>
      </w:r>
      <w:r w:rsidRPr="00356DFA">
        <w:rPr>
          <w:rFonts w:hint="eastAsia"/>
        </w:rPr>
        <w:t xml:space="preserve">a </w:t>
      </w:r>
      <w:r w:rsidRPr="00356DFA">
        <w:t xml:space="preserve">periodic decrease at </w:t>
      </w:r>
      <w:r w:rsidR="00946680" w:rsidRPr="00356DFA">
        <w:t xml:space="preserve">the positions of </w:t>
      </w:r>
      <w:r w:rsidRPr="00356DFA">
        <w:rPr>
          <w:rFonts w:hint="eastAsia"/>
        </w:rPr>
        <w:t xml:space="preserve">the </w:t>
      </w:r>
      <w:r w:rsidRPr="00356DFA">
        <w:t xml:space="preserve">Fe planes corresponds to the ferrimagnetic magnetic structures in the sample. </w:t>
      </w:r>
      <w:bookmarkStart w:id="25" w:name="_Hlk162083830"/>
      <w:bookmarkStart w:id="26" w:name="_Hlk134517813"/>
      <w:r w:rsidRPr="00356DFA">
        <w:rPr>
          <w:rFonts w:hint="eastAsia"/>
        </w:rPr>
        <w:t>The d</w:t>
      </w:r>
      <w:r w:rsidRPr="00356DFA">
        <w:t xml:space="preserve">erivative of </w:t>
      </w:r>
      <w:r w:rsidRPr="00356DFA">
        <w:rPr>
          <w:rFonts w:hint="eastAsia"/>
        </w:rPr>
        <w:t xml:space="preserve">the </w:t>
      </w:r>
      <w:r w:rsidRPr="00356DFA">
        <w:t xml:space="preserve">magnetic phase </w:t>
      </w:r>
      <w:r w:rsidR="00A13F79" w:rsidRPr="00356DFA">
        <w:t xml:space="preserve">(Fig. 2g) </w:t>
      </w:r>
      <w:r w:rsidRPr="00356DFA">
        <w:t>clearly shows</w:t>
      </w:r>
      <w:r w:rsidRPr="00AA5B80">
        <w:rPr>
          <w:color w:val="000000" w:themeColor="text1"/>
        </w:rPr>
        <w:t xml:space="preserve"> magnetic</w:t>
      </w:r>
      <w:r w:rsidR="004B07E3" w:rsidRPr="00AA5B80">
        <w:rPr>
          <w:rFonts w:hint="eastAsia"/>
          <w:color w:val="000000" w:themeColor="text1"/>
        </w:rPr>
        <w:t xml:space="preserve"> </w:t>
      </w:r>
      <w:r w:rsidRPr="00AA5B80">
        <w:rPr>
          <w:color w:val="000000" w:themeColor="text1"/>
        </w:rPr>
        <w:t>field</w:t>
      </w:r>
      <w:r w:rsidR="00053314" w:rsidRPr="00AA5B80">
        <w:rPr>
          <w:rFonts w:hint="eastAsia"/>
          <w:color w:val="000000" w:themeColor="text1"/>
        </w:rPr>
        <w:t>s of (111)</w:t>
      </w:r>
      <w:r w:rsidR="00CE5C33" w:rsidRPr="00AA5B80">
        <w:rPr>
          <w:color w:val="000000" w:themeColor="text1"/>
        </w:rPr>
        <w:t xml:space="preserve"> ferrimagnetic lattice planes</w:t>
      </w:r>
      <w:r w:rsidR="00053314" w:rsidRPr="00AA5B80">
        <w:rPr>
          <w:rFonts w:hint="eastAsia"/>
          <w:color w:val="000000" w:themeColor="text1"/>
        </w:rPr>
        <w:t xml:space="preserve"> with the spacing of 0.466 nm</w:t>
      </w:r>
      <w:r w:rsidR="00CE5C33" w:rsidRPr="00AA5B80">
        <w:rPr>
          <w:rFonts w:hint="eastAsia"/>
          <w:color w:val="000000" w:themeColor="text1"/>
        </w:rPr>
        <w:t xml:space="preserve"> </w:t>
      </w:r>
      <w:r w:rsidRPr="00AA5B80">
        <w:rPr>
          <w:color w:val="000000" w:themeColor="text1"/>
        </w:rPr>
        <w:t xml:space="preserve">formed by </w:t>
      </w:r>
      <w:r w:rsidRPr="00AA5B80">
        <w:rPr>
          <w:rFonts w:hint="eastAsia"/>
          <w:color w:val="000000" w:themeColor="text1"/>
        </w:rPr>
        <w:t xml:space="preserve">the </w:t>
      </w:r>
      <w:r w:rsidRPr="00AA5B80">
        <w:rPr>
          <w:color w:val="000000" w:themeColor="text1"/>
        </w:rPr>
        <w:t>opposite magnetic moments of Fe and Mo atoms in Ba</w:t>
      </w:r>
      <w:r w:rsidRPr="00AA5B80">
        <w:rPr>
          <w:color w:val="000000" w:themeColor="text1"/>
          <w:vertAlign w:val="subscript"/>
        </w:rPr>
        <w:t>2</w:t>
      </w:r>
      <w:r w:rsidRPr="00AA5B80">
        <w:rPr>
          <w:color w:val="000000" w:themeColor="text1"/>
        </w:rPr>
        <w:t>FeMoO</w:t>
      </w:r>
      <w:r w:rsidRPr="00AA5B80">
        <w:rPr>
          <w:color w:val="000000" w:themeColor="text1"/>
          <w:vertAlign w:val="subscript"/>
        </w:rPr>
        <w:t>6</w:t>
      </w:r>
      <w:bookmarkEnd w:id="25"/>
      <w:r w:rsidRPr="00AA5B80">
        <w:rPr>
          <w:color w:val="000000" w:themeColor="text1"/>
        </w:rPr>
        <w:t xml:space="preserve">. </w:t>
      </w:r>
      <w:bookmarkStart w:id="27" w:name="_Hlk162085109"/>
      <w:bookmarkStart w:id="28" w:name="_Hlk159544827"/>
      <w:bookmarkStart w:id="29" w:name="_Hlk103783214"/>
      <w:bookmarkStart w:id="30" w:name="_Hlk103833057"/>
      <w:bookmarkEnd w:id="26"/>
      <w:r w:rsidR="00CD0DAA" w:rsidRPr="00AA5B80">
        <w:rPr>
          <w:rFonts w:hint="eastAsia"/>
          <w:color w:val="000000" w:themeColor="text1"/>
        </w:rPr>
        <w:t xml:space="preserve">Note that </w:t>
      </w:r>
      <w:r w:rsidR="008711E5" w:rsidRPr="00AA5B80">
        <w:rPr>
          <w:rFonts w:hint="eastAsia"/>
          <w:color w:val="000000" w:themeColor="text1"/>
        </w:rPr>
        <w:t xml:space="preserve">signals of opposite magnetic fields are superimposed in Fig. 2g and </w:t>
      </w:r>
      <w:r w:rsidR="00230580" w:rsidRPr="00AA5B80">
        <w:rPr>
          <w:rFonts w:hint="eastAsia"/>
          <w:color w:val="000000" w:themeColor="text1"/>
        </w:rPr>
        <w:t xml:space="preserve">the minimum distance between the positive and negative signals of the derivative of the magnetic phase </w:t>
      </w:r>
      <w:r w:rsidR="00840F1A" w:rsidRPr="00AA5B80">
        <w:rPr>
          <w:rFonts w:hint="eastAsia"/>
          <w:color w:val="000000" w:themeColor="text1"/>
        </w:rPr>
        <w:t>is the</w:t>
      </w:r>
      <w:r w:rsidR="00230580" w:rsidRPr="00AA5B80">
        <w:rPr>
          <w:rFonts w:hint="eastAsia"/>
          <w:color w:val="000000" w:themeColor="text1"/>
        </w:rPr>
        <w:t xml:space="preserve"> half of the resolution</w:t>
      </w:r>
      <w:r w:rsidR="00230580" w:rsidRPr="00AA5B80">
        <w:rPr>
          <w:color w:val="000000" w:themeColor="text1"/>
        </w:rPr>
        <w:t>.</w:t>
      </w:r>
      <w:bookmarkEnd w:id="27"/>
      <w:r w:rsidR="00CD0DAA" w:rsidRPr="00AA5B80">
        <w:rPr>
          <w:rFonts w:hint="eastAsia"/>
          <w:color w:val="000000" w:themeColor="text1"/>
        </w:rPr>
        <w:t xml:space="preserve"> </w:t>
      </w:r>
      <w:r w:rsidRPr="00356DFA">
        <w:t>The quantitative value of the electrostatic phase</w:t>
      </w:r>
      <w:r w:rsidR="00CE6D3E" w:rsidRPr="00356DFA">
        <w:t xml:space="preserve"> including the electrostatic phase distributions </w:t>
      </w:r>
      <w:bookmarkStart w:id="31" w:name="_Hlk159313593"/>
      <w:r w:rsidR="00CE6D3E" w:rsidRPr="00356DFA">
        <w:t xml:space="preserve">due to </w:t>
      </w:r>
      <w:r w:rsidR="007540D3" w:rsidRPr="00356DFA">
        <w:t xml:space="preserve">two-dimensional </w:t>
      </w:r>
      <w:r w:rsidR="00CE6D3E" w:rsidRPr="00356DFA">
        <w:t xml:space="preserve">non-uniform structure </w:t>
      </w:r>
      <w:r w:rsidR="007540D3" w:rsidRPr="00356DFA">
        <w:rPr>
          <w:rFonts w:hint="eastAsia"/>
        </w:rPr>
        <w:t>w</w:t>
      </w:r>
      <w:r w:rsidR="007540D3" w:rsidRPr="00356DFA">
        <w:t>ith surface amorphous layer</w:t>
      </w:r>
      <w:r w:rsidR="005B0955" w:rsidRPr="00356DFA">
        <w:t>s</w:t>
      </w:r>
      <w:r w:rsidR="007540D3" w:rsidRPr="00356DFA">
        <w:t xml:space="preserve"> </w:t>
      </w:r>
      <w:r w:rsidR="00CE6D3E" w:rsidRPr="00356DFA">
        <w:t xml:space="preserve">of the </w:t>
      </w:r>
      <w:r w:rsidR="007554AA" w:rsidRPr="00356DFA">
        <w:t>sample</w:t>
      </w:r>
      <w:bookmarkEnd w:id="31"/>
      <w:r w:rsidRPr="00356DFA">
        <w:t xml:space="preserve"> is 1.4</w:t>
      </w:r>
      <w:r w:rsidR="003F79B3" w:rsidRPr="00356DFA">
        <w:t>612</w:t>
      </w:r>
      <w:r w:rsidR="003F79B3" w:rsidRPr="00356DFA">
        <w:rPr>
          <w:rFonts w:cs="Times New Roman"/>
        </w:rPr>
        <w:t>±0.0477</w:t>
      </w:r>
      <w:r w:rsidRPr="00356DFA">
        <w:t xml:space="preserve"> rad (peak-to-peak)</w:t>
      </w:r>
      <w:r w:rsidR="00B2521B">
        <w:rPr>
          <w:rFonts w:hint="eastAsia"/>
        </w:rPr>
        <w:t xml:space="preserve"> (Fig. 2e)</w:t>
      </w:r>
      <w:r w:rsidR="000837AB" w:rsidRPr="00356DFA">
        <w:t>.</w:t>
      </w:r>
      <w:bookmarkEnd w:id="28"/>
      <w:r w:rsidR="000837AB" w:rsidRPr="00356DFA">
        <w:t xml:space="preserve"> </w:t>
      </w:r>
      <w:r w:rsidR="00260740" w:rsidRPr="00356DFA">
        <w:t xml:space="preserve">The peak-to-peak magnetic phase </w:t>
      </w:r>
      <w:r w:rsidR="000B13DC" w:rsidRPr="00356DFA">
        <w:t>after subtracting the background phase slope due to the general [</w:t>
      </w:r>
      <m:oMath>
        <m:acc>
          <m:accPr>
            <m:chr m:val="̅"/>
            <m:ctrlPr>
              <w:rPr>
                <w:rFonts w:ascii="Cambria Math" w:hAnsi="Cambria Math"/>
              </w:rPr>
            </m:ctrlPr>
          </m:accPr>
          <m:e>
            <m:r>
              <m:rPr>
                <m:sty m:val="p"/>
              </m:rPr>
              <w:rPr>
                <w:rFonts w:ascii="Cambria Math" w:hAnsi="Cambria Math"/>
              </w:rPr>
              <m:t>1</m:t>
            </m:r>
          </m:e>
        </m:acc>
        <m:acc>
          <m:accPr>
            <m:chr m:val="̅"/>
            <m:ctrlPr>
              <w:rPr>
                <w:rFonts w:ascii="Cambria Math" w:hAnsi="Cambria Math"/>
              </w:rPr>
            </m:ctrlPr>
          </m:accPr>
          <m:e>
            <m:r>
              <m:rPr>
                <m:sty m:val="p"/>
              </m:rPr>
              <w:rPr>
                <w:rFonts w:ascii="Cambria Math" w:hAnsi="Cambria Math"/>
              </w:rPr>
              <m:t>1</m:t>
            </m:r>
          </m:e>
        </m:acc>
      </m:oMath>
      <w:r w:rsidR="000B13DC" w:rsidRPr="00356DFA">
        <w:t xml:space="preserve">2] directional magnetization </w:t>
      </w:r>
      <w:r w:rsidR="00260740" w:rsidRPr="00356DFA">
        <w:t>is 0.00</w:t>
      </w:r>
      <w:r w:rsidR="003F79B3" w:rsidRPr="00356DFA">
        <w:t>59</w:t>
      </w:r>
      <w:r w:rsidR="00260740" w:rsidRPr="00356DFA">
        <w:rPr>
          <w:rFonts w:cs="Times New Roman"/>
        </w:rPr>
        <w:t>±</w:t>
      </w:r>
      <w:r w:rsidR="00260740" w:rsidRPr="00356DFA">
        <w:t>0.00</w:t>
      </w:r>
      <w:r w:rsidR="00EF27CE" w:rsidRPr="00356DFA">
        <w:rPr>
          <w:rFonts w:hint="eastAsia"/>
        </w:rPr>
        <w:t>1</w:t>
      </w:r>
      <w:r w:rsidR="002855A4" w:rsidRPr="00356DFA">
        <w:t>6</w:t>
      </w:r>
      <w:r w:rsidR="00260740" w:rsidRPr="00356DFA">
        <w:t xml:space="preserve"> rad</w:t>
      </w:r>
      <w:r w:rsidR="00B2521B">
        <w:rPr>
          <w:rFonts w:hint="eastAsia"/>
        </w:rPr>
        <w:t xml:space="preserve"> (Fig. 2f)</w:t>
      </w:r>
      <w:r w:rsidR="00260740" w:rsidRPr="00356DFA">
        <w:t>.</w:t>
      </w:r>
      <w:r w:rsidR="00B96668" w:rsidRPr="00356DFA">
        <w:t xml:space="preserve"> </w:t>
      </w:r>
      <w:r w:rsidR="00742DA3" w:rsidRPr="00356DFA">
        <w:t xml:space="preserve">The magnetic phase is clearly larger than statistical phase error </w:t>
      </w:r>
      <w:r w:rsidR="00742DA3" w:rsidRPr="00356DFA">
        <w:rPr>
          <w:rFonts w:cs="Times New Roman"/>
        </w:rPr>
        <w:t>σ</w:t>
      </w:r>
      <w:r w:rsidR="00742DA3" w:rsidRPr="00356DFA">
        <w:rPr>
          <w:rFonts w:cs="Times New Roman"/>
          <w:i/>
          <w:iCs/>
          <w:vertAlign w:val="subscript"/>
        </w:rPr>
        <w:t>φ</w:t>
      </w:r>
      <w:r w:rsidR="00742DA3" w:rsidRPr="00356DFA">
        <w:rPr>
          <w:rFonts w:cs="Times New Roman"/>
          <w:i/>
          <w:iCs/>
        </w:rPr>
        <w:t xml:space="preserve"> </w:t>
      </w:r>
      <w:r w:rsidR="00742DA3" w:rsidRPr="00356DFA">
        <w:t xml:space="preserve">of 0.0010 rad. </w:t>
      </w:r>
      <w:r w:rsidR="001D51ED" w:rsidRPr="00356DFA">
        <w:t xml:space="preserve">The +peak </w:t>
      </w:r>
      <w:r w:rsidR="00AD1FA1" w:rsidRPr="00356DFA">
        <w:t>for</w:t>
      </w:r>
      <w:r w:rsidR="00CE6D3E" w:rsidRPr="00356DFA">
        <w:t xml:space="preserve"> </w:t>
      </w:r>
      <w:r w:rsidR="00A86309" w:rsidRPr="00356DFA">
        <w:t xml:space="preserve">the </w:t>
      </w:r>
      <w:r w:rsidR="003351DB" w:rsidRPr="00356DFA">
        <w:t xml:space="preserve">Mo plane </w:t>
      </w:r>
      <w:r w:rsidR="001D51ED" w:rsidRPr="00356DFA">
        <w:t xml:space="preserve">and </w:t>
      </w:r>
      <w:r w:rsidR="00CE6D3E" w:rsidRPr="00356DFA">
        <w:t xml:space="preserve">the </w:t>
      </w:r>
      <w:r w:rsidR="00064D21" w:rsidRPr="00356DFA">
        <w:rPr>
          <w:rFonts w:cs="Times New Roman"/>
        </w:rPr>
        <w:t>−</w:t>
      </w:r>
      <w:r w:rsidR="001D51ED" w:rsidRPr="00356DFA">
        <w:t xml:space="preserve">peak </w:t>
      </w:r>
      <w:r w:rsidR="00AD1FA1" w:rsidRPr="00356DFA">
        <w:t>for</w:t>
      </w:r>
      <w:r w:rsidR="003351DB" w:rsidRPr="00356DFA">
        <w:t xml:space="preserve"> </w:t>
      </w:r>
      <w:r w:rsidR="00CE6D3E" w:rsidRPr="00356DFA">
        <w:t xml:space="preserve">the </w:t>
      </w:r>
      <w:r w:rsidR="003351DB" w:rsidRPr="00356DFA">
        <w:t xml:space="preserve">Fe plane </w:t>
      </w:r>
      <w:r w:rsidR="001D51ED" w:rsidRPr="00356DFA">
        <w:t>of the derivative</w:t>
      </w:r>
      <w:r w:rsidR="00BB7F92" w:rsidRPr="00356DFA">
        <w:t>s</w:t>
      </w:r>
      <w:r w:rsidR="001D51ED" w:rsidRPr="00356DFA">
        <w:t xml:space="preserve"> of </w:t>
      </w:r>
      <w:r w:rsidR="001D51ED" w:rsidRPr="00356DFA">
        <w:lastRenderedPageBreak/>
        <w:t>the magnetic phase</w:t>
      </w:r>
      <w:r w:rsidR="00BB7F92" w:rsidRPr="00356DFA">
        <w:t>s</w:t>
      </w:r>
      <w:r w:rsidR="001D51ED" w:rsidRPr="00356DFA">
        <w:t xml:space="preserve"> are</w:t>
      </w:r>
      <w:r w:rsidR="004270C2" w:rsidRPr="00356DFA">
        <w:t xml:space="preserve"> </w:t>
      </w:r>
      <w:r w:rsidR="001D51ED" w:rsidRPr="00356DFA">
        <w:t>0.0</w:t>
      </w:r>
      <w:r w:rsidR="005F4803" w:rsidRPr="00356DFA">
        <w:t>330</w:t>
      </w:r>
      <w:r w:rsidR="001D51ED" w:rsidRPr="00356DFA">
        <w:rPr>
          <w:rFonts w:cs="Times New Roman"/>
        </w:rPr>
        <w:t>±</w:t>
      </w:r>
      <w:r w:rsidR="001D51ED" w:rsidRPr="00356DFA">
        <w:t>0.008</w:t>
      </w:r>
      <w:r w:rsidR="00B5391A" w:rsidRPr="00356DFA">
        <w:t>8</w:t>
      </w:r>
      <w:r w:rsidR="004C5F0B" w:rsidRPr="00356DFA">
        <w:t xml:space="preserve"> rad</w:t>
      </w:r>
      <w:r w:rsidR="00A1159E" w:rsidRPr="00356DFA">
        <w:t>/nm</w:t>
      </w:r>
      <w:r w:rsidR="004C5F0B" w:rsidRPr="00356DFA">
        <w:t xml:space="preserve"> and </w:t>
      </w:r>
      <w:r w:rsidR="004C5F0B" w:rsidRPr="00356DFA">
        <w:rPr>
          <w:rFonts w:cs="Times New Roman"/>
        </w:rPr>
        <w:t>−0.0</w:t>
      </w:r>
      <w:r w:rsidR="005F4803" w:rsidRPr="00356DFA">
        <w:rPr>
          <w:rFonts w:cs="Times New Roman"/>
        </w:rPr>
        <w:t>462</w:t>
      </w:r>
      <w:r w:rsidR="004C5F0B" w:rsidRPr="00356DFA">
        <w:rPr>
          <w:rFonts w:cs="Times New Roman"/>
        </w:rPr>
        <w:t>±</w:t>
      </w:r>
      <w:r w:rsidR="004C5F0B" w:rsidRPr="00356DFA">
        <w:t>0.0</w:t>
      </w:r>
      <w:r w:rsidR="001B56BF" w:rsidRPr="00356DFA">
        <w:t>0</w:t>
      </w:r>
      <w:r w:rsidR="005F4803" w:rsidRPr="00356DFA">
        <w:t>8</w:t>
      </w:r>
      <w:r w:rsidR="00B5391A" w:rsidRPr="00356DFA">
        <w:t>9</w:t>
      </w:r>
      <w:r w:rsidR="004C5F0B" w:rsidRPr="00356DFA">
        <w:t xml:space="preserve"> rad</w:t>
      </w:r>
      <w:r w:rsidR="00A1159E" w:rsidRPr="00356DFA">
        <w:t>/nm</w:t>
      </w:r>
      <w:r w:rsidR="004C5F0B" w:rsidRPr="00356DFA">
        <w:t>, respectively.</w:t>
      </w:r>
      <w:r w:rsidR="005571AA" w:rsidRPr="00356DFA">
        <w:t xml:space="preserve"> </w:t>
      </w:r>
      <w:r w:rsidR="00BB7F92" w:rsidRPr="00356DFA">
        <w:t xml:space="preserve">These </w:t>
      </w:r>
      <w:r w:rsidR="004270C2" w:rsidRPr="00356DFA">
        <w:t>values</w:t>
      </w:r>
      <w:r w:rsidR="00A6718E" w:rsidRPr="00356DFA">
        <w:t xml:space="preserve"> </w:t>
      </w:r>
      <w:r w:rsidR="00BB7F92" w:rsidRPr="00356DFA">
        <w:t xml:space="preserve">are also clearly larger than statistical error </w:t>
      </w:r>
      <w:r w:rsidR="00BB7F92" w:rsidRPr="00356DFA">
        <w:rPr>
          <w:rFonts w:cs="Times New Roman"/>
        </w:rPr>
        <w:t>σ</w:t>
      </w:r>
      <w:r w:rsidR="00BB7F92" w:rsidRPr="00356DFA">
        <w:rPr>
          <w:rFonts w:cs="Times New Roman"/>
          <w:vertAlign w:val="subscript"/>
        </w:rPr>
        <w:t>d</w:t>
      </w:r>
      <w:r w:rsidR="00BB7F92" w:rsidRPr="00356DFA">
        <w:rPr>
          <w:rFonts w:cs="Times New Roman"/>
          <w:i/>
          <w:iCs/>
          <w:vertAlign w:val="subscript"/>
        </w:rPr>
        <w:t>φ</w:t>
      </w:r>
      <w:r w:rsidR="00BB7F92" w:rsidRPr="00356DFA">
        <w:rPr>
          <w:rFonts w:cs="Times New Roman"/>
        </w:rPr>
        <w:t xml:space="preserve"> of 0.0079 rad/nm.</w:t>
      </w:r>
      <w:bookmarkEnd w:id="29"/>
    </w:p>
    <w:bookmarkEnd w:id="30"/>
    <w:p w14:paraId="7E06AD5D" w14:textId="77777777" w:rsidR="001A0E0F" w:rsidRPr="003344F3" w:rsidRDefault="001A0E0F" w:rsidP="001A0E0F">
      <w:pPr>
        <w:rPr>
          <w:color w:val="000000" w:themeColor="text1"/>
        </w:rPr>
      </w:pPr>
    </w:p>
    <w:p w14:paraId="6135B4FB" w14:textId="77777777" w:rsidR="001A0E0F" w:rsidRPr="003344F3" w:rsidRDefault="001A0E0F" w:rsidP="001A0E0F">
      <w:pPr>
        <w:rPr>
          <w:b/>
          <w:color w:val="000000" w:themeColor="text1"/>
        </w:rPr>
      </w:pPr>
      <w:r w:rsidRPr="003344F3">
        <w:rPr>
          <w:b/>
          <w:color w:val="000000" w:themeColor="text1"/>
        </w:rPr>
        <w:t>Magnetic</w:t>
      </w:r>
      <w:r w:rsidRPr="003344F3">
        <w:rPr>
          <w:rFonts w:hint="eastAsia"/>
          <w:b/>
          <w:color w:val="000000" w:themeColor="text1"/>
        </w:rPr>
        <w:t>-</w:t>
      </w:r>
      <w:r w:rsidRPr="003344F3">
        <w:rPr>
          <w:b/>
          <w:color w:val="000000" w:themeColor="text1"/>
        </w:rPr>
        <w:t>phase simulation</w:t>
      </w:r>
    </w:p>
    <w:p w14:paraId="646CE61C" w14:textId="088E6F15" w:rsidR="001A0E0F" w:rsidRPr="00356DFA" w:rsidRDefault="001A0E0F" w:rsidP="001A0E0F">
      <w:r w:rsidRPr="003344F3">
        <w:rPr>
          <w:rFonts w:hint="eastAsia"/>
          <w:color w:val="000000" w:themeColor="text1"/>
        </w:rPr>
        <w:t xml:space="preserve">To understand </w:t>
      </w:r>
      <w:r w:rsidRPr="003344F3">
        <w:rPr>
          <w:color w:val="000000" w:themeColor="text1"/>
        </w:rPr>
        <w:t xml:space="preserve">the experimental </w:t>
      </w:r>
      <w:r w:rsidR="00825F8A" w:rsidRPr="003344F3">
        <w:rPr>
          <w:color w:val="000000" w:themeColor="text1"/>
        </w:rPr>
        <w:t xml:space="preserve">results described in Figs 2d and </w:t>
      </w:r>
      <w:r w:rsidR="00B2521B">
        <w:rPr>
          <w:rFonts w:hint="eastAsia"/>
          <w:color w:val="000000" w:themeColor="text1"/>
        </w:rPr>
        <w:t>2</w:t>
      </w:r>
      <w:r w:rsidR="00825F8A" w:rsidRPr="003344F3">
        <w:rPr>
          <w:color w:val="000000" w:themeColor="text1"/>
        </w:rPr>
        <w:t>g</w:t>
      </w:r>
      <w:r w:rsidRPr="003344F3">
        <w:rPr>
          <w:color w:val="000000" w:themeColor="text1"/>
        </w:rPr>
        <w:t>, we performed multislice simulation taking into account atom</w:t>
      </w:r>
      <w:r w:rsidRPr="00356DFA">
        <w:t>ic-scale magnetic fields using the parameters of the observations and data process as same as performed in the experiment. To calculate magnetic phase</w:t>
      </w:r>
      <w:r w:rsidR="0063500E" w:rsidRPr="00356DFA">
        <w:rPr>
          <w:rFonts w:hint="eastAsia"/>
        </w:rPr>
        <w:t xml:space="preserve"> </w:t>
      </w:r>
      <w:r w:rsidR="009D7483" w:rsidRPr="00356DFA">
        <w:rPr>
          <w:rFonts w:hint="eastAsia"/>
        </w:rPr>
        <w:t>d</w:t>
      </w:r>
      <w:r w:rsidR="009D7483" w:rsidRPr="00356DFA">
        <w:t>ue to the</w:t>
      </w:r>
      <w:r w:rsidRPr="00356DFA">
        <w:t xml:space="preserve"> </w:t>
      </w:r>
      <w:r w:rsidR="00E6003A" w:rsidRPr="00356DFA">
        <w:t>[</w:t>
      </w:r>
      <m:oMath>
        <m:acc>
          <m:accPr>
            <m:chr m:val="̅"/>
            <m:ctrlPr>
              <w:rPr>
                <w:rFonts w:ascii="Cambria Math" w:hAnsi="Cambria Math"/>
              </w:rPr>
            </m:ctrlPr>
          </m:accPr>
          <m:e>
            <m:r>
              <m:rPr>
                <m:sty m:val="p"/>
              </m:rPr>
              <w:rPr>
                <w:rFonts w:ascii="Cambria Math" w:hAnsi="Cambria Math"/>
              </w:rPr>
              <m:t>1</m:t>
            </m:r>
          </m:e>
        </m:acc>
        <m:acc>
          <m:accPr>
            <m:chr m:val="̅"/>
            <m:ctrlPr>
              <w:rPr>
                <w:rFonts w:ascii="Cambria Math" w:hAnsi="Cambria Math"/>
              </w:rPr>
            </m:ctrlPr>
          </m:accPr>
          <m:e>
            <m:r>
              <m:rPr>
                <m:sty m:val="p"/>
              </m:rPr>
              <w:rPr>
                <w:rFonts w:ascii="Cambria Math" w:hAnsi="Cambria Math"/>
              </w:rPr>
              <m:t>1</m:t>
            </m:r>
          </m:e>
        </m:acc>
      </m:oMath>
      <w:r w:rsidR="00E6003A" w:rsidRPr="00356DFA">
        <w:t>2]</w:t>
      </w:r>
      <w:r w:rsidRPr="00356DFA">
        <w:t xml:space="preserve"> directional magnetization, </w:t>
      </w:r>
      <w:r w:rsidRPr="00356DFA">
        <w:rPr>
          <w:rFonts w:hint="eastAsia"/>
        </w:rPr>
        <w:t xml:space="preserve">a </w:t>
      </w:r>
      <w:r w:rsidRPr="00356DFA">
        <w:t xml:space="preserve">supercell was created (Fig. 3a). </w:t>
      </w:r>
      <w:r w:rsidRPr="00356DFA">
        <w:rPr>
          <w:rFonts w:hint="eastAsia"/>
        </w:rPr>
        <w:t>T</w:t>
      </w:r>
      <w:r w:rsidRPr="00356DFA">
        <w:t>he supercell</w:t>
      </w:r>
      <w:r w:rsidRPr="00356DFA">
        <w:rPr>
          <w:rFonts w:hint="eastAsia"/>
        </w:rPr>
        <w:t xml:space="preserve"> was used to create</w:t>
      </w:r>
      <w:r w:rsidRPr="00356DFA">
        <w:t xml:space="preserve"> electromagnetic phase shift per unit cell (</w:t>
      </w:r>
      <w:r w:rsidR="00066106" w:rsidRPr="00356DFA">
        <w:t>in the manner of a “</w:t>
      </w:r>
      <w:r w:rsidRPr="00356DFA">
        <w:t>phase plate</w:t>
      </w:r>
      <w:r w:rsidR="00066106" w:rsidRPr="00356DFA">
        <w:t>”</w:t>
      </w:r>
      <w:r w:rsidRPr="00356DFA">
        <w:t xml:space="preserve">) by combining </w:t>
      </w:r>
      <w:r w:rsidRPr="00356DFA">
        <w:rPr>
          <w:rFonts w:hint="eastAsia"/>
        </w:rPr>
        <w:t xml:space="preserve">the </w:t>
      </w:r>
      <w:r w:rsidRPr="00356DFA">
        <w:t>electrostatic and magnetic phase</w:t>
      </w:r>
      <w:r w:rsidR="00DA3B05" w:rsidRPr="00356DFA">
        <w:t xml:space="preserve"> grating</w:t>
      </w:r>
      <w:r w:rsidRPr="00356DFA">
        <w:rPr>
          <w:rFonts w:hint="eastAsia"/>
        </w:rPr>
        <w:t>s</w:t>
      </w:r>
      <w:r w:rsidRPr="00356DFA">
        <w:t xml:space="preserve"> (</w:t>
      </w:r>
      <w:r w:rsidR="009712C4" w:rsidRPr="00356DFA">
        <w:t xml:space="preserve">Fig. 3b and Extended Data Fig. </w:t>
      </w:r>
      <w:r w:rsidR="00341D72" w:rsidRPr="00356DFA">
        <w:t>5</w:t>
      </w:r>
      <w:r w:rsidRPr="00356DFA">
        <w:t xml:space="preserve">). The electrostatic phase plate is </w:t>
      </w:r>
      <w:r w:rsidRPr="00356DFA">
        <w:rPr>
          <w:rFonts w:hint="eastAsia"/>
        </w:rPr>
        <w:t xml:space="preserve">the </w:t>
      </w:r>
      <w:r w:rsidRPr="00356DFA">
        <w:t>same as results by conventional</w:t>
      </w:r>
      <w:r w:rsidR="00260740" w:rsidRPr="00356DFA">
        <w:t xml:space="preserve"> </w:t>
      </w:r>
      <w:r w:rsidRPr="00356DFA">
        <w:t>multislice simulation</w:t>
      </w:r>
      <w:r w:rsidRPr="00356DFA">
        <w:rPr>
          <w:rFonts w:hint="eastAsia"/>
        </w:rPr>
        <w:t>;</w:t>
      </w:r>
      <w:r w:rsidRPr="00356DFA">
        <w:t xml:space="preserve"> however, the magnetic phase plate was newly calculated by using first-principles density functional theory (DFT) (see Method).</w:t>
      </w:r>
    </w:p>
    <w:p w14:paraId="40C4B3B6" w14:textId="4539FF71" w:rsidR="001A0E0F" w:rsidRPr="00356DFA" w:rsidRDefault="001A0E0F" w:rsidP="001A0E0F">
      <w:r w:rsidRPr="00356DFA">
        <w:t xml:space="preserve">   The multislice simulation</w:t>
      </w:r>
      <w:r w:rsidR="000E445A" w:rsidRPr="00356DFA">
        <w:t>s</w:t>
      </w:r>
      <w:r w:rsidRPr="00356DFA">
        <w:t xml:space="preserve"> </w:t>
      </w:r>
      <w:r w:rsidR="000E445A" w:rsidRPr="00356DFA">
        <w:t xml:space="preserve">of the phases </w:t>
      </w:r>
      <w:r w:rsidRPr="00356DFA">
        <w:rPr>
          <w:rFonts w:hint="eastAsia"/>
        </w:rPr>
        <w:t>w</w:t>
      </w:r>
      <w:r w:rsidR="000E445A" w:rsidRPr="00356DFA">
        <w:t>ere</w:t>
      </w:r>
      <w:r w:rsidRPr="00356DFA">
        <w:t xml:space="preserve"> performed two dimensionally for sample thickness up to 90 nm</w:t>
      </w:r>
      <w:r w:rsidRPr="00356DFA">
        <w:rPr>
          <w:rFonts w:hint="eastAsia"/>
        </w:rPr>
        <w:t>;</w:t>
      </w:r>
      <w:r w:rsidRPr="00356DFA">
        <w:t xml:space="preserve"> hereafter</w:t>
      </w:r>
      <w:r w:rsidR="002A1E75" w:rsidRPr="00356DFA">
        <w:t>,</w:t>
      </w:r>
      <w:r w:rsidRPr="00356DFA">
        <w:t xml:space="preserve"> </w:t>
      </w:r>
      <w:r w:rsidRPr="00356DFA">
        <w:rPr>
          <w:rFonts w:hint="eastAsia"/>
        </w:rPr>
        <w:t xml:space="preserve">the </w:t>
      </w:r>
      <w:r w:rsidRPr="00356DFA">
        <w:t>one</w:t>
      </w:r>
      <w:r w:rsidRPr="00356DFA">
        <w:rPr>
          <w:rFonts w:hint="eastAsia"/>
        </w:rPr>
        <w:t>-</w:t>
      </w:r>
      <w:r w:rsidRPr="00356DFA">
        <w:t xml:space="preserve">dimensional phase profile along </w:t>
      </w:r>
      <w:r w:rsidRPr="00356DFA">
        <w:rPr>
          <w:rFonts w:hint="eastAsia"/>
        </w:rPr>
        <w:t xml:space="preserve">the </w:t>
      </w:r>
      <w:r w:rsidRPr="00356DFA">
        <w:t xml:space="preserve">[111] direction </w:t>
      </w:r>
      <w:r w:rsidRPr="00356DFA">
        <w:rPr>
          <w:rFonts w:hint="eastAsia"/>
        </w:rPr>
        <w:t>is</w:t>
      </w:r>
      <w:r w:rsidRPr="00356DFA">
        <w:t xml:space="preserve"> discuss</w:t>
      </w:r>
      <w:r w:rsidRPr="00356DFA">
        <w:rPr>
          <w:rFonts w:hint="eastAsia"/>
        </w:rPr>
        <w:t>ed</w:t>
      </w:r>
      <w:r w:rsidRPr="00356DFA">
        <w:t xml:space="preserve">. First, the simulated electrostatic phase at the bottom of the sample, where the defocus value is defined as zero, </w:t>
      </w:r>
      <w:r w:rsidRPr="00356DFA">
        <w:rPr>
          <w:rFonts w:hint="eastAsia"/>
        </w:rPr>
        <w:t xml:space="preserve">is </w:t>
      </w:r>
      <w:r w:rsidRPr="00356DFA">
        <w:t>discussed. The electrostatic phase reverse</w:t>
      </w:r>
      <w:r w:rsidRPr="00356DFA">
        <w:rPr>
          <w:rFonts w:hint="eastAsia"/>
        </w:rPr>
        <w:t>s</w:t>
      </w:r>
      <w:r w:rsidRPr="00356DFA">
        <w:t xml:space="preserve"> </w:t>
      </w:r>
      <w:r w:rsidR="009D7483" w:rsidRPr="00356DFA">
        <w:t xml:space="preserve">sign successively </w:t>
      </w:r>
      <w:r w:rsidRPr="00356DFA">
        <w:t>as a function of sample thickness</w:t>
      </w:r>
      <w:r w:rsidR="00DA5092" w:rsidRPr="00356DFA">
        <w:t xml:space="preserve"> (Fig. 3c)</w:t>
      </w:r>
      <w:r w:rsidRPr="00356DFA">
        <w:t xml:space="preserve">. The electrostatic phase of </w:t>
      </w:r>
      <w:r w:rsidRPr="00356DFA">
        <w:rPr>
          <w:rFonts w:hint="eastAsia"/>
        </w:rPr>
        <w:t xml:space="preserve">the </w:t>
      </w:r>
      <w:r w:rsidRPr="00356DFA">
        <w:t xml:space="preserve">Mo plane shows </w:t>
      </w:r>
      <w:r w:rsidRPr="00356DFA">
        <w:rPr>
          <w:rFonts w:hint="eastAsia"/>
        </w:rPr>
        <w:t xml:space="preserve">a </w:t>
      </w:r>
      <w:r w:rsidRPr="00356DFA">
        <w:t>large</w:t>
      </w:r>
      <w:r w:rsidRPr="00356DFA">
        <w:rPr>
          <w:rFonts w:hint="eastAsia"/>
        </w:rPr>
        <w:t>r</w:t>
      </w:r>
      <w:r w:rsidRPr="00356DFA">
        <w:t xml:space="preserve"> phase shift than that of </w:t>
      </w:r>
      <w:r w:rsidRPr="00356DFA">
        <w:rPr>
          <w:rFonts w:hint="eastAsia"/>
        </w:rPr>
        <w:t xml:space="preserve">the </w:t>
      </w:r>
      <w:r w:rsidRPr="00356DFA">
        <w:t xml:space="preserve">Fe plane. </w:t>
      </w:r>
      <w:r w:rsidRPr="00356DFA">
        <w:rPr>
          <w:rFonts w:hint="eastAsia"/>
        </w:rPr>
        <w:t xml:space="preserve">However, </w:t>
      </w:r>
      <w:r w:rsidRPr="00356DFA">
        <w:t xml:space="preserve">from thickness </w:t>
      </w:r>
      <w:r w:rsidRPr="00356DFA">
        <w:rPr>
          <w:rFonts w:hint="eastAsia"/>
        </w:rPr>
        <w:t xml:space="preserve">of </w:t>
      </w:r>
      <w:r w:rsidRPr="00356DFA">
        <w:t>30 to 60 nm, the Fe</w:t>
      </w:r>
      <w:r w:rsidRPr="00356DFA">
        <w:rPr>
          <w:rFonts w:hint="eastAsia"/>
        </w:rPr>
        <w:t>-</w:t>
      </w:r>
      <w:r w:rsidRPr="00356DFA">
        <w:t>phase shift becomes larger than the Mo</w:t>
      </w:r>
      <w:r w:rsidRPr="00356DFA">
        <w:rPr>
          <w:rFonts w:hint="eastAsia"/>
        </w:rPr>
        <w:t>-</w:t>
      </w:r>
      <w:r w:rsidRPr="00356DFA">
        <w:t xml:space="preserve">phase shift. </w:t>
      </w:r>
      <w:r w:rsidRPr="00356DFA">
        <w:rPr>
          <w:rFonts w:hint="eastAsia"/>
        </w:rPr>
        <w:t xml:space="preserve">As for </w:t>
      </w:r>
      <w:r w:rsidRPr="00356DFA">
        <w:t>the digital focus</w:t>
      </w:r>
      <w:r w:rsidRPr="00356DFA">
        <w:rPr>
          <w:rFonts w:hint="eastAsia"/>
        </w:rPr>
        <w:t>ing</w:t>
      </w:r>
      <w:r w:rsidRPr="00356DFA">
        <w:t xml:space="preserve"> to maximize the phase signal before separatin</w:t>
      </w:r>
      <w:r w:rsidRPr="00356DFA">
        <w:rPr>
          <w:rFonts w:hint="eastAsia"/>
        </w:rPr>
        <w:t>g</w:t>
      </w:r>
      <w:r w:rsidRPr="00356DFA">
        <w:t xml:space="preserve"> the electrostatic and magnetic phase</w:t>
      </w:r>
      <w:r w:rsidRPr="00356DFA">
        <w:rPr>
          <w:rFonts w:hint="eastAsia"/>
        </w:rPr>
        <w:t>s</w:t>
      </w:r>
      <w:r w:rsidRPr="00356DFA">
        <w:t>, two option</w:t>
      </w:r>
      <w:r w:rsidRPr="00356DFA">
        <w:rPr>
          <w:rFonts w:hint="eastAsia"/>
        </w:rPr>
        <w:t>s</w:t>
      </w:r>
      <w:r w:rsidRPr="00356DFA">
        <w:t xml:space="preserve"> </w:t>
      </w:r>
      <w:r w:rsidRPr="00356DFA">
        <w:rPr>
          <w:rFonts w:hint="eastAsia"/>
        </w:rPr>
        <w:t xml:space="preserve">for </w:t>
      </w:r>
      <w:r w:rsidRPr="00356DFA">
        <w:t xml:space="preserve">maximizing </w:t>
      </w:r>
      <w:r w:rsidRPr="00356DFA">
        <w:rPr>
          <w:rFonts w:hint="eastAsia"/>
        </w:rPr>
        <w:t xml:space="preserve">the </w:t>
      </w:r>
      <w:r w:rsidRPr="00356DFA">
        <w:t xml:space="preserve">phase </w:t>
      </w:r>
      <w:r w:rsidRPr="00356DFA">
        <w:rPr>
          <w:rFonts w:hint="eastAsia"/>
        </w:rPr>
        <w:t xml:space="preserve">either </w:t>
      </w:r>
      <w:r w:rsidRPr="00356DFA">
        <w:t xml:space="preserve">at the </w:t>
      </w:r>
      <w:r w:rsidR="002A1E75" w:rsidRPr="00356DFA">
        <w:t xml:space="preserve">positions of </w:t>
      </w:r>
      <w:r w:rsidRPr="00356DFA">
        <w:t xml:space="preserve">Fe plane or </w:t>
      </w:r>
      <w:r w:rsidRPr="00356DFA">
        <w:rPr>
          <w:rFonts w:hint="eastAsia"/>
        </w:rPr>
        <w:t xml:space="preserve">the </w:t>
      </w:r>
      <w:r w:rsidRPr="00356DFA">
        <w:t>Mo plane</w:t>
      </w:r>
      <w:r w:rsidRPr="00356DFA">
        <w:rPr>
          <w:rFonts w:hint="eastAsia"/>
        </w:rPr>
        <w:t xml:space="preserve"> are available</w:t>
      </w:r>
      <w:r w:rsidRPr="00356DFA">
        <w:t xml:space="preserve">. </w:t>
      </w:r>
      <w:r w:rsidRPr="00356DFA">
        <w:rPr>
          <w:rFonts w:hint="eastAsia"/>
        </w:rPr>
        <w:t>C</w:t>
      </w:r>
      <w:r w:rsidRPr="00356DFA">
        <w:t>alculatin</w:t>
      </w:r>
      <w:r w:rsidRPr="00356DFA">
        <w:rPr>
          <w:rFonts w:hint="eastAsia"/>
        </w:rPr>
        <w:t>g</w:t>
      </w:r>
      <w:r w:rsidRPr="00356DFA">
        <w:t xml:space="preserve"> </w:t>
      </w:r>
      <w:r w:rsidRPr="00356DFA">
        <w:rPr>
          <w:rFonts w:hint="eastAsia"/>
        </w:rPr>
        <w:t xml:space="preserve">the </w:t>
      </w:r>
      <w:r w:rsidRPr="00356DFA">
        <w:t xml:space="preserve">magnetic phase for each defocus condition </w:t>
      </w:r>
      <w:r w:rsidRPr="00356DFA">
        <w:rPr>
          <w:rFonts w:hint="eastAsia"/>
        </w:rPr>
        <w:t xml:space="preserve">revealed two options: </w:t>
      </w:r>
      <w:r w:rsidRPr="00356DFA">
        <w:t xml:space="preserve">maximizing </w:t>
      </w:r>
      <w:r w:rsidRPr="00356DFA">
        <w:rPr>
          <w:rFonts w:hint="eastAsia"/>
        </w:rPr>
        <w:t xml:space="preserve">(i) </w:t>
      </w:r>
      <w:r w:rsidRPr="00356DFA">
        <w:t>the Mo phase for the thickness range</w:t>
      </w:r>
      <w:r w:rsidRPr="00356DFA">
        <w:rPr>
          <w:rFonts w:hint="eastAsia"/>
        </w:rPr>
        <w:t>s</w:t>
      </w:r>
      <w:r w:rsidRPr="00356DFA">
        <w:t xml:space="preserve"> of 0</w:t>
      </w:r>
      <w:r w:rsidR="002A1E75" w:rsidRPr="00356DFA">
        <w:rPr>
          <w:rFonts w:cs="Times New Roman"/>
        </w:rPr>
        <w:t>‒</w:t>
      </w:r>
      <w:r w:rsidRPr="00356DFA">
        <w:t>25</w:t>
      </w:r>
      <w:r w:rsidRPr="00356DFA">
        <w:rPr>
          <w:rFonts w:hint="eastAsia"/>
        </w:rPr>
        <w:t xml:space="preserve"> and </w:t>
      </w:r>
      <w:r w:rsidRPr="00356DFA">
        <w:t>56</w:t>
      </w:r>
      <w:r w:rsidR="002A1E75" w:rsidRPr="00356DFA">
        <w:rPr>
          <w:rFonts w:cs="Times New Roman"/>
        </w:rPr>
        <w:t>‒</w:t>
      </w:r>
      <w:r w:rsidRPr="00356DFA">
        <w:t xml:space="preserve">90 nm </w:t>
      </w:r>
      <w:r w:rsidR="002A1E75" w:rsidRPr="00356DFA">
        <w:t xml:space="preserve">or </w:t>
      </w:r>
      <w:r w:rsidRPr="00356DFA">
        <w:rPr>
          <w:rFonts w:hint="eastAsia"/>
        </w:rPr>
        <w:t xml:space="preserve">(ii) </w:t>
      </w:r>
      <w:r w:rsidRPr="00356DFA">
        <w:t>the Fe phase for the thickness range of 25</w:t>
      </w:r>
      <w:r w:rsidR="002A1E75" w:rsidRPr="00356DFA">
        <w:rPr>
          <w:rFonts w:cs="Times New Roman"/>
        </w:rPr>
        <w:t>‒</w:t>
      </w:r>
      <w:r w:rsidRPr="00356DFA">
        <w:t xml:space="preserve">56 nm (Fig. 3d). </w:t>
      </w:r>
      <w:r w:rsidRPr="00356DFA">
        <w:rPr>
          <w:rFonts w:hint="eastAsia"/>
        </w:rPr>
        <w:t xml:space="preserve">Under </w:t>
      </w:r>
      <w:r w:rsidRPr="00356DFA">
        <w:t>th</w:t>
      </w:r>
      <w:r w:rsidRPr="00356DFA">
        <w:rPr>
          <w:rFonts w:hint="eastAsia"/>
        </w:rPr>
        <w:t>e</w:t>
      </w:r>
      <w:r w:rsidRPr="00356DFA">
        <w:t>s</w:t>
      </w:r>
      <w:r w:rsidRPr="00356DFA">
        <w:rPr>
          <w:rFonts w:hint="eastAsia"/>
        </w:rPr>
        <w:t>e</w:t>
      </w:r>
      <w:r w:rsidRPr="00356DFA">
        <w:t xml:space="preserve"> digital</w:t>
      </w:r>
      <w:r w:rsidRPr="00356DFA">
        <w:rPr>
          <w:rFonts w:hint="eastAsia"/>
        </w:rPr>
        <w:t>-</w:t>
      </w:r>
      <w:r w:rsidRPr="00356DFA">
        <w:t>focus</w:t>
      </w:r>
      <w:r w:rsidRPr="00356DFA">
        <w:rPr>
          <w:rFonts w:hint="eastAsia"/>
        </w:rPr>
        <w:t>ing</w:t>
      </w:r>
      <w:r w:rsidRPr="00356DFA">
        <w:t xml:space="preserve"> conditions, the magnetic phase can be obtained </w:t>
      </w:r>
      <w:r w:rsidR="007B15D5" w:rsidRPr="00356DFA">
        <w:t>as</w:t>
      </w:r>
      <w:r w:rsidRPr="00356DFA">
        <w:rPr>
          <w:rFonts w:hint="eastAsia"/>
        </w:rPr>
        <w:t xml:space="preserve"> a </w:t>
      </w:r>
      <w:r w:rsidRPr="00356DFA">
        <w:t xml:space="preserve">reasonable signal showing the magnetic field </w:t>
      </w:r>
      <w:r w:rsidR="007B15D5" w:rsidRPr="00356DFA">
        <w:t>of ferrimagnetic lattice planes</w:t>
      </w:r>
      <w:r w:rsidRPr="00356DFA">
        <w:rPr>
          <w:rFonts w:hint="eastAsia"/>
        </w:rPr>
        <w:t>;</w:t>
      </w:r>
      <w:r w:rsidRPr="00356DFA">
        <w:t xml:space="preserve"> </w:t>
      </w:r>
      <w:r w:rsidRPr="00356DFA">
        <w:rPr>
          <w:rFonts w:hint="eastAsia"/>
        </w:rPr>
        <w:t>that is</w:t>
      </w:r>
      <w:r w:rsidRPr="00356DFA">
        <w:t>, the local magnetic</w:t>
      </w:r>
      <w:r w:rsidRPr="00356DFA">
        <w:rPr>
          <w:rFonts w:hint="eastAsia"/>
        </w:rPr>
        <w:t>-</w:t>
      </w:r>
      <w:r w:rsidRPr="00356DFA">
        <w:t xml:space="preserve">phase slope decreases at </w:t>
      </w:r>
      <w:r w:rsidR="00B57D2D" w:rsidRPr="00356DFA">
        <w:t xml:space="preserve">the positions of </w:t>
      </w:r>
      <w:r w:rsidRPr="00356DFA">
        <w:t xml:space="preserve">the Fe plane </w:t>
      </w:r>
      <w:r w:rsidRPr="00356DFA">
        <w:rPr>
          <w:rFonts w:hint="eastAsia"/>
        </w:rPr>
        <w:t xml:space="preserve">in the </w:t>
      </w:r>
      <w:r w:rsidRPr="00356DFA">
        <w:t xml:space="preserve">same </w:t>
      </w:r>
      <w:r w:rsidRPr="00356DFA">
        <w:rPr>
          <w:rFonts w:hint="eastAsia"/>
        </w:rPr>
        <w:t xml:space="preserve">manner </w:t>
      </w:r>
      <w:r w:rsidRPr="00356DFA">
        <w:t xml:space="preserve">as </w:t>
      </w:r>
      <w:r w:rsidRPr="00356DFA">
        <w:rPr>
          <w:rFonts w:hint="eastAsia"/>
        </w:rPr>
        <w:t xml:space="preserve">the </w:t>
      </w:r>
      <w:r w:rsidRPr="00356DFA">
        <w:t>total</w:t>
      </w:r>
      <w:r w:rsidRPr="00356DFA">
        <w:rPr>
          <w:rFonts w:hint="eastAsia"/>
        </w:rPr>
        <w:t>-</w:t>
      </w:r>
      <w:r w:rsidRPr="00356DFA">
        <w:t>magnetic</w:t>
      </w:r>
      <w:r w:rsidRPr="00356DFA">
        <w:rPr>
          <w:rFonts w:hint="eastAsia"/>
        </w:rPr>
        <w:t>-</w:t>
      </w:r>
      <w:r w:rsidRPr="00356DFA">
        <w:t>phase slope (Fig. 3e). The magnetic phases for sample thickness below 30 nm and around 56 nm are very we</w:t>
      </w:r>
      <w:r w:rsidRPr="00356DFA">
        <w:rPr>
          <w:rFonts w:hint="eastAsia"/>
        </w:rPr>
        <w:t>a</w:t>
      </w:r>
      <w:r w:rsidRPr="00356DFA">
        <w:t xml:space="preserve">k. </w:t>
      </w:r>
      <w:r w:rsidRPr="00356DFA">
        <w:rPr>
          <w:rFonts w:hint="eastAsia"/>
        </w:rPr>
        <w:t>T</w:t>
      </w:r>
      <w:r w:rsidRPr="00356DFA">
        <w:t xml:space="preserve">he </w:t>
      </w:r>
      <w:r w:rsidRPr="00356DFA">
        <w:rPr>
          <w:rFonts w:hint="eastAsia"/>
        </w:rPr>
        <w:t xml:space="preserve">suitable </w:t>
      </w:r>
      <w:r w:rsidRPr="00356DFA">
        <w:t xml:space="preserve">thickness to observe the magnetic phase is </w:t>
      </w:r>
      <w:r w:rsidRPr="00356DFA">
        <w:rPr>
          <w:rFonts w:hint="eastAsia"/>
        </w:rPr>
        <w:t>t</w:t>
      </w:r>
      <w:r w:rsidRPr="00356DFA">
        <w:t xml:space="preserve">hus </w:t>
      </w:r>
      <w:r w:rsidRPr="00356DFA">
        <w:rPr>
          <w:rFonts w:hint="eastAsia"/>
        </w:rPr>
        <w:t xml:space="preserve">in </w:t>
      </w:r>
      <w:r w:rsidRPr="00356DFA">
        <w:t>the range of 35</w:t>
      </w:r>
      <w:r w:rsidR="00B57D2D" w:rsidRPr="00356DFA">
        <w:rPr>
          <w:rFonts w:cs="Times New Roman"/>
        </w:rPr>
        <w:t>‒</w:t>
      </w:r>
      <w:r w:rsidRPr="00356DFA">
        <w:t xml:space="preserve">50 nm or </w:t>
      </w:r>
      <w:r w:rsidR="00B57D2D" w:rsidRPr="00356DFA">
        <w:t xml:space="preserve">greater </w:t>
      </w:r>
      <w:r w:rsidRPr="00356DFA">
        <w:t xml:space="preserve">than 65 nm. </w:t>
      </w:r>
      <w:bookmarkStart w:id="32" w:name="_Hlk134518232"/>
      <w:r w:rsidR="00907C6D" w:rsidRPr="00356DFA">
        <w:t xml:space="preserve">The </w:t>
      </w:r>
      <w:r w:rsidRPr="00356DFA">
        <w:t xml:space="preserve">sample thickness </w:t>
      </w:r>
      <w:r w:rsidR="00907C6D" w:rsidRPr="00356DFA">
        <w:t xml:space="preserve">observed by electron holography </w:t>
      </w:r>
      <w:r w:rsidRPr="00356DFA">
        <w:t>was 45</w:t>
      </w:r>
      <w:r w:rsidR="00CE5C33" w:rsidRPr="00356DFA">
        <w:t>.0</w:t>
      </w:r>
      <w:r w:rsidRPr="00356DFA">
        <w:rPr>
          <w:rFonts w:cs="Times New Roman"/>
        </w:rPr>
        <w:t>±</w:t>
      </w:r>
      <w:r w:rsidR="00CE5C33" w:rsidRPr="00356DFA">
        <w:t>0.1</w:t>
      </w:r>
      <w:r w:rsidRPr="00356DFA">
        <w:t xml:space="preserve"> nm.</w:t>
      </w:r>
      <w:bookmarkEnd w:id="32"/>
      <w:r w:rsidRPr="00356DFA">
        <w:t xml:space="preserve"> </w:t>
      </w:r>
      <w:r w:rsidRPr="00356DFA">
        <w:rPr>
          <w:rFonts w:hint="eastAsia"/>
        </w:rPr>
        <w:t xml:space="preserve">Accordingly, </w:t>
      </w:r>
      <w:r w:rsidRPr="00356DFA">
        <w:t xml:space="preserve">the </w:t>
      </w:r>
      <w:r w:rsidRPr="00356DFA">
        <w:rPr>
          <w:rFonts w:hint="eastAsia"/>
        </w:rPr>
        <w:t xml:space="preserve">suitable </w:t>
      </w:r>
      <w:r w:rsidRPr="00356DFA">
        <w:t xml:space="preserve">defocus is that </w:t>
      </w:r>
      <w:r w:rsidRPr="00356DFA">
        <w:rPr>
          <w:rFonts w:hint="eastAsia"/>
        </w:rPr>
        <w:t xml:space="preserve">which </w:t>
      </w:r>
      <w:r w:rsidRPr="00356DFA">
        <w:t>maximize</w:t>
      </w:r>
      <w:r w:rsidRPr="00356DFA">
        <w:rPr>
          <w:rFonts w:hint="eastAsia"/>
        </w:rPr>
        <w:t>s</w:t>
      </w:r>
      <w:r w:rsidRPr="00356DFA">
        <w:t xml:space="preserve"> the </w:t>
      </w:r>
      <w:r w:rsidRPr="00356DFA">
        <w:rPr>
          <w:rFonts w:hint="eastAsia"/>
        </w:rPr>
        <w:t xml:space="preserve">amount of </w:t>
      </w:r>
      <w:r w:rsidRPr="00356DFA">
        <w:t>Fe phase</w:t>
      </w:r>
      <w:r w:rsidRPr="00356DFA">
        <w:rPr>
          <w:rFonts w:hint="eastAsia"/>
        </w:rPr>
        <w:t>,</w:t>
      </w:r>
      <w:r w:rsidRPr="00356DFA">
        <w:t xml:space="preserve"> </w:t>
      </w:r>
      <w:r w:rsidR="00B57D2D" w:rsidRPr="00356DFA">
        <w:t xml:space="preserve">so </w:t>
      </w:r>
      <w:r w:rsidR="0024454D" w:rsidRPr="00356DFA">
        <w:t xml:space="preserve">the </w:t>
      </w:r>
      <w:r w:rsidRPr="00356DFA">
        <w:t xml:space="preserve">digital defocus </w:t>
      </w:r>
      <w:r w:rsidRPr="00356DFA">
        <w:rPr>
          <w:rFonts w:hint="eastAsia"/>
        </w:rPr>
        <w:t xml:space="preserve">was </w:t>
      </w:r>
      <w:r w:rsidR="00B57D2D" w:rsidRPr="00356DFA">
        <w:t xml:space="preserve">applied to the </w:t>
      </w:r>
      <w:r w:rsidR="009B5372" w:rsidRPr="00356DFA">
        <w:t xml:space="preserve">electron wave </w:t>
      </w:r>
      <w:r w:rsidR="00B57D2D" w:rsidRPr="00356DFA">
        <w:t xml:space="preserve">so as to meet that condition </w:t>
      </w:r>
      <w:r w:rsidRPr="00356DFA">
        <w:t>(see Method).</w:t>
      </w:r>
    </w:p>
    <w:p w14:paraId="552F2A67" w14:textId="2FD03D97" w:rsidR="001A0E0F" w:rsidRPr="003344F3" w:rsidRDefault="001A0E0F" w:rsidP="001A0E0F">
      <w:pPr>
        <w:rPr>
          <w:color w:val="000000" w:themeColor="text1"/>
        </w:rPr>
      </w:pPr>
      <w:r w:rsidRPr="00356DFA">
        <w:rPr>
          <w:rFonts w:hint="eastAsia"/>
        </w:rPr>
        <w:t xml:space="preserve"> </w:t>
      </w:r>
      <w:r w:rsidRPr="00356DFA">
        <w:t xml:space="preserve">  </w:t>
      </w:r>
      <w:r w:rsidRPr="00356DFA">
        <w:rPr>
          <w:rFonts w:hint="eastAsia"/>
        </w:rPr>
        <w:t xml:space="preserve">The </w:t>
      </w:r>
      <w:r w:rsidRPr="00356DFA">
        <w:t>peak-to-peak</w:t>
      </w:r>
      <w:r w:rsidRPr="00356DFA">
        <w:rPr>
          <w:rFonts w:hint="eastAsia"/>
        </w:rPr>
        <w:t xml:space="preserve"> </w:t>
      </w:r>
      <w:r w:rsidRPr="00356DFA">
        <w:t xml:space="preserve">value of the simulated electrostatic phase for sample thickness of 45 nm is </w:t>
      </w:r>
      <w:r w:rsidR="00BC73E2" w:rsidRPr="00356DFA">
        <w:rPr>
          <w:rFonts w:hint="eastAsia"/>
        </w:rPr>
        <w:t>1.45</w:t>
      </w:r>
      <w:r w:rsidR="005A3C86" w:rsidRPr="00356DFA">
        <w:t>4</w:t>
      </w:r>
      <w:r w:rsidR="00BC73E2" w:rsidRPr="00356DFA">
        <w:rPr>
          <w:rFonts w:hint="eastAsia"/>
        </w:rPr>
        <w:t>5</w:t>
      </w:r>
      <w:r w:rsidRPr="00356DFA">
        <w:t xml:space="preserve"> rad (Fig. 3f), which correspond</w:t>
      </w:r>
      <w:r w:rsidRPr="00356DFA">
        <w:rPr>
          <w:rFonts w:hint="eastAsia"/>
        </w:rPr>
        <w:t>s</w:t>
      </w:r>
      <w:r w:rsidRPr="00356DFA">
        <w:t xml:space="preserve"> to the experimentally obtained value. </w:t>
      </w:r>
      <w:bookmarkStart w:id="33" w:name="_Hlk99324717"/>
      <w:r w:rsidR="00291F68" w:rsidRPr="00356DFA">
        <w:t>T</w:t>
      </w:r>
      <w:r w:rsidRPr="00356DFA">
        <w:t>he peak-to-peak value of the simulated magnetic phase is 0.00</w:t>
      </w:r>
      <w:r w:rsidR="00480D37" w:rsidRPr="00356DFA">
        <w:t>6</w:t>
      </w:r>
      <w:r w:rsidR="00B5391A" w:rsidRPr="00356DFA">
        <w:t>1</w:t>
      </w:r>
      <w:r w:rsidRPr="00356DFA">
        <w:t xml:space="preserve"> rad </w:t>
      </w:r>
      <w:r w:rsidR="00AD1FA1" w:rsidRPr="00356DFA">
        <w:t>(</w:t>
      </w:r>
      <w:r w:rsidRPr="00356DFA">
        <w:t>Fig. 3g</w:t>
      </w:r>
      <w:r w:rsidR="00291F68" w:rsidRPr="00356DFA">
        <w:t>)</w:t>
      </w:r>
      <w:r w:rsidRPr="00356DFA">
        <w:t>, which correspond</w:t>
      </w:r>
      <w:r w:rsidRPr="00356DFA">
        <w:rPr>
          <w:rFonts w:hint="eastAsia"/>
        </w:rPr>
        <w:t>s</w:t>
      </w:r>
      <w:r w:rsidRPr="00356DFA">
        <w:t xml:space="preserve"> to the experimental</w:t>
      </w:r>
      <w:r w:rsidR="006F2576" w:rsidRPr="00356DFA">
        <w:t>ly obtained</w:t>
      </w:r>
      <w:r w:rsidRPr="00356DFA">
        <w:t xml:space="preserve"> value. </w:t>
      </w:r>
      <w:r w:rsidR="00E86A75" w:rsidRPr="00356DFA">
        <w:t xml:space="preserve">The +peak </w:t>
      </w:r>
      <w:r w:rsidR="00AD1FA1" w:rsidRPr="00356DFA">
        <w:t>for</w:t>
      </w:r>
      <w:r w:rsidR="00E86A75" w:rsidRPr="00356DFA">
        <w:t xml:space="preserve"> </w:t>
      </w:r>
      <w:r w:rsidR="00291F68" w:rsidRPr="00356DFA">
        <w:t xml:space="preserve">the </w:t>
      </w:r>
      <w:r w:rsidR="00E86A75" w:rsidRPr="00356DFA">
        <w:t xml:space="preserve">Mo plane and </w:t>
      </w:r>
      <w:r w:rsidR="00291F68" w:rsidRPr="00356DFA">
        <w:t xml:space="preserve">the </w:t>
      </w:r>
      <w:r w:rsidR="00A86309" w:rsidRPr="00356DFA">
        <w:rPr>
          <w:rFonts w:cs="Times New Roman"/>
        </w:rPr>
        <w:t>−</w:t>
      </w:r>
      <w:r w:rsidR="00E86A75" w:rsidRPr="00356DFA">
        <w:t xml:space="preserve">peak </w:t>
      </w:r>
      <w:r w:rsidR="00AD1FA1" w:rsidRPr="00356DFA">
        <w:t>for</w:t>
      </w:r>
      <w:r w:rsidR="00E86A75" w:rsidRPr="00356DFA">
        <w:t xml:space="preserve"> </w:t>
      </w:r>
      <w:r w:rsidR="00291F68" w:rsidRPr="00356DFA">
        <w:t xml:space="preserve">the </w:t>
      </w:r>
      <w:r w:rsidR="00E86A75" w:rsidRPr="00356DFA">
        <w:t>Fe plane of t</w:t>
      </w:r>
      <w:r w:rsidR="00E86A75" w:rsidRPr="003344F3">
        <w:rPr>
          <w:color w:val="000000" w:themeColor="text1"/>
        </w:rPr>
        <w:t>he derivative of the simulated magnetic phase are 0.0338 rad</w:t>
      </w:r>
      <w:r w:rsidR="00A1159E" w:rsidRPr="003344F3">
        <w:rPr>
          <w:color w:val="000000" w:themeColor="text1"/>
        </w:rPr>
        <w:t>/nm</w:t>
      </w:r>
      <w:r w:rsidR="00E86A75" w:rsidRPr="003344F3">
        <w:rPr>
          <w:color w:val="000000" w:themeColor="text1"/>
        </w:rPr>
        <w:t xml:space="preserve"> and </w:t>
      </w:r>
      <w:r w:rsidR="00E86A75" w:rsidRPr="003344F3">
        <w:rPr>
          <w:rFonts w:cs="Times New Roman"/>
          <w:color w:val="000000" w:themeColor="text1"/>
        </w:rPr>
        <w:t>−0.0484</w:t>
      </w:r>
      <w:r w:rsidR="00E86A75" w:rsidRPr="003344F3">
        <w:rPr>
          <w:color w:val="000000" w:themeColor="text1"/>
        </w:rPr>
        <w:t xml:space="preserve"> rad</w:t>
      </w:r>
      <w:r w:rsidR="00A1159E" w:rsidRPr="003344F3">
        <w:rPr>
          <w:color w:val="000000" w:themeColor="text1"/>
        </w:rPr>
        <w:t>/nm</w:t>
      </w:r>
      <w:r w:rsidR="00E86A75" w:rsidRPr="003344F3">
        <w:rPr>
          <w:color w:val="000000" w:themeColor="text1"/>
        </w:rPr>
        <w:t>, respectively</w:t>
      </w:r>
      <w:r w:rsidR="00291F68" w:rsidRPr="003344F3">
        <w:rPr>
          <w:color w:val="000000" w:themeColor="text1"/>
        </w:rPr>
        <w:t>,</w:t>
      </w:r>
      <w:r w:rsidR="00E86A75" w:rsidRPr="003344F3">
        <w:rPr>
          <w:color w:val="000000" w:themeColor="text1"/>
        </w:rPr>
        <w:t xml:space="preserve"> </w:t>
      </w:r>
      <w:r w:rsidR="00291F68" w:rsidRPr="003344F3">
        <w:rPr>
          <w:color w:val="000000" w:themeColor="text1"/>
        </w:rPr>
        <w:t>which</w:t>
      </w:r>
      <w:r w:rsidR="00E86A75" w:rsidRPr="003344F3">
        <w:rPr>
          <w:color w:val="000000" w:themeColor="text1"/>
        </w:rPr>
        <w:t xml:space="preserve"> correspond to </w:t>
      </w:r>
      <w:r w:rsidR="002E50D5" w:rsidRPr="003344F3">
        <w:rPr>
          <w:color w:val="000000" w:themeColor="text1"/>
        </w:rPr>
        <w:t>t</w:t>
      </w:r>
      <w:r w:rsidR="00E86A75" w:rsidRPr="003344F3">
        <w:rPr>
          <w:color w:val="000000" w:themeColor="text1"/>
        </w:rPr>
        <w:t xml:space="preserve">he </w:t>
      </w:r>
      <w:r w:rsidR="00291F68" w:rsidRPr="003344F3">
        <w:rPr>
          <w:color w:val="000000" w:themeColor="text1"/>
        </w:rPr>
        <w:t xml:space="preserve">respective </w:t>
      </w:r>
      <w:r w:rsidR="00E86A75" w:rsidRPr="003344F3">
        <w:rPr>
          <w:color w:val="000000" w:themeColor="text1"/>
        </w:rPr>
        <w:t>experimental value</w:t>
      </w:r>
      <w:r w:rsidR="00291F68" w:rsidRPr="003344F3">
        <w:rPr>
          <w:color w:val="000000" w:themeColor="text1"/>
        </w:rPr>
        <w:t>s</w:t>
      </w:r>
      <w:r w:rsidR="00E86A75" w:rsidRPr="003344F3">
        <w:rPr>
          <w:color w:val="000000" w:themeColor="text1"/>
        </w:rPr>
        <w:t xml:space="preserve">. </w:t>
      </w:r>
      <w:bookmarkStart w:id="34" w:name="_Hlk134518511"/>
      <w:bookmarkEnd w:id="33"/>
      <w:r w:rsidR="006F2576" w:rsidRPr="003344F3">
        <w:rPr>
          <w:color w:val="000000" w:themeColor="text1"/>
        </w:rPr>
        <w:t>T</w:t>
      </w:r>
      <w:r w:rsidRPr="003344F3">
        <w:rPr>
          <w:color w:val="000000" w:themeColor="text1"/>
        </w:rPr>
        <w:t>hese results</w:t>
      </w:r>
      <w:r w:rsidR="006F2576" w:rsidRPr="003344F3">
        <w:rPr>
          <w:color w:val="000000" w:themeColor="text1"/>
        </w:rPr>
        <w:t xml:space="preserve"> indicate </w:t>
      </w:r>
      <w:r w:rsidRPr="003344F3">
        <w:rPr>
          <w:rFonts w:hint="eastAsia"/>
          <w:color w:val="000000" w:themeColor="text1"/>
        </w:rPr>
        <w:t xml:space="preserve">that </w:t>
      </w:r>
      <w:r w:rsidRPr="003344F3">
        <w:rPr>
          <w:color w:val="000000" w:themeColor="text1"/>
        </w:rPr>
        <w:t>the magnetic fi</w:t>
      </w:r>
      <w:r w:rsidRPr="003344F3">
        <w:rPr>
          <w:rFonts w:hint="eastAsia"/>
          <w:color w:val="000000" w:themeColor="text1"/>
        </w:rPr>
        <w:t>e</w:t>
      </w:r>
      <w:r w:rsidRPr="003344F3">
        <w:rPr>
          <w:color w:val="000000" w:themeColor="text1"/>
        </w:rPr>
        <w:t xml:space="preserve">ld </w:t>
      </w:r>
      <w:r w:rsidR="00EE31B0" w:rsidRPr="003344F3">
        <w:rPr>
          <w:color w:val="000000" w:themeColor="text1"/>
        </w:rPr>
        <w:t xml:space="preserve">of </w:t>
      </w:r>
      <w:r w:rsidR="006F2576" w:rsidRPr="003344F3">
        <w:rPr>
          <w:color w:val="000000" w:themeColor="text1"/>
        </w:rPr>
        <w:t xml:space="preserve">an </w:t>
      </w:r>
      <w:r w:rsidR="00EE31B0" w:rsidRPr="003344F3">
        <w:rPr>
          <w:color w:val="000000" w:themeColor="text1"/>
        </w:rPr>
        <w:t xml:space="preserve">individual </w:t>
      </w:r>
      <w:r w:rsidR="00CE5C33" w:rsidRPr="003344F3">
        <w:rPr>
          <w:color w:val="000000" w:themeColor="text1"/>
        </w:rPr>
        <w:t>ferr</w:t>
      </w:r>
      <w:r w:rsidR="005C65D6" w:rsidRPr="003344F3">
        <w:rPr>
          <w:color w:val="000000" w:themeColor="text1"/>
        </w:rPr>
        <w:t>i</w:t>
      </w:r>
      <w:r w:rsidR="00CE5C33" w:rsidRPr="003344F3">
        <w:rPr>
          <w:color w:val="000000" w:themeColor="text1"/>
        </w:rPr>
        <w:t>magnetic lattice plane</w:t>
      </w:r>
      <w:r w:rsidR="00EE31B0" w:rsidRPr="003344F3">
        <w:rPr>
          <w:color w:val="000000" w:themeColor="text1"/>
        </w:rPr>
        <w:t xml:space="preserve"> </w:t>
      </w:r>
      <w:r w:rsidR="006F2576" w:rsidRPr="003344F3">
        <w:rPr>
          <w:color w:val="000000" w:themeColor="text1"/>
        </w:rPr>
        <w:t xml:space="preserve">can be </w:t>
      </w:r>
      <w:r w:rsidRPr="003344F3">
        <w:rPr>
          <w:color w:val="000000" w:themeColor="text1"/>
        </w:rPr>
        <w:t xml:space="preserve">observed by the electron holography </w:t>
      </w:r>
      <w:bookmarkEnd w:id="34"/>
      <w:r w:rsidR="007D1D17" w:rsidRPr="003344F3">
        <w:rPr>
          <w:color w:val="000000" w:themeColor="text1"/>
        </w:rPr>
        <w:t>combined with</w:t>
      </w:r>
      <w:r w:rsidRPr="003344F3">
        <w:rPr>
          <w:color w:val="000000" w:themeColor="text1"/>
        </w:rPr>
        <w:t xml:space="preserve"> </w:t>
      </w:r>
      <w:r w:rsidR="00E4654A" w:rsidRPr="003344F3">
        <w:rPr>
          <w:color w:val="000000" w:themeColor="text1"/>
        </w:rPr>
        <w:t xml:space="preserve">the </w:t>
      </w:r>
      <w:r w:rsidRPr="003344F3">
        <w:rPr>
          <w:color w:val="000000" w:themeColor="text1"/>
        </w:rPr>
        <w:t>additionally</w:t>
      </w:r>
      <w:r w:rsidR="00DA5092" w:rsidRPr="003344F3">
        <w:rPr>
          <w:color w:val="000000" w:themeColor="text1"/>
        </w:rPr>
        <w:t xml:space="preserve"> developed techniques</w:t>
      </w:r>
      <w:r w:rsidRPr="003344F3">
        <w:rPr>
          <w:color w:val="000000" w:themeColor="text1"/>
        </w:rPr>
        <w:t xml:space="preserve"> of post digital aberration correction and focusing </w:t>
      </w:r>
      <w:r w:rsidR="00E4654A" w:rsidRPr="003344F3">
        <w:rPr>
          <w:color w:val="000000" w:themeColor="text1"/>
        </w:rPr>
        <w:t xml:space="preserve">as well as of </w:t>
      </w:r>
      <w:r w:rsidRPr="003344F3">
        <w:rPr>
          <w:color w:val="000000" w:themeColor="text1"/>
        </w:rPr>
        <w:t>magnetic multislice simulation.</w:t>
      </w:r>
    </w:p>
    <w:p w14:paraId="42978E5C" w14:textId="77777777" w:rsidR="002D17CA" w:rsidRPr="003344F3" w:rsidRDefault="002D17CA" w:rsidP="001A0E0F">
      <w:pPr>
        <w:rPr>
          <w:color w:val="000000" w:themeColor="text1"/>
        </w:rPr>
      </w:pPr>
    </w:p>
    <w:p w14:paraId="320F0B35" w14:textId="31292187" w:rsidR="001A0E0F" w:rsidRPr="003344F3" w:rsidRDefault="001A0E0F" w:rsidP="001A0E0F">
      <w:pPr>
        <w:rPr>
          <w:b/>
          <w:color w:val="000000" w:themeColor="text1"/>
        </w:rPr>
      </w:pPr>
      <w:r w:rsidRPr="003344F3">
        <w:rPr>
          <w:rFonts w:hint="eastAsia"/>
          <w:b/>
          <w:color w:val="000000" w:themeColor="text1"/>
        </w:rPr>
        <w:lastRenderedPageBreak/>
        <w:t>Discussion</w:t>
      </w:r>
    </w:p>
    <w:p w14:paraId="0C84F785" w14:textId="5D96E77F" w:rsidR="001A0E0F" w:rsidRPr="003344F3" w:rsidRDefault="001A0E0F" w:rsidP="001A0E0F">
      <w:pPr>
        <w:rPr>
          <w:color w:val="000000" w:themeColor="text1"/>
        </w:rPr>
      </w:pPr>
      <w:r w:rsidRPr="003344F3">
        <w:rPr>
          <w:color w:val="000000" w:themeColor="text1"/>
        </w:rPr>
        <w:t xml:space="preserve">   </w:t>
      </w:r>
      <w:r w:rsidRPr="003344F3">
        <w:rPr>
          <w:rFonts w:hint="eastAsia"/>
          <w:color w:val="000000" w:themeColor="text1"/>
        </w:rPr>
        <w:t>The f</w:t>
      </w:r>
      <w:r w:rsidRPr="003344F3">
        <w:rPr>
          <w:color w:val="000000" w:themeColor="text1"/>
        </w:rPr>
        <w:t>uture possibilit</w:t>
      </w:r>
      <w:r w:rsidRPr="003344F3">
        <w:rPr>
          <w:rFonts w:hint="eastAsia"/>
          <w:color w:val="000000" w:themeColor="text1"/>
        </w:rPr>
        <w:t>y</w:t>
      </w:r>
      <w:r w:rsidRPr="003344F3">
        <w:rPr>
          <w:color w:val="000000" w:themeColor="text1"/>
        </w:rPr>
        <w:t xml:space="preserve"> of magnetic</w:t>
      </w:r>
      <w:r w:rsidRPr="003344F3">
        <w:rPr>
          <w:rFonts w:hint="eastAsia"/>
          <w:color w:val="000000" w:themeColor="text1"/>
        </w:rPr>
        <w:t>-</w:t>
      </w:r>
      <w:r w:rsidRPr="003344F3">
        <w:rPr>
          <w:color w:val="000000" w:themeColor="text1"/>
        </w:rPr>
        <w:t>fie</w:t>
      </w:r>
      <w:r w:rsidRPr="003344F3">
        <w:rPr>
          <w:rFonts w:hint="eastAsia"/>
          <w:color w:val="000000" w:themeColor="text1"/>
        </w:rPr>
        <w:t>l</w:t>
      </w:r>
      <w:r w:rsidRPr="003344F3">
        <w:rPr>
          <w:color w:val="000000" w:themeColor="text1"/>
        </w:rPr>
        <w:t xml:space="preserve">d observations </w:t>
      </w:r>
      <w:r w:rsidRPr="003344F3">
        <w:rPr>
          <w:rFonts w:hint="eastAsia"/>
          <w:color w:val="000000" w:themeColor="text1"/>
        </w:rPr>
        <w:t xml:space="preserve">at </w:t>
      </w:r>
      <w:r w:rsidRPr="003344F3">
        <w:rPr>
          <w:color w:val="000000" w:themeColor="text1"/>
        </w:rPr>
        <w:t>high</w:t>
      </w:r>
      <w:r w:rsidRPr="003344F3">
        <w:rPr>
          <w:rFonts w:hint="eastAsia"/>
          <w:color w:val="000000" w:themeColor="text1"/>
        </w:rPr>
        <w:t>er</w:t>
      </w:r>
      <w:r w:rsidRPr="003344F3">
        <w:rPr>
          <w:color w:val="000000" w:themeColor="text1"/>
        </w:rPr>
        <w:t xml:space="preserve"> resolution </w:t>
      </w:r>
      <w:r w:rsidRPr="003344F3">
        <w:rPr>
          <w:rFonts w:hint="eastAsia"/>
          <w:color w:val="000000" w:themeColor="text1"/>
        </w:rPr>
        <w:t xml:space="preserve">is </w:t>
      </w:r>
      <w:r w:rsidRPr="003344F3">
        <w:rPr>
          <w:color w:val="000000" w:themeColor="text1"/>
        </w:rPr>
        <w:t>discuss</w:t>
      </w:r>
      <w:r w:rsidRPr="003344F3">
        <w:rPr>
          <w:rFonts w:hint="eastAsia"/>
          <w:color w:val="000000" w:themeColor="text1"/>
        </w:rPr>
        <w:t>ed hereafter</w:t>
      </w:r>
      <w:r w:rsidRPr="003344F3">
        <w:rPr>
          <w:color w:val="000000" w:themeColor="text1"/>
        </w:rPr>
        <w:t>. In this el</w:t>
      </w:r>
      <w:r w:rsidRPr="00356DFA">
        <w:t xml:space="preserve">ectron holography experiment, magnetic fields </w:t>
      </w:r>
      <w:r w:rsidR="009E152B" w:rsidRPr="00356DFA">
        <w:t xml:space="preserve">of 0.466-nm period </w:t>
      </w:r>
      <w:r w:rsidRPr="00356DFA">
        <w:t>in ferrimagnetic Ba</w:t>
      </w:r>
      <w:r w:rsidRPr="00356DFA">
        <w:rPr>
          <w:vertAlign w:val="subscript"/>
        </w:rPr>
        <w:t>2</w:t>
      </w:r>
      <w:r w:rsidRPr="00356DFA">
        <w:t>FeMoO</w:t>
      </w:r>
      <w:r w:rsidRPr="00356DFA">
        <w:rPr>
          <w:vertAlign w:val="subscript"/>
        </w:rPr>
        <w:t>6</w:t>
      </w:r>
      <w:r w:rsidRPr="00356DFA">
        <w:t xml:space="preserve"> we</w:t>
      </w:r>
      <w:r w:rsidRPr="00356DFA">
        <w:rPr>
          <w:rFonts w:hint="eastAsia"/>
        </w:rPr>
        <w:t>re</w:t>
      </w:r>
      <w:r w:rsidR="009E152B" w:rsidRPr="00356DFA">
        <w:t xml:space="preserve"> observed</w:t>
      </w:r>
      <w:r w:rsidRPr="00356DFA">
        <w:rPr>
          <w:rFonts w:hint="eastAsia"/>
        </w:rPr>
        <w:t>.</w:t>
      </w:r>
      <w:r w:rsidRPr="00356DFA">
        <w:t xml:space="preserve"> </w:t>
      </w:r>
      <w:bookmarkStart w:id="35" w:name="_Hlk159543934"/>
      <w:bookmarkStart w:id="36" w:name="_Hlk159176977"/>
      <w:r w:rsidR="00FB09C3" w:rsidRPr="00356DFA">
        <w:t>To increase the phase sensitivity</w:t>
      </w:r>
      <w:r w:rsidR="005617FE" w:rsidRPr="00356DFA">
        <w:t xml:space="preserve"> in this experiment</w:t>
      </w:r>
      <w:r w:rsidR="00FB09C3" w:rsidRPr="00356DFA">
        <w:t>, t</w:t>
      </w:r>
      <w:r w:rsidR="00F72D84" w:rsidRPr="00356DFA">
        <w:t xml:space="preserve">he spatial resolution </w:t>
      </w:r>
      <w:r w:rsidR="005617FE" w:rsidRPr="00356DFA">
        <w:t>was</w:t>
      </w:r>
      <w:r w:rsidR="00F72D84" w:rsidRPr="00356DFA">
        <w:t xml:space="preserve"> limited by</w:t>
      </w:r>
      <w:r w:rsidR="00FB09C3" w:rsidRPr="00356DFA">
        <w:t xml:space="preserve"> applying a filter and Gaussian blur. The achievement of the magnetic phase imaging without applying a filter and Gaussian blur while maintaining </w:t>
      </w:r>
      <w:r w:rsidR="00002D14" w:rsidRPr="00356DFA">
        <w:t xml:space="preserve">the </w:t>
      </w:r>
      <w:r w:rsidR="00FB09C3" w:rsidRPr="00356DFA">
        <w:t>highest resolution of the microscope remain</w:t>
      </w:r>
      <w:r w:rsidR="005617FE" w:rsidRPr="00356DFA">
        <w:t>s challenging</w:t>
      </w:r>
      <w:r w:rsidR="00FB09C3" w:rsidRPr="00356DFA">
        <w:t>.</w:t>
      </w:r>
      <w:bookmarkEnd w:id="35"/>
      <w:r w:rsidR="00FB09C3" w:rsidRPr="00356DFA">
        <w:t xml:space="preserve"> </w:t>
      </w:r>
      <w:bookmarkEnd w:id="36"/>
      <w:r w:rsidRPr="00356DFA">
        <w:t xml:space="preserve">The envelope of </w:t>
      </w:r>
      <w:r w:rsidRPr="00356DFA">
        <w:rPr>
          <w:rFonts w:hint="eastAsia"/>
        </w:rPr>
        <w:t xml:space="preserve">the </w:t>
      </w:r>
      <w:r w:rsidRPr="00356DFA">
        <w:t>contrast</w:t>
      </w:r>
      <w:r w:rsidRPr="00356DFA">
        <w:rPr>
          <w:rFonts w:hint="eastAsia"/>
        </w:rPr>
        <w:t>-</w:t>
      </w:r>
      <w:r w:rsidRPr="00356DFA">
        <w:t>transfer function of the holography microscope used in this experiment is around 0.9 at spatial frequency of 1/0.466 nm</w:t>
      </w:r>
      <w:r w:rsidRPr="00356DFA">
        <w:rPr>
          <w:vertAlign w:val="superscript"/>
        </w:rPr>
        <w:t>-1</w:t>
      </w:r>
      <w:r w:rsidRPr="00356DFA">
        <w:rPr>
          <w:rFonts w:hint="eastAsia"/>
        </w:rPr>
        <w:t>.</w:t>
      </w:r>
      <w:r w:rsidRPr="00356DFA">
        <w:t xml:space="preserve"> Thus</w:t>
      </w:r>
      <w:r w:rsidRPr="00356DFA">
        <w:rPr>
          <w:rFonts w:hint="eastAsia"/>
        </w:rPr>
        <w:t>,</w:t>
      </w:r>
      <w:r w:rsidRPr="00356DFA">
        <w:t xml:space="preserve"> the reduction of the </w:t>
      </w:r>
      <w:r w:rsidR="00025E51" w:rsidRPr="00356DFA">
        <w:t>wave (amplitude and phase)</w:t>
      </w:r>
      <w:r w:rsidR="00291F68" w:rsidRPr="00356DFA">
        <w:t xml:space="preserve"> </w:t>
      </w:r>
      <w:r w:rsidRPr="00356DFA">
        <w:t xml:space="preserve">signal </w:t>
      </w:r>
      <w:r w:rsidR="00E4654A" w:rsidRPr="00356DFA">
        <w:t xml:space="preserve">related </w:t>
      </w:r>
      <w:r w:rsidR="0004408B" w:rsidRPr="00356DFA">
        <w:t xml:space="preserve">to the envelope </w:t>
      </w:r>
      <w:r w:rsidRPr="00356DFA">
        <w:rPr>
          <w:rFonts w:hint="eastAsia"/>
        </w:rPr>
        <w:t>is</w:t>
      </w:r>
      <w:r w:rsidRPr="00356DFA">
        <w:t xml:space="preserve"> negligible. However, if the targeted resolution </w:t>
      </w:r>
      <w:r w:rsidRPr="00356DFA">
        <w:rPr>
          <w:rFonts w:hint="eastAsia"/>
        </w:rPr>
        <w:t xml:space="preserve">approaches </w:t>
      </w:r>
      <w:r w:rsidR="00C26149" w:rsidRPr="00356DFA">
        <w:t>an information limit</w:t>
      </w:r>
      <w:r w:rsidRPr="00356DFA">
        <w:t xml:space="preserve">, the reduction of the </w:t>
      </w:r>
      <w:r w:rsidR="00854465" w:rsidRPr="00356DFA">
        <w:rPr>
          <w:rFonts w:hint="eastAsia"/>
        </w:rPr>
        <w:t>w</w:t>
      </w:r>
      <w:r w:rsidR="00854465" w:rsidRPr="00356DFA">
        <w:t>ave</w:t>
      </w:r>
      <w:r w:rsidRPr="00356DFA">
        <w:t>-signal intensity becomes problem</w:t>
      </w:r>
      <w:r w:rsidRPr="00356DFA">
        <w:rPr>
          <w:rFonts w:hint="eastAsia"/>
        </w:rPr>
        <w:t>atic</w:t>
      </w:r>
      <w:r w:rsidRPr="00356DFA">
        <w:t xml:space="preserve">. </w:t>
      </w:r>
      <w:r w:rsidR="00280447" w:rsidRPr="00356DFA">
        <w:t>In the future development of electron microscopy,</w:t>
      </w:r>
      <w:r w:rsidR="00280447" w:rsidRPr="00356DFA">
        <w:rPr>
          <w:rFonts w:hint="eastAsia"/>
        </w:rPr>
        <w:t xml:space="preserve"> </w:t>
      </w:r>
      <w:r w:rsidR="00280447" w:rsidRPr="00356DFA">
        <w:t>i</w:t>
      </w:r>
      <w:r w:rsidRPr="00356DFA">
        <w:t xml:space="preserve">t is </w:t>
      </w:r>
      <w:r w:rsidRPr="00356DFA">
        <w:rPr>
          <w:rFonts w:hint="eastAsia"/>
        </w:rPr>
        <w:t>t</w:t>
      </w:r>
      <w:r w:rsidRPr="003344F3">
        <w:rPr>
          <w:color w:val="000000" w:themeColor="text1"/>
        </w:rPr>
        <w:t xml:space="preserve">hus </w:t>
      </w:r>
      <w:r w:rsidR="00941B97" w:rsidRPr="003344F3">
        <w:rPr>
          <w:color w:val="000000" w:themeColor="text1"/>
        </w:rPr>
        <w:t>necessary</w:t>
      </w:r>
      <w:r w:rsidR="00941B97" w:rsidRPr="003344F3">
        <w:rPr>
          <w:rFonts w:hint="eastAsia"/>
          <w:color w:val="000000" w:themeColor="text1"/>
        </w:rPr>
        <w:t xml:space="preserve"> </w:t>
      </w:r>
      <w:r w:rsidRPr="003344F3">
        <w:rPr>
          <w:color w:val="000000" w:themeColor="text1"/>
        </w:rPr>
        <w:t xml:space="preserve">to </w:t>
      </w:r>
      <w:r w:rsidR="00941B97" w:rsidRPr="003344F3">
        <w:rPr>
          <w:color w:val="000000" w:themeColor="text1"/>
        </w:rPr>
        <w:t xml:space="preserve">enhance </w:t>
      </w:r>
      <w:r w:rsidRPr="003344F3">
        <w:rPr>
          <w:color w:val="000000" w:themeColor="text1"/>
        </w:rPr>
        <w:t xml:space="preserve">the envelope function at </w:t>
      </w:r>
      <w:r w:rsidR="00836302" w:rsidRPr="003344F3">
        <w:rPr>
          <w:color w:val="000000" w:themeColor="text1"/>
        </w:rPr>
        <w:t>higher</w:t>
      </w:r>
      <w:r w:rsidRPr="003344F3">
        <w:rPr>
          <w:color w:val="000000" w:themeColor="text1"/>
        </w:rPr>
        <w:t xml:space="preserve"> spatial resolution.</w:t>
      </w:r>
      <w:r w:rsidR="00025E51" w:rsidRPr="003344F3">
        <w:rPr>
          <w:color w:val="000000" w:themeColor="text1"/>
        </w:rPr>
        <w:t xml:space="preserve"> </w:t>
      </w:r>
      <w:bookmarkStart w:id="37" w:name="_Hlk135565555"/>
      <w:bookmarkStart w:id="38" w:name="_Hlk134493512"/>
      <w:bookmarkStart w:id="39" w:name="_Hlk136160065"/>
      <w:r w:rsidR="000C6F6A" w:rsidRPr="003344F3">
        <w:rPr>
          <w:color w:val="000000" w:themeColor="text1"/>
        </w:rPr>
        <w:t>This enhancement</w:t>
      </w:r>
      <w:r w:rsidRPr="003344F3">
        <w:rPr>
          <w:color w:val="000000" w:themeColor="text1"/>
        </w:rPr>
        <w:t xml:space="preserve"> of </w:t>
      </w:r>
      <w:r w:rsidR="000C6F6A" w:rsidRPr="003344F3">
        <w:rPr>
          <w:color w:val="000000" w:themeColor="text1"/>
        </w:rPr>
        <w:t xml:space="preserve">the wave-signal intensity </w:t>
      </w:r>
      <w:r w:rsidR="00D37AD7" w:rsidRPr="003344F3">
        <w:rPr>
          <w:color w:val="000000" w:themeColor="text1"/>
        </w:rPr>
        <w:t>will improve</w:t>
      </w:r>
      <w:r w:rsidRPr="003344F3">
        <w:rPr>
          <w:color w:val="000000" w:themeColor="text1"/>
        </w:rPr>
        <w:t xml:space="preserve"> </w:t>
      </w:r>
      <w:bookmarkEnd w:id="37"/>
      <w:r w:rsidRPr="003344F3">
        <w:rPr>
          <w:color w:val="000000" w:themeColor="text1"/>
        </w:rPr>
        <w:t xml:space="preserve">the quantitativity </w:t>
      </w:r>
      <w:r w:rsidR="007D1D17" w:rsidRPr="003344F3">
        <w:rPr>
          <w:color w:val="000000" w:themeColor="text1"/>
        </w:rPr>
        <w:t xml:space="preserve">of phase imaging </w:t>
      </w:r>
      <w:r w:rsidRPr="003344F3">
        <w:rPr>
          <w:color w:val="000000" w:themeColor="text1"/>
        </w:rPr>
        <w:t xml:space="preserve">in </w:t>
      </w:r>
      <w:r w:rsidRPr="003344F3">
        <w:rPr>
          <w:rFonts w:hint="eastAsia"/>
          <w:color w:val="000000" w:themeColor="text1"/>
        </w:rPr>
        <w:t xml:space="preserve">regard to </w:t>
      </w:r>
      <w:r w:rsidRPr="003344F3">
        <w:rPr>
          <w:color w:val="000000" w:themeColor="text1"/>
        </w:rPr>
        <w:t>atomic-resolution magnetic</w:t>
      </w:r>
      <w:r w:rsidRPr="003344F3">
        <w:rPr>
          <w:rFonts w:hint="eastAsia"/>
          <w:color w:val="000000" w:themeColor="text1"/>
        </w:rPr>
        <w:t>-</w:t>
      </w:r>
      <w:r w:rsidRPr="003344F3">
        <w:rPr>
          <w:color w:val="000000" w:themeColor="text1"/>
        </w:rPr>
        <w:t>fie</w:t>
      </w:r>
      <w:r w:rsidRPr="003344F3">
        <w:rPr>
          <w:rFonts w:hint="eastAsia"/>
          <w:color w:val="000000" w:themeColor="text1"/>
        </w:rPr>
        <w:t>l</w:t>
      </w:r>
      <w:r w:rsidRPr="003344F3">
        <w:rPr>
          <w:color w:val="000000" w:themeColor="text1"/>
        </w:rPr>
        <w:t xml:space="preserve">d observation. </w:t>
      </w:r>
      <w:r w:rsidRPr="003344F3">
        <w:rPr>
          <w:rFonts w:hint="eastAsia"/>
          <w:color w:val="000000" w:themeColor="text1"/>
        </w:rPr>
        <w:t>T</w:t>
      </w:r>
      <w:r w:rsidRPr="003344F3">
        <w:rPr>
          <w:color w:val="000000" w:themeColor="text1"/>
        </w:rPr>
        <w:t>he true magnetic fie</w:t>
      </w:r>
      <w:r w:rsidRPr="003344F3">
        <w:rPr>
          <w:rFonts w:hint="eastAsia"/>
          <w:color w:val="000000" w:themeColor="text1"/>
        </w:rPr>
        <w:t>l</w:t>
      </w:r>
      <w:r w:rsidRPr="003344F3">
        <w:rPr>
          <w:color w:val="000000" w:themeColor="text1"/>
        </w:rPr>
        <w:t xml:space="preserve">d in the sample can be estimated </w:t>
      </w:r>
      <w:r w:rsidRPr="003344F3">
        <w:rPr>
          <w:rFonts w:hint="eastAsia"/>
          <w:color w:val="000000" w:themeColor="text1"/>
        </w:rPr>
        <w:t>by u</w:t>
      </w:r>
      <w:r w:rsidRPr="003344F3">
        <w:rPr>
          <w:color w:val="000000" w:themeColor="text1"/>
        </w:rPr>
        <w:t>sing magnetic multislice simulations and taking into account experimental conditions and data</w:t>
      </w:r>
      <w:r w:rsidRPr="003344F3">
        <w:rPr>
          <w:rFonts w:hint="eastAsia"/>
          <w:color w:val="000000" w:themeColor="text1"/>
        </w:rPr>
        <w:t>-</w:t>
      </w:r>
      <w:r w:rsidRPr="003344F3">
        <w:rPr>
          <w:color w:val="000000" w:themeColor="text1"/>
        </w:rPr>
        <w:t xml:space="preserve">analysis procedures. </w:t>
      </w:r>
      <w:r w:rsidR="00E4654A" w:rsidRPr="003344F3">
        <w:rPr>
          <w:color w:val="000000" w:themeColor="text1"/>
        </w:rPr>
        <w:t>Nevertheless</w:t>
      </w:r>
      <w:r w:rsidRPr="003344F3">
        <w:rPr>
          <w:color w:val="000000" w:themeColor="text1"/>
        </w:rPr>
        <w:t xml:space="preserve">, </w:t>
      </w:r>
      <w:r w:rsidR="00335E87" w:rsidRPr="003344F3">
        <w:rPr>
          <w:color w:val="000000" w:themeColor="text1"/>
        </w:rPr>
        <w:t>observational</w:t>
      </w:r>
      <w:r w:rsidR="00546068" w:rsidRPr="003344F3">
        <w:rPr>
          <w:color w:val="000000" w:themeColor="text1"/>
        </w:rPr>
        <w:t xml:space="preserve"> </w:t>
      </w:r>
      <w:r w:rsidR="00D37AD7" w:rsidRPr="003344F3">
        <w:rPr>
          <w:color w:val="000000" w:themeColor="text1"/>
        </w:rPr>
        <w:t xml:space="preserve">capability </w:t>
      </w:r>
      <w:r w:rsidR="00546068" w:rsidRPr="003344F3">
        <w:rPr>
          <w:color w:val="000000" w:themeColor="text1"/>
        </w:rPr>
        <w:t>at</w:t>
      </w:r>
      <w:r w:rsidR="00D37AD7" w:rsidRPr="003344F3">
        <w:rPr>
          <w:color w:val="000000" w:themeColor="text1"/>
        </w:rPr>
        <w:t xml:space="preserve"> </w:t>
      </w:r>
      <w:r w:rsidRPr="003344F3">
        <w:rPr>
          <w:color w:val="000000" w:themeColor="text1"/>
        </w:rPr>
        <w:t xml:space="preserve">higher resolution with quantitativity </w:t>
      </w:r>
      <w:r w:rsidR="00306DF8" w:rsidRPr="003344F3">
        <w:rPr>
          <w:color w:val="000000" w:themeColor="text1"/>
        </w:rPr>
        <w:t xml:space="preserve">of phase imaging </w:t>
      </w:r>
      <w:r w:rsidRPr="003344F3">
        <w:rPr>
          <w:rFonts w:hint="eastAsia"/>
          <w:color w:val="000000" w:themeColor="text1"/>
        </w:rPr>
        <w:t xml:space="preserve">will </w:t>
      </w:r>
      <w:r w:rsidRPr="003344F3">
        <w:rPr>
          <w:color w:val="000000" w:themeColor="text1"/>
        </w:rPr>
        <w:t xml:space="preserve">lead </w:t>
      </w:r>
      <w:r w:rsidR="00922921" w:rsidRPr="003344F3">
        <w:rPr>
          <w:color w:val="000000" w:themeColor="text1"/>
        </w:rPr>
        <w:t xml:space="preserve">to </w:t>
      </w:r>
      <w:r w:rsidRPr="003344F3">
        <w:rPr>
          <w:color w:val="000000" w:themeColor="text1"/>
        </w:rPr>
        <w:t xml:space="preserve">the better understanding of the magnetic nature </w:t>
      </w:r>
      <w:r w:rsidRPr="003344F3">
        <w:rPr>
          <w:rFonts w:hint="eastAsia"/>
          <w:color w:val="000000" w:themeColor="text1"/>
        </w:rPr>
        <w:t xml:space="preserve">of </w:t>
      </w:r>
      <w:r w:rsidRPr="003344F3">
        <w:rPr>
          <w:color w:val="000000" w:themeColor="text1"/>
        </w:rPr>
        <w:t>the sample.</w:t>
      </w:r>
      <w:bookmarkEnd w:id="38"/>
    </w:p>
    <w:bookmarkEnd w:id="39"/>
    <w:p w14:paraId="64186D46" w14:textId="2183DEB8" w:rsidR="001A0E0F" w:rsidRPr="003344F3" w:rsidRDefault="001A0E0F" w:rsidP="001A0E0F">
      <w:pPr>
        <w:ind w:firstLineChars="100" w:firstLine="220"/>
        <w:rPr>
          <w:color w:val="000000" w:themeColor="text1"/>
        </w:rPr>
      </w:pPr>
      <w:r w:rsidRPr="003344F3">
        <w:rPr>
          <w:color w:val="000000" w:themeColor="text1"/>
        </w:rPr>
        <w:t xml:space="preserve">Using electron holography </w:t>
      </w:r>
      <w:r w:rsidRPr="003344F3">
        <w:rPr>
          <w:rFonts w:hint="eastAsia"/>
          <w:color w:val="000000" w:themeColor="text1"/>
        </w:rPr>
        <w:t xml:space="preserve">with a </w:t>
      </w:r>
      <w:r w:rsidRPr="003344F3">
        <w:rPr>
          <w:color w:val="000000" w:themeColor="text1"/>
        </w:rPr>
        <w:t>1.2-MV holography electron microscope with an aberration corrector</w:t>
      </w:r>
      <w:r w:rsidRPr="003344F3">
        <w:rPr>
          <w:rFonts w:hint="eastAsia"/>
          <w:color w:val="000000" w:themeColor="text1"/>
        </w:rPr>
        <w:t>,</w:t>
      </w:r>
      <w:r w:rsidRPr="003344F3">
        <w:rPr>
          <w:color w:val="000000" w:themeColor="text1"/>
        </w:rPr>
        <w:t xml:space="preserve"> </w:t>
      </w:r>
      <w:r w:rsidR="00E4654A" w:rsidRPr="003344F3">
        <w:rPr>
          <w:color w:val="000000" w:themeColor="text1"/>
        </w:rPr>
        <w:t>the developed</w:t>
      </w:r>
      <w:r w:rsidR="00306DF8" w:rsidRPr="003344F3">
        <w:rPr>
          <w:color w:val="000000" w:themeColor="text1"/>
        </w:rPr>
        <w:t xml:space="preserve"> </w:t>
      </w:r>
      <w:r w:rsidRPr="003344F3">
        <w:rPr>
          <w:color w:val="000000" w:themeColor="text1"/>
        </w:rPr>
        <w:t xml:space="preserve">pulsed magnetization and post digital aberration correction </w:t>
      </w:r>
      <w:r w:rsidR="00E4654A" w:rsidRPr="003344F3">
        <w:rPr>
          <w:color w:val="000000" w:themeColor="text1"/>
        </w:rPr>
        <w:t xml:space="preserve">have </w:t>
      </w:r>
      <w:bookmarkStart w:id="40" w:name="_Hlk134518798"/>
      <w:r w:rsidRPr="003344F3">
        <w:rPr>
          <w:rFonts w:hint="eastAsia"/>
          <w:color w:val="000000" w:themeColor="text1"/>
        </w:rPr>
        <w:t xml:space="preserve">made it possible </w:t>
      </w:r>
      <w:r w:rsidRPr="003344F3">
        <w:rPr>
          <w:color w:val="000000" w:themeColor="text1"/>
        </w:rPr>
        <w:t>to observe a magnetic fie</w:t>
      </w:r>
      <w:r w:rsidRPr="003344F3">
        <w:rPr>
          <w:rFonts w:hint="eastAsia"/>
          <w:color w:val="000000" w:themeColor="text1"/>
        </w:rPr>
        <w:t>l</w:t>
      </w:r>
      <w:r w:rsidRPr="003344F3">
        <w:rPr>
          <w:color w:val="000000" w:themeColor="text1"/>
        </w:rPr>
        <w:t xml:space="preserve">d inside </w:t>
      </w:r>
      <w:r w:rsidRPr="003344F3">
        <w:rPr>
          <w:rFonts w:hint="eastAsia"/>
          <w:color w:val="000000" w:themeColor="text1"/>
        </w:rPr>
        <w:t xml:space="preserve">a </w:t>
      </w:r>
      <w:r w:rsidRPr="003344F3">
        <w:rPr>
          <w:color w:val="000000" w:themeColor="text1"/>
        </w:rPr>
        <w:t xml:space="preserve">sample </w:t>
      </w:r>
      <w:r w:rsidR="00C26149" w:rsidRPr="003344F3">
        <w:rPr>
          <w:color w:val="000000" w:themeColor="text1"/>
        </w:rPr>
        <w:t>with</w:t>
      </w:r>
      <w:r w:rsidR="00941B97" w:rsidRPr="003344F3">
        <w:rPr>
          <w:color w:val="000000" w:themeColor="text1"/>
        </w:rPr>
        <w:t xml:space="preserve"> an</w:t>
      </w:r>
      <w:r w:rsidRPr="003344F3">
        <w:rPr>
          <w:color w:val="000000" w:themeColor="text1"/>
        </w:rPr>
        <w:t xml:space="preserve"> </w:t>
      </w:r>
      <w:r w:rsidR="00EE31B0" w:rsidRPr="003344F3">
        <w:rPr>
          <w:color w:val="000000" w:themeColor="text1"/>
        </w:rPr>
        <w:t>individual</w:t>
      </w:r>
      <w:r w:rsidR="00CE5C33" w:rsidRPr="003344F3">
        <w:rPr>
          <w:color w:val="000000" w:themeColor="text1"/>
        </w:rPr>
        <w:t xml:space="preserve"> </w:t>
      </w:r>
      <w:r w:rsidR="00D43174" w:rsidRPr="003344F3">
        <w:rPr>
          <w:color w:val="000000" w:themeColor="text1"/>
        </w:rPr>
        <w:t>ferr</w:t>
      </w:r>
      <w:r w:rsidR="005C65D6" w:rsidRPr="003344F3">
        <w:rPr>
          <w:color w:val="000000" w:themeColor="text1"/>
        </w:rPr>
        <w:t>i</w:t>
      </w:r>
      <w:r w:rsidR="00D43174" w:rsidRPr="003344F3">
        <w:rPr>
          <w:color w:val="000000" w:themeColor="text1"/>
        </w:rPr>
        <w:t>magnetic lattice plane</w:t>
      </w:r>
      <w:r w:rsidRPr="003344F3">
        <w:rPr>
          <w:color w:val="000000" w:themeColor="text1"/>
        </w:rPr>
        <w:t>.</w:t>
      </w:r>
      <w:bookmarkEnd w:id="40"/>
      <w:r w:rsidRPr="003344F3">
        <w:rPr>
          <w:color w:val="000000" w:themeColor="text1"/>
        </w:rPr>
        <w:t xml:space="preserve"> The observ</w:t>
      </w:r>
      <w:r w:rsidR="00280447" w:rsidRPr="003344F3">
        <w:rPr>
          <w:color w:val="000000" w:themeColor="text1"/>
        </w:rPr>
        <w:t>ed magnetic field</w:t>
      </w:r>
      <w:r w:rsidRPr="003344F3">
        <w:rPr>
          <w:color w:val="000000" w:themeColor="text1"/>
        </w:rPr>
        <w:t xml:space="preserve"> </w:t>
      </w:r>
      <w:r w:rsidR="00280447" w:rsidRPr="003344F3">
        <w:rPr>
          <w:color w:val="000000" w:themeColor="text1"/>
        </w:rPr>
        <w:t>was</w:t>
      </w:r>
      <w:r w:rsidR="00280447" w:rsidRPr="003344F3">
        <w:rPr>
          <w:rFonts w:hint="eastAsia"/>
          <w:color w:val="000000" w:themeColor="text1"/>
        </w:rPr>
        <w:t xml:space="preserve"> </w:t>
      </w:r>
      <w:r w:rsidRPr="003344F3">
        <w:rPr>
          <w:color w:val="000000" w:themeColor="text1"/>
        </w:rPr>
        <w:t xml:space="preserve">analyzed by multislice simulation taking into account atomic-scale magnetic fields. </w:t>
      </w:r>
      <w:bookmarkStart w:id="41" w:name="_Hlk134518941"/>
      <w:r w:rsidR="00475F4A" w:rsidRPr="003344F3">
        <w:rPr>
          <w:color w:val="000000" w:themeColor="text1"/>
        </w:rPr>
        <w:t xml:space="preserve">This </w:t>
      </w:r>
      <w:r w:rsidR="00D43174" w:rsidRPr="003344F3">
        <w:rPr>
          <w:color w:val="000000" w:themeColor="text1"/>
        </w:rPr>
        <w:t>high-resolution</w:t>
      </w:r>
      <w:r w:rsidR="00475F4A" w:rsidRPr="003344F3">
        <w:rPr>
          <w:color w:val="000000" w:themeColor="text1"/>
        </w:rPr>
        <w:t xml:space="preserve"> magnetic-field </w:t>
      </w:r>
      <w:r w:rsidR="00015D35" w:rsidRPr="003344F3">
        <w:rPr>
          <w:rFonts w:hint="eastAsia"/>
          <w:color w:val="000000" w:themeColor="text1"/>
        </w:rPr>
        <w:t>o</w:t>
      </w:r>
      <w:r w:rsidR="00015D35" w:rsidRPr="003344F3">
        <w:rPr>
          <w:color w:val="000000" w:themeColor="text1"/>
        </w:rPr>
        <w:t>bservation</w:t>
      </w:r>
      <w:r w:rsidRPr="003344F3">
        <w:rPr>
          <w:color w:val="000000" w:themeColor="text1"/>
        </w:rPr>
        <w:t xml:space="preserve"> </w:t>
      </w:r>
      <w:r w:rsidR="00475F4A" w:rsidRPr="003344F3">
        <w:rPr>
          <w:color w:val="000000" w:themeColor="text1"/>
        </w:rPr>
        <w:t>by</w:t>
      </w:r>
      <w:r w:rsidRPr="003344F3">
        <w:rPr>
          <w:rFonts w:hint="eastAsia"/>
          <w:color w:val="000000" w:themeColor="text1"/>
        </w:rPr>
        <w:t xml:space="preserve"> </w:t>
      </w:r>
      <w:r w:rsidRPr="003344F3">
        <w:rPr>
          <w:color w:val="000000" w:themeColor="text1"/>
        </w:rPr>
        <w:t xml:space="preserve">electron holography </w:t>
      </w:r>
      <w:r w:rsidRPr="003344F3">
        <w:rPr>
          <w:rFonts w:hint="eastAsia"/>
          <w:color w:val="000000" w:themeColor="text1"/>
        </w:rPr>
        <w:t xml:space="preserve">will </w:t>
      </w:r>
      <w:r w:rsidRPr="003344F3">
        <w:rPr>
          <w:color w:val="000000" w:themeColor="text1"/>
        </w:rPr>
        <w:t xml:space="preserve">open </w:t>
      </w:r>
      <w:r w:rsidRPr="003344F3">
        <w:rPr>
          <w:rFonts w:hint="eastAsia"/>
          <w:color w:val="000000" w:themeColor="text1"/>
        </w:rPr>
        <w:t xml:space="preserve">up a </w:t>
      </w:r>
      <w:r w:rsidRPr="003344F3">
        <w:rPr>
          <w:color w:val="000000" w:themeColor="text1"/>
        </w:rPr>
        <w:t xml:space="preserve">new frontier </w:t>
      </w:r>
      <w:r w:rsidRPr="003344F3">
        <w:rPr>
          <w:rFonts w:hint="eastAsia"/>
          <w:color w:val="000000" w:themeColor="text1"/>
        </w:rPr>
        <w:t xml:space="preserve">in the field </w:t>
      </w:r>
      <w:r w:rsidRPr="003344F3">
        <w:rPr>
          <w:color w:val="000000" w:themeColor="text1"/>
        </w:rPr>
        <w:t>of electron microscopy</w:t>
      </w:r>
      <w:bookmarkEnd w:id="41"/>
      <w:r w:rsidRPr="003344F3">
        <w:rPr>
          <w:color w:val="000000" w:themeColor="text1"/>
        </w:rPr>
        <w:t xml:space="preserve"> and </w:t>
      </w:r>
      <w:r w:rsidRPr="003344F3">
        <w:rPr>
          <w:rFonts w:hint="eastAsia"/>
          <w:color w:val="000000" w:themeColor="text1"/>
        </w:rPr>
        <w:t xml:space="preserve">be </w:t>
      </w:r>
      <w:r w:rsidR="00280447" w:rsidRPr="003344F3">
        <w:rPr>
          <w:color w:val="000000" w:themeColor="text1"/>
        </w:rPr>
        <w:t xml:space="preserve">utilized </w:t>
      </w:r>
      <w:r w:rsidRPr="003344F3">
        <w:rPr>
          <w:rFonts w:hint="eastAsia"/>
          <w:color w:val="000000" w:themeColor="text1"/>
        </w:rPr>
        <w:t xml:space="preserve">for </w:t>
      </w:r>
      <w:r w:rsidRPr="003344F3">
        <w:rPr>
          <w:color w:val="000000" w:themeColor="text1"/>
        </w:rPr>
        <w:t xml:space="preserve">research </w:t>
      </w:r>
      <w:r w:rsidR="00475F4A" w:rsidRPr="003344F3">
        <w:rPr>
          <w:color w:val="000000" w:themeColor="text1"/>
        </w:rPr>
        <w:t>on</w:t>
      </w:r>
      <w:r w:rsidRPr="003344F3">
        <w:rPr>
          <w:color w:val="000000" w:themeColor="text1"/>
        </w:rPr>
        <w:t xml:space="preserve"> </w:t>
      </w:r>
      <w:r w:rsidR="00475F4A" w:rsidRPr="003344F3">
        <w:rPr>
          <w:color w:val="000000" w:themeColor="text1"/>
        </w:rPr>
        <w:t>a variety</w:t>
      </w:r>
      <w:r w:rsidRPr="003344F3">
        <w:rPr>
          <w:color w:val="000000" w:themeColor="text1"/>
        </w:rPr>
        <w:t xml:space="preserve"> of fundamental and applied</w:t>
      </w:r>
      <w:r w:rsidR="00794CA0" w:rsidRPr="003344F3">
        <w:rPr>
          <w:color w:val="000000" w:themeColor="text1"/>
        </w:rPr>
        <w:t xml:space="preserve"> </w:t>
      </w:r>
      <w:r w:rsidRPr="003344F3">
        <w:rPr>
          <w:color w:val="000000" w:themeColor="text1"/>
        </w:rPr>
        <w:t>physics</w:t>
      </w:r>
      <w:r w:rsidR="00475F4A" w:rsidRPr="003344F3">
        <w:rPr>
          <w:color w:val="000000" w:themeColor="text1"/>
        </w:rPr>
        <w:t xml:space="preserve"> issues, including emergent electromagnetic phenomena at </w:t>
      </w:r>
      <w:r w:rsidR="00E373F1" w:rsidRPr="003344F3">
        <w:rPr>
          <w:color w:val="000000" w:themeColor="text1"/>
        </w:rPr>
        <w:t>interfaces</w:t>
      </w:r>
      <w:r w:rsidR="00475F4A" w:rsidRPr="003344F3">
        <w:rPr>
          <w:color w:val="000000" w:themeColor="text1"/>
        </w:rPr>
        <w:t xml:space="preserve"> and boundaries in materials and devices</w:t>
      </w:r>
      <w:r w:rsidRPr="003344F3">
        <w:rPr>
          <w:color w:val="000000" w:themeColor="text1"/>
        </w:rPr>
        <w:t>.</w:t>
      </w:r>
    </w:p>
    <w:p w14:paraId="18250CF8" w14:textId="77777777" w:rsidR="001A0E0F" w:rsidRPr="003344F3" w:rsidRDefault="001A0E0F" w:rsidP="001A0E0F">
      <w:pPr>
        <w:rPr>
          <w:color w:val="000000" w:themeColor="text1"/>
        </w:rPr>
      </w:pPr>
    </w:p>
    <w:p w14:paraId="606F4734" w14:textId="77777777" w:rsidR="001A0E0F" w:rsidRPr="003344F3" w:rsidRDefault="001A0E0F" w:rsidP="001A0E0F">
      <w:pPr>
        <w:rPr>
          <w:b/>
          <w:color w:val="000000" w:themeColor="text1"/>
        </w:rPr>
      </w:pPr>
      <w:r w:rsidRPr="003344F3">
        <w:rPr>
          <w:b/>
          <w:color w:val="000000" w:themeColor="text1"/>
        </w:rPr>
        <w:t>Online content</w:t>
      </w:r>
    </w:p>
    <w:p w14:paraId="280B902D" w14:textId="77777777" w:rsidR="001A0E0F" w:rsidRPr="003344F3" w:rsidRDefault="001A0E0F" w:rsidP="001A0E0F">
      <w:pPr>
        <w:rPr>
          <w:color w:val="000000" w:themeColor="text1"/>
        </w:rPr>
      </w:pPr>
      <w:r w:rsidRPr="003344F3">
        <w:rPr>
          <w:color w:val="000000" w:themeColor="text1"/>
        </w:rPr>
        <w:t>Any methods, additional references, Nature Research reporting summaries,</w:t>
      </w:r>
      <w:r w:rsidRPr="003344F3">
        <w:rPr>
          <w:rFonts w:hint="eastAsia"/>
          <w:color w:val="000000" w:themeColor="text1"/>
        </w:rPr>
        <w:t xml:space="preserve"> </w:t>
      </w:r>
      <w:r w:rsidRPr="003344F3">
        <w:rPr>
          <w:color w:val="000000" w:themeColor="text1"/>
        </w:rPr>
        <w:t>source data, extended data, supplementary information, acknowledgements, peer review information; details of author contributions and competing interests; and statements of data and code availability are available at https://doi.org/10.1038/------.</w:t>
      </w:r>
    </w:p>
    <w:p w14:paraId="5EA6D29B" w14:textId="77777777" w:rsidR="002C1796" w:rsidRPr="003344F3" w:rsidRDefault="002C1796" w:rsidP="00656A5C">
      <w:pPr>
        <w:rPr>
          <w:color w:val="000000" w:themeColor="text1"/>
        </w:rPr>
      </w:pPr>
    </w:p>
    <w:p w14:paraId="40EA705B" w14:textId="77777777" w:rsidR="009D5521" w:rsidRPr="003344F3" w:rsidRDefault="009D5521" w:rsidP="00656A5C">
      <w:pPr>
        <w:rPr>
          <w:color w:val="000000" w:themeColor="text1"/>
        </w:rPr>
      </w:pPr>
    </w:p>
    <w:p w14:paraId="7CE52A0C"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rPr>
        <w:t xml:space="preserve">Haider, M. et al. Electron microscopy image enhanced. </w:t>
      </w:r>
      <w:r w:rsidRPr="003344F3">
        <w:rPr>
          <w:rFonts w:ascii="Times New Roman" w:hAnsi="Times New Roman"/>
          <w:i/>
          <w:color w:val="000000" w:themeColor="text1"/>
          <w:sz w:val="22"/>
          <w:szCs w:val="22"/>
        </w:rPr>
        <w:t>Nature</w:t>
      </w:r>
      <w:r w:rsidRPr="003344F3">
        <w:rPr>
          <w:rFonts w:ascii="Times New Roman" w:hAnsi="Times New Roman"/>
          <w:color w:val="000000" w:themeColor="text1"/>
          <w:sz w:val="22"/>
          <w:szCs w:val="22"/>
        </w:rPr>
        <w:t xml:space="preserve"> </w:t>
      </w:r>
      <w:r w:rsidRPr="003344F3">
        <w:rPr>
          <w:rFonts w:ascii="Times New Roman" w:hAnsi="Times New Roman"/>
          <w:b/>
          <w:color w:val="000000" w:themeColor="text1"/>
          <w:sz w:val="22"/>
          <w:szCs w:val="22"/>
        </w:rPr>
        <w:t>392</w:t>
      </w:r>
      <w:r w:rsidRPr="003344F3">
        <w:rPr>
          <w:rFonts w:ascii="Times New Roman" w:hAnsi="Times New Roman"/>
          <w:color w:val="000000" w:themeColor="text1"/>
          <w:sz w:val="22"/>
          <w:szCs w:val="22"/>
        </w:rPr>
        <w:t>, 768-769 (1998).</w:t>
      </w:r>
    </w:p>
    <w:p w14:paraId="7E8B0A23"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Batson, P. E., Dellby, N. &amp; Krivanek, O. L. Sub-ångstrom resolution using aberration corrected electron optics. </w:t>
      </w:r>
      <w:r w:rsidRPr="003344F3">
        <w:rPr>
          <w:rFonts w:ascii="Times New Roman" w:hAnsi="Times New Roman"/>
          <w:i/>
          <w:color w:val="000000" w:themeColor="text1"/>
          <w:sz w:val="22"/>
          <w:szCs w:val="22"/>
          <w:lang w:eastAsia="ja-JP"/>
        </w:rPr>
        <w:t>Nature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418</w:t>
      </w:r>
      <w:r w:rsidRPr="003344F3">
        <w:rPr>
          <w:rFonts w:ascii="Times New Roman" w:hAnsi="Times New Roman"/>
          <w:color w:val="000000" w:themeColor="text1"/>
          <w:sz w:val="22"/>
          <w:szCs w:val="22"/>
          <w:lang w:eastAsia="ja-JP"/>
        </w:rPr>
        <w:t>, 617-620 (2002).</w:t>
      </w:r>
    </w:p>
    <w:p w14:paraId="3710E39E" w14:textId="55EACE82"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Jia, C. L., Lentzen, M. &amp; Urban, K. Atomic-resolution imaging of oxygen in perovskite ceramics. </w:t>
      </w:r>
      <w:r w:rsidRPr="003344F3">
        <w:rPr>
          <w:rFonts w:ascii="Times New Roman" w:hAnsi="Times New Roman"/>
          <w:i/>
          <w:color w:val="000000" w:themeColor="text1"/>
          <w:sz w:val="22"/>
          <w:szCs w:val="22"/>
          <w:lang w:eastAsia="ja-JP"/>
        </w:rPr>
        <w:t>Science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299</w:t>
      </w:r>
      <w:r w:rsidRPr="003344F3">
        <w:rPr>
          <w:rFonts w:ascii="Times New Roman" w:hAnsi="Times New Roman"/>
          <w:color w:val="000000" w:themeColor="text1"/>
          <w:sz w:val="22"/>
          <w:szCs w:val="22"/>
          <w:lang w:eastAsia="ja-JP"/>
        </w:rPr>
        <w:t>, 870–873 (2003).</w:t>
      </w:r>
    </w:p>
    <w:p w14:paraId="1DF8E477" w14:textId="5580B763"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Nellist, P. D. et al. Direct sub-angstrom imaging of a crystal lattice. </w:t>
      </w:r>
      <w:r w:rsidRPr="003344F3">
        <w:rPr>
          <w:rFonts w:ascii="Times New Roman" w:hAnsi="Times New Roman"/>
          <w:i/>
          <w:color w:val="000000" w:themeColor="text1"/>
          <w:sz w:val="22"/>
          <w:szCs w:val="22"/>
          <w:lang w:eastAsia="ja-JP"/>
        </w:rPr>
        <w:t>Science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305</w:t>
      </w:r>
      <w:r w:rsidRPr="003344F3">
        <w:rPr>
          <w:rFonts w:ascii="Times New Roman" w:hAnsi="Times New Roman"/>
          <w:color w:val="000000" w:themeColor="text1"/>
          <w:sz w:val="22"/>
          <w:szCs w:val="22"/>
          <w:lang w:eastAsia="ja-JP"/>
        </w:rPr>
        <w:t xml:space="preserve">, 1741 (2004). </w:t>
      </w:r>
    </w:p>
    <w:p w14:paraId="70616851" w14:textId="61A91710"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lastRenderedPageBreak/>
        <w:t xml:space="preserve">Shibata, N., Pennycook, S. J., Gosnnell, T. R., Painetr, G. S., Shelton, W. A. &amp; Becher, P. F. Observation of rare-earth segregation in silicon nitride ceramics at subnanometre dimensions. </w:t>
      </w:r>
      <w:r w:rsidRPr="003344F3">
        <w:rPr>
          <w:rFonts w:ascii="Times New Roman" w:hAnsi="Times New Roman"/>
          <w:i/>
          <w:color w:val="000000" w:themeColor="text1"/>
          <w:sz w:val="22"/>
          <w:szCs w:val="22"/>
          <w:lang w:eastAsia="ja-JP"/>
        </w:rPr>
        <w:t>Nature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428</w:t>
      </w:r>
      <w:r w:rsidRPr="003344F3">
        <w:rPr>
          <w:rFonts w:ascii="Times New Roman" w:hAnsi="Times New Roman"/>
          <w:color w:val="000000" w:themeColor="text1"/>
          <w:sz w:val="22"/>
          <w:szCs w:val="22"/>
          <w:lang w:eastAsia="ja-JP"/>
        </w:rPr>
        <w:t>, 730–733 (2004).</w:t>
      </w:r>
    </w:p>
    <w:p w14:paraId="63EBE961"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Muller, D. A., Fitting-Kourkoutis, L., Murfitt, M., Song, J. H., Hwang, H. Y., Silcox, J., Dellby, N., Krivanek, O. L. Atomic-scale chemical imaging of composition and bonding by aberration-corrected microscopy. </w:t>
      </w:r>
      <w:r w:rsidRPr="003344F3">
        <w:rPr>
          <w:rFonts w:ascii="Times New Roman" w:hAnsi="Times New Roman"/>
          <w:i/>
          <w:color w:val="000000" w:themeColor="text1"/>
          <w:sz w:val="22"/>
          <w:szCs w:val="22"/>
          <w:lang w:eastAsia="ja-JP"/>
        </w:rPr>
        <w:t>Science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319</w:t>
      </w:r>
      <w:r w:rsidRPr="003344F3">
        <w:rPr>
          <w:rFonts w:ascii="Times New Roman" w:hAnsi="Times New Roman"/>
          <w:color w:val="000000" w:themeColor="text1"/>
          <w:sz w:val="22"/>
          <w:szCs w:val="22"/>
          <w:lang w:eastAsia="ja-JP"/>
        </w:rPr>
        <w:t>, 1073-1076 (2008).</w:t>
      </w:r>
    </w:p>
    <w:p w14:paraId="6C65151D" w14:textId="2AF0B951"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Suenaga, K. </w:t>
      </w:r>
      <w:r w:rsidR="00317A21">
        <w:rPr>
          <w:rFonts w:ascii="Times New Roman" w:hAnsi="Times New Roman" w:hint="eastAsia"/>
          <w:color w:val="000000" w:themeColor="text1"/>
          <w:sz w:val="22"/>
          <w:szCs w:val="22"/>
          <w:lang w:eastAsia="ja-JP"/>
        </w:rPr>
        <w:t>&amp;</w:t>
      </w:r>
      <w:r w:rsidRPr="003344F3">
        <w:rPr>
          <w:rFonts w:ascii="Times New Roman" w:hAnsi="Times New Roman"/>
          <w:color w:val="000000" w:themeColor="text1"/>
          <w:sz w:val="22"/>
          <w:szCs w:val="22"/>
          <w:lang w:eastAsia="ja-JP"/>
        </w:rPr>
        <w:t xml:space="preserve"> Koshino, M. Atom-by-atom spectroscopy at graphene edge. </w:t>
      </w:r>
      <w:r w:rsidRPr="003344F3">
        <w:rPr>
          <w:rFonts w:ascii="Times New Roman" w:hAnsi="Times New Roman"/>
          <w:i/>
          <w:color w:val="000000" w:themeColor="text1"/>
          <w:sz w:val="22"/>
          <w:szCs w:val="22"/>
          <w:lang w:eastAsia="ja-JP"/>
        </w:rPr>
        <w:t>Nature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468</w:t>
      </w:r>
      <w:r w:rsidRPr="003344F3">
        <w:rPr>
          <w:rFonts w:ascii="Times New Roman" w:hAnsi="Times New Roman"/>
          <w:color w:val="000000" w:themeColor="text1"/>
          <w:sz w:val="22"/>
          <w:szCs w:val="22"/>
          <w:lang w:eastAsia="ja-JP"/>
        </w:rPr>
        <w:t>, 1088-1090 (2010).</w:t>
      </w:r>
    </w:p>
    <w:p w14:paraId="7CE7E26E" w14:textId="45E26769"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Hage, F. S., Radtke, G.,</w:t>
      </w:r>
      <w:r w:rsidRPr="003344F3">
        <w:rPr>
          <w:rFonts w:ascii="Times New Roman" w:hAnsi="Times New Roman"/>
          <w:color w:val="000000" w:themeColor="text1"/>
          <w:sz w:val="22"/>
          <w:szCs w:val="22"/>
          <w:lang w:eastAsia="ja-JP"/>
        </w:rPr>
        <w:t xml:space="preserve"> Kepaptsoglou, D. M., Lazzeri, M. &amp; Ramasse, Q. M. Single-atom </w:t>
      </w:r>
      <w:r w:rsidR="00231E1B" w:rsidRPr="003344F3">
        <w:rPr>
          <w:rFonts w:ascii="Times New Roman" w:hAnsi="Times New Roman"/>
          <w:color w:val="000000" w:themeColor="text1"/>
          <w:sz w:val="22"/>
          <w:szCs w:val="22"/>
          <w:lang w:eastAsia="ja-JP"/>
        </w:rPr>
        <w:t>vibrational</w:t>
      </w:r>
      <w:r w:rsidRPr="003344F3">
        <w:rPr>
          <w:rFonts w:ascii="Times New Roman" w:hAnsi="Times New Roman"/>
          <w:color w:val="000000" w:themeColor="text1"/>
          <w:sz w:val="22"/>
          <w:szCs w:val="22"/>
          <w:lang w:eastAsia="ja-JP"/>
        </w:rPr>
        <w:t xml:space="preserve"> spectroscopy in the scanning transmission electron microscope. </w:t>
      </w:r>
      <w:r w:rsidR="00231E1B" w:rsidRPr="003344F3">
        <w:rPr>
          <w:rFonts w:ascii="Times New Roman" w:hAnsi="Times New Roman"/>
          <w:i/>
          <w:color w:val="000000" w:themeColor="text1"/>
          <w:sz w:val="22"/>
          <w:szCs w:val="22"/>
          <w:lang w:eastAsia="ja-JP"/>
        </w:rPr>
        <w:t>Science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367</w:t>
      </w:r>
      <w:r w:rsidRPr="003344F3">
        <w:rPr>
          <w:rFonts w:ascii="Times New Roman" w:hAnsi="Times New Roman"/>
          <w:color w:val="000000" w:themeColor="text1"/>
          <w:sz w:val="22"/>
          <w:szCs w:val="22"/>
          <w:lang w:eastAsia="ja-JP"/>
        </w:rPr>
        <w:t>, 1124-1127 (2020).</w:t>
      </w:r>
    </w:p>
    <w:p w14:paraId="66E6A18D"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Rusz, J. et al. Magnetic measurements with atomic-plane resolution. </w:t>
      </w:r>
      <w:r w:rsidRPr="003344F3">
        <w:rPr>
          <w:rFonts w:ascii="Times New Roman" w:hAnsi="Times New Roman"/>
          <w:i/>
          <w:color w:val="000000" w:themeColor="text1"/>
          <w:sz w:val="22"/>
          <w:szCs w:val="22"/>
          <w:lang w:eastAsia="ja-JP"/>
        </w:rPr>
        <w:t>Nat. Commun.</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7</w:t>
      </w:r>
      <w:r w:rsidRPr="003344F3">
        <w:rPr>
          <w:rFonts w:ascii="Times New Roman" w:hAnsi="Times New Roman"/>
          <w:color w:val="000000" w:themeColor="text1"/>
          <w:sz w:val="22"/>
          <w:szCs w:val="22"/>
          <w:lang w:eastAsia="ja-JP"/>
        </w:rPr>
        <w:t>, 12672 (2016).</w:t>
      </w:r>
    </w:p>
    <w:p w14:paraId="38D08759"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val="fr-FR" w:eastAsia="ja-JP"/>
        </w:rPr>
        <w:t xml:space="preserve">Idrobo, J. C. et al. </w:t>
      </w:r>
      <w:r w:rsidRPr="003344F3">
        <w:rPr>
          <w:rFonts w:ascii="Times New Roman" w:hAnsi="Times New Roman"/>
          <w:color w:val="000000" w:themeColor="text1"/>
          <w:sz w:val="22"/>
          <w:szCs w:val="22"/>
          <w:lang w:eastAsia="ja-JP"/>
        </w:rPr>
        <w:t xml:space="preserve">Detecting magnetic ordering with atomic size electron probes. </w:t>
      </w:r>
      <w:r w:rsidRPr="003344F3">
        <w:rPr>
          <w:rFonts w:ascii="Times New Roman" w:hAnsi="Times New Roman"/>
          <w:i/>
          <w:color w:val="000000" w:themeColor="text1"/>
          <w:sz w:val="22"/>
          <w:szCs w:val="22"/>
          <w:lang w:eastAsia="ja-JP"/>
        </w:rPr>
        <w:t>Adv. Struct. Chem. Imag.</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2</w:t>
      </w:r>
      <w:r w:rsidRPr="003344F3">
        <w:rPr>
          <w:rFonts w:ascii="Times New Roman" w:hAnsi="Times New Roman"/>
          <w:color w:val="000000" w:themeColor="text1"/>
          <w:sz w:val="22"/>
          <w:szCs w:val="22"/>
          <w:lang w:eastAsia="ja-JP"/>
        </w:rPr>
        <w:t>, 5 (2016).</w:t>
      </w:r>
    </w:p>
    <w:p w14:paraId="32E5351A" w14:textId="081D8AB3"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Wang, Z.</w:t>
      </w:r>
      <w:r w:rsidRPr="003344F3">
        <w:rPr>
          <w:rFonts w:ascii="Times New Roman" w:hAnsi="Times New Roman"/>
          <w:color w:val="000000" w:themeColor="text1"/>
          <w:sz w:val="22"/>
          <w:szCs w:val="22"/>
          <w:lang w:eastAsia="ja-JP"/>
        </w:rPr>
        <w:t xml:space="preserve"> et al. Atomic scale imaging of magnetic circular chichroism by achromatic electron microscopy. </w:t>
      </w:r>
      <w:r w:rsidRPr="003344F3">
        <w:rPr>
          <w:rFonts w:ascii="Times New Roman" w:hAnsi="Times New Roman"/>
          <w:i/>
          <w:color w:val="000000" w:themeColor="text1"/>
          <w:sz w:val="22"/>
          <w:szCs w:val="22"/>
          <w:lang w:eastAsia="ja-JP"/>
        </w:rPr>
        <w:t xml:space="preserve">Nature Mater. </w:t>
      </w:r>
      <w:r w:rsidRPr="003344F3">
        <w:rPr>
          <w:rFonts w:ascii="Times New Roman" w:hAnsi="Times New Roman"/>
          <w:b/>
          <w:color w:val="000000" w:themeColor="text1"/>
          <w:sz w:val="22"/>
          <w:szCs w:val="22"/>
          <w:lang w:eastAsia="ja-JP"/>
        </w:rPr>
        <w:t>21</w:t>
      </w:r>
      <w:r w:rsidRPr="003344F3">
        <w:rPr>
          <w:rFonts w:ascii="Times New Roman" w:hAnsi="Times New Roman"/>
          <w:color w:val="000000" w:themeColor="text1"/>
          <w:sz w:val="22"/>
          <w:szCs w:val="22"/>
          <w:lang w:eastAsia="ja-JP"/>
        </w:rPr>
        <w:t>, 221-225 (2018).</w:t>
      </w:r>
    </w:p>
    <w:p w14:paraId="133ABFA0" w14:textId="01E934B3" w:rsidR="003A4927" w:rsidRPr="003344F3" w:rsidRDefault="00B95DB9" w:rsidP="003A4927">
      <w:pPr>
        <w:pStyle w:val="TFReferencesSection"/>
        <w:numPr>
          <w:ilvl w:val="0"/>
          <w:numId w:val="2"/>
        </w:numPr>
        <w:spacing w:after="0" w:line="240" w:lineRule="auto"/>
        <w:rPr>
          <w:rFonts w:ascii="Times New Roman" w:hAnsi="Times New Roman"/>
          <w:color w:val="000000" w:themeColor="text1"/>
          <w:sz w:val="22"/>
          <w:szCs w:val="22"/>
          <w:lang w:eastAsia="ja-JP"/>
        </w:rPr>
      </w:pPr>
      <w:bookmarkStart w:id="42" w:name="_Hlk99268755"/>
      <w:r w:rsidRPr="003344F3">
        <w:rPr>
          <w:rFonts w:ascii="Times New Roman" w:hAnsi="Times New Roman" w:hint="eastAsia"/>
          <w:color w:val="000000" w:themeColor="text1"/>
          <w:sz w:val="22"/>
          <w:szCs w:val="22"/>
          <w:lang w:eastAsia="ja-JP"/>
        </w:rPr>
        <w:t>K</w:t>
      </w:r>
      <w:r w:rsidRPr="003344F3">
        <w:rPr>
          <w:rFonts w:ascii="Times New Roman" w:hAnsi="Times New Roman"/>
          <w:color w:val="000000" w:themeColor="text1"/>
          <w:sz w:val="22"/>
          <w:szCs w:val="22"/>
          <w:lang w:eastAsia="ja-JP"/>
        </w:rPr>
        <w:t>ohno, Y</w:t>
      </w:r>
      <w:r w:rsidR="003A4927" w:rsidRPr="003344F3">
        <w:rPr>
          <w:rFonts w:ascii="Times New Roman" w:hAnsi="Times New Roman"/>
          <w:color w:val="000000" w:themeColor="text1"/>
          <w:sz w:val="22"/>
          <w:szCs w:val="22"/>
          <w:lang w:eastAsia="ja-JP"/>
        </w:rPr>
        <w:t xml:space="preserve">., Seki, T., Findlay, S. D., Ikuhara, Y. &amp; Shibata, N. Real-space visualization of intrinsic magnetic fields of an antiferromagnet. </w:t>
      </w:r>
      <w:r w:rsidR="003A4927" w:rsidRPr="003344F3">
        <w:rPr>
          <w:rFonts w:ascii="Times New Roman" w:hAnsi="Times New Roman"/>
          <w:i/>
          <w:iCs/>
          <w:color w:val="000000" w:themeColor="text1"/>
          <w:sz w:val="22"/>
          <w:szCs w:val="22"/>
          <w:lang w:eastAsia="ja-JP"/>
        </w:rPr>
        <w:t>Nature</w:t>
      </w:r>
      <w:r w:rsidR="003A4927" w:rsidRPr="003344F3">
        <w:rPr>
          <w:rFonts w:ascii="Times New Roman" w:hAnsi="Times New Roman"/>
          <w:color w:val="000000" w:themeColor="text1"/>
          <w:sz w:val="22"/>
          <w:szCs w:val="22"/>
          <w:lang w:eastAsia="ja-JP"/>
        </w:rPr>
        <w:t xml:space="preserve"> </w:t>
      </w:r>
      <w:r w:rsidR="003A4927" w:rsidRPr="003344F3">
        <w:rPr>
          <w:rFonts w:ascii="Times New Roman" w:hAnsi="Times New Roman"/>
          <w:b/>
          <w:bCs/>
          <w:color w:val="000000" w:themeColor="text1"/>
          <w:sz w:val="22"/>
          <w:szCs w:val="22"/>
          <w:lang w:eastAsia="ja-JP"/>
        </w:rPr>
        <w:t>602</w:t>
      </w:r>
      <w:r w:rsidR="003A4927" w:rsidRPr="003344F3">
        <w:rPr>
          <w:rFonts w:ascii="Times New Roman" w:hAnsi="Times New Roman"/>
          <w:color w:val="000000" w:themeColor="text1"/>
          <w:sz w:val="22"/>
          <w:szCs w:val="22"/>
          <w:lang w:eastAsia="ja-JP"/>
        </w:rPr>
        <w:t>, 234-239 (2022).</w:t>
      </w:r>
    </w:p>
    <w:bookmarkEnd w:id="42"/>
    <w:p w14:paraId="1E330322" w14:textId="0EFCCC6A" w:rsidR="009D5521" w:rsidRPr="003344F3" w:rsidRDefault="009D5521" w:rsidP="003A4927">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rPr>
        <w:t xml:space="preserve">Tokura, Y. &amp; Nagaosa, N. Orbital physics in transition-metal oxides. </w:t>
      </w:r>
      <w:r w:rsidRPr="003344F3">
        <w:rPr>
          <w:rFonts w:ascii="Times New Roman" w:hAnsi="Times New Roman"/>
          <w:i/>
          <w:color w:val="000000" w:themeColor="text1"/>
          <w:sz w:val="22"/>
          <w:szCs w:val="22"/>
        </w:rPr>
        <w:t>Science</w:t>
      </w:r>
      <w:r w:rsidRPr="003344F3">
        <w:rPr>
          <w:rFonts w:ascii="Times New Roman" w:hAnsi="Times New Roman"/>
          <w:color w:val="000000" w:themeColor="text1"/>
          <w:sz w:val="22"/>
          <w:szCs w:val="22"/>
        </w:rPr>
        <w:t xml:space="preserve"> </w:t>
      </w:r>
      <w:r w:rsidRPr="003344F3">
        <w:rPr>
          <w:rFonts w:ascii="Times New Roman" w:hAnsi="Times New Roman"/>
          <w:b/>
          <w:color w:val="000000" w:themeColor="text1"/>
          <w:sz w:val="22"/>
          <w:szCs w:val="22"/>
        </w:rPr>
        <w:t>288</w:t>
      </w:r>
      <w:r w:rsidRPr="003344F3">
        <w:rPr>
          <w:rFonts w:ascii="Times New Roman" w:hAnsi="Times New Roman"/>
          <w:color w:val="000000" w:themeColor="text1"/>
          <w:sz w:val="22"/>
          <w:szCs w:val="22"/>
        </w:rPr>
        <w:t>, 462–468 (2000).</w:t>
      </w:r>
    </w:p>
    <w:p w14:paraId="260BFD47"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Brinkman, A. et al. Magnetic effects at the interface between non-magnetic oxides. </w:t>
      </w:r>
      <w:r w:rsidRPr="003344F3">
        <w:rPr>
          <w:rFonts w:ascii="Times New Roman" w:hAnsi="Times New Roman"/>
          <w:i/>
          <w:color w:val="000000" w:themeColor="text1"/>
          <w:sz w:val="22"/>
          <w:szCs w:val="22"/>
          <w:lang w:eastAsia="ja-JP"/>
        </w:rPr>
        <w:t>Nature Mater.</w:t>
      </w:r>
      <w:r w:rsidRPr="003344F3">
        <w:rPr>
          <w:rFonts w:ascii="Times New Roman" w:hAnsi="Times New Roman"/>
          <w:color w:val="000000" w:themeColor="text1"/>
          <w:sz w:val="22"/>
          <w:szCs w:val="22"/>
          <w:lang w:eastAsia="ja-JP"/>
        </w:rPr>
        <w:t xml:space="preserve"> 6, 493-496 (2007).</w:t>
      </w:r>
    </w:p>
    <w:p w14:paraId="35006309" w14:textId="77777777" w:rsidR="009D5521" w:rsidRPr="003344F3" w:rsidRDefault="009D5521" w:rsidP="009D5521">
      <w:pPr>
        <w:numPr>
          <w:ilvl w:val="0"/>
          <w:numId w:val="2"/>
        </w:numPr>
        <w:rPr>
          <w:rFonts w:cs="Times New Roman"/>
          <w:color w:val="000000" w:themeColor="text1"/>
        </w:rPr>
      </w:pPr>
      <w:r w:rsidRPr="003344F3">
        <w:rPr>
          <w:rFonts w:cs="Times New Roman"/>
          <w:color w:val="000000" w:themeColor="text1"/>
        </w:rPr>
        <w:t xml:space="preserve">Liu, L. et al. Spin-torque switching with the giant spin Hall effect of tantalum. </w:t>
      </w:r>
      <w:r w:rsidRPr="003344F3">
        <w:rPr>
          <w:rFonts w:cs="Times New Roman"/>
          <w:i/>
          <w:color w:val="000000" w:themeColor="text1"/>
        </w:rPr>
        <w:t>Science</w:t>
      </w:r>
      <w:r w:rsidRPr="003344F3">
        <w:rPr>
          <w:rFonts w:cs="Times New Roman"/>
          <w:color w:val="000000" w:themeColor="text1"/>
        </w:rPr>
        <w:t xml:space="preserve"> </w:t>
      </w:r>
      <w:r w:rsidRPr="003344F3">
        <w:rPr>
          <w:rFonts w:cs="Times New Roman"/>
          <w:b/>
          <w:color w:val="000000" w:themeColor="text1"/>
        </w:rPr>
        <w:t>336</w:t>
      </w:r>
      <w:r w:rsidRPr="003344F3">
        <w:rPr>
          <w:rFonts w:cs="Times New Roman"/>
          <w:color w:val="000000" w:themeColor="text1"/>
        </w:rPr>
        <w:t>, 555-558 (2012).</w:t>
      </w:r>
    </w:p>
    <w:p w14:paraId="6AE42CBB" w14:textId="77777777" w:rsidR="009D5521" w:rsidRPr="003344F3" w:rsidRDefault="009D5521" w:rsidP="009D5521">
      <w:pPr>
        <w:numPr>
          <w:ilvl w:val="0"/>
          <w:numId w:val="2"/>
        </w:numPr>
        <w:rPr>
          <w:rFonts w:cs="Times New Roman"/>
          <w:color w:val="000000" w:themeColor="text1"/>
        </w:rPr>
      </w:pPr>
      <w:r w:rsidRPr="003344F3">
        <w:rPr>
          <w:rFonts w:cs="Times New Roman"/>
          <w:color w:val="000000" w:themeColor="text1"/>
        </w:rPr>
        <w:t xml:space="preserve">Lee, J.-S. et al. Titanium </w:t>
      </w:r>
      <w:r w:rsidRPr="003344F3">
        <w:rPr>
          <w:rFonts w:cs="Times New Roman"/>
          <w:i/>
          <w:color w:val="000000" w:themeColor="text1"/>
        </w:rPr>
        <w:t>d</w:t>
      </w:r>
      <w:r w:rsidRPr="003344F3">
        <w:rPr>
          <w:rFonts w:cs="Times New Roman"/>
          <w:i/>
          <w:color w:val="000000" w:themeColor="text1"/>
          <w:vertAlign w:val="subscript"/>
        </w:rPr>
        <w:t>xy</w:t>
      </w:r>
      <w:r w:rsidRPr="003344F3">
        <w:rPr>
          <w:rFonts w:cs="Times New Roman"/>
          <w:color w:val="000000" w:themeColor="text1"/>
        </w:rPr>
        <w:t xml:space="preserve"> ferromagnetism at the LaAlO</w:t>
      </w:r>
      <w:r w:rsidRPr="003344F3">
        <w:rPr>
          <w:rFonts w:cs="Times New Roman"/>
          <w:color w:val="000000" w:themeColor="text1"/>
          <w:vertAlign w:val="subscript"/>
        </w:rPr>
        <w:t>3</w:t>
      </w:r>
      <w:r w:rsidRPr="003344F3">
        <w:rPr>
          <w:rFonts w:cs="Times New Roman"/>
          <w:color w:val="000000" w:themeColor="text1"/>
        </w:rPr>
        <w:t>/SrTiO</w:t>
      </w:r>
      <w:r w:rsidRPr="003344F3">
        <w:rPr>
          <w:rFonts w:cs="Times New Roman"/>
          <w:color w:val="000000" w:themeColor="text1"/>
          <w:vertAlign w:val="subscript"/>
        </w:rPr>
        <w:t>3</w:t>
      </w:r>
      <w:r w:rsidRPr="003344F3">
        <w:rPr>
          <w:rFonts w:cs="Times New Roman"/>
          <w:color w:val="000000" w:themeColor="text1"/>
        </w:rPr>
        <w:t xml:space="preserve"> interface. </w:t>
      </w:r>
      <w:r w:rsidRPr="003344F3">
        <w:rPr>
          <w:rFonts w:cs="Times New Roman"/>
          <w:i/>
          <w:color w:val="000000" w:themeColor="text1"/>
        </w:rPr>
        <w:t>Nat. Mater.</w:t>
      </w:r>
      <w:r w:rsidRPr="003344F3">
        <w:rPr>
          <w:rFonts w:cs="Times New Roman"/>
          <w:color w:val="000000" w:themeColor="text1"/>
        </w:rPr>
        <w:t xml:space="preserve"> </w:t>
      </w:r>
      <w:r w:rsidRPr="003344F3">
        <w:rPr>
          <w:rFonts w:cs="Times New Roman"/>
          <w:b/>
          <w:color w:val="000000" w:themeColor="text1"/>
        </w:rPr>
        <w:t>12</w:t>
      </w:r>
      <w:r w:rsidRPr="003344F3">
        <w:rPr>
          <w:rFonts w:cs="Times New Roman"/>
          <w:color w:val="000000" w:themeColor="text1"/>
        </w:rPr>
        <w:t>, 703-706 (2013).</w:t>
      </w:r>
    </w:p>
    <w:p w14:paraId="4E94E151" w14:textId="77777777" w:rsidR="009D5521" w:rsidRPr="003344F3" w:rsidRDefault="0083432E" w:rsidP="0083432E">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Mü</w:t>
      </w:r>
      <w:r w:rsidR="00A70884" w:rsidRPr="003344F3">
        <w:rPr>
          <w:rFonts w:ascii="Times New Roman" w:hAnsi="Times New Roman"/>
          <w:color w:val="000000" w:themeColor="text1"/>
          <w:sz w:val="22"/>
          <w:szCs w:val="22"/>
          <w:lang w:eastAsia="ja-JP"/>
        </w:rPr>
        <w:t xml:space="preserve">hlbauer, S. et al. Skyrmion lattice in a chiral magnet. </w:t>
      </w:r>
      <w:r w:rsidR="00A70884" w:rsidRPr="003344F3">
        <w:rPr>
          <w:rFonts w:ascii="Times New Roman" w:hAnsi="Times New Roman"/>
          <w:i/>
          <w:color w:val="000000" w:themeColor="text1"/>
          <w:sz w:val="22"/>
          <w:szCs w:val="22"/>
          <w:lang w:eastAsia="ja-JP"/>
        </w:rPr>
        <w:t>Science</w:t>
      </w:r>
      <w:r w:rsidR="00A70884" w:rsidRPr="003344F3">
        <w:rPr>
          <w:rFonts w:ascii="Times New Roman" w:hAnsi="Times New Roman"/>
          <w:color w:val="000000" w:themeColor="text1"/>
          <w:sz w:val="22"/>
          <w:szCs w:val="22"/>
          <w:lang w:eastAsia="ja-JP"/>
        </w:rPr>
        <w:t xml:space="preserve"> </w:t>
      </w:r>
      <w:r w:rsidR="00A70884" w:rsidRPr="003344F3">
        <w:rPr>
          <w:rFonts w:ascii="Times New Roman" w:hAnsi="Times New Roman"/>
          <w:b/>
          <w:color w:val="000000" w:themeColor="text1"/>
          <w:sz w:val="22"/>
          <w:szCs w:val="22"/>
          <w:lang w:eastAsia="ja-JP"/>
        </w:rPr>
        <w:t>323</w:t>
      </w:r>
      <w:r w:rsidR="00A70884" w:rsidRPr="003344F3">
        <w:rPr>
          <w:rFonts w:ascii="Times New Roman" w:hAnsi="Times New Roman"/>
          <w:color w:val="000000" w:themeColor="text1"/>
          <w:sz w:val="22"/>
          <w:szCs w:val="22"/>
          <w:lang w:eastAsia="ja-JP"/>
        </w:rPr>
        <w:t>, 915–919 (2009).</w:t>
      </w:r>
    </w:p>
    <w:p w14:paraId="4094C31B" w14:textId="059EF6D5"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Zhu, X. H. et al. Measuring spectroscopy and magnetism of extracted and intracellular magnetosomes using soft X-ray ptychography. </w:t>
      </w:r>
      <w:r w:rsidRPr="003344F3">
        <w:rPr>
          <w:rFonts w:ascii="Times New Roman" w:hAnsi="Times New Roman"/>
          <w:i/>
          <w:color w:val="000000" w:themeColor="text1"/>
          <w:sz w:val="22"/>
          <w:szCs w:val="22"/>
          <w:lang w:eastAsia="ja-JP"/>
        </w:rPr>
        <w:t>Proc. Natl</w:t>
      </w:r>
      <w:r w:rsidR="00317A21">
        <w:rPr>
          <w:rFonts w:ascii="Times New Roman" w:hAnsi="Times New Roman" w:hint="eastAsia"/>
          <w:i/>
          <w:color w:val="000000" w:themeColor="text1"/>
          <w:sz w:val="22"/>
          <w:szCs w:val="22"/>
          <w:lang w:eastAsia="ja-JP"/>
        </w:rPr>
        <w:t>.</w:t>
      </w:r>
      <w:r w:rsidRPr="003344F3">
        <w:rPr>
          <w:rFonts w:ascii="Times New Roman" w:hAnsi="Times New Roman"/>
          <w:i/>
          <w:color w:val="000000" w:themeColor="text1"/>
          <w:sz w:val="22"/>
          <w:szCs w:val="22"/>
          <w:lang w:eastAsia="ja-JP"/>
        </w:rPr>
        <w:t xml:space="preserve"> Acad. Sci. USA</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113</w:t>
      </w:r>
      <w:r w:rsidRPr="003344F3">
        <w:rPr>
          <w:rFonts w:ascii="Times New Roman" w:hAnsi="Times New Roman"/>
          <w:color w:val="000000" w:themeColor="text1"/>
          <w:sz w:val="22"/>
          <w:szCs w:val="22"/>
          <w:lang w:eastAsia="ja-JP"/>
        </w:rPr>
        <w:t>, E8219–E8227 (2016).</w:t>
      </w:r>
    </w:p>
    <w:p w14:paraId="71DEAA19" w14:textId="77777777" w:rsidR="0054690B" w:rsidRPr="003344F3" w:rsidRDefault="0054690B" w:rsidP="0054690B">
      <w:pPr>
        <w:widowControl/>
        <w:numPr>
          <w:ilvl w:val="0"/>
          <w:numId w:val="2"/>
        </w:numPr>
        <w:rPr>
          <w:rFonts w:cs="Times New Roman"/>
          <w:color w:val="000000" w:themeColor="text1"/>
        </w:rPr>
      </w:pPr>
      <w:r w:rsidRPr="003344F3">
        <w:rPr>
          <w:rFonts w:cs="Times New Roman"/>
          <w:color w:val="000000" w:themeColor="text1"/>
        </w:rPr>
        <w:t xml:space="preserve">Wiesendanger, R. et al. Topographic and magnetic-sensitive scanning tunneling microscopy study of magnetite. </w:t>
      </w:r>
      <w:r w:rsidRPr="003344F3">
        <w:rPr>
          <w:rFonts w:cs="Times New Roman"/>
          <w:i/>
          <w:color w:val="000000" w:themeColor="text1"/>
        </w:rPr>
        <w:t>Science</w:t>
      </w:r>
      <w:r w:rsidRPr="003344F3">
        <w:rPr>
          <w:rFonts w:cs="Times New Roman"/>
          <w:color w:val="000000" w:themeColor="text1"/>
        </w:rPr>
        <w:t xml:space="preserve"> </w:t>
      </w:r>
      <w:r w:rsidRPr="003344F3">
        <w:rPr>
          <w:rFonts w:cs="Times New Roman"/>
          <w:b/>
          <w:color w:val="000000" w:themeColor="text1"/>
        </w:rPr>
        <w:t>255</w:t>
      </w:r>
      <w:r w:rsidRPr="003344F3">
        <w:rPr>
          <w:rFonts w:cs="Times New Roman"/>
          <w:color w:val="000000" w:themeColor="text1"/>
        </w:rPr>
        <w:t>, 583–586 (1992).</w:t>
      </w:r>
    </w:p>
    <w:p w14:paraId="06306411" w14:textId="77777777" w:rsidR="0054690B" w:rsidRPr="003344F3" w:rsidRDefault="0054690B" w:rsidP="0054690B">
      <w:pPr>
        <w:widowControl/>
        <w:numPr>
          <w:ilvl w:val="0"/>
          <w:numId w:val="2"/>
        </w:numPr>
        <w:rPr>
          <w:rFonts w:cs="Times New Roman"/>
          <w:color w:val="000000" w:themeColor="text1"/>
        </w:rPr>
      </w:pPr>
      <w:r w:rsidRPr="003344F3">
        <w:rPr>
          <w:rFonts w:cs="Times New Roman"/>
          <w:color w:val="000000" w:themeColor="text1"/>
        </w:rPr>
        <w:t xml:space="preserve">Heinze, S. et al. Real-space imaging of two-dimensional antiferromagnetism on the atomic scale. </w:t>
      </w:r>
      <w:r w:rsidRPr="003344F3">
        <w:rPr>
          <w:rFonts w:cs="Times New Roman"/>
          <w:i/>
          <w:color w:val="000000" w:themeColor="text1"/>
        </w:rPr>
        <w:t>Science</w:t>
      </w:r>
      <w:r w:rsidRPr="003344F3">
        <w:rPr>
          <w:rFonts w:cs="Times New Roman"/>
          <w:color w:val="000000" w:themeColor="text1"/>
        </w:rPr>
        <w:t xml:space="preserve"> </w:t>
      </w:r>
      <w:r w:rsidRPr="003344F3">
        <w:rPr>
          <w:rFonts w:cs="Times New Roman"/>
          <w:b/>
          <w:color w:val="000000" w:themeColor="text1"/>
        </w:rPr>
        <w:t>294</w:t>
      </w:r>
      <w:r w:rsidRPr="003344F3">
        <w:rPr>
          <w:rFonts w:cs="Times New Roman"/>
          <w:color w:val="000000" w:themeColor="text1"/>
        </w:rPr>
        <w:t>, 1488–1495 (2001).</w:t>
      </w:r>
    </w:p>
    <w:p w14:paraId="32ABFB4B" w14:textId="5E59091D" w:rsidR="0054690B" w:rsidRPr="003344F3" w:rsidRDefault="0054690B" w:rsidP="003130CE">
      <w:pPr>
        <w:widowControl/>
        <w:numPr>
          <w:ilvl w:val="0"/>
          <w:numId w:val="2"/>
        </w:numPr>
        <w:rPr>
          <w:rFonts w:cs="Times New Roman"/>
          <w:color w:val="000000" w:themeColor="text1"/>
        </w:rPr>
      </w:pPr>
      <w:r w:rsidRPr="003344F3">
        <w:rPr>
          <w:rFonts w:cs="Times New Roman"/>
          <w:color w:val="000000" w:themeColor="text1"/>
        </w:rPr>
        <w:t xml:space="preserve">Kaiser, U., Schwarz, A. &amp; Wiesendanger, R. Magnetic exchange force microscopy with atomic resolution. </w:t>
      </w:r>
      <w:r w:rsidRPr="003344F3">
        <w:rPr>
          <w:rFonts w:cs="Times New Roman"/>
          <w:i/>
          <w:color w:val="000000" w:themeColor="text1"/>
        </w:rPr>
        <w:t>Nature</w:t>
      </w:r>
      <w:r w:rsidRPr="003344F3">
        <w:rPr>
          <w:rFonts w:cs="Times New Roman"/>
          <w:color w:val="000000" w:themeColor="text1"/>
        </w:rPr>
        <w:t xml:space="preserve"> </w:t>
      </w:r>
      <w:r w:rsidRPr="003344F3">
        <w:rPr>
          <w:rFonts w:cs="Times New Roman"/>
          <w:b/>
          <w:color w:val="000000" w:themeColor="text1"/>
        </w:rPr>
        <w:t>446</w:t>
      </w:r>
      <w:r w:rsidRPr="003344F3">
        <w:rPr>
          <w:rFonts w:cs="Times New Roman"/>
          <w:color w:val="000000" w:themeColor="text1"/>
        </w:rPr>
        <w:t>, 522–525 (2007).</w:t>
      </w:r>
    </w:p>
    <w:p w14:paraId="260DC51E" w14:textId="77777777" w:rsidR="002A59A1" w:rsidRPr="003344F3" w:rsidRDefault="002A59A1" w:rsidP="002A59A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 xml:space="preserve">Tanigaki, T. </w:t>
      </w:r>
      <w:r w:rsidRPr="003344F3">
        <w:rPr>
          <w:rFonts w:ascii="Times New Roman" w:hAnsi="Times New Roman"/>
          <w:color w:val="000000" w:themeColor="text1"/>
          <w:sz w:val="22"/>
          <w:szCs w:val="22"/>
          <w:lang w:eastAsia="ja-JP"/>
        </w:rPr>
        <w:t xml:space="preserve">et al. Magnetic field observations in CoFeB/Ta layers with 0.67-nm resolution by electron holography. </w:t>
      </w:r>
      <w:r w:rsidRPr="003344F3">
        <w:rPr>
          <w:rFonts w:ascii="Times New Roman" w:hAnsi="Times New Roman"/>
          <w:i/>
          <w:color w:val="000000" w:themeColor="text1"/>
          <w:sz w:val="22"/>
          <w:szCs w:val="22"/>
          <w:lang w:eastAsia="ja-JP"/>
        </w:rPr>
        <w:t>Sc</w:t>
      </w:r>
      <w:r w:rsidR="008319EB" w:rsidRPr="003344F3">
        <w:rPr>
          <w:rFonts w:ascii="Times New Roman" w:hAnsi="Times New Roman"/>
          <w:i/>
          <w:color w:val="000000" w:themeColor="text1"/>
          <w:sz w:val="22"/>
          <w:szCs w:val="22"/>
          <w:lang w:eastAsia="ja-JP"/>
        </w:rPr>
        <w:t>i</w:t>
      </w:r>
      <w:r w:rsidRPr="003344F3">
        <w:rPr>
          <w:rFonts w:ascii="Times New Roman" w:hAnsi="Times New Roman"/>
          <w:i/>
          <w:color w:val="000000" w:themeColor="text1"/>
          <w:sz w:val="22"/>
          <w:szCs w:val="22"/>
          <w:lang w:eastAsia="ja-JP"/>
        </w:rPr>
        <w:t xml:space="preserve">. Rep. </w:t>
      </w:r>
      <w:r w:rsidRPr="003344F3">
        <w:rPr>
          <w:rFonts w:ascii="Times New Roman" w:hAnsi="Times New Roman"/>
          <w:b/>
          <w:color w:val="000000" w:themeColor="text1"/>
          <w:sz w:val="22"/>
          <w:szCs w:val="22"/>
          <w:lang w:eastAsia="ja-JP"/>
        </w:rPr>
        <w:t>7</w:t>
      </w:r>
      <w:r w:rsidRPr="003344F3">
        <w:rPr>
          <w:rFonts w:ascii="Times New Roman" w:hAnsi="Times New Roman"/>
          <w:color w:val="000000" w:themeColor="text1"/>
          <w:sz w:val="22"/>
          <w:szCs w:val="22"/>
          <w:lang w:eastAsia="ja-JP"/>
        </w:rPr>
        <w:t>, 16598 (2017).</w:t>
      </w:r>
    </w:p>
    <w:p w14:paraId="794FCF5C"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Schattschneider, P. et al. Detection of magnetic circular dichroism using a transmission electron microscope. </w:t>
      </w:r>
      <w:r w:rsidRPr="003344F3">
        <w:rPr>
          <w:rFonts w:ascii="Times New Roman" w:hAnsi="Times New Roman"/>
          <w:i/>
          <w:color w:val="000000" w:themeColor="text1"/>
          <w:sz w:val="22"/>
          <w:szCs w:val="22"/>
          <w:lang w:eastAsia="ja-JP"/>
        </w:rPr>
        <w:t>Nature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441</w:t>
      </w:r>
      <w:r w:rsidRPr="003344F3">
        <w:rPr>
          <w:rFonts w:ascii="Times New Roman" w:hAnsi="Times New Roman"/>
          <w:color w:val="000000" w:themeColor="text1"/>
          <w:sz w:val="22"/>
          <w:szCs w:val="22"/>
          <w:lang w:eastAsia="ja-JP"/>
        </w:rPr>
        <w:t>, 486–488 (2006).</w:t>
      </w:r>
    </w:p>
    <w:p w14:paraId="05D2F6DC" w14:textId="77777777" w:rsidR="009D5521" w:rsidRPr="003344F3" w:rsidRDefault="009D5521" w:rsidP="009D5521">
      <w:pPr>
        <w:numPr>
          <w:ilvl w:val="0"/>
          <w:numId w:val="2"/>
        </w:numPr>
        <w:rPr>
          <w:rFonts w:cs="Times New Roman"/>
          <w:color w:val="000000" w:themeColor="text1"/>
        </w:rPr>
      </w:pPr>
      <w:bookmarkStart w:id="43" w:name="_Hlk99268658"/>
      <w:r w:rsidRPr="003344F3">
        <w:rPr>
          <w:rFonts w:cs="Times New Roman"/>
          <w:color w:val="000000" w:themeColor="text1"/>
        </w:rPr>
        <w:lastRenderedPageBreak/>
        <w:t xml:space="preserve">Shirota, K., Yonezawa, A., Shibatomi, K. &amp; Yanaka, T. Ferro-magnetic material observation lens system for CTEM with a eucentric goniometer. </w:t>
      </w:r>
      <w:r w:rsidRPr="003344F3">
        <w:rPr>
          <w:rFonts w:cs="Times New Roman"/>
          <w:i/>
          <w:color w:val="000000" w:themeColor="text1"/>
        </w:rPr>
        <w:t>J. Electron Microsc.</w:t>
      </w:r>
      <w:r w:rsidRPr="003344F3">
        <w:rPr>
          <w:rFonts w:cs="Times New Roman"/>
          <w:color w:val="000000" w:themeColor="text1"/>
        </w:rPr>
        <w:t xml:space="preserve"> </w:t>
      </w:r>
      <w:r w:rsidRPr="003344F3">
        <w:rPr>
          <w:rFonts w:cs="Times New Roman"/>
          <w:b/>
          <w:color w:val="000000" w:themeColor="text1"/>
        </w:rPr>
        <w:t>25</w:t>
      </w:r>
      <w:r w:rsidRPr="003344F3">
        <w:rPr>
          <w:rFonts w:cs="Times New Roman"/>
          <w:color w:val="000000" w:themeColor="text1"/>
        </w:rPr>
        <w:t>, 303-304 (1976).</w:t>
      </w:r>
    </w:p>
    <w:p w14:paraId="095501E9" w14:textId="77777777" w:rsidR="009D5521" w:rsidRPr="003344F3" w:rsidRDefault="009D5521" w:rsidP="009D5521">
      <w:pPr>
        <w:numPr>
          <w:ilvl w:val="0"/>
          <w:numId w:val="2"/>
        </w:numPr>
        <w:rPr>
          <w:rFonts w:cs="Times New Roman"/>
          <w:color w:val="000000" w:themeColor="text1"/>
        </w:rPr>
      </w:pPr>
      <w:r w:rsidRPr="003344F3">
        <w:rPr>
          <w:rFonts w:cs="Times New Roman"/>
          <w:color w:val="000000" w:themeColor="text1"/>
        </w:rPr>
        <w:t xml:space="preserve">Harada, K. et al. Real-time observation of vortex lattices in a superconductor by electron microscopy. </w:t>
      </w:r>
      <w:r w:rsidRPr="003344F3">
        <w:rPr>
          <w:rFonts w:cs="Times New Roman"/>
          <w:i/>
          <w:color w:val="000000" w:themeColor="text1"/>
        </w:rPr>
        <w:t>Nature</w:t>
      </w:r>
      <w:r w:rsidRPr="003344F3">
        <w:rPr>
          <w:rFonts w:cs="Times New Roman"/>
          <w:color w:val="000000" w:themeColor="text1"/>
        </w:rPr>
        <w:t xml:space="preserve"> </w:t>
      </w:r>
      <w:r w:rsidRPr="003344F3">
        <w:rPr>
          <w:rFonts w:cs="Times New Roman"/>
          <w:b/>
          <w:color w:val="000000" w:themeColor="text1"/>
        </w:rPr>
        <w:t>360</w:t>
      </w:r>
      <w:r w:rsidRPr="003344F3">
        <w:rPr>
          <w:rFonts w:cs="Times New Roman"/>
          <w:color w:val="000000" w:themeColor="text1"/>
        </w:rPr>
        <w:t>, 51-53 (1992).</w:t>
      </w:r>
    </w:p>
    <w:p w14:paraId="1D36ECA9" w14:textId="77777777" w:rsidR="009D5521" w:rsidRPr="003344F3" w:rsidRDefault="009D5521" w:rsidP="009D5521">
      <w:pPr>
        <w:numPr>
          <w:ilvl w:val="0"/>
          <w:numId w:val="2"/>
        </w:numPr>
        <w:rPr>
          <w:rFonts w:cs="Times New Roman"/>
          <w:color w:val="000000" w:themeColor="text1"/>
        </w:rPr>
      </w:pPr>
      <w:r w:rsidRPr="003344F3">
        <w:rPr>
          <w:rFonts w:cs="Times New Roman"/>
          <w:color w:val="000000" w:themeColor="text1"/>
        </w:rPr>
        <w:t xml:space="preserve">Schofield, M. A., Beleggia, M., Zhu, Y. &amp; Pozzi, G. Characterization of JEOL 2100F Lorentz-TEM for low-magnification electron holography and magnetic imaging. </w:t>
      </w:r>
      <w:r w:rsidRPr="003344F3">
        <w:rPr>
          <w:rFonts w:cs="Times New Roman"/>
          <w:i/>
          <w:color w:val="000000" w:themeColor="text1"/>
        </w:rPr>
        <w:t>Ultramicroscopy</w:t>
      </w:r>
      <w:r w:rsidRPr="003344F3">
        <w:rPr>
          <w:rFonts w:cs="Times New Roman"/>
          <w:color w:val="000000" w:themeColor="text1"/>
        </w:rPr>
        <w:t xml:space="preserve"> </w:t>
      </w:r>
      <w:r w:rsidRPr="003344F3">
        <w:rPr>
          <w:rFonts w:cs="Times New Roman"/>
          <w:b/>
          <w:color w:val="000000" w:themeColor="text1"/>
        </w:rPr>
        <w:t>108</w:t>
      </w:r>
      <w:r w:rsidRPr="003344F3">
        <w:rPr>
          <w:rFonts w:cs="Times New Roman"/>
          <w:color w:val="000000" w:themeColor="text1"/>
        </w:rPr>
        <w:t>, 625-634 (2008).</w:t>
      </w:r>
    </w:p>
    <w:p w14:paraId="5F21DEE4" w14:textId="77777777" w:rsidR="009D5521" w:rsidRPr="003344F3" w:rsidRDefault="009D5521" w:rsidP="009D5521">
      <w:pPr>
        <w:pStyle w:val="ae"/>
        <w:numPr>
          <w:ilvl w:val="0"/>
          <w:numId w:val="2"/>
        </w:numPr>
        <w:spacing w:after="0"/>
        <w:ind w:leftChars="0"/>
        <w:rPr>
          <w:rFonts w:ascii="Times New Roman" w:hAnsi="Times New Roman"/>
          <w:color w:val="000000" w:themeColor="text1"/>
          <w:sz w:val="22"/>
          <w:szCs w:val="22"/>
        </w:rPr>
      </w:pPr>
      <w:r w:rsidRPr="003344F3">
        <w:rPr>
          <w:rFonts w:ascii="Times New Roman" w:hAnsi="Times New Roman"/>
          <w:color w:val="000000" w:themeColor="text1"/>
          <w:sz w:val="22"/>
          <w:szCs w:val="22"/>
          <w:lang w:val="fr-FR"/>
        </w:rPr>
        <w:t>Dunin-Borkowski, R. E.</w:t>
      </w:r>
      <w:r w:rsidRPr="003344F3">
        <w:rPr>
          <w:rFonts w:ascii="Times New Roman" w:hAnsi="Times New Roman" w:hint="eastAsia"/>
          <w:color w:val="000000" w:themeColor="text1"/>
          <w:sz w:val="22"/>
          <w:szCs w:val="22"/>
          <w:lang w:val="fr-FR" w:eastAsia="ja-JP"/>
        </w:rPr>
        <w:t xml:space="preserve"> et al.</w:t>
      </w:r>
      <w:r w:rsidRPr="003344F3">
        <w:rPr>
          <w:rFonts w:ascii="Times New Roman" w:hAnsi="Times New Roman" w:hint="eastAsia"/>
          <w:i/>
          <w:color w:val="000000" w:themeColor="text1"/>
          <w:sz w:val="22"/>
          <w:szCs w:val="22"/>
          <w:lang w:val="fr-FR" w:eastAsia="ja-JP"/>
        </w:rPr>
        <w:t xml:space="preserve"> </w:t>
      </w:r>
      <w:r w:rsidRPr="003344F3">
        <w:rPr>
          <w:rFonts w:ascii="Times New Roman" w:hAnsi="Times New Roman" w:hint="eastAsia"/>
          <w:color w:val="000000" w:themeColor="text1"/>
          <w:sz w:val="22"/>
          <w:szCs w:val="22"/>
          <w:lang w:eastAsia="ja-JP"/>
        </w:rPr>
        <w:t xml:space="preserve">Opportunities for chromatic aberration corrected high-resolution transmission electron microscopy, Lorentz microscopy and electron holography of magnetic minerals. </w:t>
      </w:r>
      <w:r w:rsidRPr="003344F3">
        <w:rPr>
          <w:rFonts w:ascii="Times New Roman" w:hAnsi="Times New Roman"/>
          <w:i/>
          <w:color w:val="000000" w:themeColor="text1"/>
          <w:sz w:val="22"/>
          <w:szCs w:val="22"/>
        </w:rPr>
        <w:t>Microsc. Microanal.</w:t>
      </w:r>
      <w:r w:rsidRPr="003344F3">
        <w:rPr>
          <w:rFonts w:ascii="Times New Roman" w:hAnsi="Times New Roman"/>
          <w:color w:val="000000" w:themeColor="text1"/>
          <w:sz w:val="22"/>
          <w:szCs w:val="22"/>
        </w:rPr>
        <w:t xml:space="preserve"> </w:t>
      </w:r>
      <w:r w:rsidRPr="003344F3">
        <w:rPr>
          <w:rFonts w:ascii="Times New Roman" w:hAnsi="Times New Roman"/>
          <w:b/>
          <w:color w:val="000000" w:themeColor="text1"/>
          <w:sz w:val="22"/>
          <w:szCs w:val="22"/>
        </w:rPr>
        <w:t>18</w:t>
      </w:r>
      <w:r w:rsidRPr="003344F3">
        <w:rPr>
          <w:rFonts w:ascii="Times New Roman" w:hAnsi="Times New Roman"/>
          <w:b/>
          <w:color w:val="000000" w:themeColor="text1"/>
          <w:sz w:val="22"/>
          <w:szCs w:val="22"/>
          <w:lang w:eastAsia="ja-JP"/>
        </w:rPr>
        <w:t>(Suppl. 2)</w:t>
      </w:r>
      <w:r w:rsidRPr="0098538A">
        <w:rPr>
          <w:rFonts w:ascii="Times New Roman" w:hAnsi="Times New Roman"/>
          <w:bCs/>
          <w:color w:val="000000" w:themeColor="text1"/>
          <w:sz w:val="22"/>
          <w:szCs w:val="22"/>
        </w:rPr>
        <w:t>,</w:t>
      </w:r>
      <w:r w:rsidRPr="003344F3">
        <w:rPr>
          <w:rFonts w:ascii="Times New Roman" w:hAnsi="Times New Roman"/>
          <w:color w:val="000000" w:themeColor="text1"/>
          <w:sz w:val="22"/>
          <w:szCs w:val="22"/>
        </w:rPr>
        <w:t xml:space="preserve"> 1708–1709</w:t>
      </w:r>
      <w:r w:rsidRPr="003344F3">
        <w:rPr>
          <w:rFonts w:ascii="Times New Roman" w:hAnsi="Times New Roman" w:hint="eastAsia"/>
          <w:color w:val="000000" w:themeColor="text1"/>
          <w:sz w:val="22"/>
          <w:szCs w:val="22"/>
          <w:lang w:eastAsia="ja-JP"/>
        </w:rPr>
        <w:t xml:space="preserve"> (2012)</w:t>
      </w:r>
      <w:r w:rsidRPr="003344F3">
        <w:rPr>
          <w:rFonts w:ascii="Times New Roman" w:hAnsi="Times New Roman"/>
          <w:color w:val="000000" w:themeColor="text1"/>
          <w:sz w:val="22"/>
          <w:szCs w:val="22"/>
        </w:rPr>
        <w:t>.</w:t>
      </w:r>
    </w:p>
    <w:p w14:paraId="3170C651" w14:textId="6748C88B"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rPr>
        <w:t>Snoeck E.</w:t>
      </w:r>
      <w:r w:rsidRPr="003344F3">
        <w:rPr>
          <w:rFonts w:ascii="Times New Roman" w:hAnsi="Times New Roman" w:hint="eastAsia"/>
          <w:color w:val="000000" w:themeColor="text1"/>
          <w:sz w:val="22"/>
          <w:szCs w:val="22"/>
          <w:lang w:eastAsia="ja-JP"/>
        </w:rPr>
        <w:t xml:space="preserve"> et al.</w:t>
      </w:r>
      <w:r w:rsidRPr="003344F3">
        <w:rPr>
          <w:rFonts w:ascii="Times New Roman" w:hAnsi="Times New Roman" w:hint="eastAsia"/>
          <w:i/>
          <w:color w:val="000000" w:themeColor="text1"/>
          <w:sz w:val="22"/>
          <w:szCs w:val="22"/>
          <w:lang w:eastAsia="ja-JP"/>
        </w:rPr>
        <w:t xml:space="preserve"> </w:t>
      </w:r>
      <w:r w:rsidRPr="003344F3">
        <w:rPr>
          <w:rFonts w:ascii="Times New Roman" w:hAnsi="Times New Roman" w:hint="eastAsia"/>
          <w:color w:val="000000" w:themeColor="text1"/>
          <w:sz w:val="22"/>
          <w:szCs w:val="22"/>
          <w:lang w:eastAsia="ja-JP"/>
        </w:rPr>
        <w:t xml:space="preserve">Off-axial aberration correction using a B-COR for Lorentz and HREM modes. </w:t>
      </w:r>
      <w:r w:rsidRPr="003344F3">
        <w:rPr>
          <w:rFonts w:ascii="Times New Roman" w:hAnsi="Times New Roman"/>
          <w:i/>
          <w:color w:val="000000" w:themeColor="text1"/>
          <w:sz w:val="22"/>
          <w:szCs w:val="22"/>
        </w:rPr>
        <w:t>Microsc. Microanal.</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rPr>
        <w:t>20(Suppl. 3)</w:t>
      </w:r>
      <w:r w:rsidRPr="0098538A">
        <w:rPr>
          <w:rFonts w:ascii="Times New Roman" w:hAnsi="Times New Roman"/>
          <w:bCs/>
          <w:color w:val="000000" w:themeColor="text1"/>
          <w:sz w:val="22"/>
          <w:szCs w:val="22"/>
        </w:rPr>
        <w:t>,</w:t>
      </w:r>
      <w:r w:rsidRPr="003344F3">
        <w:rPr>
          <w:rFonts w:ascii="Times New Roman" w:hAnsi="Times New Roman"/>
          <w:color w:val="000000" w:themeColor="text1"/>
          <w:sz w:val="22"/>
          <w:szCs w:val="22"/>
        </w:rPr>
        <w:t xml:space="preserve"> 932-933</w:t>
      </w:r>
      <w:r w:rsidRPr="003344F3">
        <w:rPr>
          <w:rFonts w:ascii="Times New Roman" w:hAnsi="Times New Roman" w:hint="eastAsia"/>
          <w:color w:val="000000" w:themeColor="text1"/>
          <w:sz w:val="22"/>
          <w:szCs w:val="22"/>
          <w:lang w:eastAsia="ja-JP"/>
        </w:rPr>
        <w:t xml:space="preserve"> (2014)</w:t>
      </w:r>
      <w:r w:rsidRPr="003344F3">
        <w:rPr>
          <w:rFonts w:ascii="Times New Roman" w:hAnsi="Times New Roman"/>
          <w:color w:val="000000" w:themeColor="text1"/>
          <w:sz w:val="22"/>
          <w:szCs w:val="22"/>
        </w:rPr>
        <w:t>.</w:t>
      </w:r>
    </w:p>
    <w:p w14:paraId="5F1B49B0" w14:textId="2E550C80" w:rsidR="00643A4A" w:rsidRPr="003344F3" w:rsidRDefault="00643A4A" w:rsidP="00643A4A">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val="fr-FR" w:eastAsia="ja-JP"/>
        </w:rPr>
        <w:t xml:space="preserve">O’Shea, K. J. et al. </w:t>
      </w:r>
      <w:r w:rsidRPr="003344F3">
        <w:rPr>
          <w:rFonts w:ascii="Times New Roman" w:hAnsi="Times New Roman"/>
          <w:color w:val="000000" w:themeColor="text1"/>
          <w:sz w:val="22"/>
          <w:szCs w:val="22"/>
          <w:lang w:eastAsia="ja-JP"/>
        </w:rPr>
        <w:t>Nanoscale mapping of the magnetic properties of (111)-oriented La</w:t>
      </w:r>
      <w:r w:rsidRPr="003344F3">
        <w:rPr>
          <w:rFonts w:ascii="Times New Roman" w:hAnsi="Times New Roman"/>
          <w:color w:val="000000" w:themeColor="text1"/>
          <w:sz w:val="22"/>
          <w:szCs w:val="22"/>
          <w:vertAlign w:val="subscript"/>
          <w:lang w:eastAsia="ja-JP"/>
        </w:rPr>
        <w:t>0.67</w:t>
      </w:r>
      <w:r w:rsidRPr="003344F3">
        <w:rPr>
          <w:rFonts w:ascii="Times New Roman" w:hAnsi="Times New Roman"/>
          <w:color w:val="000000" w:themeColor="text1"/>
          <w:sz w:val="22"/>
          <w:szCs w:val="22"/>
          <w:lang w:eastAsia="ja-JP"/>
        </w:rPr>
        <w:t>Sr</w:t>
      </w:r>
      <w:r w:rsidRPr="003344F3">
        <w:rPr>
          <w:rFonts w:ascii="Times New Roman" w:hAnsi="Times New Roman"/>
          <w:color w:val="000000" w:themeColor="text1"/>
          <w:sz w:val="22"/>
          <w:szCs w:val="22"/>
          <w:vertAlign w:val="subscript"/>
          <w:lang w:eastAsia="ja-JP"/>
        </w:rPr>
        <w:t>0.33</w:t>
      </w:r>
      <w:r w:rsidRPr="003344F3">
        <w:rPr>
          <w:rFonts w:ascii="Times New Roman" w:hAnsi="Times New Roman"/>
          <w:color w:val="000000" w:themeColor="text1"/>
          <w:sz w:val="22"/>
          <w:szCs w:val="22"/>
          <w:lang w:eastAsia="ja-JP"/>
        </w:rPr>
        <w:t>MnO</w:t>
      </w:r>
      <w:r w:rsidRPr="003344F3">
        <w:rPr>
          <w:rFonts w:ascii="Times New Roman" w:hAnsi="Times New Roman"/>
          <w:color w:val="000000" w:themeColor="text1"/>
          <w:sz w:val="22"/>
          <w:szCs w:val="22"/>
          <w:vertAlign w:val="subscript"/>
          <w:lang w:eastAsia="ja-JP"/>
        </w:rPr>
        <w:t>3</w:t>
      </w:r>
      <w:r w:rsidRPr="003344F3">
        <w:rPr>
          <w:rFonts w:ascii="Times New Roman" w:hAnsi="Times New Roman"/>
          <w:color w:val="000000" w:themeColor="text1"/>
          <w:sz w:val="22"/>
          <w:szCs w:val="22"/>
          <w:lang w:eastAsia="ja-JP"/>
        </w:rPr>
        <w:t xml:space="preserve">. </w:t>
      </w:r>
      <w:r w:rsidRPr="003344F3">
        <w:rPr>
          <w:rFonts w:ascii="Times New Roman" w:hAnsi="Times New Roman"/>
          <w:i/>
          <w:iCs/>
          <w:color w:val="000000" w:themeColor="text1"/>
          <w:sz w:val="22"/>
          <w:szCs w:val="22"/>
          <w:lang w:eastAsia="ja-JP"/>
        </w:rPr>
        <w:t>Nano Lett</w:t>
      </w:r>
      <w:r w:rsidRPr="003344F3">
        <w:rPr>
          <w:rFonts w:ascii="Times New Roman" w:hAnsi="Times New Roman"/>
          <w:color w:val="000000" w:themeColor="text1"/>
          <w:sz w:val="22"/>
          <w:szCs w:val="22"/>
          <w:lang w:eastAsia="ja-JP"/>
        </w:rPr>
        <w:t xml:space="preserve">. </w:t>
      </w:r>
      <w:r w:rsidRPr="003344F3">
        <w:rPr>
          <w:rFonts w:ascii="Times New Roman" w:hAnsi="Times New Roman"/>
          <w:b/>
          <w:bCs/>
          <w:color w:val="000000" w:themeColor="text1"/>
          <w:sz w:val="22"/>
          <w:szCs w:val="22"/>
          <w:lang w:eastAsia="ja-JP"/>
        </w:rPr>
        <w:t>15</w:t>
      </w:r>
      <w:r w:rsidRPr="003344F3">
        <w:rPr>
          <w:rFonts w:ascii="Times New Roman" w:hAnsi="Times New Roman"/>
          <w:color w:val="000000" w:themeColor="text1"/>
          <w:sz w:val="22"/>
          <w:szCs w:val="22"/>
          <w:lang w:eastAsia="ja-JP"/>
        </w:rPr>
        <w:t>, 5868-5874 (2015).</w:t>
      </w:r>
    </w:p>
    <w:p w14:paraId="34E6DDDF" w14:textId="00AE348C" w:rsidR="00643A4A" w:rsidRPr="003344F3" w:rsidRDefault="00643A4A" w:rsidP="00643A4A">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Gatel, C., et al. Size-specific spin configurations in single iron nanomagnet: from flower to exotic vortices. </w:t>
      </w:r>
      <w:r w:rsidRPr="003344F3">
        <w:rPr>
          <w:rFonts w:ascii="Times New Roman" w:hAnsi="Times New Roman"/>
          <w:i/>
          <w:iCs/>
          <w:color w:val="000000" w:themeColor="text1"/>
          <w:sz w:val="22"/>
          <w:szCs w:val="22"/>
          <w:lang w:eastAsia="ja-JP"/>
        </w:rPr>
        <w:t>Nano Lett</w:t>
      </w:r>
      <w:r w:rsidRPr="003344F3">
        <w:rPr>
          <w:rFonts w:ascii="Times New Roman" w:hAnsi="Times New Roman"/>
          <w:color w:val="000000" w:themeColor="text1"/>
          <w:sz w:val="22"/>
          <w:szCs w:val="22"/>
          <w:lang w:eastAsia="ja-JP"/>
        </w:rPr>
        <w:t xml:space="preserve">. </w:t>
      </w:r>
      <w:r w:rsidRPr="003344F3">
        <w:rPr>
          <w:rFonts w:ascii="Times New Roman" w:hAnsi="Times New Roman"/>
          <w:b/>
          <w:bCs/>
          <w:color w:val="000000" w:themeColor="text1"/>
          <w:sz w:val="22"/>
          <w:szCs w:val="22"/>
          <w:lang w:eastAsia="ja-JP"/>
        </w:rPr>
        <w:t>15</w:t>
      </w:r>
      <w:r w:rsidRPr="003344F3">
        <w:rPr>
          <w:rFonts w:ascii="Times New Roman" w:hAnsi="Times New Roman"/>
          <w:color w:val="000000" w:themeColor="text1"/>
          <w:sz w:val="22"/>
          <w:szCs w:val="22"/>
          <w:lang w:eastAsia="ja-JP"/>
        </w:rPr>
        <w:t>, 6952-6957 (2015).</w:t>
      </w:r>
    </w:p>
    <w:p w14:paraId="6E4273C8" w14:textId="422C0EFE" w:rsidR="00643A4A" w:rsidRPr="003344F3" w:rsidRDefault="00643A4A" w:rsidP="00643A4A">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N</w:t>
      </w:r>
      <w:r w:rsidRPr="003344F3">
        <w:rPr>
          <w:rFonts w:ascii="Times New Roman" w:hAnsi="Times New Roman"/>
          <w:color w:val="000000" w:themeColor="text1"/>
          <w:sz w:val="22"/>
          <w:szCs w:val="22"/>
          <w:lang w:eastAsia="ja-JP"/>
        </w:rPr>
        <w:t xml:space="preserve">agai, T., Kimoto, K., Inoke, K. &amp; Takeguchi, M. Real-space observation of nanoscale magnetic phase separation in dysprosium by aberration-corrected Lorentz microscopy. </w:t>
      </w:r>
      <w:r w:rsidRPr="003344F3">
        <w:rPr>
          <w:rFonts w:ascii="Times New Roman" w:hAnsi="Times New Roman"/>
          <w:i/>
          <w:iCs/>
          <w:color w:val="000000" w:themeColor="text1"/>
          <w:sz w:val="22"/>
          <w:szCs w:val="22"/>
          <w:lang w:eastAsia="ja-JP"/>
        </w:rPr>
        <w:t>Phys. Rev. B</w:t>
      </w:r>
      <w:r w:rsidRPr="003344F3">
        <w:rPr>
          <w:rFonts w:ascii="Times New Roman" w:hAnsi="Times New Roman"/>
          <w:color w:val="000000" w:themeColor="text1"/>
          <w:sz w:val="22"/>
          <w:szCs w:val="22"/>
          <w:lang w:eastAsia="ja-JP"/>
        </w:rPr>
        <w:t xml:space="preserve"> </w:t>
      </w:r>
      <w:r w:rsidRPr="003344F3">
        <w:rPr>
          <w:rFonts w:ascii="Times New Roman" w:hAnsi="Times New Roman"/>
          <w:b/>
          <w:bCs/>
          <w:color w:val="000000" w:themeColor="text1"/>
          <w:sz w:val="22"/>
          <w:szCs w:val="22"/>
          <w:lang w:eastAsia="ja-JP"/>
        </w:rPr>
        <w:t>96</w:t>
      </w:r>
      <w:r w:rsidRPr="003344F3">
        <w:rPr>
          <w:rFonts w:ascii="Times New Roman" w:hAnsi="Times New Roman"/>
          <w:color w:val="000000" w:themeColor="text1"/>
          <w:sz w:val="22"/>
          <w:szCs w:val="22"/>
          <w:lang w:eastAsia="ja-JP"/>
        </w:rPr>
        <w:t>, 100405 (2017).</w:t>
      </w:r>
    </w:p>
    <w:p w14:paraId="4E74E412" w14:textId="77777777" w:rsidR="009D5521" w:rsidRPr="003344F3" w:rsidRDefault="009D5521" w:rsidP="009D5521">
      <w:pPr>
        <w:pStyle w:val="ae"/>
        <w:numPr>
          <w:ilvl w:val="0"/>
          <w:numId w:val="2"/>
        </w:numPr>
        <w:spacing w:after="0"/>
        <w:ind w:leftChars="0"/>
        <w:rPr>
          <w:rFonts w:ascii="Times New Roman" w:hAnsi="Times New Roman"/>
          <w:color w:val="000000" w:themeColor="text1"/>
          <w:sz w:val="22"/>
          <w:szCs w:val="22"/>
        </w:rPr>
      </w:pPr>
      <w:r w:rsidRPr="003344F3">
        <w:rPr>
          <w:rFonts w:ascii="Times New Roman" w:hAnsi="Times New Roman" w:hint="eastAsia"/>
          <w:color w:val="000000" w:themeColor="text1"/>
          <w:sz w:val="22"/>
          <w:szCs w:val="22"/>
          <w:lang w:eastAsia="ja-JP"/>
        </w:rPr>
        <w:t xml:space="preserve">Tanigaki, T., Akashi, T., Takahashi, Y., Kawasaki, T. &amp; Shinada, H. Quest for ultimate resolution using coherent electron waves: An aberration-corrected high-voltage electron microscope. </w:t>
      </w:r>
      <w:r w:rsidRPr="003344F3">
        <w:rPr>
          <w:rFonts w:ascii="Times New Roman" w:hAnsi="Times New Roman" w:hint="eastAsia"/>
          <w:i/>
          <w:color w:val="000000" w:themeColor="text1"/>
          <w:sz w:val="22"/>
          <w:szCs w:val="22"/>
          <w:lang w:eastAsia="ja-JP"/>
        </w:rPr>
        <w:t xml:space="preserve">Adv. Imaging Electron Phys. </w:t>
      </w:r>
      <w:r w:rsidRPr="003344F3">
        <w:rPr>
          <w:rFonts w:ascii="Times New Roman" w:hAnsi="Times New Roman" w:hint="eastAsia"/>
          <w:b/>
          <w:color w:val="000000" w:themeColor="text1"/>
          <w:sz w:val="22"/>
          <w:szCs w:val="22"/>
          <w:lang w:eastAsia="ja-JP"/>
        </w:rPr>
        <w:t>198</w:t>
      </w:r>
      <w:r w:rsidRPr="003344F3">
        <w:rPr>
          <w:rFonts w:ascii="Times New Roman" w:hAnsi="Times New Roman" w:hint="eastAsia"/>
          <w:color w:val="000000" w:themeColor="text1"/>
          <w:sz w:val="22"/>
          <w:szCs w:val="22"/>
        </w:rPr>
        <w:t xml:space="preserve">, </w:t>
      </w:r>
      <w:r w:rsidRPr="003344F3">
        <w:rPr>
          <w:rFonts w:ascii="Times New Roman" w:hAnsi="Times New Roman" w:hint="eastAsia"/>
          <w:color w:val="000000" w:themeColor="text1"/>
          <w:sz w:val="22"/>
          <w:szCs w:val="22"/>
          <w:lang w:eastAsia="ja-JP"/>
        </w:rPr>
        <w:t>69</w:t>
      </w:r>
      <w:r w:rsidRPr="003344F3">
        <w:rPr>
          <w:rFonts w:ascii="Times New Roman" w:hAnsi="Times New Roman"/>
          <w:color w:val="000000" w:themeColor="text1"/>
          <w:sz w:val="22"/>
          <w:szCs w:val="22"/>
        </w:rPr>
        <w:t>-1</w:t>
      </w:r>
      <w:r w:rsidRPr="003344F3">
        <w:rPr>
          <w:rFonts w:ascii="Times New Roman" w:hAnsi="Times New Roman" w:hint="eastAsia"/>
          <w:color w:val="000000" w:themeColor="text1"/>
          <w:sz w:val="22"/>
          <w:szCs w:val="22"/>
          <w:lang w:eastAsia="ja-JP"/>
        </w:rPr>
        <w:t>25</w:t>
      </w:r>
      <w:r w:rsidRPr="003344F3">
        <w:rPr>
          <w:rFonts w:ascii="Times New Roman" w:hAnsi="Times New Roman" w:hint="eastAsia"/>
          <w:color w:val="000000" w:themeColor="text1"/>
          <w:sz w:val="22"/>
          <w:szCs w:val="22"/>
        </w:rPr>
        <w:t xml:space="preserve"> (201</w:t>
      </w:r>
      <w:r w:rsidRPr="003344F3">
        <w:rPr>
          <w:rFonts w:ascii="Times New Roman" w:hAnsi="Times New Roman" w:hint="eastAsia"/>
          <w:color w:val="000000" w:themeColor="text1"/>
          <w:sz w:val="22"/>
          <w:szCs w:val="22"/>
          <w:lang w:eastAsia="ja-JP"/>
        </w:rPr>
        <w:t>6</w:t>
      </w:r>
      <w:r w:rsidRPr="003344F3">
        <w:rPr>
          <w:rFonts w:ascii="Times New Roman" w:hAnsi="Times New Roman" w:hint="eastAsia"/>
          <w:color w:val="000000" w:themeColor="text1"/>
          <w:sz w:val="22"/>
          <w:szCs w:val="22"/>
        </w:rPr>
        <w:t>).</w:t>
      </w:r>
    </w:p>
    <w:p w14:paraId="755E6DCA" w14:textId="76D4B98C"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Shibata, N</w:t>
      </w:r>
      <w:r w:rsidRPr="003344F3">
        <w:rPr>
          <w:rFonts w:ascii="Times New Roman" w:hAnsi="Times New Roman"/>
          <w:color w:val="000000" w:themeColor="text1"/>
          <w:sz w:val="22"/>
          <w:szCs w:val="22"/>
          <w:lang w:eastAsia="ja-JP"/>
        </w:rPr>
        <w:t xml:space="preserve">. et al. Atomic resolution electron microscopy in a magnetic field free environment. </w:t>
      </w:r>
      <w:r w:rsidRPr="003344F3">
        <w:rPr>
          <w:rFonts w:ascii="Times New Roman" w:hAnsi="Times New Roman"/>
          <w:i/>
          <w:color w:val="000000" w:themeColor="text1"/>
          <w:sz w:val="22"/>
          <w:szCs w:val="22"/>
          <w:lang w:eastAsia="ja-JP"/>
        </w:rPr>
        <w:t>Nat. Commun.</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10</w:t>
      </w:r>
      <w:r w:rsidRPr="003344F3">
        <w:rPr>
          <w:rFonts w:ascii="Times New Roman" w:hAnsi="Times New Roman"/>
          <w:color w:val="000000" w:themeColor="text1"/>
          <w:sz w:val="22"/>
          <w:szCs w:val="22"/>
          <w:lang w:eastAsia="ja-JP"/>
        </w:rPr>
        <w:t>, 2308 (2019).</w:t>
      </w:r>
    </w:p>
    <w:bookmarkEnd w:id="43"/>
    <w:p w14:paraId="42A6C3C3" w14:textId="77777777" w:rsidR="00660892" w:rsidRPr="003344F3" w:rsidRDefault="00660892" w:rsidP="002D4856">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eastAsia="Arial Unicode MS" w:hAnsi="Times New Roman"/>
          <w:color w:val="000000" w:themeColor="text1"/>
          <w:sz w:val="22"/>
          <w:szCs w:val="22"/>
        </w:rPr>
        <w:t>Akashi, T.</w:t>
      </w:r>
      <w:r w:rsidRPr="003344F3">
        <w:rPr>
          <w:rFonts w:ascii="Times New Roman" w:eastAsia="Arial Unicode MS" w:hAnsi="Times New Roman" w:hint="eastAsia"/>
          <w:color w:val="000000" w:themeColor="text1"/>
          <w:sz w:val="22"/>
          <w:szCs w:val="22"/>
          <w:lang w:eastAsia="ja-JP"/>
        </w:rPr>
        <w:t xml:space="preserve"> et al.</w:t>
      </w:r>
      <w:r w:rsidRPr="003344F3">
        <w:rPr>
          <w:rFonts w:ascii="Times New Roman" w:eastAsia="Arial Unicode MS" w:hAnsi="Times New Roman" w:hint="eastAsia"/>
          <w:i/>
          <w:color w:val="000000" w:themeColor="text1"/>
          <w:sz w:val="22"/>
          <w:szCs w:val="22"/>
          <w:lang w:eastAsia="ja-JP"/>
        </w:rPr>
        <w:t xml:space="preserve"> </w:t>
      </w:r>
      <w:r w:rsidRPr="003344F3">
        <w:rPr>
          <w:rFonts w:ascii="Times New Roman" w:hAnsi="Times New Roman" w:hint="eastAsia"/>
          <w:color w:val="000000" w:themeColor="text1"/>
          <w:sz w:val="22"/>
          <w:szCs w:val="22"/>
        </w:rPr>
        <w:t>Aberration corrected 1.2-MV cold field-emission transmission electron microscope with a sub-50-pm resolution.</w:t>
      </w:r>
      <w:r w:rsidRPr="003344F3">
        <w:rPr>
          <w:rFonts w:ascii="Times New Roman" w:hAnsi="Times New Roman" w:hint="eastAsia"/>
          <w:color w:val="000000" w:themeColor="text1"/>
          <w:sz w:val="22"/>
          <w:szCs w:val="22"/>
          <w:lang w:eastAsia="ja-JP"/>
        </w:rPr>
        <w:t xml:space="preserve"> </w:t>
      </w:r>
      <w:r w:rsidRPr="003344F3">
        <w:rPr>
          <w:rFonts w:ascii="Times New Roman" w:hAnsi="Times New Roman"/>
          <w:i/>
          <w:color w:val="000000" w:themeColor="text1"/>
          <w:sz w:val="22"/>
          <w:szCs w:val="22"/>
        </w:rPr>
        <w:t>Appl. Phys. Lett</w:t>
      </w:r>
      <w:r w:rsidRPr="003344F3">
        <w:rPr>
          <w:rFonts w:ascii="Times New Roman" w:hAnsi="Times New Roman"/>
          <w:color w:val="000000" w:themeColor="text1"/>
          <w:sz w:val="22"/>
          <w:szCs w:val="22"/>
        </w:rPr>
        <w:t xml:space="preserve">. </w:t>
      </w:r>
      <w:r w:rsidRPr="003344F3">
        <w:rPr>
          <w:rFonts w:ascii="Times New Roman" w:hAnsi="Times New Roman"/>
          <w:b/>
          <w:bCs/>
          <w:color w:val="000000" w:themeColor="text1"/>
          <w:sz w:val="22"/>
          <w:szCs w:val="22"/>
        </w:rPr>
        <w:t>106</w:t>
      </w:r>
      <w:r w:rsidRPr="003344F3">
        <w:rPr>
          <w:rFonts w:ascii="Times New Roman" w:hAnsi="Times New Roman"/>
          <w:color w:val="000000" w:themeColor="text1"/>
          <w:sz w:val="22"/>
          <w:szCs w:val="22"/>
        </w:rPr>
        <w:t>, 074101</w:t>
      </w:r>
      <w:r w:rsidRPr="003344F3">
        <w:rPr>
          <w:rFonts w:ascii="Times New Roman" w:hAnsi="Times New Roman" w:hint="eastAsia"/>
          <w:color w:val="000000" w:themeColor="text1"/>
          <w:sz w:val="22"/>
          <w:szCs w:val="22"/>
          <w:lang w:eastAsia="ja-JP"/>
        </w:rPr>
        <w:t xml:space="preserve"> (2015)</w:t>
      </w:r>
      <w:r w:rsidRPr="003344F3">
        <w:rPr>
          <w:rFonts w:ascii="Times New Roman" w:hAnsi="Times New Roman"/>
          <w:color w:val="000000" w:themeColor="text1"/>
          <w:sz w:val="22"/>
          <w:szCs w:val="22"/>
        </w:rPr>
        <w:t>.</w:t>
      </w:r>
    </w:p>
    <w:p w14:paraId="12B0E08A" w14:textId="23705359"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Kobayashi, K.</w:t>
      </w:r>
      <w:r w:rsidRPr="003344F3">
        <w:rPr>
          <w:rFonts w:ascii="Times New Roman" w:hAnsi="Times New Roman"/>
          <w:color w:val="000000" w:themeColor="text1"/>
          <w:sz w:val="22"/>
          <w:szCs w:val="22"/>
          <w:lang w:eastAsia="ja-JP"/>
        </w:rPr>
        <w:t xml:space="preserve"> </w:t>
      </w:r>
      <w:r w:rsidRPr="003344F3">
        <w:rPr>
          <w:rFonts w:ascii="Times New Roman" w:hAnsi="Times New Roman" w:hint="eastAsia"/>
          <w:color w:val="000000" w:themeColor="text1"/>
          <w:sz w:val="22"/>
          <w:szCs w:val="22"/>
          <w:lang w:eastAsia="ja-JP"/>
        </w:rPr>
        <w:t>-</w:t>
      </w:r>
      <w:r w:rsidRPr="003344F3">
        <w:rPr>
          <w:rFonts w:ascii="Times New Roman" w:hAnsi="Times New Roman"/>
          <w:color w:val="000000" w:themeColor="text1"/>
          <w:sz w:val="22"/>
          <w:szCs w:val="22"/>
          <w:lang w:eastAsia="ja-JP"/>
        </w:rPr>
        <w:t xml:space="preserve">I., Kimura, T., Sawada, H., Terakura, K. &amp; Tokura, Y. Room-temperature magnetoresistance in an oxide material with an ordered double-perovskite structure. </w:t>
      </w:r>
      <w:r w:rsidRPr="003344F3">
        <w:rPr>
          <w:rFonts w:ascii="Times New Roman" w:hAnsi="Times New Roman"/>
          <w:i/>
          <w:color w:val="000000" w:themeColor="text1"/>
          <w:sz w:val="22"/>
          <w:szCs w:val="22"/>
          <w:lang w:eastAsia="ja-JP"/>
        </w:rPr>
        <w:t>Nature</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395</w:t>
      </w:r>
      <w:r w:rsidRPr="003344F3">
        <w:rPr>
          <w:rFonts w:ascii="Times New Roman" w:hAnsi="Times New Roman"/>
          <w:color w:val="000000" w:themeColor="text1"/>
          <w:sz w:val="22"/>
          <w:szCs w:val="22"/>
          <w:lang w:eastAsia="ja-JP"/>
        </w:rPr>
        <w:t>, 677-680 (1998).</w:t>
      </w:r>
    </w:p>
    <w:p w14:paraId="26A2D9AA"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Tomioka, Y. et al. Magnetic and electronic properties of a single crystal of ordered double perovskite Sr</w:t>
      </w:r>
      <w:r w:rsidRPr="003344F3">
        <w:rPr>
          <w:rFonts w:ascii="Times New Roman" w:hAnsi="Times New Roman"/>
          <w:color w:val="000000" w:themeColor="text1"/>
          <w:sz w:val="22"/>
          <w:szCs w:val="22"/>
          <w:vertAlign w:val="subscript"/>
          <w:lang w:eastAsia="ja-JP"/>
        </w:rPr>
        <w:t>2</w:t>
      </w:r>
      <w:r w:rsidRPr="003344F3">
        <w:rPr>
          <w:rFonts w:ascii="Times New Roman" w:hAnsi="Times New Roman"/>
          <w:color w:val="000000" w:themeColor="text1"/>
          <w:sz w:val="22"/>
          <w:szCs w:val="22"/>
          <w:lang w:eastAsia="ja-JP"/>
        </w:rPr>
        <w:t>FeMoO</w:t>
      </w:r>
      <w:r w:rsidRPr="003344F3">
        <w:rPr>
          <w:rFonts w:ascii="Times New Roman" w:hAnsi="Times New Roman"/>
          <w:color w:val="000000" w:themeColor="text1"/>
          <w:sz w:val="22"/>
          <w:szCs w:val="22"/>
          <w:vertAlign w:val="subscript"/>
          <w:lang w:eastAsia="ja-JP"/>
        </w:rPr>
        <w:t>6</w:t>
      </w:r>
      <w:r w:rsidRPr="003344F3">
        <w:rPr>
          <w:rFonts w:ascii="Times New Roman" w:hAnsi="Times New Roman"/>
          <w:color w:val="000000" w:themeColor="text1"/>
          <w:sz w:val="22"/>
          <w:szCs w:val="22"/>
          <w:lang w:eastAsia="ja-JP"/>
        </w:rPr>
        <w:t xml:space="preserve">. </w:t>
      </w:r>
      <w:r w:rsidRPr="003344F3">
        <w:rPr>
          <w:rFonts w:ascii="Times New Roman" w:hAnsi="Times New Roman"/>
          <w:i/>
          <w:color w:val="000000" w:themeColor="text1"/>
          <w:sz w:val="22"/>
          <w:szCs w:val="22"/>
          <w:lang w:eastAsia="ja-JP"/>
        </w:rPr>
        <w:t>Phys. Rev. B</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61</w:t>
      </w:r>
      <w:r w:rsidRPr="003344F3">
        <w:rPr>
          <w:rFonts w:ascii="Times New Roman" w:hAnsi="Times New Roman"/>
          <w:color w:val="000000" w:themeColor="text1"/>
          <w:sz w:val="22"/>
          <w:szCs w:val="22"/>
          <w:lang w:eastAsia="ja-JP"/>
        </w:rPr>
        <w:t>, 442-427 (2000).</w:t>
      </w:r>
    </w:p>
    <w:p w14:paraId="508505D4" w14:textId="6CEE9220"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Kim, S.</w:t>
      </w:r>
      <w:r w:rsidRPr="003344F3">
        <w:rPr>
          <w:rFonts w:ascii="Times New Roman" w:hAnsi="Times New Roman"/>
          <w:color w:val="000000" w:themeColor="text1"/>
          <w:sz w:val="22"/>
          <w:szCs w:val="22"/>
          <w:lang w:eastAsia="ja-JP"/>
        </w:rPr>
        <w:t xml:space="preserve"> </w:t>
      </w:r>
      <w:r w:rsidRPr="003344F3">
        <w:rPr>
          <w:rFonts w:ascii="Times New Roman" w:hAnsi="Times New Roman" w:hint="eastAsia"/>
          <w:color w:val="000000" w:themeColor="text1"/>
          <w:sz w:val="22"/>
          <w:szCs w:val="22"/>
          <w:lang w:eastAsia="ja-JP"/>
        </w:rPr>
        <w:t>B., Lee, B.</w:t>
      </w:r>
      <w:r w:rsidRPr="003344F3">
        <w:rPr>
          <w:rFonts w:ascii="Times New Roman" w:hAnsi="Times New Roman"/>
          <w:color w:val="000000" w:themeColor="text1"/>
          <w:sz w:val="22"/>
          <w:szCs w:val="22"/>
          <w:lang w:eastAsia="ja-JP"/>
        </w:rPr>
        <w:t xml:space="preserve"> </w:t>
      </w:r>
      <w:r w:rsidRPr="003344F3">
        <w:rPr>
          <w:rFonts w:ascii="Times New Roman" w:hAnsi="Times New Roman" w:hint="eastAsia"/>
          <w:color w:val="000000" w:themeColor="text1"/>
          <w:sz w:val="22"/>
          <w:szCs w:val="22"/>
          <w:lang w:eastAsia="ja-JP"/>
        </w:rPr>
        <w:t xml:space="preserve">W. </w:t>
      </w:r>
      <w:r w:rsidRPr="003344F3">
        <w:rPr>
          <w:rFonts w:ascii="Times New Roman" w:hAnsi="Times New Roman"/>
          <w:color w:val="000000" w:themeColor="text1"/>
          <w:sz w:val="22"/>
          <w:szCs w:val="22"/>
          <w:lang w:eastAsia="ja-JP"/>
        </w:rPr>
        <w:t>&amp; Kim, C. S. Neutron and M</w:t>
      </w:r>
      <w:r w:rsidRPr="003344F3">
        <w:rPr>
          <w:rFonts w:ascii="Century" w:hAnsi="Century"/>
          <w:color w:val="000000" w:themeColor="text1"/>
          <w:sz w:val="22"/>
          <w:szCs w:val="22"/>
          <w:lang w:eastAsia="ja-JP"/>
        </w:rPr>
        <w:t>ö</w:t>
      </w:r>
      <w:r w:rsidRPr="003344F3">
        <w:rPr>
          <w:rFonts w:ascii="Times New Roman" w:hAnsi="Times New Roman"/>
          <w:color w:val="000000" w:themeColor="text1"/>
          <w:sz w:val="22"/>
          <w:szCs w:val="22"/>
          <w:lang w:eastAsia="ja-JP"/>
        </w:rPr>
        <w:t>ssbauer studies of the double perovskite A</w:t>
      </w:r>
      <w:r w:rsidRPr="003344F3">
        <w:rPr>
          <w:rFonts w:ascii="Times New Roman" w:hAnsi="Times New Roman"/>
          <w:color w:val="000000" w:themeColor="text1"/>
          <w:sz w:val="22"/>
          <w:szCs w:val="22"/>
          <w:vertAlign w:val="subscript"/>
          <w:lang w:eastAsia="ja-JP"/>
        </w:rPr>
        <w:t>2</w:t>
      </w:r>
      <w:r w:rsidRPr="003344F3">
        <w:rPr>
          <w:rFonts w:ascii="Times New Roman" w:hAnsi="Times New Roman"/>
          <w:color w:val="000000" w:themeColor="text1"/>
          <w:sz w:val="22"/>
          <w:szCs w:val="22"/>
          <w:lang w:eastAsia="ja-JP"/>
        </w:rPr>
        <w:t>FeMoO</w:t>
      </w:r>
      <w:r w:rsidRPr="003344F3">
        <w:rPr>
          <w:rFonts w:ascii="Times New Roman" w:hAnsi="Times New Roman"/>
          <w:color w:val="000000" w:themeColor="text1"/>
          <w:sz w:val="22"/>
          <w:szCs w:val="22"/>
          <w:vertAlign w:val="subscript"/>
          <w:lang w:eastAsia="ja-JP"/>
        </w:rPr>
        <w:t>6</w:t>
      </w:r>
      <w:r w:rsidRPr="003344F3">
        <w:rPr>
          <w:rFonts w:ascii="Times New Roman" w:hAnsi="Times New Roman"/>
          <w:color w:val="000000" w:themeColor="text1"/>
          <w:sz w:val="22"/>
          <w:szCs w:val="22"/>
          <w:lang w:eastAsia="ja-JP"/>
        </w:rPr>
        <w:t xml:space="preserve"> (A =Sr and Ba). </w:t>
      </w:r>
      <w:r w:rsidRPr="003344F3">
        <w:rPr>
          <w:rFonts w:ascii="Times New Roman" w:hAnsi="Times New Roman"/>
          <w:i/>
          <w:color w:val="000000" w:themeColor="text1"/>
          <w:sz w:val="22"/>
          <w:szCs w:val="22"/>
          <w:lang w:eastAsia="ja-JP"/>
        </w:rPr>
        <w:t>J Magn</w:t>
      </w:r>
      <w:r w:rsidRPr="003344F3">
        <w:rPr>
          <w:rFonts w:ascii="Times New Roman" w:hAnsi="Times New Roman"/>
          <w:color w:val="000000" w:themeColor="text1"/>
          <w:sz w:val="22"/>
          <w:szCs w:val="22"/>
          <w:lang w:eastAsia="ja-JP"/>
        </w:rPr>
        <w:t>.</w:t>
      </w:r>
      <w:r w:rsidRPr="003344F3">
        <w:rPr>
          <w:rFonts w:ascii="Times New Roman" w:hAnsi="Times New Roman"/>
          <w:i/>
          <w:color w:val="000000" w:themeColor="text1"/>
          <w:sz w:val="22"/>
          <w:szCs w:val="22"/>
          <w:lang w:eastAsia="ja-JP"/>
        </w:rPr>
        <w:t xml:space="preserve"> Magn</w:t>
      </w:r>
      <w:r w:rsidRPr="003344F3">
        <w:rPr>
          <w:rFonts w:ascii="Times New Roman" w:hAnsi="Times New Roman"/>
          <w:color w:val="000000" w:themeColor="text1"/>
          <w:sz w:val="22"/>
          <w:szCs w:val="22"/>
          <w:lang w:eastAsia="ja-JP"/>
        </w:rPr>
        <w:t>.</w:t>
      </w:r>
      <w:r w:rsidRPr="003344F3">
        <w:rPr>
          <w:rFonts w:ascii="Times New Roman" w:hAnsi="Times New Roman"/>
          <w:i/>
          <w:color w:val="000000" w:themeColor="text1"/>
          <w:sz w:val="22"/>
          <w:szCs w:val="22"/>
          <w:lang w:eastAsia="ja-JP"/>
        </w:rPr>
        <w:t xml:space="preserve"> Mater</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242-245</w:t>
      </w:r>
      <w:r w:rsidRPr="003344F3">
        <w:rPr>
          <w:rFonts w:ascii="Times New Roman" w:hAnsi="Times New Roman"/>
          <w:color w:val="000000" w:themeColor="text1"/>
          <w:sz w:val="22"/>
          <w:szCs w:val="22"/>
          <w:lang w:eastAsia="ja-JP"/>
        </w:rPr>
        <w:t>, 747-750 (2002).</w:t>
      </w:r>
    </w:p>
    <w:p w14:paraId="1A3D8344" w14:textId="77777777" w:rsidR="009D5521" w:rsidRPr="003344F3" w:rsidRDefault="009D552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 xml:space="preserve">Yu, X. </w:t>
      </w:r>
      <w:r w:rsidRPr="003344F3">
        <w:rPr>
          <w:rFonts w:ascii="Times New Roman" w:hAnsi="Times New Roman"/>
          <w:color w:val="000000" w:themeColor="text1"/>
          <w:sz w:val="22"/>
          <w:szCs w:val="22"/>
          <w:lang w:eastAsia="ja-JP"/>
        </w:rPr>
        <w:t>et al. TEM study of the influence of antisite defects on magnetic domain structures in double perovskite Ba</w:t>
      </w:r>
      <w:r w:rsidRPr="003344F3">
        <w:rPr>
          <w:rFonts w:ascii="Times New Roman" w:hAnsi="Times New Roman"/>
          <w:color w:val="000000" w:themeColor="text1"/>
          <w:sz w:val="22"/>
          <w:szCs w:val="22"/>
          <w:vertAlign w:val="subscript"/>
          <w:lang w:eastAsia="ja-JP"/>
        </w:rPr>
        <w:t>2</w:t>
      </w:r>
      <w:r w:rsidRPr="003344F3">
        <w:rPr>
          <w:rFonts w:ascii="Times New Roman" w:hAnsi="Times New Roman"/>
          <w:color w:val="000000" w:themeColor="text1"/>
          <w:sz w:val="22"/>
          <w:szCs w:val="22"/>
          <w:lang w:eastAsia="ja-JP"/>
        </w:rPr>
        <w:t>FeMoO</w:t>
      </w:r>
      <w:r w:rsidRPr="003344F3">
        <w:rPr>
          <w:rFonts w:ascii="Times New Roman" w:hAnsi="Times New Roman"/>
          <w:color w:val="000000" w:themeColor="text1"/>
          <w:sz w:val="22"/>
          <w:szCs w:val="22"/>
          <w:vertAlign w:val="subscript"/>
          <w:lang w:eastAsia="ja-JP"/>
        </w:rPr>
        <w:t>6</w:t>
      </w:r>
      <w:r w:rsidRPr="003344F3">
        <w:rPr>
          <w:rFonts w:ascii="Times New Roman" w:hAnsi="Times New Roman"/>
          <w:color w:val="000000" w:themeColor="text1"/>
          <w:sz w:val="22"/>
          <w:szCs w:val="22"/>
          <w:lang w:eastAsia="ja-JP"/>
        </w:rPr>
        <w:t xml:space="preserve">. </w:t>
      </w:r>
      <w:r w:rsidRPr="003344F3">
        <w:rPr>
          <w:rFonts w:ascii="Times New Roman" w:hAnsi="Times New Roman"/>
          <w:i/>
          <w:color w:val="000000" w:themeColor="text1"/>
          <w:sz w:val="22"/>
          <w:szCs w:val="22"/>
          <w:lang w:eastAsia="ja-JP"/>
        </w:rPr>
        <w:t xml:space="preserve">J Electron Microsc. </w:t>
      </w:r>
      <w:r w:rsidRPr="003344F3">
        <w:rPr>
          <w:rFonts w:ascii="Times New Roman" w:hAnsi="Times New Roman"/>
          <w:b/>
          <w:color w:val="000000" w:themeColor="text1"/>
          <w:sz w:val="22"/>
          <w:szCs w:val="22"/>
          <w:lang w:eastAsia="ja-JP"/>
        </w:rPr>
        <w:t>54</w:t>
      </w:r>
      <w:r w:rsidRPr="003344F3">
        <w:rPr>
          <w:rFonts w:ascii="Times New Roman" w:hAnsi="Times New Roman"/>
          <w:color w:val="000000" w:themeColor="text1"/>
          <w:sz w:val="22"/>
          <w:szCs w:val="22"/>
          <w:lang w:eastAsia="ja-JP"/>
        </w:rPr>
        <w:t>, 61-65 (2005).</w:t>
      </w:r>
    </w:p>
    <w:p w14:paraId="44E174BC" w14:textId="1F09678C" w:rsidR="00CB63E1" w:rsidRPr="003344F3" w:rsidRDefault="00CB63E1" w:rsidP="009D5521">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Sahnoun, O., Bouhani-Benziane, H., Sahnoun, M. &amp; Driz, M. Magnetic and thermoelectric properties of ordered double perovskite Ba</w:t>
      </w:r>
      <w:r w:rsidRPr="003344F3">
        <w:rPr>
          <w:rFonts w:ascii="Times New Roman" w:hAnsi="Times New Roman"/>
          <w:color w:val="000000" w:themeColor="text1"/>
          <w:sz w:val="22"/>
          <w:szCs w:val="22"/>
          <w:vertAlign w:val="subscript"/>
          <w:lang w:eastAsia="ja-JP"/>
        </w:rPr>
        <w:t>2</w:t>
      </w:r>
      <w:r w:rsidRPr="003344F3">
        <w:rPr>
          <w:rFonts w:ascii="Times New Roman" w:hAnsi="Times New Roman"/>
          <w:color w:val="000000" w:themeColor="text1"/>
          <w:sz w:val="22"/>
          <w:szCs w:val="22"/>
          <w:lang w:eastAsia="ja-JP"/>
        </w:rPr>
        <w:t>FeMoO</w:t>
      </w:r>
      <w:r w:rsidRPr="003344F3">
        <w:rPr>
          <w:rFonts w:ascii="Times New Roman" w:hAnsi="Times New Roman"/>
          <w:color w:val="000000" w:themeColor="text1"/>
          <w:sz w:val="22"/>
          <w:szCs w:val="22"/>
          <w:vertAlign w:val="subscript"/>
          <w:lang w:eastAsia="ja-JP"/>
        </w:rPr>
        <w:t>6</w:t>
      </w:r>
      <w:r w:rsidRPr="003344F3">
        <w:rPr>
          <w:rFonts w:ascii="Times New Roman" w:hAnsi="Times New Roman"/>
          <w:color w:val="000000" w:themeColor="text1"/>
          <w:sz w:val="22"/>
          <w:szCs w:val="22"/>
          <w:lang w:eastAsia="ja-JP"/>
        </w:rPr>
        <w:t xml:space="preserve">. </w:t>
      </w:r>
      <w:r w:rsidRPr="003344F3">
        <w:rPr>
          <w:rFonts w:ascii="Times New Roman" w:hAnsi="Times New Roman"/>
          <w:i/>
          <w:color w:val="000000" w:themeColor="text1"/>
          <w:sz w:val="22"/>
          <w:szCs w:val="22"/>
          <w:lang w:eastAsia="ja-JP"/>
        </w:rPr>
        <w:t>J Alloy</w:t>
      </w:r>
      <w:r w:rsidR="001337DC" w:rsidRPr="003344F3">
        <w:rPr>
          <w:rFonts w:ascii="Times New Roman" w:hAnsi="Times New Roman"/>
          <w:i/>
          <w:color w:val="000000" w:themeColor="text1"/>
          <w:sz w:val="22"/>
          <w:szCs w:val="22"/>
          <w:lang w:eastAsia="ja-JP"/>
        </w:rPr>
        <w:t xml:space="preserve">. Comp. </w:t>
      </w:r>
      <w:r w:rsidR="001337DC" w:rsidRPr="003344F3">
        <w:rPr>
          <w:rFonts w:ascii="Times New Roman" w:hAnsi="Times New Roman"/>
          <w:b/>
          <w:color w:val="000000" w:themeColor="text1"/>
          <w:sz w:val="22"/>
          <w:szCs w:val="22"/>
          <w:lang w:eastAsia="ja-JP"/>
        </w:rPr>
        <w:t>714</w:t>
      </w:r>
      <w:r w:rsidR="001337DC" w:rsidRPr="003344F3">
        <w:rPr>
          <w:rFonts w:ascii="Times New Roman" w:hAnsi="Times New Roman"/>
          <w:color w:val="000000" w:themeColor="text1"/>
          <w:sz w:val="22"/>
          <w:szCs w:val="22"/>
          <w:lang w:eastAsia="ja-JP"/>
        </w:rPr>
        <w:t>, 704-708 (2017).</w:t>
      </w:r>
    </w:p>
    <w:p w14:paraId="08162557" w14:textId="0F282A86" w:rsidR="00BD558B" w:rsidRDefault="009D5521" w:rsidP="00BD558B">
      <w:pPr>
        <w:pStyle w:val="TFReferencesSection"/>
        <w:numPr>
          <w:ilvl w:val="0"/>
          <w:numId w:val="2"/>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Tamura</w:t>
      </w:r>
      <w:r w:rsidR="00CB63E1" w:rsidRPr="003344F3">
        <w:rPr>
          <w:rFonts w:ascii="Times New Roman" w:hAnsi="Times New Roman"/>
          <w:color w:val="000000" w:themeColor="text1"/>
          <w:sz w:val="22"/>
          <w:szCs w:val="22"/>
          <w:lang w:eastAsia="ja-JP"/>
        </w:rPr>
        <w:t>,</w:t>
      </w:r>
      <w:r w:rsidRPr="003344F3">
        <w:rPr>
          <w:rFonts w:ascii="Times New Roman" w:hAnsi="Times New Roman"/>
          <w:color w:val="000000" w:themeColor="text1"/>
          <w:sz w:val="22"/>
          <w:szCs w:val="22"/>
          <w:lang w:eastAsia="ja-JP"/>
        </w:rPr>
        <w:t xml:space="preserve"> T., Kimura</w:t>
      </w:r>
      <w:r w:rsidR="00CB63E1" w:rsidRPr="003344F3">
        <w:rPr>
          <w:rFonts w:ascii="Times New Roman" w:hAnsi="Times New Roman"/>
          <w:color w:val="000000" w:themeColor="text1"/>
          <w:sz w:val="22"/>
          <w:szCs w:val="22"/>
          <w:lang w:eastAsia="ja-JP"/>
        </w:rPr>
        <w:t>,</w:t>
      </w:r>
      <w:r w:rsidRPr="003344F3">
        <w:rPr>
          <w:rFonts w:ascii="Times New Roman" w:hAnsi="Times New Roman"/>
          <w:color w:val="000000" w:themeColor="text1"/>
          <w:sz w:val="22"/>
          <w:szCs w:val="22"/>
          <w:lang w:eastAsia="ja-JP"/>
        </w:rPr>
        <w:t xml:space="preserve"> Y., </w:t>
      </w:r>
      <w:r w:rsidR="0098538A">
        <w:rPr>
          <w:rFonts w:ascii="Times New Roman" w:hAnsi="Times New Roman" w:hint="eastAsia"/>
          <w:color w:val="000000" w:themeColor="text1"/>
          <w:sz w:val="22"/>
          <w:szCs w:val="22"/>
          <w:lang w:eastAsia="ja-JP"/>
        </w:rPr>
        <w:t>&amp;</w:t>
      </w:r>
      <w:r w:rsidRPr="003344F3">
        <w:rPr>
          <w:rFonts w:ascii="Times New Roman" w:hAnsi="Times New Roman"/>
          <w:color w:val="000000" w:themeColor="text1"/>
          <w:sz w:val="22"/>
          <w:szCs w:val="22"/>
          <w:lang w:eastAsia="ja-JP"/>
        </w:rPr>
        <w:t xml:space="preserve"> Takai</w:t>
      </w:r>
      <w:r w:rsidR="00CB63E1" w:rsidRPr="003344F3">
        <w:rPr>
          <w:rFonts w:ascii="Times New Roman" w:hAnsi="Times New Roman"/>
          <w:color w:val="000000" w:themeColor="text1"/>
          <w:sz w:val="22"/>
          <w:szCs w:val="22"/>
          <w:lang w:eastAsia="ja-JP"/>
        </w:rPr>
        <w:t>,</w:t>
      </w:r>
      <w:r w:rsidRPr="003344F3">
        <w:rPr>
          <w:rFonts w:ascii="Times New Roman" w:hAnsi="Times New Roman"/>
          <w:color w:val="000000" w:themeColor="text1"/>
          <w:sz w:val="22"/>
          <w:szCs w:val="22"/>
          <w:lang w:eastAsia="ja-JP"/>
        </w:rPr>
        <w:t xml:space="preserve"> Y. Development of a real-time wave field reconstruction TEM system (I): incorporation of an auto focus tracking system. </w:t>
      </w:r>
      <w:r w:rsidRPr="003344F3">
        <w:rPr>
          <w:rFonts w:ascii="Times New Roman" w:hAnsi="Times New Roman"/>
          <w:i/>
          <w:color w:val="000000" w:themeColor="text1"/>
          <w:sz w:val="22"/>
          <w:szCs w:val="22"/>
          <w:lang w:eastAsia="ja-JP"/>
        </w:rPr>
        <w:t>Microscopy</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66</w:t>
      </w:r>
      <w:r w:rsidRPr="003344F3">
        <w:rPr>
          <w:rFonts w:ascii="Times New Roman" w:hAnsi="Times New Roman"/>
          <w:color w:val="000000" w:themeColor="text1"/>
          <w:sz w:val="22"/>
          <w:szCs w:val="22"/>
          <w:lang w:eastAsia="ja-JP"/>
        </w:rPr>
        <w:t>, 172-181 (2017).</w:t>
      </w:r>
    </w:p>
    <w:p w14:paraId="54A32F47" w14:textId="77777777" w:rsidR="00BD558B" w:rsidRDefault="00BD558B" w:rsidP="00BD558B">
      <w:pPr>
        <w:pStyle w:val="Web"/>
        <w:spacing w:before="0" w:beforeAutospacing="0" w:after="0" w:afterAutospacing="0"/>
        <w:jc w:val="both"/>
        <w:rPr>
          <w:rFonts w:ascii="Times New Roman" w:eastAsia="游ゴシック" w:hAnsi="Times New Roman" w:cs="Times New Roman"/>
          <w:color w:val="000000" w:themeColor="text1"/>
          <w:kern w:val="24"/>
          <w:sz w:val="22"/>
          <w:szCs w:val="22"/>
        </w:rPr>
      </w:pPr>
      <w:bookmarkStart w:id="44" w:name="_Hlk134520246"/>
      <w:r w:rsidRPr="003344F3">
        <w:rPr>
          <w:rFonts w:ascii="Times New Roman" w:eastAsia="游ゴシック" w:hAnsi="Times New Roman" w:cs="Times New Roman"/>
          <w:b/>
          <w:bCs/>
          <w:color w:val="000000" w:themeColor="text1"/>
          <w:kern w:val="24"/>
          <w:sz w:val="22"/>
          <w:szCs w:val="22"/>
        </w:rPr>
        <w:lastRenderedPageBreak/>
        <w:t>Fig. 1 | Schematic illustrations of crystal structure and magnetic field in Ba</w:t>
      </w:r>
      <w:r w:rsidRPr="003344F3">
        <w:rPr>
          <w:rFonts w:ascii="Times New Roman" w:eastAsia="游ゴシック" w:hAnsi="Times New Roman" w:cs="Times New Roman"/>
          <w:b/>
          <w:bCs/>
          <w:color w:val="000000" w:themeColor="text1"/>
          <w:kern w:val="24"/>
          <w:position w:val="-6"/>
          <w:sz w:val="22"/>
          <w:szCs w:val="22"/>
          <w:vertAlign w:val="subscript"/>
        </w:rPr>
        <w:t>2</w:t>
      </w:r>
      <w:r w:rsidRPr="003344F3">
        <w:rPr>
          <w:rFonts w:ascii="Times New Roman" w:eastAsia="游ゴシック" w:hAnsi="Times New Roman" w:cs="Times New Roman"/>
          <w:b/>
          <w:bCs/>
          <w:color w:val="000000" w:themeColor="text1"/>
          <w:kern w:val="24"/>
          <w:sz w:val="22"/>
          <w:szCs w:val="22"/>
        </w:rPr>
        <w:t>FeMoO</w:t>
      </w:r>
      <w:r w:rsidRPr="003344F3">
        <w:rPr>
          <w:rFonts w:ascii="Times New Roman" w:eastAsia="游ゴシック" w:hAnsi="Times New Roman" w:cs="Times New Roman"/>
          <w:b/>
          <w:bCs/>
          <w:color w:val="000000" w:themeColor="text1"/>
          <w:kern w:val="24"/>
          <w:position w:val="-6"/>
          <w:sz w:val="22"/>
          <w:szCs w:val="22"/>
          <w:vertAlign w:val="subscript"/>
        </w:rPr>
        <w:t>6</w:t>
      </w:r>
      <w:r w:rsidRPr="003344F3">
        <w:rPr>
          <w:rFonts w:ascii="Times New Roman" w:eastAsia="游ゴシック" w:hAnsi="Times New Roman" w:cs="Times New Roman"/>
          <w:b/>
          <w:bCs/>
          <w:color w:val="000000" w:themeColor="text1"/>
          <w:kern w:val="24"/>
          <w:sz w:val="22"/>
          <w:szCs w:val="22"/>
        </w:rPr>
        <w:t xml:space="preserve">. </w:t>
      </w:r>
      <w:bookmarkEnd w:id="44"/>
      <w:r w:rsidRPr="003344F3">
        <w:rPr>
          <w:rFonts w:ascii="Times New Roman" w:eastAsia="游ゴシック" w:hAnsi="Times New Roman" w:cs="Times New Roman"/>
          <w:b/>
          <w:bCs/>
          <w:color w:val="000000" w:themeColor="text1"/>
          <w:kern w:val="24"/>
          <w:sz w:val="22"/>
          <w:szCs w:val="22"/>
        </w:rPr>
        <w:t>a</w:t>
      </w:r>
      <w:r w:rsidRPr="003344F3">
        <w:rPr>
          <w:rFonts w:ascii="Times New Roman" w:eastAsia="游ゴシック" w:hAnsi="Times New Roman" w:cs="Times New Roman"/>
          <w:color w:val="000000" w:themeColor="text1"/>
          <w:kern w:val="24"/>
          <w:sz w:val="22"/>
          <w:szCs w:val="22"/>
        </w:rPr>
        <w:t>,</w:t>
      </w:r>
      <w:r w:rsidRPr="003344F3">
        <w:rPr>
          <w:rFonts w:ascii="Times New Roman" w:eastAsia="游ゴシック" w:hAnsi="Times New Roman" w:cs="Times New Roman"/>
          <w:b/>
          <w:bCs/>
          <w:color w:val="000000" w:themeColor="text1"/>
          <w:kern w:val="24"/>
          <w:sz w:val="22"/>
          <w:szCs w:val="22"/>
        </w:rPr>
        <w:t xml:space="preserve"> </w:t>
      </w:r>
      <w:r w:rsidRPr="003344F3">
        <w:rPr>
          <w:rFonts w:ascii="Times New Roman" w:eastAsia="游ゴシック" w:hAnsi="Times New Roman" w:cs="Times New Roman"/>
          <w:color w:val="000000" w:themeColor="text1"/>
          <w:kern w:val="24"/>
          <w:sz w:val="22"/>
          <w:szCs w:val="22"/>
        </w:rPr>
        <w:t>Crystal structure of Ba</w:t>
      </w:r>
      <w:r w:rsidRPr="003344F3">
        <w:rPr>
          <w:rFonts w:ascii="Times New Roman" w:eastAsia="游ゴシック" w:hAnsi="Times New Roman" w:cs="Times New Roman"/>
          <w:color w:val="000000" w:themeColor="text1"/>
          <w:kern w:val="24"/>
          <w:position w:val="-6"/>
          <w:sz w:val="22"/>
          <w:szCs w:val="22"/>
          <w:vertAlign w:val="subscript"/>
        </w:rPr>
        <w:t>2</w:t>
      </w:r>
      <w:r w:rsidRPr="003344F3">
        <w:rPr>
          <w:rFonts w:ascii="Times New Roman" w:eastAsia="游ゴシック" w:hAnsi="Times New Roman" w:cs="Times New Roman"/>
          <w:color w:val="000000" w:themeColor="text1"/>
          <w:kern w:val="24"/>
          <w:sz w:val="22"/>
          <w:szCs w:val="22"/>
        </w:rPr>
        <w:t>FeMoO</w:t>
      </w:r>
      <w:r w:rsidRPr="003344F3">
        <w:rPr>
          <w:rFonts w:ascii="Times New Roman" w:eastAsia="游ゴシック" w:hAnsi="Times New Roman" w:cs="Times New Roman"/>
          <w:color w:val="000000" w:themeColor="text1"/>
          <w:kern w:val="24"/>
          <w:position w:val="-6"/>
          <w:sz w:val="22"/>
          <w:szCs w:val="22"/>
          <w:vertAlign w:val="subscript"/>
        </w:rPr>
        <w:t>6</w:t>
      </w:r>
      <w:r w:rsidRPr="003344F3">
        <w:rPr>
          <w:rFonts w:ascii="Times New Roman" w:eastAsia="游ゴシック" w:hAnsi="Times New Roman" w:cs="Times New Roman"/>
          <w:color w:val="000000" w:themeColor="text1"/>
          <w:kern w:val="24"/>
          <w:sz w:val="22"/>
          <w:szCs w:val="22"/>
        </w:rPr>
        <w:t xml:space="preserve"> with a double perovskite structure. </w:t>
      </w:r>
      <w:r w:rsidRPr="003344F3">
        <w:rPr>
          <w:rFonts w:ascii="Times New Roman" w:eastAsia="游ゴシック" w:hAnsi="Times New Roman" w:cs="Times New Roman"/>
          <w:b/>
          <w:bCs/>
          <w:color w:val="000000" w:themeColor="text1"/>
          <w:kern w:val="24"/>
          <w:sz w:val="22"/>
          <w:szCs w:val="22"/>
        </w:rPr>
        <w:t>b</w:t>
      </w:r>
      <w:r w:rsidRPr="003344F3">
        <w:rPr>
          <w:rFonts w:ascii="Times New Roman" w:eastAsia="游ゴシック" w:hAnsi="Times New Roman" w:cs="Times New Roman"/>
          <w:color w:val="000000" w:themeColor="text1"/>
          <w:kern w:val="24"/>
          <w:sz w:val="22"/>
          <w:szCs w:val="22"/>
        </w:rPr>
        <w:t>, Crystal and magnetic structure</w:t>
      </w:r>
      <w:r w:rsidRPr="003344F3">
        <w:rPr>
          <w:rFonts w:ascii="Times New Roman" w:eastAsia="游ゴシック" w:hAnsi="Times New Roman" w:cs="Times New Roman" w:hint="eastAsia"/>
          <w:color w:val="000000" w:themeColor="text1"/>
          <w:kern w:val="24"/>
          <w:sz w:val="22"/>
          <w:szCs w:val="22"/>
        </w:rPr>
        <w:t>s</w:t>
      </w:r>
      <w:r w:rsidRPr="003344F3">
        <w:rPr>
          <w:rFonts w:ascii="Times New Roman" w:eastAsia="游ゴシック" w:hAnsi="Times New Roman" w:cs="Times New Roman"/>
          <w:color w:val="000000" w:themeColor="text1"/>
          <w:kern w:val="24"/>
          <w:sz w:val="22"/>
          <w:szCs w:val="22"/>
        </w:rPr>
        <w:t xml:space="preserve"> viewed from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[1</w:t>
      </w:r>
      <m:oMath>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oMath>
      <w:r w:rsidRPr="003344F3">
        <w:rPr>
          <w:rFonts w:ascii="Times New Roman" w:eastAsia="游ゴシック" w:hAnsi="Times New Roman" w:cs="Times New Roman"/>
          <w:color w:val="000000" w:themeColor="text1"/>
          <w:kern w:val="24"/>
          <w:sz w:val="22"/>
          <w:szCs w:val="22"/>
        </w:rPr>
        <w:t>0] direction with magnetization direction of [</w:t>
      </w:r>
      <m:oMath>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oMath>
      <w:r w:rsidRPr="003344F3">
        <w:rPr>
          <w:rFonts w:ascii="Times New Roman" w:eastAsia="游ゴシック" w:hAnsi="Times New Roman" w:cs="Times New Roman"/>
          <w:color w:val="000000" w:themeColor="text1"/>
          <w:kern w:val="24"/>
          <w:sz w:val="22"/>
          <w:szCs w:val="22"/>
        </w:rPr>
        <w:t>2]. Ferrimagnetically coupled spins of Fe</w:t>
      </w:r>
      <w:r w:rsidRPr="003344F3">
        <w:rPr>
          <w:rFonts w:ascii="Times New Roman" w:eastAsia="游ゴシック" w:hAnsi="Times New Roman" w:cs="Times New Roman"/>
          <w:color w:val="000000" w:themeColor="text1"/>
          <w:kern w:val="24"/>
          <w:position w:val="7"/>
          <w:sz w:val="22"/>
          <w:szCs w:val="22"/>
          <w:vertAlign w:val="superscript"/>
        </w:rPr>
        <w:t>+3</w:t>
      </w:r>
      <w:r w:rsidRPr="003344F3">
        <w:rPr>
          <w:rFonts w:ascii="Times New Roman" w:eastAsia="游ゴシック" w:hAnsi="Times New Roman" w:cs="Times New Roman"/>
          <w:color w:val="000000" w:themeColor="text1"/>
          <w:kern w:val="24"/>
          <w:sz w:val="22"/>
          <w:szCs w:val="22"/>
        </w:rPr>
        <w:t xml:space="preserve"> and Mo</w:t>
      </w:r>
      <w:r w:rsidRPr="003344F3">
        <w:rPr>
          <w:rFonts w:ascii="Times New Roman" w:eastAsia="游ゴシック" w:hAnsi="Times New Roman" w:cs="Times New Roman"/>
          <w:color w:val="000000" w:themeColor="text1"/>
          <w:kern w:val="24"/>
          <w:position w:val="7"/>
          <w:sz w:val="22"/>
          <w:szCs w:val="22"/>
          <w:vertAlign w:val="superscript"/>
        </w:rPr>
        <w:t>+5</w:t>
      </w:r>
      <w:r w:rsidRPr="003344F3">
        <w:rPr>
          <w:rFonts w:ascii="Times New Roman" w:eastAsia="游ゴシック" w:hAnsi="Times New Roman" w:cs="Times New Roman"/>
          <w:color w:val="000000" w:themeColor="text1"/>
          <w:kern w:val="24"/>
          <w:sz w:val="22"/>
          <w:szCs w:val="22"/>
        </w:rPr>
        <w:t xml:space="preserve"> cations are </w:t>
      </w:r>
      <w:r w:rsidRPr="003344F3">
        <w:rPr>
          <w:rFonts w:ascii="Times New Roman" w:eastAsia="游ゴシック" w:hAnsi="Times New Roman" w:cs="Times New Roman" w:hint="eastAsia"/>
          <w:color w:val="000000" w:themeColor="text1"/>
          <w:kern w:val="24"/>
          <w:sz w:val="22"/>
          <w:szCs w:val="22"/>
        </w:rPr>
        <w:t xml:space="preserve">respectively </w:t>
      </w:r>
      <w:r w:rsidRPr="003344F3">
        <w:rPr>
          <w:rFonts w:ascii="Times New Roman" w:eastAsia="游ゴシック" w:hAnsi="Times New Roman" w:cs="Times New Roman"/>
          <w:color w:val="000000" w:themeColor="text1"/>
          <w:kern w:val="24"/>
          <w:sz w:val="22"/>
          <w:szCs w:val="22"/>
        </w:rPr>
        <w:t xml:space="preserve">marked by green and purple arrows. Oxygen atoms are omitted in this figure. </w:t>
      </w:r>
      <w:r w:rsidRPr="003344F3">
        <w:rPr>
          <w:rFonts w:ascii="Times New Roman" w:eastAsia="游ゴシック" w:hAnsi="Times New Roman" w:cs="Times New Roman"/>
          <w:b/>
          <w:bCs/>
          <w:color w:val="000000" w:themeColor="text1"/>
          <w:kern w:val="24"/>
          <w:sz w:val="22"/>
          <w:szCs w:val="22"/>
        </w:rPr>
        <w:t>c</w:t>
      </w:r>
      <w:r w:rsidRPr="003344F3">
        <w:rPr>
          <w:rFonts w:ascii="Times New Roman" w:eastAsia="游ゴシック" w:hAnsi="Times New Roman" w:cs="Times New Roman"/>
          <w:color w:val="000000" w:themeColor="text1"/>
          <w:kern w:val="24"/>
          <w:sz w:val="22"/>
          <w:szCs w:val="22"/>
        </w:rPr>
        <w:t>, Magnetic</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 xml:space="preserve">field distributions expected to be observed in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 xml:space="preserve">observation direction slightly tilted from </w:t>
      </w:r>
      <w:bookmarkStart w:id="45" w:name="_Hlk106286557"/>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[1</w:t>
      </w:r>
      <m:oMath>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oMath>
      <w:r w:rsidRPr="003344F3">
        <w:rPr>
          <w:rFonts w:ascii="Times New Roman" w:eastAsia="游ゴシック" w:hAnsi="Times New Roman" w:cs="Times New Roman"/>
          <w:color w:val="000000" w:themeColor="text1"/>
          <w:kern w:val="24"/>
          <w:sz w:val="22"/>
          <w:szCs w:val="22"/>
        </w:rPr>
        <w:t>0] zone axis</w:t>
      </w:r>
      <w:bookmarkEnd w:id="45"/>
      <w:r w:rsidRPr="003344F3">
        <w:rPr>
          <w:rFonts w:ascii="Times New Roman" w:eastAsia="游ゴシック" w:hAnsi="Times New Roman" w:cs="Times New Roman"/>
          <w:color w:val="000000" w:themeColor="text1"/>
          <w:kern w:val="24"/>
          <w:sz w:val="22"/>
          <w:szCs w:val="22"/>
        </w:rPr>
        <w:t xml:space="preserve"> while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 xml:space="preserve">(111) lattice </w:t>
      </w:r>
      <w:r w:rsidRPr="003344F3">
        <w:rPr>
          <w:rFonts w:ascii="Times New Roman" w:eastAsia="游ゴシック" w:hAnsi="Times New Roman" w:cs="Times New Roman" w:hint="eastAsia"/>
          <w:color w:val="000000" w:themeColor="text1"/>
          <w:kern w:val="24"/>
          <w:sz w:val="22"/>
          <w:szCs w:val="22"/>
        </w:rPr>
        <w:t xml:space="preserve">is </w:t>
      </w:r>
      <w:r w:rsidRPr="003344F3">
        <w:rPr>
          <w:rFonts w:ascii="Times New Roman" w:eastAsia="游ゴシック" w:hAnsi="Times New Roman" w:cs="Times New Roman"/>
          <w:color w:val="000000" w:themeColor="text1"/>
          <w:kern w:val="24"/>
          <w:sz w:val="22"/>
          <w:szCs w:val="22"/>
        </w:rPr>
        <w:t>kep</w:t>
      </w:r>
      <w:r w:rsidRPr="003344F3">
        <w:rPr>
          <w:rFonts w:ascii="Times New Roman" w:eastAsia="游ゴシック" w:hAnsi="Times New Roman" w:cs="Times New Roman" w:hint="eastAsia"/>
          <w:color w:val="000000" w:themeColor="text1"/>
          <w:kern w:val="24"/>
          <w:sz w:val="22"/>
          <w:szCs w:val="22"/>
        </w:rPr>
        <w:t>t</w:t>
      </w:r>
      <w:r w:rsidRPr="003344F3">
        <w:rPr>
          <w:rFonts w:ascii="Times New Roman" w:eastAsia="游ゴシック" w:hAnsi="Times New Roman" w:cs="Times New Roman"/>
          <w:color w:val="000000" w:themeColor="text1"/>
          <w:kern w:val="24"/>
          <w:sz w:val="22"/>
          <w:szCs w:val="22"/>
        </w:rPr>
        <w:t xml:space="preserve"> parallel to the electron beam. </w:t>
      </w:r>
      <w:r w:rsidRPr="003344F3">
        <w:rPr>
          <w:rFonts w:ascii="Times New Roman" w:eastAsia="游ゴシック" w:hAnsi="Times New Roman" w:cs="Times New Roman" w:hint="eastAsia"/>
          <w:color w:val="000000" w:themeColor="text1"/>
          <w:kern w:val="24"/>
          <w:sz w:val="22"/>
          <w:szCs w:val="22"/>
        </w:rPr>
        <w:t>The c</w:t>
      </w:r>
      <w:r w:rsidRPr="003344F3">
        <w:rPr>
          <w:rFonts w:ascii="Times New Roman" w:eastAsia="游ゴシック" w:hAnsi="Times New Roman" w:cs="Times New Roman"/>
          <w:color w:val="000000" w:themeColor="text1"/>
          <w:kern w:val="24"/>
          <w:sz w:val="22"/>
          <w:szCs w:val="22"/>
        </w:rPr>
        <w:t>olor wheel indicate</w:t>
      </w:r>
      <w:r w:rsidRPr="003344F3">
        <w:rPr>
          <w:rFonts w:ascii="Times New Roman" w:eastAsia="游ゴシック" w:hAnsi="Times New Roman" w:cs="Times New Roman" w:hint="eastAsia"/>
          <w:color w:val="000000" w:themeColor="text1"/>
          <w:kern w:val="24"/>
          <w:sz w:val="22"/>
          <w:szCs w:val="22"/>
        </w:rPr>
        <w:t>s</w:t>
      </w:r>
      <w:r w:rsidRPr="003344F3">
        <w:rPr>
          <w:rFonts w:ascii="Times New Roman" w:eastAsia="游ゴシック" w:hAnsi="Times New Roman" w:cs="Times New Roman"/>
          <w:color w:val="000000" w:themeColor="text1"/>
          <w:kern w:val="24"/>
          <w:sz w:val="22"/>
          <w:szCs w:val="22"/>
        </w:rPr>
        <w:t xml:space="preserve"> magnetic</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field directions.</w:t>
      </w:r>
    </w:p>
    <w:p w14:paraId="7D78EA7C" w14:textId="77777777" w:rsidR="00BD558B" w:rsidRDefault="00BD558B" w:rsidP="00BD558B">
      <w:pPr>
        <w:pStyle w:val="Web"/>
        <w:spacing w:before="0" w:beforeAutospacing="0" w:after="0" w:afterAutospacing="0"/>
        <w:jc w:val="both"/>
        <w:rPr>
          <w:rFonts w:ascii="Times New Roman" w:eastAsia="游ゴシック" w:hAnsi="Times New Roman" w:cs="Times New Roman"/>
          <w:color w:val="000000" w:themeColor="text1"/>
          <w:kern w:val="24"/>
          <w:sz w:val="22"/>
          <w:szCs w:val="22"/>
        </w:rPr>
      </w:pPr>
    </w:p>
    <w:p w14:paraId="2FA0595E" w14:textId="27B68BD3" w:rsidR="00BD558B" w:rsidRPr="00356DFA" w:rsidRDefault="00BD558B" w:rsidP="00BD558B">
      <w:pPr>
        <w:pStyle w:val="Web"/>
        <w:spacing w:before="0" w:beforeAutospacing="0" w:after="0" w:afterAutospacing="0"/>
        <w:jc w:val="both"/>
        <w:rPr>
          <w:rFonts w:ascii="Times New Roman" w:hAnsi="Times New Roman" w:cs="Times New Roman"/>
          <w:sz w:val="22"/>
          <w:szCs w:val="22"/>
        </w:rPr>
      </w:pPr>
      <w:r w:rsidRPr="003344F3">
        <w:rPr>
          <w:rFonts w:ascii="Times New Roman" w:eastAsia="游ゴシック" w:hAnsi="Times New Roman" w:cs="Times New Roman"/>
          <w:b/>
          <w:bCs/>
          <w:color w:val="000000" w:themeColor="text1"/>
          <w:kern w:val="24"/>
          <w:sz w:val="22"/>
          <w:szCs w:val="22"/>
        </w:rPr>
        <w:t>Fig. 2 | Observations of a ferrimagnetic lattice plane by electron holography. a</w:t>
      </w:r>
      <w:r w:rsidRPr="003344F3">
        <w:rPr>
          <w:rFonts w:ascii="Times New Roman" w:eastAsia="游ゴシック" w:hAnsi="Times New Roman" w:cs="Times New Roman"/>
          <w:color w:val="000000" w:themeColor="text1"/>
          <w:kern w:val="24"/>
          <w:sz w:val="22"/>
          <w:szCs w:val="22"/>
        </w:rPr>
        <w:t xml:space="preserve">, Full view of the electron hologram. </w:t>
      </w:r>
      <w:r w:rsidRPr="003344F3">
        <w:rPr>
          <w:rFonts w:ascii="Times New Roman" w:eastAsia="游ゴシック" w:hAnsi="Times New Roman" w:cs="Times New Roman" w:hint="eastAsia"/>
          <w:color w:val="000000" w:themeColor="text1"/>
          <w:kern w:val="24"/>
          <w:sz w:val="22"/>
          <w:szCs w:val="22"/>
        </w:rPr>
        <w:t>A</w:t>
      </w:r>
      <w:r w:rsidRPr="003344F3">
        <w:rPr>
          <w:rFonts w:ascii="Times New Roman" w:eastAsia="游ゴシック" w:hAnsi="Times New Roman" w:cs="Times New Roman"/>
          <w:color w:val="000000" w:themeColor="text1"/>
          <w:kern w:val="24"/>
          <w:sz w:val="22"/>
          <w:szCs w:val="22"/>
        </w:rPr>
        <w:t xml:space="preserve">morphous regions at the edge of the sample. </w:t>
      </w:r>
      <w:r w:rsidRPr="003344F3">
        <w:rPr>
          <w:rFonts w:ascii="Times New Roman" w:eastAsia="游ゴシック" w:hAnsi="Times New Roman" w:cs="Times New Roman"/>
          <w:b/>
          <w:bCs/>
          <w:color w:val="000000" w:themeColor="text1"/>
          <w:kern w:val="24"/>
          <w:sz w:val="22"/>
          <w:szCs w:val="22"/>
        </w:rPr>
        <w:t>b</w:t>
      </w:r>
      <w:r w:rsidRPr="003344F3">
        <w:rPr>
          <w:rFonts w:ascii="Times New Roman" w:eastAsia="游ゴシック" w:hAnsi="Times New Roman" w:cs="Times New Roman"/>
          <w:color w:val="000000" w:themeColor="text1"/>
          <w:kern w:val="24"/>
          <w:sz w:val="22"/>
          <w:szCs w:val="22"/>
        </w:rPr>
        <w:t xml:space="preserve">, Enlarged image of the area indicated by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white square in (</w:t>
      </w:r>
      <w:r w:rsidRPr="003344F3">
        <w:rPr>
          <w:rFonts w:ascii="Times New Roman" w:eastAsia="游ゴシック" w:hAnsi="Times New Roman" w:cs="Times New Roman"/>
          <w:b/>
          <w:bCs/>
          <w:color w:val="000000" w:themeColor="text1"/>
          <w:kern w:val="24"/>
          <w:sz w:val="22"/>
          <w:szCs w:val="22"/>
        </w:rPr>
        <w:t>a</w:t>
      </w:r>
      <w:r w:rsidRPr="003344F3">
        <w:rPr>
          <w:rFonts w:ascii="Times New Roman" w:eastAsia="游ゴシック" w:hAnsi="Times New Roman" w:cs="Times New Roman"/>
          <w:color w:val="000000" w:themeColor="text1"/>
          <w:kern w:val="24"/>
          <w:sz w:val="22"/>
          <w:szCs w:val="22"/>
        </w:rPr>
        <w:t>). Spacing of the interference fringe</w:t>
      </w:r>
      <w:r w:rsidRPr="003344F3">
        <w:rPr>
          <w:rFonts w:ascii="Times New Roman" w:eastAsia="游ゴシック" w:hAnsi="Times New Roman" w:cs="Times New Roman" w:hint="eastAsia"/>
          <w:color w:val="000000" w:themeColor="text1"/>
          <w:kern w:val="24"/>
          <w:sz w:val="22"/>
          <w:szCs w:val="22"/>
        </w:rPr>
        <w:t>s</w:t>
      </w:r>
      <w:r w:rsidRPr="003344F3">
        <w:rPr>
          <w:rFonts w:ascii="Times New Roman" w:eastAsia="游ゴシック" w:hAnsi="Times New Roman" w:cs="Times New Roman"/>
          <w:color w:val="000000" w:themeColor="text1"/>
          <w:kern w:val="24"/>
          <w:sz w:val="22"/>
          <w:szCs w:val="22"/>
        </w:rPr>
        <w:t xml:space="preserve"> </w:t>
      </w:r>
      <w:r w:rsidRPr="003344F3">
        <w:rPr>
          <w:rFonts w:ascii="Times New Roman" w:eastAsia="游ゴシック" w:hAnsi="Times New Roman" w:cs="Times New Roman" w:hint="eastAsia"/>
          <w:color w:val="000000" w:themeColor="text1"/>
          <w:kern w:val="24"/>
          <w:sz w:val="22"/>
          <w:szCs w:val="22"/>
        </w:rPr>
        <w:t>i</w:t>
      </w:r>
      <w:r w:rsidRPr="003344F3">
        <w:rPr>
          <w:rFonts w:ascii="Times New Roman" w:eastAsia="游ゴシック" w:hAnsi="Times New Roman" w:cs="Times New Roman"/>
          <w:color w:val="000000" w:themeColor="text1"/>
          <w:kern w:val="24"/>
          <w:sz w:val="22"/>
          <w:szCs w:val="22"/>
        </w:rPr>
        <w:t xml:space="preserve">s 0.079 nm. </w:t>
      </w:r>
      <w:r w:rsidRPr="003344F3">
        <w:rPr>
          <w:rFonts w:ascii="Times New Roman" w:eastAsia="游ゴシック" w:hAnsi="Times New Roman" w:cs="Times New Roman"/>
          <w:b/>
          <w:bCs/>
          <w:color w:val="000000" w:themeColor="text1"/>
          <w:kern w:val="24"/>
          <w:sz w:val="22"/>
          <w:szCs w:val="22"/>
        </w:rPr>
        <w:t>c</w:t>
      </w:r>
      <w:r w:rsidRPr="003344F3">
        <w:rPr>
          <w:rFonts w:ascii="Times New Roman" w:eastAsia="游ゴシック" w:hAnsi="Times New Roman" w:cs="Times New Roman"/>
          <w:color w:val="000000" w:themeColor="text1"/>
          <w:kern w:val="24"/>
          <w:sz w:val="22"/>
          <w:szCs w:val="22"/>
        </w:rPr>
        <w:t xml:space="preserve">, Electrostatic phase showing Fe (yellow arrow) and Mo (purple arrow) planes of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 xml:space="preserve">(111) lattice. </w:t>
      </w:r>
      <w:r w:rsidRPr="003344F3">
        <w:rPr>
          <w:rFonts w:ascii="Times New Roman" w:eastAsia="游ゴシック" w:hAnsi="Times New Roman" w:cs="Times New Roman"/>
          <w:b/>
          <w:bCs/>
          <w:color w:val="000000" w:themeColor="text1"/>
          <w:kern w:val="24"/>
          <w:sz w:val="22"/>
          <w:szCs w:val="22"/>
        </w:rPr>
        <w:t>d</w:t>
      </w:r>
      <w:r w:rsidRPr="003344F3">
        <w:rPr>
          <w:rFonts w:ascii="Times New Roman" w:eastAsia="游ゴシック" w:hAnsi="Times New Roman" w:cs="Times New Roman"/>
          <w:color w:val="000000" w:themeColor="text1"/>
          <w:kern w:val="24"/>
          <w:sz w:val="22"/>
          <w:szCs w:val="22"/>
        </w:rPr>
        <w:t xml:space="preserve">, Magnetic phase indicating ferrimagnetic lattice planes. </w:t>
      </w:r>
      <w:r w:rsidRPr="003344F3">
        <w:rPr>
          <w:rFonts w:ascii="Times New Roman" w:eastAsia="游ゴシック" w:hAnsi="Times New Roman" w:cs="Times New Roman"/>
          <w:b/>
          <w:bCs/>
          <w:color w:val="000000" w:themeColor="text1"/>
          <w:kern w:val="24"/>
          <w:sz w:val="22"/>
          <w:szCs w:val="22"/>
        </w:rPr>
        <w:t>e</w:t>
      </w:r>
      <w:r w:rsidRPr="003344F3">
        <w:rPr>
          <w:rFonts w:ascii="Times New Roman" w:eastAsia="游ゴシック" w:hAnsi="Times New Roman" w:cs="Times New Roman" w:hint="eastAsia"/>
          <w:color w:val="000000" w:themeColor="text1"/>
          <w:kern w:val="24"/>
          <w:sz w:val="22"/>
          <w:szCs w:val="22"/>
        </w:rPr>
        <w:t xml:space="preserve"> and</w:t>
      </w:r>
      <w:r w:rsidRPr="003344F3">
        <w:rPr>
          <w:rFonts w:ascii="Times New Roman" w:eastAsia="游ゴシック" w:hAnsi="Times New Roman" w:cs="Times New Roman"/>
          <w:color w:val="000000" w:themeColor="text1"/>
          <w:kern w:val="24"/>
          <w:sz w:val="22"/>
          <w:szCs w:val="22"/>
        </w:rPr>
        <w:t xml:space="preserve"> </w:t>
      </w:r>
      <w:r w:rsidRPr="003344F3">
        <w:rPr>
          <w:rFonts w:ascii="Times New Roman" w:eastAsia="游ゴシック" w:hAnsi="Times New Roman" w:cs="Times New Roman"/>
          <w:b/>
          <w:bCs/>
          <w:color w:val="000000" w:themeColor="text1"/>
          <w:kern w:val="24"/>
          <w:sz w:val="22"/>
          <w:szCs w:val="22"/>
        </w:rPr>
        <w:t>f</w:t>
      </w:r>
      <w:r w:rsidRPr="003344F3">
        <w:rPr>
          <w:rFonts w:ascii="Times New Roman" w:eastAsia="游ゴシック" w:hAnsi="Times New Roman" w:cs="Times New Roman"/>
          <w:color w:val="000000" w:themeColor="text1"/>
          <w:kern w:val="24"/>
          <w:sz w:val="22"/>
          <w:szCs w:val="22"/>
        </w:rPr>
        <w:t xml:space="preserve">, Line profiles </w:t>
      </w:r>
      <w:r w:rsidRPr="003344F3">
        <w:rPr>
          <w:rFonts w:ascii="Times New Roman" w:eastAsia="游ゴシック" w:hAnsi="Times New Roman" w:cs="Times New Roman" w:hint="eastAsia"/>
          <w:color w:val="000000" w:themeColor="text1"/>
          <w:kern w:val="24"/>
          <w:sz w:val="22"/>
          <w:szCs w:val="22"/>
        </w:rPr>
        <w:t>a</w:t>
      </w:r>
      <w:r w:rsidRPr="003344F3">
        <w:rPr>
          <w:rFonts w:ascii="Times New Roman" w:eastAsia="游ゴシック" w:hAnsi="Times New Roman" w:cs="Times New Roman"/>
          <w:color w:val="000000" w:themeColor="text1"/>
          <w:kern w:val="24"/>
          <w:sz w:val="22"/>
          <w:szCs w:val="22"/>
        </w:rPr>
        <w:t xml:space="preserve">nd peak-to-peak histograms of electrostatic and magnetic phase at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s</w:t>
      </w:r>
      <w:r w:rsidRPr="00356DFA">
        <w:rPr>
          <w:rFonts w:ascii="Times New Roman" w:eastAsia="游ゴシック" w:hAnsi="Times New Roman" w:cs="Times New Roman"/>
          <w:kern w:val="24"/>
          <w:sz w:val="22"/>
          <w:szCs w:val="22"/>
        </w:rPr>
        <w:t xml:space="preserve">ame position indicated by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 xml:space="preserve">white dashed lines in </w:t>
      </w:r>
      <w:r w:rsidRPr="00356DFA">
        <w:rPr>
          <w:rFonts w:ascii="Times New Roman" w:eastAsia="游ゴシック" w:hAnsi="Times New Roman" w:cs="Times New Roman"/>
          <w:b/>
          <w:bCs/>
          <w:kern w:val="24"/>
          <w:sz w:val="22"/>
          <w:szCs w:val="22"/>
        </w:rPr>
        <w:t>c</w:t>
      </w:r>
      <w:r w:rsidRPr="00356DFA">
        <w:rPr>
          <w:rFonts w:ascii="Times New Roman" w:eastAsia="游ゴシック" w:hAnsi="Times New Roman" w:cs="Times New Roman"/>
          <w:kern w:val="24"/>
          <w:sz w:val="22"/>
          <w:szCs w:val="22"/>
        </w:rPr>
        <w:t xml:space="preserve"> and </w:t>
      </w:r>
      <w:r w:rsidRPr="00356DFA">
        <w:rPr>
          <w:rFonts w:ascii="Times New Roman" w:eastAsia="游ゴシック" w:hAnsi="Times New Roman" w:cs="Times New Roman"/>
          <w:b/>
          <w:bCs/>
          <w:kern w:val="24"/>
          <w:sz w:val="22"/>
          <w:szCs w:val="22"/>
        </w:rPr>
        <w:t>d</w:t>
      </w:r>
      <w:r w:rsidRPr="00356DFA">
        <w:rPr>
          <w:rFonts w:ascii="Times New Roman" w:eastAsia="游ゴシック" w:hAnsi="Times New Roman" w:cs="Times New Roman"/>
          <w:kern w:val="24"/>
          <w:sz w:val="22"/>
          <w:szCs w:val="22"/>
        </w:rPr>
        <w:t xml:space="preserve">. </w:t>
      </w:r>
      <w:r w:rsidRPr="00356DFA">
        <w:rPr>
          <w:rFonts w:ascii="Times New Roman" w:eastAsia="游ゴシック" w:hAnsi="Times New Roman" w:cs="Times New Roman"/>
          <w:b/>
          <w:bCs/>
          <w:kern w:val="24"/>
          <w:sz w:val="22"/>
          <w:szCs w:val="22"/>
        </w:rPr>
        <w:t>g</w:t>
      </w:r>
      <w:r w:rsidRPr="00356DFA">
        <w:rPr>
          <w:rFonts w:ascii="Times New Roman" w:eastAsia="游ゴシック" w:hAnsi="Times New Roman" w:cs="Times New Roman"/>
          <w:kern w:val="24"/>
          <w:sz w:val="22"/>
          <w:szCs w:val="22"/>
        </w:rPr>
        <w:t xml:space="preserve">, Derivative of magnetic phase that reflects the in-plane magnetic field along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 xml:space="preserve">(111) lattice. </w:t>
      </w:r>
      <w:r w:rsidRPr="00356DFA">
        <w:rPr>
          <w:rFonts w:ascii="Times New Roman" w:eastAsia="游ゴシック" w:hAnsi="Times New Roman" w:cs="Times New Roman" w:hint="eastAsia"/>
          <w:kern w:val="24"/>
          <w:sz w:val="22"/>
          <w:szCs w:val="22"/>
        </w:rPr>
        <w:t>The c</w:t>
      </w:r>
      <w:r w:rsidRPr="00356DFA">
        <w:rPr>
          <w:rFonts w:ascii="Times New Roman" w:eastAsia="游ゴシック" w:hAnsi="Times New Roman" w:cs="Times New Roman"/>
          <w:kern w:val="24"/>
          <w:sz w:val="22"/>
          <w:szCs w:val="22"/>
        </w:rPr>
        <w:t>olor wheel indicate</w:t>
      </w:r>
      <w:r w:rsidRPr="00356DFA">
        <w:rPr>
          <w:rFonts w:ascii="Times New Roman" w:eastAsia="游ゴシック" w:hAnsi="Times New Roman" w:cs="Times New Roman" w:hint="eastAsia"/>
          <w:kern w:val="24"/>
          <w:sz w:val="22"/>
          <w:szCs w:val="22"/>
        </w:rPr>
        <w:t>s</w:t>
      </w:r>
      <w:r w:rsidRPr="00356DFA">
        <w:rPr>
          <w:rFonts w:ascii="Times New Roman" w:eastAsia="游ゴシック" w:hAnsi="Times New Roman" w:cs="Times New Roman"/>
          <w:kern w:val="24"/>
          <w:sz w:val="22"/>
          <w:szCs w:val="22"/>
        </w:rPr>
        <w:t xml:space="preserve"> how color and shade denote magnetic-field directions and strength (i.e., derivatives of magnetic-phase range 0-0.06 rad/nm in absolute values).</w:t>
      </w:r>
      <w:r w:rsidR="00686540" w:rsidRPr="00686540">
        <w:rPr>
          <w:rFonts w:ascii="Times New Roman" w:eastAsia="游ゴシック" w:hAnsi="Times New Roman" w:cs="Times New Roman" w:hint="eastAsia"/>
          <w:color w:val="FF0000"/>
          <w:kern w:val="24"/>
          <w:sz w:val="22"/>
          <w:szCs w:val="22"/>
        </w:rPr>
        <w:t xml:space="preserve"> </w:t>
      </w:r>
      <w:r w:rsidRPr="00356DFA">
        <w:rPr>
          <w:rFonts w:ascii="Times New Roman" w:eastAsia="游ゴシック" w:hAnsi="Times New Roman" w:cs="Times New Roman"/>
          <w:b/>
          <w:bCs/>
          <w:kern w:val="24"/>
          <w:sz w:val="22"/>
          <w:szCs w:val="22"/>
        </w:rPr>
        <w:t>h</w:t>
      </w:r>
      <w:r w:rsidRPr="00356DFA">
        <w:rPr>
          <w:rFonts w:ascii="Times New Roman" w:eastAsia="游ゴシック" w:hAnsi="Times New Roman" w:cs="Times New Roman"/>
          <w:kern w:val="24"/>
          <w:sz w:val="22"/>
          <w:szCs w:val="22"/>
        </w:rPr>
        <w:t xml:space="preserve">, Line profile and histogram of the +peak and </w:t>
      </w:r>
      <w:r w:rsidRPr="00DC00D9">
        <w:rPr>
          <w:rFonts w:ascii="Times New Roman" w:hAnsi="Times New Roman" w:cs="Times New Roman"/>
        </w:rPr>
        <w:t>−</w:t>
      </w:r>
      <w:r w:rsidRPr="00356DFA">
        <w:rPr>
          <w:rFonts w:ascii="Times New Roman" w:eastAsia="游ゴシック" w:hAnsi="Times New Roman" w:cs="Times New Roman"/>
          <w:kern w:val="24"/>
          <w:sz w:val="22"/>
          <w:szCs w:val="22"/>
        </w:rPr>
        <w:t>peak of the derivative of magnetic phase at the position indicated by the white dashed line in</w:t>
      </w:r>
      <w:r w:rsidR="00686540" w:rsidRPr="00686540">
        <w:rPr>
          <w:rFonts w:ascii="Times New Roman" w:eastAsia="游ゴシック" w:hAnsi="Times New Roman" w:cs="Times New Roman"/>
          <w:b/>
          <w:bCs/>
          <w:kern w:val="24"/>
          <w:sz w:val="22"/>
          <w:szCs w:val="22"/>
        </w:rPr>
        <w:t xml:space="preserve"> </w:t>
      </w:r>
      <w:r w:rsidR="00686540" w:rsidRPr="00356DFA">
        <w:rPr>
          <w:rFonts w:ascii="Times New Roman" w:eastAsia="游ゴシック" w:hAnsi="Times New Roman" w:cs="Times New Roman"/>
          <w:b/>
          <w:bCs/>
          <w:kern w:val="24"/>
          <w:sz w:val="22"/>
          <w:szCs w:val="22"/>
        </w:rPr>
        <w:t>g</w:t>
      </w:r>
      <w:r w:rsidR="00686540" w:rsidRPr="00356DFA">
        <w:rPr>
          <w:rFonts w:ascii="Times New Roman" w:eastAsia="游ゴシック" w:hAnsi="Times New Roman" w:cs="Times New Roman"/>
          <w:kern w:val="24"/>
          <w:sz w:val="22"/>
          <w:szCs w:val="22"/>
        </w:rPr>
        <w:t xml:space="preserve">. </w:t>
      </w:r>
      <w:r w:rsidR="00686540" w:rsidRPr="00532FF6">
        <w:rPr>
          <w:rFonts w:ascii="Times New Roman" w:eastAsia="游ゴシック" w:hAnsi="Times New Roman" w:cs="Times New Roman" w:hint="eastAsia"/>
          <w:color w:val="000000" w:themeColor="text1"/>
          <w:kern w:val="24"/>
          <w:sz w:val="22"/>
          <w:szCs w:val="22"/>
        </w:rPr>
        <w:t xml:space="preserve">The images </w:t>
      </w:r>
      <w:r w:rsidR="00686540" w:rsidRPr="00532FF6">
        <w:rPr>
          <w:rFonts w:ascii="Times New Roman" w:eastAsia="游ゴシック" w:hAnsi="Times New Roman" w:cs="Times New Roman" w:hint="eastAsia"/>
          <w:b/>
          <w:bCs/>
          <w:color w:val="000000" w:themeColor="text1"/>
          <w:kern w:val="24"/>
          <w:sz w:val="22"/>
          <w:szCs w:val="22"/>
        </w:rPr>
        <w:t>d</w:t>
      </w:r>
      <w:r w:rsidR="00686540" w:rsidRPr="00532FF6">
        <w:rPr>
          <w:rFonts w:ascii="Times New Roman" w:eastAsia="游ゴシック" w:hAnsi="Times New Roman" w:cs="Times New Roman" w:hint="eastAsia"/>
          <w:color w:val="000000" w:themeColor="text1"/>
          <w:kern w:val="24"/>
          <w:sz w:val="22"/>
          <w:szCs w:val="22"/>
        </w:rPr>
        <w:t xml:space="preserve"> and </w:t>
      </w:r>
      <w:r w:rsidR="00686540" w:rsidRPr="00532FF6">
        <w:rPr>
          <w:rFonts w:ascii="Times New Roman" w:eastAsia="游ゴシック" w:hAnsi="Times New Roman" w:cs="Times New Roman" w:hint="eastAsia"/>
          <w:b/>
          <w:bCs/>
          <w:color w:val="000000" w:themeColor="text1"/>
          <w:kern w:val="24"/>
          <w:sz w:val="22"/>
          <w:szCs w:val="22"/>
        </w:rPr>
        <w:t xml:space="preserve">g </w:t>
      </w:r>
      <w:r w:rsidR="00686540" w:rsidRPr="00532FF6">
        <w:rPr>
          <w:rFonts w:ascii="Times New Roman" w:eastAsia="游ゴシック" w:hAnsi="Times New Roman" w:cs="Times New Roman" w:hint="eastAsia"/>
          <w:color w:val="000000" w:themeColor="text1"/>
          <w:kern w:val="24"/>
          <w:sz w:val="22"/>
          <w:szCs w:val="22"/>
        </w:rPr>
        <w:t xml:space="preserve">are averaged in </w:t>
      </w:r>
      <w:r w:rsidR="00090D6B" w:rsidRPr="00532FF6">
        <w:rPr>
          <w:rFonts w:ascii="Times New Roman" w:eastAsia="游ゴシック" w:hAnsi="Times New Roman" w:cs="Times New Roman" w:hint="eastAsia"/>
          <w:color w:val="000000" w:themeColor="text1"/>
          <w:kern w:val="24"/>
          <w:sz w:val="22"/>
          <w:szCs w:val="22"/>
        </w:rPr>
        <w:t xml:space="preserve">the </w:t>
      </w:r>
      <w:r w:rsidR="00686540" w:rsidRPr="00532FF6">
        <w:rPr>
          <w:rFonts w:ascii="Times New Roman" w:eastAsia="游ゴシック" w:hAnsi="Times New Roman" w:cs="Times New Roman" w:hint="eastAsia"/>
          <w:color w:val="000000" w:themeColor="text1"/>
          <w:kern w:val="24"/>
          <w:sz w:val="22"/>
          <w:szCs w:val="22"/>
        </w:rPr>
        <w:t>(111) lattice plane with a 2.5-nm range</w:t>
      </w:r>
      <w:r w:rsidR="00090D6B" w:rsidRPr="00532FF6">
        <w:rPr>
          <w:rFonts w:ascii="Times New Roman" w:eastAsia="游ゴシック" w:hAnsi="Times New Roman" w:cs="Times New Roman" w:hint="eastAsia"/>
          <w:color w:val="000000" w:themeColor="text1"/>
          <w:kern w:val="24"/>
          <w:sz w:val="22"/>
          <w:szCs w:val="22"/>
        </w:rPr>
        <w:t xml:space="preserve"> of the sample area.</w:t>
      </w:r>
      <w:r w:rsidR="00686540">
        <w:rPr>
          <w:rFonts w:ascii="Times New Roman" w:eastAsia="游ゴシック" w:hAnsi="Times New Roman" w:cs="Times New Roman" w:hint="eastAsia"/>
          <w:color w:val="FF0000"/>
          <w:kern w:val="24"/>
          <w:sz w:val="22"/>
          <w:szCs w:val="22"/>
        </w:rPr>
        <w:t xml:space="preserve"> </w:t>
      </w:r>
      <w:r w:rsidRPr="00356DFA">
        <w:rPr>
          <w:rFonts w:ascii="Times New Roman" w:eastAsia="游ゴシック" w:hAnsi="Times New Roman" w:cs="Times New Roman"/>
          <w:kern w:val="24"/>
          <w:sz w:val="22"/>
          <w:szCs w:val="22"/>
        </w:rPr>
        <w:t xml:space="preserve">Histograms are obtained from the areas indicated in Extended Data Fig. 9. </w:t>
      </w:r>
      <w:r w:rsidRPr="00356DFA">
        <w:rPr>
          <w:rFonts w:ascii="Times New Roman" w:eastAsia="游ゴシック" w:hAnsi="Times New Roman" w:cs="Times New Roman" w:hint="eastAsia"/>
          <w:kern w:val="24"/>
          <w:sz w:val="22"/>
          <w:szCs w:val="22"/>
        </w:rPr>
        <w:t>The s</w:t>
      </w:r>
      <w:r w:rsidRPr="00356DFA">
        <w:rPr>
          <w:rFonts w:ascii="Times New Roman" w:eastAsia="游ゴシック" w:hAnsi="Times New Roman" w:cs="Times New Roman"/>
          <w:kern w:val="24"/>
          <w:sz w:val="22"/>
          <w:szCs w:val="22"/>
        </w:rPr>
        <w:t xml:space="preserve">cale bar in </w:t>
      </w:r>
      <w:r w:rsidRPr="00356DFA">
        <w:rPr>
          <w:rFonts w:ascii="Times New Roman" w:eastAsia="游ゴシック" w:hAnsi="Times New Roman" w:cs="Times New Roman"/>
          <w:b/>
          <w:bCs/>
          <w:kern w:val="24"/>
          <w:sz w:val="22"/>
          <w:szCs w:val="22"/>
        </w:rPr>
        <w:t>c</w:t>
      </w:r>
      <w:r w:rsidRPr="00356DFA">
        <w:rPr>
          <w:rFonts w:ascii="Times New Roman" w:eastAsia="游ゴシック" w:hAnsi="Times New Roman" w:cs="Times New Roman"/>
          <w:kern w:val="24"/>
          <w:sz w:val="22"/>
          <w:szCs w:val="22"/>
        </w:rPr>
        <w:t>,</w:t>
      </w:r>
      <w:r w:rsidRPr="00356DFA">
        <w:rPr>
          <w:rFonts w:ascii="Times New Roman" w:eastAsia="游ゴシック" w:hAnsi="Times New Roman" w:cs="Times New Roman"/>
          <w:b/>
          <w:bCs/>
          <w:kern w:val="24"/>
          <w:sz w:val="22"/>
          <w:szCs w:val="22"/>
        </w:rPr>
        <w:t xml:space="preserve"> d</w:t>
      </w:r>
      <w:r w:rsidRPr="00356DFA">
        <w:rPr>
          <w:rFonts w:ascii="Times New Roman" w:eastAsia="游ゴシック" w:hAnsi="Times New Roman" w:cs="Times New Roman" w:hint="eastAsia"/>
          <w:b/>
          <w:bCs/>
          <w:kern w:val="24"/>
          <w:sz w:val="22"/>
          <w:szCs w:val="22"/>
        </w:rPr>
        <w:t>,</w:t>
      </w:r>
      <w:r w:rsidRPr="00356DFA">
        <w:rPr>
          <w:rFonts w:ascii="Times New Roman" w:eastAsia="游ゴシック" w:hAnsi="Times New Roman" w:cs="Times New Roman"/>
          <w:kern w:val="24"/>
          <w:sz w:val="22"/>
          <w:szCs w:val="22"/>
        </w:rPr>
        <w:t xml:space="preserve"> and</w:t>
      </w:r>
      <w:r w:rsidRPr="00356DFA">
        <w:rPr>
          <w:rFonts w:ascii="Times New Roman" w:eastAsia="游ゴシック" w:hAnsi="Times New Roman" w:cs="Times New Roman"/>
          <w:b/>
          <w:bCs/>
          <w:kern w:val="24"/>
          <w:sz w:val="22"/>
          <w:szCs w:val="22"/>
        </w:rPr>
        <w:t xml:space="preserve"> g </w:t>
      </w:r>
      <w:r w:rsidRPr="00356DFA">
        <w:rPr>
          <w:rFonts w:ascii="Times New Roman" w:eastAsia="游ゴシック" w:hAnsi="Times New Roman" w:cs="Times New Roman"/>
          <w:kern w:val="24"/>
          <w:sz w:val="22"/>
          <w:szCs w:val="22"/>
        </w:rPr>
        <w:t>is 0.5 nm.</w:t>
      </w:r>
    </w:p>
    <w:p w14:paraId="305186ED" w14:textId="77777777" w:rsidR="00BD558B" w:rsidRPr="00356DFA" w:rsidRDefault="00BD558B" w:rsidP="00BD558B">
      <w:pPr>
        <w:pStyle w:val="Web"/>
        <w:spacing w:before="0" w:beforeAutospacing="0" w:after="0" w:afterAutospacing="0"/>
        <w:jc w:val="both"/>
        <w:rPr>
          <w:rFonts w:ascii="Times New Roman" w:hAnsi="Times New Roman" w:cs="Times New Roman"/>
          <w:sz w:val="22"/>
          <w:szCs w:val="22"/>
        </w:rPr>
      </w:pPr>
    </w:p>
    <w:p w14:paraId="36DCE4DD" w14:textId="77777777" w:rsidR="00384669" w:rsidRPr="003344F3" w:rsidRDefault="00384669" w:rsidP="00384669">
      <w:pPr>
        <w:pStyle w:val="Web"/>
        <w:spacing w:before="0" w:beforeAutospacing="0" w:after="0" w:afterAutospacing="0"/>
        <w:jc w:val="both"/>
        <w:rPr>
          <w:rFonts w:ascii="Times New Roman" w:hAnsi="Times New Roman" w:cs="Times New Roman"/>
          <w:color w:val="000000" w:themeColor="text1"/>
          <w:sz w:val="22"/>
          <w:szCs w:val="22"/>
        </w:rPr>
      </w:pPr>
      <w:r w:rsidRPr="003344F3">
        <w:rPr>
          <w:rFonts w:ascii="Times New Roman" w:eastAsia="游ゴシック" w:hAnsi="Times New Roman" w:cs="Times New Roman"/>
          <w:b/>
          <w:bCs/>
          <w:color w:val="000000" w:themeColor="text1"/>
          <w:kern w:val="24"/>
          <w:sz w:val="22"/>
          <w:szCs w:val="22"/>
        </w:rPr>
        <w:t>Fig. 3 | Simulations of electrostatic and magnetic phases. a</w:t>
      </w:r>
      <w:r w:rsidRPr="003344F3">
        <w:rPr>
          <w:rFonts w:ascii="Times New Roman" w:eastAsia="游ゴシック" w:hAnsi="Times New Roman" w:cs="Times New Roman"/>
          <w:color w:val="000000" w:themeColor="text1"/>
          <w:kern w:val="24"/>
          <w:sz w:val="22"/>
          <w:szCs w:val="22"/>
        </w:rPr>
        <w:t>, Supercell of Ba</w:t>
      </w:r>
      <w:r w:rsidRPr="003344F3">
        <w:rPr>
          <w:rFonts w:ascii="Times New Roman" w:eastAsia="游ゴシック" w:hAnsi="Times New Roman" w:cs="Times New Roman"/>
          <w:color w:val="000000" w:themeColor="text1"/>
          <w:kern w:val="24"/>
          <w:position w:val="-6"/>
          <w:sz w:val="22"/>
          <w:szCs w:val="22"/>
          <w:vertAlign w:val="subscript"/>
        </w:rPr>
        <w:t>2</w:t>
      </w:r>
      <w:r w:rsidRPr="003344F3">
        <w:rPr>
          <w:rFonts w:ascii="Times New Roman" w:eastAsia="游ゴシック" w:hAnsi="Times New Roman" w:cs="Times New Roman"/>
          <w:color w:val="000000" w:themeColor="text1"/>
          <w:kern w:val="24"/>
          <w:sz w:val="22"/>
          <w:szCs w:val="22"/>
        </w:rPr>
        <w:t>FeMoO</w:t>
      </w:r>
      <w:r w:rsidRPr="003344F3">
        <w:rPr>
          <w:rFonts w:ascii="Times New Roman" w:eastAsia="游ゴシック" w:hAnsi="Times New Roman" w:cs="Times New Roman"/>
          <w:color w:val="000000" w:themeColor="text1"/>
          <w:kern w:val="24"/>
          <w:position w:val="-6"/>
          <w:sz w:val="22"/>
          <w:szCs w:val="22"/>
          <w:vertAlign w:val="subscript"/>
        </w:rPr>
        <w:t>6</w:t>
      </w:r>
      <w:r w:rsidRPr="003344F3">
        <w:rPr>
          <w:rFonts w:ascii="Times New Roman" w:eastAsia="游ゴシック" w:hAnsi="Times New Roman" w:cs="Times New Roman"/>
          <w:color w:val="000000" w:themeColor="text1"/>
          <w:kern w:val="24"/>
          <w:sz w:val="22"/>
          <w:szCs w:val="22"/>
        </w:rPr>
        <w:t xml:space="preserve"> used in multislice simulation of electron</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 xml:space="preserve">wave propagation in the crystal. Oxygen atoms are omitted in this figure. </w:t>
      </w:r>
      <w:r w:rsidRPr="003344F3">
        <w:rPr>
          <w:rFonts w:ascii="Times New Roman" w:eastAsia="游ゴシック" w:hAnsi="Times New Roman" w:cs="Times New Roman"/>
          <w:b/>
          <w:bCs/>
          <w:color w:val="000000" w:themeColor="text1"/>
          <w:kern w:val="24"/>
          <w:sz w:val="22"/>
          <w:szCs w:val="22"/>
        </w:rPr>
        <w:t>b</w:t>
      </w:r>
      <w:r w:rsidRPr="003344F3">
        <w:rPr>
          <w:rFonts w:ascii="Times New Roman" w:eastAsia="游ゴシック" w:hAnsi="Times New Roman" w:cs="Times New Roman"/>
          <w:color w:val="000000" w:themeColor="text1"/>
          <w:kern w:val="24"/>
          <w:sz w:val="22"/>
          <w:szCs w:val="22"/>
        </w:rPr>
        <w:t xml:space="preserve">, </w:t>
      </w:r>
      <w:r w:rsidRPr="003344F3">
        <w:rPr>
          <w:rFonts w:ascii="Times New Roman" w:eastAsia="游ゴシック" w:hAnsi="Times New Roman" w:cs="Times New Roman" w:hint="eastAsia"/>
          <w:color w:val="000000" w:themeColor="text1"/>
          <w:kern w:val="24"/>
          <w:sz w:val="22"/>
          <w:szCs w:val="22"/>
        </w:rPr>
        <w:t>P</w:t>
      </w:r>
      <w:r w:rsidRPr="003344F3">
        <w:rPr>
          <w:rFonts w:ascii="Times New Roman" w:eastAsia="游ゴシック" w:hAnsi="Times New Roman" w:cs="Times New Roman"/>
          <w:color w:val="000000" w:themeColor="text1"/>
          <w:kern w:val="24"/>
          <w:sz w:val="22"/>
          <w:szCs w:val="22"/>
        </w:rPr>
        <w:t xml:space="preserve">hase shift per unit cell </w:t>
      </w:r>
      <w:r w:rsidRPr="003344F3">
        <w:rPr>
          <w:rFonts w:ascii="Times New Roman" w:eastAsia="游ゴシック" w:hAnsi="Times New Roman" w:cs="Times New Roman" w:hint="eastAsia"/>
          <w:color w:val="000000" w:themeColor="text1"/>
          <w:kern w:val="24"/>
          <w:sz w:val="22"/>
          <w:szCs w:val="22"/>
        </w:rPr>
        <w:t xml:space="preserve">under </w:t>
      </w:r>
      <w:r w:rsidRPr="003344F3">
        <w:rPr>
          <w:rFonts w:ascii="Times New Roman" w:eastAsia="游ゴシック" w:hAnsi="Times New Roman" w:cs="Times New Roman"/>
          <w:color w:val="000000" w:themeColor="text1"/>
          <w:kern w:val="24"/>
          <w:sz w:val="22"/>
          <w:szCs w:val="22"/>
        </w:rPr>
        <w:t xml:space="preserve">the condition observed from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[1</w:t>
      </w:r>
      <m:oMath>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oMath>
      <w:r w:rsidRPr="003344F3">
        <w:rPr>
          <w:rFonts w:ascii="Times New Roman" w:eastAsia="游ゴシック" w:hAnsi="Times New Roman" w:cs="Times New Roman"/>
          <w:color w:val="000000" w:themeColor="text1"/>
          <w:kern w:val="24"/>
          <w:sz w:val="22"/>
          <w:szCs w:val="22"/>
        </w:rPr>
        <w:t>0] direction. Note that the magnetic</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 xml:space="preserve">phase contribution </w:t>
      </w:r>
      <w:r w:rsidRPr="003344F3">
        <w:rPr>
          <w:rFonts w:ascii="Times New Roman" w:eastAsia="游ゴシック" w:hAnsi="Times New Roman" w:cs="Times New Roman" w:hint="eastAsia"/>
          <w:color w:val="000000" w:themeColor="text1"/>
          <w:kern w:val="24"/>
          <w:sz w:val="22"/>
          <w:szCs w:val="22"/>
        </w:rPr>
        <w:t xml:space="preserve">of the </w:t>
      </w:r>
      <w:r w:rsidRPr="003344F3">
        <w:rPr>
          <w:rFonts w:ascii="Times New Roman" w:eastAsia="游ゴシック" w:hAnsi="Times New Roman" w:cs="Times New Roman"/>
          <w:color w:val="000000" w:themeColor="text1"/>
          <w:kern w:val="24"/>
          <w:sz w:val="22"/>
          <w:szCs w:val="22"/>
        </w:rPr>
        <w:t>[</w:t>
      </w:r>
      <m:oMath>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oMath>
      <w:r w:rsidRPr="003344F3">
        <w:rPr>
          <w:rFonts w:ascii="Times New Roman" w:eastAsia="游ゴシック" w:hAnsi="Times New Roman" w:cs="Times New Roman"/>
          <w:color w:val="000000" w:themeColor="text1"/>
          <w:kern w:val="24"/>
          <w:sz w:val="22"/>
          <w:szCs w:val="22"/>
        </w:rPr>
        <w:t xml:space="preserve">2] directional magnetization is magnified </w:t>
      </w:r>
      <w:r w:rsidRPr="003344F3">
        <w:rPr>
          <w:rFonts w:ascii="Times New Roman" w:eastAsia="游ゴシック" w:hAnsi="Times New Roman" w:cs="Times New Roman" w:hint="eastAsia"/>
          <w:color w:val="000000" w:themeColor="text1"/>
          <w:kern w:val="24"/>
          <w:sz w:val="22"/>
          <w:szCs w:val="22"/>
        </w:rPr>
        <w:t xml:space="preserve">by </w:t>
      </w:r>
      <w:r w:rsidRPr="003344F3">
        <w:rPr>
          <w:rFonts w:ascii="Times New Roman" w:eastAsia="游ゴシック" w:hAnsi="Times New Roman" w:cs="Times New Roman"/>
          <w:color w:val="000000" w:themeColor="text1"/>
          <w:kern w:val="24"/>
          <w:sz w:val="22"/>
          <w:szCs w:val="22"/>
        </w:rPr>
        <w:t xml:space="preserve">10000 </w:t>
      </w:r>
      <w:r w:rsidRPr="003344F3">
        <w:rPr>
          <w:rFonts w:ascii="Times New Roman" w:eastAsia="游ゴシック" w:hAnsi="Times New Roman" w:cs="Times New Roman" w:hint="eastAsia"/>
          <w:color w:val="000000" w:themeColor="text1"/>
          <w:kern w:val="24"/>
          <w:sz w:val="22"/>
          <w:szCs w:val="22"/>
        </w:rPr>
        <w:t xml:space="preserve">times </w:t>
      </w:r>
      <w:r w:rsidRPr="003344F3">
        <w:rPr>
          <w:rFonts w:ascii="Times New Roman" w:eastAsia="游ゴシック" w:hAnsi="Times New Roman" w:cs="Times New Roman"/>
          <w:color w:val="000000" w:themeColor="text1"/>
          <w:kern w:val="24"/>
          <w:sz w:val="22"/>
          <w:szCs w:val="22"/>
        </w:rPr>
        <w:t xml:space="preserve">to visualize its contribution. </w:t>
      </w:r>
      <w:r w:rsidRPr="003344F3">
        <w:rPr>
          <w:rFonts w:ascii="Times New Roman" w:eastAsia="游ゴシック" w:hAnsi="Times New Roman" w:cs="Times New Roman"/>
          <w:b/>
          <w:bCs/>
          <w:color w:val="000000" w:themeColor="text1"/>
          <w:kern w:val="24"/>
          <w:sz w:val="22"/>
          <w:szCs w:val="22"/>
        </w:rPr>
        <w:t>c</w:t>
      </w:r>
      <w:r w:rsidRPr="003344F3">
        <w:rPr>
          <w:rFonts w:ascii="Times New Roman" w:eastAsia="游ゴシック" w:hAnsi="Times New Roman" w:cs="Times New Roman"/>
          <w:color w:val="000000" w:themeColor="text1"/>
          <w:kern w:val="24"/>
          <w:sz w:val="22"/>
          <w:szCs w:val="22"/>
        </w:rPr>
        <w:t>, Electrostatic phase shift at the bottom of the sample (</w:t>
      </w:r>
      <w:r w:rsidRPr="003344F3">
        <w:rPr>
          <w:rFonts w:ascii="Times New Roman" w:eastAsia="游ゴシック" w:hAnsi="Times New Roman" w:cs="Times New Roman" w:hint="eastAsia"/>
          <w:color w:val="000000" w:themeColor="text1"/>
          <w:kern w:val="24"/>
          <w:sz w:val="22"/>
          <w:szCs w:val="22"/>
        </w:rPr>
        <w:t xml:space="preserve">where the </w:t>
      </w:r>
      <w:r w:rsidRPr="003344F3">
        <w:rPr>
          <w:rFonts w:ascii="Times New Roman" w:eastAsia="游ゴシック" w:hAnsi="Times New Roman" w:cs="Times New Roman"/>
          <w:color w:val="000000" w:themeColor="text1"/>
          <w:kern w:val="24"/>
          <w:sz w:val="22"/>
          <w:szCs w:val="22"/>
        </w:rPr>
        <w:t xml:space="preserve">defocus value is zero) along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 xml:space="preserve">[111] direction calculated for sample thickness up to 90 nm. Note that the mean value is subtracted for each thickness to show the peak-to-peak phase shift. </w:t>
      </w:r>
      <w:r w:rsidRPr="003344F3">
        <w:rPr>
          <w:rFonts w:ascii="Times New Roman" w:eastAsia="游ゴシック" w:hAnsi="Times New Roman" w:cs="Times New Roman"/>
          <w:b/>
          <w:bCs/>
          <w:color w:val="000000" w:themeColor="text1"/>
          <w:kern w:val="24"/>
          <w:sz w:val="22"/>
          <w:szCs w:val="22"/>
        </w:rPr>
        <w:t>d</w:t>
      </w:r>
      <w:r w:rsidRPr="003344F3">
        <w:rPr>
          <w:rFonts w:ascii="Times New Roman" w:eastAsia="游ゴシック" w:hAnsi="Times New Roman" w:cs="Times New Roman"/>
          <w:color w:val="000000" w:themeColor="text1"/>
          <w:kern w:val="24"/>
          <w:sz w:val="22"/>
          <w:szCs w:val="22"/>
        </w:rPr>
        <w:t>,</w:t>
      </w:r>
      <w:r w:rsidRPr="003344F3">
        <w:rPr>
          <w:rFonts w:ascii="Times New Roman" w:eastAsia="游ゴシック" w:hAnsi="Times New Roman" w:cs="Times New Roman"/>
          <w:b/>
          <w:bCs/>
          <w:color w:val="000000" w:themeColor="text1"/>
          <w:kern w:val="24"/>
          <w:sz w:val="22"/>
          <w:szCs w:val="22"/>
        </w:rPr>
        <w:t xml:space="preserve"> </w:t>
      </w:r>
      <w:r w:rsidRPr="003344F3">
        <w:rPr>
          <w:rFonts w:ascii="Times New Roman" w:eastAsia="游ゴシック" w:hAnsi="Times New Roman" w:cs="Times New Roman"/>
          <w:color w:val="000000" w:themeColor="text1"/>
          <w:kern w:val="24"/>
          <w:sz w:val="22"/>
          <w:szCs w:val="22"/>
        </w:rPr>
        <w:t xml:space="preserve">Electrostatic phase shift along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[111] direction with digital focus to maximize the phase signal for the post process obtaining magnetic phase. Right</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side green and light</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green lines indicate two types of digital</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 xml:space="preserve">focus conditions. Phase shift at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 xml:space="preserve">Fe (Mo) layers </w:t>
      </w:r>
      <w:r w:rsidRPr="003344F3">
        <w:rPr>
          <w:rFonts w:ascii="Times New Roman" w:eastAsia="游ゴシック" w:hAnsi="Times New Roman" w:cs="Times New Roman" w:hint="eastAsia"/>
          <w:color w:val="000000" w:themeColor="text1"/>
          <w:kern w:val="24"/>
          <w:sz w:val="22"/>
          <w:szCs w:val="22"/>
        </w:rPr>
        <w:t xml:space="preserve">is </w:t>
      </w:r>
      <w:r w:rsidRPr="003344F3">
        <w:rPr>
          <w:rFonts w:ascii="Times New Roman" w:eastAsia="游ゴシック" w:hAnsi="Times New Roman" w:cs="Times New Roman"/>
          <w:color w:val="000000" w:themeColor="text1"/>
          <w:kern w:val="24"/>
          <w:sz w:val="22"/>
          <w:szCs w:val="22"/>
        </w:rPr>
        <w:t>maximized in the thickness range indicated by light</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 xml:space="preserve">green (green) lines. </w:t>
      </w:r>
      <w:r w:rsidRPr="003344F3">
        <w:rPr>
          <w:rFonts w:ascii="Times New Roman" w:eastAsia="游ゴシック" w:hAnsi="Times New Roman" w:cs="Times New Roman"/>
          <w:b/>
          <w:bCs/>
          <w:color w:val="000000" w:themeColor="text1"/>
          <w:kern w:val="24"/>
          <w:sz w:val="22"/>
          <w:szCs w:val="22"/>
        </w:rPr>
        <w:t>e</w:t>
      </w:r>
      <w:r w:rsidRPr="003344F3">
        <w:rPr>
          <w:rFonts w:ascii="Times New Roman" w:eastAsia="游ゴシック" w:hAnsi="Times New Roman" w:cs="Times New Roman"/>
          <w:color w:val="000000" w:themeColor="text1"/>
          <w:kern w:val="24"/>
          <w:sz w:val="22"/>
          <w:szCs w:val="22"/>
        </w:rPr>
        <w:t>,</w:t>
      </w:r>
      <w:r w:rsidRPr="003344F3">
        <w:rPr>
          <w:rFonts w:ascii="Times New Roman" w:eastAsia="游ゴシック" w:hAnsi="Times New Roman" w:cs="Times New Roman"/>
          <w:b/>
          <w:bCs/>
          <w:color w:val="000000" w:themeColor="text1"/>
          <w:kern w:val="24"/>
          <w:sz w:val="22"/>
          <w:szCs w:val="22"/>
        </w:rPr>
        <w:t xml:space="preserve"> </w:t>
      </w:r>
      <w:r w:rsidRPr="003344F3">
        <w:rPr>
          <w:rFonts w:ascii="Times New Roman" w:eastAsia="游ゴシック" w:hAnsi="Times New Roman" w:cs="Times New Roman"/>
          <w:color w:val="000000" w:themeColor="text1"/>
          <w:kern w:val="24"/>
          <w:sz w:val="22"/>
          <w:szCs w:val="22"/>
        </w:rPr>
        <w:t xml:space="preserve">Magnetic phase shift along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[111] direction calculated with the same digital</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 xml:space="preserve">focus conditions used in </w:t>
      </w:r>
      <w:r w:rsidRPr="003344F3">
        <w:rPr>
          <w:rFonts w:ascii="Times New Roman" w:eastAsia="游ゴシック" w:hAnsi="Times New Roman" w:cs="Times New Roman"/>
          <w:b/>
          <w:bCs/>
          <w:color w:val="000000" w:themeColor="text1"/>
          <w:kern w:val="24"/>
          <w:sz w:val="22"/>
          <w:szCs w:val="22"/>
        </w:rPr>
        <w:t>d</w:t>
      </w:r>
      <w:r w:rsidRPr="003344F3">
        <w:rPr>
          <w:rFonts w:ascii="Times New Roman" w:eastAsia="游ゴシック" w:hAnsi="Times New Roman" w:cs="Times New Roman"/>
          <w:color w:val="000000" w:themeColor="text1"/>
          <w:kern w:val="24"/>
          <w:sz w:val="22"/>
          <w:szCs w:val="22"/>
        </w:rPr>
        <w:t xml:space="preserve">. </w:t>
      </w:r>
      <w:r w:rsidRPr="003344F3">
        <w:rPr>
          <w:rFonts w:ascii="Times New Roman" w:eastAsia="游ゴシック" w:hAnsi="Times New Roman" w:cs="Times New Roman"/>
          <w:b/>
          <w:bCs/>
          <w:color w:val="000000" w:themeColor="text1"/>
          <w:kern w:val="24"/>
          <w:sz w:val="22"/>
          <w:szCs w:val="22"/>
        </w:rPr>
        <w:t>f</w:t>
      </w:r>
      <w:r w:rsidRPr="003344F3">
        <w:rPr>
          <w:rFonts w:ascii="Times New Roman" w:eastAsia="游ゴシック" w:hAnsi="Times New Roman" w:cs="Times New Roman"/>
          <w:color w:val="000000" w:themeColor="text1"/>
          <w:kern w:val="24"/>
          <w:sz w:val="22"/>
          <w:szCs w:val="22"/>
        </w:rPr>
        <w:t xml:space="preserve">, Phase profiles of electrostatic phase </w:t>
      </w:r>
      <w:r w:rsidRPr="003344F3">
        <w:rPr>
          <w:rFonts w:ascii="Times New Roman" w:eastAsia="游ゴシック" w:hAnsi="Times New Roman" w:cs="Times New Roman"/>
          <w:b/>
          <w:bCs/>
          <w:color w:val="000000" w:themeColor="text1"/>
          <w:kern w:val="24"/>
          <w:sz w:val="22"/>
          <w:szCs w:val="22"/>
        </w:rPr>
        <w:t>d</w:t>
      </w:r>
      <w:r w:rsidRPr="003344F3">
        <w:rPr>
          <w:rFonts w:ascii="Times New Roman" w:eastAsia="游ゴシック" w:hAnsi="Times New Roman" w:cs="Times New Roman"/>
          <w:color w:val="000000" w:themeColor="text1"/>
          <w:kern w:val="24"/>
          <w:sz w:val="22"/>
          <w:szCs w:val="22"/>
        </w:rPr>
        <w:t xml:space="preserve"> at selected thickness. </w:t>
      </w:r>
      <w:r w:rsidRPr="003344F3">
        <w:rPr>
          <w:rFonts w:ascii="Times New Roman" w:eastAsia="游ゴシック" w:hAnsi="Times New Roman" w:cs="Times New Roman"/>
          <w:b/>
          <w:bCs/>
          <w:color w:val="000000" w:themeColor="text1"/>
          <w:kern w:val="24"/>
          <w:sz w:val="22"/>
          <w:szCs w:val="22"/>
        </w:rPr>
        <w:t>g</w:t>
      </w:r>
      <w:r w:rsidRPr="003344F3">
        <w:rPr>
          <w:rFonts w:ascii="Times New Roman" w:eastAsia="游ゴシック" w:hAnsi="Times New Roman" w:cs="Times New Roman"/>
          <w:color w:val="000000" w:themeColor="text1"/>
          <w:kern w:val="24"/>
          <w:sz w:val="22"/>
          <w:szCs w:val="22"/>
        </w:rPr>
        <w:t xml:space="preserve">, Phase profiles of magnetic phase </w:t>
      </w:r>
      <w:r w:rsidRPr="003344F3">
        <w:rPr>
          <w:rFonts w:ascii="Times New Roman" w:eastAsia="游ゴシック" w:hAnsi="Times New Roman" w:cs="Times New Roman"/>
          <w:b/>
          <w:bCs/>
          <w:color w:val="000000" w:themeColor="text1"/>
          <w:kern w:val="24"/>
          <w:sz w:val="22"/>
          <w:szCs w:val="22"/>
        </w:rPr>
        <w:t>e</w:t>
      </w:r>
      <w:r w:rsidRPr="003344F3">
        <w:rPr>
          <w:rFonts w:ascii="Times New Roman" w:eastAsia="游ゴシック" w:hAnsi="Times New Roman" w:cs="Times New Roman"/>
          <w:color w:val="000000" w:themeColor="text1"/>
          <w:kern w:val="24"/>
          <w:sz w:val="22"/>
          <w:szCs w:val="22"/>
        </w:rPr>
        <w:t xml:space="preserve"> at selected thickness.</w:t>
      </w:r>
    </w:p>
    <w:p w14:paraId="2CAA9AD3" w14:textId="77777777" w:rsidR="00384669" w:rsidRDefault="00384669" w:rsidP="00BD558B">
      <w:pPr>
        <w:pStyle w:val="Web"/>
        <w:spacing w:before="0" w:beforeAutospacing="0" w:after="0" w:afterAutospacing="0"/>
        <w:jc w:val="both"/>
        <w:rPr>
          <w:rFonts w:ascii="Times New Roman" w:hAnsi="Times New Roman" w:cs="Times New Roman"/>
          <w:color w:val="000000" w:themeColor="text1"/>
          <w:sz w:val="22"/>
          <w:szCs w:val="22"/>
        </w:rPr>
      </w:pPr>
    </w:p>
    <w:p w14:paraId="583AFE67" w14:textId="77777777" w:rsidR="00384669" w:rsidRPr="00384669" w:rsidRDefault="00384669" w:rsidP="00BD558B">
      <w:pPr>
        <w:pStyle w:val="Web"/>
        <w:spacing w:before="0" w:beforeAutospacing="0" w:after="0" w:afterAutospacing="0"/>
        <w:jc w:val="both"/>
        <w:rPr>
          <w:rFonts w:ascii="Times New Roman" w:hAnsi="Times New Roman" w:cs="Times New Roman"/>
          <w:color w:val="000000" w:themeColor="text1"/>
          <w:sz w:val="22"/>
          <w:szCs w:val="22"/>
        </w:rPr>
      </w:pPr>
    </w:p>
    <w:p w14:paraId="4930EE0E" w14:textId="1E47FFAB" w:rsidR="00A05853" w:rsidRPr="00384669" w:rsidRDefault="00BD558B" w:rsidP="00384669">
      <w:pPr>
        <w:pStyle w:val="ae"/>
        <w:numPr>
          <w:ilvl w:val="0"/>
          <w:numId w:val="2"/>
        </w:numPr>
        <w:ind w:leftChars="0"/>
        <w:jc w:val="left"/>
        <w:rPr>
          <w:color w:val="000000" w:themeColor="text1"/>
        </w:rPr>
      </w:pPr>
      <w:r w:rsidRPr="00BD558B">
        <w:rPr>
          <w:color w:val="000000" w:themeColor="text1"/>
        </w:rPr>
        <w:br w:type="page"/>
      </w:r>
    </w:p>
    <w:p w14:paraId="3D4D083F" w14:textId="77777777" w:rsidR="00A629C9" w:rsidRPr="003344F3" w:rsidRDefault="00267159" w:rsidP="00DC535E">
      <w:pPr>
        <w:rPr>
          <w:rFonts w:ascii="Arial" w:hAnsi="Arial" w:cs="Arial"/>
          <w:b/>
          <w:color w:val="000000" w:themeColor="text1"/>
        </w:rPr>
      </w:pPr>
      <w:r w:rsidRPr="003344F3">
        <w:rPr>
          <w:rFonts w:ascii="Arial" w:hAnsi="Arial" w:cs="Arial"/>
          <w:b/>
          <w:color w:val="000000" w:themeColor="text1"/>
        </w:rPr>
        <w:lastRenderedPageBreak/>
        <w:t>Methods</w:t>
      </w:r>
      <w:r w:rsidR="00A629C9" w:rsidRPr="003344F3">
        <w:rPr>
          <w:rFonts w:ascii="Arial" w:hAnsi="Arial" w:cs="Arial"/>
          <w:b/>
          <w:color w:val="000000" w:themeColor="text1"/>
        </w:rPr>
        <w:t xml:space="preserve">   </w:t>
      </w:r>
    </w:p>
    <w:p w14:paraId="1BA95A99" w14:textId="78313C47" w:rsidR="00E7533D" w:rsidRPr="003344F3" w:rsidRDefault="00EF1637" w:rsidP="00DC535E">
      <w:pPr>
        <w:rPr>
          <w:b/>
          <w:color w:val="000000" w:themeColor="text1"/>
        </w:rPr>
      </w:pPr>
      <w:r w:rsidRPr="003344F3">
        <w:rPr>
          <w:b/>
          <w:color w:val="000000" w:themeColor="text1"/>
        </w:rPr>
        <w:t>Preparation of a b</w:t>
      </w:r>
      <w:r w:rsidR="00E7533D" w:rsidRPr="003344F3">
        <w:rPr>
          <w:b/>
          <w:color w:val="000000" w:themeColor="text1"/>
        </w:rPr>
        <w:t xml:space="preserve">ulk sample and </w:t>
      </w:r>
      <w:r w:rsidRPr="003344F3">
        <w:rPr>
          <w:b/>
          <w:color w:val="000000" w:themeColor="text1"/>
        </w:rPr>
        <w:t xml:space="preserve">evaluation of its </w:t>
      </w:r>
      <w:r w:rsidR="00E7533D" w:rsidRPr="003344F3">
        <w:rPr>
          <w:b/>
          <w:color w:val="000000" w:themeColor="text1"/>
        </w:rPr>
        <w:t>propertie</w:t>
      </w:r>
      <w:r w:rsidR="00F8790D" w:rsidRPr="003344F3">
        <w:rPr>
          <w:b/>
          <w:color w:val="000000" w:themeColor="text1"/>
        </w:rPr>
        <w:t>s</w:t>
      </w:r>
      <w:r w:rsidR="00FA4ECB" w:rsidRPr="003344F3">
        <w:rPr>
          <w:b/>
          <w:color w:val="000000" w:themeColor="text1"/>
        </w:rPr>
        <w:t xml:space="preserve"> </w:t>
      </w:r>
    </w:p>
    <w:p w14:paraId="23665C2B" w14:textId="336CE756" w:rsidR="00E7533D" w:rsidRPr="003344F3" w:rsidRDefault="00FA4ECB" w:rsidP="00DC535E">
      <w:pPr>
        <w:rPr>
          <w:b/>
          <w:color w:val="000000" w:themeColor="text1"/>
        </w:rPr>
      </w:pPr>
      <w:r w:rsidRPr="003344F3">
        <w:rPr>
          <w:rFonts w:hint="eastAsia"/>
          <w:color w:val="000000" w:themeColor="text1"/>
        </w:rPr>
        <w:t>A</w:t>
      </w:r>
      <w:r w:rsidR="00E7533D" w:rsidRPr="003344F3">
        <w:rPr>
          <w:color w:val="000000" w:themeColor="text1"/>
        </w:rPr>
        <w:t xml:space="preserve"> bulk Ba</w:t>
      </w:r>
      <w:r w:rsidR="00E7533D" w:rsidRPr="003344F3">
        <w:rPr>
          <w:color w:val="000000" w:themeColor="text1"/>
          <w:vertAlign w:val="subscript"/>
        </w:rPr>
        <w:t>2</w:t>
      </w:r>
      <w:r w:rsidR="00E7533D" w:rsidRPr="003344F3">
        <w:rPr>
          <w:color w:val="000000" w:themeColor="text1"/>
        </w:rPr>
        <w:t>FeMoO</w:t>
      </w:r>
      <w:r w:rsidR="00E7533D" w:rsidRPr="003344F3">
        <w:rPr>
          <w:color w:val="000000" w:themeColor="text1"/>
          <w:vertAlign w:val="subscript"/>
        </w:rPr>
        <w:t>6</w:t>
      </w:r>
      <w:r w:rsidR="00E7533D" w:rsidRPr="003344F3">
        <w:rPr>
          <w:color w:val="000000" w:themeColor="text1"/>
        </w:rPr>
        <w:t xml:space="preserve"> singl</w:t>
      </w:r>
      <w:r w:rsidR="00E7533D" w:rsidRPr="00356DFA">
        <w:t>e</w:t>
      </w:r>
      <w:r w:rsidR="00E7533D" w:rsidRPr="00356DFA">
        <w:rPr>
          <w:rFonts w:hint="eastAsia"/>
        </w:rPr>
        <w:t>-</w:t>
      </w:r>
      <w:r w:rsidR="00E7533D" w:rsidRPr="00356DFA">
        <w:t xml:space="preserve">crystal sample </w:t>
      </w:r>
      <w:r w:rsidRPr="00356DFA">
        <w:rPr>
          <w:rFonts w:hint="eastAsia"/>
        </w:rPr>
        <w:t>w</w:t>
      </w:r>
      <w:r w:rsidRPr="00356DFA">
        <w:t xml:space="preserve">as </w:t>
      </w:r>
      <w:r w:rsidR="00E7533D" w:rsidRPr="00356DFA">
        <w:t>prepared by the floating-zone technique</w:t>
      </w:r>
      <w:r w:rsidR="00E7533D" w:rsidRPr="00356DFA">
        <w:rPr>
          <w:vertAlign w:val="superscript"/>
        </w:rPr>
        <w:t>3</w:t>
      </w:r>
      <w:r w:rsidR="00246E27" w:rsidRPr="00356DFA">
        <w:rPr>
          <w:vertAlign w:val="superscript"/>
        </w:rPr>
        <w:t>8</w:t>
      </w:r>
      <w:r w:rsidR="00E7533D" w:rsidRPr="00356DFA">
        <w:t xml:space="preserve">. </w:t>
      </w:r>
      <w:r w:rsidR="00C45160" w:rsidRPr="00356DFA">
        <w:t xml:space="preserve">The magnetization of </w:t>
      </w:r>
      <w:r w:rsidR="00847A0E" w:rsidRPr="00356DFA">
        <w:t xml:space="preserve">the </w:t>
      </w:r>
      <w:r w:rsidR="00C45160" w:rsidRPr="00356DFA">
        <w:t xml:space="preserve">bulk crystal </w:t>
      </w:r>
      <w:r w:rsidR="00847A0E" w:rsidRPr="00356DFA">
        <w:t xml:space="preserve">at 300 K is </w:t>
      </w:r>
      <w:r w:rsidR="00490E29" w:rsidRPr="00356DFA">
        <w:t>0.106 T (</w:t>
      </w:r>
      <w:r w:rsidR="00490E29" w:rsidRPr="00356DFA">
        <w:rPr>
          <w:rFonts w:hint="eastAsia"/>
        </w:rPr>
        <w:t xml:space="preserve">about </w:t>
      </w:r>
      <w:r w:rsidR="00490E29" w:rsidRPr="00356DFA">
        <w:t xml:space="preserve">1.2 </w:t>
      </w:r>
      <w:r w:rsidR="00490E29" w:rsidRPr="00356DFA">
        <w:rPr>
          <w:rFonts w:cs="Times New Roman"/>
          <w:i/>
        </w:rPr>
        <w:t>µ</w:t>
      </w:r>
      <w:r w:rsidR="00490E29" w:rsidRPr="00356DFA">
        <w:rPr>
          <w:rFonts w:cs="Times New Roman"/>
          <w:vertAlign w:val="subscript"/>
        </w:rPr>
        <w:t>B</w:t>
      </w:r>
      <w:r w:rsidR="00490E29" w:rsidRPr="00356DFA">
        <w:rPr>
          <w:rFonts w:cs="Times New Roman"/>
        </w:rPr>
        <w:t xml:space="preserve"> </w:t>
      </w:r>
      <w:r w:rsidR="00490E29" w:rsidRPr="00356DFA">
        <w:t xml:space="preserve">per formula unit, Extended Data Fig. </w:t>
      </w:r>
      <w:r w:rsidR="00983185" w:rsidRPr="00356DFA">
        <w:t>6</w:t>
      </w:r>
      <w:r w:rsidR="00490E29" w:rsidRPr="00356DFA">
        <w:t>)</w:t>
      </w:r>
      <w:r w:rsidR="00847A0E" w:rsidRPr="00356DFA">
        <w:t>.</w:t>
      </w:r>
      <w:r w:rsidR="006F246C" w:rsidRPr="00356DFA">
        <w:t xml:space="preserve"> </w:t>
      </w:r>
      <w:bookmarkStart w:id="46" w:name="_Hlk106337245"/>
      <w:r w:rsidR="00847A0E" w:rsidRPr="00356DFA">
        <w:t xml:space="preserve">The crystal quality </w:t>
      </w:r>
      <w:r w:rsidR="00C922FA" w:rsidRPr="00356DFA">
        <w:t>for</w:t>
      </w:r>
      <w:r w:rsidR="00DF75D1" w:rsidRPr="00356DFA">
        <w:t xml:space="preserve"> the area observed by electron holography </w:t>
      </w:r>
      <w:r w:rsidR="00847A0E" w:rsidRPr="00356DFA">
        <w:t xml:space="preserve">is </w:t>
      </w:r>
      <w:r w:rsidR="004F4E84" w:rsidRPr="00356DFA">
        <w:t>high</w:t>
      </w:r>
      <w:r w:rsidR="003B257C" w:rsidRPr="00356DFA">
        <w:t xml:space="preserve"> enough</w:t>
      </w:r>
      <w:r w:rsidR="00D33B1B" w:rsidRPr="00356DFA">
        <w:t>; namely,</w:t>
      </w:r>
      <w:r w:rsidR="00847A0E" w:rsidRPr="00356DFA">
        <w:t xml:space="preserve"> </w:t>
      </w:r>
      <w:r w:rsidR="00F222A2" w:rsidRPr="00356DFA">
        <w:t xml:space="preserve">defects and </w:t>
      </w:r>
      <w:r w:rsidR="00847A0E" w:rsidRPr="00356DFA">
        <w:t>anti</w:t>
      </w:r>
      <w:r w:rsidR="00F222A2" w:rsidRPr="00356DFA">
        <w:t>-</w:t>
      </w:r>
      <w:r w:rsidR="00847A0E" w:rsidRPr="00356DFA">
        <w:t xml:space="preserve">phase </w:t>
      </w:r>
      <w:r w:rsidR="00F222A2" w:rsidRPr="00356DFA">
        <w:t xml:space="preserve">boundaries </w:t>
      </w:r>
      <w:r w:rsidR="00D33B1B" w:rsidRPr="00356DFA">
        <w:t xml:space="preserve">are not present </w:t>
      </w:r>
      <w:r w:rsidR="00F222A2" w:rsidRPr="00356DFA">
        <w:t xml:space="preserve">(Extended Data Fig. </w:t>
      </w:r>
      <w:r w:rsidR="00983185" w:rsidRPr="00356DFA">
        <w:t>7a</w:t>
      </w:r>
      <w:r w:rsidR="00F222A2" w:rsidRPr="00356DFA">
        <w:t xml:space="preserve">). The </w:t>
      </w:r>
      <w:r w:rsidR="00140CE4" w:rsidRPr="00356DFA">
        <w:t xml:space="preserve">atomic arrangements and elemental ordering of Ba, Fe, and Mo sites </w:t>
      </w:r>
      <w:r w:rsidR="0078555D" w:rsidRPr="00356DFA">
        <w:t>represent</w:t>
      </w:r>
      <w:r w:rsidR="00140CE4" w:rsidRPr="00356DFA">
        <w:t xml:space="preserve"> also </w:t>
      </w:r>
      <w:r w:rsidR="006A7BC5" w:rsidRPr="00356DFA">
        <w:t>high</w:t>
      </w:r>
      <w:r w:rsidR="00D33B1B" w:rsidRPr="00356DFA">
        <w:t xml:space="preserve"> </w:t>
      </w:r>
      <w:r w:rsidR="000D5077" w:rsidRPr="00356DFA">
        <w:t>quality</w:t>
      </w:r>
      <w:r w:rsidR="006A7BC5" w:rsidRPr="00356DFA">
        <w:t xml:space="preserve"> </w:t>
      </w:r>
      <w:r w:rsidR="000D5077" w:rsidRPr="00356DFA">
        <w:t xml:space="preserve">as </w:t>
      </w:r>
      <w:r w:rsidR="00140CE4" w:rsidRPr="00356DFA">
        <w:t xml:space="preserve">clearly observed </w:t>
      </w:r>
      <w:r w:rsidR="00FF670B" w:rsidRPr="00356DFA">
        <w:t xml:space="preserve">in </w:t>
      </w:r>
      <w:r w:rsidR="006A7BC5" w:rsidRPr="00356DFA">
        <w:t xml:space="preserve">a </w:t>
      </w:r>
      <w:r w:rsidR="00140CE4" w:rsidRPr="00356DFA">
        <w:t>high</w:t>
      </w:r>
      <w:r w:rsidR="00085C0C" w:rsidRPr="00356DFA">
        <w:t>-</w:t>
      </w:r>
      <w:r w:rsidR="00140CE4" w:rsidRPr="00356DFA">
        <w:t>angl</w:t>
      </w:r>
      <w:r w:rsidR="00085C0C" w:rsidRPr="00356DFA">
        <w:t>e</w:t>
      </w:r>
      <w:r w:rsidR="00140CE4" w:rsidRPr="00356DFA">
        <w:t xml:space="preserve"> annul</w:t>
      </w:r>
      <w:r w:rsidR="00085C0C" w:rsidRPr="00356DFA">
        <w:t>ar</w:t>
      </w:r>
      <w:r w:rsidR="00140CE4" w:rsidRPr="00356DFA">
        <w:t xml:space="preserve"> dark</w:t>
      </w:r>
      <w:r w:rsidR="00085C0C" w:rsidRPr="00356DFA">
        <w:t>-</w:t>
      </w:r>
      <w:r w:rsidR="00D33B1B" w:rsidRPr="00356DFA">
        <w:t xml:space="preserve">field </w:t>
      </w:r>
      <w:r w:rsidR="00140CE4" w:rsidRPr="00356DFA">
        <w:t>scanning transmission electron microscope</w:t>
      </w:r>
      <w:r w:rsidR="006A7BC5" w:rsidRPr="00356DFA">
        <w:t xml:space="preserve"> </w:t>
      </w:r>
      <w:r w:rsidR="00FF670B" w:rsidRPr="00356DFA">
        <w:t xml:space="preserve">(STEM) image </w:t>
      </w:r>
      <w:r w:rsidR="00D33B1B" w:rsidRPr="00356DFA">
        <w:t xml:space="preserve">obtained </w:t>
      </w:r>
      <w:r w:rsidR="00FF670B" w:rsidRPr="00356DFA">
        <w:t xml:space="preserve">by </w:t>
      </w:r>
      <w:r w:rsidR="00213DE1" w:rsidRPr="00356DFA">
        <w:t xml:space="preserve">an </w:t>
      </w:r>
      <w:r w:rsidR="00FF670B" w:rsidRPr="00356DFA">
        <w:t>aberration</w:t>
      </w:r>
      <w:r w:rsidR="00D33B1B" w:rsidRPr="00356DFA">
        <w:t>-</w:t>
      </w:r>
      <w:r w:rsidR="00FF670B" w:rsidRPr="00356DFA">
        <w:t>corrected STEM</w:t>
      </w:r>
      <w:r w:rsidR="00213DE1" w:rsidRPr="00356DFA">
        <w:t xml:space="preserve"> at acceleration </w:t>
      </w:r>
      <w:r w:rsidR="005A1758" w:rsidRPr="00356DFA">
        <w:t>voltage of 200 kV</w:t>
      </w:r>
      <w:r w:rsidR="00140CE4" w:rsidRPr="00356DFA">
        <w:t xml:space="preserve"> </w:t>
      </w:r>
      <w:r w:rsidR="00FF670B" w:rsidRPr="00356DFA">
        <w:t>and</w:t>
      </w:r>
      <w:r w:rsidR="006A7BC5" w:rsidRPr="00356DFA">
        <w:t xml:space="preserve"> </w:t>
      </w:r>
      <w:r w:rsidR="00FF670B" w:rsidRPr="00356DFA">
        <w:t xml:space="preserve">elemental mapping by </w:t>
      </w:r>
      <w:r w:rsidR="006A7BC5" w:rsidRPr="00356DFA">
        <w:t>energy</w:t>
      </w:r>
      <w:r w:rsidR="00D33B1B" w:rsidRPr="00356DFA">
        <w:t>-</w:t>
      </w:r>
      <w:r w:rsidR="006A7BC5" w:rsidRPr="00356DFA">
        <w:t>dispersive X-ray spectroscopy (Extended Data Fig</w:t>
      </w:r>
      <w:r w:rsidR="00C3776D" w:rsidRPr="00356DFA">
        <w:t>s</w:t>
      </w:r>
      <w:r w:rsidR="006A7BC5" w:rsidRPr="00356DFA">
        <w:t xml:space="preserve">. </w:t>
      </w:r>
      <w:r w:rsidR="00983185" w:rsidRPr="00356DFA">
        <w:rPr>
          <w:rFonts w:hint="eastAsia"/>
        </w:rPr>
        <w:t>7</w:t>
      </w:r>
      <w:r w:rsidR="00983185" w:rsidRPr="00356DFA">
        <w:t>c-</w:t>
      </w:r>
      <w:r w:rsidR="00A0046C">
        <w:rPr>
          <w:rFonts w:hint="eastAsia"/>
        </w:rPr>
        <w:t>7</w:t>
      </w:r>
      <w:r w:rsidR="00C3776D" w:rsidRPr="00356DFA">
        <w:t>e</w:t>
      </w:r>
      <w:r w:rsidR="006A7BC5" w:rsidRPr="00356DFA">
        <w:t>).</w:t>
      </w:r>
      <w:bookmarkEnd w:id="46"/>
      <w:r w:rsidR="006A7BC5" w:rsidRPr="00356DFA">
        <w:t xml:space="preserve"> The magnetic </w:t>
      </w:r>
      <w:r w:rsidR="00847A0E" w:rsidRPr="00356DFA">
        <w:t xml:space="preserve">properties </w:t>
      </w:r>
      <w:r w:rsidR="00D33B1B" w:rsidRPr="00356DFA">
        <w:t xml:space="preserve">of </w:t>
      </w:r>
      <w:r w:rsidR="00847A0E" w:rsidRPr="00356DFA">
        <w:t xml:space="preserve">the thin </w:t>
      </w:r>
      <w:r w:rsidR="006F246C" w:rsidRPr="00356DFA">
        <w:t xml:space="preserve">TEM </w:t>
      </w:r>
      <w:r w:rsidR="00847A0E" w:rsidRPr="00356DFA">
        <w:t xml:space="preserve">sample </w:t>
      </w:r>
      <w:r w:rsidR="000D5077" w:rsidRPr="00356DFA">
        <w:t xml:space="preserve">at </w:t>
      </w:r>
      <w:r w:rsidR="00782198" w:rsidRPr="00356DFA">
        <w:t>room temperature</w:t>
      </w:r>
      <w:r w:rsidR="000D5077" w:rsidRPr="00356DFA">
        <w:t xml:space="preserve"> </w:t>
      </w:r>
      <w:r w:rsidR="006A7BC5" w:rsidRPr="00356DFA">
        <w:t>were analyzed by electron holography</w:t>
      </w:r>
      <w:r w:rsidR="00D2638A" w:rsidRPr="00356DFA">
        <w:t xml:space="preserve"> with conve</w:t>
      </w:r>
      <w:r w:rsidR="0078555D" w:rsidRPr="00356DFA">
        <w:t>n</w:t>
      </w:r>
      <w:r w:rsidR="00D2638A" w:rsidRPr="00356DFA">
        <w:t xml:space="preserve">tional </w:t>
      </w:r>
      <w:r w:rsidR="002F52C3" w:rsidRPr="00356DFA">
        <w:t>sample flipping</w:t>
      </w:r>
      <w:r w:rsidR="003E7C35" w:rsidRPr="00356DFA">
        <w:rPr>
          <w:vertAlign w:val="superscript"/>
        </w:rPr>
        <w:t>41</w:t>
      </w:r>
      <w:r w:rsidR="00782198" w:rsidRPr="00356DFA">
        <w:t xml:space="preserve"> </w:t>
      </w:r>
      <w:r w:rsidR="002F52C3" w:rsidRPr="00356DFA">
        <w:t>to separate the electrostatic and magnetic phases</w:t>
      </w:r>
      <w:r w:rsidR="006A7BC5" w:rsidRPr="00356DFA">
        <w:t xml:space="preserve">. </w:t>
      </w:r>
      <w:r w:rsidR="00D33B1B" w:rsidRPr="00356DFA">
        <w:t xml:space="preserve">Micrometer-sized </w:t>
      </w:r>
      <w:r w:rsidR="000D5077" w:rsidRPr="00356DFA">
        <w:t>magnetic domain</w:t>
      </w:r>
      <w:r w:rsidR="00D33B1B" w:rsidRPr="00356DFA">
        <w:t>s</w:t>
      </w:r>
      <w:r w:rsidR="000D5077" w:rsidRPr="00356DFA">
        <w:t xml:space="preserve"> </w:t>
      </w:r>
      <w:r w:rsidR="0078555D" w:rsidRPr="00356DFA">
        <w:t>(</w:t>
      </w:r>
      <w:r w:rsidR="00D2638A" w:rsidRPr="00356DFA">
        <w:t xml:space="preserve">Extended Data Fig. </w:t>
      </w:r>
      <w:r w:rsidR="00983185" w:rsidRPr="00356DFA">
        <w:t>7</w:t>
      </w:r>
      <w:r w:rsidR="00D2638A" w:rsidRPr="00356DFA">
        <w:t xml:space="preserve">b) </w:t>
      </w:r>
      <w:r w:rsidR="00D33B1B" w:rsidRPr="00356DFA">
        <w:t>we</w:t>
      </w:r>
      <w:r w:rsidR="00D2638A" w:rsidRPr="00356DFA">
        <w:t>re observed</w:t>
      </w:r>
      <w:r w:rsidR="00D33B1B" w:rsidRPr="00356DFA">
        <w:t>,</w:t>
      </w:r>
      <w:r w:rsidR="00D2638A" w:rsidRPr="00356DFA">
        <w:t xml:space="preserve"> and the magnetization</w:t>
      </w:r>
      <w:r w:rsidR="00D33B1B" w:rsidRPr="00356DFA">
        <w:t>,</w:t>
      </w:r>
      <w:r w:rsidR="00D2638A" w:rsidRPr="00356DFA">
        <w:t xml:space="preserve"> </w:t>
      </w:r>
      <w:r w:rsidR="00D33B1B" w:rsidRPr="00356DFA">
        <w:t xml:space="preserve">represented </w:t>
      </w:r>
      <w:r w:rsidR="00D2638A" w:rsidRPr="00356DFA">
        <w:t xml:space="preserve">by </w:t>
      </w:r>
      <w:r w:rsidR="00D33B1B" w:rsidRPr="00356DFA">
        <w:t xml:space="preserve">the </w:t>
      </w:r>
      <w:r w:rsidR="00D2638A" w:rsidRPr="00356DFA">
        <w:t>white dashed area</w:t>
      </w:r>
      <w:r w:rsidR="002D2C39" w:rsidRPr="00356DFA">
        <w:t xml:space="preserve"> </w:t>
      </w:r>
      <w:r w:rsidR="009C24DA" w:rsidRPr="00356DFA">
        <w:t xml:space="preserve">in </w:t>
      </w:r>
      <w:r w:rsidR="00D33B1B" w:rsidRPr="00356DFA">
        <w:t>the figure</w:t>
      </w:r>
      <w:r w:rsidR="006D7E3B" w:rsidRPr="00356DFA">
        <w:t xml:space="preserve">, where the background phase due to </w:t>
      </w:r>
      <w:r w:rsidR="00D33B1B" w:rsidRPr="00356DFA">
        <w:t xml:space="preserve">the </w:t>
      </w:r>
      <w:r w:rsidR="006D7E3B" w:rsidRPr="00356DFA">
        <w:t>demagnetization field is small,</w:t>
      </w:r>
      <w:r w:rsidR="00D2638A" w:rsidRPr="00356DFA">
        <w:t xml:space="preserve"> is 0.106</w:t>
      </w:r>
      <w:bookmarkStart w:id="47" w:name="_Hlk98761687"/>
      <w:r w:rsidR="00D2638A" w:rsidRPr="00356DFA">
        <w:rPr>
          <w:rFonts w:cs="Times New Roman"/>
        </w:rPr>
        <w:t>±</w:t>
      </w:r>
      <w:bookmarkEnd w:id="47"/>
      <w:r w:rsidR="00D2638A" w:rsidRPr="00356DFA">
        <w:rPr>
          <w:rFonts w:cs="Times New Roman"/>
        </w:rPr>
        <w:t>0.0</w:t>
      </w:r>
      <w:r w:rsidR="004C1E26" w:rsidRPr="00356DFA">
        <w:rPr>
          <w:rFonts w:cs="Times New Roman"/>
        </w:rPr>
        <w:t>0</w:t>
      </w:r>
      <w:r w:rsidR="00D2638A" w:rsidRPr="00356DFA">
        <w:rPr>
          <w:rFonts w:cs="Times New Roman"/>
        </w:rPr>
        <w:t>5</w:t>
      </w:r>
      <w:r w:rsidR="004C1E26" w:rsidRPr="00356DFA">
        <w:rPr>
          <w:rFonts w:cs="Times New Roman"/>
        </w:rPr>
        <w:t>3</w:t>
      </w:r>
      <w:r w:rsidR="00D2638A" w:rsidRPr="00356DFA">
        <w:rPr>
          <w:rFonts w:cs="Times New Roman"/>
        </w:rPr>
        <w:t xml:space="preserve"> T</w:t>
      </w:r>
      <w:r w:rsidR="00D33B1B" w:rsidRPr="00356DFA">
        <w:rPr>
          <w:rFonts w:cs="Times New Roman"/>
        </w:rPr>
        <w:t>.</w:t>
      </w:r>
      <w:r w:rsidR="00D2638A" w:rsidRPr="00356DFA">
        <w:rPr>
          <w:rFonts w:cs="Times New Roman"/>
        </w:rPr>
        <w:t xml:space="preserve"> </w:t>
      </w:r>
      <w:r w:rsidR="00D33B1B" w:rsidRPr="00356DFA">
        <w:rPr>
          <w:rFonts w:cs="Times New Roman"/>
        </w:rPr>
        <w:t xml:space="preserve">The </w:t>
      </w:r>
      <w:r w:rsidR="00FF5459" w:rsidRPr="00356DFA">
        <w:rPr>
          <w:rFonts w:cs="Times New Roman"/>
        </w:rPr>
        <w:t>ma</w:t>
      </w:r>
      <w:r w:rsidR="0025299D" w:rsidRPr="00356DFA">
        <w:rPr>
          <w:rFonts w:cs="Times New Roman"/>
        </w:rPr>
        <w:t>g</w:t>
      </w:r>
      <w:r w:rsidR="00FF5459" w:rsidRPr="00356DFA">
        <w:rPr>
          <w:rFonts w:cs="Times New Roman"/>
        </w:rPr>
        <w:t>ne</w:t>
      </w:r>
      <w:r w:rsidR="00FF5459" w:rsidRPr="003344F3">
        <w:rPr>
          <w:rFonts w:cs="Times New Roman"/>
          <w:color w:val="000000" w:themeColor="text1"/>
        </w:rPr>
        <w:t>tization</w:t>
      </w:r>
      <w:r w:rsidR="00D33B1B" w:rsidRPr="003344F3">
        <w:rPr>
          <w:rFonts w:cs="Times New Roman"/>
          <w:color w:val="000000" w:themeColor="text1"/>
        </w:rPr>
        <w:t xml:space="preserve"> was </w:t>
      </w:r>
      <w:r w:rsidR="00D2638A" w:rsidRPr="003344F3">
        <w:rPr>
          <w:rFonts w:cs="Times New Roman"/>
          <w:color w:val="000000" w:themeColor="text1"/>
        </w:rPr>
        <w:t xml:space="preserve">calculated </w:t>
      </w:r>
      <w:r w:rsidR="00B01D35" w:rsidRPr="003344F3">
        <w:rPr>
          <w:rFonts w:cs="Times New Roman"/>
          <w:color w:val="000000" w:themeColor="text1"/>
        </w:rPr>
        <w:t xml:space="preserve">from </w:t>
      </w:r>
      <w:r w:rsidR="00D2638A" w:rsidRPr="003344F3">
        <w:rPr>
          <w:rFonts w:cs="Times New Roman"/>
          <w:color w:val="000000" w:themeColor="text1"/>
        </w:rPr>
        <w:t>the magnetic</w:t>
      </w:r>
      <w:r w:rsidR="00B01D35" w:rsidRPr="003344F3">
        <w:rPr>
          <w:rFonts w:cs="Times New Roman"/>
          <w:color w:val="000000" w:themeColor="text1"/>
        </w:rPr>
        <w:t>-</w:t>
      </w:r>
      <w:r w:rsidR="002F52C3" w:rsidRPr="003344F3">
        <w:rPr>
          <w:rFonts w:cs="Times New Roman"/>
          <w:color w:val="000000" w:themeColor="text1"/>
        </w:rPr>
        <w:t>phase gradient and sample thickness</w:t>
      </w:r>
      <w:r w:rsidR="006D7E3B" w:rsidRPr="003344F3">
        <w:rPr>
          <w:rFonts w:cs="Times New Roman"/>
          <w:color w:val="000000" w:themeColor="text1"/>
        </w:rPr>
        <w:t xml:space="preserve"> </w:t>
      </w:r>
      <w:r w:rsidR="008919A0" w:rsidRPr="003344F3">
        <w:rPr>
          <w:rFonts w:cs="Times New Roman"/>
          <w:color w:val="000000" w:themeColor="text1"/>
        </w:rPr>
        <w:t xml:space="preserve">obtained </w:t>
      </w:r>
      <w:r w:rsidR="00B01D35" w:rsidRPr="003344F3">
        <w:rPr>
          <w:rFonts w:cs="Times New Roman"/>
          <w:color w:val="000000" w:themeColor="text1"/>
        </w:rPr>
        <w:t xml:space="preserve">from </w:t>
      </w:r>
      <w:r w:rsidR="006D7E3B" w:rsidRPr="003344F3">
        <w:rPr>
          <w:rFonts w:cs="Times New Roman"/>
          <w:color w:val="000000" w:themeColor="text1"/>
        </w:rPr>
        <w:t>the electrostatic phase</w:t>
      </w:r>
      <w:r w:rsidR="002F52C3" w:rsidRPr="003344F3">
        <w:rPr>
          <w:rFonts w:cs="Times New Roman"/>
          <w:color w:val="000000" w:themeColor="text1"/>
        </w:rPr>
        <w:t>.</w:t>
      </w:r>
      <w:r w:rsidR="006F246C" w:rsidRPr="003344F3">
        <w:rPr>
          <w:rFonts w:cs="Times New Roman"/>
          <w:color w:val="000000" w:themeColor="text1"/>
        </w:rPr>
        <w:t xml:space="preserve"> </w:t>
      </w:r>
      <w:bookmarkStart w:id="48" w:name="_Hlk103835117"/>
      <w:r w:rsidR="00655BDF" w:rsidRPr="003344F3">
        <w:rPr>
          <w:rFonts w:cs="Times New Roman"/>
          <w:color w:val="000000" w:themeColor="text1"/>
        </w:rPr>
        <w:t>The magnetic</w:t>
      </w:r>
      <w:r w:rsidR="00B01D35" w:rsidRPr="003344F3">
        <w:rPr>
          <w:rFonts w:cs="Times New Roman"/>
          <w:color w:val="000000" w:themeColor="text1"/>
        </w:rPr>
        <w:t>-</w:t>
      </w:r>
      <w:r w:rsidR="00655BDF" w:rsidRPr="003344F3">
        <w:rPr>
          <w:rFonts w:cs="Times New Roman"/>
          <w:color w:val="000000" w:themeColor="text1"/>
        </w:rPr>
        <w:t>field error is due to uncertainty of sample thickness.</w:t>
      </w:r>
      <w:bookmarkEnd w:id="48"/>
      <w:r w:rsidR="00655BDF" w:rsidRPr="003344F3">
        <w:rPr>
          <w:rFonts w:cs="Times New Roman"/>
          <w:color w:val="000000" w:themeColor="text1"/>
        </w:rPr>
        <w:t xml:space="preserve"> </w:t>
      </w:r>
      <w:r w:rsidR="00A5165E" w:rsidRPr="003344F3">
        <w:rPr>
          <w:rFonts w:cs="Times New Roman"/>
          <w:color w:val="000000" w:themeColor="text1"/>
        </w:rPr>
        <w:t>This value is used as the magnetization of the thin sample in this study.</w:t>
      </w:r>
    </w:p>
    <w:p w14:paraId="2DBEB480" w14:textId="77777777" w:rsidR="00E7533D" w:rsidRPr="003344F3" w:rsidRDefault="00E7533D" w:rsidP="00DC535E">
      <w:pPr>
        <w:rPr>
          <w:b/>
          <w:color w:val="000000" w:themeColor="text1"/>
        </w:rPr>
      </w:pPr>
    </w:p>
    <w:p w14:paraId="27B10785" w14:textId="3A2B0ADE" w:rsidR="00DC535E" w:rsidRPr="003344F3" w:rsidRDefault="00E7533D" w:rsidP="00DC535E">
      <w:pPr>
        <w:rPr>
          <w:b/>
          <w:color w:val="000000" w:themeColor="text1"/>
        </w:rPr>
      </w:pPr>
      <w:r w:rsidRPr="003344F3">
        <w:rPr>
          <w:b/>
          <w:color w:val="000000" w:themeColor="text1"/>
        </w:rPr>
        <w:t>TEM s</w:t>
      </w:r>
      <w:r w:rsidR="00DC535E" w:rsidRPr="003344F3">
        <w:rPr>
          <w:b/>
          <w:color w:val="000000" w:themeColor="text1"/>
        </w:rPr>
        <w:t>ample preparation</w:t>
      </w:r>
    </w:p>
    <w:p w14:paraId="04DAE20E" w14:textId="19986527" w:rsidR="00BB5072" w:rsidRPr="003344F3" w:rsidRDefault="00DC535E" w:rsidP="00DC535E">
      <w:pPr>
        <w:rPr>
          <w:color w:val="000000" w:themeColor="text1"/>
        </w:rPr>
      </w:pPr>
      <w:r w:rsidRPr="003344F3">
        <w:rPr>
          <w:color w:val="000000" w:themeColor="text1"/>
        </w:rPr>
        <w:t xml:space="preserve">The thin sample was prepared from </w:t>
      </w:r>
      <w:r w:rsidRPr="003344F3">
        <w:rPr>
          <w:rFonts w:hint="eastAsia"/>
          <w:color w:val="000000" w:themeColor="text1"/>
        </w:rPr>
        <w:t>a</w:t>
      </w:r>
      <w:r w:rsidRPr="003344F3">
        <w:rPr>
          <w:color w:val="000000" w:themeColor="text1"/>
        </w:rPr>
        <w:t xml:space="preserve"> bulk Ba</w:t>
      </w:r>
      <w:r w:rsidRPr="003344F3">
        <w:rPr>
          <w:color w:val="000000" w:themeColor="text1"/>
          <w:vertAlign w:val="subscript"/>
        </w:rPr>
        <w:t>2</w:t>
      </w:r>
      <w:r w:rsidRPr="003344F3">
        <w:rPr>
          <w:color w:val="000000" w:themeColor="text1"/>
        </w:rPr>
        <w:t>FeMoO</w:t>
      </w:r>
      <w:r w:rsidRPr="003344F3">
        <w:rPr>
          <w:color w:val="000000" w:themeColor="text1"/>
          <w:vertAlign w:val="subscript"/>
        </w:rPr>
        <w:t>6</w:t>
      </w:r>
      <w:r w:rsidRPr="003344F3">
        <w:rPr>
          <w:color w:val="000000" w:themeColor="text1"/>
        </w:rPr>
        <w:t xml:space="preserve"> single</w:t>
      </w:r>
      <w:r w:rsidRPr="003344F3">
        <w:rPr>
          <w:rFonts w:hint="eastAsia"/>
          <w:color w:val="000000" w:themeColor="text1"/>
        </w:rPr>
        <w:t>-</w:t>
      </w:r>
      <w:r w:rsidRPr="003344F3">
        <w:rPr>
          <w:color w:val="000000" w:themeColor="text1"/>
        </w:rPr>
        <w:t>crystal sample using a focused</w:t>
      </w:r>
      <w:r w:rsidRPr="003344F3">
        <w:rPr>
          <w:rFonts w:hint="eastAsia"/>
          <w:color w:val="000000" w:themeColor="text1"/>
        </w:rPr>
        <w:t>-</w:t>
      </w:r>
      <w:r w:rsidRPr="003344F3">
        <w:rPr>
          <w:color w:val="000000" w:themeColor="text1"/>
        </w:rPr>
        <w:t>ion</w:t>
      </w:r>
      <w:r w:rsidRPr="003344F3">
        <w:rPr>
          <w:rFonts w:hint="eastAsia"/>
          <w:color w:val="000000" w:themeColor="text1"/>
        </w:rPr>
        <w:t>-</w:t>
      </w:r>
      <w:r w:rsidRPr="003344F3">
        <w:rPr>
          <w:color w:val="000000" w:themeColor="text1"/>
        </w:rPr>
        <w:t>beam scanning electron microscope (FIB-SEM NB5000, Hitachi High-Tech Co.) at acceleration voltage of 40</w:t>
      </w:r>
      <w:r w:rsidRPr="003344F3">
        <w:rPr>
          <w:rFonts w:hint="eastAsia"/>
          <w:color w:val="000000" w:themeColor="text1"/>
        </w:rPr>
        <w:t xml:space="preserve"> </w:t>
      </w:r>
      <w:r w:rsidRPr="003344F3">
        <w:rPr>
          <w:color w:val="000000" w:themeColor="text1"/>
        </w:rPr>
        <w:t>kV. The surface</w:t>
      </w:r>
      <w:r w:rsidRPr="003344F3">
        <w:rPr>
          <w:rFonts w:hint="eastAsia"/>
          <w:color w:val="000000" w:themeColor="text1"/>
        </w:rPr>
        <w:t>-</w:t>
      </w:r>
      <w:r w:rsidRPr="003344F3">
        <w:rPr>
          <w:color w:val="000000" w:themeColor="text1"/>
        </w:rPr>
        <w:t xml:space="preserve">damaged layer was cleaned by </w:t>
      </w:r>
      <w:r w:rsidRPr="003344F3">
        <w:rPr>
          <w:rFonts w:hint="eastAsia"/>
          <w:color w:val="000000" w:themeColor="text1"/>
        </w:rPr>
        <w:t>a</w:t>
      </w:r>
      <w:r w:rsidRPr="003344F3">
        <w:rPr>
          <w:color w:val="000000" w:themeColor="text1"/>
        </w:rPr>
        <w:t>r</w:t>
      </w:r>
      <w:r w:rsidRPr="003344F3">
        <w:rPr>
          <w:rFonts w:hint="eastAsia"/>
          <w:color w:val="000000" w:themeColor="text1"/>
        </w:rPr>
        <w:t>gon-</w:t>
      </w:r>
      <w:r w:rsidRPr="003344F3">
        <w:rPr>
          <w:color w:val="000000" w:themeColor="text1"/>
        </w:rPr>
        <w:t xml:space="preserve">ion beam thinning instrument (PIPS Model 691, Gatan Inc.) at acceleration voltage of 2.7 kV. </w:t>
      </w:r>
      <w:r w:rsidRPr="003344F3">
        <w:rPr>
          <w:rFonts w:hint="eastAsia"/>
          <w:color w:val="000000" w:themeColor="text1"/>
        </w:rPr>
        <w:t>T</w:t>
      </w:r>
      <w:r w:rsidRPr="003344F3">
        <w:rPr>
          <w:color w:val="000000" w:themeColor="text1"/>
        </w:rPr>
        <w:t xml:space="preserve">o </w:t>
      </w:r>
      <w:r w:rsidRPr="003344F3">
        <w:rPr>
          <w:rFonts w:hint="eastAsia"/>
          <w:color w:val="000000" w:themeColor="text1"/>
        </w:rPr>
        <w:t xml:space="preserve">create </w:t>
      </w:r>
      <w:r w:rsidRPr="003344F3">
        <w:rPr>
          <w:color w:val="000000" w:themeColor="text1"/>
        </w:rPr>
        <w:t>[</w:t>
      </w:r>
      <m:oMath>
        <m:acc>
          <m:accPr>
            <m:chr m:val="̅"/>
            <m:ctrlPr>
              <w:rPr>
                <w:rFonts w:ascii="Cambria Math" w:hAnsi="Cambria Math"/>
                <w:color w:val="000000" w:themeColor="text1"/>
              </w:rPr>
            </m:ctrlPr>
          </m:accPr>
          <m:e>
            <m:r>
              <m:rPr>
                <m:sty m:val="p"/>
              </m:rPr>
              <w:rPr>
                <w:rFonts w:ascii="Cambria Math" w:hAnsi="Cambria Math"/>
                <w:color w:val="000000" w:themeColor="text1"/>
              </w:rPr>
              <m:t>1</m:t>
            </m:r>
          </m:e>
        </m:acc>
        <m:acc>
          <m:accPr>
            <m:chr m:val="̅"/>
            <m:ctrlPr>
              <w:rPr>
                <w:rFonts w:ascii="Cambria Math" w:hAnsi="Cambria Math"/>
                <w:color w:val="000000" w:themeColor="text1"/>
              </w:rPr>
            </m:ctrlPr>
          </m:accPr>
          <m:e>
            <m:r>
              <m:rPr>
                <m:sty m:val="p"/>
              </m:rPr>
              <w:rPr>
                <w:rFonts w:ascii="Cambria Math" w:hAnsi="Cambria Math"/>
                <w:color w:val="000000" w:themeColor="text1"/>
              </w:rPr>
              <m:t>1</m:t>
            </m:r>
          </m:e>
        </m:acc>
      </m:oMath>
      <w:r w:rsidRPr="003344F3">
        <w:rPr>
          <w:color w:val="000000" w:themeColor="text1"/>
        </w:rPr>
        <w:t>2] directional magnetization in the sample, the thin</w:t>
      </w:r>
      <w:r w:rsidRPr="003344F3">
        <w:rPr>
          <w:rFonts w:hint="eastAsia"/>
          <w:color w:val="000000" w:themeColor="text1"/>
        </w:rPr>
        <w:t>ned</w:t>
      </w:r>
      <w:r w:rsidRPr="003344F3">
        <w:rPr>
          <w:color w:val="000000" w:themeColor="text1"/>
        </w:rPr>
        <w:t xml:space="preserve"> sample was shaped as </w:t>
      </w:r>
      <w:r w:rsidRPr="003344F3">
        <w:rPr>
          <w:rFonts w:hint="eastAsia"/>
          <w:color w:val="000000" w:themeColor="text1"/>
        </w:rPr>
        <w:t xml:space="preserve">a </w:t>
      </w:r>
      <w:r w:rsidRPr="003344F3">
        <w:rPr>
          <w:color w:val="000000" w:themeColor="text1"/>
        </w:rPr>
        <w:t>rectangl</w:t>
      </w:r>
      <w:r w:rsidRPr="003344F3">
        <w:rPr>
          <w:rFonts w:hint="eastAsia"/>
          <w:color w:val="000000" w:themeColor="text1"/>
        </w:rPr>
        <w:t>e</w:t>
      </w:r>
      <w:r w:rsidRPr="003344F3">
        <w:rPr>
          <w:color w:val="000000" w:themeColor="text1"/>
        </w:rPr>
        <w:t xml:space="preserve"> with </w:t>
      </w:r>
      <w:r w:rsidRPr="003344F3">
        <w:rPr>
          <w:rFonts w:hint="eastAsia"/>
          <w:color w:val="000000" w:themeColor="text1"/>
        </w:rPr>
        <w:t xml:space="preserve">its </w:t>
      </w:r>
      <w:r w:rsidRPr="003344F3">
        <w:rPr>
          <w:color w:val="000000" w:themeColor="text1"/>
        </w:rPr>
        <w:t xml:space="preserve">long side along </w:t>
      </w:r>
      <w:r w:rsidRPr="003344F3">
        <w:rPr>
          <w:rFonts w:hint="eastAsia"/>
          <w:color w:val="000000" w:themeColor="text1"/>
        </w:rPr>
        <w:t xml:space="preserve">the </w:t>
      </w:r>
      <w:r w:rsidRPr="003344F3">
        <w:rPr>
          <w:color w:val="000000" w:themeColor="text1"/>
        </w:rPr>
        <w:t>[</w:t>
      </w:r>
      <m:oMath>
        <m:acc>
          <m:accPr>
            <m:chr m:val="̅"/>
            <m:ctrlPr>
              <w:rPr>
                <w:rFonts w:ascii="Cambria Math" w:hAnsi="Cambria Math"/>
                <w:color w:val="000000" w:themeColor="text1"/>
              </w:rPr>
            </m:ctrlPr>
          </m:accPr>
          <m:e>
            <m:r>
              <m:rPr>
                <m:sty m:val="p"/>
              </m:rPr>
              <w:rPr>
                <w:rFonts w:ascii="Cambria Math" w:hAnsi="Cambria Math"/>
                <w:color w:val="000000" w:themeColor="text1"/>
              </w:rPr>
              <m:t>1</m:t>
            </m:r>
          </m:e>
        </m:acc>
        <m:acc>
          <m:accPr>
            <m:chr m:val="̅"/>
            <m:ctrlPr>
              <w:rPr>
                <w:rFonts w:ascii="Cambria Math" w:hAnsi="Cambria Math"/>
                <w:color w:val="000000" w:themeColor="text1"/>
              </w:rPr>
            </m:ctrlPr>
          </m:accPr>
          <m:e>
            <m:r>
              <m:rPr>
                <m:sty m:val="p"/>
              </m:rPr>
              <w:rPr>
                <w:rFonts w:ascii="Cambria Math" w:hAnsi="Cambria Math"/>
                <w:color w:val="000000" w:themeColor="text1"/>
              </w:rPr>
              <m:t>1</m:t>
            </m:r>
          </m:e>
        </m:acc>
      </m:oMath>
      <w:r w:rsidRPr="003344F3">
        <w:rPr>
          <w:color w:val="000000" w:themeColor="text1"/>
        </w:rPr>
        <w:t>2] direction (1600</w:t>
      </w:r>
      <w:r w:rsidRPr="003344F3">
        <w:rPr>
          <w:rFonts w:cs="Times New Roman"/>
          <w:color w:val="000000" w:themeColor="text1"/>
        </w:rPr>
        <w:t>×270 nm) by FIB at acceleration voltage of 5 kV.</w:t>
      </w:r>
      <w:r w:rsidRPr="003344F3">
        <w:rPr>
          <w:color w:val="000000" w:themeColor="text1"/>
        </w:rPr>
        <w:t xml:space="preserve"> To protect the sample while the shaping </w:t>
      </w:r>
      <w:r w:rsidRPr="003344F3">
        <w:rPr>
          <w:rFonts w:hint="eastAsia"/>
          <w:color w:val="000000" w:themeColor="text1"/>
        </w:rPr>
        <w:t xml:space="preserve">it </w:t>
      </w:r>
      <w:r w:rsidRPr="003344F3">
        <w:rPr>
          <w:color w:val="000000" w:themeColor="text1"/>
        </w:rPr>
        <w:t xml:space="preserve">by unfocused ion beam </w:t>
      </w:r>
      <w:r w:rsidRPr="003344F3">
        <w:rPr>
          <w:rFonts w:hint="eastAsia"/>
          <w:color w:val="000000" w:themeColor="text1"/>
        </w:rPr>
        <w:t>(</w:t>
      </w:r>
      <w:r w:rsidRPr="003344F3">
        <w:rPr>
          <w:color w:val="000000" w:themeColor="text1"/>
        </w:rPr>
        <w:t xml:space="preserve">due to </w:t>
      </w:r>
      <w:r w:rsidRPr="003344F3">
        <w:rPr>
          <w:rFonts w:hint="eastAsia"/>
          <w:color w:val="000000" w:themeColor="text1"/>
        </w:rPr>
        <w:t xml:space="preserve">the </w:t>
      </w:r>
      <w:r w:rsidRPr="003344F3">
        <w:rPr>
          <w:color w:val="000000" w:themeColor="text1"/>
        </w:rPr>
        <w:t>lower acceleration voltage of 5 kV</w:t>
      </w:r>
      <w:r w:rsidRPr="003344F3">
        <w:rPr>
          <w:rFonts w:hint="eastAsia"/>
          <w:color w:val="000000" w:themeColor="text1"/>
        </w:rPr>
        <w:t>)</w:t>
      </w:r>
      <w:r w:rsidRPr="003344F3">
        <w:rPr>
          <w:color w:val="000000" w:themeColor="text1"/>
        </w:rPr>
        <w:t>, a 300-nm</w:t>
      </w:r>
      <w:r w:rsidRPr="003344F3">
        <w:rPr>
          <w:rFonts w:hint="eastAsia"/>
          <w:color w:val="000000" w:themeColor="text1"/>
        </w:rPr>
        <w:t>-</w:t>
      </w:r>
      <w:r w:rsidRPr="003344F3">
        <w:rPr>
          <w:color w:val="000000" w:themeColor="text1"/>
        </w:rPr>
        <w:t xml:space="preserve">thick carbon film was placed above the thin sample by using </w:t>
      </w:r>
      <w:r w:rsidRPr="003344F3">
        <w:rPr>
          <w:rFonts w:hint="eastAsia"/>
          <w:color w:val="000000" w:themeColor="text1"/>
        </w:rPr>
        <w:t xml:space="preserve">the </w:t>
      </w:r>
      <w:r w:rsidRPr="003344F3">
        <w:rPr>
          <w:color w:val="000000" w:themeColor="text1"/>
        </w:rPr>
        <w:t xml:space="preserve">micromanipulator of the FIB-SEM. This setup </w:t>
      </w:r>
      <w:r w:rsidRPr="003344F3">
        <w:rPr>
          <w:rFonts w:hint="eastAsia"/>
          <w:color w:val="000000" w:themeColor="text1"/>
        </w:rPr>
        <w:t xml:space="preserve">makes it possible </w:t>
      </w:r>
      <w:r w:rsidRPr="003344F3">
        <w:rPr>
          <w:color w:val="000000" w:themeColor="text1"/>
        </w:rPr>
        <w:t xml:space="preserve">to produce </w:t>
      </w:r>
      <w:r w:rsidRPr="003344F3">
        <w:rPr>
          <w:rFonts w:hint="eastAsia"/>
          <w:color w:val="000000" w:themeColor="text1"/>
        </w:rPr>
        <w:t xml:space="preserve">a </w:t>
      </w:r>
      <w:r w:rsidRPr="003344F3">
        <w:rPr>
          <w:color w:val="000000" w:themeColor="text1"/>
        </w:rPr>
        <w:t>sharp edge with less ion</w:t>
      </w:r>
      <w:r w:rsidRPr="003344F3">
        <w:rPr>
          <w:rFonts w:hint="eastAsia"/>
          <w:color w:val="000000" w:themeColor="text1"/>
        </w:rPr>
        <w:t>-</w:t>
      </w:r>
      <w:r w:rsidRPr="003344F3">
        <w:rPr>
          <w:color w:val="000000" w:themeColor="text1"/>
        </w:rPr>
        <w:t xml:space="preserve">beam damage. The sample thickness to be observed was monitored by </w:t>
      </w:r>
      <w:r w:rsidRPr="003344F3">
        <w:rPr>
          <w:rFonts w:hint="eastAsia"/>
          <w:color w:val="000000" w:themeColor="text1"/>
        </w:rPr>
        <w:t xml:space="preserve">the </w:t>
      </w:r>
      <w:r w:rsidRPr="003344F3">
        <w:rPr>
          <w:color w:val="000000" w:themeColor="text1"/>
        </w:rPr>
        <w:t>live</w:t>
      </w:r>
      <w:r w:rsidRPr="003344F3">
        <w:rPr>
          <w:rFonts w:hint="eastAsia"/>
          <w:color w:val="000000" w:themeColor="text1"/>
        </w:rPr>
        <w:t>-</w:t>
      </w:r>
      <w:r w:rsidRPr="003344F3">
        <w:rPr>
          <w:color w:val="000000" w:themeColor="text1"/>
        </w:rPr>
        <w:t xml:space="preserve">view </w:t>
      </w:r>
      <w:r w:rsidRPr="003344F3">
        <w:rPr>
          <w:rFonts w:hint="eastAsia"/>
          <w:color w:val="000000" w:themeColor="text1"/>
        </w:rPr>
        <w:t xml:space="preserve">function </w:t>
      </w:r>
      <w:r w:rsidRPr="003344F3">
        <w:rPr>
          <w:color w:val="000000" w:themeColor="text1"/>
        </w:rPr>
        <w:t xml:space="preserve">of </w:t>
      </w:r>
      <w:r w:rsidRPr="003344F3">
        <w:rPr>
          <w:rFonts w:hint="eastAsia"/>
          <w:color w:val="000000" w:themeColor="text1"/>
        </w:rPr>
        <w:t xml:space="preserve">the </w:t>
      </w:r>
      <w:r w:rsidRPr="003344F3">
        <w:rPr>
          <w:color w:val="000000" w:themeColor="text1"/>
        </w:rPr>
        <w:t xml:space="preserve">SEM </w:t>
      </w:r>
      <w:r w:rsidRPr="003344F3">
        <w:rPr>
          <w:rFonts w:hint="eastAsia"/>
          <w:color w:val="000000" w:themeColor="text1"/>
        </w:rPr>
        <w:t xml:space="preserve">during </w:t>
      </w:r>
      <w:r w:rsidRPr="003344F3">
        <w:rPr>
          <w:color w:val="000000" w:themeColor="text1"/>
        </w:rPr>
        <w:t>FIB fabrication</w:t>
      </w:r>
      <w:r w:rsidRPr="003344F3">
        <w:rPr>
          <w:rFonts w:hint="eastAsia"/>
          <w:color w:val="000000" w:themeColor="text1"/>
        </w:rPr>
        <w:t>,</w:t>
      </w:r>
      <w:r w:rsidRPr="003344F3">
        <w:rPr>
          <w:color w:val="000000" w:themeColor="text1"/>
        </w:rPr>
        <w:t xml:space="preserve"> and FIB fabrication was stopped </w:t>
      </w:r>
      <w:r w:rsidRPr="003344F3">
        <w:rPr>
          <w:rFonts w:hint="eastAsia"/>
          <w:color w:val="000000" w:themeColor="text1"/>
        </w:rPr>
        <w:t xml:space="preserve">when </w:t>
      </w:r>
      <w:r w:rsidRPr="003344F3">
        <w:rPr>
          <w:color w:val="000000" w:themeColor="text1"/>
        </w:rPr>
        <w:t xml:space="preserve">the sample thickness </w:t>
      </w:r>
      <w:r w:rsidRPr="003344F3">
        <w:rPr>
          <w:rFonts w:hint="eastAsia"/>
          <w:color w:val="000000" w:themeColor="text1"/>
        </w:rPr>
        <w:t xml:space="preserve">was </w:t>
      </w:r>
      <w:r w:rsidRPr="003344F3">
        <w:rPr>
          <w:color w:val="000000" w:themeColor="text1"/>
        </w:rPr>
        <w:t>around 45 nm.</w:t>
      </w:r>
      <w:r w:rsidR="00A05853" w:rsidRPr="003344F3">
        <w:rPr>
          <w:color w:val="000000" w:themeColor="text1"/>
        </w:rPr>
        <w:t xml:space="preserve"> To reduce sample charging in electron-holography experiment, a carbon layer (5 nm in thickness) was deposited on the surface of the sample.</w:t>
      </w:r>
    </w:p>
    <w:p w14:paraId="67DAE274" w14:textId="77777777" w:rsidR="00DC535E" w:rsidRPr="003344F3" w:rsidRDefault="00DC535E" w:rsidP="00DC535E">
      <w:pPr>
        <w:rPr>
          <w:color w:val="000000" w:themeColor="text1"/>
        </w:rPr>
      </w:pPr>
    </w:p>
    <w:p w14:paraId="532E62CB" w14:textId="77777777" w:rsidR="00DC535E" w:rsidRPr="003344F3" w:rsidRDefault="00DC535E" w:rsidP="00DC535E">
      <w:pPr>
        <w:rPr>
          <w:b/>
          <w:color w:val="000000" w:themeColor="text1"/>
        </w:rPr>
      </w:pPr>
      <w:r w:rsidRPr="003344F3">
        <w:rPr>
          <w:b/>
          <w:color w:val="000000" w:themeColor="text1"/>
        </w:rPr>
        <w:t>Electron</w:t>
      </w:r>
      <w:r w:rsidR="00BF0BC9" w:rsidRPr="003344F3">
        <w:rPr>
          <w:rFonts w:hint="eastAsia"/>
          <w:b/>
          <w:color w:val="000000" w:themeColor="text1"/>
        </w:rPr>
        <w:t>-</w:t>
      </w:r>
      <w:r w:rsidRPr="003344F3">
        <w:rPr>
          <w:rFonts w:hint="eastAsia"/>
          <w:b/>
          <w:color w:val="000000" w:themeColor="text1"/>
        </w:rPr>
        <w:t xml:space="preserve">holography </w:t>
      </w:r>
      <w:r w:rsidRPr="003344F3">
        <w:rPr>
          <w:b/>
          <w:color w:val="000000" w:themeColor="text1"/>
        </w:rPr>
        <w:t>experiment</w:t>
      </w:r>
    </w:p>
    <w:p w14:paraId="3590D9BE" w14:textId="485097FB" w:rsidR="00DC535E" w:rsidRPr="003344F3" w:rsidRDefault="00922921" w:rsidP="00DC535E">
      <w:pPr>
        <w:rPr>
          <w:color w:val="000000" w:themeColor="text1"/>
        </w:rPr>
      </w:pPr>
      <w:r w:rsidRPr="003344F3">
        <w:rPr>
          <w:color w:val="000000" w:themeColor="text1"/>
        </w:rPr>
        <w:t xml:space="preserve">In </w:t>
      </w:r>
      <w:r w:rsidR="00BF0BC9" w:rsidRPr="003344F3">
        <w:rPr>
          <w:color w:val="000000" w:themeColor="text1"/>
        </w:rPr>
        <w:t xml:space="preserve">the electron-holography experiment, </w:t>
      </w:r>
      <w:r w:rsidR="00DC535E" w:rsidRPr="003344F3">
        <w:rPr>
          <w:rFonts w:hint="eastAsia"/>
          <w:color w:val="000000" w:themeColor="text1"/>
        </w:rPr>
        <w:t>a 1.2-MV holography electron microscope</w:t>
      </w:r>
      <w:r w:rsidR="003E7C35" w:rsidRPr="003344F3">
        <w:rPr>
          <w:color w:val="000000" w:themeColor="text1"/>
          <w:vertAlign w:val="superscript"/>
        </w:rPr>
        <w:t>32</w:t>
      </w:r>
      <w:r w:rsidR="00DC535E" w:rsidRPr="003344F3">
        <w:rPr>
          <w:color w:val="000000" w:themeColor="text1"/>
          <w:vertAlign w:val="superscript"/>
        </w:rPr>
        <w:t>,</w:t>
      </w:r>
      <w:r w:rsidR="00944290" w:rsidRPr="003344F3">
        <w:rPr>
          <w:color w:val="000000" w:themeColor="text1"/>
          <w:vertAlign w:val="superscript"/>
        </w:rPr>
        <w:t>34</w:t>
      </w:r>
      <w:r w:rsidR="00DC535E" w:rsidRPr="003344F3">
        <w:rPr>
          <w:rFonts w:hint="eastAsia"/>
          <w:color w:val="000000" w:themeColor="text1"/>
        </w:rPr>
        <w:t xml:space="preserve"> </w:t>
      </w:r>
      <w:r w:rsidR="004C3D97" w:rsidRPr="003344F3">
        <w:rPr>
          <w:color w:val="000000" w:themeColor="text1"/>
        </w:rPr>
        <w:t xml:space="preserve">at acceleration voltage </w:t>
      </w:r>
      <w:r w:rsidR="00336F43" w:rsidRPr="003344F3">
        <w:rPr>
          <w:rFonts w:hint="eastAsia"/>
          <w:color w:val="000000" w:themeColor="text1"/>
        </w:rPr>
        <w:t xml:space="preserve">was </w:t>
      </w:r>
      <w:r w:rsidR="00BF0BC9" w:rsidRPr="003344F3">
        <w:rPr>
          <w:color w:val="000000" w:themeColor="text1"/>
        </w:rPr>
        <w:t xml:space="preserve">used </w:t>
      </w:r>
      <w:r w:rsidR="00336F43" w:rsidRPr="003344F3">
        <w:rPr>
          <w:rFonts w:hint="eastAsia"/>
          <w:color w:val="000000" w:themeColor="text1"/>
        </w:rPr>
        <w:t>(</w:t>
      </w:r>
      <w:r w:rsidR="00BF0BC9" w:rsidRPr="003344F3">
        <w:rPr>
          <w:color w:val="000000" w:themeColor="text1"/>
        </w:rPr>
        <w:t xml:space="preserve">as shown in </w:t>
      </w:r>
      <w:r w:rsidR="00DC535E" w:rsidRPr="003344F3">
        <w:rPr>
          <w:color w:val="000000" w:themeColor="text1"/>
        </w:rPr>
        <w:t>Extended Data Fig. 1a</w:t>
      </w:r>
      <w:r w:rsidR="00336F43" w:rsidRPr="003344F3">
        <w:rPr>
          <w:rFonts w:hint="eastAsia"/>
          <w:color w:val="000000" w:themeColor="text1"/>
        </w:rPr>
        <w:t>)</w:t>
      </w:r>
      <w:r w:rsidR="00DC535E" w:rsidRPr="003344F3">
        <w:rPr>
          <w:color w:val="000000" w:themeColor="text1"/>
        </w:rPr>
        <w:t xml:space="preserve">. </w:t>
      </w:r>
      <w:r w:rsidR="00955851" w:rsidRPr="003344F3">
        <w:rPr>
          <w:color w:val="000000" w:themeColor="text1"/>
        </w:rPr>
        <w:t xml:space="preserve">The sample was </w:t>
      </w:r>
      <w:r w:rsidR="00955851" w:rsidRPr="003344F3">
        <w:rPr>
          <w:rFonts w:eastAsia="游ゴシック" w:cs="Times New Roman"/>
          <w:color w:val="000000" w:themeColor="text1"/>
          <w:kern w:val="24"/>
        </w:rPr>
        <w:t xml:space="preserve">observed in </w:t>
      </w:r>
      <w:r w:rsidR="00955851" w:rsidRPr="003344F3">
        <w:rPr>
          <w:rFonts w:eastAsia="游ゴシック" w:cs="Times New Roman" w:hint="eastAsia"/>
          <w:color w:val="000000" w:themeColor="text1"/>
          <w:kern w:val="24"/>
        </w:rPr>
        <w:t xml:space="preserve">the </w:t>
      </w:r>
      <w:r w:rsidR="00955851" w:rsidRPr="003344F3">
        <w:rPr>
          <w:rFonts w:eastAsia="游ゴシック" w:cs="Times New Roman"/>
          <w:color w:val="000000" w:themeColor="text1"/>
          <w:kern w:val="24"/>
        </w:rPr>
        <w:t xml:space="preserve">observation direction tilted </w:t>
      </w:r>
      <w:r w:rsidR="00336F43" w:rsidRPr="003344F3">
        <w:rPr>
          <w:rFonts w:eastAsia="游ゴシック" w:cs="Times New Roman" w:hint="eastAsia"/>
          <w:color w:val="000000" w:themeColor="text1"/>
          <w:kern w:val="24"/>
        </w:rPr>
        <w:t>three</w:t>
      </w:r>
      <w:r w:rsidR="00955851" w:rsidRPr="003344F3">
        <w:rPr>
          <w:rFonts w:eastAsia="游ゴシック" w:cs="Times New Roman"/>
          <w:color w:val="000000" w:themeColor="text1"/>
          <w:kern w:val="24"/>
        </w:rPr>
        <w:t xml:space="preserve"> degree</w:t>
      </w:r>
      <w:r w:rsidR="00336F43" w:rsidRPr="003344F3">
        <w:rPr>
          <w:rFonts w:eastAsia="游ゴシック" w:cs="Times New Roman" w:hint="eastAsia"/>
          <w:color w:val="000000" w:themeColor="text1"/>
          <w:kern w:val="24"/>
        </w:rPr>
        <w:t>s</w:t>
      </w:r>
      <w:r w:rsidR="00955851" w:rsidRPr="003344F3">
        <w:rPr>
          <w:rFonts w:eastAsia="游ゴシック" w:cs="Times New Roman"/>
          <w:color w:val="000000" w:themeColor="text1"/>
          <w:kern w:val="24"/>
        </w:rPr>
        <w:t xml:space="preserve"> (50 mrad) from </w:t>
      </w:r>
      <w:r w:rsidR="00955851" w:rsidRPr="003344F3">
        <w:rPr>
          <w:rFonts w:eastAsia="游ゴシック" w:cs="Times New Roman" w:hint="eastAsia"/>
          <w:color w:val="000000" w:themeColor="text1"/>
          <w:kern w:val="24"/>
        </w:rPr>
        <w:t xml:space="preserve">the </w:t>
      </w:r>
      <w:r w:rsidR="00955851" w:rsidRPr="003344F3">
        <w:rPr>
          <w:rFonts w:eastAsia="游ゴシック" w:cs="Times New Roman"/>
          <w:color w:val="000000" w:themeColor="text1"/>
          <w:kern w:val="24"/>
        </w:rPr>
        <w:t>[1</w:t>
      </w:r>
      <m:oMath>
        <m:acc>
          <m:accPr>
            <m:chr m:val="̅"/>
            <m:ctrlPr>
              <w:rPr>
                <w:rFonts w:ascii="Cambria Math" w:eastAsia="游ゴシック" w:hAnsi="Cambria Math" w:cs="Times New Roman"/>
                <w:color w:val="000000" w:themeColor="text1"/>
                <w:kern w:val="24"/>
              </w:rPr>
            </m:ctrlPr>
          </m:accPr>
          <m:e>
            <m:r>
              <m:rPr>
                <m:sty m:val="p"/>
              </m:rPr>
              <w:rPr>
                <w:rFonts w:ascii="Cambria Math" w:eastAsia="游ゴシック" w:hAnsi="Cambria Math" w:cs="Times New Roman"/>
                <w:color w:val="000000" w:themeColor="text1"/>
                <w:kern w:val="24"/>
              </w:rPr>
              <m:t>1</m:t>
            </m:r>
          </m:e>
        </m:acc>
      </m:oMath>
      <w:r w:rsidR="00955851" w:rsidRPr="003344F3">
        <w:rPr>
          <w:rFonts w:eastAsia="游ゴシック" w:cs="Times New Roman"/>
          <w:color w:val="000000" w:themeColor="text1"/>
          <w:kern w:val="24"/>
        </w:rPr>
        <w:t xml:space="preserve">0] zone axis while </w:t>
      </w:r>
      <w:r w:rsidR="00955851" w:rsidRPr="003344F3">
        <w:rPr>
          <w:rFonts w:eastAsia="游ゴシック" w:cs="Times New Roman" w:hint="eastAsia"/>
          <w:color w:val="000000" w:themeColor="text1"/>
          <w:kern w:val="24"/>
        </w:rPr>
        <w:t xml:space="preserve">the </w:t>
      </w:r>
      <w:r w:rsidR="00955851" w:rsidRPr="003344F3">
        <w:rPr>
          <w:rFonts w:eastAsia="游ゴシック" w:cs="Times New Roman"/>
          <w:color w:val="000000" w:themeColor="text1"/>
          <w:kern w:val="24"/>
        </w:rPr>
        <w:t xml:space="preserve">(111) lattice </w:t>
      </w:r>
      <w:r w:rsidR="00DF6B01" w:rsidRPr="003344F3">
        <w:rPr>
          <w:rFonts w:eastAsia="游ゴシック" w:cs="Times New Roman" w:hint="eastAsia"/>
          <w:color w:val="000000" w:themeColor="text1"/>
          <w:kern w:val="24"/>
        </w:rPr>
        <w:t>wa</w:t>
      </w:r>
      <w:r w:rsidR="00955851" w:rsidRPr="003344F3">
        <w:rPr>
          <w:rFonts w:eastAsia="游ゴシック" w:cs="Times New Roman" w:hint="eastAsia"/>
          <w:color w:val="000000" w:themeColor="text1"/>
          <w:kern w:val="24"/>
        </w:rPr>
        <w:t xml:space="preserve">s </w:t>
      </w:r>
      <w:r w:rsidR="00955851" w:rsidRPr="003344F3">
        <w:rPr>
          <w:rFonts w:eastAsia="游ゴシック" w:cs="Times New Roman"/>
          <w:color w:val="000000" w:themeColor="text1"/>
          <w:kern w:val="24"/>
        </w:rPr>
        <w:t>kep</w:t>
      </w:r>
      <w:r w:rsidR="00955851" w:rsidRPr="003344F3">
        <w:rPr>
          <w:rFonts w:eastAsia="游ゴシック" w:cs="Times New Roman" w:hint="eastAsia"/>
          <w:color w:val="000000" w:themeColor="text1"/>
          <w:kern w:val="24"/>
        </w:rPr>
        <w:t>t</w:t>
      </w:r>
      <w:r w:rsidR="00955851" w:rsidRPr="003344F3">
        <w:rPr>
          <w:rFonts w:eastAsia="游ゴシック" w:cs="Times New Roman"/>
          <w:color w:val="000000" w:themeColor="text1"/>
          <w:kern w:val="24"/>
        </w:rPr>
        <w:t xml:space="preserve"> parallel to the electron beam. </w:t>
      </w:r>
      <w:r w:rsidR="00DC535E" w:rsidRPr="003344F3">
        <w:rPr>
          <w:color w:val="000000" w:themeColor="text1"/>
        </w:rPr>
        <w:t xml:space="preserve">In the </w:t>
      </w:r>
      <w:r w:rsidR="00DC535E" w:rsidRPr="003344F3">
        <w:rPr>
          <w:rFonts w:hint="eastAsia"/>
          <w:color w:val="000000" w:themeColor="text1"/>
        </w:rPr>
        <w:t xml:space="preserve">figure, </w:t>
      </w:r>
      <w:r w:rsidR="00DC535E" w:rsidRPr="003344F3">
        <w:rPr>
          <w:color w:val="000000" w:themeColor="text1"/>
        </w:rPr>
        <w:t>only one biprism is illustrated</w:t>
      </w:r>
      <w:r w:rsidR="00DC535E" w:rsidRPr="003344F3">
        <w:rPr>
          <w:rFonts w:hint="eastAsia"/>
          <w:color w:val="000000" w:themeColor="text1"/>
        </w:rPr>
        <w:t>;</w:t>
      </w:r>
      <w:r w:rsidR="00DC535E" w:rsidRPr="003344F3">
        <w:rPr>
          <w:color w:val="000000" w:themeColor="text1"/>
        </w:rPr>
        <w:t xml:space="preserve"> </w:t>
      </w:r>
      <w:r w:rsidR="00DC535E" w:rsidRPr="003344F3">
        <w:rPr>
          <w:rFonts w:hint="eastAsia"/>
          <w:color w:val="000000" w:themeColor="text1"/>
        </w:rPr>
        <w:t xml:space="preserve">however, in </w:t>
      </w:r>
      <w:r w:rsidR="00DC535E" w:rsidRPr="003344F3">
        <w:rPr>
          <w:color w:val="000000" w:themeColor="text1"/>
        </w:rPr>
        <w:t xml:space="preserve">the </w:t>
      </w:r>
      <w:r w:rsidR="00DC535E" w:rsidRPr="003344F3">
        <w:rPr>
          <w:rFonts w:hint="eastAsia"/>
          <w:color w:val="000000" w:themeColor="text1"/>
        </w:rPr>
        <w:t xml:space="preserve">actual </w:t>
      </w:r>
      <w:r w:rsidR="00DC535E" w:rsidRPr="003344F3">
        <w:rPr>
          <w:color w:val="000000" w:themeColor="text1"/>
        </w:rPr>
        <w:t>experiment</w:t>
      </w:r>
      <w:r w:rsidR="00DC535E" w:rsidRPr="003344F3">
        <w:rPr>
          <w:rFonts w:hint="eastAsia"/>
          <w:color w:val="000000" w:themeColor="text1"/>
        </w:rPr>
        <w:t>,</w:t>
      </w:r>
      <w:r w:rsidR="00DC535E" w:rsidRPr="003344F3">
        <w:rPr>
          <w:color w:val="000000" w:themeColor="text1"/>
        </w:rPr>
        <w:t xml:space="preserve"> </w:t>
      </w:r>
      <w:r w:rsidR="00DC535E" w:rsidRPr="003344F3">
        <w:rPr>
          <w:rFonts w:hint="eastAsia"/>
          <w:color w:val="000000" w:themeColor="text1"/>
        </w:rPr>
        <w:t xml:space="preserve">a </w:t>
      </w:r>
      <w:r w:rsidR="00DC535E" w:rsidRPr="003344F3">
        <w:rPr>
          <w:color w:val="000000" w:themeColor="text1"/>
        </w:rPr>
        <w:t>double biprism system</w:t>
      </w:r>
      <w:r w:rsidR="005754D1" w:rsidRPr="003344F3">
        <w:rPr>
          <w:rFonts w:hint="eastAsia"/>
          <w:color w:val="000000" w:themeColor="text1"/>
          <w:vertAlign w:val="superscript"/>
        </w:rPr>
        <w:t>4</w:t>
      </w:r>
      <w:r w:rsidR="004C3D97" w:rsidRPr="003344F3">
        <w:rPr>
          <w:color w:val="000000" w:themeColor="text1"/>
          <w:vertAlign w:val="superscript"/>
        </w:rPr>
        <w:t>2</w:t>
      </w:r>
      <w:r w:rsidR="00DC535E" w:rsidRPr="003344F3">
        <w:rPr>
          <w:color w:val="000000" w:themeColor="text1"/>
        </w:rPr>
        <w:t xml:space="preserve"> </w:t>
      </w:r>
      <w:r w:rsidR="00DC535E" w:rsidRPr="003344F3">
        <w:rPr>
          <w:rFonts w:hint="eastAsia"/>
          <w:color w:val="000000" w:themeColor="text1"/>
        </w:rPr>
        <w:t xml:space="preserve">was used </w:t>
      </w:r>
      <w:r w:rsidR="00DC535E" w:rsidRPr="003344F3">
        <w:rPr>
          <w:color w:val="000000" w:themeColor="text1"/>
        </w:rPr>
        <w:t xml:space="preserve">to reduce the artifacts by Fresnel fringes and </w:t>
      </w:r>
      <w:r w:rsidR="00DC535E" w:rsidRPr="003344F3">
        <w:rPr>
          <w:rFonts w:hint="eastAsia"/>
          <w:color w:val="000000" w:themeColor="text1"/>
        </w:rPr>
        <w:t xml:space="preserve">to allow </w:t>
      </w:r>
      <w:r w:rsidR="00DC535E" w:rsidRPr="003344F3">
        <w:rPr>
          <w:color w:val="000000" w:themeColor="text1"/>
        </w:rPr>
        <w:t>flexible control of interference conditions. The spacing of the interference fringe</w:t>
      </w:r>
      <w:r w:rsidR="00DC535E" w:rsidRPr="003344F3">
        <w:rPr>
          <w:rFonts w:hint="eastAsia"/>
          <w:color w:val="000000" w:themeColor="text1"/>
        </w:rPr>
        <w:t>s</w:t>
      </w:r>
      <w:r w:rsidR="00DC535E" w:rsidRPr="003344F3">
        <w:rPr>
          <w:color w:val="000000" w:themeColor="text1"/>
        </w:rPr>
        <w:t xml:space="preserve"> was set to be 0.079 nm (Fig. 2b) to </w:t>
      </w:r>
      <w:r w:rsidR="00A666D4" w:rsidRPr="003344F3">
        <w:rPr>
          <w:color w:val="000000" w:themeColor="text1"/>
        </w:rPr>
        <w:lastRenderedPageBreak/>
        <w:t>achieve</w:t>
      </w:r>
      <w:r w:rsidR="00DC535E" w:rsidRPr="003344F3">
        <w:rPr>
          <w:rFonts w:hint="eastAsia"/>
          <w:color w:val="000000" w:themeColor="text1"/>
        </w:rPr>
        <w:t xml:space="preserve"> </w:t>
      </w:r>
      <w:r w:rsidR="00DC535E" w:rsidRPr="003344F3">
        <w:rPr>
          <w:color w:val="000000" w:themeColor="text1"/>
        </w:rPr>
        <w:t xml:space="preserve">the </w:t>
      </w:r>
      <w:r w:rsidR="00DC535E" w:rsidRPr="003344F3">
        <w:rPr>
          <w:rFonts w:hint="eastAsia"/>
          <w:color w:val="000000" w:themeColor="text1"/>
        </w:rPr>
        <w:t xml:space="preserve">suitable </w:t>
      </w:r>
      <w:r w:rsidR="00DC535E" w:rsidRPr="003344F3">
        <w:rPr>
          <w:color w:val="000000" w:themeColor="text1"/>
        </w:rPr>
        <w:t>resolution in the reconstructed</w:t>
      </w:r>
      <w:r w:rsidR="00DC535E" w:rsidRPr="003344F3">
        <w:rPr>
          <w:rFonts w:hint="eastAsia"/>
          <w:color w:val="000000" w:themeColor="text1"/>
        </w:rPr>
        <w:t>-</w:t>
      </w:r>
      <w:r w:rsidR="00DC535E" w:rsidRPr="003344F3">
        <w:rPr>
          <w:color w:val="000000" w:themeColor="text1"/>
        </w:rPr>
        <w:t xml:space="preserve">wave image, because the reconstructed resolution </w:t>
      </w:r>
      <w:r w:rsidR="00DC535E" w:rsidRPr="003344F3">
        <w:rPr>
          <w:rFonts w:hint="eastAsia"/>
          <w:color w:val="000000" w:themeColor="text1"/>
        </w:rPr>
        <w:t xml:space="preserve">attained </w:t>
      </w:r>
      <w:r w:rsidR="00DC535E" w:rsidRPr="003344F3">
        <w:rPr>
          <w:color w:val="000000" w:themeColor="text1"/>
        </w:rPr>
        <w:t xml:space="preserve">by </w:t>
      </w:r>
      <w:r w:rsidR="00DC535E" w:rsidRPr="003344F3">
        <w:rPr>
          <w:rFonts w:hint="eastAsia"/>
          <w:color w:val="000000" w:themeColor="text1"/>
        </w:rPr>
        <w:t xml:space="preserve">the </w:t>
      </w:r>
      <w:r w:rsidR="00DC535E" w:rsidRPr="003344F3">
        <w:rPr>
          <w:color w:val="000000" w:themeColor="text1"/>
        </w:rPr>
        <w:t>FFT me</w:t>
      </w:r>
      <w:r w:rsidR="00DC535E" w:rsidRPr="00356DFA">
        <w:t xml:space="preserve">thod becomes three times the spacing of </w:t>
      </w:r>
      <w:r w:rsidR="00DC535E" w:rsidRPr="00356DFA">
        <w:rPr>
          <w:rFonts w:hint="eastAsia"/>
        </w:rPr>
        <w:t xml:space="preserve">the </w:t>
      </w:r>
      <w:r w:rsidR="00DC535E" w:rsidRPr="00356DFA">
        <w:t>interference fringe</w:t>
      </w:r>
      <w:r w:rsidR="00DC535E" w:rsidRPr="00356DFA">
        <w:rPr>
          <w:rFonts w:hint="eastAsia"/>
        </w:rPr>
        <w:t>s</w:t>
      </w:r>
      <w:r w:rsidR="00DC535E" w:rsidRPr="00356DFA">
        <w:t xml:space="preserve">. The holograms were acquired by a direct electron detection camera (K2 Summit, Gatan Inc.) </w:t>
      </w:r>
      <w:r w:rsidR="00DC535E" w:rsidRPr="00356DFA">
        <w:rPr>
          <w:rFonts w:hint="eastAsia"/>
        </w:rPr>
        <w:t xml:space="preserve">with a </w:t>
      </w:r>
      <w:r w:rsidR="00DC535E" w:rsidRPr="00356DFA">
        <w:t>high values of mo</w:t>
      </w:r>
      <w:r w:rsidR="006275A2" w:rsidRPr="00356DFA">
        <w:t>dul</w:t>
      </w:r>
      <w:r w:rsidR="00DC535E" w:rsidRPr="00356DFA">
        <w:t xml:space="preserve">ation transfer function and detection quantum efficiency. </w:t>
      </w:r>
      <w:bookmarkStart w:id="49" w:name="_Hlk99334389"/>
      <w:r w:rsidR="004F2612" w:rsidRPr="00356DFA">
        <w:t>I</w:t>
      </w:r>
      <w:r w:rsidR="005C4CE7" w:rsidRPr="00356DFA">
        <w:t>mproving phase sensitivity</w:t>
      </w:r>
      <w:r w:rsidR="004E27E6" w:rsidRPr="00356DFA">
        <w:t xml:space="preserve"> </w:t>
      </w:r>
      <w:r w:rsidR="004F2612" w:rsidRPr="00356DFA">
        <w:t xml:space="preserve">up to </w:t>
      </w:r>
      <w:r w:rsidR="004E27E6" w:rsidRPr="00356DFA">
        <w:t>the range of</w:t>
      </w:r>
      <w:r w:rsidR="005C4CE7" w:rsidRPr="00356DFA">
        <w:t xml:space="preserve"> </w:t>
      </w:r>
      <w:r w:rsidR="00B61C0A" w:rsidRPr="00356DFA">
        <w:t>2</w:t>
      </w:r>
      <w:r w:rsidR="00B61C0A" w:rsidRPr="00356DFA">
        <w:rPr>
          <w:rFonts w:ascii="Symbol" w:hAnsi="Symbol"/>
        </w:rPr>
        <w:t></w:t>
      </w:r>
      <w:r w:rsidR="005C4CE7" w:rsidRPr="00356DFA">
        <w:t>/1000 rad by off-axis electron holography requires multiple acquisitions of electron holograms</w:t>
      </w:r>
      <w:r w:rsidR="004E27E6" w:rsidRPr="00356DFA">
        <w:rPr>
          <w:vertAlign w:val="superscript"/>
        </w:rPr>
        <w:t>4</w:t>
      </w:r>
      <w:r w:rsidR="004C3D97" w:rsidRPr="00356DFA">
        <w:rPr>
          <w:vertAlign w:val="superscript"/>
        </w:rPr>
        <w:t>3</w:t>
      </w:r>
      <w:r w:rsidR="004E27E6" w:rsidRPr="00356DFA">
        <w:rPr>
          <w:vertAlign w:val="superscript"/>
        </w:rPr>
        <w:t>-4</w:t>
      </w:r>
      <w:r w:rsidR="004C3D97" w:rsidRPr="00356DFA">
        <w:rPr>
          <w:vertAlign w:val="superscript"/>
        </w:rPr>
        <w:t>5</w:t>
      </w:r>
      <w:r w:rsidR="005C4CE7" w:rsidRPr="00356DFA">
        <w:t>.</w:t>
      </w:r>
      <w:bookmarkEnd w:id="49"/>
      <w:r w:rsidR="005C4CE7" w:rsidRPr="00356DFA">
        <w:t xml:space="preserve"> </w:t>
      </w:r>
      <w:r w:rsidR="00DC535E" w:rsidRPr="00356DFA">
        <w:rPr>
          <w:rFonts w:hint="eastAsia"/>
        </w:rPr>
        <w:t>E</w:t>
      </w:r>
      <w:r w:rsidR="00DC535E" w:rsidRPr="00356DFA">
        <w:t xml:space="preserve">ach exposure time of </w:t>
      </w:r>
      <w:r w:rsidR="00A666D4" w:rsidRPr="00356DFA">
        <w:rPr>
          <w:rFonts w:hint="eastAsia"/>
        </w:rPr>
        <w:t>each</w:t>
      </w:r>
      <w:r w:rsidR="00DC535E" w:rsidRPr="00356DFA">
        <w:rPr>
          <w:rFonts w:hint="eastAsia"/>
        </w:rPr>
        <w:t xml:space="preserve"> </w:t>
      </w:r>
      <w:r w:rsidR="00DC535E" w:rsidRPr="00356DFA">
        <w:t>electron hologram was 2 s</w:t>
      </w:r>
      <w:r w:rsidR="00DC535E" w:rsidRPr="00356DFA">
        <w:rPr>
          <w:rFonts w:hint="eastAsia"/>
        </w:rPr>
        <w:t>,</w:t>
      </w:r>
      <w:r w:rsidR="00DC535E" w:rsidRPr="00356DFA">
        <w:t xml:space="preserve"> and 15 f</w:t>
      </w:r>
      <w:r w:rsidR="00DC535E" w:rsidRPr="00356DFA">
        <w:rPr>
          <w:rFonts w:hint="eastAsia"/>
        </w:rPr>
        <w:t>r</w:t>
      </w:r>
      <w:r w:rsidR="00DC535E" w:rsidRPr="00356DFA">
        <w:t xml:space="preserve">ames </w:t>
      </w:r>
      <w:r w:rsidR="00DC535E" w:rsidRPr="00356DFA">
        <w:rPr>
          <w:rFonts w:hint="eastAsia"/>
        </w:rPr>
        <w:t xml:space="preserve">were </w:t>
      </w:r>
      <w:r w:rsidR="00DC535E" w:rsidRPr="00356DFA">
        <w:t>acquired as one</w:t>
      </w:r>
      <w:r w:rsidR="00DC535E" w:rsidRPr="00356DFA">
        <w:rPr>
          <w:rFonts w:hint="eastAsia"/>
        </w:rPr>
        <w:t>-</w:t>
      </w:r>
      <w:r w:rsidR="00DC535E" w:rsidRPr="00356DFA">
        <w:t>st</w:t>
      </w:r>
      <w:r w:rsidR="00A666D4" w:rsidRPr="00356DFA">
        <w:t xml:space="preserve">ack data. The pairs of data </w:t>
      </w:r>
      <w:r w:rsidR="00A666D4" w:rsidRPr="003344F3">
        <w:rPr>
          <w:color w:val="000000" w:themeColor="text1"/>
        </w:rPr>
        <w:t>stack</w:t>
      </w:r>
      <w:r w:rsidR="00DC535E" w:rsidRPr="003344F3">
        <w:rPr>
          <w:color w:val="000000" w:themeColor="text1"/>
        </w:rPr>
        <w:t xml:space="preserve"> with the opposite directional magnetizations were acquired 10 times.</w:t>
      </w:r>
    </w:p>
    <w:p w14:paraId="10FE1941" w14:textId="27E33467" w:rsidR="00DC535E" w:rsidRPr="003344F3" w:rsidRDefault="00DC535E" w:rsidP="00DC535E">
      <w:pPr>
        <w:rPr>
          <w:color w:val="000000" w:themeColor="text1"/>
        </w:rPr>
      </w:pPr>
      <w:r w:rsidRPr="003344F3">
        <w:rPr>
          <w:color w:val="000000" w:themeColor="text1"/>
        </w:rPr>
        <w:t xml:space="preserve">   </w:t>
      </w:r>
      <w:r w:rsidRPr="003344F3">
        <w:rPr>
          <w:rFonts w:hint="eastAsia"/>
          <w:color w:val="000000" w:themeColor="text1"/>
        </w:rPr>
        <w:t xml:space="preserve">Electron </w:t>
      </w:r>
      <w:r w:rsidR="00A666D4" w:rsidRPr="003344F3">
        <w:rPr>
          <w:color w:val="000000" w:themeColor="text1"/>
        </w:rPr>
        <w:t>holography can measure</w:t>
      </w:r>
      <w:r w:rsidRPr="003344F3">
        <w:rPr>
          <w:color w:val="000000" w:themeColor="text1"/>
        </w:rPr>
        <w:t xml:space="preserve"> the </w:t>
      </w:r>
      <w:r w:rsidRPr="003344F3">
        <w:rPr>
          <w:rFonts w:hint="eastAsia"/>
          <w:color w:val="000000" w:themeColor="text1"/>
        </w:rPr>
        <w:t xml:space="preserve">phase shift </w:t>
      </w:r>
      <m:oMath>
        <m:r>
          <w:rPr>
            <w:rFonts w:ascii="Cambria Math" w:hAnsi="Cambria Math"/>
            <w:color w:val="000000" w:themeColor="text1"/>
          </w:rPr>
          <m:t>φ</m:t>
        </m:r>
      </m:oMath>
      <w:r w:rsidR="0015404B" w:rsidRPr="003344F3">
        <w:rPr>
          <w:rFonts w:hint="eastAsia"/>
          <w:color w:val="000000" w:themeColor="text1"/>
        </w:rPr>
        <w:t xml:space="preserve"> </w:t>
      </w:r>
      <w:r w:rsidRPr="003344F3">
        <w:rPr>
          <w:rFonts w:hint="eastAsia"/>
          <w:color w:val="000000" w:themeColor="text1"/>
        </w:rPr>
        <w:t xml:space="preserve">of </w:t>
      </w:r>
      <w:r w:rsidRPr="003344F3">
        <w:rPr>
          <w:color w:val="000000" w:themeColor="text1"/>
        </w:rPr>
        <w:t xml:space="preserve">an </w:t>
      </w:r>
      <w:r w:rsidRPr="003344F3">
        <w:rPr>
          <w:rFonts w:hint="eastAsia"/>
          <w:color w:val="000000" w:themeColor="text1"/>
        </w:rPr>
        <w:t xml:space="preserve">electron </w:t>
      </w:r>
      <w:r w:rsidRPr="003344F3">
        <w:rPr>
          <w:color w:val="000000" w:themeColor="text1"/>
        </w:rPr>
        <w:t xml:space="preserve">wave </w:t>
      </w:r>
      <w:r w:rsidRPr="003344F3">
        <w:rPr>
          <w:rFonts w:hint="eastAsia"/>
          <w:color w:val="000000" w:themeColor="text1"/>
        </w:rPr>
        <w:t>that has traversed a thin-foil specimen</w:t>
      </w:r>
      <w:r w:rsidRPr="003344F3">
        <w:rPr>
          <w:color w:val="000000" w:themeColor="text1"/>
        </w:rPr>
        <w:t xml:space="preserve"> and the electromagnetic fields inside and outside of the </w:t>
      </w:r>
      <w:r w:rsidRPr="003344F3">
        <w:rPr>
          <w:rFonts w:hint="eastAsia"/>
          <w:color w:val="000000" w:themeColor="text1"/>
        </w:rPr>
        <w:t xml:space="preserve">specimen. With reference to the </w:t>
      </w:r>
      <w:r w:rsidRPr="003344F3">
        <w:rPr>
          <w:rFonts w:hint="eastAsia"/>
          <w:i/>
          <w:color w:val="000000" w:themeColor="text1"/>
        </w:rPr>
        <w:t>x-y-z</w:t>
      </w:r>
      <w:r w:rsidRPr="003344F3">
        <w:rPr>
          <w:rFonts w:hint="eastAsia"/>
          <w:color w:val="000000" w:themeColor="text1"/>
        </w:rPr>
        <w:t xml:space="preserve"> coordinate system</w:t>
      </w:r>
      <w:r w:rsidRPr="003344F3">
        <w:rPr>
          <w:color w:val="000000" w:themeColor="text1"/>
        </w:rPr>
        <w:t xml:space="preserve"> (</w:t>
      </w:r>
      <w:r w:rsidRPr="003344F3">
        <w:rPr>
          <w:i/>
          <w:color w:val="000000" w:themeColor="text1"/>
        </w:rPr>
        <w:t>i.e.,</w:t>
      </w:r>
      <w:r w:rsidRPr="003344F3">
        <w:rPr>
          <w:color w:val="000000" w:themeColor="text1"/>
        </w:rPr>
        <w:t xml:space="preserve"> </w:t>
      </w:r>
      <w:r w:rsidRPr="003344F3">
        <w:rPr>
          <w:i/>
          <w:color w:val="000000" w:themeColor="text1"/>
        </w:rPr>
        <w:t>x</w:t>
      </w:r>
      <w:r w:rsidRPr="003344F3">
        <w:rPr>
          <w:color w:val="000000" w:themeColor="text1"/>
        </w:rPr>
        <w:t xml:space="preserve"> and </w:t>
      </w:r>
      <w:r w:rsidRPr="003344F3">
        <w:rPr>
          <w:i/>
          <w:color w:val="000000" w:themeColor="text1"/>
        </w:rPr>
        <w:t>y</w:t>
      </w:r>
      <w:r w:rsidRPr="003344F3">
        <w:rPr>
          <w:color w:val="000000" w:themeColor="text1"/>
        </w:rPr>
        <w:t xml:space="preserve"> are parallel to the foil plane, and </w:t>
      </w:r>
      <w:r w:rsidRPr="003344F3">
        <w:rPr>
          <w:i/>
          <w:color w:val="000000" w:themeColor="text1"/>
        </w:rPr>
        <w:t>z</w:t>
      </w:r>
      <w:r w:rsidRPr="003344F3">
        <w:rPr>
          <w:color w:val="000000" w:themeColor="text1"/>
        </w:rPr>
        <w:t xml:space="preserve"> is along the direction of the incident electrons),</w:t>
      </w:r>
      <w:r w:rsidR="00A666D4" w:rsidRPr="003344F3">
        <w:rPr>
          <w:color w:val="000000" w:themeColor="text1"/>
        </w:rPr>
        <w:t xml:space="preserve"> the phase</w:t>
      </w:r>
      <w:r w:rsidRPr="003344F3">
        <w:rPr>
          <w:color w:val="000000" w:themeColor="text1"/>
        </w:rPr>
        <w:t xml:space="preserve"> </w:t>
      </w:r>
      <w:r w:rsidRPr="003344F3">
        <w:rPr>
          <w:rFonts w:ascii="Symbol" w:hAnsi="Symbol"/>
          <w:i/>
          <w:color w:val="000000" w:themeColor="text1"/>
        </w:rPr>
        <w:t></w:t>
      </w:r>
      <w:r w:rsidRPr="003344F3">
        <w:rPr>
          <w:rFonts w:hint="eastAsia"/>
          <w:color w:val="000000" w:themeColor="text1"/>
        </w:rPr>
        <w:t xml:space="preserve"> </w:t>
      </w:r>
      <w:r w:rsidRPr="003344F3">
        <w:rPr>
          <w:color w:val="000000" w:themeColor="text1"/>
        </w:rPr>
        <w:t xml:space="preserve">measured in the </w:t>
      </w:r>
      <w:r w:rsidRPr="003344F3">
        <w:rPr>
          <w:i/>
          <w:color w:val="000000" w:themeColor="text1"/>
        </w:rPr>
        <w:t>x</w:t>
      </w:r>
      <w:r w:rsidRPr="003344F3">
        <w:rPr>
          <w:color w:val="000000" w:themeColor="text1"/>
        </w:rPr>
        <w:t xml:space="preserve"> direction </w:t>
      </w:r>
      <w:r w:rsidRPr="003344F3">
        <w:rPr>
          <w:rFonts w:hint="eastAsia"/>
          <w:color w:val="000000" w:themeColor="text1"/>
        </w:rPr>
        <w:t xml:space="preserve">can be expressed </w:t>
      </w:r>
      <w:r w:rsidRPr="003344F3">
        <w:rPr>
          <w:color w:val="000000" w:themeColor="text1"/>
        </w:rPr>
        <w:t>as</w:t>
      </w:r>
      <w:r w:rsidRPr="003344F3">
        <w:rPr>
          <w:color w:val="000000" w:themeColor="text1"/>
          <w:vertAlign w:val="superscript"/>
        </w:rPr>
        <w:t xml:space="preserve"> </w:t>
      </w:r>
      <w:r w:rsidR="00FD17D6" w:rsidRPr="003344F3">
        <w:rPr>
          <w:color w:val="000000" w:themeColor="text1"/>
          <w:vertAlign w:val="superscript"/>
        </w:rPr>
        <w:t>46</w:t>
      </w:r>
    </w:p>
    <w:p w14:paraId="709B5331" w14:textId="77777777" w:rsidR="0015404B" w:rsidRPr="003344F3" w:rsidRDefault="0015404B" w:rsidP="0015404B">
      <w:pPr>
        <w:widowControl/>
        <w:ind w:firstLineChars="200" w:firstLine="440"/>
        <w:jc w:val="left"/>
        <w:rPr>
          <w:color w:val="000000" w:themeColor="text1"/>
        </w:rPr>
      </w:pPr>
    </w:p>
    <w:p w14:paraId="7F1B942C" w14:textId="37631EA4" w:rsidR="00DC535E" w:rsidRPr="003344F3" w:rsidRDefault="0057361F" w:rsidP="0015404B">
      <w:pPr>
        <w:widowControl/>
        <w:ind w:firstLineChars="200" w:firstLine="440"/>
        <w:jc w:val="left"/>
        <w:rPr>
          <w:color w:val="000000" w:themeColor="text1"/>
        </w:rPr>
      </w:pPr>
      <m:oMath>
        <m:r>
          <w:rPr>
            <w:rFonts w:ascii="Cambria Math" w:hAnsi="Cambria Math"/>
            <w:color w:val="000000" w:themeColor="text1"/>
          </w:rPr>
          <m:t>φ</m:t>
        </m:r>
        <m:d>
          <m:dPr>
            <m:ctrlPr>
              <w:rPr>
                <w:rFonts w:ascii="Cambria Math" w:hAnsi="Cambria Math"/>
                <w:i/>
                <w:color w:val="000000" w:themeColor="text1"/>
              </w:rPr>
            </m:ctrlPr>
          </m:dPr>
          <m:e>
            <m:r>
              <w:rPr>
                <w:rFonts w:ascii="Cambria Math" w:hAnsi="Cambria Math"/>
                <w:color w:val="000000" w:themeColor="text1"/>
              </w:rPr>
              <m:t>x</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E</m:t>
            </m:r>
          </m:sub>
        </m:sSub>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0</m:t>
            </m:r>
          </m:sub>
        </m:sSub>
        <m:r>
          <w:rPr>
            <w:rFonts w:ascii="Cambria Math" w:hAnsi="Cambria Math"/>
            <w:color w:val="000000" w:themeColor="text1"/>
          </w:rPr>
          <m:t>t</m:t>
        </m:r>
        <m:d>
          <m:dPr>
            <m:ctrlPr>
              <w:rPr>
                <w:rFonts w:ascii="Cambria Math" w:hAnsi="Cambria Math"/>
                <w:i/>
                <w:color w:val="000000" w:themeColor="text1"/>
              </w:rPr>
            </m:ctrlPr>
          </m:dPr>
          <m:e>
            <m:r>
              <w:rPr>
                <w:rFonts w:ascii="Cambria Math" w:hAnsi="Cambria Math"/>
                <w:color w:val="000000" w:themeColor="text1"/>
              </w:rPr>
              <m:t>x</m:t>
            </m:r>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e</m:t>
            </m:r>
          </m:num>
          <m:den>
            <m:r>
              <m:rPr>
                <m:sty m:val="p"/>
              </m:rPr>
              <w:rPr>
                <w:rFonts w:ascii="Cambria Math" w:hAnsi="Cambria Math" w:hint="eastAsia"/>
                <w:color w:val="000000" w:themeColor="text1"/>
              </w:rPr>
              <m:t>ħ</m:t>
            </m:r>
          </m:den>
        </m:f>
        <m:nary>
          <m:naryPr>
            <m:limLoc m:val="undOvr"/>
            <m:subHide m:val="1"/>
            <m:supHide m:val="1"/>
            <m:ctrlPr>
              <w:rPr>
                <w:rFonts w:ascii="Cambria Math" w:hAnsi="Cambria Math"/>
                <w:i/>
                <w:color w:val="000000" w:themeColor="text1"/>
              </w:rPr>
            </m:ctrlPr>
          </m:naryPr>
          <m:sub/>
          <m:sup/>
          <m:e>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y</m:t>
                </m:r>
              </m:sub>
            </m:sSub>
            <m:r>
              <w:rPr>
                <w:rFonts w:ascii="Cambria Math" w:hAnsi="Cambria Math"/>
                <w:color w:val="000000" w:themeColor="text1"/>
              </w:rPr>
              <m:t>(x)dS</m:t>
            </m:r>
          </m:e>
        </m:nary>
      </m:oMath>
      <w:r w:rsidR="00DC535E" w:rsidRPr="003344F3">
        <w:rPr>
          <w:color w:val="000000" w:themeColor="text1"/>
        </w:rPr>
        <w:t xml:space="preserve"> </w:t>
      </w:r>
      <w:r w:rsidR="0015404B" w:rsidRPr="003344F3">
        <w:rPr>
          <w:color w:val="000000" w:themeColor="text1"/>
        </w:rPr>
        <w:t>,</w:t>
      </w:r>
      <w:r w:rsidR="002C128D" w:rsidRPr="003344F3">
        <w:rPr>
          <w:color w:val="000000" w:themeColor="text1"/>
        </w:rPr>
        <w:t xml:space="preserve">   </w:t>
      </w:r>
      <w:r w:rsidR="0015404B" w:rsidRPr="003344F3">
        <w:rPr>
          <w:color w:val="000000" w:themeColor="text1"/>
        </w:rPr>
        <w:t xml:space="preserve"> </w:t>
      </w:r>
      <w:r w:rsidR="002C128D" w:rsidRPr="003344F3">
        <w:rPr>
          <w:color w:val="000000" w:themeColor="text1"/>
        </w:rPr>
        <w:t xml:space="preserve">                                       </w:t>
      </w:r>
      <w:r w:rsidR="00DC535E" w:rsidRPr="003344F3">
        <w:rPr>
          <w:color w:val="000000" w:themeColor="text1"/>
        </w:rPr>
        <w:t xml:space="preserve"> (</w:t>
      </w:r>
      <w:r w:rsidR="00DC535E" w:rsidRPr="003344F3">
        <w:rPr>
          <w:rFonts w:hint="eastAsia"/>
          <w:color w:val="000000" w:themeColor="text1"/>
        </w:rPr>
        <w:t>1</w:t>
      </w:r>
      <w:r w:rsidR="00DC535E" w:rsidRPr="003344F3">
        <w:rPr>
          <w:color w:val="000000" w:themeColor="text1"/>
        </w:rPr>
        <w:t>)</w:t>
      </w:r>
    </w:p>
    <w:p w14:paraId="03972313" w14:textId="77777777" w:rsidR="0015404B" w:rsidRPr="003344F3" w:rsidRDefault="0015404B" w:rsidP="00DC535E">
      <w:pPr>
        <w:widowControl/>
        <w:rPr>
          <w:color w:val="000000" w:themeColor="text1"/>
        </w:rPr>
      </w:pPr>
    </w:p>
    <w:p w14:paraId="601059B6" w14:textId="02D34552" w:rsidR="00DC535E" w:rsidRPr="003344F3" w:rsidRDefault="00DC535E" w:rsidP="00DC535E">
      <w:pPr>
        <w:widowControl/>
        <w:rPr>
          <w:color w:val="000000" w:themeColor="text1"/>
        </w:rPr>
      </w:pPr>
      <w:r w:rsidRPr="003344F3">
        <w:rPr>
          <w:rFonts w:hint="eastAsia"/>
          <w:color w:val="000000" w:themeColor="text1"/>
        </w:rPr>
        <w:t xml:space="preserve">where </w:t>
      </w:r>
      <w:r w:rsidRPr="003344F3">
        <w:rPr>
          <w:rFonts w:hint="eastAsia"/>
          <w:i/>
          <w:color w:val="000000" w:themeColor="text1"/>
        </w:rPr>
        <w:t>C</w:t>
      </w:r>
      <w:r w:rsidRPr="003344F3">
        <w:rPr>
          <w:rFonts w:hint="eastAsia"/>
          <w:i/>
          <w:color w:val="000000" w:themeColor="text1"/>
          <w:vertAlign w:val="subscript"/>
        </w:rPr>
        <w:t>E</w:t>
      </w:r>
      <w:r w:rsidRPr="003344F3">
        <w:rPr>
          <w:rFonts w:hint="eastAsia"/>
          <w:color w:val="000000" w:themeColor="text1"/>
        </w:rPr>
        <w:t xml:space="preserve">, </w:t>
      </w:r>
      <w:r w:rsidRPr="003344F3">
        <w:rPr>
          <w:rFonts w:hint="eastAsia"/>
          <w:i/>
          <w:color w:val="000000" w:themeColor="text1"/>
        </w:rPr>
        <w:t>V</w:t>
      </w:r>
      <w:r w:rsidRPr="003344F3">
        <w:rPr>
          <w:rFonts w:hint="eastAsia"/>
          <w:i/>
          <w:color w:val="000000" w:themeColor="text1"/>
          <w:vertAlign w:val="subscript"/>
        </w:rPr>
        <w:t>0</w:t>
      </w:r>
      <w:r w:rsidRPr="003344F3">
        <w:rPr>
          <w:rFonts w:hint="eastAsia"/>
          <w:color w:val="000000" w:themeColor="text1"/>
        </w:rPr>
        <w:t xml:space="preserve">, </w:t>
      </w:r>
      <w:r w:rsidRPr="003344F3">
        <w:rPr>
          <w:rFonts w:hint="eastAsia"/>
          <w:i/>
          <w:color w:val="000000" w:themeColor="text1"/>
        </w:rPr>
        <w:t>t</w:t>
      </w:r>
      <w:r w:rsidRPr="003344F3">
        <w:rPr>
          <w:rFonts w:hint="eastAsia"/>
          <w:color w:val="000000" w:themeColor="text1"/>
        </w:rPr>
        <w:t xml:space="preserve">, </w:t>
      </w:r>
      <w:r w:rsidRPr="003344F3">
        <w:rPr>
          <w:i/>
          <w:color w:val="000000" w:themeColor="text1"/>
        </w:rPr>
        <w:t>e</w:t>
      </w:r>
      <w:r w:rsidRPr="003344F3">
        <w:rPr>
          <w:rFonts w:hint="eastAsia"/>
          <w:color w:val="000000" w:themeColor="text1"/>
        </w:rPr>
        <w:t xml:space="preserve">, </w:t>
      </w:r>
      <w:r w:rsidR="00307F21" w:rsidRPr="003344F3">
        <w:rPr>
          <w:rFonts w:hint="eastAsia"/>
          <w:noProof/>
          <w:color w:val="000000" w:themeColor="text1"/>
          <w:position w:val="-4"/>
        </w:rPr>
        <w:object w:dxaOrig="200" w:dyaOrig="260" w14:anchorId="46E851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75pt;height:10.5pt;mso-width-percent:0;mso-height-percent:0;mso-width-percent:0;mso-height-percent:0" o:ole="">
            <v:imagedata r:id="rId8" o:title=""/>
          </v:shape>
          <o:OLEObject Type="Embed" ProgID="Equation.3" ShapeID="_x0000_i1025" DrawAspect="Content" ObjectID="_1792856634" r:id="rId9"/>
        </w:object>
      </w:r>
      <w:r w:rsidRPr="003344F3">
        <w:rPr>
          <w:rFonts w:hint="eastAsia"/>
          <w:color w:val="000000" w:themeColor="text1"/>
        </w:rPr>
        <w:t xml:space="preserve">, and </w:t>
      </w:r>
      <w:r w:rsidRPr="003344F3">
        <w:rPr>
          <w:rFonts w:hint="eastAsia"/>
          <w:i/>
          <w:color w:val="000000" w:themeColor="text1"/>
        </w:rPr>
        <w:t>B</w:t>
      </w:r>
      <w:r w:rsidRPr="003344F3">
        <w:rPr>
          <w:i/>
          <w:color w:val="000000" w:themeColor="text1"/>
          <w:vertAlign w:val="subscript"/>
        </w:rPr>
        <w:t>y</w:t>
      </w:r>
      <w:r w:rsidRPr="003344F3">
        <w:rPr>
          <w:rFonts w:hint="eastAsia"/>
          <w:color w:val="000000" w:themeColor="text1"/>
        </w:rPr>
        <w:t xml:space="preserve"> </w:t>
      </w:r>
      <w:r w:rsidRPr="003344F3">
        <w:rPr>
          <w:color w:val="000000" w:themeColor="text1"/>
        </w:rPr>
        <w:t>represent</w:t>
      </w:r>
      <w:r w:rsidRPr="003344F3">
        <w:rPr>
          <w:rFonts w:hint="eastAsia"/>
          <w:color w:val="000000" w:themeColor="text1"/>
        </w:rPr>
        <w:t xml:space="preserve"> a</w:t>
      </w:r>
      <w:r w:rsidR="00A666D4" w:rsidRPr="003344F3">
        <w:rPr>
          <w:color w:val="000000" w:themeColor="text1"/>
        </w:rPr>
        <w:t>n</w:t>
      </w:r>
      <w:r w:rsidRPr="003344F3">
        <w:rPr>
          <w:rFonts w:hint="eastAsia"/>
          <w:color w:val="000000" w:themeColor="text1"/>
        </w:rPr>
        <w:t xml:space="preserve"> </w:t>
      </w:r>
      <w:r w:rsidR="00A666D4" w:rsidRPr="003344F3">
        <w:rPr>
          <w:color w:val="000000" w:themeColor="text1"/>
        </w:rPr>
        <w:t xml:space="preserve">interaction </w:t>
      </w:r>
      <w:r w:rsidRPr="003344F3">
        <w:rPr>
          <w:rFonts w:hint="eastAsia"/>
          <w:color w:val="000000" w:themeColor="text1"/>
        </w:rPr>
        <w:t xml:space="preserve">constant, mean inner potential in the crystal, specimen thickness, </w:t>
      </w:r>
      <w:r w:rsidRPr="003344F3">
        <w:rPr>
          <w:color w:val="000000" w:themeColor="text1"/>
        </w:rPr>
        <w:t>elementary charge</w:t>
      </w:r>
      <w:r w:rsidRPr="003344F3">
        <w:rPr>
          <w:rFonts w:hint="eastAsia"/>
          <w:color w:val="000000" w:themeColor="text1"/>
        </w:rPr>
        <w:t xml:space="preserve">, </w:t>
      </w:r>
      <w:r w:rsidRPr="003344F3">
        <w:rPr>
          <w:color w:val="000000" w:themeColor="text1"/>
        </w:rPr>
        <w:t>Planck’s constant divided by 2</w:t>
      </w:r>
      <w:r w:rsidRPr="003344F3">
        <w:rPr>
          <w:rFonts w:ascii="Symbol" w:hAnsi="Symbol"/>
          <w:color w:val="000000" w:themeColor="text1"/>
        </w:rPr>
        <w:t></w:t>
      </w:r>
      <w:r w:rsidRPr="003344F3">
        <w:rPr>
          <w:color w:val="000000" w:themeColor="text1"/>
        </w:rPr>
        <w:t xml:space="preserve">, </w:t>
      </w:r>
      <w:r w:rsidRPr="003344F3">
        <w:rPr>
          <w:rFonts w:hint="eastAsia"/>
          <w:color w:val="000000" w:themeColor="text1"/>
        </w:rPr>
        <w:t xml:space="preserve">and </w:t>
      </w:r>
      <w:r w:rsidRPr="003344F3">
        <w:rPr>
          <w:color w:val="000000" w:themeColor="text1"/>
        </w:rPr>
        <w:t xml:space="preserve">the </w:t>
      </w:r>
      <w:r w:rsidRPr="003344F3">
        <w:rPr>
          <w:i/>
          <w:color w:val="000000" w:themeColor="text1"/>
        </w:rPr>
        <w:t>y</w:t>
      </w:r>
      <w:r w:rsidRPr="003344F3">
        <w:rPr>
          <w:color w:val="000000" w:themeColor="text1"/>
        </w:rPr>
        <w:t xml:space="preserve"> component of </w:t>
      </w:r>
      <w:r w:rsidRPr="003344F3">
        <w:rPr>
          <w:rFonts w:hint="eastAsia"/>
          <w:color w:val="000000" w:themeColor="text1"/>
        </w:rPr>
        <w:t>magnetic flux density, respectively.</w:t>
      </w:r>
      <w:r w:rsidRPr="003344F3">
        <w:rPr>
          <w:color w:val="000000" w:themeColor="text1"/>
        </w:rPr>
        <w:t xml:space="preserve"> </w:t>
      </w:r>
      <w:r w:rsidR="00B84B6F" w:rsidRPr="003344F3">
        <w:rPr>
          <w:color w:val="000000" w:themeColor="text1"/>
        </w:rPr>
        <w:t xml:space="preserve">The integral </w:t>
      </w:r>
      <w:r w:rsidR="001C67D5" w:rsidRPr="003344F3">
        <w:rPr>
          <w:rFonts w:hint="eastAsia"/>
          <w:color w:val="000000" w:themeColor="text1"/>
        </w:rPr>
        <w:t>o</w:t>
      </w:r>
      <w:r w:rsidR="001C67D5" w:rsidRPr="003344F3">
        <w:rPr>
          <w:color w:val="000000" w:themeColor="text1"/>
        </w:rPr>
        <w:t xml:space="preserve">f Eq. (1) </w:t>
      </w:r>
      <w:r w:rsidR="00B84B6F" w:rsidRPr="003344F3">
        <w:rPr>
          <w:color w:val="000000" w:themeColor="text1"/>
        </w:rPr>
        <w:t xml:space="preserve">is </w:t>
      </w:r>
      <w:r w:rsidR="001C67D5" w:rsidRPr="003344F3">
        <w:rPr>
          <w:color w:val="000000" w:themeColor="text1"/>
        </w:rPr>
        <w:t xml:space="preserve">calculated </w:t>
      </w:r>
      <w:r w:rsidR="00B84B6F" w:rsidRPr="003344F3">
        <w:rPr>
          <w:color w:val="000000" w:themeColor="text1"/>
        </w:rPr>
        <w:t xml:space="preserve">over </w:t>
      </w:r>
      <w:r w:rsidR="000B0D46" w:rsidRPr="003344F3">
        <w:rPr>
          <w:color w:val="000000" w:themeColor="text1"/>
        </w:rPr>
        <w:t>a</w:t>
      </w:r>
      <w:r w:rsidR="00B84B6F" w:rsidRPr="003344F3">
        <w:rPr>
          <w:color w:val="000000" w:themeColor="text1"/>
        </w:rPr>
        <w:t xml:space="preserve"> surface enclosed by two path</w:t>
      </w:r>
      <w:r w:rsidR="00102D0A" w:rsidRPr="003344F3">
        <w:rPr>
          <w:color w:val="000000" w:themeColor="text1"/>
        </w:rPr>
        <w:t>s</w:t>
      </w:r>
      <w:r w:rsidR="00B84B6F" w:rsidRPr="003344F3">
        <w:rPr>
          <w:color w:val="000000" w:themeColor="text1"/>
        </w:rPr>
        <w:t xml:space="preserve"> of </w:t>
      </w:r>
      <w:r w:rsidR="00102D0A" w:rsidRPr="003344F3">
        <w:rPr>
          <w:color w:val="000000" w:themeColor="text1"/>
        </w:rPr>
        <w:t xml:space="preserve">the electron waves at the origin and the </w:t>
      </w:r>
      <w:r w:rsidR="00102D0A" w:rsidRPr="003344F3">
        <w:rPr>
          <w:i/>
          <w:iCs/>
          <w:color w:val="000000" w:themeColor="text1"/>
        </w:rPr>
        <w:t>x</w:t>
      </w:r>
      <w:r w:rsidR="00102D0A" w:rsidRPr="003344F3">
        <w:rPr>
          <w:color w:val="000000" w:themeColor="text1"/>
        </w:rPr>
        <w:t xml:space="preserve"> position. </w:t>
      </w:r>
      <w:r w:rsidRPr="003344F3">
        <w:rPr>
          <w:rFonts w:hint="eastAsia"/>
          <w:color w:val="000000" w:themeColor="text1"/>
        </w:rPr>
        <w:t xml:space="preserve">The integral is carried out over the area </w:t>
      </w:r>
      <w:r w:rsidRPr="003344F3">
        <w:rPr>
          <w:color w:val="000000" w:themeColor="text1"/>
        </w:rPr>
        <w:t>enclosed</w:t>
      </w:r>
      <w:r w:rsidRPr="003344F3">
        <w:rPr>
          <w:rFonts w:hint="eastAsia"/>
          <w:color w:val="000000" w:themeColor="text1"/>
        </w:rPr>
        <w:t xml:space="preserve"> by the paths of electrons</w:t>
      </w:r>
      <w:r w:rsidRPr="003344F3">
        <w:rPr>
          <w:rFonts w:hint="eastAsia"/>
          <w:color w:val="000000" w:themeColor="text1"/>
          <w:vertAlign w:val="superscript"/>
        </w:rPr>
        <w:t xml:space="preserve"> </w:t>
      </w:r>
      <w:r w:rsidRPr="003344F3">
        <w:rPr>
          <w:color w:val="000000" w:themeColor="text1"/>
          <w:vertAlign w:val="superscript"/>
        </w:rPr>
        <w:t>4</w:t>
      </w:r>
      <w:r w:rsidR="00FD17D6" w:rsidRPr="003344F3">
        <w:rPr>
          <w:color w:val="000000" w:themeColor="text1"/>
          <w:vertAlign w:val="superscript"/>
        </w:rPr>
        <w:t>6</w:t>
      </w:r>
      <w:r w:rsidRPr="003344F3">
        <w:rPr>
          <w:rFonts w:hint="eastAsia"/>
          <w:color w:val="000000" w:themeColor="text1"/>
        </w:rPr>
        <w:t>.</w:t>
      </w:r>
    </w:p>
    <w:p w14:paraId="6E4E9386" w14:textId="3BAE3B24" w:rsidR="00DC535E" w:rsidRPr="003344F3" w:rsidRDefault="00DC535E" w:rsidP="00DC535E">
      <w:pPr>
        <w:widowControl/>
        <w:ind w:firstLineChars="150" w:firstLine="330"/>
        <w:rPr>
          <w:color w:val="000000" w:themeColor="text1"/>
        </w:rPr>
      </w:pPr>
      <w:r w:rsidRPr="003344F3">
        <w:rPr>
          <w:rFonts w:hint="eastAsia"/>
          <w:color w:val="000000" w:themeColor="text1"/>
        </w:rPr>
        <w:t xml:space="preserve">To extract information </w:t>
      </w:r>
      <w:r w:rsidRPr="003344F3">
        <w:rPr>
          <w:color w:val="000000" w:themeColor="text1"/>
        </w:rPr>
        <w:t>about</w:t>
      </w:r>
      <w:r w:rsidRPr="003344F3">
        <w:rPr>
          <w:rFonts w:hint="eastAsia"/>
          <w:color w:val="000000" w:themeColor="text1"/>
        </w:rPr>
        <w:t xml:space="preserve"> </w:t>
      </w:r>
      <w:r w:rsidRPr="003344F3">
        <w:rPr>
          <w:rFonts w:hint="eastAsia"/>
          <w:i/>
          <w:color w:val="000000" w:themeColor="text1"/>
        </w:rPr>
        <w:t>B</w:t>
      </w:r>
      <w:r w:rsidRPr="003344F3">
        <w:rPr>
          <w:i/>
          <w:color w:val="000000" w:themeColor="text1"/>
          <w:vertAlign w:val="subscript"/>
        </w:rPr>
        <w:t>y</w:t>
      </w:r>
      <w:r w:rsidRPr="003344F3">
        <w:rPr>
          <w:rFonts w:hint="eastAsia"/>
          <w:color w:val="000000" w:themeColor="text1"/>
        </w:rPr>
        <w:t xml:space="preserve">, </w:t>
      </w:r>
      <w:r w:rsidRPr="003344F3">
        <w:rPr>
          <w:color w:val="000000" w:themeColor="text1"/>
        </w:rPr>
        <w:t>the</w:t>
      </w:r>
      <w:r w:rsidRPr="003344F3">
        <w:rPr>
          <w:rFonts w:hint="eastAsia"/>
          <w:color w:val="000000" w:themeColor="text1"/>
        </w:rPr>
        <w:t xml:space="preserve"> </w:t>
      </w:r>
      <w:r w:rsidRPr="003344F3">
        <w:rPr>
          <w:color w:val="000000" w:themeColor="text1"/>
        </w:rPr>
        <w:t>undesired</w:t>
      </w:r>
      <w:r w:rsidRPr="003344F3">
        <w:rPr>
          <w:rFonts w:hint="eastAsia"/>
          <w:color w:val="000000" w:themeColor="text1"/>
        </w:rPr>
        <w:t xml:space="preserve"> signal due to </w:t>
      </w:r>
      <w:r w:rsidRPr="003344F3">
        <w:rPr>
          <w:color w:val="000000" w:themeColor="text1"/>
        </w:rPr>
        <w:t>the electrostatic</w:t>
      </w:r>
      <w:r w:rsidRPr="003344F3">
        <w:rPr>
          <w:rFonts w:hint="eastAsia"/>
          <w:color w:val="000000" w:themeColor="text1"/>
        </w:rPr>
        <w:t xml:space="preserve"> </w:t>
      </w:r>
      <w:r w:rsidRPr="003344F3">
        <w:rPr>
          <w:color w:val="000000" w:themeColor="text1"/>
        </w:rPr>
        <w:t>potential</w:t>
      </w:r>
      <w:r w:rsidRPr="003344F3">
        <w:rPr>
          <w:rFonts w:hint="eastAsia"/>
          <w:color w:val="000000" w:themeColor="text1"/>
        </w:rPr>
        <w:t xml:space="preserve"> </w:t>
      </w:r>
      <w:r w:rsidRPr="003344F3">
        <w:rPr>
          <w:color w:val="000000" w:themeColor="text1"/>
        </w:rPr>
        <w:t>(</w:t>
      </w:r>
      <w:r w:rsidRPr="003344F3">
        <w:rPr>
          <w:i/>
          <w:color w:val="000000" w:themeColor="text1"/>
        </w:rPr>
        <w:t>i.e.,</w:t>
      </w:r>
      <w:r w:rsidRPr="003344F3">
        <w:rPr>
          <w:color w:val="000000" w:themeColor="text1"/>
        </w:rPr>
        <w:t xml:space="preserve"> </w:t>
      </w:r>
      <w:r w:rsidRPr="003344F3">
        <w:rPr>
          <w:rFonts w:hint="eastAsia"/>
          <w:color w:val="000000" w:themeColor="text1"/>
        </w:rPr>
        <w:t xml:space="preserve">the </w:t>
      </w:r>
      <w:r w:rsidRPr="003344F3">
        <w:rPr>
          <w:color w:val="000000" w:themeColor="text1"/>
        </w:rPr>
        <w:t xml:space="preserve">first term of </w:t>
      </w:r>
      <w:r w:rsidR="00FF4CDB" w:rsidRPr="003344F3">
        <w:rPr>
          <w:color w:val="000000" w:themeColor="text1"/>
        </w:rPr>
        <w:t>e</w:t>
      </w:r>
      <w:r w:rsidRPr="003344F3">
        <w:rPr>
          <w:color w:val="000000" w:themeColor="text1"/>
        </w:rPr>
        <w:t>q</w:t>
      </w:r>
      <w:r w:rsidRPr="003344F3">
        <w:rPr>
          <w:rFonts w:hint="eastAsia"/>
          <w:color w:val="000000" w:themeColor="text1"/>
        </w:rPr>
        <w:t>uation</w:t>
      </w:r>
      <w:r w:rsidRPr="003344F3">
        <w:rPr>
          <w:color w:val="000000" w:themeColor="text1"/>
        </w:rPr>
        <w:t xml:space="preserve"> (</w:t>
      </w:r>
      <w:r w:rsidRPr="003344F3">
        <w:rPr>
          <w:rFonts w:hint="eastAsia"/>
          <w:color w:val="000000" w:themeColor="text1"/>
        </w:rPr>
        <w:t>1</w:t>
      </w:r>
      <w:r w:rsidRPr="003344F3">
        <w:rPr>
          <w:color w:val="000000" w:themeColor="text1"/>
        </w:rPr>
        <w:t>))</w:t>
      </w:r>
      <w:r w:rsidRPr="003344F3">
        <w:rPr>
          <w:rFonts w:hint="eastAsia"/>
          <w:color w:val="000000" w:themeColor="text1"/>
        </w:rPr>
        <w:t xml:space="preserve"> was removed by </w:t>
      </w:r>
      <w:r w:rsidRPr="003344F3">
        <w:rPr>
          <w:color w:val="000000" w:themeColor="text1"/>
        </w:rPr>
        <w:t xml:space="preserve">measuring </w:t>
      </w:r>
      <w:r w:rsidRPr="003344F3">
        <w:rPr>
          <w:rFonts w:hint="eastAsia"/>
          <w:color w:val="000000" w:themeColor="text1"/>
        </w:rPr>
        <w:t xml:space="preserve">a </w:t>
      </w:r>
      <w:r w:rsidRPr="003344F3">
        <w:rPr>
          <w:color w:val="000000" w:themeColor="text1"/>
        </w:rPr>
        <w:t xml:space="preserve">pair of phase images </w:t>
      </w:r>
      <w:r w:rsidRPr="003344F3">
        <w:rPr>
          <w:rFonts w:hint="eastAsia"/>
          <w:color w:val="000000" w:themeColor="text1"/>
        </w:rPr>
        <w:t xml:space="preserve">under </w:t>
      </w:r>
      <w:r w:rsidRPr="003344F3">
        <w:rPr>
          <w:color w:val="000000" w:themeColor="text1"/>
        </w:rPr>
        <w:t xml:space="preserve">oppositely magnetized conditions using </w:t>
      </w:r>
      <w:r w:rsidRPr="003344F3">
        <w:rPr>
          <w:rFonts w:hint="eastAsia"/>
          <w:color w:val="000000" w:themeColor="text1"/>
        </w:rPr>
        <w:t xml:space="preserve">the </w:t>
      </w:r>
      <w:r w:rsidRPr="003344F3">
        <w:rPr>
          <w:color w:val="000000" w:themeColor="text1"/>
        </w:rPr>
        <w:t>following equations</w:t>
      </w:r>
      <w:r w:rsidRPr="003344F3">
        <w:rPr>
          <w:rFonts w:hint="eastAsia"/>
          <w:color w:val="000000" w:themeColor="text1"/>
        </w:rPr>
        <w:t>:</w:t>
      </w:r>
    </w:p>
    <w:p w14:paraId="577E77E9" w14:textId="77777777" w:rsidR="00DC535E" w:rsidRPr="003344F3" w:rsidRDefault="00DC535E" w:rsidP="00DC535E">
      <w:pPr>
        <w:widowControl/>
        <w:rPr>
          <w:color w:val="000000" w:themeColor="text1"/>
        </w:rPr>
      </w:pPr>
    </w:p>
    <w:p w14:paraId="29CB05C7" w14:textId="3F7A5164" w:rsidR="00DC535E" w:rsidRPr="003344F3" w:rsidRDefault="00000000" w:rsidP="00DC535E">
      <w:pPr>
        <w:widowControl/>
        <w:rPr>
          <w:color w:val="000000" w:themeColor="text1"/>
        </w:rPr>
      </w:pPr>
      <m:oMath>
        <m:sSub>
          <m:sSubPr>
            <m:ctrlPr>
              <w:rPr>
                <w:rFonts w:ascii="Cambria Math" w:hAnsi="Cambria Math"/>
                <w:i/>
                <w:color w:val="000000" w:themeColor="text1"/>
                <w:sz w:val="24"/>
              </w:rPr>
            </m:ctrlPr>
          </m:sSubPr>
          <m:e>
            <m:r>
              <w:rPr>
                <w:rFonts w:ascii="Cambria Math" w:hAnsi="Cambria Math"/>
                <w:color w:val="000000" w:themeColor="text1"/>
                <w:sz w:val="24"/>
              </w:rPr>
              <m:t>φ</m:t>
            </m:r>
          </m:e>
          <m:sub>
            <m:r>
              <w:rPr>
                <w:rFonts w:ascii="Cambria Math" w:hAnsi="Cambria Math"/>
                <w:color w:val="000000" w:themeColor="text1"/>
                <w:sz w:val="24"/>
              </w:rPr>
              <m:t>E</m:t>
            </m:r>
          </m:sub>
        </m:sSub>
        <m:r>
          <m:rPr>
            <m:sty m:val="p"/>
          </m:rPr>
          <w:rPr>
            <w:rFonts w:ascii="Cambria Math" w:hAnsi="Cambria Math"/>
            <w:color w:val="000000" w:themeColor="text1"/>
            <w:sz w:val="24"/>
          </w:rPr>
          <m:t>=</m:t>
        </m:r>
        <m:f>
          <m:fPr>
            <m:ctrlPr>
              <w:rPr>
                <w:rFonts w:ascii="Cambria Math" w:hAnsi="Cambria Math"/>
                <w:i/>
                <w:color w:val="000000" w:themeColor="text1"/>
                <w:sz w:val="24"/>
              </w:rPr>
            </m:ctrlPr>
          </m:fPr>
          <m:num>
            <m:sSub>
              <m:sSubPr>
                <m:ctrlPr>
                  <w:rPr>
                    <w:rFonts w:ascii="Cambria Math" w:hAnsi="Cambria Math"/>
                    <w:i/>
                    <w:color w:val="000000" w:themeColor="text1"/>
                    <w:sz w:val="24"/>
                  </w:rPr>
                </m:ctrlPr>
              </m:sSubPr>
              <m:e>
                <m:r>
                  <w:rPr>
                    <w:rFonts w:ascii="Cambria Math" w:hAnsi="Cambria Math"/>
                    <w:color w:val="000000" w:themeColor="text1"/>
                    <w:sz w:val="24"/>
                  </w:rPr>
                  <m:t>φ</m:t>
                </m:r>
              </m:e>
              <m:sub>
                <m:r>
                  <w:rPr>
                    <w:rFonts w:ascii="Cambria Math" w:hAnsi="Cambria Math"/>
                    <w:color w:val="000000" w:themeColor="text1"/>
                    <w:sz w:val="24"/>
                  </w:rPr>
                  <m:t>↑</m:t>
                </m:r>
              </m:sub>
            </m:sSub>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φ</m:t>
                </m:r>
              </m:e>
              <m:sub>
                <m:r>
                  <w:rPr>
                    <w:rFonts w:ascii="Cambria Math" w:hAnsi="Cambria Math"/>
                    <w:color w:val="000000" w:themeColor="text1"/>
                    <w:sz w:val="24"/>
                  </w:rPr>
                  <m:t>↓</m:t>
                </m:r>
              </m:sub>
            </m:sSub>
          </m:num>
          <m:den>
            <m:r>
              <w:rPr>
                <w:rFonts w:ascii="Cambria Math" w:hAnsi="Cambria Math"/>
                <w:color w:val="000000" w:themeColor="text1"/>
                <w:sz w:val="24"/>
              </w:rPr>
              <m:t>2</m:t>
            </m:r>
          </m:den>
        </m:f>
      </m:oMath>
      <w:r w:rsidR="00DC535E" w:rsidRPr="003344F3">
        <w:rPr>
          <w:rFonts w:hint="eastAsia"/>
          <w:color w:val="000000" w:themeColor="text1"/>
        </w:rPr>
        <w:t xml:space="preserve">,       </w:t>
      </w:r>
      <w:r w:rsidR="002C128D" w:rsidRPr="003344F3">
        <w:rPr>
          <w:color w:val="000000" w:themeColor="text1"/>
        </w:rPr>
        <w:t xml:space="preserve">                        </w:t>
      </w:r>
      <w:r w:rsidR="0068561B" w:rsidRPr="003344F3">
        <w:rPr>
          <w:color w:val="000000" w:themeColor="text1"/>
        </w:rPr>
        <w:t xml:space="preserve">                               </w:t>
      </w:r>
      <w:r w:rsidR="002C128D" w:rsidRPr="003344F3">
        <w:rPr>
          <w:color w:val="000000" w:themeColor="text1"/>
        </w:rPr>
        <w:t xml:space="preserve">      </w:t>
      </w:r>
      <w:r w:rsidR="00DC535E" w:rsidRPr="003344F3">
        <w:rPr>
          <w:color w:val="000000" w:themeColor="text1"/>
        </w:rPr>
        <w:t>(2)</w:t>
      </w:r>
    </w:p>
    <w:p w14:paraId="6CA97EDA" w14:textId="77777777" w:rsidR="00DC535E" w:rsidRPr="003344F3" w:rsidRDefault="00000000" w:rsidP="00DC535E">
      <w:pPr>
        <w:widowControl/>
        <w:rPr>
          <w:color w:val="000000" w:themeColor="text1"/>
        </w:rPr>
      </w:pPr>
      <m:oMath>
        <m:sSub>
          <m:sSubPr>
            <m:ctrlPr>
              <w:rPr>
                <w:rFonts w:ascii="Cambria Math" w:hAnsi="Cambria Math"/>
                <w:i/>
                <w:color w:val="000000" w:themeColor="text1"/>
                <w:sz w:val="24"/>
              </w:rPr>
            </m:ctrlPr>
          </m:sSubPr>
          <m:e>
            <m:r>
              <w:rPr>
                <w:rFonts w:ascii="Cambria Math" w:hAnsi="Cambria Math"/>
                <w:color w:val="000000" w:themeColor="text1"/>
                <w:sz w:val="24"/>
              </w:rPr>
              <m:t>φ</m:t>
            </m:r>
          </m:e>
          <m:sub>
            <m:r>
              <w:rPr>
                <w:rFonts w:ascii="Cambria Math" w:hAnsi="Cambria Math"/>
                <w:color w:val="000000" w:themeColor="text1"/>
                <w:sz w:val="24"/>
              </w:rPr>
              <m:t>M</m:t>
            </m:r>
          </m:sub>
        </m:sSub>
        <m:r>
          <m:rPr>
            <m:sty m:val="p"/>
          </m:rPr>
          <w:rPr>
            <w:rFonts w:ascii="Cambria Math" w:hAnsi="Cambria Math"/>
            <w:color w:val="000000" w:themeColor="text1"/>
            <w:sz w:val="24"/>
          </w:rPr>
          <m:t>=</m:t>
        </m:r>
        <m:f>
          <m:fPr>
            <m:ctrlPr>
              <w:rPr>
                <w:rFonts w:ascii="Cambria Math" w:hAnsi="Cambria Math"/>
                <w:i/>
                <w:color w:val="000000" w:themeColor="text1"/>
                <w:sz w:val="24"/>
              </w:rPr>
            </m:ctrlPr>
          </m:fPr>
          <m:num>
            <m:sSub>
              <m:sSubPr>
                <m:ctrlPr>
                  <w:rPr>
                    <w:rFonts w:ascii="Cambria Math" w:hAnsi="Cambria Math"/>
                    <w:i/>
                    <w:color w:val="000000" w:themeColor="text1"/>
                    <w:sz w:val="24"/>
                  </w:rPr>
                </m:ctrlPr>
              </m:sSubPr>
              <m:e>
                <m:r>
                  <w:rPr>
                    <w:rFonts w:ascii="Cambria Math" w:hAnsi="Cambria Math"/>
                    <w:color w:val="000000" w:themeColor="text1"/>
                    <w:sz w:val="24"/>
                  </w:rPr>
                  <m:t>φ</m:t>
                </m:r>
              </m:e>
              <m:sub>
                <m:r>
                  <w:rPr>
                    <w:rFonts w:ascii="Cambria Math" w:hAnsi="Cambria Math"/>
                    <w:color w:val="000000" w:themeColor="text1"/>
                    <w:sz w:val="24"/>
                  </w:rPr>
                  <m:t>↑</m:t>
                </m:r>
              </m:sub>
            </m:sSub>
            <m:r>
              <w:rPr>
                <w:rFonts w:ascii="Cambria Math" w:hAnsi="Cambria Math"/>
                <w:color w:val="000000" w:themeColor="text1"/>
                <w:sz w:val="24"/>
              </w:rPr>
              <m:t>-</m:t>
            </m:r>
            <m:sSub>
              <m:sSubPr>
                <m:ctrlPr>
                  <w:rPr>
                    <w:rFonts w:ascii="Cambria Math" w:hAnsi="Cambria Math"/>
                    <w:i/>
                    <w:color w:val="000000" w:themeColor="text1"/>
                    <w:sz w:val="24"/>
                  </w:rPr>
                </m:ctrlPr>
              </m:sSubPr>
              <m:e>
                <m:r>
                  <w:rPr>
                    <w:rFonts w:ascii="Cambria Math" w:hAnsi="Cambria Math"/>
                    <w:color w:val="000000" w:themeColor="text1"/>
                    <w:sz w:val="24"/>
                  </w:rPr>
                  <m:t>φ</m:t>
                </m:r>
              </m:e>
              <m:sub>
                <m:r>
                  <w:rPr>
                    <w:rFonts w:ascii="Cambria Math" w:hAnsi="Cambria Math"/>
                    <w:color w:val="000000" w:themeColor="text1"/>
                    <w:sz w:val="24"/>
                  </w:rPr>
                  <m:t>↓</m:t>
                </m:r>
              </m:sub>
            </m:sSub>
          </m:num>
          <m:den>
            <m:r>
              <w:rPr>
                <w:rFonts w:ascii="Cambria Math" w:hAnsi="Cambria Math"/>
                <w:color w:val="000000" w:themeColor="text1"/>
                <w:sz w:val="24"/>
              </w:rPr>
              <m:t>2</m:t>
            </m:r>
          </m:den>
        </m:f>
      </m:oMath>
      <w:r w:rsidR="00DC535E" w:rsidRPr="003344F3">
        <w:rPr>
          <w:rFonts w:hint="eastAsia"/>
          <w:color w:val="000000" w:themeColor="text1"/>
        </w:rPr>
        <w:t xml:space="preserve">,       </w:t>
      </w:r>
      <w:r w:rsidR="002C128D" w:rsidRPr="003344F3">
        <w:rPr>
          <w:color w:val="000000" w:themeColor="text1"/>
        </w:rPr>
        <w:t xml:space="preserve">                                                             </w:t>
      </w:r>
      <w:r w:rsidR="00DC535E" w:rsidRPr="003344F3">
        <w:rPr>
          <w:color w:val="000000" w:themeColor="text1"/>
        </w:rPr>
        <w:t>(3)</w:t>
      </w:r>
    </w:p>
    <w:p w14:paraId="3D74700D" w14:textId="77777777" w:rsidR="00DC535E" w:rsidRPr="003344F3" w:rsidRDefault="00DC535E" w:rsidP="00DC535E">
      <w:pPr>
        <w:widowControl/>
        <w:rPr>
          <w:color w:val="000000" w:themeColor="text1"/>
        </w:rPr>
      </w:pPr>
    </w:p>
    <w:p w14:paraId="36FB6A21" w14:textId="77777777" w:rsidR="00DC535E" w:rsidRPr="003344F3" w:rsidRDefault="00DC535E" w:rsidP="00DC535E">
      <w:pPr>
        <w:widowControl/>
        <w:rPr>
          <w:color w:val="000000" w:themeColor="text1"/>
        </w:rPr>
      </w:pPr>
      <w:r w:rsidRPr="003344F3">
        <w:rPr>
          <w:rFonts w:hint="eastAsia"/>
          <w:color w:val="000000" w:themeColor="text1"/>
        </w:rPr>
        <w:t>where</w:t>
      </w:r>
      <w:r w:rsidRPr="003344F3">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φ</m:t>
            </m:r>
          </m:e>
          <m:sub>
            <m:r>
              <w:rPr>
                <w:rFonts w:ascii="Cambria Math" w:hAnsi="Cambria Math"/>
                <w:color w:val="000000" w:themeColor="text1"/>
              </w:rPr>
              <m:t>E</m:t>
            </m:r>
          </m:sub>
        </m:sSub>
      </m:oMath>
      <w:r w:rsidRPr="003344F3">
        <w:rPr>
          <w:rFonts w:hint="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φ</m:t>
            </m:r>
          </m:e>
          <m:sub>
            <m:r>
              <w:rPr>
                <w:rFonts w:ascii="Cambria Math" w:hAnsi="Cambria Math"/>
                <w:color w:val="000000" w:themeColor="text1"/>
              </w:rPr>
              <m:t>M</m:t>
            </m:r>
          </m:sub>
        </m:sSub>
      </m:oMath>
      <w:r w:rsidRPr="003344F3">
        <w:rPr>
          <w:rFonts w:hint="eastAsia"/>
          <w:color w:val="000000" w:themeColor="text1"/>
        </w:rPr>
        <w:t xml:space="preserve"> </w:t>
      </w:r>
      <w:r w:rsidRPr="003344F3">
        <w:rPr>
          <w:color w:val="000000" w:themeColor="text1"/>
        </w:rPr>
        <w:t>are electrostatic and magnetic phase</w:t>
      </w:r>
      <w:r w:rsidRPr="003344F3">
        <w:rPr>
          <w:rFonts w:hint="eastAsia"/>
          <w:color w:val="000000" w:themeColor="text1"/>
        </w:rPr>
        <w:t>s</w:t>
      </w:r>
      <w:r w:rsidRPr="003344F3">
        <w:rPr>
          <w:color w:val="000000" w:themeColor="text1"/>
        </w:rPr>
        <w:t>,</w:t>
      </w:r>
      <w:r w:rsidRPr="003344F3">
        <w:rPr>
          <w:rFonts w:hint="eastAsia"/>
          <w:color w:val="000000" w:themeColor="text1"/>
        </w:rPr>
        <w:t xml:space="preserve"> and</w:t>
      </w:r>
      <w:r w:rsidRPr="003344F3">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φ</m:t>
            </m:r>
          </m:e>
          <m:sub>
            <m:r>
              <w:rPr>
                <w:rFonts w:ascii="Cambria Math" w:hAnsi="Cambria Math"/>
                <w:color w:val="000000" w:themeColor="text1"/>
              </w:rPr>
              <m:t>↑</m:t>
            </m:r>
          </m:sub>
        </m:sSub>
      </m:oMath>
      <w:r w:rsidRPr="003344F3">
        <w:rPr>
          <w:rFonts w:hint="eastAsia"/>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φ</m:t>
            </m:r>
          </m:e>
          <m:sub>
            <m:r>
              <w:rPr>
                <w:rFonts w:ascii="Cambria Math" w:hAnsi="Cambria Math"/>
                <w:color w:val="000000" w:themeColor="text1"/>
              </w:rPr>
              <m:t>↓</m:t>
            </m:r>
          </m:sub>
        </m:sSub>
      </m:oMath>
      <w:r w:rsidRPr="003344F3">
        <w:rPr>
          <w:color w:val="000000" w:themeColor="text1"/>
        </w:rPr>
        <w:t xml:space="preserve"> are measured phases in forward and reversed magnetization. </w:t>
      </w:r>
      <w:r w:rsidRPr="003344F3">
        <w:rPr>
          <w:rFonts w:hint="eastAsia"/>
          <w:color w:val="000000" w:themeColor="text1"/>
        </w:rPr>
        <w:t xml:space="preserve">This </w:t>
      </w:r>
      <w:r w:rsidRPr="003344F3">
        <w:rPr>
          <w:color w:val="000000" w:themeColor="text1"/>
        </w:rPr>
        <w:t xml:space="preserve">extraction </w:t>
      </w:r>
      <w:r w:rsidRPr="003344F3">
        <w:rPr>
          <w:rFonts w:hint="eastAsia"/>
          <w:color w:val="000000" w:themeColor="text1"/>
        </w:rPr>
        <w:t xml:space="preserve">process </w:t>
      </w:r>
      <w:r w:rsidRPr="003344F3">
        <w:rPr>
          <w:color w:val="000000" w:themeColor="text1"/>
        </w:rPr>
        <w:t xml:space="preserve">of the magnetic phase </w:t>
      </w:r>
      <w:r w:rsidRPr="003344F3">
        <w:rPr>
          <w:rFonts w:hint="eastAsia"/>
          <w:color w:val="000000" w:themeColor="text1"/>
        </w:rPr>
        <w:t xml:space="preserve">leads to a simple relationship between the phase gradient and </w:t>
      </w:r>
      <w:r w:rsidRPr="003344F3">
        <w:rPr>
          <w:rFonts w:hint="eastAsia"/>
          <w:i/>
          <w:color w:val="000000" w:themeColor="text1"/>
        </w:rPr>
        <w:t>B</w:t>
      </w:r>
      <w:r w:rsidRPr="003344F3">
        <w:rPr>
          <w:i/>
          <w:color w:val="000000" w:themeColor="text1"/>
          <w:vertAlign w:val="subscript"/>
        </w:rPr>
        <w:t>y</w:t>
      </w:r>
      <w:r w:rsidRPr="003344F3">
        <w:rPr>
          <w:rFonts w:hint="eastAsia"/>
          <w:i/>
          <w:color w:val="000000" w:themeColor="text1"/>
        </w:rPr>
        <w:t xml:space="preserve"> </w:t>
      </w:r>
      <w:r w:rsidRPr="003344F3">
        <w:rPr>
          <w:rFonts w:hint="eastAsia"/>
          <w:color w:val="000000" w:themeColor="text1"/>
        </w:rPr>
        <w:t xml:space="preserve">multiplied by </w:t>
      </w:r>
      <w:r w:rsidRPr="003344F3">
        <w:rPr>
          <w:rFonts w:hint="eastAsia"/>
          <w:i/>
          <w:color w:val="000000" w:themeColor="text1"/>
        </w:rPr>
        <w:t>t</w:t>
      </w:r>
      <w:r w:rsidRPr="003344F3">
        <w:rPr>
          <w:rFonts w:hint="eastAsia"/>
          <w:color w:val="000000" w:themeColor="text1"/>
        </w:rPr>
        <w:t>:</w:t>
      </w:r>
    </w:p>
    <w:p w14:paraId="662351CC" w14:textId="77777777" w:rsidR="00DC535E" w:rsidRPr="003344F3" w:rsidRDefault="00DC535E" w:rsidP="00DC535E">
      <w:pPr>
        <w:widowControl/>
        <w:rPr>
          <w:color w:val="000000" w:themeColor="text1"/>
        </w:rPr>
      </w:pPr>
      <w:r w:rsidRPr="003344F3">
        <w:rPr>
          <w:rFonts w:hint="eastAsia"/>
          <w:color w:val="000000" w:themeColor="text1"/>
        </w:rPr>
        <w:t xml:space="preserve">     </w:t>
      </w:r>
      <m:oMath>
        <m:f>
          <m:fPr>
            <m:ctrlPr>
              <w:rPr>
                <w:rFonts w:ascii="Cambria Math" w:hAnsi="Cambria Math" w:cs="Times New Roman"/>
                <w:color w:val="000000" w:themeColor="text1"/>
                <w:sz w:val="28"/>
              </w:rPr>
            </m:ctrlPr>
          </m:fPr>
          <m:num>
            <m:r>
              <w:rPr>
                <w:rFonts w:ascii="Cambria Math" w:hAnsi="Cambria Math" w:cs="Times New Roman"/>
                <w:color w:val="000000" w:themeColor="text1"/>
                <w:sz w:val="28"/>
              </w:rPr>
              <m:t>∂</m:t>
            </m:r>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φ</m:t>
                </m:r>
              </m:e>
              <m:sub>
                <m:r>
                  <w:rPr>
                    <w:rFonts w:ascii="Cambria Math" w:hAnsi="Cambria Math" w:cs="Times New Roman"/>
                    <w:color w:val="000000" w:themeColor="text1"/>
                    <w:sz w:val="28"/>
                  </w:rPr>
                  <m:t>M</m:t>
                </m:r>
              </m:sub>
            </m:sSub>
            <m:r>
              <w:rPr>
                <w:rFonts w:ascii="Cambria Math" w:hAnsi="Cambria Math" w:cs="Times New Roman"/>
                <w:color w:val="000000" w:themeColor="text1"/>
                <w:sz w:val="28"/>
              </w:rPr>
              <m:t>(x)</m:t>
            </m:r>
          </m:num>
          <m:den>
            <m:r>
              <w:rPr>
                <w:rFonts w:ascii="Cambria Math" w:hAnsi="Cambria Math" w:cs="Times New Roman"/>
                <w:color w:val="000000" w:themeColor="text1"/>
                <w:sz w:val="28"/>
              </w:rPr>
              <m:t>∂x</m:t>
            </m:r>
          </m:den>
        </m:f>
        <m:r>
          <m:rPr>
            <m:sty m:val="p"/>
          </m:rPr>
          <w:rPr>
            <w:rFonts w:ascii="Cambria Math" w:hAnsi="Cambria Math" w:cs="Times New Roman"/>
            <w:color w:val="000000" w:themeColor="text1"/>
            <w:sz w:val="28"/>
          </w:rPr>
          <m:t>=-</m:t>
        </m:r>
        <m:f>
          <m:fPr>
            <m:ctrlPr>
              <w:rPr>
                <w:rFonts w:ascii="Cambria Math" w:hAnsi="Cambria Math" w:cs="Times New Roman"/>
                <w:i/>
                <w:color w:val="000000" w:themeColor="text1"/>
                <w:sz w:val="28"/>
              </w:rPr>
            </m:ctrlPr>
          </m:fPr>
          <m:num>
            <m:r>
              <w:rPr>
                <w:rFonts w:ascii="Cambria Math" w:hAnsi="Cambria Math" w:cs="Times New Roman"/>
                <w:color w:val="000000" w:themeColor="text1"/>
                <w:sz w:val="28"/>
              </w:rPr>
              <m:t>e</m:t>
            </m:r>
          </m:num>
          <m:den>
            <m:r>
              <m:rPr>
                <m:sty m:val="p"/>
              </m:rPr>
              <w:rPr>
                <w:rFonts w:ascii="Cambria Math" w:hAnsi="Cambria Math" w:cs="Times New Roman"/>
                <w:color w:val="000000" w:themeColor="text1"/>
                <w:sz w:val="28"/>
              </w:rPr>
              <m:t>ℏ</m:t>
            </m:r>
          </m:den>
        </m:f>
        <m:sSub>
          <m:sSubPr>
            <m:ctrlPr>
              <w:rPr>
                <w:rFonts w:ascii="Cambria Math" w:hAnsi="Cambria Math" w:cs="Times New Roman"/>
                <w:i/>
                <w:color w:val="000000" w:themeColor="text1"/>
                <w:sz w:val="28"/>
              </w:rPr>
            </m:ctrlPr>
          </m:sSubPr>
          <m:e>
            <m:r>
              <w:rPr>
                <w:rFonts w:ascii="Cambria Math" w:hAnsi="Cambria Math" w:cs="Times New Roman"/>
                <w:color w:val="000000" w:themeColor="text1"/>
                <w:sz w:val="28"/>
              </w:rPr>
              <m:t>B</m:t>
            </m:r>
          </m:e>
          <m:sub>
            <m:r>
              <w:rPr>
                <w:rFonts w:ascii="Cambria Math" w:hAnsi="Cambria Math" w:cs="Times New Roman"/>
                <w:color w:val="000000" w:themeColor="text1"/>
                <w:sz w:val="28"/>
              </w:rPr>
              <m:t>y</m:t>
            </m:r>
          </m:sub>
        </m:sSub>
        <m:r>
          <w:rPr>
            <w:rFonts w:ascii="Cambria Math" w:hAnsi="Cambria Math" w:cs="Times New Roman"/>
            <w:color w:val="000000" w:themeColor="text1"/>
            <w:sz w:val="28"/>
          </w:rPr>
          <m:t>(x)t(x)</m:t>
        </m:r>
      </m:oMath>
      <w:r w:rsidRPr="003344F3">
        <w:rPr>
          <w:color w:val="000000" w:themeColor="text1"/>
        </w:rPr>
        <w:t>.</w:t>
      </w:r>
      <w:r w:rsidRPr="003344F3">
        <w:rPr>
          <w:rFonts w:hint="eastAsia"/>
          <w:color w:val="000000" w:themeColor="text1"/>
        </w:rPr>
        <w:t xml:space="preserve">       </w:t>
      </w:r>
      <w:r w:rsidR="002C128D" w:rsidRPr="003344F3">
        <w:rPr>
          <w:color w:val="000000" w:themeColor="text1"/>
        </w:rPr>
        <w:t xml:space="preserve">                                          </w:t>
      </w:r>
      <w:r w:rsidRPr="003344F3">
        <w:rPr>
          <w:rFonts w:hint="eastAsia"/>
          <w:color w:val="000000" w:themeColor="text1"/>
        </w:rPr>
        <w:t>(4)</w:t>
      </w:r>
    </w:p>
    <w:p w14:paraId="393CDDAE" w14:textId="30636FF1" w:rsidR="00CA3AF5" w:rsidRPr="00356DFA" w:rsidRDefault="00DC535E" w:rsidP="00CA3AF5">
      <w:pPr>
        <w:rPr>
          <w:rFonts w:eastAsia="游ゴシック" w:cs="Times New Roman"/>
          <w:kern w:val="24"/>
        </w:rPr>
      </w:pPr>
      <w:r w:rsidRPr="003344F3">
        <w:rPr>
          <w:color w:val="000000" w:themeColor="text1"/>
        </w:rPr>
        <w:t>T</w:t>
      </w:r>
      <w:r w:rsidRPr="003344F3">
        <w:rPr>
          <w:rFonts w:hint="eastAsia"/>
          <w:color w:val="000000" w:themeColor="text1"/>
        </w:rPr>
        <w:t xml:space="preserve">he </w:t>
      </w:r>
      <w:r w:rsidRPr="00356DFA">
        <w:rPr>
          <w:rFonts w:hint="eastAsia"/>
        </w:rPr>
        <w:t xml:space="preserve">value of </w:t>
      </w:r>
      <w:r w:rsidRPr="00356DFA">
        <w:rPr>
          <w:rFonts w:hint="eastAsia"/>
          <w:i/>
        </w:rPr>
        <w:t>t</w:t>
      </w:r>
      <w:r w:rsidRPr="00356DFA">
        <w:rPr>
          <w:i/>
        </w:rPr>
        <w:t>(x)</w:t>
      </w:r>
      <w:r w:rsidRPr="00356DFA">
        <w:rPr>
          <w:rFonts w:hint="eastAsia"/>
        </w:rPr>
        <w:t xml:space="preserve"> was determined by cross-sectional TEM observations using a thin-foil specimen (</w:t>
      </w:r>
      <w:r w:rsidRPr="00356DFA">
        <w:t xml:space="preserve">Extended Data Fig. </w:t>
      </w:r>
      <w:r w:rsidR="00983185" w:rsidRPr="00356DFA">
        <w:t>1d</w:t>
      </w:r>
      <w:r w:rsidRPr="00356DFA">
        <w:rPr>
          <w:rFonts w:hint="eastAsia"/>
        </w:rPr>
        <w:t>).</w:t>
      </w:r>
      <w:r w:rsidR="00CA3AF5" w:rsidRPr="00356DFA">
        <w:t xml:space="preserve"> </w:t>
      </w:r>
      <w:bookmarkStart w:id="50" w:name="_Hlk134487200"/>
      <w:r w:rsidR="00CA3AF5" w:rsidRPr="00356DFA">
        <w:rPr>
          <w:rFonts w:eastAsia="游ゴシック" w:cs="Times New Roman"/>
          <w:kern w:val="24"/>
        </w:rPr>
        <w:t xml:space="preserve">The error in this </w:t>
      </w:r>
      <w:r w:rsidR="00C71D91" w:rsidRPr="00356DFA">
        <w:rPr>
          <w:rFonts w:eastAsia="游ゴシック" w:cs="Times New Roman"/>
          <w:kern w:val="24"/>
        </w:rPr>
        <w:t xml:space="preserve">thickness </w:t>
      </w:r>
      <w:r w:rsidR="00C71D91" w:rsidRPr="00356DFA">
        <w:rPr>
          <w:rFonts w:eastAsia="游ゴシック" w:cs="Times New Roman"/>
          <w:i/>
          <w:iCs/>
          <w:kern w:val="24"/>
        </w:rPr>
        <w:t>t</w:t>
      </w:r>
      <w:r w:rsidR="00C71D91" w:rsidRPr="00356DFA">
        <w:rPr>
          <w:rFonts w:eastAsia="游ゴシック" w:cs="Times New Roman"/>
          <w:kern w:val="24"/>
        </w:rPr>
        <w:t xml:space="preserve"> </w:t>
      </w:r>
      <w:r w:rsidR="00CA3AF5" w:rsidRPr="00356DFA">
        <w:rPr>
          <w:rFonts w:eastAsia="游ゴシック" w:cs="Times New Roman"/>
          <w:kern w:val="24"/>
        </w:rPr>
        <w:t>measurement comes from the uncertainty of the</w:t>
      </w:r>
      <w:r w:rsidR="00B55FC6" w:rsidRPr="00356DFA">
        <w:rPr>
          <w:rFonts w:eastAsia="游ゴシック" w:cs="Times New Roman"/>
          <w:kern w:val="24"/>
        </w:rPr>
        <w:t xml:space="preserve"> measurement, which is the order of the pixel size of the image</w:t>
      </w:r>
      <w:r w:rsidR="00CA3AF5" w:rsidRPr="00356DFA">
        <w:rPr>
          <w:rFonts w:eastAsia="游ゴシック" w:cs="Times New Roman"/>
          <w:kern w:val="24"/>
        </w:rPr>
        <w:t>.</w:t>
      </w:r>
      <w:bookmarkEnd w:id="50"/>
      <w:r w:rsidR="003C1AEE" w:rsidRPr="00356DFA">
        <w:rPr>
          <w:rFonts w:eastAsia="游ゴシック" w:cs="Times New Roman"/>
          <w:kern w:val="24"/>
        </w:rPr>
        <w:t xml:space="preserve"> </w:t>
      </w:r>
      <w:bookmarkStart w:id="51" w:name="_Hlk159182191"/>
      <w:r w:rsidR="003C1AEE" w:rsidRPr="00356DFA">
        <w:rPr>
          <w:rFonts w:eastAsia="游ゴシック" w:cs="Times New Roman"/>
          <w:kern w:val="24"/>
        </w:rPr>
        <w:t xml:space="preserve">Note that </w:t>
      </w:r>
      <w:r w:rsidR="005035AD" w:rsidRPr="00356DFA">
        <w:rPr>
          <w:rFonts w:eastAsia="游ゴシック" w:cs="Times New Roman"/>
          <w:kern w:val="24"/>
        </w:rPr>
        <w:t xml:space="preserve">the measurement of the sample thickness using </w:t>
      </w:r>
      <w:r w:rsidR="005B0955" w:rsidRPr="00356DFA">
        <w:rPr>
          <w:rFonts w:eastAsia="游ゴシック" w:cs="Times New Roman"/>
          <w:kern w:val="24"/>
        </w:rPr>
        <w:t xml:space="preserve">the </w:t>
      </w:r>
      <w:r w:rsidR="005035AD" w:rsidRPr="00356DFA">
        <w:rPr>
          <w:rFonts w:eastAsia="游ゴシック" w:cs="Times New Roman"/>
          <w:kern w:val="24"/>
        </w:rPr>
        <w:t xml:space="preserve">cross-sectional TEM observation is not </w:t>
      </w:r>
      <w:r w:rsidR="004C27E0" w:rsidRPr="00356DFA">
        <w:rPr>
          <w:rFonts w:eastAsia="游ゴシック" w:cs="Times New Roman"/>
          <w:kern w:val="24"/>
        </w:rPr>
        <w:t>indicating</w:t>
      </w:r>
      <w:r w:rsidR="005035AD" w:rsidRPr="00356DFA">
        <w:rPr>
          <w:rFonts w:eastAsia="游ゴシック" w:cs="Times New Roman"/>
          <w:kern w:val="24"/>
        </w:rPr>
        <w:t xml:space="preserve"> the surface roughness of the sample. </w:t>
      </w:r>
      <w:bookmarkEnd w:id="51"/>
      <w:r w:rsidR="005B0955" w:rsidRPr="00356DFA">
        <w:rPr>
          <w:rFonts w:eastAsia="游ゴシック" w:cs="Times New Roman"/>
          <w:kern w:val="24"/>
        </w:rPr>
        <w:t xml:space="preserve">This is because the contrast of the cross-sectional TEM image is the average over the surface of </w:t>
      </w:r>
      <w:r w:rsidR="005B0955" w:rsidRPr="00356DFA">
        <w:rPr>
          <w:rFonts w:eastAsia="游ゴシック" w:cs="Times New Roman"/>
          <w:kern w:val="24"/>
        </w:rPr>
        <w:lastRenderedPageBreak/>
        <w:t>the sample in the direction of electron propagation. The electrostatic phase distribution obtained by electron holography not only contains information on the thickness distribution of the sample; it also includes the electrostatic phase of the amorphous layers of the sample. Thus, it is difficult to calculate the sample thickness of the crystal part by using the electrostatic phase.</w:t>
      </w:r>
    </w:p>
    <w:p w14:paraId="21C21889" w14:textId="77777777" w:rsidR="00DC535E" w:rsidRPr="004C27E0" w:rsidRDefault="00DC535E" w:rsidP="00DC535E">
      <w:pPr>
        <w:rPr>
          <w:color w:val="000000" w:themeColor="text1"/>
        </w:rPr>
      </w:pPr>
    </w:p>
    <w:p w14:paraId="2E33FBA3" w14:textId="77777777" w:rsidR="00DC535E" w:rsidRPr="003344F3" w:rsidRDefault="00DC535E" w:rsidP="00DC535E">
      <w:pPr>
        <w:rPr>
          <w:b/>
          <w:color w:val="000000" w:themeColor="text1"/>
        </w:rPr>
      </w:pPr>
      <w:r w:rsidRPr="003344F3">
        <w:rPr>
          <w:rFonts w:hint="eastAsia"/>
          <w:b/>
          <w:color w:val="000000" w:themeColor="text1"/>
        </w:rPr>
        <w:t>P</w:t>
      </w:r>
      <w:r w:rsidRPr="003344F3">
        <w:rPr>
          <w:b/>
          <w:color w:val="000000" w:themeColor="text1"/>
        </w:rPr>
        <w:t>ulse</w:t>
      </w:r>
      <w:r w:rsidRPr="003344F3">
        <w:rPr>
          <w:rFonts w:hint="eastAsia"/>
          <w:b/>
          <w:color w:val="000000" w:themeColor="text1"/>
        </w:rPr>
        <w:t>-</w:t>
      </w:r>
      <w:r w:rsidRPr="003344F3">
        <w:rPr>
          <w:b/>
          <w:color w:val="000000" w:themeColor="text1"/>
        </w:rPr>
        <w:t>magnetization system</w:t>
      </w:r>
    </w:p>
    <w:p w14:paraId="1B497B14" w14:textId="7FD6BE23" w:rsidR="00DC535E" w:rsidRPr="00356DFA" w:rsidRDefault="00DC535E" w:rsidP="00DC535E">
      <w:pPr>
        <w:widowControl/>
      </w:pPr>
      <w:r w:rsidRPr="003344F3">
        <w:rPr>
          <w:color w:val="000000" w:themeColor="text1"/>
        </w:rPr>
        <w:t xml:space="preserve">To separate the electrostatic and magnetic phases, a </w:t>
      </w:r>
      <w:r w:rsidRPr="003344F3">
        <w:rPr>
          <w:rFonts w:hint="eastAsia"/>
          <w:color w:val="000000" w:themeColor="text1"/>
        </w:rPr>
        <w:t>pulse</w:t>
      </w:r>
      <w:r w:rsidR="007B307E" w:rsidRPr="003344F3">
        <w:rPr>
          <w:color w:val="000000" w:themeColor="text1"/>
        </w:rPr>
        <w:t>-</w:t>
      </w:r>
      <w:r w:rsidRPr="003344F3">
        <w:rPr>
          <w:color w:val="000000" w:themeColor="text1"/>
        </w:rPr>
        <w:t>magnetization system</w:t>
      </w:r>
      <w:r w:rsidR="00FD17D6" w:rsidRPr="003344F3">
        <w:rPr>
          <w:color w:val="000000" w:themeColor="text1"/>
          <w:vertAlign w:val="superscript"/>
        </w:rPr>
        <w:t>22</w:t>
      </w:r>
      <w:r w:rsidRPr="003344F3">
        <w:rPr>
          <w:rFonts w:hint="eastAsia"/>
          <w:color w:val="000000" w:themeColor="text1"/>
        </w:rPr>
        <w:t xml:space="preserve"> </w:t>
      </w:r>
      <w:r w:rsidRPr="003344F3">
        <w:rPr>
          <w:color w:val="000000" w:themeColor="text1"/>
        </w:rPr>
        <w:t>wa</w:t>
      </w:r>
      <w:r w:rsidRPr="003344F3">
        <w:rPr>
          <w:rFonts w:hint="eastAsia"/>
          <w:color w:val="000000" w:themeColor="text1"/>
        </w:rPr>
        <w:t xml:space="preserve">s </w:t>
      </w:r>
      <w:r w:rsidRPr="003344F3">
        <w:rPr>
          <w:color w:val="000000" w:themeColor="text1"/>
        </w:rPr>
        <w:t xml:space="preserve">used to reverse the magnetization in the sample </w:t>
      </w:r>
      <w:r w:rsidRPr="003344F3">
        <w:rPr>
          <w:rFonts w:hint="eastAsia"/>
          <w:color w:val="000000" w:themeColor="text1"/>
        </w:rPr>
        <w:t>without changing</w:t>
      </w:r>
      <w:r w:rsidRPr="003344F3">
        <w:rPr>
          <w:color w:val="000000" w:themeColor="text1"/>
        </w:rPr>
        <w:t xml:space="preserve"> the geometrical</w:t>
      </w:r>
      <w:r w:rsidRPr="003344F3">
        <w:rPr>
          <w:rFonts w:hint="eastAsia"/>
          <w:color w:val="000000" w:themeColor="text1"/>
        </w:rPr>
        <w:t xml:space="preserve"> </w:t>
      </w:r>
      <w:r w:rsidRPr="003344F3">
        <w:rPr>
          <w:color w:val="000000" w:themeColor="text1"/>
        </w:rPr>
        <w:t>configuration</w:t>
      </w:r>
      <w:r w:rsidRPr="003344F3">
        <w:rPr>
          <w:rFonts w:hint="eastAsia"/>
          <w:color w:val="000000" w:themeColor="text1"/>
        </w:rPr>
        <w:t xml:space="preserve"> of </w:t>
      </w:r>
      <w:r w:rsidRPr="003344F3">
        <w:rPr>
          <w:color w:val="000000" w:themeColor="text1"/>
        </w:rPr>
        <w:t xml:space="preserve">the sample holder and stage. This </w:t>
      </w:r>
      <w:r w:rsidRPr="003344F3">
        <w:rPr>
          <w:rFonts w:hint="eastAsia"/>
          <w:color w:val="000000" w:themeColor="text1"/>
        </w:rPr>
        <w:t xml:space="preserve">system </w:t>
      </w:r>
      <w:r w:rsidRPr="003344F3">
        <w:rPr>
          <w:color w:val="000000" w:themeColor="text1"/>
        </w:rPr>
        <w:t xml:space="preserve">can suppress the drift </w:t>
      </w:r>
      <w:r w:rsidR="00BF0BC9" w:rsidRPr="003344F3">
        <w:rPr>
          <w:color w:val="000000" w:themeColor="text1"/>
        </w:rPr>
        <w:t>of the sample</w:t>
      </w:r>
      <w:r w:rsidRPr="003344F3">
        <w:rPr>
          <w:color w:val="000000" w:themeColor="text1"/>
        </w:rPr>
        <w:t xml:space="preserve"> </w:t>
      </w:r>
      <w:r w:rsidRPr="003344F3">
        <w:rPr>
          <w:rFonts w:hint="eastAsia"/>
          <w:color w:val="000000" w:themeColor="text1"/>
        </w:rPr>
        <w:t xml:space="preserve">more </w:t>
      </w:r>
      <w:r w:rsidR="00BF0BC9" w:rsidRPr="003344F3">
        <w:rPr>
          <w:color w:val="000000" w:themeColor="text1"/>
        </w:rPr>
        <w:t xml:space="preserve">significantly </w:t>
      </w:r>
      <w:r w:rsidRPr="003344F3">
        <w:rPr>
          <w:color w:val="000000" w:themeColor="text1"/>
        </w:rPr>
        <w:t xml:space="preserve">than </w:t>
      </w:r>
      <w:r w:rsidRPr="003344F3">
        <w:rPr>
          <w:rFonts w:hint="eastAsia"/>
          <w:color w:val="000000" w:themeColor="text1"/>
        </w:rPr>
        <w:t xml:space="preserve">that </w:t>
      </w:r>
      <w:r w:rsidR="00BF0BC9" w:rsidRPr="003344F3">
        <w:rPr>
          <w:color w:val="000000" w:themeColor="text1"/>
        </w:rPr>
        <w:t xml:space="preserve">in the </w:t>
      </w:r>
      <w:r w:rsidRPr="003344F3">
        <w:rPr>
          <w:color w:val="000000" w:themeColor="text1"/>
        </w:rPr>
        <w:t>conventional</w:t>
      </w:r>
      <w:r w:rsidRPr="003344F3">
        <w:rPr>
          <w:rFonts w:hint="eastAsia"/>
          <w:color w:val="000000" w:themeColor="text1"/>
        </w:rPr>
        <w:t xml:space="preserve"> </w:t>
      </w:r>
      <w:r w:rsidRPr="003344F3">
        <w:rPr>
          <w:color w:val="000000" w:themeColor="text1"/>
        </w:rPr>
        <w:t xml:space="preserve">separation </w:t>
      </w:r>
      <w:r w:rsidRPr="003344F3">
        <w:rPr>
          <w:rFonts w:hint="eastAsia"/>
          <w:color w:val="000000" w:themeColor="text1"/>
        </w:rPr>
        <w:t>methods,</w:t>
      </w:r>
      <w:r w:rsidRPr="003344F3">
        <w:rPr>
          <w:color w:val="000000" w:themeColor="text1"/>
        </w:rPr>
        <w:t xml:space="preserve"> e.g., flipping the sample and reversing the sign of the magnetic phase</w:t>
      </w:r>
      <w:r w:rsidR="00FD17D6" w:rsidRPr="003344F3">
        <w:rPr>
          <w:color w:val="000000" w:themeColor="text1"/>
          <w:vertAlign w:val="superscript"/>
        </w:rPr>
        <w:t>41</w:t>
      </w:r>
      <w:r w:rsidRPr="003344F3">
        <w:rPr>
          <w:rFonts w:hint="eastAsia"/>
          <w:color w:val="000000" w:themeColor="text1"/>
        </w:rPr>
        <w:t xml:space="preserve">, </w:t>
      </w:r>
      <w:r w:rsidRPr="003344F3">
        <w:rPr>
          <w:color w:val="000000" w:themeColor="text1"/>
        </w:rPr>
        <w:t>tilting the sample in the magnetic field and thereby reversing the magnetization in the sample</w:t>
      </w:r>
      <w:r w:rsidR="00FD17D6" w:rsidRPr="003344F3">
        <w:rPr>
          <w:color w:val="000000" w:themeColor="text1"/>
          <w:vertAlign w:val="superscript"/>
        </w:rPr>
        <w:t>47</w:t>
      </w:r>
      <w:r w:rsidRPr="003344F3">
        <w:rPr>
          <w:rFonts w:hint="eastAsia"/>
          <w:color w:val="000000" w:themeColor="text1"/>
        </w:rPr>
        <w:t xml:space="preserve">, </w:t>
      </w:r>
      <w:r w:rsidRPr="003344F3">
        <w:rPr>
          <w:color w:val="000000" w:themeColor="text1"/>
        </w:rPr>
        <w:t>and changing the temperature across the Curie temperature</w:t>
      </w:r>
      <w:r w:rsidR="00103F48" w:rsidRPr="003344F3">
        <w:rPr>
          <w:color w:val="000000" w:themeColor="text1"/>
          <w:vertAlign w:val="superscript"/>
        </w:rPr>
        <w:t>48</w:t>
      </w:r>
      <w:r w:rsidRPr="003344F3">
        <w:rPr>
          <w:rFonts w:hint="eastAsia"/>
          <w:color w:val="000000" w:themeColor="text1"/>
        </w:rPr>
        <w:t xml:space="preserve">. </w:t>
      </w:r>
      <w:r w:rsidRPr="003344F3">
        <w:rPr>
          <w:color w:val="000000" w:themeColor="text1"/>
        </w:rPr>
        <w:t>The electrostatic and magnetic phases could also be sep</w:t>
      </w:r>
      <w:r w:rsidRPr="00356DFA">
        <w:t>arated by using different acceleration voltages</w:t>
      </w:r>
      <w:r w:rsidR="00103F48" w:rsidRPr="00356DFA">
        <w:rPr>
          <w:vertAlign w:val="superscript"/>
        </w:rPr>
        <w:t>49</w:t>
      </w:r>
      <w:r w:rsidRPr="00356DFA">
        <w:t>, but the resolution would be limited by the lower</w:t>
      </w:r>
      <w:r w:rsidRPr="00356DFA">
        <w:rPr>
          <w:rFonts w:hint="eastAsia"/>
        </w:rPr>
        <w:t>-</w:t>
      </w:r>
      <w:r w:rsidRPr="00356DFA">
        <w:t>voltage condition.</w:t>
      </w:r>
      <w:r w:rsidRPr="00356DFA">
        <w:rPr>
          <w:rFonts w:hint="eastAsia"/>
        </w:rPr>
        <w:t xml:space="preserve"> </w:t>
      </w:r>
      <w:bookmarkStart w:id="52" w:name="_Hlk99253253"/>
      <w:bookmarkStart w:id="53" w:name="_Hlk99253684"/>
      <w:r w:rsidR="004B5D9B" w:rsidRPr="00356DFA">
        <w:t>In t</w:t>
      </w:r>
      <w:r w:rsidR="00220705" w:rsidRPr="00356DFA">
        <w:t>he test experiments</w:t>
      </w:r>
      <w:r w:rsidR="00D262AE" w:rsidRPr="00356DFA">
        <w:t xml:space="preserve"> to investigate the magnetic domains and </w:t>
      </w:r>
      <w:r w:rsidR="000F232F" w:rsidRPr="00356DFA">
        <w:t>its</w:t>
      </w:r>
      <w:r w:rsidR="00D262AE" w:rsidRPr="00356DFA">
        <w:t xml:space="preserve"> reversal by a pulsed magnetic field,</w:t>
      </w:r>
      <w:r w:rsidR="00220705" w:rsidRPr="00356DFA">
        <w:t xml:space="preserve"> </w:t>
      </w:r>
      <w:r w:rsidR="000E725A" w:rsidRPr="00356DFA">
        <w:t>rectangular</w:t>
      </w:r>
      <w:r w:rsidR="004B5D9B" w:rsidRPr="00356DFA">
        <w:t>-</w:t>
      </w:r>
      <w:r w:rsidR="00220705" w:rsidRPr="00356DFA">
        <w:t>shaped thin Ba</w:t>
      </w:r>
      <w:r w:rsidR="00220705" w:rsidRPr="00356DFA">
        <w:rPr>
          <w:vertAlign w:val="subscript"/>
        </w:rPr>
        <w:t>2</w:t>
      </w:r>
      <w:r w:rsidR="00220705" w:rsidRPr="00356DFA">
        <w:t>FeMoO</w:t>
      </w:r>
      <w:r w:rsidR="00220705" w:rsidRPr="00356DFA">
        <w:rPr>
          <w:vertAlign w:val="subscript"/>
        </w:rPr>
        <w:t>6</w:t>
      </w:r>
      <w:r w:rsidR="00220705" w:rsidRPr="00356DFA">
        <w:t xml:space="preserve"> </w:t>
      </w:r>
      <w:r w:rsidR="00D262AE" w:rsidRPr="00356DFA">
        <w:t xml:space="preserve">samples </w:t>
      </w:r>
      <w:r w:rsidR="00220705" w:rsidRPr="00356DFA">
        <w:t>w</w:t>
      </w:r>
      <w:r w:rsidR="00D262AE" w:rsidRPr="00356DFA">
        <w:t>ere</w:t>
      </w:r>
      <w:r w:rsidR="00220705" w:rsidRPr="00356DFA">
        <w:t xml:space="preserve"> </w:t>
      </w:r>
      <w:r w:rsidR="00D262AE" w:rsidRPr="00356DFA">
        <w:t>used</w:t>
      </w:r>
      <w:r w:rsidR="00220705" w:rsidRPr="00356DFA">
        <w:t xml:space="preserve">. </w:t>
      </w:r>
      <w:r w:rsidR="00D262AE" w:rsidRPr="00356DFA">
        <w:t xml:space="preserve">A </w:t>
      </w:r>
      <w:r w:rsidR="00220705" w:rsidRPr="00356DFA">
        <w:t xml:space="preserve">single magnetic domain in the </w:t>
      </w:r>
      <w:r w:rsidR="000E725A" w:rsidRPr="00356DFA">
        <w:t>rectangular</w:t>
      </w:r>
      <w:r w:rsidR="00220705" w:rsidRPr="00356DFA">
        <w:t xml:space="preserve">-shaped sample was </w:t>
      </w:r>
      <w:r w:rsidR="00CC3F63" w:rsidRPr="00356DFA">
        <w:t xml:space="preserve">stably </w:t>
      </w:r>
      <w:r w:rsidR="00220705" w:rsidRPr="00356DFA">
        <w:t xml:space="preserve">observed </w:t>
      </w:r>
      <w:r w:rsidR="000F232F" w:rsidRPr="00356DFA">
        <w:t>after</w:t>
      </w:r>
      <w:r w:rsidR="00220705" w:rsidRPr="00356DFA">
        <w:t xml:space="preserve"> applying the pul</w:t>
      </w:r>
      <w:r w:rsidR="00220705" w:rsidRPr="00356DFA">
        <w:rPr>
          <w:rFonts w:hint="eastAsia"/>
        </w:rPr>
        <w:t>s</w:t>
      </w:r>
      <w:r w:rsidR="00220705" w:rsidRPr="00356DFA">
        <w:t xml:space="preserve">ed magnetic field of </w:t>
      </w:r>
      <w:r w:rsidR="00220705" w:rsidRPr="00356DFA">
        <w:rPr>
          <w:rFonts w:hint="eastAsia"/>
        </w:rPr>
        <w:t>207</w:t>
      </w:r>
      <w:r w:rsidR="00220705" w:rsidRPr="00356DFA">
        <w:t xml:space="preserve"> </w:t>
      </w:r>
      <w:r w:rsidR="00220705" w:rsidRPr="00356DFA">
        <w:rPr>
          <w:rFonts w:hint="eastAsia"/>
        </w:rPr>
        <w:t>kA/m</w:t>
      </w:r>
      <w:r w:rsidR="00220705" w:rsidRPr="00356DFA">
        <w:t xml:space="preserve"> (Extended Data Fig. </w:t>
      </w:r>
      <w:r w:rsidR="00983185" w:rsidRPr="00356DFA">
        <w:t>8</w:t>
      </w:r>
      <w:r w:rsidR="00220705" w:rsidRPr="00356DFA">
        <w:t xml:space="preserve">). </w:t>
      </w:r>
      <w:bookmarkEnd w:id="52"/>
      <w:r w:rsidR="00B73E11" w:rsidRPr="00356DFA">
        <w:t xml:space="preserve">According to the results of </w:t>
      </w:r>
      <w:r w:rsidR="00220705" w:rsidRPr="00356DFA">
        <w:t xml:space="preserve">this experiments, </w:t>
      </w:r>
      <w:bookmarkEnd w:id="53"/>
      <w:r w:rsidR="00220705" w:rsidRPr="00356DFA">
        <w:t>t</w:t>
      </w:r>
      <w:r w:rsidRPr="00356DFA">
        <w:t>o reverse the magnetization in the Ba</w:t>
      </w:r>
      <w:r w:rsidRPr="00356DFA">
        <w:rPr>
          <w:vertAlign w:val="subscript"/>
        </w:rPr>
        <w:t>2</w:t>
      </w:r>
      <w:r w:rsidRPr="00356DFA">
        <w:t>FeMoO</w:t>
      </w:r>
      <w:r w:rsidRPr="00356DFA">
        <w:rPr>
          <w:vertAlign w:val="subscript"/>
        </w:rPr>
        <w:t>6</w:t>
      </w:r>
      <w:r w:rsidR="00D262AE" w:rsidRPr="00356DFA">
        <w:t xml:space="preserve"> sample</w:t>
      </w:r>
      <w:r w:rsidRPr="00356DFA">
        <w:t>, a pul</w:t>
      </w:r>
      <w:r w:rsidRPr="00356DFA">
        <w:rPr>
          <w:rFonts w:hint="eastAsia"/>
        </w:rPr>
        <w:t>s</w:t>
      </w:r>
      <w:r w:rsidRPr="00356DFA">
        <w:t xml:space="preserve">ed magnetic field of </w:t>
      </w:r>
      <w:r w:rsidRPr="00356DFA">
        <w:rPr>
          <w:rFonts w:hint="eastAsia"/>
        </w:rPr>
        <w:t>207</w:t>
      </w:r>
      <w:r w:rsidRPr="00356DFA">
        <w:t xml:space="preserve"> </w:t>
      </w:r>
      <w:r w:rsidRPr="00356DFA">
        <w:rPr>
          <w:rFonts w:hint="eastAsia"/>
        </w:rPr>
        <w:t xml:space="preserve">kA/m was </w:t>
      </w:r>
      <w:r w:rsidRPr="00356DFA">
        <w:t>applied. Note that the magnetic fie</w:t>
      </w:r>
      <w:r w:rsidRPr="00356DFA">
        <w:rPr>
          <w:rFonts w:hint="eastAsia"/>
        </w:rPr>
        <w:t>l</w:t>
      </w:r>
      <w:r w:rsidRPr="00356DFA">
        <w:t xml:space="preserve">d is not applied while the hologram </w:t>
      </w:r>
      <w:r w:rsidRPr="00356DFA">
        <w:rPr>
          <w:rFonts w:hint="eastAsia"/>
        </w:rPr>
        <w:t xml:space="preserve">is </w:t>
      </w:r>
      <w:r w:rsidRPr="00356DFA">
        <w:t>acqui</w:t>
      </w:r>
      <w:r w:rsidRPr="00356DFA">
        <w:rPr>
          <w:rFonts w:hint="eastAsia"/>
        </w:rPr>
        <w:t>red</w:t>
      </w:r>
      <w:r w:rsidRPr="00356DFA">
        <w:t>.</w:t>
      </w:r>
    </w:p>
    <w:p w14:paraId="6D036017" w14:textId="77777777" w:rsidR="00DC535E" w:rsidRPr="00356DFA" w:rsidRDefault="00DC535E" w:rsidP="00DC535E">
      <w:pPr>
        <w:widowControl/>
      </w:pPr>
      <w:r w:rsidRPr="00356DFA">
        <w:rPr>
          <w:rFonts w:hint="eastAsia"/>
        </w:rPr>
        <w:t xml:space="preserve"> </w:t>
      </w:r>
    </w:p>
    <w:p w14:paraId="358A4A8B" w14:textId="77777777" w:rsidR="00DC535E" w:rsidRPr="00356DFA" w:rsidRDefault="00DC535E" w:rsidP="00DC535E">
      <w:pPr>
        <w:rPr>
          <w:b/>
        </w:rPr>
      </w:pPr>
      <w:r w:rsidRPr="00356DFA">
        <w:rPr>
          <w:b/>
        </w:rPr>
        <w:t>Electron</w:t>
      </w:r>
      <w:r w:rsidRPr="00356DFA">
        <w:rPr>
          <w:rFonts w:hint="eastAsia"/>
          <w:b/>
        </w:rPr>
        <w:t>-</w:t>
      </w:r>
      <w:r w:rsidRPr="00356DFA">
        <w:rPr>
          <w:b/>
        </w:rPr>
        <w:t>hologram reconstruction and post digital</w:t>
      </w:r>
      <w:r w:rsidRPr="00356DFA">
        <w:rPr>
          <w:rFonts w:hint="eastAsia"/>
          <w:b/>
        </w:rPr>
        <w:t xml:space="preserve"> </w:t>
      </w:r>
      <w:r w:rsidRPr="00356DFA">
        <w:rPr>
          <w:b/>
        </w:rPr>
        <w:t>aberration correction</w:t>
      </w:r>
    </w:p>
    <w:p w14:paraId="4AA5AFDA" w14:textId="21FE176E" w:rsidR="00DC535E" w:rsidRPr="00356DFA" w:rsidRDefault="00DC535E" w:rsidP="00DC535E">
      <w:r w:rsidRPr="00356DFA">
        <w:t xml:space="preserve">The holograms were reconstructed </w:t>
      </w:r>
      <w:r w:rsidR="00A666D4" w:rsidRPr="00356DFA">
        <w:rPr>
          <w:rFonts w:hint="eastAsia"/>
        </w:rPr>
        <w:t>with</w:t>
      </w:r>
      <w:r w:rsidRPr="00356DFA">
        <w:rPr>
          <w:rFonts w:hint="eastAsia"/>
        </w:rPr>
        <w:t xml:space="preserve"> the </w:t>
      </w:r>
      <w:r w:rsidR="00303113" w:rsidRPr="00356DFA">
        <w:t>FFT method using HoloWorks v5.1</w:t>
      </w:r>
      <w:r w:rsidRPr="00356DFA">
        <w:t xml:space="preserve">, </w:t>
      </w:r>
      <w:r w:rsidRPr="00356DFA">
        <w:rPr>
          <w:rFonts w:hint="eastAsia"/>
        </w:rPr>
        <w:t xml:space="preserve">namely, </w:t>
      </w:r>
      <w:r w:rsidRPr="00356DFA">
        <w:t xml:space="preserve">a plug-in for the </w:t>
      </w:r>
      <w:r w:rsidR="00303113" w:rsidRPr="00356DFA">
        <w:t>Gatan Microscope Suite (GMS) v3.3</w:t>
      </w:r>
      <w:r w:rsidRPr="00356DFA">
        <w:t xml:space="preserve"> (Gatan Inc.). The aperture used in the reconstruction was set to allow spatial information greater than 0.234 nm to pass through.</w:t>
      </w:r>
    </w:p>
    <w:p w14:paraId="0E057FFF" w14:textId="42E6AEFE" w:rsidR="00FC6CF5" w:rsidRPr="00356DFA" w:rsidRDefault="00FC6CF5" w:rsidP="00FC6CF5">
      <w:pPr>
        <w:ind w:firstLineChars="150" w:firstLine="330"/>
      </w:pPr>
      <w:r w:rsidRPr="00356DFA">
        <w:t>Reconstructed object waves at the thin sample edge have amplitude and phase information (Extended Data Fig</w:t>
      </w:r>
      <w:r w:rsidR="002163A8" w:rsidRPr="00356DFA">
        <w:t>s</w:t>
      </w:r>
      <w:r w:rsidRPr="00356DFA">
        <w:t xml:space="preserve">. </w:t>
      </w:r>
      <w:r w:rsidR="002163A8" w:rsidRPr="00356DFA">
        <w:rPr>
          <w:rFonts w:hint="eastAsia"/>
        </w:rPr>
        <w:t>2</w:t>
      </w:r>
      <w:r w:rsidRPr="00356DFA">
        <w:t xml:space="preserve">a and </w:t>
      </w:r>
      <w:r w:rsidR="00A0046C">
        <w:rPr>
          <w:rFonts w:hint="eastAsia"/>
        </w:rPr>
        <w:t>2</w:t>
      </w:r>
      <w:r w:rsidRPr="00356DFA">
        <w:t xml:space="preserve">b). From the amplitude or phase images only, it is difficult to identify residual aberrations introduced in the hologram acquisitions. </w:t>
      </w:r>
      <w:r w:rsidRPr="00356DFA">
        <w:rPr>
          <w:rFonts w:hint="eastAsia"/>
        </w:rPr>
        <w:t>However,</w:t>
      </w:r>
      <w:r w:rsidRPr="00356DFA">
        <w:t xml:space="preserve"> through the analyses of the power spectr</w:t>
      </w:r>
      <w:r w:rsidR="00AB3F8A" w:rsidRPr="00356DFA">
        <w:t>a</w:t>
      </w:r>
      <w:r w:rsidRPr="00356DFA">
        <w:t xml:space="preserve"> and Thon diagrams</w:t>
      </w:r>
      <w:r w:rsidR="00103F48" w:rsidRPr="00356DFA">
        <w:rPr>
          <w:vertAlign w:val="superscript"/>
        </w:rPr>
        <w:t>40</w:t>
      </w:r>
      <w:r w:rsidRPr="00356DFA">
        <w:t xml:space="preserve">, which </w:t>
      </w:r>
      <w:r w:rsidRPr="00356DFA">
        <w:rPr>
          <w:rFonts w:hint="eastAsia"/>
        </w:rPr>
        <w:t xml:space="preserve">were </w:t>
      </w:r>
      <w:r w:rsidRPr="00356DFA">
        <w:t>obtained by applying the</w:t>
      </w:r>
      <w:r w:rsidRPr="00356DFA">
        <w:rPr>
          <w:rFonts w:hint="eastAsia"/>
        </w:rPr>
        <w:t xml:space="preserve"> </w:t>
      </w:r>
      <w:r w:rsidRPr="00356DFA">
        <w:t xml:space="preserve">virtual through focus of the reconstructed object wave of </w:t>
      </w:r>
      <w:r w:rsidRPr="00356DFA">
        <w:rPr>
          <w:rFonts w:hint="eastAsia"/>
        </w:rPr>
        <w:t xml:space="preserve">a </w:t>
      </w:r>
      <w:r w:rsidRPr="00356DFA">
        <w:t xml:space="preserve">thin amorphous area, defocus (C1), two-fold astigmatism (A1), spherical aberration (C3), and fifth-order spherical aberration (C5), can be analyzed and corrected digitally (Extended Data Fig. </w:t>
      </w:r>
      <w:r w:rsidR="002163A8" w:rsidRPr="00356DFA">
        <w:t>2</w:t>
      </w:r>
      <w:r w:rsidRPr="00356DFA">
        <w:t>).</w:t>
      </w:r>
    </w:p>
    <w:p w14:paraId="15131D0A" w14:textId="158240F4" w:rsidR="00FC6CF5" w:rsidRPr="00356DFA" w:rsidRDefault="00FC6CF5" w:rsidP="00FC6CF5">
      <w:pPr>
        <w:ind w:firstLineChars="150" w:firstLine="330"/>
      </w:pPr>
      <w:r w:rsidRPr="00356DFA">
        <w:rPr>
          <w:rFonts w:hint="eastAsia"/>
        </w:rPr>
        <w:t>C</w:t>
      </w:r>
      <w:r w:rsidRPr="00356DFA">
        <w:t>onstant spherical aberrations (C3) and fifth-order spherical aberration (C5) were corrected in the reconstruction process for each hologram. The numerical details of aberration corrections are described in previous reports</w:t>
      </w:r>
      <w:r w:rsidR="00103F48" w:rsidRPr="00356DFA">
        <w:rPr>
          <w:vertAlign w:val="superscript"/>
        </w:rPr>
        <w:t>50</w:t>
      </w:r>
      <w:r w:rsidRPr="00356DFA">
        <w:t xml:space="preserve">. The values of C3 and C5 were analyzed </w:t>
      </w:r>
      <w:r w:rsidRPr="00356DFA">
        <w:rPr>
          <w:rFonts w:hint="eastAsia"/>
        </w:rPr>
        <w:t xml:space="preserve">by </w:t>
      </w:r>
      <w:r w:rsidRPr="00356DFA">
        <w:t xml:space="preserve">using </w:t>
      </w:r>
      <w:r w:rsidRPr="00356DFA">
        <w:rPr>
          <w:rFonts w:hint="eastAsia"/>
        </w:rPr>
        <w:t xml:space="preserve">a </w:t>
      </w:r>
      <w:r w:rsidRPr="00356DFA">
        <w:t>Thon diagram</w:t>
      </w:r>
      <w:r w:rsidR="00103F48" w:rsidRPr="00356DFA">
        <w:rPr>
          <w:vertAlign w:val="superscript"/>
        </w:rPr>
        <w:t>5</w:t>
      </w:r>
      <w:r w:rsidRPr="00356DFA">
        <w:rPr>
          <w:vertAlign w:val="superscript"/>
        </w:rPr>
        <w:t>1</w:t>
      </w:r>
      <w:r w:rsidRPr="00356DFA">
        <w:t xml:space="preserve"> evaluated at </w:t>
      </w:r>
      <w:r w:rsidRPr="00356DFA">
        <w:rPr>
          <w:rFonts w:hint="eastAsia"/>
        </w:rPr>
        <w:t xml:space="preserve">a </w:t>
      </w:r>
      <w:r w:rsidRPr="00356DFA">
        <w:t>thin amorphous area. The previous research</w:t>
      </w:r>
      <w:r w:rsidR="001A0364" w:rsidRPr="00356DFA">
        <w:rPr>
          <w:vertAlign w:val="superscript"/>
        </w:rPr>
        <w:t>5</w:t>
      </w:r>
      <w:r w:rsidRPr="00356DFA">
        <w:rPr>
          <w:vertAlign w:val="superscript"/>
        </w:rPr>
        <w:t>1</w:t>
      </w:r>
      <w:r w:rsidRPr="00356DFA">
        <w:t xml:space="preserve"> describes C3 correction for defocus image modulation processing (DIMP), but the idea can be extended to C5 correction in electron holography. In this experiment, C3 and C5 were evaluated </w:t>
      </w:r>
      <w:r w:rsidRPr="00356DFA">
        <w:rPr>
          <w:rFonts w:hint="eastAsia"/>
        </w:rPr>
        <w:t xml:space="preserve">as </w:t>
      </w:r>
      <w:r w:rsidR="001E4C75" w:rsidRPr="00356DFA">
        <w:rPr>
          <w:rFonts w:ascii="ＭＳ 明朝" w:hAnsi="ＭＳ 明朝" w:hint="eastAsia"/>
        </w:rPr>
        <w:t>−</w:t>
      </w:r>
      <w:r w:rsidRPr="00356DFA">
        <w:t>4</w:t>
      </w:r>
      <w:r w:rsidR="00052DBC" w:rsidRPr="00356DFA">
        <w:rPr>
          <w:rFonts w:hint="eastAsia"/>
        </w:rPr>
        <w:t>.0</w:t>
      </w:r>
      <w:r w:rsidRPr="00356DFA">
        <w:t xml:space="preserve"> mm and 2.14 km</w:t>
      </w:r>
      <w:r w:rsidRPr="00356DFA">
        <w:rPr>
          <w:rFonts w:hint="eastAsia"/>
        </w:rPr>
        <w:t>, respectively,</w:t>
      </w:r>
      <w:r w:rsidRPr="00356DFA">
        <w:t xml:space="preserve"> and the</w:t>
      </w:r>
      <w:r w:rsidRPr="00356DFA">
        <w:rPr>
          <w:rFonts w:hint="eastAsia"/>
        </w:rPr>
        <w:t>y</w:t>
      </w:r>
      <w:r w:rsidRPr="00356DFA">
        <w:t xml:space="preserve"> were corrected </w:t>
      </w:r>
      <w:r w:rsidRPr="00356DFA">
        <w:rPr>
          <w:rFonts w:hint="eastAsia"/>
        </w:rPr>
        <w:t xml:space="preserve">by </w:t>
      </w:r>
      <w:r w:rsidRPr="00356DFA">
        <w:t>the digital procedure (Extended Data Fig</w:t>
      </w:r>
      <w:r w:rsidR="002163A8" w:rsidRPr="00356DFA">
        <w:t>s</w:t>
      </w:r>
      <w:r w:rsidRPr="00356DFA">
        <w:t xml:space="preserve">. </w:t>
      </w:r>
      <w:r w:rsidR="002163A8" w:rsidRPr="00356DFA">
        <w:t xml:space="preserve">2i and </w:t>
      </w:r>
      <w:r w:rsidR="00A0046C">
        <w:rPr>
          <w:rFonts w:hint="eastAsia"/>
        </w:rPr>
        <w:t>2</w:t>
      </w:r>
      <w:r w:rsidR="002163A8" w:rsidRPr="00356DFA">
        <w:t>j</w:t>
      </w:r>
      <w:r w:rsidRPr="00356DFA">
        <w:t>).</w:t>
      </w:r>
    </w:p>
    <w:p w14:paraId="4C523144" w14:textId="7A0E9A1D" w:rsidR="00490C86" w:rsidRPr="00356DFA" w:rsidRDefault="00DC535E" w:rsidP="00CB222A">
      <w:r w:rsidRPr="00356DFA">
        <w:t xml:space="preserve">   The possible temporal change</w:t>
      </w:r>
      <w:r w:rsidRPr="00356DFA">
        <w:rPr>
          <w:rFonts w:hint="eastAsia"/>
        </w:rPr>
        <w:t>s</w:t>
      </w:r>
      <w:r w:rsidRPr="00356DFA">
        <w:t xml:space="preserve"> of the aberrations C1 and A1 (basically C1) for each hologr</w:t>
      </w:r>
      <w:r w:rsidRPr="003344F3">
        <w:rPr>
          <w:color w:val="000000" w:themeColor="text1"/>
        </w:rPr>
        <w:t xml:space="preserve">am were </w:t>
      </w:r>
      <w:r w:rsidRPr="003344F3">
        <w:rPr>
          <w:color w:val="000000" w:themeColor="text1"/>
        </w:rPr>
        <w:lastRenderedPageBreak/>
        <w:t>evaluated</w:t>
      </w:r>
      <w:r w:rsidR="00A22C7F" w:rsidRPr="003344F3">
        <w:rPr>
          <w:color w:val="000000" w:themeColor="text1"/>
        </w:rPr>
        <w:t xml:space="preserve"> using the Thon diagram</w:t>
      </w:r>
      <w:r w:rsidRPr="003344F3">
        <w:rPr>
          <w:rFonts w:hint="eastAsia"/>
          <w:color w:val="000000" w:themeColor="text1"/>
        </w:rPr>
        <w:t>,</w:t>
      </w:r>
      <w:r w:rsidRPr="003344F3">
        <w:rPr>
          <w:color w:val="000000" w:themeColor="text1"/>
        </w:rPr>
        <w:t xml:space="preserve"> and each evaluated aberration </w:t>
      </w:r>
      <w:r w:rsidRPr="003344F3">
        <w:rPr>
          <w:rFonts w:hint="eastAsia"/>
          <w:color w:val="000000" w:themeColor="text1"/>
        </w:rPr>
        <w:t xml:space="preserve">was </w:t>
      </w:r>
      <w:r w:rsidRPr="003344F3">
        <w:rPr>
          <w:color w:val="000000" w:themeColor="text1"/>
        </w:rPr>
        <w:t>corrected (Extended Data Fig.</w:t>
      </w:r>
      <w:r w:rsidRPr="00A0046C">
        <w:t xml:space="preserve"> </w:t>
      </w:r>
      <w:r w:rsidR="002163A8" w:rsidRPr="00A0046C">
        <w:t>2</w:t>
      </w:r>
      <w:r w:rsidRPr="003344F3">
        <w:rPr>
          <w:color w:val="000000" w:themeColor="text1"/>
        </w:rPr>
        <w:t>).</w:t>
      </w:r>
      <w:r w:rsidR="00CB222A" w:rsidRPr="003344F3">
        <w:rPr>
          <w:color w:val="000000" w:themeColor="text1"/>
        </w:rPr>
        <w:t xml:space="preserve"> The minimu</w:t>
      </w:r>
      <w:r w:rsidR="00CB222A" w:rsidRPr="00356DFA">
        <w:t xml:space="preserve">m signal of the amplitude image at virtual focus df = 0 nm is observed for spatial frequency up to </w:t>
      </w:r>
      <w:r w:rsidR="00CB222A" w:rsidRPr="00356DFA">
        <w:rPr>
          <w:rFonts w:hint="eastAsia"/>
        </w:rPr>
        <w:t>1/</w:t>
      </w:r>
      <w:r w:rsidR="00CB222A" w:rsidRPr="00356DFA">
        <w:t>0.26 nm</w:t>
      </w:r>
      <w:r w:rsidR="00CB222A" w:rsidRPr="00356DFA">
        <w:rPr>
          <w:vertAlign w:val="superscript"/>
        </w:rPr>
        <w:t>-1</w:t>
      </w:r>
      <w:r w:rsidR="00CB222A" w:rsidRPr="00356DFA">
        <w:t xml:space="preserve"> (Extended Data Fig. </w:t>
      </w:r>
      <w:r w:rsidR="002163A8" w:rsidRPr="00356DFA">
        <w:t>2</w:t>
      </w:r>
      <w:r w:rsidR="00CB222A" w:rsidRPr="00356DFA">
        <w:t xml:space="preserve">h). This </w:t>
      </w:r>
      <w:r w:rsidR="00CB222A" w:rsidRPr="00356DFA">
        <w:rPr>
          <w:rFonts w:hint="eastAsia"/>
        </w:rPr>
        <w:t xml:space="preserve">result shows that the </w:t>
      </w:r>
      <w:r w:rsidR="00CB222A" w:rsidRPr="00356DFA">
        <w:t xml:space="preserve">maximum signal of the phase image is obtained </w:t>
      </w:r>
      <w:r w:rsidR="00CB222A" w:rsidRPr="00356DFA">
        <w:rPr>
          <w:rFonts w:hint="eastAsia"/>
        </w:rPr>
        <w:t xml:space="preserve">at </w:t>
      </w:r>
      <w:r w:rsidR="00CB222A" w:rsidRPr="00356DFA">
        <w:t>df = 0 nm for the same spatial frequency as we assume that the sample is thin enough. Thus</w:t>
      </w:r>
      <w:r w:rsidR="00CB222A" w:rsidRPr="00356DFA">
        <w:rPr>
          <w:rFonts w:hint="eastAsia"/>
        </w:rPr>
        <w:t>,</w:t>
      </w:r>
      <w:r w:rsidR="00CB222A" w:rsidRPr="00356DFA">
        <w:t xml:space="preserve"> point resolution in the digitally aberration</w:t>
      </w:r>
      <w:r w:rsidR="00CB222A" w:rsidRPr="00356DFA">
        <w:rPr>
          <w:rFonts w:hint="eastAsia"/>
        </w:rPr>
        <w:t>-</w:t>
      </w:r>
      <w:r w:rsidR="00CB222A" w:rsidRPr="00356DFA">
        <w:t xml:space="preserve">corrected image </w:t>
      </w:r>
      <w:r w:rsidR="00CB222A" w:rsidRPr="00356DFA">
        <w:rPr>
          <w:rFonts w:hint="eastAsia"/>
        </w:rPr>
        <w:t xml:space="preserve">of </w:t>
      </w:r>
      <w:r w:rsidR="00CB222A" w:rsidRPr="00356DFA">
        <w:t>the thin sample area</w:t>
      </w:r>
      <w:r w:rsidR="00CB222A" w:rsidRPr="00356DFA" w:rsidDel="00926460">
        <w:t xml:space="preserve"> </w:t>
      </w:r>
      <w:r w:rsidR="00CB222A" w:rsidRPr="00356DFA">
        <w:rPr>
          <w:rFonts w:hint="eastAsia"/>
        </w:rPr>
        <w:t>is</w:t>
      </w:r>
      <w:r w:rsidR="00CB222A" w:rsidRPr="00356DFA">
        <w:t xml:space="preserve"> 0.26 nm.</w:t>
      </w:r>
    </w:p>
    <w:p w14:paraId="4BAC32A6" w14:textId="7CC27850" w:rsidR="00AD5B8E" w:rsidRPr="00356DFA" w:rsidRDefault="00AD5B8E" w:rsidP="00CB222A">
      <w:r w:rsidRPr="00356DFA">
        <w:rPr>
          <w:rFonts w:hint="eastAsia"/>
        </w:rPr>
        <w:t xml:space="preserve"> </w:t>
      </w:r>
      <w:r w:rsidRPr="00356DFA">
        <w:t xml:space="preserve">  </w:t>
      </w:r>
      <w:bookmarkStart w:id="54" w:name="_Hlk106321149"/>
      <w:r w:rsidR="00D262AE" w:rsidRPr="00356DFA">
        <w:t>S</w:t>
      </w:r>
      <w:r w:rsidR="00580769" w:rsidRPr="00356DFA">
        <w:t>light</w:t>
      </w:r>
      <w:r w:rsidR="00D262AE" w:rsidRPr="00356DFA">
        <w:t>ly</w:t>
      </w:r>
      <w:r w:rsidR="00580769" w:rsidRPr="00356DFA">
        <w:t xml:space="preserve"> changing the beam tilt </w:t>
      </w:r>
      <w:r w:rsidR="00621450" w:rsidRPr="00356DFA">
        <w:t xml:space="preserve">can </w:t>
      </w:r>
      <w:r w:rsidR="00580769" w:rsidRPr="00356DFA">
        <w:t>change</w:t>
      </w:r>
      <w:r w:rsidR="00530CA3" w:rsidRPr="00356DFA">
        <w:t xml:space="preserve"> </w:t>
      </w:r>
      <w:r w:rsidR="00580769" w:rsidRPr="00356DFA">
        <w:t xml:space="preserve">the defocus, astigmatism, and image shift. However, </w:t>
      </w:r>
      <w:r w:rsidR="00D262AE" w:rsidRPr="00356DFA">
        <w:t xml:space="preserve">as described in “Theoretical simulation”, </w:t>
      </w:r>
      <w:r w:rsidR="007A419B" w:rsidRPr="00356DFA">
        <w:t xml:space="preserve">the amount of beam tilt in the experiments </w:t>
      </w:r>
      <w:r w:rsidR="00D262AE" w:rsidRPr="00356DFA">
        <w:t xml:space="preserve">to </w:t>
      </w:r>
      <w:r w:rsidR="007A419B" w:rsidRPr="00356DFA">
        <w:t>evaluate the dynamical effect (</w:t>
      </w:r>
      <w:r w:rsidR="00D262AE" w:rsidRPr="00356DFA">
        <w:t xml:space="preserve">i.e., </w:t>
      </w:r>
      <w:r w:rsidR="007A419B" w:rsidRPr="00356DFA">
        <w:t xml:space="preserve">changing peak-to-peak phase value </w:t>
      </w:r>
      <w:r w:rsidR="00D262AE" w:rsidRPr="00356DFA">
        <w:t xml:space="preserve">by changing </w:t>
      </w:r>
      <w:r w:rsidR="00621450" w:rsidRPr="00356DFA">
        <w:t>beam tilt</w:t>
      </w:r>
      <w:r w:rsidR="007A419B" w:rsidRPr="00356DFA">
        <w:t>) were small</w:t>
      </w:r>
      <w:r w:rsidR="00621450" w:rsidRPr="00356DFA">
        <w:t>.</w:t>
      </w:r>
      <w:r w:rsidR="007A419B" w:rsidRPr="00356DFA">
        <w:t xml:space="preserve"> </w:t>
      </w:r>
      <w:r w:rsidR="00621450" w:rsidRPr="00356DFA">
        <w:t xml:space="preserve">Moreover, </w:t>
      </w:r>
      <w:r w:rsidR="00580769" w:rsidRPr="00356DFA">
        <w:t>th</w:t>
      </w:r>
      <w:r w:rsidR="00B51CF2" w:rsidRPr="00356DFA">
        <w:t>e</w:t>
      </w:r>
      <w:r w:rsidR="00580769" w:rsidRPr="00356DFA">
        <w:t xml:space="preserve"> changes </w:t>
      </w:r>
      <w:r w:rsidR="00B51CF2" w:rsidRPr="00356DFA">
        <w:t xml:space="preserve">of defocus and astigmatism </w:t>
      </w:r>
      <w:r w:rsidR="00D262AE" w:rsidRPr="00356DFA">
        <w:t>we</w:t>
      </w:r>
      <w:r w:rsidR="00580769" w:rsidRPr="00356DFA">
        <w:t xml:space="preserve">re corrected </w:t>
      </w:r>
      <w:r w:rsidR="00613DF1" w:rsidRPr="00356DFA">
        <w:t>by</w:t>
      </w:r>
      <w:r w:rsidR="00580769" w:rsidRPr="00356DFA">
        <w:t xml:space="preserve"> the digital aberration correction</w:t>
      </w:r>
      <w:r w:rsidR="005D6270" w:rsidRPr="00356DFA">
        <w:t>,</w:t>
      </w:r>
      <w:r w:rsidR="005D6F6B" w:rsidRPr="00356DFA">
        <w:t xml:space="preserve"> </w:t>
      </w:r>
      <w:r w:rsidR="00580769" w:rsidRPr="00356DFA">
        <w:t xml:space="preserve">and </w:t>
      </w:r>
      <w:r w:rsidR="00B51CF2" w:rsidRPr="00356DFA">
        <w:t xml:space="preserve">the image shift </w:t>
      </w:r>
      <w:r w:rsidR="005D6270" w:rsidRPr="00356DFA">
        <w:t xml:space="preserve">was </w:t>
      </w:r>
      <w:r w:rsidR="00B51CF2" w:rsidRPr="00356DFA">
        <w:t xml:space="preserve">corrected by </w:t>
      </w:r>
      <w:r w:rsidR="005D6270" w:rsidRPr="00356DFA">
        <w:t xml:space="preserve">the </w:t>
      </w:r>
      <w:r w:rsidR="00580769" w:rsidRPr="00356DFA">
        <w:t xml:space="preserve">image </w:t>
      </w:r>
      <w:r w:rsidR="009F4F90" w:rsidRPr="00356DFA">
        <w:t>alignment</w:t>
      </w:r>
      <w:r w:rsidR="00580769" w:rsidRPr="00356DFA">
        <w:t xml:space="preserve"> </w:t>
      </w:r>
      <w:r w:rsidR="00B51CF2" w:rsidRPr="00356DFA">
        <w:t>described in “</w:t>
      </w:r>
      <w:r w:rsidR="00613DF1" w:rsidRPr="00356DFA">
        <w:t>Image alignment and separation of electrostatic and magnetic information</w:t>
      </w:r>
      <w:r w:rsidR="00B51CF2" w:rsidRPr="00356DFA">
        <w:t>”</w:t>
      </w:r>
      <w:r w:rsidR="00580769" w:rsidRPr="00356DFA">
        <w:t>.</w:t>
      </w:r>
      <w:bookmarkEnd w:id="54"/>
    </w:p>
    <w:p w14:paraId="55C27732" w14:textId="5E3D2D81" w:rsidR="00AD5B8E" w:rsidRPr="00356DFA" w:rsidRDefault="00DC535E" w:rsidP="00CB222A">
      <w:r w:rsidRPr="00356DFA">
        <w:t xml:space="preserve"> </w:t>
      </w:r>
      <w:r w:rsidR="00FC6CF5" w:rsidRPr="00356DFA">
        <w:t xml:space="preserve">  </w:t>
      </w:r>
      <w:r w:rsidR="002C6BF9" w:rsidRPr="00356DFA">
        <w:t>The simulation showed</w:t>
      </w:r>
      <w:r w:rsidR="002A7C43" w:rsidRPr="00356DFA">
        <w:t xml:space="preserve"> one of the best </w:t>
      </w:r>
      <w:r w:rsidR="002C6BF9" w:rsidRPr="00356DFA">
        <w:t xml:space="preserve">defocus to compare the experimental and simulation results is the defocus to maximize the Fe phase. </w:t>
      </w:r>
      <w:r w:rsidRPr="00356DFA">
        <w:t xml:space="preserve">The </w:t>
      </w:r>
      <w:r w:rsidRPr="00356DFA">
        <w:rPr>
          <w:rFonts w:hint="eastAsia"/>
        </w:rPr>
        <w:t xml:space="preserve">suitable </w:t>
      </w:r>
      <w:r w:rsidRPr="00356DFA">
        <w:t>defocus to maximize the Fe phase for sample thickness of 45 nm is df = 35 nm calculated by the</w:t>
      </w:r>
      <w:r w:rsidR="00EC42A8" w:rsidRPr="00356DFA">
        <w:t xml:space="preserve"> </w:t>
      </w:r>
      <w:r w:rsidR="00FE021A" w:rsidRPr="00356DFA">
        <w:t>multislice</w:t>
      </w:r>
      <w:r w:rsidRPr="00356DFA">
        <w:t xml:space="preserve"> simulation. The condition C1 = 0 </w:t>
      </w:r>
      <w:r w:rsidRPr="00356DFA">
        <w:rPr>
          <w:rFonts w:hint="eastAsia"/>
        </w:rPr>
        <w:t xml:space="preserve">estimated </w:t>
      </w:r>
      <w:r w:rsidR="005A3C9F" w:rsidRPr="00356DFA">
        <w:rPr>
          <w:rFonts w:hint="eastAsia"/>
        </w:rPr>
        <w:t xml:space="preserve">from </w:t>
      </w:r>
      <w:r w:rsidR="00A22C7F" w:rsidRPr="00356DFA">
        <w:t xml:space="preserve">the Thon diagram </w:t>
      </w:r>
      <w:r w:rsidR="005A3C9F" w:rsidRPr="00356DFA">
        <w:rPr>
          <w:rFonts w:hint="eastAsia"/>
        </w:rPr>
        <w:t xml:space="preserve">for </w:t>
      </w:r>
      <w:r w:rsidRPr="00356DFA">
        <w:t xml:space="preserve">the amorphous sample </w:t>
      </w:r>
      <w:r w:rsidRPr="00356DFA">
        <w:rPr>
          <w:rFonts w:hint="eastAsia"/>
        </w:rPr>
        <w:t xml:space="preserve">indicates </w:t>
      </w:r>
      <w:r w:rsidR="001138EF" w:rsidRPr="00356DFA">
        <w:t>the middle</w:t>
      </w:r>
      <w:r w:rsidRPr="00356DFA">
        <w:t xml:space="preserve"> of the sample</w:t>
      </w:r>
      <w:r w:rsidR="001A0364" w:rsidRPr="00356DFA">
        <w:rPr>
          <w:vertAlign w:val="superscript"/>
        </w:rPr>
        <w:t>52</w:t>
      </w:r>
      <w:r w:rsidRPr="00356DFA">
        <w:t xml:space="preserve">. </w:t>
      </w:r>
      <w:r w:rsidR="0068561B" w:rsidRPr="00356DFA">
        <w:t>In consideration of</w:t>
      </w:r>
      <w:r w:rsidR="001B1307" w:rsidRPr="00356DFA">
        <w:t xml:space="preserve"> this phenomen</w:t>
      </w:r>
      <w:r w:rsidR="005A3C9F" w:rsidRPr="00356DFA">
        <w:rPr>
          <w:rFonts w:hint="eastAsia"/>
        </w:rPr>
        <w:t>on</w:t>
      </w:r>
      <w:r w:rsidR="001B1307" w:rsidRPr="00356DFA">
        <w:t>, the correction</w:t>
      </w:r>
      <w:r w:rsidR="00A22C7F" w:rsidRPr="00356DFA">
        <w:t xml:space="preserve"> of C1 gives defocus </w:t>
      </w:r>
      <w:r w:rsidR="005A3C9F" w:rsidRPr="00356DFA">
        <w:rPr>
          <w:rFonts w:hint="eastAsia"/>
        </w:rPr>
        <w:t xml:space="preserve">of </w:t>
      </w:r>
      <w:r w:rsidR="00A22C7F" w:rsidRPr="00356DFA">
        <w:t>about df = 23 nm</w:t>
      </w:r>
      <w:r w:rsidR="001B1307" w:rsidRPr="00356DFA">
        <w:t xml:space="preserve"> from the bottom of the </w:t>
      </w:r>
      <w:r w:rsidR="001138EF" w:rsidRPr="00356DFA">
        <w:t xml:space="preserve">45-nm-thick </w:t>
      </w:r>
      <w:r w:rsidR="001B1307" w:rsidRPr="00356DFA">
        <w:t>sample</w:t>
      </w:r>
      <w:r w:rsidR="005A3C9F" w:rsidRPr="00356DFA">
        <w:rPr>
          <w:rFonts w:hint="eastAsia"/>
        </w:rPr>
        <w:t>;</w:t>
      </w:r>
      <w:r w:rsidR="00A22C7F" w:rsidRPr="00356DFA">
        <w:t xml:space="preserve"> </w:t>
      </w:r>
      <w:r w:rsidR="00A22C7F" w:rsidRPr="00356DFA">
        <w:rPr>
          <w:rFonts w:hint="eastAsia"/>
        </w:rPr>
        <w:t>t</w:t>
      </w:r>
      <w:r w:rsidR="001B1307" w:rsidRPr="00356DFA">
        <w:t>he required</w:t>
      </w:r>
      <w:r w:rsidR="001E25BD" w:rsidRPr="00356DFA">
        <w:t xml:space="preserve"> </w:t>
      </w:r>
      <w:r w:rsidRPr="00356DFA">
        <w:t xml:space="preserve">defocus </w:t>
      </w:r>
      <w:r w:rsidR="001B1307" w:rsidRPr="00356DFA">
        <w:t xml:space="preserve">in the final defocusing </w:t>
      </w:r>
      <w:r w:rsidRPr="00356DFA">
        <w:t xml:space="preserve">to maximize the Fe phase is </w:t>
      </w:r>
      <w:r w:rsidRPr="00356DFA">
        <w:rPr>
          <w:rFonts w:hint="eastAsia"/>
        </w:rPr>
        <w:t>t</w:t>
      </w:r>
      <w:r w:rsidRPr="00356DFA">
        <w:t>hus</w:t>
      </w:r>
      <w:r w:rsidR="00A22C7F" w:rsidRPr="00356DFA">
        <w:t xml:space="preserve"> about 12</w:t>
      </w:r>
      <w:r w:rsidRPr="00356DFA">
        <w:t xml:space="preserve"> nm. </w:t>
      </w:r>
      <w:r w:rsidR="002C6BF9" w:rsidRPr="00356DFA">
        <w:t>Since the error of the C1 determination was 5</w:t>
      </w:r>
      <w:r w:rsidR="00CC03FE" w:rsidRPr="00356DFA">
        <w:t>.0</w:t>
      </w:r>
      <w:r w:rsidR="002C6BF9" w:rsidRPr="00356DFA">
        <w:t xml:space="preserve"> nm,</w:t>
      </w:r>
      <w:r w:rsidR="0023365D" w:rsidRPr="00356DFA">
        <w:rPr>
          <w:rFonts w:hint="eastAsia"/>
        </w:rPr>
        <w:t xml:space="preserve"> </w:t>
      </w:r>
      <w:r w:rsidR="0089771D" w:rsidRPr="00356DFA">
        <w:rPr>
          <w:rFonts w:cs="Times New Roman"/>
        </w:rPr>
        <w:t xml:space="preserve">the </w:t>
      </w:r>
      <w:r w:rsidR="0023365D" w:rsidRPr="00356DFA">
        <w:rPr>
          <w:rFonts w:cs="Times New Roman" w:hint="eastAsia"/>
        </w:rPr>
        <w:t xml:space="preserve">above-described </w:t>
      </w:r>
      <w:r w:rsidR="0089771D" w:rsidRPr="00356DFA">
        <w:rPr>
          <w:rFonts w:cs="Times New Roman"/>
        </w:rPr>
        <w:t xml:space="preserve">numerical procedure </w:t>
      </w:r>
      <w:r w:rsidR="0023365D" w:rsidRPr="00356DFA">
        <w:rPr>
          <w:rFonts w:cs="Times New Roman" w:hint="eastAsia"/>
        </w:rPr>
        <w:t xml:space="preserve">can </w:t>
      </w:r>
      <w:r w:rsidR="0089771D" w:rsidRPr="00356DFA">
        <w:rPr>
          <w:rFonts w:cs="Times New Roman"/>
        </w:rPr>
        <w:t>find the best defocus</w:t>
      </w:r>
      <w:r w:rsidR="0023365D" w:rsidRPr="00356DFA">
        <w:rPr>
          <w:rFonts w:cs="Times New Roman"/>
        </w:rPr>
        <w:t xml:space="preserve"> </w:t>
      </w:r>
      <w:r w:rsidR="0023365D" w:rsidRPr="00356DFA">
        <w:rPr>
          <w:rFonts w:cs="Times New Roman" w:hint="eastAsia"/>
        </w:rPr>
        <w:t>(</w:t>
      </w:r>
      <w:r w:rsidR="0023365D" w:rsidRPr="00356DFA">
        <w:rPr>
          <w:rFonts w:cs="Times New Roman"/>
        </w:rPr>
        <w:t>with high reproducibility</w:t>
      </w:r>
      <w:r w:rsidR="0023365D" w:rsidRPr="00356DFA">
        <w:rPr>
          <w:rFonts w:cs="Times New Roman" w:hint="eastAsia"/>
        </w:rPr>
        <w:t>)</w:t>
      </w:r>
      <w:r w:rsidR="0089771D" w:rsidRPr="00356DFA">
        <w:rPr>
          <w:rFonts w:cs="Times New Roman"/>
        </w:rPr>
        <w:t xml:space="preserve"> </w:t>
      </w:r>
      <w:r w:rsidR="0089771D" w:rsidRPr="00356DFA">
        <w:t>to maximize the Fe phase</w:t>
      </w:r>
      <w:r w:rsidR="0089771D" w:rsidRPr="00356DFA">
        <w:rPr>
          <w:rFonts w:cs="Times New Roman"/>
        </w:rPr>
        <w:t>.</w:t>
      </w:r>
      <w:r w:rsidR="0089771D" w:rsidRPr="00356DFA">
        <w:t xml:space="preserve"> </w:t>
      </w:r>
      <w:r w:rsidRPr="00356DFA">
        <w:t>Th</w:t>
      </w:r>
      <w:r w:rsidRPr="00356DFA">
        <w:rPr>
          <w:rFonts w:hint="eastAsia"/>
        </w:rPr>
        <w:t>e</w:t>
      </w:r>
      <w:r w:rsidRPr="00356DFA">
        <w:t xml:space="preserve">se procedures—from reconstruction </w:t>
      </w:r>
      <w:r w:rsidRPr="00356DFA">
        <w:rPr>
          <w:rFonts w:hint="eastAsia"/>
        </w:rPr>
        <w:t xml:space="preserve">of </w:t>
      </w:r>
      <w:r w:rsidRPr="00356DFA">
        <w:t xml:space="preserve">the hologram to digital aberration correction—have been automated by </w:t>
      </w:r>
      <w:r w:rsidRPr="00356DFA">
        <w:rPr>
          <w:rFonts w:hint="eastAsia"/>
        </w:rPr>
        <w:t xml:space="preserve">using </w:t>
      </w:r>
      <w:r w:rsidRPr="00356DFA">
        <w:t xml:space="preserve">coding scripts for </w:t>
      </w:r>
      <w:r w:rsidR="00311A15" w:rsidRPr="00356DFA">
        <w:t>the</w:t>
      </w:r>
      <w:r w:rsidR="00F43B10" w:rsidRPr="00356DFA">
        <w:t xml:space="preserve"> Gatan Microscope Suite (GMS) v3</w:t>
      </w:r>
      <w:r w:rsidR="00311A15" w:rsidRPr="00356DFA">
        <w:t>.3 (Gatan Inc.)</w:t>
      </w:r>
      <w:r w:rsidRPr="00356DFA">
        <w:t>.</w:t>
      </w:r>
    </w:p>
    <w:p w14:paraId="51580AB2" w14:textId="4B97FF8E" w:rsidR="00DC535E" w:rsidRPr="003344F3" w:rsidRDefault="00392895" w:rsidP="00AD5B8E">
      <w:pPr>
        <w:ind w:firstLineChars="100" w:firstLine="220"/>
        <w:rPr>
          <w:color w:val="000000" w:themeColor="text1"/>
        </w:rPr>
      </w:pPr>
      <w:bookmarkStart w:id="55" w:name="_Hlk99259112"/>
      <w:r w:rsidRPr="00356DFA">
        <w:rPr>
          <w:rFonts w:hint="eastAsia"/>
        </w:rPr>
        <w:t xml:space="preserve">The </w:t>
      </w:r>
      <w:r w:rsidR="005D6270" w:rsidRPr="00356DFA">
        <w:t xml:space="preserve">effect </w:t>
      </w:r>
      <w:r w:rsidRPr="00356DFA">
        <w:t xml:space="preserve">of the </w:t>
      </w:r>
      <w:r w:rsidRPr="00356DFA">
        <w:rPr>
          <w:rFonts w:hint="eastAsia"/>
        </w:rPr>
        <w:t>e</w:t>
      </w:r>
      <w:r w:rsidRPr="00356DFA">
        <w:t xml:space="preserve">rror of the digital focus </w:t>
      </w:r>
      <w:r w:rsidR="005D6270" w:rsidRPr="00356DFA">
        <w:t xml:space="preserve">on </w:t>
      </w:r>
      <w:r w:rsidRPr="00356DFA">
        <w:t>the obtained phase is discussed hereafter. The C1 error of 5</w:t>
      </w:r>
      <w:r w:rsidR="00CC03FE" w:rsidRPr="00356DFA">
        <w:t>.0</w:t>
      </w:r>
      <w:r w:rsidRPr="00356DFA">
        <w:t xml:space="preserve"> nm </w:t>
      </w:r>
      <w:r w:rsidR="007917F2" w:rsidRPr="00356DFA">
        <w:t>reduces</w:t>
      </w:r>
      <w:r w:rsidRPr="00356DFA">
        <w:t xml:space="preserve"> </w:t>
      </w:r>
      <w:r w:rsidR="0087598D" w:rsidRPr="00356DFA">
        <w:t>the peak-to-peak value of the</w:t>
      </w:r>
      <w:r w:rsidR="007917F2" w:rsidRPr="00356DFA">
        <w:t xml:space="preserve"> (111)-lattice </w:t>
      </w:r>
      <w:r w:rsidR="0087598D" w:rsidRPr="00356DFA">
        <w:t xml:space="preserve">phase </w:t>
      </w:r>
      <w:r w:rsidR="005D6270" w:rsidRPr="00356DFA">
        <w:t xml:space="preserve">by </w:t>
      </w:r>
      <w:r w:rsidR="0087598D" w:rsidRPr="00356DFA">
        <w:t>0.15% (2.183</w:t>
      </w:r>
      <w:r w:rsidR="0087598D" w:rsidRPr="00356DFA">
        <w:rPr>
          <w:rFonts w:cs="Times New Roman"/>
        </w:rPr>
        <w:t>×</w:t>
      </w:r>
      <w:r w:rsidR="0087598D" w:rsidRPr="00356DFA">
        <w:t>10</w:t>
      </w:r>
      <w:r w:rsidR="0087598D" w:rsidRPr="00356DFA">
        <w:rPr>
          <w:vertAlign w:val="superscript"/>
        </w:rPr>
        <w:t>-3</w:t>
      </w:r>
      <w:r w:rsidR="0087598D" w:rsidRPr="00356DFA">
        <w:t xml:space="preserve"> rad </w:t>
      </w:r>
      <w:r w:rsidR="007363C4" w:rsidRPr="00356DFA">
        <w:t>of</w:t>
      </w:r>
      <w:r w:rsidR="0087598D" w:rsidRPr="00356DFA">
        <w:t xml:space="preserve"> the 1.45</w:t>
      </w:r>
      <w:r w:rsidR="001E4C75" w:rsidRPr="00356DFA">
        <w:rPr>
          <w:rFonts w:hint="eastAsia"/>
        </w:rPr>
        <w:t>4</w:t>
      </w:r>
      <w:r w:rsidR="0087598D" w:rsidRPr="00356DFA">
        <w:t xml:space="preserve">5 rad, which is the </w:t>
      </w:r>
      <w:r w:rsidR="003D60B1" w:rsidRPr="00356DFA">
        <w:t xml:space="preserve">simulated </w:t>
      </w:r>
      <w:r w:rsidR="0087598D" w:rsidRPr="00356DFA">
        <w:t xml:space="preserve">peak-to-peak </w:t>
      </w:r>
      <w:r w:rsidR="003D60B1" w:rsidRPr="00356DFA">
        <w:t>value of the electrostatic phase of the 45</w:t>
      </w:r>
      <w:r w:rsidR="005D6270" w:rsidRPr="00356DFA">
        <w:t>-</w:t>
      </w:r>
      <w:r w:rsidR="003D60B1" w:rsidRPr="00356DFA">
        <w:t>nm-thick sample</w:t>
      </w:r>
      <w:r w:rsidR="0087598D" w:rsidRPr="00356DFA">
        <w:t>)</w:t>
      </w:r>
      <w:r w:rsidR="003D60B1" w:rsidRPr="00356DFA">
        <w:t xml:space="preserve">. </w:t>
      </w:r>
      <w:r w:rsidR="005D6270" w:rsidRPr="00356DFA">
        <w:t>T</w:t>
      </w:r>
      <w:r w:rsidR="003D60B1" w:rsidRPr="00356DFA">
        <w:t>h</w:t>
      </w:r>
      <w:r w:rsidR="00724627" w:rsidRPr="00356DFA">
        <w:t>e</w:t>
      </w:r>
      <w:r w:rsidR="003D60B1" w:rsidRPr="00356DFA">
        <w:t xml:space="preserve"> </w:t>
      </w:r>
      <w:r w:rsidR="005D6270" w:rsidRPr="00356DFA">
        <w:t>effects on</w:t>
      </w:r>
      <w:r w:rsidR="003D60B1" w:rsidRPr="00356DFA">
        <w:t xml:space="preserve"> the peak-to-peak values of the phases </w:t>
      </w:r>
      <w:r w:rsidR="00724627" w:rsidRPr="00356DFA">
        <w:t>in multiple acquisitions are</w:t>
      </w:r>
      <w:r w:rsidR="003D60B1" w:rsidRPr="00356DFA">
        <w:t xml:space="preserve"> averaged </w:t>
      </w:r>
      <w:r w:rsidR="005D6270" w:rsidRPr="00356DFA">
        <w:t>by</w:t>
      </w:r>
      <w:r w:rsidR="003D60B1" w:rsidRPr="00356DFA">
        <w:t xml:space="preserve"> following procedure. Thus, the </w:t>
      </w:r>
      <w:r w:rsidR="005D6270" w:rsidRPr="00356DFA">
        <w:t xml:space="preserve">effect </w:t>
      </w:r>
      <w:r w:rsidR="003D60B1" w:rsidRPr="00356DFA">
        <w:t>of the error of the digital focus was not distinguishable.</w:t>
      </w:r>
      <w:r w:rsidR="00371EDD" w:rsidRPr="00356DFA">
        <w:rPr>
          <w:rFonts w:hint="eastAsia"/>
        </w:rPr>
        <w:t xml:space="preserve"> </w:t>
      </w:r>
      <w:r w:rsidR="000C3CF8" w:rsidRPr="00356DFA">
        <w:t>As su</w:t>
      </w:r>
      <w:r w:rsidR="00690A81" w:rsidRPr="00356DFA">
        <w:t>pporting</w:t>
      </w:r>
      <w:r w:rsidR="000C3CF8" w:rsidRPr="00356DFA">
        <w:t xml:space="preserve"> information</w:t>
      </w:r>
      <w:r w:rsidR="00371EDD" w:rsidRPr="00356DFA">
        <w:t>, the allow</w:t>
      </w:r>
      <w:r w:rsidR="002B35E7" w:rsidRPr="00356DFA">
        <w:t>able</w:t>
      </w:r>
      <w:r w:rsidR="00371EDD" w:rsidRPr="00356DFA">
        <w:t xml:space="preserve"> magnitude of aberration coefficients</w:t>
      </w:r>
      <w:r w:rsidR="002B35E7" w:rsidRPr="00356DFA">
        <w:t xml:space="preserve"> is de</w:t>
      </w:r>
      <w:r w:rsidR="002B35E7" w:rsidRPr="003344F3">
        <w:rPr>
          <w:color w:val="000000" w:themeColor="text1"/>
        </w:rPr>
        <w:t>scribed hereafter</w:t>
      </w:r>
      <w:r w:rsidR="00371EDD" w:rsidRPr="003344F3">
        <w:rPr>
          <w:color w:val="000000" w:themeColor="text1"/>
        </w:rPr>
        <w:t xml:space="preserve">. </w:t>
      </w:r>
      <w:r w:rsidR="00C41284" w:rsidRPr="003344F3">
        <w:rPr>
          <w:color w:val="000000" w:themeColor="text1"/>
        </w:rPr>
        <w:t xml:space="preserve">To </w:t>
      </w:r>
      <w:r w:rsidR="002B35E7" w:rsidRPr="003344F3">
        <w:rPr>
          <w:color w:val="000000" w:themeColor="text1"/>
        </w:rPr>
        <w:t xml:space="preserve">satisfy </w:t>
      </w:r>
      <w:r w:rsidR="00B00438" w:rsidRPr="003344F3">
        <w:rPr>
          <w:rFonts w:ascii="Symbol" w:hAnsi="Symbol"/>
          <w:color w:val="000000" w:themeColor="text1"/>
        </w:rPr>
        <w:t></w:t>
      </w:r>
      <w:r w:rsidR="00B00438" w:rsidRPr="003344F3">
        <w:rPr>
          <w:color w:val="000000" w:themeColor="text1"/>
        </w:rPr>
        <w:t xml:space="preserve">/3 limit </w:t>
      </w:r>
      <w:r w:rsidR="000F6C3F" w:rsidRPr="003344F3">
        <w:rPr>
          <w:color w:val="000000" w:themeColor="text1"/>
        </w:rPr>
        <w:t>on</w:t>
      </w:r>
      <w:r w:rsidR="00C41284" w:rsidRPr="003344F3">
        <w:rPr>
          <w:color w:val="000000" w:themeColor="text1"/>
        </w:rPr>
        <w:t xml:space="preserve"> aberration for</w:t>
      </w:r>
      <w:r w:rsidR="00B00438" w:rsidRPr="003344F3">
        <w:rPr>
          <w:color w:val="000000" w:themeColor="text1"/>
        </w:rPr>
        <w:t xml:space="preserve"> </w:t>
      </w:r>
      <w:r w:rsidR="00CC03FE" w:rsidRPr="003344F3">
        <w:rPr>
          <w:color w:val="000000" w:themeColor="text1"/>
        </w:rPr>
        <w:t xml:space="preserve">suppressing </w:t>
      </w:r>
      <w:r w:rsidR="00B00438" w:rsidRPr="003344F3">
        <w:rPr>
          <w:color w:val="000000" w:themeColor="text1"/>
        </w:rPr>
        <w:t>the reduction</w:t>
      </w:r>
      <w:r w:rsidR="003157DB" w:rsidRPr="003344F3">
        <w:rPr>
          <w:color w:val="000000" w:themeColor="text1"/>
        </w:rPr>
        <w:t>s</w:t>
      </w:r>
      <w:r w:rsidR="00B00438" w:rsidRPr="003344F3">
        <w:rPr>
          <w:color w:val="000000" w:themeColor="text1"/>
        </w:rPr>
        <w:t xml:space="preserve"> of the peak-to-peak </w:t>
      </w:r>
      <w:r w:rsidR="003157DB" w:rsidRPr="003344F3">
        <w:rPr>
          <w:color w:val="000000" w:themeColor="text1"/>
        </w:rPr>
        <w:t xml:space="preserve">values of the (111)-lattice </w:t>
      </w:r>
      <w:r w:rsidR="00D85FCB" w:rsidRPr="003344F3">
        <w:rPr>
          <w:color w:val="000000" w:themeColor="text1"/>
        </w:rPr>
        <w:t xml:space="preserve">(electrostatic and magnetic) </w:t>
      </w:r>
      <w:r w:rsidR="00584919" w:rsidRPr="003344F3">
        <w:rPr>
          <w:color w:val="000000" w:themeColor="text1"/>
        </w:rPr>
        <w:t xml:space="preserve">phase </w:t>
      </w:r>
      <w:r w:rsidR="00F051DD" w:rsidRPr="003344F3">
        <w:rPr>
          <w:color w:val="000000" w:themeColor="text1"/>
        </w:rPr>
        <w:t xml:space="preserve">to </w:t>
      </w:r>
      <w:r w:rsidR="00C41284" w:rsidRPr="003344F3">
        <w:rPr>
          <w:color w:val="000000" w:themeColor="text1"/>
        </w:rPr>
        <w:t>less than 50%</w:t>
      </w:r>
      <w:r w:rsidR="00584919" w:rsidRPr="003344F3">
        <w:rPr>
          <w:color w:val="000000" w:themeColor="text1"/>
        </w:rPr>
        <w:t xml:space="preserve">, the </w:t>
      </w:r>
      <w:r w:rsidR="00D85FCB" w:rsidRPr="003344F3">
        <w:rPr>
          <w:color w:val="000000" w:themeColor="text1"/>
        </w:rPr>
        <w:t xml:space="preserve">C1 and A1 </w:t>
      </w:r>
      <w:r w:rsidR="00F051DD" w:rsidRPr="003344F3">
        <w:rPr>
          <w:color w:val="000000" w:themeColor="text1"/>
        </w:rPr>
        <w:t xml:space="preserve">aberrations </w:t>
      </w:r>
      <w:r w:rsidR="00D85FCB" w:rsidRPr="003344F3">
        <w:rPr>
          <w:color w:val="000000" w:themeColor="text1"/>
        </w:rPr>
        <w:t xml:space="preserve">have to be smaller than 95 nm </w:t>
      </w:r>
      <w:r w:rsidR="000F6C3F" w:rsidRPr="003344F3">
        <w:rPr>
          <w:color w:val="000000" w:themeColor="text1"/>
        </w:rPr>
        <w:t xml:space="preserve">for </w:t>
      </w:r>
      <w:r w:rsidR="003157DB" w:rsidRPr="003344F3">
        <w:rPr>
          <w:color w:val="000000" w:themeColor="text1"/>
        </w:rPr>
        <w:t>the</w:t>
      </w:r>
      <w:r w:rsidR="002B35E7" w:rsidRPr="003344F3">
        <w:rPr>
          <w:color w:val="000000" w:themeColor="text1"/>
        </w:rPr>
        <w:t xml:space="preserve"> </w:t>
      </w:r>
      <w:r w:rsidR="00D85FCB" w:rsidRPr="003344F3">
        <w:rPr>
          <w:color w:val="000000" w:themeColor="text1"/>
        </w:rPr>
        <w:t>1.2</w:t>
      </w:r>
      <w:r w:rsidR="003157DB" w:rsidRPr="003344F3">
        <w:rPr>
          <w:color w:val="000000" w:themeColor="text1"/>
        </w:rPr>
        <w:t>-</w:t>
      </w:r>
      <w:r w:rsidR="00D85FCB" w:rsidRPr="003344F3">
        <w:rPr>
          <w:color w:val="000000" w:themeColor="text1"/>
        </w:rPr>
        <w:t xml:space="preserve">MV holography </w:t>
      </w:r>
      <w:r w:rsidR="003157DB" w:rsidRPr="003344F3">
        <w:rPr>
          <w:color w:val="000000" w:themeColor="text1"/>
        </w:rPr>
        <w:t xml:space="preserve">electron </w:t>
      </w:r>
      <w:r w:rsidR="00D85FCB" w:rsidRPr="003344F3">
        <w:rPr>
          <w:color w:val="000000" w:themeColor="text1"/>
        </w:rPr>
        <w:t>microscope.</w:t>
      </w:r>
    </w:p>
    <w:bookmarkEnd w:id="55"/>
    <w:p w14:paraId="203415BC" w14:textId="310A0E21" w:rsidR="00C43BD1" w:rsidRPr="003344F3" w:rsidRDefault="00C9698D" w:rsidP="00C43BD1">
      <w:pPr>
        <w:ind w:firstLineChars="100" w:firstLine="220"/>
        <w:rPr>
          <w:color w:val="000000" w:themeColor="text1"/>
        </w:rPr>
      </w:pPr>
      <w:r w:rsidRPr="003344F3">
        <w:rPr>
          <w:color w:val="000000" w:themeColor="text1"/>
        </w:rPr>
        <w:t>High</w:t>
      </w:r>
      <w:r w:rsidR="00C43BD1" w:rsidRPr="003344F3">
        <w:rPr>
          <w:rFonts w:hint="eastAsia"/>
          <w:color w:val="000000" w:themeColor="text1"/>
        </w:rPr>
        <w:t xml:space="preserve">-resolution magnetic-field observations </w:t>
      </w:r>
      <w:r w:rsidR="00C43BD1" w:rsidRPr="003344F3">
        <w:rPr>
          <w:color w:val="000000" w:themeColor="text1"/>
        </w:rPr>
        <w:t>require</w:t>
      </w:r>
      <w:r w:rsidR="00C43BD1" w:rsidRPr="003344F3">
        <w:rPr>
          <w:rFonts w:hint="eastAsia"/>
          <w:color w:val="000000" w:themeColor="text1"/>
        </w:rPr>
        <w:t xml:space="preserve"> </w:t>
      </w:r>
      <w:r w:rsidR="00C43BD1" w:rsidRPr="003344F3">
        <w:rPr>
          <w:color w:val="000000" w:themeColor="text1"/>
        </w:rPr>
        <w:t>multislice simulation in the</w:t>
      </w:r>
      <w:r w:rsidR="00C43BD1" w:rsidRPr="003344F3">
        <w:rPr>
          <w:rFonts w:hint="eastAsia"/>
          <w:color w:val="000000" w:themeColor="text1"/>
        </w:rPr>
        <w:t xml:space="preserve"> </w:t>
      </w:r>
      <w:r w:rsidR="00C43BD1" w:rsidRPr="003344F3">
        <w:rPr>
          <w:color w:val="000000" w:themeColor="text1"/>
        </w:rPr>
        <w:t xml:space="preserve">same </w:t>
      </w:r>
      <w:r w:rsidR="00C43BD1" w:rsidRPr="003344F3">
        <w:rPr>
          <w:rFonts w:hint="eastAsia"/>
          <w:color w:val="000000" w:themeColor="text1"/>
        </w:rPr>
        <w:t xml:space="preserve">manner </w:t>
      </w:r>
      <w:r w:rsidR="00C43BD1" w:rsidRPr="003344F3">
        <w:rPr>
          <w:color w:val="000000" w:themeColor="text1"/>
        </w:rPr>
        <w:t>as conventional atomic</w:t>
      </w:r>
      <w:r w:rsidR="00C43BD1" w:rsidRPr="003344F3">
        <w:rPr>
          <w:rFonts w:hint="eastAsia"/>
          <w:color w:val="000000" w:themeColor="text1"/>
        </w:rPr>
        <w:t>-</w:t>
      </w:r>
      <w:r w:rsidR="00C43BD1" w:rsidRPr="003344F3">
        <w:rPr>
          <w:color w:val="000000" w:themeColor="text1"/>
        </w:rPr>
        <w:t xml:space="preserve">resolution electrostatic imaging </w:t>
      </w:r>
      <w:r w:rsidR="00C43BD1" w:rsidRPr="003344F3">
        <w:rPr>
          <w:rFonts w:hint="eastAsia"/>
          <w:color w:val="000000" w:themeColor="text1"/>
        </w:rPr>
        <w:t xml:space="preserve">by </w:t>
      </w:r>
      <w:r w:rsidR="00C43BD1" w:rsidRPr="003344F3">
        <w:rPr>
          <w:color w:val="000000" w:themeColor="text1"/>
        </w:rPr>
        <w:t xml:space="preserve">high-resolution TEM. The obtainable phase images differ in </w:t>
      </w:r>
      <w:r w:rsidR="00C43BD1" w:rsidRPr="003344F3">
        <w:rPr>
          <w:rFonts w:hint="eastAsia"/>
          <w:color w:val="000000" w:themeColor="text1"/>
        </w:rPr>
        <w:t xml:space="preserve">accordance with the </w:t>
      </w:r>
      <w:r w:rsidR="00C43BD1" w:rsidRPr="003344F3">
        <w:rPr>
          <w:color w:val="000000" w:themeColor="text1"/>
        </w:rPr>
        <w:t>experimental and data</w:t>
      </w:r>
      <w:r w:rsidR="00C43BD1" w:rsidRPr="003344F3">
        <w:rPr>
          <w:rFonts w:hint="eastAsia"/>
          <w:color w:val="000000" w:themeColor="text1"/>
        </w:rPr>
        <w:t>-</w:t>
      </w:r>
      <w:r w:rsidR="00C43BD1" w:rsidRPr="003344F3">
        <w:rPr>
          <w:color w:val="000000" w:themeColor="text1"/>
        </w:rPr>
        <w:t>processing procedures</w:t>
      </w:r>
      <w:r w:rsidR="00C43BD1" w:rsidRPr="003344F3">
        <w:rPr>
          <w:rFonts w:hint="eastAsia"/>
          <w:color w:val="000000" w:themeColor="text1"/>
        </w:rPr>
        <w:t xml:space="preserve"> used</w:t>
      </w:r>
      <w:r w:rsidR="00C43BD1" w:rsidRPr="003344F3">
        <w:rPr>
          <w:color w:val="000000" w:themeColor="text1"/>
        </w:rPr>
        <w:t>. For example, if digital focus</w:t>
      </w:r>
      <w:r w:rsidR="00C43BD1" w:rsidRPr="003344F3">
        <w:rPr>
          <w:rFonts w:hint="eastAsia"/>
          <w:color w:val="000000" w:themeColor="text1"/>
        </w:rPr>
        <w:t>ing</w:t>
      </w:r>
      <w:r w:rsidR="00C43BD1" w:rsidRPr="003344F3">
        <w:rPr>
          <w:color w:val="000000" w:themeColor="text1"/>
        </w:rPr>
        <w:t xml:space="preserve"> is performed </w:t>
      </w:r>
      <w:r w:rsidR="00C43BD1" w:rsidRPr="003344F3">
        <w:rPr>
          <w:rFonts w:hint="eastAsia"/>
          <w:color w:val="000000" w:themeColor="text1"/>
        </w:rPr>
        <w:t xml:space="preserve">under the </w:t>
      </w:r>
      <w:r w:rsidR="00C43BD1" w:rsidRPr="003344F3">
        <w:rPr>
          <w:color w:val="000000" w:themeColor="text1"/>
        </w:rPr>
        <w:t xml:space="preserve">wrong condition, the obtainable magnetic phase may give </w:t>
      </w:r>
      <w:r w:rsidR="00C43BD1" w:rsidRPr="003344F3">
        <w:rPr>
          <w:rFonts w:hint="eastAsia"/>
          <w:color w:val="000000" w:themeColor="text1"/>
        </w:rPr>
        <w:t xml:space="preserve">the </w:t>
      </w:r>
      <w:r w:rsidR="00C43BD1" w:rsidRPr="003344F3">
        <w:rPr>
          <w:color w:val="000000" w:themeColor="text1"/>
        </w:rPr>
        <w:t>opposite signal to the true magnetic field. Thus</w:t>
      </w:r>
      <w:r w:rsidR="00C43BD1" w:rsidRPr="003344F3">
        <w:rPr>
          <w:rFonts w:hint="eastAsia"/>
          <w:color w:val="000000" w:themeColor="text1"/>
        </w:rPr>
        <w:t>,</w:t>
      </w:r>
      <w:r w:rsidR="00C43BD1" w:rsidRPr="003344F3">
        <w:rPr>
          <w:color w:val="000000" w:themeColor="text1"/>
        </w:rPr>
        <w:t xml:space="preserve"> to evaluate the </w:t>
      </w:r>
      <w:r w:rsidRPr="003344F3">
        <w:rPr>
          <w:color w:val="000000" w:themeColor="text1"/>
        </w:rPr>
        <w:t>high</w:t>
      </w:r>
      <w:r w:rsidR="00C43BD1" w:rsidRPr="003344F3">
        <w:rPr>
          <w:color w:val="000000" w:themeColor="text1"/>
        </w:rPr>
        <w:t>-resolution magnetic field</w:t>
      </w:r>
      <w:r w:rsidR="00C43BD1" w:rsidRPr="003344F3">
        <w:rPr>
          <w:rFonts w:hint="eastAsia"/>
          <w:color w:val="000000" w:themeColor="text1"/>
        </w:rPr>
        <w:t>,</w:t>
      </w:r>
      <w:r w:rsidR="00C43BD1" w:rsidRPr="003344F3">
        <w:rPr>
          <w:color w:val="000000" w:themeColor="text1"/>
        </w:rPr>
        <w:t xml:space="preserve"> </w:t>
      </w:r>
      <w:r w:rsidR="00C43BD1" w:rsidRPr="003344F3">
        <w:rPr>
          <w:rFonts w:hint="eastAsia"/>
          <w:color w:val="000000" w:themeColor="text1"/>
        </w:rPr>
        <w:t xml:space="preserve">it is important to </w:t>
      </w:r>
      <w:r w:rsidR="00C43BD1" w:rsidRPr="003344F3">
        <w:rPr>
          <w:color w:val="000000" w:themeColor="text1"/>
        </w:rPr>
        <w:t>confirm the sample thickness and defocused conditions in the digital focus</w:t>
      </w:r>
      <w:r w:rsidR="00C43BD1" w:rsidRPr="003344F3">
        <w:rPr>
          <w:rFonts w:hint="eastAsia"/>
          <w:color w:val="000000" w:themeColor="text1"/>
        </w:rPr>
        <w:t>ing</w:t>
      </w:r>
      <w:r w:rsidR="00C43BD1" w:rsidRPr="003344F3">
        <w:rPr>
          <w:color w:val="000000" w:themeColor="text1"/>
        </w:rPr>
        <w:t>.</w:t>
      </w:r>
    </w:p>
    <w:p w14:paraId="399F39F6" w14:textId="39E3FAF6" w:rsidR="00DC535E" w:rsidRPr="003344F3" w:rsidRDefault="00DC535E" w:rsidP="00DC535E">
      <w:pPr>
        <w:rPr>
          <w:color w:val="000000" w:themeColor="text1"/>
        </w:rPr>
      </w:pPr>
    </w:p>
    <w:p w14:paraId="7087479A" w14:textId="50CC0D02" w:rsidR="001855F6" w:rsidRPr="003344F3" w:rsidRDefault="001855F6" w:rsidP="00DC535E">
      <w:pPr>
        <w:rPr>
          <w:b/>
          <w:bCs/>
          <w:color w:val="000000" w:themeColor="text1"/>
        </w:rPr>
      </w:pPr>
      <w:r w:rsidRPr="003344F3">
        <w:rPr>
          <w:rFonts w:hint="eastAsia"/>
          <w:b/>
          <w:bCs/>
          <w:color w:val="000000" w:themeColor="text1"/>
        </w:rPr>
        <w:t>Low</w:t>
      </w:r>
      <w:r w:rsidR="000C5175" w:rsidRPr="003344F3">
        <w:rPr>
          <w:b/>
          <w:bCs/>
          <w:color w:val="000000" w:themeColor="text1"/>
        </w:rPr>
        <w:t>-resolution magnetic phase</w:t>
      </w:r>
      <w:r w:rsidR="008B220D" w:rsidRPr="003344F3">
        <w:rPr>
          <w:b/>
          <w:bCs/>
          <w:color w:val="000000" w:themeColor="text1"/>
        </w:rPr>
        <w:t xml:space="preserve"> analysis</w:t>
      </w:r>
      <w:r w:rsidR="00DB445A" w:rsidRPr="003344F3">
        <w:rPr>
          <w:b/>
          <w:bCs/>
          <w:color w:val="000000" w:themeColor="text1"/>
        </w:rPr>
        <w:t xml:space="preserve"> and considerations of stray magnetic field</w:t>
      </w:r>
    </w:p>
    <w:p w14:paraId="52A41B98" w14:textId="1A68B2E6" w:rsidR="001855F6" w:rsidRPr="00356DFA" w:rsidRDefault="001855F6" w:rsidP="001855F6">
      <w:r w:rsidRPr="003344F3">
        <w:rPr>
          <w:rFonts w:hint="eastAsia"/>
          <w:color w:val="000000" w:themeColor="text1"/>
        </w:rPr>
        <w:lastRenderedPageBreak/>
        <w:t xml:space="preserve">Before </w:t>
      </w:r>
      <w:r w:rsidR="00DE46AF" w:rsidRPr="003344F3">
        <w:rPr>
          <w:color w:val="000000" w:themeColor="text1"/>
        </w:rPr>
        <w:t>high</w:t>
      </w:r>
      <w:r w:rsidRPr="003344F3">
        <w:rPr>
          <w:rFonts w:hint="eastAsia"/>
          <w:color w:val="000000" w:themeColor="text1"/>
        </w:rPr>
        <w:t>-re</w:t>
      </w:r>
      <w:r w:rsidRPr="00356DFA">
        <w:rPr>
          <w:rFonts w:hint="eastAsia"/>
        </w:rPr>
        <w:t xml:space="preserve">solution magnetic-field </w:t>
      </w:r>
      <w:r w:rsidR="008B220D" w:rsidRPr="00356DFA">
        <w:t>was</w:t>
      </w:r>
      <w:r w:rsidRPr="00356DFA">
        <w:rPr>
          <w:rFonts w:hint="eastAsia"/>
        </w:rPr>
        <w:t xml:space="preserve"> </w:t>
      </w:r>
      <w:r w:rsidR="008B220D" w:rsidRPr="00356DFA">
        <w:t>analyzed</w:t>
      </w:r>
      <w:r w:rsidRPr="00356DFA">
        <w:rPr>
          <w:rFonts w:hint="eastAsia"/>
        </w:rPr>
        <w:t>, the low-resolution magnetic phase</w:t>
      </w:r>
      <w:r w:rsidRPr="00356DFA">
        <w:t xml:space="preserve"> </w:t>
      </w:r>
      <w:r w:rsidR="00C70ADB" w:rsidRPr="00356DFA">
        <w:t>was</w:t>
      </w:r>
      <w:r w:rsidRPr="00356DFA">
        <w:rPr>
          <w:rFonts w:hint="eastAsia"/>
        </w:rPr>
        <w:t xml:space="preserve"> </w:t>
      </w:r>
      <w:r w:rsidR="00C70ADB" w:rsidRPr="00356DFA">
        <w:t>evaluated</w:t>
      </w:r>
      <w:r w:rsidRPr="00356DFA">
        <w:rPr>
          <w:rFonts w:hint="eastAsia"/>
        </w:rPr>
        <w:t xml:space="preserve"> </w:t>
      </w:r>
      <w:r w:rsidRPr="00356DFA">
        <w:t xml:space="preserve">(Extended Data Fig. </w:t>
      </w:r>
      <w:r w:rsidR="002163A8" w:rsidRPr="00356DFA">
        <w:t>3</w:t>
      </w:r>
      <w:r w:rsidRPr="00356DFA">
        <w:t xml:space="preserve">). </w:t>
      </w:r>
      <w:r w:rsidRPr="00356DFA">
        <w:rPr>
          <w:rFonts w:hint="eastAsia"/>
        </w:rPr>
        <w:t>The o</w:t>
      </w:r>
      <w:r w:rsidRPr="00356DFA">
        <w:t xml:space="preserve">btained phase image (Extended Data Fig. </w:t>
      </w:r>
      <w:r w:rsidR="002163A8" w:rsidRPr="00356DFA">
        <w:t>3</w:t>
      </w:r>
      <w:r w:rsidRPr="00356DFA">
        <w:t>a) shows the (111) lattice planes</w:t>
      </w:r>
      <w:r w:rsidRPr="00356DFA">
        <w:rPr>
          <w:rFonts w:hint="eastAsia"/>
        </w:rPr>
        <w:t xml:space="preserve"> </w:t>
      </w:r>
      <w:r w:rsidRPr="00356DFA">
        <w:t xml:space="preserve">and </w:t>
      </w:r>
      <w:r w:rsidRPr="00356DFA">
        <w:rPr>
          <w:rFonts w:hint="eastAsia"/>
        </w:rPr>
        <w:t xml:space="preserve">an </w:t>
      </w:r>
      <w:r w:rsidRPr="00356DFA">
        <w:t>amorphous area at the edge of the sample. The low-resolution magnetic phase (Extended Data Fig</w:t>
      </w:r>
      <w:r w:rsidRPr="00356DFA">
        <w:rPr>
          <w:rFonts w:hint="eastAsia"/>
        </w:rPr>
        <w:t>s</w:t>
      </w:r>
      <w:r w:rsidRPr="00356DFA">
        <w:t xml:space="preserve">. </w:t>
      </w:r>
      <w:r w:rsidR="002163A8" w:rsidRPr="00356DFA">
        <w:t>3</w:t>
      </w:r>
      <w:r w:rsidRPr="00356DFA">
        <w:t xml:space="preserve">b and </w:t>
      </w:r>
      <w:r w:rsidR="00A0046C">
        <w:rPr>
          <w:rFonts w:hint="eastAsia"/>
        </w:rPr>
        <w:t>3</w:t>
      </w:r>
      <w:r w:rsidRPr="00356DFA">
        <w:t xml:space="preserve">c) shows decreasing phase shift </w:t>
      </w:r>
      <w:r w:rsidRPr="00356DFA">
        <w:rPr>
          <w:rFonts w:hint="eastAsia"/>
        </w:rPr>
        <w:t xml:space="preserve">on the </w:t>
      </w:r>
      <w:r w:rsidRPr="00356DFA">
        <w:t xml:space="preserve">right side. The phase slope is </w:t>
      </w:r>
      <w:bookmarkStart w:id="56" w:name="_Hlk99260105"/>
      <w:r w:rsidRPr="00356DFA">
        <w:rPr>
          <w:rFonts w:cs="Times New Roman"/>
        </w:rPr>
        <w:t>−</w:t>
      </w:r>
      <w:r w:rsidRPr="00356DFA">
        <w:t>0.00642</w:t>
      </w:r>
      <w:r w:rsidRPr="00356DFA">
        <w:rPr>
          <w:rFonts w:cs="Times New Roman"/>
        </w:rPr>
        <w:t>±</w:t>
      </w:r>
      <w:r w:rsidRPr="00356DFA">
        <w:rPr>
          <w:rFonts w:cs="Times New Roman" w:hint="eastAsia"/>
        </w:rPr>
        <w:t>0</w:t>
      </w:r>
      <w:r w:rsidRPr="00356DFA">
        <w:rPr>
          <w:rFonts w:cs="Times New Roman"/>
        </w:rPr>
        <w:t>.00031</w:t>
      </w:r>
      <w:r w:rsidRPr="00356DFA">
        <w:t xml:space="preserve"> rad/nm</w:t>
      </w:r>
      <w:r w:rsidRPr="00356DFA">
        <w:rPr>
          <w:rFonts w:hint="eastAsia"/>
        </w:rPr>
        <w:t>,</w:t>
      </w:r>
      <w:r w:rsidRPr="00356DFA">
        <w:t xml:space="preserve"> </w:t>
      </w:r>
      <w:r w:rsidRPr="00356DFA">
        <w:rPr>
          <w:rFonts w:hint="eastAsia"/>
        </w:rPr>
        <w:t xml:space="preserve">which is </w:t>
      </w:r>
      <w:r w:rsidRPr="00356DFA">
        <w:t xml:space="preserve">similar to the calculated phase slope of </w:t>
      </w:r>
      <w:r w:rsidRPr="00356DFA">
        <w:rPr>
          <w:rFonts w:cs="Times New Roman"/>
        </w:rPr>
        <w:t>−</w:t>
      </w:r>
      <w:r w:rsidRPr="00356DFA">
        <w:t>0.00725 rad/nm by setting the [</w:t>
      </w:r>
      <m:oMath>
        <m:acc>
          <m:accPr>
            <m:chr m:val="̅"/>
            <m:ctrlPr>
              <w:rPr>
                <w:rFonts w:ascii="Cambria Math" w:hAnsi="Cambria Math"/>
              </w:rPr>
            </m:ctrlPr>
          </m:accPr>
          <m:e>
            <m:r>
              <m:rPr>
                <m:sty m:val="p"/>
              </m:rPr>
              <w:rPr>
                <w:rFonts w:ascii="Cambria Math" w:hAnsi="Cambria Math"/>
              </w:rPr>
              <m:t>1</m:t>
            </m:r>
          </m:e>
        </m:acc>
        <m:acc>
          <m:accPr>
            <m:chr m:val="̅"/>
            <m:ctrlPr>
              <w:rPr>
                <w:rFonts w:ascii="Cambria Math" w:hAnsi="Cambria Math"/>
              </w:rPr>
            </m:ctrlPr>
          </m:accPr>
          <m:e>
            <m:r>
              <m:rPr>
                <m:sty m:val="p"/>
              </m:rPr>
              <w:rPr>
                <w:rFonts w:ascii="Cambria Math" w:hAnsi="Cambria Math"/>
              </w:rPr>
              <m:t>1</m:t>
            </m:r>
          </m:e>
        </m:acc>
      </m:oMath>
      <w:r w:rsidRPr="00356DFA">
        <w:t>2] directional magnetization of 0.106 T for the thickness of 45 nm.</w:t>
      </w:r>
      <w:bookmarkEnd w:id="56"/>
      <w:r w:rsidRPr="00356DFA">
        <w:t xml:space="preserve"> Note that electron holography is sensitive to the magnetic field both inside and outside of the specimen. </w:t>
      </w:r>
      <w:r w:rsidRPr="00356DFA">
        <w:rPr>
          <w:rFonts w:hint="eastAsia"/>
        </w:rPr>
        <w:t>T</w:t>
      </w:r>
      <w:r w:rsidRPr="00356DFA">
        <w:t>o determine the intrinsic magnetic</w:t>
      </w:r>
      <w:r w:rsidRPr="00356DFA">
        <w:rPr>
          <w:rFonts w:hint="eastAsia"/>
        </w:rPr>
        <w:t>-</w:t>
      </w:r>
      <w:r w:rsidRPr="00356DFA">
        <w:t>flux density due to</w:t>
      </w:r>
      <w:r w:rsidRPr="00356DFA">
        <w:rPr>
          <w:rFonts w:hint="eastAsia"/>
        </w:rPr>
        <w:t xml:space="preserve"> the</w:t>
      </w:r>
      <w:r w:rsidRPr="00356DFA">
        <w:t xml:space="preserve"> magnetic moment of Fe and Mo, </w:t>
      </w:r>
      <w:r w:rsidRPr="00356DFA">
        <w:rPr>
          <w:rFonts w:hint="eastAsia"/>
        </w:rPr>
        <w:t xml:space="preserve">it is necessary </w:t>
      </w:r>
      <w:r w:rsidRPr="00356DFA">
        <w:t>to consider the additional phase shift in the reference electron wave propagat</w:t>
      </w:r>
      <w:r w:rsidRPr="00356DFA">
        <w:rPr>
          <w:rFonts w:hint="eastAsia"/>
        </w:rPr>
        <w:t>ing</w:t>
      </w:r>
      <w:r w:rsidRPr="00356DFA">
        <w:t xml:space="preserve"> in the stray magnetic field (outside the specimen). This additional phase was determined by simulatin</w:t>
      </w:r>
      <w:r w:rsidRPr="00356DFA">
        <w:rPr>
          <w:rFonts w:hint="eastAsia"/>
        </w:rPr>
        <w:t>g</w:t>
      </w:r>
      <w:r w:rsidRPr="00356DFA">
        <w:t xml:space="preserve"> </w:t>
      </w:r>
      <w:r w:rsidRPr="00356DFA">
        <w:rPr>
          <w:rFonts w:hint="eastAsia"/>
        </w:rPr>
        <w:t>the</w:t>
      </w:r>
      <w:r w:rsidRPr="00356DFA">
        <w:t xml:space="preserve"> </w:t>
      </w:r>
      <w:r w:rsidRPr="00356DFA">
        <w:rPr>
          <w:rFonts w:hint="eastAsia"/>
        </w:rPr>
        <w:t>three</w:t>
      </w:r>
      <w:r w:rsidRPr="00356DFA">
        <w:t xml:space="preserve">-dimensional magnetic field for </w:t>
      </w:r>
      <w:r w:rsidRPr="00356DFA">
        <w:rPr>
          <w:rFonts w:hint="eastAsia"/>
        </w:rPr>
        <w:t xml:space="preserve">a </w:t>
      </w:r>
      <w:r w:rsidRPr="00356DFA">
        <w:t xml:space="preserve">thin-foil specimen (Extended Data Fig. </w:t>
      </w:r>
      <w:r w:rsidR="00BD087A" w:rsidRPr="00356DFA">
        <w:t>4</w:t>
      </w:r>
      <w:r w:rsidRPr="00356DFA">
        <w:t xml:space="preserve">), and </w:t>
      </w:r>
      <w:r w:rsidRPr="00356DFA">
        <w:rPr>
          <w:rFonts w:hint="eastAsia"/>
        </w:rPr>
        <w:t xml:space="preserve">it was </w:t>
      </w:r>
      <w:r w:rsidRPr="00356DFA">
        <w:t>incorporated in the comprehensive study of intrinsic magnetic</w:t>
      </w:r>
      <w:r w:rsidRPr="00356DFA">
        <w:rPr>
          <w:rFonts w:hint="eastAsia"/>
        </w:rPr>
        <w:t>-</w:t>
      </w:r>
      <w:r w:rsidRPr="00356DFA">
        <w:t xml:space="preserve">flux density. There </w:t>
      </w:r>
      <w:r w:rsidRPr="00356DFA">
        <w:rPr>
          <w:rFonts w:hint="eastAsia"/>
        </w:rPr>
        <w:t xml:space="preserve">is a </w:t>
      </w:r>
      <w:r w:rsidRPr="00356DFA">
        <w:t xml:space="preserve">non-magnetic area without </w:t>
      </w:r>
      <w:r w:rsidRPr="00356DFA">
        <w:rPr>
          <w:rFonts w:hint="eastAsia"/>
        </w:rPr>
        <w:t xml:space="preserve">a </w:t>
      </w:r>
      <w:r w:rsidRPr="00356DFA">
        <w:t xml:space="preserve">phase slope at the edge of the sample including the area at which lattice images are observed in the electrostatic phase image. This magnetization reduction at the edge </w:t>
      </w:r>
      <w:r w:rsidRPr="00356DFA">
        <w:rPr>
          <w:rFonts w:hint="eastAsia"/>
        </w:rPr>
        <w:t xml:space="preserve">area </w:t>
      </w:r>
      <w:r w:rsidRPr="00356DFA">
        <w:t xml:space="preserve">is thought to be due to ion sputtering and implantation effects introduced while </w:t>
      </w:r>
      <w:r w:rsidRPr="00356DFA">
        <w:rPr>
          <w:rFonts w:hint="eastAsia"/>
        </w:rPr>
        <w:t xml:space="preserve">the </w:t>
      </w:r>
      <w:r w:rsidRPr="00356DFA">
        <w:t>sample was</w:t>
      </w:r>
      <w:r w:rsidRPr="00356DFA">
        <w:rPr>
          <w:rFonts w:hint="eastAsia"/>
        </w:rPr>
        <w:t xml:space="preserve"> prepared</w:t>
      </w:r>
      <w:r w:rsidRPr="00356DFA">
        <w:t xml:space="preserve"> </w:t>
      </w:r>
      <w:r w:rsidRPr="00356DFA">
        <w:rPr>
          <w:rFonts w:hint="eastAsia"/>
        </w:rPr>
        <w:t xml:space="preserve">by </w:t>
      </w:r>
      <w:r w:rsidRPr="00356DFA">
        <w:t>the ion beam.</w:t>
      </w:r>
    </w:p>
    <w:p w14:paraId="639BEF65" w14:textId="77777777" w:rsidR="001855F6" w:rsidRPr="003344F3" w:rsidRDefault="001855F6" w:rsidP="00DC535E">
      <w:pPr>
        <w:rPr>
          <w:b/>
          <w:bCs/>
          <w:color w:val="000000" w:themeColor="text1"/>
        </w:rPr>
      </w:pPr>
    </w:p>
    <w:p w14:paraId="2C7F7067" w14:textId="77777777" w:rsidR="006E289D" w:rsidRPr="00356DFA" w:rsidRDefault="006E289D" w:rsidP="00DC535E">
      <w:r w:rsidRPr="003344F3">
        <w:rPr>
          <w:b/>
          <w:color w:val="000000" w:themeColor="text1"/>
        </w:rPr>
        <w:t>Image ali</w:t>
      </w:r>
      <w:r w:rsidRPr="00356DFA">
        <w:rPr>
          <w:b/>
        </w:rPr>
        <w:t>gnment and separation of electrostatic and magnetic information</w:t>
      </w:r>
    </w:p>
    <w:p w14:paraId="4497F14B" w14:textId="31F69530" w:rsidR="006748ED" w:rsidRPr="00356DFA" w:rsidRDefault="0053022F" w:rsidP="007A63D0">
      <w:bookmarkStart w:id="57" w:name="_Hlk103787734"/>
      <w:r w:rsidRPr="00356DFA">
        <w:t xml:space="preserve">The procedure of whole data analysis </w:t>
      </w:r>
      <w:r w:rsidR="009B6227" w:rsidRPr="00356DFA">
        <w:t xml:space="preserve">and step-by-step obtained </w:t>
      </w:r>
      <w:r w:rsidR="008A3960" w:rsidRPr="00356DFA">
        <w:t>results</w:t>
      </w:r>
      <w:r w:rsidR="009B6227" w:rsidRPr="00356DFA">
        <w:t xml:space="preserve"> are</w:t>
      </w:r>
      <w:r w:rsidRPr="00356DFA">
        <w:t xml:space="preserve"> summarized in Extended Data Fig. </w:t>
      </w:r>
      <w:r w:rsidR="00BD087A" w:rsidRPr="00356DFA">
        <w:t>9</w:t>
      </w:r>
      <w:r w:rsidRPr="00356DFA">
        <w:t xml:space="preserve">. </w:t>
      </w:r>
      <w:bookmarkEnd w:id="57"/>
      <w:r w:rsidR="000A60D5" w:rsidRPr="00356DFA">
        <w:rPr>
          <w:rFonts w:hint="eastAsia"/>
        </w:rPr>
        <w:t>The phase i</w:t>
      </w:r>
      <w:r w:rsidR="006E289D" w:rsidRPr="00356DFA">
        <w:t>mage</w:t>
      </w:r>
      <w:r w:rsidR="000A60D5" w:rsidRPr="00356DFA">
        <w:rPr>
          <w:rFonts w:hint="eastAsia"/>
        </w:rPr>
        <w:t>s</w:t>
      </w:r>
      <w:r w:rsidR="006E289D" w:rsidRPr="00356DFA">
        <w:t xml:space="preserve"> </w:t>
      </w:r>
      <w:r w:rsidR="000A60D5" w:rsidRPr="00356DFA">
        <w:rPr>
          <w:rFonts w:hint="eastAsia"/>
        </w:rPr>
        <w:t xml:space="preserve">were </w:t>
      </w:r>
      <w:r w:rsidR="006E289D" w:rsidRPr="00356DFA">
        <w:t>aligne</w:t>
      </w:r>
      <w:r w:rsidR="000A60D5" w:rsidRPr="00356DFA">
        <w:rPr>
          <w:rFonts w:hint="eastAsia"/>
        </w:rPr>
        <w:t xml:space="preserve">d to </w:t>
      </w:r>
      <w:r w:rsidR="006E289D" w:rsidRPr="00356DFA">
        <w:t xml:space="preserve">correct sample drift </w:t>
      </w:r>
      <w:r w:rsidR="00035E2D" w:rsidRPr="00356DFA">
        <w:t xml:space="preserve">and </w:t>
      </w:r>
      <w:r w:rsidR="006E289D" w:rsidRPr="00356DFA">
        <w:t>separat</w:t>
      </w:r>
      <w:r w:rsidR="000A60D5" w:rsidRPr="00356DFA">
        <w:rPr>
          <w:rFonts w:hint="eastAsia"/>
        </w:rPr>
        <w:t>e</w:t>
      </w:r>
      <w:r w:rsidR="006E289D" w:rsidRPr="00356DFA">
        <w:t xml:space="preserve"> </w:t>
      </w:r>
      <w:r w:rsidR="00035E2D" w:rsidRPr="00356DFA">
        <w:t>the electrostatic and magnetic phase</w:t>
      </w:r>
      <w:r w:rsidR="000A60D5" w:rsidRPr="00356DFA">
        <w:rPr>
          <w:rFonts w:hint="eastAsia"/>
        </w:rPr>
        <w:t>s</w:t>
      </w:r>
      <w:r w:rsidR="00035E2D" w:rsidRPr="00356DFA">
        <w:t>. Since the limited memory of the data</w:t>
      </w:r>
      <w:r w:rsidR="000A60D5" w:rsidRPr="00356DFA">
        <w:rPr>
          <w:rFonts w:hint="eastAsia"/>
        </w:rPr>
        <w:t>-</w:t>
      </w:r>
      <w:r w:rsidR="00035E2D" w:rsidRPr="00356DFA">
        <w:t>proceeding computer</w:t>
      </w:r>
      <w:r w:rsidR="000A60D5" w:rsidRPr="00356DFA">
        <w:rPr>
          <w:rFonts w:hint="eastAsia"/>
        </w:rPr>
        <w:t xml:space="preserve"> of </w:t>
      </w:r>
      <w:r w:rsidR="00992D2B" w:rsidRPr="00356DFA">
        <w:t>32 GB</w:t>
      </w:r>
      <w:r w:rsidR="00035E2D" w:rsidRPr="00356DFA">
        <w:t xml:space="preserve">, the </w:t>
      </w:r>
      <w:r w:rsidR="0040791C" w:rsidRPr="00356DFA">
        <w:t xml:space="preserve">electron holograms were reconstructed </w:t>
      </w:r>
      <w:r w:rsidR="000A60D5" w:rsidRPr="00356DFA">
        <w:rPr>
          <w:rFonts w:hint="eastAsia"/>
        </w:rPr>
        <w:t xml:space="preserve">by </w:t>
      </w:r>
      <w:r w:rsidR="0040791C" w:rsidRPr="00356DFA">
        <w:t>using pixel size of 0.0312 nm/pix</w:t>
      </w:r>
      <w:r w:rsidR="000A60D5" w:rsidRPr="00356DFA">
        <w:rPr>
          <w:rFonts w:hint="eastAsia"/>
        </w:rPr>
        <w:t>;</w:t>
      </w:r>
      <w:r w:rsidR="0040791C" w:rsidRPr="00356DFA">
        <w:t xml:space="preserve"> </w:t>
      </w:r>
      <w:r w:rsidR="0040791C" w:rsidRPr="00356DFA">
        <w:rPr>
          <w:rFonts w:hint="eastAsia"/>
        </w:rPr>
        <w:t>i.</w:t>
      </w:r>
      <w:r w:rsidR="0040791C" w:rsidRPr="00356DFA">
        <w:t xml:space="preserve">e., 14.6 pixels are used for the </w:t>
      </w:r>
      <w:r w:rsidR="00035E2D" w:rsidRPr="00356DFA">
        <w:t xml:space="preserve">(111) </w:t>
      </w:r>
      <w:r w:rsidR="0040791C" w:rsidRPr="00356DFA">
        <w:t>lattice spacing</w:t>
      </w:r>
      <w:r w:rsidR="00035E2D" w:rsidRPr="00356DFA">
        <w:t xml:space="preserve"> of Ba</w:t>
      </w:r>
      <w:r w:rsidR="00035E2D" w:rsidRPr="00356DFA">
        <w:rPr>
          <w:vertAlign w:val="subscript"/>
        </w:rPr>
        <w:t>2</w:t>
      </w:r>
      <w:r w:rsidR="00035E2D" w:rsidRPr="00356DFA">
        <w:t>FeMoO</w:t>
      </w:r>
      <w:r w:rsidR="00035E2D" w:rsidRPr="00356DFA">
        <w:rPr>
          <w:vertAlign w:val="subscript"/>
        </w:rPr>
        <w:t>6</w:t>
      </w:r>
      <w:r w:rsidR="00035E2D" w:rsidRPr="00356DFA">
        <w:t xml:space="preserve"> </w:t>
      </w:r>
      <w:r w:rsidR="0040791C" w:rsidRPr="00356DFA">
        <w:t>(0.466 nm)</w:t>
      </w:r>
      <w:r w:rsidR="00035E2D" w:rsidRPr="00356DFA">
        <w:t>. T</w:t>
      </w:r>
      <w:r w:rsidR="00D84677" w:rsidRPr="00356DFA">
        <w:t xml:space="preserve">o align </w:t>
      </w:r>
      <w:r w:rsidR="000A60D5" w:rsidRPr="00356DFA">
        <w:rPr>
          <w:rFonts w:hint="eastAsia"/>
        </w:rPr>
        <w:t xml:space="preserve">the </w:t>
      </w:r>
      <w:r w:rsidR="00D84677" w:rsidRPr="00356DFA">
        <w:t xml:space="preserve">images precisely, image shift below </w:t>
      </w:r>
      <w:r w:rsidR="0040791C" w:rsidRPr="00356DFA">
        <w:t xml:space="preserve">the pixel size </w:t>
      </w:r>
      <w:r w:rsidR="000A60D5" w:rsidRPr="00356DFA">
        <w:rPr>
          <w:rFonts w:hint="eastAsia"/>
        </w:rPr>
        <w:t xml:space="preserve">was </w:t>
      </w:r>
      <w:r w:rsidR="00BB6AAC" w:rsidRPr="00356DFA">
        <w:t xml:space="preserve">performed </w:t>
      </w:r>
      <w:r w:rsidR="009E3E1C" w:rsidRPr="00356DFA">
        <w:t>by giving a phase slope in a reciprocal space</w:t>
      </w:r>
      <w:r w:rsidR="00A948F1" w:rsidRPr="00356DFA">
        <w:rPr>
          <w:vertAlign w:val="superscript"/>
        </w:rPr>
        <w:t>5</w:t>
      </w:r>
      <w:r w:rsidR="001B1307" w:rsidRPr="00356DFA">
        <w:rPr>
          <w:vertAlign w:val="superscript"/>
        </w:rPr>
        <w:t>3</w:t>
      </w:r>
      <w:r w:rsidR="00BB6AAC" w:rsidRPr="00356DFA">
        <w:t>.</w:t>
      </w:r>
      <w:r w:rsidR="00361EE6" w:rsidRPr="00356DFA">
        <w:t xml:space="preserve"> Note that</w:t>
      </w:r>
      <w:r w:rsidR="00C441D0" w:rsidRPr="00356DFA">
        <w:t xml:space="preserve"> </w:t>
      </w:r>
      <w:r w:rsidR="007205F6" w:rsidRPr="00356DFA">
        <w:t>paired phase images with opposite magnetization for separating</w:t>
      </w:r>
      <w:r w:rsidR="00C441D0" w:rsidRPr="00356DFA">
        <w:t xml:space="preserve"> the electrostatic and magnetic phase</w:t>
      </w:r>
      <w:r w:rsidR="00927466" w:rsidRPr="00356DFA">
        <w:rPr>
          <w:rFonts w:hint="eastAsia"/>
        </w:rPr>
        <w:t>s</w:t>
      </w:r>
      <w:r w:rsidR="00C441D0" w:rsidRPr="00356DFA">
        <w:t xml:space="preserve"> </w:t>
      </w:r>
      <w:r w:rsidR="00927466" w:rsidRPr="00356DFA">
        <w:rPr>
          <w:rFonts w:hint="eastAsia"/>
        </w:rPr>
        <w:t xml:space="preserve">were </w:t>
      </w:r>
      <w:r w:rsidR="00927466" w:rsidRPr="00356DFA">
        <w:t>align</w:t>
      </w:r>
      <w:r w:rsidR="00927466" w:rsidRPr="00356DFA">
        <w:rPr>
          <w:rFonts w:hint="eastAsia"/>
        </w:rPr>
        <w:t xml:space="preserve">ed </w:t>
      </w:r>
      <w:r w:rsidR="00C441D0" w:rsidRPr="00356DFA">
        <w:t>by 0.001</w:t>
      </w:r>
      <w:r w:rsidR="007205F6" w:rsidRPr="00356DFA">
        <w:t>-</w:t>
      </w:r>
      <w:r w:rsidR="0040791C" w:rsidRPr="00356DFA">
        <w:t>pixel-</w:t>
      </w:r>
      <w:r w:rsidR="00C441D0" w:rsidRPr="00356DFA">
        <w:t>pitch</w:t>
      </w:r>
      <w:r w:rsidR="007205F6" w:rsidRPr="00356DFA">
        <w:t xml:space="preserve"> shift</w:t>
      </w:r>
      <w:r w:rsidR="00C441D0" w:rsidRPr="00356DFA">
        <w:t xml:space="preserve"> to </w:t>
      </w:r>
      <w:r w:rsidR="00C441D0" w:rsidRPr="00356DFA">
        <w:rPr>
          <w:rFonts w:hint="eastAsia"/>
        </w:rPr>
        <w:t xml:space="preserve">minimize the </w:t>
      </w:r>
      <w:r w:rsidR="00500D26" w:rsidRPr="00356DFA">
        <w:t>mean squared error</w:t>
      </w:r>
      <w:r w:rsidR="007205F6" w:rsidRPr="00356DFA">
        <w:t xml:space="preserve"> </w:t>
      </w:r>
      <w:r w:rsidR="008A3960" w:rsidRPr="00356DFA">
        <w:t>(</w:t>
      </w:r>
      <w:r w:rsidR="00FB67BC" w:rsidRPr="00356DFA">
        <w:t xml:space="preserve">Extended Data Fig. </w:t>
      </w:r>
      <w:r w:rsidR="00BD087A" w:rsidRPr="00356DFA">
        <w:t>9</w:t>
      </w:r>
      <w:r w:rsidR="00EB4257" w:rsidRPr="00356DFA">
        <w:t>g</w:t>
      </w:r>
      <w:r w:rsidR="008A3960" w:rsidRPr="00356DFA">
        <w:t>)</w:t>
      </w:r>
      <w:r w:rsidR="00FB67BC" w:rsidRPr="00356DFA">
        <w:t xml:space="preserve"> </w:t>
      </w:r>
      <w:r w:rsidR="00500D26" w:rsidRPr="00356DFA">
        <w:t xml:space="preserve">of </w:t>
      </w:r>
      <w:r w:rsidR="007205F6" w:rsidRPr="00356DFA">
        <w:t xml:space="preserve">the </w:t>
      </w:r>
      <w:r w:rsidR="00500D26" w:rsidRPr="00356DFA">
        <w:t xml:space="preserve">magnetic phase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M</m:t>
            </m:r>
          </m:sub>
        </m:sSub>
      </m:oMath>
      <w:r w:rsidR="00500D26" w:rsidRPr="00356DFA">
        <w:rPr>
          <w:rFonts w:cs="Times New Roman"/>
        </w:rPr>
        <w:t xml:space="preserve"> </w:t>
      </w:r>
      <w:r w:rsidR="000F0DA2" w:rsidRPr="00356DFA">
        <w:t xml:space="preserve">(Extended Data Fig. </w:t>
      </w:r>
      <w:r w:rsidR="00BD087A" w:rsidRPr="00356DFA">
        <w:t>9</w:t>
      </w:r>
      <w:r w:rsidR="00EB4257" w:rsidRPr="00356DFA">
        <w:t>f</w:t>
      </w:r>
      <w:r w:rsidR="000F0DA2" w:rsidRPr="00356DFA">
        <w:t xml:space="preserve">) </w:t>
      </w:r>
      <w:r w:rsidR="00500D26" w:rsidRPr="00356DFA">
        <w:t xml:space="preserve">from </w:t>
      </w:r>
      <w:r w:rsidR="00500D26" w:rsidRPr="00356DFA">
        <w:rPr>
          <w:rFonts w:cs="Times New Roman"/>
        </w:rPr>
        <w:t xml:space="preserve">the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M</m:t>
            </m:r>
          </m:sub>
        </m:sSub>
      </m:oMath>
      <w:r w:rsidR="00500D26" w:rsidRPr="00356DFA">
        <w:rPr>
          <w:rFonts w:cs="Times New Roman"/>
        </w:rPr>
        <w:t xml:space="preserve"> background</w:t>
      </w:r>
      <w:r w:rsidR="000F0DA2" w:rsidRPr="00356DFA">
        <w:t xml:space="preserve"> </w:t>
      </w:r>
      <w:r w:rsidR="007205F6" w:rsidRPr="00356DFA">
        <w:t xml:space="preserve">in </w:t>
      </w:r>
      <w:r w:rsidR="00927466" w:rsidRPr="00356DFA">
        <w:rPr>
          <w:rFonts w:hint="eastAsia"/>
        </w:rPr>
        <w:t xml:space="preserve">the </w:t>
      </w:r>
      <w:r w:rsidR="007205F6" w:rsidRPr="00356DFA">
        <w:t>non-magnetic area</w:t>
      </w:r>
      <w:r w:rsidR="008428EE" w:rsidRPr="00356DFA">
        <w:t xml:space="preserve"> </w:t>
      </w:r>
      <w:r w:rsidR="00500D26" w:rsidRPr="00356DFA">
        <w:t xml:space="preserve">(alignment area) </w:t>
      </w:r>
      <w:r w:rsidR="008428EE" w:rsidRPr="00356DFA">
        <w:t xml:space="preserve">indicated by yellow lines in Extended Data Fig. </w:t>
      </w:r>
      <w:r w:rsidR="00BD087A" w:rsidRPr="00356DFA">
        <w:t>9</w:t>
      </w:r>
      <w:r w:rsidR="00EB4257" w:rsidRPr="00356DFA">
        <w:t>e</w:t>
      </w:r>
      <w:r w:rsidR="00FB67BC" w:rsidRPr="00356DFA">
        <w:t xml:space="preserve"> and </w:t>
      </w:r>
      <w:r w:rsidR="00537435" w:rsidRPr="00356DFA">
        <w:t xml:space="preserve">the </w:t>
      </w:r>
      <w:r w:rsidR="00FB67BC" w:rsidRPr="00356DFA">
        <w:t xml:space="preserve">gray line with arrows in Extended Data Fig. </w:t>
      </w:r>
      <w:r w:rsidR="00BD087A" w:rsidRPr="00356DFA">
        <w:t>9</w:t>
      </w:r>
      <w:r w:rsidR="00EB4257" w:rsidRPr="00356DFA">
        <w:t>f</w:t>
      </w:r>
      <w:r w:rsidR="007205F6" w:rsidRPr="00356DFA">
        <w:t>.</w:t>
      </w:r>
      <w:r w:rsidR="000C5175" w:rsidRPr="00356DFA">
        <w:t xml:space="preserve"> In fine alignment, frequency higher </w:t>
      </w:r>
      <w:r w:rsidR="000C5175" w:rsidRPr="00356DFA">
        <w:rPr>
          <w:rFonts w:hint="eastAsia"/>
        </w:rPr>
        <w:t xml:space="preserve">than </w:t>
      </w:r>
      <w:r w:rsidR="000C5175" w:rsidRPr="00356DFA">
        <w:t>1/0.40 nm</w:t>
      </w:r>
      <w:r w:rsidR="000C5175" w:rsidRPr="00356DFA">
        <w:rPr>
          <w:vertAlign w:val="superscript"/>
        </w:rPr>
        <w:t>-1</w:t>
      </w:r>
      <w:r w:rsidR="000C5175" w:rsidRPr="00356DFA">
        <w:t xml:space="preserve"> was filtered </w:t>
      </w:r>
      <w:r w:rsidR="00537435" w:rsidRPr="00356DFA">
        <w:t xml:space="preserve">by </w:t>
      </w:r>
      <w:r w:rsidR="000C5175" w:rsidRPr="00356DFA">
        <w:t xml:space="preserve">using </w:t>
      </w:r>
      <w:r w:rsidR="00537435" w:rsidRPr="00356DFA">
        <w:t xml:space="preserve">the </w:t>
      </w:r>
      <w:r w:rsidR="000C5175" w:rsidRPr="00356DFA">
        <w:t>FFT method to reduce artifacts due to nois</w:t>
      </w:r>
      <w:r w:rsidR="00A55110">
        <w:rPr>
          <w:rFonts w:hint="eastAsia"/>
        </w:rPr>
        <w:t>e.</w:t>
      </w:r>
    </w:p>
    <w:p w14:paraId="3CB5CD5D" w14:textId="427E3127" w:rsidR="006E289D" w:rsidRPr="00356DFA" w:rsidRDefault="003958CC" w:rsidP="006748ED">
      <w:pPr>
        <w:ind w:firstLineChars="200" w:firstLine="440"/>
      </w:pPr>
      <w:bookmarkStart w:id="58" w:name="_Hlk164309964"/>
      <w:r w:rsidRPr="00356DFA">
        <w:t xml:space="preserve">The obtained magnetic phase </w:t>
      </w:r>
      <w:r w:rsidR="00537435" w:rsidRPr="00356DFA">
        <w:t>wa</w:t>
      </w:r>
      <w:r w:rsidRPr="00356DFA">
        <w:t xml:space="preserve">s averaged along </w:t>
      </w:r>
      <w:r w:rsidR="00537435" w:rsidRPr="00356DFA">
        <w:t xml:space="preserve">the </w:t>
      </w:r>
      <w:r w:rsidRPr="00356DFA">
        <w:t>(111) lattice plane with 2.5</w:t>
      </w:r>
      <w:r w:rsidR="002A1D1D" w:rsidRPr="00356DFA">
        <w:t>-</w:t>
      </w:r>
      <w:r w:rsidRPr="00356DFA">
        <w:t>nm</w:t>
      </w:r>
      <w:r w:rsidR="002A1D1D" w:rsidRPr="00356DFA">
        <w:t xml:space="preserve"> range</w:t>
      </w:r>
      <w:r w:rsidR="007B64A7" w:rsidRPr="00356DFA">
        <w:t xml:space="preserve"> (Extended Data Fig. </w:t>
      </w:r>
      <w:r w:rsidR="00BD087A" w:rsidRPr="00356DFA">
        <w:t>9</w:t>
      </w:r>
      <w:r w:rsidR="007B64A7" w:rsidRPr="00356DFA">
        <w:t>h)</w:t>
      </w:r>
      <w:r w:rsidRPr="00356DFA">
        <w:t xml:space="preserve">. </w:t>
      </w:r>
      <w:r w:rsidR="00A55110" w:rsidRPr="00A55110">
        <w:rPr>
          <w:rFonts w:hint="eastAsia"/>
          <w:color w:val="FF0000"/>
        </w:rPr>
        <w:t>Because the</w:t>
      </w:r>
      <w:r w:rsidR="00A55110">
        <w:rPr>
          <w:rFonts w:hint="eastAsia"/>
          <w:color w:val="FF0000"/>
        </w:rPr>
        <w:t xml:space="preserve"> statistical</w:t>
      </w:r>
      <w:r w:rsidR="00A55110" w:rsidRPr="00A55110">
        <w:t xml:space="preserve"> </w:t>
      </w:r>
      <w:r w:rsidR="00A55110" w:rsidRPr="00A55110">
        <w:rPr>
          <w:color w:val="FF0000"/>
        </w:rPr>
        <w:t>error σ</w:t>
      </w:r>
      <w:r w:rsidR="00A55110" w:rsidRPr="006119B8">
        <w:rPr>
          <w:i/>
          <w:iCs/>
          <w:color w:val="FF0000"/>
          <w:vertAlign w:val="subscript"/>
        </w:rPr>
        <w:t>φ</w:t>
      </w:r>
      <w:r w:rsidR="00A55110" w:rsidRPr="00A55110">
        <w:rPr>
          <w:color w:val="FF0000"/>
        </w:rPr>
        <w:t xml:space="preserve"> of 0.00</w:t>
      </w:r>
      <w:r w:rsidR="006119B8">
        <w:rPr>
          <w:rFonts w:hint="eastAsia"/>
          <w:color w:val="FF0000"/>
        </w:rPr>
        <w:t>3</w:t>
      </w:r>
      <w:r w:rsidR="003601C7">
        <w:rPr>
          <w:rFonts w:hint="eastAsia"/>
          <w:color w:val="FF0000"/>
        </w:rPr>
        <w:t>7</w:t>
      </w:r>
      <w:r w:rsidR="00A55110" w:rsidRPr="00A55110">
        <w:rPr>
          <w:color w:val="FF0000"/>
        </w:rPr>
        <w:t xml:space="preserve"> rad in the</w:t>
      </w:r>
      <w:r w:rsidR="001A53BC">
        <w:rPr>
          <w:rFonts w:hint="eastAsia"/>
          <w:color w:val="FF0000"/>
        </w:rPr>
        <w:t xml:space="preserve"> magnetic </w:t>
      </w:r>
      <w:r w:rsidR="00A55110" w:rsidRPr="00A55110">
        <w:rPr>
          <w:color w:val="FF0000"/>
        </w:rPr>
        <w:t xml:space="preserve">phase </w:t>
      </w:r>
      <w:r w:rsidR="001A53BC">
        <w:rPr>
          <w:rFonts w:hint="eastAsia"/>
          <w:color w:val="FF0000"/>
        </w:rPr>
        <w:t xml:space="preserve">(Extended Data Fig. 9e) </w:t>
      </w:r>
      <w:r w:rsidR="00A55110" w:rsidRPr="00A55110">
        <w:rPr>
          <w:color w:val="FF0000"/>
        </w:rPr>
        <w:t>was evaluated by taking the standard deviation of magnetic phase in the non-magnetic area</w:t>
      </w:r>
      <w:r w:rsidR="00A55110">
        <w:rPr>
          <w:rFonts w:hint="eastAsia"/>
          <w:color w:val="FF0000"/>
        </w:rPr>
        <w:t xml:space="preserve"> </w:t>
      </w:r>
      <w:r w:rsidR="001A53BC">
        <w:rPr>
          <w:rFonts w:hint="eastAsia"/>
          <w:color w:val="FF0000"/>
        </w:rPr>
        <w:t>and it was close to the magnetic phase signal to be observed.</w:t>
      </w:r>
      <w:bookmarkEnd w:id="58"/>
      <w:r w:rsidR="00A55110" w:rsidRPr="00A55110">
        <w:rPr>
          <w:rFonts w:hint="eastAsia"/>
          <w:color w:val="FF0000"/>
        </w:rPr>
        <w:t xml:space="preserve"> </w:t>
      </w:r>
      <w:r w:rsidRPr="00356DFA">
        <w:t xml:space="preserve">The noises are additionally reduced by applying Gaussian blur along </w:t>
      </w:r>
      <w:r w:rsidR="00537435" w:rsidRPr="00356DFA">
        <w:t xml:space="preserve">the </w:t>
      </w:r>
      <w:r w:rsidRPr="00356DFA">
        <w:t xml:space="preserve">(111) lattice plane with </w:t>
      </w:r>
      <w:r w:rsidRPr="00356DFA">
        <w:rPr>
          <w:rFonts w:cs="Times New Roman"/>
        </w:rPr>
        <w:t>σ</w:t>
      </w:r>
      <w:r w:rsidRPr="00356DFA">
        <w:rPr>
          <w:rFonts w:cs="Times New Roman" w:hint="eastAsia"/>
        </w:rPr>
        <w:t xml:space="preserve"> </w:t>
      </w:r>
      <w:r w:rsidRPr="00356DFA">
        <w:rPr>
          <w:rFonts w:cs="Times New Roman"/>
        </w:rPr>
        <w:t>of 0.4 nm</w:t>
      </w:r>
      <w:r w:rsidR="007B64A7" w:rsidRPr="00356DFA">
        <w:rPr>
          <w:rFonts w:cs="Times New Roman"/>
        </w:rPr>
        <w:t xml:space="preserve"> </w:t>
      </w:r>
      <w:r w:rsidR="007B64A7" w:rsidRPr="00356DFA">
        <w:t>(Extended Data Fig</w:t>
      </w:r>
      <w:r w:rsidR="00BD087A" w:rsidRPr="00356DFA">
        <w:t>s</w:t>
      </w:r>
      <w:r w:rsidR="007B64A7" w:rsidRPr="00356DFA">
        <w:t xml:space="preserve">. </w:t>
      </w:r>
      <w:r w:rsidR="00BD087A" w:rsidRPr="00356DFA">
        <w:t>9</w:t>
      </w:r>
      <w:r w:rsidR="007B64A7" w:rsidRPr="00356DFA">
        <w:t>i</w:t>
      </w:r>
      <w:r w:rsidR="007973D9" w:rsidRPr="00356DFA">
        <w:t xml:space="preserve"> </w:t>
      </w:r>
      <w:r w:rsidR="00BD087A" w:rsidRPr="00356DFA">
        <w:t xml:space="preserve">and </w:t>
      </w:r>
      <w:r w:rsidR="00A0046C">
        <w:rPr>
          <w:rFonts w:hint="eastAsia"/>
        </w:rPr>
        <w:t>9</w:t>
      </w:r>
      <w:r w:rsidR="007B64A7" w:rsidRPr="00356DFA">
        <w:t>j)</w:t>
      </w:r>
      <w:r w:rsidRPr="00356DFA">
        <w:rPr>
          <w:rFonts w:cs="Times New Roman"/>
        </w:rPr>
        <w:t xml:space="preserve">. </w:t>
      </w:r>
      <w:r w:rsidR="00537435" w:rsidRPr="00356DFA">
        <w:rPr>
          <w:rFonts w:cs="Times New Roman"/>
        </w:rPr>
        <w:t>T</w:t>
      </w:r>
      <w:r w:rsidRPr="00356DFA">
        <w:rPr>
          <w:rFonts w:cs="Times New Roman"/>
        </w:rPr>
        <w:t xml:space="preserve">he </w:t>
      </w:r>
      <w:r w:rsidR="007675E9" w:rsidRPr="00356DFA">
        <w:rPr>
          <w:rFonts w:cs="Times New Roman"/>
        </w:rPr>
        <w:t xml:space="preserve">derivative of </w:t>
      </w:r>
      <w:r w:rsidR="00537435" w:rsidRPr="00356DFA">
        <w:rPr>
          <w:rFonts w:cs="Times New Roman"/>
        </w:rPr>
        <w:t xml:space="preserve">the </w:t>
      </w:r>
      <w:r w:rsidR="007675E9" w:rsidRPr="00356DFA">
        <w:rPr>
          <w:rFonts w:cs="Times New Roman"/>
        </w:rPr>
        <w:t xml:space="preserve">magnetic phase </w:t>
      </w:r>
      <w:r w:rsidR="00537435" w:rsidRPr="00356DFA">
        <w:rPr>
          <w:rFonts w:cs="Times New Roman"/>
        </w:rPr>
        <w:t xml:space="preserve">was </w:t>
      </w:r>
      <w:r w:rsidR="007675E9" w:rsidRPr="00356DFA">
        <w:rPr>
          <w:rFonts w:cs="Times New Roman"/>
        </w:rPr>
        <w:t xml:space="preserve">obtained </w:t>
      </w:r>
      <w:r w:rsidR="00537435" w:rsidRPr="00356DFA">
        <w:rPr>
          <w:rFonts w:cs="Times New Roman"/>
        </w:rPr>
        <w:t xml:space="preserve">and used </w:t>
      </w:r>
      <w:r w:rsidR="007675E9" w:rsidRPr="00356DFA">
        <w:rPr>
          <w:rFonts w:cs="Times New Roman"/>
        </w:rPr>
        <w:t>to analyze in-plane magnetic</w:t>
      </w:r>
      <w:r w:rsidR="00537435" w:rsidRPr="00356DFA">
        <w:rPr>
          <w:rFonts w:cs="Times New Roman"/>
        </w:rPr>
        <w:t>-</w:t>
      </w:r>
      <w:r w:rsidR="007675E9" w:rsidRPr="00356DFA">
        <w:rPr>
          <w:rFonts w:cs="Times New Roman"/>
        </w:rPr>
        <w:t>field distributions</w:t>
      </w:r>
      <w:r w:rsidR="008B220D" w:rsidRPr="00356DFA">
        <w:rPr>
          <w:rFonts w:cs="Times New Roman"/>
        </w:rPr>
        <w:t xml:space="preserve"> (</w:t>
      </w:r>
      <w:r w:rsidR="008C72B3" w:rsidRPr="00356DFA">
        <w:rPr>
          <w:rFonts w:cs="Times New Roman"/>
        </w:rPr>
        <w:t xml:space="preserve">Fig. 2g and </w:t>
      </w:r>
      <w:r w:rsidR="008B220D" w:rsidRPr="00356DFA">
        <w:rPr>
          <w:rFonts w:cs="Times New Roman"/>
        </w:rPr>
        <w:t>Extended Data Fig</w:t>
      </w:r>
      <w:r w:rsidR="00BD087A" w:rsidRPr="00356DFA">
        <w:rPr>
          <w:rFonts w:cs="Times New Roman"/>
        </w:rPr>
        <w:t>s</w:t>
      </w:r>
      <w:r w:rsidR="008B220D" w:rsidRPr="00356DFA">
        <w:rPr>
          <w:rFonts w:cs="Times New Roman"/>
        </w:rPr>
        <w:t xml:space="preserve">. </w:t>
      </w:r>
      <w:r w:rsidR="00BD087A" w:rsidRPr="00356DFA">
        <w:rPr>
          <w:rFonts w:cs="Times New Roman"/>
        </w:rPr>
        <w:t>9</w:t>
      </w:r>
      <w:r w:rsidR="00EB4257" w:rsidRPr="00356DFA">
        <w:rPr>
          <w:rFonts w:cs="Times New Roman"/>
        </w:rPr>
        <w:t>k</w:t>
      </w:r>
      <w:r w:rsidR="00BD087A" w:rsidRPr="00356DFA">
        <w:rPr>
          <w:rFonts w:cs="Times New Roman"/>
        </w:rPr>
        <w:t xml:space="preserve"> and</w:t>
      </w:r>
      <w:r w:rsidR="007973D9" w:rsidRPr="00356DFA">
        <w:rPr>
          <w:rFonts w:cs="Times New Roman"/>
        </w:rPr>
        <w:t xml:space="preserve"> </w:t>
      </w:r>
      <w:r w:rsidR="00A0046C">
        <w:rPr>
          <w:rFonts w:cs="Times New Roman" w:hint="eastAsia"/>
        </w:rPr>
        <w:t>9</w:t>
      </w:r>
      <w:r w:rsidR="00EB4257" w:rsidRPr="00356DFA">
        <w:rPr>
          <w:rFonts w:cs="Times New Roman"/>
        </w:rPr>
        <w:t>l</w:t>
      </w:r>
      <w:r w:rsidR="008B220D" w:rsidRPr="00356DFA">
        <w:rPr>
          <w:rFonts w:cs="Times New Roman"/>
        </w:rPr>
        <w:t>)</w:t>
      </w:r>
      <w:r w:rsidR="007675E9" w:rsidRPr="00356DFA">
        <w:rPr>
          <w:rFonts w:cs="Times New Roman"/>
        </w:rPr>
        <w:t>.</w:t>
      </w:r>
    </w:p>
    <w:p w14:paraId="7FCBECAE" w14:textId="77777777" w:rsidR="003958CC" w:rsidRPr="003344F3" w:rsidRDefault="003958CC" w:rsidP="00DC535E">
      <w:pPr>
        <w:rPr>
          <w:color w:val="000000" w:themeColor="text1"/>
        </w:rPr>
      </w:pPr>
    </w:p>
    <w:p w14:paraId="25944BFE" w14:textId="77777777" w:rsidR="00DC535E" w:rsidRPr="003344F3" w:rsidRDefault="00DC535E" w:rsidP="00DC535E">
      <w:pPr>
        <w:rPr>
          <w:b/>
          <w:color w:val="000000" w:themeColor="text1"/>
        </w:rPr>
      </w:pPr>
      <w:r w:rsidRPr="003344F3">
        <w:rPr>
          <w:b/>
          <w:color w:val="000000" w:themeColor="text1"/>
        </w:rPr>
        <w:t>Theoretical simulation</w:t>
      </w:r>
    </w:p>
    <w:p w14:paraId="453415A2" w14:textId="44EECED6" w:rsidR="00DC535E" w:rsidRPr="003344F3" w:rsidRDefault="00DC535E" w:rsidP="00DC535E">
      <w:pPr>
        <w:tabs>
          <w:tab w:val="left" w:pos="5430"/>
        </w:tabs>
        <w:rPr>
          <w:color w:val="000000" w:themeColor="text1"/>
        </w:rPr>
      </w:pPr>
      <w:r w:rsidRPr="003344F3">
        <w:rPr>
          <w:color w:val="000000" w:themeColor="text1"/>
        </w:rPr>
        <w:t xml:space="preserve">The transmitted electron waves through the sample </w:t>
      </w:r>
      <w:r w:rsidRPr="003344F3">
        <w:rPr>
          <w:rFonts w:hint="eastAsia"/>
          <w:color w:val="000000" w:themeColor="text1"/>
        </w:rPr>
        <w:t>we</w:t>
      </w:r>
      <w:r w:rsidRPr="003344F3">
        <w:rPr>
          <w:color w:val="000000" w:themeColor="text1"/>
        </w:rPr>
        <w:t xml:space="preserve">re simulated by </w:t>
      </w:r>
      <w:r w:rsidR="00FE021A" w:rsidRPr="003344F3">
        <w:rPr>
          <w:color w:val="000000" w:themeColor="text1"/>
        </w:rPr>
        <w:t>multislice</w:t>
      </w:r>
      <w:r w:rsidRPr="003344F3">
        <w:rPr>
          <w:color w:val="000000" w:themeColor="text1"/>
        </w:rPr>
        <w:t xml:space="preserve"> simulation software</w:t>
      </w:r>
      <w:r w:rsidR="00A948F1" w:rsidRPr="003344F3">
        <w:rPr>
          <w:color w:val="000000" w:themeColor="text1"/>
          <w:vertAlign w:val="superscript"/>
        </w:rPr>
        <w:t>54</w:t>
      </w:r>
      <w:r w:rsidRPr="003344F3">
        <w:rPr>
          <w:color w:val="000000" w:themeColor="text1"/>
        </w:rPr>
        <w:t xml:space="preserve"> </w:t>
      </w:r>
      <w:r w:rsidRPr="003344F3">
        <w:rPr>
          <w:color w:val="000000" w:themeColor="text1"/>
        </w:rPr>
        <w:lastRenderedPageBreak/>
        <w:t xml:space="preserve">(HREM Inc.). </w:t>
      </w:r>
      <w:r w:rsidRPr="003344F3">
        <w:rPr>
          <w:rFonts w:hint="eastAsia"/>
          <w:color w:val="000000" w:themeColor="text1"/>
        </w:rPr>
        <w:t>T</w:t>
      </w:r>
      <w:r w:rsidRPr="003344F3">
        <w:rPr>
          <w:color w:val="000000" w:themeColor="text1"/>
        </w:rPr>
        <w:t xml:space="preserve">o include the effect of </w:t>
      </w:r>
      <w:r w:rsidRPr="003344F3">
        <w:rPr>
          <w:rFonts w:hint="eastAsia"/>
          <w:color w:val="000000" w:themeColor="text1"/>
        </w:rPr>
        <w:t xml:space="preserve">the </w:t>
      </w:r>
      <w:r w:rsidRPr="003344F3">
        <w:rPr>
          <w:color w:val="000000" w:themeColor="text1"/>
        </w:rPr>
        <w:t xml:space="preserve">magnetic field in the simulation, the software </w:t>
      </w:r>
      <w:r w:rsidRPr="003344F3">
        <w:rPr>
          <w:rFonts w:hint="eastAsia"/>
          <w:color w:val="000000" w:themeColor="text1"/>
        </w:rPr>
        <w:t>w</w:t>
      </w:r>
      <w:r w:rsidRPr="003344F3">
        <w:rPr>
          <w:color w:val="000000" w:themeColor="text1"/>
        </w:rPr>
        <w:t xml:space="preserve">as modified </w:t>
      </w:r>
      <w:r w:rsidRPr="003344F3">
        <w:rPr>
          <w:rFonts w:hint="eastAsia"/>
          <w:color w:val="000000" w:themeColor="text1"/>
        </w:rPr>
        <w:t xml:space="preserve">to </w:t>
      </w:r>
      <w:r w:rsidRPr="003344F3">
        <w:rPr>
          <w:color w:val="000000" w:themeColor="text1"/>
        </w:rPr>
        <w:t>accommodate</w:t>
      </w:r>
      <w:r w:rsidRPr="003344F3">
        <w:rPr>
          <w:rFonts w:hint="eastAsia"/>
          <w:color w:val="000000" w:themeColor="text1"/>
        </w:rPr>
        <w:t xml:space="preserve"> </w:t>
      </w:r>
      <w:r w:rsidR="002A7640" w:rsidRPr="003344F3">
        <w:rPr>
          <w:color w:val="000000" w:themeColor="text1"/>
        </w:rPr>
        <w:t>the magnetic phase grating</w:t>
      </w:r>
      <w:r w:rsidRPr="003344F3">
        <w:rPr>
          <w:color w:val="000000" w:themeColor="text1"/>
        </w:rPr>
        <w:t xml:space="preserve"> </w:t>
      </w:r>
      <w:r w:rsidRPr="003344F3">
        <w:rPr>
          <w:rFonts w:cs="Times New Roman"/>
          <w:color w:val="000000" w:themeColor="text1"/>
        </w:rPr>
        <w:t>(</w:t>
      </w:r>
      <w:r w:rsidRPr="003344F3">
        <w:rPr>
          <w:rFonts w:cs="Times New Roman" w:hint="eastAsia"/>
          <w:color w:val="000000" w:themeColor="text1"/>
        </w:rPr>
        <w:t xml:space="preserve">i.e., </w:t>
      </w:r>
      <w:r w:rsidRPr="003344F3">
        <w:rPr>
          <w:rFonts w:cs="Times New Roman"/>
          <w:color w:val="000000" w:themeColor="text1"/>
        </w:rPr>
        <w:t>phase shift of the electron wave by the magnetic field</w:t>
      </w:r>
      <w:r w:rsidR="00BF4AF4" w:rsidRPr="003344F3">
        <w:rPr>
          <w:rFonts w:cs="Times New Roman"/>
          <w:color w:val="000000" w:themeColor="text1"/>
        </w:rPr>
        <w:t xml:space="preserve"> (vector potential)</w:t>
      </w:r>
      <w:r w:rsidRPr="003344F3">
        <w:rPr>
          <w:color w:val="000000" w:themeColor="text1"/>
        </w:rPr>
        <w:t xml:space="preserve">), which is deduced </w:t>
      </w:r>
      <w:r w:rsidRPr="003344F3">
        <w:rPr>
          <w:rFonts w:hint="eastAsia"/>
          <w:color w:val="000000" w:themeColor="text1"/>
        </w:rPr>
        <w:t xml:space="preserve">from </w:t>
      </w:r>
      <w:r w:rsidRPr="003344F3">
        <w:rPr>
          <w:color w:val="000000" w:themeColor="text1"/>
        </w:rPr>
        <w:t>the calculated spin</w:t>
      </w:r>
      <w:r w:rsidRPr="003344F3">
        <w:rPr>
          <w:rFonts w:hint="eastAsia"/>
          <w:color w:val="000000" w:themeColor="text1"/>
        </w:rPr>
        <w:t>-</w:t>
      </w:r>
      <w:r w:rsidRPr="003344F3">
        <w:rPr>
          <w:color w:val="000000" w:themeColor="text1"/>
        </w:rPr>
        <w:t>density distributions. The spin</w:t>
      </w:r>
      <w:r w:rsidRPr="003344F3">
        <w:rPr>
          <w:rFonts w:hint="eastAsia"/>
          <w:color w:val="000000" w:themeColor="text1"/>
        </w:rPr>
        <w:t>-</w:t>
      </w:r>
      <w:r w:rsidRPr="003344F3">
        <w:rPr>
          <w:color w:val="000000" w:themeColor="text1"/>
        </w:rPr>
        <w:t>density distribution in the unit cell of Ba</w:t>
      </w:r>
      <w:r w:rsidRPr="003344F3">
        <w:rPr>
          <w:color w:val="000000" w:themeColor="text1"/>
          <w:vertAlign w:val="subscript"/>
        </w:rPr>
        <w:t>2</w:t>
      </w:r>
      <w:r w:rsidRPr="003344F3">
        <w:rPr>
          <w:color w:val="000000" w:themeColor="text1"/>
        </w:rPr>
        <w:t>FeMoO</w:t>
      </w:r>
      <w:r w:rsidRPr="003344F3">
        <w:rPr>
          <w:color w:val="000000" w:themeColor="text1"/>
          <w:vertAlign w:val="subscript"/>
        </w:rPr>
        <w:t>6</w:t>
      </w:r>
      <w:r w:rsidRPr="003344F3">
        <w:rPr>
          <w:color w:val="000000" w:themeColor="text1"/>
        </w:rPr>
        <w:t xml:space="preserve"> was calculated by using the first-principles density functional theory (DFT) with the spin-polarized generalized gradient approximation and Hubbard </w:t>
      </w:r>
      <w:r w:rsidRPr="003344F3">
        <w:rPr>
          <w:i/>
          <w:color w:val="000000" w:themeColor="text1"/>
        </w:rPr>
        <w:t>U</w:t>
      </w:r>
      <w:r w:rsidRPr="003344F3">
        <w:rPr>
          <w:color w:val="000000" w:themeColor="text1"/>
        </w:rPr>
        <w:t xml:space="preserve"> term (GGA + </w:t>
      </w:r>
      <w:r w:rsidRPr="003344F3">
        <w:rPr>
          <w:i/>
          <w:color w:val="000000" w:themeColor="text1"/>
        </w:rPr>
        <w:t>U</w:t>
      </w:r>
      <w:r w:rsidRPr="003344F3">
        <w:rPr>
          <w:color w:val="000000" w:themeColor="text1"/>
        </w:rPr>
        <w:t>)</w:t>
      </w:r>
      <w:r w:rsidR="00A948F1" w:rsidRPr="003344F3">
        <w:rPr>
          <w:color w:val="000000" w:themeColor="text1"/>
          <w:vertAlign w:val="superscript"/>
        </w:rPr>
        <w:t>5</w:t>
      </w:r>
      <w:r w:rsidR="00F57A84" w:rsidRPr="003344F3">
        <w:rPr>
          <w:color w:val="000000" w:themeColor="text1"/>
          <w:vertAlign w:val="superscript"/>
        </w:rPr>
        <w:t>5</w:t>
      </w:r>
      <w:r w:rsidRPr="003344F3">
        <w:rPr>
          <w:color w:val="000000" w:themeColor="text1"/>
        </w:rPr>
        <w:t xml:space="preserve">. The single-electron Kohn-Sham equation </w:t>
      </w:r>
      <w:r w:rsidRPr="003344F3">
        <w:rPr>
          <w:rFonts w:hint="eastAsia"/>
          <w:color w:val="000000" w:themeColor="text1"/>
        </w:rPr>
        <w:t xml:space="preserve">was </w:t>
      </w:r>
      <w:r w:rsidRPr="003344F3">
        <w:rPr>
          <w:color w:val="000000" w:themeColor="text1"/>
        </w:rPr>
        <w:t xml:space="preserve">solved by using the Vienna </w:t>
      </w:r>
      <w:r w:rsidRPr="003344F3">
        <w:rPr>
          <w:i/>
          <w:color w:val="000000" w:themeColor="text1"/>
        </w:rPr>
        <w:t>Ab</w:t>
      </w:r>
      <w:r w:rsidRPr="003344F3">
        <w:rPr>
          <w:color w:val="000000" w:themeColor="text1"/>
        </w:rPr>
        <w:t xml:space="preserve"> </w:t>
      </w:r>
      <w:r w:rsidRPr="003344F3">
        <w:rPr>
          <w:i/>
          <w:color w:val="000000" w:themeColor="text1"/>
        </w:rPr>
        <w:t>initio</w:t>
      </w:r>
      <w:r w:rsidRPr="003344F3">
        <w:rPr>
          <w:color w:val="000000" w:themeColor="text1"/>
        </w:rPr>
        <w:t xml:space="preserve"> Simulation Package</w:t>
      </w:r>
      <w:r w:rsidR="00A948F1" w:rsidRPr="003344F3">
        <w:rPr>
          <w:color w:val="000000" w:themeColor="text1"/>
          <w:vertAlign w:val="superscript"/>
        </w:rPr>
        <w:t>5</w:t>
      </w:r>
      <w:r w:rsidR="00F57A84" w:rsidRPr="003344F3">
        <w:rPr>
          <w:color w:val="000000" w:themeColor="text1"/>
          <w:vertAlign w:val="superscript"/>
        </w:rPr>
        <w:t>6</w:t>
      </w:r>
      <w:r w:rsidRPr="003344F3">
        <w:rPr>
          <w:color w:val="000000" w:themeColor="text1"/>
        </w:rPr>
        <w:t xml:space="preserve">. The unit cell parameters were the same as </w:t>
      </w:r>
      <w:r w:rsidRPr="003344F3">
        <w:rPr>
          <w:rFonts w:hint="eastAsia"/>
          <w:color w:val="000000" w:themeColor="text1"/>
        </w:rPr>
        <w:t xml:space="preserve">a </w:t>
      </w:r>
      <w:r w:rsidRPr="003344F3">
        <w:rPr>
          <w:color w:val="000000" w:themeColor="text1"/>
        </w:rPr>
        <w:t>known crystal structure</w:t>
      </w:r>
      <w:r w:rsidRPr="003344F3">
        <w:rPr>
          <w:color w:val="000000" w:themeColor="text1"/>
          <w:vertAlign w:val="superscript"/>
        </w:rPr>
        <w:t>3</w:t>
      </w:r>
      <w:r w:rsidR="007C33DE" w:rsidRPr="003344F3">
        <w:rPr>
          <w:color w:val="000000" w:themeColor="text1"/>
          <w:vertAlign w:val="superscript"/>
        </w:rPr>
        <w:t>7</w:t>
      </w:r>
      <w:r w:rsidRPr="003344F3">
        <w:rPr>
          <w:color w:val="000000" w:themeColor="text1"/>
        </w:rPr>
        <w:t xml:space="preserve"> with a 5 </w:t>
      </w:r>
      <w:r w:rsidRPr="003344F3">
        <w:rPr>
          <w:rFonts w:cs="Times New Roman"/>
          <w:color w:val="000000" w:themeColor="text1"/>
        </w:rPr>
        <w:t>×</w:t>
      </w:r>
      <w:r w:rsidRPr="003344F3">
        <w:rPr>
          <w:color w:val="000000" w:themeColor="text1"/>
        </w:rPr>
        <w:t xml:space="preserve"> 5 </w:t>
      </w:r>
      <w:r w:rsidRPr="003344F3">
        <w:rPr>
          <w:rFonts w:cs="Times New Roman"/>
          <w:color w:val="000000" w:themeColor="text1"/>
        </w:rPr>
        <w:t>×</w:t>
      </w:r>
      <w:r w:rsidRPr="003344F3">
        <w:rPr>
          <w:color w:val="000000" w:themeColor="text1"/>
        </w:rPr>
        <w:t xml:space="preserve"> 5</w:t>
      </w:r>
      <w:r w:rsidRPr="003344F3">
        <w:rPr>
          <w:i/>
          <w:color w:val="000000" w:themeColor="text1"/>
        </w:rPr>
        <w:t>k</w:t>
      </w:r>
      <w:r w:rsidRPr="003344F3">
        <w:rPr>
          <w:color w:val="000000" w:themeColor="text1"/>
        </w:rPr>
        <w:t xml:space="preserve">-point grid. The on-site Coulomb term </w:t>
      </w:r>
      <w:r w:rsidRPr="003344F3">
        <w:rPr>
          <w:i/>
          <w:color w:val="000000" w:themeColor="text1"/>
        </w:rPr>
        <w:t>U</w:t>
      </w:r>
      <w:r w:rsidRPr="003344F3">
        <w:rPr>
          <w:color w:val="000000" w:themeColor="text1"/>
        </w:rPr>
        <w:t xml:space="preserve"> was 4.0 eV for iron.</w:t>
      </w:r>
    </w:p>
    <w:p w14:paraId="432F6506" w14:textId="7D617D77" w:rsidR="00B2649B" w:rsidRPr="003344F3" w:rsidRDefault="00250ABE" w:rsidP="00DC535E">
      <w:pPr>
        <w:ind w:firstLineChars="150" w:firstLine="330"/>
        <w:rPr>
          <w:i/>
          <w:iCs/>
          <w:color w:val="000000" w:themeColor="text1"/>
        </w:rPr>
      </w:pPr>
      <w:bookmarkStart w:id="59" w:name="_Hlk99261958"/>
      <w:r w:rsidRPr="003344F3">
        <w:rPr>
          <w:color w:val="000000" w:themeColor="text1"/>
        </w:rPr>
        <w:t>In s</w:t>
      </w:r>
      <w:r w:rsidR="004B71C4" w:rsidRPr="003344F3">
        <w:rPr>
          <w:color w:val="000000" w:themeColor="text1"/>
        </w:rPr>
        <w:t xml:space="preserve">everal </w:t>
      </w:r>
      <w:r w:rsidRPr="003344F3">
        <w:rPr>
          <w:color w:val="000000" w:themeColor="text1"/>
        </w:rPr>
        <w:t xml:space="preserve">studies, </w:t>
      </w:r>
      <w:r w:rsidR="004B71C4" w:rsidRPr="003344F3">
        <w:rPr>
          <w:color w:val="000000" w:themeColor="text1"/>
        </w:rPr>
        <w:t>magnetic</w:t>
      </w:r>
      <w:r w:rsidRPr="003344F3">
        <w:rPr>
          <w:color w:val="000000" w:themeColor="text1"/>
        </w:rPr>
        <w:t>-</w:t>
      </w:r>
      <w:r w:rsidR="004B71C4" w:rsidRPr="003344F3">
        <w:rPr>
          <w:color w:val="000000" w:themeColor="text1"/>
        </w:rPr>
        <w:t xml:space="preserve">phase shift </w:t>
      </w:r>
      <w:r w:rsidRPr="003344F3">
        <w:rPr>
          <w:color w:val="000000" w:themeColor="text1"/>
        </w:rPr>
        <w:t xml:space="preserve">was calculated </w:t>
      </w:r>
      <w:r w:rsidR="004B71C4" w:rsidRPr="003344F3">
        <w:rPr>
          <w:color w:val="000000" w:themeColor="text1"/>
        </w:rPr>
        <w:t>from magnetization configuration</w:t>
      </w:r>
      <w:r w:rsidR="007C33DE" w:rsidRPr="003344F3">
        <w:rPr>
          <w:color w:val="000000" w:themeColor="text1"/>
          <w:vertAlign w:val="superscript"/>
        </w:rPr>
        <w:t>5</w:t>
      </w:r>
      <w:r w:rsidR="004B71C4" w:rsidRPr="003344F3">
        <w:rPr>
          <w:color w:val="000000" w:themeColor="text1"/>
          <w:vertAlign w:val="superscript"/>
        </w:rPr>
        <w:t>7</w:t>
      </w:r>
      <w:r w:rsidR="00A567FA" w:rsidRPr="003344F3">
        <w:rPr>
          <w:color w:val="000000" w:themeColor="text1"/>
          <w:vertAlign w:val="superscript"/>
        </w:rPr>
        <w:t>-</w:t>
      </w:r>
      <w:r w:rsidR="007C33DE" w:rsidRPr="003344F3">
        <w:rPr>
          <w:color w:val="000000" w:themeColor="text1"/>
          <w:vertAlign w:val="superscript"/>
        </w:rPr>
        <w:t>6</w:t>
      </w:r>
      <w:r w:rsidR="002D3B5F" w:rsidRPr="003344F3">
        <w:rPr>
          <w:color w:val="000000" w:themeColor="text1"/>
          <w:vertAlign w:val="superscript"/>
        </w:rPr>
        <w:t>0</w:t>
      </w:r>
      <w:r w:rsidR="004B71C4" w:rsidRPr="003344F3">
        <w:rPr>
          <w:color w:val="000000" w:themeColor="text1"/>
        </w:rPr>
        <w:t xml:space="preserve">. </w:t>
      </w:r>
      <w:r w:rsidR="001D2E11" w:rsidRPr="003344F3">
        <w:rPr>
          <w:color w:val="000000" w:themeColor="text1"/>
        </w:rPr>
        <w:t>To calculate spin density, w</w:t>
      </w:r>
      <w:r w:rsidR="004B71C4" w:rsidRPr="003344F3">
        <w:rPr>
          <w:color w:val="000000" w:themeColor="text1"/>
        </w:rPr>
        <w:t xml:space="preserve">e used the </w:t>
      </w:r>
      <w:r w:rsidR="001D2E11" w:rsidRPr="003344F3">
        <w:rPr>
          <w:color w:val="000000" w:themeColor="text1"/>
        </w:rPr>
        <w:t xml:space="preserve">convolutional approach in </w:t>
      </w:r>
      <w:r w:rsidR="004B71C4" w:rsidRPr="003344F3">
        <w:rPr>
          <w:color w:val="000000" w:themeColor="text1"/>
        </w:rPr>
        <w:t>Fourier space</w:t>
      </w:r>
      <w:r w:rsidR="001D2E11" w:rsidRPr="003344F3">
        <w:rPr>
          <w:color w:val="000000" w:themeColor="text1"/>
        </w:rPr>
        <w:t xml:space="preserve"> as follows</w:t>
      </w:r>
      <w:r w:rsidR="004B71C4" w:rsidRPr="003344F3">
        <w:rPr>
          <w:color w:val="000000" w:themeColor="text1"/>
        </w:rPr>
        <w:t>.</w:t>
      </w:r>
      <w:r w:rsidR="00E92630" w:rsidRPr="003344F3">
        <w:rPr>
          <w:rFonts w:hint="eastAsia"/>
          <w:color w:val="000000" w:themeColor="text1"/>
        </w:rPr>
        <w:t xml:space="preserve"> </w:t>
      </w:r>
      <w:r w:rsidR="00E92630" w:rsidRPr="003344F3">
        <w:rPr>
          <w:color w:val="000000" w:themeColor="text1"/>
        </w:rPr>
        <w:t>Magnetic scalar potential</w:t>
      </w:r>
      <w:r w:rsidR="00B2649B" w:rsidRPr="003344F3">
        <w:rPr>
          <w:rFonts w:hint="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D</m:t>
            </m:r>
          </m:sub>
        </m:sSub>
      </m:oMath>
      <w:r w:rsidR="00B2649B" w:rsidRPr="003344F3">
        <w:rPr>
          <w:rFonts w:hint="eastAsia"/>
          <w:color w:val="000000" w:themeColor="text1"/>
        </w:rPr>
        <w:t xml:space="preserve"> </w:t>
      </w:r>
      <w:r w:rsidR="00FB391A" w:rsidRPr="003344F3">
        <w:rPr>
          <w:color w:val="000000" w:themeColor="text1"/>
        </w:rPr>
        <w:t xml:space="preserve">of a dipole formed </w:t>
      </w:r>
      <w:r w:rsidR="000F3F1B" w:rsidRPr="003344F3">
        <w:rPr>
          <w:color w:val="000000" w:themeColor="text1"/>
        </w:rPr>
        <w:t xml:space="preserve">by </w:t>
      </w:r>
      <w:r w:rsidR="00FB391A" w:rsidRPr="003344F3">
        <w:rPr>
          <w:i/>
          <w:iCs/>
          <w:color w:val="000000" w:themeColor="text1"/>
        </w:rPr>
        <w:t>x</w:t>
      </w:r>
      <w:r w:rsidRPr="003344F3">
        <w:rPr>
          <w:color w:val="000000" w:themeColor="text1"/>
        </w:rPr>
        <w:t>-</w:t>
      </w:r>
      <w:r w:rsidR="00FB391A" w:rsidRPr="003344F3">
        <w:rPr>
          <w:color w:val="000000" w:themeColor="text1"/>
        </w:rPr>
        <w:t>directional single spin</w:t>
      </w:r>
      <w:r w:rsidR="00F67B70" w:rsidRPr="003344F3">
        <w:rPr>
          <w:rFonts w:hint="eastAsia"/>
          <w:color w:val="000000" w:themeColor="text1"/>
        </w:rPr>
        <w:t xml:space="preserve"> </w:t>
      </w:r>
      <w:r w:rsidR="00FB391A" w:rsidRPr="003344F3">
        <w:rPr>
          <w:color w:val="000000" w:themeColor="text1"/>
        </w:rPr>
        <w:t>is expressed as</w:t>
      </w:r>
    </w:p>
    <w:p w14:paraId="5C1F6A96" w14:textId="77777777" w:rsidR="00B2649B" w:rsidRPr="003344F3" w:rsidRDefault="00B2649B" w:rsidP="000F3F1B">
      <w:pPr>
        <w:rPr>
          <w:color w:val="000000" w:themeColor="text1"/>
        </w:rPr>
      </w:pPr>
    </w:p>
    <w:p w14:paraId="2A9676F4" w14:textId="2379ACD5" w:rsidR="004B71C4" w:rsidRPr="003344F3" w:rsidRDefault="00E92630" w:rsidP="00DC535E">
      <w:pPr>
        <w:ind w:firstLineChars="150" w:firstLine="330"/>
        <w:rPr>
          <w:color w:val="000000" w:themeColor="text1"/>
        </w:rPr>
      </w:pPr>
      <w:r w:rsidRPr="003344F3">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D</m:t>
            </m:r>
          </m:sub>
        </m:sSub>
        <m:d>
          <m:dPr>
            <m:ctrlPr>
              <w:rPr>
                <w:rFonts w:ascii="Cambria Math" w:hAnsi="Cambria Math"/>
                <w:i/>
                <w:color w:val="000000" w:themeColor="text1"/>
              </w:rPr>
            </m:ctrlPr>
          </m:dPr>
          <m:e>
            <m:r>
              <w:rPr>
                <w:rFonts w:ascii="Cambria Math" w:hAnsi="Cambria Math"/>
                <w:color w:val="000000" w:themeColor="text1"/>
              </w:rPr>
              <m:t>r</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D</m:t>
            </m:r>
          </m:sub>
        </m:sSub>
        <m:d>
          <m:dPr>
            <m:ctrlPr>
              <w:rPr>
                <w:rFonts w:ascii="Cambria Math" w:hAnsi="Cambria Math"/>
                <w:i/>
                <w:color w:val="000000" w:themeColor="text1"/>
              </w:rPr>
            </m:ctrlPr>
          </m:dPr>
          <m:e>
            <m:r>
              <w:rPr>
                <w:rFonts w:ascii="Cambria Math" w:hAnsi="Cambria Math"/>
                <w:color w:val="000000" w:themeColor="text1"/>
              </w:rPr>
              <m:t>x,y,z</m:t>
            </m:r>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f>
          <m:fPr>
            <m:ctrlPr>
              <w:rPr>
                <w:rFonts w:ascii="Cambria Math" w:hAnsi="Cambria Math"/>
                <w:i/>
                <w:color w:val="000000" w:themeColor="text1"/>
              </w:rPr>
            </m:ctrlPr>
          </m:fPr>
          <m:num>
            <m:r>
              <w:rPr>
                <w:rFonts w:ascii="Cambria Math" w:hAnsi="Cambria Math"/>
                <w:color w:val="000000" w:themeColor="text1"/>
              </w:rPr>
              <m:t>x</m:t>
            </m:r>
          </m:num>
          <m:den>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3</m:t>
                </m:r>
              </m:sup>
            </m:sSup>
          </m:den>
        </m:f>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f>
          <m:fPr>
            <m:ctrlPr>
              <w:rPr>
                <w:rFonts w:ascii="Cambria Math" w:hAnsi="Cambria Math"/>
                <w:i/>
                <w:color w:val="000000" w:themeColor="text1"/>
              </w:rPr>
            </m:ctrlPr>
          </m:fPr>
          <m:num>
            <m:r>
              <w:rPr>
                <w:rFonts w:ascii="Cambria Math" w:hAnsi="Cambria Math"/>
                <w:color w:val="000000" w:themeColor="text1"/>
              </w:rPr>
              <m:t>x</m:t>
            </m:r>
          </m:num>
          <m:den>
            <m:sSup>
              <m:sSupPr>
                <m:ctrlPr>
                  <w:rPr>
                    <w:rFonts w:ascii="Cambria Math" w:hAnsi="Cambria Math"/>
                    <w:i/>
                    <w:color w:val="000000" w:themeColor="text1"/>
                  </w:rPr>
                </m:ctrlPr>
              </m:sSupPr>
              <m:e>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z</m:t>
                    </m:r>
                  </m:e>
                  <m:sup>
                    <m:r>
                      <w:rPr>
                        <w:rFonts w:ascii="Cambria Math" w:hAnsi="Cambria Math"/>
                        <w:color w:val="000000" w:themeColor="text1"/>
                      </w:rPr>
                      <m:t>2</m:t>
                    </m:r>
                  </m:sup>
                </m:sSup>
                <m:r>
                  <w:rPr>
                    <w:rFonts w:ascii="Cambria Math" w:hAnsi="Cambria Math"/>
                    <w:color w:val="000000" w:themeColor="text1"/>
                  </w:rPr>
                  <m:t>)</m:t>
                </m:r>
              </m:e>
              <m:sup>
                <m:f>
                  <m:fPr>
                    <m:type m:val="skw"/>
                    <m:ctrlPr>
                      <w:rPr>
                        <w:rFonts w:ascii="Cambria Math" w:hAnsi="Cambria Math"/>
                        <w:i/>
                        <w:color w:val="000000" w:themeColor="text1"/>
                      </w:rPr>
                    </m:ctrlPr>
                  </m:fPr>
                  <m:num>
                    <m:r>
                      <w:rPr>
                        <w:rFonts w:ascii="Cambria Math" w:hAnsi="Cambria Math"/>
                        <w:color w:val="000000" w:themeColor="text1"/>
                      </w:rPr>
                      <m:t>3</m:t>
                    </m:r>
                  </m:num>
                  <m:den>
                    <m:r>
                      <w:rPr>
                        <w:rFonts w:ascii="Cambria Math" w:hAnsi="Cambria Math"/>
                        <w:color w:val="000000" w:themeColor="text1"/>
                      </w:rPr>
                      <m:t>2</m:t>
                    </m:r>
                  </m:den>
                </m:f>
              </m:sup>
            </m:sSup>
          </m:den>
        </m:f>
      </m:oMath>
      <w:r w:rsidR="00FB391A" w:rsidRPr="003344F3">
        <w:rPr>
          <w:rFonts w:hint="eastAsia"/>
          <w:color w:val="000000" w:themeColor="text1"/>
        </w:rPr>
        <w:t xml:space="preserve"> </w:t>
      </w:r>
      <w:r w:rsidR="000F3F1B" w:rsidRPr="003344F3">
        <w:rPr>
          <w:color w:val="000000" w:themeColor="text1"/>
        </w:rPr>
        <w:t>,</w:t>
      </w:r>
      <w:r w:rsidR="00FB391A" w:rsidRPr="003344F3">
        <w:rPr>
          <w:color w:val="000000" w:themeColor="text1"/>
        </w:rPr>
        <w:t xml:space="preserve">                                  (5)</w:t>
      </w:r>
    </w:p>
    <w:p w14:paraId="75299896" w14:textId="526B7B1E" w:rsidR="001D2E11" w:rsidRPr="003344F3" w:rsidRDefault="001D2E11" w:rsidP="00DC535E">
      <w:pPr>
        <w:ind w:firstLineChars="150" w:firstLine="330"/>
        <w:rPr>
          <w:color w:val="000000" w:themeColor="text1"/>
        </w:rPr>
      </w:pPr>
    </w:p>
    <w:p w14:paraId="005F0379" w14:textId="789D0903" w:rsidR="00FB391A" w:rsidRPr="003344F3" w:rsidRDefault="000F3F1B" w:rsidP="000F3F1B">
      <w:pPr>
        <w:rPr>
          <w:color w:val="000000" w:themeColor="text1"/>
        </w:rPr>
      </w:pPr>
      <w:r w:rsidRPr="003344F3">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hint="eastAsia"/>
                <w:color w:val="000000" w:themeColor="text1"/>
              </w:rPr>
              <m:t>B</m:t>
            </m:r>
          </m:sub>
        </m:sSub>
      </m:oMath>
      <w:r w:rsidRPr="003344F3">
        <w:rPr>
          <w:color w:val="000000" w:themeColor="text1"/>
        </w:rPr>
        <w:t xml:space="preserve"> represent</w:t>
      </w:r>
      <w:r w:rsidR="00DC270C" w:rsidRPr="003344F3">
        <w:rPr>
          <w:color w:val="000000" w:themeColor="text1"/>
        </w:rPr>
        <w:t xml:space="preserve">s </w:t>
      </w:r>
      <w:r w:rsidR="00250ABE" w:rsidRPr="003344F3">
        <w:rPr>
          <w:color w:val="000000" w:themeColor="text1"/>
        </w:rPr>
        <w:t xml:space="preserve">the </w:t>
      </w:r>
      <w:r w:rsidR="00DC270C" w:rsidRPr="003344F3">
        <w:rPr>
          <w:color w:val="000000" w:themeColor="text1"/>
        </w:rPr>
        <w:t>Bohr magneton.</w:t>
      </w:r>
      <w:r w:rsidR="00A249F7" w:rsidRPr="003344F3">
        <w:rPr>
          <w:color w:val="000000" w:themeColor="text1"/>
        </w:rPr>
        <w:t xml:space="preserve"> Magnetic</w:t>
      </w:r>
      <w:r w:rsidR="00250ABE" w:rsidRPr="003344F3">
        <w:rPr>
          <w:color w:val="000000" w:themeColor="text1"/>
        </w:rPr>
        <w:t>-</w:t>
      </w:r>
      <w:r w:rsidR="00A249F7" w:rsidRPr="003344F3">
        <w:rPr>
          <w:color w:val="000000" w:themeColor="text1"/>
        </w:rPr>
        <w:t xml:space="preserve">field </w:t>
      </w:r>
      <w:r w:rsidR="00683D8F" w:rsidRPr="003344F3">
        <w:rPr>
          <w:color w:val="000000" w:themeColor="text1"/>
        </w:rPr>
        <w:t>strength</w:t>
      </w:r>
      <w:r w:rsidR="00A249F7" w:rsidRPr="003344F3">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D</m:t>
            </m:r>
          </m:sub>
        </m:sSub>
        <m:r>
          <w:rPr>
            <w:rFonts w:ascii="Cambria Math" w:hAnsi="Cambria Math"/>
            <w:color w:val="000000" w:themeColor="text1"/>
          </w:rPr>
          <m:t>(r)</m:t>
        </m:r>
      </m:oMath>
      <w:r w:rsidR="00125D52" w:rsidRPr="003344F3">
        <w:rPr>
          <w:rFonts w:hint="eastAsia"/>
          <w:color w:val="000000" w:themeColor="text1"/>
        </w:rPr>
        <w:t xml:space="preserve"> </w:t>
      </w:r>
      <w:r w:rsidR="00A249F7" w:rsidRPr="003344F3">
        <w:rPr>
          <w:color w:val="000000" w:themeColor="text1"/>
        </w:rPr>
        <w:t xml:space="preserve">from the dipole of the single </w:t>
      </w:r>
      <w:r w:rsidR="00F50518" w:rsidRPr="003344F3">
        <w:rPr>
          <w:color w:val="000000" w:themeColor="text1"/>
        </w:rPr>
        <w:t>s</w:t>
      </w:r>
      <w:r w:rsidR="00A249F7" w:rsidRPr="003344F3">
        <w:rPr>
          <w:color w:val="000000" w:themeColor="text1"/>
        </w:rPr>
        <w:t>pin is</w:t>
      </w:r>
      <w:r w:rsidR="0094132B" w:rsidRPr="003344F3">
        <w:rPr>
          <w:rFonts w:hint="eastAsia"/>
          <w:color w:val="000000" w:themeColor="text1"/>
        </w:rPr>
        <w:t xml:space="preserve"> </w:t>
      </w:r>
      <w:r w:rsidR="0094132B" w:rsidRPr="003344F3">
        <w:rPr>
          <w:color w:val="000000" w:themeColor="text1"/>
        </w:rPr>
        <w:t>given by</w:t>
      </w:r>
    </w:p>
    <w:p w14:paraId="7E469688" w14:textId="31EA9A87" w:rsidR="00FB391A" w:rsidRPr="003344F3" w:rsidRDefault="00FB391A" w:rsidP="00DC535E">
      <w:pPr>
        <w:ind w:firstLineChars="150" w:firstLine="330"/>
        <w:rPr>
          <w:color w:val="000000" w:themeColor="text1"/>
        </w:rPr>
      </w:pPr>
    </w:p>
    <w:p w14:paraId="1FCEA386" w14:textId="77777777" w:rsidR="0094132B" w:rsidRPr="003344F3" w:rsidRDefault="00000000" w:rsidP="00DC535E">
      <w:pPr>
        <w:ind w:firstLineChars="150" w:firstLine="330"/>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D</m:t>
            </m:r>
          </m:sub>
        </m:sSub>
        <m:d>
          <m:dPr>
            <m:ctrlPr>
              <w:rPr>
                <w:rFonts w:ascii="Cambria Math" w:hAnsi="Cambria Math"/>
                <w:i/>
                <w:color w:val="000000" w:themeColor="text1"/>
              </w:rPr>
            </m:ctrlPr>
          </m:dPr>
          <m:e>
            <m:r>
              <w:rPr>
                <w:rFonts w:ascii="Cambria Math" w:hAnsi="Cambria Math"/>
                <w:color w:val="000000" w:themeColor="text1"/>
              </w:rPr>
              <m:t>r</m:t>
            </m:r>
          </m:e>
        </m:d>
        <m:r>
          <w:rPr>
            <w:rFonts w:ascii="Cambria Math" w:hAnsi="Cambria Math"/>
            <w:color w:val="000000" w:themeColor="text1"/>
          </w:rPr>
          <m:t>=-</m:t>
        </m:r>
        <m:r>
          <m:rPr>
            <m:sty m:val="p"/>
          </m:rP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t>
            </m:r>
          </m:e>
          <m:sub>
            <m:r>
              <w:rPr>
                <w:rFonts w:ascii="Cambria Math" w:hAnsi="Cambria Math"/>
                <w:color w:val="000000" w:themeColor="text1"/>
              </w:rPr>
              <m:t>D</m:t>
            </m:r>
          </m:sub>
        </m:sSub>
        <m:r>
          <w:rPr>
            <w:rFonts w:ascii="Cambria Math" w:hAnsi="Cambria Math"/>
            <w:color w:val="000000" w:themeColor="text1"/>
          </w:rPr>
          <m:t>(r)</m:t>
        </m:r>
      </m:oMath>
      <w:r w:rsidR="0094132B" w:rsidRPr="003344F3">
        <w:rPr>
          <w:rFonts w:hint="eastAsia"/>
          <w:color w:val="000000" w:themeColor="text1"/>
        </w:rPr>
        <w:t xml:space="preserve"> </w:t>
      </w:r>
      <w:r w:rsidR="0094132B" w:rsidRPr="003344F3">
        <w:rPr>
          <w:color w:val="000000" w:themeColor="text1"/>
        </w:rPr>
        <w:t xml:space="preserve">                                                           </w:t>
      </w:r>
    </w:p>
    <w:p w14:paraId="1037089C" w14:textId="6FD1A708" w:rsidR="0094132B" w:rsidRPr="003344F3" w:rsidRDefault="0094132B" w:rsidP="00DC535E">
      <w:pPr>
        <w:ind w:firstLineChars="150" w:firstLine="330"/>
        <w:rPr>
          <w:color w:val="000000" w:themeColor="text1"/>
        </w:rPr>
      </w:pPr>
      <m:oMath>
        <m:r>
          <w:rPr>
            <w:rFonts w:ascii="Cambria Math" w:hAnsi="Cambria Math"/>
            <w:color w:val="000000" w:themeColor="text1"/>
          </w:rPr>
          <m:t>=</m:t>
        </m:r>
        <m:d>
          <m:dPr>
            <m:ctrlPr>
              <w:rPr>
                <w:rFonts w:ascii="Cambria Math" w:hAnsi="Cambria Math"/>
                <w:i/>
                <w:color w:val="000000" w:themeColor="text1"/>
              </w:rPr>
            </m:ctrlPr>
          </m:dPr>
          <m:e>
            <m:m>
              <m:mPr>
                <m:mcs>
                  <m:mc>
                    <m:mcPr>
                      <m:count m:val="1"/>
                      <m:mcJc m:val="center"/>
                    </m:mcPr>
                  </m:mc>
                </m:mcs>
                <m:ctrlPr>
                  <w:rPr>
                    <w:rFonts w:ascii="Cambria Math" w:hAnsi="Cambria Math"/>
                    <w:i/>
                    <w:color w:val="000000" w:themeColor="text1"/>
                  </w:rPr>
                </m:ctrlPr>
              </m:mPr>
              <m:mr>
                <m:e>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D,x</m:t>
                      </m:r>
                    </m:sub>
                  </m:sSub>
                </m:e>
              </m:mr>
              <m:mr>
                <m:e>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D,y</m:t>
                      </m:r>
                    </m:sub>
                  </m:sSub>
                </m:e>
              </m:mr>
              <m:mr>
                <m:e>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D,z</m:t>
                      </m:r>
                    </m:sub>
                  </m:sSub>
                </m:e>
              </m:mr>
            </m:m>
          </m:e>
        </m:d>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μ</m:t>
                </m:r>
              </m:e>
              <m:sub>
                <m:r>
                  <w:rPr>
                    <w:rFonts w:ascii="Cambria Math" w:hAnsi="Cambria Math"/>
                    <w:color w:val="000000" w:themeColor="text1"/>
                  </w:rPr>
                  <m:t>B</m:t>
                </m:r>
              </m:sub>
            </m:sSub>
          </m:num>
          <m:den>
            <m:sSup>
              <m:sSupPr>
                <m:ctrlPr>
                  <w:rPr>
                    <w:rFonts w:ascii="Cambria Math" w:hAnsi="Cambria Math"/>
                    <w:i/>
                    <w:color w:val="000000" w:themeColor="text1"/>
                  </w:rPr>
                </m:ctrlPr>
              </m:sSupPr>
              <m:e>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z</m:t>
                    </m:r>
                  </m:e>
                  <m:sup>
                    <m:r>
                      <w:rPr>
                        <w:rFonts w:ascii="Cambria Math" w:hAnsi="Cambria Math"/>
                        <w:color w:val="000000" w:themeColor="text1"/>
                      </w:rPr>
                      <m:t>2</m:t>
                    </m:r>
                  </m:sup>
                </m:sSup>
                <m:r>
                  <w:rPr>
                    <w:rFonts w:ascii="Cambria Math" w:hAnsi="Cambria Math"/>
                    <w:color w:val="000000" w:themeColor="text1"/>
                  </w:rPr>
                  <m:t>)</m:t>
                </m:r>
              </m:e>
              <m:sup>
                <m:f>
                  <m:fPr>
                    <m:type m:val="skw"/>
                    <m:ctrlPr>
                      <w:rPr>
                        <w:rFonts w:ascii="Cambria Math" w:hAnsi="Cambria Math"/>
                        <w:i/>
                        <w:color w:val="000000" w:themeColor="text1"/>
                      </w:rPr>
                    </m:ctrlPr>
                  </m:fPr>
                  <m:num>
                    <m:r>
                      <w:rPr>
                        <w:rFonts w:ascii="Cambria Math" w:hAnsi="Cambria Math"/>
                        <w:color w:val="000000" w:themeColor="text1"/>
                      </w:rPr>
                      <m:t>5</m:t>
                    </m:r>
                  </m:num>
                  <m:den>
                    <m:r>
                      <w:rPr>
                        <w:rFonts w:ascii="Cambria Math" w:hAnsi="Cambria Math"/>
                        <w:color w:val="000000" w:themeColor="text1"/>
                      </w:rPr>
                      <m:t>2</m:t>
                    </m:r>
                  </m:den>
                </m:f>
              </m:sup>
            </m:sSup>
          </m:den>
        </m:f>
        <m:d>
          <m:dPr>
            <m:ctrlPr>
              <w:rPr>
                <w:rFonts w:ascii="Cambria Math" w:hAnsi="Cambria Math"/>
                <w:i/>
                <w:color w:val="000000" w:themeColor="text1"/>
              </w:rPr>
            </m:ctrlPr>
          </m:dPr>
          <m:e>
            <m:m>
              <m:mPr>
                <m:mcs>
                  <m:mc>
                    <m:mcPr>
                      <m:count m:val="1"/>
                      <m:mcJc m:val="center"/>
                    </m:mcPr>
                  </m:mc>
                </m:mcs>
                <m:ctrlPr>
                  <w:rPr>
                    <w:rFonts w:ascii="Cambria Math" w:hAnsi="Cambria Math"/>
                    <w:i/>
                    <w:color w:val="000000" w:themeColor="text1"/>
                  </w:rPr>
                </m:ctrlPr>
              </m:mPr>
              <m:mr>
                <m:e>
                  <m:r>
                    <w:rPr>
                      <w:rFonts w:ascii="Cambria Math" w:hAnsi="Cambria Math"/>
                      <w:color w:val="000000" w:themeColor="text1"/>
                    </w:rPr>
                    <m:t>2</m:t>
                  </m:r>
                  <m:sSup>
                    <m:sSupPr>
                      <m:ctrlPr>
                        <w:rPr>
                          <w:rFonts w:ascii="Cambria Math" w:hAnsi="Cambria Math"/>
                          <w:i/>
                          <w:color w:val="000000" w:themeColor="text1"/>
                        </w:rPr>
                      </m:ctrlPr>
                    </m:sSupPr>
                    <m:e>
                      <m:r>
                        <w:rPr>
                          <w:rFonts w:ascii="Cambria Math" w:hAnsi="Cambria Math"/>
                          <w:color w:val="000000" w:themeColor="text1"/>
                        </w:rPr>
                        <m:t>x</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y</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z</m:t>
                      </m:r>
                    </m:e>
                    <m:sup>
                      <m:r>
                        <w:rPr>
                          <w:rFonts w:ascii="Cambria Math" w:hAnsi="Cambria Math"/>
                          <w:color w:val="000000" w:themeColor="text1"/>
                        </w:rPr>
                        <m:t>2</m:t>
                      </m:r>
                    </m:sup>
                  </m:sSup>
                </m:e>
              </m:mr>
              <m:mr>
                <m:e>
                  <m:r>
                    <w:rPr>
                      <w:rFonts w:ascii="Cambria Math" w:hAnsi="Cambria Math"/>
                      <w:color w:val="000000" w:themeColor="text1"/>
                    </w:rPr>
                    <m:t>3xy</m:t>
                  </m:r>
                </m:e>
              </m:mr>
              <m:mr>
                <m:e>
                  <m:r>
                    <w:rPr>
                      <w:rFonts w:ascii="Cambria Math" w:hAnsi="Cambria Math"/>
                      <w:color w:val="000000" w:themeColor="text1"/>
                    </w:rPr>
                    <m:t>3xz</m:t>
                  </m:r>
                </m:e>
              </m:mr>
            </m:m>
          </m:e>
        </m:d>
      </m:oMath>
      <w:r w:rsidR="00683D8F" w:rsidRPr="003344F3">
        <w:rPr>
          <w:rFonts w:hint="eastAsia"/>
          <w:color w:val="000000" w:themeColor="text1"/>
        </w:rPr>
        <w:t xml:space="preserve"> </w:t>
      </w:r>
      <w:r w:rsidR="00683D8F" w:rsidRPr="003344F3">
        <w:rPr>
          <w:color w:val="000000" w:themeColor="text1"/>
        </w:rPr>
        <w:t xml:space="preserve">.                                  </w:t>
      </w:r>
      <w:r w:rsidRPr="003344F3">
        <w:rPr>
          <w:color w:val="000000" w:themeColor="text1"/>
        </w:rPr>
        <w:t>(6)</w:t>
      </w:r>
    </w:p>
    <w:p w14:paraId="359972BA" w14:textId="26BB60BB" w:rsidR="0094132B" w:rsidRPr="003344F3" w:rsidRDefault="0094132B" w:rsidP="00DC535E">
      <w:pPr>
        <w:ind w:firstLineChars="150" w:firstLine="330"/>
        <w:rPr>
          <w:color w:val="000000" w:themeColor="text1"/>
        </w:rPr>
      </w:pPr>
    </w:p>
    <w:p w14:paraId="4A75D712" w14:textId="2DD6ED19" w:rsidR="00246B46" w:rsidRPr="003344F3" w:rsidRDefault="00597A9E" w:rsidP="00250ABE">
      <w:pPr>
        <w:rPr>
          <w:color w:val="000000" w:themeColor="text1"/>
        </w:rPr>
      </w:pPr>
      <w:r w:rsidRPr="003344F3">
        <w:rPr>
          <w:color w:val="000000" w:themeColor="text1"/>
        </w:rPr>
        <w:t xml:space="preserve">Since the center pixel </w:t>
      </w:r>
      <w:r w:rsidR="00246B46" w:rsidRPr="003344F3">
        <w:rPr>
          <w:color w:val="000000" w:themeColor="text1"/>
        </w:rPr>
        <w:t xml:space="preserve">at the dipole </w:t>
      </w:r>
      <w:r w:rsidR="00BE1EB7" w:rsidRPr="003344F3">
        <w:rPr>
          <w:color w:val="000000" w:themeColor="text1"/>
        </w:rPr>
        <w:t>has</w:t>
      </w:r>
      <w:r w:rsidR="00246B46" w:rsidRPr="003344F3">
        <w:rPr>
          <w:color w:val="000000" w:themeColor="text1"/>
        </w:rPr>
        <w:t xml:space="preserve"> a </w:t>
      </w:r>
      <w:r w:rsidRPr="003344F3">
        <w:rPr>
          <w:color w:val="000000" w:themeColor="text1"/>
        </w:rPr>
        <w:t xml:space="preserve">singular point, the value </w:t>
      </w:r>
      <w:r w:rsidR="00246B46" w:rsidRPr="003344F3">
        <w:rPr>
          <w:color w:val="000000" w:themeColor="text1"/>
        </w:rPr>
        <w:t>at</w:t>
      </w:r>
      <w:r w:rsidRPr="003344F3">
        <w:rPr>
          <w:color w:val="000000" w:themeColor="text1"/>
        </w:rPr>
        <w:t xml:space="preserve"> the </w:t>
      </w:r>
      <w:r w:rsidR="00BE1EB7" w:rsidRPr="003344F3">
        <w:rPr>
          <w:color w:val="000000" w:themeColor="text1"/>
        </w:rPr>
        <w:t>center</w:t>
      </w:r>
      <w:r w:rsidR="00246B46" w:rsidRPr="003344F3">
        <w:rPr>
          <w:color w:val="000000" w:themeColor="text1"/>
        </w:rPr>
        <w:t xml:space="preserve"> </w:t>
      </w:r>
      <w:r w:rsidRPr="003344F3">
        <w:rPr>
          <w:color w:val="000000" w:themeColor="text1"/>
        </w:rPr>
        <w:t xml:space="preserve">is replaced with the </w:t>
      </w:r>
      <w:r w:rsidR="005E0749" w:rsidRPr="003344F3">
        <w:rPr>
          <w:color w:val="000000" w:themeColor="text1"/>
        </w:rPr>
        <w:t>pixel</w:t>
      </w:r>
      <w:r w:rsidR="00250ABE" w:rsidRPr="003344F3">
        <w:rPr>
          <w:color w:val="000000" w:themeColor="text1"/>
        </w:rPr>
        <w:t>-</w:t>
      </w:r>
      <w:r w:rsidR="00246B46" w:rsidRPr="003344F3">
        <w:rPr>
          <w:color w:val="000000" w:themeColor="text1"/>
        </w:rPr>
        <w:t>averaged</w:t>
      </w:r>
      <w:r w:rsidRPr="003344F3">
        <w:rPr>
          <w:color w:val="000000" w:themeColor="text1"/>
        </w:rPr>
        <w:t xml:space="preserve"> value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m:t>
            </m:r>
          </m:e>
          <m:sub>
            <m:r>
              <w:rPr>
                <w:rFonts w:ascii="Cambria Math" w:hAnsi="Cambria Math"/>
                <w:color w:val="000000" w:themeColor="text1"/>
                <w:sz w:val="24"/>
                <w:szCs w:val="24"/>
              </w:rPr>
              <m:t>D</m:t>
            </m:r>
          </m:sub>
        </m:sSub>
      </m:oMath>
      <w:r w:rsidR="000F1118" w:rsidRPr="003344F3">
        <w:rPr>
          <w:rFonts w:hint="eastAsia"/>
          <w:color w:val="000000" w:themeColor="text1"/>
          <w:sz w:val="24"/>
          <w:szCs w:val="24"/>
        </w:rPr>
        <w:t xml:space="preserve"> g</w:t>
      </w:r>
      <w:r w:rsidR="00246B46" w:rsidRPr="003344F3">
        <w:rPr>
          <w:color w:val="000000" w:themeColor="text1"/>
        </w:rPr>
        <w:t>iven by</w:t>
      </w:r>
    </w:p>
    <w:p w14:paraId="24785168" w14:textId="77777777" w:rsidR="00471C12" w:rsidRPr="003344F3" w:rsidRDefault="00471C12" w:rsidP="00DC535E">
      <w:pPr>
        <w:ind w:firstLineChars="150" w:firstLine="330"/>
        <w:rPr>
          <w:color w:val="000000" w:themeColor="text1"/>
        </w:rPr>
      </w:pPr>
    </w:p>
    <w:p w14:paraId="139A7472" w14:textId="331E5BFC" w:rsidR="00597A9E" w:rsidRPr="003344F3" w:rsidRDefault="00000000" w:rsidP="00DC535E">
      <w:pPr>
        <w:ind w:firstLineChars="150" w:firstLine="360"/>
        <w:rPr>
          <w:color w:val="000000" w:themeColor="text1"/>
        </w:rPr>
      </w:p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m:t>
            </m:r>
          </m:e>
          <m:sub>
            <m:r>
              <w:rPr>
                <w:rFonts w:ascii="Cambria Math" w:hAnsi="Cambria Math"/>
                <w:color w:val="000000" w:themeColor="text1"/>
                <w:sz w:val="24"/>
                <w:szCs w:val="24"/>
              </w:rPr>
              <m:t>D,x</m:t>
            </m:r>
          </m:sub>
        </m:sSub>
        <m:d>
          <m:dPr>
            <m:ctrlPr>
              <w:rPr>
                <w:rFonts w:ascii="Cambria Math" w:hAnsi="Cambria Math"/>
                <w:i/>
                <w:color w:val="000000" w:themeColor="text1"/>
                <w:sz w:val="24"/>
                <w:szCs w:val="24"/>
              </w:rPr>
            </m:ctrlPr>
          </m:dPr>
          <m:e>
            <m:r>
              <w:rPr>
                <w:rFonts w:ascii="Cambria Math" w:hAnsi="Cambria Math"/>
                <w:color w:val="000000" w:themeColor="text1"/>
                <w:sz w:val="24"/>
                <w:szCs w:val="24"/>
              </w:rPr>
              <m:t>0,0,0</m:t>
            </m:r>
          </m:e>
        </m:d>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d</m:t>
                </m:r>
              </m:e>
              <m:sup>
                <m:r>
                  <w:rPr>
                    <w:rFonts w:ascii="Cambria Math" w:hAnsi="Cambria Math"/>
                    <w:color w:val="000000" w:themeColor="text1"/>
                    <w:sz w:val="24"/>
                    <w:szCs w:val="24"/>
                  </w:rPr>
                  <m:t>3</m:t>
                </m:r>
              </m:sup>
            </m:sSup>
          </m:den>
        </m:f>
        <m:nary>
          <m:naryPr>
            <m:chr m:val="∭"/>
            <m:limLoc m:val="subSup"/>
            <m:ctrlPr>
              <w:rPr>
                <w:rFonts w:ascii="Cambria Math" w:hAnsi="Cambria Math"/>
                <w:i/>
                <w:color w:val="000000" w:themeColor="text1"/>
                <w:sz w:val="24"/>
                <w:szCs w:val="24"/>
              </w:rPr>
            </m:ctrlPr>
          </m:naryPr>
          <m:sub>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d</m:t>
                </m:r>
              </m:num>
              <m:den>
                <m:r>
                  <w:rPr>
                    <w:rFonts w:ascii="Cambria Math" w:hAnsi="Cambria Math"/>
                    <w:color w:val="000000" w:themeColor="text1"/>
                    <w:sz w:val="24"/>
                    <w:szCs w:val="24"/>
                  </w:rPr>
                  <m:t>2</m:t>
                </m:r>
              </m:den>
            </m:f>
          </m:sub>
          <m:sup>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d</m:t>
                </m:r>
              </m:num>
              <m:den>
                <m:r>
                  <w:rPr>
                    <w:rFonts w:ascii="Cambria Math" w:hAnsi="Cambria Math"/>
                    <w:color w:val="000000" w:themeColor="text1"/>
                    <w:sz w:val="24"/>
                    <w:szCs w:val="24"/>
                  </w:rPr>
                  <m:t>2</m:t>
                </m:r>
              </m:den>
            </m:f>
          </m:sup>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D,x</m:t>
                </m:r>
              </m:sub>
            </m:sSub>
          </m:e>
        </m:nary>
        <m:r>
          <w:rPr>
            <w:rFonts w:ascii="Cambria Math" w:hAnsi="Cambria Math"/>
            <w:color w:val="000000" w:themeColor="text1"/>
            <w:sz w:val="24"/>
            <w:szCs w:val="24"/>
          </w:rPr>
          <m:t>dx,dy,dz=</m:t>
        </m:r>
        <m:f>
          <m:fPr>
            <m:ctrlPr>
              <w:rPr>
                <w:rFonts w:ascii="Cambria Math" w:hAnsi="Cambria Math"/>
                <w:i/>
                <w:color w:val="000000" w:themeColor="text1"/>
                <w:sz w:val="24"/>
                <w:szCs w:val="24"/>
              </w:rPr>
            </m:ctrlPr>
          </m:fPr>
          <m:num>
            <m:r>
              <w:rPr>
                <w:rFonts w:ascii="Cambria Math" w:hAnsi="Cambria Math"/>
                <w:color w:val="000000" w:themeColor="text1"/>
                <w:sz w:val="24"/>
                <w:szCs w:val="24"/>
              </w:rPr>
              <m:t>4</m:t>
            </m:r>
          </m:num>
          <m:den>
            <m:r>
              <w:rPr>
                <w:rFonts w:ascii="Cambria Math" w:hAnsi="Cambria Math"/>
                <w:color w:val="000000" w:themeColor="text1"/>
                <w:sz w:val="24"/>
                <w:szCs w:val="24"/>
              </w:rPr>
              <m:t>3</m:t>
            </m:r>
          </m:den>
        </m:f>
        <m:r>
          <w:rPr>
            <w:rFonts w:ascii="Cambria Math" w:hAnsi="Cambria Math"/>
            <w:color w:val="000000" w:themeColor="text1"/>
            <w:sz w:val="24"/>
            <w:szCs w:val="24"/>
          </w:rPr>
          <m:t>π</m:t>
        </m:r>
        <m:f>
          <m:fPr>
            <m:ctrlPr>
              <w:rPr>
                <w:rFonts w:ascii="Cambria Math" w:hAnsi="Cambria Math"/>
                <w:i/>
                <w:color w:val="000000" w:themeColor="text1"/>
                <w:sz w:val="24"/>
                <w:szCs w:val="24"/>
              </w:rPr>
            </m:ctrlPr>
          </m:fPr>
          <m:num>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μ</m:t>
                </m:r>
              </m:e>
              <m:sub>
                <m:r>
                  <w:rPr>
                    <w:rFonts w:ascii="Cambria Math" w:hAnsi="Cambria Math"/>
                    <w:color w:val="000000" w:themeColor="text1"/>
                    <w:sz w:val="24"/>
                    <w:szCs w:val="24"/>
                  </w:rPr>
                  <m:t>B</m:t>
                </m:r>
              </m:sub>
            </m:sSub>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d</m:t>
                </m:r>
              </m:e>
              <m:sup>
                <m:r>
                  <w:rPr>
                    <w:rFonts w:ascii="Cambria Math" w:hAnsi="Cambria Math"/>
                    <w:color w:val="000000" w:themeColor="text1"/>
                    <w:sz w:val="24"/>
                    <w:szCs w:val="24"/>
                  </w:rPr>
                  <m:t>3</m:t>
                </m:r>
              </m:sup>
            </m:sSup>
          </m:den>
        </m:f>
      </m:oMath>
      <w:r w:rsidR="007F7914" w:rsidRPr="003344F3">
        <w:rPr>
          <w:rFonts w:hint="eastAsia"/>
          <w:color w:val="000000" w:themeColor="text1"/>
          <w:sz w:val="24"/>
          <w:szCs w:val="24"/>
        </w:rPr>
        <w:t>,</w:t>
      </w:r>
      <w:r w:rsidR="007F7914" w:rsidRPr="003344F3">
        <w:rPr>
          <w:color w:val="000000" w:themeColor="text1"/>
          <w:sz w:val="24"/>
          <w:szCs w:val="24"/>
        </w:rPr>
        <w:t xml:space="preserve">   </w:t>
      </w:r>
      <w:r w:rsidR="00471C12" w:rsidRPr="003344F3">
        <w:rPr>
          <w:color w:val="000000" w:themeColor="text1"/>
        </w:rPr>
        <w:t xml:space="preserve">                              (7)</w:t>
      </w:r>
    </w:p>
    <w:p w14:paraId="4DEF53FF" w14:textId="5E1C23DE" w:rsidR="007F7914" w:rsidRPr="003344F3" w:rsidRDefault="00000000" w:rsidP="00A90D7B">
      <w:pPr>
        <w:ind w:firstLineChars="150" w:firstLine="360"/>
        <w:rPr>
          <w:color w:val="000000" w:themeColor="text1"/>
          <w:sz w:val="24"/>
          <w:szCs w:val="24"/>
        </w:rPr>
      </w:p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m:t>
            </m:r>
          </m:e>
          <m:sub>
            <m:r>
              <w:rPr>
                <w:rFonts w:ascii="Cambria Math" w:hAnsi="Cambria Math"/>
                <w:color w:val="000000" w:themeColor="text1"/>
                <w:sz w:val="24"/>
                <w:szCs w:val="24"/>
              </w:rPr>
              <m:t>D,y</m:t>
            </m:r>
          </m:sub>
        </m:sSub>
        <m:d>
          <m:dPr>
            <m:ctrlPr>
              <w:rPr>
                <w:rFonts w:ascii="Cambria Math" w:hAnsi="Cambria Math"/>
                <w:i/>
                <w:color w:val="000000" w:themeColor="text1"/>
                <w:sz w:val="24"/>
                <w:szCs w:val="24"/>
              </w:rPr>
            </m:ctrlPr>
          </m:dPr>
          <m:e>
            <m:r>
              <w:rPr>
                <w:rFonts w:ascii="Cambria Math" w:hAnsi="Cambria Math"/>
                <w:color w:val="000000" w:themeColor="text1"/>
                <w:sz w:val="24"/>
                <w:szCs w:val="24"/>
              </w:rPr>
              <m:t>0,0,0</m:t>
            </m:r>
          </m:e>
        </m:d>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d</m:t>
                </m:r>
              </m:e>
              <m:sup>
                <m:r>
                  <w:rPr>
                    <w:rFonts w:ascii="Cambria Math" w:hAnsi="Cambria Math"/>
                    <w:color w:val="000000" w:themeColor="text1"/>
                    <w:sz w:val="24"/>
                    <w:szCs w:val="24"/>
                  </w:rPr>
                  <m:t>3</m:t>
                </m:r>
              </m:sup>
            </m:sSup>
          </m:den>
        </m:f>
        <m:nary>
          <m:naryPr>
            <m:chr m:val="∭"/>
            <m:limLoc m:val="subSup"/>
            <m:ctrlPr>
              <w:rPr>
                <w:rFonts w:ascii="Cambria Math" w:hAnsi="Cambria Math"/>
                <w:i/>
                <w:color w:val="000000" w:themeColor="text1"/>
                <w:sz w:val="24"/>
                <w:szCs w:val="24"/>
              </w:rPr>
            </m:ctrlPr>
          </m:naryPr>
          <m:sub>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d</m:t>
                </m:r>
              </m:num>
              <m:den>
                <m:r>
                  <w:rPr>
                    <w:rFonts w:ascii="Cambria Math" w:hAnsi="Cambria Math"/>
                    <w:color w:val="000000" w:themeColor="text1"/>
                    <w:sz w:val="24"/>
                    <w:szCs w:val="24"/>
                  </w:rPr>
                  <m:t>2</m:t>
                </m:r>
              </m:den>
            </m:f>
          </m:sub>
          <m:sup>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d</m:t>
                </m:r>
              </m:num>
              <m:den>
                <m:r>
                  <w:rPr>
                    <w:rFonts w:ascii="Cambria Math" w:hAnsi="Cambria Math"/>
                    <w:color w:val="000000" w:themeColor="text1"/>
                    <w:sz w:val="24"/>
                    <w:szCs w:val="24"/>
                  </w:rPr>
                  <m:t>2</m:t>
                </m:r>
              </m:den>
            </m:f>
          </m:sup>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D,y</m:t>
                </m:r>
              </m:sub>
            </m:sSub>
          </m:e>
        </m:nary>
        <m:r>
          <w:rPr>
            <w:rFonts w:ascii="Cambria Math" w:hAnsi="Cambria Math"/>
            <w:color w:val="000000" w:themeColor="text1"/>
            <w:sz w:val="24"/>
            <w:szCs w:val="24"/>
          </w:rPr>
          <m:t>dx,dy,dz=0</m:t>
        </m:r>
      </m:oMath>
      <w:r w:rsidR="00A90D7B" w:rsidRPr="003344F3">
        <w:rPr>
          <w:rFonts w:hint="eastAsia"/>
          <w:color w:val="000000" w:themeColor="text1"/>
          <w:sz w:val="24"/>
          <w:szCs w:val="24"/>
        </w:rPr>
        <w:t>,</w:t>
      </w:r>
      <w:r w:rsidR="00A90D7B" w:rsidRPr="003344F3">
        <w:rPr>
          <w:color w:val="000000" w:themeColor="text1"/>
          <w:sz w:val="24"/>
          <w:szCs w:val="24"/>
        </w:rPr>
        <w:t xml:space="preserve">                                  (8)</w:t>
      </w:r>
    </w:p>
    <w:p w14:paraId="51C0DD33" w14:textId="54546DA6" w:rsidR="00A90D7B" w:rsidRPr="003344F3" w:rsidRDefault="00000000" w:rsidP="00A90D7B">
      <w:pPr>
        <w:ind w:firstLineChars="150" w:firstLine="360"/>
        <w:rPr>
          <w:color w:val="000000" w:themeColor="text1"/>
          <w:sz w:val="24"/>
          <w:szCs w:val="24"/>
        </w:rPr>
      </w:pP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m:t>
            </m:r>
          </m:e>
          <m:sub>
            <m:r>
              <w:rPr>
                <w:rFonts w:ascii="Cambria Math" w:hAnsi="Cambria Math"/>
                <w:color w:val="000000" w:themeColor="text1"/>
                <w:sz w:val="24"/>
                <w:szCs w:val="24"/>
              </w:rPr>
              <m:t>D,z</m:t>
            </m:r>
          </m:sub>
        </m:sSub>
        <m:d>
          <m:dPr>
            <m:ctrlPr>
              <w:rPr>
                <w:rFonts w:ascii="Cambria Math" w:hAnsi="Cambria Math"/>
                <w:i/>
                <w:color w:val="000000" w:themeColor="text1"/>
                <w:sz w:val="24"/>
                <w:szCs w:val="24"/>
              </w:rPr>
            </m:ctrlPr>
          </m:dPr>
          <m:e>
            <m:r>
              <w:rPr>
                <w:rFonts w:ascii="Cambria Math" w:hAnsi="Cambria Math"/>
                <w:color w:val="000000" w:themeColor="text1"/>
                <w:sz w:val="24"/>
                <w:szCs w:val="24"/>
              </w:rPr>
              <m:t>0,0,0</m:t>
            </m:r>
          </m:e>
        </m:d>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d</m:t>
                </m:r>
              </m:e>
              <m:sup>
                <m:r>
                  <w:rPr>
                    <w:rFonts w:ascii="Cambria Math" w:hAnsi="Cambria Math"/>
                    <w:color w:val="000000" w:themeColor="text1"/>
                    <w:sz w:val="24"/>
                    <w:szCs w:val="24"/>
                  </w:rPr>
                  <m:t>3</m:t>
                </m:r>
              </m:sup>
            </m:sSup>
          </m:den>
        </m:f>
        <m:nary>
          <m:naryPr>
            <m:chr m:val="∭"/>
            <m:limLoc m:val="subSup"/>
            <m:ctrlPr>
              <w:rPr>
                <w:rFonts w:ascii="Cambria Math" w:hAnsi="Cambria Math"/>
                <w:i/>
                <w:color w:val="000000" w:themeColor="text1"/>
                <w:sz w:val="24"/>
                <w:szCs w:val="24"/>
              </w:rPr>
            </m:ctrlPr>
          </m:naryPr>
          <m:sub>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d</m:t>
                </m:r>
              </m:num>
              <m:den>
                <m:r>
                  <w:rPr>
                    <w:rFonts w:ascii="Cambria Math" w:hAnsi="Cambria Math"/>
                    <w:color w:val="000000" w:themeColor="text1"/>
                    <w:sz w:val="24"/>
                    <w:szCs w:val="24"/>
                  </w:rPr>
                  <m:t>2</m:t>
                </m:r>
              </m:den>
            </m:f>
          </m:sub>
          <m:sup>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d</m:t>
                </m:r>
              </m:num>
              <m:den>
                <m:r>
                  <w:rPr>
                    <w:rFonts w:ascii="Cambria Math" w:hAnsi="Cambria Math"/>
                    <w:color w:val="000000" w:themeColor="text1"/>
                    <w:sz w:val="24"/>
                    <w:szCs w:val="24"/>
                  </w:rPr>
                  <m:t>2</m:t>
                </m:r>
              </m:den>
            </m:f>
          </m:sup>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h</m:t>
                </m:r>
              </m:e>
              <m:sub>
                <m:r>
                  <w:rPr>
                    <w:rFonts w:ascii="Cambria Math" w:hAnsi="Cambria Math"/>
                    <w:color w:val="000000" w:themeColor="text1"/>
                    <w:sz w:val="24"/>
                    <w:szCs w:val="24"/>
                  </w:rPr>
                  <m:t>D,z</m:t>
                </m:r>
              </m:sub>
            </m:sSub>
          </m:e>
        </m:nary>
        <m:r>
          <w:rPr>
            <w:rFonts w:ascii="Cambria Math" w:hAnsi="Cambria Math"/>
            <w:color w:val="000000" w:themeColor="text1"/>
            <w:sz w:val="24"/>
            <w:szCs w:val="24"/>
          </w:rPr>
          <m:t>dx,dy,dz=0</m:t>
        </m:r>
      </m:oMath>
      <w:r w:rsidR="00A90D7B" w:rsidRPr="003344F3">
        <w:rPr>
          <w:rFonts w:hint="eastAsia"/>
          <w:color w:val="000000" w:themeColor="text1"/>
          <w:sz w:val="24"/>
          <w:szCs w:val="24"/>
        </w:rPr>
        <w:t>,</w:t>
      </w:r>
      <w:r w:rsidR="00A90D7B" w:rsidRPr="003344F3">
        <w:rPr>
          <w:color w:val="000000" w:themeColor="text1"/>
          <w:sz w:val="24"/>
          <w:szCs w:val="24"/>
        </w:rPr>
        <w:t xml:space="preserve">                                  (9)</w:t>
      </w:r>
    </w:p>
    <w:p w14:paraId="45FF5504" w14:textId="77777777" w:rsidR="00A90D7B" w:rsidRPr="003344F3" w:rsidRDefault="00A90D7B" w:rsidP="00A90D7B">
      <w:pPr>
        <w:ind w:firstLineChars="150" w:firstLine="330"/>
        <w:rPr>
          <w:color w:val="000000" w:themeColor="text1"/>
        </w:rPr>
      </w:pPr>
    </w:p>
    <w:p w14:paraId="55676299" w14:textId="77FDB418" w:rsidR="0094132B" w:rsidRPr="003344F3" w:rsidRDefault="007F7914" w:rsidP="007F7914">
      <w:pPr>
        <w:rPr>
          <w:color w:val="000000" w:themeColor="text1"/>
        </w:rPr>
      </w:pPr>
      <w:r w:rsidRPr="003344F3">
        <w:rPr>
          <w:rFonts w:hint="eastAsia"/>
          <w:color w:val="000000" w:themeColor="text1"/>
        </w:rPr>
        <w:t>w</w:t>
      </w:r>
      <w:r w:rsidRPr="003344F3">
        <w:rPr>
          <w:color w:val="000000" w:themeColor="text1"/>
        </w:rPr>
        <w:t xml:space="preserve">here </w:t>
      </w:r>
      <w:r w:rsidRPr="003344F3">
        <w:rPr>
          <w:i/>
          <w:iCs/>
          <w:color w:val="000000" w:themeColor="text1"/>
        </w:rPr>
        <w:t>d</w:t>
      </w:r>
      <w:r w:rsidRPr="003344F3">
        <w:rPr>
          <w:color w:val="000000" w:themeColor="text1"/>
        </w:rPr>
        <w:t xml:space="preserve"> is pixel size. </w:t>
      </w:r>
      <w:r w:rsidR="005E0749" w:rsidRPr="003344F3">
        <w:rPr>
          <w:color w:val="000000" w:themeColor="text1"/>
        </w:rPr>
        <w:t xml:space="preserve">This replacement </w:t>
      </w:r>
      <w:r w:rsidR="000F1118" w:rsidRPr="003344F3">
        <w:rPr>
          <w:color w:val="000000" w:themeColor="text1"/>
        </w:rPr>
        <w:t>corresponds</w:t>
      </w:r>
      <w:r w:rsidR="005E0749" w:rsidRPr="003344F3">
        <w:rPr>
          <w:color w:val="000000" w:themeColor="text1"/>
        </w:rPr>
        <w:t xml:space="preserve"> to set</w:t>
      </w:r>
      <w:r w:rsidR="00250ABE" w:rsidRPr="003344F3">
        <w:rPr>
          <w:color w:val="000000" w:themeColor="text1"/>
        </w:rPr>
        <w:t>ting the</w:t>
      </w:r>
      <w:r w:rsidR="005E0749" w:rsidRPr="003344F3">
        <w:rPr>
          <w:color w:val="000000" w:themeColor="text1"/>
        </w:rPr>
        <w:t xml:space="preserve"> magnetic moment of the dipole at the center pixel</w:t>
      </w:r>
      <w:r w:rsidR="00471C12" w:rsidRPr="003344F3">
        <w:rPr>
          <w:color w:val="000000" w:themeColor="text1"/>
        </w:rPr>
        <w:t xml:space="preserve"> and gives </w:t>
      </w:r>
      <w:r w:rsidRPr="003344F3">
        <w:rPr>
          <w:color w:val="000000" w:themeColor="text1"/>
        </w:rPr>
        <w:t xml:space="preserve">modified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D</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r</m:t>
            </m:r>
          </m:e>
        </m:d>
      </m:oMath>
      <w:r w:rsidRPr="003344F3">
        <w:rPr>
          <w:color w:val="000000" w:themeColor="text1"/>
        </w:rPr>
        <w:t>. Magnetic</w:t>
      </w:r>
      <w:r w:rsidR="00250ABE" w:rsidRPr="003344F3">
        <w:rPr>
          <w:color w:val="000000" w:themeColor="text1"/>
        </w:rPr>
        <w:t>-</w:t>
      </w:r>
      <w:r w:rsidRPr="003344F3">
        <w:rPr>
          <w:color w:val="000000" w:themeColor="text1"/>
        </w:rPr>
        <w:t xml:space="preserve">flux density </w:t>
      </w:r>
      <m:oMath>
        <m:r>
          <w:rPr>
            <w:rFonts w:ascii="Cambria Math" w:hAnsi="Cambria Math"/>
            <w:color w:val="000000" w:themeColor="text1"/>
          </w:rPr>
          <m:t>B(r)</m:t>
        </m:r>
      </m:oMath>
      <w:r w:rsidR="00683D8F" w:rsidRPr="003344F3">
        <w:rPr>
          <w:color w:val="000000" w:themeColor="text1"/>
        </w:rPr>
        <w:t xml:space="preserve"> in the </w:t>
      </w:r>
      <w:r w:rsidR="00404628" w:rsidRPr="003344F3">
        <w:rPr>
          <w:color w:val="000000" w:themeColor="text1"/>
        </w:rPr>
        <w:t>unit</w:t>
      </w:r>
      <w:r w:rsidR="00683D8F" w:rsidRPr="003344F3">
        <w:rPr>
          <w:color w:val="000000" w:themeColor="text1"/>
        </w:rPr>
        <w:t xml:space="preserve"> cell is obtained by convolutin</w:t>
      </w:r>
      <w:r w:rsidR="00250ABE" w:rsidRPr="003344F3">
        <w:rPr>
          <w:color w:val="000000" w:themeColor="text1"/>
        </w:rPr>
        <w:t>g</w:t>
      </w:r>
      <w:r w:rsidR="00683D8F" w:rsidRPr="003344F3">
        <w:rPr>
          <w:color w:val="000000" w:themeColor="text1"/>
        </w:rPr>
        <w:t xml:space="preserve"> the spin</w:t>
      </w:r>
      <w:r w:rsidR="00250ABE" w:rsidRPr="003344F3">
        <w:rPr>
          <w:color w:val="000000" w:themeColor="text1"/>
        </w:rPr>
        <w:t>-</w:t>
      </w:r>
      <w:r w:rsidR="00683D8F" w:rsidRPr="003344F3">
        <w:rPr>
          <w:color w:val="000000" w:themeColor="text1"/>
        </w:rPr>
        <w:t xml:space="preserve">density distribution </w:t>
      </w:r>
      <m:oMath>
        <m:r>
          <w:rPr>
            <w:rFonts w:ascii="Cambria Math" w:hAnsi="Cambria Math"/>
            <w:color w:val="000000" w:themeColor="text1"/>
          </w:rPr>
          <m:t>s(r)</m:t>
        </m:r>
      </m:oMath>
      <w:r w:rsidR="00683D8F" w:rsidRPr="003344F3">
        <w:rPr>
          <w:color w:val="000000" w:themeColor="text1"/>
        </w:rPr>
        <w:t xml:space="preserve"> and</w:t>
      </w:r>
      <w:r w:rsidR="00683D8F" w:rsidRPr="003344F3">
        <w:rPr>
          <w:rFonts w:hint="eastAsia"/>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D</m:t>
            </m:r>
          </m:sub>
        </m:sSub>
        <m:r>
          <w:rPr>
            <w:rFonts w:ascii="Cambria Math" w:hAnsi="Cambria Math"/>
            <w:color w:val="000000" w:themeColor="text1"/>
          </w:rPr>
          <m:t>'(r)</m:t>
        </m:r>
      </m:oMath>
      <w:r w:rsidR="00683D8F" w:rsidRPr="003344F3">
        <w:rPr>
          <w:color w:val="000000" w:themeColor="text1"/>
        </w:rPr>
        <w:t xml:space="preserve"> as</w:t>
      </w:r>
    </w:p>
    <w:p w14:paraId="5C84AB8B" w14:textId="5E71EC34" w:rsidR="00683D8F" w:rsidRPr="003344F3" w:rsidRDefault="00683D8F" w:rsidP="00DC535E">
      <w:pPr>
        <w:ind w:firstLineChars="150" w:firstLine="330"/>
        <w:rPr>
          <w:color w:val="000000" w:themeColor="text1"/>
        </w:rPr>
      </w:pPr>
    </w:p>
    <w:p w14:paraId="537F679F" w14:textId="3CD183D3" w:rsidR="00683D8F" w:rsidRPr="003344F3" w:rsidRDefault="007F7914" w:rsidP="00DC535E">
      <w:pPr>
        <w:ind w:firstLineChars="150" w:firstLine="330"/>
        <w:rPr>
          <w:color w:val="000000" w:themeColor="text1"/>
        </w:rPr>
      </w:pPr>
      <m:oMath>
        <m:r>
          <w:rPr>
            <w:rFonts w:ascii="Cambria Math" w:hAnsi="Cambria Math" w:cs="Times New Roman"/>
            <w:color w:val="000000" w:themeColor="text1"/>
          </w:rPr>
          <m:t>B</m:t>
        </m:r>
        <m:d>
          <m:dPr>
            <m:ctrlPr>
              <w:rPr>
                <w:rFonts w:ascii="Cambria Math" w:hAnsi="Cambria Math" w:cs="Times New Roman"/>
                <w:i/>
                <w:color w:val="000000" w:themeColor="text1"/>
              </w:rPr>
            </m:ctrlPr>
          </m:dPr>
          <m:e>
            <m:r>
              <w:rPr>
                <w:rFonts w:ascii="Cambria Math" w:hAnsi="Cambria Math" w:cs="Times New Roman"/>
                <w:color w:val="000000" w:themeColor="text1"/>
              </w:rPr>
              <m:t>r</m:t>
            </m:r>
          </m:e>
        </m:d>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0</m:t>
            </m:r>
          </m:sub>
        </m:sSub>
        <m:sSup>
          <m:sSupPr>
            <m:ctrlPr>
              <w:rPr>
                <w:rFonts w:ascii="Cambria Math" w:hAnsi="Cambria Math" w:cs="Times New Roman"/>
                <w:i/>
                <w:color w:val="000000" w:themeColor="text1"/>
              </w:rPr>
            </m:ctrlPr>
          </m:sSupPr>
          <m:e>
            <m:r>
              <w:rPr>
                <w:rFonts w:ascii="Cambria Math" w:hAnsi="Cambria Math" w:cs="Times New Roman"/>
                <w:color w:val="000000" w:themeColor="text1"/>
              </w:rPr>
              <m:t>F</m:t>
            </m:r>
          </m:e>
          <m:sup>
            <m:r>
              <w:rPr>
                <w:rFonts w:ascii="Cambria Math" w:hAnsi="Cambria Math" w:cs="Times New Roman"/>
                <w:color w:val="000000" w:themeColor="text1"/>
              </w:rPr>
              <m:t>-1</m:t>
            </m:r>
          </m:sup>
        </m:sSup>
        <m:r>
          <w:rPr>
            <w:rFonts w:ascii="Cambria Math" w:hAnsi="Cambria Math" w:cs="Times New Roman"/>
            <w:color w:val="000000" w:themeColor="text1"/>
          </w:rPr>
          <m:t>[F[s(r)]∙F[</m:t>
        </m:r>
        <m:sSub>
          <m:sSubPr>
            <m:ctrlPr>
              <w:rPr>
                <w:rFonts w:ascii="Cambria Math" w:hAnsi="Cambria Math"/>
                <w:i/>
                <w:color w:val="000000" w:themeColor="text1"/>
              </w:rPr>
            </m:ctrlPr>
          </m:sSubPr>
          <m:e>
            <m:r>
              <w:rPr>
                <w:rFonts w:ascii="Cambria Math" w:hAnsi="Cambria Math"/>
                <w:color w:val="000000" w:themeColor="text1"/>
              </w:rPr>
              <m:t>h</m:t>
            </m:r>
          </m:e>
          <m:sub>
            <m:r>
              <w:rPr>
                <w:rFonts w:ascii="Cambria Math" w:hAnsi="Cambria Math"/>
                <w:color w:val="000000" w:themeColor="text1"/>
              </w:rPr>
              <m:t>D</m:t>
            </m:r>
          </m:sub>
        </m:sSub>
        <m:r>
          <w:rPr>
            <w:rFonts w:ascii="Cambria Math" w:hAnsi="Cambria Math"/>
            <w:color w:val="000000" w:themeColor="text1"/>
          </w:rPr>
          <m:t>'(r)</m:t>
        </m:r>
        <m:r>
          <w:rPr>
            <w:rFonts w:ascii="Cambria Math" w:hAnsi="Cambria Math" w:cs="Times New Roman"/>
            <w:color w:val="000000" w:themeColor="text1"/>
          </w:rPr>
          <m:t>]]</m:t>
        </m:r>
      </m:oMath>
      <w:r w:rsidR="0073212F" w:rsidRPr="003344F3">
        <w:rPr>
          <w:color w:val="000000" w:themeColor="text1"/>
        </w:rPr>
        <w:t xml:space="preserve">  </w:t>
      </w:r>
      <w:r w:rsidR="00F317EB" w:rsidRPr="003344F3">
        <w:rPr>
          <w:color w:val="000000" w:themeColor="text1"/>
        </w:rPr>
        <w:t>,</w:t>
      </w:r>
      <w:r w:rsidR="0073212F" w:rsidRPr="003344F3">
        <w:rPr>
          <w:color w:val="000000" w:themeColor="text1"/>
        </w:rPr>
        <w:t xml:space="preserve">                                           </w:t>
      </w:r>
      <w:r w:rsidR="00A90D7B" w:rsidRPr="003344F3">
        <w:rPr>
          <w:color w:val="000000" w:themeColor="text1"/>
        </w:rPr>
        <w:t xml:space="preserve"> </w:t>
      </w:r>
      <w:r w:rsidR="0073212F" w:rsidRPr="003344F3">
        <w:rPr>
          <w:color w:val="000000" w:themeColor="text1"/>
        </w:rPr>
        <w:t>(</w:t>
      </w:r>
      <w:r w:rsidR="00A90D7B" w:rsidRPr="003344F3">
        <w:rPr>
          <w:color w:val="000000" w:themeColor="text1"/>
        </w:rPr>
        <w:t>10</w:t>
      </w:r>
      <w:r w:rsidR="0073212F" w:rsidRPr="003344F3">
        <w:rPr>
          <w:color w:val="000000" w:themeColor="text1"/>
        </w:rPr>
        <w:t>)</w:t>
      </w:r>
    </w:p>
    <w:p w14:paraId="0BC7DA1C" w14:textId="12F7A022" w:rsidR="00683D8F" w:rsidRPr="003344F3" w:rsidRDefault="00683D8F" w:rsidP="00DC535E">
      <w:pPr>
        <w:ind w:firstLineChars="150" w:firstLine="330"/>
        <w:rPr>
          <w:color w:val="000000" w:themeColor="text1"/>
        </w:rPr>
      </w:pPr>
    </w:p>
    <w:p w14:paraId="6B916735" w14:textId="2D8FCABE" w:rsidR="004E5B3A" w:rsidRPr="003344F3" w:rsidRDefault="0073212F" w:rsidP="0073212F">
      <w:pPr>
        <w:rPr>
          <w:color w:val="000000" w:themeColor="text1"/>
        </w:rPr>
      </w:pPr>
      <w:r w:rsidRPr="003344F3">
        <w:rPr>
          <w:rFonts w:hint="eastAsia"/>
          <w:color w:val="000000" w:themeColor="text1"/>
        </w:rPr>
        <w:lastRenderedPageBreak/>
        <w:t>w</w:t>
      </w:r>
      <w:r w:rsidRPr="003344F3">
        <w:rPr>
          <w:color w:val="000000" w:themeColor="text1"/>
        </w:rPr>
        <w:t xml:space="preserve">here </w:t>
      </w:r>
      <m:oMath>
        <m:r>
          <w:rPr>
            <w:rFonts w:ascii="Cambria Math" w:hAnsi="Cambria Math"/>
            <w:color w:val="000000" w:themeColor="text1"/>
          </w:rPr>
          <m:t>F</m:t>
        </m:r>
      </m:oMath>
      <w:r w:rsidRPr="003344F3">
        <w:rPr>
          <w:rFonts w:hint="eastAsia"/>
          <w:color w:val="000000" w:themeColor="text1"/>
        </w:rPr>
        <w:t xml:space="preserve"> </w:t>
      </w:r>
      <w:r w:rsidRPr="003344F3">
        <w:rPr>
          <w:color w:val="000000" w:themeColor="text1"/>
        </w:rPr>
        <w:t xml:space="preserve">and </w:t>
      </w:r>
      <m:oMath>
        <m:sSup>
          <m:sSupPr>
            <m:ctrlPr>
              <w:rPr>
                <w:rFonts w:ascii="Cambria Math" w:hAnsi="Cambria Math"/>
                <w:i/>
                <w:color w:val="000000" w:themeColor="text1"/>
              </w:rPr>
            </m:ctrlPr>
          </m:sSupPr>
          <m:e>
            <m:r>
              <w:rPr>
                <w:rFonts w:ascii="Cambria Math" w:hAnsi="Cambria Math"/>
                <w:color w:val="000000" w:themeColor="text1"/>
              </w:rPr>
              <m:t>F</m:t>
            </m:r>
          </m:e>
          <m:sup>
            <m:r>
              <w:rPr>
                <w:rFonts w:ascii="Cambria Math" w:hAnsi="Cambria Math"/>
                <w:color w:val="000000" w:themeColor="text1"/>
              </w:rPr>
              <m:t>-1</m:t>
            </m:r>
          </m:sup>
        </m:sSup>
      </m:oMath>
      <w:r w:rsidRPr="003344F3">
        <w:rPr>
          <w:rFonts w:hint="eastAsia"/>
          <w:color w:val="000000" w:themeColor="text1"/>
        </w:rPr>
        <w:t xml:space="preserve"> </w:t>
      </w:r>
      <w:r w:rsidR="006945BE" w:rsidRPr="003344F3">
        <w:rPr>
          <w:color w:val="000000" w:themeColor="text1"/>
        </w:rPr>
        <w:t xml:space="preserve">denote the forward and inverse Fourier transforms, respectively. </w:t>
      </w:r>
      <m:oMath>
        <m:r>
          <w:rPr>
            <w:rFonts w:ascii="Cambria Math" w:hAnsi="Cambria Math"/>
            <w:color w:val="000000" w:themeColor="text1"/>
          </w:rPr>
          <m:t>B(r)</m:t>
        </m:r>
      </m:oMath>
      <w:r w:rsidR="0025299D" w:rsidRPr="003344F3">
        <w:rPr>
          <w:color w:val="000000" w:themeColor="text1"/>
        </w:rPr>
        <w:t xml:space="preserve"> is then used to calculate </w:t>
      </w:r>
      <w:r w:rsidR="00404628" w:rsidRPr="003344F3">
        <w:rPr>
          <w:color w:val="000000" w:themeColor="text1"/>
        </w:rPr>
        <w:t xml:space="preserve">the </w:t>
      </w:r>
      <w:r w:rsidR="00043D9E" w:rsidRPr="003344F3">
        <w:rPr>
          <w:color w:val="000000" w:themeColor="text1"/>
        </w:rPr>
        <w:t xml:space="preserve">magnetic </w:t>
      </w:r>
      <w:r w:rsidR="00404628" w:rsidRPr="003344F3">
        <w:rPr>
          <w:color w:val="000000" w:themeColor="text1"/>
        </w:rPr>
        <w:t xml:space="preserve">phase </w:t>
      </w:r>
      <w:r w:rsidR="00DA5276" w:rsidRPr="003344F3">
        <w:rPr>
          <w:color w:val="000000" w:themeColor="text1"/>
        </w:rPr>
        <w:t>grating</w:t>
      </w:r>
      <w:r w:rsidR="00404628" w:rsidRPr="003344F3">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φ</m:t>
            </m:r>
          </m:e>
          <m:sub>
            <m:r>
              <w:rPr>
                <w:rFonts w:ascii="Cambria Math" w:hAnsi="Cambria Math"/>
                <w:color w:val="000000" w:themeColor="text1"/>
              </w:rPr>
              <m:t>Mcell</m:t>
            </m:r>
          </m:sub>
        </m:sSub>
      </m:oMath>
      <w:r w:rsidR="00404628" w:rsidRPr="003344F3">
        <w:rPr>
          <w:rFonts w:hint="eastAsia"/>
          <w:color w:val="000000" w:themeColor="text1"/>
        </w:rPr>
        <w:t xml:space="preserve"> </w:t>
      </w:r>
      <w:r w:rsidR="00404628" w:rsidRPr="003344F3">
        <w:rPr>
          <w:color w:val="000000" w:themeColor="text1"/>
        </w:rPr>
        <w:t xml:space="preserve">of </w:t>
      </w:r>
      <w:r w:rsidR="00250ABE" w:rsidRPr="003344F3">
        <w:rPr>
          <w:color w:val="000000" w:themeColor="text1"/>
        </w:rPr>
        <w:t xml:space="preserve">a </w:t>
      </w:r>
      <w:r w:rsidR="00404628" w:rsidRPr="003344F3">
        <w:rPr>
          <w:color w:val="000000" w:themeColor="text1"/>
        </w:rPr>
        <w:t>unit cell</w:t>
      </w:r>
      <w:r w:rsidR="0025299D" w:rsidRPr="003344F3">
        <w:rPr>
          <w:color w:val="000000" w:themeColor="text1"/>
        </w:rPr>
        <w:t>,</w:t>
      </w:r>
      <w:r w:rsidR="00404628" w:rsidRPr="003344F3">
        <w:rPr>
          <w:color w:val="000000" w:themeColor="text1"/>
        </w:rPr>
        <w:t xml:space="preserve"> </w:t>
      </w:r>
      <w:r w:rsidR="004E5B3A" w:rsidRPr="003344F3">
        <w:rPr>
          <w:color w:val="000000" w:themeColor="text1"/>
        </w:rPr>
        <w:t>given by</w:t>
      </w:r>
    </w:p>
    <w:p w14:paraId="1952C63C" w14:textId="77777777" w:rsidR="004E5B3A" w:rsidRPr="003344F3" w:rsidRDefault="004E5B3A" w:rsidP="0073212F">
      <w:pPr>
        <w:rPr>
          <w:color w:val="000000" w:themeColor="text1"/>
        </w:rPr>
      </w:pPr>
    </w:p>
    <w:p w14:paraId="1D2D2434" w14:textId="34FBF190" w:rsidR="004E5B3A" w:rsidRPr="003344F3" w:rsidRDefault="004E5B3A" w:rsidP="0073212F">
      <w:pPr>
        <w:rPr>
          <w:color w:val="000000" w:themeColor="text1"/>
        </w:rPr>
      </w:pPr>
      <w:r w:rsidRPr="003344F3">
        <w:rPr>
          <w:rFonts w:hint="eastAsia"/>
          <w:color w:val="000000" w:themeColor="text1"/>
        </w:rPr>
        <w:t xml:space="preserve"> </w:t>
      </w:r>
      <w:r w:rsidRPr="003344F3">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φ</m:t>
            </m:r>
          </m:e>
          <m:sub>
            <m:r>
              <w:rPr>
                <w:rFonts w:ascii="Cambria Math" w:hAnsi="Cambria Math"/>
                <w:color w:val="000000" w:themeColor="text1"/>
              </w:rPr>
              <m:t>Mcell</m:t>
            </m:r>
          </m:sub>
        </m:sSub>
        <m:d>
          <m:dPr>
            <m:ctrlPr>
              <w:rPr>
                <w:rFonts w:ascii="Cambria Math" w:hAnsi="Cambria Math"/>
                <w:i/>
                <w:color w:val="000000" w:themeColor="text1"/>
              </w:rPr>
            </m:ctrlPr>
          </m:dPr>
          <m:e>
            <m:r>
              <w:rPr>
                <w:rFonts w:ascii="Cambria Math" w:hAnsi="Cambria Math"/>
                <w:color w:val="000000" w:themeColor="text1"/>
              </w:rPr>
              <m:t>x,y</m:t>
            </m:r>
          </m:e>
        </m:d>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e</m:t>
            </m:r>
          </m:num>
          <m:den>
            <m:r>
              <m:rPr>
                <m:sty m:val="p"/>
              </m:rPr>
              <w:rPr>
                <w:rFonts w:ascii="Cambria Math" w:hAnsi="Cambria Math" w:hint="eastAsia"/>
                <w:color w:val="000000" w:themeColor="text1"/>
              </w:rPr>
              <m:t>ħ</m:t>
            </m:r>
          </m:den>
        </m:f>
        <m:nary>
          <m:naryPr>
            <m:limLoc m:val="undOvr"/>
            <m:subHide m:val="1"/>
            <m:supHide m:val="1"/>
            <m:ctrlPr>
              <w:rPr>
                <w:rFonts w:ascii="Cambria Math" w:hAnsi="Cambria Math"/>
                <w:i/>
                <w:color w:val="000000" w:themeColor="text1"/>
              </w:rPr>
            </m:ctrlPr>
          </m:naryPr>
          <m:sub/>
          <m:sup/>
          <m:e>
            <m:r>
              <m:rPr>
                <m:sty m:val="bi"/>
              </m:rPr>
              <w:rPr>
                <w:rFonts w:ascii="Cambria Math" w:hAnsi="Cambria Math"/>
                <w:color w:val="000000" w:themeColor="text1"/>
              </w:rPr>
              <m:t>B</m:t>
            </m:r>
            <m:d>
              <m:dPr>
                <m:ctrlPr>
                  <w:rPr>
                    <w:rFonts w:ascii="Cambria Math" w:hAnsi="Cambria Math"/>
                    <w:i/>
                    <w:color w:val="000000" w:themeColor="text1"/>
                  </w:rPr>
                </m:ctrlPr>
              </m:dPr>
              <m:e>
                <m:r>
                  <w:rPr>
                    <w:rFonts w:ascii="Cambria Math" w:hAnsi="Cambria Math"/>
                    <w:color w:val="000000" w:themeColor="text1"/>
                  </w:rPr>
                  <m:t>x,y,z</m:t>
                </m:r>
              </m:e>
            </m:d>
            <m:r>
              <w:rPr>
                <w:rFonts w:ascii="Cambria Math" w:hAnsi="Cambria Math"/>
                <w:color w:val="000000" w:themeColor="text1"/>
              </w:rPr>
              <m:t>∙d</m:t>
            </m:r>
            <m:r>
              <m:rPr>
                <m:sty m:val="bi"/>
              </m:rPr>
              <w:rPr>
                <w:rFonts w:ascii="Cambria Math" w:hAnsi="Cambria Math"/>
                <w:color w:val="000000" w:themeColor="text1"/>
              </w:rPr>
              <m:t>S</m:t>
            </m:r>
          </m:e>
        </m:nary>
      </m:oMath>
      <w:r w:rsidR="00493628" w:rsidRPr="003344F3">
        <w:rPr>
          <w:rFonts w:hint="eastAsia"/>
          <w:color w:val="000000" w:themeColor="text1"/>
        </w:rPr>
        <w:t xml:space="preserve"> </w:t>
      </w:r>
      <w:r w:rsidR="00530820" w:rsidRPr="003344F3">
        <w:rPr>
          <w:rFonts w:hint="eastAsia"/>
          <w:color w:val="000000" w:themeColor="text1"/>
        </w:rPr>
        <w:t>.</w:t>
      </w:r>
      <w:r w:rsidR="00530820" w:rsidRPr="003344F3">
        <w:rPr>
          <w:color w:val="000000" w:themeColor="text1"/>
        </w:rPr>
        <w:t xml:space="preserve">  </w:t>
      </w:r>
      <w:r w:rsidR="00493628" w:rsidRPr="003344F3">
        <w:rPr>
          <w:color w:val="000000" w:themeColor="text1"/>
        </w:rPr>
        <w:t xml:space="preserve">                             </w:t>
      </w:r>
      <w:r w:rsidR="00530820" w:rsidRPr="003344F3">
        <w:rPr>
          <w:color w:val="000000" w:themeColor="text1"/>
        </w:rPr>
        <w:t xml:space="preserve">             </w:t>
      </w:r>
      <w:r w:rsidR="00A90D7B" w:rsidRPr="003344F3">
        <w:rPr>
          <w:color w:val="000000" w:themeColor="text1"/>
        </w:rPr>
        <w:t xml:space="preserve"> </w:t>
      </w:r>
      <w:r w:rsidR="00530820" w:rsidRPr="003344F3">
        <w:rPr>
          <w:color w:val="000000" w:themeColor="text1"/>
        </w:rPr>
        <w:t>(</w:t>
      </w:r>
      <w:r w:rsidR="00A90D7B" w:rsidRPr="003344F3">
        <w:rPr>
          <w:color w:val="000000" w:themeColor="text1"/>
        </w:rPr>
        <w:t>11</w:t>
      </w:r>
      <w:r w:rsidR="00530820" w:rsidRPr="003344F3">
        <w:rPr>
          <w:color w:val="000000" w:themeColor="text1"/>
        </w:rPr>
        <w:t>)</w:t>
      </w:r>
    </w:p>
    <w:p w14:paraId="0B131980" w14:textId="46F9914A" w:rsidR="00683D8F" w:rsidRPr="003344F3" w:rsidRDefault="00683D8F" w:rsidP="00530820">
      <w:pPr>
        <w:rPr>
          <w:color w:val="000000" w:themeColor="text1"/>
        </w:rPr>
      </w:pPr>
    </w:p>
    <w:p w14:paraId="7A2EB0D4" w14:textId="37688C31" w:rsidR="00DC535E" w:rsidRPr="00356DFA" w:rsidRDefault="00FB1566" w:rsidP="00043D9E">
      <w:r w:rsidRPr="003344F3">
        <w:rPr>
          <w:color w:val="000000" w:themeColor="text1"/>
        </w:rPr>
        <w:t xml:space="preserve">In the actual calculation, the magnetization was set </w:t>
      </w:r>
      <w:r w:rsidR="0025299D" w:rsidRPr="003344F3">
        <w:rPr>
          <w:color w:val="000000" w:themeColor="text1"/>
        </w:rPr>
        <w:t xml:space="preserve">in </w:t>
      </w:r>
      <w:r w:rsidR="00DC535E" w:rsidRPr="003344F3">
        <w:rPr>
          <w:rFonts w:hint="eastAsia"/>
          <w:color w:val="000000" w:themeColor="text1"/>
        </w:rPr>
        <w:t>the</w:t>
      </w:r>
      <w:r w:rsidR="00DC535E" w:rsidRPr="003344F3">
        <w:rPr>
          <w:rFonts w:cs="Times New Roman"/>
          <w:color w:val="000000" w:themeColor="text1"/>
        </w:rPr>
        <w:t xml:space="preserve"> </w:t>
      </w:r>
      <m:oMath>
        <m:d>
          <m:dPr>
            <m:begChr m:val="["/>
            <m:endChr m:val="]"/>
            <m:ctrlPr>
              <w:rPr>
                <w:rFonts w:ascii="Cambria Math" w:hAnsi="Cambria Math"/>
                <w:color w:val="000000" w:themeColor="text1"/>
              </w:rPr>
            </m:ctrlPr>
          </m:dPr>
          <m:e>
            <m:acc>
              <m:accPr>
                <m:chr m:val="̅"/>
                <m:ctrlPr>
                  <w:rPr>
                    <w:rFonts w:ascii="Cambria Math" w:hAnsi="Cambria Math"/>
                    <w:color w:val="000000" w:themeColor="text1"/>
                  </w:rPr>
                </m:ctrlPr>
              </m:accPr>
              <m:e>
                <m:r>
                  <m:rPr>
                    <m:sty m:val="p"/>
                  </m:rPr>
                  <w:rPr>
                    <w:rFonts w:ascii="Cambria Math" w:hAnsi="Cambria Math"/>
                    <w:color w:val="000000" w:themeColor="text1"/>
                  </w:rPr>
                  <m:t>11</m:t>
                </m:r>
              </m:e>
            </m:acc>
            <m:r>
              <m:rPr>
                <m:sty m:val="p"/>
              </m:rPr>
              <w:rPr>
                <w:rFonts w:ascii="Cambria Math" w:hAnsi="Cambria Math"/>
                <w:color w:val="000000" w:themeColor="text1"/>
              </w:rPr>
              <m:t>2</m:t>
            </m:r>
          </m:e>
        </m:d>
      </m:oMath>
      <w:r w:rsidR="00DC535E" w:rsidRPr="003344F3">
        <w:rPr>
          <w:color w:val="000000" w:themeColor="text1"/>
        </w:rPr>
        <w:t xml:space="preserve"> direction. </w:t>
      </w:r>
      <w:bookmarkEnd w:id="59"/>
      <w:r w:rsidR="00DC535E" w:rsidRPr="003344F3">
        <w:rPr>
          <w:rFonts w:hint="eastAsia"/>
          <w:color w:val="000000" w:themeColor="text1"/>
        </w:rPr>
        <w:t>T</w:t>
      </w:r>
      <w:r w:rsidR="00DC535E" w:rsidRPr="003344F3">
        <w:rPr>
          <w:color w:val="000000" w:themeColor="text1"/>
        </w:rPr>
        <w:t xml:space="preserve">o perform a </w:t>
      </w:r>
      <w:r w:rsidR="00FE021A" w:rsidRPr="003344F3">
        <w:rPr>
          <w:color w:val="000000" w:themeColor="text1"/>
        </w:rPr>
        <w:t>multislice</w:t>
      </w:r>
      <w:r w:rsidR="00DC535E" w:rsidRPr="003344F3">
        <w:rPr>
          <w:color w:val="000000" w:themeColor="text1"/>
        </w:rPr>
        <w:t xml:space="preserve"> simulation taki</w:t>
      </w:r>
      <w:r w:rsidR="00DC535E" w:rsidRPr="00356DFA">
        <w:t xml:space="preserve">ng account of the background phase slope due to the magnetic field with less influences from boundaries at the unit cell, an orthogonal supercell (Fig. 3a) with the lattice vectors </w:t>
      </w:r>
      <w:r w:rsidR="00DC535E" w:rsidRPr="00356DFA">
        <w:rPr>
          <w:b/>
          <w:i/>
        </w:rPr>
        <w:t>a’</w:t>
      </w:r>
      <w:r w:rsidR="00DC535E" w:rsidRPr="00356DFA">
        <w:rPr>
          <w:b/>
        </w:rPr>
        <w:t xml:space="preserve"> </w:t>
      </w:r>
      <w:r w:rsidR="00DC535E" w:rsidRPr="00356DFA">
        <w:rPr>
          <w:i/>
        </w:rPr>
        <w:t>=</w:t>
      </w:r>
      <w:r w:rsidR="00DC535E" w:rsidRPr="00356DFA">
        <w:t xml:space="preserve"> </w:t>
      </w:r>
      <w:r w:rsidR="00DC535E" w:rsidRPr="00356DFA">
        <w:rPr>
          <w:b/>
          <w:i/>
        </w:rPr>
        <w:t>a</w:t>
      </w:r>
      <w:r w:rsidR="00DC535E" w:rsidRPr="00356DFA">
        <w:t>/2</w:t>
      </w:r>
      <w:r w:rsidR="00DC535E" w:rsidRPr="00356DFA">
        <w:rPr>
          <w:b/>
        </w:rPr>
        <w:t xml:space="preserve"> </w:t>
      </w:r>
      <w:r w:rsidR="00DC535E" w:rsidRPr="00356DFA">
        <w:rPr>
          <w:rFonts w:cs="Times New Roman"/>
        </w:rPr>
        <w:t xml:space="preserve">– </w:t>
      </w:r>
      <w:r w:rsidR="00DC535E" w:rsidRPr="00356DFA">
        <w:rPr>
          <w:b/>
          <w:i/>
        </w:rPr>
        <w:t>b</w:t>
      </w:r>
      <w:r w:rsidR="00DC535E" w:rsidRPr="00356DFA">
        <w:t xml:space="preserve">/2 (0.57 nm), </w:t>
      </w:r>
      <w:r w:rsidR="00DC535E" w:rsidRPr="00356DFA">
        <w:rPr>
          <w:b/>
          <w:i/>
        </w:rPr>
        <w:t>b’</w:t>
      </w:r>
      <w:r w:rsidR="00DC535E" w:rsidRPr="00356DFA">
        <w:rPr>
          <w:b/>
        </w:rPr>
        <w:t xml:space="preserve"> </w:t>
      </w:r>
      <w:r w:rsidR="00DC535E" w:rsidRPr="00356DFA">
        <w:t xml:space="preserve">= </w:t>
      </w:r>
      <w:r w:rsidR="00DC535E" w:rsidRPr="00356DFA">
        <w:rPr>
          <w:rFonts w:cs="Times New Roman"/>
        </w:rPr>
        <w:t>2</w:t>
      </w:r>
      <w:r w:rsidR="00DC535E" w:rsidRPr="00356DFA">
        <w:rPr>
          <w:b/>
          <w:i/>
        </w:rPr>
        <w:t xml:space="preserve">a </w:t>
      </w:r>
      <w:r w:rsidR="00DC535E" w:rsidRPr="00356DFA">
        <w:t>+</w:t>
      </w:r>
      <w:r w:rsidR="00DC535E" w:rsidRPr="00356DFA">
        <w:rPr>
          <w:rFonts w:cs="Times New Roman"/>
        </w:rPr>
        <w:t xml:space="preserve"> 2</w:t>
      </w:r>
      <w:r w:rsidR="00DC535E" w:rsidRPr="00356DFA">
        <w:rPr>
          <w:b/>
          <w:i/>
        </w:rPr>
        <w:t xml:space="preserve">b </w:t>
      </w:r>
      <w:r w:rsidR="00DC535E" w:rsidRPr="00356DFA">
        <w:rPr>
          <w:rFonts w:cs="Times New Roman"/>
        </w:rPr>
        <w:t>+</w:t>
      </w:r>
      <w:r w:rsidR="00DC535E" w:rsidRPr="00356DFA">
        <w:t xml:space="preserve"> 2</w:t>
      </w:r>
      <w:r w:rsidR="00DC535E" w:rsidRPr="00356DFA">
        <w:rPr>
          <w:b/>
          <w:i/>
        </w:rPr>
        <w:t>c</w:t>
      </w:r>
      <w:r w:rsidR="00DC535E" w:rsidRPr="00356DFA">
        <w:t xml:space="preserve"> (2.80 nm), and </w:t>
      </w:r>
      <w:r w:rsidR="00DC535E" w:rsidRPr="00356DFA">
        <w:rPr>
          <w:b/>
          <w:i/>
        </w:rPr>
        <w:t>c’</w:t>
      </w:r>
      <w:r w:rsidR="00DC535E" w:rsidRPr="00356DFA">
        <w:rPr>
          <w:b/>
        </w:rPr>
        <w:t xml:space="preserve"> =</w:t>
      </w:r>
      <w:r w:rsidR="00DC535E" w:rsidRPr="00356DFA">
        <w:rPr>
          <w:b/>
          <w:i/>
        </w:rPr>
        <w:t xml:space="preserve"> </w:t>
      </w:r>
      <w:r w:rsidR="00DC535E" w:rsidRPr="00356DFA">
        <w:rPr>
          <w:rFonts w:cs="Times New Roman"/>
        </w:rPr>
        <w:t xml:space="preserve">− </w:t>
      </w:r>
      <w:r w:rsidR="00DC535E" w:rsidRPr="00356DFA">
        <w:t>3</w:t>
      </w:r>
      <w:r w:rsidR="00DC535E" w:rsidRPr="00356DFA">
        <w:rPr>
          <w:b/>
          <w:i/>
        </w:rPr>
        <w:t>a</w:t>
      </w:r>
      <w:r w:rsidR="00DC535E" w:rsidRPr="00356DFA">
        <w:t>/2</w:t>
      </w:r>
      <w:r w:rsidR="00DC535E" w:rsidRPr="00356DFA">
        <w:rPr>
          <w:b/>
          <w:i/>
        </w:rPr>
        <w:t xml:space="preserve"> </w:t>
      </w:r>
      <w:r w:rsidR="00DC535E" w:rsidRPr="00356DFA">
        <w:rPr>
          <w:rFonts w:cs="Times New Roman"/>
        </w:rPr>
        <w:t>–</w:t>
      </w:r>
      <w:r w:rsidR="00DC535E" w:rsidRPr="00356DFA">
        <w:rPr>
          <w:b/>
          <w:i/>
        </w:rPr>
        <w:t xml:space="preserve"> </w:t>
      </w:r>
      <w:r w:rsidR="00DC535E" w:rsidRPr="00356DFA">
        <w:t>3</w:t>
      </w:r>
      <w:r w:rsidR="00DC535E" w:rsidRPr="00356DFA">
        <w:rPr>
          <w:b/>
          <w:i/>
        </w:rPr>
        <w:t>b</w:t>
      </w:r>
      <w:r w:rsidR="00DC535E" w:rsidRPr="00356DFA">
        <w:t>/2</w:t>
      </w:r>
      <w:r w:rsidR="00DC535E" w:rsidRPr="00356DFA">
        <w:rPr>
          <w:b/>
          <w:i/>
        </w:rPr>
        <w:t xml:space="preserve"> </w:t>
      </w:r>
      <w:r w:rsidR="00DC535E" w:rsidRPr="00356DFA">
        <w:t>+</w:t>
      </w:r>
      <w:r w:rsidR="00DC535E" w:rsidRPr="00356DFA">
        <w:rPr>
          <w:b/>
        </w:rPr>
        <w:t xml:space="preserve"> </w:t>
      </w:r>
      <w:r w:rsidR="00DC535E" w:rsidRPr="00356DFA">
        <w:t>3</w:t>
      </w:r>
      <w:r w:rsidR="00DC535E" w:rsidRPr="00356DFA">
        <w:rPr>
          <w:b/>
          <w:i/>
        </w:rPr>
        <w:t>c</w:t>
      </w:r>
      <w:r w:rsidR="00DC535E" w:rsidRPr="00356DFA">
        <w:t xml:space="preserve"> (2.97 nm) was selected, where </w:t>
      </w:r>
      <w:r w:rsidR="00DC535E" w:rsidRPr="00356DFA">
        <w:rPr>
          <w:b/>
          <w:i/>
        </w:rPr>
        <w:t>a</w:t>
      </w:r>
      <w:r w:rsidR="00DC535E" w:rsidRPr="00356DFA">
        <w:t>,</w:t>
      </w:r>
      <w:r w:rsidR="00DC535E" w:rsidRPr="00356DFA">
        <w:rPr>
          <w:b/>
          <w:i/>
        </w:rPr>
        <w:t xml:space="preserve"> b</w:t>
      </w:r>
      <w:r w:rsidR="00DC535E" w:rsidRPr="00356DFA">
        <w:t xml:space="preserve">, and </w:t>
      </w:r>
      <w:r w:rsidR="00DC535E" w:rsidRPr="00356DFA">
        <w:rPr>
          <w:b/>
          <w:i/>
        </w:rPr>
        <w:t>c</w:t>
      </w:r>
      <w:r w:rsidR="00DC535E" w:rsidRPr="00356DFA">
        <w:rPr>
          <w:b/>
        </w:rPr>
        <w:t xml:space="preserve"> </w:t>
      </w:r>
      <w:r w:rsidR="00DC535E" w:rsidRPr="00356DFA">
        <w:t xml:space="preserve">are </w:t>
      </w:r>
      <w:r w:rsidR="00DC535E" w:rsidRPr="00356DFA">
        <w:rPr>
          <w:rFonts w:cs="Times New Roman"/>
        </w:rPr>
        <w:t xml:space="preserve">lattice vectors of </w:t>
      </w:r>
      <w:r w:rsidR="00DC535E" w:rsidRPr="00356DFA">
        <w:rPr>
          <w:rFonts w:cs="Times New Roman" w:hint="eastAsia"/>
        </w:rPr>
        <w:t xml:space="preserve">the </w:t>
      </w:r>
      <w:r w:rsidR="00DC535E" w:rsidRPr="00356DFA">
        <w:rPr>
          <w:rFonts w:cs="Times New Roman"/>
        </w:rPr>
        <w:t>original uni</w:t>
      </w:r>
      <w:r w:rsidR="002A7640" w:rsidRPr="00356DFA">
        <w:rPr>
          <w:rFonts w:cs="Times New Roman"/>
        </w:rPr>
        <w:t>t cell. The magnetic phase grating</w:t>
      </w:r>
      <w:r w:rsidR="00DC535E" w:rsidRPr="00356DFA">
        <w:rPr>
          <w:rFonts w:cs="Times New Roman"/>
        </w:rPr>
        <w:t xml:space="preserve"> of the supercell viewed from </w:t>
      </w:r>
      <w:r w:rsidR="00DC535E" w:rsidRPr="00356DFA">
        <w:rPr>
          <w:rFonts w:cs="Times New Roman" w:hint="eastAsia"/>
        </w:rPr>
        <w:t xml:space="preserve">the </w:t>
      </w:r>
      <w:r w:rsidR="00DC535E" w:rsidRPr="00356DFA">
        <w:rPr>
          <w:rFonts w:cs="Times New Roman"/>
        </w:rPr>
        <w:t xml:space="preserve">[100] direction, which is the same as </w:t>
      </w:r>
      <w:r w:rsidR="00DC535E" w:rsidRPr="00356DFA">
        <w:rPr>
          <w:rFonts w:cs="Times New Roman" w:hint="eastAsia"/>
        </w:rPr>
        <w:t xml:space="preserve">the </w:t>
      </w:r>
      <w:r w:rsidR="00DC535E" w:rsidRPr="00356DFA">
        <w:rPr>
          <w:rFonts w:cs="Times New Roman"/>
        </w:rPr>
        <w:t xml:space="preserve">[110] direction in the original unit cell, was calculated </w:t>
      </w:r>
      <w:r w:rsidR="00DC535E" w:rsidRPr="00356DFA">
        <w:rPr>
          <w:rFonts w:cs="Times New Roman" w:hint="eastAsia"/>
        </w:rPr>
        <w:t xml:space="preserve">from </w:t>
      </w:r>
      <w:r w:rsidR="00DC535E" w:rsidRPr="00356DFA">
        <w:rPr>
          <w:rFonts w:cs="Times New Roman"/>
        </w:rPr>
        <w:t>the magnetic</w:t>
      </w:r>
      <w:r w:rsidR="00DC535E" w:rsidRPr="00356DFA">
        <w:rPr>
          <w:rFonts w:cs="Times New Roman" w:hint="eastAsia"/>
        </w:rPr>
        <w:t>-</w:t>
      </w:r>
      <w:r w:rsidR="00DC535E" w:rsidRPr="00356DFA">
        <w:rPr>
          <w:rFonts w:cs="Times New Roman"/>
        </w:rPr>
        <w:t xml:space="preserve">field distributions. </w:t>
      </w:r>
      <w:bookmarkStart w:id="60" w:name="_Hlk106323356"/>
      <w:bookmarkStart w:id="61" w:name="_Hlk99262125"/>
      <w:r w:rsidR="00FE4DEA" w:rsidRPr="00356DFA">
        <w:rPr>
          <w:rFonts w:hint="eastAsia"/>
        </w:rPr>
        <w:t>T</w:t>
      </w:r>
      <w:r w:rsidR="00FE4DEA" w:rsidRPr="00356DFA">
        <w:t>he calculat</w:t>
      </w:r>
      <w:r w:rsidR="0025299D" w:rsidRPr="00356DFA">
        <w:t>ed</w:t>
      </w:r>
      <w:r w:rsidR="00FE4DEA" w:rsidRPr="00356DFA">
        <w:t xml:space="preserve"> spin density</w:t>
      </w:r>
      <w:r w:rsidR="00C2271F" w:rsidRPr="00356DFA">
        <w:t xml:space="preserve"> is</w:t>
      </w:r>
      <w:r w:rsidR="00FE4DEA" w:rsidRPr="00356DFA">
        <w:t xml:space="preserve"> shown with projection average </w:t>
      </w:r>
      <w:r w:rsidR="0025299D" w:rsidRPr="00356DFA">
        <w:t xml:space="preserve">in </w:t>
      </w:r>
      <w:r w:rsidR="00C12FE2" w:rsidRPr="00356DFA">
        <w:t xml:space="preserve">the </w:t>
      </w:r>
      <w:r w:rsidR="00FE4DEA" w:rsidRPr="00356DFA">
        <w:t>[100] direction of the supercell</w:t>
      </w:r>
      <w:r w:rsidR="00677601" w:rsidRPr="00356DFA">
        <w:t xml:space="preserve"> in Extended Data Fig. </w:t>
      </w:r>
      <w:r w:rsidR="00BD087A" w:rsidRPr="00356DFA">
        <w:t>5</w:t>
      </w:r>
      <w:r w:rsidR="00677601" w:rsidRPr="00356DFA">
        <w:t>a.</w:t>
      </w:r>
      <w:bookmarkEnd w:id="60"/>
      <w:r w:rsidR="00677601" w:rsidRPr="00356DFA">
        <w:t xml:space="preserve"> </w:t>
      </w:r>
      <w:bookmarkEnd w:id="61"/>
      <w:r w:rsidR="003B77C8" w:rsidRPr="00356DFA">
        <w:rPr>
          <w:rFonts w:cs="Times New Roman"/>
        </w:rPr>
        <w:t xml:space="preserve">Since the DFT calculates the spin distributes at absolute zero kelvin, the magnetic phase plate has to be normalized for the experimental temperature. </w:t>
      </w:r>
      <w:r w:rsidR="00DC535E" w:rsidRPr="00356DFA">
        <w:rPr>
          <w:rFonts w:cs="Times New Roman"/>
        </w:rPr>
        <w:t xml:space="preserve">To </w:t>
      </w:r>
      <w:r w:rsidR="003B77C8" w:rsidRPr="00356DFA">
        <w:rPr>
          <w:rFonts w:cs="Times New Roman"/>
        </w:rPr>
        <w:t>normalize</w:t>
      </w:r>
      <w:r w:rsidR="00DC535E" w:rsidRPr="00356DFA">
        <w:rPr>
          <w:rFonts w:cs="Times New Roman"/>
        </w:rPr>
        <w:t xml:space="preserve"> </w:t>
      </w:r>
      <w:r w:rsidR="00DC535E" w:rsidRPr="00356DFA">
        <w:rPr>
          <w:rFonts w:cs="Times New Roman" w:hint="eastAsia"/>
        </w:rPr>
        <w:t xml:space="preserve">the </w:t>
      </w:r>
      <w:r w:rsidR="002A7640" w:rsidRPr="00356DFA">
        <w:rPr>
          <w:rFonts w:cs="Times New Roman"/>
        </w:rPr>
        <w:t>magnetic phase grating</w:t>
      </w:r>
      <w:r w:rsidR="00DC535E" w:rsidRPr="00356DFA">
        <w:rPr>
          <w:rFonts w:cs="Times New Roman"/>
        </w:rPr>
        <w:t xml:space="preserve"> with magnetization of 0.106 T </w:t>
      </w:r>
      <w:r w:rsidR="00DC535E" w:rsidRPr="00356DFA">
        <w:t>(</w:t>
      </w:r>
      <w:r w:rsidR="00DC535E" w:rsidRPr="00356DFA">
        <w:rPr>
          <w:rFonts w:hint="eastAsia"/>
        </w:rPr>
        <w:t xml:space="preserve">about </w:t>
      </w:r>
      <w:r w:rsidR="00DC535E" w:rsidRPr="00356DFA">
        <w:t xml:space="preserve">1.2 </w:t>
      </w:r>
      <w:r w:rsidR="00DC535E" w:rsidRPr="00356DFA">
        <w:rPr>
          <w:rFonts w:cs="Times New Roman"/>
          <w:i/>
        </w:rPr>
        <w:t>µ</w:t>
      </w:r>
      <w:r w:rsidR="00DC535E" w:rsidRPr="00356DFA">
        <w:rPr>
          <w:rFonts w:cs="Times New Roman"/>
          <w:vertAlign w:val="subscript"/>
        </w:rPr>
        <w:t>B</w:t>
      </w:r>
      <w:r w:rsidR="00DC535E" w:rsidRPr="00356DFA">
        <w:rPr>
          <w:rFonts w:cs="Times New Roman"/>
        </w:rPr>
        <w:t xml:space="preserve"> </w:t>
      </w:r>
      <w:r w:rsidR="00DC535E" w:rsidRPr="00356DFA">
        <w:t xml:space="preserve">per formula unit) </w:t>
      </w:r>
      <w:r w:rsidR="00DC535E" w:rsidRPr="00356DFA">
        <w:rPr>
          <w:rFonts w:cs="Times New Roman"/>
        </w:rPr>
        <w:t>at room tempe</w:t>
      </w:r>
      <w:r w:rsidR="002A7640" w:rsidRPr="00356DFA">
        <w:rPr>
          <w:rFonts w:cs="Times New Roman"/>
        </w:rPr>
        <w:t>rature, the magnetic phase grating</w:t>
      </w:r>
      <w:r w:rsidR="00DC535E" w:rsidRPr="00356DFA">
        <w:rPr>
          <w:rFonts w:cs="Times New Roman"/>
        </w:rPr>
        <w:t xml:space="preserve"> was normalized to have the phase slope of 2.57×</w:t>
      </w:r>
      <w:r w:rsidR="00DC535E" w:rsidRPr="00356DFA">
        <w:t>10</w:t>
      </w:r>
      <w:r w:rsidR="00DC535E" w:rsidRPr="00356DFA">
        <w:rPr>
          <w:vertAlign w:val="superscript"/>
        </w:rPr>
        <w:t>-4</w:t>
      </w:r>
      <w:r w:rsidR="00DC535E" w:rsidRPr="00356DFA">
        <w:t xml:space="preserve"> rad</w:t>
      </w:r>
      <w:r w:rsidR="00DC535E" w:rsidRPr="00356DFA">
        <w:rPr>
          <w:rFonts w:cs="Times New Roman"/>
        </w:rPr>
        <w:t xml:space="preserve"> across the supercell in </w:t>
      </w:r>
      <w:r w:rsidR="00DC535E" w:rsidRPr="00356DFA">
        <w:rPr>
          <w:rFonts w:cs="Times New Roman" w:hint="eastAsia"/>
        </w:rPr>
        <w:t xml:space="preserve">the </w:t>
      </w:r>
      <w:r w:rsidR="00DC535E" w:rsidRPr="00356DFA">
        <w:rPr>
          <w:rFonts w:cs="Times New Roman"/>
        </w:rPr>
        <w:t>[010] direction, which corresponds to the [111] direction in the original unit cell.</w:t>
      </w:r>
      <w:r w:rsidR="00043D9E" w:rsidRPr="00356DFA">
        <w:rPr>
          <w:rFonts w:hint="eastAsia"/>
        </w:rPr>
        <w:t xml:space="preserve"> </w:t>
      </w:r>
      <w:bookmarkStart w:id="62" w:name="_Hlk99262180"/>
      <w:r w:rsidR="00B5466F" w:rsidRPr="00356DFA">
        <w:t>T</w:t>
      </w:r>
      <w:r w:rsidR="00043D9E" w:rsidRPr="00356DFA">
        <w:t xml:space="preserve">he </w:t>
      </w:r>
      <w:r w:rsidR="00B5466F" w:rsidRPr="00356DFA">
        <w:t xml:space="preserve">calculated </w:t>
      </w:r>
      <w:r w:rsidR="00043D9E" w:rsidRPr="00356DFA">
        <w:t>magnetic flux</w:t>
      </w:r>
      <w:r w:rsidR="007411BD" w:rsidRPr="00356DFA">
        <w:t>es</w:t>
      </w:r>
      <w:r w:rsidR="00043D9E" w:rsidRPr="00356DFA">
        <w:t xml:space="preserve"> </w:t>
      </w:r>
      <w:r w:rsidR="007411BD" w:rsidRPr="00356DFA">
        <w:t xml:space="preserve">per unit cell with </w:t>
      </w:r>
      <w:r w:rsidR="00C12FE2" w:rsidRPr="00356DFA">
        <w:t xml:space="preserve">the </w:t>
      </w:r>
      <w:r w:rsidR="007411BD" w:rsidRPr="00356DFA">
        <w:t>[111] directional (in</w:t>
      </w:r>
      <w:r w:rsidR="0025299D" w:rsidRPr="00356DFA">
        <w:t xml:space="preserve"> the</w:t>
      </w:r>
      <w:r w:rsidR="007411BD" w:rsidRPr="00356DFA">
        <w:t xml:space="preserve"> original unit cell) component</w:t>
      </w:r>
      <w:r w:rsidR="00043D9E" w:rsidRPr="00356DFA">
        <w:t xml:space="preserve"> a</w:t>
      </w:r>
      <w:r w:rsidR="007411BD" w:rsidRPr="00356DFA">
        <w:t xml:space="preserve">nd </w:t>
      </w:r>
      <w:r w:rsidR="00C12FE2" w:rsidRPr="00356DFA">
        <w:t xml:space="preserve">the </w:t>
      </w:r>
      <m:oMath>
        <m:d>
          <m:dPr>
            <m:begChr m:val="["/>
            <m:endChr m:val="]"/>
            <m:ctrlPr>
              <w:rPr>
                <w:rFonts w:ascii="Cambria Math" w:hAnsi="Cambria Math"/>
              </w:rPr>
            </m:ctrlPr>
          </m:dPr>
          <m:e>
            <m:acc>
              <m:accPr>
                <m:chr m:val="̅"/>
                <m:ctrlPr>
                  <w:rPr>
                    <w:rFonts w:ascii="Cambria Math" w:hAnsi="Cambria Math"/>
                  </w:rPr>
                </m:ctrlPr>
              </m:accPr>
              <m:e>
                <m:r>
                  <m:rPr>
                    <m:sty m:val="p"/>
                  </m:rPr>
                  <w:rPr>
                    <w:rFonts w:ascii="Cambria Math" w:hAnsi="Cambria Math"/>
                  </w:rPr>
                  <m:t>11</m:t>
                </m:r>
              </m:e>
            </m:acc>
            <m:r>
              <m:rPr>
                <m:sty m:val="p"/>
              </m:rPr>
              <w:rPr>
                <w:rFonts w:ascii="Cambria Math" w:hAnsi="Cambria Math"/>
              </w:rPr>
              <m:t>2</m:t>
            </m:r>
          </m:e>
        </m:d>
      </m:oMath>
      <w:r w:rsidR="007411BD" w:rsidRPr="00356DFA">
        <w:t xml:space="preserve"> directional (in </w:t>
      </w:r>
      <w:r w:rsidR="0025299D" w:rsidRPr="00356DFA">
        <w:t xml:space="preserve">the </w:t>
      </w:r>
      <w:r w:rsidR="007411BD" w:rsidRPr="00356DFA">
        <w:t>original unit cell)</w:t>
      </w:r>
      <w:r w:rsidR="00043D9E" w:rsidRPr="00356DFA">
        <w:t xml:space="preserve"> component</w:t>
      </w:r>
      <w:r w:rsidR="00FE4DEA" w:rsidRPr="00356DFA">
        <w:t xml:space="preserve"> </w:t>
      </w:r>
      <w:r w:rsidR="00043D9E" w:rsidRPr="00356DFA">
        <w:t>are shown in Extended Data Fig</w:t>
      </w:r>
      <w:r w:rsidR="0025299D" w:rsidRPr="00356DFA">
        <w:t>s</w:t>
      </w:r>
      <w:r w:rsidR="00043D9E" w:rsidRPr="00356DFA">
        <w:t xml:space="preserve">. </w:t>
      </w:r>
      <w:r w:rsidR="00BD087A" w:rsidRPr="00356DFA">
        <w:t>5</w:t>
      </w:r>
      <w:r w:rsidR="00043D9E" w:rsidRPr="00356DFA">
        <w:t>b</w:t>
      </w:r>
      <w:r w:rsidR="007973D9" w:rsidRPr="00356DFA">
        <w:t xml:space="preserve">, and </w:t>
      </w:r>
      <w:r w:rsidR="00A0046C">
        <w:rPr>
          <w:rFonts w:hint="eastAsia"/>
        </w:rPr>
        <w:t>5</w:t>
      </w:r>
      <w:r w:rsidR="00043D9E" w:rsidRPr="00356DFA">
        <w:t xml:space="preserve">c, respectively. </w:t>
      </w:r>
      <w:r w:rsidR="004E7B60" w:rsidRPr="00356DFA">
        <w:t xml:space="preserve">The integral of the Extended Data Fig. </w:t>
      </w:r>
      <w:r w:rsidR="00BD087A" w:rsidRPr="00356DFA">
        <w:t>5</w:t>
      </w:r>
      <w:r w:rsidR="004E7B60" w:rsidRPr="00356DFA">
        <w:t xml:space="preserve">c </w:t>
      </w:r>
      <w:r w:rsidR="0025299D" w:rsidRPr="00356DFA">
        <w:t xml:space="preserve">in </w:t>
      </w:r>
      <w:r w:rsidR="00C12FE2" w:rsidRPr="00356DFA">
        <w:rPr>
          <w:rFonts w:hint="eastAsia"/>
        </w:rPr>
        <w:t>t</w:t>
      </w:r>
      <w:r w:rsidR="00C12FE2" w:rsidRPr="00356DFA">
        <w:t xml:space="preserve">he </w:t>
      </w:r>
      <w:r w:rsidR="004E7B60" w:rsidRPr="00356DFA">
        <w:t xml:space="preserve">[111] direction gives the magnetic flux of </w:t>
      </w:r>
      <w:r w:rsidR="00C12FE2" w:rsidRPr="00356DFA">
        <w:rPr>
          <w:rFonts w:hint="eastAsia"/>
        </w:rPr>
        <w:t>t</w:t>
      </w:r>
      <w:r w:rsidR="00C12FE2" w:rsidRPr="00356DFA">
        <w:t xml:space="preserve">he </w:t>
      </w:r>
      <m:oMath>
        <m:d>
          <m:dPr>
            <m:begChr m:val="["/>
            <m:endChr m:val="]"/>
            <m:ctrlPr>
              <w:rPr>
                <w:rFonts w:ascii="Cambria Math" w:hAnsi="Cambria Math"/>
              </w:rPr>
            </m:ctrlPr>
          </m:dPr>
          <m:e>
            <m:acc>
              <m:accPr>
                <m:chr m:val="̅"/>
                <m:ctrlPr>
                  <w:rPr>
                    <w:rFonts w:ascii="Cambria Math" w:hAnsi="Cambria Math"/>
                  </w:rPr>
                </m:ctrlPr>
              </m:accPr>
              <m:e>
                <m:r>
                  <m:rPr>
                    <m:sty m:val="p"/>
                  </m:rPr>
                  <w:rPr>
                    <w:rFonts w:ascii="Cambria Math" w:hAnsi="Cambria Math"/>
                  </w:rPr>
                  <m:t>11</m:t>
                </m:r>
              </m:e>
            </m:acc>
            <m:r>
              <m:rPr>
                <m:sty m:val="p"/>
              </m:rPr>
              <w:rPr>
                <w:rFonts w:ascii="Cambria Math" w:hAnsi="Cambria Math"/>
              </w:rPr>
              <m:t>2</m:t>
            </m:r>
          </m:e>
        </m:d>
      </m:oMath>
      <w:r w:rsidR="004E7B60" w:rsidRPr="00356DFA">
        <w:t xml:space="preserve"> directional component. </w:t>
      </w:r>
      <w:r w:rsidR="00043D9E" w:rsidRPr="00356DFA">
        <w:t xml:space="preserve">The phase grating </w:t>
      </w:r>
      <w:r w:rsidR="0025299D" w:rsidRPr="00356DFA">
        <w:t xml:space="preserve">obtained </w:t>
      </w:r>
      <w:r w:rsidR="00043D9E" w:rsidRPr="00356DFA">
        <w:t>by sum</w:t>
      </w:r>
      <w:r w:rsidR="0025299D" w:rsidRPr="00356DFA">
        <w:t xml:space="preserve">ming </w:t>
      </w:r>
      <w:r w:rsidR="00043D9E" w:rsidRPr="00356DFA">
        <w:t xml:space="preserve">with the conventional electrostatic phase grating is shown in Extended Data Fig. </w:t>
      </w:r>
      <w:r w:rsidR="00BD087A" w:rsidRPr="00356DFA">
        <w:t>5f</w:t>
      </w:r>
      <w:r w:rsidR="00043D9E" w:rsidRPr="00356DFA">
        <w:t>.</w:t>
      </w:r>
      <w:r w:rsidR="00927B50" w:rsidRPr="00356DFA">
        <w:rPr>
          <w:rFonts w:hint="eastAsia"/>
        </w:rPr>
        <w:t xml:space="preserve"> </w:t>
      </w:r>
      <w:bookmarkStart w:id="63" w:name="_Hlk99261385"/>
      <w:r w:rsidR="0025299D" w:rsidRPr="00356DFA">
        <w:t xml:space="preserve">As a </w:t>
      </w:r>
      <w:r w:rsidR="00927B50" w:rsidRPr="00356DFA">
        <w:t xml:space="preserve">technical note, to reduce the edge effect of the unit cell in the multislice calculation, the </w:t>
      </w:r>
      <w:r w:rsidR="000B4ECC" w:rsidRPr="00356DFA">
        <w:t>unit cell was enlarged twice</w:t>
      </w:r>
      <w:bookmarkStart w:id="64" w:name="_Hlk103835973"/>
      <w:r w:rsidR="004D50A1" w:rsidRPr="00356DFA">
        <w:t xml:space="preserve"> with </w:t>
      </w:r>
      <w:r w:rsidR="00A62E67" w:rsidRPr="00356DFA">
        <w:t xml:space="preserve">a </w:t>
      </w:r>
      <w:r w:rsidR="00311756" w:rsidRPr="00356DFA">
        <w:t>reversed signal</w:t>
      </w:r>
      <w:r w:rsidR="00A62E67" w:rsidRPr="00356DFA">
        <w:t>,</w:t>
      </w:r>
      <w:r w:rsidR="00311756" w:rsidRPr="00356DFA">
        <w:rPr>
          <w:rFonts w:hint="eastAsia"/>
        </w:rPr>
        <w:t xml:space="preserve"> </w:t>
      </w:r>
      <w:r w:rsidR="00311756" w:rsidRPr="00356DFA">
        <w:t xml:space="preserve">and </w:t>
      </w:r>
      <w:r w:rsidR="00A62E67" w:rsidRPr="00356DFA">
        <w:t xml:space="preserve">a </w:t>
      </w:r>
      <w:r w:rsidR="00311756" w:rsidRPr="00356DFA">
        <w:t>periodic boundary was formed</w:t>
      </w:r>
      <w:bookmarkEnd w:id="64"/>
      <w:r w:rsidR="000B4ECC" w:rsidRPr="00356DFA">
        <w:t>.</w:t>
      </w:r>
      <w:bookmarkEnd w:id="62"/>
      <w:bookmarkEnd w:id="63"/>
      <w:r w:rsidR="00AF4C5E" w:rsidRPr="00356DFA">
        <w:rPr>
          <w:rFonts w:cs="Times New Roman"/>
        </w:rPr>
        <w:fldChar w:fldCharType="begin"/>
      </w:r>
      <w:r w:rsidR="00DC535E" w:rsidRPr="00356DFA">
        <w:rPr>
          <w:rFonts w:cs="Times New Roman"/>
        </w:rPr>
        <w:instrText xml:space="preserve"> QUOTE </w:instrText>
      </w:r>
      <m:oMath>
        <m:r>
          <m:rPr>
            <m:sty m:val="p"/>
          </m:rPr>
          <w:rPr>
            <w:rFonts w:ascii="Cambria Math" w:hAnsi="Cambria Math"/>
          </w:rPr>
          <m:t xml:space="preserve"> [11</m:t>
        </m:r>
        <m:acc>
          <m:accPr>
            <m:chr m:val="̅"/>
            <m:ctrlPr>
              <w:rPr>
                <w:rFonts w:ascii="Cambria Math" w:hAnsi="Cambria Math"/>
              </w:rPr>
            </m:ctrlPr>
          </m:accPr>
          <m:e>
            <m:r>
              <m:rPr>
                <m:sty m:val="p"/>
              </m:rPr>
              <w:rPr>
                <w:rFonts w:ascii="Cambria Math" w:hAnsi="Cambria Math" w:hint="eastAsia"/>
              </w:rPr>
              <m:t>2</m:t>
            </m:r>
          </m:e>
        </m:acc>
        <m:r>
          <m:rPr>
            <m:sty m:val="p"/>
          </m:rPr>
          <w:rPr>
            <w:rFonts w:ascii="Cambria Math" w:hAnsi="Cambria Math" w:hint="eastAsia"/>
          </w:rPr>
          <m:t>]</m:t>
        </m:r>
      </m:oMath>
      <w:r w:rsidR="00DC535E" w:rsidRPr="00356DFA">
        <w:rPr>
          <w:rFonts w:cs="Times New Roman"/>
        </w:rPr>
        <w:instrText xml:space="preserve"> </w:instrText>
      </w:r>
      <w:r w:rsidR="00AF4C5E" w:rsidRPr="00356DFA">
        <w:rPr>
          <w:rFonts w:cs="Times New Roman"/>
        </w:rPr>
        <w:fldChar w:fldCharType="end"/>
      </w:r>
    </w:p>
    <w:p w14:paraId="6C42B212" w14:textId="153E9532" w:rsidR="003B77C8" w:rsidRPr="00356DFA" w:rsidRDefault="00DC535E" w:rsidP="003B77C8">
      <w:pPr>
        <w:tabs>
          <w:tab w:val="left" w:pos="5430"/>
        </w:tabs>
      </w:pPr>
      <w:r w:rsidRPr="00356DFA">
        <w:rPr>
          <w:rFonts w:hint="eastAsia"/>
        </w:rPr>
        <w:t xml:space="preserve"> </w:t>
      </w:r>
      <w:r w:rsidRPr="00356DFA">
        <w:t xml:space="preserve">  The </w:t>
      </w:r>
      <w:r w:rsidR="00BF0BC9" w:rsidRPr="00356DFA">
        <w:t xml:space="preserve">parameters used in the </w:t>
      </w:r>
      <w:r w:rsidR="00FE021A" w:rsidRPr="00356DFA">
        <w:t>multislice</w:t>
      </w:r>
      <w:r w:rsidRPr="00356DFA">
        <w:t xml:space="preserve"> simulation </w:t>
      </w:r>
      <w:r w:rsidR="00BF0BC9" w:rsidRPr="00356DFA">
        <w:t xml:space="preserve">are consistent </w:t>
      </w:r>
      <w:r w:rsidRPr="00356DFA">
        <w:t xml:space="preserve">with those </w:t>
      </w:r>
      <w:r w:rsidRPr="00356DFA">
        <w:rPr>
          <w:rFonts w:hint="eastAsia"/>
        </w:rPr>
        <w:t xml:space="preserve">used </w:t>
      </w:r>
      <w:r w:rsidRPr="00356DFA">
        <w:t xml:space="preserve">in the electron holography experiment. Since the electron microscope is equipped with </w:t>
      </w:r>
      <w:r w:rsidRPr="00356DFA">
        <w:rPr>
          <w:rFonts w:hint="eastAsia"/>
        </w:rPr>
        <w:t xml:space="preserve">an </w:t>
      </w:r>
      <w:r w:rsidRPr="00356DFA">
        <w:t>aberration corrector and the post aberration corrections are performed, geometrical aberrations are ignored in the electron</w:t>
      </w:r>
      <w:r w:rsidRPr="00356DFA">
        <w:rPr>
          <w:rFonts w:hint="eastAsia"/>
        </w:rPr>
        <w:t>-</w:t>
      </w:r>
      <w:r w:rsidRPr="00356DFA">
        <w:t>wave simulation. A circular objective aperture used in the electron</w:t>
      </w:r>
      <w:r w:rsidRPr="00356DFA">
        <w:rPr>
          <w:rFonts w:hint="eastAsia"/>
        </w:rPr>
        <w:t>-</w:t>
      </w:r>
      <w:r w:rsidRPr="00356DFA">
        <w:t>wave simulation was 1/0.40 nm</w:t>
      </w:r>
      <w:r w:rsidRPr="00356DFA">
        <w:rPr>
          <w:vertAlign w:val="superscript"/>
        </w:rPr>
        <w:t>-1</w:t>
      </w:r>
      <w:r w:rsidRPr="00356DFA">
        <w:t xml:space="preserve"> </w:t>
      </w:r>
      <w:r w:rsidRPr="00356DFA">
        <w:rPr>
          <w:rFonts w:hint="eastAsia"/>
        </w:rPr>
        <w:t xml:space="preserve">in </w:t>
      </w:r>
      <w:r w:rsidRPr="00356DFA">
        <w:t xml:space="preserve">radius. </w:t>
      </w:r>
      <w:r w:rsidRPr="00356DFA">
        <w:rPr>
          <w:rFonts w:hint="eastAsia"/>
        </w:rPr>
        <w:t>T</w:t>
      </w:r>
      <w:r w:rsidRPr="00356DFA">
        <w:t>o calculate separated results of the electrostatic and magnetic phase</w:t>
      </w:r>
      <w:r w:rsidRPr="00356DFA">
        <w:rPr>
          <w:rFonts w:hint="eastAsia"/>
        </w:rPr>
        <w:t>s</w:t>
      </w:r>
      <w:r w:rsidRPr="00356DFA">
        <w:t xml:space="preserve">, </w:t>
      </w:r>
      <w:r w:rsidRPr="00356DFA">
        <w:rPr>
          <w:rFonts w:hint="eastAsia"/>
        </w:rPr>
        <w:t xml:space="preserve">a </w:t>
      </w:r>
      <w:r w:rsidRPr="00356DFA">
        <w:t>pair of electron</w:t>
      </w:r>
      <w:r w:rsidRPr="00356DFA">
        <w:rPr>
          <w:rFonts w:hint="eastAsia"/>
        </w:rPr>
        <w:t>-</w:t>
      </w:r>
      <w:r w:rsidRPr="00356DFA">
        <w:t xml:space="preserve">wave images with opposite directional magnetizations </w:t>
      </w:r>
      <w:r w:rsidRPr="00356DFA">
        <w:rPr>
          <w:rFonts w:hint="eastAsia"/>
        </w:rPr>
        <w:t>was</w:t>
      </w:r>
      <w:r w:rsidRPr="00356DFA">
        <w:t xml:space="preserve"> calculated. </w:t>
      </w:r>
      <w:r w:rsidR="003B77C8" w:rsidRPr="00356DFA">
        <w:t xml:space="preserve">The electrostatic and magnetic phases were separated </w:t>
      </w:r>
      <w:r w:rsidR="003B77C8" w:rsidRPr="00356DFA">
        <w:rPr>
          <w:rFonts w:hint="eastAsia"/>
        </w:rPr>
        <w:t>from that pair</w:t>
      </w:r>
      <w:r w:rsidR="003B77C8" w:rsidRPr="00356DFA">
        <w:t xml:space="preserve"> using </w:t>
      </w:r>
      <w:r w:rsidR="00FF4CDB" w:rsidRPr="00356DFA">
        <w:t>equations</w:t>
      </w:r>
      <w:r w:rsidR="003B77C8" w:rsidRPr="00356DFA">
        <w:t xml:space="preserve"> (2) ad (3).</w:t>
      </w:r>
    </w:p>
    <w:p w14:paraId="426AE5C4" w14:textId="3DF5550B" w:rsidR="000625F4" w:rsidRPr="003344F3" w:rsidRDefault="00AD3FD1" w:rsidP="00DC535E">
      <w:pPr>
        <w:tabs>
          <w:tab w:val="left" w:pos="5430"/>
        </w:tabs>
        <w:rPr>
          <w:color w:val="000000" w:themeColor="text1"/>
        </w:rPr>
      </w:pPr>
      <w:r w:rsidRPr="00356DFA">
        <w:rPr>
          <w:rFonts w:hint="eastAsia"/>
        </w:rPr>
        <w:t xml:space="preserve"> </w:t>
      </w:r>
      <w:r w:rsidRPr="00356DFA">
        <w:t xml:space="preserve">  </w:t>
      </w:r>
      <w:bookmarkStart w:id="65" w:name="_Hlk106321368"/>
      <w:r w:rsidRPr="00356DFA">
        <w:t>The</w:t>
      </w:r>
      <w:r w:rsidR="007B1187" w:rsidRPr="00356DFA">
        <w:t xml:space="preserve"> </w:t>
      </w:r>
      <w:r w:rsidR="00A62E67" w:rsidRPr="00356DFA">
        <w:t xml:space="preserve">effect of </w:t>
      </w:r>
      <w:r w:rsidR="007B1187" w:rsidRPr="00356DFA">
        <w:t>sample</w:t>
      </w:r>
      <w:r w:rsidRPr="00356DFA">
        <w:t xml:space="preserve"> </w:t>
      </w:r>
      <w:r w:rsidR="007B1187" w:rsidRPr="00356DFA">
        <w:t xml:space="preserve">(or beam) </w:t>
      </w:r>
      <w:r w:rsidRPr="00356DFA">
        <w:t xml:space="preserve">tilting </w:t>
      </w:r>
      <w:r w:rsidR="00A62E67" w:rsidRPr="00356DFA">
        <w:t xml:space="preserve">on </w:t>
      </w:r>
      <w:r w:rsidR="00283B7A" w:rsidRPr="00356DFA">
        <w:t xml:space="preserve">the phases </w:t>
      </w:r>
      <w:r w:rsidR="00A62E67" w:rsidRPr="00356DFA">
        <w:t>was investigated as follows</w:t>
      </w:r>
      <w:r w:rsidRPr="00356DFA">
        <w:t>.</w:t>
      </w:r>
      <w:r w:rsidR="0084674E" w:rsidRPr="00356DFA">
        <w:t xml:space="preserve"> </w:t>
      </w:r>
      <w:bookmarkStart w:id="66" w:name="_Hlk106320862"/>
      <w:r w:rsidR="00A22082" w:rsidRPr="00356DFA">
        <w:t xml:space="preserve">The multislice simulation indicated </w:t>
      </w:r>
      <w:r w:rsidR="00A62E67" w:rsidRPr="00356DFA">
        <w:t xml:space="preserve">that </w:t>
      </w:r>
      <w:r w:rsidR="00A22082" w:rsidRPr="00356DFA">
        <w:t>electrostatic phase</w:t>
      </w:r>
      <w:r w:rsidR="005F54F7" w:rsidRPr="00356DFA">
        <w:rPr>
          <w:rFonts w:hint="eastAsia"/>
        </w:rPr>
        <w:t xml:space="preserve"> </w:t>
      </w:r>
      <w:r w:rsidR="005F54F7" w:rsidRPr="00356DFA">
        <w:t xml:space="preserve">shift </w:t>
      </w:r>
      <w:r w:rsidR="00A62E67" w:rsidRPr="00356DFA">
        <w:t xml:space="preserve">in the </w:t>
      </w:r>
      <w:r w:rsidR="005F54F7" w:rsidRPr="00356DFA">
        <w:t xml:space="preserve">[111] direction </w:t>
      </w:r>
      <w:r w:rsidR="00A62E67" w:rsidRPr="00356DFA">
        <w:t xml:space="preserve">is </w:t>
      </w:r>
      <w:r w:rsidR="00A22082" w:rsidRPr="00356DFA">
        <w:t>increase</w:t>
      </w:r>
      <w:r w:rsidR="00A62E67" w:rsidRPr="00356DFA">
        <w:t>d</w:t>
      </w:r>
      <w:r w:rsidR="00A22082" w:rsidRPr="00356DFA">
        <w:t xml:space="preserve"> by </w:t>
      </w:r>
      <w:r w:rsidR="007B1187" w:rsidRPr="00356DFA">
        <w:t>sample</w:t>
      </w:r>
      <w:r w:rsidR="00A22082" w:rsidRPr="00356DFA">
        <w:t xml:space="preserve"> tilt </w:t>
      </w:r>
      <w:r w:rsidR="00A62E67" w:rsidRPr="00356DFA">
        <w:t xml:space="preserve">in the </w:t>
      </w:r>
      <w:r w:rsidR="00113772" w:rsidRPr="00356DFA">
        <w:t>[111] direction (Extended Data Fig. 1</w:t>
      </w:r>
      <w:r w:rsidR="00A10CA0" w:rsidRPr="00356DFA">
        <w:t>0</w:t>
      </w:r>
      <w:r w:rsidR="00113772" w:rsidRPr="00356DFA">
        <w:t>c)</w:t>
      </w:r>
      <w:r w:rsidR="00A22082" w:rsidRPr="00356DFA">
        <w:t xml:space="preserve">. </w:t>
      </w:r>
      <w:r w:rsidR="007B1187" w:rsidRPr="00356DFA">
        <w:t xml:space="preserve">For sample thickness of 45 nm, </w:t>
      </w:r>
      <w:r w:rsidR="00040E85" w:rsidRPr="00356DFA">
        <w:rPr>
          <w:rFonts w:hint="eastAsia"/>
        </w:rPr>
        <w:t>p</w:t>
      </w:r>
      <w:r w:rsidR="00040E85" w:rsidRPr="00356DFA">
        <w:t xml:space="preserve">eak-to-peak </w:t>
      </w:r>
      <w:r w:rsidR="007B1187" w:rsidRPr="00356DFA">
        <w:t xml:space="preserve">electrostatic phase increases </w:t>
      </w:r>
      <w:r w:rsidR="005F54F7" w:rsidRPr="00356DFA">
        <w:t>to 2.15</w:t>
      </w:r>
      <w:r w:rsidR="000246B8" w:rsidRPr="00356DFA">
        <w:t>0</w:t>
      </w:r>
      <w:r w:rsidR="005F54F7" w:rsidRPr="00356DFA">
        <w:t xml:space="preserve"> rad with sample tilt β of 0.121 mrad </w:t>
      </w:r>
      <w:r w:rsidR="00A62E67" w:rsidRPr="00356DFA">
        <w:t xml:space="preserve">in the </w:t>
      </w:r>
      <w:r w:rsidR="005F54F7" w:rsidRPr="00356DFA">
        <w:t xml:space="preserve">[111] direction from the orientation </w:t>
      </w:r>
      <w:bookmarkStart w:id="67" w:name="_Hlk106312736"/>
      <w:r w:rsidR="005F54F7" w:rsidRPr="00356DFA">
        <w:t xml:space="preserve">of </w:t>
      </w:r>
      <w:r w:rsidR="007C2714" w:rsidRPr="00356DFA">
        <w:t xml:space="preserve">the </w:t>
      </w:r>
      <w:r w:rsidR="007C2714" w:rsidRPr="00356DFA">
        <w:rPr>
          <w:rFonts w:eastAsia="游ゴシック" w:cs="Times New Roman"/>
          <w:kern w:val="24"/>
        </w:rPr>
        <w:t>[1</w:t>
      </w:r>
      <m:oMath>
        <m:acc>
          <m:accPr>
            <m:chr m:val="̅"/>
            <m:ctrlPr>
              <w:rPr>
                <w:rFonts w:ascii="Cambria Math" w:eastAsia="游ゴシック" w:hAnsi="Cambria Math" w:cs="Times New Roman"/>
                <w:kern w:val="24"/>
              </w:rPr>
            </m:ctrlPr>
          </m:accPr>
          <m:e>
            <m:r>
              <m:rPr>
                <m:sty m:val="p"/>
              </m:rPr>
              <w:rPr>
                <w:rFonts w:ascii="Cambria Math" w:eastAsia="游ゴシック" w:hAnsi="Cambria Math" w:cs="Times New Roman"/>
                <w:kern w:val="24"/>
              </w:rPr>
              <m:t>1</m:t>
            </m:r>
          </m:e>
        </m:acc>
      </m:oMath>
      <w:r w:rsidR="007C2714" w:rsidRPr="00356DFA">
        <w:rPr>
          <w:rFonts w:eastAsia="游ゴシック" w:cs="Times New Roman"/>
          <w:kern w:val="24"/>
        </w:rPr>
        <w:t>0]</w:t>
      </w:r>
      <w:r w:rsidR="007C2714" w:rsidRPr="00356DFA">
        <w:t xml:space="preserve"> zone axis </w:t>
      </w:r>
      <w:bookmarkEnd w:id="67"/>
      <w:r w:rsidR="00A62E67" w:rsidRPr="00356DFA">
        <w:t xml:space="preserve">shown in </w:t>
      </w:r>
      <w:r w:rsidR="005F54F7" w:rsidRPr="00356DFA">
        <w:t>Fig. 3.</w:t>
      </w:r>
      <w:r w:rsidR="00F52087" w:rsidRPr="00356DFA">
        <w:t xml:space="preserve"> </w:t>
      </w:r>
      <w:r w:rsidR="00AC44F9" w:rsidRPr="00356DFA">
        <w:t>To maximize the phase signal for obtaining the m</w:t>
      </w:r>
      <w:r w:rsidR="00AC44F9" w:rsidRPr="003344F3">
        <w:rPr>
          <w:color w:val="000000" w:themeColor="text1"/>
        </w:rPr>
        <w:t>agnetic phase, t</w:t>
      </w:r>
      <w:r w:rsidR="00F52087" w:rsidRPr="003344F3">
        <w:rPr>
          <w:color w:val="000000" w:themeColor="text1"/>
        </w:rPr>
        <w:t xml:space="preserve">he digital-focus conditions (right side green and light green lines) </w:t>
      </w:r>
      <w:r w:rsidR="00AC44F9" w:rsidRPr="003344F3">
        <w:rPr>
          <w:color w:val="000000" w:themeColor="text1"/>
        </w:rPr>
        <w:t xml:space="preserve">were </w:t>
      </w:r>
      <w:r w:rsidR="00F52087" w:rsidRPr="003344F3">
        <w:rPr>
          <w:color w:val="000000" w:themeColor="text1"/>
        </w:rPr>
        <w:t xml:space="preserve">changed </w:t>
      </w:r>
      <w:r w:rsidR="00AC44F9" w:rsidRPr="003344F3">
        <w:rPr>
          <w:color w:val="000000" w:themeColor="text1"/>
        </w:rPr>
        <w:t xml:space="preserve">by </w:t>
      </w:r>
      <w:r w:rsidR="00F52087" w:rsidRPr="003344F3">
        <w:rPr>
          <w:color w:val="000000" w:themeColor="text1"/>
        </w:rPr>
        <w:t>a few n</w:t>
      </w:r>
      <w:r w:rsidR="00AC44F9" w:rsidRPr="003344F3">
        <w:rPr>
          <w:color w:val="000000" w:themeColor="text1"/>
        </w:rPr>
        <w:t>ano</w:t>
      </w:r>
      <w:r w:rsidR="00F52087" w:rsidRPr="003344F3">
        <w:rPr>
          <w:color w:val="000000" w:themeColor="text1"/>
        </w:rPr>
        <w:t>m</w:t>
      </w:r>
      <w:r w:rsidR="00AC44F9" w:rsidRPr="003344F3">
        <w:rPr>
          <w:color w:val="000000" w:themeColor="text1"/>
        </w:rPr>
        <w:t>etres</w:t>
      </w:r>
      <w:r w:rsidR="00F52087" w:rsidRPr="003344F3">
        <w:rPr>
          <w:color w:val="000000" w:themeColor="text1"/>
        </w:rPr>
        <w:t xml:space="preserve">. </w:t>
      </w:r>
      <w:r w:rsidR="00AE111C" w:rsidRPr="003344F3">
        <w:rPr>
          <w:color w:val="000000" w:themeColor="text1"/>
        </w:rPr>
        <w:t xml:space="preserve">However, the simulated magnetic phase shift </w:t>
      </w:r>
      <w:r w:rsidR="00AC44F9" w:rsidRPr="003344F3">
        <w:rPr>
          <w:color w:val="000000" w:themeColor="text1"/>
        </w:rPr>
        <w:t xml:space="preserve">in the </w:t>
      </w:r>
      <w:r w:rsidR="00AE111C" w:rsidRPr="003344F3">
        <w:rPr>
          <w:color w:val="000000" w:themeColor="text1"/>
        </w:rPr>
        <w:t xml:space="preserve">[111] direction </w:t>
      </w:r>
      <w:r w:rsidR="009E4FE1" w:rsidRPr="003344F3">
        <w:rPr>
          <w:color w:val="000000" w:themeColor="text1"/>
        </w:rPr>
        <w:t>is</w:t>
      </w:r>
      <w:r w:rsidR="00AE111C" w:rsidRPr="003344F3">
        <w:rPr>
          <w:color w:val="000000" w:themeColor="text1"/>
        </w:rPr>
        <w:t xml:space="preserve"> </w:t>
      </w:r>
      <w:r w:rsidR="00AE111C" w:rsidRPr="003344F3">
        <w:rPr>
          <w:rFonts w:hint="eastAsia"/>
          <w:color w:val="000000" w:themeColor="text1"/>
        </w:rPr>
        <w:t>a</w:t>
      </w:r>
      <w:r w:rsidR="00AE111C" w:rsidRPr="003344F3">
        <w:rPr>
          <w:color w:val="000000" w:themeColor="text1"/>
        </w:rPr>
        <w:t xml:space="preserve">lmost </w:t>
      </w:r>
      <w:r w:rsidR="00167FC9" w:rsidRPr="003344F3">
        <w:rPr>
          <w:color w:val="000000" w:themeColor="text1"/>
        </w:rPr>
        <w:t xml:space="preserve">the </w:t>
      </w:r>
      <w:r w:rsidR="00AE111C" w:rsidRPr="003344F3">
        <w:rPr>
          <w:color w:val="000000" w:themeColor="text1"/>
        </w:rPr>
        <w:t xml:space="preserve">same as </w:t>
      </w:r>
      <w:r w:rsidR="00AC44F9" w:rsidRPr="003344F3">
        <w:rPr>
          <w:color w:val="000000" w:themeColor="text1"/>
        </w:rPr>
        <w:t xml:space="preserve">that obtained under the </w:t>
      </w:r>
      <w:r w:rsidR="00AE111C" w:rsidRPr="003344F3">
        <w:rPr>
          <w:color w:val="000000" w:themeColor="text1"/>
        </w:rPr>
        <w:t xml:space="preserve">non-tilted condition. </w:t>
      </w:r>
      <w:r w:rsidR="005F54F7" w:rsidRPr="003344F3">
        <w:rPr>
          <w:color w:val="000000" w:themeColor="text1"/>
        </w:rPr>
        <w:t xml:space="preserve">The </w:t>
      </w:r>
      <w:r w:rsidR="00AC44F9" w:rsidRPr="003344F3">
        <w:rPr>
          <w:color w:val="000000" w:themeColor="text1"/>
        </w:rPr>
        <w:t xml:space="preserve">measured </w:t>
      </w:r>
      <w:r w:rsidR="00040E85" w:rsidRPr="003344F3">
        <w:rPr>
          <w:color w:val="000000" w:themeColor="text1"/>
        </w:rPr>
        <w:t>peak-to</w:t>
      </w:r>
      <w:r w:rsidR="00AC44F9" w:rsidRPr="003344F3">
        <w:rPr>
          <w:color w:val="000000" w:themeColor="text1"/>
        </w:rPr>
        <w:t>-</w:t>
      </w:r>
      <w:r w:rsidR="00040E85" w:rsidRPr="003344F3">
        <w:rPr>
          <w:color w:val="000000" w:themeColor="text1"/>
        </w:rPr>
        <w:t xml:space="preserve">peak </w:t>
      </w:r>
      <w:r w:rsidR="005F54F7" w:rsidRPr="003344F3">
        <w:rPr>
          <w:color w:val="000000" w:themeColor="text1"/>
        </w:rPr>
        <w:t>electrostatic phase</w:t>
      </w:r>
      <w:r w:rsidR="005F54F7" w:rsidRPr="003344F3">
        <w:rPr>
          <w:rFonts w:hint="eastAsia"/>
          <w:color w:val="000000" w:themeColor="text1"/>
        </w:rPr>
        <w:t xml:space="preserve"> </w:t>
      </w:r>
      <w:r w:rsidR="005F54F7" w:rsidRPr="003344F3">
        <w:rPr>
          <w:color w:val="000000" w:themeColor="text1"/>
        </w:rPr>
        <w:t xml:space="preserve">shift </w:t>
      </w:r>
      <w:r w:rsidR="00AC44F9" w:rsidRPr="003344F3">
        <w:rPr>
          <w:color w:val="000000" w:themeColor="text1"/>
        </w:rPr>
        <w:t xml:space="preserve">in the </w:t>
      </w:r>
      <w:r w:rsidR="005F54F7" w:rsidRPr="003344F3">
        <w:rPr>
          <w:color w:val="000000" w:themeColor="text1"/>
        </w:rPr>
        <w:t xml:space="preserve">[111] direction </w:t>
      </w:r>
      <w:r w:rsidR="00AE111C" w:rsidRPr="003344F3">
        <w:rPr>
          <w:color w:val="000000" w:themeColor="text1"/>
        </w:rPr>
        <w:lastRenderedPageBreak/>
        <w:t xml:space="preserve">increased from </w:t>
      </w:r>
      <w:r w:rsidR="009E4FE1" w:rsidRPr="003344F3">
        <w:rPr>
          <w:color w:val="000000" w:themeColor="text1"/>
        </w:rPr>
        <w:t>1.4</w:t>
      </w:r>
      <w:r w:rsidR="006F5D7A" w:rsidRPr="003344F3">
        <w:rPr>
          <w:color w:val="000000" w:themeColor="text1"/>
        </w:rPr>
        <w:t>348</w:t>
      </w:r>
      <w:r w:rsidR="0039745A" w:rsidRPr="003344F3">
        <w:rPr>
          <w:rFonts w:cs="Times New Roman"/>
          <w:color w:val="000000" w:themeColor="text1"/>
        </w:rPr>
        <w:t>±</w:t>
      </w:r>
      <w:r w:rsidR="006F5D7A" w:rsidRPr="003344F3">
        <w:rPr>
          <w:rFonts w:cs="Times New Roman"/>
          <w:color w:val="000000" w:themeColor="text1"/>
        </w:rPr>
        <w:t>0.0523</w:t>
      </w:r>
      <w:r w:rsidR="0039745A" w:rsidRPr="003344F3">
        <w:rPr>
          <w:rFonts w:cs="Times New Roman" w:hint="eastAsia"/>
          <w:color w:val="000000" w:themeColor="text1"/>
        </w:rPr>
        <w:t xml:space="preserve"> </w:t>
      </w:r>
      <w:r w:rsidR="00AE111C" w:rsidRPr="003344F3">
        <w:rPr>
          <w:color w:val="000000" w:themeColor="text1"/>
        </w:rPr>
        <w:t xml:space="preserve">rad </w:t>
      </w:r>
      <w:r w:rsidR="00AC44F9" w:rsidRPr="003344F3">
        <w:rPr>
          <w:color w:val="000000" w:themeColor="text1"/>
        </w:rPr>
        <w:t>in</w:t>
      </w:r>
      <w:r w:rsidR="00C25567" w:rsidRPr="003344F3">
        <w:rPr>
          <w:color w:val="000000" w:themeColor="text1"/>
        </w:rPr>
        <w:t xml:space="preserve"> </w:t>
      </w:r>
      <w:r w:rsidR="00EB5DD9" w:rsidRPr="003344F3">
        <w:rPr>
          <w:color w:val="000000" w:themeColor="text1"/>
        </w:rPr>
        <w:t xml:space="preserve">the </w:t>
      </w:r>
      <w:r w:rsidR="00C25567" w:rsidRPr="003344F3">
        <w:rPr>
          <w:color w:val="000000" w:themeColor="text1"/>
        </w:rPr>
        <w:t xml:space="preserve">first data set </w:t>
      </w:r>
      <w:r w:rsidR="00AE111C" w:rsidRPr="003344F3">
        <w:rPr>
          <w:color w:val="000000" w:themeColor="text1"/>
        </w:rPr>
        <w:t xml:space="preserve">to </w:t>
      </w:r>
      <w:r w:rsidR="009E4FE1" w:rsidRPr="003344F3">
        <w:rPr>
          <w:color w:val="000000" w:themeColor="text1"/>
        </w:rPr>
        <w:t>1.4</w:t>
      </w:r>
      <w:r w:rsidR="006F5D7A" w:rsidRPr="003344F3">
        <w:rPr>
          <w:color w:val="000000" w:themeColor="text1"/>
        </w:rPr>
        <w:t>928</w:t>
      </w:r>
      <w:r w:rsidR="0039745A" w:rsidRPr="003344F3">
        <w:rPr>
          <w:rFonts w:cs="Times New Roman"/>
          <w:color w:val="000000" w:themeColor="text1"/>
        </w:rPr>
        <w:t>±</w:t>
      </w:r>
      <w:r w:rsidR="006F5D7A" w:rsidRPr="003344F3">
        <w:rPr>
          <w:rFonts w:cs="Times New Roman"/>
          <w:color w:val="000000" w:themeColor="text1"/>
        </w:rPr>
        <w:t>0.0522</w:t>
      </w:r>
      <w:r w:rsidR="00AE111C" w:rsidRPr="003344F3">
        <w:rPr>
          <w:color w:val="000000" w:themeColor="text1"/>
        </w:rPr>
        <w:t xml:space="preserve"> rad</w:t>
      </w:r>
      <w:r w:rsidR="00C25567" w:rsidRPr="003344F3">
        <w:rPr>
          <w:color w:val="000000" w:themeColor="text1"/>
        </w:rPr>
        <w:t xml:space="preserve"> </w:t>
      </w:r>
      <w:r w:rsidR="00AC44F9" w:rsidRPr="003344F3">
        <w:rPr>
          <w:color w:val="000000" w:themeColor="text1"/>
        </w:rPr>
        <w:t>in</w:t>
      </w:r>
      <w:r w:rsidR="00C25567" w:rsidRPr="003344F3">
        <w:rPr>
          <w:color w:val="000000" w:themeColor="text1"/>
        </w:rPr>
        <w:t xml:space="preserve"> </w:t>
      </w:r>
      <w:r w:rsidR="00EB5DD9" w:rsidRPr="003344F3">
        <w:rPr>
          <w:color w:val="000000" w:themeColor="text1"/>
        </w:rPr>
        <w:t xml:space="preserve">the </w:t>
      </w:r>
      <w:r w:rsidR="00C25567" w:rsidRPr="003344F3">
        <w:rPr>
          <w:color w:val="000000" w:themeColor="text1"/>
        </w:rPr>
        <w:t>last data set</w:t>
      </w:r>
      <w:r w:rsidR="009E4FE1" w:rsidRPr="003344F3">
        <w:rPr>
          <w:color w:val="000000" w:themeColor="text1"/>
        </w:rPr>
        <w:t xml:space="preserve">. </w:t>
      </w:r>
      <w:r w:rsidR="006F5D7A" w:rsidRPr="003344F3">
        <w:rPr>
          <w:color w:val="000000" w:themeColor="text1"/>
        </w:rPr>
        <w:t xml:space="preserve">The results indicate that the sample (or beam) tilt as well as its effect on the obtained phase was </w:t>
      </w:r>
      <w:r w:rsidR="006F5D7A" w:rsidRPr="003344F3">
        <w:rPr>
          <w:rFonts w:hint="eastAsia"/>
          <w:color w:val="000000" w:themeColor="text1"/>
        </w:rPr>
        <w:t>small.</w:t>
      </w:r>
      <w:r w:rsidR="006F5D7A" w:rsidRPr="003344F3">
        <w:rPr>
          <w:color w:val="000000" w:themeColor="text1"/>
        </w:rPr>
        <w:t xml:space="preserve"> </w:t>
      </w:r>
      <w:r w:rsidR="00AC44F9" w:rsidRPr="003344F3">
        <w:rPr>
          <w:color w:val="000000" w:themeColor="text1"/>
        </w:rPr>
        <w:t>T</w:t>
      </w:r>
      <w:r w:rsidR="009E4FE1" w:rsidRPr="003344F3">
        <w:rPr>
          <w:color w:val="000000" w:themeColor="text1"/>
        </w:rPr>
        <w:t>he difference between the</w:t>
      </w:r>
      <w:r w:rsidR="00A64F3D" w:rsidRPr="003344F3">
        <w:rPr>
          <w:color w:val="000000" w:themeColor="text1"/>
        </w:rPr>
        <w:t xml:space="preserve"> </w:t>
      </w:r>
      <w:r w:rsidR="007B307E" w:rsidRPr="003344F3">
        <w:rPr>
          <w:color w:val="000000" w:themeColor="text1"/>
        </w:rPr>
        <w:t>peak-to</w:t>
      </w:r>
      <w:r w:rsidR="00AC44F9" w:rsidRPr="003344F3">
        <w:rPr>
          <w:color w:val="000000" w:themeColor="text1"/>
        </w:rPr>
        <w:t>-</w:t>
      </w:r>
      <w:r w:rsidR="007B307E" w:rsidRPr="003344F3">
        <w:rPr>
          <w:color w:val="000000" w:themeColor="text1"/>
        </w:rPr>
        <w:t xml:space="preserve">peak </w:t>
      </w:r>
      <w:r w:rsidR="00A64F3D" w:rsidRPr="003344F3">
        <w:rPr>
          <w:color w:val="000000" w:themeColor="text1"/>
        </w:rPr>
        <w:t>phase</w:t>
      </w:r>
      <w:r w:rsidR="00E57225" w:rsidRPr="003344F3">
        <w:rPr>
          <w:color w:val="000000" w:themeColor="text1"/>
        </w:rPr>
        <w:t>s</w:t>
      </w:r>
      <w:r w:rsidR="00A64F3D" w:rsidRPr="003344F3">
        <w:rPr>
          <w:color w:val="000000" w:themeColor="text1"/>
        </w:rPr>
        <w:t xml:space="preserve"> with opposite</w:t>
      </w:r>
      <w:r w:rsidR="00AF35AA" w:rsidRPr="003344F3">
        <w:rPr>
          <w:color w:val="000000" w:themeColor="text1"/>
        </w:rPr>
        <w:t>-</w:t>
      </w:r>
      <w:r w:rsidR="007B307E" w:rsidRPr="003344F3">
        <w:rPr>
          <w:color w:val="000000" w:themeColor="text1"/>
        </w:rPr>
        <w:t xml:space="preserve">direction </w:t>
      </w:r>
      <w:r w:rsidR="00A64F3D" w:rsidRPr="003344F3">
        <w:rPr>
          <w:color w:val="000000" w:themeColor="text1"/>
        </w:rPr>
        <w:t>magnetization</w:t>
      </w:r>
      <w:r w:rsidR="00E57225" w:rsidRPr="003344F3">
        <w:rPr>
          <w:color w:val="000000" w:themeColor="text1"/>
        </w:rPr>
        <w:t>s</w:t>
      </w:r>
      <w:r w:rsidR="00A64F3D" w:rsidRPr="003344F3">
        <w:rPr>
          <w:color w:val="000000" w:themeColor="text1"/>
        </w:rPr>
        <w:t xml:space="preserve"> </w:t>
      </w:r>
      <w:r w:rsidR="00EA73FF" w:rsidRPr="003344F3">
        <w:rPr>
          <w:color w:val="000000" w:themeColor="text1"/>
        </w:rPr>
        <w:t xml:space="preserve">by applying </w:t>
      </w:r>
      <w:r w:rsidR="00AC44F9" w:rsidRPr="003344F3">
        <w:rPr>
          <w:color w:val="000000" w:themeColor="text1"/>
        </w:rPr>
        <w:t xml:space="preserve">a </w:t>
      </w:r>
      <w:r w:rsidR="00EA73FF" w:rsidRPr="003344F3">
        <w:rPr>
          <w:color w:val="000000" w:themeColor="text1"/>
        </w:rPr>
        <w:t>pulse</w:t>
      </w:r>
      <w:r w:rsidR="007B307E" w:rsidRPr="003344F3">
        <w:rPr>
          <w:color w:val="000000" w:themeColor="text1"/>
        </w:rPr>
        <w:t>d</w:t>
      </w:r>
      <w:r w:rsidR="00EA73FF" w:rsidRPr="003344F3">
        <w:rPr>
          <w:color w:val="000000" w:themeColor="text1"/>
        </w:rPr>
        <w:t xml:space="preserve"> magnetic fi</w:t>
      </w:r>
      <w:r w:rsidR="001951C8" w:rsidRPr="003344F3">
        <w:rPr>
          <w:color w:val="000000" w:themeColor="text1"/>
        </w:rPr>
        <w:t xml:space="preserve">eld </w:t>
      </w:r>
      <w:r w:rsidR="00A64F3D" w:rsidRPr="003344F3">
        <w:rPr>
          <w:color w:val="000000" w:themeColor="text1"/>
        </w:rPr>
        <w:t xml:space="preserve">was </w:t>
      </w:r>
      <w:r w:rsidR="00A43F4B" w:rsidRPr="003344F3">
        <w:rPr>
          <w:color w:val="000000" w:themeColor="text1"/>
        </w:rPr>
        <w:t>negligible (</w:t>
      </w:r>
      <w:r w:rsidR="00AC44F9" w:rsidRPr="003344F3">
        <w:rPr>
          <w:color w:val="000000" w:themeColor="text1"/>
        </w:rPr>
        <w:t xml:space="preserve">namely, less than </w:t>
      </w:r>
      <w:r w:rsidR="00032489" w:rsidRPr="003344F3">
        <w:rPr>
          <w:color w:val="000000" w:themeColor="text1"/>
        </w:rPr>
        <w:t xml:space="preserve">the phase change due to the sample (or beam) tilt </w:t>
      </w:r>
      <w:r w:rsidR="00AC44F9" w:rsidRPr="003344F3">
        <w:rPr>
          <w:color w:val="000000" w:themeColor="text1"/>
        </w:rPr>
        <w:t xml:space="preserve">in </w:t>
      </w:r>
      <w:r w:rsidR="00032489" w:rsidRPr="003344F3">
        <w:rPr>
          <w:color w:val="000000" w:themeColor="text1"/>
        </w:rPr>
        <w:t>th</w:t>
      </w:r>
      <w:r w:rsidR="00A43F4B" w:rsidRPr="003344F3">
        <w:rPr>
          <w:color w:val="000000" w:themeColor="text1"/>
        </w:rPr>
        <w:t>e order of 0.00</w:t>
      </w:r>
      <w:r w:rsidR="00E57225" w:rsidRPr="003344F3">
        <w:rPr>
          <w:color w:val="000000" w:themeColor="text1"/>
        </w:rPr>
        <w:t>2</w:t>
      </w:r>
      <w:r w:rsidR="00A43F4B" w:rsidRPr="003344F3">
        <w:rPr>
          <w:color w:val="000000" w:themeColor="text1"/>
        </w:rPr>
        <w:t xml:space="preserve"> </w:t>
      </w:r>
      <w:r w:rsidR="00AB2DBC" w:rsidRPr="003344F3">
        <w:rPr>
          <w:color w:val="000000" w:themeColor="text1"/>
        </w:rPr>
        <w:t>m</w:t>
      </w:r>
      <w:r w:rsidR="00A43F4B" w:rsidRPr="003344F3">
        <w:rPr>
          <w:color w:val="000000" w:themeColor="text1"/>
        </w:rPr>
        <w:t>rad).</w:t>
      </w:r>
      <w:r w:rsidR="00032489" w:rsidRPr="003344F3">
        <w:rPr>
          <w:color w:val="000000" w:themeColor="text1"/>
        </w:rPr>
        <w:t xml:space="preserve"> </w:t>
      </w:r>
      <w:bookmarkStart w:id="68" w:name="_Hlk103835653"/>
      <w:r w:rsidR="000625F4" w:rsidRPr="003344F3">
        <w:rPr>
          <w:rFonts w:hint="eastAsia"/>
          <w:color w:val="000000" w:themeColor="text1"/>
        </w:rPr>
        <w:t>The experimental peak-to-peak phases of the averaged phases of</w:t>
      </w:r>
      <w:bookmarkStart w:id="69" w:name="_Hlk103831500"/>
      <w:r w:rsidR="000625F4" w:rsidRPr="003344F3">
        <w:rPr>
          <w:rFonts w:hint="eastAsia"/>
          <w:color w:val="000000" w:themeColor="text1"/>
        </w:rPr>
        <w:t xml:space="preserve">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oMath>
      <w:r w:rsidR="000625F4" w:rsidRPr="003344F3">
        <w:rPr>
          <w:rFonts w:hint="eastAsia"/>
          <w:color w:val="000000" w:themeColor="text1"/>
        </w:rPr>
        <w:t xml:space="preserve"> and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oMath>
      <w:r w:rsidR="000625F4" w:rsidRPr="003344F3">
        <w:rPr>
          <w:rFonts w:hint="eastAsia"/>
          <w:color w:val="000000" w:themeColor="text1"/>
        </w:rPr>
        <w:t xml:space="preserve"> </w:t>
      </w:r>
      <w:bookmarkEnd w:id="69"/>
      <w:r w:rsidR="000625F4" w:rsidRPr="003344F3">
        <w:rPr>
          <w:rFonts w:hint="eastAsia"/>
          <w:color w:val="000000" w:themeColor="text1"/>
        </w:rPr>
        <w:t>with opposite</w:t>
      </w:r>
      <w:r w:rsidR="00AF35AA" w:rsidRPr="003344F3">
        <w:rPr>
          <w:color w:val="000000" w:themeColor="text1"/>
        </w:rPr>
        <w:t>-</w:t>
      </w:r>
      <w:r w:rsidR="000625F4" w:rsidRPr="003344F3">
        <w:rPr>
          <w:rFonts w:hint="eastAsia"/>
          <w:color w:val="000000" w:themeColor="text1"/>
        </w:rPr>
        <w:t xml:space="preserve">direction magnetizations were </w:t>
      </w:r>
      <w:bookmarkStart w:id="70" w:name="_Hlk105475710"/>
      <w:bookmarkStart w:id="71" w:name="_Hlk104093220"/>
      <w:r w:rsidR="000625F4" w:rsidRPr="003344F3">
        <w:rPr>
          <w:rFonts w:hint="eastAsia"/>
          <w:color w:val="000000" w:themeColor="text1"/>
        </w:rPr>
        <w:t>1.4597</w:t>
      </w:r>
      <w:r w:rsidR="000625F4" w:rsidRPr="003344F3">
        <w:rPr>
          <w:rFonts w:cs="Times New Roman"/>
          <w:color w:val="000000" w:themeColor="text1"/>
        </w:rPr>
        <w:t>±</w:t>
      </w:r>
      <w:r w:rsidR="000625F4" w:rsidRPr="003344F3">
        <w:rPr>
          <w:rFonts w:cs="Times New Roman" w:hint="eastAsia"/>
          <w:color w:val="000000" w:themeColor="text1"/>
        </w:rPr>
        <w:t>0.0478</w:t>
      </w:r>
      <w:bookmarkEnd w:id="70"/>
      <w:r w:rsidR="000625F4" w:rsidRPr="003344F3">
        <w:rPr>
          <w:rFonts w:hint="eastAsia"/>
          <w:color w:val="000000" w:themeColor="text1"/>
        </w:rPr>
        <w:t xml:space="preserve"> rad and </w:t>
      </w:r>
      <w:bookmarkStart w:id="72" w:name="_Hlk105475725"/>
      <w:r w:rsidR="000625F4" w:rsidRPr="003344F3">
        <w:rPr>
          <w:rFonts w:hint="eastAsia"/>
          <w:color w:val="000000" w:themeColor="text1"/>
        </w:rPr>
        <w:t>1.462</w:t>
      </w:r>
      <w:r w:rsidR="00FB03AE" w:rsidRPr="003344F3">
        <w:rPr>
          <w:color w:val="000000" w:themeColor="text1"/>
        </w:rPr>
        <w:t>7</w:t>
      </w:r>
      <w:r w:rsidR="000625F4" w:rsidRPr="003344F3">
        <w:rPr>
          <w:rFonts w:cs="Times New Roman"/>
          <w:color w:val="000000" w:themeColor="text1"/>
        </w:rPr>
        <w:t>±</w:t>
      </w:r>
      <w:r w:rsidR="000625F4" w:rsidRPr="003344F3">
        <w:rPr>
          <w:rFonts w:cs="Times New Roman" w:hint="eastAsia"/>
          <w:color w:val="000000" w:themeColor="text1"/>
        </w:rPr>
        <w:t>0.0483</w:t>
      </w:r>
      <w:bookmarkEnd w:id="72"/>
      <w:r w:rsidR="000625F4" w:rsidRPr="003344F3">
        <w:rPr>
          <w:rFonts w:hint="eastAsia"/>
          <w:color w:val="000000" w:themeColor="text1"/>
        </w:rPr>
        <w:t xml:space="preserve"> rad</w:t>
      </w:r>
      <w:bookmarkEnd w:id="71"/>
      <w:r w:rsidR="000625F4" w:rsidRPr="003344F3">
        <w:rPr>
          <w:rFonts w:hint="eastAsia"/>
          <w:color w:val="000000" w:themeColor="text1"/>
        </w:rPr>
        <w:t xml:space="preserve">, respectively. </w:t>
      </w:r>
      <w:bookmarkStart w:id="73" w:name="_Hlk103776266"/>
      <w:bookmarkStart w:id="74" w:name="_Hlk105751726"/>
      <w:r w:rsidR="000625F4" w:rsidRPr="003344F3">
        <w:rPr>
          <w:rFonts w:hint="eastAsia"/>
          <w:color w:val="000000" w:themeColor="text1"/>
        </w:rPr>
        <w:t xml:space="preserve">To </w:t>
      </w:r>
      <w:r w:rsidR="000625F4" w:rsidRPr="003344F3">
        <w:rPr>
          <w:color w:val="000000" w:themeColor="text1"/>
        </w:rPr>
        <w:t>discus</w:t>
      </w:r>
      <w:r w:rsidR="00AF35AA" w:rsidRPr="003344F3">
        <w:rPr>
          <w:color w:val="000000" w:themeColor="text1"/>
        </w:rPr>
        <w:t>s</w:t>
      </w:r>
      <w:r w:rsidR="000625F4" w:rsidRPr="003344F3">
        <w:rPr>
          <w:color w:val="000000" w:themeColor="text1"/>
        </w:rPr>
        <w:t xml:space="preserve"> the effect of the electrostatic phase difference </w:t>
      </w:r>
      <w:r w:rsidR="0038269C" w:rsidRPr="003344F3">
        <w:rPr>
          <w:color w:val="000000" w:themeColor="text1"/>
        </w:rPr>
        <w:t xml:space="preserve">between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oMath>
      <w:r w:rsidR="0038269C" w:rsidRPr="003344F3">
        <w:rPr>
          <w:rFonts w:hint="eastAsia"/>
          <w:color w:val="000000" w:themeColor="text1"/>
        </w:rPr>
        <w:t xml:space="preserve"> and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oMath>
      <w:r w:rsidR="0038269C" w:rsidRPr="003344F3">
        <w:rPr>
          <w:rFonts w:hint="eastAsia"/>
          <w:color w:val="000000" w:themeColor="text1"/>
        </w:rPr>
        <w:t xml:space="preserve"> </w:t>
      </w:r>
      <w:r w:rsidR="0038269C" w:rsidRPr="003344F3">
        <w:rPr>
          <w:color w:val="000000" w:themeColor="text1"/>
        </w:rPr>
        <w:t>on magnetic phase</w:t>
      </w:r>
      <w:r w:rsidR="0038269C" w:rsidRPr="003344F3">
        <w:rPr>
          <w:rFonts w:hint="eastAsia"/>
          <w:color w:val="000000" w:themeColor="text1"/>
        </w:rPr>
        <w:t xml:space="preserve">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m:t>
            </m:r>
          </m:sub>
        </m:sSub>
      </m:oMath>
      <w:r w:rsidR="0038269C" w:rsidRPr="003344F3">
        <w:rPr>
          <w:color w:val="000000" w:themeColor="text1"/>
        </w:rPr>
        <w:t xml:space="preserve">,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oMath>
      <w:r w:rsidR="0038269C" w:rsidRPr="003344F3">
        <w:rPr>
          <w:rFonts w:hint="eastAsia"/>
          <w:color w:val="000000" w:themeColor="text1"/>
        </w:rPr>
        <w:t xml:space="preserve"> and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oMath>
      <w:r w:rsidR="0038269C" w:rsidRPr="003344F3">
        <w:rPr>
          <w:rFonts w:hint="eastAsia"/>
          <w:color w:val="000000" w:themeColor="text1"/>
        </w:rPr>
        <w:t xml:space="preserve"> </w:t>
      </w:r>
      <w:r w:rsidR="00AF35AA" w:rsidRPr="003344F3">
        <w:rPr>
          <w:color w:val="000000" w:themeColor="text1"/>
        </w:rPr>
        <w:t xml:space="preserve">are simplified by </w:t>
      </w:r>
      <w:r w:rsidR="0038269C" w:rsidRPr="003344F3">
        <w:rPr>
          <w:color w:val="000000" w:themeColor="text1"/>
        </w:rPr>
        <w:t xml:space="preserve">using </w:t>
      </w:r>
      <w:r w:rsidR="00AF35AA" w:rsidRPr="003344F3">
        <w:rPr>
          <w:color w:val="000000" w:themeColor="text1"/>
        </w:rPr>
        <w:t xml:space="preserve">the following </w:t>
      </w:r>
      <w:r w:rsidR="0038269C" w:rsidRPr="003344F3">
        <w:rPr>
          <w:color w:val="000000" w:themeColor="text1"/>
        </w:rPr>
        <w:t>simple sinusoidal functions</w:t>
      </w:r>
      <w:r w:rsidR="00AF35AA" w:rsidRPr="003344F3">
        <w:rPr>
          <w:color w:val="000000" w:themeColor="text1"/>
        </w:rPr>
        <w:t>:</w:t>
      </w:r>
      <w:r w:rsidR="0038269C" w:rsidRPr="003344F3">
        <w:rPr>
          <w:color w:val="000000" w:themeColor="text1"/>
        </w:rPr>
        <w:t xml:space="preserve"> </w:t>
      </w:r>
    </w:p>
    <w:p w14:paraId="082FAFE3" w14:textId="4DA66B8E" w:rsidR="000625F4" w:rsidRPr="003344F3" w:rsidRDefault="00000000" w:rsidP="00DC535E">
      <w:pPr>
        <w:tabs>
          <w:tab w:val="left" w:pos="5430"/>
        </w:tabs>
        <w:rPr>
          <w:color w:val="000000" w:themeColor="text1"/>
        </w:rPr>
      </w:pP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m:rPr>
            <m:sty m:val="p"/>
          </m:rPr>
          <w:rPr>
            <w:rFonts w:ascii="Cambria Math" w:hAnsi="Cambria Math"/>
            <w:color w:val="000000" w:themeColor="text1"/>
          </w:rPr>
          <m:t xml:space="preserve"> sin</m:t>
        </m:r>
        <m:r>
          <w:rPr>
            <w:rFonts w:ascii="Cambria Math" w:hAnsi="Cambria Math"/>
            <w:color w:val="000000" w:themeColor="text1"/>
          </w:rPr>
          <m:t>(kx-</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color w:val="000000" w:themeColor="text1"/>
              </w:rPr>
              <m:t>E</m:t>
            </m:r>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m:t>
            </m:r>
            <m:r>
              <m:rPr>
                <m:sty m:val="p"/>
              </m:rP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m:rPr>
            <m:sty m:val="p"/>
          </m:rPr>
          <w:rPr>
            <w:rFonts w:ascii="Cambria Math" w:hAnsi="Cambria Math"/>
            <w:color w:val="000000" w:themeColor="text1"/>
          </w:rPr>
          <m:t>sin</m:t>
        </m:r>
        <m:d>
          <m:dPr>
            <m:ctrlPr>
              <w:rPr>
                <w:rFonts w:ascii="Cambria Math" w:hAnsi="Cambria Math"/>
                <w:i/>
                <w:color w:val="000000" w:themeColor="text1"/>
              </w:rPr>
            </m:ctrlPr>
          </m:dPr>
          <m:e>
            <m:r>
              <w:rPr>
                <w:rFonts w:ascii="Cambria Math" w:hAnsi="Cambria Math"/>
                <w:color w:val="000000" w:themeColor="text1"/>
              </w:rPr>
              <m:t>kx</m:t>
            </m:r>
          </m:e>
        </m:d>
        <m:r>
          <w:rPr>
            <w:rFonts w:ascii="Cambria Math" w:hAnsi="Cambria Math"/>
            <w:color w:val="000000" w:themeColor="text1"/>
          </w:rPr>
          <m:t>+M</m:t>
        </m:r>
        <m:r>
          <m:rPr>
            <m:sty m:val="p"/>
          </m:rPr>
          <w:rPr>
            <w:rFonts w:ascii="Cambria Math" w:hAnsi="Cambria Math"/>
            <w:color w:val="000000" w:themeColor="text1"/>
          </w:rPr>
          <m:t>sin</m:t>
        </m:r>
        <m:r>
          <w:rPr>
            <w:rFonts w:ascii="Cambria Math" w:hAnsi="Cambria Math"/>
            <w:color w:val="000000" w:themeColor="text1"/>
          </w:rPr>
          <m:t>(kx-</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oMath>
      <w:r w:rsidR="002C767D" w:rsidRPr="003344F3">
        <w:rPr>
          <w:rFonts w:hint="eastAsia"/>
          <w:color w:val="000000" w:themeColor="text1"/>
        </w:rPr>
        <w:t xml:space="preserve"> </w:t>
      </w:r>
      <w:r w:rsidR="002C767D" w:rsidRPr="003344F3">
        <w:rPr>
          <w:color w:val="000000" w:themeColor="text1"/>
        </w:rPr>
        <w:t>,    (12)</w:t>
      </w:r>
    </w:p>
    <w:p w14:paraId="54508A5D" w14:textId="074C32FF" w:rsidR="002C767D" w:rsidRPr="003344F3" w:rsidRDefault="00000000" w:rsidP="002C767D">
      <w:pPr>
        <w:tabs>
          <w:tab w:val="left" w:pos="5430"/>
        </w:tabs>
        <w:rPr>
          <w:color w:val="000000" w:themeColor="text1"/>
        </w:rPr>
      </w:pP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m:rPr>
                <m:sty m:val="p"/>
              </m:rPr>
              <w:rPr>
                <w:rFonts w:ascii="Cambria Math" w:hAnsi="Cambria Math" w:hint="eastAsia"/>
                <w:color w:val="000000" w:themeColor="text1"/>
              </w:rPr>
              <m:t>↓</m:t>
            </m:r>
          </m:sub>
        </m:sSub>
        <m:func>
          <m:funcPr>
            <m:ctrlPr>
              <w:rPr>
                <w:rFonts w:ascii="Cambria Math" w:hAnsi="Cambria Math"/>
                <w:color w:val="000000" w:themeColor="text1"/>
              </w:rPr>
            </m:ctrlPr>
          </m:funcPr>
          <m:fName>
            <m:r>
              <m:rPr>
                <m:sty m:val="p"/>
              </m:rPr>
              <w:rPr>
                <w:rFonts w:ascii="Cambria Math" w:hAnsi="Cambria Math"/>
                <w:color w:val="000000" w:themeColor="text1"/>
              </w:rPr>
              <m:t>sin</m:t>
            </m:r>
          </m:fName>
          <m:e>
            <m:d>
              <m:dPr>
                <m:ctrlPr>
                  <w:rPr>
                    <w:rFonts w:ascii="Cambria Math" w:hAnsi="Cambria Math"/>
                    <w:i/>
                    <w:color w:val="000000" w:themeColor="text1"/>
                  </w:rPr>
                </m:ctrlPr>
              </m:dPr>
              <m:e>
                <m:r>
                  <w:rPr>
                    <w:rFonts w:ascii="Cambria Math" w:hAnsi="Cambria Math"/>
                    <w:color w:val="000000" w:themeColor="text1"/>
                  </w:rPr>
                  <m:t>kx-</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e>
            </m:d>
          </m:e>
        </m:func>
        <m:r>
          <w:rPr>
            <w:rFonts w:ascii="Cambria Math" w:hAnsi="Cambria Math"/>
            <w:color w:val="000000" w:themeColor="text1"/>
          </w:rPr>
          <m:t>=</m:t>
        </m:r>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color w:val="000000" w:themeColor="text1"/>
              </w:rPr>
              <m:t>E</m:t>
            </m:r>
            <m:r>
              <m:rPr>
                <m:sty m:val="p"/>
              </m:rP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m:t>
            </m:r>
            <m:r>
              <m:rPr>
                <m:sty m:val="p"/>
              </m:rP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m:rPr>
                <m:sty m:val="p"/>
              </m:rPr>
              <w:rPr>
                <w:rFonts w:ascii="Cambria Math" w:hAnsi="Cambria Math" w:hint="eastAsia"/>
                <w:color w:val="000000" w:themeColor="text1"/>
              </w:rPr>
              <m:t>↓</m:t>
            </m:r>
          </m:sub>
        </m:sSub>
        <m:r>
          <m:rPr>
            <m:sty m:val="p"/>
          </m:rPr>
          <w:rPr>
            <w:rFonts w:ascii="Cambria Math" w:hAnsi="Cambria Math"/>
            <w:color w:val="000000" w:themeColor="text1"/>
          </w:rPr>
          <m:t>sin</m:t>
        </m:r>
        <m:d>
          <m:dPr>
            <m:ctrlPr>
              <w:rPr>
                <w:rFonts w:ascii="Cambria Math" w:hAnsi="Cambria Math"/>
                <w:i/>
                <w:color w:val="000000" w:themeColor="text1"/>
              </w:rPr>
            </m:ctrlPr>
          </m:dPr>
          <m:e>
            <m:r>
              <w:rPr>
                <w:rFonts w:ascii="Cambria Math" w:hAnsi="Cambria Math"/>
                <w:color w:val="000000" w:themeColor="text1"/>
              </w:rPr>
              <m:t>kx</m:t>
            </m:r>
          </m:e>
        </m:d>
        <m:r>
          <w:rPr>
            <w:rFonts w:ascii="Cambria Math" w:hAnsi="Cambria Math"/>
            <w:color w:val="000000" w:themeColor="text1"/>
          </w:rPr>
          <m:t>-M</m:t>
        </m:r>
        <m:r>
          <m:rPr>
            <m:sty m:val="p"/>
          </m:rPr>
          <w:rPr>
            <w:rFonts w:ascii="Cambria Math" w:hAnsi="Cambria Math"/>
            <w:color w:val="000000" w:themeColor="text1"/>
          </w:rPr>
          <m:t>sin</m:t>
        </m:r>
        <m:r>
          <w:rPr>
            <w:rFonts w:ascii="Cambria Math" w:hAnsi="Cambria Math"/>
            <w:color w:val="000000" w:themeColor="text1"/>
          </w:rPr>
          <m:t>(kx-</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oMath>
      <w:r w:rsidR="002C767D" w:rsidRPr="003344F3">
        <w:rPr>
          <w:rFonts w:hint="eastAsia"/>
          <w:color w:val="000000" w:themeColor="text1"/>
        </w:rPr>
        <w:t xml:space="preserve"> </w:t>
      </w:r>
      <w:r w:rsidR="002C767D" w:rsidRPr="003344F3">
        <w:rPr>
          <w:color w:val="000000" w:themeColor="text1"/>
        </w:rPr>
        <w:t>,    (13)</w:t>
      </w:r>
    </w:p>
    <w:p w14:paraId="7637751E" w14:textId="0FCF392C" w:rsidR="002C767D" w:rsidRPr="00356DFA" w:rsidRDefault="001B2A0D" w:rsidP="00DC535E">
      <w:pPr>
        <w:tabs>
          <w:tab w:val="left" w:pos="5430"/>
        </w:tabs>
      </w:pPr>
      <w:r w:rsidRPr="003344F3">
        <w:rPr>
          <w:color w:val="000000" w:themeColor="text1"/>
        </w:rPr>
        <w:t>w</w:t>
      </w:r>
      <w:r w:rsidR="002C767D" w:rsidRPr="003344F3">
        <w:rPr>
          <w:color w:val="000000" w:themeColor="text1"/>
        </w:rPr>
        <w:t xml:space="preserve">here </w:t>
      </w:r>
      <m:oMath>
        <m:sSub>
          <m:sSubPr>
            <m:ctrlPr>
              <w:rPr>
                <w:rFonts w:ascii="Cambria Math" w:hAnsi="Cambria Math" w:hint="eastAsia"/>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oMath>
      <w:r w:rsidR="003D0A0B" w:rsidRPr="003344F3">
        <w:rPr>
          <w:rFonts w:hint="eastAsia"/>
          <w:color w:val="000000" w:themeColor="text1"/>
        </w:rPr>
        <w:t xml:space="preserve"> </w:t>
      </w:r>
      <w:r w:rsidR="003D0A0B" w:rsidRPr="003344F3">
        <w:rPr>
          <w:color w:val="000000" w:themeColor="text1"/>
        </w:rPr>
        <w:t xml:space="preserve">and </w:t>
      </w:r>
      <m:oMath>
        <m:sSub>
          <m:sSubPr>
            <m:ctrlPr>
              <w:rPr>
                <w:rFonts w:ascii="Cambria Math" w:hAnsi="Cambria Math" w:hint="eastAsia"/>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oMath>
      <w:r w:rsidR="003D0A0B" w:rsidRPr="003344F3">
        <w:rPr>
          <w:rFonts w:hint="eastAsia"/>
          <w:color w:val="000000" w:themeColor="text1"/>
        </w:rPr>
        <w:t xml:space="preserve"> </w:t>
      </w:r>
      <w:r w:rsidR="003D0A0B" w:rsidRPr="003344F3">
        <w:rPr>
          <w:color w:val="000000" w:themeColor="text1"/>
        </w:rPr>
        <w:t xml:space="preserve">are </w:t>
      </w:r>
      <w:r w:rsidR="00AF35AA" w:rsidRPr="003344F3">
        <w:rPr>
          <w:color w:val="000000" w:themeColor="text1"/>
        </w:rPr>
        <w:t xml:space="preserve">the </w:t>
      </w:r>
      <w:r w:rsidR="003D0A0B" w:rsidRPr="003344F3">
        <w:rPr>
          <w:color w:val="000000" w:themeColor="text1"/>
        </w:rPr>
        <w:t>amplitude</w:t>
      </w:r>
      <w:r w:rsidR="00E34DE5" w:rsidRPr="003344F3">
        <w:rPr>
          <w:color w:val="000000" w:themeColor="text1"/>
        </w:rPr>
        <w:t>s</w:t>
      </w:r>
      <w:r w:rsidR="003D0A0B" w:rsidRPr="003344F3">
        <w:rPr>
          <w:color w:val="000000" w:themeColor="text1"/>
        </w:rPr>
        <w:t xml:space="preserve"> of the</w:t>
      </w:r>
      <w:r w:rsidR="00E34DE5" w:rsidRPr="003344F3">
        <w:rPr>
          <w:color w:val="000000" w:themeColor="text1"/>
        </w:rPr>
        <w:t xml:space="preserve"> </w:t>
      </w:r>
      <w:r w:rsidR="003D0A0B" w:rsidRPr="003344F3">
        <w:rPr>
          <w:color w:val="000000" w:themeColor="text1"/>
        </w:rPr>
        <w:t>phase</w:t>
      </w:r>
      <w:r w:rsidR="00E34DE5" w:rsidRPr="003344F3">
        <w:rPr>
          <w:color w:val="000000" w:themeColor="text1"/>
        </w:rPr>
        <w:t>s</w:t>
      </w:r>
      <w:r w:rsidR="003D0A0B" w:rsidRPr="003344F3">
        <w:rPr>
          <w:color w:val="000000" w:themeColor="text1"/>
        </w:rPr>
        <w:t xml:space="preserve"> with </w:t>
      </w:r>
      <w:r w:rsidR="00E34DE5" w:rsidRPr="003344F3">
        <w:rPr>
          <w:color w:val="000000" w:themeColor="text1"/>
        </w:rPr>
        <w:t>opposite</w:t>
      </w:r>
      <w:r w:rsidR="00AF35AA" w:rsidRPr="003344F3">
        <w:rPr>
          <w:color w:val="000000" w:themeColor="text1"/>
        </w:rPr>
        <w:t>-</w:t>
      </w:r>
      <w:r w:rsidR="00E34DE5" w:rsidRPr="003344F3">
        <w:rPr>
          <w:color w:val="000000" w:themeColor="text1"/>
        </w:rPr>
        <w:t xml:space="preserve">direction magnetizations, </w:t>
      </w:r>
      <w:r w:rsidR="00AF35AA" w:rsidRPr="003344F3">
        <w:rPr>
          <w:color w:val="000000" w:themeColor="text1"/>
        </w:rPr>
        <w:t xml:space="preserve">and </w:t>
      </w:r>
      <m:oMath>
        <m:sSub>
          <m:sSubPr>
            <m:ctrlPr>
              <w:rPr>
                <w:rFonts w:ascii="Cambria Math" w:hAnsi="Cambria Math" w:hint="eastAsia"/>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oMath>
      <w:r w:rsidR="00E34DE5" w:rsidRPr="003344F3">
        <w:rPr>
          <w:rFonts w:hint="eastAsia"/>
          <w:color w:val="000000" w:themeColor="text1"/>
        </w:rPr>
        <w:t xml:space="preserve"> </w:t>
      </w:r>
      <w:r w:rsidR="00E34DE5" w:rsidRPr="003344F3">
        <w:rPr>
          <w:color w:val="000000" w:themeColor="text1"/>
        </w:rPr>
        <w:t xml:space="preserve">and </w:t>
      </w:r>
      <m:oMath>
        <m:sSub>
          <m:sSubPr>
            <m:ctrlPr>
              <w:rPr>
                <w:rFonts w:ascii="Cambria Math" w:hAnsi="Cambria Math" w:hint="eastAsia"/>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oMath>
      <w:r w:rsidR="00E34DE5" w:rsidRPr="003344F3">
        <w:rPr>
          <w:rFonts w:hint="eastAsia"/>
          <w:color w:val="000000" w:themeColor="text1"/>
        </w:rPr>
        <w:t xml:space="preserve"> </w:t>
      </w:r>
      <w:r w:rsidR="00E34DE5" w:rsidRPr="003344F3">
        <w:rPr>
          <w:color w:val="000000" w:themeColor="text1"/>
        </w:rPr>
        <w:t>are</w:t>
      </w:r>
      <w:r w:rsidR="003D0A0B" w:rsidRPr="003344F3">
        <w:rPr>
          <w:color w:val="000000" w:themeColor="text1"/>
        </w:rPr>
        <w:t xml:space="preserve"> </w:t>
      </w:r>
      <w:r w:rsidR="00AF35AA" w:rsidRPr="003344F3">
        <w:rPr>
          <w:color w:val="000000" w:themeColor="text1"/>
        </w:rPr>
        <w:t xml:space="preserve">the </w:t>
      </w:r>
      <w:r w:rsidR="00E34DE5" w:rsidRPr="003344F3">
        <w:rPr>
          <w:color w:val="000000" w:themeColor="text1"/>
        </w:rPr>
        <w:t xml:space="preserve">initial phases with </w:t>
      </w:r>
      <w:r w:rsidR="00935CD1" w:rsidRPr="003344F3">
        <w:rPr>
          <w:color w:val="000000" w:themeColor="text1"/>
        </w:rPr>
        <w:t>opposite directional magnetization</w:t>
      </w:r>
      <w:r w:rsidR="00670ED7" w:rsidRPr="003344F3">
        <w:rPr>
          <w:color w:val="000000" w:themeColor="text1"/>
        </w:rPr>
        <w:t>.</w:t>
      </w:r>
      <w:r w:rsidR="00935CD1" w:rsidRPr="003344F3">
        <w:rPr>
          <w:color w:val="000000" w:themeColor="text1"/>
        </w:rPr>
        <w:t xml:space="preserve"> </w:t>
      </w:r>
      <w:r w:rsidR="00AF35AA" w:rsidRPr="003344F3">
        <w:rPr>
          <w:color w:val="000000" w:themeColor="text1"/>
        </w:rPr>
        <w:t>W</w:t>
      </w:r>
      <w:r w:rsidR="00670ED7" w:rsidRPr="003344F3">
        <w:rPr>
          <w:color w:val="000000" w:themeColor="text1"/>
        </w:rPr>
        <w:t xml:space="preserve">avenumber </w:t>
      </w:r>
      <w:r w:rsidR="00670ED7" w:rsidRPr="003344F3">
        <w:rPr>
          <w:i/>
          <w:iCs/>
          <w:color w:val="000000" w:themeColor="text1"/>
        </w:rPr>
        <w:t>k</w:t>
      </w:r>
      <w:r w:rsidR="00670ED7" w:rsidRPr="003344F3">
        <w:rPr>
          <w:color w:val="000000" w:themeColor="text1"/>
        </w:rPr>
        <w:t xml:space="preserve"> is given </w:t>
      </w:r>
      <w:r w:rsidR="00AF35AA" w:rsidRPr="003344F3">
        <w:rPr>
          <w:color w:val="000000" w:themeColor="text1"/>
        </w:rPr>
        <w:t>as</w:t>
      </w:r>
      <w:r w:rsidR="00670ED7" w:rsidRPr="003344F3">
        <w:rPr>
          <w:color w:val="000000" w:themeColor="text1"/>
        </w:rPr>
        <w:t xml:space="preserve"> </w:t>
      </w:r>
      <m:oMath>
        <m:r>
          <w:rPr>
            <w:rFonts w:ascii="Cambria Math" w:hAnsi="Cambria Math"/>
            <w:color w:val="000000" w:themeColor="text1"/>
          </w:rPr>
          <m:t>k=2π/d</m:t>
        </m:r>
      </m:oMath>
      <w:r w:rsidR="00670ED7" w:rsidRPr="003344F3">
        <w:rPr>
          <w:color w:val="000000" w:themeColor="text1"/>
        </w:rPr>
        <w:t xml:space="preserve">, where </w:t>
      </w:r>
      <w:r w:rsidR="00670ED7" w:rsidRPr="003344F3">
        <w:rPr>
          <w:i/>
          <w:iCs/>
          <w:color w:val="000000" w:themeColor="text1"/>
        </w:rPr>
        <w:t xml:space="preserve">d </w:t>
      </w:r>
      <w:r w:rsidR="00670ED7" w:rsidRPr="003344F3">
        <w:rPr>
          <w:color w:val="000000" w:themeColor="text1"/>
        </w:rPr>
        <w:t xml:space="preserve">is the spacing of the (111) lattice plane. </w:t>
      </w:r>
      <m:oMath>
        <m:sSub>
          <m:sSubPr>
            <m:ctrlPr>
              <w:rPr>
                <w:rFonts w:ascii="Cambria Math" w:hAnsi="Cambria Math" w:hint="eastAsia"/>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oMath>
      <w:r w:rsidR="004871C7" w:rsidRPr="003344F3">
        <w:rPr>
          <w:rFonts w:hint="eastAsia"/>
          <w:color w:val="000000" w:themeColor="text1"/>
        </w:rPr>
        <w:t xml:space="preserve"> </w:t>
      </w:r>
      <w:r w:rsidR="004871C7" w:rsidRPr="003344F3">
        <w:rPr>
          <w:color w:val="000000" w:themeColor="text1"/>
        </w:rPr>
        <w:t xml:space="preserve">and </w:t>
      </w:r>
      <m:oMath>
        <m:sSub>
          <m:sSubPr>
            <m:ctrlPr>
              <w:rPr>
                <w:rFonts w:ascii="Cambria Math" w:hAnsi="Cambria Math" w:hint="eastAsia"/>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oMath>
      <w:r w:rsidR="004871C7" w:rsidRPr="003344F3">
        <w:rPr>
          <w:rFonts w:hint="eastAsia"/>
          <w:color w:val="000000" w:themeColor="text1"/>
        </w:rPr>
        <w:t xml:space="preserve"> </w:t>
      </w:r>
      <w:r w:rsidR="004871C7" w:rsidRPr="003344F3">
        <w:rPr>
          <w:color w:val="000000" w:themeColor="text1"/>
        </w:rPr>
        <w:t xml:space="preserve">are </w:t>
      </w:r>
      <w:r w:rsidR="00AF35AA" w:rsidRPr="003344F3">
        <w:rPr>
          <w:color w:val="000000" w:themeColor="text1"/>
        </w:rPr>
        <w:t xml:space="preserve">the </w:t>
      </w:r>
      <w:r w:rsidR="004871C7" w:rsidRPr="003344F3">
        <w:rPr>
          <w:color w:val="000000" w:themeColor="text1"/>
        </w:rPr>
        <w:t xml:space="preserve">amplitudes of the </w:t>
      </w:r>
      <w:r w:rsidR="00F04FE2" w:rsidRPr="003344F3">
        <w:rPr>
          <w:color w:val="000000" w:themeColor="text1"/>
        </w:rPr>
        <w:t>electrosta</w:t>
      </w:r>
      <w:r w:rsidR="00F04FE2" w:rsidRPr="00356DFA">
        <w:t xml:space="preserve">tic </w:t>
      </w:r>
      <w:r w:rsidR="004871C7" w:rsidRPr="00356DFA">
        <w:t>phases with opposite</w:t>
      </w:r>
      <w:r w:rsidR="00AF35AA" w:rsidRPr="00356DFA">
        <w:t>-</w:t>
      </w:r>
      <w:r w:rsidR="004871C7" w:rsidRPr="00356DFA">
        <w:t>direction magnetizations</w:t>
      </w:r>
      <w:r w:rsidR="00AC24D6" w:rsidRPr="00356DFA">
        <w:t xml:space="preserve"> and orientation tilt</w:t>
      </w:r>
      <w:r w:rsidR="00F04FE2" w:rsidRPr="00356DFA">
        <w:t>.</w:t>
      </w:r>
      <w:r w:rsidR="004871C7" w:rsidRPr="00356DFA">
        <w:rPr>
          <w:i/>
          <w:iCs/>
        </w:rPr>
        <w:t xml:space="preserve"> </w:t>
      </w:r>
      <w:r w:rsidRPr="00356DFA">
        <w:rPr>
          <w:i/>
          <w:iCs/>
        </w:rPr>
        <w:t>M</w:t>
      </w:r>
      <w:r w:rsidRPr="00356DFA">
        <w:t xml:space="preserve"> </w:t>
      </w:r>
      <w:r w:rsidR="00F04FE2" w:rsidRPr="00356DFA">
        <w:t>is</w:t>
      </w:r>
      <w:r w:rsidRPr="00356DFA">
        <w:t xml:space="preserve"> </w:t>
      </w:r>
      <w:r w:rsidR="00FE2EBC" w:rsidRPr="00356DFA">
        <w:t>the amplitude of the magnetic phase</w:t>
      </w:r>
      <w:r w:rsidR="00935CD1" w:rsidRPr="00356DFA">
        <w:t>s</w:t>
      </w:r>
      <w:r w:rsidR="0080073E" w:rsidRPr="00356DFA">
        <w:t xml:space="preserve">, where </w:t>
      </w:r>
      <w:r w:rsidR="0080073E" w:rsidRPr="00356DFA">
        <w:rPr>
          <w:i/>
          <w:iCs/>
        </w:rPr>
        <w:t>M</w:t>
      </w:r>
      <w:r w:rsidR="0080073E" w:rsidRPr="00356DFA">
        <w:t xml:space="preserve"> </w:t>
      </w:r>
      <w:r w:rsidR="006E28D0" w:rsidRPr="00356DFA">
        <w:t xml:space="preserve">is assumed to be </w:t>
      </w:r>
      <w:r w:rsidR="0080073E" w:rsidRPr="00356DFA">
        <w:t>ke</w:t>
      </w:r>
      <w:r w:rsidR="006E28D0" w:rsidRPr="00356DFA">
        <w:t>pt</w:t>
      </w:r>
      <w:r w:rsidR="0080073E" w:rsidRPr="00356DFA">
        <w:t xml:space="preserve"> with</w:t>
      </w:r>
      <w:r w:rsidR="006E28D0" w:rsidRPr="00356DFA">
        <w:t>in</w:t>
      </w:r>
      <w:r w:rsidR="0080073E" w:rsidRPr="00356DFA">
        <w:t xml:space="preserve"> </w:t>
      </w:r>
      <w:r w:rsidR="00AC24D6" w:rsidRPr="00356DFA">
        <w:t xml:space="preserve">the </w:t>
      </w:r>
      <w:r w:rsidR="0080073E" w:rsidRPr="00356DFA">
        <w:t xml:space="preserve">small tilt of the </w:t>
      </w:r>
      <w:r w:rsidR="00AC24D6" w:rsidRPr="00356DFA">
        <w:t xml:space="preserve">orientation </w:t>
      </w:r>
      <w:r w:rsidR="006E28D0" w:rsidRPr="00356DFA">
        <w:t xml:space="preserve">according to the simulation results </w:t>
      </w:r>
      <w:r w:rsidR="00703B63" w:rsidRPr="00356DFA">
        <w:t>(</w:t>
      </w:r>
      <w:r w:rsidR="00AF35AA" w:rsidRPr="00356DFA">
        <w:t>see example in</w:t>
      </w:r>
      <w:r w:rsidR="00AC24D6" w:rsidRPr="00356DFA">
        <w:t xml:space="preserve"> </w:t>
      </w:r>
      <w:r w:rsidR="00EF24F5" w:rsidRPr="00356DFA">
        <w:t>Extended Data Fig. 1</w:t>
      </w:r>
      <w:r w:rsidR="00A10CA0" w:rsidRPr="00356DFA">
        <w:t>0</w:t>
      </w:r>
      <w:r w:rsidR="00EF24F5" w:rsidRPr="00356DFA">
        <w:t>c</w:t>
      </w:r>
      <w:r w:rsidR="006E28D0" w:rsidRPr="00356DFA">
        <w:t>)</w:t>
      </w:r>
      <w:r w:rsidR="00F04FE2" w:rsidRPr="00356DFA">
        <w:t>.</w:t>
      </w:r>
      <w:r w:rsidR="00FE2EBC" w:rsidRPr="00356DFA">
        <w:t xml:space="preserve"> </w:t>
      </w:r>
      <m:oMath>
        <m:sSub>
          <m:sSubPr>
            <m:ctrlPr>
              <w:rPr>
                <w:rFonts w:ascii="Cambria Math" w:hAnsi="Cambria Math" w:hint="eastAsia"/>
                <w:i/>
              </w:rPr>
            </m:ctrlPr>
          </m:sSubPr>
          <m:e>
            <m:r>
              <w:rPr>
                <w:rFonts w:ascii="Cambria Math" w:hAnsi="Cambria Math"/>
              </w:rPr>
              <m:t>θ</m:t>
            </m:r>
          </m:e>
          <m:sub>
            <m:r>
              <w:rPr>
                <w:rFonts w:ascii="Cambria Math" w:hAnsi="Cambria Math"/>
              </w:rPr>
              <m:t>M</m:t>
            </m:r>
          </m:sub>
        </m:sSub>
      </m:oMath>
      <w:r w:rsidR="00670ED7" w:rsidRPr="00356DFA">
        <w:rPr>
          <w:rFonts w:hint="eastAsia"/>
        </w:rPr>
        <w:t xml:space="preserve"> </w:t>
      </w:r>
      <w:r w:rsidR="00670ED7" w:rsidRPr="00356DFA">
        <w:t xml:space="preserve">is </w:t>
      </w:r>
      <w:r w:rsidR="00AF35AA" w:rsidRPr="00356DFA">
        <w:t xml:space="preserve">the </w:t>
      </w:r>
      <w:r w:rsidR="00670ED7" w:rsidRPr="00356DFA">
        <w:t>initial phase of the magnetic phase</w:t>
      </w:r>
      <w:r w:rsidR="000279FA" w:rsidRPr="00356DFA">
        <w:t xml:space="preserve"> and</w:t>
      </w:r>
      <m:oMath>
        <m:r>
          <w:rPr>
            <w:rFonts w:ascii="Cambria Math" w:hAnsi="Cambria Math"/>
          </w:rPr>
          <m:t xml:space="preserve"> -π/2</m:t>
        </m:r>
      </m:oMath>
      <w:r w:rsidR="000279FA" w:rsidRPr="00356DFA">
        <w:t xml:space="preserve"> ac</w:t>
      </w:r>
      <w:r w:rsidR="00E32E60" w:rsidRPr="00356DFA">
        <w:t>c</w:t>
      </w:r>
      <w:r w:rsidR="000279FA" w:rsidRPr="00356DFA">
        <w:t>ording to the simulation</w:t>
      </w:r>
      <w:r w:rsidR="00E32E60" w:rsidRPr="00356DFA">
        <w:t xml:space="preserve"> results</w:t>
      </w:r>
      <w:r w:rsidR="00670ED7" w:rsidRPr="00356DFA">
        <w:t xml:space="preserve">. Note that the background slope of the magnetic phase is omitted in these equations. </w:t>
      </w:r>
      <w:r w:rsidR="00935CD1" w:rsidRPr="00356DFA">
        <w:t xml:space="preserve">Eq. (12) can be </w:t>
      </w:r>
      <w:r w:rsidR="00D24122" w:rsidRPr="00356DFA">
        <w:t xml:space="preserve">rearranged </w:t>
      </w:r>
      <w:r w:rsidR="00935CD1" w:rsidRPr="00356DFA">
        <w:t>as</w:t>
      </w:r>
    </w:p>
    <w:p w14:paraId="27682D43" w14:textId="0684450F" w:rsidR="00935CD1" w:rsidRPr="00356DFA" w:rsidRDefault="00000000" w:rsidP="00DC535E">
      <w:pPr>
        <w:tabs>
          <w:tab w:val="left" w:pos="5430"/>
        </w:tabs>
      </w:pPr>
      <m:oMathPara>
        <m:oMathParaPr>
          <m:jc m:val="left"/>
        </m:oMathParaPr>
        <m:oMath>
          <m:sSub>
            <m:sSubPr>
              <m:ctrlPr>
                <w:rPr>
                  <w:rFonts w:ascii="Cambria Math" w:hAnsi="Cambria Math"/>
                  <w:i/>
                </w:rPr>
              </m:ctrlPr>
            </m:sSubPr>
            <m:e>
              <m:r>
                <w:rPr>
                  <w:rFonts w:ascii="Cambria Math" w:hAnsi="Cambria Math"/>
                </w:rPr>
                <m:t>A</m:t>
              </m:r>
            </m:e>
            <m:sub>
              <m:r>
                <w:rPr>
                  <w:rFonts w:ascii="Cambria Math" w:hAnsi="Cambria Math" w:hint="eastAsia"/>
                </w:rPr>
                <m:t>↑</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kx-</m:t>
                  </m:r>
                  <m:sSub>
                    <m:sSubPr>
                      <m:ctrlPr>
                        <w:rPr>
                          <w:rFonts w:ascii="Cambria Math" w:hAnsi="Cambria Math"/>
                          <w:i/>
                        </w:rPr>
                      </m:ctrlPr>
                    </m:sSubPr>
                    <m:e>
                      <m:r>
                        <w:rPr>
                          <w:rFonts w:ascii="Cambria Math" w:hAnsi="Cambria Math"/>
                        </w:rPr>
                        <m:t>θ</m:t>
                      </m:r>
                    </m:e>
                    <m:sub>
                      <m:r>
                        <w:rPr>
                          <w:rFonts w:ascii="Cambria Math" w:hAnsi="Cambria Math" w:hint="eastAsia"/>
                        </w:rPr>
                        <m:t>↑</m:t>
                      </m:r>
                    </m:sub>
                  </m:sSub>
                </m:e>
              </m:d>
            </m:e>
          </m:func>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hint="eastAsia"/>
                </w:rPr>
                <m:t>↑</m:t>
              </m:r>
            </m:sub>
          </m:sSub>
          <m:r>
            <w:rPr>
              <w:rFonts w:ascii="Cambria Math" w:hAnsi="Cambria Math"/>
            </w:rPr>
            <m:t>(</m:t>
          </m:r>
          <m:r>
            <m:rPr>
              <m:sty m:val="p"/>
            </m:rPr>
            <w:rPr>
              <w:rFonts w:ascii="Cambria Math" w:hAnsi="Cambria Math"/>
            </w:rPr>
            <m:t>sin</m:t>
          </m:r>
          <m:d>
            <m:dPr>
              <m:ctrlPr>
                <w:rPr>
                  <w:rFonts w:ascii="Cambria Math" w:hAnsi="Cambria Math"/>
                  <w:i/>
                </w:rPr>
              </m:ctrlPr>
            </m:dPr>
            <m:e>
              <m:r>
                <w:rPr>
                  <w:rFonts w:ascii="Cambria Math" w:hAnsi="Cambria Math"/>
                </w:rPr>
                <m:t>kx</m:t>
              </m:r>
            </m:e>
          </m:d>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hint="eastAsia"/>
                        </w:rPr>
                        <m:t>↑</m:t>
                      </m:r>
                    </m:sub>
                  </m:sSub>
                </m:e>
              </m:d>
            </m:e>
          </m:func>
          <m:r>
            <w:rPr>
              <w:rFonts w:ascii="Cambria Math" w:hAnsi="Cambria Math"/>
            </w:rPr>
            <m:t>-</m:t>
          </m:r>
          <m:r>
            <m:rPr>
              <m:sty m:val="p"/>
            </m:rPr>
            <w:rPr>
              <w:rFonts w:ascii="Cambria Math" w:hAnsi="Cambria Math"/>
            </w:rPr>
            <m:t>cos</m:t>
          </m:r>
          <m:d>
            <m:dPr>
              <m:ctrlPr>
                <w:rPr>
                  <w:rFonts w:ascii="Cambria Math" w:hAnsi="Cambria Math"/>
                  <w:i/>
                </w:rPr>
              </m:ctrlPr>
            </m:dPr>
            <m:e>
              <m:r>
                <w:rPr>
                  <w:rFonts w:ascii="Cambria Math" w:hAnsi="Cambria Math"/>
                </w:rPr>
                <m:t>kx</m:t>
              </m:r>
            </m:e>
          </m:d>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hint="eastAsia"/>
                        </w:rPr>
                        <m:t>↑</m:t>
                      </m:r>
                    </m:sub>
                  </m:sSub>
                </m:e>
              </m:d>
            </m:e>
          </m:func>
        </m:oMath>
      </m:oMathPara>
    </w:p>
    <w:p w14:paraId="298A89B4" w14:textId="71905D27" w:rsidR="000625F4" w:rsidRPr="00356DFA" w:rsidRDefault="00B310C2" w:rsidP="00B310C2">
      <w:pPr>
        <w:tabs>
          <w:tab w:val="left" w:pos="5430"/>
        </w:tabs>
        <w:ind w:firstLineChars="250" w:firstLine="550"/>
      </w:pPr>
      <m:oMath>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hint="eastAsia"/>
              </w:rPr>
              <m:t>↑</m:t>
            </m:r>
          </m:sub>
        </m:sSub>
        <m:r>
          <w:rPr>
            <w:rFonts w:ascii="Cambria Math" w:hAnsi="Cambria Math"/>
          </w:rPr>
          <m:t>sin</m:t>
        </m:r>
        <m:d>
          <m:dPr>
            <m:ctrlPr>
              <w:rPr>
                <w:rFonts w:ascii="Cambria Math" w:hAnsi="Cambria Math"/>
                <w:i/>
              </w:rPr>
            </m:ctrlPr>
          </m:dPr>
          <m:e>
            <m:r>
              <w:rPr>
                <w:rFonts w:ascii="Cambria Math" w:hAnsi="Cambria Math"/>
              </w:rPr>
              <m:t>kx</m:t>
            </m:r>
          </m:e>
        </m:d>
        <m:r>
          <w:rPr>
            <w:rFonts w:ascii="Cambria Math" w:hAnsi="Cambria Math"/>
          </w:rPr>
          <m:t>+M(</m:t>
        </m:r>
        <m:func>
          <m:funcPr>
            <m:ctrlPr>
              <w:rPr>
                <w:rFonts w:ascii="Cambria Math" w:hAnsi="Cambria Math"/>
              </w:rPr>
            </m:ctrlPr>
          </m:funcPr>
          <m:fName>
            <m:r>
              <m:rPr>
                <m:sty m:val="p"/>
              </m:rPr>
              <w:rPr>
                <w:rFonts w:ascii="Cambria Math" w:hAnsi="Cambria Math"/>
              </w:rPr>
              <m:t>sin</m:t>
            </m:r>
            <m:ctrlPr>
              <w:rPr>
                <w:rFonts w:ascii="Cambria Math" w:hAnsi="Cambria Math"/>
                <w:i/>
              </w:rPr>
            </m:ctrlPr>
          </m:fName>
          <m:e>
            <m:d>
              <m:dPr>
                <m:ctrlPr>
                  <w:rPr>
                    <w:rFonts w:ascii="Cambria Math" w:hAnsi="Cambria Math"/>
                    <w:i/>
                  </w:rPr>
                </m:ctrlPr>
              </m:dPr>
              <m:e>
                <m:r>
                  <w:rPr>
                    <w:rFonts w:ascii="Cambria Math" w:hAnsi="Cambria Math"/>
                  </w:rPr>
                  <m:t>kx</m:t>
                </m:r>
              </m:e>
            </m:d>
          </m:e>
        </m:func>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M</m:t>
                    </m:r>
                  </m:sub>
                </m:sSub>
              </m:e>
            </m:d>
          </m:e>
        </m:func>
        <m:r>
          <w:rPr>
            <w:rFonts w:ascii="Cambria Math" w:hAnsi="Cambria Math"/>
          </w:rPr>
          <m:t>-</m:t>
        </m:r>
        <m:r>
          <m:rPr>
            <m:sty m:val="p"/>
          </m:rPr>
          <w:rPr>
            <w:rFonts w:ascii="Cambria Math" w:hAnsi="Cambria Math"/>
          </w:rPr>
          <m:t>cos⁡</m:t>
        </m:r>
        <m:r>
          <w:rPr>
            <w:rFonts w:ascii="Cambria Math" w:hAnsi="Cambria Math"/>
          </w:rPr>
          <m:t>(kx)</m:t>
        </m:r>
        <m:r>
          <m:rPr>
            <m:sty m:val="p"/>
          </m:rPr>
          <w:rPr>
            <w:rFonts w:ascii="Cambria Math" w:hAnsi="Cambria Math"/>
          </w:rPr>
          <m:t>sin⁡</m:t>
        </m:r>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M</m:t>
            </m:r>
          </m:sub>
        </m:sSub>
        <m:r>
          <w:rPr>
            <w:rFonts w:ascii="Cambria Math" w:hAnsi="Cambria Math"/>
          </w:rPr>
          <m:t>)</m:t>
        </m:r>
      </m:oMath>
      <w:r w:rsidR="002A4C26" w:rsidRPr="00356DFA">
        <w:rPr>
          <w:rFonts w:hint="eastAsia"/>
        </w:rPr>
        <w:t xml:space="preserve"> </w:t>
      </w:r>
      <w:r w:rsidR="002A4C26" w:rsidRPr="00356DFA">
        <w:t xml:space="preserve">    </w:t>
      </w:r>
      <w:r w:rsidR="00CF30C4" w:rsidRPr="00356DFA">
        <w:t xml:space="preserve">     </w:t>
      </w:r>
      <w:r w:rsidR="002A4C26" w:rsidRPr="00356DFA">
        <w:t xml:space="preserve">  (14)</w:t>
      </w:r>
    </w:p>
    <w:p w14:paraId="42D17786" w14:textId="6660A94C" w:rsidR="000625F4" w:rsidRPr="00356DFA" w:rsidRDefault="00000000" w:rsidP="00DC535E">
      <w:pPr>
        <w:tabs>
          <w:tab w:val="left" w:pos="5430"/>
        </w:tabs>
      </w:pPr>
      <m:oMath>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A</m:t>
                    </m:r>
                  </m:e>
                  <m:sub>
                    <m:r>
                      <w:rPr>
                        <w:rFonts w:ascii="Cambria Math" w:hAnsi="Cambria Math" w:hint="eastAsia"/>
                      </w:rPr>
                      <m:t>↑</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hint="eastAsia"/>
                              </w:rPr>
                              <m:t>↑</m:t>
                            </m:r>
                          </m:sub>
                        </m:sSub>
                      </m:e>
                    </m:d>
                  </m:e>
                </m:func>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hint="eastAsia"/>
                      </w:rPr>
                      <m:t>↑</m:t>
                    </m:r>
                  </m:sub>
                </m:sSub>
                <m:r>
                  <w:rPr>
                    <w:rFonts w:ascii="Cambria Math" w:hAnsi="Cambria Math"/>
                  </w:rPr>
                  <m:t>+M</m:t>
                </m:r>
                <m:r>
                  <m:rPr>
                    <m:sty m:val="p"/>
                  </m:rPr>
                  <w:rPr>
                    <w:rFonts w:ascii="Cambria Math" w:hAnsi="Cambria Math"/>
                  </w:rPr>
                  <m:t>cos</m:t>
                </m:r>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M</m:t>
                    </m:r>
                  </m:sub>
                </m:sSub>
                <m:r>
                  <w:rPr>
                    <w:rFonts w:ascii="Cambria Math" w:hAnsi="Cambria Math"/>
                  </w:rPr>
                  <m:t>)</m:t>
                </m:r>
              </m:e>
              <m:e>
                <m:sSub>
                  <m:sSubPr>
                    <m:ctrlPr>
                      <w:rPr>
                        <w:rFonts w:ascii="Cambria Math" w:hAnsi="Cambria Math"/>
                        <w:i/>
                      </w:rPr>
                    </m:ctrlPr>
                  </m:sSubPr>
                  <m:e>
                    <m:r>
                      <w:rPr>
                        <w:rFonts w:ascii="Cambria Math" w:hAnsi="Cambria Math"/>
                      </w:rPr>
                      <m:t>A</m:t>
                    </m:r>
                  </m:e>
                  <m:sub>
                    <m:r>
                      <w:rPr>
                        <w:rFonts w:ascii="Cambria Math" w:hAnsi="Cambria Math" w:hint="eastAsia"/>
                      </w:rPr>
                      <m:t>↑</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hint="eastAsia"/>
                              </w:rPr>
                              <m:t>↑</m:t>
                            </m:r>
                          </m:sub>
                        </m:sSub>
                      </m:e>
                    </m:d>
                  </m:e>
                </m:func>
                <m:r>
                  <w:rPr>
                    <w:rFonts w:ascii="Cambria Math" w:hAnsi="Cambria Math"/>
                  </w:rPr>
                  <m:t>=M</m:t>
                </m:r>
                <m:r>
                  <m:rPr>
                    <m:sty m:val="p"/>
                  </m:rPr>
                  <w:rPr>
                    <w:rFonts w:ascii="Cambria Math" w:hAnsi="Cambria Math"/>
                  </w:rPr>
                  <m:t>sin</m:t>
                </m:r>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M</m:t>
                    </m:r>
                  </m:sub>
                </m:sSub>
                <m:r>
                  <w:rPr>
                    <w:rFonts w:ascii="Cambria Math" w:hAnsi="Cambria Math"/>
                  </w:rPr>
                  <m:t>)</m:t>
                </m:r>
              </m:e>
            </m:eqArr>
          </m:e>
        </m:d>
      </m:oMath>
      <w:r w:rsidR="0050353C" w:rsidRPr="00356DFA">
        <w:rPr>
          <w:rFonts w:hint="eastAsia"/>
        </w:rPr>
        <w:t xml:space="preserve"> </w:t>
      </w:r>
      <w:r w:rsidR="0050353C" w:rsidRPr="00356DFA">
        <w:t xml:space="preserve">                              </w:t>
      </w:r>
      <w:r w:rsidR="00CF30C4" w:rsidRPr="00356DFA">
        <w:t xml:space="preserve">    </w:t>
      </w:r>
      <w:r w:rsidR="0050353C" w:rsidRPr="00356DFA">
        <w:t xml:space="preserve">   (15)</w:t>
      </w:r>
    </w:p>
    <w:p w14:paraId="78E3298E" w14:textId="6B9745B7" w:rsidR="000625F4" w:rsidRPr="003344F3" w:rsidRDefault="00000000" w:rsidP="00DC535E">
      <w:pPr>
        <w:tabs>
          <w:tab w:val="left" w:pos="5430"/>
        </w:tabs>
        <w:rPr>
          <w:color w:val="000000" w:themeColor="text1"/>
        </w:rPr>
      </w:pPr>
      <m:oMath>
        <m:sSubSup>
          <m:sSubSupPr>
            <m:ctrlPr>
              <w:rPr>
                <w:rFonts w:ascii="Cambria Math" w:hAnsi="Cambria Math"/>
                <w:i/>
                <w:color w:val="000000" w:themeColor="text1"/>
              </w:rPr>
            </m:ctrlPr>
          </m:sSubSupPr>
          <m:e>
            <m:r>
              <w:rPr>
                <w:rFonts w:ascii="Cambria Math" w:hAnsi="Cambria Math"/>
                <w:color w:val="000000" w:themeColor="text1"/>
              </w:rPr>
              <m:t>A</m:t>
            </m:r>
          </m:e>
          <m:sub>
            <m:r>
              <w:rPr>
                <w:rFonts w:ascii="Cambria Math" w:hAnsi="Cambria Math" w:hint="eastAsia"/>
                <w:color w:val="000000" w:themeColor="text1"/>
              </w:rPr>
              <m:t>↑</m:t>
            </m:r>
          </m:sub>
          <m:sup>
            <m:r>
              <w:rPr>
                <w:rFonts w:ascii="Cambria Math" w:hAnsi="Cambria Math"/>
                <w:color w:val="000000" w:themeColor="text1"/>
              </w:rPr>
              <m:t>2</m:t>
            </m:r>
          </m:sup>
        </m:sSub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m:t>
            </m:r>
            <m:r>
              <m:rPr>
                <m:sty m:val="p"/>
              </m:rPr>
              <w:rPr>
                <w:rFonts w:ascii="Cambria Math" w:hAnsi="Cambria Math"/>
                <w:color w:val="000000" w:themeColor="text1"/>
              </w:rPr>
              <m:t>cos</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m:t>
            </m:r>
            <m:r>
              <m:rPr>
                <m:sty m:val="p"/>
              </m:rPr>
              <w:rPr>
                <w:rFonts w:ascii="Cambria Math" w:hAnsi="Cambria Math"/>
                <w:color w:val="000000" w:themeColor="text1"/>
              </w:rPr>
              <m:t>si</m:t>
            </m:r>
            <m:r>
              <w:rPr>
                <w:rFonts w:ascii="Cambria Math" w:hAnsi="Cambria Math"/>
                <w:color w:val="000000" w:themeColor="text1"/>
              </w:rPr>
              <m:t>n(</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M</m:t>
            </m:r>
          </m:e>
          <m:sup>
            <m:r>
              <w:rPr>
                <w:rFonts w:ascii="Cambria Math" w:hAnsi="Cambria Math"/>
                <w:color w:val="000000" w:themeColor="text1"/>
              </w:rPr>
              <m:t>2</m:t>
            </m:r>
          </m:sup>
        </m:sSup>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m:t>
        </m:r>
        <m:r>
          <m:rPr>
            <m:sty m:val="p"/>
          </m:rPr>
          <w:rPr>
            <w:rFonts w:ascii="Cambria Math" w:hAnsi="Cambria Math"/>
            <w:color w:val="000000" w:themeColor="text1"/>
          </w:rPr>
          <m:t>cos</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oMath>
      <w:r w:rsidR="0050353C" w:rsidRPr="003344F3">
        <w:rPr>
          <w:rFonts w:hint="eastAsia"/>
          <w:color w:val="000000" w:themeColor="text1"/>
        </w:rPr>
        <w:t xml:space="preserve"> </w:t>
      </w:r>
      <w:r w:rsidR="0050353C" w:rsidRPr="003344F3">
        <w:rPr>
          <w:color w:val="000000" w:themeColor="text1"/>
        </w:rPr>
        <w:t xml:space="preserve">    (16)</w:t>
      </w:r>
    </w:p>
    <w:p w14:paraId="3DBE14E3" w14:textId="0AD0E131" w:rsidR="000625F4" w:rsidRPr="003344F3" w:rsidRDefault="00000000" w:rsidP="005509CD">
      <w:pPr>
        <w:tabs>
          <w:tab w:val="left" w:pos="5430"/>
        </w:tabs>
        <w:rPr>
          <w:color w:val="000000" w:themeColor="text1"/>
        </w:rPr>
      </w:pPr>
      <m:oMath>
        <m:func>
          <m:funcPr>
            <m:ctrlPr>
              <w:rPr>
                <w:rFonts w:ascii="Cambria Math" w:hAnsi="Cambria Math"/>
                <w:color w:val="000000" w:themeColor="text1"/>
              </w:rPr>
            </m:ctrlPr>
          </m:funcPr>
          <m:fName>
            <m:r>
              <m:rPr>
                <m:sty m:val="p"/>
              </m:rPr>
              <w:rPr>
                <w:rFonts w:ascii="Cambria Math" w:hAnsi="Cambria Math"/>
                <w:color w:val="000000" w:themeColor="text1"/>
              </w:rPr>
              <m:t>tan</m:t>
            </m:r>
          </m:fName>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e>
            </m:d>
          </m:e>
        </m:func>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M</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m:t>
            </m:r>
            <m:r>
              <m:rPr>
                <m:sty m:val="p"/>
              </m:rPr>
              <w:rPr>
                <w:rFonts w:ascii="Cambria Math" w:hAnsi="Cambria Math"/>
                <w:color w:val="000000" w:themeColor="text1"/>
              </w:rPr>
              <m:t>cos</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den>
        </m:f>
      </m:oMath>
      <w:r w:rsidR="0050353C" w:rsidRPr="003344F3">
        <w:rPr>
          <w:rFonts w:hint="eastAsia"/>
          <w:color w:val="000000" w:themeColor="text1"/>
        </w:rPr>
        <w:t xml:space="preserve"> </w:t>
      </w:r>
      <w:r w:rsidR="0050353C" w:rsidRPr="003344F3">
        <w:rPr>
          <w:color w:val="000000" w:themeColor="text1"/>
        </w:rPr>
        <w:t xml:space="preserve">                      </w:t>
      </w:r>
      <w:r w:rsidR="00CF30C4" w:rsidRPr="003344F3">
        <w:rPr>
          <w:color w:val="000000" w:themeColor="text1"/>
        </w:rPr>
        <w:t xml:space="preserve"> </w:t>
      </w:r>
      <w:r w:rsidR="0050353C" w:rsidRPr="003344F3">
        <w:rPr>
          <w:color w:val="000000" w:themeColor="text1"/>
        </w:rPr>
        <w:t xml:space="preserve">   (17)</w:t>
      </w:r>
      <w:r w:rsidR="005509CD" w:rsidRPr="003344F3">
        <w:rPr>
          <w:color w:val="000000" w:themeColor="text1"/>
        </w:rPr>
        <w:t xml:space="preserve"> </w:t>
      </w:r>
    </w:p>
    <w:p w14:paraId="306B7A83" w14:textId="614DD61F" w:rsidR="00715F15" w:rsidRPr="003344F3" w:rsidRDefault="00881095" w:rsidP="00DC535E">
      <w:pPr>
        <w:tabs>
          <w:tab w:val="left" w:pos="5430"/>
        </w:tabs>
        <w:rPr>
          <w:color w:val="000000" w:themeColor="text1"/>
        </w:rPr>
      </w:pPr>
      <w:r w:rsidRPr="003344F3">
        <w:rPr>
          <w:color w:val="000000" w:themeColor="text1"/>
        </w:rPr>
        <w:t xml:space="preserve">Since </w:t>
      </w:r>
      <m:oMath>
        <m:f>
          <m:fPr>
            <m:type m:val="lin"/>
            <m:ctrlPr>
              <w:rPr>
                <w:rFonts w:ascii="Cambria Math" w:hAnsi="Cambria Math"/>
                <w:i/>
                <w:color w:val="000000" w:themeColor="text1"/>
              </w:rPr>
            </m:ctrlPr>
          </m:fPr>
          <m:num>
            <m:r>
              <w:rPr>
                <w:rFonts w:ascii="Cambria Math" w:hAnsi="Cambria Math"/>
                <w:color w:val="000000" w:themeColor="text1"/>
              </w:rPr>
              <m:t>M</m:t>
            </m:r>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den>
        </m:f>
        <m:r>
          <w:rPr>
            <w:rFonts w:ascii="Cambria Math" w:hAnsi="Cambria Math"/>
            <w:color w:val="000000" w:themeColor="text1"/>
          </w:rPr>
          <m:t>≪0.005</m:t>
        </m:r>
      </m:oMath>
      <w:r w:rsidRPr="003344F3">
        <w:rPr>
          <w:rFonts w:hint="eastAsia"/>
          <w:color w:val="000000" w:themeColor="text1"/>
        </w:rPr>
        <w:t>,</w:t>
      </w:r>
    </w:p>
    <w:p w14:paraId="57F717AA" w14:textId="49E96CD0" w:rsidR="00715F15" w:rsidRPr="003344F3" w:rsidRDefault="00000000" w:rsidP="00DC535E">
      <w:pPr>
        <w:tabs>
          <w:tab w:val="left" w:pos="5430"/>
        </w:tabs>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M</m:t>
                </m:r>
              </m:e>
              <m:sup>
                <m:r>
                  <w:rPr>
                    <w:rFonts w:ascii="Cambria Math" w:hAnsi="Cambria Math"/>
                    <w:color w:val="000000" w:themeColor="text1"/>
                  </w:rPr>
                  <m:t>2</m:t>
                </m:r>
              </m:sup>
            </m:sSup>
          </m:num>
          <m:den>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den>
        </m:f>
        <m:r>
          <w:rPr>
            <w:rFonts w:ascii="Cambria Math" w:hAnsi="Cambria Math"/>
            <w:color w:val="000000" w:themeColor="text1"/>
          </w:rPr>
          <m:t>+M</m:t>
        </m:r>
        <m:r>
          <m:rPr>
            <m:sty m:val="p"/>
          </m:rPr>
          <w:rPr>
            <w:rFonts w:ascii="Cambria Math" w:hAnsi="Cambria Math"/>
            <w:color w:val="000000" w:themeColor="text1"/>
          </w:rPr>
          <m:t>cos</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m:t>
        </m:r>
        <m:r>
          <m:rPr>
            <m:sty m:val="p"/>
          </m:rPr>
          <w:rPr>
            <w:rFonts w:ascii="Cambria Math" w:hAnsi="Cambria Math"/>
            <w:color w:val="000000" w:themeColor="text1"/>
          </w:rPr>
          <m:t>cos</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oMath>
      <w:r w:rsidR="00881095" w:rsidRPr="003344F3">
        <w:rPr>
          <w:rFonts w:hint="eastAsia"/>
          <w:color w:val="000000" w:themeColor="text1"/>
        </w:rPr>
        <w:t xml:space="preserve"> </w:t>
      </w:r>
      <w:r w:rsidR="00881095" w:rsidRPr="003344F3">
        <w:rPr>
          <w:color w:val="000000" w:themeColor="text1"/>
        </w:rPr>
        <w:t xml:space="preserve">      (1</w:t>
      </w:r>
      <w:r w:rsidR="005509CD" w:rsidRPr="003344F3">
        <w:rPr>
          <w:color w:val="000000" w:themeColor="text1"/>
        </w:rPr>
        <w:t>8</w:t>
      </w:r>
      <w:r w:rsidR="00881095" w:rsidRPr="003344F3">
        <w:rPr>
          <w:color w:val="000000" w:themeColor="text1"/>
        </w:rPr>
        <w:t>)</w:t>
      </w:r>
    </w:p>
    <w:p w14:paraId="27CBBF9A" w14:textId="57D8F882" w:rsidR="00881095" w:rsidRPr="003344F3" w:rsidRDefault="00000000" w:rsidP="00DC535E">
      <w:pPr>
        <w:tabs>
          <w:tab w:val="left" w:pos="5430"/>
        </w:tabs>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M</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den>
        </m:f>
        <m:r>
          <w:rPr>
            <w:rFonts w:ascii="Cambria Math" w:hAnsi="Cambria Math"/>
            <w:color w:val="000000" w:themeColor="text1"/>
          </w:rPr>
          <m:t>=(M/</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)≪1</m:t>
        </m:r>
      </m:oMath>
      <w:r w:rsidR="00C42044" w:rsidRPr="003344F3">
        <w:rPr>
          <w:rFonts w:hint="eastAsia"/>
          <w:color w:val="000000" w:themeColor="text1"/>
        </w:rPr>
        <w:t xml:space="preserve"> </w:t>
      </w:r>
      <w:r w:rsidR="00C42044" w:rsidRPr="003344F3">
        <w:rPr>
          <w:color w:val="000000" w:themeColor="text1"/>
        </w:rPr>
        <w:t xml:space="preserve">         </w:t>
      </w:r>
      <w:r w:rsidR="00CF30C4" w:rsidRPr="003344F3">
        <w:rPr>
          <w:color w:val="000000" w:themeColor="text1"/>
        </w:rPr>
        <w:t xml:space="preserve"> </w:t>
      </w:r>
      <w:r w:rsidR="00C42044" w:rsidRPr="003344F3">
        <w:rPr>
          <w:color w:val="000000" w:themeColor="text1"/>
        </w:rPr>
        <w:t xml:space="preserve">   (</w:t>
      </w:r>
      <w:r w:rsidR="005509CD" w:rsidRPr="003344F3">
        <w:rPr>
          <w:color w:val="000000" w:themeColor="text1"/>
        </w:rPr>
        <w:t>19</w:t>
      </w:r>
      <w:r w:rsidR="00C42044" w:rsidRPr="003344F3">
        <w:rPr>
          <w:color w:val="000000" w:themeColor="text1"/>
        </w:rPr>
        <w:t>)</w:t>
      </w:r>
    </w:p>
    <w:p w14:paraId="36A69D97" w14:textId="5A8056B6" w:rsidR="00881095" w:rsidRPr="003344F3" w:rsidRDefault="00000000" w:rsidP="00DC535E">
      <w:pPr>
        <w:tabs>
          <w:tab w:val="left" w:pos="5430"/>
        </w:tabs>
        <w:rPr>
          <w:color w:val="000000" w:themeColor="text1"/>
        </w:rPr>
      </w:pP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d>
          <m:dPr>
            <m:ctrlPr>
              <w:rPr>
                <w:rFonts w:ascii="Cambria Math" w:hAnsi="Cambria Math"/>
                <w:i/>
                <w:color w:val="000000" w:themeColor="text1"/>
              </w:rPr>
            </m:ctrlPr>
          </m:dPr>
          <m:e>
            <m:r>
              <w:rPr>
                <w:rFonts w:ascii="Cambria Math" w:hAnsi="Cambria Math"/>
                <w:color w:val="000000" w:themeColor="text1"/>
              </w:rPr>
              <m:t>kx</m:t>
            </m:r>
          </m:e>
        </m:d>
        <m:func>
          <m:funcPr>
            <m:ctrlPr>
              <w:rPr>
                <w:rFonts w:ascii="Cambria Math" w:hAnsi="Cambria Math"/>
                <w:color w:val="000000" w:themeColor="text1"/>
              </w:rPr>
            </m:ctrlPr>
          </m:funcPr>
          <m:fName>
            <m:r>
              <m:rPr>
                <m:sty m:val="p"/>
              </m:rPr>
              <w:rPr>
                <w:rFonts w:ascii="Cambria Math" w:hAnsi="Cambria Math"/>
                <w:color w:val="000000" w:themeColor="text1"/>
              </w:rPr>
              <m:t>cos</m:t>
            </m:r>
          </m:fName>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e>
            </m:d>
          </m:e>
        </m:func>
        <m:r>
          <w:rPr>
            <w:rFonts w:ascii="Cambria Math" w:hAnsi="Cambria Math"/>
            <w:color w:val="000000" w:themeColor="text1"/>
          </w:rPr>
          <m:t>-</m:t>
        </m:r>
        <m:r>
          <m:rPr>
            <m:sty m:val="p"/>
          </m:rPr>
          <w:rPr>
            <w:rFonts w:ascii="Cambria Math" w:hAnsi="Cambria Math"/>
            <w:color w:val="000000" w:themeColor="text1"/>
          </w:rPr>
          <m:t>cos</m:t>
        </m:r>
        <m:d>
          <m:dPr>
            <m:ctrlPr>
              <w:rPr>
                <w:rFonts w:ascii="Cambria Math" w:hAnsi="Cambria Math"/>
                <w:i/>
                <w:color w:val="000000" w:themeColor="text1"/>
              </w:rPr>
            </m:ctrlPr>
          </m:dPr>
          <m:e>
            <m:r>
              <w:rPr>
                <w:rFonts w:ascii="Cambria Math" w:hAnsi="Cambria Math"/>
                <w:color w:val="000000" w:themeColor="text1"/>
              </w:rPr>
              <m:t>kx</m:t>
            </m:r>
          </m:e>
        </m:d>
        <m:func>
          <m:funcPr>
            <m:ctrlPr>
              <w:rPr>
                <w:rFonts w:ascii="Cambria Math" w:hAnsi="Cambria Math"/>
                <w:color w:val="000000" w:themeColor="text1"/>
              </w:rPr>
            </m:ctrlPr>
          </m:funcPr>
          <m:fName>
            <m:r>
              <m:rPr>
                <m:sty m:val="p"/>
              </m:rPr>
              <w:rPr>
                <w:rFonts w:ascii="Cambria Math" w:hAnsi="Cambria Math"/>
                <w:color w:val="000000" w:themeColor="text1"/>
              </w:rPr>
              <m:t>sin</m:t>
            </m:r>
          </m:fName>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e>
            </m:d>
          </m:e>
        </m:func>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kx</m:t>
        </m:r>
        <m:r>
          <m:rPr>
            <m:sty m:val="p"/>
          </m:rPr>
          <w:rPr>
            <w:rFonts w:ascii="Cambria Math" w:hAnsi="Cambria Math"/>
            <w:color w:val="000000" w:themeColor="text1"/>
          </w:rPr>
          <m:t>)</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r>
          <m:rPr>
            <m:sty m:val="p"/>
          </m:rPr>
          <w:rPr>
            <w:rFonts w:ascii="Cambria Math" w:hAnsi="Cambria Math"/>
            <w:color w:val="000000" w:themeColor="text1"/>
          </w:rPr>
          <m:t>cos(</m:t>
        </m:r>
        <m:r>
          <w:rPr>
            <w:rFonts w:ascii="Cambria Math" w:hAnsi="Cambria Math"/>
            <w:color w:val="000000" w:themeColor="text1"/>
          </w:rPr>
          <m:t>kx</m:t>
        </m:r>
        <m:r>
          <m:rPr>
            <m:sty m:val="p"/>
          </m:rPr>
          <w:rPr>
            <w:rFonts w:ascii="Cambria Math" w:hAnsi="Cambria Math"/>
            <w:color w:val="000000" w:themeColor="text1"/>
          </w:rPr>
          <m:t>)</m:t>
        </m:r>
        <m:r>
          <w:rPr>
            <w:rFonts w:ascii="Cambria Math" w:hAnsi="Cambria Math"/>
            <w:color w:val="000000" w:themeColor="text1"/>
          </w:rPr>
          <m:t>)</m:t>
        </m:r>
      </m:oMath>
      <w:r w:rsidR="00534E41" w:rsidRPr="003344F3">
        <w:rPr>
          <w:rFonts w:hint="eastAsia"/>
          <w:color w:val="000000" w:themeColor="text1"/>
        </w:rPr>
        <w:t xml:space="preserve"> </w:t>
      </w:r>
      <w:r w:rsidR="00534E41" w:rsidRPr="003344F3">
        <w:rPr>
          <w:color w:val="000000" w:themeColor="text1"/>
        </w:rPr>
        <w:t xml:space="preserve">   (</w:t>
      </w:r>
      <w:r w:rsidR="005509CD" w:rsidRPr="003344F3">
        <w:rPr>
          <w:color w:val="000000" w:themeColor="text1"/>
        </w:rPr>
        <w:t>20</w:t>
      </w:r>
      <w:r w:rsidR="00534E41" w:rsidRPr="003344F3">
        <w:rPr>
          <w:color w:val="000000" w:themeColor="text1"/>
        </w:rPr>
        <w:t>)</w:t>
      </w:r>
    </w:p>
    <w:p w14:paraId="4BECF44D" w14:textId="5B580F92" w:rsidR="00534E41" w:rsidRPr="003344F3" w:rsidRDefault="00534E41" w:rsidP="00DC535E">
      <w:pPr>
        <w:tabs>
          <w:tab w:val="left" w:pos="5430"/>
        </w:tabs>
        <w:rPr>
          <w:color w:val="000000" w:themeColor="text1"/>
        </w:rPr>
      </w:pPr>
      <m:oMath>
        <m:r>
          <w:rPr>
            <w:rFonts w:ascii="Cambria Math" w:hAnsi="Cambria Math"/>
            <w:color w:val="000000" w:themeColor="text1"/>
          </w:rPr>
          <m:t>∴</m:t>
        </m:r>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(kx)-(M/</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r>
          <m:rPr>
            <m:sty m:val="p"/>
          </m:rPr>
          <w:rPr>
            <w:rFonts w:ascii="Cambria Math" w:hAnsi="Cambria Math"/>
            <w:color w:val="000000" w:themeColor="text1"/>
          </w:rPr>
          <m:t>cos</m:t>
        </m:r>
        <m:r>
          <w:rPr>
            <w:rFonts w:ascii="Cambria Math" w:hAnsi="Cambria Math"/>
            <w:color w:val="000000" w:themeColor="text1"/>
          </w:rPr>
          <m:t>(kx))</m:t>
        </m:r>
      </m:oMath>
      <w:r w:rsidR="00875565" w:rsidRPr="003344F3">
        <w:rPr>
          <w:rFonts w:hint="eastAsia"/>
          <w:color w:val="000000" w:themeColor="text1"/>
        </w:rPr>
        <w:t xml:space="preserve"> </w:t>
      </w:r>
      <w:r w:rsidR="00875565" w:rsidRPr="003344F3">
        <w:rPr>
          <w:color w:val="000000" w:themeColor="text1"/>
        </w:rPr>
        <w:t xml:space="preserve"> </w:t>
      </w:r>
      <w:r w:rsidR="00CF30C4" w:rsidRPr="003344F3">
        <w:rPr>
          <w:color w:val="000000" w:themeColor="text1"/>
        </w:rPr>
        <w:t xml:space="preserve">                  </w:t>
      </w:r>
      <w:r w:rsidR="00875565" w:rsidRPr="003344F3">
        <w:rPr>
          <w:color w:val="000000" w:themeColor="text1"/>
        </w:rPr>
        <w:t xml:space="preserve">     (2</w:t>
      </w:r>
      <w:r w:rsidR="00C76774" w:rsidRPr="003344F3">
        <w:rPr>
          <w:color w:val="000000" w:themeColor="text1"/>
        </w:rPr>
        <w:t>1</w:t>
      </w:r>
      <w:r w:rsidR="00875565" w:rsidRPr="003344F3">
        <w:rPr>
          <w:color w:val="000000" w:themeColor="text1"/>
        </w:rPr>
        <w:t>)</w:t>
      </w:r>
    </w:p>
    <w:p w14:paraId="7E980CBB" w14:textId="0665CCE0" w:rsidR="00B36611" w:rsidRPr="003344F3" w:rsidRDefault="00AF35AA" w:rsidP="00DC535E">
      <w:pPr>
        <w:tabs>
          <w:tab w:val="left" w:pos="5430"/>
        </w:tabs>
        <w:rPr>
          <w:color w:val="000000" w:themeColor="text1"/>
        </w:rPr>
      </w:pPr>
      <w:r w:rsidRPr="003344F3">
        <w:rPr>
          <w:color w:val="000000" w:themeColor="text1"/>
        </w:rPr>
        <w:t xml:space="preserve">A </w:t>
      </w:r>
      <w:r w:rsidR="00875565" w:rsidRPr="003344F3">
        <w:rPr>
          <w:color w:val="000000" w:themeColor="text1"/>
        </w:rPr>
        <w:t xml:space="preserve">similar </w:t>
      </w:r>
      <w:r w:rsidR="00D24122" w:rsidRPr="003344F3">
        <w:rPr>
          <w:color w:val="000000" w:themeColor="text1"/>
        </w:rPr>
        <w:t>rearrangement for</w:t>
      </w:r>
      <w:r w:rsidR="00875565" w:rsidRPr="003344F3">
        <w:rPr>
          <w:color w:val="000000" w:themeColor="text1"/>
        </w:rPr>
        <w:t xml:space="preserve"> Eq. (13) </w:t>
      </w:r>
      <w:r w:rsidR="00D24122" w:rsidRPr="003344F3">
        <w:rPr>
          <w:color w:val="000000" w:themeColor="text1"/>
        </w:rPr>
        <w:t xml:space="preserve">as that for Eq. (12) </w:t>
      </w:r>
      <w:r w:rsidR="00875565" w:rsidRPr="003344F3">
        <w:rPr>
          <w:color w:val="000000" w:themeColor="text1"/>
        </w:rPr>
        <w:t>gives the follow</w:t>
      </w:r>
      <w:r w:rsidR="00E322FC" w:rsidRPr="003344F3">
        <w:rPr>
          <w:color w:val="000000" w:themeColor="text1"/>
        </w:rPr>
        <w:t>s</w:t>
      </w:r>
      <w:r w:rsidRPr="003344F3">
        <w:rPr>
          <w:color w:val="000000" w:themeColor="text1"/>
        </w:rPr>
        <w:t>:</w:t>
      </w:r>
    </w:p>
    <w:p w14:paraId="0D87B7AC" w14:textId="535BB4B2" w:rsidR="00E94A6B" w:rsidRPr="003344F3" w:rsidRDefault="00000000" w:rsidP="00E94A6B">
      <w:pPr>
        <w:tabs>
          <w:tab w:val="left" w:pos="5430"/>
        </w:tabs>
        <w:rPr>
          <w:color w:val="000000" w:themeColor="text1"/>
        </w:rPr>
      </w:pP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d>
          <m:dPr>
            <m:ctrlPr>
              <w:rPr>
                <w:rFonts w:ascii="Cambria Math" w:hAnsi="Cambria Math"/>
                <w:i/>
                <w:color w:val="000000" w:themeColor="text1"/>
              </w:rPr>
            </m:ctrlPr>
          </m:dPr>
          <m:e>
            <m:r>
              <w:rPr>
                <w:rFonts w:ascii="Cambria Math" w:hAnsi="Cambria Math"/>
                <w:color w:val="000000" w:themeColor="text1"/>
              </w:rPr>
              <m:t>kx</m:t>
            </m:r>
          </m:e>
        </m:d>
        <m:func>
          <m:funcPr>
            <m:ctrlPr>
              <w:rPr>
                <w:rFonts w:ascii="Cambria Math" w:hAnsi="Cambria Math"/>
                <w:color w:val="000000" w:themeColor="text1"/>
              </w:rPr>
            </m:ctrlPr>
          </m:funcPr>
          <m:fName>
            <m:r>
              <m:rPr>
                <m:sty m:val="p"/>
              </m:rPr>
              <w:rPr>
                <w:rFonts w:ascii="Cambria Math" w:hAnsi="Cambria Math"/>
                <w:color w:val="000000" w:themeColor="text1"/>
              </w:rPr>
              <m:t>cos</m:t>
            </m:r>
          </m:fName>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e>
            </m:d>
          </m:e>
        </m:func>
        <m:r>
          <w:rPr>
            <w:rFonts w:ascii="Cambria Math" w:hAnsi="Cambria Math"/>
            <w:color w:val="000000" w:themeColor="text1"/>
          </w:rPr>
          <m:t>-</m:t>
        </m:r>
        <m:r>
          <m:rPr>
            <m:sty m:val="p"/>
          </m:rPr>
          <w:rPr>
            <w:rFonts w:ascii="Cambria Math" w:hAnsi="Cambria Math"/>
            <w:color w:val="000000" w:themeColor="text1"/>
          </w:rPr>
          <m:t>cos</m:t>
        </m:r>
        <m:d>
          <m:dPr>
            <m:ctrlPr>
              <w:rPr>
                <w:rFonts w:ascii="Cambria Math" w:hAnsi="Cambria Math"/>
                <w:i/>
                <w:color w:val="000000" w:themeColor="text1"/>
              </w:rPr>
            </m:ctrlPr>
          </m:dPr>
          <m:e>
            <m:r>
              <w:rPr>
                <w:rFonts w:ascii="Cambria Math" w:hAnsi="Cambria Math"/>
                <w:color w:val="000000" w:themeColor="text1"/>
              </w:rPr>
              <m:t>kx</m:t>
            </m:r>
          </m:e>
        </m:d>
        <m:func>
          <m:funcPr>
            <m:ctrlPr>
              <w:rPr>
                <w:rFonts w:ascii="Cambria Math" w:hAnsi="Cambria Math"/>
                <w:color w:val="000000" w:themeColor="text1"/>
              </w:rPr>
            </m:ctrlPr>
          </m:funcPr>
          <m:fName>
            <m:r>
              <m:rPr>
                <m:sty m:val="p"/>
              </m:rPr>
              <w:rPr>
                <w:rFonts w:ascii="Cambria Math" w:hAnsi="Cambria Math"/>
                <w:color w:val="000000" w:themeColor="text1"/>
              </w:rPr>
              <m:t>sin</m:t>
            </m:r>
          </m:fName>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e>
            </m:d>
          </m:e>
        </m:func>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kx</m:t>
        </m:r>
        <m:r>
          <m:rPr>
            <m:sty m:val="p"/>
          </m:rPr>
          <w:rPr>
            <w:rFonts w:ascii="Cambria Math" w:hAnsi="Cambria Math"/>
            <w:color w:val="000000" w:themeColor="text1"/>
          </w:rPr>
          <m:t>)</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hint="eastAsia"/>
                <w:color w:val="000000" w:themeColor="text1"/>
              </w:rPr>
              <m:t>↓</m:t>
            </m:r>
          </m:sub>
        </m:sSub>
        <m:r>
          <m:rPr>
            <m:sty m:val="p"/>
          </m:rPr>
          <w:rPr>
            <w:rFonts w:ascii="Cambria Math" w:hAnsi="Cambria Math"/>
            <w:color w:val="000000" w:themeColor="text1"/>
          </w:rPr>
          <m:t>cos(</m:t>
        </m:r>
        <m:r>
          <w:rPr>
            <w:rFonts w:ascii="Cambria Math" w:hAnsi="Cambria Math"/>
            <w:color w:val="000000" w:themeColor="text1"/>
          </w:rPr>
          <m:t>kx</m:t>
        </m:r>
        <m:r>
          <m:rPr>
            <m:sty m:val="p"/>
          </m:rPr>
          <w:rPr>
            <w:rFonts w:ascii="Cambria Math" w:hAnsi="Cambria Math"/>
            <w:color w:val="000000" w:themeColor="text1"/>
          </w:rPr>
          <m:t>)</m:t>
        </m:r>
        <m:r>
          <w:rPr>
            <w:rFonts w:ascii="Cambria Math" w:hAnsi="Cambria Math"/>
            <w:color w:val="000000" w:themeColor="text1"/>
          </w:rPr>
          <m:t>)</m:t>
        </m:r>
      </m:oMath>
      <w:r w:rsidR="00E94A6B" w:rsidRPr="003344F3">
        <w:rPr>
          <w:rFonts w:hint="eastAsia"/>
          <w:color w:val="000000" w:themeColor="text1"/>
        </w:rPr>
        <w:t xml:space="preserve"> </w:t>
      </w:r>
      <w:r w:rsidR="00E94A6B" w:rsidRPr="003344F3">
        <w:rPr>
          <w:color w:val="000000" w:themeColor="text1"/>
        </w:rPr>
        <w:t xml:space="preserve">   (2</w:t>
      </w:r>
      <w:r w:rsidR="00C76774" w:rsidRPr="003344F3">
        <w:rPr>
          <w:color w:val="000000" w:themeColor="text1"/>
        </w:rPr>
        <w:t>2</w:t>
      </w:r>
      <w:r w:rsidR="00E94A6B" w:rsidRPr="003344F3">
        <w:rPr>
          <w:color w:val="000000" w:themeColor="text1"/>
        </w:rPr>
        <w:t>)</w:t>
      </w:r>
    </w:p>
    <w:p w14:paraId="2A9DF962" w14:textId="5F198A5F" w:rsidR="00E94A6B" w:rsidRPr="003344F3" w:rsidRDefault="00E94A6B" w:rsidP="00E94A6B">
      <w:pPr>
        <w:tabs>
          <w:tab w:val="left" w:pos="5430"/>
        </w:tabs>
        <w:rPr>
          <w:color w:val="000000" w:themeColor="text1"/>
        </w:rPr>
      </w:pPr>
      <m:oMath>
        <m:r>
          <w:rPr>
            <w:rFonts w:ascii="Cambria Math" w:hAnsi="Cambria Math"/>
            <w:color w:val="000000" w:themeColor="text1"/>
          </w:rPr>
          <m:t>∴</m:t>
        </m:r>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(kx)+(M/</m:t>
        </m:r>
        <m:sSub>
          <m:sSubPr>
            <m:ctrlPr>
              <w:rPr>
                <w:rFonts w:ascii="Cambria Math" w:hAnsi="Cambria Math"/>
                <w:i/>
                <w:color w:val="000000" w:themeColor="text1"/>
              </w:rPr>
            </m:ctrlPr>
          </m:sSubPr>
          <m:e>
            <m:r>
              <w:rPr>
                <w:rFonts w:ascii="Cambria Math" w:hAnsi="Cambria Math"/>
                <w:color w:val="000000" w:themeColor="text1"/>
              </w:rPr>
              <m:t>E</m:t>
            </m:r>
          </m:e>
          <m:sub>
            <m:r>
              <m:rPr>
                <m:sty m:val="p"/>
              </m:rP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r>
          <m:rPr>
            <m:sty m:val="p"/>
          </m:rPr>
          <w:rPr>
            <w:rFonts w:ascii="Cambria Math" w:hAnsi="Cambria Math"/>
            <w:color w:val="000000" w:themeColor="text1"/>
          </w:rPr>
          <m:t>cos</m:t>
        </m:r>
        <m:r>
          <w:rPr>
            <w:rFonts w:ascii="Cambria Math" w:hAnsi="Cambria Math"/>
            <w:color w:val="000000" w:themeColor="text1"/>
          </w:rPr>
          <m:t>(kx))</m:t>
        </m:r>
      </m:oMath>
      <w:r w:rsidRPr="003344F3">
        <w:rPr>
          <w:rFonts w:hint="eastAsia"/>
          <w:color w:val="000000" w:themeColor="text1"/>
        </w:rPr>
        <w:t xml:space="preserve"> </w:t>
      </w:r>
      <w:r w:rsidRPr="003344F3">
        <w:rPr>
          <w:color w:val="000000" w:themeColor="text1"/>
        </w:rPr>
        <w:t xml:space="preserve">     </w:t>
      </w:r>
      <w:r w:rsidR="00CF30C4" w:rsidRPr="003344F3">
        <w:rPr>
          <w:color w:val="000000" w:themeColor="text1"/>
        </w:rPr>
        <w:t xml:space="preserve">                  </w:t>
      </w:r>
      <w:r w:rsidRPr="003344F3">
        <w:rPr>
          <w:color w:val="000000" w:themeColor="text1"/>
        </w:rPr>
        <w:t xml:space="preserve"> (2</w:t>
      </w:r>
      <w:r w:rsidR="00C76774" w:rsidRPr="003344F3">
        <w:rPr>
          <w:color w:val="000000" w:themeColor="text1"/>
        </w:rPr>
        <w:t>3</w:t>
      </w:r>
      <w:r w:rsidRPr="003344F3">
        <w:rPr>
          <w:color w:val="000000" w:themeColor="text1"/>
        </w:rPr>
        <w:t>)</w:t>
      </w:r>
    </w:p>
    <w:p w14:paraId="71DE350D" w14:textId="77777777" w:rsidR="00C2271F" w:rsidRPr="003344F3" w:rsidRDefault="00C2271F" w:rsidP="00E94A6B">
      <w:pPr>
        <w:tabs>
          <w:tab w:val="left" w:pos="5430"/>
        </w:tabs>
        <w:rPr>
          <w:color w:val="000000" w:themeColor="text1"/>
        </w:rPr>
      </w:pPr>
    </w:p>
    <w:p w14:paraId="3A91A1AF" w14:textId="6BEBB841" w:rsidR="003701BB" w:rsidRPr="003344F3" w:rsidRDefault="00DE3F74" w:rsidP="00E94A6B">
      <w:pPr>
        <w:tabs>
          <w:tab w:val="left" w:pos="5430"/>
        </w:tabs>
        <w:rPr>
          <w:color w:val="000000" w:themeColor="text1"/>
        </w:rPr>
      </w:pPr>
      <w:r w:rsidRPr="003344F3">
        <w:rPr>
          <w:color w:val="000000" w:themeColor="text1"/>
        </w:rPr>
        <w:t xml:space="preserve">Substituting </w:t>
      </w:r>
      <w:r w:rsidR="00F06FB7" w:rsidRPr="003344F3">
        <w:rPr>
          <w:color w:val="000000" w:themeColor="text1"/>
        </w:rPr>
        <w:t>Eq</w:t>
      </w:r>
      <w:r w:rsidRPr="003344F3">
        <w:rPr>
          <w:color w:val="000000" w:themeColor="text1"/>
        </w:rPr>
        <w:t>s</w:t>
      </w:r>
      <w:r w:rsidR="00F06FB7" w:rsidRPr="003344F3">
        <w:rPr>
          <w:color w:val="000000" w:themeColor="text1"/>
        </w:rPr>
        <w:t>. (</w:t>
      </w:r>
      <w:r w:rsidR="00E45904" w:rsidRPr="003344F3">
        <w:rPr>
          <w:color w:val="000000" w:themeColor="text1"/>
        </w:rPr>
        <w:t>21</w:t>
      </w:r>
      <w:r w:rsidR="00F06FB7" w:rsidRPr="003344F3">
        <w:rPr>
          <w:color w:val="000000" w:themeColor="text1"/>
        </w:rPr>
        <w:t>) and (</w:t>
      </w:r>
      <w:r w:rsidR="00E45904" w:rsidRPr="003344F3">
        <w:rPr>
          <w:color w:val="000000" w:themeColor="text1"/>
        </w:rPr>
        <w:t>2</w:t>
      </w:r>
      <w:r w:rsidR="00F06FB7" w:rsidRPr="003344F3">
        <w:rPr>
          <w:color w:val="000000" w:themeColor="text1"/>
        </w:rPr>
        <w:t>3)</w:t>
      </w:r>
      <w:r w:rsidRPr="003344F3">
        <w:rPr>
          <w:color w:val="000000" w:themeColor="text1"/>
        </w:rPr>
        <w:t xml:space="preserve"> into Eq</w:t>
      </w:r>
      <w:r w:rsidR="00E45904" w:rsidRPr="003344F3">
        <w:rPr>
          <w:color w:val="000000" w:themeColor="text1"/>
        </w:rPr>
        <w:t>s</w:t>
      </w:r>
      <w:r w:rsidRPr="003344F3">
        <w:rPr>
          <w:color w:val="000000" w:themeColor="text1"/>
        </w:rPr>
        <w:t xml:space="preserve">. (2) </w:t>
      </w:r>
      <w:r w:rsidR="00E45904" w:rsidRPr="003344F3">
        <w:rPr>
          <w:color w:val="000000" w:themeColor="text1"/>
        </w:rPr>
        <w:t xml:space="preserve">and (3) </w:t>
      </w:r>
      <w:r w:rsidRPr="003344F3">
        <w:rPr>
          <w:color w:val="000000" w:themeColor="text1"/>
        </w:rPr>
        <w:t>gives</w:t>
      </w:r>
      <w:r w:rsidR="009807F6" w:rsidRPr="003344F3">
        <w:rPr>
          <w:rFonts w:ascii="Cambria Math" w:hAnsi="Cambria Math" w:hint="eastAsia"/>
          <w:i/>
          <w:color w:val="000000" w:themeColor="text1"/>
        </w:rPr>
        <w:t xml:space="preserve">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color w:val="000000" w:themeColor="text1"/>
              </w:rPr>
              <m:t>E</m:t>
            </m:r>
          </m:sub>
        </m:sSub>
      </m:oMath>
      <w:r w:rsidR="00F06FB7" w:rsidRPr="003344F3">
        <w:rPr>
          <w:color w:val="000000" w:themeColor="text1"/>
        </w:rPr>
        <w:t xml:space="preserve"> </w:t>
      </w:r>
      <w:r w:rsidR="009807F6" w:rsidRPr="003344F3">
        <w:rPr>
          <w:color w:val="000000" w:themeColor="text1"/>
        </w:rPr>
        <w:t xml:space="preserve">and </w:t>
      </w: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m:t>
            </m:r>
          </m:sub>
        </m:sSub>
      </m:oMath>
      <w:r w:rsidR="00F06FB7" w:rsidRPr="003344F3">
        <w:rPr>
          <w:color w:val="000000" w:themeColor="text1"/>
        </w:rPr>
        <w:t xml:space="preserve"> </w:t>
      </w:r>
      <w:r w:rsidRPr="003344F3">
        <w:rPr>
          <w:color w:val="000000" w:themeColor="text1"/>
        </w:rPr>
        <w:t>as</w:t>
      </w:r>
    </w:p>
    <w:p w14:paraId="47807C45" w14:textId="2DC4ED51" w:rsidR="009807F6" w:rsidRPr="003344F3" w:rsidRDefault="00000000" w:rsidP="003C1C75">
      <w:pPr>
        <w:tabs>
          <w:tab w:val="left" w:pos="5430"/>
        </w:tabs>
        <w:rPr>
          <w:color w:val="000000" w:themeColor="text1"/>
        </w:rPr>
      </w:pP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color w:val="000000" w:themeColor="text1"/>
              </w:rPr>
              <m:t>E</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(kx)/2≈</m:t>
        </m:r>
        <m:sSub>
          <m:sSubPr>
            <m:ctrlPr>
              <w:rPr>
                <w:rFonts w:ascii="Cambria Math" w:hAnsi="Cambria Math"/>
                <w:i/>
                <w:color w:val="000000" w:themeColor="text1"/>
              </w:rPr>
            </m:ctrlPr>
          </m:sSub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(kx)/2</m:t>
        </m:r>
      </m:oMath>
      <w:r w:rsidR="009807F6" w:rsidRPr="003344F3">
        <w:rPr>
          <w:rFonts w:hint="eastAsia"/>
          <w:color w:val="000000" w:themeColor="text1"/>
        </w:rPr>
        <w:t xml:space="preserve"> </w:t>
      </w:r>
      <w:r w:rsidR="009807F6" w:rsidRPr="003344F3">
        <w:rPr>
          <w:color w:val="000000" w:themeColor="text1"/>
        </w:rPr>
        <w:t xml:space="preserve">                            </w:t>
      </w:r>
      <w:r w:rsidR="00CF30C4" w:rsidRPr="003344F3">
        <w:rPr>
          <w:color w:val="000000" w:themeColor="text1"/>
        </w:rPr>
        <w:t xml:space="preserve">  </w:t>
      </w:r>
      <w:r w:rsidR="009807F6" w:rsidRPr="003344F3">
        <w:rPr>
          <w:color w:val="000000" w:themeColor="text1"/>
        </w:rPr>
        <w:t>(2</w:t>
      </w:r>
      <w:r w:rsidR="00C76774" w:rsidRPr="003344F3">
        <w:rPr>
          <w:color w:val="000000" w:themeColor="text1"/>
        </w:rPr>
        <w:t>4</w:t>
      </w:r>
      <w:r w:rsidR="009807F6" w:rsidRPr="003344F3">
        <w:rPr>
          <w:color w:val="000000" w:themeColor="text1"/>
        </w:rPr>
        <w:t>)</w:t>
      </w:r>
    </w:p>
    <w:p w14:paraId="63F5CBF8" w14:textId="37088B31" w:rsidR="00F06FB7" w:rsidRPr="003344F3" w:rsidRDefault="00000000" w:rsidP="00E94A6B">
      <w:pPr>
        <w:tabs>
          <w:tab w:val="left" w:pos="5430"/>
        </w:tabs>
        <w:rPr>
          <w:color w:val="000000" w:themeColor="text1"/>
        </w:rPr>
      </w:pPr>
      <m:oMath>
        <m:sSub>
          <m:sSubPr>
            <m:ctrlPr>
              <w:rPr>
                <w:rFonts w:ascii="Cambria Math" w:hAnsi="Cambria Math" w:hint="eastAsia"/>
                <w:i/>
                <w:color w:val="000000" w:themeColor="text1"/>
              </w:rPr>
            </m:ctrlPr>
          </m:sSubPr>
          <m:e>
            <m:r>
              <w:rPr>
                <w:rFonts w:ascii="Cambria Math" w:hAnsi="Cambria Math" w:hint="eastAsia"/>
                <w:color w:val="000000" w:themeColor="text1"/>
              </w:rPr>
              <m:t>φ</m:t>
            </m:r>
          </m:e>
          <m:sub>
            <m:r>
              <w:rPr>
                <w:rFonts w:ascii="Cambria Math" w:hAnsi="Cambria Math" w:hint="eastAsia"/>
                <w:color w:val="000000" w:themeColor="text1"/>
              </w:rPr>
              <m:t>M</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(kx)</m:t>
        </m:r>
        <m:r>
          <m:rPr>
            <m:lit/>
          </m:rPr>
          <w:rPr>
            <w:rFonts w:ascii="Cambria Math" w:hAnsi="Cambria Math"/>
            <w:color w:val="000000" w:themeColor="text1"/>
          </w:rPr>
          <m:t>/</m:t>
        </m:r>
        <m:r>
          <w:rPr>
            <w:rFonts w:ascii="Cambria Math" w:hAnsi="Cambria Math"/>
            <w:color w:val="000000" w:themeColor="text1"/>
          </w:rPr>
          <m:t>2-(</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m:t>
        </m:r>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m:t>
        </m:r>
        <m:sSub>
          <m:sSubPr>
            <m:ctrlPr>
              <w:rPr>
                <w:rFonts w:ascii="Cambria Math" w:hAnsi="Cambria Math"/>
                <w:i/>
                <w:color w:val="000000" w:themeColor="text1"/>
              </w:rPr>
            </m:ctrlPr>
          </m:sSubPr>
          <m:e>
            <m:r>
              <w:rPr>
                <w:rFonts w:ascii="Cambria Math" w:hAnsi="Cambria Math"/>
                <w:color w:val="000000" w:themeColor="text1"/>
              </w:rPr>
              <m:t>E</m:t>
            </m:r>
          </m:e>
          <m:sub>
            <m:r>
              <m:rPr>
                <m:sty m:val="p"/>
              </m:rP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r>
          <m:rPr>
            <m:sty m:val="p"/>
          </m:rPr>
          <w:rPr>
            <w:rFonts w:ascii="Cambria Math" w:hAnsi="Cambria Math"/>
            <w:color w:val="000000" w:themeColor="text1"/>
          </w:rPr>
          <m:t>cos</m:t>
        </m:r>
        <m:r>
          <w:rPr>
            <w:rFonts w:ascii="Cambria Math" w:hAnsi="Cambria Math"/>
            <w:color w:val="000000" w:themeColor="text1"/>
          </w:rPr>
          <m:t>(kx)</m:t>
        </m:r>
        <m:r>
          <m:rPr>
            <m:lit/>
          </m:rPr>
          <w:rPr>
            <w:rFonts w:ascii="Cambria Math" w:hAnsi="Cambria Math"/>
            <w:color w:val="000000" w:themeColor="text1"/>
          </w:rPr>
          <m:t>/</m:t>
        </m:r>
        <m:r>
          <w:rPr>
            <w:rFonts w:ascii="Cambria Math" w:hAnsi="Cambria Math"/>
            <w:color w:val="000000" w:themeColor="text1"/>
          </w:rPr>
          <m:t>2</m:t>
        </m:r>
      </m:oMath>
      <w:r w:rsidR="009807F6" w:rsidRPr="003344F3">
        <w:rPr>
          <w:rFonts w:hint="eastAsia"/>
          <w:color w:val="000000" w:themeColor="text1"/>
        </w:rPr>
        <w:t xml:space="preserve"> </w:t>
      </w:r>
      <w:r w:rsidR="009807F6" w:rsidRPr="003344F3">
        <w:rPr>
          <w:color w:val="000000" w:themeColor="text1"/>
        </w:rPr>
        <w:t xml:space="preserve">      </w:t>
      </w:r>
    </w:p>
    <w:p w14:paraId="32931E31" w14:textId="70D6A572" w:rsidR="00881095" w:rsidRPr="003344F3" w:rsidRDefault="00AC540B" w:rsidP="00AC540B">
      <w:pPr>
        <w:tabs>
          <w:tab w:val="left" w:pos="5430"/>
        </w:tabs>
        <w:ind w:leftChars="129" w:left="284" w:firstLineChars="250" w:firstLine="550"/>
        <w:rPr>
          <w:color w:val="000000" w:themeColor="text1"/>
        </w:rPr>
      </w:pPr>
      <m:oMath>
        <m:r>
          <w:rPr>
            <w:rFonts w:ascii="Cambria Math" w:hAnsi="Cambria Math"/>
            <w:color w:val="000000" w:themeColor="text1"/>
          </w:rPr>
          <w:lastRenderedPageBreak/>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r>
          <m:rPr>
            <m:sty m:val="p"/>
          </m:rPr>
          <w:rPr>
            <w:rFonts w:ascii="Cambria Math" w:hAnsi="Cambria Math"/>
            <w:color w:val="000000" w:themeColor="text1"/>
          </w:rPr>
          <m:t>sin</m:t>
        </m:r>
        <m:r>
          <w:rPr>
            <w:rFonts w:ascii="Cambria Math" w:hAnsi="Cambria Math"/>
            <w:color w:val="000000" w:themeColor="text1"/>
          </w:rPr>
          <m:t>(kx)/2-M</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r>
          <m:rPr>
            <m:sty m:val="p"/>
          </m:rPr>
          <w:rPr>
            <w:rFonts w:ascii="Cambria Math" w:hAnsi="Cambria Math"/>
            <w:color w:val="000000" w:themeColor="text1"/>
          </w:rPr>
          <m:t>cos</m:t>
        </m:r>
        <m:r>
          <w:rPr>
            <w:rFonts w:ascii="Cambria Math" w:hAnsi="Cambria Math"/>
            <w:color w:val="000000" w:themeColor="text1"/>
          </w:rPr>
          <m:t>(kx)</m:t>
        </m:r>
      </m:oMath>
      <w:r w:rsidRPr="003344F3">
        <w:rPr>
          <w:rFonts w:hint="eastAsia"/>
          <w:color w:val="000000" w:themeColor="text1"/>
        </w:rPr>
        <w:t xml:space="preserve"> </w:t>
      </w:r>
      <w:r w:rsidRPr="003344F3">
        <w:rPr>
          <w:color w:val="000000" w:themeColor="text1"/>
        </w:rPr>
        <w:t xml:space="preserve">               </w:t>
      </w:r>
    </w:p>
    <w:p w14:paraId="49090615" w14:textId="5562177F" w:rsidR="00AC540B" w:rsidRPr="003344F3" w:rsidRDefault="009B761D" w:rsidP="007A0909">
      <w:pPr>
        <w:tabs>
          <w:tab w:val="left" w:pos="5430"/>
        </w:tabs>
        <w:rPr>
          <w:color w:val="000000" w:themeColor="text1"/>
        </w:rPr>
      </w:pPr>
      <m:oMath>
        <m:r>
          <w:rPr>
            <w:rFonts w:ascii="Cambria Math" w:hAnsi="Cambria Math"/>
            <w:color w:val="000000" w:themeColor="text1"/>
          </w:rPr>
          <m:t>=</m:t>
        </m:r>
        <m:rad>
          <m:radPr>
            <m:degHide m:val="1"/>
            <m:ctrlPr>
              <w:rPr>
                <w:rFonts w:ascii="Cambria Math" w:hAnsi="Cambria Math"/>
                <w:i/>
                <w:color w:val="000000" w:themeColor="text1"/>
              </w:rPr>
            </m:ctrlPr>
          </m:radPr>
          <m:deg/>
          <m:e>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)/2</m:t>
                    </m:r>
                  </m:e>
                </m:d>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M</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e>
                </m:d>
              </m:e>
              <m:sup>
                <m:r>
                  <w:rPr>
                    <w:rFonts w:ascii="Cambria Math" w:hAnsi="Cambria Math"/>
                    <w:color w:val="000000" w:themeColor="text1"/>
                  </w:rPr>
                  <m:t>2</m:t>
                </m:r>
              </m:sup>
            </m:sSup>
          </m:e>
        </m:rad>
        <m:r>
          <w:rPr>
            <w:rFonts w:ascii="Cambria Math" w:hAnsi="Cambria Math"/>
            <w:color w:val="000000" w:themeColor="text1"/>
          </w:rPr>
          <m:t xml:space="preserve">  </m:t>
        </m:r>
        <m:r>
          <m:rPr>
            <m:sty m:val="p"/>
          </m:rPr>
          <w:rPr>
            <w:rFonts w:ascii="Cambria Math" w:hAnsi="Cambria Math"/>
            <w:color w:val="000000" w:themeColor="text1"/>
          </w:rPr>
          <m:t>sin</m:t>
        </m:r>
        <m:d>
          <m:dPr>
            <m:ctrlPr>
              <w:rPr>
                <w:rFonts w:ascii="Cambria Math" w:hAnsi="Cambria Math"/>
                <w:i/>
                <w:color w:val="000000" w:themeColor="text1"/>
              </w:rPr>
            </m:ctrlPr>
          </m:dPr>
          <m:e>
            <m:r>
              <w:rPr>
                <w:rFonts w:ascii="Cambria Math" w:hAnsi="Cambria Math"/>
                <w:color w:val="000000" w:themeColor="text1"/>
              </w:rPr>
              <m:t>kx-</m:t>
            </m:r>
            <m:r>
              <m:rPr>
                <m:sty m:val="p"/>
              </m:rPr>
              <w:rPr>
                <w:rFonts w:ascii="Cambria Math" w:hAnsi="Cambria Math"/>
                <w:color w:val="000000" w:themeColor="text1"/>
              </w:rPr>
              <m:t>arcsin</m:t>
            </m:r>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M</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num>
                  <m:den>
                    <m:rad>
                      <m:radPr>
                        <m:degHide m:val="1"/>
                        <m:ctrlPr>
                          <w:rPr>
                            <w:rFonts w:ascii="Cambria Math" w:hAnsi="Cambria Math"/>
                            <w:i/>
                            <w:color w:val="000000" w:themeColor="text1"/>
                          </w:rPr>
                        </m:ctrlPr>
                      </m:radPr>
                      <m:deg/>
                      <m:e>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hint="eastAsia"/>
                                        <w:color w:val="000000" w:themeColor="text1"/>
                                      </w:rPr>
                                      <m:t>↓</m:t>
                                    </m:r>
                                  </m:sub>
                                </m:sSub>
                                <m:r>
                                  <w:rPr>
                                    <w:rFonts w:ascii="Cambria Math" w:hAnsi="Cambria Math"/>
                                    <w:color w:val="000000" w:themeColor="text1"/>
                                  </w:rPr>
                                  <m:t>)/2</m:t>
                                </m:r>
                              </m:e>
                            </m:d>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d>
                              <m:dPr>
                                <m:ctrlPr>
                                  <w:rPr>
                                    <w:rFonts w:ascii="Cambria Math" w:hAnsi="Cambria Math"/>
                                    <w:i/>
                                    <w:color w:val="000000" w:themeColor="text1"/>
                                  </w:rPr>
                                </m:ctrlPr>
                              </m:dPr>
                              <m:e>
                                <m:r>
                                  <w:rPr>
                                    <w:rFonts w:ascii="Cambria Math" w:hAnsi="Cambria Math"/>
                                    <w:color w:val="000000" w:themeColor="text1"/>
                                  </w:rPr>
                                  <m:t>M</m:t>
                                </m:r>
                                <m:r>
                                  <m:rPr>
                                    <m:sty m:val="p"/>
                                  </m:rPr>
                                  <w:rPr>
                                    <w:rFonts w:ascii="Cambria Math" w:hAnsi="Cambria Math"/>
                                    <w:color w:val="000000" w:themeColor="text1"/>
                                  </w:rPr>
                                  <m:t>sin</m:t>
                                </m:r>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θ</m:t>
                                    </m:r>
                                  </m:e>
                                  <m:sub>
                                    <m:r>
                                      <w:rPr>
                                        <w:rFonts w:ascii="Cambria Math" w:hAnsi="Cambria Math"/>
                                        <w:color w:val="000000" w:themeColor="text1"/>
                                      </w:rPr>
                                      <m:t>M</m:t>
                                    </m:r>
                                  </m:sub>
                                </m:sSub>
                                <m:r>
                                  <w:rPr>
                                    <w:rFonts w:ascii="Cambria Math" w:hAnsi="Cambria Math"/>
                                    <w:color w:val="000000" w:themeColor="text1"/>
                                  </w:rPr>
                                  <m:t>)</m:t>
                                </m:r>
                              </m:e>
                            </m:d>
                          </m:e>
                          <m:sup>
                            <m:r>
                              <w:rPr>
                                <w:rFonts w:ascii="Cambria Math" w:hAnsi="Cambria Math"/>
                                <w:color w:val="000000" w:themeColor="text1"/>
                              </w:rPr>
                              <m:t>2</m:t>
                            </m:r>
                          </m:sup>
                        </m:sSup>
                      </m:e>
                    </m:rad>
                  </m:den>
                </m:f>
              </m:e>
            </m:d>
          </m:e>
        </m:d>
      </m:oMath>
      <w:r w:rsidR="007A0909" w:rsidRPr="003344F3">
        <w:rPr>
          <w:color w:val="000000" w:themeColor="text1"/>
        </w:rPr>
        <w:t>.</w:t>
      </w:r>
      <w:r w:rsidR="00FC78C9" w:rsidRPr="003344F3">
        <w:rPr>
          <w:color w:val="000000" w:themeColor="text1"/>
        </w:rPr>
        <w:t xml:space="preserve"> </w:t>
      </w:r>
      <w:r w:rsidR="00CF30C4" w:rsidRPr="003344F3">
        <w:rPr>
          <w:color w:val="000000" w:themeColor="text1"/>
        </w:rPr>
        <w:t xml:space="preserve">  </w:t>
      </w:r>
      <w:r w:rsidR="00FC78C9" w:rsidRPr="003344F3">
        <w:rPr>
          <w:color w:val="000000" w:themeColor="text1"/>
        </w:rPr>
        <w:t>(2</w:t>
      </w:r>
      <w:r w:rsidR="00C76774" w:rsidRPr="003344F3">
        <w:rPr>
          <w:color w:val="000000" w:themeColor="text1"/>
        </w:rPr>
        <w:t>5</w:t>
      </w:r>
      <w:r w:rsidR="00FC78C9" w:rsidRPr="003344F3">
        <w:rPr>
          <w:color w:val="000000" w:themeColor="text1"/>
        </w:rPr>
        <w:t>)</w:t>
      </w:r>
    </w:p>
    <w:bookmarkEnd w:id="68"/>
    <w:bookmarkEnd w:id="73"/>
    <w:p w14:paraId="7E986060" w14:textId="1962DE6A" w:rsidR="00B64000" w:rsidRPr="003344F3" w:rsidRDefault="00DE3F74" w:rsidP="00B64000">
      <w:pPr>
        <w:tabs>
          <w:tab w:val="left" w:pos="5430"/>
        </w:tabs>
        <w:rPr>
          <w:rFonts w:cs="Times New Roman"/>
          <w:color w:val="000000" w:themeColor="text1"/>
        </w:rPr>
      </w:pPr>
      <w:r w:rsidRPr="003344F3">
        <w:rPr>
          <w:rFonts w:cs="Times New Roman"/>
          <w:color w:val="000000" w:themeColor="text1"/>
        </w:rPr>
        <w:t xml:space="preserve">If </w:t>
      </w:r>
      <w:r w:rsidR="00B64000" w:rsidRPr="003344F3">
        <w:rPr>
          <w:rFonts w:cs="Times New Roman"/>
          <w:color w:val="000000" w:themeColor="text1"/>
        </w:rPr>
        <w:t xml:space="preserve">the </w:t>
      </w:r>
      <w:r w:rsidRPr="003344F3">
        <w:rPr>
          <w:rFonts w:cs="Times New Roman"/>
          <w:color w:val="000000" w:themeColor="text1"/>
        </w:rPr>
        <w:t xml:space="preserve">measured </w:t>
      </w:r>
      <w:r w:rsidR="00B64000" w:rsidRPr="003344F3">
        <w:rPr>
          <w:rFonts w:cs="Times New Roman"/>
          <w:color w:val="000000" w:themeColor="text1"/>
        </w:rPr>
        <w:t xml:space="preserve">difference between </w:t>
      </w:r>
      <w:r w:rsidRPr="003344F3">
        <w:rPr>
          <w:rFonts w:cs="Times New Roman"/>
          <w:color w:val="000000" w:themeColor="text1"/>
        </w:rPr>
        <w:t xml:space="preserve">amplitudes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m:t>
            </m:r>
          </m:sub>
        </m:sSub>
      </m:oMath>
      <w:r w:rsidR="00B64000" w:rsidRPr="003344F3">
        <w:rPr>
          <w:rFonts w:cs="Times New Roman"/>
          <w:color w:val="000000" w:themeColor="text1"/>
        </w:rPr>
        <w:t xml:space="preserve"> 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m:t>
            </m:r>
          </m:sub>
        </m:sSub>
      </m:oMath>
      <w:r w:rsidR="00B64000" w:rsidRPr="003344F3">
        <w:rPr>
          <w:rFonts w:cs="Times New Roman" w:hint="eastAsia"/>
          <w:color w:val="000000" w:themeColor="text1"/>
        </w:rPr>
        <w:t xml:space="preserve"> </w:t>
      </w:r>
      <w:r w:rsidRPr="003344F3">
        <w:rPr>
          <w:rFonts w:cs="Times New Roman"/>
          <w:color w:val="000000" w:themeColor="text1"/>
        </w:rPr>
        <w:t xml:space="preserve">is </w:t>
      </w:r>
      <w:r w:rsidR="00B64000" w:rsidRPr="003344F3">
        <w:rPr>
          <w:rFonts w:cs="Times New Roman"/>
          <w:color w:val="000000" w:themeColor="text1"/>
        </w:rPr>
        <w:t>0.0015 rad</w:t>
      </w:r>
      <w:r w:rsidRPr="003344F3">
        <w:rPr>
          <w:rFonts w:cs="Times New Roman"/>
          <w:color w:val="000000" w:themeColor="text1"/>
        </w:rPr>
        <w:t>,</w:t>
      </w:r>
      <w:r w:rsidR="00B64000" w:rsidRPr="003344F3">
        <w:rPr>
          <w:rFonts w:cs="Times New Roman"/>
          <w:color w:val="000000" w:themeColor="text1"/>
        </w:rPr>
        <w:t xml:space="preserve"> and peak-to-peak </w:t>
      </w:r>
      <w:r w:rsidRPr="003344F3">
        <w:rPr>
          <w:rFonts w:cs="Times New Roman"/>
          <w:color w:val="000000" w:themeColor="text1"/>
        </w:rPr>
        <w:t xml:space="preserve">measured </w:t>
      </w:r>
      <w:r w:rsidR="00B64000" w:rsidRPr="003344F3">
        <w:rPr>
          <w:rFonts w:cs="Times New Roman"/>
          <w:color w:val="000000" w:themeColor="text1"/>
        </w:rPr>
        <w:t xml:space="preserve">magnetic phase </w:t>
      </w:r>
      <w:r w:rsidRPr="003344F3">
        <w:rPr>
          <w:rFonts w:cs="Times New Roman"/>
          <w:color w:val="000000" w:themeColor="text1"/>
        </w:rPr>
        <w:t xml:space="preserve">is </w:t>
      </w:r>
      <w:r w:rsidR="00B64000" w:rsidRPr="003344F3">
        <w:rPr>
          <w:rFonts w:cs="Times New Roman"/>
          <w:color w:val="000000" w:themeColor="text1"/>
        </w:rPr>
        <w:t>0.0059 rad</w:t>
      </w:r>
      <w:r w:rsidR="005509CD" w:rsidRPr="003344F3">
        <w:rPr>
          <w:rFonts w:cs="Times New Roman"/>
          <w:color w:val="000000" w:themeColor="text1"/>
        </w:rPr>
        <w:t xml:space="preserve">, </w:t>
      </w:r>
      <w:bookmarkStart w:id="75" w:name="_Hlk107046957"/>
      <w:r w:rsidR="00EB20CB" w:rsidRPr="003344F3">
        <w:rPr>
          <w:rFonts w:cs="Times New Roman"/>
          <w:color w:val="000000" w:themeColor="text1"/>
        </w:rPr>
        <w:t xml:space="preserve">a shift of </w:t>
      </w:r>
      <w:r w:rsidR="00B64000" w:rsidRPr="003344F3">
        <w:rPr>
          <w:rFonts w:cs="Times New Roman"/>
          <w:color w:val="000000" w:themeColor="text1"/>
        </w:rPr>
        <w:t>the</w:t>
      </w:r>
      <w:r w:rsidR="00E10F9A" w:rsidRPr="003344F3">
        <w:rPr>
          <w:rFonts w:cs="Times New Roman"/>
          <w:color w:val="000000" w:themeColor="text1"/>
        </w:rPr>
        <w:t xml:space="preserve"> </w:t>
      </w:r>
      <w:r w:rsidR="00B64000" w:rsidRPr="003344F3">
        <w:rPr>
          <w:rFonts w:cs="Times New Roman"/>
          <w:color w:val="000000" w:themeColor="text1"/>
        </w:rPr>
        <w:t>initial phase</w:t>
      </w:r>
      <w:r w:rsidR="00EB20CB" w:rsidRPr="003344F3">
        <w:rPr>
          <w:rFonts w:cs="Times New Roman"/>
          <w:color w:val="000000" w:themeColor="text1"/>
        </w:rPr>
        <w:t xml:space="preserve"> </w:t>
      </w:r>
      <w:r w:rsidR="00B64000" w:rsidRPr="003344F3">
        <w:rPr>
          <w:rFonts w:cs="Times New Roman"/>
          <w:color w:val="000000" w:themeColor="text1"/>
        </w:rPr>
        <w:t xml:space="preserve">of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φ</m:t>
            </m:r>
          </m:e>
          <m:sub>
            <m:r>
              <w:rPr>
                <w:rFonts w:ascii="Cambria Math" w:hAnsi="Cambria Math" w:cs="Times New Roman"/>
                <w:color w:val="000000" w:themeColor="text1"/>
              </w:rPr>
              <m:t>M</m:t>
            </m:r>
          </m:sub>
        </m:sSub>
      </m:oMath>
      <w:r w:rsidR="00B64000" w:rsidRPr="003344F3">
        <w:rPr>
          <w:rFonts w:cs="Times New Roman" w:hint="eastAsia"/>
          <w:color w:val="000000" w:themeColor="text1"/>
        </w:rPr>
        <w:t xml:space="preserve"> </w:t>
      </w:r>
      <w:r w:rsidR="00B64000" w:rsidRPr="003344F3">
        <w:rPr>
          <w:rFonts w:cs="Times New Roman"/>
          <w:color w:val="000000" w:themeColor="text1"/>
        </w:rPr>
        <w:t>in Eq. (2</w:t>
      </w:r>
      <w:r w:rsidR="007832AF" w:rsidRPr="003344F3">
        <w:rPr>
          <w:rFonts w:cs="Times New Roman"/>
          <w:color w:val="000000" w:themeColor="text1"/>
        </w:rPr>
        <w:t>5</w:t>
      </w:r>
      <w:r w:rsidR="00B64000" w:rsidRPr="003344F3">
        <w:rPr>
          <w:rFonts w:cs="Times New Roman"/>
          <w:color w:val="000000" w:themeColor="text1"/>
        </w:rPr>
        <w:t>)</w:t>
      </w:r>
      <w:r w:rsidR="00E10F9A" w:rsidRPr="003344F3">
        <w:rPr>
          <w:rFonts w:cs="Times New Roman"/>
          <w:color w:val="000000" w:themeColor="text1"/>
        </w:rPr>
        <w:t xml:space="preserve"> from </w:t>
      </w:r>
      <w:bookmarkStart w:id="76" w:name="_Hlk107045956"/>
      <m:oMath>
        <m:r>
          <w:rPr>
            <w:rFonts w:ascii="Cambria Math" w:hAnsi="Cambria Math"/>
            <w:color w:val="000000" w:themeColor="text1"/>
          </w:rPr>
          <m:t>π/2</m:t>
        </m:r>
      </m:oMath>
      <w:r w:rsidR="00E10F9A" w:rsidRPr="003344F3">
        <w:rPr>
          <w:rFonts w:cs="Times New Roman" w:hint="eastAsia"/>
          <w:color w:val="000000" w:themeColor="text1"/>
        </w:rPr>
        <w:t xml:space="preserve"> </w:t>
      </w:r>
      <w:bookmarkEnd w:id="76"/>
      <w:r w:rsidR="00B64000" w:rsidRPr="003344F3">
        <w:rPr>
          <w:rFonts w:cs="Times New Roman"/>
          <w:color w:val="000000" w:themeColor="text1"/>
        </w:rPr>
        <w:t xml:space="preserve">is calculated to be </w:t>
      </w:r>
      <w:r w:rsidR="00E10F9A" w:rsidRPr="003344F3">
        <w:rPr>
          <w:rFonts w:cs="Times New Roman"/>
          <w:color w:val="000000" w:themeColor="text1"/>
        </w:rPr>
        <w:t>0.53</w:t>
      </w:r>
      <w:r w:rsidR="00B64000" w:rsidRPr="003344F3">
        <w:rPr>
          <w:rFonts w:cs="Times New Roman"/>
          <w:color w:val="000000" w:themeColor="text1"/>
        </w:rPr>
        <w:t xml:space="preserve"> rad. The </w:t>
      </w:r>
      <w:r w:rsidRPr="003344F3">
        <w:rPr>
          <w:rFonts w:cs="Times New Roman"/>
          <w:color w:val="000000" w:themeColor="text1"/>
        </w:rPr>
        <w:t xml:space="preserve">difference between the </w:t>
      </w:r>
      <w:r w:rsidR="00B64000" w:rsidRPr="003344F3">
        <w:rPr>
          <w:rFonts w:cs="Times New Roman"/>
          <w:color w:val="000000" w:themeColor="text1"/>
        </w:rPr>
        <w:t>peak position</w:t>
      </w:r>
      <w:r w:rsidRPr="003344F3">
        <w:rPr>
          <w:rFonts w:cs="Times New Roman"/>
          <w:color w:val="000000" w:themeColor="text1"/>
        </w:rPr>
        <w:t>s</w:t>
      </w:r>
      <w:r w:rsidR="00B64000" w:rsidRPr="003344F3">
        <w:rPr>
          <w:rFonts w:cs="Times New Roman"/>
          <w:color w:val="000000" w:themeColor="text1"/>
        </w:rPr>
        <w:t xml:space="preserve"> </w:t>
      </w:r>
      <w:r w:rsidRPr="003344F3">
        <w:rPr>
          <w:rFonts w:cs="Times New Roman"/>
          <w:color w:val="000000" w:themeColor="text1"/>
        </w:rPr>
        <w:t xml:space="preserve">of </w:t>
      </w:r>
      <w:r w:rsidR="00B64000" w:rsidRPr="003344F3">
        <w:rPr>
          <w:rFonts w:cs="Times New Roman"/>
          <w:color w:val="000000" w:themeColor="text1"/>
        </w:rPr>
        <w:t>the electrostatic phase and the magnetic phase is calculated to be 0.</w:t>
      </w:r>
      <w:r w:rsidR="001417E9" w:rsidRPr="003344F3">
        <w:rPr>
          <w:rFonts w:cs="Times New Roman"/>
          <w:color w:val="000000" w:themeColor="text1"/>
        </w:rPr>
        <w:t>156</w:t>
      </w:r>
      <w:r w:rsidR="00B64000" w:rsidRPr="003344F3">
        <w:rPr>
          <w:rFonts w:cs="Times New Roman"/>
          <w:color w:val="000000" w:themeColor="text1"/>
        </w:rPr>
        <w:t xml:space="preserve"> nm, which corresponds to </w:t>
      </w:r>
      <w:r w:rsidRPr="003344F3">
        <w:rPr>
          <w:rFonts w:cs="Times New Roman"/>
          <w:color w:val="000000" w:themeColor="text1"/>
        </w:rPr>
        <w:t xml:space="preserve">measured </w:t>
      </w:r>
      <w:r w:rsidR="00B64000" w:rsidRPr="003344F3">
        <w:rPr>
          <w:rFonts w:cs="Times New Roman"/>
          <w:color w:val="000000" w:themeColor="text1"/>
        </w:rPr>
        <w:t>peak shift of 0</w:t>
      </w:r>
      <w:r w:rsidR="00EC5534" w:rsidRPr="003344F3">
        <w:rPr>
          <w:rFonts w:cs="Times New Roman"/>
          <w:color w:val="000000" w:themeColor="text1"/>
        </w:rPr>
        <w:t>.142±</w:t>
      </w:r>
      <w:r w:rsidR="00EC5534" w:rsidRPr="003344F3">
        <w:rPr>
          <w:rFonts w:cs="Times New Roman" w:hint="eastAsia"/>
          <w:color w:val="000000" w:themeColor="text1"/>
        </w:rPr>
        <w:t>0</w:t>
      </w:r>
      <w:r w:rsidR="00EC5534" w:rsidRPr="003344F3">
        <w:rPr>
          <w:rFonts w:cs="Times New Roman"/>
          <w:color w:val="000000" w:themeColor="text1"/>
        </w:rPr>
        <w:t>.010</w:t>
      </w:r>
      <w:r w:rsidR="00B64000" w:rsidRPr="003344F3">
        <w:rPr>
          <w:rFonts w:cs="Times New Roman"/>
          <w:color w:val="000000" w:themeColor="text1"/>
        </w:rPr>
        <w:t xml:space="preserve"> nm.</w:t>
      </w:r>
    </w:p>
    <w:bookmarkEnd w:id="65"/>
    <w:bookmarkEnd w:id="66"/>
    <w:bookmarkEnd w:id="74"/>
    <w:bookmarkEnd w:id="75"/>
    <w:p w14:paraId="13D67FB3" w14:textId="422DD06C" w:rsidR="0084674E" w:rsidRPr="003344F3" w:rsidRDefault="0084674E" w:rsidP="00DC535E">
      <w:pPr>
        <w:tabs>
          <w:tab w:val="left" w:pos="5430"/>
        </w:tabs>
        <w:rPr>
          <w:color w:val="000000" w:themeColor="text1"/>
        </w:rPr>
      </w:pPr>
    </w:p>
    <w:p w14:paraId="40A4F5FF" w14:textId="111E80E5" w:rsidR="00CD7670" w:rsidRDefault="003F31D1" w:rsidP="00C20095">
      <w:pPr>
        <w:rPr>
          <w:rFonts w:cs="Times New Roman"/>
          <w:color w:val="000000" w:themeColor="text1"/>
        </w:rPr>
      </w:pPr>
      <w:bookmarkStart w:id="77" w:name="_Hlk162273556"/>
      <w:r w:rsidRPr="003344F3">
        <w:rPr>
          <w:b/>
          <w:color w:val="000000" w:themeColor="text1"/>
        </w:rPr>
        <w:t>Statistical evaluations of phase</w:t>
      </w:r>
      <w:r w:rsidR="00AD35A9" w:rsidRPr="003344F3">
        <w:rPr>
          <w:b/>
          <w:color w:val="000000" w:themeColor="text1"/>
        </w:rPr>
        <w:t>s</w:t>
      </w:r>
      <w:r w:rsidRPr="003344F3">
        <w:rPr>
          <w:b/>
          <w:color w:val="000000" w:themeColor="text1"/>
        </w:rPr>
        <w:t xml:space="preserve"> and derivative of </w:t>
      </w:r>
      <w:r w:rsidR="00AD35A9" w:rsidRPr="003344F3">
        <w:rPr>
          <w:b/>
          <w:color w:val="000000" w:themeColor="text1"/>
        </w:rPr>
        <w:t xml:space="preserve">magnetic </w:t>
      </w:r>
      <w:r w:rsidRPr="003344F3">
        <w:rPr>
          <w:b/>
          <w:color w:val="000000" w:themeColor="text1"/>
        </w:rPr>
        <w:t>phase</w:t>
      </w:r>
      <w:bookmarkEnd w:id="77"/>
      <w:r w:rsidR="00C20095" w:rsidRPr="003344F3">
        <w:rPr>
          <w:b/>
          <w:color w:val="000000" w:themeColor="text1"/>
        </w:rPr>
        <w:br/>
      </w:r>
      <w:r w:rsidR="00DE3F74" w:rsidRPr="003344F3">
        <w:rPr>
          <w:bCs/>
          <w:color w:val="000000" w:themeColor="text1"/>
        </w:rPr>
        <w:t>T</w:t>
      </w:r>
      <w:r w:rsidRPr="003344F3">
        <w:rPr>
          <w:bCs/>
          <w:color w:val="000000" w:themeColor="text1"/>
        </w:rPr>
        <w:t>he e</w:t>
      </w:r>
      <w:r w:rsidRPr="00356DFA">
        <w:rPr>
          <w:bCs/>
        </w:rPr>
        <w:t xml:space="preserve">lectrostatic phase and magnetic phase were </w:t>
      </w:r>
      <w:r w:rsidR="00DE3F74" w:rsidRPr="00356DFA">
        <w:rPr>
          <w:bCs/>
        </w:rPr>
        <w:t xml:space="preserve">statistically analysed </w:t>
      </w:r>
      <w:r w:rsidRPr="00356DFA">
        <w:rPr>
          <w:bCs/>
        </w:rPr>
        <w:t xml:space="preserve">by taking standard deviations </w:t>
      </w:r>
      <w:r w:rsidR="000D1EB9" w:rsidRPr="00356DFA">
        <w:rPr>
          <w:bCs/>
        </w:rPr>
        <w:t xml:space="preserve">and histograms </w:t>
      </w:r>
      <w:r w:rsidRPr="00356DFA">
        <w:rPr>
          <w:bCs/>
        </w:rPr>
        <w:t>of the</w:t>
      </w:r>
      <w:r w:rsidR="00DE3F74" w:rsidRPr="00356DFA">
        <w:rPr>
          <w:bCs/>
        </w:rPr>
        <w:t>ir</w:t>
      </w:r>
      <w:r w:rsidRPr="00356DFA">
        <w:rPr>
          <w:bCs/>
        </w:rPr>
        <w:t xml:space="preserve"> peak-to-peak values in the area of </w:t>
      </w:r>
      <w:bookmarkStart w:id="78" w:name="_Hlk103537184"/>
      <w:r w:rsidRPr="00356DFA">
        <w:rPr>
          <w:rFonts w:eastAsia="游ゴシック" w:cs="Times New Roman"/>
          <w:kern w:val="24"/>
        </w:rPr>
        <w:t>W 2.8 nm × H 13.7 nm</w:t>
      </w:r>
      <w:bookmarkEnd w:id="78"/>
      <w:r w:rsidR="001276F7" w:rsidRPr="00356DFA">
        <w:rPr>
          <w:rFonts w:eastAsia="游ゴシック" w:cs="Times New Roman"/>
          <w:kern w:val="24"/>
        </w:rPr>
        <w:t xml:space="preserve"> indicated by red-dashed rectangles in Extended Data Fig</w:t>
      </w:r>
      <w:r w:rsidR="00535C33" w:rsidRPr="00356DFA">
        <w:rPr>
          <w:rFonts w:eastAsia="游ゴシック" w:cs="Times New Roman"/>
          <w:kern w:val="24"/>
        </w:rPr>
        <w:t>s</w:t>
      </w:r>
      <w:r w:rsidR="001276F7" w:rsidRPr="00356DFA">
        <w:rPr>
          <w:rFonts w:eastAsia="游ゴシック" w:cs="Times New Roman"/>
          <w:kern w:val="24"/>
        </w:rPr>
        <w:t xml:space="preserve">. </w:t>
      </w:r>
      <w:r w:rsidR="00A10CA0" w:rsidRPr="00356DFA">
        <w:rPr>
          <w:rFonts w:eastAsia="游ゴシック" w:cs="Times New Roman"/>
          <w:kern w:val="24"/>
        </w:rPr>
        <w:t>9</w:t>
      </w:r>
      <w:r w:rsidR="001276F7" w:rsidRPr="00356DFA">
        <w:rPr>
          <w:rFonts w:eastAsia="游ゴシック" w:cs="Times New Roman"/>
          <w:kern w:val="24"/>
        </w:rPr>
        <w:t>d</w:t>
      </w:r>
      <w:r w:rsidR="00F51649">
        <w:rPr>
          <w:rFonts w:eastAsia="游ゴシック" w:cs="Times New Roman" w:hint="eastAsia"/>
          <w:kern w:val="24"/>
        </w:rPr>
        <w:t xml:space="preserve"> and</w:t>
      </w:r>
      <w:r w:rsidR="007973D9" w:rsidRPr="00356DFA">
        <w:rPr>
          <w:rFonts w:eastAsia="游ゴシック" w:cs="Times New Roman"/>
          <w:kern w:val="24"/>
        </w:rPr>
        <w:t xml:space="preserve"> </w:t>
      </w:r>
      <w:r w:rsidR="00A0046C">
        <w:rPr>
          <w:rFonts w:eastAsia="游ゴシック" w:cs="Times New Roman" w:hint="eastAsia"/>
          <w:kern w:val="24"/>
        </w:rPr>
        <w:t>9</w:t>
      </w:r>
      <w:r w:rsidR="001276F7" w:rsidRPr="00356DFA">
        <w:rPr>
          <w:rFonts w:eastAsia="游ゴシック" w:cs="Times New Roman"/>
          <w:kern w:val="24"/>
        </w:rPr>
        <w:t>i</w:t>
      </w:r>
      <w:r w:rsidRPr="00356DFA">
        <w:rPr>
          <w:rFonts w:eastAsia="游ゴシック" w:cs="Times New Roman"/>
          <w:kern w:val="24"/>
        </w:rPr>
        <w:t xml:space="preserve">. </w:t>
      </w:r>
      <w:bookmarkStart w:id="79" w:name="_Hlk164308479"/>
      <w:bookmarkStart w:id="80" w:name="_Hlk103829213"/>
      <w:bookmarkStart w:id="81" w:name="_Hlk103834182"/>
      <w:bookmarkStart w:id="82" w:name="_Hlk103787099"/>
      <w:r w:rsidR="00DE3F74" w:rsidRPr="00356DFA">
        <w:rPr>
          <w:rFonts w:eastAsia="游ゴシック" w:cs="Times New Roman"/>
          <w:kern w:val="24"/>
        </w:rPr>
        <w:t>S</w:t>
      </w:r>
      <w:r w:rsidR="001276F7" w:rsidRPr="00356DFA">
        <w:rPr>
          <w:rFonts w:eastAsia="游ゴシック" w:cs="Times New Roman"/>
          <w:kern w:val="24"/>
        </w:rPr>
        <w:t xml:space="preserve">tatistical </w:t>
      </w:r>
      <w:r w:rsidR="00AC0640" w:rsidRPr="00356DFA">
        <w:rPr>
          <w:rFonts w:eastAsia="游ゴシック" w:cs="Times New Roman"/>
          <w:kern w:val="24"/>
        </w:rPr>
        <w:t>error</w:t>
      </w:r>
      <w:r w:rsidR="001276F7" w:rsidRPr="00356DFA">
        <w:rPr>
          <w:rFonts w:eastAsia="游ゴシック" w:cs="Times New Roman"/>
          <w:kern w:val="24"/>
        </w:rPr>
        <w:t xml:space="preserve"> </w:t>
      </w:r>
      <w:r w:rsidR="00AC0640" w:rsidRPr="00356DFA">
        <w:rPr>
          <w:rFonts w:cs="Times New Roman"/>
        </w:rPr>
        <w:t>σ</w:t>
      </w:r>
      <w:r w:rsidR="00C74D70" w:rsidRPr="00356DFA">
        <w:rPr>
          <w:rFonts w:cs="Times New Roman"/>
          <w:i/>
          <w:iCs/>
          <w:vertAlign w:val="subscript"/>
        </w:rPr>
        <w:t>φ</w:t>
      </w:r>
      <w:r w:rsidR="00AC0640" w:rsidRPr="00356DFA">
        <w:rPr>
          <w:rFonts w:cs="Times New Roman"/>
        </w:rPr>
        <w:t xml:space="preserve"> </w:t>
      </w:r>
      <w:r w:rsidR="00AC0640" w:rsidRPr="00356DFA">
        <w:rPr>
          <w:rFonts w:eastAsia="游ゴシック" w:cs="Times New Roman"/>
          <w:kern w:val="24"/>
        </w:rPr>
        <w:t xml:space="preserve">of 0.0010 rad </w:t>
      </w:r>
      <w:r w:rsidR="001276F7" w:rsidRPr="00356DFA">
        <w:rPr>
          <w:rFonts w:eastAsia="游ゴシック" w:cs="Times New Roman"/>
          <w:kern w:val="24"/>
        </w:rPr>
        <w:t xml:space="preserve">in the phase analysis was evaluated by taking </w:t>
      </w:r>
      <w:bookmarkStart w:id="83" w:name="_Hlk103784565"/>
      <w:r w:rsidR="001276F7" w:rsidRPr="00356DFA">
        <w:rPr>
          <w:rFonts w:eastAsia="游ゴシック" w:cs="Times New Roman"/>
          <w:kern w:val="24"/>
        </w:rPr>
        <w:t>the standard deviation of magnetic phase in the non-magnetic area</w:t>
      </w:r>
      <w:bookmarkEnd w:id="79"/>
      <w:r w:rsidR="00DE3F74" w:rsidRPr="00356DFA">
        <w:rPr>
          <w:rFonts w:eastAsia="游ゴシック" w:cs="Times New Roman"/>
          <w:kern w:val="24"/>
        </w:rPr>
        <w:t>,</w:t>
      </w:r>
      <w:r w:rsidR="001276F7" w:rsidRPr="00356DFA">
        <w:rPr>
          <w:rFonts w:eastAsia="游ゴシック" w:cs="Times New Roman"/>
          <w:kern w:val="24"/>
        </w:rPr>
        <w:t xml:space="preserve"> indicated by </w:t>
      </w:r>
      <w:r w:rsidR="00DE3F74" w:rsidRPr="00356DFA">
        <w:rPr>
          <w:rFonts w:eastAsia="游ゴシック" w:cs="Times New Roman"/>
          <w:kern w:val="24"/>
        </w:rPr>
        <w:t xml:space="preserve">the </w:t>
      </w:r>
      <w:r w:rsidR="00F45748" w:rsidRPr="00356DFA">
        <w:rPr>
          <w:rFonts w:eastAsia="游ゴシック" w:cs="Times New Roman"/>
          <w:kern w:val="24"/>
        </w:rPr>
        <w:t xml:space="preserve">white-dashed rectangle in Extended Data Fig. </w:t>
      </w:r>
      <w:r w:rsidR="00A10CA0" w:rsidRPr="00356DFA">
        <w:rPr>
          <w:rFonts w:eastAsia="游ゴシック" w:cs="Times New Roman"/>
          <w:kern w:val="24"/>
        </w:rPr>
        <w:t>9</w:t>
      </w:r>
      <w:r w:rsidR="00F45748" w:rsidRPr="00356DFA">
        <w:rPr>
          <w:rFonts w:eastAsia="游ゴシック" w:cs="Times New Roman"/>
          <w:kern w:val="24"/>
        </w:rPr>
        <w:t>i.</w:t>
      </w:r>
      <w:bookmarkEnd w:id="80"/>
      <w:bookmarkEnd w:id="83"/>
      <w:r w:rsidR="00F45748" w:rsidRPr="00356DFA">
        <w:rPr>
          <w:rFonts w:eastAsia="游ゴシック" w:cs="Times New Roman"/>
          <w:kern w:val="24"/>
        </w:rPr>
        <w:t xml:space="preserve"> </w:t>
      </w:r>
      <w:r w:rsidR="00DE3F74" w:rsidRPr="00356DFA">
        <w:rPr>
          <w:rFonts w:cs="Times New Roman"/>
        </w:rPr>
        <w:t>P</w:t>
      </w:r>
      <w:r w:rsidR="00AC0640" w:rsidRPr="00356DFA">
        <w:rPr>
          <w:rFonts w:cs="Times New Roman"/>
        </w:rPr>
        <w:t>hase sensitivity 3σ</w:t>
      </w:r>
      <w:r w:rsidR="00FE103B" w:rsidRPr="00356DFA">
        <w:rPr>
          <w:rFonts w:cs="Times New Roman"/>
          <w:i/>
          <w:iCs/>
          <w:vertAlign w:val="subscript"/>
        </w:rPr>
        <w:t>φ</w:t>
      </w:r>
      <w:r w:rsidR="00AC0640" w:rsidRPr="00356DFA">
        <w:rPr>
          <w:rFonts w:cs="Times New Roman"/>
        </w:rPr>
        <w:t xml:space="preserve"> is 0.00</w:t>
      </w:r>
      <w:r w:rsidR="00F53237" w:rsidRPr="00356DFA">
        <w:rPr>
          <w:rFonts w:cs="Times New Roman"/>
        </w:rPr>
        <w:t>30</w:t>
      </w:r>
      <w:r w:rsidR="00AC0640" w:rsidRPr="00356DFA">
        <w:rPr>
          <w:rFonts w:cs="Times New Roman"/>
        </w:rPr>
        <w:t xml:space="preserve"> rad.</w:t>
      </w:r>
      <w:bookmarkEnd w:id="81"/>
      <w:r w:rsidR="00AC0640" w:rsidRPr="00356DFA">
        <w:rPr>
          <w:rFonts w:cs="Times New Roman"/>
        </w:rPr>
        <w:t xml:space="preserve"> </w:t>
      </w:r>
      <w:bookmarkEnd w:id="82"/>
      <w:r w:rsidR="004D0C8B" w:rsidRPr="00356DFA">
        <w:rPr>
          <w:bCs/>
        </w:rPr>
        <w:t xml:space="preserve">The statistical analysis </w:t>
      </w:r>
      <w:r w:rsidR="00F53237" w:rsidRPr="00356DFA">
        <w:rPr>
          <w:bCs/>
        </w:rPr>
        <w:t xml:space="preserve">and histogram </w:t>
      </w:r>
      <w:r w:rsidR="004D0C8B" w:rsidRPr="00356DFA">
        <w:rPr>
          <w:bCs/>
        </w:rPr>
        <w:t xml:space="preserve">of </w:t>
      </w:r>
      <w:bookmarkStart w:id="84" w:name="_Hlk103537576"/>
      <w:r w:rsidR="004D0C8B" w:rsidRPr="00356DFA">
        <w:rPr>
          <w:bCs/>
        </w:rPr>
        <w:t>t</w:t>
      </w:r>
      <w:r w:rsidR="004D0C8B" w:rsidRPr="00356DFA">
        <w:rPr>
          <w:rFonts w:cs="Times New Roman"/>
        </w:rPr>
        <w:t xml:space="preserve">he +peak </w:t>
      </w:r>
      <w:r w:rsidR="00A86309" w:rsidRPr="00356DFA">
        <w:rPr>
          <w:rFonts w:cs="Times New Roman"/>
        </w:rPr>
        <w:t>for</w:t>
      </w:r>
      <w:r w:rsidR="004D0C8B" w:rsidRPr="00356DFA">
        <w:rPr>
          <w:rFonts w:cs="Times New Roman"/>
        </w:rPr>
        <w:t xml:space="preserve"> </w:t>
      </w:r>
      <w:r w:rsidR="00DE3F74" w:rsidRPr="00356DFA">
        <w:rPr>
          <w:rFonts w:cs="Times New Roman"/>
        </w:rPr>
        <w:t xml:space="preserve">the </w:t>
      </w:r>
      <w:r w:rsidR="004D0C8B" w:rsidRPr="00356DFA">
        <w:rPr>
          <w:rFonts w:cs="Times New Roman"/>
        </w:rPr>
        <w:t xml:space="preserve">Mo plane and </w:t>
      </w:r>
      <w:r w:rsidR="00DE3F74" w:rsidRPr="00356DFA">
        <w:rPr>
          <w:rFonts w:cs="Times New Roman"/>
        </w:rPr>
        <w:t xml:space="preserve">the </w:t>
      </w:r>
      <w:r w:rsidR="004D0C8B" w:rsidRPr="00356DFA">
        <w:rPr>
          <w:rFonts w:cs="Times New Roman"/>
        </w:rPr>
        <w:t xml:space="preserve">−peak </w:t>
      </w:r>
      <w:r w:rsidR="00A86309" w:rsidRPr="00356DFA">
        <w:rPr>
          <w:rFonts w:cs="Times New Roman"/>
        </w:rPr>
        <w:t>for</w:t>
      </w:r>
      <w:r w:rsidR="004D0C8B" w:rsidRPr="00356DFA">
        <w:rPr>
          <w:rFonts w:cs="Times New Roman"/>
        </w:rPr>
        <w:t xml:space="preserve"> </w:t>
      </w:r>
      <w:r w:rsidR="00DE3F74" w:rsidRPr="00356DFA">
        <w:rPr>
          <w:rFonts w:cs="Times New Roman"/>
        </w:rPr>
        <w:t xml:space="preserve">the </w:t>
      </w:r>
      <w:r w:rsidR="004D0C8B" w:rsidRPr="00356DFA">
        <w:rPr>
          <w:rFonts w:cs="Times New Roman"/>
        </w:rPr>
        <w:t>Fe plane of the derivative of the magnetic phase</w:t>
      </w:r>
      <w:bookmarkEnd w:id="84"/>
      <w:r w:rsidR="004D0C8B" w:rsidRPr="00356DFA">
        <w:rPr>
          <w:rFonts w:cs="Times New Roman"/>
        </w:rPr>
        <w:t xml:space="preserve"> were also </w:t>
      </w:r>
      <w:r w:rsidR="004D0C8B" w:rsidRPr="00356DFA">
        <w:rPr>
          <w:bCs/>
        </w:rPr>
        <w:t xml:space="preserve">performed by taking standard deviations of the peak values in the same area of </w:t>
      </w:r>
      <w:r w:rsidR="004D0C8B" w:rsidRPr="00356DFA">
        <w:rPr>
          <w:rFonts w:eastAsia="游ゴシック" w:cs="Times New Roman"/>
          <w:kern w:val="24"/>
        </w:rPr>
        <w:t>W 2.8 nm × H 13.7 nm</w:t>
      </w:r>
      <w:r w:rsidR="00F45748" w:rsidRPr="00356DFA">
        <w:rPr>
          <w:rFonts w:eastAsia="游ゴシック" w:cs="Times New Roman"/>
          <w:kern w:val="24"/>
        </w:rPr>
        <w:t xml:space="preserve"> indicated by red-dashed rectangle in Extended Data Fig. </w:t>
      </w:r>
      <w:r w:rsidR="00A10CA0" w:rsidRPr="00356DFA">
        <w:rPr>
          <w:rFonts w:eastAsia="游ゴシック" w:cs="Times New Roman"/>
          <w:kern w:val="24"/>
        </w:rPr>
        <w:t>9</w:t>
      </w:r>
      <w:r w:rsidR="00F45748" w:rsidRPr="00356DFA">
        <w:rPr>
          <w:rFonts w:eastAsia="游ゴシック" w:cs="Times New Roman"/>
          <w:kern w:val="24"/>
        </w:rPr>
        <w:t>k</w:t>
      </w:r>
      <w:r w:rsidR="004D0C8B" w:rsidRPr="00356DFA">
        <w:rPr>
          <w:rFonts w:eastAsia="游ゴシック" w:cs="Times New Roman"/>
          <w:kern w:val="24"/>
        </w:rPr>
        <w:t>.</w:t>
      </w:r>
      <w:r w:rsidR="00CD7670" w:rsidRPr="00356DFA">
        <w:rPr>
          <w:rFonts w:eastAsia="游ゴシック" w:cs="Times New Roman"/>
          <w:kern w:val="24"/>
        </w:rPr>
        <w:t xml:space="preserve"> </w:t>
      </w:r>
      <w:bookmarkStart w:id="85" w:name="_Hlk103829489"/>
      <w:bookmarkStart w:id="86" w:name="_Hlk162270576"/>
      <w:r w:rsidR="00442BC1" w:rsidRPr="00356DFA">
        <w:rPr>
          <w:rFonts w:eastAsia="游ゴシック" w:cs="Times New Roman"/>
          <w:kern w:val="24"/>
        </w:rPr>
        <w:t>S</w:t>
      </w:r>
      <w:r w:rsidR="00F45748" w:rsidRPr="00356DFA">
        <w:rPr>
          <w:rFonts w:eastAsia="游ゴシック" w:cs="Times New Roman"/>
          <w:kern w:val="24"/>
        </w:rPr>
        <w:t xml:space="preserve">tatistical </w:t>
      </w:r>
      <w:r w:rsidR="00F53237" w:rsidRPr="00356DFA">
        <w:rPr>
          <w:rFonts w:eastAsia="游ゴシック" w:cs="Times New Roman"/>
          <w:kern w:val="24"/>
        </w:rPr>
        <w:t xml:space="preserve">error </w:t>
      </w:r>
      <w:r w:rsidR="0095508F" w:rsidRPr="00356DFA">
        <w:rPr>
          <w:rFonts w:cs="Times New Roman"/>
        </w:rPr>
        <w:t>σ</w:t>
      </w:r>
      <w:r w:rsidR="0095508F" w:rsidRPr="00356DFA">
        <w:rPr>
          <w:rFonts w:cs="Times New Roman"/>
          <w:vertAlign w:val="subscript"/>
        </w:rPr>
        <w:t>d</w:t>
      </w:r>
      <w:r w:rsidR="00262F02" w:rsidRPr="00356DFA">
        <w:rPr>
          <w:rFonts w:cs="Times New Roman"/>
          <w:i/>
          <w:iCs/>
          <w:vertAlign w:val="subscript"/>
        </w:rPr>
        <w:t>φ</w:t>
      </w:r>
      <w:r w:rsidR="00F45748" w:rsidRPr="00356DFA">
        <w:rPr>
          <w:rFonts w:eastAsia="游ゴシック" w:cs="Times New Roman"/>
          <w:kern w:val="24"/>
        </w:rPr>
        <w:t xml:space="preserve"> </w:t>
      </w:r>
      <w:r w:rsidR="0095508F" w:rsidRPr="00356DFA">
        <w:rPr>
          <w:rFonts w:eastAsia="游ゴシック" w:cs="Times New Roman"/>
          <w:kern w:val="24"/>
        </w:rPr>
        <w:t xml:space="preserve">of 0.0079 rad/nm </w:t>
      </w:r>
      <w:r w:rsidR="00F45748" w:rsidRPr="00356DFA">
        <w:rPr>
          <w:rFonts w:eastAsia="游ゴシック" w:cs="Times New Roman"/>
          <w:kern w:val="24"/>
        </w:rPr>
        <w:t>in the peak analysis of the derivative of the magnetic phase was evaluated by taking the standard deviation</w:t>
      </w:r>
      <w:r w:rsidR="003206A1" w:rsidRPr="00356DFA">
        <w:rPr>
          <w:rFonts w:eastAsia="游ゴシック" w:cs="Times New Roman"/>
          <w:kern w:val="24"/>
        </w:rPr>
        <w:t xml:space="preserve"> in the non-magnetic area indicated by </w:t>
      </w:r>
      <w:r w:rsidR="00442BC1" w:rsidRPr="00356DFA">
        <w:rPr>
          <w:rFonts w:eastAsia="游ゴシック" w:cs="Times New Roman"/>
          <w:kern w:val="24"/>
        </w:rPr>
        <w:t xml:space="preserve">the </w:t>
      </w:r>
      <w:r w:rsidR="003206A1" w:rsidRPr="00356DFA">
        <w:rPr>
          <w:rFonts w:eastAsia="游ゴシック" w:cs="Times New Roman"/>
          <w:kern w:val="24"/>
        </w:rPr>
        <w:t xml:space="preserve">white-dashed rectangle in Extended Data Fig. </w:t>
      </w:r>
      <w:r w:rsidR="00A10CA0" w:rsidRPr="00356DFA">
        <w:rPr>
          <w:rFonts w:eastAsia="游ゴシック" w:cs="Times New Roman"/>
          <w:kern w:val="24"/>
        </w:rPr>
        <w:t>9</w:t>
      </w:r>
      <w:r w:rsidR="00AC0640" w:rsidRPr="00356DFA">
        <w:rPr>
          <w:rFonts w:eastAsia="游ゴシック" w:cs="Times New Roman"/>
          <w:kern w:val="24"/>
        </w:rPr>
        <w:t>k.</w:t>
      </w:r>
      <w:bookmarkEnd w:id="85"/>
      <w:r w:rsidR="00414A0C" w:rsidRPr="00356DFA">
        <w:rPr>
          <w:rFonts w:eastAsia="游ゴシック" w:cs="Times New Roman"/>
          <w:kern w:val="24"/>
        </w:rPr>
        <w:t xml:space="preserve"> </w:t>
      </w:r>
      <w:r w:rsidR="00414A0C" w:rsidRPr="00356DFA">
        <w:rPr>
          <w:rFonts w:cs="Times New Roman"/>
        </w:rPr>
        <w:t xml:space="preserve">The sensitivity </w:t>
      </w:r>
      <w:r w:rsidR="000868DF" w:rsidRPr="00356DFA">
        <w:rPr>
          <w:rFonts w:cs="Times New Roman"/>
        </w:rPr>
        <w:t>3σ</w:t>
      </w:r>
      <w:r w:rsidR="000868DF" w:rsidRPr="00356DFA">
        <w:rPr>
          <w:rFonts w:cs="Times New Roman"/>
          <w:vertAlign w:val="subscript"/>
        </w:rPr>
        <w:t>d</w:t>
      </w:r>
      <w:r w:rsidR="000868DF" w:rsidRPr="00356DFA">
        <w:rPr>
          <w:rFonts w:cs="Times New Roman"/>
          <w:i/>
          <w:iCs/>
          <w:vertAlign w:val="subscript"/>
        </w:rPr>
        <w:t>φ</w:t>
      </w:r>
      <w:r w:rsidR="000868DF" w:rsidRPr="00356DFA">
        <w:rPr>
          <w:rFonts w:cs="Times New Roman"/>
        </w:rPr>
        <w:t xml:space="preserve"> </w:t>
      </w:r>
      <w:r w:rsidR="007D7712" w:rsidRPr="00356DFA">
        <w:rPr>
          <w:rFonts w:cs="Times New Roman"/>
        </w:rPr>
        <w:t>of</w:t>
      </w:r>
      <w:r w:rsidR="00414A0C" w:rsidRPr="00356DFA">
        <w:rPr>
          <w:rFonts w:cs="Times New Roman"/>
        </w:rPr>
        <w:t xml:space="preserve"> the</w:t>
      </w:r>
      <w:r w:rsidR="007D7712" w:rsidRPr="00356DFA">
        <w:rPr>
          <w:rFonts w:cs="Times New Roman"/>
        </w:rPr>
        <w:t xml:space="preserve"> derivati</w:t>
      </w:r>
      <w:r w:rsidR="007D7712" w:rsidRPr="003344F3">
        <w:rPr>
          <w:rFonts w:cs="Times New Roman"/>
          <w:color w:val="000000" w:themeColor="text1"/>
        </w:rPr>
        <w:t>ve of the magnetic phase</w:t>
      </w:r>
      <w:r w:rsidR="00414A0C" w:rsidRPr="003344F3">
        <w:rPr>
          <w:rFonts w:cs="Times New Roman"/>
          <w:color w:val="000000" w:themeColor="text1"/>
        </w:rPr>
        <w:t xml:space="preserve"> is 0.0</w:t>
      </w:r>
      <w:r w:rsidR="004C616F" w:rsidRPr="003344F3">
        <w:rPr>
          <w:rFonts w:cs="Times New Roman"/>
          <w:color w:val="000000" w:themeColor="text1"/>
        </w:rPr>
        <w:t>23</w:t>
      </w:r>
      <w:r w:rsidR="00B55C23">
        <w:rPr>
          <w:rFonts w:cs="Times New Roman"/>
          <w:color w:val="000000" w:themeColor="text1"/>
        </w:rPr>
        <w:t>7</w:t>
      </w:r>
      <w:r w:rsidR="00414A0C" w:rsidRPr="003344F3">
        <w:rPr>
          <w:rFonts w:cs="Times New Roman"/>
          <w:color w:val="000000" w:themeColor="text1"/>
        </w:rPr>
        <w:t xml:space="preserve"> rad</w:t>
      </w:r>
      <w:r w:rsidR="004C616F" w:rsidRPr="003344F3">
        <w:rPr>
          <w:rFonts w:cs="Times New Roman"/>
          <w:color w:val="000000" w:themeColor="text1"/>
        </w:rPr>
        <w:t>/nm</w:t>
      </w:r>
      <w:r w:rsidR="00414A0C" w:rsidRPr="003344F3">
        <w:rPr>
          <w:rFonts w:cs="Times New Roman"/>
          <w:color w:val="000000" w:themeColor="text1"/>
        </w:rPr>
        <w:t>.</w:t>
      </w:r>
    </w:p>
    <w:bookmarkEnd w:id="86"/>
    <w:p w14:paraId="3FAB86C7" w14:textId="49EA24F1" w:rsidR="00257C5A" w:rsidRPr="00CB0A15" w:rsidRDefault="00405782" w:rsidP="00257C5A">
      <w:pPr>
        <w:ind w:firstLineChars="100" w:firstLine="220"/>
        <w:rPr>
          <w:rFonts w:cs="Times New Roman"/>
          <w:color w:val="000000" w:themeColor="text1"/>
        </w:rPr>
      </w:pPr>
      <w:r>
        <w:rPr>
          <w:rFonts w:cs="Times New Roman" w:hint="eastAsia"/>
          <w:color w:val="000000" w:themeColor="text1"/>
        </w:rPr>
        <w:t xml:space="preserve"> </w:t>
      </w:r>
      <w:bookmarkStart w:id="87" w:name="_Hlk162272803"/>
      <w:bookmarkStart w:id="88" w:name="_Hlk162273690"/>
      <w:r w:rsidR="001140E2" w:rsidRPr="00CB0A15">
        <w:rPr>
          <w:rFonts w:cs="Times New Roman" w:hint="eastAsia"/>
          <w:color w:val="000000" w:themeColor="text1"/>
        </w:rPr>
        <w:t xml:space="preserve">To </w:t>
      </w:r>
      <w:r w:rsidR="001140E2" w:rsidRPr="00CB0A15">
        <w:rPr>
          <w:rFonts w:cs="Times New Roman"/>
          <w:color w:val="000000" w:themeColor="text1"/>
        </w:rPr>
        <w:t>indicate</w:t>
      </w:r>
      <w:r w:rsidR="001140E2" w:rsidRPr="00CB0A15">
        <w:rPr>
          <w:rFonts w:cs="Times New Roman" w:hint="eastAsia"/>
          <w:color w:val="000000" w:themeColor="text1"/>
        </w:rPr>
        <w:t xml:space="preserve"> </w:t>
      </w:r>
      <w:bookmarkStart w:id="89" w:name="_Hlk164313867"/>
      <w:r w:rsidR="001140E2" w:rsidRPr="00CB0A15">
        <w:rPr>
          <w:rFonts w:cs="Times New Roman" w:hint="eastAsia"/>
          <w:color w:val="000000" w:themeColor="text1"/>
        </w:rPr>
        <w:t>the challenges of the experiments keeping spatial resolution in term of the signal to noise ratio</w:t>
      </w:r>
      <w:bookmarkEnd w:id="89"/>
      <w:r w:rsidR="001140E2" w:rsidRPr="00CB0A15">
        <w:rPr>
          <w:rFonts w:cs="Times New Roman" w:hint="eastAsia"/>
          <w:color w:val="000000" w:themeColor="text1"/>
        </w:rPr>
        <w:t>,</w:t>
      </w:r>
      <w:r w:rsidR="001140E2" w:rsidRPr="00CB0A15">
        <w:rPr>
          <w:rFonts w:cs="Times New Roman"/>
          <w:color w:val="000000" w:themeColor="text1"/>
        </w:rPr>
        <w:t xml:space="preserve"> Extended Data </w:t>
      </w:r>
      <w:r w:rsidR="001B0F3C" w:rsidRPr="00CB0A15">
        <w:rPr>
          <w:rFonts w:cs="Times New Roman" w:hint="eastAsia"/>
          <w:color w:val="000000" w:themeColor="text1"/>
        </w:rPr>
        <w:t xml:space="preserve">Figs. </w:t>
      </w:r>
      <w:r w:rsidR="001140E2" w:rsidRPr="00CB0A15">
        <w:rPr>
          <w:rFonts w:cs="Times New Roman"/>
          <w:color w:val="000000" w:themeColor="text1"/>
        </w:rPr>
        <w:t xml:space="preserve">11a and </w:t>
      </w:r>
      <w:r w:rsidR="001140E2" w:rsidRPr="00CB0A15">
        <w:rPr>
          <w:rFonts w:cs="Times New Roman" w:hint="eastAsia"/>
          <w:color w:val="000000" w:themeColor="text1"/>
        </w:rPr>
        <w:t>11b</w:t>
      </w:r>
      <w:r w:rsidR="001140E2" w:rsidRPr="00CB0A15">
        <w:rPr>
          <w:rFonts w:cs="Times New Roman"/>
          <w:color w:val="000000" w:themeColor="text1"/>
        </w:rPr>
        <w:t xml:space="preserve"> provide the phase images free from the </w:t>
      </w:r>
      <w:r w:rsidR="00ED40EB" w:rsidRPr="00ED40EB">
        <w:rPr>
          <w:rFonts w:cs="Times New Roman" w:hint="eastAsia"/>
          <w:color w:val="FF0000"/>
        </w:rPr>
        <w:t>1/</w:t>
      </w:r>
      <w:r w:rsidR="001140E2" w:rsidRPr="00ED40EB">
        <w:rPr>
          <w:rFonts w:cs="Times New Roman"/>
          <w:color w:val="FF0000"/>
        </w:rPr>
        <w:t>0.4</w:t>
      </w:r>
      <w:r w:rsidR="007B6A95">
        <w:rPr>
          <w:rFonts w:cs="Times New Roman" w:hint="eastAsia"/>
          <w:color w:val="FF0000"/>
        </w:rPr>
        <w:t>0</w:t>
      </w:r>
      <w:r w:rsidR="001140E2" w:rsidRPr="00ED40EB">
        <w:rPr>
          <w:rFonts w:cs="Times New Roman"/>
          <w:color w:val="FF0000"/>
        </w:rPr>
        <w:t xml:space="preserve"> nm</w:t>
      </w:r>
      <w:r w:rsidR="001140E2" w:rsidRPr="00ED40EB">
        <w:rPr>
          <w:rFonts w:cs="Times New Roman"/>
          <w:color w:val="FF0000"/>
          <w:vertAlign w:val="superscript"/>
        </w:rPr>
        <w:t>-1</w:t>
      </w:r>
      <w:r w:rsidR="001140E2" w:rsidRPr="00CB0A15">
        <w:rPr>
          <w:rFonts w:cs="Times New Roman"/>
          <w:color w:val="000000" w:themeColor="text1"/>
        </w:rPr>
        <w:t xml:space="preserve"> filtering. Thus, these panels could be compared to Extended Data </w:t>
      </w:r>
      <w:r w:rsidR="001B0F3C" w:rsidRPr="00CB0A15">
        <w:rPr>
          <w:rFonts w:cs="Times New Roman" w:hint="eastAsia"/>
          <w:color w:val="000000" w:themeColor="text1"/>
        </w:rPr>
        <w:t xml:space="preserve">Figs. </w:t>
      </w:r>
      <w:r w:rsidR="001140E2" w:rsidRPr="00CB0A15">
        <w:rPr>
          <w:rFonts w:cs="Times New Roman"/>
          <w:color w:val="000000" w:themeColor="text1"/>
        </w:rPr>
        <w:t xml:space="preserve">9b and </w:t>
      </w:r>
      <w:r w:rsidR="001B0F3C" w:rsidRPr="00CB0A15">
        <w:rPr>
          <w:rFonts w:cs="Times New Roman" w:hint="eastAsia"/>
          <w:color w:val="000000" w:themeColor="text1"/>
        </w:rPr>
        <w:t>9c</w:t>
      </w:r>
      <w:r w:rsidR="001140E2" w:rsidRPr="00CB0A15">
        <w:rPr>
          <w:rFonts w:cs="Times New Roman"/>
          <w:color w:val="000000" w:themeColor="text1"/>
        </w:rPr>
        <w:t xml:space="preserve">, respectively, which were subject to both </w:t>
      </w:r>
      <w:r w:rsidR="00ED40EB" w:rsidRPr="00ED40EB">
        <w:rPr>
          <w:rFonts w:cs="Times New Roman" w:hint="eastAsia"/>
          <w:color w:val="FF0000"/>
        </w:rPr>
        <w:t>1/</w:t>
      </w:r>
      <w:r w:rsidR="00ED40EB" w:rsidRPr="00ED40EB">
        <w:rPr>
          <w:rFonts w:cs="Times New Roman"/>
          <w:color w:val="FF0000"/>
        </w:rPr>
        <w:t>0.4</w:t>
      </w:r>
      <w:r w:rsidR="007B6A95">
        <w:rPr>
          <w:rFonts w:cs="Times New Roman" w:hint="eastAsia"/>
          <w:color w:val="FF0000"/>
        </w:rPr>
        <w:t>0</w:t>
      </w:r>
      <w:r w:rsidR="00ED40EB" w:rsidRPr="00ED40EB">
        <w:rPr>
          <w:rFonts w:cs="Times New Roman"/>
          <w:color w:val="FF0000"/>
        </w:rPr>
        <w:t xml:space="preserve"> nm</w:t>
      </w:r>
      <w:r w:rsidR="00ED40EB" w:rsidRPr="00ED40EB">
        <w:rPr>
          <w:rFonts w:cs="Times New Roman"/>
          <w:color w:val="FF0000"/>
          <w:vertAlign w:val="superscript"/>
        </w:rPr>
        <w:t>-1</w:t>
      </w:r>
      <w:r w:rsidR="001140E2" w:rsidRPr="00CB0A15">
        <w:rPr>
          <w:rFonts w:cs="Times New Roman"/>
          <w:color w:val="000000" w:themeColor="text1"/>
        </w:rPr>
        <w:t xml:space="preserve"> filtering and </w:t>
      </w:r>
      <w:r w:rsidR="001140E2" w:rsidRPr="00CB0A15">
        <w:rPr>
          <w:rFonts w:cs="Times New Roman" w:hint="eastAsia"/>
          <w:color w:val="000000" w:themeColor="text1"/>
        </w:rPr>
        <w:t>in-plane averaging</w:t>
      </w:r>
      <w:r w:rsidR="001140E2" w:rsidRPr="00CB0A15">
        <w:rPr>
          <w:rFonts w:cs="Times New Roman"/>
          <w:color w:val="000000" w:themeColor="text1"/>
        </w:rPr>
        <w:t>.</w:t>
      </w:r>
      <w:r w:rsidR="00836044" w:rsidRPr="00CB0A15">
        <w:rPr>
          <w:rFonts w:cs="Times New Roman" w:hint="eastAsia"/>
          <w:color w:val="000000" w:themeColor="text1"/>
        </w:rPr>
        <w:t xml:space="preserve"> </w:t>
      </w:r>
      <w:bookmarkEnd w:id="87"/>
      <w:r w:rsidR="00F51649" w:rsidRPr="00CB0A15">
        <w:rPr>
          <w:rFonts w:cs="Times New Roman" w:hint="eastAsia"/>
          <w:color w:val="000000" w:themeColor="text1"/>
        </w:rPr>
        <w:t xml:space="preserve">The </w:t>
      </w:r>
      <w:r w:rsidR="00F51649" w:rsidRPr="00CB0A15">
        <w:rPr>
          <w:rFonts w:cs="Times New Roman"/>
          <w:color w:val="000000" w:themeColor="text1"/>
        </w:rPr>
        <w:t>electrostatic</w:t>
      </w:r>
      <w:r w:rsidR="00F51649" w:rsidRPr="00CB0A15">
        <w:rPr>
          <w:rFonts w:cs="Times New Roman" w:hint="eastAsia"/>
          <w:color w:val="000000" w:themeColor="text1"/>
        </w:rPr>
        <w:t xml:space="preserve"> phase (Extended </w:t>
      </w:r>
      <w:r w:rsidR="00BD4E80" w:rsidRPr="00CB0A15">
        <w:rPr>
          <w:rFonts w:cs="Times New Roman" w:hint="eastAsia"/>
          <w:color w:val="000000" w:themeColor="text1"/>
        </w:rPr>
        <w:t xml:space="preserve">Data </w:t>
      </w:r>
      <w:r w:rsidR="00F51649" w:rsidRPr="00CB0A15">
        <w:rPr>
          <w:rFonts w:cs="Times New Roman" w:hint="eastAsia"/>
          <w:color w:val="000000" w:themeColor="text1"/>
        </w:rPr>
        <w:t xml:space="preserve">Fig. 11c) and the magnetic phase (Extended </w:t>
      </w:r>
      <w:r w:rsidR="00BD4E80" w:rsidRPr="00CB0A15">
        <w:rPr>
          <w:rFonts w:cs="Times New Roman" w:hint="eastAsia"/>
          <w:color w:val="000000" w:themeColor="text1"/>
        </w:rPr>
        <w:t xml:space="preserve">Data </w:t>
      </w:r>
      <w:r w:rsidR="00F51649" w:rsidRPr="00CB0A15">
        <w:rPr>
          <w:rFonts w:cs="Times New Roman" w:hint="eastAsia"/>
          <w:color w:val="000000" w:themeColor="text1"/>
        </w:rPr>
        <w:t xml:space="preserve">Fig. 11d) were obtained from Extended Data Figs. 11a and </w:t>
      </w:r>
      <w:r w:rsidR="00635432" w:rsidRPr="00CB0A15">
        <w:rPr>
          <w:rFonts w:cs="Times New Roman" w:hint="eastAsia"/>
          <w:color w:val="000000" w:themeColor="text1"/>
        </w:rPr>
        <w:t>11</w:t>
      </w:r>
      <w:r w:rsidR="00F51649" w:rsidRPr="00CB0A15">
        <w:rPr>
          <w:rFonts w:cs="Times New Roman" w:hint="eastAsia"/>
          <w:color w:val="000000" w:themeColor="text1"/>
        </w:rPr>
        <w:t xml:space="preserve">b using same alignment data used to </w:t>
      </w:r>
      <w:r w:rsidR="00F51649" w:rsidRPr="00CB0A15">
        <w:rPr>
          <w:rFonts w:cs="Times New Roman"/>
          <w:color w:val="000000" w:themeColor="text1"/>
        </w:rPr>
        <w:t>obtain</w:t>
      </w:r>
      <w:r w:rsidR="00F51649" w:rsidRPr="00CB0A15">
        <w:rPr>
          <w:rFonts w:cs="Times New Roman" w:hint="eastAsia"/>
          <w:color w:val="000000" w:themeColor="text1"/>
        </w:rPr>
        <w:t xml:space="preserve"> Extended Data Figs. 9d and </w:t>
      </w:r>
      <w:r w:rsidR="005F435E" w:rsidRPr="00CB0A15">
        <w:rPr>
          <w:rFonts w:cs="Times New Roman" w:hint="eastAsia"/>
          <w:color w:val="000000" w:themeColor="text1"/>
        </w:rPr>
        <w:t xml:space="preserve">9e. </w:t>
      </w:r>
      <w:r w:rsidR="00BD4E80" w:rsidRPr="00CB0A15">
        <w:rPr>
          <w:rFonts w:cs="Times New Roman" w:hint="eastAsia"/>
          <w:color w:val="000000" w:themeColor="text1"/>
        </w:rPr>
        <w:t xml:space="preserve">The line profile of magnetic phase </w:t>
      </w:r>
      <w:bookmarkStart w:id="90" w:name="_Hlk162273019"/>
      <w:r w:rsidR="00BD4E80" w:rsidRPr="00CB0A15">
        <w:rPr>
          <w:rFonts w:cs="Times New Roman" w:hint="eastAsia"/>
          <w:color w:val="000000" w:themeColor="text1"/>
        </w:rPr>
        <w:t xml:space="preserve">in the [111] direction </w:t>
      </w:r>
      <w:bookmarkEnd w:id="90"/>
      <w:r w:rsidR="00BD4E80" w:rsidRPr="00CB0A15">
        <w:rPr>
          <w:rFonts w:cs="Times New Roman" w:hint="eastAsia"/>
          <w:color w:val="000000" w:themeColor="text1"/>
        </w:rPr>
        <w:t xml:space="preserve">(Extended Data Fig. 11e) shows periodic magnetic phase of (111) lattice planes </w:t>
      </w:r>
      <w:r w:rsidR="00BD4E80" w:rsidRPr="00CB0A15">
        <w:rPr>
          <w:rFonts w:cs="Times New Roman"/>
          <w:color w:val="000000" w:themeColor="text1"/>
        </w:rPr>
        <w:t>like</w:t>
      </w:r>
      <w:r w:rsidR="00BD4E80" w:rsidRPr="00CB0A15">
        <w:rPr>
          <w:rFonts w:cs="Times New Roman" w:hint="eastAsia"/>
          <w:color w:val="000000" w:themeColor="text1"/>
        </w:rPr>
        <w:t xml:space="preserve"> Fig. 2</w:t>
      </w:r>
      <w:r w:rsidR="002A3C2F" w:rsidRPr="00CB0A15">
        <w:rPr>
          <w:rFonts w:cs="Times New Roman" w:hint="eastAsia"/>
          <w:color w:val="000000" w:themeColor="text1"/>
        </w:rPr>
        <w:t>f</w:t>
      </w:r>
      <w:r w:rsidR="00BD4E80" w:rsidRPr="00CB0A15">
        <w:rPr>
          <w:rFonts w:cs="Times New Roman" w:hint="eastAsia"/>
          <w:color w:val="000000" w:themeColor="text1"/>
        </w:rPr>
        <w:t xml:space="preserve">. </w:t>
      </w:r>
      <w:r w:rsidR="00257C5A" w:rsidRPr="00CB0A15">
        <w:rPr>
          <w:rFonts w:cs="Times New Roman" w:hint="eastAsia"/>
          <w:color w:val="000000" w:themeColor="text1"/>
        </w:rPr>
        <w:t>The s</w:t>
      </w:r>
      <w:r w:rsidR="00BD4E80" w:rsidRPr="00CB0A15">
        <w:rPr>
          <w:rFonts w:cs="Times New Roman"/>
          <w:color w:val="000000" w:themeColor="text1"/>
        </w:rPr>
        <w:t>tatistical error σ</w:t>
      </w:r>
      <w:r w:rsidR="00BD4E80" w:rsidRPr="00CB0A15">
        <w:rPr>
          <w:rFonts w:cs="Times New Roman"/>
          <w:i/>
          <w:iCs/>
          <w:color w:val="000000" w:themeColor="text1"/>
          <w:vertAlign w:val="subscript"/>
        </w:rPr>
        <w:t>φ</w:t>
      </w:r>
      <w:r w:rsidR="00BD4E80" w:rsidRPr="00CB0A15">
        <w:rPr>
          <w:rFonts w:cs="Times New Roman"/>
          <w:color w:val="000000" w:themeColor="text1"/>
        </w:rPr>
        <w:t xml:space="preserve"> of 0.0</w:t>
      </w:r>
      <w:r w:rsidR="000C57B3" w:rsidRPr="00CB0A15">
        <w:rPr>
          <w:rFonts w:cs="Times New Roman" w:hint="eastAsia"/>
          <w:color w:val="000000" w:themeColor="text1"/>
        </w:rPr>
        <w:t>0</w:t>
      </w:r>
      <w:r w:rsidR="00BD4E80" w:rsidRPr="00CB0A15">
        <w:rPr>
          <w:rFonts w:cs="Times New Roman"/>
          <w:color w:val="000000" w:themeColor="text1"/>
        </w:rPr>
        <w:t>0</w:t>
      </w:r>
      <w:r w:rsidR="00A27B14" w:rsidRPr="00CB0A15">
        <w:rPr>
          <w:rFonts w:cs="Times New Roman" w:hint="eastAsia"/>
          <w:color w:val="000000" w:themeColor="text1"/>
        </w:rPr>
        <w:t>9</w:t>
      </w:r>
      <w:r w:rsidR="00BD4E80" w:rsidRPr="00CB0A15">
        <w:rPr>
          <w:rFonts w:cs="Times New Roman"/>
          <w:color w:val="000000" w:themeColor="text1"/>
        </w:rPr>
        <w:t xml:space="preserve"> rad in th</w:t>
      </w:r>
      <w:r w:rsidR="00BD4E80" w:rsidRPr="00CB0A15">
        <w:rPr>
          <w:rFonts w:cs="Times New Roman" w:hint="eastAsia"/>
          <w:color w:val="000000" w:themeColor="text1"/>
        </w:rPr>
        <w:t>is</w:t>
      </w:r>
      <w:r w:rsidR="00BD4E80" w:rsidRPr="00CB0A15">
        <w:rPr>
          <w:rFonts w:cs="Times New Roman"/>
          <w:color w:val="000000" w:themeColor="text1"/>
        </w:rPr>
        <w:t xml:space="preserve"> phase </w:t>
      </w:r>
      <w:r w:rsidR="00BD4E80" w:rsidRPr="00CB0A15">
        <w:rPr>
          <w:rFonts w:cs="Times New Roman" w:hint="eastAsia"/>
          <w:color w:val="000000" w:themeColor="text1"/>
        </w:rPr>
        <w:t>profile</w:t>
      </w:r>
      <w:r w:rsidR="00BD4E80" w:rsidRPr="00CB0A15">
        <w:rPr>
          <w:rFonts w:cs="Times New Roman"/>
          <w:color w:val="000000" w:themeColor="text1"/>
        </w:rPr>
        <w:t xml:space="preserve"> was evaluated by taking the standard deviation of magnetic phase in the non-magnetic area, indicated by the </w:t>
      </w:r>
      <w:r w:rsidR="00BD4E80" w:rsidRPr="00CB0A15">
        <w:rPr>
          <w:rFonts w:cs="Times New Roman" w:hint="eastAsia"/>
          <w:color w:val="000000" w:themeColor="text1"/>
        </w:rPr>
        <w:t>gray</w:t>
      </w:r>
      <w:r w:rsidR="00BD4E80" w:rsidRPr="00CB0A15">
        <w:rPr>
          <w:rFonts w:cs="Times New Roman"/>
          <w:color w:val="000000" w:themeColor="text1"/>
        </w:rPr>
        <w:t xml:space="preserve">-dashed </w:t>
      </w:r>
      <w:r w:rsidR="00BD4E80" w:rsidRPr="00CB0A15">
        <w:rPr>
          <w:rFonts w:cs="Times New Roman" w:hint="eastAsia"/>
          <w:color w:val="000000" w:themeColor="text1"/>
        </w:rPr>
        <w:t>area</w:t>
      </w:r>
      <w:r w:rsidR="00BD4E80" w:rsidRPr="00CB0A15">
        <w:rPr>
          <w:rFonts w:cs="Times New Roman"/>
          <w:color w:val="000000" w:themeColor="text1"/>
        </w:rPr>
        <w:t xml:space="preserve"> in Extended Data Fig. </w:t>
      </w:r>
      <w:r w:rsidR="00BD4E80" w:rsidRPr="00CB0A15">
        <w:rPr>
          <w:rFonts w:cs="Times New Roman" w:hint="eastAsia"/>
          <w:color w:val="000000" w:themeColor="text1"/>
        </w:rPr>
        <w:t>11e</w:t>
      </w:r>
      <w:r w:rsidR="00BD4E80" w:rsidRPr="00CB0A15">
        <w:rPr>
          <w:rFonts w:cs="Times New Roman"/>
          <w:color w:val="000000" w:themeColor="text1"/>
        </w:rPr>
        <w:t>. Phase sensitivity 3σ</w:t>
      </w:r>
      <w:r w:rsidR="00BD4E80" w:rsidRPr="00CB0A15">
        <w:rPr>
          <w:rFonts w:cs="Times New Roman"/>
          <w:i/>
          <w:iCs/>
          <w:color w:val="000000" w:themeColor="text1"/>
          <w:vertAlign w:val="subscript"/>
        </w:rPr>
        <w:t>φ</w:t>
      </w:r>
      <w:r w:rsidR="00BD4E80" w:rsidRPr="00CB0A15">
        <w:rPr>
          <w:rFonts w:cs="Times New Roman"/>
          <w:color w:val="000000" w:themeColor="text1"/>
        </w:rPr>
        <w:t xml:space="preserve"> </w:t>
      </w:r>
      <w:r w:rsidR="00BD4E80" w:rsidRPr="00CB0A15">
        <w:rPr>
          <w:rFonts w:cs="Times New Roman" w:hint="eastAsia"/>
          <w:color w:val="000000" w:themeColor="text1"/>
        </w:rPr>
        <w:t xml:space="preserve">for this </w:t>
      </w:r>
      <w:r w:rsidR="00A27B14" w:rsidRPr="00CB0A15">
        <w:rPr>
          <w:rFonts w:cs="Times New Roman" w:hint="eastAsia"/>
          <w:color w:val="000000" w:themeColor="text1"/>
        </w:rPr>
        <w:t>profile</w:t>
      </w:r>
      <w:r w:rsidR="00BD4E80" w:rsidRPr="00CB0A15">
        <w:rPr>
          <w:rFonts w:cs="Times New Roman" w:hint="eastAsia"/>
          <w:color w:val="000000" w:themeColor="text1"/>
        </w:rPr>
        <w:t xml:space="preserve"> </w:t>
      </w:r>
      <w:r w:rsidR="00BD4E80" w:rsidRPr="00CB0A15">
        <w:rPr>
          <w:rFonts w:cs="Times New Roman"/>
          <w:color w:val="000000" w:themeColor="text1"/>
        </w:rPr>
        <w:t>is 0.00</w:t>
      </w:r>
      <w:r w:rsidR="00A27B14" w:rsidRPr="00CB0A15">
        <w:rPr>
          <w:rFonts w:cs="Times New Roman" w:hint="eastAsia"/>
          <w:color w:val="000000" w:themeColor="text1"/>
        </w:rPr>
        <w:t>27</w:t>
      </w:r>
      <w:r w:rsidR="00BD4E80" w:rsidRPr="00CB0A15">
        <w:rPr>
          <w:rFonts w:cs="Times New Roman"/>
          <w:color w:val="000000" w:themeColor="text1"/>
        </w:rPr>
        <w:t xml:space="preserve"> rad.</w:t>
      </w:r>
      <w:r w:rsidR="00A27B14" w:rsidRPr="00CB0A15">
        <w:rPr>
          <w:rFonts w:cs="Times New Roman" w:hint="eastAsia"/>
          <w:color w:val="000000" w:themeColor="text1"/>
        </w:rPr>
        <w:t xml:space="preserve"> </w:t>
      </w:r>
      <w:r w:rsidR="00A27B14" w:rsidRPr="00CB0A15">
        <w:rPr>
          <w:rFonts w:cs="Times New Roman"/>
          <w:color w:val="000000" w:themeColor="text1"/>
        </w:rPr>
        <w:t>The peak-to-peak magnetic phase after subtracting the background phase slope due to the general [</w:t>
      </w:r>
      <m:oMath>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1</m:t>
            </m:r>
          </m:e>
        </m:acc>
        <m:acc>
          <m:accPr>
            <m:chr m:val="̅"/>
            <m:ctrlPr>
              <w:rPr>
                <w:rFonts w:ascii="Cambria Math" w:hAnsi="Cambria Math" w:cs="Times New Roman"/>
                <w:color w:val="000000" w:themeColor="text1"/>
              </w:rPr>
            </m:ctrlPr>
          </m:accPr>
          <m:e>
            <m:r>
              <m:rPr>
                <m:sty m:val="p"/>
              </m:rPr>
              <w:rPr>
                <w:rFonts w:ascii="Cambria Math" w:hAnsi="Cambria Math" w:cs="Times New Roman"/>
                <w:color w:val="000000" w:themeColor="text1"/>
              </w:rPr>
              <m:t>1</m:t>
            </m:r>
          </m:e>
        </m:acc>
      </m:oMath>
      <w:r w:rsidR="00F463EA" w:rsidRPr="00CB0A15">
        <w:rPr>
          <w:rFonts w:cs="Times New Roman" w:hint="eastAsia"/>
          <w:color w:val="000000" w:themeColor="text1"/>
        </w:rPr>
        <w:t>2</w:t>
      </w:r>
      <w:r w:rsidR="00A27B14" w:rsidRPr="00CB0A15">
        <w:rPr>
          <w:rFonts w:cs="Times New Roman"/>
          <w:color w:val="000000" w:themeColor="text1"/>
        </w:rPr>
        <w:t>] directional magnetization is 0.00</w:t>
      </w:r>
      <w:r w:rsidR="00A27B14" w:rsidRPr="00CB0A15">
        <w:rPr>
          <w:rFonts w:cs="Times New Roman" w:hint="eastAsia"/>
          <w:color w:val="000000" w:themeColor="text1"/>
        </w:rPr>
        <w:t>67</w:t>
      </w:r>
      <w:r w:rsidR="00A27B14" w:rsidRPr="00CB0A15">
        <w:rPr>
          <w:rFonts w:cs="Times New Roman"/>
          <w:color w:val="000000" w:themeColor="text1"/>
        </w:rPr>
        <w:t>±0.00</w:t>
      </w:r>
      <w:r w:rsidR="00A27B14" w:rsidRPr="00CB0A15">
        <w:rPr>
          <w:rFonts w:cs="Times New Roman" w:hint="eastAsia"/>
          <w:color w:val="000000" w:themeColor="text1"/>
        </w:rPr>
        <w:t>09</w:t>
      </w:r>
      <w:r w:rsidR="00A27B14" w:rsidRPr="00CB0A15">
        <w:rPr>
          <w:rFonts w:cs="Times New Roman"/>
          <w:color w:val="000000" w:themeColor="text1"/>
        </w:rPr>
        <w:t xml:space="preserve"> rad.</w:t>
      </w:r>
      <w:r w:rsidR="00A27B14" w:rsidRPr="00CB0A15">
        <w:rPr>
          <w:rFonts w:cs="Times New Roman" w:hint="eastAsia"/>
          <w:color w:val="000000" w:themeColor="text1"/>
        </w:rPr>
        <w:t xml:space="preserve"> </w:t>
      </w:r>
      <w:r w:rsidR="00E521C5" w:rsidRPr="00CB0A15">
        <w:rPr>
          <w:rFonts w:cs="Times New Roman" w:hint="eastAsia"/>
          <w:color w:val="000000" w:themeColor="text1"/>
        </w:rPr>
        <w:t>The d</w:t>
      </w:r>
      <w:r w:rsidR="002A3C2F" w:rsidRPr="00CB0A15">
        <w:rPr>
          <w:rFonts w:cs="Times New Roman" w:hint="eastAsia"/>
          <w:color w:val="000000" w:themeColor="text1"/>
        </w:rPr>
        <w:t xml:space="preserve">erivative of magnetic phase (Extended Data Fig. 11f) also </w:t>
      </w:r>
      <w:r w:rsidR="002A3C2F" w:rsidRPr="00CB0A15">
        <w:rPr>
          <w:rFonts w:cs="Times New Roman"/>
          <w:color w:val="000000" w:themeColor="text1"/>
        </w:rPr>
        <w:t>shows</w:t>
      </w:r>
      <w:r w:rsidR="002A3C2F" w:rsidRPr="00CB0A15">
        <w:rPr>
          <w:rFonts w:cs="Times New Roman" w:hint="eastAsia"/>
          <w:color w:val="000000" w:themeColor="text1"/>
        </w:rPr>
        <w:t xml:space="preserve"> periodic magnetic signal of (111) lattice planes. The </w:t>
      </w:r>
      <w:r w:rsidR="00257C5A" w:rsidRPr="00CB0A15">
        <w:rPr>
          <w:rFonts w:cs="Times New Roman" w:hint="eastAsia"/>
          <w:color w:val="000000" w:themeColor="text1"/>
        </w:rPr>
        <w:t>s</w:t>
      </w:r>
      <w:r w:rsidR="00257C5A" w:rsidRPr="00CB0A15">
        <w:rPr>
          <w:rFonts w:cs="Times New Roman"/>
          <w:color w:val="000000" w:themeColor="text1"/>
        </w:rPr>
        <w:t>tatistical error σ</w:t>
      </w:r>
      <w:r w:rsidR="00257C5A" w:rsidRPr="00CB0A15">
        <w:rPr>
          <w:rFonts w:cs="Times New Roman"/>
          <w:color w:val="000000" w:themeColor="text1"/>
          <w:vertAlign w:val="subscript"/>
        </w:rPr>
        <w:t>d</w:t>
      </w:r>
      <w:r w:rsidR="00257C5A" w:rsidRPr="00CB0A15">
        <w:rPr>
          <w:rFonts w:cs="Times New Roman"/>
          <w:i/>
          <w:iCs/>
          <w:color w:val="000000" w:themeColor="text1"/>
          <w:vertAlign w:val="subscript"/>
        </w:rPr>
        <w:t>φ</w:t>
      </w:r>
      <w:r w:rsidR="00257C5A" w:rsidRPr="00CB0A15">
        <w:rPr>
          <w:rFonts w:cs="Times New Roman"/>
          <w:color w:val="000000" w:themeColor="text1"/>
        </w:rPr>
        <w:t xml:space="preserve"> of 0.0</w:t>
      </w:r>
      <w:r w:rsidR="00257C5A" w:rsidRPr="00CB0A15">
        <w:rPr>
          <w:rFonts w:cs="Times New Roman" w:hint="eastAsia"/>
          <w:color w:val="000000" w:themeColor="text1"/>
        </w:rPr>
        <w:t>155</w:t>
      </w:r>
      <w:r w:rsidR="00257C5A" w:rsidRPr="00CB0A15">
        <w:rPr>
          <w:rFonts w:cs="Times New Roman"/>
          <w:color w:val="000000" w:themeColor="text1"/>
        </w:rPr>
        <w:t xml:space="preserve"> rad/nm in th</w:t>
      </w:r>
      <w:r w:rsidR="00257C5A" w:rsidRPr="00CB0A15">
        <w:rPr>
          <w:rFonts w:cs="Times New Roman" w:hint="eastAsia"/>
          <w:color w:val="000000" w:themeColor="text1"/>
        </w:rPr>
        <w:t>is</w:t>
      </w:r>
      <w:r w:rsidR="00257C5A" w:rsidRPr="00CB0A15">
        <w:rPr>
          <w:rFonts w:cs="Times New Roman"/>
          <w:color w:val="000000" w:themeColor="text1"/>
        </w:rPr>
        <w:t xml:space="preserve"> derivative of the magnetic phase was evaluated by taking the standard deviation in the non-magnetic area indicated by the </w:t>
      </w:r>
      <w:r w:rsidR="00257C5A" w:rsidRPr="00CB0A15">
        <w:rPr>
          <w:rFonts w:cs="Times New Roman" w:hint="eastAsia"/>
          <w:color w:val="000000" w:themeColor="text1"/>
        </w:rPr>
        <w:t>gray</w:t>
      </w:r>
      <w:r w:rsidR="00257C5A" w:rsidRPr="00CB0A15">
        <w:rPr>
          <w:rFonts w:cs="Times New Roman"/>
          <w:color w:val="000000" w:themeColor="text1"/>
        </w:rPr>
        <w:t xml:space="preserve">-dashed </w:t>
      </w:r>
      <w:r w:rsidR="00257C5A" w:rsidRPr="00CB0A15">
        <w:rPr>
          <w:rFonts w:cs="Times New Roman" w:hint="eastAsia"/>
          <w:color w:val="000000" w:themeColor="text1"/>
        </w:rPr>
        <w:t>area</w:t>
      </w:r>
      <w:r w:rsidR="00257C5A" w:rsidRPr="00CB0A15">
        <w:rPr>
          <w:rFonts w:cs="Times New Roman"/>
          <w:color w:val="000000" w:themeColor="text1"/>
        </w:rPr>
        <w:t xml:space="preserve"> in Extended Data Fig. </w:t>
      </w:r>
      <w:r w:rsidR="00257C5A" w:rsidRPr="00CB0A15">
        <w:rPr>
          <w:rFonts w:cs="Times New Roman" w:hint="eastAsia"/>
          <w:color w:val="000000" w:themeColor="text1"/>
        </w:rPr>
        <w:t>11f</w:t>
      </w:r>
      <w:r w:rsidR="00257C5A" w:rsidRPr="00CB0A15">
        <w:rPr>
          <w:rFonts w:cs="Times New Roman"/>
          <w:color w:val="000000" w:themeColor="text1"/>
        </w:rPr>
        <w:t>. The sensitivity 3σ</w:t>
      </w:r>
      <w:r w:rsidR="00257C5A" w:rsidRPr="00CB0A15">
        <w:rPr>
          <w:rFonts w:cs="Times New Roman"/>
          <w:color w:val="000000" w:themeColor="text1"/>
          <w:vertAlign w:val="subscript"/>
        </w:rPr>
        <w:t>d</w:t>
      </w:r>
      <w:r w:rsidR="00257C5A" w:rsidRPr="00CB0A15">
        <w:rPr>
          <w:rFonts w:cs="Times New Roman"/>
          <w:i/>
          <w:iCs/>
          <w:color w:val="000000" w:themeColor="text1"/>
          <w:vertAlign w:val="subscript"/>
        </w:rPr>
        <w:t>φ</w:t>
      </w:r>
      <w:r w:rsidR="00257C5A" w:rsidRPr="00CB0A15">
        <w:rPr>
          <w:rFonts w:cs="Times New Roman"/>
          <w:color w:val="000000" w:themeColor="text1"/>
        </w:rPr>
        <w:t xml:space="preserve"> of the derivative of the magnetic phase is 0.0</w:t>
      </w:r>
      <w:r w:rsidR="00257C5A" w:rsidRPr="00CB0A15">
        <w:rPr>
          <w:rFonts w:cs="Times New Roman" w:hint="eastAsia"/>
          <w:color w:val="000000" w:themeColor="text1"/>
        </w:rPr>
        <w:t>465</w:t>
      </w:r>
      <w:r w:rsidR="00257C5A" w:rsidRPr="00CB0A15">
        <w:rPr>
          <w:rFonts w:cs="Times New Roman"/>
          <w:color w:val="000000" w:themeColor="text1"/>
        </w:rPr>
        <w:t xml:space="preserve"> rad/nm.</w:t>
      </w:r>
      <w:r w:rsidR="00257C5A" w:rsidRPr="00CB0A15">
        <w:rPr>
          <w:rFonts w:cs="Times New Roman" w:hint="eastAsia"/>
          <w:color w:val="000000" w:themeColor="text1"/>
        </w:rPr>
        <w:t xml:space="preserve"> The </w:t>
      </w:r>
      <w:bookmarkStart w:id="91" w:name="_Hlk162271329"/>
      <w:r w:rsidR="00F463EA" w:rsidRPr="00CB0A15">
        <w:rPr>
          <w:rFonts w:cs="Times New Roman" w:hint="eastAsia"/>
          <w:color w:val="000000" w:themeColor="text1"/>
        </w:rPr>
        <w:t>negative peak</w:t>
      </w:r>
      <w:r w:rsidR="00257C5A" w:rsidRPr="00CB0A15">
        <w:rPr>
          <w:rFonts w:cs="Times New Roman"/>
          <w:color w:val="000000" w:themeColor="text1"/>
        </w:rPr>
        <w:t xml:space="preserve"> </w:t>
      </w:r>
      <w:r w:rsidR="00C41A7B" w:rsidRPr="00CB0A15">
        <w:rPr>
          <w:rFonts w:cs="Times New Roman" w:hint="eastAsia"/>
          <w:color w:val="000000" w:themeColor="text1"/>
        </w:rPr>
        <w:t>of</w:t>
      </w:r>
      <w:bookmarkEnd w:id="91"/>
      <w:r w:rsidR="00C41A7B" w:rsidRPr="00CB0A15">
        <w:rPr>
          <w:rFonts w:cs="Times New Roman" w:hint="eastAsia"/>
          <w:color w:val="000000" w:themeColor="text1"/>
        </w:rPr>
        <w:t xml:space="preserve"> </w:t>
      </w:r>
      <w:r w:rsidR="00C41A7B" w:rsidRPr="00CB0A15">
        <w:rPr>
          <w:rFonts w:cs="Times New Roman"/>
          <w:color w:val="000000" w:themeColor="text1"/>
        </w:rPr>
        <w:t>−0.0</w:t>
      </w:r>
      <w:r w:rsidR="00C41A7B" w:rsidRPr="00CB0A15">
        <w:rPr>
          <w:rFonts w:cs="Times New Roman" w:hint="eastAsia"/>
          <w:color w:val="000000" w:themeColor="text1"/>
        </w:rPr>
        <w:t>673</w:t>
      </w:r>
      <w:r w:rsidR="00C41A7B" w:rsidRPr="00CB0A15">
        <w:rPr>
          <w:rFonts w:cs="Times New Roman"/>
          <w:color w:val="000000" w:themeColor="text1"/>
        </w:rPr>
        <w:t>±0.0</w:t>
      </w:r>
      <w:r w:rsidR="00C41A7B" w:rsidRPr="00CB0A15">
        <w:rPr>
          <w:rFonts w:cs="Times New Roman" w:hint="eastAsia"/>
          <w:color w:val="000000" w:themeColor="text1"/>
        </w:rPr>
        <w:t>104</w:t>
      </w:r>
      <w:r w:rsidR="00C41A7B" w:rsidRPr="00CB0A15">
        <w:rPr>
          <w:rFonts w:cs="Times New Roman"/>
          <w:color w:val="000000" w:themeColor="text1"/>
        </w:rPr>
        <w:t xml:space="preserve"> rad/nm</w:t>
      </w:r>
      <w:r w:rsidR="00C41A7B" w:rsidRPr="00CB0A15">
        <w:rPr>
          <w:rFonts w:cs="Times New Roman" w:hint="eastAsia"/>
          <w:color w:val="000000" w:themeColor="text1"/>
        </w:rPr>
        <w:t xml:space="preserve"> </w:t>
      </w:r>
      <w:r w:rsidR="00257C5A" w:rsidRPr="00CB0A15">
        <w:rPr>
          <w:rFonts w:cs="Times New Roman"/>
          <w:color w:val="000000" w:themeColor="text1"/>
        </w:rPr>
        <w:t>for the Fe plane of the derivatives of the magnetic phases are larger than statistical error σ</w:t>
      </w:r>
      <w:r w:rsidR="00257C5A" w:rsidRPr="00CB0A15">
        <w:rPr>
          <w:rFonts w:cs="Times New Roman"/>
          <w:color w:val="000000" w:themeColor="text1"/>
          <w:vertAlign w:val="subscript"/>
        </w:rPr>
        <w:t>d</w:t>
      </w:r>
      <w:r w:rsidR="00257C5A" w:rsidRPr="00CB0A15">
        <w:rPr>
          <w:rFonts w:cs="Times New Roman"/>
          <w:i/>
          <w:iCs/>
          <w:color w:val="000000" w:themeColor="text1"/>
          <w:vertAlign w:val="subscript"/>
        </w:rPr>
        <w:t>φ</w:t>
      </w:r>
      <w:r w:rsidR="00257C5A" w:rsidRPr="00CB0A15">
        <w:rPr>
          <w:rFonts w:cs="Times New Roman"/>
          <w:color w:val="000000" w:themeColor="text1"/>
        </w:rPr>
        <w:t xml:space="preserve"> of 0.0</w:t>
      </w:r>
      <w:r w:rsidR="00C41A7B" w:rsidRPr="00CB0A15">
        <w:rPr>
          <w:rFonts w:cs="Times New Roman" w:hint="eastAsia"/>
          <w:color w:val="000000" w:themeColor="text1"/>
        </w:rPr>
        <w:t>155</w:t>
      </w:r>
      <w:r w:rsidR="00257C5A" w:rsidRPr="00CB0A15">
        <w:rPr>
          <w:rFonts w:cs="Times New Roman"/>
          <w:color w:val="000000" w:themeColor="text1"/>
        </w:rPr>
        <w:t xml:space="preserve"> rad/nm</w:t>
      </w:r>
      <w:r w:rsidR="00C41A7B" w:rsidRPr="00CB0A15">
        <w:rPr>
          <w:rFonts w:cs="Times New Roman" w:hint="eastAsia"/>
          <w:color w:val="000000" w:themeColor="text1"/>
        </w:rPr>
        <w:t xml:space="preserve">, however, the </w:t>
      </w:r>
      <w:r w:rsidR="00F463EA" w:rsidRPr="00CB0A15">
        <w:rPr>
          <w:rFonts w:cs="Times New Roman" w:hint="eastAsia"/>
          <w:color w:val="000000" w:themeColor="text1"/>
        </w:rPr>
        <w:t>positive signals</w:t>
      </w:r>
      <w:r w:rsidR="00C41A7B" w:rsidRPr="00CB0A15">
        <w:rPr>
          <w:rFonts w:cs="Times New Roman"/>
          <w:color w:val="000000" w:themeColor="text1"/>
        </w:rPr>
        <w:t xml:space="preserve"> </w:t>
      </w:r>
      <w:r w:rsidR="00C41A7B" w:rsidRPr="00CB0A15">
        <w:rPr>
          <w:rFonts w:cs="Times New Roman" w:hint="eastAsia"/>
          <w:color w:val="000000" w:themeColor="text1"/>
        </w:rPr>
        <w:t>around 0.03 rad/nm for Mo is c</w:t>
      </w:r>
      <w:r w:rsidR="00E521C5" w:rsidRPr="00CB0A15">
        <w:rPr>
          <w:rFonts w:cs="Times New Roman" w:hint="eastAsia"/>
          <w:color w:val="000000" w:themeColor="text1"/>
        </w:rPr>
        <w:t>l</w:t>
      </w:r>
      <w:r w:rsidR="00C41A7B" w:rsidRPr="00CB0A15">
        <w:rPr>
          <w:rFonts w:cs="Times New Roman" w:hint="eastAsia"/>
          <w:color w:val="000000" w:themeColor="text1"/>
        </w:rPr>
        <w:t>os</w:t>
      </w:r>
      <w:r w:rsidR="00E521C5" w:rsidRPr="00CB0A15">
        <w:rPr>
          <w:rFonts w:cs="Times New Roman" w:hint="eastAsia"/>
          <w:color w:val="000000" w:themeColor="text1"/>
        </w:rPr>
        <w:t>e</w:t>
      </w:r>
      <w:r w:rsidR="00C41A7B" w:rsidRPr="00CB0A15">
        <w:rPr>
          <w:rFonts w:cs="Times New Roman" w:hint="eastAsia"/>
          <w:color w:val="000000" w:themeColor="text1"/>
        </w:rPr>
        <w:t xml:space="preserve"> to the statistical error. </w:t>
      </w:r>
      <w:r w:rsidR="00E521C5" w:rsidRPr="00CB0A15">
        <w:rPr>
          <w:rFonts w:cs="Times New Roman" w:hint="eastAsia"/>
          <w:color w:val="000000" w:themeColor="text1"/>
        </w:rPr>
        <w:t>Although t</w:t>
      </w:r>
      <w:r w:rsidR="00C41A7B" w:rsidRPr="00CB0A15">
        <w:rPr>
          <w:rFonts w:cs="Times New Roman" w:hint="eastAsia"/>
          <w:color w:val="000000" w:themeColor="text1"/>
        </w:rPr>
        <w:t>he signal</w:t>
      </w:r>
      <w:r w:rsidR="00F463EA" w:rsidRPr="00CB0A15">
        <w:rPr>
          <w:rFonts w:cs="Times New Roman" w:hint="eastAsia"/>
          <w:color w:val="000000" w:themeColor="text1"/>
        </w:rPr>
        <w:t>s</w:t>
      </w:r>
      <w:r w:rsidR="00C41A7B" w:rsidRPr="00CB0A15">
        <w:rPr>
          <w:rFonts w:cs="Times New Roman" w:hint="eastAsia"/>
          <w:color w:val="000000" w:themeColor="text1"/>
        </w:rPr>
        <w:t xml:space="preserve"> indicated by arrow</w:t>
      </w:r>
      <w:r w:rsidR="00F463EA" w:rsidRPr="00CB0A15">
        <w:rPr>
          <w:rFonts w:cs="Times New Roman" w:hint="eastAsia"/>
          <w:color w:val="000000" w:themeColor="text1"/>
        </w:rPr>
        <w:t>s</w:t>
      </w:r>
      <w:r w:rsidR="00C41A7B" w:rsidRPr="00CB0A15">
        <w:rPr>
          <w:rFonts w:cs="Times New Roman" w:hint="eastAsia"/>
          <w:color w:val="000000" w:themeColor="text1"/>
        </w:rPr>
        <w:t xml:space="preserve"> in Extended Data Fig. 11f may</w:t>
      </w:r>
      <w:r w:rsidR="00E521C5" w:rsidRPr="00CB0A15">
        <w:rPr>
          <w:rFonts w:cs="Times New Roman" w:hint="eastAsia"/>
          <w:color w:val="000000" w:themeColor="text1"/>
        </w:rPr>
        <w:t>be</w:t>
      </w:r>
      <w:r w:rsidR="00C41A7B" w:rsidRPr="00CB0A15">
        <w:rPr>
          <w:rFonts w:cs="Times New Roman" w:hint="eastAsia"/>
          <w:color w:val="000000" w:themeColor="text1"/>
        </w:rPr>
        <w:t xml:space="preserve"> reflect the </w:t>
      </w:r>
      <w:r w:rsidR="00F463EA" w:rsidRPr="00CB0A15">
        <w:rPr>
          <w:rFonts w:cs="Times New Roman" w:hint="eastAsia"/>
          <w:color w:val="000000" w:themeColor="text1"/>
        </w:rPr>
        <w:t xml:space="preserve">weaker magnetic signals of </w:t>
      </w:r>
      <w:r w:rsidR="00C41A7B" w:rsidRPr="00CB0A15">
        <w:rPr>
          <w:rFonts w:cs="Times New Roman" w:hint="eastAsia"/>
          <w:color w:val="000000" w:themeColor="text1"/>
        </w:rPr>
        <w:t>Mo</w:t>
      </w:r>
      <w:r w:rsidR="00F463EA" w:rsidRPr="00CB0A15">
        <w:rPr>
          <w:rFonts w:cs="Times New Roman" w:hint="eastAsia"/>
          <w:color w:val="000000" w:themeColor="text1"/>
        </w:rPr>
        <w:t xml:space="preserve"> than </w:t>
      </w:r>
      <w:r w:rsidR="00F463EA" w:rsidRPr="00CB0A15">
        <w:rPr>
          <w:rFonts w:cs="Times New Roman" w:hint="eastAsia"/>
          <w:color w:val="000000" w:themeColor="text1"/>
        </w:rPr>
        <w:lastRenderedPageBreak/>
        <w:t>that of Fe</w:t>
      </w:r>
      <w:r w:rsidR="00C41A7B" w:rsidRPr="00CB0A15">
        <w:rPr>
          <w:rFonts w:cs="Times New Roman" w:hint="eastAsia"/>
          <w:color w:val="000000" w:themeColor="text1"/>
        </w:rPr>
        <w:t xml:space="preserve">, </w:t>
      </w:r>
      <w:bookmarkStart w:id="92" w:name="_Hlk164297094"/>
      <w:r w:rsidR="00C41A7B" w:rsidRPr="00CB0A15">
        <w:rPr>
          <w:rFonts w:cs="Times New Roman" w:hint="eastAsia"/>
          <w:color w:val="000000" w:themeColor="text1"/>
        </w:rPr>
        <w:t>the quantitative analysis for th</w:t>
      </w:r>
      <w:r w:rsidR="00F463EA" w:rsidRPr="00CB0A15">
        <w:rPr>
          <w:rFonts w:cs="Times New Roman" w:hint="eastAsia"/>
          <w:color w:val="000000" w:themeColor="text1"/>
        </w:rPr>
        <w:t>ese</w:t>
      </w:r>
      <w:r w:rsidR="00C41A7B" w:rsidRPr="00CB0A15">
        <w:rPr>
          <w:rFonts w:cs="Times New Roman" w:hint="eastAsia"/>
          <w:color w:val="000000" w:themeColor="text1"/>
        </w:rPr>
        <w:t xml:space="preserve"> signal</w:t>
      </w:r>
      <w:r w:rsidR="00F463EA" w:rsidRPr="00CB0A15">
        <w:rPr>
          <w:rFonts w:cs="Times New Roman" w:hint="eastAsia"/>
          <w:color w:val="000000" w:themeColor="text1"/>
        </w:rPr>
        <w:t>s</w:t>
      </w:r>
      <w:r w:rsidR="00C41A7B" w:rsidRPr="00CB0A15">
        <w:rPr>
          <w:rFonts w:cs="Times New Roman" w:hint="eastAsia"/>
          <w:color w:val="000000" w:themeColor="text1"/>
        </w:rPr>
        <w:t xml:space="preserve"> </w:t>
      </w:r>
      <w:r w:rsidR="00556E3D" w:rsidRPr="00CB0A15">
        <w:rPr>
          <w:rFonts w:cs="Times New Roman" w:hint="eastAsia"/>
          <w:color w:val="000000" w:themeColor="text1"/>
        </w:rPr>
        <w:t xml:space="preserve">in high resolution data </w:t>
      </w:r>
      <w:r w:rsidR="00C41A7B" w:rsidRPr="00CB0A15">
        <w:rPr>
          <w:rFonts w:cs="Times New Roman"/>
          <w:color w:val="000000" w:themeColor="text1"/>
        </w:rPr>
        <w:t>remains</w:t>
      </w:r>
      <w:r w:rsidR="00C41A7B" w:rsidRPr="00CB0A15">
        <w:rPr>
          <w:rFonts w:cs="Times New Roman" w:hint="eastAsia"/>
          <w:color w:val="000000" w:themeColor="text1"/>
        </w:rPr>
        <w:t xml:space="preserve"> </w:t>
      </w:r>
      <w:r w:rsidR="00556E3D" w:rsidRPr="00CB0A15">
        <w:rPr>
          <w:rFonts w:cs="Times New Roman" w:hint="eastAsia"/>
          <w:color w:val="000000" w:themeColor="text1"/>
        </w:rPr>
        <w:t xml:space="preserve">as an important </w:t>
      </w:r>
      <w:r w:rsidR="00556E3D" w:rsidRPr="00CB0A15">
        <w:rPr>
          <w:rFonts w:cs="Times New Roman"/>
          <w:color w:val="000000" w:themeColor="text1"/>
        </w:rPr>
        <w:t>research</w:t>
      </w:r>
      <w:r w:rsidR="00556E3D" w:rsidRPr="00CB0A15">
        <w:rPr>
          <w:rFonts w:cs="Times New Roman" w:hint="eastAsia"/>
          <w:color w:val="000000" w:themeColor="text1"/>
        </w:rPr>
        <w:t xml:space="preserve"> topic in</w:t>
      </w:r>
      <w:r w:rsidR="00C41A7B" w:rsidRPr="00CB0A15">
        <w:rPr>
          <w:rFonts w:cs="Times New Roman" w:hint="eastAsia"/>
          <w:color w:val="000000" w:themeColor="text1"/>
        </w:rPr>
        <w:t xml:space="preserve"> future</w:t>
      </w:r>
      <w:r w:rsidR="00556E3D" w:rsidRPr="00CB0A15">
        <w:rPr>
          <w:rFonts w:cs="Times New Roman" w:hint="eastAsia"/>
          <w:color w:val="000000" w:themeColor="text1"/>
        </w:rPr>
        <w:t>.</w:t>
      </w:r>
      <w:bookmarkEnd w:id="92"/>
    </w:p>
    <w:bookmarkEnd w:id="88"/>
    <w:p w14:paraId="2169076D" w14:textId="6E2F21DF" w:rsidR="00DC7D32" w:rsidRPr="00556E3D" w:rsidRDefault="002A3C2F" w:rsidP="00556E3D">
      <w:pPr>
        <w:ind w:firstLineChars="100" w:firstLine="220"/>
        <w:rPr>
          <w:rFonts w:cs="Times New Roman"/>
          <w:color w:val="FF0000"/>
        </w:rPr>
      </w:pPr>
      <w:r>
        <w:rPr>
          <w:rFonts w:cs="Times New Roman" w:hint="eastAsia"/>
          <w:color w:val="FF0000"/>
        </w:rPr>
        <w:t xml:space="preserve"> </w:t>
      </w:r>
    </w:p>
    <w:p w14:paraId="0F67FD67" w14:textId="4DC9E6E4" w:rsidR="003E7C35" w:rsidRPr="003344F3" w:rsidRDefault="003E7C35" w:rsidP="00A61F1A">
      <w:pPr>
        <w:numPr>
          <w:ilvl w:val="0"/>
          <w:numId w:val="3"/>
        </w:numPr>
        <w:rPr>
          <w:rFonts w:cs="Times New Roman"/>
          <w:color w:val="000000" w:themeColor="text1"/>
        </w:rPr>
      </w:pPr>
      <w:r w:rsidRPr="003344F3">
        <w:rPr>
          <w:rFonts w:cs="Times New Roman"/>
          <w:color w:val="000000" w:themeColor="text1"/>
        </w:rPr>
        <w:t xml:space="preserve">Tonomura, A. Electron-holographic interference microscopy. </w:t>
      </w:r>
      <w:r w:rsidRPr="003344F3">
        <w:rPr>
          <w:rFonts w:cs="Times New Roman"/>
          <w:i/>
          <w:color w:val="000000" w:themeColor="text1"/>
        </w:rPr>
        <w:t>Adv. Phys.</w:t>
      </w:r>
      <w:r w:rsidRPr="003344F3">
        <w:rPr>
          <w:rFonts w:cs="Times New Roman"/>
          <w:color w:val="000000" w:themeColor="text1"/>
        </w:rPr>
        <w:t xml:space="preserve"> </w:t>
      </w:r>
      <w:r w:rsidRPr="003344F3">
        <w:rPr>
          <w:rFonts w:cs="Times New Roman"/>
          <w:b/>
          <w:color w:val="000000" w:themeColor="text1"/>
        </w:rPr>
        <w:t>41</w:t>
      </w:r>
      <w:r w:rsidRPr="003344F3">
        <w:rPr>
          <w:rFonts w:cs="Times New Roman"/>
          <w:color w:val="000000" w:themeColor="text1"/>
        </w:rPr>
        <w:t>, 59-103 (1992).</w:t>
      </w:r>
    </w:p>
    <w:p w14:paraId="554EAE5F" w14:textId="05675A7A" w:rsidR="005115ED" w:rsidRPr="003344F3" w:rsidRDefault="005115ED" w:rsidP="00A61F1A">
      <w:pPr>
        <w:numPr>
          <w:ilvl w:val="0"/>
          <w:numId w:val="3"/>
        </w:numPr>
        <w:rPr>
          <w:rFonts w:cs="Times New Roman"/>
          <w:color w:val="000000" w:themeColor="text1"/>
        </w:rPr>
      </w:pPr>
      <w:r w:rsidRPr="003344F3">
        <w:rPr>
          <w:rFonts w:cs="Times New Roman"/>
          <w:color w:val="000000" w:themeColor="text1"/>
        </w:rPr>
        <w:t xml:space="preserve">Harada, K., Tonomura, A., Togawa, Y., Akashi, T. &amp; Matsuda, T. Double-biprism electron interferometry. </w:t>
      </w:r>
      <w:r w:rsidRPr="003344F3">
        <w:rPr>
          <w:rFonts w:cs="Times New Roman"/>
          <w:i/>
          <w:color w:val="000000" w:themeColor="text1"/>
        </w:rPr>
        <w:t>Appl. Phys. Lett.</w:t>
      </w:r>
      <w:r w:rsidRPr="003344F3">
        <w:rPr>
          <w:rFonts w:cs="Times New Roman"/>
          <w:color w:val="000000" w:themeColor="text1"/>
        </w:rPr>
        <w:t xml:space="preserve"> </w:t>
      </w:r>
      <w:r w:rsidRPr="003344F3">
        <w:rPr>
          <w:rFonts w:cs="Times New Roman"/>
          <w:b/>
          <w:color w:val="000000" w:themeColor="text1"/>
        </w:rPr>
        <w:t>84</w:t>
      </w:r>
      <w:r w:rsidRPr="003344F3">
        <w:rPr>
          <w:rFonts w:cs="Times New Roman"/>
          <w:color w:val="000000" w:themeColor="text1"/>
        </w:rPr>
        <w:t>, 3229-3231 (2004).</w:t>
      </w:r>
    </w:p>
    <w:p w14:paraId="6EC4F596" w14:textId="11A28A5C" w:rsidR="00EF14BC" w:rsidRPr="003344F3" w:rsidRDefault="00A35F25" w:rsidP="00A61F1A">
      <w:pPr>
        <w:numPr>
          <w:ilvl w:val="0"/>
          <w:numId w:val="3"/>
        </w:numPr>
        <w:rPr>
          <w:rFonts w:cs="Times New Roman"/>
          <w:color w:val="000000" w:themeColor="text1"/>
        </w:rPr>
      </w:pPr>
      <w:bookmarkStart w:id="93" w:name="_Hlk99334454"/>
      <w:r w:rsidRPr="003344F3">
        <w:rPr>
          <w:rFonts w:cs="Times New Roman"/>
          <w:color w:val="000000" w:themeColor="text1"/>
        </w:rPr>
        <w:t xml:space="preserve">Voelkl, E. &amp; Tang, D. Approaching routine </w:t>
      </w:r>
      <w:r w:rsidRPr="003344F3">
        <w:rPr>
          <w:color w:val="000000" w:themeColor="text1"/>
        </w:rPr>
        <w:t>2</w:t>
      </w:r>
      <w:r w:rsidRPr="003344F3">
        <w:rPr>
          <w:rFonts w:ascii="Symbol" w:hAnsi="Symbol"/>
          <w:color w:val="000000" w:themeColor="text1"/>
        </w:rPr>
        <w:t></w:t>
      </w:r>
      <w:r w:rsidRPr="003344F3">
        <w:rPr>
          <w:color w:val="000000" w:themeColor="text1"/>
        </w:rPr>
        <w:t xml:space="preserve">/1000 phase resolution for off-axis type holography. </w:t>
      </w:r>
      <w:r w:rsidRPr="003344F3">
        <w:rPr>
          <w:i/>
          <w:iCs/>
          <w:color w:val="000000" w:themeColor="text1"/>
        </w:rPr>
        <w:t>Ultramicroscopy</w:t>
      </w:r>
      <w:r w:rsidRPr="003344F3">
        <w:rPr>
          <w:color w:val="000000" w:themeColor="text1"/>
        </w:rPr>
        <w:t xml:space="preserve">, </w:t>
      </w:r>
      <w:r w:rsidRPr="003344F3">
        <w:rPr>
          <w:b/>
          <w:bCs/>
          <w:color w:val="000000" w:themeColor="text1"/>
        </w:rPr>
        <w:t>110</w:t>
      </w:r>
      <w:r w:rsidRPr="003344F3">
        <w:rPr>
          <w:color w:val="000000" w:themeColor="text1"/>
        </w:rPr>
        <w:t>, 447-459 (2010).</w:t>
      </w:r>
    </w:p>
    <w:p w14:paraId="5729BB82" w14:textId="29515C31" w:rsidR="00EF14BC" w:rsidRPr="003344F3" w:rsidRDefault="00EF14BC" w:rsidP="00A61F1A">
      <w:pPr>
        <w:numPr>
          <w:ilvl w:val="0"/>
          <w:numId w:val="3"/>
        </w:numPr>
        <w:rPr>
          <w:rFonts w:cs="Times New Roman"/>
          <w:color w:val="000000" w:themeColor="text1"/>
        </w:rPr>
      </w:pPr>
      <w:r w:rsidRPr="003344F3">
        <w:rPr>
          <w:rFonts w:cs="Times New Roman" w:hint="eastAsia"/>
          <w:color w:val="000000" w:themeColor="text1"/>
        </w:rPr>
        <w:t>S</w:t>
      </w:r>
      <w:r w:rsidR="00A35F25" w:rsidRPr="003344F3">
        <w:rPr>
          <w:rFonts w:cs="Times New Roman"/>
          <w:color w:val="000000" w:themeColor="text1"/>
        </w:rPr>
        <w:t xml:space="preserve">uzuki, T. et al. </w:t>
      </w:r>
      <w:r w:rsidR="00392AB4" w:rsidRPr="003344F3">
        <w:rPr>
          <w:rFonts w:cs="Times New Roman"/>
          <w:color w:val="000000" w:themeColor="text1"/>
        </w:rPr>
        <w:t xml:space="preserve">Improvement of the accuracy of phase observation by modification of phase-shifting electron holography. </w:t>
      </w:r>
      <w:r w:rsidR="00392AB4" w:rsidRPr="003344F3">
        <w:rPr>
          <w:rFonts w:cs="Times New Roman"/>
          <w:i/>
          <w:iCs/>
          <w:color w:val="000000" w:themeColor="text1"/>
        </w:rPr>
        <w:t>Ultramicroscopy</w:t>
      </w:r>
      <w:r w:rsidR="00392AB4" w:rsidRPr="003344F3">
        <w:rPr>
          <w:rFonts w:cs="Times New Roman"/>
          <w:color w:val="000000" w:themeColor="text1"/>
        </w:rPr>
        <w:t xml:space="preserve">, </w:t>
      </w:r>
      <w:r w:rsidR="00392AB4" w:rsidRPr="003344F3">
        <w:rPr>
          <w:rFonts w:cs="Times New Roman"/>
          <w:b/>
          <w:bCs/>
          <w:color w:val="000000" w:themeColor="text1"/>
        </w:rPr>
        <w:t>118</w:t>
      </w:r>
      <w:r w:rsidR="00392AB4" w:rsidRPr="003344F3">
        <w:rPr>
          <w:rFonts w:cs="Times New Roman"/>
          <w:color w:val="000000" w:themeColor="text1"/>
        </w:rPr>
        <w:t>, 21-25 (</w:t>
      </w:r>
      <w:r w:rsidR="00392AB4" w:rsidRPr="003344F3">
        <w:rPr>
          <w:rFonts w:cs="Times New Roman" w:hint="eastAsia"/>
          <w:color w:val="000000" w:themeColor="text1"/>
        </w:rPr>
        <w:t>2</w:t>
      </w:r>
      <w:r w:rsidR="00392AB4" w:rsidRPr="003344F3">
        <w:rPr>
          <w:rFonts w:cs="Times New Roman"/>
          <w:color w:val="000000" w:themeColor="text1"/>
        </w:rPr>
        <w:t>012).</w:t>
      </w:r>
    </w:p>
    <w:p w14:paraId="132849E6" w14:textId="68320287" w:rsidR="00EF14BC" w:rsidRPr="003344F3" w:rsidRDefault="00392AB4" w:rsidP="00A61F1A">
      <w:pPr>
        <w:numPr>
          <w:ilvl w:val="0"/>
          <w:numId w:val="3"/>
        </w:numPr>
        <w:rPr>
          <w:rFonts w:cs="Times New Roman"/>
          <w:color w:val="000000" w:themeColor="text1"/>
        </w:rPr>
      </w:pPr>
      <w:r w:rsidRPr="003344F3">
        <w:rPr>
          <w:rFonts w:cs="Times New Roman"/>
          <w:color w:val="000000" w:themeColor="text1"/>
        </w:rPr>
        <w:t xml:space="preserve">Boureau, V., Staňo, M., Rouvière, J.-L., Toussaint, J.-C., Fruchart, </w:t>
      </w:r>
      <w:r w:rsidR="005E6FA3" w:rsidRPr="003344F3">
        <w:rPr>
          <w:rFonts w:cs="Times New Roman"/>
          <w:color w:val="000000" w:themeColor="text1"/>
        </w:rPr>
        <w:t xml:space="preserve">O. &amp; Cooper, D. High-sensitivity mapping of magnetic induction fields with nanometer-scale resolution: comparison of off-axis electron holography and pixelated differential phase contrast. </w:t>
      </w:r>
      <w:r w:rsidR="005E6FA3" w:rsidRPr="003344F3">
        <w:rPr>
          <w:rFonts w:cs="Times New Roman"/>
          <w:i/>
          <w:iCs/>
          <w:color w:val="000000" w:themeColor="text1"/>
        </w:rPr>
        <w:t>J. Phys. D: Appl. Phys.</w:t>
      </w:r>
      <w:r w:rsidR="005E6FA3" w:rsidRPr="003344F3">
        <w:rPr>
          <w:rFonts w:cs="Times New Roman"/>
          <w:color w:val="000000" w:themeColor="text1"/>
        </w:rPr>
        <w:t xml:space="preserve">, </w:t>
      </w:r>
      <w:r w:rsidR="005E6FA3" w:rsidRPr="003344F3">
        <w:rPr>
          <w:rFonts w:cs="Times New Roman"/>
          <w:b/>
          <w:bCs/>
          <w:color w:val="000000" w:themeColor="text1"/>
        </w:rPr>
        <w:t>54</w:t>
      </w:r>
      <w:r w:rsidR="005E6FA3" w:rsidRPr="003344F3">
        <w:rPr>
          <w:rFonts w:cs="Times New Roman"/>
          <w:color w:val="000000" w:themeColor="text1"/>
        </w:rPr>
        <w:t>, 085001 (2021).</w:t>
      </w:r>
    </w:p>
    <w:bookmarkEnd w:id="93"/>
    <w:p w14:paraId="4684612E" w14:textId="77777777" w:rsidR="005115ED" w:rsidRPr="003344F3" w:rsidRDefault="005115ED" w:rsidP="00A61F1A">
      <w:pPr>
        <w:numPr>
          <w:ilvl w:val="0"/>
          <w:numId w:val="3"/>
        </w:numPr>
        <w:rPr>
          <w:rFonts w:cs="Times New Roman"/>
          <w:color w:val="000000" w:themeColor="text1"/>
          <w:lang w:val="de-DE"/>
        </w:rPr>
      </w:pPr>
      <w:r w:rsidRPr="003344F3">
        <w:rPr>
          <w:rFonts w:cs="Times New Roman"/>
          <w:color w:val="000000" w:themeColor="text1"/>
          <w:lang w:val="de-DE"/>
        </w:rPr>
        <w:t xml:space="preserve">Tonomura, A. </w:t>
      </w:r>
      <w:r w:rsidRPr="003344F3">
        <w:rPr>
          <w:rFonts w:cs="Times New Roman"/>
          <w:i/>
          <w:color w:val="000000" w:themeColor="text1"/>
          <w:lang w:val="de-DE"/>
        </w:rPr>
        <w:t>Electron holography</w:t>
      </w:r>
      <w:r w:rsidRPr="003344F3">
        <w:rPr>
          <w:rFonts w:cs="Times New Roman"/>
          <w:color w:val="000000" w:themeColor="text1"/>
          <w:lang w:val="de-DE"/>
        </w:rPr>
        <w:t xml:space="preserve"> (Springer, Heidelberg, 1999).</w:t>
      </w:r>
    </w:p>
    <w:p w14:paraId="59AFEF24" w14:textId="77777777" w:rsidR="005115ED" w:rsidRPr="003344F3" w:rsidRDefault="005115ED" w:rsidP="00A61F1A">
      <w:pPr>
        <w:numPr>
          <w:ilvl w:val="0"/>
          <w:numId w:val="3"/>
        </w:numPr>
        <w:rPr>
          <w:rFonts w:cs="Times New Roman"/>
          <w:color w:val="000000" w:themeColor="text1"/>
        </w:rPr>
      </w:pPr>
      <w:r w:rsidRPr="003344F3">
        <w:rPr>
          <w:rFonts w:cs="Times New Roman"/>
          <w:color w:val="000000" w:themeColor="text1"/>
          <w:lang w:val="fr-FR"/>
        </w:rPr>
        <w:t xml:space="preserve">Dunin-Borkowski, R. E. </w:t>
      </w:r>
      <w:r w:rsidRPr="003344F3">
        <w:rPr>
          <w:rFonts w:cs="Times New Roman"/>
          <w:i/>
          <w:color w:val="000000" w:themeColor="text1"/>
          <w:lang w:val="fr-FR"/>
        </w:rPr>
        <w:t>et al.</w:t>
      </w:r>
      <w:r w:rsidRPr="003344F3">
        <w:rPr>
          <w:rFonts w:cs="Times New Roman"/>
          <w:color w:val="000000" w:themeColor="text1"/>
          <w:lang w:val="fr-FR"/>
        </w:rPr>
        <w:t xml:space="preserve"> </w:t>
      </w:r>
      <w:r w:rsidRPr="003344F3">
        <w:rPr>
          <w:rFonts w:cs="Times New Roman"/>
          <w:color w:val="000000" w:themeColor="text1"/>
        </w:rPr>
        <w:t xml:space="preserve">Magnetic microstructure of magnetotactic bacteria by electron holography. </w:t>
      </w:r>
      <w:r w:rsidRPr="003344F3">
        <w:rPr>
          <w:rFonts w:cs="Times New Roman"/>
          <w:i/>
          <w:color w:val="000000" w:themeColor="text1"/>
        </w:rPr>
        <w:t>Science</w:t>
      </w:r>
      <w:r w:rsidRPr="003344F3">
        <w:rPr>
          <w:rFonts w:cs="Times New Roman"/>
          <w:color w:val="000000" w:themeColor="text1"/>
        </w:rPr>
        <w:t xml:space="preserve"> </w:t>
      </w:r>
      <w:r w:rsidRPr="003344F3">
        <w:rPr>
          <w:rFonts w:cs="Times New Roman"/>
          <w:b/>
          <w:color w:val="000000" w:themeColor="text1"/>
        </w:rPr>
        <w:t>282</w:t>
      </w:r>
      <w:r w:rsidRPr="003344F3">
        <w:rPr>
          <w:rFonts w:cs="Times New Roman"/>
          <w:color w:val="000000" w:themeColor="text1"/>
        </w:rPr>
        <w:t>, 1868-1870 (1998).</w:t>
      </w:r>
    </w:p>
    <w:p w14:paraId="4D7621BA" w14:textId="520633AC" w:rsidR="005115ED" w:rsidRPr="003344F3" w:rsidRDefault="005115ED" w:rsidP="00A61F1A">
      <w:pPr>
        <w:numPr>
          <w:ilvl w:val="0"/>
          <w:numId w:val="3"/>
        </w:numPr>
        <w:rPr>
          <w:rFonts w:cs="Times New Roman"/>
          <w:color w:val="000000" w:themeColor="text1"/>
        </w:rPr>
      </w:pPr>
      <w:r w:rsidRPr="003344F3">
        <w:rPr>
          <w:color w:val="000000" w:themeColor="text1"/>
        </w:rPr>
        <w:t>Murakami, Y.</w:t>
      </w:r>
      <w:r w:rsidRPr="003344F3">
        <w:rPr>
          <w:rFonts w:hint="eastAsia"/>
          <w:color w:val="000000" w:themeColor="text1"/>
        </w:rPr>
        <w:t xml:space="preserve">, </w:t>
      </w:r>
      <w:r w:rsidRPr="003344F3">
        <w:rPr>
          <w:color w:val="000000" w:themeColor="text1"/>
        </w:rPr>
        <w:t>Yoo, J. H.</w:t>
      </w:r>
      <w:r w:rsidRPr="003344F3">
        <w:rPr>
          <w:rFonts w:hint="eastAsia"/>
          <w:color w:val="000000" w:themeColor="text1"/>
        </w:rPr>
        <w:t>,</w:t>
      </w:r>
      <w:r w:rsidRPr="003344F3">
        <w:rPr>
          <w:color w:val="000000" w:themeColor="text1"/>
        </w:rPr>
        <w:t xml:space="preserve"> Shindo, D.</w:t>
      </w:r>
      <w:r w:rsidRPr="003344F3">
        <w:rPr>
          <w:rFonts w:hint="eastAsia"/>
          <w:color w:val="000000" w:themeColor="text1"/>
        </w:rPr>
        <w:t>,</w:t>
      </w:r>
      <w:r w:rsidRPr="003344F3">
        <w:rPr>
          <w:color w:val="000000" w:themeColor="text1"/>
        </w:rPr>
        <w:t xml:space="preserve"> Atou, T.</w:t>
      </w:r>
      <w:r w:rsidRPr="003344F3">
        <w:rPr>
          <w:rFonts w:hint="eastAsia"/>
          <w:color w:val="000000" w:themeColor="text1"/>
        </w:rPr>
        <w:t xml:space="preserve"> &amp;</w:t>
      </w:r>
      <w:r w:rsidRPr="003344F3">
        <w:rPr>
          <w:color w:val="000000" w:themeColor="text1"/>
        </w:rPr>
        <w:t xml:space="preserve"> Kikuchi, M. </w:t>
      </w:r>
      <w:r w:rsidRPr="003344F3">
        <w:rPr>
          <w:rFonts w:hint="eastAsia"/>
          <w:color w:val="000000" w:themeColor="text1"/>
        </w:rPr>
        <w:t xml:space="preserve">Magnetization distribution in the mixed-phase state of hole-doped manganites. </w:t>
      </w:r>
      <w:r w:rsidRPr="003344F3">
        <w:rPr>
          <w:i/>
          <w:color w:val="000000" w:themeColor="text1"/>
        </w:rPr>
        <w:t>Nature</w:t>
      </w:r>
      <w:r w:rsidRPr="003344F3">
        <w:rPr>
          <w:color w:val="000000" w:themeColor="text1"/>
        </w:rPr>
        <w:t xml:space="preserve"> </w:t>
      </w:r>
      <w:r w:rsidRPr="003344F3">
        <w:rPr>
          <w:b/>
          <w:color w:val="000000" w:themeColor="text1"/>
        </w:rPr>
        <w:t>423</w:t>
      </w:r>
      <w:r w:rsidRPr="003344F3">
        <w:rPr>
          <w:color w:val="000000" w:themeColor="text1"/>
        </w:rPr>
        <w:t>, 965-968</w:t>
      </w:r>
      <w:r w:rsidRPr="003344F3">
        <w:rPr>
          <w:rFonts w:hint="eastAsia"/>
          <w:color w:val="000000" w:themeColor="text1"/>
        </w:rPr>
        <w:t xml:space="preserve"> (2003)</w:t>
      </w:r>
      <w:r w:rsidRPr="003344F3">
        <w:rPr>
          <w:color w:val="000000" w:themeColor="text1"/>
        </w:rPr>
        <w:t>.</w:t>
      </w:r>
    </w:p>
    <w:p w14:paraId="47F8BAC1" w14:textId="4DA8400F" w:rsidR="005115ED" w:rsidRPr="003344F3" w:rsidRDefault="005115ED" w:rsidP="00A61F1A">
      <w:pPr>
        <w:numPr>
          <w:ilvl w:val="0"/>
          <w:numId w:val="3"/>
        </w:numPr>
        <w:rPr>
          <w:rFonts w:cs="Times New Roman"/>
          <w:color w:val="000000" w:themeColor="text1"/>
        </w:rPr>
      </w:pPr>
      <w:r w:rsidRPr="003344F3">
        <w:rPr>
          <w:rFonts w:cs="Times New Roman"/>
          <w:color w:val="000000" w:themeColor="text1"/>
        </w:rPr>
        <w:t>Kohn, A., Petford-Long, A. K</w:t>
      </w:r>
      <w:r w:rsidR="00405782">
        <w:rPr>
          <w:rFonts w:cs="Times New Roman" w:hint="eastAsia"/>
          <w:color w:val="000000" w:themeColor="text1"/>
        </w:rPr>
        <w:t>.</w:t>
      </w:r>
      <w:r w:rsidRPr="003344F3">
        <w:rPr>
          <w:rFonts w:cs="Times New Roman"/>
          <w:color w:val="000000" w:themeColor="text1"/>
        </w:rPr>
        <w:t xml:space="preserve"> &amp; Anthony, T. C. Magnetic potential in patterned materials determined using energy-dependent Lorentz phase microscopy. </w:t>
      </w:r>
      <w:r w:rsidRPr="003344F3">
        <w:rPr>
          <w:rFonts w:cs="Times New Roman"/>
          <w:i/>
          <w:color w:val="000000" w:themeColor="text1"/>
        </w:rPr>
        <w:t xml:space="preserve">Phys. Rev. B </w:t>
      </w:r>
      <w:r w:rsidRPr="003344F3">
        <w:rPr>
          <w:rFonts w:cs="Times New Roman"/>
          <w:b/>
          <w:color w:val="000000" w:themeColor="text1"/>
        </w:rPr>
        <w:t>72</w:t>
      </w:r>
      <w:r w:rsidRPr="003344F3">
        <w:rPr>
          <w:rFonts w:cs="Times New Roman"/>
          <w:color w:val="000000" w:themeColor="text1"/>
        </w:rPr>
        <w:t>, 014444 (2005).</w:t>
      </w:r>
    </w:p>
    <w:p w14:paraId="2C216451" w14:textId="772B8E94" w:rsidR="005115ED" w:rsidRPr="003344F3" w:rsidRDefault="005115ED" w:rsidP="00A61F1A">
      <w:pPr>
        <w:numPr>
          <w:ilvl w:val="0"/>
          <w:numId w:val="3"/>
        </w:numPr>
        <w:rPr>
          <w:rFonts w:cs="Times New Roman"/>
          <w:color w:val="000000" w:themeColor="text1"/>
        </w:rPr>
      </w:pPr>
      <w:r w:rsidRPr="003344F3">
        <w:rPr>
          <w:rFonts w:cs="Times New Roman"/>
          <w:color w:val="000000" w:themeColor="text1"/>
        </w:rPr>
        <w:t>Genz, F., Niermann, T., Buijsse, B., Freitag, B.</w:t>
      </w:r>
      <w:r w:rsidR="00524223" w:rsidRPr="003344F3">
        <w:rPr>
          <w:rFonts w:cs="Times New Roman"/>
          <w:color w:val="000000" w:themeColor="text1"/>
        </w:rPr>
        <w:t xml:space="preserve"> &amp;</w:t>
      </w:r>
      <w:r w:rsidRPr="003344F3">
        <w:rPr>
          <w:rFonts w:cs="Times New Roman"/>
          <w:color w:val="000000" w:themeColor="text1"/>
        </w:rPr>
        <w:t xml:space="preserve"> Lehmann, M. Advanced double-biprism holography with atomic resolution. </w:t>
      </w:r>
      <w:r w:rsidRPr="003344F3">
        <w:rPr>
          <w:rFonts w:cs="Times New Roman"/>
          <w:i/>
          <w:color w:val="000000" w:themeColor="text1"/>
        </w:rPr>
        <w:t xml:space="preserve">Ultramicroscopy </w:t>
      </w:r>
      <w:r w:rsidRPr="003344F3">
        <w:rPr>
          <w:rFonts w:cs="Times New Roman"/>
          <w:b/>
          <w:color w:val="000000" w:themeColor="text1"/>
        </w:rPr>
        <w:t>147</w:t>
      </w:r>
      <w:r w:rsidRPr="003344F3">
        <w:rPr>
          <w:rFonts w:cs="Times New Roman"/>
          <w:color w:val="000000" w:themeColor="text1"/>
        </w:rPr>
        <w:t>, 33–43(2014).</w:t>
      </w:r>
    </w:p>
    <w:p w14:paraId="181247FA" w14:textId="3C1D1806" w:rsidR="005115ED" w:rsidRPr="003344F3" w:rsidRDefault="005115ED"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Taniguchi Y.,</w:t>
      </w:r>
      <w:r w:rsidRPr="003344F3">
        <w:rPr>
          <w:rFonts w:ascii="Times New Roman" w:hAnsi="Times New Roman"/>
          <w:color w:val="000000" w:themeColor="text1"/>
          <w:sz w:val="22"/>
          <w:szCs w:val="22"/>
          <w:lang w:eastAsia="ja-JP"/>
        </w:rPr>
        <w:t xml:space="preserve"> Takai, Y., Ikuta, T.</w:t>
      </w:r>
      <w:r w:rsidR="00524223" w:rsidRPr="003344F3">
        <w:rPr>
          <w:rFonts w:ascii="Times New Roman" w:hAnsi="Times New Roman"/>
          <w:color w:val="000000" w:themeColor="text1"/>
          <w:sz w:val="22"/>
          <w:szCs w:val="22"/>
          <w:lang w:eastAsia="ja-JP"/>
        </w:rPr>
        <w:t xml:space="preserve"> &amp;</w:t>
      </w:r>
      <w:r w:rsidRPr="003344F3">
        <w:rPr>
          <w:rFonts w:ascii="Times New Roman" w:hAnsi="Times New Roman"/>
          <w:color w:val="000000" w:themeColor="text1"/>
          <w:sz w:val="22"/>
          <w:szCs w:val="22"/>
          <w:lang w:eastAsia="ja-JP"/>
        </w:rPr>
        <w:t xml:space="preserve"> Shimizu, R. Correction of spherical aberration in HREM image using defo</w:t>
      </w:r>
      <w:r w:rsidR="00D37824" w:rsidRPr="003344F3">
        <w:rPr>
          <w:rFonts w:ascii="Times New Roman" w:hAnsi="Times New Roman"/>
          <w:color w:val="000000" w:themeColor="text1"/>
          <w:sz w:val="22"/>
          <w:szCs w:val="22"/>
          <w:lang w:eastAsia="ja-JP"/>
        </w:rPr>
        <w:t>c</w:t>
      </w:r>
      <w:r w:rsidRPr="003344F3">
        <w:rPr>
          <w:rFonts w:ascii="Times New Roman" w:hAnsi="Times New Roman"/>
          <w:color w:val="000000" w:themeColor="text1"/>
          <w:sz w:val="22"/>
          <w:szCs w:val="22"/>
          <w:lang w:eastAsia="ja-JP"/>
        </w:rPr>
        <w:t>us-modulation image pro</w:t>
      </w:r>
      <w:r w:rsidR="00D37824" w:rsidRPr="003344F3">
        <w:rPr>
          <w:rFonts w:ascii="Times New Roman" w:hAnsi="Times New Roman"/>
          <w:color w:val="000000" w:themeColor="text1"/>
          <w:sz w:val="22"/>
          <w:szCs w:val="22"/>
          <w:lang w:eastAsia="ja-JP"/>
        </w:rPr>
        <w:t>c</w:t>
      </w:r>
      <w:r w:rsidRPr="003344F3">
        <w:rPr>
          <w:rFonts w:ascii="Times New Roman" w:hAnsi="Times New Roman"/>
          <w:color w:val="000000" w:themeColor="text1"/>
          <w:sz w:val="22"/>
          <w:szCs w:val="22"/>
          <w:lang w:eastAsia="ja-JP"/>
        </w:rPr>
        <w:t xml:space="preserve">essing. </w:t>
      </w:r>
      <w:r w:rsidRPr="003344F3">
        <w:rPr>
          <w:rFonts w:ascii="Times New Roman" w:hAnsi="Times New Roman"/>
          <w:i/>
          <w:color w:val="000000" w:themeColor="text1"/>
          <w:sz w:val="22"/>
          <w:szCs w:val="22"/>
          <w:lang w:eastAsia="ja-JP"/>
        </w:rPr>
        <w:t xml:space="preserve">J. Electron Microsc. </w:t>
      </w:r>
      <w:r w:rsidRPr="003344F3">
        <w:rPr>
          <w:rFonts w:ascii="Times New Roman" w:hAnsi="Times New Roman"/>
          <w:b/>
          <w:color w:val="000000" w:themeColor="text1"/>
          <w:sz w:val="22"/>
          <w:szCs w:val="22"/>
          <w:lang w:eastAsia="ja-JP"/>
        </w:rPr>
        <w:t>41</w:t>
      </w:r>
      <w:r w:rsidRPr="003344F3">
        <w:rPr>
          <w:rFonts w:ascii="Times New Roman" w:hAnsi="Times New Roman"/>
          <w:color w:val="000000" w:themeColor="text1"/>
          <w:sz w:val="22"/>
          <w:szCs w:val="22"/>
          <w:lang w:eastAsia="ja-JP"/>
        </w:rPr>
        <w:t>, 21-29 (1992).</w:t>
      </w:r>
    </w:p>
    <w:p w14:paraId="105FFF6A" w14:textId="45553A87" w:rsidR="00883490" w:rsidRPr="003344F3" w:rsidRDefault="00883490"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Mayer, R. R., Kirkland, A. I. &amp; Saxton, W. O. A new method for the determination of the wave aberration function for high resolution TEM 1. Measurement of the symmetric aberrations. </w:t>
      </w:r>
      <w:r w:rsidRPr="003344F3">
        <w:rPr>
          <w:rFonts w:ascii="Times New Roman" w:hAnsi="Times New Roman"/>
          <w:i/>
          <w:color w:val="000000" w:themeColor="text1"/>
          <w:sz w:val="22"/>
          <w:szCs w:val="22"/>
          <w:lang w:eastAsia="ja-JP"/>
        </w:rPr>
        <w:t>Ultramicroscopy</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92</w:t>
      </w:r>
      <w:r w:rsidRPr="003344F3">
        <w:rPr>
          <w:rFonts w:ascii="Times New Roman" w:hAnsi="Times New Roman"/>
          <w:color w:val="000000" w:themeColor="text1"/>
          <w:sz w:val="22"/>
          <w:szCs w:val="22"/>
          <w:lang w:eastAsia="ja-JP"/>
        </w:rPr>
        <w:t>, 89-109 (2002).</w:t>
      </w:r>
    </w:p>
    <w:p w14:paraId="4DD644D2" w14:textId="332E4279" w:rsidR="001B1307" w:rsidRPr="003344F3" w:rsidRDefault="00874D2B"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Brigham, E. O.</w:t>
      </w:r>
      <w:r w:rsidR="00361EE6" w:rsidRPr="003344F3">
        <w:rPr>
          <w:rFonts w:ascii="Times New Roman" w:hAnsi="Times New Roman"/>
          <w:color w:val="000000" w:themeColor="text1"/>
          <w:sz w:val="22"/>
          <w:szCs w:val="22"/>
          <w:lang w:eastAsia="ja-JP"/>
        </w:rPr>
        <w:t xml:space="preserve"> </w:t>
      </w:r>
      <w:r w:rsidRPr="003344F3">
        <w:rPr>
          <w:rFonts w:ascii="Times New Roman" w:hAnsi="Times New Roman"/>
          <w:i/>
          <w:iCs/>
          <w:color w:val="000000" w:themeColor="text1"/>
          <w:sz w:val="22"/>
          <w:szCs w:val="22"/>
          <w:lang w:eastAsia="ja-JP"/>
        </w:rPr>
        <w:t>The fast Fourier transform</w:t>
      </w:r>
      <w:r w:rsidR="00361EE6" w:rsidRPr="003344F3">
        <w:rPr>
          <w:rFonts w:ascii="Times New Roman" w:hAnsi="Times New Roman"/>
          <w:color w:val="000000" w:themeColor="text1"/>
          <w:sz w:val="22"/>
          <w:szCs w:val="22"/>
          <w:lang w:eastAsia="ja-JP"/>
        </w:rPr>
        <w:t xml:space="preserve"> </w:t>
      </w:r>
      <w:r w:rsidRPr="003344F3">
        <w:rPr>
          <w:rFonts w:ascii="Times New Roman" w:hAnsi="Times New Roman"/>
          <w:color w:val="000000" w:themeColor="text1"/>
          <w:sz w:val="22"/>
          <w:szCs w:val="22"/>
          <w:lang w:eastAsia="ja-JP"/>
        </w:rPr>
        <w:t>(</w:t>
      </w:r>
      <w:r w:rsidRPr="003344F3">
        <w:rPr>
          <w:rFonts w:ascii="Times New Roman" w:hAnsi="Times New Roman"/>
          <w:iCs/>
          <w:color w:val="000000" w:themeColor="text1"/>
          <w:sz w:val="22"/>
          <w:szCs w:val="22"/>
          <w:lang w:eastAsia="ja-JP"/>
        </w:rPr>
        <w:t>New York: Prentice-Hall</w:t>
      </w:r>
      <w:r w:rsidRPr="003344F3">
        <w:rPr>
          <w:rFonts w:ascii="Times New Roman" w:hAnsi="Times New Roman"/>
          <w:color w:val="000000" w:themeColor="text1"/>
          <w:sz w:val="22"/>
          <w:szCs w:val="22"/>
          <w:lang w:eastAsia="ja-JP"/>
        </w:rPr>
        <w:t>,</w:t>
      </w:r>
      <w:r w:rsidR="00361EE6" w:rsidRPr="003344F3">
        <w:rPr>
          <w:rFonts w:ascii="Times New Roman" w:hAnsi="Times New Roman"/>
          <w:color w:val="000000" w:themeColor="text1"/>
          <w:sz w:val="22"/>
          <w:szCs w:val="22"/>
          <w:lang w:eastAsia="ja-JP"/>
        </w:rPr>
        <w:t xml:space="preserve"> 197</w:t>
      </w:r>
      <w:r w:rsidRPr="003344F3">
        <w:rPr>
          <w:rFonts w:ascii="Times New Roman" w:hAnsi="Times New Roman"/>
          <w:color w:val="000000" w:themeColor="text1"/>
          <w:sz w:val="22"/>
          <w:szCs w:val="22"/>
          <w:lang w:eastAsia="ja-JP"/>
        </w:rPr>
        <w:t>4</w:t>
      </w:r>
      <w:r w:rsidR="00361EE6" w:rsidRPr="003344F3">
        <w:rPr>
          <w:rFonts w:ascii="Times New Roman" w:hAnsi="Times New Roman"/>
          <w:color w:val="000000" w:themeColor="text1"/>
          <w:sz w:val="22"/>
          <w:szCs w:val="22"/>
          <w:lang w:eastAsia="ja-JP"/>
        </w:rPr>
        <w:t>).</w:t>
      </w:r>
    </w:p>
    <w:p w14:paraId="301B18C9" w14:textId="1BECAD2E" w:rsidR="005115ED" w:rsidRPr="003344F3" w:rsidRDefault="005115ED"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Ishizuka, K.</w:t>
      </w:r>
      <w:r w:rsidR="00524223" w:rsidRPr="003344F3">
        <w:rPr>
          <w:rFonts w:ascii="Times New Roman" w:hAnsi="Times New Roman"/>
          <w:color w:val="000000" w:themeColor="text1"/>
          <w:sz w:val="22"/>
          <w:szCs w:val="22"/>
          <w:lang w:eastAsia="ja-JP"/>
        </w:rPr>
        <w:t xml:space="preserve"> &amp;</w:t>
      </w:r>
      <w:r w:rsidRPr="003344F3">
        <w:rPr>
          <w:rFonts w:ascii="Times New Roman" w:hAnsi="Times New Roman"/>
          <w:color w:val="000000" w:themeColor="text1"/>
          <w:sz w:val="22"/>
          <w:szCs w:val="22"/>
          <w:lang w:eastAsia="ja-JP"/>
        </w:rPr>
        <w:t xml:space="preserve"> Uyeda, N. A new theoretical and practical approach to the multislice method. </w:t>
      </w:r>
      <w:r w:rsidRPr="003344F3">
        <w:rPr>
          <w:rFonts w:ascii="Times New Roman" w:hAnsi="Times New Roman"/>
          <w:i/>
          <w:color w:val="000000" w:themeColor="text1"/>
          <w:sz w:val="22"/>
          <w:szCs w:val="22"/>
          <w:lang w:eastAsia="ja-JP"/>
        </w:rPr>
        <w:t>Acta Cryst.</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A33</w:t>
      </w:r>
      <w:r w:rsidRPr="003344F3">
        <w:rPr>
          <w:rFonts w:ascii="Times New Roman" w:hAnsi="Times New Roman"/>
          <w:color w:val="000000" w:themeColor="text1"/>
          <w:sz w:val="22"/>
          <w:szCs w:val="22"/>
          <w:lang w:eastAsia="ja-JP"/>
        </w:rPr>
        <w:t>, 740-749 (1977).</w:t>
      </w:r>
    </w:p>
    <w:p w14:paraId="1A92B176" w14:textId="3EEC0440" w:rsidR="005115ED" w:rsidRPr="003344F3" w:rsidRDefault="005115ED"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 xml:space="preserve">Anisimov, V. I., Zaanen, J. &amp; Andersen, O. K. Band theory and Mott insulators: Hubbard </w:t>
      </w:r>
      <w:r w:rsidRPr="003344F3">
        <w:rPr>
          <w:rFonts w:ascii="Times New Roman" w:hAnsi="Times New Roman"/>
          <w:i/>
          <w:color w:val="000000" w:themeColor="text1"/>
          <w:sz w:val="22"/>
          <w:szCs w:val="22"/>
          <w:lang w:eastAsia="ja-JP"/>
        </w:rPr>
        <w:t>U</w:t>
      </w:r>
      <w:r w:rsidRPr="003344F3">
        <w:rPr>
          <w:rFonts w:ascii="Times New Roman" w:hAnsi="Times New Roman"/>
          <w:color w:val="000000" w:themeColor="text1"/>
          <w:sz w:val="22"/>
          <w:szCs w:val="22"/>
          <w:lang w:eastAsia="ja-JP"/>
        </w:rPr>
        <w:t xml:space="preserve"> instead of Stoner </w:t>
      </w:r>
      <w:r w:rsidRPr="003344F3">
        <w:rPr>
          <w:rFonts w:ascii="Times New Roman" w:hAnsi="Times New Roman"/>
          <w:i/>
          <w:color w:val="000000" w:themeColor="text1"/>
          <w:sz w:val="22"/>
          <w:szCs w:val="22"/>
          <w:lang w:eastAsia="ja-JP"/>
        </w:rPr>
        <w:t>I</w:t>
      </w:r>
      <w:r w:rsidRPr="003344F3">
        <w:rPr>
          <w:rFonts w:ascii="Times New Roman" w:hAnsi="Times New Roman"/>
          <w:color w:val="000000" w:themeColor="text1"/>
          <w:sz w:val="22"/>
          <w:szCs w:val="22"/>
          <w:lang w:eastAsia="ja-JP"/>
        </w:rPr>
        <w:t xml:space="preserve">. </w:t>
      </w:r>
      <w:r w:rsidRPr="003344F3">
        <w:rPr>
          <w:rFonts w:ascii="Times New Roman" w:hAnsi="Times New Roman"/>
          <w:i/>
          <w:color w:val="000000" w:themeColor="text1"/>
          <w:sz w:val="22"/>
          <w:szCs w:val="22"/>
          <w:lang w:eastAsia="ja-JP"/>
        </w:rPr>
        <w:t>Phys. Rev. B</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44</w:t>
      </w:r>
      <w:r w:rsidRPr="003344F3">
        <w:rPr>
          <w:rFonts w:ascii="Times New Roman" w:hAnsi="Times New Roman"/>
          <w:color w:val="000000" w:themeColor="text1"/>
          <w:sz w:val="22"/>
          <w:szCs w:val="22"/>
          <w:lang w:eastAsia="ja-JP"/>
        </w:rPr>
        <w:t>, 943-954 (1991).</w:t>
      </w:r>
    </w:p>
    <w:p w14:paraId="08AEB890" w14:textId="07E399E3" w:rsidR="005115ED" w:rsidRPr="003344F3" w:rsidRDefault="005115ED"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hint="eastAsia"/>
          <w:color w:val="000000" w:themeColor="text1"/>
          <w:sz w:val="22"/>
          <w:szCs w:val="22"/>
          <w:lang w:eastAsia="ja-JP"/>
        </w:rPr>
        <w:t>Kresse, G.</w:t>
      </w:r>
      <w:r w:rsidRPr="003344F3">
        <w:rPr>
          <w:rFonts w:ascii="Times New Roman" w:hAnsi="Times New Roman"/>
          <w:color w:val="000000" w:themeColor="text1"/>
          <w:sz w:val="22"/>
          <w:szCs w:val="22"/>
          <w:lang w:eastAsia="ja-JP"/>
        </w:rPr>
        <w:t xml:space="preserve"> &amp; Furthmuller, J. Efficient iterative schemes for </w:t>
      </w:r>
      <w:r w:rsidRPr="003344F3">
        <w:rPr>
          <w:rFonts w:ascii="Times New Roman" w:hAnsi="Times New Roman"/>
          <w:i/>
          <w:color w:val="000000" w:themeColor="text1"/>
          <w:sz w:val="22"/>
          <w:szCs w:val="22"/>
          <w:lang w:eastAsia="ja-JP"/>
        </w:rPr>
        <w:t>ab initio</w:t>
      </w:r>
      <w:r w:rsidRPr="003344F3">
        <w:rPr>
          <w:rFonts w:ascii="Times New Roman" w:hAnsi="Times New Roman"/>
          <w:color w:val="000000" w:themeColor="text1"/>
          <w:sz w:val="22"/>
          <w:szCs w:val="22"/>
          <w:lang w:eastAsia="ja-JP"/>
        </w:rPr>
        <w:t xml:space="preserve"> total-energy calculations using a plane-wave basis set. </w:t>
      </w:r>
      <w:r w:rsidRPr="003344F3">
        <w:rPr>
          <w:rFonts w:ascii="Times New Roman" w:hAnsi="Times New Roman"/>
          <w:i/>
          <w:color w:val="000000" w:themeColor="text1"/>
          <w:sz w:val="22"/>
          <w:szCs w:val="22"/>
          <w:lang w:eastAsia="ja-JP"/>
        </w:rPr>
        <w:t>Phys. Rev. B</w:t>
      </w:r>
      <w:r w:rsidRPr="003344F3">
        <w:rPr>
          <w:rFonts w:ascii="Times New Roman" w:hAnsi="Times New Roman"/>
          <w:color w:val="000000" w:themeColor="text1"/>
          <w:sz w:val="22"/>
          <w:szCs w:val="22"/>
          <w:lang w:eastAsia="ja-JP"/>
        </w:rPr>
        <w:t xml:space="preserve"> </w:t>
      </w:r>
      <w:r w:rsidRPr="003344F3">
        <w:rPr>
          <w:rFonts w:ascii="Times New Roman" w:hAnsi="Times New Roman"/>
          <w:b/>
          <w:color w:val="000000" w:themeColor="text1"/>
          <w:sz w:val="22"/>
          <w:szCs w:val="22"/>
          <w:lang w:eastAsia="ja-JP"/>
        </w:rPr>
        <w:t>54</w:t>
      </w:r>
      <w:r w:rsidRPr="003344F3">
        <w:rPr>
          <w:rFonts w:ascii="Times New Roman" w:hAnsi="Times New Roman"/>
          <w:color w:val="000000" w:themeColor="text1"/>
          <w:sz w:val="22"/>
          <w:szCs w:val="22"/>
          <w:lang w:eastAsia="ja-JP"/>
        </w:rPr>
        <w:t>, 11169-11186 (1996).</w:t>
      </w:r>
    </w:p>
    <w:p w14:paraId="41935735" w14:textId="574F7AEB" w:rsidR="004B71C4" w:rsidRPr="003344F3" w:rsidRDefault="00A567FA" w:rsidP="00A61F1A">
      <w:pPr>
        <w:pStyle w:val="TFReferencesSection"/>
        <w:numPr>
          <w:ilvl w:val="0"/>
          <w:numId w:val="3"/>
        </w:numPr>
        <w:spacing w:after="0" w:line="240" w:lineRule="auto"/>
        <w:rPr>
          <w:rFonts w:ascii="Times New Roman" w:hAnsi="Times New Roman"/>
          <w:color w:val="000000" w:themeColor="text1"/>
          <w:sz w:val="22"/>
          <w:szCs w:val="22"/>
          <w:lang w:eastAsia="ja-JP"/>
        </w:rPr>
      </w:pPr>
      <w:bookmarkStart w:id="94" w:name="_Hlk99262334"/>
      <w:r w:rsidRPr="003344F3">
        <w:rPr>
          <w:rFonts w:ascii="Times New Roman" w:hAnsi="Times New Roman"/>
          <w:color w:val="000000" w:themeColor="text1"/>
          <w:sz w:val="22"/>
          <w:szCs w:val="22"/>
          <w:lang w:eastAsia="ja-JP"/>
        </w:rPr>
        <w:t xml:space="preserve">Dunin-Borkowski, R. E., McCartney, M. R., Smith, D. J. &amp; Parkin, S. S. P. Towards quantitative electron holography of magnetic thin films using in situ magnetization reversal. </w:t>
      </w:r>
      <w:r w:rsidRPr="003344F3">
        <w:rPr>
          <w:rFonts w:ascii="Times New Roman" w:hAnsi="Times New Roman"/>
          <w:i/>
          <w:iCs/>
          <w:color w:val="000000" w:themeColor="text1"/>
          <w:sz w:val="22"/>
          <w:szCs w:val="22"/>
          <w:lang w:eastAsia="ja-JP"/>
        </w:rPr>
        <w:t>Ultramicroscopy</w:t>
      </w:r>
      <w:r w:rsidRPr="003344F3">
        <w:rPr>
          <w:rFonts w:ascii="Times New Roman" w:hAnsi="Times New Roman"/>
          <w:color w:val="000000" w:themeColor="text1"/>
          <w:sz w:val="22"/>
          <w:szCs w:val="22"/>
          <w:lang w:eastAsia="ja-JP"/>
        </w:rPr>
        <w:t xml:space="preserve"> </w:t>
      </w:r>
      <w:r w:rsidRPr="003344F3">
        <w:rPr>
          <w:rFonts w:ascii="Times New Roman" w:hAnsi="Times New Roman"/>
          <w:b/>
          <w:bCs/>
          <w:color w:val="000000" w:themeColor="text1"/>
          <w:sz w:val="22"/>
          <w:szCs w:val="22"/>
          <w:lang w:eastAsia="ja-JP"/>
        </w:rPr>
        <w:t>74</w:t>
      </w:r>
      <w:r w:rsidRPr="003344F3">
        <w:rPr>
          <w:rFonts w:ascii="Times New Roman" w:hAnsi="Times New Roman"/>
          <w:color w:val="000000" w:themeColor="text1"/>
          <w:sz w:val="22"/>
          <w:szCs w:val="22"/>
          <w:lang w:eastAsia="ja-JP"/>
        </w:rPr>
        <w:t>, 61-73 (1998).</w:t>
      </w:r>
    </w:p>
    <w:p w14:paraId="4F28B469" w14:textId="62C993AF" w:rsidR="004A470C" w:rsidRPr="003344F3" w:rsidRDefault="00A567FA"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lastRenderedPageBreak/>
        <w:t>Mansuripur</w:t>
      </w:r>
      <w:r w:rsidR="0003375B">
        <w:rPr>
          <w:rFonts w:ascii="Times New Roman" w:hAnsi="Times New Roman" w:hint="eastAsia"/>
          <w:color w:val="000000" w:themeColor="text1"/>
          <w:sz w:val="22"/>
          <w:szCs w:val="22"/>
          <w:lang w:eastAsia="ja-JP"/>
        </w:rPr>
        <w:t>,</w:t>
      </w:r>
      <w:r w:rsidRPr="003344F3">
        <w:rPr>
          <w:rFonts w:ascii="Times New Roman" w:hAnsi="Times New Roman"/>
          <w:color w:val="000000" w:themeColor="text1"/>
          <w:sz w:val="22"/>
          <w:szCs w:val="22"/>
          <w:lang w:eastAsia="ja-JP"/>
        </w:rPr>
        <w:t xml:space="preserve"> M. Computation of electron-diffraction patterns in Lorentz electron microscopy of thin magnetic films. </w:t>
      </w:r>
      <w:r w:rsidRPr="003344F3">
        <w:rPr>
          <w:rFonts w:ascii="Times New Roman" w:hAnsi="Times New Roman"/>
          <w:i/>
          <w:iCs/>
          <w:color w:val="000000" w:themeColor="text1"/>
          <w:sz w:val="22"/>
          <w:szCs w:val="22"/>
          <w:lang w:eastAsia="ja-JP"/>
        </w:rPr>
        <w:t>J. Appl. Phys.</w:t>
      </w:r>
      <w:r w:rsidRPr="003344F3">
        <w:rPr>
          <w:rFonts w:ascii="Times New Roman" w:hAnsi="Times New Roman"/>
          <w:color w:val="000000" w:themeColor="text1"/>
          <w:sz w:val="22"/>
          <w:szCs w:val="22"/>
          <w:lang w:eastAsia="ja-JP"/>
        </w:rPr>
        <w:t xml:space="preserve"> </w:t>
      </w:r>
      <w:r w:rsidRPr="003344F3">
        <w:rPr>
          <w:rFonts w:ascii="Times New Roman" w:hAnsi="Times New Roman"/>
          <w:b/>
          <w:bCs/>
          <w:color w:val="000000" w:themeColor="text1"/>
          <w:sz w:val="22"/>
          <w:szCs w:val="22"/>
          <w:lang w:eastAsia="ja-JP"/>
        </w:rPr>
        <w:t>69</w:t>
      </w:r>
      <w:r w:rsidRPr="003344F3">
        <w:rPr>
          <w:rFonts w:ascii="Times New Roman" w:hAnsi="Times New Roman"/>
          <w:color w:val="000000" w:themeColor="text1"/>
          <w:sz w:val="22"/>
          <w:szCs w:val="22"/>
          <w:lang w:eastAsia="ja-JP"/>
        </w:rPr>
        <w:t>, 2455-</w:t>
      </w:r>
      <w:r w:rsidR="004A470C" w:rsidRPr="003344F3">
        <w:rPr>
          <w:rFonts w:ascii="Times New Roman" w:hAnsi="Times New Roman"/>
          <w:color w:val="000000" w:themeColor="text1"/>
          <w:sz w:val="22"/>
          <w:szCs w:val="22"/>
          <w:lang w:eastAsia="ja-JP"/>
        </w:rPr>
        <w:t>2464 (1991).</w:t>
      </w:r>
    </w:p>
    <w:p w14:paraId="5488C4C5" w14:textId="6F07A4E0" w:rsidR="004A470C" w:rsidRPr="003344F3" w:rsidRDefault="004A470C"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Mansuripur</w:t>
      </w:r>
      <w:r w:rsidR="0003375B">
        <w:rPr>
          <w:rFonts w:ascii="Times New Roman" w:hAnsi="Times New Roman" w:hint="eastAsia"/>
          <w:color w:val="000000" w:themeColor="text1"/>
          <w:sz w:val="22"/>
          <w:szCs w:val="22"/>
          <w:lang w:eastAsia="ja-JP"/>
        </w:rPr>
        <w:t>,</w:t>
      </w:r>
      <w:r w:rsidRPr="003344F3">
        <w:rPr>
          <w:rFonts w:ascii="Times New Roman" w:hAnsi="Times New Roman"/>
          <w:color w:val="000000" w:themeColor="text1"/>
          <w:sz w:val="22"/>
          <w:szCs w:val="22"/>
          <w:lang w:eastAsia="ja-JP"/>
        </w:rPr>
        <w:t xml:space="preserve"> M. Computation of electron-diffraction patterns in Lorentz electron microscopy of thin magnetic films (abstract). </w:t>
      </w:r>
      <w:r w:rsidRPr="003344F3">
        <w:rPr>
          <w:rFonts w:ascii="Times New Roman" w:hAnsi="Times New Roman"/>
          <w:i/>
          <w:iCs/>
          <w:color w:val="000000" w:themeColor="text1"/>
          <w:sz w:val="22"/>
          <w:szCs w:val="22"/>
          <w:lang w:eastAsia="ja-JP"/>
        </w:rPr>
        <w:t>J. Appl. Phys.</w:t>
      </w:r>
      <w:r w:rsidRPr="003344F3">
        <w:rPr>
          <w:rFonts w:ascii="Times New Roman" w:hAnsi="Times New Roman"/>
          <w:color w:val="000000" w:themeColor="text1"/>
          <w:sz w:val="22"/>
          <w:szCs w:val="22"/>
          <w:lang w:eastAsia="ja-JP"/>
        </w:rPr>
        <w:t xml:space="preserve"> </w:t>
      </w:r>
      <w:r w:rsidRPr="003344F3">
        <w:rPr>
          <w:rFonts w:ascii="Times New Roman" w:hAnsi="Times New Roman"/>
          <w:b/>
          <w:bCs/>
          <w:color w:val="000000" w:themeColor="text1"/>
          <w:sz w:val="22"/>
          <w:szCs w:val="22"/>
          <w:lang w:eastAsia="ja-JP"/>
        </w:rPr>
        <w:t>69</w:t>
      </w:r>
      <w:r w:rsidRPr="003344F3">
        <w:rPr>
          <w:rFonts w:ascii="Times New Roman" w:hAnsi="Times New Roman"/>
          <w:color w:val="000000" w:themeColor="text1"/>
          <w:sz w:val="22"/>
          <w:szCs w:val="22"/>
          <w:lang w:eastAsia="ja-JP"/>
        </w:rPr>
        <w:t>, 5890 (1991).</w:t>
      </w:r>
    </w:p>
    <w:p w14:paraId="1F2B7C3D" w14:textId="21AA52B8" w:rsidR="00A567FA" w:rsidRPr="003344F3" w:rsidRDefault="002D3B5F" w:rsidP="00A61F1A">
      <w:pPr>
        <w:pStyle w:val="TFReferencesSection"/>
        <w:numPr>
          <w:ilvl w:val="0"/>
          <w:numId w:val="3"/>
        </w:numPr>
        <w:spacing w:after="0" w:line="240" w:lineRule="auto"/>
        <w:rPr>
          <w:rFonts w:ascii="Times New Roman" w:hAnsi="Times New Roman"/>
          <w:color w:val="000000" w:themeColor="text1"/>
          <w:sz w:val="22"/>
          <w:szCs w:val="22"/>
          <w:lang w:eastAsia="ja-JP"/>
        </w:rPr>
      </w:pPr>
      <w:r w:rsidRPr="003344F3">
        <w:rPr>
          <w:rFonts w:ascii="Times New Roman" w:hAnsi="Times New Roman"/>
          <w:color w:val="000000" w:themeColor="text1"/>
          <w:sz w:val="22"/>
          <w:szCs w:val="22"/>
          <w:lang w:eastAsia="ja-JP"/>
        </w:rPr>
        <w:t>Beleggia</w:t>
      </w:r>
      <w:r w:rsidR="0003375B">
        <w:rPr>
          <w:rFonts w:ascii="Times New Roman" w:hAnsi="Times New Roman" w:hint="eastAsia"/>
          <w:color w:val="000000" w:themeColor="text1"/>
          <w:sz w:val="22"/>
          <w:szCs w:val="22"/>
          <w:lang w:eastAsia="ja-JP"/>
        </w:rPr>
        <w:t>,</w:t>
      </w:r>
      <w:r w:rsidRPr="003344F3">
        <w:rPr>
          <w:rFonts w:ascii="Times New Roman" w:hAnsi="Times New Roman"/>
          <w:color w:val="000000" w:themeColor="text1"/>
          <w:sz w:val="22"/>
          <w:szCs w:val="22"/>
          <w:lang w:eastAsia="ja-JP"/>
        </w:rPr>
        <w:t xml:space="preserve"> M. Fazzini</w:t>
      </w:r>
      <w:r w:rsidR="0003375B">
        <w:rPr>
          <w:rFonts w:ascii="Times New Roman" w:hAnsi="Times New Roman" w:hint="eastAsia"/>
          <w:color w:val="000000" w:themeColor="text1"/>
          <w:sz w:val="22"/>
          <w:szCs w:val="22"/>
          <w:lang w:eastAsia="ja-JP"/>
        </w:rPr>
        <w:t>,</w:t>
      </w:r>
      <w:r w:rsidRPr="003344F3">
        <w:rPr>
          <w:rFonts w:ascii="Times New Roman" w:hAnsi="Times New Roman"/>
          <w:color w:val="000000" w:themeColor="text1"/>
          <w:sz w:val="22"/>
          <w:szCs w:val="22"/>
          <w:lang w:eastAsia="ja-JP"/>
        </w:rPr>
        <w:t xml:space="preserve"> P. F. &amp; Pozzi</w:t>
      </w:r>
      <w:r w:rsidR="0003375B">
        <w:rPr>
          <w:rFonts w:ascii="Times New Roman" w:hAnsi="Times New Roman" w:hint="eastAsia"/>
          <w:color w:val="000000" w:themeColor="text1"/>
          <w:sz w:val="22"/>
          <w:szCs w:val="22"/>
          <w:lang w:eastAsia="ja-JP"/>
        </w:rPr>
        <w:t>,</w:t>
      </w:r>
      <w:r w:rsidRPr="003344F3">
        <w:rPr>
          <w:rFonts w:ascii="Times New Roman" w:hAnsi="Times New Roman"/>
          <w:color w:val="000000" w:themeColor="text1"/>
          <w:sz w:val="22"/>
          <w:szCs w:val="22"/>
          <w:lang w:eastAsia="ja-JP"/>
        </w:rPr>
        <w:t xml:space="preserve"> G. </w:t>
      </w:r>
      <w:r w:rsidR="00D86A8B">
        <w:rPr>
          <w:rFonts w:ascii="Times New Roman" w:hAnsi="Times New Roman" w:hint="eastAsia"/>
          <w:color w:val="000000" w:themeColor="text1"/>
          <w:sz w:val="22"/>
          <w:szCs w:val="22"/>
          <w:lang w:eastAsia="ja-JP"/>
        </w:rPr>
        <w:t xml:space="preserve">A Fourier approach to fields and electron optical phase-shifts calculations. </w:t>
      </w:r>
      <w:r w:rsidRPr="003344F3">
        <w:rPr>
          <w:rFonts w:ascii="Times New Roman" w:hAnsi="Times New Roman"/>
          <w:i/>
          <w:iCs/>
          <w:color w:val="000000" w:themeColor="text1"/>
          <w:sz w:val="22"/>
          <w:szCs w:val="22"/>
          <w:lang w:eastAsia="ja-JP"/>
        </w:rPr>
        <w:t>Ultramicroscopy</w:t>
      </w:r>
      <w:r w:rsidRPr="003344F3">
        <w:rPr>
          <w:rFonts w:ascii="Times New Roman" w:hAnsi="Times New Roman"/>
          <w:color w:val="000000" w:themeColor="text1"/>
          <w:sz w:val="22"/>
          <w:szCs w:val="22"/>
          <w:lang w:eastAsia="ja-JP"/>
        </w:rPr>
        <w:t xml:space="preserve"> </w:t>
      </w:r>
      <w:r w:rsidRPr="003344F3">
        <w:rPr>
          <w:rFonts w:ascii="Times New Roman" w:hAnsi="Times New Roman"/>
          <w:b/>
          <w:bCs/>
          <w:color w:val="000000" w:themeColor="text1"/>
          <w:sz w:val="22"/>
          <w:szCs w:val="22"/>
          <w:lang w:eastAsia="ja-JP"/>
        </w:rPr>
        <w:t>96</w:t>
      </w:r>
      <w:r w:rsidRPr="003344F3">
        <w:rPr>
          <w:rFonts w:ascii="Times New Roman" w:hAnsi="Times New Roman"/>
          <w:color w:val="000000" w:themeColor="text1"/>
          <w:sz w:val="22"/>
          <w:szCs w:val="22"/>
          <w:lang w:eastAsia="ja-JP"/>
        </w:rPr>
        <w:t>, 93-103 (2003).</w:t>
      </w:r>
      <w:r w:rsidR="004A470C" w:rsidRPr="003344F3">
        <w:rPr>
          <w:rFonts w:ascii="Times New Roman" w:hAnsi="Times New Roman"/>
          <w:color w:val="000000" w:themeColor="text1"/>
          <w:sz w:val="22"/>
          <w:szCs w:val="22"/>
          <w:lang w:eastAsia="ja-JP"/>
        </w:rPr>
        <w:t xml:space="preserve"> </w:t>
      </w:r>
    </w:p>
    <w:bookmarkEnd w:id="94"/>
    <w:p w14:paraId="31EB24BC" w14:textId="77777777" w:rsidR="00011B99" w:rsidRPr="00405782" w:rsidRDefault="00011B99" w:rsidP="00A3440D">
      <w:pPr>
        <w:ind w:left="359" w:hangingChars="163" w:hanging="359"/>
        <w:rPr>
          <w:color w:val="000000" w:themeColor="text1"/>
        </w:rPr>
      </w:pPr>
    </w:p>
    <w:p w14:paraId="24ED1185" w14:textId="77777777" w:rsidR="00DC535E" w:rsidRPr="003344F3" w:rsidRDefault="00DC535E" w:rsidP="00A3440D">
      <w:pPr>
        <w:ind w:left="359" w:hangingChars="163" w:hanging="359"/>
        <w:rPr>
          <w:color w:val="000000" w:themeColor="text1"/>
        </w:rPr>
      </w:pPr>
    </w:p>
    <w:p w14:paraId="35C5F143" w14:textId="77777777" w:rsidR="00DC535E" w:rsidRPr="003344F3" w:rsidRDefault="00DC535E" w:rsidP="00DC535E">
      <w:pPr>
        <w:rPr>
          <w:rFonts w:ascii="Arial" w:hAnsi="Arial" w:cs="Arial"/>
          <w:b/>
          <w:color w:val="000000" w:themeColor="text1"/>
        </w:rPr>
      </w:pPr>
      <w:r w:rsidRPr="003344F3">
        <w:rPr>
          <w:rFonts w:ascii="Arial" w:hAnsi="Arial" w:cs="Arial"/>
          <w:b/>
          <w:color w:val="000000" w:themeColor="text1"/>
        </w:rPr>
        <w:t>Acknowledgements</w:t>
      </w:r>
    </w:p>
    <w:p w14:paraId="05C557EF" w14:textId="25697F2B" w:rsidR="00DC535E" w:rsidRPr="003344F3" w:rsidRDefault="00DC535E" w:rsidP="00DC535E">
      <w:pPr>
        <w:pStyle w:val="ack"/>
        <w:spacing w:line="240" w:lineRule="auto"/>
        <w:jc w:val="both"/>
        <w:rPr>
          <w:color w:val="000000" w:themeColor="text1"/>
          <w:lang w:val="en-US" w:eastAsia="ja-JP"/>
        </w:rPr>
      </w:pPr>
      <w:r w:rsidRPr="003344F3">
        <w:rPr>
          <w:color w:val="000000" w:themeColor="text1"/>
          <w:lang w:val="en-US" w:eastAsia="ja-JP"/>
        </w:rPr>
        <w:t>This research was supported by a grant from the Japan Society for the Promotion of Science (JSPS) through the ‘Funding Program for World-Leading Innovative R&amp;D on Science and Technology (FIRST Program)’ initiated by the Council for Science, Technology, and Innovation (CSTI) and by</w:t>
      </w:r>
      <w:r w:rsidR="00C122F2" w:rsidRPr="003344F3">
        <w:rPr>
          <w:color w:val="000000" w:themeColor="text1"/>
          <w:lang w:val="en-US" w:eastAsia="ja-JP"/>
        </w:rPr>
        <w:t xml:space="preserve"> a</w:t>
      </w:r>
      <w:r w:rsidRPr="003344F3">
        <w:rPr>
          <w:color w:val="000000" w:themeColor="text1"/>
          <w:lang w:val="en-US" w:eastAsia="ja-JP"/>
        </w:rPr>
        <w:t xml:space="preserve"> JST CREST </w:t>
      </w:r>
      <w:r w:rsidR="00514067" w:rsidRPr="003344F3">
        <w:rPr>
          <w:color w:val="000000" w:themeColor="text1"/>
          <w:lang w:val="en-US" w:eastAsia="ja-JP"/>
        </w:rPr>
        <w:t>program (</w:t>
      </w:r>
      <w:r w:rsidRPr="003344F3">
        <w:rPr>
          <w:color w:val="000000" w:themeColor="text1"/>
          <w:lang w:val="en-US" w:eastAsia="ja-JP"/>
        </w:rPr>
        <w:t>Grant Number JPMJCR 1664</w:t>
      </w:r>
      <w:r w:rsidR="00514067" w:rsidRPr="003344F3">
        <w:rPr>
          <w:color w:val="000000" w:themeColor="text1"/>
          <w:lang w:val="en-US" w:eastAsia="ja-JP"/>
        </w:rPr>
        <w:t>)</w:t>
      </w:r>
      <w:r w:rsidRPr="003344F3">
        <w:rPr>
          <w:color w:val="000000" w:themeColor="text1"/>
          <w:lang w:val="en-US" w:eastAsia="ja-JP"/>
        </w:rPr>
        <w:t>, Japan.</w:t>
      </w:r>
      <w:r w:rsidR="00452295" w:rsidRPr="003344F3">
        <w:rPr>
          <w:color w:val="000000" w:themeColor="text1"/>
        </w:rPr>
        <w:t xml:space="preserve"> X.Z.Y. was supported in part by Grants-In-Aid for Scientific Research (A) (Grant No. 19H00660) from JSPS </w:t>
      </w:r>
      <w:r w:rsidR="00015D35" w:rsidRPr="003344F3">
        <w:rPr>
          <w:color w:val="000000" w:themeColor="text1"/>
        </w:rPr>
        <w:t xml:space="preserve">and </w:t>
      </w:r>
      <w:r w:rsidR="00C122F2" w:rsidRPr="003344F3">
        <w:rPr>
          <w:color w:val="000000" w:themeColor="text1"/>
        </w:rPr>
        <w:t xml:space="preserve">a </w:t>
      </w:r>
      <w:r w:rsidR="00015D35" w:rsidRPr="003344F3">
        <w:rPr>
          <w:rFonts w:hint="eastAsia"/>
          <w:color w:val="000000" w:themeColor="text1"/>
          <w:lang w:eastAsia="ja-JP"/>
        </w:rPr>
        <w:t>JST</w:t>
      </w:r>
      <w:r w:rsidR="00015D35" w:rsidRPr="003344F3">
        <w:rPr>
          <w:color w:val="000000" w:themeColor="text1"/>
        </w:rPr>
        <w:t xml:space="preserve"> </w:t>
      </w:r>
      <w:r w:rsidR="00514067" w:rsidRPr="003344F3">
        <w:rPr>
          <w:color w:val="000000" w:themeColor="text1"/>
        </w:rPr>
        <w:t>CREST program (</w:t>
      </w:r>
      <w:r w:rsidR="00514067" w:rsidRPr="003344F3">
        <w:rPr>
          <w:color w:val="000000" w:themeColor="text1"/>
          <w:lang w:val="en-US" w:eastAsia="ja-JP"/>
        </w:rPr>
        <w:t>Grant Number JPMJCR 20T1</w:t>
      </w:r>
      <w:r w:rsidR="00514067" w:rsidRPr="003344F3">
        <w:rPr>
          <w:color w:val="000000" w:themeColor="text1"/>
        </w:rPr>
        <w:t xml:space="preserve">), </w:t>
      </w:r>
      <w:r w:rsidR="00452295" w:rsidRPr="003344F3">
        <w:rPr>
          <w:color w:val="000000" w:themeColor="text1"/>
        </w:rPr>
        <w:t>and Y. T</w:t>
      </w:r>
      <w:r w:rsidR="00EB2718" w:rsidRPr="003344F3">
        <w:rPr>
          <w:color w:val="000000" w:themeColor="text1"/>
        </w:rPr>
        <w:t xml:space="preserve">okura </w:t>
      </w:r>
      <w:r w:rsidR="00452295" w:rsidRPr="003344F3">
        <w:rPr>
          <w:color w:val="000000" w:themeColor="text1"/>
        </w:rPr>
        <w:t>was supported in part by</w:t>
      </w:r>
      <w:r w:rsidR="00452295" w:rsidRPr="003344F3">
        <w:rPr>
          <w:rFonts w:eastAsia="ＭＳ ゴシック"/>
          <w:color w:val="000000" w:themeColor="text1"/>
        </w:rPr>
        <w:t xml:space="preserve"> </w:t>
      </w:r>
      <w:r w:rsidR="00514067" w:rsidRPr="003344F3">
        <w:rPr>
          <w:color w:val="000000" w:themeColor="text1"/>
        </w:rPr>
        <w:t>Grants-In-Aid for Scientific Research (S) (Grant No. 23H05431) from JSPS and</w:t>
      </w:r>
      <w:r w:rsidR="00514067" w:rsidRPr="003344F3">
        <w:rPr>
          <w:rFonts w:eastAsia="ＭＳ ゴシック"/>
          <w:color w:val="000000" w:themeColor="text1"/>
        </w:rPr>
        <w:t xml:space="preserve"> </w:t>
      </w:r>
      <w:r w:rsidR="00C122F2" w:rsidRPr="003344F3">
        <w:rPr>
          <w:rFonts w:eastAsia="ＭＳ ゴシック"/>
          <w:color w:val="000000" w:themeColor="text1"/>
        </w:rPr>
        <w:t xml:space="preserve">a </w:t>
      </w:r>
      <w:r w:rsidR="00452295" w:rsidRPr="003344F3">
        <w:rPr>
          <w:rFonts w:eastAsia="ＭＳ ゴシック"/>
          <w:color w:val="000000" w:themeColor="text1"/>
        </w:rPr>
        <w:t>JST CREST program (Grant Number JPMJCR1874).</w:t>
      </w:r>
    </w:p>
    <w:p w14:paraId="7ECB0EF6" w14:textId="77777777" w:rsidR="00DC535E" w:rsidRPr="003344F3" w:rsidRDefault="00DC535E" w:rsidP="00DC535E">
      <w:pPr>
        <w:pStyle w:val="ack"/>
        <w:spacing w:line="240" w:lineRule="auto"/>
        <w:jc w:val="both"/>
        <w:rPr>
          <w:rFonts w:ascii="Arial" w:hAnsi="Arial" w:cs="Arial"/>
          <w:b/>
          <w:color w:val="000000" w:themeColor="text1"/>
          <w:lang w:val="en-US" w:eastAsia="ja-JP"/>
        </w:rPr>
      </w:pPr>
      <w:r w:rsidRPr="003344F3">
        <w:rPr>
          <w:rFonts w:ascii="Arial" w:hAnsi="Arial" w:cs="Arial"/>
          <w:b/>
          <w:color w:val="000000" w:themeColor="text1"/>
          <w:sz w:val="22"/>
          <w:lang w:val="en-US" w:eastAsia="ja-JP"/>
        </w:rPr>
        <w:t>Author information</w:t>
      </w:r>
      <w:r w:rsidRPr="003344F3">
        <w:rPr>
          <w:rFonts w:ascii="Arial" w:hAnsi="Arial" w:cs="Arial"/>
          <w:b/>
          <w:color w:val="000000" w:themeColor="text1"/>
          <w:lang w:val="en-US" w:eastAsia="ja-JP"/>
        </w:rPr>
        <w:br/>
        <w:t>C</w:t>
      </w:r>
      <w:r w:rsidRPr="003344F3">
        <w:rPr>
          <w:rFonts w:ascii="Arial" w:hAnsi="Arial" w:cs="Arial" w:hint="eastAsia"/>
          <w:b/>
          <w:color w:val="000000" w:themeColor="text1"/>
          <w:lang w:val="en-US" w:eastAsia="ja-JP"/>
        </w:rPr>
        <w:t>ontributions</w:t>
      </w:r>
      <w:r w:rsidRPr="003344F3">
        <w:rPr>
          <w:rFonts w:ascii="Arial" w:hAnsi="Arial" w:cs="Arial" w:hint="eastAsia"/>
          <w:b/>
          <w:color w:val="000000" w:themeColor="text1"/>
          <w:lang w:val="en-US" w:eastAsia="ja-JP"/>
        </w:rPr>
        <w:br/>
      </w:r>
      <w:r w:rsidRPr="003344F3">
        <w:rPr>
          <w:color w:val="000000" w:themeColor="text1"/>
          <w:lang w:val="en-US" w:eastAsia="ja-JP"/>
        </w:rPr>
        <w:t>T.T., T.A., K.H., Y.M.</w:t>
      </w:r>
      <w:r w:rsidRPr="003344F3">
        <w:rPr>
          <w:rFonts w:hint="eastAsia"/>
          <w:color w:val="000000" w:themeColor="text1"/>
          <w:lang w:val="en-US" w:eastAsia="ja-JP"/>
        </w:rPr>
        <w:t>,</w:t>
      </w:r>
      <w:r w:rsidRPr="003344F3">
        <w:rPr>
          <w:color w:val="000000" w:themeColor="text1"/>
          <w:lang w:val="en-US" w:eastAsia="ja-JP"/>
        </w:rPr>
        <w:t xml:space="preserve"> and H.S </w:t>
      </w:r>
      <w:r w:rsidRPr="003344F3">
        <w:rPr>
          <w:rFonts w:hint="eastAsia"/>
          <w:color w:val="000000" w:themeColor="text1"/>
          <w:lang w:val="en-US" w:eastAsia="ja-JP"/>
        </w:rPr>
        <w:t xml:space="preserve">conceived and designed the experiments; </w:t>
      </w:r>
      <w:r w:rsidRPr="003344F3">
        <w:rPr>
          <w:color w:val="000000" w:themeColor="text1"/>
          <w:lang w:val="en-US" w:eastAsia="ja-JP"/>
        </w:rPr>
        <w:t>T.T., T.A., T.Y.</w:t>
      </w:r>
      <w:r w:rsidRPr="003344F3">
        <w:rPr>
          <w:rFonts w:hint="eastAsia"/>
          <w:color w:val="000000" w:themeColor="text1"/>
          <w:lang w:val="en-US" w:eastAsia="ja-JP"/>
        </w:rPr>
        <w:t xml:space="preserve">, </w:t>
      </w:r>
      <w:r w:rsidRPr="003344F3">
        <w:rPr>
          <w:color w:val="000000" w:themeColor="text1"/>
          <w:lang w:val="en-US" w:eastAsia="ja-JP"/>
        </w:rPr>
        <w:t xml:space="preserve">and Y.M. </w:t>
      </w:r>
      <w:r w:rsidRPr="003344F3">
        <w:rPr>
          <w:rFonts w:hint="eastAsia"/>
          <w:color w:val="000000" w:themeColor="text1"/>
          <w:lang w:val="en-US" w:eastAsia="ja-JP"/>
        </w:rPr>
        <w:t>performed the experiments</w:t>
      </w:r>
      <w:r w:rsidRPr="003344F3">
        <w:rPr>
          <w:color w:val="000000" w:themeColor="text1"/>
          <w:lang w:val="en-US" w:eastAsia="ja-JP"/>
        </w:rPr>
        <w:t xml:space="preserve"> and </w:t>
      </w:r>
      <w:r w:rsidRPr="003344F3">
        <w:rPr>
          <w:rFonts w:hint="eastAsia"/>
          <w:color w:val="000000" w:themeColor="text1"/>
          <w:lang w:val="en-US" w:eastAsia="ja-JP"/>
        </w:rPr>
        <w:t xml:space="preserve">carried out the analysis. </w:t>
      </w:r>
      <w:r w:rsidRPr="003344F3">
        <w:rPr>
          <w:color w:val="000000" w:themeColor="text1"/>
          <w:lang w:val="en-US" w:eastAsia="ja-JP"/>
        </w:rPr>
        <w:t>T.T., T.Y., K.I., M.I.</w:t>
      </w:r>
      <w:r w:rsidRPr="003344F3">
        <w:rPr>
          <w:rFonts w:hint="eastAsia"/>
          <w:color w:val="000000" w:themeColor="text1"/>
          <w:lang w:val="en-US" w:eastAsia="ja-JP"/>
        </w:rPr>
        <w:t>,</w:t>
      </w:r>
      <w:r w:rsidRPr="003344F3">
        <w:rPr>
          <w:color w:val="000000" w:themeColor="text1"/>
          <w:lang w:val="en-US" w:eastAsia="ja-JP"/>
        </w:rPr>
        <w:t xml:space="preserve"> and K.M. performed </w:t>
      </w:r>
      <w:r w:rsidRPr="003344F3">
        <w:rPr>
          <w:rFonts w:hint="eastAsia"/>
          <w:color w:val="000000" w:themeColor="text1"/>
          <w:lang w:val="en-US" w:eastAsia="ja-JP"/>
        </w:rPr>
        <w:t xml:space="preserve">the </w:t>
      </w:r>
      <w:r w:rsidRPr="003344F3">
        <w:rPr>
          <w:color w:val="000000" w:themeColor="text1"/>
          <w:lang w:val="en-US" w:eastAsia="ja-JP"/>
        </w:rPr>
        <w:t xml:space="preserve">simulations. </w:t>
      </w:r>
      <w:r w:rsidR="00452295" w:rsidRPr="003344F3">
        <w:rPr>
          <w:color w:val="000000" w:themeColor="text1"/>
          <w:lang w:val="en-US" w:eastAsia="ja-JP"/>
        </w:rPr>
        <w:t xml:space="preserve">Y. Tomioka, X. Z. Y. and Y. Tokura contributed to materials design and synthesized the single crystal. </w:t>
      </w:r>
      <w:r w:rsidRPr="003344F3">
        <w:rPr>
          <w:rFonts w:hint="eastAsia"/>
          <w:color w:val="000000" w:themeColor="text1"/>
          <w:lang w:val="en-US" w:eastAsia="ja-JP"/>
        </w:rPr>
        <w:t>All authors discussed the results and commented</w:t>
      </w:r>
      <w:r w:rsidRPr="003344F3">
        <w:rPr>
          <w:b/>
          <w:color w:val="000000" w:themeColor="text1"/>
          <w:lang w:val="en-US" w:eastAsia="ja-JP"/>
        </w:rPr>
        <w:t xml:space="preserve"> </w:t>
      </w:r>
      <w:r w:rsidRPr="003344F3">
        <w:rPr>
          <w:rFonts w:hint="eastAsia"/>
          <w:color w:val="000000" w:themeColor="text1"/>
          <w:lang w:val="en-US" w:eastAsia="ja-JP"/>
        </w:rPr>
        <w:t>on the manuscript.</w:t>
      </w:r>
    </w:p>
    <w:p w14:paraId="4F09FAD6" w14:textId="77777777" w:rsidR="00DC535E" w:rsidRPr="003344F3" w:rsidRDefault="00DC535E" w:rsidP="00DC535E">
      <w:pPr>
        <w:ind w:left="360" w:hangingChars="163" w:hanging="360"/>
        <w:rPr>
          <w:rFonts w:ascii="Arial" w:hAnsi="Arial" w:cs="Arial"/>
          <w:b/>
          <w:color w:val="000000" w:themeColor="text1"/>
        </w:rPr>
      </w:pPr>
    </w:p>
    <w:p w14:paraId="4CE8CD2A" w14:textId="77777777" w:rsidR="00DC535E" w:rsidRPr="003344F3" w:rsidRDefault="00DC535E" w:rsidP="00DC535E">
      <w:pPr>
        <w:ind w:left="360" w:hangingChars="163" w:hanging="360"/>
        <w:rPr>
          <w:rFonts w:ascii="Arial" w:hAnsi="Arial" w:cs="Arial"/>
          <w:b/>
          <w:color w:val="000000" w:themeColor="text1"/>
        </w:rPr>
      </w:pPr>
      <w:r w:rsidRPr="003344F3">
        <w:rPr>
          <w:rFonts w:ascii="Arial" w:hAnsi="Arial" w:cs="Arial"/>
          <w:b/>
          <w:color w:val="000000" w:themeColor="text1"/>
        </w:rPr>
        <w:t>Ethics declarations</w:t>
      </w:r>
    </w:p>
    <w:p w14:paraId="1A13B3E7" w14:textId="77777777" w:rsidR="00DC535E" w:rsidRDefault="00DC535E" w:rsidP="00DC535E">
      <w:pPr>
        <w:ind w:left="327" w:hangingChars="163" w:hanging="327"/>
        <w:rPr>
          <w:color w:val="000000" w:themeColor="text1"/>
          <w:sz w:val="20"/>
        </w:rPr>
      </w:pPr>
      <w:r w:rsidRPr="003344F3">
        <w:rPr>
          <w:rFonts w:ascii="Arial" w:hAnsi="Arial" w:cs="Arial"/>
          <w:b/>
          <w:color w:val="000000" w:themeColor="text1"/>
          <w:sz w:val="20"/>
        </w:rPr>
        <w:t>Competing interests</w:t>
      </w:r>
      <w:r w:rsidRPr="003344F3">
        <w:rPr>
          <w:rFonts w:ascii="Arial" w:hAnsi="Arial" w:cs="Arial" w:hint="eastAsia"/>
          <w:b/>
          <w:color w:val="000000" w:themeColor="text1"/>
          <w:sz w:val="20"/>
        </w:rPr>
        <w:br/>
      </w:r>
      <w:r w:rsidRPr="003344F3">
        <w:rPr>
          <w:rFonts w:hint="eastAsia"/>
          <w:color w:val="000000" w:themeColor="text1"/>
          <w:sz w:val="20"/>
        </w:rPr>
        <w:t xml:space="preserve">The authors declare that </w:t>
      </w:r>
      <w:r w:rsidRPr="003344F3">
        <w:rPr>
          <w:color w:val="000000" w:themeColor="text1"/>
          <w:sz w:val="20"/>
        </w:rPr>
        <w:t>they</w:t>
      </w:r>
      <w:r w:rsidRPr="003344F3">
        <w:rPr>
          <w:rFonts w:hint="eastAsia"/>
          <w:color w:val="000000" w:themeColor="text1"/>
          <w:sz w:val="20"/>
        </w:rPr>
        <w:t xml:space="preserve"> have no competing financial interests.</w:t>
      </w:r>
    </w:p>
    <w:p w14:paraId="6E260B00" w14:textId="77777777" w:rsidR="00154328" w:rsidRPr="003344F3" w:rsidRDefault="00154328" w:rsidP="00DC535E">
      <w:pPr>
        <w:ind w:left="326" w:hangingChars="163" w:hanging="326"/>
        <w:rPr>
          <w:color w:val="000000" w:themeColor="text1"/>
          <w:sz w:val="20"/>
        </w:rPr>
      </w:pPr>
    </w:p>
    <w:p w14:paraId="31DB5045" w14:textId="1AAB83D5" w:rsidR="00154328" w:rsidRPr="003344F3" w:rsidRDefault="00154328" w:rsidP="00154328">
      <w:pPr>
        <w:pStyle w:val="corr"/>
        <w:rPr>
          <w:color w:val="000000" w:themeColor="text1"/>
          <w:lang w:val="en-US" w:eastAsia="ja-JP"/>
        </w:rPr>
      </w:pPr>
      <w:r w:rsidRPr="003344F3">
        <w:rPr>
          <w:rFonts w:ascii="Arial" w:hAnsi="Arial" w:cs="Arial"/>
          <w:b/>
          <w:color w:val="000000" w:themeColor="text1"/>
          <w:lang w:val="en-US" w:eastAsia="ja-JP"/>
        </w:rPr>
        <w:t>Data availability</w:t>
      </w:r>
      <w:r w:rsidRPr="003344F3">
        <w:rPr>
          <w:rFonts w:ascii="Arial" w:hAnsi="Arial" w:cs="Arial"/>
          <w:b/>
          <w:color w:val="000000" w:themeColor="text1"/>
          <w:lang w:val="en-US" w:eastAsia="ja-JP"/>
        </w:rPr>
        <w:br/>
      </w:r>
      <w:r w:rsidRPr="003344F3">
        <w:rPr>
          <w:color w:val="000000" w:themeColor="text1"/>
          <w:lang w:val="en-US" w:eastAsia="ja-JP"/>
        </w:rPr>
        <w:t>The data that support the findings of this study are available from the corresponding author upon request and with the permission of the Japanese Government sponsors who funded the work.</w:t>
      </w:r>
    </w:p>
    <w:p w14:paraId="45A3463A" w14:textId="77777777" w:rsidR="00154328" w:rsidRPr="003344F3" w:rsidRDefault="00154328" w:rsidP="00154328">
      <w:pPr>
        <w:pStyle w:val="ack"/>
        <w:rPr>
          <w:color w:val="000000" w:themeColor="text1"/>
          <w:lang w:val="en-US" w:eastAsia="ja-JP"/>
        </w:rPr>
      </w:pPr>
      <w:r w:rsidRPr="003344F3">
        <w:rPr>
          <w:rFonts w:ascii="Arial" w:hAnsi="Arial" w:cs="Arial"/>
          <w:b/>
          <w:color w:val="000000" w:themeColor="text1"/>
          <w:lang w:val="en-US" w:eastAsia="ja-JP"/>
        </w:rPr>
        <w:t>Code availability</w:t>
      </w:r>
    </w:p>
    <w:p w14:paraId="23C9ECC6" w14:textId="79F0BFC6" w:rsidR="00154328" w:rsidRPr="003344F3" w:rsidRDefault="00154328" w:rsidP="00154328">
      <w:pPr>
        <w:pStyle w:val="ack"/>
        <w:spacing w:line="240" w:lineRule="auto"/>
        <w:jc w:val="both"/>
        <w:rPr>
          <w:color w:val="000000" w:themeColor="text1"/>
          <w:lang w:val="en-US" w:eastAsia="ja-JP"/>
        </w:rPr>
      </w:pPr>
      <w:r w:rsidRPr="003344F3">
        <w:rPr>
          <w:color w:val="000000" w:themeColor="text1"/>
          <w:lang w:val="en-US" w:eastAsia="ja-JP"/>
        </w:rPr>
        <w:t>The code used for the analyses is available from the corresponding author upon request and with the permission of the Japanese Government sponsors who funded the work.</w:t>
      </w:r>
    </w:p>
    <w:p w14:paraId="48DB7C5B" w14:textId="77777777" w:rsidR="00DC535E" w:rsidRPr="003344F3" w:rsidRDefault="00DC535E" w:rsidP="00DC535E">
      <w:pPr>
        <w:rPr>
          <w:color w:val="000000" w:themeColor="text1"/>
        </w:rPr>
      </w:pPr>
    </w:p>
    <w:p w14:paraId="273E7FC2" w14:textId="040209A3" w:rsidR="00BD558B" w:rsidRDefault="00BD558B">
      <w:pPr>
        <w:widowControl/>
        <w:jc w:val="left"/>
        <w:rPr>
          <w:color w:val="000000" w:themeColor="text1"/>
        </w:rPr>
      </w:pPr>
      <w:r>
        <w:rPr>
          <w:color w:val="000000" w:themeColor="text1"/>
        </w:rPr>
        <w:lastRenderedPageBreak/>
        <w:br w:type="page"/>
      </w:r>
    </w:p>
    <w:p w14:paraId="3AF5D3F6" w14:textId="77777777" w:rsidR="00384669" w:rsidRPr="003344F3" w:rsidRDefault="00384669" w:rsidP="00384669">
      <w:pPr>
        <w:pStyle w:val="Web"/>
        <w:spacing w:before="0" w:beforeAutospacing="0" w:after="0" w:afterAutospacing="0"/>
        <w:jc w:val="both"/>
        <w:rPr>
          <w:rFonts w:ascii="Times New Roman" w:hAnsi="Times New Roman" w:cs="Times New Roman"/>
          <w:color w:val="000000" w:themeColor="text1"/>
          <w:sz w:val="22"/>
          <w:szCs w:val="22"/>
        </w:rPr>
      </w:pPr>
      <w:bookmarkStart w:id="95" w:name="_Hlk134521186"/>
      <w:r w:rsidRPr="003344F3">
        <w:rPr>
          <w:rFonts w:ascii="Times New Roman" w:eastAsia="游ゴシック" w:hAnsi="Times New Roman" w:cs="Times New Roman"/>
          <w:b/>
          <w:bCs/>
          <w:color w:val="000000" w:themeColor="text1"/>
          <w:kern w:val="24"/>
          <w:sz w:val="22"/>
          <w:szCs w:val="22"/>
        </w:rPr>
        <w:lastRenderedPageBreak/>
        <w:t>Extended Data Fig. 1 | Ex</w:t>
      </w:r>
      <w:r w:rsidRPr="00356DFA">
        <w:rPr>
          <w:rFonts w:ascii="Times New Roman" w:eastAsia="游ゴシック" w:hAnsi="Times New Roman" w:cs="Times New Roman"/>
          <w:b/>
          <w:bCs/>
          <w:kern w:val="24"/>
          <w:sz w:val="22"/>
          <w:szCs w:val="22"/>
        </w:rPr>
        <w:t>perimental setup for high-resolution magnetic</w:t>
      </w:r>
      <w:r w:rsidRPr="00356DFA">
        <w:rPr>
          <w:rFonts w:ascii="Times New Roman" w:eastAsia="游ゴシック" w:hAnsi="Times New Roman" w:cs="Times New Roman" w:hint="eastAsia"/>
          <w:b/>
          <w:bCs/>
          <w:kern w:val="24"/>
          <w:sz w:val="22"/>
          <w:szCs w:val="22"/>
        </w:rPr>
        <w:t>-</w:t>
      </w:r>
      <w:r w:rsidRPr="00356DFA">
        <w:rPr>
          <w:rFonts w:ascii="Times New Roman" w:eastAsia="游ゴシック" w:hAnsi="Times New Roman" w:cs="Times New Roman"/>
          <w:b/>
          <w:bCs/>
          <w:kern w:val="24"/>
          <w:sz w:val="22"/>
          <w:szCs w:val="22"/>
        </w:rPr>
        <w:t>field observation and transmission electron microscopic cross-sectional image of the observed sample.</w:t>
      </w:r>
      <w:bookmarkEnd w:id="95"/>
      <w:r w:rsidRPr="00356DFA">
        <w:rPr>
          <w:rFonts w:ascii="Times New Roman" w:eastAsia="游ゴシック" w:hAnsi="Times New Roman" w:cs="Times New Roman"/>
          <w:b/>
          <w:bCs/>
          <w:kern w:val="24"/>
          <w:sz w:val="22"/>
          <w:szCs w:val="22"/>
        </w:rPr>
        <w:t xml:space="preserve"> a</w:t>
      </w:r>
      <w:r w:rsidRPr="00356DFA">
        <w:rPr>
          <w:rFonts w:ascii="Times New Roman" w:eastAsia="游ゴシック" w:hAnsi="Times New Roman" w:cs="Times New Roman"/>
          <w:kern w:val="24"/>
          <w:sz w:val="22"/>
          <w:szCs w:val="22"/>
        </w:rPr>
        <w:t>, Schematic of electron</w:t>
      </w:r>
      <w:r w:rsidRPr="00356DFA">
        <w:rPr>
          <w:rFonts w:ascii="Times New Roman" w:eastAsia="游ゴシック" w:hAnsi="Times New Roman" w:cs="Times New Roman" w:hint="eastAsia"/>
          <w:kern w:val="24"/>
          <w:sz w:val="22"/>
          <w:szCs w:val="22"/>
        </w:rPr>
        <w:t>-</w:t>
      </w:r>
      <w:r w:rsidRPr="00356DFA">
        <w:rPr>
          <w:rFonts w:ascii="Times New Roman" w:eastAsia="游ゴシック" w:hAnsi="Times New Roman" w:cs="Times New Roman"/>
          <w:kern w:val="24"/>
          <w:sz w:val="22"/>
          <w:szCs w:val="22"/>
        </w:rPr>
        <w:t>holography experiment. An 1.2-MeV coherent electron wave pass</w:t>
      </w:r>
      <w:r w:rsidRPr="00356DFA">
        <w:rPr>
          <w:rFonts w:ascii="Times New Roman" w:eastAsia="游ゴシック" w:hAnsi="Times New Roman" w:cs="Times New Roman" w:hint="eastAsia"/>
          <w:kern w:val="24"/>
          <w:sz w:val="22"/>
          <w:szCs w:val="22"/>
        </w:rPr>
        <w:t>es</w:t>
      </w:r>
      <w:r w:rsidRPr="00356DFA">
        <w:rPr>
          <w:rFonts w:ascii="Times New Roman" w:eastAsia="游ゴシック" w:hAnsi="Times New Roman" w:cs="Times New Roman"/>
          <w:kern w:val="24"/>
          <w:sz w:val="22"/>
          <w:szCs w:val="22"/>
        </w:rPr>
        <w:t xml:space="preserve"> through the sample (object wave) and vacuum (reference wave). </w:t>
      </w:r>
      <w:bookmarkStart w:id="96" w:name="_Hlk134521252"/>
      <w:r w:rsidRPr="00356DFA">
        <w:rPr>
          <w:rFonts w:ascii="Times New Roman" w:eastAsia="游ゴシック" w:hAnsi="Times New Roman" w:cs="Times New Roman"/>
          <w:kern w:val="24"/>
          <w:sz w:val="22"/>
          <w:szCs w:val="22"/>
        </w:rPr>
        <w:t>A</w:t>
      </w:r>
      <w:r w:rsidRPr="00356DFA">
        <w:rPr>
          <w:rFonts w:ascii="Times New Roman" w:eastAsia="游ゴシック" w:hAnsi="Times New Roman" w:cs="Times New Roman" w:hint="eastAsia"/>
          <w:kern w:val="24"/>
          <w:sz w:val="22"/>
          <w:szCs w:val="22"/>
        </w:rPr>
        <w:t xml:space="preserve"> </w:t>
      </w:r>
      <w:r w:rsidRPr="00356DFA">
        <w:rPr>
          <w:rFonts w:ascii="Times New Roman" w:eastAsia="游ゴシック" w:hAnsi="Times New Roman" w:cs="Times New Roman"/>
          <w:kern w:val="24"/>
          <w:sz w:val="22"/>
          <w:szCs w:val="22"/>
        </w:rPr>
        <w:t>high</w:t>
      </w:r>
      <w:r w:rsidRPr="00356DFA">
        <w:rPr>
          <w:rFonts w:ascii="Times New Roman" w:eastAsia="游ゴシック" w:hAnsi="Times New Roman" w:cs="Times New Roman" w:hint="eastAsia"/>
          <w:kern w:val="24"/>
          <w:sz w:val="22"/>
          <w:szCs w:val="22"/>
        </w:rPr>
        <w:t>-</w:t>
      </w:r>
      <w:r w:rsidRPr="00356DFA">
        <w:rPr>
          <w:rFonts w:ascii="Times New Roman" w:eastAsia="游ゴシック" w:hAnsi="Times New Roman" w:cs="Times New Roman"/>
          <w:kern w:val="24"/>
          <w:sz w:val="22"/>
          <w:szCs w:val="22"/>
        </w:rPr>
        <w:t xml:space="preserve">resolution object wave </w:t>
      </w:r>
      <w:bookmarkEnd w:id="96"/>
      <w:r w:rsidRPr="00356DFA">
        <w:rPr>
          <w:rFonts w:ascii="Times New Roman" w:eastAsia="游ゴシック" w:hAnsi="Times New Roman" w:cs="Times New Roman"/>
          <w:kern w:val="24"/>
          <w:sz w:val="22"/>
          <w:szCs w:val="22"/>
        </w:rPr>
        <w:t xml:space="preserve">formed by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aberration</w:t>
      </w:r>
      <w:r w:rsidRPr="00356DFA">
        <w:rPr>
          <w:rFonts w:ascii="Times New Roman" w:eastAsia="游ゴシック" w:hAnsi="Times New Roman" w:cs="Times New Roman" w:hint="eastAsia"/>
          <w:kern w:val="24"/>
          <w:sz w:val="22"/>
          <w:szCs w:val="22"/>
        </w:rPr>
        <w:t>-</w:t>
      </w:r>
      <w:r w:rsidRPr="00356DFA">
        <w:rPr>
          <w:rFonts w:ascii="Times New Roman" w:eastAsia="游ゴシック" w:hAnsi="Times New Roman" w:cs="Times New Roman"/>
          <w:kern w:val="24"/>
          <w:sz w:val="22"/>
          <w:szCs w:val="22"/>
        </w:rPr>
        <w:t xml:space="preserve">corrected imaging system is overlapped with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 xml:space="preserve">reference wave by </w:t>
      </w:r>
      <w:r w:rsidRPr="00356DFA">
        <w:rPr>
          <w:rFonts w:ascii="Times New Roman" w:eastAsia="游ゴシック" w:hAnsi="Times New Roman" w:cs="Times New Roman" w:hint="eastAsia"/>
          <w:kern w:val="24"/>
          <w:sz w:val="22"/>
          <w:szCs w:val="22"/>
        </w:rPr>
        <w:t xml:space="preserve">a </w:t>
      </w:r>
      <w:r w:rsidRPr="00356DFA">
        <w:rPr>
          <w:rFonts w:ascii="Times New Roman" w:eastAsia="游ゴシック" w:hAnsi="Times New Roman" w:cs="Times New Roman"/>
          <w:kern w:val="24"/>
          <w:sz w:val="22"/>
          <w:szCs w:val="22"/>
        </w:rPr>
        <w:t>biprism</w:t>
      </w:r>
      <w:r w:rsidRPr="00356DFA">
        <w:rPr>
          <w:rFonts w:ascii="Times New Roman" w:eastAsia="游ゴシック" w:hAnsi="Times New Roman" w:cs="Times New Roman" w:hint="eastAsia"/>
          <w:kern w:val="24"/>
          <w:sz w:val="22"/>
          <w:szCs w:val="22"/>
        </w:rPr>
        <w:t>,</w:t>
      </w:r>
      <w:r w:rsidRPr="00356DFA">
        <w:rPr>
          <w:rFonts w:ascii="Times New Roman" w:eastAsia="游ゴシック" w:hAnsi="Times New Roman" w:cs="Times New Roman"/>
          <w:kern w:val="24"/>
          <w:sz w:val="22"/>
          <w:szCs w:val="22"/>
        </w:rPr>
        <w:t xml:space="preserve"> and </w:t>
      </w:r>
      <w:r w:rsidRPr="00356DFA">
        <w:rPr>
          <w:rFonts w:ascii="Times New Roman" w:eastAsia="游ゴシック" w:hAnsi="Times New Roman" w:cs="Times New Roman" w:hint="eastAsia"/>
          <w:kern w:val="24"/>
          <w:sz w:val="22"/>
          <w:szCs w:val="22"/>
        </w:rPr>
        <w:t xml:space="preserve">an </w:t>
      </w:r>
      <w:r w:rsidRPr="00356DFA">
        <w:rPr>
          <w:rFonts w:ascii="Times New Roman" w:eastAsia="游ゴシック" w:hAnsi="Times New Roman" w:cs="Times New Roman"/>
          <w:kern w:val="24"/>
          <w:sz w:val="22"/>
          <w:szCs w:val="22"/>
        </w:rPr>
        <w:t xml:space="preserve">electron hologram is formed at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image plane</w:t>
      </w:r>
      <w:r w:rsidRPr="00356DFA">
        <w:rPr>
          <w:rFonts w:ascii="Times New Roman" w:eastAsia="游ゴシック" w:hAnsi="Times New Roman" w:cs="Times New Roman" w:hint="eastAsia"/>
          <w:kern w:val="24"/>
          <w:sz w:val="22"/>
          <w:szCs w:val="22"/>
        </w:rPr>
        <w:t>,</w:t>
      </w:r>
      <w:r w:rsidRPr="00356DFA">
        <w:rPr>
          <w:rFonts w:ascii="Times New Roman" w:eastAsia="游ゴシック" w:hAnsi="Times New Roman" w:cs="Times New Roman"/>
          <w:kern w:val="24"/>
          <w:sz w:val="22"/>
          <w:szCs w:val="22"/>
        </w:rPr>
        <w:t xml:space="preserve"> where </w:t>
      </w:r>
      <w:r w:rsidRPr="00356DFA">
        <w:rPr>
          <w:rFonts w:ascii="Times New Roman" w:eastAsia="游ゴシック" w:hAnsi="Times New Roman" w:cs="Times New Roman" w:hint="eastAsia"/>
          <w:kern w:val="24"/>
          <w:sz w:val="22"/>
          <w:szCs w:val="22"/>
        </w:rPr>
        <w:t xml:space="preserve">a </w:t>
      </w:r>
      <w:r w:rsidRPr="00356DFA">
        <w:rPr>
          <w:rFonts w:ascii="Times New Roman" w:eastAsia="游ゴシック" w:hAnsi="Times New Roman" w:cs="Times New Roman"/>
          <w:kern w:val="24"/>
          <w:sz w:val="22"/>
          <w:szCs w:val="22"/>
        </w:rPr>
        <w:t>direct electron</w:t>
      </w:r>
      <w:r w:rsidRPr="00356DFA">
        <w:rPr>
          <w:rFonts w:ascii="Times New Roman" w:eastAsia="游ゴシック" w:hAnsi="Times New Roman" w:cs="Times New Roman" w:hint="eastAsia"/>
          <w:kern w:val="24"/>
          <w:sz w:val="22"/>
          <w:szCs w:val="22"/>
        </w:rPr>
        <w:t>-</w:t>
      </w:r>
      <w:r w:rsidRPr="00356DFA">
        <w:rPr>
          <w:rFonts w:ascii="Times New Roman" w:eastAsia="游ゴシック" w:hAnsi="Times New Roman" w:cs="Times New Roman"/>
          <w:kern w:val="24"/>
          <w:sz w:val="22"/>
          <w:szCs w:val="22"/>
        </w:rPr>
        <w:t xml:space="preserve">detection camera is placed. To separate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electrostatic and magnetic phase</w:t>
      </w:r>
      <w:r w:rsidRPr="00356DFA">
        <w:rPr>
          <w:rFonts w:ascii="Times New Roman" w:eastAsia="游ゴシック" w:hAnsi="Times New Roman" w:cs="Times New Roman" w:hint="eastAsia"/>
          <w:kern w:val="24"/>
          <w:sz w:val="22"/>
          <w:szCs w:val="22"/>
        </w:rPr>
        <w:t>s</w:t>
      </w:r>
      <w:r w:rsidRPr="00356DFA">
        <w:rPr>
          <w:rFonts w:ascii="Times New Roman" w:eastAsia="游ゴシック" w:hAnsi="Times New Roman" w:cs="Times New Roman"/>
          <w:kern w:val="24"/>
          <w:sz w:val="22"/>
          <w:szCs w:val="22"/>
        </w:rPr>
        <w:t xml:space="preserve">, pairs of electron holograms with opposite directional magnetizations in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 xml:space="preserve">sample are acquired. The magnetization direction in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 xml:space="preserve">sample is reversed </w:t>
      </w:r>
      <w:r w:rsidRPr="00356DFA">
        <w:rPr>
          <w:rFonts w:ascii="Times New Roman" w:eastAsia="游ゴシック" w:hAnsi="Times New Roman" w:cs="Times New Roman" w:hint="eastAsia"/>
          <w:kern w:val="24"/>
          <w:sz w:val="22"/>
          <w:szCs w:val="22"/>
        </w:rPr>
        <w:t xml:space="preserve">by </w:t>
      </w:r>
      <w:r w:rsidRPr="00356DFA">
        <w:rPr>
          <w:rFonts w:ascii="Times New Roman" w:eastAsia="游ゴシック" w:hAnsi="Times New Roman" w:cs="Times New Roman"/>
          <w:kern w:val="24"/>
          <w:sz w:val="22"/>
          <w:szCs w:val="22"/>
        </w:rPr>
        <w:t xml:space="preserve">using </w:t>
      </w:r>
      <w:r w:rsidRPr="00356DFA">
        <w:rPr>
          <w:rFonts w:ascii="Times New Roman" w:eastAsia="游ゴシック" w:hAnsi="Times New Roman" w:cs="Times New Roman" w:hint="eastAsia"/>
          <w:kern w:val="24"/>
          <w:sz w:val="22"/>
          <w:szCs w:val="22"/>
        </w:rPr>
        <w:t xml:space="preserve">a </w:t>
      </w:r>
      <w:r w:rsidRPr="00356DFA">
        <w:rPr>
          <w:rFonts w:ascii="Times New Roman" w:eastAsia="游ゴシック" w:hAnsi="Times New Roman" w:cs="Times New Roman"/>
          <w:kern w:val="24"/>
          <w:sz w:val="22"/>
          <w:szCs w:val="22"/>
        </w:rPr>
        <w:t xml:space="preserve">pulsed magnetic field generated by coils placed near two sides of the sample. </w:t>
      </w:r>
      <w:r w:rsidRPr="00356DFA">
        <w:rPr>
          <w:rFonts w:ascii="Times New Roman" w:eastAsia="游ゴシック" w:hAnsi="Times New Roman" w:cs="Times New Roman"/>
          <w:b/>
          <w:bCs/>
          <w:kern w:val="24"/>
          <w:sz w:val="22"/>
          <w:szCs w:val="22"/>
        </w:rPr>
        <w:t>b</w:t>
      </w:r>
      <w:r w:rsidRPr="00356DFA">
        <w:rPr>
          <w:rFonts w:ascii="Times New Roman" w:eastAsia="游ゴシック" w:hAnsi="Times New Roman" w:cs="Times New Roman"/>
          <w:kern w:val="24"/>
          <w:sz w:val="22"/>
          <w:szCs w:val="22"/>
        </w:rPr>
        <w:t xml:space="preserve">, Schematic of the rectangular sample </w:t>
      </w:r>
      <w:r w:rsidRPr="00356DFA">
        <w:rPr>
          <w:rFonts w:ascii="Times New Roman" w:eastAsia="游ゴシック" w:hAnsi="Times New Roman" w:cs="Times New Roman" w:hint="eastAsia"/>
          <w:kern w:val="24"/>
          <w:sz w:val="22"/>
          <w:szCs w:val="22"/>
        </w:rPr>
        <w:t xml:space="preserve">used </w:t>
      </w:r>
      <w:r w:rsidRPr="00356DFA">
        <w:rPr>
          <w:rFonts w:ascii="Times New Roman" w:eastAsia="游ゴシック" w:hAnsi="Times New Roman" w:cs="Times New Roman"/>
          <w:kern w:val="24"/>
          <w:sz w:val="22"/>
          <w:szCs w:val="22"/>
        </w:rPr>
        <w:t xml:space="preserve">to </w:t>
      </w:r>
      <w:r w:rsidRPr="00356DFA">
        <w:rPr>
          <w:rFonts w:ascii="Times New Roman" w:eastAsia="游ゴシック" w:hAnsi="Times New Roman" w:cs="Times New Roman" w:hint="eastAsia"/>
          <w:kern w:val="24"/>
          <w:sz w:val="22"/>
          <w:szCs w:val="22"/>
        </w:rPr>
        <w:t xml:space="preserve">create </w:t>
      </w:r>
      <w:r w:rsidRPr="00356DFA">
        <w:rPr>
          <w:rFonts w:ascii="Times New Roman" w:eastAsia="游ゴシック" w:hAnsi="Times New Roman" w:cs="Times New Roman"/>
          <w:kern w:val="24"/>
          <w:sz w:val="22"/>
          <w:szCs w:val="22"/>
        </w:rPr>
        <w:t>[</w:t>
      </w:r>
      <m:oMath>
        <m:acc>
          <m:accPr>
            <m:chr m:val="̅"/>
            <m:ctrlPr>
              <w:rPr>
                <w:rFonts w:ascii="Cambria Math" w:eastAsia="游ゴシック" w:hAnsi="Cambria Math" w:cs="Times New Roman"/>
                <w:kern w:val="24"/>
                <w:sz w:val="22"/>
                <w:szCs w:val="22"/>
              </w:rPr>
            </m:ctrlPr>
          </m:accPr>
          <m:e>
            <m:r>
              <m:rPr>
                <m:sty m:val="p"/>
              </m:rPr>
              <w:rPr>
                <w:rFonts w:ascii="Cambria Math" w:eastAsia="游ゴシック" w:hAnsi="Cambria Math" w:cs="Times New Roman"/>
                <w:kern w:val="24"/>
                <w:sz w:val="22"/>
                <w:szCs w:val="22"/>
              </w:rPr>
              <m:t>1</m:t>
            </m:r>
          </m:e>
        </m:acc>
        <m:acc>
          <m:accPr>
            <m:chr m:val="̅"/>
            <m:ctrlPr>
              <w:rPr>
                <w:rFonts w:ascii="Cambria Math" w:eastAsia="游ゴシック" w:hAnsi="Cambria Math" w:cs="Times New Roman"/>
                <w:kern w:val="24"/>
                <w:sz w:val="22"/>
                <w:szCs w:val="22"/>
              </w:rPr>
            </m:ctrlPr>
          </m:accPr>
          <m:e>
            <m:r>
              <m:rPr>
                <m:sty m:val="p"/>
              </m:rPr>
              <w:rPr>
                <w:rFonts w:ascii="Cambria Math" w:eastAsia="游ゴシック" w:hAnsi="Cambria Math" w:cs="Times New Roman"/>
                <w:kern w:val="24"/>
                <w:sz w:val="22"/>
                <w:szCs w:val="22"/>
              </w:rPr>
              <m:t>1</m:t>
            </m:r>
          </m:e>
        </m:acc>
      </m:oMath>
      <w:r w:rsidRPr="00356DFA">
        <w:rPr>
          <w:rFonts w:ascii="Times New Roman" w:eastAsia="游ゴシック" w:hAnsi="Times New Roman" w:cs="Times New Roman"/>
          <w:kern w:val="24"/>
          <w:sz w:val="22"/>
          <w:szCs w:val="22"/>
        </w:rPr>
        <w:t>2] or [11</w:t>
      </w:r>
      <m:oMath>
        <m:acc>
          <m:accPr>
            <m:chr m:val="̅"/>
            <m:ctrlPr>
              <w:rPr>
                <w:rFonts w:ascii="Cambria Math" w:eastAsia="游ゴシック" w:hAnsi="Cambria Math" w:cs="Times New Roman"/>
                <w:kern w:val="24"/>
                <w:sz w:val="22"/>
                <w:szCs w:val="22"/>
              </w:rPr>
            </m:ctrlPr>
          </m:accPr>
          <m:e>
            <m:r>
              <m:rPr>
                <m:sty m:val="p"/>
              </m:rPr>
              <w:rPr>
                <w:rFonts w:ascii="Cambria Math" w:eastAsia="游ゴシック" w:hAnsi="Cambria Math" w:cs="Times New Roman"/>
                <w:kern w:val="24"/>
                <w:sz w:val="22"/>
                <w:szCs w:val="22"/>
              </w:rPr>
              <m:t>2</m:t>
            </m:r>
          </m:e>
        </m:acc>
      </m:oMath>
      <w:r w:rsidRPr="00356DFA">
        <w:rPr>
          <w:rFonts w:ascii="Times New Roman" w:eastAsia="游ゴシック" w:hAnsi="Times New Roman" w:cs="Times New Roman"/>
          <w:kern w:val="24"/>
          <w:sz w:val="22"/>
          <w:szCs w:val="22"/>
        </w:rPr>
        <w:t xml:space="preserve">] directional magnetization along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 xml:space="preserve">(111) lattice plane. </w:t>
      </w:r>
      <w:r w:rsidRPr="00356DFA">
        <w:rPr>
          <w:rFonts w:ascii="Times New Roman" w:eastAsia="游ゴシック" w:hAnsi="Times New Roman" w:cs="Times New Roman"/>
          <w:b/>
          <w:bCs/>
          <w:kern w:val="24"/>
          <w:sz w:val="22"/>
          <w:szCs w:val="22"/>
        </w:rPr>
        <w:t>c</w:t>
      </w:r>
      <w:r w:rsidRPr="00356DFA">
        <w:rPr>
          <w:rFonts w:ascii="Times New Roman" w:eastAsia="游ゴシック" w:hAnsi="Times New Roman" w:cs="Times New Roman"/>
          <w:kern w:val="24"/>
          <w:sz w:val="22"/>
          <w:szCs w:val="22"/>
        </w:rPr>
        <w:t xml:space="preserve">, Full view of the cross section. </w:t>
      </w:r>
      <w:bookmarkStart w:id="97" w:name="_Hlk99267479"/>
      <w:bookmarkStart w:id="98" w:name="_Hlk99267334"/>
      <w:bookmarkStart w:id="99" w:name="_Hlk99267255"/>
      <w:r w:rsidRPr="00356DFA">
        <w:rPr>
          <w:rFonts w:ascii="Times New Roman" w:eastAsia="游ゴシック" w:hAnsi="Times New Roman" w:cs="Times New Roman"/>
          <w:kern w:val="24"/>
          <w:sz w:val="22"/>
          <w:szCs w:val="22"/>
        </w:rPr>
        <w:t xml:space="preserve">The cross-sectional thin TEM sample of the area observed by electron holography was fabricated after the holography experiment. </w:t>
      </w:r>
      <w:bookmarkEnd w:id="97"/>
      <w:r w:rsidRPr="00356DFA">
        <w:rPr>
          <w:rFonts w:ascii="Times New Roman" w:eastAsia="游ゴシック" w:hAnsi="Times New Roman" w:cs="Times New Roman"/>
          <w:kern w:val="24"/>
          <w:sz w:val="22"/>
          <w:szCs w:val="22"/>
        </w:rPr>
        <w:t xml:space="preserve">Carbon is deposited </w:t>
      </w:r>
      <w:r w:rsidRPr="00356DFA">
        <w:rPr>
          <w:rFonts w:ascii="Times New Roman" w:eastAsia="游ゴシック" w:hAnsi="Times New Roman" w:cs="Times New Roman" w:hint="eastAsia"/>
          <w:kern w:val="24"/>
          <w:sz w:val="22"/>
          <w:szCs w:val="22"/>
        </w:rPr>
        <w:t xml:space="preserve">as a </w:t>
      </w:r>
      <w:r w:rsidRPr="00356DFA">
        <w:rPr>
          <w:rFonts w:ascii="Times New Roman" w:eastAsia="游ゴシック" w:hAnsi="Times New Roman" w:cs="Times New Roman"/>
          <w:kern w:val="24"/>
          <w:sz w:val="22"/>
          <w:szCs w:val="22"/>
        </w:rPr>
        <w:t>protection layer in</w:t>
      </w:r>
      <w:r w:rsidRPr="00356DFA">
        <w:rPr>
          <w:rFonts w:ascii="Times New Roman" w:eastAsia="游ゴシック" w:hAnsi="Times New Roman" w:cs="Times New Roman" w:hint="eastAsia"/>
          <w:kern w:val="24"/>
          <w:sz w:val="22"/>
          <w:szCs w:val="22"/>
        </w:rPr>
        <w:t xml:space="preserve"> the</w:t>
      </w:r>
      <w:r w:rsidRPr="00356DFA">
        <w:rPr>
          <w:rFonts w:ascii="Times New Roman" w:eastAsia="游ゴシック" w:hAnsi="Times New Roman" w:cs="Times New Roman"/>
          <w:kern w:val="24"/>
          <w:sz w:val="22"/>
          <w:szCs w:val="22"/>
        </w:rPr>
        <w:t xml:space="preserve"> sample preparation for cross-sectional observation.</w:t>
      </w:r>
      <w:bookmarkEnd w:id="98"/>
      <w:r w:rsidRPr="00356DFA">
        <w:rPr>
          <w:rFonts w:ascii="Times New Roman" w:eastAsia="游ゴシック" w:hAnsi="Times New Roman" w:cs="Times New Roman"/>
          <w:kern w:val="24"/>
          <w:sz w:val="22"/>
          <w:szCs w:val="22"/>
        </w:rPr>
        <w:t xml:space="preserve"> </w:t>
      </w:r>
      <w:bookmarkEnd w:id="99"/>
      <w:r w:rsidRPr="00356DFA">
        <w:rPr>
          <w:rFonts w:ascii="Times New Roman" w:eastAsia="游ゴシック" w:hAnsi="Times New Roman" w:cs="Times New Roman"/>
          <w:b/>
          <w:bCs/>
          <w:kern w:val="24"/>
          <w:sz w:val="22"/>
          <w:szCs w:val="22"/>
        </w:rPr>
        <w:t>d</w:t>
      </w:r>
      <w:r w:rsidRPr="00356DFA">
        <w:rPr>
          <w:rFonts w:ascii="Times New Roman" w:eastAsia="游ゴシック" w:hAnsi="Times New Roman" w:cs="Times New Roman"/>
          <w:kern w:val="24"/>
          <w:sz w:val="22"/>
          <w:szCs w:val="22"/>
        </w:rPr>
        <w:t xml:space="preserve">, Enlarged image of the left end of </w:t>
      </w:r>
      <w:r w:rsidRPr="00356DFA">
        <w:rPr>
          <w:rFonts w:ascii="Times New Roman" w:eastAsia="游ゴシック" w:hAnsi="Times New Roman" w:cs="Times New Roman"/>
          <w:b/>
          <w:bCs/>
          <w:kern w:val="24"/>
          <w:sz w:val="22"/>
          <w:szCs w:val="22"/>
        </w:rPr>
        <w:t>c</w:t>
      </w:r>
      <w:r w:rsidRPr="00356DFA">
        <w:rPr>
          <w:rFonts w:ascii="Times New Roman" w:eastAsia="游ゴシック" w:hAnsi="Times New Roman" w:cs="Times New Roman"/>
          <w:kern w:val="24"/>
          <w:sz w:val="22"/>
          <w:szCs w:val="22"/>
        </w:rPr>
        <w:t xml:space="preserve">. </w:t>
      </w:r>
      <w:r w:rsidRPr="00356DFA">
        <w:rPr>
          <w:rFonts w:ascii="Times New Roman" w:eastAsia="游ゴシック" w:hAnsi="Times New Roman" w:cs="Times New Roman" w:hint="eastAsia"/>
          <w:kern w:val="24"/>
          <w:sz w:val="22"/>
          <w:szCs w:val="22"/>
        </w:rPr>
        <w:t>The b</w:t>
      </w:r>
      <w:r w:rsidRPr="00356DFA">
        <w:rPr>
          <w:rFonts w:ascii="Times New Roman" w:eastAsia="游ゴシック" w:hAnsi="Times New Roman" w:cs="Times New Roman"/>
          <w:kern w:val="24"/>
          <w:sz w:val="22"/>
          <w:szCs w:val="22"/>
        </w:rPr>
        <w:t>lack arrow indicates the observation area subjected to the high-resolution analysis of the magnetic field.</w:t>
      </w:r>
    </w:p>
    <w:p w14:paraId="5D38677D" w14:textId="77777777" w:rsidR="00DC535E" w:rsidRDefault="00DC535E" w:rsidP="00DC535E">
      <w:pPr>
        <w:rPr>
          <w:color w:val="000000" w:themeColor="text1"/>
        </w:rPr>
      </w:pPr>
    </w:p>
    <w:p w14:paraId="197ED986" w14:textId="140DCCA0" w:rsidR="00384669" w:rsidRPr="00356DFA" w:rsidRDefault="00384669" w:rsidP="00384669">
      <w:r w:rsidRPr="003344F3">
        <w:rPr>
          <w:rFonts w:eastAsia="游ゴシック" w:cs="Times New Roman"/>
          <w:b/>
          <w:bCs/>
          <w:color w:val="000000" w:themeColor="text1"/>
          <w:kern w:val="24"/>
        </w:rPr>
        <w:t>Extended Da</w:t>
      </w:r>
      <w:r w:rsidRPr="00356DFA">
        <w:rPr>
          <w:rFonts w:eastAsia="游ゴシック" w:cs="Times New Roman"/>
          <w:b/>
          <w:bCs/>
          <w:kern w:val="24"/>
        </w:rPr>
        <w:t xml:space="preserve">ta Fig. 2 | Defocus, astigmatism, and spherical aberration corrections </w:t>
      </w:r>
      <w:r w:rsidRPr="00356DFA">
        <w:rPr>
          <w:rFonts w:eastAsia="游ゴシック" w:cs="Times New Roman" w:hint="eastAsia"/>
          <w:b/>
          <w:bCs/>
          <w:kern w:val="24"/>
        </w:rPr>
        <w:t>by</w:t>
      </w:r>
      <w:r w:rsidRPr="00356DFA">
        <w:rPr>
          <w:rFonts w:eastAsia="游ゴシック" w:cs="Times New Roman"/>
          <w:b/>
          <w:bCs/>
          <w:kern w:val="24"/>
        </w:rPr>
        <w:t xml:space="preserve"> electron holography. </w:t>
      </w:r>
      <w:r w:rsidRPr="00356DFA">
        <w:rPr>
          <w:rFonts w:eastAsia="游ゴシック" w:cs="Times New Roman"/>
          <w:kern w:val="24"/>
        </w:rPr>
        <w:t>Reconstructed amplitude (</w:t>
      </w:r>
      <w:r w:rsidRPr="00356DFA">
        <w:rPr>
          <w:rFonts w:eastAsia="游ゴシック" w:cs="Times New Roman"/>
          <w:b/>
          <w:bCs/>
          <w:kern w:val="24"/>
        </w:rPr>
        <w:t>a</w:t>
      </w:r>
      <w:r w:rsidRPr="00356DFA">
        <w:rPr>
          <w:rFonts w:eastAsia="游ゴシック" w:cs="Times New Roman"/>
          <w:kern w:val="24"/>
        </w:rPr>
        <w:t>) and phase (</w:t>
      </w:r>
      <w:r w:rsidRPr="00356DFA">
        <w:rPr>
          <w:rFonts w:eastAsia="游ゴシック" w:cs="Times New Roman"/>
          <w:b/>
          <w:bCs/>
          <w:kern w:val="24"/>
        </w:rPr>
        <w:t>b</w:t>
      </w:r>
      <w:r w:rsidRPr="00356DFA">
        <w:rPr>
          <w:rFonts w:eastAsia="游ゴシック" w:cs="Times New Roman"/>
          <w:kern w:val="24"/>
        </w:rPr>
        <w:t>) images with spatial frequency up to 1/0.23 nm</w:t>
      </w:r>
      <w:r w:rsidRPr="00356DFA">
        <w:rPr>
          <w:rFonts w:eastAsia="游ゴシック" w:cs="Times New Roman"/>
          <w:kern w:val="24"/>
          <w:position w:val="7"/>
          <w:vertAlign w:val="superscript"/>
        </w:rPr>
        <w:t>-1</w:t>
      </w:r>
      <w:r w:rsidRPr="00356DFA">
        <w:rPr>
          <w:rFonts w:eastAsia="游ゴシック" w:cs="Times New Roman"/>
          <w:kern w:val="24"/>
        </w:rPr>
        <w:t xml:space="preserve">. </w:t>
      </w:r>
      <w:r w:rsidRPr="00356DFA">
        <w:rPr>
          <w:rFonts w:eastAsia="游ゴシック" w:cs="Times New Roman"/>
          <w:b/>
          <w:bCs/>
          <w:kern w:val="24"/>
        </w:rPr>
        <w:t>c</w:t>
      </w:r>
      <w:r w:rsidRPr="00356DFA">
        <w:rPr>
          <w:rFonts w:eastAsia="游ゴシック" w:cs="Times New Roman"/>
          <w:kern w:val="24"/>
        </w:rPr>
        <w:t xml:space="preserve">, Fast Fourier transform (FFT) image of </w:t>
      </w:r>
      <w:r w:rsidRPr="00356DFA">
        <w:rPr>
          <w:rFonts w:eastAsia="游ゴシック" w:cs="Times New Roman" w:hint="eastAsia"/>
          <w:kern w:val="24"/>
        </w:rPr>
        <w:t xml:space="preserve">the </w:t>
      </w:r>
      <w:r w:rsidRPr="00356DFA">
        <w:rPr>
          <w:rFonts w:eastAsia="游ゴシック" w:cs="Times New Roman"/>
          <w:kern w:val="24"/>
        </w:rPr>
        <w:t xml:space="preserve">amplitude image with digital defocus of </w:t>
      </w:r>
      <w:r w:rsidR="001E4C75" w:rsidRPr="00356DFA">
        <w:rPr>
          <w:rFonts w:ascii="ＭＳ 明朝" w:hAnsi="ＭＳ 明朝" w:hint="eastAsia"/>
        </w:rPr>
        <w:t>−</w:t>
      </w:r>
      <w:r w:rsidRPr="00356DFA">
        <w:rPr>
          <w:rFonts w:eastAsia="游ゴシック" w:cs="Times New Roman"/>
          <w:kern w:val="24"/>
        </w:rPr>
        <w:t xml:space="preserve">200 nm. </w:t>
      </w:r>
      <w:r w:rsidRPr="00356DFA">
        <w:rPr>
          <w:rFonts w:eastAsia="游ゴシック" w:cs="Times New Roman" w:hint="eastAsia"/>
          <w:kern w:val="24"/>
        </w:rPr>
        <w:t>The e</w:t>
      </w:r>
      <w:r w:rsidRPr="00356DFA">
        <w:rPr>
          <w:rFonts w:eastAsia="游ゴシック" w:cs="Times New Roman"/>
          <w:kern w:val="24"/>
        </w:rPr>
        <w:t xml:space="preserve">longated ring pattern indicates </w:t>
      </w:r>
      <w:r w:rsidRPr="00356DFA">
        <w:rPr>
          <w:rFonts w:eastAsia="游ゴシック" w:cs="Times New Roman" w:hint="eastAsia"/>
          <w:kern w:val="24"/>
        </w:rPr>
        <w:t>two</w:t>
      </w:r>
      <w:r w:rsidRPr="00356DFA">
        <w:rPr>
          <w:rFonts w:eastAsia="游ゴシック" w:cs="Times New Roman"/>
          <w:kern w:val="24"/>
        </w:rPr>
        <w:t xml:space="preserve">-fold astigmatism (A1). </w:t>
      </w:r>
      <w:r w:rsidRPr="00356DFA">
        <w:rPr>
          <w:rFonts w:eastAsia="游ゴシック" w:cs="Times New Roman"/>
          <w:b/>
          <w:bCs/>
          <w:kern w:val="24"/>
        </w:rPr>
        <w:t>d</w:t>
      </w:r>
      <w:r w:rsidRPr="00356DFA">
        <w:rPr>
          <w:rFonts w:eastAsia="游ゴシック" w:cs="Times New Roman"/>
          <w:kern w:val="24"/>
        </w:rPr>
        <w:t xml:space="preserve">, Thon diagram of the amplitude of the reconstructed wave. </w:t>
      </w:r>
      <w:r w:rsidRPr="00356DFA">
        <w:rPr>
          <w:rFonts w:eastAsia="游ゴシック" w:cs="Times New Roman" w:hint="eastAsia"/>
          <w:kern w:val="24"/>
        </w:rPr>
        <w:t>M</w:t>
      </w:r>
      <w:r w:rsidRPr="00356DFA">
        <w:rPr>
          <w:rFonts w:eastAsia="游ゴシック" w:cs="Times New Roman"/>
          <w:kern w:val="24"/>
        </w:rPr>
        <w:t xml:space="preserve">inimum amplitude at df = 40 nm (yellow line) indicates that C1 in this reconstructed wave was </w:t>
      </w:r>
      <w:r w:rsidR="001E4C75" w:rsidRPr="00356DFA">
        <w:rPr>
          <w:rFonts w:ascii="ＭＳ 明朝" w:hAnsi="ＭＳ 明朝" w:hint="eastAsia"/>
        </w:rPr>
        <w:t>−</w:t>
      </w:r>
      <w:r w:rsidRPr="00356DFA">
        <w:rPr>
          <w:rFonts w:eastAsia="游ゴシック" w:cs="Times New Roman"/>
          <w:kern w:val="24"/>
        </w:rPr>
        <w:t xml:space="preserve">40 nm. Aberrations of focus (C1) and A1 values estimated </w:t>
      </w:r>
      <w:r w:rsidRPr="00356DFA">
        <w:rPr>
          <w:rFonts w:eastAsia="游ゴシック" w:cs="Times New Roman" w:hint="eastAsia"/>
          <w:kern w:val="24"/>
        </w:rPr>
        <w:t xml:space="preserve">from the </w:t>
      </w:r>
      <w:r w:rsidRPr="00356DFA">
        <w:rPr>
          <w:rFonts w:eastAsia="游ゴシック" w:cs="Times New Roman"/>
          <w:kern w:val="24"/>
        </w:rPr>
        <w:t xml:space="preserve">Thon diagram are indicated in </w:t>
      </w:r>
      <w:r w:rsidRPr="00356DFA">
        <w:rPr>
          <w:rFonts w:eastAsia="游ゴシック" w:cs="Times New Roman"/>
          <w:b/>
          <w:bCs/>
          <w:kern w:val="24"/>
        </w:rPr>
        <w:t>d</w:t>
      </w:r>
      <w:r w:rsidRPr="00356DFA">
        <w:rPr>
          <w:rFonts w:eastAsia="游ゴシック" w:cs="Times New Roman"/>
          <w:kern w:val="24"/>
        </w:rPr>
        <w:t>. Aberration</w:t>
      </w:r>
      <w:r w:rsidRPr="00356DFA">
        <w:rPr>
          <w:rFonts w:eastAsia="游ゴシック" w:cs="Times New Roman" w:hint="eastAsia"/>
          <w:kern w:val="24"/>
        </w:rPr>
        <w:t>-</w:t>
      </w:r>
      <w:r w:rsidRPr="00356DFA">
        <w:rPr>
          <w:rFonts w:eastAsia="游ゴシック" w:cs="Times New Roman"/>
          <w:kern w:val="24"/>
        </w:rPr>
        <w:t>corrected amplitude (</w:t>
      </w:r>
      <w:r w:rsidRPr="00356DFA">
        <w:rPr>
          <w:rFonts w:eastAsia="游ゴシック" w:cs="Times New Roman"/>
          <w:b/>
          <w:bCs/>
          <w:kern w:val="24"/>
        </w:rPr>
        <w:t>e</w:t>
      </w:r>
      <w:r w:rsidRPr="00356DFA">
        <w:rPr>
          <w:rFonts w:eastAsia="游ゴシック" w:cs="Times New Roman"/>
          <w:kern w:val="24"/>
        </w:rPr>
        <w:t>) and phase (</w:t>
      </w:r>
      <w:r w:rsidRPr="00356DFA">
        <w:rPr>
          <w:rFonts w:eastAsia="游ゴシック" w:cs="Times New Roman"/>
          <w:b/>
          <w:bCs/>
          <w:kern w:val="24"/>
        </w:rPr>
        <w:t>f</w:t>
      </w:r>
      <w:r w:rsidRPr="00356DFA">
        <w:rPr>
          <w:rFonts w:eastAsia="游ゴシック" w:cs="Times New Roman"/>
          <w:kern w:val="24"/>
        </w:rPr>
        <w:t xml:space="preserve">) images. </w:t>
      </w:r>
      <w:r w:rsidRPr="00356DFA">
        <w:rPr>
          <w:rFonts w:eastAsia="游ゴシック" w:cs="Times New Roman"/>
          <w:b/>
          <w:bCs/>
          <w:kern w:val="24"/>
        </w:rPr>
        <w:t>g</w:t>
      </w:r>
      <w:r w:rsidRPr="00356DFA">
        <w:rPr>
          <w:rFonts w:eastAsia="游ゴシック" w:cs="Times New Roman"/>
          <w:kern w:val="24"/>
        </w:rPr>
        <w:t>, FFT image of A1</w:t>
      </w:r>
      <w:r w:rsidRPr="00356DFA">
        <w:rPr>
          <w:rFonts w:eastAsia="游ゴシック" w:cs="Times New Roman" w:hint="eastAsia"/>
          <w:kern w:val="24"/>
        </w:rPr>
        <w:t>-</w:t>
      </w:r>
      <w:r w:rsidRPr="00356DFA">
        <w:rPr>
          <w:rFonts w:eastAsia="游ゴシック" w:cs="Times New Roman"/>
          <w:kern w:val="24"/>
        </w:rPr>
        <w:t xml:space="preserve">corrected amplitude image with digital defocus of </w:t>
      </w:r>
      <w:r w:rsidR="001E4C75" w:rsidRPr="00356DFA">
        <w:rPr>
          <w:rFonts w:ascii="ＭＳ 明朝" w:hAnsi="ＭＳ 明朝" w:hint="eastAsia"/>
        </w:rPr>
        <w:t>−</w:t>
      </w:r>
      <w:r w:rsidRPr="00356DFA">
        <w:rPr>
          <w:rFonts w:eastAsia="游ゴシック" w:cs="Times New Roman"/>
          <w:kern w:val="24"/>
        </w:rPr>
        <w:t xml:space="preserve">200 nm. </w:t>
      </w:r>
      <w:r w:rsidRPr="00356DFA">
        <w:rPr>
          <w:rFonts w:eastAsia="游ゴシック" w:cs="Times New Roman"/>
          <w:b/>
          <w:bCs/>
          <w:kern w:val="24"/>
        </w:rPr>
        <w:t>h</w:t>
      </w:r>
      <w:r w:rsidRPr="00356DFA">
        <w:rPr>
          <w:rFonts w:eastAsia="游ゴシック" w:cs="Times New Roman"/>
          <w:kern w:val="24"/>
        </w:rPr>
        <w:t>, Thon diagram for amplitude of the C1</w:t>
      </w:r>
      <w:r w:rsidRPr="00356DFA">
        <w:rPr>
          <w:rFonts w:eastAsia="游ゴシック" w:cs="Times New Roman" w:hint="eastAsia"/>
          <w:kern w:val="24"/>
        </w:rPr>
        <w:t>-</w:t>
      </w:r>
      <w:r w:rsidRPr="00356DFA">
        <w:rPr>
          <w:rFonts w:eastAsia="游ゴシック" w:cs="Times New Roman"/>
          <w:kern w:val="24"/>
        </w:rPr>
        <w:t xml:space="preserve">corrected wave. Experimental defocus (C1) </w:t>
      </w:r>
      <w:r w:rsidRPr="00356DFA">
        <w:rPr>
          <w:rFonts w:eastAsia="游ゴシック" w:cs="Times New Roman" w:hint="eastAsia"/>
          <w:kern w:val="24"/>
        </w:rPr>
        <w:t>w</w:t>
      </w:r>
      <w:r w:rsidRPr="00356DFA">
        <w:rPr>
          <w:rFonts w:eastAsia="游ゴシック" w:cs="Times New Roman"/>
          <w:kern w:val="24"/>
        </w:rPr>
        <w:t>as corrected</w:t>
      </w:r>
      <w:r w:rsidRPr="00356DFA">
        <w:rPr>
          <w:rFonts w:eastAsia="游ゴシック" w:cs="Times New Roman" w:hint="eastAsia"/>
          <w:kern w:val="24"/>
        </w:rPr>
        <w:t>,</w:t>
      </w:r>
      <w:r w:rsidRPr="00356DFA">
        <w:rPr>
          <w:rFonts w:eastAsia="游ゴシック" w:cs="Times New Roman"/>
          <w:kern w:val="24"/>
        </w:rPr>
        <w:t xml:space="preserve"> and minimum amplitude is shifted to df = 0 nm (red line). </w:t>
      </w:r>
      <w:r w:rsidRPr="00356DFA">
        <w:rPr>
          <w:rFonts w:eastAsia="游ゴシック" w:cs="Times New Roman" w:hint="eastAsia"/>
          <w:kern w:val="24"/>
        </w:rPr>
        <w:t>The b</w:t>
      </w:r>
      <w:r w:rsidRPr="00356DFA">
        <w:rPr>
          <w:rFonts w:eastAsia="游ゴシック" w:cs="Times New Roman"/>
          <w:kern w:val="24"/>
        </w:rPr>
        <w:t xml:space="preserve">lue pattern is </w:t>
      </w:r>
      <w:r w:rsidRPr="00356DFA">
        <w:rPr>
          <w:rFonts w:eastAsia="游ゴシック" w:cs="Times New Roman" w:hint="eastAsia"/>
          <w:kern w:val="24"/>
        </w:rPr>
        <w:t xml:space="preserve">the </w:t>
      </w:r>
      <w:r w:rsidRPr="00356DFA">
        <w:rPr>
          <w:rFonts w:eastAsia="游ゴシック" w:cs="Times New Roman"/>
          <w:kern w:val="24"/>
        </w:rPr>
        <w:t>simulated Thon diagram matched with the aberration</w:t>
      </w:r>
      <w:r w:rsidRPr="00356DFA">
        <w:rPr>
          <w:rFonts w:eastAsia="游ゴシック" w:cs="Times New Roman" w:hint="eastAsia"/>
          <w:kern w:val="24"/>
        </w:rPr>
        <w:t>-</w:t>
      </w:r>
      <w:r w:rsidRPr="00356DFA">
        <w:rPr>
          <w:rFonts w:eastAsia="游ゴシック" w:cs="Times New Roman"/>
          <w:kern w:val="24"/>
        </w:rPr>
        <w:t xml:space="preserve">corrected Thon diagram. It indicates the </w:t>
      </w:r>
      <w:r w:rsidRPr="00356DFA">
        <w:t>point resolution in the digitally aberration</w:t>
      </w:r>
      <w:r w:rsidRPr="00356DFA">
        <w:rPr>
          <w:rFonts w:hint="eastAsia"/>
        </w:rPr>
        <w:t>-</w:t>
      </w:r>
      <w:r w:rsidRPr="00356DFA">
        <w:t xml:space="preserve">corrected image </w:t>
      </w:r>
      <w:r w:rsidRPr="00356DFA">
        <w:rPr>
          <w:rFonts w:hint="eastAsia"/>
        </w:rPr>
        <w:t>is</w:t>
      </w:r>
      <w:r w:rsidRPr="00356DFA">
        <w:t xml:space="preserve"> 0.26 nm. </w:t>
      </w:r>
      <w:r w:rsidRPr="00356DFA">
        <w:rPr>
          <w:b/>
          <w:bCs/>
        </w:rPr>
        <w:t>i</w:t>
      </w:r>
      <w:r w:rsidRPr="00356DFA">
        <w:t xml:space="preserve">, Thon diagram before spherical aberration correction. Green line shows bending of central black curve due to spherical aberrations (C3: </w:t>
      </w:r>
      <w:r w:rsidR="001E4C75" w:rsidRPr="00356DFA">
        <w:rPr>
          <w:rFonts w:ascii="ＭＳ 明朝" w:hAnsi="ＭＳ 明朝" w:hint="eastAsia"/>
        </w:rPr>
        <w:t>−</w:t>
      </w:r>
      <w:r w:rsidRPr="00356DFA">
        <w:t>4</w:t>
      </w:r>
      <w:r w:rsidR="001E4C75" w:rsidRPr="00356DFA">
        <w:rPr>
          <w:rFonts w:hint="eastAsia"/>
        </w:rPr>
        <w:t>.0</w:t>
      </w:r>
      <w:r w:rsidRPr="00356DFA">
        <w:t xml:space="preserve"> mm, C5: 2.14 km). </w:t>
      </w:r>
      <w:r w:rsidRPr="00356DFA">
        <w:rPr>
          <w:b/>
          <w:bCs/>
        </w:rPr>
        <w:t>j</w:t>
      </w:r>
      <w:r w:rsidRPr="00356DFA">
        <w:t>, Thon diagram after spherical aberration correction.</w:t>
      </w:r>
    </w:p>
    <w:p w14:paraId="7C4D47C0" w14:textId="77777777" w:rsidR="00384669" w:rsidRDefault="00384669" w:rsidP="00DC535E">
      <w:pPr>
        <w:rPr>
          <w:color w:val="000000" w:themeColor="text1"/>
        </w:rPr>
      </w:pPr>
    </w:p>
    <w:p w14:paraId="1E7D863F" w14:textId="77777777" w:rsidR="00384669" w:rsidRPr="003344F3" w:rsidRDefault="00384669" w:rsidP="00384669">
      <w:pPr>
        <w:pStyle w:val="Web"/>
        <w:spacing w:before="0" w:beforeAutospacing="0" w:after="0" w:afterAutospacing="0"/>
        <w:jc w:val="both"/>
        <w:rPr>
          <w:rFonts w:ascii="Times New Roman" w:hAnsi="Times New Roman" w:cs="Times New Roman"/>
          <w:color w:val="000000" w:themeColor="text1"/>
          <w:sz w:val="22"/>
          <w:szCs w:val="22"/>
        </w:rPr>
      </w:pPr>
      <w:r w:rsidRPr="003344F3">
        <w:rPr>
          <w:rFonts w:ascii="Times New Roman" w:eastAsia="游ゴシック" w:hAnsi="Times New Roman" w:cs="Times New Roman"/>
          <w:b/>
          <w:bCs/>
          <w:color w:val="000000" w:themeColor="text1"/>
          <w:kern w:val="24"/>
          <w:sz w:val="22"/>
          <w:szCs w:val="22"/>
        </w:rPr>
        <w:t>Extend</w:t>
      </w:r>
      <w:r w:rsidRPr="00356DFA">
        <w:rPr>
          <w:rFonts w:ascii="Times New Roman" w:eastAsia="游ゴシック" w:hAnsi="Times New Roman" w:cs="Times New Roman"/>
          <w:b/>
          <w:bCs/>
          <w:kern w:val="24"/>
          <w:sz w:val="22"/>
          <w:szCs w:val="22"/>
        </w:rPr>
        <w:t>ed Data Fig. 3 | Aberration</w:t>
      </w:r>
      <w:r w:rsidRPr="00356DFA">
        <w:rPr>
          <w:rFonts w:ascii="Times New Roman" w:eastAsia="游ゴシック" w:hAnsi="Times New Roman" w:cs="Times New Roman" w:hint="eastAsia"/>
          <w:b/>
          <w:bCs/>
          <w:kern w:val="24"/>
          <w:sz w:val="22"/>
          <w:szCs w:val="22"/>
        </w:rPr>
        <w:t>-</w:t>
      </w:r>
      <w:r w:rsidRPr="00356DFA">
        <w:rPr>
          <w:rFonts w:ascii="Times New Roman" w:eastAsia="游ゴシック" w:hAnsi="Times New Roman" w:cs="Times New Roman"/>
          <w:b/>
          <w:bCs/>
          <w:kern w:val="24"/>
          <w:sz w:val="22"/>
          <w:szCs w:val="22"/>
        </w:rPr>
        <w:t>corrected single</w:t>
      </w:r>
      <w:r w:rsidRPr="00356DFA">
        <w:rPr>
          <w:rFonts w:ascii="Times New Roman" w:eastAsia="游ゴシック" w:hAnsi="Times New Roman" w:cs="Times New Roman" w:hint="eastAsia"/>
          <w:b/>
          <w:bCs/>
          <w:kern w:val="24"/>
          <w:sz w:val="22"/>
          <w:szCs w:val="22"/>
        </w:rPr>
        <w:t>-</w:t>
      </w:r>
      <w:r w:rsidRPr="00356DFA">
        <w:rPr>
          <w:rFonts w:ascii="Times New Roman" w:eastAsia="游ゴシック" w:hAnsi="Times New Roman" w:cs="Times New Roman"/>
          <w:b/>
          <w:bCs/>
          <w:kern w:val="24"/>
          <w:sz w:val="22"/>
          <w:szCs w:val="22"/>
        </w:rPr>
        <w:t>phase image and low-resolution magnetic phase. a</w:t>
      </w:r>
      <w:r w:rsidRPr="00356DFA">
        <w:rPr>
          <w:rFonts w:ascii="Times New Roman" w:eastAsia="游ゴシック" w:hAnsi="Times New Roman" w:cs="Times New Roman"/>
          <w:kern w:val="24"/>
          <w:sz w:val="22"/>
          <w:szCs w:val="22"/>
        </w:rPr>
        <w:t>, Aberration</w:t>
      </w:r>
      <w:r w:rsidRPr="00356DFA">
        <w:rPr>
          <w:rFonts w:ascii="Times New Roman" w:eastAsia="游ゴシック" w:hAnsi="Times New Roman" w:cs="Times New Roman" w:hint="eastAsia"/>
          <w:kern w:val="24"/>
          <w:sz w:val="22"/>
          <w:szCs w:val="22"/>
        </w:rPr>
        <w:t>-</w:t>
      </w:r>
      <w:r w:rsidRPr="00356DFA">
        <w:rPr>
          <w:rFonts w:ascii="Times New Roman" w:eastAsia="游ゴシック" w:hAnsi="Times New Roman" w:cs="Times New Roman"/>
          <w:kern w:val="24"/>
          <w:sz w:val="22"/>
          <w:szCs w:val="22"/>
        </w:rPr>
        <w:t>corrected phase image. The lattice image of the</w:t>
      </w:r>
      <w:r w:rsidRPr="00356DFA">
        <w:rPr>
          <w:rFonts w:ascii="Times New Roman" w:eastAsia="游ゴシック" w:hAnsi="Times New Roman" w:cs="Times New Roman" w:hint="eastAsia"/>
          <w:kern w:val="24"/>
          <w:sz w:val="22"/>
          <w:szCs w:val="22"/>
        </w:rPr>
        <w:t xml:space="preserve"> </w:t>
      </w:r>
      <w:r w:rsidRPr="00356DFA">
        <w:rPr>
          <w:rFonts w:ascii="Times New Roman" w:eastAsia="游ゴシック" w:hAnsi="Times New Roman" w:cs="Times New Roman"/>
          <w:kern w:val="24"/>
          <w:sz w:val="22"/>
          <w:szCs w:val="22"/>
        </w:rPr>
        <w:t xml:space="preserve">(111) plane is clearly seen. </w:t>
      </w:r>
      <w:r w:rsidRPr="00356DFA">
        <w:rPr>
          <w:rFonts w:ascii="Times New Roman" w:eastAsia="游ゴシック" w:hAnsi="Times New Roman" w:cs="Times New Roman" w:hint="eastAsia"/>
          <w:kern w:val="24"/>
          <w:sz w:val="22"/>
          <w:szCs w:val="22"/>
        </w:rPr>
        <w:t>The s</w:t>
      </w:r>
      <w:r w:rsidRPr="00356DFA">
        <w:rPr>
          <w:rFonts w:ascii="Times New Roman" w:eastAsia="游ゴシック" w:hAnsi="Times New Roman" w:cs="Times New Roman"/>
          <w:kern w:val="24"/>
          <w:sz w:val="22"/>
          <w:szCs w:val="22"/>
        </w:rPr>
        <w:t xml:space="preserve">cale bar is 2 nm. </w:t>
      </w:r>
      <w:r w:rsidRPr="00356DFA">
        <w:rPr>
          <w:rFonts w:ascii="Times New Roman" w:eastAsia="游ゴシック" w:hAnsi="Times New Roman" w:cs="Times New Roman"/>
          <w:b/>
          <w:bCs/>
          <w:kern w:val="24"/>
          <w:sz w:val="22"/>
          <w:szCs w:val="22"/>
        </w:rPr>
        <w:t>b</w:t>
      </w:r>
      <w:r w:rsidRPr="00356DFA">
        <w:rPr>
          <w:rFonts w:ascii="Times New Roman" w:eastAsia="游ゴシック" w:hAnsi="Times New Roman" w:cs="Times New Roman"/>
          <w:kern w:val="24"/>
          <w:sz w:val="22"/>
          <w:szCs w:val="22"/>
        </w:rPr>
        <w:t xml:space="preserve">, Low-resolution magnetic phase. </w:t>
      </w:r>
      <w:r w:rsidRPr="00356DFA">
        <w:rPr>
          <w:rFonts w:ascii="Times New Roman" w:eastAsia="游ゴシック" w:hAnsi="Times New Roman" w:cs="Times New Roman"/>
          <w:b/>
          <w:bCs/>
          <w:kern w:val="24"/>
          <w:sz w:val="22"/>
          <w:szCs w:val="22"/>
        </w:rPr>
        <w:t>c</w:t>
      </w:r>
      <w:r w:rsidRPr="00356DFA">
        <w:rPr>
          <w:rFonts w:ascii="Times New Roman" w:eastAsia="游ゴシック" w:hAnsi="Times New Roman" w:cs="Times New Roman"/>
          <w:kern w:val="24"/>
          <w:sz w:val="22"/>
          <w:szCs w:val="22"/>
        </w:rPr>
        <w:t xml:space="preserve">, Line profiles of low-resolution magnetic phase of the area indicated by </w:t>
      </w:r>
      <w:r w:rsidRPr="00356DFA">
        <w:rPr>
          <w:rFonts w:ascii="Times New Roman" w:eastAsia="游ゴシック" w:hAnsi="Times New Roman" w:cs="Times New Roman" w:hint="eastAsia"/>
          <w:kern w:val="24"/>
          <w:sz w:val="22"/>
          <w:szCs w:val="22"/>
        </w:rPr>
        <w:t xml:space="preserve">the </w:t>
      </w:r>
      <w:r w:rsidRPr="00356DFA">
        <w:rPr>
          <w:rFonts w:ascii="Times New Roman" w:eastAsia="游ゴシック" w:hAnsi="Times New Roman" w:cs="Times New Roman"/>
          <w:kern w:val="24"/>
          <w:sz w:val="22"/>
          <w:szCs w:val="22"/>
        </w:rPr>
        <w:t>dashed light</w:t>
      </w:r>
      <w:r w:rsidRPr="00356DFA">
        <w:rPr>
          <w:rFonts w:ascii="Times New Roman" w:eastAsia="游ゴシック" w:hAnsi="Times New Roman" w:cs="Times New Roman" w:hint="eastAsia"/>
          <w:kern w:val="24"/>
          <w:sz w:val="22"/>
          <w:szCs w:val="22"/>
        </w:rPr>
        <w:t>-</w:t>
      </w:r>
      <w:r w:rsidRPr="00356DFA">
        <w:rPr>
          <w:rFonts w:ascii="Times New Roman" w:eastAsia="游ゴシック" w:hAnsi="Times New Roman" w:cs="Times New Roman"/>
          <w:kern w:val="24"/>
          <w:sz w:val="22"/>
          <w:szCs w:val="22"/>
        </w:rPr>
        <w:t>blue rec</w:t>
      </w:r>
      <w:r w:rsidRPr="003344F3">
        <w:rPr>
          <w:rFonts w:ascii="Times New Roman" w:eastAsia="游ゴシック" w:hAnsi="Times New Roman" w:cs="Times New Roman"/>
          <w:color w:val="000000" w:themeColor="text1"/>
          <w:kern w:val="24"/>
          <w:sz w:val="22"/>
          <w:szCs w:val="22"/>
        </w:rPr>
        <w:t>tangle. The phase slope of magnetic phase indicates [</w:t>
      </w:r>
      <m:oMath>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acc>
          <m:accPr>
            <m:chr m:val="̅"/>
            <m:ctrlPr>
              <w:rPr>
                <w:rFonts w:ascii="Cambria Math" w:eastAsia="游ゴシック" w:hAnsi="Cambria Math" w:cs="Times New Roman"/>
                <w:color w:val="000000" w:themeColor="text1"/>
                <w:kern w:val="24"/>
                <w:sz w:val="22"/>
                <w:szCs w:val="22"/>
              </w:rPr>
            </m:ctrlPr>
          </m:accPr>
          <m:e>
            <m:r>
              <m:rPr>
                <m:sty m:val="p"/>
              </m:rPr>
              <w:rPr>
                <w:rFonts w:ascii="Cambria Math" w:eastAsia="游ゴシック" w:hAnsi="Cambria Math" w:cs="Times New Roman"/>
                <w:color w:val="000000" w:themeColor="text1"/>
                <w:kern w:val="24"/>
                <w:sz w:val="22"/>
                <w:szCs w:val="22"/>
              </w:rPr>
              <m:t>1</m:t>
            </m:r>
          </m:e>
        </m:acc>
      </m:oMath>
      <w:r w:rsidRPr="003344F3">
        <w:rPr>
          <w:rFonts w:ascii="Times New Roman" w:eastAsia="游ゴシック" w:hAnsi="Times New Roman" w:cs="Times New Roman"/>
          <w:color w:val="000000" w:themeColor="text1"/>
          <w:kern w:val="24"/>
          <w:sz w:val="22"/>
          <w:szCs w:val="22"/>
        </w:rPr>
        <w:t xml:space="preserve">2] directional magnetization. </w:t>
      </w:r>
      <w:r w:rsidRPr="003344F3">
        <w:rPr>
          <w:rFonts w:ascii="Times New Roman" w:eastAsia="游ゴシック" w:hAnsi="Times New Roman" w:cs="Times New Roman" w:hint="eastAsia"/>
          <w:color w:val="000000" w:themeColor="text1"/>
          <w:kern w:val="24"/>
          <w:sz w:val="22"/>
          <w:szCs w:val="22"/>
        </w:rPr>
        <w:t xml:space="preserve">A </w:t>
      </w:r>
      <w:r w:rsidRPr="003344F3">
        <w:rPr>
          <w:rFonts w:ascii="Times New Roman" w:eastAsia="游ゴシック" w:hAnsi="Times New Roman" w:cs="Times New Roman"/>
          <w:color w:val="000000" w:themeColor="text1"/>
          <w:kern w:val="24"/>
          <w:sz w:val="22"/>
          <w:szCs w:val="22"/>
        </w:rPr>
        <w:t xml:space="preserve">non-magnetic area </w:t>
      </w:r>
      <w:r w:rsidRPr="003344F3">
        <w:rPr>
          <w:rFonts w:ascii="Times New Roman" w:eastAsia="游ゴシック" w:hAnsi="Times New Roman" w:cs="Times New Roman" w:hint="eastAsia"/>
          <w:color w:val="000000" w:themeColor="text1"/>
          <w:kern w:val="24"/>
          <w:sz w:val="22"/>
          <w:szCs w:val="22"/>
        </w:rPr>
        <w:t xml:space="preserve">is clearly visible </w:t>
      </w:r>
      <w:r w:rsidRPr="003344F3">
        <w:rPr>
          <w:rFonts w:ascii="Times New Roman" w:eastAsia="游ゴシック" w:hAnsi="Times New Roman" w:cs="Times New Roman"/>
          <w:color w:val="000000" w:themeColor="text1"/>
          <w:kern w:val="24"/>
          <w:sz w:val="22"/>
          <w:szCs w:val="22"/>
        </w:rPr>
        <w:t>at the edge of the sample.</w:t>
      </w:r>
    </w:p>
    <w:p w14:paraId="2337CD17" w14:textId="77777777" w:rsidR="00384669" w:rsidRDefault="00384669" w:rsidP="00DC535E">
      <w:pPr>
        <w:rPr>
          <w:color w:val="000000" w:themeColor="text1"/>
        </w:rPr>
      </w:pPr>
    </w:p>
    <w:p w14:paraId="12094036" w14:textId="77777777" w:rsidR="00384669" w:rsidRPr="003344F3" w:rsidRDefault="00384669" w:rsidP="00384669">
      <w:pPr>
        <w:pStyle w:val="Web"/>
        <w:spacing w:before="0" w:beforeAutospacing="0" w:after="0" w:afterAutospacing="0"/>
        <w:jc w:val="both"/>
        <w:rPr>
          <w:rFonts w:ascii="Times New Roman" w:hAnsi="Times New Roman" w:cs="Times New Roman"/>
          <w:color w:val="000000" w:themeColor="text1"/>
          <w:sz w:val="22"/>
          <w:szCs w:val="22"/>
        </w:rPr>
      </w:pPr>
      <w:r w:rsidRPr="003344F3">
        <w:rPr>
          <w:rFonts w:ascii="Times New Roman" w:eastAsia="游ゴシック" w:hAnsi="Times New Roman" w:cs="Times New Roman"/>
          <w:b/>
          <w:bCs/>
          <w:color w:val="000000" w:themeColor="text1"/>
          <w:kern w:val="24"/>
          <w:sz w:val="22"/>
          <w:szCs w:val="22"/>
        </w:rPr>
        <w:t>Extended Da</w:t>
      </w:r>
      <w:r w:rsidRPr="00356DFA">
        <w:rPr>
          <w:rFonts w:ascii="Times New Roman" w:eastAsia="游ゴシック" w:hAnsi="Times New Roman" w:cs="Times New Roman"/>
          <w:b/>
          <w:bCs/>
          <w:kern w:val="24"/>
          <w:sz w:val="22"/>
          <w:szCs w:val="22"/>
        </w:rPr>
        <w:t>ta Fig. 4 | Low-resolution simulated magnetic phase. a</w:t>
      </w:r>
      <w:r w:rsidRPr="00356DFA">
        <w:rPr>
          <w:rFonts w:ascii="Times New Roman" w:eastAsia="游ゴシック" w:hAnsi="Times New Roman" w:cs="Times New Roman"/>
          <w:kern w:val="24"/>
          <w:sz w:val="22"/>
          <w:szCs w:val="22"/>
        </w:rPr>
        <w:t xml:space="preserve">, Rectangular model used in the simulation. The shape </w:t>
      </w:r>
      <w:r w:rsidRPr="00356DFA">
        <w:rPr>
          <w:rFonts w:ascii="Times New Roman" w:eastAsia="游ゴシック" w:hAnsi="Times New Roman" w:cs="Times New Roman" w:hint="eastAsia"/>
          <w:kern w:val="24"/>
          <w:sz w:val="22"/>
          <w:szCs w:val="22"/>
        </w:rPr>
        <w:t xml:space="preserve">of the </w:t>
      </w:r>
      <w:r w:rsidRPr="00356DFA">
        <w:rPr>
          <w:rFonts w:ascii="Times New Roman" w:eastAsia="游ゴシック" w:hAnsi="Times New Roman" w:cs="Times New Roman"/>
          <w:kern w:val="24"/>
          <w:sz w:val="22"/>
          <w:szCs w:val="22"/>
        </w:rPr>
        <w:t>s</w:t>
      </w:r>
      <w:r w:rsidRPr="003344F3">
        <w:rPr>
          <w:rFonts w:ascii="Times New Roman" w:eastAsia="游ゴシック" w:hAnsi="Times New Roman" w:cs="Times New Roman"/>
          <w:color w:val="000000" w:themeColor="text1"/>
          <w:kern w:val="24"/>
          <w:sz w:val="22"/>
          <w:szCs w:val="22"/>
        </w:rPr>
        <w:t>ample in the simulation</w:t>
      </w:r>
      <w:r w:rsidRPr="003344F3">
        <w:rPr>
          <w:rFonts w:ascii="Times New Roman" w:eastAsia="游ゴシック" w:hAnsi="Times New Roman" w:cs="Times New Roman" w:hint="eastAsia"/>
          <w:color w:val="000000" w:themeColor="text1"/>
          <w:kern w:val="24"/>
          <w:sz w:val="22"/>
          <w:szCs w:val="22"/>
        </w:rPr>
        <w:t xml:space="preserve"> </w:t>
      </w:r>
      <w:r w:rsidRPr="003344F3">
        <w:rPr>
          <w:rFonts w:ascii="Times New Roman" w:eastAsia="游ゴシック" w:hAnsi="Times New Roman" w:cs="Times New Roman"/>
          <w:color w:val="000000" w:themeColor="text1"/>
          <w:kern w:val="24"/>
          <w:sz w:val="22"/>
          <w:szCs w:val="22"/>
        </w:rPr>
        <w:t xml:space="preserve">was set to be similar to the experimental sample. </w:t>
      </w:r>
      <w:r w:rsidRPr="003344F3">
        <w:rPr>
          <w:rFonts w:ascii="Times New Roman" w:eastAsia="游ゴシック" w:hAnsi="Times New Roman" w:cs="Times New Roman"/>
          <w:b/>
          <w:bCs/>
          <w:color w:val="000000" w:themeColor="text1"/>
          <w:kern w:val="24"/>
          <w:sz w:val="22"/>
          <w:szCs w:val="22"/>
        </w:rPr>
        <w:lastRenderedPageBreak/>
        <w:t>b</w:t>
      </w:r>
      <w:r w:rsidRPr="003344F3">
        <w:rPr>
          <w:rFonts w:ascii="Times New Roman" w:eastAsia="游ゴシック" w:hAnsi="Times New Roman" w:cs="Times New Roman"/>
          <w:color w:val="000000" w:themeColor="text1"/>
          <w:kern w:val="24"/>
          <w:sz w:val="22"/>
          <w:szCs w:val="22"/>
        </w:rPr>
        <w:t xml:space="preserve">, Schematics of electron propagations of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obje</w:t>
      </w:r>
      <w:r w:rsidRPr="003344F3">
        <w:rPr>
          <w:rFonts w:ascii="Times New Roman" w:eastAsia="游ゴシック" w:hAnsi="Times New Roman" w:cs="Times New Roman" w:hint="eastAsia"/>
          <w:color w:val="000000" w:themeColor="text1"/>
          <w:kern w:val="24"/>
          <w:sz w:val="22"/>
          <w:szCs w:val="22"/>
        </w:rPr>
        <w:t>c</w:t>
      </w:r>
      <w:r w:rsidRPr="003344F3">
        <w:rPr>
          <w:rFonts w:ascii="Times New Roman" w:eastAsia="游ゴシック" w:hAnsi="Times New Roman" w:cs="Times New Roman"/>
          <w:color w:val="000000" w:themeColor="text1"/>
          <w:kern w:val="24"/>
          <w:sz w:val="22"/>
          <w:szCs w:val="22"/>
        </w:rPr>
        <w:t>t wave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O</w:t>
      </w:r>
      <w:r w:rsidRPr="003344F3">
        <w:rPr>
          <w:rFonts w:ascii="Times New Roman" w:eastAsia="游ゴシック" w:hAnsi="Times New Roman" w:cs="Times New Roman"/>
          <w:color w:val="000000" w:themeColor="text1"/>
          <w:kern w:val="24"/>
          <w:sz w:val="22"/>
          <w:szCs w:val="22"/>
        </w:rPr>
        <w:t>) and reference wave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R</w:t>
      </w:r>
      <w:r w:rsidRPr="003344F3">
        <w:rPr>
          <w:rFonts w:ascii="Times New Roman" w:eastAsia="游ゴシック" w:hAnsi="Times New Roman" w:cs="Times New Roman"/>
          <w:color w:val="000000" w:themeColor="text1"/>
          <w:kern w:val="24"/>
          <w:sz w:val="22"/>
          <w:szCs w:val="22"/>
        </w:rPr>
        <w:t xml:space="preserve">). The low-resolution magnetic phase was simulated considering surrounding demagnetizing field outside the sample in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±4000</w:t>
      </w:r>
      <w:r w:rsidRPr="003344F3">
        <w:rPr>
          <w:rFonts w:ascii="Times New Roman" w:eastAsia="游ゴシック" w:hAnsi="Times New Roman" w:cs="Times New Roman" w:hint="eastAsia"/>
          <w:color w:val="000000" w:themeColor="text1"/>
          <w:kern w:val="24"/>
          <w:sz w:val="22"/>
          <w:szCs w:val="22"/>
        </w:rPr>
        <w:t>-</w:t>
      </w:r>
      <w:r w:rsidRPr="003344F3">
        <w:rPr>
          <w:rFonts w:ascii="Times New Roman" w:eastAsia="游ゴシック" w:hAnsi="Times New Roman" w:cs="Times New Roman"/>
          <w:color w:val="000000" w:themeColor="text1"/>
          <w:kern w:val="24"/>
          <w:sz w:val="22"/>
          <w:szCs w:val="22"/>
        </w:rPr>
        <w:t xml:space="preserve">nm range in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 xml:space="preserve">z direction. </w:t>
      </w:r>
      <w:r w:rsidRPr="003344F3">
        <w:rPr>
          <w:rFonts w:ascii="Times New Roman" w:eastAsia="游ゴシック" w:hAnsi="Times New Roman" w:cs="Times New Roman"/>
          <w:b/>
          <w:bCs/>
          <w:color w:val="000000" w:themeColor="text1"/>
          <w:kern w:val="24"/>
          <w:sz w:val="22"/>
          <w:szCs w:val="22"/>
        </w:rPr>
        <w:t>c</w:t>
      </w:r>
      <w:r w:rsidRPr="003344F3">
        <w:rPr>
          <w:rFonts w:ascii="Times New Roman" w:eastAsia="游ゴシック" w:hAnsi="Times New Roman" w:cs="Times New Roman"/>
          <w:color w:val="000000" w:themeColor="text1"/>
          <w:kern w:val="24"/>
          <w:sz w:val="22"/>
          <w:szCs w:val="22"/>
        </w:rPr>
        <w:t xml:space="preserve">, Phase shift of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reference wave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R</w:t>
      </w:r>
      <w:r w:rsidRPr="003344F3">
        <w:rPr>
          <w:rFonts w:ascii="Times New Roman" w:eastAsia="游ゴシック" w:hAnsi="Times New Roman" w:cs="Times New Roman"/>
          <w:color w:val="000000" w:themeColor="text1"/>
          <w:kern w:val="24"/>
          <w:sz w:val="22"/>
          <w:szCs w:val="22"/>
        </w:rPr>
        <w:t xml:space="preserve">). </w:t>
      </w:r>
      <w:r w:rsidRPr="003344F3">
        <w:rPr>
          <w:rFonts w:ascii="Times New Roman" w:eastAsia="游ゴシック" w:hAnsi="Times New Roman" w:cs="Times New Roman"/>
          <w:b/>
          <w:bCs/>
          <w:color w:val="000000" w:themeColor="text1"/>
          <w:kern w:val="24"/>
          <w:sz w:val="22"/>
          <w:szCs w:val="22"/>
        </w:rPr>
        <w:t>d</w:t>
      </w:r>
      <w:r w:rsidRPr="003344F3">
        <w:rPr>
          <w:rFonts w:ascii="Times New Roman" w:eastAsia="游ゴシック" w:hAnsi="Times New Roman" w:cs="Times New Roman"/>
          <w:color w:val="000000" w:themeColor="text1"/>
          <w:kern w:val="24"/>
          <w:sz w:val="22"/>
          <w:szCs w:val="22"/>
        </w:rPr>
        <w:t xml:space="preserve">, Phase shift of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object wave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O</w:t>
      </w:r>
      <w:r w:rsidRPr="003344F3">
        <w:rPr>
          <w:rFonts w:ascii="Times New Roman" w:eastAsia="游ゴシック" w:hAnsi="Times New Roman" w:cs="Times New Roman"/>
          <w:color w:val="000000" w:themeColor="text1"/>
          <w:kern w:val="24"/>
          <w:sz w:val="22"/>
          <w:szCs w:val="22"/>
        </w:rPr>
        <w:t xml:space="preserve">). </w:t>
      </w:r>
      <w:r w:rsidRPr="003344F3">
        <w:rPr>
          <w:rFonts w:ascii="Times New Roman" w:eastAsia="游ゴシック" w:hAnsi="Times New Roman" w:cs="Times New Roman"/>
          <w:b/>
          <w:bCs/>
          <w:color w:val="000000" w:themeColor="text1"/>
          <w:kern w:val="24"/>
          <w:sz w:val="22"/>
          <w:szCs w:val="22"/>
        </w:rPr>
        <w:t>e</w:t>
      </w:r>
      <w:r w:rsidRPr="003344F3">
        <w:rPr>
          <w:rFonts w:ascii="Times New Roman" w:eastAsia="游ゴシック" w:hAnsi="Times New Roman" w:cs="Times New Roman"/>
          <w:color w:val="000000" w:themeColor="text1"/>
          <w:kern w:val="24"/>
          <w:sz w:val="22"/>
          <w:szCs w:val="22"/>
        </w:rPr>
        <w:t>, Observed phase shift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O</w:t>
      </w:r>
      <w:r w:rsidRPr="003344F3">
        <w:rPr>
          <w:rFonts w:ascii="Times New Roman" w:eastAsia="メイリオ" w:hAnsi="Times New Roman" w:cs="Times New Roman"/>
          <w:color w:val="000000" w:themeColor="text1"/>
          <w:sz w:val="22"/>
          <w:szCs w:val="22"/>
        </w:rPr>
        <w:t xml:space="preserve"> -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R</w:t>
      </w:r>
      <w:r w:rsidRPr="003344F3">
        <w:rPr>
          <w:rFonts w:ascii="Times New Roman" w:eastAsia="游ゴシック" w:hAnsi="Times New Roman" w:cs="Times New Roman"/>
          <w:color w:val="000000" w:themeColor="text1"/>
          <w:kern w:val="24"/>
          <w:sz w:val="22"/>
          <w:szCs w:val="22"/>
        </w:rPr>
        <w:t>). The background phase slope</w:t>
      </w:r>
      <w:r w:rsidRPr="003344F3">
        <w:rPr>
          <w:rFonts w:ascii="Times New Roman" w:eastAsia="游ゴシック" w:hAnsi="Times New Roman" w:cs="Times New Roman" w:hint="eastAsia"/>
          <w:color w:val="000000" w:themeColor="text1"/>
          <w:kern w:val="24"/>
          <w:sz w:val="22"/>
          <w:szCs w:val="22"/>
        </w:rPr>
        <w:t>s</w:t>
      </w:r>
      <w:r w:rsidRPr="003344F3">
        <w:rPr>
          <w:rFonts w:ascii="Times New Roman" w:eastAsia="游ゴシック" w:hAnsi="Times New Roman" w:cs="Times New Roman"/>
          <w:color w:val="000000" w:themeColor="text1"/>
          <w:kern w:val="24"/>
          <w:sz w:val="22"/>
          <w:szCs w:val="22"/>
        </w:rPr>
        <w:t xml:space="preserve"> (dashed line</w:t>
      </w:r>
      <w:r w:rsidRPr="003344F3">
        <w:rPr>
          <w:rFonts w:ascii="Times New Roman" w:eastAsia="游ゴシック" w:hAnsi="Times New Roman" w:cs="Times New Roman" w:hint="eastAsia"/>
          <w:color w:val="000000" w:themeColor="text1"/>
          <w:kern w:val="24"/>
          <w:sz w:val="22"/>
          <w:szCs w:val="22"/>
        </w:rPr>
        <w:t>s</w:t>
      </w:r>
      <w:r w:rsidRPr="003344F3">
        <w:rPr>
          <w:rFonts w:ascii="Times New Roman" w:eastAsia="游ゴシック" w:hAnsi="Times New Roman" w:cs="Times New Roman"/>
          <w:color w:val="000000" w:themeColor="text1"/>
          <w:kern w:val="24"/>
          <w:sz w:val="22"/>
          <w:szCs w:val="22"/>
        </w:rPr>
        <w:t xml:space="preserve">) due to </w:t>
      </w:r>
      <w:r w:rsidRPr="003344F3">
        <w:rPr>
          <w:rFonts w:ascii="Times New Roman" w:eastAsia="游ゴシック" w:hAnsi="Times New Roman" w:cs="Times New Roman" w:hint="eastAsia"/>
          <w:color w:val="000000" w:themeColor="text1"/>
          <w:kern w:val="24"/>
          <w:sz w:val="22"/>
          <w:szCs w:val="22"/>
        </w:rPr>
        <w:t xml:space="preserve">the </w:t>
      </w:r>
      <w:r w:rsidRPr="003344F3">
        <w:rPr>
          <w:rFonts w:ascii="Times New Roman" w:eastAsia="游ゴシック" w:hAnsi="Times New Roman" w:cs="Times New Roman"/>
          <w:color w:val="000000" w:themeColor="text1"/>
          <w:kern w:val="24"/>
          <w:sz w:val="22"/>
          <w:szCs w:val="22"/>
        </w:rPr>
        <w:t xml:space="preserve">demagnetization fields in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O</w:t>
      </w:r>
      <w:r w:rsidRPr="003344F3">
        <w:rPr>
          <w:rFonts w:ascii="Times New Roman" w:eastAsia="メイリオ" w:hAnsi="Times New Roman" w:cs="Times New Roman"/>
          <w:color w:val="000000" w:themeColor="text1"/>
          <w:sz w:val="22"/>
          <w:szCs w:val="22"/>
        </w:rPr>
        <w:t xml:space="preserve"> and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R</w:t>
      </w:r>
      <w:r w:rsidRPr="003344F3">
        <w:rPr>
          <w:rFonts w:ascii="Times New Roman" w:eastAsia="メイリオ" w:hAnsi="Times New Roman" w:cs="Times New Roman"/>
          <w:color w:val="000000" w:themeColor="text1"/>
          <w:sz w:val="22"/>
          <w:szCs w:val="22"/>
        </w:rPr>
        <w:t xml:space="preserve"> are almost </w:t>
      </w:r>
      <w:r w:rsidRPr="003344F3">
        <w:rPr>
          <w:rFonts w:ascii="Times New Roman" w:eastAsia="メイリオ" w:hAnsi="Times New Roman" w:cs="Times New Roman" w:hint="eastAsia"/>
          <w:color w:val="000000" w:themeColor="text1"/>
          <w:sz w:val="22"/>
          <w:szCs w:val="22"/>
        </w:rPr>
        <w:t xml:space="preserve">the </w:t>
      </w:r>
      <w:r w:rsidRPr="003344F3">
        <w:rPr>
          <w:rFonts w:ascii="Times New Roman" w:eastAsia="メイリオ" w:hAnsi="Times New Roman" w:cs="Times New Roman"/>
          <w:color w:val="000000" w:themeColor="text1"/>
          <w:sz w:val="22"/>
          <w:szCs w:val="22"/>
        </w:rPr>
        <w:t>same</w:t>
      </w:r>
      <w:r w:rsidRPr="003344F3">
        <w:rPr>
          <w:rFonts w:ascii="Times New Roman" w:eastAsia="メイリオ" w:hAnsi="Times New Roman" w:cs="Times New Roman" w:hint="eastAsia"/>
          <w:color w:val="000000" w:themeColor="text1"/>
          <w:sz w:val="22"/>
          <w:szCs w:val="22"/>
        </w:rPr>
        <w:t>,</w:t>
      </w:r>
      <w:r w:rsidRPr="003344F3">
        <w:rPr>
          <w:rFonts w:ascii="Times New Roman" w:eastAsia="メイリオ" w:hAnsi="Times New Roman" w:cs="Times New Roman"/>
          <w:color w:val="000000" w:themeColor="text1"/>
          <w:sz w:val="22"/>
          <w:szCs w:val="22"/>
        </w:rPr>
        <w:t xml:space="preserve"> and those effects are subtracted </w:t>
      </w:r>
      <w:r w:rsidRPr="003344F3">
        <w:rPr>
          <w:rFonts w:ascii="Times New Roman" w:eastAsia="メイリオ" w:hAnsi="Times New Roman" w:cs="Times New Roman" w:hint="eastAsia"/>
          <w:color w:val="000000" w:themeColor="text1"/>
          <w:sz w:val="22"/>
          <w:szCs w:val="22"/>
        </w:rPr>
        <w:t xml:space="preserve">from </w:t>
      </w:r>
      <w:r w:rsidRPr="003344F3">
        <w:rPr>
          <w:rFonts w:ascii="Times New Roman" w:eastAsia="メイリオ" w:hAnsi="Times New Roman" w:cs="Times New Roman"/>
          <w:color w:val="000000" w:themeColor="text1"/>
          <w:sz w:val="22"/>
          <w:szCs w:val="22"/>
        </w:rPr>
        <w:t>the hologram observation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O</w:t>
      </w:r>
      <w:r w:rsidRPr="003344F3">
        <w:rPr>
          <w:rFonts w:ascii="Times New Roman" w:eastAsia="メイリオ" w:hAnsi="Times New Roman" w:cs="Times New Roman"/>
          <w:color w:val="000000" w:themeColor="text1"/>
          <w:sz w:val="22"/>
          <w:szCs w:val="22"/>
        </w:rPr>
        <w:t xml:space="preserve"> - </w:t>
      </w:r>
      <w:r w:rsidRPr="003344F3">
        <w:rPr>
          <w:rFonts w:ascii="Times New Roman" w:eastAsia="メイリオ" w:hAnsi="Times New Roman" w:cs="Times New Roman"/>
          <w:i/>
          <w:iCs/>
          <w:color w:val="000000" w:themeColor="text1"/>
          <w:sz w:val="22"/>
          <w:szCs w:val="22"/>
        </w:rPr>
        <w:t>φ</w:t>
      </w:r>
      <w:r w:rsidRPr="003344F3">
        <w:rPr>
          <w:rFonts w:ascii="Times New Roman" w:eastAsia="メイリオ" w:hAnsi="Times New Roman" w:cs="Times New Roman"/>
          <w:color w:val="000000" w:themeColor="text1"/>
          <w:position w:val="-6"/>
          <w:sz w:val="22"/>
          <w:szCs w:val="22"/>
          <w:vertAlign w:val="subscript"/>
        </w:rPr>
        <w:t>R</w:t>
      </w:r>
      <w:r w:rsidRPr="003344F3">
        <w:rPr>
          <w:rFonts w:ascii="Times New Roman" w:eastAsia="メイリオ" w:hAnsi="Times New Roman" w:cs="Times New Roman"/>
          <w:color w:val="000000" w:themeColor="text1"/>
          <w:sz w:val="22"/>
          <w:szCs w:val="22"/>
        </w:rPr>
        <w:t>) for local high-resolution observation.</w:t>
      </w:r>
    </w:p>
    <w:p w14:paraId="766304EB" w14:textId="77777777" w:rsidR="00384669" w:rsidRPr="00384669" w:rsidRDefault="00384669" w:rsidP="00DC535E">
      <w:pPr>
        <w:rPr>
          <w:color w:val="000000" w:themeColor="text1"/>
        </w:rPr>
      </w:pPr>
    </w:p>
    <w:p w14:paraId="08AF77E5" w14:textId="77777777" w:rsidR="00384669" w:rsidRPr="003344F3" w:rsidRDefault="00384669" w:rsidP="00384669">
      <w:pPr>
        <w:pStyle w:val="Web"/>
        <w:spacing w:before="0" w:beforeAutospacing="0" w:after="0" w:afterAutospacing="0"/>
        <w:jc w:val="both"/>
        <w:rPr>
          <w:rFonts w:ascii="Times New Roman" w:hAnsi="Times New Roman" w:cs="Times New Roman"/>
          <w:color w:val="000000" w:themeColor="text1"/>
          <w:sz w:val="22"/>
          <w:szCs w:val="22"/>
        </w:rPr>
      </w:pPr>
      <w:r w:rsidRPr="003344F3">
        <w:rPr>
          <w:rFonts w:ascii="Times New Roman" w:eastAsia="游ゴシック" w:hAnsi="Times New Roman" w:cs="Times New Roman"/>
          <w:b/>
          <w:bCs/>
          <w:color w:val="000000" w:themeColor="text1"/>
          <w:kern w:val="24"/>
          <w:sz w:val="22"/>
          <w:szCs w:val="22"/>
        </w:rPr>
        <w:t>Extended Dat</w:t>
      </w:r>
      <w:r w:rsidRPr="00356DFA">
        <w:rPr>
          <w:rFonts w:ascii="Times New Roman" w:eastAsia="游ゴシック" w:hAnsi="Times New Roman" w:cs="Times New Roman"/>
          <w:b/>
          <w:bCs/>
          <w:kern w:val="24"/>
          <w:sz w:val="22"/>
          <w:szCs w:val="22"/>
        </w:rPr>
        <w:t>a Fig. 5 | Calculated spin distribution, magnetic flux, and electromagnetic phase grating for multislice simulation. a</w:t>
      </w:r>
      <w:r w:rsidRPr="00356DFA">
        <w:rPr>
          <w:rFonts w:ascii="Times New Roman" w:eastAsia="游ゴシック" w:hAnsi="Times New Roman" w:cs="Times New Roman"/>
          <w:kern w:val="24"/>
          <w:sz w:val="22"/>
          <w:szCs w:val="22"/>
        </w:rPr>
        <w:t>, Spin distribution per unit cell shown with the projection average.</w:t>
      </w:r>
      <w:r w:rsidRPr="00356DFA">
        <w:rPr>
          <w:rFonts w:ascii="Times New Roman" w:eastAsia="游ゴシック" w:hAnsi="Times New Roman" w:cs="Times New Roman"/>
          <w:b/>
          <w:bCs/>
          <w:kern w:val="24"/>
          <w:sz w:val="22"/>
          <w:szCs w:val="22"/>
        </w:rPr>
        <w:t xml:space="preserve"> b</w:t>
      </w:r>
      <w:r w:rsidRPr="00356DFA">
        <w:rPr>
          <w:rFonts w:ascii="Times New Roman" w:eastAsia="游ゴシック" w:hAnsi="Times New Roman" w:cs="Times New Roman"/>
          <w:kern w:val="24"/>
          <w:sz w:val="22"/>
          <w:szCs w:val="22"/>
        </w:rPr>
        <w:t xml:space="preserve">, Magnetic flux with the [111] directional (in the original unit cell) component per unit cell. </w:t>
      </w:r>
      <w:r w:rsidRPr="00356DFA">
        <w:rPr>
          <w:rFonts w:ascii="Times New Roman" w:eastAsia="游ゴシック" w:hAnsi="Times New Roman" w:cs="Times New Roman"/>
          <w:b/>
          <w:bCs/>
          <w:kern w:val="24"/>
          <w:sz w:val="22"/>
          <w:szCs w:val="22"/>
        </w:rPr>
        <w:t>c</w:t>
      </w:r>
      <w:r w:rsidRPr="00356DFA">
        <w:rPr>
          <w:rFonts w:ascii="Times New Roman" w:eastAsia="游ゴシック" w:hAnsi="Times New Roman" w:cs="Times New Roman"/>
          <w:kern w:val="24"/>
          <w:sz w:val="22"/>
          <w:szCs w:val="22"/>
        </w:rPr>
        <w:t>, Magnetic flux with the [</w:t>
      </w:r>
      <m:oMath>
        <m:acc>
          <m:accPr>
            <m:chr m:val="̅"/>
            <m:ctrlPr>
              <w:rPr>
                <w:rFonts w:ascii="Cambria Math" w:eastAsia="游ゴシック" w:hAnsi="Cambria Math" w:cs="Times New Roman"/>
                <w:kern w:val="24"/>
                <w:sz w:val="22"/>
                <w:szCs w:val="22"/>
              </w:rPr>
            </m:ctrlPr>
          </m:accPr>
          <m:e>
            <m:r>
              <m:rPr>
                <m:sty m:val="p"/>
              </m:rPr>
              <w:rPr>
                <w:rFonts w:ascii="Cambria Math" w:eastAsia="游ゴシック" w:hAnsi="Cambria Math" w:cs="Times New Roman"/>
                <w:kern w:val="24"/>
                <w:sz w:val="22"/>
                <w:szCs w:val="22"/>
              </w:rPr>
              <m:t>1</m:t>
            </m:r>
          </m:e>
        </m:acc>
        <m:acc>
          <m:accPr>
            <m:chr m:val="̅"/>
            <m:ctrlPr>
              <w:rPr>
                <w:rFonts w:ascii="Cambria Math" w:eastAsia="游ゴシック" w:hAnsi="Cambria Math" w:cs="Times New Roman"/>
                <w:kern w:val="24"/>
                <w:sz w:val="22"/>
                <w:szCs w:val="22"/>
              </w:rPr>
            </m:ctrlPr>
          </m:accPr>
          <m:e>
            <m:r>
              <m:rPr>
                <m:sty m:val="p"/>
              </m:rPr>
              <w:rPr>
                <w:rFonts w:ascii="Cambria Math" w:eastAsia="游ゴシック" w:hAnsi="Cambria Math" w:cs="Times New Roman"/>
                <w:kern w:val="24"/>
                <w:sz w:val="22"/>
                <w:szCs w:val="22"/>
              </w:rPr>
              <m:t>1</m:t>
            </m:r>
          </m:e>
        </m:acc>
      </m:oMath>
      <w:r w:rsidRPr="00356DFA">
        <w:rPr>
          <w:rFonts w:ascii="Times New Roman" w:eastAsia="游ゴシック" w:hAnsi="Times New Roman" w:cs="Times New Roman"/>
          <w:kern w:val="24"/>
          <w:sz w:val="22"/>
          <w:szCs w:val="22"/>
        </w:rPr>
        <w:t>2] directional (in the original unit cell) component per unit cell.</w:t>
      </w:r>
      <w:r w:rsidRPr="00356DFA">
        <w:rPr>
          <w:rFonts w:ascii="Times New Roman" w:eastAsia="游ゴシック" w:hAnsi="Times New Roman" w:cs="Times New Roman"/>
          <w:b/>
          <w:bCs/>
          <w:kern w:val="24"/>
          <w:sz w:val="22"/>
          <w:szCs w:val="22"/>
        </w:rPr>
        <w:t xml:space="preserve"> d</w:t>
      </w:r>
      <w:r w:rsidRPr="00356DFA">
        <w:rPr>
          <w:rFonts w:ascii="Times New Roman" w:eastAsia="游ゴシック" w:hAnsi="Times New Roman" w:cs="Times New Roman"/>
          <w:kern w:val="24"/>
          <w:sz w:val="22"/>
          <w:szCs w:val="22"/>
        </w:rPr>
        <w:t xml:space="preserve">, Electrostatic phase grating (conventional). </w:t>
      </w:r>
      <w:r w:rsidRPr="00356DFA">
        <w:rPr>
          <w:rFonts w:ascii="Times New Roman" w:eastAsia="游ゴシック" w:hAnsi="Times New Roman" w:cs="Times New Roman"/>
          <w:b/>
          <w:bCs/>
          <w:kern w:val="24"/>
          <w:sz w:val="22"/>
          <w:szCs w:val="22"/>
        </w:rPr>
        <w:t>e</w:t>
      </w:r>
      <w:r w:rsidRPr="00356DFA">
        <w:rPr>
          <w:rFonts w:ascii="Times New Roman" w:eastAsia="游ゴシック" w:hAnsi="Times New Roman" w:cs="Times New Roman"/>
          <w:kern w:val="24"/>
          <w:sz w:val="22"/>
          <w:szCs w:val="22"/>
        </w:rPr>
        <w:t>, Magnetic phase grating with [</w:t>
      </w:r>
      <m:oMath>
        <m:acc>
          <m:accPr>
            <m:chr m:val="̅"/>
            <m:ctrlPr>
              <w:rPr>
                <w:rFonts w:ascii="Cambria Math" w:eastAsia="游ゴシック" w:hAnsi="Cambria Math" w:cs="Times New Roman"/>
                <w:kern w:val="24"/>
                <w:sz w:val="22"/>
                <w:szCs w:val="22"/>
              </w:rPr>
            </m:ctrlPr>
          </m:accPr>
          <m:e>
            <m:r>
              <m:rPr>
                <m:sty m:val="p"/>
              </m:rPr>
              <w:rPr>
                <w:rFonts w:ascii="Cambria Math" w:eastAsia="游ゴシック" w:hAnsi="Cambria Math" w:cs="Times New Roman"/>
                <w:kern w:val="24"/>
                <w:sz w:val="22"/>
                <w:szCs w:val="22"/>
              </w:rPr>
              <m:t>1</m:t>
            </m:r>
          </m:e>
        </m:acc>
        <m:acc>
          <m:accPr>
            <m:chr m:val="̅"/>
            <m:ctrlPr>
              <w:rPr>
                <w:rFonts w:ascii="Cambria Math" w:eastAsia="游ゴシック" w:hAnsi="Cambria Math" w:cs="Times New Roman"/>
                <w:kern w:val="24"/>
                <w:sz w:val="22"/>
                <w:szCs w:val="22"/>
              </w:rPr>
            </m:ctrlPr>
          </m:accPr>
          <m:e>
            <m:r>
              <m:rPr>
                <m:sty m:val="p"/>
              </m:rPr>
              <w:rPr>
                <w:rFonts w:ascii="Cambria Math" w:eastAsia="游ゴシック" w:hAnsi="Cambria Math" w:cs="Times New Roman"/>
                <w:kern w:val="24"/>
                <w:sz w:val="22"/>
                <w:szCs w:val="22"/>
              </w:rPr>
              <m:t>1</m:t>
            </m:r>
          </m:e>
        </m:acc>
      </m:oMath>
      <w:r w:rsidRPr="00356DFA">
        <w:rPr>
          <w:rFonts w:ascii="Times New Roman" w:eastAsia="游ゴシック" w:hAnsi="Times New Roman" w:cs="Times New Roman"/>
          <w:kern w:val="24"/>
          <w:sz w:val="22"/>
          <w:szCs w:val="22"/>
        </w:rPr>
        <w:t>2] directional magnetization calculat</w:t>
      </w:r>
      <w:r w:rsidRPr="00356DFA">
        <w:rPr>
          <w:rFonts w:ascii="Times New Roman" w:eastAsia="游ゴシック" w:hAnsi="Times New Roman" w:cs="Times New Roman" w:hint="eastAsia"/>
          <w:kern w:val="24"/>
          <w:sz w:val="22"/>
          <w:szCs w:val="22"/>
        </w:rPr>
        <w:t>ed</w:t>
      </w:r>
      <w:r w:rsidRPr="00356DFA">
        <w:rPr>
          <w:rFonts w:ascii="Times New Roman" w:eastAsia="游ゴシック" w:hAnsi="Times New Roman" w:cs="Times New Roman"/>
          <w:kern w:val="24"/>
          <w:sz w:val="22"/>
          <w:szCs w:val="22"/>
        </w:rPr>
        <w:t xml:space="preserve"> by the Vienna Ab initio simulation package (VASP). The magnetic phase is magnified 1000</w:t>
      </w:r>
      <w:r w:rsidRPr="00356DFA">
        <w:rPr>
          <w:rFonts w:ascii="Times New Roman" w:eastAsia="游ゴシック" w:hAnsi="Times New Roman" w:cs="Times New Roman" w:hint="eastAsia"/>
          <w:kern w:val="24"/>
          <w:sz w:val="22"/>
          <w:szCs w:val="22"/>
        </w:rPr>
        <w:t>0</w:t>
      </w:r>
      <w:r w:rsidRPr="00356DFA">
        <w:rPr>
          <w:rFonts w:ascii="Times New Roman" w:eastAsia="游ゴシック" w:hAnsi="Times New Roman" w:cs="Times New Roman"/>
          <w:kern w:val="24"/>
          <w:sz w:val="22"/>
          <w:szCs w:val="22"/>
        </w:rPr>
        <w:t xml:space="preserve"> to visual inspection. </w:t>
      </w:r>
      <w:r w:rsidRPr="00356DFA">
        <w:rPr>
          <w:rFonts w:ascii="Times New Roman" w:eastAsia="游ゴシック" w:hAnsi="Times New Roman" w:cs="Times New Roman"/>
          <w:b/>
          <w:bCs/>
          <w:kern w:val="24"/>
          <w:sz w:val="22"/>
          <w:szCs w:val="22"/>
        </w:rPr>
        <w:t>f</w:t>
      </w:r>
      <w:r w:rsidRPr="00356DFA">
        <w:rPr>
          <w:rFonts w:ascii="Times New Roman" w:eastAsia="游ゴシック" w:hAnsi="Times New Roman" w:cs="Times New Roman"/>
          <w:kern w:val="24"/>
          <w:sz w:val="22"/>
          <w:szCs w:val="22"/>
        </w:rPr>
        <w:t>,</w:t>
      </w:r>
      <w:r w:rsidRPr="00356DFA">
        <w:rPr>
          <w:rFonts w:ascii="Times New Roman" w:eastAsia="游ゴシック" w:hAnsi="Times New Roman" w:cs="Times New Roman"/>
          <w:b/>
          <w:bCs/>
          <w:kern w:val="24"/>
          <w:sz w:val="22"/>
          <w:szCs w:val="22"/>
        </w:rPr>
        <w:t xml:space="preserve"> </w:t>
      </w:r>
      <w:r w:rsidRPr="00356DFA">
        <w:rPr>
          <w:rFonts w:ascii="Times New Roman" w:eastAsia="游ゴシック" w:hAnsi="Times New Roman" w:cs="Times New Roman"/>
          <w:kern w:val="24"/>
          <w:sz w:val="22"/>
          <w:szCs w:val="22"/>
        </w:rPr>
        <w:t xml:space="preserve">Electromagnetic phase grating that is a simple sum of </w:t>
      </w:r>
      <w:r w:rsidRPr="00356DFA">
        <w:rPr>
          <w:rFonts w:ascii="Times New Roman" w:eastAsia="游ゴシック" w:hAnsi="Times New Roman" w:cs="Times New Roman"/>
          <w:b/>
          <w:bCs/>
          <w:kern w:val="24"/>
          <w:sz w:val="22"/>
          <w:szCs w:val="22"/>
        </w:rPr>
        <w:t>d</w:t>
      </w:r>
      <w:r w:rsidRPr="00356DFA">
        <w:rPr>
          <w:rFonts w:ascii="Times New Roman" w:eastAsia="游ゴシック" w:hAnsi="Times New Roman" w:cs="Times New Roman"/>
          <w:kern w:val="24"/>
          <w:sz w:val="22"/>
          <w:szCs w:val="22"/>
        </w:rPr>
        <w:t xml:space="preserve"> and </w:t>
      </w:r>
      <w:r w:rsidRPr="00356DFA">
        <w:rPr>
          <w:rFonts w:ascii="Times New Roman" w:eastAsia="游ゴシック" w:hAnsi="Times New Roman" w:cs="Times New Roman"/>
          <w:b/>
          <w:bCs/>
          <w:kern w:val="24"/>
          <w:sz w:val="22"/>
          <w:szCs w:val="22"/>
        </w:rPr>
        <w:t>e</w:t>
      </w:r>
      <w:r w:rsidRPr="00356DFA">
        <w:rPr>
          <w:rFonts w:ascii="Times New Roman" w:eastAsia="游ゴシック" w:hAnsi="Times New Roman" w:cs="Times New Roman"/>
          <w:kern w:val="24"/>
          <w:sz w:val="22"/>
          <w:szCs w:val="22"/>
        </w:rPr>
        <w:t>. Please note this is not the electromagnetic phase grating used in the simulation, since the magnetic phase is ampli</w:t>
      </w:r>
      <w:r w:rsidRPr="003344F3">
        <w:rPr>
          <w:rFonts w:ascii="Times New Roman" w:eastAsia="游ゴシック" w:hAnsi="Times New Roman" w:cs="Times New Roman"/>
          <w:color w:val="000000" w:themeColor="text1"/>
          <w:kern w:val="24"/>
          <w:sz w:val="22"/>
          <w:szCs w:val="22"/>
        </w:rPr>
        <w:t>fied for visual inspection.</w:t>
      </w:r>
    </w:p>
    <w:p w14:paraId="07F234CE" w14:textId="77777777" w:rsidR="00384669" w:rsidRDefault="00384669" w:rsidP="00DC535E">
      <w:pPr>
        <w:rPr>
          <w:color w:val="000000" w:themeColor="text1"/>
        </w:rPr>
      </w:pPr>
    </w:p>
    <w:p w14:paraId="730762BC" w14:textId="77777777" w:rsidR="00384669" w:rsidRPr="00356DFA" w:rsidRDefault="00384669" w:rsidP="00384669">
      <w:pPr>
        <w:pStyle w:val="Web"/>
        <w:spacing w:before="0" w:beforeAutospacing="0" w:after="0" w:afterAutospacing="0"/>
        <w:rPr>
          <w:rFonts w:ascii="Times New Roman" w:eastAsiaTheme="minorEastAsia" w:hAnsi="Times New Roman" w:cs="Times New Roman"/>
          <w:kern w:val="24"/>
          <w:sz w:val="22"/>
          <w:szCs w:val="22"/>
        </w:rPr>
      </w:pPr>
      <w:bookmarkStart w:id="100" w:name="_Hlk106337457"/>
      <w:r w:rsidRPr="003344F3">
        <w:rPr>
          <w:rFonts w:ascii="Times New Roman" w:eastAsiaTheme="minorEastAsia" w:hAnsi="Times New Roman" w:cs="Times New Roman"/>
          <w:b/>
          <w:bCs/>
          <w:color w:val="000000" w:themeColor="text1"/>
          <w:kern w:val="24"/>
          <w:sz w:val="22"/>
          <w:szCs w:val="22"/>
        </w:rPr>
        <w:t xml:space="preserve">Extended </w:t>
      </w:r>
      <w:r w:rsidRPr="00356DFA">
        <w:rPr>
          <w:rFonts w:ascii="Times New Roman" w:eastAsiaTheme="minorEastAsia" w:hAnsi="Times New Roman" w:cs="Times New Roman"/>
          <w:b/>
          <w:bCs/>
          <w:kern w:val="24"/>
          <w:sz w:val="22"/>
          <w:szCs w:val="22"/>
        </w:rPr>
        <w:t>Data Fig. 6 | Magnetization properties of bulk Ba</w:t>
      </w:r>
      <w:r w:rsidRPr="00356DFA">
        <w:rPr>
          <w:rFonts w:ascii="Times New Roman" w:eastAsiaTheme="minorEastAsia" w:hAnsi="Times New Roman" w:cs="Times New Roman"/>
          <w:b/>
          <w:bCs/>
          <w:kern w:val="24"/>
          <w:position w:val="-6"/>
          <w:sz w:val="22"/>
          <w:szCs w:val="22"/>
          <w:vertAlign w:val="subscript"/>
        </w:rPr>
        <w:t>2</w:t>
      </w:r>
      <w:r w:rsidRPr="00356DFA">
        <w:rPr>
          <w:rFonts w:ascii="Times New Roman" w:eastAsiaTheme="minorEastAsia" w:hAnsi="Times New Roman" w:cs="Times New Roman"/>
          <w:b/>
          <w:bCs/>
          <w:kern w:val="24"/>
          <w:sz w:val="22"/>
          <w:szCs w:val="22"/>
        </w:rPr>
        <w:t>FeMoO</w:t>
      </w:r>
      <w:r w:rsidRPr="00356DFA">
        <w:rPr>
          <w:rFonts w:ascii="Times New Roman" w:eastAsiaTheme="minorEastAsia" w:hAnsi="Times New Roman" w:cs="Times New Roman"/>
          <w:b/>
          <w:bCs/>
          <w:kern w:val="24"/>
          <w:position w:val="-6"/>
          <w:sz w:val="22"/>
          <w:szCs w:val="22"/>
          <w:vertAlign w:val="subscript"/>
        </w:rPr>
        <w:t>6</w:t>
      </w:r>
      <w:r w:rsidRPr="00356DFA">
        <w:rPr>
          <w:rFonts w:ascii="Times New Roman" w:eastAsiaTheme="minorEastAsia" w:hAnsi="Times New Roman" w:cs="Times New Roman"/>
          <w:b/>
          <w:bCs/>
          <w:kern w:val="24"/>
          <w:sz w:val="22"/>
          <w:szCs w:val="22"/>
        </w:rPr>
        <w:t xml:space="preserve">. </w:t>
      </w:r>
      <w:bookmarkStart w:id="101" w:name="_Hlk106290769"/>
      <w:r w:rsidRPr="00356DFA">
        <w:rPr>
          <w:rFonts w:ascii="Times New Roman" w:eastAsiaTheme="minorEastAsia" w:hAnsi="Times New Roman" w:cs="Times New Roman"/>
          <w:kern w:val="24"/>
          <w:sz w:val="22"/>
          <w:szCs w:val="22"/>
        </w:rPr>
        <w:t xml:space="preserve">The main graph is </w:t>
      </w:r>
      <w:bookmarkEnd w:id="101"/>
      <w:r w:rsidRPr="00356DFA">
        <w:rPr>
          <w:rFonts w:ascii="Times New Roman" w:eastAsiaTheme="minorEastAsia" w:hAnsi="Times New Roman" w:cs="Times New Roman"/>
          <w:kern w:val="24"/>
          <w:sz w:val="22"/>
          <w:szCs w:val="22"/>
        </w:rPr>
        <w:t>the temperature profile of magnetization for a single crystal of Ba</w:t>
      </w:r>
      <w:r w:rsidRPr="00356DFA">
        <w:rPr>
          <w:rFonts w:ascii="Times New Roman" w:eastAsiaTheme="minorEastAsia" w:hAnsi="Times New Roman" w:cs="Times New Roman"/>
          <w:kern w:val="24"/>
          <w:position w:val="-6"/>
          <w:sz w:val="22"/>
          <w:szCs w:val="22"/>
          <w:vertAlign w:val="subscript"/>
        </w:rPr>
        <w:t>2</w:t>
      </w:r>
      <w:r w:rsidRPr="00356DFA">
        <w:rPr>
          <w:rFonts w:ascii="Times New Roman" w:eastAsiaTheme="minorEastAsia" w:hAnsi="Times New Roman" w:cs="Times New Roman"/>
          <w:kern w:val="24"/>
          <w:sz w:val="22"/>
          <w:szCs w:val="22"/>
        </w:rPr>
        <w:t>FeMoO</w:t>
      </w:r>
      <w:r w:rsidRPr="00356DFA">
        <w:rPr>
          <w:rFonts w:ascii="Times New Roman" w:eastAsiaTheme="minorEastAsia" w:hAnsi="Times New Roman" w:cs="Times New Roman"/>
          <w:kern w:val="24"/>
          <w:position w:val="-6"/>
          <w:sz w:val="22"/>
          <w:szCs w:val="22"/>
          <w:vertAlign w:val="subscript"/>
        </w:rPr>
        <w:t>6</w:t>
      </w:r>
      <w:r w:rsidRPr="00356DFA">
        <w:rPr>
          <w:rFonts w:ascii="Times New Roman" w:eastAsiaTheme="minorEastAsia" w:hAnsi="Times New Roman" w:cs="Times New Roman"/>
          <w:kern w:val="24"/>
          <w:sz w:val="22"/>
          <w:szCs w:val="22"/>
        </w:rPr>
        <w:t xml:space="preserve"> taken at H//&lt;111&gt; = 0.5 T. The inset shows a magnetization hysteresis curve for the same crystal taken at 5 K.</w:t>
      </w:r>
    </w:p>
    <w:bookmarkEnd w:id="100"/>
    <w:p w14:paraId="67F6B7EA" w14:textId="77777777" w:rsidR="00384669" w:rsidRPr="00356DFA" w:rsidRDefault="00384669" w:rsidP="00DC535E"/>
    <w:p w14:paraId="650452C8" w14:textId="5E93B4AD" w:rsidR="00384669" w:rsidRPr="00356DFA" w:rsidRDefault="00384669" w:rsidP="00384669">
      <w:pPr>
        <w:widowControl/>
        <w:jc w:val="left"/>
        <w:rPr>
          <w:rFonts w:cs="Times New Roman"/>
        </w:rPr>
      </w:pPr>
      <w:r w:rsidRPr="00356DFA">
        <w:rPr>
          <w:rFonts w:cs="Times New Roman"/>
          <w:b/>
          <w:bCs/>
        </w:rPr>
        <w:t>Extended Data Fig. 7 | Magnetic-flux distribution in the thin Ba</w:t>
      </w:r>
      <w:r w:rsidRPr="00356DFA">
        <w:rPr>
          <w:rFonts w:cs="Times New Roman"/>
          <w:b/>
          <w:bCs/>
          <w:vertAlign w:val="subscript"/>
        </w:rPr>
        <w:t>2</w:t>
      </w:r>
      <w:r w:rsidRPr="00356DFA">
        <w:rPr>
          <w:rFonts w:cs="Times New Roman"/>
          <w:b/>
          <w:bCs/>
        </w:rPr>
        <w:t>FeMoO</w:t>
      </w:r>
      <w:r w:rsidRPr="00356DFA">
        <w:rPr>
          <w:rFonts w:cs="Times New Roman"/>
          <w:b/>
          <w:bCs/>
          <w:vertAlign w:val="subscript"/>
        </w:rPr>
        <w:t>6</w:t>
      </w:r>
      <w:r w:rsidRPr="00356DFA">
        <w:rPr>
          <w:rFonts w:cs="Times New Roman"/>
          <w:b/>
          <w:bCs/>
        </w:rPr>
        <w:t xml:space="preserve"> sample and atomic arrangements and elemental ordering of Ba</w:t>
      </w:r>
      <w:r w:rsidRPr="00356DFA">
        <w:rPr>
          <w:rFonts w:cs="Times New Roman"/>
          <w:b/>
          <w:bCs/>
          <w:vertAlign w:val="subscript"/>
        </w:rPr>
        <w:t>2</w:t>
      </w:r>
      <w:r w:rsidRPr="00356DFA">
        <w:rPr>
          <w:rFonts w:cs="Times New Roman"/>
          <w:b/>
          <w:bCs/>
        </w:rPr>
        <w:t>FeMoO</w:t>
      </w:r>
      <w:r w:rsidRPr="00356DFA">
        <w:rPr>
          <w:rFonts w:cs="Times New Roman"/>
          <w:b/>
          <w:bCs/>
          <w:vertAlign w:val="subscript"/>
        </w:rPr>
        <w:t>6</w:t>
      </w:r>
      <w:r w:rsidRPr="00356DFA">
        <w:rPr>
          <w:rFonts w:cs="Times New Roman"/>
          <w:b/>
          <w:bCs/>
        </w:rPr>
        <w:t xml:space="preserve"> sample observed in the [1</w:t>
      </w:r>
      <m:oMath>
        <m:acc>
          <m:accPr>
            <m:chr m:val="̅"/>
            <m:ctrlPr>
              <w:rPr>
                <w:rFonts w:ascii="Cambria Math" w:eastAsia="游ゴシック" w:hAnsi="Cambria Math" w:cs="Times New Roman"/>
                <w:b/>
                <w:bCs/>
                <w:kern w:val="24"/>
              </w:rPr>
            </m:ctrlPr>
          </m:accPr>
          <m:e>
            <m:r>
              <m:rPr>
                <m:sty m:val="b"/>
              </m:rPr>
              <w:rPr>
                <w:rFonts w:ascii="Cambria Math" w:eastAsia="游ゴシック" w:hAnsi="Cambria Math" w:cs="Times New Roman"/>
                <w:kern w:val="24"/>
              </w:rPr>
              <m:t>1</m:t>
            </m:r>
          </m:e>
        </m:acc>
      </m:oMath>
      <w:r w:rsidRPr="00356DFA">
        <w:rPr>
          <w:rFonts w:cs="Times New Roman"/>
          <w:b/>
          <w:bCs/>
        </w:rPr>
        <w:t>0] direction. a</w:t>
      </w:r>
      <w:r w:rsidRPr="00356DFA">
        <w:rPr>
          <w:rFonts w:cs="Times New Roman"/>
        </w:rPr>
        <w:t xml:space="preserve">, TEM image of the thin sample. </w:t>
      </w:r>
      <w:r w:rsidRPr="00356DFA">
        <w:rPr>
          <w:rFonts w:cs="Times New Roman"/>
          <w:b/>
          <w:bCs/>
        </w:rPr>
        <w:t>b</w:t>
      </w:r>
      <w:r w:rsidRPr="00356DFA">
        <w:rPr>
          <w:rFonts w:cs="Times New Roman"/>
        </w:rPr>
        <w:t xml:space="preserve">, Magnetic flux in the area indicated by the white rectangle in </w:t>
      </w:r>
      <w:r w:rsidRPr="00356DFA">
        <w:rPr>
          <w:rFonts w:cs="Times New Roman"/>
          <w:b/>
          <w:bCs/>
        </w:rPr>
        <w:t>a</w:t>
      </w:r>
      <w:r w:rsidRPr="00356DFA">
        <w:rPr>
          <w:rFonts w:cs="Times New Roman"/>
        </w:rPr>
        <w:t xml:space="preserve"> displayed with the cosine of phase </w:t>
      </w:r>
      <w:r w:rsidRPr="00356DFA">
        <w:rPr>
          <w:rFonts w:cs="Times New Roman"/>
          <w:i/>
          <w:iCs/>
        </w:rPr>
        <w:t>φ</w:t>
      </w:r>
      <w:r w:rsidRPr="00356DFA">
        <w:rPr>
          <w:rFonts w:cs="Times New Roman"/>
          <w:vertAlign w:val="subscript"/>
        </w:rPr>
        <w:t>M</w:t>
      </w:r>
      <w:r w:rsidRPr="00356DFA">
        <w:rPr>
          <w:rFonts w:cs="Times New Roman"/>
        </w:rPr>
        <w:t xml:space="preserve"> amplified 10 times (cos10</w:t>
      </w:r>
      <w:r w:rsidRPr="00356DFA">
        <w:rPr>
          <w:rFonts w:cs="Times New Roman"/>
          <w:i/>
          <w:iCs/>
        </w:rPr>
        <w:t>φ</w:t>
      </w:r>
      <w:r w:rsidRPr="00356DFA">
        <w:rPr>
          <w:rFonts w:cs="Times New Roman"/>
          <w:vertAlign w:val="subscript"/>
        </w:rPr>
        <w:t>M</w:t>
      </w:r>
      <w:r w:rsidRPr="00356DFA">
        <w:rPr>
          <w:rFonts w:cs="Times New Roman"/>
        </w:rPr>
        <w:t xml:space="preserve">). Constant flux of </w:t>
      </w:r>
      <w:r w:rsidRPr="00356DFA">
        <w:rPr>
          <w:rFonts w:cs="Times New Roman"/>
          <w:i/>
          <w:iCs/>
        </w:rPr>
        <w:t>h</w:t>
      </w:r>
      <w:r w:rsidRPr="00356DFA">
        <w:rPr>
          <w:rFonts w:cs="Times New Roman"/>
        </w:rPr>
        <w:t>/10</w:t>
      </w:r>
      <w:r w:rsidRPr="00356DFA">
        <w:rPr>
          <w:rFonts w:cs="Times New Roman"/>
          <w:i/>
          <w:iCs/>
        </w:rPr>
        <w:t>e</w:t>
      </w:r>
      <w:r w:rsidRPr="00356DFA">
        <w:rPr>
          <w:rFonts w:cs="Times New Roman"/>
        </w:rPr>
        <w:t xml:space="preserve"> flows between adjacent contour lines. The white dashed rectangle indicates the area used for evaluating magnetization. </w:t>
      </w:r>
      <w:r w:rsidRPr="00356DFA">
        <w:rPr>
          <w:rFonts w:cs="Times New Roman"/>
          <w:b/>
          <w:bCs/>
        </w:rPr>
        <w:t>c</w:t>
      </w:r>
      <w:r w:rsidRPr="00356DFA">
        <w:rPr>
          <w:rFonts w:cs="Times New Roman"/>
        </w:rPr>
        <w:t xml:space="preserve"> and </w:t>
      </w:r>
      <w:r w:rsidRPr="00356DFA">
        <w:rPr>
          <w:rFonts w:cs="Times New Roman"/>
          <w:b/>
          <w:bCs/>
        </w:rPr>
        <w:t>d</w:t>
      </w:r>
      <w:r w:rsidRPr="00356DFA">
        <w:rPr>
          <w:rFonts w:cs="Times New Roman"/>
        </w:rPr>
        <w:t xml:space="preserve">, High-angle annular dark-field (HAADF) scanning transmission electron microscopic (STEM) images. </w:t>
      </w:r>
      <w:r w:rsidRPr="00356DFA">
        <w:rPr>
          <w:rFonts w:cs="Times New Roman"/>
          <w:b/>
          <w:bCs/>
        </w:rPr>
        <w:t>e</w:t>
      </w:r>
      <w:r w:rsidRPr="00356DFA">
        <w:rPr>
          <w:rFonts w:cs="Times New Roman"/>
        </w:rPr>
        <w:t>, Elemental mappings of Ba, Fe and Mo obtained by STEM energy-dispersive X-ray spectroscopy. Scale bar is 0.5 nm.</w:t>
      </w:r>
    </w:p>
    <w:p w14:paraId="64A97116" w14:textId="77777777" w:rsidR="00384669" w:rsidRPr="00356DFA" w:rsidRDefault="00384669" w:rsidP="00384669">
      <w:pPr>
        <w:widowControl/>
        <w:jc w:val="left"/>
        <w:rPr>
          <w:rFonts w:cs="Times New Roman"/>
        </w:rPr>
      </w:pPr>
    </w:p>
    <w:p w14:paraId="3079462E" w14:textId="210C01B0" w:rsidR="00384669" w:rsidRDefault="00384669" w:rsidP="00384669">
      <w:pPr>
        <w:widowControl/>
        <w:jc w:val="left"/>
        <w:rPr>
          <w:rFonts w:cs="Times New Roman"/>
          <w:color w:val="000000" w:themeColor="text1"/>
        </w:rPr>
      </w:pPr>
      <w:r w:rsidRPr="00356DFA">
        <w:rPr>
          <w:rFonts w:cs="Times New Roman"/>
          <w:b/>
          <w:bCs/>
        </w:rPr>
        <w:t>Extended Data Fig. 8 | Magnetic-flux distribution in the rectangular-shaped thin Ba</w:t>
      </w:r>
      <w:r w:rsidRPr="00356DFA">
        <w:rPr>
          <w:rFonts w:cs="Times New Roman"/>
          <w:b/>
          <w:bCs/>
          <w:vertAlign w:val="subscript"/>
        </w:rPr>
        <w:t>2</w:t>
      </w:r>
      <w:r w:rsidRPr="00356DFA">
        <w:rPr>
          <w:rFonts w:cs="Times New Roman"/>
          <w:b/>
          <w:bCs/>
        </w:rPr>
        <w:t>FeMoO</w:t>
      </w:r>
      <w:r w:rsidRPr="00356DFA">
        <w:rPr>
          <w:rFonts w:cs="Times New Roman"/>
          <w:b/>
          <w:bCs/>
          <w:vertAlign w:val="subscript"/>
        </w:rPr>
        <w:t xml:space="preserve">6 </w:t>
      </w:r>
      <w:r w:rsidRPr="00356DFA">
        <w:rPr>
          <w:rFonts w:cs="Times New Roman"/>
          <w:b/>
          <w:bCs/>
        </w:rPr>
        <w:t>sample. a</w:t>
      </w:r>
      <w:r w:rsidRPr="00356DFA">
        <w:rPr>
          <w:rFonts w:cs="Times New Roman"/>
        </w:rPr>
        <w:t>,</w:t>
      </w:r>
      <w:r w:rsidRPr="00356DFA">
        <w:rPr>
          <w:rFonts w:cs="Times New Roman"/>
          <w:b/>
          <w:bCs/>
        </w:rPr>
        <w:t xml:space="preserve"> </w:t>
      </w:r>
      <w:r w:rsidRPr="00356DFA">
        <w:rPr>
          <w:rFonts w:cs="Times New Roman"/>
        </w:rPr>
        <w:t xml:space="preserve">TEM image of the thin sample with rectangular shape. </w:t>
      </w:r>
      <w:r w:rsidRPr="00356DFA">
        <w:rPr>
          <w:rFonts w:cs="Times New Roman"/>
          <w:b/>
          <w:bCs/>
        </w:rPr>
        <w:t>b</w:t>
      </w:r>
      <w:r w:rsidRPr="00356DFA">
        <w:rPr>
          <w:rFonts w:cs="Times New Roman"/>
        </w:rPr>
        <w:t>,</w:t>
      </w:r>
      <w:r w:rsidRPr="00356DFA">
        <w:rPr>
          <w:rFonts w:cs="Times New Roman"/>
          <w:b/>
          <w:bCs/>
        </w:rPr>
        <w:t xml:space="preserve"> </w:t>
      </w:r>
      <w:r w:rsidRPr="00356DFA">
        <w:rPr>
          <w:rFonts w:cs="Times New Roman"/>
        </w:rPr>
        <w:t>Magnetic flux ob</w:t>
      </w:r>
      <w:r w:rsidRPr="003344F3">
        <w:rPr>
          <w:rFonts w:cs="Times New Roman"/>
          <w:color w:val="000000" w:themeColor="text1"/>
        </w:rPr>
        <w:t xml:space="preserve">tained after applying a pulsed magnetic field of 207 kA/m in the area indicated by the white rectangle in </w:t>
      </w:r>
      <w:r w:rsidRPr="003344F3">
        <w:rPr>
          <w:rFonts w:cs="Times New Roman"/>
          <w:b/>
          <w:bCs/>
          <w:color w:val="000000" w:themeColor="text1"/>
        </w:rPr>
        <w:t>a</w:t>
      </w:r>
      <w:r w:rsidRPr="003344F3">
        <w:rPr>
          <w:rFonts w:cs="Times New Roman"/>
          <w:color w:val="000000" w:themeColor="text1"/>
        </w:rPr>
        <w:t xml:space="preserve">, as displayed with the cosine of phase </w:t>
      </w:r>
      <w:r w:rsidRPr="003344F3">
        <w:rPr>
          <w:rFonts w:cs="Times New Roman"/>
          <w:i/>
          <w:iCs/>
          <w:color w:val="000000" w:themeColor="text1"/>
          <w:lang w:val="el-GR"/>
        </w:rPr>
        <w:t>φ</w:t>
      </w:r>
      <w:r w:rsidRPr="003344F3">
        <w:rPr>
          <w:rFonts w:cs="Times New Roman"/>
          <w:color w:val="000000" w:themeColor="text1"/>
          <w:vertAlign w:val="subscript"/>
        </w:rPr>
        <w:t>M</w:t>
      </w:r>
      <w:r w:rsidRPr="003344F3">
        <w:rPr>
          <w:rFonts w:cs="Times New Roman"/>
          <w:i/>
          <w:iCs/>
          <w:color w:val="000000" w:themeColor="text1"/>
        </w:rPr>
        <w:t xml:space="preserve"> </w:t>
      </w:r>
      <w:r w:rsidRPr="003344F3">
        <w:rPr>
          <w:rFonts w:cs="Times New Roman"/>
          <w:color w:val="000000" w:themeColor="text1"/>
        </w:rPr>
        <w:t>amplified 15 times (cos15</w:t>
      </w:r>
      <w:r w:rsidRPr="003344F3">
        <w:rPr>
          <w:rFonts w:cs="Times New Roman"/>
          <w:i/>
          <w:iCs/>
          <w:color w:val="000000" w:themeColor="text1"/>
          <w:lang w:val="el-GR"/>
        </w:rPr>
        <w:t>φ</w:t>
      </w:r>
      <w:r w:rsidRPr="003344F3">
        <w:rPr>
          <w:rFonts w:cs="Times New Roman"/>
          <w:color w:val="000000" w:themeColor="text1"/>
          <w:vertAlign w:val="subscript"/>
        </w:rPr>
        <w:t>M</w:t>
      </w:r>
      <w:r w:rsidRPr="003344F3">
        <w:rPr>
          <w:rFonts w:cs="Times New Roman"/>
          <w:color w:val="000000" w:themeColor="text1"/>
        </w:rPr>
        <w:t xml:space="preserve">). Constant flux of </w:t>
      </w:r>
      <w:r w:rsidRPr="003344F3">
        <w:rPr>
          <w:rFonts w:cs="Times New Roman"/>
          <w:i/>
          <w:iCs/>
          <w:color w:val="000000" w:themeColor="text1"/>
        </w:rPr>
        <w:t>h</w:t>
      </w:r>
      <w:r w:rsidRPr="003344F3">
        <w:rPr>
          <w:rFonts w:cs="Times New Roman"/>
          <w:color w:val="000000" w:themeColor="text1"/>
        </w:rPr>
        <w:t>/15</w:t>
      </w:r>
      <w:r w:rsidRPr="003344F3">
        <w:rPr>
          <w:rFonts w:cs="Times New Roman"/>
          <w:i/>
          <w:iCs/>
          <w:color w:val="000000" w:themeColor="text1"/>
        </w:rPr>
        <w:t>e</w:t>
      </w:r>
      <w:r w:rsidRPr="003344F3">
        <w:rPr>
          <w:rFonts w:cs="Times New Roman"/>
          <w:color w:val="000000" w:themeColor="text1"/>
        </w:rPr>
        <w:t xml:space="preserve"> flows between adjacent contour lines.</w:t>
      </w:r>
    </w:p>
    <w:p w14:paraId="1797461F" w14:textId="77777777" w:rsidR="00384669" w:rsidRDefault="00384669" w:rsidP="00384669">
      <w:pPr>
        <w:widowControl/>
        <w:jc w:val="left"/>
        <w:rPr>
          <w:rFonts w:cs="Times New Roman"/>
          <w:color w:val="000000" w:themeColor="text1"/>
        </w:rPr>
      </w:pPr>
    </w:p>
    <w:p w14:paraId="404F0DD9" w14:textId="0D201D5D" w:rsidR="00384669" w:rsidRPr="003344F3" w:rsidRDefault="00384669" w:rsidP="00384669">
      <w:pPr>
        <w:rPr>
          <w:rFonts w:cs="Times New Roman"/>
          <w:color w:val="000000" w:themeColor="text1"/>
        </w:rPr>
      </w:pPr>
      <w:r w:rsidRPr="003344F3">
        <w:rPr>
          <w:rFonts w:cs="Times New Roman"/>
          <w:b/>
          <w:bCs/>
          <w:color w:val="000000" w:themeColor="text1"/>
        </w:rPr>
        <w:t xml:space="preserve">Extended Data </w:t>
      </w:r>
      <w:r w:rsidRPr="00356DFA">
        <w:rPr>
          <w:rFonts w:cs="Times New Roman"/>
          <w:b/>
          <w:bCs/>
        </w:rPr>
        <w:t>Fig. 9</w:t>
      </w:r>
      <w:r w:rsidRPr="00356DFA">
        <w:rPr>
          <w:rFonts w:cs="Times New Roman"/>
        </w:rPr>
        <w:t xml:space="preserve"> |</w:t>
      </w:r>
      <w:r w:rsidRPr="00356DFA">
        <w:rPr>
          <w:rFonts w:cs="Times New Roman"/>
          <w:b/>
          <w:bCs/>
        </w:rPr>
        <w:t xml:space="preserve"> Procedure of data analysis and obtained data.</w:t>
      </w:r>
      <w:r w:rsidRPr="00356DFA">
        <w:rPr>
          <w:rFonts w:cs="Times New Roman"/>
        </w:rPr>
        <w:t xml:space="preserve"> </w:t>
      </w:r>
      <w:r w:rsidRPr="00356DFA">
        <w:rPr>
          <w:rFonts w:cs="Times New Roman"/>
          <w:b/>
          <w:bCs/>
        </w:rPr>
        <w:t>a</w:t>
      </w:r>
      <w:r w:rsidRPr="00356DFA">
        <w:rPr>
          <w:rFonts w:cs="Times New Roman"/>
        </w:rPr>
        <w:t xml:space="preserve">, Flow chart of data analysis. </w:t>
      </w:r>
      <w:r w:rsidRPr="00356DFA">
        <w:rPr>
          <w:rFonts w:cs="Times New Roman"/>
          <w:b/>
          <w:bCs/>
        </w:rPr>
        <w:t>b</w:t>
      </w:r>
      <w:r w:rsidRPr="00356DFA">
        <w:rPr>
          <w:rFonts w:cs="Times New Roman"/>
        </w:rPr>
        <w:t>, Phase</w:t>
      </w:r>
      <w:bookmarkStart w:id="102" w:name="_Hlk106336326"/>
      <w:r w:rsidRPr="00356DFA">
        <w:rPr>
          <w:rFonts w:cs="Times New Roman"/>
        </w:rPr>
        <w:t xml:space="preserv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m:t>
            </m:r>
          </m:sub>
        </m:sSub>
        <m:r>
          <w:rPr>
            <w:rFonts w:ascii="Cambria Math" w:hAnsi="Cambria Math" w:cs="Times New Roman"/>
          </w:rPr>
          <m:t xml:space="preserve"> </m:t>
        </m:r>
      </m:oMath>
      <w:r w:rsidRPr="00356DFA">
        <w:rPr>
          <w:rFonts w:cs="Times New Roman"/>
        </w:rPr>
        <w:t xml:space="preserve">with +M. </w:t>
      </w:r>
      <w:r w:rsidRPr="00356DFA">
        <w:rPr>
          <w:rFonts w:cs="Times New Roman"/>
          <w:b/>
          <w:bCs/>
        </w:rPr>
        <w:t>c</w:t>
      </w:r>
      <w:r w:rsidRPr="00356DFA">
        <w:rPr>
          <w:rFonts w:cs="Times New Roman"/>
        </w:rPr>
        <w:t xml:space="preserve">, Phase </w:t>
      </w:r>
      <m:oMath>
        <m:sSub>
          <m:sSubPr>
            <m:ctrlPr>
              <w:rPr>
                <w:rFonts w:ascii="Cambria Math" w:hAnsi="Cambria Math" w:cs="Times New Roman"/>
                <w:i/>
              </w:rPr>
            </m:ctrlPr>
          </m:sSubPr>
          <m:e>
            <m:r>
              <w:rPr>
                <w:rFonts w:ascii="Cambria Math" w:hAnsi="Cambria Math" w:cs="Times New Roman"/>
              </w:rPr>
              <m:t>φ</m:t>
            </m:r>
          </m:e>
          <m:sub>
            <m:r>
              <w:rPr>
                <w:rFonts w:ascii="Cambria Math" w:hAnsi="Cambria Math" w:cs="Times New Roman"/>
              </w:rPr>
              <m:t>↓</m:t>
            </m:r>
          </m:sub>
        </m:sSub>
      </m:oMath>
      <w:r w:rsidRPr="00356DFA">
        <w:rPr>
          <w:rFonts w:cs="Times New Roman"/>
        </w:rPr>
        <w:t xml:space="preserve"> with −M</w:t>
      </w:r>
      <w:bookmarkEnd w:id="102"/>
      <w:r w:rsidRPr="00356DFA">
        <w:rPr>
          <w:rFonts w:cs="Times New Roman"/>
        </w:rPr>
        <w:t xml:space="preserve">. </w:t>
      </w:r>
      <w:r w:rsidRPr="00356DFA">
        <w:rPr>
          <w:rFonts w:cs="Times New Roman"/>
          <w:b/>
          <w:bCs/>
        </w:rPr>
        <w:t>d</w:t>
      </w:r>
      <w:r w:rsidRPr="00356DFA">
        <w:rPr>
          <w:rFonts w:cs="Times New Roman"/>
        </w:rPr>
        <w:t xml:space="preserve">, Electrostatic phase. </w:t>
      </w:r>
      <w:r w:rsidRPr="00356DFA">
        <w:rPr>
          <w:rFonts w:cs="Times New Roman"/>
          <w:b/>
          <w:bCs/>
        </w:rPr>
        <w:t>e</w:t>
      </w:r>
      <w:r w:rsidRPr="00356DFA">
        <w:rPr>
          <w:rFonts w:cs="Times New Roman"/>
        </w:rPr>
        <w:t xml:space="preserve">, Magnetic phase. </w:t>
      </w:r>
      <w:r w:rsidRPr="00356DFA">
        <w:rPr>
          <w:rFonts w:cs="Times New Roman"/>
          <w:b/>
          <w:bCs/>
        </w:rPr>
        <w:t>f</w:t>
      </w:r>
      <w:r w:rsidRPr="00356DFA">
        <w:rPr>
          <w:rFonts w:cs="Times New Roman"/>
        </w:rPr>
        <w:t xml:space="preserve">, Line profiles of magnetic phase in the [111] direction in the </w:t>
      </w:r>
      <w:r w:rsidRPr="003344F3">
        <w:rPr>
          <w:rFonts w:cs="Times New Roman"/>
          <w:color w:val="000000" w:themeColor="text1"/>
        </w:rPr>
        <w:t xml:space="preserve">area indicated by the yellow-dashed rectangle in </w:t>
      </w:r>
      <w:r w:rsidRPr="003344F3">
        <w:rPr>
          <w:rFonts w:cs="Times New Roman"/>
          <w:b/>
          <w:bCs/>
          <w:color w:val="000000" w:themeColor="text1"/>
        </w:rPr>
        <w:t>e</w:t>
      </w:r>
      <w:r w:rsidRPr="003344F3">
        <w:rPr>
          <w:rFonts w:cs="Times New Roman"/>
          <w:color w:val="000000" w:themeColor="text1"/>
        </w:rPr>
        <w:t xml:space="preserve"> with </w:t>
      </w:r>
      <w:r w:rsidRPr="003344F3">
        <w:rPr>
          <w:rFonts w:cs="Times New Roman"/>
          <w:color w:val="000000" w:themeColor="text1"/>
        </w:rPr>
        <w:lastRenderedPageBreak/>
        <w:t xml:space="preserve">different alignment positions for separating electrostatic and magnetic phases. </w:t>
      </w:r>
      <w:r w:rsidRPr="003344F3">
        <w:rPr>
          <w:rFonts w:cs="Times New Roman"/>
          <w:b/>
          <w:bCs/>
          <w:color w:val="000000" w:themeColor="text1"/>
        </w:rPr>
        <w:t>g</w:t>
      </w:r>
      <w:r w:rsidRPr="003344F3">
        <w:rPr>
          <w:rFonts w:cs="Times New Roman"/>
          <w:color w:val="000000" w:themeColor="text1"/>
        </w:rPr>
        <w:t xml:space="preserve">, Mean squared error of phase obtained from the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φ</m:t>
            </m:r>
          </m:e>
          <m:sub>
            <m:r>
              <w:rPr>
                <w:rFonts w:ascii="Cambria Math" w:hAnsi="Cambria Math" w:cs="Times New Roman"/>
                <w:color w:val="000000" w:themeColor="text1"/>
              </w:rPr>
              <m:t>M</m:t>
            </m:r>
          </m:sub>
        </m:sSub>
      </m:oMath>
      <w:r w:rsidRPr="003344F3">
        <w:rPr>
          <w:rFonts w:cs="Times New Roman"/>
          <w:color w:val="000000" w:themeColor="text1"/>
        </w:rPr>
        <w:t xml:space="preserve"> background with different alignment positions in the alignment area shown in </w:t>
      </w:r>
      <w:r w:rsidRPr="003344F3">
        <w:rPr>
          <w:rFonts w:cs="Times New Roman"/>
          <w:b/>
          <w:bCs/>
          <w:color w:val="000000" w:themeColor="text1"/>
        </w:rPr>
        <w:t>f</w:t>
      </w:r>
      <w:r w:rsidRPr="003344F3">
        <w:rPr>
          <w:rFonts w:cs="Times New Roman"/>
          <w:color w:val="000000" w:themeColor="text1"/>
        </w:rPr>
        <w:t xml:space="preserve"> (also indicated by the yellow lines in </w:t>
      </w:r>
      <w:r w:rsidRPr="003344F3">
        <w:rPr>
          <w:rFonts w:cs="Times New Roman"/>
          <w:b/>
          <w:bCs/>
          <w:color w:val="000000" w:themeColor="text1"/>
        </w:rPr>
        <w:t>e</w:t>
      </w:r>
      <w:r w:rsidRPr="003344F3">
        <w:rPr>
          <w:rFonts w:cs="Times New Roman"/>
          <w:color w:val="000000" w:themeColor="text1"/>
        </w:rPr>
        <w:t xml:space="preserve">). </w:t>
      </w:r>
      <w:r w:rsidRPr="003344F3">
        <w:rPr>
          <w:rFonts w:cs="Times New Roman"/>
          <w:b/>
          <w:bCs/>
          <w:color w:val="000000" w:themeColor="text1"/>
        </w:rPr>
        <w:t>h</w:t>
      </w:r>
      <w:r w:rsidRPr="003344F3">
        <w:rPr>
          <w:rFonts w:cs="Times New Roman"/>
          <w:color w:val="000000" w:themeColor="text1"/>
        </w:rPr>
        <w:t xml:space="preserve">, Magnetic phase averaged in the (111) lattice plane with 2.5-nm range of the area indicated by the white rectangle in </w:t>
      </w:r>
      <w:r w:rsidRPr="003344F3">
        <w:rPr>
          <w:rFonts w:cs="Times New Roman"/>
          <w:b/>
          <w:bCs/>
          <w:color w:val="000000" w:themeColor="text1"/>
        </w:rPr>
        <w:t>e</w:t>
      </w:r>
      <w:r w:rsidRPr="003344F3">
        <w:rPr>
          <w:rFonts w:cs="Times New Roman"/>
          <w:color w:val="000000" w:themeColor="text1"/>
        </w:rPr>
        <w:t xml:space="preserve">. </w:t>
      </w:r>
      <w:r w:rsidRPr="003344F3">
        <w:rPr>
          <w:rFonts w:cs="Times New Roman"/>
          <w:b/>
          <w:bCs/>
          <w:color w:val="000000" w:themeColor="text1"/>
        </w:rPr>
        <w:t>i</w:t>
      </w:r>
      <w:r w:rsidRPr="003344F3">
        <w:rPr>
          <w:rFonts w:cs="Times New Roman"/>
          <w:color w:val="000000" w:themeColor="text1"/>
        </w:rPr>
        <w:t xml:space="preserve">, Magnetic phase when Gaussian blur with σ of 0.4 nm along the lattice plane after the averaging in the (111) lattice plane with 2.5-nm range for </w:t>
      </w:r>
      <w:r w:rsidRPr="003344F3">
        <w:rPr>
          <w:rFonts w:cs="Times New Roman"/>
          <w:b/>
          <w:bCs/>
          <w:color w:val="000000" w:themeColor="text1"/>
        </w:rPr>
        <w:t>e</w:t>
      </w:r>
      <w:r w:rsidRPr="003344F3">
        <w:rPr>
          <w:rFonts w:cs="Times New Roman"/>
          <w:color w:val="000000" w:themeColor="text1"/>
        </w:rPr>
        <w:t xml:space="preserve">. </w:t>
      </w:r>
      <w:r w:rsidRPr="003344F3">
        <w:rPr>
          <w:rFonts w:cs="Times New Roman"/>
          <w:b/>
          <w:bCs/>
          <w:color w:val="000000" w:themeColor="text1"/>
        </w:rPr>
        <w:t>j</w:t>
      </w:r>
      <w:r w:rsidRPr="003344F3">
        <w:rPr>
          <w:rFonts w:cs="Times New Roman"/>
          <w:color w:val="000000" w:themeColor="text1"/>
        </w:rPr>
        <w:t xml:space="preserve">, Enlarged image of the area indicated by the white rectangle in </w:t>
      </w:r>
      <w:r w:rsidRPr="003344F3">
        <w:rPr>
          <w:rFonts w:cs="Times New Roman"/>
          <w:b/>
          <w:bCs/>
          <w:color w:val="000000" w:themeColor="text1"/>
        </w:rPr>
        <w:t>i</w:t>
      </w:r>
      <w:r w:rsidRPr="003344F3">
        <w:rPr>
          <w:rFonts w:cs="Times New Roman"/>
          <w:color w:val="000000" w:themeColor="text1"/>
        </w:rPr>
        <w:t xml:space="preserve">. </w:t>
      </w:r>
      <w:r w:rsidRPr="003344F3">
        <w:rPr>
          <w:rFonts w:cs="Times New Roman"/>
          <w:b/>
          <w:bCs/>
          <w:color w:val="000000" w:themeColor="text1"/>
        </w:rPr>
        <w:t>k</w:t>
      </w:r>
      <w:r w:rsidRPr="003344F3">
        <w:rPr>
          <w:rFonts w:cs="Times New Roman"/>
          <w:color w:val="000000" w:themeColor="text1"/>
        </w:rPr>
        <w:t xml:space="preserve">, Derivative of magnetic phase </w:t>
      </w:r>
      <w:r w:rsidRPr="003344F3">
        <w:rPr>
          <w:rFonts w:cs="Times New Roman"/>
          <w:b/>
          <w:bCs/>
          <w:color w:val="000000" w:themeColor="text1"/>
        </w:rPr>
        <w:t>i</w:t>
      </w:r>
      <w:r w:rsidRPr="003344F3">
        <w:rPr>
          <w:rFonts w:cs="Times New Roman"/>
          <w:color w:val="000000" w:themeColor="text1"/>
        </w:rPr>
        <w:t xml:space="preserve"> that reflects the in-plane magnetic field. </w:t>
      </w:r>
      <w:r w:rsidRPr="003344F3">
        <w:rPr>
          <w:rFonts w:cs="Times New Roman"/>
          <w:b/>
          <w:bCs/>
          <w:color w:val="000000" w:themeColor="text1"/>
        </w:rPr>
        <w:t>l</w:t>
      </w:r>
      <w:r w:rsidRPr="003344F3">
        <w:rPr>
          <w:rFonts w:cs="Times New Roman"/>
          <w:color w:val="000000" w:themeColor="text1"/>
        </w:rPr>
        <w:t xml:space="preserve">, Enlarged image of the area indicated by the white rectangle in </w:t>
      </w:r>
      <w:r w:rsidRPr="003344F3">
        <w:rPr>
          <w:rFonts w:cs="Times New Roman"/>
          <w:b/>
          <w:bCs/>
          <w:color w:val="000000" w:themeColor="text1"/>
        </w:rPr>
        <w:t>k</w:t>
      </w:r>
      <w:r w:rsidRPr="003344F3">
        <w:rPr>
          <w:rFonts w:cs="Times New Roman"/>
          <w:color w:val="000000" w:themeColor="text1"/>
        </w:rPr>
        <w:t xml:space="preserve">. The color wheel in </w:t>
      </w:r>
      <w:r w:rsidRPr="003344F3">
        <w:rPr>
          <w:rFonts w:cs="Times New Roman"/>
          <w:b/>
          <w:bCs/>
          <w:color w:val="000000" w:themeColor="text1"/>
        </w:rPr>
        <w:t>l</w:t>
      </w:r>
      <w:r w:rsidRPr="003344F3">
        <w:rPr>
          <w:rFonts w:cs="Times New Roman"/>
          <w:color w:val="000000" w:themeColor="text1"/>
        </w:rPr>
        <w:t xml:space="preserve"> indicates how color and shade denote magnetic-field directions and strength (i.e., derivatives of magnetic phase range 0-0.06 rad/nm in absolute values). The areas indicated by white squares in </w:t>
      </w:r>
      <w:r w:rsidRPr="003344F3">
        <w:rPr>
          <w:rFonts w:cs="Times New Roman"/>
          <w:b/>
          <w:bCs/>
          <w:color w:val="000000" w:themeColor="text1"/>
        </w:rPr>
        <w:t>j</w:t>
      </w:r>
      <w:r w:rsidRPr="003344F3">
        <w:rPr>
          <w:rFonts w:cs="Times New Roman"/>
          <w:color w:val="000000" w:themeColor="text1"/>
        </w:rPr>
        <w:t xml:space="preserve"> and </w:t>
      </w:r>
      <w:r w:rsidRPr="003344F3">
        <w:rPr>
          <w:rFonts w:cs="Times New Roman"/>
          <w:b/>
          <w:bCs/>
          <w:color w:val="000000" w:themeColor="text1"/>
        </w:rPr>
        <w:t>l</w:t>
      </w:r>
      <w:r w:rsidRPr="003344F3">
        <w:rPr>
          <w:rFonts w:cs="Times New Roman"/>
          <w:color w:val="000000" w:themeColor="text1"/>
        </w:rPr>
        <w:t xml:space="preserve"> correspond to Figs. 2d and 2g. The white-dashed rectangles in </w:t>
      </w:r>
      <w:r w:rsidRPr="003344F3">
        <w:rPr>
          <w:rFonts w:cs="Times New Roman"/>
          <w:b/>
          <w:bCs/>
          <w:color w:val="000000" w:themeColor="text1"/>
        </w:rPr>
        <w:t>i</w:t>
      </w:r>
      <w:r w:rsidRPr="003344F3">
        <w:rPr>
          <w:rFonts w:cs="Times New Roman"/>
          <w:color w:val="000000" w:themeColor="text1"/>
        </w:rPr>
        <w:t xml:space="preserve"> and </w:t>
      </w:r>
      <w:r w:rsidRPr="003344F3">
        <w:rPr>
          <w:rFonts w:cs="Times New Roman"/>
          <w:b/>
          <w:bCs/>
          <w:color w:val="000000" w:themeColor="text1"/>
        </w:rPr>
        <w:t>l</w:t>
      </w:r>
      <w:r w:rsidRPr="003344F3">
        <w:rPr>
          <w:rFonts w:cs="Times New Roman"/>
          <w:color w:val="000000" w:themeColor="text1"/>
        </w:rPr>
        <w:t xml:space="preserve"> indicate the areas used for evaluating standard deviation. The red-dashed rectangles (W 2.8 nm × H 13.7 nm) in </w:t>
      </w:r>
      <w:r w:rsidRPr="003344F3">
        <w:rPr>
          <w:rFonts w:cs="Times New Roman"/>
          <w:b/>
          <w:bCs/>
          <w:color w:val="000000" w:themeColor="text1"/>
        </w:rPr>
        <w:t>d</w:t>
      </w:r>
      <w:r w:rsidRPr="003344F3">
        <w:rPr>
          <w:rFonts w:cs="Times New Roman"/>
          <w:color w:val="000000" w:themeColor="text1"/>
        </w:rPr>
        <w:t xml:space="preserve">, </w:t>
      </w:r>
      <w:r w:rsidRPr="003344F3">
        <w:rPr>
          <w:rFonts w:cs="Times New Roman"/>
          <w:b/>
          <w:bCs/>
          <w:color w:val="000000" w:themeColor="text1"/>
        </w:rPr>
        <w:t>i</w:t>
      </w:r>
      <w:r w:rsidRPr="003344F3">
        <w:rPr>
          <w:rFonts w:cs="Times New Roman"/>
          <w:color w:val="000000" w:themeColor="text1"/>
        </w:rPr>
        <w:t xml:space="preserve"> and </w:t>
      </w:r>
      <w:r w:rsidRPr="003344F3">
        <w:rPr>
          <w:rFonts w:cs="Times New Roman"/>
          <w:b/>
          <w:bCs/>
          <w:color w:val="000000" w:themeColor="text1"/>
        </w:rPr>
        <w:t>k</w:t>
      </w:r>
      <w:r w:rsidRPr="003344F3">
        <w:rPr>
          <w:rFonts w:cs="Times New Roman"/>
          <w:color w:val="000000" w:themeColor="text1"/>
        </w:rPr>
        <w:t xml:space="preserve"> show the areas used for evaluating the histograms (Fig. </w:t>
      </w:r>
      <w:r w:rsidR="00A0046C">
        <w:rPr>
          <w:rFonts w:cs="Times New Roman" w:hint="eastAsia"/>
          <w:color w:val="000000" w:themeColor="text1"/>
        </w:rPr>
        <w:t>2e</w:t>
      </w:r>
      <w:r w:rsidRPr="003344F3">
        <w:rPr>
          <w:rFonts w:cs="Times New Roman"/>
          <w:color w:val="000000" w:themeColor="text1"/>
        </w:rPr>
        <w:t xml:space="preserve">, </w:t>
      </w:r>
      <w:r w:rsidR="00A0046C">
        <w:rPr>
          <w:rFonts w:cs="Times New Roman" w:hint="eastAsia"/>
          <w:color w:val="000000" w:themeColor="text1"/>
        </w:rPr>
        <w:t>2f</w:t>
      </w:r>
      <w:r w:rsidRPr="003344F3">
        <w:rPr>
          <w:rFonts w:cs="Times New Roman"/>
          <w:color w:val="000000" w:themeColor="text1"/>
        </w:rPr>
        <w:t xml:space="preserve"> and </w:t>
      </w:r>
      <w:r w:rsidR="00A0046C">
        <w:rPr>
          <w:rFonts w:cs="Times New Roman" w:hint="eastAsia"/>
          <w:color w:val="000000" w:themeColor="text1"/>
        </w:rPr>
        <w:t>2h</w:t>
      </w:r>
      <w:r w:rsidRPr="003344F3">
        <w:rPr>
          <w:rFonts w:cs="Times New Roman"/>
          <w:color w:val="000000" w:themeColor="text1"/>
        </w:rPr>
        <w:t>) of the peak-to-peak values of electrostatic and magnetic phases and the +peak for the Mo plane and the −peak for the Fe plane of the derivative of the magnetic phase. The scale bar is 2 nm.</w:t>
      </w:r>
    </w:p>
    <w:p w14:paraId="30E1CE12" w14:textId="77777777" w:rsidR="00384669" w:rsidRDefault="00384669" w:rsidP="00384669">
      <w:pPr>
        <w:widowControl/>
        <w:jc w:val="left"/>
        <w:rPr>
          <w:rFonts w:cs="Times New Roman"/>
          <w:color w:val="000000" w:themeColor="text1"/>
        </w:rPr>
      </w:pPr>
    </w:p>
    <w:p w14:paraId="782A84EA" w14:textId="2555FA57" w:rsidR="00580A2F" w:rsidRDefault="00384669" w:rsidP="0057394C">
      <w:pPr>
        <w:pStyle w:val="Web"/>
        <w:jc w:val="both"/>
        <w:rPr>
          <w:rFonts w:ascii="Times New Roman" w:hAnsi="Times New Roman" w:cs="Times New Roman"/>
          <w:color w:val="000000" w:themeColor="text1"/>
          <w:sz w:val="22"/>
          <w:szCs w:val="22"/>
        </w:rPr>
      </w:pPr>
      <w:r w:rsidRPr="003344F3">
        <w:rPr>
          <w:rFonts w:ascii="Times New Roman" w:hAnsi="Times New Roman" w:cs="Times New Roman"/>
          <w:b/>
          <w:bCs/>
          <w:color w:val="000000" w:themeColor="text1"/>
          <w:sz w:val="22"/>
          <w:szCs w:val="22"/>
        </w:rPr>
        <w:t>Extended Dat</w:t>
      </w:r>
      <w:r w:rsidRPr="00356DFA">
        <w:rPr>
          <w:rFonts w:ascii="Times New Roman" w:hAnsi="Times New Roman" w:cs="Times New Roman"/>
          <w:b/>
          <w:bCs/>
          <w:sz w:val="22"/>
          <w:szCs w:val="22"/>
        </w:rPr>
        <w:t>a Fig. 10 | Simulations of electrostatic and magnetic phases with sample tilt in the [111] direction. a</w:t>
      </w:r>
      <w:r w:rsidRPr="00356DFA">
        <w:rPr>
          <w:rFonts w:ascii="Times New Roman" w:hAnsi="Times New Roman" w:cs="Times New Roman"/>
          <w:sz w:val="22"/>
          <w:szCs w:val="22"/>
        </w:rPr>
        <w:t>,</w:t>
      </w:r>
      <w:r w:rsidRPr="00356DFA">
        <w:rPr>
          <w:rFonts w:ascii="Times New Roman" w:hAnsi="Times New Roman" w:cs="Times New Roman"/>
          <w:b/>
          <w:bCs/>
          <w:sz w:val="22"/>
          <w:szCs w:val="22"/>
        </w:rPr>
        <w:t xml:space="preserve"> </w:t>
      </w:r>
      <w:r w:rsidRPr="00356DFA">
        <w:rPr>
          <w:rFonts w:ascii="Times New Roman" w:hAnsi="Times New Roman" w:cs="Times New Roman"/>
          <w:sz w:val="22"/>
          <w:szCs w:val="22"/>
        </w:rPr>
        <w:t xml:space="preserve">Electrostatic phase shift in the [111] direction without sample tilt </w:t>
      </w:r>
      <w:r w:rsidRPr="00356DFA">
        <w:rPr>
          <w:rFonts w:ascii="Times New Roman" w:hAnsi="Times New Roman" w:cs="Times New Roman"/>
          <w:sz w:val="22"/>
          <w:szCs w:val="22"/>
          <w:lang w:val="el-GR"/>
        </w:rPr>
        <w:t>β</w:t>
      </w:r>
      <w:r w:rsidRPr="00356DFA">
        <w:rPr>
          <w:rFonts w:ascii="Times New Roman" w:hAnsi="Times New Roman" w:cs="Times New Roman"/>
          <w:sz w:val="22"/>
          <w:szCs w:val="22"/>
        </w:rPr>
        <w:t xml:space="preserve"> from the orientation</w:t>
      </w:r>
      <w:r w:rsidRPr="00356DFA">
        <w:rPr>
          <w:rFonts w:ascii="Times New Roman" w:eastAsia="ＭＳ 明朝" w:hAnsi="Times New Roman" w:cs="ＭＳ 明朝"/>
          <w:sz w:val="22"/>
          <w:szCs w:val="22"/>
        </w:rPr>
        <w:t xml:space="preserve"> </w:t>
      </w:r>
      <w:r w:rsidRPr="00356DFA">
        <w:rPr>
          <w:rFonts w:ascii="Times New Roman" w:hAnsi="Times New Roman" w:cs="Times New Roman"/>
          <w:sz w:val="22"/>
          <w:szCs w:val="22"/>
        </w:rPr>
        <w:t>of the [1</w:t>
      </w:r>
      <m:oMath>
        <m:acc>
          <m:accPr>
            <m:chr m:val="̅"/>
            <m:ctrlPr>
              <w:rPr>
                <w:rFonts w:ascii="Cambria Math" w:hAnsi="Cambria Math" w:cs="Times New Roman"/>
                <w:sz w:val="22"/>
                <w:szCs w:val="22"/>
              </w:rPr>
            </m:ctrlPr>
          </m:accPr>
          <m:e>
            <m:r>
              <m:rPr>
                <m:sty m:val="p"/>
              </m:rPr>
              <w:rPr>
                <w:rFonts w:ascii="Cambria Math" w:hAnsi="Cambria Math" w:cs="Times New Roman"/>
                <w:sz w:val="22"/>
                <w:szCs w:val="22"/>
              </w:rPr>
              <m:t>1</m:t>
            </m:r>
          </m:e>
        </m:acc>
      </m:oMath>
      <w:r w:rsidRPr="00356DFA">
        <w:rPr>
          <w:rFonts w:ascii="Times New Roman" w:hAnsi="Times New Roman" w:cs="Times New Roman"/>
          <w:sz w:val="22"/>
          <w:szCs w:val="22"/>
        </w:rPr>
        <w:t>0] zone axis shown in Fig. 3. Right-side green and light-green lines indicate two digital-focus conditions. Phase shifts at th</w:t>
      </w:r>
      <w:r w:rsidRPr="003344F3">
        <w:rPr>
          <w:rFonts w:ascii="Times New Roman" w:hAnsi="Times New Roman" w:cs="Times New Roman"/>
          <w:color w:val="000000" w:themeColor="text1"/>
          <w:sz w:val="22"/>
          <w:szCs w:val="22"/>
        </w:rPr>
        <w:t xml:space="preserve">e Fe (Mo) layers are maximized in the thickness range indicated by the light-green (green) lines. </w:t>
      </w:r>
      <w:r w:rsidRPr="003344F3">
        <w:rPr>
          <w:rFonts w:ascii="Times New Roman" w:hAnsi="Times New Roman" w:cs="Times New Roman"/>
          <w:b/>
          <w:bCs/>
          <w:color w:val="000000" w:themeColor="text1"/>
          <w:sz w:val="22"/>
          <w:szCs w:val="22"/>
        </w:rPr>
        <w:t>b</w:t>
      </w:r>
      <w:r w:rsidRPr="003344F3">
        <w:rPr>
          <w:rFonts w:ascii="Times New Roman" w:hAnsi="Times New Roman" w:cs="Times New Roman"/>
          <w:color w:val="000000" w:themeColor="text1"/>
          <w:sz w:val="22"/>
          <w:szCs w:val="22"/>
        </w:rPr>
        <w:t>,</w:t>
      </w:r>
      <w:r w:rsidRPr="003344F3">
        <w:rPr>
          <w:rFonts w:ascii="Times New Roman" w:hAnsi="Times New Roman" w:cs="Times New Roman"/>
          <w:b/>
          <w:bCs/>
          <w:color w:val="000000" w:themeColor="text1"/>
          <w:sz w:val="22"/>
          <w:szCs w:val="22"/>
        </w:rPr>
        <w:t xml:space="preserve"> </w:t>
      </w:r>
      <w:r w:rsidRPr="003344F3">
        <w:rPr>
          <w:rFonts w:ascii="Times New Roman" w:hAnsi="Times New Roman" w:cs="Times New Roman"/>
          <w:color w:val="000000" w:themeColor="text1"/>
          <w:sz w:val="22"/>
          <w:szCs w:val="22"/>
        </w:rPr>
        <w:t>Magnetic phase shift in the [111] direction without sample tilt from the orientation</w:t>
      </w:r>
      <w:r w:rsidRPr="003344F3">
        <w:rPr>
          <w:rFonts w:ascii="Times New Roman" w:eastAsia="ＭＳ 明朝" w:hAnsi="Times New Roman" w:cs="ＭＳ 明朝"/>
          <w:color w:val="000000" w:themeColor="text1"/>
          <w:sz w:val="22"/>
          <w:szCs w:val="22"/>
        </w:rPr>
        <w:t xml:space="preserve"> </w:t>
      </w:r>
      <w:r w:rsidRPr="003344F3">
        <w:rPr>
          <w:rFonts w:ascii="Times New Roman" w:hAnsi="Times New Roman" w:cs="Times New Roman"/>
          <w:color w:val="000000" w:themeColor="text1"/>
          <w:sz w:val="22"/>
          <w:szCs w:val="22"/>
        </w:rPr>
        <w:t>of the [1</w:t>
      </w:r>
      <m:oMath>
        <m:acc>
          <m:accPr>
            <m:chr m:val="̅"/>
            <m:ctrlPr>
              <w:rPr>
                <w:rFonts w:ascii="Cambria Math" w:hAnsi="Cambria Math" w:cs="Times New Roman"/>
                <w:color w:val="000000" w:themeColor="text1"/>
                <w:sz w:val="22"/>
                <w:szCs w:val="22"/>
              </w:rPr>
            </m:ctrlPr>
          </m:accPr>
          <m:e>
            <m:r>
              <m:rPr>
                <m:sty m:val="p"/>
              </m:rPr>
              <w:rPr>
                <w:rFonts w:ascii="Cambria Math" w:hAnsi="Cambria Math" w:cs="Times New Roman"/>
                <w:color w:val="000000" w:themeColor="text1"/>
                <w:sz w:val="22"/>
                <w:szCs w:val="22"/>
              </w:rPr>
              <m:t>1</m:t>
            </m:r>
          </m:e>
        </m:acc>
      </m:oMath>
      <w:r w:rsidRPr="003344F3">
        <w:rPr>
          <w:rFonts w:ascii="Times New Roman" w:hAnsi="Times New Roman" w:cs="Times New Roman"/>
          <w:color w:val="000000" w:themeColor="text1"/>
          <w:sz w:val="22"/>
          <w:szCs w:val="22"/>
        </w:rPr>
        <w:t xml:space="preserve">0] zone axis shown in Fig. 3 with the same digital focus conditions used in </w:t>
      </w:r>
      <w:r w:rsidRPr="003344F3">
        <w:rPr>
          <w:rFonts w:ascii="Times New Roman" w:hAnsi="Times New Roman" w:cs="Times New Roman"/>
          <w:b/>
          <w:bCs/>
          <w:color w:val="000000" w:themeColor="text1"/>
          <w:sz w:val="22"/>
          <w:szCs w:val="22"/>
        </w:rPr>
        <w:t>a</w:t>
      </w:r>
      <w:r w:rsidRPr="003344F3">
        <w:rPr>
          <w:rFonts w:ascii="Times New Roman" w:hAnsi="Times New Roman" w:cs="Times New Roman"/>
          <w:color w:val="000000" w:themeColor="text1"/>
          <w:sz w:val="22"/>
          <w:szCs w:val="22"/>
        </w:rPr>
        <w:t xml:space="preserve">. </w:t>
      </w:r>
      <w:r w:rsidRPr="003344F3">
        <w:rPr>
          <w:rFonts w:ascii="Times New Roman" w:hAnsi="Times New Roman" w:cs="Times New Roman"/>
          <w:b/>
          <w:bCs/>
          <w:color w:val="000000" w:themeColor="text1"/>
          <w:sz w:val="22"/>
          <w:szCs w:val="22"/>
        </w:rPr>
        <w:t>c</w:t>
      </w:r>
      <w:r w:rsidRPr="003344F3">
        <w:rPr>
          <w:rFonts w:ascii="Times New Roman" w:hAnsi="Times New Roman" w:cs="Times New Roman"/>
          <w:color w:val="000000" w:themeColor="text1"/>
          <w:sz w:val="22"/>
          <w:szCs w:val="22"/>
        </w:rPr>
        <w:t xml:space="preserve">, Electrostatic phase shift in the [111] direction with sample tilt </w:t>
      </w:r>
      <w:r w:rsidRPr="003344F3">
        <w:rPr>
          <w:rFonts w:ascii="Times New Roman" w:hAnsi="Times New Roman" w:cs="Times New Roman"/>
          <w:color w:val="000000" w:themeColor="text1"/>
          <w:sz w:val="22"/>
          <w:szCs w:val="22"/>
          <w:lang w:val="el-GR"/>
        </w:rPr>
        <w:t>β</w:t>
      </w:r>
      <w:r w:rsidRPr="003344F3">
        <w:rPr>
          <w:rFonts w:ascii="Times New Roman" w:hAnsi="Times New Roman" w:cs="Times New Roman"/>
          <w:color w:val="000000" w:themeColor="text1"/>
          <w:sz w:val="22"/>
          <w:szCs w:val="22"/>
        </w:rPr>
        <w:t xml:space="preserve"> of 0.121 mrad in the [111] direction from the orientation</w:t>
      </w:r>
      <w:r w:rsidRPr="003344F3">
        <w:rPr>
          <w:rFonts w:ascii="Times New Roman" w:eastAsia="ＭＳ 明朝" w:hAnsi="Times New Roman" w:cs="ＭＳ 明朝"/>
          <w:color w:val="000000" w:themeColor="text1"/>
          <w:sz w:val="22"/>
          <w:szCs w:val="22"/>
        </w:rPr>
        <w:t xml:space="preserve"> </w:t>
      </w:r>
      <w:r w:rsidRPr="003344F3">
        <w:rPr>
          <w:rFonts w:ascii="Times New Roman" w:hAnsi="Times New Roman" w:cs="Times New Roman"/>
          <w:color w:val="000000" w:themeColor="text1"/>
          <w:sz w:val="22"/>
          <w:szCs w:val="22"/>
        </w:rPr>
        <w:t>of the [1</w:t>
      </w:r>
      <m:oMath>
        <m:acc>
          <m:accPr>
            <m:chr m:val="̅"/>
            <m:ctrlPr>
              <w:rPr>
                <w:rFonts w:ascii="Cambria Math" w:hAnsi="Cambria Math" w:cs="Times New Roman"/>
                <w:color w:val="000000" w:themeColor="text1"/>
                <w:sz w:val="22"/>
                <w:szCs w:val="22"/>
              </w:rPr>
            </m:ctrlPr>
          </m:accPr>
          <m:e>
            <m:r>
              <m:rPr>
                <m:sty m:val="p"/>
              </m:rPr>
              <w:rPr>
                <w:rFonts w:ascii="Cambria Math" w:hAnsi="Cambria Math" w:cs="Times New Roman"/>
                <w:color w:val="000000" w:themeColor="text1"/>
                <w:sz w:val="22"/>
                <w:szCs w:val="22"/>
              </w:rPr>
              <m:t>1</m:t>
            </m:r>
          </m:e>
        </m:acc>
      </m:oMath>
      <w:r w:rsidRPr="003344F3">
        <w:rPr>
          <w:rFonts w:ascii="Times New Roman" w:hAnsi="Times New Roman" w:cs="Times New Roman"/>
          <w:color w:val="000000" w:themeColor="text1"/>
          <w:sz w:val="22"/>
          <w:szCs w:val="22"/>
        </w:rPr>
        <w:t xml:space="preserve">0] zone axis shown in Fig. 3. Phase shifts at the Fe (Mo) layers are maximized with digital focus for the post process for obtaining magnetic phase. Right-side green and light-green lines indicate two digital-focus conditions. Phase shift at the Fe (Mo) layers is maximized in the thickness range indicated by the light-green (green) lines. </w:t>
      </w:r>
      <w:r w:rsidRPr="003344F3">
        <w:rPr>
          <w:rFonts w:ascii="Times New Roman" w:hAnsi="Times New Roman" w:cs="Times New Roman"/>
          <w:b/>
          <w:bCs/>
          <w:color w:val="000000" w:themeColor="text1"/>
          <w:sz w:val="22"/>
          <w:szCs w:val="22"/>
        </w:rPr>
        <w:t>d</w:t>
      </w:r>
      <w:r w:rsidRPr="003344F3">
        <w:rPr>
          <w:rFonts w:ascii="Times New Roman" w:hAnsi="Times New Roman" w:cs="Times New Roman"/>
          <w:color w:val="000000" w:themeColor="text1"/>
          <w:sz w:val="22"/>
          <w:szCs w:val="22"/>
        </w:rPr>
        <w:t xml:space="preserve">, Magnetic phase shift in the [111] direction with sample tilt </w:t>
      </w:r>
      <w:r w:rsidRPr="003344F3">
        <w:rPr>
          <w:rFonts w:ascii="Times New Roman" w:hAnsi="Times New Roman" w:cs="Times New Roman"/>
          <w:color w:val="000000" w:themeColor="text1"/>
          <w:sz w:val="22"/>
          <w:szCs w:val="22"/>
          <w:lang w:val="el-GR"/>
        </w:rPr>
        <w:t>β</w:t>
      </w:r>
      <w:r w:rsidRPr="003344F3">
        <w:rPr>
          <w:rFonts w:ascii="Times New Roman" w:hAnsi="Times New Roman" w:cs="Times New Roman"/>
          <w:color w:val="000000" w:themeColor="text1"/>
          <w:sz w:val="22"/>
          <w:szCs w:val="22"/>
        </w:rPr>
        <w:t xml:space="preserve"> of 0.121 mrad from the orientation of the [1</w:t>
      </w:r>
      <m:oMath>
        <m:acc>
          <m:accPr>
            <m:chr m:val="̅"/>
            <m:ctrlPr>
              <w:rPr>
                <w:rFonts w:ascii="Cambria Math" w:hAnsi="Cambria Math" w:cs="Times New Roman"/>
                <w:color w:val="000000" w:themeColor="text1"/>
                <w:sz w:val="22"/>
                <w:szCs w:val="22"/>
              </w:rPr>
            </m:ctrlPr>
          </m:accPr>
          <m:e>
            <m:r>
              <m:rPr>
                <m:sty m:val="p"/>
              </m:rPr>
              <w:rPr>
                <w:rFonts w:ascii="Cambria Math" w:hAnsi="Cambria Math" w:cs="Times New Roman"/>
                <w:color w:val="000000" w:themeColor="text1"/>
                <w:sz w:val="22"/>
                <w:szCs w:val="22"/>
              </w:rPr>
              <m:t>1</m:t>
            </m:r>
          </m:e>
        </m:acc>
      </m:oMath>
      <w:r w:rsidRPr="003344F3">
        <w:rPr>
          <w:rFonts w:ascii="Times New Roman" w:hAnsi="Times New Roman" w:cs="Times New Roman"/>
          <w:color w:val="000000" w:themeColor="text1"/>
          <w:sz w:val="22"/>
          <w:szCs w:val="22"/>
        </w:rPr>
        <w:t>0] zone axis shown in Fig. 3 wi</w:t>
      </w:r>
      <w:r w:rsidRPr="00525626">
        <w:rPr>
          <w:rFonts w:ascii="Times New Roman" w:hAnsi="Times New Roman" w:cs="Times New Roman"/>
          <w:color w:val="000000" w:themeColor="text1"/>
          <w:sz w:val="22"/>
          <w:szCs w:val="22"/>
        </w:rPr>
        <w:t xml:space="preserve">th the same digital focus conditions used in </w:t>
      </w:r>
      <w:r w:rsidRPr="00525626">
        <w:rPr>
          <w:rFonts w:ascii="Times New Roman" w:hAnsi="Times New Roman" w:cs="Times New Roman"/>
          <w:b/>
          <w:bCs/>
          <w:color w:val="000000" w:themeColor="text1"/>
          <w:sz w:val="22"/>
          <w:szCs w:val="22"/>
        </w:rPr>
        <w:t>c</w:t>
      </w:r>
      <w:r>
        <w:rPr>
          <w:rFonts w:ascii="Times New Roman" w:hAnsi="Times New Roman" w:cs="Times New Roman"/>
          <w:color w:val="000000" w:themeColor="text1"/>
          <w:sz w:val="22"/>
          <w:szCs w:val="22"/>
        </w:rPr>
        <w:t>.</w:t>
      </w:r>
      <w:r w:rsidR="00580A2F">
        <w:rPr>
          <w:rFonts w:ascii="Times New Roman" w:hAnsi="Times New Roman" w:cs="Times New Roman"/>
          <w:color w:val="000000" w:themeColor="text1"/>
          <w:sz w:val="22"/>
          <w:szCs w:val="22"/>
        </w:rPr>
        <w:br/>
      </w:r>
    </w:p>
    <w:p w14:paraId="741DC26F" w14:textId="529AB292" w:rsidR="00580A2F" w:rsidRPr="00ED40EB" w:rsidRDefault="00580A2F" w:rsidP="0057394C">
      <w:pPr>
        <w:pStyle w:val="Web"/>
        <w:jc w:val="both"/>
        <w:rPr>
          <w:rFonts w:ascii="Times New Roman" w:hAnsi="Times New Roman" w:cs="Times New Roman"/>
          <w:color w:val="000000" w:themeColor="text1"/>
          <w:sz w:val="22"/>
          <w:szCs w:val="22"/>
        </w:rPr>
      </w:pPr>
      <w:bookmarkStart w:id="103" w:name="_Hlk162275510"/>
      <w:r w:rsidRPr="00ED40EB">
        <w:rPr>
          <w:rFonts w:ascii="Times New Roman" w:hAnsi="Times New Roman" w:cs="Times New Roman"/>
          <w:b/>
          <w:bCs/>
          <w:color w:val="000000" w:themeColor="text1"/>
          <w:sz w:val="22"/>
          <w:szCs w:val="22"/>
        </w:rPr>
        <w:t>Extended Data Fig. 1</w:t>
      </w:r>
      <w:r w:rsidRPr="00ED40EB">
        <w:rPr>
          <w:rFonts w:ascii="Times New Roman" w:hAnsi="Times New Roman" w:cs="Times New Roman" w:hint="eastAsia"/>
          <w:b/>
          <w:bCs/>
          <w:color w:val="000000" w:themeColor="text1"/>
          <w:sz w:val="22"/>
          <w:szCs w:val="22"/>
        </w:rPr>
        <w:t>1</w:t>
      </w:r>
      <w:r w:rsidRPr="00ED40EB">
        <w:rPr>
          <w:rFonts w:ascii="Times New Roman" w:hAnsi="Times New Roman" w:cs="Times New Roman"/>
          <w:b/>
          <w:bCs/>
          <w:color w:val="000000" w:themeColor="text1"/>
          <w:sz w:val="22"/>
          <w:szCs w:val="22"/>
        </w:rPr>
        <w:t xml:space="preserve"> | </w:t>
      </w:r>
      <w:r w:rsidRPr="00ED40EB">
        <w:rPr>
          <w:rFonts w:ascii="Times New Roman" w:hAnsi="Times New Roman" w:cs="Times New Roman" w:hint="eastAsia"/>
          <w:b/>
          <w:bCs/>
          <w:color w:val="000000" w:themeColor="text1"/>
          <w:sz w:val="22"/>
          <w:szCs w:val="22"/>
        </w:rPr>
        <w:t xml:space="preserve">Phase images without applying a </w:t>
      </w:r>
      <w:r w:rsidR="00ED40EB" w:rsidRPr="00ED40EB">
        <w:rPr>
          <w:rFonts w:ascii="Times New Roman" w:hAnsi="Times New Roman" w:cs="Times New Roman" w:hint="eastAsia"/>
          <w:b/>
          <w:bCs/>
          <w:color w:val="FF0000"/>
          <w:sz w:val="22"/>
          <w:szCs w:val="22"/>
        </w:rPr>
        <w:t>1/</w:t>
      </w:r>
      <w:r w:rsidRPr="00ED40EB">
        <w:rPr>
          <w:rFonts w:ascii="Times New Roman" w:hAnsi="Times New Roman" w:cs="Times New Roman" w:hint="eastAsia"/>
          <w:b/>
          <w:bCs/>
          <w:color w:val="FF0000"/>
          <w:sz w:val="22"/>
          <w:szCs w:val="22"/>
        </w:rPr>
        <w:t>0.4 nm</w:t>
      </w:r>
      <w:r w:rsidRPr="00ED40EB">
        <w:rPr>
          <w:rFonts w:ascii="Times New Roman" w:hAnsi="Times New Roman" w:cs="Times New Roman" w:hint="eastAsia"/>
          <w:b/>
          <w:bCs/>
          <w:color w:val="FF0000"/>
          <w:sz w:val="22"/>
          <w:szCs w:val="22"/>
          <w:vertAlign w:val="superscript"/>
        </w:rPr>
        <w:t>-1</w:t>
      </w:r>
      <w:r w:rsidRPr="00ED40EB">
        <w:rPr>
          <w:rFonts w:ascii="Times New Roman" w:hAnsi="Times New Roman" w:cs="Times New Roman"/>
          <w:b/>
          <w:bCs/>
          <w:color w:val="000000" w:themeColor="text1"/>
          <w:sz w:val="22"/>
          <w:szCs w:val="22"/>
        </w:rPr>
        <w:t xml:space="preserve"> </w:t>
      </w:r>
      <w:r w:rsidRPr="00ED40EB">
        <w:rPr>
          <w:rFonts w:ascii="Times New Roman" w:hAnsi="Times New Roman" w:cs="Times New Roman" w:hint="eastAsia"/>
          <w:b/>
          <w:bCs/>
          <w:color w:val="000000" w:themeColor="text1"/>
          <w:sz w:val="22"/>
          <w:szCs w:val="22"/>
        </w:rPr>
        <w:t xml:space="preserve">filter </w:t>
      </w:r>
      <w:r w:rsidRPr="00ED40EB">
        <w:rPr>
          <w:rFonts w:ascii="Times New Roman" w:hAnsi="Times New Roman" w:cs="Times New Roman"/>
          <w:b/>
          <w:bCs/>
          <w:color w:val="000000" w:themeColor="text1"/>
          <w:sz w:val="22"/>
          <w:szCs w:val="22"/>
        </w:rPr>
        <w:t xml:space="preserve">and </w:t>
      </w:r>
      <w:r w:rsidRPr="00ED40EB">
        <w:rPr>
          <w:rFonts w:ascii="Times New Roman" w:hAnsi="Times New Roman" w:cs="Times New Roman" w:hint="eastAsia"/>
          <w:b/>
          <w:bCs/>
          <w:color w:val="000000" w:themeColor="text1"/>
          <w:sz w:val="22"/>
          <w:szCs w:val="22"/>
        </w:rPr>
        <w:t>obtained data. a</w:t>
      </w:r>
      <w:r w:rsidRPr="00ED40EB">
        <w:rPr>
          <w:rFonts w:ascii="Times New Roman" w:hAnsi="Times New Roman" w:cs="Times New Roman" w:hint="eastAsia"/>
          <w:color w:val="000000" w:themeColor="text1"/>
          <w:sz w:val="22"/>
          <w:szCs w:val="22"/>
        </w:rPr>
        <w:t>,</w:t>
      </w:r>
      <w:r w:rsidRPr="00ED40EB">
        <w:rPr>
          <w:rFonts w:ascii="Times New Roman" w:hAnsi="Times New Roman" w:cs="Times New Roman"/>
          <w:b/>
          <w:bCs/>
          <w:color w:val="000000" w:themeColor="text1"/>
          <w:sz w:val="22"/>
          <w:szCs w:val="22"/>
        </w:rPr>
        <w:t xml:space="preserve"> </w:t>
      </w:r>
      <w:r w:rsidRPr="00ED40EB">
        <w:rPr>
          <w:rFonts w:ascii="Times New Roman" w:hAnsi="Times New Roman" w:cs="Times New Roman"/>
          <w:color w:val="000000" w:themeColor="text1"/>
          <w:sz w:val="22"/>
          <w:szCs w:val="22"/>
        </w:rPr>
        <w:t xml:space="preserve">Phase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φ</m:t>
            </m:r>
          </m:e>
          <m:sub>
            <m:r>
              <w:rPr>
                <w:rFonts w:ascii="Cambria Math" w:hAnsi="Cambria Math" w:cs="Times New Roman"/>
                <w:color w:val="000000" w:themeColor="text1"/>
                <w:sz w:val="22"/>
                <w:szCs w:val="22"/>
              </w:rPr>
              <m:t>↑</m:t>
            </m:r>
          </m:sub>
        </m:sSub>
        <m:r>
          <w:rPr>
            <w:rFonts w:ascii="Cambria Math" w:hAnsi="Cambria Math" w:cs="Times New Roman"/>
            <w:color w:val="000000" w:themeColor="text1"/>
            <w:sz w:val="22"/>
            <w:szCs w:val="22"/>
          </w:rPr>
          <m:t xml:space="preserve"> </m:t>
        </m:r>
      </m:oMath>
      <w:r w:rsidRPr="00ED40EB">
        <w:rPr>
          <w:rFonts w:ascii="Times New Roman" w:hAnsi="Times New Roman" w:cs="Times New Roman"/>
          <w:color w:val="000000" w:themeColor="text1"/>
          <w:sz w:val="22"/>
          <w:szCs w:val="22"/>
        </w:rPr>
        <w:t>with +M.</w:t>
      </w:r>
      <w:r w:rsidRPr="00ED40EB">
        <w:rPr>
          <w:rFonts w:ascii="Times New Roman" w:hAnsi="Times New Roman" w:cs="Times New Roman" w:hint="eastAsia"/>
          <w:color w:val="000000" w:themeColor="text1"/>
          <w:sz w:val="22"/>
          <w:szCs w:val="22"/>
        </w:rPr>
        <w:t xml:space="preserve"> </w:t>
      </w:r>
      <w:r w:rsidRPr="00ED40EB">
        <w:rPr>
          <w:rFonts w:ascii="Times New Roman" w:hAnsi="Times New Roman" w:cs="Times New Roman" w:hint="eastAsia"/>
          <w:b/>
          <w:bCs/>
          <w:color w:val="000000" w:themeColor="text1"/>
          <w:sz w:val="22"/>
          <w:szCs w:val="22"/>
        </w:rPr>
        <w:t>b</w:t>
      </w:r>
      <w:r w:rsidRPr="00ED40EB">
        <w:rPr>
          <w:rFonts w:ascii="Times New Roman" w:hAnsi="Times New Roman" w:cs="Times New Roman" w:hint="eastAsia"/>
          <w:color w:val="000000" w:themeColor="text1"/>
          <w:sz w:val="22"/>
          <w:szCs w:val="22"/>
        </w:rPr>
        <w:t xml:space="preserve">, </w:t>
      </w:r>
      <w:r w:rsidRPr="00ED40EB">
        <w:rPr>
          <w:rFonts w:ascii="Times New Roman" w:hAnsi="Times New Roman" w:cs="Times New Roman"/>
          <w:color w:val="000000" w:themeColor="text1"/>
          <w:sz w:val="22"/>
          <w:szCs w:val="22"/>
        </w:rPr>
        <w:t xml:space="preserve">Phase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φ</m:t>
            </m:r>
          </m:e>
          <m:sub>
            <m:r>
              <w:rPr>
                <w:rFonts w:ascii="Cambria Math" w:hAnsi="Cambria Math" w:cs="Times New Roman"/>
                <w:color w:val="000000" w:themeColor="text1"/>
                <w:sz w:val="22"/>
                <w:szCs w:val="22"/>
              </w:rPr>
              <m:t>↓</m:t>
            </m:r>
          </m:sub>
        </m:sSub>
      </m:oMath>
      <w:r w:rsidRPr="00ED40EB">
        <w:rPr>
          <w:rFonts w:ascii="Times New Roman" w:hAnsi="Times New Roman" w:cs="Times New Roman"/>
          <w:color w:val="000000" w:themeColor="text1"/>
          <w:sz w:val="22"/>
          <w:szCs w:val="22"/>
        </w:rPr>
        <w:t xml:space="preserve"> with −M.</w:t>
      </w:r>
      <w:r w:rsidRPr="00ED40EB">
        <w:rPr>
          <w:rFonts w:ascii="Times New Roman" w:hAnsi="Times New Roman" w:cs="Times New Roman" w:hint="eastAsia"/>
          <w:color w:val="000000" w:themeColor="text1"/>
          <w:sz w:val="22"/>
          <w:szCs w:val="22"/>
        </w:rPr>
        <w:t xml:space="preserve"> </w:t>
      </w:r>
      <w:r w:rsidRPr="00ED40EB">
        <w:rPr>
          <w:rFonts w:ascii="Times New Roman" w:hAnsi="Times New Roman" w:cs="Times New Roman" w:hint="eastAsia"/>
          <w:b/>
          <w:bCs/>
          <w:color w:val="000000" w:themeColor="text1"/>
          <w:sz w:val="22"/>
          <w:szCs w:val="22"/>
        </w:rPr>
        <w:t>c</w:t>
      </w:r>
      <w:r w:rsidRPr="00ED40EB">
        <w:rPr>
          <w:rFonts w:ascii="Times New Roman" w:hAnsi="Times New Roman" w:cs="Times New Roman" w:hint="eastAsia"/>
          <w:color w:val="000000" w:themeColor="text1"/>
          <w:sz w:val="22"/>
          <w:szCs w:val="22"/>
        </w:rPr>
        <w:t xml:space="preserve">, </w:t>
      </w:r>
      <w:r w:rsidRPr="00ED40EB">
        <w:rPr>
          <w:rFonts w:ascii="Times New Roman" w:hAnsi="Times New Roman" w:cs="Times New Roman"/>
          <w:color w:val="000000" w:themeColor="text1"/>
          <w:sz w:val="22"/>
          <w:szCs w:val="22"/>
        </w:rPr>
        <w:t>Electrostatic phase.</w:t>
      </w:r>
      <w:r w:rsidRPr="00ED40EB">
        <w:rPr>
          <w:rFonts w:ascii="Times New Roman" w:hAnsi="Times New Roman" w:cs="Times New Roman" w:hint="eastAsia"/>
          <w:color w:val="000000" w:themeColor="text1"/>
          <w:sz w:val="22"/>
          <w:szCs w:val="22"/>
        </w:rPr>
        <w:t xml:space="preserve"> </w:t>
      </w:r>
      <w:r w:rsidR="00921573" w:rsidRPr="00ED40EB">
        <w:rPr>
          <w:rFonts w:ascii="Times New Roman" w:hAnsi="Times New Roman" w:cs="Times New Roman" w:hint="eastAsia"/>
          <w:b/>
          <w:bCs/>
          <w:color w:val="000000" w:themeColor="text1"/>
          <w:sz w:val="22"/>
          <w:szCs w:val="22"/>
        </w:rPr>
        <w:t>d</w:t>
      </w:r>
      <w:r w:rsidR="00921573" w:rsidRPr="00ED40EB">
        <w:rPr>
          <w:rFonts w:ascii="Times New Roman" w:hAnsi="Times New Roman" w:cs="Times New Roman" w:hint="eastAsia"/>
          <w:color w:val="000000" w:themeColor="text1"/>
          <w:sz w:val="22"/>
          <w:szCs w:val="22"/>
        </w:rPr>
        <w:t xml:space="preserve">, Magnetic phase. </w:t>
      </w:r>
      <w:r w:rsidR="00921573" w:rsidRPr="00ED40EB">
        <w:rPr>
          <w:rFonts w:ascii="Times New Roman" w:hAnsi="Times New Roman" w:cs="Times New Roman" w:hint="eastAsia"/>
          <w:b/>
          <w:bCs/>
          <w:color w:val="000000" w:themeColor="text1"/>
          <w:sz w:val="22"/>
          <w:szCs w:val="22"/>
        </w:rPr>
        <w:t>e</w:t>
      </w:r>
      <w:r w:rsidR="00921573" w:rsidRPr="00ED40EB">
        <w:rPr>
          <w:rFonts w:ascii="Times New Roman" w:hAnsi="Times New Roman" w:cs="Times New Roman" w:hint="eastAsia"/>
          <w:color w:val="000000" w:themeColor="text1"/>
          <w:sz w:val="22"/>
          <w:szCs w:val="22"/>
        </w:rPr>
        <w:t xml:space="preserve">, Line </w:t>
      </w:r>
      <w:r w:rsidR="00921573" w:rsidRPr="00ED40EB">
        <w:rPr>
          <w:rFonts w:ascii="Times New Roman" w:hAnsi="Times New Roman" w:cs="Times New Roman"/>
          <w:color w:val="000000" w:themeColor="text1"/>
          <w:sz w:val="22"/>
          <w:szCs w:val="22"/>
        </w:rPr>
        <w:t>profile</w:t>
      </w:r>
      <w:r w:rsidR="00921573" w:rsidRPr="00ED40EB">
        <w:rPr>
          <w:rFonts w:ascii="Times New Roman" w:hAnsi="Times New Roman" w:cs="Times New Roman" w:hint="eastAsia"/>
          <w:color w:val="000000" w:themeColor="text1"/>
          <w:sz w:val="22"/>
          <w:szCs w:val="22"/>
        </w:rPr>
        <w:t xml:space="preserve"> of magnetic phase in the [111] direction </w:t>
      </w:r>
      <w:r w:rsidR="002A3C2F" w:rsidRPr="00ED40EB">
        <w:rPr>
          <w:rFonts w:ascii="Times New Roman" w:hAnsi="Times New Roman" w:cs="Times New Roman" w:hint="eastAsia"/>
          <w:color w:val="000000" w:themeColor="text1"/>
          <w:sz w:val="22"/>
          <w:szCs w:val="22"/>
        </w:rPr>
        <w:t>(</w:t>
      </w:r>
      <w:bookmarkStart w:id="104" w:name="_Hlk164314073"/>
      <w:r w:rsidR="00C06342" w:rsidRPr="00ED40EB">
        <w:rPr>
          <w:rFonts w:ascii="Times New Roman" w:hAnsi="Times New Roman" w:cs="Times New Roman" w:hint="eastAsia"/>
          <w:color w:val="000000" w:themeColor="text1"/>
          <w:sz w:val="22"/>
          <w:szCs w:val="22"/>
        </w:rPr>
        <w:t xml:space="preserve">averaging </w:t>
      </w:r>
      <w:r w:rsidR="002A3C2F" w:rsidRPr="00ED40EB">
        <w:rPr>
          <w:rFonts w:ascii="Times New Roman" w:hAnsi="Times New Roman" w:cs="Times New Roman" w:hint="eastAsia"/>
          <w:color w:val="000000" w:themeColor="text1"/>
          <w:sz w:val="22"/>
          <w:szCs w:val="22"/>
        </w:rPr>
        <w:t xml:space="preserve">width </w:t>
      </w:r>
      <w:r w:rsidR="00C06342" w:rsidRPr="00ED40EB">
        <w:rPr>
          <w:rFonts w:ascii="Times New Roman" w:hAnsi="Times New Roman" w:cs="Times New Roman" w:hint="eastAsia"/>
          <w:color w:val="000000" w:themeColor="text1"/>
          <w:sz w:val="22"/>
          <w:szCs w:val="22"/>
        </w:rPr>
        <w:t xml:space="preserve">along lattice plane </w:t>
      </w:r>
      <w:r w:rsidR="002A3C2F" w:rsidRPr="00ED40EB">
        <w:rPr>
          <w:rFonts w:ascii="Times New Roman" w:hAnsi="Times New Roman" w:cs="Times New Roman" w:hint="eastAsia"/>
          <w:color w:val="000000" w:themeColor="text1"/>
          <w:sz w:val="22"/>
          <w:szCs w:val="22"/>
        </w:rPr>
        <w:t>is 12.3 nm</w:t>
      </w:r>
      <w:bookmarkEnd w:id="104"/>
      <w:r w:rsidR="002A3C2F" w:rsidRPr="00ED40EB">
        <w:rPr>
          <w:rFonts w:ascii="Times New Roman" w:hAnsi="Times New Roman" w:cs="Times New Roman" w:hint="eastAsia"/>
          <w:color w:val="000000" w:themeColor="text1"/>
          <w:sz w:val="22"/>
          <w:szCs w:val="22"/>
        </w:rPr>
        <w:t xml:space="preserve">) </w:t>
      </w:r>
      <w:r w:rsidR="00921573" w:rsidRPr="00ED40EB">
        <w:rPr>
          <w:rFonts w:ascii="Times New Roman" w:hAnsi="Times New Roman" w:cs="Times New Roman" w:hint="eastAsia"/>
          <w:color w:val="000000" w:themeColor="text1"/>
          <w:sz w:val="22"/>
          <w:szCs w:val="22"/>
        </w:rPr>
        <w:t xml:space="preserve">in the area indicated by white rectangle in </w:t>
      </w:r>
      <w:r w:rsidR="00921573" w:rsidRPr="00ED40EB">
        <w:rPr>
          <w:rFonts w:ascii="Times New Roman" w:hAnsi="Times New Roman" w:cs="Times New Roman" w:hint="eastAsia"/>
          <w:b/>
          <w:bCs/>
          <w:color w:val="000000" w:themeColor="text1"/>
          <w:sz w:val="22"/>
          <w:szCs w:val="22"/>
        </w:rPr>
        <w:t>d</w:t>
      </w:r>
      <w:r w:rsidR="00921573" w:rsidRPr="00ED40EB">
        <w:rPr>
          <w:rFonts w:ascii="Times New Roman" w:hAnsi="Times New Roman" w:cs="Times New Roman" w:hint="eastAsia"/>
          <w:color w:val="000000" w:themeColor="text1"/>
          <w:sz w:val="22"/>
          <w:szCs w:val="22"/>
        </w:rPr>
        <w:t xml:space="preserve">. </w:t>
      </w:r>
      <w:r w:rsidR="00921573" w:rsidRPr="00ED40EB">
        <w:rPr>
          <w:rFonts w:ascii="Times New Roman" w:hAnsi="Times New Roman" w:cs="Times New Roman" w:hint="eastAsia"/>
          <w:b/>
          <w:bCs/>
          <w:color w:val="000000" w:themeColor="text1"/>
          <w:sz w:val="22"/>
          <w:szCs w:val="22"/>
        </w:rPr>
        <w:t>f</w:t>
      </w:r>
      <w:r w:rsidR="00921573" w:rsidRPr="00ED40EB">
        <w:rPr>
          <w:rFonts w:ascii="Times New Roman" w:hAnsi="Times New Roman" w:cs="Times New Roman" w:hint="eastAsia"/>
          <w:color w:val="000000" w:themeColor="text1"/>
          <w:sz w:val="22"/>
          <w:szCs w:val="22"/>
        </w:rPr>
        <w:t xml:space="preserve">, Derivative of magnetic phase profile shown in </w:t>
      </w:r>
      <w:r w:rsidR="00921573" w:rsidRPr="00ED40EB">
        <w:rPr>
          <w:rFonts w:ascii="Times New Roman" w:hAnsi="Times New Roman" w:cs="Times New Roman" w:hint="eastAsia"/>
          <w:b/>
          <w:bCs/>
          <w:color w:val="000000" w:themeColor="text1"/>
          <w:sz w:val="22"/>
          <w:szCs w:val="22"/>
        </w:rPr>
        <w:t>e</w:t>
      </w:r>
      <w:r w:rsidR="00921573" w:rsidRPr="00ED40EB">
        <w:rPr>
          <w:rFonts w:ascii="Times New Roman" w:hAnsi="Times New Roman" w:cs="Times New Roman" w:hint="eastAsia"/>
          <w:color w:val="000000" w:themeColor="text1"/>
          <w:sz w:val="22"/>
          <w:szCs w:val="22"/>
        </w:rPr>
        <w:t xml:space="preserve">. </w:t>
      </w:r>
      <w:r w:rsidR="0057394C" w:rsidRPr="00ED40EB">
        <w:rPr>
          <w:rFonts w:ascii="Times New Roman" w:hAnsi="Times New Roman" w:cs="Times New Roman"/>
          <w:color w:val="000000" w:themeColor="text1"/>
          <w:sz w:val="22"/>
          <w:szCs w:val="22"/>
        </w:rPr>
        <w:t xml:space="preserve">The </w:t>
      </w:r>
      <w:r w:rsidR="0057394C" w:rsidRPr="00ED40EB">
        <w:rPr>
          <w:rFonts w:ascii="Times New Roman" w:hAnsi="Times New Roman" w:cs="Times New Roman" w:hint="eastAsia"/>
          <w:color w:val="000000" w:themeColor="text1"/>
          <w:sz w:val="22"/>
          <w:szCs w:val="22"/>
        </w:rPr>
        <w:t>gray</w:t>
      </w:r>
      <w:r w:rsidR="0057394C" w:rsidRPr="00ED40EB">
        <w:rPr>
          <w:rFonts w:ascii="Times New Roman" w:hAnsi="Times New Roman" w:cs="Times New Roman"/>
          <w:color w:val="000000" w:themeColor="text1"/>
          <w:sz w:val="22"/>
          <w:szCs w:val="22"/>
        </w:rPr>
        <w:t xml:space="preserve">-dashed </w:t>
      </w:r>
      <w:r w:rsidR="0057394C" w:rsidRPr="00ED40EB">
        <w:rPr>
          <w:rFonts w:ascii="Times New Roman" w:hAnsi="Times New Roman" w:cs="Times New Roman" w:hint="eastAsia"/>
          <w:color w:val="000000" w:themeColor="text1"/>
          <w:sz w:val="22"/>
          <w:szCs w:val="22"/>
        </w:rPr>
        <w:t>area</w:t>
      </w:r>
      <w:r w:rsidR="00635432" w:rsidRPr="00ED40EB">
        <w:rPr>
          <w:rFonts w:ascii="Times New Roman" w:hAnsi="Times New Roman" w:cs="Times New Roman" w:hint="eastAsia"/>
          <w:color w:val="000000" w:themeColor="text1"/>
          <w:sz w:val="22"/>
          <w:szCs w:val="22"/>
        </w:rPr>
        <w:t>s</w:t>
      </w:r>
      <w:r w:rsidR="0057394C" w:rsidRPr="00ED40EB">
        <w:rPr>
          <w:rFonts w:ascii="Times New Roman" w:hAnsi="Times New Roman" w:cs="Times New Roman" w:hint="eastAsia"/>
          <w:color w:val="000000" w:themeColor="text1"/>
          <w:sz w:val="22"/>
          <w:szCs w:val="22"/>
        </w:rPr>
        <w:t xml:space="preserve"> </w:t>
      </w:r>
      <w:r w:rsidR="0057394C" w:rsidRPr="00ED40EB">
        <w:rPr>
          <w:rFonts w:ascii="Times New Roman" w:hAnsi="Times New Roman" w:cs="Times New Roman"/>
          <w:color w:val="000000" w:themeColor="text1"/>
          <w:sz w:val="22"/>
          <w:szCs w:val="22"/>
        </w:rPr>
        <w:t xml:space="preserve">in </w:t>
      </w:r>
      <w:r w:rsidR="0057394C" w:rsidRPr="00ED40EB">
        <w:rPr>
          <w:rFonts w:ascii="Times New Roman" w:hAnsi="Times New Roman" w:cs="Times New Roman" w:hint="eastAsia"/>
          <w:b/>
          <w:bCs/>
          <w:color w:val="000000" w:themeColor="text1"/>
          <w:sz w:val="22"/>
          <w:szCs w:val="22"/>
        </w:rPr>
        <w:t>e</w:t>
      </w:r>
      <w:r w:rsidR="0057394C" w:rsidRPr="00ED40EB">
        <w:rPr>
          <w:rFonts w:ascii="Times New Roman" w:hAnsi="Times New Roman" w:cs="Times New Roman"/>
          <w:color w:val="000000" w:themeColor="text1"/>
          <w:sz w:val="22"/>
          <w:szCs w:val="22"/>
        </w:rPr>
        <w:t xml:space="preserve"> and </w:t>
      </w:r>
      <w:r w:rsidR="0057394C" w:rsidRPr="00ED40EB">
        <w:rPr>
          <w:rFonts w:ascii="Times New Roman" w:hAnsi="Times New Roman" w:cs="Times New Roman" w:hint="eastAsia"/>
          <w:b/>
          <w:bCs/>
          <w:color w:val="000000" w:themeColor="text1"/>
          <w:sz w:val="22"/>
          <w:szCs w:val="22"/>
        </w:rPr>
        <w:t>f</w:t>
      </w:r>
      <w:r w:rsidR="0057394C" w:rsidRPr="00ED40EB">
        <w:rPr>
          <w:rFonts w:ascii="Times New Roman" w:hAnsi="Times New Roman" w:cs="Times New Roman"/>
          <w:color w:val="000000" w:themeColor="text1"/>
          <w:sz w:val="22"/>
          <w:szCs w:val="22"/>
        </w:rPr>
        <w:t xml:space="preserve"> indicate the areas used for</w:t>
      </w:r>
      <w:r w:rsidR="0057394C" w:rsidRPr="00ED40EB">
        <w:rPr>
          <w:rFonts w:ascii="Times New Roman" w:hAnsi="Times New Roman" w:cs="Times New Roman" w:hint="eastAsia"/>
          <w:color w:val="000000" w:themeColor="text1"/>
          <w:sz w:val="22"/>
          <w:szCs w:val="22"/>
        </w:rPr>
        <w:t xml:space="preserve"> </w:t>
      </w:r>
      <w:r w:rsidR="0057394C" w:rsidRPr="00ED40EB">
        <w:rPr>
          <w:rFonts w:ascii="Times New Roman" w:hAnsi="Times New Roman" w:cs="Times New Roman"/>
          <w:color w:val="000000" w:themeColor="text1"/>
          <w:sz w:val="22"/>
          <w:szCs w:val="22"/>
        </w:rPr>
        <w:t>evaluating standard deviation.</w:t>
      </w:r>
      <w:r w:rsidR="0057394C" w:rsidRPr="00ED40EB">
        <w:rPr>
          <w:rFonts w:ascii="Times New Roman" w:hAnsi="Times New Roman" w:cs="Times New Roman" w:hint="eastAsia"/>
          <w:color w:val="000000" w:themeColor="text1"/>
          <w:sz w:val="22"/>
          <w:szCs w:val="22"/>
        </w:rPr>
        <w:t xml:space="preserve"> </w:t>
      </w:r>
      <w:r w:rsidR="0057394C" w:rsidRPr="00ED40EB">
        <w:rPr>
          <w:rFonts w:ascii="Times New Roman" w:hAnsi="Times New Roman" w:cs="Times New Roman"/>
          <w:color w:val="000000" w:themeColor="text1"/>
          <w:sz w:val="22"/>
          <w:szCs w:val="22"/>
        </w:rPr>
        <w:t>The scale bar is 2 nm.</w:t>
      </w:r>
    </w:p>
    <w:bookmarkEnd w:id="103"/>
    <w:p w14:paraId="14601CAA" w14:textId="3B5C6CCF" w:rsidR="00A90A5A" w:rsidRDefault="00A90A5A">
      <w:pPr>
        <w:widowControl/>
        <w:jc w:val="left"/>
        <w:rPr>
          <w:color w:val="000000" w:themeColor="text1"/>
        </w:rPr>
      </w:pPr>
      <w:r>
        <w:rPr>
          <w:color w:val="000000" w:themeColor="text1"/>
        </w:rPr>
        <w:br w:type="page"/>
      </w:r>
    </w:p>
    <w:p w14:paraId="63C71112" w14:textId="77777777" w:rsidR="00384669" w:rsidRDefault="00384669" w:rsidP="00DC535E">
      <w:pPr>
        <w:rPr>
          <w:color w:val="000000" w:themeColor="text1"/>
        </w:rPr>
      </w:pPr>
    </w:p>
    <w:p w14:paraId="29C29E32" w14:textId="77777777" w:rsidR="00A90A5A" w:rsidRDefault="00A90A5A" w:rsidP="00DC535E">
      <w:pPr>
        <w:rPr>
          <w:color w:val="000000" w:themeColor="text1"/>
        </w:rPr>
      </w:pPr>
    </w:p>
    <w:p w14:paraId="177C7804" w14:textId="77777777" w:rsidR="00A90A5A" w:rsidRDefault="00A90A5A" w:rsidP="00DC535E">
      <w:pPr>
        <w:rPr>
          <w:color w:val="000000" w:themeColor="text1"/>
        </w:rPr>
      </w:pPr>
    </w:p>
    <w:p w14:paraId="4387E1AD" w14:textId="77777777" w:rsidR="00A90A5A" w:rsidRDefault="00A90A5A" w:rsidP="00DC535E">
      <w:pPr>
        <w:rPr>
          <w:color w:val="000000" w:themeColor="text1"/>
        </w:rPr>
      </w:pPr>
    </w:p>
    <w:p w14:paraId="12342113" w14:textId="77777777" w:rsidR="00A90A5A" w:rsidRDefault="00A90A5A" w:rsidP="00DC535E">
      <w:pPr>
        <w:rPr>
          <w:color w:val="000000" w:themeColor="text1"/>
        </w:rPr>
      </w:pPr>
    </w:p>
    <w:p w14:paraId="5E2D4ED6" w14:textId="77777777" w:rsidR="00A90A5A" w:rsidRDefault="00A90A5A" w:rsidP="00DC535E">
      <w:pPr>
        <w:rPr>
          <w:color w:val="000000" w:themeColor="text1"/>
        </w:rPr>
      </w:pPr>
    </w:p>
    <w:p w14:paraId="0E641E83" w14:textId="77777777" w:rsidR="00A90A5A" w:rsidRDefault="00A90A5A" w:rsidP="00DC535E">
      <w:pPr>
        <w:rPr>
          <w:color w:val="000000" w:themeColor="text1"/>
        </w:rPr>
      </w:pPr>
    </w:p>
    <w:p w14:paraId="5D997A14" w14:textId="77777777" w:rsidR="00A90A5A" w:rsidRDefault="00A90A5A" w:rsidP="00DC535E">
      <w:pPr>
        <w:rPr>
          <w:color w:val="000000" w:themeColor="text1"/>
        </w:rPr>
      </w:pPr>
    </w:p>
    <w:p w14:paraId="0935B2D4" w14:textId="77777777" w:rsidR="00A90A5A" w:rsidRDefault="00A90A5A" w:rsidP="00DC535E">
      <w:pPr>
        <w:rPr>
          <w:color w:val="000000" w:themeColor="text1"/>
        </w:rPr>
      </w:pPr>
    </w:p>
    <w:p w14:paraId="08E473EB" w14:textId="77777777" w:rsidR="00A90A5A" w:rsidRDefault="00A90A5A" w:rsidP="00DC535E">
      <w:pPr>
        <w:rPr>
          <w:color w:val="000000" w:themeColor="text1"/>
        </w:rPr>
      </w:pPr>
    </w:p>
    <w:p w14:paraId="6B8B9025" w14:textId="5A938F5D" w:rsidR="00A90A5A" w:rsidRDefault="006B08DA" w:rsidP="00DC535E">
      <w:pPr>
        <w:rPr>
          <w:color w:val="000000" w:themeColor="text1"/>
        </w:rPr>
      </w:pPr>
      <w:r>
        <w:rPr>
          <w:noProof/>
          <w:color w:val="000000" w:themeColor="text1"/>
        </w:rPr>
        <w:drawing>
          <wp:anchor distT="0" distB="0" distL="114300" distR="114300" simplePos="0" relativeHeight="251668480" behindDoc="0" locked="0" layoutInCell="1" allowOverlap="1" wp14:anchorId="01B3C502" wp14:editId="48568695">
            <wp:simplePos x="0" y="0"/>
            <wp:positionH relativeFrom="column">
              <wp:posOffset>-395605</wp:posOffset>
            </wp:positionH>
            <wp:positionV relativeFrom="paragraph">
              <wp:posOffset>261620</wp:posOffset>
            </wp:positionV>
            <wp:extent cx="6587490" cy="2028190"/>
            <wp:effectExtent l="0" t="0" r="3810" b="0"/>
            <wp:wrapTopAndBottom/>
            <wp:docPr id="20075523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87490" cy="2028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B80102" w14:textId="4CE3CF46" w:rsidR="00DC535E" w:rsidRPr="003344F3" w:rsidRDefault="00DC535E" w:rsidP="00DC535E">
      <w:pPr>
        <w:rPr>
          <w:color w:val="000000" w:themeColor="text1"/>
        </w:rPr>
      </w:pPr>
    </w:p>
    <w:p w14:paraId="638FC5DE" w14:textId="2A6C5C25" w:rsidR="00DC535E" w:rsidRPr="00A90A5A" w:rsidRDefault="00BD558B" w:rsidP="00A90A5A">
      <w:pPr>
        <w:jc w:val="center"/>
        <w:rPr>
          <w:b/>
          <w:bCs/>
          <w:color w:val="000000" w:themeColor="text1"/>
        </w:rPr>
      </w:pPr>
      <w:r w:rsidRPr="00BD558B">
        <w:rPr>
          <w:rFonts w:hint="eastAsia"/>
          <w:b/>
          <w:bCs/>
          <w:color w:val="000000" w:themeColor="text1"/>
        </w:rPr>
        <w:t>F</w:t>
      </w:r>
      <w:r w:rsidRPr="00BD558B">
        <w:rPr>
          <w:b/>
          <w:bCs/>
          <w:color w:val="000000" w:themeColor="text1"/>
        </w:rPr>
        <w:t>ig. 1</w:t>
      </w:r>
    </w:p>
    <w:p w14:paraId="410BE5C6" w14:textId="77777777" w:rsidR="00A90A5A" w:rsidRDefault="00A90A5A">
      <w:pPr>
        <w:widowControl/>
        <w:jc w:val="left"/>
        <w:rPr>
          <w:color w:val="000000" w:themeColor="text1"/>
        </w:rPr>
      </w:pPr>
      <w:r>
        <w:rPr>
          <w:color w:val="000000" w:themeColor="text1"/>
        </w:rPr>
        <w:br w:type="page"/>
      </w:r>
    </w:p>
    <w:p w14:paraId="66CD361C" w14:textId="77777777" w:rsidR="00A90A5A" w:rsidRDefault="00A90A5A" w:rsidP="00DC535E">
      <w:pPr>
        <w:widowControl/>
        <w:jc w:val="left"/>
        <w:rPr>
          <w:color w:val="000000" w:themeColor="text1"/>
        </w:rPr>
      </w:pPr>
    </w:p>
    <w:p w14:paraId="3D4751CE" w14:textId="77777777" w:rsidR="00A90A5A" w:rsidRDefault="00A90A5A" w:rsidP="00DC535E">
      <w:pPr>
        <w:widowControl/>
        <w:jc w:val="left"/>
        <w:rPr>
          <w:color w:val="000000" w:themeColor="text1"/>
        </w:rPr>
      </w:pPr>
    </w:p>
    <w:p w14:paraId="0CBEA7F0" w14:textId="77777777" w:rsidR="00A90A5A" w:rsidRDefault="00A90A5A" w:rsidP="00DC535E">
      <w:pPr>
        <w:widowControl/>
        <w:jc w:val="left"/>
        <w:rPr>
          <w:color w:val="000000" w:themeColor="text1"/>
        </w:rPr>
      </w:pPr>
    </w:p>
    <w:p w14:paraId="2C0FFD0E" w14:textId="77777777" w:rsidR="00A90A5A" w:rsidRDefault="00A90A5A" w:rsidP="00DC535E">
      <w:pPr>
        <w:widowControl/>
        <w:jc w:val="left"/>
        <w:rPr>
          <w:color w:val="000000" w:themeColor="text1"/>
        </w:rPr>
      </w:pPr>
    </w:p>
    <w:p w14:paraId="3DEE61C2" w14:textId="77777777" w:rsidR="00A90A5A" w:rsidRDefault="00A90A5A" w:rsidP="00DC535E">
      <w:pPr>
        <w:widowControl/>
        <w:jc w:val="left"/>
        <w:rPr>
          <w:color w:val="000000" w:themeColor="text1"/>
        </w:rPr>
      </w:pPr>
    </w:p>
    <w:p w14:paraId="6DCE22BB" w14:textId="77777777" w:rsidR="00A90A5A" w:rsidRDefault="00A90A5A" w:rsidP="00DC535E">
      <w:pPr>
        <w:widowControl/>
        <w:jc w:val="left"/>
        <w:rPr>
          <w:color w:val="000000" w:themeColor="text1"/>
        </w:rPr>
      </w:pPr>
    </w:p>
    <w:p w14:paraId="3E6261F1" w14:textId="77777777" w:rsidR="00A90A5A" w:rsidRDefault="00A90A5A" w:rsidP="00DC535E">
      <w:pPr>
        <w:widowControl/>
        <w:jc w:val="left"/>
        <w:rPr>
          <w:color w:val="000000" w:themeColor="text1"/>
        </w:rPr>
      </w:pPr>
    </w:p>
    <w:p w14:paraId="566F6FAB" w14:textId="77777777" w:rsidR="00A90A5A" w:rsidRDefault="00A90A5A" w:rsidP="00DC535E">
      <w:pPr>
        <w:widowControl/>
        <w:jc w:val="left"/>
        <w:rPr>
          <w:color w:val="000000" w:themeColor="text1"/>
        </w:rPr>
      </w:pPr>
    </w:p>
    <w:p w14:paraId="1DA6B303" w14:textId="576846C2" w:rsidR="00DC535E" w:rsidRPr="003344F3" w:rsidRDefault="00453587" w:rsidP="00DC535E">
      <w:pPr>
        <w:widowControl/>
        <w:jc w:val="left"/>
        <w:rPr>
          <w:color w:val="000000" w:themeColor="text1"/>
        </w:rPr>
      </w:pPr>
      <w:r>
        <w:rPr>
          <w:rFonts w:eastAsia="游ゴシック" w:cs="Times New Roman"/>
          <w:noProof/>
          <w:color w:val="000000" w:themeColor="text1"/>
          <w:kern w:val="24"/>
        </w:rPr>
        <w:drawing>
          <wp:anchor distT="0" distB="0" distL="114300" distR="114300" simplePos="0" relativeHeight="251659264" behindDoc="0" locked="0" layoutInCell="1" allowOverlap="1" wp14:anchorId="2A4CFAE6" wp14:editId="1668E20F">
            <wp:simplePos x="0" y="0"/>
            <wp:positionH relativeFrom="column">
              <wp:posOffset>-424180</wp:posOffset>
            </wp:positionH>
            <wp:positionV relativeFrom="paragraph">
              <wp:posOffset>252095</wp:posOffset>
            </wp:positionV>
            <wp:extent cx="6587490" cy="3871595"/>
            <wp:effectExtent l="0" t="0" r="3810" b="0"/>
            <wp:wrapTopAndBottom/>
            <wp:docPr id="133445676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87490" cy="3871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740FE1" w14:textId="563642C9" w:rsidR="00DC535E" w:rsidRPr="003344F3" w:rsidRDefault="00DC535E" w:rsidP="00384669">
      <w:pPr>
        <w:pStyle w:val="Web"/>
        <w:spacing w:before="0" w:beforeAutospacing="0" w:after="0" w:afterAutospacing="0"/>
        <w:jc w:val="center"/>
        <w:rPr>
          <w:rFonts w:ascii="Times New Roman" w:hAnsi="Times New Roman" w:cs="Times New Roman"/>
          <w:color w:val="000000" w:themeColor="text1"/>
          <w:sz w:val="22"/>
          <w:szCs w:val="22"/>
        </w:rPr>
      </w:pPr>
      <w:bookmarkStart w:id="105" w:name="_Hlk134520299"/>
      <w:bookmarkStart w:id="106" w:name="_Hlk103828939"/>
      <w:r w:rsidRPr="003344F3">
        <w:rPr>
          <w:rFonts w:ascii="Times New Roman" w:eastAsia="游ゴシック" w:hAnsi="Times New Roman" w:cs="Times New Roman"/>
          <w:b/>
          <w:bCs/>
          <w:color w:val="000000" w:themeColor="text1"/>
          <w:kern w:val="24"/>
          <w:sz w:val="22"/>
          <w:szCs w:val="22"/>
        </w:rPr>
        <w:t>Fig. 2</w:t>
      </w:r>
      <w:bookmarkEnd w:id="105"/>
    </w:p>
    <w:bookmarkEnd w:id="106"/>
    <w:p w14:paraId="3E920A92" w14:textId="7992FA2A" w:rsidR="00DC535E" w:rsidRPr="003344F3" w:rsidRDefault="00DC535E" w:rsidP="00DC535E">
      <w:pPr>
        <w:widowControl/>
        <w:jc w:val="left"/>
        <w:rPr>
          <w:color w:val="000000" w:themeColor="text1"/>
        </w:rPr>
      </w:pPr>
      <w:r w:rsidRPr="003344F3">
        <w:rPr>
          <w:color w:val="000000" w:themeColor="text1"/>
        </w:rPr>
        <w:br w:type="page"/>
      </w:r>
    </w:p>
    <w:p w14:paraId="03AC6918" w14:textId="77777777" w:rsidR="00DC535E" w:rsidRDefault="00DC535E" w:rsidP="00DC535E">
      <w:pPr>
        <w:jc w:val="left"/>
        <w:rPr>
          <w:color w:val="000000" w:themeColor="text1"/>
        </w:rPr>
      </w:pPr>
    </w:p>
    <w:p w14:paraId="4142896A" w14:textId="77777777" w:rsidR="00453587" w:rsidRDefault="00453587" w:rsidP="00DC535E">
      <w:pPr>
        <w:jc w:val="left"/>
        <w:rPr>
          <w:color w:val="000000" w:themeColor="text1"/>
        </w:rPr>
      </w:pPr>
    </w:p>
    <w:p w14:paraId="110D1D5F" w14:textId="77777777" w:rsidR="00A90A5A" w:rsidRDefault="00A90A5A" w:rsidP="00DC535E">
      <w:pPr>
        <w:jc w:val="left"/>
        <w:rPr>
          <w:color w:val="000000" w:themeColor="text1"/>
        </w:rPr>
      </w:pPr>
    </w:p>
    <w:p w14:paraId="57E8A4CF" w14:textId="77777777" w:rsidR="00A90A5A" w:rsidRDefault="00A90A5A" w:rsidP="00DC535E">
      <w:pPr>
        <w:jc w:val="left"/>
        <w:rPr>
          <w:color w:val="000000" w:themeColor="text1"/>
        </w:rPr>
      </w:pPr>
    </w:p>
    <w:p w14:paraId="1467B295" w14:textId="77777777" w:rsidR="00A90A5A" w:rsidRDefault="00A90A5A" w:rsidP="00DC535E">
      <w:pPr>
        <w:jc w:val="left"/>
        <w:rPr>
          <w:color w:val="000000" w:themeColor="text1"/>
        </w:rPr>
      </w:pPr>
    </w:p>
    <w:p w14:paraId="080035AE" w14:textId="77777777" w:rsidR="00A90A5A" w:rsidRDefault="00A90A5A" w:rsidP="00DC535E">
      <w:pPr>
        <w:jc w:val="left"/>
        <w:rPr>
          <w:color w:val="000000" w:themeColor="text1"/>
        </w:rPr>
      </w:pPr>
    </w:p>
    <w:p w14:paraId="40764DE5" w14:textId="77777777" w:rsidR="00A90A5A" w:rsidRDefault="00A90A5A" w:rsidP="00DC535E">
      <w:pPr>
        <w:jc w:val="left"/>
        <w:rPr>
          <w:color w:val="000000" w:themeColor="text1"/>
        </w:rPr>
      </w:pPr>
    </w:p>
    <w:p w14:paraId="6BEDBEA4" w14:textId="77777777" w:rsidR="00A90A5A" w:rsidRDefault="00A90A5A" w:rsidP="00DC535E">
      <w:pPr>
        <w:jc w:val="left"/>
        <w:rPr>
          <w:color w:val="000000" w:themeColor="text1"/>
        </w:rPr>
      </w:pPr>
    </w:p>
    <w:p w14:paraId="7C45240C" w14:textId="77777777" w:rsidR="00453587" w:rsidRPr="003344F3" w:rsidRDefault="00453587" w:rsidP="00DC535E">
      <w:pPr>
        <w:jc w:val="left"/>
        <w:rPr>
          <w:color w:val="000000" w:themeColor="text1"/>
        </w:rPr>
      </w:pPr>
    </w:p>
    <w:p w14:paraId="08488055" w14:textId="52959F1F" w:rsidR="00DC535E" w:rsidRPr="003344F3" w:rsidRDefault="006B08DA" w:rsidP="00DC535E">
      <w:pPr>
        <w:jc w:val="left"/>
        <w:rPr>
          <w:color w:val="000000" w:themeColor="text1"/>
        </w:rPr>
      </w:pPr>
      <w:r>
        <w:rPr>
          <w:noProof/>
          <w:color w:val="000000" w:themeColor="text1"/>
        </w:rPr>
        <w:drawing>
          <wp:anchor distT="0" distB="0" distL="114300" distR="114300" simplePos="0" relativeHeight="251669504" behindDoc="0" locked="0" layoutInCell="1" allowOverlap="1" wp14:anchorId="4DDEA02C" wp14:editId="794ADEE9">
            <wp:simplePos x="0" y="0"/>
            <wp:positionH relativeFrom="column">
              <wp:posOffset>-395605</wp:posOffset>
            </wp:positionH>
            <wp:positionV relativeFrom="paragraph">
              <wp:posOffset>242570</wp:posOffset>
            </wp:positionV>
            <wp:extent cx="6587490" cy="2846705"/>
            <wp:effectExtent l="0" t="0" r="3810" b="0"/>
            <wp:wrapTopAndBottom/>
            <wp:docPr id="160820851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87490" cy="2846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7002B6" w14:textId="7749502C" w:rsidR="00DC535E" w:rsidRPr="003344F3" w:rsidRDefault="00DC535E" w:rsidP="00DC535E">
      <w:pPr>
        <w:jc w:val="left"/>
        <w:rPr>
          <w:color w:val="000000" w:themeColor="text1"/>
        </w:rPr>
      </w:pPr>
    </w:p>
    <w:p w14:paraId="332DC70E" w14:textId="3685EA11" w:rsidR="00DC535E" w:rsidRPr="003344F3" w:rsidRDefault="00384669" w:rsidP="00A90A5A">
      <w:pPr>
        <w:jc w:val="center"/>
        <w:rPr>
          <w:color w:val="000000" w:themeColor="text1"/>
        </w:rPr>
      </w:pPr>
      <w:r w:rsidRPr="003344F3">
        <w:rPr>
          <w:rFonts w:eastAsia="游ゴシック" w:cs="Times New Roman"/>
          <w:b/>
          <w:bCs/>
          <w:color w:val="000000" w:themeColor="text1"/>
          <w:kern w:val="24"/>
        </w:rPr>
        <w:t>Fig. 3</w:t>
      </w:r>
    </w:p>
    <w:p w14:paraId="382E570D" w14:textId="2A51AC39" w:rsidR="00DC535E" w:rsidRPr="003344F3" w:rsidRDefault="00DC535E" w:rsidP="00DC2856">
      <w:pPr>
        <w:widowControl/>
        <w:rPr>
          <w:color w:val="000000" w:themeColor="text1"/>
        </w:rPr>
      </w:pPr>
      <w:r w:rsidRPr="003344F3">
        <w:rPr>
          <w:color w:val="000000" w:themeColor="text1"/>
        </w:rPr>
        <w:br w:type="page"/>
      </w:r>
    </w:p>
    <w:p w14:paraId="4E3855B8" w14:textId="77777777" w:rsidR="00A90A5A" w:rsidRDefault="00A90A5A" w:rsidP="00DC535E">
      <w:pPr>
        <w:jc w:val="left"/>
        <w:rPr>
          <w:color w:val="000000" w:themeColor="text1"/>
        </w:rPr>
      </w:pPr>
    </w:p>
    <w:p w14:paraId="530C6698" w14:textId="77777777" w:rsidR="00A90A5A" w:rsidRDefault="00A90A5A" w:rsidP="00DC535E">
      <w:pPr>
        <w:jc w:val="left"/>
        <w:rPr>
          <w:color w:val="000000" w:themeColor="text1"/>
        </w:rPr>
      </w:pPr>
    </w:p>
    <w:p w14:paraId="36AF220B" w14:textId="77777777" w:rsidR="00A90A5A" w:rsidRDefault="00A90A5A" w:rsidP="00DC535E">
      <w:pPr>
        <w:jc w:val="left"/>
        <w:rPr>
          <w:color w:val="000000" w:themeColor="text1"/>
        </w:rPr>
      </w:pPr>
    </w:p>
    <w:p w14:paraId="64B20764" w14:textId="77777777" w:rsidR="00A90A5A" w:rsidRDefault="00A90A5A" w:rsidP="00DC535E">
      <w:pPr>
        <w:jc w:val="left"/>
        <w:rPr>
          <w:color w:val="000000" w:themeColor="text1"/>
        </w:rPr>
      </w:pPr>
    </w:p>
    <w:p w14:paraId="1DA9E289" w14:textId="1899B26D" w:rsidR="00A90A5A" w:rsidRDefault="006B08DA" w:rsidP="00DC535E">
      <w:pPr>
        <w:jc w:val="left"/>
        <w:rPr>
          <w:color w:val="000000" w:themeColor="text1"/>
        </w:rPr>
      </w:pPr>
      <w:r>
        <w:rPr>
          <w:noProof/>
          <w:color w:val="000000" w:themeColor="text1"/>
        </w:rPr>
        <w:drawing>
          <wp:anchor distT="0" distB="0" distL="114300" distR="114300" simplePos="0" relativeHeight="251670528" behindDoc="0" locked="0" layoutInCell="1" allowOverlap="1" wp14:anchorId="3A52BEF1" wp14:editId="01D8E80D">
            <wp:simplePos x="0" y="0"/>
            <wp:positionH relativeFrom="column">
              <wp:posOffset>556895</wp:posOffset>
            </wp:positionH>
            <wp:positionV relativeFrom="paragraph">
              <wp:posOffset>271145</wp:posOffset>
            </wp:positionV>
            <wp:extent cx="4752975" cy="4943475"/>
            <wp:effectExtent l="0" t="0" r="9525" b="9525"/>
            <wp:wrapTopAndBottom/>
            <wp:docPr id="61027708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52975" cy="4943475"/>
                    </a:xfrm>
                    <a:prstGeom prst="rect">
                      <a:avLst/>
                    </a:prstGeom>
                    <a:noFill/>
                    <a:ln>
                      <a:noFill/>
                    </a:ln>
                  </pic:spPr>
                </pic:pic>
              </a:graphicData>
            </a:graphic>
          </wp:anchor>
        </w:drawing>
      </w:r>
    </w:p>
    <w:p w14:paraId="64CE57E6" w14:textId="1AFA8A56" w:rsidR="00DC535E" w:rsidRPr="003344F3" w:rsidRDefault="00DC535E" w:rsidP="00DC535E">
      <w:pPr>
        <w:jc w:val="left"/>
        <w:rPr>
          <w:color w:val="000000" w:themeColor="text1"/>
        </w:rPr>
      </w:pPr>
    </w:p>
    <w:p w14:paraId="4931F737" w14:textId="5852BA73" w:rsidR="00DC535E" w:rsidRPr="003344F3" w:rsidRDefault="00384669" w:rsidP="00384669">
      <w:pPr>
        <w:jc w:val="center"/>
        <w:rPr>
          <w:color w:val="000000" w:themeColor="text1"/>
        </w:rPr>
      </w:pPr>
      <w:r w:rsidRPr="003344F3">
        <w:rPr>
          <w:rFonts w:eastAsia="游ゴシック" w:cs="Times New Roman"/>
          <w:b/>
          <w:bCs/>
          <w:color w:val="000000" w:themeColor="text1"/>
          <w:kern w:val="24"/>
        </w:rPr>
        <w:t>Extended Data Fig. 1</w:t>
      </w:r>
    </w:p>
    <w:p w14:paraId="38488ECA" w14:textId="60936A17" w:rsidR="00DC535E" w:rsidRPr="003344F3" w:rsidRDefault="00DC535E" w:rsidP="00DC535E">
      <w:pPr>
        <w:widowControl/>
        <w:jc w:val="left"/>
        <w:rPr>
          <w:color w:val="000000" w:themeColor="text1"/>
        </w:rPr>
      </w:pPr>
      <w:r w:rsidRPr="003344F3">
        <w:rPr>
          <w:color w:val="000000" w:themeColor="text1"/>
        </w:rPr>
        <w:br w:type="page"/>
      </w:r>
    </w:p>
    <w:p w14:paraId="229BD413" w14:textId="111EBDFE" w:rsidR="00DC535E" w:rsidRPr="003344F3" w:rsidRDefault="00DC535E" w:rsidP="00DC535E">
      <w:pPr>
        <w:jc w:val="left"/>
        <w:rPr>
          <w:color w:val="000000" w:themeColor="text1"/>
        </w:rPr>
      </w:pPr>
    </w:p>
    <w:p w14:paraId="4F239FE3" w14:textId="77777777" w:rsidR="00DC535E" w:rsidRDefault="00DC535E" w:rsidP="00DC535E">
      <w:pPr>
        <w:jc w:val="left"/>
        <w:rPr>
          <w:color w:val="000000" w:themeColor="text1"/>
        </w:rPr>
      </w:pPr>
    </w:p>
    <w:p w14:paraId="653540B8" w14:textId="77777777" w:rsidR="00A90A5A" w:rsidRDefault="00A90A5A" w:rsidP="00DC535E">
      <w:pPr>
        <w:jc w:val="left"/>
        <w:rPr>
          <w:color w:val="000000" w:themeColor="text1"/>
        </w:rPr>
      </w:pPr>
    </w:p>
    <w:p w14:paraId="2373795D" w14:textId="77777777" w:rsidR="00A90A5A" w:rsidRDefault="00A90A5A" w:rsidP="00DC535E">
      <w:pPr>
        <w:jc w:val="left"/>
        <w:rPr>
          <w:color w:val="000000" w:themeColor="text1"/>
        </w:rPr>
      </w:pPr>
    </w:p>
    <w:p w14:paraId="0BFC163A" w14:textId="77777777" w:rsidR="00A90A5A" w:rsidRDefault="00A90A5A" w:rsidP="00DC535E">
      <w:pPr>
        <w:jc w:val="left"/>
        <w:rPr>
          <w:color w:val="000000" w:themeColor="text1"/>
        </w:rPr>
      </w:pPr>
    </w:p>
    <w:p w14:paraId="1BBC3B49" w14:textId="77777777" w:rsidR="00E51416" w:rsidRDefault="00E51416" w:rsidP="00DC535E">
      <w:pPr>
        <w:jc w:val="left"/>
        <w:rPr>
          <w:color w:val="000000" w:themeColor="text1"/>
        </w:rPr>
      </w:pPr>
    </w:p>
    <w:p w14:paraId="4440B80E" w14:textId="77777777" w:rsidR="00A90A5A" w:rsidRDefault="00A90A5A" w:rsidP="00DC535E">
      <w:pPr>
        <w:jc w:val="left"/>
        <w:rPr>
          <w:color w:val="000000" w:themeColor="text1"/>
        </w:rPr>
      </w:pPr>
    </w:p>
    <w:p w14:paraId="6E14FB62" w14:textId="72B8CFAD" w:rsidR="00A90A5A" w:rsidRPr="003344F3" w:rsidRDefault="00E51416" w:rsidP="00DC535E">
      <w:pPr>
        <w:jc w:val="left"/>
        <w:rPr>
          <w:color w:val="000000" w:themeColor="text1"/>
        </w:rPr>
      </w:pPr>
      <w:r>
        <w:rPr>
          <w:noProof/>
          <w:color w:val="000000" w:themeColor="text1"/>
        </w:rPr>
        <w:drawing>
          <wp:anchor distT="0" distB="0" distL="114300" distR="114300" simplePos="0" relativeHeight="251671552" behindDoc="0" locked="0" layoutInCell="1" allowOverlap="1" wp14:anchorId="2E827D84" wp14:editId="696066CC">
            <wp:simplePos x="0" y="0"/>
            <wp:positionH relativeFrom="column">
              <wp:posOffset>118440</wp:posOffset>
            </wp:positionH>
            <wp:positionV relativeFrom="paragraph">
              <wp:posOffset>288290</wp:posOffset>
            </wp:positionV>
            <wp:extent cx="5464175" cy="4001135"/>
            <wp:effectExtent l="0" t="0" r="3175" b="0"/>
            <wp:wrapTopAndBottom/>
            <wp:docPr id="14477831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64175" cy="4001135"/>
                    </a:xfrm>
                    <a:prstGeom prst="rect">
                      <a:avLst/>
                    </a:prstGeom>
                    <a:noFill/>
                    <a:ln>
                      <a:noFill/>
                    </a:ln>
                  </pic:spPr>
                </pic:pic>
              </a:graphicData>
            </a:graphic>
          </wp:anchor>
        </w:drawing>
      </w:r>
    </w:p>
    <w:p w14:paraId="02A72568" w14:textId="2C9F86D6" w:rsidR="00DC535E" w:rsidRPr="003344F3" w:rsidRDefault="00DC535E" w:rsidP="00DC535E">
      <w:pPr>
        <w:ind w:leftChars="-322" w:left="-707" w:hanging="1"/>
        <w:jc w:val="left"/>
        <w:rPr>
          <w:color w:val="000000" w:themeColor="text1"/>
        </w:rPr>
      </w:pPr>
    </w:p>
    <w:p w14:paraId="108569B0" w14:textId="49D085D1" w:rsidR="007161D9" w:rsidRPr="00356DFA" w:rsidRDefault="00384669" w:rsidP="00384669">
      <w:pPr>
        <w:jc w:val="center"/>
        <w:rPr>
          <w:rFonts w:eastAsia="游ゴシック" w:cs="Times New Roman"/>
          <w:b/>
          <w:bCs/>
          <w:kern w:val="24"/>
        </w:rPr>
      </w:pPr>
      <w:r w:rsidRPr="003344F3">
        <w:rPr>
          <w:rFonts w:eastAsia="游ゴシック" w:cs="Times New Roman"/>
          <w:b/>
          <w:bCs/>
          <w:color w:val="000000" w:themeColor="text1"/>
          <w:kern w:val="24"/>
        </w:rPr>
        <w:t xml:space="preserve">Extended </w:t>
      </w:r>
      <w:r w:rsidRPr="00356DFA">
        <w:rPr>
          <w:rFonts w:eastAsia="游ゴシック" w:cs="Times New Roman"/>
          <w:b/>
          <w:bCs/>
          <w:kern w:val="24"/>
        </w:rPr>
        <w:t>Data Fig. 2</w:t>
      </w:r>
    </w:p>
    <w:p w14:paraId="71E1ADCC" w14:textId="4D6BDB04" w:rsidR="00E6068D" w:rsidRPr="003344F3" w:rsidRDefault="00DC535E" w:rsidP="00DC535E">
      <w:pPr>
        <w:widowControl/>
        <w:jc w:val="left"/>
        <w:rPr>
          <w:color w:val="000000" w:themeColor="text1"/>
        </w:rPr>
      </w:pPr>
      <w:r w:rsidRPr="003344F3">
        <w:rPr>
          <w:color w:val="000000" w:themeColor="text1"/>
        </w:rPr>
        <w:br w:type="page"/>
      </w:r>
    </w:p>
    <w:p w14:paraId="3023A7FA" w14:textId="55F62AE9" w:rsidR="00E6068D" w:rsidRPr="003344F3" w:rsidRDefault="00E6068D" w:rsidP="00DC535E">
      <w:pPr>
        <w:widowControl/>
        <w:jc w:val="left"/>
        <w:rPr>
          <w:color w:val="000000" w:themeColor="text1"/>
        </w:rPr>
      </w:pPr>
    </w:p>
    <w:p w14:paraId="74B146D2" w14:textId="0B0952B5" w:rsidR="00DC535E" w:rsidRDefault="00DC535E" w:rsidP="00E6068D">
      <w:pPr>
        <w:rPr>
          <w:color w:val="000000" w:themeColor="text1"/>
        </w:rPr>
      </w:pPr>
    </w:p>
    <w:p w14:paraId="72DF535E" w14:textId="77777777" w:rsidR="00A90A5A" w:rsidRPr="003344F3" w:rsidRDefault="00A90A5A" w:rsidP="00E6068D">
      <w:pPr>
        <w:rPr>
          <w:color w:val="000000" w:themeColor="text1"/>
        </w:rPr>
      </w:pPr>
    </w:p>
    <w:p w14:paraId="7FB6955C" w14:textId="225734F9" w:rsidR="00E6068D" w:rsidRPr="003344F3" w:rsidRDefault="00E6068D" w:rsidP="00E6068D">
      <w:pPr>
        <w:rPr>
          <w:color w:val="000000" w:themeColor="text1"/>
        </w:rPr>
      </w:pPr>
    </w:p>
    <w:p w14:paraId="6AF5FEC1" w14:textId="4A316287" w:rsidR="00E6068D" w:rsidRDefault="00E6068D" w:rsidP="00E6068D">
      <w:pPr>
        <w:rPr>
          <w:color w:val="000000" w:themeColor="text1"/>
        </w:rPr>
      </w:pPr>
    </w:p>
    <w:p w14:paraId="1F29E2E0" w14:textId="77777777" w:rsidR="00DC2856" w:rsidRPr="003344F3" w:rsidRDefault="00DC2856" w:rsidP="00E6068D">
      <w:pPr>
        <w:rPr>
          <w:color w:val="000000" w:themeColor="text1"/>
        </w:rPr>
      </w:pPr>
    </w:p>
    <w:p w14:paraId="2A07AA0B" w14:textId="349FA0C7" w:rsidR="00DC535E" w:rsidRPr="003344F3" w:rsidRDefault="00DC2856" w:rsidP="00DC535E">
      <w:pPr>
        <w:jc w:val="center"/>
        <w:rPr>
          <w:color w:val="000000" w:themeColor="text1"/>
        </w:rPr>
      </w:pPr>
      <w:r>
        <w:rPr>
          <w:noProof/>
          <w:color w:val="000000" w:themeColor="text1"/>
        </w:rPr>
        <w:drawing>
          <wp:inline distT="0" distB="0" distL="0" distR="0" wp14:anchorId="42421893" wp14:editId="7696E541">
            <wp:extent cx="3600450" cy="5010150"/>
            <wp:effectExtent l="0" t="0" r="0" b="0"/>
            <wp:docPr id="153154229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450" cy="5010150"/>
                    </a:xfrm>
                    <a:prstGeom prst="rect">
                      <a:avLst/>
                    </a:prstGeom>
                    <a:noFill/>
                    <a:ln>
                      <a:noFill/>
                    </a:ln>
                  </pic:spPr>
                </pic:pic>
              </a:graphicData>
            </a:graphic>
          </wp:inline>
        </w:drawing>
      </w:r>
    </w:p>
    <w:p w14:paraId="1A1BF04B" w14:textId="0C7EEF6C" w:rsidR="00384669" w:rsidRPr="00356DFA" w:rsidRDefault="00384669" w:rsidP="00384669">
      <w:pPr>
        <w:pStyle w:val="Web"/>
        <w:spacing w:before="0" w:beforeAutospacing="0" w:after="0" w:afterAutospacing="0"/>
        <w:jc w:val="center"/>
        <w:rPr>
          <w:rFonts w:ascii="Times New Roman" w:eastAsia="游ゴシック" w:hAnsi="Times New Roman" w:cs="Times New Roman"/>
          <w:b/>
          <w:bCs/>
          <w:kern w:val="24"/>
          <w:sz w:val="22"/>
          <w:szCs w:val="22"/>
        </w:rPr>
      </w:pPr>
      <w:r w:rsidRPr="003344F3">
        <w:rPr>
          <w:rFonts w:ascii="Times New Roman" w:eastAsia="游ゴシック" w:hAnsi="Times New Roman" w:cs="Times New Roman"/>
          <w:b/>
          <w:bCs/>
          <w:color w:val="000000" w:themeColor="text1"/>
          <w:kern w:val="24"/>
          <w:sz w:val="22"/>
          <w:szCs w:val="22"/>
        </w:rPr>
        <w:t xml:space="preserve">Extended Data </w:t>
      </w:r>
      <w:r w:rsidRPr="00356DFA">
        <w:rPr>
          <w:rFonts w:ascii="Times New Roman" w:eastAsia="游ゴシック" w:hAnsi="Times New Roman" w:cs="Times New Roman"/>
          <w:b/>
          <w:bCs/>
          <w:kern w:val="24"/>
          <w:sz w:val="22"/>
          <w:szCs w:val="22"/>
        </w:rPr>
        <w:t>Fig. 3</w:t>
      </w:r>
    </w:p>
    <w:p w14:paraId="11E6220B" w14:textId="77777777" w:rsidR="00DC535E" w:rsidRPr="003344F3" w:rsidRDefault="00DC535E" w:rsidP="00DC535E">
      <w:pPr>
        <w:widowControl/>
        <w:jc w:val="left"/>
        <w:rPr>
          <w:color w:val="000000" w:themeColor="text1"/>
        </w:rPr>
      </w:pPr>
      <w:r w:rsidRPr="003344F3">
        <w:rPr>
          <w:color w:val="000000" w:themeColor="text1"/>
        </w:rPr>
        <w:br w:type="page"/>
      </w:r>
    </w:p>
    <w:p w14:paraId="44B4B054" w14:textId="77777777" w:rsidR="00DC535E" w:rsidRDefault="00DC535E" w:rsidP="00DC535E">
      <w:pPr>
        <w:jc w:val="left"/>
        <w:rPr>
          <w:color w:val="000000" w:themeColor="text1"/>
        </w:rPr>
      </w:pPr>
    </w:p>
    <w:p w14:paraId="78792BCF" w14:textId="77777777" w:rsidR="00A90A5A" w:rsidRDefault="00A90A5A" w:rsidP="00DC535E">
      <w:pPr>
        <w:jc w:val="left"/>
        <w:rPr>
          <w:color w:val="000000" w:themeColor="text1"/>
        </w:rPr>
      </w:pPr>
    </w:p>
    <w:p w14:paraId="35EDF4CA" w14:textId="77777777" w:rsidR="00A90A5A" w:rsidRDefault="00A90A5A" w:rsidP="00DC535E">
      <w:pPr>
        <w:jc w:val="left"/>
        <w:rPr>
          <w:color w:val="000000" w:themeColor="text1"/>
        </w:rPr>
      </w:pPr>
    </w:p>
    <w:p w14:paraId="5DB3170E" w14:textId="77777777" w:rsidR="00A90A5A" w:rsidRPr="003344F3" w:rsidRDefault="00A90A5A" w:rsidP="00DC535E">
      <w:pPr>
        <w:jc w:val="left"/>
        <w:rPr>
          <w:color w:val="000000" w:themeColor="text1"/>
        </w:rPr>
      </w:pPr>
    </w:p>
    <w:p w14:paraId="7DAD32FC" w14:textId="77777777" w:rsidR="00292C1B" w:rsidRPr="003344F3" w:rsidRDefault="00292C1B" w:rsidP="00DC535E">
      <w:pPr>
        <w:jc w:val="left"/>
        <w:rPr>
          <w:color w:val="000000" w:themeColor="text1"/>
        </w:rPr>
      </w:pPr>
    </w:p>
    <w:p w14:paraId="6061E4C4" w14:textId="41FC3882" w:rsidR="00DC535E" w:rsidRPr="003344F3" w:rsidRDefault="00614642" w:rsidP="00DC535E">
      <w:pPr>
        <w:jc w:val="left"/>
        <w:rPr>
          <w:color w:val="000000" w:themeColor="text1"/>
        </w:rPr>
      </w:pPr>
      <w:r>
        <w:rPr>
          <w:noProof/>
          <w:color w:val="000000" w:themeColor="text1"/>
        </w:rPr>
        <w:drawing>
          <wp:anchor distT="0" distB="0" distL="114300" distR="114300" simplePos="0" relativeHeight="251663360" behindDoc="0" locked="0" layoutInCell="1" allowOverlap="1" wp14:anchorId="70550132" wp14:editId="3ADE20A3">
            <wp:simplePos x="0" y="0"/>
            <wp:positionH relativeFrom="column">
              <wp:posOffset>-449742</wp:posOffset>
            </wp:positionH>
            <wp:positionV relativeFrom="paragraph">
              <wp:posOffset>268605</wp:posOffset>
            </wp:positionV>
            <wp:extent cx="6587490" cy="4882515"/>
            <wp:effectExtent l="0" t="0" r="3810" b="0"/>
            <wp:wrapTopAndBottom/>
            <wp:docPr id="192657049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87490" cy="4882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9218E2" w14:textId="42FB3D3F" w:rsidR="00DC535E" w:rsidRPr="00356DFA" w:rsidRDefault="00384669" w:rsidP="00DC535E">
      <w:pPr>
        <w:jc w:val="center"/>
      </w:pPr>
      <w:r w:rsidRPr="003344F3">
        <w:rPr>
          <w:rFonts w:eastAsia="游ゴシック" w:cs="Times New Roman"/>
          <w:b/>
          <w:bCs/>
          <w:color w:val="000000" w:themeColor="text1"/>
          <w:kern w:val="24"/>
        </w:rPr>
        <w:t>Extended</w:t>
      </w:r>
      <w:r w:rsidRPr="00356DFA">
        <w:rPr>
          <w:rFonts w:eastAsia="游ゴシック" w:cs="Times New Roman"/>
          <w:b/>
          <w:bCs/>
          <w:kern w:val="24"/>
        </w:rPr>
        <w:t xml:space="preserve"> Data Fig. 4</w:t>
      </w:r>
    </w:p>
    <w:p w14:paraId="73CC443C" w14:textId="77777777" w:rsidR="00DC535E" w:rsidRPr="003344F3" w:rsidRDefault="00DC535E" w:rsidP="00DC535E">
      <w:pPr>
        <w:widowControl/>
        <w:jc w:val="left"/>
        <w:rPr>
          <w:color w:val="000000" w:themeColor="text1"/>
        </w:rPr>
      </w:pPr>
      <w:r w:rsidRPr="003344F3">
        <w:rPr>
          <w:color w:val="000000" w:themeColor="text1"/>
        </w:rPr>
        <w:br w:type="page"/>
      </w:r>
    </w:p>
    <w:p w14:paraId="629D136A" w14:textId="77777777" w:rsidR="00DC535E" w:rsidRDefault="00DC535E" w:rsidP="00DC535E">
      <w:pPr>
        <w:jc w:val="left"/>
        <w:rPr>
          <w:color w:val="000000" w:themeColor="text1"/>
        </w:rPr>
      </w:pPr>
    </w:p>
    <w:p w14:paraId="45A54415" w14:textId="77777777" w:rsidR="00A90A5A" w:rsidRDefault="00A90A5A" w:rsidP="00DC535E">
      <w:pPr>
        <w:jc w:val="left"/>
        <w:rPr>
          <w:color w:val="000000" w:themeColor="text1"/>
        </w:rPr>
      </w:pPr>
    </w:p>
    <w:p w14:paraId="7E5C1CF5" w14:textId="77777777" w:rsidR="00A90A5A" w:rsidRDefault="00A90A5A" w:rsidP="00DC535E">
      <w:pPr>
        <w:jc w:val="left"/>
        <w:rPr>
          <w:color w:val="000000" w:themeColor="text1"/>
        </w:rPr>
      </w:pPr>
    </w:p>
    <w:p w14:paraId="078E6D57" w14:textId="77777777" w:rsidR="00A90A5A" w:rsidRPr="003344F3" w:rsidRDefault="00A90A5A" w:rsidP="00DC535E">
      <w:pPr>
        <w:jc w:val="left"/>
        <w:rPr>
          <w:color w:val="000000" w:themeColor="text1"/>
        </w:rPr>
      </w:pPr>
    </w:p>
    <w:p w14:paraId="3EFEAB37" w14:textId="77777777" w:rsidR="00DC535E" w:rsidRPr="003344F3" w:rsidRDefault="00DC535E" w:rsidP="00DC535E">
      <w:pPr>
        <w:jc w:val="left"/>
        <w:rPr>
          <w:color w:val="000000" w:themeColor="text1"/>
        </w:rPr>
      </w:pPr>
    </w:p>
    <w:p w14:paraId="4AFB316D" w14:textId="6B8A8CB1" w:rsidR="00DC535E" w:rsidRPr="003344F3" w:rsidRDefault="00614642" w:rsidP="00DC535E">
      <w:pPr>
        <w:jc w:val="left"/>
        <w:rPr>
          <w:color w:val="000000" w:themeColor="text1"/>
        </w:rPr>
      </w:pPr>
      <w:r>
        <w:rPr>
          <w:noProof/>
          <w:color w:val="000000" w:themeColor="text1"/>
        </w:rPr>
        <w:drawing>
          <wp:anchor distT="0" distB="0" distL="114300" distR="114300" simplePos="0" relativeHeight="251664384" behindDoc="0" locked="0" layoutInCell="1" allowOverlap="1" wp14:anchorId="767EAC84" wp14:editId="60E3DAFC">
            <wp:simplePos x="0" y="0"/>
            <wp:positionH relativeFrom="column">
              <wp:posOffset>21752</wp:posOffset>
            </wp:positionH>
            <wp:positionV relativeFrom="paragraph">
              <wp:posOffset>306070</wp:posOffset>
            </wp:positionV>
            <wp:extent cx="5699125" cy="4869815"/>
            <wp:effectExtent l="0" t="0" r="0" b="6985"/>
            <wp:wrapTopAndBottom/>
            <wp:docPr id="106133621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9125" cy="4869815"/>
                    </a:xfrm>
                    <a:prstGeom prst="rect">
                      <a:avLst/>
                    </a:prstGeom>
                    <a:noFill/>
                    <a:ln>
                      <a:noFill/>
                    </a:ln>
                  </pic:spPr>
                </pic:pic>
              </a:graphicData>
            </a:graphic>
          </wp:anchor>
        </w:drawing>
      </w:r>
    </w:p>
    <w:p w14:paraId="4F48452E" w14:textId="0CE7B001" w:rsidR="00E71AE9" w:rsidRPr="00356DFA" w:rsidRDefault="00384669" w:rsidP="00DC535E">
      <w:pPr>
        <w:ind w:leftChars="-129" w:hangingChars="129" w:hanging="284"/>
        <w:jc w:val="center"/>
      </w:pPr>
      <w:r w:rsidRPr="003344F3">
        <w:rPr>
          <w:rFonts w:eastAsia="游ゴシック" w:cs="Times New Roman"/>
          <w:b/>
          <w:bCs/>
          <w:color w:val="000000" w:themeColor="text1"/>
          <w:kern w:val="24"/>
        </w:rPr>
        <w:t>Extended</w:t>
      </w:r>
      <w:r w:rsidRPr="00356DFA">
        <w:rPr>
          <w:rFonts w:eastAsia="游ゴシック" w:cs="Times New Roman"/>
          <w:b/>
          <w:bCs/>
          <w:kern w:val="24"/>
        </w:rPr>
        <w:t xml:space="preserve"> Data Fig. 5</w:t>
      </w:r>
    </w:p>
    <w:p w14:paraId="5F405E6B" w14:textId="7947CAF6" w:rsidR="00431FD7" w:rsidRPr="003344F3" w:rsidRDefault="00431FD7">
      <w:pPr>
        <w:widowControl/>
        <w:jc w:val="left"/>
        <w:rPr>
          <w:color w:val="000000" w:themeColor="text1"/>
        </w:rPr>
      </w:pPr>
      <w:r w:rsidRPr="003344F3">
        <w:rPr>
          <w:color w:val="000000" w:themeColor="text1"/>
        </w:rPr>
        <w:br w:type="page"/>
      </w:r>
    </w:p>
    <w:p w14:paraId="52424AE2" w14:textId="10D5BAA4" w:rsidR="00431FD7" w:rsidRPr="003344F3" w:rsidRDefault="00431FD7" w:rsidP="00682C2C">
      <w:pPr>
        <w:jc w:val="left"/>
        <w:rPr>
          <w:color w:val="000000" w:themeColor="text1"/>
        </w:rPr>
      </w:pPr>
    </w:p>
    <w:p w14:paraId="7265F214" w14:textId="7FD80C98" w:rsidR="00431FD7" w:rsidRPr="003344F3" w:rsidRDefault="00431FD7" w:rsidP="00682C2C">
      <w:pPr>
        <w:jc w:val="left"/>
        <w:rPr>
          <w:color w:val="000000" w:themeColor="text1"/>
        </w:rPr>
      </w:pPr>
    </w:p>
    <w:p w14:paraId="3AE0D1A7" w14:textId="55F3730C" w:rsidR="00431FD7" w:rsidRDefault="00431FD7" w:rsidP="00682C2C">
      <w:pPr>
        <w:jc w:val="left"/>
        <w:rPr>
          <w:color w:val="000000" w:themeColor="text1"/>
        </w:rPr>
      </w:pPr>
    </w:p>
    <w:p w14:paraId="778C4DCA" w14:textId="77777777" w:rsidR="00A90A5A" w:rsidRDefault="00A90A5A" w:rsidP="00682C2C">
      <w:pPr>
        <w:jc w:val="left"/>
        <w:rPr>
          <w:color w:val="000000" w:themeColor="text1"/>
        </w:rPr>
      </w:pPr>
    </w:p>
    <w:p w14:paraId="428E027D" w14:textId="77777777" w:rsidR="00A90A5A" w:rsidRPr="003344F3" w:rsidRDefault="00A90A5A" w:rsidP="00682C2C">
      <w:pPr>
        <w:jc w:val="left"/>
        <w:rPr>
          <w:color w:val="000000" w:themeColor="text1"/>
        </w:rPr>
      </w:pPr>
    </w:p>
    <w:p w14:paraId="77916C25" w14:textId="1141D889" w:rsidR="00431FD7" w:rsidRPr="003344F3" w:rsidRDefault="00431FD7" w:rsidP="00682C2C">
      <w:pPr>
        <w:jc w:val="left"/>
        <w:rPr>
          <w:color w:val="000000" w:themeColor="text1"/>
        </w:rPr>
      </w:pPr>
    </w:p>
    <w:p w14:paraId="56D0BDCF" w14:textId="550C6D94" w:rsidR="00431FD7" w:rsidRPr="003344F3" w:rsidRDefault="00431FD7" w:rsidP="00682C2C">
      <w:pPr>
        <w:jc w:val="left"/>
        <w:rPr>
          <w:color w:val="000000" w:themeColor="text1"/>
        </w:rPr>
      </w:pPr>
    </w:p>
    <w:p w14:paraId="13FD9CC3" w14:textId="0AA7C443" w:rsidR="00431FD7" w:rsidRPr="003344F3" w:rsidRDefault="00F10937" w:rsidP="00682C2C">
      <w:pPr>
        <w:jc w:val="left"/>
        <w:rPr>
          <w:color w:val="000000" w:themeColor="text1"/>
        </w:rPr>
      </w:pPr>
      <w:r>
        <w:rPr>
          <w:noProof/>
          <w:color w:val="000000" w:themeColor="text1"/>
        </w:rPr>
        <w:drawing>
          <wp:anchor distT="0" distB="0" distL="114300" distR="114300" simplePos="0" relativeHeight="251665408" behindDoc="0" locked="0" layoutInCell="1" allowOverlap="1" wp14:anchorId="043C3F47" wp14:editId="4D8F235F">
            <wp:simplePos x="0" y="0"/>
            <wp:positionH relativeFrom="column">
              <wp:posOffset>43653</wp:posOffset>
            </wp:positionH>
            <wp:positionV relativeFrom="paragraph">
              <wp:posOffset>263525</wp:posOffset>
            </wp:positionV>
            <wp:extent cx="5443855" cy="3806190"/>
            <wp:effectExtent l="0" t="0" r="4445" b="3810"/>
            <wp:wrapTopAndBottom/>
            <wp:docPr id="69889843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43855" cy="3806190"/>
                    </a:xfrm>
                    <a:prstGeom prst="rect">
                      <a:avLst/>
                    </a:prstGeom>
                    <a:noFill/>
                    <a:ln>
                      <a:noFill/>
                    </a:ln>
                  </pic:spPr>
                </pic:pic>
              </a:graphicData>
            </a:graphic>
          </wp:anchor>
        </w:drawing>
      </w:r>
    </w:p>
    <w:p w14:paraId="75B24205" w14:textId="0C7F6C67" w:rsidR="00431FD7" w:rsidRPr="00356DFA" w:rsidRDefault="00384669" w:rsidP="0019679C">
      <w:pPr>
        <w:jc w:val="center"/>
      </w:pPr>
      <w:r w:rsidRPr="003344F3">
        <w:rPr>
          <w:rFonts w:eastAsiaTheme="minorEastAsia" w:cs="Times New Roman"/>
          <w:b/>
          <w:bCs/>
          <w:color w:val="000000" w:themeColor="text1"/>
          <w:kern w:val="24"/>
        </w:rPr>
        <w:t>Extended Dat</w:t>
      </w:r>
      <w:r w:rsidRPr="00356DFA">
        <w:rPr>
          <w:rFonts w:eastAsiaTheme="minorEastAsia" w:cs="Times New Roman"/>
          <w:b/>
          <w:bCs/>
          <w:kern w:val="24"/>
        </w:rPr>
        <w:t>a Fig. 6</w:t>
      </w:r>
    </w:p>
    <w:p w14:paraId="6F5EE1EF" w14:textId="3D1EBF9C" w:rsidR="0019679C" w:rsidRPr="00F10937" w:rsidRDefault="0019679C" w:rsidP="00F10937">
      <w:pPr>
        <w:widowControl/>
        <w:jc w:val="left"/>
        <w:rPr>
          <w:rFonts w:eastAsiaTheme="minorEastAsia" w:cs="Times New Roman"/>
          <w:color w:val="000000" w:themeColor="text1"/>
          <w:kern w:val="24"/>
        </w:rPr>
      </w:pPr>
      <w:r w:rsidRPr="003344F3">
        <w:rPr>
          <w:rFonts w:eastAsiaTheme="minorEastAsia" w:cs="Times New Roman"/>
          <w:color w:val="000000" w:themeColor="text1"/>
          <w:kern w:val="24"/>
        </w:rPr>
        <w:br w:type="page"/>
      </w:r>
    </w:p>
    <w:p w14:paraId="51240DC0" w14:textId="33660235" w:rsidR="0019679C" w:rsidRDefault="0019679C" w:rsidP="0019679C">
      <w:pPr>
        <w:pStyle w:val="Web"/>
        <w:spacing w:before="0" w:beforeAutospacing="0" w:after="0" w:afterAutospacing="0"/>
        <w:rPr>
          <w:rFonts w:ascii="Times New Roman" w:hAnsi="Times New Roman" w:cs="Times New Roman"/>
          <w:color w:val="000000" w:themeColor="text1"/>
          <w:sz w:val="22"/>
          <w:szCs w:val="22"/>
        </w:rPr>
      </w:pPr>
    </w:p>
    <w:p w14:paraId="51D4E933" w14:textId="77777777" w:rsidR="00A90A5A"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2ECC15AC" w14:textId="77777777" w:rsidR="00A90A5A"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45930A68" w14:textId="77777777" w:rsidR="00A90A5A" w:rsidRPr="003344F3"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155D6696" w14:textId="14DBA43D" w:rsidR="0019679C" w:rsidRPr="003344F3" w:rsidRDefault="00F10937" w:rsidP="0019679C">
      <w:pPr>
        <w:pStyle w:val="Web"/>
        <w:spacing w:before="0" w:beforeAutospacing="0" w:after="0" w:afterAutospacing="0"/>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anchor distT="0" distB="0" distL="114300" distR="114300" simplePos="0" relativeHeight="251666432" behindDoc="0" locked="0" layoutInCell="1" allowOverlap="1" wp14:anchorId="46B18918" wp14:editId="6939E4BD">
            <wp:simplePos x="0" y="0"/>
            <wp:positionH relativeFrom="column">
              <wp:posOffset>330997</wp:posOffset>
            </wp:positionH>
            <wp:positionV relativeFrom="paragraph">
              <wp:posOffset>231775</wp:posOffset>
            </wp:positionV>
            <wp:extent cx="4869815" cy="5475605"/>
            <wp:effectExtent l="0" t="0" r="6985" b="0"/>
            <wp:wrapTopAndBottom/>
            <wp:docPr id="48120165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9815" cy="5475605"/>
                    </a:xfrm>
                    <a:prstGeom prst="rect">
                      <a:avLst/>
                    </a:prstGeom>
                    <a:noFill/>
                    <a:ln>
                      <a:noFill/>
                    </a:ln>
                  </pic:spPr>
                </pic:pic>
              </a:graphicData>
            </a:graphic>
          </wp:anchor>
        </w:drawing>
      </w:r>
    </w:p>
    <w:p w14:paraId="0490A26F" w14:textId="738C7CDB" w:rsidR="00384669" w:rsidRPr="00356DFA" w:rsidRDefault="00384669" w:rsidP="00384669">
      <w:pPr>
        <w:widowControl/>
        <w:jc w:val="center"/>
        <w:rPr>
          <w:rFonts w:cs="Times New Roman"/>
          <w:b/>
          <w:bCs/>
        </w:rPr>
      </w:pPr>
      <w:bookmarkStart w:id="107" w:name="_Hlk106316563"/>
      <w:r w:rsidRPr="003344F3">
        <w:rPr>
          <w:rFonts w:cs="Times New Roman"/>
          <w:b/>
          <w:bCs/>
          <w:color w:val="000000" w:themeColor="text1"/>
        </w:rPr>
        <w:t xml:space="preserve">Extended Data </w:t>
      </w:r>
      <w:r w:rsidRPr="00356DFA">
        <w:rPr>
          <w:rFonts w:cs="Times New Roman"/>
          <w:b/>
          <w:bCs/>
        </w:rPr>
        <w:t>Fig. 7</w:t>
      </w:r>
    </w:p>
    <w:bookmarkEnd w:id="107"/>
    <w:p w14:paraId="427A4AE8" w14:textId="71075BFD" w:rsidR="0082356E" w:rsidRPr="003344F3" w:rsidRDefault="0082356E">
      <w:pPr>
        <w:widowControl/>
        <w:jc w:val="left"/>
        <w:rPr>
          <w:rFonts w:cs="Times New Roman"/>
          <w:color w:val="000000" w:themeColor="text1"/>
        </w:rPr>
      </w:pPr>
      <w:r w:rsidRPr="003344F3">
        <w:rPr>
          <w:rFonts w:cs="Times New Roman"/>
          <w:color w:val="000000" w:themeColor="text1"/>
        </w:rPr>
        <w:br w:type="page"/>
      </w:r>
    </w:p>
    <w:p w14:paraId="4260E9FA" w14:textId="77777777" w:rsidR="0082356E" w:rsidRPr="003344F3" w:rsidRDefault="0082356E">
      <w:pPr>
        <w:widowControl/>
        <w:jc w:val="left"/>
        <w:rPr>
          <w:rFonts w:cs="Times New Roman"/>
          <w:color w:val="000000" w:themeColor="text1"/>
        </w:rPr>
      </w:pPr>
    </w:p>
    <w:p w14:paraId="6C952279" w14:textId="12B8F7CC" w:rsidR="0082356E" w:rsidRPr="003344F3" w:rsidRDefault="0082356E">
      <w:pPr>
        <w:widowControl/>
        <w:jc w:val="left"/>
        <w:rPr>
          <w:rFonts w:cs="Times New Roman"/>
          <w:color w:val="000000" w:themeColor="text1"/>
        </w:rPr>
      </w:pPr>
    </w:p>
    <w:p w14:paraId="5D07048E" w14:textId="77777777" w:rsidR="0082356E" w:rsidRPr="003344F3" w:rsidRDefault="0082356E">
      <w:pPr>
        <w:widowControl/>
        <w:jc w:val="left"/>
        <w:rPr>
          <w:rFonts w:cs="Times New Roman"/>
          <w:color w:val="000000" w:themeColor="text1"/>
        </w:rPr>
      </w:pPr>
    </w:p>
    <w:p w14:paraId="0E4B741D" w14:textId="0B36F19F" w:rsidR="00E64FD4" w:rsidRDefault="00E64FD4" w:rsidP="00E64FD4">
      <w:pPr>
        <w:widowControl/>
        <w:rPr>
          <w:rFonts w:eastAsia="ＭＳ Ｐゴシック" w:cs="Times New Roman"/>
          <w:color w:val="000000" w:themeColor="text1"/>
        </w:rPr>
      </w:pPr>
    </w:p>
    <w:p w14:paraId="199713D2" w14:textId="77777777" w:rsidR="00A90A5A" w:rsidRPr="003344F3" w:rsidRDefault="00A90A5A" w:rsidP="00E64FD4">
      <w:pPr>
        <w:widowControl/>
        <w:rPr>
          <w:rFonts w:eastAsia="ＭＳ Ｐゴシック" w:cs="Times New Roman"/>
          <w:color w:val="000000" w:themeColor="text1"/>
        </w:rPr>
      </w:pPr>
    </w:p>
    <w:p w14:paraId="55E004E0" w14:textId="77777777" w:rsidR="00C17CE2" w:rsidRPr="003344F3" w:rsidRDefault="00C17CE2" w:rsidP="00E64FD4">
      <w:pPr>
        <w:widowControl/>
        <w:rPr>
          <w:rFonts w:eastAsia="ＭＳ Ｐゴシック" w:cs="Times New Roman"/>
          <w:color w:val="000000" w:themeColor="text1"/>
        </w:rPr>
      </w:pPr>
    </w:p>
    <w:p w14:paraId="3A2BF35A" w14:textId="099B20BF" w:rsidR="00E64FD4" w:rsidRPr="003344F3" w:rsidRDefault="00E64FD4" w:rsidP="00E64FD4">
      <w:pPr>
        <w:widowControl/>
        <w:rPr>
          <w:rFonts w:eastAsia="ＭＳ Ｐゴシック" w:cs="Times New Roman"/>
          <w:color w:val="000000" w:themeColor="text1"/>
        </w:rPr>
      </w:pPr>
    </w:p>
    <w:p w14:paraId="1F43E3CE" w14:textId="709A01D8" w:rsidR="00E64FD4" w:rsidRPr="003344F3" w:rsidRDefault="00E64FD4" w:rsidP="00E64FD4">
      <w:pPr>
        <w:widowControl/>
        <w:rPr>
          <w:rFonts w:eastAsia="ＭＳ Ｐゴシック" w:cs="Times New Roman"/>
          <w:color w:val="000000" w:themeColor="text1"/>
        </w:rPr>
      </w:pPr>
    </w:p>
    <w:p w14:paraId="5F45B9A5" w14:textId="48D43EE7" w:rsidR="00E64FD4" w:rsidRPr="003344F3" w:rsidRDefault="00E64FD4" w:rsidP="00E64FD4">
      <w:pPr>
        <w:widowControl/>
        <w:rPr>
          <w:rFonts w:eastAsia="ＭＳ Ｐゴシック" w:cs="Times New Roman"/>
          <w:color w:val="000000" w:themeColor="text1"/>
        </w:rPr>
      </w:pPr>
    </w:p>
    <w:p w14:paraId="117DF84A" w14:textId="6E3C55E4" w:rsidR="00E64FD4" w:rsidRPr="003344F3" w:rsidRDefault="00F10937" w:rsidP="00E64FD4">
      <w:pPr>
        <w:widowControl/>
        <w:jc w:val="center"/>
        <w:rPr>
          <w:rFonts w:eastAsia="ＭＳ Ｐゴシック" w:cs="Times New Roman"/>
          <w:color w:val="000000" w:themeColor="text1"/>
        </w:rPr>
      </w:pPr>
      <w:r>
        <w:rPr>
          <w:rFonts w:eastAsia="ＭＳ Ｐゴシック" w:cs="Times New Roman"/>
          <w:noProof/>
          <w:color w:val="000000" w:themeColor="text1"/>
        </w:rPr>
        <w:drawing>
          <wp:inline distT="0" distB="0" distL="0" distR="0" wp14:anchorId="30901EB1" wp14:editId="65F453A6">
            <wp:extent cx="3200400" cy="2689860"/>
            <wp:effectExtent l="0" t="0" r="0" b="0"/>
            <wp:docPr id="119773942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00400" cy="2689860"/>
                    </a:xfrm>
                    <a:prstGeom prst="rect">
                      <a:avLst/>
                    </a:prstGeom>
                    <a:noFill/>
                    <a:ln>
                      <a:noFill/>
                    </a:ln>
                  </pic:spPr>
                </pic:pic>
              </a:graphicData>
            </a:graphic>
          </wp:inline>
        </w:drawing>
      </w:r>
    </w:p>
    <w:p w14:paraId="76CEA2FB" w14:textId="4573C08A" w:rsidR="00384669" w:rsidRPr="00356DFA" w:rsidRDefault="00384669" w:rsidP="00384669">
      <w:pPr>
        <w:pStyle w:val="Web"/>
        <w:jc w:val="center"/>
        <w:rPr>
          <w:rFonts w:ascii="Times New Roman" w:hAnsi="Times New Roman" w:cs="Times New Roman"/>
          <w:b/>
          <w:bCs/>
          <w:sz w:val="22"/>
          <w:szCs w:val="22"/>
        </w:rPr>
      </w:pPr>
      <w:r w:rsidRPr="003344F3">
        <w:rPr>
          <w:rFonts w:ascii="Times New Roman" w:hAnsi="Times New Roman" w:cs="Times New Roman"/>
          <w:b/>
          <w:bCs/>
          <w:color w:val="000000" w:themeColor="text1"/>
          <w:sz w:val="22"/>
          <w:szCs w:val="22"/>
        </w:rPr>
        <w:t>Extended Da</w:t>
      </w:r>
      <w:r w:rsidRPr="00356DFA">
        <w:rPr>
          <w:rFonts w:ascii="Times New Roman" w:hAnsi="Times New Roman" w:cs="Times New Roman"/>
          <w:b/>
          <w:bCs/>
          <w:sz w:val="22"/>
          <w:szCs w:val="22"/>
        </w:rPr>
        <w:t>ta Fig. 8</w:t>
      </w:r>
    </w:p>
    <w:p w14:paraId="1F7F230B" w14:textId="218E17C8" w:rsidR="00C17CE2" w:rsidRPr="003344F3" w:rsidRDefault="00C17CE2">
      <w:pPr>
        <w:widowControl/>
        <w:jc w:val="left"/>
        <w:rPr>
          <w:rFonts w:eastAsia="ＭＳ Ｐゴシック" w:cs="Times New Roman"/>
          <w:color w:val="000000" w:themeColor="text1"/>
        </w:rPr>
      </w:pPr>
      <w:r w:rsidRPr="003344F3">
        <w:rPr>
          <w:rFonts w:cs="Times New Roman"/>
          <w:color w:val="000000" w:themeColor="text1"/>
        </w:rPr>
        <w:br w:type="page"/>
      </w:r>
    </w:p>
    <w:p w14:paraId="51A68C8F" w14:textId="5818E0BB" w:rsidR="00C17CE2" w:rsidRPr="003344F3" w:rsidRDefault="00726E88" w:rsidP="00F10937">
      <w:pPr>
        <w:pStyle w:val="Web"/>
        <w:spacing w:before="0" w:beforeAutospacing="0" w:after="0" w:afterAutospacing="0"/>
        <w:rPr>
          <w:rFonts w:ascii="Times New Roman" w:hAnsi="Times New Roman" w:cs="Times New Roman"/>
          <w:color w:val="000000" w:themeColor="text1"/>
          <w:sz w:val="22"/>
          <w:szCs w:val="22"/>
        </w:rPr>
      </w:pPr>
      <w:bookmarkStart w:id="108" w:name="_Hlk103787969"/>
      <w:r>
        <w:rPr>
          <w:rFonts w:ascii="Times New Roman" w:hAnsi="Times New Roman" w:cs="Times New Roman"/>
          <w:noProof/>
          <w:color w:val="000000" w:themeColor="text1"/>
          <w:sz w:val="22"/>
          <w:szCs w:val="22"/>
        </w:rPr>
        <w:lastRenderedPageBreak/>
        <w:drawing>
          <wp:anchor distT="0" distB="0" distL="114300" distR="114300" simplePos="0" relativeHeight="251672576" behindDoc="0" locked="0" layoutInCell="1" allowOverlap="1" wp14:anchorId="45186FEA" wp14:editId="71037183">
            <wp:simplePos x="0" y="0"/>
            <wp:positionH relativeFrom="margin">
              <wp:posOffset>-337498</wp:posOffset>
            </wp:positionH>
            <wp:positionV relativeFrom="paragraph">
              <wp:posOffset>0</wp:posOffset>
            </wp:positionV>
            <wp:extent cx="6480000" cy="8153940"/>
            <wp:effectExtent l="0" t="0" r="0" b="0"/>
            <wp:wrapSquare wrapText="bothSides"/>
            <wp:docPr id="8663780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80000" cy="8153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813E7A" w14:textId="4ED0687B" w:rsidR="00384669" w:rsidRPr="00356DFA" w:rsidRDefault="00384669" w:rsidP="00384669">
      <w:pPr>
        <w:jc w:val="center"/>
        <w:rPr>
          <w:rFonts w:cs="Times New Roman"/>
          <w:b/>
          <w:bCs/>
        </w:rPr>
      </w:pPr>
      <w:bookmarkStart w:id="109" w:name="_Hlk106336628"/>
      <w:r w:rsidRPr="003344F3">
        <w:rPr>
          <w:rFonts w:cs="Times New Roman"/>
          <w:b/>
          <w:bCs/>
          <w:color w:val="000000" w:themeColor="text1"/>
        </w:rPr>
        <w:t xml:space="preserve">Extended </w:t>
      </w:r>
      <w:r w:rsidRPr="00356DFA">
        <w:rPr>
          <w:rFonts w:cs="Times New Roman"/>
          <w:b/>
          <w:bCs/>
        </w:rPr>
        <w:t>Data Fig. 9</w:t>
      </w:r>
    </w:p>
    <w:bookmarkEnd w:id="108"/>
    <w:bookmarkEnd w:id="109"/>
    <w:p w14:paraId="6831D0B3" w14:textId="7880E8DB" w:rsidR="00C17CE2" w:rsidRPr="003344F3" w:rsidRDefault="00C17CE2" w:rsidP="00BD2950">
      <w:pPr>
        <w:rPr>
          <w:rFonts w:cs="Times New Roman"/>
          <w:color w:val="000000" w:themeColor="text1"/>
        </w:rPr>
      </w:pPr>
      <w:r w:rsidRPr="003344F3">
        <w:rPr>
          <w:rFonts w:cs="Times New Roman"/>
          <w:color w:val="000000" w:themeColor="text1"/>
        </w:rPr>
        <w:br w:type="page"/>
      </w:r>
    </w:p>
    <w:p w14:paraId="3FFBACEF" w14:textId="77777777" w:rsidR="0012116B" w:rsidRPr="003344F3" w:rsidRDefault="0012116B" w:rsidP="0019679C">
      <w:pPr>
        <w:pStyle w:val="Web"/>
        <w:spacing w:before="0" w:beforeAutospacing="0" w:after="0" w:afterAutospacing="0"/>
        <w:rPr>
          <w:rFonts w:ascii="Times New Roman" w:hAnsi="Times New Roman" w:cs="Times New Roman"/>
          <w:color w:val="000000" w:themeColor="text1"/>
          <w:sz w:val="22"/>
          <w:szCs w:val="22"/>
        </w:rPr>
      </w:pPr>
    </w:p>
    <w:p w14:paraId="7EFBEF82" w14:textId="3832A933" w:rsidR="00314501" w:rsidRDefault="00314501" w:rsidP="0019679C">
      <w:pPr>
        <w:pStyle w:val="Web"/>
        <w:spacing w:before="0" w:beforeAutospacing="0" w:after="0" w:afterAutospacing="0"/>
        <w:rPr>
          <w:rFonts w:ascii="Times New Roman" w:hAnsi="Times New Roman" w:cs="Times New Roman"/>
          <w:color w:val="000000" w:themeColor="text1"/>
          <w:sz w:val="22"/>
          <w:szCs w:val="22"/>
        </w:rPr>
      </w:pPr>
    </w:p>
    <w:p w14:paraId="70F353A3" w14:textId="77777777" w:rsidR="00A90A5A"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29A85017" w14:textId="77777777" w:rsidR="00A90A5A"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550D3F6F" w14:textId="77777777" w:rsidR="00A90A5A"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462DFC9F" w14:textId="77777777" w:rsidR="00A90A5A"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673A9AB7" w14:textId="77777777" w:rsidR="00A90A5A"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6F79D996" w14:textId="77777777" w:rsidR="00A90A5A" w:rsidRPr="003344F3" w:rsidRDefault="00A90A5A" w:rsidP="0019679C">
      <w:pPr>
        <w:pStyle w:val="Web"/>
        <w:spacing w:before="0" w:beforeAutospacing="0" w:after="0" w:afterAutospacing="0"/>
        <w:rPr>
          <w:rFonts w:ascii="Times New Roman" w:hAnsi="Times New Roman" w:cs="Times New Roman"/>
          <w:color w:val="000000" w:themeColor="text1"/>
          <w:sz w:val="22"/>
          <w:szCs w:val="22"/>
        </w:rPr>
      </w:pPr>
    </w:p>
    <w:p w14:paraId="0A91DC8D" w14:textId="0CF24E16" w:rsidR="00314501" w:rsidRPr="003344F3" w:rsidRDefault="00F10937" w:rsidP="00314501">
      <w:pPr>
        <w:pStyle w:val="Web"/>
        <w:spacing w:before="0" w:beforeAutospacing="0" w:after="0" w:afterAutospacing="0"/>
        <w:jc w:val="center"/>
        <w:rPr>
          <w:rFonts w:ascii="Times New Roman" w:hAnsi="Times New Roman" w:cs="Times New Roman"/>
          <w:color w:val="000000" w:themeColor="text1"/>
          <w:sz w:val="22"/>
          <w:szCs w:val="22"/>
        </w:rPr>
      </w:pPr>
      <w:r>
        <w:rPr>
          <w:rFonts w:ascii="Times New Roman" w:hAnsi="Times New Roman" w:cs="Times New Roman"/>
          <w:noProof/>
          <w:color w:val="000000" w:themeColor="text1"/>
          <w:sz w:val="22"/>
          <w:szCs w:val="22"/>
        </w:rPr>
        <w:drawing>
          <wp:inline distT="0" distB="0" distL="0" distR="0" wp14:anchorId="5EF12972" wp14:editId="5B50A857">
            <wp:extent cx="4880610" cy="3721100"/>
            <wp:effectExtent l="0" t="0" r="0" b="0"/>
            <wp:docPr id="91824742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80610" cy="3721100"/>
                    </a:xfrm>
                    <a:prstGeom prst="rect">
                      <a:avLst/>
                    </a:prstGeom>
                    <a:noFill/>
                    <a:ln>
                      <a:noFill/>
                    </a:ln>
                  </pic:spPr>
                </pic:pic>
              </a:graphicData>
            </a:graphic>
          </wp:inline>
        </w:drawing>
      </w:r>
    </w:p>
    <w:p w14:paraId="7D820EB4" w14:textId="3A1D6A42" w:rsidR="00384669" w:rsidRPr="00356DFA" w:rsidRDefault="00384669" w:rsidP="00384669">
      <w:pPr>
        <w:pStyle w:val="Web"/>
        <w:jc w:val="center"/>
        <w:rPr>
          <w:rFonts w:ascii="Times New Roman" w:hAnsi="Times New Roman" w:cs="Times New Roman"/>
          <w:b/>
          <w:bCs/>
          <w:sz w:val="22"/>
          <w:szCs w:val="22"/>
        </w:rPr>
      </w:pPr>
      <w:bookmarkStart w:id="110" w:name="_Hlk106321790"/>
      <w:r w:rsidRPr="003344F3">
        <w:rPr>
          <w:rFonts w:ascii="Times New Roman" w:hAnsi="Times New Roman" w:cs="Times New Roman"/>
          <w:b/>
          <w:bCs/>
          <w:color w:val="000000" w:themeColor="text1"/>
          <w:sz w:val="22"/>
          <w:szCs w:val="22"/>
        </w:rPr>
        <w:t>Extended Data Fi</w:t>
      </w:r>
      <w:r w:rsidRPr="00356DFA">
        <w:rPr>
          <w:rFonts w:ascii="Times New Roman" w:hAnsi="Times New Roman" w:cs="Times New Roman"/>
          <w:b/>
          <w:bCs/>
          <w:sz w:val="22"/>
          <w:szCs w:val="22"/>
        </w:rPr>
        <w:t>g. 10</w:t>
      </w:r>
    </w:p>
    <w:bookmarkEnd w:id="110"/>
    <w:p w14:paraId="76E937D8" w14:textId="0F78462E" w:rsidR="004B0B71" w:rsidRDefault="004B0B71">
      <w:pPr>
        <w:widowControl/>
        <w:jc w:val="left"/>
        <w:rPr>
          <w:rFonts w:eastAsia="ＭＳ Ｐゴシック" w:cs="Times New Roman"/>
        </w:rPr>
      </w:pPr>
      <w:r>
        <w:rPr>
          <w:rFonts w:cs="Times New Roman"/>
        </w:rPr>
        <w:br w:type="page"/>
      </w:r>
    </w:p>
    <w:p w14:paraId="0A2DCE65" w14:textId="2D81AAFA" w:rsidR="004B0B71" w:rsidRDefault="00B84855" w:rsidP="004B0B71">
      <w:pPr>
        <w:pStyle w:val="Web"/>
        <w:jc w:val="center"/>
        <w:rPr>
          <w:rFonts w:ascii="Times New Roman" w:hAnsi="Times New Roman" w:cs="Times New Roman"/>
          <w:sz w:val="22"/>
          <w:szCs w:val="22"/>
        </w:rPr>
      </w:pPr>
      <w:r>
        <w:rPr>
          <w:rFonts w:ascii="Times New Roman" w:hAnsi="Times New Roman" w:cs="Times New Roman"/>
          <w:noProof/>
          <w:sz w:val="22"/>
          <w:szCs w:val="22"/>
        </w:rPr>
        <w:lastRenderedPageBreak/>
        <w:drawing>
          <wp:inline distT="0" distB="0" distL="0" distR="0" wp14:anchorId="72C2A6A2" wp14:editId="1D11952E">
            <wp:extent cx="4321810" cy="7531100"/>
            <wp:effectExtent l="0" t="0" r="2540" b="0"/>
            <wp:docPr id="52072087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1810" cy="7531100"/>
                    </a:xfrm>
                    <a:prstGeom prst="rect">
                      <a:avLst/>
                    </a:prstGeom>
                    <a:noFill/>
                    <a:ln>
                      <a:noFill/>
                    </a:ln>
                  </pic:spPr>
                </pic:pic>
              </a:graphicData>
            </a:graphic>
          </wp:inline>
        </w:drawing>
      </w:r>
    </w:p>
    <w:p w14:paraId="5C28BD99" w14:textId="0AF7E154" w:rsidR="004B0B71" w:rsidRPr="00ED40EB" w:rsidRDefault="004B0B71" w:rsidP="004B0B71">
      <w:pPr>
        <w:pStyle w:val="Web"/>
        <w:jc w:val="center"/>
        <w:rPr>
          <w:rFonts w:ascii="Times New Roman" w:hAnsi="Times New Roman" w:cs="Times New Roman"/>
          <w:b/>
          <w:bCs/>
          <w:color w:val="000000" w:themeColor="text1"/>
          <w:sz w:val="22"/>
          <w:szCs w:val="22"/>
        </w:rPr>
      </w:pPr>
      <w:r w:rsidRPr="00ED40EB">
        <w:rPr>
          <w:rFonts w:ascii="Times New Roman" w:hAnsi="Times New Roman" w:cs="Times New Roman"/>
          <w:b/>
          <w:bCs/>
          <w:color w:val="000000" w:themeColor="text1"/>
          <w:sz w:val="22"/>
          <w:szCs w:val="22"/>
        </w:rPr>
        <w:t>Extended Data Fig. 1</w:t>
      </w:r>
      <w:r w:rsidRPr="00ED40EB">
        <w:rPr>
          <w:rFonts w:ascii="Times New Roman" w:hAnsi="Times New Roman" w:cs="Times New Roman" w:hint="eastAsia"/>
          <w:b/>
          <w:bCs/>
          <w:color w:val="000000" w:themeColor="text1"/>
          <w:sz w:val="22"/>
          <w:szCs w:val="22"/>
        </w:rPr>
        <w:t>1</w:t>
      </w:r>
    </w:p>
    <w:p w14:paraId="76AC20DA" w14:textId="77777777" w:rsidR="004B0B71" w:rsidRPr="00525626" w:rsidRDefault="004B0B71" w:rsidP="00230197">
      <w:pPr>
        <w:pStyle w:val="Web"/>
        <w:rPr>
          <w:rFonts w:ascii="Times New Roman" w:hAnsi="Times New Roman" w:cs="Times New Roman"/>
          <w:sz w:val="22"/>
          <w:szCs w:val="22"/>
        </w:rPr>
      </w:pPr>
    </w:p>
    <w:sectPr w:rsidR="004B0B71" w:rsidRPr="00525626" w:rsidSect="00D06AF4">
      <w:footerReference w:type="even" r:id="rId24"/>
      <w:footerReference w:type="default" r:id="rId25"/>
      <w:pgSz w:w="11906" w:h="16838"/>
      <w:pgMar w:top="1418" w:right="1418" w:bottom="1418" w:left="1418"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386D4" w14:textId="77777777" w:rsidR="00E327A4" w:rsidRDefault="00E327A4">
      <w:r>
        <w:separator/>
      </w:r>
    </w:p>
  </w:endnote>
  <w:endnote w:type="continuationSeparator" w:id="0">
    <w:p w14:paraId="67179881" w14:textId="77777777" w:rsidR="00E327A4" w:rsidRDefault="00E3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Unicode MS">
    <w:altName w:val="ＭＳ ゴシック"/>
    <w:panose1 w:val="020B0604020202020204"/>
    <w:charset w:val="80"/>
    <w:family w:val="modern"/>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游ゴシック">
    <w:altName w:val="Yu Gothic"/>
    <w:panose1 w:val="020B04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B2589" w14:textId="5D653767" w:rsidR="00FB54FC" w:rsidRDefault="00FB54FC" w:rsidP="0055420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38FBF41A" w14:textId="77777777" w:rsidR="00FB54FC" w:rsidRDefault="00FB54F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6BA3A" w14:textId="5E3D6DFF" w:rsidR="00FB54FC" w:rsidRDefault="00FB54FC" w:rsidP="0055420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25626">
      <w:rPr>
        <w:rStyle w:val="a6"/>
        <w:noProof/>
      </w:rPr>
      <w:t>3</w:t>
    </w:r>
    <w:r>
      <w:rPr>
        <w:rStyle w:val="a6"/>
      </w:rPr>
      <w:fldChar w:fldCharType="end"/>
    </w:r>
  </w:p>
  <w:p w14:paraId="35031711" w14:textId="77777777" w:rsidR="00FB54FC" w:rsidRDefault="00FB54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A6121" w14:textId="77777777" w:rsidR="00E327A4" w:rsidRDefault="00E327A4">
      <w:r>
        <w:separator/>
      </w:r>
    </w:p>
  </w:footnote>
  <w:footnote w:type="continuationSeparator" w:id="0">
    <w:p w14:paraId="0A25F404" w14:textId="77777777" w:rsidR="00E327A4" w:rsidRDefault="00E32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C6435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17E47E2"/>
    <w:multiLevelType w:val="hybridMultilevel"/>
    <w:tmpl w:val="C31C9BA6"/>
    <w:lvl w:ilvl="0" w:tplc="0409000F">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A0597"/>
    <w:multiLevelType w:val="hybridMultilevel"/>
    <w:tmpl w:val="369EA57E"/>
    <w:lvl w:ilvl="0" w:tplc="C7246646">
      <w:start w:val="41"/>
      <w:numFmt w:val="decimal"/>
      <w:lvlText w:val="%1."/>
      <w:lvlJc w:val="left"/>
      <w:pPr>
        <w:ind w:left="420" w:hanging="4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63710641">
    <w:abstractNumId w:val="0"/>
  </w:num>
  <w:num w:numId="2" w16cid:durableId="154492621">
    <w:abstractNumId w:val="1"/>
  </w:num>
  <w:num w:numId="3" w16cid:durableId="357052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n-GB" w:vendorID="64" w:dllVersion="0" w:nlCheck="1" w:checkStyle="0"/>
  <w:activeWritingStyle w:appName="MSWord" w:lang="ja-JP" w:vendorID="64" w:dllVersion="6" w:nlCheck="1" w:checkStyle="1"/>
  <w:activeWritingStyle w:appName="MSWord" w:lang="en-GB" w:vendorID="64" w:dllVersion="4096" w:nlCheck="1" w:checkStyle="0"/>
  <w:doNotTrackFormatting/>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4D4"/>
    <w:rsid w:val="00002C4E"/>
    <w:rsid w:val="00002D14"/>
    <w:rsid w:val="00002E6B"/>
    <w:rsid w:val="00004EC8"/>
    <w:rsid w:val="00005225"/>
    <w:rsid w:val="00005403"/>
    <w:rsid w:val="00010873"/>
    <w:rsid w:val="000112BB"/>
    <w:rsid w:val="0001180B"/>
    <w:rsid w:val="0001194A"/>
    <w:rsid w:val="00011B99"/>
    <w:rsid w:val="00015640"/>
    <w:rsid w:val="00015919"/>
    <w:rsid w:val="00015D35"/>
    <w:rsid w:val="00016417"/>
    <w:rsid w:val="00017887"/>
    <w:rsid w:val="0002089F"/>
    <w:rsid w:val="00024163"/>
    <w:rsid w:val="00024265"/>
    <w:rsid w:val="000246B8"/>
    <w:rsid w:val="0002495E"/>
    <w:rsid w:val="00025136"/>
    <w:rsid w:val="000254FA"/>
    <w:rsid w:val="00025B37"/>
    <w:rsid w:val="00025BCB"/>
    <w:rsid w:val="00025E51"/>
    <w:rsid w:val="00025FA6"/>
    <w:rsid w:val="00026052"/>
    <w:rsid w:val="00026A1A"/>
    <w:rsid w:val="00027213"/>
    <w:rsid w:val="000279FA"/>
    <w:rsid w:val="00030CDB"/>
    <w:rsid w:val="00032153"/>
    <w:rsid w:val="00032489"/>
    <w:rsid w:val="0003375B"/>
    <w:rsid w:val="00033D31"/>
    <w:rsid w:val="000341B7"/>
    <w:rsid w:val="000343E1"/>
    <w:rsid w:val="00034B02"/>
    <w:rsid w:val="000356F8"/>
    <w:rsid w:val="00035D18"/>
    <w:rsid w:val="00035E2D"/>
    <w:rsid w:val="000406FE"/>
    <w:rsid w:val="00040E85"/>
    <w:rsid w:val="00043D3F"/>
    <w:rsid w:val="00043D9E"/>
    <w:rsid w:val="00043E2C"/>
    <w:rsid w:val="0004408B"/>
    <w:rsid w:val="000458A7"/>
    <w:rsid w:val="0005003F"/>
    <w:rsid w:val="0005232E"/>
    <w:rsid w:val="00052DBC"/>
    <w:rsid w:val="00053314"/>
    <w:rsid w:val="000540B3"/>
    <w:rsid w:val="000540D8"/>
    <w:rsid w:val="0005471A"/>
    <w:rsid w:val="00055DA8"/>
    <w:rsid w:val="00056283"/>
    <w:rsid w:val="000573C6"/>
    <w:rsid w:val="00060181"/>
    <w:rsid w:val="000625F4"/>
    <w:rsid w:val="00062DBD"/>
    <w:rsid w:val="00063FA1"/>
    <w:rsid w:val="00064D21"/>
    <w:rsid w:val="00066106"/>
    <w:rsid w:val="00066352"/>
    <w:rsid w:val="00066445"/>
    <w:rsid w:val="000675D7"/>
    <w:rsid w:val="00067B24"/>
    <w:rsid w:val="00067C6A"/>
    <w:rsid w:val="00072B88"/>
    <w:rsid w:val="00072FAF"/>
    <w:rsid w:val="000736C1"/>
    <w:rsid w:val="00074A8E"/>
    <w:rsid w:val="00075823"/>
    <w:rsid w:val="00080F08"/>
    <w:rsid w:val="000837AB"/>
    <w:rsid w:val="00084C07"/>
    <w:rsid w:val="00085656"/>
    <w:rsid w:val="00085C0C"/>
    <w:rsid w:val="000868DF"/>
    <w:rsid w:val="000869A6"/>
    <w:rsid w:val="000875F9"/>
    <w:rsid w:val="000901B7"/>
    <w:rsid w:val="0009080D"/>
    <w:rsid w:val="00090D6B"/>
    <w:rsid w:val="00091373"/>
    <w:rsid w:val="0009145E"/>
    <w:rsid w:val="00091D61"/>
    <w:rsid w:val="00093562"/>
    <w:rsid w:val="00093DC4"/>
    <w:rsid w:val="000941B1"/>
    <w:rsid w:val="00095D7F"/>
    <w:rsid w:val="00097E4D"/>
    <w:rsid w:val="000A15D0"/>
    <w:rsid w:val="000A291D"/>
    <w:rsid w:val="000A3562"/>
    <w:rsid w:val="000A3D6E"/>
    <w:rsid w:val="000A3E3B"/>
    <w:rsid w:val="000A5B28"/>
    <w:rsid w:val="000A5F6F"/>
    <w:rsid w:val="000A60D5"/>
    <w:rsid w:val="000A6993"/>
    <w:rsid w:val="000A70A1"/>
    <w:rsid w:val="000B0D46"/>
    <w:rsid w:val="000B13DC"/>
    <w:rsid w:val="000B2B34"/>
    <w:rsid w:val="000B3892"/>
    <w:rsid w:val="000B48B3"/>
    <w:rsid w:val="000B4ECC"/>
    <w:rsid w:val="000B4EFF"/>
    <w:rsid w:val="000B592F"/>
    <w:rsid w:val="000B6983"/>
    <w:rsid w:val="000C005B"/>
    <w:rsid w:val="000C0449"/>
    <w:rsid w:val="000C3CF8"/>
    <w:rsid w:val="000C3E87"/>
    <w:rsid w:val="000C4514"/>
    <w:rsid w:val="000C5175"/>
    <w:rsid w:val="000C57B3"/>
    <w:rsid w:val="000C6860"/>
    <w:rsid w:val="000C6F6A"/>
    <w:rsid w:val="000C7653"/>
    <w:rsid w:val="000D10EA"/>
    <w:rsid w:val="000D1407"/>
    <w:rsid w:val="000D1EB9"/>
    <w:rsid w:val="000D3190"/>
    <w:rsid w:val="000D33F5"/>
    <w:rsid w:val="000D3668"/>
    <w:rsid w:val="000D3836"/>
    <w:rsid w:val="000D4E93"/>
    <w:rsid w:val="000D5077"/>
    <w:rsid w:val="000D76B1"/>
    <w:rsid w:val="000D7700"/>
    <w:rsid w:val="000D7874"/>
    <w:rsid w:val="000D7F48"/>
    <w:rsid w:val="000E12BA"/>
    <w:rsid w:val="000E1C32"/>
    <w:rsid w:val="000E3CD9"/>
    <w:rsid w:val="000E4252"/>
    <w:rsid w:val="000E445A"/>
    <w:rsid w:val="000E6E55"/>
    <w:rsid w:val="000E725A"/>
    <w:rsid w:val="000F0DA2"/>
    <w:rsid w:val="000F1118"/>
    <w:rsid w:val="000F232F"/>
    <w:rsid w:val="000F3F1B"/>
    <w:rsid w:val="000F513E"/>
    <w:rsid w:val="000F6379"/>
    <w:rsid w:val="000F6C3F"/>
    <w:rsid w:val="000F7692"/>
    <w:rsid w:val="000F7973"/>
    <w:rsid w:val="00102040"/>
    <w:rsid w:val="001022CB"/>
    <w:rsid w:val="00102D0A"/>
    <w:rsid w:val="0010328F"/>
    <w:rsid w:val="0010370C"/>
    <w:rsid w:val="00103F48"/>
    <w:rsid w:val="00104268"/>
    <w:rsid w:val="001044A4"/>
    <w:rsid w:val="001065CC"/>
    <w:rsid w:val="00106E0C"/>
    <w:rsid w:val="00107103"/>
    <w:rsid w:val="00107B2C"/>
    <w:rsid w:val="00107C72"/>
    <w:rsid w:val="0011018F"/>
    <w:rsid w:val="00111C8E"/>
    <w:rsid w:val="00111FF1"/>
    <w:rsid w:val="0011220B"/>
    <w:rsid w:val="0011275A"/>
    <w:rsid w:val="00113772"/>
    <w:rsid w:val="001138EF"/>
    <w:rsid w:val="00113FB7"/>
    <w:rsid w:val="001140E2"/>
    <w:rsid w:val="001149AE"/>
    <w:rsid w:val="00114EDF"/>
    <w:rsid w:val="001153AF"/>
    <w:rsid w:val="00115480"/>
    <w:rsid w:val="00117794"/>
    <w:rsid w:val="00120325"/>
    <w:rsid w:val="0012116B"/>
    <w:rsid w:val="00123E85"/>
    <w:rsid w:val="00125D52"/>
    <w:rsid w:val="001262D5"/>
    <w:rsid w:val="001276F7"/>
    <w:rsid w:val="00130F4D"/>
    <w:rsid w:val="0013195A"/>
    <w:rsid w:val="00132342"/>
    <w:rsid w:val="001337DC"/>
    <w:rsid w:val="00133843"/>
    <w:rsid w:val="00134067"/>
    <w:rsid w:val="00134965"/>
    <w:rsid w:val="001351B6"/>
    <w:rsid w:val="00135A98"/>
    <w:rsid w:val="00135B9A"/>
    <w:rsid w:val="00140CE4"/>
    <w:rsid w:val="001417E9"/>
    <w:rsid w:val="00141FB9"/>
    <w:rsid w:val="001428E2"/>
    <w:rsid w:val="00142B22"/>
    <w:rsid w:val="0014325C"/>
    <w:rsid w:val="00143BB7"/>
    <w:rsid w:val="00144401"/>
    <w:rsid w:val="00144480"/>
    <w:rsid w:val="00144EC2"/>
    <w:rsid w:val="001453AC"/>
    <w:rsid w:val="00150704"/>
    <w:rsid w:val="00151400"/>
    <w:rsid w:val="001520B0"/>
    <w:rsid w:val="001524BC"/>
    <w:rsid w:val="0015331A"/>
    <w:rsid w:val="00153A4B"/>
    <w:rsid w:val="0015404B"/>
    <w:rsid w:val="00154328"/>
    <w:rsid w:val="00160F30"/>
    <w:rsid w:val="0016173D"/>
    <w:rsid w:val="00161B87"/>
    <w:rsid w:val="00162C0D"/>
    <w:rsid w:val="00162FA0"/>
    <w:rsid w:val="00163441"/>
    <w:rsid w:val="0016352E"/>
    <w:rsid w:val="00164BFF"/>
    <w:rsid w:val="00167FC9"/>
    <w:rsid w:val="001702B8"/>
    <w:rsid w:val="00172635"/>
    <w:rsid w:val="00172F6F"/>
    <w:rsid w:val="00173DB6"/>
    <w:rsid w:val="00175250"/>
    <w:rsid w:val="00175FA9"/>
    <w:rsid w:val="001831C9"/>
    <w:rsid w:val="00185362"/>
    <w:rsid w:val="001855F6"/>
    <w:rsid w:val="00185B41"/>
    <w:rsid w:val="00186626"/>
    <w:rsid w:val="00186A7D"/>
    <w:rsid w:val="0018792B"/>
    <w:rsid w:val="00187D9B"/>
    <w:rsid w:val="00190173"/>
    <w:rsid w:val="00190996"/>
    <w:rsid w:val="001910E5"/>
    <w:rsid w:val="001921D3"/>
    <w:rsid w:val="00192DAB"/>
    <w:rsid w:val="0019321A"/>
    <w:rsid w:val="00193D8C"/>
    <w:rsid w:val="00193F0A"/>
    <w:rsid w:val="001951C8"/>
    <w:rsid w:val="001962DD"/>
    <w:rsid w:val="00196775"/>
    <w:rsid w:val="0019679C"/>
    <w:rsid w:val="00196800"/>
    <w:rsid w:val="001A0364"/>
    <w:rsid w:val="001A0AE5"/>
    <w:rsid w:val="001A0E0F"/>
    <w:rsid w:val="001A137A"/>
    <w:rsid w:val="001A3317"/>
    <w:rsid w:val="001A42E5"/>
    <w:rsid w:val="001A4320"/>
    <w:rsid w:val="001A4779"/>
    <w:rsid w:val="001A48C1"/>
    <w:rsid w:val="001A53BC"/>
    <w:rsid w:val="001A62C1"/>
    <w:rsid w:val="001A759F"/>
    <w:rsid w:val="001B0F3C"/>
    <w:rsid w:val="001B1307"/>
    <w:rsid w:val="001B1761"/>
    <w:rsid w:val="001B20A2"/>
    <w:rsid w:val="001B2A0D"/>
    <w:rsid w:val="001B2C3D"/>
    <w:rsid w:val="001B44DF"/>
    <w:rsid w:val="001B56BF"/>
    <w:rsid w:val="001B5B98"/>
    <w:rsid w:val="001B6810"/>
    <w:rsid w:val="001B7C4D"/>
    <w:rsid w:val="001C0E4A"/>
    <w:rsid w:val="001C1972"/>
    <w:rsid w:val="001C26AE"/>
    <w:rsid w:val="001C313D"/>
    <w:rsid w:val="001C3F45"/>
    <w:rsid w:val="001C4A63"/>
    <w:rsid w:val="001C5D40"/>
    <w:rsid w:val="001C6135"/>
    <w:rsid w:val="001C67D5"/>
    <w:rsid w:val="001C7AC9"/>
    <w:rsid w:val="001D18EF"/>
    <w:rsid w:val="001D1D8F"/>
    <w:rsid w:val="001D1E4B"/>
    <w:rsid w:val="001D2878"/>
    <w:rsid w:val="001D2E11"/>
    <w:rsid w:val="001D5178"/>
    <w:rsid w:val="001D51ED"/>
    <w:rsid w:val="001D5D25"/>
    <w:rsid w:val="001D6DDF"/>
    <w:rsid w:val="001D778E"/>
    <w:rsid w:val="001E06DD"/>
    <w:rsid w:val="001E0E80"/>
    <w:rsid w:val="001E1DBF"/>
    <w:rsid w:val="001E24D9"/>
    <w:rsid w:val="001E25BD"/>
    <w:rsid w:val="001E3AAA"/>
    <w:rsid w:val="001E4C75"/>
    <w:rsid w:val="001E6E98"/>
    <w:rsid w:val="001E7154"/>
    <w:rsid w:val="001F505B"/>
    <w:rsid w:val="001F5C0E"/>
    <w:rsid w:val="001F7E6A"/>
    <w:rsid w:val="0020246D"/>
    <w:rsid w:val="0020371D"/>
    <w:rsid w:val="00205C93"/>
    <w:rsid w:val="00205D47"/>
    <w:rsid w:val="002074DA"/>
    <w:rsid w:val="002101F2"/>
    <w:rsid w:val="00210B95"/>
    <w:rsid w:val="002138E2"/>
    <w:rsid w:val="00213DE1"/>
    <w:rsid w:val="0021418A"/>
    <w:rsid w:val="00214E9C"/>
    <w:rsid w:val="00215047"/>
    <w:rsid w:val="002163A8"/>
    <w:rsid w:val="002202BF"/>
    <w:rsid w:val="00220705"/>
    <w:rsid w:val="002211DD"/>
    <w:rsid w:val="0022286C"/>
    <w:rsid w:val="00222DC2"/>
    <w:rsid w:val="002230DF"/>
    <w:rsid w:val="00223319"/>
    <w:rsid w:val="00224611"/>
    <w:rsid w:val="00225833"/>
    <w:rsid w:val="00225951"/>
    <w:rsid w:val="002274E7"/>
    <w:rsid w:val="00230197"/>
    <w:rsid w:val="002301D5"/>
    <w:rsid w:val="00230580"/>
    <w:rsid w:val="00231122"/>
    <w:rsid w:val="00231259"/>
    <w:rsid w:val="00231487"/>
    <w:rsid w:val="002318D8"/>
    <w:rsid w:val="00231D30"/>
    <w:rsid w:val="00231E1B"/>
    <w:rsid w:val="0023365D"/>
    <w:rsid w:val="0023371A"/>
    <w:rsid w:val="0023378E"/>
    <w:rsid w:val="0023491E"/>
    <w:rsid w:val="002352DD"/>
    <w:rsid w:val="002362C9"/>
    <w:rsid w:val="00237C51"/>
    <w:rsid w:val="0024017F"/>
    <w:rsid w:val="002408B8"/>
    <w:rsid w:val="00241387"/>
    <w:rsid w:val="00241B91"/>
    <w:rsid w:val="00241D7A"/>
    <w:rsid w:val="00241F4E"/>
    <w:rsid w:val="00242433"/>
    <w:rsid w:val="00243B66"/>
    <w:rsid w:val="00243C7E"/>
    <w:rsid w:val="0024454D"/>
    <w:rsid w:val="00244839"/>
    <w:rsid w:val="00246602"/>
    <w:rsid w:val="00246B46"/>
    <w:rsid w:val="00246E27"/>
    <w:rsid w:val="00250083"/>
    <w:rsid w:val="0025064D"/>
    <w:rsid w:val="00250A5E"/>
    <w:rsid w:val="00250ABE"/>
    <w:rsid w:val="00250D8A"/>
    <w:rsid w:val="00251791"/>
    <w:rsid w:val="00252105"/>
    <w:rsid w:val="0025299D"/>
    <w:rsid w:val="0025352E"/>
    <w:rsid w:val="0025431B"/>
    <w:rsid w:val="00254697"/>
    <w:rsid w:val="002553EC"/>
    <w:rsid w:val="00255FD7"/>
    <w:rsid w:val="002569A5"/>
    <w:rsid w:val="00257C5A"/>
    <w:rsid w:val="00260740"/>
    <w:rsid w:val="00261ABA"/>
    <w:rsid w:val="00262F02"/>
    <w:rsid w:val="00264F45"/>
    <w:rsid w:val="00266297"/>
    <w:rsid w:val="00267159"/>
    <w:rsid w:val="00267C84"/>
    <w:rsid w:val="002703E7"/>
    <w:rsid w:val="0027416B"/>
    <w:rsid w:val="002744FE"/>
    <w:rsid w:val="002746D7"/>
    <w:rsid w:val="00275129"/>
    <w:rsid w:val="00280447"/>
    <w:rsid w:val="00280782"/>
    <w:rsid w:val="00281167"/>
    <w:rsid w:val="0028159F"/>
    <w:rsid w:val="00282487"/>
    <w:rsid w:val="00282A55"/>
    <w:rsid w:val="00282D6B"/>
    <w:rsid w:val="00283B7A"/>
    <w:rsid w:val="00283D9C"/>
    <w:rsid w:val="00284011"/>
    <w:rsid w:val="002855A4"/>
    <w:rsid w:val="002866AC"/>
    <w:rsid w:val="0028712D"/>
    <w:rsid w:val="00287EB5"/>
    <w:rsid w:val="002911A8"/>
    <w:rsid w:val="00291AF4"/>
    <w:rsid w:val="00291C86"/>
    <w:rsid w:val="00291F68"/>
    <w:rsid w:val="00292C1B"/>
    <w:rsid w:val="0029455B"/>
    <w:rsid w:val="00294589"/>
    <w:rsid w:val="0029487D"/>
    <w:rsid w:val="002A0464"/>
    <w:rsid w:val="002A1D1D"/>
    <w:rsid w:val="002A1E75"/>
    <w:rsid w:val="002A2B5C"/>
    <w:rsid w:val="002A3139"/>
    <w:rsid w:val="002A3C2F"/>
    <w:rsid w:val="002A4327"/>
    <w:rsid w:val="002A4798"/>
    <w:rsid w:val="002A48EB"/>
    <w:rsid w:val="002A4C26"/>
    <w:rsid w:val="002A59A1"/>
    <w:rsid w:val="002A6F2A"/>
    <w:rsid w:val="002A7640"/>
    <w:rsid w:val="002A7C43"/>
    <w:rsid w:val="002B0C6F"/>
    <w:rsid w:val="002B2172"/>
    <w:rsid w:val="002B2C7D"/>
    <w:rsid w:val="002B35E7"/>
    <w:rsid w:val="002B3642"/>
    <w:rsid w:val="002B3845"/>
    <w:rsid w:val="002B6231"/>
    <w:rsid w:val="002B643A"/>
    <w:rsid w:val="002B7025"/>
    <w:rsid w:val="002B7BF7"/>
    <w:rsid w:val="002C038D"/>
    <w:rsid w:val="002C08A7"/>
    <w:rsid w:val="002C128D"/>
    <w:rsid w:val="002C1796"/>
    <w:rsid w:val="002C1818"/>
    <w:rsid w:val="002C295F"/>
    <w:rsid w:val="002C526B"/>
    <w:rsid w:val="002C6A48"/>
    <w:rsid w:val="002C6BF9"/>
    <w:rsid w:val="002C7389"/>
    <w:rsid w:val="002C767D"/>
    <w:rsid w:val="002D0029"/>
    <w:rsid w:val="002D0231"/>
    <w:rsid w:val="002D17CA"/>
    <w:rsid w:val="002D19D7"/>
    <w:rsid w:val="002D1FA0"/>
    <w:rsid w:val="002D21F6"/>
    <w:rsid w:val="002D2507"/>
    <w:rsid w:val="002D2C39"/>
    <w:rsid w:val="002D31D0"/>
    <w:rsid w:val="002D3735"/>
    <w:rsid w:val="002D3B5F"/>
    <w:rsid w:val="002D4856"/>
    <w:rsid w:val="002D4BD8"/>
    <w:rsid w:val="002D4F57"/>
    <w:rsid w:val="002D521D"/>
    <w:rsid w:val="002D5B8F"/>
    <w:rsid w:val="002D627B"/>
    <w:rsid w:val="002D7D1C"/>
    <w:rsid w:val="002D7DC5"/>
    <w:rsid w:val="002E0E5C"/>
    <w:rsid w:val="002E212B"/>
    <w:rsid w:val="002E3ABB"/>
    <w:rsid w:val="002E3C84"/>
    <w:rsid w:val="002E50D5"/>
    <w:rsid w:val="002E561B"/>
    <w:rsid w:val="002E5920"/>
    <w:rsid w:val="002E615E"/>
    <w:rsid w:val="002E6ED6"/>
    <w:rsid w:val="002F00E3"/>
    <w:rsid w:val="002F19EE"/>
    <w:rsid w:val="002F2A49"/>
    <w:rsid w:val="002F2C28"/>
    <w:rsid w:val="002F3271"/>
    <w:rsid w:val="002F3A49"/>
    <w:rsid w:val="002F4A19"/>
    <w:rsid w:val="002F52C3"/>
    <w:rsid w:val="002F5A9E"/>
    <w:rsid w:val="002F77A2"/>
    <w:rsid w:val="00303113"/>
    <w:rsid w:val="0030408F"/>
    <w:rsid w:val="00304BAE"/>
    <w:rsid w:val="00305009"/>
    <w:rsid w:val="003051C0"/>
    <w:rsid w:val="0030549C"/>
    <w:rsid w:val="00305959"/>
    <w:rsid w:val="00305F54"/>
    <w:rsid w:val="00306DF8"/>
    <w:rsid w:val="003072C2"/>
    <w:rsid w:val="00307F21"/>
    <w:rsid w:val="003109C4"/>
    <w:rsid w:val="00310DF8"/>
    <w:rsid w:val="00311756"/>
    <w:rsid w:val="00311A15"/>
    <w:rsid w:val="0031228A"/>
    <w:rsid w:val="003130CE"/>
    <w:rsid w:val="00314501"/>
    <w:rsid w:val="003157DB"/>
    <w:rsid w:val="00317A21"/>
    <w:rsid w:val="003206A1"/>
    <w:rsid w:val="00322AC4"/>
    <w:rsid w:val="00324E91"/>
    <w:rsid w:val="00325588"/>
    <w:rsid w:val="003262D7"/>
    <w:rsid w:val="00326492"/>
    <w:rsid w:val="00326644"/>
    <w:rsid w:val="003275C0"/>
    <w:rsid w:val="00330964"/>
    <w:rsid w:val="003318A1"/>
    <w:rsid w:val="00333A7B"/>
    <w:rsid w:val="003344F3"/>
    <w:rsid w:val="003351DB"/>
    <w:rsid w:val="00335C61"/>
    <w:rsid w:val="00335E87"/>
    <w:rsid w:val="003367B6"/>
    <w:rsid w:val="0033693C"/>
    <w:rsid w:val="00336F43"/>
    <w:rsid w:val="00337402"/>
    <w:rsid w:val="003379A8"/>
    <w:rsid w:val="00340405"/>
    <w:rsid w:val="003409D1"/>
    <w:rsid w:val="00341B7E"/>
    <w:rsid w:val="00341D72"/>
    <w:rsid w:val="003431FA"/>
    <w:rsid w:val="003441C3"/>
    <w:rsid w:val="00344B0C"/>
    <w:rsid w:val="00344CC3"/>
    <w:rsid w:val="00350426"/>
    <w:rsid w:val="003509B1"/>
    <w:rsid w:val="00351F7A"/>
    <w:rsid w:val="00352567"/>
    <w:rsid w:val="00353BF8"/>
    <w:rsid w:val="0035415A"/>
    <w:rsid w:val="0035432B"/>
    <w:rsid w:val="003544A6"/>
    <w:rsid w:val="003559D0"/>
    <w:rsid w:val="00356DFA"/>
    <w:rsid w:val="003574DE"/>
    <w:rsid w:val="00357A89"/>
    <w:rsid w:val="003601C7"/>
    <w:rsid w:val="00360FB9"/>
    <w:rsid w:val="00361EE6"/>
    <w:rsid w:val="0036446A"/>
    <w:rsid w:val="00366E43"/>
    <w:rsid w:val="00367C7C"/>
    <w:rsid w:val="003701BB"/>
    <w:rsid w:val="00370904"/>
    <w:rsid w:val="00370CB7"/>
    <w:rsid w:val="00370D56"/>
    <w:rsid w:val="00371413"/>
    <w:rsid w:val="00371558"/>
    <w:rsid w:val="00371EDD"/>
    <w:rsid w:val="00372D54"/>
    <w:rsid w:val="00375A5D"/>
    <w:rsid w:val="003800E4"/>
    <w:rsid w:val="00380A6A"/>
    <w:rsid w:val="00381130"/>
    <w:rsid w:val="00381404"/>
    <w:rsid w:val="0038269C"/>
    <w:rsid w:val="0038377B"/>
    <w:rsid w:val="00384669"/>
    <w:rsid w:val="003855E6"/>
    <w:rsid w:val="00385DAC"/>
    <w:rsid w:val="00386C8D"/>
    <w:rsid w:val="00386C90"/>
    <w:rsid w:val="0039114D"/>
    <w:rsid w:val="00392895"/>
    <w:rsid w:val="00392940"/>
    <w:rsid w:val="00392AB4"/>
    <w:rsid w:val="003948F4"/>
    <w:rsid w:val="00394C0B"/>
    <w:rsid w:val="00394DEA"/>
    <w:rsid w:val="003952D7"/>
    <w:rsid w:val="003958CC"/>
    <w:rsid w:val="00395C80"/>
    <w:rsid w:val="00396089"/>
    <w:rsid w:val="00396828"/>
    <w:rsid w:val="0039745A"/>
    <w:rsid w:val="003977FA"/>
    <w:rsid w:val="00397BD1"/>
    <w:rsid w:val="003A14BA"/>
    <w:rsid w:val="003A1A36"/>
    <w:rsid w:val="003A23E3"/>
    <w:rsid w:val="003A40E4"/>
    <w:rsid w:val="003A4927"/>
    <w:rsid w:val="003A56DF"/>
    <w:rsid w:val="003A57DE"/>
    <w:rsid w:val="003A63DF"/>
    <w:rsid w:val="003A6970"/>
    <w:rsid w:val="003A7725"/>
    <w:rsid w:val="003A7FAF"/>
    <w:rsid w:val="003B0513"/>
    <w:rsid w:val="003B0B1C"/>
    <w:rsid w:val="003B1AD9"/>
    <w:rsid w:val="003B1C41"/>
    <w:rsid w:val="003B2084"/>
    <w:rsid w:val="003B257C"/>
    <w:rsid w:val="003B348C"/>
    <w:rsid w:val="003B6349"/>
    <w:rsid w:val="003B6B58"/>
    <w:rsid w:val="003B6F4A"/>
    <w:rsid w:val="003B77C8"/>
    <w:rsid w:val="003C0878"/>
    <w:rsid w:val="003C13D6"/>
    <w:rsid w:val="003C15D6"/>
    <w:rsid w:val="003C1AEE"/>
    <w:rsid w:val="003C1C75"/>
    <w:rsid w:val="003C1D36"/>
    <w:rsid w:val="003C2F56"/>
    <w:rsid w:val="003C323F"/>
    <w:rsid w:val="003C36CB"/>
    <w:rsid w:val="003C3750"/>
    <w:rsid w:val="003C39D0"/>
    <w:rsid w:val="003C4588"/>
    <w:rsid w:val="003C4AB7"/>
    <w:rsid w:val="003C4B97"/>
    <w:rsid w:val="003C655F"/>
    <w:rsid w:val="003C715D"/>
    <w:rsid w:val="003D031C"/>
    <w:rsid w:val="003D075C"/>
    <w:rsid w:val="003D0A0B"/>
    <w:rsid w:val="003D1A8A"/>
    <w:rsid w:val="003D23D8"/>
    <w:rsid w:val="003D2A1B"/>
    <w:rsid w:val="003D3453"/>
    <w:rsid w:val="003D3531"/>
    <w:rsid w:val="003D4D37"/>
    <w:rsid w:val="003D5D20"/>
    <w:rsid w:val="003D60B1"/>
    <w:rsid w:val="003E1F24"/>
    <w:rsid w:val="003E3964"/>
    <w:rsid w:val="003E52CE"/>
    <w:rsid w:val="003E6163"/>
    <w:rsid w:val="003E6F4C"/>
    <w:rsid w:val="003E7C35"/>
    <w:rsid w:val="003F019B"/>
    <w:rsid w:val="003F0B88"/>
    <w:rsid w:val="003F0C6C"/>
    <w:rsid w:val="003F259A"/>
    <w:rsid w:val="003F2D45"/>
    <w:rsid w:val="003F31D1"/>
    <w:rsid w:val="003F359B"/>
    <w:rsid w:val="003F35B1"/>
    <w:rsid w:val="003F37C0"/>
    <w:rsid w:val="003F4264"/>
    <w:rsid w:val="003F4432"/>
    <w:rsid w:val="003F46BE"/>
    <w:rsid w:val="003F7210"/>
    <w:rsid w:val="003F79B3"/>
    <w:rsid w:val="004014EE"/>
    <w:rsid w:val="00403329"/>
    <w:rsid w:val="004038D5"/>
    <w:rsid w:val="004038F0"/>
    <w:rsid w:val="00404628"/>
    <w:rsid w:val="0040471A"/>
    <w:rsid w:val="00404C7A"/>
    <w:rsid w:val="0040558D"/>
    <w:rsid w:val="0040561A"/>
    <w:rsid w:val="00405705"/>
    <w:rsid w:val="00405782"/>
    <w:rsid w:val="00405CFF"/>
    <w:rsid w:val="00406EA4"/>
    <w:rsid w:val="00407109"/>
    <w:rsid w:val="0040791C"/>
    <w:rsid w:val="00407C2C"/>
    <w:rsid w:val="00407F09"/>
    <w:rsid w:val="00410017"/>
    <w:rsid w:val="00413196"/>
    <w:rsid w:val="004146D6"/>
    <w:rsid w:val="00414A0C"/>
    <w:rsid w:val="00414AD9"/>
    <w:rsid w:val="00416534"/>
    <w:rsid w:val="00416AC0"/>
    <w:rsid w:val="0042073B"/>
    <w:rsid w:val="004212DC"/>
    <w:rsid w:val="004214E4"/>
    <w:rsid w:val="00421CE9"/>
    <w:rsid w:val="00422375"/>
    <w:rsid w:val="00422864"/>
    <w:rsid w:val="004247DD"/>
    <w:rsid w:val="004262F5"/>
    <w:rsid w:val="00426FC8"/>
    <w:rsid w:val="004270C2"/>
    <w:rsid w:val="00427CBE"/>
    <w:rsid w:val="00430C63"/>
    <w:rsid w:val="00431FD7"/>
    <w:rsid w:val="00432247"/>
    <w:rsid w:val="0043410C"/>
    <w:rsid w:val="00434603"/>
    <w:rsid w:val="0043461E"/>
    <w:rsid w:val="00434F51"/>
    <w:rsid w:val="00435858"/>
    <w:rsid w:val="004359EF"/>
    <w:rsid w:val="00435A49"/>
    <w:rsid w:val="00436912"/>
    <w:rsid w:val="00437A52"/>
    <w:rsid w:val="004400D2"/>
    <w:rsid w:val="0044087F"/>
    <w:rsid w:val="00442275"/>
    <w:rsid w:val="0044293F"/>
    <w:rsid w:val="00442BC1"/>
    <w:rsid w:val="00443995"/>
    <w:rsid w:val="00446AFB"/>
    <w:rsid w:val="00447012"/>
    <w:rsid w:val="004473D6"/>
    <w:rsid w:val="004478B4"/>
    <w:rsid w:val="00451003"/>
    <w:rsid w:val="00452295"/>
    <w:rsid w:val="0045278D"/>
    <w:rsid w:val="00453587"/>
    <w:rsid w:val="0045377A"/>
    <w:rsid w:val="00454F86"/>
    <w:rsid w:val="00455135"/>
    <w:rsid w:val="00461BF9"/>
    <w:rsid w:val="00461C28"/>
    <w:rsid w:val="004635AA"/>
    <w:rsid w:val="00463A1F"/>
    <w:rsid w:val="00464ABF"/>
    <w:rsid w:val="00465705"/>
    <w:rsid w:val="00467230"/>
    <w:rsid w:val="00471C12"/>
    <w:rsid w:val="00471EA5"/>
    <w:rsid w:val="00473796"/>
    <w:rsid w:val="00474DD3"/>
    <w:rsid w:val="004758C6"/>
    <w:rsid w:val="00475A31"/>
    <w:rsid w:val="00475F4A"/>
    <w:rsid w:val="004765E0"/>
    <w:rsid w:val="00480D37"/>
    <w:rsid w:val="004815B7"/>
    <w:rsid w:val="0048340B"/>
    <w:rsid w:val="00484293"/>
    <w:rsid w:val="00486C38"/>
    <w:rsid w:val="004871C7"/>
    <w:rsid w:val="00490A9B"/>
    <w:rsid w:val="00490C86"/>
    <w:rsid w:val="00490E29"/>
    <w:rsid w:val="00493476"/>
    <w:rsid w:val="00493628"/>
    <w:rsid w:val="0049363E"/>
    <w:rsid w:val="004953BE"/>
    <w:rsid w:val="004953F2"/>
    <w:rsid w:val="00495D0D"/>
    <w:rsid w:val="0049648A"/>
    <w:rsid w:val="004A2398"/>
    <w:rsid w:val="004A470C"/>
    <w:rsid w:val="004A503F"/>
    <w:rsid w:val="004A58DE"/>
    <w:rsid w:val="004A78D5"/>
    <w:rsid w:val="004B02A5"/>
    <w:rsid w:val="004B07E3"/>
    <w:rsid w:val="004B0B71"/>
    <w:rsid w:val="004B20E6"/>
    <w:rsid w:val="004B22AA"/>
    <w:rsid w:val="004B3B7B"/>
    <w:rsid w:val="004B4D8F"/>
    <w:rsid w:val="004B58BF"/>
    <w:rsid w:val="004B5A1F"/>
    <w:rsid w:val="004B5D9B"/>
    <w:rsid w:val="004B64A6"/>
    <w:rsid w:val="004B687B"/>
    <w:rsid w:val="004B71C4"/>
    <w:rsid w:val="004C1E26"/>
    <w:rsid w:val="004C1F78"/>
    <w:rsid w:val="004C27E0"/>
    <w:rsid w:val="004C3D97"/>
    <w:rsid w:val="004C41BA"/>
    <w:rsid w:val="004C53CF"/>
    <w:rsid w:val="004C5D90"/>
    <w:rsid w:val="004C5F0B"/>
    <w:rsid w:val="004C616F"/>
    <w:rsid w:val="004C6C3A"/>
    <w:rsid w:val="004D03D9"/>
    <w:rsid w:val="004D0C8B"/>
    <w:rsid w:val="004D2A45"/>
    <w:rsid w:val="004D2F38"/>
    <w:rsid w:val="004D30E7"/>
    <w:rsid w:val="004D4509"/>
    <w:rsid w:val="004D50A1"/>
    <w:rsid w:val="004D596C"/>
    <w:rsid w:val="004D65C1"/>
    <w:rsid w:val="004D6900"/>
    <w:rsid w:val="004D734F"/>
    <w:rsid w:val="004E1B6D"/>
    <w:rsid w:val="004E2785"/>
    <w:rsid w:val="004E27E6"/>
    <w:rsid w:val="004E2CF4"/>
    <w:rsid w:val="004E30AA"/>
    <w:rsid w:val="004E5B3A"/>
    <w:rsid w:val="004E6846"/>
    <w:rsid w:val="004E6A82"/>
    <w:rsid w:val="004E725A"/>
    <w:rsid w:val="004E7B60"/>
    <w:rsid w:val="004F13F9"/>
    <w:rsid w:val="004F18B3"/>
    <w:rsid w:val="004F233E"/>
    <w:rsid w:val="004F2612"/>
    <w:rsid w:val="004F37DB"/>
    <w:rsid w:val="004F4000"/>
    <w:rsid w:val="004F4D6F"/>
    <w:rsid w:val="004F4E84"/>
    <w:rsid w:val="004F5A7A"/>
    <w:rsid w:val="004F5D29"/>
    <w:rsid w:val="004F6966"/>
    <w:rsid w:val="004F6C7D"/>
    <w:rsid w:val="004F7089"/>
    <w:rsid w:val="0050007F"/>
    <w:rsid w:val="00500D26"/>
    <w:rsid w:val="00500DA7"/>
    <w:rsid w:val="00501088"/>
    <w:rsid w:val="00501598"/>
    <w:rsid w:val="005017FF"/>
    <w:rsid w:val="0050353C"/>
    <w:rsid w:val="005035AD"/>
    <w:rsid w:val="00510156"/>
    <w:rsid w:val="00510446"/>
    <w:rsid w:val="00510720"/>
    <w:rsid w:val="00510E3B"/>
    <w:rsid w:val="005115ED"/>
    <w:rsid w:val="00512307"/>
    <w:rsid w:val="00513A54"/>
    <w:rsid w:val="00514036"/>
    <w:rsid w:val="00514067"/>
    <w:rsid w:val="00514A59"/>
    <w:rsid w:val="00515A8E"/>
    <w:rsid w:val="00517789"/>
    <w:rsid w:val="005203D8"/>
    <w:rsid w:val="00520B38"/>
    <w:rsid w:val="005212C8"/>
    <w:rsid w:val="00521507"/>
    <w:rsid w:val="0052288F"/>
    <w:rsid w:val="00523AB7"/>
    <w:rsid w:val="00523D7C"/>
    <w:rsid w:val="00524223"/>
    <w:rsid w:val="005245FF"/>
    <w:rsid w:val="00525626"/>
    <w:rsid w:val="00526713"/>
    <w:rsid w:val="00526C04"/>
    <w:rsid w:val="005274B0"/>
    <w:rsid w:val="0052760A"/>
    <w:rsid w:val="0053022F"/>
    <w:rsid w:val="005302C9"/>
    <w:rsid w:val="00530820"/>
    <w:rsid w:val="00530CA3"/>
    <w:rsid w:val="00530DD5"/>
    <w:rsid w:val="00532155"/>
    <w:rsid w:val="00532FF6"/>
    <w:rsid w:val="005335BC"/>
    <w:rsid w:val="00533F0D"/>
    <w:rsid w:val="0053451E"/>
    <w:rsid w:val="00534C3E"/>
    <w:rsid w:val="00534DFC"/>
    <w:rsid w:val="00534E41"/>
    <w:rsid w:val="00535701"/>
    <w:rsid w:val="00535C33"/>
    <w:rsid w:val="005366B7"/>
    <w:rsid w:val="00537435"/>
    <w:rsid w:val="005377E8"/>
    <w:rsid w:val="00537FE8"/>
    <w:rsid w:val="0054053D"/>
    <w:rsid w:val="005418AD"/>
    <w:rsid w:val="00542E27"/>
    <w:rsid w:val="00545C2C"/>
    <w:rsid w:val="00545EC6"/>
    <w:rsid w:val="00546068"/>
    <w:rsid w:val="0054690B"/>
    <w:rsid w:val="00546AB2"/>
    <w:rsid w:val="005475E3"/>
    <w:rsid w:val="00547B36"/>
    <w:rsid w:val="005502DC"/>
    <w:rsid w:val="005509CD"/>
    <w:rsid w:val="00552106"/>
    <w:rsid w:val="0055352A"/>
    <w:rsid w:val="00553BE3"/>
    <w:rsid w:val="00554203"/>
    <w:rsid w:val="0055571C"/>
    <w:rsid w:val="00556930"/>
    <w:rsid w:val="00556E3D"/>
    <w:rsid w:val="005571AA"/>
    <w:rsid w:val="00557F29"/>
    <w:rsid w:val="005600D8"/>
    <w:rsid w:val="00560506"/>
    <w:rsid w:val="005613DF"/>
    <w:rsid w:val="005617FE"/>
    <w:rsid w:val="005622EF"/>
    <w:rsid w:val="005629A3"/>
    <w:rsid w:val="00563A99"/>
    <w:rsid w:val="00564E6A"/>
    <w:rsid w:val="005650B7"/>
    <w:rsid w:val="00566E98"/>
    <w:rsid w:val="00570D99"/>
    <w:rsid w:val="00570F82"/>
    <w:rsid w:val="00572B04"/>
    <w:rsid w:val="00573556"/>
    <w:rsid w:val="0057361F"/>
    <w:rsid w:val="0057394C"/>
    <w:rsid w:val="005754D1"/>
    <w:rsid w:val="005769F3"/>
    <w:rsid w:val="00577397"/>
    <w:rsid w:val="00577474"/>
    <w:rsid w:val="005776B4"/>
    <w:rsid w:val="005805F3"/>
    <w:rsid w:val="00580769"/>
    <w:rsid w:val="00580A2F"/>
    <w:rsid w:val="00581C78"/>
    <w:rsid w:val="0058368F"/>
    <w:rsid w:val="00584919"/>
    <w:rsid w:val="00586436"/>
    <w:rsid w:val="00586FB0"/>
    <w:rsid w:val="00586FCC"/>
    <w:rsid w:val="0058732B"/>
    <w:rsid w:val="005907D7"/>
    <w:rsid w:val="00590E89"/>
    <w:rsid w:val="005915FE"/>
    <w:rsid w:val="005937EF"/>
    <w:rsid w:val="00596DF0"/>
    <w:rsid w:val="00597A9E"/>
    <w:rsid w:val="005A1758"/>
    <w:rsid w:val="005A3C86"/>
    <w:rsid w:val="005A3C9F"/>
    <w:rsid w:val="005A45FE"/>
    <w:rsid w:val="005A5094"/>
    <w:rsid w:val="005A786F"/>
    <w:rsid w:val="005B0955"/>
    <w:rsid w:val="005B0CCC"/>
    <w:rsid w:val="005B0F76"/>
    <w:rsid w:val="005B1A95"/>
    <w:rsid w:val="005B3134"/>
    <w:rsid w:val="005B31CE"/>
    <w:rsid w:val="005B43EC"/>
    <w:rsid w:val="005B5C30"/>
    <w:rsid w:val="005B6922"/>
    <w:rsid w:val="005B6D0E"/>
    <w:rsid w:val="005C05E8"/>
    <w:rsid w:val="005C3122"/>
    <w:rsid w:val="005C4CE7"/>
    <w:rsid w:val="005C4DF1"/>
    <w:rsid w:val="005C4E1E"/>
    <w:rsid w:val="005C52D2"/>
    <w:rsid w:val="005C65D6"/>
    <w:rsid w:val="005C6817"/>
    <w:rsid w:val="005C6A39"/>
    <w:rsid w:val="005C6DDE"/>
    <w:rsid w:val="005C7147"/>
    <w:rsid w:val="005C75FC"/>
    <w:rsid w:val="005C7EDD"/>
    <w:rsid w:val="005D0AF3"/>
    <w:rsid w:val="005D1EF9"/>
    <w:rsid w:val="005D512E"/>
    <w:rsid w:val="005D6270"/>
    <w:rsid w:val="005D6781"/>
    <w:rsid w:val="005D6F6B"/>
    <w:rsid w:val="005E0749"/>
    <w:rsid w:val="005E0D9C"/>
    <w:rsid w:val="005E19DD"/>
    <w:rsid w:val="005E1FBF"/>
    <w:rsid w:val="005E32F2"/>
    <w:rsid w:val="005E337F"/>
    <w:rsid w:val="005E49B3"/>
    <w:rsid w:val="005E4EB2"/>
    <w:rsid w:val="005E6681"/>
    <w:rsid w:val="005E6FA3"/>
    <w:rsid w:val="005E7C10"/>
    <w:rsid w:val="005F03AD"/>
    <w:rsid w:val="005F07EE"/>
    <w:rsid w:val="005F12EF"/>
    <w:rsid w:val="005F2D0F"/>
    <w:rsid w:val="005F34F7"/>
    <w:rsid w:val="005F3699"/>
    <w:rsid w:val="005F3B3C"/>
    <w:rsid w:val="005F435E"/>
    <w:rsid w:val="005F4803"/>
    <w:rsid w:val="005F53E3"/>
    <w:rsid w:val="005F54F7"/>
    <w:rsid w:val="005F5653"/>
    <w:rsid w:val="005F5748"/>
    <w:rsid w:val="005F5F0D"/>
    <w:rsid w:val="005F6960"/>
    <w:rsid w:val="005F725B"/>
    <w:rsid w:val="005F746E"/>
    <w:rsid w:val="005F7C00"/>
    <w:rsid w:val="00600329"/>
    <w:rsid w:val="00601B1D"/>
    <w:rsid w:val="00601CF7"/>
    <w:rsid w:val="00602B57"/>
    <w:rsid w:val="00602C78"/>
    <w:rsid w:val="00602E8C"/>
    <w:rsid w:val="00603684"/>
    <w:rsid w:val="00603F02"/>
    <w:rsid w:val="00603FF7"/>
    <w:rsid w:val="00606813"/>
    <w:rsid w:val="00607DBB"/>
    <w:rsid w:val="00610CA5"/>
    <w:rsid w:val="0061125F"/>
    <w:rsid w:val="006119B8"/>
    <w:rsid w:val="0061226A"/>
    <w:rsid w:val="0061242E"/>
    <w:rsid w:val="00613C84"/>
    <w:rsid w:val="00613DF1"/>
    <w:rsid w:val="00614642"/>
    <w:rsid w:val="00614ED2"/>
    <w:rsid w:val="00615B50"/>
    <w:rsid w:val="00615BA5"/>
    <w:rsid w:val="006160C4"/>
    <w:rsid w:val="00616AE7"/>
    <w:rsid w:val="00616BF8"/>
    <w:rsid w:val="006172B5"/>
    <w:rsid w:val="006200A1"/>
    <w:rsid w:val="00620772"/>
    <w:rsid w:val="00620CBD"/>
    <w:rsid w:val="00621450"/>
    <w:rsid w:val="006226BD"/>
    <w:rsid w:val="00622714"/>
    <w:rsid w:val="0062319B"/>
    <w:rsid w:val="00626214"/>
    <w:rsid w:val="006266EB"/>
    <w:rsid w:val="006275A2"/>
    <w:rsid w:val="00631864"/>
    <w:rsid w:val="0063186E"/>
    <w:rsid w:val="0063207F"/>
    <w:rsid w:val="00632447"/>
    <w:rsid w:val="00633DC4"/>
    <w:rsid w:val="0063463E"/>
    <w:rsid w:val="0063500E"/>
    <w:rsid w:val="00635432"/>
    <w:rsid w:val="006357F5"/>
    <w:rsid w:val="00636EBB"/>
    <w:rsid w:val="00640EBD"/>
    <w:rsid w:val="00641236"/>
    <w:rsid w:val="00641689"/>
    <w:rsid w:val="00641F85"/>
    <w:rsid w:val="006424E1"/>
    <w:rsid w:val="00642552"/>
    <w:rsid w:val="00643A4A"/>
    <w:rsid w:val="006458F6"/>
    <w:rsid w:val="00646A8A"/>
    <w:rsid w:val="00646BAC"/>
    <w:rsid w:val="00646F94"/>
    <w:rsid w:val="00647043"/>
    <w:rsid w:val="006504EF"/>
    <w:rsid w:val="00650A0E"/>
    <w:rsid w:val="00654B62"/>
    <w:rsid w:val="00655245"/>
    <w:rsid w:val="00655370"/>
    <w:rsid w:val="00655BDF"/>
    <w:rsid w:val="006561D5"/>
    <w:rsid w:val="00656A5C"/>
    <w:rsid w:val="00660892"/>
    <w:rsid w:val="006622A2"/>
    <w:rsid w:val="00663448"/>
    <w:rsid w:val="00664086"/>
    <w:rsid w:val="006655C8"/>
    <w:rsid w:val="00666105"/>
    <w:rsid w:val="00670476"/>
    <w:rsid w:val="006705F8"/>
    <w:rsid w:val="00670ED7"/>
    <w:rsid w:val="00671AA4"/>
    <w:rsid w:val="00672F75"/>
    <w:rsid w:val="0067364D"/>
    <w:rsid w:val="006745C3"/>
    <w:rsid w:val="006748AF"/>
    <w:rsid w:val="006748ED"/>
    <w:rsid w:val="0067524A"/>
    <w:rsid w:val="00675871"/>
    <w:rsid w:val="00675A67"/>
    <w:rsid w:val="00675ECD"/>
    <w:rsid w:val="00676B82"/>
    <w:rsid w:val="00677601"/>
    <w:rsid w:val="00677F06"/>
    <w:rsid w:val="00681A46"/>
    <w:rsid w:val="00682AA3"/>
    <w:rsid w:val="00682AFC"/>
    <w:rsid w:val="00682C2C"/>
    <w:rsid w:val="00682C36"/>
    <w:rsid w:val="00682D6B"/>
    <w:rsid w:val="00682E32"/>
    <w:rsid w:val="00683D8F"/>
    <w:rsid w:val="00684334"/>
    <w:rsid w:val="006844B0"/>
    <w:rsid w:val="0068561B"/>
    <w:rsid w:val="00685751"/>
    <w:rsid w:val="00685F98"/>
    <w:rsid w:val="00686540"/>
    <w:rsid w:val="00686755"/>
    <w:rsid w:val="00686ECE"/>
    <w:rsid w:val="006904F0"/>
    <w:rsid w:val="00690A81"/>
    <w:rsid w:val="00691057"/>
    <w:rsid w:val="006928A3"/>
    <w:rsid w:val="00693426"/>
    <w:rsid w:val="006945BE"/>
    <w:rsid w:val="006949CA"/>
    <w:rsid w:val="00695C8D"/>
    <w:rsid w:val="00696D5A"/>
    <w:rsid w:val="006970C7"/>
    <w:rsid w:val="006A0EF5"/>
    <w:rsid w:val="006A0FD5"/>
    <w:rsid w:val="006A17CF"/>
    <w:rsid w:val="006A2CE6"/>
    <w:rsid w:val="006A544F"/>
    <w:rsid w:val="006A6176"/>
    <w:rsid w:val="006A70FC"/>
    <w:rsid w:val="006A7BC5"/>
    <w:rsid w:val="006B0306"/>
    <w:rsid w:val="006B089A"/>
    <w:rsid w:val="006B08DA"/>
    <w:rsid w:val="006B09FE"/>
    <w:rsid w:val="006B336F"/>
    <w:rsid w:val="006B452D"/>
    <w:rsid w:val="006C00B2"/>
    <w:rsid w:val="006C0D80"/>
    <w:rsid w:val="006C1ACE"/>
    <w:rsid w:val="006C2AC0"/>
    <w:rsid w:val="006C2E39"/>
    <w:rsid w:val="006C3F82"/>
    <w:rsid w:val="006C7DAB"/>
    <w:rsid w:val="006D3877"/>
    <w:rsid w:val="006D47BF"/>
    <w:rsid w:val="006D61B1"/>
    <w:rsid w:val="006D79D4"/>
    <w:rsid w:val="006D7E3B"/>
    <w:rsid w:val="006E011A"/>
    <w:rsid w:val="006E121B"/>
    <w:rsid w:val="006E21CD"/>
    <w:rsid w:val="006E289D"/>
    <w:rsid w:val="006E28D0"/>
    <w:rsid w:val="006E41B4"/>
    <w:rsid w:val="006E5D18"/>
    <w:rsid w:val="006E60C5"/>
    <w:rsid w:val="006E7352"/>
    <w:rsid w:val="006F139D"/>
    <w:rsid w:val="006F23BF"/>
    <w:rsid w:val="006F246C"/>
    <w:rsid w:val="006F2576"/>
    <w:rsid w:val="006F3E8F"/>
    <w:rsid w:val="006F5D4B"/>
    <w:rsid w:val="006F5D7A"/>
    <w:rsid w:val="006F5DC2"/>
    <w:rsid w:val="006F781A"/>
    <w:rsid w:val="007005A9"/>
    <w:rsid w:val="007005AE"/>
    <w:rsid w:val="00700E35"/>
    <w:rsid w:val="00700E93"/>
    <w:rsid w:val="0070185A"/>
    <w:rsid w:val="00702ACA"/>
    <w:rsid w:val="007036A9"/>
    <w:rsid w:val="00703A52"/>
    <w:rsid w:val="00703B63"/>
    <w:rsid w:val="00703E99"/>
    <w:rsid w:val="007052BD"/>
    <w:rsid w:val="00706CA5"/>
    <w:rsid w:val="00706D11"/>
    <w:rsid w:val="0070759D"/>
    <w:rsid w:val="007079FA"/>
    <w:rsid w:val="007108C9"/>
    <w:rsid w:val="00710CBD"/>
    <w:rsid w:val="00710E16"/>
    <w:rsid w:val="00712911"/>
    <w:rsid w:val="00712E39"/>
    <w:rsid w:val="00713F16"/>
    <w:rsid w:val="00714228"/>
    <w:rsid w:val="00715F15"/>
    <w:rsid w:val="007161D9"/>
    <w:rsid w:val="00716A07"/>
    <w:rsid w:val="00716B6B"/>
    <w:rsid w:val="00717B66"/>
    <w:rsid w:val="007205F6"/>
    <w:rsid w:val="0072125A"/>
    <w:rsid w:val="00722DAF"/>
    <w:rsid w:val="00723CE6"/>
    <w:rsid w:val="007240B3"/>
    <w:rsid w:val="00724627"/>
    <w:rsid w:val="00724AF3"/>
    <w:rsid w:val="00724DD1"/>
    <w:rsid w:val="007260B3"/>
    <w:rsid w:val="007267FE"/>
    <w:rsid w:val="00726E88"/>
    <w:rsid w:val="0072770E"/>
    <w:rsid w:val="007277EB"/>
    <w:rsid w:val="007279DF"/>
    <w:rsid w:val="00730868"/>
    <w:rsid w:val="00730DEA"/>
    <w:rsid w:val="00731BCA"/>
    <w:rsid w:val="0073212F"/>
    <w:rsid w:val="007332CC"/>
    <w:rsid w:val="0073437A"/>
    <w:rsid w:val="00734849"/>
    <w:rsid w:val="00734B6B"/>
    <w:rsid w:val="00734CDC"/>
    <w:rsid w:val="00734E6F"/>
    <w:rsid w:val="00735FAD"/>
    <w:rsid w:val="007363C4"/>
    <w:rsid w:val="00740C03"/>
    <w:rsid w:val="007411BD"/>
    <w:rsid w:val="00742DA3"/>
    <w:rsid w:val="00742E29"/>
    <w:rsid w:val="00743497"/>
    <w:rsid w:val="00743AA9"/>
    <w:rsid w:val="00745402"/>
    <w:rsid w:val="00745886"/>
    <w:rsid w:val="00745FD1"/>
    <w:rsid w:val="00750A34"/>
    <w:rsid w:val="007521BD"/>
    <w:rsid w:val="00752E33"/>
    <w:rsid w:val="0075395F"/>
    <w:rsid w:val="00753F62"/>
    <w:rsid w:val="007540D3"/>
    <w:rsid w:val="007554AA"/>
    <w:rsid w:val="0075679A"/>
    <w:rsid w:val="00756A15"/>
    <w:rsid w:val="00757B4C"/>
    <w:rsid w:val="007631F7"/>
    <w:rsid w:val="007648ED"/>
    <w:rsid w:val="0076501E"/>
    <w:rsid w:val="00765996"/>
    <w:rsid w:val="00765EC0"/>
    <w:rsid w:val="00766313"/>
    <w:rsid w:val="00766C96"/>
    <w:rsid w:val="007675E9"/>
    <w:rsid w:val="00770274"/>
    <w:rsid w:val="0077052F"/>
    <w:rsid w:val="007710B5"/>
    <w:rsid w:val="0077195B"/>
    <w:rsid w:val="00773F15"/>
    <w:rsid w:val="00774389"/>
    <w:rsid w:val="00774D71"/>
    <w:rsid w:val="00774F8A"/>
    <w:rsid w:val="007766B7"/>
    <w:rsid w:val="007803A4"/>
    <w:rsid w:val="00781D56"/>
    <w:rsid w:val="00782198"/>
    <w:rsid w:val="007832AF"/>
    <w:rsid w:val="00783B03"/>
    <w:rsid w:val="00784AB7"/>
    <w:rsid w:val="0078555D"/>
    <w:rsid w:val="00787AE3"/>
    <w:rsid w:val="00787E05"/>
    <w:rsid w:val="007917F2"/>
    <w:rsid w:val="00792E40"/>
    <w:rsid w:val="00793A71"/>
    <w:rsid w:val="00794535"/>
    <w:rsid w:val="00794AC9"/>
    <w:rsid w:val="00794CA0"/>
    <w:rsid w:val="00794CDF"/>
    <w:rsid w:val="00795B6D"/>
    <w:rsid w:val="00796F3F"/>
    <w:rsid w:val="007973D9"/>
    <w:rsid w:val="00797C6B"/>
    <w:rsid w:val="007A0909"/>
    <w:rsid w:val="007A14DF"/>
    <w:rsid w:val="007A16F0"/>
    <w:rsid w:val="007A1AA0"/>
    <w:rsid w:val="007A210D"/>
    <w:rsid w:val="007A37E5"/>
    <w:rsid w:val="007A419B"/>
    <w:rsid w:val="007A63D0"/>
    <w:rsid w:val="007A72D2"/>
    <w:rsid w:val="007A768A"/>
    <w:rsid w:val="007B0676"/>
    <w:rsid w:val="007B1187"/>
    <w:rsid w:val="007B15D5"/>
    <w:rsid w:val="007B1DAB"/>
    <w:rsid w:val="007B2BFA"/>
    <w:rsid w:val="007B307E"/>
    <w:rsid w:val="007B37E6"/>
    <w:rsid w:val="007B4106"/>
    <w:rsid w:val="007B4605"/>
    <w:rsid w:val="007B64A7"/>
    <w:rsid w:val="007B6A95"/>
    <w:rsid w:val="007C171F"/>
    <w:rsid w:val="007C2714"/>
    <w:rsid w:val="007C2C5C"/>
    <w:rsid w:val="007C2E47"/>
    <w:rsid w:val="007C333B"/>
    <w:rsid w:val="007C33DE"/>
    <w:rsid w:val="007C3D5A"/>
    <w:rsid w:val="007C4337"/>
    <w:rsid w:val="007C44D4"/>
    <w:rsid w:val="007C541E"/>
    <w:rsid w:val="007C550E"/>
    <w:rsid w:val="007C557D"/>
    <w:rsid w:val="007C561F"/>
    <w:rsid w:val="007C605F"/>
    <w:rsid w:val="007C7E86"/>
    <w:rsid w:val="007D0055"/>
    <w:rsid w:val="007D0A0C"/>
    <w:rsid w:val="007D0FD3"/>
    <w:rsid w:val="007D1D17"/>
    <w:rsid w:val="007D2B0A"/>
    <w:rsid w:val="007D4D28"/>
    <w:rsid w:val="007D5B7E"/>
    <w:rsid w:val="007D660F"/>
    <w:rsid w:val="007D7712"/>
    <w:rsid w:val="007D7714"/>
    <w:rsid w:val="007E0249"/>
    <w:rsid w:val="007E1D47"/>
    <w:rsid w:val="007E270A"/>
    <w:rsid w:val="007E3137"/>
    <w:rsid w:val="007E3EC6"/>
    <w:rsid w:val="007E5C94"/>
    <w:rsid w:val="007E66C4"/>
    <w:rsid w:val="007E7D03"/>
    <w:rsid w:val="007F0F5F"/>
    <w:rsid w:val="007F19D8"/>
    <w:rsid w:val="007F1FE0"/>
    <w:rsid w:val="007F25FD"/>
    <w:rsid w:val="007F3E25"/>
    <w:rsid w:val="007F5702"/>
    <w:rsid w:val="007F6263"/>
    <w:rsid w:val="007F62F5"/>
    <w:rsid w:val="007F7903"/>
    <w:rsid w:val="007F7914"/>
    <w:rsid w:val="0080073E"/>
    <w:rsid w:val="008017DB"/>
    <w:rsid w:val="0080277F"/>
    <w:rsid w:val="00806092"/>
    <w:rsid w:val="00807BA7"/>
    <w:rsid w:val="00807E21"/>
    <w:rsid w:val="00810271"/>
    <w:rsid w:val="0081426C"/>
    <w:rsid w:val="0081620C"/>
    <w:rsid w:val="00820C03"/>
    <w:rsid w:val="00821331"/>
    <w:rsid w:val="00821D61"/>
    <w:rsid w:val="008228DA"/>
    <w:rsid w:val="0082356E"/>
    <w:rsid w:val="0082559A"/>
    <w:rsid w:val="00825A14"/>
    <w:rsid w:val="00825F8A"/>
    <w:rsid w:val="00826548"/>
    <w:rsid w:val="008319EB"/>
    <w:rsid w:val="00831E88"/>
    <w:rsid w:val="00832A88"/>
    <w:rsid w:val="0083346F"/>
    <w:rsid w:val="00833653"/>
    <w:rsid w:val="0083432E"/>
    <w:rsid w:val="00836044"/>
    <w:rsid w:val="00836302"/>
    <w:rsid w:val="0083666F"/>
    <w:rsid w:val="00840630"/>
    <w:rsid w:val="00840F1A"/>
    <w:rsid w:val="008428EE"/>
    <w:rsid w:val="008433D9"/>
    <w:rsid w:val="0084674E"/>
    <w:rsid w:val="00846EF4"/>
    <w:rsid w:val="008470E0"/>
    <w:rsid w:val="008471CC"/>
    <w:rsid w:val="00847A0E"/>
    <w:rsid w:val="0085015D"/>
    <w:rsid w:val="0085077F"/>
    <w:rsid w:val="00851B2A"/>
    <w:rsid w:val="00852925"/>
    <w:rsid w:val="00854249"/>
    <w:rsid w:val="0085433C"/>
    <w:rsid w:val="00854465"/>
    <w:rsid w:val="00854DA2"/>
    <w:rsid w:val="00854EBC"/>
    <w:rsid w:val="00856771"/>
    <w:rsid w:val="00857A88"/>
    <w:rsid w:val="00857CFF"/>
    <w:rsid w:val="00857D75"/>
    <w:rsid w:val="00861369"/>
    <w:rsid w:val="00861D66"/>
    <w:rsid w:val="00862400"/>
    <w:rsid w:val="00863329"/>
    <w:rsid w:val="00865319"/>
    <w:rsid w:val="008672FF"/>
    <w:rsid w:val="00867CA0"/>
    <w:rsid w:val="008711E5"/>
    <w:rsid w:val="008717A0"/>
    <w:rsid w:val="00871F5B"/>
    <w:rsid w:val="00874226"/>
    <w:rsid w:val="00874312"/>
    <w:rsid w:val="00874D2B"/>
    <w:rsid w:val="00875565"/>
    <w:rsid w:val="0087598D"/>
    <w:rsid w:val="00876A8A"/>
    <w:rsid w:val="0087769A"/>
    <w:rsid w:val="00877B3B"/>
    <w:rsid w:val="008809F8"/>
    <w:rsid w:val="00881095"/>
    <w:rsid w:val="00882790"/>
    <w:rsid w:val="00883490"/>
    <w:rsid w:val="00883BFE"/>
    <w:rsid w:val="0088473A"/>
    <w:rsid w:val="00884C2A"/>
    <w:rsid w:val="0088515A"/>
    <w:rsid w:val="00885877"/>
    <w:rsid w:val="0088741B"/>
    <w:rsid w:val="00890444"/>
    <w:rsid w:val="00890CEB"/>
    <w:rsid w:val="008919A0"/>
    <w:rsid w:val="00892052"/>
    <w:rsid w:val="00894974"/>
    <w:rsid w:val="00895572"/>
    <w:rsid w:val="00895C91"/>
    <w:rsid w:val="0089603C"/>
    <w:rsid w:val="0089771D"/>
    <w:rsid w:val="008A02BA"/>
    <w:rsid w:val="008A0337"/>
    <w:rsid w:val="008A111B"/>
    <w:rsid w:val="008A163E"/>
    <w:rsid w:val="008A1B74"/>
    <w:rsid w:val="008A3088"/>
    <w:rsid w:val="008A3960"/>
    <w:rsid w:val="008A3C21"/>
    <w:rsid w:val="008A454B"/>
    <w:rsid w:val="008A55AB"/>
    <w:rsid w:val="008A5EE6"/>
    <w:rsid w:val="008A7C0A"/>
    <w:rsid w:val="008B0890"/>
    <w:rsid w:val="008B0F67"/>
    <w:rsid w:val="008B1A1D"/>
    <w:rsid w:val="008B1B61"/>
    <w:rsid w:val="008B220D"/>
    <w:rsid w:val="008B221D"/>
    <w:rsid w:val="008B2B2A"/>
    <w:rsid w:val="008B3272"/>
    <w:rsid w:val="008B3E11"/>
    <w:rsid w:val="008B45AF"/>
    <w:rsid w:val="008B4EB1"/>
    <w:rsid w:val="008B72F2"/>
    <w:rsid w:val="008C0599"/>
    <w:rsid w:val="008C5AE6"/>
    <w:rsid w:val="008C6549"/>
    <w:rsid w:val="008C695A"/>
    <w:rsid w:val="008C72B3"/>
    <w:rsid w:val="008C7E8B"/>
    <w:rsid w:val="008D0B0B"/>
    <w:rsid w:val="008D21A3"/>
    <w:rsid w:val="008D35B3"/>
    <w:rsid w:val="008D3983"/>
    <w:rsid w:val="008D3EE5"/>
    <w:rsid w:val="008D6A3A"/>
    <w:rsid w:val="008D6FE1"/>
    <w:rsid w:val="008D76B0"/>
    <w:rsid w:val="008D780A"/>
    <w:rsid w:val="008E0767"/>
    <w:rsid w:val="008E08FC"/>
    <w:rsid w:val="008E0F05"/>
    <w:rsid w:val="008E1464"/>
    <w:rsid w:val="008E164B"/>
    <w:rsid w:val="008E26D2"/>
    <w:rsid w:val="008E2818"/>
    <w:rsid w:val="008E30E1"/>
    <w:rsid w:val="008E4C33"/>
    <w:rsid w:val="008E54FC"/>
    <w:rsid w:val="008E5F9B"/>
    <w:rsid w:val="008E5FCF"/>
    <w:rsid w:val="008E6CE9"/>
    <w:rsid w:val="008E7768"/>
    <w:rsid w:val="008E7B12"/>
    <w:rsid w:val="008F0832"/>
    <w:rsid w:val="008F0DFF"/>
    <w:rsid w:val="008F1C21"/>
    <w:rsid w:val="008F2401"/>
    <w:rsid w:val="008F2858"/>
    <w:rsid w:val="008F544E"/>
    <w:rsid w:val="008F5955"/>
    <w:rsid w:val="008F61B9"/>
    <w:rsid w:val="008F61D0"/>
    <w:rsid w:val="008F76EF"/>
    <w:rsid w:val="00901C51"/>
    <w:rsid w:val="00902959"/>
    <w:rsid w:val="00902A58"/>
    <w:rsid w:val="009037F8"/>
    <w:rsid w:val="009047E5"/>
    <w:rsid w:val="00904A04"/>
    <w:rsid w:val="0090551D"/>
    <w:rsid w:val="00905E8D"/>
    <w:rsid w:val="0090777C"/>
    <w:rsid w:val="00907C6D"/>
    <w:rsid w:val="00910E3F"/>
    <w:rsid w:val="0091116A"/>
    <w:rsid w:val="00911621"/>
    <w:rsid w:val="009118A1"/>
    <w:rsid w:val="00912A91"/>
    <w:rsid w:val="00913A40"/>
    <w:rsid w:val="00913F52"/>
    <w:rsid w:val="009143E4"/>
    <w:rsid w:val="00916FBE"/>
    <w:rsid w:val="0091717F"/>
    <w:rsid w:val="00920A99"/>
    <w:rsid w:val="00921160"/>
    <w:rsid w:val="00921573"/>
    <w:rsid w:val="00921A6F"/>
    <w:rsid w:val="00922921"/>
    <w:rsid w:val="00923A9C"/>
    <w:rsid w:val="00927466"/>
    <w:rsid w:val="00927B50"/>
    <w:rsid w:val="00930415"/>
    <w:rsid w:val="0093198F"/>
    <w:rsid w:val="00932A9E"/>
    <w:rsid w:val="00933032"/>
    <w:rsid w:val="00933FF7"/>
    <w:rsid w:val="00935CD1"/>
    <w:rsid w:val="0094127A"/>
    <w:rsid w:val="0094132B"/>
    <w:rsid w:val="00941B97"/>
    <w:rsid w:val="00942145"/>
    <w:rsid w:val="00942A35"/>
    <w:rsid w:val="00944290"/>
    <w:rsid w:val="00944B12"/>
    <w:rsid w:val="00946680"/>
    <w:rsid w:val="00946DFE"/>
    <w:rsid w:val="009477C8"/>
    <w:rsid w:val="00953A2C"/>
    <w:rsid w:val="0095508F"/>
    <w:rsid w:val="00955851"/>
    <w:rsid w:val="00955CA0"/>
    <w:rsid w:val="00956C27"/>
    <w:rsid w:val="00956E08"/>
    <w:rsid w:val="009607BB"/>
    <w:rsid w:val="00960AAD"/>
    <w:rsid w:val="00960BB8"/>
    <w:rsid w:val="009616B1"/>
    <w:rsid w:val="00962AF6"/>
    <w:rsid w:val="00963898"/>
    <w:rsid w:val="00963E7C"/>
    <w:rsid w:val="00964393"/>
    <w:rsid w:val="00965418"/>
    <w:rsid w:val="0096683A"/>
    <w:rsid w:val="009669FC"/>
    <w:rsid w:val="00966F57"/>
    <w:rsid w:val="0096733F"/>
    <w:rsid w:val="0097093F"/>
    <w:rsid w:val="009712C4"/>
    <w:rsid w:val="009725D5"/>
    <w:rsid w:val="009735C2"/>
    <w:rsid w:val="00974D5C"/>
    <w:rsid w:val="00975502"/>
    <w:rsid w:val="00976770"/>
    <w:rsid w:val="00977ECA"/>
    <w:rsid w:val="009801AD"/>
    <w:rsid w:val="009807F6"/>
    <w:rsid w:val="00981A82"/>
    <w:rsid w:val="00981B1B"/>
    <w:rsid w:val="00982028"/>
    <w:rsid w:val="00982F0D"/>
    <w:rsid w:val="00983185"/>
    <w:rsid w:val="00984EAA"/>
    <w:rsid w:val="0098538A"/>
    <w:rsid w:val="00985BCC"/>
    <w:rsid w:val="00991AE9"/>
    <w:rsid w:val="00992D2B"/>
    <w:rsid w:val="00994A43"/>
    <w:rsid w:val="009953B0"/>
    <w:rsid w:val="00995B98"/>
    <w:rsid w:val="00995E15"/>
    <w:rsid w:val="00996612"/>
    <w:rsid w:val="0099740F"/>
    <w:rsid w:val="009A0353"/>
    <w:rsid w:val="009A0F96"/>
    <w:rsid w:val="009A1A01"/>
    <w:rsid w:val="009A3BD2"/>
    <w:rsid w:val="009A5FA2"/>
    <w:rsid w:val="009A5FB7"/>
    <w:rsid w:val="009A75D3"/>
    <w:rsid w:val="009A7E85"/>
    <w:rsid w:val="009B1616"/>
    <w:rsid w:val="009B2FAE"/>
    <w:rsid w:val="009B3411"/>
    <w:rsid w:val="009B3432"/>
    <w:rsid w:val="009B3883"/>
    <w:rsid w:val="009B4F19"/>
    <w:rsid w:val="009B5372"/>
    <w:rsid w:val="009B6227"/>
    <w:rsid w:val="009B761D"/>
    <w:rsid w:val="009B7834"/>
    <w:rsid w:val="009C0FAB"/>
    <w:rsid w:val="009C24DA"/>
    <w:rsid w:val="009C31EF"/>
    <w:rsid w:val="009C33AF"/>
    <w:rsid w:val="009C4921"/>
    <w:rsid w:val="009C58B0"/>
    <w:rsid w:val="009C6B5E"/>
    <w:rsid w:val="009D1658"/>
    <w:rsid w:val="009D1DEE"/>
    <w:rsid w:val="009D506C"/>
    <w:rsid w:val="009D53D2"/>
    <w:rsid w:val="009D5521"/>
    <w:rsid w:val="009D5F56"/>
    <w:rsid w:val="009D6027"/>
    <w:rsid w:val="009D69A1"/>
    <w:rsid w:val="009D7483"/>
    <w:rsid w:val="009E152B"/>
    <w:rsid w:val="009E2397"/>
    <w:rsid w:val="009E3E1C"/>
    <w:rsid w:val="009E4FE1"/>
    <w:rsid w:val="009E51C8"/>
    <w:rsid w:val="009E6551"/>
    <w:rsid w:val="009E71B9"/>
    <w:rsid w:val="009F1B09"/>
    <w:rsid w:val="009F1D77"/>
    <w:rsid w:val="009F1DBB"/>
    <w:rsid w:val="009F2955"/>
    <w:rsid w:val="009F2ABD"/>
    <w:rsid w:val="009F2DB3"/>
    <w:rsid w:val="009F3512"/>
    <w:rsid w:val="009F4F90"/>
    <w:rsid w:val="00A0046C"/>
    <w:rsid w:val="00A006E0"/>
    <w:rsid w:val="00A01383"/>
    <w:rsid w:val="00A01B21"/>
    <w:rsid w:val="00A01EFB"/>
    <w:rsid w:val="00A02A4F"/>
    <w:rsid w:val="00A02F03"/>
    <w:rsid w:val="00A0456C"/>
    <w:rsid w:val="00A05853"/>
    <w:rsid w:val="00A05C32"/>
    <w:rsid w:val="00A07139"/>
    <w:rsid w:val="00A07E45"/>
    <w:rsid w:val="00A1001B"/>
    <w:rsid w:val="00A10650"/>
    <w:rsid w:val="00A106C5"/>
    <w:rsid w:val="00A10823"/>
    <w:rsid w:val="00A10AE3"/>
    <w:rsid w:val="00A10CA0"/>
    <w:rsid w:val="00A1159E"/>
    <w:rsid w:val="00A118FA"/>
    <w:rsid w:val="00A13F79"/>
    <w:rsid w:val="00A1448E"/>
    <w:rsid w:val="00A16760"/>
    <w:rsid w:val="00A21637"/>
    <w:rsid w:val="00A22082"/>
    <w:rsid w:val="00A22C7F"/>
    <w:rsid w:val="00A249F7"/>
    <w:rsid w:val="00A254E4"/>
    <w:rsid w:val="00A26CA3"/>
    <w:rsid w:val="00A26CA7"/>
    <w:rsid w:val="00A270B3"/>
    <w:rsid w:val="00A27B14"/>
    <w:rsid w:val="00A30DBF"/>
    <w:rsid w:val="00A31D81"/>
    <w:rsid w:val="00A32324"/>
    <w:rsid w:val="00A324C2"/>
    <w:rsid w:val="00A32B62"/>
    <w:rsid w:val="00A33CEC"/>
    <w:rsid w:val="00A3440D"/>
    <w:rsid w:val="00A35F25"/>
    <w:rsid w:val="00A40537"/>
    <w:rsid w:val="00A407A8"/>
    <w:rsid w:val="00A42B6B"/>
    <w:rsid w:val="00A43F4B"/>
    <w:rsid w:val="00A444B1"/>
    <w:rsid w:val="00A44942"/>
    <w:rsid w:val="00A45D52"/>
    <w:rsid w:val="00A475BB"/>
    <w:rsid w:val="00A47F97"/>
    <w:rsid w:val="00A5165E"/>
    <w:rsid w:val="00A51D8C"/>
    <w:rsid w:val="00A54989"/>
    <w:rsid w:val="00A55110"/>
    <w:rsid w:val="00A567FA"/>
    <w:rsid w:val="00A56E1D"/>
    <w:rsid w:val="00A60105"/>
    <w:rsid w:val="00A60312"/>
    <w:rsid w:val="00A606D6"/>
    <w:rsid w:val="00A60F66"/>
    <w:rsid w:val="00A61F1A"/>
    <w:rsid w:val="00A61F7E"/>
    <w:rsid w:val="00A62050"/>
    <w:rsid w:val="00A629C9"/>
    <w:rsid w:val="00A62CB8"/>
    <w:rsid w:val="00A62E67"/>
    <w:rsid w:val="00A631A3"/>
    <w:rsid w:val="00A643FB"/>
    <w:rsid w:val="00A64434"/>
    <w:rsid w:val="00A64F3D"/>
    <w:rsid w:val="00A6547C"/>
    <w:rsid w:val="00A660C7"/>
    <w:rsid w:val="00A666D4"/>
    <w:rsid w:val="00A6718E"/>
    <w:rsid w:val="00A6736C"/>
    <w:rsid w:val="00A67F67"/>
    <w:rsid w:val="00A70884"/>
    <w:rsid w:val="00A7094E"/>
    <w:rsid w:val="00A72748"/>
    <w:rsid w:val="00A75279"/>
    <w:rsid w:val="00A75669"/>
    <w:rsid w:val="00A77909"/>
    <w:rsid w:val="00A809D8"/>
    <w:rsid w:val="00A80F5E"/>
    <w:rsid w:val="00A8272F"/>
    <w:rsid w:val="00A82ECF"/>
    <w:rsid w:val="00A85068"/>
    <w:rsid w:val="00A85198"/>
    <w:rsid w:val="00A85EE7"/>
    <w:rsid w:val="00A86309"/>
    <w:rsid w:val="00A87387"/>
    <w:rsid w:val="00A90A5A"/>
    <w:rsid w:val="00A90D7B"/>
    <w:rsid w:val="00A91854"/>
    <w:rsid w:val="00A9456F"/>
    <w:rsid w:val="00A945EE"/>
    <w:rsid w:val="00A948F1"/>
    <w:rsid w:val="00A962DD"/>
    <w:rsid w:val="00A97D41"/>
    <w:rsid w:val="00AA0529"/>
    <w:rsid w:val="00AA1BF2"/>
    <w:rsid w:val="00AA22E2"/>
    <w:rsid w:val="00AA263D"/>
    <w:rsid w:val="00AA3436"/>
    <w:rsid w:val="00AA4923"/>
    <w:rsid w:val="00AA5B80"/>
    <w:rsid w:val="00AA7F1F"/>
    <w:rsid w:val="00AB00DE"/>
    <w:rsid w:val="00AB21A1"/>
    <w:rsid w:val="00AB2CB6"/>
    <w:rsid w:val="00AB2DBC"/>
    <w:rsid w:val="00AB375A"/>
    <w:rsid w:val="00AB3C5C"/>
    <w:rsid w:val="00AB3F8A"/>
    <w:rsid w:val="00AB4053"/>
    <w:rsid w:val="00AB4995"/>
    <w:rsid w:val="00AB51D5"/>
    <w:rsid w:val="00AB5B44"/>
    <w:rsid w:val="00AB6586"/>
    <w:rsid w:val="00AB6A59"/>
    <w:rsid w:val="00AB6A8C"/>
    <w:rsid w:val="00AB738E"/>
    <w:rsid w:val="00AC0640"/>
    <w:rsid w:val="00AC0C60"/>
    <w:rsid w:val="00AC0DCE"/>
    <w:rsid w:val="00AC1406"/>
    <w:rsid w:val="00AC1948"/>
    <w:rsid w:val="00AC240C"/>
    <w:rsid w:val="00AC24D6"/>
    <w:rsid w:val="00AC3AF7"/>
    <w:rsid w:val="00AC44F9"/>
    <w:rsid w:val="00AC540B"/>
    <w:rsid w:val="00AC6718"/>
    <w:rsid w:val="00AC7B8E"/>
    <w:rsid w:val="00AD1FA1"/>
    <w:rsid w:val="00AD21C9"/>
    <w:rsid w:val="00AD35A9"/>
    <w:rsid w:val="00AD3FD1"/>
    <w:rsid w:val="00AD4E69"/>
    <w:rsid w:val="00AD5B8E"/>
    <w:rsid w:val="00AD7DCB"/>
    <w:rsid w:val="00AE111C"/>
    <w:rsid w:val="00AE24AD"/>
    <w:rsid w:val="00AE351E"/>
    <w:rsid w:val="00AE68C5"/>
    <w:rsid w:val="00AE77DB"/>
    <w:rsid w:val="00AE7932"/>
    <w:rsid w:val="00AE7DD5"/>
    <w:rsid w:val="00AF0AF1"/>
    <w:rsid w:val="00AF1002"/>
    <w:rsid w:val="00AF1AE6"/>
    <w:rsid w:val="00AF21EF"/>
    <w:rsid w:val="00AF290A"/>
    <w:rsid w:val="00AF3218"/>
    <w:rsid w:val="00AF35AA"/>
    <w:rsid w:val="00AF3A6E"/>
    <w:rsid w:val="00AF4149"/>
    <w:rsid w:val="00AF4C5E"/>
    <w:rsid w:val="00AF6286"/>
    <w:rsid w:val="00AF6B2B"/>
    <w:rsid w:val="00AF7619"/>
    <w:rsid w:val="00AF7BE7"/>
    <w:rsid w:val="00B00438"/>
    <w:rsid w:val="00B01956"/>
    <w:rsid w:val="00B01D35"/>
    <w:rsid w:val="00B02FCD"/>
    <w:rsid w:val="00B03C7B"/>
    <w:rsid w:val="00B04D15"/>
    <w:rsid w:val="00B05FE0"/>
    <w:rsid w:val="00B0613C"/>
    <w:rsid w:val="00B069B0"/>
    <w:rsid w:val="00B11C32"/>
    <w:rsid w:val="00B121CC"/>
    <w:rsid w:val="00B12436"/>
    <w:rsid w:val="00B12B6D"/>
    <w:rsid w:val="00B14419"/>
    <w:rsid w:val="00B146E4"/>
    <w:rsid w:val="00B154DC"/>
    <w:rsid w:val="00B15B37"/>
    <w:rsid w:val="00B165FB"/>
    <w:rsid w:val="00B1671D"/>
    <w:rsid w:val="00B17BFC"/>
    <w:rsid w:val="00B17ED2"/>
    <w:rsid w:val="00B201AD"/>
    <w:rsid w:val="00B21B4E"/>
    <w:rsid w:val="00B220AA"/>
    <w:rsid w:val="00B221E3"/>
    <w:rsid w:val="00B24CD1"/>
    <w:rsid w:val="00B2521B"/>
    <w:rsid w:val="00B2649B"/>
    <w:rsid w:val="00B2711C"/>
    <w:rsid w:val="00B272EA"/>
    <w:rsid w:val="00B303CE"/>
    <w:rsid w:val="00B310C2"/>
    <w:rsid w:val="00B317B3"/>
    <w:rsid w:val="00B322DC"/>
    <w:rsid w:val="00B323A3"/>
    <w:rsid w:val="00B33B7B"/>
    <w:rsid w:val="00B33D52"/>
    <w:rsid w:val="00B34255"/>
    <w:rsid w:val="00B347F9"/>
    <w:rsid w:val="00B34B5E"/>
    <w:rsid w:val="00B34D2E"/>
    <w:rsid w:val="00B35470"/>
    <w:rsid w:val="00B35C01"/>
    <w:rsid w:val="00B36611"/>
    <w:rsid w:val="00B36A61"/>
    <w:rsid w:val="00B3709C"/>
    <w:rsid w:val="00B401BA"/>
    <w:rsid w:val="00B416A8"/>
    <w:rsid w:val="00B419F0"/>
    <w:rsid w:val="00B42001"/>
    <w:rsid w:val="00B4470F"/>
    <w:rsid w:val="00B46F41"/>
    <w:rsid w:val="00B473CC"/>
    <w:rsid w:val="00B504D4"/>
    <w:rsid w:val="00B505B8"/>
    <w:rsid w:val="00B509AB"/>
    <w:rsid w:val="00B519A8"/>
    <w:rsid w:val="00B51CF2"/>
    <w:rsid w:val="00B53126"/>
    <w:rsid w:val="00B5391A"/>
    <w:rsid w:val="00B5445D"/>
    <w:rsid w:val="00B5466F"/>
    <w:rsid w:val="00B550D8"/>
    <w:rsid w:val="00B55C23"/>
    <w:rsid w:val="00B55FC6"/>
    <w:rsid w:val="00B5727D"/>
    <w:rsid w:val="00B57941"/>
    <w:rsid w:val="00B57CD6"/>
    <w:rsid w:val="00B57D2D"/>
    <w:rsid w:val="00B61C0A"/>
    <w:rsid w:val="00B62C79"/>
    <w:rsid w:val="00B62CE1"/>
    <w:rsid w:val="00B64000"/>
    <w:rsid w:val="00B65DA4"/>
    <w:rsid w:val="00B67594"/>
    <w:rsid w:val="00B67E23"/>
    <w:rsid w:val="00B7215F"/>
    <w:rsid w:val="00B72C55"/>
    <w:rsid w:val="00B73E11"/>
    <w:rsid w:val="00B74D2F"/>
    <w:rsid w:val="00B751D2"/>
    <w:rsid w:val="00B75F04"/>
    <w:rsid w:val="00B76E66"/>
    <w:rsid w:val="00B816F4"/>
    <w:rsid w:val="00B828BC"/>
    <w:rsid w:val="00B839BB"/>
    <w:rsid w:val="00B8469F"/>
    <w:rsid w:val="00B84855"/>
    <w:rsid w:val="00B848D0"/>
    <w:rsid w:val="00B84B6F"/>
    <w:rsid w:val="00B85303"/>
    <w:rsid w:val="00B85A66"/>
    <w:rsid w:val="00B85A90"/>
    <w:rsid w:val="00B86B96"/>
    <w:rsid w:val="00B90D26"/>
    <w:rsid w:val="00B91802"/>
    <w:rsid w:val="00B91F3E"/>
    <w:rsid w:val="00B92529"/>
    <w:rsid w:val="00B938AE"/>
    <w:rsid w:val="00B93D55"/>
    <w:rsid w:val="00B93DBD"/>
    <w:rsid w:val="00B93FA5"/>
    <w:rsid w:val="00B95485"/>
    <w:rsid w:val="00B95DB9"/>
    <w:rsid w:val="00B960BE"/>
    <w:rsid w:val="00B96668"/>
    <w:rsid w:val="00B96B7A"/>
    <w:rsid w:val="00BA3BA0"/>
    <w:rsid w:val="00BA6C5D"/>
    <w:rsid w:val="00BA7511"/>
    <w:rsid w:val="00BA7E2B"/>
    <w:rsid w:val="00BB07FB"/>
    <w:rsid w:val="00BB0CF2"/>
    <w:rsid w:val="00BB0FEE"/>
    <w:rsid w:val="00BB19E9"/>
    <w:rsid w:val="00BB301C"/>
    <w:rsid w:val="00BB4FB3"/>
    <w:rsid w:val="00BB5072"/>
    <w:rsid w:val="00BB5A79"/>
    <w:rsid w:val="00BB621C"/>
    <w:rsid w:val="00BB69A4"/>
    <w:rsid w:val="00BB6AAC"/>
    <w:rsid w:val="00BB7F92"/>
    <w:rsid w:val="00BC0D01"/>
    <w:rsid w:val="00BC130B"/>
    <w:rsid w:val="00BC166A"/>
    <w:rsid w:val="00BC1C33"/>
    <w:rsid w:val="00BC2189"/>
    <w:rsid w:val="00BC257F"/>
    <w:rsid w:val="00BC3996"/>
    <w:rsid w:val="00BC73E2"/>
    <w:rsid w:val="00BC78A0"/>
    <w:rsid w:val="00BD087A"/>
    <w:rsid w:val="00BD125D"/>
    <w:rsid w:val="00BD2950"/>
    <w:rsid w:val="00BD4E80"/>
    <w:rsid w:val="00BD558B"/>
    <w:rsid w:val="00BD562A"/>
    <w:rsid w:val="00BD577E"/>
    <w:rsid w:val="00BD5F5F"/>
    <w:rsid w:val="00BD7B38"/>
    <w:rsid w:val="00BE03D4"/>
    <w:rsid w:val="00BE07F5"/>
    <w:rsid w:val="00BE1976"/>
    <w:rsid w:val="00BE1C28"/>
    <w:rsid w:val="00BE1EB7"/>
    <w:rsid w:val="00BE2DDB"/>
    <w:rsid w:val="00BE3CAB"/>
    <w:rsid w:val="00BE5D9C"/>
    <w:rsid w:val="00BF005A"/>
    <w:rsid w:val="00BF03AB"/>
    <w:rsid w:val="00BF0BC9"/>
    <w:rsid w:val="00BF2099"/>
    <w:rsid w:val="00BF2E09"/>
    <w:rsid w:val="00BF3722"/>
    <w:rsid w:val="00BF433D"/>
    <w:rsid w:val="00BF43DE"/>
    <w:rsid w:val="00BF4AF4"/>
    <w:rsid w:val="00BF5359"/>
    <w:rsid w:val="00BF5E77"/>
    <w:rsid w:val="00C016C2"/>
    <w:rsid w:val="00C03526"/>
    <w:rsid w:val="00C06342"/>
    <w:rsid w:val="00C073B4"/>
    <w:rsid w:val="00C07928"/>
    <w:rsid w:val="00C07A39"/>
    <w:rsid w:val="00C07F78"/>
    <w:rsid w:val="00C10066"/>
    <w:rsid w:val="00C122F2"/>
    <w:rsid w:val="00C128EA"/>
    <w:rsid w:val="00C12D02"/>
    <w:rsid w:val="00C12FE2"/>
    <w:rsid w:val="00C13EA8"/>
    <w:rsid w:val="00C14D1D"/>
    <w:rsid w:val="00C157E8"/>
    <w:rsid w:val="00C16AC7"/>
    <w:rsid w:val="00C16E2D"/>
    <w:rsid w:val="00C17751"/>
    <w:rsid w:val="00C1777D"/>
    <w:rsid w:val="00C17CE2"/>
    <w:rsid w:val="00C17DEE"/>
    <w:rsid w:val="00C20095"/>
    <w:rsid w:val="00C20336"/>
    <w:rsid w:val="00C20AE7"/>
    <w:rsid w:val="00C22296"/>
    <w:rsid w:val="00C2271F"/>
    <w:rsid w:val="00C22FFE"/>
    <w:rsid w:val="00C23A93"/>
    <w:rsid w:val="00C23C1B"/>
    <w:rsid w:val="00C242B7"/>
    <w:rsid w:val="00C2506C"/>
    <w:rsid w:val="00C25567"/>
    <w:rsid w:val="00C25EC0"/>
    <w:rsid w:val="00C26149"/>
    <w:rsid w:val="00C33976"/>
    <w:rsid w:val="00C35492"/>
    <w:rsid w:val="00C35C87"/>
    <w:rsid w:val="00C35DF6"/>
    <w:rsid w:val="00C36512"/>
    <w:rsid w:val="00C3776D"/>
    <w:rsid w:val="00C403D4"/>
    <w:rsid w:val="00C41284"/>
    <w:rsid w:val="00C41A7B"/>
    <w:rsid w:val="00C42044"/>
    <w:rsid w:val="00C426D6"/>
    <w:rsid w:val="00C42839"/>
    <w:rsid w:val="00C42BC1"/>
    <w:rsid w:val="00C42D74"/>
    <w:rsid w:val="00C4313D"/>
    <w:rsid w:val="00C43BD1"/>
    <w:rsid w:val="00C441D0"/>
    <w:rsid w:val="00C4434F"/>
    <w:rsid w:val="00C45160"/>
    <w:rsid w:val="00C455DD"/>
    <w:rsid w:val="00C46864"/>
    <w:rsid w:val="00C473F9"/>
    <w:rsid w:val="00C47F6E"/>
    <w:rsid w:val="00C50A8B"/>
    <w:rsid w:val="00C50B10"/>
    <w:rsid w:val="00C50B1F"/>
    <w:rsid w:val="00C53A4D"/>
    <w:rsid w:val="00C548BF"/>
    <w:rsid w:val="00C549CE"/>
    <w:rsid w:val="00C55439"/>
    <w:rsid w:val="00C55680"/>
    <w:rsid w:val="00C55C1C"/>
    <w:rsid w:val="00C56A84"/>
    <w:rsid w:val="00C6372E"/>
    <w:rsid w:val="00C64781"/>
    <w:rsid w:val="00C64993"/>
    <w:rsid w:val="00C64995"/>
    <w:rsid w:val="00C64EED"/>
    <w:rsid w:val="00C65341"/>
    <w:rsid w:val="00C65635"/>
    <w:rsid w:val="00C66BAF"/>
    <w:rsid w:val="00C67FA8"/>
    <w:rsid w:val="00C70290"/>
    <w:rsid w:val="00C702AD"/>
    <w:rsid w:val="00C70ADB"/>
    <w:rsid w:val="00C71D91"/>
    <w:rsid w:val="00C7303D"/>
    <w:rsid w:val="00C733A5"/>
    <w:rsid w:val="00C74319"/>
    <w:rsid w:val="00C74570"/>
    <w:rsid w:val="00C7499E"/>
    <w:rsid w:val="00C74D70"/>
    <w:rsid w:val="00C75094"/>
    <w:rsid w:val="00C76774"/>
    <w:rsid w:val="00C76842"/>
    <w:rsid w:val="00C76D8C"/>
    <w:rsid w:val="00C77B5E"/>
    <w:rsid w:val="00C82AE2"/>
    <w:rsid w:val="00C82DF5"/>
    <w:rsid w:val="00C83EFF"/>
    <w:rsid w:val="00C852AA"/>
    <w:rsid w:val="00C86432"/>
    <w:rsid w:val="00C865CC"/>
    <w:rsid w:val="00C870D5"/>
    <w:rsid w:val="00C875AA"/>
    <w:rsid w:val="00C878DA"/>
    <w:rsid w:val="00C90851"/>
    <w:rsid w:val="00C913A5"/>
    <w:rsid w:val="00C91AC1"/>
    <w:rsid w:val="00C922FA"/>
    <w:rsid w:val="00C92904"/>
    <w:rsid w:val="00C94099"/>
    <w:rsid w:val="00C94D4D"/>
    <w:rsid w:val="00C955B4"/>
    <w:rsid w:val="00C9698D"/>
    <w:rsid w:val="00C972F9"/>
    <w:rsid w:val="00CA1E45"/>
    <w:rsid w:val="00CA308C"/>
    <w:rsid w:val="00CA39E7"/>
    <w:rsid w:val="00CA3AF5"/>
    <w:rsid w:val="00CA444E"/>
    <w:rsid w:val="00CA4E15"/>
    <w:rsid w:val="00CA5660"/>
    <w:rsid w:val="00CA5F3C"/>
    <w:rsid w:val="00CA70CA"/>
    <w:rsid w:val="00CB00E4"/>
    <w:rsid w:val="00CB0A15"/>
    <w:rsid w:val="00CB16F4"/>
    <w:rsid w:val="00CB222A"/>
    <w:rsid w:val="00CB273B"/>
    <w:rsid w:val="00CB328A"/>
    <w:rsid w:val="00CB3393"/>
    <w:rsid w:val="00CB50C3"/>
    <w:rsid w:val="00CB5EF4"/>
    <w:rsid w:val="00CB5F34"/>
    <w:rsid w:val="00CB63E1"/>
    <w:rsid w:val="00CB6C9A"/>
    <w:rsid w:val="00CB784B"/>
    <w:rsid w:val="00CC03FE"/>
    <w:rsid w:val="00CC103F"/>
    <w:rsid w:val="00CC10FC"/>
    <w:rsid w:val="00CC2BB8"/>
    <w:rsid w:val="00CC3EB2"/>
    <w:rsid w:val="00CC3F63"/>
    <w:rsid w:val="00CC4198"/>
    <w:rsid w:val="00CC5750"/>
    <w:rsid w:val="00CC58D3"/>
    <w:rsid w:val="00CC7E27"/>
    <w:rsid w:val="00CD0DAA"/>
    <w:rsid w:val="00CD0ECF"/>
    <w:rsid w:val="00CD11C9"/>
    <w:rsid w:val="00CD56E6"/>
    <w:rsid w:val="00CD7670"/>
    <w:rsid w:val="00CE1706"/>
    <w:rsid w:val="00CE212D"/>
    <w:rsid w:val="00CE286E"/>
    <w:rsid w:val="00CE299D"/>
    <w:rsid w:val="00CE2CB8"/>
    <w:rsid w:val="00CE3182"/>
    <w:rsid w:val="00CE36D0"/>
    <w:rsid w:val="00CE3E32"/>
    <w:rsid w:val="00CE47D4"/>
    <w:rsid w:val="00CE5C33"/>
    <w:rsid w:val="00CE6433"/>
    <w:rsid w:val="00CE6D3E"/>
    <w:rsid w:val="00CE7473"/>
    <w:rsid w:val="00CE7F01"/>
    <w:rsid w:val="00CF0696"/>
    <w:rsid w:val="00CF09E3"/>
    <w:rsid w:val="00CF0F0C"/>
    <w:rsid w:val="00CF19C6"/>
    <w:rsid w:val="00CF2ADA"/>
    <w:rsid w:val="00CF30C4"/>
    <w:rsid w:val="00CF3E19"/>
    <w:rsid w:val="00CF6033"/>
    <w:rsid w:val="00D005F5"/>
    <w:rsid w:val="00D00612"/>
    <w:rsid w:val="00D00FB9"/>
    <w:rsid w:val="00D00FF9"/>
    <w:rsid w:val="00D022C5"/>
    <w:rsid w:val="00D02C94"/>
    <w:rsid w:val="00D03C69"/>
    <w:rsid w:val="00D03F60"/>
    <w:rsid w:val="00D05E48"/>
    <w:rsid w:val="00D06AF4"/>
    <w:rsid w:val="00D07885"/>
    <w:rsid w:val="00D079B8"/>
    <w:rsid w:val="00D1169A"/>
    <w:rsid w:val="00D14DB8"/>
    <w:rsid w:val="00D16AA3"/>
    <w:rsid w:val="00D200EE"/>
    <w:rsid w:val="00D227CD"/>
    <w:rsid w:val="00D22E33"/>
    <w:rsid w:val="00D24122"/>
    <w:rsid w:val="00D25044"/>
    <w:rsid w:val="00D262AE"/>
    <w:rsid w:val="00D26371"/>
    <w:rsid w:val="00D2638A"/>
    <w:rsid w:val="00D2641D"/>
    <w:rsid w:val="00D2651B"/>
    <w:rsid w:val="00D30E6F"/>
    <w:rsid w:val="00D3209F"/>
    <w:rsid w:val="00D335ED"/>
    <w:rsid w:val="00D33B1B"/>
    <w:rsid w:val="00D33E4E"/>
    <w:rsid w:val="00D34EC7"/>
    <w:rsid w:val="00D37824"/>
    <w:rsid w:val="00D378B3"/>
    <w:rsid w:val="00D3796F"/>
    <w:rsid w:val="00D37AD7"/>
    <w:rsid w:val="00D400F1"/>
    <w:rsid w:val="00D405E9"/>
    <w:rsid w:val="00D4141E"/>
    <w:rsid w:val="00D424DB"/>
    <w:rsid w:val="00D4282D"/>
    <w:rsid w:val="00D43174"/>
    <w:rsid w:val="00D43278"/>
    <w:rsid w:val="00D438D7"/>
    <w:rsid w:val="00D44293"/>
    <w:rsid w:val="00D4524B"/>
    <w:rsid w:val="00D45BC1"/>
    <w:rsid w:val="00D45FC1"/>
    <w:rsid w:val="00D45FE2"/>
    <w:rsid w:val="00D46B09"/>
    <w:rsid w:val="00D46D65"/>
    <w:rsid w:val="00D504DD"/>
    <w:rsid w:val="00D51BE0"/>
    <w:rsid w:val="00D525FB"/>
    <w:rsid w:val="00D53BFF"/>
    <w:rsid w:val="00D54360"/>
    <w:rsid w:val="00D54868"/>
    <w:rsid w:val="00D55728"/>
    <w:rsid w:val="00D572F7"/>
    <w:rsid w:val="00D60762"/>
    <w:rsid w:val="00D610D2"/>
    <w:rsid w:val="00D6116B"/>
    <w:rsid w:val="00D6147B"/>
    <w:rsid w:val="00D6180D"/>
    <w:rsid w:val="00D6284D"/>
    <w:rsid w:val="00D6363A"/>
    <w:rsid w:val="00D66102"/>
    <w:rsid w:val="00D70F0C"/>
    <w:rsid w:val="00D71E44"/>
    <w:rsid w:val="00D73325"/>
    <w:rsid w:val="00D7494A"/>
    <w:rsid w:val="00D75976"/>
    <w:rsid w:val="00D75D99"/>
    <w:rsid w:val="00D76AD1"/>
    <w:rsid w:val="00D7736A"/>
    <w:rsid w:val="00D80B00"/>
    <w:rsid w:val="00D80CFC"/>
    <w:rsid w:val="00D80EAE"/>
    <w:rsid w:val="00D83F3B"/>
    <w:rsid w:val="00D84145"/>
    <w:rsid w:val="00D84677"/>
    <w:rsid w:val="00D8467A"/>
    <w:rsid w:val="00D85FCB"/>
    <w:rsid w:val="00D86266"/>
    <w:rsid w:val="00D86A8B"/>
    <w:rsid w:val="00D874C5"/>
    <w:rsid w:val="00D87E2B"/>
    <w:rsid w:val="00D905A9"/>
    <w:rsid w:val="00D9067B"/>
    <w:rsid w:val="00D909CC"/>
    <w:rsid w:val="00D910D1"/>
    <w:rsid w:val="00D91E71"/>
    <w:rsid w:val="00D93DFF"/>
    <w:rsid w:val="00D94E62"/>
    <w:rsid w:val="00D95FA2"/>
    <w:rsid w:val="00D97561"/>
    <w:rsid w:val="00DA16E2"/>
    <w:rsid w:val="00DA2428"/>
    <w:rsid w:val="00DA3B05"/>
    <w:rsid w:val="00DA3D17"/>
    <w:rsid w:val="00DA463F"/>
    <w:rsid w:val="00DA46B6"/>
    <w:rsid w:val="00DA49F5"/>
    <w:rsid w:val="00DA5092"/>
    <w:rsid w:val="00DA525E"/>
    <w:rsid w:val="00DA5276"/>
    <w:rsid w:val="00DA5F8F"/>
    <w:rsid w:val="00DA667C"/>
    <w:rsid w:val="00DA6A6D"/>
    <w:rsid w:val="00DA7F23"/>
    <w:rsid w:val="00DB1912"/>
    <w:rsid w:val="00DB1EAA"/>
    <w:rsid w:val="00DB2F4D"/>
    <w:rsid w:val="00DB30BF"/>
    <w:rsid w:val="00DB3E64"/>
    <w:rsid w:val="00DB445A"/>
    <w:rsid w:val="00DB5D66"/>
    <w:rsid w:val="00DC00D9"/>
    <w:rsid w:val="00DC0DAA"/>
    <w:rsid w:val="00DC1483"/>
    <w:rsid w:val="00DC24A8"/>
    <w:rsid w:val="00DC270C"/>
    <w:rsid w:val="00DC2856"/>
    <w:rsid w:val="00DC368D"/>
    <w:rsid w:val="00DC3D76"/>
    <w:rsid w:val="00DC5230"/>
    <w:rsid w:val="00DC535E"/>
    <w:rsid w:val="00DC6C3E"/>
    <w:rsid w:val="00DC6DE2"/>
    <w:rsid w:val="00DC7A18"/>
    <w:rsid w:val="00DC7D32"/>
    <w:rsid w:val="00DD13B6"/>
    <w:rsid w:val="00DD204D"/>
    <w:rsid w:val="00DD24FA"/>
    <w:rsid w:val="00DD384B"/>
    <w:rsid w:val="00DD42F3"/>
    <w:rsid w:val="00DD5523"/>
    <w:rsid w:val="00DD6466"/>
    <w:rsid w:val="00DE18C4"/>
    <w:rsid w:val="00DE335E"/>
    <w:rsid w:val="00DE34CD"/>
    <w:rsid w:val="00DE3F74"/>
    <w:rsid w:val="00DE40D9"/>
    <w:rsid w:val="00DE46AF"/>
    <w:rsid w:val="00DE55C6"/>
    <w:rsid w:val="00DE5FFC"/>
    <w:rsid w:val="00DE77AF"/>
    <w:rsid w:val="00DF132E"/>
    <w:rsid w:val="00DF1CE1"/>
    <w:rsid w:val="00DF1F55"/>
    <w:rsid w:val="00DF3D15"/>
    <w:rsid w:val="00DF3D23"/>
    <w:rsid w:val="00DF3FFA"/>
    <w:rsid w:val="00DF427C"/>
    <w:rsid w:val="00DF4F01"/>
    <w:rsid w:val="00DF4F11"/>
    <w:rsid w:val="00DF59AA"/>
    <w:rsid w:val="00DF5D5C"/>
    <w:rsid w:val="00DF67ED"/>
    <w:rsid w:val="00DF6B01"/>
    <w:rsid w:val="00DF75D1"/>
    <w:rsid w:val="00E001D6"/>
    <w:rsid w:val="00E00412"/>
    <w:rsid w:val="00E024EA"/>
    <w:rsid w:val="00E02BBD"/>
    <w:rsid w:val="00E0605D"/>
    <w:rsid w:val="00E06D69"/>
    <w:rsid w:val="00E072F2"/>
    <w:rsid w:val="00E1044F"/>
    <w:rsid w:val="00E10A5F"/>
    <w:rsid w:val="00E10F9A"/>
    <w:rsid w:val="00E11847"/>
    <w:rsid w:val="00E1236B"/>
    <w:rsid w:val="00E1289F"/>
    <w:rsid w:val="00E13E9D"/>
    <w:rsid w:val="00E1481B"/>
    <w:rsid w:val="00E16E39"/>
    <w:rsid w:val="00E17455"/>
    <w:rsid w:val="00E17555"/>
    <w:rsid w:val="00E1792A"/>
    <w:rsid w:val="00E200EA"/>
    <w:rsid w:val="00E20D93"/>
    <w:rsid w:val="00E21F28"/>
    <w:rsid w:val="00E22844"/>
    <w:rsid w:val="00E242D5"/>
    <w:rsid w:val="00E24D9E"/>
    <w:rsid w:val="00E25593"/>
    <w:rsid w:val="00E26B8E"/>
    <w:rsid w:val="00E26C73"/>
    <w:rsid w:val="00E27239"/>
    <w:rsid w:val="00E272AE"/>
    <w:rsid w:val="00E27448"/>
    <w:rsid w:val="00E3066D"/>
    <w:rsid w:val="00E31F26"/>
    <w:rsid w:val="00E322FC"/>
    <w:rsid w:val="00E327A4"/>
    <w:rsid w:val="00E32A56"/>
    <w:rsid w:val="00E32E60"/>
    <w:rsid w:val="00E34142"/>
    <w:rsid w:val="00E34C1F"/>
    <w:rsid w:val="00E34DE5"/>
    <w:rsid w:val="00E35BFE"/>
    <w:rsid w:val="00E373F1"/>
    <w:rsid w:val="00E40E10"/>
    <w:rsid w:val="00E41413"/>
    <w:rsid w:val="00E41EAC"/>
    <w:rsid w:val="00E420A9"/>
    <w:rsid w:val="00E42B32"/>
    <w:rsid w:val="00E4430B"/>
    <w:rsid w:val="00E44ECF"/>
    <w:rsid w:val="00E45022"/>
    <w:rsid w:val="00E45904"/>
    <w:rsid w:val="00E4654A"/>
    <w:rsid w:val="00E46B27"/>
    <w:rsid w:val="00E47C9C"/>
    <w:rsid w:val="00E50A17"/>
    <w:rsid w:val="00E51416"/>
    <w:rsid w:val="00E521C5"/>
    <w:rsid w:val="00E541A0"/>
    <w:rsid w:val="00E54C30"/>
    <w:rsid w:val="00E554EB"/>
    <w:rsid w:val="00E567D6"/>
    <w:rsid w:val="00E57225"/>
    <w:rsid w:val="00E6003A"/>
    <w:rsid w:val="00E6068D"/>
    <w:rsid w:val="00E6083F"/>
    <w:rsid w:val="00E60FD2"/>
    <w:rsid w:val="00E619EA"/>
    <w:rsid w:val="00E62D28"/>
    <w:rsid w:val="00E639C0"/>
    <w:rsid w:val="00E639ED"/>
    <w:rsid w:val="00E639F3"/>
    <w:rsid w:val="00E64D59"/>
    <w:rsid w:val="00E64FD4"/>
    <w:rsid w:val="00E652A1"/>
    <w:rsid w:val="00E65F4A"/>
    <w:rsid w:val="00E67104"/>
    <w:rsid w:val="00E70666"/>
    <w:rsid w:val="00E70880"/>
    <w:rsid w:val="00E708B9"/>
    <w:rsid w:val="00E71AE9"/>
    <w:rsid w:val="00E73BFF"/>
    <w:rsid w:val="00E74129"/>
    <w:rsid w:val="00E7430E"/>
    <w:rsid w:val="00E74617"/>
    <w:rsid w:val="00E74DD4"/>
    <w:rsid w:val="00E7533D"/>
    <w:rsid w:val="00E75AA7"/>
    <w:rsid w:val="00E76225"/>
    <w:rsid w:val="00E76561"/>
    <w:rsid w:val="00E7668A"/>
    <w:rsid w:val="00E773AF"/>
    <w:rsid w:val="00E77C52"/>
    <w:rsid w:val="00E8029C"/>
    <w:rsid w:val="00E80DE2"/>
    <w:rsid w:val="00E80F87"/>
    <w:rsid w:val="00E80F99"/>
    <w:rsid w:val="00E8159C"/>
    <w:rsid w:val="00E82FED"/>
    <w:rsid w:val="00E831DD"/>
    <w:rsid w:val="00E83BED"/>
    <w:rsid w:val="00E84595"/>
    <w:rsid w:val="00E856FE"/>
    <w:rsid w:val="00E85BE9"/>
    <w:rsid w:val="00E869FD"/>
    <w:rsid w:val="00E86A75"/>
    <w:rsid w:val="00E86AB0"/>
    <w:rsid w:val="00E8754E"/>
    <w:rsid w:val="00E87952"/>
    <w:rsid w:val="00E9098D"/>
    <w:rsid w:val="00E92630"/>
    <w:rsid w:val="00E93128"/>
    <w:rsid w:val="00E93A41"/>
    <w:rsid w:val="00E93EB1"/>
    <w:rsid w:val="00E94A6B"/>
    <w:rsid w:val="00E94D8A"/>
    <w:rsid w:val="00E95091"/>
    <w:rsid w:val="00E955C8"/>
    <w:rsid w:val="00E95816"/>
    <w:rsid w:val="00E9589C"/>
    <w:rsid w:val="00E9788D"/>
    <w:rsid w:val="00EA0692"/>
    <w:rsid w:val="00EA2F07"/>
    <w:rsid w:val="00EA3ADD"/>
    <w:rsid w:val="00EA3E87"/>
    <w:rsid w:val="00EA441D"/>
    <w:rsid w:val="00EA60B8"/>
    <w:rsid w:val="00EA6B92"/>
    <w:rsid w:val="00EA73FF"/>
    <w:rsid w:val="00EB20CB"/>
    <w:rsid w:val="00EB2186"/>
    <w:rsid w:val="00EB2718"/>
    <w:rsid w:val="00EB421A"/>
    <w:rsid w:val="00EB4257"/>
    <w:rsid w:val="00EB4923"/>
    <w:rsid w:val="00EB4F41"/>
    <w:rsid w:val="00EB5911"/>
    <w:rsid w:val="00EB5DD9"/>
    <w:rsid w:val="00EB6599"/>
    <w:rsid w:val="00EB6DDF"/>
    <w:rsid w:val="00EB7DF8"/>
    <w:rsid w:val="00EC07CE"/>
    <w:rsid w:val="00EC0C6E"/>
    <w:rsid w:val="00EC33CE"/>
    <w:rsid w:val="00EC3D6A"/>
    <w:rsid w:val="00EC3DEE"/>
    <w:rsid w:val="00EC42A8"/>
    <w:rsid w:val="00EC5534"/>
    <w:rsid w:val="00EC5FAC"/>
    <w:rsid w:val="00EC63CF"/>
    <w:rsid w:val="00ED1432"/>
    <w:rsid w:val="00ED1464"/>
    <w:rsid w:val="00ED2568"/>
    <w:rsid w:val="00ED40EB"/>
    <w:rsid w:val="00EE0303"/>
    <w:rsid w:val="00EE1912"/>
    <w:rsid w:val="00EE249D"/>
    <w:rsid w:val="00EE31B0"/>
    <w:rsid w:val="00EE3BBA"/>
    <w:rsid w:val="00EE3DD0"/>
    <w:rsid w:val="00EE4D99"/>
    <w:rsid w:val="00EE6E88"/>
    <w:rsid w:val="00EF032B"/>
    <w:rsid w:val="00EF036E"/>
    <w:rsid w:val="00EF063F"/>
    <w:rsid w:val="00EF0DA8"/>
    <w:rsid w:val="00EF1314"/>
    <w:rsid w:val="00EF14BC"/>
    <w:rsid w:val="00EF1637"/>
    <w:rsid w:val="00EF194C"/>
    <w:rsid w:val="00EF205F"/>
    <w:rsid w:val="00EF2187"/>
    <w:rsid w:val="00EF249D"/>
    <w:rsid w:val="00EF24F5"/>
    <w:rsid w:val="00EF27CE"/>
    <w:rsid w:val="00EF69FB"/>
    <w:rsid w:val="00F00A06"/>
    <w:rsid w:val="00F0141F"/>
    <w:rsid w:val="00F01778"/>
    <w:rsid w:val="00F02227"/>
    <w:rsid w:val="00F0287B"/>
    <w:rsid w:val="00F02B1E"/>
    <w:rsid w:val="00F03391"/>
    <w:rsid w:val="00F044AD"/>
    <w:rsid w:val="00F04FE2"/>
    <w:rsid w:val="00F05192"/>
    <w:rsid w:val="00F051DD"/>
    <w:rsid w:val="00F06308"/>
    <w:rsid w:val="00F06C50"/>
    <w:rsid w:val="00F06FB7"/>
    <w:rsid w:val="00F10937"/>
    <w:rsid w:val="00F10DD2"/>
    <w:rsid w:val="00F10FF9"/>
    <w:rsid w:val="00F118F2"/>
    <w:rsid w:val="00F151F2"/>
    <w:rsid w:val="00F1618F"/>
    <w:rsid w:val="00F16BE8"/>
    <w:rsid w:val="00F204DE"/>
    <w:rsid w:val="00F206C5"/>
    <w:rsid w:val="00F222A2"/>
    <w:rsid w:val="00F23D07"/>
    <w:rsid w:val="00F241A0"/>
    <w:rsid w:val="00F25069"/>
    <w:rsid w:val="00F25F49"/>
    <w:rsid w:val="00F30EC9"/>
    <w:rsid w:val="00F317EB"/>
    <w:rsid w:val="00F31A40"/>
    <w:rsid w:val="00F322BE"/>
    <w:rsid w:val="00F3302D"/>
    <w:rsid w:val="00F33487"/>
    <w:rsid w:val="00F3455F"/>
    <w:rsid w:val="00F346C7"/>
    <w:rsid w:val="00F36FA1"/>
    <w:rsid w:val="00F371F9"/>
    <w:rsid w:val="00F43482"/>
    <w:rsid w:val="00F43B10"/>
    <w:rsid w:val="00F44251"/>
    <w:rsid w:val="00F45748"/>
    <w:rsid w:val="00F45B91"/>
    <w:rsid w:val="00F463EA"/>
    <w:rsid w:val="00F46C34"/>
    <w:rsid w:val="00F473F8"/>
    <w:rsid w:val="00F50518"/>
    <w:rsid w:val="00F51649"/>
    <w:rsid w:val="00F51BC0"/>
    <w:rsid w:val="00F52087"/>
    <w:rsid w:val="00F53237"/>
    <w:rsid w:val="00F53E3C"/>
    <w:rsid w:val="00F5418C"/>
    <w:rsid w:val="00F550C3"/>
    <w:rsid w:val="00F55676"/>
    <w:rsid w:val="00F55BA6"/>
    <w:rsid w:val="00F57374"/>
    <w:rsid w:val="00F57A84"/>
    <w:rsid w:val="00F60C46"/>
    <w:rsid w:val="00F60F91"/>
    <w:rsid w:val="00F63D5B"/>
    <w:rsid w:val="00F64C73"/>
    <w:rsid w:val="00F64F11"/>
    <w:rsid w:val="00F655D9"/>
    <w:rsid w:val="00F663EC"/>
    <w:rsid w:val="00F66EE7"/>
    <w:rsid w:val="00F67B70"/>
    <w:rsid w:val="00F72D84"/>
    <w:rsid w:val="00F73855"/>
    <w:rsid w:val="00F73ED3"/>
    <w:rsid w:val="00F746BF"/>
    <w:rsid w:val="00F752CB"/>
    <w:rsid w:val="00F776EA"/>
    <w:rsid w:val="00F80133"/>
    <w:rsid w:val="00F80C6A"/>
    <w:rsid w:val="00F826CB"/>
    <w:rsid w:val="00F82A09"/>
    <w:rsid w:val="00F85014"/>
    <w:rsid w:val="00F8790D"/>
    <w:rsid w:val="00F87FD1"/>
    <w:rsid w:val="00F90415"/>
    <w:rsid w:val="00F90B84"/>
    <w:rsid w:val="00F90D20"/>
    <w:rsid w:val="00F9168E"/>
    <w:rsid w:val="00F922E3"/>
    <w:rsid w:val="00F93248"/>
    <w:rsid w:val="00F942E2"/>
    <w:rsid w:val="00F94FB7"/>
    <w:rsid w:val="00F97254"/>
    <w:rsid w:val="00F978F6"/>
    <w:rsid w:val="00FA02D1"/>
    <w:rsid w:val="00FA180E"/>
    <w:rsid w:val="00FA250F"/>
    <w:rsid w:val="00FA3DB2"/>
    <w:rsid w:val="00FA4ECB"/>
    <w:rsid w:val="00FA531D"/>
    <w:rsid w:val="00FA5F9B"/>
    <w:rsid w:val="00FA6380"/>
    <w:rsid w:val="00FA645E"/>
    <w:rsid w:val="00FA6686"/>
    <w:rsid w:val="00FA6811"/>
    <w:rsid w:val="00FA6CBF"/>
    <w:rsid w:val="00FB0218"/>
    <w:rsid w:val="00FB03AE"/>
    <w:rsid w:val="00FB09C3"/>
    <w:rsid w:val="00FB1566"/>
    <w:rsid w:val="00FB2059"/>
    <w:rsid w:val="00FB391A"/>
    <w:rsid w:val="00FB3C72"/>
    <w:rsid w:val="00FB54FC"/>
    <w:rsid w:val="00FB5AEE"/>
    <w:rsid w:val="00FB6404"/>
    <w:rsid w:val="00FB6744"/>
    <w:rsid w:val="00FB67BC"/>
    <w:rsid w:val="00FB7B27"/>
    <w:rsid w:val="00FC07B1"/>
    <w:rsid w:val="00FC0D60"/>
    <w:rsid w:val="00FC13CB"/>
    <w:rsid w:val="00FC2884"/>
    <w:rsid w:val="00FC4702"/>
    <w:rsid w:val="00FC5DE6"/>
    <w:rsid w:val="00FC6200"/>
    <w:rsid w:val="00FC6CF5"/>
    <w:rsid w:val="00FC78C9"/>
    <w:rsid w:val="00FC7A25"/>
    <w:rsid w:val="00FC7BB1"/>
    <w:rsid w:val="00FD052A"/>
    <w:rsid w:val="00FD054E"/>
    <w:rsid w:val="00FD0EF9"/>
    <w:rsid w:val="00FD0F1B"/>
    <w:rsid w:val="00FD17D6"/>
    <w:rsid w:val="00FD1A08"/>
    <w:rsid w:val="00FD2C6A"/>
    <w:rsid w:val="00FD35DB"/>
    <w:rsid w:val="00FD36D5"/>
    <w:rsid w:val="00FD4728"/>
    <w:rsid w:val="00FD489D"/>
    <w:rsid w:val="00FD4B36"/>
    <w:rsid w:val="00FD4D39"/>
    <w:rsid w:val="00FD5716"/>
    <w:rsid w:val="00FD5E09"/>
    <w:rsid w:val="00FD6DE8"/>
    <w:rsid w:val="00FE021A"/>
    <w:rsid w:val="00FE103B"/>
    <w:rsid w:val="00FE15F5"/>
    <w:rsid w:val="00FE1E49"/>
    <w:rsid w:val="00FE1F3D"/>
    <w:rsid w:val="00FE22E2"/>
    <w:rsid w:val="00FE270F"/>
    <w:rsid w:val="00FE2EBC"/>
    <w:rsid w:val="00FE3625"/>
    <w:rsid w:val="00FE47EC"/>
    <w:rsid w:val="00FE4DEA"/>
    <w:rsid w:val="00FE53D1"/>
    <w:rsid w:val="00FE5F04"/>
    <w:rsid w:val="00FE714B"/>
    <w:rsid w:val="00FE7317"/>
    <w:rsid w:val="00FE7E2A"/>
    <w:rsid w:val="00FE7E4E"/>
    <w:rsid w:val="00FF2343"/>
    <w:rsid w:val="00FF2C8E"/>
    <w:rsid w:val="00FF441F"/>
    <w:rsid w:val="00FF4CA8"/>
    <w:rsid w:val="00FF4CDB"/>
    <w:rsid w:val="00FF5459"/>
    <w:rsid w:val="00FF54BB"/>
    <w:rsid w:val="00FF571E"/>
    <w:rsid w:val="00FF622B"/>
    <w:rsid w:val="00FF670B"/>
    <w:rsid w:val="00FF6D46"/>
    <w:rsid w:val="00FF7B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1F0924"/>
  <w15:docId w15:val="{2C6C3B27-79F3-4C99-959A-7BF5392CB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4C5E"/>
    <w:pPr>
      <w:widowControl w:val="0"/>
      <w:jc w:val="both"/>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2D4F57"/>
    <w:rPr>
      <w:color w:val="808080"/>
    </w:rPr>
  </w:style>
  <w:style w:type="paragraph" w:customStyle="1" w:styleId="20MSJBody">
    <w:name w:val="20 MSJ Body"/>
    <w:basedOn w:val="a"/>
    <w:rsid w:val="00962AF6"/>
    <w:pPr>
      <w:spacing w:line="280" w:lineRule="exact"/>
      <w:jc w:val="left"/>
    </w:pPr>
    <w:rPr>
      <w:rFonts w:cs="Times New Roman"/>
      <w:color w:val="000000"/>
      <w:kern w:val="2"/>
      <w:sz w:val="20"/>
      <w:szCs w:val="20"/>
    </w:rPr>
  </w:style>
  <w:style w:type="paragraph" w:customStyle="1" w:styleId="ack">
    <w:name w:val="ack"/>
    <w:basedOn w:val="a"/>
    <w:rsid w:val="003A40E4"/>
    <w:pPr>
      <w:widowControl/>
      <w:spacing w:after="240" w:line="480" w:lineRule="atLeast"/>
      <w:jc w:val="left"/>
    </w:pPr>
    <w:rPr>
      <w:rFonts w:cs="Times New Roman"/>
      <w:sz w:val="20"/>
      <w:szCs w:val="20"/>
      <w:lang w:val="en-GB" w:eastAsia="en-US"/>
    </w:rPr>
  </w:style>
  <w:style w:type="paragraph" w:customStyle="1" w:styleId="bibcit">
    <w:name w:val="bibcit"/>
    <w:basedOn w:val="a"/>
    <w:rsid w:val="00716A07"/>
    <w:pPr>
      <w:widowControl/>
      <w:spacing w:after="120" w:line="480" w:lineRule="atLeast"/>
      <w:jc w:val="left"/>
    </w:pPr>
    <w:rPr>
      <w:rFonts w:cs="Times New Roman"/>
      <w:sz w:val="24"/>
      <w:szCs w:val="20"/>
      <w:lang w:val="en-GB" w:eastAsia="en-US"/>
    </w:rPr>
  </w:style>
  <w:style w:type="paragraph" w:customStyle="1" w:styleId="arttitle">
    <w:name w:val="arttitle"/>
    <w:basedOn w:val="a"/>
    <w:rsid w:val="00716A07"/>
    <w:pPr>
      <w:widowControl/>
      <w:spacing w:after="240" w:line="480" w:lineRule="atLeast"/>
      <w:jc w:val="left"/>
    </w:pPr>
    <w:rPr>
      <w:rFonts w:ascii="Arial" w:hAnsi="Arial" w:cs="Times New Roman"/>
      <w:b/>
      <w:sz w:val="32"/>
      <w:szCs w:val="20"/>
      <w:lang w:val="en-GB" w:eastAsia="en-US"/>
    </w:rPr>
  </w:style>
  <w:style w:type="paragraph" w:customStyle="1" w:styleId="aug">
    <w:name w:val="aug"/>
    <w:basedOn w:val="a"/>
    <w:rsid w:val="00716A07"/>
    <w:pPr>
      <w:widowControl/>
      <w:spacing w:after="240" w:line="480" w:lineRule="atLeast"/>
      <w:jc w:val="left"/>
    </w:pPr>
    <w:rPr>
      <w:rFonts w:cs="Times New Roman"/>
      <w:sz w:val="24"/>
      <w:szCs w:val="20"/>
      <w:lang w:val="en-GB" w:eastAsia="en-US"/>
    </w:rPr>
  </w:style>
  <w:style w:type="paragraph" w:styleId="a4">
    <w:name w:val="List Bullet"/>
    <w:basedOn w:val="a"/>
    <w:rsid w:val="00716A07"/>
  </w:style>
  <w:style w:type="paragraph" w:styleId="a5">
    <w:name w:val="footer"/>
    <w:basedOn w:val="a"/>
    <w:rsid w:val="00A87387"/>
    <w:pPr>
      <w:tabs>
        <w:tab w:val="center" w:pos="4252"/>
        <w:tab w:val="right" w:pos="8504"/>
      </w:tabs>
      <w:snapToGrid w:val="0"/>
    </w:pPr>
  </w:style>
  <w:style w:type="character" w:styleId="a6">
    <w:name w:val="page number"/>
    <w:basedOn w:val="a0"/>
    <w:rsid w:val="00A87387"/>
  </w:style>
  <w:style w:type="character" w:styleId="a7">
    <w:name w:val="Hyperlink"/>
    <w:uiPriority w:val="99"/>
    <w:semiHidden/>
    <w:unhideWhenUsed/>
    <w:rsid w:val="00AA263D"/>
    <w:rPr>
      <w:strike w:val="0"/>
      <w:dstrike w:val="0"/>
      <w:color w:val="0156AA"/>
      <w:u w:val="none"/>
      <w:effect w:val="none"/>
    </w:rPr>
  </w:style>
  <w:style w:type="character" w:customStyle="1" w:styleId="hit">
    <w:name w:val="hit"/>
    <w:rsid w:val="00AA263D"/>
    <w:rPr>
      <w:shd w:val="clear" w:color="auto" w:fill="FFFF99"/>
    </w:rPr>
  </w:style>
  <w:style w:type="paragraph" w:styleId="a8">
    <w:name w:val="header"/>
    <w:basedOn w:val="a"/>
    <w:rsid w:val="003F37C0"/>
    <w:pPr>
      <w:tabs>
        <w:tab w:val="center" w:pos="4252"/>
        <w:tab w:val="right" w:pos="8504"/>
      </w:tabs>
      <w:snapToGrid w:val="0"/>
    </w:pPr>
  </w:style>
  <w:style w:type="paragraph" w:styleId="a9">
    <w:name w:val="Balloon Text"/>
    <w:basedOn w:val="a"/>
    <w:link w:val="aa"/>
    <w:uiPriority w:val="99"/>
    <w:semiHidden/>
    <w:unhideWhenUsed/>
    <w:rsid w:val="0002089F"/>
    <w:rPr>
      <w:rFonts w:ascii="Arial" w:eastAsia="ＭＳ ゴシック" w:hAnsi="Arial" w:cs="Times New Roman"/>
      <w:sz w:val="18"/>
      <w:szCs w:val="18"/>
    </w:rPr>
  </w:style>
  <w:style w:type="character" w:customStyle="1" w:styleId="aa">
    <w:name w:val="吹き出し (文字)"/>
    <w:link w:val="a9"/>
    <w:uiPriority w:val="99"/>
    <w:semiHidden/>
    <w:rsid w:val="0002089F"/>
    <w:rPr>
      <w:rFonts w:ascii="Arial" w:eastAsia="ＭＳ ゴシック" w:hAnsi="Arial" w:cs="Times New Roman"/>
      <w:sz w:val="18"/>
      <w:szCs w:val="18"/>
    </w:rPr>
  </w:style>
  <w:style w:type="paragraph" w:customStyle="1" w:styleId="corr">
    <w:name w:val="corr"/>
    <w:basedOn w:val="a"/>
    <w:rsid w:val="0016352E"/>
    <w:pPr>
      <w:widowControl/>
      <w:spacing w:after="240" w:line="480" w:lineRule="atLeast"/>
      <w:jc w:val="left"/>
    </w:pPr>
    <w:rPr>
      <w:rFonts w:cs="Times New Roman"/>
      <w:sz w:val="20"/>
      <w:szCs w:val="20"/>
      <w:lang w:val="en-GB" w:eastAsia="en-US"/>
    </w:rPr>
  </w:style>
  <w:style w:type="paragraph" w:customStyle="1" w:styleId="authorinfo">
    <w:name w:val="authorinfo"/>
    <w:rsid w:val="009B1616"/>
    <w:pPr>
      <w:widowControl w:val="0"/>
      <w:snapToGrid w:val="0"/>
      <w:spacing w:after="240" w:line="240" w:lineRule="atLeast"/>
      <w:contextualSpacing/>
      <w:jc w:val="center"/>
    </w:pPr>
    <w:rPr>
      <w:rFonts w:eastAsia="Times New Roman" w:cs="Times New Roman"/>
      <w:lang w:eastAsia="en-US"/>
    </w:rPr>
  </w:style>
  <w:style w:type="paragraph" w:customStyle="1" w:styleId="TFReferencesSection">
    <w:name w:val="TF_References_Section"/>
    <w:basedOn w:val="a"/>
    <w:rsid w:val="00774F8A"/>
    <w:pPr>
      <w:widowControl/>
      <w:spacing w:after="200" w:line="480" w:lineRule="auto"/>
      <w:ind w:firstLine="187"/>
    </w:pPr>
    <w:rPr>
      <w:rFonts w:ascii="Times" w:hAnsi="Times" w:cs="Times New Roman"/>
      <w:sz w:val="24"/>
      <w:szCs w:val="20"/>
      <w:lang w:eastAsia="en-US"/>
    </w:rPr>
  </w:style>
  <w:style w:type="paragraph" w:styleId="ab">
    <w:name w:val="endnote text"/>
    <w:basedOn w:val="a"/>
    <w:link w:val="ac"/>
    <w:uiPriority w:val="99"/>
    <w:semiHidden/>
    <w:unhideWhenUsed/>
    <w:rsid w:val="009118A1"/>
    <w:pPr>
      <w:snapToGrid w:val="0"/>
      <w:jc w:val="left"/>
    </w:pPr>
  </w:style>
  <w:style w:type="character" w:customStyle="1" w:styleId="ac">
    <w:name w:val="文末脚注文字列 (文字)"/>
    <w:basedOn w:val="a0"/>
    <w:link w:val="ab"/>
    <w:uiPriority w:val="99"/>
    <w:semiHidden/>
    <w:rsid w:val="009118A1"/>
    <w:rPr>
      <w:sz w:val="22"/>
      <w:szCs w:val="22"/>
    </w:rPr>
  </w:style>
  <w:style w:type="character" w:styleId="ad">
    <w:name w:val="endnote reference"/>
    <w:basedOn w:val="a0"/>
    <w:uiPriority w:val="99"/>
    <w:semiHidden/>
    <w:unhideWhenUsed/>
    <w:rsid w:val="009118A1"/>
    <w:rPr>
      <w:vertAlign w:val="superscript"/>
    </w:rPr>
  </w:style>
  <w:style w:type="paragraph" w:styleId="ae">
    <w:name w:val="List Paragraph"/>
    <w:basedOn w:val="a"/>
    <w:uiPriority w:val="34"/>
    <w:qFormat/>
    <w:rsid w:val="009D5521"/>
    <w:pPr>
      <w:widowControl/>
      <w:spacing w:after="200"/>
      <w:ind w:leftChars="400" w:left="840"/>
    </w:pPr>
    <w:rPr>
      <w:rFonts w:ascii="Times" w:hAnsi="Times" w:cs="Times New Roman"/>
      <w:sz w:val="24"/>
      <w:szCs w:val="20"/>
      <w:lang w:eastAsia="en-US"/>
    </w:rPr>
  </w:style>
  <w:style w:type="paragraph" w:styleId="Web">
    <w:name w:val="Normal (Web)"/>
    <w:basedOn w:val="a"/>
    <w:uiPriority w:val="99"/>
    <w:unhideWhenUsed/>
    <w:rsid w:val="00AA7F1F"/>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f">
    <w:name w:val="annotation reference"/>
    <w:basedOn w:val="a0"/>
    <w:uiPriority w:val="99"/>
    <w:semiHidden/>
    <w:unhideWhenUsed/>
    <w:rsid w:val="00933FF7"/>
    <w:rPr>
      <w:sz w:val="18"/>
      <w:szCs w:val="18"/>
    </w:rPr>
  </w:style>
  <w:style w:type="paragraph" w:styleId="af0">
    <w:name w:val="annotation text"/>
    <w:basedOn w:val="a"/>
    <w:link w:val="af1"/>
    <w:uiPriority w:val="99"/>
    <w:unhideWhenUsed/>
    <w:rsid w:val="00933FF7"/>
    <w:pPr>
      <w:jc w:val="left"/>
    </w:pPr>
  </w:style>
  <w:style w:type="character" w:customStyle="1" w:styleId="af1">
    <w:name w:val="コメント文字列 (文字)"/>
    <w:basedOn w:val="a0"/>
    <w:link w:val="af0"/>
    <w:uiPriority w:val="99"/>
    <w:rsid w:val="00933FF7"/>
    <w:rPr>
      <w:sz w:val="22"/>
      <w:szCs w:val="22"/>
    </w:rPr>
  </w:style>
  <w:style w:type="paragraph" w:styleId="af2">
    <w:name w:val="annotation subject"/>
    <w:basedOn w:val="af0"/>
    <w:next w:val="af0"/>
    <w:link w:val="af3"/>
    <w:uiPriority w:val="99"/>
    <w:semiHidden/>
    <w:unhideWhenUsed/>
    <w:rsid w:val="00933FF7"/>
    <w:rPr>
      <w:b/>
      <w:bCs/>
    </w:rPr>
  </w:style>
  <w:style w:type="character" w:customStyle="1" w:styleId="af3">
    <w:name w:val="コメント内容 (文字)"/>
    <w:basedOn w:val="af1"/>
    <w:link w:val="af2"/>
    <w:uiPriority w:val="99"/>
    <w:semiHidden/>
    <w:rsid w:val="00933FF7"/>
    <w:rPr>
      <w:b/>
      <w:bCs/>
      <w:sz w:val="22"/>
      <w:szCs w:val="22"/>
    </w:rPr>
  </w:style>
  <w:style w:type="paragraph" w:styleId="af4">
    <w:name w:val="Revision"/>
    <w:hidden/>
    <w:uiPriority w:val="99"/>
    <w:semiHidden/>
    <w:rsid w:val="00F44251"/>
    <w:rPr>
      <w:sz w:val="22"/>
      <w:szCs w:val="22"/>
    </w:rPr>
  </w:style>
  <w:style w:type="character" w:styleId="af5">
    <w:name w:val="line number"/>
    <w:basedOn w:val="a0"/>
    <w:uiPriority w:val="99"/>
    <w:semiHidden/>
    <w:unhideWhenUsed/>
    <w:rsid w:val="00405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49734">
      <w:bodyDiv w:val="1"/>
      <w:marLeft w:val="0"/>
      <w:marRight w:val="0"/>
      <w:marTop w:val="0"/>
      <w:marBottom w:val="0"/>
      <w:divBdr>
        <w:top w:val="none" w:sz="0" w:space="0" w:color="auto"/>
        <w:left w:val="none" w:sz="0" w:space="0" w:color="auto"/>
        <w:bottom w:val="none" w:sz="0" w:space="0" w:color="auto"/>
        <w:right w:val="none" w:sz="0" w:space="0" w:color="auto"/>
      </w:divBdr>
    </w:div>
    <w:div w:id="148599887">
      <w:bodyDiv w:val="1"/>
      <w:marLeft w:val="0"/>
      <w:marRight w:val="0"/>
      <w:marTop w:val="0"/>
      <w:marBottom w:val="0"/>
      <w:divBdr>
        <w:top w:val="none" w:sz="0" w:space="0" w:color="auto"/>
        <w:left w:val="none" w:sz="0" w:space="0" w:color="auto"/>
        <w:bottom w:val="none" w:sz="0" w:space="0" w:color="auto"/>
        <w:right w:val="none" w:sz="0" w:space="0" w:color="auto"/>
      </w:divBdr>
    </w:div>
    <w:div w:id="215630624">
      <w:bodyDiv w:val="1"/>
      <w:marLeft w:val="0"/>
      <w:marRight w:val="0"/>
      <w:marTop w:val="0"/>
      <w:marBottom w:val="0"/>
      <w:divBdr>
        <w:top w:val="none" w:sz="0" w:space="0" w:color="auto"/>
        <w:left w:val="none" w:sz="0" w:space="0" w:color="auto"/>
        <w:bottom w:val="none" w:sz="0" w:space="0" w:color="auto"/>
        <w:right w:val="none" w:sz="0" w:space="0" w:color="auto"/>
      </w:divBdr>
    </w:div>
    <w:div w:id="221796337">
      <w:bodyDiv w:val="1"/>
      <w:marLeft w:val="0"/>
      <w:marRight w:val="0"/>
      <w:marTop w:val="0"/>
      <w:marBottom w:val="0"/>
      <w:divBdr>
        <w:top w:val="none" w:sz="0" w:space="0" w:color="auto"/>
        <w:left w:val="none" w:sz="0" w:space="0" w:color="auto"/>
        <w:bottom w:val="none" w:sz="0" w:space="0" w:color="auto"/>
        <w:right w:val="none" w:sz="0" w:space="0" w:color="auto"/>
      </w:divBdr>
    </w:div>
    <w:div w:id="254873362">
      <w:bodyDiv w:val="1"/>
      <w:marLeft w:val="0"/>
      <w:marRight w:val="0"/>
      <w:marTop w:val="0"/>
      <w:marBottom w:val="0"/>
      <w:divBdr>
        <w:top w:val="none" w:sz="0" w:space="0" w:color="auto"/>
        <w:left w:val="none" w:sz="0" w:space="0" w:color="auto"/>
        <w:bottom w:val="none" w:sz="0" w:space="0" w:color="auto"/>
        <w:right w:val="none" w:sz="0" w:space="0" w:color="auto"/>
      </w:divBdr>
    </w:div>
    <w:div w:id="282737978">
      <w:bodyDiv w:val="1"/>
      <w:marLeft w:val="0"/>
      <w:marRight w:val="0"/>
      <w:marTop w:val="0"/>
      <w:marBottom w:val="0"/>
      <w:divBdr>
        <w:top w:val="none" w:sz="0" w:space="0" w:color="auto"/>
        <w:left w:val="none" w:sz="0" w:space="0" w:color="auto"/>
        <w:bottom w:val="none" w:sz="0" w:space="0" w:color="auto"/>
        <w:right w:val="none" w:sz="0" w:space="0" w:color="auto"/>
      </w:divBdr>
    </w:div>
    <w:div w:id="414666166">
      <w:bodyDiv w:val="1"/>
      <w:marLeft w:val="0"/>
      <w:marRight w:val="0"/>
      <w:marTop w:val="0"/>
      <w:marBottom w:val="0"/>
      <w:divBdr>
        <w:top w:val="none" w:sz="0" w:space="0" w:color="auto"/>
        <w:left w:val="none" w:sz="0" w:space="0" w:color="auto"/>
        <w:bottom w:val="none" w:sz="0" w:space="0" w:color="auto"/>
        <w:right w:val="none" w:sz="0" w:space="0" w:color="auto"/>
      </w:divBdr>
    </w:div>
    <w:div w:id="524829713">
      <w:bodyDiv w:val="1"/>
      <w:marLeft w:val="0"/>
      <w:marRight w:val="0"/>
      <w:marTop w:val="0"/>
      <w:marBottom w:val="0"/>
      <w:divBdr>
        <w:top w:val="none" w:sz="0" w:space="0" w:color="auto"/>
        <w:left w:val="none" w:sz="0" w:space="0" w:color="auto"/>
        <w:bottom w:val="none" w:sz="0" w:space="0" w:color="auto"/>
        <w:right w:val="none" w:sz="0" w:space="0" w:color="auto"/>
      </w:divBdr>
    </w:div>
    <w:div w:id="530604515">
      <w:bodyDiv w:val="1"/>
      <w:marLeft w:val="0"/>
      <w:marRight w:val="0"/>
      <w:marTop w:val="0"/>
      <w:marBottom w:val="0"/>
      <w:divBdr>
        <w:top w:val="none" w:sz="0" w:space="0" w:color="auto"/>
        <w:left w:val="none" w:sz="0" w:space="0" w:color="auto"/>
        <w:bottom w:val="none" w:sz="0" w:space="0" w:color="auto"/>
        <w:right w:val="none" w:sz="0" w:space="0" w:color="auto"/>
      </w:divBdr>
    </w:div>
    <w:div w:id="896664447">
      <w:bodyDiv w:val="1"/>
      <w:marLeft w:val="0"/>
      <w:marRight w:val="0"/>
      <w:marTop w:val="0"/>
      <w:marBottom w:val="0"/>
      <w:divBdr>
        <w:top w:val="none" w:sz="0" w:space="0" w:color="auto"/>
        <w:left w:val="none" w:sz="0" w:space="0" w:color="auto"/>
        <w:bottom w:val="none" w:sz="0" w:space="0" w:color="auto"/>
        <w:right w:val="none" w:sz="0" w:space="0" w:color="auto"/>
      </w:divBdr>
    </w:div>
    <w:div w:id="938568260">
      <w:bodyDiv w:val="1"/>
      <w:marLeft w:val="0"/>
      <w:marRight w:val="0"/>
      <w:marTop w:val="0"/>
      <w:marBottom w:val="0"/>
      <w:divBdr>
        <w:top w:val="none" w:sz="0" w:space="0" w:color="auto"/>
        <w:left w:val="none" w:sz="0" w:space="0" w:color="auto"/>
        <w:bottom w:val="none" w:sz="0" w:space="0" w:color="auto"/>
        <w:right w:val="none" w:sz="0" w:space="0" w:color="auto"/>
      </w:divBdr>
    </w:div>
    <w:div w:id="955067776">
      <w:bodyDiv w:val="1"/>
      <w:marLeft w:val="0"/>
      <w:marRight w:val="0"/>
      <w:marTop w:val="0"/>
      <w:marBottom w:val="0"/>
      <w:divBdr>
        <w:top w:val="none" w:sz="0" w:space="0" w:color="auto"/>
        <w:left w:val="none" w:sz="0" w:space="0" w:color="auto"/>
        <w:bottom w:val="none" w:sz="0" w:space="0" w:color="auto"/>
        <w:right w:val="none" w:sz="0" w:space="0" w:color="auto"/>
      </w:divBdr>
    </w:div>
    <w:div w:id="1042902098">
      <w:bodyDiv w:val="1"/>
      <w:marLeft w:val="0"/>
      <w:marRight w:val="0"/>
      <w:marTop w:val="0"/>
      <w:marBottom w:val="0"/>
      <w:divBdr>
        <w:top w:val="none" w:sz="0" w:space="0" w:color="auto"/>
        <w:left w:val="none" w:sz="0" w:space="0" w:color="auto"/>
        <w:bottom w:val="none" w:sz="0" w:space="0" w:color="auto"/>
        <w:right w:val="none" w:sz="0" w:space="0" w:color="auto"/>
      </w:divBdr>
    </w:div>
    <w:div w:id="1075589247">
      <w:bodyDiv w:val="1"/>
      <w:marLeft w:val="0"/>
      <w:marRight w:val="0"/>
      <w:marTop w:val="0"/>
      <w:marBottom w:val="0"/>
      <w:divBdr>
        <w:top w:val="none" w:sz="0" w:space="0" w:color="auto"/>
        <w:left w:val="none" w:sz="0" w:space="0" w:color="auto"/>
        <w:bottom w:val="none" w:sz="0" w:space="0" w:color="auto"/>
        <w:right w:val="none" w:sz="0" w:space="0" w:color="auto"/>
      </w:divBdr>
    </w:div>
    <w:div w:id="1099372982">
      <w:bodyDiv w:val="1"/>
      <w:marLeft w:val="0"/>
      <w:marRight w:val="0"/>
      <w:marTop w:val="0"/>
      <w:marBottom w:val="0"/>
      <w:divBdr>
        <w:top w:val="none" w:sz="0" w:space="0" w:color="auto"/>
        <w:left w:val="none" w:sz="0" w:space="0" w:color="auto"/>
        <w:bottom w:val="none" w:sz="0" w:space="0" w:color="auto"/>
        <w:right w:val="none" w:sz="0" w:space="0" w:color="auto"/>
      </w:divBdr>
    </w:div>
    <w:div w:id="1213686668">
      <w:bodyDiv w:val="1"/>
      <w:marLeft w:val="0"/>
      <w:marRight w:val="0"/>
      <w:marTop w:val="0"/>
      <w:marBottom w:val="0"/>
      <w:divBdr>
        <w:top w:val="none" w:sz="0" w:space="0" w:color="auto"/>
        <w:left w:val="none" w:sz="0" w:space="0" w:color="auto"/>
        <w:bottom w:val="none" w:sz="0" w:space="0" w:color="auto"/>
        <w:right w:val="none" w:sz="0" w:space="0" w:color="auto"/>
      </w:divBdr>
    </w:div>
    <w:div w:id="1224486957">
      <w:bodyDiv w:val="1"/>
      <w:marLeft w:val="0"/>
      <w:marRight w:val="0"/>
      <w:marTop w:val="0"/>
      <w:marBottom w:val="0"/>
      <w:divBdr>
        <w:top w:val="none" w:sz="0" w:space="0" w:color="auto"/>
        <w:left w:val="none" w:sz="0" w:space="0" w:color="auto"/>
        <w:bottom w:val="none" w:sz="0" w:space="0" w:color="auto"/>
        <w:right w:val="none" w:sz="0" w:space="0" w:color="auto"/>
      </w:divBdr>
    </w:div>
    <w:div w:id="1503929878">
      <w:bodyDiv w:val="1"/>
      <w:marLeft w:val="0"/>
      <w:marRight w:val="0"/>
      <w:marTop w:val="0"/>
      <w:marBottom w:val="0"/>
      <w:divBdr>
        <w:top w:val="none" w:sz="0" w:space="0" w:color="auto"/>
        <w:left w:val="none" w:sz="0" w:space="0" w:color="auto"/>
        <w:bottom w:val="none" w:sz="0" w:space="0" w:color="auto"/>
        <w:right w:val="none" w:sz="0" w:space="0" w:color="auto"/>
      </w:divBdr>
    </w:div>
    <w:div w:id="1573664655">
      <w:bodyDiv w:val="1"/>
      <w:marLeft w:val="0"/>
      <w:marRight w:val="0"/>
      <w:marTop w:val="0"/>
      <w:marBottom w:val="0"/>
      <w:divBdr>
        <w:top w:val="none" w:sz="0" w:space="0" w:color="auto"/>
        <w:left w:val="none" w:sz="0" w:space="0" w:color="auto"/>
        <w:bottom w:val="none" w:sz="0" w:space="0" w:color="auto"/>
        <w:right w:val="none" w:sz="0" w:space="0" w:color="auto"/>
      </w:divBdr>
    </w:div>
    <w:div w:id="1577744935">
      <w:bodyDiv w:val="1"/>
      <w:marLeft w:val="0"/>
      <w:marRight w:val="0"/>
      <w:marTop w:val="0"/>
      <w:marBottom w:val="0"/>
      <w:divBdr>
        <w:top w:val="none" w:sz="0" w:space="0" w:color="auto"/>
        <w:left w:val="none" w:sz="0" w:space="0" w:color="auto"/>
        <w:bottom w:val="none" w:sz="0" w:space="0" w:color="auto"/>
        <w:right w:val="none" w:sz="0" w:space="0" w:color="auto"/>
      </w:divBdr>
    </w:div>
    <w:div w:id="1681010539">
      <w:bodyDiv w:val="1"/>
      <w:marLeft w:val="0"/>
      <w:marRight w:val="0"/>
      <w:marTop w:val="0"/>
      <w:marBottom w:val="0"/>
      <w:divBdr>
        <w:top w:val="none" w:sz="0" w:space="0" w:color="auto"/>
        <w:left w:val="none" w:sz="0" w:space="0" w:color="auto"/>
        <w:bottom w:val="none" w:sz="0" w:space="0" w:color="auto"/>
        <w:right w:val="none" w:sz="0" w:space="0" w:color="auto"/>
      </w:divBdr>
    </w:div>
    <w:div w:id="1824657454">
      <w:bodyDiv w:val="1"/>
      <w:marLeft w:val="0"/>
      <w:marRight w:val="0"/>
      <w:marTop w:val="0"/>
      <w:marBottom w:val="0"/>
      <w:divBdr>
        <w:top w:val="none" w:sz="0" w:space="0" w:color="auto"/>
        <w:left w:val="none" w:sz="0" w:space="0" w:color="auto"/>
        <w:bottom w:val="none" w:sz="0" w:space="0" w:color="auto"/>
        <w:right w:val="none" w:sz="0" w:space="0" w:color="auto"/>
      </w:divBdr>
    </w:div>
    <w:div w:id="202343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985FC-27D6-4EF1-89E9-5E3F5FBFD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11088</Words>
  <Characters>63202</Characters>
  <Application>Microsoft Office Word</Application>
  <DocSecurity>0</DocSecurity>
  <PresentationFormat/>
  <Lines>526</Lines>
  <Paragraphs>148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74142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Tanigaki</dc:creator>
  <cp:lastModifiedBy>MITSUISHI Kazutaka</cp:lastModifiedBy>
  <cp:revision>2</cp:revision>
  <cp:lastPrinted>2022-05-17T22:21:00Z</cp:lastPrinted>
  <dcterms:created xsi:type="dcterms:W3CDTF">2024-11-11T09:57:00Z</dcterms:created>
  <dcterms:modified xsi:type="dcterms:W3CDTF">2024-11-11T09:57:00Z</dcterms:modified>
</cp:coreProperties>
</file>