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AFAD81" w14:textId="1C79BAFF" w:rsidR="00002FAF" w:rsidRPr="00867213" w:rsidRDefault="00F6224F" w:rsidP="00002FAF">
      <w:pPr>
        <w:pStyle w:val="a3"/>
        <w:framePr w:w="0" w:hSpace="0" w:vSpace="0" w:wrap="auto" w:vAnchor="margin" w:hAnchor="text" w:xAlign="left" w:yAlign="inline"/>
      </w:pPr>
      <w:r w:rsidRPr="00867213">
        <w:t xml:space="preserve">Effects of moving magnetic materials in and out of superconducting magnet for active magnetic </w:t>
      </w:r>
      <w:r w:rsidR="00F54BFC" w:rsidRPr="00867213">
        <w:t xml:space="preserve">regenerative </w:t>
      </w:r>
      <w:r w:rsidRPr="00867213">
        <w:t>refrigeration system</w:t>
      </w:r>
    </w:p>
    <w:p w14:paraId="47CA69F1" w14:textId="12055E41" w:rsidR="00732E46" w:rsidRPr="00867213" w:rsidRDefault="00732E46">
      <w:pPr>
        <w:widowControl w:val="0"/>
        <w:pBdr>
          <w:top w:val="nil"/>
          <w:left w:val="nil"/>
          <w:bottom w:val="nil"/>
          <w:right w:val="nil"/>
          <w:between w:val="nil"/>
        </w:pBdr>
        <w:spacing w:line="252" w:lineRule="auto"/>
        <w:jc w:val="both"/>
        <w:rPr>
          <w:color w:val="000000"/>
          <w:sz w:val="18"/>
          <w:szCs w:val="18"/>
        </w:rPr>
      </w:pPr>
    </w:p>
    <w:p w14:paraId="6531D7CD" w14:textId="14C4E8BE" w:rsidR="00732E46" w:rsidRPr="00867213" w:rsidRDefault="00F6224F" w:rsidP="00D050EC">
      <w:pPr>
        <w:pBdr>
          <w:top w:val="nil"/>
          <w:left w:val="nil"/>
          <w:bottom w:val="nil"/>
          <w:right w:val="nil"/>
          <w:between w:val="nil"/>
        </w:pBdr>
        <w:jc w:val="center"/>
        <w:rPr>
          <w:color w:val="000000"/>
          <w:sz w:val="22"/>
          <w:szCs w:val="22"/>
          <w:lang w:eastAsia="ja-JP"/>
        </w:rPr>
      </w:pPr>
      <w:bookmarkStart w:id="0" w:name="_heading=h.gjdgxs" w:colFirst="0" w:colLast="0"/>
      <w:bookmarkEnd w:id="0"/>
      <w:r w:rsidRPr="00867213">
        <w:rPr>
          <w:color w:val="000000"/>
          <w:sz w:val="22"/>
          <w:szCs w:val="22"/>
        </w:rPr>
        <w:t>Kyohei Natsume</w:t>
      </w:r>
      <w:r w:rsidR="000F2C11" w:rsidRPr="00867213">
        <w:rPr>
          <w:color w:val="000000"/>
          <w:sz w:val="22"/>
          <w:szCs w:val="22"/>
        </w:rPr>
        <w:t xml:space="preserve">, </w:t>
      </w:r>
      <w:r w:rsidR="00205491" w:rsidRPr="00867213">
        <w:rPr>
          <w:color w:val="000000"/>
          <w:sz w:val="22"/>
          <w:szCs w:val="22"/>
        </w:rPr>
        <w:t>Tsuyoshi Shirai, Akira Uchida</w:t>
      </w:r>
      <w:r w:rsidR="001B2BFA" w:rsidRPr="00867213">
        <w:rPr>
          <w:color w:val="000000"/>
          <w:sz w:val="22"/>
          <w:szCs w:val="22"/>
        </w:rPr>
        <w:t xml:space="preserve">, </w:t>
      </w:r>
      <w:r w:rsidR="00745AD1" w:rsidRPr="00867213">
        <w:rPr>
          <w:color w:val="000000"/>
          <w:sz w:val="22"/>
          <w:szCs w:val="22"/>
        </w:rPr>
        <w:t xml:space="preserve">Yusuke Kimura, </w:t>
      </w:r>
      <w:r w:rsidR="00FF0B98" w:rsidRPr="00867213">
        <w:rPr>
          <w:color w:val="000000"/>
          <w:sz w:val="22"/>
          <w:szCs w:val="22"/>
        </w:rPr>
        <w:t xml:space="preserve">Yuki Emori, Hiroshi Miyazaki, </w:t>
      </w:r>
      <w:r w:rsidR="001B2BFA" w:rsidRPr="00867213">
        <w:rPr>
          <w:color w:val="000000"/>
          <w:sz w:val="22"/>
          <w:szCs w:val="22"/>
        </w:rPr>
        <w:t>Gen Nishijima, Koji Kamiya, Koichi Matsumoto</w:t>
      </w:r>
      <w:r w:rsidR="00FF0B98" w:rsidRPr="00867213">
        <w:rPr>
          <w:color w:val="000000"/>
          <w:sz w:val="22"/>
          <w:szCs w:val="22"/>
        </w:rPr>
        <w:t>, and</w:t>
      </w:r>
      <w:r w:rsidR="00FF0B98" w:rsidRPr="00867213">
        <w:rPr>
          <w:rFonts w:hint="eastAsia"/>
          <w:color w:val="000000"/>
          <w:sz w:val="22"/>
          <w:szCs w:val="22"/>
          <w:lang w:eastAsia="ja-JP"/>
        </w:rPr>
        <w:t xml:space="preserve"> </w:t>
      </w:r>
      <w:r w:rsidR="00FF0B98" w:rsidRPr="00867213">
        <w:rPr>
          <w:color w:val="000000"/>
          <w:sz w:val="22"/>
          <w:szCs w:val="22"/>
        </w:rPr>
        <w:t>Takenori Numazawa</w:t>
      </w:r>
    </w:p>
    <w:p w14:paraId="66416825" w14:textId="77777777" w:rsidR="00002FAF" w:rsidRPr="00867213" w:rsidRDefault="00002FAF" w:rsidP="00D050EC">
      <w:pPr>
        <w:pBdr>
          <w:top w:val="nil"/>
          <w:left w:val="nil"/>
          <w:bottom w:val="nil"/>
          <w:right w:val="nil"/>
          <w:between w:val="nil"/>
        </w:pBdr>
        <w:spacing w:after="320"/>
        <w:ind w:firstLine="202"/>
        <w:jc w:val="both"/>
        <w:rPr>
          <w:b/>
          <w:i/>
          <w:color w:val="000000"/>
          <w:sz w:val="18"/>
          <w:szCs w:val="18"/>
        </w:rPr>
      </w:pPr>
    </w:p>
    <w:p w14:paraId="06590BF3" w14:textId="77777777" w:rsidR="007E713A" w:rsidRPr="00867213" w:rsidRDefault="007E713A" w:rsidP="00D050EC">
      <w:pPr>
        <w:pBdr>
          <w:top w:val="nil"/>
          <w:left w:val="nil"/>
          <w:bottom w:val="nil"/>
          <w:right w:val="nil"/>
          <w:between w:val="nil"/>
        </w:pBdr>
        <w:spacing w:before="20" w:after="320"/>
        <w:ind w:firstLine="202"/>
        <w:jc w:val="both"/>
        <w:rPr>
          <w:b/>
          <w:i/>
          <w:color w:val="000000"/>
          <w:sz w:val="18"/>
          <w:szCs w:val="18"/>
        </w:rPr>
        <w:sectPr w:rsidR="007E713A" w:rsidRPr="00867213" w:rsidSect="008C72DA">
          <w:headerReference w:type="default" r:id="rId9"/>
          <w:type w:val="continuous"/>
          <w:pgSz w:w="12240" w:h="15840"/>
          <w:pgMar w:top="1008" w:right="936" w:bottom="1008" w:left="936" w:header="432" w:footer="432" w:gutter="0"/>
          <w:pgNumType w:start="1"/>
          <w:cols w:space="288"/>
        </w:sectPr>
      </w:pPr>
    </w:p>
    <w:p w14:paraId="3F302522" w14:textId="77777777" w:rsidR="00BE4774" w:rsidRPr="00867213" w:rsidRDefault="00BE4774" w:rsidP="00BE4774">
      <w:pPr>
        <w:pStyle w:val="Text"/>
        <w:ind w:firstLine="0"/>
        <w:rPr>
          <w:rFonts w:ascii="Times" w:hAnsi="Times"/>
          <w:sz w:val="18"/>
          <w:szCs w:val="18"/>
        </w:rPr>
      </w:pPr>
      <w:r w:rsidRPr="00867213">
        <w:rPr>
          <w:rFonts w:ascii="Times" w:hAnsi="Times"/>
          <w:sz w:val="18"/>
          <w:szCs w:val="18"/>
        </w:rPr>
        <w:footnoteReference w:customMarkFollows="1" w:id="1"/>
        <w:sym w:font="Symbol" w:char="F020"/>
      </w:r>
    </w:p>
    <w:p w14:paraId="4430B388" w14:textId="43C9A511" w:rsidR="00732E46" w:rsidRPr="00867213" w:rsidRDefault="000F2C11">
      <w:pPr>
        <w:pBdr>
          <w:top w:val="nil"/>
          <w:left w:val="nil"/>
          <w:bottom w:val="nil"/>
          <w:right w:val="nil"/>
          <w:between w:val="nil"/>
        </w:pBdr>
        <w:spacing w:before="20"/>
        <w:ind w:firstLine="202"/>
        <w:jc w:val="both"/>
        <w:rPr>
          <w:b/>
          <w:color w:val="000000"/>
          <w:sz w:val="18"/>
          <w:szCs w:val="18"/>
        </w:rPr>
      </w:pPr>
      <w:r w:rsidRPr="00867213">
        <w:rPr>
          <w:b/>
          <w:i/>
          <w:color w:val="000000"/>
          <w:sz w:val="18"/>
          <w:szCs w:val="18"/>
        </w:rPr>
        <w:t>Abstract</w:t>
      </w:r>
      <w:r w:rsidRPr="00867213">
        <w:rPr>
          <w:b/>
          <w:color w:val="000000"/>
          <w:sz w:val="18"/>
          <w:szCs w:val="18"/>
        </w:rPr>
        <w:t>—</w:t>
      </w:r>
      <w:r w:rsidR="006A4BF9" w:rsidRPr="00867213">
        <w:rPr>
          <w:b/>
          <w:sz w:val="18"/>
          <w:szCs w:val="18"/>
        </w:rPr>
        <w:t xml:space="preserve"> </w:t>
      </w:r>
      <w:r w:rsidR="0038245B" w:rsidRPr="00867213">
        <w:rPr>
          <w:b/>
          <w:sz w:val="18"/>
          <w:szCs w:val="18"/>
        </w:rPr>
        <w:t xml:space="preserve">A reciprocating type active magnetic regenerative refrigeration (AMR) utilizes the magnetocaloric effect of magnetic materials which occurs during magnetization and demagnetization processes by moving magnetic materials in and out of a magnet. </w:t>
      </w:r>
      <w:r w:rsidR="005D12BF" w:rsidRPr="00867213">
        <w:rPr>
          <w:b/>
          <w:sz w:val="18"/>
          <w:szCs w:val="18"/>
        </w:rPr>
        <w:t>E</w:t>
      </w:r>
      <w:r w:rsidR="001371BF" w:rsidRPr="00867213">
        <w:rPr>
          <w:b/>
          <w:sz w:val="18"/>
          <w:szCs w:val="18"/>
        </w:rPr>
        <w:t>stimati</w:t>
      </w:r>
      <w:r w:rsidR="005D12BF" w:rsidRPr="00867213">
        <w:rPr>
          <w:b/>
          <w:sz w:val="18"/>
          <w:szCs w:val="18"/>
        </w:rPr>
        <w:t>ng</w:t>
      </w:r>
      <w:r w:rsidR="001371BF" w:rsidRPr="00867213">
        <w:rPr>
          <w:b/>
          <w:sz w:val="18"/>
          <w:szCs w:val="18"/>
        </w:rPr>
        <w:t xml:space="preserve"> </w:t>
      </w:r>
      <w:r w:rsidR="005D12BF" w:rsidRPr="00867213">
        <w:rPr>
          <w:b/>
          <w:sz w:val="18"/>
          <w:szCs w:val="18"/>
        </w:rPr>
        <w:t>the</w:t>
      </w:r>
      <w:r w:rsidR="001371BF" w:rsidRPr="00867213">
        <w:rPr>
          <w:b/>
          <w:sz w:val="18"/>
          <w:szCs w:val="18"/>
        </w:rPr>
        <w:t xml:space="preserve"> induced voltage and electromagnetic force </w:t>
      </w:r>
      <w:r w:rsidR="0038245B" w:rsidRPr="00867213">
        <w:rPr>
          <w:b/>
          <w:sz w:val="18"/>
          <w:szCs w:val="18"/>
        </w:rPr>
        <w:t>i</w:t>
      </w:r>
      <w:r w:rsidR="001371BF" w:rsidRPr="00867213">
        <w:rPr>
          <w:b/>
          <w:sz w:val="18"/>
          <w:szCs w:val="18"/>
        </w:rPr>
        <w:t xml:space="preserve">n the superconducting magnet during </w:t>
      </w:r>
      <w:r w:rsidR="005D12BF" w:rsidRPr="00867213">
        <w:rPr>
          <w:b/>
          <w:sz w:val="18"/>
          <w:szCs w:val="18"/>
        </w:rPr>
        <w:t xml:space="preserve">the </w:t>
      </w:r>
      <w:r w:rsidR="001371BF" w:rsidRPr="00867213">
        <w:rPr>
          <w:b/>
          <w:sz w:val="18"/>
          <w:szCs w:val="18"/>
        </w:rPr>
        <w:t>reciprocati</w:t>
      </w:r>
      <w:r w:rsidR="0038245B" w:rsidRPr="00867213">
        <w:rPr>
          <w:b/>
          <w:sz w:val="18"/>
          <w:szCs w:val="18"/>
        </w:rPr>
        <w:t>on</w:t>
      </w:r>
      <w:r w:rsidR="001371BF" w:rsidRPr="00867213">
        <w:rPr>
          <w:b/>
          <w:sz w:val="18"/>
          <w:szCs w:val="18"/>
        </w:rPr>
        <w:t xml:space="preserve"> is crucial </w:t>
      </w:r>
      <w:r w:rsidR="0038245B" w:rsidRPr="00867213">
        <w:rPr>
          <w:b/>
          <w:sz w:val="18"/>
          <w:szCs w:val="18"/>
        </w:rPr>
        <w:t>to</w:t>
      </w:r>
      <w:r w:rsidR="001371BF" w:rsidRPr="00867213">
        <w:rPr>
          <w:b/>
          <w:sz w:val="18"/>
          <w:szCs w:val="18"/>
        </w:rPr>
        <w:t xml:space="preserve"> optimiz</w:t>
      </w:r>
      <w:r w:rsidR="0038245B" w:rsidRPr="00867213">
        <w:rPr>
          <w:b/>
          <w:sz w:val="18"/>
          <w:szCs w:val="18"/>
        </w:rPr>
        <w:t>e</w:t>
      </w:r>
      <w:r w:rsidR="001371BF" w:rsidRPr="00867213">
        <w:rPr>
          <w:b/>
          <w:sz w:val="18"/>
          <w:szCs w:val="18"/>
        </w:rPr>
        <w:t xml:space="preserve"> the design of the AMR system. </w:t>
      </w:r>
      <w:r w:rsidR="004F61B1" w:rsidRPr="00867213">
        <w:rPr>
          <w:b/>
          <w:sz w:val="18"/>
          <w:szCs w:val="18"/>
        </w:rPr>
        <w:t>T</w:t>
      </w:r>
      <w:r w:rsidR="0066319A" w:rsidRPr="00867213">
        <w:rPr>
          <w:b/>
          <w:sz w:val="18"/>
          <w:szCs w:val="18"/>
        </w:rPr>
        <w:t xml:space="preserve">his </w:t>
      </w:r>
      <w:r w:rsidR="004F61B1" w:rsidRPr="00867213">
        <w:rPr>
          <w:b/>
          <w:sz w:val="18"/>
          <w:szCs w:val="18"/>
        </w:rPr>
        <w:t xml:space="preserve">paper represents </w:t>
      </w:r>
      <w:r w:rsidR="0066319A" w:rsidRPr="00867213">
        <w:rPr>
          <w:b/>
          <w:sz w:val="18"/>
          <w:szCs w:val="18"/>
        </w:rPr>
        <w:t xml:space="preserve">the behavior of the superconducting magnet during </w:t>
      </w:r>
      <w:r w:rsidR="001C4966" w:rsidRPr="00867213">
        <w:rPr>
          <w:b/>
          <w:sz w:val="18"/>
          <w:szCs w:val="18"/>
        </w:rPr>
        <w:t xml:space="preserve">the </w:t>
      </w:r>
      <w:r w:rsidR="0066319A" w:rsidRPr="00867213">
        <w:rPr>
          <w:b/>
          <w:sz w:val="18"/>
          <w:szCs w:val="18"/>
        </w:rPr>
        <w:t>AMR operation</w:t>
      </w:r>
      <w:r w:rsidR="00776492" w:rsidRPr="00867213">
        <w:rPr>
          <w:b/>
          <w:sz w:val="18"/>
          <w:szCs w:val="18"/>
        </w:rPr>
        <w:t xml:space="preserve"> that the magnetic material HoAl</w:t>
      </w:r>
      <w:r w:rsidR="00776492" w:rsidRPr="00867213">
        <w:rPr>
          <w:b/>
          <w:sz w:val="18"/>
          <w:szCs w:val="18"/>
          <w:vertAlign w:val="subscript"/>
        </w:rPr>
        <w:t>2</w:t>
      </w:r>
      <w:r w:rsidR="00776492" w:rsidRPr="00867213">
        <w:rPr>
          <w:b/>
          <w:sz w:val="18"/>
          <w:szCs w:val="18"/>
        </w:rPr>
        <w:t xml:space="preserve"> weighing 250 g enters and exits the </w:t>
      </w:r>
      <w:r w:rsidR="001C4966" w:rsidRPr="00867213">
        <w:rPr>
          <w:b/>
          <w:sz w:val="18"/>
          <w:szCs w:val="18"/>
        </w:rPr>
        <w:t>120 mm</w:t>
      </w:r>
      <w:r w:rsidR="00776492" w:rsidRPr="00867213">
        <w:rPr>
          <w:b/>
          <w:sz w:val="18"/>
          <w:szCs w:val="18"/>
        </w:rPr>
        <w:t xml:space="preserve"> bore NbTi superconducting coil. The calculation and measurement results of the induced voltage and electromagnetic force </w:t>
      </w:r>
      <w:r w:rsidR="00462918" w:rsidRPr="00867213">
        <w:rPr>
          <w:b/>
          <w:sz w:val="18"/>
          <w:szCs w:val="18"/>
        </w:rPr>
        <w:t xml:space="preserve">in the magnetic field of 0-5 T at 25 K </w:t>
      </w:r>
      <w:r w:rsidR="007F52BF" w:rsidRPr="00867213">
        <w:rPr>
          <w:b/>
          <w:sz w:val="18"/>
          <w:szCs w:val="18"/>
        </w:rPr>
        <w:t>were</w:t>
      </w:r>
      <w:r w:rsidR="00776492" w:rsidRPr="00867213">
        <w:rPr>
          <w:b/>
          <w:sz w:val="18"/>
          <w:szCs w:val="18"/>
        </w:rPr>
        <w:t xml:space="preserve"> </w:t>
      </w:r>
      <w:r w:rsidR="007F52BF" w:rsidRPr="00867213">
        <w:rPr>
          <w:b/>
          <w:sz w:val="18"/>
          <w:szCs w:val="18"/>
        </w:rPr>
        <w:t>re</w:t>
      </w:r>
      <w:r w:rsidR="004F61B1" w:rsidRPr="00867213">
        <w:rPr>
          <w:b/>
          <w:sz w:val="18"/>
          <w:szCs w:val="18"/>
        </w:rPr>
        <w:t>ported</w:t>
      </w:r>
      <w:r w:rsidR="00462918" w:rsidRPr="00867213">
        <w:rPr>
          <w:b/>
          <w:sz w:val="18"/>
          <w:szCs w:val="18"/>
        </w:rPr>
        <w:t>.</w:t>
      </w:r>
    </w:p>
    <w:p w14:paraId="1B643D01" w14:textId="77777777" w:rsidR="00732E46" w:rsidRPr="00867213" w:rsidRDefault="00732E46"/>
    <w:p w14:paraId="4B5FE2A0" w14:textId="533B707C" w:rsidR="005C18AE" w:rsidRPr="00867213" w:rsidRDefault="000F2C11" w:rsidP="00D050EC">
      <w:pPr>
        <w:jc w:val="both"/>
        <w:rPr>
          <w:b/>
          <w:sz w:val="18"/>
          <w:szCs w:val="18"/>
        </w:rPr>
      </w:pPr>
      <w:bookmarkStart w:id="1" w:name="bookmark=id.30j0zll" w:colFirst="0" w:colLast="0"/>
      <w:bookmarkEnd w:id="1"/>
      <w:r w:rsidRPr="00867213">
        <w:rPr>
          <w:b/>
          <w:i/>
          <w:sz w:val="18"/>
          <w:szCs w:val="18"/>
        </w:rPr>
        <w:t>Index Terms</w:t>
      </w:r>
      <w:r w:rsidRPr="00867213">
        <w:rPr>
          <w:b/>
          <w:sz w:val="18"/>
          <w:szCs w:val="18"/>
        </w:rPr>
        <w:t>—</w:t>
      </w:r>
      <w:r w:rsidR="00F54BFC" w:rsidRPr="00867213">
        <w:t xml:space="preserve"> </w:t>
      </w:r>
      <w:r w:rsidR="008F1661" w:rsidRPr="00867213">
        <w:rPr>
          <w:b/>
          <w:sz w:val="18"/>
          <w:szCs w:val="18"/>
        </w:rPr>
        <w:t xml:space="preserve">Active magnetic regenerative refrigeration, Magnetic refrigeration, </w:t>
      </w:r>
      <w:r w:rsidR="00F54BFC" w:rsidRPr="00867213">
        <w:rPr>
          <w:b/>
          <w:sz w:val="18"/>
          <w:szCs w:val="18"/>
        </w:rPr>
        <w:t>Superconducting magnet.</w:t>
      </w:r>
    </w:p>
    <w:p w14:paraId="5D351EFE" w14:textId="7DC59E19" w:rsidR="00732E46" w:rsidRPr="00867213" w:rsidRDefault="00732E46" w:rsidP="004063A4">
      <w:pPr>
        <w:pBdr>
          <w:top w:val="nil"/>
          <w:left w:val="nil"/>
          <w:bottom w:val="nil"/>
          <w:right w:val="nil"/>
          <w:between w:val="nil"/>
        </w:pBdr>
        <w:ind w:firstLine="202"/>
        <w:jc w:val="both"/>
      </w:pPr>
    </w:p>
    <w:p w14:paraId="59F2D0B6" w14:textId="11E53DD7" w:rsidR="00732E46" w:rsidRPr="00867213" w:rsidRDefault="00DB3364" w:rsidP="00EA430C">
      <w:pPr>
        <w:pStyle w:val="1"/>
      </w:pPr>
      <w:r w:rsidRPr="00867213">
        <w:t xml:space="preserve">I. </w:t>
      </w:r>
      <w:r w:rsidR="000F2C11" w:rsidRPr="00867213">
        <w:t>INTRODUCTION</w:t>
      </w:r>
    </w:p>
    <w:p w14:paraId="43794709" w14:textId="6FC42F45" w:rsidR="004063A4" w:rsidRPr="00867213" w:rsidRDefault="004063A4" w:rsidP="004063A4">
      <w:pPr>
        <w:keepNext/>
        <w:framePr w:dropCap="drop" w:lines="3" w:wrap="around" w:vAnchor="text" w:hAnchor="text"/>
        <w:pBdr>
          <w:top w:val="nil"/>
          <w:left w:val="nil"/>
        </w:pBdr>
        <w:spacing w:line="724" w:lineRule="exact"/>
        <w:jc w:val="both"/>
        <w:textAlignment w:val="baseline"/>
        <w:rPr>
          <w:smallCaps/>
          <w:color w:val="000000"/>
          <w:position w:val="-9"/>
          <w:sz w:val="97"/>
        </w:rPr>
      </w:pPr>
      <w:r w:rsidRPr="00867213">
        <w:rPr>
          <w:smallCaps/>
          <w:color w:val="000000"/>
          <w:position w:val="-9"/>
          <w:sz w:val="97"/>
        </w:rPr>
        <w:t>T</w:t>
      </w:r>
    </w:p>
    <w:p w14:paraId="689DF9F4" w14:textId="3E80D951" w:rsidR="0084367B" w:rsidRPr="00867213" w:rsidRDefault="000163BC" w:rsidP="00C83A4D">
      <w:pPr>
        <w:widowControl w:val="0"/>
        <w:pBdr>
          <w:top w:val="nil"/>
          <w:left w:val="nil"/>
          <w:bottom w:val="nil"/>
          <w:right w:val="nil"/>
          <w:between w:val="nil"/>
        </w:pBdr>
        <w:spacing w:line="252" w:lineRule="auto"/>
        <w:jc w:val="both"/>
        <w:rPr>
          <w:color w:val="000000"/>
        </w:rPr>
      </w:pPr>
      <w:r w:rsidRPr="00867213">
        <w:rPr>
          <w:smallCaps/>
          <w:color w:val="000000"/>
        </w:rPr>
        <w:t>h</w:t>
      </w:r>
      <w:r w:rsidR="000770C7" w:rsidRPr="00867213">
        <w:rPr>
          <w:smallCaps/>
          <w:color w:val="000000"/>
        </w:rPr>
        <w:t>e</w:t>
      </w:r>
      <w:r w:rsidR="000770C7" w:rsidRPr="00867213">
        <w:rPr>
          <w:color w:val="000000"/>
        </w:rPr>
        <w:t xml:space="preserve"> transition to a decarbonized society during this century is one of the most important challenges to reduce the risk of future climate change due to global warming. Liquid hydrogen is attracting attention as a</w:t>
      </w:r>
      <w:r w:rsidR="00FC1DF4" w:rsidRPr="00867213">
        <w:rPr>
          <w:color w:val="000000"/>
        </w:rPr>
        <w:t>n</w:t>
      </w:r>
      <w:r w:rsidR="000770C7" w:rsidRPr="00867213">
        <w:rPr>
          <w:color w:val="000000"/>
        </w:rPr>
        <w:t xml:space="preserve"> </w:t>
      </w:r>
      <w:r w:rsidR="00FC1DF4" w:rsidRPr="00867213">
        <w:rPr>
          <w:color w:val="000000"/>
        </w:rPr>
        <w:t xml:space="preserve">energy </w:t>
      </w:r>
      <w:r w:rsidR="000770C7" w:rsidRPr="00867213">
        <w:rPr>
          <w:color w:val="000000"/>
        </w:rPr>
        <w:t xml:space="preserve">carrier derived from decarbonized power generation. </w:t>
      </w:r>
      <w:r w:rsidR="00CE2E79" w:rsidRPr="00867213">
        <w:rPr>
          <w:color w:val="000000"/>
        </w:rPr>
        <w:t>M</w:t>
      </w:r>
      <w:r w:rsidR="000770C7" w:rsidRPr="00867213">
        <w:rPr>
          <w:color w:val="000000"/>
        </w:rPr>
        <w:t>agnetic refrigeration has been studied for hydrogen liquefaction, which is expected to improve the cooling efficiency.</w:t>
      </w:r>
    </w:p>
    <w:p w14:paraId="431DA2AC" w14:textId="00AAD052" w:rsidR="00B67C18" w:rsidRPr="00867213" w:rsidRDefault="000770C7" w:rsidP="0084367B">
      <w:pPr>
        <w:widowControl w:val="0"/>
        <w:pBdr>
          <w:top w:val="nil"/>
          <w:left w:val="nil"/>
          <w:bottom w:val="nil"/>
          <w:right w:val="nil"/>
          <w:between w:val="nil"/>
        </w:pBdr>
        <w:spacing w:line="252" w:lineRule="auto"/>
        <w:ind w:firstLine="272"/>
        <w:jc w:val="both"/>
        <w:rPr>
          <w:color w:val="000000"/>
        </w:rPr>
      </w:pPr>
      <w:r w:rsidRPr="00867213">
        <w:rPr>
          <w:color w:val="000000"/>
        </w:rPr>
        <w:t>A</w:t>
      </w:r>
      <w:r w:rsidR="00A93946" w:rsidRPr="00867213">
        <w:rPr>
          <w:color w:val="000000"/>
        </w:rPr>
        <w:t xml:space="preserve">ctive </w:t>
      </w:r>
      <w:r w:rsidRPr="00867213">
        <w:rPr>
          <w:color w:val="000000"/>
        </w:rPr>
        <w:t>M</w:t>
      </w:r>
      <w:r w:rsidR="00A93946" w:rsidRPr="00867213">
        <w:rPr>
          <w:color w:val="000000"/>
        </w:rPr>
        <w:t xml:space="preserve">agnetic </w:t>
      </w:r>
      <w:r w:rsidRPr="00867213">
        <w:rPr>
          <w:color w:val="000000"/>
        </w:rPr>
        <w:t>R</w:t>
      </w:r>
      <w:r w:rsidR="00A93946" w:rsidRPr="00867213">
        <w:rPr>
          <w:color w:val="000000"/>
        </w:rPr>
        <w:t>egenerative Refrigeration (AMR)</w:t>
      </w:r>
      <w:r w:rsidRPr="00867213">
        <w:rPr>
          <w:color w:val="000000"/>
        </w:rPr>
        <w:t xml:space="preserve"> was proposed</w:t>
      </w:r>
      <w:r w:rsidR="00A4247B" w:rsidRPr="00867213">
        <w:rPr>
          <w:color w:val="000000"/>
        </w:rPr>
        <w:t xml:space="preserve"> by Barclay et al [</w:t>
      </w:r>
      <w:r w:rsidR="000707DF" w:rsidRPr="00867213">
        <w:rPr>
          <w:color w:val="000000"/>
        </w:rPr>
        <w:t>1</w:t>
      </w:r>
      <w:r w:rsidR="00A4247B" w:rsidRPr="00867213">
        <w:rPr>
          <w:color w:val="000000"/>
        </w:rPr>
        <w:t>]</w:t>
      </w:r>
      <w:r w:rsidR="0084367B" w:rsidRPr="00867213">
        <w:rPr>
          <w:color w:val="000000"/>
          <w:lang w:eastAsia="ja-JP"/>
        </w:rPr>
        <w:t xml:space="preserve"> and allows to extend the operating temperature range compared to conventional magnetic </w:t>
      </w:r>
      <w:r w:rsidR="00AE41A4" w:rsidRPr="00867213">
        <w:rPr>
          <w:color w:val="000000"/>
          <w:lang w:eastAsia="ja-JP"/>
        </w:rPr>
        <w:t>refrigeration</w:t>
      </w:r>
      <w:r w:rsidRPr="00867213">
        <w:rPr>
          <w:color w:val="000000"/>
        </w:rPr>
        <w:t xml:space="preserve">. </w:t>
      </w:r>
      <w:r w:rsidR="00B67C18" w:rsidRPr="00867213">
        <w:rPr>
          <w:color w:val="000000"/>
        </w:rPr>
        <w:t>In</w:t>
      </w:r>
      <w:r w:rsidR="008442BF" w:rsidRPr="00867213">
        <w:rPr>
          <w:color w:val="000000"/>
        </w:rPr>
        <w:t xml:space="preserve"> </w:t>
      </w:r>
      <w:r w:rsidR="00B67C18" w:rsidRPr="00867213">
        <w:rPr>
          <w:color w:val="000000"/>
        </w:rPr>
        <w:t>AMR</w:t>
      </w:r>
      <w:r w:rsidR="003A464F" w:rsidRPr="00867213">
        <w:rPr>
          <w:color w:val="000000"/>
        </w:rPr>
        <w:t xml:space="preserve"> </w:t>
      </w:r>
      <w:r w:rsidR="00B67C18" w:rsidRPr="00867213">
        <w:rPr>
          <w:color w:val="000000"/>
        </w:rPr>
        <w:t xml:space="preserve">system, atomized magnetic particles impregnated with helium gas are alternately magnetized and demagnetized to heat and cool. After each magnetic field change, the helium gas is forced to flow through the space between the particles, causing heat transfer between the gas and the particles, and eventually between the gas and external heat exchangers. The particles act similarly to the regenerator found in conventional regenerative </w:t>
      </w:r>
      <w:r w:rsidR="00B67C18" w:rsidRPr="00867213">
        <w:rPr>
          <w:color w:val="000000"/>
        </w:rPr>
        <w:t>refrigeration cycles such as Stirling or Brayton cycle.</w:t>
      </w:r>
    </w:p>
    <w:p w14:paraId="42ED83E8" w14:textId="701DBCAF" w:rsidR="00D46879" w:rsidRPr="00867213" w:rsidRDefault="00D64AB3" w:rsidP="0084367B">
      <w:pPr>
        <w:widowControl w:val="0"/>
        <w:pBdr>
          <w:top w:val="nil"/>
          <w:left w:val="nil"/>
          <w:bottom w:val="nil"/>
          <w:right w:val="nil"/>
          <w:between w:val="nil"/>
        </w:pBdr>
        <w:spacing w:line="252" w:lineRule="auto"/>
        <w:ind w:firstLine="272"/>
        <w:jc w:val="both"/>
        <w:rPr>
          <w:color w:val="000000"/>
          <w:lang w:eastAsia="ja-JP"/>
        </w:rPr>
      </w:pPr>
      <w:r w:rsidRPr="00867213">
        <w:rPr>
          <w:color w:val="000000"/>
          <w:lang w:eastAsia="ja-JP"/>
        </w:rPr>
        <w:t xml:space="preserve">In the late 20th century, </w:t>
      </w:r>
      <w:r w:rsidR="00DA0517" w:rsidRPr="00867213">
        <w:rPr>
          <w:color w:val="000000"/>
          <w:lang w:eastAsia="ja-JP"/>
        </w:rPr>
        <w:t xml:space="preserve">studies </w:t>
      </w:r>
      <w:r w:rsidR="00167C70" w:rsidRPr="00867213">
        <w:rPr>
          <w:color w:val="000000"/>
          <w:lang w:eastAsia="ja-JP"/>
        </w:rPr>
        <w:t xml:space="preserve">on the design of </w:t>
      </w:r>
      <w:r w:rsidR="00DA0517" w:rsidRPr="00867213">
        <w:rPr>
          <w:color w:val="000000"/>
          <w:lang w:eastAsia="ja-JP"/>
        </w:rPr>
        <w:t xml:space="preserve">AMR </w:t>
      </w:r>
      <w:r w:rsidR="001175F2" w:rsidRPr="00867213">
        <w:rPr>
          <w:color w:val="000000"/>
          <w:lang w:eastAsia="ja-JP"/>
        </w:rPr>
        <w:t xml:space="preserve">system </w:t>
      </w:r>
      <w:r w:rsidRPr="00867213">
        <w:rPr>
          <w:color w:val="000000"/>
          <w:lang w:eastAsia="ja-JP"/>
        </w:rPr>
        <w:t xml:space="preserve">for hydrogen liquefaction were initiated </w:t>
      </w:r>
      <w:r w:rsidR="00AA404E" w:rsidRPr="00867213">
        <w:rPr>
          <w:color w:val="000000"/>
          <w:lang w:eastAsia="ja-JP"/>
        </w:rPr>
        <w:t xml:space="preserve">by Janda and Zhang </w:t>
      </w:r>
      <w:r w:rsidRPr="00867213">
        <w:rPr>
          <w:color w:val="000000"/>
          <w:lang w:eastAsia="ja-JP"/>
        </w:rPr>
        <w:t>[</w:t>
      </w:r>
      <w:r w:rsidR="000707DF" w:rsidRPr="00867213">
        <w:rPr>
          <w:color w:val="000000"/>
          <w:lang w:eastAsia="ja-JP"/>
        </w:rPr>
        <w:t>2</w:t>
      </w:r>
      <w:r w:rsidR="00945BA3" w:rsidRPr="00867213">
        <w:rPr>
          <w:color w:val="000000"/>
          <w:lang w:eastAsia="ja-JP"/>
        </w:rPr>
        <w:t>],[</w:t>
      </w:r>
      <w:r w:rsidR="000707DF" w:rsidRPr="00867213">
        <w:rPr>
          <w:color w:val="000000"/>
          <w:lang w:eastAsia="ja-JP"/>
        </w:rPr>
        <w:t>3</w:t>
      </w:r>
      <w:r w:rsidRPr="00867213">
        <w:rPr>
          <w:color w:val="000000"/>
          <w:lang w:eastAsia="ja-JP"/>
        </w:rPr>
        <w:t>].</w:t>
      </w:r>
      <w:r w:rsidR="0025262A" w:rsidRPr="00867213">
        <w:rPr>
          <w:rFonts w:hint="eastAsia"/>
          <w:color w:val="000000"/>
          <w:lang w:eastAsia="ja-JP"/>
        </w:rPr>
        <w:t xml:space="preserve"> </w:t>
      </w:r>
      <w:r w:rsidR="008156EC" w:rsidRPr="00867213">
        <w:rPr>
          <w:color w:val="000000"/>
          <w:lang w:eastAsia="ja-JP"/>
        </w:rPr>
        <w:t xml:space="preserve">There are few research groups </w:t>
      </w:r>
      <w:r w:rsidR="0092470B" w:rsidRPr="00867213">
        <w:rPr>
          <w:color w:val="000000"/>
          <w:lang w:eastAsia="ja-JP"/>
        </w:rPr>
        <w:t xml:space="preserve">have </w:t>
      </w:r>
      <w:r w:rsidR="008156EC" w:rsidRPr="00867213">
        <w:rPr>
          <w:color w:val="000000"/>
          <w:lang w:eastAsia="ja-JP"/>
        </w:rPr>
        <w:t xml:space="preserve">worked on AMR for hydrogen liquefaction. </w:t>
      </w:r>
      <w:r w:rsidR="0025262A" w:rsidRPr="00867213">
        <w:rPr>
          <w:color w:val="000000"/>
          <w:lang w:eastAsia="ja-JP"/>
        </w:rPr>
        <w:t xml:space="preserve">Barclay and Holladay are leading the development of AMR system to liquefy hydrogen starting </w:t>
      </w:r>
      <w:r w:rsidR="00AA404E" w:rsidRPr="00867213">
        <w:rPr>
          <w:color w:val="000000"/>
          <w:lang w:eastAsia="ja-JP"/>
        </w:rPr>
        <w:t xml:space="preserve">from </w:t>
      </w:r>
      <w:r w:rsidR="0025262A" w:rsidRPr="00867213">
        <w:rPr>
          <w:color w:val="000000"/>
          <w:lang w:eastAsia="ja-JP"/>
        </w:rPr>
        <w:t>room temperature [</w:t>
      </w:r>
      <w:r w:rsidR="00AA404E" w:rsidRPr="00867213">
        <w:rPr>
          <w:color w:val="000000"/>
          <w:lang w:eastAsia="ja-JP"/>
        </w:rPr>
        <w:t>4</w:t>
      </w:r>
      <w:r w:rsidR="00945BA3" w:rsidRPr="00867213">
        <w:rPr>
          <w:color w:val="000000"/>
          <w:lang w:eastAsia="ja-JP"/>
        </w:rPr>
        <w:t>],[</w:t>
      </w:r>
      <w:r w:rsidR="00AA404E" w:rsidRPr="00867213">
        <w:rPr>
          <w:color w:val="000000"/>
          <w:lang w:eastAsia="ja-JP"/>
        </w:rPr>
        <w:t>5</w:t>
      </w:r>
      <w:r w:rsidR="0025262A" w:rsidRPr="00867213">
        <w:rPr>
          <w:color w:val="000000"/>
          <w:lang w:eastAsia="ja-JP"/>
        </w:rPr>
        <w:t>].</w:t>
      </w:r>
      <w:r w:rsidR="00030E26" w:rsidRPr="00867213">
        <w:rPr>
          <w:color w:val="000000"/>
          <w:lang w:eastAsia="ja-JP"/>
        </w:rPr>
        <w:t xml:space="preserve"> Kim and Jeong worked on the development of pulsed magnet type AMR </w:t>
      </w:r>
      <w:r w:rsidR="001175F2" w:rsidRPr="00867213">
        <w:rPr>
          <w:color w:val="000000"/>
          <w:lang w:eastAsia="ja-JP"/>
        </w:rPr>
        <w:t xml:space="preserve">system </w:t>
      </w:r>
      <w:r w:rsidR="00030E26" w:rsidRPr="00867213">
        <w:rPr>
          <w:color w:val="000000"/>
          <w:lang w:eastAsia="ja-JP"/>
        </w:rPr>
        <w:t>for hydrogen liquefaction with LN</w:t>
      </w:r>
      <w:r w:rsidR="00030E26" w:rsidRPr="00867213">
        <w:rPr>
          <w:color w:val="000000"/>
          <w:vertAlign w:val="subscript"/>
          <w:lang w:eastAsia="ja-JP"/>
        </w:rPr>
        <w:t>2</w:t>
      </w:r>
      <w:r w:rsidR="00030E26" w:rsidRPr="00867213">
        <w:rPr>
          <w:color w:val="000000"/>
          <w:lang w:eastAsia="ja-JP"/>
        </w:rPr>
        <w:t xml:space="preserve"> precooling</w:t>
      </w:r>
      <w:r w:rsidR="00030E26" w:rsidRPr="00867213">
        <w:rPr>
          <w:rFonts w:hint="eastAsia"/>
          <w:color w:val="000000"/>
          <w:lang w:eastAsia="ja-JP"/>
        </w:rPr>
        <w:t xml:space="preserve"> </w:t>
      </w:r>
      <w:r w:rsidR="00030E26" w:rsidRPr="00867213">
        <w:rPr>
          <w:color w:val="000000"/>
          <w:lang w:eastAsia="ja-JP"/>
        </w:rPr>
        <w:t>[</w:t>
      </w:r>
      <w:r w:rsidR="00AA404E" w:rsidRPr="00867213">
        <w:rPr>
          <w:color w:val="000000"/>
          <w:lang w:eastAsia="ja-JP"/>
        </w:rPr>
        <w:t>6</w:t>
      </w:r>
      <w:r w:rsidR="00945BA3" w:rsidRPr="00867213">
        <w:rPr>
          <w:color w:val="000000"/>
          <w:lang w:eastAsia="ja-JP"/>
        </w:rPr>
        <w:t>],[</w:t>
      </w:r>
      <w:r w:rsidR="00AA404E" w:rsidRPr="00867213">
        <w:rPr>
          <w:color w:val="000000"/>
          <w:lang w:eastAsia="ja-JP"/>
        </w:rPr>
        <w:t>7</w:t>
      </w:r>
      <w:r w:rsidR="00030E26" w:rsidRPr="00867213">
        <w:rPr>
          <w:color w:val="000000"/>
          <w:lang w:eastAsia="ja-JP"/>
        </w:rPr>
        <w:t>].</w:t>
      </w:r>
      <w:r w:rsidR="00AA404E" w:rsidRPr="00867213">
        <w:rPr>
          <w:color w:val="000000"/>
          <w:lang w:eastAsia="ja-JP"/>
        </w:rPr>
        <w:t xml:space="preserve"> Numazawa, Matsumoto, and Kamiya successfully developed </w:t>
      </w:r>
      <w:r w:rsidR="001175F2" w:rsidRPr="00867213">
        <w:rPr>
          <w:color w:val="000000"/>
          <w:lang w:eastAsia="ja-JP"/>
        </w:rPr>
        <w:t xml:space="preserve">the reciprocating type </w:t>
      </w:r>
      <w:r w:rsidR="00AA404E" w:rsidRPr="00867213">
        <w:rPr>
          <w:color w:val="000000"/>
          <w:lang w:eastAsia="ja-JP"/>
        </w:rPr>
        <w:t xml:space="preserve">AMR </w:t>
      </w:r>
      <w:r w:rsidR="001175F2" w:rsidRPr="00867213">
        <w:rPr>
          <w:color w:val="000000"/>
          <w:lang w:eastAsia="ja-JP"/>
        </w:rPr>
        <w:t xml:space="preserve">system </w:t>
      </w:r>
      <w:r w:rsidR="00AA404E" w:rsidRPr="00867213">
        <w:rPr>
          <w:color w:val="000000"/>
          <w:lang w:eastAsia="ja-JP"/>
        </w:rPr>
        <w:t>for hydrogen liquefaction</w:t>
      </w:r>
      <w:r w:rsidR="00CB495A" w:rsidRPr="00867213">
        <w:rPr>
          <w:color w:val="000000"/>
          <w:lang w:eastAsia="ja-JP"/>
        </w:rPr>
        <w:t xml:space="preserve"> in which the operating temperature range is 20-35</w:t>
      </w:r>
      <w:r w:rsidR="004220D2" w:rsidRPr="00867213">
        <w:rPr>
          <w:color w:val="000000"/>
          <w:lang w:eastAsia="ja-JP"/>
        </w:rPr>
        <w:t> </w:t>
      </w:r>
      <w:r w:rsidR="00CB495A" w:rsidRPr="00867213">
        <w:rPr>
          <w:color w:val="000000"/>
          <w:lang w:eastAsia="ja-JP"/>
        </w:rPr>
        <w:t xml:space="preserve">K </w:t>
      </w:r>
      <w:r w:rsidR="00AA404E" w:rsidRPr="00867213">
        <w:rPr>
          <w:color w:val="000000"/>
          <w:lang w:eastAsia="ja-JP"/>
        </w:rPr>
        <w:t>[8</w:t>
      </w:r>
      <w:r w:rsidR="00945BA3" w:rsidRPr="00867213">
        <w:rPr>
          <w:color w:val="000000"/>
          <w:lang w:eastAsia="ja-JP"/>
        </w:rPr>
        <w:t>]</w:t>
      </w:r>
      <w:r w:rsidR="00AA404E" w:rsidRPr="00867213">
        <w:rPr>
          <w:color w:val="000000"/>
          <w:lang w:eastAsia="ja-JP"/>
        </w:rPr>
        <w:t>-</w:t>
      </w:r>
      <w:r w:rsidR="00945BA3" w:rsidRPr="00867213">
        <w:rPr>
          <w:color w:val="000000"/>
          <w:lang w:eastAsia="ja-JP"/>
        </w:rPr>
        <w:t>[</w:t>
      </w:r>
      <w:r w:rsidR="00AA404E" w:rsidRPr="00867213">
        <w:rPr>
          <w:color w:val="000000"/>
          <w:lang w:eastAsia="ja-JP"/>
        </w:rPr>
        <w:t>10].</w:t>
      </w:r>
      <w:r w:rsidR="008156EC" w:rsidRPr="00867213">
        <w:rPr>
          <w:color w:val="000000"/>
          <w:lang w:eastAsia="ja-JP"/>
        </w:rPr>
        <w:t xml:space="preserve"> </w:t>
      </w:r>
    </w:p>
    <w:p w14:paraId="36B18F85" w14:textId="656F64F1" w:rsidR="00912467" w:rsidRPr="00867213" w:rsidRDefault="004220D2" w:rsidP="00585BAA">
      <w:pPr>
        <w:widowControl w:val="0"/>
        <w:pBdr>
          <w:top w:val="nil"/>
          <w:left w:val="nil"/>
          <w:bottom w:val="nil"/>
          <w:right w:val="nil"/>
          <w:between w:val="nil"/>
        </w:pBdr>
        <w:spacing w:line="252" w:lineRule="auto"/>
        <w:ind w:firstLine="272"/>
        <w:jc w:val="both"/>
        <w:rPr>
          <w:color w:val="000000"/>
        </w:rPr>
      </w:pPr>
      <w:r w:rsidRPr="00867213">
        <w:rPr>
          <w:color w:val="000000"/>
        </w:rPr>
        <w:t>In the reciprocating type AMR system, the magnetic field change on magnetic materials is obtained by moving the magnetic materials in and out of the magnet. This type has the advantage of reducing the amount of heat generated in the magnet due to AC losses. Compared to the pulsed magnet type, however, the reciprocating type is a more compl</w:t>
      </w:r>
      <w:r w:rsidR="00426391" w:rsidRPr="00867213">
        <w:rPr>
          <w:color w:val="000000"/>
        </w:rPr>
        <w:t>icated</w:t>
      </w:r>
      <w:r w:rsidRPr="00867213">
        <w:rPr>
          <w:color w:val="000000"/>
        </w:rPr>
        <w:t xml:space="preserve">. For instance, the magnetic material weighing </w:t>
      </w:r>
      <w:r w:rsidR="00776492" w:rsidRPr="00867213">
        <w:rPr>
          <w:color w:val="000000"/>
        </w:rPr>
        <w:t>250</w:t>
      </w:r>
      <w:r w:rsidRPr="00867213">
        <w:t> </w:t>
      </w:r>
      <w:r w:rsidRPr="00867213">
        <w:rPr>
          <w:color w:val="000000"/>
        </w:rPr>
        <w:t>g enters and exits the coil in a dozen seconds in our AMR system.</w:t>
      </w:r>
      <w:r w:rsidR="00391657" w:rsidRPr="00867213">
        <w:rPr>
          <w:rFonts w:hint="eastAsia"/>
          <w:color w:val="000000"/>
          <w:lang w:eastAsia="ja-JP"/>
        </w:rPr>
        <w:t xml:space="preserve"> </w:t>
      </w:r>
      <w:r w:rsidR="00391657" w:rsidRPr="00867213">
        <w:rPr>
          <w:color w:val="000000"/>
          <w:lang w:eastAsia="ja-JP"/>
        </w:rPr>
        <w:t>The</w:t>
      </w:r>
      <w:r w:rsidR="00391657" w:rsidRPr="00867213">
        <w:rPr>
          <w:color w:val="000000"/>
        </w:rPr>
        <w:t xml:space="preserve"> e</w:t>
      </w:r>
      <w:r w:rsidRPr="00867213">
        <w:rPr>
          <w:color w:val="000000"/>
        </w:rPr>
        <w:t xml:space="preserve">valuation of the induced voltage and electromagnetic force on the superconducting magnet during </w:t>
      </w:r>
      <w:r w:rsidR="00426391" w:rsidRPr="00867213">
        <w:rPr>
          <w:color w:val="000000"/>
        </w:rPr>
        <w:t xml:space="preserve">cryogenic </w:t>
      </w:r>
      <w:r w:rsidRPr="00867213">
        <w:rPr>
          <w:color w:val="000000"/>
        </w:rPr>
        <w:t>operation</w:t>
      </w:r>
      <w:r w:rsidR="00391657" w:rsidRPr="00867213">
        <w:rPr>
          <w:color w:val="000000"/>
        </w:rPr>
        <w:t xml:space="preserve"> </w:t>
      </w:r>
      <w:r w:rsidRPr="00867213">
        <w:rPr>
          <w:color w:val="000000"/>
        </w:rPr>
        <w:t xml:space="preserve">is </w:t>
      </w:r>
      <w:r w:rsidR="008C56CA" w:rsidRPr="00867213">
        <w:rPr>
          <w:color w:val="000000"/>
        </w:rPr>
        <w:t>crucial</w:t>
      </w:r>
      <w:r w:rsidRPr="00867213">
        <w:rPr>
          <w:color w:val="000000"/>
        </w:rPr>
        <w:t xml:space="preserve"> for the design of the AMR</w:t>
      </w:r>
      <w:r w:rsidR="00426391" w:rsidRPr="00867213">
        <w:rPr>
          <w:color w:val="000000"/>
        </w:rPr>
        <w:t xml:space="preserve"> system</w:t>
      </w:r>
      <w:r w:rsidRPr="00867213">
        <w:rPr>
          <w:color w:val="000000"/>
        </w:rPr>
        <w:t>.</w:t>
      </w:r>
    </w:p>
    <w:p w14:paraId="24201943" w14:textId="7D805BB9" w:rsidR="000770C7" w:rsidRPr="00867213" w:rsidRDefault="004220D2" w:rsidP="00585BAA">
      <w:pPr>
        <w:widowControl w:val="0"/>
        <w:pBdr>
          <w:top w:val="nil"/>
          <w:left w:val="nil"/>
          <w:bottom w:val="nil"/>
          <w:right w:val="nil"/>
          <w:between w:val="nil"/>
        </w:pBdr>
        <w:spacing w:line="252" w:lineRule="auto"/>
        <w:ind w:firstLine="272"/>
        <w:jc w:val="both"/>
        <w:rPr>
          <w:color w:val="000000"/>
          <w:lang w:eastAsia="ja-JP"/>
        </w:rPr>
      </w:pPr>
      <w:r w:rsidRPr="00867213">
        <w:rPr>
          <w:color w:val="000000"/>
        </w:rPr>
        <w:t xml:space="preserve">Our objective is to establish </w:t>
      </w:r>
      <w:r w:rsidR="0007324D" w:rsidRPr="00867213">
        <w:rPr>
          <w:color w:val="000000"/>
        </w:rPr>
        <w:t xml:space="preserve">the </w:t>
      </w:r>
      <w:r w:rsidR="00233A35" w:rsidRPr="00867213">
        <w:rPr>
          <w:color w:val="000000"/>
        </w:rPr>
        <w:t xml:space="preserve">design guideline of AMR system related to the electromagnetic force. </w:t>
      </w:r>
      <w:r w:rsidR="001D0321" w:rsidRPr="00867213">
        <w:rPr>
          <w:color w:val="000000"/>
        </w:rPr>
        <w:t xml:space="preserve">In this study, </w:t>
      </w:r>
      <w:r w:rsidRPr="00867213">
        <w:rPr>
          <w:color w:val="000000"/>
        </w:rPr>
        <w:t>to verify the</w:t>
      </w:r>
      <w:r w:rsidR="001D0321" w:rsidRPr="00867213">
        <w:rPr>
          <w:color w:val="000000"/>
        </w:rPr>
        <w:t xml:space="preserve"> </w:t>
      </w:r>
      <w:r w:rsidR="00AA0B61" w:rsidRPr="00867213">
        <w:rPr>
          <w:color w:val="000000"/>
          <w:lang w:eastAsia="ja-JP"/>
        </w:rPr>
        <w:t>calculation</w:t>
      </w:r>
      <w:r w:rsidRPr="00867213">
        <w:rPr>
          <w:color w:val="000000"/>
        </w:rPr>
        <w:t xml:space="preserve"> method</w:t>
      </w:r>
      <w:r w:rsidR="001D0321" w:rsidRPr="00867213">
        <w:rPr>
          <w:color w:val="000000"/>
        </w:rPr>
        <w:t xml:space="preserve"> of the induced voltage and the electromagnetic force, the calculation and measurement results were compared</w:t>
      </w:r>
      <w:r w:rsidR="000F7BA5" w:rsidRPr="00867213">
        <w:rPr>
          <w:color w:val="000000"/>
          <w:lang w:eastAsia="ja-JP"/>
        </w:rPr>
        <w:t>.</w:t>
      </w:r>
    </w:p>
    <w:p w14:paraId="33B53140" w14:textId="714662F4" w:rsidR="00B418AB" w:rsidRPr="00867213" w:rsidRDefault="00565431" w:rsidP="00EA430C">
      <w:pPr>
        <w:pStyle w:val="1"/>
      </w:pPr>
      <w:r w:rsidRPr="00867213">
        <w:t>II.</w:t>
      </w:r>
      <w:r w:rsidRPr="00867213">
        <w:rPr>
          <w:rFonts w:hint="eastAsia"/>
          <w:lang w:eastAsia="ja-JP"/>
        </w:rPr>
        <w:t xml:space="preserve"> </w:t>
      </w:r>
      <w:r w:rsidR="00EA430C" w:rsidRPr="00867213">
        <w:rPr>
          <w:lang w:eastAsia="ja-JP"/>
        </w:rPr>
        <w:t>Experimental setup of AMR refrigeration</w:t>
      </w:r>
    </w:p>
    <w:p w14:paraId="18C60D1E" w14:textId="26FD20C2" w:rsidR="00585BAA" w:rsidRPr="00867213" w:rsidRDefault="00585BAA" w:rsidP="00585BAA">
      <w:pPr>
        <w:widowControl w:val="0"/>
        <w:pBdr>
          <w:top w:val="nil"/>
          <w:left w:val="nil"/>
          <w:bottom w:val="nil"/>
          <w:right w:val="nil"/>
          <w:between w:val="nil"/>
        </w:pBdr>
        <w:spacing w:line="252" w:lineRule="auto"/>
        <w:ind w:firstLine="272"/>
        <w:jc w:val="both"/>
        <w:rPr>
          <w:color w:val="000000"/>
        </w:rPr>
      </w:pPr>
      <w:r w:rsidRPr="00867213">
        <w:rPr>
          <w:color w:val="000000"/>
        </w:rPr>
        <w:t xml:space="preserve">The principle of our AMR refrigeration cycle </w:t>
      </w:r>
      <w:r w:rsidR="003603A6" w:rsidRPr="00867213">
        <w:rPr>
          <w:color w:val="000000"/>
        </w:rPr>
        <w:t xml:space="preserve">and a schematic drawing of </w:t>
      </w:r>
      <w:r w:rsidR="0007324D" w:rsidRPr="00867213">
        <w:rPr>
          <w:color w:val="000000"/>
        </w:rPr>
        <w:t xml:space="preserve">the </w:t>
      </w:r>
      <w:r w:rsidR="003603A6" w:rsidRPr="00867213">
        <w:rPr>
          <w:color w:val="000000"/>
        </w:rPr>
        <w:t xml:space="preserve">AMR bed </w:t>
      </w:r>
      <w:r w:rsidR="0007324D" w:rsidRPr="00867213">
        <w:rPr>
          <w:color w:val="000000"/>
        </w:rPr>
        <w:t>are</w:t>
      </w:r>
      <w:r w:rsidRPr="00867213">
        <w:rPr>
          <w:color w:val="000000"/>
        </w:rPr>
        <w:t xml:space="preserve"> shown in </w:t>
      </w:r>
      <w:r w:rsidRPr="00867213">
        <w:rPr>
          <w:color w:val="00B0F0"/>
        </w:rPr>
        <w:t>Fig</w:t>
      </w:r>
      <w:r w:rsidR="000163BC" w:rsidRPr="00867213">
        <w:rPr>
          <w:color w:val="00B0F0"/>
        </w:rPr>
        <w:t>. </w:t>
      </w:r>
      <w:r w:rsidRPr="00867213">
        <w:rPr>
          <w:color w:val="00B0F0"/>
        </w:rPr>
        <w:t>1</w:t>
      </w:r>
      <w:r w:rsidRPr="00867213">
        <w:rPr>
          <w:color w:val="000000"/>
        </w:rPr>
        <w:t xml:space="preserve">. </w:t>
      </w:r>
      <w:r w:rsidR="003603A6" w:rsidRPr="00867213">
        <w:rPr>
          <w:color w:val="000000"/>
        </w:rPr>
        <w:t>The</w:t>
      </w:r>
      <w:r w:rsidR="00D65747" w:rsidRPr="00867213">
        <w:rPr>
          <w:color w:val="000000"/>
        </w:rPr>
        <w:t xml:space="preserve"> AMR bed, consisting of</w:t>
      </w:r>
      <w:r w:rsidRPr="00867213">
        <w:rPr>
          <w:color w:val="000000"/>
        </w:rPr>
        <w:t xml:space="preserve"> </w:t>
      </w:r>
      <w:r w:rsidR="00D65747" w:rsidRPr="00867213">
        <w:rPr>
          <w:color w:val="000000"/>
        </w:rPr>
        <w:t xml:space="preserve">two </w:t>
      </w:r>
      <w:r w:rsidRPr="00867213">
        <w:rPr>
          <w:color w:val="000000"/>
        </w:rPr>
        <w:t>cylindrical container</w:t>
      </w:r>
      <w:r w:rsidR="003037D3" w:rsidRPr="00867213">
        <w:rPr>
          <w:color w:val="000000"/>
        </w:rPr>
        <w:t>s</w:t>
      </w:r>
      <w:r w:rsidRPr="00867213">
        <w:rPr>
          <w:color w:val="000000"/>
        </w:rPr>
        <w:t xml:space="preserve"> </w:t>
      </w:r>
      <w:r w:rsidR="00D65747" w:rsidRPr="00867213">
        <w:rPr>
          <w:color w:val="000000"/>
        </w:rPr>
        <w:t>fill</w:t>
      </w:r>
      <w:r w:rsidR="00EE4D9C" w:rsidRPr="00867213">
        <w:rPr>
          <w:color w:val="000000"/>
        </w:rPr>
        <w:t>ed</w:t>
      </w:r>
      <w:r w:rsidRPr="00867213">
        <w:rPr>
          <w:color w:val="000000"/>
        </w:rPr>
        <w:t xml:space="preserve"> </w:t>
      </w:r>
      <w:r w:rsidR="00EE4D9C" w:rsidRPr="00867213">
        <w:rPr>
          <w:color w:val="000000"/>
        </w:rPr>
        <w:t xml:space="preserve">with </w:t>
      </w:r>
      <w:r w:rsidRPr="00867213">
        <w:rPr>
          <w:color w:val="000000"/>
        </w:rPr>
        <w:t xml:space="preserve">magnetic particles </w:t>
      </w:r>
      <w:r w:rsidR="003037D3" w:rsidRPr="00867213">
        <w:rPr>
          <w:color w:val="000000"/>
        </w:rPr>
        <w:t xml:space="preserve">and a cold part between them, </w:t>
      </w:r>
      <w:r w:rsidRPr="00867213">
        <w:rPr>
          <w:color w:val="000000"/>
        </w:rPr>
        <w:t>moves in and out of a superconducting magnet. Heat exchange gas flow</w:t>
      </w:r>
      <w:r w:rsidR="003037D3" w:rsidRPr="00867213">
        <w:rPr>
          <w:color w:val="000000"/>
        </w:rPr>
        <w:t>s</w:t>
      </w:r>
      <w:r w:rsidRPr="00867213">
        <w:rPr>
          <w:color w:val="000000"/>
        </w:rPr>
        <w:t xml:space="preserve"> </w:t>
      </w:r>
      <w:r w:rsidR="003037D3" w:rsidRPr="00867213">
        <w:rPr>
          <w:color w:val="000000"/>
        </w:rPr>
        <w:t xml:space="preserve">between </w:t>
      </w:r>
      <w:r w:rsidRPr="00867213">
        <w:rPr>
          <w:color w:val="000000"/>
        </w:rPr>
        <w:t xml:space="preserve">the particles. The movement of the particles </w:t>
      </w:r>
      <w:r w:rsidR="00F41E0E" w:rsidRPr="00867213">
        <w:rPr>
          <w:color w:val="000000"/>
        </w:rPr>
        <w:t xml:space="preserve">in the containers </w:t>
      </w:r>
      <w:r w:rsidRPr="00867213">
        <w:rPr>
          <w:color w:val="000000"/>
        </w:rPr>
        <w:t xml:space="preserve">is restricted by metal meshes. The refrigeration cycle is as follows. (1) The </w:t>
      </w:r>
      <w:r w:rsidR="003037D3" w:rsidRPr="00867213">
        <w:rPr>
          <w:color w:val="000000"/>
        </w:rPr>
        <w:t>AMR bed</w:t>
      </w:r>
      <w:r w:rsidRPr="00867213">
        <w:rPr>
          <w:color w:val="000000"/>
        </w:rPr>
        <w:t xml:space="preserve"> moves downwards</w:t>
      </w:r>
      <w:r w:rsidR="00FA2582" w:rsidRPr="00867213">
        <w:rPr>
          <w:color w:val="000000"/>
        </w:rPr>
        <w:t>. T</w:t>
      </w:r>
      <w:r w:rsidRPr="00867213">
        <w:rPr>
          <w:color w:val="000000"/>
        </w:rPr>
        <w:t xml:space="preserve">he upper </w:t>
      </w:r>
      <w:r w:rsidR="00FA2582" w:rsidRPr="00867213">
        <w:rPr>
          <w:color w:val="000000"/>
        </w:rPr>
        <w:t xml:space="preserve">container </w:t>
      </w:r>
      <w:r w:rsidRPr="00867213">
        <w:rPr>
          <w:color w:val="000000"/>
        </w:rPr>
        <w:t>enter</w:t>
      </w:r>
      <w:r w:rsidR="00FA2582" w:rsidRPr="00867213">
        <w:rPr>
          <w:color w:val="000000"/>
        </w:rPr>
        <w:t>s</w:t>
      </w:r>
      <w:r w:rsidRPr="00867213">
        <w:rPr>
          <w:color w:val="000000"/>
        </w:rPr>
        <w:t xml:space="preserve"> the superconducting magnet</w:t>
      </w:r>
      <w:r w:rsidR="00FA2582" w:rsidRPr="00867213">
        <w:rPr>
          <w:color w:val="000000"/>
        </w:rPr>
        <w:t xml:space="preserve">. The magnetic particles in the upper container </w:t>
      </w:r>
      <w:r w:rsidRPr="00867213">
        <w:rPr>
          <w:color w:val="000000"/>
        </w:rPr>
        <w:t>are magnetized and generate heat</w:t>
      </w:r>
      <w:r w:rsidR="00FA2582" w:rsidRPr="00867213">
        <w:rPr>
          <w:color w:val="000000"/>
        </w:rPr>
        <w:t>. T</w:t>
      </w:r>
      <w:r w:rsidRPr="00867213">
        <w:rPr>
          <w:color w:val="000000"/>
        </w:rPr>
        <w:t xml:space="preserve">he lower magnetic particles exit </w:t>
      </w:r>
      <w:r w:rsidR="00FA2582" w:rsidRPr="00867213">
        <w:rPr>
          <w:color w:val="000000"/>
        </w:rPr>
        <w:t xml:space="preserve">from </w:t>
      </w:r>
      <w:r w:rsidRPr="00867213">
        <w:rPr>
          <w:color w:val="000000"/>
        </w:rPr>
        <w:t>the magnet and are demagnetized and absorb heat. (2) The pre-cooled heat exchange gas flows into the magnetic container from the bottom upwards. The gas is cooled by the heat-</w:t>
      </w:r>
      <w:r w:rsidRPr="00867213">
        <w:rPr>
          <w:color w:val="000000"/>
        </w:rPr>
        <w:lastRenderedPageBreak/>
        <w:t xml:space="preserve">absorbed magnetic particles in the lower container. After the </w:t>
      </w:r>
      <w:r w:rsidR="00FA2582" w:rsidRPr="00867213">
        <w:rPr>
          <w:color w:val="000000"/>
        </w:rPr>
        <w:t xml:space="preserve">cooled </w:t>
      </w:r>
      <w:r w:rsidRPr="00867213">
        <w:rPr>
          <w:color w:val="000000"/>
        </w:rPr>
        <w:t>gas passe</w:t>
      </w:r>
      <w:r w:rsidR="0007324D" w:rsidRPr="00867213">
        <w:rPr>
          <w:color w:val="000000"/>
        </w:rPr>
        <w:t>s</w:t>
      </w:r>
      <w:r w:rsidRPr="00867213">
        <w:rPr>
          <w:color w:val="000000"/>
        </w:rPr>
        <w:t xml:space="preserve"> through the cold </w:t>
      </w:r>
      <w:r w:rsidR="00233E45" w:rsidRPr="00867213">
        <w:rPr>
          <w:color w:val="000000"/>
        </w:rPr>
        <w:t>part</w:t>
      </w:r>
      <w:r w:rsidRPr="00867213">
        <w:rPr>
          <w:color w:val="000000"/>
        </w:rPr>
        <w:t xml:space="preserve">, it cools the heat-generated magnetic particles </w:t>
      </w:r>
      <w:r w:rsidR="00FA2582" w:rsidRPr="00867213">
        <w:rPr>
          <w:color w:val="000000"/>
        </w:rPr>
        <w:t xml:space="preserve">in </w:t>
      </w:r>
      <w:r w:rsidRPr="00867213">
        <w:rPr>
          <w:color w:val="000000"/>
        </w:rPr>
        <w:t xml:space="preserve">the upper container. (3) The </w:t>
      </w:r>
      <w:r w:rsidR="00FA2582" w:rsidRPr="00867213">
        <w:rPr>
          <w:color w:val="000000"/>
        </w:rPr>
        <w:t>AMR bed</w:t>
      </w:r>
      <w:r w:rsidRPr="00867213">
        <w:rPr>
          <w:color w:val="000000"/>
        </w:rPr>
        <w:t xml:space="preserve"> moves upwards</w:t>
      </w:r>
      <w:r w:rsidR="00FA2582" w:rsidRPr="00867213">
        <w:rPr>
          <w:color w:val="000000"/>
        </w:rPr>
        <w:t xml:space="preserve">. </w:t>
      </w:r>
      <w:r w:rsidR="00FA2582" w:rsidRPr="00867213">
        <w:rPr>
          <w:color w:val="000000"/>
          <w:lang w:eastAsia="ja-JP"/>
        </w:rPr>
        <w:t>T</w:t>
      </w:r>
      <w:r w:rsidRPr="00867213">
        <w:rPr>
          <w:color w:val="000000"/>
        </w:rPr>
        <w:t xml:space="preserve">he upper magnetic particles are demagnetized and the lower magnetic particles are magnetized. (4) The pre-cooled heat exchange gas flows from the top downwards. By repeating steps (1) to (4), a temperature gradient is created between the cold part and both </w:t>
      </w:r>
      <w:r w:rsidR="00F94DDC" w:rsidRPr="00867213">
        <w:rPr>
          <w:color w:val="000000"/>
        </w:rPr>
        <w:t xml:space="preserve">hot </w:t>
      </w:r>
      <w:r w:rsidRPr="00867213">
        <w:rPr>
          <w:color w:val="000000"/>
        </w:rPr>
        <w:t>ends.</w:t>
      </w:r>
    </w:p>
    <w:p w14:paraId="7CEC81E6" w14:textId="4D1C3CD3" w:rsidR="001E314A" w:rsidRPr="00867213" w:rsidRDefault="001E314A" w:rsidP="001E314A">
      <w:pPr>
        <w:widowControl w:val="0"/>
        <w:pBdr>
          <w:top w:val="nil"/>
          <w:left w:val="nil"/>
          <w:bottom w:val="nil"/>
          <w:right w:val="nil"/>
          <w:between w:val="nil"/>
        </w:pBdr>
        <w:spacing w:line="252" w:lineRule="auto"/>
        <w:ind w:firstLine="272"/>
        <w:jc w:val="both"/>
        <w:rPr>
          <w:color w:val="000000"/>
        </w:rPr>
      </w:pPr>
      <w:r w:rsidRPr="00867213">
        <w:rPr>
          <w:color w:val="000000"/>
        </w:rPr>
        <w:t>A photograph of the magnetic HoAl</w:t>
      </w:r>
      <w:r w:rsidRPr="00867213">
        <w:rPr>
          <w:color w:val="000000"/>
          <w:vertAlign w:val="subscript"/>
        </w:rPr>
        <w:t>2</w:t>
      </w:r>
      <w:r w:rsidRPr="00867213">
        <w:rPr>
          <w:color w:val="000000"/>
        </w:rPr>
        <w:t xml:space="preserve"> </w:t>
      </w:r>
      <w:r w:rsidR="00FA2582" w:rsidRPr="00867213">
        <w:rPr>
          <w:color w:val="000000"/>
        </w:rPr>
        <w:t xml:space="preserve">particles used in this study is shown in </w:t>
      </w:r>
      <w:r w:rsidR="00FA2582" w:rsidRPr="00867213">
        <w:rPr>
          <w:color w:val="00B0F0"/>
        </w:rPr>
        <w:t>Fig. 2 (left)</w:t>
      </w:r>
      <w:r w:rsidR="00FA2582" w:rsidRPr="00867213">
        <w:rPr>
          <w:color w:val="000000"/>
        </w:rPr>
        <w:t xml:space="preserve"> </w:t>
      </w:r>
      <w:r w:rsidR="0006449B" w:rsidRPr="00867213">
        <w:rPr>
          <w:color w:val="000000"/>
        </w:rPr>
        <w:t>[11</w:t>
      </w:r>
      <w:r w:rsidR="00D65747" w:rsidRPr="00867213">
        <w:rPr>
          <w:color w:val="000000"/>
        </w:rPr>
        <w:t>],[</w:t>
      </w:r>
      <w:r w:rsidR="00A36EF9" w:rsidRPr="00867213">
        <w:rPr>
          <w:color w:val="000000"/>
        </w:rPr>
        <w:t>12</w:t>
      </w:r>
      <w:r w:rsidR="0006449B" w:rsidRPr="00867213">
        <w:rPr>
          <w:color w:val="000000"/>
        </w:rPr>
        <w:t>]</w:t>
      </w:r>
      <w:r w:rsidR="00FA2582" w:rsidRPr="00867213">
        <w:rPr>
          <w:color w:val="000000"/>
        </w:rPr>
        <w:t xml:space="preserve">. </w:t>
      </w:r>
      <w:bookmarkStart w:id="2" w:name="OLE_LINK7"/>
      <w:bookmarkStart w:id="3" w:name="OLE_LINK8"/>
      <w:bookmarkStart w:id="4" w:name="OLE_LINK11"/>
      <w:r w:rsidR="00FA2582" w:rsidRPr="00867213">
        <w:rPr>
          <w:color w:val="000000"/>
        </w:rPr>
        <w:t>T</w:t>
      </w:r>
      <w:r w:rsidRPr="00867213">
        <w:rPr>
          <w:color w:val="000000"/>
        </w:rPr>
        <w:t>he HoAl</w:t>
      </w:r>
      <w:r w:rsidRPr="00867213">
        <w:rPr>
          <w:color w:val="000000"/>
          <w:vertAlign w:val="subscript"/>
        </w:rPr>
        <w:t>2</w:t>
      </w:r>
      <w:r w:rsidRPr="00867213">
        <w:rPr>
          <w:color w:val="000000"/>
        </w:rPr>
        <w:t xml:space="preserve"> particles </w:t>
      </w:r>
      <w:r w:rsidR="00F66EF0" w:rsidRPr="00867213">
        <w:rPr>
          <w:color w:val="000000"/>
        </w:rPr>
        <w:t xml:space="preserve">were fabricated by a gas atomization process and </w:t>
      </w:r>
      <w:r w:rsidRPr="00867213">
        <w:rPr>
          <w:color w:val="000000"/>
        </w:rPr>
        <w:t>are 300</w:t>
      </w:r>
      <w:r w:rsidR="008D22FC" w:rsidRPr="00867213">
        <w:rPr>
          <w:color w:val="000000"/>
        </w:rPr>
        <w:noBreakHyphen/>
      </w:r>
      <w:r w:rsidRPr="00867213">
        <w:rPr>
          <w:color w:val="000000"/>
        </w:rPr>
        <w:t>500</w:t>
      </w:r>
      <w:r w:rsidR="0055627E" w:rsidRPr="00867213">
        <w:rPr>
          <w:color w:val="000000"/>
        </w:rPr>
        <w:t> </w:t>
      </w:r>
      <w:r w:rsidRPr="00867213">
        <w:rPr>
          <w:color w:val="000000"/>
        </w:rPr>
        <w:t xml:space="preserve">µm in </w:t>
      </w:r>
      <w:r w:rsidR="00F66EF0" w:rsidRPr="00867213">
        <w:rPr>
          <w:color w:val="000000"/>
        </w:rPr>
        <w:t>diameter</w:t>
      </w:r>
      <w:r w:rsidRPr="00867213">
        <w:rPr>
          <w:color w:val="000000"/>
        </w:rPr>
        <w:t xml:space="preserve">. </w:t>
      </w:r>
      <w:bookmarkEnd w:id="2"/>
      <w:bookmarkEnd w:id="3"/>
      <w:bookmarkEnd w:id="4"/>
      <w:r w:rsidR="002F4918" w:rsidRPr="00867213">
        <w:rPr>
          <w:color w:val="000000"/>
        </w:rPr>
        <w:t>The B</w:t>
      </w:r>
      <w:r w:rsidR="002F4918" w:rsidRPr="00867213">
        <w:rPr>
          <w:color w:val="000000"/>
        </w:rPr>
        <w:noBreakHyphen/>
        <w:t>H curve (magnetic flux density vs. magnetic field strength) calculated from the magnetic permeability of HoAl</w:t>
      </w:r>
      <w:r w:rsidR="002F4918" w:rsidRPr="00867213">
        <w:rPr>
          <w:color w:val="000000"/>
          <w:vertAlign w:val="subscript"/>
        </w:rPr>
        <w:t>2</w:t>
      </w:r>
      <w:r w:rsidR="002F4918" w:rsidRPr="00867213">
        <w:rPr>
          <w:color w:val="000000"/>
        </w:rPr>
        <w:t xml:space="preserve"> at 25 K is shown in </w:t>
      </w:r>
      <w:r w:rsidR="002F4918" w:rsidRPr="00867213">
        <w:rPr>
          <w:color w:val="00B0F0"/>
        </w:rPr>
        <w:t>Fig. 2 (right)</w:t>
      </w:r>
      <w:r w:rsidR="002F4918" w:rsidRPr="00867213">
        <w:rPr>
          <w:color w:val="000000"/>
        </w:rPr>
        <w:t xml:space="preserve">. </w:t>
      </w:r>
      <w:r w:rsidRPr="00867213">
        <w:rPr>
          <w:color w:val="000000"/>
        </w:rPr>
        <w:t>When the magnetic particles enter and exit the superconducting magnet, they induce a change in the magnetic field according to the magnetic susceptibility of the magnetic material</w:t>
      </w:r>
      <w:r w:rsidR="0054178D" w:rsidRPr="00867213">
        <w:rPr>
          <w:color w:val="000000"/>
        </w:rPr>
        <w:t>s</w:t>
      </w:r>
      <w:r w:rsidRPr="00867213">
        <w:rPr>
          <w:color w:val="000000"/>
        </w:rPr>
        <w:t>. The change</w:t>
      </w:r>
      <w:r w:rsidR="0054178D" w:rsidRPr="00867213">
        <w:rPr>
          <w:color w:val="000000"/>
        </w:rPr>
        <w:t>s</w:t>
      </w:r>
      <w:r w:rsidRPr="00867213">
        <w:rPr>
          <w:color w:val="000000"/>
        </w:rPr>
        <w:t xml:space="preserve"> in </w:t>
      </w:r>
      <w:r w:rsidR="00E17807" w:rsidRPr="00867213">
        <w:rPr>
          <w:color w:val="000000"/>
        </w:rPr>
        <w:t xml:space="preserve">the </w:t>
      </w:r>
      <w:r w:rsidRPr="00867213">
        <w:rPr>
          <w:color w:val="000000"/>
        </w:rPr>
        <w:t xml:space="preserve">magnetic field cause induced voltages and electromagnetic forces in the superconducting magnet. </w:t>
      </w:r>
    </w:p>
    <w:p w14:paraId="7853026B" w14:textId="3B6924AA" w:rsidR="00A864DB" w:rsidRPr="00867213" w:rsidRDefault="00FC6311" w:rsidP="00585BAA">
      <w:pPr>
        <w:widowControl w:val="0"/>
        <w:pBdr>
          <w:top w:val="nil"/>
          <w:left w:val="nil"/>
          <w:bottom w:val="nil"/>
          <w:right w:val="nil"/>
          <w:between w:val="nil"/>
        </w:pBdr>
        <w:spacing w:line="252" w:lineRule="auto"/>
        <w:ind w:firstLine="272"/>
        <w:jc w:val="both"/>
        <w:rPr>
          <w:color w:val="000000"/>
        </w:rPr>
      </w:pPr>
      <w:r w:rsidRPr="00867213">
        <w:rPr>
          <w:noProof/>
          <w:color w:val="000000"/>
        </w:rPr>
        <mc:AlternateContent>
          <mc:Choice Requires="wps">
            <w:drawing>
              <wp:anchor distT="45720" distB="45720" distL="114300" distR="114300" simplePos="0" relativeHeight="251659776" behindDoc="0" locked="0" layoutInCell="1" allowOverlap="1" wp14:anchorId="175BAAE6" wp14:editId="2A75C8F3">
                <wp:simplePos x="0" y="0"/>
                <wp:positionH relativeFrom="margin">
                  <wp:align>center</wp:align>
                </wp:positionH>
                <wp:positionV relativeFrom="margin">
                  <wp:align>top</wp:align>
                </wp:positionV>
                <wp:extent cx="6516000" cy="259200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000" cy="2592000"/>
                        </a:xfrm>
                        <a:prstGeom prst="rect">
                          <a:avLst/>
                        </a:prstGeom>
                        <a:noFill/>
                        <a:ln w="9525">
                          <a:noFill/>
                          <a:miter lim="800000"/>
                          <a:headEnd/>
                          <a:tailEnd/>
                        </a:ln>
                      </wps:spPr>
                      <wps:txbx>
                        <w:txbxContent>
                          <w:p w14:paraId="2DC97DF9" w14:textId="439D4C05" w:rsidR="00A250A5" w:rsidRDefault="000D0EB3" w:rsidP="008B6FD8">
                            <w:pPr>
                              <w:jc w:val="center"/>
                              <w:rPr>
                                <w:b/>
                                <w:bCs/>
                              </w:rPr>
                            </w:pPr>
                            <w:r>
                              <w:rPr>
                                <w:noProof/>
                              </w:rPr>
                              <w:drawing>
                                <wp:inline distT="0" distB="0" distL="0" distR="0" wp14:anchorId="6A49D86E" wp14:editId="092BFB25">
                                  <wp:extent cx="6136562" cy="2340000"/>
                                  <wp:effectExtent l="0" t="0" r="0" b="3175"/>
                                  <wp:docPr id="172803347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36562" cy="2340000"/>
                                          </a:xfrm>
                                          <a:prstGeom prst="rect">
                                            <a:avLst/>
                                          </a:prstGeom>
                                          <a:noFill/>
                                          <a:ln>
                                            <a:noFill/>
                                          </a:ln>
                                        </pic:spPr>
                                      </pic:pic>
                                    </a:graphicData>
                                  </a:graphic>
                                </wp:inline>
                              </w:drawing>
                            </w:r>
                          </w:p>
                          <w:p w14:paraId="14413CBB" w14:textId="187C585D" w:rsidR="002062D6" w:rsidRPr="002062D6" w:rsidRDefault="002062D6" w:rsidP="002062D6">
                            <w:pPr>
                              <w:jc w:val="center"/>
                              <w:rPr>
                                <w:b/>
                                <w:bCs/>
                              </w:rPr>
                            </w:pPr>
                            <w:r w:rsidRPr="002062D6">
                              <w:rPr>
                                <w:b/>
                                <w:bCs/>
                              </w:rPr>
                              <w:t>Fig</w:t>
                            </w:r>
                            <w:r w:rsidR="000163BC">
                              <w:rPr>
                                <w:b/>
                                <w:bCs/>
                              </w:rPr>
                              <w:t>. </w:t>
                            </w:r>
                            <w:r w:rsidRPr="002062D6">
                              <w:rPr>
                                <w:b/>
                                <w:bCs/>
                              </w:rPr>
                              <w:t>1.</w:t>
                            </w:r>
                            <w:r w:rsidR="00A864DB" w:rsidRPr="002D2C85">
                              <w:t xml:space="preserve"> </w:t>
                            </w:r>
                            <w:r w:rsidR="002D2C85" w:rsidRPr="00867213">
                              <w:t>AMR bed</w:t>
                            </w:r>
                            <w:r w:rsidR="002D2C85" w:rsidRPr="002D2C85">
                              <w:t xml:space="preserve"> and </w:t>
                            </w:r>
                            <w:r w:rsidR="00A864DB" w:rsidRPr="00A864DB">
                              <w:t>Principle of refrigeration cycle for AMR</w:t>
                            </w:r>
                            <w:r w:rsidR="00201CD8">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5BAAE6" id="_x0000_t202" coordsize="21600,21600" o:spt="202" path="m,l,21600r21600,l21600,xe">
                <v:stroke joinstyle="miter"/>
                <v:path gradientshapeok="t" o:connecttype="rect"/>
              </v:shapetype>
              <v:shape id="テキスト ボックス 2" o:spid="_x0000_s1026" type="#_x0000_t202" style="position:absolute;left:0;text-align:left;margin-left:0;margin-top:0;width:513.05pt;height:204.1pt;z-index:251659776;visibility:visible;mso-wrap-style:square;mso-width-percent:0;mso-height-percent:0;mso-wrap-distance-left:9pt;mso-wrap-distance-top:3.6pt;mso-wrap-distance-right:9pt;mso-wrap-distance-bottom:3.6pt;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" filled="f" stroked="f">
                <v:textbox>
                  <w:txbxContent>
                    <w:p w14:paraId="2DC97DF9" w14:textId="439D4C05" w:rsidR="00A250A5" w:rsidRDefault="000D0EB3" w:rsidP="008B6FD8">
                      <w:pPr>
                        <w:jc w:val="center"/>
                        <w:rPr>
                          <w:b/>
                          <w:bCs/>
                        </w:rPr>
                      </w:pPr>
                      <w:r>
                        <w:rPr>
                          <w:noProof/>
                        </w:rPr>
                        <w:drawing>
                          <wp:inline distT="0" distB="0" distL="0" distR="0" wp14:anchorId="6A49D86E" wp14:editId="092BFB25">
                            <wp:extent cx="6136562" cy="2340000"/>
                            <wp:effectExtent l="0" t="0" r="0" b="3175"/>
                            <wp:docPr id="172803347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36562" cy="2340000"/>
                                    </a:xfrm>
                                    <a:prstGeom prst="rect">
                                      <a:avLst/>
                                    </a:prstGeom>
                                    <a:noFill/>
                                    <a:ln>
                                      <a:noFill/>
                                    </a:ln>
                                  </pic:spPr>
                                </pic:pic>
                              </a:graphicData>
                            </a:graphic>
                          </wp:inline>
                        </w:drawing>
                      </w:r>
                    </w:p>
                    <w:p w14:paraId="14413CBB" w14:textId="187C585D" w:rsidR="002062D6" w:rsidRPr="002062D6" w:rsidRDefault="002062D6" w:rsidP="002062D6">
                      <w:pPr>
                        <w:jc w:val="center"/>
                        <w:rPr>
                          <w:b/>
                          <w:bCs/>
                        </w:rPr>
                      </w:pPr>
                      <w:r w:rsidRPr="002062D6">
                        <w:rPr>
                          <w:b/>
                          <w:bCs/>
                        </w:rPr>
                        <w:t>Fig</w:t>
                      </w:r>
                      <w:r w:rsidR="000163BC">
                        <w:rPr>
                          <w:b/>
                          <w:bCs/>
                        </w:rPr>
                        <w:t>. </w:t>
                      </w:r>
                      <w:r w:rsidRPr="002062D6">
                        <w:rPr>
                          <w:b/>
                          <w:bCs/>
                        </w:rPr>
                        <w:t>1.</w:t>
                      </w:r>
                      <w:r w:rsidR="00A864DB" w:rsidRPr="002D2C85">
                        <w:t xml:space="preserve"> </w:t>
                      </w:r>
                      <w:r w:rsidR="002D2C85" w:rsidRPr="00867213">
                        <w:t>AMR bed</w:t>
                      </w:r>
                      <w:r w:rsidR="002D2C85" w:rsidRPr="002D2C85">
                        <w:t xml:space="preserve"> and </w:t>
                      </w:r>
                      <w:r w:rsidR="00A864DB" w:rsidRPr="00A864DB">
                        <w:t>Principle of refrigeration cycle for AMR</w:t>
                      </w:r>
                      <w:r w:rsidR="00201CD8">
                        <w:t>.</w:t>
                      </w:r>
                    </w:p>
                  </w:txbxContent>
                </v:textbox>
                <w10:wrap type="square" anchorx="margin" anchory="margin"/>
              </v:shape>
            </w:pict>
          </mc:Fallback>
        </mc:AlternateContent>
      </w:r>
    </w:p>
    <w:p w14:paraId="40C88258" w14:textId="08E96D25" w:rsidR="00A864DB" w:rsidRPr="00867213" w:rsidRDefault="00A864DB" w:rsidP="00A864DB">
      <w:pPr>
        <w:widowControl w:val="0"/>
        <w:pBdr>
          <w:top w:val="nil"/>
          <w:left w:val="nil"/>
          <w:bottom w:val="nil"/>
          <w:right w:val="nil"/>
          <w:between w:val="nil"/>
        </w:pBdr>
        <w:spacing w:line="252" w:lineRule="auto"/>
        <w:jc w:val="center"/>
        <w:rPr>
          <w:color w:val="000000"/>
        </w:rPr>
      </w:pPr>
      <w:r w:rsidRPr="00867213">
        <w:rPr>
          <w:noProof/>
        </w:rPr>
        <w:drawing>
          <wp:inline distT="0" distB="0" distL="0" distR="0" wp14:anchorId="2F0D5D71" wp14:editId="081766ED">
            <wp:extent cx="1130400" cy="1085760"/>
            <wp:effectExtent l="0" t="0" r="0" b="635"/>
            <wp:docPr id="1267073112" name="図 3" descr="座る, 屋内, テーブル, グレー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073112" name="図 3" descr="座る, 屋内, テーブル, グレー が含まれている画像&#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0400" cy="1085760"/>
                    </a:xfrm>
                    <a:prstGeom prst="rect">
                      <a:avLst/>
                    </a:prstGeom>
                    <a:noFill/>
                    <a:ln>
                      <a:noFill/>
                    </a:ln>
                  </pic:spPr>
                </pic:pic>
              </a:graphicData>
            </a:graphic>
          </wp:inline>
        </w:drawing>
      </w:r>
      <w:r w:rsidR="00441078" w:rsidRPr="00867213">
        <w:rPr>
          <w:rFonts w:hint="eastAsia"/>
          <w:color w:val="000000"/>
          <w:lang w:eastAsia="ja-JP"/>
        </w:rPr>
        <w:t xml:space="preserve"> </w:t>
      </w:r>
      <w:r w:rsidR="006B356A" w:rsidRPr="00867213">
        <w:t xml:space="preserve"> </w:t>
      </w:r>
      <w:r w:rsidR="004F3664" w:rsidRPr="00867213">
        <w:rPr>
          <w:noProof/>
        </w:rPr>
        <w:drawing>
          <wp:inline distT="0" distB="0" distL="0" distR="0" wp14:anchorId="0D26A0EA" wp14:editId="4B6F27CF">
            <wp:extent cx="1856520" cy="1210320"/>
            <wp:effectExtent l="0" t="0" r="0" b="8890"/>
            <wp:docPr id="2039025042" name="図 12" descr="グラフ&#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025042" name="図 12" descr="グラフ&#10;&#10;低い精度で自動的に生成された説明"/>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6520" cy="1210320"/>
                    </a:xfrm>
                    <a:prstGeom prst="rect">
                      <a:avLst/>
                    </a:prstGeom>
                    <a:noFill/>
                    <a:ln>
                      <a:noFill/>
                    </a:ln>
                  </pic:spPr>
                </pic:pic>
              </a:graphicData>
            </a:graphic>
          </wp:inline>
        </w:drawing>
      </w:r>
    </w:p>
    <w:p w14:paraId="01F28432" w14:textId="09583B40" w:rsidR="0080138E" w:rsidRPr="00867213" w:rsidRDefault="00A864DB" w:rsidP="0095374D">
      <w:pPr>
        <w:widowControl w:val="0"/>
        <w:pBdr>
          <w:top w:val="nil"/>
          <w:left w:val="nil"/>
          <w:bottom w:val="nil"/>
          <w:right w:val="nil"/>
          <w:between w:val="nil"/>
        </w:pBdr>
        <w:spacing w:line="252" w:lineRule="auto"/>
        <w:jc w:val="both"/>
        <w:rPr>
          <w:color w:val="000000"/>
          <w:lang w:eastAsia="ja-JP"/>
        </w:rPr>
      </w:pPr>
      <w:r w:rsidRPr="00867213">
        <w:rPr>
          <w:b/>
          <w:bCs/>
          <w:color w:val="000000"/>
        </w:rPr>
        <w:t>Fig</w:t>
      </w:r>
      <w:r w:rsidR="000163BC" w:rsidRPr="00867213">
        <w:rPr>
          <w:b/>
          <w:bCs/>
          <w:color w:val="000000"/>
        </w:rPr>
        <w:t>.</w:t>
      </w:r>
      <w:r w:rsidRPr="00867213">
        <w:rPr>
          <w:b/>
          <w:bCs/>
          <w:color w:val="000000"/>
        </w:rPr>
        <w:t xml:space="preserve"> 2.</w:t>
      </w:r>
      <w:r w:rsidRPr="00867213">
        <w:rPr>
          <w:color w:val="000000"/>
        </w:rPr>
        <w:t xml:space="preserve"> HoAl</w:t>
      </w:r>
      <w:r w:rsidRPr="00867213">
        <w:rPr>
          <w:color w:val="000000"/>
          <w:vertAlign w:val="subscript"/>
        </w:rPr>
        <w:t>2</w:t>
      </w:r>
      <w:r w:rsidRPr="00867213">
        <w:rPr>
          <w:color w:val="000000"/>
        </w:rPr>
        <w:t xml:space="preserve"> particles (</w:t>
      </w:r>
      <w:r w:rsidR="00F66EF0" w:rsidRPr="00867213">
        <w:rPr>
          <w:color w:val="000000"/>
        </w:rPr>
        <w:t>d</w:t>
      </w:r>
      <w:r w:rsidRPr="00867213">
        <w:rPr>
          <w:color w:val="000000"/>
        </w:rPr>
        <w:t>iameter: 300</w:t>
      </w:r>
      <w:r w:rsidR="00D51E37" w:rsidRPr="00867213">
        <w:rPr>
          <w:color w:val="000000"/>
        </w:rPr>
        <w:noBreakHyphen/>
      </w:r>
      <w:r w:rsidRPr="00867213">
        <w:rPr>
          <w:color w:val="000000"/>
        </w:rPr>
        <w:t>500</w:t>
      </w:r>
      <w:r w:rsidR="00374494" w:rsidRPr="00867213">
        <w:rPr>
          <w:color w:val="000000"/>
        </w:rPr>
        <w:t> </w:t>
      </w:r>
      <w:r w:rsidRPr="00867213">
        <w:rPr>
          <w:color w:val="000000"/>
        </w:rPr>
        <w:t>μm)</w:t>
      </w:r>
      <w:r w:rsidR="00DA43F2" w:rsidRPr="00867213">
        <w:rPr>
          <w:color w:val="000000"/>
        </w:rPr>
        <w:t xml:space="preserve"> and </w:t>
      </w:r>
      <w:r w:rsidR="00DA43F2" w:rsidRPr="00867213">
        <w:rPr>
          <w:color w:val="000000"/>
          <w:lang w:eastAsia="ja-JP"/>
        </w:rPr>
        <w:t xml:space="preserve">B-H curve </w:t>
      </w:r>
      <w:r w:rsidR="00095ECA" w:rsidRPr="00867213">
        <w:rPr>
          <w:color w:val="000000"/>
          <w:lang w:eastAsia="ja-JP"/>
        </w:rPr>
        <w:t xml:space="preserve">calculated </w:t>
      </w:r>
      <w:r w:rsidR="007568A9" w:rsidRPr="00867213">
        <w:rPr>
          <w:color w:val="000000"/>
          <w:lang w:eastAsia="ja-JP"/>
        </w:rPr>
        <w:t xml:space="preserve">from </w:t>
      </w:r>
      <w:r w:rsidR="00095ECA" w:rsidRPr="00867213">
        <w:rPr>
          <w:color w:val="000000"/>
          <w:lang w:eastAsia="ja-JP"/>
        </w:rPr>
        <w:t xml:space="preserve">the magnetic permeability </w:t>
      </w:r>
      <w:r w:rsidR="00DA43F2" w:rsidRPr="00867213">
        <w:rPr>
          <w:color w:val="000000"/>
          <w:lang w:eastAsia="ja-JP"/>
        </w:rPr>
        <w:t>of HoAl</w:t>
      </w:r>
      <w:r w:rsidR="00DA43F2" w:rsidRPr="00867213">
        <w:rPr>
          <w:color w:val="000000"/>
          <w:vertAlign w:val="subscript"/>
          <w:lang w:eastAsia="ja-JP"/>
        </w:rPr>
        <w:t>2</w:t>
      </w:r>
      <w:r w:rsidR="00DA43F2" w:rsidRPr="00867213">
        <w:rPr>
          <w:color w:val="000000"/>
          <w:lang w:eastAsia="ja-JP"/>
        </w:rPr>
        <w:t xml:space="preserve"> </w:t>
      </w:r>
      <w:r w:rsidR="00095ECA" w:rsidRPr="00867213">
        <w:rPr>
          <w:color w:val="000000"/>
          <w:lang w:eastAsia="ja-JP"/>
        </w:rPr>
        <w:t xml:space="preserve">at 25 K </w:t>
      </w:r>
      <w:r w:rsidR="000F7DBB" w:rsidRPr="00867213">
        <w:rPr>
          <w:color w:val="000000"/>
          <w:lang w:eastAsia="ja-JP"/>
        </w:rPr>
        <w:t xml:space="preserve">[12] </w:t>
      </w:r>
      <w:r w:rsidR="00DA43F2" w:rsidRPr="00867213">
        <w:rPr>
          <w:color w:val="000000"/>
          <w:lang w:eastAsia="ja-JP"/>
        </w:rPr>
        <w:t>(Fill rate: 61%)</w:t>
      </w:r>
      <w:r w:rsidR="00201CD8" w:rsidRPr="00867213">
        <w:rPr>
          <w:color w:val="000000"/>
          <w:lang w:eastAsia="ja-JP"/>
        </w:rPr>
        <w:t>.</w:t>
      </w:r>
    </w:p>
    <w:p w14:paraId="16694B53" w14:textId="77777777" w:rsidR="001E314A" w:rsidRPr="00867213" w:rsidRDefault="001E314A" w:rsidP="001E314A">
      <w:pPr>
        <w:widowControl w:val="0"/>
        <w:pBdr>
          <w:top w:val="nil"/>
          <w:left w:val="nil"/>
          <w:bottom w:val="nil"/>
          <w:right w:val="nil"/>
          <w:between w:val="nil"/>
        </w:pBdr>
        <w:spacing w:line="252" w:lineRule="auto"/>
        <w:jc w:val="center"/>
        <w:rPr>
          <w:color w:val="000000"/>
          <w:lang w:eastAsia="ja-JP"/>
        </w:rPr>
      </w:pPr>
    </w:p>
    <w:p w14:paraId="2186870E" w14:textId="18283697" w:rsidR="00DE2564" w:rsidRPr="00867213" w:rsidRDefault="001E314A" w:rsidP="0055627E">
      <w:pPr>
        <w:widowControl w:val="0"/>
        <w:pBdr>
          <w:top w:val="nil"/>
          <w:left w:val="nil"/>
          <w:bottom w:val="nil"/>
          <w:right w:val="nil"/>
          <w:between w:val="nil"/>
        </w:pBdr>
        <w:spacing w:line="252" w:lineRule="auto"/>
        <w:ind w:firstLine="272"/>
        <w:jc w:val="both"/>
        <w:rPr>
          <w:color w:val="000000"/>
        </w:rPr>
      </w:pPr>
      <w:r w:rsidRPr="00867213">
        <w:rPr>
          <w:color w:val="000000"/>
        </w:rPr>
        <w:t xml:space="preserve">A photograph and </w:t>
      </w:r>
      <w:r w:rsidR="001A644B" w:rsidRPr="00867213">
        <w:rPr>
          <w:color w:val="000000"/>
        </w:rPr>
        <w:t xml:space="preserve">schematic </w:t>
      </w:r>
      <w:r w:rsidRPr="00867213">
        <w:rPr>
          <w:color w:val="000000"/>
        </w:rPr>
        <w:t xml:space="preserve">diagram of the AMR apparatus </w:t>
      </w:r>
      <w:r w:rsidR="007568A9" w:rsidRPr="00867213">
        <w:rPr>
          <w:color w:val="000000"/>
        </w:rPr>
        <w:t xml:space="preserve">we have </w:t>
      </w:r>
      <w:r w:rsidRPr="00867213">
        <w:rPr>
          <w:color w:val="000000"/>
        </w:rPr>
        <w:t xml:space="preserve">developed are shown in </w:t>
      </w:r>
      <w:r w:rsidRPr="00867213">
        <w:rPr>
          <w:color w:val="00B0F0"/>
        </w:rPr>
        <w:t>Fig</w:t>
      </w:r>
      <w:r w:rsidR="000163BC" w:rsidRPr="00867213">
        <w:rPr>
          <w:color w:val="00B0F0"/>
        </w:rPr>
        <w:t>. </w:t>
      </w:r>
      <w:r w:rsidRPr="00867213">
        <w:rPr>
          <w:color w:val="00B0F0"/>
        </w:rPr>
        <w:t>3</w:t>
      </w:r>
      <w:r w:rsidRPr="00867213">
        <w:rPr>
          <w:color w:val="000000"/>
        </w:rPr>
        <w:t xml:space="preserve">. The </w:t>
      </w:r>
      <w:r w:rsidR="00733DC1" w:rsidRPr="00867213">
        <w:rPr>
          <w:color w:val="000000"/>
        </w:rPr>
        <w:t xml:space="preserve">AMR bed </w:t>
      </w:r>
      <w:r w:rsidR="00E17807" w:rsidRPr="00867213">
        <w:rPr>
          <w:color w:val="000000"/>
        </w:rPr>
        <w:t xml:space="preserve">is </w:t>
      </w:r>
      <w:r w:rsidRPr="00867213">
        <w:rPr>
          <w:color w:val="000000"/>
        </w:rPr>
        <w:t>made of stainless steel with an inner diameter of 34</w:t>
      </w:r>
      <w:r w:rsidR="0055627E" w:rsidRPr="00867213">
        <w:rPr>
          <w:color w:val="000000"/>
        </w:rPr>
        <w:t> </w:t>
      </w:r>
      <w:r w:rsidRPr="00867213">
        <w:rPr>
          <w:color w:val="000000"/>
        </w:rPr>
        <w:t xml:space="preserve">mm and a length of </w:t>
      </w:r>
      <w:r w:rsidR="00733DC1" w:rsidRPr="00867213">
        <w:rPr>
          <w:color w:val="000000"/>
        </w:rPr>
        <w:t>3</w:t>
      </w:r>
      <w:r w:rsidRPr="00867213">
        <w:rPr>
          <w:color w:val="000000"/>
        </w:rPr>
        <w:t>00</w:t>
      </w:r>
      <w:r w:rsidR="0055627E" w:rsidRPr="00867213">
        <w:rPr>
          <w:color w:val="000000"/>
        </w:rPr>
        <w:t> </w:t>
      </w:r>
      <w:r w:rsidRPr="00867213">
        <w:rPr>
          <w:color w:val="000000"/>
        </w:rPr>
        <w:t>mm</w:t>
      </w:r>
      <w:r w:rsidR="007568A9" w:rsidRPr="00867213">
        <w:rPr>
          <w:color w:val="000000"/>
        </w:rPr>
        <w:t>.</w:t>
      </w:r>
      <w:r w:rsidRPr="00867213">
        <w:rPr>
          <w:color w:val="000000"/>
        </w:rPr>
        <w:t xml:space="preserve"> They move 200</w:t>
      </w:r>
      <w:r w:rsidR="0055627E" w:rsidRPr="00867213">
        <w:rPr>
          <w:color w:val="000000"/>
        </w:rPr>
        <w:t> </w:t>
      </w:r>
      <w:r w:rsidRPr="00867213">
        <w:rPr>
          <w:color w:val="000000"/>
        </w:rPr>
        <w:t xml:space="preserve">mm vertically and </w:t>
      </w:r>
      <w:r w:rsidR="00644440" w:rsidRPr="00867213">
        <w:rPr>
          <w:color w:val="000000"/>
        </w:rPr>
        <w:t xml:space="preserve">along the </w:t>
      </w:r>
      <w:r w:rsidRPr="00867213">
        <w:rPr>
          <w:color w:val="000000"/>
        </w:rPr>
        <w:t xml:space="preserve">bore </w:t>
      </w:r>
      <w:r w:rsidR="00644440" w:rsidRPr="00867213">
        <w:rPr>
          <w:color w:val="000000"/>
        </w:rPr>
        <w:t xml:space="preserve">axis </w:t>
      </w:r>
      <w:r w:rsidRPr="00867213">
        <w:rPr>
          <w:color w:val="000000"/>
        </w:rPr>
        <w:t xml:space="preserve">of the superconducting magnet by an actuator installed </w:t>
      </w:r>
      <w:r w:rsidR="00E17807" w:rsidRPr="00867213">
        <w:rPr>
          <w:color w:val="000000"/>
        </w:rPr>
        <w:t>at</w:t>
      </w:r>
      <w:r w:rsidRPr="00867213">
        <w:rPr>
          <w:color w:val="000000"/>
        </w:rPr>
        <w:t xml:space="preserve"> the top of the </w:t>
      </w:r>
      <w:r w:rsidR="00622D48" w:rsidRPr="00867213">
        <w:rPr>
          <w:color w:val="000000"/>
        </w:rPr>
        <w:t>vacuum chamber.</w:t>
      </w:r>
      <w:r w:rsidRPr="00867213">
        <w:rPr>
          <w:color w:val="000000"/>
        </w:rPr>
        <w:t xml:space="preserve"> </w:t>
      </w:r>
      <w:r w:rsidR="00EA30BD" w:rsidRPr="00867213">
        <w:rPr>
          <w:color w:val="000000"/>
        </w:rPr>
        <w:t xml:space="preserve">Each container </w:t>
      </w:r>
      <w:r w:rsidR="007568A9" w:rsidRPr="00867213">
        <w:rPr>
          <w:color w:val="000000"/>
        </w:rPr>
        <w:t xml:space="preserve">is filled with </w:t>
      </w:r>
      <w:r w:rsidR="00EA30BD" w:rsidRPr="00867213">
        <w:rPr>
          <w:color w:val="000000"/>
        </w:rPr>
        <w:t>250 g of HoAl</w:t>
      </w:r>
      <w:r w:rsidR="00EA30BD" w:rsidRPr="00867213">
        <w:rPr>
          <w:color w:val="000000"/>
          <w:vertAlign w:val="subscript"/>
        </w:rPr>
        <w:t>2</w:t>
      </w:r>
      <w:r w:rsidR="00EA30BD" w:rsidRPr="00867213">
        <w:rPr>
          <w:color w:val="000000"/>
        </w:rPr>
        <w:t xml:space="preserve"> particles</w:t>
      </w:r>
      <w:r w:rsidR="00025B77" w:rsidRPr="00867213">
        <w:rPr>
          <w:color w:val="000000"/>
        </w:rPr>
        <w:t xml:space="preserve">, corresponding to </w:t>
      </w:r>
      <w:r w:rsidR="00EA30BD" w:rsidRPr="00867213">
        <w:rPr>
          <w:color w:val="000000"/>
        </w:rPr>
        <w:t xml:space="preserve">a </w:t>
      </w:r>
      <w:r w:rsidR="00025B77" w:rsidRPr="00867213">
        <w:rPr>
          <w:color w:val="000000"/>
        </w:rPr>
        <w:t xml:space="preserve">volumetric filling rate of </w:t>
      </w:r>
      <w:r w:rsidR="00EA30BD" w:rsidRPr="00867213">
        <w:rPr>
          <w:color w:val="000000"/>
        </w:rPr>
        <w:t xml:space="preserve">61%. </w:t>
      </w:r>
      <w:r w:rsidRPr="00867213">
        <w:rPr>
          <w:color w:val="000000"/>
        </w:rPr>
        <w:t>The heat exchange gas is pre</w:t>
      </w:r>
      <w:r w:rsidR="00C74483" w:rsidRPr="00867213">
        <w:rPr>
          <w:color w:val="000000"/>
        </w:rPr>
        <w:noBreakHyphen/>
      </w:r>
      <w:r w:rsidRPr="00867213">
        <w:rPr>
          <w:color w:val="000000"/>
        </w:rPr>
        <w:t xml:space="preserve">cooled by a </w:t>
      </w:r>
      <w:r w:rsidR="00EA30BD" w:rsidRPr="00867213">
        <w:rPr>
          <w:color w:val="000000"/>
        </w:rPr>
        <w:t xml:space="preserve">single stage </w:t>
      </w:r>
      <w:r w:rsidRPr="00867213">
        <w:rPr>
          <w:color w:val="000000"/>
        </w:rPr>
        <w:t>20</w:t>
      </w:r>
      <w:r w:rsidR="0055627E" w:rsidRPr="00867213">
        <w:rPr>
          <w:color w:val="000000"/>
        </w:rPr>
        <w:t> </w:t>
      </w:r>
      <w:r w:rsidRPr="00867213">
        <w:rPr>
          <w:color w:val="000000"/>
        </w:rPr>
        <w:t xml:space="preserve">K GM refrigerator through heat exchangers and supplied </w:t>
      </w:r>
      <w:r w:rsidR="00E17807" w:rsidRPr="00867213">
        <w:rPr>
          <w:color w:val="000000"/>
        </w:rPr>
        <w:t xml:space="preserve">to the AMR bed </w:t>
      </w:r>
      <w:r w:rsidRPr="00867213">
        <w:rPr>
          <w:color w:val="000000"/>
        </w:rPr>
        <w:t xml:space="preserve">at </w:t>
      </w:r>
      <w:r w:rsidR="00EA30BD" w:rsidRPr="00867213">
        <w:rPr>
          <w:color w:val="000000"/>
        </w:rPr>
        <w:t xml:space="preserve">approximately </w:t>
      </w:r>
      <w:r w:rsidRPr="00867213">
        <w:rPr>
          <w:color w:val="000000"/>
        </w:rPr>
        <w:t>35</w:t>
      </w:r>
      <w:r w:rsidR="0055627E" w:rsidRPr="00867213">
        <w:rPr>
          <w:color w:val="000000"/>
        </w:rPr>
        <w:t> </w:t>
      </w:r>
      <w:r w:rsidRPr="00867213">
        <w:rPr>
          <w:color w:val="000000"/>
        </w:rPr>
        <w:t>K. The gas flow direction is controlled by a valve system at room temperature to synchronize with the reciprocat</w:t>
      </w:r>
      <w:r w:rsidR="00E17807" w:rsidRPr="00867213">
        <w:rPr>
          <w:color w:val="000000"/>
        </w:rPr>
        <w:t>ion</w:t>
      </w:r>
      <w:r w:rsidRPr="00867213">
        <w:rPr>
          <w:color w:val="000000"/>
        </w:rPr>
        <w:t xml:space="preserve"> of the actuator.</w:t>
      </w:r>
    </w:p>
    <w:p w14:paraId="3FEAFA89" w14:textId="284D27BD" w:rsidR="001E314A" w:rsidRPr="00867213" w:rsidRDefault="001E314A" w:rsidP="001E314A">
      <w:pPr>
        <w:widowControl w:val="0"/>
        <w:pBdr>
          <w:top w:val="nil"/>
          <w:left w:val="nil"/>
          <w:bottom w:val="nil"/>
          <w:right w:val="nil"/>
          <w:between w:val="nil"/>
        </w:pBdr>
        <w:spacing w:line="252" w:lineRule="auto"/>
        <w:ind w:firstLine="272"/>
        <w:jc w:val="both"/>
        <w:rPr>
          <w:color w:val="000000"/>
        </w:rPr>
      </w:pPr>
      <w:r w:rsidRPr="00867213">
        <w:rPr>
          <w:color w:val="000000"/>
        </w:rPr>
        <w:t xml:space="preserve">A photograph, </w:t>
      </w:r>
      <w:r w:rsidR="00EA30BD" w:rsidRPr="00867213">
        <w:rPr>
          <w:color w:val="000000"/>
        </w:rPr>
        <w:t xml:space="preserve">a </w:t>
      </w:r>
      <w:r w:rsidR="002A324A" w:rsidRPr="00867213">
        <w:rPr>
          <w:color w:val="000000"/>
        </w:rPr>
        <w:t>cross</w:t>
      </w:r>
      <w:r w:rsidR="00B01CEF" w:rsidRPr="00867213">
        <w:rPr>
          <w:color w:val="000000"/>
        </w:rPr>
        <w:t>-</w:t>
      </w:r>
      <w:r w:rsidR="002A324A" w:rsidRPr="00867213">
        <w:rPr>
          <w:color w:val="000000"/>
        </w:rPr>
        <w:t>section</w:t>
      </w:r>
      <w:r w:rsidRPr="00867213">
        <w:rPr>
          <w:color w:val="000000"/>
        </w:rPr>
        <w:t xml:space="preserve">, and specifications of the superconducting magnet fabricated for </w:t>
      </w:r>
      <w:r w:rsidR="00EA30BD" w:rsidRPr="00867213">
        <w:rPr>
          <w:color w:val="000000"/>
        </w:rPr>
        <w:t xml:space="preserve">the </w:t>
      </w:r>
      <w:r w:rsidRPr="00867213">
        <w:rPr>
          <w:color w:val="000000"/>
        </w:rPr>
        <w:t xml:space="preserve">AMR </w:t>
      </w:r>
      <w:r w:rsidR="00CC0C0C" w:rsidRPr="00867213">
        <w:rPr>
          <w:color w:val="000000"/>
        </w:rPr>
        <w:t xml:space="preserve">experiments </w:t>
      </w:r>
      <w:r w:rsidRPr="00867213">
        <w:rPr>
          <w:color w:val="000000"/>
        </w:rPr>
        <w:t xml:space="preserve">are shown in </w:t>
      </w:r>
      <w:r w:rsidRPr="00867213">
        <w:rPr>
          <w:color w:val="00B0F0"/>
        </w:rPr>
        <w:t>Fig</w:t>
      </w:r>
      <w:r w:rsidR="000163BC" w:rsidRPr="00867213">
        <w:rPr>
          <w:color w:val="00B0F0"/>
        </w:rPr>
        <w:t>. </w:t>
      </w:r>
      <w:r w:rsidRPr="00867213">
        <w:rPr>
          <w:color w:val="00B0F0"/>
        </w:rPr>
        <w:t>4</w:t>
      </w:r>
      <w:r w:rsidRPr="00867213">
        <w:rPr>
          <w:color w:val="000000"/>
        </w:rPr>
        <w:t>. The superconducting magnet consist</w:t>
      </w:r>
      <w:r w:rsidR="00B01CEF" w:rsidRPr="00867213">
        <w:rPr>
          <w:color w:val="000000"/>
        </w:rPr>
        <w:t>s</w:t>
      </w:r>
      <w:r w:rsidRPr="00867213">
        <w:rPr>
          <w:color w:val="000000"/>
        </w:rPr>
        <w:t xml:space="preserve"> of solenoids with 0.5</w:t>
      </w:r>
      <w:r w:rsidR="008D22FC" w:rsidRPr="00867213">
        <w:rPr>
          <w:color w:val="000000"/>
        </w:rPr>
        <w:t> </w:t>
      </w:r>
      <w:r w:rsidRPr="00867213">
        <w:rPr>
          <w:color w:val="000000"/>
        </w:rPr>
        <w:t xml:space="preserve">mm diameter NbTi wire. The main coil and sub coils were designed so that the magnetic field is </w:t>
      </w:r>
      <w:r w:rsidR="00874924" w:rsidRPr="00867213">
        <w:rPr>
          <w:color w:val="000000"/>
        </w:rPr>
        <w:t xml:space="preserve">larger </w:t>
      </w:r>
      <w:r w:rsidRPr="00867213">
        <w:rPr>
          <w:color w:val="000000"/>
        </w:rPr>
        <w:t>than 5</w:t>
      </w:r>
      <w:r w:rsidR="0055627E" w:rsidRPr="00867213">
        <w:rPr>
          <w:color w:val="000000"/>
        </w:rPr>
        <w:t> </w:t>
      </w:r>
      <w:r w:rsidRPr="00867213">
        <w:rPr>
          <w:color w:val="000000"/>
        </w:rPr>
        <w:t xml:space="preserve">T at the center of the superconducting magnet and </w:t>
      </w:r>
      <w:r w:rsidR="00B01CEF" w:rsidRPr="00867213">
        <w:rPr>
          <w:color w:val="000000"/>
        </w:rPr>
        <w:t>less than</w:t>
      </w:r>
      <w:r w:rsidRPr="00867213">
        <w:rPr>
          <w:color w:val="000000"/>
        </w:rPr>
        <w:t xml:space="preserve"> 0.1</w:t>
      </w:r>
      <w:r w:rsidR="0055627E" w:rsidRPr="00867213">
        <w:rPr>
          <w:color w:val="000000"/>
        </w:rPr>
        <w:t> </w:t>
      </w:r>
      <w:r w:rsidRPr="00867213">
        <w:rPr>
          <w:color w:val="000000"/>
        </w:rPr>
        <w:t xml:space="preserve">T at </w:t>
      </w:r>
      <w:r w:rsidR="001A2510" w:rsidRPr="00867213">
        <w:rPr>
          <w:color w:val="000000"/>
        </w:rPr>
        <w:t>200</w:t>
      </w:r>
      <w:r w:rsidR="0055627E" w:rsidRPr="00867213">
        <w:rPr>
          <w:color w:val="000000"/>
        </w:rPr>
        <w:t> </w:t>
      </w:r>
      <w:r w:rsidRPr="00867213">
        <w:rPr>
          <w:color w:val="000000"/>
        </w:rPr>
        <w:t>mm from the center when the nominal current of 58</w:t>
      </w:r>
      <w:r w:rsidR="0055627E" w:rsidRPr="00867213">
        <w:rPr>
          <w:color w:val="000000"/>
        </w:rPr>
        <w:t> </w:t>
      </w:r>
      <w:r w:rsidRPr="00867213">
        <w:rPr>
          <w:color w:val="000000"/>
        </w:rPr>
        <w:t xml:space="preserve">A is applied. </w:t>
      </w:r>
      <w:r w:rsidRPr="00867213">
        <w:rPr>
          <w:color w:val="00B0F0"/>
        </w:rPr>
        <w:t>Fig</w:t>
      </w:r>
      <w:r w:rsidR="000163BC" w:rsidRPr="00867213">
        <w:rPr>
          <w:color w:val="00B0F0"/>
        </w:rPr>
        <w:t>. </w:t>
      </w:r>
      <w:r w:rsidRPr="00867213">
        <w:rPr>
          <w:color w:val="00B0F0"/>
        </w:rPr>
        <w:t>5</w:t>
      </w:r>
      <w:r w:rsidRPr="00867213">
        <w:rPr>
          <w:color w:val="000000"/>
        </w:rPr>
        <w:t xml:space="preserve"> shows the magnetic field </w:t>
      </w:r>
      <w:r w:rsidR="00874924" w:rsidRPr="00867213">
        <w:rPr>
          <w:color w:val="000000"/>
        </w:rPr>
        <w:t>profile along the central axis of the magnet</w:t>
      </w:r>
      <w:r w:rsidRPr="00867213">
        <w:rPr>
          <w:color w:val="000000"/>
        </w:rPr>
        <w:t xml:space="preserve">. The </w:t>
      </w:r>
      <w:r w:rsidR="00874924" w:rsidRPr="00867213">
        <w:rPr>
          <w:color w:val="000000"/>
        </w:rPr>
        <w:t xml:space="preserve">sub coils generate </w:t>
      </w:r>
      <w:r w:rsidRPr="00867213">
        <w:rPr>
          <w:color w:val="000000"/>
        </w:rPr>
        <w:t xml:space="preserve">opposite direction </w:t>
      </w:r>
      <w:r w:rsidR="00874924" w:rsidRPr="00867213">
        <w:rPr>
          <w:color w:val="000000"/>
        </w:rPr>
        <w:t xml:space="preserve">magnetic field </w:t>
      </w:r>
      <w:r w:rsidRPr="00867213">
        <w:rPr>
          <w:color w:val="000000"/>
        </w:rPr>
        <w:t xml:space="preserve">of the </w:t>
      </w:r>
      <w:r w:rsidR="00874924" w:rsidRPr="00867213">
        <w:rPr>
          <w:color w:val="000000"/>
        </w:rPr>
        <w:t xml:space="preserve">main </w:t>
      </w:r>
      <w:r w:rsidRPr="00867213">
        <w:rPr>
          <w:color w:val="000000"/>
        </w:rPr>
        <w:t>coil.</w:t>
      </w:r>
      <w:r w:rsidR="006171C3" w:rsidRPr="00867213">
        <w:rPr>
          <w:color w:val="000000"/>
        </w:rPr>
        <w:t xml:space="preserve"> </w:t>
      </w:r>
    </w:p>
    <w:p w14:paraId="6A19316A" w14:textId="77777777" w:rsidR="00374494" w:rsidRPr="00867213" w:rsidRDefault="00374494" w:rsidP="001E314A">
      <w:pPr>
        <w:widowControl w:val="0"/>
        <w:pBdr>
          <w:top w:val="nil"/>
          <w:left w:val="nil"/>
          <w:bottom w:val="nil"/>
          <w:right w:val="nil"/>
          <w:between w:val="nil"/>
        </w:pBdr>
        <w:spacing w:line="252" w:lineRule="auto"/>
        <w:ind w:firstLine="272"/>
        <w:jc w:val="both"/>
        <w:rPr>
          <w:color w:val="000000"/>
        </w:rPr>
      </w:pPr>
    </w:p>
    <w:p w14:paraId="20F3AC82" w14:textId="78F0ACCC" w:rsidR="0055627E" w:rsidRPr="00867213" w:rsidRDefault="00AF315E" w:rsidP="00E32575">
      <w:pPr>
        <w:widowControl w:val="0"/>
        <w:pBdr>
          <w:top w:val="nil"/>
          <w:left w:val="nil"/>
          <w:bottom w:val="nil"/>
          <w:right w:val="nil"/>
          <w:between w:val="nil"/>
        </w:pBdr>
        <w:spacing w:line="252" w:lineRule="auto"/>
        <w:jc w:val="center"/>
        <w:rPr>
          <w:color w:val="000000"/>
        </w:rPr>
      </w:pPr>
      <w:r w:rsidRPr="00867213">
        <w:rPr>
          <w:noProof/>
        </w:rPr>
        <w:drawing>
          <wp:inline distT="0" distB="0" distL="0" distR="0" wp14:anchorId="56C076F1" wp14:editId="4D831DD8">
            <wp:extent cx="2825775" cy="2520000"/>
            <wp:effectExtent l="0" t="0" r="0" b="0"/>
            <wp:docPr id="154142409" name="図 1"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2409" name="図 1" descr="ダイアグラム が含まれている画像&#10;&#10;自動的に生成された説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25775" cy="2520000"/>
                    </a:xfrm>
                    <a:prstGeom prst="rect">
                      <a:avLst/>
                    </a:prstGeom>
                    <a:noFill/>
                    <a:ln>
                      <a:noFill/>
                    </a:ln>
                  </pic:spPr>
                </pic:pic>
              </a:graphicData>
            </a:graphic>
          </wp:inline>
        </w:drawing>
      </w:r>
    </w:p>
    <w:p w14:paraId="3F2DCAC6" w14:textId="77777777" w:rsidR="0055627E" w:rsidRPr="00867213" w:rsidRDefault="0055627E" w:rsidP="0055627E">
      <w:pPr>
        <w:widowControl w:val="0"/>
        <w:pBdr>
          <w:top w:val="nil"/>
          <w:left w:val="nil"/>
          <w:bottom w:val="nil"/>
          <w:right w:val="nil"/>
          <w:between w:val="nil"/>
        </w:pBdr>
        <w:spacing w:line="252" w:lineRule="auto"/>
        <w:jc w:val="both"/>
        <w:rPr>
          <w:color w:val="000000"/>
          <w:lang w:eastAsia="ja-JP"/>
        </w:rPr>
      </w:pPr>
      <w:r w:rsidRPr="00867213">
        <w:rPr>
          <w:rFonts w:hint="eastAsia"/>
          <w:b/>
          <w:bCs/>
          <w:color w:val="000000"/>
          <w:lang w:eastAsia="ja-JP"/>
        </w:rPr>
        <w:t>F</w:t>
      </w:r>
      <w:r w:rsidRPr="00867213">
        <w:rPr>
          <w:b/>
          <w:bCs/>
          <w:color w:val="000000"/>
          <w:lang w:eastAsia="ja-JP"/>
        </w:rPr>
        <w:t xml:space="preserve">ig. 3. </w:t>
      </w:r>
      <w:bookmarkStart w:id="5" w:name="_Hlk146536027"/>
      <w:r w:rsidRPr="00867213">
        <w:rPr>
          <w:color w:val="000000"/>
          <w:lang w:eastAsia="ja-JP"/>
        </w:rPr>
        <w:t>Photograph and schematic diagram of developed experimental apparatus for AMR.</w:t>
      </w:r>
      <w:bookmarkEnd w:id="5"/>
    </w:p>
    <w:p w14:paraId="21AE89D8" w14:textId="77777777" w:rsidR="001E314A" w:rsidRPr="00867213" w:rsidRDefault="001E314A" w:rsidP="001E314A">
      <w:pPr>
        <w:widowControl w:val="0"/>
        <w:pBdr>
          <w:top w:val="nil"/>
          <w:left w:val="nil"/>
          <w:bottom w:val="nil"/>
          <w:right w:val="nil"/>
          <w:between w:val="nil"/>
        </w:pBdr>
        <w:spacing w:line="252" w:lineRule="auto"/>
        <w:jc w:val="both"/>
        <w:rPr>
          <w:color w:val="000000"/>
        </w:rPr>
      </w:pPr>
    </w:p>
    <w:p w14:paraId="03B2EBD6" w14:textId="22FC3B22" w:rsidR="00DE2564" w:rsidRPr="00867213" w:rsidRDefault="00E32575" w:rsidP="00DE2564">
      <w:pPr>
        <w:widowControl w:val="0"/>
        <w:pBdr>
          <w:top w:val="nil"/>
          <w:left w:val="nil"/>
          <w:bottom w:val="nil"/>
          <w:right w:val="nil"/>
          <w:between w:val="nil"/>
        </w:pBdr>
        <w:spacing w:line="252" w:lineRule="auto"/>
        <w:jc w:val="both"/>
        <w:rPr>
          <w:color w:val="000000"/>
        </w:rPr>
      </w:pPr>
      <w:r w:rsidRPr="00867213">
        <w:rPr>
          <w:noProof/>
        </w:rPr>
        <w:lastRenderedPageBreak/>
        <w:drawing>
          <wp:inline distT="0" distB="0" distL="0" distR="0" wp14:anchorId="58525E88" wp14:editId="438E5914">
            <wp:extent cx="1768042" cy="2412000"/>
            <wp:effectExtent l="0" t="0" r="3810" b="7620"/>
            <wp:docPr id="1402135180" name="図 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35180" name="図 1" descr="グラフィカル ユーザー インターフェイス&#10;&#10;自動的に生成された説明"/>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68042" cy="2412000"/>
                    </a:xfrm>
                    <a:prstGeom prst="rect">
                      <a:avLst/>
                    </a:prstGeom>
                    <a:noFill/>
                    <a:ln>
                      <a:noFill/>
                    </a:ln>
                  </pic:spPr>
                </pic:pic>
              </a:graphicData>
            </a:graphic>
          </wp:inline>
        </w:drawing>
      </w:r>
      <w:r w:rsidR="00DE2564" w:rsidRPr="00867213">
        <w:t xml:space="preserve"> </w:t>
      </w:r>
      <w:r w:rsidR="0036390F" w:rsidRPr="00867213">
        <w:rPr>
          <w:noProof/>
        </w:rPr>
        <w:drawing>
          <wp:inline distT="0" distB="0" distL="0" distR="0" wp14:anchorId="7B8E273E" wp14:editId="6A72A6A0">
            <wp:extent cx="1360080" cy="2412000"/>
            <wp:effectExtent l="0" t="0" r="0" b="7620"/>
            <wp:docPr id="768578078" name="図 4" descr="図形&#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78078" name="図 4" descr="図形&#10;&#10;低い精度で自動的に生成された説明"/>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60080" cy="2412000"/>
                    </a:xfrm>
                    <a:prstGeom prst="rect">
                      <a:avLst/>
                    </a:prstGeom>
                    <a:noFill/>
                    <a:ln>
                      <a:noFill/>
                    </a:ln>
                  </pic:spPr>
                </pic:pic>
              </a:graphicData>
            </a:graphic>
          </wp:inline>
        </w:drawing>
      </w:r>
    </w:p>
    <w:p w14:paraId="296D7EAF" w14:textId="4B604438" w:rsidR="00DE2564" w:rsidRPr="00867213" w:rsidRDefault="004012C2" w:rsidP="004012C2">
      <w:pPr>
        <w:widowControl w:val="0"/>
        <w:pBdr>
          <w:top w:val="nil"/>
          <w:left w:val="nil"/>
          <w:bottom w:val="nil"/>
          <w:right w:val="nil"/>
          <w:between w:val="nil"/>
        </w:pBdr>
        <w:spacing w:line="252" w:lineRule="auto"/>
        <w:jc w:val="both"/>
        <w:rPr>
          <w:color w:val="000000"/>
          <w:lang w:eastAsia="ja-JP"/>
        </w:rPr>
      </w:pPr>
      <w:r w:rsidRPr="00867213">
        <w:rPr>
          <w:rFonts w:hint="eastAsia"/>
          <w:b/>
          <w:bCs/>
          <w:color w:val="000000"/>
          <w:lang w:eastAsia="ja-JP"/>
        </w:rPr>
        <w:t>F</w:t>
      </w:r>
      <w:r w:rsidRPr="00867213">
        <w:rPr>
          <w:b/>
          <w:bCs/>
          <w:color w:val="000000"/>
          <w:lang w:eastAsia="ja-JP"/>
        </w:rPr>
        <w:t>ig</w:t>
      </w:r>
      <w:r w:rsidR="0055627E" w:rsidRPr="00867213">
        <w:rPr>
          <w:b/>
          <w:bCs/>
          <w:color w:val="000000"/>
          <w:lang w:eastAsia="ja-JP"/>
        </w:rPr>
        <w:t>.</w:t>
      </w:r>
      <w:r w:rsidR="00D51E37" w:rsidRPr="00867213">
        <w:rPr>
          <w:b/>
          <w:bCs/>
          <w:color w:val="000000"/>
          <w:lang w:eastAsia="ja-JP"/>
        </w:rPr>
        <w:t> </w:t>
      </w:r>
      <w:r w:rsidRPr="00867213">
        <w:rPr>
          <w:b/>
          <w:bCs/>
          <w:color w:val="000000"/>
          <w:lang w:eastAsia="ja-JP"/>
        </w:rPr>
        <w:t>4.</w:t>
      </w:r>
      <w:r w:rsidRPr="00867213">
        <w:rPr>
          <w:color w:val="000000"/>
          <w:lang w:eastAsia="ja-JP"/>
        </w:rPr>
        <w:t xml:space="preserve"> </w:t>
      </w:r>
      <w:r w:rsidR="00201CD8" w:rsidRPr="00867213">
        <w:rPr>
          <w:color w:val="000000"/>
          <w:lang w:eastAsia="ja-JP"/>
        </w:rPr>
        <w:t>Fabricated</w:t>
      </w:r>
      <w:r w:rsidRPr="00867213">
        <w:rPr>
          <w:color w:val="000000"/>
          <w:lang w:eastAsia="ja-JP"/>
        </w:rPr>
        <w:t xml:space="preserve"> superconducting magnet for </w:t>
      </w:r>
      <w:r w:rsidR="00201CD8" w:rsidRPr="00867213">
        <w:rPr>
          <w:color w:val="000000"/>
          <w:lang w:eastAsia="ja-JP"/>
        </w:rPr>
        <w:t>AMR.</w:t>
      </w:r>
      <w:r w:rsidR="005065AE" w:rsidRPr="00867213">
        <w:rPr>
          <w:color w:val="000000"/>
          <w:lang w:eastAsia="ja-JP"/>
        </w:rPr>
        <w:t xml:space="preserve"> Photograph (left upper), cross section (left lower), and specifications of NbTi wire and solenoids (right).</w:t>
      </w:r>
    </w:p>
    <w:p w14:paraId="41FCF411" w14:textId="77777777" w:rsidR="004012C2" w:rsidRPr="00867213" w:rsidRDefault="004012C2" w:rsidP="00DE2564">
      <w:pPr>
        <w:widowControl w:val="0"/>
        <w:pBdr>
          <w:top w:val="nil"/>
          <w:left w:val="nil"/>
          <w:bottom w:val="nil"/>
          <w:right w:val="nil"/>
          <w:between w:val="nil"/>
        </w:pBdr>
        <w:spacing w:line="252" w:lineRule="auto"/>
        <w:ind w:firstLine="272"/>
        <w:jc w:val="both"/>
        <w:rPr>
          <w:color w:val="000000"/>
        </w:rPr>
      </w:pPr>
    </w:p>
    <w:p w14:paraId="70909933" w14:textId="787FE16A" w:rsidR="00201CD8" w:rsidRPr="00867213" w:rsidRDefault="00E32575" w:rsidP="00E32575">
      <w:pPr>
        <w:widowControl w:val="0"/>
        <w:pBdr>
          <w:top w:val="nil"/>
          <w:left w:val="nil"/>
          <w:bottom w:val="nil"/>
          <w:right w:val="nil"/>
          <w:between w:val="nil"/>
        </w:pBdr>
        <w:spacing w:line="252" w:lineRule="auto"/>
        <w:jc w:val="center"/>
        <w:rPr>
          <w:color w:val="000000"/>
        </w:rPr>
      </w:pPr>
      <w:r w:rsidRPr="00867213">
        <w:rPr>
          <w:noProof/>
        </w:rPr>
        <w:drawing>
          <wp:inline distT="0" distB="0" distL="0" distR="0" wp14:anchorId="6E440842" wp14:editId="581CA1E0">
            <wp:extent cx="2285578" cy="2052000"/>
            <wp:effectExtent l="0" t="0" r="0" b="5715"/>
            <wp:docPr id="768355350" name="図 3"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355350" name="図 3" descr="ダイアグラム&#10;&#10;自動的に生成された説明"/>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5578" cy="2052000"/>
                    </a:xfrm>
                    <a:prstGeom prst="rect">
                      <a:avLst/>
                    </a:prstGeom>
                    <a:noFill/>
                    <a:ln>
                      <a:noFill/>
                    </a:ln>
                  </pic:spPr>
                </pic:pic>
              </a:graphicData>
            </a:graphic>
          </wp:inline>
        </w:drawing>
      </w:r>
    </w:p>
    <w:p w14:paraId="72646948" w14:textId="0E128F73" w:rsidR="004012C2" w:rsidRPr="00867213" w:rsidRDefault="00201CD8" w:rsidP="001E314A">
      <w:pPr>
        <w:widowControl w:val="0"/>
        <w:pBdr>
          <w:top w:val="nil"/>
          <w:left w:val="nil"/>
          <w:bottom w:val="nil"/>
          <w:right w:val="nil"/>
          <w:between w:val="nil"/>
        </w:pBdr>
        <w:spacing w:line="252" w:lineRule="auto"/>
        <w:jc w:val="both"/>
        <w:rPr>
          <w:color w:val="000000"/>
        </w:rPr>
      </w:pPr>
      <w:r w:rsidRPr="00867213">
        <w:rPr>
          <w:b/>
          <w:bCs/>
          <w:color w:val="000000"/>
        </w:rPr>
        <w:t>Fig</w:t>
      </w:r>
      <w:r w:rsidR="0055627E" w:rsidRPr="00867213">
        <w:rPr>
          <w:b/>
          <w:bCs/>
          <w:color w:val="000000"/>
        </w:rPr>
        <w:t>.</w:t>
      </w:r>
      <w:r w:rsidR="00D51E37" w:rsidRPr="00867213">
        <w:rPr>
          <w:b/>
          <w:bCs/>
          <w:color w:val="000000"/>
        </w:rPr>
        <w:t> </w:t>
      </w:r>
      <w:r w:rsidRPr="00867213">
        <w:rPr>
          <w:b/>
          <w:bCs/>
          <w:color w:val="000000"/>
        </w:rPr>
        <w:t>5</w:t>
      </w:r>
      <w:r w:rsidRPr="00867213">
        <w:rPr>
          <w:color w:val="000000"/>
        </w:rPr>
        <w:t>.</w:t>
      </w:r>
      <w:r w:rsidR="0095374D" w:rsidRPr="00867213">
        <w:rPr>
          <w:rFonts w:hint="eastAsia"/>
          <w:color w:val="000000"/>
          <w:lang w:eastAsia="ja-JP"/>
        </w:rPr>
        <w:t xml:space="preserve"> </w:t>
      </w:r>
      <w:r w:rsidR="0095374D" w:rsidRPr="00867213">
        <w:rPr>
          <w:color w:val="000000"/>
          <w:lang w:eastAsia="ja-JP"/>
        </w:rPr>
        <w:t>Magne</w:t>
      </w:r>
      <w:r w:rsidRPr="00867213">
        <w:rPr>
          <w:color w:val="000000"/>
        </w:rPr>
        <w:t xml:space="preserve">tic field </w:t>
      </w:r>
      <w:r w:rsidR="0095374D" w:rsidRPr="00867213">
        <w:rPr>
          <w:color w:val="000000"/>
        </w:rPr>
        <w:t>profile</w:t>
      </w:r>
      <w:r w:rsidRPr="00867213">
        <w:rPr>
          <w:color w:val="000000"/>
        </w:rPr>
        <w:t xml:space="preserve"> </w:t>
      </w:r>
      <w:r w:rsidR="0095374D" w:rsidRPr="00867213">
        <w:rPr>
          <w:color w:val="000000"/>
        </w:rPr>
        <w:t xml:space="preserve">along the central axis </w:t>
      </w:r>
      <w:r w:rsidRPr="00867213">
        <w:rPr>
          <w:color w:val="000000"/>
        </w:rPr>
        <w:t xml:space="preserve">of the </w:t>
      </w:r>
      <w:r w:rsidR="0095374D" w:rsidRPr="00867213">
        <w:rPr>
          <w:color w:val="000000"/>
        </w:rPr>
        <w:t xml:space="preserve">magnet </w:t>
      </w:r>
      <w:r w:rsidRPr="00867213">
        <w:rPr>
          <w:color w:val="000000"/>
        </w:rPr>
        <w:t xml:space="preserve">and </w:t>
      </w:r>
      <w:r w:rsidR="0095374D" w:rsidRPr="00867213">
        <w:rPr>
          <w:color w:val="000000"/>
        </w:rPr>
        <w:t>a schematic drawing of the reciprocating AMR bed position.</w:t>
      </w:r>
    </w:p>
    <w:p w14:paraId="11EB9214" w14:textId="79A5BB86" w:rsidR="001D0205" w:rsidRPr="00867213" w:rsidRDefault="001D0205" w:rsidP="00EA430C">
      <w:pPr>
        <w:pStyle w:val="1"/>
      </w:pPr>
      <w:r w:rsidRPr="00867213">
        <w:t>III. Calculation</w:t>
      </w:r>
      <w:r w:rsidR="00E203F3" w:rsidRPr="00867213">
        <w:t xml:space="preserve"> results</w:t>
      </w:r>
    </w:p>
    <w:p w14:paraId="6915420B" w14:textId="0E78D6B3" w:rsidR="00DF262B" w:rsidRPr="00867213" w:rsidRDefault="00486CDC" w:rsidP="00DE2564">
      <w:pPr>
        <w:widowControl w:val="0"/>
        <w:pBdr>
          <w:top w:val="nil"/>
          <w:left w:val="nil"/>
          <w:bottom w:val="nil"/>
          <w:right w:val="nil"/>
          <w:between w:val="nil"/>
        </w:pBdr>
        <w:spacing w:line="252" w:lineRule="auto"/>
        <w:ind w:firstLine="272"/>
        <w:jc w:val="both"/>
        <w:rPr>
          <w:color w:val="000000"/>
        </w:rPr>
      </w:pPr>
      <w:r w:rsidRPr="00867213">
        <w:rPr>
          <w:color w:val="000000"/>
        </w:rPr>
        <w:t xml:space="preserve">The induced voltage and the electromagnetic force generated </w:t>
      </w:r>
      <w:r w:rsidR="00E86020" w:rsidRPr="00867213">
        <w:rPr>
          <w:rFonts w:hint="eastAsia"/>
          <w:color w:val="000000"/>
          <w:lang w:eastAsia="ja-JP"/>
        </w:rPr>
        <w:t>i</w:t>
      </w:r>
      <w:r w:rsidR="00E86020" w:rsidRPr="00867213">
        <w:rPr>
          <w:color w:val="000000"/>
          <w:lang w:eastAsia="ja-JP"/>
        </w:rPr>
        <w:t>n</w:t>
      </w:r>
      <w:r w:rsidRPr="00867213">
        <w:rPr>
          <w:color w:val="000000"/>
        </w:rPr>
        <w:t xml:space="preserve"> the superconducting magnet </w:t>
      </w:r>
      <w:r w:rsidR="002A324A" w:rsidRPr="00867213">
        <w:rPr>
          <w:color w:val="000000"/>
        </w:rPr>
        <w:t xml:space="preserve">during the reciprocation of </w:t>
      </w:r>
      <w:r w:rsidRPr="00867213">
        <w:rPr>
          <w:color w:val="000000"/>
        </w:rPr>
        <w:t xml:space="preserve">the </w:t>
      </w:r>
      <w:r w:rsidR="00923B94" w:rsidRPr="00867213">
        <w:rPr>
          <w:color w:val="000000"/>
        </w:rPr>
        <w:t>AMR bed</w:t>
      </w:r>
      <w:r w:rsidRPr="00867213">
        <w:rPr>
          <w:color w:val="000000"/>
        </w:rPr>
        <w:t xml:space="preserve"> </w:t>
      </w:r>
      <w:r w:rsidR="002A324A" w:rsidRPr="00867213">
        <w:rPr>
          <w:color w:val="000000"/>
        </w:rPr>
        <w:t>were</w:t>
      </w:r>
      <w:r w:rsidRPr="00867213">
        <w:rPr>
          <w:color w:val="000000"/>
        </w:rPr>
        <w:t xml:space="preserve"> calculated by simulating the operation of the developed AMR system. The calculation </w:t>
      </w:r>
      <w:r w:rsidR="00D82803" w:rsidRPr="00867213">
        <w:rPr>
          <w:color w:val="000000"/>
        </w:rPr>
        <w:t xml:space="preserve">considered </w:t>
      </w:r>
      <w:r w:rsidRPr="00867213">
        <w:rPr>
          <w:color w:val="000000"/>
        </w:rPr>
        <w:t>the B-H curve of the magnetic material</w:t>
      </w:r>
      <w:r w:rsidR="00D82803" w:rsidRPr="00867213">
        <w:rPr>
          <w:color w:val="000000"/>
        </w:rPr>
        <w:t xml:space="preserve"> shown in Fig. </w:t>
      </w:r>
      <w:r w:rsidR="00265EEE" w:rsidRPr="00867213">
        <w:rPr>
          <w:color w:val="000000"/>
        </w:rPr>
        <w:t>2</w:t>
      </w:r>
      <w:r w:rsidR="00D82803" w:rsidRPr="00867213">
        <w:rPr>
          <w:color w:val="000000"/>
        </w:rPr>
        <w:t>,</w:t>
      </w:r>
      <w:r w:rsidR="00265EEE" w:rsidRPr="00867213">
        <w:rPr>
          <w:color w:val="000000"/>
        </w:rPr>
        <w:t xml:space="preserve"> </w:t>
      </w:r>
      <w:r w:rsidRPr="00867213">
        <w:rPr>
          <w:color w:val="000000"/>
        </w:rPr>
        <w:t>the specification of the superconducting magnet</w:t>
      </w:r>
      <w:r w:rsidR="00265EEE" w:rsidRPr="00867213">
        <w:rPr>
          <w:color w:val="000000"/>
        </w:rPr>
        <w:t xml:space="preserve"> and the AMR bed</w:t>
      </w:r>
      <w:r w:rsidRPr="00867213">
        <w:rPr>
          <w:color w:val="000000"/>
        </w:rPr>
        <w:t xml:space="preserve">. A two-dimensional model of the cylindrical cross section is created and </w:t>
      </w:r>
      <w:r w:rsidR="005A53A8" w:rsidRPr="00867213">
        <w:rPr>
          <w:color w:val="000000"/>
        </w:rPr>
        <w:t>calculated</w:t>
      </w:r>
      <w:r w:rsidRPr="00867213">
        <w:rPr>
          <w:color w:val="000000"/>
        </w:rPr>
        <w:t xml:space="preserve"> using the finite element method with circumferential symmetry as the boundary condition.</w:t>
      </w:r>
      <w:r w:rsidR="00E309FE" w:rsidRPr="00867213">
        <w:rPr>
          <w:color w:val="000000"/>
        </w:rPr>
        <w:t xml:space="preserve"> The coil protection circuit is assumed to be a </w:t>
      </w:r>
      <w:r w:rsidR="006A58F7" w:rsidRPr="00867213">
        <w:rPr>
          <w:color w:val="000000"/>
        </w:rPr>
        <w:t>2-ohm</w:t>
      </w:r>
      <w:r w:rsidR="00E309FE" w:rsidRPr="00867213">
        <w:rPr>
          <w:color w:val="000000"/>
        </w:rPr>
        <w:t xml:space="preserve"> resistor installed in parallel with the coil.</w:t>
      </w:r>
    </w:p>
    <w:p w14:paraId="0CDD3D0F" w14:textId="5BB46884" w:rsidR="00DF262B" w:rsidRPr="00867213" w:rsidRDefault="00E95283" w:rsidP="00DE2564">
      <w:pPr>
        <w:widowControl w:val="0"/>
        <w:pBdr>
          <w:top w:val="nil"/>
          <w:left w:val="nil"/>
          <w:bottom w:val="nil"/>
          <w:right w:val="nil"/>
          <w:between w:val="nil"/>
        </w:pBdr>
        <w:spacing w:line="252" w:lineRule="auto"/>
        <w:ind w:firstLine="272"/>
        <w:jc w:val="both"/>
        <w:rPr>
          <w:color w:val="000000"/>
        </w:rPr>
      </w:pPr>
      <w:r w:rsidRPr="00867213">
        <w:rPr>
          <w:color w:val="00B0F0"/>
        </w:rPr>
        <w:t>Fig</w:t>
      </w:r>
      <w:r w:rsidR="00161E1C" w:rsidRPr="00867213">
        <w:rPr>
          <w:color w:val="00B0F0"/>
        </w:rPr>
        <w:t>s</w:t>
      </w:r>
      <w:r w:rsidR="0055627E" w:rsidRPr="00867213">
        <w:rPr>
          <w:color w:val="00B0F0"/>
        </w:rPr>
        <w:t>.</w:t>
      </w:r>
      <w:r w:rsidR="008D22FC" w:rsidRPr="00867213">
        <w:rPr>
          <w:color w:val="00B0F0"/>
        </w:rPr>
        <w:t> </w:t>
      </w:r>
      <w:r w:rsidRPr="00867213">
        <w:rPr>
          <w:color w:val="00B0F0"/>
        </w:rPr>
        <w:t>6 and</w:t>
      </w:r>
      <w:r w:rsidR="0055627E" w:rsidRPr="00867213">
        <w:rPr>
          <w:color w:val="00B0F0"/>
        </w:rPr>
        <w:t xml:space="preserve"> </w:t>
      </w:r>
      <w:r w:rsidRPr="00867213">
        <w:rPr>
          <w:color w:val="00B0F0"/>
        </w:rPr>
        <w:t>7</w:t>
      </w:r>
      <w:r w:rsidRPr="00867213">
        <w:rPr>
          <w:color w:val="000000"/>
        </w:rPr>
        <w:t xml:space="preserve"> show the calculated induced voltage and electromagnetic force </w:t>
      </w:r>
      <w:r w:rsidR="00161E1C" w:rsidRPr="00867213">
        <w:rPr>
          <w:color w:val="000000"/>
        </w:rPr>
        <w:t xml:space="preserve">when the </w:t>
      </w:r>
      <w:r w:rsidR="00923B94" w:rsidRPr="00867213">
        <w:rPr>
          <w:color w:val="000000"/>
        </w:rPr>
        <w:t>AMR bed</w:t>
      </w:r>
      <w:r w:rsidR="00161E1C" w:rsidRPr="00867213">
        <w:rPr>
          <w:color w:val="000000"/>
        </w:rPr>
        <w:t xml:space="preserve"> moves at 20 mm/s in a </w:t>
      </w:r>
      <w:r w:rsidRPr="00867213">
        <w:rPr>
          <w:color w:val="000000"/>
        </w:rPr>
        <w:t xml:space="preserve">superconducting magnet </w:t>
      </w:r>
      <w:r w:rsidR="00161E1C" w:rsidRPr="00867213">
        <w:rPr>
          <w:color w:val="000000"/>
          <w:lang w:eastAsia="ja-JP"/>
        </w:rPr>
        <w:t xml:space="preserve">operated at </w:t>
      </w:r>
      <w:r w:rsidRPr="00867213">
        <w:rPr>
          <w:color w:val="000000"/>
        </w:rPr>
        <w:t>5</w:t>
      </w:r>
      <w:r w:rsidR="008D22FC" w:rsidRPr="00867213">
        <w:rPr>
          <w:color w:val="000000"/>
        </w:rPr>
        <w:t> </w:t>
      </w:r>
      <w:r w:rsidRPr="00867213">
        <w:rPr>
          <w:color w:val="000000"/>
        </w:rPr>
        <w:t>T (58</w:t>
      </w:r>
      <w:r w:rsidR="008D22FC" w:rsidRPr="00867213">
        <w:rPr>
          <w:color w:val="000000"/>
        </w:rPr>
        <w:t> </w:t>
      </w:r>
      <w:r w:rsidRPr="00867213">
        <w:rPr>
          <w:color w:val="000000"/>
        </w:rPr>
        <w:t>A)</w:t>
      </w:r>
      <w:r w:rsidR="00337BD9" w:rsidRPr="00867213">
        <w:rPr>
          <w:color w:val="000000"/>
        </w:rPr>
        <w:t>.</w:t>
      </w:r>
      <w:r w:rsidRPr="00867213">
        <w:rPr>
          <w:color w:val="000000"/>
        </w:rPr>
        <w:t xml:space="preserve"> </w:t>
      </w:r>
      <w:r w:rsidR="00FD4081" w:rsidRPr="00867213">
        <w:rPr>
          <w:color w:val="000000"/>
        </w:rPr>
        <w:t>This calculation assumes that the magnetic material HoAl</w:t>
      </w:r>
      <w:r w:rsidR="00FD4081" w:rsidRPr="00867213">
        <w:rPr>
          <w:color w:val="000000"/>
          <w:vertAlign w:val="subscript"/>
        </w:rPr>
        <w:t>2</w:t>
      </w:r>
      <w:r w:rsidR="00FD4081" w:rsidRPr="00867213">
        <w:rPr>
          <w:color w:val="000000"/>
        </w:rPr>
        <w:t xml:space="preserve"> is evenly distributed in the container with the fill rate of 61%. </w:t>
      </w:r>
      <w:r w:rsidRPr="00867213">
        <w:rPr>
          <w:color w:val="000000"/>
        </w:rPr>
        <w:t xml:space="preserve">In </w:t>
      </w:r>
      <w:r w:rsidR="007758D3" w:rsidRPr="00867213">
        <w:rPr>
          <w:rFonts w:hint="eastAsia"/>
          <w:color w:val="000000"/>
          <w:lang w:eastAsia="ja-JP"/>
        </w:rPr>
        <w:t>t</w:t>
      </w:r>
      <w:r w:rsidR="007758D3" w:rsidRPr="00867213">
        <w:rPr>
          <w:color w:val="000000"/>
          <w:lang w:eastAsia="ja-JP"/>
        </w:rPr>
        <w:t xml:space="preserve">hese </w:t>
      </w:r>
      <w:r w:rsidRPr="00867213">
        <w:rPr>
          <w:color w:val="000000"/>
        </w:rPr>
        <w:t xml:space="preserve">figures, the </w:t>
      </w:r>
      <w:r w:rsidR="00923B94" w:rsidRPr="00867213">
        <w:rPr>
          <w:color w:val="000000"/>
        </w:rPr>
        <w:t>AMR bed</w:t>
      </w:r>
      <w:r w:rsidRPr="00867213">
        <w:rPr>
          <w:color w:val="000000"/>
        </w:rPr>
        <w:t xml:space="preserve"> </w:t>
      </w:r>
      <w:r w:rsidR="008D7AD2" w:rsidRPr="00867213">
        <w:rPr>
          <w:color w:val="000000"/>
        </w:rPr>
        <w:t>is stopped for 1.5 seconds at the beginning, turning point and end of each cycle, respectively,</w:t>
      </w:r>
      <w:r w:rsidRPr="00867213">
        <w:rPr>
          <w:color w:val="000000"/>
        </w:rPr>
        <w:t xml:space="preserve"> </w:t>
      </w:r>
      <w:r w:rsidR="008D7AD2" w:rsidRPr="00867213">
        <w:rPr>
          <w:color w:val="000000"/>
        </w:rPr>
        <w:t xml:space="preserve">for </w:t>
      </w:r>
      <w:r w:rsidRPr="00867213">
        <w:rPr>
          <w:color w:val="000000"/>
        </w:rPr>
        <w:t xml:space="preserve">a period of </w:t>
      </w:r>
      <w:r w:rsidR="00BE1907" w:rsidRPr="00867213">
        <w:rPr>
          <w:color w:val="000000"/>
        </w:rPr>
        <w:t>2</w:t>
      </w:r>
      <w:r w:rsidR="008D7AD2" w:rsidRPr="00867213">
        <w:rPr>
          <w:color w:val="000000"/>
        </w:rPr>
        <w:t>4.5</w:t>
      </w:r>
      <w:r w:rsidRPr="00867213">
        <w:rPr>
          <w:color w:val="000000"/>
        </w:rPr>
        <w:t xml:space="preserve"> seconds. The peak-to-peak value of the induced voltage is </w:t>
      </w:r>
      <w:r w:rsidR="00002FFD" w:rsidRPr="00867213">
        <w:rPr>
          <w:color w:val="000000"/>
        </w:rPr>
        <w:t>0.2</w:t>
      </w:r>
      <w:r w:rsidR="008D7AD2" w:rsidRPr="00867213">
        <w:rPr>
          <w:color w:val="000000"/>
        </w:rPr>
        <w:t>1</w:t>
      </w:r>
      <w:r w:rsidR="00D51E37" w:rsidRPr="00867213">
        <w:rPr>
          <w:color w:val="000000"/>
        </w:rPr>
        <w:t> </w:t>
      </w:r>
      <w:r w:rsidRPr="00867213">
        <w:rPr>
          <w:color w:val="000000"/>
        </w:rPr>
        <w:t>V, and the peak-to-peak value of the electromagnetic force is 3</w:t>
      </w:r>
      <w:r w:rsidR="00002FFD" w:rsidRPr="00867213">
        <w:rPr>
          <w:color w:val="000000"/>
        </w:rPr>
        <w:t>.</w:t>
      </w:r>
      <w:r w:rsidR="008D7AD2" w:rsidRPr="00867213">
        <w:rPr>
          <w:color w:val="000000"/>
        </w:rPr>
        <w:t>6</w:t>
      </w:r>
      <w:r w:rsidR="00D51E37" w:rsidRPr="00867213">
        <w:rPr>
          <w:color w:val="000000"/>
        </w:rPr>
        <w:t> </w:t>
      </w:r>
      <w:r w:rsidR="00002FFD" w:rsidRPr="00867213">
        <w:rPr>
          <w:color w:val="000000"/>
        </w:rPr>
        <w:t>k</w:t>
      </w:r>
      <w:r w:rsidRPr="00867213">
        <w:rPr>
          <w:color w:val="000000"/>
        </w:rPr>
        <w:t>N.</w:t>
      </w:r>
    </w:p>
    <w:p w14:paraId="5380B91F" w14:textId="77777777" w:rsidR="00E95283" w:rsidRPr="00867213" w:rsidRDefault="00E95283" w:rsidP="00DE2564">
      <w:pPr>
        <w:widowControl w:val="0"/>
        <w:pBdr>
          <w:top w:val="nil"/>
          <w:left w:val="nil"/>
          <w:bottom w:val="nil"/>
          <w:right w:val="nil"/>
          <w:between w:val="nil"/>
        </w:pBdr>
        <w:spacing w:line="252" w:lineRule="auto"/>
        <w:ind w:firstLine="272"/>
        <w:jc w:val="both"/>
        <w:rPr>
          <w:color w:val="000000"/>
        </w:rPr>
      </w:pPr>
    </w:p>
    <w:p w14:paraId="4C0E67BF" w14:textId="21A6F593" w:rsidR="00191E8F" w:rsidRPr="00867213" w:rsidRDefault="002529A0" w:rsidP="00695568">
      <w:pPr>
        <w:widowControl w:val="0"/>
        <w:pBdr>
          <w:top w:val="nil"/>
          <w:left w:val="nil"/>
          <w:bottom w:val="nil"/>
          <w:right w:val="nil"/>
          <w:between w:val="nil"/>
        </w:pBdr>
        <w:spacing w:line="252" w:lineRule="auto"/>
        <w:jc w:val="center"/>
        <w:rPr>
          <w:color w:val="000000"/>
        </w:rPr>
      </w:pPr>
      <w:r w:rsidRPr="00867213">
        <w:rPr>
          <w:noProof/>
        </w:rPr>
        <w:drawing>
          <wp:inline distT="0" distB="0" distL="0" distR="0" wp14:anchorId="4DA4EF7D" wp14:editId="22EC238D">
            <wp:extent cx="2595384" cy="1692000"/>
            <wp:effectExtent l="0" t="0" r="0" b="3810"/>
            <wp:docPr id="1904548906" name="図 3"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548906" name="図 3" descr="グラフ, 折れ線グラフ&#10;&#10;自動的に生成された説明"/>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5384" cy="1692000"/>
                    </a:xfrm>
                    <a:prstGeom prst="rect">
                      <a:avLst/>
                    </a:prstGeom>
                    <a:noFill/>
                    <a:ln>
                      <a:noFill/>
                    </a:ln>
                  </pic:spPr>
                </pic:pic>
              </a:graphicData>
            </a:graphic>
          </wp:inline>
        </w:drawing>
      </w:r>
    </w:p>
    <w:p w14:paraId="5CA4A2CD" w14:textId="40E7EF72" w:rsidR="00191E8F" w:rsidRPr="00867213" w:rsidRDefault="00191E8F" w:rsidP="00191E8F">
      <w:pPr>
        <w:widowControl w:val="0"/>
        <w:pBdr>
          <w:top w:val="nil"/>
          <w:left w:val="nil"/>
          <w:bottom w:val="nil"/>
          <w:right w:val="nil"/>
          <w:between w:val="nil"/>
        </w:pBdr>
        <w:spacing w:line="252" w:lineRule="auto"/>
        <w:jc w:val="both"/>
        <w:rPr>
          <w:color w:val="000000"/>
        </w:rPr>
      </w:pPr>
      <w:r w:rsidRPr="00867213">
        <w:rPr>
          <w:b/>
          <w:bCs/>
          <w:color w:val="000000"/>
        </w:rPr>
        <w:t>Fig</w:t>
      </w:r>
      <w:r w:rsidR="00D51E37" w:rsidRPr="00867213">
        <w:rPr>
          <w:b/>
          <w:bCs/>
          <w:color w:val="000000"/>
        </w:rPr>
        <w:t>. </w:t>
      </w:r>
      <w:r w:rsidRPr="00867213">
        <w:rPr>
          <w:b/>
          <w:bCs/>
          <w:color w:val="000000"/>
        </w:rPr>
        <w:t>6.</w:t>
      </w:r>
      <w:r w:rsidRPr="00867213">
        <w:rPr>
          <w:color w:val="000000"/>
        </w:rPr>
        <w:t xml:space="preserve"> Calculated induced </w:t>
      </w:r>
      <w:r w:rsidR="00181800" w:rsidRPr="00867213">
        <w:rPr>
          <w:color w:val="000000"/>
        </w:rPr>
        <w:t xml:space="preserve">coil </w:t>
      </w:r>
      <w:r w:rsidRPr="00867213">
        <w:rPr>
          <w:color w:val="000000"/>
        </w:rPr>
        <w:t xml:space="preserve">voltage at </w:t>
      </w:r>
      <w:r w:rsidR="00ED5872" w:rsidRPr="00867213">
        <w:rPr>
          <w:color w:val="000000"/>
        </w:rPr>
        <w:t>25</w:t>
      </w:r>
      <w:r w:rsidR="00923B94" w:rsidRPr="00867213">
        <w:rPr>
          <w:color w:val="000000"/>
        </w:rPr>
        <w:t> </w:t>
      </w:r>
      <w:r w:rsidR="00ED5872" w:rsidRPr="00867213">
        <w:rPr>
          <w:color w:val="000000"/>
        </w:rPr>
        <w:t xml:space="preserve">K and </w:t>
      </w:r>
      <w:r w:rsidRPr="00867213">
        <w:rPr>
          <w:color w:val="000000"/>
        </w:rPr>
        <w:t>5</w:t>
      </w:r>
      <w:r w:rsidR="00D51E37" w:rsidRPr="00867213">
        <w:rPr>
          <w:color w:val="000000"/>
        </w:rPr>
        <w:t> </w:t>
      </w:r>
      <w:r w:rsidRPr="00867213">
        <w:rPr>
          <w:color w:val="000000"/>
        </w:rPr>
        <w:t xml:space="preserve">T operation when </w:t>
      </w:r>
      <w:r w:rsidR="00923B94" w:rsidRPr="00867213">
        <w:rPr>
          <w:color w:val="000000"/>
        </w:rPr>
        <w:t>AMR bed</w:t>
      </w:r>
      <w:r w:rsidRPr="00867213">
        <w:rPr>
          <w:color w:val="000000"/>
        </w:rPr>
        <w:t xml:space="preserve"> move at </w:t>
      </w:r>
      <w:r w:rsidR="00ED5872" w:rsidRPr="00867213">
        <w:rPr>
          <w:color w:val="000000"/>
        </w:rPr>
        <w:t>2</w:t>
      </w:r>
      <w:r w:rsidRPr="00867213">
        <w:rPr>
          <w:color w:val="000000"/>
        </w:rPr>
        <w:t>0</w:t>
      </w:r>
      <w:r w:rsidR="00D51E37" w:rsidRPr="00867213">
        <w:rPr>
          <w:color w:val="000000"/>
        </w:rPr>
        <w:t> </w:t>
      </w:r>
      <w:r w:rsidRPr="00867213">
        <w:rPr>
          <w:color w:val="000000"/>
        </w:rPr>
        <w:t>mm/s.</w:t>
      </w:r>
    </w:p>
    <w:p w14:paraId="1F610132" w14:textId="77777777" w:rsidR="00191E8F" w:rsidRPr="00867213" w:rsidRDefault="00191E8F" w:rsidP="00191E8F">
      <w:pPr>
        <w:widowControl w:val="0"/>
        <w:pBdr>
          <w:top w:val="nil"/>
          <w:left w:val="nil"/>
          <w:bottom w:val="nil"/>
          <w:right w:val="nil"/>
          <w:between w:val="nil"/>
        </w:pBdr>
        <w:spacing w:line="252" w:lineRule="auto"/>
        <w:jc w:val="both"/>
        <w:rPr>
          <w:color w:val="000000"/>
        </w:rPr>
      </w:pPr>
    </w:p>
    <w:p w14:paraId="1BBA851A" w14:textId="62804ECB" w:rsidR="00191E8F" w:rsidRPr="00867213" w:rsidRDefault="00901FE3" w:rsidP="00695568">
      <w:pPr>
        <w:widowControl w:val="0"/>
        <w:pBdr>
          <w:top w:val="nil"/>
          <w:left w:val="nil"/>
          <w:bottom w:val="nil"/>
          <w:right w:val="nil"/>
          <w:between w:val="nil"/>
        </w:pBdr>
        <w:spacing w:line="252" w:lineRule="auto"/>
        <w:jc w:val="center"/>
        <w:rPr>
          <w:color w:val="000000"/>
        </w:rPr>
      </w:pPr>
      <w:r w:rsidRPr="00867213">
        <w:rPr>
          <w:noProof/>
        </w:rPr>
        <w:drawing>
          <wp:inline distT="0" distB="0" distL="0" distR="0" wp14:anchorId="1A9716AC" wp14:editId="65F7AF8D">
            <wp:extent cx="2597781" cy="1692000"/>
            <wp:effectExtent l="0" t="0" r="0" b="3810"/>
            <wp:docPr id="1166872204" name="図 8"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872204" name="図 8" descr="グラフ, 折れ線グラフ&#10;&#10;自動的に生成された説明"/>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97781" cy="1692000"/>
                    </a:xfrm>
                    <a:prstGeom prst="rect">
                      <a:avLst/>
                    </a:prstGeom>
                    <a:noFill/>
                    <a:ln>
                      <a:noFill/>
                    </a:ln>
                  </pic:spPr>
                </pic:pic>
              </a:graphicData>
            </a:graphic>
          </wp:inline>
        </w:drawing>
      </w:r>
    </w:p>
    <w:p w14:paraId="1F9B042C" w14:textId="206C3B67" w:rsidR="00191E8F" w:rsidRPr="00867213" w:rsidRDefault="00191E8F" w:rsidP="00191E8F">
      <w:pPr>
        <w:widowControl w:val="0"/>
        <w:pBdr>
          <w:top w:val="nil"/>
          <w:left w:val="nil"/>
          <w:bottom w:val="nil"/>
          <w:right w:val="nil"/>
          <w:between w:val="nil"/>
        </w:pBdr>
        <w:spacing w:line="252" w:lineRule="auto"/>
        <w:jc w:val="both"/>
        <w:rPr>
          <w:color w:val="000000"/>
        </w:rPr>
      </w:pPr>
      <w:r w:rsidRPr="00867213">
        <w:rPr>
          <w:b/>
          <w:bCs/>
          <w:color w:val="000000"/>
        </w:rPr>
        <w:t>Fig</w:t>
      </w:r>
      <w:r w:rsidR="00D51E37" w:rsidRPr="00867213">
        <w:rPr>
          <w:b/>
          <w:bCs/>
          <w:color w:val="000000"/>
        </w:rPr>
        <w:t>.</w:t>
      </w:r>
      <w:r w:rsidR="00D51E37" w:rsidRPr="00867213">
        <w:t> </w:t>
      </w:r>
      <w:r w:rsidRPr="00867213">
        <w:rPr>
          <w:b/>
          <w:bCs/>
          <w:color w:val="000000"/>
        </w:rPr>
        <w:t>7</w:t>
      </w:r>
      <w:r w:rsidRPr="00867213">
        <w:rPr>
          <w:color w:val="000000"/>
        </w:rPr>
        <w:t xml:space="preserve">. Calculated electromagnetic force at </w:t>
      </w:r>
      <w:r w:rsidR="00BE1907" w:rsidRPr="00867213">
        <w:rPr>
          <w:color w:val="000000"/>
        </w:rPr>
        <w:t>25</w:t>
      </w:r>
      <w:r w:rsidR="00923B94" w:rsidRPr="00867213">
        <w:rPr>
          <w:color w:val="000000"/>
        </w:rPr>
        <w:t> </w:t>
      </w:r>
      <w:r w:rsidR="00BE1907" w:rsidRPr="00867213">
        <w:rPr>
          <w:color w:val="000000"/>
        </w:rPr>
        <w:t xml:space="preserve">K and </w:t>
      </w:r>
      <w:r w:rsidRPr="00867213">
        <w:rPr>
          <w:color w:val="000000"/>
        </w:rPr>
        <w:t>5</w:t>
      </w:r>
      <w:r w:rsidR="00D51E37" w:rsidRPr="00867213">
        <w:rPr>
          <w:color w:val="000000"/>
        </w:rPr>
        <w:t> </w:t>
      </w:r>
      <w:r w:rsidRPr="00867213">
        <w:rPr>
          <w:color w:val="000000"/>
        </w:rPr>
        <w:t xml:space="preserve">T operation when </w:t>
      </w:r>
      <w:r w:rsidR="00923B94" w:rsidRPr="00867213">
        <w:rPr>
          <w:color w:val="000000"/>
        </w:rPr>
        <w:t>AMR bed</w:t>
      </w:r>
      <w:r w:rsidRPr="00867213">
        <w:rPr>
          <w:color w:val="000000"/>
        </w:rPr>
        <w:t xml:space="preserve"> move at </w:t>
      </w:r>
      <w:r w:rsidR="00BE1907" w:rsidRPr="00867213">
        <w:rPr>
          <w:color w:val="000000"/>
        </w:rPr>
        <w:t>2</w:t>
      </w:r>
      <w:r w:rsidRPr="00867213">
        <w:rPr>
          <w:color w:val="000000"/>
        </w:rPr>
        <w:t>0</w:t>
      </w:r>
      <w:r w:rsidR="00D51E37" w:rsidRPr="00867213">
        <w:rPr>
          <w:color w:val="000000"/>
        </w:rPr>
        <w:t> </w:t>
      </w:r>
      <w:r w:rsidRPr="00867213">
        <w:rPr>
          <w:color w:val="000000"/>
        </w:rPr>
        <w:t>mm/s.</w:t>
      </w:r>
    </w:p>
    <w:p w14:paraId="2F05CC77" w14:textId="7C1BB5CA" w:rsidR="006B18DC" w:rsidRPr="00867213" w:rsidRDefault="006B18DC" w:rsidP="00EA430C">
      <w:pPr>
        <w:pStyle w:val="1"/>
      </w:pPr>
      <w:r w:rsidRPr="00867213">
        <w:t>IV. Experimental results</w:t>
      </w:r>
    </w:p>
    <w:p w14:paraId="759A223E" w14:textId="32FA5866" w:rsidR="006B18DC" w:rsidRPr="00867213" w:rsidRDefault="00A742EA" w:rsidP="006B18DC">
      <w:pPr>
        <w:widowControl w:val="0"/>
        <w:pBdr>
          <w:top w:val="nil"/>
          <w:left w:val="nil"/>
          <w:bottom w:val="nil"/>
          <w:right w:val="nil"/>
          <w:between w:val="nil"/>
        </w:pBdr>
        <w:spacing w:line="252" w:lineRule="auto"/>
        <w:ind w:firstLine="270"/>
        <w:jc w:val="both"/>
      </w:pPr>
      <w:bookmarkStart w:id="6" w:name="_Hlk146625138"/>
      <w:r w:rsidRPr="00867213">
        <w:t xml:space="preserve">The induced voltage and electromagnetic force in the superconducting magnet during AMR operation </w:t>
      </w:r>
      <w:r w:rsidR="00A67674" w:rsidRPr="00867213">
        <w:t>at 25</w:t>
      </w:r>
      <w:r w:rsidR="0055627E" w:rsidRPr="00867213">
        <w:t> </w:t>
      </w:r>
      <w:r w:rsidR="00A67674" w:rsidRPr="00867213">
        <w:t xml:space="preserve">K </w:t>
      </w:r>
      <w:r w:rsidR="00AB2F52" w:rsidRPr="00867213">
        <w:t>were</w:t>
      </w:r>
      <w:r w:rsidRPr="00867213">
        <w:t xml:space="preserve"> measured.</w:t>
      </w:r>
      <w:r w:rsidR="00A67674" w:rsidRPr="00867213">
        <w:t xml:space="preserve"> </w:t>
      </w:r>
      <w:r w:rsidRPr="00867213">
        <w:t xml:space="preserve">The induced voltages </w:t>
      </w:r>
      <w:r w:rsidR="00C80017" w:rsidRPr="00867213">
        <w:t xml:space="preserve">were </w:t>
      </w:r>
      <w:r w:rsidRPr="00867213">
        <w:t xml:space="preserve">measured by the voltage taps at both ends of the </w:t>
      </w:r>
      <w:r w:rsidR="001A644B" w:rsidRPr="00867213">
        <w:t>magnet. T</w:t>
      </w:r>
      <w:r w:rsidRPr="00867213">
        <w:t xml:space="preserve">he electromagnetic force </w:t>
      </w:r>
      <w:r w:rsidR="00C80017" w:rsidRPr="00867213">
        <w:t xml:space="preserve">was </w:t>
      </w:r>
      <w:r w:rsidRPr="00867213">
        <w:t>measured by the load cell installed in the actuator</w:t>
      </w:r>
      <w:r w:rsidR="00B71D80" w:rsidRPr="00867213">
        <w:t xml:space="preserve"> shaft</w:t>
      </w:r>
      <w:r w:rsidRPr="00867213">
        <w:t xml:space="preserve">. </w:t>
      </w:r>
      <w:r w:rsidR="000D2313" w:rsidRPr="00867213">
        <w:t>These measurements</w:t>
      </w:r>
      <w:r w:rsidRPr="00867213">
        <w:t xml:space="preserve"> </w:t>
      </w:r>
      <w:r w:rsidR="00C80017" w:rsidRPr="00867213">
        <w:rPr>
          <w:lang w:eastAsia="ja-JP"/>
        </w:rPr>
        <w:t>were</w:t>
      </w:r>
      <w:r w:rsidR="00C80017" w:rsidRPr="00867213">
        <w:t xml:space="preserve"> </w:t>
      </w:r>
      <w:r w:rsidRPr="00867213">
        <w:t>conducted in the range of 0</w:t>
      </w:r>
      <w:r w:rsidR="00D51E37" w:rsidRPr="00867213">
        <w:noBreakHyphen/>
      </w:r>
      <w:r w:rsidRPr="00867213">
        <w:t>5</w:t>
      </w:r>
      <w:r w:rsidR="00D51E37" w:rsidRPr="00867213">
        <w:t> </w:t>
      </w:r>
      <w:r w:rsidRPr="00867213">
        <w:t>T of the magnetic field and 10</w:t>
      </w:r>
      <w:r w:rsidR="00D51E37" w:rsidRPr="00867213">
        <w:noBreakHyphen/>
      </w:r>
      <w:r w:rsidRPr="00867213">
        <w:t>120</w:t>
      </w:r>
      <w:r w:rsidR="00D51E37" w:rsidRPr="00867213">
        <w:t> </w:t>
      </w:r>
      <w:r w:rsidRPr="00867213">
        <w:t xml:space="preserve">mm/s of the velocity of the </w:t>
      </w:r>
      <w:r w:rsidR="00923B94" w:rsidRPr="00867213">
        <w:t>AMR bed</w:t>
      </w:r>
      <w:r w:rsidRPr="00867213">
        <w:t>, as experimental parameters.</w:t>
      </w:r>
    </w:p>
    <w:bookmarkEnd w:id="6"/>
    <w:p w14:paraId="40C8D27C" w14:textId="75D0045A" w:rsidR="00A32018" w:rsidRPr="00867213" w:rsidRDefault="004C239C" w:rsidP="0055627E">
      <w:pPr>
        <w:widowControl w:val="0"/>
        <w:pBdr>
          <w:top w:val="nil"/>
          <w:left w:val="nil"/>
          <w:bottom w:val="nil"/>
          <w:right w:val="nil"/>
          <w:between w:val="nil"/>
        </w:pBdr>
        <w:spacing w:line="252" w:lineRule="auto"/>
        <w:ind w:firstLine="270"/>
        <w:jc w:val="both"/>
      </w:pPr>
      <w:r w:rsidRPr="00867213">
        <w:rPr>
          <w:color w:val="00B0F0"/>
        </w:rPr>
        <w:t>Fig</w:t>
      </w:r>
      <w:r w:rsidR="0055627E" w:rsidRPr="00867213">
        <w:rPr>
          <w:color w:val="00B0F0"/>
        </w:rPr>
        <w:t>.</w:t>
      </w:r>
      <w:r w:rsidR="00A35A99" w:rsidRPr="00867213">
        <w:rPr>
          <w:color w:val="00B0F0"/>
          <w:lang w:eastAsia="ja-JP"/>
        </w:rPr>
        <w:t> </w:t>
      </w:r>
      <w:r w:rsidRPr="00867213">
        <w:rPr>
          <w:color w:val="00B0F0"/>
        </w:rPr>
        <w:t>8</w:t>
      </w:r>
      <w:r w:rsidRPr="00867213">
        <w:t xml:space="preserve"> shows the measured induced voltage in </w:t>
      </w:r>
      <w:r w:rsidR="00A32018" w:rsidRPr="00867213">
        <w:t xml:space="preserve">the magnet during </w:t>
      </w:r>
      <w:r w:rsidRPr="00867213">
        <w:t xml:space="preserve">one cycle of AMR operation when the </w:t>
      </w:r>
      <w:r w:rsidR="00DA6DE7" w:rsidRPr="00867213">
        <w:t xml:space="preserve">moving </w:t>
      </w:r>
      <w:r w:rsidRPr="00867213">
        <w:t xml:space="preserve">velocity of the </w:t>
      </w:r>
      <w:r w:rsidR="00923B94" w:rsidRPr="00867213">
        <w:t xml:space="preserve">AMR bed </w:t>
      </w:r>
      <w:r w:rsidRPr="00867213">
        <w:t xml:space="preserve">is </w:t>
      </w:r>
      <w:r w:rsidR="00B71D80" w:rsidRPr="00867213">
        <w:t>2</w:t>
      </w:r>
      <w:r w:rsidRPr="00867213">
        <w:t>0</w:t>
      </w:r>
      <w:r w:rsidR="0055627E" w:rsidRPr="00867213">
        <w:t> </w:t>
      </w:r>
      <w:r w:rsidRPr="00867213">
        <w:t>mm/s. The difference in the values of the induced voltage between 1</w:t>
      </w:r>
      <w:r w:rsidR="00D51E37" w:rsidRPr="00867213">
        <w:t xml:space="preserve"> </w:t>
      </w:r>
      <w:r w:rsidRPr="00867213">
        <w:t>and 5</w:t>
      </w:r>
      <w:r w:rsidR="00D51E37" w:rsidRPr="00867213">
        <w:t> </w:t>
      </w:r>
      <w:r w:rsidRPr="00867213">
        <w:t xml:space="preserve">T is small because the magnetization </w:t>
      </w:r>
      <w:r w:rsidR="0052763E" w:rsidRPr="00867213">
        <w:t xml:space="preserve">of the magnetic material </w:t>
      </w:r>
      <w:r w:rsidRPr="00867213">
        <w:t>is close to saturation</w:t>
      </w:r>
      <w:r w:rsidR="00DA6DE7" w:rsidRPr="00867213">
        <w:t>.</w:t>
      </w:r>
      <w:r w:rsidRPr="00867213">
        <w:t xml:space="preserve"> </w:t>
      </w:r>
      <w:r w:rsidR="00DA6DE7" w:rsidRPr="00867213">
        <w:t>T</w:t>
      </w:r>
      <w:r w:rsidRPr="00867213">
        <w:t xml:space="preserve">he </w:t>
      </w:r>
      <w:r w:rsidR="00A32018" w:rsidRPr="00867213">
        <w:t>peak</w:t>
      </w:r>
      <w:r w:rsidRPr="00867213">
        <w:t>-to-</w:t>
      </w:r>
      <w:r w:rsidR="00A32018" w:rsidRPr="00867213">
        <w:t xml:space="preserve">peak </w:t>
      </w:r>
      <w:r w:rsidRPr="00867213">
        <w:t>value of the induced voltage at 5</w:t>
      </w:r>
      <w:r w:rsidR="0055627E" w:rsidRPr="00867213">
        <w:t> </w:t>
      </w:r>
      <w:r w:rsidRPr="00867213">
        <w:t>T is 0.</w:t>
      </w:r>
      <w:r w:rsidR="00E933CF" w:rsidRPr="00867213">
        <w:t>32</w:t>
      </w:r>
      <w:r w:rsidR="0055627E" w:rsidRPr="00867213">
        <w:t> </w:t>
      </w:r>
      <w:r w:rsidRPr="00867213">
        <w:t>V.</w:t>
      </w:r>
      <w:r w:rsidR="00D63024" w:rsidRPr="00867213">
        <w:t xml:space="preserve"> </w:t>
      </w:r>
    </w:p>
    <w:p w14:paraId="52041E8E" w14:textId="6BE4A0F1" w:rsidR="00B210EB" w:rsidRPr="00867213" w:rsidRDefault="00D63024" w:rsidP="0055627E">
      <w:pPr>
        <w:widowControl w:val="0"/>
        <w:pBdr>
          <w:top w:val="nil"/>
          <w:left w:val="nil"/>
          <w:bottom w:val="nil"/>
          <w:right w:val="nil"/>
          <w:between w:val="nil"/>
        </w:pBdr>
        <w:spacing w:line="252" w:lineRule="auto"/>
        <w:ind w:firstLine="270"/>
        <w:jc w:val="both"/>
        <w:rPr>
          <w:lang w:eastAsia="ja-JP"/>
        </w:rPr>
      </w:pPr>
      <w:r w:rsidRPr="00867213">
        <w:t xml:space="preserve">The </w:t>
      </w:r>
      <w:r w:rsidR="00E933CF" w:rsidRPr="00867213">
        <w:t xml:space="preserve">measured </w:t>
      </w:r>
      <w:r w:rsidRPr="00867213">
        <w:t xml:space="preserve">peak-to-peak values of the induced voltage </w:t>
      </w:r>
      <w:r w:rsidR="00E933CF" w:rsidRPr="00867213">
        <w:t>versus</w:t>
      </w:r>
      <w:r w:rsidRPr="00867213">
        <w:t xml:space="preserve"> the velocity of the </w:t>
      </w:r>
      <w:r w:rsidR="00923B94" w:rsidRPr="00867213">
        <w:t>AMR bed</w:t>
      </w:r>
      <w:r w:rsidRPr="00867213">
        <w:t xml:space="preserve"> are shown in </w:t>
      </w:r>
      <w:r w:rsidRPr="00867213">
        <w:rPr>
          <w:color w:val="00B0F0"/>
        </w:rPr>
        <w:t>Fig</w:t>
      </w:r>
      <w:r w:rsidR="0055627E" w:rsidRPr="00867213">
        <w:rPr>
          <w:color w:val="00B0F0"/>
        </w:rPr>
        <w:t>.</w:t>
      </w:r>
      <w:r w:rsidR="00D51E37" w:rsidRPr="00867213">
        <w:rPr>
          <w:color w:val="00B0F0"/>
        </w:rPr>
        <w:t> </w:t>
      </w:r>
      <w:r w:rsidRPr="00867213">
        <w:rPr>
          <w:color w:val="00B0F0"/>
        </w:rPr>
        <w:t>9</w:t>
      </w:r>
      <w:r w:rsidRPr="00867213">
        <w:t xml:space="preserve">. The dependence of the induced voltage on the velocity of the </w:t>
      </w:r>
      <w:r w:rsidR="00923B94" w:rsidRPr="00867213">
        <w:t>AMR bed</w:t>
      </w:r>
      <w:r w:rsidRPr="00867213">
        <w:t xml:space="preserve"> is small.</w:t>
      </w:r>
      <w:r w:rsidR="001837C9" w:rsidRPr="00867213">
        <w:t xml:space="preserve"> </w:t>
      </w:r>
      <w:bookmarkStart w:id="7" w:name="_Hlk160101849"/>
      <w:r w:rsidR="00A720C0" w:rsidRPr="00867213">
        <w:t xml:space="preserve">One possible cause of that is </w:t>
      </w:r>
      <w:r w:rsidR="00AB2F52" w:rsidRPr="00867213">
        <w:t xml:space="preserve">that the </w:t>
      </w:r>
      <w:r w:rsidR="00A720C0" w:rsidRPr="00867213">
        <w:t xml:space="preserve">diodes installed in parallel </w:t>
      </w:r>
      <w:r w:rsidR="00AB2F52" w:rsidRPr="00867213">
        <w:t>with</w:t>
      </w:r>
      <w:r w:rsidR="00A720C0" w:rsidRPr="00867213">
        <w:t xml:space="preserve"> the coil </w:t>
      </w:r>
      <w:r w:rsidR="003B39DF" w:rsidRPr="00867213">
        <w:t xml:space="preserve">for </w:t>
      </w:r>
      <w:r w:rsidR="00493EB0" w:rsidRPr="00867213">
        <w:t xml:space="preserve">the </w:t>
      </w:r>
      <w:r w:rsidR="003B39DF" w:rsidRPr="00867213">
        <w:t xml:space="preserve">magnet protection </w:t>
      </w:r>
      <w:r w:rsidR="00A720C0" w:rsidRPr="00867213">
        <w:t xml:space="preserve">would be </w:t>
      </w:r>
      <w:r w:rsidR="00180878" w:rsidRPr="00867213">
        <w:t>deteriorated</w:t>
      </w:r>
      <w:r w:rsidR="00A720C0" w:rsidRPr="00867213">
        <w:t xml:space="preserve"> som</w:t>
      </w:r>
      <w:r w:rsidR="007F2F11" w:rsidRPr="00867213">
        <w:t xml:space="preserve">ehow </w:t>
      </w:r>
      <w:r w:rsidR="00A720C0" w:rsidRPr="00867213">
        <w:t xml:space="preserve">by magnet quenches which the magnet has experienced several </w:t>
      </w:r>
      <w:r w:rsidR="003B39DF" w:rsidRPr="00867213">
        <w:t>times</w:t>
      </w:r>
      <w:r w:rsidR="00A720C0" w:rsidRPr="00867213">
        <w:t>. T</w:t>
      </w:r>
      <w:r w:rsidR="003B39DF" w:rsidRPr="00867213">
        <w:t xml:space="preserve">his </w:t>
      </w:r>
      <w:r w:rsidR="00180878" w:rsidRPr="00867213">
        <w:t>deteriorated</w:t>
      </w:r>
      <w:r w:rsidR="003B39DF" w:rsidRPr="00867213">
        <w:t xml:space="preserve"> protection circuit </w:t>
      </w:r>
      <w:r w:rsidR="00A720C0" w:rsidRPr="00867213">
        <w:t xml:space="preserve">would </w:t>
      </w:r>
      <w:r w:rsidR="001837C9" w:rsidRPr="00867213">
        <w:t>make a kind of low</w:t>
      </w:r>
      <w:r w:rsidR="003332F2" w:rsidRPr="00867213">
        <w:t>-</w:t>
      </w:r>
      <w:r w:rsidR="001837C9" w:rsidRPr="00867213">
        <w:t>pa</w:t>
      </w:r>
      <w:r w:rsidR="00F95C9C" w:rsidRPr="00867213">
        <w:t>ss</w:t>
      </w:r>
      <w:r w:rsidR="001837C9" w:rsidRPr="00867213">
        <w:t xml:space="preserve"> filter with </w:t>
      </w:r>
      <w:r w:rsidR="001837C9" w:rsidRPr="00867213">
        <w:lastRenderedPageBreak/>
        <w:t>the coil</w:t>
      </w:r>
      <w:r w:rsidR="006A1B11" w:rsidRPr="00867213">
        <w:t xml:space="preserve"> inductance and </w:t>
      </w:r>
      <w:r w:rsidR="003332F2" w:rsidRPr="00867213">
        <w:t>suppress</w:t>
      </w:r>
      <w:r w:rsidR="00A13297" w:rsidRPr="00867213">
        <w:t xml:space="preserve"> the increase in induced voltage.</w:t>
      </w:r>
      <w:bookmarkEnd w:id="7"/>
      <w:r w:rsidR="007F2F11" w:rsidRPr="00867213">
        <w:t xml:space="preserve"> </w:t>
      </w:r>
      <w:r w:rsidR="00493EB0" w:rsidRPr="00867213">
        <w:t>To determine the cause, the delay time of the magnetic field with respect to the current value during magnet energization and t</w:t>
      </w:r>
      <w:r w:rsidR="007F2F11" w:rsidRPr="00867213">
        <w:t>he current-voltage</w:t>
      </w:r>
      <w:r w:rsidR="00493EB0" w:rsidRPr="00867213">
        <w:t xml:space="preserve"> </w:t>
      </w:r>
      <w:r w:rsidR="007F2F11" w:rsidRPr="00867213">
        <w:t xml:space="preserve">characteristics of the </w:t>
      </w:r>
      <w:r w:rsidR="00493EB0" w:rsidRPr="00867213">
        <w:t>protection circuit will be measured.</w:t>
      </w:r>
    </w:p>
    <w:p w14:paraId="54962F01" w14:textId="7810E280" w:rsidR="00EE3BDC" w:rsidRPr="00867213" w:rsidRDefault="004157F1" w:rsidP="00EE3BDC">
      <w:pPr>
        <w:widowControl w:val="0"/>
        <w:pBdr>
          <w:top w:val="nil"/>
          <w:left w:val="nil"/>
          <w:bottom w:val="nil"/>
          <w:right w:val="nil"/>
          <w:between w:val="nil"/>
        </w:pBdr>
        <w:spacing w:line="252" w:lineRule="auto"/>
        <w:ind w:firstLine="272"/>
        <w:jc w:val="both"/>
        <w:rPr>
          <w:lang w:eastAsia="ja-JP"/>
        </w:rPr>
      </w:pPr>
      <w:r w:rsidRPr="00867213">
        <w:rPr>
          <w:color w:val="00B0F0"/>
          <w:lang w:eastAsia="ja-JP"/>
        </w:rPr>
        <w:t>Fig</w:t>
      </w:r>
      <w:r w:rsidR="0055627E" w:rsidRPr="00867213">
        <w:rPr>
          <w:color w:val="00B0F0"/>
          <w:lang w:eastAsia="ja-JP"/>
        </w:rPr>
        <w:t>.</w:t>
      </w:r>
      <w:r w:rsidR="00D51E37" w:rsidRPr="00867213">
        <w:rPr>
          <w:color w:val="00B0F0"/>
          <w:lang w:eastAsia="ja-JP"/>
        </w:rPr>
        <w:t> </w:t>
      </w:r>
      <w:r w:rsidRPr="00867213">
        <w:rPr>
          <w:color w:val="00B0F0"/>
          <w:lang w:eastAsia="ja-JP"/>
        </w:rPr>
        <w:t>10</w:t>
      </w:r>
      <w:r w:rsidRPr="00867213">
        <w:rPr>
          <w:lang w:eastAsia="ja-JP"/>
        </w:rPr>
        <w:t xml:space="preserve"> shows the </w:t>
      </w:r>
      <w:r w:rsidR="005E42A9" w:rsidRPr="00867213">
        <w:rPr>
          <w:lang w:eastAsia="ja-JP"/>
        </w:rPr>
        <w:t>v</w:t>
      </w:r>
      <w:r w:rsidRPr="00867213">
        <w:rPr>
          <w:lang w:eastAsia="ja-JP"/>
        </w:rPr>
        <w:t xml:space="preserve">ertical force on </w:t>
      </w:r>
      <w:r w:rsidR="00EF5A4D" w:rsidRPr="00867213">
        <w:rPr>
          <w:rFonts w:hint="eastAsia"/>
          <w:lang w:eastAsia="ja-JP"/>
        </w:rPr>
        <w:t>t</w:t>
      </w:r>
      <w:r w:rsidR="00EF5A4D" w:rsidRPr="00867213">
        <w:rPr>
          <w:lang w:eastAsia="ja-JP"/>
        </w:rPr>
        <w:t xml:space="preserve">he </w:t>
      </w:r>
      <w:r w:rsidRPr="00867213">
        <w:rPr>
          <w:lang w:eastAsia="ja-JP"/>
        </w:rPr>
        <w:t xml:space="preserve">actuator load cell when </w:t>
      </w:r>
      <w:r w:rsidR="00AB2F52" w:rsidRPr="00867213">
        <w:rPr>
          <w:lang w:eastAsia="ja-JP"/>
        </w:rPr>
        <w:t xml:space="preserve">the </w:t>
      </w:r>
      <w:r w:rsidR="00923B94" w:rsidRPr="00867213">
        <w:rPr>
          <w:lang w:eastAsia="ja-JP"/>
        </w:rPr>
        <w:t>AMR bed</w:t>
      </w:r>
      <w:r w:rsidRPr="00867213">
        <w:rPr>
          <w:lang w:eastAsia="ja-JP"/>
        </w:rPr>
        <w:t xml:space="preserve"> move</w:t>
      </w:r>
      <w:r w:rsidR="00923B94" w:rsidRPr="00867213">
        <w:rPr>
          <w:lang w:eastAsia="ja-JP"/>
        </w:rPr>
        <w:t>s</w:t>
      </w:r>
      <w:r w:rsidRPr="00867213">
        <w:rPr>
          <w:lang w:eastAsia="ja-JP"/>
        </w:rPr>
        <w:t xml:space="preserve"> at </w:t>
      </w:r>
      <w:r w:rsidR="007126D3" w:rsidRPr="00867213">
        <w:rPr>
          <w:lang w:eastAsia="ja-JP"/>
        </w:rPr>
        <w:t>2</w:t>
      </w:r>
      <w:r w:rsidRPr="00867213">
        <w:rPr>
          <w:lang w:eastAsia="ja-JP"/>
        </w:rPr>
        <w:t>0</w:t>
      </w:r>
      <w:r w:rsidR="00D51E37" w:rsidRPr="00867213">
        <w:rPr>
          <w:lang w:eastAsia="ja-JP"/>
        </w:rPr>
        <w:t> </w:t>
      </w:r>
      <w:r w:rsidRPr="00867213">
        <w:rPr>
          <w:lang w:eastAsia="ja-JP"/>
        </w:rPr>
        <w:t xml:space="preserve">mm/s. As shown in </w:t>
      </w:r>
      <w:r w:rsidRPr="00867213">
        <w:rPr>
          <w:color w:val="00B0F0"/>
          <w:lang w:eastAsia="ja-JP"/>
        </w:rPr>
        <w:t>Fig</w:t>
      </w:r>
      <w:r w:rsidR="0055627E" w:rsidRPr="00867213">
        <w:rPr>
          <w:color w:val="00B0F0"/>
          <w:lang w:eastAsia="ja-JP"/>
        </w:rPr>
        <w:t>. </w:t>
      </w:r>
      <w:r w:rsidRPr="00867213">
        <w:rPr>
          <w:color w:val="00B0F0"/>
          <w:lang w:eastAsia="ja-JP"/>
        </w:rPr>
        <w:t>1</w:t>
      </w:r>
      <w:r w:rsidRPr="00867213">
        <w:rPr>
          <w:lang w:eastAsia="ja-JP"/>
        </w:rPr>
        <w:t xml:space="preserve">, since the </w:t>
      </w:r>
      <w:r w:rsidR="00923B94" w:rsidRPr="00867213">
        <w:rPr>
          <w:lang w:eastAsia="ja-JP"/>
        </w:rPr>
        <w:t xml:space="preserve">axial </w:t>
      </w:r>
      <w:r w:rsidRPr="00867213">
        <w:rPr>
          <w:lang w:eastAsia="ja-JP"/>
        </w:rPr>
        <w:t>direction of the electromagnetic force on the magnetic materials is in direction of the center of the superconducting magnet, the force on these two magnetic material containers is always in opposite directions each other. The load cell of the actuator measures the combined force applied to each container.</w:t>
      </w:r>
      <w:r w:rsidR="00D01A57" w:rsidRPr="00867213">
        <w:rPr>
          <w:lang w:eastAsia="ja-JP"/>
        </w:rPr>
        <w:t xml:space="preserve"> </w:t>
      </w:r>
      <w:r w:rsidR="00FC4FAF" w:rsidRPr="00867213">
        <w:rPr>
          <w:lang w:eastAsia="ja-JP"/>
        </w:rPr>
        <w:t xml:space="preserve">The zero position is shifted </w:t>
      </w:r>
      <w:r w:rsidR="009E4D06" w:rsidRPr="00867213">
        <w:rPr>
          <w:lang w:eastAsia="ja-JP"/>
        </w:rPr>
        <w:t>to minus</w:t>
      </w:r>
      <w:r w:rsidR="000346E2" w:rsidRPr="00867213">
        <w:rPr>
          <w:lang w:eastAsia="ja-JP"/>
        </w:rPr>
        <w:t xml:space="preserve"> </w:t>
      </w:r>
      <w:r w:rsidR="004F611D" w:rsidRPr="00867213">
        <w:rPr>
          <w:lang w:eastAsia="ja-JP"/>
        </w:rPr>
        <w:t>0.</w:t>
      </w:r>
      <w:r w:rsidR="00FC4FAF" w:rsidRPr="00867213">
        <w:rPr>
          <w:lang w:eastAsia="ja-JP"/>
        </w:rPr>
        <w:t>5</w:t>
      </w:r>
      <w:r w:rsidR="00D51E37" w:rsidRPr="00867213">
        <w:rPr>
          <w:lang w:eastAsia="ja-JP"/>
        </w:rPr>
        <w:t> </w:t>
      </w:r>
      <w:r w:rsidR="004F611D" w:rsidRPr="00867213">
        <w:rPr>
          <w:lang w:eastAsia="ja-JP"/>
        </w:rPr>
        <w:t>k</w:t>
      </w:r>
      <w:r w:rsidR="00FC4FAF" w:rsidRPr="00867213">
        <w:rPr>
          <w:lang w:eastAsia="ja-JP"/>
        </w:rPr>
        <w:t>N due to the gravit</w:t>
      </w:r>
      <w:r w:rsidR="004F611D" w:rsidRPr="00867213">
        <w:rPr>
          <w:lang w:eastAsia="ja-JP"/>
        </w:rPr>
        <w:t>ational</w:t>
      </w:r>
      <w:r w:rsidR="00FC4FAF" w:rsidRPr="00867213">
        <w:rPr>
          <w:lang w:eastAsia="ja-JP"/>
        </w:rPr>
        <w:t xml:space="preserve"> force </w:t>
      </w:r>
      <w:r w:rsidR="004F611D" w:rsidRPr="00867213">
        <w:rPr>
          <w:lang w:eastAsia="ja-JP"/>
        </w:rPr>
        <w:t>associated with</w:t>
      </w:r>
      <w:r w:rsidR="004F611D" w:rsidRPr="00867213">
        <w:rPr>
          <w:rFonts w:hint="eastAsia"/>
          <w:lang w:eastAsia="ja-JP"/>
        </w:rPr>
        <w:t xml:space="preserve"> </w:t>
      </w:r>
      <w:r w:rsidR="00FC4FAF" w:rsidRPr="00867213">
        <w:rPr>
          <w:lang w:eastAsia="ja-JP"/>
        </w:rPr>
        <w:t>the</w:t>
      </w:r>
      <w:r w:rsidR="00923B94" w:rsidRPr="00867213">
        <w:rPr>
          <w:lang w:eastAsia="ja-JP"/>
        </w:rPr>
        <w:t xml:space="preserve"> </w:t>
      </w:r>
      <w:r w:rsidR="00FC4FAF" w:rsidRPr="00867213">
        <w:rPr>
          <w:lang w:eastAsia="ja-JP"/>
        </w:rPr>
        <w:t>weight</w:t>
      </w:r>
      <w:r w:rsidR="00091603" w:rsidRPr="00867213">
        <w:rPr>
          <w:lang w:eastAsia="ja-JP"/>
        </w:rPr>
        <w:t xml:space="preserve"> of the AMR bed</w:t>
      </w:r>
      <w:r w:rsidR="00FC4FAF" w:rsidRPr="00867213">
        <w:rPr>
          <w:lang w:eastAsia="ja-JP"/>
        </w:rPr>
        <w:t xml:space="preserve">. </w:t>
      </w:r>
      <w:r w:rsidR="00D21EB2" w:rsidRPr="00867213">
        <w:rPr>
          <w:lang w:eastAsia="ja-JP"/>
        </w:rPr>
        <w:t xml:space="preserve">The difference between the left and right peak values indicates hysteresis in the force applied to the load cell. </w:t>
      </w:r>
      <w:r w:rsidR="0019277E" w:rsidRPr="00867213">
        <w:rPr>
          <w:lang w:eastAsia="ja-JP"/>
        </w:rPr>
        <w:t xml:space="preserve">Furthermore, </w:t>
      </w:r>
      <w:r w:rsidR="00F21820" w:rsidRPr="00867213">
        <w:rPr>
          <w:lang w:eastAsia="ja-JP"/>
        </w:rPr>
        <w:t>this difference depend</w:t>
      </w:r>
      <w:r w:rsidR="00EF2A1E" w:rsidRPr="00867213">
        <w:rPr>
          <w:lang w:eastAsia="ja-JP"/>
        </w:rPr>
        <w:t>s</w:t>
      </w:r>
      <w:r w:rsidR="00F21820" w:rsidRPr="00867213">
        <w:rPr>
          <w:lang w:eastAsia="ja-JP"/>
        </w:rPr>
        <w:t xml:space="preserve"> on the magnitude of the magnetic field. </w:t>
      </w:r>
      <w:r w:rsidR="00D21EB2" w:rsidRPr="00867213">
        <w:rPr>
          <w:lang w:eastAsia="ja-JP"/>
        </w:rPr>
        <w:t xml:space="preserve">This hysteresis can be explained by the frictional force on </w:t>
      </w:r>
      <w:r w:rsidR="00AB2F52" w:rsidRPr="00867213">
        <w:rPr>
          <w:lang w:eastAsia="ja-JP"/>
        </w:rPr>
        <w:t xml:space="preserve">the actuator </w:t>
      </w:r>
      <w:r w:rsidR="00D21EB2" w:rsidRPr="00867213">
        <w:rPr>
          <w:lang w:eastAsia="ja-JP"/>
        </w:rPr>
        <w:t>shaft. Since the frictional force is always in the opposite direction of movement, the force applied to the load cell changes when the</w:t>
      </w:r>
      <w:r w:rsidR="00DE1581" w:rsidRPr="00867213">
        <w:rPr>
          <w:lang w:eastAsia="ja-JP"/>
        </w:rPr>
        <w:t xml:space="preserve"> AMR bed is at the same point but moving in a different direction. Moreover, the center axis of the coil and the </w:t>
      </w:r>
      <w:bookmarkStart w:id="8" w:name="_Hlk160307005"/>
      <w:r w:rsidR="00DE1581" w:rsidRPr="00867213">
        <w:rPr>
          <w:lang w:eastAsia="ja-JP"/>
        </w:rPr>
        <w:t>AMR bed cannot be perfectly aligned coaxially</w:t>
      </w:r>
      <w:r w:rsidR="003F642B" w:rsidRPr="00867213">
        <w:rPr>
          <w:lang w:eastAsia="ja-JP"/>
        </w:rPr>
        <w:t>;</w:t>
      </w:r>
      <w:r w:rsidR="00DE1581" w:rsidRPr="00867213">
        <w:rPr>
          <w:lang w:eastAsia="ja-JP"/>
        </w:rPr>
        <w:t xml:space="preserve"> therefore</w:t>
      </w:r>
      <w:r w:rsidR="003F642B" w:rsidRPr="00867213">
        <w:rPr>
          <w:lang w:eastAsia="ja-JP"/>
        </w:rPr>
        <w:t>,</w:t>
      </w:r>
      <w:r w:rsidR="00DE1581" w:rsidRPr="00867213">
        <w:rPr>
          <w:lang w:eastAsia="ja-JP"/>
        </w:rPr>
        <w:t xml:space="preserve"> AMR bed</w:t>
      </w:r>
      <w:bookmarkEnd w:id="8"/>
    </w:p>
    <w:p w14:paraId="0B4694C7" w14:textId="77777777" w:rsidR="001724B9" w:rsidRPr="00867213" w:rsidRDefault="001724B9" w:rsidP="00EE3BDC">
      <w:pPr>
        <w:widowControl w:val="0"/>
        <w:pBdr>
          <w:top w:val="nil"/>
          <w:left w:val="nil"/>
          <w:bottom w:val="nil"/>
          <w:right w:val="nil"/>
          <w:between w:val="nil"/>
        </w:pBdr>
        <w:spacing w:line="252" w:lineRule="auto"/>
        <w:ind w:firstLine="272"/>
        <w:jc w:val="both"/>
        <w:rPr>
          <w:lang w:eastAsia="ja-JP"/>
        </w:rPr>
      </w:pPr>
    </w:p>
    <w:p w14:paraId="1C23CF55" w14:textId="7EE75228" w:rsidR="0055627E" w:rsidRPr="00867213" w:rsidRDefault="00181800" w:rsidP="008B6FD8">
      <w:pPr>
        <w:widowControl w:val="0"/>
        <w:pBdr>
          <w:top w:val="nil"/>
          <w:left w:val="nil"/>
          <w:bottom w:val="nil"/>
          <w:right w:val="nil"/>
          <w:between w:val="nil"/>
        </w:pBdr>
        <w:spacing w:line="252" w:lineRule="auto"/>
        <w:jc w:val="center"/>
      </w:pPr>
      <w:r w:rsidRPr="00867213">
        <w:rPr>
          <w:noProof/>
        </w:rPr>
        <w:drawing>
          <wp:inline distT="0" distB="0" distL="0" distR="0" wp14:anchorId="71BB7E93" wp14:editId="00A7410D">
            <wp:extent cx="2764472" cy="1800000"/>
            <wp:effectExtent l="0" t="0" r="0" b="0"/>
            <wp:docPr id="43119820" name="図 4"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19820" name="図 4" descr="グラフ, 折れ線グラフ&#10;&#10;自動的に生成された説明"/>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4472" cy="1800000"/>
                    </a:xfrm>
                    <a:prstGeom prst="rect">
                      <a:avLst/>
                    </a:prstGeom>
                    <a:noFill/>
                    <a:ln>
                      <a:noFill/>
                    </a:ln>
                  </pic:spPr>
                </pic:pic>
              </a:graphicData>
            </a:graphic>
          </wp:inline>
        </w:drawing>
      </w:r>
    </w:p>
    <w:p w14:paraId="24D5B63D" w14:textId="10F05CF8" w:rsidR="0055627E" w:rsidRPr="00867213" w:rsidRDefault="0055627E" w:rsidP="0055627E">
      <w:pPr>
        <w:widowControl w:val="0"/>
        <w:pBdr>
          <w:top w:val="nil"/>
          <w:left w:val="nil"/>
          <w:bottom w:val="nil"/>
          <w:right w:val="nil"/>
          <w:between w:val="nil"/>
        </w:pBdr>
        <w:spacing w:line="252" w:lineRule="auto"/>
        <w:jc w:val="both"/>
        <w:rPr>
          <w:lang w:eastAsia="ja-JP"/>
        </w:rPr>
      </w:pPr>
      <w:r w:rsidRPr="00867213">
        <w:rPr>
          <w:b/>
          <w:bCs/>
          <w:lang w:eastAsia="ja-JP"/>
        </w:rPr>
        <w:t>Fig</w:t>
      </w:r>
      <w:r w:rsidR="00374494" w:rsidRPr="00867213">
        <w:rPr>
          <w:b/>
          <w:bCs/>
          <w:lang w:eastAsia="ja-JP"/>
        </w:rPr>
        <w:t>.</w:t>
      </w:r>
      <w:r w:rsidR="00D51E37" w:rsidRPr="00867213">
        <w:rPr>
          <w:b/>
          <w:bCs/>
          <w:lang w:eastAsia="ja-JP"/>
        </w:rPr>
        <w:t> </w:t>
      </w:r>
      <w:r w:rsidRPr="00867213">
        <w:rPr>
          <w:b/>
          <w:bCs/>
          <w:lang w:eastAsia="ja-JP"/>
        </w:rPr>
        <w:t>8</w:t>
      </w:r>
      <w:r w:rsidRPr="00867213">
        <w:rPr>
          <w:lang w:eastAsia="ja-JP"/>
        </w:rPr>
        <w:t xml:space="preserve">. </w:t>
      </w:r>
      <w:r w:rsidR="007758D3" w:rsidRPr="00867213">
        <w:rPr>
          <w:lang w:eastAsia="ja-JP"/>
        </w:rPr>
        <w:t xml:space="preserve">Measured </w:t>
      </w:r>
      <w:r w:rsidR="00181800" w:rsidRPr="00867213">
        <w:rPr>
          <w:lang w:eastAsia="ja-JP"/>
        </w:rPr>
        <w:t>i</w:t>
      </w:r>
      <w:r w:rsidRPr="00867213">
        <w:rPr>
          <w:lang w:eastAsia="ja-JP"/>
        </w:rPr>
        <w:t xml:space="preserve">nduced coil voltage </w:t>
      </w:r>
      <w:r w:rsidR="00181800" w:rsidRPr="00867213">
        <w:rPr>
          <w:lang w:eastAsia="ja-JP"/>
        </w:rPr>
        <w:t>at 25</w:t>
      </w:r>
      <w:r w:rsidR="00923B94" w:rsidRPr="00867213">
        <w:rPr>
          <w:lang w:eastAsia="ja-JP"/>
        </w:rPr>
        <w:t> </w:t>
      </w:r>
      <w:r w:rsidR="00181800" w:rsidRPr="00867213">
        <w:rPr>
          <w:lang w:eastAsia="ja-JP"/>
        </w:rPr>
        <w:t xml:space="preserve">K </w:t>
      </w:r>
      <w:r w:rsidRPr="00867213">
        <w:rPr>
          <w:lang w:eastAsia="ja-JP"/>
        </w:rPr>
        <w:t xml:space="preserve">when </w:t>
      </w:r>
      <w:r w:rsidR="00A04AEE" w:rsidRPr="00867213">
        <w:rPr>
          <w:lang w:eastAsia="ja-JP"/>
        </w:rPr>
        <w:t xml:space="preserve">AMR bed </w:t>
      </w:r>
      <w:r w:rsidRPr="00867213">
        <w:rPr>
          <w:lang w:eastAsia="ja-JP"/>
        </w:rPr>
        <w:t>move</w:t>
      </w:r>
      <w:r w:rsidR="00A04AEE" w:rsidRPr="00867213">
        <w:rPr>
          <w:lang w:eastAsia="ja-JP"/>
        </w:rPr>
        <w:t>s</w:t>
      </w:r>
      <w:r w:rsidRPr="00867213">
        <w:rPr>
          <w:lang w:eastAsia="ja-JP"/>
        </w:rPr>
        <w:t xml:space="preserve"> at </w:t>
      </w:r>
      <w:r w:rsidR="00181800" w:rsidRPr="00867213">
        <w:rPr>
          <w:lang w:eastAsia="ja-JP"/>
        </w:rPr>
        <w:t>2</w:t>
      </w:r>
      <w:r w:rsidRPr="00867213">
        <w:rPr>
          <w:lang w:eastAsia="ja-JP"/>
        </w:rPr>
        <w:t>0</w:t>
      </w:r>
      <w:r w:rsidR="00D51E37" w:rsidRPr="00867213">
        <w:rPr>
          <w:lang w:eastAsia="ja-JP"/>
        </w:rPr>
        <w:t> </w:t>
      </w:r>
      <w:r w:rsidRPr="00867213">
        <w:rPr>
          <w:lang w:eastAsia="ja-JP"/>
        </w:rPr>
        <w:t>mm/s.</w:t>
      </w:r>
    </w:p>
    <w:p w14:paraId="7693B8C2" w14:textId="77777777" w:rsidR="0055627E" w:rsidRPr="00867213" w:rsidRDefault="0055627E" w:rsidP="0055627E">
      <w:pPr>
        <w:widowControl w:val="0"/>
        <w:pBdr>
          <w:top w:val="nil"/>
          <w:left w:val="nil"/>
          <w:bottom w:val="nil"/>
          <w:right w:val="nil"/>
          <w:between w:val="nil"/>
        </w:pBdr>
        <w:spacing w:line="252" w:lineRule="auto"/>
        <w:jc w:val="both"/>
        <w:rPr>
          <w:lang w:eastAsia="ja-JP"/>
        </w:rPr>
      </w:pPr>
    </w:p>
    <w:p w14:paraId="3A675EBF" w14:textId="79942ACD" w:rsidR="0055627E" w:rsidRPr="00867213" w:rsidRDefault="00956E15" w:rsidP="008B6FD8">
      <w:pPr>
        <w:widowControl w:val="0"/>
        <w:pBdr>
          <w:top w:val="nil"/>
          <w:left w:val="nil"/>
          <w:bottom w:val="nil"/>
          <w:right w:val="nil"/>
          <w:between w:val="nil"/>
        </w:pBdr>
        <w:spacing w:line="252" w:lineRule="auto"/>
        <w:jc w:val="center"/>
        <w:rPr>
          <w:lang w:eastAsia="ja-JP"/>
        </w:rPr>
      </w:pPr>
      <w:r w:rsidRPr="00867213">
        <w:rPr>
          <w:noProof/>
          <w:lang w:eastAsia="ja-JP"/>
        </w:rPr>
        <w:drawing>
          <wp:inline distT="0" distB="0" distL="0" distR="0" wp14:anchorId="7C9B32FF" wp14:editId="63C1F54B">
            <wp:extent cx="2882392" cy="1800000"/>
            <wp:effectExtent l="0" t="0" r="0" b="0"/>
            <wp:docPr id="5445977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2392" cy="1800000"/>
                    </a:xfrm>
                    <a:prstGeom prst="rect">
                      <a:avLst/>
                    </a:prstGeom>
                    <a:noFill/>
                    <a:ln>
                      <a:noFill/>
                    </a:ln>
                  </pic:spPr>
                </pic:pic>
              </a:graphicData>
            </a:graphic>
          </wp:inline>
        </w:drawing>
      </w:r>
    </w:p>
    <w:p w14:paraId="6B928762" w14:textId="316B9077" w:rsidR="00DA2949" w:rsidRPr="00867213" w:rsidRDefault="0055627E" w:rsidP="00B210EB">
      <w:pPr>
        <w:widowControl w:val="0"/>
        <w:pBdr>
          <w:top w:val="nil"/>
          <w:left w:val="nil"/>
          <w:bottom w:val="nil"/>
          <w:right w:val="nil"/>
          <w:between w:val="nil"/>
        </w:pBdr>
        <w:spacing w:line="252" w:lineRule="auto"/>
        <w:jc w:val="both"/>
        <w:rPr>
          <w:lang w:eastAsia="ja-JP"/>
        </w:rPr>
      </w:pPr>
      <w:r w:rsidRPr="00867213">
        <w:rPr>
          <w:b/>
          <w:bCs/>
          <w:lang w:eastAsia="ja-JP"/>
        </w:rPr>
        <w:t>Fig</w:t>
      </w:r>
      <w:r w:rsidR="00374494" w:rsidRPr="00867213">
        <w:rPr>
          <w:b/>
          <w:bCs/>
          <w:lang w:eastAsia="ja-JP"/>
        </w:rPr>
        <w:t>.</w:t>
      </w:r>
      <w:r w:rsidR="00D51E37" w:rsidRPr="00867213">
        <w:rPr>
          <w:b/>
          <w:bCs/>
          <w:lang w:eastAsia="ja-JP"/>
        </w:rPr>
        <w:t> </w:t>
      </w:r>
      <w:r w:rsidRPr="00867213">
        <w:rPr>
          <w:b/>
          <w:bCs/>
          <w:lang w:eastAsia="ja-JP"/>
        </w:rPr>
        <w:t>9</w:t>
      </w:r>
      <w:r w:rsidRPr="00867213">
        <w:rPr>
          <w:lang w:eastAsia="ja-JP"/>
        </w:rPr>
        <w:t xml:space="preserve">. </w:t>
      </w:r>
      <w:r w:rsidR="007758D3" w:rsidRPr="00867213">
        <w:rPr>
          <w:lang w:eastAsia="ja-JP"/>
        </w:rPr>
        <w:t>Measured i</w:t>
      </w:r>
      <w:r w:rsidRPr="00867213">
        <w:rPr>
          <w:lang w:eastAsia="ja-JP"/>
        </w:rPr>
        <w:t xml:space="preserve">nduced coil voltage (peak-to-peak) versus moving velocity of </w:t>
      </w:r>
      <w:r w:rsidR="002A7624" w:rsidRPr="00867213">
        <w:rPr>
          <w:lang w:eastAsia="ja-JP"/>
        </w:rPr>
        <w:t>the AMR bed</w:t>
      </w:r>
      <w:r w:rsidR="00E933CF" w:rsidRPr="00867213">
        <w:rPr>
          <w:lang w:eastAsia="ja-JP"/>
        </w:rPr>
        <w:t>.</w:t>
      </w:r>
    </w:p>
    <w:p w14:paraId="590D755A" w14:textId="05B7CF44" w:rsidR="005B2730" w:rsidRPr="00867213" w:rsidRDefault="00901FE3" w:rsidP="008B6FD8">
      <w:pPr>
        <w:widowControl w:val="0"/>
        <w:pBdr>
          <w:top w:val="nil"/>
          <w:left w:val="nil"/>
          <w:bottom w:val="nil"/>
          <w:right w:val="nil"/>
          <w:between w:val="nil"/>
        </w:pBdr>
        <w:spacing w:line="252" w:lineRule="auto"/>
        <w:jc w:val="center"/>
      </w:pPr>
      <w:r w:rsidRPr="00867213">
        <w:rPr>
          <w:noProof/>
        </w:rPr>
        <w:drawing>
          <wp:inline distT="0" distB="0" distL="0" distR="0" wp14:anchorId="5257966A" wp14:editId="27E6FE99">
            <wp:extent cx="2764472" cy="1800000"/>
            <wp:effectExtent l="0" t="0" r="0" b="0"/>
            <wp:docPr id="1191000225" name="図 6"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00225" name="図 6" descr="グラフ, ヒストグラム&#10;&#10;自動的に生成された説明"/>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64472" cy="1800000"/>
                    </a:xfrm>
                    <a:prstGeom prst="rect">
                      <a:avLst/>
                    </a:prstGeom>
                    <a:noFill/>
                    <a:ln>
                      <a:noFill/>
                    </a:ln>
                  </pic:spPr>
                </pic:pic>
              </a:graphicData>
            </a:graphic>
          </wp:inline>
        </w:drawing>
      </w:r>
    </w:p>
    <w:p w14:paraId="67C11149" w14:textId="5E4448B1" w:rsidR="005B2730" w:rsidRPr="00867213" w:rsidRDefault="005B2730" w:rsidP="005B2730">
      <w:pPr>
        <w:widowControl w:val="0"/>
        <w:pBdr>
          <w:top w:val="nil"/>
          <w:left w:val="nil"/>
          <w:bottom w:val="nil"/>
          <w:right w:val="nil"/>
          <w:between w:val="nil"/>
        </w:pBdr>
        <w:spacing w:line="252" w:lineRule="auto"/>
        <w:jc w:val="both"/>
      </w:pPr>
      <w:r w:rsidRPr="00867213">
        <w:rPr>
          <w:b/>
          <w:bCs/>
        </w:rPr>
        <w:t>Fig</w:t>
      </w:r>
      <w:r w:rsidR="00374494" w:rsidRPr="00867213">
        <w:rPr>
          <w:b/>
          <w:bCs/>
        </w:rPr>
        <w:t>.</w:t>
      </w:r>
      <w:r w:rsidR="00D51E37" w:rsidRPr="00867213">
        <w:rPr>
          <w:b/>
          <w:bCs/>
        </w:rPr>
        <w:t> </w:t>
      </w:r>
      <w:r w:rsidR="00466D78" w:rsidRPr="00867213">
        <w:rPr>
          <w:b/>
          <w:bCs/>
        </w:rPr>
        <w:t>10</w:t>
      </w:r>
      <w:r w:rsidRPr="00867213">
        <w:t xml:space="preserve">. </w:t>
      </w:r>
      <w:r w:rsidR="007758D3" w:rsidRPr="00867213">
        <w:t>Measured v</w:t>
      </w:r>
      <w:r w:rsidRPr="00867213">
        <w:t xml:space="preserve">ertical force on actuator load cell when </w:t>
      </w:r>
      <w:r w:rsidR="00A04AEE" w:rsidRPr="00867213">
        <w:t>AMR bed</w:t>
      </w:r>
      <w:r w:rsidRPr="00867213">
        <w:t xml:space="preserve"> move</w:t>
      </w:r>
      <w:r w:rsidR="00A04AEE" w:rsidRPr="00867213">
        <w:t>s</w:t>
      </w:r>
      <w:r w:rsidRPr="00867213">
        <w:t xml:space="preserve"> at </w:t>
      </w:r>
      <w:r w:rsidR="005019D2" w:rsidRPr="00867213">
        <w:t>2</w:t>
      </w:r>
      <w:r w:rsidR="00BD76A9" w:rsidRPr="00867213">
        <w:t>0</w:t>
      </w:r>
      <w:r w:rsidR="00D51E37" w:rsidRPr="00867213">
        <w:t> </w:t>
      </w:r>
      <w:r w:rsidRPr="00867213">
        <w:t>mm/s.</w:t>
      </w:r>
    </w:p>
    <w:p w14:paraId="685D9028" w14:textId="77777777" w:rsidR="0063639E" w:rsidRPr="00867213" w:rsidRDefault="0063639E" w:rsidP="005B2730">
      <w:pPr>
        <w:widowControl w:val="0"/>
        <w:pBdr>
          <w:top w:val="nil"/>
          <w:left w:val="nil"/>
          <w:bottom w:val="nil"/>
          <w:right w:val="nil"/>
          <w:between w:val="nil"/>
        </w:pBdr>
        <w:spacing w:line="252" w:lineRule="auto"/>
        <w:jc w:val="both"/>
      </w:pPr>
    </w:p>
    <w:p w14:paraId="3472D789" w14:textId="01804DD0" w:rsidR="0063639E" w:rsidRPr="00867213" w:rsidRDefault="00E159BC" w:rsidP="008B6FD8">
      <w:pPr>
        <w:widowControl w:val="0"/>
        <w:pBdr>
          <w:top w:val="nil"/>
          <w:left w:val="nil"/>
          <w:bottom w:val="nil"/>
          <w:right w:val="nil"/>
          <w:between w:val="nil"/>
        </w:pBdr>
        <w:spacing w:line="252" w:lineRule="auto"/>
        <w:jc w:val="center"/>
      </w:pPr>
      <w:r w:rsidRPr="00867213">
        <w:rPr>
          <w:noProof/>
        </w:rPr>
        <w:drawing>
          <wp:inline distT="0" distB="0" distL="0" distR="0" wp14:anchorId="0A245AB1" wp14:editId="111D30D4">
            <wp:extent cx="2676531" cy="1584000"/>
            <wp:effectExtent l="0" t="0" r="0" b="0"/>
            <wp:docPr id="7458152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76531" cy="1584000"/>
                    </a:xfrm>
                    <a:prstGeom prst="rect">
                      <a:avLst/>
                    </a:prstGeom>
                    <a:noFill/>
                    <a:ln>
                      <a:noFill/>
                    </a:ln>
                  </pic:spPr>
                </pic:pic>
              </a:graphicData>
            </a:graphic>
          </wp:inline>
        </w:drawing>
      </w:r>
    </w:p>
    <w:p w14:paraId="72FF0426" w14:textId="3A74D685" w:rsidR="006B18DC" w:rsidRPr="00867213" w:rsidRDefault="0063639E" w:rsidP="0063639E">
      <w:pPr>
        <w:widowControl w:val="0"/>
        <w:pBdr>
          <w:top w:val="nil"/>
          <w:left w:val="nil"/>
          <w:bottom w:val="nil"/>
          <w:right w:val="nil"/>
          <w:between w:val="nil"/>
        </w:pBdr>
        <w:spacing w:line="252" w:lineRule="auto"/>
        <w:jc w:val="both"/>
      </w:pPr>
      <w:r w:rsidRPr="00867213">
        <w:rPr>
          <w:b/>
          <w:bCs/>
        </w:rPr>
        <w:t>Fig</w:t>
      </w:r>
      <w:r w:rsidR="00374494" w:rsidRPr="00867213">
        <w:rPr>
          <w:b/>
          <w:bCs/>
        </w:rPr>
        <w:t>.</w:t>
      </w:r>
      <w:r w:rsidR="00D51E37" w:rsidRPr="00867213">
        <w:rPr>
          <w:b/>
          <w:bCs/>
        </w:rPr>
        <w:t> </w:t>
      </w:r>
      <w:r w:rsidRPr="00867213">
        <w:rPr>
          <w:b/>
          <w:bCs/>
        </w:rPr>
        <w:t>11</w:t>
      </w:r>
      <w:r w:rsidRPr="00867213">
        <w:t xml:space="preserve">. </w:t>
      </w:r>
      <w:r w:rsidR="007758D3" w:rsidRPr="00867213">
        <w:t>Measured v</w:t>
      </w:r>
      <w:r w:rsidRPr="00867213">
        <w:t>ertical force on actuator load cell (peak-to-peak) versus magnetic field.</w:t>
      </w:r>
    </w:p>
    <w:p w14:paraId="3F363D4E" w14:textId="77777777" w:rsidR="006B18DC" w:rsidRPr="00867213" w:rsidRDefault="006B18DC" w:rsidP="00DE1581">
      <w:pPr>
        <w:widowControl w:val="0"/>
        <w:pBdr>
          <w:top w:val="nil"/>
          <w:left w:val="nil"/>
          <w:bottom w:val="nil"/>
          <w:right w:val="nil"/>
          <w:between w:val="nil"/>
        </w:pBdr>
        <w:spacing w:line="252" w:lineRule="auto"/>
        <w:jc w:val="both"/>
      </w:pPr>
    </w:p>
    <w:p w14:paraId="74139219" w14:textId="7A6F1A0A" w:rsidR="00923CA9" w:rsidRPr="00867213" w:rsidRDefault="00AB2F52" w:rsidP="00CC3485">
      <w:pPr>
        <w:widowControl w:val="0"/>
        <w:pBdr>
          <w:top w:val="nil"/>
          <w:left w:val="nil"/>
          <w:bottom w:val="nil"/>
          <w:right w:val="nil"/>
          <w:between w:val="nil"/>
        </w:pBdr>
        <w:spacing w:line="252" w:lineRule="auto"/>
        <w:jc w:val="both"/>
        <w:rPr>
          <w:lang w:eastAsia="ja-JP"/>
        </w:rPr>
      </w:pPr>
      <w:bookmarkStart w:id="9" w:name="_Hlk160109523"/>
      <w:r w:rsidRPr="00867213">
        <w:rPr>
          <w:lang w:eastAsia="ja-JP"/>
        </w:rPr>
        <w:t>is</w:t>
      </w:r>
      <w:r w:rsidR="00DE1581" w:rsidRPr="00867213">
        <w:rPr>
          <w:lang w:eastAsia="ja-JP"/>
        </w:rPr>
        <w:t xml:space="preserve"> subjected to a horizontal force that depends on the </w:t>
      </w:r>
      <w:r w:rsidR="00681484" w:rsidRPr="00867213">
        <w:rPr>
          <w:lang w:eastAsia="ja-JP"/>
        </w:rPr>
        <w:t>amount</w:t>
      </w:r>
      <w:r w:rsidR="00DE1581" w:rsidRPr="00867213">
        <w:rPr>
          <w:lang w:eastAsia="ja-JP"/>
        </w:rPr>
        <w:t xml:space="preserve"> of the displacement from the coil center and the coil current. This is why differences in peak values depending on the magnitude of the magnetic field are observed.</w:t>
      </w:r>
      <w:bookmarkEnd w:id="9"/>
      <w:r w:rsidR="00DE1581" w:rsidRPr="00867213">
        <w:rPr>
          <w:lang w:eastAsia="ja-JP"/>
        </w:rPr>
        <w:t xml:space="preserve"> </w:t>
      </w:r>
      <w:r w:rsidR="00DE1581" w:rsidRPr="00867213">
        <w:rPr>
          <w:rFonts w:hint="eastAsia"/>
          <w:lang w:eastAsia="ja-JP"/>
        </w:rPr>
        <w:t>The</w:t>
      </w:r>
      <w:r w:rsidR="00DE1581" w:rsidRPr="00867213">
        <w:rPr>
          <w:lang w:eastAsia="ja-JP"/>
        </w:rPr>
        <w:t xml:space="preserve"> peak-to-peak value of the vertical force at 5 T is 2.5 kN.</w:t>
      </w:r>
      <w:r w:rsidR="00DE1581" w:rsidRPr="00867213">
        <w:rPr>
          <w:rFonts w:hint="eastAsia"/>
          <w:lang w:eastAsia="ja-JP"/>
        </w:rPr>
        <w:t xml:space="preserve"> </w:t>
      </w:r>
      <w:r w:rsidR="00DE1581" w:rsidRPr="00867213">
        <w:rPr>
          <w:color w:val="00B0F0"/>
          <w:lang w:eastAsia="ja-JP"/>
        </w:rPr>
        <w:t>Fig. 11</w:t>
      </w:r>
      <w:r w:rsidR="00DE1581" w:rsidRPr="00867213">
        <w:rPr>
          <w:lang w:eastAsia="ja-JP"/>
        </w:rPr>
        <w:t xml:space="preserve"> shows the peak-to-peak values of the vertical force on the load cell of the actuator. The values do not depend on the moving speed of the AMR bed</w:t>
      </w:r>
      <w:r w:rsidR="00681484" w:rsidRPr="00867213">
        <w:rPr>
          <w:lang w:eastAsia="ja-JP"/>
        </w:rPr>
        <w:t>,</w:t>
      </w:r>
      <w:r w:rsidR="00DE1581" w:rsidRPr="00867213">
        <w:rPr>
          <w:lang w:eastAsia="ja-JP"/>
        </w:rPr>
        <w:t xml:space="preserve"> but </w:t>
      </w:r>
      <w:r w:rsidR="00681484" w:rsidRPr="00867213">
        <w:rPr>
          <w:lang w:eastAsia="ja-JP"/>
        </w:rPr>
        <w:t>are</w:t>
      </w:r>
      <w:r w:rsidR="00DE1581" w:rsidRPr="00867213">
        <w:rPr>
          <w:lang w:eastAsia="ja-JP"/>
        </w:rPr>
        <w:t xml:space="preserve"> proportional to the magnitude of the magnetic field, as we expected.</w:t>
      </w:r>
    </w:p>
    <w:p w14:paraId="0FD4C6AA" w14:textId="2A482170" w:rsidR="006B18DC" w:rsidRPr="00867213" w:rsidRDefault="006B18DC" w:rsidP="00EA430C">
      <w:pPr>
        <w:pStyle w:val="1"/>
      </w:pPr>
      <w:r w:rsidRPr="00867213">
        <w:t>V. Summary</w:t>
      </w:r>
    </w:p>
    <w:p w14:paraId="69E7B2A1" w14:textId="20ECB0C5" w:rsidR="006B18DC" w:rsidRPr="00867213" w:rsidRDefault="00194D77" w:rsidP="004B1DBE">
      <w:pPr>
        <w:widowControl w:val="0"/>
        <w:pBdr>
          <w:top w:val="nil"/>
          <w:left w:val="nil"/>
          <w:bottom w:val="nil"/>
          <w:right w:val="nil"/>
          <w:between w:val="nil"/>
        </w:pBdr>
        <w:spacing w:line="252" w:lineRule="auto"/>
        <w:ind w:firstLine="270"/>
        <w:jc w:val="both"/>
      </w:pPr>
      <w:r w:rsidRPr="00867213">
        <w:t>T</w:t>
      </w:r>
      <w:r w:rsidR="00E24B15" w:rsidRPr="00867213">
        <w:t xml:space="preserve">he electromagnetic force and the induced voltage </w:t>
      </w:r>
      <w:r w:rsidR="00A03E79" w:rsidRPr="00867213">
        <w:t>i</w:t>
      </w:r>
      <w:r w:rsidRPr="00867213">
        <w:t xml:space="preserve">n the superconducting magnet </w:t>
      </w:r>
      <w:r w:rsidR="00E24B15" w:rsidRPr="00867213">
        <w:t xml:space="preserve">during AMR operation </w:t>
      </w:r>
      <w:r w:rsidRPr="00867213">
        <w:t>were</w:t>
      </w:r>
      <w:r w:rsidR="00E24B15" w:rsidRPr="00867213">
        <w:t xml:space="preserve"> </w:t>
      </w:r>
      <w:r w:rsidR="00FB5CEA" w:rsidRPr="00867213">
        <w:t xml:space="preserve">measured and </w:t>
      </w:r>
      <w:r w:rsidR="005A53A8" w:rsidRPr="00867213">
        <w:t>calculated</w:t>
      </w:r>
      <w:r w:rsidR="00FB5CEA" w:rsidRPr="00867213">
        <w:t xml:space="preserve">. The measurements and </w:t>
      </w:r>
      <w:r w:rsidR="005A53A8" w:rsidRPr="00867213">
        <w:t>calculations</w:t>
      </w:r>
      <w:r w:rsidR="00FB5CEA" w:rsidRPr="00867213">
        <w:t xml:space="preserve"> </w:t>
      </w:r>
      <w:r w:rsidR="00A036B9" w:rsidRPr="00867213">
        <w:t xml:space="preserve">of the electromagnetic force is </w:t>
      </w:r>
      <w:r w:rsidR="00FB5CEA" w:rsidRPr="00867213">
        <w:t>agreed qualitatively</w:t>
      </w:r>
      <w:r w:rsidR="00A036B9" w:rsidRPr="00867213">
        <w:t xml:space="preserve">. </w:t>
      </w:r>
      <w:r w:rsidR="00CC2DF2" w:rsidRPr="00867213">
        <w:t xml:space="preserve">The </w:t>
      </w:r>
      <w:r w:rsidR="00A036B9" w:rsidRPr="00867213">
        <w:t xml:space="preserve">induced voltage </w:t>
      </w:r>
      <w:r w:rsidR="005A6173" w:rsidRPr="00867213">
        <w:t xml:space="preserve">measurements </w:t>
      </w:r>
      <w:r w:rsidR="00A036B9" w:rsidRPr="00867213">
        <w:t xml:space="preserve">revealed </w:t>
      </w:r>
      <w:r w:rsidR="00FF2DB2" w:rsidRPr="00867213">
        <w:t xml:space="preserve">a </w:t>
      </w:r>
      <w:r w:rsidR="00CC2DF2" w:rsidRPr="00867213">
        <w:t xml:space="preserve">possibility </w:t>
      </w:r>
      <w:r w:rsidR="00FF2DB2" w:rsidRPr="00867213">
        <w:t xml:space="preserve">that </w:t>
      </w:r>
      <w:r w:rsidR="005A6173" w:rsidRPr="00867213">
        <w:t xml:space="preserve">the </w:t>
      </w:r>
      <w:r w:rsidR="00FF2DB2" w:rsidRPr="00867213">
        <w:t xml:space="preserve">diodes of the protection circuit deteriorated. </w:t>
      </w:r>
      <w:r w:rsidRPr="00867213">
        <w:t xml:space="preserve">This computational method is useful to design the </w:t>
      </w:r>
      <w:r w:rsidR="00945BA3" w:rsidRPr="00867213">
        <w:t xml:space="preserve">AMR system including </w:t>
      </w:r>
      <w:r w:rsidRPr="00867213">
        <w:t>superconducting magnet</w:t>
      </w:r>
      <w:r w:rsidR="00945BA3" w:rsidRPr="00867213">
        <w:t>,</w:t>
      </w:r>
      <w:r w:rsidRPr="00867213">
        <w:t xml:space="preserve"> actuator</w:t>
      </w:r>
      <w:r w:rsidR="00945BA3" w:rsidRPr="00867213">
        <w:t>,</w:t>
      </w:r>
      <w:r w:rsidRPr="00867213">
        <w:t xml:space="preserve"> and the amount of magnetic material. </w:t>
      </w:r>
      <w:r w:rsidR="00E24B15" w:rsidRPr="00867213">
        <w:t xml:space="preserve">The next step will be to </w:t>
      </w:r>
      <w:r w:rsidR="005A53A8" w:rsidRPr="00867213">
        <w:t>calculate</w:t>
      </w:r>
      <w:r w:rsidR="007126D3" w:rsidRPr="00867213">
        <w:t xml:space="preserve"> </w:t>
      </w:r>
      <w:r w:rsidR="00543D3D" w:rsidRPr="00867213">
        <w:t xml:space="preserve">the </w:t>
      </w:r>
      <w:r w:rsidR="001376BC" w:rsidRPr="00867213">
        <w:t>horizontal</w:t>
      </w:r>
      <w:r w:rsidR="00543D3D" w:rsidRPr="00867213">
        <w:t xml:space="preserve"> forces </w:t>
      </w:r>
      <w:r w:rsidR="00AA1F66" w:rsidRPr="00867213">
        <w:t xml:space="preserve">between </w:t>
      </w:r>
      <w:r w:rsidR="004B1DBE" w:rsidRPr="00867213">
        <w:t>the AMR bed</w:t>
      </w:r>
      <w:r w:rsidR="00AA1F66" w:rsidRPr="00867213">
        <w:t xml:space="preserve"> and the magnet</w:t>
      </w:r>
      <w:r w:rsidR="004B1DBE" w:rsidRPr="00867213">
        <w:t xml:space="preserve"> </w:t>
      </w:r>
      <w:r w:rsidR="00E24B15" w:rsidRPr="00867213">
        <w:t xml:space="preserve">and the heat generation due to AC losses </w:t>
      </w:r>
      <w:r w:rsidR="004B1DBE" w:rsidRPr="00867213">
        <w:t>to</w:t>
      </w:r>
      <w:r w:rsidR="00E24B15" w:rsidRPr="00867213">
        <w:t xml:space="preserve"> establish a design guideline for the AMR </w:t>
      </w:r>
      <w:r w:rsidR="00137D7C" w:rsidRPr="00867213">
        <w:t>system</w:t>
      </w:r>
      <w:r w:rsidR="00E24B15" w:rsidRPr="00867213">
        <w:t>.</w:t>
      </w:r>
    </w:p>
    <w:p w14:paraId="4BE9973E" w14:textId="77777777" w:rsidR="006B18DC" w:rsidRPr="00867213" w:rsidRDefault="006B18DC" w:rsidP="006B18DC">
      <w:pPr>
        <w:widowControl w:val="0"/>
        <w:pBdr>
          <w:top w:val="nil"/>
          <w:left w:val="nil"/>
          <w:bottom w:val="nil"/>
          <w:right w:val="nil"/>
          <w:between w:val="nil"/>
        </w:pBdr>
        <w:spacing w:line="252" w:lineRule="auto"/>
        <w:ind w:firstLine="270"/>
        <w:jc w:val="both"/>
      </w:pPr>
    </w:p>
    <w:p w14:paraId="4C6324DD" w14:textId="5E28E10A" w:rsidR="00732E46" w:rsidRPr="00867213" w:rsidRDefault="002F245B" w:rsidP="00EA430C">
      <w:pPr>
        <w:pStyle w:val="1"/>
        <w:rPr>
          <w:lang w:eastAsia="ja-JP"/>
        </w:rPr>
      </w:pPr>
      <w:r w:rsidRPr="00867213">
        <w:t>Reference</w:t>
      </w:r>
      <w:r w:rsidR="003547C3" w:rsidRPr="00867213">
        <w:t>s</w:t>
      </w:r>
    </w:p>
    <w:p w14:paraId="41C918F2" w14:textId="00072A8A" w:rsidR="00732E46" w:rsidRPr="00867213" w:rsidRDefault="00A90CD3" w:rsidP="00C860C3">
      <w:pPr>
        <w:numPr>
          <w:ilvl w:val="0"/>
          <w:numId w:val="1"/>
        </w:numPr>
        <w:ind w:left="270" w:hanging="270"/>
        <w:jc w:val="both"/>
        <w:rPr>
          <w:sz w:val="16"/>
          <w:szCs w:val="16"/>
        </w:rPr>
      </w:pPr>
      <w:r w:rsidRPr="00867213">
        <w:rPr>
          <w:sz w:val="16"/>
          <w:szCs w:val="16"/>
        </w:rPr>
        <w:t>J. A. Barclay and W. A. Steyert</w:t>
      </w:r>
      <w:r w:rsidR="00C860C3" w:rsidRPr="00867213">
        <w:rPr>
          <w:sz w:val="16"/>
          <w:szCs w:val="16"/>
        </w:rPr>
        <w:t>,</w:t>
      </w:r>
      <w:r w:rsidRPr="00867213">
        <w:rPr>
          <w:sz w:val="16"/>
          <w:szCs w:val="16"/>
        </w:rPr>
        <w:t xml:space="preserve"> “Active magnetic regenerator”</w:t>
      </w:r>
      <w:r w:rsidR="00D64AB3" w:rsidRPr="00867213">
        <w:rPr>
          <w:sz w:val="16"/>
          <w:szCs w:val="16"/>
        </w:rPr>
        <w:t>,</w:t>
      </w:r>
      <w:r w:rsidRPr="00867213">
        <w:rPr>
          <w:sz w:val="16"/>
          <w:szCs w:val="16"/>
        </w:rPr>
        <w:t xml:space="preserve"> U.S. Patent 4,332,135”, 1982.</w:t>
      </w:r>
    </w:p>
    <w:p w14:paraId="064BFDE3" w14:textId="77777777" w:rsidR="00562B0D" w:rsidRPr="00867213" w:rsidRDefault="006B6ABB" w:rsidP="00562B0D">
      <w:pPr>
        <w:numPr>
          <w:ilvl w:val="0"/>
          <w:numId w:val="1"/>
        </w:numPr>
        <w:ind w:left="270" w:hanging="270"/>
        <w:jc w:val="both"/>
        <w:rPr>
          <w:sz w:val="16"/>
          <w:szCs w:val="16"/>
        </w:rPr>
      </w:pPr>
      <w:r w:rsidRPr="00867213">
        <w:rPr>
          <w:sz w:val="16"/>
          <w:szCs w:val="16"/>
          <w:lang w:eastAsia="ja-JP"/>
        </w:rPr>
        <w:lastRenderedPageBreak/>
        <w:t xml:space="preserve">D.J. </w:t>
      </w:r>
      <w:r w:rsidR="00D64AB3" w:rsidRPr="00867213">
        <w:rPr>
          <w:sz w:val="16"/>
          <w:szCs w:val="16"/>
          <w:lang w:eastAsia="ja-JP"/>
        </w:rPr>
        <w:t>Janda,</w:t>
      </w:r>
      <w:r w:rsidRPr="00867213">
        <w:rPr>
          <w:sz w:val="16"/>
          <w:szCs w:val="16"/>
          <w:lang w:eastAsia="ja-JP"/>
        </w:rPr>
        <w:t xml:space="preserve"> </w:t>
      </w:r>
      <w:r w:rsidR="00D64AB3" w:rsidRPr="00867213">
        <w:rPr>
          <w:sz w:val="16"/>
          <w:szCs w:val="16"/>
          <w:lang w:eastAsia="ja-JP"/>
        </w:rPr>
        <w:t>“Magnetic Liquefaction of Hydrogen”, Astronautics Corporation of America, Final Report to DOE on Contract No. DE-AC02-90CE40895, 1992.</w:t>
      </w:r>
    </w:p>
    <w:p w14:paraId="430022C4" w14:textId="5AF02E2A" w:rsidR="0025262A" w:rsidRPr="00867213" w:rsidRDefault="006B6ABB" w:rsidP="00562B0D">
      <w:pPr>
        <w:numPr>
          <w:ilvl w:val="0"/>
          <w:numId w:val="1"/>
        </w:numPr>
        <w:ind w:left="270" w:hanging="270"/>
        <w:jc w:val="both"/>
        <w:rPr>
          <w:sz w:val="16"/>
          <w:szCs w:val="16"/>
        </w:rPr>
      </w:pPr>
      <w:r w:rsidRPr="00867213">
        <w:rPr>
          <w:sz w:val="16"/>
          <w:szCs w:val="16"/>
        </w:rPr>
        <w:t xml:space="preserve">L. </w:t>
      </w:r>
      <w:r w:rsidR="00D64AB3" w:rsidRPr="00867213">
        <w:rPr>
          <w:sz w:val="16"/>
          <w:szCs w:val="16"/>
        </w:rPr>
        <w:t xml:space="preserve">Zhang, </w:t>
      </w:r>
      <w:r w:rsidR="0005190F" w:rsidRPr="00867213">
        <w:rPr>
          <w:sz w:val="16"/>
          <w:szCs w:val="16"/>
        </w:rPr>
        <w:t xml:space="preserve">S.A. </w:t>
      </w:r>
      <w:r w:rsidR="00D64AB3" w:rsidRPr="00867213">
        <w:rPr>
          <w:sz w:val="16"/>
          <w:szCs w:val="16"/>
        </w:rPr>
        <w:t>Sherif,</w:t>
      </w:r>
      <w:r w:rsidR="0005190F" w:rsidRPr="00867213">
        <w:rPr>
          <w:sz w:val="16"/>
          <w:szCs w:val="16"/>
        </w:rPr>
        <w:t xml:space="preserve"> A.J. </w:t>
      </w:r>
      <w:r w:rsidR="00D64AB3" w:rsidRPr="00867213">
        <w:rPr>
          <w:sz w:val="16"/>
          <w:szCs w:val="16"/>
        </w:rPr>
        <w:t xml:space="preserve">DeGregoria, </w:t>
      </w:r>
      <w:r w:rsidR="0005190F" w:rsidRPr="00867213">
        <w:rPr>
          <w:sz w:val="16"/>
          <w:szCs w:val="16"/>
        </w:rPr>
        <w:t xml:space="preserve">C.B. </w:t>
      </w:r>
      <w:r w:rsidR="00D64AB3" w:rsidRPr="00867213">
        <w:rPr>
          <w:sz w:val="16"/>
          <w:szCs w:val="16"/>
        </w:rPr>
        <w:t>Zimm,</w:t>
      </w:r>
      <w:r w:rsidR="00AC7F20" w:rsidRPr="00867213">
        <w:rPr>
          <w:sz w:val="16"/>
          <w:szCs w:val="16"/>
        </w:rPr>
        <w:t xml:space="preserve"> and</w:t>
      </w:r>
      <w:r w:rsidR="00D64AB3" w:rsidRPr="00867213">
        <w:rPr>
          <w:sz w:val="16"/>
          <w:szCs w:val="16"/>
        </w:rPr>
        <w:t xml:space="preserve"> </w:t>
      </w:r>
      <w:r w:rsidR="00AC7F20" w:rsidRPr="00867213">
        <w:rPr>
          <w:sz w:val="16"/>
          <w:szCs w:val="16"/>
        </w:rPr>
        <w:t xml:space="preserve">T.N., </w:t>
      </w:r>
      <w:r w:rsidR="00D64AB3" w:rsidRPr="00867213">
        <w:rPr>
          <w:sz w:val="16"/>
          <w:szCs w:val="16"/>
        </w:rPr>
        <w:t>Veziroglu, “Design optimization of a 0.1-ton/day</w:t>
      </w:r>
      <w:r w:rsidR="00D64AB3" w:rsidRPr="00867213">
        <w:rPr>
          <w:sz w:val="16"/>
          <w:szCs w:val="16"/>
          <w:lang w:eastAsia="ja-JP"/>
        </w:rPr>
        <w:t xml:space="preserve"> </w:t>
      </w:r>
      <w:r w:rsidR="00D64AB3" w:rsidRPr="00867213">
        <w:rPr>
          <w:sz w:val="16"/>
          <w:szCs w:val="16"/>
        </w:rPr>
        <w:t xml:space="preserve">active magnetic regenerative hydrogen liquefier”, </w:t>
      </w:r>
      <w:r w:rsidR="00D64AB3" w:rsidRPr="00867213">
        <w:rPr>
          <w:i/>
          <w:iCs/>
          <w:sz w:val="16"/>
          <w:szCs w:val="16"/>
        </w:rPr>
        <w:t>Cryogenics</w:t>
      </w:r>
      <w:r w:rsidR="00B9447A" w:rsidRPr="00867213">
        <w:rPr>
          <w:sz w:val="16"/>
          <w:szCs w:val="16"/>
        </w:rPr>
        <w:t>,</w:t>
      </w:r>
      <w:r w:rsidR="00D64AB3" w:rsidRPr="00867213">
        <w:rPr>
          <w:sz w:val="16"/>
          <w:szCs w:val="16"/>
        </w:rPr>
        <w:t xml:space="preserve"> </w:t>
      </w:r>
      <w:r w:rsidR="00B9447A" w:rsidRPr="00867213">
        <w:rPr>
          <w:sz w:val="16"/>
          <w:szCs w:val="16"/>
        </w:rPr>
        <w:t xml:space="preserve">Vol. </w:t>
      </w:r>
      <w:r w:rsidR="00D64AB3" w:rsidRPr="00867213">
        <w:rPr>
          <w:sz w:val="16"/>
          <w:szCs w:val="16"/>
        </w:rPr>
        <w:t xml:space="preserve">40, </w:t>
      </w:r>
      <w:r w:rsidR="0005190F" w:rsidRPr="00867213">
        <w:rPr>
          <w:sz w:val="16"/>
          <w:szCs w:val="16"/>
        </w:rPr>
        <w:t>Issues</w:t>
      </w:r>
      <w:r w:rsidR="00B9447A" w:rsidRPr="00867213">
        <w:rPr>
          <w:sz w:val="16"/>
          <w:szCs w:val="16"/>
        </w:rPr>
        <w:t xml:space="preserve"> 4-5, pp. </w:t>
      </w:r>
      <w:r w:rsidR="00D64AB3" w:rsidRPr="00867213">
        <w:rPr>
          <w:sz w:val="16"/>
          <w:szCs w:val="16"/>
        </w:rPr>
        <w:t>269</w:t>
      </w:r>
      <w:r w:rsidR="00B9447A" w:rsidRPr="00867213">
        <w:rPr>
          <w:sz w:val="16"/>
          <w:szCs w:val="16"/>
        </w:rPr>
        <w:t>-278</w:t>
      </w:r>
      <w:r w:rsidR="00D64AB3" w:rsidRPr="00867213">
        <w:rPr>
          <w:sz w:val="16"/>
          <w:szCs w:val="16"/>
        </w:rPr>
        <w:t xml:space="preserve">, </w:t>
      </w:r>
      <w:r w:rsidR="00B9447A" w:rsidRPr="00867213">
        <w:rPr>
          <w:sz w:val="16"/>
          <w:szCs w:val="16"/>
        </w:rPr>
        <w:t xml:space="preserve">April-May </w:t>
      </w:r>
      <w:r w:rsidR="00D64AB3" w:rsidRPr="00867213">
        <w:rPr>
          <w:sz w:val="16"/>
          <w:szCs w:val="16"/>
        </w:rPr>
        <w:t>2000</w:t>
      </w:r>
      <w:r w:rsidR="00562B0D" w:rsidRPr="00867213">
        <w:rPr>
          <w:sz w:val="16"/>
          <w:szCs w:val="16"/>
        </w:rPr>
        <w:t>,</w:t>
      </w:r>
      <w:r w:rsidR="00562B0D" w:rsidRPr="00867213">
        <w:t xml:space="preserve"> </w:t>
      </w:r>
      <w:r w:rsidR="00562B0D" w:rsidRPr="00867213">
        <w:rPr>
          <w:sz w:val="16"/>
          <w:szCs w:val="16"/>
        </w:rPr>
        <w:t>doi: 10.1016/S0011-2275(00)00039-4</w:t>
      </w:r>
      <w:r w:rsidR="00673CE2" w:rsidRPr="00867213">
        <w:rPr>
          <w:sz w:val="16"/>
          <w:szCs w:val="16"/>
        </w:rPr>
        <w:t>.</w:t>
      </w:r>
    </w:p>
    <w:p w14:paraId="52641A25" w14:textId="4B27FA57" w:rsidR="00DC725F" w:rsidRPr="00867213" w:rsidRDefault="00AC7F20" w:rsidP="00DC725F">
      <w:pPr>
        <w:numPr>
          <w:ilvl w:val="0"/>
          <w:numId w:val="1"/>
        </w:numPr>
        <w:ind w:left="270" w:hanging="270"/>
        <w:jc w:val="both"/>
        <w:rPr>
          <w:sz w:val="16"/>
          <w:szCs w:val="16"/>
        </w:rPr>
      </w:pPr>
      <w:r w:rsidRPr="00867213">
        <w:rPr>
          <w:sz w:val="16"/>
          <w:szCs w:val="16"/>
        </w:rPr>
        <w:t xml:space="preserve">J. </w:t>
      </w:r>
      <w:r w:rsidR="0025262A" w:rsidRPr="00867213">
        <w:rPr>
          <w:sz w:val="16"/>
          <w:szCs w:val="16"/>
        </w:rPr>
        <w:t>Holladay, et al</w:t>
      </w:r>
      <w:r w:rsidRPr="00867213">
        <w:rPr>
          <w:sz w:val="16"/>
          <w:szCs w:val="16"/>
        </w:rPr>
        <w:t>.,</w:t>
      </w:r>
      <w:r w:rsidR="0025262A" w:rsidRPr="00867213">
        <w:rPr>
          <w:sz w:val="16"/>
          <w:szCs w:val="16"/>
        </w:rPr>
        <w:t xml:space="preserve"> “Investigation of bypass fluid flow in an active magnetic regenerative liquefier” </w:t>
      </w:r>
      <w:r w:rsidR="0025262A" w:rsidRPr="00867213">
        <w:rPr>
          <w:i/>
          <w:iCs/>
          <w:sz w:val="16"/>
          <w:szCs w:val="16"/>
        </w:rPr>
        <w:t>Cryogenics</w:t>
      </w:r>
      <w:r w:rsidR="00B9447A" w:rsidRPr="00867213">
        <w:rPr>
          <w:sz w:val="16"/>
          <w:szCs w:val="16"/>
        </w:rPr>
        <w:t xml:space="preserve">, Vol. </w:t>
      </w:r>
      <w:r w:rsidR="0025262A" w:rsidRPr="00867213">
        <w:rPr>
          <w:sz w:val="16"/>
          <w:szCs w:val="16"/>
        </w:rPr>
        <w:t xml:space="preserve">93, </w:t>
      </w:r>
      <w:r w:rsidR="00B9447A" w:rsidRPr="00867213">
        <w:rPr>
          <w:sz w:val="16"/>
          <w:szCs w:val="16"/>
        </w:rPr>
        <w:t xml:space="preserve">pp. </w:t>
      </w:r>
      <w:r w:rsidR="0025262A" w:rsidRPr="00867213">
        <w:rPr>
          <w:sz w:val="16"/>
          <w:szCs w:val="16"/>
        </w:rPr>
        <w:t>34</w:t>
      </w:r>
      <w:r w:rsidR="00B9447A" w:rsidRPr="00867213">
        <w:rPr>
          <w:sz w:val="16"/>
          <w:szCs w:val="16"/>
        </w:rPr>
        <w:t>-40</w:t>
      </w:r>
      <w:r w:rsidR="0025262A" w:rsidRPr="00867213">
        <w:rPr>
          <w:sz w:val="16"/>
          <w:szCs w:val="16"/>
        </w:rPr>
        <w:t xml:space="preserve">, </w:t>
      </w:r>
      <w:r w:rsidR="0005190F" w:rsidRPr="00867213">
        <w:rPr>
          <w:sz w:val="16"/>
          <w:szCs w:val="16"/>
        </w:rPr>
        <w:t xml:space="preserve">July </w:t>
      </w:r>
      <w:r w:rsidR="0025262A" w:rsidRPr="00867213">
        <w:rPr>
          <w:sz w:val="16"/>
          <w:szCs w:val="16"/>
        </w:rPr>
        <w:t>2018</w:t>
      </w:r>
      <w:r w:rsidR="00562B0D" w:rsidRPr="00867213">
        <w:rPr>
          <w:sz w:val="16"/>
          <w:szCs w:val="16"/>
        </w:rPr>
        <w:t>, doi: 10.1016/j.cryogenics.2018.05.010</w:t>
      </w:r>
      <w:r w:rsidR="00673CE2" w:rsidRPr="00867213">
        <w:rPr>
          <w:sz w:val="16"/>
          <w:szCs w:val="16"/>
        </w:rPr>
        <w:t>.</w:t>
      </w:r>
    </w:p>
    <w:p w14:paraId="4A331517" w14:textId="57BBC9D3" w:rsidR="00030E26" w:rsidRPr="00867213" w:rsidRDefault="00AC7F20" w:rsidP="00030E26">
      <w:pPr>
        <w:numPr>
          <w:ilvl w:val="0"/>
          <w:numId w:val="1"/>
        </w:numPr>
        <w:ind w:left="270" w:hanging="270"/>
        <w:jc w:val="both"/>
        <w:rPr>
          <w:sz w:val="16"/>
          <w:szCs w:val="16"/>
        </w:rPr>
      </w:pPr>
      <w:r w:rsidRPr="00867213">
        <w:rPr>
          <w:sz w:val="16"/>
          <w:szCs w:val="16"/>
        </w:rPr>
        <w:t xml:space="preserve">J. </w:t>
      </w:r>
      <w:r w:rsidR="00DC725F" w:rsidRPr="00867213">
        <w:rPr>
          <w:sz w:val="16"/>
          <w:szCs w:val="16"/>
        </w:rPr>
        <w:t>Barclay, et al</w:t>
      </w:r>
      <w:r w:rsidR="0092645D" w:rsidRPr="00867213">
        <w:rPr>
          <w:sz w:val="16"/>
          <w:szCs w:val="16"/>
        </w:rPr>
        <w:t>.,</w:t>
      </w:r>
      <w:r w:rsidR="00DC725F" w:rsidRPr="00867213">
        <w:rPr>
          <w:sz w:val="16"/>
          <w:szCs w:val="16"/>
        </w:rPr>
        <w:t xml:space="preserve"> “Propane</w:t>
      </w:r>
      <w:r w:rsidR="00DC725F" w:rsidRPr="00867213">
        <w:rPr>
          <w:rFonts w:hint="eastAsia"/>
          <w:sz w:val="16"/>
          <w:szCs w:val="16"/>
          <w:lang w:eastAsia="ja-JP"/>
        </w:rPr>
        <w:t xml:space="preserve"> </w:t>
      </w:r>
      <w:r w:rsidR="00DC725F" w:rsidRPr="00867213">
        <w:rPr>
          <w:sz w:val="16"/>
          <w:szCs w:val="16"/>
        </w:rPr>
        <w:t xml:space="preserve">liquefaction with an active magnetic regenerative liquefier” </w:t>
      </w:r>
      <w:r w:rsidR="00DC725F" w:rsidRPr="00867213">
        <w:rPr>
          <w:i/>
          <w:iCs/>
          <w:sz w:val="16"/>
          <w:szCs w:val="16"/>
        </w:rPr>
        <w:t>Cryogenics</w:t>
      </w:r>
      <w:r w:rsidRPr="00867213">
        <w:rPr>
          <w:sz w:val="16"/>
          <w:szCs w:val="16"/>
        </w:rPr>
        <w:t xml:space="preserve">, Vol. </w:t>
      </w:r>
      <w:r w:rsidR="00DC725F" w:rsidRPr="00867213">
        <w:rPr>
          <w:sz w:val="16"/>
          <w:szCs w:val="16"/>
        </w:rPr>
        <w:t xml:space="preserve">100, </w:t>
      </w:r>
      <w:r w:rsidRPr="00867213">
        <w:rPr>
          <w:sz w:val="16"/>
          <w:szCs w:val="16"/>
        </w:rPr>
        <w:t xml:space="preserve">pp. </w:t>
      </w:r>
      <w:r w:rsidR="00DC725F" w:rsidRPr="00867213">
        <w:rPr>
          <w:sz w:val="16"/>
          <w:szCs w:val="16"/>
        </w:rPr>
        <w:t>69</w:t>
      </w:r>
      <w:r w:rsidRPr="00867213">
        <w:rPr>
          <w:sz w:val="16"/>
          <w:szCs w:val="16"/>
        </w:rPr>
        <w:t>-76</w:t>
      </w:r>
      <w:r w:rsidR="00DC725F" w:rsidRPr="00867213">
        <w:rPr>
          <w:sz w:val="16"/>
          <w:szCs w:val="16"/>
        </w:rPr>
        <w:t xml:space="preserve">, </w:t>
      </w:r>
      <w:r w:rsidRPr="00867213">
        <w:rPr>
          <w:sz w:val="16"/>
          <w:szCs w:val="16"/>
        </w:rPr>
        <w:t xml:space="preserve">June </w:t>
      </w:r>
      <w:r w:rsidR="00DC725F" w:rsidRPr="00867213">
        <w:rPr>
          <w:sz w:val="16"/>
          <w:szCs w:val="16"/>
        </w:rPr>
        <w:t>2019.</w:t>
      </w:r>
      <w:r w:rsidRPr="00867213">
        <w:rPr>
          <w:sz w:val="16"/>
          <w:szCs w:val="16"/>
        </w:rPr>
        <w:t xml:space="preserve"> </w:t>
      </w:r>
      <w:r w:rsidR="0005190F" w:rsidRPr="00867213">
        <w:rPr>
          <w:sz w:val="16"/>
          <w:szCs w:val="16"/>
        </w:rPr>
        <w:t>d</w:t>
      </w:r>
      <w:r w:rsidRPr="00867213">
        <w:rPr>
          <w:sz w:val="16"/>
          <w:szCs w:val="16"/>
        </w:rPr>
        <w:t>oi: 10.1016/j.cryogenics.2019.01.009</w:t>
      </w:r>
      <w:r w:rsidR="00673CE2" w:rsidRPr="00867213">
        <w:rPr>
          <w:sz w:val="16"/>
          <w:szCs w:val="16"/>
        </w:rPr>
        <w:t>.</w:t>
      </w:r>
    </w:p>
    <w:p w14:paraId="406AA816" w14:textId="3CD8207B" w:rsidR="00030E26" w:rsidRPr="00867213" w:rsidRDefault="00AC7F20" w:rsidP="00030E26">
      <w:pPr>
        <w:numPr>
          <w:ilvl w:val="0"/>
          <w:numId w:val="1"/>
        </w:numPr>
        <w:ind w:left="270" w:hanging="270"/>
        <w:jc w:val="both"/>
        <w:rPr>
          <w:sz w:val="16"/>
          <w:szCs w:val="16"/>
        </w:rPr>
      </w:pPr>
      <w:r w:rsidRPr="00867213">
        <w:rPr>
          <w:sz w:val="16"/>
          <w:szCs w:val="16"/>
        </w:rPr>
        <w:t xml:space="preserve">Y. </w:t>
      </w:r>
      <w:r w:rsidR="00030E26" w:rsidRPr="00867213">
        <w:rPr>
          <w:sz w:val="16"/>
          <w:szCs w:val="16"/>
        </w:rPr>
        <w:t xml:space="preserve">Kim, </w:t>
      </w:r>
      <w:r w:rsidRPr="00867213">
        <w:rPr>
          <w:sz w:val="16"/>
          <w:szCs w:val="16"/>
        </w:rPr>
        <w:t xml:space="preserve">I. </w:t>
      </w:r>
      <w:r w:rsidR="00030E26" w:rsidRPr="00867213">
        <w:rPr>
          <w:sz w:val="16"/>
          <w:szCs w:val="16"/>
        </w:rPr>
        <w:t>Park</w:t>
      </w:r>
      <w:r w:rsidR="0005190F" w:rsidRPr="00867213">
        <w:rPr>
          <w:sz w:val="16"/>
          <w:szCs w:val="16"/>
        </w:rPr>
        <w:t>, and</w:t>
      </w:r>
      <w:r w:rsidR="00030E26" w:rsidRPr="00867213">
        <w:rPr>
          <w:sz w:val="16"/>
          <w:szCs w:val="16"/>
        </w:rPr>
        <w:t xml:space="preserve"> </w:t>
      </w:r>
      <w:r w:rsidRPr="00867213">
        <w:rPr>
          <w:sz w:val="16"/>
          <w:szCs w:val="16"/>
        </w:rPr>
        <w:t>S.</w:t>
      </w:r>
      <w:r w:rsidR="00030E26" w:rsidRPr="00867213">
        <w:rPr>
          <w:sz w:val="16"/>
          <w:szCs w:val="16"/>
        </w:rPr>
        <w:t xml:space="preserve"> Jeong, “Experimental investigation of two-stage active magnetic regenerative</w:t>
      </w:r>
      <w:r w:rsidR="00030E26" w:rsidRPr="00867213">
        <w:rPr>
          <w:rFonts w:hint="eastAsia"/>
          <w:sz w:val="16"/>
          <w:szCs w:val="16"/>
          <w:lang w:eastAsia="ja-JP"/>
        </w:rPr>
        <w:t xml:space="preserve"> </w:t>
      </w:r>
      <w:r w:rsidR="00030E26" w:rsidRPr="00867213">
        <w:rPr>
          <w:sz w:val="16"/>
          <w:szCs w:val="16"/>
        </w:rPr>
        <w:t>refrigerator operating between 77</w:t>
      </w:r>
      <w:r w:rsidR="00CF7736" w:rsidRPr="00867213">
        <w:rPr>
          <w:sz w:val="16"/>
          <w:szCs w:val="16"/>
        </w:rPr>
        <w:t> </w:t>
      </w:r>
      <w:r w:rsidR="00030E26" w:rsidRPr="00867213">
        <w:rPr>
          <w:sz w:val="16"/>
          <w:szCs w:val="16"/>
        </w:rPr>
        <w:t>K and 20</w:t>
      </w:r>
      <w:r w:rsidR="00CF7736" w:rsidRPr="00867213">
        <w:rPr>
          <w:sz w:val="16"/>
          <w:szCs w:val="16"/>
        </w:rPr>
        <w:t> </w:t>
      </w:r>
      <w:r w:rsidR="00030E26" w:rsidRPr="00867213">
        <w:rPr>
          <w:sz w:val="16"/>
          <w:szCs w:val="16"/>
        </w:rPr>
        <w:t xml:space="preserve">K” </w:t>
      </w:r>
      <w:r w:rsidR="00030E26" w:rsidRPr="00867213">
        <w:rPr>
          <w:i/>
          <w:iCs/>
          <w:sz w:val="16"/>
          <w:szCs w:val="16"/>
        </w:rPr>
        <w:t>Cryogenics</w:t>
      </w:r>
      <w:r w:rsidR="0005190F" w:rsidRPr="00867213">
        <w:rPr>
          <w:sz w:val="16"/>
          <w:szCs w:val="16"/>
        </w:rPr>
        <w:t xml:space="preserve">, Vol. </w:t>
      </w:r>
      <w:r w:rsidR="00030E26" w:rsidRPr="00867213">
        <w:rPr>
          <w:sz w:val="16"/>
          <w:szCs w:val="16"/>
        </w:rPr>
        <w:t xml:space="preserve">57, </w:t>
      </w:r>
      <w:r w:rsidR="0005190F" w:rsidRPr="00867213">
        <w:rPr>
          <w:sz w:val="16"/>
          <w:szCs w:val="16"/>
        </w:rPr>
        <w:t xml:space="preserve">pp. </w:t>
      </w:r>
      <w:r w:rsidR="00030E26" w:rsidRPr="00867213">
        <w:rPr>
          <w:sz w:val="16"/>
          <w:szCs w:val="16"/>
        </w:rPr>
        <w:t>113</w:t>
      </w:r>
      <w:r w:rsidR="0005190F" w:rsidRPr="00867213">
        <w:rPr>
          <w:sz w:val="16"/>
          <w:szCs w:val="16"/>
        </w:rPr>
        <w:t>-121</w:t>
      </w:r>
      <w:r w:rsidR="00030E26" w:rsidRPr="00867213">
        <w:rPr>
          <w:sz w:val="16"/>
          <w:szCs w:val="16"/>
        </w:rPr>
        <w:t xml:space="preserve">, </w:t>
      </w:r>
      <w:r w:rsidR="0005190F" w:rsidRPr="00867213">
        <w:rPr>
          <w:sz w:val="16"/>
          <w:szCs w:val="16"/>
        </w:rPr>
        <w:t xml:space="preserve">Oct. </w:t>
      </w:r>
      <w:r w:rsidR="00030E26" w:rsidRPr="00867213">
        <w:rPr>
          <w:sz w:val="16"/>
          <w:szCs w:val="16"/>
        </w:rPr>
        <w:t>2013</w:t>
      </w:r>
      <w:r w:rsidR="0005190F" w:rsidRPr="00867213">
        <w:rPr>
          <w:sz w:val="16"/>
          <w:szCs w:val="16"/>
        </w:rPr>
        <w:t>, doi: 10.1016/j.cryogenics.2013.06.002</w:t>
      </w:r>
      <w:r w:rsidR="00673CE2" w:rsidRPr="00867213">
        <w:rPr>
          <w:sz w:val="16"/>
          <w:szCs w:val="16"/>
        </w:rPr>
        <w:t>.</w:t>
      </w:r>
    </w:p>
    <w:p w14:paraId="2FC3D311" w14:textId="3C40322A" w:rsidR="00030E26" w:rsidRPr="00867213" w:rsidRDefault="0005190F" w:rsidP="000721B2">
      <w:pPr>
        <w:numPr>
          <w:ilvl w:val="0"/>
          <w:numId w:val="1"/>
        </w:numPr>
        <w:ind w:left="270" w:hanging="270"/>
        <w:jc w:val="both"/>
        <w:rPr>
          <w:sz w:val="16"/>
          <w:szCs w:val="16"/>
        </w:rPr>
      </w:pPr>
      <w:r w:rsidRPr="00867213">
        <w:rPr>
          <w:sz w:val="16"/>
          <w:szCs w:val="16"/>
        </w:rPr>
        <w:t xml:space="preserve">I. </w:t>
      </w:r>
      <w:r w:rsidR="00030E26" w:rsidRPr="00867213">
        <w:rPr>
          <w:sz w:val="16"/>
          <w:szCs w:val="16"/>
        </w:rPr>
        <w:t>Park</w:t>
      </w:r>
      <w:r w:rsidRPr="00867213">
        <w:rPr>
          <w:sz w:val="16"/>
          <w:szCs w:val="16"/>
        </w:rPr>
        <w:t xml:space="preserve"> and</w:t>
      </w:r>
      <w:r w:rsidR="00030E26" w:rsidRPr="00867213">
        <w:rPr>
          <w:sz w:val="16"/>
          <w:szCs w:val="16"/>
        </w:rPr>
        <w:t xml:space="preserve"> </w:t>
      </w:r>
      <w:r w:rsidRPr="00867213">
        <w:rPr>
          <w:sz w:val="16"/>
          <w:szCs w:val="16"/>
        </w:rPr>
        <w:t xml:space="preserve">S. </w:t>
      </w:r>
      <w:r w:rsidR="00030E26" w:rsidRPr="00867213">
        <w:rPr>
          <w:sz w:val="16"/>
          <w:szCs w:val="16"/>
        </w:rPr>
        <w:t>Jeong,</w:t>
      </w:r>
      <w:r w:rsidRPr="00867213">
        <w:rPr>
          <w:sz w:val="16"/>
          <w:szCs w:val="16"/>
        </w:rPr>
        <w:t xml:space="preserve"> </w:t>
      </w:r>
      <w:r w:rsidR="00030E26" w:rsidRPr="00867213">
        <w:rPr>
          <w:sz w:val="16"/>
          <w:szCs w:val="16"/>
        </w:rPr>
        <w:t>“Development of the active magnetic regenerative refrigerator operating</w:t>
      </w:r>
      <w:r w:rsidR="00030E26" w:rsidRPr="00867213">
        <w:rPr>
          <w:rFonts w:hint="eastAsia"/>
          <w:sz w:val="16"/>
          <w:szCs w:val="16"/>
          <w:lang w:eastAsia="ja-JP"/>
        </w:rPr>
        <w:t xml:space="preserve"> </w:t>
      </w:r>
      <w:r w:rsidR="00030E26" w:rsidRPr="00867213">
        <w:rPr>
          <w:sz w:val="16"/>
          <w:szCs w:val="16"/>
        </w:rPr>
        <w:t>between 77</w:t>
      </w:r>
      <w:r w:rsidR="00CF7736" w:rsidRPr="00867213">
        <w:rPr>
          <w:sz w:val="16"/>
          <w:szCs w:val="16"/>
        </w:rPr>
        <w:t> </w:t>
      </w:r>
      <w:r w:rsidR="00030E26" w:rsidRPr="00867213">
        <w:rPr>
          <w:sz w:val="16"/>
          <w:szCs w:val="16"/>
        </w:rPr>
        <w:t>K and 20</w:t>
      </w:r>
      <w:r w:rsidR="00CF7736" w:rsidRPr="00867213">
        <w:rPr>
          <w:sz w:val="16"/>
          <w:szCs w:val="16"/>
        </w:rPr>
        <w:t> </w:t>
      </w:r>
      <w:r w:rsidR="00030E26" w:rsidRPr="00867213">
        <w:rPr>
          <w:sz w:val="16"/>
          <w:szCs w:val="16"/>
        </w:rPr>
        <w:t>K with the conduction cooled high temperature</w:t>
      </w:r>
      <w:r w:rsidR="00030E26" w:rsidRPr="00867213">
        <w:rPr>
          <w:rFonts w:hint="eastAsia"/>
          <w:sz w:val="16"/>
          <w:szCs w:val="16"/>
          <w:lang w:eastAsia="ja-JP"/>
        </w:rPr>
        <w:t xml:space="preserve"> </w:t>
      </w:r>
      <w:r w:rsidR="00030E26" w:rsidRPr="00867213">
        <w:rPr>
          <w:sz w:val="16"/>
          <w:szCs w:val="16"/>
        </w:rPr>
        <w:t xml:space="preserve">superconducting magnet” </w:t>
      </w:r>
      <w:r w:rsidR="00030E26" w:rsidRPr="00867213">
        <w:rPr>
          <w:i/>
          <w:iCs/>
          <w:sz w:val="16"/>
          <w:szCs w:val="16"/>
        </w:rPr>
        <w:t>Cryogenics</w:t>
      </w:r>
      <w:r w:rsidRPr="00867213">
        <w:rPr>
          <w:sz w:val="16"/>
          <w:szCs w:val="16"/>
        </w:rPr>
        <w:t xml:space="preserve">, Vol. </w:t>
      </w:r>
      <w:r w:rsidR="00030E26" w:rsidRPr="00867213">
        <w:rPr>
          <w:sz w:val="16"/>
          <w:szCs w:val="16"/>
        </w:rPr>
        <w:t xml:space="preserve">88, </w:t>
      </w:r>
      <w:r w:rsidRPr="00867213">
        <w:rPr>
          <w:sz w:val="16"/>
          <w:szCs w:val="16"/>
        </w:rPr>
        <w:t xml:space="preserve">pp. </w:t>
      </w:r>
      <w:r w:rsidR="00FD4CE5" w:rsidRPr="00867213">
        <w:rPr>
          <w:sz w:val="16"/>
          <w:szCs w:val="16"/>
        </w:rPr>
        <w:t>106</w:t>
      </w:r>
      <w:r w:rsidRPr="00867213">
        <w:rPr>
          <w:sz w:val="16"/>
          <w:szCs w:val="16"/>
        </w:rPr>
        <w:t>-115</w:t>
      </w:r>
      <w:r w:rsidR="00FD4CE5" w:rsidRPr="00867213">
        <w:rPr>
          <w:sz w:val="16"/>
          <w:szCs w:val="16"/>
        </w:rPr>
        <w:t xml:space="preserve">, </w:t>
      </w:r>
      <w:r w:rsidRPr="00867213">
        <w:rPr>
          <w:sz w:val="16"/>
          <w:szCs w:val="16"/>
        </w:rPr>
        <w:t xml:space="preserve">Dec. </w:t>
      </w:r>
      <w:r w:rsidR="00FD4CE5" w:rsidRPr="00867213">
        <w:rPr>
          <w:sz w:val="16"/>
          <w:szCs w:val="16"/>
        </w:rPr>
        <w:t>2017</w:t>
      </w:r>
      <w:r w:rsidRPr="00867213">
        <w:rPr>
          <w:sz w:val="16"/>
          <w:szCs w:val="16"/>
        </w:rPr>
        <w:t>, doi: 10.1016/j.cryogenics.2017.09.008</w:t>
      </w:r>
      <w:r w:rsidR="00673CE2" w:rsidRPr="00867213">
        <w:rPr>
          <w:sz w:val="16"/>
          <w:szCs w:val="16"/>
        </w:rPr>
        <w:t>.</w:t>
      </w:r>
    </w:p>
    <w:p w14:paraId="6BC0C9FF" w14:textId="66C3D79E" w:rsidR="00CD0A93" w:rsidRPr="00867213" w:rsidRDefault="00673CE2" w:rsidP="00CD0A93">
      <w:pPr>
        <w:numPr>
          <w:ilvl w:val="0"/>
          <w:numId w:val="1"/>
        </w:numPr>
        <w:ind w:left="270" w:hanging="270"/>
        <w:jc w:val="both"/>
      </w:pPr>
      <w:r w:rsidRPr="00867213">
        <w:rPr>
          <w:sz w:val="16"/>
          <w:szCs w:val="16"/>
        </w:rPr>
        <w:t xml:space="preserve">K. </w:t>
      </w:r>
      <w:r w:rsidR="00CD0A93" w:rsidRPr="00867213">
        <w:rPr>
          <w:sz w:val="16"/>
          <w:szCs w:val="16"/>
        </w:rPr>
        <w:t>Matsumoto</w:t>
      </w:r>
      <w:r w:rsidRPr="00867213">
        <w:rPr>
          <w:sz w:val="16"/>
          <w:szCs w:val="16"/>
        </w:rPr>
        <w:t xml:space="preserve">, T. Kondo, S. Yoshida, K. Kamiya, and T. Numazawa, </w:t>
      </w:r>
      <w:r w:rsidR="00CD0A93" w:rsidRPr="00867213">
        <w:rPr>
          <w:sz w:val="16"/>
          <w:szCs w:val="16"/>
        </w:rPr>
        <w:t xml:space="preserve">“Magnetic refrigerator for hydrogen liquefaction.” </w:t>
      </w:r>
      <w:r w:rsidR="00CD0A93" w:rsidRPr="00867213">
        <w:rPr>
          <w:i/>
          <w:iCs/>
          <w:sz w:val="16"/>
          <w:szCs w:val="16"/>
        </w:rPr>
        <w:t>J. Phys: Conf</w:t>
      </w:r>
      <w:r w:rsidR="0005190F" w:rsidRPr="00867213">
        <w:rPr>
          <w:i/>
          <w:iCs/>
          <w:sz w:val="16"/>
          <w:szCs w:val="16"/>
        </w:rPr>
        <w:t>.</w:t>
      </w:r>
      <w:r w:rsidR="00CD0A93" w:rsidRPr="00867213">
        <w:rPr>
          <w:i/>
          <w:iCs/>
          <w:sz w:val="16"/>
          <w:szCs w:val="16"/>
        </w:rPr>
        <w:t xml:space="preserve"> Ser</w:t>
      </w:r>
      <w:r w:rsidR="0005190F" w:rsidRPr="00867213">
        <w:rPr>
          <w:i/>
          <w:iCs/>
          <w:sz w:val="16"/>
          <w:szCs w:val="16"/>
        </w:rPr>
        <w:t>.</w:t>
      </w:r>
      <w:r w:rsidR="00CD0A93" w:rsidRPr="00867213">
        <w:rPr>
          <w:sz w:val="16"/>
          <w:szCs w:val="16"/>
        </w:rPr>
        <w:t>,</w:t>
      </w:r>
      <w:r w:rsidR="0005190F" w:rsidRPr="00867213">
        <w:rPr>
          <w:sz w:val="16"/>
          <w:szCs w:val="16"/>
        </w:rPr>
        <w:t xml:space="preserve"> Vol. 150,</w:t>
      </w:r>
      <w:r w:rsidR="00CD0A93" w:rsidRPr="00867213">
        <w:rPr>
          <w:sz w:val="16"/>
          <w:szCs w:val="16"/>
        </w:rPr>
        <w:t xml:space="preserve"> </w:t>
      </w:r>
      <w:r w:rsidR="0005190F" w:rsidRPr="00867213">
        <w:rPr>
          <w:sz w:val="16"/>
          <w:szCs w:val="16"/>
        </w:rPr>
        <w:t xml:space="preserve">2009, Art. </w:t>
      </w:r>
      <w:r w:rsidR="00C21670" w:rsidRPr="00867213">
        <w:rPr>
          <w:sz w:val="16"/>
          <w:szCs w:val="16"/>
        </w:rPr>
        <w:t>n</w:t>
      </w:r>
      <w:r w:rsidR="0005190F" w:rsidRPr="00867213">
        <w:rPr>
          <w:sz w:val="16"/>
          <w:szCs w:val="16"/>
        </w:rPr>
        <w:t xml:space="preserve">o. </w:t>
      </w:r>
      <w:r w:rsidR="00CD0A93" w:rsidRPr="00867213">
        <w:rPr>
          <w:sz w:val="16"/>
          <w:szCs w:val="16"/>
        </w:rPr>
        <w:t>012028</w:t>
      </w:r>
      <w:r w:rsidR="0005190F" w:rsidRPr="00867213">
        <w:rPr>
          <w:sz w:val="16"/>
          <w:szCs w:val="16"/>
        </w:rPr>
        <w:t>, doi:</w:t>
      </w:r>
      <w:r w:rsidRPr="00867213">
        <w:rPr>
          <w:sz w:val="16"/>
          <w:szCs w:val="16"/>
        </w:rPr>
        <w:t xml:space="preserve"> </w:t>
      </w:r>
      <w:r w:rsidR="0005190F" w:rsidRPr="00867213">
        <w:rPr>
          <w:sz w:val="16"/>
          <w:szCs w:val="16"/>
        </w:rPr>
        <w:t>10.1088/1742-6596/150/1/012028</w:t>
      </w:r>
      <w:r w:rsidR="00C21670" w:rsidRPr="00867213">
        <w:rPr>
          <w:sz w:val="16"/>
          <w:szCs w:val="16"/>
        </w:rPr>
        <w:t>.</w:t>
      </w:r>
      <w:r w:rsidR="0005190F" w:rsidRPr="00867213">
        <w:rPr>
          <w:sz w:val="16"/>
          <w:szCs w:val="16"/>
        </w:rPr>
        <w:t xml:space="preserve"> [Online]. Available: https://iopscience.iop.org/article/10.1088/1742-6596/150/1/012028/pdf</w:t>
      </w:r>
      <w:r w:rsidRPr="00867213">
        <w:rPr>
          <w:sz w:val="16"/>
          <w:szCs w:val="16"/>
        </w:rPr>
        <w:t>.</w:t>
      </w:r>
    </w:p>
    <w:p w14:paraId="5E123B9D" w14:textId="7ECC715F" w:rsidR="00CD0A93" w:rsidRPr="00867213" w:rsidRDefault="00CD0A93" w:rsidP="00CD0A93">
      <w:pPr>
        <w:numPr>
          <w:ilvl w:val="0"/>
          <w:numId w:val="1"/>
        </w:numPr>
        <w:ind w:left="270" w:hanging="270"/>
        <w:jc w:val="both"/>
      </w:pPr>
      <w:r w:rsidRPr="00867213">
        <w:rPr>
          <w:sz w:val="16"/>
          <w:szCs w:val="16"/>
        </w:rPr>
        <w:t>T. Numazawa</w:t>
      </w:r>
      <w:r w:rsidR="00673CE2" w:rsidRPr="00867213">
        <w:rPr>
          <w:sz w:val="16"/>
          <w:szCs w:val="16"/>
        </w:rPr>
        <w:t>, K. Kamya, T. Utaki, and K. Matsumoto</w:t>
      </w:r>
      <w:r w:rsidRPr="00867213">
        <w:rPr>
          <w:sz w:val="16"/>
          <w:szCs w:val="16"/>
        </w:rPr>
        <w:t xml:space="preserve">, </w:t>
      </w:r>
      <w:r w:rsidRPr="00867213">
        <w:rPr>
          <w:lang w:eastAsia="ja-JP"/>
        </w:rPr>
        <w:t>“</w:t>
      </w:r>
      <w:r w:rsidRPr="00867213">
        <w:rPr>
          <w:sz w:val="16"/>
          <w:szCs w:val="16"/>
        </w:rPr>
        <w:t>Magnetic refrigerator for hydrogen liquefaction,</w:t>
      </w:r>
      <w:r w:rsidRPr="00867213">
        <w:rPr>
          <w:rFonts w:hint="eastAsia"/>
          <w:lang w:eastAsia="ja-JP"/>
        </w:rPr>
        <w:t xml:space="preserve"> </w:t>
      </w:r>
      <w:r w:rsidRPr="00867213">
        <w:rPr>
          <w:i/>
          <w:iCs/>
          <w:sz w:val="16"/>
          <w:szCs w:val="16"/>
        </w:rPr>
        <w:t>Cryogenics</w:t>
      </w:r>
      <w:r w:rsidRPr="00867213">
        <w:rPr>
          <w:sz w:val="16"/>
          <w:szCs w:val="16"/>
        </w:rPr>
        <w:t>,</w:t>
      </w:r>
      <w:r w:rsidRPr="00867213">
        <w:rPr>
          <w:rFonts w:hint="eastAsia"/>
          <w:lang w:eastAsia="ja-JP"/>
        </w:rPr>
        <w:t xml:space="preserve"> </w:t>
      </w:r>
      <w:r w:rsidRPr="00867213">
        <w:rPr>
          <w:sz w:val="16"/>
          <w:szCs w:val="16"/>
        </w:rPr>
        <w:t>Vol</w:t>
      </w:r>
      <w:r w:rsidR="00673CE2" w:rsidRPr="00867213">
        <w:rPr>
          <w:sz w:val="16"/>
          <w:szCs w:val="16"/>
        </w:rPr>
        <w:t>.</w:t>
      </w:r>
      <w:r w:rsidRPr="00867213">
        <w:rPr>
          <w:sz w:val="16"/>
          <w:szCs w:val="16"/>
        </w:rPr>
        <w:t xml:space="preserve"> 62,</w:t>
      </w:r>
      <w:r w:rsidR="00673CE2" w:rsidRPr="00867213">
        <w:rPr>
          <w:sz w:val="16"/>
          <w:szCs w:val="16"/>
        </w:rPr>
        <w:t xml:space="preserve"> pp. 185-192, July-Aug. </w:t>
      </w:r>
      <w:r w:rsidRPr="00867213">
        <w:rPr>
          <w:sz w:val="16"/>
          <w:szCs w:val="16"/>
        </w:rPr>
        <w:t>2014</w:t>
      </w:r>
      <w:r w:rsidR="00673CE2" w:rsidRPr="00867213">
        <w:rPr>
          <w:sz w:val="16"/>
          <w:szCs w:val="16"/>
        </w:rPr>
        <w:t>, doi: 10.1016/j.cryogenics.2014.03.016.</w:t>
      </w:r>
    </w:p>
    <w:p w14:paraId="5DF81A3B" w14:textId="13D04917" w:rsidR="00CD0A93" w:rsidRPr="00867213" w:rsidRDefault="00CD0A93" w:rsidP="00CD0A93">
      <w:pPr>
        <w:numPr>
          <w:ilvl w:val="0"/>
          <w:numId w:val="1"/>
        </w:numPr>
        <w:ind w:left="270" w:hanging="270"/>
        <w:jc w:val="both"/>
      </w:pPr>
      <w:r w:rsidRPr="00867213">
        <w:rPr>
          <w:sz w:val="16"/>
          <w:szCs w:val="16"/>
        </w:rPr>
        <w:t>K</w:t>
      </w:r>
      <w:r w:rsidR="00C21670" w:rsidRPr="00867213">
        <w:rPr>
          <w:sz w:val="16"/>
          <w:szCs w:val="16"/>
        </w:rPr>
        <w:t xml:space="preserve">. </w:t>
      </w:r>
      <w:r w:rsidRPr="00867213">
        <w:rPr>
          <w:sz w:val="16"/>
          <w:szCs w:val="16"/>
        </w:rPr>
        <w:t>Kamiya et al</w:t>
      </w:r>
      <w:r w:rsidR="00C21670" w:rsidRPr="00867213">
        <w:rPr>
          <w:sz w:val="16"/>
          <w:szCs w:val="16"/>
        </w:rPr>
        <w:t>.,</w:t>
      </w:r>
      <w:r w:rsidRPr="00867213">
        <w:rPr>
          <w:sz w:val="16"/>
          <w:szCs w:val="16"/>
        </w:rPr>
        <w:t xml:space="preserve"> “Active magnetic regenerative refrigeration using superconducting solenoid for hydrogen liquefaction” </w:t>
      </w:r>
      <w:r w:rsidRPr="00867213">
        <w:rPr>
          <w:i/>
          <w:iCs/>
          <w:sz w:val="16"/>
          <w:szCs w:val="16"/>
        </w:rPr>
        <w:t>Appl. Phys. Express</w:t>
      </w:r>
      <w:r w:rsidRPr="00867213">
        <w:rPr>
          <w:sz w:val="16"/>
          <w:szCs w:val="16"/>
        </w:rPr>
        <w:t xml:space="preserve">, </w:t>
      </w:r>
      <w:r w:rsidR="00C21670" w:rsidRPr="00867213">
        <w:rPr>
          <w:sz w:val="16"/>
          <w:szCs w:val="16"/>
        </w:rPr>
        <w:t xml:space="preserve">Vol. </w:t>
      </w:r>
      <w:r w:rsidRPr="00867213">
        <w:rPr>
          <w:sz w:val="16"/>
          <w:szCs w:val="16"/>
        </w:rPr>
        <w:t>15</w:t>
      </w:r>
      <w:r w:rsidR="00C21670" w:rsidRPr="00867213">
        <w:rPr>
          <w:sz w:val="16"/>
          <w:szCs w:val="16"/>
        </w:rPr>
        <w:t>, No. 5, April 2022,</w:t>
      </w:r>
      <w:r w:rsidRPr="00867213">
        <w:rPr>
          <w:sz w:val="16"/>
          <w:szCs w:val="16"/>
        </w:rPr>
        <w:t xml:space="preserve"> </w:t>
      </w:r>
      <w:r w:rsidR="00C21670" w:rsidRPr="00867213">
        <w:rPr>
          <w:sz w:val="16"/>
          <w:szCs w:val="16"/>
        </w:rPr>
        <w:t xml:space="preserve">Art. no. </w:t>
      </w:r>
      <w:r w:rsidRPr="00867213">
        <w:rPr>
          <w:sz w:val="16"/>
          <w:szCs w:val="16"/>
        </w:rPr>
        <w:t>053001,</w:t>
      </w:r>
      <w:r w:rsidR="00C21670" w:rsidRPr="00867213">
        <w:rPr>
          <w:sz w:val="16"/>
          <w:szCs w:val="16"/>
        </w:rPr>
        <w:t xml:space="preserve"> doi: </w:t>
      </w:r>
      <w:r w:rsidRPr="00867213">
        <w:rPr>
          <w:sz w:val="16"/>
          <w:szCs w:val="16"/>
        </w:rPr>
        <w:t>10.35848/1882-0786/ac5723</w:t>
      </w:r>
      <w:r w:rsidR="00C21670" w:rsidRPr="00867213">
        <w:rPr>
          <w:sz w:val="16"/>
          <w:szCs w:val="16"/>
        </w:rPr>
        <w:t>. [Online]. Available: https://iopscience.iop.org/article/10.35848/1882-0786/ac5723</w:t>
      </w:r>
      <w:r w:rsidR="00923B94" w:rsidRPr="00867213">
        <w:rPr>
          <w:sz w:val="16"/>
          <w:szCs w:val="16"/>
        </w:rPr>
        <w:t>.</w:t>
      </w:r>
    </w:p>
    <w:p w14:paraId="611330EC" w14:textId="4618869B" w:rsidR="0006449B" w:rsidRPr="00867213" w:rsidRDefault="00E32FFC" w:rsidP="0006449B">
      <w:pPr>
        <w:numPr>
          <w:ilvl w:val="0"/>
          <w:numId w:val="1"/>
        </w:numPr>
        <w:ind w:left="270" w:hanging="270"/>
        <w:jc w:val="both"/>
        <w:rPr>
          <w:sz w:val="16"/>
          <w:szCs w:val="16"/>
        </w:rPr>
      </w:pPr>
      <w:r w:rsidRPr="00867213">
        <w:rPr>
          <w:sz w:val="16"/>
          <w:szCs w:val="16"/>
        </w:rPr>
        <w:t xml:space="preserve">T. </w:t>
      </w:r>
      <w:r w:rsidR="00F638F9" w:rsidRPr="00867213">
        <w:rPr>
          <w:sz w:val="16"/>
          <w:szCs w:val="16"/>
        </w:rPr>
        <w:t>Hashimoto</w:t>
      </w:r>
      <w:r w:rsidRPr="00867213">
        <w:rPr>
          <w:sz w:val="16"/>
          <w:szCs w:val="16"/>
        </w:rPr>
        <w:t xml:space="preserve"> </w:t>
      </w:r>
      <w:r w:rsidR="00F638F9" w:rsidRPr="00867213">
        <w:rPr>
          <w:sz w:val="16"/>
          <w:szCs w:val="16"/>
        </w:rPr>
        <w:t>et al.</w:t>
      </w:r>
      <w:r w:rsidRPr="00867213">
        <w:rPr>
          <w:sz w:val="16"/>
          <w:szCs w:val="16"/>
        </w:rPr>
        <w:t>,</w:t>
      </w:r>
      <w:r w:rsidR="00F638F9" w:rsidRPr="00867213">
        <w:rPr>
          <w:sz w:val="16"/>
          <w:szCs w:val="16"/>
        </w:rPr>
        <w:t xml:space="preserve"> “Investigations on the Possibility of the RAl2 System as a Refrigerant in an Ericsson Type Magnetic Refrigerator”, </w:t>
      </w:r>
      <w:r w:rsidR="00F638F9" w:rsidRPr="00867213">
        <w:rPr>
          <w:i/>
          <w:iCs/>
          <w:sz w:val="16"/>
          <w:szCs w:val="16"/>
        </w:rPr>
        <w:t>Advances in Cryogenic Engineering Materials</w:t>
      </w:r>
      <w:r w:rsidR="00F638F9" w:rsidRPr="00867213">
        <w:rPr>
          <w:sz w:val="16"/>
          <w:szCs w:val="16"/>
        </w:rPr>
        <w:t xml:space="preserve">, vol 32, </w:t>
      </w:r>
      <w:r w:rsidRPr="00867213">
        <w:rPr>
          <w:sz w:val="16"/>
          <w:szCs w:val="16"/>
        </w:rPr>
        <w:t xml:space="preserve">pp. 279-286, </w:t>
      </w:r>
      <w:r w:rsidR="00F638F9" w:rsidRPr="00867213">
        <w:rPr>
          <w:sz w:val="16"/>
          <w:szCs w:val="16"/>
        </w:rPr>
        <w:t>1986.</w:t>
      </w:r>
      <w:r w:rsidRPr="00867213">
        <w:rPr>
          <w:sz w:val="16"/>
          <w:szCs w:val="16"/>
        </w:rPr>
        <w:t xml:space="preserve"> Doi: 10.1007/978-1-4613-9871-4_33.</w:t>
      </w:r>
    </w:p>
    <w:p w14:paraId="52B34EE9" w14:textId="65276D4A" w:rsidR="0006449B" w:rsidRPr="00867213" w:rsidRDefault="00E32FFC" w:rsidP="00B60264">
      <w:pPr>
        <w:numPr>
          <w:ilvl w:val="0"/>
          <w:numId w:val="1"/>
        </w:numPr>
        <w:ind w:left="270" w:hanging="270"/>
        <w:jc w:val="both"/>
        <w:rPr>
          <w:sz w:val="16"/>
          <w:szCs w:val="16"/>
        </w:rPr>
      </w:pPr>
      <w:r w:rsidRPr="00867213">
        <w:rPr>
          <w:sz w:val="16"/>
          <w:szCs w:val="16"/>
        </w:rPr>
        <w:t xml:space="preserve">T. </w:t>
      </w:r>
      <w:r w:rsidR="0006449B" w:rsidRPr="00867213">
        <w:rPr>
          <w:sz w:val="16"/>
          <w:szCs w:val="16"/>
        </w:rPr>
        <w:t>Yamamoto</w:t>
      </w:r>
      <w:r w:rsidRPr="00867213">
        <w:rPr>
          <w:sz w:val="16"/>
          <w:szCs w:val="16"/>
        </w:rPr>
        <w:t xml:space="preserve"> </w:t>
      </w:r>
      <w:r w:rsidR="0092645D" w:rsidRPr="00867213">
        <w:rPr>
          <w:sz w:val="16"/>
          <w:szCs w:val="16"/>
        </w:rPr>
        <w:t>et al.,</w:t>
      </w:r>
      <w:r w:rsidR="0006449B" w:rsidRPr="00867213">
        <w:rPr>
          <w:rFonts w:hint="eastAsia"/>
          <w:sz w:val="16"/>
          <w:szCs w:val="16"/>
          <w:lang w:eastAsia="ja-JP"/>
        </w:rPr>
        <w:t xml:space="preserve"> </w:t>
      </w:r>
      <w:r w:rsidR="0006449B" w:rsidRPr="00867213">
        <w:rPr>
          <w:sz w:val="16"/>
          <w:szCs w:val="16"/>
          <w:lang w:eastAsia="ja-JP"/>
        </w:rPr>
        <w:t>“</w:t>
      </w:r>
      <w:bookmarkStart w:id="10" w:name="OLE_LINK9"/>
      <w:bookmarkStart w:id="11" w:name="OLE_LINK10"/>
      <w:r w:rsidR="0006449B" w:rsidRPr="00867213">
        <w:rPr>
          <w:sz w:val="16"/>
          <w:szCs w:val="16"/>
        </w:rPr>
        <w:t>Magnetocaloric particles of the Laves phase compound HoAl</w:t>
      </w:r>
      <w:r w:rsidR="0006449B" w:rsidRPr="00867213">
        <w:rPr>
          <w:sz w:val="16"/>
          <w:szCs w:val="16"/>
          <w:vertAlign w:val="subscript"/>
        </w:rPr>
        <w:t>2</w:t>
      </w:r>
      <w:r w:rsidR="0006449B" w:rsidRPr="00867213">
        <w:rPr>
          <w:sz w:val="16"/>
          <w:szCs w:val="16"/>
        </w:rPr>
        <w:t xml:space="preserve"> prepared by electrode induction melting gas atomization</w:t>
      </w:r>
      <w:bookmarkEnd w:id="10"/>
      <w:bookmarkEnd w:id="11"/>
      <w:r w:rsidR="0006449B" w:rsidRPr="00867213">
        <w:rPr>
          <w:sz w:val="16"/>
          <w:szCs w:val="16"/>
        </w:rPr>
        <w:t xml:space="preserve">”, </w:t>
      </w:r>
      <w:r w:rsidR="0006449B" w:rsidRPr="00867213">
        <w:rPr>
          <w:i/>
          <w:iCs/>
          <w:sz w:val="16"/>
          <w:szCs w:val="16"/>
        </w:rPr>
        <w:t>J</w:t>
      </w:r>
      <w:r w:rsidRPr="00867213">
        <w:rPr>
          <w:i/>
          <w:iCs/>
          <w:sz w:val="16"/>
          <w:szCs w:val="16"/>
        </w:rPr>
        <w:t xml:space="preserve">. </w:t>
      </w:r>
      <w:r w:rsidR="0006449B" w:rsidRPr="00867213">
        <w:rPr>
          <w:i/>
          <w:iCs/>
          <w:sz w:val="16"/>
          <w:szCs w:val="16"/>
        </w:rPr>
        <w:t>Magn</w:t>
      </w:r>
      <w:r w:rsidRPr="00867213">
        <w:rPr>
          <w:i/>
          <w:iCs/>
          <w:sz w:val="16"/>
          <w:szCs w:val="16"/>
        </w:rPr>
        <w:t xml:space="preserve">. </w:t>
      </w:r>
      <w:r w:rsidR="0006449B" w:rsidRPr="00867213">
        <w:rPr>
          <w:i/>
          <w:iCs/>
          <w:sz w:val="16"/>
          <w:szCs w:val="16"/>
        </w:rPr>
        <w:t>Magn</w:t>
      </w:r>
      <w:r w:rsidRPr="00867213">
        <w:rPr>
          <w:i/>
          <w:iCs/>
          <w:sz w:val="16"/>
          <w:szCs w:val="16"/>
        </w:rPr>
        <w:t>.</w:t>
      </w:r>
      <w:r w:rsidR="0006449B" w:rsidRPr="00867213">
        <w:rPr>
          <w:i/>
          <w:iCs/>
          <w:sz w:val="16"/>
          <w:szCs w:val="16"/>
        </w:rPr>
        <w:t xml:space="preserve"> Mater</w:t>
      </w:r>
      <w:r w:rsidRPr="00867213">
        <w:rPr>
          <w:i/>
          <w:iCs/>
          <w:sz w:val="16"/>
          <w:szCs w:val="16"/>
        </w:rPr>
        <w:t>.</w:t>
      </w:r>
      <w:r w:rsidR="0006449B" w:rsidRPr="00867213">
        <w:rPr>
          <w:sz w:val="16"/>
          <w:szCs w:val="16"/>
        </w:rPr>
        <w:t>,</w:t>
      </w:r>
      <w:r w:rsidR="0006449B" w:rsidRPr="00867213">
        <w:rPr>
          <w:rFonts w:hint="eastAsia"/>
          <w:sz w:val="16"/>
          <w:szCs w:val="16"/>
          <w:lang w:eastAsia="ja-JP"/>
        </w:rPr>
        <w:t xml:space="preserve"> </w:t>
      </w:r>
      <w:r w:rsidR="0006449B" w:rsidRPr="00867213">
        <w:rPr>
          <w:sz w:val="16"/>
          <w:szCs w:val="16"/>
        </w:rPr>
        <w:t>Vol</w:t>
      </w:r>
      <w:r w:rsidRPr="00867213">
        <w:rPr>
          <w:sz w:val="16"/>
          <w:szCs w:val="16"/>
        </w:rPr>
        <w:t xml:space="preserve">. </w:t>
      </w:r>
      <w:r w:rsidR="0006449B" w:rsidRPr="00867213">
        <w:rPr>
          <w:sz w:val="16"/>
          <w:szCs w:val="16"/>
        </w:rPr>
        <w:t>547,</w:t>
      </w:r>
      <w:r w:rsidR="0006449B" w:rsidRPr="00867213">
        <w:rPr>
          <w:rFonts w:hint="eastAsia"/>
          <w:sz w:val="16"/>
          <w:szCs w:val="16"/>
          <w:lang w:eastAsia="ja-JP"/>
        </w:rPr>
        <w:t xml:space="preserve"> </w:t>
      </w:r>
      <w:r w:rsidRPr="00867213">
        <w:rPr>
          <w:sz w:val="16"/>
          <w:szCs w:val="16"/>
          <w:lang w:eastAsia="ja-JP"/>
        </w:rPr>
        <w:t xml:space="preserve">April 2022, Art. No. </w:t>
      </w:r>
      <w:r w:rsidR="0006449B" w:rsidRPr="00867213">
        <w:rPr>
          <w:sz w:val="16"/>
          <w:szCs w:val="16"/>
        </w:rPr>
        <w:t>168906</w:t>
      </w:r>
      <w:r w:rsidRPr="00867213">
        <w:rPr>
          <w:sz w:val="16"/>
          <w:szCs w:val="16"/>
        </w:rPr>
        <w:t>, doi: 10.1016/j.jmmm.2021.168906</w:t>
      </w:r>
      <w:r w:rsidR="00161B88" w:rsidRPr="00867213">
        <w:rPr>
          <w:sz w:val="16"/>
          <w:szCs w:val="16"/>
        </w:rPr>
        <w:t>.</w:t>
      </w:r>
    </w:p>
    <w:sectPr w:rsidR="0006449B" w:rsidRPr="00867213" w:rsidSect="008C72DA">
      <w:footnotePr>
        <w:numRestart w:val="eachSect"/>
      </w:footnotePr>
      <w:type w:val="continuous"/>
      <w:pgSz w:w="12240" w:h="15840"/>
      <w:pgMar w:top="1008" w:right="936" w:bottom="1008" w:left="936" w:header="432" w:footer="432" w:gutter="0"/>
      <w:pgNumType w:start="1"/>
      <w:cols w:num="2" w:space="720" w:equalWidth="0">
        <w:col w:w="5040" w:space="288"/>
        <w:col w:w="50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068C0C" w14:textId="77777777" w:rsidR="00583D34" w:rsidRDefault="00583D34">
      <w:r>
        <w:separator/>
      </w:r>
    </w:p>
  </w:endnote>
  <w:endnote w:type="continuationSeparator" w:id="0">
    <w:p w14:paraId="1A2EDFDA" w14:textId="77777777" w:rsidR="00583D34" w:rsidRDefault="00583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panose1 w:val="00000000000000000000"/>
    <w:charset w:val="4D"/>
    <w:family w:val="auto"/>
    <w:notTrueType/>
    <w:pitch w:val="default"/>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60F6A" w14:textId="77777777" w:rsidR="00583D34" w:rsidRPr="009A0AA6" w:rsidRDefault="00583D34" w:rsidP="009A0AA6">
      <w:pPr>
        <w:pStyle w:val="a7"/>
      </w:pPr>
    </w:p>
  </w:footnote>
  <w:footnote w:type="continuationSeparator" w:id="0">
    <w:p w14:paraId="7F3B13A1" w14:textId="77777777" w:rsidR="00583D34" w:rsidRDefault="00583D34">
      <w:r>
        <w:continuationSeparator/>
      </w:r>
    </w:p>
  </w:footnote>
  <w:footnote w:id="1">
    <w:p w14:paraId="7A7D40FB" w14:textId="73FCC136" w:rsidR="002E6BCF" w:rsidRDefault="002E6BCF" w:rsidP="002C7937">
      <w:pPr>
        <w:keepLines/>
        <w:pBdr>
          <w:top w:val="nil"/>
          <w:left w:val="nil"/>
          <w:bottom w:val="nil"/>
          <w:right w:val="nil"/>
          <w:between w:val="nil"/>
        </w:pBdr>
        <w:jc w:val="both"/>
        <w:rPr>
          <w:color w:val="000000"/>
          <w:sz w:val="16"/>
          <w:szCs w:val="16"/>
        </w:rPr>
      </w:pPr>
      <w:r w:rsidRPr="002E6BCF">
        <w:rPr>
          <w:color w:val="000000"/>
          <w:sz w:val="16"/>
          <w:szCs w:val="16"/>
        </w:rPr>
        <w:t xml:space="preserve">This work </w:t>
      </w:r>
      <w:r>
        <w:rPr>
          <w:color w:val="000000"/>
          <w:sz w:val="16"/>
          <w:szCs w:val="16"/>
        </w:rPr>
        <w:t>was</w:t>
      </w:r>
      <w:r w:rsidRPr="002E6BCF">
        <w:rPr>
          <w:color w:val="000000"/>
          <w:sz w:val="16"/>
          <w:szCs w:val="16"/>
        </w:rPr>
        <w:t xml:space="preserve"> supported</w:t>
      </w:r>
      <w:r>
        <w:rPr>
          <w:color w:val="000000"/>
          <w:sz w:val="16"/>
          <w:szCs w:val="16"/>
        </w:rPr>
        <w:t xml:space="preserve"> in part by </w:t>
      </w:r>
      <w:r w:rsidRPr="002E6BCF">
        <w:rPr>
          <w:color w:val="000000"/>
          <w:sz w:val="16"/>
          <w:szCs w:val="16"/>
        </w:rPr>
        <w:t>JST-Mirai Program</w:t>
      </w:r>
      <w:r>
        <w:rPr>
          <w:color w:val="000000"/>
          <w:sz w:val="16"/>
          <w:szCs w:val="16"/>
        </w:rPr>
        <w:t xml:space="preserve"> under </w:t>
      </w:r>
      <w:r w:rsidRPr="002E6BCF">
        <w:rPr>
          <w:color w:val="000000"/>
          <w:sz w:val="16"/>
          <w:szCs w:val="16"/>
        </w:rPr>
        <w:t>Grant JPMJMI18A3</w:t>
      </w:r>
      <w:r>
        <w:rPr>
          <w:color w:val="000000"/>
          <w:sz w:val="16"/>
          <w:szCs w:val="16"/>
        </w:rPr>
        <w:t xml:space="preserve">, </w:t>
      </w:r>
      <w:r w:rsidRPr="002E6BCF">
        <w:rPr>
          <w:i/>
          <w:iCs/>
          <w:color w:val="000000"/>
          <w:sz w:val="16"/>
          <w:szCs w:val="16"/>
        </w:rPr>
        <w:t>(Corresponding author: Kyohei Natsume)</w:t>
      </w:r>
      <w:r>
        <w:rPr>
          <w:color w:val="000000"/>
          <w:sz w:val="16"/>
          <w:szCs w:val="16"/>
        </w:rPr>
        <w:t>.</w:t>
      </w:r>
    </w:p>
    <w:p w14:paraId="7937703E" w14:textId="753B2EBF" w:rsidR="00BE4774" w:rsidRDefault="002C7937" w:rsidP="002C7937">
      <w:pPr>
        <w:keepLines/>
        <w:pBdr>
          <w:top w:val="nil"/>
          <w:left w:val="nil"/>
          <w:bottom w:val="nil"/>
          <w:right w:val="nil"/>
          <w:between w:val="nil"/>
        </w:pBdr>
        <w:jc w:val="both"/>
        <w:rPr>
          <w:color w:val="000000"/>
          <w:sz w:val="16"/>
          <w:szCs w:val="16"/>
        </w:rPr>
      </w:pPr>
      <w:r w:rsidRPr="002C7937">
        <w:rPr>
          <w:color w:val="000000"/>
          <w:sz w:val="16"/>
          <w:szCs w:val="16"/>
        </w:rPr>
        <w:t xml:space="preserve">Kyohei Natsume, Tsuyoshi Shirai, Akira Uchida, Gen Nishijima, Koji Kamiya, </w:t>
      </w:r>
      <w:r>
        <w:rPr>
          <w:color w:val="000000"/>
          <w:sz w:val="16"/>
          <w:szCs w:val="16"/>
        </w:rPr>
        <w:t xml:space="preserve">and </w:t>
      </w:r>
      <w:r w:rsidRPr="002C7937">
        <w:rPr>
          <w:color w:val="000000"/>
          <w:sz w:val="16"/>
          <w:szCs w:val="16"/>
        </w:rPr>
        <w:t xml:space="preserve">Takenori Numazawa </w:t>
      </w:r>
      <w:r>
        <w:rPr>
          <w:sz w:val="16"/>
          <w:szCs w:val="16"/>
        </w:rPr>
        <w:t xml:space="preserve">are </w:t>
      </w:r>
      <w:r w:rsidR="00BE4774">
        <w:rPr>
          <w:color w:val="000000"/>
          <w:sz w:val="16"/>
          <w:szCs w:val="16"/>
        </w:rPr>
        <w:t xml:space="preserve">with </w:t>
      </w:r>
      <w:r w:rsidRPr="002C7937">
        <w:rPr>
          <w:color w:val="000000"/>
          <w:sz w:val="16"/>
          <w:szCs w:val="16"/>
        </w:rPr>
        <w:t>National Institute for Materials Science</w:t>
      </w:r>
      <w:r>
        <w:rPr>
          <w:color w:val="000000"/>
          <w:sz w:val="16"/>
          <w:szCs w:val="16"/>
        </w:rPr>
        <w:t>,</w:t>
      </w:r>
      <w:r w:rsidRPr="002C7937">
        <w:rPr>
          <w:color w:val="000000"/>
          <w:sz w:val="16"/>
          <w:szCs w:val="16"/>
        </w:rPr>
        <w:t xml:space="preserve"> </w:t>
      </w:r>
      <w:r>
        <w:rPr>
          <w:color w:val="000000"/>
          <w:sz w:val="16"/>
          <w:szCs w:val="16"/>
        </w:rPr>
        <w:t>Tsukuba, Ibaraki, Japan. (e-mail: natsume.kyohei@nims.go.jp).</w:t>
      </w:r>
    </w:p>
    <w:p w14:paraId="5ED9EAB1" w14:textId="50D36E99" w:rsidR="00BE4774" w:rsidRDefault="00A8136E" w:rsidP="002C7937">
      <w:pPr>
        <w:keepLines/>
        <w:pBdr>
          <w:top w:val="nil"/>
          <w:left w:val="nil"/>
          <w:bottom w:val="nil"/>
          <w:right w:val="nil"/>
          <w:between w:val="nil"/>
        </w:pBdr>
        <w:jc w:val="both"/>
        <w:rPr>
          <w:color w:val="000000"/>
          <w:sz w:val="16"/>
          <w:szCs w:val="16"/>
        </w:rPr>
      </w:pPr>
      <w:r w:rsidRPr="00867213">
        <w:rPr>
          <w:sz w:val="16"/>
          <w:szCs w:val="16"/>
        </w:rPr>
        <w:t>Yusuke Kimura,</w:t>
      </w:r>
      <w:r w:rsidR="002C7937">
        <w:rPr>
          <w:sz w:val="16"/>
          <w:szCs w:val="16"/>
        </w:rPr>
        <w:t xml:space="preserve"> </w:t>
      </w:r>
      <w:r w:rsidR="00EA430C">
        <w:rPr>
          <w:sz w:val="16"/>
          <w:szCs w:val="16"/>
        </w:rPr>
        <w:t xml:space="preserve">Yuki Emori, </w:t>
      </w:r>
      <w:r w:rsidR="002C7937">
        <w:rPr>
          <w:sz w:val="16"/>
          <w:szCs w:val="16"/>
        </w:rPr>
        <w:t>and</w:t>
      </w:r>
      <w:r w:rsidR="002C7937" w:rsidRPr="002C7937">
        <w:rPr>
          <w:sz w:val="16"/>
          <w:szCs w:val="16"/>
        </w:rPr>
        <w:t xml:space="preserve"> Hiroshi Miyazaki</w:t>
      </w:r>
      <w:r w:rsidR="00BE4774">
        <w:rPr>
          <w:color w:val="000000"/>
          <w:sz w:val="16"/>
          <w:szCs w:val="16"/>
        </w:rPr>
        <w:t xml:space="preserve"> </w:t>
      </w:r>
      <w:r w:rsidR="002C7937">
        <w:rPr>
          <w:color w:val="000000"/>
          <w:sz w:val="16"/>
          <w:szCs w:val="16"/>
        </w:rPr>
        <w:t>are</w:t>
      </w:r>
      <w:r w:rsidR="00BE4774">
        <w:rPr>
          <w:color w:val="000000"/>
          <w:sz w:val="16"/>
          <w:szCs w:val="16"/>
        </w:rPr>
        <w:t xml:space="preserve"> with </w:t>
      </w:r>
      <w:r w:rsidR="002C7937" w:rsidRPr="002C7937">
        <w:rPr>
          <w:color w:val="000000"/>
          <w:sz w:val="16"/>
          <w:szCs w:val="16"/>
        </w:rPr>
        <w:t>Kyushu University</w:t>
      </w:r>
      <w:r w:rsidR="002C7937">
        <w:rPr>
          <w:color w:val="000000"/>
          <w:sz w:val="16"/>
          <w:szCs w:val="16"/>
        </w:rPr>
        <w:t>, Fukuoka, Japan.</w:t>
      </w:r>
    </w:p>
    <w:p w14:paraId="690D5EFE" w14:textId="4148A923" w:rsidR="00BE4774" w:rsidRDefault="002C7937" w:rsidP="002C7937">
      <w:pPr>
        <w:keepLines/>
        <w:widowControl w:val="0"/>
        <w:spacing w:line="252" w:lineRule="auto"/>
        <w:jc w:val="both"/>
        <w:rPr>
          <w:sz w:val="16"/>
          <w:szCs w:val="16"/>
        </w:rPr>
      </w:pPr>
      <w:r w:rsidRPr="002C7937">
        <w:rPr>
          <w:sz w:val="16"/>
          <w:szCs w:val="16"/>
        </w:rPr>
        <w:t>Koichi Matsumoto</w:t>
      </w:r>
      <w:r>
        <w:rPr>
          <w:sz w:val="16"/>
          <w:szCs w:val="16"/>
        </w:rPr>
        <w:t xml:space="preserve"> is with Kanazawa University, Kanazawa, Japan.</w:t>
      </w:r>
    </w:p>
    <w:p w14:paraId="4102162F" w14:textId="77777777" w:rsidR="00BE4774" w:rsidRDefault="00BE4774" w:rsidP="00BE4774">
      <w:pPr>
        <w:pStyle w:val="a4"/>
      </w:pPr>
      <w:r>
        <w:t>Color versions of one or more of the figures in this article are available online at http://ieeexplore.ieee.org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D9899" w14:textId="77777777" w:rsidR="00732E46" w:rsidRDefault="000F2C11">
    <w:pPr>
      <w:jc w:val="right"/>
    </w:pPr>
    <w:r>
      <w:fldChar w:fldCharType="begin"/>
    </w:r>
    <w:r>
      <w:instrText>PAGE</w:instrText>
    </w:r>
    <w:r>
      <w:fldChar w:fldCharType="separate"/>
    </w:r>
    <w:r w:rsidR="005A170E">
      <w:rPr>
        <w:noProof/>
      </w:rPr>
      <w:t>3</w:t>
    </w:r>
    <w:r>
      <w:fldChar w:fldCharType="end"/>
    </w:r>
  </w:p>
  <w:p w14:paraId="3F33F23C" w14:textId="2F960938" w:rsidR="00732E46" w:rsidRDefault="00F6224F">
    <w:pPr>
      <w:ind w:right="360"/>
    </w:pPr>
    <w:r w:rsidRPr="00F6224F">
      <w:t>MT28-5PoM08-05</w:t>
    </w:r>
  </w:p>
  <w:p w14:paraId="46E0BAAB" w14:textId="77777777" w:rsidR="00732E46" w:rsidRDefault="00732E46">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C29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27563A"/>
    <w:multiLevelType w:val="multilevel"/>
    <w:tmpl w:val="91500BF2"/>
    <w:lvl w:ilvl="0">
      <w:start w:val="1"/>
      <w:numFmt w:val="upperRoman"/>
      <w:lvlText w:val="%1."/>
      <w:lvlJc w:val="left"/>
      <w:pPr>
        <w:ind w:left="0" w:firstLine="0"/>
      </w:pPr>
    </w:lvl>
    <w:lvl w:ilvl="1">
      <w:start w:val="1"/>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2" w15:restartNumberingAfterBreak="0">
    <w:nsid w:val="119C305F"/>
    <w:multiLevelType w:val="multilevel"/>
    <w:tmpl w:val="DCC06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AC5DBD"/>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4" w15:restartNumberingAfterBreak="0">
    <w:nsid w:val="31F66E8E"/>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5" w15:restartNumberingAfterBreak="0">
    <w:nsid w:val="40BB7F3B"/>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6" w15:restartNumberingAfterBreak="0">
    <w:nsid w:val="44604766"/>
    <w:multiLevelType w:val="multilevel"/>
    <w:tmpl w:val="C84CC298"/>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66B4453"/>
    <w:multiLevelType w:val="multilevel"/>
    <w:tmpl w:val="45AE852C"/>
    <w:lvl w:ilvl="0">
      <w:start w:val="1"/>
      <w:numFmt w:val="upperRoman"/>
      <w:lvlText w:val="%1."/>
      <w:lvlJc w:val="left"/>
      <w:pPr>
        <w:ind w:left="0" w:firstLine="0"/>
      </w:pPr>
    </w:lvl>
    <w:lvl w:ilvl="1">
      <w:start w:val="1"/>
      <w:numFmt w:val="decimal"/>
      <w:lvlText w:val="%2)"/>
      <w:lvlJc w:val="left"/>
      <w:pPr>
        <w:ind w:left="450" w:hanging="360"/>
      </w:pPr>
      <w:rPr>
        <w:b w:val="0"/>
        <w:i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8" w15:restartNumberingAfterBreak="0">
    <w:nsid w:val="4C936FD3"/>
    <w:multiLevelType w:val="multilevel"/>
    <w:tmpl w:val="82B850BA"/>
    <w:lvl w:ilvl="0">
      <w:start w:val="1"/>
      <w:numFmt w:val="upp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pStyle w:val="2"/>
      <w:lvlText w:val=""/>
      <w:lvlJc w:val="left"/>
      <w:pPr>
        <w:ind w:left="0" w:firstLine="0"/>
      </w:pPr>
    </w:lvl>
    <w:lvl w:ilvl="2">
      <w:start w:val="1"/>
      <w:numFmt w:val="bullet"/>
      <w:pStyle w:val="3"/>
      <w:lvlText w:val=""/>
      <w:lvlJc w:val="left"/>
      <w:pPr>
        <w:ind w:left="0" w:firstLine="0"/>
      </w:pPr>
    </w:lvl>
    <w:lvl w:ilvl="3">
      <w:start w:val="1"/>
      <w:numFmt w:val="bullet"/>
      <w:pStyle w:val="4"/>
      <w:lvlText w:val=""/>
      <w:lvlJc w:val="left"/>
      <w:pPr>
        <w:ind w:left="0" w:firstLine="0"/>
      </w:pPr>
    </w:lvl>
    <w:lvl w:ilvl="4">
      <w:start w:val="1"/>
      <w:numFmt w:val="bullet"/>
      <w:pStyle w:val="5"/>
      <w:lvlText w:val=""/>
      <w:lvlJc w:val="left"/>
      <w:pPr>
        <w:ind w:left="0" w:firstLine="0"/>
      </w:pPr>
    </w:lvl>
    <w:lvl w:ilvl="5">
      <w:start w:val="1"/>
      <w:numFmt w:val="bullet"/>
      <w:pStyle w:val="6"/>
      <w:lvlText w:val=""/>
      <w:lvlJc w:val="left"/>
      <w:pPr>
        <w:ind w:left="0" w:firstLine="0"/>
      </w:pPr>
    </w:lvl>
    <w:lvl w:ilvl="6">
      <w:start w:val="1"/>
      <w:numFmt w:val="bullet"/>
      <w:pStyle w:val="7"/>
      <w:lvlText w:val=""/>
      <w:lvlJc w:val="left"/>
      <w:pPr>
        <w:ind w:left="0" w:firstLine="0"/>
      </w:pPr>
    </w:lvl>
    <w:lvl w:ilvl="7">
      <w:start w:val="1"/>
      <w:numFmt w:val="bullet"/>
      <w:pStyle w:val="8"/>
      <w:lvlText w:val=""/>
      <w:lvlJc w:val="left"/>
      <w:pPr>
        <w:ind w:left="0" w:firstLine="0"/>
      </w:pPr>
    </w:lvl>
    <w:lvl w:ilvl="8">
      <w:start w:val="1"/>
      <w:numFmt w:val="bullet"/>
      <w:pStyle w:val="9"/>
      <w:lvlText w:val=""/>
      <w:lvlJc w:val="left"/>
      <w:pPr>
        <w:ind w:left="0" w:firstLine="0"/>
      </w:pPr>
    </w:lvl>
  </w:abstractNum>
  <w:abstractNum w:abstractNumId="10" w15:restartNumberingAfterBreak="0">
    <w:nsid w:val="52F65CE7"/>
    <w:multiLevelType w:val="multilevel"/>
    <w:tmpl w:val="9A60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EA164D"/>
    <w:multiLevelType w:val="multilevel"/>
    <w:tmpl w:val="8D6C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4474254">
    <w:abstractNumId w:val="9"/>
  </w:num>
  <w:num w:numId="2" w16cid:durableId="1182279118">
    <w:abstractNumId w:val="2"/>
  </w:num>
  <w:num w:numId="3" w16cid:durableId="83192768">
    <w:abstractNumId w:val="1"/>
  </w:num>
  <w:num w:numId="4" w16cid:durableId="1311791867">
    <w:abstractNumId w:val="8"/>
  </w:num>
  <w:num w:numId="5" w16cid:durableId="171183208">
    <w:abstractNumId w:val="5"/>
  </w:num>
  <w:num w:numId="6" w16cid:durableId="1268463963">
    <w:abstractNumId w:val="6"/>
  </w:num>
  <w:num w:numId="7" w16cid:durableId="4393726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8515103">
    <w:abstractNumId w:val="4"/>
  </w:num>
  <w:num w:numId="9" w16cid:durableId="1950312838">
    <w:abstractNumId w:val="3"/>
  </w:num>
  <w:num w:numId="10" w16cid:durableId="881602541">
    <w:abstractNumId w:val="7"/>
  </w:num>
  <w:num w:numId="11" w16cid:durableId="830146748">
    <w:abstractNumId w:val="0"/>
  </w:num>
  <w:num w:numId="12" w16cid:durableId="947540831">
    <w:abstractNumId w:val="11"/>
  </w:num>
  <w:num w:numId="13" w16cid:durableId="1525364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E46"/>
    <w:rsid w:val="00002331"/>
    <w:rsid w:val="00002FAF"/>
    <w:rsid w:val="00002FFD"/>
    <w:rsid w:val="00014D84"/>
    <w:rsid w:val="00015227"/>
    <w:rsid w:val="000152D9"/>
    <w:rsid w:val="000163BC"/>
    <w:rsid w:val="00023182"/>
    <w:rsid w:val="00025B77"/>
    <w:rsid w:val="00030E26"/>
    <w:rsid w:val="00031B79"/>
    <w:rsid w:val="0003442C"/>
    <w:rsid w:val="000346E2"/>
    <w:rsid w:val="00035EE4"/>
    <w:rsid w:val="00037A78"/>
    <w:rsid w:val="000403AE"/>
    <w:rsid w:val="00050683"/>
    <w:rsid w:val="0005190F"/>
    <w:rsid w:val="00053B2E"/>
    <w:rsid w:val="00056AD0"/>
    <w:rsid w:val="0006369C"/>
    <w:rsid w:val="0006449B"/>
    <w:rsid w:val="000650E5"/>
    <w:rsid w:val="000668FC"/>
    <w:rsid w:val="00067023"/>
    <w:rsid w:val="000707DF"/>
    <w:rsid w:val="000721B2"/>
    <w:rsid w:val="0007324D"/>
    <w:rsid w:val="000770C7"/>
    <w:rsid w:val="00081747"/>
    <w:rsid w:val="00083F6D"/>
    <w:rsid w:val="00085D7A"/>
    <w:rsid w:val="00091603"/>
    <w:rsid w:val="00095ECA"/>
    <w:rsid w:val="000968E1"/>
    <w:rsid w:val="00097854"/>
    <w:rsid w:val="000B0B49"/>
    <w:rsid w:val="000B3B8C"/>
    <w:rsid w:val="000C124C"/>
    <w:rsid w:val="000C21BE"/>
    <w:rsid w:val="000D0EB3"/>
    <w:rsid w:val="000D2313"/>
    <w:rsid w:val="000D4F4C"/>
    <w:rsid w:val="000F2C11"/>
    <w:rsid w:val="000F400B"/>
    <w:rsid w:val="000F7BA5"/>
    <w:rsid w:val="000F7DBB"/>
    <w:rsid w:val="00114406"/>
    <w:rsid w:val="00116F11"/>
    <w:rsid w:val="001175F2"/>
    <w:rsid w:val="00121D54"/>
    <w:rsid w:val="00124A09"/>
    <w:rsid w:val="001371BF"/>
    <w:rsid w:val="001376BC"/>
    <w:rsid w:val="00137D7C"/>
    <w:rsid w:val="00141047"/>
    <w:rsid w:val="0014692A"/>
    <w:rsid w:val="00152AB3"/>
    <w:rsid w:val="00161B88"/>
    <w:rsid w:val="00161E1C"/>
    <w:rsid w:val="0016462E"/>
    <w:rsid w:val="00167C70"/>
    <w:rsid w:val="00170C54"/>
    <w:rsid w:val="001724B9"/>
    <w:rsid w:val="001743EC"/>
    <w:rsid w:val="00180047"/>
    <w:rsid w:val="00180878"/>
    <w:rsid w:val="00181800"/>
    <w:rsid w:val="00182F13"/>
    <w:rsid w:val="001837C9"/>
    <w:rsid w:val="00184DCC"/>
    <w:rsid w:val="00191E8F"/>
    <w:rsid w:val="0019206C"/>
    <w:rsid w:val="0019277E"/>
    <w:rsid w:val="00194D77"/>
    <w:rsid w:val="001A2510"/>
    <w:rsid w:val="001A644B"/>
    <w:rsid w:val="001B020C"/>
    <w:rsid w:val="001B0334"/>
    <w:rsid w:val="001B2BFA"/>
    <w:rsid w:val="001B2E51"/>
    <w:rsid w:val="001B589C"/>
    <w:rsid w:val="001B71DD"/>
    <w:rsid w:val="001C27A3"/>
    <w:rsid w:val="001C4528"/>
    <w:rsid w:val="001C4966"/>
    <w:rsid w:val="001C6591"/>
    <w:rsid w:val="001D0205"/>
    <w:rsid w:val="001D0321"/>
    <w:rsid w:val="001D26F7"/>
    <w:rsid w:val="001D289E"/>
    <w:rsid w:val="001E314A"/>
    <w:rsid w:val="001E7DA1"/>
    <w:rsid w:val="001E7EDB"/>
    <w:rsid w:val="001F0A48"/>
    <w:rsid w:val="001F1173"/>
    <w:rsid w:val="001F2329"/>
    <w:rsid w:val="001F2434"/>
    <w:rsid w:val="001F512A"/>
    <w:rsid w:val="00201147"/>
    <w:rsid w:val="00201CD8"/>
    <w:rsid w:val="00205491"/>
    <w:rsid w:val="002062D6"/>
    <w:rsid w:val="00227D9D"/>
    <w:rsid w:val="002312CC"/>
    <w:rsid w:val="0023281E"/>
    <w:rsid w:val="002339C1"/>
    <w:rsid w:val="00233A35"/>
    <w:rsid w:val="00233A4C"/>
    <w:rsid w:val="00233E45"/>
    <w:rsid w:val="00234ABB"/>
    <w:rsid w:val="00240F24"/>
    <w:rsid w:val="00251D89"/>
    <w:rsid w:val="0025262A"/>
    <w:rsid w:val="002529A0"/>
    <w:rsid w:val="00254519"/>
    <w:rsid w:val="002577ED"/>
    <w:rsid w:val="00262D2F"/>
    <w:rsid w:val="00265EEE"/>
    <w:rsid w:val="002707DC"/>
    <w:rsid w:val="00271FB6"/>
    <w:rsid w:val="002763F4"/>
    <w:rsid w:val="002775B6"/>
    <w:rsid w:val="00282E76"/>
    <w:rsid w:val="00285E41"/>
    <w:rsid w:val="0028620E"/>
    <w:rsid w:val="0029276B"/>
    <w:rsid w:val="002947C5"/>
    <w:rsid w:val="002A287D"/>
    <w:rsid w:val="002A30ED"/>
    <w:rsid w:val="002A324A"/>
    <w:rsid w:val="002A7624"/>
    <w:rsid w:val="002B3F73"/>
    <w:rsid w:val="002B574E"/>
    <w:rsid w:val="002C22E1"/>
    <w:rsid w:val="002C260E"/>
    <w:rsid w:val="002C2E41"/>
    <w:rsid w:val="002C6343"/>
    <w:rsid w:val="002C7937"/>
    <w:rsid w:val="002D2C85"/>
    <w:rsid w:val="002E2421"/>
    <w:rsid w:val="002E266B"/>
    <w:rsid w:val="002E6BCF"/>
    <w:rsid w:val="002F12DC"/>
    <w:rsid w:val="002F221E"/>
    <w:rsid w:val="002F245B"/>
    <w:rsid w:val="002F4918"/>
    <w:rsid w:val="003037D3"/>
    <w:rsid w:val="00305C29"/>
    <w:rsid w:val="00305FCC"/>
    <w:rsid w:val="0031286C"/>
    <w:rsid w:val="00313303"/>
    <w:rsid w:val="00322E13"/>
    <w:rsid w:val="003332F2"/>
    <w:rsid w:val="00335D70"/>
    <w:rsid w:val="00337BD9"/>
    <w:rsid w:val="00351308"/>
    <w:rsid w:val="003547C3"/>
    <w:rsid w:val="00357347"/>
    <w:rsid w:val="00357F72"/>
    <w:rsid w:val="003603A6"/>
    <w:rsid w:val="0036091A"/>
    <w:rsid w:val="0036390F"/>
    <w:rsid w:val="00374494"/>
    <w:rsid w:val="00376122"/>
    <w:rsid w:val="0038245B"/>
    <w:rsid w:val="003913E5"/>
    <w:rsid w:val="00391657"/>
    <w:rsid w:val="00391821"/>
    <w:rsid w:val="003A3FBC"/>
    <w:rsid w:val="003A464F"/>
    <w:rsid w:val="003B39DF"/>
    <w:rsid w:val="003C6FDD"/>
    <w:rsid w:val="003D7E7D"/>
    <w:rsid w:val="003E1502"/>
    <w:rsid w:val="003F021E"/>
    <w:rsid w:val="003F642B"/>
    <w:rsid w:val="003F65E2"/>
    <w:rsid w:val="004012C2"/>
    <w:rsid w:val="00401C79"/>
    <w:rsid w:val="00402320"/>
    <w:rsid w:val="0040306E"/>
    <w:rsid w:val="004063A4"/>
    <w:rsid w:val="00413DA5"/>
    <w:rsid w:val="004157F1"/>
    <w:rsid w:val="004220D2"/>
    <w:rsid w:val="00423339"/>
    <w:rsid w:val="00426391"/>
    <w:rsid w:val="004376C0"/>
    <w:rsid w:val="00441078"/>
    <w:rsid w:val="004500C6"/>
    <w:rsid w:val="0045779E"/>
    <w:rsid w:val="00462918"/>
    <w:rsid w:val="00466D78"/>
    <w:rsid w:val="00474613"/>
    <w:rsid w:val="0048247F"/>
    <w:rsid w:val="00486CDC"/>
    <w:rsid w:val="00493EB0"/>
    <w:rsid w:val="0049665C"/>
    <w:rsid w:val="004A4B26"/>
    <w:rsid w:val="004A79D2"/>
    <w:rsid w:val="004B0AB4"/>
    <w:rsid w:val="004B1DBE"/>
    <w:rsid w:val="004B29E3"/>
    <w:rsid w:val="004C0A1B"/>
    <w:rsid w:val="004C0A56"/>
    <w:rsid w:val="004C1E98"/>
    <w:rsid w:val="004C239C"/>
    <w:rsid w:val="004C6576"/>
    <w:rsid w:val="004F3664"/>
    <w:rsid w:val="004F48CA"/>
    <w:rsid w:val="004F611D"/>
    <w:rsid w:val="004F61B1"/>
    <w:rsid w:val="005019D2"/>
    <w:rsid w:val="0050648E"/>
    <w:rsid w:val="005065AE"/>
    <w:rsid w:val="00512267"/>
    <w:rsid w:val="005202A5"/>
    <w:rsid w:val="0052763E"/>
    <w:rsid w:val="0053224E"/>
    <w:rsid w:val="00533E1B"/>
    <w:rsid w:val="00536665"/>
    <w:rsid w:val="005366C9"/>
    <w:rsid w:val="0054178D"/>
    <w:rsid w:val="0054386B"/>
    <w:rsid w:val="00543D3D"/>
    <w:rsid w:val="00545321"/>
    <w:rsid w:val="005474E6"/>
    <w:rsid w:val="00550D56"/>
    <w:rsid w:val="0055627E"/>
    <w:rsid w:val="00557282"/>
    <w:rsid w:val="00562B0D"/>
    <w:rsid w:val="0056364D"/>
    <w:rsid w:val="00565431"/>
    <w:rsid w:val="00583D34"/>
    <w:rsid w:val="00585BAA"/>
    <w:rsid w:val="00586538"/>
    <w:rsid w:val="00590AA6"/>
    <w:rsid w:val="0059348A"/>
    <w:rsid w:val="00594193"/>
    <w:rsid w:val="005A170E"/>
    <w:rsid w:val="005A2567"/>
    <w:rsid w:val="005A53A8"/>
    <w:rsid w:val="005A5AAE"/>
    <w:rsid w:val="005A6173"/>
    <w:rsid w:val="005B196A"/>
    <w:rsid w:val="005B2730"/>
    <w:rsid w:val="005B358D"/>
    <w:rsid w:val="005B43C2"/>
    <w:rsid w:val="005C18AE"/>
    <w:rsid w:val="005C68BC"/>
    <w:rsid w:val="005D12BF"/>
    <w:rsid w:val="005D4E27"/>
    <w:rsid w:val="005D6170"/>
    <w:rsid w:val="005E0325"/>
    <w:rsid w:val="005E2D10"/>
    <w:rsid w:val="005E42A9"/>
    <w:rsid w:val="005E69DC"/>
    <w:rsid w:val="005F0D0E"/>
    <w:rsid w:val="005F0DEA"/>
    <w:rsid w:val="005F12E8"/>
    <w:rsid w:val="005F4497"/>
    <w:rsid w:val="005F5E3C"/>
    <w:rsid w:val="00601100"/>
    <w:rsid w:val="006068E5"/>
    <w:rsid w:val="006109FC"/>
    <w:rsid w:val="006132C8"/>
    <w:rsid w:val="006137DC"/>
    <w:rsid w:val="00613800"/>
    <w:rsid w:val="006141CE"/>
    <w:rsid w:val="006171C3"/>
    <w:rsid w:val="006209FC"/>
    <w:rsid w:val="00621141"/>
    <w:rsid w:val="00622D48"/>
    <w:rsid w:val="0063639E"/>
    <w:rsid w:val="00636D0A"/>
    <w:rsid w:val="00644440"/>
    <w:rsid w:val="00645190"/>
    <w:rsid w:val="006514FE"/>
    <w:rsid w:val="0065173B"/>
    <w:rsid w:val="006533E3"/>
    <w:rsid w:val="00656F5E"/>
    <w:rsid w:val="00660F88"/>
    <w:rsid w:val="006615E9"/>
    <w:rsid w:val="00662C93"/>
    <w:rsid w:val="0066319A"/>
    <w:rsid w:val="00672627"/>
    <w:rsid w:val="00673CE2"/>
    <w:rsid w:val="0067563F"/>
    <w:rsid w:val="006774B8"/>
    <w:rsid w:val="006807D4"/>
    <w:rsid w:val="00681484"/>
    <w:rsid w:val="00681FB8"/>
    <w:rsid w:val="00692F1B"/>
    <w:rsid w:val="00694E0B"/>
    <w:rsid w:val="00695568"/>
    <w:rsid w:val="006A1B11"/>
    <w:rsid w:val="006A28AE"/>
    <w:rsid w:val="006A4BF9"/>
    <w:rsid w:val="006A58F7"/>
    <w:rsid w:val="006B18DC"/>
    <w:rsid w:val="006B356A"/>
    <w:rsid w:val="006B68F3"/>
    <w:rsid w:val="006B6ABB"/>
    <w:rsid w:val="006C32BD"/>
    <w:rsid w:val="006C60F0"/>
    <w:rsid w:val="006D472D"/>
    <w:rsid w:val="006E42E3"/>
    <w:rsid w:val="006F18B8"/>
    <w:rsid w:val="006F6F5A"/>
    <w:rsid w:val="007054D1"/>
    <w:rsid w:val="007126D3"/>
    <w:rsid w:val="0071518E"/>
    <w:rsid w:val="0072423C"/>
    <w:rsid w:val="00725EF5"/>
    <w:rsid w:val="00732138"/>
    <w:rsid w:val="00732E46"/>
    <w:rsid w:val="00733DC1"/>
    <w:rsid w:val="007401EA"/>
    <w:rsid w:val="00745AD1"/>
    <w:rsid w:val="00745FAF"/>
    <w:rsid w:val="007568A9"/>
    <w:rsid w:val="00756915"/>
    <w:rsid w:val="00763F8B"/>
    <w:rsid w:val="00771AA2"/>
    <w:rsid w:val="007758D3"/>
    <w:rsid w:val="00776492"/>
    <w:rsid w:val="007777B6"/>
    <w:rsid w:val="00780005"/>
    <w:rsid w:val="00783034"/>
    <w:rsid w:val="0078566B"/>
    <w:rsid w:val="007938DE"/>
    <w:rsid w:val="007A2DEB"/>
    <w:rsid w:val="007B07C3"/>
    <w:rsid w:val="007B0FDE"/>
    <w:rsid w:val="007B38DE"/>
    <w:rsid w:val="007B62A7"/>
    <w:rsid w:val="007B79E2"/>
    <w:rsid w:val="007C023E"/>
    <w:rsid w:val="007C13D2"/>
    <w:rsid w:val="007C410D"/>
    <w:rsid w:val="007C5A51"/>
    <w:rsid w:val="007C5FE2"/>
    <w:rsid w:val="007D038F"/>
    <w:rsid w:val="007D25C9"/>
    <w:rsid w:val="007D70DF"/>
    <w:rsid w:val="007E5119"/>
    <w:rsid w:val="007E713A"/>
    <w:rsid w:val="007F2F11"/>
    <w:rsid w:val="007F3ABD"/>
    <w:rsid w:val="007F4FB6"/>
    <w:rsid w:val="007F528F"/>
    <w:rsid w:val="007F52BF"/>
    <w:rsid w:val="007F7AFA"/>
    <w:rsid w:val="0080138E"/>
    <w:rsid w:val="0080677F"/>
    <w:rsid w:val="0080720F"/>
    <w:rsid w:val="00810E2F"/>
    <w:rsid w:val="00810E79"/>
    <w:rsid w:val="00813371"/>
    <w:rsid w:val="008138BC"/>
    <w:rsid w:val="008156EC"/>
    <w:rsid w:val="00827FB8"/>
    <w:rsid w:val="008313C6"/>
    <w:rsid w:val="0084367B"/>
    <w:rsid w:val="008442BF"/>
    <w:rsid w:val="00851B4D"/>
    <w:rsid w:val="00867213"/>
    <w:rsid w:val="00872C98"/>
    <w:rsid w:val="00874924"/>
    <w:rsid w:val="00874977"/>
    <w:rsid w:val="00880619"/>
    <w:rsid w:val="00881F2C"/>
    <w:rsid w:val="008856C3"/>
    <w:rsid w:val="0089298D"/>
    <w:rsid w:val="008A02ED"/>
    <w:rsid w:val="008A3434"/>
    <w:rsid w:val="008A5800"/>
    <w:rsid w:val="008B6324"/>
    <w:rsid w:val="008B6FD8"/>
    <w:rsid w:val="008C56CA"/>
    <w:rsid w:val="008C72DA"/>
    <w:rsid w:val="008D22FC"/>
    <w:rsid w:val="008D7AD2"/>
    <w:rsid w:val="008E1FF8"/>
    <w:rsid w:val="008E4F03"/>
    <w:rsid w:val="008F1661"/>
    <w:rsid w:val="00901FE3"/>
    <w:rsid w:val="00902512"/>
    <w:rsid w:val="0090633B"/>
    <w:rsid w:val="00912467"/>
    <w:rsid w:val="00916BA0"/>
    <w:rsid w:val="00923B94"/>
    <w:rsid w:val="00923CA9"/>
    <w:rsid w:val="0092470B"/>
    <w:rsid w:val="00925F13"/>
    <w:rsid w:val="0092645D"/>
    <w:rsid w:val="00931722"/>
    <w:rsid w:val="00932FBA"/>
    <w:rsid w:val="00944FA3"/>
    <w:rsid w:val="009454A2"/>
    <w:rsid w:val="00945BA3"/>
    <w:rsid w:val="0095374D"/>
    <w:rsid w:val="00954BD6"/>
    <w:rsid w:val="00956E15"/>
    <w:rsid w:val="0096139B"/>
    <w:rsid w:val="0096199E"/>
    <w:rsid w:val="0096477B"/>
    <w:rsid w:val="0096552F"/>
    <w:rsid w:val="00966D9E"/>
    <w:rsid w:val="00967805"/>
    <w:rsid w:val="00971544"/>
    <w:rsid w:val="00974D11"/>
    <w:rsid w:val="00986618"/>
    <w:rsid w:val="009A02A0"/>
    <w:rsid w:val="009A0AA6"/>
    <w:rsid w:val="009A0EFF"/>
    <w:rsid w:val="009A5C95"/>
    <w:rsid w:val="009B2E39"/>
    <w:rsid w:val="009B429F"/>
    <w:rsid w:val="009B5728"/>
    <w:rsid w:val="009D0B85"/>
    <w:rsid w:val="009D1F15"/>
    <w:rsid w:val="009D3616"/>
    <w:rsid w:val="009D6431"/>
    <w:rsid w:val="009D7B46"/>
    <w:rsid w:val="009E2C51"/>
    <w:rsid w:val="009E3F06"/>
    <w:rsid w:val="009E4D06"/>
    <w:rsid w:val="009E6D0C"/>
    <w:rsid w:val="009E73E3"/>
    <w:rsid w:val="009F101A"/>
    <w:rsid w:val="00A036B9"/>
    <w:rsid w:val="00A039CB"/>
    <w:rsid w:val="00A03E79"/>
    <w:rsid w:val="00A04AEE"/>
    <w:rsid w:val="00A13297"/>
    <w:rsid w:val="00A1714E"/>
    <w:rsid w:val="00A250A5"/>
    <w:rsid w:val="00A26790"/>
    <w:rsid w:val="00A26A6A"/>
    <w:rsid w:val="00A27561"/>
    <w:rsid w:val="00A32018"/>
    <w:rsid w:val="00A320DF"/>
    <w:rsid w:val="00A32190"/>
    <w:rsid w:val="00A35A99"/>
    <w:rsid w:val="00A36E22"/>
    <w:rsid w:val="00A36EF9"/>
    <w:rsid w:val="00A376F2"/>
    <w:rsid w:val="00A40EF9"/>
    <w:rsid w:val="00A41540"/>
    <w:rsid w:val="00A4247B"/>
    <w:rsid w:val="00A530D2"/>
    <w:rsid w:val="00A574F7"/>
    <w:rsid w:val="00A6122B"/>
    <w:rsid w:val="00A64A21"/>
    <w:rsid w:val="00A65256"/>
    <w:rsid w:val="00A67674"/>
    <w:rsid w:val="00A720C0"/>
    <w:rsid w:val="00A73014"/>
    <w:rsid w:val="00A742EA"/>
    <w:rsid w:val="00A8015C"/>
    <w:rsid w:val="00A80BDA"/>
    <w:rsid w:val="00A8136E"/>
    <w:rsid w:val="00A853F3"/>
    <w:rsid w:val="00A864DB"/>
    <w:rsid w:val="00A90CD3"/>
    <w:rsid w:val="00A91202"/>
    <w:rsid w:val="00A93946"/>
    <w:rsid w:val="00A97936"/>
    <w:rsid w:val="00AA0B61"/>
    <w:rsid w:val="00AA1F66"/>
    <w:rsid w:val="00AA404E"/>
    <w:rsid w:val="00AA5225"/>
    <w:rsid w:val="00AB2F52"/>
    <w:rsid w:val="00AB4C22"/>
    <w:rsid w:val="00AC0FD4"/>
    <w:rsid w:val="00AC7F20"/>
    <w:rsid w:val="00AD7E37"/>
    <w:rsid w:val="00AE41A4"/>
    <w:rsid w:val="00AE5A2E"/>
    <w:rsid w:val="00AF2B1A"/>
    <w:rsid w:val="00AF3089"/>
    <w:rsid w:val="00AF315E"/>
    <w:rsid w:val="00AF4151"/>
    <w:rsid w:val="00AF6A3C"/>
    <w:rsid w:val="00AF700E"/>
    <w:rsid w:val="00B01CEF"/>
    <w:rsid w:val="00B01EA3"/>
    <w:rsid w:val="00B05CCE"/>
    <w:rsid w:val="00B07BB7"/>
    <w:rsid w:val="00B10AF1"/>
    <w:rsid w:val="00B210EB"/>
    <w:rsid w:val="00B2328E"/>
    <w:rsid w:val="00B27B24"/>
    <w:rsid w:val="00B418AB"/>
    <w:rsid w:val="00B51AB6"/>
    <w:rsid w:val="00B54450"/>
    <w:rsid w:val="00B60264"/>
    <w:rsid w:val="00B60677"/>
    <w:rsid w:val="00B64350"/>
    <w:rsid w:val="00B66423"/>
    <w:rsid w:val="00B67C18"/>
    <w:rsid w:val="00B71D80"/>
    <w:rsid w:val="00B80176"/>
    <w:rsid w:val="00B8066F"/>
    <w:rsid w:val="00B83635"/>
    <w:rsid w:val="00B862E8"/>
    <w:rsid w:val="00B9447A"/>
    <w:rsid w:val="00BA1AA4"/>
    <w:rsid w:val="00BB2F75"/>
    <w:rsid w:val="00BC0495"/>
    <w:rsid w:val="00BC0654"/>
    <w:rsid w:val="00BC770F"/>
    <w:rsid w:val="00BD3BE1"/>
    <w:rsid w:val="00BD76A9"/>
    <w:rsid w:val="00BE0347"/>
    <w:rsid w:val="00BE1907"/>
    <w:rsid w:val="00BE21FD"/>
    <w:rsid w:val="00BE4774"/>
    <w:rsid w:val="00BF65E3"/>
    <w:rsid w:val="00C04F49"/>
    <w:rsid w:val="00C0517C"/>
    <w:rsid w:val="00C16047"/>
    <w:rsid w:val="00C21670"/>
    <w:rsid w:val="00C25825"/>
    <w:rsid w:val="00C46ED4"/>
    <w:rsid w:val="00C52A4F"/>
    <w:rsid w:val="00C52F3D"/>
    <w:rsid w:val="00C54B70"/>
    <w:rsid w:val="00C64D24"/>
    <w:rsid w:val="00C679F6"/>
    <w:rsid w:val="00C70B52"/>
    <w:rsid w:val="00C717A9"/>
    <w:rsid w:val="00C72820"/>
    <w:rsid w:val="00C74483"/>
    <w:rsid w:val="00C7592D"/>
    <w:rsid w:val="00C80017"/>
    <w:rsid w:val="00C821C0"/>
    <w:rsid w:val="00C823C9"/>
    <w:rsid w:val="00C83A4D"/>
    <w:rsid w:val="00C860C3"/>
    <w:rsid w:val="00C9162C"/>
    <w:rsid w:val="00C963E1"/>
    <w:rsid w:val="00CB495A"/>
    <w:rsid w:val="00CB4F85"/>
    <w:rsid w:val="00CB5CB4"/>
    <w:rsid w:val="00CB7254"/>
    <w:rsid w:val="00CC0C0C"/>
    <w:rsid w:val="00CC21A8"/>
    <w:rsid w:val="00CC2DF2"/>
    <w:rsid w:val="00CC3485"/>
    <w:rsid w:val="00CD0A93"/>
    <w:rsid w:val="00CD54DC"/>
    <w:rsid w:val="00CD54FE"/>
    <w:rsid w:val="00CE2E79"/>
    <w:rsid w:val="00CE7D97"/>
    <w:rsid w:val="00CF48E2"/>
    <w:rsid w:val="00CF7736"/>
    <w:rsid w:val="00D01A57"/>
    <w:rsid w:val="00D050EC"/>
    <w:rsid w:val="00D05F12"/>
    <w:rsid w:val="00D06B2E"/>
    <w:rsid w:val="00D10AC8"/>
    <w:rsid w:val="00D12A16"/>
    <w:rsid w:val="00D20E00"/>
    <w:rsid w:val="00D21EB2"/>
    <w:rsid w:val="00D4019C"/>
    <w:rsid w:val="00D44F6C"/>
    <w:rsid w:val="00D46879"/>
    <w:rsid w:val="00D51E37"/>
    <w:rsid w:val="00D54AE0"/>
    <w:rsid w:val="00D572CD"/>
    <w:rsid w:val="00D61720"/>
    <w:rsid w:val="00D63024"/>
    <w:rsid w:val="00D64AB3"/>
    <w:rsid w:val="00D64F8C"/>
    <w:rsid w:val="00D65747"/>
    <w:rsid w:val="00D66528"/>
    <w:rsid w:val="00D74BF1"/>
    <w:rsid w:val="00D81336"/>
    <w:rsid w:val="00D82803"/>
    <w:rsid w:val="00D83AF6"/>
    <w:rsid w:val="00D868B8"/>
    <w:rsid w:val="00D87F8B"/>
    <w:rsid w:val="00DA0517"/>
    <w:rsid w:val="00DA2949"/>
    <w:rsid w:val="00DA34C3"/>
    <w:rsid w:val="00DA39C3"/>
    <w:rsid w:val="00DA43F2"/>
    <w:rsid w:val="00DA5A9A"/>
    <w:rsid w:val="00DA6DE7"/>
    <w:rsid w:val="00DB3364"/>
    <w:rsid w:val="00DB4355"/>
    <w:rsid w:val="00DB6659"/>
    <w:rsid w:val="00DC1EFD"/>
    <w:rsid w:val="00DC725F"/>
    <w:rsid w:val="00DC758F"/>
    <w:rsid w:val="00DD3933"/>
    <w:rsid w:val="00DD4A1B"/>
    <w:rsid w:val="00DD6657"/>
    <w:rsid w:val="00DD7F24"/>
    <w:rsid w:val="00DE1581"/>
    <w:rsid w:val="00DE2564"/>
    <w:rsid w:val="00DF0F45"/>
    <w:rsid w:val="00DF262B"/>
    <w:rsid w:val="00DF6629"/>
    <w:rsid w:val="00E00E10"/>
    <w:rsid w:val="00E04370"/>
    <w:rsid w:val="00E05735"/>
    <w:rsid w:val="00E159BC"/>
    <w:rsid w:val="00E1759B"/>
    <w:rsid w:val="00E17807"/>
    <w:rsid w:val="00E203F3"/>
    <w:rsid w:val="00E2077B"/>
    <w:rsid w:val="00E247D3"/>
    <w:rsid w:val="00E24B15"/>
    <w:rsid w:val="00E309FE"/>
    <w:rsid w:val="00E30D60"/>
    <w:rsid w:val="00E32575"/>
    <w:rsid w:val="00E32FFC"/>
    <w:rsid w:val="00E45781"/>
    <w:rsid w:val="00E51118"/>
    <w:rsid w:val="00E56F75"/>
    <w:rsid w:val="00E57D3D"/>
    <w:rsid w:val="00E625A7"/>
    <w:rsid w:val="00E6460F"/>
    <w:rsid w:val="00E653B5"/>
    <w:rsid w:val="00E65DF7"/>
    <w:rsid w:val="00E738C7"/>
    <w:rsid w:val="00E86020"/>
    <w:rsid w:val="00E90136"/>
    <w:rsid w:val="00E933CF"/>
    <w:rsid w:val="00E95283"/>
    <w:rsid w:val="00EA30BD"/>
    <w:rsid w:val="00EA352F"/>
    <w:rsid w:val="00EA430C"/>
    <w:rsid w:val="00EA5580"/>
    <w:rsid w:val="00EB06C4"/>
    <w:rsid w:val="00EB7476"/>
    <w:rsid w:val="00EC35CE"/>
    <w:rsid w:val="00EC48A3"/>
    <w:rsid w:val="00ED0AB4"/>
    <w:rsid w:val="00ED186A"/>
    <w:rsid w:val="00ED1D34"/>
    <w:rsid w:val="00ED5872"/>
    <w:rsid w:val="00ED65B8"/>
    <w:rsid w:val="00EE01E7"/>
    <w:rsid w:val="00EE02E8"/>
    <w:rsid w:val="00EE3BDC"/>
    <w:rsid w:val="00EE4D9C"/>
    <w:rsid w:val="00EF2A1E"/>
    <w:rsid w:val="00EF589F"/>
    <w:rsid w:val="00EF5A4D"/>
    <w:rsid w:val="00EF6430"/>
    <w:rsid w:val="00F04461"/>
    <w:rsid w:val="00F14FA8"/>
    <w:rsid w:val="00F21820"/>
    <w:rsid w:val="00F22A05"/>
    <w:rsid w:val="00F23806"/>
    <w:rsid w:val="00F27511"/>
    <w:rsid w:val="00F30C77"/>
    <w:rsid w:val="00F33F99"/>
    <w:rsid w:val="00F41E0E"/>
    <w:rsid w:val="00F4654F"/>
    <w:rsid w:val="00F54BFC"/>
    <w:rsid w:val="00F6224F"/>
    <w:rsid w:val="00F63565"/>
    <w:rsid w:val="00F638F9"/>
    <w:rsid w:val="00F66EF0"/>
    <w:rsid w:val="00F67007"/>
    <w:rsid w:val="00F85F6D"/>
    <w:rsid w:val="00F94DDC"/>
    <w:rsid w:val="00F95C9C"/>
    <w:rsid w:val="00F97662"/>
    <w:rsid w:val="00FA2582"/>
    <w:rsid w:val="00FA6C74"/>
    <w:rsid w:val="00FB41DF"/>
    <w:rsid w:val="00FB5CEA"/>
    <w:rsid w:val="00FC1DF4"/>
    <w:rsid w:val="00FC2273"/>
    <w:rsid w:val="00FC4FAF"/>
    <w:rsid w:val="00FC6311"/>
    <w:rsid w:val="00FD0AD8"/>
    <w:rsid w:val="00FD344A"/>
    <w:rsid w:val="00FD4081"/>
    <w:rsid w:val="00FD4CE5"/>
    <w:rsid w:val="00FD64B2"/>
    <w:rsid w:val="00FD69D2"/>
    <w:rsid w:val="00FF0B98"/>
    <w:rsid w:val="00FF2DB2"/>
    <w:rsid w:val="00FF4C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434F74"/>
  <w15:docId w15:val="{FD0F34D0-C1E7-499E-9FDC-4335FA63A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autoRedefine/>
    <w:uiPriority w:val="9"/>
    <w:qFormat/>
    <w:rsid w:val="00EA430C"/>
    <w:pPr>
      <w:keepNext/>
      <w:spacing w:before="250" w:after="80"/>
      <w:jc w:val="center"/>
      <w:outlineLvl w:val="0"/>
    </w:pPr>
    <w:rPr>
      <w:smallCaps/>
      <w:kern w:val="28"/>
    </w:rPr>
  </w:style>
  <w:style w:type="paragraph" w:styleId="2">
    <w:name w:val="heading 2"/>
    <w:basedOn w:val="a"/>
    <w:next w:val="a"/>
    <w:link w:val="20"/>
    <w:uiPriority w:val="9"/>
    <w:unhideWhenUsed/>
    <w:qFormat/>
    <w:pPr>
      <w:keepNext/>
      <w:numPr>
        <w:ilvl w:val="1"/>
        <w:numId w:val="1"/>
      </w:numPr>
      <w:spacing w:before="120" w:after="60"/>
      <w:outlineLvl w:val="1"/>
    </w:pPr>
    <w:rPr>
      <w:i/>
      <w:iCs/>
    </w:rPr>
  </w:style>
  <w:style w:type="paragraph" w:styleId="3">
    <w:name w:val="heading 3"/>
    <w:basedOn w:val="a"/>
    <w:next w:val="a"/>
    <w:uiPriority w:val="9"/>
    <w:unhideWhenUsed/>
    <w:qFormat/>
    <w:pPr>
      <w:keepNext/>
      <w:numPr>
        <w:ilvl w:val="2"/>
        <w:numId w:val="1"/>
      </w:numPr>
      <w:outlineLvl w:val="2"/>
    </w:pPr>
    <w:rPr>
      <w:i/>
      <w:iCs/>
    </w:rPr>
  </w:style>
  <w:style w:type="paragraph" w:styleId="4">
    <w:name w:val="heading 4"/>
    <w:basedOn w:val="a"/>
    <w:next w:val="a"/>
    <w:uiPriority w:val="9"/>
    <w:semiHidden/>
    <w:unhideWhenUsed/>
    <w:qFormat/>
    <w:pPr>
      <w:keepNext/>
      <w:numPr>
        <w:ilvl w:val="3"/>
        <w:numId w:val="1"/>
      </w:numPr>
      <w:spacing w:before="240" w:after="60"/>
      <w:outlineLvl w:val="3"/>
    </w:pPr>
    <w:rPr>
      <w:i/>
      <w:iCs/>
      <w:sz w:val="18"/>
      <w:szCs w:val="18"/>
    </w:rPr>
  </w:style>
  <w:style w:type="paragraph" w:styleId="5">
    <w:name w:val="heading 5"/>
    <w:basedOn w:val="a"/>
    <w:next w:val="a"/>
    <w:uiPriority w:val="9"/>
    <w:semiHidden/>
    <w:unhideWhenUsed/>
    <w:qFormat/>
    <w:pPr>
      <w:numPr>
        <w:ilvl w:val="4"/>
        <w:numId w:val="1"/>
      </w:numPr>
      <w:spacing w:before="240" w:after="60"/>
      <w:outlineLvl w:val="4"/>
    </w:pPr>
    <w:rPr>
      <w:sz w:val="18"/>
      <w:szCs w:val="18"/>
    </w:rPr>
  </w:style>
  <w:style w:type="paragraph" w:styleId="6">
    <w:name w:val="heading 6"/>
    <w:basedOn w:val="a"/>
    <w:next w:val="a"/>
    <w:uiPriority w:val="9"/>
    <w:semiHidden/>
    <w:unhideWhenUsed/>
    <w:qFormat/>
    <w:pPr>
      <w:numPr>
        <w:ilvl w:val="5"/>
        <w:numId w:val="1"/>
      </w:numPr>
      <w:spacing w:before="240" w:after="60"/>
      <w:outlineLvl w:val="5"/>
    </w:pPr>
    <w:rPr>
      <w:i/>
      <w:iCs/>
      <w:sz w:val="16"/>
      <w:szCs w:val="16"/>
    </w:rPr>
  </w:style>
  <w:style w:type="paragraph" w:styleId="7">
    <w:name w:val="heading 7"/>
    <w:basedOn w:val="a"/>
    <w:next w:val="a"/>
    <w:uiPriority w:val="9"/>
    <w:qFormat/>
    <w:pPr>
      <w:numPr>
        <w:ilvl w:val="6"/>
        <w:numId w:val="1"/>
      </w:numPr>
      <w:spacing w:before="240" w:after="60"/>
      <w:outlineLvl w:val="6"/>
    </w:pPr>
    <w:rPr>
      <w:sz w:val="16"/>
      <w:szCs w:val="16"/>
    </w:rPr>
  </w:style>
  <w:style w:type="paragraph" w:styleId="8">
    <w:name w:val="heading 8"/>
    <w:basedOn w:val="a"/>
    <w:next w:val="a"/>
    <w:uiPriority w:val="9"/>
    <w:qFormat/>
    <w:pPr>
      <w:numPr>
        <w:ilvl w:val="7"/>
        <w:numId w:val="1"/>
      </w:numPr>
      <w:spacing w:before="240" w:after="60"/>
      <w:outlineLvl w:val="7"/>
    </w:pPr>
    <w:rPr>
      <w:i/>
      <w:iCs/>
      <w:sz w:val="16"/>
      <w:szCs w:val="16"/>
    </w:rPr>
  </w:style>
  <w:style w:type="paragraph" w:styleId="9">
    <w:name w:val="heading 9"/>
    <w:basedOn w:val="a"/>
    <w:next w:val="a"/>
    <w:uiPriority w:val="9"/>
    <w:qFormat/>
    <w:pPr>
      <w:numPr>
        <w:ilvl w:val="8"/>
        <w:numId w:val="1"/>
      </w:numPr>
      <w:spacing w:before="240" w:after="60"/>
      <w:outlineLvl w:val="8"/>
    </w:pPr>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framePr w:w="9360" w:hSpace="187" w:vSpace="187" w:wrap="notBeside" w:vAnchor="text" w:hAnchor="page" w:xAlign="center" w:y="1"/>
      <w:jc w:val="center"/>
    </w:pPr>
    <w:rPr>
      <w:kern w:val="28"/>
      <w:sz w:val="48"/>
      <w:szCs w:val="48"/>
    </w:rPr>
  </w:style>
  <w:style w:type="paragraph" w:customStyle="1" w:styleId="Abstract">
    <w:name w:val="Abstract"/>
    <w:basedOn w:val="a"/>
    <w:next w:val="a"/>
    <w:pPr>
      <w:spacing w:before="20"/>
      <w:ind w:firstLine="202"/>
      <w:jc w:val="both"/>
    </w:pPr>
    <w:rPr>
      <w:b/>
      <w:bCs/>
      <w:sz w:val="18"/>
      <w:szCs w:val="18"/>
    </w:rPr>
  </w:style>
  <w:style w:type="paragraph" w:customStyle="1" w:styleId="Authors">
    <w:name w:val="Authors"/>
    <w:basedOn w:val="a"/>
    <w:next w:val="a"/>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a4">
    <w:name w:val="footnote text"/>
    <w:basedOn w:val="a"/>
    <w:link w:val="a5"/>
    <w:semiHidden/>
    <w:pPr>
      <w:ind w:firstLine="202"/>
      <w:jc w:val="both"/>
    </w:pPr>
    <w:rPr>
      <w:sz w:val="16"/>
      <w:szCs w:val="16"/>
    </w:rPr>
  </w:style>
  <w:style w:type="paragraph" w:customStyle="1" w:styleId="References">
    <w:name w:val="References"/>
    <w:basedOn w:val="a"/>
    <w:pPr>
      <w:numPr>
        <w:numId w:val="6"/>
      </w:numPr>
      <w:jc w:val="both"/>
    </w:pPr>
    <w:rPr>
      <w:sz w:val="16"/>
      <w:szCs w:val="16"/>
    </w:rPr>
  </w:style>
  <w:style w:type="paragraph" w:customStyle="1" w:styleId="IndexTerms">
    <w:name w:val="IndexTerms"/>
    <w:basedOn w:val="a"/>
    <w:next w:val="a"/>
    <w:pPr>
      <w:ind w:firstLine="202"/>
      <w:jc w:val="both"/>
    </w:pPr>
    <w:rPr>
      <w:b/>
      <w:bCs/>
      <w:sz w:val="18"/>
      <w:szCs w:val="18"/>
    </w:rPr>
  </w:style>
  <w:style w:type="character" w:styleId="a6">
    <w:name w:val="footnote reference"/>
    <w:semiHidden/>
    <w:rPr>
      <w:vertAlign w:val="superscript"/>
    </w:rPr>
  </w:style>
  <w:style w:type="paragraph" w:styleId="a7">
    <w:name w:val="footer"/>
    <w:basedOn w:val="a"/>
    <w:link w:val="a8"/>
    <w:uiPriority w:val="99"/>
    <w:pPr>
      <w:tabs>
        <w:tab w:val="center" w:pos="4320"/>
        <w:tab w:val="right" w:pos="8640"/>
      </w:tabs>
    </w:pPr>
  </w:style>
  <w:style w:type="paragraph" w:customStyle="1" w:styleId="Text">
    <w:name w:val="Text"/>
    <w:basedOn w:val="a"/>
    <w:link w:val="TextChar"/>
    <w:pPr>
      <w:widowControl w:val="0"/>
      <w:spacing w:line="252" w:lineRule="auto"/>
      <w:ind w:firstLine="202"/>
      <w:jc w:val="both"/>
    </w:pPr>
  </w:style>
  <w:style w:type="paragraph" w:customStyle="1" w:styleId="FigureCaption">
    <w:name w:val="Figure Caption"/>
    <w:basedOn w:val="a"/>
    <w:pPr>
      <w:jc w:val="both"/>
    </w:pPr>
    <w:rPr>
      <w:sz w:val="16"/>
      <w:szCs w:val="16"/>
    </w:rPr>
  </w:style>
  <w:style w:type="paragraph" w:customStyle="1" w:styleId="TableTitle">
    <w:name w:val="Table Title"/>
    <w:basedOn w:val="a"/>
    <w:pPr>
      <w:jc w:val="center"/>
    </w:pPr>
    <w:rPr>
      <w:smallCaps/>
      <w:sz w:val="16"/>
      <w:szCs w:val="16"/>
    </w:rPr>
  </w:style>
  <w:style w:type="paragraph" w:customStyle="1" w:styleId="ReferenceHead">
    <w:name w:val="Reference Head"/>
    <w:basedOn w:val="1"/>
    <w:link w:val="ReferenceHeadChar"/>
  </w:style>
  <w:style w:type="paragraph" w:styleId="a9">
    <w:name w:val="header"/>
    <w:basedOn w:val="a"/>
    <w:pPr>
      <w:tabs>
        <w:tab w:val="center" w:pos="4320"/>
        <w:tab w:val="right" w:pos="8640"/>
      </w:tabs>
    </w:pPr>
  </w:style>
  <w:style w:type="paragraph" w:customStyle="1" w:styleId="Equation">
    <w:name w:val="Equation"/>
    <w:basedOn w:val="a"/>
    <w:next w:val="a"/>
    <w:pPr>
      <w:widowControl w:val="0"/>
      <w:tabs>
        <w:tab w:val="right" w:pos="5040"/>
      </w:tabs>
      <w:spacing w:line="252" w:lineRule="auto"/>
      <w:jc w:val="both"/>
    </w:pPr>
  </w:style>
  <w:style w:type="character" w:styleId="aa">
    <w:name w:val="Hyperlink"/>
    <w:rPr>
      <w:color w:val="0000FF"/>
      <w:u w:val="single"/>
    </w:rPr>
  </w:style>
  <w:style w:type="character" w:styleId="ab">
    <w:name w:val="FollowedHyperlink"/>
    <w:rPr>
      <w:color w:val="800080"/>
      <w:u w:val="single"/>
    </w:rPr>
  </w:style>
  <w:style w:type="paragraph" w:styleId="ac">
    <w:name w:val="Body Text Indent"/>
    <w:basedOn w:val="a"/>
    <w:link w:val="ad"/>
    <w:pPr>
      <w:ind w:left="630" w:hanging="630"/>
    </w:pPr>
    <w:rPr>
      <w:szCs w:val="24"/>
    </w:rPr>
  </w:style>
  <w:style w:type="paragraph" w:styleId="ae">
    <w:name w:val="Document Map"/>
    <w:basedOn w:val="a"/>
    <w:semiHidden/>
    <w:rsid w:val="00DC5FC7"/>
    <w:pPr>
      <w:shd w:val="clear" w:color="auto" w:fill="000080"/>
    </w:pPr>
    <w:rPr>
      <w:rFonts w:ascii="Tahoma" w:hAnsi="Tahoma" w:cs="Tahoma"/>
    </w:rPr>
  </w:style>
  <w:style w:type="paragraph" w:customStyle="1" w:styleId="Pa0">
    <w:name w:val="Pa0"/>
    <w:basedOn w:val="a"/>
    <w:next w:val="a"/>
    <w:rsid w:val="00426966"/>
    <w:pPr>
      <w:widowControl w:val="0"/>
      <w:adjustRightInd w:val="0"/>
      <w:spacing w:line="241" w:lineRule="atLeast"/>
    </w:pPr>
    <w:rPr>
      <w:rFonts w:ascii="Baskerville" w:hAnsi="Baskerville"/>
      <w:sz w:val="24"/>
      <w:szCs w:val="24"/>
    </w:rPr>
  </w:style>
  <w:style w:type="character" w:customStyle="1" w:styleId="A50">
    <w:name w:val="A5"/>
    <w:rsid w:val="00426966"/>
    <w:rPr>
      <w:color w:val="00529F"/>
      <w:sz w:val="20"/>
      <w:szCs w:val="20"/>
    </w:rPr>
  </w:style>
  <w:style w:type="paragraph" w:styleId="af">
    <w:name w:val="Balloon Text"/>
    <w:basedOn w:val="a"/>
    <w:link w:val="af0"/>
    <w:rsid w:val="00F33D49"/>
    <w:rPr>
      <w:rFonts w:ascii="Tahoma" w:hAnsi="Tahoma" w:cs="Tahoma"/>
      <w:sz w:val="16"/>
      <w:szCs w:val="16"/>
    </w:rPr>
  </w:style>
  <w:style w:type="character" w:customStyle="1" w:styleId="af0">
    <w:name w:val="吹き出し (文字)"/>
    <w:link w:val="af"/>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a"/>
    <w:uiPriority w:val="99"/>
    <w:rsid w:val="00C82D86"/>
    <w:pPr>
      <w:widowControl w:val="0"/>
      <w:tabs>
        <w:tab w:val="left" w:pos="480"/>
      </w:tabs>
      <w:adjustRightInd w:val="0"/>
      <w:spacing w:before="100" w:line="280" w:lineRule="atLeast"/>
      <w:textAlignment w:val="center"/>
    </w:pPr>
    <w:rPr>
      <w:rFonts w:ascii="Formata-Regular" w:eastAsia="ＭＳ 明朝"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10">
    <w:name w:val="見出し 1 (文字)"/>
    <w:link w:val="1"/>
    <w:uiPriority w:val="9"/>
    <w:rsid w:val="00EA430C"/>
    <w:rPr>
      <w:smallCaps/>
      <w:kern w:val="28"/>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20">
    <w:name w:val="見出し 2 (文字)"/>
    <w:link w:val="2"/>
    <w:uiPriority w:val="9"/>
    <w:rsid w:val="001B36B1"/>
    <w:rPr>
      <w:i/>
      <w:iCs/>
    </w:rPr>
  </w:style>
  <w:style w:type="paragraph" w:customStyle="1" w:styleId="TextL-MAG">
    <w:name w:val="Text L-MAG"/>
    <w:basedOn w:val="a"/>
    <w:link w:val="TextL-MAGChar"/>
    <w:qFormat/>
    <w:rsid w:val="009C7D17"/>
    <w:pPr>
      <w:widowControl w:val="0"/>
      <w:tabs>
        <w:tab w:val="left" w:pos="360"/>
      </w:tabs>
      <w:spacing w:line="276" w:lineRule="auto"/>
      <w:ind w:firstLine="360"/>
      <w:jc w:val="both"/>
    </w:pPr>
    <w:rPr>
      <w:rFonts w:ascii="Arial" w:eastAsia="ＭＳ 明朝" w:hAnsi="Arial"/>
      <w:sz w:val="18"/>
      <w:szCs w:val="22"/>
      <w:lang w:eastAsia="ja-JP"/>
    </w:rPr>
  </w:style>
  <w:style w:type="character" w:customStyle="1" w:styleId="TextL-MAGChar">
    <w:name w:val="Text L-MAG Char"/>
    <w:link w:val="TextL-MAG"/>
    <w:rsid w:val="009C7D17"/>
    <w:rPr>
      <w:rFonts w:ascii="Arial" w:eastAsia="ＭＳ 明朝" w:hAnsi="Arial"/>
      <w:sz w:val="18"/>
      <w:szCs w:val="22"/>
      <w:lang w:eastAsia="ja-JP"/>
    </w:rPr>
  </w:style>
  <w:style w:type="character" w:customStyle="1" w:styleId="a8">
    <w:name w:val="フッター (文字)"/>
    <w:basedOn w:val="a0"/>
    <w:link w:val="a7"/>
    <w:uiPriority w:val="99"/>
    <w:rsid w:val="00D90C10"/>
  </w:style>
  <w:style w:type="character" w:customStyle="1" w:styleId="a5">
    <w:name w:val="脚注文字列 (文字)"/>
    <w:link w:val="a4"/>
    <w:semiHidden/>
    <w:rsid w:val="00C075EF"/>
    <w:rPr>
      <w:sz w:val="16"/>
      <w:szCs w:val="16"/>
    </w:rPr>
  </w:style>
  <w:style w:type="character" w:customStyle="1" w:styleId="ad">
    <w:name w:val="本文インデント (文字)"/>
    <w:link w:val="ac"/>
    <w:rsid w:val="003F26BD"/>
    <w:rPr>
      <w:szCs w:val="24"/>
    </w:rPr>
  </w:style>
  <w:style w:type="character" w:customStyle="1" w:styleId="m5113501246024331607m-6864882937387638336gmail-il">
    <w:name w:val="m_5113501246024331607m_-6864882937387638336gmail-il"/>
    <w:basedOn w:val="a0"/>
    <w:rsid w:val="0076355A"/>
  </w:style>
  <w:style w:type="paragraph" w:customStyle="1" w:styleId="ColorfulList-Accent11">
    <w:name w:val="Colorful List - Accent 11"/>
    <w:basedOn w:val="a"/>
    <w:uiPriority w:val="34"/>
    <w:qFormat/>
    <w:rsid w:val="0076355A"/>
    <w:pPr>
      <w:ind w:left="720"/>
      <w:contextualSpacing/>
    </w:pPr>
  </w:style>
  <w:style w:type="character" w:customStyle="1" w:styleId="apple-converted-space">
    <w:name w:val="apple-converted-space"/>
    <w:basedOn w:val="a0"/>
    <w:rsid w:val="00F932B6"/>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basedOn w:val="a0"/>
    <w:uiPriority w:val="99"/>
    <w:semiHidden/>
    <w:unhideWhenUsed/>
    <w:rsid w:val="00A853F3"/>
    <w:rPr>
      <w:color w:val="605E5C"/>
      <w:shd w:val="clear" w:color="auto" w:fill="E1DFDD"/>
    </w:rPr>
  </w:style>
  <w:style w:type="character" w:styleId="af2">
    <w:name w:val="annotation reference"/>
    <w:basedOn w:val="a0"/>
    <w:uiPriority w:val="99"/>
    <w:semiHidden/>
    <w:unhideWhenUsed/>
    <w:rsid w:val="001E7EDB"/>
    <w:rPr>
      <w:sz w:val="16"/>
      <w:szCs w:val="16"/>
    </w:rPr>
  </w:style>
  <w:style w:type="paragraph" w:styleId="af3">
    <w:name w:val="annotation text"/>
    <w:basedOn w:val="a"/>
    <w:link w:val="af4"/>
    <w:uiPriority w:val="99"/>
    <w:unhideWhenUsed/>
    <w:rsid w:val="001E7EDB"/>
  </w:style>
  <w:style w:type="character" w:customStyle="1" w:styleId="af4">
    <w:name w:val="コメント文字列 (文字)"/>
    <w:basedOn w:val="a0"/>
    <w:link w:val="af3"/>
    <w:uiPriority w:val="99"/>
    <w:rsid w:val="001E7EDB"/>
  </w:style>
  <w:style w:type="paragraph" w:styleId="af5">
    <w:name w:val="annotation subject"/>
    <w:basedOn w:val="af3"/>
    <w:next w:val="af3"/>
    <w:link w:val="af6"/>
    <w:uiPriority w:val="99"/>
    <w:semiHidden/>
    <w:unhideWhenUsed/>
    <w:rsid w:val="001E7EDB"/>
    <w:rPr>
      <w:b/>
      <w:bCs/>
    </w:rPr>
  </w:style>
  <w:style w:type="character" w:customStyle="1" w:styleId="af6">
    <w:name w:val="コメント内容 (文字)"/>
    <w:basedOn w:val="af4"/>
    <w:link w:val="af5"/>
    <w:uiPriority w:val="99"/>
    <w:semiHidden/>
    <w:rsid w:val="001E7EDB"/>
    <w:rPr>
      <w:b/>
      <w:bCs/>
    </w:rPr>
  </w:style>
  <w:style w:type="paragraph" w:styleId="af7">
    <w:name w:val="List Paragraph"/>
    <w:basedOn w:val="a"/>
    <w:uiPriority w:val="34"/>
    <w:qFormat/>
    <w:rsid w:val="00DB3364"/>
    <w:pPr>
      <w:ind w:left="720"/>
      <w:contextualSpacing/>
    </w:pPr>
  </w:style>
  <w:style w:type="character" w:styleId="af8">
    <w:name w:val="Emphasis"/>
    <w:basedOn w:val="a0"/>
    <w:uiPriority w:val="20"/>
    <w:qFormat/>
    <w:rsid w:val="002947C5"/>
    <w:rPr>
      <w:i/>
      <w:iCs/>
    </w:rPr>
  </w:style>
  <w:style w:type="paragraph" w:styleId="Web">
    <w:name w:val="Normal (Web)"/>
    <w:basedOn w:val="a"/>
    <w:uiPriority w:val="99"/>
    <w:semiHidden/>
    <w:unhideWhenUsed/>
    <w:rsid w:val="00DA5A9A"/>
    <w:pPr>
      <w:spacing w:before="100" w:beforeAutospacing="1" w:after="100" w:afterAutospacing="1"/>
    </w:pPr>
    <w:rPr>
      <w:sz w:val="24"/>
      <w:szCs w:val="24"/>
    </w:rPr>
  </w:style>
  <w:style w:type="character" w:customStyle="1" w:styleId="TextChar">
    <w:name w:val="Text Char"/>
    <w:link w:val="Text"/>
    <w:rsid w:val="00BE4774"/>
  </w:style>
  <w:style w:type="paragraph" w:customStyle="1" w:styleId="PARA">
    <w:name w:val="PARA"/>
    <w:basedOn w:val="Text"/>
    <w:link w:val="PARAChar"/>
    <w:rsid w:val="00621141"/>
    <w:pPr>
      <w:ind w:firstLine="0"/>
    </w:pPr>
  </w:style>
  <w:style w:type="paragraph" w:customStyle="1" w:styleId="PARAIndent">
    <w:name w:val="PARA_Indent"/>
    <w:basedOn w:val="Text"/>
    <w:link w:val="PARAIndentChar"/>
    <w:rsid w:val="00621141"/>
    <w:pPr>
      <w:spacing w:line="240" w:lineRule="auto"/>
    </w:pPr>
  </w:style>
  <w:style w:type="character" w:customStyle="1" w:styleId="PARAIndentChar">
    <w:name w:val="PARA_Indent Char"/>
    <w:link w:val="PARAIndent"/>
    <w:rsid w:val="00621141"/>
  </w:style>
  <w:style w:type="character" w:customStyle="1" w:styleId="PARAChar">
    <w:name w:val="PARA Char"/>
    <w:link w:val="PARA"/>
    <w:rsid w:val="00621141"/>
  </w:style>
  <w:style w:type="paragraph" w:styleId="af9">
    <w:name w:val="Revision"/>
    <w:hidden/>
    <w:uiPriority w:val="99"/>
    <w:semiHidden/>
    <w:rsid w:val="00376122"/>
  </w:style>
  <w:style w:type="character" w:styleId="afa">
    <w:name w:val="Unresolved Mention"/>
    <w:basedOn w:val="a0"/>
    <w:uiPriority w:val="99"/>
    <w:semiHidden/>
    <w:unhideWhenUsed/>
    <w:rsid w:val="00562B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1187393">
      <w:bodyDiv w:val="1"/>
      <w:marLeft w:val="0"/>
      <w:marRight w:val="0"/>
      <w:marTop w:val="0"/>
      <w:marBottom w:val="0"/>
      <w:divBdr>
        <w:top w:val="none" w:sz="0" w:space="0" w:color="auto"/>
        <w:left w:val="none" w:sz="0" w:space="0" w:color="auto"/>
        <w:bottom w:val="none" w:sz="0" w:space="0" w:color="auto"/>
        <w:right w:val="none" w:sz="0" w:space="0" w:color="auto"/>
      </w:divBdr>
      <w:divsChild>
        <w:div w:id="211697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3418517">
              <w:marLeft w:val="0"/>
              <w:marRight w:val="0"/>
              <w:marTop w:val="0"/>
              <w:marBottom w:val="0"/>
              <w:divBdr>
                <w:top w:val="none" w:sz="0" w:space="0" w:color="auto"/>
                <w:left w:val="none" w:sz="0" w:space="0" w:color="auto"/>
                <w:bottom w:val="none" w:sz="0" w:space="0" w:color="auto"/>
                <w:right w:val="none" w:sz="0" w:space="0" w:color="auto"/>
              </w:divBdr>
              <w:divsChild>
                <w:div w:id="175772336">
                  <w:marLeft w:val="0"/>
                  <w:marRight w:val="0"/>
                  <w:marTop w:val="0"/>
                  <w:marBottom w:val="0"/>
                  <w:divBdr>
                    <w:top w:val="none" w:sz="0" w:space="0" w:color="auto"/>
                    <w:left w:val="none" w:sz="0" w:space="0" w:color="auto"/>
                    <w:bottom w:val="none" w:sz="0" w:space="0" w:color="auto"/>
                    <w:right w:val="none" w:sz="0" w:space="0" w:color="auto"/>
                  </w:divBdr>
                  <w:divsChild>
                    <w:div w:id="91903409">
                      <w:marLeft w:val="0"/>
                      <w:marRight w:val="0"/>
                      <w:marTop w:val="0"/>
                      <w:marBottom w:val="0"/>
                      <w:divBdr>
                        <w:top w:val="none" w:sz="0" w:space="0" w:color="auto"/>
                        <w:left w:val="none" w:sz="0" w:space="0" w:color="auto"/>
                        <w:bottom w:val="none" w:sz="0" w:space="0" w:color="auto"/>
                        <w:right w:val="none" w:sz="0" w:space="0" w:color="auto"/>
                      </w:divBdr>
                      <w:divsChild>
                        <w:div w:id="3493074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0840997">
                              <w:marLeft w:val="0"/>
                              <w:marRight w:val="0"/>
                              <w:marTop w:val="0"/>
                              <w:marBottom w:val="0"/>
                              <w:divBdr>
                                <w:top w:val="none" w:sz="0" w:space="0" w:color="auto"/>
                                <w:left w:val="none" w:sz="0" w:space="0" w:color="auto"/>
                                <w:bottom w:val="none" w:sz="0" w:space="0" w:color="auto"/>
                                <w:right w:val="none" w:sz="0" w:space="0" w:color="auto"/>
                              </w:divBdr>
                              <w:divsChild>
                                <w:div w:id="229121804">
                                  <w:marLeft w:val="0"/>
                                  <w:marRight w:val="0"/>
                                  <w:marTop w:val="0"/>
                                  <w:marBottom w:val="0"/>
                                  <w:divBdr>
                                    <w:top w:val="none" w:sz="0" w:space="0" w:color="auto"/>
                                    <w:left w:val="none" w:sz="0" w:space="0" w:color="auto"/>
                                    <w:bottom w:val="none" w:sz="0" w:space="0" w:color="auto"/>
                                    <w:right w:val="none" w:sz="0" w:space="0" w:color="auto"/>
                                  </w:divBdr>
                                  <w:divsChild>
                                    <w:div w:id="708576033">
                                      <w:marLeft w:val="0"/>
                                      <w:marRight w:val="0"/>
                                      <w:marTop w:val="0"/>
                                      <w:marBottom w:val="0"/>
                                      <w:divBdr>
                                        <w:top w:val="none" w:sz="0" w:space="0" w:color="auto"/>
                                        <w:left w:val="none" w:sz="0" w:space="0" w:color="auto"/>
                                        <w:bottom w:val="none" w:sz="0" w:space="0" w:color="auto"/>
                                        <w:right w:val="none" w:sz="0" w:space="0" w:color="auto"/>
                                      </w:divBdr>
                                      <w:divsChild>
                                        <w:div w:id="143296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9195544">
      <w:bodyDiv w:val="1"/>
      <w:marLeft w:val="0"/>
      <w:marRight w:val="0"/>
      <w:marTop w:val="0"/>
      <w:marBottom w:val="0"/>
      <w:divBdr>
        <w:top w:val="none" w:sz="0" w:space="0" w:color="auto"/>
        <w:left w:val="none" w:sz="0" w:space="0" w:color="auto"/>
        <w:bottom w:val="none" w:sz="0" w:space="0" w:color="auto"/>
        <w:right w:val="none" w:sz="0" w:space="0" w:color="auto"/>
      </w:divBdr>
      <w:divsChild>
        <w:div w:id="69600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5332046">
              <w:marLeft w:val="0"/>
              <w:marRight w:val="0"/>
              <w:marTop w:val="0"/>
              <w:marBottom w:val="0"/>
              <w:divBdr>
                <w:top w:val="none" w:sz="0" w:space="0" w:color="auto"/>
                <w:left w:val="none" w:sz="0" w:space="0" w:color="auto"/>
                <w:bottom w:val="none" w:sz="0" w:space="0" w:color="auto"/>
                <w:right w:val="none" w:sz="0" w:space="0" w:color="auto"/>
              </w:divBdr>
              <w:divsChild>
                <w:div w:id="1457792411">
                  <w:marLeft w:val="0"/>
                  <w:marRight w:val="0"/>
                  <w:marTop w:val="0"/>
                  <w:marBottom w:val="0"/>
                  <w:divBdr>
                    <w:top w:val="none" w:sz="0" w:space="0" w:color="auto"/>
                    <w:left w:val="none" w:sz="0" w:space="0" w:color="auto"/>
                    <w:bottom w:val="none" w:sz="0" w:space="0" w:color="auto"/>
                    <w:right w:val="none" w:sz="0" w:space="0" w:color="auto"/>
                  </w:divBdr>
                  <w:divsChild>
                    <w:div w:id="1929775424">
                      <w:marLeft w:val="0"/>
                      <w:marRight w:val="0"/>
                      <w:marTop w:val="0"/>
                      <w:marBottom w:val="0"/>
                      <w:divBdr>
                        <w:top w:val="none" w:sz="0" w:space="0" w:color="auto"/>
                        <w:left w:val="none" w:sz="0" w:space="0" w:color="auto"/>
                        <w:bottom w:val="none" w:sz="0" w:space="0" w:color="auto"/>
                        <w:right w:val="none" w:sz="0" w:space="0" w:color="auto"/>
                      </w:divBdr>
                      <w:divsChild>
                        <w:div w:id="12717382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5020562">
                              <w:marLeft w:val="0"/>
                              <w:marRight w:val="0"/>
                              <w:marTop w:val="0"/>
                              <w:marBottom w:val="0"/>
                              <w:divBdr>
                                <w:top w:val="none" w:sz="0" w:space="0" w:color="auto"/>
                                <w:left w:val="none" w:sz="0" w:space="0" w:color="auto"/>
                                <w:bottom w:val="none" w:sz="0" w:space="0" w:color="auto"/>
                                <w:right w:val="none" w:sz="0" w:space="0" w:color="auto"/>
                              </w:divBdr>
                              <w:divsChild>
                                <w:div w:id="8040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801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ovk3igAzhESNbNe8yh+DWI7/jA==">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DB3116-7FC6-4074-8BFD-613BFCEE0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2375</Words>
  <Characters>13541</Characters>
  <Application>Microsoft Office Word</Application>
  <DocSecurity>0</DocSecurity>
  <Lines>112</Lines>
  <Paragraphs>31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McKerahan</dc:creator>
  <cp:lastModifiedBy>NATSUME Kyohei</cp:lastModifiedBy>
  <cp:revision>2</cp:revision>
  <cp:lastPrinted>2022-10-11T10:58:00Z</cp:lastPrinted>
  <dcterms:created xsi:type="dcterms:W3CDTF">2024-12-13T06:34:00Z</dcterms:created>
  <dcterms:modified xsi:type="dcterms:W3CDTF">2024-12-13T06:34:00Z</dcterms:modified>
</cp:coreProperties>
</file>