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00798" w14:textId="09BF78FE" w:rsidR="00DF2FD8" w:rsidRDefault="00DF2FD8" w:rsidP="00DF2FD8">
      <w:pPr>
        <w:pStyle w:val="1"/>
        <w:spacing w:before="345"/>
        <w:ind w:firstLine="0"/>
        <w:jc w:val="left"/>
        <w:rPr>
          <w:rFonts w:ascii="Times New Roman" w:hAnsi="Times New Roman" w:cs="Times New Roman"/>
        </w:rPr>
      </w:pPr>
      <w:r w:rsidRPr="00042BEC">
        <w:rPr>
          <w:rFonts w:ascii="Times New Roman" w:hAnsi="Times New Roman" w:cs="Times New Roman"/>
        </w:rPr>
        <w:t xml:space="preserve">Exploring </w:t>
      </w:r>
      <w:r w:rsidRPr="00DF2FD8">
        <w:rPr>
          <w:rFonts w:ascii="Times New Roman" w:hAnsi="Times New Roman" w:cs="Times New Roman"/>
        </w:rPr>
        <w:t xml:space="preserve">the </w:t>
      </w:r>
      <w:r>
        <w:rPr>
          <w:rFonts w:ascii="Times New Roman" w:hAnsi="Times New Roman" w:cs="Times New Roman"/>
        </w:rPr>
        <w:t>E</w:t>
      </w:r>
      <w:r w:rsidRPr="00DF2FD8">
        <w:rPr>
          <w:rFonts w:ascii="Times New Roman" w:hAnsi="Times New Roman" w:cs="Times New Roman"/>
        </w:rPr>
        <w:t xml:space="preserve">ffect of </w:t>
      </w:r>
      <w:r>
        <w:rPr>
          <w:rFonts w:ascii="Times New Roman" w:hAnsi="Times New Roman" w:cs="Times New Roman"/>
        </w:rPr>
        <w:t>T</w:t>
      </w:r>
      <w:r w:rsidRPr="00DF2FD8">
        <w:rPr>
          <w:rFonts w:ascii="Times New Roman" w:hAnsi="Times New Roman" w:cs="Times New Roman"/>
        </w:rPr>
        <w:t xml:space="preserve">emperature </w:t>
      </w:r>
      <w:r w:rsidR="00CE0CAF">
        <w:rPr>
          <w:rFonts w:ascii="Times New Roman" w:hAnsi="Times New Roman" w:cs="Times New Roman"/>
        </w:rPr>
        <w:t>and I</w:t>
      </w:r>
      <w:r w:rsidR="00CE0CAF" w:rsidRPr="00CE0CAF">
        <w:rPr>
          <w:rFonts w:ascii="Times New Roman" w:hAnsi="Times New Roman" w:cs="Times New Roman"/>
        </w:rPr>
        <w:t xml:space="preserve">nterface </w:t>
      </w:r>
      <w:r w:rsidR="00CE0CAF">
        <w:rPr>
          <w:rFonts w:ascii="Times New Roman" w:hAnsi="Times New Roman" w:cs="Times New Roman"/>
        </w:rPr>
        <w:t>A</w:t>
      </w:r>
      <w:r w:rsidR="00CE0CAF" w:rsidRPr="00CE0CAF">
        <w:rPr>
          <w:rFonts w:ascii="Times New Roman" w:hAnsi="Times New Roman" w:cs="Times New Roman"/>
        </w:rPr>
        <w:t xml:space="preserve">tom </w:t>
      </w:r>
      <w:r w:rsidR="00CE0CAF">
        <w:rPr>
          <w:rFonts w:ascii="Times New Roman" w:hAnsi="Times New Roman" w:cs="Times New Roman"/>
        </w:rPr>
        <w:t>T</w:t>
      </w:r>
      <w:r w:rsidR="00CE0CAF" w:rsidRPr="00CE0CAF">
        <w:rPr>
          <w:rFonts w:ascii="Times New Roman" w:hAnsi="Times New Roman" w:cs="Times New Roman"/>
        </w:rPr>
        <w:t>ype</w:t>
      </w:r>
      <w:r w:rsidR="00CE0CAF">
        <w:rPr>
          <w:rFonts w:ascii="Times New Roman" w:hAnsi="Times New Roman" w:cs="Times New Roman"/>
        </w:rPr>
        <w:t xml:space="preserve"> </w:t>
      </w:r>
      <w:r w:rsidRPr="00DF2FD8">
        <w:rPr>
          <w:rFonts w:ascii="Times New Roman" w:hAnsi="Times New Roman" w:cs="Times New Roman"/>
        </w:rPr>
        <w:t>on</w:t>
      </w:r>
      <w:r>
        <w:rPr>
          <w:rFonts w:ascii="Times New Roman" w:hAnsi="Times New Roman" w:cs="Times New Roman"/>
        </w:rPr>
        <w:t xml:space="preserve"> </w:t>
      </w:r>
      <w:r w:rsidRPr="00042BEC">
        <w:rPr>
          <w:rFonts w:ascii="Times New Roman" w:hAnsi="Times New Roman" w:cs="Times New Roman"/>
        </w:rPr>
        <w:t xml:space="preserve">Heat Transport through the </w:t>
      </w:r>
      <w:proofErr w:type="spellStart"/>
      <w:r w:rsidRPr="00042BEC">
        <w:rPr>
          <w:rFonts w:ascii="Times New Roman" w:hAnsi="Times New Roman" w:cs="Times New Roman"/>
        </w:rPr>
        <w:t>GaN</w:t>
      </w:r>
      <w:proofErr w:type="spellEnd"/>
      <w:r w:rsidRPr="00042BEC">
        <w:rPr>
          <w:rFonts w:ascii="Times New Roman" w:hAnsi="Times New Roman" w:cs="Times New Roman"/>
        </w:rPr>
        <w:t>/diamond Interface</w:t>
      </w:r>
      <w:r w:rsidR="008B7655">
        <w:rPr>
          <w:rFonts w:ascii="Times New Roman" w:hAnsi="Times New Roman" w:cs="Times New Roman"/>
        </w:rPr>
        <w:t>s</w:t>
      </w:r>
      <w:r w:rsidRPr="00042BEC">
        <w:rPr>
          <w:rFonts w:ascii="Times New Roman" w:hAnsi="Times New Roman" w:cs="Times New Roman"/>
        </w:rPr>
        <w:t xml:space="preserve"> using Machine Learning Potential</w:t>
      </w:r>
    </w:p>
    <w:p w14:paraId="04D8FE4A" w14:textId="77777777" w:rsidR="00DF2FD8" w:rsidRPr="003B23E6" w:rsidRDefault="00DF2FD8" w:rsidP="00DF2FD8"/>
    <w:p w14:paraId="676B7661" w14:textId="77777777" w:rsidR="004B40A8" w:rsidRPr="004D251F" w:rsidRDefault="004B40A8" w:rsidP="004B40A8">
      <w:pPr>
        <w:pStyle w:val="2"/>
        <w:rPr>
          <w:rStyle w:val="ae"/>
          <w:rFonts w:ascii="Times New Roman" w:hAnsi="Times New Roman" w:cs="Times New Roman"/>
        </w:rPr>
      </w:pPr>
      <w:r w:rsidRPr="004D251F">
        <w:rPr>
          <w:rStyle w:val="ae"/>
          <w:rFonts w:ascii="Times New Roman" w:hAnsi="Times New Roman" w:cs="Times New Roman"/>
        </w:rPr>
        <w:t>ABSTRACT</w:t>
      </w:r>
    </w:p>
    <w:p w14:paraId="66B3FD32" w14:textId="75BF882A" w:rsidR="00D816F8" w:rsidRPr="00D816F8" w:rsidRDefault="004B40A8" w:rsidP="0005704F">
      <w:pPr>
        <w:spacing w:line="360" w:lineRule="auto"/>
        <w:ind w:firstLine="420"/>
        <w:rPr>
          <w:rFonts w:ascii="Times New Roman" w:hAnsi="Times New Roman" w:cs="Times New Roman"/>
          <w:sz w:val="24"/>
          <w:szCs w:val="24"/>
        </w:rPr>
      </w:pPr>
      <w:r w:rsidRPr="00C6736E">
        <w:rPr>
          <w:rFonts w:ascii="Times New Roman" w:hAnsi="Times New Roman" w:cs="Times New Roman"/>
          <w:sz w:val="24"/>
          <w:szCs w:val="24"/>
        </w:rPr>
        <w:t>Gallium nitride (</w:t>
      </w:r>
      <w:proofErr w:type="spellStart"/>
      <w:r w:rsidRPr="00C6736E">
        <w:rPr>
          <w:rFonts w:ascii="Times New Roman" w:hAnsi="Times New Roman" w:cs="Times New Roman"/>
          <w:sz w:val="24"/>
          <w:szCs w:val="24"/>
        </w:rPr>
        <w:t>GaN</w:t>
      </w:r>
      <w:proofErr w:type="spellEnd"/>
      <w:r w:rsidRPr="00C6736E">
        <w:rPr>
          <w:rFonts w:ascii="Times New Roman" w:hAnsi="Times New Roman" w:cs="Times New Roman"/>
          <w:sz w:val="24"/>
          <w:szCs w:val="24"/>
        </w:rPr>
        <w:t>) electronic devices are highly sought after for high-power and high-frequency applications due to their superior performance characteristics</w:t>
      </w:r>
      <w:r>
        <w:rPr>
          <w:rFonts w:ascii="Times New Roman" w:hAnsi="Times New Roman" w:cs="Times New Roman" w:hint="eastAsia"/>
          <w:sz w:val="24"/>
          <w:szCs w:val="24"/>
        </w:rPr>
        <w:t>.</w:t>
      </w:r>
      <w:r>
        <w:rPr>
          <w:rFonts w:ascii="Times New Roman" w:hAnsi="Times New Roman" w:cs="Times New Roman"/>
          <w:sz w:val="24"/>
          <w:szCs w:val="24"/>
        </w:rPr>
        <w:t xml:space="preserve"> </w:t>
      </w:r>
      <w:r w:rsidRPr="004B40A8">
        <w:rPr>
          <w:rFonts w:ascii="Times New Roman" w:hAnsi="Times New Roman" w:cs="Times New Roman"/>
          <w:sz w:val="24"/>
          <w:szCs w:val="24"/>
        </w:rPr>
        <w:t xml:space="preserve">Despite its potential, managing heat dissipation is a major obstacle for employing </w:t>
      </w:r>
      <w:proofErr w:type="spellStart"/>
      <w:r>
        <w:rPr>
          <w:rFonts w:ascii="Times New Roman" w:hAnsi="Times New Roman" w:cs="Times New Roman"/>
          <w:sz w:val="24"/>
          <w:szCs w:val="24"/>
        </w:rPr>
        <w:t>Ga</w:t>
      </w:r>
      <w:r w:rsidRPr="004B40A8">
        <w:rPr>
          <w:rFonts w:ascii="Times New Roman" w:hAnsi="Times New Roman" w:cs="Times New Roman"/>
          <w:sz w:val="24"/>
          <w:szCs w:val="24"/>
        </w:rPr>
        <w:t>N</w:t>
      </w:r>
      <w:proofErr w:type="spellEnd"/>
      <w:r w:rsidRPr="004B40A8">
        <w:rPr>
          <w:rFonts w:ascii="Times New Roman" w:hAnsi="Times New Roman" w:cs="Times New Roman"/>
          <w:sz w:val="24"/>
          <w:szCs w:val="24"/>
        </w:rPr>
        <w:t xml:space="preserve"> in high-power devices. One viable approach to address this issue is to combine </w:t>
      </w:r>
      <w:proofErr w:type="spellStart"/>
      <w:r>
        <w:rPr>
          <w:rFonts w:ascii="Times New Roman" w:hAnsi="Times New Roman" w:cs="Times New Roman"/>
          <w:sz w:val="24"/>
          <w:szCs w:val="24"/>
        </w:rPr>
        <w:t>Ga</w:t>
      </w:r>
      <w:r w:rsidRPr="004B40A8">
        <w:rPr>
          <w:rFonts w:ascii="Times New Roman" w:hAnsi="Times New Roman" w:cs="Times New Roman"/>
          <w:sz w:val="24"/>
          <w:szCs w:val="24"/>
        </w:rPr>
        <w:t>N</w:t>
      </w:r>
      <w:proofErr w:type="spellEnd"/>
      <w:r w:rsidRPr="004B40A8">
        <w:rPr>
          <w:rFonts w:ascii="Times New Roman" w:hAnsi="Times New Roman" w:cs="Times New Roman"/>
          <w:sz w:val="24"/>
          <w:szCs w:val="24"/>
        </w:rPr>
        <w:t xml:space="preserve"> with a diamond heat sink.</w:t>
      </w:r>
      <w:r>
        <w:rPr>
          <w:rFonts w:ascii="Times New Roman" w:hAnsi="Times New Roman" w:cs="Times New Roman"/>
          <w:sz w:val="24"/>
          <w:szCs w:val="24"/>
        </w:rPr>
        <w:t xml:space="preserve"> </w:t>
      </w:r>
      <w:r w:rsidR="00224C77">
        <w:rPr>
          <w:rFonts w:ascii="Times New Roman" w:hAnsi="Times New Roman" w:cs="Times New Roman"/>
          <w:sz w:val="24"/>
          <w:szCs w:val="24"/>
        </w:rPr>
        <w:t>Therefore</w:t>
      </w:r>
      <w:r w:rsidRPr="0005704F">
        <w:rPr>
          <w:rFonts w:ascii="Times New Roman" w:hAnsi="Times New Roman" w:cs="Times New Roman"/>
          <w:sz w:val="24"/>
          <w:szCs w:val="24"/>
        </w:rPr>
        <w:t xml:space="preserve">, interfacial thermal transport has emerged as a critical challenge in thermal management. </w:t>
      </w:r>
      <w:r w:rsidR="0005704F" w:rsidRPr="0005704F">
        <w:rPr>
          <w:rFonts w:ascii="Times New Roman" w:hAnsi="Times New Roman" w:cs="Times New Roman"/>
          <w:sz w:val="24"/>
          <w:szCs w:val="24"/>
        </w:rPr>
        <w:t xml:space="preserve">In this </w:t>
      </w:r>
      <w:r w:rsidR="0005704F">
        <w:rPr>
          <w:rFonts w:ascii="Times New Roman" w:hAnsi="Times New Roman" w:cs="Times New Roman"/>
          <w:sz w:val="24"/>
          <w:szCs w:val="24"/>
        </w:rPr>
        <w:t>work</w:t>
      </w:r>
      <w:r w:rsidR="0005704F" w:rsidRPr="0005704F">
        <w:rPr>
          <w:rFonts w:ascii="Times New Roman" w:hAnsi="Times New Roman" w:cs="Times New Roman"/>
          <w:sz w:val="24"/>
          <w:szCs w:val="24"/>
        </w:rPr>
        <w:t xml:space="preserve">, a </w:t>
      </w:r>
      <w:proofErr w:type="spellStart"/>
      <w:r w:rsidR="0005704F" w:rsidRPr="0005704F">
        <w:rPr>
          <w:rFonts w:ascii="Times New Roman" w:hAnsi="Times New Roman" w:cs="Times New Roman"/>
          <w:sz w:val="24"/>
          <w:szCs w:val="24"/>
        </w:rPr>
        <w:t>neuroevolution</w:t>
      </w:r>
      <w:proofErr w:type="spellEnd"/>
      <w:r w:rsidR="0005704F" w:rsidRPr="0005704F">
        <w:rPr>
          <w:rFonts w:ascii="Times New Roman" w:hAnsi="Times New Roman" w:cs="Times New Roman"/>
          <w:sz w:val="24"/>
          <w:szCs w:val="24"/>
        </w:rPr>
        <w:t xml:space="preserve"> potential </w:t>
      </w:r>
      <w:r w:rsidR="0065714F">
        <w:rPr>
          <w:rFonts w:ascii="Times New Roman" w:hAnsi="Times New Roman" w:cs="Times New Roman"/>
          <w:sz w:val="24"/>
          <w:szCs w:val="24"/>
        </w:rPr>
        <w:t xml:space="preserve">(NEP) </w:t>
      </w:r>
      <w:r w:rsidR="0005704F">
        <w:rPr>
          <w:rFonts w:ascii="Times New Roman" w:hAnsi="Times New Roman" w:cs="Times New Roman"/>
          <w:sz w:val="24"/>
          <w:szCs w:val="24"/>
        </w:rPr>
        <w:t>is</w:t>
      </w:r>
      <w:r w:rsidR="0005704F" w:rsidRPr="0005704F">
        <w:rPr>
          <w:rFonts w:ascii="Times New Roman" w:hAnsi="Times New Roman" w:cs="Times New Roman"/>
          <w:sz w:val="24"/>
          <w:szCs w:val="24"/>
        </w:rPr>
        <w:t xml:space="preserve"> developed leveraging neural network, which enhances the precision of predicting thermal properties compared to traditional potential and tackles the problem of inaccurate thermal performance predictions for </w:t>
      </w:r>
      <w:proofErr w:type="spellStart"/>
      <w:r w:rsidR="0005704F" w:rsidRPr="0005704F">
        <w:rPr>
          <w:rFonts w:ascii="Times New Roman" w:hAnsi="Times New Roman" w:cs="Times New Roman"/>
          <w:sz w:val="24"/>
          <w:szCs w:val="24"/>
        </w:rPr>
        <w:t>GaN</w:t>
      </w:r>
      <w:proofErr w:type="spellEnd"/>
      <w:r w:rsidR="0005704F" w:rsidRPr="0005704F">
        <w:rPr>
          <w:rFonts w:ascii="Times New Roman" w:hAnsi="Times New Roman" w:cs="Times New Roman"/>
          <w:sz w:val="24"/>
          <w:szCs w:val="24"/>
        </w:rPr>
        <w:t>/diamond heterostructures with traditional potential.</w:t>
      </w:r>
      <w:r w:rsidR="0005704F" w:rsidRPr="0005704F">
        <w:t xml:space="preserve"> </w:t>
      </w:r>
      <w:r w:rsidR="0005704F" w:rsidRPr="0005704F">
        <w:rPr>
          <w:rFonts w:ascii="Times New Roman" w:hAnsi="Times New Roman" w:cs="Times New Roman"/>
          <w:sz w:val="24"/>
          <w:szCs w:val="24"/>
        </w:rPr>
        <w:t>The temperature-dependent and interface atom-dependent thermal boundary resistance</w:t>
      </w:r>
      <w:r w:rsidR="00224C77">
        <w:rPr>
          <w:rFonts w:ascii="Times New Roman" w:hAnsi="Times New Roman" w:cs="Times New Roman"/>
          <w:sz w:val="24"/>
          <w:szCs w:val="24"/>
        </w:rPr>
        <w:t xml:space="preserve"> (TBR)</w:t>
      </w:r>
      <w:r w:rsidR="0005704F" w:rsidRPr="0005704F">
        <w:rPr>
          <w:rFonts w:ascii="Times New Roman" w:hAnsi="Times New Roman" w:cs="Times New Roman"/>
          <w:sz w:val="24"/>
          <w:szCs w:val="24"/>
        </w:rPr>
        <w:t xml:space="preserve"> of </w:t>
      </w:r>
      <w:proofErr w:type="spellStart"/>
      <w:r w:rsidR="0005704F" w:rsidRPr="0005704F">
        <w:rPr>
          <w:rFonts w:ascii="Times New Roman" w:hAnsi="Times New Roman" w:cs="Times New Roman"/>
          <w:sz w:val="24"/>
          <w:szCs w:val="24"/>
        </w:rPr>
        <w:t>GaN</w:t>
      </w:r>
      <w:proofErr w:type="spellEnd"/>
      <w:r w:rsidR="0005704F" w:rsidRPr="0005704F">
        <w:rPr>
          <w:rFonts w:ascii="Times New Roman" w:hAnsi="Times New Roman" w:cs="Times New Roman"/>
          <w:sz w:val="24"/>
          <w:szCs w:val="24"/>
        </w:rPr>
        <w:t>/diamond heterostructures after interfacial bonding are investigated using molecular dynamics simulations</w:t>
      </w:r>
      <w:r w:rsidR="0005704F">
        <w:rPr>
          <w:rFonts w:ascii="Times New Roman" w:hAnsi="Times New Roman" w:cs="Times New Roman"/>
          <w:sz w:val="24"/>
          <w:szCs w:val="24"/>
        </w:rPr>
        <w:t xml:space="preserve"> base on</w:t>
      </w:r>
      <w:r w:rsidR="0005704F">
        <w:rPr>
          <w:rFonts w:ascii="Times New Roman" w:hAnsi="Times New Roman" w:cs="Times New Roman" w:hint="eastAsia"/>
          <w:sz w:val="24"/>
          <w:szCs w:val="24"/>
        </w:rPr>
        <w:t xml:space="preserve"> </w:t>
      </w:r>
      <w:r w:rsidR="0005704F">
        <w:rPr>
          <w:rFonts w:ascii="Times New Roman" w:hAnsi="Times New Roman" w:cs="Times New Roman"/>
          <w:sz w:val="24"/>
          <w:szCs w:val="24"/>
        </w:rPr>
        <w:t>NEP</w:t>
      </w:r>
      <w:r w:rsidR="0005704F" w:rsidRPr="0005704F">
        <w:rPr>
          <w:rFonts w:ascii="Times New Roman" w:hAnsi="Times New Roman" w:cs="Times New Roman"/>
          <w:sz w:val="24"/>
          <w:szCs w:val="24"/>
        </w:rPr>
        <w:t>.</w:t>
      </w:r>
      <w:r w:rsidR="0005704F">
        <w:rPr>
          <w:rFonts w:ascii="Times New Roman" w:hAnsi="Times New Roman" w:cs="Times New Roman"/>
          <w:sz w:val="24"/>
          <w:szCs w:val="24"/>
        </w:rPr>
        <w:t xml:space="preserve"> T</w:t>
      </w:r>
      <w:r w:rsidR="0005704F" w:rsidRPr="005657C6">
        <w:rPr>
          <w:rFonts w:ascii="Times New Roman" w:hAnsi="Times New Roman" w:cs="Times New Roman"/>
          <w:sz w:val="24"/>
          <w:szCs w:val="24"/>
        </w:rPr>
        <w:t xml:space="preserve">he TBR of the six interfaces in the </w:t>
      </w:r>
      <w:proofErr w:type="spellStart"/>
      <w:r w:rsidR="0005704F" w:rsidRPr="005657C6">
        <w:rPr>
          <w:rFonts w:ascii="Times New Roman" w:hAnsi="Times New Roman" w:cs="Times New Roman"/>
          <w:sz w:val="24"/>
          <w:szCs w:val="24"/>
        </w:rPr>
        <w:t>GaN</w:t>
      </w:r>
      <w:proofErr w:type="spellEnd"/>
      <w:r w:rsidR="0005704F" w:rsidRPr="005657C6">
        <w:rPr>
          <w:rFonts w:ascii="Times New Roman" w:hAnsi="Times New Roman" w:cs="Times New Roman"/>
          <w:sz w:val="24"/>
          <w:szCs w:val="24"/>
        </w:rPr>
        <w:t>/diamond heterostructures has been predicted over the temperature range of 200-600K.</w:t>
      </w:r>
      <w:r w:rsidR="0005704F">
        <w:rPr>
          <w:rFonts w:ascii="Times New Roman" w:hAnsi="Times New Roman" w:cs="Times New Roman"/>
          <w:sz w:val="24"/>
          <w:szCs w:val="24"/>
        </w:rPr>
        <w:t xml:space="preserve"> </w:t>
      </w:r>
      <w:r w:rsidR="0005704F" w:rsidRPr="00372D2D">
        <w:rPr>
          <w:rFonts w:ascii="Times New Roman" w:hAnsi="Times New Roman" w:cs="Times New Roman"/>
          <w:sz w:val="24"/>
          <w:szCs w:val="24"/>
        </w:rPr>
        <w:t xml:space="preserve">At 300K, the TBR of different interface structures </w:t>
      </w:r>
      <w:r w:rsidR="0005704F" w:rsidRPr="00EB3F14">
        <w:rPr>
          <w:rFonts w:ascii="Times New Roman" w:hAnsi="Times New Roman" w:cs="Times New Roman"/>
          <w:sz w:val="24"/>
          <w:szCs w:val="24"/>
        </w:rPr>
        <w:t>ranges from</w:t>
      </w:r>
      <w:r w:rsidR="0005704F" w:rsidRPr="00372D2D">
        <w:rPr>
          <w:rFonts w:ascii="Times New Roman" w:hAnsi="Times New Roman" w:cs="Times New Roman"/>
          <w:sz w:val="24"/>
          <w:szCs w:val="24"/>
        </w:rPr>
        <w:t xml:space="preserve"> 2.22-3.26</w:t>
      </w:r>
      <w:r w:rsidR="0005704F">
        <w:rPr>
          <w:rFonts w:ascii="Times New Roman" w:hAnsi="Times New Roman" w:cs="Times New Roman"/>
          <w:sz w:val="24"/>
          <w:szCs w:val="24"/>
        </w:rPr>
        <w:t xml:space="preserve"> </w:t>
      </w:r>
      <w:r w:rsidR="0005704F" w:rsidRPr="00372D2D">
        <w:rPr>
          <w:rFonts w:ascii="Times New Roman" w:hAnsi="Times New Roman" w:cs="Times New Roman"/>
          <w:sz w:val="24"/>
          <w:szCs w:val="24"/>
        </w:rPr>
        <w:t>m</w:t>
      </w:r>
      <w:r w:rsidR="0005704F" w:rsidRPr="00372D2D">
        <w:rPr>
          <w:rFonts w:ascii="Times New Roman" w:hAnsi="Times New Roman" w:cs="Times New Roman"/>
          <w:sz w:val="24"/>
          <w:szCs w:val="24"/>
          <w:vertAlign w:val="superscript"/>
        </w:rPr>
        <w:t>2</w:t>
      </w:r>
      <w:r w:rsidR="0005704F" w:rsidRPr="00372D2D">
        <w:rPr>
          <w:rFonts w:ascii="Times New Roman" w:hAnsi="Times New Roman" w:cs="Times New Roman"/>
          <w:sz w:val="24"/>
          <w:szCs w:val="24"/>
        </w:rPr>
        <w:t>·K·GW</w:t>
      </w:r>
      <w:r w:rsidR="0005704F" w:rsidRPr="00372D2D">
        <w:rPr>
          <w:rFonts w:ascii="Times New Roman" w:hAnsi="Times New Roman" w:cs="Times New Roman"/>
          <w:sz w:val="24"/>
          <w:szCs w:val="24"/>
          <w:vertAlign w:val="superscript"/>
        </w:rPr>
        <w:t>−1</w:t>
      </w:r>
      <w:r w:rsidR="0005704F">
        <w:rPr>
          <w:rFonts w:ascii="Times New Roman" w:hAnsi="Times New Roman" w:cs="Times New Roman"/>
          <w:sz w:val="24"/>
          <w:szCs w:val="24"/>
        </w:rPr>
        <w:t xml:space="preserve">, </w:t>
      </w:r>
      <w:r w:rsidR="0005704F" w:rsidRPr="001C4F81">
        <w:rPr>
          <w:rFonts w:ascii="Times New Roman" w:hAnsi="Times New Roman" w:cs="Times New Roman"/>
          <w:sz w:val="24"/>
          <w:szCs w:val="24"/>
        </w:rPr>
        <w:t xml:space="preserve">which is in perfect agreement with the value predicted by </w:t>
      </w:r>
      <w:r w:rsidR="0005704F" w:rsidRPr="00B5528D">
        <w:rPr>
          <w:rFonts w:ascii="Times New Roman" w:hAnsi="Times New Roman" w:cs="Times New Roman"/>
          <w:sz w:val="24"/>
          <w:szCs w:val="24"/>
        </w:rPr>
        <w:t>diffusion mismatch model theory</w:t>
      </w:r>
      <w:r w:rsidR="0005704F">
        <w:rPr>
          <w:rFonts w:ascii="Times New Roman" w:hAnsi="Times New Roman" w:cs="Times New Roman"/>
          <w:sz w:val="24"/>
          <w:szCs w:val="24"/>
        </w:rPr>
        <w:t xml:space="preserve"> (~3 </w:t>
      </w:r>
      <w:r w:rsidR="0005704F" w:rsidRPr="00087D37">
        <w:rPr>
          <w:rFonts w:ascii="Times New Roman" w:hAnsi="Times New Roman" w:cs="Times New Roman"/>
          <w:sz w:val="24"/>
          <w:szCs w:val="24"/>
        </w:rPr>
        <w:t>m</w:t>
      </w:r>
      <w:r w:rsidR="0005704F" w:rsidRPr="00D816F8">
        <w:rPr>
          <w:rFonts w:ascii="Times New Roman" w:hAnsi="Times New Roman" w:cs="Times New Roman"/>
          <w:sz w:val="24"/>
          <w:szCs w:val="24"/>
          <w:vertAlign w:val="superscript"/>
        </w:rPr>
        <w:t>2</w:t>
      </w:r>
      <w:r w:rsidR="0005704F" w:rsidRPr="00087D37">
        <w:rPr>
          <w:rFonts w:ascii="Times New Roman" w:hAnsi="Times New Roman" w:cs="Times New Roman"/>
          <w:sz w:val="24"/>
          <w:szCs w:val="24"/>
        </w:rPr>
        <w:t>·K·GW</w:t>
      </w:r>
      <w:r w:rsidR="0005704F" w:rsidRPr="00D816F8">
        <w:rPr>
          <w:rFonts w:ascii="Times New Roman" w:hAnsi="Times New Roman" w:cs="Times New Roman"/>
          <w:sz w:val="24"/>
          <w:szCs w:val="24"/>
          <w:vertAlign w:val="superscript"/>
        </w:rPr>
        <w:t>−1</w:t>
      </w:r>
      <w:r w:rsidR="0005704F">
        <w:rPr>
          <w:rFonts w:ascii="Times New Roman" w:hAnsi="Times New Roman" w:cs="Times New Roman"/>
          <w:sz w:val="24"/>
          <w:szCs w:val="24"/>
        </w:rPr>
        <w:t xml:space="preserve">). </w:t>
      </w:r>
      <w:r w:rsidR="0005704F" w:rsidRPr="00A65355">
        <w:rPr>
          <w:rFonts w:ascii="Times New Roman" w:hAnsi="Times New Roman" w:cs="Times New Roman"/>
          <w:sz w:val="24"/>
          <w:szCs w:val="24"/>
        </w:rPr>
        <w:t xml:space="preserve">Furthermore, it </w:t>
      </w:r>
      <w:r w:rsidR="0005704F">
        <w:rPr>
          <w:rFonts w:ascii="Times New Roman" w:hAnsi="Times New Roman" w:cs="Times New Roman"/>
          <w:sz w:val="24"/>
          <w:szCs w:val="24"/>
        </w:rPr>
        <w:t>is</w:t>
      </w:r>
      <w:r w:rsidR="0005704F" w:rsidRPr="00A65355">
        <w:rPr>
          <w:rFonts w:ascii="Times New Roman" w:hAnsi="Times New Roman" w:cs="Times New Roman"/>
          <w:sz w:val="24"/>
          <w:szCs w:val="24"/>
        </w:rPr>
        <w:t xml:space="preserve"> observed that TBR decreases with increasing temperature and exhibits an approximately linear relationship</w:t>
      </w:r>
      <w:r w:rsidR="0005704F">
        <w:rPr>
          <w:rFonts w:ascii="Times New Roman" w:hAnsi="Times New Roman" w:cs="Times New Roman"/>
          <w:sz w:val="24"/>
          <w:szCs w:val="24"/>
        </w:rPr>
        <w:t xml:space="preserve">. </w:t>
      </w:r>
      <w:r w:rsidR="0005704F" w:rsidRPr="00A65355">
        <w:rPr>
          <w:rFonts w:ascii="Times New Roman" w:hAnsi="Times New Roman" w:cs="Times New Roman"/>
          <w:sz w:val="24"/>
          <w:szCs w:val="24"/>
        </w:rPr>
        <w:t xml:space="preserve">It </w:t>
      </w:r>
      <w:r w:rsidR="0005704F">
        <w:rPr>
          <w:rFonts w:ascii="Times New Roman" w:hAnsi="Times New Roman" w:cs="Times New Roman"/>
          <w:sz w:val="24"/>
          <w:szCs w:val="24"/>
        </w:rPr>
        <w:t>is</w:t>
      </w:r>
      <w:r w:rsidR="0005704F" w:rsidRPr="00A65355">
        <w:rPr>
          <w:rFonts w:ascii="Times New Roman" w:hAnsi="Times New Roman" w:cs="Times New Roman"/>
          <w:sz w:val="24"/>
          <w:szCs w:val="24"/>
        </w:rPr>
        <w:t xml:space="preserve"> also found that the TBR of the N-C bonded heterostructure</w:t>
      </w:r>
      <w:r w:rsidR="0005704F">
        <w:rPr>
          <w:rFonts w:ascii="Times New Roman" w:hAnsi="Times New Roman" w:cs="Times New Roman"/>
          <w:sz w:val="24"/>
          <w:szCs w:val="24"/>
        </w:rPr>
        <w:t>s</w:t>
      </w:r>
      <w:r w:rsidR="0005704F" w:rsidRPr="00A65355">
        <w:rPr>
          <w:rFonts w:ascii="Times New Roman" w:hAnsi="Times New Roman" w:cs="Times New Roman"/>
          <w:sz w:val="24"/>
          <w:szCs w:val="24"/>
        </w:rPr>
        <w:t xml:space="preserve"> at the interface </w:t>
      </w:r>
      <w:r w:rsidR="0005704F">
        <w:rPr>
          <w:rFonts w:ascii="Times New Roman" w:hAnsi="Times New Roman" w:cs="Times New Roman"/>
          <w:sz w:val="24"/>
          <w:szCs w:val="24"/>
        </w:rPr>
        <w:t>are</w:t>
      </w:r>
      <w:r w:rsidR="0005704F" w:rsidRPr="00A65355">
        <w:rPr>
          <w:rFonts w:ascii="Times New Roman" w:hAnsi="Times New Roman" w:cs="Times New Roman"/>
          <w:sz w:val="24"/>
          <w:szCs w:val="24"/>
        </w:rPr>
        <w:t xml:space="preserve"> approximately 25% lower than that of the Ga-</w:t>
      </w:r>
      <w:r w:rsidR="0005704F">
        <w:rPr>
          <w:rFonts w:ascii="Times New Roman" w:hAnsi="Times New Roman" w:cs="Times New Roman"/>
          <w:sz w:val="24"/>
          <w:szCs w:val="24"/>
        </w:rPr>
        <w:t>C</w:t>
      </w:r>
      <w:r w:rsidR="0005704F" w:rsidRPr="00A65355">
        <w:rPr>
          <w:rFonts w:ascii="Times New Roman" w:hAnsi="Times New Roman" w:cs="Times New Roman"/>
          <w:sz w:val="24"/>
          <w:szCs w:val="24"/>
        </w:rPr>
        <w:t xml:space="preserve"> bonded heterostructure</w:t>
      </w:r>
      <w:r w:rsidR="0005704F">
        <w:rPr>
          <w:rFonts w:ascii="Times New Roman" w:hAnsi="Times New Roman" w:cs="Times New Roman"/>
          <w:sz w:val="24"/>
          <w:szCs w:val="24"/>
        </w:rPr>
        <w:t>s</w:t>
      </w:r>
      <w:r w:rsidR="0005704F" w:rsidRPr="00A65355">
        <w:rPr>
          <w:rFonts w:ascii="Times New Roman" w:hAnsi="Times New Roman" w:cs="Times New Roman"/>
          <w:sz w:val="24"/>
          <w:szCs w:val="24"/>
        </w:rPr>
        <w:t>.</w:t>
      </w:r>
      <w:r w:rsidR="0005704F">
        <w:rPr>
          <w:rFonts w:ascii="Times New Roman" w:hAnsi="Times New Roman" w:cs="Times New Roman"/>
          <w:sz w:val="24"/>
          <w:szCs w:val="24"/>
        </w:rPr>
        <w:t xml:space="preserve"> </w:t>
      </w:r>
      <w:r w:rsidR="00D816F8" w:rsidRPr="00D816F8">
        <w:rPr>
          <w:rFonts w:ascii="Times New Roman" w:hAnsi="Times New Roman" w:cs="Times New Roman"/>
          <w:sz w:val="24"/>
          <w:szCs w:val="24"/>
        </w:rPr>
        <w:t xml:space="preserve">The mechanism behind the above phenomenon </w:t>
      </w:r>
      <w:r w:rsidR="00D816F8">
        <w:rPr>
          <w:rFonts w:ascii="Times New Roman" w:hAnsi="Times New Roman" w:cs="Times New Roman"/>
          <w:sz w:val="24"/>
          <w:szCs w:val="24"/>
        </w:rPr>
        <w:t>is</w:t>
      </w:r>
      <w:r w:rsidR="00D816F8" w:rsidRPr="00D816F8">
        <w:rPr>
          <w:rFonts w:ascii="Times New Roman" w:hAnsi="Times New Roman" w:cs="Times New Roman"/>
          <w:sz w:val="24"/>
          <w:szCs w:val="24"/>
        </w:rPr>
        <w:t xml:space="preserve"> explained by analyzing vibration density of states (VDOS)</w:t>
      </w:r>
      <w:r w:rsidR="00D816F8">
        <w:rPr>
          <w:rFonts w:ascii="Times New Roman" w:hAnsi="Times New Roman" w:cs="Times New Roman"/>
          <w:sz w:val="24"/>
          <w:szCs w:val="24"/>
        </w:rPr>
        <w:t xml:space="preserve">. </w:t>
      </w:r>
      <w:r w:rsidR="00D816F8" w:rsidRPr="00D816F8">
        <w:rPr>
          <w:rFonts w:ascii="Times New Roman" w:hAnsi="Times New Roman" w:cs="Times New Roman"/>
          <w:sz w:val="24"/>
          <w:szCs w:val="24"/>
        </w:rPr>
        <w:t xml:space="preserve">Finally, </w:t>
      </w:r>
      <w:r w:rsidR="00D816F8" w:rsidRPr="00DB4499">
        <w:rPr>
          <w:rFonts w:ascii="Times New Roman" w:hAnsi="Times New Roman" w:cs="Times New Roman"/>
          <w:sz w:val="24"/>
          <w:szCs w:val="24"/>
        </w:rPr>
        <w:t xml:space="preserve">insightful optimization strategies based on temperature and </w:t>
      </w:r>
      <w:proofErr w:type="spellStart"/>
      <w:r w:rsidR="00D816F8" w:rsidRPr="00DB4499">
        <w:rPr>
          <w:rFonts w:ascii="Times New Roman" w:hAnsi="Times New Roman" w:cs="Times New Roman"/>
          <w:sz w:val="24"/>
          <w:szCs w:val="24"/>
        </w:rPr>
        <w:t>GaN</w:t>
      </w:r>
      <w:proofErr w:type="spellEnd"/>
      <w:r w:rsidR="00D816F8" w:rsidRPr="00DB4499">
        <w:rPr>
          <w:rFonts w:ascii="Times New Roman" w:hAnsi="Times New Roman" w:cs="Times New Roman"/>
          <w:sz w:val="24"/>
          <w:szCs w:val="24"/>
        </w:rPr>
        <w:t xml:space="preserve"> atomic types at the interface</w:t>
      </w:r>
      <w:r w:rsidR="00D816F8">
        <w:rPr>
          <w:rFonts w:ascii="Times New Roman" w:hAnsi="Times New Roman" w:cs="Times New Roman"/>
          <w:sz w:val="24"/>
          <w:szCs w:val="24"/>
        </w:rPr>
        <w:t xml:space="preserve"> </w:t>
      </w:r>
      <w:r w:rsidR="00D816F8" w:rsidRPr="00D816F8">
        <w:rPr>
          <w:rFonts w:ascii="Times New Roman" w:hAnsi="Times New Roman" w:cs="Times New Roman"/>
          <w:sz w:val="24"/>
          <w:szCs w:val="24"/>
        </w:rPr>
        <w:t>are proposed</w:t>
      </w:r>
      <w:r w:rsidR="00D816F8" w:rsidRPr="00DB4499">
        <w:rPr>
          <w:rFonts w:ascii="Times New Roman" w:hAnsi="Times New Roman" w:cs="Times New Roman"/>
          <w:sz w:val="24"/>
          <w:szCs w:val="24"/>
        </w:rPr>
        <w:t xml:space="preserve">, laying the groundwork for better design and management of </w:t>
      </w:r>
      <w:proofErr w:type="spellStart"/>
      <w:r w:rsidR="00D816F8" w:rsidRPr="00DB4499">
        <w:rPr>
          <w:rFonts w:ascii="Times New Roman" w:hAnsi="Times New Roman" w:cs="Times New Roman"/>
          <w:sz w:val="24"/>
          <w:szCs w:val="24"/>
        </w:rPr>
        <w:t>GaN</w:t>
      </w:r>
      <w:proofErr w:type="spellEnd"/>
      <w:r w:rsidR="00D816F8" w:rsidRPr="00DB4499">
        <w:rPr>
          <w:rFonts w:ascii="Times New Roman" w:hAnsi="Times New Roman" w:cs="Times New Roman"/>
          <w:sz w:val="24"/>
          <w:szCs w:val="24"/>
        </w:rPr>
        <w:t>/diamond heterostructures</w:t>
      </w:r>
      <w:r w:rsidR="00D816F8">
        <w:rPr>
          <w:rFonts w:ascii="Times New Roman" w:hAnsi="Times New Roman" w:cs="Times New Roman"/>
          <w:sz w:val="24"/>
          <w:szCs w:val="24"/>
        </w:rPr>
        <w:t>.</w:t>
      </w:r>
    </w:p>
    <w:p w14:paraId="75073DFA" w14:textId="61B8B0EA" w:rsidR="00042BEC" w:rsidRDefault="00042BEC" w:rsidP="00042BEC">
      <w:pPr>
        <w:pStyle w:val="2"/>
        <w:numPr>
          <w:ilvl w:val="0"/>
          <w:numId w:val="1"/>
        </w:numPr>
        <w:rPr>
          <w:rFonts w:ascii="Times New Roman" w:hAnsi="Times New Roman" w:cs="Times New Roman"/>
        </w:rPr>
      </w:pPr>
      <w:r w:rsidRPr="004D251F">
        <w:rPr>
          <w:rFonts w:ascii="Times New Roman" w:hAnsi="Times New Roman" w:cs="Times New Roman"/>
        </w:rPr>
        <w:t>Introduction</w:t>
      </w:r>
    </w:p>
    <w:p w14:paraId="0567FB12" w14:textId="6BCC47A4" w:rsidR="003A64ED" w:rsidRDefault="00BB1EE3" w:rsidP="003A64ED">
      <w:pPr>
        <w:spacing w:line="360" w:lineRule="auto"/>
        <w:ind w:firstLine="420"/>
        <w:rPr>
          <w:rFonts w:ascii="Times New Roman" w:hAnsi="Times New Roman" w:cs="Times New Roman"/>
          <w:sz w:val="24"/>
          <w:szCs w:val="24"/>
        </w:rPr>
      </w:pPr>
      <w:proofErr w:type="spellStart"/>
      <w:r>
        <w:rPr>
          <w:rFonts w:ascii="Times New Roman" w:hAnsi="Times New Roman" w:cs="Times New Roman"/>
          <w:sz w:val="24"/>
          <w:szCs w:val="24"/>
        </w:rPr>
        <w:t>GaN</w:t>
      </w:r>
      <w:proofErr w:type="spellEnd"/>
      <w:r>
        <w:rPr>
          <w:rFonts w:ascii="Times New Roman" w:hAnsi="Times New Roman" w:cs="Times New Roman"/>
          <w:sz w:val="24"/>
          <w:szCs w:val="24"/>
        </w:rPr>
        <w:t xml:space="preserve"> </w:t>
      </w:r>
      <w:r w:rsidR="003A64ED" w:rsidRPr="00C6736E">
        <w:rPr>
          <w:rFonts w:ascii="Times New Roman" w:hAnsi="Times New Roman" w:cs="Times New Roman"/>
          <w:sz w:val="24"/>
          <w:szCs w:val="24"/>
        </w:rPr>
        <w:t>electronic devices are highly sought after for high-power and high-frequency applications due to their superior performance characteristics</w:t>
      </w:r>
      <w:r w:rsidR="00457EE6" w:rsidRPr="00C6736E">
        <w:rPr>
          <w:rFonts w:ascii="Times New Roman" w:hAnsi="Times New Roman" w:cs="Times New Roman"/>
          <w:sz w:val="24"/>
          <w:szCs w:val="24"/>
        </w:rPr>
        <w:t xml:space="preserve"> </w:t>
      </w:r>
      <w:r w:rsidR="00457EE6" w:rsidRPr="00C6736E">
        <w:rPr>
          <w:rFonts w:ascii="Times New Roman" w:hAnsi="Times New Roman" w:cs="Times New Roman"/>
          <w:sz w:val="24"/>
          <w:szCs w:val="24"/>
        </w:rPr>
        <w:fldChar w:fldCharType="begin"/>
      </w:r>
      <w:r w:rsidR="00457EE6" w:rsidRPr="00C6736E">
        <w:rPr>
          <w:rFonts w:ascii="Times New Roman" w:hAnsi="Times New Roman" w:cs="Times New Roman"/>
          <w:sz w:val="24"/>
          <w:szCs w:val="24"/>
        </w:rPr>
        <w:instrText xml:space="preserve"> ADDIN EN.CITE &lt;EndNote&gt;&lt;Cite&gt;&lt;Author&gt;Mishra&lt;/Author&gt;&lt;Year&gt;2002&lt;/Year&gt;&lt;RecNum&gt;276&lt;/RecNum&gt;&lt;DisplayText&gt;[1, 2]&lt;/DisplayText&gt;&lt;record&gt;&lt;rec-number&gt;276&lt;/rec-number&gt;&lt;foreign-keys&gt;&lt;key app="EN" db-id="azdfpsprzpwdwzedw29xwtt0rzadepvexzft" timestamp="1725373877"&gt;276&lt;/key&gt;&lt;/foreign-keys&gt;&lt;ref-type name="Journal Article"&gt;17&lt;/ref-type&gt;&lt;contributors&gt;&lt;authors&gt;&lt;author&gt;Mishra, Umesh K&lt;/author&gt;&lt;author&gt;Parikh, Primit&lt;/author&gt;&lt;author&gt;Wu, Yi-Feng&lt;/author&gt;&lt;/authors&gt;&lt;/contributors&gt;&lt;titles&gt;&lt;title&gt;AlGaN/GaN HEMTs-an overview of device operation and applications&lt;/title&gt;&lt;secondary-title&gt;Proceedings of the IEEE&lt;/secondary-title&gt;&lt;/titles&gt;&lt;periodical&gt;&lt;full-title&gt;Proceedings of the IEEE&lt;/full-title&gt;&lt;/periodical&gt;&lt;pages&gt;1022-1031&lt;/pages&gt;&lt;volume&gt;90&lt;/volume&gt;&lt;number&gt;6&lt;/number&gt;&lt;dates&gt;&lt;year&gt;2002&lt;/year&gt;&lt;/dates&gt;&lt;isbn&gt;0018-9219&lt;/isbn&gt;&lt;urls&gt;&lt;/urls&gt;&lt;electronic-resource-num&gt;10.1109/JPROC.2002.1021567&lt;/electronic-resource-num&gt;&lt;/record&gt;&lt;/Cite&gt;&lt;Cite&gt;&lt;Author&gt;Pearton&lt;/Author&gt;&lt;Year&gt;2000&lt;/Year&gt;&lt;RecNum&gt;275&lt;/RecNum&gt;&lt;record&gt;&lt;rec-number&gt;275&lt;/rec-number&gt;&lt;foreign-keys&gt;&lt;key app="EN" db-id="azdfpsprzpwdwzedw29xwtt0rzadepvexzft" timestamp="1725373719"&gt;275&lt;/key&gt;&lt;/foreign-keys&gt;&lt;ref-type name="Journal Article"&gt;17&lt;/ref-type&gt;&lt;contributors&gt;&lt;authors&gt;&lt;author&gt;Pearton, SJ&lt;/author&gt;&lt;author&gt;Ren, F&lt;/author&gt;&lt;author&gt;Zhang, AP&lt;/author&gt;&lt;author&gt;Lee, KP&lt;/author&gt;&lt;/authors&gt;&lt;/contributors&gt;&lt;titles&gt;&lt;title&gt;Fabrication and performance of GaN electronic devices&lt;/title&gt;&lt;secondary-title&gt;Materials Science and Engineering: R: Reports&lt;/secondary-title&gt;&lt;/titles&gt;&lt;periodical&gt;&lt;full-title&gt;Materials Science and Engineering: R: Reports&lt;/full-title&gt;&lt;/periodical&gt;&lt;pages&gt;55-212&lt;/pages&gt;&lt;volume&gt;30&lt;/volume&gt;&lt;number&gt;3-6&lt;/number&gt;&lt;dates&gt;&lt;year&gt;2000&lt;/year&gt;&lt;/dates&gt;&lt;isbn&gt;0927-796X&lt;/isbn&gt;&lt;urls&gt;&lt;/urls&gt;&lt;electronic-resource-num&gt;10.1016/S0927-796X(00)00028-0&lt;/electronic-resource-num&gt;&lt;/record&gt;&lt;/Cite&gt;&lt;/EndNote&gt;</w:instrText>
      </w:r>
      <w:r w:rsidR="00457EE6" w:rsidRPr="00C6736E">
        <w:rPr>
          <w:rFonts w:ascii="Times New Roman" w:hAnsi="Times New Roman" w:cs="Times New Roman"/>
          <w:sz w:val="24"/>
          <w:szCs w:val="24"/>
        </w:rPr>
        <w:fldChar w:fldCharType="separate"/>
      </w:r>
      <w:r w:rsidR="00457EE6" w:rsidRPr="00C6736E">
        <w:rPr>
          <w:rFonts w:ascii="Times New Roman" w:hAnsi="Times New Roman" w:cs="Times New Roman"/>
          <w:noProof/>
          <w:sz w:val="24"/>
          <w:szCs w:val="24"/>
        </w:rPr>
        <w:t>[1, 2]</w:t>
      </w:r>
      <w:r w:rsidR="00457EE6" w:rsidRPr="00C6736E">
        <w:rPr>
          <w:rFonts w:ascii="Times New Roman" w:hAnsi="Times New Roman" w:cs="Times New Roman"/>
          <w:sz w:val="24"/>
          <w:szCs w:val="24"/>
        </w:rPr>
        <w:fldChar w:fldCharType="end"/>
      </w:r>
      <w:r w:rsidR="003A64ED" w:rsidRPr="00C6736E">
        <w:rPr>
          <w:rFonts w:ascii="Times New Roman" w:hAnsi="Times New Roman" w:cs="Times New Roman"/>
          <w:sz w:val="24"/>
          <w:szCs w:val="24"/>
        </w:rPr>
        <w:t>.</w:t>
      </w:r>
      <w:r w:rsidR="00457EE6" w:rsidRPr="00C6736E">
        <w:rPr>
          <w:rFonts w:ascii="Times New Roman" w:hAnsi="Times New Roman" w:cs="Times New Roman"/>
          <w:sz w:val="24"/>
          <w:szCs w:val="24"/>
        </w:rPr>
        <w:t xml:space="preserve"> As power density and device miniaturization continue to </w:t>
      </w:r>
      <w:r w:rsidR="00457EE6" w:rsidRPr="00C6736E">
        <w:rPr>
          <w:rFonts w:ascii="Times New Roman" w:hAnsi="Times New Roman" w:cs="Times New Roman"/>
          <w:sz w:val="24"/>
          <w:szCs w:val="24"/>
        </w:rPr>
        <w:lastRenderedPageBreak/>
        <w:t xml:space="preserve">increase, the inherently low thermal conductivity of </w:t>
      </w:r>
      <w:proofErr w:type="spellStart"/>
      <w:r w:rsidR="00457EE6" w:rsidRPr="00C6736E">
        <w:rPr>
          <w:rFonts w:ascii="Times New Roman" w:hAnsi="Times New Roman" w:cs="Times New Roman"/>
          <w:sz w:val="24"/>
          <w:szCs w:val="24"/>
        </w:rPr>
        <w:t>GaN</w:t>
      </w:r>
      <w:proofErr w:type="spellEnd"/>
      <w:r w:rsidR="00457EE6" w:rsidRPr="00C6736E">
        <w:rPr>
          <w:rFonts w:ascii="Times New Roman" w:hAnsi="Times New Roman" w:cs="Times New Roman"/>
          <w:sz w:val="24"/>
          <w:szCs w:val="24"/>
        </w:rPr>
        <w:t xml:space="preserve"> is not enough to meet the requirements </w:t>
      </w:r>
      <w:r w:rsidR="006B48AD">
        <w:rPr>
          <w:rFonts w:ascii="Times New Roman" w:hAnsi="Times New Roman" w:cs="Times New Roman"/>
          <w:sz w:val="24"/>
          <w:szCs w:val="24"/>
        </w:rPr>
        <w:t>of high</w:t>
      </w:r>
      <w:r w:rsidR="00457EE6" w:rsidRPr="00C6736E">
        <w:rPr>
          <w:rFonts w:ascii="Times New Roman" w:hAnsi="Times New Roman" w:cs="Times New Roman"/>
          <w:sz w:val="24"/>
          <w:szCs w:val="24"/>
        </w:rPr>
        <w:t xml:space="preserve"> thermal performance and reliability</w:t>
      </w:r>
      <w:r w:rsidR="009C6800" w:rsidRPr="00C6736E">
        <w:rPr>
          <w:rFonts w:ascii="Times New Roman" w:hAnsi="Times New Roman" w:cs="Times New Roman"/>
          <w:sz w:val="24"/>
          <w:szCs w:val="24"/>
        </w:rPr>
        <w:t xml:space="preserve"> </w:t>
      </w:r>
      <w:r w:rsidR="009C6800" w:rsidRPr="00C6736E">
        <w:rPr>
          <w:rFonts w:ascii="Times New Roman" w:hAnsi="Times New Roman" w:cs="Times New Roman"/>
          <w:sz w:val="24"/>
          <w:szCs w:val="24"/>
        </w:rPr>
        <w:fldChar w:fldCharType="begin"/>
      </w:r>
      <w:r w:rsidR="009C6800" w:rsidRPr="00C6736E">
        <w:rPr>
          <w:rFonts w:ascii="Times New Roman" w:hAnsi="Times New Roman" w:cs="Times New Roman"/>
          <w:sz w:val="24"/>
          <w:szCs w:val="24"/>
        </w:rPr>
        <w:instrText xml:space="preserve"> ADDIN EN.CITE &lt;EndNote&gt;&lt;Cite&gt;&lt;Author&gt;Mendes&lt;/Author&gt;&lt;Year&gt;2022&lt;/Year&gt;&lt;RecNum&gt;277&lt;/RecNum&gt;&lt;DisplayText&gt;[3]&lt;/DisplayText&gt;&lt;record&gt;&lt;rec-number&gt;277&lt;/rec-number&gt;&lt;foreign-keys&gt;&lt;key app="EN" db-id="azdfpsprzpwdwzedw29xwtt0rzadepvexzft" timestamp="1725430737"&gt;277&lt;/key&gt;&lt;/foreign-keys&gt;&lt;ref-type name="Journal Article"&gt;17&lt;/ref-type&gt;&lt;contributors&gt;&lt;authors&gt;&lt;author&gt;Mendes, Joana C&lt;/author&gt;&lt;author&gt;Liehr, Michael&lt;/author&gt;&lt;author&gt;Li, Changhui&lt;/author&gt;&lt;/authors&gt;&lt;/contributors&gt;&lt;titles&gt;&lt;title&gt;Diamond/GaN HEMTs: where from and where to?&lt;/title&gt;&lt;secondary-title&gt;Materials&lt;/secondary-title&gt;&lt;/titles&gt;&lt;periodical&gt;&lt;full-title&gt;Materials&lt;/full-title&gt;&lt;/periodical&gt;&lt;pages&gt;415&lt;/pages&gt;&lt;volume&gt;15&lt;/volume&gt;&lt;number&gt;2&lt;/number&gt;&lt;dates&gt;&lt;year&gt;2022&lt;/year&gt;&lt;/dates&gt;&lt;isbn&gt;1996-1944&lt;/isbn&gt;&lt;urls&gt;&lt;/urls&gt;&lt;electronic-resource-num&gt;10.3390/ma15020415&lt;/electronic-resource-num&gt;&lt;/record&gt;&lt;/Cite&gt;&lt;/EndNote&gt;</w:instrText>
      </w:r>
      <w:r w:rsidR="009C6800" w:rsidRPr="00C6736E">
        <w:rPr>
          <w:rFonts w:ascii="Times New Roman" w:hAnsi="Times New Roman" w:cs="Times New Roman"/>
          <w:sz w:val="24"/>
          <w:szCs w:val="24"/>
        </w:rPr>
        <w:fldChar w:fldCharType="separate"/>
      </w:r>
      <w:r w:rsidR="009C6800" w:rsidRPr="00C6736E">
        <w:rPr>
          <w:rFonts w:ascii="Times New Roman" w:hAnsi="Times New Roman" w:cs="Times New Roman"/>
          <w:noProof/>
          <w:sz w:val="24"/>
          <w:szCs w:val="24"/>
        </w:rPr>
        <w:t>[3]</w:t>
      </w:r>
      <w:r w:rsidR="009C6800" w:rsidRPr="00C6736E">
        <w:rPr>
          <w:rFonts w:ascii="Times New Roman" w:hAnsi="Times New Roman" w:cs="Times New Roman"/>
          <w:sz w:val="24"/>
          <w:szCs w:val="24"/>
        </w:rPr>
        <w:fldChar w:fldCharType="end"/>
      </w:r>
      <w:r w:rsidR="00457EE6" w:rsidRPr="00C6736E">
        <w:rPr>
          <w:rFonts w:ascii="Times New Roman" w:hAnsi="Times New Roman" w:cs="Times New Roman"/>
          <w:sz w:val="24"/>
          <w:szCs w:val="24"/>
        </w:rPr>
        <w:t>.</w:t>
      </w:r>
      <w:r w:rsidR="00492FD3" w:rsidRPr="00C6736E">
        <w:rPr>
          <w:sz w:val="24"/>
          <w:szCs w:val="24"/>
        </w:rPr>
        <w:t xml:space="preserve"> </w:t>
      </w:r>
      <w:r w:rsidR="00492FD3" w:rsidRPr="00C6736E">
        <w:rPr>
          <w:rFonts w:ascii="Times New Roman" w:hAnsi="Times New Roman" w:cs="Times New Roman"/>
          <w:sz w:val="24"/>
          <w:szCs w:val="24"/>
        </w:rPr>
        <w:t xml:space="preserve">Thus, effective thermal management is crucial for the development and commercialization of </w:t>
      </w:r>
      <w:proofErr w:type="spellStart"/>
      <w:r w:rsidR="00492FD3" w:rsidRPr="00C6736E">
        <w:rPr>
          <w:rFonts w:ascii="Times New Roman" w:hAnsi="Times New Roman" w:cs="Times New Roman"/>
          <w:sz w:val="24"/>
          <w:szCs w:val="24"/>
        </w:rPr>
        <w:t>GaN</w:t>
      </w:r>
      <w:proofErr w:type="spellEnd"/>
      <w:r w:rsidR="00492FD3" w:rsidRPr="00C6736E">
        <w:rPr>
          <w:rFonts w:ascii="Times New Roman" w:hAnsi="Times New Roman" w:cs="Times New Roman"/>
          <w:sz w:val="24"/>
          <w:szCs w:val="24"/>
        </w:rPr>
        <w:t>-based high-power electronic and photonic devices</w:t>
      </w:r>
      <w:r w:rsidR="00876EDE" w:rsidRPr="00C6736E">
        <w:rPr>
          <w:rFonts w:ascii="Times New Roman" w:hAnsi="Times New Roman" w:cs="Times New Roman"/>
          <w:sz w:val="24"/>
          <w:szCs w:val="24"/>
        </w:rPr>
        <w:t xml:space="preserve"> </w:t>
      </w:r>
      <w:r w:rsidR="00876EDE" w:rsidRPr="00C6736E">
        <w:rPr>
          <w:rFonts w:ascii="Times New Roman" w:hAnsi="Times New Roman" w:cs="Times New Roman"/>
          <w:sz w:val="24"/>
          <w:szCs w:val="24"/>
        </w:rPr>
        <w:fldChar w:fldCharType="begin"/>
      </w:r>
      <w:r w:rsidR="00876EDE" w:rsidRPr="00C6736E">
        <w:rPr>
          <w:rFonts w:ascii="Times New Roman" w:hAnsi="Times New Roman" w:cs="Times New Roman"/>
          <w:sz w:val="24"/>
          <w:szCs w:val="24"/>
        </w:rPr>
        <w:instrText xml:space="preserve"> ADDIN EN.CITE &lt;EndNote&gt;&lt;Cite&gt;&lt;Author&gt;Yang&lt;/Author&gt;&lt;Year&gt;2023&lt;/Year&gt;&lt;RecNum&gt;278&lt;/RecNum&gt;&lt;DisplayText&gt;[4]&lt;/DisplayText&gt;&lt;record&gt;&lt;rec-number&gt;278&lt;/rec-number&gt;&lt;foreign-keys&gt;&lt;key app="EN" db-id="azdfpsprzpwdwzedw29xwtt0rzadepvexzft" timestamp="1725436673"&gt;278&lt;/key&gt;&lt;/foreign-keys&gt;&lt;ref-type name="Journal Article"&gt;17&lt;/ref-type&gt;&lt;contributors&gt;&lt;authors&gt;&lt;author&gt;Yang, Chao&lt;/author&gt;&lt;author&gt;Wang, Jian&lt;/author&gt;&lt;author&gt;Ma, Dezhi&lt;/author&gt;&lt;author&gt;Li, Zhiqiang&lt;/author&gt;&lt;author&gt;He, Zhiyuan&lt;/author&gt;&lt;author&gt;Liu, Linhua&lt;/author&gt;&lt;author&gt;Fu, Zhiwei&lt;/author&gt;&lt;author&gt;Yang, Jia-Yue&lt;/author&gt;&lt;/authors&gt;&lt;/contributors&gt;&lt;titles&gt;&lt;title&gt;Phonon transport across GaN-diamond interface: The nontrivial role of pre-interface vacancy-phonon scattering&lt;/title&gt;&lt;secondary-title&gt;International Journal of Heat and Mass Transfer&lt;/secondary-title&gt;&lt;/titles&gt;&lt;periodical&gt;&lt;full-title&gt;International Journal of Heat and Mass Transfer&lt;/full-title&gt;&lt;/periodical&gt;&lt;pages&gt;124433&lt;/pages&gt;&lt;volume&gt;214&lt;/volume&gt;&lt;dates&gt;&lt;year&gt;2023&lt;/year&gt;&lt;/dates&gt;&lt;isbn&gt;0017-9310&lt;/isbn&gt;&lt;urls&gt;&lt;/urls&gt;&lt;electronic-resource-num&gt;10.1016/j.ijheatmasstransfer.2023.124433&lt;/electronic-resource-num&gt;&lt;/record&gt;&lt;/Cite&gt;&lt;/EndNote&gt;</w:instrText>
      </w:r>
      <w:r w:rsidR="00876EDE" w:rsidRPr="00C6736E">
        <w:rPr>
          <w:rFonts w:ascii="Times New Roman" w:hAnsi="Times New Roman" w:cs="Times New Roman"/>
          <w:sz w:val="24"/>
          <w:szCs w:val="24"/>
        </w:rPr>
        <w:fldChar w:fldCharType="separate"/>
      </w:r>
      <w:r w:rsidR="00876EDE" w:rsidRPr="00C6736E">
        <w:rPr>
          <w:rFonts w:ascii="Times New Roman" w:hAnsi="Times New Roman" w:cs="Times New Roman"/>
          <w:noProof/>
          <w:sz w:val="24"/>
          <w:szCs w:val="24"/>
        </w:rPr>
        <w:t>[4]</w:t>
      </w:r>
      <w:r w:rsidR="00876EDE" w:rsidRPr="00C6736E">
        <w:rPr>
          <w:rFonts w:ascii="Times New Roman" w:hAnsi="Times New Roman" w:cs="Times New Roman"/>
          <w:sz w:val="24"/>
          <w:szCs w:val="24"/>
        </w:rPr>
        <w:fldChar w:fldCharType="end"/>
      </w:r>
      <w:r w:rsidR="00492FD3" w:rsidRPr="00C6736E">
        <w:rPr>
          <w:rFonts w:ascii="Times New Roman" w:hAnsi="Times New Roman" w:cs="Times New Roman"/>
          <w:sz w:val="24"/>
          <w:szCs w:val="24"/>
        </w:rPr>
        <w:t>.</w:t>
      </w:r>
      <w:r w:rsidR="00876EDE" w:rsidRPr="00C6736E">
        <w:rPr>
          <w:rFonts w:ascii="Times New Roman" w:hAnsi="Times New Roman" w:cs="Times New Roman"/>
          <w:sz w:val="24"/>
          <w:szCs w:val="24"/>
        </w:rPr>
        <w:t xml:space="preserve"> A highly effective solution is to combine materials with high thermal conductivity with those of lower conductivity to improve heat dissipation </w:t>
      </w:r>
      <w:r w:rsidR="00876EDE" w:rsidRPr="00C6736E">
        <w:rPr>
          <w:rFonts w:ascii="Times New Roman" w:hAnsi="Times New Roman" w:cs="Times New Roman"/>
          <w:sz w:val="24"/>
          <w:szCs w:val="24"/>
        </w:rPr>
        <w:fldChar w:fldCharType="begin">
          <w:fldData xml:space="preserve">PEVuZE5vdGU+PENpdGU+PEF1dGhvcj5LYW5nPC9BdXRob3I+PFllYXI+MjAyMTwvWWVhcj48UmVj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</w:fldData>
        </w:fldChar>
      </w:r>
      <w:r w:rsidR="00165F68">
        <w:rPr>
          <w:rFonts w:ascii="Times New Roman" w:hAnsi="Times New Roman" w:cs="Times New Roman"/>
          <w:sz w:val="24"/>
          <w:szCs w:val="24"/>
        </w:rPr>
        <w:instrText xml:space="preserve"> ADDIN EN.CITE </w:instrText>
      </w:r>
      <w:r w:rsidR="00165F68">
        <w:rPr>
          <w:rFonts w:ascii="Times New Roman" w:hAnsi="Times New Roman" w:cs="Times New Roman"/>
          <w:sz w:val="24"/>
          <w:szCs w:val="24"/>
        </w:rPr>
        <w:fldChar w:fldCharType="begin">
          <w:fldData xml:space="preserve">PEVuZE5vdGU+PENpdGU+PEF1dGhvcj5LYW5nPC9BdXRob3I+PFllYXI+MjAyMTwvWWVhcj48UmVj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</w:fldData>
        </w:fldChar>
      </w:r>
      <w:r w:rsidR="00165F68">
        <w:rPr>
          <w:rFonts w:ascii="Times New Roman" w:hAnsi="Times New Roman" w:cs="Times New Roman"/>
          <w:sz w:val="24"/>
          <w:szCs w:val="24"/>
        </w:rPr>
        <w:instrText xml:space="preserve"> ADDIN EN.CITE.DATA </w:instrText>
      </w:r>
      <w:r w:rsidR="00165F68">
        <w:rPr>
          <w:rFonts w:ascii="Times New Roman" w:hAnsi="Times New Roman" w:cs="Times New Roman"/>
          <w:sz w:val="24"/>
          <w:szCs w:val="24"/>
        </w:rPr>
      </w:r>
      <w:r w:rsidR="00165F68">
        <w:rPr>
          <w:rFonts w:ascii="Times New Roman" w:hAnsi="Times New Roman" w:cs="Times New Roman"/>
          <w:sz w:val="24"/>
          <w:szCs w:val="24"/>
        </w:rPr>
        <w:fldChar w:fldCharType="end"/>
      </w:r>
      <w:r w:rsidR="00876EDE" w:rsidRPr="00C6736E">
        <w:rPr>
          <w:rFonts w:ascii="Times New Roman" w:hAnsi="Times New Roman" w:cs="Times New Roman"/>
          <w:sz w:val="24"/>
          <w:szCs w:val="24"/>
        </w:rPr>
      </w:r>
      <w:r w:rsidR="00876EDE" w:rsidRPr="00C6736E">
        <w:rPr>
          <w:rFonts w:ascii="Times New Roman" w:hAnsi="Times New Roman" w:cs="Times New Roman"/>
          <w:sz w:val="24"/>
          <w:szCs w:val="24"/>
        </w:rPr>
        <w:fldChar w:fldCharType="separate"/>
      </w:r>
      <w:r w:rsidR="00876EDE" w:rsidRPr="00C6736E">
        <w:rPr>
          <w:rFonts w:ascii="Times New Roman" w:hAnsi="Times New Roman" w:cs="Times New Roman"/>
          <w:noProof/>
          <w:sz w:val="24"/>
          <w:szCs w:val="24"/>
        </w:rPr>
        <w:t>[5-9]</w:t>
      </w:r>
      <w:r w:rsidR="00876EDE" w:rsidRPr="00C6736E">
        <w:rPr>
          <w:rFonts w:ascii="Times New Roman" w:hAnsi="Times New Roman" w:cs="Times New Roman"/>
          <w:sz w:val="24"/>
          <w:szCs w:val="24"/>
        </w:rPr>
        <w:fldChar w:fldCharType="end"/>
      </w:r>
      <w:r w:rsidR="00876EDE" w:rsidRPr="00C6736E">
        <w:rPr>
          <w:rFonts w:ascii="Times New Roman" w:hAnsi="Times New Roman" w:cs="Times New Roman"/>
          <w:sz w:val="24"/>
          <w:szCs w:val="24"/>
        </w:rPr>
        <w:t>.</w:t>
      </w:r>
      <w:r w:rsidR="00201316" w:rsidRPr="00C6736E">
        <w:rPr>
          <w:rFonts w:ascii="Times New Roman" w:hAnsi="Times New Roman" w:cs="Times New Roman"/>
          <w:sz w:val="24"/>
          <w:szCs w:val="24"/>
        </w:rPr>
        <w:t xml:space="preserve"> Diamond is </w:t>
      </w:r>
      <w:r w:rsidR="00724CF3">
        <w:rPr>
          <w:rFonts w:ascii="Times New Roman" w:hAnsi="Times New Roman" w:cs="Times New Roman"/>
          <w:sz w:val="24"/>
          <w:szCs w:val="24"/>
        </w:rPr>
        <w:t>regarded</w:t>
      </w:r>
      <w:r w:rsidR="00724CF3" w:rsidRPr="00C6736E">
        <w:rPr>
          <w:rFonts w:ascii="Times New Roman" w:hAnsi="Times New Roman" w:cs="Times New Roman"/>
          <w:sz w:val="24"/>
          <w:szCs w:val="24"/>
        </w:rPr>
        <w:t xml:space="preserve"> </w:t>
      </w:r>
      <w:r w:rsidR="00724CF3">
        <w:rPr>
          <w:rFonts w:ascii="Times New Roman" w:hAnsi="Times New Roman" w:cs="Times New Roman"/>
          <w:sz w:val="24"/>
          <w:szCs w:val="24"/>
        </w:rPr>
        <w:t xml:space="preserve">as </w:t>
      </w:r>
      <w:r w:rsidR="00201316" w:rsidRPr="00C6736E">
        <w:rPr>
          <w:rFonts w:ascii="Times New Roman" w:hAnsi="Times New Roman" w:cs="Times New Roman"/>
          <w:sz w:val="24"/>
          <w:szCs w:val="24"/>
        </w:rPr>
        <w:t xml:space="preserve">a promising option for heat sinks because of its exceptional thermal conductivity, which exceeds 2000 W·m⁻¹·K⁻¹ </w:t>
      </w:r>
      <w:r w:rsidR="00674C68" w:rsidRPr="00C6736E">
        <w:rPr>
          <w:rFonts w:ascii="Times New Roman" w:hAnsi="Times New Roman" w:cs="Times New Roman"/>
          <w:sz w:val="24"/>
          <w:szCs w:val="24"/>
        </w:rPr>
        <w:fldChar w:fldCharType="begin">
          <w:fldData xml:space="preserve">PEVuZE5vdGU+PENpdGU+PEF1dGhvcj5XYXJkPC9BdXRob3I+PFllYXI+MjAwOTwvWWVhcj48UmVj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</w:fldData>
        </w:fldChar>
      </w:r>
      <w:r w:rsidR="00674C68" w:rsidRPr="00C6736E">
        <w:rPr>
          <w:rFonts w:ascii="Times New Roman" w:hAnsi="Times New Roman" w:cs="Times New Roman"/>
          <w:sz w:val="24"/>
          <w:szCs w:val="24"/>
        </w:rPr>
        <w:instrText xml:space="preserve"> ADDIN EN.CITE </w:instrText>
      </w:r>
      <w:r w:rsidR="00674C68" w:rsidRPr="00C6736E">
        <w:rPr>
          <w:rFonts w:ascii="Times New Roman" w:hAnsi="Times New Roman" w:cs="Times New Roman"/>
          <w:sz w:val="24"/>
          <w:szCs w:val="24"/>
        </w:rPr>
        <w:fldChar w:fldCharType="begin">
          <w:fldData xml:space="preserve">PEVuZE5vdGU+PENpdGU+PEF1dGhvcj5XYXJkPC9BdXRob3I+PFllYXI+MjAwOTwvWWVhcj48UmVj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</w:fldData>
        </w:fldChar>
      </w:r>
      <w:r w:rsidR="00674C68" w:rsidRPr="00C6736E">
        <w:rPr>
          <w:rFonts w:ascii="Times New Roman" w:hAnsi="Times New Roman" w:cs="Times New Roman"/>
          <w:sz w:val="24"/>
          <w:szCs w:val="24"/>
        </w:rPr>
        <w:instrText xml:space="preserve"> ADDIN EN.CITE.DATA </w:instrText>
      </w:r>
      <w:r w:rsidR="00674C68" w:rsidRPr="00C6736E">
        <w:rPr>
          <w:rFonts w:ascii="Times New Roman" w:hAnsi="Times New Roman" w:cs="Times New Roman"/>
          <w:sz w:val="24"/>
          <w:szCs w:val="24"/>
        </w:rPr>
      </w:r>
      <w:r w:rsidR="00674C68" w:rsidRPr="00C6736E">
        <w:rPr>
          <w:rFonts w:ascii="Times New Roman" w:hAnsi="Times New Roman" w:cs="Times New Roman"/>
          <w:sz w:val="24"/>
          <w:szCs w:val="24"/>
        </w:rPr>
        <w:fldChar w:fldCharType="end"/>
      </w:r>
      <w:r w:rsidR="00674C68" w:rsidRPr="00C6736E">
        <w:rPr>
          <w:rFonts w:ascii="Times New Roman" w:hAnsi="Times New Roman" w:cs="Times New Roman"/>
          <w:sz w:val="24"/>
          <w:szCs w:val="24"/>
        </w:rPr>
      </w:r>
      <w:r w:rsidR="00674C68" w:rsidRPr="00C6736E">
        <w:rPr>
          <w:rFonts w:ascii="Times New Roman" w:hAnsi="Times New Roman" w:cs="Times New Roman"/>
          <w:sz w:val="24"/>
          <w:szCs w:val="24"/>
        </w:rPr>
        <w:fldChar w:fldCharType="separate"/>
      </w:r>
      <w:r w:rsidR="00674C68" w:rsidRPr="00C6736E">
        <w:rPr>
          <w:rFonts w:ascii="Times New Roman" w:hAnsi="Times New Roman" w:cs="Times New Roman"/>
          <w:noProof/>
          <w:sz w:val="24"/>
          <w:szCs w:val="24"/>
        </w:rPr>
        <w:t>[10-12]</w:t>
      </w:r>
      <w:r w:rsidR="00674C68" w:rsidRPr="00C6736E">
        <w:rPr>
          <w:rFonts w:ascii="Times New Roman" w:hAnsi="Times New Roman" w:cs="Times New Roman"/>
          <w:sz w:val="24"/>
          <w:szCs w:val="24"/>
        </w:rPr>
        <w:fldChar w:fldCharType="end"/>
      </w:r>
      <w:r w:rsidR="00674C68" w:rsidRPr="00C6736E">
        <w:rPr>
          <w:rFonts w:ascii="Times New Roman" w:hAnsi="Times New Roman" w:cs="Times New Roman" w:hint="eastAsia"/>
          <w:sz w:val="24"/>
          <w:szCs w:val="24"/>
        </w:rPr>
        <w:t>.</w:t>
      </w:r>
      <w:r w:rsidR="00674C68" w:rsidRPr="00C6736E">
        <w:rPr>
          <w:rFonts w:ascii="Times New Roman" w:hAnsi="Times New Roman" w:cs="Times New Roman"/>
          <w:sz w:val="24"/>
          <w:szCs w:val="24"/>
        </w:rPr>
        <w:t xml:space="preserve"> </w:t>
      </w:r>
      <w:r w:rsidR="009D0DE1" w:rsidRPr="00C6736E">
        <w:rPr>
          <w:rFonts w:ascii="Times New Roman" w:hAnsi="Times New Roman" w:cs="Times New Roman"/>
          <w:sz w:val="24"/>
          <w:szCs w:val="24"/>
        </w:rPr>
        <w:t xml:space="preserve">It has been demonstrated that </w:t>
      </w:r>
      <w:r w:rsidR="00724CF3" w:rsidRPr="00724CF3">
        <w:rPr>
          <w:rFonts w:ascii="Times New Roman" w:hAnsi="Times New Roman" w:cs="Times New Roman"/>
          <w:sz w:val="24"/>
          <w:szCs w:val="24"/>
        </w:rPr>
        <w:t>the integration of</w:t>
      </w:r>
      <w:r w:rsidR="00724CF3" w:rsidRPr="00724CF3" w:rsidDel="00724CF3">
        <w:rPr>
          <w:rFonts w:ascii="Times New Roman" w:hAnsi="Times New Roman" w:cs="Times New Roman"/>
          <w:sz w:val="24"/>
          <w:szCs w:val="24"/>
        </w:rPr>
        <w:t xml:space="preserve"> </w:t>
      </w:r>
      <w:r w:rsidR="009D0DE1" w:rsidRPr="00C6736E">
        <w:rPr>
          <w:rFonts w:ascii="Times New Roman" w:hAnsi="Times New Roman" w:cs="Times New Roman"/>
          <w:sz w:val="24"/>
          <w:szCs w:val="24"/>
        </w:rPr>
        <w:t xml:space="preserve">diamond and </w:t>
      </w:r>
      <w:proofErr w:type="spellStart"/>
      <w:r w:rsidR="009D0DE1" w:rsidRPr="00C6736E">
        <w:rPr>
          <w:rFonts w:ascii="Times New Roman" w:hAnsi="Times New Roman" w:cs="Times New Roman"/>
          <w:sz w:val="24"/>
          <w:szCs w:val="24"/>
        </w:rPr>
        <w:t>GaN</w:t>
      </w:r>
      <w:proofErr w:type="spellEnd"/>
      <w:r w:rsidR="009D0DE1" w:rsidRPr="00C6736E">
        <w:rPr>
          <w:rFonts w:ascii="Times New Roman" w:hAnsi="Times New Roman" w:cs="Times New Roman"/>
          <w:sz w:val="24"/>
          <w:szCs w:val="24"/>
        </w:rPr>
        <w:t xml:space="preserve"> can enhance heat dissipation during device operation, significantly reducing temperature and increasing maximum power density, thereby improving device performance</w:t>
      </w:r>
      <w:r w:rsidR="009E4968" w:rsidRPr="00C6736E">
        <w:rPr>
          <w:rFonts w:ascii="Times New Roman" w:hAnsi="Times New Roman" w:cs="Times New Roman"/>
          <w:sz w:val="24"/>
          <w:szCs w:val="24"/>
        </w:rPr>
        <w:t xml:space="preserve"> </w:t>
      </w:r>
      <w:r w:rsidR="009E4968" w:rsidRPr="00C6736E">
        <w:rPr>
          <w:rFonts w:ascii="Times New Roman" w:hAnsi="Times New Roman" w:cs="Times New Roman"/>
          <w:sz w:val="24"/>
          <w:szCs w:val="24"/>
        </w:rPr>
        <w:fldChar w:fldCharType="begin">
          <w:fldData xml:space="preserve">PEVuZE5vdGU+PENpdGU+PEF1dGhvcj5UaWplbnQ8L0F1dGhvcj48WWVhcj4yMDIxPC9ZZWFyPjxS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=
</w:fldData>
        </w:fldChar>
      </w:r>
      <w:r w:rsidR="009E4968" w:rsidRPr="00C6736E">
        <w:rPr>
          <w:rFonts w:ascii="Times New Roman" w:hAnsi="Times New Roman" w:cs="Times New Roman"/>
          <w:sz w:val="24"/>
          <w:szCs w:val="24"/>
        </w:rPr>
        <w:instrText xml:space="preserve"> ADDIN EN.CITE </w:instrText>
      </w:r>
      <w:r w:rsidR="009E4968" w:rsidRPr="00C6736E">
        <w:rPr>
          <w:rFonts w:ascii="Times New Roman" w:hAnsi="Times New Roman" w:cs="Times New Roman"/>
          <w:sz w:val="24"/>
          <w:szCs w:val="24"/>
        </w:rPr>
        <w:fldChar w:fldCharType="begin">
          <w:fldData xml:space="preserve">PEVuZE5vdGU+PENpdGU+PEF1dGhvcj5UaWplbnQ8L0F1dGhvcj48WWVhcj4yMDIxPC9ZZWFyPjxS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=
</w:fldData>
        </w:fldChar>
      </w:r>
      <w:r w:rsidR="009E4968" w:rsidRPr="00C6736E">
        <w:rPr>
          <w:rFonts w:ascii="Times New Roman" w:hAnsi="Times New Roman" w:cs="Times New Roman"/>
          <w:sz w:val="24"/>
          <w:szCs w:val="24"/>
        </w:rPr>
        <w:instrText xml:space="preserve"> ADDIN EN.CITE.DATA </w:instrText>
      </w:r>
      <w:r w:rsidR="009E4968" w:rsidRPr="00C6736E">
        <w:rPr>
          <w:rFonts w:ascii="Times New Roman" w:hAnsi="Times New Roman" w:cs="Times New Roman"/>
          <w:sz w:val="24"/>
          <w:szCs w:val="24"/>
        </w:rPr>
      </w:r>
      <w:r w:rsidR="009E4968" w:rsidRPr="00C6736E">
        <w:rPr>
          <w:rFonts w:ascii="Times New Roman" w:hAnsi="Times New Roman" w:cs="Times New Roman"/>
          <w:sz w:val="24"/>
          <w:szCs w:val="24"/>
        </w:rPr>
        <w:fldChar w:fldCharType="end"/>
      </w:r>
      <w:r w:rsidR="009E4968" w:rsidRPr="00C6736E">
        <w:rPr>
          <w:rFonts w:ascii="Times New Roman" w:hAnsi="Times New Roman" w:cs="Times New Roman"/>
          <w:sz w:val="24"/>
          <w:szCs w:val="24"/>
        </w:rPr>
      </w:r>
      <w:r w:rsidR="009E4968" w:rsidRPr="00C6736E">
        <w:rPr>
          <w:rFonts w:ascii="Times New Roman" w:hAnsi="Times New Roman" w:cs="Times New Roman"/>
          <w:sz w:val="24"/>
          <w:szCs w:val="24"/>
        </w:rPr>
        <w:fldChar w:fldCharType="separate"/>
      </w:r>
      <w:r w:rsidR="009E4968" w:rsidRPr="00C6736E">
        <w:rPr>
          <w:rFonts w:ascii="Times New Roman" w:hAnsi="Times New Roman" w:cs="Times New Roman"/>
          <w:noProof/>
          <w:sz w:val="24"/>
          <w:szCs w:val="24"/>
        </w:rPr>
        <w:t>[13-15]</w:t>
      </w:r>
      <w:r w:rsidR="009E4968" w:rsidRPr="00C6736E">
        <w:rPr>
          <w:rFonts w:ascii="Times New Roman" w:hAnsi="Times New Roman" w:cs="Times New Roman"/>
          <w:sz w:val="24"/>
          <w:szCs w:val="24"/>
        </w:rPr>
        <w:fldChar w:fldCharType="end"/>
      </w:r>
      <w:r w:rsidR="009D0DE1" w:rsidRPr="00C6736E">
        <w:rPr>
          <w:rFonts w:ascii="Times New Roman" w:hAnsi="Times New Roman" w:cs="Times New Roman"/>
          <w:sz w:val="24"/>
          <w:szCs w:val="24"/>
        </w:rPr>
        <w:t>.</w:t>
      </w:r>
      <w:r w:rsidR="009E4968" w:rsidRPr="00C6736E">
        <w:rPr>
          <w:rFonts w:ascii="Times New Roman" w:hAnsi="Times New Roman" w:cs="Times New Roman"/>
          <w:sz w:val="24"/>
          <w:szCs w:val="24"/>
        </w:rPr>
        <w:t xml:space="preserve"> </w:t>
      </w:r>
      <w:r w:rsidR="006A2A8E" w:rsidRPr="00C6736E">
        <w:rPr>
          <w:rFonts w:ascii="Times New Roman" w:hAnsi="Times New Roman" w:cs="Times New Roman"/>
          <w:sz w:val="24"/>
          <w:szCs w:val="24"/>
        </w:rPr>
        <w:t>However, some nanoscale and even atomic</w:t>
      </w:r>
      <w:r w:rsidR="003C7F50" w:rsidRPr="00C6736E">
        <w:rPr>
          <w:rFonts w:ascii="Times New Roman" w:hAnsi="Times New Roman" w:cs="Times New Roman"/>
          <w:sz w:val="24"/>
          <w:szCs w:val="24"/>
        </w:rPr>
        <w:t xml:space="preserve"> level</w:t>
      </w:r>
      <w:r w:rsidR="006A2A8E" w:rsidRPr="00C6736E">
        <w:rPr>
          <w:rFonts w:ascii="Times New Roman" w:hAnsi="Times New Roman" w:cs="Times New Roman"/>
          <w:sz w:val="24"/>
          <w:szCs w:val="24"/>
        </w:rPr>
        <w:t xml:space="preserve"> microscopic mechanisms still need further exploration and in-depth understanding.</w:t>
      </w:r>
    </w:p>
    <w:p w14:paraId="08A5FAA2" w14:textId="2AFECF03" w:rsidR="007941F3" w:rsidRDefault="00B2396F" w:rsidP="001246C6">
      <w:pPr>
        <w:spacing w:line="360" w:lineRule="auto"/>
        <w:ind w:firstLine="420"/>
        <w:rPr>
          <w:rFonts w:ascii="Times New Roman" w:hAnsi="Times New Roman" w:cs="Times New Roman"/>
          <w:sz w:val="24"/>
          <w:szCs w:val="24"/>
        </w:rPr>
      </w:pPr>
      <w:r w:rsidRPr="00087D37">
        <w:rPr>
          <w:rFonts w:ascii="Times New Roman" w:hAnsi="Times New Roman" w:cs="Times New Roman"/>
          <w:sz w:val="24"/>
          <w:szCs w:val="24"/>
        </w:rPr>
        <w:t xml:space="preserve">Molecular dynamics (MD) simulations have been widely used to </w:t>
      </w:r>
      <w:r w:rsidR="00922B97" w:rsidRPr="00087D37">
        <w:rPr>
          <w:rFonts w:ascii="Times New Roman" w:hAnsi="Times New Roman" w:cs="Times New Roman"/>
          <w:sz w:val="24"/>
          <w:szCs w:val="24"/>
        </w:rPr>
        <w:t>understand</w:t>
      </w:r>
      <w:r w:rsidRPr="00087D37">
        <w:rPr>
          <w:rFonts w:ascii="Times New Roman" w:hAnsi="Times New Roman" w:cs="Times New Roman"/>
          <w:sz w:val="24"/>
          <w:szCs w:val="24"/>
        </w:rPr>
        <w:t xml:space="preserve"> the microscopic mechanisms of heterostructure interface</w:t>
      </w:r>
      <w:r w:rsidR="00922B97" w:rsidRPr="00087D37">
        <w:rPr>
          <w:rFonts w:ascii="Times New Roman" w:hAnsi="Times New Roman" w:cs="Times New Roman"/>
          <w:sz w:val="24"/>
          <w:szCs w:val="24"/>
        </w:rPr>
        <w:t xml:space="preserve">, especially interfacial heat transport </w:t>
      </w:r>
      <w:r w:rsidR="00922B97" w:rsidRPr="00087D37">
        <w:rPr>
          <w:rFonts w:ascii="Times New Roman" w:hAnsi="Times New Roman" w:cs="Times New Roman"/>
          <w:sz w:val="24"/>
          <w:szCs w:val="24"/>
        </w:rPr>
        <w:fldChar w:fldCharType="begin">
          <w:fldData xml:space="preserve">PEVuZE5vdGU+PENpdGU+PEF1dGhvcj5ZYW5nPC9BdXRob3I+PFllYXI+MjAyMzwvWWVhcj48UmVj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</w:fldData>
        </w:fldChar>
      </w:r>
      <w:r w:rsidR="0049266C">
        <w:rPr>
          <w:rFonts w:ascii="Times New Roman" w:hAnsi="Times New Roman" w:cs="Times New Roman"/>
          <w:sz w:val="24"/>
          <w:szCs w:val="24"/>
        </w:rPr>
        <w:instrText xml:space="preserve"> ADDIN EN.CITE </w:instrText>
      </w:r>
      <w:r w:rsidR="0049266C">
        <w:rPr>
          <w:rFonts w:ascii="Times New Roman" w:hAnsi="Times New Roman" w:cs="Times New Roman"/>
          <w:sz w:val="24"/>
          <w:szCs w:val="24"/>
        </w:rPr>
        <w:fldChar w:fldCharType="begin">
          <w:fldData xml:space="preserve">PEVuZE5vdGU+PENpdGU+PEF1dGhvcj5ZYW5nPC9BdXRob3I+PFllYXI+MjAyMzwvWWVhcj48UmVj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</w:fldData>
        </w:fldChar>
      </w:r>
      <w:r w:rsidR="0049266C">
        <w:rPr>
          <w:rFonts w:ascii="Times New Roman" w:hAnsi="Times New Roman" w:cs="Times New Roman"/>
          <w:sz w:val="24"/>
          <w:szCs w:val="24"/>
        </w:rPr>
        <w:instrText xml:space="preserve"> ADDIN EN.CITE.DATA </w:instrText>
      </w:r>
      <w:r w:rsidR="0049266C">
        <w:rPr>
          <w:rFonts w:ascii="Times New Roman" w:hAnsi="Times New Roman" w:cs="Times New Roman"/>
          <w:sz w:val="24"/>
          <w:szCs w:val="24"/>
        </w:rPr>
      </w:r>
      <w:r w:rsidR="0049266C">
        <w:rPr>
          <w:rFonts w:ascii="Times New Roman" w:hAnsi="Times New Roman" w:cs="Times New Roman"/>
          <w:sz w:val="24"/>
          <w:szCs w:val="24"/>
        </w:rPr>
        <w:fldChar w:fldCharType="end"/>
      </w:r>
      <w:r w:rsidR="00922B97" w:rsidRPr="00087D37">
        <w:rPr>
          <w:rFonts w:ascii="Times New Roman" w:hAnsi="Times New Roman" w:cs="Times New Roman"/>
          <w:sz w:val="24"/>
          <w:szCs w:val="24"/>
        </w:rPr>
      </w:r>
      <w:r w:rsidR="00922B97" w:rsidRPr="00087D37">
        <w:rPr>
          <w:rFonts w:ascii="Times New Roman" w:hAnsi="Times New Roman" w:cs="Times New Roman"/>
          <w:sz w:val="24"/>
          <w:szCs w:val="24"/>
        </w:rPr>
        <w:fldChar w:fldCharType="separate"/>
      </w:r>
      <w:r w:rsidR="00922B97" w:rsidRPr="00087D37">
        <w:rPr>
          <w:rFonts w:ascii="Times New Roman" w:hAnsi="Times New Roman" w:cs="Times New Roman"/>
          <w:noProof/>
          <w:sz w:val="24"/>
          <w:szCs w:val="24"/>
        </w:rPr>
        <w:t>[4, 16-19]</w:t>
      </w:r>
      <w:r w:rsidR="00922B97" w:rsidRPr="00087D37">
        <w:rPr>
          <w:rFonts w:ascii="Times New Roman" w:hAnsi="Times New Roman" w:cs="Times New Roman"/>
          <w:sz w:val="24"/>
          <w:szCs w:val="24"/>
        </w:rPr>
        <w:fldChar w:fldCharType="end"/>
      </w:r>
      <w:r w:rsidR="00922B97" w:rsidRPr="00087D37">
        <w:rPr>
          <w:rFonts w:ascii="Times New Roman" w:hAnsi="Times New Roman" w:cs="Times New Roman"/>
          <w:sz w:val="24"/>
          <w:szCs w:val="24"/>
        </w:rPr>
        <w:t>.</w:t>
      </w:r>
      <w:r w:rsidR="003D32FB" w:rsidRPr="00087D37">
        <w:rPr>
          <w:rFonts w:ascii="Times New Roman" w:hAnsi="Times New Roman" w:cs="Times New Roman"/>
          <w:sz w:val="24"/>
          <w:szCs w:val="24"/>
        </w:rPr>
        <w:t xml:space="preserve"> However, the reliability of MD simulations is significantly dependent on the accuracy of the interatomic potential </w:t>
      </w:r>
      <w:r w:rsidR="003D32FB" w:rsidRPr="00087D37">
        <w:rPr>
          <w:rFonts w:ascii="Times New Roman" w:hAnsi="Times New Roman" w:cs="Times New Roman"/>
          <w:sz w:val="24"/>
          <w:szCs w:val="24"/>
        </w:rPr>
        <w:fldChar w:fldCharType="begin"/>
      </w:r>
      <w:r w:rsidR="003D32FB" w:rsidRPr="00087D37">
        <w:rPr>
          <w:rFonts w:ascii="Times New Roman" w:hAnsi="Times New Roman" w:cs="Times New Roman"/>
          <w:sz w:val="24"/>
          <w:szCs w:val="24"/>
        </w:rPr>
        <w:instrText xml:space="preserve"> ADDIN EN.CITE &lt;EndNote&gt;&lt;Cite&gt;&lt;Author&gt;Li&lt;/Author&gt;&lt;Year&gt;2020&lt;/Year&gt;&lt;RecNum&gt;106&lt;/RecNum&gt;&lt;DisplayText&gt;[20]&lt;/DisplayText&gt;&lt;record&gt;&lt;rec-number&gt;106&lt;/rec-number&gt;&lt;foreign-keys&gt;&lt;key app="EN" db-id="azdfpsprzpwdwzedw29xwtt0rzadepvexzft" timestamp="1685003194"&gt;106&lt;/key&gt;&lt;/foreign-keys&gt;&lt;ref-type name="Journal Article"&gt;17&lt;/ref-type&gt;&lt;contributors&gt;&lt;authors&gt;&lt;author&gt;Li, Ruiyang&lt;/author&gt;&lt;author&gt;Liu, Zeyu&lt;/author&gt;&lt;author&gt;Rohskopf, Andrew&lt;/author&gt;&lt;author&gt;Gordiz, Kiarash&lt;/author&gt;&lt;author&gt;Henry, Asegun&lt;/author&gt;&lt;author&gt;Lee, Eungkyu&lt;/author&gt;&lt;author&gt;Luo, Tengfei&lt;/author&gt;&lt;/authors&gt;&lt;/contributors&gt;&lt;titles&gt;&lt;title&gt;&lt;style face="normal" font="default" size="100%"&gt;A deep neural network interatomic potential for studying thermal conductivity of &lt;/style&gt;&lt;style face="normal" font="default" charset="161" size="100%"&gt;β-Ga&lt;/style&gt;&lt;style face="subscript" font="default" charset="161" size="100%"&gt;2&lt;/style&gt;&lt;style face="normal" font="default" charset="161" size="100%"&gt;O&lt;/style&gt;&lt;style face="subscript" font="default" charset="161" size="100%"&gt;3&lt;/style&gt;&lt;/title&gt;&lt;secondary-title&gt;Applied Physics Letters&lt;/secondary-title&gt;&lt;/titles&gt;&lt;periodical&gt;&lt;full-title&gt;Applied physics letters&lt;/full-title&gt;&lt;/periodical&gt;&lt;pages&gt;152102&lt;/pages&gt;&lt;volume&gt;117&lt;/volume&gt;&lt;number&gt;15&lt;/number&gt;&lt;dates&gt;&lt;year&gt;2020&lt;/year&gt;&lt;/dates&gt;&lt;isbn&gt;0003-6951&lt;/isbn&gt;&lt;urls&gt;&lt;/urls&gt;&lt;electronic-resource-num&gt;10.1063/5.0025051&lt;/electronic-resource-num&gt;&lt;/record&gt;&lt;/Cite&gt;&lt;/EndNote&gt;</w:instrText>
      </w:r>
      <w:r w:rsidR="003D32FB" w:rsidRPr="00087D37">
        <w:rPr>
          <w:rFonts w:ascii="Times New Roman" w:hAnsi="Times New Roman" w:cs="Times New Roman"/>
          <w:sz w:val="24"/>
          <w:szCs w:val="24"/>
        </w:rPr>
        <w:fldChar w:fldCharType="separate"/>
      </w:r>
      <w:r w:rsidR="003D32FB" w:rsidRPr="00087D37">
        <w:rPr>
          <w:rFonts w:ascii="Times New Roman" w:hAnsi="Times New Roman" w:cs="Times New Roman"/>
          <w:noProof/>
          <w:sz w:val="24"/>
          <w:szCs w:val="24"/>
        </w:rPr>
        <w:t>[20]</w:t>
      </w:r>
      <w:r w:rsidR="003D32FB" w:rsidRPr="00087D37">
        <w:rPr>
          <w:rFonts w:ascii="Times New Roman" w:hAnsi="Times New Roman" w:cs="Times New Roman"/>
          <w:sz w:val="24"/>
          <w:szCs w:val="24"/>
        </w:rPr>
        <w:fldChar w:fldCharType="end"/>
      </w:r>
      <w:r w:rsidR="003D32FB" w:rsidRPr="00087D37">
        <w:rPr>
          <w:rFonts w:ascii="Times New Roman" w:hAnsi="Times New Roman" w:cs="Times New Roman"/>
          <w:sz w:val="24"/>
          <w:szCs w:val="24"/>
        </w:rPr>
        <w:t>.</w:t>
      </w:r>
      <w:r w:rsidR="001246C6" w:rsidRPr="00087D37">
        <w:rPr>
          <w:rFonts w:ascii="Times New Roman" w:hAnsi="Times New Roman" w:cs="Times New Roman" w:hint="eastAsia"/>
          <w:sz w:val="24"/>
          <w:szCs w:val="24"/>
        </w:rPr>
        <w:t xml:space="preserve"> </w:t>
      </w:r>
      <w:r w:rsidR="001246C6" w:rsidRPr="00087D37">
        <w:rPr>
          <w:rFonts w:ascii="Times New Roman" w:hAnsi="Times New Roman" w:cs="Times New Roman"/>
          <w:sz w:val="24"/>
          <w:szCs w:val="24"/>
        </w:rPr>
        <w:t>Heterostructures are typically complex structures made up of multiple elements, which makes it challenging for traditional potentials to provide an accurate description.</w:t>
      </w:r>
      <w:r w:rsidR="00F15115" w:rsidRPr="00087D37">
        <w:rPr>
          <w:rFonts w:ascii="Times New Roman" w:hAnsi="Times New Roman" w:cs="Times New Roman"/>
          <w:sz w:val="24"/>
          <w:szCs w:val="24"/>
        </w:rPr>
        <w:t xml:space="preserve"> </w:t>
      </w:r>
      <w:r w:rsidR="00087D37" w:rsidRPr="00087D37">
        <w:rPr>
          <w:rFonts w:ascii="Times New Roman" w:hAnsi="Times New Roman" w:cs="Times New Roman"/>
          <w:sz w:val="24"/>
          <w:szCs w:val="24"/>
        </w:rPr>
        <w:t xml:space="preserve">For example, the study by Lei et al. demonstrated that interface nanoengineering can further reduce TBR, which is widely recognized </w:t>
      </w:r>
      <w:r w:rsidR="00087D37" w:rsidRPr="00087D37">
        <w:rPr>
          <w:rFonts w:ascii="Times New Roman" w:hAnsi="Times New Roman" w:cs="Times New Roman"/>
          <w:sz w:val="24"/>
          <w:szCs w:val="24"/>
        </w:rPr>
        <w:fldChar w:fldCharType="begin"/>
      </w:r>
      <w:r w:rsidR="00087D37" w:rsidRPr="00087D37">
        <w:rPr>
          <w:rFonts w:ascii="Times New Roman" w:hAnsi="Times New Roman" w:cs="Times New Roman"/>
          <w:sz w:val="24"/>
          <w:szCs w:val="24"/>
        </w:rPr>
        <w:instrText xml:space="preserve"> ADDIN EN.CITE &lt;EndNote&gt;&lt;Cite&gt;&lt;Author&gt;Tao&lt;/Author&gt;&lt;Year&gt;2017&lt;/Year&gt;&lt;RecNum&gt;285&lt;/RecNum&gt;&lt;DisplayText&gt;[18]&lt;/DisplayText&gt;&lt;record&gt;&lt;rec-number&gt;285&lt;/rec-number&gt;&lt;foreign-keys&gt;&lt;key app="EN" db-id="azdfpsprzpwdwzedw29xwtt0rzadepvexzft" timestamp="1725456787"&gt;285&lt;/key&gt;&lt;/foreign-keys&gt;&lt;ref-type name="Journal Article"&gt;17&lt;/ref-type&gt;&lt;contributors&gt;&lt;authors&gt;&lt;author&gt;Tao, Lei&lt;/author&gt;&lt;author&gt;Theruvakkattil Sreenivasan, Sreeprasad&lt;/author&gt;&lt;author&gt;Shahsavari, Rouzbeh&lt;/author&gt;&lt;/authors&gt;&lt;/contributors&gt;&lt;titles&gt;&lt;title&gt;Interlaced, nanostructured interface with graphene buffer layer reduces thermal boundary resistance in nano/microelectronic systems&lt;/title&gt;&lt;secondary-title&gt;ACS Applied Materials &amp;amp; Interfaces&lt;/secondary-title&gt;&lt;/titles&gt;&lt;periodical&gt;&lt;full-title&gt;ACS applied materials &amp;amp; interfaces&lt;/full-title&gt;&lt;/periodical&gt;&lt;pages&gt;989-998&lt;/pages&gt;&lt;volume&gt;9&lt;/volume&gt;&lt;number&gt;1&lt;/number&gt;&lt;dates&gt;&lt;year&gt;2017&lt;/year&gt;&lt;/dates&gt;&lt;isbn&gt;1944-8244&lt;/isbn&gt;&lt;urls&gt;&lt;/urls&gt;&lt;/record&gt;&lt;/Cite&gt;&lt;/EndNote&gt;</w:instrText>
      </w:r>
      <w:r w:rsidR="00087D37" w:rsidRPr="00087D37">
        <w:rPr>
          <w:rFonts w:ascii="Times New Roman" w:hAnsi="Times New Roman" w:cs="Times New Roman"/>
          <w:sz w:val="24"/>
          <w:szCs w:val="24"/>
        </w:rPr>
        <w:fldChar w:fldCharType="separate"/>
      </w:r>
      <w:r w:rsidR="00087D37" w:rsidRPr="00087D37">
        <w:rPr>
          <w:rFonts w:ascii="Times New Roman" w:hAnsi="Times New Roman" w:cs="Times New Roman"/>
          <w:noProof/>
          <w:sz w:val="24"/>
          <w:szCs w:val="24"/>
        </w:rPr>
        <w:t>[18]</w:t>
      </w:r>
      <w:r w:rsidR="00087D37" w:rsidRPr="00087D37">
        <w:rPr>
          <w:rFonts w:ascii="Times New Roman" w:hAnsi="Times New Roman" w:cs="Times New Roman"/>
          <w:sz w:val="24"/>
          <w:szCs w:val="24"/>
        </w:rPr>
        <w:fldChar w:fldCharType="end"/>
      </w:r>
      <w:r w:rsidR="00087D37" w:rsidRPr="00087D37">
        <w:rPr>
          <w:rFonts w:ascii="Times New Roman" w:hAnsi="Times New Roman" w:cs="Times New Roman"/>
          <w:sz w:val="24"/>
          <w:szCs w:val="24"/>
        </w:rPr>
        <w:t>. However, the TBR predicted by Lei et al. is on the order of tens of m</w:t>
      </w:r>
      <w:r w:rsidR="00087D37" w:rsidRPr="00B5528D">
        <w:rPr>
          <w:rFonts w:ascii="Times New Roman" w:hAnsi="Times New Roman" w:cs="Times New Roman"/>
          <w:sz w:val="24"/>
          <w:szCs w:val="24"/>
          <w:vertAlign w:val="superscript"/>
        </w:rPr>
        <w:t>2</w:t>
      </w:r>
      <w:r w:rsidR="00087D37" w:rsidRPr="00087D37">
        <w:rPr>
          <w:rFonts w:ascii="Times New Roman" w:hAnsi="Times New Roman" w:cs="Times New Roman"/>
          <w:sz w:val="24"/>
          <w:szCs w:val="24"/>
        </w:rPr>
        <w:t>·K·GW</w:t>
      </w:r>
      <w:r w:rsidR="00087D37" w:rsidRPr="00B5528D">
        <w:rPr>
          <w:rFonts w:ascii="Times New Roman" w:hAnsi="Times New Roman" w:cs="Times New Roman"/>
          <w:sz w:val="24"/>
          <w:szCs w:val="24"/>
          <w:vertAlign w:val="superscript"/>
        </w:rPr>
        <w:t>−1</w:t>
      </w:r>
      <w:r w:rsidR="00B5528D">
        <w:rPr>
          <w:rFonts w:ascii="Times New Roman" w:hAnsi="Times New Roman" w:cs="Times New Roman"/>
          <w:sz w:val="24"/>
          <w:szCs w:val="24"/>
        </w:rPr>
        <w:t xml:space="preserve">, </w:t>
      </w:r>
      <w:r w:rsidR="00B5528D" w:rsidRPr="00B5528D">
        <w:rPr>
          <w:rFonts w:ascii="Times New Roman" w:hAnsi="Times New Roman" w:cs="Times New Roman"/>
          <w:sz w:val="24"/>
          <w:szCs w:val="24"/>
        </w:rPr>
        <w:t xml:space="preserve">which is an order of magnitude higher than the </w:t>
      </w:r>
      <w:r w:rsidR="00B5528D">
        <w:rPr>
          <w:rFonts w:ascii="Times New Roman" w:hAnsi="Times New Roman" w:cs="Times New Roman"/>
          <w:sz w:val="24"/>
          <w:szCs w:val="24"/>
        </w:rPr>
        <w:t xml:space="preserve">value </w:t>
      </w:r>
      <w:r w:rsidR="00B5528D" w:rsidRPr="00B5528D">
        <w:rPr>
          <w:rFonts w:ascii="Times New Roman" w:hAnsi="Times New Roman" w:cs="Times New Roman"/>
          <w:sz w:val="24"/>
          <w:szCs w:val="24"/>
        </w:rPr>
        <w:t>predicted by diffusion mismatch model</w:t>
      </w:r>
      <w:r w:rsidR="00C62BE1">
        <w:rPr>
          <w:rFonts w:ascii="Times New Roman" w:hAnsi="Times New Roman" w:cs="Times New Roman"/>
          <w:sz w:val="24"/>
          <w:szCs w:val="24"/>
        </w:rPr>
        <w:t xml:space="preserve"> (DMM)</w:t>
      </w:r>
      <w:r w:rsidR="00B5528D" w:rsidRPr="00B5528D">
        <w:rPr>
          <w:rFonts w:ascii="Times New Roman" w:hAnsi="Times New Roman" w:cs="Times New Roman"/>
          <w:sz w:val="24"/>
          <w:szCs w:val="24"/>
        </w:rPr>
        <w:t xml:space="preserve"> theory</w:t>
      </w:r>
      <w:r w:rsidR="00B5528D">
        <w:rPr>
          <w:rFonts w:ascii="Times New Roman" w:hAnsi="Times New Roman" w:cs="Times New Roman"/>
          <w:sz w:val="24"/>
          <w:szCs w:val="24"/>
        </w:rPr>
        <w:t xml:space="preserve"> (~3 </w:t>
      </w:r>
      <w:r w:rsidR="00B5528D" w:rsidRPr="00087D37">
        <w:rPr>
          <w:rFonts w:ascii="Times New Roman" w:hAnsi="Times New Roman" w:cs="Times New Roman"/>
          <w:sz w:val="24"/>
          <w:szCs w:val="24"/>
        </w:rPr>
        <w:t>m</w:t>
      </w:r>
      <w:r w:rsidR="00B5528D" w:rsidRPr="00B5528D">
        <w:rPr>
          <w:rFonts w:ascii="Times New Roman" w:hAnsi="Times New Roman" w:cs="Times New Roman"/>
          <w:sz w:val="24"/>
          <w:szCs w:val="24"/>
          <w:vertAlign w:val="superscript"/>
        </w:rPr>
        <w:t>2</w:t>
      </w:r>
      <w:r w:rsidR="00B5528D" w:rsidRPr="00087D37">
        <w:rPr>
          <w:rFonts w:ascii="Times New Roman" w:hAnsi="Times New Roman" w:cs="Times New Roman"/>
          <w:sz w:val="24"/>
          <w:szCs w:val="24"/>
        </w:rPr>
        <w:t>·K·GW</w:t>
      </w:r>
      <w:r w:rsidR="00B5528D" w:rsidRPr="00B5528D">
        <w:rPr>
          <w:rFonts w:ascii="Times New Roman" w:hAnsi="Times New Roman" w:cs="Times New Roman"/>
          <w:sz w:val="24"/>
          <w:szCs w:val="24"/>
          <w:vertAlign w:val="superscript"/>
        </w:rPr>
        <w:t>−1</w:t>
      </w:r>
      <w:r w:rsidR="00B5528D">
        <w:rPr>
          <w:rFonts w:ascii="Times New Roman" w:hAnsi="Times New Roman" w:cs="Times New Roman"/>
          <w:sz w:val="24"/>
          <w:szCs w:val="24"/>
        </w:rPr>
        <w:t xml:space="preserve">) </w:t>
      </w:r>
      <w:r w:rsidR="00B5528D">
        <w:rPr>
          <w:rFonts w:ascii="Times New Roman" w:hAnsi="Times New Roman" w:cs="Times New Roman"/>
          <w:sz w:val="24"/>
          <w:szCs w:val="24"/>
        </w:rPr>
        <w:fldChar w:fldCharType="begin"/>
      </w:r>
      <w:r w:rsidR="0049266C">
        <w:rPr>
          <w:rFonts w:ascii="Times New Roman" w:hAnsi="Times New Roman" w:cs="Times New Roman"/>
          <w:sz w:val="24"/>
          <w:szCs w:val="24"/>
        </w:rPr>
        <w:instrText xml:space="preserve"> ADDIN EN.CITE &lt;EndNote&gt;&lt;Cite&gt;&lt;Author&gt;Sun&lt;/Author&gt;&lt;Year&gt;2015&lt;/Year&gt;&lt;RecNum&gt;287&lt;/RecNum&gt;&lt;DisplayText&gt;[21, 22]&lt;/DisplayText&gt;&lt;record&gt;&lt;rec-number&gt;287&lt;/rec-number&gt;&lt;foreign-keys&gt;&lt;key app="EN" db-id="azdfpsprzpwdwzedw29xwtt0rzadepvexzft" timestamp="1725463325"&gt;287&lt;/key&gt;&lt;/foreign-keys&gt;&lt;ref-type name="Journal Article"&gt;17&lt;/ref-type&gt;&lt;contributors&gt;&lt;authors&gt;&lt;author&gt;Sun, Huarui&lt;/author&gt;&lt;author&gt;Simon, Roland B&lt;/author&gt;&lt;author&gt;Pomeroy, James W&lt;/author&gt;&lt;author&gt;Francis, Daniel&lt;/author&gt;&lt;author&gt;Faili, Firooz&lt;/author&gt;&lt;author&gt;Twitchen, Daniel J&lt;/author&gt;&lt;author&gt;Kuball, Martin&lt;/author&gt;&lt;/authors&gt;&lt;/contributors&gt;&lt;titles&gt;&lt;title&gt;Reducing GaN-on-diamond interfacial thermal resistance for high power transistor applications&lt;/title&gt;&lt;secondary-title&gt;Applied Physics Letters&lt;/secondary-title&gt;&lt;/titles&gt;&lt;periodical&gt;&lt;full-title&gt;Applied physics letters&lt;/full-title&gt;&lt;/periodical&gt;&lt;pages&gt;111906&lt;/pages&gt;&lt;volume&gt;106&lt;/volume&gt;&lt;number&gt;11&lt;/number&gt;&lt;dates&gt;&lt;year&gt;2015&lt;/year&gt;&lt;/dates&gt;&lt;isbn&gt;0003-6951&lt;/isbn&gt;&lt;urls&gt;&lt;/urls&gt;&lt;electronic-resource-num&gt;10.1063/1.4913430&lt;/electronic-resource-num&gt;&lt;/record&gt;&lt;/Cite&gt;&lt;Cite&gt;&lt;Author&gt;Gu&lt;/Author&gt;&lt;Year&gt;2021&lt;/Year&gt;&lt;RecNum&gt;288&lt;/RecNum&gt;&lt;record&gt;&lt;rec-number&gt;288&lt;/rec-number&gt;&lt;foreign-keys&gt;&lt;key app="EN" db-id="azdfpsprzpwdwzedw29xwtt0rzadepvexzft" timestamp="1725463370"&gt;288&lt;/key&gt;&lt;/foreign-keys&gt;&lt;ref-type name="Journal Article"&gt;17&lt;/ref-type&gt;&lt;contributors&gt;&lt;authors&gt;&lt;author&gt;Gu, Yimin&lt;/author&gt;&lt;author&gt;Zhang, Yun&lt;/author&gt;&lt;author&gt;Hua, Bin&lt;/author&gt;&lt;author&gt;Ni, Xianfeng&lt;/author&gt;&lt;author&gt;Fan, Qian&lt;/author&gt;&lt;author&gt;Gu, Xing&lt;/author&gt;&lt;/authors&gt;&lt;/contributors&gt;&lt;titles&gt;&lt;title&gt;Interface engineering enabling next generation GaN-on-diamond power devices&lt;/title&gt;&lt;secondary-title&gt;Journal of Electronic Materials&lt;/secondary-title&gt;&lt;/titles&gt;&lt;periodical&gt;&lt;full-title&gt;Journal of electronic materials&lt;/full-title&gt;&lt;/periodical&gt;&lt;pages&gt;4239-4249&lt;/pages&gt;&lt;volume&gt;50&lt;/volume&gt;&lt;number&gt;8&lt;/number&gt;&lt;dates&gt;&lt;year&gt;2021&lt;/year&gt;&lt;/dates&gt;&lt;isbn&gt;0361-5235&lt;/isbn&gt;&lt;urls&gt;&lt;/urls&gt;&lt;electronic-resource-num&gt;10.1007/s11664-021-09011-6&lt;/electronic-resource-num&gt;&lt;/record&gt;&lt;/Cite&gt;&lt;/EndNote&gt;</w:instrText>
      </w:r>
      <w:r w:rsidR="00B5528D">
        <w:rPr>
          <w:rFonts w:ascii="Times New Roman" w:hAnsi="Times New Roman" w:cs="Times New Roman"/>
          <w:sz w:val="24"/>
          <w:szCs w:val="24"/>
        </w:rPr>
        <w:fldChar w:fldCharType="separate"/>
      </w:r>
      <w:r w:rsidR="00B5528D">
        <w:rPr>
          <w:rFonts w:ascii="Times New Roman" w:hAnsi="Times New Roman" w:cs="Times New Roman"/>
          <w:noProof/>
          <w:sz w:val="24"/>
          <w:szCs w:val="24"/>
        </w:rPr>
        <w:t>[21, 22]</w:t>
      </w:r>
      <w:r w:rsidR="00B5528D">
        <w:rPr>
          <w:rFonts w:ascii="Times New Roman" w:hAnsi="Times New Roman" w:cs="Times New Roman"/>
          <w:sz w:val="24"/>
          <w:szCs w:val="24"/>
        </w:rPr>
        <w:fldChar w:fldCharType="end"/>
      </w:r>
      <w:r w:rsidR="00B5528D">
        <w:rPr>
          <w:rFonts w:ascii="Times New Roman" w:hAnsi="Times New Roman" w:cs="Times New Roman"/>
          <w:sz w:val="24"/>
          <w:szCs w:val="24"/>
        </w:rPr>
        <w:t>.</w:t>
      </w:r>
      <w:r w:rsidR="00347E65">
        <w:rPr>
          <w:rFonts w:ascii="Times New Roman" w:hAnsi="Times New Roman" w:cs="Times New Roman"/>
          <w:sz w:val="24"/>
          <w:szCs w:val="24"/>
        </w:rPr>
        <w:t xml:space="preserve"> </w:t>
      </w:r>
      <w:r w:rsidR="005E1CFC" w:rsidRPr="00662326">
        <w:rPr>
          <w:rFonts w:ascii="Times New Roman" w:hAnsi="Times New Roman" w:cs="Times New Roman"/>
          <w:sz w:val="24"/>
          <w:szCs w:val="24"/>
        </w:rPr>
        <w:t xml:space="preserve">Therefore, developing a potential that can more accurately describe the interfacial heat transfer in </w:t>
      </w:r>
      <w:proofErr w:type="spellStart"/>
      <w:r w:rsidR="005E1CFC" w:rsidRPr="00662326">
        <w:rPr>
          <w:rFonts w:ascii="Times New Roman" w:hAnsi="Times New Roman" w:cs="Times New Roman"/>
          <w:sz w:val="24"/>
          <w:szCs w:val="24"/>
        </w:rPr>
        <w:t>GaN</w:t>
      </w:r>
      <w:proofErr w:type="spellEnd"/>
      <w:r w:rsidR="005E1CFC" w:rsidRPr="00662326">
        <w:rPr>
          <w:rFonts w:ascii="Times New Roman" w:hAnsi="Times New Roman" w:cs="Times New Roman"/>
          <w:sz w:val="24"/>
          <w:szCs w:val="24"/>
        </w:rPr>
        <w:t>/diamond heterostructures is essential.</w:t>
      </w:r>
      <w:r w:rsidR="00662326">
        <w:rPr>
          <w:rFonts w:ascii="Times New Roman" w:hAnsi="Times New Roman" w:cs="Times New Roman"/>
          <w:sz w:val="24"/>
          <w:szCs w:val="24"/>
        </w:rPr>
        <w:t xml:space="preserve"> </w:t>
      </w:r>
      <w:r w:rsidR="00662326" w:rsidRPr="00662326">
        <w:rPr>
          <w:rFonts w:ascii="Times New Roman" w:hAnsi="Times New Roman" w:cs="Times New Roman"/>
          <w:sz w:val="24"/>
          <w:szCs w:val="24"/>
        </w:rPr>
        <w:t xml:space="preserve">This would be highly meaningful for future researchers seeking to explore the mechanisms of interfacial heat transfer in </w:t>
      </w:r>
      <w:proofErr w:type="spellStart"/>
      <w:r w:rsidR="00662326" w:rsidRPr="00662326">
        <w:rPr>
          <w:rFonts w:ascii="Times New Roman" w:hAnsi="Times New Roman" w:cs="Times New Roman"/>
          <w:sz w:val="24"/>
          <w:szCs w:val="24"/>
        </w:rPr>
        <w:t>GaN</w:t>
      </w:r>
      <w:proofErr w:type="spellEnd"/>
      <w:r w:rsidR="00662326" w:rsidRPr="00662326">
        <w:rPr>
          <w:rFonts w:ascii="Times New Roman" w:hAnsi="Times New Roman" w:cs="Times New Roman"/>
          <w:sz w:val="24"/>
          <w:szCs w:val="24"/>
        </w:rPr>
        <w:t>/diamond heterostructures with greater precision</w:t>
      </w:r>
      <w:r w:rsidR="00662326">
        <w:rPr>
          <w:rFonts w:ascii="Times New Roman" w:hAnsi="Times New Roman" w:cs="Times New Roman"/>
          <w:sz w:val="24"/>
          <w:szCs w:val="24"/>
        </w:rPr>
        <w:t>.</w:t>
      </w:r>
    </w:p>
    <w:p w14:paraId="5B5D6D01" w14:textId="25C28654" w:rsidR="0090655C" w:rsidRDefault="00ED021D" w:rsidP="001246C6">
      <w:pPr>
        <w:spacing w:line="360" w:lineRule="auto"/>
        <w:ind w:firstLine="420"/>
        <w:rPr>
          <w:rFonts w:ascii="Times New Roman" w:hAnsi="Times New Roman" w:cs="Times New Roman"/>
          <w:sz w:val="24"/>
          <w:szCs w:val="24"/>
        </w:rPr>
      </w:pPr>
      <w:r w:rsidRPr="00ED021D">
        <w:rPr>
          <w:rFonts w:ascii="Times New Roman" w:hAnsi="Times New Roman" w:cs="Times New Roman"/>
          <w:sz w:val="24"/>
          <w:szCs w:val="24"/>
        </w:rPr>
        <w:t xml:space="preserve">With the development of fast and powerful computers, machine learning potentials (MLPs) have been widely applied, especially in </w:t>
      </w:r>
      <w:r w:rsidR="00A6218E" w:rsidRPr="00662326">
        <w:rPr>
          <w:rFonts w:ascii="Times New Roman" w:hAnsi="Times New Roman" w:cs="Times New Roman"/>
          <w:sz w:val="24"/>
          <w:szCs w:val="24"/>
        </w:rPr>
        <w:t>interfacial</w:t>
      </w:r>
      <w:r w:rsidR="00A6218E" w:rsidRPr="00ED021D">
        <w:rPr>
          <w:rFonts w:ascii="Times New Roman" w:hAnsi="Times New Roman" w:cs="Times New Roman"/>
          <w:sz w:val="24"/>
          <w:szCs w:val="24"/>
        </w:rPr>
        <w:t xml:space="preserve"> </w:t>
      </w:r>
      <w:r w:rsidRPr="00ED021D">
        <w:rPr>
          <w:rFonts w:ascii="Times New Roman" w:hAnsi="Times New Roman" w:cs="Times New Roman"/>
          <w:sz w:val="24"/>
          <w:szCs w:val="24"/>
        </w:rPr>
        <w:t>heat transport</w:t>
      </w:r>
      <w:r>
        <w:rPr>
          <w:rFonts w:ascii="Times New Roman" w:hAnsi="Times New Roman" w:cs="Times New Roman"/>
          <w:sz w:val="24"/>
          <w:szCs w:val="24"/>
        </w:rPr>
        <w:t xml:space="preserve"> </w:t>
      </w:r>
      <w:r w:rsidR="00B60196">
        <w:rPr>
          <w:rFonts w:ascii="Times New Roman" w:hAnsi="Times New Roman" w:cs="Times New Roman"/>
          <w:sz w:val="24"/>
          <w:szCs w:val="24"/>
        </w:rPr>
        <w:fldChar w:fldCharType="begin">
          <w:fldData xml:space="preserve">PEVuZE5vdGU+PENpdGU+PEF1dGhvcj5Nb3J0YXphdmk8L0F1dGhvcj48WWVhcj4yMDIwPC9ZZWFy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</w:fldData>
        </w:fldChar>
      </w:r>
      <w:r w:rsidR="0049266C">
        <w:rPr>
          <w:rFonts w:ascii="Times New Roman" w:hAnsi="Times New Roman" w:cs="Times New Roman"/>
          <w:sz w:val="24"/>
          <w:szCs w:val="24"/>
        </w:rPr>
        <w:instrText xml:space="preserve"> ADDIN EN.CITE </w:instrText>
      </w:r>
      <w:r w:rsidR="0049266C">
        <w:rPr>
          <w:rFonts w:ascii="Times New Roman" w:hAnsi="Times New Roman" w:cs="Times New Roman"/>
          <w:sz w:val="24"/>
          <w:szCs w:val="24"/>
        </w:rPr>
        <w:fldChar w:fldCharType="begin">
          <w:fldData xml:space="preserve">PEVuZE5vdGU+PENpdGU+PEF1dGhvcj5Nb3J0YXphdmk8L0F1dGhvcj48WWVhcj4yMDIwPC9ZZWFy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</w:fldData>
        </w:fldChar>
      </w:r>
      <w:r w:rsidR="0049266C">
        <w:rPr>
          <w:rFonts w:ascii="Times New Roman" w:hAnsi="Times New Roman" w:cs="Times New Roman"/>
          <w:sz w:val="24"/>
          <w:szCs w:val="24"/>
        </w:rPr>
        <w:instrText xml:space="preserve"> ADDIN EN.CITE.DATA </w:instrText>
      </w:r>
      <w:r w:rsidR="0049266C">
        <w:rPr>
          <w:rFonts w:ascii="Times New Roman" w:hAnsi="Times New Roman" w:cs="Times New Roman"/>
          <w:sz w:val="24"/>
          <w:szCs w:val="24"/>
        </w:rPr>
      </w:r>
      <w:r w:rsidR="0049266C">
        <w:rPr>
          <w:rFonts w:ascii="Times New Roman" w:hAnsi="Times New Roman" w:cs="Times New Roman"/>
          <w:sz w:val="24"/>
          <w:szCs w:val="24"/>
        </w:rPr>
        <w:fldChar w:fldCharType="end"/>
      </w:r>
      <w:r w:rsidR="00B60196">
        <w:rPr>
          <w:rFonts w:ascii="Times New Roman" w:hAnsi="Times New Roman" w:cs="Times New Roman"/>
          <w:sz w:val="24"/>
          <w:szCs w:val="24"/>
        </w:rPr>
      </w:r>
      <w:r w:rsidR="00B60196">
        <w:rPr>
          <w:rFonts w:ascii="Times New Roman" w:hAnsi="Times New Roman" w:cs="Times New Roman"/>
          <w:sz w:val="24"/>
          <w:szCs w:val="24"/>
        </w:rPr>
        <w:fldChar w:fldCharType="separate"/>
      </w:r>
      <w:r w:rsidR="00B60196">
        <w:rPr>
          <w:rFonts w:ascii="Times New Roman" w:hAnsi="Times New Roman" w:cs="Times New Roman"/>
          <w:noProof/>
          <w:sz w:val="24"/>
          <w:szCs w:val="24"/>
        </w:rPr>
        <w:t>[23-26]</w:t>
      </w:r>
      <w:r w:rsidR="00B60196">
        <w:rPr>
          <w:rFonts w:ascii="Times New Roman" w:hAnsi="Times New Roman" w:cs="Times New Roman"/>
          <w:sz w:val="24"/>
          <w:szCs w:val="24"/>
        </w:rPr>
        <w:fldChar w:fldCharType="end"/>
      </w:r>
      <w:r w:rsidRPr="00ED021D">
        <w:rPr>
          <w:rFonts w:ascii="Times New Roman" w:hAnsi="Times New Roman" w:cs="Times New Roman"/>
          <w:sz w:val="24"/>
          <w:szCs w:val="24"/>
        </w:rPr>
        <w:t>.</w:t>
      </w:r>
      <w:r w:rsidR="00D806BF">
        <w:rPr>
          <w:rFonts w:ascii="Times New Roman" w:hAnsi="Times New Roman" w:cs="Times New Roman"/>
          <w:sz w:val="24"/>
          <w:szCs w:val="24"/>
        </w:rPr>
        <w:t xml:space="preserve"> </w:t>
      </w:r>
      <w:r w:rsidR="00D806BF" w:rsidRPr="00D806BF">
        <w:rPr>
          <w:rFonts w:ascii="Times New Roman" w:hAnsi="Times New Roman" w:cs="Times New Roman"/>
          <w:sz w:val="24"/>
          <w:szCs w:val="24"/>
        </w:rPr>
        <w:t>In this approach, machine learning</w:t>
      </w:r>
      <w:r w:rsidR="00035D91">
        <w:rPr>
          <w:rFonts w:ascii="Times New Roman" w:hAnsi="Times New Roman" w:cs="Times New Roman"/>
          <w:sz w:val="24"/>
          <w:szCs w:val="24"/>
        </w:rPr>
        <w:t xml:space="preserve"> (ML)</w:t>
      </w:r>
      <w:r w:rsidR="00D806BF" w:rsidRPr="00D806BF">
        <w:rPr>
          <w:rFonts w:ascii="Times New Roman" w:hAnsi="Times New Roman" w:cs="Times New Roman"/>
          <w:sz w:val="24"/>
          <w:szCs w:val="24"/>
        </w:rPr>
        <w:t xml:space="preserve"> is employed to reconstruct the ab initio potential energy surface, enabling precise descriptions of interatomic potentials.</w:t>
      </w:r>
      <w:r w:rsidR="00D806BF">
        <w:rPr>
          <w:rFonts w:ascii="Times New Roman" w:hAnsi="Times New Roman" w:cs="Times New Roman"/>
          <w:sz w:val="24"/>
          <w:szCs w:val="24"/>
        </w:rPr>
        <w:t xml:space="preserve"> </w:t>
      </w:r>
      <w:r w:rsidR="00035D91" w:rsidRPr="00035D91">
        <w:rPr>
          <w:rFonts w:ascii="Times New Roman" w:hAnsi="Times New Roman" w:cs="Times New Roman"/>
          <w:sz w:val="24"/>
          <w:szCs w:val="24"/>
        </w:rPr>
        <w:t>Compared to other machine learning algorithms, the NEP obtain</w:t>
      </w:r>
      <w:r w:rsidR="00035D91">
        <w:rPr>
          <w:rFonts w:ascii="Times New Roman" w:hAnsi="Times New Roman" w:cs="Times New Roman"/>
          <w:sz w:val="24"/>
          <w:szCs w:val="24"/>
        </w:rPr>
        <w:t xml:space="preserve">ed </w:t>
      </w:r>
      <w:r w:rsidR="00035D91" w:rsidRPr="00035D91">
        <w:rPr>
          <w:rFonts w:ascii="Times New Roman" w:hAnsi="Times New Roman" w:cs="Times New Roman"/>
          <w:sz w:val="24"/>
          <w:szCs w:val="24"/>
        </w:rPr>
        <w:t>through Graphics Processing Units Molecular Dynamics (GPUMD) code offers enhanced accuracy and cost-efficiency in atomistic simulations and heat transport applications</w:t>
      </w:r>
      <w:r w:rsidR="00937A58">
        <w:rPr>
          <w:rFonts w:ascii="Times New Roman" w:hAnsi="Times New Roman" w:cs="Times New Roman"/>
          <w:sz w:val="24"/>
          <w:szCs w:val="24"/>
        </w:rPr>
        <w:t xml:space="preserve"> </w:t>
      </w:r>
      <w:r w:rsidR="00937A58">
        <w:rPr>
          <w:rFonts w:ascii="Times New Roman" w:hAnsi="Times New Roman" w:cs="Times New Roman"/>
          <w:sz w:val="24"/>
          <w:szCs w:val="24"/>
        </w:rPr>
        <w:fldChar w:fldCharType="begin">
          <w:fldData xml:space="preserve">PEVuZE5vdGU+PENpdGU+PEF1dGhvcj5GYW48L0F1dGhvcj48WWVhcj4yMDEzPC9ZZWFyPjxSZWNO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</w:fldData>
        </w:fldChar>
      </w:r>
      <w:r w:rsidR="00937A58">
        <w:rPr>
          <w:rFonts w:ascii="Times New Roman" w:hAnsi="Times New Roman" w:cs="Times New Roman"/>
          <w:sz w:val="24"/>
          <w:szCs w:val="24"/>
        </w:rPr>
        <w:instrText xml:space="preserve"> ADDIN EN.CITE </w:instrText>
      </w:r>
      <w:r w:rsidR="00937A58">
        <w:rPr>
          <w:rFonts w:ascii="Times New Roman" w:hAnsi="Times New Roman" w:cs="Times New Roman"/>
          <w:sz w:val="24"/>
          <w:szCs w:val="24"/>
        </w:rPr>
        <w:fldChar w:fldCharType="begin">
          <w:fldData xml:space="preserve">PEVuZE5vdGU+PENpdGU+PEF1dGhvcj5GYW48L0F1dGhvcj48WWVhcj4yMDEzPC9ZZWFyPjxSZWNO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</w:fldData>
        </w:fldChar>
      </w:r>
      <w:r w:rsidR="00937A58">
        <w:rPr>
          <w:rFonts w:ascii="Times New Roman" w:hAnsi="Times New Roman" w:cs="Times New Roman"/>
          <w:sz w:val="24"/>
          <w:szCs w:val="24"/>
        </w:rPr>
        <w:instrText xml:space="preserve"> ADDIN EN.CITE.DATA </w:instrText>
      </w:r>
      <w:r w:rsidR="00937A58">
        <w:rPr>
          <w:rFonts w:ascii="Times New Roman" w:hAnsi="Times New Roman" w:cs="Times New Roman"/>
          <w:sz w:val="24"/>
          <w:szCs w:val="24"/>
        </w:rPr>
      </w:r>
      <w:r w:rsidR="00937A58">
        <w:rPr>
          <w:rFonts w:ascii="Times New Roman" w:hAnsi="Times New Roman" w:cs="Times New Roman"/>
          <w:sz w:val="24"/>
          <w:szCs w:val="24"/>
        </w:rPr>
        <w:fldChar w:fldCharType="end"/>
      </w:r>
      <w:r w:rsidR="00937A58">
        <w:rPr>
          <w:rFonts w:ascii="Times New Roman" w:hAnsi="Times New Roman" w:cs="Times New Roman"/>
          <w:sz w:val="24"/>
          <w:szCs w:val="24"/>
        </w:rPr>
      </w:r>
      <w:r w:rsidR="00937A58">
        <w:rPr>
          <w:rFonts w:ascii="Times New Roman" w:hAnsi="Times New Roman" w:cs="Times New Roman"/>
          <w:sz w:val="24"/>
          <w:szCs w:val="24"/>
        </w:rPr>
        <w:fldChar w:fldCharType="separate"/>
      </w:r>
      <w:r w:rsidR="00937A58">
        <w:rPr>
          <w:rFonts w:ascii="Times New Roman" w:hAnsi="Times New Roman" w:cs="Times New Roman"/>
          <w:noProof/>
          <w:sz w:val="24"/>
          <w:szCs w:val="24"/>
        </w:rPr>
        <w:t>[27-30]</w:t>
      </w:r>
      <w:r w:rsidR="00937A58">
        <w:rPr>
          <w:rFonts w:ascii="Times New Roman" w:hAnsi="Times New Roman" w:cs="Times New Roman"/>
          <w:sz w:val="24"/>
          <w:szCs w:val="24"/>
        </w:rPr>
        <w:fldChar w:fldCharType="end"/>
      </w:r>
      <w:r w:rsidR="00035D91" w:rsidRPr="00035D91">
        <w:rPr>
          <w:rFonts w:ascii="Times New Roman" w:hAnsi="Times New Roman" w:cs="Times New Roman"/>
          <w:sz w:val="24"/>
          <w:szCs w:val="24"/>
        </w:rPr>
        <w:t>.</w:t>
      </w:r>
    </w:p>
    <w:p w14:paraId="41308311" w14:textId="549F0AC7" w:rsidR="00937A58" w:rsidRDefault="00C62BE1" w:rsidP="00C62BE1">
      <w:pPr>
        <w:spacing w:line="360" w:lineRule="auto"/>
        <w:ind w:firstLine="420"/>
        <w:rPr>
          <w:rFonts w:ascii="Times New Roman" w:hAnsi="Times New Roman" w:cs="Times New Roman"/>
          <w:sz w:val="24"/>
          <w:szCs w:val="24"/>
        </w:rPr>
      </w:pPr>
      <w:r w:rsidRPr="00C62BE1">
        <w:rPr>
          <w:rFonts w:ascii="Times New Roman" w:hAnsi="Times New Roman" w:cs="Times New Roman"/>
          <w:sz w:val="24"/>
          <w:szCs w:val="24"/>
        </w:rPr>
        <w:t>In the present work</w:t>
      </w:r>
      <w:r w:rsidR="00DB4499" w:rsidRPr="00DB4499">
        <w:rPr>
          <w:rFonts w:ascii="Times New Roman" w:hAnsi="Times New Roman" w:cs="Times New Roman"/>
          <w:sz w:val="24"/>
          <w:szCs w:val="24"/>
        </w:rPr>
        <w:t xml:space="preserve">, a NEP is constructed to investigate heat transfer at the </w:t>
      </w:r>
      <w:proofErr w:type="spellStart"/>
      <w:r w:rsidR="00DB4499" w:rsidRPr="00DB4499">
        <w:rPr>
          <w:rFonts w:ascii="Times New Roman" w:hAnsi="Times New Roman" w:cs="Times New Roman"/>
          <w:sz w:val="24"/>
          <w:szCs w:val="24"/>
        </w:rPr>
        <w:t>GaN</w:t>
      </w:r>
      <w:proofErr w:type="spellEnd"/>
      <w:r w:rsidR="00DB4499" w:rsidRPr="00DB4499">
        <w:rPr>
          <w:rFonts w:ascii="Times New Roman" w:hAnsi="Times New Roman" w:cs="Times New Roman"/>
          <w:sz w:val="24"/>
          <w:szCs w:val="24"/>
        </w:rPr>
        <w:t xml:space="preserve">/diamond interface. It has been validated that the NEP specifically trained for </w:t>
      </w:r>
      <w:proofErr w:type="spellStart"/>
      <w:r w:rsidR="00DB4499" w:rsidRPr="00DB4499">
        <w:rPr>
          <w:rFonts w:ascii="Times New Roman" w:hAnsi="Times New Roman" w:cs="Times New Roman"/>
          <w:sz w:val="24"/>
          <w:szCs w:val="24"/>
        </w:rPr>
        <w:t>GaN</w:t>
      </w:r>
      <w:proofErr w:type="spellEnd"/>
      <w:r w:rsidR="00DB4499" w:rsidRPr="00DB4499">
        <w:rPr>
          <w:rFonts w:ascii="Times New Roman" w:hAnsi="Times New Roman" w:cs="Times New Roman"/>
          <w:sz w:val="24"/>
          <w:szCs w:val="24"/>
        </w:rPr>
        <w:t xml:space="preserve">/diamond heterostructures provides higher accuracy compared to traditional potentials. Additionally, the influence of temperature and </w:t>
      </w:r>
      <w:proofErr w:type="spellStart"/>
      <w:r w:rsidR="00DB4499" w:rsidRPr="00DB4499">
        <w:rPr>
          <w:rFonts w:ascii="Times New Roman" w:hAnsi="Times New Roman" w:cs="Times New Roman"/>
          <w:sz w:val="24"/>
          <w:szCs w:val="24"/>
        </w:rPr>
        <w:t>GaN</w:t>
      </w:r>
      <w:proofErr w:type="spellEnd"/>
      <w:r w:rsidR="00DB4499" w:rsidRPr="00DB4499">
        <w:rPr>
          <w:rFonts w:ascii="Times New Roman" w:hAnsi="Times New Roman" w:cs="Times New Roman"/>
          <w:sz w:val="24"/>
          <w:szCs w:val="24"/>
        </w:rPr>
        <w:t xml:space="preserve"> atomic type at the interface on TBR is investigated.</w:t>
      </w:r>
      <w:r w:rsidR="00DC1233">
        <w:rPr>
          <w:rFonts w:ascii="Times New Roman" w:hAnsi="Times New Roman" w:cs="Times New Roman"/>
          <w:sz w:val="24"/>
          <w:szCs w:val="24"/>
        </w:rPr>
        <w:t xml:space="preserve"> </w:t>
      </w:r>
      <w:r w:rsidRPr="00C62BE1">
        <w:rPr>
          <w:rFonts w:ascii="Times New Roman" w:hAnsi="Times New Roman" w:cs="Times New Roman"/>
          <w:sz w:val="24"/>
          <w:szCs w:val="24"/>
        </w:rPr>
        <w:t xml:space="preserve">The TBR value range predicted using NEP is </w:t>
      </w:r>
      <w:r w:rsidRPr="001C4F81">
        <w:rPr>
          <w:rFonts w:ascii="Times New Roman" w:hAnsi="Times New Roman" w:cs="Times New Roman"/>
          <w:sz w:val="24"/>
          <w:szCs w:val="24"/>
        </w:rPr>
        <w:t>in perfect agreement with</w:t>
      </w:r>
      <w:r>
        <w:rPr>
          <w:rFonts w:ascii="Times New Roman" w:hAnsi="Times New Roman" w:cs="Times New Roman"/>
          <w:sz w:val="24"/>
          <w:szCs w:val="24"/>
        </w:rPr>
        <w:t xml:space="preserve"> </w:t>
      </w:r>
      <w:r w:rsidRPr="001C4F81">
        <w:rPr>
          <w:rFonts w:ascii="Times New Roman" w:hAnsi="Times New Roman" w:cs="Times New Roman"/>
          <w:sz w:val="24"/>
          <w:szCs w:val="24"/>
        </w:rPr>
        <w:t xml:space="preserve">value predicted by </w:t>
      </w:r>
      <w:r>
        <w:rPr>
          <w:rFonts w:ascii="Times New Roman" w:hAnsi="Times New Roman" w:cs="Times New Roman"/>
          <w:sz w:val="24"/>
          <w:szCs w:val="24"/>
        </w:rPr>
        <w:t>DMM</w:t>
      </w:r>
      <w:r w:rsidRPr="00B5528D">
        <w:rPr>
          <w:rFonts w:ascii="Times New Roman" w:hAnsi="Times New Roman" w:cs="Times New Roman"/>
          <w:sz w:val="24"/>
          <w:szCs w:val="24"/>
        </w:rPr>
        <w:t xml:space="preserve"> theory</w:t>
      </w:r>
      <w:r>
        <w:rPr>
          <w:rFonts w:ascii="Times New Roman" w:hAnsi="Times New Roman" w:cs="Times New Roman"/>
          <w:sz w:val="24"/>
          <w:szCs w:val="24"/>
        </w:rPr>
        <w:t xml:space="preserve">. </w:t>
      </w:r>
      <w:r w:rsidRPr="00A65355">
        <w:rPr>
          <w:rFonts w:ascii="Times New Roman" w:hAnsi="Times New Roman" w:cs="Times New Roman"/>
          <w:sz w:val="24"/>
          <w:szCs w:val="24"/>
        </w:rPr>
        <w:t>Furthermore, it</w:t>
      </w:r>
      <w:r w:rsidR="00DC1233" w:rsidRPr="00A65355">
        <w:rPr>
          <w:rFonts w:ascii="Times New Roman" w:hAnsi="Times New Roman" w:cs="Times New Roman"/>
          <w:sz w:val="24"/>
          <w:szCs w:val="24"/>
        </w:rPr>
        <w:t xml:space="preserve"> </w:t>
      </w:r>
      <w:r w:rsidR="00DC1233">
        <w:rPr>
          <w:rFonts w:ascii="Times New Roman" w:hAnsi="Times New Roman" w:cs="Times New Roman"/>
          <w:sz w:val="24"/>
          <w:szCs w:val="24"/>
        </w:rPr>
        <w:t>is</w:t>
      </w:r>
      <w:r w:rsidR="00DC1233" w:rsidRPr="00A65355">
        <w:rPr>
          <w:rFonts w:ascii="Times New Roman" w:hAnsi="Times New Roman" w:cs="Times New Roman"/>
          <w:sz w:val="24"/>
          <w:szCs w:val="24"/>
        </w:rPr>
        <w:t xml:space="preserve"> observed that TBR decreases with increasing temperature and exhibits an approximately linear relationship</w:t>
      </w:r>
      <w:r w:rsidR="00DC1233">
        <w:rPr>
          <w:rFonts w:ascii="Times New Roman" w:hAnsi="Times New Roman" w:cs="Times New Roman"/>
          <w:sz w:val="24"/>
          <w:szCs w:val="24"/>
        </w:rPr>
        <w:t xml:space="preserve">. </w:t>
      </w:r>
      <w:r w:rsidR="00DC1233" w:rsidRPr="00A65355">
        <w:rPr>
          <w:rFonts w:ascii="Times New Roman" w:hAnsi="Times New Roman" w:cs="Times New Roman"/>
          <w:sz w:val="24"/>
          <w:szCs w:val="24"/>
        </w:rPr>
        <w:t xml:space="preserve">It </w:t>
      </w:r>
      <w:r w:rsidR="00DC1233">
        <w:rPr>
          <w:rFonts w:ascii="Times New Roman" w:hAnsi="Times New Roman" w:cs="Times New Roman"/>
          <w:sz w:val="24"/>
          <w:szCs w:val="24"/>
        </w:rPr>
        <w:t>is</w:t>
      </w:r>
      <w:r w:rsidR="00DC1233" w:rsidRPr="00A65355">
        <w:rPr>
          <w:rFonts w:ascii="Times New Roman" w:hAnsi="Times New Roman" w:cs="Times New Roman"/>
          <w:sz w:val="24"/>
          <w:szCs w:val="24"/>
        </w:rPr>
        <w:t xml:space="preserve"> also found that the TBR of the N-C bonded heterostructure</w:t>
      </w:r>
      <w:r w:rsidR="00DC1233">
        <w:rPr>
          <w:rFonts w:ascii="Times New Roman" w:hAnsi="Times New Roman" w:cs="Times New Roman"/>
          <w:sz w:val="24"/>
          <w:szCs w:val="24"/>
        </w:rPr>
        <w:t>s</w:t>
      </w:r>
      <w:r w:rsidR="00DC1233" w:rsidRPr="00A65355">
        <w:rPr>
          <w:rFonts w:ascii="Times New Roman" w:hAnsi="Times New Roman" w:cs="Times New Roman"/>
          <w:sz w:val="24"/>
          <w:szCs w:val="24"/>
        </w:rPr>
        <w:t xml:space="preserve"> </w:t>
      </w:r>
      <w:r w:rsidR="00DC1233" w:rsidRPr="00A65355">
        <w:rPr>
          <w:rFonts w:ascii="Times New Roman" w:hAnsi="Times New Roman" w:cs="Times New Roman"/>
          <w:sz w:val="24"/>
          <w:szCs w:val="24"/>
        </w:rPr>
        <w:lastRenderedPageBreak/>
        <w:t xml:space="preserve">at the interface </w:t>
      </w:r>
      <w:r w:rsidR="00DC1233">
        <w:rPr>
          <w:rFonts w:ascii="Times New Roman" w:hAnsi="Times New Roman" w:cs="Times New Roman"/>
          <w:sz w:val="24"/>
          <w:szCs w:val="24"/>
        </w:rPr>
        <w:t>are</w:t>
      </w:r>
      <w:r w:rsidR="00DC1233" w:rsidRPr="00A65355">
        <w:rPr>
          <w:rFonts w:ascii="Times New Roman" w:hAnsi="Times New Roman" w:cs="Times New Roman"/>
          <w:sz w:val="24"/>
          <w:szCs w:val="24"/>
        </w:rPr>
        <w:t xml:space="preserve"> approximately 25% lower than that of the Ga-</w:t>
      </w:r>
      <w:r w:rsidR="00DC1233">
        <w:rPr>
          <w:rFonts w:ascii="Times New Roman" w:hAnsi="Times New Roman" w:cs="Times New Roman"/>
          <w:sz w:val="24"/>
          <w:szCs w:val="24"/>
        </w:rPr>
        <w:t>C</w:t>
      </w:r>
      <w:r w:rsidR="00DC1233" w:rsidRPr="00A65355">
        <w:rPr>
          <w:rFonts w:ascii="Times New Roman" w:hAnsi="Times New Roman" w:cs="Times New Roman"/>
          <w:sz w:val="24"/>
          <w:szCs w:val="24"/>
        </w:rPr>
        <w:t xml:space="preserve"> bonded heterostructure</w:t>
      </w:r>
      <w:r w:rsidR="00DC1233">
        <w:rPr>
          <w:rFonts w:ascii="Times New Roman" w:hAnsi="Times New Roman" w:cs="Times New Roman"/>
          <w:sz w:val="24"/>
          <w:szCs w:val="24"/>
        </w:rPr>
        <w:t>s</w:t>
      </w:r>
      <w:r w:rsidR="00DC1233" w:rsidRPr="00A65355">
        <w:rPr>
          <w:rFonts w:ascii="Times New Roman" w:hAnsi="Times New Roman" w:cs="Times New Roman"/>
          <w:sz w:val="24"/>
          <w:szCs w:val="24"/>
        </w:rPr>
        <w:t>.</w:t>
      </w:r>
      <w:r w:rsidR="00DC1233">
        <w:rPr>
          <w:rFonts w:ascii="Times New Roman" w:hAnsi="Times New Roman" w:cs="Times New Roman"/>
          <w:sz w:val="24"/>
          <w:szCs w:val="24"/>
        </w:rPr>
        <w:t xml:space="preserve"> </w:t>
      </w:r>
      <w:r w:rsidR="00DB4499" w:rsidRPr="00DB4499">
        <w:rPr>
          <w:rFonts w:ascii="Times New Roman" w:hAnsi="Times New Roman" w:cs="Times New Roman"/>
          <w:sz w:val="24"/>
          <w:szCs w:val="24"/>
        </w:rPr>
        <w:t xml:space="preserve">This work not only provides a more accurate potential for MD simulations of heat transfer in </w:t>
      </w:r>
      <w:proofErr w:type="spellStart"/>
      <w:r w:rsidR="00DB4499" w:rsidRPr="00DB4499">
        <w:rPr>
          <w:rFonts w:ascii="Times New Roman" w:hAnsi="Times New Roman" w:cs="Times New Roman"/>
          <w:sz w:val="24"/>
          <w:szCs w:val="24"/>
        </w:rPr>
        <w:t>GaN</w:t>
      </w:r>
      <w:proofErr w:type="spellEnd"/>
      <w:r w:rsidR="00DB4499" w:rsidRPr="00DB4499">
        <w:rPr>
          <w:rFonts w:ascii="Times New Roman" w:hAnsi="Times New Roman" w:cs="Times New Roman"/>
          <w:sz w:val="24"/>
          <w:szCs w:val="24"/>
        </w:rPr>
        <w:t xml:space="preserve">/diamond heterostructures but also offers insightful optimization strategies based on temperature and </w:t>
      </w:r>
      <w:proofErr w:type="spellStart"/>
      <w:r w:rsidR="00DB4499" w:rsidRPr="00DB4499">
        <w:rPr>
          <w:rFonts w:ascii="Times New Roman" w:hAnsi="Times New Roman" w:cs="Times New Roman"/>
          <w:sz w:val="24"/>
          <w:szCs w:val="24"/>
        </w:rPr>
        <w:t>GaN</w:t>
      </w:r>
      <w:proofErr w:type="spellEnd"/>
      <w:r w:rsidR="00DB4499" w:rsidRPr="00DB4499">
        <w:rPr>
          <w:rFonts w:ascii="Times New Roman" w:hAnsi="Times New Roman" w:cs="Times New Roman"/>
          <w:sz w:val="24"/>
          <w:szCs w:val="24"/>
        </w:rPr>
        <w:t xml:space="preserve"> atomic type at the interface, laying the groundwork for better design and management of </w:t>
      </w:r>
      <w:proofErr w:type="spellStart"/>
      <w:r w:rsidR="00DB4499" w:rsidRPr="00DB4499">
        <w:rPr>
          <w:rFonts w:ascii="Times New Roman" w:hAnsi="Times New Roman" w:cs="Times New Roman"/>
          <w:sz w:val="24"/>
          <w:szCs w:val="24"/>
        </w:rPr>
        <w:t>GaN</w:t>
      </w:r>
      <w:proofErr w:type="spellEnd"/>
      <w:r w:rsidR="00DB4499" w:rsidRPr="00DB4499">
        <w:rPr>
          <w:rFonts w:ascii="Times New Roman" w:hAnsi="Times New Roman" w:cs="Times New Roman"/>
          <w:sz w:val="24"/>
          <w:szCs w:val="24"/>
        </w:rPr>
        <w:t>/diamond heterostructures</w:t>
      </w:r>
      <w:r w:rsidR="00A6218E">
        <w:rPr>
          <w:rFonts w:ascii="Times New Roman" w:hAnsi="Times New Roman" w:cs="Times New Roman"/>
          <w:sz w:val="24"/>
          <w:szCs w:val="24"/>
        </w:rPr>
        <w:t>.</w:t>
      </w:r>
    </w:p>
    <w:p w14:paraId="6B2278D6" w14:textId="667019B9" w:rsidR="00C05637" w:rsidRDefault="00C05637" w:rsidP="00C05637">
      <w:pPr>
        <w:pStyle w:val="2"/>
        <w:numPr>
          <w:ilvl w:val="0"/>
          <w:numId w:val="1"/>
        </w:numPr>
        <w:rPr>
          <w:rFonts w:ascii="Times New Roman" w:hAnsi="Times New Roman" w:cs="Times New Roman"/>
        </w:rPr>
      </w:pPr>
      <w:r w:rsidRPr="001E1870">
        <w:rPr>
          <w:rFonts w:ascii="Times New Roman" w:hAnsi="Times New Roman" w:cs="Times New Roman"/>
        </w:rPr>
        <w:t>Computational methods and models</w:t>
      </w:r>
    </w:p>
    <w:p w14:paraId="57AED3AA" w14:textId="77777777" w:rsidR="00E61371" w:rsidRPr="00A43E3B" w:rsidRDefault="00E61371" w:rsidP="00E61371">
      <w:pPr>
        <w:pStyle w:val="3"/>
      </w:pPr>
      <w:r>
        <w:rPr>
          <w:rStyle w:val="30"/>
          <w:rFonts w:ascii="Times New Roman" w:hAnsi="Times New Roman" w:cs="Times New Roman"/>
          <w:sz w:val="28"/>
          <w:szCs w:val="28"/>
        </w:rPr>
        <w:t xml:space="preserve">2.1 </w:t>
      </w:r>
      <w:r w:rsidRPr="00A43E3B">
        <w:rPr>
          <w:rStyle w:val="30"/>
          <w:rFonts w:ascii="Times New Roman" w:hAnsi="Times New Roman" w:cs="Times New Roman"/>
          <w:sz w:val="28"/>
          <w:szCs w:val="28"/>
        </w:rPr>
        <w:t>NEP method</w:t>
      </w:r>
    </w:p>
    <w:p w14:paraId="7597B2AF" w14:textId="06EFA084" w:rsidR="00E61371" w:rsidRDefault="003E065A" w:rsidP="003E065A">
      <w:pPr>
        <w:spacing w:line="360" w:lineRule="auto"/>
        <w:ind w:firstLine="420"/>
        <w:rPr>
          <w:rFonts w:ascii="Times New Roman" w:hAnsi="Times New Roman" w:cs="Times New Roman"/>
          <w:sz w:val="24"/>
          <w:szCs w:val="24"/>
        </w:rPr>
      </w:pPr>
      <w:r w:rsidRPr="003E065A">
        <w:rPr>
          <w:rFonts w:ascii="Times New Roman" w:hAnsi="Times New Roman" w:cs="Times New Roman"/>
          <w:sz w:val="24"/>
          <w:szCs w:val="24"/>
        </w:rPr>
        <w:t>The NEP model, a type of machine learning potential, employs a single neural network and is trained using a separable natural evolution strategy</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&lt;EndNote&gt;&lt;Cite&gt;&lt;Author&gt;Schaul&lt;/Author&gt;&lt;Year&gt;2011&lt;/Year&gt;&lt;RecNum&gt;239&lt;/RecNum&gt;&lt;DisplayText&gt;[31]&lt;/DisplayText&gt;&lt;record&gt;&lt;rec-number&gt;239&lt;/rec-number&gt;&lt;foreign-keys&gt;&lt;key app="EN" db-id="azdfpsprzpwdwzedw29xwtt0rzadepvexzft" timestamp="1709555798"&gt;239&lt;/key&gt;&lt;/foreign-keys&gt;&lt;ref-type name="Conference Proceedings"&gt;10&lt;/ref-type&gt;&lt;contributors&gt;&lt;authors&gt;&lt;author&gt;Schaul, Tom&lt;/author&gt;&lt;author&gt;Glasmachers, Tobias&lt;/author&gt;&lt;author&gt;Schmidhuber, Jürgen&lt;/author&gt;&lt;/authors&gt;&lt;/contributors&gt;&lt;titles&gt;&lt;title&gt;High dimensions and heavy tails for natural evolution strategies&lt;/title&gt;&lt;secondary-title&gt;Proceedings of the 13th Annual Conference on Genetic and Evolutionary Computation&lt;/secondary-title&gt;&lt;/titles&gt;&lt;pages&gt;845-852&lt;/pages&gt;&lt;dates&gt;&lt;year&gt;2011&lt;/year&gt;&lt;/dates&gt;&lt;urls&gt;&lt;/urls&gt;&lt;electronic-resource-num&gt;10.1145/2001576.2001692&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[31]</w:t>
      </w:r>
      <w:r>
        <w:rPr>
          <w:rFonts w:ascii="Times New Roman" w:hAnsi="Times New Roman" w:cs="Times New Roman"/>
          <w:sz w:val="24"/>
          <w:szCs w:val="24"/>
        </w:rPr>
        <w:fldChar w:fldCharType="end"/>
      </w:r>
      <w:r w:rsidRPr="003E065A">
        <w:rPr>
          <w:rFonts w:ascii="Times New Roman" w:hAnsi="Times New Roman" w:cs="Times New Roman"/>
          <w:sz w:val="24"/>
          <w:szCs w:val="24"/>
        </w:rPr>
        <w:t>.</w:t>
      </w:r>
      <w:r w:rsidR="008F7A72">
        <w:rPr>
          <w:rFonts w:ascii="Times New Roman" w:hAnsi="Times New Roman" w:cs="Times New Roman"/>
          <w:sz w:val="24"/>
          <w:szCs w:val="24"/>
        </w:rPr>
        <w:t xml:space="preserve"> </w:t>
      </w:r>
      <w:r w:rsidR="00E808BC" w:rsidRPr="00E808BC">
        <w:rPr>
          <w:rFonts w:ascii="Times New Roman" w:hAnsi="Times New Roman" w:cs="Times New Roman"/>
          <w:sz w:val="24"/>
          <w:szCs w:val="24"/>
        </w:rPr>
        <w:t xml:space="preserve">The NEP model constructs the descriptor vector </w:t>
      </w:r>
      <m:oMath>
        <m:sSubSup>
          <m:sSubSupPr>
            <m:ctrlPr>
              <w:rPr>
                <w:rFonts w:ascii="Cambria Math" w:hAnsi="Cambria Math"/>
                <w:sz w:val="24"/>
                <w:szCs w:val="24"/>
              </w:rPr>
            </m:ctrlPr>
          </m:sSubSupPr>
          <m:e>
            <m:r>
              <w:rPr>
                <w:rFonts w:ascii="Cambria Math" w:hAnsi="Cambria Math"/>
                <w:sz w:val="24"/>
                <w:szCs w:val="24"/>
              </w:rPr>
              <m:t>q</m:t>
            </m:r>
          </m:e>
          <m:sub>
            <m:r>
              <w:rPr>
                <w:rFonts w:ascii="Cambria Math" w:hAnsi="Cambria Math"/>
                <w:sz w:val="24"/>
                <w:szCs w:val="24"/>
              </w:rPr>
              <m:t>v</m:t>
            </m:r>
          </m:sub>
          <m:sup>
            <m:r>
              <w:rPr>
                <w:rFonts w:ascii="Cambria Math" w:hAnsi="Cambria Math"/>
                <w:sz w:val="24"/>
                <w:szCs w:val="24"/>
              </w:rPr>
              <m:t>i</m:t>
            </m:r>
          </m:sup>
        </m:sSubSup>
      </m:oMath>
      <w:r w:rsidR="00E808BC" w:rsidRPr="00E808BC">
        <w:rPr>
          <w:rFonts w:ascii="Times New Roman" w:hAnsi="Times New Roman" w:cs="Times New Roman" w:hint="eastAsia"/>
          <w:sz w:val="24"/>
          <w:szCs w:val="24"/>
        </w:rPr>
        <w:t xml:space="preserve"> </w:t>
      </w:r>
      <w:r w:rsidR="00E808BC" w:rsidRPr="00E808BC">
        <w:rPr>
          <w:rFonts w:ascii="Times New Roman" w:hAnsi="Times New Roman" w:cs="Times New Roman"/>
          <w:sz w:val="24"/>
          <w:szCs w:val="24"/>
        </w:rPr>
        <w:t xml:space="preserve">to generate the potential energy surface function </w:t>
      </w:r>
      <w:r w:rsidR="00E808BC" w:rsidRPr="00E808BC">
        <w:rPr>
          <w:rFonts w:ascii="Times New Roman" w:hAnsi="Times New Roman" w:cs="Times New Roman"/>
          <w:i/>
          <w:color w:val="0D0D0D"/>
          <w:sz w:val="24"/>
          <w:szCs w:val="24"/>
          <w:shd w:val="clear" w:color="auto" w:fill="FFFFFF"/>
        </w:rPr>
        <w:t>Ui</w:t>
      </w:r>
      <w:r w:rsidR="00E808BC" w:rsidRPr="00E808BC">
        <w:rPr>
          <w:rFonts w:ascii="Times New Roman" w:hAnsi="Times New Roman" w:cs="Times New Roman"/>
          <w:sz w:val="24"/>
          <w:szCs w:val="24"/>
        </w:rPr>
        <w:t xml:space="preserve"> for atom </w:t>
      </w:r>
      <w:proofErr w:type="spellStart"/>
      <w:r w:rsidR="00E808BC" w:rsidRPr="00E808BC">
        <w:rPr>
          <w:rFonts w:ascii="Times New Roman" w:hAnsi="Times New Roman" w:cs="Times New Roman"/>
          <w:i/>
          <w:sz w:val="24"/>
          <w:szCs w:val="24"/>
        </w:rPr>
        <w:t>i</w:t>
      </w:r>
      <w:proofErr w:type="spellEnd"/>
      <w:r w:rsidR="00E808BC" w:rsidRPr="00E808BC">
        <w:rPr>
          <w:rFonts w:ascii="Times New Roman" w:hAnsi="Times New Roman" w:cs="Times New Roman"/>
          <w:sz w:val="24"/>
          <w:szCs w:val="24"/>
        </w:rPr>
        <w:t xml:space="preserve">, with </w:t>
      </w:r>
      <m:oMath>
        <m:sSubSup>
          <m:sSubSupPr>
            <m:ctrlPr>
              <w:rPr>
                <w:rFonts w:ascii="Cambria Math" w:hAnsi="Cambria Math"/>
                <w:sz w:val="24"/>
                <w:szCs w:val="24"/>
              </w:rPr>
            </m:ctrlPr>
          </m:sSubSupPr>
          <m:e>
            <m:r>
              <w:rPr>
                <w:rFonts w:ascii="Cambria Math" w:hAnsi="Cambria Math"/>
                <w:sz w:val="24"/>
                <w:szCs w:val="24"/>
              </w:rPr>
              <m:t>q</m:t>
            </m:r>
          </m:e>
          <m:sub>
            <m:r>
              <w:rPr>
                <w:rFonts w:ascii="Cambria Math" w:hAnsi="Cambria Math"/>
                <w:sz w:val="24"/>
                <w:szCs w:val="24"/>
              </w:rPr>
              <m:t>v</m:t>
            </m:r>
          </m:sub>
          <m:sup>
            <m:r>
              <w:rPr>
                <w:rFonts w:ascii="Cambria Math" w:hAnsi="Cambria Math"/>
                <w:sz w:val="24"/>
                <w:szCs w:val="24"/>
              </w:rPr>
              <m:t>i</m:t>
            </m:r>
          </m:sup>
        </m:sSubSup>
        <m:r>
          <m:rPr>
            <m:sty m:val="p"/>
          </m:rPr>
          <w:rPr>
            <w:rFonts w:ascii="Cambria Math" w:hAnsi="Cambria Math" w:cs="Times New Roman"/>
            <w:sz w:val="24"/>
            <w:szCs w:val="24"/>
          </w:rPr>
          <m:t xml:space="preserve"> </m:t>
        </m:r>
      </m:oMath>
      <w:r w:rsidR="00E808BC" w:rsidRPr="00E808BC">
        <w:rPr>
          <w:rFonts w:ascii="Times New Roman" w:hAnsi="Times New Roman" w:cs="Times New Roman"/>
          <w:sz w:val="24"/>
          <w:szCs w:val="24"/>
        </w:rPr>
        <w:t>computed using the following formula</w:t>
      </w:r>
      <w:r w:rsidR="00E808BC">
        <w:rPr>
          <w:rFonts w:ascii="Times New Roman" w:hAnsi="Times New Roman" w:cs="Times New Roman"/>
          <w:sz w:val="24"/>
          <w:szCs w:val="24"/>
        </w:rPr>
        <w:t xml:space="preserve"> </w:t>
      </w:r>
      <w:r w:rsidR="00E808BC">
        <w:rPr>
          <w:rFonts w:ascii="Times New Roman" w:hAnsi="Times New Roman" w:cs="Times New Roman"/>
          <w:sz w:val="24"/>
          <w:szCs w:val="24"/>
        </w:rPr>
        <w:fldChar w:fldCharType="begin">
          <w:fldData xml:space="preserve">PEVuZE5vdGU+PENpdGU+PEF1dGhvcj5GYW48L0F1dGhvcj48WWVhcj4yMDIyPC9ZZWFyPjxSZWNO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</w:fldData>
        </w:fldChar>
      </w:r>
      <w:r w:rsidR="00E808BC">
        <w:rPr>
          <w:rFonts w:ascii="Times New Roman" w:hAnsi="Times New Roman" w:cs="Times New Roman"/>
          <w:sz w:val="24"/>
          <w:szCs w:val="24"/>
        </w:rPr>
        <w:instrText xml:space="preserve"> ADDIN EN.CITE </w:instrText>
      </w:r>
      <w:r w:rsidR="00E808BC">
        <w:rPr>
          <w:rFonts w:ascii="Times New Roman" w:hAnsi="Times New Roman" w:cs="Times New Roman"/>
          <w:sz w:val="24"/>
          <w:szCs w:val="24"/>
        </w:rPr>
        <w:fldChar w:fldCharType="begin">
          <w:fldData xml:space="preserve">PEVuZE5vdGU+PENpdGU+PEF1dGhvcj5GYW48L0F1dGhvcj48WWVhcj4yMDIyPC9ZZWFyPjxSZWNO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</w:fldData>
        </w:fldChar>
      </w:r>
      <w:r w:rsidR="00E808BC">
        <w:rPr>
          <w:rFonts w:ascii="Times New Roman" w:hAnsi="Times New Roman" w:cs="Times New Roman"/>
          <w:sz w:val="24"/>
          <w:szCs w:val="24"/>
        </w:rPr>
        <w:instrText xml:space="preserve"> ADDIN EN.CITE.DATA </w:instrText>
      </w:r>
      <w:r w:rsidR="00E808BC">
        <w:rPr>
          <w:rFonts w:ascii="Times New Roman" w:hAnsi="Times New Roman" w:cs="Times New Roman"/>
          <w:sz w:val="24"/>
          <w:szCs w:val="24"/>
        </w:rPr>
      </w:r>
      <w:r w:rsidR="00E808BC">
        <w:rPr>
          <w:rFonts w:ascii="Times New Roman" w:hAnsi="Times New Roman" w:cs="Times New Roman"/>
          <w:sz w:val="24"/>
          <w:szCs w:val="24"/>
        </w:rPr>
        <w:fldChar w:fldCharType="end"/>
      </w:r>
      <w:r w:rsidR="00E808BC">
        <w:rPr>
          <w:rFonts w:ascii="Times New Roman" w:hAnsi="Times New Roman" w:cs="Times New Roman"/>
          <w:sz w:val="24"/>
          <w:szCs w:val="24"/>
        </w:rPr>
      </w:r>
      <w:r w:rsidR="00E808BC">
        <w:rPr>
          <w:rFonts w:ascii="Times New Roman" w:hAnsi="Times New Roman" w:cs="Times New Roman"/>
          <w:sz w:val="24"/>
          <w:szCs w:val="24"/>
        </w:rPr>
        <w:fldChar w:fldCharType="separate"/>
      </w:r>
      <w:r w:rsidR="00E808BC">
        <w:rPr>
          <w:rFonts w:ascii="Times New Roman" w:hAnsi="Times New Roman" w:cs="Times New Roman"/>
          <w:noProof/>
          <w:sz w:val="24"/>
          <w:szCs w:val="24"/>
        </w:rPr>
        <w:t>[30, 32, 33]</w:t>
      </w:r>
      <w:r w:rsidR="00E808BC">
        <w:rPr>
          <w:rFonts w:ascii="Times New Roman" w:hAnsi="Times New Roman" w:cs="Times New Roman"/>
          <w:sz w:val="24"/>
          <w:szCs w:val="24"/>
        </w:rPr>
        <w:fldChar w:fldCharType="end"/>
      </w:r>
      <w:r w:rsidR="00E808BC" w:rsidRPr="00E808BC">
        <w:rPr>
          <w:rFonts w:ascii="Times New Roman" w:hAnsi="Times New Roman" w:cs="Times New Roman"/>
          <w:sz w:val="24"/>
          <w:szCs w:val="24"/>
        </w:rPr>
        <w:t>:</w:t>
      </w:r>
    </w:p>
    <w:p w14:paraId="399D85CA" w14:textId="258435A6" w:rsidR="00C05637" w:rsidRPr="00E808BC" w:rsidRDefault="00000000" w:rsidP="001246C6">
      <w:pPr>
        <w:spacing w:line="360" w:lineRule="auto"/>
        <w:ind w:firstLine="420"/>
        <w:rPr>
          <w:rFonts w:ascii="Times New Roman" w:hAnsi="Times New Roman" w:cs="Times New Roman"/>
          <w:szCs w:val="24"/>
        </w:rPr>
      </w:pPr>
      <m:oMathPara>
        <m:oMathParaPr>
          <m:jc m:val="center"/>
        </m:oMathParaPr>
        <m:oMath>
          <m:eqArr>
            <m:eqArrPr>
              <m:maxDist m:val="1"/>
              <m:ctrlPr>
                <w:rPr>
                  <w:rFonts w:ascii="Cambria Math" w:eastAsia="SimHei" w:hAnsi="Cambria Math"/>
                  <w:i/>
                  <w:szCs w:val="24"/>
                </w:rPr>
              </m:ctrlPr>
            </m:eqArrPr>
            <m:e>
              <m:sSub>
                <m:sSubPr>
                  <m:ctrlPr>
                    <w:rPr>
                      <w:rFonts w:ascii="Cambria Math" w:eastAsia="SimHei" w:hAnsi="Cambria Math"/>
                      <w:i/>
                      <w:szCs w:val="24"/>
                    </w:rPr>
                  </m:ctrlPr>
                </m:sSubPr>
                <m:e>
                  <m:r>
                    <w:rPr>
                      <w:rFonts w:ascii="Cambria Math" w:eastAsia="SimHei" w:hAnsi="Cambria Math"/>
                      <w:szCs w:val="24"/>
                    </w:rPr>
                    <m:t>U</m:t>
                  </m:r>
                </m:e>
                <m:sub>
                  <m:r>
                    <w:rPr>
                      <w:rFonts w:ascii="Cambria Math" w:eastAsia="SimHei" w:hAnsi="Cambria Math"/>
                      <w:szCs w:val="24"/>
                    </w:rPr>
                    <m:t>i</m:t>
                  </m:r>
                </m:sub>
              </m:sSub>
              <m:r>
                <w:rPr>
                  <w:rFonts w:ascii="Cambria Math" w:eastAsia="SimHei" w:hAnsi="Cambria Math"/>
                  <w:szCs w:val="24"/>
                </w:rPr>
                <m:t>=</m:t>
              </m:r>
              <m:nary>
                <m:naryPr>
                  <m:chr m:val="∑"/>
                  <m:limLoc m:val="undOvr"/>
                  <m:ctrlPr>
                    <w:rPr>
                      <w:rFonts w:ascii="Cambria Math" w:eastAsia="SimHei" w:hAnsi="Cambria Math"/>
                      <w:i/>
                      <w:szCs w:val="24"/>
                    </w:rPr>
                  </m:ctrlPr>
                </m:naryPr>
                <m:sub>
                  <m:r>
                    <w:rPr>
                      <w:rFonts w:ascii="Cambria Math" w:eastAsia="SimHei" w:hAnsi="Cambria Math"/>
                      <w:szCs w:val="24"/>
                    </w:rPr>
                    <m:t>μ=1</m:t>
                  </m:r>
                </m:sub>
                <m:sup>
                  <m:sSub>
                    <m:sSubPr>
                      <m:ctrlPr>
                        <w:rPr>
                          <w:rFonts w:ascii="Cambria Math" w:eastAsia="SimHei" w:hAnsi="Cambria Math"/>
                          <w:i/>
                          <w:szCs w:val="24"/>
                        </w:rPr>
                      </m:ctrlPr>
                    </m:sSubPr>
                    <m:e>
                      <m:r>
                        <w:rPr>
                          <w:rFonts w:ascii="Cambria Math" w:eastAsia="SimHei" w:hAnsi="Cambria Math"/>
                          <w:szCs w:val="24"/>
                        </w:rPr>
                        <m:t>N</m:t>
                      </m:r>
                    </m:e>
                    <m:sub>
                      <m:r>
                        <w:rPr>
                          <w:rFonts w:ascii="Cambria Math" w:eastAsia="SimHei" w:hAnsi="Cambria Math"/>
                          <w:szCs w:val="24"/>
                        </w:rPr>
                        <m:t>neu</m:t>
                      </m:r>
                    </m:sub>
                  </m:sSub>
                </m:sup>
                <m:e>
                  <m:sSubSup>
                    <m:sSubSupPr>
                      <m:ctrlPr>
                        <w:rPr>
                          <w:rFonts w:ascii="Cambria Math" w:eastAsia="SimHei" w:hAnsi="Cambria Math"/>
                          <w:i/>
                          <w:szCs w:val="24"/>
                        </w:rPr>
                      </m:ctrlPr>
                    </m:sSubSupPr>
                    <m:e>
                      <m:r>
                        <w:rPr>
                          <w:rFonts w:ascii="Cambria Math" w:eastAsia="SimHei" w:hAnsi="Cambria Math"/>
                          <w:szCs w:val="24"/>
                        </w:rPr>
                        <m:t>ω</m:t>
                      </m:r>
                    </m:e>
                    <m:sub>
                      <m:r>
                        <w:rPr>
                          <w:rFonts w:ascii="Cambria Math" w:eastAsia="SimHei" w:hAnsi="Cambria Math"/>
                          <w:szCs w:val="24"/>
                        </w:rPr>
                        <m:t>μ</m:t>
                      </m:r>
                    </m:sub>
                    <m:sup>
                      <m:d>
                        <m:dPr>
                          <m:ctrlPr>
                            <w:rPr>
                              <w:rFonts w:ascii="Cambria Math" w:eastAsia="SimHei" w:hAnsi="Cambria Math"/>
                              <w:i/>
                              <w:szCs w:val="24"/>
                            </w:rPr>
                          </m:ctrlPr>
                        </m:dPr>
                        <m:e>
                          <m:r>
                            <w:rPr>
                              <w:rFonts w:ascii="Cambria Math" w:eastAsia="SimHei" w:hAnsi="Cambria Math"/>
                              <w:szCs w:val="24"/>
                            </w:rPr>
                            <m:t>1</m:t>
                          </m:r>
                        </m:e>
                      </m:d>
                    </m:sup>
                  </m:sSubSup>
                  <m:func>
                    <m:funcPr>
                      <m:ctrlPr>
                        <w:rPr>
                          <w:rFonts w:ascii="Cambria Math" w:eastAsia="SimHei" w:hAnsi="Cambria Math"/>
                          <w:i/>
                          <w:szCs w:val="24"/>
                        </w:rPr>
                      </m:ctrlPr>
                    </m:funcPr>
                    <m:fName>
                      <m:r>
                        <w:rPr>
                          <w:rFonts w:ascii="Cambria Math" w:eastAsia="SimHei" w:hAnsi="Cambria Math"/>
                          <w:szCs w:val="24"/>
                        </w:rPr>
                        <m:t>tanh</m:t>
                      </m:r>
                    </m:fName>
                    <m:e>
                      <m:d>
                        <m:dPr>
                          <m:ctrlPr>
                            <w:rPr>
                              <w:rFonts w:ascii="Cambria Math" w:eastAsia="SimHei" w:hAnsi="Cambria Math"/>
                              <w:i/>
                              <w:szCs w:val="24"/>
                            </w:rPr>
                          </m:ctrlPr>
                        </m:dPr>
                        <m:e>
                          <m:nary>
                            <m:naryPr>
                              <m:chr m:val="∑"/>
                              <m:limLoc m:val="undOvr"/>
                              <m:ctrlPr>
                                <w:rPr>
                                  <w:rFonts w:ascii="Cambria Math" w:eastAsia="SimHei" w:hAnsi="Cambria Math"/>
                                  <w:i/>
                                  <w:szCs w:val="24"/>
                                </w:rPr>
                              </m:ctrlPr>
                            </m:naryPr>
                            <m:sub>
                              <m:r>
                                <w:rPr>
                                  <w:rFonts w:ascii="Cambria Math" w:eastAsia="SimHei" w:hAnsi="Cambria Math"/>
                                  <w:szCs w:val="24"/>
                                </w:rPr>
                                <m:t>v=1</m:t>
                              </m:r>
                            </m:sub>
                            <m:sup>
                              <m:sSub>
                                <m:sSubPr>
                                  <m:ctrlPr>
                                    <w:rPr>
                                      <w:rFonts w:ascii="Cambria Math" w:eastAsia="SimHei" w:hAnsi="Cambria Math"/>
                                      <w:i/>
                                      <w:szCs w:val="24"/>
                                    </w:rPr>
                                  </m:ctrlPr>
                                </m:sSubPr>
                                <m:e>
                                  <m:r>
                                    <w:rPr>
                                      <w:rFonts w:ascii="Cambria Math" w:eastAsia="SimHei" w:hAnsi="Cambria Math"/>
                                      <w:szCs w:val="24"/>
                                    </w:rPr>
                                    <m:t>N</m:t>
                                  </m:r>
                                </m:e>
                                <m:sub>
                                  <m:r>
                                    <w:rPr>
                                      <w:rFonts w:ascii="Cambria Math" w:eastAsia="SimHei" w:hAnsi="Cambria Math"/>
                                      <w:szCs w:val="24"/>
                                    </w:rPr>
                                    <m:t>des</m:t>
                                  </m:r>
                                </m:sub>
                              </m:sSub>
                            </m:sup>
                            <m:e>
                              <m:sSubSup>
                                <m:sSubSupPr>
                                  <m:ctrlPr>
                                    <w:rPr>
                                      <w:rFonts w:ascii="Cambria Math" w:eastAsia="SimHei" w:hAnsi="Cambria Math"/>
                                      <w:i/>
                                      <w:szCs w:val="24"/>
                                    </w:rPr>
                                  </m:ctrlPr>
                                </m:sSubSupPr>
                                <m:e>
                                  <m:r>
                                    <w:rPr>
                                      <w:rFonts w:ascii="Cambria Math" w:eastAsia="SimHei" w:hAnsi="Cambria Math"/>
                                      <w:szCs w:val="24"/>
                                    </w:rPr>
                                    <m:t>ω</m:t>
                                  </m:r>
                                </m:e>
                                <m:sub>
                                  <m:r>
                                    <w:rPr>
                                      <w:rFonts w:ascii="Cambria Math" w:eastAsia="SimHei" w:hAnsi="Cambria Math"/>
                                      <w:szCs w:val="24"/>
                                    </w:rPr>
                                    <m:t>μv</m:t>
                                  </m:r>
                                </m:sub>
                                <m:sup>
                                  <m:d>
                                    <m:dPr>
                                      <m:ctrlPr>
                                        <w:rPr>
                                          <w:rFonts w:ascii="Cambria Math" w:eastAsia="SimHei" w:hAnsi="Cambria Math"/>
                                          <w:i/>
                                          <w:szCs w:val="24"/>
                                        </w:rPr>
                                      </m:ctrlPr>
                                    </m:dPr>
                                    <m:e>
                                      <m:r>
                                        <w:rPr>
                                          <w:rFonts w:ascii="Cambria Math" w:eastAsia="SimHei" w:hAnsi="Cambria Math"/>
                                          <w:szCs w:val="24"/>
                                        </w:rPr>
                                        <m:t>0</m:t>
                                      </m:r>
                                    </m:e>
                                  </m:d>
                                </m:sup>
                              </m:sSubSup>
                              <m:sSubSup>
                                <m:sSubSupPr>
                                  <m:ctrlPr>
                                    <w:rPr>
                                      <w:rFonts w:ascii="Cambria Math" w:eastAsia="SimHei" w:hAnsi="Cambria Math"/>
                                      <w:i/>
                                      <w:szCs w:val="24"/>
                                    </w:rPr>
                                  </m:ctrlPr>
                                </m:sSubSupPr>
                                <m:e>
                                  <m:r>
                                    <w:rPr>
                                      <w:rFonts w:ascii="Cambria Math" w:eastAsia="SimHei" w:hAnsi="Cambria Math"/>
                                      <w:szCs w:val="24"/>
                                    </w:rPr>
                                    <m:t>q</m:t>
                                  </m:r>
                                </m:e>
                                <m:sub>
                                  <m:r>
                                    <w:rPr>
                                      <w:rFonts w:ascii="Cambria Math" w:eastAsia="SimHei" w:hAnsi="Cambria Math"/>
                                      <w:szCs w:val="24"/>
                                    </w:rPr>
                                    <m:t>v</m:t>
                                  </m:r>
                                </m:sub>
                                <m:sup>
                                  <m:r>
                                    <w:rPr>
                                      <w:rFonts w:ascii="Cambria Math" w:eastAsia="SimHei" w:hAnsi="Cambria Math"/>
                                      <w:szCs w:val="24"/>
                                    </w:rPr>
                                    <m:t>i</m:t>
                                  </m:r>
                                </m:sup>
                              </m:sSubSup>
                              <m:r>
                                <w:rPr>
                                  <w:rFonts w:ascii="Cambria Math" w:eastAsia="SimHei" w:hAnsi="Cambria Math"/>
                                  <w:szCs w:val="24"/>
                                </w:rPr>
                                <m:t>-</m:t>
                              </m:r>
                              <m:sSubSup>
                                <m:sSubSupPr>
                                  <m:ctrlPr>
                                    <w:rPr>
                                      <w:rFonts w:ascii="Cambria Math" w:eastAsia="SimHei" w:hAnsi="Cambria Math"/>
                                      <w:i/>
                                      <w:szCs w:val="24"/>
                                    </w:rPr>
                                  </m:ctrlPr>
                                </m:sSubSupPr>
                                <m:e>
                                  <m:r>
                                    <w:rPr>
                                      <w:rFonts w:ascii="Cambria Math" w:eastAsia="SimHei" w:hAnsi="Cambria Math"/>
                                      <w:szCs w:val="24"/>
                                    </w:rPr>
                                    <m:t>b</m:t>
                                  </m:r>
                                </m:e>
                                <m:sub>
                                  <m:r>
                                    <w:rPr>
                                      <w:rFonts w:ascii="Cambria Math" w:eastAsia="SimHei" w:hAnsi="Cambria Math"/>
                                      <w:szCs w:val="24"/>
                                    </w:rPr>
                                    <m:t>μ</m:t>
                                  </m:r>
                                </m:sub>
                                <m:sup>
                                  <m:d>
                                    <m:dPr>
                                      <m:ctrlPr>
                                        <w:rPr>
                                          <w:rFonts w:ascii="Cambria Math" w:eastAsia="SimHei" w:hAnsi="Cambria Math"/>
                                          <w:i/>
                                          <w:szCs w:val="24"/>
                                        </w:rPr>
                                      </m:ctrlPr>
                                    </m:dPr>
                                    <m:e>
                                      <m:r>
                                        <w:rPr>
                                          <w:rFonts w:ascii="Cambria Math" w:eastAsia="SimHei" w:hAnsi="Cambria Math"/>
                                          <w:szCs w:val="24"/>
                                        </w:rPr>
                                        <m:t>0</m:t>
                                      </m:r>
                                    </m:e>
                                  </m:d>
                                </m:sup>
                              </m:sSubSup>
                            </m:e>
                          </m:nary>
                        </m:e>
                      </m:d>
                    </m:e>
                  </m:func>
                  <m:r>
                    <w:rPr>
                      <w:rFonts w:ascii="Cambria Math" w:eastAsia="SimHei" w:hAnsi="Cambria Math"/>
                      <w:szCs w:val="24"/>
                    </w:rPr>
                    <m:t>-</m:t>
                  </m:r>
                  <m:sSup>
                    <m:sSupPr>
                      <m:ctrlPr>
                        <w:rPr>
                          <w:rFonts w:ascii="Cambria Math" w:eastAsia="SimHei" w:hAnsi="Cambria Math"/>
                          <w:i/>
                          <w:szCs w:val="24"/>
                        </w:rPr>
                      </m:ctrlPr>
                    </m:sSupPr>
                    <m:e>
                      <m:r>
                        <w:rPr>
                          <w:rFonts w:ascii="Cambria Math" w:eastAsia="SimHei" w:hAnsi="Cambria Math"/>
                          <w:szCs w:val="24"/>
                        </w:rPr>
                        <m:t>b</m:t>
                      </m:r>
                    </m:e>
                    <m:sup>
                      <m:d>
                        <m:dPr>
                          <m:ctrlPr>
                            <w:rPr>
                              <w:rFonts w:ascii="Cambria Math" w:eastAsia="SimHei" w:hAnsi="Cambria Math"/>
                              <w:i/>
                              <w:szCs w:val="24"/>
                            </w:rPr>
                          </m:ctrlPr>
                        </m:dPr>
                        <m:e>
                          <m:r>
                            <w:rPr>
                              <w:rFonts w:ascii="Cambria Math" w:eastAsia="SimHei" w:hAnsi="Cambria Math"/>
                              <w:szCs w:val="24"/>
                            </w:rPr>
                            <m:t>1</m:t>
                          </m:r>
                        </m:e>
                      </m:d>
                    </m:sup>
                  </m:sSup>
                </m:e>
              </m:nary>
              <m:r>
                <w:rPr>
                  <w:rFonts w:ascii="Cambria Math" w:eastAsia="SimHei" w:hAnsi="Cambria Math"/>
                  <w:szCs w:val="24"/>
                </w:rPr>
                <m:t>#</m:t>
              </m:r>
            </m:e>
          </m:eqArr>
          <m:d>
            <m:dPr>
              <m:ctrlPr>
                <w:rPr>
                  <w:rFonts w:ascii="Cambria Math" w:eastAsia="SimHei" w:hAnsi="Cambria Math"/>
                  <w:i/>
                  <w:szCs w:val="24"/>
                </w:rPr>
              </m:ctrlPr>
            </m:dPr>
            <m:e>
              <m:r>
                <w:rPr>
                  <w:rFonts w:ascii="Cambria Math" w:eastAsia="SimHei" w:hAnsi="Cambria Math"/>
                  <w:szCs w:val="24"/>
                </w:rPr>
                <m:t>1</m:t>
              </m:r>
            </m:e>
          </m:d>
        </m:oMath>
      </m:oMathPara>
    </w:p>
    <w:p w14:paraId="5BDBB067" w14:textId="160B5402" w:rsidR="00652DE6" w:rsidRPr="00652DE6" w:rsidRDefault="006420D4" w:rsidP="00652DE6">
      <w:pPr>
        <w:spacing w:line="360" w:lineRule="auto"/>
        <w:rPr>
          <w:rFonts w:ascii="Times New Roman" w:hAnsi="Times New Roman" w:cs="Times New Roman"/>
          <w:sz w:val="24"/>
          <w:szCs w:val="24"/>
        </w:rPr>
      </w:pPr>
      <w:r w:rsidRPr="00A47B73">
        <w:rPr>
          <w:rFonts w:ascii="Times New Roman" w:hAnsi="Times New Roman" w:cs="Times New Roman"/>
          <w:sz w:val="24"/>
          <w:szCs w:val="24"/>
        </w:rPr>
        <w:t xml:space="preserve">where </w:t>
      </w:r>
      <w:proofErr w:type="spellStart"/>
      <w:r w:rsidRPr="00A47B73">
        <w:rPr>
          <w:rFonts w:ascii="Cambria Math" w:hAnsi="Cambria Math"/>
          <w:i/>
          <w:sz w:val="24"/>
          <w:szCs w:val="24"/>
        </w:rPr>
        <w:t>N</w:t>
      </w:r>
      <w:r w:rsidRPr="00A47B73">
        <w:rPr>
          <w:rFonts w:ascii="Cambria Math" w:hAnsi="Cambria Math"/>
          <w:i/>
          <w:sz w:val="24"/>
          <w:szCs w:val="24"/>
          <w:vertAlign w:val="subscript"/>
        </w:rPr>
        <w:t>des</w:t>
      </w:r>
      <w:proofErr w:type="spellEnd"/>
      <w:r w:rsidRPr="00A47B73">
        <w:rPr>
          <w:rFonts w:ascii="Times New Roman" w:hAnsi="Times New Roman" w:cs="Times New Roman"/>
          <w:sz w:val="24"/>
          <w:szCs w:val="24"/>
        </w:rPr>
        <w:t xml:space="preserve"> denotes the number of components in the descriptor vector,</w:t>
      </w:r>
      <w:r w:rsidR="00A47B73" w:rsidRPr="00A47B73">
        <w:rPr>
          <w:rFonts w:ascii="Cambria Math" w:hAnsi="Cambria Math" w:cs="Times New Roman"/>
          <w:i/>
          <w:sz w:val="24"/>
          <w:szCs w:val="24"/>
        </w:rPr>
        <w:t xml:space="preserve"> </w:t>
      </w:r>
      <w:proofErr w:type="spellStart"/>
      <w:r w:rsidR="00A47B73" w:rsidRPr="00A47B73">
        <w:rPr>
          <w:rFonts w:ascii="Cambria Math" w:hAnsi="Cambria Math" w:cs="Times New Roman"/>
          <w:i/>
          <w:sz w:val="24"/>
          <w:szCs w:val="24"/>
        </w:rPr>
        <w:t>N</w:t>
      </w:r>
      <w:r w:rsidR="00A47B73" w:rsidRPr="00A47B73">
        <w:rPr>
          <w:rFonts w:ascii="Cambria Math" w:hAnsi="Cambria Math" w:cs="Times New Roman"/>
          <w:i/>
          <w:sz w:val="24"/>
          <w:szCs w:val="24"/>
          <w:vertAlign w:val="subscript"/>
        </w:rPr>
        <w:t>neu</w:t>
      </w:r>
      <w:proofErr w:type="spellEnd"/>
      <w:r w:rsidRPr="00A47B73">
        <w:rPr>
          <w:rFonts w:ascii="Times New Roman" w:hAnsi="Times New Roman" w:cs="Times New Roman"/>
          <w:sz w:val="24"/>
          <w:szCs w:val="24"/>
        </w:rPr>
        <w:t xml:space="preserve"> indicates the number of neurons, </w:t>
      </w:r>
      <w:r w:rsidR="00A47B73" w:rsidRPr="00A47B73">
        <w:rPr>
          <w:rFonts w:ascii="Cambria Math" w:hAnsi="Cambria Math"/>
          <w:i/>
          <w:sz w:val="24"/>
          <w:szCs w:val="24"/>
        </w:rPr>
        <w:t>tanh(x)</w:t>
      </w:r>
      <w:r w:rsidRPr="00A47B73">
        <w:rPr>
          <w:rFonts w:ascii="Times New Roman" w:hAnsi="Times New Roman" w:cs="Times New Roman"/>
          <w:sz w:val="24"/>
          <w:szCs w:val="24"/>
        </w:rPr>
        <w:t xml:space="preserve"> represents the activation function for the hidden layer,</w:t>
      </w:r>
      <w:r w:rsidR="00A47B73" w:rsidRPr="00A47B73">
        <w:rPr>
          <w:rFonts w:ascii="Cambria Math" w:hAnsi="Cambria Math" w:cs="Times New Roman"/>
          <w:i/>
          <w:sz w:val="24"/>
          <w:szCs w:val="24"/>
        </w:rPr>
        <w:t xml:space="preserve"> ω</w:t>
      </w:r>
      <w:r w:rsidR="00A47B73" w:rsidRPr="00A47B73">
        <w:rPr>
          <w:rFonts w:ascii="Cambria Math" w:hAnsi="Cambria Math" w:cs="Times New Roman"/>
          <w:sz w:val="24"/>
          <w:szCs w:val="24"/>
          <w:vertAlign w:val="superscript"/>
        </w:rPr>
        <w:t>(0)</w:t>
      </w:r>
      <w:r w:rsidRPr="00A47B73">
        <w:rPr>
          <w:rFonts w:ascii="Times New Roman" w:hAnsi="Times New Roman" w:cs="Times New Roman"/>
          <w:sz w:val="24"/>
          <w:szCs w:val="24"/>
        </w:rPr>
        <w:t xml:space="preserve"> is the weight matrix linking the input layer to the hidden layer, </w:t>
      </w:r>
      <w:r w:rsidR="00A47B73" w:rsidRPr="00A47B73">
        <w:rPr>
          <w:rFonts w:ascii="Cambria Math" w:hAnsi="Cambria Math" w:cs="Times New Roman"/>
          <w:i/>
          <w:sz w:val="24"/>
          <w:szCs w:val="24"/>
        </w:rPr>
        <w:t>ω</w:t>
      </w:r>
      <w:r w:rsidR="00A47B73" w:rsidRPr="00A47B73">
        <w:rPr>
          <w:rFonts w:ascii="Cambria Math" w:hAnsi="Cambria Math" w:cs="Times New Roman"/>
          <w:sz w:val="24"/>
          <w:szCs w:val="24"/>
          <w:vertAlign w:val="superscript"/>
        </w:rPr>
        <w:t>(1)</w:t>
      </w:r>
      <w:r w:rsidRPr="00A47B73">
        <w:rPr>
          <w:rFonts w:ascii="Times New Roman" w:hAnsi="Times New Roman" w:cs="Times New Roman"/>
          <w:sz w:val="24"/>
          <w:szCs w:val="24"/>
        </w:rPr>
        <w:t xml:space="preserve"> is the weight vector connecting the hidden layer to the output layer node </w:t>
      </w:r>
      <w:r w:rsidR="00A47B73" w:rsidRPr="00A47B73">
        <w:rPr>
          <w:rFonts w:ascii="Cambria Math" w:hAnsi="Cambria Math" w:cs="Times New Roman"/>
          <w:i/>
          <w:sz w:val="24"/>
          <w:szCs w:val="24"/>
        </w:rPr>
        <w:t>U</w:t>
      </w:r>
      <w:r w:rsidR="00A47B73" w:rsidRPr="00A47B73">
        <w:rPr>
          <w:rFonts w:ascii="Cambria Math" w:hAnsi="Cambria Math" w:cs="Times New Roman"/>
          <w:i/>
          <w:sz w:val="24"/>
          <w:szCs w:val="24"/>
          <w:vertAlign w:val="subscript"/>
        </w:rPr>
        <w:t>i</w:t>
      </w:r>
      <w:r w:rsidRPr="00A47B73">
        <w:rPr>
          <w:rFonts w:ascii="Times New Roman" w:hAnsi="Times New Roman" w:cs="Times New Roman"/>
          <w:sz w:val="24"/>
          <w:szCs w:val="24"/>
        </w:rPr>
        <w:t xml:space="preserve">, </w:t>
      </w:r>
      <w:r w:rsidR="00A47B73" w:rsidRPr="00A47B73">
        <w:rPr>
          <w:rFonts w:ascii="Cambria Math" w:hAnsi="Cambria Math" w:cs="Times New Roman"/>
          <w:i/>
          <w:sz w:val="24"/>
          <w:szCs w:val="24"/>
        </w:rPr>
        <w:t>b</w:t>
      </w:r>
      <w:r w:rsidR="00A47B73" w:rsidRPr="00A47B73">
        <w:rPr>
          <w:rFonts w:ascii="Cambria Math" w:hAnsi="Cambria Math" w:cs="Times New Roman"/>
          <w:sz w:val="24"/>
          <w:szCs w:val="24"/>
          <w:vertAlign w:val="superscript"/>
        </w:rPr>
        <w:t>(0)</w:t>
      </w:r>
      <w:r w:rsidR="00662FF3" w:rsidRPr="00913FFE">
        <w:rPr>
          <w:rFonts w:ascii="Cambria Math" w:hAnsi="Cambria Math" w:cs="Times New Roman"/>
          <w:sz w:val="24"/>
          <w:szCs w:val="24"/>
        </w:rPr>
        <w:t xml:space="preserve"> </w:t>
      </w:r>
      <w:r w:rsidRPr="00A47B73">
        <w:rPr>
          <w:rFonts w:ascii="Times New Roman" w:hAnsi="Times New Roman" w:cs="Times New Roman"/>
          <w:sz w:val="24"/>
          <w:szCs w:val="24"/>
        </w:rPr>
        <w:t xml:space="preserve">is the bias vector for the hidden layer, and </w:t>
      </w:r>
      <w:r w:rsidR="00A47B73" w:rsidRPr="00A47B73">
        <w:rPr>
          <w:rFonts w:ascii="Cambria Math" w:hAnsi="Cambria Math" w:cs="Times New Roman"/>
          <w:i/>
          <w:sz w:val="24"/>
          <w:szCs w:val="24"/>
        </w:rPr>
        <w:t>b</w:t>
      </w:r>
      <w:r w:rsidR="00A47B73" w:rsidRPr="00A47B73">
        <w:rPr>
          <w:rFonts w:ascii="Cambria Math" w:hAnsi="Cambria Math" w:cs="Times New Roman"/>
          <w:sz w:val="24"/>
          <w:szCs w:val="24"/>
          <w:vertAlign w:val="superscript"/>
        </w:rPr>
        <w:t>(1)</w:t>
      </w:r>
      <w:r w:rsidRPr="00A47B73">
        <w:rPr>
          <w:rFonts w:ascii="Times New Roman" w:hAnsi="Times New Roman" w:cs="Times New Roman"/>
          <w:sz w:val="24"/>
          <w:szCs w:val="24"/>
        </w:rPr>
        <w:t xml:space="preserve"> is the bias for the output layer node </w:t>
      </w:r>
      <w:r w:rsidR="00A47B73" w:rsidRPr="00A47B73">
        <w:rPr>
          <w:rFonts w:ascii="Cambria Math" w:hAnsi="Cambria Math" w:cs="Times New Roman"/>
          <w:i/>
          <w:sz w:val="24"/>
          <w:szCs w:val="24"/>
        </w:rPr>
        <w:t>U</w:t>
      </w:r>
      <w:r w:rsidR="00A47B73" w:rsidRPr="00A47B73">
        <w:rPr>
          <w:rFonts w:ascii="Cambria Math" w:hAnsi="Cambria Math" w:cs="Times New Roman"/>
          <w:i/>
          <w:sz w:val="24"/>
          <w:szCs w:val="24"/>
          <w:vertAlign w:val="subscript"/>
        </w:rPr>
        <w:t>i</w:t>
      </w:r>
      <w:r w:rsidR="00A47B73" w:rsidRPr="00A47B73">
        <w:rPr>
          <w:rFonts w:ascii="Cambria Math" w:hAnsi="Cambria Math" w:cs="Times New Roman"/>
          <w:sz w:val="24"/>
          <w:szCs w:val="24"/>
        </w:rPr>
        <w:t>.</w:t>
      </w:r>
      <w:r w:rsidR="00A47B73">
        <w:rPr>
          <w:rFonts w:ascii="Cambria Math" w:hAnsi="Cambria Math" w:cs="Times New Roman"/>
          <w:sz w:val="24"/>
          <w:szCs w:val="24"/>
        </w:rPr>
        <w:t xml:space="preserve"> </w:t>
      </w:r>
      <w:r w:rsidR="00A47B73" w:rsidRPr="00A47B73">
        <w:rPr>
          <w:rFonts w:ascii="Times New Roman" w:hAnsi="Times New Roman" w:cs="Times New Roman"/>
          <w:sz w:val="24"/>
          <w:szCs w:val="24"/>
        </w:rPr>
        <w:t>As shown in Fig. 1(a), the NEP model includes three layers: the input layer, the hidden layer, and the output layer. For this study, the hidden layer is configured with 60 neurons.</w:t>
      </w:r>
    </w:p>
    <w:p w14:paraId="4CD915A8" w14:textId="58594388" w:rsidR="000216B6" w:rsidRDefault="000216B6">
      <w:r>
        <w:rPr>
          <w:noProof/>
        </w:rPr>
        <w:lastRenderedPageBreak/>
        <w:drawing>
          <wp:inline distT="0" distB="0" distL="0" distR="0" wp14:anchorId="3D458B88" wp14:editId="5382B4A7">
            <wp:extent cx="6642100" cy="3957320"/>
            <wp:effectExtent l="0" t="0" r="635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2100" cy="3957320"/>
                    </a:xfrm>
                    <a:prstGeom prst="rect">
                      <a:avLst/>
                    </a:prstGeom>
                    <a:noFill/>
                    <a:ln>
                      <a:noFill/>
                    </a:ln>
                  </pic:spPr>
                </pic:pic>
              </a:graphicData>
            </a:graphic>
          </wp:inline>
        </w:drawing>
      </w:r>
    </w:p>
    <w:p w14:paraId="29A9AF44" w14:textId="6DB58D21" w:rsidR="008A3CB5" w:rsidRPr="008A3CB5" w:rsidRDefault="00A47B73" w:rsidP="008A3CB5">
      <w:pPr>
        <w:pStyle w:val="a7"/>
        <w:jc w:val="both"/>
        <w:rPr>
          <w:sz w:val="21"/>
          <w:szCs w:val="21"/>
        </w:rPr>
      </w:pPr>
      <w:r w:rsidRPr="007E057C">
        <w:rPr>
          <w:b/>
          <w:sz w:val="21"/>
          <w:szCs w:val="21"/>
        </w:rPr>
        <w:t>Fig</w:t>
      </w:r>
      <w:r>
        <w:rPr>
          <w:b/>
          <w:sz w:val="21"/>
          <w:szCs w:val="21"/>
        </w:rPr>
        <w:t>.</w:t>
      </w:r>
      <w:r w:rsidRPr="007E057C">
        <w:rPr>
          <w:b/>
          <w:sz w:val="21"/>
          <w:szCs w:val="21"/>
        </w:rPr>
        <w:t xml:space="preserve"> 1</w:t>
      </w:r>
      <w:r>
        <w:rPr>
          <w:b/>
          <w:sz w:val="21"/>
          <w:szCs w:val="21"/>
        </w:rPr>
        <w:t>.</w:t>
      </w:r>
      <w:r w:rsidRPr="00930625">
        <w:rPr>
          <w:sz w:val="21"/>
          <w:szCs w:val="21"/>
        </w:rPr>
        <w:t xml:space="preserve"> (a) Simplified schematic representation of the NEP framework. (b) Evolution of loss functions during the training process. L1 and L2 are regularizations. (c)–(</w:t>
      </w:r>
      <w:r>
        <w:rPr>
          <w:sz w:val="21"/>
          <w:szCs w:val="21"/>
        </w:rPr>
        <w:t>f</w:t>
      </w:r>
      <w:r w:rsidRPr="00930625">
        <w:rPr>
          <w:sz w:val="21"/>
          <w:szCs w:val="21"/>
        </w:rPr>
        <w:t>) Comparison between the NEP predictions and DFT reference values of energy, force, virial</w:t>
      </w:r>
      <w:r>
        <w:rPr>
          <w:sz w:val="21"/>
          <w:szCs w:val="21"/>
        </w:rPr>
        <w:t>, and stress</w:t>
      </w:r>
      <w:r w:rsidRPr="00930625">
        <w:rPr>
          <w:sz w:val="21"/>
          <w:szCs w:val="21"/>
        </w:rPr>
        <w:t xml:space="preserve"> for the training </w:t>
      </w:r>
      <w:r>
        <w:rPr>
          <w:sz w:val="21"/>
          <w:szCs w:val="21"/>
        </w:rPr>
        <w:t xml:space="preserve">and test </w:t>
      </w:r>
      <w:r w:rsidRPr="00930625">
        <w:rPr>
          <w:sz w:val="21"/>
          <w:szCs w:val="21"/>
        </w:rPr>
        <w:t>sets.</w:t>
      </w:r>
    </w:p>
    <w:p w14:paraId="68F42B7D" w14:textId="77777777" w:rsidR="008A3CB5" w:rsidRPr="0032429A" w:rsidRDefault="008A3CB5" w:rsidP="008A3CB5">
      <w:pPr>
        <w:pStyle w:val="3"/>
        <w:rPr>
          <w:rFonts w:ascii="Times New Roman" w:hAnsi="Times New Roman" w:cs="Times New Roman"/>
          <w:b w:val="0"/>
          <w:sz w:val="28"/>
          <w:szCs w:val="28"/>
        </w:rPr>
      </w:pPr>
      <w:r w:rsidRPr="0032429A">
        <w:rPr>
          <w:rFonts w:ascii="Times New Roman" w:hAnsi="Times New Roman" w:cs="Times New Roman"/>
          <w:b w:val="0"/>
          <w:sz w:val="28"/>
          <w:szCs w:val="28"/>
        </w:rPr>
        <w:t>2.2 Details of training data and mechanical behavior</w:t>
      </w:r>
    </w:p>
    <w:p w14:paraId="429A2D0B" w14:textId="7DFF27FD" w:rsidR="000C2F0C" w:rsidRDefault="003503CB" w:rsidP="003503CB">
      <w:pPr>
        <w:spacing w:line="360" w:lineRule="auto"/>
        <w:ind w:firstLine="420"/>
        <w:rPr>
          <w:rFonts w:ascii="Times New Roman" w:hAnsi="Times New Roman" w:cs="Times New Roman"/>
          <w:sz w:val="24"/>
          <w:szCs w:val="24"/>
        </w:rPr>
      </w:pPr>
      <w:r w:rsidRPr="00B03453">
        <w:rPr>
          <w:rFonts w:ascii="Times New Roman" w:hAnsi="Times New Roman" w:cs="Times New Roman"/>
          <w:sz w:val="24"/>
          <w:szCs w:val="24"/>
        </w:rPr>
        <w:t xml:space="preserve">To investigate heat transfer at the </w:t>
      </w:r>
      <w:proofErr w:type="spellStart"/>
      <w:r w:rsidRPr="00B03453">
        <w:rPr>
          <w:rFonts w:ascii="Times New Roman" w:hAnsi="Times New Roman" w:cs="Times New Roman"/>
          <w:sz w:val="24"/>
          <w:szCs w:val="24"/>
        </w:rPr>
        <w:t>GaN</w:t>
      </w:r>
      <w:proofErr w:type="spellEnd"/>
      <w:r w:rsidRPr="00B03453">
        <w:rPr>
          <w:rFonts w:ascii="Times New Roman" w:hAnsi="Times New Roman" w:cs="Times New Roman"/>
          <w:sz w:val="24"/>
          <w:szCs w:val="24"/>
        </w:rPr>
        <w:t xml:space="preserve">/diamond interface, a training dataset </w:t>
      </w:r>
      <w:r w:rsidR="00A52FA2">
        <w:rPr>
          <w:rFonts w:ascii="Times New Roman" w:hAnsi="Times New Roman" w:cs="Times New Roman"/>
          <w:sz w:val="24"/>
          <w:szCs w:val="24"/>
        </w:rPr>
        <w:t>is</w:t>
      </w:r>
      <w:r w:rsidRPr="00B03453">
        <w:rPr>
          <w:rFonts w:ascii="Times New Roman" w:hAnsi="Times New Roman" w:cs="Times New Roman"/>
          <w:sz w:val="24"/>
          <w:szCs w:val="24"/>
        </w:rPr>
        <w:t xml:space="preserve"> created that includes </w:t>
      </w:r>
      <w:proofErr w:type="spellStart"/>
      <w:r w:rsidRPr="00B03453">
        <w:rPr>
          <w:rFonts w:ascii="Times New Roman" w:hAnsi="Times New Roman" w:cs="Times New Roman"/>
          <w:sz w:val="24"/>
          <w:szCs w:val="24"/>
        </w:rPr>
        <w:t>GaN</w:t>
      </w:r>
      <w:proofErr w:type="spellEnd"/>
      <w:r w:rsidRPr="00B03453">
        <w:rPr>
          <w:rFonts w:ascii="Times New Roman" w:hAnsi="Times New Roman" w:cs="Times New Roman"/>
          <w:sz w:val="24"/>
          <w:szCs w:val="24"/>
        </w:rPr>
        <w:t>, diamond, and their heterostructures.</w:t>
      </w:r>
      <w:r w:rsidR="00F40B72" w:rsidRPr="00B03453">
        <w:rPr>
          <w:rFonts w:ascii="Times New Roman" w:hAnsi="Times New Roman" w:cs="Times New Roman"/>
          <w:sz w:val="24"/>
          <w:szCs w:val="24"/>
        </w:rPr>
        <w:t xml:space="preserve"> To better align with experimental conditions, the focus is primarily placed on the (0001) planes of </w:t>
      </w:r>
      <w:proofErr w:type="spellStart"/>
      <w:r w:rsidR="00F40B72" w:rsidRPr="00B03453">
        <w:rPr>
          <w:rFonts w:ascii="Times New Roman" w:hAnsi="Times New Roman" w:cs="Times New Roman"/>
          <w:sz w:val="24"/>
          <w:szCs w:val="24"/>
        </w:rPr>
        <w:t>GaN</w:t>
      </w:r>
      <w:proofErr w:type="spellEnd"/>
      <w:r w:rsidR="00F40B72" w:rsidRPr="00B03453">
        <w:rPr>
          <w:rFonts w:ascii="Times New Roman" w:hAnsi="Times New Roman" w:cs="Times New Roman"/>
          <w:sz w:val="24"/>
          <w:szCs w:val="24"/>
        </w:rPr>
        <w:t xml:space="preserve"> and the (100), (110), and (111) planes of diamond. Additionally, the Ga-C and N-C bonding at the </w:t>
      </w:r>
      <w:proofErr w:type="spellStart"/>
      <w:r w:rsidR="00F40B72" w:rsidRPr="00B03453">
        <w:rPr>
          <w:rFonts w:ascii="Times New Roman" w:hAnsi="Times New Roman" w:cs="Times New Roman"/>
          <w:sz w:val="24"/>
          <w:szCs w:val="24"/>
        </w:rPr>
        <w:t>GaN</w:t>
      </w:r>
      <w:proofErr w:type="spellEnd"/>
      <w:r w:rsidR="00F40B72" w:rsidRPr="00B03453">
        <w:rPr>
          <w:rFonts w:ascii="Times New Roman" w:hAnsi="Times New Roman" w:cs="Times New Roman"/>
          <w:sz w:val="24"/>
          <w:szCs w:val="24"/>
        </w:rPr>
        <w:t xml:space="preserve">/diamond interface </w:t>
      </w:r>
      <w:r w:rsidR="00913FFE">
        <w:rPr>
          <w:rFonts w:ascii="Times New Roman" w:hAnsi="Times New Roman" w:cs="Times New Roman"/>
          <w:sz w:val="24"/>
          <w:szCs w:val="24"/>
        </w:rPr>
        <w:t>is</w:t>
      </w:r>
      <w:r w:rsidR="00F40B72" w:rsidRPr="00B03453">
        <w:rPr>
          <w:rFonts w:ascii="Times New Roman" w:hAnsi="Times New Roman" w:cs="Times New Roman"/>
          <w:sz w:val="24"/>
          <w:szCs w:val="24"/>
        </w:rPr>
        <w:t xml:space="preserve"> considered. Thus, the training dataset includes </w:t>
      </w:r>
      <w:r w:rsidR="0027122B">
        <w:rPr>
          <w:rFonts w:ascii="Times New Roman" w:hAnsi="Times New Roman" w:cs="Times New Roman"/>
          <w:sz w:val="24"/>
          <w:szCs w:val="24"/>
        </w:rPr>
        <w:t>six</w:t>
      </w:r>
      <w:r w:rsidR="00F40B72" w:rsidRPr="00B03453">
        <w:rPr>
          <w:rFonts w:ascii="Times New Roman" w:hAnsi="Times New Roman" w:cs="Times New Roman"/>
          <w:sz w:val="24"/>
          <w:szCs w:val="24"/>
        </w:rPr>
        <w:t xml:space="preserve"> different types of heterostructures. The temperature range for all structures in the training dataset is from 200 K to 600 K.</w:t>
      </w:r>
      <w:r w:rsidR="00B2620B" w:rsidRPr="00B03453">
        <w:rPr>
          <w:rFonts w:ascii="Times New Roman" w:hAnsi="Times New Roman" w:cs="Times New Roman"/>
          <w:sz w:val="24"/>
          <w:szCs w:val="24"/>
        </w:rPr>
        <w:t xml:space="preserve"> </w:t>
      </w:r>
      <w:r w:rsidR="00B03453" w:rsidRPr="00B03453">
        <w:rPr>
          <w:rFonts w:ascii="Times New Roman" w:hAnsi="Times New Roman" w:cs="Times New Roman"/>
          <w:color w:val="0D0D0D"/>
          <w:sz w:val="24"/>
          <w:szCs w:val="24"/>
          <w:shd w:val="clear" w:color="auto" w:fill="FFFFFF"/>
        </w:rPr>
        <w:t>The MD trajectories obtain through ab initio MD simulat</w:t>
      </w:r>
      <w:r w:rsidR="00B03453" w:rsidRPr="00B03453">
        <w:rPr>
          <w:rFonts w:ascii="Times New Roman" w:hAnsi="Times New Roman" w:cs="Times New Roman"/>
          <w:sz w:val="24"/>
          <w:szCs w:val="24"/>
        </w:rPr>
        <w:t>ions performed with the Vienn</w:t>
      </w:r>
      <w:r w:rsidR="00B03453" w:rsidRPr="00B03453">
        <w:rPr>
          <w:rFonts w:ascii="Times New Roman" w:hAnsi="Times New Roman" w:cs="Times New Roman"/>
          <w:color w:val="0D0D0D"/>
          <w:sz w:val="24"/>
          <w:szCs w:val="24"/>
          <w:shd w:val="clear" w:color="auto" w:fill="FFFFFF"/>
        </w:rPr>
        <w:t xml:space="preserve">a </w:t>
      </w:r>
      <w:r w:rsidR="00B03453" w:rsidRPr="00B03453">
        <w:rPr>
          <w:rFonts w:ascii="Times New Roman" w:hAnsi="Times New Roman" w:cs="Times New Roman"/>
          <w:i/>
          <w:color w:val="0D0D0D"/>
          <w:sz w:val="24"/>
          <w:szCs w:val="24"/>
          <w:shd w:val="clear" w:color="auto" w:fill="FFFFFF"/>
        </w:rPr>
        <w:t>Ab Initio</w:t>
      </w:r>
      <w:r w:rsidR="00B03453" w:rsidRPr="00B03453">
        <w:rPr>
          <w:rFonts w:ascii="Times New Roman" w:hAnsi="Times New Roman" w:cs="Times New Roman"/>
          <w:color w:val="0D0D0D"/>
          <w:sz w:val="24"/>
          <w:szCs w:val="24"/>
          <w:shd w:val="clear" w:color="auto" w:fill="FFFFFF"/>
        </w:rPr>
        <w:t xml:space="preserve"> Simulation Package (VASP) </w:t>
      </w:r>
      <w:r w:rsidR="00B03453" w:rsidRPr="00B03453">
        <w:rPr>
          <w:rFonts w:ascii="Times New Roman" w:hAnsi="Times New Roman" w:cs="Times New Roman"/>
          <w:color w:val="0D0D0D"/>
          <w:sz w:val="24"/>
          <w:szCs w:val="24"/>
          <w:shd w:val="clear" w:color="auto" w:fill="FFFFFF"/>
        </w:rPr>
        <w:fldChar w:fldCharType="begin"/>
      </w:r>
      <w:r w:rsidR="00B03453" w:rsidRPr="00B03453">
        <w:rPr>
          <w:rFonts w:ascii="Times New Roman" w:hAnsi="Times New Roman" w:cs="Times New Roman"/>
          <w:color w:val="0D0D0D"/>
          <w:sz w:val="24"/>
          <w:szCs w:val="24"/>
          <w:shd w:val="clear" w:color="auto" w:fill="FFFFFF"/>
        </w:rPr>
        <w:instrText xml:space="preserve"> ADDIN EN.CITE &lt;EndNote&gt;&lt;Cite&gt;&lt;Author&gt;Kresse&lt;/Author&gt;&lt;Year&gt;1996&lt;/Year&gt;&lt;RecNum&gt;254&lt;/RecNum&gt;&lt;DisplayText&gt;[34, 35]&lt;/DisplayText&gt;&lt;record&gt;&lt;rec-number&gt;254&lt;/rec-number&gt;&lt;foreign-keys&gt;&lt;key app="EN" db-id="azdfpsprzpwdwzedw29xwtt0rzadepvexzft" timestamp="1710429686"&gt;254&lt;/key&gt;&lt;/foreign-keys&gt;&lt;ref-type name="Journal Article"&gt;17&lt;/ref-type&gt;&lt;contributors&gt;&lt;authors&gt;&lt;author&gt;Kresse, Georg&lt;/author&gt;&lt;author&gt;Furthmüller, Jürgen&lt;/author&gt;&lt;/authors&gt;&lt;/contributors&gt;&lt;titles&gt;&lt;title&gt;Efficiency of ab-initio total energy calculations for metals and semiconductors using a plane-wave basis set&lt;/title&gt;&lt;secondary-title&gt;Computational Materials Science&lt;/secondary-title&gt;&lt;/titles&gt;&lt;periodical&gt;&lt;full-title&gt;Computational Materials Science&lt;/full-title&gt;&lt;/periodical&gt;&lt;pages&gt;15-50&lt;/pages&gt;&lt;volume&gt;6&lt;/volume&gt;&lt;number&gt;1&lt;/number&gt;&lt;dates&gt;&lt;year&gt;1996&lt;/year&gt;&lt;/dates&gt;&lt;isbn&gt;0927-0256&lt;/isbn&gt;&lt;urls&gt;&lt;/urls&gt;&lt;electronic-resource-num&gt;10.1016/0927-0256(96)00008-0&lt;/electronic-resource-num&gt;&lt;/record&gt;&lt;/Cite&gt;&lt;Cite&gt;&lt;Author&gt;Kresse&lt;/Author&gt;&lt;Year&gt;1999&lt;/Year&gt;&lt;RecNum&gt;255&lt;/RecNum&gt;&lt;record&gt;&lt;rec-number&gt;255&lt;/rec-number&gt;&lt;foreign-keys&gt;&lt;key app="EN" db-id="azdfpsprzpwdwzedw29xwtt0rzadepvexzft" timestamp="1710429697"&gt;255&lt;/key&gt;&lt;/foreign-keys&gt;&lt;ref-type name="Journal Article"&gt;17&lt;/ref-type&gt;&lt;contributors&gt;&lt;authors&gt;&lt;author&gt;Kresse, Georg&lt;/author&gt;&lt;author&gt;Joubert, Daniel&lt;/author&gt;&lt;/authors&gt;&lt;/contributors&gt;&lt;titles&gt;&lt;title&gt;From ultrasoft pseudopotentials to the projector augmented-wave method&lt;/title&gt;&lt;secondary-title&gt;Physical Review B&lt;/secondary-title&gt;&lt;/titles&gt;&lt;periodical&gt;&lt;full-title&gt;Physical Review B&lt;/full-title&gt;&lt;/periodical&gt;&lt;pages&gt;1758&lt;/pages&gt;&lt;volume&gt;59&lt;/volume&gt;&lt;number&gt;3&lt;/number&gt;&lt;dates&gt;&lt;year&gt;1999&lt;/year&gt;&lt;/dates&gt;&lt;urls&gt;&lt;/urls&gt;&lt;electronic-resource-num&gt;10.1103/PhysRevB.59.1758&lt;/electronic-resource-num&gt;&lt;/record&gt;&lt;/Cite&gt;&lt;/EndNote&gt;</w:instrText>
      </w:r>
      <w:r w:rsidR="00B03453" w:rsidRPr="00B03453">
        <w:rPr>
          <w:rFonts w:ascii="Times New Roman" w:hAnsi="Times New Roman" w:cs="Times New Roman"/>
          <w:color w:val="0D0D0D"/>
          <w:sz w:val="24"/>
          <w:szCs w:val="24"/>
          <w:shd w:val="clear" w:color="auto" w:fill="FFFFFF"/>
        </w:rPr>
        <w:fldChar w:fldCharType="separate"/>
      </w:r>
      <w:r w:rsidR="00B03453" w:rsidRPr="00B03453">
        <w:rPr>
          <w:rFonts w:ascii="Times New Roman" w:hAnsi="Times New Roman" w:cs="Times New Roman"/>
          <w:noProof/>
          <w:color w:val="0D0D0D"/>
          <w:sz w:val="24"/>
          <w:szCs w:val="24"/>
          <w:shd w:val="clear" w:color="auto" w:fill="FFFFFF"/>
        </w:rPr>
        <w:t>[34, 35]</w:t>
      </w:r>
      <w:r w:rsidR="00B03453" w:rsidRPr="00B03453">
        <w:rPr>
          <w:rFonts w:ascii="Times New Roman" w:hAnsi="Times New Roman" w:cs="Times New Roman"/>
          <w:color w:val="0D0D0D"/>
          <w:sz w:val="24"/>
          <w:szCs w:val="24"/>
          <w:shd w:val="clear" w:color="auto" w:fill="FFFFFF"/>
        </w:rPr>
        <w:fldChar w:fldCharType="end"/>
      </w:r>
      <w:r w:rsidR="00B03453" w:rsidRPr="00B03453">
        <w:rPr>
          <w:rFonts w:ascii="Times New Roman" w:hAnsi="Times New Roman" w:cs="Times New Roman"/>
          <w:color w:val="0D0D0D"/>
          <w:sz w:val="24"/>
          <w:szCs w:val="24"/>
          <w:shd w:val="clear" w:color="auto" w:fill="FFFFFF"/>
        </w:rPr>
        <w:t xml:space="preserve">, while the construction of the heterostructures in this study </w:t>
      </w:r>
      <w:r w:rsidR="00913FFE">
        <w:rPr>
          <w:rFonts w:ascii="Times New Roman" w:hAnsi="Times New Roman" w:cs="Times New Roman"/>
          <w:color w:val="0D0D0D"/>
          <w:sz w:val="24"/>
          <w:szCs w:val="24"/>
          <w:shd w:val="clear" w:color="auto" w:fill="FFFFFF"/>
        </w:rPr>
        <w:t>is</w:t>
      </w:r>
      <w:r w:rsidR="00B03453" w:rsidRPr="00B03453">
        <w:rPr>
          <w:rFonts w:ascii="Times New Roman" w:hAnsi="Times New Roman" w:cs="Times New Roman"/>
          <w:color w:val="0D0D0D"/>
          <w:sz w:val="24"/>
          <w:szCs w:val="24"/>
          <w:shd w:val="clear" w:color="auto" w:fill="FFFFFF"/>
        </w:rPr>
        <w:t xml:space="preserve"> primarily carried out using VASPKIT</w:t>
      </w:r>
      <w:r w:rsidR="003F5A59">
        <w:rPr>
          <w:rFonts w:ascii="Times New Roman" w:hAnsi="Times New Roman" w:cs="Times New Roman"/>
          <w:color w:val="0D0D0D"/>
          <w:sz w:val="24"/>
          <w:szCs w:val="24"/>
          <w:shd w:val="clear" w:color="auto" w:fill="FFFFFF"/>
        </w:rPr>
        <w:t xml:space="preserve"> </w:t>
      </w:r>
      <w:r w:rsidR="003F5A59">
        <w:rPr>
          <w:rFonts w:ascii="Times New Roman" w:hAnsi="Times New Roman" w:cs="Times New Roman"/>
          <w:color w:val="0D0D0D"/>
          <w:sz w:val="24"/>
          <w:szCs w:val="24"/>
          <w:shd w:val="clear" w:color="auto" w:fill="FFFFFF"/>
        </w:rPr>
        <w:fldChar w:fldCharType="begin"/>
      </w:r>
      <w:r w:rsidR="003F5A59">
        <w:rPr>
          <w:rFonts w:ascii="Times New Roman" w:hAnsi="Times New Roman" w:cs="Times New Roman"/>
          <w:color w:val="0D0D0D"/>
          <w:sz w:val="24"/>
          <w:szCs w:val="24"/>
          <w:shd w:val="clear" w:color="auto" w:fill="FFFFFF"/>
        </w:rPr>
        <w:instrText xml:space="preserve"> ADDIN EN.CITE &lt;EndNote&gt;&lt;Cite&gt;&lt;Author&gt;Wang&lt;/Author&gt;&lt;Year&gt;2021&lt;/Year&gt;&lt;RecNum&gt;273&lt;/RecNum&gt;&lt;DisplayText&gt;[36]&lt;/DisplayText&gt;&lt;record&gt;&lt;rec-number&gt;273&lt;/rec-number&gt;&lt;foreign-keys&gt;&lt;key app="EN" db-id="azdfpsprzpwdwzedw29xwtt0rzadepvexzft" timestamp="1715183703"&gt;273&lt;/key&gt;&lt;/foreign-keys&gt;&lt;ref-type name="Journal Article"&gt;17&lt;/ref-type&gt;&lt;contributors&gt;&lt;authors&gt;&lt;author&gt;Wang, Vei&lt;/author&gt;&lt;author&gt;Xu, Nan&lt;/author&gt;&lt;author&gt;Liu, Jin-Cheng&lt;/author&gt;&lt;author&gt;Tang, Gang&lt;/author&gt;&lt;author&gt;Geng, Wen-Tong&lt;/author&gt;&lt;/authors&gt;&lt;/contributors&gt;&lt;titles&gt;&lt;title&gt;VASPKIT: A user-friendly interface facilitating high-throughput computing and analysis using VASP code&lt;/title&gt;&lt;secondary-title&gt;Computer Physics Communications&lt;/secondary-title&gt;&lt;/titles&gt;&lt;periodical&gt;&lt;full-title&gt;Computer Physics Communications&lt;/full-title&gt;&lt;/periodical&gt;&lt;pages&gt;108033&lt;/pages&gt;&lt;volume&gt;267&lt;/volume&gt;&lt;dates&gt;&lt;year&gt;2021&lt;/year&gt;&lt;/dates&gt;&lt;isbn&gt;0010-4655&lt;/isbn&gt;&lt;urls&gt;&lt;/urls&gt;&lt;/record&gt;&lt;/Cite&gt;&lt;/EndNote&gt;</w:instrText>
      </w:r>
      <w:r w:rsidR="003F5A59">
        <w:rPr>
          <w:rFonts w:ascii="Times New Roman" w:hAnsi="Times New Roman" w:cs="Times New Roman"/>
          <w:color w:val="0D0D0D"/>
          <w:sz w:val="24"/>
          <w:szCs w:val="24"/>
          <w:shd w:val="clear" w:color="auto" w:fill="FFFFFF"/>
        </w:rPr>
        <w:fldChar w:fldCharType="separate"/>
      </w:r>
      <w:r w:rsidR="003F5A59">
        <w:rPr>
          <w:rFonts w:ascii="Times New Roman" w:hAnsi="Times New Roman" w:cs="Times New Roman"/>
          <w:noProof/>
          <w:color w:val="0D0D0D"/>
          <w:sz w:val="24"/>
          <w:szCs w:val="24"/>
          <w:shd w:val="clear" w:color="auto" w:fill="FFFFFF"/>
        </w:rPr>
        <w:t>[36]</w:t>
      </w:r>
      <w:r w:rsidR="003F5A59">
        <w:rPr>
          <w:rFonts w:ascii="Times New Roman" w:hAnsi="Times New Roman" w:cs="Times New Roman"/>
          <w:color w:val="0D0D0D"/>
          <w:sz w:val="24"/>
          <w:szCs w:val="24"/>
          <w:shd w:val="clear" w:color="auto" w:fill="FFFFFF"/>
        </w:rPr>
        <w:fldChar w:fldCharType="end"/>
      </w:r>
      <w:r w:rsidR="00B03453" w:rsidRPr="00B03453">
        <w:rPr>
          <w:rFonts w:ascii="Times New Roman" w:hAnsi="Times New Roman" w:cs="Times New Roman"/>
          <w:color w:val="0D0D0D"/>
          <w:sz w:val="24"/>
          <w:szCs w:val="24"/>
          <w:shd w:val="clear" w:color="auto" w:fill="FFFFFF"/>
        </w:rPr>
        <w:t>.</w:t>
      </w:r>
      <w:r w:rsidR="003F5A59">
        <w:rPr>
          <w:rFonts w:ascii="Times New Roman" w:hAnsi="Times New Roman" w:cs="Times New Roman"/>
          <w:color w:val="0D0D0D"/>
          <w:sz w:val="24"/>
          <w:szCs w:val="24"/>
          <w:shd w:val="clear" w:color="auto" w:fill="FFFFFF"/>
        </w:rPr>
        <w:t xml:space="preserve"> </w:t>
      </w:r>
      <w:r w:rsidR="001025DB" w:rsidRPr="001025DB">
        <w:rPr>
          <w:rFonts w:ascii="Times New Roman" w:hAnsi="Times New Roman" w:cs="Times New Roman"/>
          <w:sz w:val="24"/>
          <w:szCs w:val="24"/>
        </w:rPr>
        <w:t xml:space="preserve">Finally, the training dataset includes 150 pristine </w:t>
      </w:r>
      <w:proofErr w:type="spellStart"/>
      <w:r w:rsidR="001025DB" w:rsidRPr="001025DB">
        <w:rPr>
          <w:rFonts w:ascii="Times New Roman" w:hAnsi="Times New Roman" w:cs="Times New Roman"/>
          <w:sz w:val="24"/>
          <w:szCs w:val="24"/>
        </w:rPr>
        <w:t>GaN</w:t>
      </w:r>
      <w:proofErr w:type="spellEnd"/>
      <w:r w:rsidR="001025DB" w:rsidRPr="001025DB">
        <w:rPr>
          <w:rFonts w:ascii="Times New Roman" w:hAnsi="Times New Roman" w:cs="Times New Roman"/>
          <w:sz w:val="24"/>
          <w:szCs w:val="24"/>
        </w:rPr>
        <w:t xml:space="preserve">, 150 pristine diamond, and 810 heterostructures, while the test dataset includes 300 pristine </w:t>
      </w:r>
      <w:proofErr w:type="spellStart"/>
      <w:r w:rsidR="001025DB" w:rsidRPr="001025DB">
        <w:rPr>
          <w:rFonts w:ascii="Times New Roman" w:hAnsi="Times New Roman" w:cs="Times New Roman"/>
          <w:sz w:val="24"/>
          <w:szCs w:val="24"/>
        </w:rPr>
        <w:t>GaN</w:t>
      </w:r>
      <w:proofErr w:type="spellEnd"/>
      <w:r w:rsidR="001025DB" w:rsidRPr="001025DB">
        <w:rPr>
          <w:rFonts w:ascii="Times New Roman" w:hAnsi="Times New Roman" w:cs="Times New Roman"/>
          <w:sz w:val="24"/>
          <w:szCs w:val="24"/>
        </w:rPr>
        <w:t>, 300 pristine diamond, and 1350 heterostructures</w:t>
      </w:r>
      <w:r w:rsidR="003F5A59" w:rsidRPr="001025DB">
        <w:rPr>
          <w:rFonts w:ascii="Times New Roman" w:hAnsi="Times New Roman" w:cs="Times New Roman"/>
          <w:sz w:val="24"/>
          <w:szCs w:val="24"/>
        </w:rPr>
        <w:t>.</w:t>
      </w:r>
      <w:r w:rsidR="000C2F0C">
        <w:rPr>
          <w:rFonts w:ascii="Times New Roman" w:hAnsi="Times New Roman" w:cs="Times New Roman"/>
          <w:sz w:val="24"/>
          <w:szCs w:val="24"/>
        </w:rPr>
        <w:t xml:space="preserve"> </w:t>
      </w:r>
    </w:p>
    <w:p w14:paraId="5177BF8A" w14:textId="1323BAC1" w:rsidR="00A47B73" w:rsidRDefault="000C2F0C" w:rsidP="003503CB">
      <w:pPr>
        <w:spacing w:line="360" w:lineRule="auto"/>
        <w:ind w:firstLine="420"/>
        <w:rPr>
          <w:rFonts w:ascii="Times New Roman" w:hAnsi="Times New Roman" w:cs="Times New Roman"/>
          <w:color w:val="0D0D0D"/>
          <w:sz w:val="24"/>
          <w:szCs w:val="24"/>
          <w:shd w:val="clear" w:color="auto" w:fill="FFFFFF"/>
        </w:rPr>
      </w:pPr>
      <w:r w:rsidRPr="000C2F0C">
        <w:rPr>
          <w:rFonts w:ascii="Times New Roman" w:hAnsi="Times New Roman" w:cs="Times New Roman"/>
          <w:color w:val="0D0D0D"/>
          <w:sz w:val="24"/>
          <w:szCs w:val="24"/>
          <w:shd w:val="clear" w:color="auto" w:fill="FFFFFF"/>
        </w:rPr>
        <w:t>The loss terms for energy, force, and virial relations in both the test and training datasets exhibit excellent convergence after 350,000 generations, as illustrated in Fig. 1(b).</w:t>
      </w:r>
      <w:r>
        <w:rPr>
          <w:rFonts w:ascii="Times New Roman" w:hAnsi="Times New Roman" w:cs="Times New Roman"/>
          <w:color w:val="0D0D0D"/>
          <w:sz w:val="24"/>
          <w:szCs w:val="24"/>
          <w:shd w:val="clear" w:color="auto" w:fill="FFFFFF"/>
        </w:rPr>
        <w:t xml:space="preserve"> </w:t>
      </w:r>
      <w:r w:rsidRPr="000C2F0C">
        <w:rPr>
          <w:rFonts w:ascii="Times New Roman" w:hAnsi="Times New Roman" w:cs="Times New Roman"/>
          <w:color w:val="0D0D0D"/>
          <w:sz w:val="24"/>
          <w:szCs w:val="24"/>
          <w:shd w:val="clear" w:color="auto" w:fill="FFFFFF"/>
        </w:rPr>
        <w:t>Fig</w:t>
      </w:r>
      <w:r w:rsidR="001A05F6">
        <w:rPr>
          <w:rFonts w:ascii="Times New Roman" w:hAnsi="Times New Roman" w:cs="Times New Roman" w:hint="eastAsia"/>
          <w:color w:val="0D0D0D"/>
          <w:sz w:val="24"/>
          <w:szCs w:val="24"/>
          <w:shd w:val="clear" w:color="auto" w:fill="FFFFFF"/>
        </w:rPr>
        <w:t>.</w:t>
      </w:r>
      <w:r w:rsidRPr="000C2F0C">
        <w:rPr>
          <w:rFonts w:ascii="Times New Roman" w:hAnsi="Times New Roman" w:cs="Times New Roman"/>
          <w:color w:val="0D0D0D"/>
          <w:sz w:val="24"/>
          <w:szCs w:val="24"/>
          <w:shd w:val="clear" w:color="auto" w:fill="FFFFFF"/>
        </w:rPr>
        <w:t xml:space="preserve"> 1(c-</w:t>
      </w:r>
      <w:r>
        <w:rPr>
          <w:rFonts w:ascii="Times New Roman" w:hAnsi="Times New Roman" w:cs="Times New Roman"/>
          <w:color w:val="0D0D0D"/>
          <w:sz w:val="24"/>
          <w:szCs w:val="24"/>
          <w:shd w:val="clear" w:color="auto" w:fill="FFFFFF"/>
        </w:rPr>
        <w:t>f</w:t>
      </w:r>
      <w:r w:rsidRPr="000C2F0C">
        <w:rPr>
          <w:rFonts w:ascii="Times New Roman" w:hAnsi="Times New Roman" w:cs="Times New Roman"/>
          <w:color w:val="0D0D0D"/>
          <w:sz w:val="24"/>
          <w:szCs w:val="24"/>
          <w:shd w:val="clear" w:color="auto" w:fill="FFFFFF"/>
        </w:rPr>
        <w:t>) present parity plots that show the correlations between the energies, atomic forces,</w:t>
      </w:r>
      <w:r>
        <w:rPr>
          <w:rFonts w:ascii="Times New Roman" w:hAnsi="Times New Roman" w:cs="Times New Roman"/>
          <w:color w:val="0D0D0D"/>
          <w:sz w:val="24"/>
          <w:szCs w:val="24"/>
          <w:shd w:val="clear" w:color="auto" w:fill="FFFFFF"/>
        </w:rPr>
        <w:t xml:space="preserve"> </w:t>
      </w:r>
      <w:r w:rsidRPr="000C2F0C">
        <w:rPr>
          <w:rFonts w:ascii="Times New Roman" w:hAnsi="Times New Roman" w:cs="Times New Roman"/>
          <w:color w:val="0D0D0D"/>
          <w:sz w:val="24"/>
          <w:szCs w:val="24"/>
          <w:shd w:val="clear" w:color="auto" w:fill="FFFFFF"/>
        </w:rPr>
        <w:t>atomic virial</w:t>
      </w:r>
      <w:r>
        <w:rPr>
          <w:rFonts w:ascii="Times New Roman" w:hAnsi="Times New Roman" w:cs="Times New Roman"/>
          <w:color w:val="0D0D0D"/>
          <w:sz w:val="24"/>
          <w:szCs w:val="24"/>
          <w:shd w:val="clear" w:color="auto" w:fill="FFFFFF"/>
        </w:rPr>
        <w:t>,</w:t>
      </w:r>
      <w:r w:rsidRPr="000C2F0C">
        <w:rPr>
          <w:rFonts w:ascii="Times New Roman" w:hAnsi="Times New Roman" w:cs="Times New Roman"/>
          <w:color w:val="0D0D0D"/>
          <w:sz w:val="24"/>
          <w:szCs w:val="24"/>
          <w:shd w:val="clear" w:color="auto" w:fill="FFFFFF"/>
        </w:rPr>
        <w:t xml:space="preserve"> and atomic </w:t>
      </w:r>
      <w:r>
        <w:rPr>
          <w:rFonts w:ascii="Times New Roman" w:hAnsi="Times New Roman" w:cs="Times New Roman"/>
          <w:color w:val="0D0D0D"/>
          <w:sz w:val="24"/>
          <w:szCs w:val="24"/>
          <w:shd w:val="clear" w:color="auto" w:fill="FFFFFF"/>
        </w:rPr>
        <w:t>stress</w:t>
      </w:r>
      <w:r w:rsidRPr="000C2F0C">
        <w:rPr>
          <w:rFonts w:ascii="Times New Roman" w:hAnsi="Times New Roman" w:cs="Times New Roman"/>
          <w:color w:val="0D0D0D"/>
          <w:sz w:val="24"/>
          <w:szCs w:val="24"/>
          <w:shd w:val="clear" w:color="auto" w:fill="FFFFFF"/>
        </w:rPr>
        <w:t xml:space="preserve"> relations predicted by the NEP and DFT, demonstrating a strong agreement.</w:t>
      </w:r>
      <w:r w:rsidR="00AF5F55">
        <w:rPr>
          <w:rFonts w:ascii="Times New Roman" w:hAnsi="Times New Roman" w:cs="Times New Roman"/>
          <w:color w:val="0D0D0D"/>
          <w:sz w:val="24"/>
          <w:szCs w:val="24"/>
          <w:shd w:val="clear" w:color="auto" w:fill="FFFFFF"/>
        </w:rPr>
        <w:t xml:space="preserve"> </w:t>
      </w:r>
      <w:r w:rsidR="00AF5F55" w:rsidRPr="00AF5F55">
        <w:rPr>
          <w:rFonts w:ascii="Times New Roman" w:hAnsi="Times New Roman" w:cs="Times New Roman"/>
          <w:color w:val="0D0D0D"/>
          <w:sz w:val="24"/>
          <w:szCs w:val="24"/>
          <w:shd w:val="clear" w:color="auto" w:fill="FFFFFF"/>
        </w:rPr>
        <w:t xml:space="preserve">The root-mean-squared error (RMSE) for the predictions is </w:t>
      </w:r>
      <w:r w:rsidR="00AF5F55" w:rsidRPr="00AF5F55">
        <w:rPr>
          <w:rFonts w:ascii="Times New Roman" w:hAnsi="Times New Roman" w:cs="Times New Roman"/>
          <w:color w:val="0D0D0D"/>
          <w:sz w:val="24"/>
          <w:szCs w:val="24"/>
          <w:shd w:val="clear" w:color="auto" w:fill="FFFFFF"/>
        </w:rPr>
        <w:lastRenderedPageBreak/>
        <w:t>also reported.</w:t>
      </w:r>
      <w:r w:rsidR="00AF5F55">
        <w:rPr>
          <w:rFonts w:ascii="Times New Roman" w:hAnsi="Times New Roman" w:cs="Times New Roman"/>
          <w:color w:val="0D0D0D"/>
          <w:sz w:val="24"/>
          <w:szCs w:val="24"/>
          <w:shd w:val="clear" w:color="auto" w:fill="FFFFFF"/>
        </w:rPr>
        <w:t xml:space="preserve"> </w:t>
      </w:r>
      <w:r w:rsidR="002D4B6A" w:rsidRPr="002D4B6A">
        <w:rPr>
          <w:rFonts w:ascii="Times New Roman" w:hAnsi="Times New Roman" w:cs="Times New Roman"/>
          <w:color w:val="0D0D0D"/>
          <w:sz w:val="24"/>
          <w:szCs w:val="24"/>
          <w:shd w:val="clear" w:color="auto" w:fill="FFFFFF"/>
        </w:rPr>
        <w:t xml:space="preserve">Typically, the RMSE values for each trained MLP model are within several </w:t>
      </w:r>
      <w:proofErr w:type="spellStart"/>
      <w:r w:rsidR="002D4B6A" w:rsidRPr="002D4B6A">
        <w:rPr>
          <w:rFonts w:ascii="Times New Roman" w:hAnsi="Times New Roman" w:cs="Times New Roman"/>
          <w:color w:val="0D0D0D"/>
          <w:sz w:val="24"/>
          <w:szCs w:val="24"/>
          <w:shd w:val="clear" w:color="auto" w:fill="FFFFFF"/>
        </w:rPr>
        <w:t>meV</w:t>
      </w:r>
      <w:proofErr w:type="spellEnd"/>
      <w:r w:rsidR="002D4B6A" w:rsidRPr="002D4B6A">
        <w:rPr>
          <w:rFonts w:ascii="Times New Roman" w:hAnsi="Times New Roman" w:cs="Times New Roman"/>
          <w:color w:val="0D0D0D"/>
          <w:sz w:val="24"/>
          <w:szCs w:val="24"/>
          <w:shd w:val="clear" w:color="auto" w:fill="FFFFFF"/>
        </w:rPr>
        <w:t xml:space="preserve">/atom for energy and several hundred </w:t>
      </w:r>
      <w:proofErr w:type="spellStart"/>
      <w:r w:rsidR="002D4B6A" w:rsidRPr="002D4B6A">
        <w:rPr>
          <w:rFonts w:ascii="Times New Roman" w:hAnsi="Times New Roman" w:cs="Times New Roman"/>
          <w:color w:val="0D0D0D"/>
          <w:sz w:val="24"/>
          <w:szCs w:val="24"/>
          <w:shd w:val="clear" w:color="auto" w:fill="FFFFFF"/>
        </w:rPr>
        <w:t>meV</w:t>
      </w:r>
      <w:proofErr w:type="spellEnd"/>
      <w:r w:rsidR="002D4B6A" w:rsidRPr="002D4B6A">
        <w:rPr>
          <w:rFonts w:ascii="Times New Roman" w:hAnsi="Times New Roman" w:cs="Times New Roman"/>
          <w:color w:val="0D0D0D"/>
          <w:sz w:val="24"/>
          <w:szCs w:val="24"/>
          <w:shd w:val="clear" w:color="auto" w:fill="FFFFFF"/>
        </w:rPr>
        <w:t>/Å for force, indicating that the training process is satisfactory</w:t>
      </w:r>
      <w:r w:rsidR="002D4B6A">
        <w:rPr>
          <w:rFonts w:ascii="Times New Roman" w:hAnsi="Times New Roman" w:cs="Times New Roman"/>
          <w:color w:val="0D0D0D"/>
          <w:sz w:val="24"/>
          <w:szCs w:val="24"/>
          <w:shd w:val="clear" w:color="auto" w:fill="FFFFFF"/>
        </w:rPr>
        <w:t xml:space="preserve"> </w:t>
      </w:r>
      <w:r w:rsidR="002D4B6A">
        <w:rPr>
          <w:rFonts w:ascii="Times New Roman" w:hAnsi="Times New Roman" w:cs="Times New Roman"/>
          <w:color w:val="0D0D0D"/>
          <w:sz w:val="24"/>
          <w:szCs w:val="24"/>
          <w:shd w:val="clear" w:color="auto" w:fill="FFFFFF"/>
        </w:rPr>
        <w:fldChar w:fldCharType="begin"/>
      </w:r>
      <w:r w:rsidR="002D4B6A">
        <w:rPr>
          <w:rFonts w:ascii="Times New Roman" w:hAnsi="Times New Roman" w:cs="Times New Roman"/>
          <w:color w:val="0D0D0D"/>
          <w:sz w:val="24"/>
          <w:szCs w:val="24"/>
          <w:shd w:val="clear" w:color="auto" w:fill="FFFFFF"/>
        </w:rPr>
        <w:instrText xml:space="preserve"> ADDIN EN.CITE &lt;EndNote&gt;&lt;Cite&gt;&lt;Author&gt;Yanxon&lt;/Author&gt;&lt;Year&gt;2020&lt;/Year&gt;&lt;RecNum&gt;256&lt;/RecNum&gt;&lt;DisplayText&gt;[37]&lt;/DisplayText&gt;&lt;record&gt;&lt;rec-number&gt;256&lt;/rec-number&gt;&lt;foreign-keys&gt;&lt;key app="EN" db-id="azdfpsprzpwdwzedw29xwtt0rzadepvexzft" timestamp="1710432107"&gt;256&lt;/key&gt;&lt;/foreign-keys&gt;&lt;ref-type name="Journal Article"&gt;17&lt;/ref-type&gt;&lt;contributors&gt;&lt;authors&gt;&lt;author&gt;Yanxon, Howard&lt;/author&gt;&lt;author&gt;Zagaceta, David&lt;/author&gt;&lt;author&gt;Tang, Binh&lt;/author&gt;&lt;author&gt;Matteson, David S&lt;/author&gt;&lt;author&gt;Zhu, Qiang&lt;/author&gt;&lt;/authors&gt;&lt;/contributors&gt;&lt;titles&gt;&lt;title&gt;PyXtal_FF: a python library for automated force field generation&lt;/title&gt;&lt;secondary-title&gt;Machine Learning: Science and Technology&lt;/secondary-title&gt;&lt;/titles&gt;&lt;periodical&gt;&lt;full-title&gt;Machine Learning: Science and Technology&lt;/full-title&gt;&lt;/periodical&gt;&lt;pages&gt;027001&lt;/pages&gt;&lt;volume&gt;2&lt;/volume&gt;&lt;number&gt;2&lt;/number&gt;&lt;dates&gt;&lt;year&gt;2020&lt;/year&gt;&lt;/dates&gt;&lt;isbn&gt;2632-2153&lt;/isbn&gt;&lt;urls&gt;&lt;/urls&gt;&lt;electronic-resource-num&gt;10.1088/2632-2153/abc940&lt;/electronic-resource-num&gt;&lt;/record&gt;&lt;/Cite&gt;&lt;/EndNote&gt;</w:instrText>
      </w:r>
      <w:r w:rsidR="002D4B6A">
        <w:rPr>
          <w:rFonts w:ascii="Times New Roman" w:hAnsi="Times New Roman" w:cs="Times New Roman"/>
          <w:color w:val="0D0D0D"/>
          <w:sz w:val="24"/>
          <w:szCs w:val="24"/>
          <w:shd w:val="clear" w:color="auto" w:fill="FFFFFF"/>
        </w:rPr>
        <w:fldChar w:fldCharType="separate"/>
      </w:r>
      <w:r w:rsidR="002D4B6A">
        <w:rPr>
          <w:rFonts w:ascii="Times New Roman" w:hAnsi="Times New Roman" w:cs="Times New Roman"/>
          <w:noProof/>
          <w:color w:val="0D0D0D"/>
          <w:sz w:val="24"/>
          <w:szCs w:val="24"/>
          <w:shd w:val="clear" w:color="auto" w:fill="FFFFFF"/>
        </w:rPr>
        <w:t>[37]</w:t>
      </w:r>
      <w:r w:rsidR="002D4B6A">
        <w:rPr>
          <w:rFonts w:ascii="Times New Roman" w:hAnsi="Times New Roman" w:cs="Times New Roman"/>
          <w:color w:val="0D0D0D"/>
          <w:sz w:val="24"/>
          <w:szCs w:val="24"/>
          <w:shd w:val="clear" w:color="auto" w:fill="FFFFFF"/>
        </w:rPr>
        <w:fldChar w:fldCharType="end"/>
      </w:r>
      <w:r w:rsidR="002D4B6A" w:rsidRPr="002D4B6A">
        <w:rPr>
          <w:rFonts w:ascii="Times New Roman" w:hAnsi="Times New Roman" w:cs="Times New Roman"/>
          <w:color w:val="0D0D0D"/>
          <w:sz w:val="24"/>
          <w:szCs w:val="24"/>
          <w:shd w:val="clear" w:color="auto" w:fill="FFFFFF"/>
        </w:rPr>
        <w:t>.</w:t>
      </w:r>
      <w:r w:rsidR="002D4B6A">
        <w:rPr>
          <w:rFonts w:ascii="Times New Roman" w:hAnsi="Times New Roman" w:cs="Times New Roman"/>
          <w:color w:val="0D0D0D"/>
          <w:sz w:val="24"/>
          <w:szCs w:val="24"/>
          <w:shd w:val="clear" w:color="auto" w:fill="FFFFFF"/>
        </w:rPr>
        <w:t xml:space="preserve"> </w:t>
      </w:r>
      <w:r w:rsidR="002D4B6A" w:rsidRPr="002D4B6A">
        <w:rPr>
          <w:rFonts w:ascii="Times New Roman" w:hAnsi="Times New Roman" w:cs="Times New Roman"/>
          <w:color w:val="0D0D0D"/>
          <w:sz w:val="24"/>
          <w:szCs w:val="24"/>
          <w:shd w:val="clear" w:color="auto" w:fill="FFFFFF"/>
        </w:rPr>
        <w:t>Table 1 illustrates the training hyperparameters.</w:t>
      </w:r>
    </w:p>
    <w:p w14:paraId="296B83B2" w14:textId="685F870C" w:rsidR="002D4B6A" w:rsidRDefault="002D4B6A" w:rsidP="002D4B6A">
      <w:pPr>
        <w:pStyle w:val="a7"/>
        <w:jc w:val="center"/>
      </w:pPr>
      <w:r w:rsidRPr="007E057C">
        <w:rPr>
          <w:b/>
        </w:rPr>
        <w:t xml:space="preserve">Table </w:t>
      </w:r>
      <w:r w:rsidRPr="007E057C">
        <w:rPr>
          <w:b/>
        </w:rPr>
        <w:fldChar w:fldCharType="begin"/>
      </w:r>
      <w:r w:rsidRPr="007E057C">
        <w:rPr>
          <w:b/>
        </w:rPr>
        <w:instrText xml:space="preserve"> SEQ Table \* ARABIC </w:instrText>
      </w:r>
      <w:r w:rsidRPr="007E057C">
        <w:rPr>
          <w:b/>
        </w:rPr>
        <w:fldChar w:fldCharType="separate"/>
      </w:r>
      <w:r w:rsidR="00B8535C">
        <w:rPr>
          <w:b/>
          <w:noProof/>
        </w:rPr>
        <w:t>1</w:t>
      </w:r>
      <w:r w:rsidRPr="007E057C">
        <w:rPr>
          <w:b/>
        </w:rPr>
        <w:fldChar w:fldCharType="end"/>
      </w:r>
      <w:r w:rsidRPr="00241AF6">
        <w:t>.</w:t>
      </w:r>
      <w:r w:rsidRPr="0072782D">
        <w:t xml:space="preserve"> NEP training hyperparameters</w:t>
      </w:r>
      <w:r>
        <w:t>.</w:t>
      </w:r>
    </w:p>
    <w:tbl>
      <w:tblPr>
        <w:tblStyle w:val="a8"/>
        <w:tblpPr w:leftFromText="181" w:rightFromText="181" w:vertAnchor="text" w:tblpXSpec="center" w:tblpY="1"/>
        <w:tblOverlap w:val="never"/>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4"/>
        <w:gridCol w:w="2494"/>
        <w:gridCol w:w="2494"/>
        <w:gridCol w:w="1023"/>
      </w:tblGrid>
      <w:tr w:rsidR="002D4B6A" w:rsidRPr="0001147F" w14:paraId="7BBD0EB9" w14:textId="77777777" w:rsidTr="002D4B6A">
        <w:trPr>
          <w:trHeight w:val="454"/>
        </w:trPr>
        <w:tc>
          <w:tcPr>
            <w:tcW w:w="2494" w:type="dxa"/>
            <w:tcBorders>
              <w:top w:val="single" w:sz="12" w:space="0" w:color="auto"/>
              <w:bottom w:val="single" w:sz="4" w:space="0" w:color="auto"/>
            </w:tcBorders>
            <w:vAlign w:val="center"/>
          </w:tcPr>
          <w:p w14:paraId="1CA80FDE" w14:textId="77777777" w:rsidR="002D4B6A" w:rsidRPr="0001147F" w:rsidRDefault="002D4B6A" w:rsidP="001C4F81">
            <w:pPr>
              <w:pStyle w:val="a9"/>
              <w:snapToGrid/>
              <w:spacing w:line="240" w:lineRule="auto"/>
              <w:ind w:firstLineChars="0" w:firstLine="0"/>
              <w:rPr>
                <w:sz w:val="21"/>
              </w:rPr>
            </w:pPr>
            <w:r w:rsidRPr="0001147F">
              <w:rPr>
                <w:sz w:val="21"/>
              </w:rPr>
              <w:t>Parameter</w:t>
            </w:r>
          </w:p>
        </w:tc>
        <w:tc>
          <w:tcPr>
            <w:tcW w:w="2494" w:type="dxa"/>
            <w:tcBorders>
              <w:top w:val="single" w:sz="12" w:space="0" w:color="auto"/>
              <w:bottom w:val="single" w:sz="4" w:space="0" w:color="auto"/>
            </w:tcBorders>
            <w:vAlign w:val="center"/>
          </w:tcPr>
          <w:p w14:paraId="76758712" w14:textId="77777777" w:rsidR="002D4B6A" w:rsidRPr="0001147F" w:rsidRDefault="002D4B6A" w:rsidP="001C4F81">
            <w:pPr>
              <w:pStyle w:val="a9"/>
              <w:snapToGrid/>
              <w:spacing w:line="240" w:lineRule="auto"/>
              <w:ind w:firstLineChars="0" w:firstLine="0"/>
              <w:rPr>
                <w:sz w:val="21"/>
              </w:rPr>
            </w:pPr>
            <w:r w:rsidRPr="0001147F">
              <w:rPr>
                <w:sz w:val="21"/>
              </w:rPr>
              <w:t>Value</w:t>
            </w:r>
          </w:p>
        </w:tc>
        <w:tc>
          <w:tcPr>
            <w:tcW w:w="2494" w:type="dxa"/>
            <w:tcBorders>
              <w:top w:val="single" w:sz="12" w:space="0" w:color="auto"/>
              <w:bottom w:val="single" w:sz="4" w:space="0" w:color="auto"/>
            </w:tcBorders>
            <w:vAlign w:val="center"/>
          </w:tcPr>
          <w:p w14:paraId="15CBAC10" w14:textId="77777777" w:rsidR="002D4B6A" w:rsidRPr="0001147F" w:rsidRDefault="002D4B6A" w:rsidP="001C4F81">
            <w:pPr>
              <w:pStyle w:val="a9"/>
              <w:snapToGrid/>
              <w:spacing w:line="240" w:lineRule="auto"/>
              <w:ind w:firstLineChars="0" w:firstLine="0"/>
              <w:rPr>
                <w:sz w:val="21"/>
              </w:rPr>
            </w:pPr>
            <w:r w:rsidRPr="0001147F">
              <w:rPr>
                <w:sz w:val="21"/>
              </w:rPr>
              <w:t>Parameter</w:t>
            </w:r>
          </w:p>
        </w:tc>
        <w:tc>
          <w:tcPr>
            <w:tcW w:w="1023" w:type="dxa"/>
            <w:tcBorders>
              <w:top w:val="single" w:sz="12" w:space="0" w:color="auto"/>
              <w:bottom w:val="single" w:sz="4" w:space="0" w:color="auto"/>
            </w:tcBorders>
            <w:vAlign w:val="center"/>
          </w:tcPr>
          <w:p w14:paraId="4194924B" w14:textId="77777777" w:rsidR="002D4B6A" w:rsidRPr="0001147F" w:rsidRDefault="002D4B6A" w:rsidP="001C4F81">
            <w:pPr>
              <w:pStyle w:val="a9"/>
              <w:snapToGrid/>
              <w:spacing w:line="240" w:lineRule="auto"/>
              <w:ind w:firstLineChars="0" w:firstLine="0"/>
              <w:rPr>
                <w:sz w:val="21"/>
              </w:rPr>
            </w:pPr>
            <w:r w:rsidRPr="0001147F">
              <w:rPr>
                <w:sz w:val="21"/>
              </w:rPr>
              <w:t>Value</w:t>
            </w:r>
          </w:p>
        </w:tc>
      </w:tr>
      <w:tr w:rsidR="002D4B6A" w:rsidRPr="0001147F" w14:paraId="1C220680" w14:textId="77777777" w:rsidTr="002D4B6A">
        <w:trPr>
          <w:trHeight w:val="227"/>
        </w:trPr>
        <w:tc>
          <w:tcPr>
            <w:tcW w:w="2494" w:type="dxa"/>
            <w:tcBorders>
              <w:top w:val="single" w:sz="4" w:space="0" w:color="auto"/>
            </w:tcBorders>
            <w:vAlign w:val="center"/>
          </w:tcPr>
          <w:p w14:paraId="1EEADA5A" w14:textId="39AE510B" w:rsidR="002D4B6A" w:rsidRPr="0001147F" w:rsidRDefault="002D4B6A" w:rsidP="002D4B6A">
            <w:pPr>
              <w:pStyle w:val="a9"/>
              <w:spacing w:line="276" w:lineRule="auto"/>
              <w:ind w:firstLineChars="0" w:firstLine="0"/>
              <w:jc w:val="left"/>
              <w:rPr>
                <w:sz w:val="21"/>
              </w:rPr>
            </w:pPr>
            <w:r>
              <w:rPr>
                <w:rFonts w:hint="eastAsia"/>
                <w:sz w:val="21"/>
              </w:rPr>
              <w:t>v</w:t>
            </w:r>
            <w:r>
              <w:rPr>
                <w:sz w:val="21"/>
              </w:rPr>
              <w:t>ersion</w:t>
            </w:r>
          </w:p>
        </w:tc>
        <w:tc>
          <w:tcPr>
            <w:tcW w:w="2494" w:type="dxa"/>
            <w:tcBorders>
              <w:top w:val="single" w:sz="4" w:space="0" w:color="auto"/>
            </w:tcBorders>
            <w:vAlign w:val="center"/>
          </w:tcPr>
          <w:p w14:paraId="32C76E03" w14:textId="20759A0D" w:rsidR="002D4B6A" w:rsidRPr="0001147F" w:rsidRDefault="002D4B6A" w:rsidP="001C4F81">
            <w:pPr>
              <w:pStyle w:val="a9"/>
              <w:spacing w:line="276" w:lineRule="auto"/>
              <w:ind w:firstLineChars="0" w:firstLine="0"/>
              <w:jc w:val="left"/>
              <w:rPr>
                <w:sz w:val="21"/>
              </w:rPr>
            </w:pPr>
            <w:r>
              <w:rPr>
                <w:rFonts w:hint="eastAsia"/>
                <w:sz w:val="21"/>
              </w:rPr>
              <w:t>3</w:t>
            </w:r>
            <w:r>
              <w:rPr>
                <w:sz w:val="21"/>
              </w:rPr>
              <w:t>.9.4</w:t>
            </w:r>
          </w:p>
        </w:tc>
        <w:tc>
          <w:tcPr>
            <w:tcW w:w="2494" w:type="dxa"/>
            <w:tcBorders>
              <w:top w:val="single" w:sz="4" w:space="0" w:color="auto"/>
            </w:tcBorders>
            <w:vAlign w:val="center"/>
          </w:tcPr>
          <w:p w14:paraId="27D42F39" w14:textId="5AB28E38" w:rsidR="002D4B6A" w:rsidRPr="0001147F" w:rsidRDefault="002D4B6A" w:rsidP="002D4B6A">
            <w:pPr>
              <w:pStyle w:val="a9"/>
              <w:spacing w:line="276" w:lineRule="auto"/>
              <w:ind w:firstLineChars="0" w:firstLine="0"/>
              <w:jc w:val="left"/>
              <w:rPr>
                <w:sz w:val="21"/>
              </w:rPr>
            </w:pPr>
            <w:r>
              <w:rPr>
                <w:rFonts w:hint="eastAsia"/>
                <w:sz w:val="21"/>
              </w:rPr>
              <w:t>t</w:t>
            </w:r>
            <w:r>
              <w:rPr>
                <w:sz w:val="21"/>
              </w:rPr>
              <w:t>ype</w:t>
            </w:r>
          </w:p>
        </w:tc>
        <w:tc>
          <w:tcPr>
            <w:tcW w:w="1023" w:type="dxa"/>
            <w:tcBorders>
              <w:top w:val="single" w:sz="4" w:space="0" w:color="auto"/>
            </w:tcBorders>
            <w:vAlign w:val="center"/>
          </w:tcPr>
          <w:p w14:paraId="12247826" w14:textId="78603F87" w:rsidR="002D4B6A" w:rsidRPr="0001147F" w:rsidRDefault="002D4B6A" w:rsidP="001C4F81">
            <w:pPr>
              <w:pStyle w:val="a9"/>
              <w:spacing w:line="276" w:lineRule="auto"/>
              <w:ind w:firstLineChars="0" w:firstLine="0"/>
              <w:rPr>
                <w:sz w:val="21"/>
              </w:rPr>
            </w:pPr>
            <w:r>
              <w:rPr>
                <w:rFonts w:hint="eastAsia"/>
                <w:sz w:val="21"/>
              </w:rPr>
              <w:t>3</w:t>
            </w:r>
            <w:r>
              <w:rPr>
                <w:sz w:val="21"/>
              </w:rPr>
              <w:t xml:space="preserve"> Ga N C</w:t>
            </w:r>
          </w:p>
        </w:tc>
      </w:tr>
      <w:tr w:rsidR="002D4B6A" w:rsidRPr="0001147F" w14:paraId="16E67628" w14:textId="77777777" w:rsidTr="002D4B6A">
        <w:trPr>
          <w:trHeight w:val="227"/>
        </w:trPr>
        <w:tc>
          <w:tcPr>
            <w:tcW w:w="2494" w:type="dxa"/>
            <w:vAlign w:val="center"/>
          </w:tcPr>
          <w:p w14:paraId="606014EB" w14:textId="7547555B" w:rsidR="002D4B6A" w:rsidRPr="0001147F" w:rsidRDefault="00000000" w:rsidP="002D4B6A">
            <w:pPr>
              <w:pStyle w:val="a9"/>
              <w:spacing w:line="276" w:lineRule="auto"/>
              <w:ind w:firstLineChars="0" w:firstLine="0"/>
              <w:jc w:val="center"/>
              <w:rPr>
                <w:sz w:val="21"/>
              </w:rPr>
            </w:pPr>
            <m:oMathPara>
              <m:oMathParaPr>
                <m:jc m:val="left"/>
              </m:oMathParaPr>
              <m:oMath>
                <m:sSubSup>
                  <m:sSubSupPr>
                    <m:ctrlPr>
                      <w:rPr>
                        <w:rFonts w:ascii="Cambria Math" w:hAnsi="Cambria Math"/>
                        <w:sz w:val="21"/>
                      </w:rPr>
                    </m:ctrlPr>
                  </m:sSubSupPr>
                  <m:e>
                    <m:r>
                      <w:rPr>
                        <w:rFonts w:ascii="Cambria Math" w:hAnsi="Cambria Math"/>
                        <w:sz w:val="21"/>
                      </w:rPr>
                      <m:t>r</m:t>
                    </m:r>
                  </m:e>
                  <m:sub>
                    <m:r>
                      <w:rPr>
                        <w:rFonts w:ascii="Cambria Math" w:hAnsi="Cambria Math"/>
                        <w:sz w:val="21"/>
                      </w:rPr>
                      <m:t>C</m:t>
                    </m:r>
                  </m:sub>
                  <m:sup>
                    <m:r>
                      <w:rPr>
                        <w:rFonts w:ascii="Cambria Math" w:hAnsi="Cambria Math"/>
                        <w:sz w:val="21"/>
                      </w:rPr>
                      <m:t>R</m:t>
                    </m:r>
                  </m:sup>
                </m:sSubSup>
              </m:oMath>
            </m:oMathPara>
          </w:p>
        </w:tc>
        <w:tc>
          <w:tcPr>
            <w:tcW w:w="2494" w:type="dxa"/>
            <w:vAlign w:val="center"/>
          </w:tcPr>
          <w:p w14:paraId="610F72F4" w14:textId="4CA27593" w:rsidR="002D4B6A" w:rsidRPr="0001147F" w:rsidRDefault="002D4B6A" w:rsidP="002D4B6A">
            <w:pPr>
              <w:pStyle w:val="a9"/>
              <w:spacing w:line="276" w:lineRule="auto"/>
              <w:ind w:firstLineChars="0" w:firstLine="0"/>
              <w:jc w:val="left"/>
              <w:rPr>
                <w:sz w:val="21"/>
              </w:rPr>
            </w:pPr>
            <w:r w:rsidRPr="0001147F">
              <w:rPr>
                <w:sz w:val="21"/>
              </w:rPr>
              <w:t>8 Å</w:t>
            </w:r>
          </w:p>
        </w:tc>
        <w:tc>
          <w:tcPr>
            <w:tcW w:w="2494" w:type="dxa"/>
            <w:vAlign w:val="center"/>
          </w:tcPr>
          <w:p w14:paraId="28B9F6F3" w14:textId="0F856970" w:rsidR="002D4B6A" w:rsidRPr="0001147F" w:rsidRDefault="00000000" w:rsidP="002D4B6A">
            <w:pPr>
              <w:pStyle w:val="a9"/>
              <w:spacing w:line="276" w:lineRule="auto"/>
              <w:ind w:firstLineChars="0" w:firstLine="0"/>
              <w:jc w:val="center"/>
              <w:rPr>
                <w:sz w:val="21"/>
              </w:rPr>
            </w:pPr>
            <m:oMathPara>
              <m:oMathParaPr>
                <m:jc m:val="left"/>
              </m:oMathParaPr>
              <m:oMath>
                <m:sSubSup>
                  <m:sSubSupPr>
                    <m:ctrlPr>
                      <w:rPr>
                        <w:rFonts w:ascii="Cambria Math" w:hAnsi="Cambria Math"/>
                        <w:sz w:val="21"/>
                      </w:rPr>
                    </m:ctrlPr>
                  </m:sSubSupPr>
                  <m:e>
                    <m:r>
                      <w:rPr>
                        <w:rFonts w:ascii="Cambria Math" w:hAnsi="Cambria Math"/>
                        <w:sz w:val="21"/>
                      </w:rPr>
                      <m:t>r</m:t>
                    </m:r>
                  </m:e>
                  <m:sub>
                    <m:r>
                      <w:rPr>
                        <w:rFonts w:ascii="Cambria Math" w:hAnsi="Cambria Math"/>
                        <w:sz w:val="21"/>
                      </w:rPr>
                      <m:t>C</m:t>
                    </m:r>
                  </m:sub>
                  <m:sup>
                    <m:r>
                      <w:rPr>
                        <w:rFonts w:ascii="Cambria Math" w:hAnsi="Cambria Math"/>
                        <w:sz w:val="21"/>
                      </w:rPr>
                      <m:t>A</m:t>
                    </m:r>
                  </m:sup>
                </m:sSubSup>
              </m:oMath>
            </m:oMathPara>
          </w:p>
        </w:tc>
        <w:tc>
          <w:tcPr>
            <w:tcW w:w="1023" w:type="dxa"/>
            <w:vAlign w:val="center"/>
          </w:tcPr>
          <w:p w14:paraId="014388DF" w14:textId="0C2AA9C9" w:rsidR="002D4B6A" w:rsidRPr="0001147F" w:rsidRDefault="002D4B6A" w:rsidP="002D4B6A">
            <w:pPr>
              <w:pStyle w:val="a9"/>
              <w:spacing w:line="276" w:lineRule="auto"/>
              <w:ind w:firstLineChars="0" w:firstLine="0"/>
              <w:rPr>
                <w:sz w:val="21"/>
              </w:rPr>
            </w:pPr>
            <w:r>
              <w:rPr>
                <w:sz w:val="21"/>
              </w:rPr>
              <w:t>4</w:t>
            </w:r>
            <w:r w:rsidRPr="0001147F">
              <w:rPr>
                <w:sz w:val="21"/>
              </w:rPr>
              <w:t xml:space="preserve"> Å</w:t>
            </w:r>
          </w:p>
        </w:tc>
      </w:tr>
      <w:tr w:rsidR="002D4B6A" w:rsidRPr="0001147F" w14:paraId="14ABF051" w14:textId="77777777" w:rsidTr="002D4B6A">
        <w:trPr>
          <w:trHeight w:val="227"/>
        </w:trPr>
        <w:tc>
          <w:tcPr>
            <w:tcW w:w="2494" w:type="dxa"/>
            <w:vAlign w:val="center"/>
          </w:tcPr>
          <w:p w14:paraId="224F9747" w14:textId="5BC02B0E" w:rsidR="002D4B6A" w:rsidRPr="0001147F" w:rsidRDefault="00000000" w:rsidP="002D4B6A">
            <w:pPr>
              <w:pStyle w:val="a9"/>
              <w:spacing w:line="276" w:lineRule="auto"/>
              <w:ind w:firstLineChars="0" w:firstLine="0"/>
              <w:jc w:val="center"/>
              <w:rPr>
                <w:sz w:val="21"/>
              </w:rPr>
            </w:pPr>
            <m:oMathPara>
              <m:oMathParaPr>
                <m:jc m:val="left"/>
              </m:oMathParaPr>
              <m:oMath>
                <m:sSubSup>
                  <m:sSubSupPr>
                    <m:ctrlPr>
                      <w:rPr>
                        <w:rFonts w:ascii="Cambria Math" w:hAnsi="Cambria Math"/>
                        <w:sz w:val="21"/>
                      </w:rPr>
                    </m:ctrlPr>
                  </m:sSubSupPr>
                  <m:e>
                    <m:r>
                      <w:rPr>
                        <w:rFonts w:ascii="Cambria Math" w:hAnsi="Cambria Math"/>
                        <w:sz w:val="21"/>
                      </w:rPr>
                      <m:t>n</m:t>
                    </m:r>
                  </m:e>
                  <m:sub>
                    <m:r>
                      <w:rPr>
                        <w:rFonts w:ascii="Cambria Math" w:hAnsi="Cambria Math"/>
                        <w:sz w:val="21"/>
                      </w:rPr>
                      <m:t>max</m:t>
                    </m:r>
                  </m:sub>
                  <m:sup>
                    <m:r>
                      <w:rPr>
                        <w:rFonts w:ascii="Cambria Math" w:hAnsi="Cambria Math"/>
                        <w:sz w:val="21"/>
                      </w:rPr>
                      <m:t>R</m:t>
                    </m:r>
                  </m:sup>
                </m:sSubSup>
              </m:oMath>
            </m:oMathPara>
          </w:p>
        </w:tc>
        <w:tc>
          <w:tcPr>
            <w:tcW w:w="2494" w:type="dxa"/>
            <w:vAlign w:val="center"/>
          </w:tcPr>
          <w:p w14:paraId="626B4D5A" w14:textId="7640AA46" w:rsidR="002D4B6A" w:rsidRPr="0001147F" w:rsidRDefault="002D4B6A" w:rsidP="002D4B6A">
            <w:pPr>
              <w:pStyle w:val="a9"/>
              <w:spacing w:line="276" w:lineRule="auto"/>
              <w:ind w:firstLineChars="0" w:firstLine="0"/>
              <w:jc w:val="left"/>
              <w:rPr>
                <w:sz w:val="21"/>
              </w:rPr>
            </w:pPr>
            <w:r w:rsidRPr="0001147F">
              <w:rPr>
                <w:sz w:val="21"/>
              </w:rPr>
              <w:t>12</w:t>
            </w:r>
          </w:p>
        </w:tc>
        <w:tc>
          <w:tcPr>
            <w:tcW w:w="2494" w:type="dxa"/>
            <w:vAlign w:val="center"/>
          </w:tcPr>
          <w:p w14:paraId="498373FD" w14:textId="29D138BE" w:rsidR="002D4B6A" w:rsidRPr="0001147F" w:rsidRDefault="00000000" w:rsidP="002D4B6A">
            <w:pPr>
              <w:pStyle w:val="a9"/>
              <w:spacing w:line="276" w:lineRule="auto"/>
              <w:ind w:firstLineChars="0" w:firstLine="0"/>
              <w:jc w:val="center"/>
              <w:rPr>
                <w:sz w:val="21"/>
              </w:rPr>
            </w:pPr>
            <m:oMathPara>
              <m:oMathParaPr>
                <m:jc m:val="left"/>
              </m:oMathParaPr>
              <m:oMath>
                <m:sSubSup>
                  <m:sSubSupPr>
                    <m:ctrlPr>
                      <w:rPr>
                        <w:rFonts w:ascii="Cambria Math" w:hAnsi="Cambria Math"/>
                        <w:sz w:val="21"/>
                      </w:rPr>
                    </m:ctrlPr>
                  </m:sSubSupPr>
                  <m:e>
                    <m:r>
                      <w:rPr>
                        <w:rFonts w:ascii="Cambria Math" w:hAnsi="Cambria Math"/>
                        <w:sz w:val="21"/>
                      </w:rPr>
                      <m:t>n</m:t>
                    </m:r>
                  </m:e>
                  <m:sub>
                    <m:r>
                      <w:rPr>
                        <w:rFonts w:ascii="Cambria Math" w:hAnsi="Cambria Math"/>
                        <w:sz w:val="21"/>
                      </w:rPr>
                      <m:t>max</m:t>
                    </m:r>
                  </m:sub>
                  <m:sup>
                    <m:r>
                      <w:rPr>
                        <w:rFonts w:ascii="Cambria Math" w:hAnsi="Cambria Math"/>
                        <w:sz w:val="21"/>
                      </w:rPr>
                      <m:t>A</m:t>
                    </m:r>
                  </m:sup>
                </m:sSubSup>
              </m:oMath>
            </m:oMathPara>
          </w:p>
        </w:tc>
        <w:tc>
          <w:tcPr>
            <w:tcW w:w="1023" w:type="dxa"/>
            <w:vAlign w:val="center"/>
          </w:tcPr>
          <w:p w14:paraId="53057D7C" w14:textId="5A7A877F" w:rsidR="002D4B6A" w:rsidRPr="0001147F" w:rsidRDefault="002D4B6A" w:rsidP="002D4B6A">
            <w:pPr>
              <w:pStyle w:val="a9"/>
              <w:spacing w:line="276" w:lineRule="auto"/>
              <w:ind w:firstLineChars="0" w:firstLine="0"/>
              <w:rPr>
                <w:sz w:val="21"/>
              </w:rPr>
            </w:pPr>
            <w:r w:rsidRPr="0001147F">
              <w:rPr>
                <w:sz w:val="21"/>
              </w:rPr>
              <w:t>8</w:t>
            </w:r>
          </w:p>
        </w:tc>
      </w:tr>
      <w:tr w:rsidR="002D4B6A" w:rsidRPr="0001147F" w14:paraId="4480B9A8" w14:textId="77777777" w:rsidTr="002D4B6A">
        <w:trPr>
          <w:trHeight w:val="227"/>
        </w:trPr>
        <w:tc>
          <w:tcPr>
            <w:tcW w:w="2494" w:type="dxa"/>
            <w:vAlign w:val="center"/>
          </w:tcPr>
          <w:p w14:paraId="232F06FB" w14:textId="29ACEF00" w:rsidR="002D4B6A" w:rsidRPr="0001147F" w:rsidRDefault="00000000" w:rsidP="002D4B6A">
            <w:pPr>
              <w:pStyle w:val="a9"/>
              <w:spacing w:line="276" w:lineRule="auto"/>
              <w:ind w:firstLineChars="0" w:firstLine="0"/>
              <w:jc w:val="center"/>
              <w:rPr>
                <w:sz w:val="21"/>
              </w:rPr>
            </w:pPr>
            <m:oMathPara>
              <m:oMathParaPr>
                <m:jc m:val="left"/>
              </m:oMathParaPr>
              <m:oMath>
                <m:sSubSup>
                  <m:sSubSupPr>
                    <m:ctrlPr>
                      <w:rPr>
                        <w:rFonts w:ascii="Cambria Math" w:hAnsi="Cambria Math"/>
                        <w:sz w:val="21"/>
                      </w:rPr>
                    </m:ctrlPr>
                  </m:sSubSupPr>
                  <m:e>
                    <m:r>
                      <w:rPr>
                        <w:rFonts w:ascii="Cambria Math" w:hAnsi="Cambria Math"/>
                        <w:sz w:val="21"/>
                      </w:rPr>
                      <m:t>N</m:t>
                    </m:r>
                  </m:e>
                  <m:sub>
                    <m:r>
                      <w:rPr>
                        <w:rFonts w:ascii="Cambria Math" w:hAnsi="Cambria Math"/>
                        <w:sz w:val="21"/>
                      </w:rPr>
                      <m:t>basis</m:t>
                    </m:r>
                  </m:sub>
                  <m:sup>
                    <m:r>
                      <w:rPr>
                        <w:rFonts w:ascii="Cambria Math" w:hAnsi="Cambria Math"/>
                        <w:sz w:val="21"/>
                      </w:rPr>
                      <m:t>R</m:t>
                    </m:r>
                  </m:sup>
                </m:sSubSup>
              </m:oMath>
            </m:oMathPara>
          </w:p>
        </w:tc>
        <w:tc>
          <w:tcPr>
            <w:tcW w:w="2494" w:type="dxa"/>
            <w:vAlign w:val="center"/>
          </w:tcPr>
          <w:p w14:paraId="5E2B7D75" w14:textId="6A59A100" w:rsidR="002D4B6A" w:rsidRPr="0001147F" w:rsidRDefault="002D4B6A" w:rsidP="002D4B6A">
            <w:pPr>
              <w:pStyle w:val="a9"/>
              <w:spacing w:line="276" w:lineRule="auto"/>
              <w:ind w:firstLineChars="0" w:firstLine="0"/>
              <w:jc w:val="left"/>
              <w:rPr>
                <w:sz w:val="21"/>
              </w:rPr>
            </w:pPr>
            <w:r>
              <w:rPr>
                <w:sz w:val="21"/>
              </w:rPr>
              <w:t>12</w:t>
            </w:r>
          </w:p>
        </w:tc>
        <w:tc>
          <w:tcPr>
            <w:tcW w:w="2494" w:type="dxa"/>
            <w:vAlign w:val="center"/>
          </w:tcPr>
          <w:p w14:paraId="4578ED23" w14:textId="0B825A37" w:rsidR="002D4B6A" w:rsidRPr="0001147F" w:rsidRDefault="00000000" w:rsidP="002D4B6A">
            <w:pPr>
              <w:pStyle w:val="a9"/>
              <w:spacing w:line="276" w:lineRule="auto"/>
              <w:ind w:firstLineChars="0" w:firstLine="0"/>
              <w:jc w:val="center"/>
              <w:rPr>
                <w:sz w:val="21"/>
              </w:rPr>
            </w:pPr>
            <m:oMathPara>
              <m:oMathParaPr>
                <m:jc m:val="left"/>
              </m:oMathParaPr>
              <m:oMath>
                <m:sSubSup>
                  <m:sSubSupPr>
                    <m:ctrlPr>
                      <w:rPr>
                        <w:rFonts w:ascii="Cambria Math" w:hAnsi="Cambria Math"/>
                        <w:sz w:val="21"/>
                      </w:rPr>
                    </m:ctrlPr>
                  </m:sSubSupPr>
                  <m:e>
                    <m:r>
                      <w:rPr>
                        <w:rFonts w:ascii="Cambria Math" w:hAnsi="Cambria Math"/>
                        <w:sz w:val="21"/>
                      </w:rPr>
                      <m:t>N</m:t>
                    </m:r>
                  </m:e>
                  <m:sub>
                    <m:r>
                      <w:rPr>
                        <w:rFonts w:ascii="Cambria Math" w:hAnsi="Cambria Math"/>
                        <w:sz w:val="21"/>
                      </w:rPr>
                      <m:t>basis</m:t>
                    </m:r>
                  </m:sub>
                  <m:sup>
                    <m:r>
                      <w:rPr>
                        <w:rFonts w:ascii="Cambria Math" w:hAnsi="Cambria Math"/>
                        <w:sz w:val="21"/>
                      </w:rPr>
                      <m:t>A</m:t>
                    </m:r>
                  </m:sup>
                </m:sSubSup>
              </m:oMath>
            </m:oMathPara>
          </w:p>
        </w:tc>
        <w:tc>
          <w:tcPr>
            <w:tcW w:w="1023" w:type="dxa"/>
            <w:vAlign w:val="center"/>
          </w:tcPr>
          <w:p w14:paraId="4B2E2650" w14:textId="22CBA1F6" w:rsidR="002D4B6A" w:rsidRPr="0001147F" w:rsidRDefault="002D4B6A" w:rsidP="002D4B6A">
            <w:pPr>
              <w:pStyle w:val="a9"/>
              <w:spacing w:line="276" w:lineRule="auto"/>
              <w:ind w:firstLineChars="0" w:firstLine="0"/>
              <w:rPr>
                <w:sz w:val="21"/>
              </w:rPr>
            </w:pPr>
            <w:r>
              <w:rPr>
                <w:sz w:val="21"/>
              </w:rPr>
              <w:t>12</w:t>
            </w:r>
          </w:p>
        </w:tc>
      </w:tr>
      <w:tr w:rsidR="002D4B6A" w:rsidRPr="0001147F" w14:paraId="543987E4" w14:textId="77777777" w:rsidTr="002D4B6A">
        <w:trPr>
          <w:trHeight w:val="227"/>
        </w:trPr>
        <w:tc>
          <w:tcPr>
            <w:tcW w:w="2494" w:type="dxa"/>
            <w:vAlign w:val="center"/>
          </w:tcPr>
          <w:p w14:paraId="195F3FC5" w14:textId="791113C2" w:rsidR="002D4B6A" w:rsidRPr="0001147F" w:rsidRDefault="00000000" w:rsidP="002D4B6A">
            <w:pPr>
              <w:pStyle w:val="a9"/>
              <w:spacing w:line="276" w:lineRule="auto"/>
              <w:ind w:firstLineChars="0" w:firstLine="0"/>
              <w:jc w:val="center"/>
              <w:rPr>
                <w:sz w:val="21"/>
              </w:rPr>
            </w:pPr>
            <m:oMathPara>
              <m:oMathParaPr>
                <m:jc m:val="left"/>
              </m:oMathParaPr>
              <m:oMath>
                <m:sSubSup>
                  <m:sSubSupPr>
                    <m:ctrlPr>
                      <w:rPr>
                        <w:rFonts w:ascii="Cambria Math" w:hAnsi="Cambria Math"/>
                        <w:sz w:val="21"/>
                      </w:rPr>
                    </m:ctrlPr>
                  </m:sSubSupPr>
                  <m:e>
                    <m:r>
                      <w:rPr>
                        <w:rFonts w:ascii="Cambria Math" w:hAnsi="Cambria Math"/>
                        <w:sz w:val="21"/>
                      </w:rPr>
                      <m:t>l</m:t>
                    </m:r>
                  </m:e>
                  <m:sub>
                    <m:r>
                      <w:rPr>
                        <w:rFonts w:ascii="Cambria Math" w:hAnsi="Cambria Math"/>
                        <w:sz w:val="21"/>
                      </w:rPr>
                      <m:t>max</m:t>
                    </m:r>
                  </m:sub>
                  <m:sup>
                    <m:r>
                      <w:rPr>
                        <w:rFonts w:ascii="Cambria Math" w:hAnsi="Cambria Math"/>
                        <w:sz w:val="21"/>
                      </w:rPr>
                      <m:t>3b</m:t>
                    </m:r>
                  </m:sup>
                </m:sSubSup>
              </m:oMath>
            </m:oMathPara>
          </w:p>
        </w:tc>
        <w:tc>
          <w:tcPr>
            <w:tcW w:w="2494" w:type="dxa"/>
            <w:vAlign w:val="center"/>
          </w:tcPr>
          <w:p w14:paraId="761E24F5" w14:textId="1F2FFEED" w:rsidR="002D4B6A" w:rsidRPr="0001147F" w:rsidRDefault="002D4B6A" w:rsidP="002D4B6A">
            <w:pPr>
              <w:pStyle w:val="a9"/>
              <w:spacing w:line="276" w:lineRule="auto"/>
              <w:ind w:firstLineChars="0" w:firstLine="0"/>
              <w:jc w:val="left"/>
              <w:rPr>
                <w:sz w:val="21"/>
              </w:rPr>
            </w:pPr>
            <w:r w:rsidRPr="0001147F">
              <w:rPr>
                <w:sz w:val="21"/>
              </w:rPr>
              <w:t>4</w:t>
            </w:r>
          </w:p>
        </w:tc>
        <w:tc>
          <w:tcPr>
            <w:tcW w:w="2494" w:type="dxa"/>
            <w:vAlign w:val="center"/>
          </w:tcPr>
          <w:p w14:paraId="7D7CB446" w14:textId="0F5390E8" w:rsidR="002D4B6A" w:rsidRPr="0001147F" w:rsidRDefault="00000000" w:rsidP="002D4B6A">
            <w:pPr>
              <w:pStyle w:val="a9"/>
              <w:spacing w:line="276" w:lineRule="auto"/>
              <w:ind w:firstLineChars="0" w:firstLine="0"/>
              <w:jc w:val="center"/>
              <w:rPr>
                <w:sz w:val="21"/>
              </w:rPr>
            </w:pPr>
            <m:oMathPara>
              <m:oMathParaPr>
                <m:jc m:val="left"/>
              </m:oMathParaPr>
              <m:oMath>
                <m:sSubSup>
                  <m:sSubSupPr>
                    <m:ctrlPr>
                      <w:rPr>
                        <w:rFonts w:ascii="Cambria Math" w:hAnsi="Cambria Math"/>
                        <w:sz w:val="21"/>
                      </w:rPr>
                    </m:ctrlPr>
                  </m:sSubSupPr>
                  <m:e>
                    <m:r>
                      <w:rPr>
                        <w:rFonts w:ascii="Cambria Math" w:hAnsi="Cambria Math"/>
                        <w:sz w:val="21"/>
                      </w:rPr>
                      <m:t>l</m:t>
                    </m:r>
                  </m:e>
                  <m:sub>
                    <m:r>
                      <w:rPr>
                        <w:rFonts w:ascii="Cambria Math" w:hAnsi="Cambria Math"/>
                        <w:sz w:val="21"/>
                      </w:rPr>
                      <m:t>max</m:t>
                    </m:r>
                  </m:sub>
                  <m:sup>
                    <m:r>
                      <w:rPr>
                        <w:rFonts w:ascii="Cambria Math" w:hAnsi="Cambria Math"/>
                        <w:sz w:val="21"/>
                      </w:rPr>
                      <m:t>4b</m:t>
                    </m:r>
                  </m:sup>
                </m:sSubSup>
              </m:oMath>
            </m:oMathPara>
          </w:p>
        </w:tc>
        <w:tc>
          <w:tcPr>
            <w:tcW w:w="1023" w:type="dxa"/>
            <w:vAlign w:val="center"/>
          </w:tcPr>
          <w:p w14:paraId="341CE993" w14:textId="13EAE0B6" w:rsidR="002D4B6A" w:rsidRPr="0001147F" w:rsidRDefault="002D4B6A" w:rsidP="002D4B6A">
            <w:pPr>
              <w:pStyle w:val="a9"/>
              <w:spacing w:line="276" w:lineRule="auto"/>
              <w:ind w:firstLineChars="0" w:firstLine="0"/>
              <w:rPr>
                <w:sz w:val="21"/>
              </w:rPr>
            </w:pPr>
            <w:r w:rsidRPr="0001147F">
              <w:rPr>
                <w:sz w:val="21"/>
              </w:rPr>
              <w:t>2</w:t>
            </w:r>
          </w:p>
        </w:tc>
      </w:tr>
      <w:tr w:rsidR="002D4B6A" w:rsidRPr="0001147F" w14:paraId="4A208458" w14:textId="77777777" w:rsidTr="002D4B6A">
        <w:trPr>
          <w:trHeight w:val="227"/>
        </w:trPr>
        <w:tc>
          <w:tcPr>
            <w:tcW w:w="2494" w:type="dxa"/>
            <w:vAlign w:val="center"/>
          </w:tcPr>
          <w:p w14:paraId="3E1F075A" w14:textId="34BB6415" w:rsidR="002D4B6A" w:rsidRPr="0001147F" w:rsidRDefault="00000000" w:rsidP="002D4B6A">
            <w:pPr>
              <w:pStyle w:val="a9"/>
              <w:spacing w:line="276" w:lineRule="auto"/>
              <w:ind w:firstLineChars="0" w:firstLine="0"/>
              <w:jc w:val="center"/>
              <w:rPr>
                <w:sz w:val="21"/>
              </w:rPr>
            </w:pPr>
            <m:oMathPara>
              <m:oMathParaPr>
                <m:jc m:val="left"/>
              </m:oMathParaPr>
              <m:oMath>
                <m:sSubSup>
                  <m:sSubSupPr>
                    <m:ctrlPr>
                      <w:rPr>
                        <w:rFonts w:ascii="Cambria Math" w:hAnsi="Cambria Math"/>
                        <w:sz w:val="21"/>
                      </w:rPr>
                    </m:ctrlPr>
                  </m:sSubSupPr>
                  <m:e>
                    <m:r>
                      <w:rPr>
                        <w:rFonts w:ascii="Cambria Math" w:hAnsi="Cambria Math"/>
                        <w:sz w:val="21"/>
                      </w:rPr>
                      <m:t>l</m:t>
                    </m:r>
                  </m:e>
                  <m:sub>
                    <m:r>
                      <w:rPr>
                        <w:rFonts w:ascii="Cambria Math" w:hAnsi="Cambria Math"/>
                        <w:sz w:val="21"/>
                      </w:rPr>
                      <m:t>max</m:t>
                    </m:r>
                  </m:sub>
                  <m:sup>
                    <m:r>
                      <w:rPr>
                        <w:rFonts w:ascii="Cambria Math" w:hAnsi="Cambria Math"/>
                        <w:sz w:val="21"/>
                      </w:rPr>
                      <m:t>5b</m:t>
                    </m:r>
                  </m:sup>
                </m:sSubSup>
              </m:oMath>
            </m:oMathPara>
          </w:p>
        </w:tc>
        <w:tc>
          <w:tcPr>
            <w:tcW w:w="2494" w:type="dxa"/>
            <w:vAlign w:val="center"/>
          </w:tcPr>
          <w:p w14:paraId="4769D326" w14:textId="13FB5BCA" w:rsidR="002D4B6A" w:rsidRPr="0001147F" w:rsidRDefault="002D4B6A" w:rsidP="002D4B6A">
            <w:pPr>
              <w:pStyle w:val="a9"/>
              <w:spacing w:line="276" w:lineRule="auto"/>
              <w:ind w:firstLineChars="0" w:firstLine="0"/>
              <w:jc w:val="left"/>
              <w:rPr>
                <w:sz w:val="21"/>
              </w:rPr>
            </w:pPr>
            <w:r w:rsidRPr="0001147F">
              <w:rPr>
                <w:sz w:val="21"/>
              </w:rPr>
              <w:t>0</w:t>
            </w:r>
          </w:p>
        </w:tc>
        <w:tc>
          <w:tcPr>
            <w:tcW w:w="2494" w:type="dxa"/>
            <w:vAlign w:val="center"/>
          </w:tcPr>
          <w:p w14:paraId="41D62F46" w14:textId="2CFD05E9" w:rsidR="002D4B6A" w:rsidRPr="0001147F" w:rsidRDefault="00000000" w:rsidP="002D4B6A">
            <w:pPr>
              <w:pStyle w:val="a9"/>
              <w:spacing w:line="276" w:lineRule="auto"/>
              <w:ind w:firstLineChars="0" w:firstLine="0"/>
              <w:jc w:val="center"/>
              <w:rPr>
                <w:sz w:val="21"/>
              </w:rPr>
            </w:pPr>
            <m:oMathPara>
              <m:oMathParaPr>
                <m:jc m:val="left"/>
              </m:oMathParaPr>
              <m:oMath>
                <m:sSub>
                  <m:sSubPr>
                    <m:ctrlPr>
                      <w:rPr>
                        <w:rFonts w:ascii="Cambria Math" w:hAnsi="Cambria Math"/>
                        <w:sz w:val="21"/>
                      </w:rPr>
                    </m:ctrlPr>
                  </m:sSubPr>
                  <m:e>
                    <m:r>
                      <w:rPr>
                        <w:rFonts w:ascii="Cambria Math" w:hAnsi="Cambria Math"/>
                        <w:sz w:val="21"/>
                      </w:rPr>
                      <m:t>N</m:t>
                    </m:r>
                  </m:e>
                  <m:sub>
                    <m:r>
                      <w:rPr>
                        <w:rFonts w:ascii="Cambria Math" w:hAnsi="Cambria Math"/>
                        <w:sz w:val="21"/>
                      </w:rPr>
                      <m:t>neuron</m:t>
                    </m:r>
                  </m:sub>
                </m:sSub>
              </m:oMath>
            </m:oMathPara>
          </w:p>
        </w:tc>
        <w:tc>
          <w:tcPr>
            <w:tcW w:w="1023" w:type="dxa"/>
            <w:vAlign w:val="center"/>
          </w:tcPr>
          <w:p w14:paraId="50E05B6F" w14:textId="01D897F6" w:rsidR="002D4B6A" w:rsidRPr="0001147F" w:rsidRDefault="002D4B6A" w:rsidP="002D4B6A">
            <w:pPr>
              <w:pStyle w:val="a9"/>
              <w:spacing w:line="276" w:lineRule="auto"/>
              <w:ind w:firstLineChars="0" w:firstLine="0"/>
              <w:rPr>
                <w:sz w:val="21"/>
              </w:rPr>
            </w:pPr>
            <w:r w:rsidRPr="0001147F">
              <w:rPr>
                <w:sz w:val="21"/>
              </w:rPr>
              <w:t>60</w:t>
            </w:r>
          </w:p>
        </w:tc>
      </w:tr>
      <w:tr w:rsidR="002D4B6A" w:rsidRPr="0001147F" w14:paraId="4C2278AC" w14:textId="77777777" w:rsidTr="002D4B6A">
        <w:trPr>
          <w:trHeight w:val="227"/>
        </w:trPr>
        <w:tc>
          <w:tcPr>
            <w:tcW w:w="2494" w:type="dxa"/>
            <w:tcBorders>
              <w:bottom w:val="single" w:sz="12" w:space="0" w:color="auto"/>
            </w:tcBorders>
            <w:vAlign w:val="center"/>
          </w:tcPr>
          <w:p w14:paraId="1441C68D" w14:textId="7B89BBE8" w:rsidR="002D4B6A" w:rsidRPr="0001147F" w:rsidRDefault="00000000" w:rsidP="002D4B6A">
            <w:pPr>
              <w:pStyle w:val="a9"/>
              <w:spacing w:line="276" w:lineRule="auto"/>
              <w:ind w:firstLineChars="0" w:firstLine="0"/>
              <w:jc w:val="center"/>
              <w:rPr>
                <w:sz w:val="21"/>
              </w:rPr>
            </w:pPr>
            <m:oMathPara>
              <m:oMathParaPr>
                <m:jc m:val="left"/>
              </m:oMathParaPr>
              <m:oMath>
                <m:sSub>
                  <m:sSubPr>
                    <m:ctrlPr>
                      <w:rPr>
                        <w:rFonts w:ascii="Cambria Math" w:hAnsi="Cambria Math"/>
                        <w:sz w:val="21"/>
                      </w:rPr>
                    </m:ctrlPr>
                  </m:sSubPr>
                  <m:e>
                    <m:r>
                      <w:rPr>
                        <w:rFonts w:ascii="Cambria Math" w:hAnsi="Cambria Math"/>
                        <w:sz w:val="21"/>
                      </w:rPr>
                      <m:t>N</m:t>
                    </m:r>
                  </m:e>
                  <m:sub>
                    <m:r>
                      <w:rPr>
                        <w:rFonts w:ascii="Cambria Math" w:hAnsi="Cambria Math"/>
                        <w:sz w:val="21"/>
                      </w:rPr>
                      <m:t>batch</m:t>
                    </m:r>
                  </m:sub>
                </m:sSub>
              </m:oMath>
            </m:oMathPara>
          </w:p>
        </w:tc>
        <w:tc>
          <w:tcPr>
            <w:tcW w:w="2494" w:type="dxa"/>
            <w:tcBorders>
              <w:bottom w:val="single" w:sz="12" w:space="0" w:color="auto"/>
            </w:tcBorders>
            <w:vAlign w:val="center"/>
          </w:tcPr>
          <w:p w14:paraId="3A6ADD26" w14:textId="6DFABDD2" w:rsidR="002D4B6A" w:rsidRPr="0001147F" w:rsidRDefault="002D4B6A" w:rsidP="002D4B6A">
            <w:pPr>
              <w:pStyle w:val="a9"/>
              <w:spacing w:line="276" w:lineRule="auto"/>
              <w:ind w:firstLineChars="0" w:firstLine="0"/>
              <w:jc w:val="left"/>
              <w:rPr>
                <w:sz w:val="21"/>
              </w:rPr>
            </w:pPr>
            <w:r w:rsidRPr="0001147F">
              <w:rPr>
                <w:sz w:val="21"/>
              </w:rPr>
              <w:t>1</w:t>
            </w:r>
            <w:r>
              <w:rPr>
                <w:sz w:val="21"/>
              </w:rPr>
              <w:t>110</w:t>
            </w:r>
          </w:p>
        </w:tc>
        <w:tc>
          <w:tcPr>
            <w:tcW w:w="2494" w:type="dxa"/>
            <w:tcBorders>
              <w:bottom w:val="single" w:sz="12" w:space="0" w:color="auto"/>
            </w:tcBorders>
            <w:vAlign w:val="center"/>
          </w:tcPr>
          <w:p w14:paraId="30B2D10C" w14:textId="77777777" w:rsidR="002D4B6A" w:rsidRPr="0001147F" w:rsidRDefault="00000000" w:rsidP="002D4B6A">
            <w:pPr>
              <w:pStyle w:val="a9"/>
              <w:spacing w:line="276" w:lineRule="auto"/>
              <w:ind w:firstLineChars="0" w:firstLine="0"/>
              <w:jc w:val="center"/>
              <w:rPr>
                <w:sz w:val="21"/>
              </w:rPr>
            </w:pPr>
            <m:oMathPara>
              <m:oMathParaPr>
                <m:jc m:val="left"/>
              </m:oMathParaPr>
              <m:oMath>
                <m:sSub>
                  <m:sSubPr>
                    <m:ctrlPr>
                      <w:rPr>
                        <w:rFonts w:ascii="Cambria Math" w:hAnsi="Cambria Math"/>
                        <w:sz w:val="21"/>
                      </w:rPr>
                    </m:ctrlPr>
                  </m:sSubPr>
                  <m:e>
                    <m:r>
                      <w:rPr>
                        <w:rFonts w:ascii="Cambria Math" w:hAnsi="Cambria Math"/>
                        <w:sz w:val="21"/>
                      </w:rPr>
                      <m:t>N</m:t>
                    </m:r>
                  </m:e>
                  <m:sub>
                    <m:r>
                      <w:rPr>
                        <w:rFonts w:ascii="Cambria Math" w:hAnsi="Cambria Math"/>
                        <w:sz w:val="21"/>
                      </w:rPr>
                      <m:t>generation</m:t>
                    </m:r>
                  </m:sub>
                </m:sSub>
              </m:oMath>
            </m:oMathPara>
          </w:p>
        </w:tc>
        <w:tc>
          <w:tcPr>
            <w:tcW w:w="1023" w:type="dxa"/>
            <w:tcBorders>
              <w:bottom w:val="single" w:sz="12" w:space="0" w:color="auto"/>
            </w:tcBorders>
            <w:vAlign w:val="center"/>
          </w:tcPr>
          <w:p w14:paraId="570A95D2" w14:textId="77777777" w:rsidR="002D4B6A" w:rsidRPr="0001147F" w:rsidRDefault="002D4B6A" w:rsidP="002D4B6A">
            <w:pPr>
              <w:pStyle w:val="a9"/>
              <w:spacing w:line="276" w:lineRule="auto"/>
              <w:ind w:firstLineChars="0" w:firstLine="0"/>
              <w:rPr>
                <w:sz w:val="21"/>
              </w:rPr>
            </w:pPr>
            <w:r w:rsidRPr="0001147F">
              <w:rPr>
                <w:sz w:val="21"/>
              </w:rPr>
              <w:t>300000</w:t>
            </w:r>
          </w:p>
        </w:tc>
      </w:tr>
    </w:tbl>
    <w:p w14:paraId="617C4117" w14:textId="77777777" w:rsidR="002D4B6A" w:rsidRDefault="002D4B6A" w:rsidP="002D4B6A"/>
    <w:p w14:paraId="76D9EAB1" w14:textId="77777777" w:rsidR="002D4B6A" w:rsidRDefault="002D4B6A" w:rsidP="002D4B6A"/>
    <w:p w14:paraId="210D7240" w14:textId="77777777" w:rsidR="002D4B6A" w:rsidRDefault="002D4B6A" w:rsidP="002D4B6A"/>
    <w:p w14:paraId="1BE4D519" w14:textId="77777777" w:rsidR="002D4B6A" w:rsidRDefault="002D4B6A" w:rsidP="002D4B6A"/>
    <w:p w14:paraId="34CFDD60" w14:textId="77777777" w:rsidR="002D4B6A" w:rsidRDefault="002D4B6A" w:rsidP="002D4B6A"/>
    <w:p w14:paraId="256C75AE" w14:textId="77777777" w:rsidR="002D4B6A" w:rsidRDefault="002D4B6A" w:rsidP="002D4B6A"/>
    <w:p w14:paraId="4CEB6AD4" w14:textId="77777777" w:rsidR="002D4B6A" w:rsidRPr="000B31B8" w:rsidRDefault="002D4B6A" w:rsidP="002D4B6A"/>
    <w:p w14:paraId="1D44CCB4" w14:textId="4AE03C14" w:rsidR="002D4B6A" w:rsidRDefault="002D4B6A" w:rsidP="003503CB">
      <w:pPr>
        <w:spacing w:line="360" w:lineRule="auto"/>
        <w:ind w:firstLine="420"/>
        <w:rPr>
          <w:rFonts w:ascii="Times New Roman" w:hAnsi="Times New Roman" w:cs="Times New Roman"/>
          <w:color w:val="0D0D0D"/>
          <w:sz w:val="24"/>
          <w:szCs w:val="24"/>
          <w:shd w:val="clear" w:color="auto" w:fill="FFFFFF"/>
        </w:rPr>
      </w:pPr>
    </w:p>
    <w:p w14:paraId="63193D5A" w14:textId="77777777" w:rsidR="00B40CBC" w:rsidRPr="00A9325F" w:rsidRDefault="00B40CBC" w:rsidP="00B40CBC">
      <w:pPr>
        <w:pStyle w:val="3"/>
        <w:rPr>
          <w:rFonts w:ascii="Times New Roman" w:hAnsi="Times New Roman" w:cs="Times New Roman"/>
          <w:b w:val="0"/>
          <w:sz w:val="28"/>
          <w:szCs w:val="28"/>
        </w:rPr>
      </w:pPr>
      <w:r w:rsidRPr="00A9325F">
        <w:rPr>
          <w:rFonts w:ascii="Times New Roman" w:hAnsi="Times New Roman" w:cs="Times New Roman"/>
          <w:b w:val="0"/>
          <w:sz w:val="28"/>
          <w:szCs w:val="28"/>
        </w:rPr>
        <w:t>2.3 Equilibrium molecular dynamics (EMD) method and models</w:t>
      </w:r>
    </w:p>
    <w:p w14:paraId="176D9C7E" w14:textId="693FE249" w:rsidR="00B40CBC" w:rsidRDefault="005D126B" w:rsidP="005D126B">
      <w:pPr>
        <w:spacing w:line="360" w:lineRule="auto"/>
        <w:ind w:firstLine="420"/>
        <w:rPr>
          <w:rFonts w:ascii="Times New Roman" w:hAnsi="Times New Roman" w:cs="Times New Roman"/>
          <w:color w:val="0D0D0D"/>
          <w:sz w:val="24"/>
          <w:szCs w:val="24"/>
          <w:shd w:val="clear" w:color="auto" w:fill="FFFFFF"/>
        </w:rPr>
      </w:pPr>
      <w:r w:rsidRPr="005D126B">
        <w:rPr>
          <w:rFonts w:ascii="Times New Roman" w:hAnsi="Times New Roman" w:cs="Times New Roman"/>
          <w:color w:val="0D0D0D"/>
          <w:sz w:val="24"/>
          <w:szCs w:val="24"/>
          <w:shd w:val="clear" w:color="auto" w:fill="FFFFFF"/>
        </w:rPr>
        <w:t>EMD</w:t>
      </w:r>
      <w:r w:rsidR="00840361" w:rsidRPr="005D126B">
        <w:rPr>
          <w:rFonts w:ascii="Times New Roman" w:hAnsi="Times New Roman" w:cs="Times New Roman"/>
          <w:color w:val="0D0D0D"/>
          <w:sz w:val="24"/>
          <w:szCs w:val="24"/>
          <w:shd w:val="clear" w:color="auto" w:fill="FFFFFF"/>
        </w:rPr>
        <w:t xml:space="preserve"> simulations are used to</w:t>
      </w:r>
      <w:r w:rsidRPr="005D126B">
        <w:rPr>
          <w:rFonts w:ascii="Times New Roman" w:hAnsi="Times New Roman" w:cs="Times New Roman"/>
          <w:color w:val="0D0D0D"/>
          <w:sz w:val="24"/>
          <w:szCs w:val="24"/>
          <w:shd w:val="clear" w:color="auto" w:fill="FFFFFF"/>
        </w:rPr>
        <w:t xml:space="preserve"> evaluate</w:t>
      </w:r>
      <w:r w:rsidR="00840361" w:rsidRPr="005D126B">
        <w:rPr>
          <w:rFonts w:ascii="Times New Roman" w:hAnsi="Times New Roman" w:cs="Times New Roman"/>
          <w:color w:val="0D0D0D"/>
          <w:sz w:val="24"/>
          <w:szCs w:val="24"/>
          <w:shd w:val="clear" w:color="auto" w:fill="FFFFFF"/>
        </w:rPr>
        <w:t xml:space="preserve"> the thermal conductivity using the Green-Kubo method</w:t>
      </w:r>
      <w:r>
        <w:rPr>
          <w:rFonts w:ascii="Times New Roman" w:hAnsi="Times New Roman" w:cs="Times New Roman"/>
          <w:color w:val="0D0D0D"/>
          <w:sz w:val="24"/>
          <w:szCs w:val="24"/>
          <w:shd w:val="clear" w:color="auto" w:fill="FFFFFF"/>
        </w:rPr>
        <w:t xml:space="preserve"> </w:t>
      </w:r>
      <w:r>
        <w:rPr>
          <w:rFonts w:ascii="Times New Roman" w:hAnsi="Times New Roman" w:cs="Times New Roman"/>
          <w:color w:val="0D0D0D"/>
          <w:sz w:val="24"/>
          <w:szCs w:val="24"/>
          <w:shd w:val="clear" w:color="auto" w:fill="FFFFFF"/>
        </w:rPr>
        <w:fldChar w:fldCharType="begin">
          <w:fldData xml:space="preserve">PEVuZE5vdGU+PENpdGU+PEF1dGhvcj5ZdTwvQXV0aG9yPjxZZWFyPjIwMTk8L1llYXI+PFJlY051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</w:fldData>
        </w:fldChar>
      </w:r>
      <w:r>
        <w:rPr>
          <w:rFonts w:ascii="Times New Roman" w:hAnsi="Times New Roman" w:cs="Times New Roman"/>
          <w:color w:val="0D0D0D"/>
          <w:sz w:val="24"/>
          <w:szCs w:val="24"/>
          <w:shd w:val="clear" w:color="auto" w:fill="FFFFFF"/>
        </w:rPr>
        <w:instrText xml:space="preserve"> ADDIN EN.CITE </w:instrText>
      </w:r>
      <w:r>
        <w:rPr>
          <w:rFonts w:ascii="Times New Roman" w:hAnsi="Times New Roman" w:cs="Times New Roman"/>
          <w:color w:val="0D0D0D"/>
          <w:sz w:val="24"/>
          <w:szCs w:val="24"/>
          <w:shd w:val="clear" w:color="auto" w:fill="FFFFFF"/>
        </w:rPr>
        <w:fldChar w:fldCharType="begin">
          <w:fldData xml:space="preserve">PEVuZE5vdGU+PENpdGU+PEF1dGhvcj5ZdTwvQXV0aG9yPjxZZWFyPjIwMTk8L1llYXI+PFJlY051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</w:fldData>
        </w:fldChar>
      </w:r>
      <w:r>
        <w:rPr>
          <w:rFonts w:ascii="Times New Roman" w:hAnsi="Times New Roman" w:cs="Times New Roman"/>
          <w:color w:val="0D0D0D"/>
          <w:sz w:val="24"/>
          <w:szCs w:val="24"/>
          <w:shd w:val="clear" w:color="auto" w:fill="FFFFFF"/>
        </w:rPr>
        <w:instrText xml:space="preserve"> ADDIN EN.CITE.DATA </w:instrText>
      </w:r>
      <w:r>
        <w:rPr>
          <w:rFonts w:ascii="Times New Roman" w:hAnsi="Times New Roman" w:cs="Times New Roman"/>
          <w:color w:val="0D0D0D"/>
          <w:sz w:val="24"/>
          <w:szCs w:val="24"/>
          <w:shd w:val="clear" w:color="auto" w:fill="FFFFFF"/>
        </w:rPr>
      </w:r>
      <w:r>
        <w:rPr>
          <w:rFonts w:ascii="Times New Roman" w:hAnsi="Times New Roman" w:cs="Times New Roman"/>
          <w:color w:val="0D0D0D"/>
          <w:sz w:val="24"/>
          <w:szCs w:val="24"/>
          <w:shd w:val="clear" w:color="auto" w:fill="FFFFFF"/>
        </w:rPr>
        <w:fldChar w:fldCharType="end"/>
      </w:r>
      <w:r>
        <w:rPr>
          <w:rFonts w:ascii="Times New Roman" w:hAnsi="Times New Roman" w:cs="Times New Roman"/>
          <w:color w:val="0D0D0D"/>
          <w:sz w:val="24"/>
          <w:szCs w:val="24"/>
          <w:shd w:val="clear" w:color="auto" w:fill="FFFFFF"/>
        </w:rPr>
      </w:r>
      <w:r>
        <w:rPr>
          <w:rFonts w:ascii="Times New Roman" w:hAnsi="Times New Roman" w:cs="Times New Roman"/>
          <w:color w:val="0D0D0D"/>
          <w:sz w:val="24"/>
          <w:szCs w:val="24"/>
          <w:shd w:val="clear" w:color="auto" w:fill="FFFFFF"/>
        </w:rPr>
        <w:fldChar w:fldCharType="separate"/>
      </w:r>
      <w:r>
        <w:rPr>
          <w:rFonts w:ascii="Times New Roman" w:hAnsi="Times New Roman" w:cs="Times New Roman"/>
          <w:noProof/>
          <w:color w:val="0D0D0D"/>
          <w:sz w:val="24"/>
          <w:szCs w:val="24"/>
          <w:shd w:val="clear" w:color="auto" w:fill="FFFFFF"/>
        </w:rPr>
        <w:t>[38-40]</w:t>
      </w:r>
      <w:r>
        <w:rPr>
          <w:rFonts w:ascii="Times New Roman" w:hAnsi="Times New Roman" w:cs="Times New Roman"/>
          <w:color w:val="0D0D0D"/>
          <w:sz w:val="24"/>
          <w:szCs w:val="24"/>
          <w:shd w:val="clear" w:color="auto" w:fill="FFFFFF"/>
        </w:rPr>
        <w:fldChar w:fldCharType="end"/>
      </w:r>
      <w:r w:rsidR="00840361" w:rsidRPr="005D126B">
        <w:rPr>
          <w:rFonts w:ascii="Times New Roman" w:hAnsi="Times New Roman" w:cs="Times New Roman"/>
          <w:color w:val="0D0D0D"/>
          <w:sz w:val="24"/>
          <w:szCs w:val="24"/>
          <w:shd w:val="clear" w:color="auto" w:fill="FFFFFF"/>
        </w:rPr>
        <w:t>.</w:t>
      </w:r>
      <w:r>
        <w:rPr>
          <w:rFonts w:ascii="Times New Roman" w:hAnsi="Times New Roman" w:cs="Times New Roman"/>
          <w:color w:val="0D0D0D"/>
          <w:sz w:val="24"/>
          <w:szCs w:val="24"/>
          <w:shd w:val="clear" w:color="auto" w:fill="FFFFFF"/>
        </w:rPr>
        <w:t xml:space="preserve"> </w:t>
      </w:r>
      <w:r w:rsidRPr="005D126B">
        <w:rPr>
          <w:rFonts w:ascii="Times New Roman" w:hAnsi="Times New Roman" w:cs="Times New Roman"/>
          <w:color w:val="0D0D0D"/>
          <w:sz w:val="24"/>
          <w:szCs w:val="24"/>
          <w:shd w:val="clear" w:color="auto" w:fill="FFFFFF"/>
        </w:rPr>
        <w:t>The Green-Kubo formula relates thermal conductivity to fluctuations in heat current via the autocorrelation function, as described by the following equation:</w:t>
      </w:r>
    </w:p>
    <w:p w14:paraId="6AD95440" w14:textId="3986FC4F" w:rsidR="005D126B" w:rsidRPr="005D126B" w:rsidRDefault="00000000" w:rsidP="005D126B">
      <w:pPr>
        <w:ind w:firstLine="360"/>
        <w:rPr>
          <w:rFonts w:ascii="Times New Roman" w:hAnsi="Times New Roman" w:cs="Times New Roman"/>
          <w:szCs w:val="24"/>
        </w:rPr>
      </w:pPr>
      <m:oMathPara>
        <m:oMath>
          <m:eqArr>
            <m:eqArrPr>
              <m:maxDist m:val="1"/>
              <m:ctrlPr>
                <w:rPr>
                  <w:rFonts w:ascii="Cambria Math" w:eastAsia="SimHei" w:hAnsi="Cambria Math"/>
                  <w:i/>
                  <w:szCs w:val="24"/>
                </w:rPr>
              </m:ctrlPr>
            </m:eqArrPr>
            <m:e>
              <m:sSub>
                <m:sSubPr>
                  <m:ctrlPr>
                    <w:rPr>
                      <w:rFonts w:ascii="Cambria Math" w:eastAsia="SimHei" w:hAnsi="Cambria Math"/>
                      <w:szCs w:val="24"/>
                    </w:rPr>
                  </m:ctrlPr>
                </m:sSubPr>
                <m:e>
                  <m:r>
                    <w:rPr>
                      <w:rFonts w:ascii="Cambria Math" w:eastAsia="SimHei" w:hAnsi="Cambria Math"/>
                      <w:szCs w:val="24"/>
                    </w:rPr>
                    <m:t>k</m:t>
                  </m:r>
                </m:e>
                <m:sub>
                  <m:r>
                    <w:rPr>
                      <w:rFonts w:ascii="Cambria Math" w:eastAsia="SimHei" w:hAnsi="Cambria Math"/>
                      <w:szCs w:val="24"/>
                    </w:rPr>
                    <m:t>α</m:t>
                  </m:r>
                </m:sub>
              </m:sSub>
              <m:d>
                <m:dPr>
                  <m:ctrlPr>
                    <w:rPr>
                      <w:rFonts w:ascii="Cambria Math" w:eastAsia="SimHei" w:hAnsi="Cambria Math"/>
                      <w:szCs w:val="24"/>
                    </w:rPr>
                  </m:ctrlPr>
                </m:dPr>
                <m:e>
                  <m:r>
                    <w:rPr>
                      <w:rFonts w:ascii="Cambria Math" w:eastAsia="SimHei" w:hAnsi="Cambria Math"/>
                      <w:szCs w:val="24"/>
                    </w:rPr>
                    <m:t>t</m:t>
                  </m:r>
                </m:e>
              </m:d>
              <m:r>
                <m:rPr>
                  <m:sty m:val="p"/>
                </m:rPr>
                <w:rPr>
                  <w:rFonts w:ascii="Cambria Math" w:eastAsia="SimHei" w:hAnsi="Cambria Math"/>
                  <w:szCs w:val="24"/>
                </w:rPr>
                <m:t>=</m:t>
              </m:r>
              <m:f>
                <m:fPr>
                  <m:ctrlPr>
                    <w:rPr>
                      <w:rFonts w:ascii="Cambria Math" w:eastAsia="SimHei" w:hAnsi="Cambria Math"/>
                      <w:szCs w:val="24"/>
                    </w:rPr>
                  </m:ctrlPr>
                </m:fPr>
                <m:num>
                  <m:r>
                    <m:rPr>
                      <m:sty m:val="p"/>
                    </m:rPr>
                    <w:rPr>
                      <w:rFonts w:ascii="Cambria Math" w:eastAsia="SimHei" w:hAnsi="Cambria Math"/>
                      <w:szCs w:val="24"/>
                    </w:rPr>
                    <m:t>1</m:t>
                  </m:r>
                </m:num>
                <m:den>
                  <m:sSub>
                    <m:sSubPr>
                      <m:ctrlPr>
                        <w:rPr>
                          <w:rFonts w:ascii="Cambria Math" w:eastAsia="SimHei" w:hAnsi="Cambria Math"/>
                          <w:szCs w:val="24"/>
                        </w:rPr>
                      </m:ctrlPr>
                    </m:sSubPr>
                    <m:e>
                      <m:r>
                        <w:rPr>
                          <w:rFonts w:ascii="Cambria Math" w:eastAsia="SimHei" w:hAnsi="Cambria Math"/>
                          <w:szCs w:val="24"/>
                        </w:rPr>
                        <m:t>k</m:t>
                      </m:r>
                    </m:e>
                    <m:sub>
                      <m:r>
                        <w:rPr>
                          <w:rFonts w:ascii="Cambria Math" w:eastAsia="SimHei" w:hAnsi="Cambria Math"/>
                          <w:szCs w:val="24"/>
                        </w:rPr>
                        <m:t>B</m:t>
                      </m:r>
                    </m:sub>
                  </m:sSub>
                  <m:sSup>
                    <m:sSupPr>
                      <m:ctrlPr>
                        <w:rPr>
                          <w:rFonts w:ascii="Cambria Math" w:eastAsia="SimHei" w:hAnsi="Cambria Math"/>
                          <w:szCs w:val="24"/>
                        </w:rPr>
                      </m:ctrlPr>
                    </m:sSupPr>
                    <m:e>
                      <m:r>
                        <w:rPr>
                          <w:rFonts w:ascii="Cambria Math" w:eastAsia="SimHei" w:hAnsi="Cambria Math"/>
                          <w:szCs w:val="24"/>
                        </w:rPr>
                        <m:t>T</m:t>
                      </m:r>
                    </m:e>
                    <m:sup>
                      <m:r>
                        <m:rPr>
                          <m:sty m:val="p"/>
                        </m:rPr>
                        <w:rPr>
                          <w:rFonts w:ascii="Cambria Math" w:eastAsia="SimHei" w:hAnsi="Cambria Math"/>
                          <w:szCs w:val="24"/>
                        </w:rPr>
                        <m:t>2</m:t>
                      </m:r>
                    </m:sup>
                  </m:sSup>
                  <m:r>
                    <w:rPr>
                      <w:rFonts w:ascii="Cambria Math" w:eastAsia="SimHei" w:hAnsi="Cambria Math"/>
                      <w:szCs w:val="24"/>
                    </w:rPr>
                    <m:t>V</m:t>
                  </m:r>
                </m:den>
              </m:f>
              <m:nary>
                <m:naryPr>
                  <m:limLoc m:val="subSup"/>
                  <m:ctrlPr>
                    <w:rPr>
                      <w:rFonts w:ascii="Cambria Math" w:eastAsia="SimHei" w:hAnsi="Cambria Math"/>
                      <w:szCs w:val="24"/>
                    </w:rPr>
                  </m:ctrlPr>
                </m:naryPr>
                <m:sub>
                  <m:r>
                    <m:rPr>
                      <m:sty m:val="p"/>
                    </m:rPr>
                    <w:rPr>
                      <w:rFonts w:ascii="Cambria Math" w:eastAsia="SimHei" w:hAnsi="Cambria Math"/>
                      <w:szCs w:val="24"/>
                    </w:rPr>
                    <m:t>0</m:t>
                  </m:r>
                </m:sub>
                <m:sup>
                  <m:sSub>
                    <m:sSubPr>
                      <m:ctrlPr>
                        <w:rPr>
                          <w:rFonts w:ascii="Cambria Math" w:eastAsia="SimHei" w:hAnsi="Cambria Math"/>
                          <w:szCs w:val="24"/>
                        </w:rPr>
                      </m:ctrlPr>
                    </m:sSubPr>
                    <m:e>
                      <m:r>
                        <w:rPr>
                          <w:rFonts w:ascii="Cambria Math" w:eastAsia="SimHei" w:hAnsi="Cambria Math"/>
                          <w:szCs w:val="24"/>
                        </w:rPr>
                        <m:t>t</m:t>
                      </m:r>
                    </m:e>
                    <m:sub>
                      <m:r>
                        <w:rPr>
                          <w:rFonts w:ascii="Cambria Math" w:eastAsia="SimHei" w:hAnsi="Cambria Math"/>
                          <w:szCs w:val="24"/>
                        </w:rPr>
                        <m:t>0</m:t>
                      </m:r>
                    </m:sub>
                  </m:sSub>
                </m:sup>
                <m:e>
                  <m:r>
                    <m:rPr>
                      <m:sty m:val="p"/>
                    </m:rPr>
                    <w:rPr>
                      <w:rFonts w:ascii="Cambria Math" w:eastAsia="SimHei" w:hAnsi="Cambria Math"/>
                      <w:szCs w:val="24"/>
                    </w:rPr>
                    <m:t>&lt;</m:t>
                  </m:r>
                  <m:sSub>
                    <m:sSubPr>
                      <m:ctrlPr>
                        <w:rPr>
                          <w:rFonts w:ascii="Cambria Math" w:eastAsia="SimHei" w:hAnsi="Cambria Math"/>
                          <w:szCs w:val="24"/>
                        </w:rPr>
                      </m:ctrlPr>
                    </m:sSubPr>
                    <m:e>
                      <m:r>
                        <w:rPr>
                          <w:rFonts w:ascii="Cambria Math" w:eastAsia="SimHei" w:hAnsi="Cambria Math"/>
                          <w:szCs w:val="24"/>
                        </w:rPr>
                        <m:t>J</m:t>
                      </m:r>
                    </m:e>
                    <m:sub>
                      <m:r>
                        <w:rPr>
                          <w:rFonts w:ascii="Cambria Math" w:eastAsia="SimHei" w:hAnsi="Cambria Math"/>
                          <w:szCs w:val="24"/>
                        </w:rPr>
                        <m:t>α</m:t>
                      </m:r>
                    </m:sub>
                  </m:sSub>
                  <m:d>
                    <m:dPr>
                      <m:ctrlPr>
                        <w:rPr>
                          <w:rFonts w:ascii="Cambria Math" w:eastAsia="SimHei" w:hAnsi="Cambria Math"/>
                          <w:szCs w:val="24"/>
                        </w:rPr>
                      </m:ctrlPr>
                    </m:dPr>
                    <m:e>
                      <m:r>
                        <m:rPr>
                          <m:sty m:val="p"/>
                        </m:rPr>
                        <w:rPr>
                          <w:rFonts w:ascii="Cambria Math" w:eastAsia="SimHei" w:hAnsi="Cambria Math"/>
                          <w:szCs w:val="24"/>
                        </w:rPr>
                        <m:t>0</m:t>
                      </m:r>
                    </m:e>
                  </m:d>
                  <m:sSub>
                    <m:sSubPr>
                      <m:ctrlPr>
                        <w:rPr>
                          <w:rFonts w:ascii="Cambria Math" w:eastAsia="SimHei" w:hAnsi="Cambria Math"/>
                          <w:szCs w:val="24"/>
                        </w:rPr>
                      </m:ctrlPr>
                    </m:sSubPr>
                    <m:e>
                      <m:r>
                        <w:rPr>
                          <w:rFonts w:ascii="Cambria Math" w:eastAsia="SimHei" w:hAnsi="Cambria Math"/>
                          <w:szCs w:val="24"/>
                        </w:rPr>
                        <m:t>J</m:t>
                      </m:r>
                    </m:e>
                    <m:sub>
                      <m:r>
                        <w:rPr>
                          <w:rFonts w:ascii="Cambria Math" w:eastAsia="SimHei" w:hAnsi="Cambria Math"/>
                          <w:szCs w:val="24"/>
                        </w:rPr>
                        <m:t>α</m:t>
                      </m:r>
                    </m:sub>
                  </m:sSub>
                  <m:d>
                    <m:dPr>
                      <m:ctrlPr>
                        <w:rPr>
                          <w:rFonts w:ascii="Cambria Math" w:eastAsia="SimHei" w:hAnsi="Cambria Math"/>
                          <w:szCs w:val="24"/>
                        </w:rPr>
                      </m:ctrlPr>
                    </m:dPr>
                    <m:e>
                      <m:r>
                        <w:rPr>
                          <w:rFonts w:ascii="Cambria Math" w:eastAsia="SimHei" w:hAnsi="Cambria Math"/>
                          <w:szCs w:val="24"/>
                        </w:rPr>
                        <m:t>t</m:t>
                      </m:r>
                    </m:e>
                  </m:d>
                  <m:r>
                    <m:rPr>
                      <m:sty m:val="p"/>
                    </m:rPr>
                    <w:rPr>
                      <w:rFonts w:ascii="Cambria Math" w:eastAsia="SimHei" w:hAnsi="Cambria Math"/>
                      <w:szCs w:val="24"/>
                    </w:rPr>
                    <m:t>&gt;</m:t>
                  </m:r>
                  <m:r>
                    <w:rPr>
                      <w:rFonts w:ascii="Cambria Math" w:eastAsia="SimHei" w:hAnsi="Cambria Math"/>
                      <w:szCs w:val="24"/>
                    </w:rPr>
                    <m:t>dt</m:t>
                  </m:r>
                </m:e>
              </m:nary>
              <m:r>
                <w:rPr>
                  <w:rFonts w:ascii="Cambria Math" w:eastAsia="SimHei" w:hAnsi="Cambria Math"/>
                  <w:szCs w:val="24"/>
                </w:rPr>
                <m:t>#</m:t>
              </m:r>
              <m:d>
                <m:dPr>
                  <m:ctrlPr>
                    <w:rPr>
                      <w:rFonts w:ascii="Cambria Math" w:eastAsia="SimHei" w:hAnsi="Cambria Math"/>
                      <w:i/>
                      <w:szCs w:val="24"/>
                    </w:rPr>
                  </m:ctrlPr>
                </m:dPr>
                <m:e>
                  <m:r>
                    <w:rPr>
                      <w:rFonts w:ascii="Cambria Math" w:eastAsia="SimHei" w:hAnsi="Cambria Math"/>
                      <w:szCs w:val="24"/>
                    </w:rPr>
                    <m:t>2</m:t>
                  </m:r>
                </m:e>
              </m:d>
            </m:e>
          </m:eqArr>
        </m:oMath>
      </m:oMathPara>
    </w:p>
    <w:p w14:paraId="74D9A4F3" w14:textId="1CC1E9B0" w:rsidR="005D126B" w:rsidRDefault="005D126B" w:rsidP="006D3EB9">
      <w:pPr>
        <w:spacing w:line="360" w:lineRule="auto"/>
        <w:rPr>
          <w:rFonts w:ascii="Times New Roman" w:hAnsi="Times New Roman" w:cs="Times New Roman"/>
          <w:sz w:val="24"/>
          <w:szCs w:val="24"/>
        </w:rPr>
      </w:pPr>
      <w:r w:rsidRPr="005D126B">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k</m:t>
            </m:r>
          </m:e>
          <m:sub>
            <m:r>
              <w:rPr>
                <w:rFonts w:ascii="Cambria Math" w:hAnsi="Cambria Math" w:cs="Times New Roman"/>
                <w:sz w:val="24"/>
                <w:szCs w:val="24"/>
              </w:rPr>
              <m:t>α</m:t>
            </m:r>
          </m:sub>
        </m:sSub>
        <m:r>
          <m:rPr>
            <m:sty m:val="p"/>
          </m:rPr>
          <w:rPr>
            <w:rFonts w:ascii="Cambria Math" w:hAnsi="Cambria Math" w:cs="Times New Roman"/>
            <w:sz w:val="24"/>
            <w:szCs w:val="24"/>
          </w:rPr>
          <m:t xml:space="preserve"> </m:t>
        </m:r>
      </m:oMath>
      <w:r w:rsidRPr="005D126B">
        <w:rPr>
          <w:rFonts w:ascii="Times New Roman" w:hAnsi="Times New Roman" w:cs="Times New Roman"/>
          <w:sz w:val="24"/>
          <w:szCs w:val="24"/>
        </w:rPr>
        <w:t xml:space="preserve">represents the thermal conductivity in the α direction, </w:t>
      </w:r>
      <m:oMath>
        <m:sSub>
          <m:sSubPr>
            <m:ctrlPr>
              <w:rPr>
                <w:rFonts w:ascii="Cambria Math" w:hAnsi="Cambria Math" w:cs="Times New Roman"/>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m:rPr>
            <m:sty m:val="p"/>
          </m:rPr>
          <w:rPr>
            <w:rFonts w:ascii="Cambria Math" w:hAnsi="Cambria Math" w:cs="Times New Roman"/>
            <w:sz w:val="24"/>
            <w:szCs w:val="24"/>
          </w:rPr>
          <m:t xml:space="preserve"> </m:t>
        </m:r>
      </m:oMath>
      <w:r w:rsidRPr="005D126B">
        <w:rPr>
          <w:rFonts w:ascii="Times New Roman" w:hAnsi="Times New Roman" w:cs="Times New Roman"/>
          <w:color w:val="0D0D0D"/>
          <w:sz w:val="24"/>
          <w:szCs w:val="24"/>
          <w:shd w:val="clear" w:color="auto" w:fill="FFFFFF"/>
        </w:rPr>
        <w:t>is</w:t>
      </w:r>
      <w:r w:rsidRPr="005D126B">
        <w:rPr>
          <w:rFonts w:ascii="Times New Roman" w:hAnsi="Times New Roman" w:cs="Times New Roman"/>
          <w:sz w:val="24"/>
          <w:szCs w:val="24"/>
        </w:rPr>
        <w:t xml:space="preserve"> the Boltzmann constant,</w:t>
      </w:r>
      <m:oMath>
        <m:r>
          <m:rPr>
            <m:sty m:val="p"/>
          </m:rPr>
          <w:rPr>
            <w:rFonts w:ascii="Cambria Math" w:hAnsi="Cambria Math" w:cs="Times New Roman"/>
            <w:sz w:val="24"/>
            <w:szCs w:val="24"/>
          </w:rPr>
          <m:t xml:space="preserve"> </m:t>
        </m:r>
        <m:r>
          <w:rPr>
            <w:rFonts w:ascii="Cambria Math" w:hAnsi="Cambria Math" w:cs="Times New Roman"/>
            <w:sz w:val="24"/>
            <w:szCs w:val="24"/>
          </w:rPr>
          <m:t>V</m:t>
        </m:r>
        <m:r>
          <m:rPr>
            <m:sty m:val="p"/>
          </m:rPr>
          <w:rPr>
            <w:rFonts w:ascii="Cambria Math" w:hAnsi="Cambria Math" w:cs="Times New Roman"/>
            <w:sz w:val="24"/>
            <w:szCs w:val="24"/>
          </w:rPr>
          <m:t xml:space="preserve"> </m:t>
        </m:r>
      </m:oMath>
      <w:r w:rsidRPr="005D126B">
        <w:rPr>
          <w:rFonts w:ascii="Times New Roman" w:hAnsi="Times New Roman" w:cs="Times New Roman"/>
          <w:sz w:val="24"/>
          <w:szCs w:val="24"/>
        </w:rPr>
        <w:t xml:space="preserve">denotes the volume of the model cell, </w:t>
      </w:r>
      <m:oMath>
        <m:r>
          <w:rPr>
            <w:rFonts w:ascii="Cambria Math" w:hAnsi="Cambria Math" w:cs="Times New Roman"/>
            <w:sz w:val="24"/>
            <w:szCs w:val="24"/>
          </w:rPr>
          <m:t>T</m:t>
        </m:r>
        <m:r>
          <m:rPr>
            <m:sty m:val="p"/>
          </m:rPr>
          <w:rPr>
            <w:rFonts w:ascii="Cambria Math" w:hAnsi="Cambria Math" w:cs="Times New Roman"/>
            <w:sz w:val="24"/>
            <w:szCs w:val="24"/>
          </w:rPr>
          <m:t xml:space="preserve"> </m:t>
        </m:r>
      </m:oMath>
      <w:r w:rsidRPr="005D126B">
        <w:rPr>
          <w:rFonts w:ascii="Times New Roman" w:hAnsi="Times New Roman" w:cs="Times New Roman"/>
          <w:color w:val="0D0D0D"/>
          <w:sz w:val="24"/>
          <w:szCs w:val="24"/>
          <w:shd w:val="clear" w:color="auto" w:fill="FFFFFF"/>
        </w:rPr>
        <w:t xml:space="preserve">is </w:t>
      </w:r>
      <w:r w:rsidRPr="005D126B">
        <w:rPr>
          <w:rFonts w:ascii="Times New Roman" w:hAnsi="Times New Roman" w:cs="Times New Roman"/>
          <w:sz w:val="24"/>
          <w:szCs w:val="24"/>
        </w:rPr>
        <w:t xml:space="preserve">the temperature, </w:t>
      </w:r>
      <m:oMath>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 xml:space="preserve"> </m:t>
        </m:r>
      </m:oMath>
      <w:r w:rsidRPr="005D126B">
        <w:rPr>
          <w:rFonts w:ascii="Times New Roman" w:hAnsi="Times New Roman" w:cs="Times New Roman"/>
          <w:color w:val="0D0D0D"/>
          <w:sz w:val="24"/>
          <w:szCs w:val="24"/>
          <w:shd w:val="clear" w:color="auto" w:fill="FFFFFF"/>
        </w:rPr>
        <w:t>stands for</w:t>
      </w:r>
      <w:r w:rsidRPr="005D126B">
        <w:rPr>
          <w:rFonts w:ascii="Times New Roman" w:hAnsi="Times New Roman" w:cs="Times New Roman"/>
          <w:sz w:val="24"/>
          <w:szCs w:val="24"/>
        </w:rPr>
        <w:t xml:space="preserve"> the upper limit of integral, </w:t>
      </w:r>
      <m:oMath>
        <m:sSub>
          <m:sSubPr>
            <m:ctrlPr>
              <w:rPr>
                <w:rFonts w:ascii="Cambria Math" w:hAnsi="Cambria Math" w:cs="Times New Roman"/>
                <w:sz w:val="24"/>
                <w:szCs w:val="24"/>
              </w:rPr>
            </m:ctrlPr>
          </m:sSubPr>
          <m:e>
            <m:r>
              <w:rPr>
                <w:rFonts w:ascii="Cambria Math" w:hAnsi="Cambria Math" w:cs="Times New Roman"/>
                <w:sz w:val="24"/>
                <w:szCs w:val="24"/>
              </w:rPr>
              <m:t>J</m:t>
            </m:r>
          </m:e>
          <m:sub>
            <m:r>
              <w:rPr>
                <w:rFonts w:ascii="Cambria Math" w:hAnsi="Cambria Math" w:cs="Times New Roman"/>
                <w:sz w:val="24"/>
                <w:szCs w:val="24"/>
              </w:rPr>
              <m:t>α</m:t>
            </m:r>
          </m:sub>
        </m:sSub>
      </m:oMath>
      <w:r w:rsidRPr="005D126B">
        <w:rPr>
          <w:rFonts w:ascii="Times New Roman" w:hAnsi="Times New Roman" w:cs="Times New Roman"/>
          <w:sz w:val="24"/>
          <w:szCs w:val="24"/>
        </w:rPr>
        <w:t xml:space="preserve"> </w:t>
      </w:r>
      <w:r w:rsidRPr="005D126B">
        <w:rPr>
          <w:rFonts w:ascii="Times New Roman" w:hAnsi="Times New Roman" w:cs="Times New Roman"/>
          <w:color w:val="0D0D0D"/>
          <w:sz w:val="24"/>
          <w:szCs w:val="24"/>
          <w:shd w:val="clear" w:color="auto" w:fill="FFFFFF"/>
        </w:rPr>
        <w:t>is</w:t>
      </w:r>
      <w:r w:rsidRPr="005D126B">
        <w:rPr>
          <w:rFonts w:ascii="Times New Roman" w:hAnsi="Times New Roman" w:cs="Times New Roman"/>
          <w:sz w:val="24"/>
          <w:szCs w:val="24"/>
        </w:rPr>
        <w:t xml:space="preserve"> the component of heat current </w:t>
      </w:r>
      <m:oMath>
        <m:r>
          <w:rPr>
            <w:rFonts w:ascii="Cambria Math" w:hAnsi="Cambria Math" w:cs="Times New Roman"/>
            <w:sz w:val="24"/>
            <w:szCs w:val="24"/>
          </w:rPr>
          <m:t>J</m:t>
        </m:r>
      </m:oMath>
      <w:r w:rsidRPr="005D126B">
        <w:rPr>
          <w:rFonts w:ascii="Times New Roman" w:hAnsi="Times New Roman" w:cs="Times New Roman"/>
          <w:sz w:val="24"/>
          <w:szCs w:val="24"/>
        </w:rPr>
        <w:t xml:space="preserve"> in the α direction, and </w:t>
      </w:r>
      <m:oMath>
        <m:r>
          <m:rPr>
            <m:sty m:val="p"/>
          </m:rPr>
          <w:rPr>
            <w:rFonts w:ascii="Cambria Math" w:hAnsi="Cambria Math" w:cs="Times New Roman"/>
            <w:sz w:val="24"/>
            <w:szCs w:val="24"/>
          </w:rPr>
          <m:t>&lt;</m:t>
        </m:r>
        <m:sSub>
          <m:sSubPr>
            <m:ctrlPr>
              <w:rPr>
                <w:rFonts w:ascii="Cambria Math" w:hAnsi="Cambria Math" w:cs="Times New Roman"/>
                <w:sz w:val="24"/>
                <w:szCs w:val="24"/>
              </w:rPr>
            </m:ctrlPr>
          </m:sSubPr>
          <m:e>
            <m:r>
              <w:rPr>
                <w:rFonts w:ascii="Cambria Math" w:hAnsi="Cambria Math" w:cs="Times New Roman"/>
                <w:sz w:val="24"/>
                <w:szCs w:val="24"/>
              </w:rPr>
              <m:t>J</m:t>
            </m:r>
          </m:e>
          <m:sub>
            <m:r>
              <w:rPr>
                <w:rFonts w:ascii="Cambria Math" w:hAnsi="Cambria Math" w:cs="Times New Roman"/>
                <w:sz w:val="24"/>
                <w:szCs w:val="24"/>
              </w:rPr>
              <m:t>α</m:t>
            </m:r>
          </m:sub>
        </m:sSub>
        <m:d>
          <m:dPr>
            <m:ctrlPr>
              <w:rPr>
                <w:rFonts w:ascii="Cambria Math" w:hAnsi="Cambria Math" w:cs="Times New Roman"/>
                <w:sz w:val="24"/>
                <w:szCs w:val="24"/>
              </w:rPr>
            </m:ctrlPr>
          </m:dPr>
          <m:e>
            <m:r>
              <m:rPr>
                <m:sty m:val="p"/>
              </m:rPr>
              <w:rPr>
                <w:rFonts w:ascii="Cambria Math" w:hAnsi="Cambria Math" w:cs="Times New Roman"/>
                <w:sz w:val="24"/>
                <w:szCs w:val="24"/>
              </w:rPr>
              <m:t>0</m:t>
            </m:r>
          </m:e>
        </m:d>
        <m:sSub>
          <m:sSubPr>
            <m:ctrlPr>
              <w:rPr>
                <w:rFonts w:ascii="Cambria Math" w:hAnsi="Cambria Math" w:cs="Times New Roman"/>
                <w:sz w:val="24"/>
                <w:szCs w:val="24"/>
              </w:rPr>
            </m:ctrlPr>
          </m:sSubPr>
          <m:e>
            <m:r>
              <w:rPr>
                <w:rFonts w:ascii="Cambria Math" w:hAnsi="Cambria Math" w:cs="Times New Roman"/>
                <w:sz w:val="24"/>
                <w:szCs w:val="24"/>
              </w:rPr>
              <m:t>J</m:t>
            </m:r>
          </m:e>
          <m:sub>
            <m:r>
              <w:rPr>
                <w:rFonts w:ascii="Cambria Math" w:hAnsi="Cambria Math" w:cs="Times New Roman"/>
                <w:sz w:val="24"/>
                <w:szCs w:val="24"/>
              </w:rPr>
              <m:t>α</m:t>
            </m:r>
          </m:sub>
        </m:sSub>
        <m:d>
          <m:dPr>
            <m:ctrlPr>
              <w:rPr>
                <w:rFonts w:ascii="Cambria Math" w:hAnsi="Cambria Math" w:cs="Times New Roman"/>
                <w:sz w:val="24"/>
                <w:szCs w:val="24"/>
              </w:rPr>
            </m:ctrlPr>
          </m:dPr>
          <m:e>
            <m:r>
              <w:rPr>
                <w:rFonts w:ascii="Cambria Math" w:hAnsi="Cambria Math" w:cs="Times New Roman"/>
                <w:sz w:val="24"/>
                <w:szCs w:val="24"/>
              </w:rPr>
              <m:t>t</m:t>
            </m:r>
          </m:e>
        </m:d>
        <m:r>
          <m:rPr>
            <m:sty m:val="p"/>
          </m:rPr>
          <w:rPr>
            <w:rFonts w:ascii="Cambria Math" w:hAnsi="Cambria Math" w:cs="Times New Roman"/>
            <w:sz w:val="24"/>
            <w:szCs w:val="24"/>
          </w:rPr>
          <m:t>&gt;</m:t>
        </m:r>
      </m:oMath>
      <w:r w:rsidRPr="005D126B">
        <w:rPr>
          <w:rFonts w:ascii="Times New Roman" w:hAnsi="Times New Roman" w:cs="Times New Roman"/>
          <w:sz w:val="24"/>
          <w:szCs w:val="24"/>
        </w:rPr>
        <w:t xml:space="preserve"> denotes the ensemble average.</w:t>
      </w:r>
    </w:p>
    <w:p w14:paraId="7C284928" w14:textId="746D65CF" w:rsidR="00885F4F" w:rsidRDefault="000156E1" w:rsidP="005D126B">
      <w:pPr>
        <w:spacing w:line="360" w:lineRule="auto"/>
        <w:ind w:firstLine="420"/>
        <w:rPr>
          <w:rFonts w:ascii="Times New Roman" w:hAnsi="Times New Roman" w:cs="Times New Roman"/>
          <w:sz w:val="24"/>
          <w:szCs w:val="24"/>
        </w:rPr>
      </w:pPr>
      <w:r w:rsidRPr="000156E1">
        <w:rPr>
          <w:rFonts w:ascii="Times New Roman" w:hAnsi="Times New Roman" w:cs="Times New Roman"/>
          <w:sz w:val="24"/>
          <w:szCs w:val="24"/>
        </w:rPr>
        <w:t xml:space="preserve">Diamond possesses an </w:t>
      </w:r>
      <w:r w:rsidRPr="000156E1">
        <w:rPr>
          <w:rFonts w:ascii="Times New Roman" w:hAnsi="Times New Roman" w:cs="Times New Roman"/>
          <w:i/>
          <w:sz w:val="24"/>
          <w:szCs w:val="24"/>
        </w:rPr>
        <w:t>Fd-3m</w:t>
      </w:r>
      <w:r w:rsidRPr="000156E1">
        <w:rPr>
          <w:rFonts w:ascii="Times New Roman" w:hAnsi="Times New Roman" w:cs="Times New Roman"/>
          <w:sz w:val="24"/>
          <w:szCs w:val="24"/>
        </w:rPr>
        <w:t xml:space="preserve"> crystal symmetry, with each conventional unit cell comprising 8 carbon atoms. </w:t>
      </w:r>
      <w:proofErr w:type="spellStart"/>
      <w:r w:rsidRPr="000156E1">
        <w:rPr>
          <w:rFonts w:ascii="Times New Roman" w:hAnsi="Times New Roman" w:cs="Times New Roman"/>
          <w:sz w:val="24"/>
          <w:szCs w:val="24"/>
        </w:rPr>
        <w:t>GaN</w:t>
      </w:r>
      <w:proofErr w:type="spellEnd"/>
      <w:r w:rsidRPr="000156E1">
        <w:rPr>
          <w:rFonts w:ascii="Times New Roman" w:hAnsi="Times New Roman" w:cs="Times New Roman"/>
          <w:sz w:val="24"/>
          <w:szCs w:val="24"/>
        </w:rPr>
        <w:t xml:space="preserve"> possesses a </w:t>
      </w:r>
      <w:r w:rsidRPr="000156E1">
        <w:rPr>
          <w:rFonts w:ascii="Times New Roman" w:hAnsi="Times New Roman" w:cs="Times New Roman"/>
          <w:i/>
          <w:sz w:val="24"/>
          <w:szCs w:val="24"/>
        </w:rPr>
        <w:t>P63mc</w:t>
      </w:r>
      <w:r w:rsidRPr="000156E1">
        <w:rPr>
          <w:rFonts w:ascii="Times New Roman" w:hAnsi="Times New Roman" w:cs="Times New Roman"/>
          <w:sz w:val="24"/>
          <w:szCs w:val="24"/>
        </w:rPr>
        <w:t xml:space="preserve"> crystal symmetry, and its conventional unit cell contains 2 </w:t>
      </w:r>
      <w:r w:rsidR="0065714F">
        <w:rPr>
          <w:rFonts w:ascii="Times New Roman" w:hAnsi="Times New Roman" w:cs="Times New Roman" w:hint="eastAsia"/>
          <w:sz w:val="24"/>
          <w:szCs w:val="24"/>
        </w:rPr>
        <w:t>g</w:t>
      </w:r>
      <w:r w:rsidR="00BD2E48" w:rsidRPr="00BD2E48">
        <w:rPr>
          <w:rFonts w:ascii="Times New Roman" w:hAnsi="Times New Roman" w:cs="Times New Roman"/>
          <w:sz w:val="24"/>
          <w:szCs w:val="24"/>
        </w:rPr>
        <w:t>allium</w:t>
      </w:r>
      <w:r w:rsidRPr="000156E1">
        <w:rPr>
          <w:rFonts w:ascii="Times New Roman" w:hAnsi="Times New Roman" w:cs="Times New Roman"/>
          <w:sz w:val="24"/>
          <w:szCs w:val="24"/>
        </w:rPr>
        <w:t xml:space="preserve"> atoms and 2 nitrogen atoms.</w:t>
      </w:r>
      <w:r w:rsidR="00AA23CF">
        <w:rPr>
          <w:rFonts w:ascii="Times New Roman" w:hAnsi="Times New Roman" w:cs="Times New Roman"/>
          <w:sz w:val="24"/>
          <w:szCs w:val="24"/>
        </w:rPr>
        <w:t xml:space="preserve"> </w:t>
      </w:r>
      <w:r w:rsidR="00885F4F" w:rsidRPr="00885F4F">
        <w:rPr>
          <w:rFonts w:ascii="Times New Roman" w:hAnsi="Times New Roman" w:cs="Times New Roman"/>
          <w:sz w:val="24"/>
          <w:szCs w:val="24"/>
        </w:rPr>
        <w:t xml:space="preserve">In the EMD simulation, the </w:t>
      </w:r>
      <w:proofErr w:type="spellStart"/>
      <w:r w:rsidR="00885F4F" w:rsidRPr="00885F4F">
        <w:rPr>
          <w:rFonts w:ascii="Times New Roman" w:hAnsi="Times New Roman" w:cs="Times New Roman"/>
          <w:sz w:val="24"/>
          <w:szCs w:val="24"/>
        </w:rPr>
        <w:t>GaN</w:t>
      </w:r>
      <w:proofErr w:type="spellEnd"/>
      <w:r w:rsidR="00885F4F" w:rsidRPr="00885F4F">
        <w:rPr>
          <w:rFonts w:ascii="Times New Roman" w:hAnsi="Times New Roman" w:cs="Times New Roman"/>
          <w:sz w:val="24"/>
          <w:szCs w:val="24"/>
        </w:rPr>
        <w:t xml:space="preserve"> system compri</w:t>
      </w:r>
      <w:r w:rsidR="00885F4F" w:rsidRPr="00F507CA">
        <w:rPr>
          <w:rFonts w:ascii="Times New Roman" w:hAnsi="Times New Roman" w:cs="Times New Roman"/>
          <w:sz w:val="24"/>
          <w:szCs w:val="24"/>
        </w:rPr>
        <w:t>ses 14 × 9</w:t>
      </w:r>
      <m:oMath>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3</m:t>
            </m:r>
          </m:e>
        </m:rad>
      </m:oMath>
      <w:r w:rsidR="00885F4F" w:rsidRPr="00F507CA">
        <w:rPr>
          <w:rFonts w:ascii="Times New Roman" w:hAnsi="Times New Roman" w:cs="Times New Roman"/>
          <w:sz w:val="24"/>
          <w:szCs w:val="24"/>
        </w:rPr>
        <w:t xml:space="preserve"> × 9 conventional unit cells, totaling 9072 atoms. Similarly, the diamond system consists of 10 × 10 × 10 conven</w:t>
      </w:r>
      <w:r w:rsidR="00885F4F" w:rsidRPr="00885F4F">
        <w:rPr>
          <w:rFonts w:ascii="Times New Roman" w:hAnsi="Times New Roman" w:cs="Times New Roman"/>
          <w:sz w:val="24"/>
          <w:szCs w:val="24"/>
        </w:rPr>
        <w:t>tional unit cells, amounting to 8000 atoms.</w:t>
      </w:r>
      <w:r w:rsidR="00885F4F">
        <w:rPr>
          <w:rFonts w:ascii="Times New Roman" w:hAnsi="Times New Roman" w:cs="Times New Roman"/>
          <w:sz w:val="24"/>
          <w:szCs w:val="24"/>
        </w:rPr>
        <w:t xml:space="preserve"> </w:t>
      </w:r>
      <w:r w:rsidR="00885F4F" w:rsidRPr="00885F4F">
        <w:rPr>
          <w:rFonts w:ascii="Times New Roman" w:hAnsi="Times New Roman" w:cs="Times New Roman"/>
          <w:sz w:val="24"/>
          <w:szCs w:val="24"/>
        </w:rPr>
        <w:t xml:space="preserve">In this study, cell structures </w:t>
      </w:r>
      <w:r w:rsidR="00594747">
        <w:rPr>
          <w:rFonts w:ascii="Times New Roman" w:hAnsi="Times New Roman" w:cs="Times New Roman"/>
          <w:sz w:val="24"/>
          <w:szCs w:val="24"/>
        </w:rPr>
        <w:t>are</w:t>
      </w:r>
      <w:r w:rsidR="00885F4F" w:rsidRPr="00885F4F">
        <w:rPr>
          <w:rFonts w:ascii="Times New Roman" w:hAnsi="Times New Roman" w:cs="Times New Roman"/>
          <w:sz w:val="24"/>
          <w:szCs w:val="24"/>
        </w:rPr>
        <w:t xml:space="preserve"> visualized using VESTA software</w:t>
      </w:r>
      <w:r w:rsidR="006F03CC">
        <w:rPr>
          <w:rFonts w:ascii="Times New Roman" w:hAnsi="Times New Roman" w:cs="Times New Roman"/>
          <w:sz w:val="24"/>
          <w:szCs w:val="24"/>
        </w:rPr>
        <w:t xml:space="preserve"> </w:t>
      </w:r>
      <w:r w:rsidR="006F03CC">
        <w:rPr>
          <w:rFonts w:ascii="Times New Roman" w:hAnsi="Times New Roman" w:cs="Times New Roman" w:hint="eastAsia"/>
          <w:sz w:val="24"/>
          <w:szCs w:val="24"/>
        </w:rPr>
        <w:t>and</w:t>
      </w:r>
      <w:r w:rsidR="006F03CC">
        <w:rPr>
          <w:rFonts w:ascii="Times New Roman" w:hAnsi="Times New Roman" w:cs="Times New Roman"/>
          <w:sz w:val="24"/>
          <w:szCs w:val="24"/>
        </w:rPr>
        <w:t xml:space="preserve"> OVITO </w:t>
      </w:r>
      <w:r w:rsidR="006F03CC" w:rsidRPr="00885F4F">
        <w:rPr>
          <w:rFonts w:ascii="Times New Roman" w:hAnsi="Times New Roman" w:cs="Times New Roman"/>
          <w:sz w:val="24"/>
          <w:szCs w:val="24"/>
        </w:rPr>
        <w:t>software</w:t>
      </w:r>
      <w:r w:rsidR="006F03CC">
        <w:rPr>
          <w:rFonts w:ascii="Times New Roman" w:hAnsi="Times New Roman" w:cs="Times New Roman"/>
          <w:sz w:val="24"/>
          <w:szCs w:val="24"/>
        </w:rPr>
        <w:t xml:space="preserve"> </w:t>
      </w:r>
      <w:r w:rsidR="006F03CC">
        <w:rPr>
          <w:rFonts w:ascii="Times New Roman" w:hAnsi="Times New Roman" w:cs="Times New Roman"/>
          <w:sz w:val="24"/>
          <w:szCs w:val="24"/>
        </w:rPr>
        <w:fldChar w:fldCharType="begin"/>
      </w:r>
      <w:r w:rsidR="006F03CC">
        <w:rPr>
          <w:rFonts w:ascii="Times New Roman" w:hAnsi="Times New Roman" w:cs="Times New Roman"/>
          <w:sz w:val="24"/>
          <w:szCs w:val="24"/>
        </w:rPr>
        <w:instrText xml:space="preserve"> ADDIN EN.CITE &lt;EndNote&gt;&lt;Cite&gt;&lt;Author&gt;Momma&lt;/Author&gt;&lt;Year&gt;2011&lt;/Year&gt;&lt;RecNum&gt;261&lt;/RecNum&gt;&lt;DisplayText&gt;[41, 42]&lt;/DisplayText&gt;&lt;record&gt;&lt;rec-number&gt;261&lt;/rec-number&gt;&lt;foreign-keys&gt;&lt;key app="EN" db-id="azdfpsprzpwdwzedw29xwtt0rzadepvexzft" timestamp="1710501067"&gt;261&lt;/key&gt;&lt;/foreign-keys&gt;&lt;ref-type name="Journal Article"&gt;17&lt;/ref-type&gt;&lt;contributors&gt;&lt;authors&gt;&lt;author&gt;Momma, Koichi&lt;/author&gt;&lt;author&gt;Izumi, Fujio&lt;/author&gt;&lt;/authors&gt;&lt;/contributors&gt;&lt;titles&gt;&lt;title&gt;VESTA 3 for three-dimensional visualization of crystal, volumetric and morphology data&lt;/title&gt;&lt;secondary-title&gt;Journal of Applied Crystallography&lt;/secondary-title&gt;&lt;/titles&gt;&lt;periodical&gt;&lt;full-title&gt;Journal of applied crystallography&lt;/full-title&gt;&lt;/periodical&gt;&lt;pages&gt;1272-1276&lt;/pages&gt;&lt;volume&gt;44&lt;/volume&gt;&lt;number&gt;6&lt;/number&gt;&lt;dates&gt;&lt;year&gt;2011&lt;/year&gt;&lt;/dates&gt;&lt;isbn&gt;1600-5767&lt;/isbn&gt;&lt;urls&gt;&lt;/urls&gt;&lt;electronic-resource-num&gt;10.1107/S0021889811038970&lt;/electronic-resource-num&gt;&lt;/record&gt;&lt;/Cite&gt;&lt;Cite&gt;&lt;Author&gt;Stukowski&lt;/Author&gt;&lt;Year&gt;2009&lt;/Year&gt;&lt;RecNum&gt;291&lt;/RecNum&gt;&lt;record&gt;&lt;rec-number&gt;291&lt;/rec-number&gt;&lt;foreign-keys&gt;&lt;key app="EN" db-id="azdfpsprzpwdwzedw29xwtt0rzadepvexzft" timestamp="1725724094"&gt;291&lt;/key&gt;&lt;/foreign-keys&gt;&lt;ref-type name="Journal Article"&gt;17&lt;/ref-type&gt;&lt;contributors&gt;&lt;authors&gt;&lt;author&gt;Stukowski, Alexander&lt;/author&gt;&lt;/authors&gt;&lt;/contributors&gt;&lt;titles&gt;&lt;title&gt;Visualization and analysis of atomistic simulation data with OVITO–the Open Visualization Tool&lt;/title&gt;&lt;secondary-title&gt;Modelling and simulation in materials science and engineering&lt;/secondary-title&gt;&lt;/titles&gt;&lt;periodical&gt;&lt;full-title&gt;Modelling and simulation in materials science and engineering&lt;/full-title&gt;&lt;/periodical&gt;&lt;pages&gt;015012&lt;/pages&gt;&lt;volume&gt;18&lt;/volume&gt;&lt;number&gt;1&lt;/number&gt;&lt;dates&gt;&lt;year&gt;2009&lt;/year&gt;&lt;/dates&gt;&lt;isbn&gt;0965-0393&lt;/isbn&gt;&lt;urls&gt;&lt;/urls&gt;&lt;/record&gt;&lt;/Cite&gt;&lt;/EndNote&gt;</w:instrText>
      </w:r>
      <w:r w:rsidR="006F03CC">
        <w:rPr>
          <w:rFonts w:ascii="Times New Roman" w:hAnsi="Times New Roman" w:cs="Times New Roman"/>
          <w:sz w:val="24"/>
          <w:szCs w:val="24"/>
        </w:rPr>
        <w:fldChar w:fldCharType="separate"/>
      </w:r>
      <w:r w:rsidR="006F03CC">
        <w:rPr>
          <w:rFonts w:ascii="Times New Roman" w:hAnsi="Times New Roman" w:cs="Times New Roman"/>
          <w:noProof/>
          <w:sz w:val="24"/>
          <w:szCs w:val="24"/>
        </w:rPr>
        <w:t>[41, 42]</w:t>
      </w:r>
      <w:r w:rsidR="006F03CC">
        <w:rPr>
          <w:rFonts w:ascii="Times New Roman" w:hAnsi="Times New Roman" w:cs="Times New Roman"/>
          <w:sz w:val="24"/>
          <w:szCs w:val="24"/>
        </w:rPr>
        <w:fldChar w:fldCharType="end"/>
      </w:r>
      <w:r w:rsidR="00885F4F" w:rsidRPr="00885F4F">
        <w:rPr>
          <w:rFonts w:ascii="Times New Roman" w:hAnsi="Times New Roman" w:cs="Times New Roman"/>
          <w:sz w:val="24"/>
          <w:szCs w:val="24"/>
        </w:rPr>
        <w:t>.</w:t>
      </w:r>
      <w:r w:rsidR="00885F4F">
        <w:rPr>
          <w:rFonts w:ascii="Times New Roman" w:hAnsi="Times New Roman" w:cs="Times New Roman"/>
          <w:sz w:val="24"/>
          <w:szCs w:val="24"/>
        </w:rPr>
        <w:t xml:space="preserve"> </w:t>
      </w:r>
      <w:r w:rsidR="00885F4F" w:rsidRPr="00885F4F">
        <w:rPr>
          <w:rFonts w:ascii="Times New Roman" w:hAnsi="Times New Roman" w:cs="Times New Roman"/>
          <w:sz w:val="24"/>
          <w:szCs w:val="24"/>
        </w:rPr>
        <w:t xml:space="preserve">Periodic boundary conditions </w:t>
      </w:r>
      <w:r w:rsidR="00DF20C1">
        <w:rPr>
          <w:rFonts w:ascii="Times New Roman" w:hAnsi="Times New Roman" w:cs="Times New Roman"/>
          <w:sz w:val="24"/>
          <w:szCs w:val="24"/>
        </w:rPr>
        <w:t>are</w:t>
      </w:r>
      <w:r w:rsidR="00885F4F" w:rsidRPr="00885F4F">
        <w:rPr>
          <w:rFonts w:ascii="Times New Roman" w:hAnsi="Times New Roman" w:cs="Times New Roman"/>
          <w:sz w:val="24"/>
          <w:szCs w:val="24"/>
        </w:rPr>
        <w:t xml:space="preserve"> applied in all three directions. To minimize calculation errors, 50 independent MD simulations </w:t>
      </w:r>
      <w:r w:rsidR="00DF20C1">
        <w:rPr>
          <w:rFonts w:ascii="Times New Roman" w:hAnsi="Times New Roman" w:cs="Times New Roman"/>
          <w:sz w:val="24"/>
          <w:szCs w:val="24"/>
        </w:rPr>
        <w:t>are</w:t>
      </w:r>
      <w:r w:rsidR="00885F4F" w:rsidRPr="00885F4F">
        <w:rPr>
          <w:rFonts w:ascii="Times New Roman" w:hAnsi="Times New Roman" w:cs="Times New Roman"/>
          <w:sz w:val="24"/>
          <w:szCs w:val="24"/>
        </w:rPr>
        <w:t xml:space="preserve"> conducted to obtain the average κ</w:t>
      </w:r>
      <w:r w:rsidR="00885F4F">
        <w:rPr>
          <w:rFonts w:ascii="Times New Roman" w:hAnsi="Times New Roman" w:cs="Times New Roman"/>
          <w:sz w:val="24"/>
          <w:szCs w:val="24"/>
        </w:rPr>
        <w:t xml:space="preserve"> </w:t>
      </w:r>
      <w:r w:rsidR="00885F4F" w:rsidRPr="00885F4F">
        <w:rPr>
          <w:rFonts w:ascii="Times New Roman" w:hAnsi="Times New Roman" w:cs="Times New Roman"/>
          <w:sz w:val="24"/>
          <w:szCs w:val="24"/>
        </w:rPr>
        <w:t>values, with time steps of 1 fs at 300 K.</w:t>
      </w:r>
    </w:p>
    <w:p w14:paraId="5F2E8851" w14:textId="77777777" w:rsidR="00E30072" w:rsidRPr="00A9325F" w:rsidRDefault="00E30072" w:rsidP="00E30072">
      <w:pPr>
        <w:pStyle w:val="3"/>
        <w:rPr>
          <w:rFonts w:ascii="Times New Roman" w:hAnsi="Times New Roman" w:cs="Times New Roman"/>
          <w:b w:val="0"/>
          <w:sz w:val="28"/>
          <w:szCs w:val="28"/>
        </w:rPr>
      </w:pPr>
      <w:r w:rsidRPr="00A9325F">
        <w:rPr>
          <w:rFonts w:ascii="Times New Roman" w:hAnsi="Times New Roman" w:cs="Times New Roman"/>
          <w:b w:val="0"/>
          <w:sz w:val="28"/>
          <w:szCs w:val="28"/>
        </w:rPr>
        <w:t>2.4 Non-equilibrium molecular dynamics (NEMD) method and models</w:t>
      </w:r>
    </w:p>
    <w:p w14:paraId="73884627" w14:textId="3737296D" w:rsidR="00AC6E33" w:rsidRPr="00E30072" w:rsidRDefault="00A6361E" w:rsidP="00AC6E33">
      <w:pPr>
        <w:spacing w:line="360" w:lineRule="auto"/>
        <w:ind w:firstLine="420"/>
        <w:rPr>
          <w:rFonts w:ascii="Times New Roman" w:hAnsi="Times New Roman" w:cs="Times New Roman"/>
          <w:sz w:val="24"/>
          <w:szCs w:val="24"/>
        </w:rPr>
      </w:pPr>
      <w:r w:rsidRPr="00A6361E">
        <w:rPr>
          <w:rFonts w:ascii="Times New Roman" w:hAnsi="Times New Roman" w:cs="Times New Roman"/>
          <w:sz w:val="24"/>
          <w:szCs w:val="24"/>
        </w:rPr>
        <w:t xml:space="preserve">The NEMD </w:t>
      </w:r>
      <w:r w:rsidRPr="00A6361E">
        <w:rPr>
          <w:rFonts w:ascii="Times New Roman" w:hAnsi="Times New Roman" w:cs="Times New Roman" w:hint="eastAsia"/>
          <w:sz w:val="24"/>
          <w:szCs w:val="24"/>
        </w:rPr>
        <w:t>method</w:t>
      </w:r>
      <w:r w:rsidRPr="00A6361E">
        <w:rPr>
          <w:rFonts w:ascii="Times New Roman" w:hAnsi="Times New Roman" w:cs="Times New Roman"/>
          <w:sz w:val="24"/>
          <w:szCs w:val="24"/>
        </w:rPr>
        <w:t xml:space="preserve">, based on Fourier’s law, segments the system into three distinct regions: a heat source that continuously adds energy, a heat sink that continuously dissipates energy, and a measurement section </w:t>
      </w:r>
      <w:r w:rsidR="00F507CA">
        <w:rPr>
          <w:rFonts w:ascii="Times New Roman" w:hAnsi="Times New Roman" w:cs="Times New Roman"/>
          <w:sz w:val="24"/>
          <w:szCs w:val="24"/>
        </w:rPr>
        <w:t xml:space="preserve">is </w:t>
      </w:r>
      <w:r w:rsidRPr="00A6361E">
        <w:rPr>
          <w:rFonts w:ascii="Times New Roman" w:hAnsi="Times New Roman" w:cs="Times New Roman"/>
          <w:sz w:val="24"/>
          <w:szCs w:val="24"/>
        </w:rPr>
        <w:t>used to assess thermal conductivity.</w:t>
      </w:r>
      <w:r>
        <w:rPr>
          <w:rFonts w:ascii="Times New Roman" w:hAnsi="Times New Roman" w:cs="Times New Roman"/>
          <w:sz w:val="24"/>
          <w:szCs w:val="24"/>
        </w:rPr>
        <w:t xml:space="preserve"> </w:t>
      </w:r>
      <w:r w:rsidRPr="00A6361E">
        <w:rPr>
          <w:rFonts w:ascii="Times New Roman" w:hAnsi="Times New Roman" w:cs="Times New Roman"/>
          <w:sz w:val="24"/>
          <w:szCs w:val="24"/>
        </w:rPr>
        <w:t xml:space="preserve">Maintaining strict energy conservation is crucial in NEMD simulations. If the interatomic potential is not sufficiently accurate, it will be very challenging to ensure a consistent energy </w:t>
      </w:r>
      <w:r w:rsidRPr="00A6361E">
        <w:rPr>
          <w:rFonts w:ascii="Times New Roman" w:hAnsi="Times New Roman" w:cs="Times New Roman"/>
          <w:sz w:val="24"/>
          <w:szCs w:val="24"/>
        </w:rPr>
        <w:lastRenderedPageBreak/>
        <w:t>flow from the heat source to the heat sink, which could lead to system instability during the simulation</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&lt;EndNote&gt;&lt;Cite&gt;&lt;Author&gt;Sha&lt;/Author&gt;&lt;Year&gt;2023&lt;/Year&gt;&lt;RecNum&gt;262&lt;/RecNum&gt;&lt;DisplayText&gt;[43]&lt;/DisplayText&gt;&lt;record&gt;&lt;rec-number&gt;262&lt;/rec-number&gt;&lt;foreign-keys&gt;&lt;key app="EN" db-id="azdfpsprzpwdwzedw29xwtt0rzadepvexzft" timestamp="1710502589"&gt;262&lt;/key&gt;&lt;/foreign-keys&gt;&lt;ref-type name="Journal Article"&gt;17&lt;/ref-type&gt;&lt;contributors&gt;&lt;authors&gt;&lt;author&gt;Sha, Wenhao&lt;/author&gt;&lt;author&gt;Dai, Xuan&lt;/author&gt;&lt;author&gt;Chen, Siyu&lt;/author&gt;&lt;author&gt;Yin, Binglun&lt;/author&gt;&lt;author&gt;Guo, Fenglin&lt;/author&gt;&lt;/authors&gt;&lt;/contributors&gt;&lt;titles&gt;&lt;title&gt;Phonon thermal transport in two-dimensional PbTe monolayers via extensive molecular dynamics simulations with a neuroevolution potential&lt;/title&gt;&lt;secondary-title&gt;Materials Today Physics&lt;/secondary-title&gt;&lt;/titles&gt;&lt;periodical&gt;&lt;full-title&gt;Materials Today Physics&lt;/full-title&gt;&lt;/periodical&gt;&lt;pages&gt;101066&lt;/pages&gt;&lt;volume&gt;34&lt;/volume&gt;&lt;dates&gt;&lt;year&gt;2023&lt;/year&gt;&lt;/dates&gt;&lt;isbn&gt;2542-5293&lt;/isbn&gt;&lt;urls&gt;&lt;/urls&gt;&lt;electronic-resource-num&gt;https://doi.org/10.1016/j.mtphys.2023.101066&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[43]</w:t>
      </w:r>
      <w:r>
        <w:rPr>
          <w:rFonts w:ascii="Times New Roman" w:hAnsi="Times New Roman" w:cs="Times New Roman"/>
          <w:sz w:val="24"/>
          <w:szCs w:val="24"/>
        </w:rPr>
        <w:fldChar w:fldCharType="end"/>
      </w:r>
      <w:r w:rsidRPr="00A6361E">
        <w:rPr>
          <w:rFonts w:ascii="Times New Roman" w:hAnsi="Times New Roman" w:cs="Times New Roman"/>
          <w:sz w:val="24"/>
          <w:szCs w:val="24"/>
        </w:rPr>
        <w:t>.</w:t>
      </w:r>
      <w:r w:rsidR="00E60EA7">
        <w:rPr>
          <w:rFonts w:ascii="Times New Roman" w:hAnsi="Times New Roman" w:cs="Times New Roman"/>
          <w:sz w:val="24"/>
          <w:szCs w:val="24"/>
        </w:rPr>
        <w:t xml:space="preserve"> </w:t>
      </w:r>
      <w:r w:rsidR="00E60EA7" w:rsidRPr="00E60EA7">
        <w:rPr>
          <w:rFonts w:ascii="Times New Roman" w:hAnsi="Times New Roman" w:cs="Times New Roman"/>
          <w:sz w:val="24"/>
          <w:szCs w:val="24"/>
        </w:rPr>
        <w:t>Th</w:t>
      </w:r>
      <w:r w:rsidR="00E60EA7">
        <w:rPr>
          <w:rFonts w:ascii="Times New Roman" w:hAnsi="Times New Roman" w:cs="Times New Roman" w:hint="eastAsia"/>
          <w:sz w:val="24"/>
          <w:szCs w:val="24"/>
        </w:rPr>
        <w:t>erefore</w:t>
      </w:r>
      <w:r w:rsidR="00E60EA7" w:rsidRPr="00E60EA7">
        <w:rPr>
          <w:rFonts w:ascii="Times New Roman" w:hAnsi="Times New Roman" w:cs="Times New Roman"/>
          <w:sz w:val="24"/>
          <w:szCs w:val="24"/>
        </w:rPr>
        <w:t>, NEMD simulations serve as a measure of stability for NEP.</w:t>
      </w:r>
      <w:r w:rsidR="001C456E">
        <w:rPr>
          <w:rFonts w:ascii="Times New Roman" w:hAnsi="Times New Roman" w:cs="Times New Roman"/>
          <w:sz w:val="24"/>
          <w:szCs w:val="24"/>
        </w:rPr>
        <w:t xml:space="preserve"> </w:t>
      </w:r>
      <w:r w:rsidR="00A026E2" w:rsidRPr="00A026E2">
        <w:rPr>
          <w:rFonts w:ascii="Times New Roman" w:hAnsi="Times New Roman" w:cs="Times New Roman"/>
          <w:sz w:val="24"/>
          <w:szCs w:val="24"/>
        </w:rPr>
        <w:t>Fig</w:t>
      </w:r>
      <w:r w:rsidR="001A05F6">
        <w:rPr>
          <w:rFonts w:ascii="Times New Roman" w:hAnsi="Times New Roman" w:cs="Times New Roman"/>
          <w:sz w:val="24"/>
          <w:szCs w:val="24"/>
        </w:rPr>
        <w:t>.</w:t>
      </w:r>
      <w:r w:rsidR="00A026E2" w:rsidRPr="00A026E2">
        <w:rPr>
          <w:rFonts w:ascii="Times New Roman" w:hAnsi="Times New Roman" w:cs="Times New Roman"/>
          <w:sz w:val="24"/>
          <w:szCs w:val="24"/>
        </w:rPr>
        <w:t xml:space="preserve"> </w:t>
      </w:r>
      <w:r w:rsidR="00A026E2" w:rsidRPr="00A026E2">
        <w:rPr>
          <w:rFonts w:ascii="Times New Roman" w:hAnsi="Times New Roman" w:cs="Times New Roman" w:hint="eastAsia"/>
          <w:sz w:val="24"/>
          <w:szCs w:val="24"/>
        </w:rPr>
        <w:t>2</w:t>
      </w:r>
      <w:r w:rsidR="00A026E2" w:rsidRPr="00A026E2">
        <w:rPr>
          <w:rFonts w:ascii="Times New Roman" w:hAnsi="Times New Roman" w:cs="Times New Roman"/>
          <w:sz w:val="24"/>
          <w:szCs w:val="24"/>
        </w:rPr>
        <w:t>(b) shows that the energy values for the heat source entering the system and the heat sink exiting the system are symmetrically distributed around E = 0, in accordance with the law of energy conservation.</w:t>
      </w:r>
      <w:r w:rsidR="00AC6E33">
        <w:rPr>
          <w:rFonts w:ascii="Times New Roman" w:hAnsi="Times New Roman" w:cs="Times New Roman"/>
          <w:sz w:val="24"/>
          <w:szCs w:val="24"/>
        </w:rPr>
        <w:t xml:space="preserve"> </w:t>
      </w:r>
      <w:r w:rsidR="00AC6E33" w:rsidRPr="00AC6E33">
        <w:rPr>
          <w:rFonts w:ascii="Times New Roman" w:hAnsi="Times New Roman" w:cs="Times New Roman"/>
          <w:sz w:val="24"/>
          <w:szCs w:val="24"/>
        </w:rPr>
        <w:t xml:space="preserve">The heat flux </w:t>
      </w:r>
      <w:r w:rsidR="00AC6E33" w:rsidRPr="00AC6E33">
        <w:rPr>
          <w:rFonts w:ascii="Times New Roman" w:hAnsi="Times New Roman" w:cs="Times New Roman"/>
          <w:i/>
          <w:sz w:val="24"/>
          <w:szCs w:val="24"/>
        </w:rPr>
        <w:t>J</w:t>
      </w:r>
      <w:r w:rsidR="00AC6E33" w:rsidRPr="00AC6E33">
        <w:rPr>
          <w:rFonts w:ascii="Times New Roman" w:hAnsi="Times New Roman" w:cs="Times New Roman"/>
          <w:i/>
          <w:sz w:val="24"/>
          <w:szCs w:val="24"/>
          <w:vertAlign w:val="subscript"/>
        </w:rPr>
        <w:t>Q</w:t>
      </w:r>
      <w:r w:rsidR="00AC6E33" w:rsidRPr="00AC6E33">
        <w:rPr>
          <w:rFonts w:ascii="Times New Roman" w:hAnsi="Times New Roman" w:cs="Times New Roman"/>
          <w:sz w:val="24"/>
          <w:szCs w:val="24"/>
        </w:rPr>
        <w:t xml:space="preserve"> produced during the NEMD process can be expressed as:</w:t>
      </w:r>
    </w:p>
    <w:p w14:paraId="32D68B72" w14:textId="77777777" w:rsidR="00AC6E33" w:rsidRPr="00AC6E33" w:rsidRDefault="00000000" w:rsidP="00AC6E33">
      <w:pPr>
        <w:tabs>
          <w:tab w:val="center" w:leader="dot" w:pos="5473"/>
          <w:tab w:val="center" w:pos="8901"/>
        </w:tabs>
        <w:ind w:firstLine="142"/>
        <w:rPr>
          <w:sz w:val="24"/>
          <w:szCs w:val="24"/>
        </w:rPr>
      </w:pPr>
      <m:oMathPara>
        <m:oMathParaPr>
          <m:jc m:val="center"/>
        </m:oMathParaPr>
        <m:oMath>
          <m:eqArr>
            <m:eqArrPr>
              <m:maxDist m:val="1"/>
              <m:ctrlPr>
                <w:rPr>
                  <w:rFonts w:ascii="Cambria Math" w:eastAsia="SimHei" w:hAnsi="Cambria Math"/>
                  <w:i/>
                  <w:sz w:val="24"/>
                  <w:szCs w:val="24"/>
                </w:rPr>
              </m:ctrlPr>
            </m:eqArrPr>
            <m:e>
              <m:sSub>
                <m:sSubPr>
                  <m:ctrlPr>
                    <w:rPr>
                      <w:rFonts w:ascii="Cambria Math" w:eastAsia="SimHei" w:hAnsi="Cambria Math"/>
                      <w:i/>
                      <w:sz w:val="24"/>
                      <w:szCs w:val="24"/>
                    </w:rPr>
                  </m:ctrlPr>
                </m:sSubPr>
                <m:e>
                  <m:r>
                    <w:rPr>
                      <w:rFonts w:ascii="Cambria Math" w:eastAsia="SimHei" w:hAnsi="Cambria Math"/>
                      <w:sz w:val="24"/>
                      <w:szCs w:val="24"/>
                    </w:rPr>
                    <m:t>J</m:t>
                  </m:r>
                </m:e>
                <m:sub>
                  <m:r>
                    <w:rPr>
                      <w:rFonts w:ascii="Cambria Math" w:eastAsia="SimHei" w:hAnsi="Cambria Math"/>
                      <w:sz w:val="24"/>
                      <w:szCs w:val="24"/>
                    </w:rPr>
                    <m:t>Q</m:t>
                  </m:r>
                </m:sub>
              </m:sSub>
              <m:r>
                <m:rPr>
                  <m:sty m:val="p"/>
                </m:rPr>
                <w:rPr>
                  <w:rFonts w:ascii="Cambria Math" w:eastAsia="SimHei" w:hAnsi="Cambria Math"/>
                  <w:sz w:val="24"/>
                  <w:szCs w:val="24"/>
                </w:rPr>
                <m:t>=</m:t>
              </m:r>
              <m:f>
                <m:fPr>
                  <m:ctrlPr>
                    <w:rPr>
                      <w:rFonts w:ascii="Cambria Math" w:eastAsia="SimHei" w:hAnsi="Cambria Math"/>
                      <w:i/>
                      <w:sz w:val="24"/>
                      <w:szCs w:val="24"/>
                    </w:rPr>
                  </m:ctrlPr>
                </m:fPr>
                <m:num>
                  <m:d>
                    <m:dPr>
                      <m:begChr m:val="|"/>
                      <m:endChr m:val="|"/>
                      <m:ctrlPr>
                        <w:rPr>
                          <w:rFonts w:ascii="Cambria Math" w:eastAsia="SimHei" w:hAnsi="Cambria Math"/>
                          <w:i/>
                          <w:sz w:val="24"/>
                          <w:szCs w:val="24"/>
                        </w:rPr>
                      </m:ctrlPr>
                    </m:dPr>
                    <m:e>
                      <m:f>
                        <m:fPr>
                          <m:type m:val="lin"/>
                          <m:ctrlPr>
                            <w:rPr>
                              <w:rFonts w:ascii="Cambria Math" w:eastAsia="SimHei" w:hAnsi="Cambria Math"/>
                              <w:i/>
                              <w:sz w:val="24"/>
                              <w:szCs w:val="24"/>
                            </w:rPr>
                          </m:ctrlPr>
                        </m:fPr>
                        <m:num>
                          <m:r>
                            <w:rPr>
                              <w:rFonts w:ascii="Cambria Math" w:eastAsia="SimHei" w:hAnsi="Cambria Math"/>
                              <w:sz w:val="24"/>
                              <w:szCs w:val="24"/>
                            </w:rPr>
                            <m:t>dQ</m:t>
                          </m:r>
                        </m:num>
                        <m:den>
                          <m:r>
                            <w:rPr>
                              <w:rFonts w:ascii="Cambria Math" w:eastAsia="SimHei" w:hAnsi="Cambria Math"/>
                              <w:sz w:val="24"/>
                              <w:szCs w:val="24"/>
                            </w:rPr>
                            <m:t>dt</m:t>
                          </m:r>
                        </m:den>
                      </m:f>
                    </m:e>
                  </m:d>
                  <m:ctrlPr>
                    <w:rPr>
                      <w:rFonts w:ascii="Cambria Math" w:eastAsia="SimHei" w:hAnsi="Cambria Math"/>
                      <w:sz w:val="24"/>
                      <w:szCs w:val="24"/>
                    </w:rPr>
                  </m:ctrlPr>
                </m:num>
                <m:den>
                  <m:r>
                    <w:rPr>
                      <w:rFonts w:ascii="Cambria Math" w:eastAsia="SimHei" w:hAnsi="Cambria Math"/>
                      <w:sz w:val="24"/>
                      <w:szCs w:val="24"/>
                    </w:rPr>
                    <m:t>A</m:t>
                  </m:r>
                </m:den>
              </m:f>
              <m:r>
                <w:rPr>
                  <w:rFonts w:ascii="Cambria Math" w:eastAsia="SimHei" w:hAnsi="Cambria Math"/>
                  <w:sz w:val="24"/>
                  <w:szCs w:val="24"/>
                </w:rPr>
                <m:t>#</m:t>
              </m:r>
              <m:d>
                <m:dPr>
                  <m:ctrlPr>
                    <w:rPr>
                      <w:rFonts w:ascii="Cambria Math" w:eastAsia="SimHei" w:hAnsi="Cambria Math"/>
                      <w:i/>
                      <w:sz w:val="24"/>
                      <w:szCs w:val="24"/>
                    </w:rPr>
                  </m:ctrlPr>
                </m:dPr>
                <m:e>
                  <m:r>
                    <w:rPr>
                      <w:rFonts w:ascii="Cambria Math" w:eastAsia="SimHei" w:hAnsi="Cambria Math"/>
                      <w:sz w:val="24"/>
                      <w:szCs w:val="24"/>
                    </w:rPr>
                    <m:t>3</m:t>
                  </m:r>
                </m:e>
              </m:d>
            </m:e>
          </m:eqArr>
        </m:oMath>
      </m:oMathPara>
    </w:p>
    <w:p w14:paraId="0A8A4083" w14:textId="5F7F04CA" w:rsidR="005D126B" w:rsidRDefault="005074DE" w:rsidP="005074DE">
      <w:pPr>
        <w:spacing w:line="360" w:lineRule="auto"/>
        <w:rPr>
          <w:rFonts w:ascii="Times New Roman" w:hAnsi="Times New Roman" w:cs="Times New Roman"/>
          <w:sz w:val="24"/>
          <w:szCs w:val="24"/>
        </w:rPr>
      </w:pPr>
      <w:r w:rsidRPr="005074DE">
        <w:rPr>
          <w:rFonts w:ascii="Times New Roman" w:hAnsi="Times New Roman" w:cs="Times New Roman"/>
          <w:sz w:val="24"/>
          <w:szCs w:val="24"/>
        </w:rPr>
        <w:t xml:space="preserve">where </w:t>
      </w:r>
      <m:oMath>
        <m:d>
          <m:dPr>
            <m:begChr m:val="|"/>
            <m:endChr m:val="|"/>
            <m:ctrlPr>
              <w:rPr>
                <w:rFonts w:ascii="Cambria Math" w:hAnsi="Cambria Math" w:cs="Times New Roman"/>
                <w:sz w:val="24"/>
                <w:szCs w:val="24"/>
              </w:rPr>
            </m:ctrlPr>
          </m:dPr>
          <m:e>
            <m:f>
              <m:fPr>
                <m:type m:val="lin"/>
                <m:ctrlPr>
                  <w:rPr>
                    <w:rFonts w:ascii="Cambria Math" w:hAnsi="Cambria Math" w:cs="Times New Roman"/>
                    <w:sz w:val="24"/>
                    <w:szCs w:val="24"/>
                  </w:rPr>
                </m:ctrlPr>
              </m:fPr>
              <m:num>
                <m:r>
                  <w:rPr>
                    <w:rFonts w:ascii="Cambria Math" w:hAnsi="Cambria Math" w:cs="Times New Roman"/>
                    <w:sz w:val="24"/>
                    <w:szCs w:val="24"/>
                  </w:rPr>
                  <m:t>dQ</m:t>
                </m:r>
              </m:num>
              <m:den>
                <m:r>
                  <w:rPr>
                    <w:rFonts w:ascii="Cambria Math" w:hAnsi="Cambria Math" w:cs="Times New Roman"/>
                    <w:sz w:val="24"/>
                    <w:szCs w:val="24"/>
                  </w:rPr>
                  <m:t>dt</m:t>
                </m:r>
              </m:den>
            </m:f>
          </m:e>
        </m:d>
      </m:oMath>
      <w:r w:rsidRPr="005074DE">
        <w:rPr>
          <w:rFonts w:ascii="Times New Roman" w:hAnsi="Times New Roman" w:cs="Times New Roman"/>
          <w:sz w:val="24"/>
          <w:szCs w:val="24"/>
        </w:rPr>
        <w:t xml:space="preserve"> and </w:t>
      </w:r>
      <w:r w:rsidRPr="00F507CA">
        <w:rPr>
          <w:rFonts w:ascii="Times New Roman" w:hAnsi="Times New Roman" w:cs="Times New Roman"/>
          <w:i/>
          <w:sz w:val="24"/>
          <w:szCs w:val="24"/>
        </w:rPr>
        <w:t>A</w:t>
      </w:r>
      <w:r w:rsidRPr="005074DE">
        <w:rPr>
          <w:rFonts w:ascii="Times New Roman" w:hAnsi="Times New Roman" w:cs="Times New Roman"/>
          <w:sz w:val="24"/>
          <w:szCs w:val="24"/>
        </w:rPr>
        <w:t xml:space="preserve"> </w:t>
      </w:r>
      <w:r>
        <w:rPr>
          <w:rFonts w:ascii="Times New Roman" w:hAnsi="Times New Roman" w:cs="Times New Roman" w:hint="eastAsia"/>
          <w:sz w:val="24"/>
          <w:szCs w:val="24"/>
        </w:rPr>
        <w:t>denote</w:t>
      </w:r>
      <w:r w:rsidRPr="005074DE">
        <w:rPr>
          <w:rFonts w:ascii="Times New Roman" w:hAnsi="Times New Roman" w:cs="Times New Roman"/>
          <w:sz w:val="24"/>
          <w:szCs w:val="24"/>
        </w:rPr>
        <w:t xml:space="preserve"> the energy exchange rate and the area of the simulation box perpendicular to the heat fluent, respectively.</w:t>
      </w:r>
      <w:r>
        <w:rPr>
          <w:rFonts w:ascii="Times New Roman" w:hAnsi="Times New Roman" w:cs="Times New Roman"/>
          <w:sz w:val="24"/>
          <w:szCs w:val="24"/>
        </w:rPr>
        <w:t xml:space="preserve"> </w:t>
      </w:r>
      <w:r w:rsidRPr="005074DE">
        <w:rPr>
          <w:rFonts w:ascii="Times New Roman" w:hAnsi="Times New Roman" w:cs="Times New Roman"/>
          <w:sz w:val="24"/>
          <w:szCs w:val="24"/>
        </w:rPr>
        <w:t>To reduce the impact of variations in interface area, the interface area is standardized to a consistent size.</w:t>
      </w:r>
      <w:r>
        <w:rPr>
          <w:rFonts w:ascii="Times New Roman" w:hAnsi="Times New Roman" w:cs="Times New Roman"/>
          <w:sz w:val="24"/>
          <w:szCs w:val="24"/>
        </w:rPr>
        <w:t xml:space="preserve"> </w:t>
      </w:r>
      <w:r w:rsidRPr="005074DE">
        <w:rPr>
          <w:rFonts w:ascii="Times New Roman" w:hAnsi="Times New Roman" w:cs="Times New Roman"/>
          <w:sz w:val="24"/>
          <w:szCs w:val="24"/>
        </w:rPr>
        <w:t xml:space="preserve">The temperature difference </w:t>
      </w:r>
      <w:r w:rsidRPr="00F507CA">
        <w:rPr>
          <w:rFonts w:ascii="Times New Roman" w:hAnsi="Times New Roman" w:cs="Times New Roman"/>
          <w:i/>
          <w:sz w:val="24"/>
          <w:szCs w:val="24"/>
        </w:rPr>
        <w:t>ΔT</w:t>
      </w:r>
      <w:r w:rsidRPr="005074DE">
        <w:rPr>
          <w:rFonts w:ascii="Times New Roman" w:hAnsi="Times New Roman" w:cs="Times New Roman"/>
          <w:sz w:val="24"/>
          <w:szCs w:val="24"/>
        </w:rPr>
        <w:t xml:space="preserve"> is obtained from the temperature distribution in the abovementioned interface region. The TBR can be considered analogous to the thermal conductivity and be calculated as the formula</w:t>
      </w:r>
      <w:r w:rsidR="003F4148">
        <w:rPr>
          <w:rFonts w:ascii="Times New Roman" w:hAnsi="Times New Roman" w:cs="Times New Roman"/>
          <w:sz w:val="24"/>
          <w:szCs w:val="24"/>
        </w:rPr>
        <w:t xml:space="preserve"> </w:t>
      </w:r>
      <w:r w:rsidR="003F4148">
        <w:rPr>
          <w:rFonts w:ascii="Times New Roman" w:hAnsi="Times New Roman" w:cs="Times New Roman"/>
          <w:sz w:val="24"/>
          <w:szCs w:val="24"/>
        </w:rPr>
        <w:fldChar w:fldCharType="begin"/>
      </w:r>
      <w:r w:rsidR="003F4148">
        <w:rPr>
          <w:rFonts w:ascii="Times New Roman" w:hAnsi="Times New Roman" w:cs="Times New Roman"/>
          <w:sz w:val="24"/>
          <w:szCs w:val="24"/>
        </w:rPr>
        <w:instrText xml:space="preserve"> ADDIN EN.CITE &lt;EndNote&gt;&lt;Cite&gt;&lt;Author&gt;Swartz&lt;/Author&gt;&lt;Year&gt;1989&lt;/Year&gt;&lt;RecNum&gt;263&lt;/RecNum&gt;&lt;DisplayText&gt;[44]&lt;/DisplayText&gt;&lt;record&gt;&lt;rec-number&gt;263&lt;/rec-number&gt;&lt;foreign-keys&gt;&lt;key app="EN" db-id="azdfpsprzpwdwzedw29xwtt0rzadepvexzft" timestamp="1710503225"&gt;263&lt;/key&gt;&lt;/foreign-keys&gt;&lt;ref-type name="Journal Article"&gt;17&lt;/ref-type&gt;&lt;contributors&gt;&lt;authors&gt;&lt;author&gt;Swartz, Eric T&lt;/author&gt;&lt;author&gt;Pohl, Robert O&lt;/author&gt;&lt;/authors&gt;&lt;/contributors&gt;&lt;titles&gt;&lt;title&gt;Thermal boundary resistance&lt;/title&gt;&lt;secondary-title&gt;Reviews of Modern Physics&lt;/secondary-title&gt;&lt;/titles&gt;&lt;periodical&gt;&lt;full-title&gt;Reviews of modern physics&lt;/full-title&gt;&lt;/periodical&gt;&lt;pages&gt;605&lt;/pages&gt;&lt;volume&gt;61&lt;/volume&gt;&lt;number&gt;3&lt;/number&gt;&lt;dates&gt;&lt;year&gt;1989&lt;/year&gt;&lt;/dates&gt;&lt;urls&gt;&lt;/urls&gt;&lt;electronic-resource-num&gt;https://doi.org/10.1103/RevModPhys.61.605&lt;/electronic-resource-num&gt;&lt;/record&gt;&lt;/Cite&gt;&lt;/EndNote&gt;</w:instrText>
      </w:r>
      <w:r w:rsidR="003F4148">
        <w:rPr>
          <w:rFonts w:ascii="Times New Roman" w:hAnsi="Times New Roman" w:cs="Times New Roman"/>
          <w:sz w:val="24"/>
          <w:szCs w:val="24"/>
        </w:rPr>
        <w:fldChar w:fldCharType="separate"/>
      </w:r>
      <w:r w:rsidR="003F4148">
        <w:rPr>
          <w:rFonts w:ascii="Times New Roman" w:hAnsi="Times New Roman" w:cs="Times New Roman"/>
          <w:noProof/>
          <w:sz w:val="24"/>
          <w:szCs w:val="24"/>
        </w:rPr>
        <w:t>[44]</w:t>
      </w:r>
      <w:r w:rsidR="003F4148">
        <w:rPr>
          <w:rFonts w:ascii="Times New Roman" w:hAnsi="Times New Roman" w:cs="Times New Roman"/>
          <w:sz w:val="24"/>
          <w:szCs w:val="24"/>
        </w:rPr>
        <w:fldChar w:fldCharType="end"/>
      </w:r>
      <w:r>
        <w:rPr>
          <w:rFonts w:ascii="Times New Roman" w:hAnsi="Times New Roman" w:cs="Times New Roman" w:hint="eastAsia"/>
          <w:sz w:val="24"/>
          <w:szCs w:val="24"/>
        </w:rPr>
        <w:t>：</w:t>
      </w:r>
    </w:p>
    <w:p w14:paraId="48D7B140" w14:textId="77777777" w:rsidR="005074DE" w:rsidRPr="005074DE" w:rsidRDefault="00000000" w:rsidP="005074DE">
      <w:pPr>
        <w:rPr>
          <w:rFonts w:ascii="Times New Roman" w:hAnsi="Times New Roman" w:cs="Times New Roman"/>
          <w:sz w:val="24"/>
          <w:szCs w:val="24"/>
        </w:rPr>
      </w:pPr>
      <m:oMathPara>
        <m:oMath>
          <m:eqArr>
            <m:eqArrPr>
              <m:maxDist m:val="1"/>
              <m:ctrlPr>
                <w:rPr>
                  <w:rFonts w:ascii="Cambria Math" w:eastAsia="SimHei" w:hAnsi="Cambria Math"/>
                  <w:i/>
                  <w:sz w:val="24"/>
                  <w:szCs w:val="24"/>
                </w:rPr>
              </m:ctrlPr>
            </m:eqArrPr>
            <m:e>
              <m:r>
                <m:rPr>
                  <m:sty m:val="p"/>
                </m:rPr>
                <w:rPr>
                  <w:rFonts w:ascii="Cambria Math" w:eastAsia="SimHei" w:hAnsi="Cambria Math"/>
                  <w:sz w:val="24"/>
                  <w:szCs w:val="24"/>
                </w:rPr>
                <m:t>TBR=</m:t>
              </m:r>
              <m:f>
                <m:fPr>
                  <m:ctrlPr>
                    <w:rPr>
                      <w:rFonts w:ascii="Cambria Math" w:eastAsia="SimHei" w:hAnsi="Cambria Math"/>
                      <w:sz w:val="24"/>
                      <w:szCs w:val="24"/>
                    </w:rPr>
                  </m:ctrlPr>
                </m:fPr>
                <m:num>
                  <m:r>
                    <m:rPr>
                      <m:sty m:val="p"/>
                    </m:rPr>
                    <w:rPr>
                      <w:rFonts w:ascii="Cambria Math" w:eastAsia="SimHei" w:hAnsi="Cambria Math"/>
                      <w:sz w:val="24"/>
                      <w:szCs w:val="24"/>
                    </w:rPr>
                    <m:t>ΔT</m:t>
                  </m:r>
                </m:num>
                <m:den>
                  <m:sSub>
                    <m:sSubPr>
                      <m:ctrlPr>
                        <w:rPr>
                          <w:rFonts w:ascii="Cambria Math" w:eastAsia="SimHei" w:hAnsi="Cambria Math"/>
                          <w:i/>
                          <w:sz w:val="24"/>
                          <w:szCs w:val="24"/>
                        </w:rPr>
                      </m:ctrlPr>
                    </m:sSubPr>
                    <m:e>
                      <m:r>
                        <w:rPr>
                          <w:rFonts w:ascii="Cambria Math" w:eastAsia="SimHei" w:hAnsi="Cambria Math"/>
                          <w:sz w:val="24"/>
                          <w:szCs w:val="24"/>
                        </w:rPr>
                        <m:t>J</m:t>
                      </m:r>
                      <m:ctrlPr>
                        <w:rPr>
                          <w:rFonts w:ascii="Cambria Math" w:eastAsia="SimHei" w:hAnsi="Cambria Math"/>
                          <w:sz w:val="24"/>
                          <w:szCs w:val="24"/>
                        </w:rPr>
                      </m:ctrlPr>
                    </m:e>
                    <m:sub>
                      <m:r>
                        <w:rPr>
                          <w:rFonts w:ascii="Cambria Math" w:eastAsia="SimHei" w:hAnsi="Cambria Math"/>
                          <w:sz w:val="24"/>
                          <w:szCs w:val="24"/>
                        </w:rPr>
                        <m:t>Q</m:t>
                      </m:r>
                    </m:sub>
                  </m:sSub>
                </m:den>
              </m:f>
              <m:r>
                <w:rPr>
                  <w:rFonts w:ascii="Cambria Math" w:eastAsia="SimHei" w:hAnsi="Cambria Math"/>
                  <w:sz w:val="24"/>
                  <w:szCs w:val="24"/>
                </w:rPr>
                <m:t>#</m:t>
              </m:r>
              <m:d>
                <m:dPr>
                  <m:ctrlPr>
                    <w:rPr>
                      <w:rFonts w:ascii="Cambria Math" w:eastAsia="SimHei" w:hAnsi="Cambria Math"/>
                      <w:i/>
                      <w:sz w:val="24"/>
                      <w:szCs w:val="24"/>
                    </w:rPr>
                  </m:ctrlPr>
                </m:dPr>
                <m:e>
                  <m:r>
                    <w:rPr>
                      <w:rFonts w:ascii="Cambria Math" w:eastAsia="SimHei" w:hAnsi="Cambria Math"/>
                      <w:sz w:val="24"/>
                      <w:szCs w:val="24"/>
                    </w:rPr>
                    <m:t>4</m:t>
                  </m:r>
                </m:e>
              </m:d>
            </m:e>
          </m:eqArr>
        </m:oMath>
      </m:oMathPara>
    </w:p>
    <w:p w14:paraId="16229C6D" w14:textId="151769EA" w:rsidR="005074DE" w:rsidRPr="005074DE" w:rsidRDefault="00CE551F" w:rsidP="00A97F43">
      <w:pPr>
        <w:spacing w:line="360" w:lineRule="auto"/>
        <w:ind w:firstLine="420"/>
        <w:rPr>
          <w:rFonts w:ascii="Times New Roman" w:hAnsi="Times New Roman" w:cs="Times New Roman"/>
          <w:sz w:val="24"/>
          <w:szCs w:val="24"/>
        </w:rPr>
      </w:pPr>
      <w:r w:rsidRPr="00A97F43">
        <w:rPr>
          <w:rFonts w:ascii="Times New Roman" w:hAnsi="Times New Roman" w:cs="Times New Roman"/>
          <w:sz w:val="24"/>
          <w:szCs w:val="24"/>
        </w:rPr>
        <w:t xml:space="preserve">A time step of 0.5 fs was used. Initially, </w:t>
      </w:r>
      <w:r w:rsidR="00763D59" w:rsidRPr="00763D59">
        <w:rPr>
          <w:rFonts w:ascii="Times New Roman" w:hAnsi="Times New Roman" w:cs="Times New Roman"/>
          <w:sz w:val="24"/>
          <w:szCs w:val="24"/>
        </w:rPr>
        <w:t>the system was relaxed</w:t>
      </w:r>
      <w:r w:rsidR="00763D59">
        <w:rPr>
          <w:rFonts w:ascii="Times New Roman" w:hAnsi="Times New Roman" w:cs="Times New Roman"/>
          <w:sz w:val="24"/>
          <w:szCs w:val="24"/>
        </w:rPr>
        <w:t xml:space="preserve"> </w:t>
      </w:r>
      <w:r w:rsidR="00763D59" w:rsidRPr="00763D59">
        <w:rPr>
          <w:rFonts w:ascii="Times New Roman" w:hAnsi="Times New Roman" w:cs="Times New Roman"/>
          <w:sz w:val="24"/>
          <w:szCs w:val="24"/>
        </w:rPr>
        <w:t>for 0.1 ns using NPT (constant particles, pressure, and temperature) ensemble.</w:t>
      </w:r>
      <w:r w:rsidR="00763D59">
        <w:rPr>
          <w:rFonts w:ascii="Times New Roman" w:hAnsi="Times New Roman" w:cs="Times New Roman"/>
          <w:sz w:val="24"/>
          <w:szCs w:val="24"/>
        </w:rPr>
        <w:t xml:space="preserve"> </w:t>
      </w:r>
      <w:r w:rsidR="00763D59" w:rsidRPr="00763D59">
        <w:rPr>
          <w:rFonts w:ascii="Times New Roman" w:hAnsi="Times New Roman" w:cs="Times New Roman"/>
          <w:sz w:val="24"/>
          <w:szCs w:val="24"/>
        </w:rPr>
        <w:t>In the second stage</w:t>
      </w:r>
      <w:r w:rsidR="00763D59">
        <w:rPr>
          <w:rFonts w:ascii="Times New Roman" w:hAnsi="Times New Roman" w:cs="Times New Roman"/>
          <w:sz w:val="24"/>
          <w:szCs w:val="24"/>
        </w:rPr>
        <w:t>,</w:t>
      </w:r>
      <w:r w:rsidR="00D11FB1">
        <w:rPr>
          <w:rFonts w:ascii="Times New Roman" w:hAnsi="Times New Roman" w:cs="Times New Roman"/>
          <w:sz w:val="24"/>
          <w:szCs w:val="24"/>
        </w:rPr>
        <w:t xml:space="preserve"> </w:t>
      </w:r>
      <w:r w:rsidRPr="00A97F43">
        <w:rPr>
          <w:rFonts w:ascii="Times New Roman" w:hAnsi="Times New Roman" w:cs="Times New Roman"/>
          <w:sz w:val="24"/>
          <w:szCs w:val="24"/>
        </w:rPr>
        <w:t>a 0.1 ns heat bath was applied to stabilize the system temperature</w:t>
      </w:r>
      <w:r w:rsidR="00763D59">
        <w:rPr>
          <w:rFonts w:ascii="Times New Roman" w:hAnsi="Times New Roman" w:cs="Times New Roman"/>
          <w:sz w:val="24"/>
          <w:szCs w:val="24"/>
        </w:rPr>
        <w:t xml:space="preserve"> </w:t>
      </w:r>
      <w:r w:rsidR="00763D59" w:rsidRPr="00763D59">
        <w:rPr>
          <w:rFonts w:ascii="Times New Roman" w:hAnsi="Times New Roman" w:cs="Times New Roman"/>
          <w:sz w:val="24"/>
          <w:szCs w:val="24"/>
        </w:rPr>
        <w:t>using N</w:t>
      </w:r>
      <w:r w:rsidR="00763D59">
        <w:rPr>
          <w:rFonts w:ascii="Times New Roman" w:hAnsi="Times New Roman" w:cs="Times New Roman"/>
          <w:sz w:val="24"/>
          <w:szCs w:val="24"/>
        </w:rPr>
        <w:t>V</w:t>
      </w:r>
      <w:r w:rsidR="00763D59" w:rsidRPr="00763D59">
        <w:rPr>
          <w:rFonts w:ascii="Times New Roman" w:hAnsi="Times New Roman" w:cs="Times New Roman"/>
          <w:sz w:val="24"/>
          <w:szCs w:val="24"/>
        </w:rPr>
        <w:t>T (constant particles, volume, and temperature) ensemble</w:t>
      </w:r>
      <w:r w:rsidRPr="00A97F43">
        <w:rPr>
          <w:rFonts w:ascii="Times New Roman" w:hAnsi="Times New Roman" w:cs="Times New Roman"/>
          <w:sz w:val="24"/>
          <w:szCs w:val="24"/>
        </w:rPr>
        <w:t>, followed by a 0.5 ns equilibration p</w:t>
      </w:r>
      <w:r w:rsidR="00A97F43" w:rsidRPr="00A97F43">
        <w:rPr>
          <w:rFonts w:ascii="Times New Roman" w:hAnsi="Times New Roman" w:cs="Times New Roman" w:hint="eastAsia"/>
          <w:sz w:val="24"/>
          <w:szCs w:val="24"/>
        </w:rPr>
        <w:t>eriod</w:t>
      </w:r>
      <w:r w:rsidRPr="00A97F43">
        <w:rPr>
          <w:rFonts w:ascii="Times New Roman" w:hAnsi="Times New Roman" w:cs="Times New Roman"/>
          <w:sz w:val="24"/>
          <w:szCs w:val="24"/>
        </w:rPr>
        <w:t xml:space="preserve"> to steady the heat flow with the Langevin thermostat.</w:t>
      </w:r>
      <w:r w:rsidR="00F0301F">
        <w:rPr>
          <w:rFonts w:ascii="Times New Roman" w:hAnsi="Times New Roman" w:cs="Times New Roman"/>
          <w:sz w:val="24"/>
          <w:szCs w:val="24"/>
        </w:rPr>
        <w:t xml:space="preserve"> </w:t>
      </w:r>
      <w:r w:rsidR="00F0301F" w:rsidRPr="00F0301F">
        <w:rPr>
          <w:rFonts w:ascii="Times New Roman" w:hAnsi="Times New Roman" w:cs="Times New Roman"/>
          <w:sz w:val="24"/>
          <w:szCs w:val="24"/>
        </w:rPr>
        <w:t xml:space="preserve">Following this, the temperature profile was obtained by running the system for 2 ns. Data were sampled every </w:t>
      </w:r>
      <w:proofErr w:type="gramStart"/>
      <w:r w:rsidR="00F0301F" w:rsidRPr="00F0301F">
        <w:rPr>
          <w:rFonts w:ascii="Times New Roman" w:hAnsi="Times New Roman" w:cs="Times New Roman"/>
          <w:sz w:val="24"/>
          <w:szCs w:val="24"/>
        </w:rPr>
        <w:t>1000 time</w:t>
      </w:r>
      <w:proofErr w:type="gramEnd"/>
      <w:r w:rsidR="00F0301F" w:rsidRPr="00F0301F">
        <w:rPr>
          <w:rFonts w:ascii="Times New Roman" w:hAnsi="Times New Roman" w:cs="Times New Roman"/>
          <w:sz w:val="24"/>
          <w:szCs w:val="24"/>
        </w:rPr>
        <w:t xml:space="preserve"> steps and averaged every 50 points before being recorded. This procedure was repeated 80 times, and the final temperature profile was derived through averaging.</w:t>
      </w:r>
      <w:r w:rsidR="00F0301F">
        <w:rPr>
          <w:rFonts w:ascii="Times New Roman" w:hAnsi="Times New Roman" w:cs="Times New Roman"/>
          <w:sz w:val="24"/>
          <w:szCs w:val="24"/>
        </w:rPr>
        <w:t xml:space="preserve"> </w:t>
      </w:r>
      <w:r w:rsidR="00F0301F" w:rsidRPr="00F0301F">
        <w:rPr>
          <w:rFonts w:ascii="Times New Roman" w:hAnsi="Times New Roman" w:cs="Times New Roman"/>
          <w:sz w:val="24"/>
          <w:szCs w:val="24"/>
        </w:rPr>
        <w:t xml:space="preserve">Considering industrial applications, a heat source and a heat sink </w:t>
      </w:r>
      <w:r w:rsidR="00642A60">
        <w:rPr>
          <w:rFonts w:ascii="Times New Roman" w:hAnsi="Times New Roman" w:cs="Times New Roman"/>
          <w:sz w:val="24"/>
          <w:szCs w:val="24"/>
        </w:rPr>
        <w:t>were</w:t>
      </w:r>
      <w:r w:rsidR="00F0301F" w:rsidRPr="00F0301F">
        <w:rPr>
          <w:rFonts w:ascii="Times New Roman" w:hAnsi="Times New Roman" w:cs="Times New Roman"/>
          <w:sz w:val="24"/>
          <w:szCs w:val="24"/>
        </w:rPr>
        <w:t xml:space="preserve"> positioned at the ends of the </w:t>
      </w:r>
      <w:proofErr w:type="spellStart"/>
      <w:r w:rsidR="00F0301F" w:rsidRPr="00F0301F">
        <w:rPr>
          <w:rFonts w:ascii="Times New Roman" w:hAnsi="Times New Roman" w:cs="Times New Roman"/>
          <w:sz w:val="24"/>
          <w:szCs w:val="24"/>
        </w:rPr>
        <w:t>GaN</w:t>
      </w:r>
      <w:proofErr w:type="spellEnd"/>
      <w:r w:rsidR="00F0301F" w:rsidRPr="00F0301F">
        <w:rPr>
          <w:rFonts w:ascii="Times New Roman" w:hAnsi="Times New Roman" w:cs="Times New Roman"/>
          <w:sz w:val="24"/>
          <w:szCs w:val="24"/>
        </w:rPr>
        <w:t xml:space="preserve"> and diamond, respectively.</w:t>
      </w:r>
      <w:r w:rsidR="007F3FD6">
        <w:rPr>
          <w:rFonts w:ascii="Times New Roman" w:hAnsi="Times New Roman" w:cs="Times New Roman"/>
          <w:sz w:val="24"/>
          <w:szCs w:val="24"/>
        </w:rPr>
        <w:t xml:space="preserve"> </w:t>
      </w:r>
      <w:r w:rsidR="007F3FD6" w:rsidRPr="00642A60">
        <w:rPr>
          <w:rFonts w:ascii="Times New Roman" w:hAnsi="Times New Roman" w:cs="Times New Roman"/>
          <w:sz w:val="24"/>
          <w:szCs w:val="24"/>
        </w:rPr>
        <w:t xml:space="preserve">The heat flux proceeds from </w:t>
      </w:r>
      <w:proofErr w:type="spellStart"/>
      <w:r w:rsidR="007F3FD6" w:rsidRPr="00642A60">
        <w:rPr>
          <w:rFonts w:ascii="Times New Roman" w:hAnsi="Times New Roman" w:cs="Times New Roman"/>
          <w:sz w:val="24"/>
          <w:szCs w:val="24"/>
        </w:rPr>
        <w:t>G</w:t>
      </w:r>
      <w:r w:rsidR="007F3FD6" w:rsidRPr="00642A60">
        <w:rPr>
          <w:rFonts w:ascii="Times New Roman" w:hAnsi="Times New Roman" w:cs="Times New Roman" w:hint="eastAsia"/>
          <w:sz w:val="24"/>
          <w:szCs w:val="24"/>
        </w:rPr>
        <w:t>a</w:t>
      </w:r>
      <w:r w:rsidR="007F3FD6" w:rsidRPr="00642A60">
        <w:rPr>
          <w:rFonts w:ascii="Times New Roman" w:hAnsi="Times New Roman" w:cs="Times New Roman"/>
          <w:sz w:val="24"/>
          <w:szCs w:val="24"/>
        </w:rPr>
        <w:t>N</w:t>
      </w:r>
      <w:proofErr w:type="spellEnd"/>
      <w:r w:rsidR="007F3FD6" w:rsidRPr="00642A60">
        <w:rPr>
          <w:rFonts w:ascii="Times New Roman" w:hAnsi="Times New Roman" w:cs="Times New Roman"/>
          <w:sz w:val="24"/>
          <w:szCs w:val="24"/>
        </w:rPr>
        <w:t xml:space="preserve"> to </w:t>
      </w:r>
      <w:r w:rsidR="007F3FD6" w:rsidRPr="003B5EE5">
        <w:rPr>
          <w:rFonts w:ascii="Times New Roman" w:hAnsi="Times New Roman" w:cs="Times New Roman"/>
          <w:sz w:val="24"/>
          <w:szCs w:val="24"/>
        </w:rPr>
        <w:t>diamond.</w:t>
      </w:r>
      <w:r w:rsidR="003B5EE5" w:rsidRPr="003B5EE5">
        <w:rPr>
          <w:rFonts w:ascii="Times New Roman" w:hAnsi="Times New Roman" w:cs="Times New Roman"/>
          <w:sz w:val="24"/>
          <w:szCs w:val="24"/>
        </w:rPr>
        <w:t xml:space="preserve"> </w:t>
      </w:r>
      <w:r w:rsidR="00642A60">
        <w:rPr>
          <w:rFonts w:ascii="Times New Roman" w:hAnsi="Times New Roman" w:cs="Times New Roman"/>
          <w:sz w:val="24"/>
          <w:szCs w:val="24"/>
        </w:rPr>
        <w:t xml:space="preserve">After </w:t>
      </w:r>
      <w:r w:rsidR="00642A60" w:rsidRPr="00A97F43">
        <w:rPr>
          <w:rFonts w:ascii="Times New Roman" w:hAnsi="Times New Roman" w:cs="Times New Roman"/>
          <w:sz w:val="24"/>
          <w:szCs w:val="24"/>
        </w:rPr>
        <w:t>heat bath</w:t>
      </w:r>
      <w:r w:rsidR="003B5EE5" w:rsidRPr="003B5EE5">
        <w:rPr>
          <w:rFonts w:ascii="Times New Roman" w:hAnsi="Times New Roman" w:cs="Times New Roman"/>
          <w:sz w:val="24"/>
          <w:szCs w:val="24"/>
        </w:rPr>
        <w:t xml:space="preserve">, the outermost layers in the z direction on both sides were fixed to maintain contact with each other, while periodic boundary conditions were applied in the </w:t>
      </w:r>
      <w:r w:rsidR="003B5EE5" w:rsidRPr="00642A60">
        <w:rPr>
          <w:rFonts w:ascii="Times New Roman" w:hAnsi="Times New Roman" w:cs="Times New Roman"/>
          <w:i/>
          <w:sz w:val="24"/>
          <w:szCs w:val="24"/>
        </w:rPr>
        <w:t xml:space="preserve">x </w:t>
      </w:r>
      <w:r w:rsidR="003B5EE5" w:rsidRPr="003B5EE5">
        <w:rPr>
          <w:rFonts w:ascii="Times New Roman" w:hAnsi="Times New Roman" w:cs="Times New Roman"/>
          <w:sz w:val="24"/>
          <w:szCs w:val="24"/>
        </w:rPr>
        <w:t xml:space="preserve">and </w:t>
      </w:r>
      <w:r w:rsidR="003B5EE5" w:rsidRPr="00642A60">
        <w:rPr>
          <w:rFonts w:ascii="Times New Roman" w:hAnsi="Times New Roman" w:cs="Times New Roman"/>
          <w:i/>
          <w:sz w:val="24"/>
          <w:szCs w:val="24"/>
        </w:rPr>
        <w:t>y</w:t>
      </w:r>
      <w:r w:rsidR="003B5EE5" w:rsidRPr="003B5EE5">
        <w:rPr>
          <w:rFonts w:ascii="Times New Roman" w:hAnsi="Times New Roman" w:cs="Times New Roman"/>
          <w:sz w:val="24"/>
          <w:szCs w:val="24"/>
        </w:rPr>
        <w:t xml:space="preserve"> directions.</w:t>
      </w:r>
      <w:r w:rsidR="003B5EE5">
        <w:rPr>
          <w:rFonts w:ascii="Times New Roman" w:hAnsi="Times New Roman" w:cs="Times New Roman"/>
          <w:sz w:val="24"/>
          <w:szCs w:val="24"/>
        </w:rPr>
        <w:t xml:space="preserve"> </w:t>
      </w:r>
      <w:r w:rsidR="003B5EE5" w:rsidRPr="003B5EE5">
        <w:rPr>
          <w:rFonts w:ascii="Times New Roman" w:hAnsi="Times New Roman" w:cs="Times New Roman"/>
          <w:sz w:val="24"/>
          <w:szCs w:val="24"/>
        </w:rPr>
        <w:t xml:space="preserve">The model size exceeds 5 × 5 × 30 nm³ and contains over 100000 atoms (with minor variations depending on crystal orientation), as shown in Fig. </w:t>
      </w:r>
      <w:r w:rsidR="003B5EE5" w:rsidRPr="003B5EE5">
        <w:rPr>
          <w:rFonts w:ascii="Times New Roman" w:hAnsi="Times New Roman" w:cs="Times New Roman" w:hint="eastAsia"/>
          <w:sz w:val="24"/>
          <w:szCs w:val="24"/>
        </w:rPr>
        <w:t>2</w:t>
      </w:r>
      <w:r w:rsidR="003B5EE5" w:rsidRPr="003B5EE5">
        <w:rPr>
          <w:rFonts w:ascii="Times New Roman" w:hAnsi="Times New Roman" w:cs="Times New Roman"/>
          <w:sz w:val="24"/>
          <w:szCs w:val="24"/>
        </w:rPr>
        <w:t>(a).</w:t>
      </w:r>
      <w:r w:rsidR="00303F02">
        <w:rPr>
          <w:rFonts w:ascii="Times New Roman" w:hAnsi="Times New Roman" w:cs="Times New Roman"/>
          <w:sz w:val="24"/>
          <w:szCs w:val="24"/>
        </w:rPr>
        <w:t xml:space="preserve"> </w:t>
      </w:r>
      <w:r w:rsidR="00303F02" w:rsidRPr="00303F02">
        <w:rPr>
          <w:rFonts w:ascii="Times New Roman" w:hAnsi="Times New Roman" w:cs="Times New Roman"/>
          <w:sz w:val="24"/>
          <w:szCs w:val="24"/>
        </w:rPr>
        <w:t xml:space="preserve">In heterogeneous structures composed of different crystal orientations, the mismatch between </w:t>
      </w:r>
      <w:proofErr w:type="spellStart"/>
      <w:r w:rsidR="00303F02" w:rsidRPr="00303F02">
        <w:rPr>
          <w:rFonts w:ascii="Times New Roman" w:hAnsi="Times New Roman" w:cs="Times New Roman"/>
          <w:sz w:val="24"/>
          <w:szCs w:val="24"/>
        </w:rPr>
        <w:t>GaN</w:t>
      </w:r>
      <w:proofErr w:type="spellEnd"/>
      <w:r w:rsidR="00303F02" w:rsidRPr="00303F02">
        <w:rPr>
          <w:rFonts w:ascii="Times New Roman" w:hAnsi="Times New Roman" w:cs="Times New Roman"/>
          <w:sz w:val="24"/>
          <w:szCs w:val="24"/>
        </w:rPr>
        <w:t xml:space="preserve"> and diamond in the </w:t>
      </w:r>
      <w:r w:rsidR="00303F02" w:rsidRPr="00303F02">
        <w:rPr>
          <w:rFonts w:ascii="Times New Roman" w:hAnsi="Times New Roman" w:cs="Times New Roman"/>
          <w:i/>
          <w:sz w:val="24"/>
          <w:szCs w:val="24"/>
        </w:rPr>
        <w:t>x-y</w:t>
      </w:r>
      <w:r w:rsidR="00303F02" w:rsidRPr="00303F02">
        <w:rPr>
          <w:rFonts w:ascii="Times New Roman" w:hAnsi="Times New Roman" w:cs="Times New Roman"/>
          <w:sz w:val="24"/>
          <w:szCs w:val="24"/>
        </w:rPr>
        <w:t xml:space="preserve"> plane are all less than 1</w:t>
      </w:r>
      <w:r w:rsidR="00303F02">
        <w:rPr>
          <w:rFonts w:ascii="Times New Roman" w:hAnsi="Times New Roman" w:cs="Times New Roman" w:hint="eastAsia"/>
          <w:sz w:val="24"/>
          <w:szCs w:val="24"/>
        </w:rPr>
        <w:t>.5</w:t>
      </w:r>
      <w:r w:rsidR="00303F02" w:rsidRPr="00303F02">
        <w:rPr>
          <w:rFonts w:ascii="Times New Roman" w:hAnsi="Times New Roman" w:cs="Times New Roman"/>
          <w:sz w:val="24"/>
          <w:szCs w:val="24"/>
        </w:rPr>
        <w:t>%.</w:t>
      </w:r>
    </w:p>
    <w:p w14:paraId="50B5D576" w14:textId="2ECEC970" w:rsidR="00472638" w:rsidRDefault="00472638" w:rsidP="006F207B"/>
    <w:p w14:paraId="01CB0ADF" w14:textId="189F355C" w:rsidR="006F207B" w:rsidRDefault="006F207B" w:rsidP="00BC5E20">
      <w:pPr>
        <w:jc w:val="center"/>
      </w:pPr>
      <w:r>
        <w:rPr>
          <w:noProof/>
        </w:rPr>
        <w:lastRenderedPageBreak/>
        <w:drawing>
          <wp:inline distT="0" distB="0" distL="0" distR="0" wp14:anchorId="467A46C8" wp14:editId="612D0ED7">
            <wp:extent cx="6639560" cy="3347720"/>
            <wp:effectExtent l="0" t="0" r="889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39560" cy="3347720"/>
                    </a:xfrm>
                    <a:prstGeom prst="rect">
                      <a:avLst/>
                    </a:prstGeom>
                    <a:noFill/>
                    <a:ln>
                      <a:noFill/>
                    </a:ln>
                  </pic:spPr>
                </pic:pic>
              </a:graphicData>
            </a:graphic>
          </wp:inline>
        </w:drawing>
      </w:r>
    </w:p>
    <w:p w14:paraId="266E9020" w14:textId="4B297BC4" w:rsidR="009B388A" w:rsidRDefault="009B388A" w:rsidP="009B388A">
      <w:pPr>
        <w:pStyle w:val="a7"/>
        <w:jc w:val="both"/>
        <w:rPr>
          <w:sz w:val="21"/>
          <w:szCs w:val="21"/>
        </w:rPr>
      </w:pPr>
      <w:r w:rsidRPr="00FB4492">
        <w:rPr>
          <w:b/>
          <w:sz w:val="21"/>
          <w:szCs w:val="21"/>
        </w:rPr>
        <w:t>Fig</w:t>
      </w:r>
      <w:r>
        <w:rPr>
          <w:b/>
          <w:sz w:val="21"/>
          <w:szCs w:val="21"/>
        </w:rPr>
        <w:t>.</w:t>
      </w:r>
      <w:r w:rsidRPr="00FB4492">
        <w:rPr>
          <w:b/>
          <w:sz w:val="21"/>
          <w:szCs w:val="21"/>
        </w:rPr>
        <w:t xml:space="preserve"> </w:t>
      </w:r>
      <w:r>
        <w:rPr>
          <w:b/>
          <w:sz w:val="21"/>
          <w:szCs w:val="21"/>
        </w:rPr>
        <w:t>2</w:t>
      </w:r>
      <w:r w:rsidRPr="00FB4492">
        <w:rPr>
          <w:b/>
          <w:sz w:val="21"/>
          <w:szCs w:val="21"/>
        </w:rPr>
        <w:t>.</w:t>
      </w:r>
      <w:r w:rsidRPr="00FB4492">
        <w:rPr>
          <w:sz w:val="21"/>
          <w:szCs w:val="21"/>
        </w:rPr>
        <w:t xml:space="preserve"> </w:t>
      </w:r>
      <w:r>
        <w:rPr>
          <w:sz w:val="21"/>
          <w:szCs w:val="21"/>
        </w:rPr>
        <w:t xml:space="preserve">(a) </w:t>
      </w:r>
      <w:r w:rsidRPr="00FB4492">
        <w:rPr>
          <w:sz w:val="21"/>
          <w:szCs w:val="21"/>
        </w:rPr>
        <w:t>Schematic diagram of NEMD simulation.</w:t>
      </w:r>
      <w:r>
        <w:rPr>
          <w:sz w:val="21"/>
          <w:szCs w:val="21"/>
        </w:rPr>
        <w:t xml:space="preserve"> </w:t>
      </w:r>
      <w:r w:rsidRPr="00930625">
        <w:rPr>
          <w:sz w:val="21"/>
          <w:szCs w:val="21"/>
        </w:rPr>
        <w:t xml:space="preserve">(b) The cumulative energy of the heat source domain and heat sink domain </w:t>
      </w:r>
      <w:r>
        <w:rPr>
          <w:sz w:val="21"/>
          <w:szCs w:val="21"/>
        </w:rPr>
        <w:t>varying as a function of the</w:t>
      </w:r>
      <w:r w:rsidRPr="00930625">
        <w:rPr>
          <w:sz w:val="21"/>
          <w:szCs w:val="21"/>
        </w:rPr>
        <w:t xml:space="preserve"> simulation time.</w:t>
      </w:r>
    </w:p>
    <w:p w14:paraId="29329D87" w14:textId="2850C54B" w:rsidR="00570BA6" w:rsidRPr="00570BA6" w:rsidRDefault="00570BA6" w:rsidP="00570BA6">
      <w:pPr>
        <w:pStyle w:val="2"/>
        <w:numPr>
          <w:ilvl w:val="0"/>
          <w:numId w:val="1"/>
        </w:numPr>
        <w:rPr>
          <w:rFonts w:ascii="Times New Roman" w:hAnsi="Times New Roman" w:cs="Times New Roman"/>
        </w:rPr>
      </w:pPr>
      <w:r w:rsidRPr="00570BA6">
        <w:rPr>
          <w:rFonts w:ascii="Times New Roman" w:hAnsi="Times New Roman" w:cs="Times New Roman"/>
        </w:rPr>
        <w:t>Results and discussion</w:t>
      </w:r>
    </w:p>
    <w:p w14:paraId="15D20FA6" w14:textId="42ED9EF7" w:rsidR="00570BA6" w:rsidRDefault="00570BA6" w:rsidP="00570BA6">
      <w:pPr>
        <w:pStyle w:val="3"/>
        <w:rPr>
          <w:rFonts w:ascii="Times New Roman" w:hAnsi="Times New Roman" w:cs="Times New Roman"/>
          <w:b w:val="0"/>
          <w:sz w:val="28"/>
          <w:szCs w:val="28"/>
        </w:rPr>
      </w:pPr>
      <w:r w:rsidRPr="00642CAA">
        <w:rPr>
          <w:rFonts w:ascii="Times New Roman" w:hAnsi="Times New Roman" w:cs="Times New Roman"/>
          <w:b w:val="0"/>
          <w:sz w:val="28"/>
          <w:szCs w:val="28"/>
        </w:rPr>
        <w:t>3.1 Bulk thermal properties</w:t>
      </w:r>
    </w:p>
    <w:p w14:paraId="76B30DB4" w14:textId="3F255D97" w:rsidR="00760757" w:rsidRDefault="00D20DAA" w:rsidP="006D43F8">
      <w:pPr>
        <w:spacing w:line="360" w:lineRule="auto"/>
        <w:ind w:firstLine="420"/>
        <w:rPr>
          <w:rFonts w:ascii="Times New Roman" w:hAnsi="Times New Roman" w:cs="Times New Roman"/>
          <w:sz w:val="24"/>
          <w:szCs w:val="24"/>
        </w:rPr>
      </w:pPr>
      <w:r w:rsidRPr="00D20DAA">
        <w:rPr>
          <w:rFonts w:ascii="Times New Roman" w:hAnsi="Times New Roman" w:cs="Times New Roman"/>
          <w:sz w:val="24"/>
          <w:szCs w:val="24"/>
        </w:rPr>
        <w:t>Phonon dispersion is considered a crucial thermal property and is commonly employed to evaluate interatomic potentials.</w:t>
      </w:r>
      <w:r w:rsidR="00B05953">
        <w:rPr>
          <w:rFonts w:ascii="Times New Roman" w:hAnsi="Times New Roman" w:cs="Times New Roman"/>
          <w:sz w:val="24"/>
          <w:szCs w:val="24"/>
        </w:rPr>
        <w:t xml:space="preserve"> </w:t>
      </w:r>
      <w:r w:rsidR="00B05953" w:rsidRPr="00B05953">
        <w:rPr>
          <w:rFonts w:ascii="Times New Roman" w:hAnsi="Times New Roman" w:cs="Times New Roman"/>
          <w:sz w:val="24"/>
          <w:szCs w:val="24"/>
        </w:rPr>
        <w:t xml:space="preserve">As illustrated in Fig. 3(a, b), the phonon dispersion for </w:t>
      </w:r>
      <w:proofErr w:type="spellStart"/>
      <w:r w:rsidR="00B05953">
        <w:rPr>
          <w:rFonts w:ascii="Times New Roman" w:hAnsi="Times New Roman" w:cs="Times New Roman"/>
          <w:sz w:val="24"/>
          <w:szCs w:val="24"/>
        </w:rPr>
        <w:t>Ga</w:t>
      </w:r>
      <w:r w:rsidR="00B05953" w:rsidRPr="00B05953">
        <w:rPr>
          <w:rFonts w:ascii="Times New Roman" w:hAnsi="Times New Roman" w:cs="Times New Roman"/>
          <w:sz w:val="24"/>
          <w:szCs w:val="24"/>
        </w:rPr>
        <w:t>N</w:t>
      </w:r>
      <w:proofErr w:type="spellEnd"/>
      <w:r w:rsidR="00B05953" w:rsidRPr="00B05953">
        <w:rPr>
          <w:rFonts w:ascii="Times New Roman" w:hAnsi="Times New Roman" w:cs="Times New Roman"/>
          <w:sz w:val="24"/>
          <w:szCs w:val="24"/>
        </w:rPr>
        <w:t xml:space="preserve"> and diamond</w:t>
      </w:r>
      <w:r w:rsidR="00D77376">
        <w:rPr>
          <w:rFonts w:ascii="Times New Roman" w:hAnsi="Times New Roman" w:cs="Times New Roman"/>
          <w:sz w:val="24"/>
          <w:szCs w:val="24"/>
        </w:rPr>
        <w:t>, as</w:t>
      </w:r>
      <w:r w:rsidR="00B05953" w:rsidRPr="00B05953">
        <w:rPr>
          <w:rFonts w:ascii="Times New Roman" w:hAnsi="Times New Roman" w:cs="Times New Roman"/>
          <w:sz w:val="24"/>
          <w:szCs w:val="24"/>
        </w:rPr>
        <w:t xml:space="preserve"> computed with the NEP</w:t>
      </w:r>
      <w:r w:rsidR="00D77376">
        <w:rPr>
          <w:rFonts w:ascii="Times New Roman" w:hAnsi="Times New Roman" w:cs="Times New Roman"/>
          <w:sz w:val="24"/>
          <w:szCs w:val="24"/>
        </w:rPr>
        <w:t xml:space="preserve">, exhibits a high degree of alignment </w:t>
      </w:r>
      <w:r w:rsidR="00B05953" w:rsidRPr="00B05953">
        <w:rPr>
          <w:rFonts w:ascii="Times New Roman" w:hAnsi="Times New Roman" w:cs="Times New Roman"/>
          <w:sz w:val="24"/>
          <w:szCs w:val="24"/>
        </w:rPr>
        <w:t>with the results</w:t>
      </w:r>
      <w:r w:rsidR="00D77376">
        <w:rPr>
          <w:rFonts w:ascii="Times New Roman" w:hAnsi="Times New Roman" w:cs="Times New Roman"/>
          <w:sz w:val="24"/>
          <w:szCs w:val="24"/>
        </w:rPr>
        <w:t xml:space="preserve"> obtained</w:t>
      </w:r>
      <w:r w:rsidR="00B05953" w:rsidRPr="00B05953">
        <w:rPr>
          <w:rFonts w:ascii="Times New Roman" w:hAnsi="Times New Roman" w:cs="Times New Roman"/>
          <w:sz w:val="24"/>
          <w:szCs w:val="24"/>
        </w:rPr>
        <w:t xml:space="preserve"> from the DFT (density functional theory) calculations.</w:t>
      </w:r>
      <w:r w:rsidR="00C42151">
        <w:rPr>
          <w:rFonts w:ascii="Times New Roman" w:hAnsi="Times New Roman" w:cs="Times New Roman"/>
          <w:sz w:val="24"/>
          <w:szCs w:val="24"/>
        </w:rPr>
        <w:t xml:space="preserve"> </w:t>
      </w:r>
      <w:r w:rsidR="00C42151" w:rsidRPr="000E3BAD">
        <w:rPr>
          <w:rFonts w:ascii="Times New Roman" w:hAnsi="Times New Roman" w:cs="Times New Roman"/>
          <w:sz w:val="24"/>
          <w:szCs w:val="24"/>
        </w:rPr>
        <w:t xml:space="preserve">It is </w:t>
      </w:r>
      <w:r w:rsidR="000E3BAD" w:rsidRPr="000E3BAD">
        <w:rPr>
          <w:rFonts w:ascii="Times New Roman" w:hAnsi="Times New Roman" w:cs="Times New Roman"/>
          <w:sz w:val="24"/>
          <w:szCs w:val="24"/>
        </w:rPr>
        <w:t>demonstrated</w:t>
      </w:r>
      <w:r w:rsidR="00C42151" w:rsidRPr="000E3BAD">
        <w:rPr>
          <w:rFonts w:ascii="Times New Roman" w:hAnsi="Times New Roman" w:cs="Times New Roman"/>
          <w:sz w:val="24"/>
          <w:szCs w:val="24"/>
        </w:rPr>
        <w:t xml:space="preserve"> that the NEP can predict the thermal properties of </w:t>
      </w:r>
      <w:proofErr w:type="spellStart"/>
      <w:r w:rsidR="000E3BAD" w:rsidRPr="000E3BAD">
        <w:rPr>
          <w:rFonts w:ascii="Times New Roman" w:hAnsi="Times New Roman" w:cs="Times New Roman"/>
          <w:sz w:val="24"/>
          <w:szCs w:val="24"/>
        </w:rPr>
        <w:t>Ga</w:t>
      </w:r>
      <w:r w:rsidR="00C42151" w:rsidRPr="000E3BAD">
        <w:rPr>
          <w:rFonts w:ascii="Times New Roman" w:hAnsi="Times New Roman" w:cs="Times New Roman"/>
          <w:sz w:val="24"/>
          <w:szCs w:val="24"/>
        </w:rPr>
        <w:t>N</w:t>
      </w:r>
      <w:proofErr w:type="spellEnd"/>
      <w:r w:rsidR="00C42151" w:rsidRPr="000E3BAD">
        <w:rPr>
          <w:rFonts w:ascii="Times New Roman" w:hAnsi="Times New Roman" w:cs="Times New Roman"/>
          <w:sz w:val="24"/>
          <w:szCs w:val="24"/>
        </w:rPr>
        <w:t xml:space="preserve"> and diamond with </w:t>
      </w:r>
      <w:r w:rsidR="000E3BAD" w:rsidRPr="000E3BAD">
        <w:rPr>
          <w:rFonts w:ascii="Times New Roman" w:hAnsi="Times New Roman" w:cs="Times New Roman"/>
          <w:sz w:val="24"/>
          <w:szCs w:val="24"/>
        </w:rPr>
        <w:t>relative</w:t>
      </w:r>
      <w:r w:rsidR="00C42151" w:rsidRPr="000E3BAD">
        <w:rPr>
          <w:rFonts w:ascii="Times New Roman" w:hAnsi="Times New Roman" w:cs="Times New Roman"/>
          <w:sz w:val="24"/>
          <w:szCs w:val="24"/>
        </w:rPr>
        <w:t xml:space="preserve"> accuracy.</w:t>
      </w:r>
      <w:r w:rsidR="000E3BAD" w:rsidRPr="000E3BAD">
        <w:rPr>
          <w:rFonts w:ascii="Times New Roman" w:hAnsi="Times New Roman" w:cs="Times New Roman"/>
          <w:sz w:val="24"/>
          <w:szCs w:val="24"/>
        </w:rPr>
        <w:t xml:space="preserve"> </w:t>
      </w:r>
      <w:r w:rsidR="000E3BAD" w:rsidRPr="006D43F8">
        <w:rPr>
          <w:rFonts w:ascii="Times New Roman" w:hAnsi="Times New Roman" w:cs="Times New Roman"/>
          <w:sz w:val="24"/>
          <w:szCs w:val="24"/>
        </w:rPr>
        <w:t xml:space="preserve">The thermal conductivity values of diamond and </w:t>
      </w:r>
      <w:proofErr w:type="spellStart"/>
      <w:r w:rsidR="000E3BAD" w:rsidRPr="006D43F8">
        <w:rPr>
          <w:rFonts w:ascii="Times New Roman" w:hAnsi="Times New Roman" w:cs="Times New Roman"/>
          <w:sz w:val="24"/>
          <w:szCs w:val="24"/>
        </w:rPr>
        <w:t>GaN</w:t>
      </w:r>
      <w:proofErr w:type="spellEnd"/>
      <w:r w:rsidR="000E3BAD" w:rsidRPr="006D43F8">
        <w:rPr>
          <w:rFonts w:ascii="Times New Roman" w:hAnsi="Times New Roman" w:cs="Times New Roman"/>
          <w:sz w:val="24"/>
          <w:szCs w:val="24"/>
        </w:rPr>
        <w:t xml:space="preserve"> predicted by NEP </w:t>
      </w:r>
      <w:r w:rsidR="006D43F8">
        <w:rPr>
          <w:rFonts w:ascii="Times New Roman" w:hAnsi="Times New Roman" w:cs="Times New Roman"/>
          <w:sz w:val="24"/>
          <w:szCs w:val="24"/>
        </w:rPr>
        <w:t xml:space="preserve">and </w:t>
      </w:r>
      <w:proofErr w:type="spellStart"/>
      <w:r w:rsidR="006D43F8" w:rsidRPr="006D43F8">
        <w:rPr>
          <w:rFonts w:ascii="Times New Roman" w:hAnsi="Times New Roman" w:cs="Times New Roman"/>
          <w:sz w:val="24"/>
          <w:szCs w:val="24"/>
        </w:rPr>
        <w:t>Tersoff</w:t>
      </w:r>
      <w:proofErr w:type="spellEnd"/>
      <w:r w:rsidR="006D43F8" w:rsidRPr="006D43F8">
        <w:rPr>
          <w:rFonts w:ascii="Times New Roman" w:hAnsi="Times New Roman" w:cs="Times New Roman"/>
          <w:sz w:val="24"/>
          <w:szCs w:val="24"/>
        </w:rPr>
        <w:t xml:space="preserve"> </w:t>
      </w:r>
      <w:r w:rsidR="002008D6" w:rsidRPr="006D43F8">
        <w:rPr>
          <w:rFonts w:ascii="Times New Roman" w:hAnsi="Times New Roman" w:cs="Times New Roman"/>
          <w:sz w:val="24"/>
          <w:szCs w:val="24"/>
        </w:rPr>
        <w:t xml:space="preserve">potential </w:t>
      </w:r>
      <w:r w:rsidR="000E3BAD" w:rsidRPr="006D43F8">
        <w:rPr>
          <w:rFonts w:ascii="Times New Roman" w:hAnsi="Times New Roman" w:cs="Times New Roman"/>
          <w:sz w:val="24"/>
          <w:szCs w:val="24"/>
        </w:rPr>
        <w:t xml:space="preserve">at 300 K are shown in Fig. 3(c, d). </w:t>
      </w:r>
      <w:r w:rsidR="006D43F8" w:rsidRPr="006D43F8">
        <w:rPr>
          <w:rFonts w:ascii="Times New Roman" w:hAnsi="Times New Roman" w:cs="Times New Roman"/>
          <w:sz w:val="24"/>
          <w:szCs w:val="24"/>
        </w:rPr>
        <w:t xml:space="preserve">This </w:t>
      </w:r>
      <w:proofErr w:type="spellStart"/>
      <w:r w:rsidR="006D43F8" w:rsidRPr="006D43F8">
        <w:rPr>
          <w:rFonts w:ascii="Times New Roman" w:hAnsi="Times New Roman" w:cs="Times New Roman"/>
          <w:sz w:val="24"/>
          <w:szCs w:val="24"/>
        </w:rPr>
        <w:t>Tersoff</w:t>
      </w:r>
      <w:proofErr w:type="spellEnd"/>
      <w:r w:rsidR="006D43F8" w:rsidRPr="006D43F8">
        <w:rPr>
          <w:rFonts w:ascii="Times New Roman" w:hAnsi="Times New Roman" w:cs="Times New Roman"/>
          <w:sz w:val="24"/>
          <w:szCs w:val="24"/>
        </w:rPr>
        <w:t xml:space="preserve"> potential has been widely used in previous studies</w:t>
      </w:r>
      <w:r w:rsidR="002D6664">
        <w:rPr>
          <w:rFonts w:ascii="Times New Roman" w:hAnsi="Times New Roman" w:cs="Times New Roman"/>
          <w:sz w:val="24"/>
          <w:szCs w:val="24"/>
        </w:rPr>
        <w:t xml:space="preserve"> </w:t>
      </w:r>
      <w:r w:rsidR="002D6664">
        <w:rPr>
          <w:rFonts w:ascii="Times New Roman" w:hAnsi="Times New Roman" w:cs="Times New Roman"/>
          <w:sz w:val="24"/>
          <w:szCs w:val="24"/>
        </w:rPr>
        <w:fldChar w:fldCharType="begin"/>
      </w:r>
      <w:r w:rsidR="002D6664">
        <w:rPr>
          <w:rFonts w:ascii="Times New Roman" w:hAnsi="Times New Roman" w:cs="Times New Roman"/>
          <w:sz w:val="24"/>
          <w:szCs w:val="24"/>
        </w:rPr>
        <w:instrText xml:space="preserve"> ADDIN EN.CITE &lt;EndNote&gt;&lt;Cite&gt;&lt;Author&gt;Tao&lt;/Author&gt;&lt;Year&gt;2017&lt;/Year&gt;&lt;RecNum&gt;298&lt;/RecNum&gt;&lt;DisplayText&gt;[18]&lt;/DisplayText&gt;&lt;record&gt;&lt;rec-number&gt;298&lt;/rec-number&gt;&lt;foreign-keys&gt;&lt;key app="EN" db-id="azdfpsprzpwdwzedw29xwtt0rzadepvexzft" timestamp="1725958003"&gt;298&lt;/key&gt;&lt;/foreign-keys&gt;&lt;ref-type name="Journal Article"&gt;17&lt;/ref-type&gt;&lt;contributors&gt;&lt;authors&gt;&lt;author&gt;Tao, Lei&lt;/author&gt;&lt;author&gt;Theruvakkattil Sreenivasan, Sreeprasad&lt;/author&gt;&lt;author&gt;Shahsavari, Rouzbeh&lt;/author&gt;&lt;/authors&gt;&lt;/contributors&gt;&lt;titles&gt;&lt;title&gt;Interlaced, nanostructured interface with graphene buffer layer reduces thermal boundary resistance in nano/microelectronic systems&lt;/title&gt;&lt;secondary-title&gt;ACS Applied Materials &amp;amp; Interfaces&lt;/secondary-title&gt;&lt;/titles&gt;&lt;periodical&gt;&lt;full-title&gt;ACS applied materials &amp;amp; interfaces&lt;/full-title&gt;&lt;/periodical&gt;&lt;pages&gt;989-998&lt;/pages&gt;&lt;volume&gt;9&lt;/volume&gt;&lt;number&gt;1&lt;/number&gt;&lt;dates&gt;&lt;year&gt;2017&lt;/year&gt;&lt;/dates&gt;&lt;isbn&gt;1944-8244&lt;/isbn&gt;&lt;urls&gt;&lt;/urls&gt;&lt;/record&gt;&lt;/Cite&gt;&lt;/EndNote&gt;</w:instrText>
      </w:r>
      <w:r w:rsidR="002D6664">
        <w:rPr>
          <w:rFonts w:ascii="Times New Roman" w:hAnsi="Times New Roman" w:cs="Times New Roman"/>
          <w:sz w:val="24"/>
          <w:szCs w:val="24"/>
        </w:rPr>
        <w:fldChar w:fldCharType="separate"/>
      </w:r>
      <w:r w:rsidR="002D6664">
        <w:rPr>
          <w:rFonts w:ascii="Times New Roman" w:hAnsi="Times New Roman" w:cs="Times New Roman"/>
          <w:noProof/>
          <w:sz w:val="24"/>
          <w:szCs w:val="24"/>
        </w:rPr>
        <w:t>[18]</w:t>
      </w:r>
      <w:r w:rsidR="002D6664">
        <w:rPr>
          <w:rFonts w:ascii="Times New Roman" w:hAnsi="Times New Roman" w:cs="Times New Roman"/>
          <w:sz w:val="24"/>
          <w:szCs w:val="24"/>
        </w:rPr>
        <w:fldChar w:fldCharType="end"/>
      </w:r>
      <w:r w:rsidR="006D43F8" w:rsidRPr="006D43F8">
        <w:rPr>
          <w:rFonts w:ascii="Times New Roman" w:hAnsi="Times New Roman" w:cs="Times New Roman"/>
          <w:sz w:val="24"/>
          <w:szCs w:val="24"/>
        </w:rPr>
        <w:t xml:space="preserve">. In Fig. 3(e, f), it is observed that the NEP predictions for the thermal conductivity of </w:t>
      </w:r>
      <w:proofErr w:type="spellStart"/>
      <w:r w:rsidR="006D43F8" w:rsidRPr="006D43F8">
        <w:rPr>
          <w:rFonts w:ascii="Times New Roman" w:hAnsi="Times New Roman" w:cs="Times New Roman"/>
          <w:sz w:val="24"/>
          <w:szCs w:val="24"/>
        </w:rPr>
        <w:t>GaN</w:t>
      </w:r>
      <w:proofErr w:type="spellEnd"/>
      <w:r w:rsidR="006D43F8" w:rsidRPr="006D43F8">
        <w:rPr>
          <w:rFonts w:ascii="Times New Roman" w:hAnsi="Times New Roman" w:cs="Times New Roman"/>
          <w:sz w:val="24"/>
          <w:szCs w:val="24"/>
        </w:rPr>
        <w:t xml:space="preserve"> and diamond are lower than those obtained from DFT calculations. Nonetheless, both NEP predictions surpass the </w:t>
      </w:r>
      <w:proofErr w:type="spellStart"/>
      <w:r w:rsidR="006D43F8" w:rsidRPr="006D43F8">
        <w:rPr>
          <w:rFonts w:ascii="Times New Roman" w:hAnsi="Times New Roman" w:cs="Times New Roman"/>
          <w:sz w:val="24"/>
          <w:szCs w:val="24"/>
        </w:rPr>
        <w:t>Tersoff</w:t>
      </w:r>
      <w:proofErr w:type="spellEnd"/>
      <w:r w:rsidR="006D43F8" w:rsidRPr="006D43F8">
        <w:rPr>
          <w:rFonts w:ascii="Times New Roman" w:hAnsi="Times New Roman" w:cs="Times New Roman"/>
          <w:sz w:val="24"/>
          <w:szCs w:val="24"/>
        </w:rPr>
        <w:t xml:space="preserve"> </w:t>
      </w:r>
      <w:r w:rsidR="00760757" w:rsidRPr="006D43F8">
        <w:rPr>
          <w:rFonts w:ascii="Times New Roman" w:hAnsi="Times New Roman" w:cs="Times New Roman"/>
          <w:sz w:val="24"/>
          <w:szCs w:val="24"/>
        </w:rPr>
        <w:t xml:space="preserve">potential </w:t>
      </w:r>
      <w:r w:rsidR="006D43F8" w:rsidRPr="006D43F8">
        <w:rPr>
          <w:rFonts w:ascii="Times New Roman" w:hAnsi="Times New Roman" w:cs="Times New Roman"/>
          <w:sz w:val="24"/>
          <w:szCs w:val="24"/>
        </w:rPr>
        <w:t>predictions in accuracy.</w:t>
      </w:r>
      <w:r w:rsidR="00760757">
        <w:rPr>
          <w:rFonts w:ascii="Times New Roman" w:hAnsi="Times New Roman" w:cs="Times New Roman"/>
          <w:sz w:val="24"/>
          <w:szCs w:val="24"/>
        </w:rPr>
        <w:t xml:space="preserve"> </w:t>
      </w:r>
      <w:r w:rsidR="00760757" w:rsidRPr="00760757">
        <w:rPr>
          <w:rFonts w:ascii="Times New Roman" w:hAnsi="Times New Roman" w:cs="Times New Roman"/>
          <w:sz w:val="24"/>
          <w:szCs w:val="24"/>
        </w:rPr>
        <w:t xml:space="preserve">Based on the predicted thermal conductivity from DFT as the benchmark, the increase predicted by NEP is </w:t>
      </w:r>
      <w:r w:rsidR="00760757">
        <w:rPr>
          <w:rFonts w:ascii="Times New Roman" w:hAnsi="Times New Roman" w:cs="Times New Roman"/>
          <w:sz w:val="24"/>
          <w:szCs w:val="24"/>
        </w:rPr>
        <w:t>20.48</w:t>
      </w:r>
      <w:r w:rsidR="00760757" w:rsidRPr="00760757">
        <w:rPr>
          <w:rFonts w:ascii="Times New Roman" w:hAnsi="Times New Roman" w:cs="Times New Roman"/>
          <w:sz w:val="24"/>
          <w:szCs w:val="24"/>
        </w:rPr>
        <w:t xml:space="preserve">% for </w:t>
      </w:r>
      <w:r w:rsidR="00760757">
        <w:rPr>
          <w:rFonts w:ascii="Times New Roman" w:hAnsi="Times New Roman" w:cs="Times New Roman"/>
          <w:sz w:val="24"/>
          <w:szCs w:val="24"/>
        </w:rPr>
        <w:t>diamond</w:t>
      </w:r>
      <w:r w:rsidR="00760757" w:rsidRPr="00760757">
        <w:rPr>
          <w:rFonts w:ascii="Times New Roman" w:hAnsi="Times New Roman" w:cs="Times New Roman"/>
          <w:sz w:val="24"/>
          <w:szCs w:val="24"/>
        </w:rPr>
        <w:t xml:space="preserve"> and </w:t>
      </w:r>
      <w:r w:rsidR="00760757">
        <w:rPr>
          <w:rFonts w:ascii="Times New Roman" w:hAnsi="Times New Roman" w:cs="Times New Roman"/>
          <w:sz w:val="24"/>
          <w:szCs w:val="24"/>
        </w:rPr>
        <w:t>35.52</w:t>
      </w:r>
      <w:r w:rsidR="00760757" w:rsidRPr="00760757">
        <w:rPr>
          <w:rFonts w:ascii="Times New Roman" w:hAnsi="Times New Roman" w:cs="Times New Roman"/>
          <w:sz w:val="24"/>
          <w:szCs w:val="24"/>
        </w:rPr>
        <w:t xml:space="preserve">% for </w:t>
      </w:r>
      <w:proofErr w:type="spellStart"/>
      <w:r w:rsidR="00760757">
        <w:rPr>
          <w:rFonts w:ascii="Times New Roman" w:hAnsi="Times New Roman" w:cs="Times New Roman"/>
          <w:sz w:val="24"/>
          <w:szCs w:val="24"/>
        </w:rPr>
        <w:t>GaN</w:t>
      </w:r>
      <w:proofErr w:type="spellEnd"/>
      <w:r w:rsidR="00760757" w:rsidRPr="00760757">
        <w:rPr>
          <w:rFonts w:ascii="Times New Roman" w:hAnsi="Times New Roman" w:cs="Times New Roman"/>
          <w:sz w:val="24"/>
          <w:szCs w:val="24"/>
        </w:rPr>
        <w:t xml:space="preserve"> compared to the predictions by </w:t>
      </w:r>
      <w:proofErr w:type="spellStart"/>
      <w:r w:rsidR="00760757" w:rsidRPr="00760757">
        <w:rPr>
          <w:rFonts w:ascii="Times New Roman" w:hAnsi="Times New Roman" w:cs="Times New Roman"/>
          <w:sz w:val="24"/>
          <w:szCs w:val="24"/>
        </w:rPr>
        <w:t>Tersoff</w:t>
      </w:r>
      <w:proofErr w:type="spellEnd"/>
      <w:r w:rsidR="00760757">
        <w:rPr>
          <w:rFonts w:ascii="Times New Roman" w:hAnsi="Times New Roman" w:cs="Times New Roman"/>
          <w:sz w:val="24"/>
          <w:szCs w:val="24"/>
        </w:rPr>
        <w:t xml:space="preserve"> </w:t>
      </w:r>
      <w:r w:rsidR="00760757" w:rsidRPr="006D43F8">
        <w:rPr>
          <w:rFonts w:ascii="Times New Roman" w:hAnsi="Times New Roman" w:cs="Times New Roman"/>
          <w:sz w:val="24"/>
          <w:szCs w:val="24"/>
        </w:rPr>
        <w:t>potential</w:t>
      </w:r>
      <w:r w:rsidR="00760757" w:rsidRPr="00760757">
        <w:rPr>
          <w:rFonts w:ascii="Times New Roman" w:hAnsi="Times New Roman" w:cs="Times New Roman"/>
          <w:sz w:val="24"/>
          <w:szCs w:val="24"/>
        </w:rPr>
        <w:t>.</w:t>
      </w:r>
      <w:r w:rsidR="00760757">
        <w:rPr>
          <w:rFonts w:ascii="Times New Roman" w:hAnsi="Times New Roman" w:cs="Times New Roman"/>
          <w:sz w:val="24"/>
          <w:szCs w:val="24"/>
        </w:rPr>
        <w:t xml:space="preserve"> </w:t>
      </w:r>
      <w:r w:rsidR="00760757" w:rsidRPr="00760757">
        <w:rPr>
          <w:rFonts w:ascii="Times New Roman" w:hAnsi="Times New Roman" w:cs="Times New Roman"/>
          <w:sz w:val="24"/>
          <w:szCs w:val="24"/>
        </w:rPr>
        <w:t>Additionally, the thermal conductivity values predicted by NEP show outstanding consistency with the experimental results reported</w:t>
      </w:r>
      <w:r w:rsidR="00760757">
        <w:rPr>
          <w:rFonts w:ascii="Times New Roman" w:hAnsi="Times New Roman" w:cs="Times New Roman"/>
          <w:sz w:val="24"/>
          <w:szCs w:val="24"/>
        </w:rPr>
        <w:t xml:space="preserve">. </w:t>
      </w:r>
      <w:r w:rsidR="00760757" w:rsidRPr="00760757">
        <w:rPr>
          <w:rFonts w:ascii="Times New Roman" w:hAnsi="Times New Roman" w:cs="Times New Roman"/>
          <w:sz w:val="24"/>
          <w:szCs w:val="24"/>
        </w:rPr>
        <w:t xml:space="preserve">In summary, the machine learning-trained NEP will exhibit superior performance compared to the traditional </w:t>
      </w:r>
      <w:proofErr w:type="spellStart"/>
      <w:r w:rsidR="00760757" w:rsidRPr="00760757">
        <w:rPr>
          <w:rFonts w:ascii="Times New Roman" w:hAnsi="Times New Roman" w:cs="Times New Roman"/>
          <w:sz w:val="24"/>
          <w:szCs w:val="24"/>
        </w:rPr>
        <w:t>Tersoff</w:t>
      </w:r>
      <w:proofErr w:type="spellEnd"/>
      <w:r w:rsidR="00760757" w:rsidRPr="00760757">
        <w:rPr>
          <w:rFonts w:ascii="Times New Roman" w:hAnsi="Times New Roman" w:cs="Times New Roman"/>
          <w:sz w:val="24"/>
          <w:szCs w:val="24"/>
        </w:rPr>
        <w:t xml:space="preserve"> potential in accurately predicting interfacial heat transfer in </w:t>
      </w:r>
      <w:proofErr w:type="spellStart"/>
      <w:r w:rsidR="00760757" w:rsidRPr="00760757">
        <w:rPr>
          <w:rFonts w:ascii="Times New Roman" w:hAnsi="Times New Roman" w:cs="Times New Roman"/>
          <w:sz w:val="24"/>
          <w:szCs w:val="24"/>
        </w:rPr>
        <w:t>GaN</w:t>
      </w:r>
      <w:proofErr w:type="spellEnd"/>
      <w:r w:rsidR="00760757" w:rsidRPr="00760757">
        <w:rPr>
          <w:rFonts w:ascii="Times New Roman" w:hAnsi="Times New Roman" w:cs="Times New Roman"/>
          <w:sz w:val="24"/>
          <w:szCs w:val="24"/>
        </w:rPr>
        <w:t>/diamond heterostructures.</w:t>
      </w:r>
    </w:p>
    <w:p w14:paraId="4BB2D3A7" w14:textId="77777777" w:rsidR="009B388A" w:rsidRPr="009B388A" w:rsidRDefault="009B388A" w:rsidP="00BC5E20">
      <w:pPr>
        <w:jc w:val="center"/>
      </w:pPr>
    </w:p>
    <w:p w14:paraId="6CCF59FB" w14:textId="77777777" w:rsidR="00563398" w:rsidRDefault="00563398" w:rsidP="00BC5E20">
      <w:pPr>
        <w:jc w:val="center"/>
        <w:rPr>
          <w:noProof/>
        </w:rPr>
      </w:pPr>
    </w:p>
    <w:p w14:paraId="7EE825B2" w14:textId="6430723F" w:rsidR="00563398" w:rsidRDefault="00D47FD5" w:rsidP="00BC5E20">
      <w:pPr>
        <w:jc w:val="center"/>
      </w:pPr>
      <w:r>
        <w:rPr>
          <w:noProof/>
        </w:rPr>
        <w:lastRenderedPageBreak/>
        <w:drawing>
          <wp:inline distT="0" distB="0" distL="0" distR="0" wp14:anchorId="45E8C37D" wp14:editId="311EDEC8">
            <wp:extent cx="6660000" cy="5696028"/>
            <wp:effectExtent l="0" t="0" r="762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0000" cy="5696028"/>
                    </a:xfrm>
                    <a:prstGeom prst="rect">
                      <a:avLst/>
                    </a:prstGeom>
                    <a:noFill/>
                    <a:ln>
                      <a:noFill/>
                    </a:ln>
                  </pic:spPr>
                </pic:pic>
              </a:graphicData>
            </a:graphic>
          </wp:inline>
        </w:drawing>
      </w:r>
    </w:p>
    <w:p w14:paraId="5B8052B0" w14:textId="6F2F0502" w:rsidR="00D20DAA" w:rsidRDefault="00D20DAA" w:rsidP="00D20DAA">
      <w:pPr>
        <w:rPr>
          <w:rFonts w:ascii="Times New Roman" w:hAnsi="Times New Roman" w:cs="Times New Roman"/>
          <w:color w:val="0D0D0D"/>
          <w:szCs w:val="21"/>
          <w:shd w:val="clear" w:color="auto" w:fill="FFFFFF"/>
        </w:rPr>
      </w:pPr>
      <w:r w:rsidRPr="0058747C">
        <w:rPr>
          <w:rFonts w:ascii="Times New Roman" w:hAnsi="Times New Roman" w:cs="Times New Roman"/>
          <w:b/>
          <w:szCs w:val="21"/>
        </w:rPr>
        <w:t>Fig</w:t>
      </w:r>
      <w:r>
        <w:rPr>
          <w:rFonts w:ascii="Times New Roman" w:hAnsi="Times New Roman" w:cs="Times New Roman"/>
          <w:b/>
          <w:szCs w:val="21"/>
        </w:rPr>
        <w:t>.</w:t>
      </w:r>
      <w:r w:rsidRPr="0058747C">
        <w:rPr>
          <w:rFonts w:ascii="Times New Roman" w:hAnsi="Times New Roman" w:cs="Times New Roman"/>
          <w:b/>
          <w:szCs w:val="21"/>
        </w:rPr>
        <w:t xml:space="preserve"> </w:t>
      </w:r>
      <w:r>
        <w:rPr>
          <w:rFonts w:ascii="Times New Roman" w:hAnsi="Times New Roman" w:cs="Times New Roman" w:hint="eastAsia"/>
          <w:b/>
          <w:szCs w:val="21"/>
        </w:rPr>
        <w:t>3.</w:t>
      </w:r>
      <w:r w:rsidRPr="0058747C">
        <w:rPr>
          <w:rFonts w:ascii="Times New Roman" w:hAnsi="Times New Roman" w:cs="Times New Roman"/>
          <w:b/>
          <w:szCs w:val="21"/>
        </w:rPr>
        <w:t xml:space="preserve"> </w:t>
      </w:r>
      <w:r w:rsidRPr="0058747C">
        <w:rPr>
          <w:rFonts w:ascii="Times New Roman" w:hAnsi="Times New Roman" w:cs="Times New Roman"/>
          <w:szCs w:val="21"/>
        </w:rPr>
        <w:t>Phonon dispersion of (a) diamond</w:t>
      </w:r>
      <w:r>
        <w:rPr>
          <w:rFonts w:ascii="Times New Roman" w:hAnsi="Times New Roman" w:cs="Times New Roman"/>
          <w:szCs w:val="21"/>
        </w:rPr>
        <w:t xml:space="preserve"> </w:t>
      </w:r>
      <w:r>
        <w:rPr>
          <w:rFonts w:ascii="Times New Roman" w:hAnsi="Times New Roman" w:cs="Times New Roman" w:hint="eastAsia"/>
          <w:szCs w:val="21"/>
        </w:rPr>
        <w:t>and</w:t>
      </w:r>
      <w:r w:rsidRPr="0058747C">
        <w:rPr>
          <w:rFonts w:ascii="Times New Roman" w:hAnsi="Times New Roman" w:cs="Times New Roman"/>
          <w:szCs w:val="21"/>
        </w:rPr>
        <w:t xml:space="preserve"> (b) </w:t>
      </w:r>
      <w:proofErr w:type="spellStart"/>
      <w:r>
        <w:rPr>
          <w:rFonts w:ascii="Times New Roman" w:hAnsi="Times New Roman" w:cs="Times New Roman"/>
          <w:szCs w:val="21"/>
        </w:rPr>
        <w:t>G</w:t>
      </w:r>
      <w:r>
        <w:rPr>
          <w:rFonts w:ascii="Times New Roman" w:hAnsi="Times New Roman" w:cs="Times New Roman" w:hint="eastAsia"/>
          <w:szCs w:val="21"/>
        </w:rPr>
        <w:t>a</w:t>
      </w:r>
      <w:r w:rsidRPr="0058747C">
        <w:rPr>
          <w:rFonts w:ascii="Times New Roman" w:hAnsi="Times New Roman" w:cs="Times New Roman"/>
          <w:szCs w:val="21"/>
        </w:rPr>
        <w:t>N</w:t>
      </w:r>
      <w:proofErr w:type="spellEnd"/>
      <w:r w:rsidRPr="0058747C">
        <w:rPr>
          <w:rFonts w:ascii="Times New Roman" w:hAnsi="Times New Roman" w:cs="Times New Roman"/>
          <w:szCs w:val="21"/>
        </w:rPr>
        <w:t>.</w:t>
      </w:r>
      <w:r>
        <w:rPr>
          <w:rFonts w:ascii="Times New Roman" w:hAnsi="Times New Roman" w:cs="Times New Roman"/>
          <w:szCs w:val="21"/>
        </w:rPr>
        <w:t xml:space="preserve"> </w:t>
      </w:r>
      <w:r w:rsidRPr="0058747C">
        <w:rPr>
          <w:rFonts w:ascii="Times New Roman" w:hAnsi="Times New Roman" w:cs="Times New Roman"/>
          <w:szCs w:val="21"/>
        </w:rPr>
        <w:t xml:space="preserve">Thermal conductivity of </w:t>
      </w:r>
      <w:r>
        <w:rPr>
          <w:rFonts w:ascii="Times New Roman" w:hAnsi="Times New Roman" w:cs="Times New Roman"/>
          <w:szCs w:val="21"/>
        </w:rPr>
        <w:t xml:space="preserve">(c) diamond </w:t>
      </w:r>
      <w:r w:rsidRPr="0058747C">
        <w:rPr>
          <w:rFonts w:ascii="Times New Roman" w:hAnsi="Times New Roman" w:cs="Times New Roman"/>
          <w:szCs w:val="21"/>
        </w:rPr>
        <w:t xml:space="preserve">and </w:t>
      </w:r>
      <w:r>
        <w:rPr>
          <w:rFonts w:ascii="Times New Roman" w:hAnsi="Times New Roman" w:cs="Times New Roman"/>
          <w:szCs w:val="21"/>
        </w:rPr>
        <w:t xml:space="preserve">(d) </w:t>
      </w:r>
      <w:proofErr w:type="spellStart"/>
      <w:r>
        <w:rPr>
          <w:rFonts w:ascii="Times New Roman" w:hAnsi="Times New Roman" w:cs="Times New Roman"/>
          <w:szCs w:val="21"/>
        </w:rPr>
        <w:t>G</w:t>
      </w:r>
      <w:r>
        <w:rPr>
          <w:rFonts w:ascii="Times New Roman" w:hAnsi="Times New Roman" w:cs="Times New Roman" w:hint="eastAsia"/>
          <w:szCs w:val="21"/>
        </w:rPr>
        <w:t>a</w:t>
      </w:r>
      <w:r>
        <w:rPr>
          <w:rFonts w:ascii="Times New Roman" w:hAnsi="Times New Roman" w:cs="Times New Roman"/>
          <w:szCs w:val="21"/>
        </w:rPr>
        <w:t>N</w:t>
      </w:r>
      <w:proofErr w:type="spellEnd"/>
      <w:r w:rsidRPr="0058747C">
        <w:rPr>
          <w:rFonts w:ascii="Times New Roman" w:hAnsi="Times New Roman" w:cs="Times New Roman"/>
          <w:szCs w:val="21"/>
        </w:rPr>
        <w:t xml:space="preserve"> at 300 K as a function of correlation time using the Green–Kubo method, each of which is the average of 50 independent simulations.</w:t>
      </w:r>
      <w:r>
        <w:rPr>
          <w:rFonts w:ascii="Times New Roman" w:hAnsi="Times New Roman" w:cs="Times New Roman"/>
          <w:szCs w:val="21"/>
        </w:rPr>
        <w:t xml:space="preserve"> (e) </w:t>
      </w:r>
      <w:r w:rsidRPr="009B137C">
        <w:rPr>
          <w:rFonts w:ascii="Times New Roman" w:hAnsi="Times New Roman" w:cs="Times New Roman"/>
          <w:color w:val="0D0D0D"/>
          <w:szCs w:val="21"/>
          <w:shd w:val="clear" w:color="auto" w:fill="FFFFFF"/>
        </w:rPr>
        <w:t xml:space="preserve">A comparison between the thermal conductivity values of </w:t>
      </w:r>
      <w:r>
        <w:rPr>
          <w:rFonts w:ascii="Times New Roman" w:hAnsi="Times New Roman" w:cs="Times New Roman"/>
          <w:color w:val="0D0D0D"/>
          <w:szCs w:val="21"/>
          <w:shd w:val="clear" w:color="auto" w:fill="FFFFFF"/>
        </w:rPr>
        <w:t>diamond</w:t>
      </w:r>
      <w:r w:rsidRPr="009B137C">
        <w:rPr>
          <w:rFonts w:ascii="Times New Roman" w:hAnsi="Times New Roman" w:cs="Times New Roman"/>
          <w:color w:val="0D0D0D"/>
          <w:szCs w:val="21"/>
          <w:shd w:val="clear" w:color="auto" w:fill="FFFFFF"/>
        </w:rPr>
        <w:t xml:space="preserve"> predicted by NEP, </w:t>
      </w:r>
      <w:proofErr w:type="spellStart"/>
      <w:r w:rsidRPr="009B137C">
        <w:rPr>
          <w:rFonts w:ascii="Times New Roman" w:hAnsi="Times New Roman" w:cs="Times New Roman"/>
          <w:color w:val="0D0D0D"/>
          <w:szCs w:val="21"/>
          <w:shd w:val="clear" w:color="auto" w:fill="FFFFFF"/>
        </w:rPr>
        <w:t>Tersoff</w:t>
      </w:r>
      <w:proofErr w:type="spellEnd"/>
      <w:r>
        <w:rPr>
          <w:rFonts w:ascii="Times New Roman" w:hAnsi="Times New Roman" w:cs="Times New Roman"/>
          <w:color w:val="0D0D0D"/>
          <w:szCs w:val="21"/>
          <w:shd w:val="clear" w:color="auto" w:fill="FFFFFF"/>
        </w:rPr>
        <w:t>,</w:t>
      </w:r>
      <w:r w:rsidRPr="009B137C">
        <w:rPr>
          <w:rFonts w:ascii="Times New Roman" w:hAnsi="Times New Roman" w:cs="Times New Roman"/>
          <w:color w:val="0D0D0D"/>
          <w:szCs w:val="21"/>
          <w:shd w:val="clear" w:color="auto" w:fill="FFFFFF"/>
        </w:rPr>
        <w:t xml:space="preserve"> DFT</w:t>
      </w:r>
      <w:r>
        <w:rPr>
          <w:rFonts w:ascii="Times New Roman" w:hAnsi="Times New Roman" w:cs="Times New Roman"/>
          <w:color w:val="0D0D0D"/>
          <w:szCs w:val="21"/>
          <w:shd w:val="clear" w:color="auto" w:fill="FFFFFF"/>
        </w:rPr>
        <w:t xml:space="preserve"> </w:t>
      </w:r>
      <w:r>
        <w:rPr>
          <w:rFonts w:ascii="Times New Roman" w:hAnsi="Times New Roman" w:cs="Times New Roman"/>
          <w:color w:val="0D0D0D"/>
          <w:szCs w:val="21"/>
          <w:shd w:val="clear" w:color="auto" w:fill="FFFFFF"/>
        </w:rPr>
        <w:fldChar w:fldCharType="begin"/>
      </w:r>
      <w:r>
        <w:rPr>
          <w:rFonts w:ascii="Times New Roman" w:hAnsi="Times New Roman" w:cs="Times New Roman"/>
          <w:color w:val="0D0D0D"/>
          <w:szCs w:val="21"/>
          <w:shd w:val="clear" w:color="auto" w:fill="FFFFFF"/>
        </w:rPr>
        <w:instrText xml:space="preserve"> ADDIN EN.CITE &lt;EndNote&gt;&lt;Cite&gt;&lt;Author&gt;Ward&lt;/Author&gt;&lt;Year&gt;2009&lt;/Year&gt;&lt;RecNum&gt;266&lt;/RecNum&gt;&lt;DisplayText&gt;[10]&lt;/DisplayText&gt;&lt;record&gt;&lt;rec-number&gt;266&lt;/rec-number&gt;&lt;foreign-keys&gt;&lt;key app="EN" db-id="azdfpsprzpwdwzedw29xwtt0rzadepvexzft" timestamp="1710519551"&gt;266&lt;/key&gt;&lt;/foreign-keys&gt;&lt;ref-type name="Journal Article"&gt;17&lt;/ref-type&gt;&lt;contributors&gt;&lt;authors&gt;&lt;author&gt;Ward, Alistair&lt;/author&gt;&lt;author&gt;Broido, DA&lt;/author&gt;&lt;author&gt;Stewart, Derek A&lt;/author&gt;&lt;author&gt;Deinzer, Gernot&lt;/author&gt;&lt;/authors&gt;&lt;/contributors&gt;&lt;titles&gt;&lt;title&gt;Ab initio theory of the lattice thermal conductivity in diamond&lt;/title&gt;&lt;secondary-title&gt;Physical Review B&lt;/secondary-title&gt;&lt;/titles&gt;&lt;periodical&gt;&lt;full-title&gt;Physical Review B&lt;/full-title&gt;&lt;/periodical&gt;&lt;pages&gt;125203&lt;/pages&gt;&lt;volume&gt;80&lt;/volume&gt;&lt;number&gt;12&lt;/number&gt;&lt;dates&gt;&lt;year&gt;2009&lt;/year&gt;&lt;/dates&gt;&lt;urls&gt;&lt;/urls&gt;&lt;/record&gt;&lt;/Cite&gt;&lt;/EndNote&gt;</w:instrText>
      </w:r>
      <w:r>
        <w:rPr>
          <w:rFonts w:ascii="Times New Roman" w:hAnsi="Times New Roman" w:cs="Times New Roman"/>
          <w:color w:val="0D0D0D"/>
          <w:szCs w:val="21"/>
          <w:shd w:val="clear" w:color="auto" w:fill="FFFFFF"/>
        </w:rPr>
        <w:fldChar w:fldCharType="separate"/>
      </w:r>
      <w:r>
        <w:rPr>
          <w:rFonts w:ascii="Times New Roman" w:hAnsi="Times New Roman" w:cs="Times New Roman"/>
          <w:noProof/>
          <w:color w:val="0D0D0D"/>
          <w:szCs w:val="21"/>
          <w:shd w:val="clear" w:color="auto" w:fill="FFFFFF"/>
        </w:rPr>
        <w:t>[10]</w:t>
      </w:r>
      <w:r>
        <w:rPr>
          <w:rFonts w:ascii="Times New Roman" w:hAnsi="Times New Roman" w:cs="Times New Roman"/>
          <w:color w:val="0D0D0D"/>
          <w:szCs w:val="21"/>
          <w:shd w:val="clear" w:color="auto" w:fill="FFFFFF"/>
        </w:rPr>
        <w:fldChar w:fldCharType="end"/>
      </w:r>
      <w:r>
        <w:rPr>
          <w:rFonts w:ascii="Times New Roman" w:hAnsi="Times New Roman" w:cs="Times New Roman"/>
          <w:color w:val="0D0D0D"/>
          <w:szCs w:val="21"/>
          <w:shd w:val="clear" w:color="auto" w:fill="FFFFFF"/>
        </w:rPr>
        <w:t>,</w:t>
      </w:r>
      <w:r w:rsidRPr="009B137C">
        <w:rPr>
          <w:rFonts w:ascii="Times New Roman" w:hAnsi="Times New Roman" w:cs="Times New Roman"/>
          <w:color w:val="0D0D0D"/>
          <w:szCs w:val="21"/>
          <w:shd w:val="clear" w:color="auto" w:fill="FFFFFF"/>
        </w:rPr>
        <w:t xml:space="preserve"> and experimental measurements</w:t>
      </w:r>
      <w:r>
        <w:rPr>
          <w:rFonts w:ascii="Times New Roman" w:hAnsi="Times New Roman" w:cs="Times New Roman"/>
          <w:color w:val="0D0D0D"/>
          <w:szCs w:val="21"/>
          <w:shd w:val="clear" w:color="auto" w:fill="FFFFFF"/>
        </w:rPr>
        <w:t xml:space="preserve"> </w:t>
      </w:r>
      <w:r>
        <w:rPr>
          <w:rFonts w:ascii="Times New Roman" w:hAnsi="Times New Roman" w:cs="Times New Roman"/>
          <w:color w:val="0D0D0D"/>
          <w:szCs w:val="21"/>
          <w:shd w:val="clear" w:color="auto" w:fill="FFFFFF"/>
        </w:rPr>
        <w:fldChar w:fldCharType="begin"/>
      </w:r>
      <w:r>
        <w:rPr>
          <w:rFonts w:ascii="Times New Roman" w:hAnsi="Times New Roman" w:cs="Times New Roman"/>
          <w:color w:val="0D0D0D"/>
          <w:szCs w:val="21"/>
          <w:shd w:val="clear" w:color="auto" w:fill="FFFFFF"/>
        </w:rPr>
        <w:instrText xml:space="preserve"> ADDIN EN.CITE &lt;EndNote&gt;&lt;Cite&gt;&lt;Author&gt;Onn&lt;/Author&gt;&lt;Year&gt;1992&lt;/Year&gt;&lt;RecNum&gt;265&lt;/RecNum&gt;&lt;DisplayText&gt;[12]&lt;/DisplayText&gt;&lt;record&gt;&lt;rec-number&gt;265&lt;/rec-number&gt;&lt;foreign-keys&gt;&lt;key app="EN" db-id="azdfpsprzpwdwzedw29xwtt0rzadepvexzft" timestamp="1710519287"&gt;265&lt;/key&gt;&lt;/foreign-keys&gt;&lt;ref-type name="Journal Article"&gt;17&lt;/ref-type&gt;&lt;contributors&gt;&lt;authors&gt;&lt;author&gt;Onn, 2_DG&lt;/author&gt;&lt;author&gt;Witek, A&lt;/author&gt;&lt;author&gt;Qiu, YZ&lt;/author&gt;&lt;author&gt;Anthony, TR&lt;/author&gt;&lt;author&gt;Banholzer, WF&lt;/author&gt;&lt;/authors&gt;&lt;/contributors&gt;&lt;titles&gt;&lt;title&gt;Some aspects of the thermal conductivity of isotopically enriched diamond single crystals&lt;/title&gt;&lt;secondary-title&gt;Physical Review Letters&lt;/secondary-title&gt;&lt;/titles&gt;&lt;periodical&gt;&lt;full-title&gt;Physical review letters&lt;/full-title&gt;&lt;/periodical&gt;&lt;pages&gt;2806&lt;/pages&gt;&lt;volume&gt;68&lt;/volume&gt;&lt;number&gt;18&lt;/number&gt;&lt;dates&gt;&lt;year&gt;1992&lt;/year&gt;&lt;/dates&gt;&lt;urls&gt;&lt;/urls&gt;&lt;electronic-resource-num&gt;https://doi.org/10.1103/PhysRevLett.68.2806&lt;/electronic-resource-num&gt;&lt;/record&gt;&lt;/Cite&gt;&lt;/EndNote&gt;</w:instrText>
      </w:r>
      <w:r>
        <w:rPr>
          <w:rFonts w:ascii="Times New Roman" w:hAnsi="Times New Roman" w:cs="Times New Roman"/>
          <w:color w:val="0D0D0D"/>
          <w:szCs w:val="21"/>
          <w:shd w:val="clear" w:color="auto" w:fill="FFFFFF"/>
        </w:rPr>
        <w:fldChar w:fldCharType="separate"/>
      </w:r>
      <w:r>
        <w:rPr>
          <w:rFonts w:ascii="Times New Roman" w:hAnsi="Times New Roman" w:cs="Times New Roman"/>
          <w:noProof/>
          <w:color w:val="0D0D0D"/>
          <w:szCs w:val="21"/>
          <w:shd w:val="clear" w:color="auto" w:fill="FFFFFF"/>
        </w:rPr>
        <w:t>[12]</w:t>
      </w:r>
      <w:r>
        <w:rPr>
          <w:rFonts w:ascii="Times New Roman" w:hAnsi="Times New Roman" w:cs="Times New Roman"/>
          <w:color w:val="0D0D0D"/>
          <w:szCs w:val="21"/>
          <w:shd w:val="clear" w:color="auto" w:fill="FFFFFF"/>
        </w:rPr>
        <w:fldChar w:fldCharType="end"/>
      </w:r>
      <w:r>
        <w:rPr>
          <w:rFonts w:ascii="Times New Roman" w:hAnsi="Times New Roman" w:cs="Times New Roman"/>
          <w:color w:val="0D0D0D"/>
          <w:szCs w:val="21"/>
          <w:shd w:val="clear" w:color="auto" w:fill="FFFFFF"/>
        </w:rPr>
        <w:t>.</w:t>
      </w:r>
      <w:r>
        <w:rPr>
          <w:rFonts w:ascii="Times New Roman" w:hAnsi="Times New Roman" w:cs="Times New Roman"/>
          <w:szCs w:val="21"/>
        </w:rPr>
        <w:t xml:space="preserve"> (f) </w:t>
      </w:r>
      <w:r w:rsidRPr="009B137C">
        <w:rPr>
          <w:rFonts w:ascii="Times New Roman" w:hAnsi="Times New Roman" w:cs="Times New Roman"/>
          <w:color w:val="0D0D0D"/>
          <w:szCs w:val="21"/>
          <w:shd w:val="clear" w:color="auto" w:fill="FFFFFF"/>
        </w:rPr>
        <w:t xml:space="preserve">A comparison between the thermal conductivity values of </w:t>
      </w:r>
      <w:proofErr w:type="spellStart"/>
      <w:r>
        <w:rPr>
          <w:rFonts w:ascii="Times New Roman" w:hAnsi="Times New Roman" w:cs="Times New Roman"/>
          <w:color w:val="0D0D0D"/>
          <w:szCs w:val="21"/>
          <w:shd w:val="clear" w:color="auto" w:fill="FFFFFF"/>
        </w:rPr>
        <w:t>Ga</w:t>
      </w:r>
      <w:r w:rsidRPr="009B137C">
        <w:rPr>
          <w:rFonts w:ascii="Times New Roman" w:hAnsi="Times New Roman" w:cs="Times New Roman"/>
          <w:color w:val="0D0D0D"/>
          <w:szCs w:val="21"/>
          <w:shd w:val="clear" w:color="auto" w:fill="FFFFFF"/>
        </w:rPr>
        <w:t>N</w:t>
      </w:r>
      <w:proofErr w:type="spellEnd"/>
      <w:r w:rsidRPr="009B137C">
        <w:rPr>
          <w:rFonts w:ascii="Times New Roman" w:hAnsi="Times New Roman" w:cs="Times New Roman"/>
          <w:color w:val="0D0D0D"/>
          <w:szCs w:val="21"/>
          <w:shd w:val="clear" w:color="auto" w:fill="FFFFFF"/>
        </w:rPr>
        <w:t xml:space="preserve"> predicted by NEP, </w:t>
      </w:r>
      <w:proofErr w:type="spellStart"/>
      <w:r w:rsidRPr="009B137C">
        <w:rPr>
          <w:rFonts w:ascii="Times New Roman" w:hAnsi="Times New Roman" w:cs="Times New Roman"/>
          <w:color w:val="0D0D0D"/>
          <w:szCs w:val="21"/>
          <w:shd w:val="clear" w:color="auto" w:fill="FFFFFF"/>
        </w:rPr>
        <w:t>Tersoff</w:t>
      </w:r>
      <w:proofErr w:type="spellEnd"/>
      <w:r>
        <w:rPr>
          <w:rFonts w:ascii="Times New Roman" w:hAnsi="Times New Roman" w:cs="Times New Roman"/>
          <w:color w:val="0D0D0D"/>
          <w:szCs w:val="21"/>
          <w:shd w:val="clear" w:color="auto" w:fill="FFFFFF"/>
        </w:rPr>
        <w:t>,</w:t>
      </w:r>
      <w:r w:rsidRPr="009B137C">
        <w:rPr>
          <w:rFonts w:ascii="Times New Roman" w:hAnsi="Times New Roman" w:cs="Times New Roman"/>
          <w:color w:val="0D0D0D"/>
          <w:szCs w:val="21"/>
          <w:shd w:val="clear" w:color="auto" w:fill="FFFFFF"/>
        </w:rPr>
        <w:t xml:space="preserve"> DFT</w:t>
      </w:r>
      <w:r w:rsidR="006B4D06">
        <w:rPr>
          <w:rFonts w:ascii="Times New Roman" w:hAnsi="Times New Roman" w:cs="Times New Roman"/>
          <w:color w:val="0D0D0D"/>
          <w:szCs w:val="21"/>
          <w:shd w:val="clear" w:color="auto" w:fill="FFFFFF"/>
        </w:rPr>
        <w:t xml:space="preserve"> </w:t>
      </w:r>
      <w:r w:rsidR="00B05953">
        <w:rPr>
          <w:rFonts w:ascii="Times New Roman" w:hAnsi="Times New Roman" w:cs="Times New Roman"/>
          <w:color w:val="0D0D0D"/>
          <w:szCs w:val="21"/>
          <w:shd w:val="clear" w:color="auto" w:fill="FFFFFF"/>
        </w:rPr>
        <w:fldChar w:fldCharType="begin"/>
      </w:r>
      <w:r w:rsidR="00B05953">
        <w:rPr>
          <w:rFonts w:ascii="Times New Roman" w:hAnsi="Times New Roman" w:cs="Times New Roman"/>
          <w:color w:val="0D0D0D"/>
          <w:szCs w:val="21"/>
          <w:shd w:val="clear" w:color="auto" w:fill="FFFFFF"/>
        </w:rPr>
        <w:instrText xml:space="preserve"> ADDIN EN.CITE &lt;EndNote&gt;&lt;Cite&gt;&lt;Author&gt;Lindsay&lt;/Author&gt;&lt;Year&gt;2012&lt;/Year&gt;&lt;RecNum&gt;292&lt;/RecNum&gt;&lt;DisplayText&gt;[45]&lt;/DisplayText&gt;&lt;record&gt;&lt;rec-number&gt;292&lt;/rec-number&gt;&lt;foreign-keys&gt;&lt;key app="EN" db-id="azdfpsprzpwdwzedw29xwtt0rzadepvexzft" timestamp="1725888572"&gt;292&lt;/key&gt;&lt;/foreign-keys&gt;&lt;ref-type name="Journal Article"&gt;17&lt;/ref-type&gt;&lt;contributors&gt;&lt;authors&gt;&lt;author&gt;Lindsay, L&lt;/author&gt;&lt;author&gt;Broido, DA&lt;/author&gt;&lt;author&gt;Reinecke, TL&lt;/author&gt;&lt;/authors&gt;&lt;/contributors&gt;&lt;titles&gt;&lt;title&gt;Thermal conductivity and large isotope effect in GaN from first principles&lt;/title&gt;&lt;secondary-title&gt;Physical review letters&lt;/secondary-title&gt;&lt;/titles&gt;&lt;periodical&gt;&lt;full-title&gt;Physical review letters&lt;/full-title&gt;&lt;/periodical&gt;&lt;pages&gt;095901&lt;/pages&gt;&lt;volume&gt;109&lt;/volume&gt;&lt;number&gt;9&lt;/number&gt;&lt;dates&gt;&lt;year&gt;2012&lt;/year&gt;&lt;/dates&gt;&lt;isbn&gt;1079-7114&lt;/isbn&gt;&lt;urls&gt;&lt;/urls&gt;&lt;/record&gt;&lt;/Cite&gt;&lt;/EndNote&gt;</w:instrText>
      </w:r>
      <w:r w:rsidR="00B05953">
        <w:rPr>
          <w:rFonts w:ascii="Times New Roman" w:hAnsi="Times New Roman" w:cs="Times New Roman"/>
          <w:color w:val="0D0D0D"/>
          <w:szCs w:val="21"/>
          <w:shd w:val="clear" w:color="auto" w:fill="FFFFFF"/>
        </w:rPr>
        <w:fldChar w:fldCharType="separate"/>
      </w:r>
      <w:r w:rsidR="00B05953">
        <w:rPr>
          <w:rFonts w:ascii="Times New Roman" w:hAnsi="Times New Roman" w:cs="Times New Roman"/>
          <w:noProof/>
          <w:color w:val="0D0D0D"/>
          <w:szCs w:val="21"/>
          <w:shd w:val="clear" w:color="auto" w:fill="FFFFFF"/>
        </w:rPr>
        <w:t>[45]</w:t>
      </w:r>
      <w:r w:rsidR="00B05953">
        <w:rPr>
          <w:rFonts w:ascii="Times New Roman" w:hAnsi="Times New Roman" w:cs="Times New Roman"/>
          <w:color w:val="0D0D0D"/>
          <w:szCs w:val="21"/>
          <w:shd w:val="clear" w:color="auto" w:fill="FFFFFF"/>
        </w:rPr>
        <w:fldChar w:fldCharType="end"/>
      </w:r>
      <w:r>
        <w:rPr>
          <w:rFonts w:ascii="Times New Roman" w:hAnsi="Times New Roman" w:cs="Times New Roman"/>
          <w:color w:val="0D0D0D"/>
          <w:szCs w:val="21"/>
          <w:shd w:val="clear" w:color="auto" w:fill="FFFFFF"/>
        </w:rPr>
        <w:t>,</w:t>
      </w:r>
      <w:r w:rsidRPr="009B137C">
        <w:rPr>
          <w:rFonts w:ascii="Times New Roman" w:hAnsi="Times New Roman" w:cs="Times New Roman"/>
          <w:color w:val="0D0D0D"/>
          <w:szCs w:val="21"/>
          <w:shd w:val="clear" w:color="auto" w:fill="FFFFFF"/>
        </w:rPr>
        <w:t xml:space="preserve"> and experimental measurements</w:t>
      </w:r>
      <w:r w:rsidR="00B05953">
        <w:rPr>
          <w:rFonts w:ascii="Times New Roman" w:hAnsi="Times New Roman" w:cs="Times New Roman"/>
          <w:color w:val="0D0D0D"/>
          <w:szCs w:val="21"/>
          <w:shd w:val="clear" w:color="auto" w:fill="FFFFFF"/>
        </w:rPr>
        <w:t xml:space="preserve"> </w:t>
      </w:r>
      <w:r w:rsidR="00B05953">
        <w:rPr>
          <w:rFonts w:ascii="Times New Roman" w:hAnsi="Times New Roman" w:cs="Times New Roman"/>
          <w:color w:val="0D0D0D"/>
          <w:szCs w:val="21"/>
          <w:shd w:val="clear" w:color="auto" w:fill="FFFFFF"/>
        </w:rPr>
        <w:fldChar w:fldCharType="begin">
          <w:fldData xml:space="preserve">PEVuZE5vdGU+PENpdGU+PEF1dGhvcj5TaWNoZWw8L0F1dGhvcj48WWVhcj4xOTc3PC9ZZWFyPjxS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</w:fldData>
        </w:fldChar>
      </w:r>
      <w:r w:rsidR="00B05953">
        <w:rPr>
          <w:rFonts w:ascii="Times New Roman" w:hAnsi="Times New Roman" w:cs="Times New Roman"/>
          <w:color w:val="0D0D0D"/>
          <w:szCs w:val="21"/>
          <w:shd w:val="clear" w:color="auto" w:fill="FFFFFF"/>
        </w:rPr>
        <w:instrText xml:space="preserve"> ADDIN EN.CITE </w:instrText>
      </w:r>
      <w:r w:rsidR="00B05953">
        <w:rPr>
          <w:rFonts w:ascii="Times New Roman" w:hAnsi="Times New Roman" w:cs="Times New Roman"/>
          <w:color w:val="0D0D0D"/>
          <w:szCs w:val="21"/>
          <w:shd w:val="clear" w:color="auto" w:fill="FFFFFF"/>
        </w:rPr>
        <w:fldChar w:fldCharType="begin">
          <w:fldData xml:space="preserve">PEVuZE5vdGU+PENpdGU+PEF1dGhvcj5TaWNoZWw8L0F1dGhvcj48WWVhcj4xOTc3PC9ZZWFyPjxS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</w:fldData>
        </w:fldChar>
      </w:r>
      <w:r w:rsidR="00B05953">
        <w:rPr>
          <w:rFonts w:ascii="Times New Roman" w:hAnsi="Times New Roman" w:cs="Times New Roman"/>
          <w:color w:val="0D0D0D"/>
          <w:szCs w:val="21"/>
          <w:shd w:val="clear" w:color="auto" w:fill="FFFFFF"/>
        </w:rPr>
        <w:instrText xml:space="preserve"> ADDIN EN.CITE.DATA </w:instrText>
      </w:r>
      <w:r w:rsidR="00B05953">
        <w:rPr>
          <w:rFonts w:ascii="Times New Roman" w:hAnsi="Times New Roman" w:cs="Times New Roman"/>
          <w:color w:val="0D0D0D"/>
          <w:szCs w:val="21"/>
          <w:shd w:val="clear" w:color="auto" w:fill="FFFFFF"/>
        </w:rPr>
      </w:r>
      <w:r w:rsidR="00B05953">
        <w:rPr>
          <w:rFonts w:ascii="Times New Roman" w:hAnsi="Times New Roman" w:cs="Times New Roman"/>
          <w:color w:val="0D0D0D"/>
          <w:szCs w:val="21"/>
          <w:shd w:val="clear" w:color="auto" w:fill="FFFFFF"/>
        </w:rPr>
        <w:fldChar w:fldCharType="end"/>
      </w:r>
      <w:r w:rsidR="00B05953">
        <w:rPr>
          <w:rFonts w:ascii="Times New Roman" w:hAnsi="Times New Roman" w:cs="Times New Roman"/>
          <w:color w:val="0D0D0D"/>
          <w:szCs w:val="21"/>
          <w:shd w:val="clear" w:color="auto" w:fill="FFFFFF"/>
        </w:rPr>
      </w:r>
      <w:r w:rsidR="00B05953">
        <w:rPr>
          <w:rFonts w:ascii="Times New Roman" w:hAnsi="Times New Roman" w:cs="Times New Roman"/>
          <w:color w:val="0D0D0D"/>
          <w:szCs w:val="21"/>
          <w:shd w:val="clear" w:color="auto" w:fill="FFFFFF"/>
        </w:rPr>
        <w:fldChar w:fldCharType="separate"/>
      </w:r>
      <w:r w:rsidR="00B05953">
        <w:rPr>
          <w:rFonts w:ascii="Times New Roman" w:hAnsi="Times New Roman" w:cs="Times New Roman"/>
          <w:noProof/>
          <w:color w:val="0D0D0D"/>
          <w:szCs w:val="21"/>
          <w:shd w:val="clear" w:color="auto" w:fill="FFFFFF"/>
        </w:rPr>
        <w:t>[46-50]</w:t>
      </w:r>
      <w:r w:rsidR="00B05953">
        <w:rPr>
          <w:rFonts w:ascii="Times New Roman" w:hAnsi="Times New Roman" w:cs="Times New Roman"/>
          <w:color w:val="0D0D0D"/>
          <w:szCs w:val="21"/>
          <w:shd w:val="clear" w:color="auto" w:fill="FFFFFF"/>
        </w:rPr>
        <w:fldChar w:fldCharType="end"/>
      </w:r>
      <w:r>
        <w:rPr>
          <w:rFonts w:ascii="Times New Roman" w:hAnsi="Times New Roman" w:cs="Times New Roman"/>
          <w:color w:val="0D0D0D"/>
          <w:szCs w:val="21"/>
          <w:shd w:val="clear" w:color="auto" w:fill="FFFFFF"/>
        </w:rPr>
        <w:t>.</w:t>
      </w:r>
    </w:p>
    <w:p w14:paraId="23B59E8F" w14:textId="29386040" w:rsidR="00760757" w:rsidRPr="00D71AE9" w:rsidRDefault="00760757" w:rsidP="00760757">
      <w:pPr>
        <w:pStyle w:val="3"/>
        <w:rPr>
          <w:rFonts w:ascii="Times New Roman" w:hAnsi="Times New Roman" w:cs="Times New Roman"/>
          <w:b w:val="0"/>
          <w:sz w:val="28"/>
          <w:szCs w:val="28"/>
        </w:rPr>
      </w:pPr>
      <w:r w:rsidRPr="00D71AE9">
        <w:rPr>
          <w:rFonts w:ascii="Times New Roman" w:hAnsi="Times New Roman" w:cs="Times New Roman"/>
          <w:b w:val="0"/>
          <w:sz w:val="28"/>
          <w:szCs w:val="28"/>
        </w:rPr>
        <w:t xml:space="preserve">3.2 Heat transfer </w:t>
      </w:r>
      <w:r>
        <w:rPr>
          <w:rFonts w:ascii="Times New Roman" w:hAnsi="Times New Roman" w:cs="Times New Roman"/>
          <w:b w:val="0"/>
          <w:sz w:val="28"/>
          <w:szCs w:val="28"/>
        </w:rPr>
        <w:t>in</w:t>
      </w:r>
      <w:r w:rsidRPr="00D71AE9">
        <w:rPr>
          <w:rFonts w:ascii="Times New Roman" w:hAnsi="Times New Roman" w:cs="Times New Roman"/>
          <w:b w:val="0"/>
          <w:sz w:val="28"/>
          <w:szCs w:val="28"/>
        </w:rPr>
        <w:t xml:space="preserve"> </w:t>
      </w:r>
      <w:proofErr w:type="spellStart"/>
      <w:r>
        <w:rPr>
          <w:rFonts w:ascii="Times New Roman" w:hAnsi="Times New Roman" w:cs="Times New Roman"/>
          <w:b w:val="0"/>
          <w:sz w:val="28"/>
          <w:szCs w:val="28"/>
        </w:rPr>
        <w:t>Ga</w:t>
      </w:r>
      <w:r w:rsidRPr="00D71AE9">
        <w:rPr>
          <w:rFonts w:ascii="Times New Roman" w:hAnsi="Times New Roman" w:cs="Times New Roman"/>
          <w:b w:val="0"/>
          <w:sz w:val="28"/>
          <w:szCs w:val="28"/>
        </w:rPr>
        <w:t>N</w:t>
      </w:r>
      <w:proofErr w:type="spellEnd"/>
      <w:r w:rsidRPr="00D71AE9">
        <w:rPr>
          <w:rFonts w:ascii="Times New Roman" w:hAnsi="Times New Roman" w:cs="Times New Roman"/>
          <w:b w:val="0"/>
          <w:sz w:val="28"/>
          <w:szCs w:val="28"/>
        </w:rPr>
        <w:t>/diamond interfaces</w:t>
      </w:r>
    </w:p>
    <w:p w14:paraId="319BD505" w14:textId="7F59CEB6" w:rsidR="00D20DAA" w:rsidRPr="00BB1EE3" w:rsidRDefault="00A27CD8" w:rsidP="00D4436D">
      <w:pPr>
        <w:spacing w:line="360" w:lineRule="auto"/>
        <w:ind w:firstLine="420"/>
        <w:rPr>
          <w:rFonts w:ascii="Times New Roman" w:hAnsi="Times New Roman" w:cs="Times New Roman"/>
          <w:sz w:val="24"/>
          <w:szCs w:val="24"/>
        </w:rPr>
      </w:pPr>
      <w:r w:rsidRPr="006B2501">
        <w:rPr>
          <w:rFonts w:ascii="Times New Roman" w:hAnsi="Times New Roman" w:cs="Times New Roman"/>
          <w:sz w:val="24"/>
          <w:szCs w:val="24"/>
        </w:rPr>
        <w:t xml:space="preserve">Further investigation into the interfacial heat transfer in </w:t>
      </w:r>
      <w:proofErr w:type="spellStart"/>
      <w:r w:rsidR="006B2501" w:rsidRPr="006B2501">
        <w:rPr>
          <w:rFonts w:ascii="Times New Roman" w:hAnsi="Times New Roman" w:cs="Times New Roman"/>
          <w:sz w:val="24"/>
          <w:szCs w:val="24"/>
        </w:rPr>
        <w:t>Ga</w:t>
      </w:r>
      <w:r w:rsidRPr="006B2501">
        <w:rPr>
          <w:rFonts w:ascii="Times New Roman" w:hAnsi="Times New Roman" w:cs="Times New Roman"/>
          <w:sz w:val="24"/>
          <w:szCs w:val="24"/>
        </w:rPr>
        <w:t>N</w:t>
      </w:r>
      <w:proofErr w:type="spellEnd"/>
      <w:r w:rsidRPr="006B2501">
        <w:rPr>
          <w:rFonts w:ascii="Times New Roman" w:hAnsi="Times New Roman" w:cs="Times New Roman"/>
          <w:sz w:val="24"/>
          <w:szCs w:val="24"/>
        </w:rPr>
        <w:t>/diamond heterostructures is conducted through NEMD simulations using NEP</w:t>
      </w:r>
      <w:r w:rsidR="006B2501">
        <w:rPr>
          <w:rFonts w:ascii="Times New Roman" w:hAnsi="Times New Roman" w:cs="Times New Roman"/>
          <w:sz w:val="24"/>
          <w:szCs w:val="24"/>
        </w:rPr>
        <w:t xml:space="preserve">. </w:t>
      </w:r>
      <w:r w:rsidR="006B2501" w:rsidRPr="006B2501">
        <w:rPr>
          <w:rFonts w:ascii="Times New Roman" w:hAnsi="Times New Roman" w:cs="Times New Roman"/>
          <w:sz w:val="24"/>
          <w:szCs w:val="24"/>
        </w:rPr>
        <w:t>Fig</w:t>
      </w:r>
      <w:r w:rsidR="006B2501">
        <w:rPr>
          <w:rFonts w:ascii="Times New Roman" w:hAnsi="Times New Roman" w:cs="Times New Roman"/>
          <w:sz w:val="24"/>
          <w:szCs w:val="24"/>
        </w:rPr>
        <w:t>.</w:t>
      </w:r>
      <w:r w:rsidR="006B2501" w:rsidRPr="006B2501">
        <w:rPr>
          <w:rFonts w:ascii="Times New Roman" w:hAnsi="Times New Roman" w:cs="Times New Roman"/>
          <w:sz w:val="24"/>
          <w:szCs w:val="24"/>
        </w:rPr>
        <w:t xml:space="preserve"> 4(a) shows the TBR of heterostructures with different interface</w:t>
      </w:r>
      <w:r w:rsidR="00AD53BB">
        <w:rPr>
          <w:rFonts w:ascii="Times New Roman" w:hAnsi="Times New Roman" w:cs="Times New Roman"/>
          <w:sz w:val="24"/>
          <w:szCs w:val="24"/>
        </w:rPr>
        <w:t xml:space="preserve"> </w:t>
      </w:r>
      <w:r w:rsidR="00AD53BB" w:rsidRPr="00372D2D">
        <w:rPr>
          <w:rFonts w:ascii="Times New Roman" w:hAnsi="Times New Roman" w:cs="Times New Roman"/>
          <w:sz w:val="24"/>
          <w:szCs w:val="24"/>
        </w:rPr>
        <w:t>structures</w:t>
      </w:r>
      <w:r w:rsidR="006B2501" w:rsidRPr="006B2501">
        <w:rPr>
          <w:rFonts w:ascii="Times New Roman" w:hAnsi="Times New Roman" w:cs="Times New Roman"/>
          <w:sz w:val="24"/>
          <w:szCs w:val="24"/>
        </w:rPr>
        <w:t xml:space="preserve"> at different temperatures.</w:t>
      </w:r>
      <w:r w:rsidR="006276FD">
        <w:rPr>
          <w:rFonts w:ascii="Times New Roman" w:hAnsi="Times New Roman" w:cs="Times New Roman"/>
          <w:sz w:val="24"/>
          <w:szCs w:val="24"/>
        </w:rPr>
        <w:t xml:space="preserve"> </w:t>
      </w:r>
      <w:r w:rsidR="00372D2D" w:rsidRPr="00372D2D">
        <w:rPr>
          <w:rFonts w:ascii="Times New Roman" w:hAnsi="Times New Roman" w:cs="Times New Roman"/>
          <w:sz w:val="24"/>
          <w:szCs w:val="24"/>
        </w:rPr>
        <w:t xml:space="preserve">At 300K, the TBR of different interface structures </w:t>
      </w:r>
      <w:r w:rsidR="00EB3F14" w:rsidRPr="00EB3F14">
        <w:rPr>
          <w:rFonts w:ascii="Times New Roman" w:hAnsi="Times New Roman" w:cs="Times New Roman"/>
          <w:sz w:val="24"/>
          <w:szCs w:val="24"/>
        </w:rPr>
        <w:t>ranges from</w:t>
      </w:r>
      <w:r w:rsidR="00372D2D" w:rsidRPr="00372D2D">
        <w:rPr>
          <w:rFonts w:ascii="Times New Roman" w:hAnsi="Times New Roman" w:cs="Times New Roman"/>
          <w:sz w:val="24"/>
          <w:szCs w:val="24"/>
        </w:rPr>
        <w:t xml:space="preserve"> 2.22-3.26</w:t>
      </w:r>
      <w:r w:rsidR="00372D2D">
        <w:rPr>
          <w:rFonts w:ascii="Times New Roman" w:hAnsi="Times New Roman" w:cs="Times New Roman"/>
          <w:sz w:val="24"/>
          <w:szCs w:val="24"/>
        </w:rPr>
        <w:t xml:space="preserve"> </w:t>
      </w:r>
      <w:r w:rsidR="00372D2D" w:rsidRPr="00372D2D">
        <w:rPr>
          <w:rFonts w:ascii="Times New Roman" w:hAnsi="Times New Roman" w:cs="Times New Roman"/>
          <w:sz w:val="24"/>
          <w:szCs w:val="24"/>
        </w:rPr>
        <w:t>m</w:t>
      </w:r>
      <w:r w:rsidR="00372D2D" w:rsidRPr="00372D2D">
        <w:rPr>
          <w:rFonts w:ascii="Times New Roman" w:hAnsi="Times New Roman" w:cs="Times New Roman"/>
          <w:sz w:val="24"/>
          <w:szCs w:val="24"/>
          <w:vertAlign w:val="superscript"/>
        </w:rPr>
        <w:t>2</w:t>
      </w:r>
      <w:r w:rsidR="00372D2D" w:rsidRPr="00372D2D">
        <w:rPr>
          <w:rFonts w:ascii="Times New Roman" w:hAnsi="Times New Roman" w:cs="Times New Roman"/>
          <w:sz w:val="24"/>
          <w:szCs w:val="24"/>
        </w:rPr>
        <w:t>·K·GW</w:t>
      </w:r>
      <w:r w:rsidR="00372D2D" w:rsidRPr="00372D2D">
        <w:rPr>
          <w:rFonts w:ascii="Times New Roman" w:hAnsi="Times New Roman" w:cs="Times New Roman"/>
          <w:sz w:val="24"/>
          <w:szCs w:val="24"/>
          <w:vertAlign w:val="superscript"/>
        </w:rPr>
        <w:t>−1</w:t>
      </w:r>
      <w:r w:rsidR="001C4F81">
        <w:rPr>
          <w:rFonts w:ascii="Times New Roman" w:hAnsi="Times New Roman" w:cs="Times New Roman"/>
          <w:sz w:val="24"/>
          <w:szCs w:val="24"/>
        </w:rPr>
        <w:t xml:space="preserve">, </w:t>
      </w:r>
      <w:r w:rsidR="001C4F81" w:rsidRPr="001C4F81">
        <w:rPr>
          <w:rFonts w:ascii="Times New Roman" w:hAnsi="Times New Roman" w:cs="Times New Roman"/>
          <w:sz w:val="24"/>
          <w:szCs w:val="24"/>
        </w:rPr>
        <w:t xml:space="preserve">which is in perfect agreement with the value predicted by </w:t>
      </w:r>
      <w:r w:rsidR="00C62BE1">
        <w:rPr>
          <w:rFonts w:ascii="Times New Roman" w:hAnsi="Times New Roman" w:cs="Times New Roman"/>
          <w:sz w:val="24"/>
          <w:szCs w:val="24"/>
        </w:rPr>
        <w:t>DMM</w:t>
      </w:r>
      <w:r w:rsidR="00EB3F14" w:rsidRPr="00B5528D">
        <w:rPr>
          <w:rFonts w:ascii="Times New Roman" w:hAnsi="Times New Roman" w:cs="Times New Roman"/>
          <w:sz w:val="24"/>
          <w:szCs w:val="24"/>
        </w:rPr>
        <w:t xml:space="preserve"> theory</w:t>
      </w:r>
      <w:r w:rsidR="00EB3F14">
        <w:rPr>
          <w:rFonts w:ascii="Times New Roman" w:hAnsi="Times New Roman" w:cs="Times New Roman"/>
          <w:sz w:val="24"/>
          <w:szCs w:val="24"/>
        </w:rPr>
        <w:t xml:space="preserve"> (~3 </w:t>
      </w:r>
      <w:r w:rsidR="00EB3F14" w:rsidRPr="00087D37">
        <w:rPr>
          <w:rFonts w:ascii="Times New Roman" w:hAnsi="Times New Roman" w:cs="Times New Roman"/>
          <w:sz w:val="24"/>
          <w:szCs w:val="24"/>
        </w:rPr>
        <w:t>m</w:t>
      </w:r>
      <w:r w:rsidR="00EB3F14" w:rsidRPr="00B5528D">
        <w:rPr>
          <w:rFonts w:ascii="Times New Roman" w:hAnsi="Times New Roman" w:cs="Times New Roman"/>
          <w:sz w:val="24"/>
          <w:szCs w:val="24"/>
          <w:vertAlign w:val="superscript"/>
        </w:rPr>
        <w:t>2</w:t>
      </w:r>
      <w:r w:rsidR="00EB3F14" w:rsidRPr="00087D37">
        <w:rPr>
          <w:rFonts w:ascii="Times New Roman" w:hAnsi="Times New Roman" w:cs="Times New Roman"/>
          <w:sz w:val="24"/>
          <w:szCs w:val="24"/>
        </w:rPr>
        <w:t>·K·GW</w:t>
      </w:r>
      <w:r w:rsidR="00EB3F14" w:rsidRPr="00B5528D">
        <w:rPr>
          <w:rFonts w:ascii="Times New Roman" w:hAnsi="Times New Roman" w:cs="Times New Roman"/>
          <w:sz w:val="24"/>
          <w:szCs w:val="24"/>
          <w:vertAlign w:val="superscript"/>
        </w:rPr>
        <w:t>−1</w:t>
      </w:r>
      <w:r w:rsidR="00EB3F14">
        <w:rPr>
          <w:rFonts w:ascii="Times New Roman" w:hAnsi="Times New Roman" w:cs="Times New Roman"/>
          <w:sz w:val="24"/>
          <w:szCs w:val="24"/>
        </w:rPr>
        <w:t xml:space="preserve">) </w:t>
      </w:r>
      <w:r w:rsidR="00EB3F14">
        <w:rPr>
          <w:rFonts w:ascii="Times New Roman" w:hAnsi="Times New Roman" w:cs="Times New Roman"/>
          <w:sz w:val="24"/>
          <w:szCs w:val="24"/>
        </w:rPr>
        <w:fldChar w:fldCharType="begin"/>
      </w:r>
      <w:r w:rsidR="0049266C">
        <w:rPr>
          <w:rFonts w:ascii="Times New Roman" w:hAnsi="Times New Roman" w:cs="Times New Roman"/>
          <w:sz w:val="24"/>
          <w:szCs w:val="24"/>
        </w:rPr>
        <w:instrText xml:space="preserve"> ADDIN EN.CITE &lt;EndNote&gt;&lt;Cite&gt;&lt;Author&gt;Gu&lt;/Author&gt;&lt;Year&gt;2021&lt;/Year&gt;&lt;RecNum&gt;288&lt;/RecNum&gt;&lt;DisplayText&gt;[21, 22]&lt;/DisplayText&gt;&lt;record&gt;&lt;rec-number&gt;288&lt;/rec-number&gt;&lt;foreign-keys&gt;&lt;key app="EN" db-id="azdfpsprzpwdwzedw29xwtt0rzadepvexzft" timestamp="1725463370"&gt;288&lt;/key&gt;&lt;/foreign-keys&gt;&lt;ref-type name="Journal Article"&gt;17&lt;/ref-type&gt;&lt;contributors&gt;&lt;authors&gt;&lt;author&gt;Gu, Yimin&lt;/author&gt;&lt;author&gt;Zhang, Yun&lt;/author&gt;&lt;author&gt;Hua, Bin&lt;/author&gt;&lt;author&gt;Ni, Xianfeng&lt;/author&gt;&lt;author&gt;Fan, Qian&lt;/author&gt;&lt;author&gt;Gu, Xing&lt;/author&gt;&lt;/authors&gt;&lt;/contributors&gt;&lt;titles&gt;&lt;title&gt;Interface engineering enabling next generation GaN-on-diamond power devices&lt;/title&gt;&lt;secondary-title&gt;Journal of Electronic Materials&lt;/secondary-title&gt;&lt;/titles&gt;&lt;periodical&gt;&lt;full-title&gt;Journal of electronic materials&lt;/full-title&gt;&lt;/periodical&gt;&lt;pages&gt;4239-4249&lt;/pages&gt;&lt;volume&gt;50&lt;/volume&gt;&lt;number&gt;8&lt;/number&gt;&lt;dates&gt;&lt;year&gt;2021&lt;/year&gt;&lt;/dates&gt;&lt;isbn&gt;0361-5235&lt;/isbn&gt;&lt;urls&gt;&lt;/urls&gt;&lt;electronic-resource-num&gt;10.1007/s11664-021-09011-6&lt;/electronic-resource-num&gt;&lt;/record&gt;&lt;/Cite&gt;&lt;Cite&gt;&lt;Author&gt;Sun&lt;/Author&gt;&lt;Year&gt;2015&lt;/Year&gt;&lt;RecNum&gt;287&lt;/RecNum&gt;&lt;record&gt;&lt;rec-number&gt;287&lt;/rec-number&gt;&lt;foreign-keys&gt;&lt;key app="EN" db-id="azdfpsprzpwdwzedw29xwtt0rzadepvexzft" timestamp="1725463325"&gt;287&lt;/key&gt;&lt;/foreign-keys&gt;&lt;ref-type name="Journal Article"&gt;17&lt;/ref-type&gt;&lt;contributors&gt;&lt;authors&gt;&lt;author&gt;Sun, Huarui&lt;/author&gt;&lt;author&gt;Simon, Roland B&lt;/author&gt;&lt;author&gt;Pomeroy, James W&lt;/author&gt;&lt;author&gt;Francis, Daniel&lt;/author&gt;&lt;author&gt;Faili, Firooz&lt;/author&gt;&lt;author&gt;Twitchen, Daniel J&lt;/author&gt;&lt;author&gt;Kuball, Martin&lt;/author&gt;&lt;/authors&gt;&lt;/contributors&gt;&lt;titles&gt;&lt;title&gt;Reducing GaN-on-diamond interfacial thermal resistance for high power transistor applications&lt;/title&gt;&lt;secondary-title&gt;Applied Physics Letters&lt;/secondary-title&gt;&lt;/titles&gt;&lt;periodical&gt;&lt;full-title&gt;Applied physics letters&lt;/full-title&gt;&lt;/periodical&gt;&lt;pages&gt;111906&lt;/pages&gt;&lt;volume&gt;106&lt;/volume&gt;&lt;number&gt;11&lt;/number&gt;&lt;dates&gt;&lt;year&gt;2015&lt;/year&gt;&lt;/dates&gt;&lt;isbn&gt;0003-6951&lt;/isbn&gt;&lt;urls&gt;&lt;/urls&gt;&lt;electronic-resource-num&gt;10.1063/1.4913430&lt;/electronic-resource-num&gt;&lt;/record&gt;&lt;/Cite&gt;&lt;/EndNote&gt;</w:instrText>
      </w:r>
      <w:r w:rsidR="00EB3F14">
        <w:rPr>
          <w:rFonts w:ascii="Times New Roman" w:hAnsi="Times New Roman" w:cs="Times New Roman"/>
          <w:sz w:val="24"/>
          <w:szCs w:val="24"/>
        </w:rPr>
        <w:fldChar w:fldCharType="separate"/>
      </w:r>
      <w:r w:rsidR="00EB3F14">
        <w:rPr>
          <w:rFonts w:ascii="Times New Roman" w:hAnsi="Times New Roman" w:cs="Times New Roman"/>
          <w:noProof/>
          <w:sz w:val="24"/>
          <w:szCs w:val="24"/>
        </w:rPr>
        <w:t>[21, 22]</w:t>
      </w:r>
      <w:r w:rsidR="00EB3F14">
        <w:rPr>
          <w:rFonts w:ascii="Times New Roman" w:hAnsi="Times New Roman" w:cs="Times New Roman"/>
          <w:sz w:val="24"/>
          <w:szCs w:val="24"/>
        </w:rPr>
        <w:fldChar w:fldCharType="end"/>
      </w:r>
      <w:r w:rsidR="001C4F81" w:rsidRPr="001C4F81">
        <w:rPr>
          <w:rFonts w:ascii="Times New Roman" w:hAnsi="Times New Roman" w:cs="Times New Roman"/>
          <w:sz w:val="24"/>
          <w:szCs w:val="24"/>
        </w:rPr>
        <w:t>.</w:t>
      </w:r>
      <w:r w:rsidR="00EB3F14">
        <w:rPr>
          <w:rFonts w:ascii="Times New Roman" w:hAnsi="Times New Roman" w:cs="Times New Roman"/>
          <w:sz w:val="24"/>
          <w:szCs w:val="24"/>
        </w:rPr>
        <w:t xml:space="preserve"> </w:t>
      </w:r>
      <w:r w:rsidR="00EB3F14" w:rsidRPr="00EB3F14">
        <w:rPr>
          <w:rFonts w:ascii="Times New Roman" w:hAnsi="Times New Roman" w:cs="Times New Roman"/>
          <w:sz w:val="24"/>
          <w:szCs w:val="24"/>
        </w:rPr>
        <w:t xml:space="preserve">This further demonstrates the credibility of the NEP we trained in studying heat transfer at the </w:t>
      </w:r>
      <w:proofErr w:type="spellStart"/>
      <w:r w:rsidR="00EB3F14" w:rsidRPr="00EB3F14">
        <w:rPr>
          <w:rFonts w:ascii="Times New Roman" w:hAnsi="Times New Roman" w:cs="Times New Roman"/>
          <w:sz w:val="24"/>
          <w:szCs w:val="24"/>
        </w:rPr>
        <w:t>GaN</w:t>
      </w:r>
      <w:proofErr w:type="spellEnd"/>
      <w:r w:rsidR="00EB3F14" w:rsidRPr="00EB3F14">
        <w:rPr>
          <w:rFonts w:ascii="Times New Roman" w:hAnsi="Times New Roman" w:cs="Times New Roman"/>
          <w:sz w:val="24"/>
          <w:szCs w:val="24"/>
        </w:rPr>
        <w:t>/diamond heterostructure interface.</w:t>
      </w:r>
      <w:r w:rsidR="00AF77C1">
        <w:rPr>
          <w:rFonts w:ascii="Times New Roman" w:hAnsi="Times New Roman" w:cs="Times New Roman"/>
          <w:sz w:val="24"/>
          <w:szCs w:val="24"/>
        </w:rPr>
        <w:t xml:space="preserve"> </w:t>
      </w:r>
      <w:r w:rsidR="006276FD" w:rsidRPr="006276FD">
        <w:rPr>
          <w:rFonts w:ascii="Times New Roman" w:hAnsi="Times New Roman" w:cs="Times New Roman"/>
          <w:sz w:val="24"/>
          <w:szCs w:val="24"/>
        </w:rPr>
        <w:t>In order to more clearly illustrate the effects of temperature and interface structure on TBR, Fig</w:t>
      </w:r>
      <w:r w:rsidR="006276FD">
        <w:rPr>
          <w:rFonts w:ascii="Times New Roman" w:hAnsi="Times New Roman" w:cs="Times New Roman"/>
          <w:sz w:val="24"/>
          <w:szCs w:val="24"/>
        </w:rPr>
        <w:t>.</w:t>
      </w:r>
      <w:r w:rsidR="006276FD" w:rsidRPr="006276FD">
        <w:rPr>
          <w:rFonts w:ascii="Times New Roman" w:hAnsi="Times New Roman" w:cs="Times New Roman"/>
          <w:sz w:val="24"/>
          <w:szCs w:val="24"/>
        </w:rPr>
        <w:t xml:space="preserve"> 4(b) and Fig</w:t>
      </w:r>
      <w:r w:rsidR="006276FD">
        <w:rPr>
          <w:rFonts w:ascii="Times New Roman" w:hAnsi="Times New Roman" w:cs="Times New Roman"/>
          <w:sz w:val="24"/>
          <w:szCs w:val="24"/>
        </w:rPr>
        <w:t>.</w:t>
      </w:r>
      <w:r w:rsidR="006276FD" w:rsidRPr="006276FD">
        <w:rPr>
          <w:rFonts w:ascii="Times New Roman" w:hAnsi="Times New Roman" w:cs="Times New Roman"/>
          <w:sz w:val="24"/>
          <w:szCs w:val="24"/>
        </w:rPr>
        <w:t xml:space="preserve"> 4(c) are plotted with temperature and interface </w:t>
      </w:r>
      <w:r w:rsidR="006276FD">
        <w:rPr>
          <w:rFonts w:ascii="Times New Roman" w:hAnsi="Times New Roman" w:cs="Times New Roman"/>
          <w:sz w:val="24"/>
          <w:szCs w:val="24"/>
        </w:rPr>
        <w:t xml:space="preserve">atom </w:t>
      </w:r>
      <w:r w:rsidR="006276FD" w:rsidRPr="006276FD">
        <w:rPr>
          <w:rFonts w:ascii="Times New Roman" w:hAnsi="Times New Roman" w:cs="Times New Roman"/>
          <w:sz w:val="24"/>
          <w:szCs w:val="24"/>
        </w:rPr>
        <w:t xml:space="preserve">type as the </w:t>
      </w:r>
      <w:r w:rsidR="006276FD" w:rsidRPr="006276FD">
        <w:rPr>
          <w:rFonts w:ascii="Times New Roman" w:hAnsi="Times New Roman" w:cs="Times New Roman"/>
          <w:sz w:val="24"/>
          <w:szCs w:val="24"/>
        </w:rPr>
        <w:lastRenderedPageBreak/>
        <w:t>horizontal axes and TBR as the vertical axis, respectively.</w:t>
      </w:r>
      <w:r w:rsidR="006276FD">
        <w:rPr>
          <w:rFonts w:ascii="Times New Roman" w:hAnsi="Times New Roman" w:cs="Times New Roman"/>
          <w:sz w:val="24"/>
          <w:szCs w:val="24"/>
        </w:rPr>
        <w:t xml:space="preserve"> </w:t>
      </w:r>
      <w:r w:rsidR="00035946" w:rsidRPr="00035946">
        <w:rPr>
          <w:rFonts w:ascii="Times New Roman" w:hAnsi="Times New Roman" w:cs="Times New Roman"/>
          <w:sz w:val="24"/>
          <w:szCs w:val="24"/>
        </w:rPr>
        <w:t>As shown in Fig. 4(a), TBR decreases with increasing temperature regardless of the interface structure.</w:t>
      </w:r>
      <w:r w:rsidR="00035946">
        <w:rPr>
          <w:rFonts w:ascii="Times New Roman" w:hAnsi="Times New Roman" w:cs="Times New Roman"/>
          <w:sz w:val="24"/>
          <w:szCs w:val="24"/>
        </w:rPr>
        <w:t xml:space="preserve"> </w:t>
      </w:r>
      <w:r w:rsidR="00035946" w:rsidRPr="00035946">
        <w:rPr>
          <w:rFonts w:ascii="Times New Roman" w:hAnsi="Times New Roman" w:cs="Times New Roman"/>
          <w:sz w:val="24"/>
          <w:szCs w:val="24"/>
        </w:rPr>
        <w:t xml:space="preserve">It is not difficult to </w:t>
      </w:r>
      <w:r w:rsidR="00AF77C1" w:rsidRPr="00AF77C1">
        <w:rPr>
          <w:rFonts w:ascii="Times New Roman" w:hAnsi="Times New Roman" w:cs="Times New Roman"/>
          <w:sz w:val="24"/>
          <w:szCs w:val="24"/>
        </w:rPr>
        <w:t>observe</w:t>
      </w:r>
      <w:r w:rsidR="00035946" w:rsidRPr="00035946">
        <w:rPr>
          <w:rFonts w:ascii="Times New Roman" w:hAnsi="Times New Roman" w:cs="Times New Roman"/>
          <w:sz w:val="24"/>
          <w:szCs w:val="24"/>
        </w:rPr>
        <w:t xml:space="preserve"> that TBR exhibits a</w:t>
      </w:r>
      <w:r w:rsidR="00AF77C1">
        <w:rPr>
          <w:rFonts w:ascii="Times New Roman" w:hAnsi="Times New Roman" w:cs="Times New Roman"/>
          <w:sz w:val="24"/>
          <w:szCs w:val="24"/>
        </w:rPr>
        <w:t xml:space="preserve">n </w:t>
      </w:r>
      <w:r w:rsidR="00AF77C1" w:rsidRPr="00A61BCB">
        <w:rPr>
          <w:rFonts w:ascii="Times New Roman" w:hAnsi="Times New Roman" w:cs="Times New Roman"/>
          <w:sz w:val="24"/>
          <w:szCs w:val="24"/>
        </w:rPr>
        <w:t>approximately</w:t>
      </w:r>
      <w:r w:rsidR="00035946" w:rsidRPr="00035946">
        <w:rPr>
          <w:rFonts w:ascii="Times New Roman" w:hAnsi="Times New Roman" w:cs="Times New Roman"/>
          <w:sz w:val="24"/>
          <w:szCs w:val="24"/>
        </w:rPr>
        <w:t xml:space="preserve"> linear relationship with temperature in the range of 200K to 600K.</w:t>
      </w:r>
      <w:r w:rsidR="00035946">
        <w:rPr>
          <w:rFonts w:ascii="Times New Roman" w:hAnsi="Times New Roman" w:cs="Times New Roman"/>
          <w:sz w:val="24"/>
          <w:szCs w:val="24"/>
        </w:rPr>
        <w:t xml:space="preserve"> </w:t>
      </w:r>
      <w:r w:rsidR="00035946" w:rsidRPr="00035946">
        <w:rPr>
          <w:rFonts w:ascii="Times New Roman" w:hAnsi="Times New Roman" w:cs="Times New Roman"/>
          <w:sz w:val="24"/>
          <w:szCs w:val="24"/>
        </w:rPr>
        <w:t xml:space="preserve">To further explore the reasons for this phenomenon, </w:t>
      </w:r>
      <w:r w:rsidR="00035946" w:rsidRPr="00372D2D">
        <w:rPr>
          <w:rFonts w:ascii="Times New Roman" w:hAnsi="Times New Roman" w:cs="Times New Roman"/>
          <w:sz w:val="24"/>
          <w:szCs w:val="24"/>
        </w:rPr>
        <w:t xml:space="preserve">the </w:t>
      </w:r>
      <w:r w:rsidR="00035946" w:rsidRPr="00035946">
        <w:rPr>
          <w:rFonts w:ascii="Times New Roman" w:hAnsi="Times New Roman" w:cs="Times New Roman"/>
          <w:sz w:val="24"/>
          <w:szCs w:val="24"/>
        </w:rPr>
        <w:t xml:space="preserve">VDOS of </w:t>
      </w:r>
      <w:proofErr w:type="spellStart"/>
      <w:r w:rsidR="00035946" w:rsidRPr="00035946">
        <w:rPr>
          <w:rFonts w:ascii="Times New Roman" w:hAnsi="Times New Roman" w:cs="Times New Roman"/>
          <w:sz w:val="24"/>
          <w:szCs w:val="24"/>
        </w:rPr>
        <w:t>GaN</w:t>
      </w:r>
      <w:proofErr w:type="spellEnd"/>
      <w:r w:rsidR="00035946" w:rsidRPr="00035946">
        <w:rPr>
          <w:rFonts w:ascii="Times New Roman" w:hAnsi="Times New Roman" w:cs="Times New Roman"/>
          <w:sz w:val="24"/>
          <w:szCs w:val="24"/>
        </w:rPr>
        <w:t xml:space="preserve"> and diamond at different temperatures </w:t>
      </w:r>
      <w:r w:rsidR="00C95626">
        <w:rPr>
          <w:rFonts w:ascii="Times New Roman" w:hAnsi="Times New Roman" w:cs="Times New Roman"/>
          <w:sz w:val="24"/>
          <w:szCs w:val="24"/>
        </w:rPr>
        <w:t>are</w:t>
      </w:r>
      <w:r w:rsidR="00035946" w:rsidRPr="00035946">
        <w:rPr>
          <w:rFonts w:ascii="Times New Roman" w:hAnsi="Times New Roman" w:cs="Times New Roman"/>
          <w:sz w:val="24"/>
          <w:szCs w:val="24"/>
        </w:rPr>
        <w:t xml:space="preserve"> calculated, as shown in Fi</w:t>
      </w:r>
      <w:r w:rsidR="00700472">
        <w:rPr>
          <w:rFonts w:ascii="Times New Roman" w:hAnsi="Times New Roman" w:cs="Times New Roman"/>
          <w:sz w:val="24"/>
          <w:szCs w:val="24"/>
        </w:rPr>
        <w:t>g.</w:t>
      </w:r>
      <w:r w:rsidR="00035946" w:rsidRPr="00035946">
        <w:rPr>
          <w:rFonts w:ascii="Times New Roman" w:hAnsi="Times New Roman" w:cs="Times New Roman"/>
          <w:sz w:val="24"/>
          <w:szCs w:val="24"/>
        </w:rPr>
        <w:t xml:space="preserve"> 5(a).</w:t>
      </w:r>
      <w:r w:rsidR="001954EB">
        <w:rPr>
          <w:rFonts w:ascii="Times New Roman" w:hAnsi="Times New Roman" w:cs="Times New Roman"/>
          <w:sz w:val="24"/>
          <w:szCs w:val="24"/>
        </w:rPr>
        <w:t xml:space="preserve"> </w:t>
      </w:r>
      <w:r w:rsidR="00372D2D" w:rsidRPr="00372D2D">
        <w:rPr>
          <w:rFonts w:ascii="Times New Roman" w:hAnsi="Times New Roman" w:cs="Times New Roman"/>
          <w:sz w:val="24"/>
          <w:szCs w:val="24"/>
        </w:rPr>
        <w:t>Fig</w:t>
      </w:r>
      <w:r w:rsidR="00700472">
        <w:rPr>
          <w:rFonts w:ascii="Times New Roman" w:hAnsi="Times New Roman" w:cs="Times New Roman"/>
          <w:sz w:val="24"/>
          <w:szCs w:val="24"/>
        </w:rPr>
        <w:t>.</w:t>
      </w:r>
      <w:r w:rsidR="00372D2D" w:rsidRPr="00372D2D">
        <w:rPr>
          <w:rFonts w:ascii="Times New Roman" w:hAnsi="Times New Roman" w:cs="Times New Roman"/>
          <w:sz w:val="24"/>
          <w:szCs w:val="24"/>
        </w:rPr>
        <w:t xml:space="preserve"> 5(b-f) show the percentage of VDOS overlap between </w:t>
      </w:r>
      <w:proofErr w:type="spellStart"/>
      <w:r w:rsidR="00372D2D" w:rsidRPr="00372D2D">
        <w:rPr>
          <w:rFonts w:ascii="Times New Roman" w:hAnsi="Times New Roman" w:cs="Times New Roman"/>
          <w:sz w:val="24"/>
          <w:szCs w:val="24"/>
        </w:rPr>
        <w:t>GaN</w:t>
      </w:r>
      <w:proofErr w:type="spellEnd"/>
      <w:r w:rsidR="00372D2D" w:rsidRPr="00372D2D">
        <w:rPr>
          <w:rFonts w:ascii="Times New Roman" w:hAnsi="Times New Roman" w:cs="Times New Roman"/>
          <w:sz w:val="24"/>
          <w:szCs w:val="24"/>
        </w:rPr>
        <w:t xml:space="preserve"> and diamond at different temperatures.</w:t>
      </w:r>
      <w:r w:rsidR="00EB3F14">
        <w:rPr>
          <w:rFonts w:ascii="Times New Roman" w:hAnsi="Times New Roman" w:cs="Times New Roman"/>
          <w:sz w:val="24"/>
          <w:szCs w:val="24"/>
        </w:rPr>
        <w:t xml:space="preserve"> </w:t>
      </w:r>
      <w:r w:rsidR="00EB3F14" w:rsidRPr="00EB3F14">
        <w:rPr>
          <w:rFonts w:ascii="Times New Roman" w:hAnsi="Times New Roman" w:cs="Times New Roman"/>
          <w:sz w:val="24"/>
          <w:szCs w:val="24"/>
        </w:rPr>
        <w:t xml:space="preserve">As the temperature increases, the percentage of VDOS overlap between </w:t>
      </w:r>
      <w:proofErr w:type="spellStart"/>
      <w:r w:rsidR="00EB3F14" w:rsidRPr="00EB3F14">
        <w:rPr>
          <w:rFonts w:ascii="Times New Roman" w:hAnsi="Times New Roman" w:cs="Times New Roman"/>
          <w:sz w:val="24"/>
          <w:szCs w:val="24"/>
        </w:rPr>
        <w:t>GaN</w:t>
      </w:r>
      <w:proofErr w:type="spellEnd"/>
      <w:r w:rsidR="00EB3F14" w:rsidRPr="00EB3F14">
        <w:rPr>
          <w:rFonts w:ascii="Times New Roman" w:hAnsi="Times New Roman" w:cs="Times New Roman"/>
          <w:sz w:val="24"/>
          <w:szCs w:val="24"/>
        </w:rPr>
        <w:t xml:space="preserve"> and diamond becomes higher.</w:t>
      </w:r>
      <w:r w:rsidR="00EB3F14">
        <w:rPr>
          <w:rFonts w:ascii="Times New Roman" w:hAnsi="Times New Roman" w:cs="Times New Roman"/>
          <w:sz w:val="24"/>
          <w:szCs w:val="24"/>
        </w:rPr>
        <w:t xml:space="preserve"> </w:t>
      </w:r>
      <w:r w:rsidR="00A61BCB" w:rsidRPr="00A61BCB">
        <w:rPr>
          <w:rFonts w:ascii="Times New Roman" w:hAnsi="Times New Roman" w:cs="Times New Roman"/>
          <w:sz w:val="24"/>
          <w:szCs w:val="24"/>
        </w:rPr>
        <w:t>This may be the fundamental reason for the decrease in TBR with increasing temperature</w:t>
      </w:r>
      <w:r w:rsidR="00BB1EE3">
        <w:rPr>
          <w:rFonts w:ascii="Times New Roman" w:hAnsi="Times New Roman" w:cs="Times New Roman"/>
          <w:sz w:val="24"/>
          <w:szCs w:val="24"/>
        </w:rPr>
        <w:t>. B</w:t>
      </w:r>
      <w:r w:rsidR="00700472" w:rsidRPr="00700472">
        <w:rPr>
          <w:rFonts w:ascii="Times New Roman" w:hAnsi="Times New Roman" w:cs="Times New Roman"/>
          <w:sz w:val="24"/>
          <w:szCs w:val="24"/>
        </w:rPr>
        <w:t>ecause a higher VDOS overlap enhance</w:t>
      </w:r>
      <w:r w:rsidR="00700472">
        <w:rPr>
          <w:rFonts w:ascii="Times New Roman" w:hAnsi="Times New Roman" w:cs="Times New Roman"/>
          <w:sz w:val="24"/>
          <w:szCs w:val="24"/>
        </w:rPr>
        <w:t>s</w:t>
      </w:r>
      <w:r w:rsidR="00700472" w:rsidRPr="00700472">
        <w:rPr>
          <w:rFonts w:ascii="Times New Roman" w:hAnsi="Times New Roman" w:cs="Times New Roman"/>
          <w:sz w:val="24"/>
          <w:szCs w:val="24"/>
        </w:rPr>
        <w:t xml:space="preserve"> thermal transport across the interface</w:t>
      </w:r>
      <w:r w:rsidR="00BB1EE3">
        <w:rPr>
          <w:rFonts w:ascii="Times New Roman" w:hAnsi="Times New Roman" w:cs="Times New Roman"/>
          <w:sz w:val="24"/>
          <w:szCs w:val="24"/>
        </w:rPr>
        <w:t xml:space="preserve"> </w:t>
      </w:r>
      <w:r w:rsidR="00D4436D">
        <w:rPr>
          <w:rFonts w:ascii="Times New Roman" w:hAnsi="Times New Roman" w:cs="Times New Roman"/>
          <w:sz w:val="24"/>
          <w:szCs w:val="24"/>
        </w:rPr>
        <w:fldChar w:fldCharType="begin"/>
      </w:r>
      <w:r w:rsidR="00D4436D">
        <w:rPr>
          <w:rFonts w:ascii="Times New Roman" w:hAnsi="Times New Roman" w:cs="Times New Roman"/>
          <w:sz w:val="24"/>
          <w:szCs w:val="24"/>
        </w:rPr>
        <w:instrText xml:space="preserve"> ADDIN EN.CITE &lt;EndNote&gt;&lt;Cite&gt;&lt;Author&gt;Yang&lt;/Author&gt;&lt;Year&gt;2023&lt;/Year&gt;&lt;RecNum&gt;278&lt;/RecNum&gt;&lt;DisplayText&gt;[4]&lt;/DisplayText&gt;&lt;record&gt;&lt;rec-number&gt;278&lt;/rec-number&gt;&lt;foreign-keys&gt;&lt;key app="EN" db-id="azdfpsprzpwdwzedw29xwtt0rzadepvexzft" timestamp="1725436673"&gt;278&lt;/key&gt;&lt;/foreign-keys&gt;&lt;ref-type name="Journal Article"&gt;17&lt;/ref-type&gt;&lt;contributors&gt;&lt;authors&gt;&lt;author&gt;Yang, Chao&lt;/author&gt;&lt;author&gt;Wang, Jian&lt;/author&gt;&lt;author&gt;Ma, Dezhi&lt;/author&gt;&lt;author&gt;Li, Zhiqiang&lt;/author&gt;&lt;author&gt;He, Zhiyuan&lt;/author&gt;&lt;author&gt;Liu, Linhua&lt;/author&gt;&lt;author&gt;Fu, Zhiwei&lt;/author&gt;&lt;author&gt;Yang, Jia-Yue&lt;/author&gt;&lt;/authors&gt;&lt;/contributors&gt;&lt;titles&gt;&lt;title&gt;Phonon transport across GaN-diamond interface: The nontrivial role of pre-interface vacancy-phonon scattering&lt;/title&gt;&lt;secondary-title&gt;International Journal of Heat and Mass Transfer&lt;/secondary-title&gt;&lt;/titles&gt;&lt;periodical&gt;&lt;full-title&gt;International Journal of Heat and Mass Transfer&lt;/full-title&gt;&lt;/periodical&gt;&lt;pages&gt;124433&lt;/pages&gt;&lt;volume&gt;214&lt;/volume&gt;&lt;dates&gt;&lt;year&gt;2023&lt;/year&gt;&lt;/dates&gt;&lt;isbn&gt;0017-9310&lt;/isbn&gt;&lt;urls&gt;&lt;/urls&gt;&lt;electronic-resource-num&gt;10.1016/j.ijheatmasstransfer.2023.124433&lt;/electronic-resource-num&gt;&lt;/record&gt;&lt;/Cite&gt;&lt;/EndNote&gt;</w:instrText>
      </w:r>
      <w:r w:rsidR="00D4436D">
        <w:rPr>
          <w:rFonts w:ascii="Times New Roman" w:hAnsi="Times New Roman" w:cs="Times New Roman"/>
          <w:sz w:val="24"/>
          <w:szCs w:val="24"/>
        </w:rPr>
        <w:fldChar w:fldCharType="separate"/>
      </w:r>
      <w:r w:rsidR="00D4436D">
        <w:rPr>
          <w:rFonts w:ascii="Times New Roman" w:hAnsi="Times New Roman" w:cs="Times New Roman"/>
          <w:noProof/>
          <w:sz w:val="24"/>
          <w:szCs w:val="24"/>
        </w:rPr>
        <w:t>[4]</w:t>
      </w:r>
      <w:r w:rsidR="00D4436D">
        <w:rPr>
          <w:rFonts w:ascii="Times New Roman" w:hAnsi="Times New Roman" w:cs="Times New Roman"/>
          <w:sz w:val="24"/>
          <w:szCs w:val="24"/>
        </w:rPr>
        <w:fldChar w:fldCharType="end"/>
      </w:r>
      <w:r w:rsidR="00700472" w:rsidRPr="00700472">
        <w:rPr>
          <w:rFonts w:ascii="Times New Roman" w:hAnsi="Times New Roman" w:cs="Times New Roman"/>
          <w:sz w:val="24"/>
          <w:szCs w:val="24"/>
        </w:rPr>
        <w:t>.</w:t>
      </w:r>
      <w:r w:rsidR="00700472">
        <w:rPr>
          <w:rFonts w:ascii="Times New Roman" w:hAnsi="Times New Roman" w:cs="Times New Roman"/>
          <w:sz w:val="24"/>
          <w:szCs w:val="24"/>
        </w:rPr>
        <w:t xml:space="preserve"> </w:t>
      </w:r>
      <w:r w:rsidR="00D4436D" w:rsidRPr="00501A45">
        <w:rPr>
          <w:rFonts w:ascii="Times New Roman" w:hAnsi="Times New Roman" w:cs="Times New Roman"/>
          <w:sz w:val="24"/>
          <w:szCs w:val="24"/>
        </w:rPr>
        <w:t xml:space="preserve">In the </w:t>
      </w:r>
      <w:proofErr w:type="spellStart"/>
      <w:r w:rsidR="00D4436D" w:rsidRPr="00501A45">
        <w:rPr>
          <w:rFonts w:ascii="Times New Roman" w:hAnsi="Times New Roman" w:cs="Times New Roman"/>
          <w:sz w:val="24"/>
          <w:szCs w:val="24"/>
        </w:rPr>
        <w:t>GaN</w:t>
      </w:r>
      <w:proofErr w:type="spellEnd"/>
      <w:r w:rsidR="00D4436D" w:rsidRPr="00501A45">
        <w:rPr>
          <w:rFonts w:ascii="Times New Roman" w:hAnsi="Times New Roman" w:cs="Times New Roman"/>
          <w:sz w:val="24"/>
          <w:szCs w:val="24"/>
        </w:rPr>
        <w:t>/diamond heterostructure, heat transfer primarily depends on lattice vibrations. The higher overlap of VDOS indicates that the vibrational frequencies are closer, leading to a more effective lattice vibration transmission.</w:t>
      </w:r>
      <w:r w:rsidR="00D4436D">
        <w:rPr>
          <w:rFonts w:ascii="Times New Roman" w:hAnsi="Times New Roman" w:cs="Times New Roman" w:hint="eastAsia"/>
          <w:sz w:val="24"/>
          <w:szCs w:val="24"/>
        </w:rPr>
        <w:t xml:space="preserve"> </w:t>
      </w:r>
      <w:r w:rsidR="00A61BCB" w:rsidRPr="00A61BCB">
        <w:rPr>
          <w:rFonts w:ascii="Times New Roman" w:hAnsi="Times New Roman" w:cs="Times New Roman"/>
          <w:sz w:val="24"/>
          <w:szCs w:val="24"/>
        </w:rPr>
        <w:t>Furthermore, the variation of the VDOS overlap percentage with temperature is shown in Fig</w:t>
      </w:r>
      <w:r w:rsidR="00700472">
        <w:rPr>
          <w:rFonts w:ascii="Times New Roman" w:hAnsi="Times New Roman" w:cs="Times New Roman"/>
          <w:sz w:val="24"/>
          <w:szCs w:val="24"/>
        </w:rPr>
        <w:t>.</w:t>
      </w:r>
      <w:r w:rsidR="00A61BCB" w:rsidRPr="00A61BCB">
        <w:rPr>
          <w:rFonts w:ascii="Times New Roman" w:hAnsi="Times New Roman" w:cs="Times New Roman"/>
          <w:sz w:val="24"/>
          <w:szCs w:val="24"/>
        </w:rPr>
        <w:t xml:space="preserve"> 5(f).</w:t>
      </w:r>
      <w:r w:rsidR="00A61BCB">
        <w:rPr>
          <w:rFonts w:ascii="Times New Roman" w:hAnsi="Times New Roman" w:cs="Times New Roman"/>
          <w:sz w:val="24"/>
          <w:szCs w:val="24"/>
        </w:rPr>
        <w:t xml:space="preserve"> </w:t>
      </w:r>
      <w:r w:rsidR="00A61BCB" w:rsidRPr="00A61BCB">
        <w:rPr>
          <w:rFonts w:ascii="Times New Roman" w:hAnsi="Times New Roman" w:cs="Times New Roman"/>
          <w:sz w:val="24"/>
          <w:szCs w:val="24"/>
        </w:rPr>
        <w:t>The percentage of VDOS overlap also has an approximately linear relationship with temperature, which may be the main reason why TBR has an approximately linear relationship with temperature.</w:t>
      </w:r>
      <w:r w:rsidR="00700472">
        <w:rPr>
          <w:rFonts w:ascii="Times New Roman" w:hAnsi="Times New Roman" w:cs="Times New Roman"/>
          <w:sz w:val="24"/>
          <w:szCs w:val="24"/>
        </w:rPr>
        <w:t xml:space="preserve"> </w:t>
      </w:r>
    </w:p>
    <w:p w14:paraId="58CA8D8A" w14:textId="70CEED25" w:rsidR="00563398" w:rsidRDefault="00563398" w:rsidP="00BC5E20">
      <w:pPr>
        <w:jc w:val="center"/>
      </w:pPr>
      <w:r>
        <w:rPr>
          <w:noProof/>
        </w:rPr>
        <w:drawing>
          <wp:inline distT="0" distB="0" distL="0" distR="0" wp14:anchorId="7F243A52" wp14:editId="1B661E64">
            <wp:extent cx="6660000" cy="4086702"/>
            <wp:effectExtent l="0" t="0" r="7620" b="95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0000" cy="4086702"/>
                    </a:xfrm>
                    <a:prstGeom prst="rect">
                      <a:avLst/>
                    </a:prstGeom>
                    <a:noFill/>
                    <a:ln>
                      <a:noFill/>
                    </a:ln>
                  </pic:spPr>
                </pic:pic>
              </a:graphicData>
            </a:graphic>
          </wp:inline>
        </w:drawing>
      </w:r>
    </w:p>
    <w:p w14:paraId="5AF00BB9" w14:textId="235B1B20" w:rsidR="00356251" w:rsidRDefault="006B2501" w:rsidP="00677EF4">
      <w:pPr>
        <w:rPr>
          <w:rFonts w:ascii="Times New Roman" w:hAnsi="Times New Roman" w:cs="Times New Roman"/>
          <w:color w:val="0D0D0D"/>
          <w:szCs w:val="21"/>
          <w:shd w:val="clear" w:color="auto" w:fill="FFFFFF"/>
        </w:rPr>
      </w:pPr>
      <w:r w:rsidRPr="0058747C">
        <w:rPr>
          <w:rFonts w:ascii="Times New Roman" w:hAnsi="Times New Roman" w:cs="Times New Roman"/>
          <w:b/>
          <w:szCs w:val="21"/>
        </w:rPr>
        <w:t>Fig</w:t>
      </w:r>
      <w:r>
        <w:rPr>
          <w:rFonts w:ascii="Times New Roman" w:hAnsi="Times New Roman" w:cs="Times New Roman"/>
          <w:b/>
          <w:szCs w:val="21"/>
        </w:rPr>
        <w:t>.</w:t>
      </w:r>
      <w:r w:rsidRPr="0058747C">
        <w:rPr>
          <w:rFonts w:ascii="Times New Roman" w:hAnsi="Times New Roman" w:cs="Times New Roman"/>
          <w:b/>
          <w:szCs w:val="21"/>
        </w:rPr>
        <w:t xml:space="preserve"> </w:t>
      </w:r>
      <w:r>
        <w:rPr>
          <w:rFonts w:ascii="Times New Roman" w:hAnsi="Times New Roman" w:cs="Times New Roman"/>
          <w:b/>
          <w:szCs w:val="21"/>
        </w:rPr>
        <w:t>4</w:t>
      </w:r>
      <w:r>
        <w:rPr>
          <w:rFonts w:ascii="Times New Roman" w:hAnsi="Times New Roman" w:cs="Times New Roman" w:hint="eastAsia"/>
          <w:b/>
          <w:szCs w:val="21"/>
        </w:rPr>
        <w:t>.</w:t>
      </w:r>
      <w:r w:rsidR="00035946">
        <w:rPr>
          <w:rFonts w:ascii="Times New Roman" w:hAnsi="Times New Roman" w:cs="Times New Roman"/>
          <w:b/>
          <w:szCs w:val="21"/>
        </w:rPr>
        <w:t xml:space="preserve"> </w:t>
      </w:r>
      <w:r w:rsidR="00035946" w:rsidRPr="00677EF4">
        <w:rPr>
          <w:rFonts w:ascii="Times New Roman" w:hAnsi="Times New Roman" w:cs="Times New Roman"/>
          <w:color w:val="0D0D0D"/>
          <w:szCs w:val="21"/>
          <w:shd w:val="clear" w:color="auto" w:fill="FFFFFF"/>
        </w:rPr>
        <w:t xml:space="preserve">(a) The TBR of heterostructures with different </w:t>
      </w:r>
      <w:r w:rsidR="003321AC" w:rsidRPr="003321AC">
        <w:rPr>
          <w:rFonts w:ascii="Times New Roman" w:hAnsi="Times New Roman" w:cs="Times New Roman"/>
          <w:szCs w:val="21"/>
        </w:rPr>
        <w:t>interface structures</w:t>
      </w:r>
      <w:r w:rsidR="00035946" w:rsidRPr="003321AC">
        <w:rPr>
          <w:rFonts w:ascii="Times New Roman" w:hAnsi="Times New Roman" w:cs="Times New Roman"/>
          <w:color w:val="0D0D0D"/>
          <w:szCs w:val="21"/>
          <w:shd w:val="clear" w:color="auto" w:fill="FFFFFF"/>
        </w:rPr>
        <w:t xml:space="preserve"> at dif</w:t>
      </w:r>
      <w:r w:rsidR="00035946" w:rsidRPr="00677EF4">
        <w:rPr>
          <w:rFonts w:ascii="Times New Roman" w:hAnsi="Times New Roman" w:cs="Times New Roman"/>
          <w:color w:val="0D0D0D"/>
          <w:szCs w:val="21"/>
          <w:shd w:val="clear" w:color="auto" w:fill="FFFFFF"/>
        </w:rPr>
        <w:t>ferent temperatures.</w:t>
      </w:r>
      <w:r w:rsidR="00035946" w:rsidRPr="00677EF4">
        <w:rPr>
          <w:rFonts w:ascii="Times New Roman" w:hAnsi="Times New Roman" w:cs="Times New Roman" w:hint="eastAsia"/>
          <w:color w:val="0D0D0D"/>
          <w:szCs w:val="21"/>
          <w:shd w:val="clear" w:color="auto" w:fill="FFFFFF"/>
        </w:rPr>
        <w:t xml:space="preserve"> </w:t>
      </w:r>
      <w:r w:rsidR="00035946" w:rsidRPr="00677EF4">
        <w:rPr>
          <w:rFonts w:ascii="Times New Roman" w:hAnsi="Times New Roman" w:cs="Times New Roman"/>
          <w:color w:val="0D0D0D"/>
          <w:szCs w:val="21"/>
          <w:shd w:val="clear" w:color="auto" w:fill="FFFFFF"/>
        </w:rPr>
        <w:t xml:space="preserve">TBR varies with </w:t>
      </w:r>
      <w:r w:rsidR="00677EF4" w:rsidRPr="00677EF4">
        <w:rPr>
          <w:rFonts w:ascii="Times New Roman" w:hAnsi="Times New Roman" w:cs="Times New Roman"/>
          <w:color w:val="0D0D0D"/>
          <w:szCs w:val="21"/>
          <w:shd w:val="clear" w:color="auto" w:fill="FFFFFF"/>
        </w:rPr>
        <w:t xml:space="preserve">(b) </w:t>
      </w:r>
      <w:r w:rsidR="00035946" w:rsidRPr="00677EF4">
        <w:rPr>
          <w:rFonts w:ascii="Times New Roman" w:hAnsi="Times New Roman" w:cs="Times New Roman"/>
          <w:color w:val="0D0D0D"/>
          <w:szCs w:val="21"/>
          <w:shd w:val="clear" w:color="auto" w:fill="FFFFFF"/>
        </w:rPr>
        <w:t xml:space="preserve">temperature and </w:t>
      </w:r>
      <w:r w:rsidR="00677EF4" w:rsidRPr="00677EF4">
        <w:rPr>
          <w:rFonts w:ascii="Times New Roman" w:hAnsi="Times New Roman" w:cs="Times New Roman"/>
          <w:color w:val="0D0D0D"/>
          <w:szCs w:val="21"/>
          <w:shd w:val="clear" w:color="auto" w:fill="FFFFFF"/>
        </w:rPr>
        <w:t>(c) interface atom type</w:t>
      </w:r>
      <w:r w:rsidR="00035946" w:rsidRPr="00677EF4">
        <w:rPr>
          <w:rFonts w:ascii="Times New Roman" w:hAnsi="Times New Roman" w:cs="Times New Roman"/>
          <w:color w:val="0D0D0D"/>
          <w:szCs w:val="21"/>
          <w:shd w:val="clear" w:color="auto" w:fill="FFFFFF"/>
        </w:rPr>
        <w:t xml:space="preserve">. </w:t>
      </w:r>
    </w:p>
    <w:p w14:paraId="3C52EA55" w14:textId="77777777" w:rsidR="001A05F6" w:rsidRDefault="001A05F6" w:rsidP="00677EF4">
      <w:pPr>
        <w:rPr>
          <w:rFonts w:ascii="Times New Roman" w:hAnsi="Times New Roman" w:cs="Times New Roman"/>
          <w:color w:val="0D0D0D"/>
          <w:szCs w:val="21"/>
          <w:shd w:val="clear" w:color="auto" w:fill="FFFFFF"/>
        </w:rPr>
      </w:pPr>
    </w:p>
    <w:p w14:paraId="7F7A850B" w14:textId="335C12A8" w:rsidR="00501A45" w:rsidRPr="008231F3" w:rsidRDefault="00501A45" w:rsidP="00501A45">
      <w:pPr>
        <w:spacing w:line="360" w:lineRule="auto"/>
        <w:ind w:firstLine="420"/>
        <w:rPr>
          <w:rFonts w:ascii="Times New Roman" w:hAnsi="Times New Roman" w:cs="Times New Roman"/>
          <w:sz w:val="24"/>
          <w:szCs w:val="24"/>
        </w:rPr>
      </w:pPr>
      <w:r w:rsidRPr="008231F3">
        <w:rPr>
          <w:rFonts w:ascii="Times New Roman" w:hAnsi="Times New Roman" w:cs="Times New Roman"/>
          <w:sz w:val="24"/>
          <w:szCs w:val="24"/>
        </w:rPr>
        <w:t xml:space="preserve">As shown in Fig. 4(c), we observe that the crystal orientation of diamond has a relatively small effect on TBR, while the atom type at the </w:t>
      </w:r>
      <w:proofErr w:type="spellStart"/>
      <w:r w:rsidRPr="008231F3">
        <w:rPr>
          <w:rFonts w:ascii="Times New Roman" w:hAnsi="Times New Roman" w:cs="Times New Roman"/>
          <w:sz w:val="24"/>
          <w:szCs w:val="24"/>
        </w:rPr>
        <w:t>GaN</w:t>
      </w:r>
      <w:proofErr w:type="spellEnd"/>
      <w:r w:rsidRPr="008231F3">
        <w:rPr>
          <w:rFonts w:ascii="Times New Roman" w:hAnsi="Times New Roman" w:cs="Times New Roman"/>
          <w:sz w:val="24"/>
          <w:szCs w:val="24"/>
        </w:rPr>
        <w:t xml:space="preserve"> interface ha</w:t>
      </w:r>
      <w:r w:rsidR="0055118F">
        <w:rPr>
          <w:rFonts w:ascii="Times New Roman" w:hAnsi="Times New Roman" w:cs="Times New Roman"/>
          <w:sz w:val="24"/>
          <w:szCs w:val="24"/>
        </w:rPr>
        <w:t>s</w:t>
      </w:r>
      <w:r w:rsidRPr="008231F3">
        <w:rPr>
          <w:rFonts w:ascii="Times New Roman" w:hAnsi="Times New Roman" w:cs="Times New Roman"/>
          <w:sz w:val="24"/>
          <w:szCs w:val="24"/>
        </w:rPr>
        <w:t xml:space="preserve"> a significant impact on TBR.</w:t>
      </w:r>
      <w:r>
        <w:rPr>
          <w:rFonts w:ascii="Times New Roman" w:hAnsi="Times New Roman" w:cs="Times New Roman"/>
          <w:sz w:val="24"/>
          <w:szCs w:val="24"/>
        </w:rPr>
        <w:t xml:space="preserve"> </w:t>
      </w:r>
      <w:r w:rsidRPr="008231F3">
        <w:rPr>
          <w:rFonts w:ascii="Times New Roman" w:hAnsi="Times New Roman" w:cs="Times New Roman"/>
          <w:sz w:val="24"/>
          <w:szCs w:val="24"/>
        </w:rPr>
        <w:t xml:space="preserve">The TBR of N-C bonding is nearly </w:t>
      </w:r>
      <w:r>
        <w:rPr>
          <w:rFonts w:ascii="Times New Roman" w:hAnsi="Times New Roman" w:cs="Times New Roman"/>
          <w:sz w:val="24"/>
          <w:szCs w:val="24"/>
        </w:rPr>
        <w:t>25</w:t>
      </w:r>
      <w:r w:rsidRPr="008231F3">
        <w:rPr>
          <w:rFonts w:ascii="Times New Roman" w:hAnsi="Times New Roman" w:cs="Times New Roman"/>
          <w:sz w:val="24"/>
          <w:szCs w:val="24"/>
        </w:rPr>
        <w:t xml:space="preserve">% lower than that of </w:t>
      </w:r>
      <w:r>
        <w:rPr>
          <w:rFonts w:ascii="Times New Roman" w:hAnsi="Times New Roman" w:cs="Times New Roman"/>
          <w:sz w:val="24"/>
          <w:szCs w:val="24"/>
        </w:rPr>
        <w:t>Ga</w:t>
      </w:r>
      <w:r w:rsidRPr="008231F3">
        <w:rPr>
          <w:rFonts w:ascii="Times New Roman" w:hAnsi="Times New Roman" w:cs="Times New Roman"/>
          <w:sz w:val="24"/>
          <w:szCs w:val="24"/>
        </w:rPr>
        <w:t>-C bonding.</w:t>
      </w:r>
      <w:r>
        <w:rPr>
          <w:rFonts w:ascii="Times New Roman" w:hAnsi="Times New Roman" w:cs="Times New Roman"/>
          <w:sz w:val="24"/>
          <w:szCs w:val="24"/>
        </w:rPr>
        <w:t xml:space="preserve"> </w:t>
      </w:r>
      <w:r w:rsidRPr="008231F3">
        <w:rPr>
          <w:rFonts w:ascii="Times New Roman" w:hAnsi="Times New Roman" w:cs="Times New Roman"/>
          <w:sz w:val="24"/>
          <w:szCs w:val="24"/>
        </w:rPr>
        <w:t>To further explore the reasons behind this phenomenon, the VDOS</w:t>
      </w:r>
      <w:r>
        <w:rPr>
          <w:rFonts w:ascii="Times New Roman" w:hAnsi="Times New Roman" w:cs="Times New Roman"/>
          <w:sz w:val="24"/>
          <w:szCs w:val="24"/>
        </w:rPr>
        <w:t xml:space="preserve"> of </w:t>
      </w:r>
      <w:proofErr w:type="spellStart"/>
      <w:r>
        <w:rPr>
          <w:rFonts w:ascii="Times New Roman" w:hAnsi="Times New Roman" w:cs="Times New Roman"/>
          <w:sz w:val="24"/>
          <w:szCs w:val="24"/>
        </w:rPr>
        <w:t>GaN</w:t>
      </w:r>
      <w:proofErr w:type="spellEnd"/>
      <w:r>
        <w:rPr>
          <w:rFonts w:ascii="Times New Roman" w:hAnsi="Times New Roman" w:cs="Times New Roman"/>
          <w:sz w:val="24"/>
          <w:szCs w:val="24"/>
        </w:rPr>
        <w:t xml:space="preserve">-Ga, </w:t>
      </w:r>
      <w:proofErr w:type="spellStart"/>
      <w:r>
        <w:rPr>
          <w:rFonts w:ascii="Times New Roman" w:hAnsi="Times New Roman" w:cs="Times New Roman"/>
          <w:sz w:val="24"/>
          <w:szCs w:val="24"/>
        </w:rPr>
        <w:t>GaN</w:t>
      </w:r>
      <w:proofErr w:type="spellEnd"/>
      <w:r>
        <w:rPr>
          <w:rFonts w:ascii="Times New Roman" w:hAnsi="Times New Roman" w:cs="Times New Roman"/>
          <w:sz w:val="24"/>
          <w:szCs w:val="24"/>
        </w:rPr>
        <w:t>-N, and diamond-C</w:t>
      </w:r>
      <w:r w:rsidRPr="008231F3">
        <w:rPr>
          <w:rFonts w:ascii="Times New Roman" w:hAnsi="Times New Roman" w:cs="Times New Roman"/>
          <w:sz w:val="24"/>
          <w:szCs w:val="24"/>
        </w:rPr>
        <w:t xml:space="preserve"> </w:t>
      </w:r>
      <w:r>
        <w:rPr>
          <w:rFonts w:ascii="Times New Roman" w:hAnsi="Times New Roman" w:cs="Times New Roman"/>
          <w:sz w:val="24"/>
          <w:szCs w:val="24"/>
        </w:rPr>
        <w:t>are</w:t>
      </w:r>
      <w:r w:rsidRPr="008231F3">
        <w:rPr>
          <w:rFonts w:ascii="Times New Roman" w:hAnsi="Times New Roman" w:cs="Times New Roman"/>
          <w:sz w:val="24"/>
          <w:szCs w:val="24"/>
        </w:rPr>
        <w:t xml:space="preserve"> calculated, as shown in Fig</w:t>
      </w:r>
      <w:r w:rsidRPr="008231F3">
        <w:rPr>
          <w:rFonts w:ascii="Times New Roman" w:hAnsi="Times New Roman" w:cs="Times New Roman" w:hint="eastAsia"/>
          <w:sz w:val="24"/>
          <w:szCs w:val="24"/>
        </w:rPr>
        <w:t>.</w:t>
      </w:r>
      <w:r w:rsidRPr="008231F3">
        <w:rPr>
          <w:rFonts w:ascii="Times New Roman" w:hAnsi="Times New Roman" w:cs="Times New Roman"/>
          <w:sz w:val="24"/>
          <w:szCs w:val="24"/>
        </w:rPr>
        <w:t xml:space="preserve"> 6.</w:t>
      </w:r>
      <w:r>
        <w:rPr>
          <w:rFonts w:ascii="Times New Roman" w:hAnsi="Times New Roman" w:cs="Times New Roman"/>
          <w:sz w:val="24"/>
          <w:szCs w:val="24"/>
        </w:rPr>
        <w:t xml:space="preserve"> </w:t>
      </w:r>
      <w:r w:rsidRPr="008231F3">
        <w:rPr>
          <w:rFonts w:ascii="Times New Roman" w:hAnsi="Times New Roman" w:cs="Times New Roman"/>
          <w:sz w:val="24"/>
          <w:szCs w:val="24"/>
        </w:rPr>
        <w:t xml:space="preserve">The VDOS overlap between </w:t>
      </w:r>
      <w:r w:rsidRPr="008231F3">
        <w:rPr>
          <w:rFonts w:ascii="Times New Roman" w:hAnsi="Times New Roman" w:cs="Times New Roman"/>
          <w:sz w:val="24"/>
          <w:szCs w:val="24"/>
        </w:rPr>
        <w:lastRenderedPageBreak/>
        <w:t>N atoms and C atoms is greater than that between Ga atoms and C atoms.</w:t>
      </w:r>
      <w:r>
        <w:rPr>
          <w:rFonts w:ascii="Times New Roman" w:hAnsi="Times New Roman" w:cs="Times New Roman"/>
          <w:sz w:val="24"/>
          <w:szCs w:val="24"/>
        </w:rPr>
        <w:t xml:space="preserve"> </w:t>
      </w:r>
      <w:r w:rsidRPr="00501A45">
        <w:rPr>
          <w:rFonts w:ascii="Times New Roman" w:hAnsi="Times New Roman" w:cs="Times New Roman"/>
          <w:sz w:val="24"/>
          <w:szCs w:val="24"/>
        </w:rPr>
        <w:t>The higher overlap of VDOS between N and C atoms indicates that the vibrational frequencies of N and C atoms are closer, leading to a more effective lattice vibration transmission.</w:t>
      </w:r>
      <w:r>
        <w:rPr>
          <w:rFonts w:ascii="Times New Roman" w:hAnsi="Times New Roman" w:cs="Times New Roman"/>
          <w:sz w:val="24"/>
          <w:szCs w:val="24"/>
        </w:rPr>
        <w:t xml:space="preserve"> </w:t>
      </w:r>
      <w:r w:rsidRPr="00501A45">
        <w:rPr>
          <w:rFonts w:ascii="Times New Roman" w:hAnsi="Times New Roman" w:cs="Times New Roman"/>
          <w:sz w:val="24"/>
          <w:szCs w:val="24"/>
        </w:rPr>
        <w:t xml:space="preserve">This is considered the primary reason for the lower TBR of N-C bonds compared to Ga-C bonds at the interface in </w:t>
      </w:r>
      <w:proofErr w:type="spellStart"/>
      <w:r w:rsidRPr="00501A45">
        <w:rPr>
          <w:rFonts w:ascii="Times New Roman" w:hAnsi="Times New Roman" w:cs="Times New Roman"/>
          <w:sz w:val="24"/>
          <w:szCs w:val="24"/>
        </w:rPr>
        <w:t>GaN</w:t>
      </w:r>
      <w:proofErr w:type="spellEnd"/>
      <w:r w:rsidRPr="00501A45">
        <w:rPr>
          <w:rFonts w:ascii="Times New Roman" w:hAnsi="Times New Roman" w:cs="Times New Roman"/>
          <w:sz w:val="24"/>
          <w:szCs w:val="24"/>
        </w:rPr>
        <w:t>/diamond heterostructures.</w:t>
      </w:r>
    </w:p>
    <w:p w14:paraId="6CDFAB76" w14:textId="18ACF345" w:rsidR="007364BB" w:rsidRDefault="007364BB" w:rsidP="00376AA5">
      <w:pPr>
        <w:rPr>
          <w:rFonts w:ascii="Times New Roman" w:hAnsi="Times New Roman" w:cs="Times New Roman"/>
          <w:b/>
          <w:szCs w:val="21"/>
        </w:rPr>
      </w:pPr>
    </w:p>
    <w:p w14:paraId="11D6FBE1" w14:textId="6F7DD788" w:rsidR="00376AA5" w:rsidRPr="00601C7A" w:rsidRDefault="007364BB" w:rsidP="00376AA5">
      <w:pPr>
        <w:rPr>
          <w:rFonts w:ascii="Times New Roman" w:hAnsi="Times New Roman" w:cs="Times New Roman"/>
          <w:szCs w:val="21"/>
        </w:rPr>
      </w:pPr>
      <w:r>
        <w:rPr>
          <w:noProof/>
        </w:rPr>
        <w:drawing>
          <wp:inline distT="0" distB="0" distL="0" distR="0" wp14:anchorId="1E8B9354" wp14:editId="6BF34A7F">
            <wp:extent cx="6631305" cy="56451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1305" cy="5645150"/>
                    </a:xfrm>
                    <a:prstGeom prst="rect">
                      <a:avLst/>
                    </a:prstGeom>
                    <a:noFill/>
                    <a:ln>
                      <a:noFill/>
                    </a:ln>
                  </pic:spPr>
                </pic:pic>
              </a:graphicData>
            </a:graphic>
          </wp:inline>
        </w:drawing>
      </w:r>
      <w:r w:rsidR="00376AA5">
        <w:br/>
      </w:r>
      <w:r w:rsidR="00376AA5" w:rsidRPr="00CE4C4C">
        <w:rPr>
          <w:rFonts w:ascii="Times New Roman" w:hAnsi="Times New Roman" w:cs="Times New Roman"/>
          <w:b/>
          <w:szCs w:val="21"/>
        </w:rPr>
        <w:t>Fig</w:t>
      </w:r>
      <w:r w:rsidR="00376AA5">
        <w:rPr>
          <w:rFonts w:ascii="Times New Roman" w:hAnsi="Times New Roman" w:cs="Times New Roman"/>
          <w:b/>
          <w:szCs w:val="21"/>
        </w:rPr>
        <w:t>.</w:t>
      </w:r>
      <w:r w:rsidR="00376AA5" w:rsidRPr="00CE4C4C">
        <w:rPr>
          <w:rFonts w:ascii="Times New Roman" w:hAnsi="Times New Roman" w:cs="Times New Roman"/>
          <w:b/>
          <w:szCs w:val="21"/>
        </w:rPr>
        <w:t xml:space="preserve"> </w:t>
      </w:r>
      <w:r w:rsidR="00376AA5">
        <w:rPr>
          <w:rFonts w:ascii="Times New Roman" w:hAnsi="Times New Roman" w:cs="Times New Roman"/>
          <w:b/>
          <w:szCs w:val="21"/>
        </w:rPr>
        <w:t>5</w:t>
      </w:r>
      <w:r w:rsidR="00376AA5" w:rsidRPr="00CE4C4C">
        <w:rPr>
          <w:rFonts w:ascii="Times New Roman" w:hAnsi="Times New Roman" w:cs="Times New Roman"/>
          <w:b/>
          <w:szCs w:val="21"/>
        </w:rPr>
        <w:t xml:space="preserve">. </w:t>
      </w:r>
      <w:r w:rsidR="00376AA5">
        <w:rPr>
          <w:rFonts w:ascii="Times New Roman" w:hAnsi="Times New Roman" w:cs="Times New Roman"/>
          <w:b/>
          <w:szCs w:val="21"/>
        </w:rPr>
        <w:t xml:space="preserve">(a) </w:t>
      </w:r>
      <w:r w:rsidR="00376AA5" w:rsidRPr="00CE4C4C">
        <w:rPr>
          <w:rFonts w:ascii="Times New Roman" w:hAnsi="Times New Roman" w:cs="Times New Roman"/>
          <w:szCs w:val="21"/>
        </w:rPr>
        <w:t>The</w:t>
      </w:r>
      <w:r w:rsidR="00376AA5">
        <w:rPr>
          <w:rFonts w:ascii="Times New Roman" w:hAnsi="Times New Roman" w:cs="Times New Roman"/>
          <w:b/>
          <w:szCs w:val="21"/>
        </w:rPr>
        <w:t xml:space="preserve"> </w:t>
      </w:r>
      <w:r w:rsidR="00376AA5">
        <w:rPr>
          <w:rFonts w:ascii="Times New Roman" w:hAnsi="Times New Roman" w:cs="Times New Roman"/>
          <w:szCs w:val="21"/>
        </w:rPr>
        <w:t>VD</w:t>
      </w:r>
      <w:r w:rsidR="00376AA5" w:rsidRPr="00601C7A">
        <w:rPr>
          <w:rFonts w:ascii="Times New Roman" w:hAnsi="Times New Roman" w:cs="Times New Roman"/>
          <w:szCs w:val="21"/>
        </w:rPr>
        <w:t xml:space="preserve">OS of </w:t>
      </w:r>
      <w:proofErr w:type="spellStart"/>
      <w:r w:rsidR="00376AA5" w:rsidRPr="00601C7A">
        <w:rPr>
          <w:rFonts w:ascii="Times New Roman" w:hAnsi="Times New Roman" w:cs="Times New Roman"/>
          <w:szCs w:val="21"/>
        </w:rPr>
        <w:t>Ga</w:t>
      </w:r>
      <w:r w:rsidR="00376AA5" w:rsidRPr="00601C7A">
        <w:rPr>
          <w:rFonts w:ascii="Times New Roman" w:hAnsi="Times New Roman" w:cs="Times New Roman" w:hint="eastAsia"/>
          <w:szCs w:val="21"/>
        </w:rPr>
        <w:t>N</w:t>
      </w:r>
      <w:proofErr w:type="spellEnd"/>
      <w:r w:rsidR="00376AA5" w:rsidRPr="00601C7A">
        <w:rPr>
          <w:rFonts w:ascii="Times New Roman" w:hAnsi="Times New Roman" w:cs="Times New Roman"/>
          <w:szCs w:val="21"/>
        </w:rPr>
        <w:t xml:space="preserve"> and diamond at different temperature. </w:t>
      </w:r>
      <w:r w:rsidR="00601C7A" w:rsidRPr="00601C7A">
        <w:rPr>
          <w:rFonts w:ascii="Times New Roman" w:hAnsi="Times New Roman" w:cs="Times New Roman"/>
          <w:szCs w:val="21"/>
        </w:rPr>
        <w:t xml:space="preserve">The percentage of VDOS overlap between </w:t>
      </w:r>
      <w:proofErr w:type="spellStart"/>
      <w:r w:rsidR="00601C7A" w:rsidRPr="00601C7A">
        <w:rPr>
          <w:rFonts w:ascii="Times New Roman" w:hAnsi="Times New Roman" w:cs="Times New Roman"/>
          <w:szCs w:val="21"/>
        </w:rPr>
        <w:t>GaN</w:t>
      </w:r>
      <w:proofErr w:type="spellEnd"/>
      <w:r w:rsidR="00601C7A" w:rsidRPr="00601C7A">
        <w:rPr>
          <w:rFonts w:ascii="Times New Roman" w:hAnsi="Times New Roman" w:cs="Times New Roman"/>
          <w:szCs w:val="21"/>
        </w:rPr>
        <w:t xml:space="preserve"> and diamond </w:t>
      </w:r>
      <w:r w:rsidR="00376AA5" w:rsidRPr="00601C7A">
        <w:rPr>
          <w:rFonts w:ascii="Times New Roman" w:hAnsi="Times New Roman" w:cs="Times New Roman"/>
          <w:szCs w:val="21"/>
        </w:rPr>
        <w:t>at (b) 200K, (c) 300K, (d) 400K, (e) 500K, and (f) 600K.</w:t>
      </w:r>
    </w:p>
    <w:p w14:paraId="3E1C3550" w14:textId="401F74F7" w:rsidR="00563398" w:rsidRPr="00376AA5" w:rsidRDefault="00563398"/>
    <w:p w14:paraId="146BAF16" w14:textId="7B189631" w:rsidR="00457EE6" w:rsidRDefault="009B7EB1" w:rsidP="009B7EB1">
      <w:pPr>
        <w:jc w:val="center"/>
      </w:pPr>
      <w:r>
        <w:rPr>
          <w:noProof/>
        </w:rPr>
        <w:lastRenderedPageBreak/>
        <w:drawing>
          <wp:inline distT="0" distB="0" distL="0" distR="0" wp14:anchorId="0AB0A9B0" wp14:editId="062C85E1">
            <wp:extent cx="3600000" cy="2079503"/>
            <wp:effectExtent l="0" t="0" r="63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0000" cy="2079503"/>
                    </a:xfrm>
                    <a:prstGeom prst="rect">
                      <a:avLst/>
                    </a:prstGeom>
                    <a:noFill/>
                    <a:ln>
                      <a:noFill/>
                    </a:ln>
                  </pic:spPr>
                </pic:pic>
              </a:graphicData>
            </a:graphic>
          </wp:inline>
        </w:drawing>
      </w:r>
    </w:p>
    <w:p w14:paraId="2E616C8B" w14:textId="6798EC8D" w:rsidR="00376AA5" w:rsidRDefault="00376AA5" w:rsidP="00376AA5">
      <w:pPr>
        <w:jc w:val="center"/>
        <w:rPr>
          <w:rFonts w:ascii="Times New Roman" w:hAnsi="Times New Roman" w:cs="Times New Roman"/>
          <w:szCs w:val="21"/>
        </w:rPr>
      </w:pPr>
      <w:r w:rsidRPr="00CE4C4C">
        <w:rPr>
          <w:rFonts w:ascii="Times New Roman" w:hAnsi="Times New Roman" w:cs="Times New Roman"/>
          <w:b/>
          <w:szCs w:val="21"/>
        </w:rPr>
        <w:t>Fig</w:t>
      </w:r>
      <w:r>
        <w:rPr>
          <w:rFonts w:ascii="Times New Roman" w:hAnsi="Times New Roman" w:cs="Times New Roman"/>
          <w:b/>
          <w:szCs w:val="21"/>
        </w:rPr>
        <w:t>.</w:t>
      </w:r>
      <w:r w:rsidRPr="00CE4C4C">
        <w:rPr>
          <w:rFonts w:ascii="Times New Roman" w:hAnsi="Times New Roman" w:cs="Times New Roman"/>
          <w:b/>
          <w:szCs w:val="21"/>
        </w:rPr>
        <w:t xml:space="preserve"> </w:t>
      </w:r>
      <w:r>
        <w:rPr>
          <w:rFonts w:ascii="Times New Roman" w:hAnsi="Times New Roman" w:cs="Times New Roman"/>
          <w:b/>
          <w:szCs w:val="21"/>
        </w:rPr>
        <w:t>6</w:t>
      </w:r>
      <w:r w:rsidRPr="00CE4C4C">
        <w:rPr>
          <w:rFonts w:ascii="Times New Roman" w:hAnsi="Times New Roman" w:cs="Times New Roman"/>
          <w:b/>
          <w:szCs w:val="21"/>
        </w:rPr>
        <w:t xml:space="preserve">. </w:t>
      </w:r>
      <w:r w:rsidRPr="00CE4C4C">
        <w:rPr>
          <w:rFonts w:ascii="Times New Roman" w:hAnsi="Times New Roman" w:cs="Times New Roman"/>
          <w:szCs w:val="21"/>
        </w:rPr>
        <w:t>The</w:t>
      </w:r>
      <w:r>
        <w:rPr>
          <w:rFonts w:ascii="Times New Roman" w:hAnsi="Times New Roman" w:cs="Times New Roman"/>
          <w:b/>
          <w:szCs w:val="21"/>
        </w:rPr>
        <w:t xml:space="preserve"> </w:t>
      </w:r>
      <w:r>
        <w:rPr>
          <w:rFonts w:ascii="Times New Roman" w:hAnsi="Times New Roman" w:cs="Times New Roman"/>
          <w:szCs w:val="21"/>
        </w:rPr>
        <w:t xml:space="preserve">VDOS </w:t>
      </w:r>
      <w:r w:rsidRPr="00CE4C4C">
        <w:rPr>
          <w:rFonts w:ascii="Times New Roman" w:hAnsi="Times New Roman" w:cs="Times New Roman"/>
          <w:szCs w:val="21"/>
        </w:rPr>
        <w:t xml:space="preserve">of </w:t>
      </w:r>
      <w:r w:rsidR="008231F3" w:rsidRPr="00CE4C4C">
        <w:rPr>
          <w:rFonts w:ascii="Times New Roman" w:hAnsi="Times New Roman" w:cs="Times New Roman"/>
          <w:szCs w:val="21"/>
        </w:rPr>
        <w:t>diamond-C</w:t>
      </w:r>
      <w:r w:rsidR="008231F3">
        <w:rPr>
          <w:rFonts w:ascii="Times New Roman" w:hAnsi="Times New Roman" w:cs="Times New Roman"/>
          <w:szCs w:val="21"/>
        </w:rPr>
        <w:t xml:space="preserve"> </w:t>
      </w:r>
      <w:proofErr w:type="spellStart"/>
      <w:r>
        <w:rPr>
          <w:rFonts w:ascii="Times New Roman" w:hAnsi="Times New Roman" w:cs="Times New Roman"/>
          <w:szCs w:val="21"/>
        </w:rPr>
        <w:t>Ga</w:t>
      </w:r>
      <w:r>
        <w:rPr>
          <w:rFonts w:ascii="Times New Roman" w:hAnsi="Times New Roman" w:cs="Times New Roman" w:hint="eastAsia"/>
          <w:szCs w:val="21"/>
        </w:rPr>
        <w:t>N</w:t>
      </w:r>
      <w:proofErr w:type="spellEnd"/>
      <w:r w:rsidRPr="00CE4C4C">
        <w:rPr>
          <w:rFonts w:ascii="Times New Roman" w:hAnsi="Times New Roman" w:cs="Times New Roman"/>
          <w:szCs w:val="21"/>
        </w:rPr>
        <w:t>-</w:t>
      </w:r>
      <w:r>
        <w:rPr>
          <w:rFonts w:ascii="Times New Roman" w:hAnsi="Times New Roman" w:cs="Times New Roman"/>
          <w:szCs w:val="21"/>
        </w:rPr>
        <w:t>Ga</w:t>
      </w:r>
      <w:r w:rsidR="008231F3">
        <w:rPr>
          <w:rFonts w:ascii="Times New Roman" w:hAnsi="Times New Roman" w:cs="Times New Roman"/>
          <w:szCs w:val="21"/>
        </w:rPr>
        <w:t xml:space="preserve">, and </w:t>
      </w:r>
      <w:proofErr w:type="spellStart"/>
      <w:r w:rsidR="008231F3">
        <w:rPr>
          <w:rFonts w:ascii="Times New Roman" w:hAnsi="Times New Roman" w:cs="Times New Roman"/>
          <w:szCs w:val="21"/>
        </w:rPr>
        <w:t>GaN</w:t>
      </w:r>
      <w:proofErr w:type="spellEnd"/>
      <w:r w:rsidR="008231F3">
        <w:rPr>
          <w:rFonts w:ascii="Times New Roman" w:hAnsi="Times New Roman" w:cs="Times New Roman"/>
          <w:szCs w:val="21"/>
        </w:rPr>
        <w:t>-N</w:t>
      </w:r>
      <w:r>
        <w:rPr>
          <w:rFonts w:ascii="Times New Roman" w:hAnsi="Times New Roman" w:cs="Times New Roman"/>
          <w:szCs w:val="21"/>
        </w:rPr>
        <w:t>.</w:t>
      </w:r>
    </w:p>
    <w:p w14:paraId="54864082" w14:textId="47B84541" w:rsidR="00501A45" w:rsidRDefault="00501A45" w:rsidP="00501A45">
      <w:pPr>
        <w:pStyle w:val="2"/>
        <w:numPr>
          <w:ilvl w:val="0"/>
          <w:numId w:val="1"/>
        </w:numPr>
        <w:rPr>
          <w:rFonts w:ascii="Times New Roman" w:hAnsi="Times New Roman" w:cs="Times New Roman"/>
        </w:rPr>
      </w:pPr>
      <w:r w:rsidRPr="005A225F">
        <w:rPr>
          <w:rFonts w:ascii="Times New Roman" w:hAnsi="Times New Roman" w:cs="Times New Roman"/>
        </w:rPr>
        <w:t>Conclusion</w:t>
      </w:r>
    </w:p>
    <w:p w14:paraId="5C4585A2" w14:textId="64BF9C56" w:rsidR="005657C6" w:rsidRDefault="001A05F6" w:rsidP="005657C6">
      <w:pPr>
        <w:spacing w:line="360" w:lineRule="auto"/>
        <w:ind w:firstLine="420"/>
        <w:rPr>
          <w:rFonts w:ascii="Times New Roman" w:hAnsi="Times New Roman" w:cs="Times New Roman"/>
          <w:sz w:val="24"/>
          <w:szCs w:val="24"/>
        </w:rPr>
      </w:pPr>
      <w:r w:rsidRPr="001A05F6">
        <w:rPr>
          <w:rFonts w:ascii="Times New Roman" w:hAnsi="Times New Roman" w:cs="Times New Roman"/>
          <w:sz w:val="24"/>
          <w:szCs w:val="24"/>
        </w:rPr>
        <w:t xml:space="preserve">In conclusion, a NEP has been developed using GPUMD to predict the thermal transport properties at the </w:t>
      </w:r>
      <w:proofErr w:type="spellStart"/>
      <w:r w:rsidR="005657C6">
        <w:rPr>
          <w:rFonts w:ascii="Times New Roman" w:hAnsi="Times New Roman" w:cs="Times New Roman"/>
          <w:sz w:val="24"/>
          <w:szCs w:val="24"/>
        </w:rPr>
        <w:t>Ga</w:t>
      </w:r>
      <w:r w:rsidRPr="001A05F6">
        <w:rPr>
          <w:rFonts w:ascii="Times New Roman" w:hAnsi="Times New Roman" w:cs="Times New Roman"/>
          <w:sz w:val="24"/>
          <w:szCs w:val="24"/>
        </w:rPr>
        <w:t>N</w:t>
      </w:r>
      <w:proofErr w:type="spellEnd"/>
      <w:r w:rsidRPr="001A05F6">
        <w:rPr>
          <w:rFonts w:ascii="Times New Roman" w:hAnsi="Times New Roman" w:cs="Times New Roman"/>
          <w:sz w:val="24"/>
          <w:szCs w:val="24"/>
        </w:rPr>
        <w:t xml:space="preserve">/diamond interface, </w:t>
      </w:r>
      <w:r w:rsidR="005657C6" w:rsidRPr="005657C6">
        <w:rPr>
          <w:rFonts w:ascii="Times New Roman" w:hAnsi="Times New Roman" w:cs="Times New Roman"/>
          <w:sz w:val="24"/>
          <w:szCs w:val="24"/>
        </w:rPr>
        <w:t>based on</w:t>
      </w:r>
      <w:r w:rsidRPr="001A05F6">
        <w:rPr>
          <w:rFonts w:ascii="Times New Roman" w:hAnsi="Times New Roman" w:cs="Times New Roman"/>
          <w:sz w:val="24"/>
          <w:szCs w:val="24"/>
        </w:rPr>
        <w:t xml:space="preserve"> machine learning techniques.</w:t>
      </w:r>
      <w:r w:rsidR="005657C6">
        <w:rPr>
          <w:rFonts w:ascii="Times New Roman" w:hAnsi="Times New Roman" w:cs="Times New Roman"/>
          <w:sz w:val="24"/>
          <w:szCs w:val="24"/>
        </w:rPr>
        <w:t xml:space="preserve"> </w:t>
      </w:r>
      <w:r w:rsidR="005657C6" w:rsidRPr="005657C6">
        <w:rPr>
          <w:rFonts w:ascii="Times New Roman" w:hAnsi="Times New Roman" w:cs="Times New Roman"/>
          <w:sz w:val="24"/>
          <w:szCs w:val="24"/>
        </w:rPr>
        <w:t xml:space="preserve">The NEP has been used to predict the phonon dispersions of diamond and </w:t>
      </w:r>
      <w:proofErr w:type="spellStart"/>
      <w:r w:rsidR="005657C6">
        <w:rPr>
          <w:rFonts w:ascii="Times New Roman" w:hAnsi="Times New Roman" w:cs="Times New Roman"/>
          <w:sz w:val="24"/>
          <w:szCs w:val="24"/>
        </w:rPr>
        <w:t>Ga</w:t>
      </w:r>
      <w:r w:rsidR="005657C6" w:rsidRPr="005657C6">
        <w:rPr>
          <w:rFonts w:ascii="Times New Roman" w:hAnsi="Times New Roman" w:cs="Times New Roman"/>
          <w:sz w:val="24"/>
          <w:szCs w:val="24"/>
        </w:rPr>
        <w:t>N</w:t>
      </w:r>
      <w:proofErr w:type="spellEnd"/>
      <w:r w:rsidR="005657C6" w:rsidRPr="005657C6">
        <w:rPr>
          <w:rFonts w:ascii="Times New Roman" w:hAnsi="Times New Roman" w:cs="Times New Roman"/>
          <w:sz w:val="24"/>
          <w:szCs w:val="24"/>
        </w:rPr>
        <w:t>, as well as the thermal conductivity at 300 K.</w:t>
      </w:r>
      <w:r w:rsidR="005657C6">
        <w:rPr>
          <w:rFonts w:ascii="Times New Roman" w:hAnsi="Times New Roman" w:cs="Times New Roman"/>
          <w:sz w:val="24"/>
          <w:szCs w:val="24"/>
        </w:rPr>
        <w:t xml:space="preserve"> </w:t>
      </w:r>
      <w:r w:rsidR="005657C6" w:rsidRPr="005657C6">
        <w:rPr>
          <w:rFonts w:ascii="Times New Roman" w:hAnsi="Times New Roman" w:cs="Times New Roman"/>
          <w:sz w:val="24"/>
          <w:szCs w:val="24"/>
        </w:rPr>
        <w:t>The phonon dispersions predicted by NEP are in excellent agreement with the results predicted by DFT.</w:t>
      </w:r>
      <w:r w:rsidR="005657C6">
        <w:rPr>
          <w:rFonts w:ascii="Times New Roman" w:hAnsi="Times New Roman" w:cs="Times New Roman"/>
          <w:sz w:val="24"/>
          <w:szCs w:val="24"/>
        </w:rPr>
        <w:t xml:space="preserve"> </w:t>
      </w:r>
      <w:r w:rsidR="005657C6" w:rsidRPr="005657C6">
        <w:rPr>
          <w:rFonts w:ascii="Times New Roman" w:hAnsi="Times New Roman" w:cs="Times New Roman"/>
          <w:sz w:val="24"/>
          <w:szCs w:val="24"/>
        </w:rPr>
        <w:t>Furthermore, the thermal conductivity predicted by NEP at 300 K is in excellent agreement with previously reported experimental measurement values. Although the thermal conductivity values predicted by NEP may not reach the level of DFT predictions, there is still a significant improvement compared to traditional potential.</w:t>
      </w:r>
    </w:p>
    <w:p w14:paraId="70B7C179" w14:textId="5AD4E1D5" w:rsidR="00501A45" w:rsidRDefault="005657C6" w:rsidP="005657C6">
      <w:pPr>
        <w:spacing w:line="360" w:lineRule="auto"/>
        <w:ind w:firstLine="420"/>
        <w:rPr>
          <w:rFonts w:ascii="Times New Roman" w:hAnsi="Times New Roman" w:cs="Times New Roman"/>
          <w:sz w:val="24"/>
          <w:szCs w:val="24"/>
        </w:rPr>
      </w:pPr>
      <w:r w:rsidRPr="005657C6">
        <w:rPr>
          <w:rFonts w:ascii="Times New Roman" w:hAnsi="Times New Roman" w:cs="Times New Roman"/>
          <w:sz w:val="24"/>
          <w:szCs w:val="24"/>
        </w:rPr>
        <w:t xml:space="preserve">Based on this, the TBR of the six interfaces in the </w:t>
      </w:r>
      <w:proofErr w:type="spellStart"/>
      <w:r w:rsidRPr="005657C6">
        <w:rPr>
          <w:rFonts w:ascii="Times New Roman" w:hAnsi="Times New Roman" w:cs="Times New Roman"/>
          <w:sz w:val="24"/>
          <w:szCs w:val="24"/>
        </w:rPr>
        <w:t>GaN</w:t>
      </w:r>
      <w:proofErr w:type="spellEnd"/>
      <w:r w:rsidRPr="005657C6">
        <w:rPr>
          <w:rFonts w:ascii="Times New Roman" w:hAnsi="Times New Roman" w:cs="Times New Roman"/>
          <w:sz w:val="24"/>
          <w:szCs w:val="24"/>
        </w:rPr>
        <w:t>/diamond heterostructures has been predicted over the temperature range of 200-600K.</w:t>
      </w:r>
      <w:r>
        <w:rPr>
          <w:rFonts w:ascii="Times New Roman" w:hAnsi="Times New Roman" w:cs="Times New Roman"/>
          <w:sz w:val="24"/>
          <w:szCs w:val="24"/>
        </w:rPr>
        <w:t xml:space="preserve"> </w:t>
      </w:r>
      <w:r w:rsidR="00F75ED5" w:rsidRPr="00372D2D">
        <w:rPr>
          <w:rFonts w:ascii="Times New Roman" w:hAnsi="Times New Roman" w:cs="Times New Roman"/>
          <w:sz w:val="24"/>
          <w:szCs w:val="24"/>
        </w:rPr>
        <w:t xml:space="preserve">At 300K, the TBR of different interface structures </w:t>
      </w:r>
      <w:r w:rsidR="00F75ED5" w:rsidRPr="00EB3F14">
        <w:rPr>
          <w:rFonts w:ascii="Times New Roman" w:hAnsi="Times New Roman" w:cs="Times New Roman"/>
          <w:sz w:val="24"/>
          <w:szCs w:val="24"/>
        </w:rPr>
        <w:t>ranges from</w:t>
      </w:r>
      <w:r w:rsidR="00F75ED5" w:rsidRPr="00372D2D">
        <w:rPr>
          <w:rFonts w:ascii="Times New Roman" w:hAnsi="Times New Roman" w:cs="Times New Roman"/>
          <w:sz w:val="24"/>
          <w:szCs w:val="24"/>
        </w:rPr>
        <w:t xml:space="preserve"> 2.22-3.26</w:t>
      </w:r>
      <w:r w:rsidR="00F75ED5">
        <w:rPr>
          <w:rFonts w:ascii="Times New Roman" w:hAnsi="Times New Roman" w:cs="Times New Roman"/>
          <w:sz w:val="24"/>
          <w:szCs w:val="24"/>
        </w:rPr>
        <w:t xml:space="preserve"> </w:t>
      </w:r>
      <w:r w:rsidR="00F75ED5" w:rsidRPr="00372D2D">
        <w:rPr>
          <w:rFonts w:ascii="Times New Roman" w:hAnsi="Times New Roman" w:cs="Times New Roman"/>
          <w:sz w:val="24"/>
          <w:szCs w:val="24"/>
        </w:rPr>
        <w:t>m</w:t>
      </w:r>
      <w:r w:rsidR="00F75ED5" w:rsidRPr="00372D2D">
        <w:rPr>
          <w:rFonts w:ascii="Times New Roman" w:hAnsi="Times New Roman" w:cs="Times New Roman"/>
          <w:sz w:val="24"/>
          <w:szCs w:val="24"/>
          <w:vertAlign w:val="superscript"/>
        </w:rPr>
        <w:t>2</w:t>
      </w:r>
      <w:r w:rsidR="00F75ED5" w:rsidRPr="00372D2D">
        <w:rPr>
          <w:rFonts w:ascii="Times New Roman" w:hAnsi="Times New Roman" w:cs="Times New Roman"/>
          <w:sz w:val="24"/>
          <w:szCs w:val="24"/>
        </w:rPr>
        <w:t>·K·GW</w:t>
      </w:r>
      <w:r w:rsidR="00F75ED5" w:rsidRPr="00372D2D">
        <w:rPr>
          <w:rFonts w:ascii="Times New Roman" w:hAnsi="Times New Roman" w:cs="Times New Roman"/>
          <w:sz w:val="24"/>
          <w:szCs w:val="24"/>
          <w:vertAlign w:val="superscript"/>
        </w:rPr>
        <w:t>−1</w:t>
      </w:r>
      <w:r w:rsidR="00F75ED5">
        <w:rPr>
          <w:rFonts w:ascii="Times New Roman" w:hAnsi="Times New Roman" w:cs="Times New Roman"/>
          <w:sz w:val="24"/>
          <w:szCs w:val="24"/>
        </w:rPr>
        <w:t xml:space="preserve">, </w:t>
      </w:r>
      <w:r w:rsidR="00F75ED5" w:rsidRPr="001C4F81">
        <w:rPr>
          <w:rFonts w:ascii="Times New Roman" w:hAnsi="Times New Roman" w:cs="Times New Roman"/>
          <w:sz w:val="24"/>
          <w:szCs w:val="24"/>
        </w:rPr>
        <w:t xml:space="preserve">which is in perfect agreement with the value predicted by </w:t>
      </w:r>
      <w:r w:rsidR="00C62BE1">
        <w:rPr>
          <w:rFonts w:ascii="Times New Roman" w:hAnsi="Times New Roman" w:cs="Times New Roman"/>
          <w:sz w:val="24"/>
          <w:szCs w:val="24"/>
        </w:rPr>
        <w:t>DMM</w:t>
      </w:r>
      <w:r w:rsidR="00F75ED5" w:rsidRPr="00B5528D">
        <w:rPr>
          <w:rFonts w:ascii="Times New Roman" w:hAnsi="Times New Roman" w:cs="Times New Roman"/>
          <w:sz w:val="24"/>
          <w:szCs w:val="24"/>
        </w:rPr>
        <w:t xml:space="preserve"> theory</w:t>
      </w:r>
      <w:r w:rsidR="00F75ED5">
        <w:rPr>
          <w:rFonts w:ascii="Times New Roman" w:hAnsi="Times New Roman" w:cs="Times New Roman"/>
          <w:sz w:val="24"/>
          <w:szCs w:val="24"/>
        </w:rPr>
        <w:t xml:space="preserve"> (~3 </w:t>
      </w:r>
      <w:r w:rsidR="00F75ED5" w:rsidRPr="00087D37">
        <w:rPr>
          <w:rFonts w:ascii="Times New Roman" w:hAnsi="Times New Roman" w:cs="Times New Roman"/>
          <w:sz w:val="24"/>
          <w:szCs w:val="24"/>
        </w:rPr>
        <w:t>m</w:t>
      </w:r>
      <w:r w:rsidR="00F75ED5" w:rsidRPr="00B5528D">
        <w:rPr>
          <w:rFonts w:ascii="Times New Roman" w:hAnsi="Times New Roman" w:cs="Times New Roman"/>
          <w:sz w:val="24"/>
          <w:szCs w:val="24"/>
          <w:vertAlign w:val="superscript"/>
        </w:rPr>
        <w:t>2</w:t>
      </w:r>
      <w:r w:rsidR="00F75ED5" w:rsidRPr="00087D37">
        <w:rPr>
          <w:rFonts w:ascii="Times New Roman" w:hAnsi="Times New Roman" w:cs="Times New Roman"/>
          <w:sz w:val="24"/>
          <w:szCs w:val="24"/>
        </w:rPr>
        <w:t>·K·GW</w:t>
      </w:r>
      <w:r w:rsidR="00F75ED5" w:rsidRPr="00B5528D">
        <w:rPr>
          <w:rFonts w:ascii="Times New Roman" w:hAnsi="Times New Roman" w:cs="Times New Roman"/>
          <w:sz w:val="24"/>
          <w:szCs w:val="24"/>
          <w:vertAlign w:val="superscript"/>
        </w:rPr>
        <w:t>−1</w:t>
      </w:r>
      <w:r w:rsidR="00F75ED5">
        <w:rPr>
          <w:rFonts w:ascii="Times New Roman" w:hAnsi="Times New Roman" w:cs="Times New Roman"/>
          <w:sz w:val="24"/>
          <w:szCs w:val="24"/>
        </w:rPr>
        <w:t xml:space="preserve">). </w:t>
      </w:r>
      <w:r w:rsidR="00F75ED5" w:rsidRPr="00F75ED5">
        <w:rPr>
          <w:rFonts w:ascii="Times New Roman" w:hAnsi="Times New Roman" w:cs="Times New Roman"/>
          <w:sz w:val="24"/>
          <w:szCs w:val="24"/>
        </w:rPr>
        <w:t xml:space="preserve">This further demonstrates the accuracy of our trained NEP in studying heat transfer at the </w:t>
      </w:r>
      <w:proofErr w:type="spellStart"/>
      <w:r w:rsidR="00F75ED5" w:rsidRPr="00F75ED5">
        <w:rPr>
          <w:rFonts w:ascii="Times New Roman" w:hAnsi="Times New Roman" w:cs="Times New Roman"/>
          <w:sz w:val="24"/>
          <w:szCs w:val="24"/>
        </w:rPr>
        <w:t>GaN</w:t>
      </w:r>
      <w:proofErr w:type="spellEnd"/>
      <w:r w:rsidR="00F75ED5" w:rsidRPr="00F75ED5">
        <w:rPr>
          <w:rFonts w:ascii="Times New Roman" w:hAnsi="Times New Roman" w:cs="Times New Roman"/>
          <w:sz w:val="24"/>
          <w:szCs w:val="24"/>
        </w:rPr>
        <w:t>/diamond heterostructure interface.</w:t>
      </w:r>
      <w:r w:rsidR="00A65355">
        <w:rPr>
          <w:rFonts w:ascii="Times New Roman" w:hAnsi="Times New Roman" w:cs="Times New Roman"/>
          <w:sz w:val="24"/>
          <w:szCs w:val="24"/>
        </w:rPr>
        <w:t xml:space="preserve"> </w:t>
      </w:r>
      <w:r w:rsidR="00A65355" w:rsidRPr="00A65355">
        <w:rPr>
          <w:rFonts w:ascii="Times New Roman" w:hAnsi="Times New Roman" w:cs="Times New Roman"/>
          <w:sz w:val="24"/>
          <w:szCs w:val="24"/>
        </w:rPr>
        <w:t>Furthermore, it was observed that TBR decreases with increasing temperature and exhibits an approximately linear relationship.</w:t>
      </w:r>
      <w:r w:rsidR="00A65355">
        <w:rPr>
          <w:rFonts w:ascii="Times New Roman" w:hAnsi="Times New Roman" w:cs="Times New Roman"/>
          <w:sz w:val="24"/>
          <w:szCs w:val="24"/>
        </w:rPr>
        <w:t xml:space="preserve"> </w:t>
      </w:r>
      <w:r w:rsidR="00A65355" w:rsidRPr="00A65355">
        <w:rPr>
          <w:rFonts w:ascii="Times New Roman" w:hAnsi="Times New Roman" w:cs="Times New Roman"/>
          <w:sz w:val="24"/>
          <w:szCs w:val="24"/>
        </w:rPr>
        <w:t xml:space="preserve">By analyzing the percentage of VDOS overlap between </w:t>
      </w:r>
      <w:proofErr w:type="spellStart"/>
      <w:r w:rsidR="00A65355" w:rsidRPr="00A65355">
        <w:rPr>
          <w:rFonts w:ascii="Times New Roman" w:hAnsi="Times New Roman" w:cs="Times New Roman"/>
          <w:sz w:val="24"/>
          <w:szCs w:val="24"/>
        </w:rPr>
        <w:t>GaN</w:t>
      </w:r>
      <w:proofErr w:type="spellEnd"/>
      <w:r w:rsidR="00A65355" w:rsidRPr="00A65355">
        <w:rPr>
          <w:rFonts w:ascii="Times New Roman" w:hAnsi="Times New Roman" w:cs="Times New Roman"/>
          <w:sz w:val="24"/>
          <w:szCs w:val="24"/>
        </w:rPr>
        <w:t xml:space="preserve"> and diamond at different temperatures, the fundamental reason for this phenomenon has been identified.</w:t>
      </w:r>
      <w:r w:rsidR="00A65355">
        <w:rPr>
          <w:rFonts w:ascii="Times New Roman" w:hAnsi="Times New Roman" w:cs="Times New Roman"/>
          <w:sz w:val="24"/>
          <w:szCs w:val="24"/>
        </w:rPr>
        <w:t xml:space="preserve"> </w:t>
      </w:r>
      <w:r w:rsidR="00A65355" w:rsidRPr="00A65355">
        <w:rPr>
          <w:rFonts w:ascii="Times New Roman" w:hAnsi="Times New Roman" w:cs="Times New Roman"/>
          <w:sz w:val="24"/>
          <w:szCs w:val="24"/>
        </w:rPr>
        <w:t>It was also found that the TBR of the N-C bonded heterostructure</w:t>
      </w:r>
      <w:r w:rsidR="00A65355">
        <w:rPr>
          <w:rFonts w:ascii="Times New Roman" w:hAnsi="Times New Roman" w:cs="Times New Roman"/>
          <w:sz w:val="24"/>
          <w:szCs w:val="24"/>
        </w:rPr>
        <w:t>s</w:t>
      </w:r>
      <w:r w:rsidR="00A65355" w:rsidRPr="00A65355">
        <w:rPr>
          <w:rFonts w:ascii="Times New Roman" w:hAnsi="Times New Roman" w:cs="Times New Roman"/>
          <w:sz w:val="24"/>
          <w:szCs w:val="24"/>
        </w:rPr>
        <w:t xml:space="preserve"> at the interface </w:t>
      </w:r>
      <w:r w:rsidR="00A65355">
        <w:rPr>
          <w:rFonts w:ascii="Times New Roman" w:hAnsi="Times New Roman" w:cs="Times New Roman"/>
          <w:sz w:val="24"/>
          <w:szCs w:val="24"/>
        </w:rPr>
        <w:t>are</w:t>
      </w:r>
      <w:r w:rsidR="00A65355" w:rsidRPr="00A65355">
        <w:rPr>
          <w:rFonts w:ascii="Times New Roman" w:hAnsi="Times New Roman" w:cs="Times New Roman"/>
          <w:sz w:val="24"/>
          <w:szCs w:val="24"/>
        </w:rPr>
        <w:t xml:space="preserve"> approximately 25% lower than that of the Ga-</w:t>
      </w:r>
      <w:r w:rsidR="00A65355">
        <w:rPr>
          <w:rFonts w:ascii="Times New Roman" w:hAnsi="Times New Roman" w:cs="Times New Roman"/>
          <w:sz w:val="24"/>
          <w:szCs w:val="24"/>
        </w:rPr>
        <w:t>C</w:t>
      </w:r>
      <w:r w:rsidR="00A65355" w:rsidRPr="00A65355">
        <w:rPr>
          <w:rFonts w:ascii="Times New Roman" w:hAnsi="Times New Roman" w:cs="Times New Roman"/>
          <w:sz w:val="24"/>
          <w:szCs w:val="24"/>
        </w:rPr>
        <w:t xml:space="preserve"> bonded heterostructure</w:t>
      </w:r>
      <w:r w:rsidR="00A65355">
        <w:rPr>
          <w:rFonts w:ascii="Times New Roman" w:hAnsi="Times New Roman" w:cs="Times New Roman"/>
          <w:sz w:val="24"/>
          <w:szCs w:val="24"/>
        </w:rPr>
        <w:t>s</w:t>
      </w:r>
      <w:r w:rsidR="00A65355" w:rsidRPr="00A65355">
        <w:rPr>
          <w:rFonts w:ascii="Times New Roman" w:hAnsi="Times New Roman" w:cs="Times New Roman"/>
          <w:sz w:val="24"/>
          <w:szCs w:val="24"/>
        </w:rPr>
        <w:t>.</w:t>
      </w:r>
      <w:r w:rsidR="00A65355">
        <w:rPr>
          <w:rFonts w:ascii="Times New Roman" w:hAnsi="Times New Roman" w:cs="Times New Roman"/>
          <w:sz w:val="24"/>
          <w:szCs w:val="24"/>
        </w:rPr>
        <w:t xml:space="preserve"> </w:t>
      </w:r>
      <w:r w:rsidR="00A65355" w:rsidRPr="00A65355">
        <w:rPr>
          <w:rFonts w:ascii="Times New Roman" w:hAnsi="Times New Roman" w:cs="Times New Roman"/>
          <w:sz w:val="24"/>
          <w:szCs w:val="24"/>
        </w:rPr>
        <w:t xml:space="preserve">By analyzing the VDOS of Ga atoms in </w:t>
      </w:r>
      <w:proofErr w:type="spellStart"/>
      <w:r w:rsidR="00A65355" w:rsidRPr="00A65355">
        <w:rPr>
          <w:rFonts w:ascii="Times New Roman" w:hAnsi="Times New Roman" w:cs="Times New Roman"/>
          <w:sz w:val="24"/>
          <w:szCs w:val="24"/>
        </w:rPr>
        <w:t>GaN</w:t>
      </w:r>
      <w:proofErr w:type="spellEnd"/>
      <w:r w:rsidR="00A65355" w:rsidRPr="00A65355">
        <w:rPr>
          <w:rFonts w:ascii="Times New Roman" w:hAnsi="Times New Roman" w:cs="Times New Roman"/>
          <w:sz w:val="24"/>
          <w:szCs w:val="24"/>
        </w:rPr>
        <w:t xml:space="preserve">, N atoms in </w:t>
      </w:r>
      <w:proofErr w:type="spellStart"/>
      <w:r w:rsidR="00A65355" w:rsidRPr="00A65355">
        <w:rPr>
          <w:rFonts w:ascii="Times New Roman" w:hAnsi="Times New Roman" w:cs="Times New Roman"/>
          <w:sz w:val="24"/>
          <w:szCs w:val="24"/>
        </w:rPr>
        <w:t>GaN</w:t>
      </w:r>
      <w:proofErr w:type="spellEnd"/>
      <w:r w:rsidR="00A65355" w:rsidRPr="00A65355">
        <w:rPr>
          <w:rFonts w:ascii="Times New Roman" w:hAnsi="Times New Roman" w:cs="Times New Roman"/>
          <w:sz w:val="24"/>
          <w:szCs w:val="24"/>
        </w:rPr>
        <w:t>, and C atoms in diamond, it was found that the VDOS overlap between N atoms and C atoms is higher</w:t>
      </w:r>
      <w:r w:rsidR="00A65355">
        <w:rPr>
          <w:rFonts w:ascii="Times New Roman" w:hAnsi="Times New Roman" w:cs="Times New Roman"/>
          <w:sz w:val="24"/>
          <w:szCs w:val="24"/>
        </w:rPr>
        <w:t xml:space="preserve"> than that </w:t>
      </w:r>
      <w:r w:rsidR="00A65355" w:rsidRPr="00A65355">
        <w:rPr>
          <w:rFonts w:ascii="Times New Roman" w:hAnsi="Times New Roman" w:cs="Times New Roman"/>
          <w:sz w:val="24"/>
          <w:szCs w:val="24"/>
        </w:rPr>
        <w:t xml:space="preserve">between </w:t>
      </w:r>
      <w:r w:rsidR="00A65355">
        <w:rPr>
          <w:rFonts w:ascii="Times New Roman" w:hAnsi="Times New Roman" w:cs="Times New Roman"/>
          <w:sz w:val="24"/>
          <w:szCs w:val="24"/>
        </w:rPr>
        <w:t>Ga</w:t>
      </w:r>
      <w:r w:rsidR="00A65355" w:rsidRPr="00A65355">
        <w:rPr>
          <w:rFonts w:ascii="Times New Roman" w:hAnsi="Times New Roman" w:cs="Times New Roman"/>
          <w:sz w:val="24"/>
          <w:szCs w:val="24"/>
        </w:rPr>
        <w:t xml:space="preserve"> atoms and C atoms.</w:t>
      </w:r>
      <w:r w:rsidR="00474DC8">
        <w:rPr>
          <w:rFonts w:ascii="Times New Roman" w:hAnsi="Times New Roman" w:cs="Times New Roman"/>
          <w:sz w:val="24"/>
          <w:szCs w:val="24"/>
        </w:rPr>
        <w:t xml:space="preserve"> </w:t>
      </w:r>
      <w:r w:rsidR="00474DC8" w:rsidRPr="00474DC8">
        <w:rPr>
          <w:rFonts w:ascii="Times New Roman" w:hAnsi="Times New Roman" w:cs="Times New Roman"/>
          <w:sz w:val="24"/>
          <w:szCs w:val="24"/>
        </w:rPr>
        <w:t>Therefore, when the interface is bonded by N atoms and C atoms, heat transfer is more efficient, resulting in a lower TBR.</w:t>
      </w:r>
    </w:p>
    <w:p w14:paraId="2BB42737" w14:textId="395139AE" w:rsidR="00474DC8" w:rsidRDefault="00474DC8" w:rsidP="005657C6">
      <w:pPr>
        <w:spacing w:line="360" w:lineRule="auto"/>
        <w:ind w:firstLine="420"/>
        <w:rPr>
          <w:rFonts w:ascii="Times New Roman" w:hAnsi="Times New Roman" w:cs="Times New Roman"/>
          <w:sz w:val="24"/>
          <w:szCs w:val="24"/>
        </w:rPr>
      </w:pPr>
    </w:p>
    <w:p w14:paraId="3C169719" w14:textId="77777777" w:rsidR="00474DC8" w:rsidRPr="00062D34" w:rsidRDefault="00474DC8" w:rsidP="00474DC8">
      <w:pPr>
        <w:pStyle w:val="2"/>
        <w:ind w:firstLine="0"/>
        <w:rPr>
          <w:rFonts w:ascii="Times New Roman" w:eastAsia="DengXian Light" w:hAnsi="Times New Roman" w:cs="Times New Roman"/>
        </w:rPr>
      </w:pPr>
      <w:r w:rsidRPr="00062D34">
        <w:rPr>
          <w:rFonts w:ascii="Times New Roman" w:eastAsia="DengXian Light" w:hAnsi="Times New Roman" w:cs="Times New Roman"/>
        </w:rPr>
        <w:lastRenderedPageBreak/>
        <w:t>Declaration of Competing Interest</w:t>
      </w:r>
    </w:p>
    <w:p w14:paraId="49AF610A" w14:textId="77777777" w:rsidR="00474DC8" w:rsidRPr="00062D34" w:rsidRDefault="00474DC8" w:rsidP="00474DC8">
      <w:pPr>
        <w:pStyle w:val="ac"/>
        <w:ind w:firstLine="480"/>
      </w:pPr>
      <w:r w:rsidRPr="00062D34">
        <w:t>The authors declare no conflict of interest.</w:t>
      </w:r>
    </w:p>
    <w:p w14:paraId="7C1E93BC" w14:textId="44D6A3AD" w:rsidR="00474DC8" w:rsidRDefault="00474DC8" w:rsidP="005657C6">
      <w:pPr>
        <w:spacing w:line="360" w:lineRule="auto"/>
        <w:ind w:firstLine="420"/>
        <w:rPr>
          <w:rFonts w:ascii="Times New Roman" w:hAnsi="Times New Roman" w:cs="Times New Roman"/>
          <w:sz w:val="24"/>
          <w:szCs w:val="24"/>
        </w:rPr>
      </w:pPr>
    </w:p>
    <w:p w14:paraId="5BB46121" w14:textId="77777777" w:rsidR="00F7025B" w:rsidRPr="00062D34" w:rsidRDefault="00F7025B" w:rsidP="00F7025B">
      <w:pPr>
        <w:pStyle w:val="2"/>
        <w:ind w:firstLine="0"/>
        <w:rPr>
          <w:rFonts w:ascii="Times New Roman" w:eastAsia="DengXian Light" w:hAnsi="Times New Roman" w:cs="Times New Roman"/>
        </w:rPr>
      </w:pPr>
      <w:r w:rsidRPr="00062D34">
        <w:rPr>
          <w:rFonts w:ascii="Times New Roman" w:eastAsia="DengXian Light" w:hAnsi="Times New Roman" w:cs="Times New Roman"/>
        </w:rPr>
        <w:t>Data Availability</w:t>
      </w:r>
    </w:p>
    <w:p w14:paraId="79520C72" w14:textId="2096D3D7" w:rsidR="00F7025B" w:rsidRDefault="00F7025B" w:rsidP="00F7025B">
      <w:pPr>
        <w:spacing w:line="360" w:lineRule="auto"/>
        <w:ind w:firstLine="420"/>
        <w:rPr>
          <w:rFonts w:ascii="Times New Roman" w:eastAsia="Times New Roman" w:hAnsi="Times New Roman" w:cs="Times New Roman"/>
          <w:sz w:val="24"/>
          <w:szCs w:val="24"/>
          <w:shd w:val="clear" w:color="auto" w:fill="FFFFFF"/>
        </w:rPr>
      </w:pPr>
      <w:bookmarkStart w:id="0" w:name="_Hlk160663971"/>
      <w:r w:rsidRPr="00F7025B">
        <w:rPr>
          <w:rFonts w:ascii="Times New Roman" w:eastAsia="Times New Roman" w:hAnsi="Times New Roman" w:cs="Times New Roman"/>
          <w:sz w:val="24"/>
          <w:szCs w:val="24"/>
          <w:shd w:val="clear" w:color="auto" w:fill="FFFFFF"/>
        </w:rPr>
        <w:t>The data that support the findings of this study are available from the corresponding author upon reasonable request.</w:t>
      </w:r>
      <w:bookmarkEnd w:id="0"/>
      <w:r w:rsidR="00FF182C">
        <w:rPr>
          <w:rFonts w:ascii="Times New Roman" w:eastAsia="Times New Roman" w:hAnsi="Times New Roman" w:cs="Times New Roman"/>
          <w:sz w:val="24"/>
          <w:szCs w:val="24"/>
          <w:shd w:val="clear" w:color="auto" w:fill="FFFFFF"/>
        </w:rPr>
        <w:t xml:space="preserve"> </w:t>
      </w:r>
      <w:r w:rsidR="00FF182C" w:rsidRPr="00FF182C">
        <w:rPr>
          <w:rFonts w:ascii="Times New Roman" w:eastAsia="Times New Roman" w:hAnsi="Times New Roman" w:cs="Times New Roman"/>
          <w:sz w:val="24"/>
          <w:szCs w:val="24"/>
          <w:shd w:val="clear" w:color="auto" w:fill="FFFFFF"/>
        </w:rPr>
        <w:t xml:space="preserve">The potential file has been uploaded to the GitHub repository and is publicly available at </w:t>
      </w:r>
      <w:hyperlink r:id="rId14" w:history="1">
        <w:r w:rsidR="006A3E16" w:rsidRPr="00833EBD">
          <w:rPr>
            <w:rStyle w:val="af6"/>
            <w:rFonts w:ascii="Times New Roman" w:eastAsia="Times New Roman" w:hAnsi="Times New Roman" w:cs="Times New Roman"/>
            <w:sz w:val="24"/>
            <w:szCs w:val="24"/>
            <w:shd w:val="clear" w:color="auto" w:fill="FFFFFF"/>
          </w:rPr>
          <w:t>https://github.com/wugai-whu/NEP-GaN-diamond-thermal-conductivity</w:t>
        </w:r>
      </w:hyperlink>
      <w:r w:rsidR="00FF182C" w:rsidRPr="00FF182C">
        <w:rPr>
          <w:rFonts w:ascii="Times New Roman" w:eastAsia="Times New Roman" w:hAnsi="Times New Roman" w:cs="Times New Roman"/>
          <w:sz w:val="24"/>
          <w:szCs w:val="24"/>
          <w:shd w:val="clear" w:color="auto" w:fill="FFFFFF"/>
        </w:rPr>
        <w:t>.</w:t>
      </w:r>
    </w:p>
    <w:p w14:paraId="50788578" w14:textId="77777777" w:rsidR="001D7E2A" w:rsidRPr="00AC5E69" w:rsidRDefault="001D7E2A" w:rsidP="006A3E16">
      <w:pPr>
        <w:spacing w:line="360" w:lineRule="auto"/>
        <w:rPr>
          <w:rFonts w:ascii="Times New Roman" w:hAnsi="Times New Roman" w:cs="Times New Roman"/>
          <w:sz w:val="24"/>
          <w:szCs w:val="24"/>
          <w:shd w:val="clear" w:color="auto" w:fill="FFFFFF"/>
        </w:rPr>
      </w:pPr>
    </w:p>
    <w:p w14:paraId="214F4BFF" w14:textId="77777777" w:rsidR="00474DC8" w:rsidRPr="00062D34" w:rsidRDefault="00474DC8" w:rsidP="00474DC8">
      <w:pPr>
        <w:pStyle w:val="2"/>
        <w:ind w:firstLine="0"/>
        <w:rPr>
          <w:rFonts w:ascii="Times New Roman" w:eastAsia="DengXian Light" w:hAnsi="Times New Roman" w:cs="Times New Roman"/>
        </w:rPr>
      </w:pPr>
      <w:r w:rsidRPr="00062D34">
        <w:rPr>
          <w:rFonts w:ascii="Times New Roman" w:eastAsia="DengXian Light" w:hAnsi="Times New Roman" w:cs="Times New Roman"/>
        </w:rPr>
        <w:t>Acknowledgements</w:t>
      </w:r>
    </w:p>
    <w:p w14:paraId="7A23444F" w14:textId="38F6AABB" w:rsidR="00474DC8" w:rsidRPr="00F7025B" w:rsidRDefault="00474DC8" w:rsidP="00474DC8">
      <w:pPr>
        <w:spacing w:line="360" w:lineRule="auto"/>
        <w:ind w:firstLine="420"/>
        <w:rPr>
          <w:rFonts w:ascii="Times New Roman" w:hAnsi="Times New Roman" w:cs="Times New Roman"/>
          <w:sz w:val="24"/>
          <w:szCs w:val="24"/>
        </w:rPr>
      </w:pPr>
      <w:r w:rsidRPr="00F7025B">
        <w:rPr>
          <w:rFonts w:ascii="Times New Roman" w:hAnsi="Times New Roman" w:cs="Times New Roman"/>
          <w:sz w:val="24"/>
          <w:szCs w:val="24"/>
        </w:rPr>
        <w:t>This work was funded by the National Natural Science Foundation of China (Grant Nos. 62004141, 52202045), the Knowledge Innovation Program of Wuhan-</w:t>
      </w:r>
      <w:proofErr w:type="spellStart"/>
      <w:r w:rsidRPr="00F7025B">
        <w:rPr>
          <w:rFonts w:ascii="Times New Roman" w:hAnsi="Times New Roman" w:cs="Times New Roman"/>
          <w:sz w:val="24"/>
          <w:szCs w:val="24"/>
        </w:rPr>
        <w:t>Shuguang</w:t>
      </w:r>
      <w:proofErr w:type="spellEnd"/>
      <w:r w:rsidRPr="00F7025B">
        <w:rPr>
          <w:rFonts w:ascii="Times New Roman" w:hAnsi="Times New Roman" w:cs="Times New Roman"/>
          <w:sz w:val="24"/>
          <w:szCs w:val="24"/>
        </w:rPr>
        <w:t xml:space="preserve"> (Grant Nos. 2023010201020243, 2023010201020255), the Fundamental Research Funds for the Central Universities (Grant Nos. 2042023kf0112, 2042022kf1028), the Major Program (JD) of Hubei Province (Grant No. 2023BAA009), the Hubei Natural Science Foundation (Grant No. 2022CFB606), the Open Fund of Hubei Key Laboratory of Electronic Manufacturing and Packaging Integration</w:t>
      </w:r>
      <w:r w:rsidRPr="00F7025B" w:rsidDel="00380486">
        <w:rPr>
          <w:rFonts w:ascii="Times New Roman" w:hAnsi="Times New Roman" w:cs="Times New Roman"/>
          <w:sz w:val="24"/>
          <w:szCs w:val="24"/>
        </w:rPr>
        <w:t xml:space="preserve"> </w:t>
      </w:r>
      <w:r w:rsidRPr="00F7025B">
        <w:rPr>
          <w:rFonts w:ascii="Times New Roman" w:hAnsi="Times New Roman" w:cs="Times New Roman"/>
          <w:sz w:val="24"/>
          <w:szCs w:val="24"/>
        </w:rPr>
        <w:t>(Grant Nos. EMPI2024014, EMPI2024021, EMPI2023027), and the China Scholarship Council (Grant No. 202206275005).</w:t>
      </w:r>
      <w:r w:rsidR="00C068F1">
        <w:rPr>
          <w:rFonts w:ascii="Times New Roman" w:hAnsi="Times New Roman" w:cs="Times New Roman"/>
          <w:sz w:val="24"/>
          <w:szCs w:val="24"/>
        </w:rPr>
        <w:t xml:space="preserve"> </w:t>
      </w:r>
      <w:r w:rsidR="00C068F1" w:rsidRPr="00C068F1">
        <w:rPr>
          <w:rFonts w:ascii="Times New Roman" w:hAnsi="Times New Roman" w:cs="Times New Roman"/>
          <w:sz w:val="24"/>
          <w:szCs w:val="24"/>
        </w:rPr>
        <w:t>The numerical calculations in this paper have been done on the supercomputing system in the Supercomputing Center of Wuhan University.</w:t>
      </w:r>
    </w:p>
    <w:p w14:paraId="28BE22F1" w14:textId="77777777" w:rsidR="00474DC8" w:rsidRPr="00474DC8" w:rsidRDefault="00474DC8" w:rsidP="005657C6">
      <w:pPr>
        <w:spacing w:line="360" w:lineRule="auto"/>
        <w:ind w:firstLine="420"/>
        <w:rPr>
          <w:rFonts w:ascii="Times New Roman" w:hAnsi="Times New Roman" w:cs="Times New Roman"/>
          <w:sz w:val="24"/>
          <w:szCs w:val="24"/>
        </w:rPr>
      </w:pPr>
    </w:p>
    <w:p w14:paraId="3C36C530" w14:textId="77777777" w:rsidR="00457EE6" w:rsidRDefault="00457EE6" w:rsidP="00474DC8"/>
    <w:p w14:paraId="69F7F238" w14:textId="4A2FC181" w:rsidR="00457EE6" w:rsidRPr="00457EE6" w:rsidRDefault="00457EE6" w:rsidP="00457EE6">
      <w:pPr>
        <w:rPr>
          <w:rFonts w:ascii="Times New Roman" w:hAnsi="Times New Roman" w:cs="Times New Roman"/>
          <w:b/>
          <w:sz w:val="28"/>
        </w:rPr>
      </w:pPr>
      <w:r w:rsidRPr="006E50AB">
        <w:rPr>
          <w:rFonts w:ascii="Times New Roman" w:hAnsi="Times New Roman" w:cs="Times New Roman"/>
          <w:b/>
          <w:sz w:val="28"/>
        </w:rPr>
        <w:t xml:space="preserve">References </w:t>
      </w:r>
    </w:p>
    <w:p w14:paraId="31468CF7" w14:textId="77777777" w:rsidR="00165F68" w:rsidRPr="00FF61E3" w:rsidRDefault="00457EE6"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fldChar w:fldCharType="begin"/>
      </w:r>
      <w:r w:rsidRPr="00FF61E3">
        <w:rPr>
          <w:rFonts w:ascii="Times New Roman" w:hAnsi="Times New Roman" w:cs="Times New Roman"/>
          <w:sz w:val="21"/>
          <w:szCs w:val="21"/>
        </w:rPr>
        <w:instrText xml:space="preserve"> ADDIN EN.REFLIST </w:instrText>
      </w:r>
      <w:r w:rsidRPr="00FF61E3">
        <w:rPr>
          <w:rFonts w:ascii="Times New Roman" w:hAnsi="Times New Roman" w:cs="Times New Roman"/>
          <w:sz w:val="21"/>
          <w:szCs w:val="21"/>
        </w:rPr>
        <w:fldChar w:fldCharType="separate"/>
      </w:r>
      <w:r w:rsidR="00165F68" w:rsidRPr="00FF61E3">
        <w:rPr>
          <w:rFonts w:ascii="Times New Roman" w:hAnsi="Times New Roman" w:cs="Times New Roman"/>
          <w:sz w:val="21"/>
          <w:szCs w:val="21"/>
        </w:rPr>
        <w:t>[1] U.K. Mishra, P. Parikh, Y.-F. Wu, AlGaN/GaN HEMTs-an overview of device operation and applications, Proceedings of the IEEE, 90 (2002) 1022-1031.</w:t>
      </w:r>
    </w:p>
    <w:p w14:paraId="28EC9FB4"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[2] S. Pearton, F. Ren, A. Zhang, K. Lee, Fabrication and performance of GaN electronic devices, Materials Science and Engineering: R: Reports, 30 (2000) 55-212.</w:t>
      </w:r>
    </w:p>
    <w:p w14:paraId="5641C4A6"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[3] J.C. Mendes, M. Liehr, C. Li, Diamond/GaN HEMTs: where from and where to?, Materials, 15 (2022) 415.</w:t>
      </w:r>
    </w:p>
    <w:p w14:paraId="1677ADE1"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[4] C. Yang, J. Wang, D. Ma, Z. Li, Z. He, L. Liu, Z. Fu, J.-Y. Yang, Phonon transport across GaN-diamond interface: The nontrivial role of pre-interface vacancy-phonon scattering, International Journal of Heat and Mass Transfer, 214 (2023) 124433.</w:t>
      </w:r>
    </w:p>
    <w:p w14:paraId="2B058AC9"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[5] J.S. Kang, M. Li, H. Wu, H. Nguyen, T. Aoki, Y. Hu, Integration of boron arsenide cooling substrates into gallium nitride devices, Nature Electronics, 4 (2021) 416-423.</w:t>
      </w:r>
    </w:p>
    <w:p w14:paraId="7AA7EF0A"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[6] Y. Cui, M. Li, Y. Hu, Emerging interface materials for electronics thermal management: experiments, modeling, and new opportunities, Journal of Materials Chemistry C, 8 (2020) 10568-10586.</w:t>
      </w:r>
    </w:p>
    <w:p w14:paraId="30C98B37"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lastRenderedPageBreak/>
        <w:t>[7] Y. Cui, Z. Qin, H. Wu, M. Li, Y. Hu, Flexible thermal interface based on self-assembled boron arsenide for high-performance thermal management, Nature Communications, 12 (2021) 1284.</w:t>
      </w:r>
    </w:p>
    <w:p w14:paraId="460456AE" w14:textId="2845A062"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[8] J.S. Kang, H. Wu, Y. Hu, Thermal properties and phonon spectral characterization of synthetic boron phosphide for high thermal conductivity applications, Nano Lett</w:t>
      </w:r>
      <w:r w:rsidR="00FF61E3">
        <w:rPr>
          <w:rFonts w:ascii="Times New Roman" w:hAnsi="Times New Roman" w:cs="Times New Roman"/>
          <w:sz w:val="21"/>
          <w:szCs w:val="21"/>
        </w:rPr>
        <w:t>ers</w:t>
      </w:r>
      <w:r w:rsidRPr="00FF61E3">
        <w:rPr>
          <w:rFonts w:ascii="Times New Roman" w:hAnsi="Times New Roman" w:cs="Times New Roman"/>
          <w:sz w:val="21"/>
          <w:szCs w:val="21"/>
        </w:rPr>
        <w:t>, 17 (2017) 7507-7514.</w:t>
      </w:r>
    </w:p>
    <w:p w14:paraId="24E37EA8"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[9] Z. Sun, D. Zhang, Z. Qi, Q. Wang, X. Sun, K. Liang, F. Dong, Y. Zhao, D. Zou, L. Li, Insight into Interfacial Heat Transfer of β-Ga</w:t>
      </w:r>
      <w:r w:rsidRPr="00FF61E3">
        <w:rPr>
          <w:rFonts w:ascii="Times New Roman" w:hAnsi="Times New Roman" w:cs="Times New Roman"/>
          <w:sz w:val="21"/>
          <w:szCs w:val="21"/>
          <w:vertAlign w:val="subscript"/>
        </w:rPr>
        <w:t>2</w:t>
      </w:r>
      <w:r w:rsidRPr="00FF61E3">
        <w:rPr>
          <w:rFonts w:ascii="Times New Roman" w:hAnsi="Times New Roman" w:cs="Times New Roman"/>
          <w:sz w:val="21"/>
          <w:szCs w:val="21"/>
        </w:rPr>
        <w:t>O</w:t>
      </w:r>
      <w:r w:rsidRPr="00FF61E3">
        <w:rPr>
          <w:rFonts w:ascii="Times New Roman" w:hAnsi="Times New Roman" w:cs="Times New Roman"/>
          <w:sz w:val="21"/>
          <w:szCs w:val="21"/>
          <w:vertAlign w:val="subscript"/>
        </w:rPr>
        <w:t>3</w:t>
      </w:r>
      <w:r w:rsidRPr="00FF61E3">
        <w:rPr>
          <w:rFonts w:ascii="Times New Roman" w:hAnsi="Times New Roman" w:cs="Times New Roman"/>
          <w:sz w:val="21"/>
          <w:szCs w:val="21"/>
        </w:rPr>
        <w:t>/Diamond Heterostructures via the Machine Learning Potential, ACS Applied Materials &amp; Interfaces, 16 (2024) 31666-31676.</w:t>
      </w:r>
    </w:p>
    <w:p w14:paraId="14794FB8"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[10] A. Ward, D. Broido, D.A. Stewart, G. Deinzer, Ab initio theory of the lattice thermal conductivity in diamond, Physical Review B, 80 (2009) 125203.</w:t>
      </w:r>
    </w:p>
    <w:p w14:paraId="0995330A"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[11] J. Xiong, Z. Qi, K. Liang, X. Sun, Z. Sun, Q. Wang, L. Chen, G. Wu, W. Shen, Molecular dynamics insights on thermal conductivities of cubic diamond, lonsdaleite and nanotwinned diamond via the machine learned potential, Chinese Physics B, 32 (2023) 680-687.</w:t>
      </w:r>
    </w:p>
    <w:p w14:paraId="451EAFC4"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[12] D. Onn, A. Witek, Y. Qiu, T. Anthony, W. Banholzer, Some aspects of the thermal conductivity of isotopically enriched diamond single crystals, Physical Review Letters, 68 (1992) 2806.</w:t>
      </w:r>
    </w:p>
    <w:p w14:paraId="51180DE6"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[13] F.Z. Tijent, M. Faqir, H. Chouiyakh, E.H. Essadiqi, integration methods of GaN and diamond for thermal management optimization, ECS Journal of Solid State Science and Technology, 10 (2021) 074003.</w:t>
      </w:r>
    </w:p>
    <w:p w14:paraId="6A9DD516"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[14] J. Liang, A. Kobayashi, Y. Shimizu, Y. Ohno, S.W. Kim, K. Koyama, M. Kasu, Y. Nagai, N. Shigekawa, Fabrication of GaN/diamond heterointerface and interfacial chemical bonding state for highly efficient device design, Advanced Materials, 33 (2021) 2104564.</w:t>
      </w:r>
    </w:p>
    <w:p w14:paraId="17308B9D"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[15] L. Sang, Diamond as the heat spreader for the thermal dissipation of GaN-based electronic devices, Functional Diamond, 1 (2022) 174-188.</w:t>
      </w:r>
    </w:p>
    <w:p w14:paraId="65141537"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[16] Z. Sun, X. Sun, Z. Qi, Q. Wang, R. Li, L. Li, G. Wu, W. Shen, S. Liu, Investigating thermal transport across the AlN/diamond Interface via the machine learning potential, Diamond and Related Materials, 147 (2024) 111303.</w:t>
      </w:r>
    </w:p>
    <w:p w14:paraId="0DF72814"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[17] Z. Qi, W. Shen, R. Li, X. Sun, L. Li, Q. Wang, G. Wu, K. Liang, AlN/diamond interface nanoengineering for reducing thermal boundary resistance by molecular dynamics simulations, Applied Surface Science, 615 (2023) 156419.</w:t>
      </w:r>
    </w:p>
    <w:p w14:paraId="5F50BC78"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[18] L. Tao, S. Theruvakkattil Sreenivasan, R. Shahsavari, Interlaced, nanostructured interface with graphene buffer layer reduces thermal boundary resistance in nano/microelectronic systems, ACS Applied Materials &amp; Interfaces, 9 (2017) 989-998.</w:t>
      </w:r>
    </w:p>
    <w:p w14:paraId="50680702"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[19] Z. Qi, X. Sun, Z. Sun, Q. Wang, D. Zhang, K. Liang, R. Li, D. Zou, L. Li, G. Wu, Interfacial Optimization for AlN/Diamond Heterostructures via Machine Learning Potential Molecular Dynamics Investigation of the Mechanical Properties, ACS Applied Materials &amp; Interfaces, 16 (2024) 27998-28007.</w:t>
      </w:r>
    </w:p>
    <w:p w14:paraId="0DE6B100"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[20] R. Li, Z. Liu, A. Rohskopf, K. Gordiz, A. Henry, E. Lee, T. Luo, A deep neural network interatomic potential for studying thermal conductivity of β-Ga</w:t>
      </w:r>
      <w:r w:rsidRPr="00FF61E3">
        <w:rPr>
          <w:rFonts w:ascii="Times New Roman" w:hAnsi="Times New Roman" w:cs="Times New Roman"/>
          <w:sz w:val="21"/>
          <w:szCs w:val="21"/>
          <w:vertAlign w:val="subscript"/>
        </w:rPr>
        <w:t>2</w:t>
      </w:r>
      <w:r w:rsidRPr="00FF61E3">
        <w:rPr>
          <w:rFonts w:ascii="Times New Roman" w:hAnsi="Times New Roman" w:cs="Times New Roman"/>
          <w:sz w:val="21"/>
          <w:szCs w:val="21"/>
        </w:rPr>
        <w:t>O</w:t>
      </w:r>
      <w:r w:rsidRPr="00FF61E3">
        <w:rPr>
          <w:rFonts w:ascii="Times New Roman" w:hAnsi="Times New Roman" w:cs="Times New Roman"/>
          <w:sz w:val="21"/>
          <w:szCs w:val="21"/>
          <w:vertAlign w:val="subscript"/>
        </w:rPr>
        <w:t>3</w:t>
      </w:r>
      <w:r w:rsidRPr="00FF61E3">
        <w:rPr>
          <w:rFonts w:ascii="Times New Roman" w:hAnsi="Times New Roman" w:cs="Times New Roman"/>
          <w:sz w:val="21"/>
          <w:szCs w:val="21"/>
        </w:rPr>
        <w:t>, Applied Physics Letters, 117 (2020) 152102.</w:t>
      </w:r>
    </w:p>
    <w:p w14:paraId="5EAE1834"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[21] H. Sun, R.B. Simon, J.W. Pomeroy, D. Francis, F. Faili, D.J. Twitchen, M. Kuball, Reducing GaN-on-diamond interfacial thermal resistance for high power transistor applications, Applied Physics Letters, 106 (2015) 111906.</w:t>
      </w:r>
    </w:p>
    <w:p w14:paraId="63DA3D4F"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[22] Y. Gu, Y. Zhang, B. Hua, X. Ni, Q. Fan, X. Gu, Interface engineering enabling next generation GaN-on-diamond power devices, Journal of Electronic Materials, 50 (2021) 4239-4249.</w:t>
      </w:r>
    </w:p>
    <w:p w14:paraId="796E3C39"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[23] B. Mortazavi, E.V. Podryabinkin, S. Roche, T. Rabczuk, X. Zhuang, A.V. Shapeev, Machine-learning interatomic potentials enable first-principles multiscale modeling of lattice thermal conductivity in graphene/borophene heterostructures, Materials Horizons, 7 (2020) 2359-2367.</w:t>
      </w:r>
    </w:p>
    <w:p w14:paraId="5F88B1C3"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[24] J. Wu, E. Zhou, A. Huang, H. Zhang, M. Hu, G. Qin, Deep-potential enabled multiscale simulation of gallium nitride devices on boron arsenide cooling substrates, Nature Communications, 15 (2024) 2540.</w:t>
      </w:r>
    </w:p>
    <w:p w14:paraId="18480437"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[25] Z. Sun, Z. Qi, K. Liang, X. Sun, Z. Zhang, L. Li, Q. Wang, G. Zhang, G. Wu, W. Shen, A neuroevolution potential for predicting the thermal conductivity of α, β, and ε-Ga</w:t>
      </w:r>
      <w:r w:rsidRPr="00FF61E3">
        <w:rPr>
          <w:rFonts w:ascii="Times New Roman" w:hAnsi="Times New Roman" w:cs="Times New Roman"/>
          <w:sz w:val="21"/>
          <w:szCs w:val="21"/>
          <w:vertAlign w:val="subscript"/>
        </w:rPr>
        <w:t>2</w:t>
      </w:r>
      <w:r w:rsidRPr="00FF61E3">
        <w:rPr>
          <w:rFonts w:ascii="Times New Roman" w:hAnsi="Times New Roman" w:cs="Times New Roman"/>
          <w:sz w:val="21"/>
          <w:szCs w:val="21"/>
        </w:rPr>
        <w:t>O</w:t>
      </w:r>
      <w:r w:rsidRPr="00FF61E3">
        <w:rPr>
          <w:rFonts w:ascii="Times New Roman" w:hAnsi="Times New Roman" w:cs="Times New Roman"/>
          <w:sz w:val="21"/>
          <w:szCs w:val="21"/>
          <w:vertAlign w:val="subscript"/>
        </w:rPr>
        <w:t>3</w:t>
      </w:r>
      <w:r w:rsidRPr="00FF61E3">
        <w:rPr>
          <w:rFonts w:ascii="Times New Roman" w:hAnsi="Times New Roman" w:cs="Times New Roman"/>
          <w:sz w:val="21"/>
          <w:szCs w:val="21"/>
        </w:rPr>
        <w:t>, Applied Physics Letters, 123 (2023) 192202.</w:t>
      </w:r>
    </w:p>
    <w:p w14:paraId="48888270"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[26] Y.-J. Wu, L. Fang, Y. Xu, Predicting interfacial thermal resistance by machine learning, npj Computational Materials, 5 (2019) 56.</w:t>
      </w:r>
    </w:p>
    <w:p w14:paraId="48383773"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[27] Z. Fan, T. Siro, A. Harju, Accelerated molecular dynamics force evaluation on graphics processing units for thermal conductivity calculations, Computer Physics Communications, 184 (2013) 1414-1425.</w:t>
      </w:r>
    </w:p>
    <w:p w14:paraId="499F61C8"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 xml:space="preserve">[28] B. Mortazavi, Z. Fan, L.F.C. Pereira, A. Harju, T. Rabczuk, Amorphized graphene: a stiff material with low thermal </w:t>
      </w:r>
      <w:r w:rsidRPr="00FF61E3">
        <w:rPr>
          <w:rFonts w:ascii="Times New Roman" w:hAnsi="Times New Roman" w:cs="Times New Roman"/>
          <w:sz w:val="21"/>
          <w:szCs w:val="21"/>
        </w:rPr>
        <w:lastRenderedPageBreak/>
        <w:t>conductivity, Carbon, 103 (2016) 318-326.</w:t>
      </w:r>
    </w:p>
    <w:p w14:paraId="38877BC3"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[29] Z. Fan, W. Chen, V. Vierimaa, A. Harju, Efficient molecular dynamics simulations with many-body potentials on graphics processing units, Computer Physics Communications, 218 (2017) 10-16.</w:t>
      </w:r>
    </w:p>
    <w:p w14:paraId="6723F9B9"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[30] Z. Fan, Z. Zeng, C. Zhang, Y. Wang, K. Song, H. Dong, Y. Chen, T. Ala-Nissila, Neuroevolution machine learning potentials: Combining high accuracy and low cost in atomistic simulations and application to heat transport, Physical Review B, 104 (2021) 104309.</w:t>
      </w:r>
    </w:p>
    <w:p w14:paraId="54185356"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[31] T. Schaul, T. Glasmachers, J. Schmidhuber, High dimensions and heavy tails for natural evolution strategies, in:  Proceedings of the 13th Annual Conference on Genetic and Evolutionary Computation, 2011, pp. 845-852.</w:t>
      </w:r>
    </w:p>
    <w:p w14:paraId="72917D23"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[32] Z. Fan, Y. Wang, P. Ying, K. Song, J. Wang, Y. Wang, Z. Zeng, K. Xu, E. Lindgren, J.M. Rahm, GPUMD: A package for constructing accurate machine-learned potentials and performing highly efficient atomistic simulations, The Journal of Chemical Physics, 157 (2022) 114801.</w:t>
      </w:r>
    </w:p>
    <w:p w14:paraId="470FCE1D"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[33] Z. Fan, Improving the accuracy of the neuroevolution machine learning potential for multi-component systems, Journal of Physics: Condensed Matter, 34 (2022) 125902.</w:t>
      </w:r>
    </w:p>
    <w:p w14:paraId="09071D4E"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[34] G. Kresse, J. Furthmüller, Efficiency of ab-initio total energy calculations for metals and semiconductors using a plane-wave basis set, Computational Materials Science, 6 (1996) 15-50.</w:t>
      </w:r>
    </w:p>
    <w:p w14:paraId="4E5BB887"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[35] G. Kresse, D. Joubert, From ultrasoft pseudopotentials to the projector augmented-wave method, Physical Review B, 59 (1999) 1758.</w:t>
      </w:r>
    </w:p>
    <w:p w14:paraId="64B00424"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[36] V. Wang, N. Xu, J.-C. Liu, G. Tang, W.-T. Geng, VASPKIT: A user-friendly interface facilitating high-throughput computing and analysis using VASP code, Computer Physics Communications, 267 (2021) 108033.</w:t>
      </w:r>
    </w:p>
    <w:p w14:paraId="501843FA"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[37] H. Yanxon, D. Zagaceta, B. Tang, D.S. Matteson, Q. Zhu, PyXtal_FF: a python library for automated force field generation, Machine Learning: Science and Technology, 2 (2020) 027001.</w:t>
      </w:r>
    </w:p>
    <w:p w14:paraId="5BA43468"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[38] X. Yu, R. Li, T. Shiga, L. Feng, M. An, L. Zhang, J. Shiomi, N. Yang, Hybrid thermal transport characteristics of doped organic semiconductor poly (3, 4-ethylenedioxythiophene): tosylate, The Journal of Physical Chemistry C, 123 (2019) 26735-26741.</w:t>
      </w:r>
    </w:p>
    <w:p w14:paraId="37767CE5"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[39] R. Kubo, M. Toda, N. Hashitsume, Statistical Physics II: Nonequilibrium Statistical Mechanics, Springer Science &amp; Business Media, Berlin, 2012.</w:t>
      </w:r>
    </w:p>
    <w:p w14:paraId="29B076F8"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[40] H. Meng, X. Yu, H. Feng, Z. Xue, N. Yang, Superior thermal conductivity of poly (ethylene oxide) for solid-state electrolytes: A molecular dynamics study, International Journal of Heat and Mass Transfer, 137 (2019) 1241-1246.</w:t>
      </w:r>
    </w:p>
    <w:p w14:paraId="71426FFE"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[41] K. Momma, F. Izumi, VESTA 3 for three-dimensional visualization of crystal, volumetric and morphology data, Journal of Applied Crystallography, 44 (2011) 1272-1276.</w:t>
      </w:r>
    </w:p>
    <w:p w14:paraId="6CD1BA34"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[42] A. Stukowski, Visualization and analysis of atomistic simulation data with OVITO–the Open Visualization Tool, Modelling and simulation in materials science and engineering, 18 (2009) 015012.</w:t>
      </w:r>
    </w:p>
    <w:p w14:paraId="3F5F22FE"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[43] W. Sha, X. Dai, S. Chen, B. Yin, F. Guo, Phonon thermal transport in two-dimensional PbTe monolayers via extensive molecular dynamics simulations with a neuroevolution potential, Materials Today Physics, 34 (2023) 101066.</w:t>
      </w:r>
    </w:p>
    <w:p w14:paraId="693FC560"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[44] E.T. Swartz, R.O. Pohl, Thermal boundary resistance, Reviews of Modern Physics, 61 (1989) 605.</w:t>
      </w:r>
    </w:p>
    <w:p w14:paraId="77E31C38"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[45] L. Lindsay, D. Broido, T. Reinecke, Thermal conductivity and large isotope effect in GaN from first principles, Physical review letters, 109 (2012) 095901.</w:t>
      </w:r>
    </w:p>
    <w:p w14:paraId="4CF05CE2"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[46] E. Sichel, J. Pankove, Thermal conductivity of GaN, 25–360 K, Journal of physics and chemistry of solids, 38 (1977) 330.</w:t>
      </w:r>
    </w:p>
    <w:p w14:paraId="31B7CA86"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[47] A. Jeżowski, B. Danilchenko, M. Boćkowski, I. Grzegory, S. Krukowski, T. Suski, T. Paszkiewicz, Thermal conductivity of GaN crystals in 4.2–300 K range, Solid state communications, 128 (2003) 69-73.</w:t>
      </w:r>
    </w:p>
    <w:p w14:paraId="14178B80"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[48] G.A. Slack, Nonmetallic crystals with high thermal conductivity, Journal of Physics and Chemistry of Solids, 34 (1973) 321-335.</w:t>
      </w:r>
    </w:p>
    <w:p w14:paraId="0E7EC60A"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[49] C.-Y. Luo, H. Marchand, D. Clarke, S. DenBaars, Thermal conductivity of lateral epitaxial overgrown GaN films, Applied Physics Letters, 75 (1999) 4151-4153.</w:t>
      </w:r>
    </w:p>
    <w:p w14:paraId="21570CD0" w14:textId="77777777" w:rsidR="00165F68" w:rsidRPr="00FF61E3" w:rsidRDefault="00165F68" w:rsidP="00FF61E3">
      <w:pPr>
        <w:pStyle w:val="EndNoteBibliography"/>
        <w:jc w:val="both"/>
        <w:rPr>
          <w:rFonts w:ascii="Times New Roman" w:hAnsi="Times New Roman" w:cs="Times New Roman"/>
          <w:sz w:val="21"/>
          <w:szCs w:val="21"/>
        </w:rPr>
      </w:pPr>
      <w:r w:rsidRPr="00FF61E3">
        <w:rPr>
          <w:rFonts w:ascii="Times New Roman" w:hAnsi="Times New Roman" w:cs="Times New Roman"/>
          <w:sz w:val="21"/>
          <w:szCs w:val="21"/>
        </w:rPr>
        <w:t>[50] Q. Zheng, C. Li, A. Rai, J.H. Leach, D.A. Broido, D.G. Cahill, Thermal conductivity of GaN, GaN 71, and SiC from 150 K to 850 K, Physical Review Materials, 3 (2019) 014601.</w:t>
      </w:r>
    </w:p>
    <w:p w14:paraId="0A95E32D" w14:textId="3E356456" w:rsidR="00563398" w:rsidRPr="00B33489" w:rsidRDefault="00457EE6" w:rsidP="00FF61E3">
      <w:pPr>
        <w:rPr>
          <w:rFonts w:ascii="Times New Roman" w:hAnsi="Times New Roman" w:cs="Times New Roman"/>
        </w:rPr>
      </w:pPr>
      <w:r w:rsidRPr="00FF61E3">
        <w:rPr>
          <w:rFonts w:ascii="Times New Roman" w:hAnsi="Times New Roman" w:cs="Times New Roman"/>
          <w:szCs w:val="21"/>
        </w:rPr>
        <w:fldChar w:fldCharType="end"/>
      </w:r>
    </w:p>
    <w:sectPr w:rsidR="00563398" w:rsidRPr="00B33489" w:rsidSect="00356251">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9A8AD" w14:textId="77777777" w:rsidR="006F5CF7" w:rsidRDefault="006F5CF7" w:rsidP="00356251">
      <w:r>
        <w:separator/>
      </w:r>
    </w:p>
  </w:endnote>
  <w:endnote w:type="continuationSeparator" w:id="0">
    <w:p w14:paraId="56A630FE" w14:textId="77777777" w:rsidR="006F5CF7" w:rsidRDefault="006F5CF7" w:rsidP="00356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6EFA0" w14:textId="77777777" w:rsidR="006F5CF7" w:rsidRDefault="006F5CF7" w:rsidP="00356251">
      <w:r>
        <w:separator/>
      </w:r>
    </w:p>
  </w:footnote>
  <w:footnote w:type="continuationSeparator" w:id="0">
    <w:p w14:paraId="4D9BD7C3" w14:textId="77777777" w:rsidR="006F5CF7" w:rsidRDefault="006F5CF7" w:rsidP="003562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7191"/>
    <w:multiLevelType w:val="multilevel"/>
    <w:tmpl w:val="4EA45308"/>
    <w:lvl w:ilvl="0">
      <w:start w:val="1"/>
      <w:numFmt w:val="decimal"/>
      <w:lvlText w:val="%1."/>
      <w:lvlJc w:val="left"/>
      <w:pPr>
        <w:ind w:left="780" w:hanging="360"/>
      </w:pPr>
      <w:rPr>
        <w:rFonts w:eastAsia="Times New Roman" w:hint="default"/>
      </w:rPr>
    </w:lvl>
    <w:lvl w:ilvl="1">
      <w:start w:val="1"/>
      <w:numFmt w:val="decimal"/>
      <w:isLgl/>
      <w:lvlText w:val="%1.%2"/>
      <w:lvlJc w:val="left"/>
      <w:pPr>
        <w:ind w:left="1140" w:hanging="720"/>
      </w:pPr>
      <w:rPr>
        <w:rFonts w:hint="default"/>
      </w:rPr>
    </w:lvl>
    <w:lvl w:ilvl="2">
      <w:start w:val="1"/>
      <w:numFmt w:val="decimal"/>
      <w:isLgl/>
      <w:lvlText w:val="%1.%2.%3"/>
      <w:lvlJc w:val="left"/>
      <w:pPr>
        <w:ind w:left="1500" w:hanging="108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860" w:hanging="1440"/>
      </w:pPr>
      <w:rPr>
        <w:rFonts w:hint="default"/>
      </w:rPr>
    </w:lvl>
    <w:lvl w:ilvl="5">
      <w:start w:val="1"/>
      <w:numFmt w:val="decimal"/>
      <w:isLgl/>
      <w:lvlText w:val="%1.%2.%3.%4.%5.%6"/>
      <w:lvlJc w:val="left"/>
      <w:pPr>
        <w:ind w:left="2220" w:hanging="1800"/>
      </w:pPr>
      <w:rPr>
        <w:rFonts w:hint="default"/>
      </w:rPr>
    </w:lvl>
    <w:lvl w:ilvl="6">
      <w:start w:val="1"/>
      <w:numFmt w:val="decimal"/>
      <w:isLgl/>
      <w:lvlText w:val="%1.%2.%3.%4.%5.%6.%7"/>
      <w:lvlJc w:val="left"/>
      <w:pPr>
        <w:ind w:left="2220" w:hanging="1800"/>
      </w:pPr>
      <w:rPr>
        <w:rFonts w:hint="default"/>
      </w:rPr>
    </w:lvl>
    <w:lvl w:ilvl="7">
      <w:start w:val="1"/>
      <w:numFmt w:val="decimal"/>
      <w:isLgl/>
      <w:lvlText w:val="%1.%2.%3.%4.%5.%6.%7.%8"/>
      <w:lvlJc w:val="left"/>
      <w:pPr>
        <w:ind w:left="2580" w:hanging="2160"/>
      </w:pPr>
      <w:rPr>
        <w:rFonts w:hint="default"/>
      </w:rPr>
    </w:lvl>
    <w:lvl w:ilvl="8">
      <w:start w:val="1"/>
      <w:numFmt w:val="decimal"/>
      <w:isLgl/>
      <w:lvlText w:val="%1.%2.%3.%4.%5.%6.%7.%8.%9"/>
      <w:lvlJc w:val="left"/>
      <w:pPr>
        <w:ind w:left="2940" w:hanging="2520"/>
      </w:pPr>
      <w:rPr>
        <w:rFonts w:hint="default"/>
      </w:rPr>
    </w:lvl>
  </w:abstractNum>
  <w:abstractNum w:abstractNumId="1" w15:restartNumberingAfterBreak="0">
    <w:nsid w:val="0F420006"/>
    <w:multiLevelType w:val="multilevel"/>
    <w:tmpl w:val="4EA45308"/>
    <w:lvl w:ilvl="0">
      <w:start w:val="1"/>
      <w:numFmt w:val="decimal"/>
      <w:lvlText w:val="%1."/>
      <w:lvlJc w:val="left"/>
      <w:pPr>
        <w:ind w:left="780" w:hanging="360"/>
      </w:pPr>
      <w:rPr>
        <w:rFonts w:eastAsia="Times New Roman" w:hint="default"/>
      </w:rPr>
    </w:lvl>
    <w:lvl w:ilvl="1">
      <w:start w:val="1"/>
      <w:numFmt w:val="decimal"/>
      <w:isLgl/>
      <w:lvlText w:val="%1.%2"/>
      <w:lvlJc w:val="left"/>
      <w:pPr>
        <w:ind w:left="1140" w:hanging="720"/>
      </w:pPr>
      <w:rPr>
        <w:rFonts w:hint="default"/>
      </w:rPr>
    </w:lvl>
    <w:lvl w:ilvl="2">
      <w:start w:val="1"/>
      <w:numFmt w:val="decimal"/>
      <w:isLgl/>
      <w:lvlText w:val="%1.%2.%3"/>
      <w:lvlJc w:val="left"/>
      <w:pPr>
        <w:ind w:left="1500" w:hanging="108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860" w:hanging="1440"/>
      </w:pPr>
      <w:rPr>
        <w:rFonts w:hint="default"/>
      </w:rPr>
    </w:lvl>
    <w:lvl w:ilvl="5">
      <w:start w:val="1"/>
      <w:numFmt w:val="decimal"/>
      <w:isLgl/>
      <w:lvlText w:val="%1.%2.%3.%4.%5.%6"/>
      <w:lvlJc w:val="left"/>
      <w:pPr>
        <w:ind w:left="2220" w:hanging="1800"/>
      </w:pPr>
      <w:rPr>
        <w:rFonts w:hint="default"/>
      </w:rPr>
    </w:lvl>
    <w:lvl w:ilvl="6">
      <w:start w:val="1"/>
      <w:numFmt w:val="decimal"/>
      <w:isLgl/>
      <w:lvlText w:val="%1.%2.%3.%4.%5.%6.%7"/>
      <w:lvlJc w:val="left"/>
      <w:pPr>
        <w:ind w:left="2220" w:hanging="1800"/>
      </w:pPr>
      <w:rPr>
        <w:rFonts w:hint="default"/>
      </w:rPr>
    </w:lvl>
    <w:lvl w:ilvl="7">
      <w:start w:val="1"/>
      <w:numFmt w:val="decimal"/>
      <w:isLgl/>
      <w:lvlText w:val="%1.%2.%3.%4.%5.%6.%7.%8"/>
      <w:lvlJc w:val="left"/>
      <w:pPr>
        <w:ind w:left="2580" w:hanging="2160"/>
      </w:pPr>
      <w:rPr>
        <w:rFonts w:hint="default"/>
      </w:rPr>
    </w:lvl>
    <w:lvl w:ilvl="8">
      <w:start w:val="1"/>
      <w:numFmt w:val="decimal"/>
      <w:isLgl/>
      <w:lvlText w:val="%1.%2.%3.%4.%5.%6.%7.%8.%9"/>
      <w:lvlJc w:val="left"/>
      <w:pPr>
        <w:ind w:left="2940" w:hanging="2520"/>
      </w:pPr>
      <w:rPr>
        <w:rFonts w:hint="default"/>
      </w:rPr>
    </w:lvl>
  </w:abstractNum>
  <w:abstractNum w:abstractNumId="2" w15:restartNumberingAfterBreak="0">
    <w:nsid w:val="31426CC3"/>
    <w:multiLevelType w:val="multilevel"/>
    <w:tmpl w:val="4EA45308"/>
    <w:lvl w:ilvl="0">
      <w:start w:val="1"/>
      <w:numFmt w:val="decimal"/>
      <w:lvlText w:val="%1."/>
      <w:lvlJc w:val="left"/>
      <w:pPr>
        <w:ind w:left="780" w:hanging="360"/>
      </w:pPr>
      <w:rPr>
        <w:rFonts w:eastAsia="Times New Roman" w:hint="default"/>
      </w:rPr>
    </w:lvl>
    <w:lvl w:ilvl="1">
      <w:start w:val="1"/>
      <w:numFmt w:val="decimal"/>
      <w:isLgl/>
      <w:lvlText w:val="%1.%2"/>
      <w:lvlJc w:val="left"/>
      <w:pPr>
        <w:ind w:left="1140" w:hanging="720"/>
      </w:pPr>
      <w:rPr>
        <w:rFonts w:hint="default"/>
      </w:rPr>
    </w:lvl>
    <w:lvl w:ilvl="2">
      <w:start w:val="1"/>
      <w:numFmt w:val="decimal"/>
      <w:isLgl/>
      <w:lvlText w:val="%1.%2.%3"/>
      <w:lvlJc w:val="left"/>
      <w:pPr>
        <w:ind w:left="1500" w:hanging="108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860" w:hanging="1440"/>
      </w:pPr>
      <w:rPr>
        <w:rFonts w:hint="default"/>
      </w:rPr>
    </w:lvl>
    <w:lvl w:ilvl="5">
      <w:start w:val="1"/>
      <w:numFmt w:val="decimal"/>
      <w:isLgl/>
      <w:lvlText w:val="%1.%2.%3.%4.%5.%6"/>
      <w:lvlJc w:val="left"/>
      <w:pPr>
        <w:ind w:left="2220" w:hanging="1800"/>
      </w:pPr>
      <w:rPr>
        <w:rFonts w:hint="default"/>
      </w:rPr>
    </w:lvl>
    <w:lvl w:ilvl="6">
      <w:start w:val="1"/>
      <w:numFmt w:val="decimal"/>
      <w:isLgl/>
      <w:lvlText w:val="%1.%2.%3.%4.%5.%6.%7"/>
      <w:lvlJc w:val="left"/>
      <w:pPr>
        <w:ind w:left="2220" w:hanging="1800"/>
      </w:pPr>
      <w:rPr>
        <w:rFonts w:hint="default"/>
      </w:rPr>
    </w:lvl>
    <w:lvl w:ilvl="7">
      <w:start w:val="1"/>
      <w:numFmt w:val="decimal"/>
      <w:isLgl/>
      <w:lvlText w:val="%1.%2.%3.%4.%5.%6.%7.%8"/>
      <w:lvlJc w:val="left"/>
      <w:pPr>
        <w:ind w:left="2580" w:hanging="2160"/>
      </w:pPr>
      <w:rPr>
        <w:rFonts w:hint="default"/>
      </w:rPr>
    </w:lvl>
    <w:lvl w:ilvl="8">
      <w:start w:val="1"/>
      <w:numFmt w:val="decimal"/>
      <w:isLgl/>
      <w:lvlText w:val="%1.%2.%3.%4.%5.%6.%7.%8.%9"/>
      <w:lvlJc w:val="left"/>
      <w:pPr>
        <w:ind w:left="2940" w:hanging="2520"/>
      </w:pPr>
      <w:rPr>
        <w:rFonts w:hint="default"/>
      </w:rPr>
    </w:lvl>
  </w:abstractNum>
  <w:abstractNum w:abstractNumId="3" w15:restartNumberingAfterBreak="0">
    <w:nsid w:val="62CE492F"/>
    <w:multiLevelType w:val="hybridMultilevel"/>
    <w:tmpl w:val="A16427A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561256534">
    <w:abstractNumId w:val="1"/>
  </w:num>
  <w:num w:numId="2" w16cid:durableId="636955148">
    <w:abstractNumId w:val="2"/>
  </w:num>
  <w:num w:numId="3" w16cid:durableId="1508211473">
    <w:abstractNumId w:val="3"/>
  </w:num>
  <w:num w:numId="4" w16cid:durableId="22025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plied Surface Scienc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zdfpsprzpwdwzedw29xwtt0rzadepvexzft&quot;&gt;My EndNote Library&lt;record-ids&gt;&lt;item&gt;106&lt;/item&gt;&lt;item&gt;194&lt;/item&gt;&lt;item&gt;197&lt;/item&gt;&lt;item&gt;199&lt;/item&gt;&lt;item&gt;200&lt;/item&gt;&lt;item&gt;219&lt;/item&gt;&lt;item&gt;232&lt;/item&gt;&lt;item&gt;235&lt;/item&gt;&lt;item&gt;236&lt;/item&gt;&lt;item&gt;237&lt;/item&gt;&lt;item&gt;238&lt;/item&gt;&lt;item&gt;239&lt;/item&gt;&lt;item&gt;240&lt;/item&gt;&lt;item&gt;241&lt;/item&gt;&lt;item&gt;254&lt;/item&gt;&lt;item&gt;255&lt;/item&gt;&lt;item&gt;256&lt;/item&gt;&lt;item&gt;257&lt;/item&gt;&lt;item&gt;258&lt;/item&gt;&lt;item&gt;259&lt;/item&gt;&lt;item&gt;261&lt;/item&gt;&lt;item&gt;262&lt;/item&gt;&lt;item&gt;263&lt;/item&gt;&lt;item&gt;265&lt;/item&gt;&lt;item&gt;266&lt;/item&gt;&lt;item&gt;271&lt;/item&gt;&lt;item&gt;273&lt;/item&gt;&lt;item&gt;275&lt;/item&gt;&lt;item&gt;276&lt;/item&gt;&lt;item&gt;277&lt;/item&gt;&lt;item&gt;278&lt;/item&gt;&lt;item&gt;279&lt;/item&gt;&lt;item&gt;280&lt;/item&gt;&lt;item&gt;281&lt;/item&gt;&lt;item&gt;282&lt;/item&gt;&lt;item&gt;283&lt;/item&gt;&lt;item&gt;284&lt;/item&gt;&lt;item&gt;285&lt;/item&gt;&lt;item&gt;286&lt;/item&gt;&lt;item&gt;287&lt;/item&gt;&lt;item&gt;288&lt;/item&gt;&lt;item&gt;289&lt;/item&gt;&lt;item&gt;290&lt;/item&gt;&lt;item&gt;291&lt;/item&gt;&lt;item&gt;292&lt;/item&gt;&lt;item&gt;293&lt;/item&gt;&lt;item&gt;294&lt;/item&gt;&lt;item&gt;295&lt;/item&gt;&lt;item&gt;296&lt;/item&gt;&lt;item&gt;297&lt;/item&gt;&lt;item&gt;298&lt;/item&gt;&lt;/record-ids&gt;&lt;/item&gt;&lt;/Libraries&gt;"/>
  </w:docVars>
  <w:rsids>
    <w:rsidRoot w:val="003D4112"/>
    <w:rsid w:val="00011AE4"/>
    <w:rsid w:val="000156E1"/>
    <w:rsid w:val="000216B6"/>
    <w:rsid w:val="0002584A"/>
    <w:rsid w:val="00035946"/>
    <w:rsid w:val="00035D91"/>
    <w:rsid w:val="00042BEC"/>
    <w:rsid w:val="00052E42"/>
    <w:rsid w:val="0005704F"/>
    <w:rsid w:val="00087D0A"/>
    <w:rsid w:val="00087D37"/>
    <w:rsid w:val="000C2F0C"/>
    <w:rsid w:val="000D065E"/>
    <w:rsid w:val="000E3347"/>
    <w:rsid w:val="000E3BAD"/>
    <w:rsid w:val="000F6BF8"/>
    <w:rsid w:val="001025DB"/>
    <w:rsid w:val="001246C6"/>
    <w:rsid w:val="00127A93"/>
    <w:rsid w:val="00131563"/>
    <w:rsid w:val="00165F68"/>
    <w:rsid w:val="00166F55"/>
    <w:rsid w:val="001954EB"/>
    <w:rsid w:val="001A05F6"/>
    <w:rsid w:val="001B6156"/>
    <w:rsid w:val="001C456E"/>
    <w:rsid w:val="001C4ACF"/>
    <w:rsid w:val="001C4F81"/>
    <w:rsid w:val="001D4DAD"/>
    <w:rsid w:val="001D73B1"/>
    <w:rsid w:val="001D7E2A"/>
    <w:rsid w:val="001F3A2C"/>
    <w:rsid w:val="001F3ABE"/>
    <w:rsid w:val="002008D6"/>
    <w:rsid w:val="00201316"/>
    <w:rsid w:val="002021C4"/>
    <w:rsid w:val="00211F67"/>
    <w:rsid w:val="00212CB7"/>
    <w:rsid w:val="00224C77"/>
    <w:rsid w:val="00262B0B"/>
    <w:rsid w:val="0027122B"/>
    <w:rsid w:val="00284C25"/>
    <w:rsid w:val="00286B6E"/>
    <w:rsid w:val="002B6A74"/>
    <w:rsid w:val="002D4B6A"/>
    <w:rsid w:val="002D6664"/>
    <w:rsid w:val="002E3DD3"/>
    <w:rsid w:val="00303F02"/>
    <w:rsid w:val="00312C1B"/>
    <w:rsid w:val="003321AC"/>
    <w:rsid w:val="003455C9"/>
    <w:rsid w:val="00347E65"/>
    <w:rsid w:val="003503CB"/>
    <w:rsid w:val="00354333"/>
    <w:rsid w:val="00356251"/>
    <w:rsid w:val="00372D2D"/>
    <w:rsid w:val="00375D3D"/>
    <w:rsid w:val="00375F20"/>
    <w:rsid w:val="00376AA5"/>
    <w:rsid w:val="003800D8"/>
    <w:rsid w:val="00396685"/>
    <w:rsid w:val="003972F9"/>
    <w:rsid w:val="003A64ED"/>
    <w:rsid w:val="003B23E6"/>
    <w:rsid w:val="003B25AD"/>
    <w:rsid w:val="003B5EE5"/>
    <w:rsid w:val="003C7F50"/>
    <w:rsid w:val="003D32FB"/>
    <w:rsid w:val="003D4112"/>
    <w:rsid w:val="003E065A"/>
    <w:rsid w:val="003E5461"/>
    <w:rsid w:val="003F4148"/>
    <w:rsid w:val="003F5A59"/>
    <w:rsid w:val="003F65EA"/>
    <w:rsid w:val="00436E72"/>
    <w:rsid w:val="00457EE6"/>
    <w:rsid w:val="00472638"/>
    <w:rsid w:val="00474DC8"/>
    <w:rsid w:val="00486636"/>
    <w:rsid w:val="00487EA2"/>
    <w:rsid w:val="00490908"/>
    <w:rsid w:val="0049266C"/>
    <w:rsid w:val="00492FD3"/>
    <w:rsid w:val="00493112"/>
    <w:rsid w:val="004B0097"/>
    <w:rsid w:val="004B40A8"/>
    <w:rsid w:val="004E003C"/>
    <w:rsid w:val="004E0221"/>
    <w:rsid w:val="004F39DE"/>
    <w:rsid w:val="00501A45"/>
    <w:rsid w:val="005074DE"/>
    <w:rsid w:val="00544952"/>
    <w:rsid w:val="0055118F"/>
    <w:rsid w:val="00563398"/>
    <w:rsid w:val="005657C6"/>
    <w:rsid w:val="00570BA6"/>
    <w:rsid w:val="00570CCC"/>
    <w:rsid w:val="0058557D"/>
    <w:rsid w:val="00586454"/>
    <w:rsid w:val="00594747"/>
    <w:rsid w:val="005C2870"/>
    <w:rsid w:val="005C2C59"/>
    <w:rsid w:val="005D126B"/>
    <w:rsid w:val="005D34B0"/>
    <w:rsid w:val="005D78AA"/>
    <w:rsid w:val="005D7EF4"/>
    <w:rsid w:val="005E1CFC"/>
    <w:rsid w:val="005E442C"/>
    <w:rsid w:val="00601C7A"/>
    <w:rsid w:val="00617483"/>
    <w:rsid w:val="006276FD"/>
    <w:rsid w:val="006420D4"/>
    <w:rsid w:val="00642A60"/>
    <w:rsid w:val="00652DE6"/>
    <w:rsid w:val="0065714F"/>
    <w:rsid w:val="00662326"/>
    <w:rsid w:val="00662FF3"/>
    <w:rsid w:val="00674C68"/>
    <w:rsid w:val="00677EF4"/>
    <w:rsid w:val="006A2A8E"/>
    <w:rsid w:val="006A3E16"/>
    <w:rsid w:val="006A4F58"/>
    <w:rsid w:val="006A68EB"/>
    <w:rsid w:val="006B2501"/>
    <w:rsid w:val="006B48AD"/>
    <w:rsid w:val="006B4D06"/>
    <w:rsid w:val="006D3EB9"/>
    <w:rsid w:val="006D43F8"/>
    <w:rsid w:val="006E48B0"/>
    <w:rsid w:val="006F03CC"/>
    <w:rsid w:val="006F207B"/>
    <w:rsid w:val="006F5CF7"/>
    <w:rsid w:val="00700472"/>
    <w:rsid w:val="00707DC3"/>
    <w:rsid w:val="007228CE"/>
    <w:rsid w:val="00724CF3"/>
    <w:rsid w:val="007364BB"/>
    <w:rsid w:val="00751BC9"/>
    <w:rsid w:val="00760757"/>
    <w:rsid w:val="00763D59"/>
    <w:rsid w:val="00790070"/>
    <w:rsid w:val="007941F3"/>
    <w:rsid w:val="007A23DE"/>
    <w:rsid w:val="007D1955"/>
    <w:rsid w:val="007D3E5A"/>
    <w:rsid w:val="007E36EB"/>
    <w:rsid w:val="007F3FD6"/>
    <w:rsid w:val="008155C1"/>
    <w:rsid w:val="008231F3"/>
    <w:rsid w:val="008302DC"/>
    <w:rsid w:val="008320BD"/>
    <w:rsid w:val="00840361"/>
    <w:rsid w:val="0086722A"/>
    <w:rsid w:val="00876BC3"/>
    <w:rsid w:val="00876EDE"/>
    <w:rsid w:val="00885F4F"/>
    <w:rsid w:val="008872C5"/>
    <w:rsid w:val="008A3CB5"/>
    <w:rsid w:val="008B5E59"/>
    <w:rsid w:val="008B7655"/>
    <w:rsid w:val="008C4F0C"/>
    <w:rsid w:val="008D1B4F"/>
    <w:rsid w:val="008D6F9F"/>
    <w:rsid w:val="008E6057"/>
    <w:rsid w:val="008F7A72"/>
    <w:rsid w:val="0090655C"/>
    <w:rsid w:val="00913FFE"/>
    <w:rsid w:val="00922B97"/>
    <w:rsid w:val="0093569D"/>
    <w:rsid w:val="00937A58"/>
    <w:rsid w:val="00944760"/>
    <w:rsid w:val="009515C1"/>
    <w:rsid w:val="009603FE"/>
    <w:rsid w:val="009644D7"/>
    <w:rsid w:val="0099351A"/>
    <w:rsid w:val="00997864"/>
    <w:rsid w:val="009A6CA0"/>
    <w:rsid w:val="009B388A"/>
    <w:rsid w:val="009B7652"/>
    <w:rsid w:val="009B7EB1"/>
    <w:rsid w:val="009B7F9A"/>
    <w:rsid w:val="009C6800"/>
    <w:rsid w:val="009D0DE1"/>
    <w:rsid w:val="009E4968"/>
    <w:rsid w:val="009F04F8"/>
    <w:rsid w:val="009F1822"/>
    <w:rsid w:val="00A026E2"/>
    <w:rsid w:val="00A27CD8"/>
    <w:rsid w:val="00A410FD"/>
    <w:rsid w:val="00A47B73"/>
    <w:rsid w:val="00A52FA2"/>
    <w:rsid w:val="00A61BCB"/>
    <w:rsid w:val="00A6218E"/>
    <w:rsid w:val="00A6361E"/>
    <w:rsid w:val="00A65355"/>
    <w:rsid w:val="00A70375"/>
    <w:rsid w:val="00A7522E"/>
    <w:rsid w:val="00A902FA"/>
    <w:rsid w:val="00A9325F"/>
    <w:rsid w:val="00A9709D"/>
    <w:rsid w:val="00A97F43"/>
    <w:rsid w:val="00AA23CF"/>
    <w:rsid w:val="00AC5E69"/>
    <w:rsid w:val="00AC6E33"/>
    <w:rsid w:val="00AD53BB"/>
    <w:rsid w:val="00AE0AE3"/>
    <w:rsid w:val="00AF5F55"/>
    <w:rsid w:val="00AF77C1"/>
    <w:rsid w:val="00B03453"/>
    <w:rsid w:val="00B042D0"/>
    <w:rsid w:val="00B05953"/>
    <w:rsid w:val="00B062CB"/>
    <w:rsid w:val="00B2396F"/>
    <w:rsid w:val="00B2620B"/>
    <w:rsid w:val="00B33489"/>
    <w:rsid w:val="00B40CBC"/>
    <w:rsid w:val="00B5217D"/>
    <w:rsid w:val="00B5528D"/>
    <w:rsid w:val="00B5601D"/>
    <w:rsid w:val="00B60196"/>
    <w:rsid w:val="00B8535C"/>
    <w:rsid w:val="00BB1EE3"/>
    <w:rsid w:val="00BC2221"/>
    <w:rsid w:val="00BC5E20"/>
    <w:rsid w:val="00BD2E48"/>
    <w:rsid w:val="00C05637"/>
    <w:rsid w:val="00C068F1"/>
    <w:rsid w:val="00C23E42"/>
    <w:rsid w:val="00C42151"/>
    <w:rsid w:val="00C62BE1"/>
    <w:rsid w:val="00C6595E"/>
    <w:rsid w:val="00C6736E"/>
    <w:rsid w:val="00C95626"/>
    <w:rsid w:val="00C97A88"/>
    <w:rsid w:val="00CD2CF7"/>
    <w:rsid w:val="00CE0CAF"/>
    <w:rsid w:val="00CE551F"/>
    <w:rsid w:val="00CF3358"/>
    <w:rsid w:val="00D11FB1"/>
    <w:rsid w:val="00D20DAA"/>
    <w:rsid w:val="00D42C7D"/>
    <w:rsid w:val="00D4436D"/>
    <w:rsid w:val="00D47FD5"/>
    <w:rsid w:val="00D63856"/>
    <w:rsid w:val="00D77376"/>
    <w:rsid w:val="00D806BF"/>
    <w:rsid w:val="00D816F8"/>
    <w:rsid w:val="00DA4311"/>
    <w:rsid w:val="00DB4499"/>
    <w:rsid w:val="00DC1233"/>
    <w:rsid w:val="00DE2F0A"/>
    <w:rsid w:val="00DF20C1"/>
    <w:rsid w:val="00DF2FD8"/>
    <w:rsid w:val="00E30072"/>
    <w:rsid w:val="00E347D7"/>
    <w:rsid w:val="00E370D5"/>
    <w:rsid w:val="00E52503"/>
    <w:rsid w:val="00E60EA7"/>
    <w:rsid w:val="00E60F9C"/>
    <w:rsid w:val="00E61371"/>
    <w:rsid w:val="00E7051C"/>
    <w:rsid w:val="00E808BC"/>
    <w:rsid w:val="00E91543"/>
    <w:rsid w:val="00E948AD"/>
    <w:rsid w:val="00EA2EF3"/>
    <w:rsid w:val="00EB3F14"/>
    <w:rsid w:val="00ED021D"/>
    <w:rsid w:val="00ED38FB"/>
    <w:rsid w:val="00EF1B0A"/>
    <w:rsid w:val="00F0301F"/>
    <w:rsid w:val="00F04F6E"/>
    <w:rsid w:val="00F065F8"/>
    <w:rsid w:val="00F15115"/>
    <w:rsid w:val="00F226DD"/>
    <w:rsid w:val="00F40B72"/>
    <w:rsid w:val="00F421D2"/>
    <w:rsid w:val="00F46868"/>
    <w:rsid w:val="00F507CA"/>
    <w:rsid w:val="00F51AC7"/>
    <w:rsid w:val="00F7025B"/>
    <w:rsid w:val="00F73D89"/>
    <w:rsid w:val="00F75ED5"/>
    <w:rsid w:val="00FC2B7B"/>
    <w:rsid w:val="00FC641F"/>
    <w:rsid w:val="00FD4DF9"/>
    <w:rsid w:val="00FF1639"/>
    <w:rsid w:val="00FF182C"/>
    <w:rsid w:val="00FF58A1"/>
    <w:rsid w:val="00FF61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4442F3E"/>
  <w14:defaultImageDpi w14:val="32767"/>
  <w15:chartTrackingRefBased/>
  <w15:docId w15:val="{BB095E65-C02A-47C5-A928-FEAE987D5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6AA5"/>
    <w:pPr>
      <w:widowControl w:val="0"/>
      <w:jc w:val="both"/>
    </w:pPr>
  </w:style>
  <w:style w:type="paragraph" w:styleId="1">
    <w:name w:val="heading 1"/>
    <w:basedOn w:val="a"/>
    <w:next w:val="a"/>
    <w:link w:val="10"/>
    <w:uiPriority w:val="9"/>
    <w:qFormat/>
    <w:rsid w:val="007941F3"/>
    <w:pPr>
      <w:keepNext/>
      <w:keepLines/>
      <w:spacing w:before="340" w:after="330" w:line="578" w:lineRule="auto"/>
      <w:ind w:firstLine="420"/>
      <w:outlineLvl w:val="0"/>
    </w:pPr>
    <w:rPr>
      <w:rFonts w:eastAsia="Times New Roman"/>
      <w:b/>
      <w:bCs/>
      <w:kern w:val="44"/>
      <w:sz w:val="32"/>
      <w:szCs w:val="44"/>
    </w:rPr>
  </w:style>
  <w:style w:type="paragraph" w:styleId="2">
    <w:name w:val="heading 2"/>
    <w:basedOn w:val="a"/>
    <w:next w:val="a"/>
    <w:link w:val="20"/>
    <w:uiPriority w:val="9"/>
    <w:unhideWhenUsed/>
    <w:qFormat/>
    <w:rsid w:val="00042BEC"/>
    <w:pPr>
      <w:keepNext/>
      <w:keepLines/>
      <w:spacing w:before="260" w:after="260" w:line="416" w:lineRule="auto"/>
      <w:ind w:firstLine="420"/>
      <w:outlineLvl w:val="1"/>
    </w:pPr>
    <w:rPr>
      <w:rFonts w:asciiTheme="majorHAnsi" w:eastAsia="Times New Roman" w:hAnsiTheme="majorHAnsi" w:cstheme="majorBidi"/>
      <w:b/>
      <w:bCs/>
      <w:sz w:val="32"/>
      <w:szCs w:val="32"/>
    </w:rPr>
  </w:style>
  <w:style w:type="paragraph" w:styleId="3">
    <w:name w:val="heading 3"/>
    <w:basedOn w:val="a"/>
    <w:next w:val="a"/>
    <w:link w:val="30"/>
    <w:uiPriority w:val="9"/>
    <w:unhideWhenUsed/>
    <w:qFormat/>
    <w:rsid w:val="00E61371"/>
    <w:pPr>
      <w:keepNext/>
      <w:keepLines/>
      <w:spacing w:before="260" w:after="260" w:line="416" w:lineRule="auto"/>
      <w:ind w:firstLine="420"/>
      <w:outlineLvl w:val="2"/>
    </w:pPr>
    <w:rPr>
      <w:rFonts w:eastAsia="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6251"/>
    <w:pPr>
      <w:pBdr>
        <w:bottom w:val="single" w:sz="6" w:space="1" w:color="auto"/>
      </w:pBdr>
      <w:tabs>
        <w:tab w:val="center" w:pos="4153"/>
        <w:tab w:val="right" w:pos="8306"/>
      </w:tabs>
      <w:snapToGrid w:val="0"/>
      <w:jc w:val="center"/>
    </w:pPr>
    <w:rPr>
      <w:sz w:val="18"/>
      <w:szCs w:val="18"/>
    </w:rPr>
  </w:style>
  <w:style w:type="character" w:customStyle="1" w:styleId="a4">
    <w:name w:val="ヘッダー (文字)"/>
    <w:basedOn w:val="a0"/>
    <w:link w:val="a3"/>
    <w:uiPriority w:val="99"/>
    <w:rsid w:val="00356251"/>
    <w:rPr>
      <w:sz w:val="18"/>
      <w:szCs w:val="18"/>
    </w:rPr>
  </w:style>
  <w:style w:type="paragraph" w:styleId="a5">
    <w:name w:val="footer"/>
    <w:basedOn w:val="a"/>
    <w:link w:val="a6"/>
    <w:uiPriority w:val="99"/>
    <w:unhideWhenUsed/>
    <w:rsid w:val="00356251"/>
    <w:pPr>
      <w:tabs>
        <w:tab w:val="center" w:pos="4153"/>
        <w:tab w:val="right" w:pos="8306"/>
      </w:tabs>
      <w:snapToGrid w:val="0"/>
      <w:jc w:val="left"/>
    </w:pPr>
    <w:rPr>
      <w:sz w:val="18"/>
      <w:szCs w:val="18"/>
    </w:rPr>
  </w:style>
  <w:style w:type="character" w:customStyle="1" w:styleId="a6">
    <w:name w:val="フッター (文字)"/>
    <w:basedOn w:val="a0"/>
    <w:link w:val="a5"/>
    <w:uiPriority w:val="99"/>
    <w:rsid w:val="00356251"/>
    <w:rPr>
      <w:sz w:val="18"/>
      <w:szCs w:val="18"/>
    </w:rPr>
  </w:style>
  <w:style w:type="character" w:customStyle="1" w:styleId="10">
    <w:name w:val="見出し 1 (文字)"/>
    <w:basedOn w:val="a0"/>
    <w:link w:val="1"/>
    <w:uiPriority w:val="9"/>
    <w:rsid w:val="007941F3"/>
    <w:rPr>
      <w:rFonts w:eastAsia="Times New Roman"/>
      <w:b/>
      <w:bCs/>
      <w:kern w:val="44"/>
      <w:sz w:val="32"/>
      <w:szCs w:val="44"/>
    </w:rPr>
  </w:style>
  <w:style w:type="character" w:customStyle="1" w:styleId="20">
    <w:name w:val="見出し 2 (文字)"/>
    <w:basedOn w:val="a0"/>
    <w:link w:val="2"/>
    <w:uiPriority w:val="9"/>
    <w:rsid w:val="00042BEC"/>
    <w:rPr>
      <w:rFonts w:asciiTheme="majorHAnsi" w:eastAsia="Times New Roman" w:hAnsiTheme="majorHAnsi" w:cstheme="majorBidi"/>
      <w:b/>
      <w:bCs/>
      <w:sz w:val="32"/>
      <w:szCs w:val="32"/>
    </w:rPr>
  </w:style>
  <w:style w:type="paragraph" w:customStyle="1" w:styleId="EndNoteBibliographyTitle">
    <w:name w:val="EndNote Bibliography Title"/>
    <w:basedOn w:val="a"/>
    <w:link w:val="EndNoteBibliographyTitle0"/>
    <w:rsid w:val="00457EE6"/>
    <w:pPr>
      <w:jc w:val="center"/>
    </w:pPr>
    <w:rPr>
      <w:rFonts w:ascii="DengXian" w:eastAsia="DengXian" w:hAnsi="DengXian"/>
      <w:noProof/>
      <w:sz w:val="20"/>
    </w:rPr>
  </w:style>
  <w:style w:type="character" w:customStyle="1" w:styleId="EndNoteBibliographyTitle0">
    <w:name w:val="EndNote Bibliography Title 字符"/>
    <w:basedOn w:val="a0"/>
    <w:link w:val="EndNoteBibliographyTitle"/>
    <w:rsid w:val="00457EE6"/>
    <w:rPr>
      <w:rFonts w:ascii="DengXian" w:eastAsia="DengXian" w:hAnsi="DengXian"/>
      <w:noProof/>
      <w:sz w:val="20"/>
    </w:rPr>
  </w:style>
  <w:style w:type="paragraph" w:customStyle="1" w:styleId="EndNoteBibliography">
    <w:name w:val="EndNote Bibliography"/>
    <w:basedOn w:val="a"/>
    <w:link w:val="EndNoteBibliography0"/>
    <w:rsid w:val="00457EE6"/>
    <w:pPr>
      <w:jc w:val="center"/>
    </w:pPr>
    <w:rPr>
      <w:rFonts w:ascii="DengXian" w:eastAsia="DengXian" w:hAnsi="DengXian"/>
      <w:noProof/>
      <w:sz w:val="20"/>
    </w:rPr>
  </w:style>
  <w:style w:type="character" w:customStyle="1" w:styleId="EndNoteBibliography0">
    <w:name w:val="EndNote Bibliography 字符"/>
    <w:basedOn w:val="a0"/>
    <w:link w:val="EndNoteBibliography"/>
    <w:rsid w:val="00457EE6"/>
    <w:rPr>
      <w:rFonts w:ascii="DengXian" w:eastAsia="DengXian" w:hAnsi="DengXian"/>
      <w:noProof/>
      <w:sz w:val="20"/>
    </w:rPr>
  </w:style>
  <w:style w:type="character" w:customStyle="1" w:styleId="30">
    <w:name w:val="見出し 3 (文字)"/>
    <w:basedOn w:val="a0"/>
    <w:link w:val="3"/>
    <w:uiPriority w:val="9"/>
    <w:rsid w:val="00E61371"/>
    <w:rPr>
      <w:rFonts w:eastAsia="Times New Roman"/>
      <w:b/>
      <w:bCs/>
      <w:sz w:val="32"/>
      <w:szCs w:val="32"/>
    </w:rPr>
  </w:style>
  <w:style w:type="character" w:customStyle="1" w:styleId="katex-mathml">
    <w:name w:val="katex-mathml"/>
    <w:basedOn w:val="a0"/>
    <w:rsid w:val="006420D4"/>
  </w:style>
  <w:style w:type="character" w:customStyle="1" w:styleId="mord">
    <w:name w:val="mord"/>
    <w:basedOn w:val="a0"/>
    <w:rsid w:val="006420D4"/>
  </w:style>
  <w:style w:type="character" w:customStyle="1" w:styleId="vlist-s">
    <w:name w:val="vlist-s"/>
    <w:basedOn w:val="a0"/>
    <w:rsid w:val="006420D4"/>
  </w:style>
  <w:style w:type="character" w:customStyle="1" w:styleId="mop">
    <w:name w:val="mop"/>
    <w:basedOn w:val="a0"/>
    <w:rsid w:val="006420D4"/>
  </w:style>
  <w:style w:type="character" w:customStyle="1" w:styleId="mopen">
    <w:name w:val="mopen"/>
    <w:basedOn w:val="a0"/>
    <w:rsid w:val="006420D4"/>
  </w:style>
  <w:style w:type="character" w:customStyle="1" w:styleId="mclose">
    <w:name w:val="mclose"/>
    <w:basedOn w:val="a0"/>
    <w:rsid w:val="006420D4"/>
  </w:style>
  <w:style w:type="paragraph" w:styleId="a7">
    <w:name w:val="caption"/>
    <w:basedOn w:val="a"/>
    <w:next w:val="a"/>
    <w:uiPriority w:val="35"/>
    <w:unhideWhenUsed/>
    <w:qFormat/>
    <w:rsid w:val="00A47B73"/>
    <w:pPr>
      <w:kinsoku w:val="0"/>
      <w:overflowPunct w:val="0"/>
      <w:autoSpaceDE w:val="0"/>
      <w:autoSpaceDN w:val="0"/>
      <w:jc w:val="left"/>
    </w:pPr>
    <w:rPr>
      <w:rFonts w:ascii="Times New Roman" w:hAnsi="Times New Roman" w:cs="Times New Roman"/>
      <w:sz w:val="24"/>
      <w:szCs w:val="28"/>
    </w:rPr>
  </w:style>
  <w:style w:type="table" w:styleId="a8">
    <w:name w:val="Table Grid"/>
    <w:basedOn w:val="a1"/>
    <w:uiPriority w:val="39"/>
    <w:rsid w:val="002D4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英文正文"/>
    <w:link w:val="aa"/>
    <w:qFormat/>
    <w:rsid w:val="002D4B6A"/>
    <w:pPr>
      <w:snapToGrid w:val="0"/>
      <w:spacing w:line="360" w:lineRule="auto"/>
      <w:ind w:firstLineChars="200" w:firstLine="200"/>
      <w:jc w:val="both"/>
    </w:pPr>
    <w:rPr>
      <w:rFonts w:ascii="Times New Roman" w:eastAsia="SimSun" w:hAnsi="Times New Roman" w:cs="Times New Roman"/>
      <w:sz w:val="24"/>
    </w:rPr>
  </w:style>
  <w:style w:type="character" w:customStyle="1" w:styleId="aa">
    <w:name w:val="英文正文 字符"/>
    <w:basedOn w:val="a0"/>
    <w:link w:val="a9"/>
    <w:rsid w:val="002D4B6A"/>
    <w:rPr>
      <w:rFonts w:ascii="Times New Roman" w:eastAsia="SimSun" w:hAnsi="Times New Roman" w:cs="Times New Roman"/>
      <w:sz w:val="24"/>
    </w:rPr>
  </w:style>
  <w:style w:type="paragraph" w:styleId="ab">
    <w:name w:val="List Paragraph"/>
    <w:basedOn w:val="a"/>
    <w:uiPriority w:val="34"/>
    <w:qFormat/>
    <w:rsid w:val="00D20DAA"/>
    <w:pPr>
      <w:ind w:firstLineChars="200" w:firstLine="420"/>
    </w:pPr>
  </w:style>
  <w:style w:type="paragraph" w:customStyle="1" w:styleId="ac">
    <w:name w:val="论文正文"/>
    <w:basedOn w:val="a"/>
    <w:link w:val="ad"/>
    <w:qFormat/>
    <w:rsid w:val="00474DC8"/>
    <w:pPr>
      <w:widowControl/>
      <w:spacing w:line="360" w:lineRule="auto"/>
      <w:ind w:firstLineChars="200" w:firstLine="200"/>
    </w:pPr>
    <w:rPr>
      <w:rFonts w:ascii="Times New Roman" w:eastAsia="Times New Roman" w:hAnsi="Times New Roman" w:cs="Times New Roman"/>
      <w:sz w:val="24"/>
      <w:szCs w:val="24"/>
      <w:shd w:val="clear" w:color="auto" w:fill="FFFFFF"/>
    </w:rPr>
  </w:style>
  <w:style w:type="character" w:customStyle="1" w:styleId="ad">
    <w:name w:val="论文正文 字符"/>
    <w:basedOn w:val="a0"/>
    <w:link w:val="ac"/>
    <w:qFormat/>
    <w:rsid w:val="00474DC8"/>
    <w:rPr>
      <w:rFonts w:ascii="Times New Roman" w:eastAsia="Times New Roman" w:hAnsi="Times New Roman" w:cs="Times New Roman"/>
      <w:sz w:val="24"/>
      <w:szCs w:val="24"/>
    </w:rPr>
  </w:style>
  <w:style w:type="character" w:styleId="ae">
    <w:name w:val="Strong"/>
    <w:uiPriority w:val="22"/>
    <w:qFormat/>
    <w:rsid w:val="004B40A8"/>
  </w:style>
  <w:style w:type="character" w:styleId="af">
    <w:name w:val="annotation reference"/>
    <w:basedOn w:val="a0"/>
    <w:uiPriority w:val="99"/>
    <w:semiHidden/>
    <w:unhideWhenUsed/>
    <w:rsid w:val="00486636"/>
    <w:rPr>
      <w:sz w:val="21"/>
      <w:szCs w:val="21"/>
    </w:rPr>
  </w:style>
  <w:style w:type="paragraph" w:styleId="af0">
    <w:name w:val="annotation text"/>
    <w:basedOn w:val="a"/>
    <w:link w:val="af1"/>
    <w:uiPriority w:val="99"/>
    <w:semiHidden/>
    <w:unhideWhenUsed/>
    <w:rsid w:val="00486636"/>
    <w:pPr>
      <w:jc w:val="left"/>
    </w:pPr>
  </w:style>
  <w:style w:type="character" w:customStyle="1" w:styleId="af1">
    <w:name w:val="コメント文字列 (文字)"/>
    <w:basedOn w:val="a0"/>
    <w:link w:val="af0"/>
    <w:uiPriority w:val="99"/>
    <w:semiHidden/>
    <w:rsid w:val="00486636"/>
  </w:style>
  <w:style w:type="paragraph" w:styleId="af2">
    <w:name w:val="annotation subject"/>
    <w:basedOn w:val="af0"/>
    <w:next w:val="af0"/>
    <w:link w:val="af3"/>
    <w:uiPriority w:val="99"/>
    <w:semiHidden/>
    <w:unhideWhenUsed/>
    <w:rsid w:val="00486636"/>
    <w:rPr>
      <w:b/>
      <w:bCs/>
    </w:rPr>
  </w:style>
  <w:style w:type="character" w:customStyle="1" w:styleId="af3">
    <w:name w:val="コメント内容 (文字)"/>
    <w:basedOn w:val="af1"/>
    <w:link w:val="af2"/>
    <w:uiPriority w:val="99"/>
    <w:semiHidden/>
    <w:rsid w:val="00486636"/>
    <w:rPr>
      <w:b/>
      <w:bCs/>
    </w:rPr>
  </w:style>
  <w:style w:type="paragraph" w:styleId="af4">
    <w:name w:val="Balloon Text"/>
    <w:basedOn w:val="a"/>
    <w:link w:val="af5"/>
    <w:uiPriority w:val="99"/>
    <w:semiHidden/>
    <w:unhideWhenUsed/>
    <w:rsid w:val="00486636"/>
    <w:rPr>
      <w:sz w:val="18"/>
      <w:szCs w:val="18"/>
    </w:rPr>
  </w:style>
  <w:style w:type="character" w:customStyle="1" w:styleId="af5">
    <w:name w:val="吹き出し (文字)"/>
    <w:basedOn w:val="a0"/>
    <w:link w:val="af4"/>
    <w:uiPriority w:val="99"/>
    <w:semiHidden/>
    <w:rsid w:val="00486636"/>
    <w:rPr>
      <w:sz w:val="18"/>
      <w:szCs w:val="18"/>
    </w:rPr>
  </w:style>
  <w:style w:type="character" w:styleId="af6">
    <w:name w:val="Hyperlink"/>
    <w:basedOn w:val="a0"/>
    <w:uiPriority w:val="99"/>
    <w:unhideWhenUsed/>
    <w:rsid w:val="006A3E16"/>
    <w:rPr>
      <w:color w:val="0563C1" w:themeColor="hyperlink"/>
      <w:u w:val="single"/>
    </w:rPr>
  </w:style>
  <w:style w:type="character" w:styleId="af7">
    <w:name w:val="Unresolved Mention"/>
    <w:basedOn w:val="a0"/>
    <w:uiPriority w:val="99"/>
    <w:semiHidden/>
    <w:unhideWhenUsed/>
    <w:rsid w:val="006A3E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315001">
      <w:bodyDiv w:val="1"/>
      <w:marLeft w:val="0"/>
      <w:marRight w:val="0"/>
      <w:marTop w:val="0"/>
      <w:marBottom w:val="0"/>
      <w:divBdr>
        <w:top w:val="none" w:sz="0" w:space="0" w:color="auto"/>
        <w:left w:val="none" w:sz="0" w:space="0" w:color="auto"/>
        <w:bottom w:val="none" w:sz="0" w:space="0" w:color="auto"/>
        <w:right w:val="none" w:sz="0" w:space="0" w:color="auto"/>
      </w:divBdr>
      <w:divsChild>
        <w:div w:id="40830330">
          <w:marLeft w:val="0"/>
          <w:marRight w:val="0"/>
          <w:marTop w:val="0"/>
          <w:marBottom w:val="0"/>
          <w:divBdr>
            <w:top w:val="none" w:sz="0" w:space="0" w:color="auto"/>
            <w:left w:val="none" w:sz="0" w:space="0" w:color="auto"/>
            <w:bottom w:val="none" w:sz="0" w:space="0" w:color="auto"/>
            <w:right w:val="none" w:sz="0" w:space="0" w:color="auto"/>
          </w:divBdr>
          <w:divsChild>
            <w:div w:id="662125976">
              <w:marLeft w:val="0"/>
              <w:marRight w:val="0"/>
              <w:marTop w:val="0"/>
              <w:marBottom w:val="0"/>
              <w:divBdr>
                <w:top w:val="none" w:sz="0" w:space="0" w:color="auto"/>
                <w:left w:val="none" w:sz="0" w:space="0" w:color="auto"/>
                <w:bottom w:val="none" w:sz="0" w:space="0" w:color="auto"/>
                <w:right w:val="none" w:sz="0" w:space="0" w:color="auto"/>
              </w:divBdr>
              <w:divsChild>
                <w:div w:id="136454561">
                  <w:marLeft w:val="0"/>
                  <w:marRight w:val="0"/>
                  <w:marTop w:val="0"/>
                  <w:marBottom w:val="0"/>
                  <w:divBdr>
                    <w:top w:val="none" w:sz="0" w:space="0" w:color="auto"/>
                    <w:left w:val="none" w:sz="0" w:space="0" w:color="auto"/>
                    <w:bottom w:val="none" w:sz="0" w:space="0" w:color="auto"/>
                    <w:right w:val="none" w:sz="0" w:space="0" w:color="auto"/>
                  </w:divBdr>
                  <w:divsChild>
                    <w:div w:id="1116213196">
                      <w:marLeft w:val="0"/>
                      <w:marRight w:val="0"/>
                      <w:marTop w:val="0"/>
                      <w:marBottom w:val="0"/>
                      <w:divBdr>
                        <w:top w:val="none" w:sz="0" w:space="0" w:color="auto"/>
                        <w:left w:val="none" w:sz="0" w:space="0" w:color="auto"/>
                        <w:bottom w:val="none" w:sz="0" w:space="0" w:color="auto"/>
                        <w:right w:val="none" w:sz="0" w:space="0" w:color="auto"/>
                      </w:divBdr>
                      <w:divsChild>
                        <w:div w:id="652679492">
                          <w:marLeft w:val="0"/>
                          <w:marRight w:val="0"/>
                          <w:marTop w:val="0"/>
                          <w:marBottom w:val="0"/>
                          <w:divBdr>
                            <w:top w:val="none" w:sz="0" w:space="0" w:color="auto"/>
                            <w:left w:val="none" w:sz="0" w:space="0" w:color="auto"/>
                            <w:bottom w:val="none" w:sz="0" w:space="0" w:color="auto"/>
                            <w:right w:val="none" w:sz="0" w:space="0" w:color="auto"/>
                          </w:divBdr>
                          <w:divsChild>
                            <w:div w:id="145124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6998119">
      <w:bodyDiv w:val="1"/>
      <w:marLeft w:val="0"/>
      <w:marRight w:val="0"/>
      <w:marTop w:val="0"/>
      <w:marBottom w:val="0"/>
      <w:divBdr>
        <w:top w:val="none" w:sz="0" w:space="0" w:color="auto"/>
        <w:left w:val="none" w:sz="0" w:space="0" w:color="auto"/>
        <w:bottom w:val="none" w:sz="0" w:space="0" w:color="auto"/>
        <w:right w:val="none" w:sz="0" w:space="0" w:color="auto"/>
      </w:divBdr>
      <w:divsChild>
        <w:div w:id="1754353187">
          <w:marLeft w:val="0"/>
          <w:marRight w:val="0"/>
          <w:marTop w:val="0"/>
          <w:marBottom w:val="0"/>
          <w:divBdr>
            <w:top w:val="none" w:sz="0" w:space="0" w:color="auto"/>
            <w:left w:val="none" w:sz="0" w:space="0" w:color="auto"/>
            <w:bottom w:val="none" w:sz="0" w:space="0" w:color="auto"/>
            <w:right w:val="none" w:sz="0" w:space="0" w:color="auto"/>
          </w:divBdr>
          <w:divsChild>
            <w:div w:id="1744179504">
              <w:marLeft w:val="0"/>
              <w:marRight w:val="0"/>
              <w:marTop w:val="0"/>
              <w:marBottom w:val="0"/>
              <w:divBdr>
                <w:top w:val="none" w:sz="0" w:space="0" w:color="auto"/>
                <w:left w:val="none" w:sz="0" w:space="0" w:color="auto"/>
                <w:bottom w:val="none" w:sz="0" w:space="0" w:color="auto"/>
                <w:right w:val="none" w:sz="0" w:space="0" w:color="auto"/>
              </w:divBdr>
              <w:divsChild>
                <w:div w:id="1965037452">
                  <w:marLeft w:val="0"/>
                  <w:marRight w:val="0"/>
                  <w:marTop w:val="0"/>
                  <w:marBottom w:val="0"/>
                  <w:divBdr>
                    <w:top w:val="none" w:sz="0" w:space="0" w:color="auto"/>
                    <w:left w:val="none" w:sz="0" w:space="0" w:color="auto"/>
                    <w:bottom w:val="none" w:sz="0" w:space="0" w:color="auto"/>
                    <w:right w:val="none" w:sz="0" w:space="0" w:color="auto"/>
                  </w:divBdr>
                  <w:divsChild>
                    <w:div w:id="748964825">
                      <w:marLeft w:val="0"/>
                      <w:marRight w:val="0"/>
                      <w:marTop w:val="0"/>
                      <w:marBottom w:val="0"/>
                      <w:divBdr>
                        <w:top w:val="none" w:sz="0" w:space="0" w:color="auto"/>
                        <w:left w:val="none" w:sz="0" w:space="0" w:color="auto"/>
                        <w:bottom w:val="none" w:sz="0" w:space="0" w:color="auto"/>
                        <w:right w:val="none" w:sz="0" w:space="0" w:color="auto"/>
                      </w:divBdr>
                      <w:divsChild>
                        <w:div w:id="123431864">
                          <w:marLeft w:val="0"/>
                          <w:marRight w:val="0"/>
                          <w:marTop w:val="0"/>
                          <w:marBottom w:val="0"/>
                          <w:divBdr>
                            <w:top w:val="none" w:sz="0" w:space="0" w:color="auto"/>
                            <w:left w:val="none" w:sz="0" w:space="0" w:color="auto"/>
                            <w:bottom w:val="none" w:sz="0" w:space="0" w:color="auto"/>
                            <w:right w:val="none" w:sz="0" w:space="0" w:color="auto"/>
                          </w:divBdr>
                          <w:divsChild>
                            <w:div w:id="41867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853251">
      <w:bodyDiv w:val="1"/>
      <w:marLeft w:val="0"/>
      <w:marRight w:val="0"/>
      <w:marTop w:val="0"/>
      <w:marBottom w:val="0"/>
      <w:divBdr>
        <w:top w:val="none" w:sz="0" w:space="0" w:color="auto"/>
        <w:left w:val="none" w:sz="0" w:space="0" w:color="auto"/>
        <w:bottom w:val="none" w:sz="0" w:space="0" w:color="auto"/>
        <w:right w:val="none" w:sz="0" w:space="0" w:color="auto"/>
      </w:divBdr>
      <w:divsChild>
        <w:div w:id="138573570">
          <w:marLeft w:val="0"/>
          <w:marRight w:val="0"/>
          <w:marTop w:val="0"/>
          <w:marBottom w:val="0"/>
          <w:divBdr>
            <w:top w:val="none" w:sz="0" w:space="0" w:color="auto"/>
            <w:left w:val="none" w:sz="0" w:space="0" w:color="auto"/>
            <w:bottom w:val="none" w:sz="0" w:space="0" w:color="auto"/>
            <w:right w:val="none" w:sz="0" w:space="0" w:color="auto"/>
          </w:divBdr>
          <w:divsChild>
            <w:div w:id="815217845">
              <w:marLeft w:val="0"/>
              <w:marRight w:val="0"/>
              <w:marTop w:val="0"/>
              <w:marBottom w:val="0"/>
              <w:divBdr>
                <w:top w:val="none" w:sz="0" w:space="0" w:color="auto"/>
                <w:left w:val="none" w:sz="0" w:space="0" w:color="auto"/>
                <w:bottom w:val="none" w:sz="0" w:space="0" w:color="auto"/>
                <w:right w:val="none" w:sz="0" w:space="0" w:color="auto"/>
              </w:divBdr>
              <w:divsChild>
                <w:div w:id="1463426241">
                  <w:marLeft w:val="0"/>
                  <w:marRight w:val="0"/>
                  <w:marTop w:val="0"/>
                  <w:marBottom w:val="0"/>
                  <w:divBdr>
                    <w:top w:val="none" w:sz="0" w:space="0" w:color="auto"/>
                    <w:left w:val="none" w:sz="0" w:space="0" w:color="auto"/>
                    <w:bottom w:val="none" w:sz="0" w:space="0" w:color="auto"/>
                    <w:right w:val="none" w:sz="0" w:space="0" w:color="auto"/>
                  </w:divBdr>
                  <w:divsChild>
                    <w:div w:id="26302636">
                      <w:marLeft w:val="0"/>
                      <w:marRight w:val="0"/>
                      <w:marTop w:val="0"/>
                      <w:marBottom w:val="0"/>
                      <w:divBdr>
                        <w:top w:val="none" w:sz="0" w:space="0" w:color="auto"/>
                        <w:left w:val="none" w:sz="0" w:space="0" w:color="auto"/>
                        <w:bottom w:val="none" w:sz="0" w:space="0" w:color="auto"/>
                        <w:right w:val="none" w:sz="0" w:space="0" w:color="auto"/>
                      </w:divBdr>
                      <w:divsChild>
                        <w:div w:id="171381197">
                          <w:marLeft w:val="0"/>
                          <w:marRight w:val="0"/>
                          <w:marTop w:val="0"/>
                          <w:marBottom w:val="0"/>
                          <w:divBdr>
                            <w:top w:val="none" w:sz="0" w:space="0" w:color="auto"/>
                            <w:left w:val="none" w:sz="0" w:space="0" w:color="auto"/>
                            <w:bottom w:val="none" w:sz="0" w:space="0" w:color="auto"/>
                            <w:right w:val="none" w:sz="0" w:space="0" w:color="auto"/>
                          </w:divBdr>
                          <w:divsChild>
                            <w:div w:id="218247869">
                              <w:marLeft w:val="0"/>
                              <w:marRight w:val="0"/>
                              <w:marTop w:val="0"/>
                              <w:marBottom w:val="0"/>
                              <w:divBdr>
                                <w:top w:val="none" w:sz="0" w:space="0" w:color="auto"/>
                                <w:left w:val="none" w:sz="0" w:space="0" w:color="auto"/>
                                <w:bottom w:val="none" w:sz="0" w:space="0" w:color="auto"/>
                                <w:right w:val="none" w:sz="0" w:space="0" w:color="auto"/>
                              </w:divBdr>
                              <w:divsChild>
                                <w:div w:id="240918260">
                                  <w:marLeft w:val="0"/>
                                  <w:marRight w:val="0"/>
                                  <w:marTop w:val="0"/>
                                  <w:marBottom w:val="0"/>
                                  <w:divBdr>
                                    <w:top w:val="none" w:sz="0" w:space="0" w:color="auto"/>
                                    <w:left w:val="none" w:sz="0" w:space="0" w:color="auto"/>
                                    <w:bottom w:val="none" w:sz="0" w:space="0" w:color="auto"/>
                                    <w:right w:val="none" w:sz="0" w:space="0" w:color="auto"/>
                                  </w:divBdr>
                                  <w:divsChild>
                                    <w:div w:id="1886061292">
                                      <w:marLeft w:val="0"/>
                                      <w:marRight w:val="0"/>
                                      <w:marTop w:val="0"/>
                                      <w:marBottom w:val="0"/>
                                      <w:divBdr>
                                        <w:top w:val="none" w:sz="0" w:space="0" w:color="auto"/>
                                        <w:left w:val="none" w:sz="0" w:space="0" w:color="auto"/>
                                        <w:bottom w:val="none" w:sz="0" w:space="0" w:color="auto"/>
                                        <w:right w:val="none" w:sz="0" w:space="0" w:color="auto"/>
                                      </w:divBdr>
                                      <w:divsChild>
                                        <w:div w:id="1226836312">
                                          <w:marLeft w:val="0"/>
                                          <w:marRight w:val="0"/>
                                          <w:marTop w:val="0"/>
                                          <w:marBottom w:val="0"/>
                                          <w:divBdr>
                                            <w:top w:val="none" w:sz="0" w:space="0" w:color="auto"/>
                                            <w:left w:val="none" w:sz="0" w:space="0" w:color="auto"/>
                                            <w:bottom w:val="none" w:sz="0" w:space="0" w:color="auto"/>
                                            <w:right w:val="none" w:sz="0" w:space="0" w:color="auto"/>
                                          </w:divBdr>
                                          <w:divsChild>
                                            <w:div w:id="164053726">
                                              <w:marLeft w:val="0"/>
                                              <w:marRight w:val="0"/>
                                              <w:marTop w:val="0"/>
                                              <w:marBottom w:val="0"/>
                                              <w:divBdr>
                                                <w:top w:val="none" w:sz="0" w:space="0" w:color="auto"/>
                                                <w:left w:val="none" w:sz="0" w:space="0" w:color="auto"/>
                                                <w:bottom w:val="none" w:sz="0" w:space="0" w:color="auto"/>
                                                <w:right w:val="none" w:sz="0" w:space="0" w:color="auto"/>
                                              </w:divBdr>
                                              <w:divsChild>
                                                <w:div w:id="1847859812">
                                                  <w:marLeft w:val="0"/>
                                                  <w:marRight w:val="0"/>
                                                  <w:marTop w:val="0"/>
                                                  <w:marBottom w:val="0"/>
                                                  <w:divBdr>
                                                    <w:top w:val="none" w:sz="0" w:space="0" w:color="auto"/>
                                                    <w:left w:val="none" w:sz="0" w:space="0" w:color="auto"/>
                                                    <w:bottom w:val="none" w:sz="0" w:space="0" w:color="auto"/>
                                                    <w:right w:val="none" w:sz="0" w:space="0" w:color="auto"/>
                                                  </w:divBdr>
                                                  <w:divsChild>
                                                    <w:div w:id="1782068851">
                                                      <w:marLeft w:val="0"/>
                                                      <w:marRight w:val="0"/>
                                                      <w:marTop w:val="0"/>
                                                      <w:marBottom w:val="0"/>
                                                      <w:divBdr>
                                                        <w:top w:val="none" w:sz="0" w:space="0" w:color="auto"/>
                                                        <w:left w:val="none" w:sz="0" w:space="0" w:color="auto"/>
                                                        <w:bottom w:val="none" w:sz="0" w:space="0" w:color="auto"/>
                                                        <w:right w:val="none" w:sz="0" w:space="0" w:color="auto"/>
                                                      </w:divBdr>
                                                      <w:divsChild>
                                                        <w:div w:id="164863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0903319">
          <w:marLeft w:val="0"/>
          <w:marRight w:val="0"/>
          <w:marTop w:val="0"/>
          <w:marBottom w:val="0"/>
          <w:divBdr>
            <w:top w:val="none" w:sz="0" w:space="0" w:color="auto"/>
            <w:left w:val="none" w:sz="0" w:space="0" w:color="auto"/>
            <w:bottom w:val="none" w:sz="0" w:space="0" w:color="auto"/>
            <w:right w:val="none" w:sz="0" w:space="0" w:color="auto"/>
          </w:divBdr>
          <w:divsChild>
            <w:div w:id="689113939">
              <w:marLeft w:val="0"/>
              <w:marRight w:val="0"/>
              <w:marTop w:val="0"/>
              <w:marBottom w:val="0"/>
              <w:divBdr>
                <w:top w:val="none" w:sz="0" w:space="0" w:color="auto"/>
                <w:left w:val="none" w:sz="0" w:space="0" w:color="auto"/>
                <w:bottom w:val="none" w:sz="0" w:space="0" w:color="auto"/>
                <w:right w:val="none" w:sz="0" w:space="0" w:color="auto"/>
              </w:divBdr>
              <w:divsChild>
                <w:div w:id="503907616">
                  <w:marLeft w:val="0"/>
                  <w:marRight w:val="0"/>
                  <w:marTop w:val="0"/>
                  <w:marBottom w:val="0"/>
                  <w:divBdr>
                    <w:top w:val="none" w:sz="0" w:space="0" w:color="auto"/>
                    <w:left w:val="none" w:sz="0" w:space="0" w:color="auto"/>
                    <w:bottom w:val="none" w:sz="0" w:space="0" w:color="auto"/>
                    <w:right w:val="none" w:sz="0" w:space="0" w:color="auto"/>
                  </w:divBdr>
                  <w:divsChild>
                    <w:div w:id="79167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121769">
      <w:bodyDiv w:val="1"/>
      <w:marLeft w:val="0"/>
      <w:marRight w:val="0"/>
      <w:marTop w:val="0"/>
      <w:marBottom w:val="0"/>
      <w:divBdr>
        <w:top w:val="none" w:sz="0" w:space="0" w:color="auto"/>
        <w:left w:val="none" w:sz="0" w:space="0" w:color="auto"/>
        <w:bottom w:val="none" w:sz="0" w:space="0" w:color="auto"/>
        <w:right w:val="none" w:sz="0" w:space="0" w:color="auto"/>
      </w:divBdr>
      <w:divsChild>
        <w:div w:id="1325477600">
          <w:marLeft w:val="0"/>
          <w:marRight w:val="0"/>
          <w:marTop w:val="0"/>
          <w:marBottom w:val="0"/>
          <w:divBdr>
            <w:top w:val="none" w:sz="0" w:space="0" w:color="auto"/>
            <w:left w:val="none" w:sz="0" w:space="0" w:color="auto"/>
            <w:bottom w:val="none" w:sz="0" w:space="0" w:color="auto"/>
            <w:right w:val="none" w:sz="0" w:space="0" w:color="auto"/>
          </w:divBdr>
          <w:divsChild>
            <w:div w:id="1467551577">
              <w:marLeft w:val="0"/>
              <w:marRight w:val="0"/>
              <w:marTop w:val="0"/>
              <w:marBottom w:val="0"/>
              <w:divBdr>
                <w:top w:val="none" w:sz="0" w:space="0" w:color="auto"/>
                <w:left w:val="none" w:sz="0" w:space="0" w:color="auto"/>
                <w:bottom w:val="none" w:sz="0" w:space="0" w:color="auto"/>
                <w:right w:val="none" w:sz="0" w:space="0" w:color="auto"/>
              </w:divBdr>
              <w:divsChild>
                <w:div w:id="2138835123">
                  <w:marLeft w:val="0"/>
                  <w:marRight w:val="0"/>
                  <w:marTop w:val="0"/>
                  <w:marBottom w:val="0"/>
                  <w:divBdr>
                    <w:top w:val="none" w:sz="0" w:space="0" w:color="auto"/>
                    <w:left w:val="none" w:sz="0" w:space="0" w:color="auto"/>
                    <w:bottom w:val="none" w:sz="0" w:space="0" w:color="auto"/>
                    <w:right w:val="none" w:sz="0" w:space="0" w:color="auto"/>
                  </w:divBdr>
                  <w:divsChild>
                    <w:div w:id="408579506">
                      <w:marLeft w:val="0"/>
                      <w:marRight w:val="0"/>
                      <w:marTop w:val="0"/>
                      <w:marBottom w:val="0"/>
                      <w:divBdr>
                        <w:top w:val="none" w:sz="0" w:space="0" w:color="auto"/>
                        <w:left w:val="none" w:sz="0" w:space="0" w:color="auto"/>
                        <w:bottom w:val="none" w:sz="0" w:space="0" w:color="auto"/>
                        <w:right w:val="none" w:sz="0" w:space="0" w:color="auto"/>
                      </w:divBdr>
                      <w:divsChild>
                        <w:div w:id="1648704887">
                          <w:marLeft w:val="0"/>
                          <w:marRight w:val="0"/>
                          <w:marTop w:val="0"/>
                          <w:marBottom w:val="0"/>
                          <w:divBdr>
                            <w:top w:val="none" w:sz="0" w:space="0" w:color="auto"/>
                            <w:left w:val="none" w:sz="0" w:space="0" w:color="auto"/>
                            <w:bottom w:val="none" w:sz="0" w:space="0" w:color="auto"/>
                            <w:right w:val="none" w:sz="0" w:space="0" w:color="auto"/>
                          </w:divBdr>
                          <w:divsChild>
                            <w:div w:id="211524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github.com/wugai-whu/NEP-GaN-diamond-thermal-conductivity"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64E68-8C05-42BD-A06A-709F43529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8346</Words>
  <Characters>47575</Characters>
  <Application>Microsoft Office Word</Application>
  <DocSecurity>0</DocSecurity>
  <Lines>396</Lines>
  <Paragraphs>111</Paragraphs>
  <ScaleCrop>false</ScaleCrop>
  <Company/>
  <LinksUpToDate>false</LinksUpToDate>
  <CharactersWithSpaces>55810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Qkn</dc:creator>
  <cp:keywords/>
  <dc:description/>
  <cp:lastModifiedBy>Liao Meiyong</cp:lastModifiedBy>
  <cp:revision>2</cp:revision>
  <cp:lastPrinted>2024-09-10T15:30:00Z</cp:lastPrinted>
  <dcterms:created xsi:type="dcterms:W3CDTF">2025-04-21T07:56:00Z</dcterms:created>
  <dcterms:modified xsi:type="dcterms:W3CDTF">2025-04-21T07:56:00Z</dcterms:modified>
</cp:coreProperties>
</file>