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F7B37" w14:textId="6A93EAD6" w:rsidR="00A24365" w:rsidRPr="00C370C3" w:rsidRDefault="00A24365" w:rsidP="00145E9F">
      <w:pPr>
        <w:pStyle w:val="Web"/>
        <w:snapToGrid w:val="0"/>
        <w:spacing w:before="0" w:beforeAutospacing="0" w:after="0" w:afterAutospacing="0" w:line="480" w:lineRule="auto"/>
        <w:jc w:val="center"/>
        <w:rPr>
          <w:rFonts w:ascii="Times New Roman" w:eastAsia="ＭＳ 明朝" w:hAnsi="Times New Roman" w:cs="Times New Roman"/>
          <w:b/>
          <w:sz w:val="36"/>
          <w:szCs w:val="36"/>
        </w:rPr>
      </w:pPr>
      <w:r w:rsidRPr="00C370C3">
        <w:rPr>
          <w:rFonts w:ascii="Times New Roman" w:eastAsia="ＭＳ 明朝" w:hAnsi="Times New Roman" w:cs="Times New Roman"/>
          <w:b/>
          <w:sz w:val="36"/>
          <w:szCs w:val="36"/>
        </w:rPr>
        <w:t>Supporting Information</w:t>
      </w:r>
    </w:p>
    <w:p w14:paraId="16455715" w14:textId="77777777" w:rsidR="006E380B" w:rsidRPr="00C370C3" w:rsidRDefault="006E380B" w:rsidP="00145E9F">
      <w:pPr>
        <w:pStyle w:val="Web"/>
        <w:snapToGrid w:val="0"/>
        <w:spacing w:before="0" w:beforeAutospacing="0" w:after="0" w:afterAutospacing="0" w:line="480" w:lineRule="auto"/>
        <w:jc w:val="center"/>
        <w:rPr>
          <w:rFonts w:ascii="Times New Roman" w:eastAsia="ＭＳ 明朝" w:hAnsi="Times New Roman" w:cs="Times New Roman"/>
          <w:b/>
          <w:sz w:val="36"/>
          <w:szCs w:val="36"/>
        </w:rPr>
      </w:pPr>
    </w:p>
    <w:p w14:paraId="0C795BF8" w14:textId="1A7B8B9B" w:rsidR="00145E9F" w:rsidRPr="00C370C3" w:rsidRDefault="00C04414">
      <w:pPr>
        <w:pStyle w:val="Web"/>
        <w:snapToGrid w:val="0"/>
        <w:spacing w:before="0" w:beforeAutospacing="0" w:after="0" w:afterAutospacing="0" w:line="360" w:lineRule="auto"/>
        <w:jc w:val="center"/>
        <w:rPr>
          <w:rFonts w:ascii="Times New Roman" w:eastAsia="游ゴシック Light" w:hAnsi="Times New Roman" w:cs="Times New Roman"/>
          <w:b/>
          <w:bCs/>
          <w:color w:val="000000"/>
          <w:kern w:val="24"/>
          <w:sz w:val="21"/>
          <w:szCs w:val="21"/>
        </w:rPr>
      </w:pPr>
      <w:r w:rsidRPr="00C370C3">
        <w:rPr>
          <w:rFonts w:ascii="Times New Roman" w:eastAsia="游ゴシック Light" w:hAnsi="Times New Roman" w:cs="Times New Roman"/>
          <w:b/>
          <w:bCs/>
          <w:color w:val="000000"/>
          <w:kern w:val="24"/>
          <w:sz w:val="21"/>
          <w:szCs w:val="21"/>
        </w:rPr>
        <w:t xml:space="preserve">Ammonia </w:t>
      </w:r>
      <w:r w:rsidR="008A1A36">
        <w:rPr>
          <w:rFonts w:ascii="Times New Roman" w:eastAsia="游ゴシック Light" w:hAnsi="Times New Roman" w:cs="Times New Roman" w:hint="eastAsia"/>
          <w:b/>
          <w:bCs/>
          <w:color w:val="000000"/>
          <w:kern w:val="24"/>
          <w:sz w:val="21"/>
          <w:szCs w:val="21"/>
        </w:rPr>
        <w:t>C</w:t>
      </w:r>
      <w:r w:rsidR="0038501B">
        <w:rPr>
          <w:rFonts w:ascii="Times New Roman" w:eastAsia="游ゴシック Light" w:hAnsi="Times New Roman" w:cs="Times New Roman" w:hint="eastAsia"/>
          <w:b/>
          <w:bCs/>
          <w:color w:val="000000"/>
          <w:kern w:val="24"/>
          <w:sz w:val="21"/>
          <w:szCs w:val="21"/>
        </w:rPr>
        <w:t>racking</w:t>
      </w:r>
      <w:r w:rsidRPr="00C370C3">
        <w:rPr>
          <w:rFonts w:ascii="Times New Roman" w:eastAsia="游ゴシック Light" w:hAnsi="Times New Roman" w:cs="Times New Roman"/>
          <w:b/>
          <w:bCs/>
          <w:color w:val="000000"/>
          <w:kern w:val="24"/>
          <w:sz w:val="21"/>
          <w:szCs w:val="21"/>
        </w:rPr>
        <w:t xml:space="preserve"> </w:t>
      </w:r>
      <w:r w:rsidR="008A1A36">
        <w:rPr>
          <w:rFonts w:ascii="Times New Roman" w:eastAsia="游ゴシック Light" w:hAnsi="Times New Roman" w:cs="Times New Roman" w:hint="eastAsia"/>
          <w:b/>
          <w:bCs/>
          <w:color w:val="000000"/>
          <w:kern w:val="24"/>
          <w:sz w:val="21"/>
          <w:szCs w:val="21"/>
        </w:rPr>
        <w:t>C</w:t>
      </w:r>
      <w:r w:rsidRPr="00C370C3">
        <w:rPr>
          <w:rFonts w:ascii="Times New Roman" w:eastAsia="游ゴシック Light" w:hAnsi="Times New Roman" w:cs="Times New Roman"/>
          <w:b/>
          <w:bCs/>
          <w:color w:val="000000"/>
          <w:kern w:val="24"/>
          <w:sz w:val="21"/>
          <w:szCs w:val="21"/>
        </w:rPr>
        <w:t xml:space="preserve">atalyzed by Ni </w:t>
      </w:r>
      <w:r w:rsidR="008A1A36">
        <w:rPr>
          <w:rFonts w:ascii="Times New Roman" w:eastAsia="游ゴシック Light" w:hAnsi="Times New Roman" w:cs="Times New Roman" w:hint="eastAsia"/>
          <w:b/>
          <w:bCs/>
          <w:color w:val="000000"/>
          <w:kern w:val="24"/>
          <w:sz w:val="21"/>
          <w:szCs w:val="21"/>
        </w:rPr>
        <w:t>N</w:t>
      </w:r>
      <w:r w:rsidRPr="00C370C3">
        <w:rPr>
          <w:rFonts w:ascii="Times New Roman" w:eastAsia="游ゴシック Light" w:hAnsi="Times New Roman" w:cs="Times New Roman"/>
          <w:b/>
          <w:bCs/>
          <w:color w:val="000000"/>
          <w:kern w:val="24"/>
          <w:sz w:val="21"/>
          <w:szCs w:val="21"/>
        </w:rPr>
        <w:t xml:space="preserve">anoparticles </w:t>
      </w:r>
      <w:r w:rsidR="008A1A36">
        <w:rPr>
          <w:rFonts w:ascii="Times New Roman" w:eastAsia="游ゴシック Light" w:hAnsi="Times New Roman" w:cs="Times New Roman" w:hint="eastAsia"/>
          <w:b/>
          <w:bCs/>
          <w:color w:val="000000"/>
          <w:kern w:val="24"/>
          <w:sz w:val="21"/>
          <w:szCs w:val="21"/>
        </w:rPr>
        <w:t>C</w:t>
      </w:r>
      <w:r w:rsidRPr="00C370C3">
        <w:rPr>
          <w:rFonts w:ascii="Times New Roman" w:eastAsia="游ゴシック Light" w:hAnsi="Times New Roman" w:cs="Times New Roman"/>
          <w:b/>
          <w:bCs/>
          <w:color w:val="000000"/>
          <w:kern w:val="24"/>
          <w:sz w:val="21"/>
          <w:szCs w:val="21"/>
        </w:rPr>
        <w:t xml:space="preserve">onfined in the </w:t>
      </w:r>
      <w:r w:rsidR="008A1A36">
        <w:rPr>
          <w:rFonts w:ascii="Times New Roman" w:eastAsia="游ゴシック Light" w:hAnsi="Times New Roman" w:cs="Times New Roman" w:hint="eastAsia"/>
          <w:b/>
          <w:bCs/>
          <w:color w:val="000000"/>
          <w:kern w:val="24"/>
          <w:sz w:val="21"/>
          <w:szCs w:val="21"/>
        </w:rPr>
        <w:t>F</w:t>
      </w:r>
      <w:r w:rsidRPr="00C370C3">
        <w:rPr>
          <w:rFonts w:ascii="Times New Roman" w:eastAsia="游ゴシック Light" w:hAnsi="Times New Roman" w:cs="Times New Roman"/>
          <w:b/>
          <w:bCs/>
          <w:color w:val="000000"/>
          <w:kern w:val="24"/>
          <w:sz w:val="21"/>
          <w:szCs w:val="21"/>
        </w:rPr>
        <w:t>ramework of CeO</w:t>
      </w:r>
      <w:r w:rsidRPr="00C370C3">
        <w:rPr>
          <w:rFonts w:ascii="Times New Roman" w:eastAsia="游ゴシック Light" w:hAnsi="Times New Roman" w:cs="Times New Roman"/>
          <w:b/>
          <w:bCs/>
          <w:color w:val="000000"/>
          <w:kern w:val="24"/>
          <w:sz w:val="21"/>
          <w:szCs w:val="21"/>
          <w:vertAlign w:val="subscript"/>
        </w:rPr>
        <w:t>2</w:t>
      </w:r>
      <w:r w:rsidRPr="00C370C3">
        <w:rPr>
          <w:rFonts w:ascii="Times New Roman" w:eastAsia="游ゴシック Light" w:hAnsi="Times New Roman" w:cs="Times New Roman"/>
          <w:b/>
          <w:bCs/>
          <w:color w:val="000000"/>
          <w:kern w:val="24"/>
          <w:sz w:val="21"/>
          <w:szCs w:val="21"/>
        </w:rPr>
        <w:t xml:space="preserve"> </w:t>
      </w:r>
      <w:r w:rsidR="008A1A36">
        <w:rPr>
          <w:rFonts w:ascii="Times New Roman" w:eastAsia="游ゴシック Light" w:hAnsi="Times New Roman" w:cs="Times New Roman" w:hint="eastAsia"/>
          <w:b/>
          <w:bCs/>
          <w:color w:val="000000"/>
          <w:kern w:val="24"/>
          <w:sz w:val="21"/>
          <w:szCs w:val="21"/>
        </w:rPr>
        <w:t>S</w:t>
      </w:r>
      <w:r w:rsidRPr="00C370C3">
        <w:rPr>
          <w:rFonts w:ascii="Times New Roman" w:eastAsia="游ゴシック Light" w:hAnsi="Times New Roman" w:cs="Times New Roman"/>
          <w:b/>
          <w:bCs/>
          <w:color w:val="000000"/>
          <w:kern w:val="24"/>
          <w:sz w:val="21"/>
          <w:szCs w:val="21"/>
        </w:rPr>
        <w:t>upport</w:t>
      </w:r>
    </w:p>
    <w:p w14:paraId="2B7FC9DA" w14:textId="77777777" w:rsidR="00C04414" w:rsidRPr="00C370C3" w:rsidRDefault="00C04414" w:rsidP="00D842F3">
      <w:pPr>
        <w:pStyle w:val="Web"/>
        <w:snapToGrid w:val="0"/>
        <w:spacing w:before="0" w:beforeAutospacing="0" w:after="0" w:afterAutospacing="0" w:line="360" w:lineRule="auto"/>
        <w:jc w:val="center"/>
        <w:rPr>
          <w:rFonts w:ascii="Times New Roman" w:eastAsia="ＭＳ 明朝" w:hAnsi="Times New Roman" w:cs="Times New Roman"/>
          <w:sz w:val="21"/>
          <w:szCs w:val="21"/>
        </w:rPr>
      </w:pPr>
    </w:p>
    <w:p w14:paraId="5BA478ED" w14:textId="3558F975" w:rsidR="00196933" w:rsidRPr="00C370C3" w:rsidRDefault="00196933" w:rsidP="00D842F3">
      <w:pPr>
        <w:widowControl/>
        <w:spacing w:line="360" w:lineRule="auto"/>
        <w:jc w:val="center"/>
        <w:rPr>
          <w:rFonts w:ascii="Times New Roman" w:hAnsi="Times New Roman"/>
          <w:color w:val="000000" w:themeColor="text1"/>
          <w:kern w:val="22"/>
          <w:szCs w:val="21"/>
          <w:lang w:eastAsia="en-US"/>
        </w:rPr>
      </w:pPr>
      <w:r w:rsidRPr="00C370C3">
        <w:rPr>
          <w:rFonts w:ascii="Times New Roman" w:hAnsi="Times New Roman"/>
          <w:color w:val="000000" w:themeColor="text1"/>
          <w:kern w:val="22"/>
          <w:szCs w:val="21"/>
          <w:lang w:eastAsia="en-US"/>
        </w:rPr>
        <w:t>Hiroshi Mizoguchi,</w:t>
      </w:r>
      <w:r w:rsidR="008A1A36" w:rsidRPr="008A1A36">
        <w:rPr>
          <w:rFonts w:ascii="Times New Roman" w:hAnsi="Times New Roman"/>
          <w:color w:val="000000" w:themeColor="text1"/>
          <w:kern w:val="22"/>
          <w:szCs w:val="21"/>
          <w:vertAlign w:val="superscript"/>
        </w:rPr>
        <w:t>1</w:t>
      </w:r>
      <w:r w:rsidRPr="008A1A36">
        <w:rPr>
          <w:rFonts w:ascii="Times New Roman" w:eastAsia="ＭＳ Ｐゴシック" w:hAnsi="Times New Roman"/>
          <w:color w:val="000000" w:themeColor="text1"/>
          <w:kern w:val="0"/>
          <w:szCs w:val="21"/>
          <w:vertAlign w:val="superscript"/>
        </w:rPr>
        <w:t>,</w:t>
      </w:r>
      <w:r w:rsidR="008A1A36" w:rsidRPr="008A1A36">
        <w:rPr>
          <w:rFonts w:ascii="Times New Roman" w:hAnsi="Times New Roman" w:hint="eastAsia"/>
          <w:color w:val="000000" w:themeColor="text1"/>
          <w:kern w:val="22"/>
          <w:szCs w:val="21"/>
          <w:vertAlign w:val="superscript"/>
        </w:rPr>
        <w:t>Ⅱ</w:t>
      </w:r>
      <w:r w:rsidR="008A1A36" w:rsidRPr="008A1A36">
        <w:rPr>
          <w:rFonts w:ascii="Times New Roman" w:hAnsi="Times New Roman" w:hint="eastAsia"/>
          <w:color w:val="000000" w:themeColor="text1"/>
          <w:kern w:val="22"/>
          <w:szCs w:val="21"/>
          <w:vertAlign w:val="superscript"/>
        </w:rPr>
        <w:t>,</w:t>
      </w:r>
      <w:r w:rsidR="008A1A36">
        <w:rPr>
          <w:rFonts w:ascii="Times New Roman" w:hAnsi="Times New Roman"/>
          <w:color w:val="000000" w:themeColor="text1"/>
          <w:kern w:val="22"/>
          <w:szCs w:val="21"/>
          <w:vertAlign w:val="superscript"/>
        </w:rPr>
        <w:t>*</w:t>
      </w:r>
      <w:r w:rsidRPr="00C370C3">
        <w:rPr>
          <w:rFonts w:ascii="Times New Roman" w:hAnsi="Times New Roman"/>
          <w:color w:val="000000" w:themeColor="text1"/>
          <w:kern w:val="22"/>
          <w:szCs w:val="21"/>
          <w:lang w:eastAsia="en-US"/>
        </w:rPr>
        <w:t xml:space="preserve"> Yuta Osawa,</w:t>
      </w:r>
      <w:r w:rsidRPr="00C370C3">
        <w:rPr>
          <w:rFonts w:ascii="Times New Roman" w:eastAsia="ＭＳ Ｐゴシック" w:hAnsi="Times New Roman"/>
          <w:color w:val="000000" w:themeColor="text1"/>
          <w:kern w:val="0"/>
          <w:szCs w:val="21"/>
          <w:vertAlign w:val="superscript"/>
          <w:lang w:eastAsia="en-US"/>
        </w:rPr>
        <w:t>1</w:t>
      </w:r>
      <w:r w:rsidRPr="00C370C3">
        <w:rPr>
          <w:rFonts w:ascii="Times New Roman" w:hAnsi="Times New Roman"/>
          <w:color w:val="000000" w:themeColor="text1"/>
          <w:kern w:val="22"/>
          <w:szCs w:val="21"/>
          <w:vertAlign w:val="superscript"/>
          <w:lang w:eastAsia="en-US"/>
        </w:rPr>
        <w:t>,</w:t>
      </w:r>
      <w:r w:rsidR="008A1A36">
        <w:rPr>
          <w:rFonts w:ascii="Times New Roman" w:hAnsi="Times New Roman" w:hint="eastAsia"/>
          <w:color w:val="000000" w:themeColor="text1"/>
          <w:kern w:val="22"/>
          <w:szCs w:val="21"/>
          <w:vertAlign w:val="superscript"/>
        </w:rPr>
        <w:t>Ⅱ</w:t>
      </w:r>
      <w:r w:rsidR="005931C3" w:rsidRPr="00C370C3">
        <w:rPr>
          <w:rFonts w:ascii="Times New Roman" w:hAnsi="Times New Roman"/>
          <w:color w:val="000000" w:themeColor="text1"/>
          <w:kern w:val="22"/>
          <w:szCs w:val="21"/>
          <w:lang w:eastAsia="en-US"/>
        </w:rPr>
        <w:t xml:space="preserve"> </w:t>
      </w:r>
      <w:r w:rsidRPr="00C370C3">
        <w:rPr>
          <w:rFonts w:ascii="Times New Roman" w:hAnsi="Times New Roman"/>
          <w:color w:val="000000" w:themeColor="text1"/>
          <w:kern w:val="22"/>
          <w:szCs w:val="21"/>
          <w:lang w:eastAsia="en-US"/>
        </w:rPr>
        <w:t>Masato Sasase,</w:t>
      </w:r>
      <w:r w:rsidRPr="00C370C3">
        <w:rPr>
          <w:rFonts w:ascii="Times New Roman" w:hAnsi="Times New Roman"/>
          <w:color w:val="000000" w:themeColor="text1"/>
          <w:kern w:val="22"/>
          <w:szCs w:val="21"/>
          <w:vertAlign w:val="superscript"/>
          <w:lang w:eastAsia="en-US"/>
        </w:rPr>
        <w:t>2</w:t>
      </w:r>
      <w:r w:rsidRPr="00C370C3">
        <w:rPr>
          <w:rFonts w:ascii="Times New Roman" w:hAnsi="Times New Roman"/>
          <w:color w:val="000000" w:themeColor="text1"/>
          <w:kern w:val="22"/>
          <w:szCs w:val="21"/>
          <w:lang w:eastAsia="en-US"/>
        </w:rPr>
        <w:t xml:space="preserve"> Naoki Ohashi,</w:t>
      </w:r>
      <w:r w:rsidRPr="00C370C3">
        <w:rPr>
          <w:rFonts w:ascii="Times New Roman" w:hAnsi="Times New Roman"/>
          <w:color w:val="000000" w:themeColor="text1"/>
          <w:kern w:val="22"/>
          <w:szCs w:val="21"/>
          <w:vertAlign w:val="superscript"/>
        </w:rPr>
        <w:t>3</w:t>
      </w:r>
      <w:r w:rsidRPr="00C370C3">
        <w:rPr>
          <w:rFonts w:ascii="Times New Roman" w:hAnsi="Times New Roman"/>
          <w:color w:val="000000" w:themeColor="text1"/>
          <w:kern w:val="22"/>
          <w:szCs w:val="21"/>
          <w:lang w:eastAsia="en-US"/>
        </w:rPr>
        <w:t xml:space="preserve"> Masaaki Kitano,</w:t>
      </w:r>
      <w:r w:rsidRPr="00C370C3">
        <w:rPr>
          <w:rFonts w:ascii="Times New Roman" w:hAnsi="Times New Roman"/>
          <w:color w:val="000000" w:themeColor="text1"/>
          <w:kern w:val="22"/>
          <w:szCs w:val="21"/>
          <w:vertAlign w:val="superscript"/>
          <w:lang w:eastAsia="en-US"/>
        </w:rPr>
        <w:t>2</w:t>
      </w:r>
      <w:r w:rsidRPr="00C370C3">
        <w:rPr>
          <w:rFonts w:ascii="Times New Roman" w:hAnsi="Times New Roman"/>
          <w:color w:val="000000" w:themeColor="text1"/>
          <w:kern w:val="22"/>
          <w:szCs w:val="21"/>
          <w:lang w:eastAsia="en-US"/>
        </w:rPr>
        <w:t xml:space="preserve"> and</w:t>
      </w:r>
    </w:p>
    <w:p w14:paraId="4FC000F3" w14:textId="77777777" w:rsidR="00196933" w:rsidRPr="00C370C3" w:rsidRDefault="00196933" w:rsidP="00196933">
      <w:pPr>
        <w:widowControl/>
        <w:spacing w:line="360" w:lineRule="auto"/>
        <w:jc w:val="center"/>
        <w:rPr>
          <w:rFonts w:ascii="Times New Roman" w:eastAsia="ＭＳ Ｐゴシック" w:hAnsi="Times New Roman"/>
          <w:color w:val="000000" w:themeColor="text1"/>
          <w:kern w:val="0"/>
          <w:szCs w:val="21"/>
          <w:vertAlign w:val="superscript"/>
        </w:rPr>
      </w:pPr>
      <w:r w:rsidRPr="00C370C3">
        <w:rPr>
          <w:rFonts w:ascii="Times New Roman" w:hAnsi="Times New Roman"/>
          <w:color w:val="000000" w:themeColor="text1"/>
          <w:kern w:val="22"/>
          <w:szCs w:val="21"/>
          <w:lang w:eastAsia="en-US"/>
        </w:rPr>
        <w:t>Hideo Hosono</w:t>
      </w:r>
      <w:r w:rsidRPr="00C370C3">
        <w:rPr>
          <w:rFonts w:ascii="Times New Roman" w:eastAsia="ＭＳ Ｐゴシック" w:hAnsi="Times New Roman"/>
          <w:color w:val="000000" w:themeColor="text1"/>
          <w:kern w:val="0"/>
          <w:szCs w:val="21"/>
          <w:vertAlign w:val="superscript"/>
        </w:rPr>
        <w:t>1, 2, *</w:t>
      </w:r>
    </w:p>
    <w:p w14:paraId="3A48FD7D" w14:textId="77777777" w:rsidR="00196933" w:rsidRPr="00C370C3" w:rsidRDefault="00196933" w:rsidP="00D842F3">
      <w:pPr>
        <w:widowControl/>
        <w:spacing w:line="360" w:lineRule="auto"/>
        <w:jc w:val="center"/>
        <w:rPr>
          <w:rFonts w:ascii="Times New Roman" w:hAnsi="Times New Roman"/>
          <w:color w:val="000000" w:themeColor="text1"/>
          <w:kern w:val="22"/>
          <w:szCs w:val="21"/>
          <w:lang w:eastAsia="en-US"/>
        </w:rPr>
      </w:pPr>
    </w:p>
    <w:p w14:paraId="13F156DA" w14:textId="77777777" w:rsidR="00196933" w:rsidRPr="00C370C3" w:rsidRDefault="00196933" w:rsidP="00D842F3">
      <w:pPr>
        <w:widowControl/>
        <w:spacing w:line="360" w:lineRule="auto"/>
        <w:jc w:val="center"/>
        <w:rPr>
          <w:rFonts w:ascii="Times New Roman" w:hAnsi="Times New Roman"/>
          <w:color w:val="000000" w:themeColor="text1"/>
          <w:kern w:val="22"/>
          <w:szCs w:val="21"/>
          <w:lang w:eastAsia="en-US"/>
        </w:rPr>
      </w:pPr>
      <w:bookmarkStart w:id="0" w:name="_Hlk97733107"/>
      <w:r w:rsidRPr="00C370C3">
        <w:rPr>
          <w:rFonts w:ascii="Times New Roman" w:hAnsi="Times New Roman"/>
          <w:color w:val="000000" w:themeColor="text1"/>
          <w:kern w:val="22"/>
          <w:szCs w:val="21"/>
          <w:vertAlign w:val="superscript"/>
          <w:lang w:eastAsia="en-US"/>
        </w:rPr>
        <w:t>1</w:t>
      </w:r>
      <w:bookmarkStart w:id="1" w:name="_Hlk142667714"/>
      <w:r w:rsidRPr="00C370C3">
        <w:rPr>
          <w:rFonts w:ascii="Times New Roman" w:hAnsi="Times New Roman"/>
          <w:color w:val="000000" w:themeColor="text1"/>
          <w:kern w:val="22"/>
          <w:szCs w:val="21"/>
          <w:lang w:eastAsia="en-US"/>
        </w:rPr>
        <w:t xml:space="preserve">Research Center for Materials </w:t>
      </w:r>
      <w:proofErr w:type="spellStart"/>
      <w:r w:rsidRPr="00C370C3">
        <w:rPr>
          <w:rFonts w:ascii="Times New Roman" w:hAnsi="Times New Roman"/>
          <w:color w:val="000000" w:themeColor="text1"/>
          <w:kern w:val="22"/>
          <w:szCs w:val="21"/>
          <w:lang w:eastAsia="en-US"/>
        </w:rPr>
        <w:t>Nanoarchitectonics</w:t>
      </w:r>
      <w:proofErr w:type="spellEnd"/>
      <w:r w:rsidRPr="00C370C3">
        <w:rPr>
          <w:rFonts w:ascii="Times New Roman" w:hAnsi="Times New Roman"/>
          <w:color w:val="000000" w:themeColor="text1"/>
          <w:kern w:val="22"/>
          <w:szCs w:val="21"/>
          <w:lang w:eastAsia="en-US"/>
        </w:rPr>
        <w:t xml:space="preserve"> (MANA)</w:t>
      </w:r>
      <w:bookmarkEnd w:id="1"/>
      <w:r w:rsidRPr="00C370C3">
        <w:rPr>
          <w:rFonts w:ascii="Times New Roman" w:hAnsi="Times New Roman"/>
          <w:color w:val="000000" w:themeColor="text1"/>
          <w:kern w:val="22"/>
          <w:szCs w:val="21"/>
          <w:lang w:eastAsia="en-US"/>
        </w:rPr>
        <w:t xml:space="preserve">, </w:t>
      </w:r>
    </w:p>
    <w:p w14:paraId="2C9DA43E" w14:textId="77777777" w:rsidR="00196933" w:rsidRPr="00C370C3" w:rsidRDefault="00196933" w:rsidP="00D842F3">
      <w:pPr>
        <w:widowControl/>
        <w:spacing w:line="360" w:lineRule="auto"/>
        <w:jc w:val="center"/>
        <w:rPr>
          <w:rFonts w:ascii="Times New Roman" w:hAnsi="Times New Roman"/>
          <w:color w:val="000000" w:themeColor="text1"/>
          <w:kern w:val="22"/>
          <w:szCs w:val="21"/>
          <w:lang w:eastAsia="en-US"/>
        </w:rPr>
      </w:pPr>
      <w:r w:rsidRPr="00C370C3">
        <w:rPr>
          <w:rFonts w:ascii="Times New Roman" w:hAnsi="Times New Roman"/>
          <w:color w:val="000000" w:themeColor="text1"/>
          <w:kern w:val="22"/>
          <w:szCs w:val="21"/>
          <w:lang w:eastAsia="en-US"/>
        </w:rPr>
        <w:t>National Institute for Materials Science (NIMS)</w:t>
      </w:r>
    </w:p>
    <w:p w14:paraId="36B29718" w14:textId="15BC4509" w:rsidR="00196933" w:rsidRPr="00C370C3" w:rsidRDefault="00196933" w:rsidP="00196933">
      <w:pPr>
        <w:widowControl/>
        <w:numPr>
          <w:ilvl w:val="1"/>
          <w:numId w:val="5"/>
        </w:numPr>
        <w:spacing w:line="360" w:lineRule="auto"/>
        <w:jc w:val="center"/>
        <w:rPr>
          <w:rFonts w:ascii="Times New Roman" w:hAnsi="Times New Roman"/>
          <w:color w:val="000000" w:themeColor="text1"/>
          <w:kern w:val="22"/>
          <w:szCs w:val="21"/>
          <w:lang w:eastAsia="en-US"/>
        </w:rPr>
      </w:pPr>
      <w:r w:rsidRPr="00C370C3">
        <w:rPr>
          <w:rFonts w:ascii="Times New Roman" w:hAnsi="Times New Roman"/>
          <w:color w:val="000000" w:themeColor="text1"/>
          <w:kern w:val="22"/>
          <w:szCs w:val="21"/>
          <w:lang w:eastAsia="en-US"/>
        </w:rPr>
        <w:t>Namiki, Tsukuba, Ibaraki 305-0044</w:t>
      </w:r>
      <w:r w:rsidR="00235FC6" w:rsidRPr="00C370C3">
        <w:rPr>
          <w:rFonts w:ascii="Times New Roman" w:hAnsi="Times New Roman"/>
          <w:color w:val="000000" w:themeColor="text1"/>
          <w:kern w:val="22"/>
          <w:szCs w:val="21"/>
          <w:lang w:eastAsia="en-US"/>
        </w:rPr>
        <w:t>,</w:t>
      </w:r>
      <w:r w:rsidRPr="00C370C3">
        <w:rPr>
          <w:rFonts w:ascii="Times New Roman" w:hAnsi="Times New Roman"/>
          <w:color w:val="000000" w:themeColor="text1"/>
          <w:kern w:val="22"/>
          <w:szCs w:val="21"/>
          <w:lang w:eastAsia="en-US"/>
        </w:rPr>
        <w:t xml:space="preserve"> Japan</w:t>
      </w:r>
      <w:bookmarkEnd w:id="0"/>
    </w:p>
    <w:p w14:paraId="503EEEED" w14:textId="77777777" w:rsidR="00196933" w:rsidRPr="00C370C3" w:rsidRDefault="00196933" w:rsidP="00D842F3">
      <w:pPr>
        <w:widowControl/>
        <w:spacing w:line="360" w:lineRule="auto"/>
        <w:ind w:left="360"/>
        <w:rPr>
          <w:rFonts w:ascii="Times New Roman" w:hAnsi="Times New Roman"/>
          <w:color w:val="000000" w:themeColor="text1"/>
          <w:kern w:val="22"/>
          <w:szCs w:val="21"/>
          <w:lang w:eastAsia="en-US"/>
        </w:rPr>
      </w:pPr>
    </w:p>
    <w:p w14:paraId="7C5B52E0" w14:textId="77777777" w:rsidR="00196933" w:rsidRPr="00C370C3" w:rsidRDefault="00196933" w:rsidP="00D842F3">
      <w:pPr>
        <w:widowControl/>
        <w:spacing w:line="360" w:lineRule="auto"/>
        <w:jc w:val="center"/>
        <w:rPr>
          <w:rFonts w:ascii="Times New Roman" w:hAnsi="Times New Roman"/>
          <w:color w:val="000000" w:themeColor="text1"/>
          <w:kern w:val="22"/>
          <w:szCs w:val="21"/>
          <w:lang w:eastAsia="en-US"/>
        </w:rPr>
      </w:pPr>
      <w:r w:rsidRPr="00C370C3">
        <w:rPr>
          <w:rFonts w:ascii="Times New Roman" w:hAnsi="Times New Roman"/>
          <w:color w:val="000000" w:themeColor="text1"/>
          <w:kern w:val="22"/>
          <w:szCs w:val="21"/>
          <w:vertAlign w:val="superscript"/>
          <w:lang w:eastAsia="en-US"/>
        </w:rPr>
        <w:t>2</w:t>
      </w:r>
      <w:r w:rsidRPr="00C370C3">
        <w:rPr>
          <w:rFonts w:ascii="Times New Roman" w:hAnsi="Times New Roman"/>
          <w:color w:val="000000" w:themeColor="text1"/>
          <w:kern w:val="22"/>
          <w:szCs w:val="21"/>
          <w:lang w:val="de-DE" w:eastAsia="en-US"/>
        </w:rPr>
        <w:t>MDX Research Center for Element Strategy, International Research Frontiers Initiative,</w:t>
      </w:r>
      <w:r w:rsidRPr="00C370C3">
        <w:rPr>
          <w:rFonts w:ascii="Times New Roman" w:hAnsi="Times New Roman"/>
          <w:color w:val="000000" w:themeColor="text1"/>
          <w:kern w:val="22"/>
          <w:szCs w:val="21"/>
          <w:lang w:eastAsia="en-US"/>
        </w:rPr>
        <w:t xml:space="preserve"> </w:t>
      </w:r>
    </w:p>
    <w:p w14:paraId="26A52F60" w14:textId="77777777" w:rsidR="00196933" w:rsidRPr="00C370C3" w:rsidRDefault="00196933" w:rsidP="00196933">
      <w:pPr>
        <w:widowControl/>
        <w:spacing w:line="360" w:lineRule="auto"/>
        <w:jc w:val="center"/>
        <w:rPr>
          <w:rFonts w:ascii="Times New Roman" w:hAnsi="Times New Roman"/>
          <w:color w:val="000000" w:themeColor="text1"/>
          <w:kern w:val="22"/>
          <w:szCs w:val="21"/>
        </w:rPr>
      </w:pPr>
      <w:r w:rsidRPr="00C370C3">
        <w:rPr>
          <w:rFonts w:ascii="Times New Roman" w:hAnsi="Times New Roman"/>
          <w:color w:val="000000" w:themeColor="text1"/>
          <w:kern w:val="22"/>
          <w:szCs w:val="21"/>
          <w:lang w:eastAsia="en-US"/>
        </w:rPr>
        <w:t>Tokyo Institute of Technology,</w:t>
      </w:r>
      <w:r w:rsidRPr="00C370C3">
        <w:rPr>
          <w:rFonts w:ascii="Times New Roman" w:hAnsi="Times New Roman"/>
          <w:color w:val="000000" w:themeColor="text1"/>
          <w:kern w:val="22"/>
          <w:szCs w:val="21"/>
        </w:rPr>
        <w:t xml:space="preserve"> </w:t>
      </w:r>
    </w:p>
    <w:p w14:paraId="56874F70" w14:textId="3CFBE5A1" w:rsidR="00196933" w:rsidRPr="00C370C3" w:rsidRDefault="00196933" w:rsidP="00196933">
      <w:pPr>
        <w:widowControl/>
        <w:spacing w:line="360" w:lineRule="auto"/>
        <w:jc w:val="center"/>
        <w:rPr>
          <w:rFonts w:ascii="Times New Roman" w:hAnsi="Times New Roman"/>
          <w:color w:val="000000" w:themeColor="text1"/>
          <w:kern w:val="22"/>
          <w:szCs w:val="21"/>
          <w:lang w:eastAsia="en-US"/>
        </w:rPr>
      </w:pPr>
      <w:r w:rsidRPr="00C370C3">
        <w:rPr>
          <w:rFonts w:ascii="Times New Roman" w:hAnsi="Times New Roman"/>
          <w:color w:val="000000" w:themeColor="text1"/>
          <w:kern w:val="22"/>
          <w:szCs w:val="21"/>
          <w:lang w:eastAsia="en-US"/>
        </w:rPr>
        <w:t xml:space="preserve">4259 </w:t>
      </w:r>
      <w:proofErr w:type="spellStart"/>
      <w:r w:rsidRPr="00C370C3">
        <w:rPr>
          <w:rFonts w:ascii="Times New Roman" w:hAnsi="Times New Roman"/>
          <w:color w:val="000000" w:themeColor="text1"/>
          <w:kern w:val="22"/>
          <w:szCs w:val="21"/>
          <w:lang w:eastAsia="en-US"/>
        </w:rPr>
        <w:t>Nagatsuta</w:t>
      </w:r>
      <w:proofErr w:type="spellEnd"/>
      <w:r w:rsidRPr="00C370C3">
        <w:rPr>
          <w:rFonts w:ascii="Times New Roman" w:hAnsi="Times New Roman"/>
          <w:color w:val="000000" w:themeColor="text1"/>
          <w:kern w:val="22"/>
          <w:szCs w:val="21"/>
          <w:lang w:eastAsia="en-US"/>
        </w:rPr>
        <w:t>, Midori-</w:t>
      </w:r>
      <w:proofErr w:type="spellStart"/>
      <w:r w:rsidRPr="00C370C3">
        <w:rPr>
          <w:rFonts w:ascii="Times New Roman" w:hAnsi="Times New Roman"/>
          <w:color w:val="000000" w:themeColor="text1"/>
          <w:kern w:val="22"/>
          <w:szCs w:val="21"/>
          <w:lang w:eastAsia="en-US"/>
        </w:rPr>
        <w:t>ku</w:t>
      </w:r>
      <w:proofErr w:type="spellEnd"/>
      <w:r w:rsidRPr="00C370C3">
        <w:rPr>
          <w:rFonts w:ascii="Times New Roman" w:hAnsi="Times New Roman"/>
          <w:color w:val="000000" w:themeColor="text1"/>
          <w:kern w:val="22"/>
          <w:szCs w:val="21"/>
          <w:lang w:eastAsia="en-US"/>
        </w:rPr>
        <w:t>, Yokohama 226-8503, Japan</w:t>
      </w:r>
    </w:p>
    <w:p w14:paraId="2D91AC11" w14:textId="77777777" w:rsidR="00196933" w:rsidRPr="00C370C3" w:rsidRDefault="00196933" w:rsidP="00D842F3">
      <w:pPr>
        <w:widowControl/>
        <w:spacing w:line="360" w:lineRule="auto"/>
        <w:jc w:val="center"/>
        <w:rPr>
          <w:rFonts w:ascii="Times New Roman" w:hAnsi="Times New Roman"/>
          <w:color w:val="000000" w:themeColor="text1"/>
          <w:kern w:val="22"/>
          <w:szCs w:val="21"/>
          <w:lang w:eastAsia="en-US"/>
        </w:rPr>
      </w:pPr>
    </w:p>
    <w:p w14:paraId="1FFF6377" w14:textId="77777777" w:rsidR="00196933" w:rsidRPr="00C370C3" w:rsidRDefault="00196933" w:rsidP="00D842F3">
      <w:pPr>
        <w:widowControl/>
        <w:spacing w:line="360" w:lineRule="auto"/>
        <w:jc w:val="center"/>
        <w:rPr>
          <w:rFonts w:ascii="Times New Roman" w:hAnsi="Times New Roman"/>
          <w:color w:val="000000" w:themeColor="text1"/>
          <w:kern w:val="22"/>
          <w:szCs w:val="21"/>
          <w:lang w:eastAsia="en-US"/>
        </w:rPr>
      </w:pPr>
      <w:r w:rsidRPr="00C370C3">
        <w:rPr>
          <w:rFonts w:ascii="Times New Roman" w:hAnsi="Times New Roman"/>
          <w:color w:val="000000" w:themeColor="text1"/>
          <w:kern w:val="22"/>
          <w:szCs w:val="21"/>
          <w:vertAlign w:val="superscript"/>
          <w:lang w:eastAsia="en-US"/>
        </w:rPr>
        <w:t>3</w:t>
      </w:r>
      <w:r w:rsidRPr="00C370C3">
        <w:rPr>
          <w:rFonts w:ascii="Times New Roman" w:hAnsi="Times New Roman"/>
          <w:color w:val="000000" w:themeColor="text1"/>
          <w:kern w:val="22"/>
          <w:szCs w:val="21"/>
          <w:lang w:eastAsia="en-US"/>
        </w:rPr>
        <w:t xml:space="preserve">Research Center for Electronic and Optical Materials, </w:t>
      </w:r>
    </w:p>
    <w:p w14:paraId="239795AA" w14:textId="77777777" w:rsidR="00196933" w:rsidRPr="00C370C3" w:rsidRDefault="00196933">
      <w:pPr>
        <w:widowControl/>
        <w:spacing w:line="360" w:lineRule="auto"/>
        <w:jc w:val="center"/>
        <w:rPr>
          <w:rFonts w:ascii="Times New Roman" w:hAnsi="Times New Roman"/>
          <w:color w:val="000000" w:themeColor="text1"/>
          <w:kern w:val="22"/>
          <w:szCs w:val="21"/>
          <w:lang w:eastAsia="en-US"/>
        </w:rPr>
      </w:pPr>
      <w:r w:rsidRPr="00C370C3">
        <w:rPr>
          <w:rFonts w:ascii="Times New Roman" w:hAnsi="Times New Roman"/>
          <w:color w:val="000000" w:themeColor="text1"/>
          <w:kern w:val="22"/>
          <w:szCs w:val="21"/>
          <w:lang w:eastAsia="en-US"/>
        </w:rPr>
        <w:t>National Institute for Materials Science (NIMS)</w:t>
      </w:r>
    </w:p>
    <w:p w14:paraId="0E7CEC9B" w14:textId="5E929531" w:rsidR="00196933" w:rsidRPr="00C370C3" w:rsidRDefault="00196933" w:rsidP="00D842F3">
      <w:pPr>
        <w:pStyle w:val="ac"/>
        <w:widowControl/>
        <w:numPr>
          <w:ilvl w:val="1"/>
          <w:numId w:val="8"/>
        </w:numPr>
        <w:spacing w:line="360" w:lineRule="auto"/>
        <w:ind w:leftChars="0"/>
        <w:rPr>
          <w:rFonts w:ascii="Times New Roman" w:hAnsi="Times New Roman"/>
          <w:color w:val="000000" w:themeColor="text1"/>
          <w:kern w:val="22"/>
          <w:szCs w:val="21"/>
          <w:lang w:eastAsia="en-US"/>
        </w:rPr>
      </w:pPr>
      <w:r w:rsidRPr="00C370C3">
        <w:rPr>
          <w:rFonts w:ascii="Times New Roman" w:hAnsi="Times New Roman"/>
          <w:color w:val="000000" w:themeColor="text1"/>
          <w:kern w:val="22"/>
          <w:szCs w:val="21"/>
          <w:lang w:eastAsia="en-US"/>
        </w:rPr>
        <w:t>Namiki, Tsukuba, Ibaraki 305-0044</w:t>
      </w:r>
      <w:r w:rsidR="00235FC6" w:rsidRPr="00C370C3">
        <w:rPr>
          <w:rFonts w:ascii="Times New Roman" w:hAnsi="Times New Roman"/>
          <w:color w:val="000000" w:themeColor="text1"/>
          <w:kern w:val="22"/>
          <w:szCs w:val="21"/>
          <w:lang w:eastAsia="en-US"/>
        </w:rPr>
        <w:t>,</w:t>
      </w:r>
      <w:r w:rsidRPr="00C370C3">
        <w:rPr>
          <w:rFonts w:ascii="Times New Roman" w:hAnsi="Times New Roman"/>
          <w:color w:val="000000" w:themeColor="text1"/>
          <w:kern w:val="22"/>
          <w:szCs w:val="21"/>
          <w:lang w:eastAsia="en-US"/>
        </w:rPr>
        <w:t xml:space="preserve"> Japan</w:t>
      </w:r>
    </w:p>
    <w:p w14:paraId="4F93E456" w14:textId="77777777" w:rsidR="005931C3" w:rsidRPr="00C370C3" w:rsidRDefault="005931C3" w:rsidP="00D842F3">
      <w:pPr>
        <w:widowControl/>
        <w:spacing w:line="360" w:lineRule="auto"/>
        <w:rPr>
          <w:rFonts w:ascii="Times New Roman" w:hAnsi="Times New Roman"/>
          <w:color w:val="000000" w:themeColor="text1"/>
          <w:kern w:val="22"/>
          <w:szCs w:val="21"/>
          <w:lang w:eastAsia="en-US"/>
        </w:rPr>
      </w:pPr>
    </w:p>
    <w:p w14:paraId="08224423" w14:textId="52996E8B" w:rsidR="00145E9F" w:rsidRPr="00C370C3" w:rsidRDefault="008A1A36" w:rsidP="00D842F3">
      <w:pPr>
        <w:autoSpaceDE w:val="0"/>
        <w:autoSpaceDN w:val="0"/>
        <w:adjustRightInd w:val="0"/>
        <w:spacing w:line="360" w:lineRule="auto"/>
        <w:ind w:firstLineChars="1200" w:firstLine="2520"/>
        <w:rPr>
          <w:rStyle w:val="a5"/>
          <w:rFonts w:ascii="Times New Roman" w:eastAsia="ＭＳ Ｐゴシック" w:hAnsi="Times New Roman"/>
          <w:color w:val="000000"/>
          <w:szCs w:val="21"/>
        </w:rPr>
      </w:pPr>
      <w:r>
        <w:rPr>
          <w:rFonts w:ascii="Times New Roman" w:hAnsi="Times New Roman" w:hint="eastAsia"/>
          <w:color w:val="000000" w:themeColor="text1"/>
          <w:kern w:val="22"/>
          <w:szCs w:val="21"/>
          <w:vertAlign w:val="superscript"/>
        </w:rPr>
        <w:t>Ⅱ</w:t>
      </w:r>
      <w:r w:rsidR="00196933" w:rsidRPr="00C370C3">
        <w:rPr>
          <w:rFonts w:ascii="Times New Roman" w:hAnsi="Times New Roman"/>
          <w:color w:val="000000" w:themeColor="text1"/>
          <w:szCs w:val="21"/>
        </w:rPr>
        <w:t>These authors contributed equally to this work</w:t>
      </w:r>
    </w:p>
    <w:p w14:paraId="1F2BF4A5" w14:textId="6BB5E85B" w:rsidR="00003D1B" w:rsidRPr="00C370C3" w:rsidRDefault="00235FC6" w:rsidP="00D842F3">
      <w:pPr>
        <w:autoSpaceDE w:val="0"/>
        <w:autoSpaceDN w:val="0"/>
        <w:adjustRightInd w:val="0"/>
        <w:spacing w:line="360" w:lineRule="auto"/>
        <w:ind w:left="360"/>
        <w:jc w:val="center"/>
        <w:rPr>
          <w:rStyle w:val="a5"/>
          <w:rFonts w:ascii="Times New Roman" w:eastAsia="ＭＳ Ｐゴシック" w:hAnsi="Times New Roman"/>
          <w:color w:val="000000"/>
          <w:szCs w:val="21"/>
        </w:rPr>
      </w:pPr>
      <w:r w:rsidRPr="00C370C3">
        <w:rPr>
          <w:rFonts w:ascii="Times New Roman" w:hAnsi="Times New Roman"/>
          <w:color w:val="000000" w:themeColor="text1"/>
          <w:szCs w:val="21"/>
        </w:rPr>
        <w:t>*</w:t>
      </w:r>
      <w:r w:rsidR="00196933" w:rsidRPr="00C370C3">
        <w:rPr>
          <w:rFonts w:ascii="Times New Roman" w:hAnsi="Times New Roman"/>
          <w:color w:val="000000" w:themeColor="text1"/>
          <w:szCs w:val="21"/>
        </w:rPr>
        <w:t xml:space="preserve">Corresponding author footnote: </w:t>
      </w:r>
      <w:hyperlink r:id="rId8" w:history="1">
        <w:r w:rsidR="00F02548" w:rsidRPr="00C370C3">
          <w:rPr>
            <w:rStyle w:val="a5"/>
            <w:rFonts w:ascii="Times New Roman" w:hAnsi="Times New Roman"/>
            <w:szCs w:val="21"/>
          </w:rPr>
          <w:t>MIZOGUCHI.Hiroshi@nims.go.jp</w:t>
        </w:r>
      </w:hyperlink>
      <w:r w:rsidR="00F02548" w:rsidRPr="00C370C3">
        <w:rPr>
          <w:rStyle w:val="a5"/>
          <w:rFonts w:ascii="Times New Roman" w:eastAsia="ＭＳ Ｐゴシック" w:hAnsi="Times New Roman"/>
          <w:color w:val="000000"/>
          <w:szCs w:val="21"/>
        </w:rPr>
        <w:t xml:space="preserve">, </w:t>
      </w:r>
      <w:r w:rsidR="00242B35" w:rsidRPr="00C370C3">
        <w:rPr>
          <w:rStyle w:val="a5"/>
          <w:rFonts w:ascii="Times New Roman" w:eastAsia="ＭＳ Ｐゴシック" w:hAnsi="Times New Roman"/>
          <w:color w:val="000000"/>
          <w:szCs w:val="21"/>
        </w:rPr>
        <w:t>hosono@mces.titech.ac.jp</w:t>
      </w:r>
    </w:p>
    <w:p w14:paraId="014767FE" w14:textId="2B6D265C" w:rsidR="00003D1B" w:rsidRDefault="00003D1B">
      <w:pPr>
        <w:autoSpaceDE w:val="0"/>
        <w:autoSpaceDN w:val="0"/>
        <w:adjustRightInd w:val="0"/>
        <w:spacing w:line="480" w:lineRule="auto"/>
        <w:ind w:left="360"/>
        <w:jc w:val="center"/>
        <w:rPr>
          <w:rStyle w:val="a5"/>
          <w:rFonts w:ascii="Times New Roman" w:eastAsia="ＭＳ Ｐゴシック" w:hAnsi="Times New Roman"/>
          <w:color w:val="000000"/>
          <w:szCs w:val="21"/>
        </w:rPr>
      </w:pPr>
    </w:p>
    <w:p w14:paraId="15655BE9" w14:textId="6C83B95E" w:rsidR="00003D1B" w:rsidRDefault="00003D1B">
      <w:pPr>
        <w:autoSpaceDE w:val="0"/>
        <w:autoSpaceDN w:val="0"/>
        <w:adjustRightInd w:val="0"/>
        <w:spacing w:line="480" w:lineRule="auto"/>
        <w:ind w:left="360"/>
        <w:jc w:val="center"/>
        <w:rPr>
          <w:rStyle w:val="a5"/>
          <w:rFonts w:ascii="Times New Roman" w:eastAsia="ＭＳ Ｐゴシック" w:hAnsi="Times New Roman"/>
          <w:color w:val="000000"/>
          <w:szCs w:val="21"/>
        </w:rPr>
      </w:pPr>
    </w:p>
    <w:p w14:paraId="139F38F6" w14:textId="77777777" w:rsidR="00196933" w:rsidRDefault="00196933">
      <w:pPr>
        <w:autoSpaceDE w:val="0"/>
        <w:autoSpaceDN w:val="0"/>
        <w:adjustRightInd w:val="0"/>
        <w:spacing w:line="480" w:lineRule="auto"/>
        <w:ind w:left="360"/>
        <w:jc w:val="center"/>
        <w:rPr>
          <w:rStyle w:val="a5"/>
          <w:rFonts w:ascii="Times New Roman" w:eastAsia="ＭＳ Ｐゴシック" w:hAnsi="Times New Roman"/>
          <w:color w:val="000000"/>
          <w:szCs w:val="21"/>
        </w:rPr>
      </w:pPr>
    </w:p>
    <w:p w14:paraId="69CBA80D" w14:textId="77777777" w:rsidR="00196933" w:rsidRDefault="00196933">
      <w:pPr>
        <w:autoSpaceDE w:val="0"/>
        <w:autoSpaceDN w:val="0"/>
        <w:adjustRightInd w:val="0"/>
        <w:spacing w:line="480" w:lineRule="auto"/>
        <w:ind w:left="360"/>
        <w:jc w:val="center"/>
        <w:rPr>
          <w:rStyle w:val="a5"/>
          <w:rFonts w:ascii="Times New Roman" w:eastAsia="ＭＳ Ｐゴシック" w:hAnsi="Times New Roman"/>
          <w:color w:val="000000"/>
          <w:szCs w:val="21"/>
        </w:rPr>
      </w:pPr>
    </w:p>
    <w:p w14:paraId="0F6DE203" w14:textId="77777777" w:rsidR="00003D1B" w:rsidRDefault="00003D1B">
      <w:pPr>
        <w:autoSpaceDE w:val="0"/>
        <w:autoSpaceDN w:val="0"/>
        <w:adjustRightInd w:val="0"/>
        <w:spacing w:line="480" w:lineRule="auto"/>
        <w:ind w:left="360"/>
        <w:jc w:val="center"/>
        <w:rPr>
          <w:rStyle w:val="a5"/>
          <w:rFonts w:ascii="Times New Roman" w:eastAsia="ＭＳ Ｐゴシック" w:hAnsi="Times New Roman"/>
          <w:color w:val="000000"/>
          <w:szCs w:val="21"/>
        </w:rPr>
      </w:pPr>
    </w:p>
    <w:p w14:paraId="50DD8BB6" w14:textId="20CEF1A2" w:rsidR="00D7250B" w:rsidRDefault="00D7250B">
      <w:pPr>
        <w:pStyle w:val="Web"/>
        <w:snapToGrid w:val="0"/>
        <w:spacing w:before="0" w:beforeAutospacing="0" w:after="0" w:afterAutospacing="0" w:line="480" w:lineRule="auto"/>
        <w:jc w:val="center"/>
        <w:rPr>
          <w:rFonts w:ascii="Times New Roman" w:eastAsia="ＭＳ 明朝" w:hAnsi="Times New Roman" w:cs="Times New Roman"/>
          <w:sz w:val="21"/>
          <w:szCs w:val="21"/>
        </w:rPr>
      </w:pPr>
    </w:p>
    <w:p w14:paraId="5335B882" w14:textId="77777777" w:rsidR="004A1A89" w:rsidRPr="00174CBF" w:rsidRDefault="004A1A89" w:rsidP="00D842F3">
      <w:pPr>
        <w:pStyle w:val="Web"/>
        <w:snapToGrid w:val="0"/>
        <w:spacing w:before="0" w:beforeAutospacing="0" w:after="0" w:afterAutospacing="0" w:line="480" w:lineRule="auto"/>
        <w:jc w:val="center"/>
        <w:rPr>
          <w:rFonts w:ascii="Times New Roman" w:eastAsia="ＭＳ 明朝" w:hAnsi="Times New Roman" w:cs="Times New Roman"/>
          <w:sz w:val="21"/>
          <w:szCs w:val="21"/>
        </w:rPr>
      </w:pPr>
    </w:p>
    <w:p w14:paraId="0530FBC6" w14:textId="59E47520" w:rsidR="003855F7" w:rsidRPr="00D842F3" w:rsidRDefault="003855F7" w:rsidP="003855F7">
      <w:pPr>
        <w:pStyle w:val="Web"/>
        <w:spacing w:before="0" w:beforeAutospacing="0" w:after="0" w:afterAutospacing="0"/>
        <w:rPr>
          <w:rFonts w:ascii="Times New Roman" w:hAnsi="Times New Roman" w:cs="Times New Roman"/>
          <w:sz w:val="21"/>
          <w:szCs w:val="21"/>
        </w:rPr>
      </w:pPr>
      <w:r w:rsidRPr="00D842F3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1"/>
          <w:szCs w:val="21"/>
        </w:rPr>
        <w:lastRenderedPageBreak/>
        <w:t xml:space="preserve">Table S1. </w:t>
      </w:r>
      <w:r w:rsidRPr="00D842F3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>Catalytic performance of Ni-based catalysts for NH</w:t>
      </w:r>
      <w:r w:rsidRPr="00D842F3">
        <w:rPr>
          <w:rFonts w:ascii="Times New Roman" w:eastAsiaTheme="minorEastAsia" w:hAnsi="Times New Roman" w:cs="Times New Roman"/>
          <w:color w:val="000000" w:themeColor="text1"/>
          <w:kern w:val="24"/>
          <w:position w:val="-6"/>
          <w:sz w:val="21"/>
          <w:szCs w:val="21"/>
          <w:vertAlign w:val="subscript"/>
        </w:rPr>
        <w:t>3</w:t>
      </w:r>
      <w:r w:rsidRPr="00D842F3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 xml:space="preserve"> </w:t>
      </w:r>
      <w:r w:rsidR="00C04414" w:rsidRPr="00D842F3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>cracking</w:t>
      </w:r>
      <w:r w:rsidRPr="00D842F3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 xml:space="preserve"> under 1 atm.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128"/>
        <w:gridCol w:w="1184"/>
        <w:gridCol w:w="986"/>
        <w:gridCol w:w="1241"/>
        <w:gridCol w:w="1082"/>
        <w:gridCol w:w="916"/>
        <w:gridCol w:w="1269"/>
        <w:gridCol w:w="1022"/>
      </w:tblGrid>
      <w:tr w:rsidR="004520F1" w:rsidRPr="00B91243" w14:paraId="19FC5CFD" w14:textId="0AB8395F" w:rsidTr="00D842F3">
        <w:tc>
          <w:tcPr>
            <w:tcW w:w="1138" w:type="dxa"/>
          </w:tcPr>
          <w:p w14:paraId="2AB20F5C" w14:textId="1078E46F" w:rsidR="00232EF2" w:rsidRPr="00B91243" w:rsidRDefault="00232EF2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B91243">
              <w:rPr>
                <w:rFonts w:ascii="Times New Roman" w:hAnsi="Times New Roman"/>
                <w:szCs w:val="21"/>
              </w:rPr>
              <w:t xml:space="preserve">Ni </w:t>
            </w:r>
            <w:proofErr w:type="spellStart"/>
            <w:r w:rsidRPr="00B91243">
              <w:rPr>
                <w:rFonts w:ascii="Times New Roman" w:hAnsi="Times New Roman"/>
                <w:szCs w:val="21"/>
              </w:rPr>
              <w:t>wt</w:t>
            </w:r>
            <w:proofErr w:type="spellEnd"/>
            <w:r w:rsidRPr="00B91243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1191" w:type="dxa"/>
          </w:tcPr>
          <w:p w14:paraId="0C041271" w14:textId="2A72566C" w:rsidR="00232EF2" w:rsidRPr="00B91243" w:rsidRDefault="00232EF2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B91243">
              <w:rPr>
                <w:rFonts w:ascii="Times New Roman" w:hAnsi="Times New Roman"/>
                <w:szCs w:val="21"/>
              </w:rPr>
              <w:t>support</w:t>
            </w:r>
          </w:p>
        </w:tc>
        <w:tc>
          <w:tcPr>
            <w:tcW w:w="927" w:type="dxa"/>
          </w:tcPr>
          <w:p w14:paraId="1344409C" w14:textId="0F443BE1" w:rsidR="00232EF2" w:rsidRPr="00D842F3" w:rsidRDefault="00232EF2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D842F3">
              <w:rPr>
                <w:rFonts w:ascii="Times New Roman" w:hAnsi="Times New Roman"/>
                <w:szCs w:val="21"/>
              </w:rPr>
              <w:t>promoter</w:t>
            </w:r>
          </w:p>
        </w:tc>
        <w:tc>
          <w:tcPr>
            <w:tcW w:w="1249" w:type="dxa"/>
          </w:tcPr>
          <w:p w14:paraId="45D4D423" w14:textId="77777777" w:rsidR="00232EF2" w:rsidRPr="00D842F3" w:rsidRDefault="00232EF2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D842F3">
              <w:rPr>
                <w:rFonts w:ascii="Times New Roman" w:hAnsi="Times New Roman"/>
                <w:szCs w:val="21"/>
              </w:rPr>
              <w:t>WHSV</w:t>
            </w:r>
          </w:p>
          <w:p w14:paraId="3C6F660E" w14:textId="361208C6" w:rsidR="00232EF2" w:rsidRPr="00D842F3" w:rsidRDefault="00232EF2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D842F3">
              <w:rPr>
                <w:rFonts w:ascii="Times New Roman" w:hAnsi="Times New Roman"/>
                <w:szCs w:val="21"/>
              </w:rPr>
              <w:t>(m</w:t>
            </w:r>
            <w:r w:rsidR="00256A90">
              <w:rPr>
                <w:rFonts w:ascii="Times New Roman" w:hAnsi="Times New Roman" w:hint="eastAsia"/>
                <w:szCs w:val="21"/>
              </w:rPr>
              <w:t>L</w:t>
            </w:r>
            <w:r w:rsidR="00B91243" w:rsidRPr="00B91243">
              <w:rPr>
                <w:rFonts w:ascii="Times New Roman" w:hAnsi="Times New Roman"/>
                <w:szCs w:val="21"/>
              </w:rPr>
              <w:t xml:space="preserve"> </w:t>
            </w:r>
            <w:r w:rsidRPr="00D842F3">
              <w:rPr>
                <w:rFonts w:ascii="Times New Roman" w:hAnsi="Times New Roman"/>
                <w:szCs w:val="21"/>
              </w:rPr>
              <w:t>g</w:t>
            </w:r>
            <w:r w:rsidRPr="00D842F3">
              <w:rPr>
                <w:rFonts w:ascii="Times New Roman" w:hAnsi="Times New Roman"/>
                <w:szCs w:val="21"/>
                <w:vertAlign w:val="superscript"/>
              </w:rPr>
              <w:t>-1</w:t>
            </w:r>
            <w:r w:rsidRPr="00D842F3">
              <w:rPr>
                <w:rFonts w:ascii="Times New Roman" w:hAnsi="Times New Roman"/>
                <w:szCs w:val="21"/>
              </w:rPr>
              <w:t>h</w:t>
            </w:r>
            <w:r w:rsidRPr="00D842F3">
              <w:rPr>
                <w:rFonts w:ascii="Times New Roman" w:hAnsi="Times New Roman"/>
                <w:szCs w:val="21"/>
                <w:vertAlign w:val="superscript"/>
              </w:rPr>
              <w:t>-1</w:t>
            </w:r>
            <w:r w:rsidRPr="00D842F3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088" w:type="dxa"/>
          </w:tcPr>
          <w:p w14:paraId="1E2B2418" w14:textId="472EBCEE" w:rsidR="00B91243" w:rsidRPr="00B91243" w:rsidRDefault="00B91243" w:rsidP="00B91243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B91243">
              <w:rPr>
                <w:rFonts w:ascii="Times New Roman" w:hAnsi="Times New Roman"/>
                <w:szCs w:val="21"/>
              </w:rPr>
              <w:t>GHSV</w:t>
            </w:r>
          </w:p>
          <w:p w14:paraId="18AB0892" w14:textId="4C8EBD06" w:rsidR="00232EF2" w:rsidRPr="00D842F3" w:rsidRDefault="00B91243" w:rsidP="00B91243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B91243">
              <w:rPr>
                <w:rFonts w:ascii="Times New Roman" w:hAnsi="Times New Roman" w:hint="eastAsia"/>
                <w:szCs w:val="21"/>
              </w:rPr>
              <w:t>(</w:t>
            </w:r>
            <w:r w:rsidRPr="00B91243">
              <w:rPr>
                <w:rFonts w:ascii="Times New Roman" w:hAnsi="Times New Roman"/>
                <w:szCs w:val="21"/>
              </w:rPr>
              <w:t>h</w:t>
            </w:r>
            <w:r w:rsidRPr="00B91243">
              <w:rPr>
                <w:rFonts w:ascii="Times New Roman" w:hAnsi="Times New Roman"/>
                <w:szCs w:val="21"/>
                <w:vertAlign w:val="superscript"/>
              </w:rPr>
              <w:t>-1</w:t>
            </w:r>
            <w:r w:rsidRPr="00B91243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923" w:type="dxa"/>
          </w:tcPr>
          <w:p w14:paraId="74748893" w14:textId="1B2CFD92" w:rsidR="00232EF2" w:rsidRPr="00B9124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B91243">
              <w:rPr>
                <w:rFonts w:ascii="Times New Roman" w:hAnsi="Times New Roman"/>
                <w:szCs w:val="21"/>
              </w:rPr>
              <w:t>T (</w:t>
            </w:r>
            <w:r w:rsidR="0012780D">
              <w:rPr>
                <w:rFonts w:ascii="Times New Roman" w:hAnsi="Times New Roman" w:hint="eastAsia"/>
                <w:szCs w:val="21"/>
              </w:rPr>
              <w:t>℃</w:t>
            </w:r>
            <w:r w:rsidRPr="00B91243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282" w:type="dxa"/>
          </w:tcPr>
          <w:p w14:paraId="35A870CE" w14:textId="40E40032" w:rsidR="00232EF2" w:rsidRPr="00B9124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B91243">
              <w:rPr>
                <w:rFonts w:ascii="Times New Roman" w:hAnsi="Times New Roman"/>
                <w:szCs w:val="21"/>
              </w:rPr>
              <w:t>conv (%)</w:t>
            </w:r>
          </w:p>
        </w:tc>
        <w:tc>
          <w:tcPr>
            <w:tcW w:w="1030" w:type="dxa"/>
          </w:tcPr>
          <w:p w14:paraId="587DA702" w14:textId="1CABA84F" w:rsidR="00232EF2" w:rsidRPr="00B9124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B91243">
              <w:rPr>
                <w:rFonts w:ascii="Times New Roman" w:hAnsi="Times New Roman" w:hint="eastAsia"/>
                <w:szCs w:val="21"/>
              </w:rPr>
              <w:t>r</w:t>
            </w:r>
            <w:r w:rsidRPr="00B91243">
              <w:rPr>
                <w:rFonts w:ascii="Times New Roman" w:hAnsi="Times New Roman"/>
                <w:szCs w:val="21"/>
              </w:rPr>
              <w:t>ef</w:t>
            </w:r>
          </w:p>
        </w:tc>
      </w:tr>
      <w:tr w:rsidR="004520F1" w:rsidRPr="00B91243" w14:paraId="210AAA43" w14:textId="677CEC17" w:rsidTr="00D842F3">
        <w:tc>
          <w:tcPr>
            <w:tcW w:w="1138" w:type="dxa"/>
          </w:tcPr>
          <w:p w14:paraId="01881AB3" w14:textId="7D7540E0" w:rsidR="00232EF2" w:rsidRPr="00B9124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B91243">
              <w:rPr>
                <w:rFonts w:ascii="Times New Roman" w:hAnsi="Times New Roman"/>
                <w:szCs w:val="21"/>
              </w:rPr>
              <w:t>63</w:t>
            </w:r>
          </w:p>
        </w:tc>
        <w:tc>
          <w:tcPr>
            <w:tcW w:w="1191" w:type="dxa"/>
          </w:tcPr>
          <w:p w14:paraId="5D74EEC3" w14:textId="1A5C942C" w:rsidR="00232EF2" w:rsidRPr="00D842F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B91243">
              <w:rPr>
                <w:rFonts w:ascii="Times New Roman" w:hAnsi="Times New Roman"/>
                <w:szCs w:val="21"/>
              </w:rPr>
              <w:t>CeO</w:t>
            </w:r>
            <w:r w:rsidRPr="00D842F3">
              <w:rPr>
                <w:rFonts w:ascii="Times New Roman" w:hAnsi="Times New Roman"/>
                <w:szCs w:val="21"/>
                <w:vertAlign w:val="subscript"/>
              </w:rPr>
              <w:t>2</w:t>
            </w:r>
          </w:p>
        </w:tc>
        <w:tc>
          <w:tcPr>
            <w:tcW w:w="927" w:type="dxa"/>
          </w:tcPr>
          <w:p w14:paraId="69F88F59" w14:textId="20ADA2B2" w:rsidR="00232EF2" w:rsidRPr="00D842F3" w:rsidRDefault="00232EF2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49" w:type="dxa"/>
          </w:tcPr>
          <w:p w14:paraId="7FA02CD5" w14:textId="37D36918" w:rsidR="00232EF2" w:rsidRPr="00D842F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1000</w:t>
            </w:r>
            <w:r w:rsidR="00232EF2" w:rsidRPr="00D842F3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088" w:type="dxa"/>
          </w:tcPr>
          <w:p w14:paraId="3EE4EFF9" w14:textId="68FB2183" w:rsidR="00232EF2" w:rsidRPr="00D842F3" w:rsidRDefault="00232EF2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3" w:type="dxa"/>
          </w:tcPr>
          <w:p w14:paraId="6FD70263" w14:textId="0D04DAFF" w:rsidR="00232EF2" w:rsidRPr="00B9124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</w:t>
            </w:r>
            <w:r>
              <w:rPr>
                <w:rFonts w:ascii="Times New Roman" w:hAnsi="Times New Roman"/>
                <w:szCs w:val="21"/>
              </w:rPr>
              <w:t>00</w:t>
            </w:r>
          </w:p>
        </w:tc>
        <w:tc>
          <w:tcPr>
            <w:tcW w:w="1282" w:type="dxa"/>
          </w:tcPr>
          <w:p w14:paraId="2683957D" w14:textId="66A18E21" w:rsidR="00232EF2" w:rsidRPr="00B9124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 w:rsidR="00D842F3">
              <w:rPr>
                <w:rFonts w:ascii="Times New Roman" w:hAnsi="Times New Roman" w:hint="eastAsia"/>
                <w:szCs w:val="21"/>
              </w:rPr>
              <w:t>2</w:t>
            </w:r>
          </w:p>
        </w:tc>
        <w:tc>
          <w:tcPr>
            <w:tcW w:w="1030" w:type="dxa"/>
          </w:tcPr>
          <w:p w14:paraId="3E7A0B91" w14:textId="00843204" w:rsidR="00232EF2" w:rsidRPr="00B9124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B91243">
              <w:rPr>
                <w:rFonts w:ascii="Times New Roman" w:hAnsi="Times New Roman" w:hint="eastAsia"/>
                <w:szCs w:val="21"/>
              </w:rPr>
              <w:t>T</w:t>
            </w:r>
            <w:r w:rsidRPr="00B91243">
              <w:rPr>
                <w:rFonts w:ascii="Times New Roman" w:hAnsi="Times New Roman"/>
                <w:szCs w:val="21"/>
              </w:rPr>
              <w:t>his work</w:t>
            </w:r>
          </w:p>
        </w:tc>
      </w:tr>
      <w:tr w:rsidR="004520F1" w:rsidRPr="00B91243" w14:paraId="40F64134" w14:textId="6B1A9204" w:rsidTr="00D842F3">
        <w:tc>
          <w:tcPr>
            <w:tcW w:w="1138" w:type="dxa"/>
          </w:tcPr>
          <w:p w14:paraId="31329B9D" w14:textId="0EB6215C" w:rsidR="00232EF2" w:rsidRPr="00B9124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B91243">
              <w:rPr>
                <w:rFonts w:ascii="Times New Roman" w:hAnsi="Times New Roman"/>
                <w:szCs w:val="21"/>
              </w:rPr>
              <w:t>72</w:t>
            </w:r>
          </w:p>
        </w:tc>
        <w:tc>
          <w:tcPr>
            <w:tcW w:w="1191" w:type="dxa"/>
          </w:tcPr>
          <w:p w14:paraId="7D88B69D" w14:textId="134ADCC2" w:rsidR="00232EF2" w:rsidRPr="00D842F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B91243">
              <w:rPr>
                <w:rFonts w:ascii="Times New Roman" w:hAnsi="Times New Roman"/>
                <w:szCs w:val="21"/>
              </w:rPr>
              <w:t>YO</w:t>
            </w:r>
            <w:r w:rsidRPr="00D842F3">
              <w:rPr>
                <w:rFonts w:ascii="Times New Roman" w:hAnsi="Times New Roman"/>
                <w:szCs w:val="21"/>
                <w:vertAlign w:val="subscript"/>
              </w:rPr>
              <w:t>1.5</w:t>
            </w:r>
          </w:p>
        </w:tc>
        <w:tc>
          <w:tcPr>
            <w:tcW w:w="927" w:type="dxa"/>
          </w:tcPr>
          <w:p w14:paraId="00D2AA69" w14:textId="40473785" w:rsidR="00232EF2" w:rsidRPr="00D842F3" w:rsidRDefault="00232EF2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49" w:type="dxa"/>
          </w:tcPr>
          <w:p w14:paraId="2CE03DE9" w14:textId="344234B5" w:rsidR="00232EF2" w:rsidRPr="00D842F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10000</w:t>
            </w:r>
          </w:p>
        </w:tc>
        <w:tc>
          <w:tcPr>
            <w:tcW w:w="1088" w:type="dxa"/>
          </w:tcPr>
          <w:p w14:paraId="31B3DD3A" w14:textId="70B795C6" w:rsidR="00232EF2" w:rsidRPr="00D842F3" w:rsidRDefault="00232EF2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3" w:type="dxa"/>
          </w:tcPr>
          <w:p w14:paraId="5C3AC748" w14:textId="71DF456B" w:rsidR="00232EF2" w:rsidRPr="00B9124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</w:t>
            </w:r>
            <w:r>
              <w:rPr>
                <w:rFonts w:ascii="Times New Roman" w:hAnsi="Times New Roman"/>
                <w:szCs w:val="21"/>
              </w:rPr>
              <w:t>00</w:t>
            </w:r>
          </w:p>
        </w:tc>
        <w:tc>
          <w:tcPr>
            <w:tcW w:w="1282" w:type="dxa"/>
          </w:tcPr>
          <w:p w14:paraId="55FC091B" w14:textId="61909DDB" w:rsidR="00232EF2" w:rsidRPr="00B9124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 w:rsidR="00D842F3"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1030" w:type="dxa"/>
          </w:tcPr>
          <w:p w14:paraId="75608335" w14:textId="173B8A77" w:rsidR="00232EF2" w:rsidRPr="00B9124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B91243">
              <w:rPr>
                <w:rFonts w:ascii="Times New Roman" w:hAnsi="Times New Roman" w:hint="eastAsia"/>
                <w:szCs w:val="21"/>
              </w:rPr>
              <w:t>T</w:t>
            </w:r>
            <w:r w:rsidRPr="00B91243">
              <w:rPr>
                <w:rFonts w:ascii="Times New Roman" w:hAnsi="Times New Roman"/>
                <w:szCs w:val="21"/>
              </w:rPr>
              <w:t>his work</w:t>
            </w:r>
          </w:p>
        </w:tc>
      </w:tr>
      <w:tr w:rsidR="004520F1" w:rsidRPr="00B91243" w14:paraId="0FC7D7F9" w14:textId="12968DDB" w:rsidTr="00D842F3">
        <w:tc>
          <w:tcPr>
            <w:tcW w:w="1138" w:type="dxa"/>
          </w:tcPr>
          <w:p w14:paraId="42302D0D" w14:textId="0CD52B99" w:rsidR="00232EF2" w:rsidRPr="00B91243" w:rsidRDefault="00024AAF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58</w:t>
            </w:r>
          </w:p>
        </w:tc>
        <w:tc>
          <w:tcPr>
            <w:tcW w:w="1191" w:type="dxa"/>
          </w:tcPr>
          <w:p w14:paraId="4D3D184D" w14:textId="51C45FBB" w:rsidR="00232EF2" w:rsidRPr="00D842F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B91243">
              <w:rPr>
                <w:rFonts w:ascii="Times New Roman" w:hAnsi="Times New Roman"/>
                <w:szCs w:val="21"/>
              </w:rPr>
              <w:t>Al</w:t>
            </w:r>
            <w:r w:rsidRPr="00D842F3">
              <w:rPr>
                <w:rFonts w:ascii="Times New Roman" w:hAnsi="Times New Roman"/>
                <w:szCs w:val="21"/>
                <w:vertAlign w:val="subscript"/>
              </w:rPr>
              <w:t>2</w:t>
            </w:r>
            <w:r w:rsidRPr="00B91243">
              <w:rPr>
                <w:rFonts w:ascii="Times New Roman" w:hAnsi="Times New Roman"/>
                <w:szCs w:val="21"/>
              </w:rPr>
              <w:t>O</w:t>
            </w:r>
            <w:r w:rsidRPr="00D842F3">
              <w:rPr>
                <w:rFonts w:ascii="Times New Roman" w:hAnsi="Times New Roman"/>
                <w:szCs w:val="21"/>
                <w:vertAlign w:val="subscript"/>
              </w:rPr>
              <w:t>3</w:t>
            </w:r>
          </w:p>
        </w:tc>
        <w:tc>
          <w:tcPr>
            <w:tcW w:w="927" w:type="dxa"/>
          </w:tcPr>
          <w:p w14:paraId="3BDA0DE0" w14:textId="0729AD48" w:rsidR="00232EF2" w:rsidRPr="00D842F3" w:rsidRDefault="00232EF2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49" w:type="dxa"/>
          </w:tcPr>
          <w:p w14:paraId="3753244A" w14:textId="4613003D" w:rsidR="00232EF2" w:rsidRPr="00D842F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3000</w:t>
            </w:r>
            <w:r w:rsidR="00232EF2" w:rsidRPr="00D842F3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088" w:type="dxa"/>
          </w:tcPr>
          <w:p w14:paraId="0BA40387" w14:textId="6385E7F5" w:rsidR="00232EF2" w:rsidRPr="00D842F3" w:rsidRDefault="00232EF2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3" w:type="dxa"/>
          </w:tcPr>
          <w:p w14:paraId="2E2800F3" w14:textId="7E6009B7" w:rsidR="00232EF2" w:rsidRPr="00B9124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</w:t>
            </w:r>
            <w:r>
              <w:rPr>
                <w:rFonts w:ascii="Times New Roman" w:hAnsi="Times New Roman"/>
                <w:szCs w:val="21"/>
              </w:rPr>
              <w:t>50</w:t>
            </w:r>
          </w:p>
        </w:tc>
        <w:tc>
          <w:tcPr>
            <w:tcW w:w="1282" w:type="dxa"/>
          </w:tcPr>
          <w:p w14:paraId="4FB938E0" w14:textId="1C675FB3" w:rsidR="00232EF2" w:rsidRPr="00B9124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1030" w:type="dxa"/>
          </w:tcPr>
          <w:p w14:paraId="34CCB8F1" w14:textId="117017BF" w:rsidR="00232EF2" w:rsidRPr="00B91243" w:rsidRDefault="004520F1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fldChar w:fldCharType="begin"/>
            </w:r>
            <w:r w:rsidR="00475C42">
              <w:rPr>
                <w:rFonts w:ascii="Times New Roman" w:hAnsi="Times New Roman"/>
                <w:szCs w:val="21"/>
              </w:rPr>
              <w:instrText xml:space="preserve"> ADDIN EN.CITE &lt;EndNote&gt;&lt;Cite&gt;&lt;Author&gt;Zheng&lt;/Author&gt;&lt;Year&gt;2008&lt;/Year&gt;&lt;RecNum&gt;2&lt;/RecNum&gt;&lt;DisplayText&gt;&lt;style face="superscript"&gt;1&lt;/style&gt;&lt;/DisplayText&gt;&lt;record&gt;&lt;rec-number&gt;2&lt;/rec-number&gt;&lt;foreign-keys&gt;&lt;key app="EN" db-id="ppdsxfzffsp9rdexpadv59pwxw295r5et0ar" timestamp="1691908742"&gt;2&lt;/key&gt;&lt;key app="ENWeb" db-id=""&gt;0&lt;/key&gt;&lt;/foreign-keys&gt;&lt;ref-type name="Journal Article"&gt;17&lt;/ref-type&gt;&lt;contributors&gt;&lt;authors&gt;&lt;author&gt;Zheng, Weiqing&lt;/author&gt;&lt;author&gt;Zhang, Jian&lt;/author&gt;&lt;author&gt;Ge, Qingjie&lt;/author&gt;&lt;author&gt;Xu, Hengyong&lt;/author&gt;&lt;author&gt;Li, Wenzhao&lt;/author&gt;&lt;/authors&gt;&lt;/contributors&gt;&lt;titles&gt;&lt;title&gt;&lt;style face="normal" font="default" size="100%"&gt;Effects of CeO&lt;/style&gt;&lt;style face="subscript" font="default" size="100%"&gt;2&lt;/style&gt;&lt;style face="normal" font="default" size="100%"&gt; addition on Ni/Al&lt;/style&gt;&lt;style face="subscript" font="default" size="100%"&gt;2&lt;/style&gt;&lt;style face="normal" font="default" size="100%"&gt;O&lt;/style&gt;&lt;style face="subscript" font="default" size="100%"&gt;3&lt;/style&gt;&lt;style face="normal" font="default" size="100%"&gt; catalysts for the reaction of ammonia decomposition to hydrogen&lt;/style&gt;&lt;/title&gt;&lt;secondary-title&gt;Appl. Catal. B: Environ.&lt;/secondary-title&gt;&lt;/titles&gt;&lt;pages&gt;98-105&lt;/pages&gt;&lt;volume&gt;80&lt;/volume&gt;&lt;number&gt;1-2&lt;/number&gt;&lt;section&gt;98&lt;/section&gt;&lt;dates&gt;&lt;year&gt;2008&lt;/year&gt;&lt;/dates&gt;&lt;isbn&gt;09263373&lt;/isbn&gt;&lt;urls&gt;&lt;/urls&gt;&lt;electronic-resource-num&gt;10.1016/j.apcatb.2007.11.008&lt;/electronic-resource-num&gt;&lt;/record&gt;&lt;/Cite&gt;&lt;/EndNote&gt;</w:instrText>
            </w:r>
            <w:r>
              <w:rPr>
                <w:rFonts w:ascii="Times New Roman" w:hAnsi="Times New Roman"/>
                <w:szCs w:val="21"/>
              </w:rPr>
              <w:fldChar w:fldCharType="separate"/>
            </w:r>
            <w:r w:rsidRPr="004520F1">
              <w:rPr>
                <w:rFonts w:ascii="Times New Roman" w:hAnsi="Times New Roman"/>
                <w:noProof/>
                <w:szCs w:val="21"/>
                <w:vertAlign w:val="superscript"/>
              </w:rPr>
              <w:t>1</w:t>
            </w:r>
            <w:r>
              <w:rPr>
                <w:rFonts w:ascii="Times New Roman" w:hAnsi="Times New Roman"/>
                <w:szCs w:val="21"/>
              </w:rPr>
              <w:fldChar w:fldCharType="end"/>
            </w:r>
          </w:p>
        </w:tc>
      </w:tr>
      <w:tr w:rsidR="00B91243" w:rsidRPr="00B91243" w14:paraId="6DFE8094" w14:textId="77777777" w:rsidTr="00D842F3">
        <w:tc>
          <w:tcPr>
            <w:tcW w:w="1138" w:type="dxa"/>
          </w:tcPr>
          <w:p w14:paraId="3B45CA23" w14:textId="5BFBE99D" w:rsidR="00B91243" w:rsidRPr="00B91243" w:rsidRDefault="00B91243" w:rsidP="00B91243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B91243">
              <w:rPr>
                <w:rFonts w:ascii="Times New Roman" w:hAnsi="Times New Roman" w:hint="eastAsia"/>
                <w:szCs w:val="21"/>
              </w:rPr>
              <w:t>1</w:t>
            </w:r>
            <w:r w:rsidRPr="00B91243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191" w:type="dxa"/>
          </w:tcPr>
          <w:p w14:paraId="7F6884AA" w14:textId="517119D5" w:rsidR="00B91243" w:rsidRPr="00D842F3" w:rsidRDefault="00B91243" w:rsidP="00B91243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B91243">
              <w:rPr>
                <w:rFonts w:ascii="Times New Roman" w:hAnsi="Times New Roman"/>
                <w:szCs w:val="21"/>
              </w:rPr>
              <w:t>Al</w:t>
            </w:r>
            <w:r w:rsidRPr="00B91243">
              <w:rPr>
                <w:rFonts w:ascii="Times New Roman" w:hAnsi="Times New Roman"/>
                <w:szCs w:val="21"/>
                <w:vertAlign w:val="subscript"/>
              </w:rPr>
              <w:t>2</w:t>
            </w:r>
            <w:r w:rsidRPr="00B91243">
              <w:rPr>
                <w:rFonts w:ascii="Times New Roman" w:hAnsi="Times New Roman"/>
                <w:szCs w:val="21"/>
              </w:rPr>
              <w:t>O</w:t>
            </w:r>
            <w:r w:rsidRPr="00B91243">
              <w:rPr>
                <w:rFonts w:ascii="Times New Roman" w:hAnsi="Times New Roman"/>
                <w:szCs w:val="21"/>
                <w:vertAlign w:val="subscript"/>
              </w:rPr>
              <w:t>3</w:t>
            </w:r>
          </w:p>
        </w:tc>
        <w:tc>
          <w:tcPr>
            <w:tcW w:w="927" w:type="dxa"/>
          </w:tcPr>
          <w:p w14:paraId="67B679CC" w14:textId="77777777" w:rsidR="00B91243" w:rsidRPr="00D842F3" w:rsidRDefault="00B91243" w:rsidP="00B91243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49" w:type="dxa"/>
          </w:tcPr>
          <w:p w14:paraId="5E6B73AE" w14:textId="36ADF69E" w:rsidR="00B91243" w:rsidRPr="00D842F3" w:rsidRDefault="00B91243" w:rsidP="00B91243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40000</w:t>
            </w:r>
          </w:p>
        </w:tc>
        <w:tc>
          <w:tcPr>
            <w:tcW w:w="1088" w:type="dxa"/>
          </w:tcPr>
          <w:p w14:paraId="5B41BB9E" w14:textId="27B349D2" w:rsidR="00B91243" w:rsidRPr="00D842F3" w:rsidRDefault="00B91243" w:rsidP="00B91243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8</w:t>
            </w:r>
            <w:r>
              <w:rPr>
                <w:rFonts w:ascii="Times New Roman" w:hAnsi="Times New Roman"/>
                <w:szCs w:val="21"/>
              </w:rPr>
              <w:t>0000</w:t>
            </w:r>
          </w:p>
        </w:tc>
        <w:tc>
          <w:tcPr>
            <w:tcW w:w="923" w:type="dxa"/>
          </w:tcPr>
          <w:p w14:paraId="03C77B56" w14:textId="4261B7AE" w:rsidR="00B91243" w:rsidRPr="00B91243" w:rsidRDefault="00B91243" w:rsidP="00B91243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</w:t>
            </w:r>
            <w:r>
              <w:rPr>
                <w:rFonts w:ascii="Times New Roman" w:hAnsi="Times New Roman"/>
                <w:szCs w:val="21"/>
              </w:rPr>
              <w:t>00</w:t>
            </w:r>
          </w:p>
        </w:tc>
        <w:tc>
          <w:tcPr>
            <w:tcW w:w="1282" w:type="dxa"/>
          </w:tcPr>
          <w:p w14:paraId="16D34B0A" w14:textId="5F5EDF9E" w:rsidR="00B91243" w:rsidRPr="00B91243" w:rsidRDefault="00B91243" w:rsidP="00B91243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9</w:t>
            </w:r>
            <w:r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1030" w:type="dxa"/>
          </w:tcPr>
          <w:p w14:paraId="42F28C55" w14:textId="614E3CA2" w:rsidR="00B91243" w:rsidRPr="00B91243" w:rsidRDefault="004520F1" w:rsidP="00B91243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fldChar w:fldCharType="begin"/>
            </w:r>
            <w:r w:rsidR="00475C42">
              <w:rPr>
                <w:rFonts w:ascii="Times New Roman" w:hAnsi="Times New Roman"/>
                <w:szCs w:val="21"/>
              </w:rPr>
              <w:instrText xml:space="preserve"> ADDIN EN.CITE &lt;EndNote&gt;&lt;Cite&gt;&lt;Author&gt;Simonsen&lt;/Author&gt;&lt;Year&gt;2012&lt;/Year&gt;&lt;RecNum&gt;4&lt;/RecNum&gt;&lt;DisplayText&gt;&lt;style face="superscript"&gt;2&lt;/style&gt;&lt;/DisplayText&gt;&lt;record&gt;&lt;rec-number&gt;4&lt;/rec-number&gt;&lt;foreign-keys&gt;&lt;key app="EN" db-id="ppdsxfzffsp9rdexpadv59pwxw295r5et0ar" timestamp="1691908793"&gt;4&lt;/key&gt;&lt;key app="ENWeb" db-id=""&gt;0&lt;/key&gt;&lt;/foreign-keys&gt;&lt;ref-type name="Journal Article"&gt;17&lt;/ref-type&gt;&lt;contributors&gt;&lt;authors&gt;&lt;author&gt;Simonsen, Søren Bredmose&lt;/author&gt;&lt;author&gt;Chakraborty, Debasish&lt;/author&gt;&lt;author&gt;Chorkendorff, Ib&lt;/author&gt;&lt;author&gt;Dahl, Søren&lt;/author&gt;&lt;/authors&gt;&lt;/contributors&gt;&lt;titles&gt;&lt;title&gt;&lt;style face="normal" font="default" size="100%"&gt;Alloyed Ni-Fe nanoparticles as catalysts for NH&lt;/style&gt;&lt;style face="subscript" font="default" size="100%"&gt;3&lt;/style&gt;&lt;style face="normal" font="default" size="100%"&gt; decomposition&lt;/style&gt;&lt;/title&gt;&lt;secondary-title&gt;Appl. Catal. A: General&lt;/secondary-title&gt;&lt;/titles&gt;&lt;pages&gt;22-31&lt;/pages&gt;&lt;volume&gt;447-448&lt;/volume&gt;&lt;section&gt;22&lt;/section&gt;&lt;dates&gt;&lt;year&gt;2012&lt;/year&gt;&lt;/dates&gt;&lt;isbn&gt;0926860X&lt;/isbn&gt;&lt;urls&gt;&lt;/urls&gt;&lt;electronic-resource-num&gt;10.1016/j.apcata.2012.08.045&lt;/electronic-resource-num&gt;&lt;/record&gt;&lt;/Cite&gt;&lt;/EndNote&gt;</w:instrText>
            </w:r>
            <w:r>
              <w:rPr>
                <w:rFonts w:ascii="Times New Roman" w:hAnsi="Times New Roman"/>
                <w:szCs w:val="21"/>
              </w:rPr>
              <w:fldChar w:fldCharType="separate"/>
            </w:r>
            <w:r w:rsidRPr="004520F1">
              <w:rPr>
                <w:rFonts w:ascii="Times New Roman" w:hAnsi="Times New Roman"/>
                <w:noProof/>
                <w:szCs w:val="21"/>
                <w:vertAlign w:val="superscript"/>
              </w:rPr>
              <w:t>2</w:t>
            </w:r>
            <w:r>
              <w:rPr>
                <w:rFonts w:ascii="Times New Roman" w:hAnsi="Times New Roman"/>
                <w:szCs w:val="21"/>
              </w:rPr>
              <w:fldChar w:fldCharType="end"/>
            </w:r>
          </w:p>
        </w:tc>
      </w:tr>
      <w:tr w:rsidR="00B91243" w:rsidRPr="00B91243" w14:paraId="78597662" w14:textId="77777777" w:rsidTr="00D842F3">
        <w:tc>
          <w:tcPr>
            <w:tcW w:w="1138" w:type="dxa"/>
          </w:tcPr>
          <w:p w14:paraId="6595F3F1" w14:textId="09310626" w:rsidR="00B91243" w:rsidRPr="00B91243" w:rsidRDefault="00B91243" w:rsidP="00B91243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B91243">
              <w:rPr>
                <w:rFonts w:ascii="Times New Roman" w:hAnsi="Times New Roman" w:hint="eastAsia"/>
                <w:szCs w:val="21"/>
              </w:rPr>
              <w:t>1</w:t>
            </w:r>
            <w:r w:rsidRPr="00B91243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191" w:type="dxa"/>
          </w:tcPr>
          <w:p w14:paraId="44BC4F2C" w14:textId="7AF8E83A" w:rsidR="00B91243" w:rsidRPr="00D842F3" w:rsidRDefault="00B91243" w:rsidP="00B91243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B91243">
              <w:rPr>
                <w:rFonts w:ascii="Times New Roman" w:hAnsi="Times New Roman"/>
                <w:szCs w:val="21"/>
              </w:rPr>
              <w:t>Al</w:t>
            </w:r>
            <w:r w:rsidRPr="00B91243">
              <w:rPr>
                <w:rFonts w:ascii="Times New Roman" w:hAnsi="Times New Roman"/>
                <w:szCs w:val="21"/>
                <w:vertAlign w:val="subscript"/>
              </w:rPr>
              <w:t>2</w:t>
            </w:r>
            <w:r w:rsidRPr="00B91243">
              <w:rPr>
                <w:rFonts w:ascii="Times New Roman" w:hAnsi="Times New Roman"/>
                <w:szCs w:val="21"/>
              </w:rPr>
              <w:t>O</w:t>
            </w:r>
            <w:r w:rsidRPr="00B91243">
              <w:rPr>
                <w:rFonts w:ascii="Times New Roman" w:hAnsi="Times New Roman"/>
                <w:szCs w:val="21"/>
                <w:vertAlign w:val="subscript"/>
              </w:rPr>
              <w:t>3</w:t>
            </w:r>
          </w:p>
        </w:tc>
        <w:tc>
          <w:tcPr>
            <w:tcW w:w="927" w:type="dxa"/>
          </w:tcPr>
          <w:p w14:paraId="07363709" w14:textId="77777777" w:rsidR="00B91243" w:rsidRPr="00D842F3" w:rsidRDefault="00B91243" w:rsidP="00B91243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49" w:type="dxa"/>
          </w:tcPr>
          <w:p w14:paraId="45EA04E6" w14:textId="00419503" w:rsidR="00B91243" w:rsidRPr="00D842F3" w:rsidRDefault="00B91243" w:rsidP="00B91243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9</w:t>
            </w:r>
            <w:r>
              <w:rPr>
                <w:rFonts w:ascii="Times New Roman" w:hAnsi="Times New Roman"/>
                <w:szCs w:val="21"/>
              </w:rPr>
              <w:t>000</w:t>
            </w:r>
          </w:p>
        </w:tc>
        <w:tc>
          <w:tcPr>
            <w:tcW w:w="1088" w:type="dxa"/>
          </w:tcPr>
          <w:p w14:paraId="3DCAC0F9" w14:textId="77777777" w:rsidR="00B91243" w:rsidRPr="00D842F3" w:rsidRDefault="00B91243" w:rsidP="00B91243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3" w:type="dxa"/>
          </w:tcPr>
          <w:p w14:paraId="2659ECFF" w14:textId="0189CD26" w:rsidR="00B91243" w:rsidRPr="00B91243" w:rsidRDefault="00B91243" w:rsidP="00B91243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</w:t>
            </w:r>
            <w:r>
              <w:rPr>
                <w:rFonts w:ascii="Times New Roman" w:hAnsi="Times New Roman"/>
                <w:szCs w:val="21"/>
              </w:rPr>
              <w:t>00</w:t>
            </w:r>
          </w:p>
        </w:tc>
        <w:tc>
          <w:tcPr>
            <w:tcW w:w="1282" w:type="dxa"/>
          </w:tcPr>
          <w:p w14:paraId="62E5B2A0" w14:textId="735D31E3" w:rsidR="00B91243" w:rsidRPr="00B91243" w:rsidRDefault="00B91243" w:rsidP="00B91243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</w:t>
            </w:r>
            <w:r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1030" w:type="dxa"/>
          </w:tcPr>
          <w:p w14:paraId="2102829D" w14:textId="47843D93" w:rsidR="00B91243" w:rsidRPr="00B91243" w:rsidRDefault="004520F1" w:rsidP="00B91243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fldChar w:fldCharType="begin"/>
            </w:r>
            <w:r w:rsidR="00475C42">
              <w:rPr>
                <w:rFonts w:ascii="Times New Roman" w:hAnsi="Times New Roman"/>
                <w:szCs w:val="21"/>
              </w:rPr>
              <w:instrText xml:space="preserve"> ADDIN EN.CITE &lt;EndNote&gt;&lt;Cite&gt;&lt;Author&gt;Han&lt;/Author&gt;&lt;Year&gt;2007&lt;/Year&gt;&lt;RecNum&gt;9&lt;/RecNum&gt;&lt;DisplayText&gt;&lt;style face="superscript"&gt;3&lt;/style&gt;&lt;/DisplayText&gt;&lt;record&gt;&lt;rec-number&gt;9&lt;/rec-number&gt;&lt;foreign-keys&gt;&lt;key app="EN" db-id="ppdsxfzffsp9rdexpadv59pwxw295r5et0ar" timestamp="1691909329"&gt;9&lt;/key&gt;&lt;/foreign-keys&gt;&lt;ref-type name="Journal Article"&gt;17&lt;/ref-type&gt;&lt;contributors&gt;&lt;authors&gt;&lt;author&gt;Han, X.&lt;/author&gt;&lt;author&gt;Chu, W.&lt;/author&gt;&lt;author&gt;Ni, P.&lt;/author&gt;&lt;author&gt;Luo, S.&lt;/author&gt;&lt;author&gt;Zhang, T.&lt;/author&gt;&lt;/authors&gt;&lt;/contributors&gt;&lt;titles&gt;&lt;title&gt;Promoting effects of iridium on nickel based catalyst in ammonia decomposition&lt;/title&gt;&lt;secondary-title&gt;J. Fuel Chem. Tech.&lt;/secondary-title&gt;&lt;/titles&gt;&lt;pages&gt;691-695&lt;/pages&gt;&lt;volume&gt;35&lt;/volume&gt;&lt;dates&gt;&lt;year&gt;2007&lt;/year&gt;&lt;/dates&gt;&lt;urls&gt;&lt;/urls&gt;&lt;/record&gt;&lt;/Cite&gt;&lt;/EndNote&gt;</w:instrText>
            </w:r>
            <w:r>
              <w:rPr>
                <w:rFonts w:ascii="Times New Roman" w:hAnsi="Times New Roman"/>
                <w:szCs w:val="21"/>
              </w:rPr>
              <w:fldChar w:fldCharType="separate"/>
            </w:r>
            <w:r w:rsidRPr="004520F1">
              <w:rPr>
                <w:rFonts w:ascii="Times New Roman" w:hAnsi="Times New Roman"/>
                <w:noProof/>
                <w:szCs w:val="21"/>
                <w:vertAlign w:val="superscript"/>
              </w:rPr>
              <w:t>3</w:t>
            </w:r>
            <w:r>
              <w:rPr>
                <w:rFonts w:ascii="Times New Roman" w:hAnsi="Times New Roman"/>
                <w:szCs w:val="21"/>
              </w:rPr>
              <w:fldChar w:fldCharType="end"/>
            </w:r>
          </w:p>
        </w:tc>
      </w:tr>
      <w:tr w:rsidR="00232EF2" w:rsidRPr="00B91243" w14:paraId="32B8AE32" w14:textId="77777777" w:rsidTr="00D842F3">
        <w:tc>
          <w:tcPr>
            <w:tcW w:w="1138" w:type="dxa"/>
          </w:tcPr>
          <w:p w14:paraId="49B90517" w14:textId="5E6B3AE9" w:rsidR="00232EF2" w:rsidRPr="00B91243" w:rsidRDefault="00024AAF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58</w:t>
            </w:r>
          </w:p>
        </w:tc>
        <w:tc>
          <w:tcPr>
            <w:tcW w:w="1191" w:type="dxa"/>
          </w:tcPr>
          <w:p w14:paraId="5A05256F" w14:textId="38D4CF86" w:rsidR="00232EF2" w:rsidRPr="00D842F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B91243">
              <w:rPr>
                <w:rFonts w:ascii="Times New Roman" w:hAnsi="Times New Roman"/>
                <w:szCs w:val="21"/>
              </w:rPr>
              <w:t>Al</w:t>
            </w:r>
            <w:r w:rsidRPr="00B91243">
              <w:rPr>
                <w:rFonts w:ascii="Times New Roman" w:hAnsi="Times New Roman"/>
                <w:szCs w:val="21"/>
                <w:vertAlign w:val="subscript"/>
              </w:rPr>
              <w:t>2</w:t>
            </w:r>
            <w:r w:rsidRPr="00B91243">
              <w:rPr>
                <w:rFonts w:ascii="Times New Roman" w:hAnsi="Times New Roman"/>
                <w:szCs w:val="21"/>
              </w:rPr>
              <w:t>O</w:t>
            </w:r>
            <w:r w:rsidRPr="00B91243">
              <w:rPr>
                <w:rFonts w:ascii="Times New Roman" w:hAnsi="Times New Roman"/>
                <w:szCs w:val="21"/>
                <w:vertAlign w:val="subscript"/>
              </w:rPr>
              <w:t>3</w:t>
            </w:r>
          </w:p>
        </w:tc>
        <w:tc>
          <w:tcPr>
            <w:tcW w:w="927" w:type="dxa"/>
          </w:tcPr>
          <w:p w14:paraId="127A0A9D" w14:textId="75337405" w:rsidR="00232EF2" w:rsidRPr="00D842F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C</w:t>
            </w:r>
            <w:r>
              <w:rPr>
                <w:rFonts w:ascii="Times New Roman" w:hAnsi="Times New Roman"/>
                <w:szCs w:val="21"/>
              </w:rPr>
              <w:t>e</w:t>
            </w:r>
          </w:p>
        </w:tc>
        <w:tc>
          <w:tcPr>
            <w:tcW w:w="1249" w:type="dxa"/>
          </w:tcPr>
          <w:p w14:paraId="6EF5E31A" w14:textId="59462453" w:rsidR="00232EF2" w:rsidRPr="00D842F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</w:t>
            </w:r>
            <w:r>
              <w:rPr>
                <w:rFonts w:ascii="Times New Roman" w:hAnsi="Times New Roman"/>
                <w:szCs w:val="21"/>
              </w:rPr>
              <w:t>0000</w:t>
            </w:r>
          </w:p>
        </w:tc>
        <w:tc>
          <w:tcPr>
            <w:tcW w:w="1088" w:type="dxa"/>
          </w:tcPr>
          <w:p w14:paraId="6A1653E1" w14:textId="77777777" w:rsidR="00232EF2" w:rsidRPr="00D842F3" w:rsidRDefault="00232EF2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3" w:type="dxa"/>
          </w:tcPr>
          <w:p w14:paraId="759CCD41" w14:textId="28D4E189" w:rsidR="00232EF2" w:rsidRPr="00B9124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</w:t>
            </w:r>
            <w:r>
              <w:rPr>
                <w:rFonts w:ascii="Times New Roman" w:hAnsi="Times New Roman"/>
                <w:szCs w:val="21"/>
              </w:rPr>
              <w:t>50</w:t>
            </w:r>
          </w:p>
        </w:tc>
        <w:tc>
          <w:tcPr>
            <w:tcW w:w="1282" w:type="dxa"/>
          </w:tcPr>
          <w:p w14:paraId="1B7B33BF" w14:textId="43CE43CA" w:rsidR="00232EF2" w:rsidRPr="00B9124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1030" w:type="dxa"/>
          </w:tcPr>
          <w:p w14:paraId="607CE70C" w14:textId="15A94A1D" w:rsidR="00232EF2" w:rsidRPr="00B91243" w:rsidRDefault="004520F1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fldChar w:fldCharType="begin"/>
            </w:r>
            <w:r w:rsidR="00475C42">
              <w:rPr>
                <w:rFonts w:ascii="Times New Roman" w:hAnsi="Times New Roman"/>
                <w:szCs w:val="21"/>
              </w:rPr>
              <w:instrText xml:space="preserve"> ADDIN EN.CITE &lt;EndNote&gt;&lt;Cite&gt;&lt;Author&gt;Zheng&lt;/Author&gt;&lt;Year&gt;2008&lt;/Year&gt;&lt;RecNum&gt;2&lt;/RecNum&gt;&lt;DisplayText&gt;&lt;style face="superscript"&gt;1&lt;/style&gt;&lt;/DisplayText&gt;&lt;record&gt;&lt;rec-number&gt;2&lt;/rec-number&gt;&lt;foreign-keys&gt;&lt;key app="EN" db-id="ppdsxfzffsp9rdexpadv59pwxw295r5et0ar" timestamp="1691908742"&gt;2&lt;/key&gt;&lt;key app="ENWeb" db-id=""&gt;0&lt;/key&gt;&lt;/foreign-keys&gt;&lt;ref-type name="Journal Article"&gt;17&lt;/ref-type&gt;&lt;contributors&gt;&lt;authors&gt;&lt;author&gt;Zheng, Weiqing&lt;/author&gt;&lt;author&gt;Zhang, Jian&lt;/author&gt;&lt;author&gt;Ge, Qingjie&lt;/author&gt;&lt;author&gt;Xu, Hengyong&lt;/author&gt;&lt;author&gt;Li, Wenzhao&lt;/author&gt;&lt;/authors&gt;&lt;/contributors&gt;&lt;titles&gt;&lt;title&gt;&lt;style face="normal" font="default" size="100%"&gt;Effects of CeO&lt;/style&gt;&lt;style face="subscript" font="default" size="100%"&gt;2&lt;/style&gt;&lt;style face="normal" font="default" size="100%"&gt; addition on Ni/Al&lt;/style&gt;&lt;style face="subscript" font="default" size="100%"&gt;2&lt;/style&gt;&lt;style face="normal" font="default" size="100%"&gt;O&lt;/style&gt;&lt;style face="subscript" font="default" size="100%"&gt;3&lt;/style&gt;&lt;style face="normal" font="default" size="100%"&gt; catalysts for the reaction of ammonia decomposition to hydrogen&lt;/style&gt;&lt;/title&gt;&lt;secondary-title&gt;Appl. Catal. B: Environ.&lt;/secondary-title&gt;&lt;/titles&gt;&lt;pages&gt;98-105&lt;/pages&gt;&lt;volume&gt;80&lt;/volume&gt;&lt;number&gt;1-2&lt;/number&gt;&lt;section&gt;98&lt;/section&gt;&lt;dates&gt;&lt;year&gt;2008&lt;/year&gt;&lt;/dates&gt;&lt;isbn&gt;09263373&lt;/isbn&gt;&lt;urls&gt;&lt;/urls&gt;&lt;electronic-resource-num&gt;10.1016/j.apcatb.2007.11.008&lt;/electronic-resource-num&gt;&lt;/record&gt;&lt;/Cite&gt;&lt;/EndNote&gt;</w:instrText>
            </w:r>
            <w:r>
              <w:rPr>
                <w:rFonts w:ascii="Times New Roman" w:hAnsi="Times New Roman"/>
                <w:szCs w:val="21"/>
              </w:rPr>
              <w:fldChar w:fldCharType="separate"/>
            </w:r>
            <w:r w:rsidRPr="004520F1">
              <w:rPr>
                <w:rFonts w:ascii="Times New Roman" w:hAnsi="Times New Roman"/>
                <w:noProof/>
                <w:szCs w:val="21"/>
                <w:vertAlign w:val="superscript"/>
              </w:rPr>
              <w:t>1</w:t>
            </w:r>
            <w:r>
              <w:rPr>
                <w:rFonts w:ascii="Times New Roman" w:hAnsi="Times New Roman"/>
                <w:szCs w:val="21"/>
              </w:rPr>
              <w:fldChar w:fldCharType="end"/>
            </w:r>
          </w:p>
        </w:tc>
      </w:tr>
      <w:tr w:rsidR="00232EF2" w:rsidRPr="00B91243" w14:paraId="50DA115B" w14:textId="77777777" w:rsidTr="00D842F3">
        <w:tc>
          <w:tcPr>
            <w:tcW w:w="1138" w:type="dxa"/>
          </w:tcPr>
          <w:p w14:paraId="4EBD93BC" w14:textId="7DB6F7F5" w:rsidR="00232EF2" w:rsidRPr="00B9124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B91243">
              <w:rPr>
                <w:rFonts w:ascii="Times New Roman" w:hAnsi="Times New Roman" w:hint="eastAsia"/>
                <w:szCs w:val="21"/>
              </w:rPr>
              <w:t>5</w:t>
            </w:r>
          </w:p>
        </w:tc>
        <w:tc>
          <w:tcPr>
            <w:tcW w:w="1191" w:type="dxa"/>
          </w:tcPr>
          <w:p w14:paraId="59D976CD" w14:textId="2A81B111" w:rsidR="00232EF2" w:rsidRPr="00D842F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C</w:t>
            </w:r>
          </w:p>
        </w:tc>
        <w:tc>
          <w:tcPr>
            <w:tcW w:w="927" w:type="dxa"/>
          </w:tcPr>
          <w:p w14:paraId="06AF78B5" w14:textId="77777777" w:rsidR="00232EF2" w:rsidRPr="00D842F3" w:rsidRDefault="00232EF2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49" w:type="dxa"/>
          </w:tcPr>
          <w:p w14:paraId="14B67041" w14:textId="77777777" w:rsidR="00232EF2" w:rsidRPr="00D842F3" w:rsidRDefault="00232EF2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88" w:type="dxa"/>
          </w:tcPr>
          <w:p w14:paraId="35FD1F71" w14:textId="02AEE954" w:rsidR="00232EF2" w:rsidRPr="00D842F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3000</w:t>
            </w:r>
          </w:p>
        </w:tc>
        <w:tc>
          <w:tcPr>
            <w:tcW w:w="923" w:type="dxa"/>
          </w:tcPr>
          <w:p w14:paraId="4AAC03DF" w14:textId="31095BEE" w:rsidR="00232EF2" w:rsidRPr="00B9124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</w:t>
            </w:r>
            <w:r>
              <w:rPr>
                <w:rFonts w:ascii="Times New Roman" w:hAnsi="Times New Roman"/>
                <w:szCs w:val="21"/>
              </w:rPr>
              <w:t>00</w:t>
            </w:r>
          </w:p>
        </w:tc>
        <w:tc>
          <w:tcPr>
            <w:tcW w:w="1282" w:type="dxa"/>
          </w:tcPr>
          <w:p w14:paraId="441D6957" w14:textId="7C829CF2" w:rsidR="00232EF2" w:rsidRPr="00B9124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1030" w:type="dxa"/>
          </w:tcPr>
          <w:p w14:paraId="375EF497" w14:textId="74BC1873" w:rsidR="00232EF2" w:rsidRPr="00B91243" w:rsidRDefault="004520F1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fldChar w:fldCharType="begin"/>
            </w:r>
            <w:r w:rsidR="00475C42">
              <w:rPr>
                <w:rFonts w:ascii="Times New Roman" w:hAnsi="Times New Roman"/>
                <w:szCs w:val="21"/>
              </w:rPr>
              <w:instrText xml:space="preserve"> ADDIN EN.CITE &lt;EndNote&gt;&lt;Cite&gt;&lt;Author&gt;Bramwell&lt;/Author&gt;&lt;Year&gt;2016&lt;/Year&gt;&lt;RecNum&gt;5&lt;/RecNum&gt;&lt;DisplayText&gt;&lt;style face="superscript"&gt;4&lt;/style&gt;&lt;/DisplayText&gt;&lt;record&gt;&lt;rec-number&gt;5&lt;/rec-number&gt;&lt;foreign-keys&gt;&lt;key app="EN" db-id="ppdsxfzffsp9rdexpadv59pwxw295r5et0ar" timestamp="1691908818"&gt;5&lt;/key&gt;&lt;key app="ENWeb" db-id=""&gt;0&lt;/key&gt;&lt;/foreign-keys&gt;&lt;ref-type name="Journal Article"&gt;17&lt;/ref-type&gt;&lt;contributors&gt;&lt;authors&gt;&lt;author&gt;Bramwell, Peter L.&lt;/author&gt;&lt;author&gt;Lentink, Sarah&lt;/author&gt;&lt;author&gt;Ngene, Peter&lt;/author&gt;&lt;author&gt;de Jongh, Petra E.&lt;/author&gt;&lt;/authors&gt;&lt;/contributors&gt;&lt;titles&gt;&lt;title&gt;&lt;style face="normal" font="default" size="100%"&gt;Effect of Pore Confinement of LiNH&lt;/style&gt;&lt;style face="subscript" font="default" size="100%"&gt;2&lt;/style&gt;&lt;style face="normal" font="default" size="100%"&gt; on Ammonia Decomposition Catalysis and the Storage of Hydrogen and Ammonia&lt;/style&gt;&lt;/title&gt;&lt;secondary-title&gt;J. Phys. Chem. C&lt;/secondary-title&gt;&lt;/titles&gt;&lt;pages&gt;27212-27220&lt;/pages&gt;&lt;volume&gt;120&lt;/volume&gt;&lt;number&gt;48&lt;/number&gt;&lt;section&gt;27212&lt;/section&gt;&lt;dates&gt;&lt;year&gt;2016&lt;/year&gt;&lt;/dates&gt;&lt;isbn&gt;1932-7447&amp;#xD;1932-7455&lt;/isbn&gt;&lt;urls&gt;&lt;/urls&gt;&lt;electronic-resource-num&gt;10.1021/acs.jpcc.6b10688&lt;/electronic-resource-num&gt;&lt;/record&gt;&lt;/Cite&gt;&lt;/EndNote&gt;</w:instrText>
            </w:r>
            <w:r>
              <w:rPr>
                <w:rFonts w:ascii="Times New Roman" w:hAnsi="Times New Roman"/>
                <w:szCs w:val="21"/>
              </w:rPr>
              <w:fldChar w:fldCharType="separate"/>
            </w:r>
            <w:r w:rsidRPr="004520F1">
              <w:rPr>
                <w:rFonts w:ascii="Times New Roman" w:hAnsi="Times New Roman"/>
                <w:noProof/>
                <w:szCs w:val="21"/>
                <w:vertAlign w:val="superscript"/>
              </w:rPr>
              <w:t>4</w:t>
            </w:r>
            <w:r>
              <w:rPr>
                <w:rFonts w:ascii="Times New Roman" w:hAnsi="Times New Roman"/>
                <w:szCs w:val="21"/>
              </w:rPr>
              <w:fldChar w:fldCharType="end"/>
            </w:r>
          </w:p>
        </w:tc>
      </w:tr>
      <w:tr w:rsidR="00232EF2" w:rsidRPr="00B91243" w14:paraId="7355D1B0" w14:textId="77777777" w:rsidTr="00D842F3">
        <w:tc>
          <w:tcPr>
            <w:tcW w:w="1138" w:type="dxa"/>
          </w:tcPr>
          <w:p w14:paraId="294165BC" w14:textId="12874A3E" w:rsidR="00232EF2" w:rsidRPr="00B9124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B91243">
              <w:rPr>
                <w:rFonts w:ascii="Times New Roman" w:hAnsi="Times New Roman" w:hint="eastAsia"/>
                <w:szCs w:val="21"/>
              </w:rPr>
              <w:t>1</w:t>
            </w:r>
            <w:r w:rsidRPr="00B91243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191" w:type="dxa"/>
          </w:tcPr>
          <w:p w14:paraId="4CE89891" w14:textId="223A9906" w:rsidR="00232EF2" w:rsidRPr="00D842F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G</w:t>
            </w:r>
            <w:r>
              <w:rPr>
                <w:rFonts w:ascii="Times New Roman" w:hAnsi="Times New Roman"/>
                <w:szCs w:val="21"/>
              </w:rPr>
              <w:t>NP</w:t>
            </w:r>
          </w:p>
        </w:tc>
        <w:tc>
          <w:tcPr>
            <w:tcW w:w="927" w:type="dxa"/>
          </w:tcPr>
          <w:p w14:paraId="1231C028" w14:textId="77777777" w:rsidR="00232EF2" w:rsidRPr="00D842F3" w:rsidRDefault="00232EF2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49" w:type="dxa"/>
          </w:tcPr>
          <w:p w14:paraId="19A56AF7" w14:textId="01F9D3FA" w:rsidR="00232EF2" w:rsidRPr="00D842F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5000</w:t>
            </w:r>
          </w:p>
        </w:tc>
        <w:tc>
          <w:tcPr>
            <w:tcW w:w="1088" w:type="dxa"/>
          </w:tcPr>
          <w:p w14:paraId="7A05548D" w14:textId="19717926" w:rsidR="00232EF2" w:rsidRPr="00D842F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2000</w:t>
            </w:r>
          </w:p>
        </w:tc>
        <w:tc>
          <w:tcPr>
            <w:tcW w:w="923" w:type="dxa"/>
          </w:tcPr>
          <w:p w14:paraId="3989A8B9" w14:textId="28AD5CB9" w:rsidR="00232EF2" w:rsidRPr="00B9124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</w:t>
            </w:r>
            <w:r>
              <w:rPr>
                <w:rFonts w:ascii="Times New Roman" w:hAnsi="Times New Roman"/>
                <w:szCs w:val="21"/>
              </w:rPr>
              <w:t>75</w:t>
            </w:r>
          </w:p>
        </w:tc>
        <w:tc>
          <w:tcPr>
            <w:tcW w:w="1282" w:type="dxa"/>
          </w:tcPr>
          <w:p w14:paraId="711A92A7" w14:textId="0926FEC3" w:rsidR="00232EF2" w:rsidRPr="00B9124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1030" w:type="dxa"/>
          </w:tcPr>
          <w:p w14:paraId="2378FB85" w14:textId="1BE3E896" w:rsidR="00232EF2" w:rsidRPr="00B91243" w:rsidRDefault="004520F1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fldChar w:fldCharType="begin"/>
            </w:r>
            <w:r w:rsidR="00475C42">
              <w:rPr>
                <w:rFonts w:ascii="Times New Roman" w:hAnsi="Times New Roman"/>
                <w:szCs w:val="21"/>
              </w:rPr>
              <w:instrText xml:space="preserve"> ADDIN EN.CITE &lt;EndNote&gt;&lt;Cite&gt;&lt;Author&gt;Chang&lt;/Author&gt;&lt;Year&gt;2019&lt;/Year&gt;&lt;RecNum&gt;6&lt;/RecNum&gt;&lt;DisplayText&gt;&lt;style face="superscript"&gt;5&lt;/style&gt;&lt;/DisplayText&gt;&lt;record&gt;&lt;rec-number&gt;6&lt;/rec-number&gt;&lt;foreign-keys&gt;&lt;key app="EN" db-id="ppdsxfzffsp9rdexpadv59pwxw295r5et0ar" timestamp="1691908856"&gt;6&lt;/key&gt;&lt;key app="ENWeb" db-id=""&gt;0&lt;/key&gt;&lt;/foreign-keys&gt;&lt;ref-type name="Journal Article"&gt;17&lt;/ref-type&gt;&lt;contributors&gt;&lt;authors&gt;&lt;author&gt;Chang, F.&lt;/author&gt;&lt;author&gt;Wu, H.&lt;/author&gt;&lt;author&gt;Pluijm, R. V.&lt;/author&gt;&lt;author&gt;Guo, J.&lt;/author&gt;&lt;author&gt;Ngene, P.&lt;/author&gt;&lt;author&gt;de Jongh, P. E.&lt;/author&gt;&lt;/authors&gt;&lt;/contributors&gt;&lt;auth-address&gt;Inorganic Chemistry and Catalysis, Debye Institute for Nanomaterials Science, Utrecht University, Universiteitsweg 99, 3584 CG Utrecht, The Netherlands.&amp;#xD;Dalian National Laboratory for Clean Energy, Dalian Institute of Chemical Physics, Chinese Academy of Sciences, 116023 Dalian, P. R. China.&lt;/auth-address&gt;&lt;titles&gt;&lt;title&gt;&lt;style face="normal" font="default" size="100%"&gt;Effect of Pore Confinement of NaNH&lt;/style&gt;&lt;style face="subscript" font="default" size="100%"&gt;2&lt;/style&gt;&lt;style face="normal" font="default" size="100%"&gt; and KNH&lt;/style&gt;&lt;style face="subscript" font="default" size="100%"&gt;2&lt;/style&gt;&lt;style face="normal" font="default" size="100%"&gt; on Hydrogen Generation from Ammonia&lt;/style&gt;&lt;/title&gt;&lt;secondary-title&gt;J. Phys. Chem. C Nanomater Interfaces&lt;/secondary-title&gt;&lt;/titles&gt;&lt;pages&gt;21487-21496&lt;/pages&gt;&lt;volume&gt;123&lt;/volume&gt;&lt;number&gt;35&lt;/number&gt;&lt;edition&gt;2019/09/17&lt;/edition&gt;&lt;dates&gt;&lt;year&gt;2019&lt;/year&gt;&lt;pub-dates&gt;&lt;date&gt;Sep 5&lt;/date&gt;&lt;/pub-dates&gt;&lt;/dates&gt;&lt;isbn&gt;1932-7447 (Print)&amp;#xD;1932-7455 (Electronic)&amp;#xD;1932-7447 (Linking)&lt;/isbn&gt;&lt;accession-num&gt;31523341&lt;/accession-num&gt;&lt;urls&gt;&lt;related-urls&gt;&lt;url&gt;https://www.ncbi.nlm.nih.gov/pubmed/31523341&lt;/url&gt;&lt;/related-urls&gt;&lt;/urls&gt;&lt;custom2&gt;PMC6735300&lt;/custom2&gt;&lt;electronic-resource-num&gt;10.1021/acs.jpcc.9b03878&lt;/electronic-resource-num&gt;&lt;/record&gt;&lt;/Cite&gt;&lt;/EndNote&gt;</w:instrText>
            </w:r>
            <w:r>
              <w:rPr>
                <w:rFonts w:ascii="Times New Roman" w:hAnsi="Times New Roman"/>
                <w:szCs w:val="21"/>
              </w:rPr>
              <w:fldChar w:fldCharType="separate"/>
            </w:r>
            <w:r w:rsidRPr="004520F1">
              <w:rPr>
                <w:rFonts w:ascii="Times New Roman" w:hAnsi="Times New Roman"/>
                <w:noProof/>
                <w:szCs w:val="21"/>
                <w:vertAlign w:val="superscript"/>
              </w:rPr>
              <w:t>5</w:t>
            </w:r>
            <w:r>
              <w:rPr>
                <w:rFonts w:ascii="Times New Roman" w:hAnsi="Times New Roman"/>
                <w:szCs w:val="21"/>
              </w:rPr>
              <w:fldChar w:fldCharType="end"/>
            </w:r>
          </w:p>
        </w:tc>
      </w:tr>
      <w:tr w:rsidR="00232EF2" w:rsidRPr="00B91243" w14:paraId="1A21821C" w14:textId="77777777" w:rsidTr="00D842F3">
        <w:tc>
          <w:tcPr>
            <w:tcW w:w="1138" w:type="dxa"/>
          </w:tcPr>
          <w:p w14:paraId="760CF270" w14:textId="6CF444C8" w:rsidR="00232EF2" w:rsidRPr="00B91243" w:rsidRDefault="00024AAF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58</w:t>
            </w:r>
          </w:p>
        </w:tc>
        <w:tc>
          <w:tcPr>
            <w:tcW w:w="1191" w:type="dxa"/>
          </w:tcPr>
          <w:p w14:paraId="69BDAE51" w14:textId="731C2DAA" w:rsidR="00232EF2" w:rsidRPr="00D842F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B91243">
              <w:rPr>
                <w:rFonts w:ascii="Times New Roman" w:hAnsi="Times New Roman"/>
                <w:szCs w:val="21"/>
              </w:rPr>
              <w:t>Al</w:t>
            </w:r>
            <w:r w:rsidRPr="00B91243">
              <w:rPr>
                <w:rFonts w:ascii="Times New Roman" w:hAnsi="Times New Roman"/>
                <w:szCs w:val="21"/>
                <w:vertAlign w:val="subscript"/>
              </w:rPr>
              <w:t>2</w:t>
            </w:r>
            <w:r w:rsidRPr="00B91243">
              <w:rPr>
                <w:rFonts w:ascii="Times New Roman" w:hAnsi="Times New Roman"/>
                <w:szCs w:val="21"/>
              </w:rPr>
              <w:t>O</w:t>
            </w:r>
            <w:r w:rsidRPr="00B91243">
              <w:rPr>
                <w:rFonts w:ascii="Times New Roman" w:hAnsi="Times New Roman"/>
                <w:szCs w:val="21"/>
                <w:vertAlign w:val="subscript"/>
              </w:rPr>
              <w:t>3</w:t>
            </w:r>
          </w:p>
        </w:tc>
        <w:tc>
          <w:tcPr>
            <w:tcW w:w="927" w:type="dxa"/>
          </w:tcPr>
          <w:p w14:paraId="2CD54E8A" w14:textId="6C8E4EB5" w:rsidR="00232EF2" w:rsidRPr="00D842F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L</w:t>
            </w:r>
            <w:r>
              <w:rPr>
                <w:rFonts w:ascii="Times New Roman" w:hAnsi="Times New Roman"/>
                <w:szCs w:val="21"/>
              </w:rPr>
              <w:t>a</w:t>
            </w:r>
          </w:p>
        </w:tc>
        <w:tc>
          <w:tcPr>
            <w:tcW w:w="1249" w:type="dxa"/>
          </w:tcPr>
          <w:p w14:paraId="0E32DA4E" w14:textId="6EADAFA9" w:rsidR="00232EF2" w:rsidRPr="00D842F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</w:t>
            </w:r>
            <w:r>
              <w:rPr>
                <w:rFonts w:ascii="Times New Roman" w:hAnsi="Times New Roman"/>
                <w:szCs w:val="21"/>
              </w:rPr>
              <w:t>0000</w:t>
            </w:r>
          </w:p>
        </w:tc>
        <w:tc>
          <w:tcPr>
            <w:tcW w:w="1088" w:type="dxa"/>
          </w:tcPr>
          <w:p w14:paraId="4FED9177" w14:textId="77777777" w:rsidR="00232EF2" w:rsidRPr="00D842F3" w:rsidRDefault="00232EF2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3" w:type="dxa"/>
          </w:tcPr>
          <w:p w14:paraId="67F265BC" w14:textId="37D5AEBB" w:rsidR="00232EF2" w:rsidRPr="00B9124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</w:t>
            </w:r>
            <w:r>
              <w:rPr>
                <w:rFonts w:ascii="Times New Roman" w:hAnsi="Times New Roman"/>
                <w:szCs w:val="21"/>
              </w:rPr>
              <w:t>50</w:t>
            </w:r>
          </w:p>
        </w:tc>
        <w:tc>
          <w:tcPr>
            <w:tcW w:w="1282" w:type="dxa"/>
          </w:tcPr>
          <w:p w14:paraId="5935BF87" w14:textId="6B746B08" w:rsidR="00232EF2" w:rsidRPr="00B9124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1030" w:type="dxa"/>
          </w:tcPr>
          <w:p w14:paraId="7E017CE6" w14:textId="07272F60" w:rsidR="00232EF2" w:rsidRPr="00B91243" w:rsidRDefault="004520F1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fldChar w:fldCharType="begin"/>
            </w:r>
            <w:r w:rsidR="00486404">
              <w:rPr>
                <w:rFonts w:ascii="Times New Roman" w:hAnsi="Times New Roman"/>
                <w:szCs w:val="21"/>
              </w:rPr>
              <w:instrText xml:space="preserve"> ADDIN EN.CITE &lt;EndNote&gt;&lt;Cite&gt;&lt;Author&gt;Zhang&lt;/Author&gt;&lt;Year&gt;2005&lt;/Year&gt;&lt;RecNum&gt;3&lt;/RecNum&gt;&lt;DisplayText&gt;&lt;style face="superscript"&gt;6&lt;/style&gt;&lt;/DisplayText&gt;&lt;record&gt;&lt;rec-number&gt;3&lt;/rec-number&gt;&lt;foreign-keys&gt;&lt;key app="EN" db-id="ppdsxfzffsp9rdexpadv59pwxw295r5et0ar" timestamp="1691908775"&gt;3&lt;/key&gt;&lt;key app="ENWeb" db-id=""&gt;0&lt;/key&gt;&lt;/foreign-keys&gt;&lt;ref-type name="Journal Article"&gt;17&lt;/ref-type&gt;&lt;contributors&gt;&lt;authors&gt;&lt;author&gt;Zhang, Jian&lt;/author&gt;&lt;author&gt;Xu, Hengyong&lt;/author&gt;&lt;author&gt;Jin, Xianglan&lt;/author&gt;&lt;author&gt;Ge, Qingjie&lt;/author&gt;&lt;author&gt;Li, Wenzhao&lt;/author&gt;&lt;/authors&gt;&lt;/contributors&gt;&lt;titles&gt;&lt;title&gt;&lt;style face="normal" font="default" size="100%"&gt;Characterizations and activities of the nano-sized Ni/Al&lt;/style&gt;&lt;style face="subscript" font="default" size="100%"&gt;2&lt;/style&gt;&lt;style face="normal" font="default" size="100%"&gt;O&lt;/style&gt;&lt;style face="subscript" font="default" size="100%"&gt;3&lt;/style&gt;&lt;style face="normal" font="default" size="100%"&gt; and Ni/La–Al&lt;/style&gt;&lt;style face="subscript" font="default" size="100%"&gt;2&lt;/style&gt;&lt;style face="normal" font="default" size="100%"&gt;O&lt;/style&gt;&lt;style face="subscript" font="default" size="100%"&gt;3&lt;/style&gt;&lt;style face="normal" font="default" size="100%"&gt; catalysts for NH&lt;/style&gt;&lt;style face="subscript" font="default" size="100%"&gt;3&lt;/style&gt;&lt;style face="normal" font="default" size="100%"&gt; decomposition&lt;/style&gt;&lt;/title&gt;&lt;secondary-title&gt;Appl. Catal. A: General&lt;/secondary-title&gt;&lt;/titles&gt;&lt;pages&gt;87-96&lt;/pages&gt;&lt;volume&gt;290&lt;/volume&gt;&lt;number&gt;1-2&lt;/number&gt;&lt;section&gt;87&lt;/section&gt;&lt;dates&gt;&lt;year&gt;2005&lt;/year&gt;&lt;/dates&gt;&lt;isbn&gt;0926860X&lt;/isbn&gt;&lt;urls&gt;&lt;/urls&gt;&lt;electronic-resource-num&gt;10.1016/j.apcata.2005.05.020&lt;/electronic-resource-num&gt;&lt;/record&gt;&lt;/Cite&gt;&lt;/EndNote&gt;</w:instrText>
            </w:r>
            <w:r>
              <w:rPr>
                <w:rFonts w:ascii="Times New Roman" w:hAnsi="Times New Roman"/>
                <w:szCs w:val="21"/>
              </w:rPr>
              <w:fldChar w:fldCharType="separate"/>
            </w:r>
            <w:r w:rsidRPr="004520F1">
              <w:rPr>
                <w:rFonts w:ascii="Times New Roman" w:hAnsi="Times New Roman"/>
                <w:noProof/>
                <w:szCs w:val="21"/>
                <w:vertAlign w:val="superscript"/>
              </w:rPr>
              <w:t>6</w:t>
            </w:r>
            <w:r>
              <w:rPr>
                <w:rFonts w:ascii="Times New Roman" w:hAnsi="Times New Roman"/>
                <w:szCs w:val="21"/>
              </w:rPr>
              <w:fldChar w:fldCharType="end"/>
            </w:r>
          </w:p>
        </w:tc>
      </w:tr>
      <w:tr w:rsidR="00232EF2" w:rsidRPr="00B91243" w14:paraId="7A407255" w14:textId="77777777" w:rsidTr="00D842F3">
        <w:tc>
          <w:tcPr>
            <w:tcW w:w="1138" w:type="dxa"/>
          </w:tcPr>
          <w:p w14:paraId="1198EDFA" w14:textId="569471FE" w:rsidR="00232EF2" w:rsidRPr="00B9124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B91243">
              <w:rPr>
                <w:rFonts w:ascii="Times New Roman" w:hAnsi="Times New Roman" w:hint="eastAsia"/>
                <w:szCs w:val="21"/>
              </w:rPr>
              <w:t>2</w:t>
            </w:r>
            <w:r w:rsidRPr="00B91243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191" w:type="dxa"/>
          </w:tcPr>
          <w:p w14:paraId="32EE4E50" w14:textId="000912DB" w:rsidR="00232EF2" w:rsidRPr="00D842F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M</w:t>
            </w:r>
            <w:r>
              <w:rPr>
                <w:rFonts w:ascii="Times New Roman" w:hAnsi="Times New Roman"/>
                <w:szCs w:val="21"/>
              </w:rPr>
              <w:t>gO</w:t>
            </w:r>
          </w:p>
        </w:tc>
        <w:tc>
          <w:tcPr>
            <w:tcW w:w="927" w:type="dxa"/>
          </w:tcPr>
          <w:p w14:paraId="7B3F1944" w14:textId="709FF9AC" w:rsidR="00232EF2" w:rsidRPr="00D842F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L</w:t>
            </w:r>
            <w:r>
              <w:rPr>
                <w:rFonts w:ascii="Times New Roman" w:hAnsi="Times New Roman"/>
                <w:szCs w:val="21"/>
              </w:rPr>
              <w:t>a</w:t>
            </w:r>
          </w:p>
        </w:tc>
        <w:tc>
          <w:tcPr>
            <w:tcW w:w="1249" w:type="dxa"/>
          </w:tcPr>
          <w:p w14:paraId="3EB94D79" w14:textId="6EEDF6DE" w:rsidR="00232EF2" w:rsidRPr="00D842F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2000</w:t>
            </w:r>
          </w:p>
        </w:tc>
        <w:tc>
          <w:tcPr>
            <w:tcW w:w="1088" w:type="dxa"/>
          </w:tcPr>
          <w:p w14:paraId="65DDF9E4" w14:textId="77777777" w:rsidR="00232EF2" w:rsidRPr="00D842F3" w:rsidRDefault="00232EF2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3" w:type="dxa"/>
          </w:tcPr>
          <w:p w14:paraId="0FC87EFE" w14:textId="638B63FD" w:rsidR="00232EF2" w:rsidRPr="00B9124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</w:t>
            </w:r>
            <w:r>
              <w:rPr>
                <w:rFonts w:ascii="Times New Roman" w:hAnsi="Times New Roman"/>
                <w:szCs w:val="21"/>
              </w:rPr>
              <w:t>00</w:t>
            </w:r>
          </w:p>
        </w:tc>
        <w:tc>
          <w:tcPr>
            <w:tcW w:w="1282" w:type="dxa"/>
          </w:tcPr>
          <w:p w14:paraId="19BC7D9D" w14:textId="5F1BAEEA" w:rsidR="00232EF2" w:rsidRPr="00B9124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1030" w:type="dxa"/>
          </w:tcPr>
          <w:p w14:paraId="6F2BB15F" w14:textId="66262798" w:rsidR="00232EF2" w:rsidRPr="00B91243" w:rsidRDefault="004520F1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fldChar w:fldCharType="begin"/>
            </w:r>
            <w:r w:rsidR="00475C42">
              <w:rPr>
                <w:rFonts w:ascii="Times New Roman" w:hAnsi="Times New Roman"/>
                <w:szCs w:val="21"/>
              </w:rPr>
              <w:instrText xml:space="preserve"> ADDIN EN.CITE &lt;EndNote&gt;&lt;Cite&gt;&lt;Author&gt;Hu&lt;/Author&gt;&lt;Year&gt;2019&lt;/Year&gt;&lt;RecNum&gt;7&lt;/RecNum&gt;&lt;DisplayText&gt;&lt;style face="superscript"&gt;7&lt;/style&gt;&lt;/DisplayText&gt;&lt;record&gt;&lt;rec-number&gt;7&lt;/rec-number&gt;&lt;foreign-keys&gt;&lt;key app="EN" db-id="ppdsxfzffsp9rdexpadv59pwxw295r5et0ar" timestamp="1691909052"&gt;7&lt;/key&gt;&lt;/foreign-keys&gt;&lt;ref-type name="Journal Article"&gt;17&lt;/ref-type&gt;&lt;contributors&gt;&lt;authors&gt;&lt;author&gt;Hu, X.&lt;/author&gt;&lt;author&gt;Wang, W.&lt;/author&gt;&lt;author&gt;Jin, Z.&lt;/author&gt;&lt;author&gt;Wang, X.&lt;/author&gt;&lt;author&gt;Si, R.&lt;/author&gt;&lt;author&gt;Jia, C.&lt;/author&gt;&lt;/authors&gt;&lt;/contributors&gt;&lt;titles&gt;&lt;title&gt;Transition metal nanoparticles supported La-promoted MgO as catalysts for hydrogen production via catalytic decomposition of ammonia&lt;/title&gt;&lt;secondary-title&gt;J. Energy Chem.&lt;/secondary-title&gt;&lt;/titles&gt;&lt;pages&gt;41-49&lt;/pages&gt;&lt;volume&gt;38&lt;/volume&gt;&lt;dates&gt;&lt;year&gt;2019&lt;/year&gt;&lt;/dates&gt;&lt;urls&gt;&lt;/urls&gt;&lt;/record&gt;&lt;/Cite&gt;&lt;/EndNote&gt;</w:instrText>
            </w:r>
            <w:r>
              <w:rPr>
                <w:rFonts w:ascii="Times New Roman" w:hAnsi="Times New Roman"/>
                <w:szCs w:val="21"/>
              </w:rPr>
              <w:fldChar w:fldCharType="separate"/>
            </w:r>
            <w:r w:rsidRPr="004520F1">
              <w:rPr>
                <w:rFonts w:ascii="Times New Roman" w:hAnsi="Times New Roman"/>
                <w:noProof/>
                <w:szCs w:val="21"/>
                <w:vertAlign w:val="superscript"/>
              </w:rPr>
              <w:t>7</w:t>
            </w:r>
            <w:r>
              <w:rPr>
                <w:rFonts w:ascii="Times New Roman" w:hAnsi="Times New Roman"/>
                <w:szCs w:val="21"/>
              </w:rPr>
              <w:fldChar w:fldCharType="end"/>
            </w:r>
          </w:p>
        </w:tc>
      </w:tr>
      <w:tr w:rsidR="00B91243" w:rsidRPr="00B91243" w14:paraId="125F0229" w14:textId="77777777" w:rsidTr="00D842F3">
        <w:tc>
          <w:tcPr>
            <w:tcW w:w="1138" w:type="dxa"/>
          </w:tcPr>
          <w:p w14:paraId="4192F204" w14:textId="67EE60EF" w:rsidR="00B91243" w:rsidRPr="00B9124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B91243">
              <w:rPr>
                <w:rFonts w:ascii="Times New Roman" w:hAnsi="Times New Roman" w:hint="eastAsia"/>
                <w:szCs w:val="21"/>
              </w:rPr>
              <w:t>7</w:t>
            </w:r>
          </w:p>
        </w:tc>
        <w:tc>
          <w:tcPr>
            <w:tcW w:w="1191" w:type="dxa"/>
          </w:tcPr>
          <w:p w14:paraId="3D5B5C18" w14:textId="6C68DC81" w:rsidR="00B91243" w:rsidRPr="00D842F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M</w:t>
            </w:r>
            <w:r>
              <w:rPr>
                <w:rFonts w:ascii="Times New Roman" w:hAnsi="Times New Roman"/>
                <w:szCs w:val="21"/>
              </w:rPr>
              <w:t>CM-41</w:t>
            </w:r>
          </w:p>
        </w:tc>
        <w:tc>
          <w:tcPr>
            <w:tcW w:w="927" w:type="dxa"/>
          </w:tcPr>
          <w:p w14:paraId="74E8D9FC" w14:textId="77777777" w:rsidR="00B91243" w:rsidRPr="00D842F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49" w:type="dxa"/>
          </w:tcPr>
          <w:p w14:paraId="23FF8D83" w14:textId="50F24B8A" w:rsidR="00B91243" w:rsidRPr="00D842F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</w:t>
            </w:r>
            <w:r>
              <w:rPr>
                <w:rFonts w:ascii="Times New Roman" w:hAnsi="Times New Roman"/>
                <w:szCs w:val="21"/>
              </w:rPr>
              <w:t>6000</w:t>
            </w:r>
          </w:p>
        </w:tc>
        <w:tc>
          <w:tcPr>
            <w:tcW w:w="1088" w:type="dxa"/>
          </w:tcPr>
          <w:p w14:paraId="1DE4A2E6" w14:textId="77777777" w:rsidR="00B91243" w:rsidRPr="00D842F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3" w:type="dxa"/>
          </w:tcPr>
          <w:p w14:paraId="674A0FE5" w14:textId="31A147EB" w:rsidR="00B91243" w:rsidRPr="00B9124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</w:t>
            </w:r>
            <w:r>
              <w:rPr>
                <w:rFonts w:ascii="Times New Roman" w:hAnsi="Times New Roman"/>
                <w:szCs w:val="21"/>
              </w:rPr>
              <w:t>00</w:t>
            </w:r>
          </w:p>
        </w:tc>
        <w:tc>
          <w:tcPr>
            <w:tcW w:w="1282" w:type="dxa"/>
          </w:tcPr>
          <w:p w14:paraId="1F50A2D4" w14:textId="0ADC8779" w:rsidR="00B91243" w:rsidRPr="00B9124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</w:t>
            </w:r>
            <w:r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1030" w:type="dxa"/>
          </w:tcPr>
          <w:p w14:paraId="7383624C" w14:textId="3CA6DEC4" w:rsidR="00B91243" w:rsidRPr="00B91243" w:rsidRDefault="004520F1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fldChar w:fldCharType="begin"/>
            </w:r>
            <w:r w:rsidR="00475C42">
              <w:rPr>
                <w:rFonts w:ascii="Times New Roman" w:hAnsi="Times New Roman"/>
                <w:szCs w:val="21"/>
              </w:rPr>
              <w:instrText xml:space="preserve"> ADDIN EN.CITE &lt;EndNote&gt;&lt;Cite&gt;&lt;Author&gt;Duan&lt;/Author&gt;&lt;Year&gt;2013&lt;/Year&gt;&lt;RecNum&gt;8&lt;/RecNum&gt;&lt;DisplayText&gt;&lt;style face="superscript"&gt;8&lt;/style&gt;&lt;/DisplayText&gt;&lt;record&gt;&lt;rec-number&gt;8&lt;/rec-number&gt;&lt;foreign-keys&gt;&lt;key app="EN" db-id="ppdsxfzffsp9rdexpadv59pwxw295r5et0ar" timestamp="1691909192"&gt;8&lt;/key&gt;&lt;/foreign-keys&gt;&lt;ref-type name="Journal Article"&gt;17&lt;/ref-type&gt;&lt;contributors&gt;&lt;authors&gt;&lt;author&gt;Duan, X.&lt;/author&gt;&lt;author&gt;Qian, G.&lt;/author&gt;&lt;author&gt;Liu, Y.&lt;/author&gt;&lt;author&gt;Ji, J.&lt;/author&gt;&lt;author&gt;Zhou, X.&lt;/author&gt;&lt;author&gt;Chen, D.&lt;/author&gt;&lt;author&gt;Yuan, W.&lt;/author&gt;&lt;/authors&gt;&lt;/contributors&gt;&lt;titles&gt;&lt;title&gt;Structure sensitivity of ammonia decomposition over Ni catalysts: A computational and experimental study&lt;/title&gt;&lt;secondary-title&gt;Fuel Process. Tech.&lt;/secondary-title&gt;&lt;/titles&gt;&lt;pages&gt;112-117&lt;/pages&gt;&lt;volume&gt;108&lt;/volume&gt;&lt;dates&gt;&lt;year&gt;2013&lt;/year&gt;&lt;/dates&gt;&lt;urls&gt;&lt;/urls&gt;&lt;/record&gt;&lt;/Cite&gt;&lt;/EndNote&gt;</w:instrText>
            </w:r>
            <w:r>
              <w:rPr>
                <w:rFonts w:ascii="Times New Roman" w:hAnsi="Times New Roman"/>
                <w:szCs w:val="21"/>
              </w:rPr>
              <w:fldChar w:fldCharType="separate"/>
            </w:r>
            <w:r w:rsidRPr="004520F1">
              <w:rPr>
                <w:rFonts w:ascii="Times New Roman" w:hAnsi="Times New Roman"/>
                <w:noProof/>
                <w:szCs w:val="21"/>
                <w:vertAlign w:val="superscript"/>
              </w:rPr>
              <w:t>8</w:t>
            </w:r>
            <w:r>
              <w:rPr>
                <w:rFonts w:ascii="Times New Roman" w:hAnsi="Times New Roman"/>
                <w:szCs w:val="21"/>
              </w:rPr>
              <w:fldChar w:fldCharType="end"/>
            </w:r>
          </w:p>
        </w:tc>
      </w:tr>
      <w:tr w:rsidR="00232EF2" w:rsidRPr="00B91243" w14:paraId="4248708B" w14:textId="77777777" w:rsidTr="00D842F3">
        <w:tc>
          <w:tcPr>
            <w:tcW w:w="1138" w:type="dxa"/>
          </w:tcPr>
          <w:p w14:paraId="6EFCA15F" w14:textId="094EC08F" w:rsidR="00232EF2" w:rsidRPr="00B9124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B91243">
              <w:rPr>
                <w:rFonts w:ascii="Times New Roman" w:hAnsi="Times New Roman" w:hint="eastAsia"/>
                <w:szCs w:val="21"/>
              </w:rPr>
              <w:t>1</w:t>
            </w:r>
            <w:r w:rsidRPr="00B91243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191" w:type="dxa"/>
          </w:tcPr>
          <w:p w14:paraId="6CC7997E" w14:textId="78005215" w:rsidR="00232EF2" w:rsidRPr="00D842F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C</w:t>
            </w:r>
            <w:r>
              <w:rPr>
                <w:rFonts w:ascii="Times New Roman" w:hAnsi="Times New Roman"/>
                <w:szCs w:val="21"/>
              </w:rPr>
              <w:t>aNH</w:t>
            </w:r>
          </w:p>
        </w:tc>
        <w:tc>
          <w:tcPr>
            <w:tcW w:w="927" w:type="dxa"/>
          </w:tcPr>
          <w:p w14:paraId="40586AD6" w14:textId="77777777" w:rsidR="00232EF2" w:rsidRPr="00D842F3" w:rsidRDefault="00232EF2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49" w:type="dxa"/>
          </w:tcPr>
          <w:p w14:paraId="1B077B85" w14:textId="4110FE01" w:rsidR="00232EF2" w:rsidRPr="00D842F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5000</w:t>
            </w:r>
          </w:p>
        </w:tc>
        <w:tc>
          <w:tcPr>
            <w:tcW w:w="1088" w:type="dxa"/>
          </w:tcPr>
          <w:p w14:paraId="091A66C0" w14:textId="77777777" w:rsidR="00232EF2" w:rsidRPr="00D842F3" w:rsidRDefault="00232EF2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3" w:type="dxa"/>
          </w:tcPr>
          <w:p w14:paraId="54E48786" w14:textId="72EFD9B8" w:rsidR="00232EF2" w:rsidRPr="00B9124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</w:t>
            </w:r>
            <w:r>
              <w:rPr>
                <w:rFonts w:ascii="Times New Roman" w:hAnsi="Times New Roman"/>
                <w:szCs w:val="21"/>
              </w:rPr>
              <w:t>00</w:t>
            </w:r>
          </w:p>
        </w:tc>
        <w:tc>
          <w:tcPr>
            <w:tcW w:w="1282" w:type="dxa"/>
          </w:tcPr>
          <w:p w14:paraId="5E300D39" w14:textId="31675DCE" w:rsidR="00232EF2" w:rsidRPr="00B91243" w:rsidRDefault="00B91243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1030" w:type="dxa"/>
          </w:tcPr>
          <w:p w14:paraId="747832F9" w14:textId="275E8981" w:rsidR="00232EF2" w:rsidRPr="00B91243" w:rsidRDefault="004520F1" w:rsidP="00873658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fldChar w:fldCharType="begin"/>
            </w:r>
            <w:r w:rsidR="00475C42">
              <w:rPr>
                <w:rFonts w:ascii="Times New Roman" w:hAnsi="Times New Roman"/>
                <w:szCs w:val="21"/>
              </w:rPr>
              <w:instrText xml:space="preserve"> ADDIN EN.CITE &lt;EndNote&gt;&lt;Cite&gt;&lt;Author&gt;Ogasawara&lt;/Author&gt;&lt;Year&gt;2021&lt;/Year&gt;&lt;RecNum&gt;1&lt;/RecNum&gt;&lt;DisplayText&gt;&lt;style face="superscript"&gt;9&lt;/style&gt;&lt;/DisplayText&gt;&lt;record&gt;&lt;rec-number&gt;1&lt;/rec-number&gt;&lt;foreign-keys&gt;&lt;key app="EN" db-id="ppdsxfzffsp9rdexpadv59pwxw295r5et0ar" timestamp="1691908698"&gt;1&lt;/key&gt;&lt;/foreign-keys&gt;&lt;ref-type name="Journal Article"&gt;17&lt;/ref-type&gt;&lt;contributors&gt;&lt;authors&gt;&lt;author&gt;Ogasawara, K.&lt;/author&gt;&lt;author&gt;Nakao, T.&lt;/author&gt;&lt;author&gt;Kishida, K.&lt;/author&gt;&lt;author&gt;Ye, T.&lt;/author&gt;&lt;author&gt;Lu, Y.&lt;/author&gt;&lt;author&gt;Abe, H.&lt;/author&gt;&lt;author&gt;Niwa, Y.&lt;/author&gt;&lt;author&gt;Sasase, M.&lt;/author&gt;&lt;author&gt;Kitano, M.&lt;/author&gt;&lt;author&gt;Hosono, H.&lt;/author&gt;&lt;/authors&gt;&lt;/contributors&gt;&lt;titles&gt;&lt;title&gt;&lt;style face="normal" font="default" size="100%"&gt;Ammonia Decomposition over CaNH-Supported Ni Catalysts via an NH&lt;/style&gt;&lt;style face="superscript" font="default" size="100%"&gt;2-&lt;/style&gt;&lt;style face="normal" font="default" size="100%"&gt;-Vacancy-Mediated Mars-van Krevelen Mechanism&lt;/style&gt;&lt;/title&gt;&lt;secondary-title&gt;ACS Catal.&lt;/secondary-title&gt;&lt;/titles&gt;&lt;pages&gt;11005-11015&lt;/pages&gt;&lt;volume&gt;11&lt;/volume&gt;&lt;dates&gt;&lt;year&gt;2021&lt;/year&gt;&lt;/dates&gt;&lt;urls&gt;&lt;/urls&gt;&lt;/record&gt;&lt;/Cite&gt;&lt;/EndNote&gt;</w:instrText>
            </w:r>
            <w:r>
              <w:rPr>
                <w:rFonts w:ascii="Times New Roman" w:hAnsi="Times New Roman"/>
                <w:szCs w:val="21"/>
              </w:rPr>
              <w:fldChar w:fldCharType="separate"/>
            </w:r>
            <w:r w:rsidRPr="004520F1">
              <w:rPr>
                <w:rFonts w:ascii="Times New Roman" w:hAnsi="Times New Roman"/>
                <w:noProof/>
                <w:szCs w:val="21"/>
                <w:vertAlign w:val="superscript"/>
              </w:rPr>
              <w:t>9</w:t>
            </w:r>
            <w:r>
              <w:rPr>
                <w:rFonts w:ascii="Times New Roman" w:hAnsi="Times New Roman"/>
                <w:szCs w:val="21"/>
              </w:rPr>
              <w:fldChar w:fldCharType="end"/>
            </w:r>
          </w:p>
        </w:tc>
      </w:tr>
    </w:tbl>
    <w:p w14:paraId="4DFBAE15" w14:textId="444F91C2" w:rsidR="003855F7" w:rsidRPr="00B91243" w:rsidRDefault="00232EF2">
      <w:pPr>
        <w:autoSpaceDE w:val="0"/>
        <w:autoSpaceDN w:val="0"/>
        <w:snapToGrid w:val="0"/>
        <w:spacing w:line="480" w:lineRule="auto"/>
        <w:jc w:val="left"/>
        <w:rPr>
          <w:rFonts w:ascii="Times New Roman" w:eastAsia="ＭＳ 明朝" w:hAnsi="Times New Roman" w:cs="ＭＳ Ｐゴシック"/>
          <w:kern w:val="0"/>
          <w:sz w:val="24"/>
          <w:szCs w:val="21"/>
        </w:rPr>
      </w:pPr>
      <w:r w:rsidRPr="00B91243" w:rsidDel="003855F7">
        <w:rPr>
          <w:rFonts w:ascii="Times New Roman" w:eastAsia="ＭＳ 明朝" w:hAnsi="Times New Roman"/>
          <w:szCs w:val="21"/>
        </w:rPr>
        <w:t xml:space="preserve"> </w:t>
      </w:r>
    </w:p>
    <w:p w14:paraId="7FC824C4" w14:textId="77777777" w:rsidR="003855F7" w:rsidRDefault="003855F7">
      <w:pPr>
        <w:autoSpaceDE w:val="0"/>
        <w:autoSpaceDN w:val="0"/>
        <w:snapToGrid w:val="0"/>
        <w:spacing w:line="480" w:lineRule="auto"/>
        <w:jc w:val="left"/>
        <w:rPr>
          <w:rFonts w:ascii="Times New Roman" w:eastAsia="ＭＳ 明朝" w:hAnsi="Times New Roman" w:cs="ＭＳ Ｐゴシック"/>
          <w:kern w:val="0"/>
          <w:sz w:val="24"/>
          <w:szCs w:val="21"/>
        </w:rPr>
      </w:pPr>
    </w:p>
    <w:p w14:paraId="79DAA3D4" w14:textId="77777777" w:rsidR="003855F7" w:rsidRDefault="003855F7">
      <w:pPr>
        <w:autoSpaceDE w:val="0"/>
        <w:autoSpaceDN w:val="0"/>
        <w:snapToGrid w:val="0"/>
        <w:spacing w:line="480" w:lineRule="auto"/>
        <w:jc w:val="left"/>
        <w:rPr>
          <w:rFonts w:ascii="Times New Roman" w:eastAsia="ＭＳ 明朝" w:hAnsi="Times New Roman" w:cs="ＭＳ Ｐゴシック"/>
          <w:kern w:val="0"/>
          <w:sz w:val="24"/>
          <w:szCs w:val="21"/>
        </w:rPr>
      </w:pPr>
    </w:p>
    <w:p w14:paraId="6FCF096B" w14:textId="77777777" w:rsidR="003855F7" w:rsidRDefault="003855F7">
      <w:pPr>
        <w:autoSpaceDE w:val="0"/>
        <w:autoSpaceDN w:val="0"/>
        <w:snapToGrid w:val="0"/>
        <w:spacing w:line="480" w:lineRule="auto"/>
        <w:jc w:val="left"/>
        <w:rPr>
          <w:rFonts w:ascii="Times New Roman" w:eastAsia="ＭＳ 明朝" w:hAnsi="Times New Roman" w:cs="ＭＳ Ｐゴシック"/>
          <w:kern w:val="0"/>
          <w:sz w:val="24"/>
          <w:szCs w:val="21"/>
        </w:rPr>
      </w:pPr>
    </w:p>
    <w:p w14:paraId="1A53AC9F" w14:textId="77777777" w:rsidR="003855F7" w:rsidRDefault="003855F7">
      <w:pPr>
        <w:autoSpaceDE w:val="0"/>
        <w:autoSpaceDN w:val="0"/>
        <w:snapToGrid w:val="0"/>
        <w:spacing w:line="480" w:lineRule="auto"/>
        <w:jc w:val="left"/>
        <w:rPr>
          <w:rFonts w:ascii="Times New Roman" w:eastAsia="ＭＳ 明朝" w:hAnsi="Times New Roman" w:cs="ＭＳ Ｐゴシック"/>
          <w:kern w:val="0"/>
          <w:sz w:val="24"/>
          <w:szCs w:val="21"/>
        </w:rPr>
      </w:pPr>
    </w:p>
    <w:p w14:paraId="6B12FADA" w14:textId="69D59E4C" w:rsidR="003855F7" w:rsidRDefault="003855F7" w:rsidP="00D842F3">
      <w:pPr>
        <w:pStyle w:val="Web"/>
        <w:snapToGrid w:val="0"/>
        <w:spacing w:before="0" w:beforeAutospacing="0" w:after="0" w:afterAutospacing="0" w:line="480" w:lineRule="auto"/>
        <w:rPr>
          <w:rFonts w:asciiTheme="minorHAnsi" w:eastAsiaTheme="minorEastAsia" w:hAnsi="游ゴシック" w:cstheme="minorBidi"/>
          <w:b/>
          <w:bCs/>
          <w:color w:val="000000" w:themeColor="text1"/>
          <w:kern w:val="24"/>
        </w:rPr>
      </w:pPr>
    </w:p>
    <w:p w14:paraId="6134E837" w14:textId="723428A9" w:rsidR="00375CB8" w:rsidRPr="00256A90" w:rsidRDefault="00375CB8" w:rsidP="00D842F3">
      <w:pPr>
        <w:pStyle w:val="Web"/>
        <w:spacing w:before="0" w:beforeAutospacing="0" w:after="0" w:afterAutospacing="0" w:line="360" w:lineRule="auto"/>
        <w:rPr>
          <w:rFonts w:ascii="Times New Roman" w:eastAsiaTheme="minorEastAsia" w:hAnsi="Times New Roman" w:cs="Times New Roman"/>
          <w:color w:val="000000" w:themeColor="text1"/>
          <w:kern w:val="24"/>
          <w:position w:val="7"/>
          <w:sz w:val="21"/>
          <w:szCs w:val="21"/>
        </w:rPr>
      </w:pPr>
    </w:p>
    <w:p w14:paraId="76370AAE" w14:textId="71C04090" w:rsidR="00256A90" w:rsidRPr="00F02548" w:rsidRDefault="00256A90" w:rsidP="00D842F3">
      <w:pPr>
        <w:pStyle w:val="Web"/>
        <w:spacing w:before="0" w:beforeAutospacing="0" w:after="0" w:afterAutospacing="0" w:line="360" w:lineRule="auto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7779B7D0" wp14:editId="645A37FD">
            <wp:extent cx="5612130" cy="2778760"/>
            <wp:effectExtent l="0" t="0" r="7620" b="2540"/>
            <wp:docPr id="198680942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80942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7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2542E" w14:textId="7F79C4B5" w:rsidR="00875B8A" w:rsidRDefault="003855F7" w:rsidP="00D842F3">
      <w:pPr>
        <w:pStyle w:val="Web"/>
        <w:spacing w:before="0" w:beforeAutospacing="0" w:after="0" w:afterAutospacing="0" w:line="360" w:lineRule="auto"/>
        <w:rPr>
          <w:rFonts w:ascii="Times New Roman" w:eastAsia="游明朝" w:hAnsi="Times New Roman" w:cs="Times New Roman"/>
          <w:color w:val="000000" w:themeColor="text1"/>
          <w:kern w:val="24"/>
          <w:sz w:val="21"/>
          <w:szCs w:val="21"/>
        </w:rPr>
      </w:pPr>
      <w:r w:rsidRPr="00D842F3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1"/>
          <w:szCs w:val="21"/>
        </w:rPr>
        <w:t>Fig. S</w:t>
      </w:r>
      <w:r w:rsidR="0012780D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1"/>
          <w:szCs w:val="21"/>
        </w:rPr>
        <w:t>1</w:t>
      </w:r>
      <w:r w:rsidRPr="00D842F3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1"/>
          <w:szCs w:val="21"/>
        </w:rPr>
        <w:t>.</w:t>
      </w:r>
      <w:r w:rsidRPr="00D842F3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 xml:space="preserve"> (a)</w:t>
      </w:r>
      <w:r w:rsidR="00235FC6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 xml:space="preserve"> </w:t>
      </w:r>
      <w:r w:rsidRPr="00D842F3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>Time course of NH</w:t>
      </w:r>
      <w:r w:rsidRPr="00D842F3">
        <w:rPr>
          <w:rFonts w:ascii="Times New Roman" w:eastAsiaTheme="minorEastAsia" w:hAnsi="Times New Roman" w:cs="Times New Roman"/>
          <w:color w:val="000000" w:themeColor="text1"/>
          <w:kern w:val="24"/>
          <w:position w:val="-6"/>
          <w:sz w:val="21"/>
          <w:szCs w:val="21"/>
          <w:vertAlign w:val="subscript"/>
        </w:rPr>
        <w:t>3</w:t>
      </w:r>
      <w:r w:rsidRPr="00D842F3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 xml:space="preserve"> </w:t>
      </w:r>
      <w:r w:rsidR="00C04414" w:rsidRPr="00D842F3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>cracking</w:t>
      </w:r>
      <w:r w:rsidRPr="00D842F3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 xml:space="preserve"> over </w:t>
      </w:r>
      <w:proofErr w:type="spellStart"/>
      <w:r w:rsidRPr="00D842F3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>RNi</w:t>
      </w:r>
      <w:proofErr w:type="spellEnd"/>
      <w:r w:rsidRPr="00D842F3">
        <w:rPr>
          <w:rFonts w:ascii="Times New Roman" w:eastAsiaTheme="minorEastAsia" w:hAnsi="Times New Roman" w:cs="Times New Roman"/>
          <w:color w:val="000000" w:themeColor="text1"/>
          <w:kern w:val="24"/>
          <w:position w:val="-6"/>
          <w:sz w:val="21"/>
          <w:szCs w:val="21"/>
          <w:vertAlign w:val="subscript"/>
        </w:rPr>
        <w:t>5</w:t>
      </w:r>
      <w:r w:rsidR="0094591C" w:rsidRPr="00C04414">
        <w:rPr>
          <w:rFonts w:ascii="Times New Roman" w:eastAsiaTheme="minorEastAsia" w:hAnsi="Times New Roman" w:cs="Times New Roman"/>
          <w:color w:val="000000" w:themeColor="text1"/>
          <w:kern w:val="24"/>
          <w:position w:val="-6"/>
          <w:sz w:val="21"/>
          <w:szCs w:val="21"/>
          <w:vertAlign w:val="subscript"/>
        </w:rPr>
        <w:t xml:space="preserve"> </w:t>
      </w:r>
      <w:r w:rsidRPr="00D842F3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 xml:space="preserve">(R = Ce or Y). (b) WHSV </w:t>
      </w:r>
      <w:r w:rsidR="00235FC6">
        <w:rPr>
          <w:rFonts w:ascii="Times New Roman" w:eastAsiaTheme="minorEastAsia" w:hAnsi="Times New Roman" w:cs="Times New Roman" w:hint="eastAsia"/>
          <w:color w:val="000000" w:themeColor="text1"/>
          <w:kern w:val="24"/>
          <w:sz w:val="21"/>
          <w:szCs w:val="21"/>
        </w:rPr>
        <w:t>dependance</w:t>
      </w:r>
      <w:r w:rsidRPr="00D842F3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 xml:space="preserve"> of the conversion in NH</w:t>
      </w:r>
      <w:r w:rsidRPr="00D842F3">
        <w:rPr>
          <w:rFonts w:ascii="Times New Roman" w:eastAsiaTheme="minorEastAsia" w:hAnsi="Times New Roman" w:cs="Times New Roman"/>
          <w:color w:val="000000" w:themeColor="text1"/>
          <w:kern w:val="24"/>
          <w:position w:val="-6"/>
          <w:sz w:val="21"/>
          <w:szCs w:val="21"/>
          <w:vertAlign w:val="subscript"/>
        </w:rPr>
        <w:t>3</w:t>
      </w:r>
      <w:r w:rsidRPr="00D842F3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 xml:space="preserve"> </w:t>
      </w:r>
      <w:r w:rsidR="00C04414" w:rsidRPr="00D842F3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>cracking</w:t>
      </w:r>
      <w:r w:rsidRPr="00D842F3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 xml:space="preserve"> over </w:t>
      </w:r>
      <w:proofErr w:type="spellStart"/>
      <w:r w:rsidRPr="00D842F3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>CeNi</w:t>
      </w:r>
      <w:proofErr w:type="spellEnd"/>
      <w:r w:rsidRPr="00D842F3">
        <w:rPr>
          <w:rFonts w:ascii="Times New Roman" w:eastAsiaTheme="minorEastAsia" w:hAnsi="Times New Roman" w:cs="Times New Roman"/>
          <w:color w:val="000000" w:themeColor="text1"/>
          <w:kern w:val="24"/>
          <w:position w:val="-6"/>
          <w:sz w:val="21"/>
          <w:szCs w:val="21"/>
          <w:vertAlign w:val="subscript"/>
        </w:rPr>
        <w:t>5</w:t>
      </w:r>
      <w:r w:rsidRPr="00D842F3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>.</w:t>
      </w:r>
      <w:r w:rsidR="00875B8A" w:rsidRPr="00F02548">
        <w:rPr>
          <w:rFonts w:ascii="Times New Roman" w:hAnsi="Times New Roman" w:cs="Times New Roman"/>
          <w:sz w:val="21"/>
          <w:szCs w:val="21"/>
        </w:rPr>
        <w:t xml:space="preserve"> </w:t>
      </w:r>
      <w:r w:rsidRPr="00D842F3">
        <w:rPr>
          <w:rFonts w:ascii="Times New Roman" w:eastAsia="游明朝" w:hAnsi="Times New Roman" w:cs="Times New Roman"/>
          <w:color w:val="000000" w:themeColor="text1"/>
          <w:kern w:val="24"/>
          <w:sz w:val="21"/>
          <w:szCs w:val="21"/>
        </w:rPr>
        <w:t xml:space="preserve">As </w:t>
      </w:r>
      <w:r w:rsidR="00235FC6">
        <w:rPr>
          <w:rFonts w:ascii="Times New Roman" w:eastAsia="游明朝" w:hAnsi="Times New Roman" w:cs="Times New Roman"/>
          <w:color w:val="000000" w:themeColor="text1"/>
          <w:kern w:val="24"/>
          <w:sz w:val="21"/>
          <w:szCs w:val="21"/>
        </w:rPr>
        <w:t>the</w:t>
      </w:r>
      <w:r w:rsidRPr="00D842F3">
        <w:rPr>
          <w:rFonts w:ascii="Times New Roman" w:eastAsia="游明朝" w:hAnsi="Times New Roman" w:cs="Times New Roman"/>
          <w:color w:val="000000" w:themeColor="text1"/>
          <w:kern w:val="24"/>
          <w:sz w:val="21"/>
          <w:szCs w:val="21"/>
        </w:rPr>
        <w:t xml:space="preserve"> WHSV increased, the activity decreased because of </w:t>
      </w:r>
      <w:r w:rsidR="0077613F">
        <w:rPr>
          <w:rFonts w:ascii="Times New Roman" w:eastAsia="游明朝" w:hAnsi="Times New Roman" w:cs="Times New Roman"/>
          <w:color w:val="000000" w:themeColor="text1"/>
          <w:kern w:val="24"/>
          <w:sz w:val="21"/>
          <w:szCs w:val="21"/>
        </w:rPr>
        <w:t xml:space="preserve">the </w:t>
      </w:r>
      <w:r w:rsidRPr="00D842F3">
        <w:rPr>
          <w:rFonts w:ascii="Times New Roman" w:eastAsia="游明朝" w:hAnsi="Times New Roman" w:cs="Times New Roman"/>
          <w:color w:val="000000" w:themeColor="text1"/>
          <w:kern w:val="24"/>
          <w:sz w:val="21"/>
          <w:szCs w:val="21"/>
        </w:rPr>
        <w:t xml:space="preserve">shortening of </w:t>
      </w:r>
      <w:r w:rsidR="00235FC6">
        <w:rPr>
          <w:rFonts w:ascii="Times New Roman" w:eastAsia="游明朝" w:hAnsi="Times New Roman" w:cs="Times New Roman"/>
          <w:color w:val="000000" w:themeColor="text1"/>
          <w:kern w:val="24"/>
          <w:sz w:val="21"/>
          <w:szCs w:val="21"/>
        </w:rPr>
        <w:t xml:space="preserve">the </w:t>
      </w:r>
      <w:r w:rsidRPr="00D842F3">
        <w:rPr>
          <w:rFonts w:ascii="Times New Roman" w:eastAsia="游明朝" w:hAnsi="Times New Roman" w:cs="Times New Roman"/>
          <w:color w:val="000000" w:themeColor="text1"/>
          <w:kern w:val="24"/>
          <w:sz w:val="21"/>
          <w:szCs w:val="21"/>
        </w:rPr>
        <w:t xml:space="preserve">contact time between </w:t>
      </w:r>
      <w:r w:rsidR="0077613F">
        <w:rPr>
          <w:rFonts w:ascii="Times New Roman" w:eastAsia="游明朝" w:hAnsi="Times New Roman" w:cs="Times New Roman"/>
          <w:color w:val="000000" w:themeColor="text1"/>
          <w:kern w:val="24"/>
          <w:sz w:val="21"/>
          <w:szCs w:val="21"/>
        </w:rPr>
        <w:t xml:space="preserve">the </w:t>
      </w:r>
      <w:r w:rsidRPr="00D842F3">
        <w:rPr>
          <w:rFonts w:ascii="Times New Roman" w:eastAsia="游明朝" w:hAnsi="Times New Roman" w:cs="Times New Roman"/>
          <w:color w:val="000000" w:themeColor="text1"/>
          <w:kern w:val="24"/>
          <w:sz w:val="21"/>
          <w:szCs w:val="21"/>
        </w:rPr>
        <w:t xml:space="preserve">catalyst and </w:t>
      </w:r>
      <w:r w:rsidR="0077613F">
        <w:rPr>
          <w:rFonts w:ascii="Times New Roman" w:eastAsia="游明朝" w:hAnsi="Times New Roman" w:cs="Times New Roman"/>
          <w:color w:val="000000" w:themeColor="text1"/>
          <w:kern w:val="24"/>
          <w:sz w:val="21"/>
          <w:szCs w:val="21"/>
        </w:rPr>
        <w:t xml:space="preserve">the </w:t>
      </w:r>
      <w:r w:rsidRPr="00D842F3">
        <w:rPr>
          <w:rFonts w:ascii="Times New Roman" w:eastAsia="游明朝" w:hAnsi="Times New Roman" w:cs="Times New Roman"/>
          <w:color w:val="000000" w:themeColor="text1"/>
          <w:kern w:val="24"/>
          <w:sz w:val="21"/>
          <w:szCs w:val="21"/>
        </w:rPr>
        <w:t>NH</w:t>
      </w:r>
      <w:r w:rsidRPr="00D842F3">
        <w:rPr>
          <w:rFonts w:ascii="Times New Roman" w:eastAsia="游明朝" w:hAnsi="Times New Roman" w:cs="Times New Roman"/>
          <w:color w:val="000000" w:themeColor="text1"/>
          <w:kern w:val="24"/>
          <w:position w:val="-6"/>
          <w:sz w:val="21"/>
          <w:szCs w:val="21"/>
          <w:vertAlign w:val="subscript"/>
        </w:rPr>
        <w:t>3</w:t>
      </w:r>
      <w:r w:rsidRPr="00D842F3">
        <w:rPr>
          <w:rFonts w:ascii="Times New Roman" w:eastAsia="游明朝" w:hAnsi="Times New Roman" w:cs="Times New Roman"/>
          <w:color w:val="000000" w:themeColor="text1"/>
          <w:kern w:val="24"/>
          <w:sz w:val="21"/>
          <w:szCs w:val="21"/>
        </w:rPr>
        <w:t xml:space="preserve"> molecule.</w:t>
      </w:r>
    </w:p>
    <w:p w14:paraId="41278D19" w14:textId="77777777" w:rsidR="006B5012" w:rsidRPr="00D842F3" w:rsidRDefault="006B5012" w:rsidP="00D842F3">
      <w:pPr>
        <w:pStyle w:val="Web"/>
        <w:spacing w:before="0" w:beforeAutospacing="0" w:after="0" w:afterAutospacing="0" w:line="360" w:lineRule="auto"/>
        <w:rPr>
          <w:rFonts w:ascii="Times New Roman" w:hAnsi="Times New Roman" w:cs="Times New Roman"/>
          <w:sz w:val="21"/>
          <w:szCs w:val="21"/>
        </w:rPr>
      </w:pPr>
    </w:p>
    <w:p w14:paraId="4C1F8667" w14:textId="7740D872" w:rsidR="00875B8A" w:rsidRPr="00F02548" w:rsidRDefault="00875B8A" w:rsidP="00D842F3">
      <w:pPr>
        <w:pStyle w:val="Web"/>
        <w:spacing w:before="0" w:beforeAutospacing="0" w:after="0" w:afterAutospacing="0" w:line="360" w:lineRule="auto"/>
        <w:rPr>
          <w:rFonts w:ascii="Times New Roman" w:eastAsiaTheme="minorEastAsia" w:hAnsi="Times New Roman" w:cs="Times New Roman"/>
          <w:color w:val="000000" w:themeColor="text1"/>
          <w:kern w:val="24"/>
          <w:position w:val="7"/>
          <w:sz w:val="21"/>
          <w:szCs w:val="21"/>
          <w:vertAlign w:val="superscript"/>
        </w:rPr>
      </w:pPr>
      <w:r w:rsidRPr="00D842F3">
        <w:rPr>
          <w:rFonts w:ascii="Times New Roman" w:hAnsi="Times New Roman" w:cs="Times New Roman"/>
          <w:noProof/>
          <w:sz w:val="21"/>
          <w:szCs w:val="21"/>
        </w:rPr>
        <w:drawing>
          <wp:inline distT="0" distB="0" distL="0" distR="0" wp14:anchorId="0DBC9184" wp14:editId="7E117AA7">
            <wp:extent cx="2851921" cy="2523391"/>
            <wp:effectExtent l="0" t="0" r="5715" b="0"/>
            <wp:docPr id="27791444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91444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59612" cy="2530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EBECA" w14:textId="77777777" w:rsidR="00875B8A" w:rsidRPr="00D842F3" w:rsidRDefault="00875B8A" w:rsidP="00D842F3">
      <w:pPr>
        <w:pStyle w:val="Web"/>
        <w:spacing w:before="0" w:beforeAutospacing="0" w:after="0" w:afterAutospacing="0" w:line="360" w:lineRule="auto"/>
        <w:rPr>
          <w:rFonts w:ascii="Times New Roman" w:eastAsiaTheme="minorEastAsia" w:hAnsi="Times New Roman" w:cs="Times New Roman"/>
          <w:color w:val="000000" w:themeColor="text1"/>
          <w:kern w:val="24"/>
          <w:position w:val="7"/>
          <w:sz w:val="21"/>
          <w:szCs w:val="21"/>
          <w:vertAlign w:val="superscript"/>
        </w:rPr>
      </w:pPr>
    </w:p>
    <w:p w14:paraId="78C3B0E9" w14:textId="70BF2597" w:rsidR="0094591C" w:rsidRPr="00D842F3" w:rsidRDefault="003855F7" w:rsidP="00D842F3">
      <w:pPr>
        <w:pStyle w:val="Web"/>
        <w:spacing w:before="0" w:beforeAutospacing="0" w:after="0" w:afterAutospacing="0" w:line="360" w:lineRule="auto"/>
        <w:rPr>
          <w:rFonts w:ascii="Times New Roman" w:hAnsi="Times New Roman" w:cs="Times New Roman"/>
          <w:sz w:val="21"/>
          <w:szCs w:val="21"/>
        </w:rPr>
      </w:pPr>
      <w:r w:rsidRPr="00D842F3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1"/>
          <w:szCs w:val="21"/>
        </w:rPr>
        <w:t>Fig. S</w:t>
      </w:r>
      <w:r w:rsidR="0012780D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1"/>
          <w:szCs w:val="21"/>
        </w:rPr>
        <w:t>2</w:t>
      </w:r>
      <w:r w:rsidRPr="00D842F3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1"/>
          <w:szCs w:val="21"/>
        </w:rPr>
        <w:t>.</w:t>
      </w:r>
      <w:r w:rsidRPr="00D842F3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 xml:space="preserve"> Insertion and </w:t>
      </w:r>
      <w:proofErr w:type="spellStart"/>
      <w:r w:rsidRPr="00D842F3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>deinsertion</w:t>
      </w:r>
      <w:proofErr w:type="spellEnd"/>
      <w:r w:rsidRPr="00D842F3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 xml:space="preserve"> of oxygen</w:t>
      </w:r>
      <w:r w:rsidR="0077613F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 xml:space="preserve"> </w:t>
      </w:r>
      <w:r w:rsidR="00C04414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>in</w:t>
      </w:r>
      <w:r w:rsidRPr="00D842F3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 xml:space="preserve"> </w:t>
      </w:r>
      <w:proofErr w:type="spellStart"/>
      <w:r w:rsidRPr="00D842F3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>CeNi</w:t>
      </w:r>
      <w:proofErr w:type="spellEnd"/>
      <w:r w:rsidRPr="00D842F3">
        <w:rPr>
          <w:rFonts w:ascii="Times New Roman" w:eastAsiaTheme="minorEastAsia" w:hAnsi="Times New Roman" w:cs="Times New Roman"/>
          <w:color w:val="000000" w:themeColor="text1"/>
          <w:kern w:val="24"/>
          <w:position w:val="-6"/>
          <w:sz w:val="21"/>
          <w:szCs w:val="21"/>
          <w:vertAlign w:val="subscript"/>
        </w:rPr>
        <w:t>5</w:t>
      </w:r>
      <w:r w:rsidR="00875B8A" w:rsidRPr="00F02548">
        <w:rPr>
          <w:rFonts w:ascii="Times New Roman" w:hAnsi="Times New Roman" w:cs="Times New Roman"/>
          <w:sz w:val="21"/>
          <w:szCs w:val="21"/>
        </w:rPr>
        <w:t xml:space="preserve"> </w:t>
      </w:r>
      <w:r w:rsidRPr="00D842F3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>to enhance</w:t>
      </w:r>
      <w:r w:rsidR="00C04414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 xml:space="preserve"> IM</w:t>
      </w:r>
      <w:r w:rsidRPr="00D842F3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 xml:space="preserve"> thermal decomposition at atomic scale.</w:t>
      </w:r>
    </w:p>
    <w:p w14:paraId="5AE1171E" w14:textId="77777777" w:rsidR="0094591C" w:rsidRPr="00D842F3" w:rsidRDefault="0094591C" w:rsidP="00D842F3">
      <w:pPr>
        <w:pStyle w:val="Web"/>
        <w:spacing w:before="0" w:beforeAutospacing="0" w:after="0" w:afterAutospacing="0" w:line="360" w:lineRule="auto"/>
        <w:rPr>
          <w:rFonts w:ascii="Times New Roman" w:eastAsiaTheme="minorEastAsia" w:hAnsi="Times New Roman" w:cs="Times New Roman"/>
          <w:color w:val="000000" w:themeColor="text1"/>
          <w:kern w:val="24"/>
          <w:position w:val="7"/>
          <w:sz w:val="21"/>
          <w:szCs w:val="21"/>
          <w:vertAlign w:val="superscript"/>
        </w:rPr>
      </w:pPr>
    </w:p>
    <w:p w14:paraId="138A6B0A" w14:textId="52C5AA2F" w:rsidR="003855F7" w:rsidRDefault="00875B8A">
      <w:pPr>
        <w:pStyle w:val="Web"/>
        <w:spacing w:before="0" w:beforeAutospacing="0" w:after="0" w:afterAutospacing="0" w:line="360" w:lineRule="auto"/>
        <w:rPr>
          <w:rFonts w:ascii="Times New Roman" w:eastAsiaTheme="minorEastAsia" w:hAnsi="Times New Roman" w:cs="Times New Roman"/>
          <w:color w:val="000000" w:themeColor="text1"/>
          <w:kern w:val="24"/>
          <w:position w:val="7"/>
          <w:sz w:val="21"/>
          <w:szCs w:val="21"/>
        </w:rPr>
      </w:pPr>
      <w:r w:rsidRPr="00F02548">
        <w:rPr>
          <w:rFonts w:ascii="Times New Roman" w:eastAsiaTheme="minorEastAsia" w:hAnsi="Times New Roman" w:cs="Times New Roman" w:hint="eastAsia"/>
          <w:color w:val="000000" w:themeColor="text1"/>
          <w:kern w:val="24"/>
          <w:position w:val="7"/>
          <w:sz w:val="21"/>
          <w:szCs w:val="21"/>
          <w:vertAlign w:val="superscript"/>
        </w:rPr>
        <w:t xml:space="preserve">　　　　　　　　　　　　　　　　　　　　　　　　　　　　　　　</w:t>
      </w:r>
      <w:r w:rsidRPr="00F02548">
        <w:rPr>
          <w:rFonts w:ascii="Times New Roman" w:eastAsiaTheme="minorEastAsia" w:hAnsi="Times New Roman" w:cs="Times New Roman"/>
          <w:color w:val="000000" w:themeColor="text1"/>
          <w:kern w:val="24"/>
          <w:position w:val="7"/>
          <w:sz w:val="21"/>
          <w:szCs w:val="21"/>
        </w:rPr>
        <w:t xml:space="preserve"> </w:t>
      </w:r>
    </w:p>
    <w:p w14:paraId="168D9CA6" w14:textId="6FD209BF" w:rsidR="00C04414" w:rsidRPr="00C04414" w:rsidRDefault="00C04414">
      <w:pPr>
        <w:pStyle w:val="Web"/>
        <w:spacing w:before="0" w:beforeAutospacing="0" w:after="0" w:afterAutospacing="0" w:line="360" w:lineRule="auto"/>
        <w:rPr>
          <w:rFonts w:ascii="Times New Roman" w:eastAsiaTheme="minorEastAsia" w:hAnsi="Times New Roman" w:cs="Times New Roman"/>
          <w:color w:val="000000" w:themeColor="text1"/>
          <w:kern w:val="24"/>
          <w:position w:val="7"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67CCCE1C" wp14:editId="696D5CC9">
            <wp:extent cx="2891429" cy="2661007"/>
            <wp:effectExtent l="0" t="0" r="4445" b="6350"/>
            <wp:docPr id="115229676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29676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95548" cy="2664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1BCA0" w14:textId="583F1ED7" w:rsidR="00C04414" w:rsidRPr="00D842F3" w:rsidRDefault="00C04414" w:rsidP="00C04414">
      <w:pPr>
        <w:pStyle w:val="Web"/>
        <w:spacing w:before="0" w:beforeAutospacing="0" w:after="0" w:afterAutospacing="0"/>
        <w:rPr>
          <w:rFonts w:ascii="Times New Roman" w:hAnsi="Times New Roman" w:cs="Times New Roman"/>
          <w:sz w:val="21"/>
          <w:szCs w:val="21"/>
        </w:rPr>
      </w:pPr>
      <w:r w:rsidRPr="00D842F3">
        <w:rPr>
          <w:rFonts w:ascii="Times New Roman" w:eastAsia="游ゴシック" w:hAnsi="Times New Roman" w:cs="Times New Roman"/>
          <w:b/>
          <w:bCs/>
          <w:color w:val="000000"/>
          <w:kern w:val="24"/>
          <w:sz w:val="21"/>
          <w:szCs w:val="21"/>
        </w:rPr>
        <w:t>Fig. S</w:t>
      </w:r>
      <w:r w:rsidR="0012780D">
        <w:rPr>
          <w:rFonts w:ascii="Times New Roman" w:eastAsia="游ゴシック" w:hAnsi="Times New Roman" w:cs="Times New Roman"/>
          <w:b/>
          <w:bCs/>
          <w:color w:val="000000"/>
          <w:kern w:val="24"/>
          <w:sz w:val="21"/>
          <w:szCs w:val="21"/>
        </w:rPr>
        <w:t>3</w:t>
      </w:r>
      <w:r w:rsidRPr="00D842F3">
        <w:rPr>
          <w:rFonts w:ascii="Times New Roman" w:eastAsia="游ゴシック" w:hAnsi="Times New Roman" w:cs="Times New Roman"/>
          <w:b/>
          <w:bCs/>
          <w:color w:val="000000"/>
          <w:kern w:val="24"/>
          <w:sz w:val="21"/>
          <w:szCs w:val="21"/>
        </w:rPr>
        <w:t xml:space="preserve">. </w:t>
      </w:r>
      <w:r w:rsidRPr="00D842F3">
        <w:rPr>
          <w:rFonts w:ascii="Times New Roman" w:eastAsia="游ゴシック" w:hAnsi="Times New Roman" w:cs="Times New Roman"/>
          <w:color w:val="000000"/>
          <w:kern w:val="24"/>
          <w:sz w:val="21"/>
          <w:szCs w:val="21"/>
        </w:rPr>
        <w:t>Halder</w:t>
      </w:r>
      <w:r w:rsidR="00235FC6">
        <w:rPr>
          <w:rFonts w:ascii="Times New Roman" w:hAnsi="Times New Roman" w:cs="Times New Roman"/>
          <w:szCs w:val="21"/>
        </w:rPr>
        <w:t>–</w:t>
      </w:r>
      <w:r w:rsidRPr="00D842F3">
        <w:rPr>
          <w:rFonts w:ascii="Times New Roman" w:eastAsia="游ゴシック" w:hAnsi="Times New Roman" w:cs="Times New Roman"/>
          <w:color w:val="000000"/>
          <w:kern w:val="24"/>
          <w:sz w:val="21"/>
          <w:szCs w:val="21"/>
        </w:rPr>
        <w:t xml:space="preserve">Wagner plot of </w:t>
      </w:r>
      <w:r w:rsidR="00C370C3">
        <w:rPr>
          <w:rFonts w:ascii="Times New Roman" w:eastAsia="游ゴシック" w:hAnsi="Times New Roman" w:cs="Times New Roman" w:hint="eastAsia"/>
          <w:color w:val="000000"/>
          <w:kern w:val="24"/>
          <w:sz w:val="21"/>
          <w:szCs w:val="21"/>
        </w:rPr>
        <w:t xml:space="preserve">Ni phase in </w:t>
      </w:r>
      <w:proofErr w:type="spellStart"/>
      <w:r w:rsidRPr="00D842F3">
        <w:rPr>
          <w:rFonts w:ascii="Times New Roman" w:eastAsia="游ゴシック" w:hAnsi="Times New Roman" w:cs="Times New Roman"/>
          <w:color w:val="000000"/>
          <w:kern w:val="24"/>
          <w:sz w:val="21"/>
          <w:szCs w:val="21"/>
        </w:rPr>
        <w:t>CeNi</w:t>
      </w:r>
      <w:proofErr w:type="spellEnd"/>
      <w:r w:rsidRPr="00D842F3">
        <w:rPr>
          <w:rFonts w:ascii="Times New Roman" w:eastAsia="游ゴシック" w:hAnsi="Times New Roman" w:cs="Times New Roman"/>
          <w:color w:val="000000"/>
          <w:kern w:val="24"/>
          <w:position w:val="-6"/>
          <w:sz w:val="21"/>
          <w:szCs w:val="21"/>
          <w:vertAlign w:val="subscript"/>
        </w:rPr>
        <w:t>5</w:t>
      </w:r>
      <w:r w:rsidRPr="00D842F3">
        <w:rPr>
          <w:rFonts w:ascii="Times New Roman" w:eastAsia="游ゴシック" w:hAnsi="Times New Roman" w:cs="Times New Roman"/>
          <w:color w:val="000000"/>
          <w:kern w:val="24"/>
          <w:sz w:val="21"/>
          <w:szCs w:val="21"/>
        </w:rPr>
        <w:t xml:space="preserve"> </w:t>
      </w:r>
      <w:r w:rsidR="00C370C3">
        <w:rPr>
          <w:rFonts w:ascii="Times New Roman" w:eastAsia="游ゴシック" w:hAnsi="Times New Roman" w:cs="Times New Roman"/>
          <w:color w:val="000000"/>
          <w:kern w:val="24"/>
          <w:sz w:val="21"/>
          <w:szCs w:val="21"/>
        </w:rPr>
        <w:t xml:space="preserve">catalyst </w:t>
      </w:r>
      <w:r w:rsidRPr="00D842F3">
        <w:rPr>
          <w:rFonts w:ascii="Times New Roman" w:eastAsia="游ゴシック" w:hAnsi="Times New Roman" w:cs="Times New Roman"/>
          <w:color w:val="000000"/>
          <w:kern w:val="24"/>
          <w:sz w:val="21"/>
          <w:szCs w:val="21"/>
        </w:rPr>
        <w:t xml:space="preserve">to determine </w:t>
      </w:r>
      <w:r w:rsidR="00C370C3">
        <w:rPr>
          <w:rFonts w:ascii="Times New Roman" w:eastAsia="游ゴシック" w:hAnsi="Times New Roman" w:cs="Times New Roman"/>
          <w:color w:val="000000"/>
          <w:kern w:val="24"/>
          <w:sz w:val="21"/>
          <w:szCs w:val="21"/>
        </w:rPr>
        <w:t>CS</w:t>
      </w:r>
      <w:r w:rsidRPr="00D842F3">
        <w:rPr>
          <w:rFonts w:ascii="Times New Roman" w:eastAsia="游ゴシック" w:hAnsi="Times New Roman" w:cs="Times New Roman"/>
          <w:color w:val="000000"/>
          <w:kern w:val="24"/>
          <w:sz w:val="21"/>
          <w:szCs w:val="21"/>
        </w:rPr>
        <w:t>.</w:t>
      </w:r>
      <w:r w:rsidR="00C370C3">
        <w:rPr>
          <w:rFonts w:ascii="Times New Roman" w:eastAsia="游ゴシック" w:hAnsi="Times New Roman" w:cs="Times New Roman"/>
          <w:color w:val="000000"/>
          <w:kern w:val="24"/>
          <w:sz w:val="21"/>
          <w:szCs w:val="21"/>
        </w:rPr>
        <w:t xml:space="preserve"> </w:t>
      </w:r>
      <w:r w:rsidR="00C370C3">
        <w:rPr>
          <w:rFonts w:ascii="Times New Roman" w:eastAsia="游ゴシック" w:hAnsi="Times New Roman" w:cs="Times New Roman" w:hint="eastAsia"/>
          <w:color w:val="000000"/>
          <w:kern w:val="24"/>
          <w:sz w:val="21"/>
          <w:szCs w:val="21"/>
        </w:rPr>
        <w:t>β</w:t>
      </w:r>
      <w:r w:rsidR="00C370C3">
        <w:rPr>
          <w:rFonts w:ascii="Times New Roman" w:eastAsia="游ゴシック" w:hAnsi="Times New Roman" w:cs="Times New Roman"/>
          <w:color w:val="000000"/>
          <w:kern w:val="24"/>
          <w:sz w:val="21"/>
          <w:szCs w:val="21"/>
        </w:rPr>
        <w:t xml:space="preserve"> is spread of integral peak width.</w:t>
      </w:r>
    </w:p>
    <w:p w14:paraId="35D1FD44" w14:textId="77777777" w:rsidR="00C04414" w:rsidRPr="00C04414" w:rsidRDefault="00C04414">
      <w:pPr>
        <w:pStyle w:val="Web"/>
        <w:spacing w:before="0" w:beforeAutospacing="0" w:after="0" w:afterAutospacing="0" w:line="360" w:lineRule="auto"/>
        <w:rPr>
          <w:rFonts w:ascii="Times New Roman" w:eastAsiaTheme="minorEastAsia" w:hAnsi="Times New Roman" w:cs="Times New Roman"/>
          <w:color w:val="000000" w:themeColor="text1"/>
          <w:kern w:val="24"/>
          <w:position w:val="7"/>
          <w:sz w:val="21"/>
          <w:szCs w:val="21"/>
        </w:rPr>
      </w:pPr>
    </w:p>
    <w:p w14:paraId="12DDD113" w14:textId="77777777" w:rsidR="00C04414" w:rsidRPr="00D842F3" w:rsidRDefault="00C04414" w:rsidP="00D842F3">
      <w:pPr>
        <w:pStyle w:val="Web"/>
        <w:spacing w:before="0" w:beforeAutospacing="0" w:after="0" w:afterAutospacing="0" w:line="360" w:lineRule="auto"/>
        <w:rPr>
          <w:rFonts w:ascii="Times New Roman" w:eastAsiaTheme="minorEastAsia" w:hAnsi="Times New Roman" w:cs="Times New Roman"/>
          <w:color w:val="000000" w:themeColor="text1"/>
          <w:kern w:val="24"/>
          <w:position w:val="7"/>
          <w:sz w:val="21"/>
          <w:szCs w:val="21"/>
        </w:rPr>
      </w:pPr>
    </w:p>
    <w:p w14:paraId="54049C33" w14:textId="0562D327" w:rsidR="00875B8A" w:rsidRPr="00F02548" w:rsidRDefault="0094591C" w:rsidP="00D842F3">
      <w:pPr>
        <w:pStyle w:val="Web"/>
        <w:spacing w:before="0" w:beforeAutospacing="0" w:after="0" w:afterAutospacing="0" w:line="36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</w:pPr>
      <w:r w:rsidRPr="00D842F3">
        <w:rPr>
          <w:rFonts w:ascii="Times New Roman" w:hAnsi="Times New Roman" w:cs="Times New Roman"/>
          <w:noProof/>
          <w:sz w:val="21"/>
          <w:szCs w:val="21"/>
        </w:rPr>
        <w:drawing>
          <wp:inline distT="0" distB="0" distL="0" distR="0" wp14:anchorId="3B4B2515" wp14:editId="3980C4B1">
            <wp:extent cx="5612130" cy="2814320"/>
            <wp:effectExtent l="0" t="0" r="7620" b="5080"/>
            <wp:docPr id="189792778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92778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1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958CD" w14:textId="712F5FA8" w:rsidR="003855F7" w:rsidRPr="00D842F3" w:rsidRDefault="003855F7" w:rsidP="00D842F3">
      <w:pPr>
        <w:pStyle w:val="Web"/>
        <w:spacing w:before="0" w:beforeAutospacing="0" w:after="0" w:afterAutospacing="0" w:line="360" w:lineRule="auto"/>
        <w:rPr>
          <w:rFonts w:ascii="Times New Roman" w:hAnsi="Times New Roman" w:cs="Times New Roman"/>
          <w:sz w:val="21"/>
          <w:szCs w:val="21"/>
        </w:rPr>
      </w:pPr>
      <w:r w:rsidRPr="00D842F3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1"/>
          <w:szCs w:val="21"/>
        </w:rPr>
        <w:t>Fig. S</w:t>
      </w:r>
      <w:r w:rsidR="0012780D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1"/>
          <w:szCs w:val="21"/>
        </w:rPr>
        <w:t>4</w:t>
      </w:r>
      <w:r w:rsidRPr="00D842F3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1"/>
          <w:szCs w:val="21"/>
        </w:rPr>
        <w:t xml:space="preserve">. </w:t>
      </w:r>
      <w:r w:rsidRPr="00D842F3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>TDS spectra at a specific mass-to-charge (m/z) of 2 (H</w:t>
      </w:r>
      <w:r w:rsidRPr="00D842F3">
        <w:rPr>
          <w:rFonts w:ascii="Times New Roman" w:eastAsiaTheme="minorEastAsia" w:hAnsi="Times New Roman" w:cs="Times New Roman"/>
          <w:color w:val="000000" w:themeColor="text1"/>
          <w:kern w:val="24"/>
          <w:position w:val="-6"/>
          <w:sz w:val="21"/>
          <w:szCs w:val="21"/>
          <w:vertAlign w:val="subscript"/>
        </w:rPr>
        <w:t>2</w:t>
      </w:r>
      <w:r w:rsidRPr="00D842F3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>), 17 (NH</w:t>
      </w:r>
      <w:r w:rsidRPr="00D842F3">
        <w:rPr>
          <w:rFonts w:ascii="Times New Roman" w:eastAsiaTheme="minorEastAsia" w:hAnsi="Times New Roman" w:cs="Times New Roman"/>
          <w:color w:val="000000" w:themeColor="text1"/>
          <w:kern w:val="24"/>
          <w:position w:val="-6"/>
          <w:sz w:val="21"/>
          <w:szCs w:val="21"/>
          <w:vertAlign w:val="subscript"/>
        </w:rPr>
        <w:t>3</w:t>
      </w:r>
      <w:r w:rsidRPr="00D842F3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>), or 28 (N</w:t>
      </w:r>
      <w:r w:rsidRPr="00D842F3">
        <w:rPr>
          <w:rFonts w:ascii="Times New Roman" w:eastAsiaTheme="minorEastAsia" w:hAnsi="Times New Roman" w:cs="Times New Roman"/>
          <w:color w:val="000000" w:themeColor="text1"/>
          <w:kern w:val="24"/>
          <w:position w:val="-6"/>
          <w:sz w:val="21"/>
          <w:szCs w:val="21"/>
          <w:vertAlign w:val="subscript"/>
        </w:rPr>
        <w:t>2</w:t>
      </w:r>
      <w:r w:rsidRPr="00D842F3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 xml:space="preserve">) </w:t>
      </w:r>
    </w:p>
    <w:p w14:paraId="49D05E07" w14:textId="77777777" w:rsidR="003855F7" w:rsidRDefault="003855F7">
      <w:pPr>
        <w:pStyle w:val="Web"/>
        <w:spacing w:before="0" w:beforeAutospacing="0" w:after="0" w:afterAutospacing="0" w:line="36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</w:pPr>
      <w:r w:rsidRPr="00D842F3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 xml:space="preserve">for </w:t>
      </w:r>
      <w:proofErr w:type="spellStart"/>
      <w:r w:rsidRPr="00D842F3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>RNi</w:t>
      </w:r>
      <w:proofErr w:type="spellEnd"/>
      <w:r w:rsidRPr="00D842F3">
        <w:rPr>
          <w:rFonts w:ascii="Times New Roman" w:eastAsiaTheme="minorEastAsia" w:hAnsi="Times New Roman" w:cs="Times New Roman"/>
          <w:color w:val="000000" w:themeColor="text1"/>
          <w:kern w:val="24"/>
          <w:position w:val="-6"/>
          <w:sz w:val="21"/>
          <w:szCs w:val="21"/>
          <w:vertAlign w:val="subscript"/>
        </w:rPr>
        <w:t>5</w:t>
      </w:r>
      <w:r w:rsidRPr="00D842F3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 xml:space="preserve"> catalysts after NH</w:t>
      </w:r>
      <w:r w:rsidRPr="00D842F3">
        <w:rPr>
          <w:rFonts w:ascii="Times New Roman" w:eastAsiaTheme="minorEastAsia" w:hAnsi="Times New Roman" w:cs="Times New Roman"/>
          <w:color w:val="000000" w:themeColor="text1"/>
          <w:kern w:val="24"/>
          <w:position w:val="-6"/>
          <w:sz w:val="21"/>
          <w:szCs w:val="21"/>
          <w:vertAlign w:val="subscript"/>
        </w:rPr>
        <w:t>3</w:t>
      </w:r>
      <w:r w:rsidRPr="00D842F3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 xml:space="preserve"> reaction (R = Ce (a) or Y (b)).</w:t>
      </w:r>
    </w:p>
    <w:p w14:paraId="5059CFA4" w14:textId="0EE081FC" w:rsidR="00FE6DC7" w:rsidRDefault="00FE6DC7" w:rsidP="00D842F3">
      <w:pPr>
        <w:pStyle w:val="Web"/>
        <w:spacing w:before="0" w:beforeAutospacing="0" w:after="0" w:afterAutospacing="0" w:line="360" w:lineRule="auto"/>
        <w:rPr>
          <w:rFonts w:ascii="Times New Roman" w:eastAsiaTheme="minorEastAsia" w:hAnsi="Times New Roman" w:cs="Times New Roman"/>
          <w:color w:val="000000" w:themeColor="text1"/>
          <w:kern w:val="24"/>
          <w:position w:val="7"/>
          <w:sz w:val="21"/>
          <w:szCs w:val="21"/>
          <w:vertAlign w:val="superscript"/>
        </w:rPr>
      </w:pPr>
    </w:p>
    <w:p w14:paraId="4072732B" w14:textId="41E117FD" w:rsidR="00D23F44" w:rsidRPr="00D842F3" w:rsidRDefault="00404993" w:rsidP="00D842F3">
      <w:pPr>
        <w:pStyle w:val="Web"/>
        <w:spacing w:before="0" w:beforeAutospacing="0" w:after="0" w:afterAutospacing="0" w:line="360" w:lineRule="auto"/>
        <w:rPr>
          <w:rFonts w:ascii="Times New Roman" w:eastAsiaTheme="minorEastAsia" w:hAnsi="Times New Roman" w:cs="Times New Roman"/>
          <w:color w:val="000000" w:themeColor="text1"/>
          <w:kern w:val="24"/>
          <w:position w:val="7"/>
          <w:sz w:val="21"/>
          <w:szCs w:val="21"/>
          <w:vertAlign w:val="superscript"/>
        </w:rPr>
      </w:pPr>
      <w:r>
        <w:rPr>
          <w:noProof/>
        </w:rPr>
        <w:lastRenderedPageBreak/>
        <w:drawing>
          <wp:inline distT="0" distB="0" distL="0" distR="0" wp14:anchorId="736222F1" wp14:editId="16E3762F">
            <wp:extent cx="3371429" cy="3247619"/>
            <wp:effectExtent l="0" t="0" r="635" b="0"/>
            <wp:docPr id="180861678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61678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71429" cy="32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25046" w14:textId="05D3D9D3" w:rsidR="00C04414" w:rsidRDefault="003855F7">
      <w:pPr>
        <w:pStyle w:val="Web"/>
        <w:spacing w:before="0" w:beforeAutospacing="0" w:after="0" w:afterAutospacing="0" w:line="360" w:lineRule="auto"/>
        <w:rPr>
          <w:rFonts w:ascii="Times New Roman" w:hAnsi="Times New Roman" w:cs="Times New Roman"/>
          <w:color w:val="000000" w:themeColor="text1"/>
          <w:kern w:val="24"/>
          <w:sz w:val="21"/>
          <w:szCs w:val="21"/>
        </w:rPr>
      </w:pPr>
      <w:r w:rsidRPr="00D842F3">
        <w:rPr>
          <w:rFonts w:ascii="Times New Roman" w:hAnsi="Times New Roman" w:cs="Times New Roman"/>
          <w:b/>
          <w:bCs/>
          <w:color w:val="000000" w:themeColor="text1"/>
          <w:kern w:val="24"/>
          <w:sz w:val="21"/>
          <w:szCs w:val="21"/>
        </w:rPr>
        <w:t>Fig. S</w:t>
      </w:r>
      <w:r w:rsidR="0012780D">
        <w:rPr>
          <w:rFonts w:ascii="Times New Roman" w:hAnsi="Times New Roman" w:cs="Times New Roman" w:hint="eastAsia"/>
          <w:b/>
          <w:bCs/>
          <w:color w:val="000000" w:themeColor="text1"/>
          <w:kern w:val="24"/>
          <w:sz w:val="21"/>
          <w:szCs w:val="21"/>
        </w:rPr>
        <w:t>5</w:t>
      </w:r>
      <w:r w:rsidRPr="00D842F3">
        <w:rPr>
          <w:rFonts w:ascii="Times New Roman" w:hAnsi="Times New Roman" w:cs="Times New Roman"/>
          <w:b/>
          <w:bCs/>
          <w:color w:val="000000" w:themeColor="text1"/>
          <w:kern w:val="24"/>
          <w:sz w:val="21"/>
          <w:szCs w:val="21"/>
        </w:rPr>
        <w:t>.</w:t>
      </w:r>
      <w:r w:rsidRPr="00D842F3">
        <w:rPr>
          <w:rFonts w:ascii="Times New Roman" w:hAnsi="Times New Roman" w:cs="Times New Roman"/>
          <w:color w:val="000000" w:themeColor="text1"/>
          <w:kern w:val="24"/>
          <w:sz w:val="21"/>
          <w:szCs w:val="21"/>
        </w:rPr>
        <w:t xml:space="preserve"> Temperature depend</w:t>
      </w:r>
      <w:r w:rsidR="00235FC6">
        <w:rPr>
          <w:rFonts w:ascii="Times New Roman" w:hAnsi="Times New Roman" w:cs="Times New Roman" w:hint="eastAsia"/>
          <w:color w:val="000000" w:themeColor="text1"/>
          <w:kern w:val="24"/>
          <w:sz w:val="21"/>
          <w:szCs w:val="21"/>
        </w:rPr>
        <w:t>e</w:t>
      </w:r>
      <w:r w:rsidRPr="00D842F3">
        <w:rPr>
          <w:rFonts w:ascii="Times New Roman" w:hAnsi="Times New Roman" w:cs="Times New Roman"/>
          <w:color w:val="000000" w:themeColor="text1"/>
          <w:kern w:val="24"/>
          <w:sz w:val="21"/>
          <w:szCs w:val="21"/>
        </w:rPr>
        <w:t>nce of the conversion in NH</w:t>
      </w:r>
      <w:r w:rsidRPr="00D842F3">
        <w:rPr>
          <w:rFonts w:ascii="Times New Roman" w:hAnsi="Times New Roman" w:cs="Times New Roman"/>
          <w:color w:val="000000" w:themeColor="text1"/>
          <w:kern w:val="24"/>
          <w:position w:val="-6"/>
          <w:sz w:val="21"/>
          <w:szCs w:val="21"/>
          <w:vertAlign w:val="subscript"/>
        </w:rPr>
        <w:t>3</w:t>
      </w:r>
      <w:r w:rsidRPr="00D842F3">
        <w:rPr>
          <w:rFonts w:ascii="Times New Roman" w:hAnsi="Times New Roman" w:cs="Times New Roman"/>
          <w:color w:val="000000" w:themeColor="text1"/>
          <w:kern w:val="24"/>
          <w:sz w:val="21"/>
          <w:szCs w:val="21"/>
        </w:rPr>
        <w:t xml:space="preserve"> </w:t>
      </w:r>
      <w:r w:rsidR="00C04414" w:rsidRPr="00D842F3">
        <w:rPr>
          <w:rFonts w:ascii="Times New Roman" w:hAnsi="Times New Roman"/>
          <w:color w:val="000000" w:themeColor="text1"/>
          <w:kern w:val="24"/>
          <w:sz w:val="21"/>
          <w:szCs w:val="21"/>
        </w:rPr>
        <w:t>cracking</w:t>
      </w:r>
      <w:r w:rsidRPr="00D842F3">
        <w:rPr>
          <w:rFonts w:ascii="Times New Roman" w:hAnsi="Times New Roman" w:cs="Times New Roman"/>
          <w:color w:val="000000" w:themeColor="text1"/>
          <w:kern w:val="24"/>
          <w:sz w:val="21"/>
          <w:szCs w:val="21"/>
        </w:rPr>
        <w:t xml:space="preserve"> over various Ni-based catalysts at a WHSV of 10000 m</w:t>
      </w:r>
      <w:r w:rsidR="00F02548">
        <w:rPr>
          <w:rFonts w:ascii="Times New Roman" w:hAnsi="Times New Roman" w:cs="Times New Roman"/>
          <w:color w:val="000000" w:themeColor="text1"/>
          <w:kern w:val="24"/>
          <w:sz w:val="21"/>
          <w:szCs w:val="21"/>
        </w:rPr>
        <w:t>L</w:t>
      </w:r>
      <w:r w:rsidRPr="00D842F3">
        <w:rPr>
          <w:rFonts w:ascii="Times New Roman" w:hAnsi="Times New Roman" w:cs="Times New Roman"/>
          <w:color w:val="000000" w:themeColor="text1"/>
          <w:kern w:val="24"/>
          <w:position w:val="-6"/>
          <w:sz w:val="21"/>
          <w:szCs w:val="21"/>
          <w:vertAlign w:val="subscript"/>
        </w:rPr>
        <w:t>NH3</w:t>
      </w:r>
      <w:r w:rsidRPr="00D842F3">
        <w:rPr>
          <w:rFonts w:ascii="Times New Roman" w:hAnsi="Times New Roman" w:cs="Times New Roman"/>
          <w:color w:val="000000" w:themeColor="text1"/>
          <w:kern w:val="24"/>
          <w:sz w:val="21"/>
          <w:szCs w:val="21"/>
        </w:rPr>
        <w:t xml:space="preserve"> g</w:t>
      </w:r>
      <w:r w:rsidRPr="00D842F3">
        <w:rPr>
          <w:rFonts w:ascii="Times New Roman" w:hAnsi="Times New Roman" w:cs="Times New Roman"/>
          <w:color w:val="000000" w:themeColor="text1"/>
          <w:kern w:val="24"/>
          <w:position w:val="-6"/>
          <w:sz w:val="21"/>
          <w:szCs w:val="21"/>
          <w:vertAlign w:val="subscript"/>
        </w:rPr>
        <w:t>cat</w:t>
      </w:r>
      <w:r w:rsidRPr="00D842F3">
        <w:rPr>
          <w:rFonts w:ascii="Times New Roman" w:hAnsi="Times New Roman" w:cs="Times New Roman"/>
          <w:color w:val="000000" w:themeColor="text1"/>
          <w:kern w:val="24"/>
          <w:position w:val="7"/>
          <w:sz w:val="21"/>
          <w:szCs w:val="21"/>
          <w:vertAlign w:val="superscript"/>
        </w:rPr>
        <w:t>-1</w:t>
      </w:r>
      <w:r w:rsidRPr="00D842F3">
        <w:rPr>
          <w:rFonts w:ascii="Times New Roman" w:hAnsi="Times New Roman" w:cs="Times New Roman"/>
          <w:color w:val="000000" w:themeColor="text1"/>
          <w:kern w:val="24"/>
          <w:sz w:val="21"/>
          <w:szCs w:val="21"/>
        </w:rPr>
        <w:t xml:space="preserve"> h</w:t>
      </w:r>
      <w:r w:rsidRPr="00D842F3">
        <w:rPr>
          <w:rFonts w:ascii="Times New Roman" w:hAnsi="Times New Roman" w:cs="Times New Roman"/>
          <w:color w:val="000000" w:themeColor="text1"/>
          <w:kern w:val="24"/>
          <w:position w:val="7"/>
          <w:sz w:val="21"/>
          <w:szCs w:val="21"/>
          <w:vertAlign w:val="superscript"/>
        </w:rPr>
        <w:t>-1</w:t>
      </w:r>
      <w:r w:rsidRPr="00D842F3">
        <w:rPr>
          <w:rFonts w:ascii="Times New Roman" w:hAnsi="Times New Roman" w:cs="Times New Roman"/>
          <w:color w:val="000000" w:themeColor="text1"/>
          <w:kern w:val="24"/>
          <w:sz w:val="21"/>
          <w:szCs w:val="21"/>
        </w:rPr>
        <w:t>.</w:t>
      </w:r>
      <w:r w:rsidR="00875B8A" w:rsidRPr="00F02548">
        <w:rPr>
          <w:rFonts w:ascii="Times New Roman" w:hAnsi="Times New Roman"/>
          <w:szCs w:val="21"/>
        </w:rPr>
        <w:t xml:space="preserve"> </w:t>
      </w:r>
      <w:r w:rsidRPr="00D842F3">
        <w:rPr>
          <w:rFonts w:ascii="Times New Roman" w:hAnsi="Times New Roman" w:cs="Times New Roman"/>
          <w:color w:val="000000" w:themeColor="text1"/>
          <w:kern w:val="24"/>
          <w:sz w:val="21"/>
          <w:szCs w:val="21"/>
        </w:rPr>
        <w:t xml:space="preserve">The effect of BM is shown. </w:t>
      </w:r>
    </w:p>
    <w:p w14:paraId="62A29C5A" w14:textId="77777777" w:rsidR="00C04414" w:rsidRDefault="00C04414">
      <w:pPr>
        <w:pStyle w:val="Web"/>
        <w:spacing w:before="0" w:beforeAutospacing="0" w:after="0" w:afterAutospacing="0" w:line="360" w:lineRule="auto"/>
        <w:rPr>
          <w:rFonts w:ascii="Times New Roman" w:hAnsi="Times New Roman" w:cs="Times New Roman"/>
          <w:color w:val="000000" w:themeColor="text1"/>
          <w:kern w:val="24"/>
          <w:sz w:val="21"/>
          <w:szCs w:val="21"/>
        </w:rPr>
      </w:pPr>
    </w:p>
    <w:p w14:paraId="5A4A5D48" w14:textId="77777777" w:rsidR="00C04414" w:rsidRDefault="00C04414">
      <w:pPr>
        <w:pStyle w:val="Web"/>
        <w:spacing w:before="0" w:beforeAutospacing="0" w:after="0" w:afterAutospacing="0" w:line="360" w:lineRule="auto"/>
        <w:rPr>
          <w:rFonts w:ascii="Times New Roman" w:hAnsi="Times New Roman" w:cs="Times New Roman"/>
          <w:color w:val="000000" w:themeColor="text1"/>
          <w:kern w:val="24"/>
          <w:sz w:val="21"/>
          <w:szCs w:val="21"/>
        </w:rPr>
      </w:pPr>
    </w:p>
    <w:p w14:paraId="43D2910E" w14:textId="77777777" w:rsidR="00C04414" w:rsidRDefault="00C04414">
      <w:pPr>
        <w:pStyle w:val="Web"/>
        <w:spacing w:before="0" w:beforeAutospacing="0" w:after="0" w:afterAutospacing="0" w:line="360" w:lineRule="auto"/>
        <w:rPr>
          <w:rFonts w:ascii="Times New Roman" w:hAnsi="Times New Roman" w:cs="Times New Roman"/>
          <w:color w:val="000000" w:themeColor="text1"/>
          <w:kern w:val="24"/>
          <w:sz w:val="21"/>
          <w:szCs w:val="21"/>
        </w:rPr>
      </w:pPr>
    </w:p>
    <w:p w14:paraId="6A745202" w14:textId="77777777" w:rsidR="00C04414" w:rsidRDefault="00C04414">
      <w:pPr>
        <w:pStyle w:val="Web"/>
        <w:spacing w:before="0" w:beforeAutospacing="0" w:after="0" w:afterAutospacing="0" w:line="360" w:lineRule="auto"/>
        <w:rPr>
          <w:rFonts w:ascii="Times New Roman" w:hAnsi="Times New Roman" w:cs="Times New Roman"/>
          <w:color w:val="000000" w:themeColor="text1"/>
          <w:kern w:val="24"/>
          <w:sz w:val="21"/>
          <w:szCs w:val="21"/>
        </w:rPr>
      </w:pPr>
    </w:p>
    <w:p w14:paraId="47A938EC" w14:textId="77777777" w:rsidR="00C04414" w:rsidRDefault="00C04414">
      <w:pPr>
        <w:pStyle w:val="Web"/>
        <w:spacing w:before="0" w:beforeAutospacing="0" w:after="0" w:afterAutospacing="0" w:line="360" w:lineRule="auto"/>
        <w:rPr>
          <w:rFonts w:ascii="Times New Roman" w:hAnsi="Times New Roman" w:cs="Times New Roman"/>
          <w:color w:val="000000" w:themeColor="text1"/>
          <w:kern w:val="24"/>
          <w:sz w:val="21"/>
          <w:szCs w:val="21"/>
        </w:rPr>
      </w:pPr>
    </w:p>
    <w:p w14:paraId="20573C92" w14:textId="77777777" w:rsidR="00C04414" w:rsidRDefault="00C04414">
      <w:pPr>
        <w:pStyle w:val="Web"/>
        <w:spacing w:before="0" w:beforeAutospacing="0" w:after="0" w:afterAutospacing="0" w:line="360" w:lineRule="auto"/>
        <w:rPr>
          <w:rFonts w:ascii="Times New Roman" w:hAnsi="Times New Roman" w:cs="Times New Roman"/>
          <w:color w:val="000000" w:themeColor="text1"/>
          <w:kern w:val="24"/>
          <w:sz w:val="21"/>
          <w:szCs w:val="21"/>
        </w:rPr>
      </w:pPr>
    </w:p>
    <w:p w14:paraId="099466A5" w14:textId="77777777" w:rsidR="00C04414" w:rsidRDefault="00C04414">
      <w:pPr>
        <w:pStyle w:val="Web"/>
        <w:spacing w:before="0" w:beforeAutospacing="0" w:after="0" w:afterAutospacing="0" w:line="360" w:lineRule="auto"/>
        <w:rPr>
          <w:rFonts w:ascii="Times New Roman" w:hAnsi="Times New Roman" w:cs="Times New Roman"/>
          <w:color w:val="000000" w:themeColor="text1"/>
          <w:kern w:val="24"/>
          <w:sz w:val="21"/>
          <w:szCs w:val="21"/>
        </w:rPr>
      </w:pPr>
    </w:p>
    <w:p w14:paraId="74FF5BA1" w14:textId="77777777" w:rsidR="006B5012" w:rsidRDefault="006B5012">
      <w:pPr>
        <w:pStyle w:val="Web"/>
        <w:spacing w:before="0" w:beforeAutospacing="0" w:after="0" w:afterAutospacing="0" w:line="360" w:lineRule="auto"/>
        <w:rPr>
          <w:rFonts w:ascii="Times New Roman" w:hAnsi="Times New Roman" w:cs="Times New Roman"/>
          <w:color w:val="000000" w:themeColor="text1"/>
          <w:kern w:val="24"/>
          <w:sz w:val="21"/>
          <w:szCs w:val="21"/>
        </w:rPr>
      </w:pPr>
    </w:p>
    <w:p w14:paraId="3CE54B35" w14:textId="77777777" w:rsidR="00C04414" w:rsidRDefault="00C04414">
      <w:pPr>
        <w:pStyle w:val="Web"/>
        <w:spacing w:before="0" w:beforeAutospacing="0" w:after="0" w:afterAutospacing="0" w:line="360" w:lineRule="auto"/>
        <w:rPr>
          <w:rFonts w:ascii="Times New Roman" w:hAnsi="Times New Roman" w:cs="Times New Roman"/>
          <w:color w:val="000000" w:themeColor="text1"/>
          <w:kern w:val="24"/>
          <w:sz w:val="21"/>
          <w:szCs w:val="21"/>
        </w:rPr>
      </w:pPr>
    </w:p>
    <w:p w14:paraId="4E3C1E9C" w14:textId="77777777" w:rsidR="00C04414" w:rsidRDefault="00C04414">
      <w:pPr>
        <w:pStyle w:val="Web"/>
        <w:spacing w:before="0" w:beforeAutospacing="0" w:after="0" w:afterAutospacing="0" w:line="360" w:lineRule="auto"/>
        <w:rPr>
          <w:rFonts w:ascii="Times New Roman" w:hAnsi="Times New Roman" w:cs="Times New Roman"/>
          <w:color w:val="000000" w:themeColor="text1"/>
          <w:kern w:val="24"/>
          <w:sz w:val="21"/>
          <w:szCs w:val="21"/>
        </w:rPr>
      </w:pPr>
    </w:p>
    <w:p w14:paraId="4859398E" w14:textId="77777777" w:rsidR="00C370C3" w:rsidRDefault="00C370C3">
      <w:pPr>
        <w:pStyle w:val="Web"/>
        <w:spacing w:before="0" w:beforeAutospacing="0" w:after="0" w:afterAutospacing="0" w:line="360" w:lineRule="auto"/>
        <w:rPr>
          <w:rFonts w:ascii="Times New Roman" w:hAnsi="Times New Roman" w:cs="Times New Roman"/>
          <w:color w:val="000000" w:themeColor="text1"/>
          <w:kern w:val="24"/>
          <w:sz w:val="21"/>
          <w:szCs w:val="21"/>
        </w:rPr>
      </w:pPr>
    </w:p>
    <w:p w14:paraId="3BCB226D" w14:textId="77777777" w:rsidR="00C370C3" w:rsidRDefault="00C370C3">
      <w:pPr>
        <w:pStyle w:val="Web"/>
        <w:spacing w:before="0" w:beforeAutospacing="0" w:after="0" w:afterAutospacing="0" w:line="360" w:lineRule="auto"/>
        <w:rPr>
          <w:rFonts w:ascii="Times New Roman" w:hAnsi="Times New Roman" w:cs="Times New Roman"/>
          <w:color w:val="000000" w:themeColor="text1"/>
          <w:kern w:val="24"/>
          <w:sz w:val="21"/>
          <w:szCs w:val="21"/>
        </w:rPr>
      </w:pPr>
    </w:p>
    <w:p w14:paraId="0CE7F290" w14:textId="77777777" w:rsidR="00C04414" w:rsidRDefault="00C04414">
      <w:pPr>
        <w:pStyle w:val="Web"/>
        <w:spacing w:before="0" w:beforeAutospacing="0" w:after="0" w:afterAutospacing="0" w:line="360" w:lineRule="auto"/>
        <w:rPr>
          <w:rFonts w:ascii="Times New Roman" w:hAnsi="Times New Roman" w:cs="Times New Roman"/>
          <w:color w:val="000000" w:themeColor="text1"/>
          <w:kern w:val="24"/>
          <w:sz w:val="21"/>
          <w:szCs w:val="21"/>
        </w:rPr>
      </w:pPr>
    </w:p>
    <w:p w14:paraId="08904809" w14:textId="77777777" w:rsidR="00174CBF" w:rsidRPr="0077613F" w:rsidRDefault="00174CBF" w:rsidP="00CD36A0">
      <w:pPr>
        <w:pStyle w:val="Web"/>
        <w:spacing w:before="0" w:beforeAutospacing="0" w:after="0" w:afterAutospacing="0" w:line="360" w:lineRule="auto"/>
        <w:rPr>
          <w:rFonts w:ascii="Times New Roman" w:hAnsi="Times New Roman"/>
          <w:color w:val="000000" w:themeColor="text1"/>
          <w:kern w:val="24"/>
          <w:szCs w:val="21"/>
        </w:rPr>
      </w:pPr>
    </w:p>
    <w:p w14:paraId="6D7578BE" w14:textId="77777777" w:rsidR="002E5360" w:rsidRDefault="002E5360" w:rsidP="00CD36A0">
      <w:pPr>
        <w:widowControl/>
        <w:snapToGrid w:val="0"/>
        <w:spacing w:line="360" w:lineRule="auto"/>
        <w:jc w:val="left"/>
        <w:rPr>
          <w:rFonts w:ascii="Times New Roman" w:eastAsia="ＭＳ Ｐゴシック" w:hAnsi="Times New Roman"/>
          <w:kern w:val="0"/>
          <w:szCs w:val="21"/>
        </w:rPr>
      </w:pPr>
    </w:p>
    <w:p w14:paraId="2D8791A7" w14:textId="3ECB2CEE" w:rsidR="00003D1B" w:rsidRPr="00F02548" w:rsidRDefault="00003D1B" w:rsidP="00CD36A0">
      <w:pPr>
        <w:widowControl/>
        <w:snapToGrid w:val="0"/>
        <w:spacing w:line="360" w:lineRule="auto"/>
        <w:jc w:val="left"/>
        <w:rPr>
          <w:rFonts w:ascii="Times New Roman" w:hAnsi="Times New Roman"/>
          <w:color w:val="000000" w:themeColor="text1"/>
          <w:kern w:val="24"/>
          <w:szCs w:val="21"/>
        </w:rPr>
      </w:pPr>
    </w:p>
    <w:p w14:paraId="1A406D18" w14:textId="720193DD" w:rsidR="004520F1" w:rsidRPr="00CD36A0" w:rsidRDefault="003F656C" w:rsidP="00CD36A0">
      <w:pPr>
        <w:pStyle w:val="Web"/>
        <w:snapToGrid w:val="0"/>
        <w:spacing w:before="0" w:beforeAutospacing="0" w:after="0" w:afterAutospacing="0" w:line="360" w:lineRule="auto"/>
        <w:rPr>
          <w:rFonts w:ascii="Times New Roman" w:eastAsia="ＭＳ 明朝" w:hAnsi="Times New Roman" w:cs="Times New Roman"/>
          <w:sz w:val="21"/>
          <w:szCs w:val="21"/>
        </w:rPr>
      </w:pPr>
      <w:r w:rsidRPr="00F02548">
        <w:rPr>
          <w:rFonts w:ascii="Times New Roman" w:eastAsia="ＭＳ 明朝" w:hAnsi="Times New Roman" w:cs="Times New Roman"/>
          <w:b/>
          <w:sz w:val="21"/>
          <w:szCs w:val="21"/>
        </w:rPr>
        <w:lastRenderedPageBreak/>
        <w:t>REFERENCES</w:t>
      </w:r>
    </w:p>
    <w:p w14:paraId="082DB09F" w14:textId="56C6366D" w:rsidR="00486404" w:rsidRPr="00CD36A0" w:rsidRDefault="004520F1" w:rsidP="00CD36A0">
      <w:pPr>
        <w:pStyle w:val="EndNoteBibliography"/>
        <w:spacing w:line="360" w:lineRule="auto"/>
        <w:rPr>
          <w:rFonts w:ascii="Times New Roman" w:hAnsi="Times New Roman"/>
          <w:sz w:val="21"/>
          <w:szCs w:val="21"/>
        </w:rPr>
      </w:pPr>
      <w:r w:rsidRPr="00CD36A0">
        <w:rPr>
          <w:rFonts w:ascii="Times New Roman" w:eastAsia="ＭＳ 明朝" w:hAnsi="Times New Roman"/>
          <w:sz w:val="21"/>
          <w:szCs w:val="21"/>
        </w:rPr>
        <w:fldChar w:fldCharType="begin"/>
      </w:r>
      <w:r w:rsidRPr="00CD36A0">
        <w:rPr>
          <w:rFonts w:ascii="Times New Roman" w:eastAsia="ＭＳ 明朝" w:hAnsi="Times New Roman"/>
          <w:sz w:val="21"/>
          <w:szCs w:val="21"/>
        </w:rPr>
        <w:instrText xml:space="preserve"> ADDIN EN.REFLIST </w:instrText>
      </w:r>
      <w:r w:rsidRPr="00CD36A0">
        <w:rPr>
          <w:rFonts w:ascii="Times New Roman" w:eastAsia="ＭＳ 明朝" w:hAnsi="Times New Roman"/>
          <w:sz w:val="21"/>
          <w:szCs w:val="21"/>
        </w:rPr>
        <w:fldChar w:fldCharType="separate"/>
      </w:r>
      <w:r w:rsidR="00486404" w:rsidRPr="00CD36A0">
        <w:rPr>
          <w:rFonts w:ascii="Times New Roman" w:hAnsi="Times New Roman"/>
          <w:sz w:val="21"/>
          <w:szCs w:val="21"/>
        </w:rPr>
        <w:t>1.</w:t>
      </w:r>
      <w:r w:rsidR="00486404" w:rsidRPr="00CD36A0">
        <w:rPr>
          <w:rFonts w:ascii="Times New Roman" w:hAnsi="Times New Roman"/>
          <w:sz w:val="21"/>
          <w:szCs w:val="21"/>
        </w:rPr>
        <w:tab/>
        <w:t>Zheng, W.;  Zhang, J.;  Ge, Q.;  Xu, H.; Li, W., Effects of CeO</w:t>
      </w:r>
      <w:r w:rsidR="00486404" w:rsidRPr="00CD36A0">
        <w:rPr>
          <w:rFonts w:ascii="Times New Roman" w:hAnsi="Times New Roman"/>
          <w:sz w:val="21"/>
          <w:szCs w:val="21"/>
          <w:vertAlign w:val="subscript"/>
        </w:rPr>
        <w:t>2</w:t>
      </w:r>
      <w:r w:rsidR="00486404" w:rsidRPr="00CD36A0">
        <w:rPr>
          <w:rFonts w:ascii="Times New Roman" w:hAnsi="Times New Roman"/>
          <w:sz w:val="21"/>
          <w:szCs w:val="21"/>
        </w:rPr>
        <w:t xml:space="preserve"> </w:t>
      </w:r>
      <w:r w:rsidR="000B397C">
        <w:rPr>
          <w:rFonts w:ascii="Times New Roman" w:hAnsi="Times New Roman" w:hint="eastAsia"/>
          <w:sz w:val="21"/>
          <w:szCs w:val="21"/>
        </w:rPr>
        <w:t>A</w:t>
      </w:r>
      <w:r w:rsidR="00486404" w:rsidRPr="00CD36A0">
        <w:rPr>
          <w:rFonts w:ascii="Times New Roman" w:hAnsi="Times New Roman"/>
          <w:sz w:val="21"/>
          <w:szCs w:val="21"/>
        </w:rPr>
        <w:t>ddition on Ni/Al</w:t>
      </w:r>
      <w:r w:rsidR="00486404" w:rsidRPr="00CD36A0">
        <w:rPr>
          <w:rFonts w:ascii="Times New Roman" w:hAnsi="Times New Roman"/>
          <w:sz w:val="21"/>
          <w:szCs w:val="21"/>
          <w:vertAlign w:val="subscript"/>
        </w:rPr>
        <w:t>2</w:t>
      </w:r>
      <w:r w:rsidR="00486404" w:rsidRPr="00CD36A0">
        <w:rPr>
          <w:rFonts w:ascii="Times New Roman" w:hAnsi="Times New Roman"/>
          <w:sz w:val="21"/>
          <w:szCs w:val="21"/>
        </w:rPr>
        <w:t>O</w:t>
      </w:r>
      <w:r w:rsidR="00486404" w:rsidRPr="00CD36A0">
        <w:rPr>
          <w:rFonts w:ascii="Times New Roman" w:hAnsi="Times New Roman"/>
          <w:sz w:val="21"/>
          <w:szCs w:val="21"/>
          <w:vertAlign w:val="subscript"/>
        </w:rPr>
        <w:t>3</w:t>
      </w:r>
      <w:r w:rsidR="00486404" w:rsidRPr="00CD36A0">
        <w:rPr>
          <w:rFonts w:ascii="Times New Roman" w:hAnsi="Times New Roman"/>
          <w:sz w:val="21"/>
          <w:szCs w:val="21"/>
        </w:rPr>
        <w:t xml:space="preserve"> </w:t>
      </w:r>
      <w:r w:rsidR="000B397C">
        <w:rPr>
          <w:rFonts w:ascii="Times New Roman" w:hAnsi="Times New Roman" w:hint="eastAsia"/>
          <w:sz w:val="21"/>
          <w:szCs w:val="21"/>
        </w:rPr>
        <w:t>C</w:t>
      </w:r>
      <w:r w:rsidR="00486404" w:rsidRPr="00CD36A0">
        <w:rPr>
          <w:rFonts w:ascii="Times New Roman" w:hAnsi="Times New Roman"/>
          <w:sz w:val="21"/>
          <w:szCs w:val="21"/>
        </w:rPr>
        <w:t xml:space="preserve">atalysts for the </w:t>
      </w:r>
      <w:r w:rsidR="000B397C">
        <w:rPr>
          <w:rFonts w:ascii="Times New Roman" w:hAnsi="Times New Roman"/>
          <w:sz w:val="21"/>
          <w:szCs w:val="21"/>
        </w:rPr>
        <w:t>R</w:t>
      </w:r>
      <w:r w:rsidR="00486404" w:rsidRPr="00CD36A0">
        <w:rPr>
          <w:rFonts w:ascii="Times New Roman" w:hAnsi="Times New Roman"/>
          <w:sz w:val="21"/>
          <w:szCs w:val="21"/>
        </w:rPr>
        <w:t xml:space="preserve">eaction of </w:t>
      </w:r>
      <w:r w:rsidR="000B397C">
        <w:rPr>
          <w:rFonts w:ascii="Times New Roman" w:hAnsi="Times New Roman"/>
          <w:sz w:val="21"/>
          <w:szCs w:val="21"/>
        </w:rPr>
        <w:t>A</w:t>
      </w:r>
      <w:r w:rsidR="00486404" w:rsidRPr="00CD36A0">
        <w:rPr>
          <w:rFonts w:ascii="Times New Roman" w:hAnsi="Times New Roman"/>
          <w:sz w:val="21"/>
          <w:szCs w:val="21"/>
        </w:rPr>
        <w:t xml:space="preserve">mmonia </w:t>
      </w:r>
      <w:r w:rsidR="000B397C">
        <w:rPr>
          <w:rFonts w:ascii="Times New Roman" w:hAnsi="Times New Roman"/>
          <w:sz w:val="21"/>
          <w:szCs w:val="21"/>
        </w:rPr>
        <w:t>D</w:t>
      </w:r>
      <w:r w:rsidR="00486404" w:rsidRPr="00CD36A0">
        <w:rPr>
          <w:rFonts w:ascii="Times New Roman" w:hAnsi="Times New Roman"/>
          <w:sz w:val="21"/>
          <w:szCs w:val="21"/>
        </w:rPr>
        <w:t xml:space="preserve">ecomposition to </w:t>
      </w:r>
      <w:r w:rsidR="000B397C">
        <w:rPr>
          <w:rFonts w:ascii="Times New Roman" w:hAnsi="Times New Roman"/>
          <w:sz w:val="21"/>
          <w:szCs w:val="21"/>
        </w:rPr>
        <w:t>H</w:t>
      </w:r>
      <w:r w:rsidR="00486404" w:rsidRPr="00CD36A0">
        <w:rPr>
          <w:rFonts w:ascii="Times New Roman" w:hAnsi="Times New Roman"/>
          <w:sz w:val="21"/>
          <w:szCs w:val="21"/>
        </w:rPr>
        <w:t xml:space="preserve">ydrogen. </w:t>
      </w:r>
      <w:r w:rsidR="00486404" w:rsidRPr="00CD36A0">
        <w:rPr>
          <w:rFonts w:ascii="Times New Roman" w:hAnsi="Times New Roman"/>
          <w:i/>
          <w:sz w:val="21"/>
          <w:szCs w:val="21"/>
        </w:rPr>
        <w:t xml:space="preserve">Appl. Catal. B: Environ. </w:t>
      </w:r>
      <w:r w:rsidR="00486404" w:rsidRPr="00CD36A0">
        <w:rPr>
          <w:rFonts w:ascii="Times New Roman" w:hAnsi="Times New Roman"/>
          <w:b/>
          <w:sz w:val="21"/>
          <w:szCs w:val="21"/>
        </w:rPr>
        <w:t>2008,</w:t>
      </w:r>
      <w:r w:rsidR="00486404" w:rsidRPr="00CD36A0">
        <w:rPr>
          <w:rFonts w:ascii="Times New Roman" w:hAnsi="Times New Roman"/>
          <w:sz w:val="21"/>
          <w:szCs w:val="21"/>
        </w:rPr>
        <w:t xml:space="preserve"> </w:t>
      </w:r>
      <w:r w:rsidR="00486404" w:rsidRPr="00CD36A0">
        <w:rPr>
          <w:rFonts w:ascii="Times New Roman" w:hAnsi="Times New Roman"/>
          <w:i/>
          <w:sz w:val="21"/>
          <w:szCs w:val="21"/>
        </w:rPr>
        <w:t>80</w:t>
      </w:r>
      <w:r w:rsidR="00486404" w:rsidRPr="00CD36A0">
        <w:rPr>
          <w:rFonts w:ascii="Times New Roman" w:hAnsi="Times New Roman"/>
          <w:sz w:val="21"/>
          <w:szCs w:val="21"/>
        </w:rPr>
        <w:t xml:space="preserve"> (1-2), 98-105.</w:t>
      </w:r>
    </w:p>
    <w:p w14:paraId="3EA95EA5" w14:textId="2E3E5685" w:rsidR="00486404" w:rsidRPr="00CD36A0" w:rsidRDefault="00486404" w:rsidP="00CD36A0">
      <w:pPr>
        <w:pStyle w:val="EndNoteBibliography"/>
        <w:spacing w:line="360" w:lineRule="auto"/>
        <w:rPr>
          <w:rFonts w:ascii="Times New Roman" w:hAnsi="Times New Roman"/>
          <w:sz w:val="21"/>
          <w:szCs w:val="21"/>
        </w:rPr>
      </w:pPr>
      <w:r w:rsidRPr="00CD36A0">
        <w:rPr>
          <w:rFonts w:ascii="Times New Roman" w:hAnsi="Times New Roman"/>
          <w:sz w:val="21"/>
          <w:szCs w:val="21"/>
        </w:rPr>
        <w:t>2.</w:t>
      </w:r>
      <w:r w:rsidRPr="00CD36A0">
        <w:rPr>
          <w:rFonts w:ascii="Times New Roman" w:hAnsi="Times New Roman"/>
          <w:sz w:val="21"/>
          <w:szCs w:val="21"/>
        </w:rPr>
        <w:tab/>
        <w:t xml:space="preserve">Simonsen, S. B.;  Chakraborty, D.;  Chorkendorff, I.; Dahl, S., Alloyed Ni-Fe </w:t>
      </w:r>
      <w:r w:rsidR="000B397C">
        <w:rPr>
          <w:rFonts w:ascii="Times New Roman" w:hAnsi="Times New Roman"/>
          <w:sz w:val="21"/>
          <w:szCs w:val="21"/>
        </w:rPr>
        <w:t>N</w:t>
      </w:r>
      <w:r w:rsidRPr="00CD36A0">
        <w:rPr>
          <w:rFonts w:ascii="Times New Roman" w:hAnsi="Times New Roman"/>
          <w:sz w:val="21"/>
          <w:szCs w:val="21"/>
        </w:rPr>
        <w:t xml:space="preserve">anoparticles as </w:t>
      </w:r>
      <w:r w:rsidR="000B397C">
        <w:rPr>
          <w:rFonts w:ascii="Times New Roman" w:hAnsi="Times New Roman"/>
          <w:sz w:val="21"/>
          <w:szCs w:val="21"/>
        </w:rPr>
        <w:t>C</w:t>
      </w:r>
      <w:r w:rsidRPr="00CD36A0">
        <w:rPr>
          <w:rFonts w:ascii="Times New Roman" w:hAnsi="Times New Roman"/>
          <w:sz w:val="21"/>
          <w:szCs w:val="21"/>
        </w:rPr>
        <w:t>atalysts for NH</w:t>
      </w:r>
      <w:r w:rsidRPr="00CD36A0">
        <w:rPr>
          <w:rFonts w:ascii="Times New Roman" w:hAnsi="Times New Roman"/>
          <w:sz w:val="21"/>
          <w:szCs w:val="21"/>
          <w:vertAlign w:val="subscript"/>
        </w:rPr>
        <w:t>3</w:t>
      </w:r>
      <w:r w:rsidRPr="00CD36A0">
        <w:rPr>
          <w:rFonts w:ascii="Times New Roman" w:hAnsi="Times New Roman"/>
          <w:sz w:val="21"/>
          <w:szCs w:val="21"/>
        </w:rPr>
        <w:t xml:space="preserve"> </w:t>
      </w:r>
      <w:r w:rsidR="000B397C">
        <w:rPr>
          <w:rFonts w:ascii="Times New Roman" w:hAnsi="Times New Roman"/>
          <w:sz w:val="21"/>
          <w:szCs w:val="21"/>
        </w:rPr>
        <w:t>D</w:t>
      </w:r>
      <w:r w:rsidRPr="00CD36A0">
        <w:rPr>
          <w:rFonts w:ascii="Times New Roman" w:hAnsi="Times New Roman"/>
          <w:sz w:val="21"/>
          <w:szCs w:val="21"/>
        </w:rPr>
        <w:t xml:space="preserve">ecomposition. </w:t>
      </w:r>
      <w:r w:rsidRPr="00CD36A0">
        <w:rPr>
          <w:rFonts w:ascii="Times New Roman" w:hAnsi="Times New Roman"/>
          <w:i/>
          <w:sz w:val="21"/>
          <w:szCs w:val="21"/>
        </w:rPr>
        <w:t xml:space="preserve">Appl. Catal. A: General </w:t>
      </w:r>
      <w:r w:rsidRPr="00CD36A0">
        <w:rPr>
          <w:rFonts w:ascii="Times New Roman" w:hAnsi="Times New Roman"/>
          <w:b/>
          <w:sz w:val="21"/>
          <w:szCs w:val="21"/>
        </w:rPr>
        <w:t>2012,</w:t>
      </w:r>
      <w:r w:rsidRPr="00CD36A0">
        <w:rPr>
          <w:rFonts w:ascii="Times New Roman" w:hAnsi="Times New Roman"/>
          <w:sz w:val="21"/>
          <w:szCs w:val="21"/>
        </w:rPr>
        <w:t xml:space="preserve"> </w:t>
      </w:r>
      <w:r w:rsidRPr="00CD36A0">
        <w:rPr>
          <w:rFonts w:ascii="Times New Roman" w:hAnsi="Times New Roman"/>
          <w:i/>
          <w:sz w:val="21"/>
          <w:szCs w:val="21"/>
        </w:rPr>
        <w:t>447-448</w:t>
      </w:r>
      <w:r w:rsidRPr="00CD36A0">
        <w:rPr>
          <w:rFonts w:ascii="Times New Roman" w:hAnsi="Times New Roman"/>
          <w:sz w:val="21"/>
          <w:szCs w:val="21"/>
        </w:rPr>
        <w:t>, 22-31.</w:t>
      </w:r>
    </w:p>
    <w:p w14:paraId="6BC8C73D" w14:textId="1E2B80B3" w:rsidR="00486404" w:rsidRPr="00CD36A0" w:rsidRDefault="00486404" w:rsidP="00CD36A0">
      <w:pPr>
        <w:pStyle w:val="EndNoteBibliography"/>
        <w:spacing w:line="360" w:lineRule="auto"/>
        <w:rPr>
          <w:rFonts w:ascii="Times New Roman" w:hAnsi="Times New Roman"/>
          <w:sz w:val="21"/>
          <w:szCs w:val="21"/>
        </w:rPr>
      </w:pPr>
      <w:r w:rsidRPr="00CD36A0">
        <w:rPr>
          <w:rFonts w:ascii="Times New Roman" w:hAnsi="Times New Roman"/>
          <w:sz w:val="21"/>
          <w:szCs w:val="21"/>
        </w:rPr>
        <w:t>3.</w:t>
      </w:r>
      <w:r w:rsidRPr="00CD36A0">
        <w:rPr>
          <w:rFonts w:ascii="Times New Roman" w:hAnsi="Times New Roman"/>
          <w:sz w:val="21"/>
          <w:szCs w:val="21"/>
        </w:rPr>
        <w:tab/>
        <w:t xml:space="preserve">Han, X.;  Chu, W.;  Ni, P.;  Luo, S.; Zhang, T., Promoting </w:t>
      </w:r>
      <w:r w:rsidR="000B397C">
        <w:rPr>
          <w:rFonts w:ascii="Times New Roman" w:hAnsi="Times New Roman"/>
          <w:sz w:val="21"/>
          <w:szCs w:val="21"/>
        </w:rPr>
        <w:t>E</w:t>
      </w:r>
      <w:r w:rsidRPr="00CD36A0">
        <w:rPr>
          <w:rFonts w:ascii="Times New Roman" w:hAnsi="Times New Roman"/>
          <w:sz w:val="21"/>
          <w:szCs w:val="21"/>
        </w:rPr>
        <w:t xml:space="preserve">ffects of </w:t>
      </w:r>
      <w:r w:rsidR="000B397C">
        <w:rPr>
          <w:rFonts w:ascii="Times New Roman" w:hAnsi="Times New Roman"/>
          <w:sz w:val="21"/>
          <w:szCs w:val="21"/>
        </w:rPr>
        <w:t>I</w:t>
      </w:r>
      <w:r w:rsidRPr="00CD36A0">
        <w:rPr>
          <w:rFonts w:ascii="Times New Roman" w:hAnsi="Times New Roman"/>
          <w:sz w:val="21"/>
          <w:szCs w:val="21"/>
        </w:rPr>
        <w:t xml:space="preserve">ridium on </w:t>
      </w:r>
      <w:r w:rsidR="000B397C">
        <w:rPr>
          <w:rFonts w:ascii="Times New Roman" w:hAnsi="Times New Roman"/>
          <w:sz w:val="21"/>
          <w:szCs w:val="21"/>
        </w:rPr>
        <w:t>N</w:t>
      </w:r>
      <w:r w:rsidRPr="00CD36A0">
        <w:rPr>
          <w:rFonts w:ascii="Times New Roman" w:hAnsi="Times New Roman"/>
          <w:sz w:val="21"/>
          <w:szCs w:val="21"/>
        </w:rPr>
        <w:t xml:space="preserve">ickel </w:t>
      </w:r>
      <w:r w:rsidR="000B397C">
        <w:rPr>
          <w:rFonts w:ascii="Times New Roman" w:hAnsi="Times New Roman"/>
          <w:sz w:val="21"/>
          <w:szCs w:val="21"/>
        </w:rPr>
        <w:t>B</w:t>
      </w:r>
      <w:r w:rsidRPr="00CD36A0">
        <w:rPr>
          <w:rFonts w:ascii="Times New Roman" w:hAnsi="Times New Roman"/>
          <w:sz w:val="21"/>
          <w:szCs w:val="21"/>
        </w:rPr>
        <w:t xml:space="preserve">ased </w:t>
      </w:r>
      <w:r w:rsidR="000B397C">
        <w:rPr>
          <w:rFonts w:ascii="Times New Roman" w:hAnsi="Times New Roman"/>
          <w:sz w:val="21"/>
          <w:szCs w:val="21"/>
        </w:rPr>
        <w:t>C</w:t>
      </w:r>
      <w:r w:rsidRPr="00CD36A0">
        <w:rPr>
          <w:rFonts w:ascii="Times New Roman" w:hAnsi="Times New Roman"/>
          <w:sz w:val="21"/>
          <w:szCs w:val="21"/>
        </w:rPr>
        <w:t xml:space="preserve">atalyst in </w:t>
      </w:r>
      <w:r w:rsidR="000B397C">
        <w:rPr>
          <w:rFonts w:ascii="Times New Roman" w:hAnsi="Times New Roman"/>
          <w:sz w:val="21"/>
          <w:szCs w:val="21"/>
        </w:rPr>
        <w:t>A</w:t>
      </w:r>
      <w:r w:rsidRPr="00CD36A0">
        <w:rPr>
          <w:rFonts w:ascii="Times New Roman" w:hAnsi="Times New Roman"/>
          <w:sz w:val="21"/>
          <w:szCs w:val="21"/>
        </w:rPr>
        <w:t xml:space="preserve">mmonia </w:t>
      </w:r>
      <w:r w:rsidR="000B397C">
        <w:rPr>
          <w:rFonts w:ascii="Times New Roman" w:hAnsi="Times New Roman"/>
          <w:sz w:val="21"/>
          <w:szCs w:val="21"/>
        </w:rPr>
        <w:t>D</w:t>
      </w:r>
      <w:r w:rsidRPr="00CD36A0">
        <w:rPr>
          <w:rFonts w:ascii="Times New Roman" w:hAnsi="Times New Roman"/>
          <w:sz w:val="21"/>
          <w:szCs w:val="21"/>
        </w:rPr>
        <w:t xml:space="preserve">ecomposition. </w:t>
      </w:r>
      <w:r w:rsidRPr="00CD36A0">
        <w:rPr>
          <w:rFonts w:ascii="Times New Roman" w:hAnsi="Times New Roman"/>
          <w:i/>
          <w:sz w:val="21"/>
          <w:szCs w:val="21"/>
        </w:rPr>
        <w:t xml:space="preserve">J. Fuel Chem. Tech. </w:t>
      </w:r>
      <w:r w:rsidRPr="00CD36A0">
        <w:rPr>
          <w:rFonts w:ascii="Times New Roman" w:hAnsi="Times New Roman"/>
          <w:b/>
          <w:sz w:val="21"/>
          <w:szCs w:val="21"/>
        </w:rPr>
        <w:t>2007,</w:t>
      </w:r>
      <w:r w:rsidRPr="00CD36A0">
        <w:rPr>
          <w:rFonts w:ascii="Times New Roman" w:hAnsi="Times New Roman"/>
          <w:sz w:val="21"/>
          <w:szCs w:val="21"/>
        </w:rPr>
        <w:t xml:space="preserve"> </w:t>
      </w:r>
      <w:r w:rsidRPr="00CD36A0">
        <w:rPr>
          <w:rFonts w:ascii="Times New Roman" w:hAnsi="Times New Roman"/>
          <w:i/>
          <w:sz w:val="21"/>
          <w:szCs w:val="21"/>
        </w:rPr>
        <w:t>35</w:t>
      </w:r>
      <w:r w:rsidRPr="00CD36A0">
        <w:rPr>
          <w:rFonts w:ascii="Times New Roman" w:hAnsi="Times New Roman"/>
          <w:sz w:val="21"/>
          <w:szCs w:val="21"/>
        </w:rPr>
        <w:t>, 691-695.</w:t>
      </w:r>
    </w:p>
    <w:p w14:paraId="692FC4A9" w14:textId="77777777" w:rsidR="00486404" w:rsidRPr="00CD36A0" w:rsidRDefault="00486404" w:rsidP="00CD36A0">
      <w:pPr>
        <w:pStyle w:val="EndNoteBibliography"/>
        <w:spacing w:line="360" w:lineRule="auto"/>
        <w:rPr>
          <w:rFonts w:ascii="Times New Roman" w:hAnsi="Times New Roman"/>
          <w:sz w:val="21"/>
          <w:szCs w:val="21"/>
        </w:rPr>
      </w:pPr>
      <w:r w:rsidRPr="00CD36A0">
        <w:rPr>
          <w:rFonts w:ascii="Times New Roman" w:hAnsi="Times New Roman"/>
          <w:sz w:val="21"/>
          <w:szCs w:val="21"/>
        </w:rPr>
        <w:t>4.</w:t>
      </w:r>
      <w:r w:rsidRPr="00CD36A0">
        <w:rPr>
          <w:rFonts w:ascii="Times New Roman" w:hAnsi="Times New Roman"/>
          <w:sz w:val="21"/>
          <w:szCs w:val="21"/>
        </w:rPr>
        <w:tab/>
        <w:t>Bramwell, P. L.;  Lentink, S.;  Ngene, P.; de Jongh, P. E., Effect of Pore Confinement of LiNH</w:t>
      </w:r>
      <w:r w:rsidRPr="00CD36A0">
        <w:rPr>
          <w:rFonts w:ascii="Times New Roman" w:hAnsi="Times New Roman"/>
          <w:sz w:val="21"/>
          <w:szCs w:val="21"/>
          <w:vertAlign w:val="subscript"/>
        </w:rPr>
        <w:t>2</w:t>
      </w:r>
      <w:r w:rsidRPr="00CD36A0">
        <w:rPr>
          <w:rFonts w:ascii="Times New Roman" w:hAnsi="Times New Roman"/>
          <w:sz w:val="21"/>
          <w:szCs w:val="21"/>
        </w:rPr>
        <w:t xml:space="preserve"> on Ammonia Decomposition Catalysis and the Storage of Hydrogen and Ammonia. </w:t>
      </w:r>
      <w:r w:rsidRPr="00CD36A0">
        <w:rPr>
          <w:rFonts w:ascii="Times New Roman" w:hAnsi="Times New Roman"/>
          <w:i/>
          <w:sz w:val="21"/>
          <w:szCs w:val="21"/>
        </w:rPr>
        <w:t xml:space="preserve">J. Phys. Chem. C </w:t>
      </w:r>
      <w:r w:rsidRPr="00CD36A0">
        <w:rPr>
          <w:rFonts w:ascii="Times New Roman" w:hAnsi="Times New Roman"/>
          <w:b/>
          <w:sz w:val="21"/>
          <w:szCs w:val="21"/>
        </w:rPr>
        <w:t>2016,</w:t>
      </w:r>
      <w:r w:rsidRPr="00CD36A0">
        <w:rPr>
          <w:rFonts w:ascii="Times New Roman" w:hAnsi="Times New Roman"/>
          <w:sz w:val="21"/>
          <w:szCs w:val="21"/>
        </w:rPr>
        <w:t xml:space="preserve"> </w:t>
      </w:r>
      <w:r w:rsidRPr="00CD36A0">
        <w:rPr>
          <w:rFonts w:ascii="Times New Roman" w:hAnsi="Times New Roman"/>
          <w:i/>
          <w:sz w:val="21"/>
          <w:szCs w:val="21"/>
        </w:rPr>
        <w:t>120</w:t>
      </w:r>
      <w:r w:rsidRPr="00CD36A0">
        <w:rPr>
          <w:rFonts w:ascii="Times New Roman" w:hAnsi="Times New Roman"/>
          <w:sz w:val="21"/>
          <w:szCs w:val="21"/>
        </w:rPr>
        <w:t xml:space="preserve"> (48), 27212-27220.</w:t>
      </w:r>
    </w:p>
    <w:p w14:paraId="39EB000E" w14:textId="77777777" w:rsidR="00486404" w:rsidRPr="00CD36A0" w:rsidRDefault="00486404" w:rsidP="00CD36A0">
      <w:pPr>
        <w:pStyle w:val="EndNoteBibliography"/>
        <w:spacing w:line="360" w:lineRule="auto"/>
        <w:rPr>
          <w:rFonts w:ascii="Times New Roman" w:hAnsi="Times New Roman"/>
          <w:sz w:val="21"/>
          <w:szCs w:val="21"/>
        </w:rPr>
      </w:pPr>
      <w:r w:rsidRPr="00CD36A0">
        <w:rPr>
          <w:rFonts w:ascii="Times New Roman" w:hAnsi="Times New Roman"/>
          <w:sz w:val="21"/>
          <w:szCs w:val="21"/>
        </w:rPr>
        <w:t>5.</w:t>
      </w:r>
      <w:r w:rsidRPr="00CD36A0">
        <w:rPr>
          <w:rFonts w:ascii="Times New Roman" w:hAnsi="Times New Roman"/>
          <w:sz w:val="21"/>
          <w:szCs w:val="21"/>
        </w:rPr>
        <w:tab/>
        <w:t>Chang, F.;  Wu, H.;  Pluijm, R. V.;  Guo, J.;  Ngene, P.; de Jongh, P. E., Effect of Pore Confinement of NaNH</w:t>
      </w:r>
      <w:r w:rsidRPr="00CD36A0">
        <w:rPr>
          <w:rFonts w:ascii="Times New Roman" w:hAnsi="Times New Roman"/>
          <w:sz w:val="21"/>
          <w:szCs w:val="21"/>
          <w:vertAlign w:val="subscript"/>
        </w:rPr>
        <w:t>2</w:t>
      </w:r>
      <w:r w:rsidRPr="00CD36A0">
        <w:rPr>
          <w:rFonts w:ascii="Times New Roman" w:hAnsi="Times New Roman"/>
          <w:sz w:val="21"/>
          <w:szCs w:val="21"/>
        </w:rPr>
        <w:t xml:space="preserve"> and KNH</w:t>
      </w:r>
      <w:r w:rsidRPr="00CD36A0">
        <w:rPr>
          <w:rFonts w:ascii="Times New Roman" w:hAnsi="Times New Roman"/>
          <w:sz w:val="21"/>
          <w:szCs w:val="21"/>
          <w:vertAlign w:val="subscript"/>
        </w:rPr>
        <w:t>2</w:t>
      </w:r>
      <w:r w:rsidRPr="00CD36A0">
        <w:rPr>
          <w:rFonts w:ascii="Times New Roman" w:hAnsi="Times New Roman"/>
          <w:sz w:val="21"/>
          <w:szCs w:val="21"/>
        </w:rPr>
        <w:t xml:space="preserve"> on Hydrogen Generation from Ammonia. </w:t>
      </w:r>
      <w:r w:rsidRPr="00CD36A0">
        <w:rPr>
          <w:rFonts w:ascii="Times New Roman" w:hAnsi="Times New Roman"/>
          <w:i/>
          <w:sz w:val="21"/>
          <w:szCs w:val="21"/>
        </w:rPr>
        <w:t xml:space="preserve">J. Phys. Chem. C Nanomater Interfaces </w:t>
      </w:r>
      <w:r w:rsidRPr="00CD36A0">
        <w:rPr>
          <w:rFonts w:ascii="Times New Roman" w:hAnsi="Times New Roman"/>
          <w:b/>
          <w:sz w:val="21"/>
          <w:szCs w:val="21"/>
        </w:rPr>
        <w:t>2019,</w:t>
      </w:r>
      <w:r w:rsidRPr="00CD36A0">
        <w:rPr>
          <w:rFonts w:ascii="Times New Roman" w:hAnsi="Times New Roman"/>
          <w:sz w:val="21"/>
          <w:szCs w:val="21"/>
        </w:rPr>
        <w:t xml:space="preserve"> </w:t>
      </w:r>
      <w:r w:rsidRPr="00CD36A0">
        <w:rPr>
          <w:rFonts w:ascii="Times New Roman" w:hAnsi="Times New Roman"/>
          <w:i/>
          <w:sz w:val="21"/>
          <w:szCs w:val="21"/>
        </w:rPr>
        <w:t>123</w:t>
      </w:r>
      <w:r w:rsidRPr="00CD36A0">
        <w:rPr>
          <w:rFonts w:ascii="Times New Roman" w:hAnsi="Times New Roman"/>
          <w:sz w:val="21"/>
          <w:szCs w:val="21"/>
        </w:rPr>
        <w:t xml:space="preserve"> (35), 21487-21496.</w:t>
      </w:r>
    </w:p>
    <w:p w14:paraId="35AB981B" w14:textId="2938A3C5" w:rsidR="00486404" w:rsidRPr="00CD36A0" w:rsidRDefault="00486404" w:rsidP="00CD36A0">
      <w:pPr>
        <w:pStyle w:val="EndNoteBibliography"/>
        <w:spacing w:line="360" w:lineRule="auto"/>
        <w:rPr>
          <w:rFonts w:ascii="Times New Roman" w:hAnsi="Times New Roman"/>
          <w:sz w:val="21"/>
          <w:szCs w:val="21"/>
        </w:rPr>
      </w:pPr>
      <w:r w:rsidRPr="00CD36A0">
        <w:rPr>
          <w:rFonts w:ascii="Times New Roman" w:hAnsi="Times New Roman"/>
          <w:sz w:val="21"/>
          <w:szCs w:val="21"/>
        </w:rPr>
        <w:t>6.</w:t>
      </w:r>
      <w:r w:rsidRPr="00CD36A0">
        <w:rPr>
          <w:rFonts w:ascii="Times New Roman" w:hAnsi="Times New Roman"/>
          <w:sz w:val="21"/>
          <w:szCs w:val="21"/>
        </w:rPr>
        <w:tab/>
        <w:t xml:space="preserve">Zhang, J.;  Xu, H.;  Jin, X.;  Ge, Q.; Li, W., Characterizations and </w:t>
      </w:r>
      <w:r w:rsidR="000B397C">
        <w:rPr>
          <w:rFonts w:ascii="Times New Roman" w:hAnsi="Times New Roman"/>
          <w:sz w:val="21"/>
          <w:szCs w:val="21"/>
        </w:rPr>
        <w:t>A</w:t>
      </w:r>
      <w:r w:rsidRPr="00CD36A0">
        <w:rPr>
          <w:rFonts w:ascii="Times New Roman" w:hAnsi="Times New Roman"/>
          <w:sz w:val="21"/>
          <w:szCs w:val="21"/>
        </w:rPr>
        <w:t xml:space="preserve">ctivities of the </w:t>
      </w:r>
      <w:r w:rsidR="000B397C">
        <w:rPr>
          <w:rFonts w:ascii="Times New Roman" w:hAnsi="Times New Roman"/>
          <w:sz w:val="21"/>
          <w:szCs w:val="21"/>
        </w:rPr>
        <w:t>N</w:t>
      </w:r>
      <w:r w:rsidRPr="00CD36A0">
        <w:rPr>
          <w:rFonts w:ascii="Times New Roman" w:hAnsi="Times New Roman"/>
          <w:sz w:val="21"/>
          <w:szCs w:val="21"/>
        </w:rPr>
        <w:t>ano-sized Ni/Al</w:t>
      </w:r>
      <w:r w:rsidRPr="00CD36A0">
        <w:rPr>
          <w:rFonts w:ascii="Times New Roman" w:hAnsi="Times New Roman"/>
          <w:sz w:val="21"/>
          <w:szCs w:val="21"/>
          <w:vertAlign w:val="subscript"/>
        </w:rPr>
        <w:t>2</w:t>
      </w:r>
      <w:r w:rsidRPr="00CD36A0">
        <w:rPr>
          <w:rFonts w:ascii="Times New Roman" w:hAnsi="Times New Roman"/>
          <w:sz w:val="21"/>
          <w:szCs w:val="21"/>
        </w:rPr>
        <w:t>O</w:t>
      </w:r>
      <w:r w:rsidRPr="00CD36A0">
        <w:rPr>
          <w:rFonts w:ascii="Times New Roman" w:hAnsi="Times New Roman"/>
          <w:sz w:val="21"/>
          <w:szCs w:val="21"/>
          <w:vertAlign w:val="subscript"/>
        </w:rPr>
        <w:t>3</w:t>
      </w:r>
      <w:r w:rsidRPr="00CD36A0">
        <w:rPr>
          <w:rFonts w:ascii="Times New Roman" w:hAnsi="Times New Roman"/>
          <w:sz w:val="21"/>
          <w:szCs w:val="21"/>
        </w:rPr>
        <w:t xml:space="preserve"> and Ni/La–Al</w:t>
      </w:r>
      <w:r w:rsidRPr="00CD36A0">
        <w:rPr>
          <w:rFonts w:ascii="Times New Roman" w:hAnsi="Times New Roman"/>
          <w:sz w:val="21"/>
          <w:szCs w:val="21"/>
          <w:vertAlign w:val="subscript"/>
        </w:rPr>
        <w:t>2</w:t>
      </w:r>
      <w:r w:rsidRPr="00CD36A0">
        <w:rPr>
          <w:rFonts w:ascii="Times New Roman" w:hAnsi="Times New Roman"/>
          <w:sz w:val="21"/>
          <w:szCs w:val="21"/>
        </w:rPr>
        <w:t>O</w:t>
      </w:r>
      <w:r w:rsidRPr="00CD36A0">
        <w:rPr>
          <w:rFonts w:ascii="Times New Roman" w:hAnsi="Times New Roman"/>
          <w:sz w:val="21"/>
          <w:szCs w:val="21"/>
          <w:vertAlign w:val="subscript"/>
        </w:rPr>
        <w:t>3</w:t>
      </w:r>
      <w:r w:rsidRPr="00CD36A0">
        <w:rPr>
          <w:rFonts w:ascii="Times New Roman" w:hAnsi="Times New Roman"/>
          <w:sz w:val="21"/>
          <w:szCs w:val="21"/>
        </w:rPr>
        <w:t xml:space="preserve"> </w:t>
      </w:r>
      <w:r w:rsidR="000B397C">
        <w:rPr>
          <w:rFonts w:ascii="Times New Roman" w:hAnsi="Times New Roman"/>
          <w:sz w:val="21"/>
          <w:szCs w:val="21"/>
        </w:rPr>
        <w:t>C</w:t>
      </w:r>
      <w:r w:rsidRPr="00CD36A0">
        <w:rPr>
          <w:rFonts w:ascii="Times New Roman" w:hAnsi="Times New Roman"/>
          <w:sz w:val="21"/>
          <w:szCs w:val="21"/>
        </w:rPr>
        <w:t>atalysts for NH</w:t>
      </w:r>
      <w:r w:rsidRPr="00CD36A0">
        <w:rPr>
          <w:rFonts w:ascii="Times New Roman" w:hAnsi="Times New Roman"/>
          <w:sz w:val="21"/>
          <w:szCs w:val="21"/>
          <w:vertAlign w:val="subscript"/>
        </w:rPr>
        <w:t>3</w:t>
      </w:r>
      <w:r w:rsidRPr="00CD36A0">
        <w:rPr>
          <w:rFonts w:ascii="Times New Roman" w:hAnsi="Times New Roman"/>
          <w:sz w:val="21"/>
          <w:szCs w:val="21"/>
        </w:rPr>
        <w:t xml:space="preserve"> </w:t>
      </w:r>
      <w:r w:rsidR="000B397C">
        <w:rPr>
          <w:rFonts w:ascii="Times New Roman" w:hAnsi="Times New Roman"/>
          <w:sz w:val="21"/>
          <w:szCs w:val="21"/>
        </w:rPr>
        <w:t>D</w:t>
      </w:r>
      <w:r w:rsidRPr="00CD36A0">
        <w:rPr>
          <w:rFonts w:ascii="Times New Roman" w:hAnsi="Times New Roman"/>
          <w:sz w:val="21"/>
          <w:szCs w:val="21"/>
        </w:rPr>
        <w:t xml:space="preserve">ecomposition. </w:t>
      </w:r>
      <w:r w:rsidRPr="00CD36A0">
        <w:rPr>
          <w:rFonts w:ascii="Times New Roman" w:hAnsi="Times New Roman"/>
          <w:i/>
          <w:sz w:val="21"/>
          <w:szCs w:val="21"/>
        </w:rPr>
        <w:t xml:space="preserve">Appl. Catal. A: General </w:t>
      </w:r>
      <w:r w:rsidRPr="00CD36A0">
        <w:rPr>
          <w:rFonts w:ascii="Times New Roman" w:hAnsi="Times New Roman"/>
          <w:b/>
          <w:sz w:val="21"/>
          <w:szCs w:val="21"/>
        </w:rPr>
        <w:t>2005,</w:t>
      </w:r>
      <w:r w:rsidRPr="00CD36A0">
        <w:rPr>
          <w:rFonts w:ascii="Times New Roman" w:hAnsi="Times New Roman"/>
          <w:sz w:val="21"/>
          <w:szCs w:val="21"/>
        </w:rPr>
        <w:t xml:space="preserve"> </w:t>
      </w:r>
      <w:r w:rsidRPr="00CD36A0">
        <w:rPr>
          <w:rFonts w:ascii="Times New Roman" w:hAnsi="Times New Roman"/>
          <w:i/>
          <w:sz w:val="21"/>
          <w:szCs w:val="21"/>
        </w:rPr>
        <w:t>290</w:t>
      </w:r>
      <w:r w:rsidRPr="00CD36A0">
        <w:rPr>
          <w:rFonts w:ascii="Times New Roman" w:hAnsi="Times New Roman"/>
          <w:sz w:val="21"/>
          <w:szCs w:val="21"/>
        </w:rPr>
        <w:t xml:space="preserve"> (1-2), 87-96.</w:t>
      </w:r>
    </w:p>
    <w:p w14:paraId="545283F2" w14:textId="2BA48524" w:rsidR="00486404" w:rsidRPr="00CD36A0" w:rsidRDefault="00486404" w:rsidP="00CD36A0">
      <w:pPr>
        <w:pStyle w:val="EndNoteBibliography"/>
        <w:spacing w:line="360" w:lineRule="auto"/>
        <w:rPr>
          <w:rFonts w:ascii="Times New Roman" w:hAnsi="Times New Roman"/>
          <w:sz w:val="21"/>
          <w:szCs w:val="21"/>
        </w:rPr>
      </w:pPr>
      <w:r w:rsidRPr="00CD36A0">
        <w:rPr>
          <w:rFonts w:ascii="Times New Roman" w:hAnsi="Times New Roman"/>
          <w:sz w:val="21"/>
          <w:szCs w:val="21"/>
        </w:rPr>
        <w:t>7.</w:t>
      </w:r>
      <w:r w:rsidRPr="00CD36A0">
        <w:rPr>
          <w:rFonts w:ascii="Times New Roman" w:hAnsi="Times New Roman"/>
          <w:sz w:val="21"/>
          <w:szCs w:val="21"/>
        </w:rPr>
        <w:tab/>
        <w:t xml:space="preserve">Hu, X.;  Wang, W.;  Jin, Z.;  Wang, X.;  Si, R.; Jia, C., Transition </w:t>
      </w:r>
      <w:r w:rsidR="000B397C">
        <w:rPr>
          <w:rFonts w:ascii="Times New Roman" w:hAnsi="Times New Roman"/>
          <w:sz w:val="21"/>
          <w:szCs w:val="21"/>
        </w:rPr>
        <w:t>M</w:t>
      </w:r>
      <w:r w:rsidRPr="00CD36A0">
        <w:rPr>
          <w:rFonts w:ascii="Times New Roman" w:hAnsi="Times New Roman"/>
          <w:sz w:val="21"/>
          <w:szCs w:val="21"/>
        </w:rPr>
        <w:t xml:space="preserve">etal </w:t>
      </w:r>
      <w:r w:rsidR="000B397C">
        <w:rPr>
          <w:rFonts w:ascii="Times New Roman" w:hAnsi="Times New Roman"/>
          <w:sz w:val="21"/>
          <w:szCs w:val="21"/>
        </w:rPr>
        <w:t>N</w:t>
      </w:r>
      <w:r w:rsidRPr="00CD36A0">
        <w:rPr>
          <w:rFonts w:ascii="Times New Roman" w:hAnsi="Times New Roman"/>
          <w:sz w:val="21"/>
          <w:szCs w:val="21"/>
        </w:rPr>
        <w:t xml:space="preserve">anoparticles </w:t>
      </w:r>
      <w:r w:rsidR="000B397C">
        <w:rPr>
          <w:rFonts w:ascii="Times New Roman" w:hAnsi="Times New Roman"/>
          <w:sz w:val="21"/>
          <w:szCs w:val="21"/>
        </w:rPr>
        <w:t>S</w:t>
      </w:r>
      <w:r w:rsidRPr="00CD36A0">
        <w:rPr>
          <w:rFonts w:ascii="Times New Roman" w:hAnsi="Times New Roman"/>
          <w:sz w:val="21"/>
          <w:szCs w:val="21"/>
        </w:rPr>
        <w:t>upported La-</w:t>
      </w:r>
      <w:r w:rsidR="000B397C">
        <w:rPr>
          <w:rFonts w:ascii="Times New Roman" w:hAnsi="Times New Roman"/>
          <w:sz w:val="21"/>
          <w:szCs w:val="21"/>
        </w:rPr>
        <w:t>P</w:t>
      </w:r>
      <w:r w:rsidRPr="00CD36A0">
        <w:rPr>
          <w:rFonts w:ascii="Times New Roman" w:hAnsi="Times New Roman"/>
          <w:sz w:val="21"/>
          <w:szCs w:val="21"/>
        </w:rPr>
        <w:t xml:space="preserve">romoted MgO as </w:t>
      </w:r>
      <w:r w:rsidR="000B397C">
        <w:rPr>
          <w:rFonts w:ascii="Times New Roman" w:hAnsi="Times New Roman"/>
          <w:sz w:val="21"/>
          <w:szCs w:val="21"/>
        </w:rPr>
        <w:t>C</w:t>
      </w:r>
      <w:r w:rsidRPr="00CD36A0">
        <w:rPr>
          <w:rFonts w:ascii="Times New Roman" w:hAnsi="Times New Roman"/>
          <w:sz w:val="21"/>
          <w:szCs w:val="21"/>
        </w:rPr>
        <w:t xml:space="preserve">atalysts for </w:t>
      </w:r>
      <w:r w:rsidR="000B397C">
        <w:rPr>
          <w:rFonts w:ascii="Times New Roman" w:hAnsi="Times New Roman"/>
          <w:sz w:val="21"/>
          <w:szCs w:val="21"/>
        </w:rPr>
        <w:t>H</w:t>
      </w:r>
      <w:r w:rsidRPr="00CD36A0">
        <w:rPr>
          <w:rFonts w:ascii="Times New Roman" w:hAnsi="Times New Roman"/>
          <w:sz w:val="21"/>
          <w:szCs w:val="21"/>
        </w:rPr>
        <w:t xml:space="preserve">ydrogen </w:t>
      </w:r>
      <w:r w:rsidR="000B397C">
        <w:rPr>
          <w:rFonts w:ascii="Times New Roman" w:hAnsi="Times New Roman"/>
          <w:sz w:val="21"/>
          <w:szCs w:val="21"/>
        </w:rPr>
        <w:t>P</w:t>
      </w:r>
      <w:r w:rsidRPr="00CD36A0">
        <w:rPr>
          <w:rFonts w:ascii="Times New Roman" w:hAnsi="Times New Roman"/>
          <w:sz w:val="21"/>
          <w:szCs w:val="21"/>
        </w:rPr>
        <w:t xml:space="preserve">roduction via </w:t>
      </w:r>
      <w:r w:rsidR="000B397C">
        <w:rPr>
          <w:rFonts w:ascii="Times New Roman" w:hAnsi="Times New Roman"/>
          <w:sz w:val="21"/>
          <w:szCs w:val="21"/>
        </w:rPr>
        <w:t>C</w:t>
      </w:r>
      <w:r w:rsidRPr="00CD36A0">
        <w:rPr>
          <w:rFonts w:ascii="Times New Roman" w:hAnsi="Times New Roman"/>
          <w:sz w:val="21"/>
          <w:szCs w:val="21"/>
        </w:rPr>
        <w:t xml:space="preserve">atalytic </w:t>
      </w:r>
      <w:r w:rsidR="000B397C">
        <w:rPr>
          <w:rFonts w:ascii="Times New Roman" w:hAnsi="Times New Roman"/>
          <w:sz w:val="21"/>
          <w:szCs w:val="21"/>
        </w:rPr>
        <w:t>D</w:t>
      </w:r>
      <w:r w:rsidRPr="00CD36A0">
        <w:rPr>
          <w:rFonts w:ascii="Times New Roman" w:hAnsi="Times New Roman"/>
          <w:sz w:val="21"/>
          <w:szCs w:val="21"/>
        </w:rPr>
        <w:t xml:space="preserve">ecomposition of </w:t>
      </w:r>
      <w:r w:rsidR="000B397C">
        <w:rPr>
          <w:rFonts w:ascii="Times New Roman" w:hAnsi="Times New Roman"/>
          <w:sz w:val="21"/>
          <w:szCs w:val="21"/>
        </w:rPr>
        <w:t>A</w:t>
      </w:r>
      <w:r w:rsidRPr="00CD36A0">
        <w:rPr>
          <w:rFonts w:ascii="Times New Roman" w:hAnsi="Times New Roman"/>
          <w:sz w:val="21"/>
          <w:szCs w:val="21"/>
        </w:rPr>
        <w:t xml:space="preserve">mmonia. </w:t>
      </w:r>
      <w:r w:rsidRPr="00CD36A0">
        <w:rPr>
          <w:rFonts w:ascii="Times New Roman" w:hAnsi="Times New Roman"/>
          <w:i/>
          <w:sz w:val="21"/>
          <w:szCs w:val="21"/>
        </w:rPr>
        <w:t xml:space="preserve">J. Energy Chem. </w:t>
      </w:r>
      <w:r w:rsidRPr="00CD36A0">
        <w:rPr>
          <w:rFonts w:ascii="Times New Roman" w:hAnsi="Times New Roman"/>
          <w:b/>
          <w:sz w:val="21"/>
          <w:szCs w:val="21"/>
        </w:rPr>
        <w:t>2019,</w:t>
      </w:r>
      <w:r w:rsidRPr="00CD36A0">
        <w:rPr>
          <w:rFonts w:ascii="Times New Roman" w:hAnsi="Times New Roman"/>
          <w:sz w:val="21"/>
          <w:szCs w:val="21"/>
        </w:rPr>
        <w:t xml:space="preserve"> </w:t>
      </w:r>
      <w:r w:rsidRPr="00CD36A0">
        <w:rPr>
          <w:rFonts w:ascii="Times New Roman" w:hAnsi="Times New Roman"/>
          <w:i/>
          <w:sz w:val="21"/>
          <w:szCs w:val="21"/>
        </w:rPr>
        <w:t>38</w:t>
      </w:r>
      <w:r w:rsidRPr="00CD36A0">
        <w:rPr>
          <w:rFonts w:ascii="Times New Roman" w:hAnsi="Times New Roman"/>
          <w:sz w:val="21"/>
          <w:szCs w:val="21"/>
        </w:rPr>
        <w:t>, 41-49.</w:t>
      </w:r>
    </w:p>
    <w:p w14:paraId="3A508130" w14:textId="22B2C2E6" w:rsidR="00486404" w:rsidRPr="00CD36A0" w:rsidRDefault="00486404" w:rsidP="00CD36A0">
      <w:pPr>
        <w:pStyle w:val="EndNoteBibliography"/>
        <w:spacing w:line="360" w:lineRule="auto"/>
        <w:rPr>
          <w:rFonts w:ascii="Times New Roman" w:hAnsi="Times New Roman"/>
          <w:sz w:val="21"/>
          <w:szCs w:val="21"/>
        </w:rPr>
      </w:pPr>
      <w:r w:rsidRPr="00CD36A0">
        <w:rPr>
          <w:rFonts w:ascii="Times New Roman" w:hAnsi="Times New Roman"/>
          <w:sz w:val="21"/>
          <w:szCs w:val="21"/>
        </w:rPr>
        <w:t>8.</w:t>
      </w:r>
      <w:r w:rsidRPr="00CD36A0">
        <w:rPr>
          <w:rFonts w:ascii="Times New Roman" w:hAnsi="Times New Roman"/>
          <w:sz w:val="21"/>
          <w:szCs w:val="21"/>
        </w:rPr>
        <w:tab/>
        <w:t xml:space="preserve">Duan, X.;  Qian, G.;  Liu, Y.;  Ji, J.;  Zhou, X.;  Chen, D.; Yuan, W., Structure </w:t>
      </w:r>
      <w:r w:rsidR="000B397C">
        <w:rPr>
          <w:rFonts w:ascii="Times New Roman" w:hAnsi="Times New Roman"/>
          <w:sz w:val="21"/>
          <w:szCs w:val="21"/>
        </w:rPr>
        <w:t>S</w:t>
      </w:r>
      <w:r w:rsidRPr="00CD36A0">
        <w:rPr>
          <w:rFonts w:ascii="Times New Roman" w:hAnsi="Times New Roman"/>
          <w:sz w:val="21"/>
          <w:szCs w:val="21"/>
        </w:rPr>
        <w:t xml:space="preserve">ensitivity of </w:t>
      </w:r>
      <w:r w:rsidR="000B397C">
        <w:rPr>
          <w:rFonts w:ascii="Times New Roman" w:hAnsi="Times New Roman"/>
          <w:sz w:val="21"/>
          <w:szCs w:val="21"/>
        </w:rPr>
        <w:t>A</w:t>
      </w:r>
      <w:r w:rsidRPr="00CD36A0">
        <w:rPr>
          <w:rFonts w:ascii="Times New Roman" w:hAnsi="Times New Roman"/>
          <w:sz w:val="21"/>
          <w:szCs w:val="21"/>
        </w:rPr>
        <w:t xml:space="preserve">mmonia </w:t>
      </w:r>
      <w:r w:rsidR="000B397C">
        <w:rPr>
          <w:rFonts w:ascii="Times New Roman" w:hAnsi="Times New Roman"/>
          <w:sz w:val="21"/>
          <w:szCs w:val="21"/>
        </w:rPr>
        <w:t>D</w:t>
      </w:r>
      <w:r w:rsidRPr="00CD36A0">
        <w:rPr>
          <w:rFonts w:ascii="Times New Roman" w:hAnsi="Times New Roman"/>
          <w:sz w:val="21"/>
          <w:szCs w:val="21"/>
        </w:rPr>
        <w:t xml:space="preserve">ecomposition over Ni </w:t>
      </w:r>
      <w:r w:rsidR="000B397C">
        <w:rPr>
          <w:rFonts w:ascii="Times New Roman" w:hAnsi="Times New Roman"/>
          <w:sz w:val="21"/>
          <w:szCs w:val="21"/>
        </w:rPr>
        <w:t>C</w:t>
      </w:r>
      <w:r w:rsidRPr="00CD36A0">
        <w:rPr>
          <w:rFonts w:ascii="Times New Roman" w:hAnsi="Times New Roman"/>
          <w:sz w:val="21"/>
          <w:szCs w:val="21"/>
        </w:rPr>
        <w:t xml:space="preserve">atalysts: A </w:t>
      </w:r>
      <w:r w:rsidR="000B397C">
        <w:rPr>
          <w:rFonts w:ascii="Times New Roman" w:hAnsi="Times New Roman"/>
          <w:sz w:val="21"/>
          <w:szCs w:val="21"/>
        </w:rPr>
        <w:t>C</w:t>
      </w:r>
      <w:r w:rsidRPr="00CD36A0">
        <w:rPr>
          <w:rFonts w:ascii="Times New Roman" w:hAnsi="Times New Roman"/>
          <w:sz w:val="21"/>
          <w:szCs w:val="21"/>
        </w:rPr>
        <w:t xml:space="preserve">omputational and </w:t>
      </w:r>
      <w:r w:rsidR="000B397C">
        <w:rPr>
          <w:rFonts w:ascii="Times New Roman" w:hAnsi="Times New Roman"/>
          <w:sz w:val="21"/>
          <w:szCs w:val="21"/>
        </w:rPr>
        <w:t>E</w:t>
      </w:r>
      <w:r w:rsidRPr="00CD36A0">
        <w:rPr>
          <w:rFonts w:ascii="Times New Roman" w:hAnsi="Times New Roman"/>
          <w:sz w:val="21"/>
          <w:szCs w:val="21"/>
        </w:rPr>
        <w:t xml:space="preserve">xperimental </w:t>
      </w:r>
      <w:r w:rsidR="000B397C">
        <w:rPr>
          <w:rFonts w:ascii="Times New Roman" w:hAnsi="Times New Roman"/>
          <w:sz w:val="21"/>
          <w:szCs w:val="21"/>
        </w:rPr>
        <w:t>S</w:t>
      </w:r>
      <w:r w:rsidRPr="00CD36A0">
        <w:rPr>
          <w:rFonts w:ascii="Times New Roman" w:hAnsi="Times New Roman"/>
          <w:sz w:val="21"/>
          <w:szCs w:val="21"/>
        </w:rPr>
        <w:t xml:space="preserve">tudy. </w:t>
      </w:r>
      <w:r w:rsidRPr="00CD36A0">
        <w:rPr>
          <w:rFonts w:ascii="Times New Roman" w:hAnsi="Times New Roman"/>
          <w:i/>
          <w:sz w:val="21"/>
          <w:szCs w:val="21"/>
        </w:rPr>
        <w:t xml:space="preserve">Fuel Process. Tech. </w:t>
      </w:r>
      <w:r w:rsidRPr="00CD36A0">
        <w:rPr>
          <w:rFonts w:ascii="Times New Roman" w:hAnsi="Times New Roman"/>
          <w:b/>
          <w:sz w:val="21"/>
          <w:szCs w:val="21"/>
        </w:rPr>
        <w:t>2013,</w:t>
      </w:r>
      <w:r w:rsidRPr="00CD36A0">
        <w:rPr>
          <w:rFonts w:ascii="Times New Roman" w:hAnsi="Times New Roman"/>
          <w:sz w:val="21"/>
          <w:szCs w:val="21"/>
        </w:rPr>
        <w:t xml:space="preserve"> </w:t>
      </w:r>
      <w:r w:rsidRPr="00CD36A0">
        <w:rPr>
          <w:rFonts w:ascii="Times New Roman" w:hAnsi="Times New Roman"/>
          <w:i/>
          <w:sz w:val="21"/>
          <w:szCs w:val="21"/>
        </w:rPr>
        <w:t>108</w:t>
      </w:r>
      <w:r w:rsidRPr="00CD36A0">
        <w:rPr>
          <w:rFonts w:ascii="Times New Roman" w:hAnsi="Times New Roman"/>
          <w:sz w:val="21"/>
          <w:szCs w:val="21"/>
        </w:rPr>
        <w:t>, 112-117.</w:t>
      </w:r>
    </w:p>
    <w:p w14:paraId="11456847" w14:textId="32D01023" w:rsidR="00486404" w:rsidRPr="00CD36A0" w:rsidRDefault="00486404" w:rsidP="00CD36A0">
      <w:pPr>
        <w:pStyle w:val="EndNoteBibliography"/>
        <w:spacing w:line="360" w:lineRule="auto"/>
        <w:rPr>
          <w:rFonts w:ascii="Times New Roman" w:hAnsi="Times New Roman"/>
          <w:sz w:val="21"/>
          <w:szCs w:val="21"/>
        </w:rPr>
      </w:pPr>
      <w:r w:rsidRPr="00CD36A0">
        <w:rPr>
          <w:rFonts w:ascii="Times New Roman" w:hAnsi="Times New Roman"/>
          <w:sz w:val="21"/>
          <w:szCs w:val="21"/>
        </w:rPr>
        <w:t>9.</w:t>
      </w:r>
      <w:r w:rsidRPr="00CD36A0">
        <w:rPr>
          <w:rFonts w:ascii="Times New Roman" w:hAnsi="Times New Roman"/>
          <w:sz w:val="21"/>
          <w:szCs w:val="21"/>
        </w:rPr>
        <w:tab/>
        <w:t xml:space="preserve">Ogasawara, K.;  Nakao, T.;  Kishida, K.;  Ye, T.;  Lu, Y.;  Abe, H.;  Niwa, Y.;  Sasase, M.; </w:t>
      </w:r>
      <w:r w:rsidR="00404993">
        <w:rPr>
          <w:rFonts w:ascii="Times New Roman" w:hAnsi="Times New Roman"/>
          <w:sz w:val="21"/>
          <w:szCs w:val="21"/>
        </w:rPr>
        <w:t xml:space="preserve"> </w:t>
      </w:r>
      <w:r w:rsidRPr="00CD36A0">
        <w:rPr>
          <w:rFonts w:ascii="Times New Roman" w:hAnsi="Times New Roman"/>
          <w:sz w:val="21"/>
          <w:szCs w:val="21"/>
        </w:rPr>
        <w:t>Kitano, M.; Hosono, H., Ammonia Decomposition over CaNH-Supported Ni Catalysts via an NH</w:t>
      </w:r>
      <w:r w:rsidRPr="00CD36A0">
        <w:rPr>
          <w:rFonts w:ascii="Times New Roman" w:hAnsi="Times New Roman"/>
          <w:sz w:val="21"/>
          <w:szCs w:val="21"/>
          <w:vertAlign w:val="superscript"/>
        </w:rPr>
        <w:t>2-</w:t>
      </w:r>
      <w:r w:rsidRPr="00CD36A0">
        <w:rPr>
          <w:rFonts w:ascii="Times New Roman" w:hAnsi="Times New Roman"/>
          <w:sz w:val="21"/>
          <w:szCs w:val="21"/>
        </w:rPr>
        <w:t xml:space="preserve">-Vacancy-Mediated Mars-van Krevelen Mechanism. </w:t>
      </w:r>
      <w:r w:rsidRPr="00CD36A0">
        <w:rPr>
          <w:rFonts w:ascii="Times New Roman" w:hAnsi="Times New Roman"/>
          <w:i/>
          <w:sz w:val="21"/>
          <w:szCs w:val="21"/>
        </w:rPr>
        <w:t xml:space="preserve">ACS Catal. </w:t>
      </w:r>
      <w:r w:rsidRPr="00CD36A0">
        <w:rPr>
          <w:rFonts w:ascii="Times New Roman" w:hAnsi="Times New Roman"/>
          <w:b/>
          <w:sz w:val="21"/>
          <w:szCs w:val="21"/>
        </w:rPr>
        <w:t>2021,</w:t>
      </w:r>
      <w:r w:rsidRPr="00CD36A0">
        <w:rPr>
          <w:rFonts w:ascii="Times New Roman" w:hAnsi="Times New Roman"/>
          <w:sz w:val="21"/>
          <w:szCs w:val="21"/>
        </w:rPr>
        <w:t xml:space="preserve"> </w:t>
      </w:r>
      <w:r w:rsidRPr="00CD36A0">
        <w:rPr>
          <w:rFonts w:ascii="Times New Roman" w:hAnsi="Times New Roman"/>
          <w:i/>
          <w:sz w:val="21"/>
          <w:szCs w:val="21"/>
        </w:rPr>
        <w:t>11</w:t>
      </w:r>
      <w:r w:rsidRPr="00CD36A0">
        <w:rPr>
          <w:rFonts w:ascii="Times New Roman" w:hAnsi="Times New Roman"/>
          <w:sz w:val="21"/>
          <w:szCs w:val="21"/>
        </w:rPr>
        <w:t>, 11005-11015.</w:t>
      </w:r>
    </w:p>
    <w:p w14:paraId="2DCCB2C6" w14:textId="13E9F414" w:rsidR="00C176C5" w:rsidRPr="00003D1B" w:rsidRDefault="004520F1" w:rsidP="00CD36A0">
      <w:pPr>
        <w:pStyle w:val="Web"/>
        <w:snapToGrid w:val="0"/>
        <w:spacing w:before="0" w:beforeAutospacing="0" w:after="0" w:afterAutospacing="0" w:line="360" w:lineRule="auto"/>
        <w:rPr>
          <w:rFonts w:ascii="Times New Roman" w:eastAsia="ＭＳ 明朝" w:hAnsi="Times New Roman" w:cs="Times New Roman"/>
          <w:sz w:val="21"/>
          <w:szCs w:val="21"/>
        </w:rPr>
      </w:pPr>
      <w:r w:rsidRPr="00CD36A0">
        <w:rPr>
          <w:rFonts w:ascii="Times New Roman" w:eastAsia="ＭＳ 明朝" w:hAnsi="Times New Roman" w:cs="Times New Roman"/>
          <w:sz w:val="21"/>
          <w:szCs w:val="21"/>
        </w:rPr>
        <w:fldChar w:fldCharType="end"/>
      </w:r>
    </w:p>
    <w:sectPr w:rsidR="00C176C5" w:rsidRPr="00003D1B">
      <w:footerReference w:type="default" r:id="rId14"/>
      <w:pgSz w:w="12240" w:h="15840"/>
      <w:pgMar w:top="1985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456B4" w14:textId="77777777" w:rsidR="00FA3076" w:rsidRDefault="00FA3076" w:rsidP="007640DA">
      <w:r>
        <w:separator/>
      </w:r>
    </w:p>
  </w:endnote>
  <w:endnote w:type="continuationSeparator" w:id="0">
    <w:p w14:paraId="184BADF7" w14:textId="77777777" w:rsidR="00FA3076" w:rsidRDefault="00FA3076" w:rsidP="00764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982B7" w14:textId="7167F26C" w:rsidR="003F656C" w:rsidRDefault="00180EB4">
    <w:pPr>
      <w:pStyle w:val="aa"/>
      <w:jc w:val="center"/>
    </w:pPr>
    <w:r>
      <w:rPr>
        <w:rFonts w:hint="eastAsia"/>
      </w:rPr>
      <w:t>S</w:t>
    </w:r>
    <w:r w:rsidR="003F656C">
      <w:fldChar w:fldCharType="begin"/>
    </w:r>
    <w:r w:rsidR="003F656C">
      <w:instrText>PAGE   \* MERGEFORMAT</w:instrText>
    </w:r>
    <w:r w:rsidR="003F656C">
      <w:fldChar w:fldCharType="separate"/>
    </w:r>
    <w:r w:rsidR="003F656C" w:rsidRPr="008D1F0C">
      <w:rPr>
        <w:noProof/>
        <w:lang w:val="ja-JP"/>
      </w:rPr>
      <w:t>4</w:t>
    </w:r>
    <w:r w:rsidR="003F656C">
      <w:fldChar w:fldCharType="end"/>
    </w:r>
  </w:p>
  <w:p w14:paraId="5D3872FB" w14:textId="77777777" w:rsidR="003F656C" w:rsidRDefault="003F656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7C217" w14:textId="77777777" w:rsidR="00FA3076" w:rsidRDefault="00FA3076" w:rsidP="007640DA">
      <w:r>
        <w:separator/>
      </w:r>
    </w:p>
  </w:footnote>
  <w:footnote w:type="continuationSeparator" w:id="0">
    <w:p w14:paraId="70B18046" w14:textId="77777777" w:rsidR="00FA3076" w:rsidRDefault="00FA3076" w:rsidP="007640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E0E05"/>
    <w:multiLevelType w:val="hybridMultilevel"/>
    <w:tmpl w:val="1EC826F0"/>
    <w:lvl w:ilvl="0" w:tplc="6ED0A7C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1080270F"/>
    <w:multiLevelType w:val="multilevel"/>
    <w:tmpl w:val="3072ED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D8722E"/>
    <w:multiLevelType w:val="hybridMultilevel"/>
    <w:tmpl w:val="F700793C"/>
    <w:lvl w:ilvl="0" w:tplc="6E4E11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4F20AD0"/>
    <w:multiLevelType w:val="hybridMultilevel"/>
    <w:tmpl w:val="80FA8BB2"/>
    <w:lvl w:ilvl="0" w:tplc="05D4EBA4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B434713"/>
    <w:multiLevelType w:val="multilevel"/>
    <w:tmpl w:val="F5020B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D063E52"/>
    <w:multiLevelType w:val="multilevel"/>
    <w:tmpl w:val="336AB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3577A9B"/>
    <w:multiLevelType w:val="hybridMultilevel"/>
    <w:tmpl w:val="E054958C"/>
    <w:lvl w:ilvl="0" w:tplc="784EB868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73301DA"/>
    <w:multiLevelType w:val="multilevel"/>
    <w:tmpl w:val="601475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2925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585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841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13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39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647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939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960" w:hanging="1440"/>
      </w:pPr>
      <w:rPr>
        <w:rFonts w:hint="default"/>
      </w:rPr>
    </w:lvl>
  </w:abstractNum>
  <w:num w:numId="1" w16cid:durableId="1686201391">
    <w:abstractNumId w:val="0"/>
  </w:num>
  <w:num w:numId="2" w16cid:durableId="954289624">
    <w:abstractNumId w:val="6"/>
  </w:num>
  <w:num w:numId="3" w16cid:durableId="829172240">
    <w:abstractNumId w:val="2"/>
  </w:num>
  <w:num w:numId="4" w16cid:durableId="238948226">
    <w:abstractNumId w:val="3"/>
  </w:num>
  <w:num w:numId="5" w16cid:durableId="1348093474">
    <w:abstractNumId w:val="5"/>
  </w:num>
  <w:num w:numId="6" w16cid:durableId="2018268794">
    <w:abstractNumId w:val="4"/>
  </w:num>
  <w:num w:numId="7" w16cid:durableId="1870988697">
    <w:abstractNumId w:val="1"/>
  </w:num>
  <w:num w:numId="8" w16cid:durableId="12541232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ACS&lt;/Style&gt;&lt;LeftDelim&gt;{&lt;/LeftDelim&gt;&lt;RightDelim&gt;}&lt;/RightDelim&gt;&lt;FontName&gt;ＭＳ Ｐゴシック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pdsxfzffsp9rdexpadv59pwxw295r5et0ar&quot;&gt;CeNi5_NH3_SI EndNote Library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/record-ids&gt;&lt;/item&gt;&lt;/Libraries&gt;"/>
  </w:docVars>
  <w:rsids>
    <w:rsidRoot w:val="00330ED8"/>
    <w:rsid w:val="00000CAD"/>
    <w:rsid w:val="00003D1B"/>
    <w:rsid w:val="000062AD"/>
    <w:rsid w:val="00006DAB"/>
    <w:rsid w:val="0001157E"/>
    <w:rsid w:val="0001424D"/>
    <w:rsid w:val="000202E5"/>
    <w:rsid w:val="0002162B"/>
    <w:rsid w:val="00021972"/>
    <w:rsid w:val="00024AAF"/>
    <w:rsid w:val="000251DD"/>
    <w:rsid w:val="00030FEE"/>
    <w:rsid w:val="000323D5"/>
    <w:rsid w:val="00033616"/>
    <w:rsid w:val="00034B50"/>
    <w:rsid w:val="0006118D"/>
    <w:rsid w:val="00063563"/>
    <w:rsid w:val="000725D0"/>
    <w:rsid w:val="00080B20"/>
    <w:rsid w:val="00081CCD"/>
    <w:rsid w:val="00083F9F"/>
    <w:rsid w:val="000B397C"/>
    <w:rsid w:val="000B7377"/>
    <w:rsid w:val="000C0E68"/>
    <w:rsid w:val="000C47BB"/>
    <w:rsid w:val="000C4BDE"/>
    <w:rsid w:val="000D06DE"/>
    <w:rsid w:val="000D1E46"/>
    <w:rsid w:val="000E393B"/>
    <w:rsid w:val="000F0FAB"/>
    <w:rsid w:val="000F3D7C"/>
    <w:rsid w:val="001013EC"/>
    <w:rsid w:val="00104BFA"/>
    <w:rsid w:val="00111336"/>
    <w:rsid w:val="00115A24"/>
    <w:rsid w:val="001240E4"/>
    <w:rsid w:val="0012780D"/>
    <w:rsid w:val="00132406"/>
    <w:rsid w:val="00135051"/>
    <w:rsid w:val="00135647"/>
    <w:rsid w:val="00145E9F"/>
    <w:rsid w:val="0015500C"/>
    <w:rsid w:val="0015798E"/>
    <w:rsid w:val="00160450"/>
    <w:rsid w:val="00163547"/>
    <w:rsid w:val="00170CCD"/>
    <w:rsid w:val="00171CE7"/>
    <w:rsid w:val="001738CF"/>
    <w:rsid w:val="00174CBF"/>
    <w:rsid w:val="00180EB4"/>
    <w:rsid w:val="00181BE3"/>
    <w:rsid w:val="00196933"/>
    <w:rsid w:val="001A01CE"/>
    <w:rsid w:val="001B2470"/>
    <w:rsid w:val="001B5C07"/>
    <w:rsid w:val="001B6078"/>
    <w:rsid w:val="001B6F22"/>
    <w:rsid w:val="001B73C0"/>
    <w:rsid w:val="001C3B29"/>
    <w:rsid w:val="001D3C4E"/>
    <w:rsid w:val="001E2822"/>
    <w:rsid w:val="001F0247"/>
    <w:rsid w:val="001F2C70"/>
    <w:rsid w:val="001F34CB"/>
    <w:rsid w:val="002048A1"/>
    <w:rsid w:val="00204EF5"/>
    <w:rsid w:val="002151D7"/>
    <w:rsid w:val="00221A84"/>
    <w:rsid w:val="00223B69"/>
    <w:rsid w:val="00227407"/>
    <w:rsid w:val="00230CA7"/>
    <w:rsid w:val="00232EF2"/>
    <w:rsid w:val="00235FC6"/>
    <w:rsid w:val="00242B35"/>
    <w:rsid w:val="0024320B"/>
    <w:rsid w:val="00245A28"/>
    <w:rsid w:val="00251CE0"/>
    <w:rsid w:val="00256A90"/>
    <w:rsid w:val="002653F0"/>
    <w:rsid w:val="0026784B"/>
    <w:rsid w:val="002836B5"/>
    <w:rsid w:val="00286C7E"/>
    <w:rsid w:val="002923D1"/>
    <w:rsid w:val="002946A5"/>
    <w:rsid w:val="002974B6"/>
    <w:rsid w:val="002A26E5"/>
    <w:rsid w:val="002C311E"/>
    <w:rsid w:val="002D2F91"/>
    <w:rsid w:val="002D56D6"/>
    <w:rsid w:val="002E0C1C"/>
    <w:rsid w:val="002E1234"/>
    <w:rsid w:val="002E2FD6"/>
    <w:rsid w:val="002E5360"/>
    <w:rsid w:val="00300135"/>
    <w:rsid w:val="00303DCF"/>
    <w:rsid w:val="0031264F"/>
    <w:rsid w:val="00323E77"/>
    <w:rsid w:val="00330ED8"/>
    <w:rsid w:val="00340BFD"/>
    <w:rsid w:val="00342F36"/>
    <w:rsid w:val="00356E46"/>
    <w:rsid w:val="00362A09"/>
    <w:rsid w:val="003660EC"/>
    <w:rsid w:val="00372F2D"/>
    <w:rsid w:val="003738DA"/>
    <w:rsid w:val="00375CB8"/>
    <w:rsid w:val="00384C2B"/>
    <w:rsid w:val="0038501B"/>
    <w:rsid w:val="003855F7"/>
    <w:rsid w:val="0038729C"/>
    <w:rsid w:val="0039087A"/>
    <w:rsid w:val="003930A5"/>
    <w:rsid w:val="003A1327"/>
    <w:rsid w:val="003A4DBC"/>
    <w:rsid w:val="003A7DA5"/>
    <w:rsid w:val="003B23C5"/>
    <w:rsid w:val="003B2722"/>
    <w:rsid w:val="003C483B"/>
    <w:rsid w:val="003D3ADC"/>
    <w:rsid w:val="003E1510"/>
    <w:rsid w:val="003E5541"/>
    <w:rsid w:val="003F4D3F"/>
    <w:rsid w:val="003F656C"/>
    <w:rsid w:val="00404993"/>
    <w:rsid w:val="00405A85"/>
    <w:rsid w:val="00414F99"/>
    <w:rsid w:val="004152A0"/>
    <w:rsid w:val="00430D0E"/>
    <w:rsid w:val="00432902"/>
    <w:rsid w:val="004434E8"/>
    <w:rsid w:val="00446F1F"/>
    <w:rsid w:val="004470A5"/>
    <w:rsid w:val="004520F1"/>
    <w:rsid w:val="00452775"/>
    <w:rsid w:val="004607E6"/>
    <w:rsid w:val="00474ED8"/>
    <w:rsid w:val="00475C42"/>
    <w:rsid w:val="00480A64"/>
    <w:rsid w:val="004825FD"/>
    <w:rsid w:val="00485CFA"/>
    <w:rsid w:val="00486404"/>
    <w:rsid w:val="00491AA6"/>
    <w:rsid w:val="00492854"/>
    <w:rsid w:val="00495C86"/>
    <w:rsid w:val="004A1A89"/>
    <w:rsid w:val="004B3954"/>
    <w:rsid w:val="004B5BD3"/>
    <w:rsid w:val="004B5BE1"/>
    <w:rsid w:val="004B69E1"/>
    <w:rsid w:val="004C0202"/>
    <w:rsid w:val="004C269D"/>
    <w:rsid w:val="004C6C11"/>
    <w:rsid w:val="004D7D65"/>
    <w:rsid w:val="004E0726"/>
    <w:rsid w:val="004E1A68"/>
    <w:rsid w:val="004E4FCB"/>
    <w:rsid w:val="004E62F4"/>
    <w:rsid w:val="00500B8B"/>
    <w:rsid w:val="00510B3B"/>
    <w:rsid w:val="00522D0A"/>
    <w:rsid w:val="0052321F"/>
    <w:rsid w:val="00531104"/>
    <w:rsid w:val="005359D1"/>
    <w:rsid w:val="00535CA5"/>
    <w:rsid w:val="00541582"/>
    <w:rsid w:val="00542554"/>
    <w:rsid w:val="00567C19"/>
    <w:rsid w:val="00571015"/>
    <w:rsid w:val="00574BC4"/>
    <w:rsid w:val="00581DD5"/>
    <w:rsid w:val="00582811"/>
    <w:rsid w:val="00585580"/>
    <w:rsid w:val="005872FC"/>
    <w:rsid w:val="005931C3"/>
    <w:rsid w:val="00593FA3"/>
    <w:rsid w:val="005944F9"/>
    <w:rsid w:val="0059716E"/>
    <w:rsid w:val="005A418E"/>
    <w:rsid w:val="005A435D"/>
    <w:rsid w:val="005A66FC"/>
    <w:rsid w:val="005B40B1"/>
    <w:rsid w:val="005B60B9"/>
    <w:rsid w:val="005C34BE"/>
    <w:rsid w:val="005D4967"/>
    <w:rsid w:val="005E71F9"/>
    <w:rsid w:val="005F5735"/>
    <w:rsid w:val="00602F57"/>
    <w:rsid w:val="00616D95"/>
    <w:rsid w:val="00617B06"/>
    <w:rsid w:val="00626C39"/>
    <w:rsid w:val="006435E8"/>
    <w:rsid w:val="00647383"/>
    <w:rsid w:val="006512CA"/>
    <w:rsid w:val="00662E84"/>
    <w:rsid w:val="006704DF"/>
    <w:rsid w:val="00685C23"/>
    <w:rsid w:val="00687D03"/>
    <w:rsid w:val="00691832"/>
    <w:rsid w:val="006952C3"/>
    <w:rsid w:val="006971C4"/>
    <w:rsid w:val="006B5012"/>
    <w:rsid w:val="006C640A"/>
    <w:rsid w:val="006D094B"/>
    <w:rsid w:val="006D1741"/>
    <w:rsid w:val="006E195C"/>
    <w:rsid w:val="006E211F"/>
    <w:rsid w:val="006E380B"/>
    <w:rsid w:val="006E47DF"/>
    <w:rsid w:val="006E491A"/>
    <w:rsid w:val="006E5064"/>
    <w:rsid w:val="006F118E"/>
    <w:rsid w:val="006F17E1"/>
    <w:rsid w:val="006F2BE2"/>
    <w:rsid w:val="006F4C90"/>
    <w:rsid w:val="0071478A"/>
    <w:rsid w:val="00715F52"/>
    <w:rsid w:val="00720BFB"/>
    <w:rsid w:val="007228A7"/>
    <w:rsid w:val="00725D89"/>
    <w:rsid w:val="0074095D"/>
    <w:rsid w:val="00751CAD"/>
    <w:rsid w:val="00763B68"/>
    <w:rsid w:val="007640DA"/>
    <w:rsid w:val="0076724A"/>
    <w:rsid w:val="007736D0"/>
    <w:rsid w:val="0077613F"/>
    <w:rsid w:val="00786AA5"/>
    <w:rsid w:val="0079278E"/>
    <w:rsid w:val="007A5DC4"/>
    <w:rsid w:val="007A7261"/>
    <w:rsid w:val="007C5625"/>
    <w:rsid w:val="007C63CE"/>
    <w:rsid w:val="007D09C4"/>
    <w:rsid w:val="007E05C5"/>
    <w:rsid w:val="007E2359"/>
    <w:rsid w:val="007F7D51"/>
    <w:rsid w:val="00803899"/>
    <w:rsid w:val="00807E07"/>
    <w:rsid w:val="00811D1E"/>
    <w:rsid w:val="008154B9"/>
    <w:rsid w:val="008447DD"/>
    <w:rsid w:val="00844E78"/>
    <w:rsid w:val="00852E5E"/>
    <w:rsid w:val="00865D76"/>
    <w:rsid w:val="0086648D"/>
    <w:rsid w:val="00875B8A"/>
    <w:rsid w:val="00881D33"/>
    <w:rsid w:val="008956B5"/>
    <w:rsid w:val="0089602E"/>
    <w:rsid w:val="00896155"/>
    <w:rsid w:val="008A1A36"/>
    <w:rsid w:val="008A37AB"/>
    <w:rsid w:val="008A6A71"/>
    <w:rsid w:val="008C40D5"/>
    <w:rsid w:val="008D03E2"/>
    <w:rsid w:val="008D1F0C"/>
    <w:rsid w:val="008D2893"/>
    <w:rsid w:val="008D7866"/>
    <w:rsid w:val="008E07A9"/>
    <w:rsid w:val="008E618B"/>
    <w:rsid w:val="008F48C7"/>
    <w:rsid w:val="008F538F"/>
    <w:rsid w:val="008F5C6E"/>
    <w:rsid w:val="008F628A"/>
    <w:rsid w:val="008F6A17"/>
    <w:rsid w:val="00900AA1"/>
    <w:rsid w:val="00905A67"/>
    <w:rsid w:val="0091003B"/>
    <w:rsid w:val="00922F59"/>
    <w:rsid w:val="0092387D"/>
    <w:rsid w:val="00925C2B"/>
    <w:rsid w:val="00930C83"/>
    <w:rsid w:val="00932193"/>
    <w:rsid w:val="0094433E"/>
    <w:rsid w:val="0094591C"/>
    <w:rsid w:val="0095116D"/>
    <w:rsid w:val="00951BEE"/>
    <w:rsid w:val="00957D33"/>
    <w:rsid w:val="00964880"/>
    <w:rsid w:val="00971DE3"/>
    <w:rsid w:val="00972CD8"/>
    <w:rsid w:val="00974B1B"/>
    <w:rsid w:val="00981611"/>
    <w:rsid w:val="0098444E"/>
    <w:rsid w:val="00984901"/>
    <w:rsid w:val="00994E8D"/>
    <w:rsid w:val="0099681A"/>
    <w:rsid w:val="009A1289"/>
    <w:rsid w:val="009C3C66"/>
    <w:rsid w:val="009C7EA5"/>
    <w:rsid w:val="009D0E1B"/>
    <w:rsid w:val="009D67D4"/>
    <w:rsid w:val="009E5263"/>
    <w:rsid w:val="009E5C23"/>
    <w:rsid w:val="009E60EE"/>
    <w:rsid w:val="009F0492"/>
    <w:rsid w:val="00A1229E"/>
    <w:rsid w:val="00A12802"/>
    <w:rsid w:val="00A13B45"/>
    <w:rsid w:val="00A13E4A"/>
    <w:rsid w:val="00A217FC"/>
    <w:rsid w:val="00A21A15"/>
    <w:rsid w:val="00A23D44"/>
    <w:rsid w:val="00A24365"/>
    <w:rsid w:val="00A32D3F"/>
    <w:rsid w:val="00A402DC"/>
    <w:rsid w:val="00A532F1"/>
    <w:rsid w:val="00A70D2F"/>
    <w:rsid w:val="00A75B63"/>
    <w:rsid w:val="00A7722C"/>
    <w:rsid w:val="00A81ABB"/>
    <w:rsid w:val="00A834EF"/>
    <w:rsid w:val="00A91105"/>
    <w:rsid w:val="00AA014F"/>
    <w:rsid w:val="00AA4DBD"/>
    <w:rsid w:val="00AA79B5"/>
    <w:rsid w:val="00AC18E6"/>
    <w:rsid w:val="00AC4AE8"/>
    <w:rsid w:val="00AC7B9B"/>
    <w:rsid w:val="00AD0A4B"/>
    <w:rsid w:val="00AD3385"/>
    <w:rsid w:val="00AE28FA"/>
    <w:rsid w:val="00B06DE3"/>
    <w:rsid w:val="00B07707"/>
    <w:rsid w:val="00B15020"/>
    <w:rsid w:val="00B250E2"/>
    <w:rsid w:val="00B40AD3"/>
    <w:rsid w:val="00B4540A"/>
    <w:rsid w:val="00B5203E"/>
    <w:rsid w:val="00B62C83"/>
    <w:rsid w:val="00B635A1"/>
    <w:rsid w:val="00B80732"/>
    <w:rsid w:val="00B91243"/>
    <w:rsid w:val="00B97D4F"/>
    <w:rsid w:val="00BA5DA4"/>
    <w:rsid w:val="00BA6127"/>
    <w:rsid w:val="00BB5062"/>
    <w:rsid w:val="00BC420F"/>
    <w:rsid w:val="00BC43C8"/>
    <w:rsid w:val="00BD0311"/>
    <w:rsid w:val="00BD1574"/>
    <w:rsid w:val="00BD1854"/>
    <w:rsid w:val="00BD69EA"/>
    <w:rsid w:val="00BE37F4"/>
    <w:rsid w:val="00BE585B"/>
    <w:rsid w:val="00C04414"/>
    <w:rsid w:val="00C05ED6"/>
    <w:rsid w:val="00C075AF"/>
    <w:rsid w:val="00C100BB"/>
    <w:rsid w:val="00C16D8A"/>
    <w:rsid w:val="00C176C5"/>
    <w:rsid w:val="00C370C3"/>
    <w:rsid w:val="00C41547"/>
    <w:rsid w:val="00C6004C"/>
    <w:rsid w:val="00C70583"/>
    <w:rsid w:val="00C71F68"/>
    <w:rsid w:val="00C82492"/>
    <w:rsid w:val="00C9361D"/>
    <w:rsid w:val="00CA41E0"/>
    <w:rsid w:val="00CB1C3F"/>
    <w:rsid w:val="00CB3F40"/>
    <w:rsid w:val="00CB5D6A"/>
    <w:rsid w:val="00CB6D4F"/>
    <w:rsid w:val="00CC118D"/>
    <w:rsid w:val="00CC1B6E"/>
    <w:rsid w:val="00CC4179"/>
    <w:rsid w:val="00CC71FC"/>
    <w:rsid w:val="00CD1556"/>
    <w:rsid w:val="00CD36A0"/>
    <w:rsid w:val="00CD7A66"/>
    <w:rsid w:val="00CE2186"/>
    <w:rsid w:val="00CE39F9"/>
    <w:rsid w:val="00CF03C9"/>
    <w:rsid w:val="00CF0BFB"/>
    <w:rsid w:val="00CF64A1"/>
    <w:rsid w:val="00D01F0D"/>
    <w:rsid w:val="00D04706"/>
    <w:rsid w:val="00D06084"/>
    <w:rsid w:val="00D064E9"/>
    <w:rsid w:val="00D20E3B"/>
    <w:rsid w:val="00D23F44"/>
    <w:rsid w:val="00D24597"/>
    <w:rsid w:val="00D411AF"/>
    <w:rsid w:val="00D43D5C"/>
    <w:rsid w:val="00D472ED"/>
    <w:rsid w:val="00D54DD4"/>
    <w:rsid w:val="00D7250B"/>
    <w:rsid w:val="00D73D9F"/>
    <w:rsid w:val="00D8061D"/>
    <w:rsid w:val="00D806C0"/>
    <w:rsid w:val="00D842F3"/>
    <w:rsid w:val="00DA231B"/>
    <w:rsid w:val="00DA6704"/>
    <w:rsid w:val="00DC0470"/>
    <w:rsid w:val="00DC0E37"/>
    <w:rsid w:val="00DC1278"/>
    <w:rsid w:val="00DC3681"/>
    <w:rsid w:val="00DC65E5"/>
    <w:rsid w:val="00DD7A0E"/>
    <w:rsid w:val="00DE1A11"/>
    <w:rsid w:val="00DE6BAE"/>
    <w:rsid w:val="00DE7928"/>
    <w:rsid w:val="00DE7DE4"/>
    <w:rsid w:val="00DF0BAB"/>
    <w:rsid w:val="00DF0ED5"/>
    <w:rsid w:val="00DF3F83"/>
    <w:rsid w:val="00E02688"/>
    <w:rsid w:val="00E24C79"/>
    <w:rsid w:val="00E34161"/>
    <w:rsid w:val="00E42C2B"/>
    <w:rsid w:val="00E43C2B"/>
    <w:rsid w:val="00E5209F"/>
    <w:rsid w:val="00E6152A"/>
    <w:rsid w:val="00E63E6E"/>
    <w:rsid w:val="00E6643D"/>
    <w:rsid w:val="00E66F3F"/>
    <w:rsid w:val="00E703B8"/>
    <w:rsid w:val="00E7214F"/>
    <w:rsid w:val="00E733CD"/>
    <w:rsid w:val="00E7689E"/>
    <w:rsid w:val="00E86BFD"/>
    <w:rsid w:val="00E9496F"/>
    <w:rsid w:val="00E95FF7"/>
    <w:rsid w:val="00EA406D"/>
    <w:rsid w:val="00EB23EE"/>
    <w:rsid w:val="00EB7286"/>
    <w:rsid w:val="00EC7CB0"/>
    <w:rsid w:val="00ED6C13"/>
    <w:rsid w:val="00F02548"/>
    <w:rsid w:val="00F03EF9"/>
    <w:rsid w:val="00F23B72"/>
    <w:rsid w:val="00F26FC6"/>
    <w:rsid w:val="00F338D7"/>
    <w:rsid w:val="00F50938"/>
    <w:rsid w:val="00F526F8"/>
    <w:rsid w:val="00F56A0A"/>
    <w:rsid w:val="00F62F63"/>
    <w:rsid w:val="00F66E05"/>
    <w:rsid w:val="00F67ED5"/>
    <w:rsid w:val="00F83AF0"/>
    <w:rsid w:val="00F8729E"/>
    <w:rsid w:val="00F904AE"/>
    <w:rsid w:val="00FA3076"/>
    <w:rsid w:val="00FA7AAE"/>
    <w:rsid w:val="00FB6F4A"/>
    <w:rsid w:val="00FB7855"/>
    <w:rsid w:val="00FC7794"/>
    <w:rsid w:val="00FD2D28"/>
    <w:rsid w:val="00FE411A"/>
    <w:rsid w:val="00FE6DC7"/>
    <w:rsid w:val="00FE7888"/>
    <w:rsid w:val="00FE7ED8"/>
    <w:rsid w:val="00FE7FE2"/>
    <w:rsid w:val="00FF0AE2"/>
    <w:rsid w:val="00FF46C6"/>
    <w:rsid w:val="00FF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C2DFFB"/>
  <w14:defaultImageDpi w14:val="0"/>
  <w15:docId w15:val="{E7921C1B-9C32-4B04-875A-01014D5B9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330ED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C0202"/>
    <w:rPr>
      <w:rFonts w:asciiTheme="majorHAnsi" w:eastAsiaTheme="majorEastAsia" w:hAnsiTheme="majorHAns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4C0202"/>
    <w:rPr>
      <w:rFonts w:asciiTheme="majorHAnsi" w:eastAsiaTheme="majorEastAsia" w:hAnsiTheme="majorHAnsi" w:cs="Times New Roman"/>
      <w:sz w:val="18"/>
      <w:szCs w:val="18"/>
    </w:rPr>
  </w:style>
  <w:style w:type="character" w:styleId="a5">
    <w:name w:val="Hyperlink"/>
    <w:basedOn w:val="a0"/>
    <w:uiPriority w:val="99"/>
    <w:unhideWhenUsed/>
    <w:rsid w:val="0089602E"/>
    <w:rPr>
      <w:rFonts w:cs="Times New Roman"/>
      <w:color w:val="0000FF"/>
      <w:u w:val="single"/>
    </w:rPr>
  </w:style>
  <w:style w:type="paragraph" w:styleId="a6">
    <w:name w:val="Plain Text"/>
    <w:basedOn w:val="a"/>
    <w:link w:val="a7"/>
    <w:uiPriority w:val="99"/>
    <w:unhideWhenUsed/>
    <w:rsid w:val="0089602E"/>
    <w:pPr>
      <w:widowControl/>
    </w:pPr>
    <w:rPr>
      <w:rFonts w:ascii="ＭＳ 明朝" w:eastAsia="ＭＳ 明朝" w:hAnsi="Courier New" w:cs="Courier New"/>
      <w:kern w:val="0"/>
      <w:szCs w:val="21"/>
      <w:lang w:eastAsia="en-US"/>
    </w:rPr>
  </w:style>
  <w:style w:type="character" w:customStyle="1" w:styleId="a7">
    <w:name w:val="書式なし (文字)"/>
    <w:basedOn w:val="a0"/>
    <w:link w:val="a6"/>
    <w:uiPriority w:val="99"/>
    <w:locked/>
    <w:rsid w:val="0089602E"/>
    <w:rPr>
      <w:rFonts w:ascii="ＭＳ 明朝" w:eastAsia="ＭＳ 明朝" w:hAnsi="Courier New" w:cs="Courier New"/>
      <w:kern w:val="0"/>
      <w:lang w:val="x-none" w:eastAsia="en-US"/>
    </w:rPr>
  </w:style>
  <w:style w:type="paragraph" w:styleId="a8">
    <w:name w:val="header"/>
    <w:basedOn w:val="a"/>
    <w:link w:val="a9"/>
    <w:uiPriority w:val="99"/>
    <w:unhideWhenUsed/>
    <w:rsid w:val="007640D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sid w:val="007640DA"/>
    <w:rPr>
      <w:rFonts w:cs="Times New Roman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7640D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locked/>
    <w:rsid w:val="007640DA"/>
    <w:rPr>
      <w:rFonts w:cs="Times New Roman"/>
      <w:sz w:val="22"/>
      <w:szCs w:val="22"/>
    </w:rPr>
  </w:style>
  <w:style w:type="character" w:customStyle="1" w:styleId="reference-text">
    <w:name w:val="reference-text"/>
    <w:basedOn w:val="a0"/>
    <w:rsid w:val="00CA41E0"/>
  </w:style>
  <w:style w:type="character" w:customStyle="1" w:styleId="cit-title">
    <w:name w:val="cit-title"/>
    <w:basedOn w:val="a0"/>
    <w:rsid w:val="00CA41E0"/>
  </w:style>
  <w:style w:type="character" w:customStyle="1" w:styleId="cit-year-info">
    <w:name w:val="cit-year-info"/>
    <w:basedOn w:val="a0"/>
    <w:rsid w:val="00CA41E0"/>
  </w:style>
  <w:style w:type="character" w:customStyle="1" w:styleId="cit-volume">
    <w:name w:val="cit-volume"/>
    <w:basedOn w:val="a0"/>
    <w:rsid w:val="00CA41E0"/>
  </w:style>
  <w:style w:type="character" w:customStyle="1" w:styleId="cit-issue">
    <w:name w:val="cit-issue"/>
    <w:basedOn w:val="a0"/>
    <w:rsid w:val="00CA41E0"/>
  </w:style>
  <w:style w:type="character" w:customStyle="1" w:styleId="cit-pagerange">
    <w:name w:val="cit-pagerange"/>
    <w:basedOn w:val="a0"/>
    <w:rsid w:val="00CA41E0"/>
  </w:style>
  <w:style w:type="paragraph" w:styleId="ac">
    <w:name w:val="List Paragraph"/>
    <w:basedOn w:val="a"/>
    <w:uiPriority w:val="34"/>
    <w:qFormat/>
    <w:rsid w:val="00145E9F"/>
    <w:pPr>
      <w:ind w:leftChars="400" w:left="840"/>
    </w:pPr>
  </w:style>
  <w:style w:type="paragraph" w:styleId="ad">
    <w:name w:val="Revision"/>
    <w:hidden/>
    <w:uiPriority w:val="99"/>
    <w:semiHidden/>
    <w:rsid w:val="00DC65E5"/>
    <w:rPr>
      <w:szCs w:val="22"/>
    </w:rPr>
  </w:style>
  <w:style w:type="table" w:styleId="ae">
    <w:name w:val="Table Grid"/>
    <w:basedOn w:val="a1"/>
    <w:uiPriority w:val="39"/>
    <w:rsid w:val="00232E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4520F1"/>
    <w:pPr>
      <w:jc w:val="center"/>
    </w:pPr>
    <w:rPr>
      <w:rFonts w:ascii="ＭＳ Ｐゴシック" w:eastAsia="ＭＳ Ｐゴシック" w:hAnsi="ＭＳ Ｐゴシック"/>
      <w:noProof/>
      <w:sz w:val="24"/>
    </w:rPr>
  </w:style>
  <w:style w:type="character" w:customStyle="1" w:styleId="EndNoteBibliographyTitle0">
    <w:name w:val="EndNote Bibliography Title (文字)"/>
    <w:basedOn w:val="a0"/>
    <w:link w:val="EndNoteBibliographyTitle"/>
    <w:rsid w:val="004520F1"/>
    <w:rPr>
      <w:rFonts w:ascii="ＭＳ Ｐゴシック" w:eastAsia="ＭＳ Ｐゴシック" w:hAnsi="ＭＳ Ｐゴシック"/>
      <w:noProof/>
      <w:sz w:val="24"/>
      <w:szCs w:val="22"/>
    </w:rPr>
  </w:style>
  <w:style w:type="paragraph" w:customStyle="1" w:styleId="EndNoteBibliography">
    <w:name w:val="EndNote Bibliography"/>
    <w:basedOn w:val="a"/>
    <w:link w:val="EndNoteBibliography0"/>
    <w:rsid w:val="004520F1"/>
    <w:pPr>
      <w:jc w:val="left"/>
    </w:pPr>
    <w:rPr>
      <w:rFonts w:ascii="ＭＳ Ｐゴシック" w:eastAsia="ＭＳ Ｐゴシック" w:hAnsi="ＭＳ Ｐゴシック"/>
      <w:noProof/>
      <w:sz w:val="24"/>
    </w:rPr>
  </w:style>
  <w:style w:type="character" w:customStyle="1" w:styleId="EndNoteBibliography0">
    <w:name w:val="EndNote Bibliography (文字)"/>
    <w:basedOn w:val="a0"/>
    <w:link w:val="EndNoteBibliography"/>
    <w:rsid w:val="004520F1"/>
    <w:rPr>
      <w:rFonts w:ascii="ＭＳ Ｐゴシック" w:eastAsia="ＭＳ Ｐゴシック" w:hAnsi="ＭＳ Ｐゴシック"/>
      <w:noProof/>
      <w:sz w:val="24"/>
      <w:szCs w:val="22"/>
    </w:rPr>
  </w:style>
  <w:style w:type="character" w:styleId="af">
    <w:name w:val="Unresolved Mention"/>
    <w:basedOn w:val="a0"/>
    <w:uiPriority w:val="99"/>
    <w:semiHidden/>
    <w:unhideWhenUsed/>
    <w:rsid w:val="00F025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ZOGUCHI.Hiroshi@nims.go.jp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BF214-EE3A-4B88-8C8B-872440E85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2478</Words>
  <Characters>14130</Characters>
  <Application>Microsoft Office Word</Application>
  <DocSecurity>0</DocSecurity>
  <Lines>117</Lines>
  <Paragraphs>33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mizok</dc:creator>
  <cp:keywords/>
  <dc:description/>
  <cp:lastModifiedBy>MIZOGUCHI Hiroshi</cp:lastModifiedBy>
  <cp:revision>3</cp:revision>
  <cp:lastPrinted>2023-09-27T05:23:00Z</cp:lastPrinted>
  <dcterms:created xsi:type="dcterms:W3CDTF">2023-10-17T04:32:00Z</dcterms:created>
  <dcterms:modified xsi:type="dcterms:W3CDTF">2023-10-17T04:40:00Z</dcterms:modified>
</cp:coreProperties>
</file>