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2A8B7" w14:textId="0E6E45E4" w:rsidR="002F08CF" w:rsidRPr="00BA19BC" w:rsidRDefault="002F08CF" w:rsidP="00441014">
      <w:pPr>
        <w:rPr>
          <w:rFonts w:eastAsia="游明朝"/>
          <w:kern w:val="44"/>
          <w:sz w:val="44"/>
          <w:szCs w:val="44"/>
          <w:lang w:eastAsia="ja-JP"/>
        </w:rPr>
      </w:pPr>
      <w:bookmarkStart w:id="0" w:name="_Hlk186189166"/>
      <w:r w:rsidRPr="00BA19BC">
        <w:rPr>
          <w:rFonts w:eastAsia="游明朝"/>
          <w:kern w:val="44"/>
          <w:sz w:val="44"/>
          <w:szCs w:val="44"/>
          <w:lang w:eastAsia="ja-JP"/>
        </w:rPr>
        <w:t xml:space="preserve">Structure-Activity Relationship in </w:t>
      </w:r>
      <w:proofErr w:type="spellStart"/>
      <w:r w:rsidRPr="00BA19BC">
        <w:rPr>
          <w:rFonts w:eastAsia="游明朝"/>
          <w:kern w:val="44"/>
          <w:sz w:val="44"/>
          <w:szCs w:val="44"/>
          <w:lang w:eastAsia="ja-JP"/>
        </w:rPr>
        <w:t>PtCo</w:t>
      </w:r>
      <w:proofErr w:type="spellEnd"/>
      <w:r w:rsidRPr="00BA19BC">
        <w:rPr>
          <w:rFonts w:eastAsia="游明朝"/>
          <w:kern w:val="44"/>
          <w:sz w:val="44"/>
          <w:szCs w:val="44"/>
          <w:lang w:eastAsia="ja-JP"/>
        </w:rPr>
        <w:t xml:space="preserve"> L10 Ordered Phase ORR Catalysts: Pt-rich Shell having Anisotropic Lattice Distortion Revealed by PDF and XAS Analysis</w:t>
      </w:r>
    </w:p>
    <w:bookmarkEnd w:id="0"/>
    <w:p w14:paraId="27449A1E" w14:textId="77777777" w:rsidR="00D32330" w:rsidRPr="00BA19BC" w:rsidRDefault="00D32330" w:rsidP="00441014">
      <w:pPr>
        <w:rPr>
          <w:rFonts w:eastAsia="游明朝"/>
          <w:i/>
          <w:kern w:val="44"/>
          <w:sz w:val="44"/>
          <w:szCs w:val="44"/>
          <w:lang w:eastAsia="ja-JP"/>
        </w:rPr>
      </w:pPr>
    </w:p>
    <w:p w14:paraId="7F6883F2" w14:textId="23A92A0A" w:rsidR="00B97E8E" w:rsidRPr="00BA19BC" w:rsidRDefault="00B97E8E" w:rsidP="00B97E8E">
      <w:pPr>
        <w:rPr>
          <w:i/>
          <w:iCs/>
          <w:vertAlign w:val="superscript"/>
        </w:rPr>
      </w:pPr>
      <w:bookmarkStart w:id="1" w:name="_Hlk187336410"/>
      <w:proofErr w:type="spellStart"/>
      <w:r w:rsidRPr="00BA19BC">
        <w:rPr>
          <w:i/>
        </w:rPr>
        <w:t>Yunfei</w:t>
      </w:r>
      <w:proofErr w:type="spellEnd"/>
      <w:r w:rsidRPr="00BA19BC">
        <w:rPr>
          <w:i/>
        </w:rPr>
        <w:t xml:space="preserve"> Gao</w:t>
      </w:r>
      <w:bookmarkStart w:id="2" w:name="_Hlk156155050"/>
      <w:bookmarkStart w:id="3" w:name="_Hlk73609456"/>
      <w:r w:rsidRPr="00BA19BC">
        <w:rPr>
          <w:i/>
          <w:iCs/>
          <w:vertAlign w:val="superscript"/>
        </w:rPr>
        <w:t>1†</w:t>
      </w:r>
      <w:bookmarkEnd w:id="2"/>
      <w:bookmarkEnd w:id="3"/>
      <w:r w:rsidRPr="00BA19BC">
        <w:rPr>
          <w:i/>
          <w:iCs/>
        </w:rPr>
        <w:t>,</w:t>
      </w:r>
      <w:r w:rsidRPr="00BA19BC">
        <w:rPr>
          <w:i/>
        </w:rPr>
        <w:t xml:space="preserve"> Mukesh Kumar</w:t>
      </w:r>
      <w:r w:rsidRPr="00BA19BC">
        <w:rPr>
          <w:i/>
          <w:iCs/>
          <w:vertAlign w:val="superscript"/>
        </w:rPr>
        <w:t>1†</w:t>
      </w:r>
      <w:bookmarkStart w:id="4" w:name="_Hlk187335943"/>
      <w:r w:rsidRPr="00BA19BC">
        <w:rPr>
          <w:i/>
          <w:iCs/>
          <w:vertAlign w:val="superscript"/>
        </w:rPr>
        <w:t>*</w:t>
      </w:r>
      <w:bookmarkEnd w:id="4"/>
      <w:r w:rsidRPr="00BA19BC">
        <w:rPr>
          <w:i/>
        </w:rPr>
        <w:t>, Neha T</w:t>
      </w:r>
      <w:r w:rsidRPr="00BA19BC">
        <w:rPr>
          <w:rFonts w:hint="eastAsia"/>
          <w:i/>
        </w:rPr>
        <w:t>haku</w:t>
      </w:r>
      <w:r w:rsidRPr="00BA19BC">
        <w:rPr>
          <w:i/>
        </w:rPr>
        <w:t>r</w:t>
      </w:r>
      <w:r w:rsidRPr="00BA19BC">
        <w:rPr>
          <w:i/>
          <w:vertAlign w:val="superscript"/>
        </w:rPr>
        <w:t>1</w:t>
      </w:r>
      <w:r w:rsidRPr="00BA19BC">
        <w:rPr>
          <w:i/>
        </w:rPr>
        <w:t>,</w:t>
      </w:r>
      <w:r w:rsidRPr="00BA19BC">
        <w:rPr>
          <w:rFonts w:hint="eastAsia"/>
          <w:i/>
        </w:rPr>
        <w:t xml:space="preserve"> </w:t>
      </w:r>
      <w:proofErr w:type="spellStart"/>
      <w:r w:rsidRPr="00BA19BC">
        <w:rPr>
          <w:i/>
        </w:rPr>
        <w:t>Weijie</w:t>
      </w:r>
      <w:proofErr w:type="spellEnd"/>
      <w:r w:rsidRPr="00BA19BC">
        <w:rPr>
          <w:i/>
        </w:rPr>
        <w:t xml:space="preserve"> Cao</w:t>
      </w:r>
      <w:r w:rsidRPr="00BA19BC">
        <w:rPr>
          <w:i/>
          <w:iCs/>
          <w:vertAlign w:val="superscript"/>
        </w:rPr>
        <w:t>1</w:t>
      </w:r>
      <w:r w:rsidRPr="00BA19BC">
        <w:rPr>
          <w:i/>
          <w:iCs/>
        </w:rPr>
        <w:t xml:space="preserve">, </w:t>
      </w:r>
      <w:r w:rsidRPr="00BA19BC">
        <w:rPr>
          <w:i/>
        </w:rPr>
        <w:t>Toshiki Watanabe</w:t>
      </w:r>
      <w:r w:rsidRPr="00BA19BC">
        <w:rPr>
          <w:i/>
          <w:iCs/>
          <w:vertAlign w:val="superscript"/>
        </w:rPr>
        <w:t>1</w:t>
      </w:r>
      <w:r w:rsidRPr="00BA19BC">
        <w:rPr>
          <w:i/>
        </w:rPr>
        <w:t xml:space="preserve">, </w:t>
      </w:r>
      <w:r w:rsidRPr="00BA19BC">
        <w:rPr>
          <w:rFonts w:hint="eastAsia"/>
          <w:i/>
        </w:rPr>
        <w:t>Satoshi Tominaka</w:t>
      </w:r>
      <w:r w:rsidRPr="00BA19BC">
        <w:rPr>
          <w:rFonts w:hint="eastAsia"/>
          <w:i/>
          <w:iCs/>
          <w:vertAlign w:val="superscript"/>
        </w:rPr>
        <w:t>2</w:t>
      </w:r>
      <w:r w:rsidR="00A86B74" w:rsidRPr="00BA19BC">
        <w:rPr>
          <w:rFonts w:eastAsia="DengXian"/>
          <w:i/>
          <w:iCs/>
          <w:vertAlign w:val="superscript"/>
        </w:rPr>
        <w:t>†</w:t>
      </w:r>
      <w:r w:rsidRPr="00BA19BC">
        <w:rPr>
          <w:i/>
          <w:iCs/>
          <w:vertAlign w:val="superscript"/>
        </w:rPr>
        <w:t>*</w:t>
      </w:r>
      <w:r w:rsidRPr="00BA19BC">
        <w:rPr>
          <w:i/>
        </w:rPr>
        <w:t>,</w:t>
      </w:r>
      <w:r w:rsidRPr="00BA19BC">
        <w:rPr>
          <w:rFonts w:hint="eastAsia"/>
          <w:i/>
        </w:rPr>
        <w:t xml:space="preserve"> </w:t>
      </w:r>
      <w:proofErr w:type="spellStart"/>
      <w:r w:rsidRPr="00BA19BC">
        <w:rPr>
          <w:rFonts w:hint="eastAsia"/>
          <w:i/>
        </w:rPr>
        <w:t>Kazutaka</w:t>
      </w:r>
      <w:proofErr w:type="spellEnd"/>
      <w:r w:rsidRPr="00BA19BC">
        <w:rPr>
          <w:rFonts w:hint="eastAsia"/>
          <w:i/>
        </w:rPr>
        <w:t xml:space="preserve"> Sonobe</w:t>
      </w:r>
      <w:r w:rsidRPr="00BA19BC">
        <w:rPr>
          <w:rFonts w:hint="eastAsia"/>
          <w:i/>
          <w:iCs/>
          <w:vertAlign w:val="superscript"/>
        </w:rPr>
        <w:t>2</w:t>
      </w:r>
      <w:r w:rsidRPr="00BA19BC">
        <w:rPr>
          <w:i/>
        </w:rPr>
        <w:t>,</w:t>
      </w:r>
      <w:r w:rsidRPr="00BA19BC">
        <w:rPr>
          <w:rFonts w:hint="eastAsia"/>
          <w:i/>
        </w:rPr>
        <w:t xml:space="preserve"> Akihiko Machida</w:t>
      </w:r>
      <w:r w:rsidRPr="00BA19BC">
        <w:rPr>
          <w:rFonts w:hint="eastAsia"/>
          <w:i/>
          <w:iCs/>
          <w:vertAlign w:val="superscript"/>
        </w:rPr>
        <w:t>3</w:t>
      </w:r>
      <w:r w:rsidRPr="00BA19BC">
        <w:rPr>
          <w:i/>
        </w:rPr>
        <w:t>,</w:t>
      </w:r>
      <w:r w:rsidRPr="00BA19BC">
        <w:rPr>
          <w:rFonts w:hint="eastAsia"/>
          <w:i/>
        </w:rPr>
        <w:t xml:space="preserve"> </w:t>
      </w:r>
      <w:r w:rsidRPr="00BA19BC">
        <w:rPr>
          <w:i/>
        </w:rPr>
        <w:t>Ryota Sato</w:t>
      </w:r>
      <w:r w:rsidRPr="00BA19BC">
        <w:rPr>
          <w:rFonts w:hint="eastAsia"/>
          <w:i/>
          <w:iCs/>
          <w:vertAlign w:val="superscript"/>
        </w:rPr>
        <w:t>4</w:t>
      </w:r>
      <w:r w:rsidRPr="00BA19BC">
        <w:rPr>
          <w:i/>
        </w:rPr>
        <w:t>, Toshiharu Teranishi</w:t>
      </w:r>
      <w:r w:rsidRPr="00BA19BC">
        <w:rPr>
          <w:rFonts w:hint="eastAsia"/>
          <w:i/>
          <w:iCs/>
          <w:vertAlign w:val="superscript"/>
        </w:rPr>
        <w:t>4</w:t>
      </w:r>
      <w:r w:rsidRPr="00BA19BC">
        <w:rPr>
          <w:i/>
        </w:rPr>
        <w:t xml:space="preserve">, </w:t>
      </w:r>
      <w:r w:rsidRPr="00BA19BC">
        <w:rPr>
          <w:rFonts w:hint="eastAsia"/>
          <w:i/>
        </w:rPr>
        <w:t>Masashi Matsumoto</w:t>
      </w:r>
      <w:r w:rsidRPr="00BA19BC">
        <w:rPr>
          <w:rFonts w:hint="eastAsia"/>
          <w:i/>
          <w:iCs/>
          <w:vertAlign w:val="superscript"/>
        </w:rPr>
        <w:t>5</w:t>
      </w:r>
      <w:r w:rsidRPr="00BA19BC">
        <w:rPr>
          <w:i/>
        </w:rPr>
        <w:t>,</w:t>
      </w:r>
      <w:r w:rsidRPr="00BA19BC">
        <w:rPr>
          <w:rFonts w:hint="eastAsia"/>
          <w:i/>
        </w:rPr>
        <w:t xml:space="preserve"> </w:t>
      </w:r>
      <w:r w:rsidRPr="00BA19BC">
        <w:rPr>
          <w:i/>
        </w:rPr>
        <w:t>Hideto Imai</w:t>
      </w:r>
      <w:r w:rsidRPr="00BA19BC">
        <w:rPr>
          <w:rFonts w:hint="eastAsia"/>
          <w:i/>
          <w:iCs/>
          <w:vertAlign w:val="superscript"/>
        </w:rPr>
        <w:t>5</w:t>
      </w:r>
      <w:r w:rsidRPr="00BA19BC">
        <w:rPr>
          <w:i/>
        </w:rPr>
        <w:t>, Tomoya Uruga</w:t>
      </w:r>
      <w:r w:rsidRPr="00BA19BC">
        <w:rPr>
          <w:rFonts w:hint="eastAsia"/>
          <w:i/>
          <w:iCs/>
          <w:vertAlign w:val="superscript"/>
        </w:rPr>
        <w:t>6</w:t>
      </w:r>
      <w:r w:rsidRPr="00BA19BC">
        <w:rPr>
          <w:i/>
        </w:rPr>
        <w:t>, Yoshiharu Sakurai</w:t>
      </w:r>
      <w:r w:rsidRPr="00BA19BC">
        <w:rPr>
          <w:rFonts w:hint="eastAsia"/>
          <w:i/>
          <w:iCs/>
          <w:vertAlign w:val="superscript"/>
        </w:rPr>
        <w:t>6</w:t>
      </w:r>
      <w:r w:rsidRPr="00BA19BC">
        <w:rPr>
          <w:i/>
        </w:rPr>
        <w:t>, Yoshiharu Uchimoto</w:t>
      </w:r>
      <w:r w:rsidRPr="00BA19BC">
        <w:rPr>
          <w:i/>
          <w:iCs/>
          <w:vertAlign w:val="superscript"/>
        </w:rPr>
        <w:t>1</w:t>
      </w:r>
    </w:p>
    <w:bookmarkEnd w:id="1"/>
    <w:p w14:paraId="43502F0F" w14:textId="77777777" w:rsidR="003A4C63" w:rsidRPr="00BA19BC" w:rsidRDefault="003A4C63" w:rsidP="000C0836">
      <w:pPr>
        <w:rPr>
          <w:iCs/>
          <w:vertAlign w:val="superscript"/>
        </w:rPr>
      </w:pPr>
    </w:p>
    <w:p w14:paraId="0F7ABB70" w14:textId="77777777" w:rsidR="00B97E8E" w:rsidRPr="00BA19BC" w:rsidRDefault="00B97E8E" w:rsidP="00B97E8E">
      <w:r w:rsidRPr="00BA19BC">
        <w:rPr>
          <w:vertAlign w:val="superscript"/>
        </w:rPr>
        <w:t>1</w:t>
      </w:r>
      <w:r w:rsidRPr="00BA19BC">
        <w:rPr>
          <w:rFonts w:eastAsia="游明朝" w:hint="eastAsia"/>
          <w:vertAlign w:val="superscript"/>
          <w:lang w:eastAsia="ja-JP"/>
        </w:rPr>
        <w:t xml:space="preserve"> </w:t>
      </w:r>
      <w:r w:rsidRPr="00BA19BC">
        <w:t xml:space="preserve">Graduate School of Human and Environmental Studies, Kyoto University, Yoshida </w:t>
      </w:r>
      <w:proofErr w:type="spellStart"/>
      <w:r w:rsidRPr="00BA19BC">
        <w:t>Nihonmatsu-cho</w:t>
      </w:r>
      <w:proofErr w:type="spellEnd"/>
      <w:r w:rsidRPr="00BA19BC">
        <w:t>, Sakyo-</w:t>
      </w:r>
      <w:proofErr w:type="spellStart"/>
      <w:r w:rsidRPr="00BA19BC">
        <w:t>ku</w:t>
      </w:r>
      <w:proofErr w:type="spellEnd"/>
      <w:r w:rsidRPr="00BA19BC">
        <w:t>, Kyoto 606-8501, Japan</w:t>
      </w:r>
    </w:p>
    <w:p w14:paraId="72757C78" w14:textId="77777777" w:rsidR="00B97E8E" w:rsidRPr="00BA19BC" w:rsidRDefault="00B97E8E" w:rsidP="00B97E8E">
      <w:pPr>
        <w:rPr>
          <w:rFonts w:eastAsia="游明朝"/>
          <w:lang w:eastAsia="ja-JP"/>
        </w:rPr>
      </w:pPr>
      <w:r w:rsidRPr="00BA19BC">
        <w:rPr>
          <w:rFonts w:hint="eastAsia"/>
          <w:iCs/>
          <w:vertAlign w:val="superscript"/>
        </w:rPr>
        <w:t>2</w:t>
      </w:r>
      <w:r w:rsidRPr="00BA19BC">
        <w:rPr>
          <w:rFonts w:eastAsia="游明朝" w:hint="eastAsia"/>
          <w:iCs/>
          <w:vertAlign w:val="superscript"/>
          <w:lang w:eastAsia="ja-JP"/>
        </w:rPr>
        <w:t xml:space="preserve"> </w:t>
      </w:r>
      <w:r w:rsidRPr="00BA19BC">
        <w:rPr>
          <w:iCs/>
        </w:rPr>
        <w:t>Center for Basic Research on Materials</w:t>
      </w:r>
      <w:r w:rsidRPr="00BA19BC">
        <w:rPr>
          <w:rFonts w:eastAsia="游明朝"/>
          <w:lang w:eastAsia="ja-JP"/>
        </w:rPr>
        <w:t>,</w:t>
      </w:r>
      <w:r w:rsidRPr="00BA19BC">
        <w:rPr>
          <w:rFonts w:eastAsia="游明朝" w:hint="eastAsia"/>
          <w:lang w:eastAsia="ja-JP"/>
        </w:rPr>
        <w:t xml:space="preserve"> </w:t>
      </w:r>
      <w:r w:rsidRPr="00BA19BC">
        <w:rPr>
          <w:rFonts w:hint="eastAsia"/>
        </w:rPr>
        <w:t>National Institute for Materials Science, Namiki, Tsukuba, Ibaraki 305-0044, Japan</w:t>
      </w:r>
    </w:p>
    <w:p w14:paraId="2034FE0F" w14:textId="77777777" w:rsidR="00B97E8E" w:rsidRPr="00BA19BC" w:rsidRDefault="00B97E8E" w:rsidP="00B97E8E">
      <w:pPr>
        <w:rPr>
          <w:rFonts w:eastAsia="游明朝"/>
          <w:lang w:eastAsia="ja-JP"/>
        </w:rPr>
      </w:pPr>
      <w:r w:rsidRPr="00BA19BC">
        <w:rPr>
          <w:rFonts w:eastAsia="游明朝"/>
          <w:vertAlign w:val="superscript"/>
          <w:lang w:eastAsia="ja-JP"/>
        </w:rPr>
        <w:t>3</w:t>
      </w:r>
      <w:r w:rsidRPr="00BA19BC">
        <w:rPr>
          <w:rFonts w:eastAsia="游明朝" w:hint="eastAsia"/>
          <w:vertAlign w:val="superscript"/>
          <w:lang w:eastAsia="ja-JP"/>
        </w:rPr>
        <w:t xml:space="preserve"> </w:t>
      </w:r>
      <w:r w:rsidRPr="00BA19BC">
        <w:rPr>
          <w:rFonts w:eastAsia="游明朝"/>
          <w:lang w:eastAsia="ja-JP"/>
        </w:rPr>
        <w:t>Synchrotron Radiation Research Center, National Institutes for Quantum Science and Technology (QST), SPring-8, Sayo, Hyogo 679-5148, Japan</w:t>
      </w:r>
    </w:p>
    <w:p w14:paraId="2C033FAC" w14:textId="77777777" w:rsidR="00B97E8E" w:rsidRPr="00BA19BC" w:rsidRDefault="00B97E8E" w:rsidP="00B97E8E">
      <w:r w:rsidRPr="00BA19BC">
        <w:rPr>
          <w:rFonts w:eastAsia="游明朝" w:hint="eastAsia"/>
          <w:iCs/>
          <w:vertAlign w:val="superscript"/>
          <w:lang w:eastAsia="ja-JP"/>
        </w:rPr>
        <w:t xml:space="preserve">4 </w:t>
      </w:r>
      <w:r w:rsidRPr="00BA19BC">
        <w:t>Institute for Chemical Research, Kyoto University, Uji, Kyoto 611-0011, Japan</w:t>
      </w:r>
    </w:p>
    <w:p w14:paraId="13AE6222" w14:textId="77777777" w:rsidR="00B97E8E" w:rsidRPr="00BA19BC" w:rsidRDefault="00B97E8E" w:rsidP="00B97E8E">
      <w:pPr>
        <w:rPr>
          <w:iCs/>
        </w:rPr>
      </w:pPr>
      <w:r w:rsidRPr="00BA19BC">
        <w:rPr>
          <w:rFonts w:eastAsia="游明朝" w:hint="eastAsia"/>
          <w:iCs/>
          <w:vertAlign w:val="superscript"/>
          <w:lang w:eastAsia="ja-JP"/>
        </w:rPr>
        <w:t xml:space="preserve">5 </w:t>
      </w:r>
      <w:r w:rsidRPr="00BA19BC">
        <w:rPr>
          <w:iCs/>
        </w:rPr>
        <w:t>Fuel Cell Cutting-Edge Research Center Technology Research Association, Aomi, Koto, Tokyo, 135-0064 Japan</w:t>
      </w:r>
    </w:p>
    <w:p w14:paraId="23F7721E" w14:textId="77777777" w:rsidR="00B97E8E" w:rsidRPr="00BA19BC" w:rsidRDefault="00B97E8E" w:rsidP="00B97E8E">
      <w:pPr>
        <w:rPr>
          <w:iCs/>
        </w:rPr>
      </w:pPr>
      <w:r w:rsidRPr="00BA19BC">
        <w:rPr>
          <w:rFonts w:eastAsia="游明朝" w:hint="eastAsia"/>
          <w:iCs/>
          <w:vertAlign w:val="superscript"/>
          <w:lang w:eastAsia="ja-JP"/>
        </w:rPr>
        <w:t xml:space="preserve">6 </w:t>
      </w:r>
      <w:r w:rsidRPr="00BA19BC">
        <w:rPr>
          <w:iCs/>
        </w:rPr>
        <w:t>Japan Synchrotron Radiation Research Institute (JASRI), Koto, Sayo, Hyogo, 679-5198, Japan</w:t>
      </w:r>
    </w:p>
    <w:p w14:paraId="751D6EDA" w14:textId="77777777" w:rsidR="003A4C63" w:rsidRPr="00BA19BC" w:rsidRDefault="003A4C63" w:rsidP="003A4C63"/>
    <w:p w14:paraId="59E520DE" w14:textId="77777777" w:rsidR="00C117DF" w:rsidRPr="00BA19BC" w:rsidRDefault="003A4C63" w:rsidP="00C117DF">
      <w:pPr>
        <w:jc w:val="left"/>
        <w:rPr>
          <w:i/>
        </w:rPr>
      </w:pPr>
      <w:r w:rsidRPr="00BA19BC">
        <w:rPr>
          <w:i/>
          <w:iCs/>
          <w:vertAlign w:val="superscript"/>
        </w:rPr>
        <w:t>*</w:t>
      </w:r>
      <w:r w:rsidRPr="00BA19BC">
        <w:rPr>
          <w:i/>
          <w:iCs/>
        </w:rPr>
        <w:t>Corresponding author</w:t>
      </w:r>
      <w:r w:rsidR="00C117DF" w:rsidRPr="00BA19BC">
        <w:rPr>
          <w:i/>
          <w:iCs/>
        </w:rPr>
        <w:t>s</w:t>
      </w:r>
      <w:r w:rsidRPr="00BA19BC">
        <w:rPr>
          <w:i/>
          <w:iCs/>
        </w:rPr>
        <w:t>:</w:t>
      </w:r>
      <w:r w:rsidRPr="00BA19BC">
        <w:t xml:space="preserve"> </w:t>
      </w:r>
      <w:hyperlink r:id="rId8" w:history="1">
        <w:r w:rsidR="00C117DF" w:rsidRPr="00BA19BC">
          <w:rPr>
            <w:rStyle w:val="Hyperlink"/>
            <w:i/>
            <w:color w:val="auto"/>
            <w:u w:val="none"/>
          </w:rPr>
          <w:t>kumar.mukesh.5x@kyoto-u.ac.jp</w:t>
        </w:r>
      </w:hyperlink>
      <w:r w:rsidR="00C117DF" w:rsidRPr="00BA19BC">
        <w:rPr>
          <w:i/>
        </w:rPr>
        <w:t>, TOMINAKA.Satoshi@nims.go.jp</w:t>
      </w:r>
    </w:p>
    <w:p w14:paraId="10E7BEFB" w14:textId="462ACD8C" w:rsidR="00103907" w:rsidRPr="00BA19BC" w:rsidRDefault="00103907" w:rsidP="00C117DF">
      <w:pPr>
        <w:jc w:val="left"/>
        <w:rPr>
          <w:rFonts w:eastAsia="DengXian"/>
          <w:b/>
          <w:bCs/>
          <w:sz w:val="28"/>
          <w:szCs w:val="28"/>
        </w:rPr>
      </w:pPr>
    </w:p>
    <w:p w14:paraId="373B4D04" w14:textId="77777777" w:rsidR="00980876" w:rsidRPr="00BA19BC" w:rsidRDefault="00980876" w:rsidP="00980876">
      <w:pPr>
        <w:spacing w:before="120" w:after="120"/>
        <w:rPr>
          <w:rFonts w:eastAsia="DengXian"/>
          <w:b/>
          <w:bCs/>
          <w:szCs w:val="32"/>
        </w:rPr>
      </w:pPr>
    </w:p>
    <w:p w14:paraId="141CDC58" w14:textId="790655E3" w:rsidR="00103907" w:rsidRPr="00BA19BC" w:rsidRDefault="00980876" w:rsidP="00980876">
      <w:pPr>
        <w:pStyle w:val="NoSpacing"/>
        <w:rPr>
          <w:rFonts w:ascii="Times New Roman" w:eastAsia="DengXian" w:hAnsi="Times New Roman" w:cs="Times New Roman"/>
          <w:b/>
          <w:bCs/>
          <w:sz w:val="28"/>
          <w:szCs w:val="28"/>
          <w:lang w:eastAsia="zh-CN"/>
        </w:rPr>
      </w:pPr>
      <w:r w:rsidRPr="00BA19BC">
        <w:rPr>
          <w:rFonts w:ascii="Times New Roman" w:eastAsia="DengXian" w:hAnsi="Times New Roman" w:cs="Times New Roman"/>
          <w:sz w:val="24"/>
          <w:szCs w:val="24"/>
          <w:vertAlign w:val="superscript"/>
          <w:lang w:eastAsia="zh-CN"/>
          <w14:ligatures w14:val="none"/>
        </w:rPr>
        <w:t xml:space="preserve">† </w:t>
      </w:r>
      <w:r w:rsidRPr="00BA19BC">
        <w:rPr>
          <w:rFonts w:ascii="Times New Roman" w:eastAsia="DengXian" w:hAnsi="Times New Roman" w:cs="Times New Roman"/>
          <w:sz w:val="24"/>
          <w:szCs w:val="24"/>
          <w:lang w:eastAsia="zh-CN"/>
          <w14:ligatures w14:val="none"/>
        </w:rPr>
        <w:t>Authors contributed equally to this work</w:t>
      </w:r>
    </w:p>
    <w:p w14:paraId="0A9C3F73" w14:textId="77777777" w:rsidR="00103907" w:rsidRPr="00BA19BC" w:rsidRDefault="00103907" w:rsidP="00103907">
      <w:pPr>
        <w:pStyle w:val="NoSpacing"/>
        <w:rPr>
          <w:rFonts w:ascii="Times New Roman" w:eastAsia="DengXian" w:hAnsi="Times New Roman" w:cs="Times New Roman"/>
          <w:b/>
          <w:bCs/>
          <w:sz w:val="28"/>
          <w:szCs w:val="28"/>
          <w:lang w:eastAsia="zh-CN"/>
        </w:rPr>
      </w:pPr>
    </w:p>
    <w:p w14:paraId="12D629A1" w14:textId="61EC3A50" w:rsidR="003A4C63" w:rsidRPr="00BA19BC" w:rsidRDefault="00EF571A" w:rsidP="00EF571A">
      <w:pPr>
        <w:widowControl/>
        <w:jc w:val="left"/>
      </w:pPr>
      <w:r w:rsidRPr="00BA19BC">
        <w:br w:type="page"/>
      </w:r>
    </w:p>
    <w:p w14:paraId="6C65FCF6" w14:textId="77777777" w:rsidR="00E87EF6" w:rsidRPr="00BA19BC" w:rsidRDefault="00E87EF6" w:rsidP="00E87EF6">
      <w:pPr>
        <w:spacing w:beforeLines="50" w:before="156" w:line="360" w:lineRule="auto"/>
        <w:rPr>
          <w:rFonts w:eastAsia="游明朝" w:cstheme="minorBidi"/>
          <w:b/>
          <w:bCs/>
          <w:szCs w:val="22"/>
          <w:lang w:eastAsia="ja-JP"/>
        </w:rPr>
      </w:pPr>
      <w:r w:rsidRPr="00BA19BC">
        <w:rPr>
          <w:rFonts w:eastAsia="游明朝" w:cstheme="minorBidi"/>
          <w:b/>
          <w:bCs/>
          <w:szCs w:val="22"/>
          <w:lang w:eastAsia="ja-JP"/>
        </w:rPr>
        <w:lastRenderedPageBreak/>
        <w:t>ABSTRACT</w:t>
      </w:r>
    </w:p>
    <w:p w14:paraId="6F20CD5A" w14:textId="20A448CC" w:rsidR="00321AFB" w:rsidRPr="00BA19BC" w:rsidRDefault="00396A29" w:rsidP="00E87EF6">
      <w:pPr>
        <w:spacing w:beforeLines="50" w:before="156" w:line="360" w:lineRule="auto"/>
        <w:rPr>
          <w:rFonts w:eastAsia="游明朝" w:cstheme="minorBidi"/>
          <w:szCs w:val="22"/>
          <w:lang w:eastAsia="ja-JP"/>
        </w:rPr>
      </w:pPr>
      <w:r w:rsidRPr="00BA19BC">
        <w:rPr>
          <w:rFonts w:eastAsia="游明朝" w:cstheme="minorBidi"/>
          <w:szCs w:val="22"/>
          <w:lang w:eastAsia="ja-JP"/>
        </w:rPr>
        <w:t xml:space="preserve">Ordered intermetallic </w:t>
      </w:r>
      <w:proofErr w:type="spellStart"/>
      <w:r w:rsidRPr="00BA19BC">
        <w:rPr>
          <w:rFonts w:eastAsia="游明朝" w:cstheme="minorBidi"/>
          <w:szCs w:val="22"/>
          <w:lang w:eastAsia="ja-JP"/>
        </w:rPr>
        <w:t>PtCo</w:t>
      </w:r>
      <w:proofErr w:type="spellEnd"/>
      <w:r w:rsidRPr="00BA19BC">
        <w:rPr>
          <w:rFonts w:eastAsia="游明朝" w:cstheme="minorBidi"/>
          <w:szCs w:val="22"/>
          <w:lang w:eastAsia="ja-JP"/>
        </w:rPr>
        <w:t xml:space="preserve"> alloys are promising candidates for next-generation low-Pt catalysts in proton exchange membrane fuel cells (PEMFCs) due to their high activity and stability originating from ligand and strain effects. However, the influence of the ordered phase on the surface structure, especially after Pt-rich shell</w:t>
      </w:r>
      <w:r w:rsidR="007115F4" w:rsidRPr="00BA19BC">
        <w:rPr>
          <w:rFonts w:eastAsia="游明朝" w:cstheme="minorBidi"/>
          <w:szCs w:val="22"/>
          <w:lang w:eastAsia="ja-JP"/>
        </w:rPr>
        <w:t xml:space="preserve"> formation</w:t>
      </w:r>
      <w:r w:rsidRPr="00BA19BC">
        <w:rPr>
          <w:rFonts w:eastAsia="游明朝" w:cstheme="minorBidi"/>
          <w:szCs w:val="22"/>
          <w:lang w:eastAsia="ja-JP"/>
        </w:rPr>
        <w:t xml:space="preserve">, remains poorly understood. In this study, we systematically investigated the structural and electrochemical properties of </w:t>
      </w:r>
      <w:proofErr w:type="spellStart"/>
      <w:r w:rsidRPr="00BA19BC">
        <w:rPr>
          <w:rFonts w:eastAsia="游明朝" w:cstheme="minorBidi"/>
          <w:szCs w:val="22"/>
          <w:lang w:eastAsia="ja-JP"/>
        </w:rPr>
        <w:t>PtCo</w:t>
      </w:r>
      <w:proofErr w:type="spellEnd"/>
      <w:r w:rsidRPr="00BA19BC">
        <w:rPr>
          <w:rFonts w:eastAsia="游明朝" w:cstheme="minorBidi"/>
          <w:szCs w:val="22"/>
          <w:lang w:eastAsia="ja-JP"/>
        </w:rPr>
        <w:t xml:space="preserve"> catalysts with varying degrees of ordering, prepared by controlling the annealing temperature and time. We combined </w:t>
      </w:r>
      <w:bookmarkStart w:id="5" w:name="_Hlk194421224"/>
      <w:r w:rsidRPr="00BA19BC">
        <w:rPr>
          <w:rFonts w:eastAsia="游明朝" w:cstheme="minorBidi"/>
          <w:szCs w:val="22"/>
          <w:lang w:eastAsia="ja-JP"/>
        </w:rPr>
        <w:t>X-ray diffraction</w:t>
      </w:r>
      <w:bookmarkEnd w:id="5"/>
      <w:r w:rsidRPr="00BA19BC">
        <w:rPr>
          <w:rFonts w:eastAsia="游明朝" w:cstheme="minorBidi"/>
          <w:szCs w:val="22"/>
          <w:lang w:eastAsia="ja-JP"/>
        </w:rPr>
        <w:t xml:space="preserve"> (XRD), X-ray absorption spectroscopy (XAS), scanning transmission electron microscopy (STEM), and pair distribution function (PDF) analysis to elucidate the correlation between the ordering degree, the atomic structure, and the electrochemical performance.</w:t>
      </w:r>
      <w:bookmarkStart w:id="6" w:name="_Hlk187232335"/>
      <w:r w:rsidR="008D7F09" w:rsidRPr="00BA19BC">
        <w:rPr>
          <w:rFonts w:eastAsia="游明朝" w:cstheme="minorBidi"/>
          <w:szCs w:val="22"/>
          <w:lang w:eastAsia="ja-JP"/>
        </w:rPr>
        <w:t xml:space="preserve"> For the first time, our detailed X-ray total </w:t>
      </w:r>
      <w:r w:rsidR="009412A2" w:rsidRPr="00BA19BC">
        <w:rPr>
          <w:rFonts w:eastAsia="游明朝" w:cstheme="minorBidi"/>
          <w:szCs w:val="22"/>
          <w:lang w:eastAsia="ja-JP"/>
        </w:rPr>
        <w:t xml:space="preserve">scattering measurements revealed the true structural characteristics of </w:t>
      </w:r>
      <w:proofErr w:type="spellStart"/>
      <w:r w:rsidR="009412A2" w:rsidRPr="00BA19BC">
        <w:rPr>
          <w:rFonts w:eastAsia="游明朝" w:cstheme="minorBidi"/>
          <w:szCs w:val="22"/>
          <w:lang w:eastAsia="ja-JP"/>
        </w:rPr>
        <w:t>PtCo</w:t>
      </w:r>
      <w:proofErr w:type="spellEnd"/>
      <w:r w:rsidR="009412A2" w:rsidRPr="00BA19BC">
        <w:rPr>
          <w:rFonts w:eastAsia="游明朝" w:cstheme="minorBidi"/>
          <w:szCs w:val="22"/>
          <w:lang w:eastAsia="ja-JP"/>
        </w:rPr>
        <w:t xml:space="preserve"> alloys, indicating that the phase types and their relative contents vary significantly with the ordering degree.</w:t>
      </w:r>
      <w:r w:rsidR="0061260D" w:rsidRPr="00BA19BC">
        <w:rPr>
          <w:rFonts w:eastAsia="游明朝" w:cstheme="minorBidi"/>
          <w:szCs w:val="22"/>
          <w:lang w:eastAsia="ja-JP"/>
        </w:rPr>
        <w:t xml:space="preserve"> </w:t>
      </w:r>
      <w:r w:rsidR="009412A2" w:rsidRPr="00BA19BC">
        <w:rPr>
          <w:rFonts w:eastAsia="游明朝" w:cstheme="minorBidi"/>
          <w:szCs w:val="22"/>
          <w:lang w:eastAsia="ja-JP"/>
        </w:rPr>
        <w:t xml:space="preserve">The ordered </w:t>
      </w:r>
      <w:proofErr w:type="spellStart"/>
      <w:r w:rsidR="009412A2" w:rsidRPr="00BA19BC">
        <w:rPr>
          <w:rFonts w:eastAsia="游明朝" w:cstheme="minorBidi"/>
          <w:szCs w:val="22"/>
          <w:lang w:eastAsia="ja-JP"/>
        </w:rPr>
        <w:t>PtCo</w:t>
      </w:r>
      <w:proofErr w:type="spellEnd"/>
      <w:r w:rsidR="009412A2" w:rsidRPr="00BA19BC">
        <w:rPr>
          <w:rFonts w:eastAsia="游明朝" w:cstheme="minorBidi"/>
          <w:szCs w:val="22"/>
          <w:lang w:eastAsia="ja-JP"/>
        </w:rPr>
        <w:t xml:space="preserve"> catalysts develop a Pt-rich surface layer with anisotropic strain, featuring contracted Pt-Pt distances along the surface and elongated distances across the surface, </w:t>
      </w:r>
      <w:r w:rsidR="000A2452" w:rsidRPr="00BA19BC">
        <w:rPr>
          <w:rFonts w:eastAsia="游明朝" w:cstheme="minorBidi"/>
          <w:szCs w:val="22"/>
          <w:lang w:eastAsia="ja-JP"/>
        </w:rPr>
        <w:t xml:space="preserve">which </w:t>
      </w:r>
      <w:r w:rsidR="009412A2" w:rsidRPr="00BA19BC">
        <w:rPr>
          <w:rFonts w:eastAsia="游明朝" w:cstheme="minorBidi"/>
          <w:szCs w:val="22"/>
          <w:lang w:eastAsia="ja-JP"/>
        </w:rPr>
        <w:t xml:space="preserve">likely contributes to </w:t>
      </w:r>
      <w:r w:rsidR="000A2452" w:rsidRPr="00BA19BC">
        <w:rPr>
          <w:rFonts w:eastAsia="游明朝" w:cstheme="minorBidi"/>
          <w:szCs w:val="22"/>
          <w:lang w:eastAsia="ja-JP"/>
        </w:rPr>
        <w:t xml:space="preserve">its </w:t>
      </w:r>
      <w:r w:rsidR="009412A2" w:rsidRPr="00BA19BC">
        <w:rPr>
          <w:rFonts w:eastAsia="游明朝" w:cstheme="minorBidi"/>
          <w:szCs w:val="22"/>
          <w:lang w:eastAsia="ja-JP"/>
        </w:rPr>
        <w:t>enhanced ORR activity and stability</w:t>
      </w:r>
      <w:r w:rsidR="000A2452" w:rsidRPr="00BA19BC">
        <w:rPr>
          <w:rFonts w:eastAsia="游明朝" w:cstheme="minorBidi"/>
          <w:szCs w:val="22"/>
          <w:lang w:eastAsia="ja-JP"/>
        </w:rPr>
        <w:t xml:space="preserve"> compared to their disordered counterparts</w:t>
      </w:r>
      <w:r w:rsidR="007115F4" w:rsidRPr="00BA19BC">
        <w:rPr>
          <w:rFonts w:eastAsia="游明朝" w:cstheme="minorBidi"/>
          <w:szCs w:val="22"/>
          <w:lang w:eastAsia="ja-JP"/>
        </w:rPr>
        <w:t xml:space="preserve">. </w:t>
      </w:r>
      <w:r w:rsidR="00DE538C" w:rsidRPr="00BA19BC">
        <w:rPr>
          <w:rFonts w:eastAsia="游明朝" w:cstheme="minorBidi"/>
          <w:szCs w:val="22"/>
          <w:lang w:eastAsia="ja-JP"/>
        </w:rPr>
        <w:t>The electrochemical studies and PDF analysis suggested</w:t>
      </w:r>
      <w:r w:rsidR="00477838" w:rsidRPr="00BA19BC">
        <w:rPr>
          <w:rFonts w:eastAsia="游明朝" w:cstheme="minorBidi"/>
          <w:szCs w:val="22"/>
          <w:lang w:eastAsia="ja-JP"/>
        </w:rPr>
        <w:t xml:space="preserve"> that</w:t>
      </w:r>
      <w:r w:rsidR="002270B4" w:rsidRPr="00BA19BC">
        <w:rPr>
          <w:rFonts w:eastAsia="游明朝" w:cstheme="minorBidi"/>
          <w:szCs w:val="22"/>
          <w:lang w:eastAsia="ja-JP"/>
        </w:rPr>
        <w:t xml:space="preserve"> </w:t>
      </w:r>
      <w:r w:rsidR="00477838" w:rsidRPr="00BA19BC">
        <w:rPr>
          <w:rFonts w:eastAsia="游明朝" w:cstheme="minorBidi"/>
          <w:szCs w:val="22"/>
          <w:lang w:eastAsia="ja-JP"/>
        </w:rPr>
        <w:t xml:space="preserve">ordering transition occurs concurrently with particle growth, leading to an abrupt increase in the ORR activity at 350°C before forming a long-range ordered phase, suggesting that local structural changes at the particle surface play a crucial role in enhancing the ORR activity. Further, </w:t>
      </w:r>
      <w:r w:rsidR="00477838" w:rsidRPr="00BA19BC">
        <w:rPr>
          <w:rFonts w:eastAsia="游明朝" w:cstheme="minorBidi"/>
          <w:i/>
          <w:iCs/>
          <w:szCs w:val="22"/>
          <w:lang w:eastAsia="ja-JP"/>
        </w:rPr>
        <w:t>operando</w:t>
      </w:r>
      <w:r w:rsidR="00477838" w:rsidRPr="00BA19BC">
        <w:rPr>
          <w:rFonts w:eastAsia="游明朝" w:cstheme="minorBidi"/>
          <w:szCs w:val="22"/>
          <w:lang w:eastAsia="ja-JP"/>
        </w:rPr>
        <w:t xml:space="preserve"> XAS</w:t>
      </w:r>
      <w:r w:rsidR="00477838" w:rsidRPr="00BA19BC" w:rsidDel="007A1D34">
        <w:rPr>
          <w:rFonts w:eastAsia="游明朝" w:cstheme="minorBidi"/>
          <w:szCs w:val="22"/>
          <w:lang w:eastAsia="ja-JP"/>
        </w:rPr>
        <w:t xml:space="preserve"> </w:t>
      </w:r>
      <w:r w:rsidR="00477838" w:rsidRPr="00BA19BC">
        <w:rPr>
          <w:rFonts w:eastAsia="游明朝" w:cstheme="minorBidi"/>
          <w:szCs w:val="22"/>
          <w:lang w:eastAsia="ja-JP"/>
        </w:rPr>
        <w:t xml:space="preserve">studies confirm lesser Pt oxidation and Pt-OH formation for ordered structures than disordered </w:t>
      </w:r>
      <w:r w:rsidR="00D9071F" w:rsidRPr="00BA19BC">
        <w:rPr>
          <w:rFonts w:eastAsia="游明朝" w:cstheme="minorBidi"/>
          <w:szCs w:val="22"/>
          <w:lang w:eastAsia="ja-JP"/>
        </w:rPr>
        <w:t>ones</w:t>
      </w:r>
      <w:r w:rsidR="00477838" w:rsidRPr="00BA19BC">
        <w:rPr>
          <w:rFonts w:eastAsia="游明朝" w:cstheme="minorBidi"/>
          <w:szCs w:val="22"/>
          <w:lang w:eastAsia="ja-JP"/>
        </w:rPr>
        <w:t>. We believe that our</w:t>
      </w:r>
      <w:r w:rsidR="002270B4" w:rsidRPr="00BA19BC">
        <w:rPr>
          <w:rFonts w:eastAsia="游明朝" w:cstheme="minorBidi"/>
          <w:szCs w:val="22"/>
          <w:lang w:eastAsia="ja-JP"/>
        </w:rPr>
        <w:t xml:space="preserve"> </w:t>
      </w:r>
      <w:r w:rsidR="007115F4" w:rsidRPr="00BA19BC">
        <w:rPr>
          <w:rFonts w:eastAsia="游明朝" w:cstheme="minorBidi"/>
          <w:szCs w:val="22"/>
          <w:lang w:eastAsia="ja-JP"/>
        </w:rPr>
        <w:t xml:space="preserve">findings provide new insights into the relationship between the ordering degree, particle growth, and catalytic properties of </w:t>
      </w:r>
      <w:proofErr w:type="spellStart"/>
      <w:r w:rsidR="007115F4" w:rsidRPr="00BA19BC">
        <w:rPr>
          <w:rFonts w:eastAsia="游明朝" w:cstheme="minorBidi"/>
          <w:szCs w:val="22"/>
          <w:lang w:eastAsia="ja-JP"/>
        </w:rPr>
        <w:t>PtCo</w:t>
      </w:r>
      <w:proofErr w:type="spellEnd"/>
      <w:r w:rsidR="007115F4" w:rsidRPr="00BA19BC">
        <w:rPr>
          <w:rFonts w:eastAsia="游明朝" w:cstheme="minorBidi"/>
          <w:szCs w:val="22"/>
          <w:lang w:eastAsia="ja-JP"/>
        </w:rPr>
        <w:t xml:space="preserve"> catalysts, offering guidance for the design of high-performance electrocatalysts with optimized surface structures.</w:t>
      </w:r>
      <w:r w:rsidR="00382DE1" w:rsidRPr="00BA19BC">
        <w:rPr>
          <w:rFonts w:eastAsia="游明朝" w:cstheme="minorBidi"/>
          <w:szCs w:val="22"/>
          <w:lang w:eastAsia="ja-JP"/>
        </w:rPr>
        <w:t xml:space="preserve"> </w:t>
      </w:r>
    </w:p>
    <w:p w14:paraId="3664EA57" w14:textId="77777777" w:rsidR="00103907" w:rsidRPr="00BA19BC" w:rsidRDefault="00103907" w:rsidP="00E87EF6">
      <w:pPr>
        <w:spacing w:beforeLines="50" w:before="156" w:line="360" w:lineRule="auto"/>
        <w:rPr>
          <w:rFonts w:eastAsia="游明朝" w:cstheme="minorBidi"/>
          <w:szCs w:val="22"/>
          <w:lang w:eastAsia="ja-JP"/>
        </w:rPr>
      </w:pPr>
    </w:p>
    <w:p w14:paraId="5786510D" w14:textId="364A6DBB" w:rsidR="00103907" w:rsidRPr="00BA19BC" w:rsidRDefault="00103907" w:rsidP="00103907">
      <w:pPr>
        <w:pStyle w:val="NoSpacing"/>
        <w:rPr>
          <w:rFonts w:ascii="Times New Roman" w:eastAsia="DengXian" w:hAnsi="Times New Roman" w:cs="Times New Roman"/>
          <w:sz w:val="24"/>
          <w:szCs w:val="24"/>
          <w:lang w:eastAsia="zh-CN"/>
        </w:rPr>
      </w:pPr>
      <w:r w:rsidRPr="00BA19BC">
        <w:rPr>
          <w:rFonts w:ascii="Times New Roman" w:eastAsia="DengXian" w:hAnsi="Times New Roman" w:cs="Times New Roman"/>
          <w:b/>
          <w:bCs/>
          <w:sz w:val="28"/>
          <w:szCs w:val="28"/>
          <w:lang w:eastAsia="zh-CN"/>
        </w:rPr>
        <w:t>Keywords:</w:t>
      </w:r>
      <w:r w:rsidRPr="00BA19BC">
        <w:rPr>
          <w:rFonts w:ascii="Times New Roman" w:eastAsia="DengXian" w:hAnsi="Times New Roman" w:cs="Times New Roman"/>
          <w:sz w:val="24"/>
          <w:szCs w:val="24"/>
          <w:lang w:eastAsia="zh-CN"/>
        </w:rPr>
        <w:t xml:space="preserve"> </w:t>
      </w:r>
      <w:bookmarkEnd w:id="6"/>
      <w:r w:rsidRPr="00BA19BC">
        <w:rPr>
          <w:rFonts w:ascii="Times New Roman" w:eastAsia="DengXian" w:hAnsi="Times New Roman" w:cs="Times New Roman"/>
          <w:sz w:val="24"/>
          <w:szCs w:val="24"/>
          <w:lang w:eastAsia="zh-CN"/>
        </w:rPr>
        <w:t xml:space="preserve">Intermetallic </w:t>
      </w:r>
      <w:proofErr w:type="spellStart"/>
      <w:r w:rsidRPr="00BA19BC">
        <w:rPr>
          <w:rFonts w:ascii="Times New Roman" w:eastAsia="DengXian" w:hAnsi="Times New Roman" w:cs="Times New Roman"/>
          <w:sz w:val="24"/>
          <w:szCs w:val="24"/>
          <w:lang w:eastAsia="zh-CN"/>
        </w:rPr>
        <w:t>PtCo</w:t>
      </w:r>
      <w:proofErr w:type="spellEnd"/>
      <w:r w:rsidRPr="00BA19BC">
        <w:rPr>
          <w:rFonts w:ascii="Times New Roman" w:eastAsia="DengXian" w:hAnsi="Times New Roman" w:cs="Times New Roman"/>
          <w:sz w:val="24"/>
          <w:szCs w:val="24"/>
          <w:lang w:eastAsia="zh-CN"/>
        </w:rPr>
        <w:t xml:space="preserve"> alloys, ordering degree, oxygen reduction reaction (ORR), X-ray absorption spectroscopy (XAS), pair distribution function (PDF) </w:t>
      </w:r>
    </w:p>
    <w:p w14:paraId="38C5F958" w14:textId="31266F62" w:rsidR="000F7895" w:rsidRPr="00BA19BC" w:rsidRDefault="00EC57D7" w:rsidP="00103907">
      <w:pPr>
        <w:pStyle w:val="NoSpacing"/>
        <w:rPr>
          <w:rFonts w:ascii="Times New Roman" w:eastAsia="DengXian" w:hAnsi="Times New Roman" w:cs="Times New Roman"/>
          <w:b/>
          <w:bCs/>
          <w:sz w:val="28"/>
          <w:szCs w:val="28"/>
          <w:lang w:eastAsia="zh-CN"/>
        </w:rPr>
      </w:pPr>
      <w:r w:rsidRPr="00BA19BC">
        <w:rPr>
          <w:rFonts w:ascii="Times New Roman" w:hAnsi="Times New Roman" w:cs="Times New Roman"/>
          <w:b/>
          <w:bCs/>
          <w:sz w:val="28"/>
          <w:szCs w:val="28"/>
        </w:rPr>
        <w:lastRenderedPageBreak/>
        <w:t>Introduction</w:t>
      </w:r>
      <w:r w:rsidR="00343EA9" w:rsidRPr="00BA19BC">
        <w:rPr>
          <w:rFonts w:ascii="Times New Roman" w:hAnsi="Times New Roman" w:cs="Times New Roman"/>
          <w:b/>
          <w:bCs/>
          <w:sz w:val="28"/>
          <w:szCs w:val="28"/>
        </w:rPr>
        <w:t xml:space="preserve"> </w:t>
      </w:r>
      <w:r w:rsidR="00CB6156" w:rsidRPr="00BA19BC">
        <w:rPr>
          <w:rFonts w:ascii="Times New Roman" w:hAnsi="Times New Roman" w:cs="Times New Roman"/>
          <w:b/>
          <w:bCs/>
          <w:sz w:val="28"/>
          <w:szCs w:val="28"/>
        </w:rPr>
        <w:t xml:space="preserve"> </w:t>
      </w:r>
      <w:r w:rsidR="000F7895" w:rsidRPr="00BA19BC">
        <w:rPr>
          <w:rFonts w:ascii="Times New Roman" w:hAnsi="Times New Roman" w:cs="Times New Roman"/>
          <w:b/>
          <w:bCs/>
          <w:sz w:val="28"/>
          <w:szCs w:val="28"/>
        </w:rPr>
        <w:t xml:space="preserve"> </w:t>
      </w:r>
      <w:r w:rsidR="000B50EE" w:rsidRPr="00BA19BC">
        <w:rPr>
          <w:rFonts w:ascii="Times New Roman" w:hAnsi="Times New Roman" w:cs="Times New Roman"/>
          <w:b/>
          <w:bCs/>
          <w:sz w:val="28"/>
          <w:szCs w:val="28"/>
        </w:rPr>
        <w:t xml:space="preserve"> </w:t>
      </w:r>
    </w:p>
    <w:p w14:paraId="586BD169" w14:textId="0D14441B" w:rsidR="001C43AE" w:rsidRPr="00BA19BC" w:rsidRDefault="001C43AE" w:rsidP="001C43AE">
      <w:pPr>
        <w:spacing w:line="360" w:lineRule="auto"/>
        <w:rPr>
          <w:rFonts w:eastAsia="游明朝"/>
          <w:lang w:eastAsia="ja-JP"/>
        </w:rPr>
      </w:pPr>
      <w:r w:rsidRPr="00BA19BC">
        <w:t>Proton exchange membrane fuel cells (PEMFCs) have garnered significant attention as a promising energy conversion technology for various applications, particularly in the automotive industry</w:t>
      </w:r>
      <w:r w:rsidR="000540D6" w:rsidRPr="00BA19BC">
        <w:t>.</w:t>
      </w:r>
      <w:r w:rsidR="00A41674" w:rsidRPr="00BA19BC">
        <w:rPr>
          <w:lang w:val="en-IN"/>
        </w:rPr>
        <w:fldChar w:fldCharType="begin"/>
      </w:r>
      <w:r w:rsidR="0017715B" w:rsidRPr="00BA19BC">
        <w:rPr>
          <w:lang w:val="en-IN"/>
        </w:rPr>
        <w:instrText xml:space="preserve"> ADDIN EN.CITE &lt;EndNote&gt;&lt;Cite&gt;&lt;Author&gt;Yu&lt;/Author&gt;&lt;Year&gt;2023&lt;/Year&gt;&lt;RecNum&gt;1126&lt;/RecNum&gt;&lt;DisplayText&gt;&lt;style face="superscript"&gt;1-2&lt;/style&gt;&lt;/DisplayText&gt;&lt;record&gt;&lt;rec-number&gt;1126&lt;/rec-number&gt;&lt;foreign-keys&gt;&lt;key app="EN" db-id="trd99r2wqeesawetf025z0wv0ff5fwdv0wzt" timestamp="1713862721"&gt;1126&lt;/key&gt;&lt;/foreign-keys&gt;&lt;ref-type name="Journal Article"&gt;17&lt;/ref-type&gt;&lt;contributors&gt;&lt;authors&gt;&lt;author&gt;Yu, Siying&lt;/author&gt;&lt;author&gt;Yang, Hong&lt;/author&gt;&lt;/authors&gt;&lt;/contributors&gt;&lt;titles&gt;&lt;title&gt;Design principles for the synthesis of platinum–cobalt intermetallic nanoparticles for electrocatalytic applications&lt;/title&gt;&lt;secondary-title&gt;Chemical Communications&lt;/secondary-title&gt;&lt;/titles&gt;&lt;periodical&gt;&lt;full-title&gt;Chemical communications&lt;/full-title&gt;&lt;/periodical&gt;&lt;pages&gt;4852-4871&lt;/pages&gt;&lt;volume&gt;59&lt;/volume&gt;&lt;number&gt;33&lt;/number&gt;&lt;dates&gt;&lt;year&gt;2023&lt;/year&gt;&lt;/dates&gt;&lt;urls&gt;&lt;/urls&gt;&lt;/record&gt;&lt;/Cite&gt;&lt;Cite&gt;&lt;Author&gt;Zhuang&lt;/Author&gt;&lt;Year&gt;2023&lt;/Year&gt;&lt;RecNum&gt;1144&lt;/RecNum&gt;&lt;record&gt;&lt;rec-number&gt;1144&lt;/rec-number&gt;&lt;foreign-keys&gt;&lt;key app="EN" db-id="trd99r2wqeesawetf025z0wv0ff5fwdv0wzt" timestamp="1744186281"&gt;1144&lt;/key&gt;&lt;/foreign-keys&gt;&lt;ref-type name="Journal Article"&gt;17&lt;/ref-type&gt;&lt;contributors&gt;&lt;authors&gt;&lt;author&gt;Zhuang, Yujuan&lt;/author&gt;&lt;author&gt;Yang, Jiao&lt;/author&gt;&lt;author&gt;Meng, Lingwei&lt;/author&gt;&lt;author&gt;Ma, Chuanming&lt;/author&gt;&lt;author&gt;Peng, Lishan&lt;/author&gt;&lt;author&gt;Chen, De&lt;/author&gt;&lt;author&gt;Chen, Qingjun&lt;/author&gt;&lt;/authors&gt;&lt;/contributors&gt;&lt;titles&gt;&lt;title&gt;Polyaniline-derived carbon nanofibers with a high graphitization degree loading ordered PtNi intermetallic nanoparticles for oxygen reduction reaction&lt;/title&gt;&lt;secondary-title&gt;Industrial Chemistry &amp;amp; Materials&lt;/secondary-title&gt;&lt;/titles&gt;&lt;periodical&gt;&lt;full-title&gt;Industrial Chemistry &amp;amp; Materials&lt;/full-title&gt;&lt;/periodical&gt;&lt;pages&gt;458-464&lt;/pages&gt;&lt;volume&gt;1&lt;/volume&gt;&lt;number&gt;3&lt;/number&gt;&lt;dates&gt;&lt;year&gt;2023&lt;/year&gt;&lt;/dates&gt;&lt;urls&gt;&lt;/urls&gt;&lt;/record&gt;&lt;/Cite&gt;&lt;/EndNote&gt;</w:instrText>
      </w:r>
      <w:r w:rsidR="00A41674" w:rsidRPr="00BA19BC">
        <w:rPr>
          <w:lang w:val="en-IN"/>
        </w:rPr>
        <w:fldChar w:fldCharType="separate"/>
      </w:r>
      <w:r w:rsidR="0017715B" w:rsidRPr="00BA19BC">
        <w:rPr>
          <w:noProof/>
          <w:vertAlign w:val="superscript"/>
          <w:lang w:val="en-IN"/>
        </w:rPr>
        <w:t>1-2</w:t>
      </w:r>
      <w:r w:rsidR="00A41674" w:rsidRPr="00BA19BC">
        <w:rPr>
          <w:lang w:val="en-IN"/>
        </w:rPr>
        <w:fldChar w:fldCharType="end"/>
      </w:r>
      <w:r w:rsidRPr="00BA19BC">
        <w:t xml:space="preserve"> However, the widespread adoption of PEMFCs is hindered by the high cost and limited availability of platinum (Pt), a key component of the electrocatalysts used in these devices</w:t>
      </w:r>
      <w:r w:rsidR="000540D6" w:rsidRPr="00BA19BC">
        <w:t>.</w:t>
      </w:r>
      <w:r w:rsidR="00A41674" w:rsidRPr="00BA19BC">
        <w:fldChar w:fldCharType="begin">
          <w:fldData xml:space="preserve">PEVuZE5vdGU+PENpdGU+PEF1dGhvcj5MaTwvQXV0aG9yPjxZZWFyPjIwMjM8L1llYXI+PFJlY051
bT42MTg8L1JlY051bT48RGlzcGxheVRleHQ+PHN0eWxlIGZhY2U9InN1cGVyc2NyaXB0Ij4zLTQ8
L3N0eWxlPjwvRGlzcGxheVRleHQ+PHJlY29yZD48cmVjLW51bWJlcj42MTg8L3JlYy1udW1iZXI+
PGZvcmVpZ24ta2V5cz48a2V5IGFwcD0iRU4iIGRiLWlkPSJlYXdldDJhYWFwc2F6ZmU1dnhveDJ4
czF4dnpydjJ3MmF6eHgiIHRpbWVzdGFtcD0iMTY4NDA0NDM0NSIgZ3VpZD0iNjMyMThlNGQtNDM2
Zi00M2RkLTk3NmMtZjdmNWY4YmY4ODhlIj42MTg8L2tleT48L2ZvcmVpZ24ta2V5cz48cmVmLXR5
cGUgbmFtZT0iSm91cm5hbCBBcnRpY2xlIj4xNzwvcmVmLXR5cGU+PGNvbnRyaWJ1dG9ycz48YXV0
aG9ycz48YXV0aG9yPkxpLCBDaGVuemhhbzwvYXV0aG9yPjxhdXRob3I+WXUsIEthbmc8L2F1dGhv
cj48YXV0aG9yPkJpcmQsIEFzaGxleTwvYXV0aG9yPjxhdXRob3I+R3VvLCBGZWk8L2F1dGhvcj48
YXV0aG9yPklsYXZza3ksIEphbjwvYXV0aG9yPjxhdXRob3I+TGl1LCBZYWRvbmc8L2F1dGhvcj48
YXV0aG9yPkN1bGxlbiwgRGF2aWQgQS48L2F1dGhvcj48YXV0aG9yPkt1c29nbHUsIEFobWV0PC9h
dXRob3I+PGF1dGhvcj5XZWJlciwgQWRhbSBaLjwvYXV0aG9yPjxhdXRob3I+RmVyZWlyYSwgUGF1
bG88L2F1dGhvcj48YXV0aG9yPlhpZSwgSmlhbjwvYXV0aG9yPjwvYXV0aG9ycz48L2NvbnRyaWJ1
dG9ycz48dGl0bGVzPjx0aXRsZT5VbnJhdmVsaW5nIHRoZSBDb3JlIG9mIEZ1ZWwgQ2VsbCBQZXJm
b3JtYW5jZTogRW5naW5lZXJpbmcgdGhlIElvbm9tZXIvQ2F0YWx5c3QgSW50ZXJmYWNlPC90aXRs
ZT48c2Vjb25kYXJ5LXRpdGxlPkVuZXJneSAmYW1wOyBFbnZpcm9ubWVudGFsIFNjaWVuY2U8L3Nl
Y29uZGFyeS10aXRsZT48L3RpdGxlcz48cGVyaW9kaWNhbD48ZnVsbC10aXRsZT5FbmVyZ3kgJmFt
cDsgRW52aXJvbm1lbnRhbCBTY2llbmNlPC9mdWxsLXRpdGxlPjwvcGVyaW9kaWNhbD48ZGF0ZXM+
PHllYXI+MjAyMzwveWVhcj48L2RhdGVzPjxwdWJsaXNoZXI+VGhlIFJveWFsIFNvY2lldHkgb2Yg
Q2hlbWlzdHJ5PC9wdWJsaXNoZXI+PGlzYm4+MTc1NC01NjkyPC9pc2JuPjx3b3JrLXR5cGU+MTAu
MTAzOS9EMkVFMDM1NTNHPC93b3JrLXR5cGU+PHVybHM+PHJlbGF0ZWQtdXJscz48dXJsPmh0dHA6
Ly9keC5kb2kub3JnLzEwLjEwMzkvRDJFRTAzNTUzRzwvdXJsPjwvcmVsYXRlZC11cmxzPjwvdXJs
cz48ZWxlY3Ryb25pYy1yZXNvdXJjZS1udW0+MTAuMTAzOS9EMkVFMDM1NTNHPC9lbGVjdHJvbmlj
LXJlc291cmNlLW51bT48L3JlY29yZD48L0NpdGU+PENpdGU+PEF1dGhvcj5YdTwvQXV0aG9yPjxZ
ZWFyPjIwMjM8L1llYXI+PFJlY051bT42OTk8L1JlY051bT48cmVjb3JkPjxyZWMtbnVtYmVyPjY5
OTwvcmVjLW51bWJlcj48Zm9yZWlnbi1rZXlzPjxrZXkgYXBwPSJFTiIgZGItaWQ9ImVhd2V0MmFh
YXBzYXpmZTV2eG94MnhzMXh2enJ2MncyYXp4eCIgdGltZXN0YW1wPSIxNjk3NzE5ODI0IiBndWlk
PSI4ZmEwYTdmZC00OTdhLTQ2M2UtOTQzNy05N2EzZDBkMDUyNmIiPjY5OTwva2V5PjwvZm9yZWln
bi1rZXlzPjxyZWYtdHlwZSBuYW1lPSJKb3VybmFsIEFydGljbGUiPjE3PC9yZWYtdHlwZT48Y29u
dHJpYnV0b3JzPjxhdXRob3JzPjxhdXRob3I+WHUsIEd1YW5naHVpPC9hdXRob3I+PGF1dGhvcj5Z
YW5nLCBMaXRpbmc8L2F1dGhvcj48YXV0aG9yPkxpLCBKaW5zaGVuZzwvYXV0aG9yPjxhdXRob3I+
TGl1LCBDaGFuZ3Blbmc8L2F1dGhvcj48YXV0aG9yPlhpbmcsIFdlaTwvYXV0aG9yPjxhdXRob3I+
Wmh1LCBKaWFuYmluZzwvYXV0aG9yPjwvYXV0aG9ycz48L2NvbnRyaWJ1dG9ycz48dGl0bGVzPjx0
aXRsZT5TdHJhdGVnaWVzIGZvciBpbXByb3Zpbmcgc3RhYmlsaXR5IG9mIFB0LWJhc2VkIGNhdGFs
eXN0cyBmb3Igb3h5Z2VuIHJlZHVjdGlvbiByZWFjdGlvbjwvdGl0bGU+PHNlY29uZGFyeS10aXRs
ZT5BZHZhbmNlZCBTZW5zb3IgYW5kIEVuZXJneSBNYXRlcmlhbHM8L3NlY29uZGFyeS10aXRsZT48
L3RpdGxlcz48cGVyaW9kaWNhbD48ZnVsbC10aXRsZT5BZHZhbmNlZCBTZW5zb3IgYW5kIEVuZXJn
eSBNYXRlcmlhbHM8L2Z1bGwtdGl0bGU+PC9wZXJpb2RpY2FsPjxwYWdlcz4xMDAwNTg8L3BhZ2Vz
Pjx2b2x1bWU+Mjwvdm9sdW1lPjxudW1iZXI+MjwvbnVtYmVyPjxrZXl3b3Jkcz48a2V5d29yZD5Q
cm90b24gZXhjaGFuZ2UgbWVtYnJhbmUgZnVlbCBjZWxsczwva2V5d29yZD48a2V5d29yZD5PeHln
ZW4gcmVkdWN0aW9uIHJlYWN0aW9uPC9rZXl3b3JkPjxrZXl3b3JkPlB0IGJhc2VkIGVsZWN0cm9j
YXRhbHlzdDwva2V5d29yZD48a2V5d29yZD5TdGFiaWxpdHk8L2tleXdvcmQ+PC9rZXl3b3Jkcz48
ZGF0ZXM+PHllYXI+MjAyMzwveWVhcj48cHViLWRhdGVzPjxkYXRlPjIwMjMvMDYvMDEvPC9kYXRl
PjwvcHViLWRhdGVzPjwvZGF0ZXM+PGlzYm4+Mjc3My0wNDVYPC9pc2JuPjx1cmxzPjxyZWxhdGVk
LXVybHM+PHVybD5odHRwczovL3d3dy5zY2llbmNlZGlyZWN0LmNvbS9zY2llbmNlL2FydGljbGUv
cGlpL1MyNzczMDQ1WDIzMDAwMTM0PC91cmw+PC9yZWxhdGVkLXVybHM+PC91cmxzPjxlbGVjdHJv
bmljLXJlc291cmNlLW51bT5odHRwczovL2RvaS5vcmcvMTAuMTAxNi9qLmFzZW1zLjIwMjMuMTAw
MDU4PC9lbGVjdHJvbmljLXJlc291cmNlLW51bT48L3JlY29yZD48L0NpdGU+PC9FbmROb3RlPn==
</w:fldData>
        </w:fldChar>
      </w:r>
      <w:r w:rsidR="0017715B" w:rsidRPr="00BA19BC">
        <w:instrText xml:space="preserve"> ADDIN EN.CITE </w:instrText>
      </w:r>
      <w:r w:rsidR="0017715B" w:rsidRPr="00BA19BC">
        <w:fldChar w:fldCharType="begin">
          <w:fldData xml:space="preserve">PEVuZE5vdGU+PENpdGU+PEF1dGhvcj5MaTwvQXV0aG9yPjxZZWFyPjIwMjM8L1llYXI+PFJlY051
bT42MTg8L1JlY051bT48RGlzcGxheVRleHQ+PHN0eWxlIGZhY2U9InN1cGVyc2NyaXB0Ij4zLTQ8
L3N0eWxlPjwvRGlzcGxheVRleHQ+PHJlY29yZD48cmVjLW51bWJlcj42MTg8L3JlYy1udW1iZXI+
PGZvcmVpZ24ta2V5cz48a2V5IGFwcD0iRU4iIGRiLWlkPSJlYXdldDJhYWFwc2F6ZmU1dnhveDJ4
czF4dnpydjJ3MmF6eHgiIHRpbWVzdGFtcD0iMTY4NDA0NDM0NSIgZ3VpZD0iNjMyMThlNGQtNDM2
Zi00M2RkLTk3NmMtZjdmNWY4YmY4ODhlIj42MTg8L2tleT48L2ZvcmVpZ24ta2V5cz48cmVmLXR5
cGUgbmFtZT0iSm91cm5hbCBBcnRpY2xlIj4xNzwvcmVmLXR5cGU+PGNvbnRyaWJ1dG9ycz48YXV0
aG9ycz48YXV0aG9yPkxpLCBDaGVuemhhbzwvYXV0aG9yPjxhdXRob3I+WXUsIEthbmc8L2F1dGhv
cj48YXV0aG9yPkJpcmQsIEFzaGxleTwvYXV0aG9yPjxhdXRob3I+R3VvLCBGZWk8L2F1dGhvcj48
YXV0aG9yPklsYXZza3ksIEphbjwvYXV0aG9yPjxhdXRob3I+TGl1LCBZYWRvbmc8L2F1dGhvcj48
YXV0aG9yPkN1bGxlbiwgRGF2aWQgQS48L2F1dGhvcj48YXV0aG9yPkt1c29nbHUsIEFobWV0PC9h
dXRob3I+PGF1dGhvcj5XZWJlciwgQWRhbSBaLjwvYXV0aG9yPjxhdXRob3I+RmVyZWlyYSwgUGF1
bG88L2F1dGhvcj48YXV0aG9yPlhpZSwgSmlhbjwvYXV0aG9yPjwvYXV0aG9ycz48L2NvbnRyaWJ1
dG9ycz48dGl0bGVzPjx0aXRsZT5VbnJhdmVsaW5nIHRoZSBDb3JlIG9mIEZ1ZWwgQ2VsbCBQZXJm
b3JtYW5jZTogRW5naW5lZXJpbmcgdGhlIElvbm9tZXIvQ2F0YWx5c3QgSW50ZXJmYWNlPC90aXRs
ZT48c2Vjb25kYXJ5LXRpdGxlPkVuZXJneSAmYW1wOyBFbnZpcm9ubWVudGFsIFNjaWVuY2U8L3Nl
Y29uZGFyeS10aXRsZT48L3RpdGxlcz48cGVyaW9kaWNhbD48ZnVsbC10aXRsZT5FbmVyZ3kgJmFt
cDsgRW52aXJvbm1lbnRhbCBTY2llbmNlPC9mdWxsLXRpdGxlPjwvcGVyaW9kaWNhbD48ZGF0ZXM+
PHllYXI+MjAyMzwveWVhcj48L2RhdGVzPjxwdWJsaXNoZXI+VGhlIFJveWFsIFNvY2lldHkgb2Yg
Q2hlbWlzdHJ5PC9wdWJsaXNoZXI+PGlzYm4+MTc1NC01NjkyPC9pc2JuPjx3b3JrLXR5cGU+MTAu
MTAzOS9EMkVFMDM1NTNHPC93b3JrLXR5cGU+PHVybHM+PHJlbGF0ZWQtdXJscz48dXJsPmh0dHA6
Ly9keC5kb2kub3JnLzEwLjEwMzkvRDJFRTAzNTUzRzwvdXJsPjwvcmVsYXRlZC11cmxzPjwvdXJs
cz48ZWxlY3Ryb25pYy1yZXNvdXJjZS1udW0+MTAuMTAzOS9EMkVFMDM1NTNHPC9lbGVjdHJvbmlj
LXJlc291cmNlLW51bT48L3JlY29yZD48L0NpdGU+PENpdGU+PEF1dGhvcj5YdTwvQXV0aG9yPjxZ
ZWFyPjIwMjM8L1llYXI+PFJlY051bT42OTk8L1JlY051bT48cmVjb3JkPjxyZWMtbnVtYmVyPjY5
OTwvcmVjLW51bWJlcj48Zm9yZWlnbi1rZXlzPjxrZXkgYXBwPSJFTiIgZGItaWQ9ImVhd2V0MmFh
YXBzYXpmZTV2eG94MnhzMXh2enJ2MncyYXp4eCIgdGltZXN0YW1wPSIxNjk3NzE5ODI0IiBndWlk
PSI4ZmEwYTdmZC00OTdhLTQ2M2UtOTQzNy05N2EzZDBkMDUyNmIiPjY5OTwva2V5PjwvZm9yZWln
bi1rZXlzPjxyZWYtdHlwZSBuYW1lPSJKb3VybmFsIEFydGljbGUiPjE3PC9yZWYtdHlwZT48Y29u
dHJpYnV0b3JzPjxhdXRob3JzPjxhdXRob3I+WHUsIEd1YW5naHVpPC9hdXRob3I+PGF1dGhvcj5Z
YW5nLCBMaXRpbmc8L2F1dGhvcj48YXV0aG9yPkxpLCBKaW5zaGVuZzwvYXV0aG9yPjxhdXRob3I+
TGl1LCBDaGFuZ3Blbmc8L2F1dGhvcj48YXV0aG9yPlhpbmcsIFdlaTwvYXV0aG9yPjxhdXRob3I+
Wmh1LCBKaWFuYmluZzwvYXV0aG9yPjwvYXV0aG9ycz48L2NvbnRyaWJ1dG9ycz48dGl0bGVzPjx0
aXRsZT5TdHJhdGVnaWVzIGZvciBpbXByb3Zpbmcgc3RhYmlsaXR5IG9mIFB0LWJhc2VkIGNhdGFs
eXN0cyBmb3Igb3h5Z2VuIHJlZHVjdGlvbiByZWFjdGlvbjwvdGl0bGU+PHNlY29uZGFyeS10aXRs
ZT5BZHZhbmNlZCBTZW5zb3IgYW5kIEVuZXJneSBNYXRlcmlhbHM8L3NlY29uZGFyeS10aXRsZT48
L3RpdGxlcz48cGVyaW9kaWNhbD48ZnVsbC10aXRsZT5BZHZhbmNlZCBTZW5zb3IgYW5kIEVuZXJn
eSBNYXRlcmlhbHM8L2Z1bGwtdGl0bGU+PC9wZXJpb2RpY2FsPjxwYWdlcz4xMDAwNTg8L3BhZ2Vz
Pjx2b2x1bWU+Mjwvdm9sdW1lPjxudW1iZXI+MjwvbnVtYmVyPjxrZXl3b3Jkcz48a2V5d29yZD5Q
cm90b24gZXhjaGFuZ2UgbWVtYnJhbmUgZnVlbCBjZWxsczwva2V5d29yZD48a2V5d29yZD5PeHln
ZW4gcmVkdWN0aW9uIHJlYWN0aW9uPC9rZXl3b3JkPjxrZXl3b3JkPlB0IGJhc2VkIGVsZWN0cm9j
YXRhbHlzdDwva2V5d29yZD48a2V5d29yZD5TdGFiaWxpdHk8L2tleXdvcmQ+PC9rZXl3b3Jkcz48
ZGF0ZXM+PHllYXI+MjAyMzwveWVhcj48cHViLWRhdGVzPjxkYXRlPjIwMjMvMDYvMDEvPC9kYXRl
PjwvcHViLWRhdGVzPjwvZGF0ZXM+PGlzYm4+Mjc3My0wNDVYPC9pc2JuPjx1cmxzPjxyZWxhdGVk
LXVybHM+PHVybD5odHRwczovL3d3dy5zY2llbmNlZGlyZWN0LmNvbS9zY2llbmNlL2FydGljbGUv
cGlpL1MyNzczMDQ1WDIzMDAwMTM0PC91cmw+PC9yZWxhdGVkLXVybHM+PC91cmxzPjxlbGVjdHJv
bmljLXJlc291cmNlLW51bT5odHRwczovL2RvaS5vcmcvMTAuMTAxNi9qLmFzZW1zLjIwMjMuMTAw
MDU4PC9lbGVjdHJvbmljLXJlc291cmNlLW51bT48L3JlY29yZD48L0NpdGU+PC9FbmROb3RlPn==
</w:fldData>
        </w:fldChar>
      </w:r>
      <w:r w:rsidR="0017715B" w:rsidRPr="00BA19BC">
        <w:instrText xml:space="preserve"> ADDIN EN.CITE.DATA </w:instrText>
      </w:r>
      <w:r w:rsidR="0017715B" w:rsidRPr="00BA19BC">
        <w:fldChar w:fldCharType="end"/>
      </w:r>
      <w:r w:rsidR="00A41674" w:rsidRPr="00BA19BC">
        <w:fldChar w:fldCharType="separate"/>
      </w:r>
      <w:r w:rsidR="0017715B" w:rsidRPr="00BA19BC">
        <w:rPr>
          <w:noProof/>
          <w:vertAlign w:val="superscript"/>
        </w:rPr>
        <w:t>3-4</w:t>
      </w:r>
      <w:r w:rsidR="00A41674" w:rsidRPr="00BA19BC">
        <w:fldChar w:fldCharType="end"/>
      </w:r>
      <w:r w:rsidRPr="00BA19BC">
        <w:t xml:space="preserve"> To address this challenge, extensive research efforts have focused on developing Pt-based alloy catalysts with reduced Pt content and enhanced catalytic activity. Alloying Pt with 3d transition metals can effectively reduce Pt usage and improve the catalytic activity through ligand and strain effects</w:t>
      </w:r>
      <w:r w:rsidR="000540D6" w:rsidRPr="00BA19BC">
        <w:t>.</w:t>
      </w:r>
      <w:r w:rsidR="00A41674" w:rsidRPr="00BA19BC">
        <w:fldChar w:fldCharType="begin">
          <w:fldData xml:space="preserve">PEVuZE5vdGU+PENpdGU+PEF1dGhvcj5UYW5nPC9BdXRob3I+PFllYXI+MjAyMjwvWWVhcj48UmVj
TnVtPjQzOTwvUmVjTnVtPjxEaXNwbGF5VGV4dD48c3R5bGUgZmFjZT0ic3VwZXJzY3JpcHQiPjUt
Njwvc3R5bGU+PC9EaXNwbGF5VGV4dD48cmVjb3JkPjxyZWMtbnVtYmVyPjQzOTwvcmVjLW51bWJl
cj48Zm9yZWlnbi1rZXlzPjxrZXkgYXBwPSJFTiIgZGItaWQ9ImVhd2V0MmFhYXBzYXpmZTV2eG94
MnhzMXh2enJ2MncyYXp4eCIgdGltZXN0YW1wPSIxNjUwNTIxNTEyIiBndWlkPSJkZjkzYzJjYi0y
ZTgxLTQ0MWMtYjRkOC1lYmQwYTZmODkyYTciPjQzOTwva2V5PjwvZm9yZWlnbi1rZXlzPjxyZWYt
dHlwZSBuYW1lPSJKb3VybmFsIEFydGljbGUiPjE3PC9yZWYtdHlwZT48Y29udHJpYnV0b3JzPjxh
dXRob3JzPjxhdXRob3I+VGFuZywgTWVpaHVhPC9hdXRob3I+PGF1dGhvcj5aaGFuZywgU2hpbWlu
ZzwvYXV0aG9yPjxhdXRob3I+Q2hlbiwgU2hlbmdsaTwvYXV0aG9yPjwvYXV0aG9ycz48L2NvbnRy
aWJ1dG9ycz48dGl0bGVzPjx0aXRsZT5QdCB1dGlsaXphdGlvbiBpbiBwcm90b24gZXhjaGFuZ2Ug
bWVtYnJhbmUgZnVlbCBjZWxsczogc3RydWN0dXJlIGltcGFjdGluZyBmYWN0b3JzIGFuZCBtZWNo
YW5pc3RpYyBpbnNpZ2h0czwvdGl0bGU+PHNlY29uZGFyeS10aXRsZT5DaGVtaWNhbCBTb2NpZXR5
IFJldmlld3M8L3NlY29uZGFyeS10aXRsZT48L3RpdGxlcz48cGVyaW9kaWNhbD48ZnVsbC10aXRs
ZT5DaGVtaWNhbCBTb2NpZXR5IFJldmlld3M8L2Z1bGwtdGl0bGU+PC9wZXJpb2RpY2FsPjxwYWdl
cz4xNTI5LTE1NDY8L3BhZ2VzPjx2b2x1bWU+NTE8L3ZvbHVtZT48bnVtYmVyPjQ8L251bWJlcj48
ZGF0ZXM+PHllYXI+MjAyMjwveWVhcj48L2RhdGVzPjxwdWJsaXNoZXI+VGhlIFJveWFsIFNvY2ll
dHkgb2YgQ2hlbWlzdHJ5PC9wdWJsaXNoZXI+PGlzYm4+MDMwNi0wMDEyPC9pc2JuPjx3b3JrLXR5
cGU+MTAuMTAzOS9EMUNTMDA5ODFIPC93b3JrLXR5cGU+PHVybHM+PHJlbGF0ZWQtdXJscz48dXJs
Pmh0dHA6Ly9keC5kb2kub3JnLzEwLjEwMzkvRDFDUzAwOTgxSDwvdXJsPjwvcmVsYXRlZC11cmxz
PjwvdXJscz48ZWxlY3Ryb25pYy1yZXNvdXJjZS1udW0+MTAuMTAzOS9EMUNTMDA5ODFIPC9lbGVj
dHJvbmljLXJlc291cmNlLW51bT48L3JlY29yZD48L0NpdGU+PENpdGU+PEF1dGhvcj5aaHU8L0F1
dGhvcj48WWVhcj4yMDI0PC9ZZWFyPjxSZWNOdW0+MTE0NTwvUmVjTnVtPjxyZWNvcmQ+PHJlYy1u
dW1iZXI+MTE0NTwvcmVjLW51bWJlcj48Zm9yZWlnbi1rZXlzPjxrZXkgYXBwPSJFTiIgZGItaWQ9
InRyZDk5cjJ3cWVlc2F3ZXRmMDI1ejB3djBmZjVmd2R2MHd6dCIgdGltZXN0YW1wPSIxNzQ0MTg2
Nzc3Ij4xMTQ1PC9rZXk+PC9mb3JlaWduLWtleXM+PHJlZi10eXBlIG5hbWU9IkpvdXJuYWwgQXJ0
aWNsZSI+MTc8L3JlZi10eXBlPjxjb250cmlidXRvcnM+PGF1dGhvcnM+PGF1dGhvcj5aaHUsIE1l
bmd6aGFvPC9hdXRob3I+PGF1dGhvcj5aaGFuZywgSHVpanVhbjwvYXV0aG9yPjxhdXRob3I+SHUs
IFlhbm1pbjwvYXV0aG9yPjxhdXRob3I+WmhvdSwgRmFuZ3lhbzwvYXV0aG9yPjxhdXRob3I+R2Fv
LCBYaWFvcGluZzwvYXV0aG9yPjxhdXRob3I+SGUsIERheWluPC9hdXRob3I+PGF1dGhvcj5aaGFv
LCBYdXlhbjwvYXV0aG9yPjxhdXRob3I+WmhhbywgQ2hhbzwvYXV0aG9yPjxhdXRob3I+V2FuZywg
SmluZzwvYXV0aG9yPjxhdXRob3I+VGllLCBXZW5hbjwvYXV0aG9yPjwvYXV0aG9ycz48L2NvbnRy
aWJ1dG9ycz48dGl0bGVzPjx0aXRsZT5JbiBTaXR1IE5pdHJvZ2VuIEluZmlsdHJhdGlvbiBpbnRv
IGFuIE9yZGVyZWQgUHQzQ28gQWxsb3kgd2l0aCBzcOKAk2QgSHlicmlkaXphdGlvbiB0byBCb29z
dCBGdWVsIENlbGwgUGVyZm9ybWFuY2U8L3RpdGxlPjxzZWNvbmRhcnktdGl0bGU+QUNTIENhdGFs
eXNpczwvc2Vjb25kYXJ5LXRpdGxlPjwvdGl0bGVzPjxwZXJpb2RpY2FsPjxmdWxsLXRpdGxlPkFj
cyBDYXRhbHlzaXM8L2Z1bGwtdGl0bGU+PC9wZXJpb2RpY2FsPjxwYWdlcz41ODU4LTU4Njc8L3Bh
Z2VzPjx2b2x1bWU+MTQ8L3ZvbHVtZT48bnVtYmVyPjg8L251bWJlcj48ZGF0ZXM+PHllYXI+MjAy
NDwveWVhcj48L2RhdGVzPjxpc2JuPjIxNTUtNTQzNTwvaXNibj48dXJscz48L3VybHM+PC9yZWNv
cmQ+PC9DaXRlPjwvRW5kTm90ZT5=
</w:fldData>
        </w:fldChar>
      </w:r>
      <w:r w:rsidR="008B0F06" w:rsidRPr="00BA19BC">
        <w:instrText xml:space="preserve"> ADDIN EN.CITE </w:instrText>
      </w:r>
      <w:r w:rsidR="008B0F06" w:rsidRPr="00BA19BC">
        <w:fldChar w:fldCharType="begin">
          <w:fldData xml:space="preserve">PEVuZE5vdGU+PENpdGU+PEF1dGhvcj5UYW5nPC9BdXRob3I+PFllYXI+MjAyMjwvWWVhcj48UmVj
TnVtPjQzOTwvUmVjTnVtPjxEaXNwbGF5VGV4dD48c3R5bGUgZmFjZT0ic3VwZXJzY3JpcHQiPjUt
Njwvc3R5bGU+PC9EaXNwbGF5VGV4dD48cmVjb3JkPjxyZWMtbnVtYmVyPjQzOTwvcmVjLW51bWJl
cj48Zm9yZWlnbi1rZXlzPjxrZXkgYXBwPSJFTiIgZGItaWQ9ImVhd2V0MmFhYXBzYXpmZTV2eG94
MnhzMXh2enJ2MncyYXp4eCIgdGltZXN0YW1wPSIxNjUwNTIxNTEyIiBndWlkPSJkZjkzYzJjYi0y
ZTgxLTQ0MWMtYjRkOC1lYmQwYTZmODkyYTciPjQzOTwva2V5PjwvZm9yZWlnbi1rZXlzPjxyZWYt
dHlwZSBuYW1lPSJKb3VybmFsIEFydGljbGUiPjE3PC9yZWYtdHlwZT48Y29udHJpYnV0b3JzPjxh
dXRob3JzPjxhdXRob3I+VGFuZywgTWVpaHVhPC9hdXRob3I+PGF1dGhvcj5aaGFuZywgU2hpbWlu
ZzwvYXV0aG9yPjxhdXRob3I+Q2hlbiwgU2hlbmdsaTwvYXV0aG9yPjwvYXV0aG9ycz48L2NvbnRy
aWJ1dG9ycz48dGl0bGVzPjx0aXRsZT5QdCB1dGlsaXphdGlvbiBpbiBwcm90b24gZXhjaGFuZ2Ug
bWVtYnJhbmUgZnVlbCBjZWxsczogc3RydWN0dXJlIGltcGFjdGluZyBmYWN0b3JzIGFuZCBtZWNo
YW5pc3RpYyBpbnNpZ2h0czwvdGl0bGU+PHNlY29uZGFyeS10aXRsZT5DaGVtaWNhbCBTb2NpZXR5
IFJldmlld3M8L3NlY29uZGFyeS10aXRsZT48L3RpdGxlcz48cGVyaW9kaWNhbD48ZnVsbC10aXRs
ZT5DaGVtaWNhbCBTb2NpZXR5IFJldmlld3M8L2Z1bGwtdGl0bGU+PC9wZXJpb2RpY2FsPjxwYWdl
cz4xNTI5LTE1NDY8L3BhZ2VzPjx2b2x1bWU+NTE8L3ZvbHVtZT48bnVtYmVyPjQ8L251bWJlcj48
ZGF0ZXM+PHllYXI+MjAyMjwveWVhcj48L2RhdGVzPjxwdWJsaXNoZXI+VGhlIFJveWFsIFNvY2ll
dHkgb2YgQ2hlbWlzdHJ5PC9wdWJsaXNoZXI+PGlzYm4+MDMwNi0wMDEyPC9pc2JuPjx3b3JrLXR5
cGU+MTAuMTAzOS9EMUNTMDA5ODFIPC93b3JrLXR5cGU+PHVybHM+PHJlbGF0ZWQtdXJscz48dXJs
Pmh0dHA6Ly9keC5kb2kub3JnLzEwLjEwMzkvRDFDUzAwOTgxSDwvdXJsPjwvcmVsYXRlZC11cmxz
PjwvdXJscz48ZWxlY3Ryb25pYy1yZXNvdXJjZS1udW0+MTAuMTAzOS9EMUNTMDA5ODFIPC9lbGVj
dHJvbmljLXJlc291cmNlLW51bT48L3JlY29yZD48L0NpdGU+PENpdGU+PEF1dGhvcj5aaHU8L0F1
dGhvcj48WWVhcj4yMDI0PC9ZZWFyPjxSZWNOdW0+MTE0NTwvUmVjTnVtPjxyZWNvcmQ+PHJlYy1u
dW1iZXI+MTE0NTwvcmVjLW51bWJlcj48Zm9yZWlnbi1rZXlzPjxrZXkgYXBwPSJFTiIgZGItaWQ9
InRyZDk5cjJ3cWVlc2F3ZXRmMDI1ejB3djBmZjVmd2R2MHd6dCIgdGltZXN0YW1wPSIxNzQ0MTg2
Nzc3Ij4xMTQ1PC9rZXk+PC9mb3JlaWduLWtleXM+PHJlZi10eXBlIG5hbWU9IkpvdXJuYWwgQXJ0
aWNsZSI+MTc8L3JlZi10eXBlPjxjb250cmlidXRvcnM+PGF1dGhvcnM+PGF1dGhvcj5aaHUsIE1l
bmd6aGFvPC9hdXRob3I+PGF1dGhvcj5aaGFuZywgSHVpanVhbjwvYXV0aG9yPjxhdXRob3I+SHUs
IFlhbm1pbjwvYXV0aG9yPjxhdXRob3I+WmhvdSwgRmFuZ3lhbzwvYXV0aG9yPjxhdXRob3I+R2Fv
LCBYaWFvcGluZzwvYXV0aG9yPjxhdXRob3I+SGUsIERheWluPC9hdXRob3I+PGF1dGhvcj5aaGFv
LCBYdXlhbjwvYXV0aG9yPjxhdXRob3I+WmhhbywgQ2hhbzwvYXV0aG9yPjxhdXRob3I+V2FuZywg
SmluZzwvYXV0aG9yPjxhdXRob3I+VGllLCBXZW5hbjwvYXV0aG9yPjwvYXV0aG9ycz48L2NvbnRy
aWJ1dG9ycz48dGl0bGVzPjx0aXRsZT5JbiBTaXR1IE5pdHJvZ2VuIEluZmlsdHJhdGlvbiBpbnRv
IGFuIE9yZGVyZWQgUHQzQ28gQWxsb3kgd2l0aCBzcOKAk2QgSHlicmlkaXphdGlvbiB0byBCb29z
dCBGdWVsIENlbGwgUGVyZm9ybWFuY2U8L3RpdGxlPjxzZWNvbmRhcnktdGl0bGU+QUNTIENhdGFs
eXNpczwvc2Vjb25kYXJ5LXRpdGxlPjwvdGl0bGVzPjxwZXJpb2RpY2FsPjxmdWxsLXRpdGxlPkFj
cyBDYXRhbHlzaXM8L2Z1bGwtdGl0bGU+PC9wZXJpb2RpY2FsPjxwYWdlcz41ODU4LTU4Njc8L3Bh
Z2VzPjx2b2x1bWU+MTQ8L3ZvbHVtZT48bnVtYmVyPjg8L251bWJlcj48ZGF0ZXM+PHllYXI+MjAy
NDwveWVhcj48L2RhdGVzPjxpc2JuPjIxNTUtNTQzNTwvaXNibj48dXJscz48L3VybHM+PC9yZWNv
cmQ+PC9DaXRlPjwvRW5kTm90ZT5=
</w:fldData>
        </w:fldChar>
      </w:r>
      <w:r w:rsidR="008B0F06" w:rsidRPr="00BA19BC">
        <w:instrText xml:space="preserve"> ADDIN EN.CITE.DATA </w:instrText>
      </w:r>
      <w:r w:rsidR="008B0F06" w:rsidRPr="00BA19BC">
        <w:fldChar w:fldCharType="end"/>
      </w:r>
      <w:r w:rsidR="00A41674" w:rsidRPr="00BA19BC">
        <w:fldChar w:fldCharType="separate"/>
      </w:r>
      <w:r w:rsidR="008B0F06" w:rsidRPr="00BA19BC">
        <w:rPr>
          <w:noProof/>
          <w:vertAlign w:val="superscript"/>
        </w:rPr>
        <w:t>5-6</w:t>
      </w:r>
      <w:r w:rsidR="00A41674" w:rsidRPr="00BA19BC">
        <w:fldChar w:fldCharType="end"/>
      </w:r>
      <w:r w:rsidRPr="00BA19BC">
        <w:t xml:space="preserve"> However, conventional Pt-alloy catalysts often suffer from poor durability due to the leaching of the less noble metal in the harsh electrochemical environment of PEMFCs</w:t>
      </w:r>
      <w:r w:rsidR="000540D6" w:rsidRPr="00BA19BC">
        <w:t>.</w:t>
      </w:r>
      <w:r w:rsidR="00A41674" w:rsidRPr="00BA19BC">
        <w:fldChar w:fldCharType="begin">
          <w:fldData xml:space="preserve">PEVuZE5vdGU+PENpdGU+PEF1dGhvcj5DaGF0dG90PC9BdXRob3I+PFllYXI+MjAyMjwvWWVhcj48
UmVjTnVtPjUxNzwvUmVjTnVtPjxEaXNwbGF5VGV4dD48c3R5bGUgZmFjZT0ic3VwZXJzY3JpcHQi
PjctODwvc3R5bGU+PC9EaXNwbGF5VGV4dD48cmVjb3JkPjxyZWMtbnVtYmVyPjUxNzwvcmVjLW51
bWJlcj48Zm9yZWlnbi1rZXlzPjxrZXkgYXBwPSJFTiIgZGItaWQ9ImVhd2V0MmFhYXBzYXpmZTV2
eG94MnhzMXh2enJ2MncyYXp4eCIgdGltZXN0YW1wPSIxNjcwMzc4MzQ2IiBndWlkPSJjZDkwYWIx
Yi1hN2E4LTQwMTktYTBkYS01NDAzMzEyZWIwYzgiPjUxNzwva2V5PjwvZm9yZWlnbi1rZXlzPjxy
ZWYtdHlwZSBuYW1lPSJKb3VybmFsIEFydGljbGUiPjE3PC9yZWYtdHlwZT48Y29udHJpYnV0b3Jz
PjxhdXRob3JzPjxhdXRob3I+Q2hhdHRvdCwgUmFwaGHDq2w8L2F1dGhvcj48YXV0aG9yPlJvaXJv
biwgQ2FtaWxsZTwvYXV0aG9yPjxhdXRob3I+S3VtYXIsIEthdml0YTwvYXV0aG9yPjxhdXRob3I+
TWFydGluLCBWaW5jZW50PC9hdXRob3I+PGF1dGhvcj5DYW1wb3MgUm9sZGFuLCBDYXJsb3MgQXVn
dXN0bzwvYXV0aG9yPjxhdXRob3I+TWlyb2xvLCBNYXJ0YTwvYXV0aG9yPjxhdXRob3I+TWFydGVu
cywgSXNhYWM8L2F1dGhvcj48YXV0aG9yPkNhc3RhbmhlaXJhLCBMdWlzPC9hdXRob3I+PGF1dGhv
cj5WaW9sYSwgQXJuYXVkPC9hdXRob3I+PGF1dGhvcj5CYWNhYmUsIFLDqW1pPC9hdXRob3I+PGF1
dGhvcj5DYXZhbGllcmUsIFNhcmE8L2F1dGhvcj48YXV0aG9yPkJsYW5jaGFyZCwgUGllcnJlLVl2
ZXM8L2F1dGhvcj48YXV0aG9yPkR1YmF1LCBMYWV0aXRpYTwvYXV0aG9yPjxhdXRob3I+TWFpbGxh
cmQsIEZyw6lkw6lyaWM8L2F1dGhvcj48YXV0aG9yPkRybmVjLCBKYWt1YjwvYXV0aG9yPjwvYXV0
aG9ycz48L2NvbnRyaWJ1dG9ycz48dGl0bGVzPjx0aXRsZT5CcmVhay1JbiBCYWQ6IE9uIHRoZSBD
b25kaXRpb25pbmcgb2YgRnVlbCBDZWxsIE5hbm9hbGxveSBDYXRhbHlzdHM8L3RpdGxlPjxzZWNv
bmRhcnktdGl0bGU+QUNTIENhdGFseXNpczwvc2Vjb25kYXJ5LXRpdGxlPjwvdGl0bGVzPjxwZXJp
b2RpY2FsPjxmdWxsLXRpdGxlPkFDUyBDYXRhbHlzaXM8L2Z1bGwtdGl0bGU+PC9wZXJpb2RpY2Fs
PjxwYWdlcz4xNTY3NS0xNTY4NTwvcGFnZXM+PGRhdGVzPjx5ZWFyPjIwMjI8L3llYXI+PHB1Yi1k
YXRlcz48ZGF0ZT4yMDIyLzEyLzA2PC9kYXRlPjwvcHViLWRhdGVzPjwvZGF0ZXM+PHB1Ymxpc2hl
cj5BbWVyaWNhbiBDaGVtaWNhbCBTb2NpZXR5PC9wdWJsaXNoZXI+PHVybHM+PHJlbGF0ZWQtdXJs
cz48dXJsPmh0dHBzOi8vZG9pLm9yZy8xMC4xMDIxL2Fjc2NhdGFsLjJjMDQ0OTU8L3VybD48L3Jl
bGF0ZWQtdXJscz48L3VybHM+PGVsZWN0cm9uaWMtcmVzb3VyY2UtbnVtPjEwLjEwMjEvYWNzY2F0
YWwuMmMwNDQ5NTwvZWxlY3Ryb25pYy1yZXNvdXJjZS1udW0+PC9yZWNvcmQ+PC9DaXRlPjxDaXRl
PjxBdXRob3I+U2hva2hlbjwvQXV0aG9yPjxZZWFyPjIwMjI8L1llYXI+PFJlY051bT40ODU8L1Jl
Y051bT48cmVjb3JkPjxyZWMtbnVtYmVyPjQ4NTwvcmVjLW51bWJlcj48Zm9yZWlnbi1rZXlzPjxr
ZXkgYXBwPSJFTiIgZGItaWQ9ImVhd2V0MmFhYXBzYXpmZTV2eG94MnhzMXh2enJ2MncyYXp4eCIg
dGltZXN0YW1wPSIxNjYxNzM4MjE4IiBndWlkPSJmMjZmMmE0Ni02MTUwLTRiYjItOGMzNy02ODFl
M2VjYTA1NjgiPjQ4NTwva2V5PjwvZm9yZWlnbi1rZXlzPjxyZWYtdHlwZSBuYW1lPSJKb3VybmFs
IEFydGljbGUiPjE3PC9yZWYtdHlwZT48Y29udHJpYnV0b3JzPjxhdXRob3JzPjxhdXRob3I+U2hv
a2hlbiwgVmljdG9yPC9hdXRob3I+PGF1dGhvcj5TdHJhbmRiZXJnLCBMaW5uw6lhPC9hdXRob3I+
PGF1dGhvcj5Ta29nbHVuZGgsIE1hZ251czwvYXV0aG9yPjxhdXRob3I+V2lja21hbiwgQmrDtnJu
PC9hdXRob3I+PC9hdXRob3JzPjwvY29udHJpYnV0b3JzPjx0aXRsZXM+PHRpdGxlPkltcGFjdCBv
ZiBBY2NlbGVyYXRlZCBTdHJlc3MgVGVzdHMgb24gdGhlIENhdGhvZGljIENhdGFseXRpYyBMYXll
ciBpbiBhIFByb3RvbiBFeGNoYW5nZSBNZW1icmFuZSAoUEVNKSBGdWVsIENlbGwgU3R1ZGllZCBi
eSBJZGVudGljYWwgTG9jYXRpb24gU2Nhbm5pbmcgRWxlY3Ryb24gTWljcm9zY29weTwvdGl0bGU+
PHNlY29uZGFyeS10aXRsZT5BQ1MgQXBwbGllZCBFbmVyZ3kgTWF0ZXJpYWxzPC9zZWNvbmRhcnkt
dGl0bGU+PC90aXRsZXM+PHBlcmlvZGljYWw+PGZ1bGwtdGl0bGU+QUNTIEFwcGxpZWQgRW5lcmd5
IE1hdGVyaWFsczwvZnVsbC10aXRsZT48L3BlcmlvZGljYWw+PGRhdGVzPjx5ZWFyPjIwMjI8L3ll
YXI+PHB1Yi1kYXRlcz48ZGF0ZT4yMDIyLzA4LzE4PC9kYXRlPjwvcHViLWRhdGVzPjwvZGF0ZXM+
PHB1Ymxpc2hlcj5BbWVyaWNhbiBDaGVtaWNhbCBTb2NpZXR5PC9wdWJsaXNoZXI+PHVybHM+PHJl
bGF0ZWQtdXJscz48dXJsPmh0dHBzOi8vZG9pLm9yZy8xMC4xMDIxL2Fjc2FlbS4yYzAxNzkwPC91
cmw+PC9yZWxhdGVkLXVybHM+PC91cmxzPjxlbGVjdHJvbmljLXJlc291cmNlLW51bT4xMC4xMDIx
L2Fjc2FlbS4yYzAxNzkwPC9lbGVjdHJvbmljLXJlc291cmNlLW51bT48L3JlY29yZD48L0NpdGU+
PC9FbmROb3RlPn==
</w:fldData>
        </w:fldChar>
      </w:r>
      <w:r w:rsidR="008B0F06" w:rsidRPr="00BA19BC">
        <w:instrText xml:space="preserve"> ADDIN EN.CITE </w:instrText>
      </w:r>
      <w:r w:rsidR="008B0F06" w:rsidRPr="00BA19BC">
        <w:fldChar w:fldCharType="begin">
          <w:fldData xml:space="preserve">PEVuZE5vdGU+PENpdGU+PEF1dGhvcj5DaGF0dG90PC9BdXRob3I+PFllYXI+MjAyMjwvWWVhcj48
UmVjTnVtPjUxNzwvUmVjTnVtPjxEaXNwbGF5VGV4dD48c3R5bGUgZmFjZT0ic3VwZXJzY3JpcHQi
PjctODwvc3R5bGU+PC9EaXNwbGF5VGV4dD48cmVjb3JkPjxyZWMtbnVtYmVyPjUxNzwvcmVjLW51
bWJlcj48Zm9yZWlnbi1rZXlzPjxrZXkgYXBwPSJFTiIgZGItaWQ9ImVhd2V0MmFhYXBzYXpmZTV2
eG94MnhzMXh2enJ2MncyYXp4eCIgdGltZXN0YW1wPSIxNjcwMzc4MzQ2IiBndWlkPSJjZDkwYWIx
Yi1hN2E4LTQwMTktYTBkYS01NDAzMzEyZWIwYzgiPjUxNzwva2V5PjwvZm9yZWlnbi1rZXlzPjxy
ZWYtdHlwZSBuYW1lPSJKb3VybmFsIEFydGljbGUiPjE3PC9yZWYtdHlwZT48Y29udHJpYnV0b3Jz
PjxhdXRob3JzPjxhdXRob3I+Q2hhdHRvdCwgUmFwaGHDq2w8L2F1dGhvcj48YXV0aG9yPlJvaXJv
biwgQ2FtaWxsZTwvYXV0aG9yPjxhdXRob3I+S3VtYXIsIEthdml0YTwvYXV0aG9yPjxhdXRob3I+
TWFydGluLCBWaW5jZW50PC9hdXRob3I+PGF1dGhvcj5DYW1wb3MgUm9sZGFuLCBDYXJsb3MgQXVn
dXN0bzwvYXV0aG9yPjxhdXRob3I+TWlyb2xvLCBNYXJ0YTwvYXV0aG9yPjxhdXRob3I+TWFydGVu
cywgSXNhYWM8L2F1dGhvcj48YXV0aG9yPkNhc3RhbmhlaXJhLCBMdWlzPC9hdXRob3I+PGF1dGhv
cj5WaW9sYSwgQXJuYXVkPC9hdXRob3I+PGF1dGhvcj5CYWNhYmUsIFLDqW1pPC9hdXRob3I+PGF1
dGhvcj5DYXZhbGllcmUsIFNhcmE8L2F1dGhvcj48YXV0aG9yPkJsYW5jaGFyZCwgUGllcnJlLVl2
ZXM8L2F1dGhvcj48YXV0aG9yPkR1YmF1LCBMYWV0aXRpYTwvYXV0aG9yPjxhdXRob3I+TWFpbGxh
cmQsIEZyw6lkw6lyaWM8L2F1dGhvcj48YXV0aG9yPkRybmVjLCBKYWt1YjwvYXV0aG9yPjwvYXV0
aG9ycz48L2NvbnRyaWJ1dG9ycz48dGl0bGVzPjx0aXRsZT5CcmVhay1JbiBCYWQ6IE9uIHRoZSBD
b25kaXRpb25pbmcgb2YgRnVlbCBDZWxsIE5hbm9hbGxveSBDYXRhbHlzdHM8L3RpdGxlPjxzZWNv
bmRhcnktdGl0bGU+QUNTIENhdGFseXNpczwvc2Vjb25kYXJ5LXRpdGxlPjwvdGl0bGVzPjxwZXJp
b2RpY2FsPjxmdWxsLXRpdGxlPkFDUyBDYXRhbHlzaXM8L2Z1bGwtdGl0bGU+PC9wZXJpb2RpY2Fs
PjxwYWdlcz4xNTY3NS0xNTY4NTwvcGFnZXM+PGRhdGVzPjx5ZWFyPjIwMjI8L3llYXI+PHB1Yi1k
YXRlcz48ZGF0ZT4yMDIyLzEyLzA2PC9kYXRlPjwvcHViLWRhdGVzPjwvZGF0ZXM+PHB1Ymxpc2hl
cj5BbWVyaWNhbiBDaGVtaWNhbCBTb2NpZXR5PC9wdWJsaXNoZXI+PHVybHM+PHJlbGF0ZWQtdXJs
cz48dXJsPmh0dHBzOi8vZG9pLm9yZy8xMC4xMDIxL2Fjc2NhdGFsLjJjMDQ0OTU8L3VybD48L3Jl
bGF0ZWQtdXJscz48L3VybHM+PGVsZWN0cm9uaWMtcmVzb3VyY2UtbnVtPjEwLjEwMjEvYWNzY2F0
YWwuMmMwNDQ5NTwvZWxlY3Ryb25pYy1yZXNvdXJjZS1udW0+PC9yZWNvcmQ+PC9DaXRlPjxDaXRl
PjxBdXRob3I+U2hva2hlbjwvQXV0aG9yPjxZZWFyPjIwMjI8L1llYXI+PFJlY051bT40ODU8L1Jl
Y051bT48cmVjb3JkPjxyZWMtbnVtYmVyPjQ4NTwvcmVjLW51bWJlcj48Zm9yZWlnbi1rZXlzPjxr
ZXkgYXBwPSJFTiIgZGItaWQ9ImVhd2V0MmFhYXBzYXpmZTV2eG94MnhzMXh2enJ2MncyYXp4eCIg
dGltZXN0YW1wPSIxNjYxNzM4MjE4IiBndWlkPSJmMjZmMmE0Ni02MTUwLTRiYjItOGMzNy02ODFl
M2VjYTA1NjgiPjQ4NTwva2V5PjwvZm9yZWlnbi1rZXlzPjxyZWYtdHlwZSBuYW1lPSJKb3VybmFs
IEFydGljbGUiPjE3PC9yZWYtdHlwZT48Y29udHJpYnV0b3JzPjxhdXRob3JzPjxhdXRob3I+U2hv
a2hlbiwgVmljdG9yPC9hdXRob3I+PGF1dGhvcj5TdHJhbmRiZXJnLCBMaW5uw6lhPC9hdXRob3I+
PGF1dGhvcj5Ta29nbHVuZGgsIE1hZ251czwvYXV0aG9yPjxhdXRob3I+V2lja21hbiwgQmrDtnJu
PC9hdXRob3I+PC9hdXRob3JzPjwvY29udHJpYnV0b3JzPjx0aXRsZXM+PHRpdGxlPkltcGFjdCBv
ZiBBY2NlbGVyYXRlZCBTdHJlc3MgVGVzdHMgb24gdGhlIENhdGhvZGljIENhdGFseXRpYyBMYXll
ciBpbiBhIFByb3RvbiBFeGNoYW5nZSBNZW1icmFuZSAoUEVNKSBGdWVsIENlbGwgU3R1ZGllZCBi
eSBJZGVudGljYWwgTG9jYXRpb24gU2Nhbm5pbmcgRWxlY3Ryb24gTWljcm9zY29weTwvdGl0bGU+
PHNlY29uZGFyeS10aXRsZT5BQ1MgQXBwbGllZCBFbmVyZ3kgTWF0ZXJpYWxzPC9zZWNvbmRhcnkt
dGl0bGU+PC90aXRsZXM+PHBlcmlvZGljYWw+PGZ1bGwtdGl0bGU+QUNTIEFwcGxpZWQgRW5lcmd5
IE1hdGVyaWFsczwvZnVsbC10aXRsZT48L3BlcmlvZGljYWw+PGRhdGVzPjx5ZWFyPjIwMjI8L3ll
YXI+PHB1Yi1kYXRlcz48ZGF0ZT4yMDIyLzA4LzE4PC9kYXRlPjwvcHViLWRhdGVzPjwvZGF0ZXM+
PHB1Ymxpc2hlcj5BbWVyaWNhbiBDaGVtaWNhbCBTb2NpZXR5PC9wdWJsaXNoZXI+PHVybHM+PHJl
bGF0ZWQtdXJscz48dXJsPmh0dHBzOi8vZG9pLm9yZy8xMC4xMDIxL2Fjc2FlbS4yYzAxNzkwPC91
cmw+PC9yZWxhdGVkLXVybHM+PC91cmxzPjxlbGVjdHJvbmljLXJlc291cmNlLW51bT4xMC4xMDIx
L2Fjc2FlbS4yYzAxNzkwPC9lbGVjdHJvbmljLXJlc291cmNlLW51bT48L3JlY29yZD48L0NpdGU+
PC9FbmROb3RlPn==
</w:fldData>
        </w:fldChar>
      </w:r>
      <w:r w:rsidR="008B0F06" w:rsidRPr="00BA19BC">
        <w:instrText xml:space="preserve"> ADDIN EN.CITE.DATA </w:instrText>
      </w:r>
      <w:r w:rsidR="008B0F06" w:rsidRPr="00BA19BC">
        <w:fldChar w:fldCharType="end"/>
      </w:r>
      <w:r w:rsidR="00A41674" w:rsidRPr="00BA19BC">
        <w:fldChar w:fldCharType="separate"/>
      </w:r>
      <w:r w:rsidR="008B0F06" w:rsidRPr="00BA19BC">
        <w:rPr>
          <w:noProof/>
          <w:vertAlign w:val="superscript"/>
        </w:rPr>
        <w:t>7-8</w:t>
      </w:r>
      <w:r w:rsidR="00A41674" w:rsidRPr="00BA19BC">
        <w:fldChar w:fldCharType="end"/>
      </w:r>
      <w:r w:rsidRPr="00BA19BC">
        <w:rPr>
          <w:rFonts w:eastAsia="游明朝" w:hint="eastAsia"/>
          <w:lang w:eastAsia="ja-JP"/>
        </w:rPr>
        <w:t xml:space="preserve"> </w:t>
      </w:r>
      <w:r w:rsidRPr="00BA19BC">
        <w:t>In this context, Pt-based intermetallic compounds have emerged as promising candidates for next-generation PEMFC catalysts. These compounds offer a unique combination of high activity and stability owing to their well-defined atomic arrangement and strong Pt-M bonds</w:t>
      </w:r>
      <w:r w:rsidR="000540D6" w:rsidRPr="00BA19BC">
        <w:t>.</w:t>
      </w:r>
      <w:r w:rsidR="00062E26" w:rsidRPr="00BA19BC">
        <w:fldChar w:fldCharType="begin">
          <w:fldData xml:space="preserve">PEVuZE5vdGU+PENpdGU+PEF1dGhvcj5DaGVuZzwvQXV0aG9yPjxZZWFyPjIwMjE8L1llYXI+PFJl
Y051bT40MDI8L1JlY051bT48RGlzcGxheVRleHQ+PHN0eWxlIGZhY2U9InN1cGVyc2NyaXB0Ij45
LTEwPC9zdHlsZT48L0Rpc3BsYXlUZXh0PjxyZWNvcmQ+PHJlYy1udW1iZXI+NDAyPC9yZWMtbnVt
YmVyPjxmb3JlaWduLWtleXM+PGtleSBhcHA9IkVOIiBkYi1pZD0iZWF3ZXQyYWFhcHNhemZlNXZ4
b3gyeHMxeHZ6cnYydzJhenh4IiB0aW1lc3RhbXA9IjE2MzQ5NjU2NjEiIGd1aWQ9IjgzNzZjZTFi
LWE1OWMtNDAzZC05ZjI2LTRiNmEzZTM5NTU3NyI+NDAyPC9rZXk+PC9mb3JlaWduLWtleXM+PHJl
Zi10eXBlIG5hbWU9IkpvdXJuYWwgQXJ0aWNsZSI+MTc8L3JlZi10eXBlPjxjb250cmlidXRvcnM+
PGF1dGhvcnM+PGF1dGhvcj5DaGVuZywgSGFuPC9hdXRob3I+PGF1dGhvcj5HdWksIFJlbmppZTwv
YXV0aG9yPjxhdXRob3I+WXUsIEhhbzwvYXV0aG9yPjxhdXRob3I+V2FuZywgQ2h1bjwvYXV0aG9y
PjxhdXRob3I+TGl1LCBTaTwvYXV0aG9yPjxhdXRob3I+TGl1LCBIb25nZmVpPC9hdXRob3I+PGF1
dGhvcj5aaG91LCBUaWFucGVpPC9hdXRob3I+PGF1dGhvcj5aaGFuZywgTmFuPC9hdXRob3I+PGF1
dGhvcj5aaGVuZywgWHVzaGVuZzwvYXV0aG9yPjxhdXRob3I+Q2h1LCBXYW5nc2hlbmc8L2F1dGhv
cj48YXV0aG9yPkxpbiwgWXVlPC9hdXRob3I+PGF1dGhvcj5XdSwgSGVuZ0FuPC9hdXRob3I+PGF1
dGhvcj5XdSwgQ2hhbmd6aGVuZzwvYXV0aG9yPjxhdXRob3I+WGllLCBZaTwvYXV0aG9yPjwvYXV0
aG9ycz48L2NvbnRyaWJ1dG9ycz48dGl0bGVzPjx0aXRsZT5TdWJzaXplIFB0LWJhc2VkIGludGVy
bWV0YWxsaWMgY29tcG91bmQgZW5hYmxlcyBsb25nLXRlcm0gY3ljbGljIG1hc3MgYWN0aXZpdHkg
Zm9yIGZ1ZWwtY2VsbCBveHlnZW4gcmVkdWN0aW9uPC90aXRsZT48c2Vjb25kYXJ5LXRpdGxlPlBy
b2NlZWRpbmdzIG9mIHRoZSBOYXRpb25hbCBBY2FkZW15IG9mIFNjaWVuY2VzPC9zZWNvbmRhcnkt
dGl0bGU+PC90aXRsZXM+PHBlcmlvZGljYWw+PGZ1bGwtdGl0bGU+UHJvY2VlZGluZ3Mgb2YgdGhl
IE5hdGlvbmFsIEFjYWRlbXkgb2YgU2NpZW5jZXM8L2Z1bGwtdGl0bGU+PC9wZXJpb2RpY2FsPjxw
YWdlcz5lMjEwNDAyNjExODwvcGFnZXM+PHZvbHVtZT4xMTg8L3ZvbHVtZT48bnVtYmVyPjM1PC9u
dW1iZXI+PGRhdGVzPjx5ZWFyPjIwMjE8L3llYXI+PC9kYXRlcz48dXJscz48cmVsYXRlZC11cmxz
Pjx1cmw+aHR0cHM6Ly93d3cucG5hcy5vcmcvY29udGVudC9wbmFzLzExOC8zNS9lMjEwNDAyNjEx
OC5mdWxsLnBkZjwvdXJsPjwvcmVsYXRlZC11cmxzPjwvdXJscz48ZWxlY3Ryb25pYy1yZXNvdXJj
ZS1udW0+MTAuMTA3My9wbmFzLjIxMDQwMjYxMTg8L2VsZWN0cm9uaWMtcmVzb3VyY2UtbnVtPjwv
cmVjb3JkPjwvQ2l0ZT48Q2l0ZT48QXV0aG9yPllhbmc8L0F1dGhvcj48WWVhcj4yMDIxPC9ZZWFy
PjxSZWNOdW0+NDQxPC9SZWNOdW0+PHJlY29yZD48cmVjLW51bWJlcj40NDE8L3JlYy1udW1iZXI+
PGZvcmVpZ24ta2V5cz48a2V5IGFwcD0iRU4iIGRiLWlkPSJlYXdldDJhYWFwc2F6ZmU1dnhveDJ4
czF4dnpydjJ3MmF6eHgiIHRpbWVzdGFtcD0iMTY1MDk1NjMyOSIgZ3VpZD0iOTMzM2Y3ZjUtNjk2
My00YTNiLTlmY2ItY2QwOTY2ZGE5OGZjIj40NDE8L2tleT48a2V5IGFwcD0iRU5XZWIiIGRiLWlk
PSIiPjA8L2tleT48L2ZvcmVpZ24ta2V5cz48cmVmLXR5cGUgbmFtZT0iSm91cm5hbCBBcnRpY2xl
Ij4xNzwvcmVmLXR5cGU+PGNvbnRyaWJ1dG9ycz48YXV0aG9ycz48YXV0aG9yPkNoZW5nLUxvbmcg
WWFuZzwvYXV0aG9yPjxhdXRob3I+TGktTmEgV2FuZzwvYXV0aG9yPjxhdXRob3I+UGVuZyBZaW48
L2F1dGhvcj48YXV0aG9yPkppZXl1YW4gTGl1PC9hdXRob3I+PGF1dGhvcj5NaW5nLVhpIENoZW48
L2F1dGhvcj48YXV0aG9yPlFpYW5nLVFpYW5nIFlhbjwvYXV0aG9yPjxhdXRob3I+WmhlbmctU2h1
IFdhbmc8L2F1dGhvcj48YXV0aG9yPlNoaS1Mb25nIFh1PC9hdXRob3I+PGF1dGhvcj5TaGVuZy1R
aSBDaHU8L2F1dGhvcj48YXV0aG9yPkNodW5odWEgQ3VpPC9hdXRob3I+PGF1dGhvcj5IdWFueGlu
IEp1PC9hdXRob3I+PGF1dGhvcj5KdW5mYSBaaHU8L2F1dGhvcj48YXV0aG9yPll1ZSBMaW48L2F1
dGhvcj48YXV0aG9yPkppYW5nbGFuIFNodWk8L2F1dGhvcj48YXV0aG9yPkhhaS1XZWkgTGlhbmc8
L2F1dGhvcj48L2F1dGhvcnM+PC9jb250cmlidXRvcnM+PHRpdGxlcz48dGl0bGU+U3VsZnVyLWFu
Y2hvcmluZyBzeW50aGVzaXMgb2YgcGxhdGludW0gaW50ZXJtZXRhbGxpYyBuYW5vcGFydGljbGUg
Y2F0YWx5c3RzIGZvciBmdWVsIGNlbGxzPC90aXRsZT48c2Vjb25kYXJ5LXRpdGxlPlNjaWVuY2U8
L3NlY29uZGFyeS10aXRsZT48L3RpdGxlcz48cGVyaW9kaWNhbD48ZnVsbC10aXRsZT5TY2llbmNl
PC9mdWxsLXRpdGxlPjwvcGVyaW9kaWNhbD48cGFnZXM+NDU5LTQ2NDwvcGFnZXM+PHZvbHVtZT4z
NzQ8L3ZvbHVtZT48bnVtYmVyPjY1NjY8L251bWJlcj48ZGF0ZXM+PHllYXI+MjAyMTwveWVhcj48
L2RhdGVzPjx1cmxzPjxyZWxhdGVkLXVybHM+PHVybD5odHRwczovL3d3dy5zY2llbmNlLm9yZy9k
b2kvYWJzLzEwLjExMjYvc2NpZW5jZS5hYmo5OTgwICVYIE5hbm9wYXJ0aWNsZXMgb2YgaW50ZXJt
ZXRhbGxpYyBhbGxveXMgb2YgcGxhdGludW0gY291bGQgaGF2ZSBlbmhhbmNlZCBlbGVjdHJvbmlj
IHByb3BlcnRpZXMgdGhhdCBpbXByb3ZlIHRoZWlyIGNhdGFseXRpYyBhY3Rpdml0eSwgYnV0IHRo
ZSBoaWdoIHRlbXBlcmF0dXJlcyBuZWVkZWQgdG8gZW5zdXJlIGNvbXBsZXRlIGF0b21pYyBkaWZm
dXNpb24gb2Z0ZW4gbGVhZCB0byB0aGUgZ3Jvd3RoIG9mIGxhcmdlciBuYW5vcGFydGljbGVz4oCU
c2ludGVyaW5n4oCUd2l0aCBsb3cgc3VyZmFjZSBhcmVhIGFuZCBoZW5jZSBsb3cgb3ZlcmFsbCBh
Y3Rpdml0eS4gWWFuZyBldCBhbC4gc2hvdyB0aGF0IHN1bGZ1ci1kb3BlZCBjYXJib24gc3VwcG9y
dHMgY3JlYXRlIHN0cm9uZyBwbGF0aW51bS1zdWxmdXIgYm9uZHMgdGhhdCBzdGFiaWxpemUgc21h
bGwgcGxhdGludW0gYWxsb3kgbmFub3BhcnRpY2xlcyAoJmx0OzUgbmFub21ldGVycyBpbiBkaWFt
ZXRlcikgdG8gdGVtcGVyYXR1cmVzIHVwIHRvIDEwMDDCukMuIFRoZXkgc2NyZWVuZWQgbGlicmFy
aWVzIG9mIHBsYXRpbnVtIGFsbG95cyBhbmQgaWRlbnRpZmllZCBvbmVzIHdpdGggaGlnaCBtYXNz
IGFjdGl2aXR5IGZvciB0aGUgb3h5Z2VuIHJlZHVjdGlvbiByZWFjdGlvbiBpbiBoeWRyb2dlbiBm
dWVsIGNlbGxzLiDigJRQRFMgUGxhdGludW0tc3VsZnVyIGJvbmRzIHByZXZlbnQgc2ludGVyaW5n
IG9mIGludGVybWV0YWxsaWMgYWxsb3kgbmFub3BhcnRpY2xlcyBmb3IgdXNlIGluIHRoZSBveHln
ZW4gcmVkdWN0aW9uIHJlYWN0aW9uLiBBdG9taWNhbGx5IG9yZGVyZWQgaW50ZXJtZXRhbGxpYyBu
YW5vcGFydGljbGVzIGFyZSBwcm9taXNpbmcgZm9yIGNhdGFseXRpYyBhcHBsaWNhdGlvbnMgYnV0
IGFyZSBkaWZmaWN1bHQgdG8gcHJvZHVjZSBiZWNhdXNlIHRoZSBoaWdoLXRlbXBlcmF0dXJlIGFu
bmVhbGluZyByZXF1aXJlZCBmb3IgYXRvbSBvcmRlcmluZyBpbmV2aXRhYmx5IGFjY2VsZXJhdGVz
IG1ldGFsIHNpbnRlcmluZyB0aGF0IGxlYWRzIHRvIGxhcmdlciBjcnlzdGFsbGl0ZXMuIFdlIHBy
ZXBhcmVkIHBsYXRpbnVtIGludGVybWV0YWxsaWNzIHdpdGggYW4gYXZlcmFnZSBwYXJ0aWNsZSBz
aXplIG9mICZsdDs1IG5hbm9tZXRlcnMgb24gcG9yb3VzIHN1bGZ1ci1kb3BlZCBjYXJib24gc3Vw
cG9ydHMsIG9uIHdoaWNoIHRoZSBzdHJvbmcgaW50ZXJhY3Rpb24gYmV0d2VlbiBwbGF0aW51bSBh
bmQgc3VsZnVyIHN1cHByZXNzZXMgbWV0YWwgc2ludGVyaW5nIHVwIHRvIDEwMDDCsEMuIFdlIHN5
bnRoZXNpemVkIGludGVybWV0YWxsaWMgbGlicmFyaWVzIG9mIHNtYWxsIG5hbm9wYXJ0aWNsZXMg
Y29uc2lzdGluZyBvZiA0NiBjb21iaW5hdGlvbnMgb2YgcGxhdGludW0gd2l0aCAxNiBvdGhlciBt
ZXRhbCBlbGVtZW50cyBhbmQgdXNlZCB0aGVtIHRvIHN0dWR5IHRoZSBkZXBlbmRlbmNlIG9mIGVs
ZWN0cm9jYXRhbHl0aWMgb3h5Z2VuLXJlZHVjdGlvbiByZWFjdGlvbiBhY3Rpdml0eSBvbiBhbGxv
eSBjb21wb3NpdGlvbiBhbmQgcGxhdGludW0gc2tpbiBzdHJhaW4uIFRoZSBpbnRlcm1ldGFsbGlj
IGxpYnJhcmllcyBhcmUgaGlnaGx5IG1hc3MgZWZmaWNpZW50IGluIHByb3Rvbi1leGNoYW5nZS1t
ZW1icmFuZSBmdWVsIGNlbGxzIGFuZCBjb3VsZCBhY2hpZXZlIGhpZ2ggYWN0aXZpdGllcyBvZiAx
LjMgdG8gMS44IGFtcGVyZXMgcGVyIG1pbGxpZ3JhbSBvZiBwbGF0aW51bSBhdCAwLjkgdm9sdHMu
PC91cmw+PC9yZWxhdGVkLXVybHM+PC91cmxzPjxlbGVjdHJvbmljLXJlc291cmNlLW51bT5kb2k6
MTAuMTEyNi9zY2llbmNlLmFiajk5ODA8L2VsZWN0cm9uaWMtcmVzb3VyY2UtbnVtPjwvcmVjb3Jk
PjwvQ2l0ZT48L0VuZE5vdGU+AG==
</w:fldData>
        </w:fldChar>
      </w:r>
      <w:r w:rsidR="008B0F06" w:rsidRPr="00BA19BC">
        <w:instrText xml:space="preserve"> ADDIN EN.CITE </w:instrText>
      </w:r>
      <w:r w:rsidR="008B0F06" w:rsidRPr="00BA19BC">
        <w:fldChar w:fldCharType="begin">
          <w:fldData xml:space="preserve">PEVuZE5vdGU+PENpdGU+PEF1dGhvcj5DaGVuZzwvQXV0aG9yPjxZZWFyPjIwMjE8L1llYXI+PFJl
Y051bT40MDI8L1JlY051bT48RGlzcGxheVRleHQ+PHN0eWxlIGZhY2U9InN1cGVyc2NyaXB0Ij45
LTEwPC9zdHlsZT48L0Rpc3BsYXlUZXh0PjxyZWNvcmQ+PHJlYy1udW1iZXI+NDAyPC9yZWMtbnVt
YmVyPjxmb3JlaWduLWtleXM+PGtleSBhcHA9IkVOIiBkYi1pZD0iZWF3ZXQyYWFhcHNhemZlNXZ4
b3gyeHMxeHZ6cnYydzJhenh4IiB0aW1lc3RhbXA9IjE2MzQ5NjU2NjEiIGd1aWQ9IjgzNzZjZTFi
LWE1OWMtNDAzZC05ZjI2LTRiNmEzZTM5NTU3NyI+NDAyPC9rZXk+PC9mb3JlaWduLWtleXM+PHJl
Zi10eXBlIG5hbWU9IkpvdXJuYWwgQXJ0aWNsZSI+MTc8L3JlZi10eXBlPjxjb250cmlidXRvcnM+
PGF1dGhvcnM+PGF1dGhvcj5DaGVuZywgSGFuPC9hdXRob3I+PGF1dGhvcj5HdWksIFJlbmppZTwv
YXV0aG9yPjxhdXRob3I+WXUsIEhhbzwvYXV0aG9yPjxhdXRob3I+V2FuZywgQ2h1bjwvYXV0aG9y
PjxhdXRob3I+TGl1LCBTaTwvYXV0aG9yPjxhdXRob3I+TGl1LCBIb25nZmVpPC9hdXRob3I+PGF1
dGhvcj5aaG91LCBUaWFucGVpPC9hdXRob3I+PGF1dGhvcj5aaGFuZywgTmFuPC9hdXRob3I+PGF1
dGhvcj5aaGVuZywgWHVzaGVuZzwvYXV0aG9yPjxhdXRob3I+Q2h1LCBXYW5nc2hlbmc8L2F1dGhv
cj48YXV0aG9yPkxpbiwgWXVlPC9hdXRob3I+PGF1dGhvcj5XdSwgSGVuZ0FuPC9hdXRob3I+PGF1
dGhvcj5XdSwgQ2hhbmd6aGVuZzwvYXV0aG9yPjxhdXRob3I+WGllLCBZaTwvYXV0aG9yPjwvYXV0
aG9ycz48L2NvbnRyaWJ1dG9ycz48dGl0bGVzPjx0aXRsZT5TdWJzaXplIFB0LWJhc2VkIGludGVy
bWV0YWxsaWMgY29tcG91bmQgZW5hYmxlcyBsb25nLXRlcm0gY3ljbGljIG1hc3MgYWN0aXZpdHkg
Zm9yIGZ1ZWwtY2VsbCBveHlnZW4gcmVkdWN0aW9uPC90aXRsZT48c2Vjb25kYXJ5LXRpdGxlPlBy
b2NlZWRpbmdzIG9mIHRoZSBOYXRpb25hbCBBY2FkZW15IG9mIFNjaWVuY2VzPC9zZWNvbmRhcnkt
dGl0bGU+PC90aXRsZXM+PHBlcmlvZGljYWw+PGZ1bGwtdGl0bGU+UHJvY2VlZGluZ3Mgb2YgdGhl
IE5hdGlvbmFsIEFjYWRlbXkgb2YgU2NpZW5jZXM8L2Z1bGwtdGl0bGU+PC9wZXJpb2RpY2FsPjxw
YWdlcz5lMjEwNDAyNjExODwvcGFnZXM+PHZvbHVtZT4xMTg8L3ZvbHVtZT48bnVtYmVyPjM1PC9u
dW1iZXI+PGRhdGVzPjx5ZWFyPjIwMjE8L3llYXI+PC9kYXRlcz48dXJscz48cmVsYXRlZC11cmxz
Pjx1cmw+aHR0cHM6Ly93d3cucG5hcy5vcmcvY29udGVudC9wbmFzLzExOC8zNS9lMjEwNDAyNjEx
OC5mdWxsLnBkZjwvdXJsPjwvcmVsYXRlZC11cmxzPjwvdXJscz48ZWxlY3Ryb25pYy1yZXNvdXJj
ZS1udW0+MTAuMTA3My9wbmFzLjIxMDQwMjYxMTg8L2VsZWN0cm9uaWMtcmVzb3VyY2UtbnVtPjwv
cmVjb3JkPjwvQ2l0ZT48Q2l0ZT48QXV0aG9yPllhbmc8L0F1dGhvcj48WWVhcj4yMDIxPC9ZZWFy
PjxSZWNOdW0+NDQxPC9SZWNOdW0+PHJlY29yZD48cmVjLW51bWJlcj40NDE8L3JlYy1udW1iZXI+
PGZvcmVpZ24ta2V5cz48a2V5IGFwcD0iRU4iIGRiLWlkPSJlYXdldDJhYWFwc2F6ZmU1dnhveDJ4
czF4dnpydjJ3MmF6eHgiIHRpbWVzdGFtcD0iMTY1MDk1NjMyOSIgZ3VpZD0iOTMzM2Y3ZjUtNjk2
My00YTNiLTlmY2ItY2QwOTY2ZGE5OGZjIj40NDE8L2tleT48a2V5IGFwcD0iRU5XZWIiIGRiLWlk
PSIiPjA8L2tleT48L2ZvcmVpZ24ta2V5cz48cmVmLXR5cGUgbmFtZT0iSm91cm5hbCBBcnRpY2xl
Ij4xNzwvcmVmLXR5cGU+PGNvbnRyaWJ1dG9ycz48YXV0aG9ycz48YXV0aG9yPkNoZW5nLUxvbmcg
WWFuZzwvYXV0aG9yPjxhdXRob3I+TGktTmEgV2FuZzwvYXV0aG9yPjxhdXRob3I+UGVuZyBZaW48
L2F1dGhvcj48YXV0aG9yPkppZXl1YW4gTGl1PC9hdXRob3I+PGF1dGhvcj5NaW5nLVhpIENoZW48
L2F1dGhvcj48YXV0aG9yPlFpYW5nLVFpYW5nIFlhbjwvYXV0aG9yPjxhdXRob3I+WmhlbmctU2h1
IFdhbmc8L2F1dGhvcj48YXV0aG9yPlNoaS1Mb25nIFh1PC9hdXRob3I+PGF1dGhvcj5TaGVuZy1R
aSBDaHU8L2F1dGhvcj48YXV0aG9yPkNodW5odWEgQ3VpPC9hdXRob3I+PGF1dGhvcj5IdWFueGlu
IEp1PC9hdXRob3I+PGF1dGhvcj5KdW5mYSBaaHU8L2F1dGhvcj48YXV0aG9yPll1ZSBMaW48L2F1
dGhvcj48YXV0aG9yPkppYW5nbGFuIFNodWk8L2F1dGhvcj48YXV0aG9yPkhhaS1XZWkgTGlhbmc8
L2F1dGhvcj48L2F1dGhvcnM+PC9jb250cmlidXRvcnM+PHRpdGxlcz48dGl0bGU+U3VsZnVyLWFu
Y2hvcmluZyBzeW50aGVzaXMgb2YgcGxhdGludW0gaW50ZXJtZXRhbGxpYyBuYW5vcGFydGljbGUg
Y2F0YWx5c3RzIGZvciBmdWVsIGNlbGxzPC90aXRsZT48c2Vjb25kYXJ5LXRpdGxlPlNjaWVuY2U8
L3NlY29uZGFyeS10aXRsZT48L3RpdGxlcz48cGVyaW9kaWNhbD48ZnVsbC10aXRsZT5TY2llbmNl
PC9mdWxsLXRpdGxlPjwvcGVyaW9kaWNhbD48cGFnZXM+NDU5LTQ2NDwvcGFnZXM+PHZvbHVtZT4z
NzQ8L3ZvbHVtZT48bnVtYmVyPjY1NjY8L251bWJlcj48ZGF0ZXM+PHllYXI+MjAyMTwveWVhcj48
L2RhdGVzPjx1cmxzPjxyZWxhdGVkLXVybHM+PHVybD5odHRwczovL3d3dy5zY2llbmNlLm9yZy9k
b2kvYWJzLzEwLjExMjYvc2NpZW5jZS5hYmo5OTgwICVYIE5hbm9wYXJ0aWNsZXMgb2YgaW50ZXJt
ZXRhbGxpYyBhbGxveXMgb2YgcGxhdGludW0gY291bGQgaGF2ZSBlbmhhbmNlZCBlbGVjdHJvbmlj
IHByb3BlcnRpZXMgdGhhdCBpbXByb3ZlIHRoZWlyIGNhdGFseXRpYyBhY3Rpdml0eSwgYnV0IHRo
ZSBoaWdoIHRlbXBlcmF0dXJlcyBuZWVkZWQgdG8gZW5zdXJlIGNvbXBsZXRlIGF0b21pYyBkaWZm
dXNpb24gb2Z0ZW4gbGVhZCB0byB0aGUgZ3Jvd3RoIG9mIGxhcmdlciBuYW5vcGFydGljbGVz4oCU
c2ludGVyaW5n4oCUd2l0aCBsb3cgc3VyZmFjZSBhcmVhIGFuZCBoZW5jZSBsb3cgb3ZlcmFsbCBh
Y3Rpdml0eS4gWWFuZyBldCBhbC4gc2hvdyB0aGF0IHN1bGZ1ci1kb3BlZCBjYXJib24gc3VwcG9y
dHMgY3JlYXRlIHN0cm9uZyBwbGF0aW51bS1zdWxmdXIgYm9uZHMgdGhhdCBzdGFiaWxpemUgc21h
bGwgcGxhdGludW0gYWxsb3kgbmFub3BhcnRpY2xlcyAoJmx0OzUgbmFub21ldGVycyBpbiBkaWFt
ZXRlcikgdG8gdGVtcGVyYXR1cmVzIHVwIHRvIDEwMDDCukMuIFRoZXkgc2NyZWVuZWQgbGlicmFy
aWVzIG9mIHBsYXRpbnVtIGFsbG95cyBhbmQgaWRlbnRpZmllZCBvbmVzIHdpdGggaGlnaCBtYXNz
IGFjdGl2aXR5IGZvciB0aGUgb3h5Z2VuIHJlZHVjdGlvbiByZWFjdGlvbiBpbiBoeWRyb2dlbiBm
dWVsIGNlbGxzLiDigJRQRFMgUGxhdGludW0tc3VsZnVyIGJvbmRzIHByZXZlbnQgc2ludGVyaW5n
IG9mIGludGVybWV0YWxsaWMgYWxsb3kgbmFub3BhcnRpY2xlcyBmb3IgdXNlIGluIHRoZSBveHln
ZW4gcmVkdWN0aW9uIHJlYWN0aW9uLiBBdG9taWNhbGx5IG9yZGVyZWQgaW50ZXJtZXRhbGxpYyBu
YW5vcGFydGljbGVzIGFyZSBwcm9taXNpbmcgZm9yIGNhdGFseXRpYyBhcHBsaWNhdGlvbnMgYnV0
IGFyZSBkaWZmaWN1bHQgdG8gcHJvZHVjZSBiZWNhdXNlIHRoZSBoaWdoLXRlbXBlcmF0dXJlIGFu
bmVhbGluZyByZXF1aXJlZCBmb3IgYXRvbSBvcmRlcmluZyBpbmV2aXRhYmx5IGFjY2VsZXJhdGVz
IG1ldGFsIHNpbnRlcmluZyB0aGF0IGxlYWRzIHRvIGxhcmdlciBjcnlzdGFsbGl0ZXMuIFdlIHBy
ZXBhcmVkIHBsYXRpbnVtIGludGVybWV0YWxsaWNzIHdpdGggYW4gYXZlcmFnZSBwYXJ0aWNsZSBz
aXplIG9mICZsdDs1IG5hbm9tZXRlcnMgb24gcG9yb3VzIHN1bGZ1ci1kb3BlZCBjYXJib24gc3Vw
cG9ydHMsIG9uIHdoaWNoIHRoZSBzdHJvbmcgaW50ZXJhY3Rpb24gYmV0d2VlbiBwbGF0aW51bSBh
bmQgc3VsZnVyIHN1cHByZXNzZXMgbWV0YWwgc2ludGVyaW5nIHVwIHRvIDEwMDDCsEMuIFdlIHN5
bnRoZXNpemVkIGludGVybWV0YWxsaWMgbGlicmFyaWVzIG9mIHNtYWxsIG5hbm9wYXJ0aWNsZXMg
Y29uc2lzdGluZyBvZiA0NiBjb21iaW5hdGlvbnMgb2YgcGxhdGludW0gd2l0aCAxNiBvdGhlciBt
ZXRhbCBlbGVtZW50cyBhbmQgdXNlZCB0aGVtIHRvIHN0dWR5IHRoZSBkZXBlbmRlbmNlIG9mIGVs
ZWN0cm9jYXRhbHl0aWMgb3h5Z2VuLXJlZHVjdGlvbiByZWFjdGlvbiBhY3Rpdml0eSBvbiBhbGxv
eSBjb21wb3NpdGlvbiBhbmQgcGxhdGludW0gc2tpbiBzdHJhaW4uIFRoZSBpbnRlcm1ldGFsbGlj
IGxpYnJhcmllcyBhcmUgaGlnaGx5IG1hc3MgZWZmaWNpZW50IGluIHByb3Rvbi1leGNoYW5nZS1t
ZW1icmFuZSBmdWVsIGNlbGxzIGFuZCBjb3VsZCBhY2hpZXZlIGhpZ2ggYWN0aXZpdGllcyBvZiAx
LjMgdG8gMS44IGFtcGVyZXMgcGVyIG1pbGxpZ3JhbSBvZiBwbGF0aW51bSBhdCAwLjkgdm9sdHMu
PC91cmw+PC9yZWxhdGVkLXVybHM+PC91cmxzPjxlbGVjdHJvbmljLXJlc291cmNlLW51bT5kb2k6
MTAuMTEyNi9zY2llbmNlLmFiajk5ODA8L2VsZWN0cm9uaWMtcmVzb3VyY2UtbnVtPjwvcmVjb3Jk
PjwvQ2l0ZT48L0VuZE5vdGU+AG==
</w:fldData>
        </w:fldChar>
      </w:r>
      <w:r w:rsidR="008B0F06" w:rsidRPr="00BA19BC">
        <w:instrText xml:space="preserve"> ADDIN EN.CITE.DATA </w:instrText>
      </w:r>
      <w:r w:rsidR="008B0F06" w:rsidRPr="00BA19BC">
        <w:fldChar w:fldCharType="end"/>
      </w:r>
      <w:r w:rsidR="00062E26" w:rsidRPr="00BA19BC">
        <w:fldChar w:fldCharType="separate"/>
      </w:r>
      <w:r w:rsidR="008B0F06" w:rsidRPr="00BA19BC">
        <w:rPr>
          <w:noProof/>
          <w:vertAlign w:val="superscript"/>
        </w:rPr>
        <w:t>9-10</w:t>
      </w:r>
      <w:r w:rsidR="00062E26" w:rsidRPr="00BA19BC">
        <w:fldChar w:fldCharType="end"/>
      </w:r>
      <w:r w:rsidRPr="00BA19BC">
        <w:t xml:space="preserve"> Among various Pt-based intermetallic compounds, </w:t>
      </w:r>
      <w:proofErr w:type="spellStart"/>
      <w:r w:rsidRPr="00BA19BC">
        <w:t>PtCo</w:t>
      </w:r>
      <w:proofErr w:type="spellEnd"/>
      <w:r w:rsidRPr="00BA19BC">
        <w:t xml:space="preserve"> alloys have shown particularly promising performance, meeting the DOE's target for over 8000 h of operation</w:t>
      </w:r>
      <w:r w:rsidR="000540D6" w:rsidRPr="00BA19BC">
        <w:t>.</w:t>
      </w:r>
      <w:r w:rsidR="007720E4" w:rsidRPr="00BA19BC">
        <w:rPr>
          <w:lang w:val="en-IN"/>
        </w:rPr>
        <w:fldChar w:fldCharType="begin"/>
      </w:r>
      <w:r w:rsidR="000577E8" w:rsidRPr="00BA19BC">
        <w:rPr>
          <w:lang w:val="en-IN"/>
        </w:rPr>
        <w:instrText xml:space="preserve"> ADDIN EN.CITE &lt;EndNote&gt;&lt;Cite&gt;&lt;Author&gt;Yu&lt;/Author&gt;&lt;Year&gt;2023&lt;/Year&gt;&lt;RecNum&gt;1126&lt;/RecNum&gt;&lt;DisplayText&gt;&lt;style face="superscript"&gt;1&lt;/style&gt;&lt;/DisplayText&gt;&lt;record&gt;&lt;rec-number&gt;1126&lt;/rec-number&gt;&lt;foreign-keys&gt;&lt;key app="EN" db-id="trd99r2wqeesawetf025z0wv0ff5fwdv0wzt" timestamp="1713862721"&gt;1126&lt;/key&gt;&lt;/foreign-keys&gt;&lt;ref-type name="Journal Article"&gt;17&lt;/ref-type&gt;&lt;contributors&gt;&lt;authors&gt;&lt;author&gt;Yu, Siying&lt;/author&gt;&lt;author&gt;Yang, Hong&lt;/author&gt;&lt;/authors&gt;&lt;/contributors&gt;&lt;titles&gt;&lt;title&gt;Design principles for the synthesis of platinum–cobalt intermetallic nanoparticles for electrocatalytic applications&lt;/title&gt;&lt;secondary-title&gt;Chemical Communications&lt;/secondary-title&gt;&lt;/titles&gt;&lt;periodical&gt;&lt;full-title&gt;Chemical communications&lt;/full-title&gt;&lt;/periodical&gt;&lt;pages&gt;4852-4871&lt;/pages&gt;&lt;volume&gt;59&lt;/volume&gt;&lt;number&gt;33&lt;/number&gt;&lt;dates&gt;&lt;year&gt;2023&lt;/year&gt;&lt;/dates&gt;&lt;urls&gt;&lt;/urls&gt;&lt;/record&gt;&lt;/Cite&gt;&lt;/EndNote&gt;</w:instrText>
      </w:r>
      <w:r w:rsidR="007720E4" w:rsidRPr="00BA19BC">
        <w:rPr>
          <w:lang w:val="en-IN"/>
        </w:rPr>
        <w:fldChar w:fldCharType="separate"/>
      </w:r>
      <w:r w:rsidR="000577E8" w:rsidRPr="00BA19BC">
        <w:rPr>
          <w:noProof/>
          <w:vertAlign w:val="superscript"/>
          <w:lang w:val="en-IN"/>
        </w:rPr>
        <w:t>1</w:t>
      </w:r>
      <w:r w:rsidR="007720E4" w:rsidRPr="00BA19BC">
        <w:rPr>
          <w:lang w:val="en-IN"/>
        </w:rPr>
        <w:fldChar w:fldCharType="end"/>
      </w:r>
    </w:p>
    <w:p w14:paraId="7C33E807" w14:textId="4C666406" w:rsidR="00315120" w:rsidRPr="00BA19BC" w:rsidRDefault="00494AAF" w:rsidP="007B5A2B">
      <w:pPr>
        <w:spacing w:line="360" w:lineRule="auto"/>
        <w:ind w:firstLine="420"/>
        <w:rPr>
          <w:rFonts w:eastAsia="游明朝"/>
          <w:lang w:eastAsia="ja-JP"/>
        </w:rPr>
      </w:pPr>
      <w:r w:rsidRPr="00BA19BC">
        <w:rPr>
          <w:rFonts w:eastAsia="游明朝"/>
          <w:lang w:eastAsia="ja-JP"/>
        </w:rPr>
        <w:t>The formation of Pt-based intermetallic compounds typically involves a high-temperature annealing process to transform the disordered solid solution phase into an ordered intermetallic structure</w:t>
      </w:r>
      <w:r w:rsidR="000540D6" w:rsidRPr="00BA19BC">
        <w:rPr>
          <w:rFonts w:eastAsia="游明朝"/>
          <w:lang w:eastAsia="ja-JP"/>
        </w:rPr>
        <w:t>.</w:t>
      </w:r>
      <w:r w:rsidR="000E107A" w:rsidRPr="00BA19BC">
        <w:fldChar w:fldCharType="begin">
          <w:fldData xml:space="preserve">PEVuZE5vdGU+PENpdGU+PEF1dGhvcj5ZYW5nPC9BdXRob3I+PFllYXI+MjAyMTwvWWVhcj48UmVj
TnVtPjQ0MTwvUmVjTnVtPjxEaXNwbGF5VGV4dD48c3R5bGUgZmFjZT0ic3VwZXJzY3JpcHQiPjEw
LTEyPC9zdHlsZT48L0Rpc3BsYXlUZXh0PjxyZWNvcmQ+PHJlYy1udW1iZXI+NDQxPC9yZWMtbnVt
YmVyPjxmb3JlaWduLWtleXM+PGtleSBhcHA9IkVOIiBkYi1pZD0iZWF3ZXQyYWFhcHNhemZlNXZ4
b3gyeHMxeHZ6cnYydzJhenh4IiB0aW1lc3RhbXA9IjE2NTA5NTYzMjkiIGd1aWQ9IjkzMzNmN2Y1
LTY5NjMtNGEzYi05ZmNiLWNkMDk2NmRhOThmYyI+NDQxPC9rZXk+PGtleSBhcHA9IkVOV2ViIiBk
Yi1pZD0iIj4wPC9rZXk+PC9mb3JlaWduLWtleXM+PHJlZi10eXBlIG5hbWU9IkpvdXJuYWwgQXJ0
aWNsZSI+MTc8L3JlZi10eXBlPjxjb250cmlidXRvcnM+PGF1dGhvcnM+PGF1dGhvcj5DaGVuZy1M
b25nIFlhbmc8L2F1dGhvcj48YXV0aG9yPkxpLU5hIFdhbmc8L2F1dGhvcj48YXV0aG9yPlBlbmcg
WWluPC9hdXRob3I+PGF1dGhvcj5KaWV5dWFuIExpdTwvYXV0aG9yPjxhdXRob3I+TWluZy1YaSBD
aGVuPC9hdXRob3I+PGF1dGhvcj5RaWFuZy1RaWFuZyBZYW48L2F1dGhvcj48YXV0aG9yPlpoZW5n
LVNodSBXYW5nPC9hdXRob3I+PGF1dGhvcj5TaGktTG9uZyBYdTwvYXV0aG9yPjxhdXRob3I+U2hl
bmctUWkgQ2h1PC9hdXRob3I+PGF1dGhvcj5DaHVuaHVhIEN1aTwvYXV0aG9yPjxhdXRob3I+SHVh
bnhpbiBKdTwvYXV0aG9yPjxhdXRob3I+SnVuZmEgWmh1PC9hdXRob3I+PGF1dGhvcj5ZdWUgTGlu
PC9hdXRob3I+PGF1dGhvcj5KaWFuZ2xhbiBTaHVpPC9hdXRob3I+PGF1dGhvcj5IYWktV2VpIExp
YW5nPC9hdXRob3I+PC9hdXRob3JzPjwvY29udHJpYnV0b3JzPjx0aXRsZXM+PHRpdGxlPlN1bGZ1
ci1hbmNob3Jpbmcgc3ludGhlc2lzIG9mIHBsYXRpbnVtIGludGVybWV0YWxsaWMgbmFub3BhcnRp
Y2xlIGNhdGFseXN0cyBmb3IgZnVlbCBjZWxsczwvdGl0bGU+PHNlY29uZGFyeS10aXRsZT5TY2ll
bmNlPC9zZWNvbmRhcnktdGl0bGU+PC90aXRsZXM+PHBlcmlvZGljYWw+PGZ1bGwtdGl0bGU+U2Np
ZW5jZTwvZnVsbC10aXRsZT48L3BlcmlvZGljYWw+PHBhZ2VzPjQ1OS00NjQ8L3BhZ2VzPjx2b2x1
bWU+Mzc0PC92b2x1bWU+PG51bWJlcj42NTY2PC9udW1iZXI+PGRhdGVzPjx5ZWFyPjIwMjE8L3ll
YXI+PC9kYXRlcz48dXJscz48cmVsYXRlZC11cmxzPjx1cmw+aHR0cHM6Ly93d3cuc2NpZW5jZS5v
cmcvZG9pL2Ficy8xMC4xMTI2L3NjaWVuY2UuYWJqOTk4MCAlWCBOYW5vcGFydGljbGVzIG9mIGlu
dGVybWV0YWxsaWMgYWxsb3lzIG9mIHBsYXRpbnVtIGNvdWxkIGhhdmUgZW5oYW5jZWQgZWxlY3Ry
b25pYyBwcm9wZXJ0aWVzIHRoYXQgaW1wcm92ZSB0aGVpciBjYXRhbHl0aWMgYWN0aXZpdHksIGJ1
dCB0aGUgaGlnaCB0ZW1wZXJhdHVyZXMgbmVlZGVkIHRvIGVuc3VyZSBjb21wbGV0ZSBhdG9taWMg
ZGlmZnVzaW9uIG9mdGVuIGxlYWQgdG8gdGhlIGdyb3d0aCBvZiBsYXJnZXIgbmFub3BhcnRpY2xl
c+KAlHNpbnRlcmluZ+KAlHdpdGggbG93IHN1cmZhY2UgYXJlYSBhbmQgaGVuY2UgbG93IG92ZXJh
bGwgYWN0aXZpdHkuIFlhbmcgZXQgYWwuIHNob3cgdGhhdCBzdWxmdXItZG9wZWQgY2FyYm9uIHN1
cHBvcnRzIGNyZWF0ZSBzdHJvbmcgcGxhdGludW0tc3VsZnVyIGJvbmRzIHRoYXQgc3RhYmlsaXpl
IHNtYWxsIHBsYXRpbnVtIGFsbG95IG5hbm9wYXJ0aWNsZXMgKCZsdDs1IG5hbm9tZXRlcnMgaW4g
ZGlhbWV0ZXIpIHRvIHRlbXBlcmF0dXJlcyB1cCB0byAxMDAwwrpDLiBUaGV5IHNjcmVlbmVkIGxp
YnJhcmllcyBvZiBwbGF0aW51bSBhbGxveXMgYW5kIGlkZW50aWZpZWQgb25lcyB3aXRoIGhpZ2gg
bWFzcyBhY3Rpdml0eSBmb3IgdGhlIG94eWdlbiByZWR1Y3Rpb24gcmVhY3Rpb24gaW4gaHlkcm9n
ZW4gZnVlbCBjZWxscy4g4oCUUERTIFBsYXRpbnVtLXN1bGZ1ciBib25kcyBwcmV2ZW50IHNpbnRl
cmluZyBvZiBpbnRlcm1ldGFsbGljIGFsbG95IG5hbm9wYXJ0aWNsZXMgZm9yIHVzZSBpbiB0aGUg
b3h5Z2VuIHJlZHVjdGlvbiByZWFjdGlvbi4gQXRvbWljYWxseSBvcmRlcmVkIGludGVybWV0YWxs
aWMgbmFub3BhcnRpY2xlcyBhcmUgcHJvbWlzaW5nIGZvciBjYXRhbHl0aWMgYXBwbGljYXRpb25z
IGJ1dCBhcmUgZGlmZmljdWx0IHRvIHByb2R1Y2UgYmVjYXVzZSB0aGUgaGlnaC10ZW1wZXJhdHVy
ZSBhbm5lYWxpbmcgcmVxdWlyZWQgZm9yIGF0b20gb3JkZXJpbmcgaW5ldml0YWJseSBhY2NlbGVy
YXRlcyBtZXRhbCBzaW50ZXJpbmcgdGhhdCBsZWFkcyB0byBsYXJnZXIgY3J5c3RhbGxpdGVzLiBX
ZSBwcmVwYXJlZCBwbGF0aW51bSBpbnRlcm1ldGFsbGljcyB3aXRoIGFuIGF2ZXJhZ2UgcGFydGlj
bGUgc2l6ZSBvZiAmbHQ7NSBuYW5vbWV0ZXJzIG9uIHBvcm91cyBzdWxmdXItZG9wZWQgY2FyYm9u
IHN1cHBvcnRzLCBvbiB3aGljaCB0aGUgc3Ryb25nIGludGVyYWN0aW9uIGJldHdlZW4gcGxhdGlu
dW0gYW5kIHN1bGZ1ciBzdXBwcmVzc2VzIG1ldGFsIHNpbnRlcmluZyB1cCB0byAxMDAwwrBDLiBX
ZSBzeW50aGVzaXplZCBpbnRlcm1ldGFsbGljIGxpYnJhcmllcyBvZiBzbWFsbCBuYW5vcGFydGlj
bGVzIGNvbnNpc3Rpbmcgb2YgNDYgY29tYmluYXRpb25zIG9mIHBsYXRpbnVtIHdpdGggMTYgb3Ro
ZXIgbWV0YWwgZWxlbWVudHMgYW5kIHVzZWQgdGhlbSB0byBzdHVkeSB0aGUgZGVwZW5kZW5jZSBv
ZiBlbGVjdHJvY2F0YWx5dGljIG94eWdlbi1yZWR1Y3Rpb24gcmVhY3Rpb24gYWN0aXZpdHkgb24g
YWxsb3kgY29tcG9zaXRpb24gYW5kIHBsYXRpbnVtIHNraW4gc3RyYWluLiBUaGUgaW50ZXJtZXRh
bGxpYyBsaWJyYXJpZXMgYXJlIGhpZ2hseSBtYXNzIGVmZmljaWVudCBpbiBwcm90b24tZXhjaGFu
Z2UtbWVtYnJhbmUgZnVlbCBjZWxscyBhbmQgY291bGQgYWNoaWV2ZSBoaWdoIGFjdGl2aXRpZXMg
b2YgMS4zIHRvIDEuOCBhbXBlcmVzIHBlciBtaWxsaWdyYW0gb2YgcGxhdGludW0gYXQgMC45IHZv
bHRzLjwvdXJsPjwvcmVsYXRlZC11cmxzPjwvdXJscz48ZWxlY3Ryb25pYy1yZXNvdXJjZS1udW0+
ZG9pOjEwLjExMjYvc2NpZW5jZS5hYmo5OTgwPC9lbGVjdHJvbmljLXJlc291cmNlLW51bT48L3Jl
Y29yZD48L0NpdGU+PENpdGU+PEF1dGhvcj5IdTwvQXV0aG9yPjxZZWFyPjIwMjA8L1llYXI+PFJl
Y051bT4zODI8L1JlY051bT48cmVjb3JkPjxyZWMtbnVtYmVyPjM4MjwvcmVjLW51bWJlcj48Zm9y
ZWlnbi1rZXlzPjxrZXkgYXBwPSJFTiIgZGItaWQ9ImVhd2V0MmFhYXBzYXpmZTV2eG94MnhzMXh2
enJ2MncyYXp4eCIgdGltZXN0YW1wPSIxNjMxODU0OTI1IiBndWlkPSJiMzhhN2NmYy05NjM3LTRh
MmEtOTVhMS0zMzNmNTY1M2ExYzYiPjM4Mjwva2V5PjwvZm9yZWlnbi1rZXlzPjxyZWYtdHlwZSBu
YW1lPSJKb3VybmFsIEFydGljbGUiPjE3PC9yZWYtdHlwZT48Y29udHJpYnV0b3JzPjxhdXRob3Jz
PjxhdXRob3I+SHUsIFllemhvdTwvYXV0aG9yPjxhdXRob3I+U2hlbiwgVGFvPC9hdXRob3I+PGF1
dGhvcj5aaGFvLCBYdWVydTwvYXV0aG9yPjxhdXRob3I+WmhhbmcsIEp1amlhPC9hdXRob3I+PGF1
dGhvcj5MdSwgWXVuPC9hdXRob3I+PGF1dGhvcj5TaGVuLCBKdW48L2F1dGhvcj48YXV0aG9yPkx1
LCBTaGFuZnU8L2F1dGhvcj48YXV0aG9yPlR1LCBaaGVuZ2thaTwvYXV0aG9yPjxhdXRob3I+WGlu
LCBIdW9saW4gTC48L2F1dGhvcj48YXV0aG9yPldhbmcsIERlbGk8L2F1dGhvcj48L2F1dGhvcnM+
PC9jb250cmlidXRvcnM+PHRpdGxlcz48dGl0bGU+Q29tYmluaW5nIHN0cnVjdHVyYWxseSBvcmRl
cmVkIGludGVybWV0YWxsaWNzIHdpdGggTi1kb3BlZCBjYXJib24gY29uZmluZW1lbnQgZm9yIGVm
ZmljaWVudCBhbmQgYW50aS1wb2lzb25pbmcgZWxlY3Ryb2NhdGFseXNpczwvdGl0bGU+PHNlY29u
ZGFyeS10aXRsZT5BcHBsaWVkIENhdGFseXNpcyBCOiBFbnZpcm9ubWVudGFsPC9zZWNvbmRhcnkt
dGl0bGU+PC90aXRsZXM+PHBlcmlvZGljYWw+PGZ1bGwtdGl0bGU+QXBwbGllZCBDYXRhbHlzaXMg
QjogRW52aXJvbm1lbnRhbDwvZnVsbC10aXRsZT48L3BlcmlvZGljYWw+PHBhZ2VzPjExOTM3MDwv
cGFnZXM+PHZvbHVtZT4yNzk8L3ZvbHVtZT48a2V5d29yZHM+PGtleXdvcmQ+UHQtYmFzZWQgZWxl
Y3Ryb2NhdGFseXN0czwva2V5d29yZD48a2V5d29yZD5PeHlnZW4gcmVkdWN0aW9uIHJlYWN0aW9u
PC9rZXl3b3JkPjxrZXl3b3JkPkNhcmJvbiBlbmNhcHN1bGF0aW9uPC9rZXl3b3JkPjxrZXl3b3Jk
PkFudGktcG9pc29uaW5nIGNhcGFiaWxpdHk8L2tleXdvcmQ+PGtleXdvcmQ+SGlnaC10ZW1wZXJh
dHVyZSBwb2x5bWVyIGVsZWN0cm9seXRlIG1lbWJyYW5lIGZ1ZWwgY2VsbHM8L2tleXdvcmQ+PC9r
ZXl3b3Jkcz48ZGF0ZXM+PHllYXI+MjAyMDwveWVhcj48cHViLWRhdGVzPjxkYXRlPjIwMjAvMTIv
MTUvPC9kYXRlPjwvcHViLWRhdGVzPjwvZGF0ZXM+PGlzYm4+MDkyNi0zMzczPC9pc2JuPjx1cmxz
PjxyZWxhdGVkLXVybHM+PHVybD5odHRwczovL3d3dy5zY2llbmNlZGlyZWN0LmNvbS9zY2llbmNl
L2FydGljbGUvcGlpL1MwOTI2MzM3MzIwMzA3ODUyPC91cmw+PC9yZWxhdGVkLXVybHM+PC91cmxz
PjxlbGVjdHJvbmljLXJlc291cmNlLW51bT5odHRwczovL2RvaS5vcmcvMTAuMTAxNi9qLmFwY2F0
Yi4yMDIwLjExOTM3MDwvZWxlY3Ryb25pYy1yZXNvdXJjZS1udW0+PC9yZWNvcmQ+PC9DaXRlPjxD
aXRlPjxBdXRob3I+WmhhbzwvQXV0aG9yPjxZZWFyPjIwMjE8L1llYXI+PFJlY051bT4zMTM8L1Jl
Y051bT48cmVjb3JkPjxyZWMtbnVtYmVyPjMxMzwvcmVjLW51bWJlcj48Zm9yZWlnbi1rZXlzPjxr
ZXkgYXBwPSJFTiIgZGItaWQ9ImVhd2V0MmFhYXBzYXpmZTV2eG94MnhzMXh2enJ2MncyYXp4eCIg
dGltZXN0YW1wPSIxNjI0NDk3Nzg2IiBndWlkPSJiYWExYjIwYi00ZDMzLTQzYTMtOTY1Yy01ODE2
ZmEyYmUxZmQiPjMxMzwva2V5PjwvZm9yZWlnbi1rZXlzPjxyZWYtdHlwZSBuYW1lPSJKb3VybmFs
IEFydGljbGUiPjE3PC9yZWYtdHlwZT48Y29udHJpYnV0b3JzPjxhdXRob3JzPjxhdXRob3I+Wmhh
bywgWHVlcnU8L2F1dGhvcj48YXV0aG9yPkNoZW5nLCBIYW88L2F1dGhvcj48YXV0aG9yPlNvbmcs
IExpYW5nPC9hdXRob3I+PGF1dGhvcj5IYW4sIExpbGk8L2F1dGhvcj48YXV0aG9yPlpoYW5nLCBS
dWk8L2F1dGhvcj48YXV0aG9yPkt3b24sIEdpaGFuPC9hdXRob3I+PGF1dGhvcj5NYSwgTHU8L2F1
dGhvcj48YXV0aG9yPkVocmxpY2gsIFN0ZXZlbiBOLjwvYXV0aG9yPjxhdXRob3I+RnJlbmtlbCwg
QW5hdG9seSBJLjwvYXV0aG9yPjxhdXRob3I+WWFuZywgSmluZzwvYXV0aG9yPjxhdXRob3I+U2Fz
YWtpLCBLb3Rhcm88L2F1dGhvcj48YXV0aG9yPlhpbiwgSHVvbGluIEwuPC9hdXRob3I+PC9hdXRo
b3JzPjwvY29udHJpYnV0b3JzPjx0aXRsZXM+PHRpdGxlPlJob21ib2hlZHJhbCBPcmRlcmVkIElu
dGVybWV0YWxsaWMgTmFub2NhdGFseXN0IEJvb3N0cyB0aGUgT3h5Z2VuIFJlZHVjdGlvbiBSZWFj
dGlvbjwvdGl0bGU+PHNlY29uZGFyeS10aXRsZT5BQ1MgQ2F0YWx5c2lzPC9zZWNvbmRhcnktdGl0
bGU+PC90aXRsZXM+PHBlcmlvZGljYWw+PGZ1bGwtdGl0bGU+QUNTIENhdGFseXNpczwvZnVsbC10
aXRsZT48L3BlcmlvZGljYWw+PHBhZ2VzPjE4NC0xOTI8L3BhZ2VzPjx2b2x1bWU+MTE8L3ZvbHVt
ZT48bnVtYmVyPjE8L251bWJlcj48ZGF0ZXM+PHllYXI+MjAyMTwveWVhcj48cHViLWRhdGVzPjxk
YXRlPjIwMjEvMDEvMDE8L2RhdGU+PC9wdWItZGF0ZXM+PC9kYXRlcz48cHVibGlzaGVyPkFtZXJp
Y2FuIENoZW1pY2FsIFNvY2lldHk8L3B1Ymxpc2hlcj48dXJscz48cmVsYXRlZC11cmxzPjx1cmw+
aHR0cHM6Ly9kb2kub3JnLzEwLjEwMjEvYWNzY2F0YWwuMGMwNDAyMTwvdXJsPjwvcmVsYXRlZC11
cmxzPjwvdXJscz48ZWxlY3Ryb25pYy1yZXNvdXJjZS1udW0+MTAuMTAyMS9hY3NjYXRhbC4wYzA0
MDIxPC9lbGVjdHJvbmljLXJlc291cmNlLW51bT48L3JlY29yZD48L0NpdGU+PC9FbmROb3RlPn==
</w:fldData>
        </w:fldChar>
      </w:r>
      <w:r w:rsidR="008B0F06" w:rsidRPr="00BA19BC">
        <w:instrText xml:space="preserve"> ADDIN EN.CITE </w:instrText>
      </w:r>
      <w:r w:rsidR="008B0F06" w:rsidRPr="00BA19BC">
        <w:fldChar w:fldCharType="begin">
          <w:fldData xml:space="preserve">PEVuZE5vdGU+PENpdGU+PEF1dGhvcj5ZYW5nPC9BdXRob3I+PFllYXI+MjAyMTwvWWVhcj48UmVj
TnVtPjQ0MTwvUmVjTnVtPjxEaXNwbGF5VGV4dD48c3R5bGUgZmFjZT0ic3VwZXJzY3JpcHQiPjEw
LTEyPC9zdHlsZT48L0Rpc3BsYXlUZXh0PjxyZWNvcmQ+PHJlYy1udW1iZXI+NDQxPC9yZWMtbnVt
YmVyPjxmb3JlaWduLWtleXM+PGtleSBhcHA9IkVOIiBkYi1pZD0iZWF3ZXQyYWFhcHNhemZlNXZ4
b3gyeHMxeHZ6cnYydzJhenh4IiB0aW1lc3RhbXA9IjE2NTA5NTYzMjkiIGd1aWQ9IjkzMzNmN2Y1
LTY5NjMtNGEzYi05ZmNiLWNkMDk2NmRhOThmYyI+NDQxPC9rZXk+PGtleSBhcHA9IkVOV2ViIiBk
Yi1pZD0iIj4wPC9rZXk+PC9mb3JlaWduLWtleXM+PHJlZi10eXBlIG5hbWU9IkpvdXJuYWwgQXJ0
aWNsZSI+MTc8L3JlZi10eXBlPjxjb250cmlidXRvcnM+PGF1dGhvcnM+PGF1dGhvcj5DaGVuZy1M
b25nIFlhbmc8L2F1dGhvcj48YXV0aG9yPkxpLU5hIFdhbmc8L2F1dGhvcj48YXV0aG9yPlBlbmcg
WWluPC9hdXRob3I+PGF1dGhvcj5KaWV5dWFuIExpdTwvYXV0aG9yPjxhdXRob3I+TWluZy1YaSBD
aGVuPC9hdXRob3I+PGF1dGhvcj5RaWFuZy1RaWFuZyBZYW48L2F1dGhvcj48YXV0aG9yPlpoZW5n
LVNodSBXYW5nPC9hdXRob3I+PGF1dGhvcj5TaGktTG9uZyBYdTwvYXV0aG9yPjxhdXRob3I+U2hl
bmctUWkgQ2h1PC9hdXRob3I+PGF1dGhvcj5DaHVuaHVhIEN1aTwvYXV0aG9yPjxhdXRob3I+SHVh
bnhpbiBKdTwvYXV0aG9yPjxhdXRob3I+SnVuZmEgWmh1PC9hdXRob3I+PGF1dGhvcj5ZdWUgTGlu
PC9hdXRob3I+PGF1dGhvcj5KaWFuZ2xhbiBTaHVpPC9hdXRob3I+PGF1dGhvcj5IYWktV2VpIExp
YW5nPC9hdXRob3I+PC9hdXRob3JzPjwvY29udHJpYnV0b3JzPjx0aXRsZXM+PHRpdGxlPlN1bGZ1
ci1hbmNob3Jpbmcgc3ludGhlc2lzIG9mIHBsYXRpbnVtIGludGVybWV0YWxsaWMgbmFub3BhcnRp
Y2xlIGNhdGFseXN0cyBmb3IgZnVlbCBjZWxsczwvdGl0bGU+PHNlY29uZGFyeS10aXRsZT5TY2ll
bmNlPC9zZWNvbmRhcnktdGl0bGU+PC90aXRsZXM+PHBlcmlvZGljYWw+PGZ1bGwtdGl0bGU+U2Np
ZW5jZTwvZnVsbC10aXRsZT48L3BlcmlvZGljYWw+PHBhZ2VzPjQ1OS00NjQ8L3BhZ2VzPjx2b2x1
bWU+Mzc0PC92b2x1bWU+PG51bWJlcj42NTY2PC9udW1iZXI+PGRhdGVzPjx5ZWFyPjIwMjE8L3ll
YXI+PC9kYXRlcz48dXJscz48cmVsYXRlZC11cmxzPjx1cmw+aHR0cHM6Ly93d3cuc2NpZW5jZS5v
cmcvZG9pL2Ficy8xMC4xMTI2L3NjaWVuY2UuYWJqOTk4MCAlWCBOYW5vcGFydGljbGVzIG9mIGlu
dGVybWV0YWxsaWMgYWxsb3lzIG9mIHBsYXRpbnVtIGNvdWxkIGhhdmUgZW5oYW5jZWQgZWxlY3Ry
b25pYyBwcm9wZXJ0aWVzIHRoYXQgaW1wcm92ZSB0aGVpciBjYXRhbHl0aWMgYWN0aXZpdHksIGJ1
dCB0aGUgaGlnaCB0ZW1wZXJhdHVyZXMgbmVlZGVkIHRvIGVuc3VyZSBjb21wbGV0ZSBhdG9taWMg
ZGlmZnVzaW9uIG9mdGVuIGxlYWQgdG8gdGhlIGdyb3d0aCBvZiBsYXJnZXIgbmFub3BhcnRpY2xl
c+KAlHNpbnRlcmluZ+KAlHdpdGggbG93IHN1cmZhY2UgYXJlYSBhbmQgaGVuY2UgbG93IG92ZXJh
bGwgYWN0aXZpdHkuIFlhbmcgZXQgYWwuIHNob3cgdGhhdCBzdWxmdXItZG9wZWQgY2FyYm9uIHN1
cHBvcnRzIGNyZWF0ZSBzdHJvbmcgcGxhdGludW0tc3VsZnVyIGJvbmRzIHRoYXQgc3RhYmlsaXpl
IHNtYWxsIHBsYXRpbnVtIGFsbG95IG5hbm9wYXJ0aWNsZXMgKCZsdDs1IG5hbm9tZXRlcnMgaW4g
ZGlhbWV0ZXIpIHRvIHRlbXBlcmF0dXJlcyB1cCB0byAxMDAwwrpDLiBUaGV5IHNjcmVlbmVkIGxp
YnJhcmllcyBvZiBwbGF0aW51bSBhbGxveXMgYW5kIGlkZW50aWZpZWQgb25lcyB3aXRoIGhpZ2gg
bWFzcyBhY3Rpdml0eSBmb3IgdGhlIG94eWdlbiByZWR1Y3Rpb24gcmVhY3Rpb24gaW4gaHlkcm9n
ZW4gZnVlbCBjZWxscy4g4oCUUERTIFBsYXRpbnVtLXN1bGZ1ciBib25kcyBwcmV2ZW50IHNpbnRl
cmluZyBvZiBpbnRlcm1ldGFsbGljIGFsbG95IG5hbm9wYXJ0aWNsZXMgZm9yIHVzZSBpbiB0aGUg
b3h5Z2VuIHJlZHVjdGlvbiByZWFjdGlvbi4gQXRvbWljYWxseSBvcmRlcmVkIGludGVybWV0YWxs
aWMgbmFub3BhcnRpY2xlcyBhcmUgcHJvbWlzaW5nIGZvciBjYXRhbHl0aWMgYXBwbGljYXRpb25z
IGJ1dCBhcmUgZGlmZmljdWx0IHRvIHByb2R1Y2UgYmVjYXVzZSB0aGUgaGlnaC10ZW1wZXJhdHVy
ZSBhbm5lYWxpbmcgcmVxdWlyZWQgZm9yIGF0b20gb3JkZXJpbmcgaW5ldml0YWJseSBhY2NlbGVy
YXRlcyBtZXRhbCBzaW50ZXJpbmcgdGhhdCBsZWFkcyB0byBsYXJnZXIgY3J5c3RhbGxpdGVzLiBX
ZSBwcmVwYXJlZCBwbGF0aW51bSBpbnRlcm1ldGFsbGljcyB3aXRoIGFuIGF2ZXJhZ2UgcGFydGlj
bGUgc2l6ZSBvZiAmbHQ7NSBuYW5vbWV0ZXJzIG9uIHBvcm91cyBzdWxmdXItZG9wZWQgY2FyYm9u
IHN1cHBvcnRzLCBvbiB3aGljaCB0aGUgc3Ryb25nIGludGVyYWN0aW9uIGJldHdlZW4gcGxhdGlu
dW0gYW5kIHN1bGZ1ciBzdXBwcmVzc2VzIG1ldGFsIHNpbnRlcmluZyB1cCB0byAxMDAwwrBDLiBX
ZSBzeW50aGVzaXplZCBpbnRlcm1ldGFsbGljIGxpYnJhcmllcyBvZiBzbWFsbCBuYW5vcGFydGlj
bGVzIGNvbnNpc3Rpbmcgb2YgNDYgY29tYmluYXRpb25zIG9mIHBsYXRpbnVtIHdpdGggMTYgb3Ro
ZXIgbWV0YWwgZWxlbWVudHMgYW5kIHVzZWQgdGhlbSB0byBzdHVkeSB0aGUgZGVwZW5kZW5jZSBv
ZiBlbGVjdHJvY2F0YWx5dGljIG94eWdlbi1yZWR1Y3Rpb24gcmVhY3Rpb24gYWN0aXZpdHkgb24g
YWxsb3kgY29tcG9zaXRpb24gYW5kIHBsYXRpbnVtIHNraW4gc3RyYWluLiBUaGUgaW50ZXJtZXRh
bGxpYyBsaWJyYXJpZXMgYXJlIGhpZ2hseSBtYXNzIGVmZmljaWVudCBpbiBwcm90b24tZXhjaGFu
Z2UtbWVtYnJhbmUgZnVlbCBjZWxscyBhbmQgY291bGQgYWNoaWV2ZSBoaWdoIGFjdGl2aXRpZXMg
b2YgMS4zIHRvIDEuOCBhbXBlcmVzIHBlciBtaWxsaWdyYW0gb2YgcGxhdGludW0gYXQgMC45IHZv
bHRzLjwvdXJsPjwvcmVsYXRlZC11cmxzPjwvdXJscz48ZWxlY3Ryb25pYy1yZXNvdXJjZS1udW0+
ZG9pOjEwLjExMjYvc2NpZW5jZS5hYmo5OTgwPC9lbGVjdHJvbmljLXJlc291cmNlLW51bT48L3Jl
Y29yZD48L0NpdGU+PENpdGU+PEF1dGhvcj5IdTwvQXV0aG9yPjxZZWFyPjIwMjA8L1llYXI+PFJl
Y051bT4zODI8L1JlY051bT48cmVjb3JkPjxyZWMtbnVtYmVyPjM4MjwvcmVjLW51bWJlcj48Zm9y
ZWlnbi1rZXlzPjxrZXkgYXBwPSJFTiIgZGItaWQ9ImVhd2V0MmFhYXBzYXpmZTV2eG94MnhzMXh2
enJ2MncyYXp4eCIgdGltZXN0YW1wPSIxNjMxODU0OTI1IiBndWlkPSJiMzhhN2NmYy05NjM3LTRh
MmEtOTVhMS0zMzNmNTY1M2ExYzYiPjM4Mjwva2V5PjwvZm9yZWlnbi1rZXlzPjxyZWYtdHlwZSBu
YW1lPSJKb3VybmFsIEFydGljbGUiPjE3PC9yZWYtdHlwZT48Y29udHJpYnV0b3JzPjxhdXRob3Jz
PjxhdXRob3I+SHUsIFllemhvdTwvYXV0aG9yPjxhdXRob3I+U2hlbiwgVGFvPC9hdXRob3I+PGF1
dGhvcj5aaGFvLCBYdWVydTwvYXV0aG9yPjxhdXRob3I+WmhhbmcsIEp1amlhPC9hdXRob3I+PGF1
dGhvcj5MdSwgWXVuPC9hdXRob3I+PGF1dGhvcj5TaGVuLCBKdW48L2F1dGhvcj48YXV0aG9yPkx1
LCBTaGFuZnU8L2F1dGhvcj48YXV0aG9yPlR1LCBaaGVuZ2thaTwvYXV0aG9yPjxhdXRob3I+WGlu
LCBIdW9saW4gTC48L2F1dGhvcj48YXV0aG9yPldhbmcsIERlbGk8L2F1dGhvcj48L2F1dGhvcnM+
PC9jb250cmlidXRvcnM+PHRpdGxlcz48dGl0bGU+Q29tYmluaW5nIHN0cnVjdHVyYWxseSBvcmRl
cmVkIGludGVybWV0YWxsaWNzIHdpdGggTi1kb3BlZCBjYXJib24gY29uZmluZW1lbnQgZm9yIGVm
ZmljaWVudCBhbmQgYW50aS1wb2lzb25pbmcgZWxlY3Ryb2NhdGFseXNpczwvdGl0bGU+PHNlY29u
ZGFyeS10aXRsZT5BcHBsaWVkIENhdGFseXNpcyBCOiBFbnZpcm9ubWVudGFsPC9zZWNvbmRhcnkt
dGl0bGU+PC90aXRsZXM+PHBlcmlvZGljYWw+PGZ1bGwtdGl0bGU+QXBwbGllZCBDYXRhbHlzaXMg
QjogRW52aXJvbm1lbnRhbDwvZnVsbC10aXRsZT48L3BlcmlvZGljYWw+PHBhZ2VzPjExOTM3MDwv
cGFnZXM+PHZvbHVtZT4yNzk8L3ZvbHVtZT48a2V5d29yZHM+PGtleXdvcmQ+UHQtYmFzZWQgZWxl
Y3Ryb2NhdGFseXN0czwva2V5d29yZD48a2V5d29yZD5PeHlnZW4gcmVkdWN0aW9uIHJlYWN0aW9u
PC9rZXl3b3JkPjxrZXl3b3JkPkNhcmJvbiBlbmNhcHN1bGF0aW9uPC9rZXl3b3JkPjxrZXl3b3Jk
PkFudGktcG9pc29uaW5nIGNhcGFiaWxpdHk8L2tleXdvcmQ+PGtleXdvcmQ+SGlnaC10ZW1wZXJh
dHVyZSBwb2x5bWVyIGVsZWN0cm9seXRlIG1lbWJyYW5lIGZ1ZWwgY2VsbHM8L2tleXdvcmQ+PC9r
ZXl3b3Jkcz48ZGF0ZXM+PHllYXI+MjAyMDwveWVhcj48cHViLWRhdGVzPjxkYXRlPjIwMjAvMTIv
MTUvPC9kYXRlPjwvcHViLWRhdGVzPjwvZGF0ZXM+PGlzYm4+MDkyNi0zMzczPC9pc2JuPjx1cmxz
PjxyZWxhdGVkLXVybHM+PHVybD5odHRwczovL3d3dy5zY2llbmNlZGlyZWN0LmNvbS9zY2llbmNl
L2FydGljbGUvcGlpL1MwOTI2MzM3MzIwMzA3ODUyPC91cmw+PC9yZWxhdGVkLXVybHM+PC91cmxz
PjxlbGVjdHJvbmljLXJlc291cmNlLW51bT5odHRwczovL2RvaS5vcmcvMTAuMTAxNi9qLmFwY2F0
Yi4yMDIwLjExOTM3MDwvZWxlY3Ryb25pYy1yZXNvdXJjZS1udW0+PC9yZWNvcmQ+PC9DaXRlPjxD
aXRlPjxBdXRob3I+WmhhbzwvQXV0aG9yPjxZZWFyPjIwMjE8L1llYXI+PFJlY051bT4zMTM8L1Jl
Y051bT48cmVjb3JkPjxyZWMtbnVtYmVyPjMxMzwvcmVjLW51bWJlcj48Zm9yZWlnbi1rZXlzPjxr
ZXkgYXBwPSJFTiIgZGItaWQ9ImVhd2V0MmFhYXBzYXpmZTV2eG94MnhzMXh2enJ2MncyYXp4eCIg
dGltZXN0YW1wPSIxNjI0NDk3Nzg2IiBndWlkPSJiYWExYjIwYi00ZDMzLTQzYTMtOTY1Yy01ODE2
ZmEyYmUxZmQiPjMxMzwva2V5PjwvZm9yZWlnbi1rZXlzPjxyZWYtdHlwZSBuYW1lPSJKb3VybmFs
IEFydGljbGUiPjE3PC9yZWYtdHlwZT48Y29udHJpYnV0b3JzPjxhdXRob3JzPjxhdXRob3I+Wmhh
bywgWHVlcnU8L2F1dGhvcj48YXV0aG9yPkNoZW5nLCBIYW88L2F1dGhvcj48YXV0aG9yPlNvbmcs
IExpYW5nPC9hdXRob3I+PGF1dGhvcj5IYW4sIExpbGk8L2F1dGhvcj48YXV0aG9yPlpoYW5nLCBS
dWk8L2F1dGhvcj48YXV0aG9yPkt3b24sIEdpaGFuPC9hdXRob3I+PGF1dGhvcj5NYSwgTHU8L2F1
dGhvcj48YXV0aG9yPkVocmxpY2gsIFN0ZXZlbiBOLjwvYXV0aG9yPjxhdXRob3I+RnJlbmtlbCwg
QW5hdG9seSBJLjwvYXV0aG9yPjxhdXRob3I+WWFuZywgSmluZzwvYXV0aG9yPjxhdXRob3I+U2Fz
YWtpLCBLb3Rhcm88L2F1dGhvcj48YXV0aG9yPlhpbiwgSHVvbGluIEwuPC9hdXRob3I+PC9hdXRo
b3JzPjwvY29udHJpYnV0b3JzPjx0aXRsZXM+PHRpdGxlPlJob21ib2hlZHJhbCBPcmRlcmVkIElu
dGVybWV0YWxsaWMgTmFub2NhdGFseXN0IEJvb3N0cyB0aGUgT3h5Z2VuIFJlZHVjdGlvbiBSZWFj
dGlvbjwvdGl0bGU+PHNlY29uZGFyeS10aXRsZT5BQ1MgQ2F0YWx5c2lzPC9zZWNvbmRhcnktdGl0
bGU+PC90aXRsZXM+PHBlcmlvZGljYWw+PGZ1bGwtdGl0bGU+QUNTIENhdGFseXNpczwvZnVsbC10
aXRsZT48L3BlcmlvZGljYWw+PHBhZ2VzPjE4NC0xOTI8L3BhZ2VzPjx2b2x1bWU+MTE8L3ZvbHVt
ZT48bnVtYmVyPjE8L251bWJlcj48ZGF0ZXM+PHllYXI+MjAyMTwveWVhcj48cHViLWRhdGVzPjxk
YXRlPjIwMjEvMDEvMDE8L2RhdGU+PC9wdWItZGF0ZXM+PC9kYXRlcz48cHVibGlzaGVyPkFtZXJp
Y2FuIENoZW1pY2FsIFNvY2lldHk8L3B1Ymxpc2hlcj48dXJscz48cmVsYXRlZC11cmxzPjx1cmw+
aHR0cHM6Ly9kb2kub3JnLzEwLjEwMjEvYWNzY2F0YWwuMGMwNDAyMTwvdXJsPjwvcmVsYXRlZC11
cmxzPjwvdXJscz48ZWxlY3Ryb25pYy1yZXNvdXJjZS1udW0+MTAuMTAyMS9hY3NjYXRhbC4wYzA0
MDIxPC9lbGVjdHJvbmljLXJlc291cmNlLW51bT48L3JlY29yZD48L0NpdGU+PC9FbmROb3RlPn==
</w:fldData>
        </w:fldChar>
      </w:r>
      <w:r w:rsidR="008B0F06" w:rsidRPr="00BA19BC">
        <w:instrText xml:space="preserve"> ADDIN EN.CITE.DATA </w:instrText>
      </w:r>
      <w:r w:rsidR="008B0F06" w:rsidRPr="00BA19BC">
        <w:fldChar w:fldCharType="end"/>
      </w:r>
      <w:r w:rsidR="000E107A" w:rsidRPr="00BA19BC">
        <w:fldChar w:fldCharType="separate"/>
      </w:r>
      <w:r w:rsidR="008B0F06" w:rsidRPr="00BA19BC">
        <w:rPr>
          <w:noProof/>
          <w:vertAlign w:val="superscript"/>
        </w:rPr>
        <w:t>10-12</w:t>
      </w:r>
      <w:r w:rsidR="000E107A" w:rsidRPr="00BA19BC">
        <w:fldChar w:fldCharType="end"/>
      </w:r>
      <w:r w:rsidRPr="00BA19BC">
        <w:rPr>
          <w:rFonts w:eastAsia="游明朝"/>
          <w:lang w:eastAsia="ja-JP"/>
        </w:rPr>
        <w:t xml:space="preserve"> </w:t>
      </w:r>
      <w:r w:rsidR="00B76BA0" w:rsidRPr="00BA19BC">
        <w:t>The ordered alloy catalysts are often superior to their disordered counterparts, as the ordered structures tend to induce more pronounced compressive strain due the shortening the Pt−Pt bond distance, which optimizes the adsorption strength of oxygen reduction reaction (ORR) intermediates, thereby enhancing the overall catalytic activity.</w:t>
      </w:r>
      <w:r w:rsidR="00B76BA0" w:rsidRPr="00BA19BC">
        <w:fldChar w:fldCharType="begin">
          <w:fldData xml:space="preserve">PEVuZE5vdGU+PENpdGU+PEF1dGhvcj5DaGVuZzwvQXV0aG9yPjxZZWFyPjIwMjE8L1llYXI+PFJl
Y051bT40MDI8L1JlY051bT48RGlzcGxheVRleHQ+PHN0eWxlIGZhY2U9InN1cGVyc2NyaXB0Ij45
LTEwLCAxMzwvc3R5bGU+PC9EaXNwbGF5VGV4dD48cmVjb3JkPjxyZWMtbnVtYmVyPjQwMjwvcmVj
LW51bWJlcj48Zm9yZWlnbi1rZXlzPjxrZXkgYXBwPSJFTiIgZGItaWQ9ImVhd2V0MmFhYXBzYXpm
ZTV2eG94MnhzMXh2enJ2MncyYXp4eCIgdGltZXN0YW1wPSIxNjM0OTY1NjYxIiBndWlkPSI4Mzc2
Y2UxYi1hNTljLTQwM2QtOWYyNi00YjZhM2UzOTU1NzciPjQwMjwva2V5PjwvZm9yZWlnbi1rZXlz
PjxyZWYtdHlwZSBuYW1lPSJKb3VybmFsIEFydGljbGUiPjE3PC9yZWYtdHlwZT48Y29udHJpYnV0
b3JzPjxhdXRob3JzPjxhdXRob3I+Q2hlbmcsIEhhbjwvYXV0aG9yPjxhdXRob3I+R3VpLCBSZW5q
aWU8L2F1dGhvcj48YXV0aG9yPll1LCBIYW88L2F1dGhvcj48YXV0aG9yPldhbmcsIENodW48L2F1
dGhvcj48YXV0aG9yPkxpdSwgU2k8L2F1dGhvcj48YXV0aG9yPkxpdSwgSG9uZ2ZlaTwvYXV0aG9y
PjxhdXRob3I+WmhvdSwgVGlhbnBlaTwvYXV0aG9yPjxhdXRob3I+WmhhbmcsIE5hbjwvYXV0aG9y
PjxhdXRob3I+WmhlbmcsIFh1c2hlbmc8L2F1dGhvcj48YXV0aG9yPkNodSwgV2FuZ3NoZW5nPC9h
dXRob3I+PGF1dGhvcj5MaW4sIFl1ZTwvYXV0aG9yPjxhdXRob3I+V3UsIEhlbmdBbjwvYXV0aG9y
PjxhdXRob3I+V3UsIENoYW5nemhlbmc8L2F1dGhvcj48YXV0aG9yPlhpZSwgWWk8L2F1dGhvcj48
L2F1dGhvcnM+PC9jb250cmlidXRvcnM+PHRpdGxlcz48dGl0bGU+U3Vic2l6ZSBQdC1iYXNlZCBp
bnRlcm1ldGFsbGljIGNvbXBvdW5kIGVuYWJsZXMgbG9uZy10ZXJtIGN5Y2xpYyBtYXNzIGFjdGl2
aXR5IGZvciBmdWVsLWNlbGwgb3h5Z2VuIHJlZHVjdGlvbjwvdGl0bGU+PHNlY29uZGFyeS10aXRs
ZT5Qcm9jZWVkaW5ncyBvZiB0aGUgTmF0aW9uYWwgQWNhZGVteSBvZiBTY2llbmNlczwvc2Vjb25k
YXJ5LXRpdGxlPjwvdGl0bGVzPjxwZXJpb2RpY2FsPjxmdWxsLXRpdGxlPlByb2NlZWRpbmdzIG9m
IHRoZSBOYXRpb25hbCBBY2FkZW15IG9mIFNjaWVuY2VzPC9mdWxsLXRpdGxlPjwvcGVyaW9kaWNh
bD48cGFnZXM+ZTIxMDQwMjYxMTg8L3BhZ2VzPjx2b2x1bWU+MTE4PC92b2x1bWU+PG51bWJlcj4z
NTwvbnVtYmVyPjxkYXRlcz48eWVhcj4yMDIxPC95ZWFyPjwvZGF0ZXM+PHVybHM+PHJlbGF0ZWQt
dXJscz48dXJsPmh0dHBzOi8vd3d3LnBuYXMub3JnL2NvbnRlbnQvcG5hcy8xMTgvMzUvZTIxMDQw
MjYxMTguZnVsbC5wZGY8L3VybD48L3JlbGF0ZWQtdXJscz48L3VybHM+PGVsZWN0cm9uaWMtcmVz
b3VyY2UtbnVtPjEwLjEwNzMvcG5hcy4yMTA0MDI2MTE4PC9lbGVjdHJvbmljLXJlc291cmNlLW51
bT48L3JlY29yZD48L0NpdGU+PENpdGU+PEF1dGhvcj5ZYW5nPC9BdXRob3I+PFllYXI+MjAyMTwv
WWVhcj48UmVjTnVtPjQ0MTwvUmVjTnVtPjxyZWNvcmQ+PHJlYy1udW1iZXI+NDQxPC9yZWMtbnVt
YmVyPjxmb3JlaWduLWtleXM+PGtleSBhcHA9IkVOIiBkYi1pZD0iZWF3ZXQyYWFhcHNhemZlNXZ4
b3gyeHMxeHZ6cnYydzJhenh4IiB0aW1lc3RhbXA9IjE2NTA5NTYzMjkiIGd1aWQ9IjkzMzNmN2Y1
LTY5NjMtNGEzYi05ZmNiLWNkMDk2NmRhOThmYyI+NDQxPC9rZXk+PGtleSBhcHA9IkVOV2ViIiBk
Yi1pZD0iIj4wPC9rZXk+PC9mb3JlaWduLWtleXM+PHJlZi10eXBlIG5hbWU9IkpvdXJuYWwgQXJ0
aWNsZSI+MTc8L3JlZi10eXBlPjxjb250cmlidXRvcnM+PGF1dGhvcnM+PGF1dGhvcj5DaGVuZy1M
b25nIFlhbmc8L2F1dGhvcj48YXV0aG9yPkxpLU5hIFdhbmc8L2F1dGhvcj48YXV0aG9yPlBlbmcg
WWluPC9hdXRob3I+PGF1dGhvcj5KaWV5dWFuIExpdTwvYXV0aG9yPjxhdXRob3I+TWluZy1YaSBD
aGVuPC9hdXRob3I+PGF1dGhvcj5RaWFuZy1RaWFuZyBZYW48L2F1dGhvcj48YXV0aG9yPlpoZW5n
LVNodSBXYW5nPC9hdXRob3I+PGF1dGhvcj5TaGktTG9uZyBYdTwvYXV0aG9yPjxhdXRob3I+U2hl
bmctUWkgQ2h1PC9hdXRob3I+PGF1dGhvcj5DaHVuaHVhIEN1aTwvYXV0aG9yPjxhdXRob3I+SHVh
bnhpbiBKdTwvYXV0aG9yPjxhdXRob3I+SnVuZmEgWmh1PC9hdXRob3I+PGF1dGhvcj5ZdWUgTGlu
PC9hdXRob3I+PGF1dGhvcj5KaWFuZ2xhbiBTaHVpPC9hdXRob3I+PGF1dGhvcj5IYWktV2VpIExp
YW5nPC9hdXRob3I+PC9hdXRob3JzPjwvY29udHJpYnV0b3JzPjx0aXRsZXM+PHRpdGxlPlN1bGZ1
ci1hbmNob3Jpbmcgc3ludGhlc2lzIG9mIHBsYXRpbnVtIGludGVybWV0YWxsaWMgbmFub3BhcnRp
Y2xlIGNhdGFseXN0cyBmb3IgZnVlbCBjZWxsczwvdGl0bGU+PHNlY29uZGFyeS10aXRsZT5TY2ll
bmNlPC9zZWNvbmRhcnktdGl0bGU+PC90aXRsZXM+PHBlcmlvZGljYWw+PGZ1bGwtdGl0bGU+U2Np
ZW5jZTwvZnVsbC10aXRsZT48L3BlcmlvZGljYWw+PHBhZ2VzPjQ1OS00NjQ8L3BhZ2VzPjx2b2x1
bWU+Mzc0PC92b2x1bWU+PG51bWJlcj42NTY2PC9udW1iZXI+PGRhdGVzPjx5ZWFyPjIwMjE8L3ll
YXI+PC9kYXRlcz48dXJscz48cmVsYXRlZC11cmxzPjx1cmw+aHR0cHM6Ly93d3cuc2NpZW5jZS5v
cmcvZG9pL2Ficy8xMC4xMTI2L3NjaWVuY2UuYWJqOTk4MCAlWCBOYW5vcGFydGljbGVzIG9mIGlu
dGVybWV0YWxsaWMgYWxsb3lzIG9mIHBsYXRpbnVtIGNvdWxkIGhhdmUgZW5oYW5jZWQgZWxlY3Ry
b25pYyBwcm9wZXJ0aWVzIHRoYXQgaW1wcm92ZSB0aGVpciBjYXRhbHl0aWMgYWN0aXZpdHksIGJ1
dCB0aGUgaGlnaCB0ZW1wZXJhdHVyZXMgbmVlZGVkIHRvIGVuc3VyZSBjb21wbGV0ZSBhdG9taWMg
ZGlmZnVzaW9uIG9mdGVuIGxlYWQgdG8gdGhlIGdyb3d0aCBvZiBsYXJnZXIgbmFub3BhcnRpY2xl
c+KAlHNpbnRlcmluZ+KAlHdpdGggbG93IHN1cmZhY2UgYXJlYSBhbmQgaGVuY2UgbG93IG92ZXJh
bGwgYWN0aXZpdHkuIFlhbmcgZXQgYWwuIHNob3cgdGhhdCBzdWxmdXItZG9wZWQgY2FyYm9uIHN1
cHBvcnRzIGNyZWF0ZSBzdHJvbmcgcGxhdGludW0tc3VsZnVyIGJvbmRzIHRoYXQgc3RhYmlsaXpl
IHNtYWxsIHBsYXRpbnVtIGFsbG95IG5hbm9wYXJ0aWNsZXMgKCZsdDs1IG5hbm9tZXRlcnMgaW4g
ZGlhbWV0ZXIpIHRvIHRlbXBlcmF0dXJlcyB1cCB0byAxMDAwwrpDLiBUaGV5IHNjcmVlbmVkIGxp
YnJhcmllcyBvZiBwbGF0aW51bSBhbGxveXMgYW5kIGlkZW50aWZpZWQgb25lcyB3aXRoIGhpZ2gg
bWFzcyBhY3Rpdml0eSBmb3IgdGhlIG94eWdlbiByZWR1Y3Rpb24gcmVhY3Rpb24gaW4gaHlkcm9n
ZW4gZnVlbCBjZWxscy4g4oCUUERTIFBsYXRpbnVtLXN1bGZ1ciBib25kcyBwcmV2ZW50IHNpbnRl
cmluZyBvZiBpbnRlcm1ldGFsbGljIGFsbG95IG5hbm9wYXJ0aWNsZXMgZm9yIHVzZSBpbiB0aGUg
b3h5Z2VuIHJlZHVjdGlvbiByZWFjdGlvbi4gQXRvbWljYWxseSBvcmRlcmVkIGludGVybWV0YWxs
aWMgbmFub3BhcnRpY2xlcyBhcmUgcHJvbWlzaW5nIGZvciBjYXRhbHl0aWMgYXBwbGljYXRpb25z
IGJ1dCBhcmUgZGlmZmljdWx0IHRvIHByb2R1Y2UgYmVjYXVzZSB0aGUgaGlnaC10ZW1wZXJhdHVy
ZSBhbm5lYWxpbmcgcmVxdWlyZWQgZm9yIGF0b20gb3JkZXJpbmcgaW5ldml0YWJseSBhY2NlbGVy
YXRlcyBtZXRhbCBzaW50ZXJpbmcgdGhhdCBsZWFkcyB0byBsYXJnZXIgY3J5c3RhbGxpdGVzLiBX
ZSBwcmVwYXJlZCBwbGF0aW51bSBpbnRlcm1ldGFsbGljcyB3aXRoIGFuIGF2ZXJhZ2UgcGFydGlj
bGUgc2l6ZSBvZiAmbHQ7NSBuYW5vbWV0ZXJzIG9uIHBvcm91cyBzdWxmdXItZG9wZWQgY2FyYm9u
IHN1cHBvcnRzLCBvbiB3aGljaCB0aGUgc3Ryb25nIGludGVyYWN0aW9uIGJldHdlZW4gcGxhdGlu
dW0gYW5kIHN1bGZ1ciBzdXBwcmVzc2VzIG1ldGFsIHNpbnRlcmluZyB1cCB0byAxMDAwwrBDLiBX
ZSBzeW50aGVzaXplZCBpbnRlcm1ldGFsbGljIGxpYnJhcmllcyBvZiBzbWFsbCBuYW5vcGFydGlj
bGVzIGNvbnNpc3Rpbmcgb2YgNDYgY29tYmluYXRpb25zIG9mIHBsYXRpbnVtIHdpdGggMTYgb3Ro
ZXIgbWV0YWwgZWxlbWVudHMgYW5kIHVzZWQgdGhlbSB0byBzdHVkeSB0aGUgZGVwZW5kZW5jZSBv
ZiBlbGVjdHJvY2F0YWx5dGljIG94eWdlbi1yZWR1Y3Rpb24gcmVhY3Rpb24gYWN0aXZpdHkgb24g
YWxsb3kgY29tcG9zaXRpb24gYW5kIHBsYXRpbnVtIHNraW4gc3RyYWluLiBUaGUgaW50ZXJtZXRh
bGxpYyBsaWJyYXJpZXMgYXJlIGhpZ2hseSBtYXNzIGVmZmljaWVudCBpbiBwcm90b24tZXhjaGFu
Z2UtbWVtYnJhbmUgZnVlbCBjZWxscyBhbmQgY291bGQgYWNoaWV2ZSBoaWdoIGFjdGl2aXRpZXMg
b2YgMS4zIHRvIDEuOCBhbXBlcmVzIHBlciBtaWxsaWdyYW0gb2YgcGxhdGludW0gYXQgMC45IHZv
bHRzLjwvdXJsPjwvcmVsYXRlZC11cmxzPjwvdXJscz48ZWxlY3Ryb25pYy1yZXNvdXJjZS1udW0+
ZG9pOjEwLjExMjYvc2NpZW5jZS5hYmo5OTgwPC9lbGVjdHJvbmljLXJlc291cmNlLW51bT48L3Jl
Y29yZD48L0NpdGU+PENpdGU+PEF1dGhvcj5aaG91PC9BdXRob3I+PFllYXI+MjAyNDwvWWVhcj48
UmVjTnVtPjExNDY8L1JlY051bT48cmVjb3JkPjxyZWMtbnVtYmVyPjExNDY8L3JlYy1udW1iZXI+
PGZvcmVpZ24ta2V5cz48a2V5IGFwcD0iRU4iIGRiLWlkPSJ0cmQ5OXIyd3FlZXNhd2V0ZjAyNXow
d3YwZmY1ZndkdjB3enQiIHRpbWVzdGFtcD0iMTc0NDE4Njk1MyI+MTE0Njwva2V5PjwvZm9yZWln
bi1rZXlzPjxyZWYtdHlwZSBuYW1lPSJKb3VybmFsIEFydGljbGUiPjE3PC9yZWYtdHlwZT48Y29u
dHJpYnV0b3JzPjxhdXRob3JzPjxhdXRob3I+WmhvdSwgUWlhbjwvYXV0aG9yPjxhdXRob3I+Q2hl
biwgTWVpZGE8L2F1dGhvcj48YXV0aG9yPldhbmcsIEJpbjwvYXV0aG9yPjxhdXRob3I+V3UsIENo
ZW56aG9uZzwvYXV0aG9yPjxhdXRob3I+UGFuLCBIb25neWFuPC9hdXRob3I+PGF1dGhvcj5DaGVu
LCBRaW5nanVuPC9hdXRob3I+PGF1dGhvcj5XYW5nLCBRaW5nbWVpPC9hdXRob3I+PGF1dGhvcj5X
YXRlcmhvdXNlLCBHZW9mZnJleSBJTjwvYXV0aG9yPjxhdXRob3I+UGVuZywgTGlzaGFuPC9hdXRo
b3I+PC9hdXRob3JzPjwvY29udHJpYnV0b3JzPjx0aXRsZXM+PHRpdGxlPkVsZWN0cm9uaWMgc3Ry
dWN0dXJlIGVuZ2luZWVyaW5nIG9mIFB0M0NvIG5hbm9wYXJ0aWNsZXMgdmlhIEIsIE4gY28tZG9w
aW5nIG9mIHRoZSBjYXJib24gc3VwcG9ydCBib29zdHMgZWxlY3Ryb2NhdGFseXRpYyBtZXRoYW5v
bCBveGlkYXRpb248L3RpdGxlPjxzZWNvbmRhcnktdGl0bGU+RnVlbDwvc2Vjb25kYXJ5LXRpdGxl
PjwvdGl0bGVzPjxwZXJpb2RpY2FsPjxmdWxsLXRpdGxlPkZ1ZWw8L2Z1bGwtdGl0bGU+PC9wZXJp
b2RpY2FsPjxwYWdlcz4xMzA1NjA8L3BhZ2VzPjx2b2x1bWU+MzYwPC92b2x1bWU+PGRhdGVzPjx5
ZWFyPjIwMjQ8L3llYXI+PC9kYXRlcz48aXNibj4wMDE2LTIzNjE8L2lzYm4+PHVybHM+PC91cmxz
PjwvcmVjb3JkPjwvQ2l0ZT48L0VuZE5vdGU+AG==
</w:fldData>
        </w:fldChar>
      </w:r>
      <w:r w:rsidR="00022972" w:rsidRPr="00BA19BC">
        <w:instrText xml:space="preserve"> ADDIN EN.CITE </w:instrText>
      </w:r>
      <w:r w:rsidR="00022972" w:rsidRPr="00BA19BC">
        <w:fldChar w:fldCharType="begin">
          <w:fldData xml:space="preserve">PEVuZE5vdGU+PENpdGU+PEF1dGhvcj5DaGVuZzwvQXV0aG9yPjxZZWFyPjIwMjE8L1llYXI+PFJl
Y051bT40MDI8L1JlY051bT48RGlzcGxheVRleHQ+PHN0eWxlIGZhY2U9InN1cGVyc2NyaXB0Ij45
LTEwLCAxMzwvc3R5bGU+PC9EaXNwbGF5VGV4dD48cmVjb3JkPjxyZWMtbnVtYmVyPjQwMjwvcmVj
LW51bWJlcj48Zm9yZWlnbi1rZXlzPjxrZXkgYXBwPSJFTiIgZGItaWQ9ImVhd2V0MmFhYXBzYXpm
ZTV2eG94MnhzMXh2enJ2MncyYXp4eCIgdGltZXN0YW1wPSIxNjM0OTY1NjYxIiBndWlkPSI4Mzc2
Y2UxYi1hNTljLTQwM2QtOWYyNi00YjZhM2UzOTU1NzciPjQwMjwva2V5PjwvZm9yZWlnbi1rZXlz
PjxyZWYtdHlwZSBuYW1lPSJKb3VybmFsIEFydGljbGUiPjE3PC9yZWYtdHlwZT48Y29udHJpYnV0
b3JzPjxhdXRob3JzPjxhdXRob3I+Q2hlbmcsIEhhbjwvYXV0aG9yPjxhdXRob3I+R3VpLCBSZW5q
aWU8L2F1dGhvcj48YXV0aG9yPll1LCBIYW88L2F1dGhvcj48YXV0aG9yPldhbmcsIENodW48L2F1
dGhvcj48YXV0aG9yPkxpdSwgU2k8L2F1dGhvcj48YXV0aG9yPkxpdSwgSG9uZ2ZlaTwvYXV0aG9y
PjxhdXRob3I+WmhvdSwgVGlhbnBlaTwvYXV0aG9yPjxhdXRob3I+WmhhbmcsIE5hbjwvYXV0aG9y
PjxhdXRob3I+WmhlbmcsIFh1c2hlbmc8L2F1dGhvcj48YXV0aG9yPkNodSwgV2FuZ3NoZW5nPC9h
dXRob3I+PGF1dGhvcj5MaW4sIFl1ZTwvYXV0aG9yPjxhdXRob3I+V3UsIEhlbmdBbjwvYXV0aG9y
PjxhdXRob3I+V3UsIENoYW5nemhlbmc8L2F1dGhvcj48YXV0aG9yPlhpZSwgWWk8L2F1dGhvcj48
L2F1dGhvcnM+PC9jb250cmlidXRvcnM+PHRpdGxlcz48dGl0bGU+U3Vic2l6ZSBQdC1iYXNlZCBp
bnRlcm1ldGFsbGljIGNvbXBvdW5kIGVuYWJsZXMgbG9uZy10ZXJtIGN5Y2xpYyBtYXNzIGFjdGl2
aXR5IGZvciBmdWVsLWNlbGwgb3h5Z2VuIHJlZHVjdGlvbjwvdGl0bGU+PHNlY29uZGFyeS10aXRs
ZT5Qcm9jZWVkaW5ncyBvZiB0aGUgTmF0aW9uYWwgQWNhZGVteSBvZiBTY2llbmNlczwvc2Vjb25k
YXJ5LXRpdGxlPjwvdGl0bGVzPjxwZXJpb2RpY2FsPjxmdWxsLXRpdGxlPlByb2NlZWRpbmdzIG9m
IHRoZSBOYXRpb25hbCBBY2FkZW15IG9mIFNjaWVuY2VzPC9mdWxsLXRpdGxlPjwvcGVyaW9kaWNh
bD48cGFnZXM+ZTIxMDQwMjYxMTg8L3BhZ2VzPjx2b2x1bWU+MTE4PC92b2x1bWU+PG51bWJlcj4z
NTwvbnVtYmVyPjxkYXRlcz48eWVhcj4yMDIxPC95ZWFyPjwvZGF0ZXM+PHVybHM+PHJlbGF0ZWQt
dXJscz48dXJsPmh0dHBzOi8vd3d3LnBuYXMub3JnL2NvbnRlbnQvcG5hcy8xMTgvMzUvZTIxMDQw
MjYxMTguZnVsbC5wZGY8L3VybD48L3JlbGF0ZWQtdXJscz48L3VybHM+PGVsZWN0cm9uaWMtcmVz
b3VyY2UtbnVtPjEwLjEwNzMvcG5hcy4yMTA0MDI2MTE4PC9lbGVjdHJvbmljLXJlc291cmNlLW51
bT48L3JlY29yZD48L0NpdGU+PENpdGU+PEF1dGhvcj5ZYW5nPC9BdXRob3I+PFllYXI+MjAyMTwv
WWVhcj48UmVjTnVtPjQ0MTwvUmVjTnVtPjxyZWNvcmQ+PHJlYy1udW1iZXI+NDQxPC9yZWMtbnVt
YmVyPjxmb3JlaWduLWtleXM+PGtleSBhcHA9IkVOIiBkYi1pZD0iZWF3ZXQyYWFhcHNhemZlNXZ4
b3gyeHMxeHZ6cnYydzJhenh4IiB0aW1lc3RhbXA9IjE2NTA5NTYzMjkiIGd1aWQ9IjkzMzNmN2Y1
LTY5NjMtNGEzYi05ZmNiLWNkMDk2NmRhOThmYyI+NDQxPC9rZXk+PGtleSBhcHA9IkVOV2ViIiBk
Yi1pZD0iIj4wPC9rZXk+PC9mb3JlaWduLWtleXM+PHJlZi10eXBlIG5hbWU9IkpvdXJuYWwgQXJ0
aWNsZSI+MTc8L3JlZi10eXBlPjxjb250cmlidXRvcnM+PGF1dGhvcnM+PGF1dGhvcj5DaGVuZy1M
b25nIFlhbmc8L2F1dGhvcj48YXV0aG9yPkxpLU5hIFdhbmc8L2F1dGhvcj48YXV0aG9yPlBlbmcg
WWluPC9hdXRob3I+PGF1dGhvcj5KaWV5dWFuIExpdTwvYXV0aG9yPjxhdXRob3I+TWluZy1YaSBD
aGVuPC9hdXRob3I+PGF1dGhvcj5RaWFuZy1RaWFuZyBZYW48L2F1dGhvcj48YXV0aG9yPlpoZW5n
LVNodSBXYW5nPC9hdXRob3I+PGF1dGhvcj5TaGktTG9uZyBYdTwvYXV0aG9yPjxhdXRob3I+U2hl
bmctUWkgQ2h1PC9hdXRob3I+PGF1dGhvcj5DaHVuaHVhIEN1aTwvYXV0aG9yPjxhdXRob3I+SHVh
bnhpbiBKdTwvYXV0aG9yPjxhdXRob3I+SnVuZmEgWmh1PC9hdXRob3I+PGF1dGhvcj5ZdWUgTGlu
PC9hdXRob3I+PGF1dGhvcj5KaWFuZ2xhbiBTaHVpPC9hdXRob3I+PGF1dGhvcj5IYWktV2VpIExp
YW5nPC9hdXRob3I+PC9hdXRob3JzPjwvY29udHJpYnV0b3JzPjx0aXRsZXM+PHRpdGxlPlN1bGZ1
ci1hbmNob3Jpbmcgc3ludGhlc2lzIG9mIHBsYXRpbnVtIGludGVybWV0YWxsaWMgbmFub3BhcnRp
Y2xlIGNhdGFseXN0cyBmb3IgZnVlbCBjZWxsczwvdGl0bGU+PHNlY29uZGFyeS10aXRsZT5TY2ll
bmNlPC9zZWNvbmRhcnktdGl0bGU+PC90aXRsZXM+PHBlcmlvZGljYWw+PGZ1bGwtdGl0bGU+U2Np
ZW5jZTwvZnVsbC10aXRsZT48L3BlcmlvZGljYWw+PHBhZ2VzPjQ1OS00NjQ8L3BhZ2VzPjx2b2x1
bWU+Mzc0PC92b2x1bWU+PG51bWJlcj42NTY2PC9udW1iZXI+PGRhdGVzPjx5ZWFyPjIwMjE8L3ll
YXI+PC9kYXRlcz48dXJscz48cmVsYXRlZC11cmxzPjx1cmw+aHR0cHM6Ly93d3cuc2NpZW5jZS5v
cmcvZG9pL2Ficy8xMC4xMTI2L3NjaWVuY2UuYWJqOTk4MCAlWCBOYW5vcGFydGljbGVzIG9mIGlu
dGVybWV0YWxsaWMgYWxsb3lzIG9mIHBsYXRpbnVtIGNvdWxkIGhhdmUgZW5oYW5jZWQgZWxlY3Ry
b25pYyBwcm9wZXJ0aWVzIHRoYXQgaW1wcm92ZSB0aGVpciBjYXRhbHl0aWMgYWN0aXZpdHksIGJ1
dCB0aGUgaGlnaCB0ZW1wZXJhdHVyZXMgbmVlZGVkIHRvIGVuc3VyZSBjb21wbGV0ZSBhdG9taWMg
ZGlmZnVzaW9uIG9mdGVuIGxlYWQgdG8gdGhlIGdyb3d0aCBvZiBsYXJnZXIgbmFub3BhcnRpY2xl
c+KAlHNpbnRlcmluZ+KAlHdpdGggbG93IHN1cmZhY2UgYXJlYSBhbmQgaGVuY2UgbG93IG92ZXJh
bGwgYWN0aXZpdHkuIFlhbmcgZXQgYWwuIHNob3cgdGhhdCBzdWxmdXItZG9wZWQgY2FyYm9uIHN1
cHBvcnRzIGNyZWF0ZSBzdHJvbmcgcGxhdGludW0tc3VsZnVyIGJvbmRzIHRoYXQgc3RhYmlsaXpl
IHNtYWxsIHBsYXRpbnVtIGFsbG95IG5hbm9wYXJ0aWNsZXMgKCZsdDs1IG5hbm9tZXRlcnMgaW4g
ZGlhbWV0ZXIpIHRvIHRlbXBlcmF0dXJlcyB1cCB0byAxMDAwwrpDLiBUaGV5IHNjcmVlbmVkIGxp
YnJhcmllcyBvZiBwbGF0aW51bSBhbGxveXMgYW5kIGlkZW50aWZpZWQgb25lcyB3aXRoIGhpZ2gg
bWFzcyBhY3Rpdml0eSBmb3IgdGhlIG94eWdlbiByZWR1Y3Rpb24gcmVhY3Rpb24gaW4gaHlkcm9n
ZW4gZnVlbCBjZWxscy4g4oCUUERTIFBsYXRpbnVtLXN1bGZ1ciBib25kcyBwcmV2ZW50IHNpbnRl
cmluZyBvZiBpbnRlcm1ldGFsbGljIGFsbG95IG5hbm9wYXJ0aWNsZXMgZm9yIHVzZSBpbiB0aGUg
b3h5Z2VuIHJlZHVjdGlvbiByZWFjdGlvbi4gQXRvbWljYWxseSBvcmRlcmVkIGludGVybWV0YWxs
aWMgbmFub3BhcnRpY2xlcyBhcmUgcHJvbWlzaW5nIGZvciBjYXRhbHl0aWMgYXBwbGljYXRpb25z
IGJ1dCBhcmUgZGlmZmljdWx0IHRvIHByb2R1Y2UgYmVjYXVzZSB0aGUgaGlnaC10ZW1wZXJhdHVy
ZSBhbm5lYWxpbmcgcmVxdWlyZWQgZm9yIGF0b20gb3JkZXJpbmcgaW5ldml0YWJseSBhY2NlbGVy
YXRlcyBtZXRhbCBzaW50ZXJpbmcgdGhhdCBsZWFkcyB0byBsYXJnZXIgY3J5c3RhbGxpdGVzLiBX
ZSBwcmVwYXJlZCBwbGF0aW51bSBpbnRlcm1ldGFsbGljcyB3aXRoIGFuIGF2ZXJhZ2UgcGFydGlj
bGUgc2l6ZSBvZiAmbHQ7NSBuYW5vbWV0ZXJzIG9uIHBvcm91cyBzdWxmdXItZG9wZWQgY2FyYm9u
IHN1cHBvcnRzLCBvbiB3aGljaCB0aGUgc3Ryb25nIGludGVyYWN0aW9uIGJldHdlZW4gcGxhdGlu
dW0gYW5kIHN1bGZ1ciBzdXBwcmVzc2VzIG1ldGFsIHNpbnRlcmluZyB1cCB0byAxMDAwwrBDLiBX
ZSBzeW50aGVzaXplZCBpbnRlcm1ldGFsbGljIGxpYnJhcmllcyBvZiBzbWFsbCBuYW5vcGFydGlj
bGVzIGNvbnNpc3Rpbmcgb2YgNDYgY29tYmluYXRpb25zIG9mIHBsYXRpbnVtIHdpdGggMTYgb3Ro
ZXIgbWV0YWwgZWxlbWVudHMgYW5kIHVzZWQgdGhlbSB0byBzdHVkeSB0aGUgZGVwZW5kZW5jZSBv
ZiBlbGVjdHJvY2F0YWx5dGljIG94eWdlbi1yZWR1Y3Rpb24gcmVhY3Rpb24gYWN0aXZpdHkgb24g
YWxsb3kgY29tcG9zaXRpb24gYW5kIHBsYXRpbnVtIHNraW4gc3RyYWluLiBUaGUgaW50ZXJtZXRh
bGxpYyBsaWJyYXJpZXMgYXJlIGhpZ2hseSBtYXNzIGVmZmljaWVudCBpbiBwcm90b24tZXhjaGFu
Z2UtbWVtYnJhbmUgZnVlbCBjZWxscyBhbmQgY291bGQgYWNoaWV2ZSBoaWdoIGFjdGl2aXRpZXMg
b2YgMS4zIHRvIDEuOCBhbXBlcmVzIHBlciBtaWxsaWdyYW0gb2YgcGxhdGludW0gYXQgMC45IHZv
bHRzLjwvdXJsPjwvcmVsYXRlZC11cmxzPjwvdXJscz48ZWxlY3Ryb25pYy1yZXNvdXJjZS1udW0+
ZG9pOjEwLjExMjYvc2NpZW5jZS5hYmo5OTgwPC9lbGVjdHJvbmljLXJlc291cmNlLW51bT48L3Jl
Y29yZD48L0NpdGU+PENpdGU+PEF1dGhvcj5aaG91PC9BdXRob3I+PFllYXI+MjAyNDwvWWVhcj48
UmVjTnVtPjExNDY8L1JlY051bT48cmVjb3JkPjxyZWMtbnVtYmVyPjExNDY8L3JlYy1udW1iZXI+
PGZvcmVpZ24ta2V5cz48a2V5IGFwcD0iRU4iIGRiLWlkPSJ0cmQ5OXIyd3FlZXNhd2V0ZjAyNXow
d3YwZmY1ZndkdjB3enQiIHRpbWVzdGFtcD0iMTc0NDE4Njk1MyI+MTE0Njwva2V5PjwvZm9yZWln
bi1rZXlzPjxyZWYtdHlwZSBuYW1lPSJKb3VybmFsIEFydGljbGUiPjE3PC9yZWYtdHlwZT48Y29u
dHJpYnV0b3JzPjxhdXRob3JzPjxhdXRob3I+WmhvdSwgUWlhbjwvYXV0aG9yPjxhdXRob3I+Q2hl
biwgTWVpZGE8L2F1dGhvcj48YXV0aG9yPldhbmcsIEJpbjwvYXV0aG9yPjxhdXRob3I+V3UsIENo
ZW56aG9uZzwvYXV0aG9yPjxhdXRob3I+UGFuLCBIb25neWFuPC9hdXRob3I+PGF1dGhvcj5DaGVu
LCBRaW5nanVuPC9hdXRob3I+PGF1dGhvcj5XYW5nLCBRaW5nbWVpPC9hdXRob3I+PGF1dGhvcj5X
YXRlcmhvdXNlLCBHZW9mZnJleSBJTjwvYXV0aG9yPjxhdXRob3I+UGVuZywgTGlzaGFuPC9hdXRo
b3I+PC9hdXRob3JzPjwvY29udHJpYnV0b3JzPjx0aXRsZXM+PHRpdGxlPkVsZWN0cm9uaWMgc3Ry
dWN0dXJlIGVuZ2luZWVyaW5nIG9mIFB0M0NvIG5hbm9wYXJ0aWNsZXMgdmlhIEIsIE4gY28tZG9w
aW5nIG9mIHRoZSBjYXJib24gc3VwcG9ydCBib29zdHMgZWxlY3Ryb2NhdGFseXRpYyBtZXRoYW5v
bCBveGlkYXRpb248L3RpdGxlPjxzZWNvbmRhcnktdGl0bGU+RnVlbDwvc2Vjb25kYXJ5LXRpdGxl
PjwvdGl0bGVzPjxwZXJpb2RpY2FsPjxmdWxsLXRpdGxlPkZ1ZWw8L2Z1bGwtdGl0bGU+PC9wZXJp
b2RpY2FsPjxwYWdlcz4xMzA1NjA8L3BhZ2VzPjx2b2x1bWU+MzYwPC92b2x1bWU+PGRhdGVzPjx5
ZWFyPjIwMjQ8L3llYXI+PC9kYXRlcz48aXNibj4wMDE2LTIzNjE8L2lzYm4+PHVybHM+PC91cmxz
PjwvcmVjb3JkPjwvQ2l0ZT48L0VuZE5vdGU+AG==
</w:fldData>
        </w:fldChar>
      </w:r>
      <w:r w:rsidR="00022972" w:rsidRPr="00BA19BC">
        <w:instrText xml:space="preserve"> ADDIN EN.CITE.DATA </w:instrText>
      </w:r>
      <w:r w:rsidR="00022972" w:rsidRPr="00BA19BC">
        <w:fldChar w:fldCharType="end"/>
      </w:r>
      <w:r w:rsidR="00B76BA0" w:rsidRPr="00BA19BC">
        <w:fldChar w:fldCharType="separate"/>
      </w:r>
      <w:r w:rsidR="00022972" w:rsidRPr="00BA19BC">
        <w:rPr>
          <w:noProof/>
          <w:vertAlign w:val="superscript"/>
        </w:rPr>
        <w:t>9-10, 13</w:t>
      </w:r>
      <w:r w:rsidR="00B76BA0" w:rsidRPr="00BA19BC">
        <w:fldChar w:fldCharType="end"/>
      </w:r>
      <w:r w:rsidR="00B76BA0" w:rsidRPr="00BA19BC">
        <w:t xml:space="preserve"> </w:t>
      </w:r>
      <w:r w:rsidR="002C71C4" w:rsidRPr="00BA19BC">
        <w:t xml:space="preserve">However, the high temperatures used in the annealing process often result in an increase in particle size, which can negatively affect mass activity due to the reduced surface area. </w:t>
      </w:r>
      <w:r w:rsidR="00E6284B" w:rsidRPr="00BA19BC">
        <w:t>Therefore,</w:t>
      </w:r>
      <w:r w:rsidR="002C71C4" w:rsidRPr="00BA19BC">
        <w:t xml:space="preserve"> the local structural changes that occur at elevated temperatures necessitate a deeper understanding of their impact on catalytic performance.</w:t>
      </w:r>
      <w:r w:rsidR="002F1213" w:rsidRPr="00BA19BC">
        <w:t xml:space="preserve"> </w:t>
      </w:r>
      <w:r w:rsidR="00785F18" w:rsidRPr="00BA19BC">
        <w:rPr>
          <w:rFonts w:eastAsia="游明朝"/>
          <w:lang w:eastAsia="ja-JP"/>
        </w:rPr>
        <w:t xml:space="preserve">Despite the growing interest in </w:t>
      </w:r>
      <w:proofErr w:type="spellStart"/>
      <w:r w:rsidR="00785F18" w:rsidRPr="00BA19BC">
        <w:rPr>
          <w:rFonts w:eastAsia="游明朝"/>
          <w:lang w:eastAsia="ja-JP"/>
        </w:rPr>
        <w:t>PtCo</w:t>
      </w:r>
      <w:proofErr w:type="spellEnd"/>
      <w:r w:rsidR="00785F18" w:rsidRPr="00BA19BC">
        <w:rPr>
          <w:rFonts w:eastAsia="游明朝"/>
          <w:lang w:eastAsia="ja-JP"/>
        </w:rPr>
        <w:t xml:space="preserve"> intermetallic catalysts, a comprehensive understanding of the structural evolution during the ordering </w:t>
      </w:r>
      <w:r w:rsidR="00785F18" w:rsidRPr="00BA19BC">
        <w:rPr>
          <w:rFonts w:eastAsia="游明朝"/>
          <w:lang w:eastAsia="ja-JP"/>
        </w:rPr>
        <w:lastRenderedPageBreak/>
        <w:t xml:space="preserve">transformation remains elusive. Conventional analyses often rely on the appearance of diffraction peaks associated with the ordered phase in </w:t>
      </w:r>
      <w:r w:rsidR="004F218B" w:rsidRPr="00BA19BC">
        <w:rPr>
          <w:rFonts w:eastAsia="游明朝" w:hint="eastAsia"/>
          <w:lang w:eastAsia="ja-JP"/>
        </w:rPr>
        <w:t>X-ray diffraction (</w:t>
      </w:r>
      <w:r w:rsidR="00785F18" w:rsidRPr="00BA19BC">
        <w:rPr>
          <w:rFonts w:eastAsia="游明朝"/>
          <w:lang w:eastAsia="ja-JP"/>
        </w:rPr>
        <w:t>XRD</w:t>
      </w:r>
      <w:r w:rsidR="004F218B" w:rsidRPr="00BA19BC">
        <w:rPr>
          <w:rFonts w:eastAsia="游明朝" w:hint="eastAsia"/>
          <w:lang w:eastAsia="ja-JP"/>
        </w:rPr>
        <w:t>)</w:t>
      </w:r>
      <w:r w:rsidR="00785F18" w:rsidRPr="00BA19BC">
        <w:rPr>
          <w:rFonts w:eastAsia="游明朝"/>
          <w:lang w:eastAsia="ja-JP"/>
        </w:rPr>
        <w:t xml:space="preserve"> patterns and qualitative or semi-quantitative estimations of the ordering degree based on the relative intensities of these peaks</w:t>
      </w:r>
      <w:r w:rsidR="000540D6" w:rsidRPr="00BA19BC">
        <w:rPr>
          <w:rFonts w:eastAsia="游明朝"/>
          <w:lang w:eastAsia="ja-JP"/>
        </w:rPr>
        <w:t>.</w:t>
      </w:r>
      <w:r w:rsidR="00694B09" w:rsidRPr="00BA19BC">
        <w:fldChar w:fldCharType="begin">
          <w:fldData xml:space="preserve">PEVuZE5vdGU+PENpdGU+PEF1dGhvcj5YaW9uZzwvQXV0aG9yPjxZZWFyPjIwMTk8L1llYXI+PFJl
Y051bT41Mjk8L1JlY051bT48RGlzcGxheVRleHQ+PHN0eWxlIGZhY2U9InN1cGVyc2NyaXB0Ij4x
NC0xNTwvc3R5bGU+PC9EaXNwbGF5VGV4dD48cmVjb3JkPjxyZWMtbnVtYmVyPjUyOTwvcmVjLW51
bWJlcj48Zm9yZWlnbi1rZXlzPjxrZXkgYXBwPSJFTiIgZGItaWQ9ImVhd2V0MmFhYXBzYXpmZTV2
eG94MnhzMXh2enJ2MncyYXp4eCIgdGltZXN0YW1wPSIxNjcwMzkwODgzIiBndWlkPSI5MmE3Nzli
OS00NmViLTQ2NmQtOTFmNC0zODhiYjgxZWE3MzAiPjUyOTwva2V5PjxrZXkgYXBwPSJFTldlYiIg
ZGItaWQ9IiI+MDwva2V5PjwvZm9yZWlnbi1rZXlzPjxyZWYtdHlwZSBuYW1lPSJKb3VybmFsIEFy
dGljbGUiPjE3PC9yZWYtdHlwZT48Y29udHJpYnV0b3JzPjxhdXRob3JzPjxhdXRob3I+WGlvbmcs
IFlpbjwvYXV0aG9yPjxhdXRob3I+WWFuZywgWWFvPC9hdXRob3I+PGF1dGhvcj5Kb3Jlc3MsIEhv
d2llPC9hdXRob3I+PGF1dGhvcj5QYWRnZXR0LCBFbGxpb3Q8L2F1dGhvcj48YXV0aG9yPkd1cHRh
LCBVbm11a3Q8L2F1dGhvcj48YXV0aG9yPllhcmxhZ2FkZGEsIFZlbmthdGE8L2F1dGhvcj48YXV0
aG9yPkFneWVtYW4tQnVkdSwgRGF2aWQgTi48L2F1dGhvcj48YXV0aG9yPkh1YW5nLCBYaW48L2F1
dGhvcj48YXV0aG9yPk1veWxhbiwgVGhvbWFzIEUuPC9hdXRob3I+PGF1dGhvcj5aZW5nLCBSdWk8
L2F1dGhvcj48YXV0aG9yPktvbmdrYW5hbmQsIEFudXNvcm48L2F1dGhvcj48YXV0aG9yPkVzY29i
ZWRvLCBGZXJuYW5kbyBBLjwvYXV0aG9yPjxhdXRob3I+QnJvY2ssIEpvZWwgRC48L2F1dGhvcj48
YXV0aG9yPkRpU2Fsdm8sIEZyYW5jaXMgSi48L2F1dGhvcj48YXV0aG9yPk11bGxlciwgRGF2aWQg
QS48L2F1dGhvcj48YXV0aG9yPkFicnXDsWEsIEjDqWN0b3IgRC48L2F1dGhvcj48L2F1dGhvcnM+
PC9jb250cmlidXRvcnM+PHRpdGxlcz48dGl0bGU+UmV2ZWFsaW5nIHRoZSBhdG9taWMgb3JkZXJp
bmcgb2YgYmluYXJ5IGludGVybWV0YWxsaWNzIHVzaW5nIGluIHNpdHUgaGVhdGluZyB0ZWNobmlx
dWVzIGF0IG11bHRpbGVuZ3RoIHNjYWxlczwvdGl0bGU+PHNlY29uZGFyeS10aXRsZT5Qcm9jZWVk
aW5ncyBvZiB0aGUgTmF0aW9uYWwgQWNhZGVteSBvZiBTY2llbmNlczwvc2Vjb25kYXJ5LXRpdGxl
PjwvdGl0bGVzPjxwZXJpb2RpY2FsPjxmdWxsLXRpdGxlPlByb2NlZWRpbmdzIG9mIHRoZSBOYXRp
b25hbCBBY2FkZW15IG9mIFNjaWVuY2VzPC9mdWxsLXRpdGxlPjwvcGVyaW9kaWNhbD48cGFnZXM+
MTk3NC0xOTgzPC9wYWdlcz48dm9sdW1lPjExNjwvdm9sdW1lPjxudW1iZXI+NjwvbnVtYmVyPjxk
YXRlcz48eWVhcj4yMDE5PC95ZWFyPjwvZGF0ZXM+PHVybHM+PHJlbGF0ZWQtdXJscz48dXJsPmh0
dHBzOi8vd3d3LnBuYXMub3JnL2RvaS9hYnMvMTAuMTA3My9wbmFzLjE4MTU2NDMxMTY8L3VybD48
L3JlbGF0ZWQtdXJscz48L3VybHM+PGVsZWN0cm9uaWMtcmVzb3VyY2UtbnVtPmRvaToxMC4xMDcz
L3BuYXMuMTgxNTY0MzExNjwvZWxlY3Ryb25pYy1yZXNvdXJjZS1udW0+PC9yZWNvcmQ+PC9DaXRl
PjxDaXRlPjxBdXRob3I+WmVuZzwvQXV0aG9yPjxZZWFyPjIwMjI8L1llYXI+PFJlY051bT41Njc8
L1JlY051bT48cmVjb3JkPjxyZWMtbnVtYmVyPjU2NzwvcmVjLW51bWJlcj48Zm9yZWlnbi1rZXlz
PjxrZXkgYXBwPSJFTiIgZGItaWQ9ImVhd2V0MmFhYXBzYXpmZTV2eG94MnhzMXh2enJ2MncyYXp4
eCIgdGltZXN0YW1wPSIxNjc4MTcxMDk1IiBndWlkPSJlMjhjZDg4Yi0xMjg3LTRiY2ItOTI5Ni1i
MmJjN2RmY2NlNmEiPjU2Nzwva2V5PjwvZm9yZWlnbi1rZXlzPjxyZWYtdHlwZSBuYW1lPSJKb3Vy
bmFsIEFydGljbGUiPjE3PC9yZWYtdHlwZT48Y29udHJpYnV0b3JzPjxhdXRob3JzPjxhdXRob3I+
WmVuZywgV2VpLUppZTwvYXV0aG9yPjxhdXRob3I+V2FuZywgQ2hhbmc8L2F1dGhvcj48YXV0aG9y
PllhbiwgUWlhbmctUWlhbmc8L2F1dGhvcj48YXV0aG9yPllpbiwgUGVuZzwvYXV0aG9yPjxhdXRo
b3I+VG9uZywgTGVpPC9hdXRob3I+PGF1dGhvcj5MaWFuZywgSGFpLVdlaTwvYXV0aG9yPjwvYXV0
aG9ycz48L2NvbnRyaWJ1dG9ycz48dGl0bGVzPjx0aXRsZT5QaGFzZSBkaWFncmFtcyBndWlkZSBz
eW50aGVzaXMgb2YgaGlnaGx5IG9yZGVyZWQgaW50ZXJtZXRhbGxpYyBlbGVjdHJvY2F0YWx5c3Rz
OiBzZXBhcmF0aW5nIGFsbG95aW5nIGFuZCBvcmRlcmluZyBzdGFnZXM8L3RpdGxlPjxzZWNvbmRh
cnktdGl0bGU+TmF0dXJlIENvbW11bmljYXRpb25zPC9zZWNvbmRhcnktdGl0bGU+PC90aXRsZXM+
PHBlcmlvZGljYWw+PGZ1bGwtdGl0bGU+TmF0dXJlIENvbW11bmljYXRpb25zPC9mdWxsLXRpdGxl
PjwvcGVyaW9kaWNhbD48cGFnZXM+NzY1NDwvcGFnZXM+PHZvbHVtZT4xMzwvdm9sdW1lPjxudW1i
ZXI+MTwvbnVtYmVyPjxkYXRlcz48eWVhcj4yMDIyPC95ZWFyPjxwdWItZGF0ZXM+PGRhdGU+MjAy
Mi8xMi8xMDwvZGF0ZT48L3B1Yi1kYXRlcz48L2RhdGVzPjxpc2JuPjIwNDEtMTcyMzwvaXNibj48
dXJscz48cmVsYXRlZC11cmxzPjx1cmw+aHR0cHM6Ly9kb2kub3JnLzEwLjEwMzgvczQxNDY3LTAy
Mi0zNTQ1Ny0xPC91cmw+PC9yZWxhdGVkLXVybHM+PC91cmxzPjxlbGVjdHJvbmljLXJlc291cmNl
LW51bT4xMC4xMDM4L3M0MTQ2Ny0wMjItMzU0NTctMTwvZWxlY3Ryb25pYy1yZXNvdXJjZS1udW0+
PC9yZWNvcmQ+PC9DaXRlPjwvRW5kTm90ZT5=
</w:fldData>
        </w:fldChar>
      </w:r>
      <w:r w:rsidR="00022972" w:rsidRPr="00BA19BC">
        <w:instrText xml:space="preserve"> ADDIN EN.CITE </w:instrText>
      </w:r>
      <w:r w:rsidR="00022972" w:rsidRPr="00BA19BC">
        <w:fldChar w:fldCharType="begin">
          <w:fldData xml:space="preserve">PEVuZE5vdGU+PENpdGU+PEF1dGhvcj5YaW9uZzwvQXV0aG9yPjxZZWFyPjIwMTk8L1llYXI+PFJl
Y051bT41Mjk8L1JlY051bT48RGlzcGxheVRleHQ+PHN0eWxlIGZhY2U9InN1cGVyc2NyaXB0Ij4x
NC0xNTwvc3R5bGU+PC9EaXNwbGF5VGV4dD48cmVjb3JkPjxyZWMtbnVtYmVyPjUyOTwvcmVjLW51
bWJlcj48Zm9yZWlnbi1rZXlzPjxrZXkgYXBwPSJFTiIgZGItaWQ9ImVhd2V0MmFhYXBzYXpmZTV2
eG94MnhzMXh2enJ2MncyYXp4eCIgdGltZXN0YW1wPSIxNjcwMzkwODgzIiBndWlkPSI5MmE3Nzli
OS00NmViLTQ2NmQtOTFmNC0zODhiYjgxZWE3MzAiPjUyOTwva2V5PjxrZXkgYXBwPSJFTldlYiIg
ZGItaWQ9IiI+MDwva2V5PjwvZm9yZWlnbi1rZXlzPjxyZWYtdHlwZSBuYW1lPSJKb3VybmFsIEFy
dGljbGUiPjE3PC9yZWYtdHlwZT48Y29udHJpYnV0b3JzPjxhdXRob3JzPjxhdXRob3I+WGlvbmcs
IFlpbjwvYXV0aG9yPjxhdXRob3I+WWFuZywgWWFvPC9hdXRob3I+PGF1dGhvcj5Kb3Jlc3MsIEhv
d2llPC9hdXRob3I+PGF1dGhvcj5QYWRnZXR0LCBFbGxpb3Q8L2F1dGhvcj48YXV0aG9yPkd1cHRh
LCBVbm11a3Q8L2F1dGhvcj48YXV0aG9yPllhcmxhZ2FkZGEsIFZlbmthdGE8L2F1dGhvcj48YXV0
aG9yPkFneWVtYW4tQnVkdSwgRGF2aWQgTi48L2F1dGhvcj48YXV0aG9yPkh1YW5nLCBYaW48L2F1
dGhvcj48YXV0aG9yPk1veWxhbiwgVGhvbWFzIEUuPC9hdXRob3I+PGF1dGhvcj5aZW5nLCBSdWk8
L2F1dGhvcj48YXV0aG9yPktvbmdrYW5hbmQsIEFudXNvcm48L2F1dGhvcj48YXV0aG9yPkVzY29i
ZWRvLCBGZXJuYW5kbyBBLjwvYXV0aG9yPjxhdXRob3I+QnJvY2ssIEpvZWwgRC48L2F1dGhvcj48
YXV0aG9yPkRpU2Fsdm8sIEZyYW5jaXMgSi48L2F1dGhvcj48YXV0aG9yPk11bGxlciwgRGF2aWQg
QS48L2F1dGhvcj48YXV0aG9yPkFicnXDsWEsIEjDqWN0b3IgRC48L2F1dGhvcj48L2F1dGhvcnM+
PC9jb250cmlidXRvcnM+PHRpdGxlcz48dGl0bGU+UmV2ZWFsaW5nIHRoZSBhdG9taWMgb3JkZXJp
bmcgb2YgYmluYXJ5IGludGVybWV0YWxsaWNzIHVzaW5nIGluIHNpdHUgaGVhdGluZyB0ZWNobmlx
dWVzIGF0IG11bHRpbGVuZ3RoIHNjYWxlczwvdGl0bGU+PHNlY29uZGFyeS10aXRsZT5Qcm9jZWVk
aW5ncyBvZiB0aGUgTmF0aW9uYWwgQWNhZGVteSBvZiBTY2llbmNlczwvc2Vjb25kYXJ5LXRpdGxl
PjwvdGl0bGVzPjxwZXJpb2RpY2FsPjxmdWxsLXRpdGxlPlByb2NlZWRpbmdzIG9mIHRoZSBOYXRp
b25hbCBBY2FkZW15IG9mIFNjaWVuY2VzPC9mdWxsLXRpdGxlPjwvcGVyaW9kaWNhbD48cGFnZXM+
MTk3NC0xOTgzPC9wYWdlcz48dm9sdW1lPjExNjwvdm9sdW1lPjxudW1iZXI+NjwvbnVtYmVyPjxk
YXRlcz48eWVhcj4yMDE5PC95ZWFyPjwvZGF0ZXM+PHVybHM+PHJlbGF0ZWQtdXJscz48dXJsPmh0
dHBzOi8vd3d3LnBuYXMub3JnL2RvaS9hYnMvMTAuMTA3My9wbmFzLjE4MTU2NDMxMTY8L3VybD48
L3JlbGF0ZWQtdXJscz48L3VybHM+PGVsZWN0cm9uaWMtcmVzb3VyY2UtbnVtPmRvaToxMC4xMDcz
L3BuYXMuMTgxNTY0MzExNjwvZWxlY3Ryb25pYy1yZXNvdXJjZS1udW0+PC9yZWNvcmQ+PC9DaXRl
PjxDaXRlPjxBdXRob3I+WmVuZzwvQXV0aG9yPjxZZWFyPjIwMjI8L1llYXI+PFJlY051bT41Njc8
L1JlY051bT48cmVjb3JkPjxyZWMtbnVtYmVyPjU2NzwvcmVjLW51bWJlcj48Zm9yZWlnbi1rZXlz
PjxrZXkgYXBwPSJFTiIgZGItaWQ9ImVhd2V0MmFhYXBzYXpmZTV2eG94MnhzMXh2enJ2MncyYXp4
eCIgdGltZXN0YW1wPSIxNjc4MTcxMDk1IiBndWlkPSJlMjhjZDg4Yi0xMjg3LTRiY2ItOTI5Ni1i
MmJjN2RmY2NlNmEiPjU2Nzwva2V5PjwvZm9yZWlnbi1rZXlzPjxyZWYtdHlwZSBuYW1lPSJKb3Vy
bmFsIEFydGljbGUiPjE3PC9yZWYtdHlwZT48Y29udHJpYnV0b3JzPjxhdXRob3JzPjxhdXRob3I+
WmVuZywgV2VpLUppZTwvYXV0aG9yPjxhdXRob3I+V2FuZywgQ2hhbmc8L2F1dGhvcj48YXV0aG9y
PllhbiwgUWlhbmctUWlhbmc8L2F1dGhvcj48YXV0aG9yPllpbiwgUGVuZzwvYXV0aG9yPjxhdXRo
b3I+VG9uZywgTGVpPC9hdXRob3I+PGF1dGhvcj5MaWFuZywgSGFpLVdlaTwvYXV0aG9yPjwvYXV0
aG9ycz48L2NvbnRyaWJ1dG9ycz48dGl0bGVzPjx0aXRsZT5QaGFzZSBkaWFncmFtcyBndWlkZSBz
eW50aGVzaXMgb2YgaGlnaGx5IG9yZGVyZWQgaW50ZXJtZXRhbGxpYyBlbGVjdHJvY2F0YWx5c3Rz
OiBzZXBhcmF0aW5nIGFsbG95aW5nIGFuZCBvcmRlcmluZyBzdGFnZXM8L3RpdGxlPjxzZWNvbmRh
cnktdGl0bGU+TmF0dXJlIENvbW11bmljYXRpb25zPC9zZWNvbmRhcnktdGl0bGU+PC90aXRsZXM+
PHBlcmlvZGljYWw+PGZ1bGwtdGl0bGU+TmF0dXJlIENvbW11bmljYXRpb25zPC9mdWxsLXRpdGxl
PjwvcGVyaW9kaWNhbD48cGFnZXM+NzY1NDwvcGFnZXM+PHZvbHVtZT4xMzwvdm9sdW1lPjxudW1i
ZXI+MTwvbnVtYmVyPjxkYXRlcz48eWVhcj4yMDIyPC95ZWFyPjxwdWItZGF0ZXM+PGRhdGU+MjAy
Mi8xMi8xMDwvZGF0ZT48L3B1Yi1kYXRlcz48L2RhdGVzPjxpc2JuPjIwNDEtMTcyMzwvaXNibj48
dXJscz48cmVsYXRlZC11cmxzPjx1cmw+aHR0cHM6Ly9kb2kub3JnLzEwLjEwMzgvczQxNDY3LTAy
Mi0zNTQ1Ny0xPC91cmw+PC9yZWxhdGVkLXVybHM+PC91cmxzPjxlbGVjdHJvbmljLXJlc291cmNl
LW51bT4xMC4xMDM4L3M0MTQ2Ny0wMjItMzU0NTctMTwvZWxlY3Ryb25pYy1yZXNvdXJjZS1udW0+
PC9yZWNvcmQ+PC9DaXRlPjwvRW5kTm90ZT5=
</w:fldData>
        </w:fldChar>
      </w:r>
      <w:r w:rsidR="00022972" w:rsidRPr="00BA19BC">
        <w:instrText xml:space="preserve"> ADDIN EN.CITE.DATA </w:instrText>
      </w:r>
      <w:r w:rsidR="00022972" w:rsidRPr="00BA19BC">
        <w:fldChar w:fldCharType="end"/>
      </w:r>
      <w:r w:rsidR="00694B09" w:rsidRPr="00BA19BC">
        <w:fldChar w:fldCharType="separate"/>
      </w:r>
      <w:r w:rsidR="00022972" w:rsidRPr="00BA19BC">
        <w:rPr>
          <w:noProof/>
          <w:vertAlign w:val="superscript"/>
        </w:rPr>
        <w:t>14-15</w:t>
      </w:r>
      <w:r w:rsidR="00694B09" w:rsidRPr="00BA19BC">
        <w:fldChar w:fldCharType="end"/>
      </w:r>
      <w:r w:rsidR="00785F18" w:rsidRPr="00BA19BC">
        <w:rPr>
          <w:rFonts w:eastAsia="游明朝"/>
          <w:lang w:eastAsia="ja-JP"/>
        </w:rPr>
        <w:t xml:space="preserve"> However, these approaches provide limited insights into the detailed structural changes that occur during the ordering process. While XRD is widely used for analyzing crystalline phases</w:t>
      </w:r>
      <w:r w:rsidR="00694B09" w:rsidRPr="00BA19BC">
        <w:t xml:space="preserve"> </w:t>
      </w:r>
      <w:r w:rsidR="00694B09" w:rsidRPr="00BA19BC">
        <w:fldChar w:fldCharType="begin">
          <w:fldData xml:space="preserve">PEVuZE5vdGU+PENpdGU+PEF1dGhvcj5MaW48L0F1dGhvcj48WWVhcj4yMDIyPC9ZZWFyPjxSZWNO
dW0+NDk5PC9SZWNOdW0+PERpc3BsYXlUZXh0PjxzdHlsZSBmYWNlPSJzdXBlcnNjcmlwdCI+MTYt
MjA8L3N0eWxlPjwvRGlzcGxheVRleHQ+PHJlY29yZD48cmVjLW51bWJlcj40OTk8L3JlYy1udW1i
ZXI+PGZvcmVpZ24ta2V5cz48a2V5IGFwcD0iRU4iIGRiLWlkPSJlYXdldDJhYWFwc2F6ZmU1dnhv
eDJ4czF4dnpydjJ3MmF6eHgiIHRpbWVzdGFtcD0iMTY2ODczMzM2OCIgZ3VpZD0iOTk3YmQxMjUt
OGNlYy00MTJiLWFkMTYtYzE5YzNhYWI0YzExIj40OTk8L2tleT48L2ZvcmVpZ24ta2V5cz48cmVm
LXR5cGUgbmFtZT0iSm91cm5hbCBBcnRpY2xlIj4xNzwvcmVmLXR5cGU+PGNvbnRyaWJ1dG9ycz48
YXV0aG9ycz48YXV0aG9yPkxpbiwgTGlhbmctQ2hlbjwvYXV0aG9yPjxhdXRob3I+S3VvLCBDaHVu
LUhhbjwvYXV0aG9yPjxhdXRob3I+SHN1LCBZdS1Ic3VhbjwvYXV0aG9yPjxhdXRob3I+SHN1LCBM
aWFuZy1DaGluZzwvYXV0aG9yPjxhdXRob3I+Q2hlbiwgSGFuLVlpPC9hdXRob3I+PGF1dGhvcj5D
aGVuLCBKZW5nLUx1bmc8L2F1dGhvcj48YXV0aG9yPlBhbiwgWXVuZy1UaW48L2F1dGhvcj48L2F1
dGhvcnM+PC9jb250cmlidXRvcnM+PHRpdGxlcz48dGl0bGU+SGlnaC1wZXJmb3JtYW5jZSBpbnRl
cm1ldGFsbGljIFB0Q28gb3h5Z2VuIHJlZHVjdGlvbiBjYXRhbHlzdCBwcm9tb3RlZCBieSBtb2x5
YmRlbnVtPC90aXRsZT48c2Vjb25kYXJ5LXRpdGxlPkFwcGxpZWQgQ2F0YWx5c2lzIEI6IEVudmly
b25tZW50YWw8L3NlY29uZGFyeS10aXRsZT48L3RpdGxlcz48cGVyaW9kaWNhbD48ZnVsbC10aXRs
ZT5BcHBsaWVkIENhdGFseXNpcyBCOiBFbnZpcm9ubWVudGFsPC9mdWxsLXRpdGxlPjwvcGVyaW9k
aWNhbD48cGFnZXM+MTIxNzY3PC9wYWdlcz48dm9sdW1lPjMxNzwvdm9sdW1lPjxrZXl3b3Jkcz48
a2V5d29yZD5PUlI8L2tleXdvcmQ+PGtleXdvcmQ+UEVNRkM8L2tleXdvcmQ+PGtleXdvcmQ+Q29i
YWx0LVBsYXRpbnVtPC9rZXl3b3JkPjxrZXl3b3JkPk1vbHliZGVudW08L2tleXdvcmQ+PGtleXdv
cmQ+U3VyZmFjZSBEb3Bpbmc8L2tleXdvcmQ+PGtleXdvcmQ+SW50ZXJtZXRhbGxpYzwva2V5d29y
ZD48L2tleXdvcmRzPjxkYXRlcz48eWVhcj4yMDIyPC95ZWFyPjxwdWItZGF0ZXM+PGRhdGU+MjAy
Mi8xMS8xNS88L2RhdGU+PC9wdWItZGF0ZXM+PC9kYXRlcz48aXNibj4wOTI2LTMzNzM8L2lzYm4+
PHVybHM+PHJlbGF0ZWQtdXJscz48dXJsPmh0dHBzOi8vd3d3LnNjaWVuY2VkaXJlY3QuY29tL3Nj
aWVuY2UvYXJ0aWNsZS9waWkvUzA5MjYzMzczMjIwMDcwODE8L3VybD48L3JlbGF0ZWQtdXJscz48
L3VybHM+PGVsZWN0cm9uaWMtcmVzb3VyY2UtbnVtPmh0dHBzOi8vZG9pLm9yZy8xMC4xMDE2L2ou
YXBjYXRiLjIwMjIuMTIxNzY3PC9lbGVjdHJvbmljLXJlc291cmNlLW51bT48L3JlY29yZD48L0Np
dGU+PENpdGU+PEF1dGhvcj5XYW5nPC9BdXRob3I+PFllYXI+MjAxOTwvWWVhcj48UmVjTnVtPjQx
MjwvUmVjTnVtPjxyZWNvcmQ+PHJlYy1udW1iZXI+NDEyPC9yZWMtbnVtYmVyPjxmb3JlaWduLWtl
eXM+PGtleSBhcHA9IkVOIiBkYi1pZD0iZWF3ZXQyYWFhcHNhemZlNXZ4b3gyeHMxeHZ6cnYydzJh
enh4IiB0aW1lc3RhbXA9IjE2Mzg5MzU3MDciIGd1aWQ9ImY3MDk3ZDkwLTFkYTMtNGQyZC1hNjc3
LWIxMDgxZDU0MmY4MyI+NDEyPC9rZXk+PC9mb3JlaWduLWtleXM+PHJlZi10eXBlIG5hbWU9Ikpv
dXJuYWwgQXJ0aWNsZSI+MTc8L3JlZi10eXBlPjxjb250cmlidXRvcnM+PGF1dGhvcnM+PGF1dGhv
cj5XYW5nLCBaaG9uZ3hpYW5nPC9hdXRob3I+PGF1dGhvcj5ZYW8sIFhpYW96aGFuZzwvYXV0aG9y
PjxhdXRob3I+S2FuZywgWW9uZ3FpYW5nPC9hdXRob3I+PGF1dGhvcj5NaWFvLCBMaW5xaW5nPC9h
dXRob3I+PGF1dGhvcj5YaWEsIERvbmdzaGVuZzwvYXV0aG9yPjxhdXRob3I+R2FuLCBMaW48L2F1
dGhvcj48L2F1dGhvcnM+PC9jb250cmlidXRvcnM+PHRpdGxlcz48dGl0bGU+U3RydWN0dXJhbGx5
IE9yZGVyZWQgTG93LVB0IEludGVybWV0YWxsaWMgRWxlY3Ryb2NhdGFseXN0cyB0b3dhcmQgRHVy
YWJseSBIaWdoIE94eWdlbiBSZWR1Y3Rpb24gUmVhY3Rpb24gQWN0aXZpdHk8L3RpdGxlPjxzZWNv
bmRhcnktdGl0bGU+QWR2YW5jZWQgRnVuY3Rpb25hbCBNYXRlcmlhbHM8L3NlY29uZGFyeS10aXRs
ZT48L3RpdGxlcz48cGVyaW9kaWNhbD48ZnVsbC10aXRsZT5BZHZhbmNlZCBGdW5jdGlvbmFsIE1h
dGVyaWFsczwvZnVsbC10aXRsZT48L3BlcmlvZGljYWw+PHBhZ2VzPjE5MDI5ODc8L3BhZ2VzPjx2
b2x1bWU+Mjk8L3ZvbHVtZT48bnVtYmVyPjM1PC9udW1iZXI+PGRhdGVzPjx5ZWFyPjIwMTk8L3ll
YXI+PC9kYXRlcz48aXNibj4xNjE2LTMwMVg8L2lzYm4+PHVybHM+PHJlbGF0ZWQtdXJscz48dXJs
Pmh0dHBzOi8vb25saW5lbGlicmFyeS53aWxleS5jb20vZG9pL2Ficy8xMC4xMDAyL2FkZm0uMjAx
OTAyOTg3PC91cmw+PC9yZWxhdGVkLXVybHM+PC91cmxzPjxlbGVjdHJvbmljLXJlc291cmNlLW51
bT5odHRwczovL2RvaS5vcmcvMTAuMTAwMi9hZGZtLjIwMTkwMjk4NzwvZWxlY3Ryb25pYy1yZXNv
dXJjZS1udW0+PC9yZWNvcmQ+PC9DaXRlPjxDaXRlPjxBdXRob3I+TGlhbmc8L0F1dGhvcj48WWVh
cj4yMDE5PC9ZZWFyPjxSZWNOdW0+NTAxPC9SZWNOdW0+PHJlY29yZD48cmVjLW51bWJlcj41MDE8
L3JlYy1udW1iZXI+PGZvcmVpZ24ta2V5cz48a2V5IGFwcD0iRU4iIGRiLWlkPSJlYXdldDJhYWFw
c2F6ZmU1dnhveDJ4czF4dnpydjJ3MmF6eHgiIHRpbWVzdGFtcD0iMTY2ODczMzM2OCIgZ3VpZD0i
OGI4YjBkMzktZTA1Ny00ZjgyLTljNjEtZTA0ZjNmZTRhOTVmIj41MDE8L2tleT48a2V5IGFwcD0i
RU5XZWIiIGRiLWlkPSIiPjA8L2tleT48L2ZvcmVpZ24ta2V5cz48cmVmLXR5cGUgbmFtZT0iSm91
cm5hbCBBcnRpY2xlIj4xNzwvcmVmLXR5cGU+PGNvbnRyaWJ1dG9ycz48YXV0aG9ycz48YXV0aG9y
PkxpYW5nLCBKaWFzaHVuPC9hdXRob3I+PGF1dGhvcj5MaSwgTmE8L2F1dGhvcj48YXV0aG9yPlpo
YW8sIFpob25nbG9uZzwvYXV0aG9yPjxhdXRob3I+TWEsIExpYW5nPC9hdXRob3I+PGF1dGhvcj5X
YW5nLCBYaWFvbWluZzwvYXV0aG9yPjxhdXRob3I+TGksIFNoZW56aG91PC9hdXRob3I+PGF1dGhv
cj5MaXUsIFh1YW48L2F1dGhvcj48YXV0aG9yPldhbmcsIFRhbnl1YW48L2F1dGhvcj48YXV0aG9y
PkR1LCBZYXBpbmc8L2F1dGhvcj48YXV0aG9yPkx1LCBHYW5nPC9hdXRob3I+PGF1dGhvcj5IYW4s
IEppYW50YW88L2F1dGhvcj48YXV0aG9yPkh1YW5nLCBZdW5odWk8L2F1dGhvcj48YXV0aG9yPlN1
LCBEb25nPC9hdXRob3I+PGF1dGhvcj5MaSwgUWluZzwvYXV0aG9yPjwvYXV0aG9ycz48L2NvbnRy
aWJ1dG9ycz48dGl0bGVzPjx0aXRsZT5UdW5nc3Rlbi1Eb3BlZCBMMTAtUHRDbyBVbHRyYXNtYWxs
IE5hbm9wYXJ0aWNsZXMgYXMgYSBIaWdoLVBlcmZvcm1hbmNlIEZ1ZWwgQ2VsbCBDYXRob2RlPC90
aXRsZT48c2Vjb25kYXJ5LXRpdGxlPkFuZ2V3YW5kdGUgQ2hlbWllIEludGVybmF0aW9uYWwgRWRp
dGlvbjwvc2Vjb25kYXJ5LXRpdGxlPjwvdGl0bGVzPjxwZXJpb2RpY2FsPjxmdWxsLXRpdGxlPkFu
Z2V3YW5kdGUgQ2hlbWllIEludGVybmF0aW9uYWwgRWRpdGlvbjwvZnVsbC10aXRsZT48L3Blcmlv
ZGljYWw+PHBhZ2VzPjE1NDcxLTE1NDc3PC9wYWdlcz48dm9sdW1lPjU4PC92b2x1bWU+PG51bWJl
cj40MzwvbnVtYmVyPjxkYXRlcz48eWVhcj4yMDE5PC95ZWFyPjwvZGF0ZXM+PGlzYm4+MTQzMy03
ODUxPC9pc2JuPjx1cmxzPjxyZWxhdGVkLXVybHM+PHVybD5odHRwczovL29ubGluZWxpYnJhcnku
d2lsZXkuY29tL2RvaS9hYnMvMTAuMTAwMi9hbmllLjIwMTkwODgyNDwvdXJsPjwvcmVsYXRlZC11
cmxzPjwvdXJscz48ZWxlY3Ryb25pYy1yZXNvdXJjZS1udW0+aHR0cHM6Ly9kb2kub3JnLzEwLjEw
MDIvYW5pZS4yMDE5MDg4MjQ8L2VsZWN0cm9uaWMtcmVzb3VyY2UtbnVtPjwvcmVjb3JkPjwvQ2l0
ZT48Q2l0ZT48QXV0aG9yPkp1bmc8L0F1dGhvcj48WWVhcj4yMDIwPC9ZZWFyPjxSZWNOdW0+NTg0
PC9SZWNOdW0+PHJlY29yZD48cmVjLW51bWJlcj41ODQ8L3JlYy1udW1iZXI+PGZvcmVpZ24ta2V5
cz48a2V5IGFwcD0iRU4iIGRiLWlkPSJlYXdldDJhYWFwc2F6ZmU1dnhveDJ4czF4dnpydjJ3MmF6
eHgiIHRpbWVzdGFtcD0iMTY4MDEzOTQ4MSIgZ3VpZD0iNmQ3YzkxZDEtZTcyMy00ODc4LThlYzMt
YmRkNDIwZmI1MjcxIj41ODQ8L2tleT48L2ZvcmVpZ24ta2V5cz48cmVmLXR5cGUgbmFtZT0iSm91
cm5hbCBBcnRpY2xlIj4xNzwvcmVmLXR5cGU+PGNvbnRyaWJ1dG9ycz48YXV0aG9ycz48YXV0aG9y
Pkp1bmcsIFdvbiBTdWs8L2F1dGhvcj48YXV0aG9yPkxlZSwgV29vbmcgSGVlPC9hdXRob3I+PGF1
dGhvcj5PaCwgSHl1bmctU3VrPC9hdXRob3I+PGF1dGhvcj5Qb3BvdiwgQnJhbmtvIE4uPC9hdXRo
b3I+PC9hdXRob3JzPjwvY29udHJpYnV0b3JzPjx0aXRsZXM+PHRpdGxlPkhpZ2hseSBzdGFibGUg
YW5kIG9yZGVyZWQgaW50ZXJtZXRhbGxpYyBQdENvIGFsbG95IGNhdGFseXN0IHN1cHBvcnRlZCBv
biBncmFwaGl0aXplZCBjYXJib24gY29udGFpbmluZyBDb0BDTiBmb3Igb3h5Z2VuIHJlZHVjdGlv
biByZWFjdGlvbjwvdGl0bGU+PHNlY29uZGFyeS10aXRsZT5Kb3VybmFsIG9mIE1hdGVyaWFscyBD
aGVtaXN0cnkgQTwvc2Vjb25kYXJ5LXRpdGxlPjwvdGl0bGVzPjxwZXJpb2RpY2FsPjxmdWxsLXRp
dGxlPkpvdXJuYWwgb2YgTWF0ZXJpYWxzIENoZW1pc3RyeSBBPC9mdWxsLXRpdGxlPjxhYmJyLTE+
Si4gTWF0ZXIuIENoZW0uIEE8L2FiYnItMT48L3BlcmlvZGljYWw+PHBhZ2VzPjE5ODMzLTE5ODQy
PC9wYWdlcz48dm9sdW1lPjg8L3ZvbHVtZT48bnVtYmVyPjM4PC9udW1iZXI+PGRhdGVzPjx5ZWFy
PjIwMjA8L3llYXI+PC9kYXRlcz48cHVibGlzaGVyPlRoZSBSb3lhbCBTb2NpZXR5IG9mIENoZW1p
c3RyeTwvcHVibGlzaGVyPjxpc2JuPjIwNTAtNzQ4ODwvaXNibj48d29yay10eXBlPjEwLjEwMzkv
RDBUQTA1MTgyQTwvd29yay10eXBlPjx1cmxzPjxyZWxhdGVkLXVybHM+PHVybD5odHRwOi8vZHgu
ZG9pLm9yZy8xMC4xMDM5L0QwVEEwNTE4MkE8L3VybD48L3JlbGF0ZWQtdXJscz48L3VybHM+PGVs
ZWN0cm9uaWMtcmVzb3VyY2UtbnVtPjEwLjEwMzkvRDBUQTA1MTgyQTwvZWxlY3Ryb25pYy1yZXNv
dXJjZS1udW0+PC9yZWNvcmQ+PC9DaXRlPjxDaXRlPjxBdXRob3I+Q3VpPC9BdXRob3I+PFllYXI+
MjAyMDwvWWVhcj48UmVjTnVtPjQyOTwvUmVjTnVtPjxyZWNvcmQ+PHJlYy1udW1iZXI+NDI5PC9y
ZWMtbnVtYmVyPjxmb3JlaWduLWtleXM+PGtleSBhcHA9IkVOIiBkYi1pZD0iZWF3ZXQyYWFhcHNh
emZlNXZ4b3gyeHMxeHZ6cnYydzJhenh4IiB0aW1lc3RhbXA9IjE2NDQ4MDg1NjciIGd1aWQ9ImNk
Nzc2ZmI2LWI4YjUtNDU3Yy04YWFjLTdkOGRlMzM3ZmIxNiI+NDI5PC9rZXk+PC9mb3JlaWduLWtl
eXM+PHJlZi10eXBlIG5hbWU9IkpvdXJuYWwgQXJ0aWNsZSI+MTc8L3JlZi10eXBlPjxjb250cmli
dXRvcnM+PGF1dGhvcnM+PGF1dGhvcj5DdWksIFl1ZWZlaTwvYXV0aG9yPjxhdXRob3I+V3UsIFlv
bmdsZTwvYXV0aG9yPjxhdXRob3I+V2FuZywgWmhvbmd4aWFuZzwvYXV0aG9yPjxhdXRob3I+WWFv
LCBYaWFvemhhbmc8L2F1dGhvcj48YXV0aG9yPldlaSwgWWlucGluZzwvYXV0aG9yPjxhdXRob3I+
S2FuZywgWW9uZ3FpYW5nPC9hdXRob3I+PGF1dGhvcj5EdSwgSG9uZ2RhPC9hdXRob3I+PGF1dGhv
cj5MaSwgSmlhPC9hdXRob3I+PGF1dGhvcj5HYW4sIExpbjwvYXV0aG9yPjwvYXV0aG9ycz48L2Nv
bnRyaWJ1dG9ycz48dGl0bGVzPjx0aXRsZT5NaXRpZ2F0aW5nIE1ldGFsIERpc3NvbHV0aW9uIGFu
ZCBSZWRlcG9zaXRpb24gb2YgUHQtQ28gQ2F0YWx5c3RzIGluIFBFTSBGdWVsIENlbGxzOiBJbXBh
Y3RzIG9mIFN0cnVjdHVyYWwgT3JkZXJpbmcgYW5kIFBhcnRpY2xlIFNpemU8L3RpdGxlPjxzZWNv
bmRhcnktdGl0bGU+Sm91cm5hbCBvZiBUaGUgRWxlY3Ryb2NoZW1pY2FsIFNvY2lldHk8L3NlY29u
ZGFyeS10aXRsZT48L3RpdGxlcz48cGVyaW9kaWNhbD48ZnVsbC10aXRsZT5Kb3VybmFsIG9mIHRo
ZSBFbGVjdHJvY2hlbWljYWwgU29jaWV0eTwvZnVsbC10aXRsZT48YWJici0xPkouIEVsZWN0cm9j
aGVtLiBTb2MuPC9hYmJyLTE+PC9wZXJpb2RpY2FsPjxwYWdlcz4wNjQ1MjA8L3BhZ2VzPjx2b2x1
bWU+MTY3PC92b2x1bWU+PG51bWJlcj42PC9udW1iZXI+PGRhdGVzPjx5ZWFyPjIwMjA8L3llYXI+
PHB1Yi1kYXRlcz48ZGF0ZT4yMDIwLzAxLzA0PC9kYXRlPjwvcHViLWRhdGVzPjwvZGF0ZXM+PHB1
Ymxpc2hlcj5UaGUgRWxlY3Ryb2NoZW1pY2FsIFNvY2lldHk8L3B1Ymxpc2hlcj48aXNibj4wMDEz
LTQ2NTEmI3hEOzE5NDUtNzExMTwvaXNibj48dXJscz48cmVsYXRlZC11cmxzPjx1cmw+aHR0cDov
L2R4LmRvaS5vcmcvMTAuMTE0OS8xOTQ1LTcxMTEvYWI4NDA3PC91cmw+PC9yZWxhdGVkLXVybHM+
PC91cmxzPjxlbGVjdHJvbmljLXJlc291cmNlLW51bT4xMC4xMTQ5LzE5NDUtNzExMS9hYjg0MDc8
L2VsZWN0cm9uaWMtcmVzb3VyY2UtbnVtPjwvcmVjb3JkPjwvQ2l0ZT48L0VuZE5vdGU+AG==
</w:fldData>
        </w:fldChar>
      </w:r>
      <w:r w:rsidR="00022972" w:rsidRPr="00BA19BC">
        <w:instrText xml:space="preserve"> ADDIN EN.CITE </w:instrText>
      </w:r>
      <w:r w:rsidR="00022972" w:rsidRPr="00BA19BC">
        <w:fldChar w:fldCharType="begin">
          <w:fldData xml:space="preserve">PEVuZE5vdGU+PENpdGU+PEF1dGhvcj5MaW48L0F1dGhvcj48WWVhcj4yMDIyPC9ZZWFyPjxSZWNO
dW0+NDk5PC9SZWNOdW0+PERpc3BsYXlUZXh0PjxzdHlsZSBmYWNlPSJzdXBlcnNjcmlwdCI+MTYt
MjA8L3N0eWxlPjwvRGlzcGxheVRleHQ+PHJlY29yZD48cmVjLW51bWJlcj40OTk8L3JlYy1udW1i
ZXI+PGZvcmVpZ24ta2V5cz48a2V5IGFwcD0iRU4iIGRiLWlkPSJlYXdldDJhYWFwc2F6ZmU1dnhv
eDJ4czF4dnpydjJ3MmF6eHgiIHRpbWVzdGFtcD0iMTY2ODczMzM2OCIgZ3VpZD0iOTk3YmQxMjUt
OGNlYy00MTJiLWFkMTYtYzE5YzNhYWI0YzExIj40OTk8L2tleT48L2ZvcmVpZ24ta2V5cz48cmVm
LXR5cGUgbmFtZT0iSm91cm5hbCBBcnRpY2xlIj4xNzwvcmVmLXR5cGU+PGNvbnRyaWJ1dG9ycz48
YXV0aG9ycz48YXV0aG9yPkxpbiwgTGlhbmctQ2hlbjwvYXV0aG9yPjxhdXRob3I+S3VvLCBDaHVu
LUhhbjwvYXV0aG9yPjxhdXRob3I+SHN1LCBZdS1Ic3VhbjwvYXV0aG9yPjxhdXRob3I+SHN1LCBM
aWFuZy1DaGluZzwvYXV0aG9yPjxhdXRob3I+Q2hlbiwgSGFuLVlpPC9hdXRob3I+PGF1dGhvcj5D
aGVuLCBKZW5nLUx1bmc8L2F1dGhvcj48YXV0aG9yPlBhbiwgWXVuZy1UaW48L2F1dGhvcj48L2F1
dGhvcnM+PC9jb250cmlidXRvcnM+PHRpdGxlcz48dGl0bGU+SGlnaC1wZXJmb3JtYW5jZSBpbnRl
cm1ldGFsbGljIFB0Q28gb3h5Z2VuIHJlZHVjdGlvbiBjYXRhbHlzdCBwcm9tb3RlZCBieSBtb2x5
YmRlbnVtPC90aXRsZT48c2Vjb25kYXJ5LXRpdGxlPkFwcGxpZWQgQ2F0YWx5c2lzIEI6IEVudmly
b25tZW50YWw8L3NlY29uZGFyeS10aXRsZT48L3RpdGxlcz48cGVyaW9kaWNhbD48ZnVsbC10aXRs
ZT5BcHBsaWVkIENhdGFseXNpcyBCOiBFbnZpcm9ubWVudGFsPC9mdWxsLXRpdGxlPjwvcGVyaW9k
aWNhbD48cGFnZXM+MTIxNzY3PC9wYWdlcz48dm9sdW1lPjMxNzwvdm9sdW1lPjxrZXl3b3Jkcz48
a2V5d29yZD5PUlI8L2tleXdvcmQ+PGtleXdvcmQ+UEVNRkM8L2tleXdvcmQ+PGtleXdvcmQ+Q29i
YWx0LVBsYXRpbnVtPC9rZXl3b3JkPjxrZXl3b3JkPk1vbHliZGVudW08L2tleXdvcmQ+PGtleXdv
cmQ+U3VyZmFjZSBEb3Bpbmc8L2tleXdvcmQ+PGtleXdvcmQ+SW50ZXJtZXRhbGxpYzwva2V5d29y
ZD48L2tleXdvcmRzPjxkYXRlcz48eWVhcj4yMDIyPC95ZWFyPjxwdWItZGF0ZXM+PGRhdGU+MjAy
Mi8xMS8xNS88L2RhdGU+PC9wdWItZGF0ZXM+PC9kYXRlcz48aXNibj4wOTI2LTMzNzM8L2lzYm4+
PHVybHM+PHJlbGF0ZWQtdXJscz48dXJsPmh0dHBzOi8vd3d3LnNjaWVuY2VkaXJlY3QuY29tL3Nj
aWVuY2UvYXJ0aWNsZS9waWkvUzA5MjYzMzczMjIwMDcwODE8L3VybD48L3JlbGF0ZWQtdXJscz48
L3VybHM+PGVsZWN0cm9uaWMtcmVzb3VyY2UtbnVtPmh0dHBzOi8vZG9pLm9yZy8xMC4xMDE2L2ou
YXBjYXRiLjIwMjIuMTIxNzY3PC9lbGVjdHJvbmljLXJlc291cmNlLW51bT48L3JlY29yZD48L0Np
dGU+PENpdGU+PEF1dGhvcj5XYW5nPC9BdXRob3I+PFllYXI+MjAxOTwvWWVhcj48UmVjTnVtPjQx
MjwvUmVjTnVtPjxyZWNvcmQ+PHJlYy1udW1iZXI+NDEyPC9yZWMtbnVtYmVyPjxmb3JlaWduLWtl
eXM+PGtleSBhcHA9IkVOIiBkYi1pZD0iZWF3ZXQyYWFhcHNhemZlNXZ4b3gyeHMxeHZ6cnYydzJh
enh4IiB0aW1lc3RhbXA9IjE2Mzg5MzU3MDciIGd1aWQ9ImY3MDk3ZDkwLTFkYTMtNGQyZC1hNjc3
LWIxMDgxZDU0MmY4MyI+NDEyPC9rZXk+PC9mb3JlaWduLWtleXM+PHJlZi10eXBlIG5hbWU9Ikpv
dXJuYWwgQXJ0aWNsZSI+MTc8L3JlZi10eXBlPjxjb250cmlidXRvcnM+PGF1dGhvcnM+PGF1dGhv
cj5XYW5nLCBaaG9uZ3hpYW5nPC9hdXRob3I+PGF1dGhvcj5ZYW8sIFhpYW96aGFuZzwvYXV0aG9y
PjxhdXRob3I+S2FuZywgWW9uZ3FpYW5nPC9hdXRob3I+PGF1dGhvcj5NaWFvLCBMaW5xaW5nPC9h
dXRob3I+PGF1dGhvcj5YaWEsIERvbmdzaGVuZzwvYXV0aG9yPjxhdXRob3I+R2FuLCBMaW48L2F1
dGhvcj48L2F1dGhvcnM+PC9jb250cmlidXRvcnM+PHRpdGxlcz48dGl0bGU+U3RydWN0dXJhbGx5
IE9yZGVyZWQgTG93LVB0IEludGVybWV0YWxsaWMgRWxlY3Ryb2NhdGFseXN0cyB0b3dhcmQgRHVy
YWJseSBIaWdoIE94eWdlbiBSZWR1Y3Rpb24gUmVhY3Rpb24gQWN0aXZpdHk8L3RpdGxlPjxzZWNv
bmRhcnktdGl0bGU+QWR2YW5jZWQgRnVuY3Rpb25hbCBNYXRlcmlhbHM8L3NlY29uZGFyeS10aXRs
ZT48L3RpdGxlcz48cGVyaW9kaWNhbD48ZnVsbC10aXRsZT5BZHZhbmNlZCBGdW5jdGlvbmFsIE1h
dGVyaWFsczwvZnVsbC10aXRsZT48L3BlcmlvZGljYWw+PHBhZ2VzPjE5MDI5ODc8L3BhZ2VzPjx2
b2x1bWU+Mjk8L3ZvbHVtZT48bnVtYmVyPjM1PC9udW1iZXI+PGRhdGVzPjx5ZWFyPjIwMTk8L3ll
YXI+PC9kYXRlcz48aXNibj4xNjE2LTMwMVg8L2lzYm4+PHVybHM+PHJlbGF0ZWQtdXJscz48dXJs
Pmh0dHBzOi8vb25saW5lbGlicmFyeS53aWxleS5jb20vZG9pL2Ficy8xMC4xMDAyL2FkZm0uMjAx
OTAyOTg3PC91cmw+PC9yZWxhdGVkLXVybHM+PC91cmxzPjxlbGVjdHJvbmljLXJlc291cmNlLW51
bT5odHRwczovL2RvaS5vcmcvMTAuMTAwMi9hZGZtLjIwMTkwMjk4NzwvZWxlY3Ryb25pYy1yZXNv
dXJjZS1udW0+PC9yZWNvcmQ+PC9DaXRlPjxDaXRlPjxBdXRob3I+TGlhbmc8L0F1dGhvcj48WWVh
cj4yMDE5PC9ZZWFyPjxSZWNOdW0+NTAxPC9SZWNOdW0+PHJlY29yZD48cmVjLW51bWJlcj41MDE8
L3JlYy1udW1iZXI+PGZvcmVpZ24ta2V5cz48a2V5IGFwcD0iRU4iIGRiLWlkPSJlYXdldDJhYWFw
c2F6ZmU1dnhveDJ4czF4dnpydjJ3MmF6eHgiIHRpbWVzdGFtcD0iMTY2ODczMzM2OCIgZ3VpZD0i
OGI4YjBkMzktZTA1Ny00ZjgyLTljNjEtZTA0ZjNmZTRhOTVmIj41MDE8L2tleT48a2V5IGFwcD0i
RU5XZWIiIGRiLWlkPSIiPjA8L2tleT48L2ZvcmVpZ24ta2V5cz48cmVmLXR5cGUgbmFtZT0iSm91
cm5hbCBBcnRpY2xlIj4xNzwvcmVmLXR5cGU+PGNvbnRyaWJ1dG9ycz48YXV0aG9ycz48YXV0aG9y
PkxpYW5nLCBKaWFzaHVuPC9hdXRob3I+PGF1dGhvcj5MaSwgTmE8L2F1dGhvcj48YXV0aG9yPlpo
YW8sIFpob25nbG9uZzwvYXV0aG9yPjxhdXRob3I+TWEsIExpYW5nPC9hdXRob3I+PGF1dGhvcj5X
YW5nLCBYaWFvbWluZzwvYXV0aG9yPjxhdXRob3I+TGksIFNoZW56aG91PC9hdXRob3I+PGF1dGhv
cj5MaXUsIFh1YW48L2F1dGhvcj48YXV0aG9yPldhbmcsIFRhbnl1YW48L2F1dGhvcj48YXV0aG9y
PkR1LCBZYXBpbmc8L2F1dGhvcj48YXV0aG9yPkx1LCBHYW5nPC9hdXRob3I+PGF1dGhvcj5IYW4s
IEppYW50YW88L2F1dGhvcj48YXV0aG9yPkh1YW5nLCBZdW5odWk8L2F1dGhvcj48YXV0aG9yPlN1
LCBEb25nPC9hdXRob3I+PGF1dGhvcj5MaSwgUWluZzwvYXV0aG9yPjwvYXV0aG9ycz48L2NvbnRy
aWJ1dG9ycz48dGl0bGVzPjx0aXRsZT5UdW5nc3Rlbi1Eb3BlZCBMMTAtUHRDbyBVbHRyYXNtYWxs
IE5hbm9wYXJ0aWNsZXMgYXMgYSBIaWdoLVBlcmZvcm1hbmNlIEZ1ZWwgQ2VsbCBDYXRob2RlPC90
aXRsZT48c2Vjb25kYXJ5LXRpdGxlPkFuZ2V3YW5kdGUgQ2hlbWllIEludGVybmF0aW9uYWwgRWRp
dGlvbjwvc2Vjb25kYXJ5LXRpdGxlPjwvdGl0bGVzPjxwZXJpb2RpY2FsPjxmdWxsLXRpdGxlPkFu
Z2V3YW5kdGUgQ2hlbWllIEludGVybmF0aW9uYWwgRWRpdGlvbjwvZnVsbC10aXRsZT48L3Blcmlv
ZGljYWw+PHBhZ2VzPjE1NDcxLTE1NDc3PC9wYWdlcz48dm9sdW1lPjU4PC92b2x1bWU+PG51bWJl
cj40MzwvbnVtYmVyPjxkYXRlcz48eWVhcj4yMDE5PC95ZWFyPjwvZGF0ZXM+PGlzYm4+MTQzMy03
ODUxPC9pc2JuPjx1cmxzPjxyZWxhdGVkLXVybHM+PHVybD5odHRwczovL29ubGluZWxpYnJhcnku
d2lsZXkuY29tL2RvaS9hYnMvMTAuMTAwMi9hbmllLjIwMTkwODgyNDwvdXJsPjwvcmVsYXRlZC11
cmxzPjwvdXJscz48ZWxlY3Ryb25pYy1yZXNvdXJjZS1udW0+aHR0cHM6Ly9kb2kub3JnLzEwLjEw
MDIvYW5pZS4yMDE5MDg4MjQ8L2VsZWN0cm9uaWMtcmVzb3VyY2UtbnVtPjwvcmVjb3JkPjwvQ2l0
ZT48Q2l0ZT48QXV0aG9yPkp1bmc8L0F1dGhvcj48WWVhcj4yMDIwPC9ZZWFyPjxSZWNOdW0+NTg0
PC9SZWNOdW0+PHJlY29yZD48cmVjLW51bWJlcj41ODQ8L3JlYy1udW1iZXI+PGZvcmVpZ24ta2V5
cz48a2V5IGFwcD0iRU4iIGRiLWlkPSJlYXdldDJhYWFwc2F6ZmU1dnhveDJ4czF4dnpydjJ3MmF6
eHgiIHRpbWVzdGFtcD0iMTY4MDEzOTQ4MSIgZ3VpZD0iNmQ3YzkxZDEtZTcyMy00ODc4LThlYzMt
YmRkNDIwZmI1MjcxIj41ODQ8L2tleT48L2ZvcmVpZ24ta2V5cz48cmVmLXR5cGUgbmFtZT0iSm91
cm5hbCBBcnRpY2xlIj4xNzwvcmVmLXR5cGU+PGNvbnRyaWJ1dG9ycz48YXV0aG9ycz48YXV0aG9y
Pkp1bmcsIFdvbiBTdWs8L2F1dGhvcj48YXV0aG9yPkxlZSwgV29vbmcgSGVlPC9hdXRob3I+PGF1
dGhvcj5PaCwgSHl1bmctU3VrPC9hdXRob3I+PGF1dGhvcj5Qb3BvdiwgQnJhbmtvIE4uPC9hdXRo
b3I+PC9hdXRob3JzPjwvY29udHJpYnV0b3JzPjx0aXRsZXM+PHRpdGxlPkhpZ2hseSBzdGFibGUg
YW5kIG9yZGVyZWQgaW50ZXJtZXRhbGxpYyBQdENvIGFsbG95IGNhdGFseXN0IHN1cHBvcnRlZCBv
biBncmFwaGl0aXplZCBjYXJib24gY29udGFpbmluZyBDb0BDTiBmb3Igb3h5Z2VuIHJlZHVjdGlv
biByZWFjdGlvbjwvdGl0bGU+PHNlY29uZGFyeS10aXRsZT5Kb3VybmFsIG9mIE1hdGVyaWFscyBD
aGVtaXN0cnkgQTwvc2Vjb25kYXJ5LXRpdGxlPjwvdGl0bGVzPjxwZXJpb2RpY2FsPjxmdWxsLXRp
dGxlPkpvdXJuYWwgb2YgTWF0ZXJpYWxzIENoZW1pc3RyeSBBPC9mdWxsLXRpdGxlPjxhYmJyLTE+
Si4gTWF0ZXIuIENoZW0uIEE8L2FiYnItMT48L3BlcmlvZGljYWw+PHBhZ2VzPjE5ODMzLTE5ODQy
PC9wYWdlcz48dm9sdW1lPjg8L3ZvbHVtZT48bnVtYmVyPjM4PC9udW1iZXI+PGRhdGVzPjx5ZWFy
PjIwMjA8L3llYXI+PC9kYXRlcz48cHVibGlzaGVyPlRoZSBSb3lhbCBTb2NpZXR5IG9mIENoZW1p
c3RyeTwvcHVibGlzaGVyPjxpc2JuPjIwNTAtNzQ4ODwvaXNibj48d29yay10eXBlPjEwLjEwMzkv
RDBUQTA1MTgyQTwvd29yay10eXBlPjx1cmxzPjxyZWxhdGVkLXVybHM+PHVybD5odHRwOi8vZHgu
ZG9pLm9yZy8xMC4xMDM5L0QwVEEwNTE4MkE8L3VybD48L3JlbGF0ZWQtdXJscz48L3VybHM+PGVs
ZWN0cm9uaWMtcmVzb3VyY2UtbnVtPjEwLjEwMzkvRDBUQTA1MTgyQTwvZWxlY3Ryb25pYy1yZXNv
dXJjZS1udW0+PC9yZWNvcmQ+PC9DaXRlPjxDaXRlPjxBdXRob3I+Q3VpPC9BdXRob3I+PFllYXI+
MjAyMDwvWWVhcj48UmVjTnVtPjQyOTwvUmVjTnVtPjxyZWNvcmQ+PHJlYy1udW1iZXI+NDI5PC9y
ZWMtbnVtYmVyPjxmb3JlaWduLWtleXM+PGtleSBhcHA9IkVOIiBkYi1pZD0iZWF3ZXQyYWFhcHNh
emZlNXZ4b3gyeHMxeHZ6cnYydzJhenh4IiB0aW1lc3RhbXA9IjE2NDQ4MDg1NjciIGd1aWQ9ImNk
Nzc2ZmI2LWI4YjUtNDU3Yy04YWFjLTdkOGRlMzM3ZmIxNiI+NDI5PC9rZXk+PC9mb3JlaWduLWtl
eXM+PHJlZi10eXBlIG5hbWU9IkpvdXJuYWwgQXJ0aWNsZSI+MTc8L3JlZi10eXBlPjxjb250cmli
dXRvcnM+PGF1dGhvcnM+PGF1dGhvcj5DdWksIFl1ZWZlaTwvYXV0aG9yPjxhdXRob3I+V3UsIFlv
bmdsZTwvYXV0aG9yPjxhdXRob3I+V2FuZywgWmhvbmd4aWFuZzwvYXV0aG9yPjxhdXRob3I+WWFv
LCBYaWFvemhhbmc8L2F1dGhvcj48YXV0aG9yPldlaSwgWWlucGluZzwvYXV0aG9yPjxhdXRob3I+
S2FuZywgWW9uZ3FpYW5nPC9hdXRob3I+PGF1dGhvcj5EdSwgSG9uZ2RhPC9hdXRob3I+PGF1dGhv
cj5MaSwgSmlhPC9hdXRob3I+PGF1dGhvcj5HYW4sIExpbjwvYXV0aG9yPjwvYXV0aG9ycz48L2Nv
bnRyaWJ1dG9ycz48dGl0bGVzPjx0aXRsZT5NaXRpZ2F0aW5nIE1ldGFsIERpc3NvbHV0aW9uIGFu
ZCBSZWRlcG9zaXRpb24gb2YgUHQtQ28gQ2F0YWx5c3RzIGluIFBFTSBGdWVsIENlbGxzOiBJbXBh
Y3RzIG9mIFN0cnVjdHVyYWwgT3JkZXJpbmcgYW5kIFBhcnRpY2xlIFNpemU8L3RpdGxlPjxzZWNv
bmRhcnktdGl0bGU+Sm91cm5hbCBvZiBUaGUgRWxlY3Ryb2NoZW1pY2FsIFNvY2lldHk8L3NlY29u
ZGFyeS10aXRsZT48L3RpdGxlcz48cGVyaW9kaWNhbD48ZnVsbC10aXRsZT5Kb3VybmFsIG9mIHRo
ZSBFbGVjdHJvY2hlbWljYWwgU29jaWV0eTwvZnVsbC10aXRsZT48YWJici0xPkouIEVsZWN0cm9j
aGVtLiBTb2MuPC9hYmJyLTE+PC9wZXJpb2RpY2FsPjxwYWdlcz4wNjQ1MjA8L3BhZ2VzPjx2b2x1
bWU+MTY3PC92b2x1bWU+PG51bWJlcj42PC9udW1iZXI+PGRhdGVzPjx5ZWFyPjIwMjA8L3llYXI+
PHB1Yi1kYXRlcz48ZGF0ZT4yMDIwLzAxLzA0PC9kYXRlPjwvcHViLWRhdGVzPjwvZGF0ZXM+PHB1
Ymxpc2hlcj5UaGUgRWxlY3Ryb2NoZW1pY2FsIFNvY2lldHk8L3B1Ymxpc2hlcj48aXNibj4wMDEz
LTQ2NTEmI3hEOzE5NDUtNzExMTwvaXNibj48dXJscz48cmVsYXRlZC11cmxzPjx1cmw+aHR0cDov
L2R4LmRvaS5vcmcvMTAuMTE0OS8xOTQ1LTcxMTEvYWI4NDA3PC91cmw+PC9yZWxhdGVkLXVybHM+
PC91cmxzPjxlbGVjdHJvbmljLXJlc291cmNlLW51bT4xMC4xMTQ5LzE5NDUtNzExMS9hYjg0MDc8
L2VsZWN0cm9uaWMtcmVzb3VyY2UtbnVtPjwvcmVjb3JkPjwvQ2l0ZT48L0VuZE5vdGU+AG==
</w:fldData>
        </w:fldChar>
      </w:r>
      <w:r w:rsidR="00022972" w:rsidRPr="00BA19BC">
        <w:instrText xml:space="preserve"> ADDIN EN.CITE.DATA </w:instrText>
      </w:r>
      <w:r w:rsidR="00022972" w:rsidRPr="00BA19BC">
        <w:fldChar w:fldCharType="end"/>
      </w:r>
      <w:r w:rsidR="00694B09" w:rsidRPr="00BA19BC">
        <w:fldChar w:fldCharType="separate"/>
      </w:r>
      <w:r w:rsidR="00022972" w:rsidRPr="00BA19BC">
        <w:rPr>
          <w:noProof/>
          <w:vertAlign w:val="superscript"/>
        </w:rPr>
        <w:t>16-20</w:t>
      </w:r>
      <w:r w:rsidR="00694B09" w:rsidRPr="00BA19BC">
        <w:fldChar w:fldCharType="end"/>
      </w:r>
      <w:r w:rsidR="00785F18" w:rsidRPr="00BA19BC">
        <w:rPr>
          <w:rFonts w:eastAsia="游明朝"/>
          <w:lang w:eastAsia="ja-JP"/>
        </w:rPr>
        <w:t xml:space="preserve">, it primarily provides information on the average structure and is less sensitive to local structural variations or the presence of amorphous phases. Moreover, the accuracy of XRD analysis can be limited for nanomaterials with small crystallite sizes, as the broad diffraction peaks make it challenging to discern subtle structural features. On the other hand, </w:t>
      </w:r>
      <w:r w:rsidR="004F218B" w:rsidRPr="00BA19BC">
        <w:rPr>
          <w:rFonts w:eastAsia="游明朝" w:hint="eastAsia"/>
          <w:lang w:eastAsia="ja-JP"/>
        </w:rPr>
        <w:t>scanning transmission electron microscopy (</w:t>
      </w:r>
      <w:r w:rsidR="00785F18" w:rsidRPr="00BA19BC">
        <w:rPr>
          <w:rFonts w:eastAsia="游明朝"/>
          <w:lang w:eastAsia="ja-JP"/>
        </w:rPr>
        <w:t>STEM</w:t>
      </w:r>
      <w:r w:rsidR="004F218B" w:rsidRPr="00BA19BC">
        <w:rPr>
          <w:rFonts w:eastAsia="游明朝" w:hint="eastAsia"/>
          <w:lang w:eastAsia="ja-JP"/>
        </w:rPr>
        <w:t>)</w:t>
      </w:r>
      <w:r w:rsidR="00785F18" w:rsidRPr="00BA19BC">
        <w:rPr>
          <w:rFonts w:eastAsia="游明朝"/>
          <w:lang w:eastAsia="ja-JP"/>
        </w:rPr>
        <w:t xml:space="preserve"> offers high spatial resolution, enabling the visualization of individual atoms and the distinction between surface and bulk structures</w:t>
      </w:r>
      <w:r w:rsidR="000540D6" w:rsidRPr="00BA19BC">
        <w:rPr>
          <w:rFonts w:eastAsia="游明朝"/>
          <w:lang w:eastAsia="ja-JP"/>
        </w:rPr>
        <w:t>.</w:t>
      </w:r>
      <w:r w:rsidR="00713CD0" w:rsidRPr="00BA19BC">
        <w:fldChar w:fldCharType="begin"/>
      </w:r>
      <w:r w:rsidR="00022972" w:rsidRPr="00BA19BC">
        <w:instrText xml:space="preserve"> ADDIN EN.CITE &lt;EndNote&gt;&lt;Cite&gt;&lt;Author&gt;Wang&lt;/Author&gt;&lt;Year&gt;2013&lt;/Year&gt;&lt;RecNum&gt;325&lt;/RecNum&gt;&lt;DisplayText&gt;&lt;style face="superscript"&gt;21&lt;/style&gt;&lt;/DisplayText&gt;&lt;record&gt;&lt;rec-number&gt;325&lt;/rec-number&gt;&lt;foreign-keys&gt;&lt;key app="EN" db-id="eawet2aaapsazfe5vxox2xs1xvzrv2w2azxx" timestamp="1626057315" guid="5e546ad5-cd0c-4d5c-ac8e-898a709f148a"&gt;325&lt;/key&gt;&lt;key app="ENWeb" db-id=""&gt;0&lt;/key&gt;&lt;/foreign-keys&gt;&lt;ref-type name="Journal Article"&gt;17&lt;/ref-type&gt;&lt;contributors&gt;&lt;authors&gt;&lt;author&gt;Wang, Deli&lt;/author&gt;&lt;author&gt;Xin, Huolin L.&lt;/author&gt;&lt;author&gt;Hovden, Robert&lt;/author&gt;&lt;author&gt;Wang, Hongsen&lt;/author&gt;&lt;author&gt;Yu, Yingchao&lt;/author&gt;&lt;author&gt;Muller, David A.&lt;/author&gt;&lt;author&gt;DiSalvo, Francis J.&lt;/author&gt;&lt;author&gt;Abruña, Héctor D.&lt;/author&gt;&lt;/authors&gt;&lt;/contributors&gt;&lt;titles&gt;&lt;title&gt;Structurally ordered intermetallic platinum–cobalt core–shell nanoparticles with enhanced activity and stability as oxygen reduction electrocatalysts&lt;/title&gt;&lt;secondary-title&gt;Nature Materials&lt;/secondary-title&gt;&lt;/titles&gt;&lt;periodical&gt;&lt;full-title&gt;Nature Materials&lt;/full-title&gt;&lt;abbr-1&gt;Nat. Mater.&lt;/abbr-1&gt;&lt;/periodical&gt;&lt;pages&gt;81-87&lt;/pages&gt;&lt;volume&gt;12&lt;/volume&gt;&lt;number&gt;1&lt;/number&gt;&lt;dates&gt;&lt;year&gt;2013&lt;/year&gt;&lt;pub-dates&gt;&lt;date&gt;2013/01/01&lt;/date&gt;&lt;/pub-dates&gt;&lt;/dates&gt;&lt;isbn&gt;1476-4660&lt;/isbn&gt;&lt;urls&gt;&lt;related-urls&gt;&lt;url&gt;https://doi.org/10.1038/nmat3458&lt;/url&gt;&lt;/related-urls&gt;&lt;/urls&gt;&lt;electronic-resource-num&gt;10.1038/nmat3458&lt;/electronic-resource-num&gt;&lt;/record&gt;&lt;/Cite&gt;&lt;/EndNote&gt;</w:instrText>
      </w:r>
      <w:r w:rsidR="00713CD0" w:rsidRPr="00BA19BC">
        <w:fldChar w:fldCharType="separate"/>
      </w:r>
      <w:r w:rsidR="00022972" w:rsidRPr="00BA19BC">
        <w:rPr>
          <w:noProof/>
          <w:vertAlign w:val="superscript"/>
        </w:rPr>
        <w:t>21</w:t>
      </w:r>
      <w:r w:rsidR="00713CD0" w:rsidRPr="00BA19BC">
        <w:fldChar w:fldCharType="end"/>
      </w:r>
      <w:r w:rsidR="00785F18" w:rsidRPr="00BA19BC">
        <w:rPr>
          <w:rFonts w:eastAsia="游明朝"/>
          <w:lang w:eastAsia="ja-JP"/>
        </w:rPr>
        <w:t xml:space="preserve"> However, </w:t>
      </w:r>
      <w:r w:rsidR="00395C36" w:rsidRPr="00BA19BC">
        <w:rPr>
          <w:rFonts w:eastAsia="游明朝" w:hint="eastAsia"/>
          <w:lang w:eastAsia="ja-JP"/>
        </w:rPr>
        <w:t>S</w:t>
      </w:r>
      <w:r w:rsidR="00785F18" w:rsidRPr="00BA19BC">
        <w:rPr>
          <w:rFonts w:eastAsia="游明朝"/>
          <w:lang w:eastAsia="ja-JP"/>
        </w:rPr>
        <w:t xml:space="preserve">TEM analysis is often limited to a small number of particles, making statistical analysis challenging. Moreover, it can be difficult to distinguish between amorphous and crystalline materials with unfavorable orientations or small domain sizes. Indeed, many nanomaterials, including </w:t>
      </w:r>
      <w:proofErr w:type="spellStart"/>
      <w:r w:rsidR="00785F18" w:rsidRPr="00BA19BC">
        <w:rPr>
          <w:rFonts w:eastAsia="游明朝"/>
          <w:lang w:eastAsia="ja-JP"/>
        </w:rPr>
        <w:t>PtCo</w:t>
      </w:r>
      <w:proofErr w:type="spellEnd"/>
      <w:r w:rsidR="00785F18" w:rsidRPr="00BA19BC">
        <w:rPr>
          <w:rFonts w:eastAsia="游明朝"/>
          <w:lang w:eastAsia="ja-JP"/>
        </w:rPr>
        <w:t xml:space="preserve"> catalysts, often exhibit non-equilibrium phases and disordered structures</w:t>
      </w:r>
      <w:r w:rsidR="000540D6" w:rsidRPr="00BA19BC">
        <w:rPr>
          <w:rFonts w:eastAsia="游明朝"/>
          <w:lang w:eastAsia="ja-JP"/>
        </w:rPr>
        <w:t>.</w:t>
      </w:r>
      <w:r w:rsidR="0078455B" w:rsidRPr="00BA19BC">
        <w:rPr>
          <w:rFonts w:eastAsia="游明朝"/>
          <w:lang w:eastAsia="ja-JP"/>
        </w:rPr>
        <w:fldChar w:fldCharType="begin"/>
      </w:r>
      <w:r w:rsidR="00022972" w:rsidRPr="00BA19BC">
        <w:rPr>
          <w:rFonts w:eastAsia="游明朝"/>
          <w:lang w:eastAsia="ja-JP"/>
        </w:rPr>
        <w:instrText xml:space="preserve"> ADDIN EN.CITE &lt;EndNote&gt;&lt;Cite&gt;&lt;Author&gt;Pramanik&lt;/Author&gt;&lt;Year&gt;2017&lt;/Year&gt;&lt;RecNum&gt;1129&lt;/RecNum&gt;&lt;DisplayText&gt;&lt;style face="superscript"&gt;22-23&lt;/style&gt;&lt;/DisplayText&gt;&lt;record&gt;&lt;rec-number&gt;1129&lt;/rec-number&gt;&lt;foreign-keys&gt;&lt;key app="EN" db-id="trd99r2wqeesawetf025z0wv</w:instrText>
      </w:r>
      <w:r w:rsidR="00022972" w:rsidRPr="00BA19BC">
        <w:rPr>
          <w:rFonts w:eastAsia="游明朝" w:hint="eastAsia"/>
          <w:lang w:eastAsia="ja-JP"/>
        </w:rPr>
        <w:instrText>0ff5fwdv0wzt" timestamp="1734059229"&gt;1129&lt;/key&gt;&lt;/foreign-keys&gt;&lt;ref-type name="Journal Article"&gt;17&lt;/ref-type&gt;&lt;contributors&gt;&lt;authors&gt;&lt;author&gt;Pramanik, Malay&lt;/author&gt;&lt;author&gt;Tominaka, Satoshi&lt;/author&gt;&lt;author&gt;Wang, Zhong</w:instrText>
      </w:r>
      <w:r w:rsidR="00022972" w:rsidRPr="00BA19BC">
        <w:rPr>
          <w:rFonts w:eastAsia="游明朝" w:hint="eastAsia"/>
          <w:lang w:eastAsia="ja-JP"/>
        </w:rPr>
        <w:instrText>‐</w:instrText>
      </w:r>
      <w:r w:rsidR="00022972" w:rsidRPr="00BA19BC">
        <w:rPr>
          <w:rFonts w:eastAsia="游明朝" w:hint="eastAsia"/>
          <w:lang w:eastAsia="ja-JP"/>
        </w:rPr>
        <w:instrText>Li&lt;/author&gt;&lt;author&gt;Takei, Toshiaki&lt;/au</w:instrText>
      </w:r>
      <w:r w:rsidR="00022972" w:rsidRPr="00BA19BC">
        <w:rPr>
          <w:rFonts w:eastAsia="游明朝"/>
          <w:lang w:eastAsia="ja-JP"/>
        </w:rPr>
        <w:instrText>thor&gt;&lt;author&gt;Yamauchi, Yusuke&lt;/author&gt;&lt;/authors&gt;&lt;/contributors&gt;&lt;titles&gt;&lt;title&gt;Mesoporous semimetallic conductors: structural and electronic properties of cobalt phosphide systems&lt;/title&gt;&lt;secondary-title&gt;Angewandte Chemie&lt;/secondary-title&gt;&lt;/titles&gt;&lt;periodical&gt;&lt;full-title&gt;Angewandte Chemie&lt;/full-title&gt;&lt;abbr-1&gt;Angew. Chem.&lt;/abbr-1&gt;&lt;abbr-2&gt;Angew Chem&lt;/abbr-2&gt;&lt;/periodical&gt;&lt;pages&gt;13693-13697&lt;/pages&gt;&lt;volume&gt;129&lt;/volume&gt;&lt;number&gt;43&lt;/number&gt;&lt;dates&gt;&lt;year&gt;2017&lt;/year&gt;&lt;/dates&gt;&lt;isbn&gt;0044-8249&lt;/isbn&gt;&lt;urls&gt;&lt;/urls&gt;&lt;/record&gt;&lt;/Cite&gt;&lt;Cite&gt;&lt;Author&gt;Tominaka&lt;/Author&gt;&lt;Year&gt;2014&lt;/Year&gt;&lt;RecNum&gt;1130&lt;/RecNum&gt;&lt;record&gt;&lt;rec-number&gt;1130&lt;/rec-number&gt;&lt;foreign-keys&gt;&lt;key app="EN" db-id="trd99r2wqeesawetf025z0wv0ff5fwdv0wzt" timestamp="1734059380"&gt;1130&lt;/key&gt;&lt;/foreign-keys&gt;&lt;ref-type name="Journal Article"&gt;17&lt;/ref-type&gt;&lt;contributors&gt;&lt;authors&gt;&lt;author&gt;Tominaka, Satoshi&lt;/author&gt;&lt;author&gt;Yoshikawa, Hideki&lt;/author&gt;&lt;author&gt;Matsushita, Yoshitaka&lt;/author&gt;&lt;author&gt;Cheetham, Anthony K&lt;/author&gt;&lt;/authors&gt;&lt;/contributors&gt;&lt;titles&gt;&lt;title&gt;Topotactic reduction of oxide nanomaterials: unique structure and electronic properties of reduced TiO 2 nanoparticles&lt;/title&gt;&lt;secondary-title&gt;Materials Horizons&lt;/secondary-title&gt;&lt;/titles&gt;&lt;periodical&gt;&lt;full-title&gt;Materials Horizons&lt;/full-title&gt;&lt;/periodical&gt;&lt;pages&gt;106-110&lt;/pages&gt;&lt;volume&gt;1&lt;/volume&gt;&lt;number&gt;1&lt;/number&gt;&lt;dates&gt;&lt;year&gt;2014&lt;/year&gt;&lt;/dates&gt;&lt;urls&gt;&lt;/urls&gt;&lt;/record&gt;&lt;/Cite&gt;&lt;/EndNote&gt;</w:instrText>
      </w:r>
      <w:r w:rsidR="0078455B" w:rsidRPr="00BA19BC">
        <w:rPr>
          <w:rFonts w:eastAsia="游明朝"/>
          <w:lang w:eastAsia="ja-JP"/>
        </w:rPr>
        <w:fldChar w:fldCharType="separate"/>
      </w:r>
      <w:r w:rsidR="00022972" w:rsidRPr="00BA19BC">
        <w:rPr>
          <w:rFonts w:eastAsia="游明朝"/>
          <w:noProof/>
          <w:vertAlign w:val="superscript"/>
          <w:lang w:eastAsia="ja-JP"/>
        </w:rPr>
        <w:t>22-23</w:t>
      </w:r>
      <w:r w:rsidR="0078455B" w:rsidRPr="00BA19BC">
        <w:rPr>
          <w:rFonts w:eastAsia="游明朝"/>
          <w:lang w:eastAsia="ja-JP"/>
        </w:rPr>
        <w:fldChar w:fldCharType="end"/>
      </w:r>
    </w:p>
    <w:p w14:paraId="7E3595D5" w14:textId="37AC78A3" w:rsidR="0085018E" w:rsidRPr="00BA19BC" w:rsidRDefault="00713025" w:rsidP="00C64CDB">
      <w:pPr>
        <w:spacing w:line="360" w:lineRule="auto"/>
        <w:ind w:firstLine="420"/>
        <w:rPr>
          <w:rFonts w:eastAsia="游明朝"/>
          <w:lang w:eastAsia="ja-JP"/>
        </w:rPr>
      </w:pPr>
      <w:r w:rsidRPr="00BA19BC">
        <w:rPr>
          <w:rFonts w:eastAsia="游明朝"/>
          <w:lang w:eastAsia="ja-JP"/>
        </w:rPr>
        <w:t xml:space="preserve">This study aims to bridge this gap by providing a comprehensive understanding of the ordering transformation and its impact on the surface structure, catalytic activity, and stability of </w:t>
      </w:r>
      <w:proofErr w:type="spellStart"/>
      <w:r w:rsidRPr="00BA19BC">
        <w:rPr>
          <w:rFonts w:eastAsia="游明朝"/>
          <w:lang w:eastAsia="ja-JP"/>
        </w:rPr>
        <w:t>PtCo</w:t>
      </w:r>
      <w:proofErr w:type="spellEnd"/>
      <w:r w:rsidRPr="00BA19BC">
        <w:rPr>
          <w:rFonts w:eastAsia="游明朝"/>
          <w:lang w:eastAsia="ja-JP"/>
        </w:rPr>
        <w:t xml:space="preserve"> catalysts. To achieve this goal, </w:t>
      </w:r>
      <w:r w:rsidR="006002DE" w:rsidRPr="00BA19BC">
        <w:rPr>
          <w:rFonts w:eastAsia="游明朝"/>
          <w:lang w:eastAsia="ja-JP"/>
        </w:rPr>
        <w:t>we focus on two primary scientific objectives</w:t>
      </w:r>
      <w:r w:rsidR="006661D7" w:rsidRPr="00BA19BC">
        <w:rPr>
          <w:rFonts w:eastAsia="游明朝"/>
          <w:lang w:eastAsia="ja-JP"/>
        </w:rPr>
        <w:t xml:space="preserve"> </w:t>
      </w:r>
      <w:r w:rsidR="006661D7" w:rsidRPr="00BA19BC">
        <w:rPr>
          <w:rFonts w:eastAsia="游明朝" w:hint="eastAsia"/>
          <w:lang w:eastAsia="ja-JP"/>
        </w:rPr>
        <w:t>by</w:t>
      </w:r>
      <w:r w:rsidR="006661D7" w:rsidRPr="00BA19BC">
        <w:rPr>
          <w:rFonts w:eastAsia="游明朝"/>
          <w:lang w:eastAsia="ja-JP"/>
        </w:rPr>
        <w:t xml:space="preserve"> synthesiz</w:t>
      </w:r>
      <w:r w:rsidR="006661D7" w:rsidRPr="00BA19BC">
        <w:rPr>
          <w:rFonts w:eastAsia="游明朝" w:hint="eastAsia"/>
          <w:lang w:eastAsia="ja-JP"/>
        </w:rPr>
        <w:t>ing</w:t>
      </w:r>
      <w:r w:rsidR="006661D7" w:rsidRPr="00BA19BC">
        <w:rPr>
          <w:rFonts w:eastAsia="游明朝"/>
          <w:lang w:eastAsia="ja-JP"/>
        </w:rPr>
        <w:t xml:space="preserve"> a series of </w:t>
      </w:r>
      <w:proofErr w:type="spellStart"/>
      <w:r w:rsidR="006661D7" w:rsidRPr="00BA19BC">
        <w:rPr>
          <w:rFonts w:eastAsia="游明朝"/>
          <w:lang w:eastAsia="ja-JP"/>
        </w:rPr>
        <w:t>PtCo</w:t>
      </w:r>
      <w:proofErr w:type="spellEnd"/>
      <w:r w:rsidR="006661D7" w:rsidRPr="00BA19BC">
        <w:rPr>
          <w:rFonts w:eastAsia="游明朝"/>
          <w:lang w:eastAsia="ja-JP"/>
        </w:rPr>
        <w:t xml:space="preserve"> catalysts with different ordering degrees by systematically varying the annealing temperature and time.</w:t>
      </w:r>
      <w:r w:rsidRPr="00BA19BC">
        <w:rPr>
          <w:rFonts w:eastAsia="游明朝"/>
          <w:lang w:eastAsia="ja-JP"/>
        </w:rPr>
        <w:t xml:space="preserve"> Firstly, </w:t>
      </w:r>
      <w:r w:rsidR="006002DE" w:rsidRPr="00BA19BC">
        <w:rPr>
          <w:rFonts w:eastAsia="游明朝"/>
          <w:lang w:eastAsia="ja-JP"/>
        </w:rPr>
        <w:t>The structural changes induced by thermal treatment are rigorously analyzed through a combination</w:t>
      </w:r>
      <w:r w:rsidRPr="00BA19BC">
        <w:rPr>
          <w:rFonts w:eastAsia="游明朝"/>
          <w:lang w:eastAsia="ja-JP"/>
        </w:rPr>
        <w:t xml:space="preserve"> of synchrotron X-ray measurements and high-resolution electron microscopy, including XRD</w:t>
      </w:r>
      <w:proofErr w:type="gramStart"/>
      <w:r w:rsidRPr="00BA19BC">
        <w:rPr>
          <w:rFonts w:eastAsia="游明朝"/>
          <w:lang w:eastAsia="ja-JP"/>
        </w:rPr>
        <w:t>, ,</w:t>
      </w:r>
      <w:proofErr w:type="gramEnd"/>
      <w:r w:rsidRPr="00BA19BC">
        <w:rPr>
          <w:rFonts w:eastAsia="游明朝"/>
          <w:lang w:eastAsia="ja-JP"/>
        </w:rPr>
        <w:t xml:space="preserve"> STEM, and pair distribution function (PDF) analysis. In addition to </w:t>
      </w:r>
      <w:r w:rsidR="007310BA" w:rsidRPr="00BA19BC">
        <w:rPr>
          <w:rFonts w:eastAsia="游明朝" w:hint="eastAsia"/>
          <w:lang w:eastAsia="ja-JP"/>
        </w:rPr>
        <w:t xml:space="preserve">the </w:t>
      </w:r>
      <w:r w:rsidRPr="00BA19BC">
        <w:rPr>
          <w:rFonts w:eastAsia="游明朝"/>
          <w:lang w:eastAsia="ja-JP"/>
        </w:rPr>
        <w:t xml:space="preserve">techniques commonly used in this field, we utilize XAS, which is sensitive to changes in valence state and coordination environment, and </w:t>
      </w:r>
      <w:r w:rsidR="008D7F09" w:rsidRPr="00BA19BC">
        <w:rPr>
          <w:rFonts w:eastAsia="游明朝"/>
          <w:lang w:eastAsia="ja-JP"/>
        </w:rPr>
        <w:t xml:space="preserve">detailed </w:t>
      </w:r>
      <w:r w:rsidRPr="00BA19BC">
        <w:rPr>
          <w:rFonts w:eastAsia="游明朝"/>
          <w:lang w:eastAsia="ja-JP"/>
        </w:rPr>
        <w:t xml:space="preserve">PDF analysis, which offers high accuracy for nanomaterials, including amorphous and disordered phases, and enables precise determination of lattice strain. </w:t>
      </w:r>
      <w:r w:rsidR="006002DE" w:rsidRPr="00BA19BC">
        <w:rPr>
          <w:rFonts w:eastAsia="游明朝"/>
          <w:lang w:eastAsia="ja-JP"/>
        </w:rPr>
        <w:t xml:space="preserve">By integrating these advanced characterization techniques, we provide detailed insights into the complex structural </w:t>
      </w:r>
      <w:r w:rsidR="006002DE" w:rsidRPr="00BA19BC">
        <w:rPr>
          <w:rFonts w:eastAsia="游明朝"/>
          <w:lang w:eastAsia="ja-JP"/>
        </w:rPr>
        <w:lastRenderedPageBreak/>
        <w:t xml:space="preserve">evolution of </w:t>
      </w:r>
      <w:proofErr w:type="spellStart"/>
      <w:r w:rsidR="006002DE" w:rsidRPr="00BA19BC">
        <w:rPr>
          <w:rFonts w:eastAsia="游明朝"/>
          <w:lang w:eastAsia="ja-JP"/>
        </w:rPr>
        <w:t>PtCo</w:t>
      </w:r>
      <w:proofErr w:type="spellEnd"/>
      <w:r w:rsidR="006002DE" w:rsidRPr="00BA19BC">
        <w:rPr>
          <w:rFonts w:eastAsia="游明朝"/>
          <w:lang w:eastAsia="ja-JP"/>
        </w:rPr>
        <w:t xml:space="preserve">/C catalysts under thermal and acidic </w:t>
      </w:r>
      <w:r w:rsidR="00023C7A" w:rsidRPr="00BA19BC">
        <w:rPr>
          <w:rFonts w:eastAsia="游明朝"/>
          <w:lang w:eastAsia="ja-JP"/>
        </w:rPr>
        <w:t>treatments.</w:t>
      </w:r>
      <w:r w:rsidRPr="00BA19BC">
        <w:rPr>
          <w:rFonts w:eastAsia="游明朝"/>
          <w:lang w:eastAsia="ja-JP"/>
        </w:rPr>
        <w:t xml:space="preserve"> </w:t>
      </w:r>
      <w:r w:rsidR="00342E9A" w:rsidRPr="00BA19BC">
        <w:rPr>
          <w:rFonts w:eastAsia="游明朝"/>
          <w:lang w:eastAsia="ja-JP"/>
        </w:rPr>
        <w:t>To the best of our knowledge t</w:t>
      </w:r>
      <w:r w:rsidR="008D7F09" w:rsidRPr="00BA19BC">
        <w:rPr>
          <w:rFonts w:eastAsia="游明朝"/>
          <w:lang w:eastAsia="ja-JP"/>
        </w:rPr>
        <w:t xml:space="preserve">his study represents the first comprehensive structural analysis of </w:t>
      </w:r>
      <w:proofErr w:type="spellStart"/>
      <w:r w:rsidR="008D7F09" w:rsidRPr="00BA19BC">
        <w:rPr>
          <w:rFonts w:eastAsia="游明朝"/>
          <w:lang w:eastAsia="ja-JP"/>
        </w:rPr>
        <w:t>PtCo</w:t>
      </w:r>
      <w:proofErr w:type="spellEnd"/>
      <w:r w:rsidR="008D7F09" w:rsidRPr="00BA19BC">
        <w:rPr>
          <w:rFonts w:eastAsia="游明朝"/>
          <w:lang w:eastAsia="ja-JP"/>
        </w:rPr>
        <w:t xml:space="preserve"> catalysts using Pair Distribution Function (PDF) techniques, providing a full atomic-level characterization and quantifying the temperature-dependent variations in phase compositions.</w:t>
      </w:r>
    </w:p>
    <w:p w14:paraId="72F5474A" w14:textId="11A50314" w:rsidR="003362FC" w:rsidRPr="00BA19BC" w:rsidRDefault="00A10883" w:rsidP="003362FC">
      <w:pPr>
        <w:spacing w:line="360" w:lineRule="auto"/>
        <w:rPr>
          <w:rFonts w:eastAsia="游明朝"/>
          <w:lang w:eastAsia="ja-JP"/>
        </w:rPr>
      </w:pPr>
      <w:r w:rsidRPr="00BA19BC">
        <w:rPr>
          <w:rFonts w:eastAsia="游明朝"/>
          <w:lang w:eastAsia="ja-JP"/>
        </w:rPr>
        <w:t xml:space="preserve">Secondly, we examine how the phase transformation from a disordered solid solution to the ordered intermetallic phase affects the ORR activity and stability through the analysis of electrochemical measurements and </w:t>
      </w:r>
      <w:r w:rsidRPr="00BA19BC">
        <w:rPr>
          <w:rFonts w:eastAsia="游明朝"/>
          <w:i/>
          <w:iCs/>
          <w:lang w:eastAsia="ja-JP"/>
        </w:rPr>
        <w:t>operando</w:t>
      </w:r>
      <w:r w:rsidRPr="00BA19BC">
        <w:rPr>
          <w:rFonts w:eastAsia="游明朝"/>
          <w:lang w:eastAsia="ja-JP"/>
        </w:rPr>
        <w:t xml:space="preserve"> XAS.  It is well established that the ordered phase in </w:t>
      </w:r>
      <w:proofErr w:type="spellStart"/>
      <w:r w:rsidRPr="00BA19BC">
        <w:rPr>
          <w:rFonts w:eastAsia="游明朝"/>
          <w:lang w:eastAsia="ja-JP"/>
        </w:rPr>
        <w:t>PtCo</w:t>
      </w:r>
      <w:proofErr w:type="spellEnd"/>
      <w:r w:rsidRPr="00BA19BC">
        <w:rPr>
          <w:rFonts w:eastAsia="游明朝"/>
          <w:lang w:eastAsia="ja-JP"/>
        </w:rPr>
        <w:t xml:space="preserve"> catalysts can significantly enhance the catalytic performance, primarily due to the lattice strain effect in the bulk phase</w:t>
      </w:r>
      <w:r w:rsidR="000540D6" w:rsidRPr="00BA19BC">
        <w:rPr>
          <w:rFonts w:eastAsia="游明朝"/>
          <w:lang w:eastAsia="ja-JP"/>
        </w:rPr>
        <w:t>.</w:t>
      </w:r>
      <w:r w:rsidRPr="00BA19BC">
        <w:fldChar w:fldCharType="begin">
          <w:fldData xml:space="preserve">PEVuZE5vdGU+PENpdGU+PEF1dGhvcj5ZYW5nPC9BdXRob3I+PFllYXI+MjAyMTwvWWVhcj48UmVj
TnVtPjQ0MTwvUmVjTnVtPjxEaXNwbGF5VGV4dD48c3R5bGUgZmFjZT0ic3VwZXJzY3JpcHQiPjEw
LCAyNDwvc3R5bGU+PC9EaXNwbGF5VGV4dD48cmVjb3JkPjxyZWMtbnVtYmVyPjQ0MTwvcmVjLW51
bWJlcj48Zm9yZWlnbi1rZXlzPjxrZXkgYXBwPSJFTiIgZGItaWQ9ImVhd2V0MmFhYXBzYXpmZTV2
eG94MnhzMXh2enJ2MncyYXp4eCIgdGltZXN0YW1wPSIxNjUwOTU2MzI5IiBndWlkPSI5MzMzZjdm
NS02OTYzLTRhM2ItOWZjYi1jZDA5NjZkYTk4ZmMiPjQ0MTwva2V5PjxrZXkgYXBwPSJFTldlYiIg
ZGItaWQ9IiI+MDwva2V5PjwvZm9yZWlnbi1rZXlzPjxyZWYtdHlwZSBuYW1lPSJKb3VybmFsIEFy
dGljbGUiPjE3PC9yZWYtdHlwZT48Y29udHJpYnV0b3JzPjxhdXRob3JzPjxhdXRob3I+Q2hlbmct
TG9uZyBZYW5nPC9hdXRob3I+PGF1dGhvcj5MaS1OYSBXYW5nPC9hdXRob3I+PGF1dGhvcj5QZW5n
IFlpbjwvYXV0aG9yPjxhdXRob3I+SmlleXVhbiBMaXU8L2F1dGhvcj48YXV0aG9yPk1pbmctWGkg
Q2hlbjwvYXV0aG9yPjxhdXRob3I+UWlhbmctUWlhbmcgWWFuPC9hdXRob3I+PGF1dGhvcj5aaGVu
Zy1TaHUgV2FuZzwvYXV0aG9yPjxhdXRob3I+U2hpLUxvbmcgWHU8L2F1dGhvcj48YXV0aG9yPlNo
ZW5nLVFpIENodTwvYXV0aG9yPjxhdXRob3I+Q2h1bmh1YSBDdWk8L2F1dGhvcj48YXV0aG9yPkh1
YW54aW4gSnU8L2F1dGhvcj48YXV0aG9yPkp1bmZhIFpodTwvYXV0aG9yPjxhdXRob3I+WXVlIExp
bjwvYXV0aG9yPjxhdXRob3I+SmlhbmdsYW4gU2h1aTwvYXV0aG9yPjxhdXRob3I+SGFpLVdlaSBM
aWFuZzwvYXV0aG9yPjwvYXV0aG9ycz48L2NvbnRyaWJ1dG9ycz48dGl0bGVzPjx0aXRsZT5TdWxm
dXItYW5jaG9yaW5nIHN5bnRoZXNpcyBvZiBwbGF0aW51bSBpbnRlcm1ldGFsbGljIG5hbm9wYXJ0
aWNsZSBjYXRhbHlzdHMgZm9yIGZ1ZWwgY2VsbHM8L3RpdGxlPjxzZWNvbmRhcnktdGl0bGU+U2Np
ZW5jZTwvc2Vjb25kYXJ5LXRpdGxlPjwvdGl0bGVzPjxwZXJpb2RpY2FsPjxmdWxsLXRpdGxlPlNj
aWVuY2U8L2Z1bGwtdGl0bGU+PC9wZXJpb2RpY2FsPjxwYWdlcz40NTktNDY0PC9wYWdlcz48dm9s
dW1lPjM3NDwvdm9sdW1lPjxudW1iZXI+NjU2NjwvbnVtYmVyPjxkYXRlcz48eWVhcj4yMDIxPC95
ZWFyPjwvZGF0ZXM+PHVybHM+PHJlbGF0ZWQtdXJscz48dXJsPmh0dHBzOi8vd3d3LnNjaWVuY2Uu
b3JnL2RvaS9hYnMvMTAuMTEyNi9zY2llbmNlLmFiajk5ODAgJVggTmFub3BhcnRpY2xlcyBvZiBp
bnRlcm1ldGFsbGljIGFsbG95cyBvZiBwbGF0aW51bSBjb3VsZCBoYXZlIGVuaGFuY2VkIGVsZWN0
cm9uaWMgcHJvcGVydGllcyB0aGF0IGltcHJvdmUgdGhlaXIgY2F0YWx5dGljIGFjdGl2aXR5LCBi
dXQgdGhlIGhpZ2ggdGVtcGVyYXR1cmVzIG5lZWRlZCB0byBlbnN1cmUgY29tcGxldGUgYXRvbWlj
IGRpZmZ1c2lvbiBvZnRlbiBsZWFkIHRvIHRoZSBncm93dGggb2YgbGFyZ2VyIG5hbm9wYXJ0aWNs
ZXPigJRzaW50ZXJpbmfigJR3aXRoIGxvdyBzdXJmYWNlIGFyZWEgYW5kIGhlbmNlIGxvdyBvdmVy
YWxsIGFjdGl2aXR5LiBZYW5nIGV0IGFsLiBzaG93IHRoYXQgc3VsZnVyLWRvcGVkIGNhcmJvbiBz
dXBwb3J0cyBjcmVhdGUgc3Ryb25nIHBsYXRpbnVtLXN1bGZ1ciBib25kcyB0aGF0IHN0YWJpbGl6
ZSBzbWFsbCBwbGF0aW51bSBhbGxveSBuYW5vcGFydGljbGVzICgmbHQ7NSBuYW5vbWV0ZXJzIGlu
IGRpYW1ldGVyKSB0byB0ZW1wZXJhdHVyZXMgdXAgdG8gMTAwMMK6Qy4gVGhleSBzY3JlZW5lZCBs
aWJyYXJpZXMgb2YgcGxhdGludW0gYWxsb3lzIGFuZCBpZGVudGlmaWVkIG9uZXMgd2l0aCBoaWdo
IG1hc3MgYWN0aXZpdHkgZm9yIHRoZSBveHlnZW4gcmVkdWN0aW9uIHJlYWN0aW9uIGluIGh5ZHJv
Z2VuIGZ1ZWwgY2VsbHMuIOKAlFBEUyBQbGF0aW51bS1zdWxmdXIgYm9uZHMgcHJldmVudCBzaW50
ZXJpbmcgb2YgaW50ZXJtZXRhbGxpYyBhbGxveSBuYW5vcGFydGljbGVzIGZvciB1c2UgaW4gdGhl
IG94eWdlbiByZWR1Y3Rpb24gcmVhY3Rpb24uIEF0b21pY2FsbHkgb3JkZXJlZCBpbnRlcm1ldGFs
bGljIG5hbm9wYXJ0aWNsZXMgYXJlIHByb21pc2luZyBmb3IgY2F0YWx5dGljIGFwcGxpY2F0aW9u
cyBidXQgYXJlIGRpZmZpY3VsdCB0byBwcm9kdWNlIGJlY2F1c2UgdGhlIGhpZ2gtdGVtcGVyYXR1
cmUgYW5uZWFsaW5nIHJlcXVpcmVkIGZvciBhdG9tIG9yZGVyaW5nIGluZXZpdGFibHkgYWNjZWxl
cmF0ZXMgbWV0YWwgc2ludGVyaW5nIHRoYXQgbGVhZHMgdG8gbGFyZ2VyIGNyeXN0YWxsaXRlcy4g
V2UgcHJlcGFyZWQgcGxhdGludW0gaW50ZXJtZXRhbGxpY3Mgd2l0aCBhbiBhdmVyYWdlIHBhcnRp
Y2xlIHNpemUgb2YgJmx0OzUgbmFub21ldGVycyBvbiBwb3JvdXMgc3VsZnVyLWRvcGVkIGNhcmJv
biBzdXBwb3J0cywgb24gd2hpY2ggdGhlIHN0cm9uZyBpbnRlcmFjdGlvbiBiZXR3ZWVuIHBsYXRp
bnVtIGFuZCBzdWxmdXIgc3VwcHJlc3NlcyBtZXRhbCBzaW50ZXJpbmcgdXAgdG8gMTAwMMKwQy4g
V2Ugc3ludGhlc2l6ZWQgaW50ZXJtZXRhbGxpYyBsaWJyYXJpZXMgb2Ygc21hbGwgbmFub3BhcnRp
Y2xlcyBjb25zaXN0aW5nIG9mIDQ2IGNvbWJpbmF0aW9ucyBvZiBwbGF0aW51bSB3aXRoIDE2IG90
aGVyIG1ldGFsIGVsZW1lbnRzIGFuZCB1c2VkIHRoZW0gdG8gc3R1ZHkgdGhlIGRlcGVuZGVuY2Ug
b2YgZWxlY3Ryb2NhdGFseXRpYyBveHlnZW4tcmVkdWN0aW9uIHJlYWN0aW9uIGFjdGl2aXR5IG9u
IGFsbG95IGNvbXBvc2l0aW9uIGFuZCBwbGF0aW51bSBza2luIHN0cmFpbi4gVGhlIGludGVybWV0
YWxsaWMgbGlicmFyaWVzIGFyZSBoaWdobHkgbWFzcyBlZmZpY2llbnQgaW4gcHJvdG9uLWV4Y2hh
bmdlLW1lbWJyYW5lIGZ1ZWwgY2VsbHMgYW5kIGNvdWxkIGFjaGlldmUgaGlnaCBhY3Rpdml0aWVz
IG9mIDEuMyB0byAxLjggYW1wZXJlcyBwZXIgbWlsbGlncmFtIG9mIHBsYXRpbnVtIGF0IDAuOSB2
b2x0cy48L3VybD48L3JlbGF0ZWQtdXJscz48L3VybHM+PGVsZWN0cm9uaWMtcmVzb3VyY2UtbnVt
PmRvaToxMC4xMTI2L3NjaWVuY2UuYWJqOTk4MDwvZWxlY3Ryb25pYy1yZXNvdXJjZS1udW0+PC9y
ZWNvcmQ+PC9DaXRlPjxDaXRlPjxBdXRob3I+TGk8L0F1dGhvcj48WWVhcj4yMDE5PC9ZZWFyPjxS
ZWNOdW0+NDA3PC9SZWNOdW0+PHJlY29yZD48cmVjLW51bWJlcj40MDc8L3JlYy1udW1iZXI+PGZv
cmVpZ24ta2V5cz48a2V5IGFwcD0iRU4iIGRiLWlkPSJ3NWZhcmR3cnBlYXB6ZWU1OTVrdnN6dGhl
MmZzcHR3MjV3emEiIHRpbWVzdGFtcD0iMTU3Njg2MTY1MyI+NDA3PC9rZXk+PC9mb3JlaWduLWtl
eXM+PHJlZi10eXBlIG5hbWU9IkpvdXJuYWwgQXJ0aWNsZSI+MTc8L3JlZi10eXBlPjxjb250cmli
dXRvcnM+PGF1dGhvcnM+PGF1dGhvcj5XYW5nLCBEZXdlbjwvYXV0aG9yPjxhdXRob3I+TGksIFF1
bjwvYXV0aG9yPjxhdXRob3I+SGFuLCBDZTwvYXV0aG9yPjxhdXRob3I+THUsIFFpbmdxaW5nPC9h
dXRob3I+PGF1dGhvcj5YaW5nLCBaaGljYWk8L2F1dGhvcj48YXV0aG9yPllhbmcsIFhpdXJvbmc8
L2F1dGhvcj48L2F1dGhvcnM+PC9jb250cmlidXRvcnM+PHRpdGxlcz48dGl0bGU+QXRvbWljIGFu
ZCBlbGVjdHJvbmljIG1vZHVsYXRpb24gb2Ygc2VsZi1zdXBwb3J0ZWQgbmlja2VsLXZhbmFkaXVt
IGxheWVyZWQgZG91YmxlIGh5ZHJveGlkZSB0byBhY2NlbGVyYXRlIHdhdGVyIHNwbGl0dGluZyBr
aW5ldGljczwvdGl0bGU+PHNlY29uZGFyeS10aXRsZT5OYXR1cmUgY29tbXVuaWNhdGlvbnM8L3Nl
Y29uZGFyeS10aXRsZT48L3RpdGxlcz48cGVyaW9kaWNhbD48ZnVsbC10aXRsZT5OYXR1cmUgY29t
bXVuaWNhdGlvbnM8L2Z1bGwtdGl0bGU+PGFiYnItMT5OYXQuIE1hdGVyLjwvYWJici0xPjxhYmJy
LTI+TmF0LiBNYXRlci48L2FiYnItMj48L3BlcmlvZGljYWw+PHBhZ2VzPjEtMTI8L3BhZ2VzPjx2
b2x1bWU+MTA8L3ZvbHVtZT48bnVtYmVyPjE8L251bWJlcj48ZGF0ZXM+PHllYXI+MjAxOTwveWVh
cj48L2RhdGVzPjxpc2JuPjIwNDEtMTcyMzwvaXNibj48dXJscz48L3VybHM+PC9yZWNvcmQ+PC9D
aXRlPjwvRW5kTm90ZT5=
</w:fldData>
        </w:fldChar>
      </w:r>
      <w:r w:rsidR="00022972" w:rsidRPr="00BA19BC">
        <w:instrText xml:space="preserve"> ADDIN EN.CITE </w:instrText>
      </w:r>
      <w:r w:rsidR="00022972" w:rsidRPr="00BA19BC">
        <w:fldChar w:fldCharType="begin">
          <w:fldData xml:space="preserve">PEVuZE5vdGU+PENpdGU+PEF1dGhvcj5ZYW5nPC9BdXRob3I+PFllYXI+MjAyMTwvWWVhcj48UmVj
TnVtPjQ0MTwvUmVjTnVtPjxEaXNwbGF5VGV4dD48c3R5bGUgZmFjZT0ic3VwZXJzY3JpcHQiPjEw
LCAyNDwvc3R5bGU+PC9EaXNwbGF5VGV4dD48cmVjb3JkPjxyZWMtbnVtYmVyPjQ0MTwvcmVjLW51
bWJlcj48Zm9yZWlnbi1rZXlzPjxrZXkgYXBwPSJFTiIgZGItaWQ9ImVhd2V0MmFhYXBzYXpmZTV2
eG94MnhzMXh2enJ2MncyYXp4eCIgdGltZXN0YW1wPSIxNjUwOTU2MzI5IiBndWlkPSI5MzMzZjdm
NS02OTYzLTRhM2ItOWZjYi1jZDA5NjZkYTk4ZmMiPjQ0MTwva2V5PjxrZXkgYXBwPSJFTldlYiIg
ZGItaWQ9IiI+MDwva2V5PjwvZm9yZWlnbi1rZXlzPjxyZWYtdHlwZSBuYW1lPSJKb3VybmFsIEFy
dGljbGUiPjE3PC9yZWYtdHlwZT48Y29udHJpYnV0b3JzPjxhdXRob3JzPjxhdXRob3I+Q2hlbmct
TG9uZyBZYW5nPC9hdXRob3I+PGF1dGhvcj5MaS1OYSBXYW5nPC9hdXRob3I+PGF1dGhvcj5QZW5n
IFlpbjwvYXV0aG9yPjxhdXRob3I+SmlleXVhbiBMaXU8L2F1dGhvcj48YXV0aG9yPk1pbmctWGkg
Q2hlbjwvYXV0aG9yPjxhdXRob3I+UWlhbmctUWlhbmcgWWFuPC9hdXRob3I+PGF1dGhvcj5aaGVu
Zy1TaHUgV2FuZzwvYXV0aG9yPjxhdXRob3I+U2hpLUxvbmcgWHU8L2F1dGhvcj48YXV0aG9yPlNo
ZW5nLVFpIENodTwvYXV0aG9yPjxhdXRob3I+Q2h1bmh1YSBDdWk8L2F1dGhvcj48YXV0aG9yPkh1
YW54aW4gSnU8L2F1dGhvcj48YXV0aG9yPkp1bmZhIFpodTwvYXV0aG9yPjxhdXRob3I+WXVlIExp
bjwvYXV0aG9yPjxhdXRob3I+SmlhbmdsYW4gU2h1aTwvYXV0aG9yPjxhdXRob3I+SGFpLVdlaSBM
aWFuZzwvYXV0aG9yPjwvYXV0aG9ycz48L2NvbnRyaWJ1dG9ycz48dGl0bGVzPjx0aXRsZT5TdWxm
dXItYW5jaG9yaW5nIHN5bnRoZXNpcyBvZiBwbGF0aW51bSBpbnRlcm1ldGFsbGljIG5hbm9wYXJ0
aWNsZSBjYXRhbHlzdHMgZm9yIGZ1ZWwgY2VsbHM8L3RpdGxlPjxzZWNvbmRhcnktdGl0bGU+U2Np
ZW5jZTwvc2Vjb25kYXJ5LXRpdGxlPjwvdGl0bGVzPjxwZXJpb2RpY2FsPjxmdWxsLXRpdGxlPlNj
aWVuY2U8L2Z1bGwtdGl0bGU+PC9wZXJpb2RpY2FsPjxwYWdlcz40NTktNDY0PC9wYWdlcz48dm9s
dW1lPjM3NDwvdm9sdW1lPjxudW1iZXI+NjU2NjwvbnVtYmVyPjxkYXRlcz48eWVhcj4yMDIxPC95
ZWFyPjwvZGF0ZXM+PHVybHM+PHJlbGF0ZWQtdXJscz48dXJsPmh0dHBzOi8vd3d3LnNjaWVuY2Uu
b3JnL2RvaS9hYnMvMTAuMTEyNi9zY2llbmNlLmFiajk5ODAgJVggTmFub3BhcnRpY2xlcyBvZiBp
bnRlcm1ldGFsbGljIGFsbG95cyBvZiBwbGF0aW51bSBjb3VsZCBoYXZlIGVuaGFuY2VkIGVsZWN0
cm9uaWMgcHJvcGVydGllcyB0aGF0IGltcHJvdmUgdGhlaXIgY2F0YWx5dGljIGFjdGl2aXR5LCBi
dXQgdGhlIGhpZ2ggdGVtcGVyYXR1cmVzIG5lZWRlZCB0byBlbnN1cmUgY29tcGxldGUgYXRvbWlj
IGRpZmZ1c2lvbiBvZnRlbiBsZWFkIHRvIHRoZSBncm93dGggb2YgbGFyZ2VyIG5hbm9wYXJ0aWNs
ZXPigJRzaW50ZXJpbmfigJR3aXRoIGxvdyBzdXJmYWNlIGFyZWEgYW5kIGhlbmNlIGxvdyBvdmVy
YWxsIGFjdGl2aXR5LiBZYW5nIGV0IGFsLiBzaG93IHRoYXQgc3VsZnVyLWRvcGVkIGNhcmJvbiBz
dXBwb3J0cyBjcmVhdGUgc3Ryb25nIHBsYXRpbnVtLXN1bGZ1ciBib25kcyB0aGF0IHN0YWJpbGl6
ZSBzbWFsbCBwbGF0aW51bSBhbGxveSBuYW5vcGFydGljbGVzICgmbHQ7NSBuYW5vbWV0ZXJzIGlu
IGRpYW1ldGVyKSB0byB0ZW1wZXJhdHVyZXMgdXAgdG8gMTAwMMK6Qy4gVGhleSBzY3JlZW5lZCBs
aWJyYXJpZXMgb2YgcGxhdGludW0gYWxsb3lzIGFuZCBpZGVudGlmaWVkIG9uZXMgd2l0aCBoaWdo
IG1hc3MgYWN0aXZpdHkgZm9yIHRoZSBveHlnZW4gcmVkdWN0aW9uIHJlYWN0aW9uIGluIGh5ZHJv
Z2VuIGZ1ZWwgY2VsbHMuIOKAlFBEUyBQbGF0aW51bS1zdWxmdXIgYm9uZHMgcHJldmVudCBzaW50
ZXJpbmcgb2YgaW50ZXJtZXRhbGxpYyBhbGxveSBuYW5vcGFydGljbGVzIGZvciB1c2UgaW4gdGhl
IG94eWdlbiByZWR1Y3Rpb24gcmVhY3Rpb24uIEF0b21pY2FsbHkgb3JkZXJlZCBpbnRlcm1ldGFs
bGljIG5hbm9wYXJ0aWNsZXMgYXJlIHByb21pc2luZyBmb3IgY2F0YWx5dGljIGFwcGxpY2F0aW9u
cyBidXQgYXJlIGRpZmZpY3VsdCB0byBwcm9kdWNlIGJlY2F1c2UgdGhlIGhpZ2gtdGVtcGVyYXR1
cmUgYW5uZWFsaW5nIHJlcXVpcmVkIGZvciBhdG9tIG9yZGVyaW5nIGluZXZpdGFibHkgYWNjZWxl
cmF0ZXMgbWV0YWwgc2ludGVyaW5nIHRoYXQgbGVhZHMgdG8gbGFyZ2VyIGNyeXN0YWxsaXRlcy4g
V2UgcHJlcGFyZWQgcGxhdGludW0gaW50ZXJtZXRhbGxpY3Mgd2l0aCBhbiBhdmVyYWdlIHBhcnRp
Y2xlIHNpemUgb2YgJmx0OzUgbmFub21ldGVycyBvbiBwb3JvdXMgc3VsZnVyLWRvcGVkIGNhcmJv
biBzdXBwb3J0cywgb24gd2hpY2ggdGhlIHN0cm9uZyBpbnRlcmFjdGlvbiBiZXR3ZWVuIHBsYXRp
bnVtIGFuZCBzdWxmdXIgc3VwcHJlc3NlcyBtZXRhbCBzaW50ZXJpbmcgdXAgdG8gMTAwMMKwQy4g
V2Ugc3ludGhlc2l6ZWQgaW50ZXJtZXRhbGxpYyBsaWJyYXJpZXMgb2Ygc21hbGwgbmFub3BhcnRp
Y2xlcyBjb25zaXN0aW5nIG9mIDQ2IGNvbWJpbmF0aW9ucyBvZiBwbGF0aW51bSB3aXRoIDE2IG90
aGVyIG1ldGFsIGVsZW1lbnRzIGFuZCB1c2VkIHRoZW0gdG8gc3R1ZHkgdGhlIGRlcGVuZGVuY2Ug
b2YgZWxlY3Ryb2NhdGFseXRpYyBveHlnZW4tcmVkdWN0aW9uIHJlYWN0aW9uIGFjdGl2aXR5IG9u
IGFsbG95IGNvbXBvc2l0aW9uIGFuZCBwbGF0aW51bSBza2luIHN0cmFpbi4gVGhlIGludGVybWV0
YWxsaWMgbGlicmFyaWVzIGFyZSBoaWdobHkgbWFzcyBlZmZpY2llbnQgaW4gcHJvdG9uLWV4Y2hh
bmdlLW1lbWJyYW5lIGZ1ZWwgY2VsbHMgYW5kIGNvdWxkIGFjaGlldmUgaGlnaCBhY3Rpdml0aWVz
IG9mIDEuMyB0byAxLjggYW1wZXJlcyBwZXIgbWlsbGlncmFtIG9mIHBsYXRpbnVtIGF0IDAuOSB2
b2x0cy48L3VybD48L3JlbGF0ZWQtdXJscz48L3VybHM+PGVsZWN0cm9uaWMtcmVzb3VyY2UtbnVt
PmRvaToxMC4xMTI2L3NjaWVuY2UuYWJqOTk4MDwvZWxlY3Ryb25pYy1yZXNvdXJjZS1udW0+PC9y
ZWNvcmQ+PC9DaXRlPjxDaXRlPjxBdXRob3I+TGk8L0F1dGhvcj48WWVhcj4yMDE5PC9ZZWFyPjxS
ZWNOdW0+NDA3PC9SZWNOdW0+PHJlY29yZD48cmVjLW51bWJlcj40MDc8L3JlYy1udW1iZXI+PGZv
cmVpZ24ta2V5cz48a2V5IGFwcD0iRU4iIGRiLWlkPSJ3NWZhcmR3cnBlYXB6ZWU1OTVrdnN6dGhl
MmZzcHR3MjV3emEiIHRpbWVzdGFtcD0iMTU3Njg2MTY1MyI+NDA3PC9rZXk+PC9mb3JlaWduLWtl
eXM+PHJlZi10eXBlIG5hbWU9IkpvdXJuYWwgQXJ0aWNsZSI+MTc8L3JlZi10eXBlPjxjb250cmli
dXRvcnM+PGF1dGhvcnM+PGF1dGhvcj5XYW5nLCBEZXdlbjwvYXV0aG9yPjxhdXRob3I+TGksIFF1
bjwvYXV0aG9yPjxhdXRob3I+SGFuLCBDZTwvYXV0aG9yPjxhdXRob3I+THUsIFFpbmdxaW5nPC9h
dXRob3I+PGF1dGhvcj5YaW5nLCBaaGljYWk8L2F1dGhvcj48YXV0aG9yPllhbmcsIFhpdXJvbmc8
L2F1dGhvcj48L2F1dGhvcnM+PC9jb250cmlidXRvcnM+PHRpdGxlcz48dGl0bGU+QXRvbWljIGFu
ZCBlbGVjdHJvbmljIG1vZHVsYXRpb24gb2Ygc2VsZi1zdXBwb3J0ZWQgbmlja2VsLXZhbmFkaXVt
IGxheWVyZWQgZG91YmxlIGh5ZHJveGlkZSB0byBhY2NlbGVyYXRlIHdhdGVyIHNwbGl0dGluZyBr
aW5ldGljczwvdGl0bGU+PHNlY29uZGFyeS10aXRsZT5OYXR1cmUgY29tbXVuaWNhdGlvbnM8L3Nl
Y29uZGFyeS10aXRsZT48L3RpdGxlcz48cGVyaW9kaWNhbD48ZnVsbC10aXRsZT5OYXR1cmUgY29t
bXVuaWNhdGlvbnM8L2Z1bGwtdGl0bGU+PGFiYnItMT5OYXQuIE1hdGVyLjwvYWJici0xPjxhYmJy
LTI+TmF0LiBNYXRlci48L2FiYnItMj48L3BlcmlvZGljYWw+PHBhZ2VzPjEtMTI8L3BhZ2VzPjx2
b2x1bWU+MTA8L3ZvbHVtZT48bnVtYmVyPjE8L251bWJlcj48ZGF0ZXM+PHllYXI+MjAxOTwveWVh
cj48L2RhdGVzPjxpc2JuPjIwNDEtMTcyMzwvaXNibj48dXJscz48L3VybHM+PC9yZWNvcmQ+PC9D
aXRlPjwvRW5kTm90ZT5=
</w:fldData>
        </w:fldChar>
      </w:r>
      <w:r w:rsidR="00022972" w:rsidRPr="00BA19BC">
        <w:instrText xml:space="preserve"> ADDIN EN.CITE.DATA </w:instrText>
      </w:r>
      <w:r w:rsidR="00022972" w:rsidRPr="00BA19BC">
        <w:fldChar w:fldCharType="end"/>
      </w:r>
      <w:r w:rsidRPr="00BA19BC">
        <w:fldChar w:fldCharType="separate"/>
      </w:r>
      <w:r w:rsidR="00022972" w:rsidRPr="00BA19BC">
        <w:rPr>
          <w:noProof/>
          <w:vertAlign w:val="superscript"/>
        </w:rPr>
        <w:t>10, 24</w:t>
      </w:r>
      <w:r w:rsidRPr="00BA19BC">
        <w:fldChar w:fldCharType="end"/>
      </w:r>
      <w:r w:rsidRPr="00BA19BC">
        <w:rPr>
          <w:rFonts w:eastAsia="游明朝"/>
          <w:lang w:eastAsia="ja-JP"/>
        </w:rPr>
        <w:t xml:space="preserve"> However, under operating conditions, particularly in the acidic environment of PEMFCs, the less noble metal (Co) tends to dissolve, leading to the formation of a Pt-rich shell on the catalyst surface</w:t>
      </w:r>
      <w:r w:rsidR="000540D6" w:rsidRPr="00BA19BC">
        <w:rPr>
          <w:rFonts w:eastAsia="游明朝"/>
          <w:lang w:eastAsia="ja-JP"/>
        </w:rPr>
        <w:t>.</w:t>
      </w:r>
      <w:r w:rsidRPr="00BA19BC">
        <w:fldChar w:fldCharType="begin"/>
      </w:r>
      <w:r w:rsidR="00022972" w:rsidRPr="00BA19BC">
        <w:instrText xml:space="preserve"> ADDIN EN.CITE &lt;EndNote&gt;&lt;Cite&gt;&lt;Author&gt;Wu&lt;/Author&gt;&lt;Year&gt;2020&lt;/Year&gt;&lt;RecNum&gt;327&lt;/RecNum&gt;&lt;DisplayText&gt;&lt;style face="superscript"&gt;25&lt;/style&gt;&lt;/DisplayText&gt;&lt;record&gt;&lt;rec-number&gt;327&lt;/rec-number&gt;&lt;foreign-keys&gt;&lt;key app="EN" db-id="eawet2aaapsazfe5vxox2xs1xvzrv2w2azxx" timestamp="1626669199" guid="f9f20a5f-fccb-475f-8a6a-2b4944abb89f"&gt;327&lt;/key&gt;&lt;key app="ENWeb" db-id=""&gt;0&lt;/key&gt;&lt;/foreign-keys&gt;&lt;ref-type name="Journal Article"&gt;17&lt;/ref-type&gt;&lt;contributors&gt;&lt;authors&gt;&lt;author&gt;Wu, Zhi-Peng&lt;/author&gt;&lt;author&gt;Shan, Shiyao&lt;/author&gt;&lt;author&gt;Zang, Shuang-Quan&lt;/author&gt;&lt;author&gt;Zhong, Chuan-Jian&lt;/author&gt;&lt;/authors&gt;&lt;/contributors&gt;&lt;titles&gt;&lt;title&gt;Dynamic Core–Shell and Alloy Structures of Multimetallic Nanomaterials and Their Catalytic Synergies&lt;/title&gt;&lt;secondary-title&gt;Accounts of Chemical Research&lt;/secondary-title&gt;&lt;/titles&gt;&lt;periodical&gt;&lt;full-title&gt;Accounts of Chemical Research&lt;/full-title&gt;&lt;abbr-1&gt;Accounts Chem. Res.&lt;/abbr-1&gt;&lt;/periodical&gt;&lt;pages&gt;2913-2924&lt;/pages&gt;&lt;volume&gt;53&lt;/volume&gt;&lt;number&gt;12&lt;/number&gt;&lt;dates&gt;&lt;year&gt;2020&lt;/year&gt;&lt;pub-dates&gt;&lt;date&gt;2020/12/15&lt;/date&gt;&lt;/pub-dates&gt;&lt;/dates&gt;&lt;publisher&gt;American Chemical Society&lt;/publisher&gt;&lt;isbn&gt;0001-4842&lt;/isbn&gt;&lt;urls&gt;&lt;related-urls&gt;&lt;url&gt;https://doi.org/10.1021/acs.accounts.0c00564&lt;/url&gt;&lt;/related-urls&gt;&lt;/urls&gt;&lt;electronic-resource-num&gt;10.1021/acs.accounts.0c00564&lt;/electronic-resource-num&gt;&lt;/record&gt;&lt;/Cite&gt;&lt;/EndNote&gt;</w:instrText>
      </w:r>
      <w:r w:rsidRPr="00BA19BC">
        <w:fldChar w:fldCharType="separate"/>
      </w:r>
      <w:r w:rsidR="00022972" w:rsidRPr="00BA19BC">
        <w:rPr>
          <w:noProof/>
          <w:vertAlign w:val="superscript"/>
        </w:rPr>
        <w:t>25</w:t>
      </w:r>
      <w:r w:rsidRPr="00BA19BC">
        <w:fldChar w:fldCharType="end"/>
      </w:r>
      <w:r w:rsidRPr="00BA19BC">
        <w:rPr>
          <w:rFonts w:eastAsia="游明朝"/>
          <w:lang w:eastAsia="ja-JP"/>
        </w:rPr>
        <w:t xml:space="preserve"> While this Pt-rich shell is generally believed to be the active site for the ORR</w:t>
      </w:r>
      <w:r w:rsidRPr="00BA19BC">
        <w:rPr>
          <w:rFonts w:eastAsia="游明朝" w:hint="eastAsia"/>
          <w:lang w:eastAsia="ja-JP"/>
        </w:rPr>
        <w:t xml:space="preserve"> </w:t>
      </w:r>
      <w:r w:rsidRPr="00BA19BC">
        <w:fldChar w:fldCharType="begin">
          <w:fldData xml:space="preserve">PEVuZE5vdGU+PENpdGU+PEF1dGhvcj5YaW9uZzwvQXV0aG9yPjxZZWFyPjIwMTg8L1llYXI+PFJl
Y051bT43MDE8L1JlY051bT48RGlzcGxheVRleHQ+PHN0eWxlIGZhY2U9InN1cGVyc2NyaXB0Ij4y
Ni0yODwvc3R5bGU+PC9EaXNwbGF5VGV4dD48cmVjb3JkPjxyZWMtbnVtYmVyPjcwMTwvcmVjLW51
bWJlcj48Zm9yZWlnbi1rZXlzPjxrZXkgYXBwPSJFTiIgZGItaWQ9ImVhd2V0MmFhYXBzYXpmZTV2
eG94MnhzMXh2enJ2MncyYXp4eCIgdGltZXN0YW1wPSIxNjk3NzE5ODI0IiBndWlkPSJhMjg3MTc1
Ny0yMGMyLTRjZDUtOTA3OS00NjNlOWEwZWI0NmMiPjcwMTwva2V5PjwvZm9yZWlnbi1rZXlzPjxy
ZWYtdHlwZSBuYW1lPSJKb3VybmFsIEFydGljbGUiPjE3PC9yZWYtdHlwZT48Y29udHJpYnV0b3Jz
PjxhdXRob3JzPjxhdXRob3I+WGlvbmcsIFlpbjwvYXV0aG9yPjxhdXRob3I+WGlhbywgTGk8L2F1
dGhvcj48YXV0aG9yPllhbmcsIFlhbzwvYXV0aG9yPjxhdXRob3I+RGlTYWx2bywgRnJhbmNpcyBK
LjwvYXV0aG9yPjxhdXRob3I+QWJydcOxYSwgSMOpY3RvciBELjwvYXV0aG9yPjwvYXV0aG9ycz48
L2NvbnRyaWJ1dG9ycz48dGl0bGVzPjx0aXRsZT5IaWdoLUxvYWRpbmcgSW50ZXJtZXRhbGxpYyBQ
dDNDby9DIENvcmXigJNTaGVsbCBOYW5vcGFydGljbGVzIGFzIEVuaGFuY2VkIEFjdGl2aXR5IEVs
ZWN0cm9jYXRhbHlzdHMgdG93YXJkIHRoZSBPeHlnZW4gUmVkdWN0aW9uIFJlYWN0aW9uIChPUlIp
PC90aXRsZT48c2Vjb25kYXJ5LXRpdGxlPkNoZW1pc3RyeSBvZiBNYXRlcmlhbHM8L3NlY29uZGFy
eS10aXRsZT48L3RpdGxlcz48cGVyaW9kaWNhbD48ZnVsbC10aXRsZT5DaGVtaXN0cnkgb2YgTWF0
ZXJpYWxzPC9mdWxsLXRpdGxlPjwvcGVyaW9kaWNhbD48cGFnZXM+MTUzMi0xNTM5PC9wYWdlcz48
dm9sdW1lPjMwPC92b2x1bWU+PG51bWJlcj41PC9udW1iZXI+PGRhdGVzPjx5ZWFyPjIwMTg8L3ll
YXI+PHB1Yi1kYXRlcz48ZGF0ZT4yMDE4LzAzLzEzPC9kYXRlPjwvcHViLWRhdGVzPjwvZGF0ZXM+
PHB1Ymxpc2hlcj5BbWVyaWNhbiBDaGVtaWNhbCBTb2NpZXR5PC9wdWJsaXNoZXI+PGlzYm4+MDg5
Ny00NzU2PC9pc2JuPjx1cmxzPjxyZWxhdGVkLXVybHM+PHVybD5odHRwczovL2RvaS5vcmcvMTAu
MTAyMS9hY3MuY2hlbW1hdGVyLjdiMDQyMDE8L3VybD48L3JlbGF0ZWQtdXJscz48L3VybHM+PGVs
ZWN0cm9uaWMtcmVzb3VyY2UtbnVtPjEwLjEwMjEvYWNzLmNoZW1tYXRlci43YjA0MjAxPC9lbGVj
dHJvbmljLXJlc291cmNlLW51bT48L3JlY29yZD48L0NpdGU+PENpdGU+PEF1dGhvcj5aaGFvPC9B
dXRob3I+PFllYXI+MjAyMjwvWWVhcj48UmVjTnVtPjcwMzwvUmVjTnVtPjxyZWNvcmQ+PHJlYy1u
dW1iZXI+NzAzPC9yZWMtbnVtYmVyPjxmb3JlaWduLWtleXM+PGtleSBhcHA9IkVOIiBkYi1pZD0i
ZWF3ZXQyYWFhcHNhemZlNXZ4b3gyeHMxeHZ6cnYydzJhenh4IiB0aW1lc3RhbXA9IjE2OTc3MTk4
MjQiIGd1aWQ9IjM3OTRiYTliLTA5ODEtNDRkOS04MWVjLTE0NGE2ZTJhMjQwMCI+NzAzPC9rZXk+
PGtleSBhcHA9IkVOV2ViIiBkYi1pZD0iIj4wPC9rZXk+PC9mb3JlaWduLWtleXM+PHJlZi10eXBl
IG5hbWU9IkpvdXJuYWwgQXJ0aWNsZSI+MTc8L3JlZi10eXBlPjxjb250cmlidXRvcnM+PGF1dGhv
cnM+PGF1dGhvcj5aaGFvLCBYdWVydTwvYXV0aG9yPjxhdXRob3I+U2FzYWtpLCBLb3Rhcm88L2F1
dGhvcj48L2F1dGhvcnM+PC9jb250cmlidXRvcnM+PHRpdGxlcz48dGl0bGU+QWR2YW5jZWQgUHQt
QmFzZWQgQ29yZeKAk1NoZWxsIEVsZWN0cm9jYXRhbHlzdHMgZm9yIEZ1ZWwgQ2VsbCBDYXRob2Rl
czwvdGl0bGU+PHNlY29uZGFyeS10aXRsZT5BY2NvdW50cyBvZiBDaGVtaWNhbCBSZXNlYXJjaDwv
c2Vjb25kYXJ5LXRpdGxlPjwvdGl0bGVzPjxwZXJpb2RpY2FsPjxmdWxsLXRpdGxlPkFjY291bnRz
IG9mIENoZW1pY2FsIFJlc2VhcmNoPC9mdWxsLXRpdGxlPjxhYmJyLTE+QWNjb3VudHMgQ2hlbS4g
UmVzLjwvYWJici0xPjwvcGVyaW9kaWNhbD48cGFnZXM+MTIyNi0xMjM2PC9wYWdlcz48dm9sdW1l
PjU1PC92b2x1bWU+PG51bWJlcj45PC9udW1iZXI+PGRhdGVzPjx5ZWFyPjIwMjI8L3llYXI+PHB1
Yi1kYXRlcz48ZGF0ZT4yMDIyLzA1LzAzPC9kYXRlPjwvcHViLWRhdGVzPjwvZGF0ZXM+PHB1Ymxp
c2hlcj5BbWVyaWNhbiBDaGVtaWNhbCBTb2NpZXR5PC9wdWJsaXNoZXI+PGlzYm4+MDAwMS00ODQy
PC9pc2JuPjx1cmxzPjxyZWxhdGVkLXVybHM+PHVybD5odHRwczovL2RvaS5vcmcvMTAuMTAyMS9h
Y3MuYWNjb3VudHMuMmMwMDA1NzwvdXJsPjwvcmVsYXRlZC11cmxzPjwvdXJscz48ZWxlY3Ryb25p
Yy1yZXNvdXJjZS1udW0+MTAuMTAyMS9hY3MuYWNjb3VudHMuMmMwMDA1NzwvZWxlY3Ryb25pYy1y
ZXNvdXJjZS1udW0+PC9yZWNvcmQ+PC9DaXRlPjxDaXRlPjxBdXRob3I+TWFuaTwvQXV0aG9yPjxZ
ZWFyPjIwMTE8L1llYXI+PFJlY051bT43MDI8L1JlY051bT48cmVjb3JkPjxyZWMtbnVtYmVyPjcw
MjwvcmVjLW51bWJlcj48Zm9yZWlnbi1rZXlzPjxrZXkgYXBwPSJFTiIgZGItaWQ9ImVhd2V0MmFh
YXBzYXpmZTV2eG94MnhzMXh2enJ2MncyYXp4eCIgdGltZXN0YW1wPSIxNjk3NzE5ODI0IiBndWlk
PSIyOWY1ZWEwZS01ZjJmLTQwNjItOTc5MC05ZjYyMzgwOTAwZTIiPjcwMjwva2V5PjwvZm9yZWln
bi1rZXlzPjxyZWYtdHlwZSBuYW1lPSJKb3VybmFsIEFydGljbGUiPjE3PC9yZWYtdHlwZT48Y29u
dHJpYnV0b3JzPjxhdXRob3JzPjxhdXRob3I+TWFuaSwgUHJhc2FubmE8L2F1dGhvcj48YXV0aG9y
PlNyaXZhc3RhdmEsIFJhdG5kZWVwPC9hdXRob3I+PGF1dGhvcj5TdHJhc3NlciwgUGV0ZXI8L2F1
dGhvcj48L2F1dGhvcnM+PC9jb250cmlidXRvcnM+PHRpdGxlcz48dGl0bGU+RGVhbGxveWVkIGJp
bmFyeSBQdE0zIChNPUN1LCBDbywgTmkpIGFuZCB0ZXJuYXJ5IFB0TmkzTSAoTT1DdSwgQ28sIEZl
LCBDcikgZWxlY3Ryb2NhdGFseXN0cyBmb3IgdGhlIG94eWdlbiByZWR1Y3Rpb24gcmVhY3Rpb246
IFBlcmZvcm1hbmNlIGluIHBvbHltZXIgZWxlY3Ryb2x5dGUgbWVtYnJhbmUgZnVlbCBjZWxsczwv
dGl0bGU+PHNlY29uZGFyeS10aXRsZT5Kb3VybmFsIG9mIFBvd2VyIFNvdXJjZXM8L3NlY29uZGFy
eS10aXRsZT48L3RpdGxlcz48cGVyaW9kaWNhbD48ZnVsbC10aXRsZT5Kb3VybmFsIG9mIFBvd2Vy
IFNvdXJjZXM8L2Z1bGwtdGl0bGU+PC9wZXJpb2RpY2FsPjxwYWdlcz42NjYtNjczPC9wYWdlcz48
dm9sdW1lPjE5Njwvdm9sdW1lPjxudW1iZXI+MjwvbnVtYmVyPjxrZXl3b3Jkcz48a2V5d29yZD5E
ZWFsbG95ZWQ8L2tleXdvcmQ+PGtleXdvcmQ+Q2F0YWx5c3RzPC9rZXl3b3JkPjxrZXl3b3JkPkFs
bG95PC9rZXl3b3JkPjxrZXl3b3JkPk9SUjwva2V5d29yZD48a2V5d29yZD5NRUE8L2tleXdvcmQ+
PC9rZXl3b3Jkcz48ZGF0ZXM+PHllYXI+MjAxMTwveWVhcj48cHViLWRhdGVzPjxkYXRlPjIwMTEv
MDEvMTUvPC9kYXRlPjwvcHViLWRhdGVzPjwvZGF0ZXM+PGlzYm4+MDM3OC03NzUzPC9pc2JuPjx1
cmxzPjxyZWxhdGVkLXVybHM+PHVybD5odHRwczovL3d3dy5zY2llbmNlZGlyZWN0LmNvbS9zY2ll
bmNlL2FydGljbGUvcGlpL1MwMzc4Nzc1MzEwMDEyMzEwPC91cmw+PC9yZWxhdGVkLXVybHM+PC91
cmxzPjxlbGVjdHJvbmljLXJlc291cmNlLW51bT5odHRwczovL2RvaS5vcmcvMTAuMTAxNi9qLmpw
b3dzb3VyLjIwMTAuMDcuMDQ3PC9lbGVjdHJvbmljLXJlc291cmNlLW51bT48L3JlY29yZD48L0Np
dGU+PC9FbmROb3RlPgB=
</w:fldData>
        </w:fldChar>
      </w:r>
      <w:r w:rsidR="00022972" w:rsidRPr="00BA19BC">
        <w:instrText xml:space="preserve"> ADDIN EN.CITE </w:instrText>
      </w:r>
      <w:r w:rsidR="00022972" w:rsidRPr="00BA19BC">
        <w:fldChar w:fldCharType="begin">
          <w:fldData xml:space="preserve">PEVuZE5vdGU+PENpdGU+PEF1dGhvcj5YaW9uZzwvQXV0aG9yPjxZZWFyPjIwMTg8L1llYXI+PFJl
Y051bT43MDE8L1JlY051bT48RGlzcGxheVRleHQ+PHN0eWxlIGZhY2U9InN1cGVyc2NyaXB0Ij4y
Ni0yODwvc3R5bGU+PC9EaXNwbGF5VGV4dD48cmVjb3JkPjxyZWMtbnVtYmVyPjcwMTwvcmVjLW51
bWJlcj48Zm9yZWlnbi1rZXlzPjxrZXkgYXBwPSJFTiIgZGItaWQ9ImVhd2V0MmFhYXBzYXpmZTV2
eG94MnhzMXh2enJ2MncyYXp4eCIgdGltZXN0YW1wPSIxNjk3NzE5ODI0IiBndWlkPSJhMjg3MTc1
Ny0yMGMyLTRjZDUtOTA3OS00NjNlOWEwZWI0NmMiPjcwMTwva2V5PjwvZm9yZWlnbi1rZXlzPjxy
ZWYtdHlwZSBuYW1lPSJKb3VybmFsIEFydGljbGUiPjE3PC9yZWYtdHlwZT48Y29udHJpYnV0b3Jz
PjxhdXRob3JzPjxhdXRob3I+WGlvbmcsIFlpbjwvYXV0aG9yPjxhdXRob3I+WGlhbywgTGk8L2F1
dGhvcj48YXV0aG9yPllhbmcsIFlhbzwvYXV0aG9yPjxhdXRob3I+RGlTYWx2bywgRnJhbmNpcyBK
LjwvYXV0aG9yPjxhdXRob3I+QWJydcOxYSwgSMOpY3RvciBELjwvYXV0aG9yPjwvYXV0aG9ycz48
L2NvbnRyaWJ1dG9ycz48dGl0bGVzPjx0aXRsZT5IaWdoLUxvYWRpbmcgSW50ZXJtZXRhbGxpYyBQ
dDNDby9DIENvcmXigJNTaGVsbCBOYW5vcGFydGljbGVzIGFzIEVuaGFuY2VkIEFjdGl2aXR5IEVs
ZWN0cm9jYXRhbHlzdHMgdG93YXJkIHRoZSBPeHlnZW4gUmVkdWN0aW9uIFJlYWN0aW9uIChPUlIp
PC90aXRsZT48c2Vjb25kYXJ5LXRpdGxlPkNoZW1pc3RyeSBvZiBNYXRlcmlhbHM8L3NlY29uZGFy
eS10aXRsZT48L3RpdGxlcz48cGVyaW9kaWNhbD48ZnVsbC10aXRsZT5DaGVtaXN0cnkgb2YgTWF0
ZXJpYWxzPC9mdWxsLXRpdGxlPjwvcGVyaW9kaWNhbD48cGFnZXM+MTUzMi0xNTM5PC9wYWdlcz48
dm9sdW1lPjMwPC92b2x1bWU+PG51bWJlcj41PC9udW1iZXI+PGRhdGVzPjx5ZWFyPjIwMTg8L3ll
YXI+PHB1Yi1kYXRlcz48ZGF0ZT4yMDE4LzAzLzEzPC9kYXRlPjwvcHViLWRhdGVzPjwvZGF0ZXM+
PHB1Ymxpc2hlcj5BbWVyaWNhbiBDaGVtaWNhbCBTb2NpZXR5PC9wdWJsaXNoZXI+PGlzYm4+MDg5
Ny00NzU2PC9pc2JuPjx1cmxzPjxyZWxhdGVkLXVybHM+PHVybD5odHRwczovL2RvaS5vcmcvMTAu
MTAyMS9hY3MuY2hlbW1hdGVyLjdiMDQyMDE8L3VybD48L3JlbGF0ZWQtdXJscz48L3VybHM+PGVs
ZWN0cm9uaWMtcmVzb3VyY2UtbnVtPjEwLjEwMjEvYWNzLmNoZW1tYXRlci43YjA0MjAxPC9lbGVj
dHJvbmljLXJlc291cmNlLW51bT48L3JlY29yZD48L0NpdGU+PENpdGU+PEF1dGhvcj5aaGFvPC9B
dXRob3I+PFllYXI+MjAyMjwvWWVhcj48UmVjTnVtPjcwMzwvUmVjTnVtPjxyZWNvcmQ+PHJlYy1u
dW1iZXI+NzAzPC9yZWMtbnVtYmVyPjxmb3JlaWduLWtleXM+PGtleSBhcHA9IkVOIiBkYi1pZD0i
ZWF3ZXQyYWFhcHNhemZlNXZ4b3gyeHMxeHZ6cnYydzJhenh4IiB0aW1lc3RhbXA9IjE2OTc3MTk4
MjQiIGd1aWQ9IjM3OTRiYTliLTA5ODEtNDRkOS04MWVjLTE0NGE2ZTJhMjQwMCI+NzAzPC9rZXk+
PGtleSBhcHA9IkVOV2ViIiBkYi1pZD0iIj4wPC9rZXk+PC9mb3JlaWduLWtleXM+PHJlZi10eXBl
IG5hbWU9IkpvdXJuYWwgQXJ0aWNsZSI+MTc8L3JlZi10eXBlPjxjb250cmlidXRvcnM+PGF1dGhv
cnM+PGF1dGhvcj5aaGFvLCBYdWVydTwvYXV0aG9yPjxhdXRob3I+U2FzYWtpLCBLb3Rhcm88L2F1
dGhvcj48L2F1dGhvcnM+PC9jb250cmlidXRvcnM+PHRpdGxlcz48dGl0bGU+QWR2YW5jZWQgUHQt
QmFzZWQgQ29yZeKAk1NoZWxsIEVsZWN0cm9jYXRhbHlzdHMgZm9yIEZ1ZWwgQ2VsbCBDYXRob2Rl
czwvdGl0bGU+PHNlY29uZGFyeS10aXRsZT5BY2NvdW50cyBvZiBDaGVtaWNhbCBSZXNlYXJjaDwv
c2Vjb25kYXJ5LXRpdGxlPjwvdGl0bGVzPjxwZXJpb2RpY2FsPjxmdWxsLXRpdGxlPkFjY291bnRz
IG9mIENoZW1pY2FsIFJlc2VhcmNoPC9mdWxsLXRpdGxlPjxhYmJyLTE+QWNjb3VudHMgQ2hlbS4g
UmVzLjwvYWJici0xPjwvcGVyaW9kaWNhbD48cGFnZXM+MTIyNi0xMjM2PC9wYWdlcz48dm9sdW1l
PjU1PC92b2x1bWU+PG51bWJlcj45PC9udW1iZXI+PGRhdGVzPjx5ZWFyPjIwMjI8L3llYXI+PHB1
Yi1kYXRlcz48ZGF0ZT4yMDIyLzA1LzAzPC9kYXRlPjwvcHViLWRhdGVzPjwvZGF0ZXM+PHB1Ymxp
c2hlcj5BbWVyaWNhbiBDaGVtaWNhbCBTb2NpZXR5PC9wdWJsaXNoZXI+PGlzYm4+MDAwMS00ODQy
PC9pc2JuPjx1cmxzPjxyZWxhdGVkLXVybHM+PHVybD5odHRwczovL2RvaS5vcmcvMTAuMTAyMS9h
Y3MuYWNjb3VudHMuMmMwMDA1NzwvdXJsPjwvcmVsYXRlZC11cmxzPjwvdXJscz48ZWxlY3Ryb25p
Yy1yZXNvdXJjZS1udW0+MTAuMTAyMS9hY3MuYWNjb3VudHMuMmMwMDA1NzwvZWxlY3Ryb25pYy1y
ZXNvdXJjZS1udW0+PC9yZWNvcmQ+PC9DaXRlPjxDaXRlPjxBdXRob3I+TWFuaTwvQXV0aG9yPjxZ
ZWFyPjIwMTE8L1llYXI+PFJlY051bT43MDI8L1JlY051bT48cmVjb3JkPjxyZWMtbnVtYmVyPjcw
MjwvcmVjLW51bWJlcj48Zm9yZWlnbi1rZXlzPjxrZXkgYXBwPSJFTiIgZGItaWQ9ImVhd2V0MmFh
YXBzYXpmZTV2eG94MnhzMXh2enJ2MncyYXp4eCIgdGltZXN0YW1wPSIxNjk3NzE5ODI0IiBndWlk
PSIyOWY1ZWEwZS01ZjJmLTQwNjItOTc5MC05ZjYyMzgwOTAwZTIiPjcwMjwva2V5PjwvZm9yZWln
bi1rZXlzPjxyZWYtdHlwZSBuYW1lPSJKb3VybmFsIEFydGljbGUiPjE3PC9yZWYtdHlwZT48Y29u
dHJpYnV0b3JzPjxhdXRob3JzPjxhdXRob3I+TWFuaSwgUHJhc2FubmE8L2F1dGhvcj48YXV0aG9y
PlNyaXZhc3RhdmEsIFJhdG5kZWVwPC9hdXRob3I+PGF1dGhvcj5TdHJhc3NlciwgUGV0ZXI8L2F1
dGhvcj48L2F1dGhvcnM+PC9jb250cmlidXRvcnM+PHRpdGxlcz48dGl0bGU+RGVhbGxveWVkIGJp
bmFyeSBQdE0zIChNPUN1LCBDbywgTmkpIGFuZCB0ZXJuYXJ5IFB0TmkzTSAoTT1DdSwgQ28sIEZl
LCBDcikgZWxlY3Ryb2NhdGFseXN0cyBmb3IgdGhlIG94eWdlbiByZWR1Y3Rpb24gcmVhY3Rpb246
IFBlcmZvcm1hbmNlIGluIHBvbHltZXIgZWxlY3Ryb2x5dGUgbWVtYnJhbmUgZnVlbCBjZWxsczwv
dGl0bGU+PHNlY29uZGFyeS10aXRsZT5Kb3VybmFsIG9mIFBvd2VyIFNvdXJjZXM8L3NlY29uZGFy
eS10aXRsZT48L3RpdGxlcz48cGVyaW9kaWNhbD48ZnVsbC10aXRsZT5Kb3VybmFsIG9mIFBvd2Vy
IFNvdXJjZXM8L2Z1bGwtdGl0bGU+PC9wZXJpb2RpY2FsPjxwYWdlcz42NjYtNjczPC9wYWdlcz48
dm9sdW1lPjE5Njwvdm9sdW1lPjxudW1iZXI+MjwvbnVtYmVyPjxrZXl3b3Jkcz48a2V5d29yZD5E
ZWFsbG95ZWQ8L2tleXdvcmQ+PGtleXdvcmQ+Q2F0YWx5c3RzPC9rZXl3b3JkPjxrZXl3b3JkPkFs
bG95PC9rZXl3b3JkPjxrZXl3b3JkPk9SUjwva2V5d29yZD48a2V5d29yZD5NRUE8L2tleXdvcmQ+
PC9rZXl3b3Jkcz48ZGF0ZXM+PHllYXI+MjAxMTwveWVhcj48cHViLWRhdGVzPjxkYXRlPjIwMTEv
MDEvMTUvPC9kYXRlPjwvcHViLWRhdGVzPjwvZGF0ZXM+PGlzYm4+MDM3OC03NzUzPC9pc2JuPjx1
cmxzPjxyZWxhdGVkLXVybHM+PHVybD5odHRwczovL3d3dy5zY2llbmNlZGlyZWN0LmNvbS9zY2ll
bmNlL2FydGljbGUvcGlpL1MwMzc4Nzc1MzEwMDEyMzEwPC91cmw+PC9yZWxhdGVkLXVybHM+PC91
cmxzPjxlbGVjdHJvbmljLXJlc291cmNlLW51bT5odHRwczovL2RvaS5vcmcvMTAuMTAxNi9qLmpw
b3dzb3VyLjIwMTAuMDcuMDQ3PC9lbGVjdHJvbmljLXJlc291cmNlLW51bT48L3JlY29yZD48L0Np
dGU+PC9FbmROb3RlPgB=
</w:fldData>
        </w:fldChar>
      </w:r>
      <w:r w:rsidR="00022972" w:rsidRPr="00BA19BC">
        <w:instrText xml:space="preserve"> ADDIN EN.CITE.DATA </w:instrText>
      </w:r>
      <w:r w:rsidR="00022972" w:rsidRPr="00BA19BC">
        <w:fldChar w:fldCharType="end"/>
      </w:r>
      <w:r w:rsidRPr="00BA19BC">
        <w:fldChar w:fldCharType="separate"/>
      </w:r>
      <w:r w:rsidR="00022972" w:rsidRPr="00BA19BC">
        <w:rPr>
          <w:noProof/>
          <w:vertAlign w:val="superscript"/>
        </w:rPr>
        <w:t>26-28</w:t>
      </w:r>
      <w:r w:rsidRPr="00BA19BC">
        <w:fldChar w:fldCharType="end"/>
      </w:r>
      <w:r w:rsidRPr="00BA19BC">
        <w:rPr>
          <w:rFonts w:eastAsia="游明朝"/>
          <w:lang w:eastAsia="ja-JP"/>
        </w:rPr>
        <w:t xml:space="preserve">, the influence of the underlying ordered phase on the properties of this shell remains an open question. </w:t>
      </w:r>
      <w:r w:rsidR="007D265F" w:rsidRPr="00BA19BC">
        <w:t xml:space="preserve">Specifically, </w:t>
      </w:r>
      <w:r w:rsidRPr="00BA19BC">
        <w:rPr>
          <w:rFonts w:eastAsia="游明朝"/>
          <w:lang w:eastAsia="ja-JP"/>
        </w:rPr>
        <w:t>it is unclear whether the presence of the ordered phase can further optimize the surface structure and electronic properties of the Pt-rich shell, leading to enhanced ORR activity and stability.</w:t>
      </w:r>
      <w:r w:rsidR="007D265F" w:rsidRPr="00BA19BC">
        <w:rPr>
          <w:rFonts w:eastAsia="游明朝"/>
          <w:lang w:eastAsia="ja-JP"/>
        </w:rPr>
        <w:t xml:space="preserve"> This study investigates the influence of local structural changes during the annealing process on the formation of surface Pt-enriched layers and </w:t>
      </w:r>
      <w:r w:rsidR="00330715" w:rsidRPr="00BA19BC">
        <w:rPr>
          <w:rFonts w:eastAsia="游明朝"/>
          <w:lang w:eastAsia="ja-JP"/>
        </w:rPr>
        <w:t>provides</w:t>
      </w:r>
      <w:r w:rsidR="007D265F" w:rsidRPr="00BA19BC">
        <w:rPr>
          <w:rFonts w:eastAsia="游明朝"/>
          <w:lang w:eastAsia="ja-JP"/>
        </w:rPr>
        <w:t xml:space="preserve"> valuable insights that can guide the rational design of ordered alloy catalysts for enhanced activity and stability</w:t>
      </w:r>
    </w:p>
    <w:p w14:paraId="0BB1012D" w14:textId="77777777" w:rsidR="003362FC" w:rsidRPr="00BA19BC" w:rsidRDefault="00876CD0" w:rsidP="003362FC">
      <w:pPr>
        <w:spacing w:line="360" w:lineRule="auto"/>
        <w:rPr>
          <w:b/>
          <w:bCs/>
          <w:sz w:val="28"/>
          <w:szCs w:val="28"/>
        </w:rPr>
      </w:pPr>
      <w:r w:rsidRPr="00BA19BC">
        <w:rPr>
          <w:b/>
          <w:bCs/>
          <w:sz w:val="28"/>
          <w:szCs w:val="28"/>
        </w:rPr>
        <w:t xml:space="preserve">Experimental </w:t>
      </w:r>
      <w:r w:rsidR="00E9317D" w:rsidRPr="00BA19BC">
        <w:rPr>
          <w:b/>
          <w:bCs/>
          <w:sz w:val="28"/>
          <w:szCs w:val="28"/>
        </w:rPr>
        <w:t>m</w:t>
      </w:r>
      <w:r w:rsidR="00234CE4" w:rsidRPr="00BA19BC">
        <w:rPr>
          <w:rFonts w:hint="eastAsia"/>
          <w:b/>
          <w:bCs/>
          <w:sz w:val="28"/>
          <w:szCs w:val="28"/>
        </w:rPr>
        <w:t>e</w:t>
      </w:r>
      <w:r w:rsidR="00234CE4" w:rsidRPr="00BA19BC">
        <w:rPr>
          <w:b/>
          <w:bCs/>
          <w:sz w:val="28"/>
          <w:szCs w:val="28"/>
        </w:rPr>
        <w:t>thods</w:t>
      </w:r>
    </w:p>
    <w:p w14:paraId="4B24CF5B" w14:textId="536603EA" w:rsidR="003069B2" w:rsidRPr="00BA19BC" w:rsidRDefault="00A71D9C" w:rsidP="003362FC">
      <w:pPr>
        <w:spacing w:line="360" w:lineRule="auto"/>
        <w:rPr>
          <w:rFonts w:eastAsia="游明朝"/>
          <w:b/>
          <w:bCs/>
          <w:sz w:val="28"/>
          <w:szCs w:val="28"/>
          <w:lang w:eastAsia="ja-JP"/>
        </w:rPr>
      </w:pPr>
      <w:r w:rsidRPr="00BA19BC">
        <w:rPr>
          <w:b/>
          <w:bCs/>
        </w:rPr>
        <w:t>Material</w:t>
      </w:r>
      <w:r w:rsidR="00B6393A" w:rsidRPr="00BA19BC">
        <w:rPr>
          <w:b/>
          <w:bCs/>
        </w:rPr>
        <w:t>s</w:t>
      </w:r>
      <w:r w:rsidR="0009272E" w:rsidRPr="00BA19BC">
        <w:rPr>
          <w:b/>
          <w:bCs/>
        </w:rPr>
        <w:t xml:space="preserve"> and chemicals</w:t>
      </w:r>
      <w:r w:rsidRPr="00BA19BC">
        <w:rPr>
          <w:b/>
          <w:bCs/>
        </w:rPr>
        <w:t xml:space="preserve"> </w:t>
      </w:r>
    </w:p>
    <w:p w14:paraId="1394426B" w14:textId="77777777" w:rsidR="003362FC" w:rsidRPr="00BA19BC" w:rsidRDefault="00B6393A" w:rsidP="003362FC">
      <w:pPr>
        <w:pStyle w:val="paper"/>
        <w:spacing w:before="0" w:after="240" w:line="360" w:lineRule="auto"/>
        <w:ind w:firstLineChars="100" w:firstLine="240"/>
        <w:rPr>
          <w:rFonts w:eastAsia="DengXian"/>
          <w:bCs/>
          <w:kern w:val="0"/>
          <w:szCs w:val="24"/>
          <w:lang w:eastAsia="zh-CN"/>
        </w:rPr>
      </w:pPr>
      <w:r w:rsidRPr="00BA19BC">
        <w:rPr>
          <w:rFonts w:eastAsia="DengXian"/>
          <w:bCs/>
          <w:kern w:val="0"/>
          <w:szCs w:val="24"/>
          <w:lang w:eastAsia="zh-CN"/>
        </w:rPr>
        <w:t>Chloroplatinic acid hexahydrate (H</w:t>
      </w:r>
      <w:r w:rsidRPr="00BA19BC">
        <w:rPr>
          <w:rFonts w:eastAsia="DengXian"/>
          <w:bCs/>
          <w:kern w:val="0"/>
          <w:szCs w:val="24"/>
          <w:vertAlign w:val="subscript"/>
          <w:lang w:eastAsia="zh-CN"/>
        </w:rPr>
        <w:t>2</w:t>
      </w:r>
      <w:r w:rsidRPr="00BA19BC">
        <w:rPr>
          <w:rFonts w:eastAsia="DengXian"/>
          <w:bCs/>
          <w:kern w:val="0"/>
          <w:szCs w:val="24"/>
          <w:lang w:eastAsia="zh-CN"/>
        </w:rPr>
        <w:t>PtCl</w:t>
      </w:r>
      <w:r w:rsidRPr="00BA19BC">
        <w:rPr>
          <w:rFonts w:eastAsia="DengXian"/>
          <w:bCs/>
          <w:kern w:val="0"/>
          <w:szCs w:val="24"/>
          <w:vertAlign w:val="subscript"/>
          <w:lang w:eastAsia="zh-CN"/>
        </w:rPr>
        <w:t>6</w:t>
      </w:r>
      <w:r w:rsidR="00D93BB5" w:rsidRPr="00BA19BC">
        <w:rPr>
          <w:rFonts w:eastAsia="DengXian"/>
          <w:bCs/>
          <w:kern w:val="0"/>
          <w:szCs w:val="24"/>
          <w:lang w:eastAsia="zh-CN"/>
        </w:rPr>
        <w:t>.</w:t>
      </w:r>
      <w:r w:rsidRPr="00BA19BC">
        <w:rPr>
          <w:rFonts w:eastAsia="DengXian"/>
          <w:bCs/>
          <w:kern w:val="0"/>
          <w:szCs w:val="24"/>
          <w:lang w:eastAsia="zh-CN"/>
        </w:rPr>
        <w:t>6H</w:t>
      </w:r>
      <w:r w:rsidRPr="00BA19BC">
        <w:rPr>
          <w:rFonts w:eastAsia="DengXian"/>
          <w:bCs/>
          <w:kern w:val="0"/>
          <w:szCs w:val="24"/>
          <w:vertAlign w:val="subscript"/>
          <w:lang w:eastAsia="zh-CN"/>
        </w:rPr>
        <w:t>2</w:t>
      </w:r>
      <w:r w:rsidRPr="00BA19BC">
        <w:rPr>
          <w:rFonts w:eastAsia="DengXian"/>
          <w:bCs/>
          <w:kern w:val="0"/>
          <w:szCs w:val="24"/>
          <w:lang w:eastAsia="zh-CN"/>
        </w:rPr>
        <w:t>O)</w:t>
      </w:r>
      <w:r w:rsidR="000842C8" w:rsidRPr="00BA19BC">
        <w:rPr>
          <w:rFonts w:eastAsia="游明朝" w:hint="eastAsia"/>
          <w:bCs/>
          <w:kern w:val="0"/>
          <w:szCs w:val="24"/>
        </w:rPr>
        <w:t xml:space="preserve"> and</w:t>
      </w:r>
      <w:r w:rsidRPr="00BA19BC">
        <w:rPr>
          <w:rFonts w:eastAsia="DengXian"/>
          <w:bCs/>
          <w:kern w:val="0"/>
          <w:szCs w:val="24"/>
          <w:lang w:eastAsia="zh-CN"/>
        </w:rPr>
        <w:t xml:space="preserve"> </w:t>
      </w:r>
      <w:r w:rsidR="00163CF4" w:rsidRPr="00BA19BC">
        <w:rPr>
          <w:rFonts w:eastAsia="DengXian"/>
          <w:bCs/>
          <w:kern w:val="0"/>
          <w:szCs w:val="24"/>
          <w:lang w:eastAsia="zh-CN"/>
        </w:rPr>
        <w:t>c</w:t>
      </w:r>
      <w:r w:rsidRPr="00BA19BC">
        <w:rPr>
          <w:rFonts w:eastAsia="DengXian"/>
          <w:bCs/>
          <w:kern w:val="0"/>
          <w:szCs w:val="24"/>
          <w:lang w:eastAsia="zh-CN"/>
        </w:rPr>
        <w:t>obalt chloride (CoCl</w:t>
      </w:r>
      <w:r w:rsidRPr="00BA19BC">
        <w:rPr>
          <w:rFonts w:eastAsia="DengXian"/>
          <w:bCs/>
          <w:kern w:val="0"/>
          <w:szCs w:val="24"/>
          <w:vertAlign w:val="subscript"/>
          <w:lang w:eastAsia="zh-CN"/>
        </w:rPr>
        <w:t>2</w:t>
      </w:r>
      <w:r w:rsidRPr="00BA19BC">
        <w:rPr>
          <w:rFonts w:eastAsia="DengXian"/>
          <w:bCs/>
          <w:kern w:val="0"/>
          <w:szCs w:val="24"/>
          <w:lang w:eastAsia="zh-CN"/>
        </w:rPr>
        <w:t xml:space="preserve">) </w:t>
      </w:r>
      <w:r w:rsidR="00163CF4" w:rsidRPr="00BA19BC">
        <w:rPr>
          <w:rFonts w:eastAsia="DengXian"/>
          <w:bCs/>
          <w:kern w:val="0"/>
          <w:szCs w:val="24"/>
          <w:lang w:eastAsia="zh-CN"/>
        </w:rPr>
        <w:t>w</w:t>
      </w:r>
      <w:r w:rsidR="00D93BB5" w:rsidRPr="00BA19BC">
        <w:rPr>
          <w:rFonts w:eastAsia="DengXian"/>
          <w:bCs/>
          <w:kern w:val="0"/>
          <w:szCs w:val="24"/>
          <w:lang w:eastAsia="zh-CN"/>
        </w:rPr>
        <w:t>ere</w:t>
      </w:r>
      <w:r w:rsidRPr="00BA19BC">
        <w:rPr>
          <w:rFonts w:eastAsia="DengXian"/>
          <w:bCs/>
          <w:kern w:val="0"/>
          <w:szCs w:val="24"/>
          <w:lang w:eastAsia="zh-CN"/>
        </w:rPr>
        <w:t xml:space="preserve"> obtained from Sigma-Aldrich. Vulcan XC-72 was purchased from Cabot Corporation. Perchloric acid (HClO</w:t>
      </w:r>
      <w:r w:rsidRPr="00BA19BC">
        <w:rPr>
          <w:rFonts w:eastAsia="DengXian"/>
          <w:bCs/>
          <w:kern w:val="0"/>
          <w:szCs w:val="24"/>
          <w:vertAlign w:val="subscript"/>
          <w:lang w:eastAsia="zh-CN"/>
        </w:rPr>
        <w:t>4</w:t>
      </w:r>
      <w:r w:rsidRPr="00BA19BC">
        <w:rPr>
          <w:rFonts w:eastAsia="DengXian"/>
          <w:bCs/>
          <w:kern w:val="0"/>
          <w:szCs w:val="24"/>
          <w:lang w:eastAsia="zh-CN"/>
        </w:rPr>
        <w:t>,70</w:t>
      </w:r>
      <w:r w:rsidR="00235090" w:rsidRPr="00BA19BC">
        <w:rPr>
          <w:rFonts w:eastAsia="DengXian"/>
          <w:bCs/>
          <w:kern w:val="0"/>
          <w:szCs w:val="24"/>
          <w:lang w:eastAsia="zh-CN"/>
        </w:rPr>
        <w:t>-</w:t>
      </w:r>
      <w:r w:rsidRPr="00BA19BC">
        <w:rPr>
          <w:rFonts w:eastAsia="DengXian"/>
          <w:bCs/>
          <w:kern w:val="0"/>
          <w:szCs w:val="24"/>
          <w:lang w:eastAsia="zh-CN"/>
        </w:rPr>
        <w:t>72</w:t>
      </w:r>
      <w:r w:rsidR="00235090" w:rsidRPr="00BA19BC">
        <w:rPr>
          <w:rFonts w:eastAsia="DengXian"/>
          <w:bCs/>
          <w:kern w:val="0"/>
          <w:szCs w:val="24"/>
          <w:lang w:eastAsia="zh-CN"/>
        </w:rPr>
        <w:t xml:space="preserve"> </w:t>
      </w:r>
      <w:r w:rsidRPr="00BA19BC">
        <w:rPr>
          <w:rFonts w:eastAsia="DengXian"/>
          <w:bCs/>
          <w:kern w:val="0"/>
          <w:szCs w:val="24"/>
          <w:lang w:eastAsia="zh-CN"/>
        </w:rPr>
        <w:t>%) was purchased from Kanto Chemical Co., Inc. Ultrapure (UP)</w:t>
      </w:r>
      <w:r w:rsidR="00D93BB5" w:rsidRPr="00BA19BC">
        <w:rPr>
          <w:rFonts w:eastAsia="DengXian"/>
          <w:bCs/>
          <w:kern w:val="0"/>
          <w:szCs w:val="24"/>
          <w:lang w:eastAsia="zh-CN"/>
        </w:rPr>
        <w:t>,</w:t>
      </w:r>
      <w:r w:rsidRPr="00BA19BC">
        <w:rPr>
          <w:rFonts w:eastAsia="DengXian"/>
          <w:bCs/>
          <w:kern w:val="0"/>
          <w:szCs w:val="24"/>
          <w:lang w:eastAsia="zh-CN"/>
        </w:rPr>
        <w:t xml:space="preserve"> </w:t>
      </w:r>
      <w:r w:rsidR="00D93BB5" w:rsidRPr="00BA19BC">
        <w:rPr>
          <w:rFonts w:eastAsia="DengXian"/>
          <w:bCs/>
          <w:kern w:val="0"/>
          <w:szCs w:val="24"/>
          <w:lang w:eastAsia="zh-CN"/>
        </w:rPr>
        <w:t xml:space="preserve">and </w:t>
      </w:r>
      <w:r w:rsidRPr="00BA19BC">
        <w:rPr>
          <w:rFonts w:eastAsia="DengXian"/>
          <w:bCs/>
          <w:kern w:val="0"/>
          <w:szCs w:val="24"/>
          <w:lang w:eastAsia="zh-CN"/>
        </w:rPr>
        <w:t>deionized water (Milli-Q, 18.2</w:t>
      </w:r>
      <w:r w:rsidR="00235090" w:rsidRPr="00BA19BC">
        <w:rPr>
          <w:rFonts w:eastAsia="DengXian"/>
          <w:bCs/>
          <w:kern w:val="0"/>
          <w:szCs w:val="24"/>
          <w:lang w:eastAsia="zh-CN"/>
        </w:rPr>
        <w:t xml:space="preserve"> </w:t>
      </w:r>
      <w:r w:rsidRPr="00BA19BC">
        <w:rPr>
          <w:rFonts w:eastAsia="DengXian"/>
          <w:bCs/>
          <w:kern w:val="0"/>
          <w:szCs w:val="24"/>
          <w:lang w:eastAsia="zh-CN"/>
        </w:rPr>
        <w:t xml:space="preserve">MΩ) was used for the </w:t>
      </w:r>
      <w:r w:rsidR="0009272E" w:rsidRPr="00BA19BC">
        <w:rPr>
          <w:rFonts w:eastAsia="DengXian"/>
          <w:bCs/>
          <w:kern w:val="0"/>
          <w:szCs w:val="24"/>
          <w:lang w:eastAsia="zh-CN"/>
        </w:rPr>
        <w:t xml:space="preserve">catalyst </w:t>
      </w:r>
      <w:r w:rsidRPr="00BA19BC">
        <w:rPr>
          <w:rFonts w:eastAsia="DengXian"/>
          <w:bCs/>
          <w:kern w:val="0"/>
          <w:szCs w:val="24"/>
          <w:lang w:eastAsia="zh-CN"/>
        </w:rPr>
        <w:t xml:space="preserve">synthesis and </w:t>
      </w:r>
      <w:r w:rsidR="0009272E" w:rsidRPr="00BA19BC">
        <w:rPr>
          <w:rFonts w:eastAsia="DengXian"/>
          <w:bCs/>
          <w:kern w:val="0"/>
          <w:szCs w:val="24"/>
          <w:lang w:eastAsia="zh-CN"/>
        </w:rPr>
        <w:t>electrochemical</w:t>
      </w:r>
      <w:r w:rsidRPr="00BA19BC">
        <w:rPr>
          <w:rFonts w:eastAsia="DengXian"/>
          <w:bCs/>
          <w:kern w:val="0"/>
          <w:szCs w:val="24"/>
          <w:lang w:eastAsia="zh-CN"/>
        </w:rPr>
        <w:t xml:space="preserve"> measurement</w:t>
      </w:r>
      <w:r w:rsidR="0009272E" w:rsidRPr="00BA19BC">
        <w:rPr>
          <w:rFonts w:eastAsia="DengXian"/>
          <w:bCs/>
          <w:kern w:val="0"/>
          <w:szCs w:val="24"/>
          <w:lang w:eastAsia="zh-CN"/>
        </w:rPr>
        <w:t>s</w:t>
      </w:r>
      <w:r w:rsidRPr="00BA19BC">
        <w:rPr>
          <w:rFonts w:eastAsia="DengXian"/>
          <w:bCs/>
          <w:kern w:val="0"/>
          <w:szCs w:val="24"/>
          <w:lang w:eastAsia="zh-CN"/>
        </w:rPr>
        <w:t>.</w:t>
      </w:r>
    </w:p>
    <w:p w14:paraId="4AEA8220" w14:textId="77777777" w:rsidR="003362FC" w:rsidRPr="00BA19BC" w:rsidRDefault="003362FC" w:rsidP="003362FC">
      <w:pPr>
        <w:pStyle w:val="paper"/>
        <w:spacing w:before="0" w:after="240" w:line="360" w:lineRule="auto"/>
        <w:ind w:firstLineChars="100" w:firstLine="240"/>
        <w:rPr>
          <w:rFonts w:eastAsia="DengXian"/>
          <w:bCs/>
          <w:kern w:val="0"/>
          <w:szCs w:val="24"/>
          <w:lang w:eastAsia="zh-CN"/>
        </w:rPr>
      </w:pPr>
    </w:p>
    <w:p w14:paraId="620AAE45" w14:textId="39C4B898" w:rsidR="00B6393A" w:rsidRPr="00BA19BC" w:rsidRDefault="005304D4" w:rsidP="003362FC">
      <w:pPr>
        <w:pStyle w:val="paper"/>
        <w:spacing w:before="0" w:after="240" w:line="360" w:lineRule="auto"/>
        <w:rPr>
          <w:rFonts w:eastAsiaTheme="minorEastAsia"/>
          <w:b/>
          <w:bCs/>
        </w:rPr>
      </w:pPr>
      <w:r w:rsidRPr="00BA19BC">
        <w:rPr>
          <w:rFonts w:eastAsiaTheme="minorEastAsia"/>
          <w:b/>
          <w:bCs/>
        </w:rPr>
        <w:lastRenderedPageBreak/>
        <w:t>Synthesis</w:t>
      </w:r>
      <w:r w:rsidR="004A5760" w:rsidRPr="00BA19BC">
        <w:rPr>
          <w:rFonts w:eastAsiaTheme="minorEastAsia"/>
          <w:b/>
          <w:bCs/>
        </w:rPr>
        <w:t xml:space="preserve"> of </w:t>
      </w:r>
      <w:proofErr w:type="spellStart"/>
      <w:r w:rsidR="004A5760" w:rsidRPr="00BA19BC">
        <w:rPr>
          <w:rFonts w:eastAsiaTheme="minorEastAsia"/>
          <w:b/>
          <w:bCs/>
        </w:rPr>
        <w:t>PtCo</w:t>
      </w:r>
      <w:proofErr w:type="spellEnd"/>
      <w:r w:rsidR="004A5760" w:rsidRPr="00BA19BC">
        <w:rPr>
          <w:rFonts w:eastAsiaTheme="minorEastAsia"/>
          <w:b/>
          <w:bCs/>
        </w:rPr>
        <w:t xml:space="preserve">/C for different </w:t>
      </w:r>
      <w:r w:rsidR="005D3B5C" w:rsidRPr="00BA19BC">
        <w:rPr>
          <w:rFonts w:eastAsiaTheme="minorEastAsia"/>
          <w:b/>
          <w:bCs/>
        </w:rPr>
        <w:t>ordering degree</w:t>
      </w:r>
      <w:r w:rsidR="00D93BB5" w:rsidRPr="00BA19BC">
        <w:rPr>
          <w:rFonts w:eastAsiaTheme="minorEastAsia"/>
          <w:b/>
          <w:bCs/>
        </w:rPr>
        <w:t>s</w:t>
      </w:r>
    </w:p>
    <w:p w14:paraId="057E5EB6" w14:textId="0052328D" w:rsidR="005304D4" w:rsidRPr="00BA19BC" w:rsidRDefault="00D93BB5" w:rsidP="005304D4">
      <w:pPr>
        <w:spacing w:line="360" w:lineRule="auto"/>
        <w:ind w:firstLineChars="100" w:firstLine="240"/>
        <w:rPr>
          <w:rFonts w:eastAsia="游明朝"/>
          <w:bCs/>
          <w:lang w:eastAsia="ja-JP"/>
        </w:rPr>
      </w:pPr>
      <w:r w:rsidRPr="00BA19BC">
        <w:rPr>
          <w:rFonts w:eastAsia="DengXian"/>
          <w:bCs/>
        </w:rPr>
        <w:t>To synthesize</w:t>
      </w:r>
      <w:r w:rsidR="00A502B5" w:rsidRPr="00BA19BC">
        <w:rPr>
          <w:rFonts w:eastAsia="DengXian"/>
          <w:bCs/>
        </w:rPr>
        <w:t xml:space="preserve"> </w:t>
      </w:r>
      <w:proofErr w:type="spellStart"/>
      <w:r w:rsidR="00A502B5" w:rsidRPr="00BA19BC">
        <w:rPr>
          <w:rFonts w:eastAsia="DengXian"/>
          <w:bCs/>
        </w:rPr>
        <w:t>PtCo</w:t>
      </w:r>
      <w:proofErr w:type="spellEnd"/>
      <w:r w:rsidR="00A502B5" w:rsidRPr="00BA19BC">
        <w:rPr>
          <w:rFonts w:eastAsia="DengXian"/>
          <w:bCs/>
        </w:rPr>
        <w:t>/C, 0.2 mmol H</w:t>
      </w:r>
      <w:r w:rsidR="00A502B5" w:rsidRPr="00BA19BC">
        <w:rPr>
          <w:rFonts w:eastAsia="DengXian"/>
          <w:bCs/>
          <w:vertAlign w:val="subscript"/>
        </w:rPr>
        <w:t>2</w:t>
      </w:r>
      <w:r w:rsidR="00A502B5" w:rsidRPr="00BA19BC">
        <w:rPr>
          <w:rFonts w:eastAsia="DengXian"/>
          <w:bCs/>
        </w:rPr>
        <w:t>PtCl</w:t>
      </w:r>
      <w:r w:rsidR="00A502B5" w:rsidRPr="00BA19BC">
        <w:rPr>
          <w:rFonts w:eastAsia="DengXian"/>
          <w:bCs/>
          <w:vertAlign w:val="subscript"/>
        </w:rPr>
        <w:t>6</w:t>
      </w:r>
      <w:r w:rsidR="00A502B5" w:rsidRPr="00BA19BC">
        <w:rPr>
          <w:rFonts w:eastAsia="DengXian"/>
          <w:bCs/>
        </w:rPr>
        <w:t>·6H</w:t>
      </w:r>
      <w:r w:rsidR="00A502B5" w:rsidRPr="00BA19BC">
        <w:rPr>
          <w:rFonts w:eastAsia="DengXian"/>
          <w:bCs/>
          <w:vertAlign w:val="subscript"/>
        </w:rPr>
        <w:t>2</w:t>
      </w:r>
      <w:r w:rsidR="00A502B5" w:rsidRPr="00BA19BC">
        <w:rPr>
          <w:rFonts w:eastAsia="DengXian"/>
          <w:bCs/>
        </w:rPr>
        <w:t>O and 0.2 mmol CoCl</w:t>
      </w:r>
      <w:r w:rsidR="00A502B5" w:rsidRPr="00BA19BC">
        <w:rPr>
          <w:rFonts w:eastAsia="DengXian"/>
          <w:bCs/>
          <w:vertAlign w:val="subscript"/>
        </w:rPr>
        <w:t>2</w:t>
      </w:r>
      <w:r w:rsidR="00A502B5" w:rsidRPr="00BA19BC">
        <w:rPr>
          <w:rFonts w:eastAsia="DengXian"/>
          <w:bCs/>
        </w:rPr>
        <w:t xml:space="preserve"> were dissolved in UP water with 160 mg Vulcan XC-72 as carbon support</w:t>
      </w:r>
      <w:r w:rsidR="0009272E" w:rsidRPr="00BA19BC">
        <w:rPr>
          <w:rFonts w:eastAsia="DengXian"/>
          <w:bCs/>
        </w:rPr>
        <w:t xml:space="preserve"> under continuous stirring</w:t>
      </w:r>
      <w:r w:rsidR="00A502B5" w:rsidRPr="00BA19BC">
        <w:rPr>
          <w:rFonts w:eastAsia="DengXian"/>
          <w:bCs/>
        </w:rPr>
        <w:t xml:space="preserve">. </w:t>
      </w:r>
      <w:r w:rsidRPr="00BA19BC">
        <w:t xml:space="preserve">Repeating the process of magnetic stirring and sonication </w:t>
      </w:r>
      <w:r w:rsidR="00A502B5" w:rsidRPr="00BA19BC">
        <w:rPr>
          <w:rFonts w:eastAsia="DengXian"/>
          <w:bCs/>
        </w:rPr>
        <w:t xml:space="preserve">at 70 °C, </w:t>
      </w:r>
      <w:r w:rsidR="00235090" w:rsidRPr="00BA19BC">
        <w:rPr>
          <w:rFonts w:eastAsia="DengXian"/>
          <w:bCs/>
        </w:rPr>
        <w:t xml:space="preserve">until </w:t>
      </w:r>
      <w:r w:rsidR="00A502B5" w:rsidRPr="00BA19BC">
        <w:rPr>
          <w:rFonts w:eastAsia="DengXian"/>
          <w:bCs/>
        </w:rPr>
        <w:t>smooth slurry</w:t>
      </w:r>
      <w:r w:rsidR="00235090" w:rsidRPr="00BA19BC">
        <w:rPr>
          <w:rFonts w:eastAsia="DengXian"/>
          <w:bCs/>
        </w:rPr>
        <w:t xml:space="preserve"> was obtained</w:t>
      </w:r>
      <w:r w:rsidR="00A502B5" w:rsidRPr="00BA19BC">
        <w:rPr>
          <w:rFonts w:eastAsia="DengXian"/>
          <w:bCs/>
        </w:rPr>
        <w:t>. After drying at 60 °C, the precursor was</w:t>
      </w:r>
      <w:r w:rsidR="0009272E" w:rsidRPr="00BA19BC">
        <w:rPr>
          <w:rFonts w:eastAsia="DengXian"/>
          <w:bCs/>
        </w:rPr>
        <w:t xml:space="preserve"> then subjected to thermal tr</w:t>
      </w:r>
      <w:r w:rsidRPr="00BA19BC">
        <w:rPr>
          <w:rFonts w:eastAsia="DengXian"/>
          <w:bCs/>
        </w:rPr>
        <w:t>eat</w:t>
      </w:r>
      <w:r w:rsidR="0009272E" w:rsidRPr="00BA19BC">
        <w:rPr>
          <w:rFonts w:eastAsia="DengXian"/>
          <w:bCs/>
        </w:rPr>
        <w:t>ment</w:t>
      </w:r>
      <w:r w:rsidR="00A502B5" w:rsidRPr="00BA19BC">
        <w:rPr>
          <w:rFonts w:eastAsia="DengXian"/>
          <w:bCs/>
        </w:rPr>
        <w:t xml:space="preserve"> at </w:t>
      </w:r>
      <w:r w:rsidR="0009272E" w:rsidRPr="00BA19BC">
        <w:rPr>
          <w:rFonts w:eastAsia="DengXian"/>
          <w:bCs/>
        </w:rPr>
        <w:t>various</w:t>
      </w:r>
      <w:r w:rsidR="00A502B5" w:rsidRPr="00BA19BC">
        <w:rPr>
          <w:rFonts w:eastAsia="DengXian"/>
          <w:bCs/>
        </w:rPr>
        <w:t xml:space="preserve"> temperature</w:t>
      </w:r>
      <w:r w:rsidR="006E4CCA" w:rsidRPr="00BA19BC">
        <w:rPr>
          <w:rFonts w:eastAsia="DengXian"/>
          <w:bCs/>
        </w:rPr>
        <w:t>s</w:t>
      </w:r>
      <w:r w:rsidR="00A502B5" w:rsidRPr="00BA19BC">
        <w:rPr>
          <w:rFonts w:eastAsia="DengXian"/>
          <w:bCs/>
        </w:rPr>
        <w:t xml:space="preserve"> (250 °C, 300 °C, 350 °C, 450 °C, 600 °C, and 700 °C) in 5 % H</w:t>
      </w:r>
      <w:r w:rsidR="00A502B5" w:rsidRPr="00BA19BC">
        <w:rPr>
          <w:rFonts w:eastAsia="DengXian"/>
          <w:bCs/>
          <w:vertAlign w:val="subscript"/>
        </w:rPr>
        <w:t>2</w:t>
      </w:r>
      <w:r w:rsidR="00A502B5" w:rsidRPr="00BA19BC">
        <w:rPr>
          <w:rFonts w:eastAsia="DengXian"/>
          <w:bCs/>
        </w:rPr>
        <w:t>/N</w:t>
      </w:r>
      <w:r w:rsidR="00A502B5" w:rsidRPr="00BA19BC">
        <w:rPr>
          <w:rFonts w:eastAsia="DengXian"/>
          <w:bCs/>
          <w:vertAlign w:val="subscript"/>
        </w:rPr>
        <w:t>2</w:t>
      </w:r>
      <w:r w:rsidR="00A502B5" w:rsidRPr="00BA19BC">
        <w:rPr>
          <w:rFonts w:eastAsia="DengXian"/>
          <w:bCs/>
        </w:rPr>
        <w:t xml:space="preserve"> atmosphere for 2 h, 10 h, and 20 h, respectively</w:t>
      </w:r>
      <w:r w:rsidR="00BC6F5A" w:rsidRPr="00BA19BC">
        <w:rPr>
          <w:rFonts w:eastAsia="DengXian"/>
          <w:bCs/>
        </w:rPr>
        <w:t xml:space="preserve">. According to the treated conditions, the samples were denoted as </w:t>
      </w:r>
      <w:proofErr w:type="spellStart"/>
      <w:r w:rsidR="00BC6F5A" w:rsidRPr="00BA19BC">
        <w:rPr>
          <w:rFonts w:eastAsia="DengXian"/>
          <w:bCs/>
        </w:rPr>
        <w:t>PtCo</w:t>
      </w:r>
      <w:proofErr w:type="spellEnd"/>
      <w:r w:rsidR="00BC6F5A" w:rsidRPr="00BA19BC">
        <w:rPr>
          <w:rFonts w:eastAsia="DengXian"/>
          <w:bCs/>
        </w:rPr>
        <w:t>- “temperature”</w:t>
      </w:r>
      <w:proofErr w:type="gramStart"/>
      <w:r w:rsidR="00BC6F5A" w:rsidRPr="00BA19BC">
        <w:rPr>
          <w:rFonts w:eastAsia="DengXian"/>
          <w:bCs/>
        </w:rPr>
        <w:t>-“</w:t>
      </w:r>
      <w:proofErr w:type="gramEnd"/>
      <w:r w:rsidR="00BC6F5A" w:rsidRPr="00BA19BC">
        <w:rPr>
          <w:rFonts w:eastAsia="游明朝" w:hint="eastAsia"/>
          <w:bCs/>
          <w:lang w:eastAsia="ja-JP"/>
        </w:rPr>
        <w:t>annealing</w:t>
      </w:r>
      <w:r w:rsidR="00BC6F5A" w:rsidRPr="00BA19BC">
        <w:rPr>
          <w:rFonts w:eastAsia="DengXian"/>
          <w:bCs/>
        </w:rPr>
        <w:t xml:space="preserve"> time”, such as PtCo-700°C -2h</w:t>
      </w:r>
      <w:r w:rsidR="0009272E" w:rsidRPr="00BA19BC">
        <w:rPr>
          <w:rFonts w:eastAsia="DengXian"/>
          <w:bCs/>
        </w:rPr>
        <w:t>.</w:t>
      </w:r>
      <w:r w:rsidR="00A502B5" w:rsidRPr="00BA19BC">
        <w:rPr>
          <w:rFonts w:eastAsia="DengXian"/>
          <w:bCs/>
        </w:rPr>
        <w:t xml:space="preserve"> </w:t>
      </w:r>
      <w:r w:rsidR="00BC6F5A" w:rsidRPr="00BA19BC">
        <w:t xml:space="preserve">To investigate the relationship between the surface structure and the activity, the acid treatment was applied to pre-remove the surface dissolvable Co, making it stable during the </w:t>
      </w:r>
      <w:r w:rsidR="00BC6F5A" w:rsidRPr="00BA19BC">
        <w:rPr>
          <w:rFonts w:eastAsia="游明朝" w:hint="eastAsia"/>
          <w:lang w:eastAsia="ja-JP"/>
        </w:rPr>
        <w:t xml:space="preserve">fuel cell </w:t>
      </w:r>
      <w:r w:rsidR="00BC6F5A" w:rsidRPr="00BA19BC">
        <w:t>operation.</w:t>
      </w:r>
      <w:r w:rsidR="00BC6F5A" w:rsidRPr="00BA19BC">
        <w:rPr>
          <w:rFonts w:eastAsia="游明朝" w:hint="eastAsia"/>
          <w:lang w:eastAsia="ja-JP"/>
        </w:rPr>
        <w:t xml:space="preserve"> </w:t>
      </w:r>
      <w:r w:rsidR="00BC6F5A" w:rsidRPr="00BA19BC">
        <w:rPr>
          <w:rFonts w:eastAsia="游明朝" w:hint="eastAsia"/>
          <w:bCs/>
          <w:lang w:eastAsia="ja-JP"/>
        </w:rPr>
        <w:t xml:space="preserve">The acid-treated samples are referred to as </w:t>
      </w:r>
      <w:proofErr w:type="spellStart"/>
      <w:r w:rsidR="00BC6F5A" w:rsidRPr="00BA19BC">
        <w:rPr>
          <w:rFonts w:eastAsia="游明朝" w:hint="eastAsia"/>
          <w:bCs/>
          <w:lang w:eastAsia="ja-JP"/>
        </w:rPr>
        <w:t>PtCo</w:t>
      </w:r>
      <w:proofErr w:type="spellEnd"/>
      <w:proofErr w:type="gramStart"/>
      <w:r w:rsidR="00BC6F5A" w:rsidRPr="00BA19BC">
        <w:rPr>
          <w:rFonts w:eastAsia="游明朝" w:hint="eastAsia"/>
          <w:bCs/>
          <w:lang w:eastAsia="ja-JP"/>
        </w:rPr>
        <w:t>-</w:t>
      </w:r>
      <w:r w:rsidR="00BC6F5A" w:rsidRPr="00BA19BC">
        <w:rPr>
          <w:rFonts w:eastAsia="游明朝"/>
          <w:bCs/>
          <w:lang w:eastAsia="ja-JP"/>
        </w:rPr>
        <w:t>“</w:t>
      </w:r>
      <w:proofErr w:type="gramEnd"/>
      <w:r w:rsidR="00BC6F5A" w:rsidRPr="00BA19BC">
        <w:rPr>
          <w:rFonts w:eastAsia="游明朝" w:hint="eastAsia"/>
          <w:bCs/>
          <w:lang w:eastAsia="ja-JP"/>
        </w:rPr>
        <w:t>temperature</w:t>
      </w:r>
      <w:r w:rsidR="00BC6F5A" w:rsidRPr="00BA19BC">
        <w:rPr>
          <w:rFonts w:eastAsia="游明朝"/>
          <w:bCs/>
          <w:lang w:eastAsia="ja-JP"/>
        </w:rPr>
        <w:t>”</w:t>
      </w:r>
      <w:r w:rsidR="00BC6F5A" w:rsidRPr="00BA19BC">
        <w:rPr>
          <w:rFonts w:eastAsia="游明朝" w:hint="eastAsia"/>
          <w:bCs/>
          <w:lang w:eastAsia="ja-JP"/>
        </w:rPr>
        <w:t>-</w:t>
      </w:r>
      <w:r w:rsidR="00BC6F5A" w:rsidRPr="00BA19BC">
        <w:rPr>
          <w:rFonts w:eastAsia="游明朝"/>
          <w:bCs/>
          <w:lang w:eastAsia="ja-JP"/>
        </w:rPr>
        <w:t>“</w:t>
      </w:r>
      <w:r w:rsidR="00BC6F5A" w:rsidRPr="00BA19BC">
        <w:rPr>
          <w:rFonts w:eastAsia="游明朝" w:hint="eastAsia"/>
          <w:bCs/>
          <w:lang w:eastAsia="ja-JP"/>
        </w:rPr>
        <w:t>annealing time</w:t>
      </w:r>
      <w:r w:rsidR="00BC6F5A" w:rsidRPr="00BA19BC">
        <w:rPr>
          <w:rFonts w:eastAsia="游明朝"/>
          <w:bCs/>
          <w:lang w:eastAsia="ja-JP"/>
        </w:rPr>
        <w:t>”</w:t>
      </w:r>
      <w:r w:rsidR="00BC6F5A" w:rsidRPr="00BA19BC">
        <w:rPr>
          <w:rFonts w:eastAsia="游明朝" w:hint="eastAsia"/>
          <w:bCs/>
          <w:lang w:eastAsia="ja-JP"/>
        </w:rPr>
        <w:t>-A.</w:t>
      </w:r>
      <w:r w:rsidR="00BC6F5A" w:rsidRPr="00BA19BC">
        <w:rPr>
          <w:rFonts w:eastAsia="游明朝"/>
          <w:bCs/>
          <w:lang w:eastAsia="ja-JP"/>
        </w:rPr>
        <w:t xml:space="preserve"> </w:t>
      </w:r>
      <w:r w:rsidR="00BC6F5A" w:rsidRPr="00BA19BC">
        <w:rPr>
          <w:rFonts w:eastAsia="DengXian"/>
          <w:bCs/>
        </w:rPr>
        <w:t>For example</w:t>
      </w:r>
      <w:r w:rsidR="00A502B5" w:rsidRPr="00BA19BC">
        <w:rPr>
          <w:rFonts w:eastAsia="DengXian"/>
          <w:bCs/>
        </w:rPr>
        <w:t>,</w:t>
      </w:r>
      <w:r w:rsidR="00BC6F5A" w:rsidRPr="00BA19BC">
        <w:rPr>
          <w:rFonts w:eastAsia="DengXian"/>
          <w:bCs/>
        </w:rPr>
        <w:t xml:space="preserve"> for the synthesis of PtCo-700°C -2h-A</w:t>
      </w:r>
      <w:r w:rsidR="00A502B5" w:rsidRPr="00BA19BC">
        <w:rPr>
          <w:rFonts w:eastAsia="DengXian"/>
          <w:bCs/>
        </w:rPr>
        <w:t xml:space="preserve"> </w:t>
      </w:r>
      <w:r w:rsidR="00BC6F5A" w:rsidRPr="00BA19BC">
        <w:rPr>
          <w:rFonts w:eastAsia="DengXian"/>
          <w:bCs/>
        </w:rPr>
        <w:t>,20 mg of PtCo-700°C -2h</w:t>
      </w:r>
      <w:r w:rsidR="00A502B5" w:rsidRPr="00BA19BC">
        <w:rPr>
          <w:rFonts w:eastAsia="DengXian"/>
          <w:bCs/>
        </w:rPr>
        <w:t xml:space="preserve"> </w:t>
      </w:r>
      <w:r w:rsidR="00BC6F5A" w:rsidRPr="00BA19BC">
        <w:rPr>
          <w:rFonts w:eastAsia="DengXian"/>
          <w:bCs/>
        </w:rPr>
        <w:t xml:space="preserve">was </w:t>
      </w:r>
      <w:r w:rsidR="00A502B5" w:rsidRPr="00BA19BC">
        <w:rPr>
          <w:rFonts w:eastAsia="DengXian"/>
          <w:bCs/>
        </w:rPr>
        <w:t>treated in 0.1 M HClO</w:t>
      </w:r>
      <w:r w:rsidR="00A502B5" w:rsidRPr="00BA19BC">
        <w:rPr>
          <w:rFonts w:eastAsia="DengXian"/>
          <w:bCs/>
          <w:vertAlign w:val="subscript"/>
        </w:rPr>
        <w:t>4</w:t>
      </w:r>
      <w:r w:rsidR="00A502B5" w:rsidRPr="00BA19BC">
        <w:rPr>
          <w:rFonts w:eastAsia="DengXian"/>
          <w:bCs/>
        </w:rPr>
        <w:t xml:space="preserve"> for 12 h at 80 °C</w:t>
      </w:r>
      <w:r w:rsidR="0009272E" w:rsidRPr="00BA19BC">
        <w:rPr>
          <w:rFonts w:eastAsia="DengXian"/>
          <w:bCs/>
        </w:rPr>
        <w:t>,</w:t>
      </w:r>
      <w:r w:rsidR="00A502B5" w:rsidRPr="00BA19BC">
        <w:rPr>
          <w:rFonts w:eastAsia="DengXian"/>
          <w:bCs/>
        </w:rPr>
        <w:t xml:space="preserve"> </w:t>
      </w:r>
      <w:r w:rsidR="0009272E" w:rsidRPr="00BA19BC">
        <w:rPr>
          <w:rFonts w:eastAsia="DengXian"/>
          <w:bCs/>
        </w:rPr>
        <w:t>f</w:t>
      </w:r>
      <w:r w:rsidR="00A502B5" w:rsidRPr="00BA19BC">
        <w:rPr>
          <w:rFonts w:eastAsia="DengXian"/>
          <w:bCs/>
        </w:rPr>
        <w:t xml:space="preserve">ollowed by </w:t>
      </w:r>
      <w:r w:rsidR="00BC6F5A" w:rsidRPr="00BA19BC">
        <w:rPr>
          <w:rFonts w:eastAsia="DengXian"/>
          <w:bCs/>
        </w:rPr>
        <w:t xml:space="preserve">washing </w:t>
      </w:r>
      <w:r w:rsidR="00A502B5" w:rsidRPr="00BA19BC">
        <w:rPr>
          <w:rFonts w:eastAsia="DengXian"/>
          <w:bCs/>
        </w:rPr>
        <w:t xml:space="preserve">with water </w:t>
      </w:r>
      <w:r w:rsidR="00BC6F5A" w:rsidRPr="00BA19BC">
        <w:rPr>
          <w:rFonts w:eastAsia="DengXian"/>
          <w:bCs/>
        </w:rPr>
        <w:t xml:space="preserve">for </w:t>
      </w:r>
      <w:r w:rsidR="00A502B5" w:rsidRPr="00BA19BC">
        <w:rPr>
          <w:rFonts w:eastAsia="DengXian"/>
          <w:bCs/>
        </w:rPr>
        <w:t>five times</w:t>
      </w:r>
      <w:r w:rsidR="00BC6F5A" w:rsidRPr="00BA19BC">
        <w:rPr>
          <w:rFonts w:eastAsia="DengXian"/>
          <w:bCs/>
        </w:rPr>
        <w:t xml:space="preserve"> and overnight drying </w:t>
      </w:r>
      <w:r w:rsidR="00A502B5" w:rsidRPr="00BA19BC">
        <w:rPr>
          <w:rFonts w:eastAsia="DengXian"/>
          <w:bCs/>
        </w:rPr>
        <w:t>at 30 °C.</w:t>
      </w:r>
      <w:r w:rsidR="000665C8" w:rsidRPr="00BA19BC">
        <w:rPr>
          <w:rFonts w:eastAsia="游明朝" w:hint="eastAsia"/>
          <w:bCs/>
          <w:lang w:eastAsia="ja-JP"/>
        </w:rPr>
        <w:t xml:space="preserve"> </w:t>
      </w:r>
    </w:p>
    <w:p w14:paraId="28146352" w14:textId="77777777" w:rsidR="005304D4" w:rsidRPr="00BA19BC" w:rsidRDefault="005304D4" w:rsidP="005304D4">
      <w:pPr>
        <w:spacing w:line="360" w:lineRule="auto"/>
        <w:rPr>
          <w:rFonts w:eastAsia="游明朝"/>
          <w:bCs/>
          <w:lang w:eastAsia="ja-JP"/>
        </w:rPr>
      </w:pPr>
    </w:p>
    <w:p w14:paraId="214A84EA" w14:textId="5FBB1B55" w:rsidR="000F7895" w:rsidRPr="00BA19BC" w:rsidRDefault="008B0FB2" w:rsidP="005304D4">
      <w:pPr>
        <w:spacing w:line="360" w:lineRule="auto"/>
        <w:rPr>
          <w:rFonts w:eastAsia="游明朝"/>
          <w:b/>
          <w:bCs/>
          <w:lang w:eastAsia="ja-JP"/>
        </w:rPr>
      </w:pPr>
      <w:r w:rsidRPr="00BA19BC">
        <w:rPr>
          <w:b/>
          <w:bCs/>
        </w:rPr>
        <w:t>Electrochemical me</w:t>
      </w:r>
      <w:r w:rsidR="00526B09" w:rsidRPr="00BA19BC">
        <w:rPr>
          <w:b/>
          <w:bCs/>
        </w:rPr>
        <w:t>asurements</w:t>
      </w:r>
    </w:p>
    <w:p w14:paraId="610AAFF5" w14:textId="34FC6F55" w:rsidR="005304D4" w:rsidRPr="00BA19BC" w:rsidRDefault="00DE7EB4" w:rsidP="005304D4">
      <w:pPr>
        <w:spacing w:line="360" w:lineRule="auto"/>
        <w:ind w:firstLineChars="100" w:firstLine="240"/>
        <w:rPr>
          <w:rFonts w:eastAsia="DengXian"/>
          <w:bCs/>
        </w:rPr>
      </w:pPr>
      <w:bookmarkStart w:id="7" w:name="_Hlk106197660"/>
      <w:r w:rsidRPr="00BA19BC">
        <w:t>The oxygen reduction reaction (ORR) activities of various catalysts were evaluated in a standard three</w:t>
      </w:r>
      <w:r w:rsidR="00D93BB5" w:rsidRPr="00BA19BC">
        <w:t>-</w:t>
      </w:r>
      <w:r w:rsidRPr="00BA19BC">
        <w:t>electrode assembly using a catalyst</w:t>
      </w:r>
      <w:r w:rsidR="00D93BB5" w:rsidRPr="00BA19BC">
        <w:t>-</w:t>
      </w:r>
      <w:r w:rsidRPr="00BA19BC">
        <w:t xml:space="preserve">coated glassy carbon </w:t>
      </w:r>
      <w:r w:rsidR="00DC474C" w:rsidRPr="00BA19BC">
        <w:t xml:space="preserve">rotating disk electrode </w:t>
      </w:r>
      <w:r w:rsidRPr="00BA19BC">
        <w:t>RDE (GC RDE, HOKUTO DENKO, Japan; Φ = 5 mm) as the working electrode (WE), Pt wire as the counter electrode, and a reversible hydrogen electrode (RHE) as the reference electrode in 0.1 M HClO</w:t>
      </w:r>
      <w:r w:rsidRPr="00BA19BC">
        <w:rPr>
          <w:vertAlign w:val="subscript"/>
        </w:rPr>
        <w:t xml:space="preserve">4 </w:t>
      </w:r>
      <w:r w:rsidRPr="00BA19BC">
        <w:t xml:space="preserve">electrolyte. Prior to any </w:t>
      </w:r>
      <w:r w:rsidR="00342D34" w:rsidRPr="00BA19BC">
        <w:t xml:space="preserve">electrochemical measurements, </w:t>
      </w:r>
      <w:r w:rsidR="00D93BB5" w:rsidRPr="00BA19BC">
        <w:t xml:space="preserve">the </w:t>
      </w:r>
      <w:r w:rsidRPr="00BA19BC">
        <w:t xml:space="preserve">glassy carbon RDE surface was cleaned by polishing it with alumina </w:t>
      </w:r>
      <w:proofErr w:type="spellStart"/>
      <w:r w:rsidRPr="00BA19BC">
        <w:t>micropolish</w:t>
      </w:r>
      <w:proofErr w:type="spellEnd"/>
      <w:r w:rsidRPr="00BA19BC">
        <w:t xml:space="preserve"> (Buehler), followed by a thorough washing with </w:t>
      </w:r>
      <w:r w:rsidR="00235090" w:rsidRPr="00BA19BC">
        <w:t xml:space="preserve">deionized </w:t>
      </w:r>
      <w:r w:rsidRPr="00BA19BC">
        <w:t>water. For the electrochemical measurements</w:t>
      </w:r>
      <w:r w:rsidR="00D93BB5" w:rsidRPr="00BA19BC">
        <w:t>,</w:t>
      </w:r>
      <w:r w:rsidRPr="00BA19BC">
        <w:t xml:space="preserve"> the catalytic</w:t>
      </w:r>
      <w:r w:rsidR="00342D34" w:rsidRPr="00BA19BC">
        <w:t xml:space="preserve"> ink </w:t>
      </w:r>
      <w:r w:rsidRPr="00BA19BC">
        <w:t xml:space="preserve">was prepared by dispersing the </w:t>
      </w:r>
      <w:r w:rsidR="00561E4B" w:rsidRPr="00BA19BC">
        <w:t xml:space="preserve">2 mg </w:t>
      </w:r>
      <w:r w:rsidRPr="00BA19BC">
        <w:t xml:space="preserve">catalyst powder in </w:t>
      </w:r>
      <w:r w:rsidR="00D9071F" w:rsidRPr="00BA19BC">
        <w:t xml:space="preserve">a </w:t>
      </w:r>
      <w:r w:rsidRPr="00BA19BC">
        <w:t>1:1 mixture</w:t>
      </w:r>
      <w:r w:rsidR="00342D34" w:rsidRPr="00BA19BC">
        <w:t xml:space="preserve"> of water and 2-propanal</w:t>
      </w:r>
      <w:bookmarkEnd w:id="7"/>
      <w:r w:rsidRPr="00BA19BC">
        <w:t xml:space="preserve"> (2 ml)</w:t>
      </w:r>
      <w:r w:rsidR="00342D34" w:rsidRPr="00BA19BC">
        <w:t xml:space="preserve"> </w:t>
      </w:r>
      <w:r w:rsidRPr="00BA19BC">
        <w:t xml:space="preserve">with 40 </w:t>
      </w:r>
      <w:r w:rsidRPr="00BA19BC">
        <w:rPr>
          <w:rFonts w:ascii="Symbol" w:hAnsi="Symbol"/>
        </w:rPr>
        <w:t>m</w:t>
      </w:r>
      <w:r w:rsidRPr="00BA19BC">
        <w:t xml:space="preserve">L </w:t>
      </w:r>
      <w:proofErr w:type="spellStart"/>
      <w:r w:rsidRPr="00BA19BC">
        <w:t>Nafion</w:t>
      </w:r>
      <w:proofErr w:type="spellEnd"/>
      <w:r w:rsidRPr="00BA19BC">
        <w:t xml:space="preserve">® solution and sonication for 30 minutes. </w:t>
      </w:r>
      <w:r w:rsidR="00D93BB5" w:rsidRPr="00BA19BC">
        <w:t>Subsequently</w:t>
      </w:r>
      <w:r w:rsidRPr="00BA19BC">
        <w:t xml:space="preserve">, 10 </w:t>
      </w:r>
      <w:proofErr w:type="spellStart"/>
      <w:r w:rsidRPr="00BA19BC">
        <w:t>μL</w:t>
      </w:r>
      <w:proofErr w:type="spellEnd"/>
      <w:r w:rsidRPr="00BA19BC">
        <w:t xml:space="preserve"> of </w:t>
      </w:r>
      <w:r w:rsidR="00D93BB5" w:rsidRPr="00BA19BC">
        <w:t>the</w:t>
      </w:r>
      <w:r w:rsidRPr="00BA19BC">
        <w:t xml:space="preserve"> prepared catalytic ink was drop</w:t>
      </w:r>
      <w:r w:rsidR="002B0F54" w:rsidRPr="00BA19BC">
        <w:t>-</w:t>
      </w:r>
      <w:r w:rsidRPr="00BA19BC">
        <w:t>coated on a</w:t>
      </w:r>
      <w:r w:rsidR="002B0F54" w:rsidRPr="00BA19BC">
        <w:t>n</w:t>
      </w:r>
      <w:r w:rsidRPr="00BA19BC">
        <w:t xml:space="preserve"> RDE and dried under rotation </w:t>
      </w:r>
      <w:r w:rsidR="00D93BB5" w:rsidRPr="00BA19BC">
        <w:t>of</w:t>
      </w:r>
      <w:r w:rsidRPr="00BA19BC">
        <w:t xml:space="preserve"> 400 rpm at room temperature.</w:t>
      </w:r>
      <w:r w:rsidR="00D93BB5" w:rsidRPr="00BA19BC">
        <w:t xml:space="preserve"> </w:t>
      </w:r>
      <w:r w:rsidRPr="00BA19BC">
        <w:t xml:space="preserve">Before </w:t>
      </w:r>
      <w:r w:rsidR="00877981" w:rsidRPr="00BA19BC">
        <w:t>assessing</w:t>
      </w:r>
      <w:r w:rsidRPr="00BA19BC">
        <w:t xml:space="preserve"> the ORR performance</w:t>
      </w:r>
      <w:r w:rsidR="00342D34" w:rsidRPr="00BA19BC">
        <w:t xml:space="preserve">, cleaning </w:t>
      </w:r>
      <w:r w:rsidR="002126C3" w:rsidRPr="00BA19BC">
        <w:t>Cyclic Voltammetry (</w:t>
      </w:r>
      <w:r w:rsidR="00342D34" w:rsidRPr="00BA19BC">
        <w:t>CV</w:t>
      </w:r>
      <w:r w:rsidR="002126C3" w:rsidRPr="00BA19BC">
        <w:t xml:space="preserve">) </w:t>
      </w:r>
      <w:r w:rsidR="00342D34" w:rsidRPr="00BA19BC">
        <w:t xml:space="preserve">curves were </w:t>
      </w:r>
      <w:r w:rsidR="00877981" w:rsidRPr="00BA19BC">
        <w:t>recorded</w:t>
      </w:r>
      <w:r w:rsidR="00342D34" w:rsidRPr="00BA19BC">
        <w:t xml:space="preserve"> by scanning from 0.02 </w:t>
      </w:r>
      <w:r w:rsidR="00342D34" w:rsidRPr="00BA19BC">
        <w:rPr>
          <w:rFonts w:eastAsia="SimSun" w:hint="cs"/>
        </w:rPr>
        <w:t>t</w:t>
      </w:r>
      <w:r w:rsidR="00342D34" w:rsidRPr="00BA19BC">
        <w:rPr>
          <w:rFonts w:eastAsia="SimSun"/>
        </w:rPr>
        <w:t>o</w:t>
      </w:r>
      <w:r w:rsidR="00D93BB5" w:rsidRPr="00BA19BC">
        <w:rPr>
          <w:rFonts w:eastAsia="SimSun"/>
        </w:rPr>
        <w:t xml:space="preserve"> </w:t>
      </w:r>
      <w:r w:rsidR="00342D34" w:rsidRPr="00BA19BC">
        <w:t xml:space="preserve">1.20 V at a </w:t>
      </w:r>
      <w:r w:rsidR="00877981" w:rsidRPr="00BA19BC">
        <w:t xml:space="preserve">scan </w:t>
      </w:r>
      <w:r w:rsidR="00342D34" w:rsidRPr="00BA19BC">
        <w:t xml:space="preserve">rate </w:t>
      </w:r>
      <w:r w:rsidR="00342D34" w:rsidRPr="00BA19BC">
        <w:lastRenderedPageBreak/>
        <w:t xml:space="preserve">of 100 mV/s for 50 cycles. The final CV curve was recorded between 0.02 </w:t>
      </w:r>
      <w:r w:rsidR="002B0F54" w:rsidRPr="00BA19BC">
        <w:t>to</w:t>
      </w:r>
      <w:r w:rsidR="00342D34" w:rsidRPr="00BA19BC">
        <w:t xml:space="preserve"> 1.10 V</w:t>
      </w:r>
      <w:r w:rsidR="00877981" w:rsidRPr="00BA19BC">
        <w:t xml:space="preserve"> at</w:t>
      </w:r>
      <w:r w:rsidR="00342D34" w:rsidRPr="00BA19BC">
        <w:t xml:space="preserve"> 50 mV/s in 0.1 M HClO</w:t>
      </w:r>
      <w:r w:rsidR="00342D34" w:rsidRPr="00BA19BC">
        <w:rPr>
          <w:vertAlign w:val="subscript"/>
        </w:rPr>
        <w:t xml:space="preserve">4 </w:t>
      </w:r>
      <w:r w:rsidR="00342D34" w:rsidRPr="00BA19BC">
        <w:t xml:space="preserve">solution. The ORR linear sweep voltammetry (LSV) was obtained by scanning positively from 0.2 V to 1.2 V at 10 mV/s, with the </w:t>
      </w:r>
      <w:r w:rsidR="007D265F" w:rsidRPr="00BA19BC">
        <w:t>rotation</w:t>
      </w:r>
      <w:r w:rsidR="00342D34" w:rsidRPr="00BA19BC">
        <w:t xml:space="preserve"> </w:t>
      </w:r>
      <w:r w:rsidR="00D93BB5" w:rsidRPr="00BA19BC">
        <w:t xml:space="preserve">varying </w:t>
      </w:r>
      <w:r w:rsidR="00EB195B" w:rsidRPr="00BA19BC">
        <w:t>from</w:t>
      </w:r>
      <w:r w:rsidR="00342D34" w:rsidRPr="00BA19BC">
        <w:t xml:space="preserve"> 100</w:t>
      </w:r>
      <w:r w:rsidR="00EB195B" w:rsidRPr="00BA19BC">
        <w:t xml:space="preserve"> to</w:t>
      </w:r>
      <w:r w:rsidR="00342D34" w:rsidRPr="00BA19BC">
        <w:t xml:space="preserve"> 2500 </w:t>
      </w:r>
      <w:proofErr w:type="spellStart"/>
      <w:r w:rsidR="00342D34" w:rsidRPr="00BA19BC">
        <w:t>r.p.m</w:t>
      </w:r>
      <w:proofErr w:type="spellEnd"/>
      <w:r w:rsidR="00342D34" w:rsidRPr="00BA19BC">
        <w:t>. in an O</w:t>
      </w:r>
      <w:r w:rsidR="00342D34" w:rsidRPr="00BA19BC">
        <w:rPr>
          <w:vertAlign w:val="subscript"/>
        </w:rPr>
        <w:t>2</w:t>
      </w:r>
      <w:r w:rsidR="00342D34" w:rsidRPr="00BA19BC">
        <w:t>-saturated atmosphere. Specific activity (SA) at 0.9 V (</w:t>
      </w:r>
      <w:r w:rsidR="00342D34" w:rsidRPr="00BA19BC">
        <w:rPr>
          <w:i/>
          <w:iCs/>
        </w:rPr>
        <w:t>vs.</w:t>
      </w:r>
      <w:r w:rsidR="00342D34" w:rsidRPr="00BA19BC">
        <w:t xml:space="preserve"> RHE) was calculated based on the </w:t>
      </w:r>
      <w:proofErr w:type="spellStart"/>
      <w:r w:rsidR="00342D34" w:rsidRPr="00BA19BC">
        <w:t>Koutecky</w:t>
      </w:r>
      <w:proofErr w:type="spellEnd"/>
      <w:r w:rsidR="00342D34" w:rsidRPr="00BA19BC">
        <w:t xml:space="preserve">-Levich equation. The </w:t>
      </w:r>
      <w:r w:rsidR="00EC66CA" w:rsidRPr="00BA19BC">
        <w:t>accelerated degradation tests (</w:t>
      </w:r>
      <w:r w:rsidR="00342D34" w:rsidRPr="00BA19BC">
        <w:t>ADT</w:t>
      </w:r>
      <w:r w:rsidR="00EC66CA" w:rsidRPr="00BA19BC">
        <w:t xml:space="preserve">) </w:t>
      </w:r>
      <w:proofErr w:type="gramStart"/>
      <w:r w:rsidR="00342D34" w:rsidRPr="00BA19BC">
        <w:t>was</w:t>
      </w:r>
      <w:proofErr w:type="gramEnd"/>
      <w:r w:rsidR="00342D34" w:rsidRPr="00BA19BC">
        <w:t xml:space="preserve"> applied using constant potential polarization at 0.65 V and 1.00 V for 3 s, respectively. After every </w:t>
      </w:r>
      <w:r w:rsidR="00C90554" w:rsidRPr="00BA19BC">
        <w:t>2</w:t>
      </w:r>
      <w:r w:rsidR="00342D34" w:rsidRPr="00BA19BC">
        <w:t xml:space="preserve">,000 ADT cycles, the CV was recorded to measure the </w:t>
      </w:r>
      <w:r w:rsidR="007D265F" w:rsidRPr="00BA19BC">
        <w:t>electrochemical surface area (</w:t>
      </w:r>
      <w:r w:rsidR="00342D34" w:rsidRPr="00BA19BC">
        <w:t>ECSA</w:t>
      </w:r>
      <w:r w:rsidR="007D265F" w:rsidRPr="00BA19BC">
        <w:t>)</w:t>
      </w:r>
      <w:r w:rsidR="00342D34" w:rsidRPr="00BA19BC">
        <w:t xml:space="preserve"> of the catalyst. The CO stripping measurements were conducted by purging the CO gas (99.9 %) to the cell for 20 s on the catalyst</w:t>
      </w:r>
      <w:r w:rsidR="006A06CA" w:rsidRPr="00BA19BC">
        <w:t>-</w:t>
      </w:r>
      <w:r w:rsidR="00342D34" w:rsidRPr="00BA19BC">
        <w:t>modified electrode, after which the bubbling gas was switched to N</w:t>
      </w:r>
      <w:r w:rsidR="00342D34" w:rsidRPr="00BA19BC">
        <w:rPr>
          <w:vertAlign w:val="subscript"/>
        </w:rPr>
        <w:t>2</w:t>
      </w:r>
      <w:r w:rsidR="00342D34" w:rsidRPr="00BA19BC">
        <w:t xml:space="preserve"> gas for 40 min to remove the residual CO in the electrolyte. Then</w:t>
      </w:r>
      <w:r w:rsidR="006A06CA" w:rsidRPr="00BA19BC">
        <w:t>,</w:t>
      </w:r>
      <w:r w:rsidR="00342D34" w:rsidRPr="00BA19BC">
        <w:t xml:space="preserve"> the CO stripping voltammetry was carried </w:t>
      </w:r>
      <w:r w:rsidR="006E4CCA" w:rsidRPr="00BA19BC">
        <w:t xml:space="preserve">out </w:t>
      </w:r>
      <w:r w:rsidR="006A06CA" w:rsidRPr="00BA19BC">
        <w:t>from</w:t>
      </w:r>
      <w:r w:rsidR="00342D34" w:rsidRPr="00BA19BC">
        <w:t xml:space="preserve"> 0.05 to 1.00 V</w:t>
      </w:r>
      <w:r w:rsidR="00D70922" w:rsidRPr="00BA19BC">
        <w:rPr>
          <w:rFonts w:eastAsia="DengXian"/>
          <w:bCs/>
        </w:rPr>
        <w:t>.</w:t>
      </w:r>
    </w:p>
    <w:p w14:paraId="01E7B050" w14:textId="77777777" w:rsidR="005304D4" w:rsidRPr="00BA19BC" w:rsidRDefault="005304D4" w:rsidP="005304D4">
      <w:pPr>
        <w:spacing w:line="360" w:lineRule="auto"/>
        <w:ind w:firstLineChars="100" w:firstLine="240"/>
        <w:rPr>
          <w:rFonts w:eastAsia="DengXian"/>
          <w:bCs/>
        </w:rPr>
      </w:pPr>
    </w:p>
    <w:p w14:paraId="28A5C492" w14:textId="3E767246" w:rsidR="00755ACB" w:rsidRPr="00BA19BC" w:rsidRDefault="00223F60" w:rsidP="005304D4">
      <w:pPr>
        <w:spacing w:line="360" w:lineRule="auto"/>
        <w:rPr>
          <w:b/>
          <w:bCs/>
        </w:rPr>
      </w:pPr>
      <w:r w:rsidRPr="00BA19BC">
        <w:rPr>
          <w:b/>
          <w:bCs/>
        </w:rPr>
        <w:t>Materials</w:t>
      </w:r>
      <w:r w:rsidR="00B75BFC" w:rsidRPr="00BA19BC">
        <w:rPr>
          <w:b/>
          <w:bCs/>
        </w:rPr>
        <w:t xml:space="preserve"> </w:t>
      </w:r>
      <w:r w:rsidR="0012248E" w:rsidRPr="00BA19BC">
        <w:rPr>
          <w:b/>
          <w:bCs/>
          <w:shd w:val="clear" w:color="auto" w:fill="FFFFFF"/>
        </w:rPr>
        <w:t>Characterizations</w:t>
      </w:r>
    </w:p>
    <w:p w14:paraId="0B483105" w14:textId="3BFD2865" w:rsidR="00AB4064" w:rsidRPr="00BA19BC" w:rsidRDefault="00A502B5" w:rsidP="00AB4064">
      <w:pPr>
        <w:spacing w:line="360" w:lineRule="auto"/>
        <w:ind w:firstLineChars="100" w:firstLine="240"/>
        <w:rPr>
          <w:bCs/>
          <w:iCs/>
          <w:kern w:val="0"/>
        </w:rPr>
      </w:pPr>
      <w:r w:rsidRPr="00BA19BC">
        <w:t xml:space="preserve">The X-ray diffraction (XRD) characterization of </w:t>
      </w:r>
      <w:r w:rsidR="00C90846" w:rsidRPr="00BA19BC">
        <w:t>the</w:t>
      </w:r>
      <w:r w:rsidRPr="00BA19BC">
        <w:t xml:space="preserve"> prepared catalysts was conducted at a scanning rate of 2</w:t>
      </w:r>
      <w:r w:rsidRPr="00BA19BC">
        <w:rPr>
          <w:rFonts w:eastAsia="SimSun"/>
        </w:rPr>
        <w:t>°</w:t>
      </w:r>
      <w:r w:rsidRPr="00BA19BC">
        <w:t xml:space="preserve"> min</w:t>
      </w:r>
      <w:r w:rsidRPr="00BA19BC">
        <w:rPr>
          <w:vertAlign w:val="superscript"/>
        </w:rPr>
        <w:t>-1</w:t>
      </w:r>
      <w:r w:rsidRPr="00BA19BC">
        <w:t xml:space="preserve"> with a step at 0.02</w:t>
      </w:r>
      <w:r w:rsidRPr="00BA19BC">
        <w:rPr>
          <w:rFonts w:eastAsia="SimSun"/>
        </w:rPr>
        <w:t>°</w:t>
      </w:r>
      <w:r w:rsidRPr="00BA19BC">
        <w:rPr>
          <w:rFonts w:eastAsia="DengXian"/>
          <w:bCs/>
        </w:rPr>
        <w:t xml:space="preserve"> to analyze the structure of the catalysts with Cu Kα radiation (λ = 1.54056 Å)</w:t>
      </w:r>
      <w:r w:rsidRPr="00BA19BC">
        <w:t xml:space="preserve"> (Rigaku Ultima IV, Japan). </w:t>
      </w:r>
      <w:bookmarkStart w:id="8" w:name="_Hlk106197686"/>
      <w:r w:rsidRPr="00BA19BC">
        <w:t xml:space="preserve">Transmission electron microscopy (TEM) images were </w:t>
      </w:r>
      <w:r w:rsidR="00877981" w:rsidRPr="00BA19BC">
        <w:t>recorded</w:t>
      </w:r>
      <w:r w:rsidRPr="00BA19BC">
        <w:t xml:space="preserve"> by JEM-2200FS (JEOL Ltd.) at 200 kV. </w:t>
      </w:r>
      <w:bookmarkEnd w:id="8"/>
      <w:r w:rsidRPr="00BA19BC">
        <w:t xml:space="preserve">A JEOL-JEM-ARM200F electron microscope was </w:t>
      </w:r>
      <w:r w:rsidR="008437B2" w:rsidRPr="00BA19BC">
        <w:t>used</w:t>
      </w:r>
      <w:r w:rsidRPr="00BA19BC">
        <w:t xml:space="preserve"> for the high-resolution (HR) TEM analysis at 200</w:t>
      </w:r>
      <w:r w:rsidR="00235090" w:rsidRPr="00BA19BC">
        <w:t xml:space="preserve"> </w:t>
      </w:r>
      <w:r w:rsidRPr="00BA19BC">
        <w:t xml:space="preserve">kV. The </w:t>
      </w:r>
      <w:r w:rsidR="0087529F" w:rsidRPr="00BA19BC">
        <w:t>e</w:t>
      </w:r>
      <w:r w:rsidR="00DC474C" w:rsidRPr="00BA19BC">
        <w:t>nergy-</w:t>
      </w:r>
      <w:r w:rsidR="0087529F" w:rsidRPr="00BA19BC">
        <w:t>d</w:t>
      </w:r>
      <w:r w:rsidR="00DC474C" w:rsidRPr="00BA19BC">
        <w:t>ispersive X-ray Spectroscopy</w:t>
      </w:r>
      <w:r w:rsidR="0087529F" w:rsidRPr="00BA19BC">
        <w:t xml:space="preserve"> (</w:t>
      </w:r>
      <w:r w:rsidRPr="00BA19BC">
        <w:t>EDX</w:t>
      </w:r>
      <w:r w:rsidR="0087529F" w:rsidRPr="00BA19BC">
        <w:t>)</w:t>
      </w:r>
      <w:r w:rsidRPr="00BA19BC">
        <w:t xml:space="preserve"> and </w:t>
      </w:r>
      <w:r w:rsidR="00DA7433" w:rsidRPr="00BA19BC">
        <w:t>electron energy loss spectroscopy (EELS) mapping</w:t>
      </w:r>
      <w:r w:rsidR="00DA7433" w:rsidRPr="00BA19BC">
        <w:rPr>
          <w:rFonts w:hint="eastAsia"/>
        </w:rPr>
        <w:t xml:space="preserve"> </w:t>
      </w:r>
      <w:r w:rsidRPr="00BA19BC">
        <w:t xml:space="preserve">were </w:t>
      </w:r>
      <w:r w:rsidR="00877981" w:rsidRPr="00BA19BC">
        <w:t>recorded</w:t>
      </w:r>
      <w:r w:rsidRPr="00BA19BC">
        <w:t xml:space="preserve"> by JEOL-Dual SDD and Gatan-GIF Quantum-ER, respectively. </w:t>
      </w:r>
      <w:bookmarkStart w:id="9" w:name="_Hlk194421743"/>
      <w:r w:rsidRPr="00BA19BC">
        <w:t xml:space="preserve">Inductively coupled plasma </w:t>
      </w:r>
      <w:bookmarkEnd w:id="9"/>
      <w:r w:rsidRPr="00BA19BC">
        <w:t>(ICP) measurement</w:t>
      </w:r>
      <w:r w:rsidR="008437B2" w:rsidRPr="00BA19BC">
        <w:t>s</w:t>
      </w:r>
      <w:r w:rsidRPr="00BA19BC">
        <w:t xml:space="preserve"> w</w:t>
      </w:r>
      <w:r w:rsidR="008437B2" w:rsidRPr="00BA19BC">
        <w:t>ere</w:t>
      </w:r>
      <w:r w:rsidRPr="00BA19BC">
        <w:t xml:space="preserve"> conducted </w:t>
      </w:r>
      <w:r w:rsidR="008437B2" w:rsidRPr="00BA19BC">
        <w:t>using</w:t>
      </w:r>
      <w:r w:rsidRPr="00BA19BC">
        <w:t xml:space="preserve"> the ICPE-9820 instrument (Shimadzu Corporation).</w:t>
      </w:r>
      <w:r w:rsidR="00602D87" w:rsidRPr="00BA19BC">
        <w:t xml:space="preserve"> </w:t>
      </w:r>
      <w:r w:rsidR="00602D87" w:rsidRPr="00BA19BC">
        <w:rPr>
          <w:rFonts w:eastAsia="DengXian"/>
          <w:bCs/>
          <w:iCs/>
          <w:kern w:val="0"/>
        </w:rPr>
        <w:t>The ex-situ</w:t>
      </w:r>
      <w:r w:rsidR="00045146" w:rsidRPr="00BA19BC">
        <w:rPr>
          <w:rFonts w:eastAsia="DengXian"/>
          <w:bCs/>
          <w:iCs/>
          <w:kern w:val="0"/>
        </w:rPr>
        <w:t xml:space="preserve"> and </w:t>
      </w:r>
      <w:r w:rsidR="009D3D3F" w:rsidRPr="00BA19BC">
        <w:rPr>
          <w:rFonts w:eastAsia="DengXian"/>
          <w:bCs/>
          <w:iCs/>
          <w:kern w:val="0"/>
        </w:rPr>
        <w:t xml:space="preserve">conventional </w:t>
      </w:r>
      <w:r w:rsidR="009D3D3F" w:rsidRPr="00BA19BC">
        <w:rPr>
          <w:rFonts w:eastAsia="DengXian"/>
          <w:bCs/>
          <w:i/>
          <w:kern w:val="0"/>
        </w:rPr>
        <w:t>operando</w:t>
      </w:r>
      <w:r w:rsidR="00602D87" w:rsidRPr="00BA19BC">
        <w:rPr>
          <w:rFonts w:eastAsia="DengXian"/>
          <w:bCs/>
          <w:iCs/>
          <w:kern w:val="0"/>
        </w:rPr>
        <w:t xml:space="preserve"> XAS measurements of Pt L</w:t>
      </w:r>
      <w:r w:rsidR="00602D87" w:rsidRPr="00BA19BC">
        <w:rPr>
          <w:rFonts w:eastAsia="DengXian"/>
          <w:bCs/>
          <w:iCs/>
          <w:kern w:val="0"/>
          <w:vertAlign w:val="subscript"/>
        </w:rPr>
        <w:t>3</w:t>
      </w:r>
      <w:r w:rsidR="00602D87" w:rsidRPr="00BA19BC">
        <w:rPr>
          <w:rFonts w:eastAsia="DengXian"/>
          <w:bCs/>
          <w:iCs/>
          <w:kern w:val="0"/>
        </w:rPr>
        <w:t>-edge and Co K-edge were measured by s</w:t>
      </w:r>
      <w:r w:rsidR="00602D87" w:rsidRPr="00BA19BC">
        <w:rPr>
          <w:rFonts w:eastAsia="SimSun"/>
          <w:kern w:val="0"/>
        </w:rPr>
        <w:t>ynchrotron irradiation at beamlines BL36XU of SPring-8, Japan.</w:t>
      </w:r>
      <w:r w:rsidR="009D3D3F" w:rsidRPr="00BA19BC">
        <w:rPr>
          <w:rFonts w:eastAsia="SimSun"/>
          <w:kern w:val="0"/>
        </w:rPr>
        <w:t xml:space="preserve"> </w:t>
      </w:r>
      <w:r w:rsidR="009D3D3F" w:rsidRPr="00BA19BC">
        <w:rPr>
          <w:rFonts w:eastAsia="ＭＳ 明朝"/>
          <w:kern w:val="0"/>
          <w:lang w:eastAsia="ru-RU"/>
        </w:rPr>
        <w:t xml:space="preserve">The </w:t>
      </w:r>
      <w:r w:rsidR="009D3D3F" w:rsidRPr="00BA19BC">
        <w:rPr>
          <w:rFonts w:eastAsia="ＭＳ 明朝"/>
          <w:i/>
          <w:iCs/>
          <w:kern w:val="0"/>
          <w:lang w:eastAsia="ru-RU"/>
        </w:rPr>
        <w:t>operando</w:t>
      </w:r>
      <w:r w:rsidR="009D3D3F" w:rsidRPr="00BA19BC">
        <w:rPr>
          <w:rFonts w:eastAsia="ＭＳ 明朝"/>
          <w:kern w:val="0"/>
          <w:lang w:eastAsia="ru-RU"/>
        </w:rPr>
        <w:t xml:space="preserve"> HERFD-XAS spectra </w:t>
      </w:r>
      <w:r w:rsidR="009D3D3F" w:rsidRPr="00BA19BC">
        <w:rPr>
          <w:rFonts w:eastAsia="DengXian"/>
          <w:bCs/>
          <w:iCs/>
          <w:kern w:val="0"/>
        </w:rPr>
        <w:t>Pt L</w:t>
      </w:r>
      <w:r w:rsidR="009D3D3F" w:rsidRPr="00BA19BC">
        <w:rPr>
          <w:rFonts w:eastAsia="DengXian"/>
          <w:bCs/>
          <w:iCs/>
          <w:kern w:val="0"/>
          <w:vertAlign w:val="subscript"/>
        </w:rPr>
        <w:t>3</w:t>
      </w:r>
      <w:r w:rsidR="009D3D3F" w:rsidRPr="00BA19BC">
        <w:rPr>
          <w:rFonts w:eastAsia="DengXian"/>
          <w:bCs/>
          <w:iCs/>
          <w:kern w:val="0"/>
        </w:rPr>
        <w:t xml:space="preserve">-edge was conducted at </w:t>
      </w:r>
      <w:r w:rsidR="009D3D3F" w:rsidRPr="00BA19BC">
        <w:rPr>
          <w:rFonts w:eastAsia="SimSun"/>
          <w:kern w:val="0"/>
        </w:rPr>
        <w:t>beamlines BL39XU using the same cell as our previous reports</w:t>
      </w:r>
      <w:r w:rsidR="000540D6" w:rsidRPr="00BA19BC">
        <w:rPr>
          <w:rFonts w:eastAsia="SimSun"/>
          <w:kern w:val="0"/>
        </w:rPr>
        <w:t>.</w:t>
      </w:r>
      <w:r w:rsidR="00EF1478" w:rsidRPr="00BA19BC">
        <w:rPr>
          <w:rFonts w:eastAsia="SimSun"/>
          <w:kern w:val="0"/>
        </w:rPr>
        <w:fldChar w:fldCharType="begin"/>
      </w:r>
      <w:r w:rsidR="00022972" w:rsidRPr="00BA19BC">
        <w:rPr>
          <w:rFonts w:eastAsia="SimSun"/>
          <w:kern w:val="0"/>
        </w:rPr>
        <w:instrText xml:space="preserve"> ADDIN EN.CITE &lt;EndNote&gt;&lt;Cite&gt;&lt;Author&gt;Gao&lt;/Author&gt;&lt;Year&gt;2023&lt;/Year&gt;&lt;RecNum&gt;41&lt;/RecNum&gt;&lt;DisplayText&gt;&lt;style face="superscript"&gt;29&lt;/style&gt;&lt;/DisplayText&gt;&lt;record&gt;&lt;rec-number&gt;41&lt;/rec-number&gt;&lt;foreign-keys&gt;&lt;key app="EN" db-id="p00raewva0ddxlerpww529fsv5txaetz2swz" timestamp="1713862810"&gt;41&lt;/key&gt;&lt;/foreign-keys&gt;&lt;ref-type name="Journal Article"&gt;17&lt;/ref-type&gt;&lt;contributors&gt;&lt;authors&gt;&lt;author&gt;Gao, Yunfei&lt;/author&gt;&lt;author&gt;Thakur, Neha&lt;/author&gt;&lt;author&gt;Uchiyama, Tomoki&lt;/author&gt;&lt;author&gt;Cao, Weijie&lt;/author&gt;&lt;author&gt;Yamamoto, Kentaro&lt;/author&gt;&lt;author&gt;Watanabe, Toshiki&lt;/author&gt;&lt;author&gt;Kumar, Mukesh&lt;/author&gt;&lt;author&gt;Sato, Ryota&lt;/author&gt;&lt;author&gt;Teranishi, Toshiharu&lt;/author&gt;&lt;author&gt;Imai, Hideto&lt;/author&gt;&lt;author&gt;Sakurai, Yoshiharu&lt;/author&gt;&lt;author&gt;Uchimoto, Yoshiharu&lt;/author&gt;&lt;/authors&gt;&lt;/contributors&gt;&lt;titles&gt;&lt;title&gt;Investigating Degradation Mechanisms in PtCo Alloy Catalysts: The Role of Co Content and a Pt-Rich Shell Using Operando High-Energy Resolution Fluorescence Detection X-ray Absorption Spectroscopy&lt;/title&gt;&lt;secondary-title&gt;ACS Applied Materials &amp;amp; Interfaces&lt;/secondary-title&gt;&lt;/titles&gt;&lt;pages&gt;52473-52484&lt;/pages&gt;&lt;volume&gt;15&lt;/volume&gt;&lt;number&gt;45&lt;/number&gt;&lt;dates&gt;&lt;year&gt;2023&lt;/year&gt;&lt;pub-dates&gt;&lt;date&gt;2023/11/15&lt;/date&gt;&lt;/pub-dates&gt;&lt;/dates&gt;&lt;publisher&gt;American Chemical Society&lt;/publisher&gt;&lt;isbn&gt;1944-8244&lt;/isbn&gt;&lt;urls&gt;&lt;related-urls&gt;&lt;url&gt;https://doi.org/10.1021/acsami.3c11248&lt;/url&gt;&lt;/related-urls&gt;&lt;/urls&gt;&lt;electronic-resource-num&gt;10.1021/acsami.3c11248&lt;/electronic-resource-num&gt;&lt;/record&gt;&lt;/Cite&gt;&lt;/EndNote&gt;</w:instrText>
      </w:r>
      <w:r w:rsidR="00EF1478" w:rsidRPr="00BA19BC">
        <w:rPr>
          <w:rFonts w:eastAsia="SimSun"/>
          <w:kern w:val="0"/>
        </w:rPr>
        <w:fldChar w:fldCharType="separate"/>
      </w:r>
      <w:r w:rsidR="00022972" w:rsidRPr="00BA19BC">
        <w:rPr>
          <w:rFonts w:eastAsia="SimSun"/>
          <w:noProof/>
          <w:kern w:val="0"/>
          <w:vertAlign w:val="superscript"/>
        </w:rPr>
        <w:t>29</w:t>
      </w:r>
      <w:r w:rsidR="00EF1478" w:rsidRPr="00BA19BC">
        <w:rPr>
          <w:rFonts w:eastAsia="SimSun"/>
          <w:kern w:val="0"/>
        </w:rPr>
        <w:fldChar w:fldCharType="end"/>
      </w:r>
      <w:r w:rsidR="009A4523" w:rsidRPr="00BA19BC">
        <w:rPr>
          <w:rFonts w:eastAsia="SimSun"/>
          <w:kern w:val="0"/>
        </w:rPr>
        <w:t xml:space="preserve"> </w:t>
      </w:r>
      <w:r w:rsidR="009A4523" w:rsidRPr="00BA19BC">
        <w:rPr>
          <w:bCs/>
          <w:iCs/>
          <w:kern w:val="0"/>
        </w:rPr>
        <w:t xml:space="preserve">A pair of Si (220) monochromators and a total-reflection Rh mirror (4.5 </w:t>
      </w:r>
      <w:proofErr w:type="spellStart"/>
      <w:r w:rsidR="009A4523" w:rsidRPr="00BA19BC">
        <w:rPr>
          <w:bCs/>
          <w:iCs/>
          <w:kern w:val="0"/>
        </w:rPr>
        <w:t>mrad</w:t>
      </w:r>
      <w:proofErr w:type="spellEnd"/>
      <w:r w:rsidR="009A4523" w:rsidRPr="00BA19BC">
        <w:rPr>
          <w:bCs/>
          <w:iCs/>
          <w:kern w:val="0"/>
        </w:rPr>
        <w:t>) were used to obtain collimated and monochromatic X-rays.</w:t>
      </w:r>
      <w:bookmarkStart w:id="10" w:name="_Hlk194412634"/>
      <w:r w:rsidR="00AB4064" w:rsidRPr="00BA19BC">
        <w:rPr>
          <w:bCs/>
          <w:iCs/>
          <w:kern w:val="0"/>
        </w:rPr>
        <w:t xml:space="preserve"> Further the collected HERFD-XAS spectra were further fitted in Athena software using an arrangement equation (eq 1) for </w:t>
      </w:r>
      <w:r w:rsidR="00AB4064" w:rsidRPr="00BA19BC">
        <w:rPr>
          <w:bCs/>
          <w:iCs/>
          <w:kern w:val="0"/>
        </w:rPr>
        <w:lastRenderedPageBreak/>
        <w:t>the background and two pseudo-Voigt (Gaussian−Lorentzian, GL, product) equations (eq 2) for the peaks,</w:t>
      </w:r>
      <w:r w:rsidR="00467024" w:rsidRPr="00BA19BC">
        <w:rPr>
          <w:rFonts w:eastAsia="SimSun"/>
          <w:kern w:val="0"/>
        </w:rPr>
        <w:t xml:space="preserve"> </w:t>
      </w:r>
      <w:r w:rsidR="00467024" w:rsidRPr="00BA19BC">
        <w:rPr>
          <w:rFonts w:eastAsia="SimSun"/>
          <w:kern w:val="0"/>
        </w:rPr>
        <w:fldChar w:fldCharType="begin"/>
      </w:r>
      <w:r w:rsidR="00467024" w:rsidRPr="00BA19BC">
        <w:rPr>
          <w:rFonts w:eastAsia="SimSun"/>
          <w:kern w:val="0"/>
        </w:rPr>
        <w:instrText xml:space="preserve"> ADDIN EN.CITE &lt;EndNote&gt;&lt;Cite&gt;&lt;Author&gt;Gao&lt;/Author&gt;&lt;Year&gt;2023&lt;/Year&gt;&lt;RecNum&gt;1140&lt;/RecNum&gt;&lt;DisplayText&gt;&lt;style face="superscript"&gt;30&lt;/style&gt;&lt;/DisplayText&gt;&lt;record&gt;&lt;rec-number&gt;1140&lt;/rec-number&gt;&lt;foreign-keys&gt;&lt;key app="EN" db-id="trd99r2wqeesawetf025z0wv0ff5fwdv0wzt" timestamp="1744183425"&gt;1140&lt;/key&gt;&lt;/foreign-keys&gt;&lt;ref-type name="Journal Article"&gt;17&lt;/ref-type&gt;&lt;contributors&gt;&lt;authors&gt;&lt;author&gt;Gao, Yunfei&lt;/author&gt;&lt;author&gt;Thakur, Neha&lt;/author&gt;&lt;author&gt;Uchiyama, Tomoki&lt;/author&gt;&lt;author&gt;Cao, Weijie&lt;/author&gt;&lt;author&gt;Yamamoto, Kentaro&lt;/author&gt;&lt;author&gt;Watanabe, Toshiki&lt;/author&gt;&lt;author&gt;Kumar, Mukesh&lt;/author&gt;&lt;author&gt;Sato, Ryota&lt;/author&gt;&lt;author&gt;Teranishi, Toshiharu&lt;/author&gt;&lt;author&gt;Imai, Hideto&lt;/author&gt;&lt;/authors&gt;&lt;/contributors&gt;&lt;titles&gt;&lt;title&gt;Investigating Degradation mechanisms in PtCo Alloy catalysts: the role of co content and a Pt-rich shell using operando high-energy resolution fluorescence detection X-ray absorption spectroscopy&lt;/title&gt;&lt;secondary-title&gt;ACS applied materials &amp;amp; interfaces&lt;/secondary-title&gt;&lt;/titles&gt;&lt;periodical&gt;&lt;full-title&gt;ACS Applied Materials &amp;amp; Interfaces&lt;/full-title&gt;&lt;/periodical&gt;&lt;pages&gt;52473-52484&lt;/pages&gt;&lt;volume&gt;15&lt;/volume&gt;&lt;number&gt;45&lt;/number&gt;&lt;dates&gt;&lt;year&gt;2023&lt;/year&gt;&lt;/dates&gt;&lt;isbn&gt;1944-8244&lt;/isbn&gt;&lt;urls&gt;&lt;/urls&gt;&lt;/record&gt;&lt;/Cite&gt;&lt;/EndNote&gt;</w:instrText>
      </w:r>
      <w:r w:rsidR="00467024" w:rsidRPr="00BA19BC">
        <w:rPr>
          <w:rFonts w:eastAsia="SimSun"/>
          <w:kern w:val="0"/>
        </w:rPr>
        <w:fldChar w:fldCharType="separate"/>
      </w:r>
      <w:r w:rsidR="00467024" w:rsidRPr="00BA19BC">
        <w:rPr>
          <w:rFonts w:eastAsia="SimSun"/>
          <w:noProof/>
          <w:kern w:val="0"/>
          <w:vertAlign w:val="superscript"/>
        </w:rPr>
        <w:t>30</w:t>
      </w:r>
      <w:r w:rsidR="00467024" w:rsidRPr="00BA19BC">
        <w:rPr>
          <w:rFonts w:eastAsia="SimSun"/>
          <w:kern w:val="0"/>
        </w:rPr>
        <w:fldChar w:fldCharType="end"/>
      </w:r>
      <w:r w:rsidR="00AB4064" w:rsidRPr="00BA19BC">
        <w:rPr>
          <w:bCs/>
          <w:iCs/>
          <w:kern w:val="0"/>
        </w:rPr>
        <w:t xml:space="preserve"> as shown in the following:</w:t>
      </w:r>
    </w:p>
    <w:p w14:paraId="6B8D3D11" w14:textId="3B118CB7" w:rsidR="00AB4064" w:rsidRPr="00BA19BC" w:rsidRDefault="00000000" w:rsidP="00AB4064">
      <w:pPr>
        <w:spacing w:line="360" w:lineRule="auto"/>
        <w:ind w:firstLineChars="100" w:firstLine="240"/>
        <w:rPr>
          <w:bCs/>
          <w:i/>
          <w:iCs/>
          <w:kern w:val="0"/>
        </w:rPr>
      </w:pPr>
      <m:oMathPara>
        <m:oMathParaPr>
          <m:jc m:val="left"/>
        </m:oMathParaPr>
        <m:oMath>
          <m:f>
            <m:fPr>
              <m:ctrlPr>
                <w:rPr>
                  <w:rFonts w:ascii="Cambria Math" w:hAnsi="Cambria Math"/>
                  <w:bCs/>
                  <w:i/>
                  <w:iCs/>
                  <w:kern w:val="0"/>
                </w:rPr>
              </m:ctrlPr>
            </m:fPr>
            <m:num>
              <m:sSub>
                <m:sSubPr>
                  <m:ctrlPr>
                    <w:rPr>
                      <w:rFonts w:ascii="Cambria Math" w:hAnsi="Cambria Math"/>
                      <w:bCs/>
                      <w:i/>
                      <w:iCs/>
                      <w:kern w:val="0"/>
                    </w:rPr>
                  </m:ctrlPr>
                </m:sSubPr>
                <m:e>
                  <m:r>
                    <w:rPr>
                      <w:rFonts w:ascii="Cambria Math" w:hAnsi="Cambria Math"/>
                      <w:kern w:val="0"/>
                    </w:rPr>
                    <m:t>A</m:t>
                  </m:r>
                </m:e>
                <m:sub>
                  <m:r>
                    <w:rPr>
                      <w:rFonts w:ascii="Cambria Math" w:hAnsi="Cambria Math"/>
                      <w:kern w:val="0"/>
                    </w:rPr>
                    <m:t>bg</m:t>
                  </m:r>
                </m:sub>
              </m:sSub>
            </m:num>
            <m:den>
              <m:r>
                <w:rPr>
                  <w:rFonts w:ascii="Cambria Math" w:hAnsi="Cambria Math"/>
                  <w:kern w:val="0"/>
                </w:rPr>
                <m:t>π</m:t>
              </m:r>
            </m:den>
          </m:f>
          <m:d>
            <m:dPr>
              <m:begChr m:val="["/>
              <m:endChr m:val="]"/>
              <m:ctrlPr>
                <w:rPr>
                  <w:rFonts w:ascii="Cambria Math" w:hAnsi="Cambria Math"/>
                  <w:bCs/>
                  <w:i/>
                  <w:iCs/>
                  <w:kern w:val="0"/>
                </w:rPr>
              </m:ctrlPr>
            </m:dPr>
            <m:e>
              <m:sSup>
                <m:sSupPr>
                  <m:ctrlPr>
                    <w:rPr>
                      <w:rFonts w:ascii="Cambria Math" w:hAnsi="Cambria Math"/>
                      <w:bCs/>
                      <w:i/>
                      <w:iCs/>
                      <w:kern w:val="0"/>
                    </w:rPr>
                  </m:ctrlPr>
                </m:sSupPr>
                <m:e>
                  <m:r>
                    <w:rPr>
                      <w:rFonts w:ascii="Cambria Math" w:hAnsi="Cambria Math"/>
                      <w:kern w:val="0"/>
                    </w:rPr>
                    <m:t>tan</m:t>
                  </m:r>
                </m:e>
                <m:sup>
                  <m:r>
                    <w:rPr>
                      <w:rFonts w:ascii="Cambria Math" w:hAnsi="Cambria Math"/>
                      <w:kern w:val="0"/>
                    </w:rPr>
                    <m:t>-1</m:t>
                  </m:r>
                </m:sup>
              </m:sSup>
              <m:d>
                <m:dPr>
                  <m:ctrlPr>
                    <w:rPr>
                      <w:rFonts w:ascii="Cambria Math" w:hAnsi="Cambria Math"/>
                      <w:bCs/>
                      <w:i/>
                      <w:iCs/>
                      <w:kern w:val="0"/>
                    </w:rPr>
                  </m:ctrlPr>
                </m:dPr>
                <m:e>
                  <m:f>
                    <m:fPr>
                      <m:ctrlPr>
                        <w:rPr>
                          <w:rFonts w:ascii="Cambria Math" w:hAnsi="Cambria Math"/>
                          <w:bCs/>
                          <w:i/>
                          <w:iCs/>
                          <w:kern w:val="0"/>
                        </w:rPr>
                      </m:ctrlPr>
                    </m:fPr>
                    <m:num>
                      <m:r>
                        <w:rPr>
                          <w:rFonts w:ascii="Cambria Math" w:hAnsi="Cambria Math"/>
                          <w:kern w:val="0"/>
                        </w:rPr>
                        <m:t>E-</m:t>
                      </m:r>
                      <m:sSub>
                        <m:sSubPr>
                          <m:ctrlPr>
                            <w:rPr>
                              <w:rFonts w:ascii="Cambria Math" w:hAnsi="Cambria Math"/>
                              <w:bCs/>
                              <w:i/>
                              <w:iCs/>
                              <w:kern w:val="0"/>
                            </w:rPr>
                          </m:ctrlPr>
                        </m:sSubPr>
                        <m:e>
                          <m:r>
                            <w:rPr>
                              <w:rFonts w:ascii="Cambria Math" w:hAnsi="Cambria Math"/>
                              <w:kern w:val="0"/>
                            </w:rPr>
                            <m:t>E</m:t>
                          </m:r>
                        </m:e>
                        <m:sub>
                          <m:r>
                            <w:rPr>
                              <w:rFonts w:ascii="Cambria Math" w:hAnsi="Cambria Math"/>
                              <w:kern w:val="0"/>
                            </w:rPr>
                            <m:t>bg</m:t>
                          </m:r>
                        </m:sub>
                      </m:sSub>
                    </m:num>
                    <m:den>
                      <m:r>
                        <w:rPr>
                          <w:rFonts w:ascii="Cambria Math" w:hAnsi="Cambria Math"/>
                          <w:kern w:val="0"/>
                        </w:rPr>
                        <m:t>∆</m:t>
                      </m:r>
                      <m:sSub>
                        <m:sSubPr>
                          <m:ctrlPr>
                            <w:rPr>
                              <w:rFonts w:ascii="Cambria Math" w:hAnsi="Cambria Math"/>
                              <w:bCs/>
                              <w:i/>
                              <w:iCs/>
                              <w:kern w:val="0"/>
                            </w:rPr>
                          </m:ctrlPr>
                        </m:sSubPr>
                        <m:e>
                          <m:r>
                            <w:rPr>
                              <w:rFonts w:ascii="Cambria Math" w:hAnsi="Cambria Math"/>
                              <w:kern w:val="0"/>
                            </w:rPr>
                            <m:t>E</m:t>
                          </m:r>
                        </m:e>
                        <m:sub>
                          <m:r>
                            <w:rPr>
                              <w:rFonts w:ascii="Cambria Math" w:hAnsi="Cambria Math"/>
                              <w:kern w:val="0"/>
                            </w:rPr>
                            <m:t>bg</m:t>
                          </m:r>
                        </m:sub>
                      </m:sSub>
                    </m:den>
                  </m:f>
                </m:e>
              </m:d>
              <m:r>
                <w:rPr>
                  <w:rFonts w:ascii="Cambria Math" w:hAnsi="Cambria Math"/>
                  <w:kern w:val="0"/>
                </w:rPr>
                <m:t>+</m:t>
              </m:r>
              <m:f>
                <m:fPr>
                  <m:ctrlPr>
                    <w:rPr>
                      <w:rFonts w:ascii="Cambria Math" w:hAnsi="Cambria Math"/>
                      <w:bCs/>
                      <w:i/>
                      <w:iCs/>
                      <w:kern w:val="0"/>
                    </w:rPr>
                  </m:ctrlPr>
                </m:fPr>
                <m:num>
                  <m:r>
                    <w:rPr>
                      <w:rFonts w:ascii="Cambria Math" w:hAnsi="Cambria Math"/>
                      <w:kern w:val="0"/>
                    </w:rPr>
                    <m:t>π</m:t>
                  </m:r>
                </m:num>
                <m:den>
                  <m:r>
                    <w:rPr>
                      <w:rFonts w:ascii="Cambria Math" w:hAnsi="Cambria Math"/>
                      <w:kern w:val="0"/>
                    </w:rPr>
                    <m:t>2</m:t>
                  </m:r>
                </m:den>
              </m:f>
            </m:e>
          </m:d>
          <m:r>
            <w:rPr>
              <w:rFonts w:ascii="Cambria Math" w:hAnsi="Cambria Math"/>
              <w:kern w:val="0"/>
            </w:rPr>
            <m:t xml:space="preserve">                                           (1)</m:t>
          </m:r>
        </m:oMath>
      </m:oMathPara>
    </w:p>
    <w:p w14:paraId="246CB47B" w14:textId="3A11F022" w:rsidR="00AB4064" w:rsidRPr="00BA19BC" w:rsidRDefault="00000000" w:rsidP="00AB4064">
      <w:pPr>
        <w:spacing w:line="360" w:lineRule="auto"/>
        <w:ind w:firstLineChars="100" w:firstLine="240"/>
        <w:rPr>
          <w:bCs/>
          <w:iCs/>
          <w:kern w:val="0"/>
        </w:rPr>
      </w:pPr>
      <m:oMathPara>
        <m:oMathParaPr>
          <m:jc m:val="left"/>
        </m:oMathParaPr>
        <m:oMath>
          <m:f>
            <m:fPr>
              <m:ctrlPr>
                <w:rPr>
                  <w:rFonts w:ascii="Cambria Math" w:hAnsi="Cambria Math"/>
                  <w:bCs/>
                  <w:i/>
                  <w:iCs/>
                  <w:kern w:val="0"/>
                </w:rPr>
              </m:ctrlPr>
            </m:fPr>
            <m:num>
              <m:sSub>
                <m:sSubPr>
                  <m:ctrlPr>
                    <w:rPr>
                      <w:rFonts w:ascii="Cambria Math" w:hAnsi="Cambria Math"/>
                      <w:bCs/>
                      <w:i/>
                      <w:iCs/>
                      <w:kern w:val="0"/>
                    </w:rPr>
                  </m:ctrlPr>
                </m:sSubPr>
                <m:e>
                  <m:r>
                    <w:rPr>
                      <w:rFonts w:ascii="Cambria Math" w:hAnsi="Cambria Math"/>
                      <w:kern w:val="0"/>
                    </w:rPr>
                    <m:t>A</m:t>
                  </m:r>
                </m:e>
                <m:sub>
                  <m:r>
                    <w:rPr>
                      <w:rFonts w:ascii="Cambria Math" w:hAnsi="Cambria Math"/>
                      <w:kern w:val="0"/>
                    </w:rPr>
                    <m:t>n</m:t>
                  </m:r>
                </m:sub>
              </m:sSub>
            </m:num>
            <m:den>
              <m:r>
                <w:rPr>
                  <w:rFonts w:ascii="Cambria Math" w:hAnsi="Cambria Math"/>
                  <w:kern w:val="0"/>
                </w:rPr>
                <m:t>1+4</m:t>
              </m:r>
              <m:sSub>
                <m:sSubPr>
                  <m:ctrlPr>
                    <w:rPr>
                      <w:rFonts w:ascii="Cambria Math" w:hAnsi="Cambria Math"/>
                      <w:bCs/>
                      <w:i/>
                      <w:iCs/>
                      <w:kern w:val="0"/>
                    </w:rPr>
                  </m:ctrlPr>
                </m:sSubPr>
                <m:e>
                  <m:r>
                    <w:rPr>
                      <w:rFonts w:ascii="Cambria Math" w:hAnsi="Cambria Math"/>
                      <w:kern w:val="0"/>
                    </w:rPr>
                    <m:t>m</m:t>
                  </m:r>
                </m:e>
                <m:sub>
                  <m:r>
                    <w:rPr>
                      <w:rFonts w:ascii="Cambria Math" w:hAnsi="Cambria Math"/>
                      <w:kern w:val="0"/>
                    </w:rPr>
                    <m:t>n</m:t>
                  </m:r>
                </m:sub>
              </m:sSub>
              <m:f>
                <m:fPr>
                  <m:ctrlPr>
                    <w:rPr>
                      <w:rFonts w:ascii="Cambria Math" w:hAnsi="Cambria Math"/>
                      <w:bCs/>
                      <w:i/>
                      <w:iCs/>
                      <w:kern w:val="0"/>
                    </w:rPr>
                  </m:ctrlPr>
                </m:fPr>
                <m:num>
                  <m:sSup>
                    <m:sSupPr>
                      <m:ctrlPr>
                        <w:rPr>
                          <w:rFonts w:ascii="Cambria Math" w:hAnsi="Cambria Math"/>
                          <w:bCs/>
                          <w:i/>
                          <w:iCs/>
                          <w:kern w:val="0"/>
                        </w:rPr>
                      </m:ctrlPr>
                    </m:sSupPr>
                    <m:e>
                      <m:r>
                        <w:rPr>
                          <w:rFonts w:ascii="Cambria Math" w:hAnsi="Cambria Math"/>
                          <w:kern w:val="0"/>
                        </w:rPr>
                        <m:t>(E-</m:t>
                      </m:r>
                      <m:sSub>
                        <m:sSubPr>
                          <m:ctrlPr>
                            <w:rPr>
                              <w:rFonts w:ascii="Cambria Math" w:hAnsi="Cambria Math"/>
                              <w:bCs/>
                              <w:i/>
                              <w:iCs/>
                              <w:kern w:val="0"/>
                            </w:rPr>
                          </m:ctrlPr>
                        </m:sSubPr>
                        <m:e>
                          <m:r>
                            <w:rPr>
                              <w:rFonts w:ascii="Cambria Math" w:hAnsi="Cambria Math"/>
                              <w:kern w:val="0"/>
                            </w:rPr>
                            <m:t>E</m:t>
                          </m:r>
                        </m:e>
                        <m:sub>
                          <m:r>
                            <w:rPr>
                              <w:rFonts w:ascii="Cambria Math" w:hAnsi="Cambria Math"/>
                              <w:kern w:val="0"/>
                            </w:rPr>
                            <m:t>n</m:t>
                          </m:r>
                        </m:sub>
                      </m:sSub>
                      <m:r>
                        <w:rPr>
                          <w:rFonts w:ascii="Cambria Math" w:hAnsi="Cambria Math"/>
                          <w:kern w:val="0"/>
                        </w:rPr>
                        <m:t>)</m:t>
                      </m:r>
                    </m:e>
                    <m:sup>
                      <m:r>
                        <w:rPr>
                          <w:rFonts w:ascii="Cambria Math" w:hAnsi="Cambria Math"/>
                          <w:kern w:val="0"/>
                        </w:rPr>
                        <m:t>2</m:t>
                      </m:r>
                    </m:sup>
                  </m:sSup>
                </m:num>
                <m:den>
                  <m:r>
                    <w:rPr>
                      <w:rFonts w:ascii="Cambria Math" w:hAnsi="Cambria Math"/>
                      <w:kern w:val="0"/>
                    </w:rPr>
                    <m:t>∆</m:t>
                  </m:r>
                  <m:sSubSup>
                    <m:sSubSupPr>
                      <m:ctrlPr>
                        <w:rPr>
                          <w:rFonts w:ascii="Cambria Math" w:hAnsi="Cambria Math"/>
                          <w:bCs/>
                          <w:i/>
                          <w:iCs/>
                          <w:kern w:val="0"/>
                        </w:rPr>
                      </m:ctrlPr>
                    </m:sSubSupPr>
                    <m:e>
                      <m:r>
                        <w:rPr>
                          <w:rFonts w:ascii="Cambria Math" w:hAnsi="Cambria Math"/>
                          <w:kern w:val="0"/>
                        </w:rPr>
                        <m:t>E</m:t>
                      </m:r>
                    </m:e>
                    <m:sub>
                      <m:r>
                        <w:rPr>
                          <w:rFonts w:ascii="Cambria Math" w:hAnsi="Cambria Math"/>
                          <w:kern w:val="0"/>
                        </w:rPr>
                        <m:t>n</m:t>
                      </m:r>
                    </m:sub>
                    <m:sup>
                      <m:r>
                        <w:rPr>
                          <w:rFonts w:ascii="Cambria Math" w:hAnsi="Cambria Math"/>
                          <w:kern w:val="0"/>
                        </w:rPr>
                        <m:t>2</m:t>
                      </m:r>
                    </m:sup>
                  </m:sSubSup>
                </m:den>
              </m:f>
            </m:den>
          </m:f>
          <m:func>
            <m:funcPr>
              <m:ctrlPr>
                <w:rPr>
                  <w:rFonts w:ascii="Cambria Math" w:hAnsi="Cambria Math"/>
                  <w:bCs/>
                  <w:i/>
                  <w:iCs/>
                  <w:kern w:val="0"/>
                </w:rPr>
              </m:ctrlPr>
            </m:funcPr>
            <m:fName>
              <m:r>
                <m:rPr>
                  <m:sty m:val="p"/>
                </m:rPr>
                <w:rPr>
                  <w:rFonts w:ascii="Cambria Math" w:hAnsi="Cambria Math"/>
                  <w:kern w:val="0"/>
                </w:rPr>
                <m:t>exp</m:t>
              </m:r>
            </m:fName>
            <m:e>
              <m:d>
                <m:dPr>
                  <m:begChr m:val="["/>
                  <m:endChr m:val="]"/>
                  <m:ctrlPr>
                    <w:rPr>
                      <w:rFonts w:ascii="Cambria Math" w:hAnsi="Cambria Math"/>
                      <w:bCs/>
                      <w:i/>
                      <w:iCs/>
                      <w:kern w:val="0"/>
                    </w:rPr>
                  </m:ctrlPr>
                </m:dPr>
                <m:e>
                  <m:r>
                    <w:rPr>
                      <w:rFonts w:ascii="Cambria Math" w:hAnsi="Cambria Math"/>
                      <w:kern w:val="0"/>
                    </w:rPr>
                    <m:t>-4∙ln2∙</m:t>
                  </m:r>
                  <m:d>
                    <m:dPr>
                      <m:ctrlPr>
                        <w:rPr>
                          <w:rFonts w:ascii="Cambria Math" w:hAnsi="Cambria Math"/>
                          <w:bCs/>
                          <w:i/>
                          <w:iCs/>
                          <w:kern w:val="0"/>
                        </w:rPr>
                      </m:ctrlPr>
                    </m:dPr>
                    <m:e>
                      <m:r>
                        <w:rPr>
                          <w:rFonts w:ascii="Cambria Math" w:hAnsi="Cambria Math"/>
                          <w:kern w:val="0"/>
                        </w:rPr>
                        <m:t>1-</m:t>
                      </m:r>
                      <m:sSub>
                        <m:sSubPr>
                          <m:ctrlPr>
                            <w:rPr>
                              <w:rFonts w:ascii="Cambria Math" w:hAnsi="Cambria Math"/>
                              <w:bCs/>
                              <w:i/>
                              <w:iCs/>
                              <w:kern w:val="0"/>
                            </w:rPr>
                          </m:ctrlPr>
                        </m:sSubPr>
                        <m:e>
                          <m:r>
                            <w:rPr>
                              <w:rFonts w:ascii="Cambria Math" w:hAnsi="Cambria Math"/>
                              <w:kern w:val="0"/>
                            </w:rPr>
                            <m:t>m</m:t>
                          </m:r>
                        </m:e>
                        <m:sub>
                          <m:r>
                            <w:rPr>
                              <w:rFonts w:ascii="Cambria Math" w:hAnsi="Cambria Math"/>
                              <w:kern w:val="0"/>
                            </w:rPr>
                            <m:t>n</m:t>
                          </m:r>
                        </m:sub>
                      </m:sSub>
                    </m:e>
                  </m:d>
                  <m:r>
                    <w:rPr>
                      <w:rFonts w:ascii="Cambria Math" w:hAnsi="Cambria Math"/>
                      <w:kern w:val="0"/>
                    </w:rPr>
                    <m:t>∙</m:t>
                  </m:r>
                  <m:f>
                    <m:fPr>
                      <m:ctrlPr>
                        <w:rPr>
                          <w:rFonts w:ascii="Cambria Math" w:hAnsi="Cambria Math"/>
                          <w:bCs/>
                          <w:i/>
                          <w:iCs/>
                          <w:kern w:val="0"/>
                        </w:rPr>
                      </m:ctrlPr>
                    </m:fPr>
                    <m:num>
                      <m:sSup>
                        <m:sSupPr>
                          <m:ctrlPr>
                            <w:rPr>
                              <w:rFonts w:ascii="Cambria Math" w:hAnsi="Cambria Math"/>
                              <w:bCs/>
                              <w:i/>
                              <w:iCs/>
                              <w:kern w:val="0"/>
                            </w:rPr>
                          </m:ctrlPr>
                        </m:sSupPr>
                        <m:e>
                          <m:d>
                            <m:dPr>
                              <m:ctrlPr>
                                <w:rPr>
                                  <w:rFonts w:ascii="Cambria Math" w:hAnsi="Cambria Math"/>
                                  <w:bCs/>
                                  <w:i/>
                                  <w:iCs/>
                                  <w:kern w:val="0"/>
                                </w:rPr>
                              </m:ctrlPr>
                            </m:dPr>
                            <m:e>
                              <m:r>
                                <w:rPr>
                                  <w:rFonts w:ascii="Cambria Math" w:hAnsi="Cambria Math"/>
                                  <w:kern w:val="0"/>
                                </w:rPr>
                                <m:t>E-</m:t>
                              </m:r>
                              <m:sSub>
                                <m:sSubPr>
                                  <m:ctrlPr>
                                    <w:rPr>
                                      <w:rFonts w:ascii="Cambria Math" w:hAnsi="Cambria Math"/>
                                      <w:bCs/>
                                      <w:i/>
                                      <w:iCs/>
                                      <w:kern w:val="0"/>
                                    </w:rPr>
                                  </m:ctrlPr>
                                </m:sSubPr>
                                <m:e>
                                  <m:r>
                                    <w:rPr>
                                      <w:rFonts w:ascii="Cambria Math" w:hAnsi="Cambria Math"/>
                                      <w:kern w:val="0"/>
                                    </w:rPr>
                                    <m:t>E</m:t>
                                  </m:r>
                                </m:e>
                                <m:sub>
                                  <m:r>
                                    <w:rPr>
                                      <w:rFonts w:ascii="Cambria Math" w:hAnsi="Cambria Math"/>
                                      <w:kern w:val="0"/>
                                    </w:rPr>
                                    <m:t>n</m:t>
                                  </m:r>
                                </m:sub>
                              </m:sSub>
                            </m:e>
                          </m:d>
                        </m:e>
                        <m:sup>
                          <m:r>
                            <w:rPr>
                              <w:rFonts w:ascii="Cambria Math" w:hAnsi="Cambria Math"/>
                              <w:kern w:val="0"/>
                            </w:rPr>
                            <m:t>2</m:t>
                          </m:r>
                        </m:sup>
                      </m:sSup>
                    </m:num>
                    <m:den>
                      <m:r>
                        <w:rPr>
                          <w:rFonts w:ascii="Cambria Math" w:hAnsi="Cambria Math"/>
                          <w:kern w:val="0"/>
                        </w:rPr>
                        <m:t>∆</m:t>
                      </m:r>
                      <m:sSubSup>
                        <m:sSubSupPr>
                          <m:ctrlPr>
                            <w:rPr>
                              <w:rFonts w:ascii="Cambria Math" w:hAnsi="Cambria Math"/>
                              <w:bCs/>
                              <w:i/>
                              <w:iCs/>
                              <w:kern w:val="0"/>
                            </w:rPr>
                          </m:ctrlPr>
                        </m:sSubSupPr>
                        <m:e>
                          <m:r>
                            <w:rPr>
                              <w:rFonts w:ascii="Cambria Math" w:hAnsi="Cambria Math"/>
                              <w:kern w:val="0"/>
                            </w:rPr>
                            <m:t>E</m:t>
                          </m:r>
                        </m:e>
                        <m:sub>
                          <m:r>
                            <w:rPr>
                              <w:rFonts w:ascii="Cambria Math" w:hAnsi="Cambria Math"/>
                              <w:kern w:val="0"/>
                            </w:rPr>
                            <m:t>n</m:t>
                          </m:r>
                        </m:sub>
                        <m:sup>
                          <m:r>
                            <w:rPr>
                              <w:rFonts w:ascii="Cambria Math" w:hAnsi="Cambria Math"/>
                              <w:kern w:val="0"/>
                            </w:rPr>
                            <m:t>2</m:t>
                          </m:r>
                        </m:sup>
                      </m:sSubSup>
                    </m:den>
                  </m:f>
                </m:e>
              </m:d>
            </m:e>
          </m:func>
          <m:r>
            <w:rPr>
              <w:rFonts w:ascii="Cambria Math" w:hAnsi="Cambria Math"/>
              <w:kern w:val="0"/>
            </w:rPr>
            <m:t xml:space="preserve">             (2)</m:t>
          </m:r>
        </m:oMath>
      </m:oMathPara>
    </w:p>
    <w:p w14:paraId="79549D89" w14:textId="6EC51C8C" w:rsidR="00AB4064" w:rsidRPr="00BA19BC" w:rsidRDefault="00AB4064" w:rsidP="00AB4064">
      <w:pPr>
        <w:spacing w:line="360" w:lineRule="auto"/>
        <w:ind w:firstLineChars="100" w:firstLine="240"/>
        <w:rPr>
          <w:bCs/>
          <w:iCs/>
          <w:kern w:val="0"/>
        </w:rPr>
      </w:pPr>
      <w:r w:rsidRPr="00BA19BC">
        <w:rPr>
          <w:bCs/>
          <w:iCs/>
          <w:kern w:val="0"/>
        </w:rPr>
        <w:t xml:space="preserve">  Here, </w:t>
      </w:r>
      <m:oMath>
        <m:sSub>
          <m:sSubPr>
            <m:ctrlPr>
              <w:rPr>
                <w:rFonts w:ascii="Cambria Math" w:hAnsi="Cambria Math"/>
                <w:bCs/>
                <w:i/>
                <w:iCs/>
                <w:kern w:val="0"/>
              </w:rPr>
            </m:ctrlPr>
          </m:sSubPr>
          <m:e>
            <m:r>
              <w:rPr>
                <w:rFonts w:ascii="Cambria Math" w:hAnsi="Cambria Math"/>
                <w:kern w:val="0"/>
              </w:rPr>
              <m:t>A</m:t>
            </m:r>
          </m:e>
          <m:sub>
            <m:r>
              <w:rPr>
                <w:rFonts w:ascii="Cambria Math" w:hAnsi="Cambria Math"/>
                <w:kern w:val="0"/>
              </w:rPr>
              <m:t>bg</m:t>
            </m:r>
          </m:sub>
        </m:sSub>
      </m:oMath>
      <w:r w:rsidRPr="00BA19BC">
        <w:rPr>
          <w:bCs/>
          <w:iCs/>
          <w:kern w:val="0"/>
        </w:rPr>
        <w:t xml:space="preserve"> represents the height for the arctan, adjusted to match the </w:t>
      </w:r>
      <m:oMath>
        <m:sSub>
          <m:sSubPr>
            <m:ctrlPr>
              <w:rPr>
                <w:rFonts w:ascii="Cambria Math" w:hAnsi="Cambria Math"/>
                <w:bCs/>
                <w:i/>
                <w:iCs/>
                <w:kern w:val="0"/>
              </w:rPr>
            </m:ctrlPr>
          </m:sSubPr>
          <m:e>
            <m:r>
              <w:rPr>
                <w:rFonts w:ascii="Cambria Math" w:hAnsi="Cambria Math"/>
                <w:kern w:val="0"/>
              </w:rPr>
              <m:t>μ</m:t>
            </m:r>
          </m:e>
          <m:sub>
            <m:r>
              <w:rPr>
                <w:rFonts w:ascii="Cambria Math" w:hAnsi="Cambria Math"/>
                <w:kern w:val="0"/>
              </w:rPr>
              <m:t>E</m:t>
            </m:r>
          </m:sub>
        </m:sSub>
      </m:oMath>
      <w:r w:rsidRPr="00BA19BC">
        <w:rPr>
          <w:bCs/>
          <w:iCs/>
          <w:kern w:val="0"/>
        </w:rPr>
        <w:t xml:space="preserve"> within the range of 11569-11573 eV, while its position (Ebg) and width (ΔEbg) were ﬁxed. The parameters that were allowed to vary were the heights (A1, A2) and FWHM’s (ΔE1, ΔE</w:t>
      </w:r>
      <w:proofErr w:type="gramStart"/>
      <w:r w:rsidRPr="00BA19BC">
        <w:rPr>
          <w:bCs/>
          <w:iCs/>
          <w:kern w:val="0"/>
        </w:rPr>
        <w:t>2 )</w:t>
      </w:r>
      <w:proofErr w:type="gramEnd"/>
      <w:r w:rsidRPr="00BA19BC">
        <w:rPr>
          <w:bCs/>
          <w:iCs/>
          <w:kern w:val="0"/>
        </w:rPr>
        <w:t xml:space="preserve"> of both peaks. The G-L mixing proportions (m1, m2) and peak positions (E</w:t>
      </w:r>
      <w:proofErr w:type="gramStart"/>
      <w:r w:rsidRPr="00BA19BC">
        <w:rPr>
          <w:bCs/>
          <w:iCs/>
          <w:kern w:val="0"/>
        </w:rPr>
        <w:t>1,E</w:t>
      </w:r>
      <w:proofErr w:type="gramEnd"/>
      <w:r w:rsidRPr="00BA19BC">
        <w:rPr>
          <w:bCs/>
          <w:iCs/>
          <w:kern w:val="0"/>
        </w:rPr>
        <w:t>2) were ﬁxed.</w:t>
      </w:r>
    </w:p>
    <w:bookmarkEnd w:id="10"/>
    <w:p w14:paraId="5F309613" w14:textId="3E2C7C38" w:rsidR="00C026AE" w:rsidRPr="00BA19BC" w:rsidRDefault="00C026AE" w:rsidP="00A502B5">
      <w:pPr>
        <w:spacing w:line="360" w:lineRule="auto"/>
        <w:ind w:firstLineChars="100" w:firstLine="240"/>
      </w:pPr>
    </w:p>
    <w:p w14:paraId="0616CA4E" w14:textId="635356D3" w:rsidR="005F7971" w:rsidRPr="00BA19BC" w:rsidRDefault="005F7971" w:rsidP="005F7971">
      <w:pPr>
        <w:spacing w:line="360" w:lineRule="auto"/>
        <w:ind w:firstLineChars="100" w:firstLine="240"/>
        <w:rPr>
          <w:rFonts w:eastAsia="游明朝"/>
          <w:lang w:eastAsia="ja-JP"/>
        </w:rPr>
      </w:pPr>
      <w:r w:rsidRPr="00BA19BC">
        <w:t xml:space="preserve">X-ray total scattering data for obtaining pair distribution functions (PDFs) were collected using </w:t>
      </w:r>
      <w:r w:rsidR="00521119" w:rsidRPr="00BA19BC">
        <w:rPr>
          <w:rFonts w:eastAsia="游明朝" w:hint="eastAsia"/>
          <w:lang w:eastAsia="ja-JP"/>
        </w:rPr>
        <w:t xml:space="preserve">high-energy </w:t>
      </w:r>
      <w:r w:rsidRPr="00BA19BC">
        <w:t xml:space="preserve">synchrotron radiation </w:t>
      </w:r>
      <w:r w:rsidR="00521119" w:rsidRPr="00BA19BC">
        <w:rPr>
          <w:rFonts w:eastAsia="游明朝" w:hint="eastAsia"/>
          <w:lang w:eastAsia="ja-JP"/>
        </w:rPr>
        <w:t xml:space="preserve">X-rays </w:t>
      </w:r>
      <w:r w:rsidRPr="00BA19BC">
        <w:t>at BL22XU (λ = 0.1810 Å) in SPring-8 with a Varex Imaging XRD1621 flat panel detector with a two</w:t>
      </w:r>
      <w:r w:rsidR="008437B2" w:rsidRPr="00BA19BC">
        <w:t>-</w:t>
      </w:r>
      <w:r w:rsidRPr="00BA19BC">
        <w:t xml:space="preserve">second exposure time and </w:t>
      </w:r>
      <w:r w:rsidR="00664F71" w:rsidRPr="00BA19BC">
        <w:t xml:space="preserve">5 min integration time for </w:t>
      </w:r>
      <w:proofErr w:type="spellStart"/>
      <w:r w:rsidR="00664F71" w:rsidRPr="00BA19BC">
        <w:t>PtCo</w:t>
      </w:r>
      <w:proofErr w:type="spellEnd"/>
      <w:r w:rsidR="00664F71" w:rsidRPr="00BA19BC">
        <w:t>/C catalysts</w:t>
      </w:r>
      <w:r w:rsidRPr="00BA19BC">
        <w:t xml:space="preserve">. The energy was </w:t>
      </w:r>
      <w:r w:rsidR="008437B2" w:rsidRPr="00BA19BC">
        <w:t>calibrated using CeO</w:t>
      </w:r>
      <w:r w:rsidR="008437B2" w:rsidRPr="00BA19BC">
        <w:rPr>
          <w:vertAlign w:val="subscript"/>
        </w:rPr>
        <w:t>2</w:t>
      </w:r>
      <w:r w:rsidR="008437B2" w:rsidRPr="00BA19BC">
        <w:t xml:space="preserve"> (NIST 674b) through the PDF curve fitting using the PDFfit2 program</w:t>
      </w:r>
      <w:r w:rsidRPr="00BA19BC">
        <w:t xml:space="preserve"> </w:t>
      </w:r>
      <w:r w:rsidR="00E21000" w:rsidRPr="00BA19BC">
        <w:fldChar w:fldCharType="begin"/>
      </w:r>
      <w:r w:rsidR="00467024" w:rsidRPr="00BA19BC">
        <w:instrText xml:space="preserve"> ADDIN EN.CITE &lt;EndNote&gt;&lt;Cite&gt;&lt;Author&gt;Farrow&lt;/Author&gt;&lt;Year&gt;2007&lt;/Year&gt;&lt;RecNum&gt;1128&lt;/RecNum&gt;&lt;DisplayText&gt;&lt;style face="superscript"&gt;31&lt;/style&gt;&lt;/DisplayText&gt;&lt;record&gt;&lt;rec-number&gt;1128&lt;/rec-number&gt;&lt;foreign-keys&gt;&lt;key app="EN" db-id="trd99r2wqeesawetf025z0wv0ff5fwdv0wzt" timestamp="1718848121"&gt;1128&lt;/key&gt;&lt;/foreign-keys&gt;&lt;ref-type name="Journal Article"&gt;17&lt;/ref-type&gt;&lt;contributors&gt;&lt;authors&gt;&lt;author&gt;Farrow, CL&lt;/author&gt;&lt;author&gt;Juhas, P&lt;/author&gt;&lt;author&gt;Liu, JW&lt;/author&gt;&lt;author&gt;Bryndin, D&lt;/author&gt;&lt;author&gt;Božin, ES&lt;/author&gt;&lt;author&gt;Bloch, J&lt;/author&gt;&lt;author&gt;Proffen, Th&lt;/author&gt;&lt;author&gt;Billinge, SJL&lt;/author&gt;&lt;/authors&gt;&lt;/contributors&gt;&lt;titles&gt;&lt;title&gt;PDFfit2 and PDFgui: computer programs for studying nanostructure in crystals&lt;/title&gt;&lt;secondary-title&gt;Journal of Physics: Condensed Matter&lt;/secondary-title&gt;&lt;/titles&gt;&lt;periodical&gt;&lt;full-title&gt;Journal of Physics: Condensed Matter&lt;/full-title&gt;&lt;abbr-1&gt;J. Phys.: Condens. Matter&lt;/abbr-1&gt;&lt;abbr-2&gt;J Phys: Condens Matter&lt;/abbr-2&gt;&lt;/periodical&gt;&lt;pages&gt;335219&lt;/pages&gt;&lt;volume&gt;19&lt;/volume&gt;&lt;number&gt;33&lt;/number&gt;&lt;dates&gt;&lt;year&gt;2007&lt;/year&gt;&lt;/dates&gt;&lt;isbn&gt;0953-8984&lt;/isbn&gt;&lt;urls&gt;&lt;/urls&gt;&lt;/record&gt;&lt;/Cite&gt;&lt;/EndNote&gt;</w:instrText>
      </w:r>
      <w:r w:rsidR="00E21000" w:rsidRPr="00BA19BC">
        <w:fldChar w:fldCharType="separate"/>
      </w:r>
      <w:r w:rsidR="00467024" w:rsidRPr="00BA19BC">
        <w:rPr>
          <w:noProof/>
          <w:vertAlign w:val="superscript"/>
        </w:rPr>
        <w:t>31</w:t>
      </w:r>
      <w:r w:rsidR="00E21000" w:rsidRPr="00BA19BC">
        <w:fldChar w:fldCharType="end"/>
      </w:r>
      <w:r w:rsidR="001468BB" w:rsidRPr="00BA19BC">
        <w:rPr>
          <w:rFonts w:eastAsia="游明朝" w:hint="eastAsia"/>
          <w:lang w:eastAsia="ja-JP"/>
        </w:rPr>
        <w:t xml:space="preserve"> </w:t>
      </w:r>
      <w:r w:rsidRPr="00BA19BC">
        <w:t xml:space="preserve">to quantify the lattice parameters and atomic pair distances. Other parameters for converting the two-dimensional data into </w:t>
      </w:r>
      <w:r w:rsidR="008437B2" w:rsidRPr="00BA19BC">
        <w:t xml:space="preserve">a </w:t>
      </w:r>
      <w:r w:rsidRPr="00BA19BC">
        <w:t xml:space="preserve">line profile were calibrated using </w:t>
      </w:r>
      <w:r w:rsidR="00B0625B" w:rsidRPr="00BA19BC">
        <w:rPr>
          <w:rFonts w:eastAsia="游明朝" w:hint="eastAsia"/>
          <w:lang w:eastAsia="ja-JP"/>
        </w:rPr>
        <w:t>CeO</w:t>
      </w:r>
      <w:r w:rsidR="00B0625B" w:rsidRPr="00BA19BC">
        <w:rPr>
          <w:rFonts w:eastAsia="游明朝"/>
          <w:vertAlign w:val="subscript"/>
          <w:lang w:eastAsia="ja-JP"/>
        </w:rPr>
        <w:t>2</w:t>
      </w:r>
      <w:r w:rsidR="00235090" w:rsidRPr="00BA19BC">
        <w:t xml:space="preserve">; </w:t>
      </w:r>
      <w:r w:rsidRPr="00BA19BC">
        <w:t>for example, the detector distance was determined to be 225.8 mm. The samples were sealed in Cole-Parmer polyimide capillaries (1.0 mm</w:t>
      </w:r>
      <w:r w:rsidRPr="00BA19BC">
        <w:rPr>
          <w:lang w:val="el-GR"/>
        </w:rPr>
        <w:t>φ</w:t>
      </w:r>
      <w:r w:rsidRPr="00BA19BC">
        <w:t xml:space="preserve">). From the integrated intensities of the sample data, only the intensities of the capillary were subtracted. Polarization, oblique incidence with absorption correction for the </w:t>
      </w:r>
      <w:proofErr w:type="spellStart"/>
      <w:r w:rsidRPr="00BA19BC">
        <w:t>CsI</w:t>
      </w:r>
      <w:proofErr w:type="spellEnd"/>
      <w:r w:rsidRPr="00BA19BC">
        <w:t xml:space="preserve"> scintillator layer, and area corrections were performed. The data was then converted into 1D total scattering data using the PIXIA program</w:t>
      </w:r>
      <w:r w:rsidR="000540D6" w:rsidRPr="00BA19BC">
        <w:t>.</w:t>
      </w:r>
      <w:r w:rsidR="00E57F3E" w:rsidRPr="00BA19BC">
        <w:fldChar w:fldCharType="begin"/>
      </w:r>
      <w:r w:rsidR="00467024" w:rsidRPr="00BA19BC">
        <w:instrText xml:space="preserve"> ADDIN EN.CITE &lt;EndNote&gt;&lt;Cite&gt;&lt;Author&gt;Tominaka&lt;/Author&gt;&lt;Year&gt;2018&lt;/Year&gt;&lt;RecNum&gt;545&lt;/RecNum&gt;&lt;DisplayText&gt;&lt;style face="superscript"&gt;32&lt;/style&gt;&lt;/DisplayText&gt;&lt;record&gt;&lt;rec-number&gt;545&lt;/rec-number&gt;&lt;foreign-keys&gt;&lt;key app="EN" db-id="eawet2aaapsazfe5vxox2xs1xvzrv2w2azxx" timestamp="1672194566" guid="35b628e7-5502-445a-9532-f7c637666a2c"&gt;545&lt;/key&gt;&lt;/foreign-keys&gt;&lt;ref-type name="Journal Article"&gt;17&lt;/ref-type&gt;&lt;contributors&gt;&lt;authors&gt;&lt;author&gt;Tominaka, Satoshi&lt;/author&gt;&lt;author&gt;Yamada, Hiroki&lt;/author&gt;&lt;author&gt;Hiroi, Satoshi&lt;/author&gt;&lt;author&gt;Kawaguchi, Saori I.&lt;/author&gt;&lt;author&gt;Ohara, Koji&lt;/author&gt;&lt;/authors&gt;&lt;/contributors&gt;&lt;titles&gt;&lt;title&gt;Lepidocrocite-Type Titanate Formation from Isostructural Prestructures under Hydrothermal Reactions: Observation by Synchrotron X-ray Total Scattering Analyses&lt;/title&gt;&lt;secondary-title&gt;ACS Omega&lt;/secondary-title&gt;&lt;/titles&gt;&lt;periodical&gt;&lt;full-title&gt;ACS omega&lt;/full-title&gt;&lt;abbr-1&gt;ACS Omega&lt;/abbr-1&gt;&lt;/periodical&gt;&lt;pages&gt;8874-8881&lt;/pages&gt;&lt;volume&gt;3&lt;/volume&gt;&lt;number&gt;8&lt;/number&gt;&lt;dates&gt;&lt;year&gt;2018&lt;/year&gt;&lt;pub-dates&gt;&lt;date&gt;2018/08/31&lt;/date&gt;&lt;/pub-dates&gt;&lt;/dates&gt;&lt;publisher&gt;American Chemical Society&lt;/publisher&gt;&lt;urls&gt;&lt;related-urls&gt;&lt;url&gt;https://doi.org/10.1021/acsomega.8b01693&lt;/url&gt;&lt;/related-urls&gt;&lt;/urls&gt;&lt;electronic-resource-num&gt;10.1021/acsomega.8b01693&lt;/electronic-resource-num&gt;&lt;/record&gt;&lt;/Cite&gt;&lt;/EndNote&gt;</w:instrText>
      </w:r>
      <w:r w:rsidR="00E57F3E" w:rsidRPr="00BA19BC">
        <w:fldChar w:fldCharType="separate"/>
      </w:r>
      <w:r w:rsidR="00467024" w:rsidRPr="00BA19BC">
        <w:rPr>
          <w:noProof/>
          <w:vertAlign w:val="superscript"/>
        </w:rPr>
        <w:t>32</w:t>
      </w:r>
      <w:r w:rsidR="00E57F3E" w:rsidRPr="00BA19BC">
        <w:fldChar w:fldCharType="end"/>
      </w:r>
      <w:r w:rsidRPr="00BA19BC">
        <w:t xml:space="preserve"> We assumed that </w:t>
      </w:r>
      <w:r w:rsidR="006E4CCA" w:rsidRPr="00BA19BC">
        <w:t xml:space="preserve">the </w:t>
      </w:r>
      <w:r w:rsidRPr="00BA19BC">
        <w:t>correlation of X-ray scattering from the carbon support and that from the metal particles was negligible</w:t>
      </w:r>
      <w:r w:rsidR="00235090" w:rsidRPr="00BA19BC">
        <w:t>. T</w:t>
      </w:r>
      <w:r w:rsidRPr="00BA19BC">
        <w:t xml:space="preserve">hus, the total scattering data from the metal particles only were obtained by subtracting the total scattering pattern of carbon support from the patterns of the carbon-supported catalyst samples. After fluorescence and Compton scattering corrections, the data was normalized with the form factor based on the Faber-Ziman </w:t>
      </w:r>
      <w:r w:rsidRPr="00BA19BC">
        <w:lastRenderedPageBreak/>
        <w:t xml:space="preserve">formalism calculated using atomic scattering factors with the </w:t>
      </w:r>
      <w:proofErr w:type="spellStart"/>
      <w:r w:rsidRPr="00BA19BC">
        <w:t>MaterialsPDF</w:t>
      </w:r>
      <w:proofErr w:type="spellEnd"/>
      <w:r w:rsidRPr="00BA19BC">
        <w:t xml:space="preserve"> program</w:t>
      </w:r>
      <w:r w:rsidR="000540D6" w:rsidRPr="00BA19BC">
        <w:t>.</w:t>
      </w:r>
      <w:r w:rsidR="0041096E" w:rsidRPr="00BA19BC">
        <w:t xml:space="preserve"> </w:t>
      </w:r>
      <w:r w:rsidR="00E57F3E" w:rsidRPr="00BA19BC">
        <w:fldChar w:fldCharType="begin"/>
      </w:r>
      <w:r w:rsidR="00467024" w:rsidRPr="00BA19BC">
        <w:instrText xml:space="preserve"> ADDIN EN.CITE &lt;EndNote&gt;&lt;Cite&gt;&lt;Author&gt;Tominaka&lt;/Author&gt;&lt;Year&gt;2018&lt;/Year&gt;&lt;RecNum&gt;545&lt;/RecNum&gt;&lt;DisplayText&gt;&lt;style face="superscript"&gt;32&lt;/style&gt;&lt;/DisplayText&gt;&lt;record&gt;&lt;rec-number&gt;545&lt;/rec-number&gt;&lt;foreign-keys&gt;&lt;key app="EN" db-id="eawet2aaapsazfe5vxox2xs1xvzrv2w2azxx" timestamp="1672194566" guid="35b628e7-5502-445a-9532-f7c637666a2c"&gt;545&lt;/key&gt;&lt;/foreign-keys&gt;&lt;ref-type name="Journal Article"&gt;17&lt;/ref-type&gt;&lt;contributors&gt;&lt;authors&gt;&lt;author&gt;Tominaka, Satoshi&lt;/author&gt;&lt;author&gt;Yamada, Hiroki&lt;/author&gt;&lt;author&gt;Hiroi, Satoshi&lt;/author&gt;&lt;author&gt;Kawaguchi, Saori I.&lt;/author&gt;&lt;author&gt;Ohara, Koji&lt;/author&gt;&lt;/authors&gt;&lt;/contributors&gt;&lt;titles&gt;&lt;title&gt;Lepidocrocite-Type Titanate Formation from Isostructural Prestructures under Hydrothermal Reactions: Observation by Synchrotron X-ray Total Scattering Analyses&lt;/title&gt;&lt;secondary-title&gt;ACS Omega&lt;/secondary-title&gt;&lt;/titles&gt;&lt;periodical&gt;&lt;full-title&gt;ACS omega&lt;/full-title&gt;&lt;abbr-1&gt;ACS Omega&lt;/abbr-1&gt;&lt;/periodical&gt;&lt;pages&gt;8874-8881&lt;/pages&gt;&lt;volume&gt;3&lt;/volume&gt;&lt;number&gt;8&lt;/number&gt;&lt;dates&gt;&lt;year&gt;2018&lt;/year&gt;&lt;pub-dates&gt;&lt;date&gt;2018/08/31&lt;/date&gt;&lt;/pub-dates&gt;&lt;/dates&gt;&lt;publisher&gt;American Chemical Society&lt;/publisher&gt;&lt;urls&gt;&lt;related-urls&gt;&lt;url&gt;https://doi.org/10.1021/acsomega.8b01693&lt;/url&gt;&lt;/related-urls&gt;&lt;/urls&gt;&lt;electronic-resource-num&gt;10.1021/acsomega.8b01693&lt;/electronic-resource-num&gt;&lt;/record&gt;&lt;/Cite&gt;&lt;/EndNote&gt;</w:instrText>
      </w:r>
      <w:r w:rsidR="00E57F3E" w:rsidRPr="00BA19BC">
        <w:fldChar w:fldCharType="separate"/>
      </w:r>
      <w:r w:rsidR="00467024" w:rsidRPr="00BA19BC">
        <w:rPr>
          <w:noProof/>
          <w:vertAlign w:val="superscript"/>
        </w:rPr>
        <w:t>32</w:t>
      </w:r>
      <w:r w:rsidR="00E57F3E" w:rsidRPr="00BA19BC">
        <w:fldChar w:fldCharType="end"/>
      </w:r>
      <w:r w:rsidRPr="00BA19BC">
        <w:t xml:space="preserve"> The structure</w:t>
      </w:r>
      <w:r w:rsidR="008437B2" w:rsidRPr="00BA19BC">
        <w:t>-</w:t>
      </w:r>
      <w:r w:rsidRPr="00BA19BC">
        <w:t xml:space="preserve">function, </w:t>
      </w:r>
      <w:r w:rsidRPr="00BA19BC">
        <w:rPr>
          <w:i/>
          <w:iCs/>
        </w:rPr>
        <w:t>S</w:t>
      </w:r>
      <w:r w:rsidRPr="00BA19BC">
        <w:t>(</w:t>
      </w:r>
      <w:r w:rsidRPr="00BA19BC">
        <w:rPr>
          <w:i/>
          <w:iCs/>
        </w:rPr>
        <w:t>Q</w:t>
      </w:r>
      <w:r w:rsidRPr="00BA19BC">
        <w:t xml:space="preserve">), was converted into reduced PDFs, </w:t>
      </w:r>
      <w:r w:rsidRPr="00BA19BC">
        <w:rPr>
          <w:i/>
          <w:iCs/>
        </w:rPr>
        <w:t>G</w:t>
      </w:r>
      <w:r w:rsidRPr="00BA19BC">
        <w:t>(</w:t>
      </w:r>
      <w:r w:rsidRPr="00BA19BC">
        <w:rPr>
          <w:i/>
          <w:iCs/>
        </w:rPr>
        <w:t>r</w:t>
      </w:r>
      <w:r w:rsidRPr="00BA19BC">
        <w:t>), by Fourier transform</w:t>
      </w:r>
      <w:r w:rsidR="006E4CCA" w:rsidRPr="00BA19BC">
        <w:t>s</w:t>
      </w:r>
      <w:r w:rsidRPr="00BA19BC">
        <w:t xml:space="preserve"> in the Q range of 1.33–24.0 Å</w:t>
      </w:r>
      <w:r w:rsidR="00235090" w:rsidRPr="00BA19BC">
        <w:rPr>
          <w:vertAlign w:val="superscript"/>
        </w:rPr>
        <w:t>-</w:t>
      </w:r>
      <w:r w:rsidRPr="00BA19BC">
        <w:rPr>
          <w:vertAlign w:val="superscript"/>
        </w:rPr>
        <w:t>1</w:t>
      </w:r>
      <w:r w:rsidRPr="00BA19BC">
        <w:t>.</w:t>
      </w:r>
    </w:p>
    <w:p w14:paraId="4212AD02" w14:textId="2A9C4ED8" w:rsidR="005304D4" w:rsidRPr="00BA19BC" w:rsidRDefault="00595DC5" w:rsidP="005304D4">
      <w:pPr>
        <w:pStyle w:val="paper"/>
        <w:spacing w:line="360" w:lineRule="auto"/>
        <w:ind w:firstLineChars="100" w:firstLine="240"/>
        <w:rPr>
          <w:rFonts w:eastAsia="DengXian"/>
        </w:rPr>
      </w:pPr>
      <w:r w:rsidRPr="00BA19BC">
        <w:rPr>
          <w:rFonts w:eastAsia="DengXian"/>
          <w:szCs w:val="24"/>
          <w:lang w:eastAsia="zh-CN"/>
        </w:rPr>
        <w:t>The</w:t>
      </w:r>
      <w:r w:rsidRPr="00BA19BC">
        <w:rPr>
          <w:rFonts w:eastAsia="游明朝" w:hint="eastAsia"/>
          <w:szCs w:val="24"/>
        </w:rPr>
        <w:t xml:space="preserve"> reduced PDF,</w:t>
      </w:r>
      <w:r w:rsidRPr="00BA19BC">
        <w:rPr>
          <w:rFonts w:eastAsia="DengXian"/>
          <w:szCs w:val="24"/>
          <w:lang w:eastAsia="zh-CN"/>
        </w:rPr>
        <w:t xml:space="preserve"> </w:t>
      </w:r>
      <w:r w:rsidRPr="00BA19BC">
        <w:rPr>
          <w:rFonts w:eastAsia="DengXian"/>
          <w:i/>
          <w:iCs/>
        </w:rPr>
        <w:t>G</w:t>
      </w:r>
      <w:r w:rsidRPr="00BA19BC">
        <w:rPr>
          <w:rFonts w:eastAsia="DengXian"/>
        </w:rPr>
        <w:t>(</w:t>
      </w:r>
      <w:r w:rsidRPr="00BA19BC">
        <w:rPr>
          <w:rFonts w:eastAsia="DengXian"/>
          <w:i/>
          <w:iCs/>
        </w:rPr>
        <w:t>r</w:t>
      </w:r>
      <w:r w:rsidRPr="00BA19BC">
        <w:rPr>
          <w:rFonts w:eastAsia="DengXian"/>
        </w:rPr>
        <w:t>)</w:t>
      </w:r>
      <w:r w:rsidRPr="00BA19BC">
        <w:rPr>
          <w:rFonts w:eastAsia="游明朝" w:hint="eastAsia"/>
        </w:rPr>
        <w:t>,</w:t>
      </w:r>
      <w:r w:rsidRPr="00BA19BC">
        <w:rPr>
          <w:rFonts w:eastAsia="DengXian"/>
        </w:rPr>
        <w:t xml:space="preserve"> and the total scattering data were analyzed simultaneously by curve fitting using the TOPAS program (joint refinements). </w:t>
      </w:r>
      <w:r w:rsidRPr="00BA19BC">
        <w:rPr>
          <w:rFonts w:eastAsia="DengXian"/>
          <w:lang w:val="en-IN"/>
        </w:rPr>
        <w:t xml:space="preserve">The common lattice constants and phase contents were utilized in both PDF and XRD refinements, while Pt/Co atomic ratios were determined based on values obtained from </w:t>
      </w:r>
      <w:r w:rsidR="007822F1" w:rsidRPr="00BA19BC">
        <w:rPr>
          <w:rFonts w:eastAsia="DengXian"/>
        </w:rPr>
        <w:t xml:space="preserve">Inductively coupled plasma </w:t>
      </w:r>
      <w:r w:rsidRPr="00BA19BC">
        <w:rPr>
          <w:rFonts w:eastAsia="DengXian"/>
          <w:lang w:val="en-IN"/>
        </w:rPr>
        <w:t xml:space="preserve">ICP measurements </w:t>
      </w:r>
      <w:r w:rsidRPr="00BA19BC">
        <w:rPr>
          <w:rFonts w:eastAsia="DengXian"/>
        </w:rPr>
        <w:t>(Table S1). These compositional constraints were performed by refining site occupancies, and thus</w:t>
      </w:r>
      <w:r w:rsidR="00235090" w:rsidRPr="00BA19BC">
        <w:rPr>
          <w:rFonts w:eastAsia="DengXian"/>
        </w:rPr>
        <w:t>,</w:t>
      </w:r>
      <w:r w:rsidRPr="00BA19BC">
        <w:rPr>
          <w:rFonts w:eastAsia="DengXian"/>
        </w:rPr>
        <w:t xml:space="preserve"> the resultant occupancies contained the information of typical site occupancies as well as phase contents. Simple isotropic atomic displacement parameters are used for the XRD structure, while isotropic ones with distance-dependent broadening parameters are used for the PDF structure as used in the PDFfit2 program </w:t>
      </w:r>
      <w:r w:rsidRPr="00BA19BC">
        <w:rPr>
          <w:rFonts w:eastAsia="DengXian"/>
        </w:rPr>
        <w:fldChar w:fldCharType="begin"/>
      </w:r>
      <w:r w:rsidR="00467024" w:rsidRPr="00BA19BC">
        <w:rPr>
          <w:rFonts w:eastAsia="DengXian"/>
        </w:rPr>
        <w:instrText xml:space="preserve"> ADDIN EN.CITE &lt;EndNote&gt;&lt;Cite&gt;&lt;Author&gt;Farrow&lt;/Author&gt;&lt;Year&gt;2007&lt;/Year&gt;&lt;RecNum&gt;544&lt;/RecNum&gt;&lt;DisplayText&gt;&lt;style face="superscript"&gt;33&lt;/style&gt;&lt;/DisplayText&gt;&lt;record&gt;&lt;rec-number&gt;544&lt;/rec-number&gt;&lt;foreign-keys&gt;&lt;key app="EN" db-id="eawet2aaapsazfe5vxox2xs1xvzrv2w2azxx" timestamp="1672127695" guid="219a1eee-82cc-4661-984c-7ca3b54ffbda"&gt;544&lt;/key&gt;&lt;/foreign-keys&gt;&lt;ref-type name="Journal Article"&gt;17&lt;/ref-type&gt;&lt;contributors&gt;&lt;authors&gt;&lt;author&gt;Farrow, C. L.&lt;/author&gt;&lt;author&gt;Juhas, P.&lt;/author&gt;&lt;author&gt;Liu, J. W.&lt;/author&gt;&lt;author&gt;Bryndin, D.&lt;/author&gt;&lt;author&gt;Božin, E. S.&lt;/author&gt;&lt;author&gt;Bloch, J.&lt;/author&gt;&lt;author&gt;Proffen, Th&lt;/author&gt;&lt;author&gt;Billinge, S. J. L.&lt;/author&gt;&lt;/authors&gt;&lt;/contributors&gt;&lt;titles&gt;&lt;title&gt;PDFfit2 and PDFgui: computer programs for studying nanostructure in crystals&lt;/title&gt;&lt;secondary-title&gt;Journal of Physics: Condensed Matter&lt;/secondary-title&gt;&lt;/titles&gt;&lt;periodical&gt;&lt;full-title&gt;Journal of Physics: Condensed Matter&lt;/full-title&gt;&lt;/periodical&gt;&lt;pages&gt;335219&lt;/pages&gt;&lt;volume&gt;19&lt;/volume&gt;&lt;number&gt;33&lt;/number&gt;&lt;dates&gt;&lt;year&gt;2007&lt;/year&gt;&lt;pub-dates&gt;&lt;date&gt;2007/07/04&lt;/date&gt;&lt;/pub-dates&gt;&lt;/dates&gt;&lt;isbn&gt;0953-8984&lt;/isbn&gt;&lt;urls&gt;&lt;related-urls&gt;&lt;url&gt;https://dx.doi.org/10.1088/0953-8984/19/33/335219&lt;/url&gt;&lt;/related-urls&gt;&lt;/urls&gt;&lt;electronic-resource-num&gt;10.1088/0953-8984/19/33/335219&lt;/electronic-resource-num&gt;&lt;/record&gt;&lt;/Cite&gt;&lt;/EndNote&gt;</w:instrText>
      </w:r>
      <w:r w:rsidRPr="00BA19BC">
        <w:rPr>
          <w:rFonts w:eastAsia="DengXian"/>
        </w:rPr>
        <w:fldChar w:fldCharType="separate"/>
      </w:r>
      <w:r w:rsidR="00467024" w:rsidRPr="00BA19BC">
        <w:rPr>
          <w:rFonts w:eastAsia="DengXian"/>
          <w:noProof/>
          <w:vertAlign w:val="superscript"/>
        </w:rPr>
        <w:t>33</w:t>
      </w:r>
      <w:r w:rsidRPr="00BA19BC">
        <w:rPr>
          <w:rFonts w:eastAsia="DengXian"/>
        </w:rPr>
        <w:fldChar w:fldCharType="end"/>
      </w:r>
      <w:r w:rsidRPr="00BA19BC">
        <w:rPr>
          <w:rFonts w:eastAsia="游明朝" w:hint="eastAsia"/>
        </w:rPr>
        <w:t xml:space="preserve"> </w:t>
      </w:r>
      <w:r w:rsidRPr="00BA19BC">
        <w:rPr>
          <w:rFonts w:eastAsia="游明朝"/>
        </w:rPr>
        <w:t>(note that we used beq_PDFfit2 macro and refine delta1 value)</w:t>
      </w:r>
      <w:r w:rsidRPr="00BA19BC">
        <w:rPr>
          <w:rFonts w:eastAsia="DengXian"/>
        </w:rPr>
        <w:t xml:space="preserve">. Chebyshev polynomials (9 parameters) were used for simulating the background intensities for the XRD data not to overfit the broad features underneath the clear Bragg peaks. There are extremely broad features, which can be simulated using a cubic structure having lattice constants close to ones of pure Pt. To balance PDF fitting against XRD fitting, the weighting factor of 0.01/maximum of observed intensities was used. The refinements were repeated until reasonably good refinements were obtained, where all the peaks and broad features were simulated using the structural models and sufficiently good fitting criteria were obtained. Two kinds of </w:t>
      </w:r>
      <w:r w:rsidR="00235090" w:rsidRPr="00BA19BC">
        <w:rPr>
          <w:rFonts w:eastAsia="DengXian"/>
        </w:rPr>
        <w:t>fit</w:t>
      </w:r>
      <w:r w:rsidR="009870FA" w:rsidRPr="00BA19BC">
        <w:rPr>
          <w:rFonts w:eastAsia="DengXian"/>
        </w:rPr>
        <w:t>ting</w:t>
      </w:r>
      <w:r w:rsidR="00235090" w:rsidRPr="00BA19BC">
        <w:rPr>
          <w:rFonts w:eastAsia="DengXian"/>
        </w:rPr>
        <w:t xml:space="preserve"> criteria</w:t>
      </w:r>
      <w:r w:rsidRPr="00BA19BC">
        <w:rPr>
          <w:rFonts w:eastAsia="DengXian"/>
        </w:rPr>
        <w:t>, R-weighted (</w:t>
      </w:r>
      <w:proofErr w:type="spellStart"/>
      <w:r w:rsidRPr="00BA19BC">
        <w:rPr>
          <w:rFonts w:eastAsia="DengXian"/>
          <w:i/>
          <w:iCs/>
        </w:rPr>
        <w:t>R</w:t>
      </w:r>
      <w:r w:rsidRPr="00BA19BC">
        <w:rPr>
          <w:rFonts w:eastAsia="DengXian"/>
          <w:vertAlign w:val="subscript"/>
        </w:rPr>
        <w:t>wp</w:t>
      </w:r>
      <w:proofErr w:type="spellEnd"/>
      <w:r w:rsidRPr="00BA19BC">
        <w:rPr>
          <w:rFonts w:eastAsia="DengXian"/>
        </w:rPr>
        <w:t>) and Goodness-of-fit (GOF) factors</w:t>
      </w:r>
      <w:r w:rsidR="00235090" w:rsidRPr="00BA19BC">
        <w:rPr>
          <w:rFonts w:eastAsia="DengXian"/>
        </w:rPr>
        <w:t>,</w:t>
      </w:r>
      <w:r w:rsidRPr="00BA19BC">
        <w:rPr>
          <w:rFonts w:eastAsia="DengXian"/>
        </w:rPr>
        <w:t xml:space="preserve"> are used to evaluate the refinements. </w:t>
      </w:r>
    </w:p>
    <w:p w14:paraId="7CE554D7" w14:textId="77777777" w:rsidR="005304D4" w:rsidRPr="00BA19BC" w:rsidRDefault="0012248E" w:rsidP="005304D4">
      <w:pPr>
        <w:pStyle w:val="paper"/>
        <w:spacing w:line="360" w:lineRule="auto"/>
        <w:rPr>
          <w:rFonts w:eastAsiaTheme="minorEastAsia"/>
          <w:b/>
          <w:bCs/>
          <w:sz w:val="28"/>
          <w:szCs w:val="28"/>
        </w:rPr>
      </w:pPr>
      <w:r w:rsidRPr="00BA19BC">
        <w:rPr>
          <w:rFonts w:eastAsiaTheme="minorEastAsia"/>
          <w:b/>
          <w:bCs/>
          <w:sz w:val="28"/>
          <w:szCs w:val="28"/>
        </w:rPr>
        <w:t>Res</w:t>
      </w:r>
      <w:r w:rsidR="00053528" w:rsidRPr="00BA19BC">
        <w:rPr>
          <w:rFonts w:eastAsiaTheme="minorEastAsia"/>
          <w:b/>
          <w:bCs/>
          <w:sz w:val="28"/>
          <w:szCs w:val="28"/>
        </w:rPr>
        <w:t>ults and Discussions</w:t>
      </w:r>
    </w:p>
    <w:p w14:paraId="08A645A0" w14:textId="781CC9DD" w:rsidR="00053528" w:rsidRPr="00BA19BC" w:rsidRDefault="006D690E" w:rsidP="005304D4">
      <w:pPr>
        <w:pStyle w:val="paper"/>
        <w:spacing w:line="360" w:lineRule="auto"/>
        <w:rPr>
          <w:rFonts w:eastAsia="游明朝"/>
          <w:b/>
          <w:bCs/>
          <w:sz w:val="28"/>
          <w:szCs w:val="28"/>
        </w:rPr>
      </w:pPr>
      <w:r w:rsidRPr="00BA19BC">
        <w:rPr>
          <w:rFonts w:eastAsia="游明朝" w:hint="eastAsia"/>
          <w:b/>
          <w:bCs/>
        </w:rPr>
        <w:t>S</w:t>
      </w:r>
      <w:r w:rsidRPr="00BA19BC">
        <w:rPr>
          <w:rFonts w:eastAsiaTheme="minorEastAsia"/>
          <w:b/>
          <w:bCs/>
        </w:rPr>
        <w:t xml:space="preserve">ynthesis and </w:t>
      </w:r>
      <w:r w:rsidRPr="00BA19BC">
        <w:rPr>
          <w:rFonts w:eastAsia="游明朝" w:hint="eastAsia"/>
          <w:b/>
          <w:bCs/>
        </w:rPr>
        <w:t>p</w:t>
      </w:r>
      <w:r w:rsidRPr="00BA19BC">
        <w:rPr>
          <w:rFonts w:eastAsiaTheme="minorEastAsia"/>
          <w:b/>
          <w:bCs/>
        </w:rPr>
        <w:t xml:space="preserve">hase </w:t>
      </w:r>
      <w:r w:rsidRPr="00BA19BC">
        <w:rPr>
          <w:rFonts w:eastAsia="游明朝" w:hint="eastAsia"/>
          <w:b/>
          <w:bCs/>
        </w:rPr>
        <w:t>t</w:t>
      </w:r>
      <w:r w:rsidRPr="00BA19BC">
        <w:rPr>
          <w:rFonts w:eastAsiaTheme="minorEastAsia"/>
          <w:b/>
          <w:bCs/>
        </w:rPr>
        <w:t>ransition</w:t>
      </w:r>
      <w:r w:rsidRPr="00BA19BC">
        <w:rPr>
          <w:rFonts w:eastAsia="游明朝" w:hint="eastAsia"/>
          <w:b/>
          <w:bCs/>
        </w:rPr>
        <w:t xml:space="preserve"> </w:t>
      </w:r>
      <w:r w:rsidR="003D6244" w:rsidRPr="00BA19BC">
        <w:rPr>
          <w:rFonts w:eastAsia="游明朝" w:hint="eastAsia"/>
          <w:b/>
          <w:bCs/>
        </w:rPr>
        <w:t>analyses by</w:t>
      </w:r>
      <w:r w:rsidRPr="00BA19BC">
        <w:rPr>
          <w:rFonts w:eastAsiaTheme="minorEastAsia"/>
          <w:b/>
          <w:bCs/>
        </w:rPr>
        <w:t xml:space="preserve"> </w:t>
      </w:r>
      <w:r w:rsidR="00DA7433" w:rsidRPr="00BA19BC">
        <w:rPr>
          <w:rFonts w:eastAsiaTheme="minorEastAsia"/>
          <w:b/>
          <w:bCs/>
        </w:rPr>
        <w:t>X-ray diffraction (</w:t>
      </w:r>
      <w:r w:rsidR="00F07959" w:rsidRPr="00BA19BC">
        <w:rPr>
          <w:rFonts w:eastAsiaTheme="minorEastAsia"/>
          <w:b/>
          <w:bCs/>
        </w:rPr>
        <w:t>XRD</w:t>
      </w:r>
      <w:r w:rsidR="00DA7433" w:rsidRPr="00BA19BC">
        <w:rPr>
          <w:rFonts w:eastAsiaTheme="minorEastAsia"/>
          <w:b/>
          <w:bCs/>
        </w:rPr>
        <w:t>)</w:t>
      </w:r>
      <w:r w:rsidR="00F07959" w:rsidRPr="00BA19BC">
        <w:rPr>
          <w:rFonts w:eastAsiaTheme="minorEastAsia"/>
          <w:b/>
          <w:bCs/>
        </w:rPr>
        <w:t xml:space="preserve"> </w:t>
      </w:r>
    </w:p>
    <w:p w14:paraId="5D72751B" w14:textId="2BD168C6" w:rsidR="00E92E24" w:rsidRPr="00BA19BC" w:rsidRDefault="00E92E24" w:rsidP="00E92E24">
      <w:pPr>
        <w:pStyle w:val="paper"/>
        <w:spacing w:line="360" w:lineRule="auto"/>
        <w:rPr>
          <w:rFonts w:eastAsia="游明朝"/>
        </w:rPr>
      </w:pPr>
      <w:proofErr w:type="spellStart"/>
      <w:r w:rsidRPr="00BA19BC">
        <w:rPr>
          <w:rFonts w:eastAsiaTheme="minorEastAsia"/>
          <w:lang w:eastAsia="zh-CN"/>
        </w:rPr>
        <w:t>PtCo</w:t>
      </w:r>
      <w:proofErr w:type="spellEnd"/>
      <w:r w:rsidRPr="00BA19BC">
        <w:rPr>
          <w:rFonts w:eastAsiaTheme="minorEastAsia"/>
          <w:lang w:eastAsia="zh-CN"/>
        </w:rPr>
        <w:t>/C alloy catalyst</w:t>
      </w:r>
      <w:r w:rsidR="0014088F" w:rsidRPr="00BA19BC">
        <w:rPr>
          <w:rFonts w:eastAsia="游明朝" w:hint="eastAsia"/>
        </w:rPr>
        <w:t>s</w:t>
      </w:r>
      <w:r w:rsidRPr="00BA19BC">
        <w:rPr>
          <w:rFonts w:eastAsiaTheme="minorEastAsia"/>
          <w:lang w:eastAsia="zh-CN"/>
        </w:rPr>
        <w:t xml:space="preserve"> were synthesized via a simple impregnation method, followed by thermal treatment at various temperatures and durations to achieve different degrees of alloy ordering. The powder </w:t>
      </w:r>
      <w:r w:rsidR="00DA7433" w:rsidRPr="00BA19BC">
        <w:rPr>
          <w:rFonts w:eastAsiaTheme="minorEastAsia"/>
          <w:lang w:eastAsia="zh-CN"/>
        </w:rPr>
        <w:t>X-ray diffraction (</w:t>
      </w:r>
      <w:r w:rsidRPr="00BA19BC">
        <w:rPr>
          <w:rFonts w:eastAsiaTheme="minorEastAsia"/>
          <w:lang w:eastAsia="zh-CN"/>
        </w:rPr>
        <w:t>XRD</w:t>
      </w:r>
      <w:r w:rsidR="00DA7433" w:rsidRPr="00BA19BC">
        <w:rPr>
          <w:rFonts w:eastAsiaTheme="minorEastAsia"/>
          <w:lang w:eastAsia="zh-CN"/>
        </w:rPr>
        <w:t>)</w:t>
      </w:r>
      <w:r w:rsidRPr="00BA19BC">
        <w:rPr>
          <w:rFonts w:eastAsiaTheme="minorEastAsia"/>
          <w:lang w:eastAsia="zh-CN"/>
        </w:rPr>
        <w:t xml:space="preserve"> patterns in </w:t>
      </w:r>
      <w:r w:rsidR="00EB127A" w:rsidRPr="00BA19BC">
        <w:rPr>
          <w:rFonts w:eastAsiaTheme="minorEastAsia"/>
          <w:lang w:eastAsia="zh-CN"/>
        </w:rPr>
        <w:t>Figure</w:t>
      </w:r>
      <w:r w:rsidRPr="00BA19BC">
        <w:rPr>
          <w:rFonts w:eastAsiaTheme="minorEastAsia"/>
          <w:lang w:eastAsia="zh-CN"/>
        </w:rPr>
        <w:t xml:space="preserve"> 1a clearly </w:t>
      </w:r>
      <w:r w:rsidRPr="00BA19BC">
        <w:rPr>
          <w:rFonts w:eastAsiaTheme="minorEastAsia"/>
          <w:lang w:eastAsia="zh-CN"/>
        </w:rPr>
        <w:lastRenderedPageBreak/>
        <w:t>show two distinct diffraction patterns. At low annealing temperatures (up to 450 °C), the Bragg peaks correspond to the typical face-centered cubic (</w:t>
      </w:r>
      <w:proofErr w:type="spellStart"/>
      <w:r w:rsidRPr="00BA19BC">
        <w:rPr>
          <w:rFonts w:eastAsiaTheme="minorEastAsia"/>
          <w:lang w:eastAsia="zh-CN"/>
        </w:rPr>
        <w:t>fcc</w:t>
      </w:r>
      <w:proofErr w:type="spellEnd"/>
      <w:r w:rsidRPr="00BA19BC">
        <w:rPr>
          <w:rFonts w:eastAsiaTheme="minorEastAsia"/>
          <w:lang w:eastAsia="zh-CN"/>
        </w:rPr>
        <w:t>) structure of Pt alloys (space group: Fm-3m). However, for samples treated at higher temperatures, the peaks can be assigned to the L1</w:t>
      </w:r>
      <w:r w:rsidRPr="00BA19BC">
        <w:rPr>
          <w:rFonts w:eastAsiaTheme="minorEastAsia"/>
          <w:vertAlign w:val="subscript"/>
          <w:lang w:eastAsia="zh-CN"/>
        </w:rPr>
        <w:t>0</w:t>
      </w:r>
      <w:r w:rsidRPr="00BA19BC">
        <w:rPr>
          <w:rFonts w:eastAsiaTheme="minorEastAsia"/>
          <w:lang w:eastAsia="zh-CN"/>
        </w:rPr>
        <w:t xml:space="preserve"> ordered </w:t>
      </w:r>
      <w:proofErr w:type="spellStart"/>
      <w:r w:rsidRPr="00BA19BC">
        <w:rPr>
          <w:rFonts w:eastAsiaTheme="minorEastAsia"/>
          <w:lang w:eastAsia="zh-CN"/>
        </w:rPr>
        <w:t>PtCo</w:t>
      </w:r>
      <w:proofErr w:type="spellEnd"/>
      <w:r w:rsidRPr="00BA19BC">
        <w:rPr>
          <w:rFonts w:eastAsiaTheme="minorEastAsia"/>
          <w:lang w:eastAsia="zh-CN"/>
        </w:rPr>
        <w:t xml:space="preserve"> phase (JCPDS: 65-8969)</w:t>
      </w:r>
      <w:r w:rsidR="002E7A05" w:rsidRPr="00BA19BC">
        <w:rPr>
          <w:rFonts w:eastAsia="DengXian"/>
          <w:szCs w:val="24"/>
          <w:lang w:eastAsia="zh-CN"/>
        </w:rPr>
        <w:t xml:space="preserve"> </w:t>
      </w:r>
      <w:r w:rsidR="002E7A05" w:rsidRPr="00BA19BC">
        <w:rPr>
          <w:rFonts w:eastAsia="DengXian"/>
          <w:szCs w:val="24"/>
          <w:lang w:eastAsia="zh-CN"/>
        </w:rPr>
        <w:fldChar w:fldCharType="begin"/>
      </w:r>
      <w:r w:rsidR="00022972" w:rsidRPr="00BA19BC">
        <w:rPr>
          <w:rFonts w:eastAsia="DengXian"/>
          <w:szCs w:val="24"/>
          <w:lang w:eastAsia="zh-CN"/>
        </w:rPr>
        <w:instrText xml:space="preserve"> ADDIN EN.CITE &lt;EndNote&gt;&lt;Cite&gt;&lt;Author&gt;Liang&lt;/Author&gt;&lt;Year&gt;2019&lt;/Year&gt;&lt;RecNum&gt;501&lt;/RecNum&gt;&lt;DisplayText&gt;&lt;style face="superscript"&gt;18&lt;/style&gt;&lt;/DisplayText&gt;&lt;record&gt;&lt;rec-number&gt;501&lt;/rec-number&gt;&lt;foreign-keys&gt;&lt;key app="EN" db-id="eawet2aaapsazfe5vxox2xs1xvzrv2w2azxx" timestamp="1668733368" guid="8b8b0d39-e057-4f82-9c61-e04f3fe4a95f"&gt;501&lt;/key&gt;&lt;key app="ENWeb" db-id=""&gt;0&lt;/key&gt;&lt;/foreign-keys&gt;&lt;ref-type name="Journal Article"&gt;17&lt;/ref-type&gt;&lt;contributors&gt;&lt;authors&gt;&lt;author&gt;Liang, Jiashun&lt;/author&gt;&lt;author&gt;Li, Na&lt;/author&gt;&lt;author&gt;Zhao, Zhonglong&lt;/author&gt;&lt;author&gt;Ma, Liang&lt;/author&gt;&lt;author&gt;Wang, Xiaoming&lt;/author&gt;&lt;author&gt;Li, Shenzhou&lt;/author&gt;&lt;author&gt;Liu, Xuan&lt;/author&gt;&lt;author&gt;Wang, Tanyuan&lt;/author&gt;&lt;author&gt;Du, Yaping&lt;/author&gt;&lt;author&gt;Lu, Gang&lt;/author&gt;&lt;author&gt;Han, Jiantao&lt;/author&gt;&lt;author&gt;Huang, Yunhui&lt;/author&gt;&lt;author&gt;Su, Dong&lt;/author&gt;&lt;author&gt;Li, Qing&lt;/author&gt;&lt;/authors&gt;&lt;/contributors&gt;&lt;titles&gt;&lt;title&gt;Tungsten-Doped L10-PtCo Ultrasmall Nanoparticles as a High-Performance Fuel Cell Cathode&lt;/title&gt;&lt;secondary-title&gt;Angewandte Chemie International Edition&lt;/secondary-title&gt;&lt;/titles&gt;&lt;periodical&gt;&lt;full-title&gt;Angewandte Chemie International Edition&lt;/full-title&gt;&lt;/periodical&gt;&lt;pages&gt;15471-15477&lt;/pages&gt;&lt;volume&gt;58&lt;/volume&gt;&lt;number&gt;43&lt;/number&gt;&lt;dates&gt;&lt;year&gt;2019&lt;/year&gt;&lt;/dates&gt;&lt;isbn&gt;1433-7851&lt;/isbn&gt;&lt;urls&gt;&lt;related-urls&gt;&lt;url&gt;https://onlinelibrary.wiley.com/doi/abs/10.1002/anie.201908824&lt;/url&gt;&lt;/related-urls&gt;&lt;/urls&gt;&lt;electronic-resource-num&gt;https://doi.org/10.1002/anie.201908824&lt;/electronic-resource-num&gt;&lt;/record&gt;&lt;/Cite&gt;&lt;/EndNote&gt;</w:instrText>
      </w:r>
      <w:r w:rsidR="002E7A05" w:rsidRPr="00BA19BC">
        <w:rPr>
          <w:rFonts w:eastAsia="DengXian"/>
          <w:szCs w:val="24"/>
          <w:lang w:eastAsia="zh-CN"/>
        </w:rPr>
        <w:fldChar w:fldCharType="separate"/>
      </w:r>
      <w:r w:rsidR="00022972" w:rsidRPr="00BA19BC">
        <w:rPr>
          <w:rFonts w:eastAsia="DengXian"/>
          <w:noProof/>
          <w:szCs w:val="24"/>
          <w:vertAlign w:val="superscript"/>
          <w:lang w:eastAsia="zh-CN"/>
        </w:rPr>
        <w:t>18</w:t>
      </w:r>
      <w:r w:rsidR="002E7A05" w:rsidRPr="00BA19BC">
        <w:rPr>
          <w:rFonts w:eastAsia="DengXian"/>
          <w:szCs w:val="24"/>
          <w:lang w:eastAsia="zh-CN"/>
        </w:rPr>
        <w:fldChar w:fldCharType="end"/>
      </w:r>
      <w:r w:rsidR="002E7A05" w:rsidRPr="00BA19BC">
        <w:rPr>
          <w:rFonts w:eastAsia="游明朝"/>
          <w:szCs w:val="24"/>
        </w:rPr>
        <w:t>,</w:t>
      </w:r>
      <w:r w:rsidRPr="00BA19BC">
        <w:rPr>
          <w:rFonts w:eastAsiaTheme="minorEastAsia"/>
          <w:lang w:eastAsia="zh-CN"/>
        </w:rPr>
        <w:t xml:space="preserve"> which has a body-centered tetragonal (</w:t>
      </w:r>
      <w:proofErr w:type="spellStart"/>
      <w:r w:rsidRPr="00BA19BC">
        <w:rPr>
          <w:rFonts w:eastAsiaTheme="minorEastAsia"/>
          <w:lang w:eastAsia="zh-CN"/>
        </w:rPr>
        <w:t>bct</w:t>
      </w:r>
      <w:proofErr w:type="spellEnd"/>
      <w:r w:rsidRPr="00BA19BC">
        <w:rPr>
          <w:rFonts w:eastAsiaTheme="minorEastAsia"/>
          <w:lang w:eastAsia="zh-CN"/>
        </w:rPr>
        <w:t xml:space="preserve">) structure (space group: P4/mmm). Although the </w:t>
      </w:r>
      <w:r w:rsidR="006A5298" w:rsidRPr="00BA19BC">
        <w:rPr>
          <w:rFonts w:eastAsiaTheme="minorEastAsia"/>
          <w:lang w:eastAsia="zh-CN"/>
        </w:rPr>
        <w:t>L1</w:t>
      </w:r>
      <w:r w:rsidR="006A5298" w:rsidRPr="00BA19BC">
        <w:rPr>
          <w:rFonts w:eastAsiaTheme="minorEastAsia"/>
          <w:vertAlign w:val="subscript"/>
          <w:lang w:eastAsia="zh-CN"/>
        </w:rPr>
        <w:t>0</w:t>
      </w:r>
      <w:r w:rsidRPr="00BA19BC">
        <w:rPr>
          <w:rFonts w:eastAsiaTheme="minorEastAsia"/>
          <w:lang w:eastAsia="zh-CN"/>
        </w:rPr>
        <w:t xml:space="preserve"> structure is conventionally described as </w:t>
      </w:r>
      <w:proofErr w:type="spellStart"/>
      <w:r w:rsidRPr="00BA19BC">
        <w:rPr>
          <w:rFonts w:eastAsiaTheme="minorEastAsia"/>
          <w:lang w:eastAsia="zh-CN"/>
        </w:rPr>
        <w:t>bct</w:t>
      </w:r>
      <w:proofErr w:type="spellEnd"/>
      <w:r w:rsidRPr="00BA19BC">
        <w:rPr>
          <w:rFonts w:eastAsiaTheme="minorEastAsia"/>
          <w:lang w:eastAsia="zh-CN"/>
        </w:rPr>
        <w:t>, it can also be represented as face-centered tetragonal (</w:t>
      </w:r>
      <w:proofErr w:type="spellStart"/>
      <w:r w:rsidRPr="00BA19BC">
        <w:rPr>
          <w:rFonts w:eastAsiaTheme="minorEastAsia"/>
          <w:lang w:eastAsia="zh-CN"/>
        </w:rPr>
        <w:t>fct</w:t>
      </w:r>
      <w:proofErr w:type="spellEnd"/>
      <w:r w:rsidRPr="00BA19BC">
        <w:rPr>
          <w:rFonts w:eastAsiaTheme="minorEastAsia"/>
          <w:lang w:eastAsia="zh-CN"/>
        </w:rPr>
        <w:t>). These two representations are equivalent and describe the same structure</w:t>
      </w:r>
      <w:r w:rsidR="00AE5F3F" w:rsidRPr="00BA19BC">
        <w:rPr>
          <w:rFonts w:ascii="游明朝" w:eastAsia="游明朝" w:hAnsi="游明朝"/>
        </w:rPr>
        <w:t xml:space="preserve"> </w:t>
      </w:r>
      <w:r w:rsidR="00AE5F3F" w:rsidRPr="00BA19BC">
        <w:rPr>
          <w:rFonts w:eastAsia="DengXian"/>
        </w:rPr>
        <w:fldChar w:fldCharType="begin"/>
      </w:r>
      <w:r w:rsidR="00467024" w:rsidRPr="00BA19BC">
        <w:rPr>
          <w:rFonts w:eastAsia="DengXian"/>
        </w:rPr>
        <w:instrText xml:space="preserve"> ADDIN EN.CITE &lt;EndNote&gt;&lt;Cite&gt;&lt;Author&gt;Zhu&lt;/Author&gt;&lt;Year&gt;2018&lt;/Year&gt;&lt;RecNum&gt;705&lt;/RecNum&gt;&lt;DisplayText&gt;&lt;style face="superscript"&gt;34&lt;/style&gt;&lt;/DisplayText&gt;&lt;record&gt;&lt;rec-number&gt;705&lt;/rec-number&gt;&lt;foreign-keys&gt;&lt;key app="EN" db-id="eawet2aaapsazfe5vxox2xs1xvzrv2w2azxx" timestamp="1697719828" guid="65c1e341-0a1c-4851-a389-8dde55b18fe4"&gt;705&lt;/key&gt;&lt;/foreign-keys&gt;&lt;ref-type name="Journal Article"&gt;17&lt;/ref-type&gt;&lt;contributors&gt;&lt;authors&gt;&lt;author&gt;Zhu, Jing&lt;/author&gt;&lt;author&gt;Yang, Yao&lt;/author&gt;&lt;author&gt;Chen, Lingxuan&lt;/author&gt;&lt;author&gt;Xiao, Weiping&lt;/author&gt;&lt;author&gt;Liu, Hongfang&lt;/author&gt;&lt;author&gt;Abruña, Héctor D.&lt;/author&gt;&lt;author&gt;Wang, Deli&lt;/author&gt;&lt;/authors&gt;&lt;/contributors&gt;&lt;titles&gt;&lt;title&gt;Copper-Induced Formation of Structurally Ordered Pt–Fe–Cu Ternary Intermetallic Electrocatalysts with Tunable Phase Structure and Improved Stability&lt;/title&gt;&lt;secondary-title&gt;Chemistry of Materials&lt;/secondary-title&gt;&lt;/titles&gt;&lt;periodical&gt;&lt;full-title&gt;Chemistry of Materials&lt;/full-title&gt;&lt;/periodical&gt;&lt;pages&gt;5987-5995&lt;/pages&gt;&lt;volume&gt;30&lt;/volume&gt;&lt;number&gt;17&lt;/number&gt;&lt;dates&gt;&lt;year&gt;2018&lt;/year&gt;&lt;pub-dates&gt;&lt;date&gt;2018/09/11&lt;/date&gt;&lt;/pub-dates&gt;&lt;/dates&gt;&lt;publisher&gt;American Chemical Society&lt;/publisher&gt;&lt;isbn&gt;0897-4756&lt;/isbn&gt;&lt;urls&gt;&lt;related-urls&gt;&lt;url&gt;https://doi.org/10.1021/acs.chemmater.8b02172&lt;/url&gt;&lt;/related-urls&gt;&lt;/urls&gt;&lt;electronic-resource-num&gt;10.1021/acs.chemmater.8b02172&lt;/electronic-resource-num&gt;&lt;/record&gt;&lt;/Cite&gt;&lt;/EndNote&gt;</w:instrText>
      </w:r>
      <w:r w:rsidR="00AE5F3F" w:rsidRPr="00BA19BC">
        <w:rPr>
          <w:rFonts w:eastAsia="DengXian"/>
        </w:rPr>
        <w:fldChar w:fldCharType="separate"/>
      </w:r>
      <w:r w:rsidR="00467024" w:rsidRPr="00BA19BC">
        <w:rPr>
          <w:rFonts w:eastAsia="DengXian"/>
          <w:noProof/>
          <w:vertAlign w:val="superscript"/>
        </w:rPr>
        <w:t>34</w:t>
      </w:r>
      <w:r w:rsidR="00AE5F3F" w:rsidRPr="00BA19BC">
        <w:rPr>
          <w:rFonts w:eastAsia="DengXian"/>
        </w:rPr>
        <w:fldChar w:fldCharType="end"/>
      </w:r>
      <w:r w:rsidRPr="00BA19BC">
        <w:rPr>
          <w:rFonts w:eastAsiaTheme="minorEastAsia"/>
          <w:lang w:eastAsia="zh-CN"/>
        </w:rPr>
        <w:t xml:space="preserve">, but the </w:t>
      </w:r>
      <w:proofErr w:type="spellStart"/>
      <w:r w:rsidRPr="00BA19BC">
        <w:rPr>
          <w:rFonts w:eastAsiaTheme="minorEastAsia"/>
          <w:lang w:eastAsia="zh-CN"/>
        </w:rPr>
        <w:t>fct</w:t>
      </w:r>
      <w:proofErr w:type="spellEnd"/>
      <w:r w:rsidRPr="00BA19BC">
        <w:rPr>
          <w:rFonts w:eastAsiaTheme="minorEastAsia"/>
          <w:lang w:eastAsia="zh-CN"/>
        </w:rPr>
        <w:t xml:space="preserve"> notation can be more intuitive when considering the transformation from the </w:t>
      </w:r>
      <w:proofErr w:type="spellStart"/>
      <w:r w:rsidRPr="00BA19BC">
        <w:rPr>
          <w:rFonts w:eastAsiaTheme="minorEastAsia"/>
          <w:lang w:eastAsia="zh-CN"/>
        </w:rPr>
        <w:t>fcc</w:t>
      </w:r>
      <w:proofErr w:type="spellEnd"/>
      <w:r w:rsidRPr="00BA19BC">
        <w:rPr>
          <w:rFonts w:eastAsiaTheme="minorEastAsia"/>
          <w:lang w:eastAsia="zh-CN"/>
        </w:rPr>
        <w:t xml:space="preserve"> </w:t>
      </w:r>
      <w:r w:rsidR="005D5786" w:rsidRPr="00BA19BC">
        <w:rPr>
          <w:rFonts w:eastAsia="DengXian"/>
          <w:noProof/>
          <w:szCs w:val="24"/>
          <w:lang w:eastAsia="zh-CN"/>
        </w:rPr>
        <w:drawing>
          <wp:anchor distT="0" distB="0" distL="114300" distR="114300" simplePos="0" relativeHeight="251678720" behindDoc="0" locked="0" layoutInCell="1" allowOverlap="1" wp14:anchorId="222CEDF2" wp14:editId="437535DB">
            <wp:simplePos x="0" y="0"/>
            <wp:positionH relativeFrom="margin">
              <wp:posOffset>-635</wp:posOffset>
            </wp:positionH>
            <wp:positionV relativeFrom="paragraph">
              <wp:posOffset>2835275</wp:posOffset>
            </wp:positionV>
            <wp:extent cx="5301615" cy="2667000"/>
            <wp:effectExtent l="0" t="0" r="0" b="0"/>
            <wp:wrapSquare wrapText="bothSides"/>
            <wp:docPr id="3897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88" t="3208"/>
                    <a:stretch/>
                  </pic:blipFill>
                  <pic:spPr bwMode="auto">
                    <a:xfrm>
                      <a:off x="0" y="0"/>
                      <a:ext cx="5301615" cy="266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19BC">
        <w:rPr>
          <w:rFonts w:eastAsiaTheme="minorEastAsia"/>
          <w:lang w:eastAsia="zh-CN"/>
        </w:rPr>
        <w:t>solid solution.</w:t>
      </w:r>
      <w:bookmarkStart w:id="11" w:name="_Hlk195096178"/>
    </w:p>
    <w:p w14:paraId="49F0A636" w14:textId="6CC658B0" w:rsidR="00643F60" w:rsidRPr="00BA19BC" w:rsidRDefault="00643F60" w:rsidP="0034606C">
      <w:pPr>
        <w:pStyle w:val="paper"/>
        <w:spacing w:line="276" w:lineRule="auto"/>
        <w:rPr>
          <w:rFonts w:eastAsia="DengXian"/>
          <w:noProof/>
          <w:szCs w:val="24"/>
          <w:lang w:eastAsia="zh-CN"/>
        </w:rPr>
      </w:pPr>
    </w:p>
    <w:p w14:paraId="4E297F4D" w14:textId="7300E0DF" w:rsidR="0034606C" w:rsidRPr="00BA19BC" w:rsidRDefault="00EB127A" w:rsidP="005D5786">
      <w:pPr>
        <w:pStyle w:val="paper"/>
        <w:spacing w:line="276" w:lineRule="auto"/>
        <w:rPr>
          <w:rFonts w:eastAsia="游明朝"/>
        </w:rPr>
      </w:pPr>
      <w:r w:rsidRPr="00BA19BC">
        <w:rPr>
          <w:rFonts w:eastAsiaTheme="minorEastAsia"/>
          <w:b/>
          <w:bCs/>
          <w:sz w:val="22"/>
          <w:szCs w:val="28"/>
          <w:lang w:eastAsia="zh-CN"/>
        </w:rPr>
        <w:t>Figure</w:t>
      </w:r>
      <w:r w:rsidR="00733672" w:rsidRPr="00BA19BC">
        <w:rPr>
          <w:rFonts w:eastAsiaTheme="minorEastAsia"/>
          <w:b/>
          <w:bCs/>
          <w:sz w:val="22"/>
          <w:szCs w:val="28"/>
          <w:lang w:eastAsia="zh-CN"/>
        </w:rPr>
        <w:t xml:space="preserve"> 1. </w:t>
      </w:r>
      <w:r w:rsidR="00733672" w:rsidRPr="00BA19BC">
        <w:rPr>
          <w:rFonts w:eastAsiaTheme="minorEastAsia"/>
          <w:sz w:val="22"/>
          <w:szCs w:val="28"/>
          <w:lang w:eastAsia="zh-CN"/>
        </w:rPr>
        <w:t xml:space="preserve">Investigating the </w:t>
      </w:r>
      <w:r w:rsidR="00C40564" w:rsidRPr="00BA19BC">
        <w:rPr>
          <w:rFonts w:eastAsia="游明朝" w:hint="eastAsia"/>
          <w:sz w:val="22"/>
          <w:szCs w:val="28"/>
        </w:rPr>
        <w:t>f</w:t>
      </w:r>
      <w:r w:rsidR="00733672" w:rsidRPr="00BA19BC">
        <w:rPr>
          <w:rFonts w:eastAsiaTheme="minorEastAsia"/>
          <w:sz w:val="22"/>
          <w:szCs w:val="28"/>
          <w:lang w:eastAsia="zh-CN"/>
        </w:rPr>
        <w:t xml:space="preserve">ormation of </w:t>
      </w:r>
      <w:r w:rsidR="00C40564" w:rsidRPr="00BA19BC">
        <w:rPr>
          <w:rFonts w:eastAsia="游明朝" w:hint="eastAsia"/>
          <w:sz w:val="22"/>
          <w:szCs w:val="28"/>
        </w:rPr>
        <w:t>o</w:t>
      </w:r>
      <w:r w:rsidR="00733672" w:rsidRPr="00BA19BC">
        <w:rPr>
          <w:rFonts w:eastAsiaTheme="minorEastAsia"/>
          <w:sz w:val="22"/>
          <w:szCs w:val="28"/>
          <w:lang w:eastAsia="zh-CN"/>
        </w:rPr>
        <w:t xml:space="preserve">rdered </w:t>
      </w:r>
      <w:r w:rsidR="00C40564" w:rsidRPr="00BA19BC">
        <w:rPr>
          <w:rFonts w:eastAsia="游明朝" w:hint="eastAsia"/>
          <w:sz w:val="22"/>
          <w:szCs w:val="28"/>
        </w:rPr>
        <w:t>p</w:t>
      </w:r>
      <w:r w:rsidR="00733672" w:rsidRPr="00BA19BC">
        <w:rPr>
          <w:rFonts w:eastAsiaTheme="minorEastAsia"/>
          <w:sz w:val="22"/>
          <w:szCs w:val="28"/>
          <w:lang w:eastAsia="zh-CN"/>
        </w:rPr>
        <w:t xml:space="preserve">hases in </w:t>
      </w:r>
      <w:proofErr w:type="spellStart"/>
      <w:r w:rsidR="00733672" w:rsidRPr="00BA19BC">
        <w:rPr>
          <w:rFonts w:eastAsiaTheme="minorEastAsia"/>
          <w:sz w:val="22"/>
          <w:szCs w:val="28"/>
          <w:lang w:eastAsia="zh-CN"/>
        </w:rPr>
        <w:t>PtCo</w:t>
      </w:r>
      <w:proofErr w:type="spellEnd"/>
      <w:r w:rsidR="00733672" w:rsidRPr="00BA19BC">
        <w:rPr>
          <w:rFonts w:eastAsiaTheme="minorEastAsia"/>
          <w:sz w:val="22"/>
          <w:szCs w:val="28"/>
          <w:lang w:eastAsia="zh-CN"/>
        </w:rPr>
        <w:t xml:space="preserve"> </w:t>
      </w:r>
      <w:r w:rsidR="00C40564" w:rsidRPr="00BA19BC">
        <w:rPr>
          <w:rFonts w:eastAsia="游明朝" w:hint="eastAsia"/>
          <w:sz w:val="22"/>
          <w:szCs w:val="28"/>
        </w:rPr>
        <w:t>c</w:t>
      </w:r>
      <w:r w:rsidR="00733672" w:rsidRPr="00BA19BC">
        <w:rPr>
          <w:rFonts w:eastAsiaTheme="minorEastAsia"/>
          <w:sz w:val="22"/>
          <w:szCs w:val="28"/>
          <w:lang w:eastAsia="zh-CN"/>
        </w:rPr>
        <w:t xml:space="preserve">atalysts via XRD </w:t>
      </w:r>
      <w:r w:rsidR="00C40564" w:rsidRPr="00BA19BC">
        <w:rPr>
          <w:rFonts w:eastAsia="游明朝" w:hint="eastAsia"/>
          <w:sz w:val="22"/>
          <w:szCs w:val="28"/>
        </w:rPr>
        <w:t>a</w:t>
      </w:r>
      <w:r w:rsidR="00733672" w:rsidRPr="00BA19BC">
        <w:rPr>
          <w:rFonts w:eastAsiaTheme="minorEastAsia"/>
          <w:sz w:val="22"/>
          <w:szCs w:val="28"/>
          <w:lang w:eastAsia="zh-CN"/>
        </w:rPr>
        <w:t xml:space="preserve">nalysis. (a) XRD patterns of </w:t>
      </w:r>
      <w:proofErr w:type="spellStart"/>
      <w:r w:rsidR="00733672" w:rsidRPr="00BA19BC">
        <w:rPr>
          <w:rFonts w:eastAsiaTheme="minorEastAsia"/>
          <w:sz w:val="22"/>
          <w:szCs w:val="28"/>
          <w:lang w:eastAsia="zh-CN"/>
        </w:rPr>
        <w:t>PtCo</w:t>
      </w:r>
      <w:proofErr w:type="spellEnd"/>
      <w:r w:rsidR="00733672" w:rsidRPr="00BA19BC">
        <w:rPr>
          <w:rFonts w:eastAsiaTheme="minorEastAsia"/>
          <w:sz w:val="22"/>
          <w:szCs w:val="28"/>
          <w:lang w:eastAsia="zh-CN"/>
        </w:rPr>
        <w:t xml:space="preserve"> catalysts synthesized under different conditions. (b) Ordering degree of </w:t>
      </w:r>
      <w:proofErr w:type="spellStart"/>
      <w:r w:rsidR="00733672" w:rsidRPr="00BA19BC">
        <w:rPr>
          <w:rFonts w:eastAsiaTheme="minorEastAsia"/>
          <w:sz w:val="22"/>
          <w:szCs w:val="28"/>
          <w:lang w:eastAsia="zh-CN"/>
        </w:rPr>
        <w:t>PtCo</w:t>
      </w:r>
      <w:proofErr w:type="spellEnd"/>
      <w:r w:rsidR="00733672" w:rsidRPr="00BA19BC">
        <w:rPr>
          <w:rFonts w:eastAsiaTheme="minorEastAsia"/>
          <w:sz w:val="22"/>
          <w:szCs w:val="28"/>
          <w:lang w:eastAsia="zh-CN"/>
        </w:rPr>
        <w:t xml:space="preserve"> catalysts as a function of annealing temperature and time.</w:t>
      </w:r>
    </w:p>
    <w:bookmarkEnd w:id="11"/>
    <w:p w14:paraId="1DE3CE4D" w14:textId="77777777" w:rsidR="00FD6F6D" w:rsidRPr="00BA19BC" w:rsidRDefault="00FD6F6D" w:rsidP="00E92E24">
      <w:pPr>
        <w:pStyle w:val="paper"/>
        <w:spacing w:line="360" w:lineRule="auto"/>
        <w:rPr>
          <w:rFonts w:eastAsia="游明朝"/>
        </w:rPr>
      </w:pPr>
    </w:p>
    <w:p w14:paraId="42A7D2EC" w14:textId="091DFD60" w:rsidR="009A46A5" w:rsidRPr="00BA19BC" w:rsidRDefault="006A5298" w:rsidP="009A46A5">
      <w:pPr>
        <w:pStyle w:val="paper"/>
        <w:spacing w:line="360" w:lineRule="auto"/>
        <w:ind w:firstLineChars="175" w:firstLine="420"/>
        <w:rPr>
          <w:rFonts w:eastAsia="游明朝"/>
        </w:rPr>
      </w:pPr>
      <w:r w:rsidRPr="00BA19BC">
        <w:rPr>
          <w:rFonts w:eastAsia="游明朝"/>
        </w:rPr>
        <w:t xml:space="preserve">To clarify the structural transformation from the </w:t>
      </w:r>
      <w:proofErr w:type="spellStart"/>
      <w:r w:rsidRPr="00BA19BC">
        <w:rPr>
          <w:rFonts w:eastAsia="游明朝"/>
        </w:rPr>
        <w:t>fcc</w:t>
      </w:r>
      <w:proofErr w:type="spellEnd"/>
      <w:r w:rsidRPr="00BA19BC">
        <w:rPr>
          <w:rFonts w:eastAsia="游明朝"/>
        </w:rPr>
        <w:t xml:space="preserve"> phase, the Bragg peaks of this tetragonal phase are indexed based on a face-centered tetragonal (</w:t>
      </w:r>
      <w:proofErr w:type="spellStart"/>
      <w:r w:rsidRPr="00BA19BC">
        <w:rPr>
          <w:rFonts w:eastAsia="游明朝"/>
        </w:rPr>
        <w:t>fct</w:t>
      </w:r>
      <w:proofErr w:type="spellEnd"/>
      <w:r w:rsidRPr="00BA19BC">
        <w:rPr>
          <w:rFonts w:eastAsia="游明朝"/>
        </w:rPr>
        <w:t xml:space="preserve">) lattice: peak 1 (23°, 100), 2 (32.5°, 110), 3 (41.3°, 111), 4 (47.7°, 200), 5 (53.5°, 210), 6 (59°, 211), 7 (74.3°, 300), and 8 (79°, 310). Peaks 1, 2, and 5-8 are not observed in the cubic phase (space group: Fm-3m) and indicate the formation of the ordered alloy phase. </w:t>
      </w:r>
      <w:r w:rsidR="00412E2B" w:rsidRPr="00BA19BC">
        <w:rPr>
          <w:rFonts w:eastAsia="游明朝" w:hint="eastAsia"/>
        </w:rPr>
        <w:t>W</w:t>
      </w:r>
      <w:r w:rsidR="00412E2B" w:rsidRPr="00BA19BC">
        <w:rPr>
          <w:rFonts w:eastAsia="游明朝"/>
        </w:rPr>
        <w:t>ith increasing annealing temperature</w:t>
      </w:r>
      <w:r w:rsidR="00412E2B" w:rsidRPr="00BA19BC">
        <w:rPr>
          <w:rFonts w:eastAsia="游明朝" w:hint="eastAsia"/>
        </w:rPr>
        <w:t xml:space="preserve">, </w:t>
      </w:r>
      <w:r w:rsidR="00E866AD" w:rsidRPr="00BA19BC">
        <w:rPr>
          <w:rFonts w:eastAsia="游明朝" w:hint="eastAsia"/>
        </w:rPr>
        <w:t>the peak</w:t>
      </w:r>
      <w:r w:rsidR="00073650" w:rsidRPr="00BA19BC">
        <w:rPr>
          <w:rFonts w:eastAsia="游明朝"/>
        </w:rPr>
        <w:t xml:space="preserve"> around 2θ = 40° (</w:t>
      </w:r>
      <w:proofErr w:type="spellStart"/>
      <w:r w:rsidR="00073650" w:rsidRPr="00BA19BC">
        <w:rPr>
          <w:rFonts w:eastAsia="游明朝"/>
        </w:rPr>
        <w:t>hkl</w:t>
      </w:r>
      <w:proofErr w:type="spellEnd"/>
      <w:r w:rsidR="00073650" w:rsidRPr="00BA19BC">
        <w:rPr>
          <w:rFonts w:eastAsia="游明朝"/>
        </w:rPr>
        <w:t xml:space="preserve"> = 111) </w:t>
      </w:r>
      <w:r w:rsidRPr="00BA19BC">
        <w:rPr>
          <w:rFonts w:eastAsia="游明朝"/>
        </w:rPr>
        <w:t xml:space="preserve">becomes </w:t>
      </w:r>
      <w:r w:rsidRPr="00BA19BC">
        <w:rPr>
          <w:rFonts w:eastAsia="游明朝"/>
        </w:rPr>
        <w:lastRenderedPageBreak/>
        <w:t>sharper</w:t>
      </w:r>
      <w:r w:rsidR="00E866AD" w:rsidRPr="00BA19BC">
        <w:rPr>
          <w:rFonts w:eastAsia="游明朝" w:hint="eastAsia"/>
        </w:rPr>
        <w:t xml:space="preserve">, indicating </w:t>
      </w:r>
      <w:r w:rsidRPr="00BA19BC">
        <w:rPr>
          <w:rFonts w:eastAsia="游明朝"/>
        </w:rPr>
        <w:t>the growth of crystal size.</w:t>
      </w:r>
      <w:r w:rsidR="00E866AD" w:rsidRPr="00BA19BC">
        <w:rPr>
          <w:rFonts w:eastAsia="游明朝"/>
        </w:rPr>
        <w:t xml:space="preserve"> </w:t>
      </w:r>
      <w:r w:rsidR="0097216C" w:rsidRPr="00BA19BC">
        <w:rPr>
          <w:rFonts w:eastAsia="游明朝" w:hint="eastAsia"/>
        </w:rPr>
        <w:t>This particle growth</w:t>
      </w:r>
      <w:r w:rsidR="00BF7B43" w:rsidRPr="00BA19BC">
        <w:rPr>
          <w:rFonts w:eastAsia="游明朝" w:hint="eastAsia"/>
        </w:rPr>
        <w:t xml:space="preserve"> is natural as explained by </w:t>
      </w:r>
      <w:r w:rsidR="00BF7B43" w:rsidRPr="00BA19BC">
        <w:rPr>
          <w:rFonts w:eastAsia="游明朝"/>
        </w:rPr>
        <w:t xml:space="preserve">Ostwald ripening or particle migration at high temperatures </w:t>
      </w:r>
      <w:r w:rsidR="00BF7B43" w:rsidRPr="00BA19BC">
        <w:rPr>
          <w:rFonts w:eastAsia="DengXian"/>
          <w:szCs w:val="24"/>
          <w:lang w:eastAsia="zh-CN"/>
        </w:rPr>
        <w:fldChar w:fldCharType="begin">
          <w:fldData xml:space="preserve">PEVuZE5vdGU+PENpdGU+PEF1dGhvcj5ZYW5nPC9BdXRob3I+PFllYXI+MjAyMTwvWWVhcj48UmVj
TnVtPjQ0MTwvUmVjTnVtPjxEaXNwbGF5VGV4dD48c3R5bGUgZmFjZT0ic3VwZXJzY3JpcHQiPjEw
LCAzNTwvc3R5bGU+PC9EaXNwbGF5VGV4dD48cmVjb3JkPjxyZWMtbnVtYmVyPjQ0MTwvcmVjLW51
bWJlcj48Zm9yZWlnbi1rZXlzPjxrZXkgYXBwPSJFTiIgZGItaWQ9ImVhd2V0MmFhYXBzYXpmZTV2
eG94MnhzMXh2enJ2MncyYXp4eCIgdGltZXN0YW1wPSIxNjUwOTU2MzI5IiBndWlkPSI5MzMzZjdm
NS02OTYzLTRhM2ItOWZjYi1jZDA5NjZkYTk4ZmMiPjQ0MTwva2V5PjxrZXkgYXBwPSJFTldlYiIg
ZGItaWQ9IiI+MDwva2V5PjwvZm9yZWlnbi1rZXlzPjxyZWYtdHlwZSBuYW1lPSJKb3VybmFsIEFy
dGljbGUiPjE3PC9yZWYtdHlwZT48Y29udHJpYnV0b3JzPjxhdXRob3JzPjxhdXRob3I+Q2hlbmct
TG9uZyBZYW5nPC9hdXRob3I+PGF1dGhvcj5MaS1OYSBXYW5nPC9hdXRob3I+PGF1dGhvcj5QZW5n
IFlpbjwvYXV0aG9yPjxhdXRob3I+SmlleXVhbiBMaXU8L2F1dGhvcj48YXV0aG9yPk1pbmctWGkg
Q2hlbjwvYXV0aG9yPjxhdXRob3I+UWlhbmctUWlhbmcgWWFuPC9hdXRob3I+PGF1dGhvcj5aaGVu
Zy1TaHUgV2FuZzwvYXV0aG9yPjxhdXRob3I+U2hpLUxvbmcgWHU8L2F1dGhvcj48YXV0aG9yPlNo
ZW5nLVFpIENodTwvYXV0aG9yPjxhdXRob3I+Q2h1bmh1YSBDdWk8L2F1dGhvcj48YXV0aG9yPkh1
YW54aW4gSnU8L2F1dGhvcj48YXV0aG9yPkp1bmZhIFpodTwvYXV0aG9yPjxhdXRob3I+WXVlIExp
bjwvYXV0aG9yPjxhdXRob3I+SmlhbmdsYW4gU2h1aTwvYXV0aG9yPjxhdXRob3I+SGFpLVdlaSBM
aWFuZzwvYXV0aG9yPjwvYXV0aG9ycz48L2NvbnRyaWJ1dG9ycz48dGl0bGVzPjx0aXRsZT5TdWxm
dXItYW5jaG9yaW5nIHN5bnRoZXNpcyBvZiBwbGF0aW51bSBpbnRlcm1ldGFsbGljIG5hbm9wYXJ0
aWNsZSBjYXRhbHlzdHMgZm9yIGZ1ZWwgY2VsbHM8L3RpdGxlPjxzZWNvbmRhcnktdGl0bGU+U2Np
ZW5jZTwvc2Vjb25kYXJ5LXRpdGxlPjwvdGl0bGVzPjxwZXJpb2RpY2FsPjxmdWxsLXRpdGxlPlNj
aWVuY2U8L2Z1bGwtdGl0bGU+PC9wZXJpb2RpY2FsPjxwYWdlcz40NTktNDY0PC9wYWdlcz48dm9s
dW1lPjM3NDwvdm9sdW1lPjxudW1iZXI+NjU2NjwvbnVtYmVyPjxkYXRlcz48eWVhcj4yMDIxPC95
ZWFyPjwvZGF0ZXM+PHVybHM+PHJlbGF0ZWQtdXJscz48dXJsPmh0dHBzOi8vd3d3LnNjaWVuY2Uu
b3JnL2RvaS9hYnMvMTAuMTEyNi9zY2llbmNlLmFiajk5ODAgJVggTmFub3BhcnRpY2xlcyBvZiBp
bnRlcm1ldGFsbGljIGFsbG95cyBvZiBwbGF0aW51bSBjb3VsZCBoYXZlIGVuaGFuY2VkIGVsZWN0
cm9uaWMgcHJvcGVydGllcyB0aGF0IGltcHJvdmUgdGhlaXIgY2F0YWx5dGljIGFjdGl2aXR5LCBi
dXQgdGhlIGhpZ2ggdGVtcGVyYXR1cmVzIG5lZWRlZCB0byBlbnN1cmUgY29tcGxldGUgYXRvbWlj
IGRpZmZ1c2lvbiBvZnRlbiBsZWFkIHRvIHRoZSBncm93dGggb2YgbGFyZ2VyIG5hbm9wYXJ0aWNs
ZXPigJRzaW50ZXJpbmfigJR3aXRoIGxvdyBzdXJmYWNlIGFyZWEgYW5kIGhlbmNlIGxvdyBvdmVy
YWxsIGFjdGl2aXR5LiBZYW5nIGV0IGFsLiBzaG93IHRoYXQgc3VsZnVyLWRvcGVkIGNhcmJvbiBz
dXBwb3J0cyBjcmVhdGUgc3Ryb25nIHBsYXRpbnVtLXN1bGZ1ciBib25kcyB0aGF0IHN0YWJpbGl6
ZSBzbWFsbCBwbGF0aW51bSBhbGxveSBuYW5vcGFydGljbGVzICgmbHQ7NSBuYW5vbWV0ZXJzIGlu
IGRpYW1ldGVyKSB0byB0ZW1wZXJhdHVyZXMgdXAgdG8gMTAwMMK6Qy4gVGhleSBzY3JlZW5lZCBs
aWJyYXJpZXMgb2YgcGxhdGludW0gYWxsb3lzIGFuZCBpZGVudGlmaWVkIG9uZXMgd2l0aCBoaWdo
IG1hc3MgYWN0aXZpdHkgZm9yIHRoZSBveHlnZW4gcmVkdWN0aW9uIHJlYWN0aW9uIGluIGh5ZHJv
Z2VuIGZ1ZWwgY2VsbHMuIOKAlFBEUyBQbGF0aW51bS1zdWxmdXIgYm9uZHMgcHJldmVudCBzaW50
ZXJpbmcgb2YgaW50ZXJtZXRhbGxpYyBhbGxveSBuYW5vcGFydGljbGVzIGZvciB1c2UgaW4gdGhl
IG94eWdlbiByZWR1Y3Rpb24gcmVhY3Rpb24uIEF0b21pY2FsbHkgb3JkZXJlZCBpbnRlcm1ldGFs
bGljIG5hbm9wYXJ0aWNsZXMgYXJlIHByb21pc2luZyBmb3IgY2F0YWx5dGljIGFwcGxpY2F0aW9u
cyBidXQgYXJlIGRpZmZpY3VsdCB0byBwcm9kdWNlIGJlY2F1c2UgdGhlIGhpZ2gtdGVtcGVyYXR1
cmUgYW5uZWFsaW5nIHJlcXVpcmVkIGZvciBhdG9tIG9yZGVyaW5nIGluZXZpdGFibHkgYWNjZWxl
cmF0ZXMgbWV0YWwgc2ludGVyaW5nIHRoYXQgbGVhZHMgdG8gbGFyZ2VyIGNyeXN0YWxsaXRlcy4g
V2UgcHJlcGFyZWQgcGxhdGludW0gaW50ZXJtZXRhbGxpY3Mgd2l0aCBhbiBhdmVyYWdlIHBhcnRp
Y2xlIHNpemUgb2YgJmx0OzUgbmFub21ldGVycyBvbiBwb3JvdXMgc3VsZnVyLWRvcGVkIGNhcmJv
biBzdXBwb3J0cywgb24gd2hpY2ggdGhlIHN0cm9uZyBpbnRlcmFjdGlvbiBiZXR3ZWVuIHBsYXRp
bnVtIGFuZCBzdWxmdXIgc3VwcHJlc3NlcyBtZXRhbCBzaW50ZXJpbmcgdXAgdG8gMTAwMMKwQy4g
V2Ugc3ludGhlc2l6ZWQgaW50ZXJtZXRhbGxpYyBsaWJyYXJpZXMgb2Ygc21hbGwgbmFub3BhcnRp
Y2xlcyBjb25zaXN0aW5nIG9mIDQ2IGNvbWJpbmF0aW9ucyBvZiBwbGF0aW51bSB3aXRoIDE2IG90
aGVyIG1ldGFsIGVsZW1lbnRzIGFuZCB1c2VkIHRoZW0gdG8gc3R1ZHkgdGhlIGRlcGVuZGVuY2Ug
b2YgZWxlY3Ryb2NhdGFseXRpYyBveHlnZW4tcmVkdWN0aW9uIHJlYWN0aW9uIGFjdGl2aXR5IG9u
IGFsbG95IGNvbXBvc2l0aW9uIGFuZCBwbGF0aW51bSBza2luIHN0cmFpbi4gVGhlIGludGVybWV0
YWxsaWMgbGlicmFyaWVzIGFyZSBoaWdobHkgbWFzcyBlZmZpY2llbnQgaW4gcHJvdG9uLWV4Y2hh
bmdlLW1lbWJyYW5lIGZ1ZWwgY2VsbHMgYW5kIGNvdWxkIGFjaGlldmUgaGlnaCBhY3Rpdml0aWVz
IG9mIDEuMyB0byAxLjggYW1wZXJlcyBwZXIgbWlsbGlncmFtIG9mIHBsYXRpbnVtIGF0IDAuOSB2
b2x0cy48L3VybD48L3JlbGF0ZWQtdXJscz48L3VybHM+PGVsZWN0cm9uaWMtcmVzb3VyY2UtbnVt
PmRvaToxMC4xMTI2L3NjaWVuY2UuYWJqOTk4MDwvZWxlY3Ryb25pYy1yZXNvdXJjZS1udW0+PC9y
ZWNvcmQ+PC9DaXRlPjxDaXRlPjxBdXRob3I+VGhvbXNvbjwvQXV0aG9yPjxZZWFyPjIwMDQ8L1ll
YXI+PFJlY051bT43MDQ8L1JlY051bT48cmVjb3JkPjxyZWMtbnVtYmVyPjcwNDwvcmVjLW51bWJl
cj48Zm9yZWlnbi1rZXlzPjxrZXkgYXBwPSJFTiIgZGItaWQ9ImVhd2V0MmFhYXBzYXpmZTV2eG94
MnhzMXh2enJ2MncyYXp4eCIgdGltZXN0YW1wPSIxNjk3NzE5ODI4IiBndWlkPSIwNDljOTVkNS04
YzViLTQ3ZjAtYWZjZS03NGY5NTBhMGM1MTkiPjcwNDwva2V5PjwvZm9yZWlnbi1rZXlzPjxyZWYt
dHlwZSBuYW1lPSJKb3VybmFsIEFydGljbGUiPjE3PC9yZWYtdHlwZT48Y29udHJpYnV0b3JzPjxh
dXRob3JzPjxhdXRob3I+VGhvbXNvbiwgVC48L2F1dGhvcj48YXV0aG9yPlRlcnJpcywgQi4gRC48
L2F1dGhvcj48YXV0aG9yPlRvbmV5LCBNLiBGLjwvYXV0aG9yPjxhdXRob3I+UmFvdXgsIFMuPC9h
dXRob3I+PGF1dGhvcj5CYWdsaW4sIEouIEUuIEUuPC9hdXRob3I+PGF1dGhvcj5MZWUsIFMuIEwu
PC9hdXRob3I+PGF1dGhvcj5TdW4sIFMuPC9hdXRob3I+PC9hdXRob3JzPjwvY29udHJpYnV0b3Jz
Pjx0aXRsZXM+PHRpdGxlPlNpbGljaWRlIGZvcm1hdGlvbiBhbmQgcGFydGljbGUgc2l6ZSBncm93
dGggaW4gaGlnaC10ZW1wZXJhdHVyZS1hbm5lYWxlZCwgc2VsZi1hc3NlbWJsZWQgRmVQdCBuYW5v
cGFydGljbGVzPC90aXRsZT48c2Vjb25kYXJ5LXRpdGxlPkpvdXJuYWwgb2YgQXBwbGllZCBQaHlz
aWNzPC9zZWNvbmRhcnktdGl0bGU+PC90aXRsZXM+PHBlcmlvZGljYWw+PGZ1bGwtdGl0bGU+Sm91
cm5hbCBvZiBBcHBsaWVkIFBoeXNpY3M8L2Z1bGwtdGl0bGU+PC9wZXJpb2RpY2FsPjxwYWdlcz42
NzM4LTY3NDA8L3BhZ2VzPjx2b2x1bWU+OTU8L3ZvbHVtZT48bnVtYmVyPjExPC9udW1iZXI+PGRh
dGVzPjx5ZWFyPjIwMDQ8L3llYXI+PC9kYXRlcz48aXNibj4wMDIxLTg5Nzk8L2lzYm4+PHVybHM+
PHJlbGF0ZWQtdXJscz48dXJsPmh0dHBzOi8vZG9pLm9yZy8xMC4xMDYzLzEuMTY2NzgwMjwvdXJs
PjwvcmVsYXRlZC11cmxzPjwvdXJscz48ZWxlY3Ryb25pYy1yZXNvdXJjZS1udW0+MTAuMTA2My8x
LjE2Njc4MDI8L2VsZWN0cm9uaWMtcmVzb3VyY2UtbnVtPjxhY2Nlc3MtZGF0ZT4xMC80LzIwMjM8
L2FjY2Vzcy1kYXRlPjwvcmVjb3JkPjwvQ2l0ZT48L0VuZE5vdGU+
</w:fldData>
        </w:fldChar>
      </w:r>
      <w:r w:rsidR="00467024" w:rsidRPr="00BA19BC">
        <w:rPr>
          <w:rFonts w:eastAsia="DengXian"/>
          <w:szCs w:val="24"/>
          <w:lang w:eastAsia="zh-CN"/>
        </w:rPr>
        <w:instrText xml:space="preserve"> ADDIN EN.CITE </w:instrText>
      </w:r>
      <w:r w:rsidR="00467024" w:rsidRPr="00BA19BC">
        <w:rPr>
          <w:rFonts w:eastAsia="DengXian"/>
          <w:szCs w:val="24"/>
          <w:lang w:eastAsia="zh-CN"/>
        </w:rPr>
        <w:fldChar w:fldCharType="begin">
          <w:fldData xml:space="preserve">PEVuZE5vdGU+PENpdGU+PEF1dGhvcj5ZYW5nPC9BdXRob3I+PFllYXI+MjAyMTwvWWVhcj48UmVj
TnVtPjQ0MTwvUmVjTnVtPjxEaXNwbGF5VGV4dD48c3R5bGUgZmFjZT0ic3VwZXJzY3JpcHQiPjEw
LCAzNTwvc3R5bGU+PC9EaXNwbGF5VGV4dD48cmVjb3JkPjxyZWMtbnVtYmVyPjQ0MTwvcmVjLW51
bWJlcj48Zm9yZWlnbi1rZXlzPjxrZXkgYXBwPSJFTiIgZGItaWQ9ImVhd2V0MmFhYXBzYXpmZTV2
eG94MnhzMXh2enJ2MncyYXp4eCIgdGltZXN0YW1wPSIxNjUwOTU2MzI5IiBndWlkPSI5MzMzZjdm
NS02OTYzLTRhM2ItOWZjYi1jZDA5NjZkYTk4ZmMiPjQ0MTwva2V5PjxrZXkgYXBwPSJFTldlYiIg
ZGItaWQ9IiI+MDwva2V5PjwvZm9yZWlnbi1rZXlzPjxyZWYtdHlwZSBuYW1lPSJKb3VybmFsIEFy
dGljbGUiPjE3PC9yZWYtdHlwZT48Y29udHJpYnV0b3JzPjxhdXRob3JzPjxhdXRob3I+Q2hlbmct
TG9uZyBZYW5nPC9hdXRob3I+PGF1dGhvcj5MaS1OYSBXYW5nPC9hdXRob3I+PGF1dGhvcj5QZW5n
IFlpbjwvYXV0aG9yPjxhdXRob3I+SmlleXVhbiBMaXU8L2F1dGhvcj48YXV0aG9yPk1pbmctWGkg
Q2hlbjwvYXV0aG9yPjxhdXRob3I+UWlhbmctUWlhbmcgWWFuPC9hdXRob3I+PGF1dGhvcj5aaGVu
Zy1TaHUgV2FuZzwvYXV0aG9yPjxhdXRob3I+U2hpLUxvbmcgWHU8L2F1dGhvcj48YXV0aG9yPlNo
ZW5nLVFpIENodTwvYXV0aG9yPjxhdXRob3I+Q2h1bmh1YSBDdWk8L2F1dGhvcj48YXV0aG9yPkh1
YW54aW4gSnU8L2F1dGhvcj48YXV0aG9yPkp1bmZhIFpodTwvYXV0aG9yPjxhdXRob3I+WXVlIExp
bjwvYXV0aG9yPjxhdXRob3I+SmlhbmdsYW4gU2h1aTwvYXV0aG9yPjxhdXRob3I+SGFpLVdlaSBM
aWFuZzwvYXV0aG9yPjwvYXV0aG9ycz48L2NvbnRyaWJ1dG9ycz48dGl0bGVzPjx0aXRsZT5TdWxm
dXItYW5jaG9yaW5nIHN5bnRoZXNpcyBvZiBwbGF0aW51bSBpbnRlcm1ldGFsbGljIG5hbm9wYXJ0
aWNsZSBjYXRhbHlzdHMgZm9yIGZ1ZWwgY2VsbHM8L3RpdGxlPjxzZWNvbmRhcnktdGl0bGU+U2Np
ZW5jZTwvc2Vjb25kYXJ5LXRpdGxlPjwvdGl0bGVzPjxwZXJpb2RpY2FsPjxmdWxsLXRpdGxlPlNj
aWVuY2U8L2Z1bGwtdGl0bGU+PC9wZXJpb2RpY2FsPjxwYWdlcz40NTktNDY0PC9wYWdlcz48dm9s
dW1lPjM3NDwvdm9sdW1lPjxudW1iZXI+NjU2NjwvbnVtYmVyPjxkYXRlcz48eWVhcj4yMDIxPC95
ZWFyPjwvZGF0ZXM+PHVybHM+PHJlbGF0ZWQtdXJscz48dXJsPmh0dHBzOi8vd3d3LnNjaWVuY2Uu
b3JnL2RvaS9hYnMvMTAuMTEyNi9zY2llbmNlLmFiajk5ODAgJVggTmFub3BhcnRpY2xlcyBvZiBp
bnRlcm1ldGFsbGljIGFsbG95cyBvZiBwbGF0aW51bSBjb3VsZCBoYXZlIGVuaGFuY2VkIGVsZWN0
cm9uaWMgcHJvcGVydGllcyB0aGF0IGltcHJvdmUgdGhlaXIgY2F0YWx5dGljIGFjdGl2aXR5LCBi
dXQgdGhlIGhpZ2ggdGVtcGVyYXR1cmVzIG5lZWRlZCB0byBlbnN1cmUgY29tcGxldGUgYXRvbWlj
IGRpZmZ1c2lvbiBvZnRlbiBsZWFkIHRvIHRoZSBncm93dGggb2YgbGFyZ2VyIG5hbm9wYXJ0aWNs
ZXPigJRzaW50ZXJpbmfigJR3aXRoIGxvdyBzdXJmYWNlIGFyZWEgYW5kIGhlbmNlIGxvdyBvdmVy
YWxsIGFjdGl2aXR5LiBZYW5nIGV0IGFsLiBzaG93IHRoYXQgc3VsZnVyLWRvcGVkIGNhcmJvbiBz
dXBwb3J0cyBjcmVhdGUgc3Ryb25nIHBsYXRpbnVtLXN1bGZ1ciBib25kcyB0aGF0IHN0YWJpbGl6
ZSBzbWFsbCBwbGF0aW51bSBhbGxveSBuYW5vcGFydGljbGVzICgmbHQ7NSBuYW5vbWV0ZXJzIGlu
IGRpYW1ldGVyKSB0byB0ZW1wZXJhdHVyZXMgdXAgdG8gMTAwMMK6Qy4gVGhleSBzY3JlZW5lZCBs
aWJyYXJpZXMgb2YgcGxhdGludW0gYWxsb3lzIGFuZCBpZGVudGlmaWVkIG9uZXMgd2l0aCBoaWdo
IG1hc3MgYWN0aXZpdHkgZm9yIHRoZSBveHlnZW4gcmVkdWN0aW9uIHJlYWN0aW9uIGluIGh5ZHJv
Z2VuIGZ1ZWwgY2VsbHMuIOKAlFBEUyBQbGF0aW51bS1zdWxmdXIgYm9uZHMgcHJldmVudCBzaW50
ZXJpbmcgb2YgaW50ZXJtZXRhbGxpYyBhbGxveSBuYW5vcGFydGljbGVzIGZvciB1c2UgaW4gdGhl
IG94eWdlbiByZWR1Y3Rpb24gcmVhY3Rpb24uIEF0b21pY2FsbHkgb3JkZXJlZCBpbnRlcm1ldGFs
bGljIG5hbm9wYXJ0aWNsZXMgYXJlIHByb21pc2luZyBmb3IgY2F0YWx5dGljIGFwcGxpY2F0aW9u
cyBidXQgYXJlIGRpZmZpY3VsdCB0byBwcm9kdWNlIGJlY2F1c2UgdGhlIGhpZ2gtdGVtcGVyYXR1
cmUgYW5uZWFsaW5nIHJlcXVpcmVkIGZvciBhdG9tIG9yZGVyaW5nIGluZXZpdGFibHkgYWNjZWxl
cmF0ZXMgbWV0YWwgc2ludGVyaW5nIHRoYXQgbGVhZHMgdG8gbGFyZ2VyIGNyeXN0YWxsaXRlcy4g
V2UgcHJlcGFyZWQgcGxhdGludW0gaW50ZXJtZXRhbGxpY3Mgd2l0aCBhbiBhdmVyYWdlIHBhcnRp
Y2xlIHNpemUgb2YgJmx0OzUgbmFub21ldGVycyBvbiBwb3JvdXMgc3VsZnVyLWRvcGVkIGNhcmJv
biBzdXBwb3J0cywgb24gd2hpY2ggdGhlIHN0cm9uZyBpbnRlcmFjdGlvbiBiZXR3ZWVuIHBsYXRp
bnVtIGFuZCBzdWxmdXIgc3VwcHJlc3NlcyBtZXRhbCBzaW50ZXJpbmcgdXAgdG8gMTAwMMKwQy4g
V2Ugc3ludGhlc2l6ZWQgaW50ZXJtZXRhbGxpYyBsaWJyYXJpZXMgb2Ygc21hbGwgbmFub3BhcnRp
Y2xlcyBjb25zaXN0aW5nIG9mIDQ2IGNvbWJpbmF0aW9ucyBvZiBwbGF0aW51bSB3aXRoIDE2IG90
aGVyIG1ldGFsIGVsZW1lbnRzIGFuZCB1c2VkIHRoZW0gdG8gc3R1ZHkgdGhlIGRlcGVuZGVuY2Ug
b2YgZWxlY3Ryb2NhdGFseXRpYyBveHlnZW4tcmVkdWN0aW9uIHJlYWN0aW9uIGFjdGl2aXR5IG9u
IGFsbG95IGNvbXBvc2l0aW9uIGFuZCBwbGF0aW51bSBza2luIHN0cmFpbi4gVGhlIGludGVybWV0
YWxsaWMgbGlicmFyaWVzIGFyZSBoaWdobHkgbWFzcyBlZmZpY2llbnQgaW4gcHJvdG9uLWV4Y2hh
bmdlLW1lbWJyYW5lIGZ1ZWwgY2VsbHMgYW5kIGNvdWxkIGFjaGlldmUgaGlnaCBhY3Rpdml0aWVz
IG9mIDEuMyB0byAxLjggYW1wZXJlcyBwZXIgbWlsbGlncmFtIG9mIHBsYXRpbnVtIGF0IDAuOSB2
b2x0cy48L3VybD48L3JlbGF0ZWQtdXJscz48L3VybHM+PGVsZWN0cm9uaWMtcmVzb3VyY2UtbnVt
PmRvaToxMC4xMTI2L3NjaWVuY2UuYWJqOTk4MDwvZWxlY3Ryb25pYy1yZXNvdXJjZS1udW0+PC9y
ZWNvcmQ+PC9DaXRlPjxDaXRlPjxBdXRob3I+VGhvbXNvbjwvQXV0aG9yPjxZZWFyPjIwMDQ8L1ll
YXI+PFJlY051bT43MDQ8L1JlY051bT48cmVjb3JkPjxyZWMtbnVtYmVyPjcwNDwvcmVjLW51bWJl
cj48Zm9yZWlnbi1rZXlzPjxrZXkgYXBwPSJFTiIgZGItaWQ9ImVhd2V0MmFhYXBzYXpmZTV2eG94
MnhzMXh2enJ2MncyYXp4eCIgdGltZXN0YW1wPSIxNjk3NzE5ODI4IiBndWlkPSIwNDljOTVkNS04
YzViLTQ3ZjAtYWZjZS03NGY5NTBhMGM1MTkiPjcwNDwva2V5PjwvZm9yZWlnbi1rZXlzPjxyZWYt
dHlwZSBuYW1lPSJKb3VybmFsIEFydGljbGUiPjE3PC9yZWYtdHlwZT48Y29udHJpYnV0b3JzPjxh
dXRob3JzPjxhdXRob3I+VGhvbXNvbiwgVC48L2F1dGhvcj48YXV0aG9yPlRlcnJpcywgQi4gRC48
L2F1dGhvcj48YXV0aG9yPlRvbmV5LCBNLiBGLjwvYXV0aG9yPjxhdXRob3I+UmFvdXgsIFMuPC9h
dXRob3I+PGF1dGhvcj5CYWdsaW4sIEouIEUuIEUuPC9hdXRob3I+PGF1dGhvcj5MZWUsIFMuIEwu
PC9hdXRob3I+PGF1dGhvcj5TdW4sIFMuPC9hdXRob3I+PC9hdXRob3JzPjwvY29udHJpYnV0b3Jz
Pjx0aXRsZXM+PHRpdGxlPlNpbGljaWRlIGZvcm1hdGlvbiBhbmQgcGFydGljbGUgc2l6ZSBncm93
dGggaW4gaGlnaC10ZW1wZXJhdHVyZS1hbm5lYWxlZCwgc2VsZi1hc3NlbWJsZWQgRmVQdCBuYW5v
cGFydGljbGVzPC90aXRsZT48c2Vjb25kYXJ5LXRpdGxlPkpvdXJuYWwgb2YgQXBwbGllZCBQaHlz
aWNzPC9zZWNvbmRhcnktdGl0bGU+PC90aXRsZXM+PHBlcmlvZGljYWw+PGZ1bGwtdGl0bGU+Sm91
cm5hbCBvZiBBcHBsaWVkIFBoeXNpY3M8L2Z1bGwtdGl0bGU+PC9wZXJpb2RpY2FsPjxwYWdlcz42
NzM4LTY3NDA8L3BhZ2VzPjx2b2x1bWU+OTU8L3ZvbHVtZT48bnVtYmVyPjExPC9udW1iZXI+PGRh
dGVzPjx5ZWFyPjIwMDQ8L3llYXI+PC9kYXRlcz48aXNibj4wMDIxLTg5Nzk8L2lzYm4+PHVybHM+
PHJlbGF0ZWQtdXJscz48dXJsPmh0dHBzOi8vZG9pLm9yZy8xMC4xMDYzLzEuMTY2NzgwMjwvdXJs
PjwvcmVsYXRlZC11cmxzPjwvdXJscz48ZWxlY3Ryb25pYy1yZXNvdXJjZS1udW0+MTAuMTA2My8x
LjE2Njc4MDI8L2VsZWN0cm9uaWMtcmVzb3VyY2UtbnVtPjxhY2Nlc3MtZGF0ZT4xMC80LzIwMjM8
L2FjY2Vzcy1kYXRlPjwvcmVjb3JkPjwvQ2l0ZT48L0VuZE5vdGU+
</w:fldData>
        </w:fldChar>
      </w:r>
      <w:r w:rsidR="00467024" w:rsidRPr="00BA19BC">
        <w:rPr>
          <w:rFonts w:eastAsia="DengXian"/>
          <w:szCs w:val="24"/>
          <w:lang w:eastAsia="zh-CN"/>
        </w:rPr>
        <w:instrText xml:space="preserve"> ADDIN EN.CITE.DATA </w:instrText>
      </w:r>
      <w:r w:rsidR="00467024" w:rsidRPr="00BA19BC">
        <w:rPr>
          <w:rFonts w:eastAsia="DengXian"/>
          <w:szCs w:val="24"/>
          <w:lang w:eastAsia="zh-CN"/>
        </w:rPr>
      </w:r>
      <w:r w:rsidR="00467024" w:rsidRPr="00BA19BC">
        <w:rPr>
          <w:rFonts w:eastAsia="DengXian"/>
          <w:szCs w:val="24"/>
          <w:lang w:eastAsia="zh-CN"/>
        </w:rPr>
        <w:fldChar w:fldCharType="end"/>
      </w:r>
      <w:r w:rsidR="00BF7B43" w:rsidRPr="00BA19BC">
        <w:rPr>
          <w:rFonts w:eastAsia="DengXian"/>
          <w:szCs w:val="24"/>
          <w:lang w:eastAsia="zh-CN"/>
        </w:rPr>
      </w:r>
      <w:r w:rsidR="00BF7B43" w:rsidRPr="00BA19BC">
        <w:rPr>
          <w:rFonts w:eastAsia="DengXian"/>
          <w:szCs w:val="24"/>
          <w:lang w:eastAsia="zh-CN"/>
        </w:rPr>
        <w:fldChar w:fldCharType="separate"/>
      </w:r>
      <w:r w:rsidR="00467024" w:rsidRPr="00BA19BC">
        <w:rPr>
          <w:rFonts w:eastAsia="DengXian"/>
          <w:noProof/>
          <w:szCs w:val="24"/>
          <w:vertAlign w:val="superscript"/>
          <w:lang w:eastAsia="zh-CN"/>
        </w:rPr>
        <w:t>10, 35</w:t>
      </w:r>
      <w:r w:rsidR="00BF7B43" w:rsidRPr="00BA19BC">
        <w:rPr>
          <w:rFonts w:eastAsia="DengXian"/>
          <w:szCs w:val="24"/>
          <w:lang w:eastAsia="zh-CN"/>
        </w:rPr>
        <w:fldChar w:fldCharType="end"/>
      </w:r>
      <w:r w:rsidR="00BF7B43" w:rsidRPr="00BA19BC">
        <w:rPr>
          <w:rFonts w:eastAsia="游明朝" w:hint="eastAsia"/>
          <w:szCs w:val="24"/>
        </w:rPr>
        <w:t xml:space="preserve">, and the </w:t>
      </w:r>
      <w:r w:rsidR="0097216C" w:rsidRPr="00BA19BC">
        <w:rPr>
          <w:rFonts w:eastAsia="游明朝" w:hint="eastAsia"/>
        </w:rPr>
        <w:t>trend was further analyzed</w:t>
      </w:r>
      <w:r w:rsidR="00E866AD" w:rsidRPr="00BA19BC">
        <w:rPr>
          <w:rFonts w:eastAsia="游明朝"/>
        </w:rPr>
        <w:t xml:space="preserve"> using the Debye-Scherrer equation from the half-width at half maximum of the 111 reflections (</w:t>
      </w:r>
      <w:r w:rsidR="00EB127A" w:rsidRPr="00BA19BC">
        <w:rPr>
          <w:rFonts w:eastAsia="游明朝"/>
        </w:rPr>
        <w:t>Figure</w:t>
      </w:r>
      <w:r w:rsidR="00E866AD" w:rsidRPr="00BA19BC">
        <w:rPr>
          <w:rFonts w:eastAsia="游明朝"/>
        </w:rPr>
        <w:t xml:space="preserve"> S2). </w:t>
      </w:r>
    </w:p>
    <w:p w14:paraId="7D242BAD" w14:textId="5AA9EB87" w:rsidR="00395DC7" w:rsidRPr="00BA19BC" w:rsidRDefault="00395DC7" w:rsidP="009A46A5">
      <w:pPr>
        <w:pStyle w:val="paper"/>
        <w:spacing w:line="360" w:lineRule="auto"/>
        <w:ind w:firstLineChars="175" w:firstLine="420"/>
        <w:rPr>
          <w:rFonts w:eastAsia="游明朝"/>
        </w:rPr>
      </w:pPr>
      <w:r w:rsidRPr="00BA19BC">
        <w:rPr>
          <w:rFonts w:eastAsia="游明朝" w:hint="eastAsia"/>
        </w:rPr>
        <w:t>Regarding the phase change, t</w:t>
      </w:r>
      <w:r w:rsidRPr="00BA19BC">
        <w:rPr>
          <w:rFonts w:eastAsia="游明朝"/>
        </w:rPr>
        <w:t>he common reflection observed around 2θ = 40° (</w:t>
      </w:r>
      <w:proofErr w:type="spellStart"/>
      <w:r w:rsidRPr="00BA19BC">
        <w:rPr>
          <w:rFonts w:eastAsia="游明朝"/>
        </w:rPr>
        <w:t>hkl</w:t>
      </w:r>
      <w:proofErr w:type="spellEnd"/>
      <w:r w:rsidRPr="00BA19BC">
        <w:rPr>
          <w:rFonts w:eastAsia="游明朝"/>
        </w:rPr>
        <w:t xml:space="preserve"> = 111) positively shifted (</w:t>
      </w:r>
      <w:r w:rsidR="00EB127A" w:rsidRPr="00BA19BC">
        <w:rPr>
          <w:rFonts w:eastAsia="游明朝"/>
        </w:rPr>
        <w:t>Figure</w:t>
      </w:r>
      <w:r w:rsidRPr="00BA19BC">
        <w:rPr>
          <w:rFonts w:eastAsia="游明朝"/>
        </w:rPr>
        <w:t xml:space="preserve"> S1a), even without </w:t>
      </w:r>
      <w:r w:rsidRPr="00BA19BC">
        <w:rPr>
          <w:rFonts w:eastAsia="游明朝" w:hint="eastAsia"/>
        </w:rPr>
        <w:t xml:space="preserve">appearing Bragg peaks associated </w:t>
      </w:r>
      <w:r w:rsidR="00DA7433" w:rsidRPr="00BA19BC">
        <w:rPr>
          <w:rFonts w:eastAsia="游明朝"/>
        </w:rPr>
        <w:t>with</w:t>
      </w:r>
      <w:r w:rsidRPr="00BA19BC">
        <w:rPr>
          <w:rFonts w:eastAsia="游明朝" w:hint="eastAsia"/>
        </w:rPr>
        <w:t xml:space="preserve"> the ordered phase, suggesting </w:t>
      </w:r>
      <w:r w:rsidRPr="00BA19BC">
        <w:rPr>
          <w:rFonts w:eastAsia="游明朝"/>
        </w:rPr>
        <w:t>lattice contraction due to alloying</w:t>
      </w:r>
      <w:r w:rsidRPr="00BA19BC">
        <w:rPr>
          <w:rFonts w:eastAsia="游明朝" w:hint="eastAsia"/>
        </w:rPr>
        <w:t xml:space="preserve">. </w:t>
      </w:r>
      <w:r w:rsidR="008E4C07" w:rsidRPr="00BA19BC">
        <w:rPr>
          <w:rFonts w:eastAsia="游明朝"/>
        </w:rPr>
        <w:t>The appearance of diffraction peaks at 23° and 32.5° above 450 °C indicates the commencement of the phase transition to the ordered structure. This is consistent with the Pt-Co phase diagram</w:t>
      </w:r>
      <w:r w:rsidR="0078455B" w:rsidRPr="00BA19BC">
        <w:rPr>
          <w:rFonts w:eastAsia="游明朝"/>
        </w:rPr>
        <w:fldChar w:fldCharType="begin"/>
      </w:r>
      <w:r w:rsidR="00467024" w:rsidRPr="00BA19BC">
        <w:rPr>
          <w:rFonts w:eastAsia="游明朝"/>
        </w:rPr>
        <w:instrText xml:space="preserve"> ADDIN EN.CITE &lt;EndNote&gt;&lt;Cite&gt;&lt;Author&gt;Kim&lt;/Author&gt;&lt;Year&gt;2011&lt;/Year&gt;&lt;RecNum&gt;1131&lt;/RecNum&gt;&lt;DisplayText&gt;&lt;style face="superscript"&gt;36&lt;/style&gt;&lt;/DisplayText&gt;&lt;record&gt;&lt;rec-number&gt;1131&lt;/rec-number&gt;&lt;foreign-keys&gt;&lt;key app="EN" db-id="trd99r2wqeesawetf025z0wv0ff5fwdv0wzt" timestamp="1734059512"&gt;1131&lt;/key&gt;&lt;/foreign-keys&gt;&lt;ref-type name="Journal Article"&gt;17&lt;/ref-type&gt;&lt;contributors&gt;&lt;authors&gt;&lt;author&gt;Kim, DongEung&lt;/author&gt;&lt;author&gt;Saal, James E&lt;/author&gt;&lt;author&gt;Zhou, Liangcai&lt;/author&gt;&lt;author&gt;Shang, ShunLi&lt;/author&gt;&lt;author&gt;Du, Yong&lt;/author&gt;&lt;author&gt;Liu, Zi-Kui&lt;/author&gt;&lt;/authors&gt;&lt;/contributors&gt;&lt;titles&gt;&lt;title&gt;Thermodynamic modeling of fcc order/disorder transformations in the Co–Pt system&lt;/title&gt;&lt;secondary-title&gt;Calphad&lt;/secondary-title&gt;&lt;/titles&gt;&lt;periodical&gt;&lt;full-title&gt;Calphad - Computer Coupling of Phase Diagrams and Thermochemistry&lt;/full-title&gt;&lt;abbr-1&gt;Calphad&lt;/abbr-1&gt;&lt;abbr-2&gt;Calphad&lt;/abbr-2&gt;&lt;/periodical&gt;&lt;pages&gt;323-330&lt;/pages&gt;&lt;volume&gt;35&lt;/volume&gt;&lt;number&gt;3&lt;/number&gt;&lt;dates&gt;&lt;year&gt;2011&lt;/year&gt;&lt;/dates&gt;&lt;isbn&gt;0364-5916&lt;/isbn&gt;&lt;urls&gt;&lt;/urls&gt;&lt;/record&gt;&lt;/Cite&gt;&lt;/EndNote&gt;</w:instrText>
      </w:r>
      <w:r w:rsidR="0078455B" w:rsidRPr="00BA19BC">
        <w:rPr>
          <w:rFonts w:eastAsia="游明朝"/>
        </w:rPr>
        <w:fldChar w:fldCharType="separate"/>
      </w:r>
      <w:r w:rsidR="00467024" w:rsidRPr="00BA19BC">
        <w:rPr>
          <w:rFonts w:eastAsia="游明朝"/>
          <w:noProof/>
          <w:vertAlign w:val="superscript"/>
        </w:rPr>
        <w:t>36</w:t>
      </w:r>
      <w:r w:rsidR="0078455B" w:rsidRPr="00BA19BC">
        <w:rPr>
          <w:rFonts w:eastAsia="游明朝"/>
        </w:rPr>
        <w:fldChar w:fldCharType="end"/>
      </w:r>
      <w:r w:rsidR="00D6120C" w:rsidRPr="00BA19BC">
        <w:rPr>
          <w:rFonts w:eastAsia="游明朝" w:hint="eastAsia"/>
        </w:rPr>
        <w:t xml:space="preserve"> </w:t>
      </w:r>
      <w:r w:rsidR="008E4C07" w:rsidRPr="00BA19BC">
        <w:rPr>
          <w:rFonts w:eastAsia="游明朝"/>
        </w:rPr>
        <w:t xml:space="preserve">, which shows that the ordered phase is stable </w:t>
      </w:r>
      <w:r w:rsidR="002943C1" w:rsidRPr="00BA19BC">
        <w:rPr>
          <w:rFonts w:eastAsia="游明朝" w:hint="eastAsia"/>
        </w:rPr>
        <w:t xml:space="preserve">even </w:t>
      </w:r>
      <w:r w:rsidR="008E4C07" w:rsidRPr="00BA19BC">
        <w:rPr>
          <w:rFonts w:eastAsia="游明朝"/>
        </w:rPr>
        <w:t xml:space="preserve">at </w:t>
      </w:r>
      <w:r w:rsidR="002943C1" w:rsidRPr="00BA19BC">
        <w:rPr>
          <w:rFonts w:eastAsia="游明朝" w:hint="eastAsia"/>
        </w:rPr>
        <w:t xml:space="preserve">room </w:t>
      </w:r>
      <w:r w:rsidR="008E4C07" w:rsidRPr="00BA19BC">
        <w:rPr>
          <w:rFonts w:eastAsia="游明朝"/>
        </w:rPr>
        <w:t xml:space="preserve">temperature. While the ordered phase is thermodynamically favored </w:t>
      </w:r>
      <w:r w:rsidR="003D43EC" w:rsidRPr="00BA19BC">
        <w:rPr>
          <w:rFonts w:eastAsia="游明朝" w:hint="eastAsia"/>
        </w:rPr>
        <w:t>even at lower temperature</w:t>
      </w:r>
      <w:r w:rsidR="008E4C07" w:rsidRPr="00BA19BC">
        <w:rPr>
          <w:rFonts w:eastAsia="游明朝"/>
        </w:rPr>
        <w:t>, the formation of the ordered phase below 450°C may be kinetically hindered due to limited atomic diffusion. The peaks at 23° and 32.5° become more pronounced with increasing temperature, signifying that the ordering ratio increases with both annealing temperature and holding time (</w:t>
      </w:r>
      <w:r w:rsidR="00EB127A" w:rsidRPr="00BA19BC">
        <w:rPr>
          <w:rFonts w:eastAsia="游明朝"/>
        </w:rPr>
        <w:t>Figure</w:t>
      </w:r>
      <w:r w:rsidR="008E4C07" w:rsidRPr="00BA19BC">
        <w:rPr>
          <w:rFonts w:eastAsia="游明朝"/>
        </w:rPr>
        <w:t xml:space="preserve"> S1b).</w:t>
      </w:r>
    </w:p>
    <w:p w14:paraId="16E3ECDB" w14:textId="3964937A" w:rsidR="005304D4" w:rsidRPr="00BA19BC" w:rsidRDefault="009A46A5" w:rsidP="005304D4">
      <w:pPr>
        <w:pStyle w:val="paper"/>
        <w:spacing w:line="360" w:lineRule="auto"/>
        <w:ind w:firstLineChars="175" w:firstLine="420"/>
        <w:rPr>
          <w:rFonts w:eastAsia="游明朝"/>
        </w:rPr>
      </w:pPr>
      <w:r w:rsidRPr="00BA19BC">
        <w:rPr>
          <w:rFonts w:eastAsia="游明朝"/>
        </w:rPr>
        <w:t xml:space="preserve">The fraction of the ordering ratio was roughly estimated by calculating the ratio of </w:t>
      </w:r>
      <w:r w:rsidR="0037414D" w:rsidRPr="00BA19BC">
        <w:rPr>
          <w:rFonts w:eastAsia="游明朝"/>
        </w:rPr>
        <w:t>I</w:t>
      </w:r>
      <w:r w:rsidR="0037414D" w:rsidRPr="00BA19BC">
        <w:rPr>
          <w:rFonts w:eastAsia="游明朝"/>
          <w:vertAlign w:val="subscript"/>
        </w:rPr>
        <w:t>110</w:t>
      </w:r>
      <w:r w:rsidR="0037414D" w:rsidRPr="00BA19BC">
        <w:rPr>
          <w:rFonts w:eastAsia="游明朝"/>
        </w:rPr>
        <w:t>/I</w:t>
      </w:r>
      <w:r w:rsidR="0037414D" w:rsidRPr="00BA19BC">
        <w:rPr>
          <w:rFonts w:eastAsia="游明朝"/>
          <w:vertAlign w:val="subscript"/>
        </w:rPr>
        <w:t>111</w:t>
      </w:r>
      <w:r w:rsidRPr="00BA19BC">
        <w:rPr>
          <w:rFonts w:eastAsia="游明朝"/>
        </w:rPr>
        <w:t xml:space="preserve"> and comparing it with the reported powder pattern </w:t>
      </w:r>
      <w:r w:rsidR="003B11B0" w:rsidRPr="00BA19BC">
        <w:rPr>
          <w:rFonts w:eastAsia="游明朝"/>
        </w:rPr>
        <w:t>(</w:t>
      </w:r>
      <w:r w:rsidR="00D03B1D" w:rsidRPr="00BA19BC">
        <w:rPr>
          <w:rFonts w:eastAsiaTheme="minorEastAsia"/>
          <w:lang w:eastAsia="zh-CN"/>
        </w:rPr>
        <w:t>JCPDS: 65-8969</w:t>
      </w:r>
      <w:r w:rsidR="003B11B0" w:rsidRPr="00BA19BC">
        <w:rPr>
          <w:rFonts w:eastAsia="游明朝"/>
        </w:rPr>
        <w:t xml:space="preserve">) </w:t>
      </w:r>
      <w:r w:rsidR="003B11B0" w:rsidRPr="00BA19BC">
        <w:rPr>
          <w:rFonts w:eastAsia="DengXian"/>
          <w:szCs w:val="24"/>
          <w:lang w:eastAsia="zh-CN"/>
        </w:rPr>
        <w:fldChar w:fldCharType="begin"/>
      </w:r>
      <w:r w:rsidR="00022972" w:rsidRPr="00BA19BC">
        <w:rPr>
          <w:rFonts w:eastAsia="DengXian"/>
          <w:szCs w:val="24"/>
          <w:lang w:eastAsia="zh-CN"/>
        </w:rPr>
        <w:instrText xml:space="preserve"> ADDIN EN.CITE &lt;EndNote&gt;&lt;Cite&gt;&lt;Author&gt;Zeng&lt;/Author&gt;&lt;Year&gt;2022&lt;/Year&gt;&lt;RecNum&gt;567&lt;/RecNum&gt;&lt;DisplayText&gt;&lt;style face="superscript"&gt;15&lt;/style&gt;&lt;/DisplayText&gt;&lt;record&gt;&lt;rec-number&gt;567&lt;/rec-number&gt;&lt;foreign-keys&gt;&lt;key app="EN" db-id="eawet2aaapsazfe5vxox2xs1xvzrv2w2azxx" timestamp="1678171095" guid="e28cd88b-1287-4bcb-9296-b2bc7dfcce6a"&gt;567&lt;/key&gt;&lt;/foreign-keys&gt;&lt;ref-type name="Journal Article"&gt;17&lt;/ref-type&gt;&lt;contributors&gt;&lt;authors&gt;&lt;author&gt;Zeng, Wei-Jie&lt;/author&gt;&lt;author&gt;Wang, Chang&lt;/author&gt;&lt;author&gt;Yan, Qiang-Qiang&lt;/author&gt;&lt;author&gt;Yin, Peng&lt;/author&gt;&lt;author&gt;Tong, Lei&lt;/author&gt;&lt;author&gt;Liang, Hai-Wei&lt;/author&gt;&lt;/authors&gt;&lt;/contributors&gt;&lt;titles&gt;&lt;title&gt;Phase diagrams guide synthesis of highly ordered intermetallic electrocatalysts: separating alloying and ordering stages&lt;/title&gt;&lt;secondary-title&gt;Nature Communications&lt;/secondary-title&gt;&lt;/titles&gt;&lt;periodical&gt;&lt;full-title&gt;Nature Communications&lt;/full-title&gt;&lt;/periodical&gt;&lt;pages&gt;7654&lt;/pages&gt;&lt;volume&gt;13&lt;/volume&gt;&lt;number&gt;1&lt;/number&gt;&lt;dates&gt;&lt;year&gt;2022&lt;/year&gt;&lt;pub-dates&gt;&lt;date&gt;2022/12/10&lt;/date&gt;&lt;/pub-dates&gt;&lt;/dates&gt;&lt;isbn&gt;2041-1723&lt;/isbn&gt;&lt;urls&gt;&lt;related-urls&gt;&lt;url&gt;https://doi.org/10.1038/s41467-022-35457-1&lt;/url&gt;&lt;/related-urls&gt;&lt;/urls&gt;&lt;electronic-resource-num&gt;10.1038/s41467-022-35457-1&lt;/electronic-resource-num&gt;&lt;/record&gt;&lt;/Cite&gt;&lt;/EndNote&gt;</w:instrText>
      </w:r>
      <w:r w:rsidR="003B11B0" w:rsidRPr="00BA19BC">
        <w:rPr>
          <w:rFonts w:eastAsia="DengXian"/>
          <w:szCs w:val="24"/>
          <w:lang w:eastAsia="zh-CN"/>
        </w:rPr>
        <w:fldChar w:fldCharType="separate"/>
      </w:r>
      <w:r w:rsidR="00022972" w:rsidRPr="00BA19BC">
        <w:rPr>
          <w:rFonts w:eastAsia="DengXian"/>
          <w:noProof/>
          <w:szCs w:val="24"/>
          <w:vertAlign w:val="superscript"/>
          <w:lang w:eastAsia="zh-CN"/>
        </w:rPr>
        <w:t>15</w:t>
      </w:r>
      <w:r w:rsidR="003B11B0" w:rsidRPr="00BA19BC">
        <w:rPr>
          <w:rFonts w:eastAsia="DengXian"/>
          <w:szCs w:val="24"/>
          <w:lang w:eastAsia="zh-CN"/>
        </w:rPr>
        <w:fldChar w:fldCharType="end"/>
      </w:r>
      <w:r w:rsidR="003B11B0" w:rsidRPr="00BA19BC">
        <w:rPr>
          <w:rFonts w:eastAsia="游明朝"/>
        </w:rPr>
        <w:t>.</w:t>
      </w:r>
      <w:r w:rsidRPr="00BA19BC">
        <w:rPr>
          <w:rFonts w:eastAsia="游明朝"/>
        </w:rPr>
        <w:t xml:space="preserve"> It is important to emphasize that this approach provides only an approximate estimate of the ordering degree. The reference powder pattern, obtained experimentally, likely contains some degree of disorder, which can lead to an overestimation of the ordering degree in our samples. Furthermore, the comparison of peak intensities at high temperatures with those in the room-temperature database may be influenced by the Debye-Waller factor, which can affect the accuracy of the estimation. The </w:t>
      </w:r>
      <w:proofErr w:type="spellStart"/>
      <w:r w:rsidRPr="00BA19BC">
        <w:rPr>
          <w:rFonts w:eastAsia="游明朝"/>
        </w:rPr>
        <w:t>crystallographically</w:t>
      </w:r>
      <w:proofErr w:type="spellEnd"/>
      <w:r w:rsidRPr="00BA19BC">
        <w:rPr>
          <w:rFonts w:eastAsia="游明朝"/>
        </w:rPr>
        <w:t xml:space="preserve"> simulated ratio for the ideally ordered </w:t>
      </w:r>
      <w:proofErr w:type="spellStart"/>
      <w:r w:rsidRPr="00BA19BC">
        <w:rPr>
          <w:rFonts w:eastAsia="游明朝"/>
        </w:rPr>
        <w:t>PtCo</w:t>
      </w:r>
      <w:proofErr w:type="spellEnd"/>
      <w:r w:rsidRPr="00BA19BC">
        <w:rPr>
          <w:rFonts w:eastAsia="游明朝"/>
        </w:rPr>
        <w:t xml:space="preserve"> L1</w:t>
      </w:r>
      <w:r w:rsidR="003B11B0" w:rsidRPr="00BA19BC">
        <w:rPr>
          <w:rFonts w:eastAsia="游明朝" w:hint="eastAsia"/>
          <w:vertAlign w:val="subscript"/>
        </w:rPr>
        <w:t>0</w:t>
      </w:r>
      <w:r w:rsidRPr="00BA19BC">
        <w:rPr>
          <w:rFonts w:eastAsia="游明朝"/>
        </w:rPr>
        <w:t xml:space="preserve"> phase can be in the range of 0.28 to 0.30, depending on atomic displacement parameters. Despite these limitations, the calculated ordering ratio (</w:t>
      </w:r>
      <w:r w:rsidR="00EB127A" w:rsidRPr="00BA19BC">
        <w:rPr>
          <w:rFonts w:eastAsia="游明朝"/>
        </w:rPr>
        <w:t>Figure</w:t>
      </w:r>
      <w:r w:rsidRPr="00BA19BC">
        <w:rPr>
          <w:rFonts w:eastAsia="游明朝"/>
        </w:rPr>
        <w:t xml:space="preserve"> 1b) shows a clear trend, increasing with both annealing temperature and holding time. This confirms that higher temperatures and longer annealing times promote the formation of the ordered phase in the </w:t>
      </w:r>
      <w:proofErr w:type="spellStart"/>
      <w:r w:rsidRPr="00BA19BC">
        <w:rPr>
          <w:rFonts w:eastAsia="游明朝"/>
        </w:rPr>
        <w:t>PtCo</w:t>
      </w:r>
      <w:proofErr w:type="spellEnd"/>
      <w:r w:rsidRPr="00BA19BC">
        <w:rPr>
          <w:rFonts w:eastAsia="游明朝"/>
        </w:rPr>
        <w:t xml:space="preserve"> catalysts. A more accurate and detailed analysis of the ordering degree and phase composition will be presented in the </w:t>
      </w:r>
      <w:r w:rsidRPr="00BA19BC">
        <w:rPr>
          <w:rFonts w:eastAsia="游明朝"/>
        </w:rPr>
        <w:lastRenderedPageBreak/>
        <w:t>later section on PDF analysis.</w:t>
      </w:r>
    </w:p>
    <w:p w14:paraId="365126A0" w14:textId="43B73F8E" w:rsidR="005E6179" w:rsidRPr="00BA19BC" w:rsidRDefault="005E6179" w:rsidP="005304D4">
      <w:pPr>
        <w:pStyle w:val="paper"/>
        <w:spacing w:line="360" w:lineRule="auto"/>
        <w:rPr>
          <w:rFonts w:eastAsia="游明朝"/>
          <w:b/>
          <w:bCs/>
        </w:rPr>
      </w:pPr>
      <w:r w:rsidRPr="00BA19BC">
        <w:rPr>
          <w:rFonts w:eastAsia="游明朝" w:hint="eastAsia"/>
          <w:b/>
          <w:bCs/>
        </w:rPr>
        <w:t>Spatially Resolved</w:t>
      </w:r>
      <w:r w:rsidRPr="00BA19BC">
        <w:rPr>
          <w:rFonts w:eastAsiaTheme="minorEastAsia"/>
          <w:b/>
          <w:bCs/>
        </w:rPr>
        <w:t xml:space="preserve"> Structural Analysis of </w:t>
      </w:r>
      <w:proofErr w:type="spellStart"/>
      <w:r w:rsidRPr="00BA19BC">
        <w:rPr>
          <w:rFonts w:eastAsiaTheme="minorEastAsia"/>
          <w:b/>
          <w:bCs/>
        </w:rPr>
        <w:t>PtCo</w:t>
      </w:r>
      <w:proofErr w:type="spellEnd"/>
      <w:r w:rsidRPr="00BA19BC">
        <w:rPr>
          <w:rFonts w:eastAsiaTheme="minorEastAsia"/>
          <w:b/>
          <w:bCs/>
        </w:rPr>
        <w:t xml:space="preserve"> Catalysts by </w:t>
      </w:r>
      <w:r w:rsidR="00DA7433" w:rsidRPr="00BA19BC">
        <w:rPr>
          <w:rFonts w:eastAsiaTheme="minorEastAsia"/>
          <w:b/>
          <w:bCs/>
        </w:rPr>
        <w:t>scanning transmission electron microscopy (</w:t>
      </w:r>
      <w:r w:rsidRPr="00BA19BC">
        <w:rPr>
          <w:rFonts w:eastAsia="游明朝" w:hint="eastAsia"/>
          <w:b/>
          <w:bCs/>
        </w:rPr>
        <w:t>STEM</w:t>
      </w:r>
      <w:r w:rsidR="00DA7433" w:rsidRPr="00BA19BC">
        <w:rPr>
          <w:rFonts w:eastAsia="游明朝"/>
          <w:b/>
          <w:bCs/>
        </w:rPr>
        <w:t>)</w:t>
      </w:r>
      <w:r w:rsidRPr="00BA19BC">
        <w:rPr>
          <w:rFonts w:eastAsiaTheme="minorEastAsia"/>
          <w:b/>
          <w:bCs/>
        </w:rPr>
        <w:t xml:space="preserve"> </w:t>
      </w:r>
    </w:p>
    <w:p w14:paraId="55F19C63" w14:textId="150E92C7" w:rsidR="005D6AA7" w:rsidRPr="00BA19BC" w:rsidRDefault="005D6AA7" w:rsidP="005D6AA7">
      <w:pPr>
        <w:pStyle w:val="paper"/>
        <w:spacing w:line="360" w:lineRule="auto"/>
        <w:ind w:firstLineChars="100" w:firstLine="240"/>
        <w:rPr>
          <w:rFonts w:eastAsia="DengXian"/>
          <w:szCs w:val="24"/>
          <w:lang w:eastAsia="zh-CN"/>
        </w:rPr>
      </w:pPr>
      <w:r w:rsidRPr="00BA19BC">
        <w:rPr>
          <w:rFonts w:eastAsia="DengXian"/>
          <w:szCs w:val="24"/>
          <w:lang w:eastAsia="zh-CN"/>
        </w:rPr>
        <w:t xml:space="preserve">To complement the information obtained from XRD, which provides insights into the average structure and phase composition of the </w:t>
      </w:r>
      <w:proofErr w:type="spellStart"/>
      <w:r w:rsidRPr="00BA19BC">
        <w:rPr>
          <w:rFonts w:eastAsia="DengXian"/>
          <w:szCs w:val="24"/>
          <w:lang w:eastAsia="zh-CN"/>
        </w:rPr>
        <w:t>PtCo</w:t>
      </w:r>
      <w:proofErr w:type="spellEnd"/>
      <w:r w:rsidRPr="00BA19BC">
        <w:rPr>
          <w:rFonts w:eastAsia="DengXian"/>
          <w:szCs w:val="24"/>
          <w:lang w:eastAsia="zh-CN"/>
        </w:rPr>
        <w:t xml:space="preserve"> catalysts, we performed high-resolution </w:t>
      </w:r>
      <w:bookmarkStart w:id="12" w:name="_Hlk194421374"/>
      <w:r w:rsidRPr="00BA19BC">
        <w:rPr>
          <w:rFonts w:eastAsia="DengXian"/>
          <w:szCs w:val="24"/>
          <w:lang w:eastAsia="zh-CN"/>
        </w:rPr>
        <w:t xml:space="preserve">scanning transmission electron microscopy </w:t>
      </w:r>
      <w:bookmarkEnd w:id="12"/>
      <w:r w:rsidRPr="00BA19BC">
        <w:rPr>
          <w:rFonts w:eastAsia="DengXian"/>
          <w:szCs w:val="24"/>
          <w:lang w:eastAsia="zh-CN"/>
        </w:rPr>
        <w:t>(HR-STEM) analysis. This technique allows us to directly visualize the atomic arrangement within individual catalyst particles and assess the impact of acid treatment on the microstructure.</w:t>
      </w:r>
    </w:p>
    <w:p w14:paraId="52275C12" w14:textId="63FB8732" w:rsidR="005D6AA7" w:rsidRPr="00BA19BC" w:rsidRDefault="00EB127A" w:rsidP="005D6AA7">
      <w:pPr>
        <w:pStyle w:val="paper"/>
        <w:spacing w:line="360" w:lineRule="auto"/>
        <w:ind w:firstLineChars="100" w:firstLine="240"/>
        <w:rPr>
          <w:rFonts w:eastAsia="游明朝"/>
          <w:szCs w:val="24"/>
        </w:rPr>
      </w:pPr>
      <w:r w:rsidRPr="00BA19BC">
        <w:rPr>
          <w:rFonts w:eastAsia="DengXian"/>
          <w:szCs w:val="24"/>
          <w:lang w:eastAsia="zh-CN"/>
        </w:rPr>
        <w:t>Figure</w:t>
      </w:r>
      <w:r w:rsidR="005D6AA7" w:rsidRPr="00BA19BC">
        <w:rPr>
          <w:rFonts w:eastAsia="DengXian"/>
          <w:szCs w:val="24"/>
          <w:lang w:eastAsia="zh-CN"/>
        </w:rPr>
        <w:t xml:space="preserve"> 2 shows high-angle annular dark-field (HAADF) STEM images of </w:t>
      </w:r>
      <w:proofErr w:type="spellStart"/>
      <w:r w:rsidR="005D6AA7" w:rsidRPr="00BA19BC">
        <w:rPr>
          <w:rFonts w:eastAsia="DengXian"/>
          <w:szCs w:val="24"/>
          <w:lang w:eastAsia="zh-CN"/>
        </w:rPr>
        <w:t>PtCo</w:t>
      </w:r>
      <w:proofErr w:type="spellEnd"/>
      <w:r w:rsidR="005D6AA7" w:rsidRPr="00BA19BC">
        <w:rPr>
          <w:rFonts w:eastAsia="DengXian"/>
          <w:szCs w:val="24"/>
          <w:lang w:eastAsia="zh-CN"/>
        </w:rPr>
        <w:t xml:space="preserve"> catalysts treated at different temperatures. In the PtCo-700°C-10h sample (</w:t>
      </w:r>
      <w:r w:rsidRPr="00BA19BC">
        <w:rPr>
          <w:rFonts w:eastAsia="DengXian"/>
          <w:szCs w:val="24"/>
          <w:lang w:eastAsia="zh-CN"/>
        </w:rPr>
        <w:t>Figure</w:t>
      </w:r>
      <w:r w:rsidR="005D6AA7" w:rsidRPr="00BA19BC">
        <w:rPr>
          <w:rFonts w:eastAsia="DengXian"/>
          <w:szCs w:val="24"/>
          <w:lang w:eastAsia="zh-CN"/>
        </w:rPr>
        <w:t xml:space="preserve"> 2a), a layered structure with alternating Pt and Co atoms is clearly observed, providing direct evidence for the L1</w:t>
      </w:r>
      <w:r w:rsidR="005D6AA7" w:rsidRPr="00BA19BC">
        <w:rPr>
          <w:rFonts w:eastAsia="游明朝" w:hint="eastAsia"/>
          <w:szCs w:val="24"/>
          <w:vertAlign w:val="subscript"/>
        </w:rPr>
        <w:t>0</w:t>
      </w:r>
      <w:r w:rsidR="005D6AA7" w:rsidRPr="00BA19BC">
        <w:rPr>
          <w:rFonts w:eastAsia="DengXian"/>
          <w:szCs w:val="24"/>
          <w:lang w:eastAsia="zh-CN"/>
        </w:rPr>
        <w:t xml:space="preserve"> ordered phase identified in the XRD analysis. Since the image intensity in HAADF-STEM is approximately </w:t>
      </w:r>
      <w:r w:rsidR="001C3C4F" w:rsidRPr="00BA19BC">
        <w:rPr>
          <w:rFonts w:eastAsia="游明朝" w:hint="eastAsia"/>
          <w:szCs w:val="24"/>
        </w:rPr>
        <w:t>proportional to</w:t>
      </w:r>
      <w:r w:rsidR="005D6AA7" w:rsidRPr="00BA19BC">
        <w:rPr>
          <w:rFonts w:eastAsia="DengXian" w:hint="eastAsia"/>
          <w:szCs w:val="24"/>
          <w:lang w:eastAsia="zh-CN"/>
        </w:rPr>
        <w:t xml:space="preserve"> Z</w:t>
      </w:r>
      <w:r w:rsidR="005D6AA7" w:rsidRPr="00BA19BC">
        <w:rPr>
          <w:rFonts w:eastAsia="DengXian" w:hint="eastAsia"/>
          <w:szCs w:val="24"/>
          <w:vertAlign w:val="superscript"/>
          <w:lang w:eastAsia="zh-CN"/>
        </w:rPr>
        <w:t>1.7</w:t>
      </w:r>
      <w:r w:rsidR="005D6AA7" w:rsidRPr="00BA19BC">
        <w:rPr>
          <w:rFonts w:eastAsia="DengXian"/>
          <w:szCs w:val="24"/>
          <w:lang w:eastAsia="zh-CN"/>
        </w:rPr>
        <w:t>, Pt atoms appear brighter than Co atoms. This Z-contrast allows for clear visualization of the ordered arrangement of Pt and Co in the L1</w:t>
      </w:r>
      <w:r w:rsidR="00A13B98" w:rsidRPr="00BA19BC">
        <w:rPr>
          <w:rFonts w:eastAsia="游明朝" w:hint="eastAsia"/>
          <w:szCs w:val="24"/>
          <w:vertAlign w:val="subscript"/>
        </w:rPr>
        <w:t>0</w:t>
      </w:r>
      <w:r w:rsidR="005D6AA7" w:rsidRPr="00BA19BC">
        <w:rPr>
          <w:rFonts w:eastAsia="DengXian"/>
          <w:szCs w:val="24"/>
          <w:lang w:eastAsia="zh-CN"/>
        </w:rPr>
        <w:t xml:space="preserve"> structure. This ordered arrangement is further confirmed by the presence of 110 superlattice diffraction spots in the fast Fourier transform (FFT) pattern (inset of </w:t>
      </w:r>
      <w:r w:rsidRPr="00BA19BC">
        <w:rPr>
          <w:rFonts w:eastAsia="DengXian"/>
          <w:szCs w:val="24"/>
          <w:lang w:eastAsia="zh-CN"/>
        </w:rPr>
        <w:t>Figure</w:t>
      </w:r>
      <w:r w:rsidR="005D6AA7" w:rsidRPr="00BA19BC">
        <w:rPr>
          <w:rFonts w:eastAsia="DengXian"/>
          <w:szCs w:val="24"/>
          <w:lang w:eastAsia="zh-CN"/>
        </w:rPr>
        <w:t xml:space="preserve"> 2a), which are characteristic of the </w:t>
      </w:r>
      <w:r w:rsidR="00A13B98" w:rsidRPr="00BA19BC">
        <w:rPr>
          <w:rFonts w:eastAsia="DengXian"/>
          <w:szCs w:val="24"/>
          <w:lang w:eastAsia="zh-CN"/>
        </w:rPr>
        <w:t>L1</w:t>
      </w:r>
      <w:r w:rsidR="00A13B98" w:rsidRPr="00BA19BC">
        <w:rPr>
          <w:rFonts w:eastAsia="游明朝" w:hint="eastAsia"/>
          <w:szCs w:val="24"/>
          <w:vertAlign w:val="subscript"/>
        </w:rPr>
        <w:t>0</w:t>
      </w:r>
      <w:r w:rsidR="005D6AA7" w:rsidRPr="00BA19BC">
        <w:rPr>
          <w:rFonts w:eastAsia="DengXian"/>
          <w:szCs w:val="24"/>
          <w:lang w:eastAsia="zh-CN"/>
        </w:rPr>
        <w:t xml:space="preserve"> phase. In contrast, the PtCo-350°C-10h sample (</w:t>
      </w:r>
      <w:r w:rsidRPr="00BA19BC">
        <w:rPr>
          <w:rFonts w:eastAsia="DengXian"/>
          <w:szCs w:val="24"/>
          <w:lang w:eastAsia="zh-CN"/>
        </w:rPr>
        <w:t>Figure</w:t>
      </w:r>
      <w:r w:rsidR="005D6AA7" w:rsidRPr="00BA19BC">
        <w:rPr>
          <w:rFonts w:eastAsia="DengXian"/>
          <w:szCs w:val="24"/>
          <w:lang w:eastAsia="zh-CN"/>
        </w:rPr>
        <w:t xml:space="preserve"> 2b) exhibits a random distribution of Pt and Co atoms, consistent with the disordered </w:t>
      </w:r>
      <w:proofErr w:type="spellStart"/>
      <w:r w:rsidR="005D6AA7" w:rsidRPr="00BA19BC">
        <w:rPr>
          <w:rFonts w:eastAsia="DengXian"/>
          <w:szCs w:val="24"/>
          <w:lang w:eastAsia="zh-CN"/>
        </w:rPr>
        <w:t>fcc</w:t>
      </w:r>
      <w:proofErr w:type="spellEnd"/>
      <w:r w:rsidR="005D6AA7" w:rsidRPr="00BA19BC">
        <w:rPr>
          <w:rFonts w:eastAsia="DengXian"/>
          <w:szCs w:val="24"/>
          <w:lang w:eastAsia="zh-CN"/>
        </w:rPr>
        <w:t xml:space="preserve"> alloy identified in the XRD analysis, and these superlattice spots are absent in the FFT pattern (inset of </w:t>
      </w:r>
      <w:r w:rsidRPr="00BA19BC">
        <w:rPr>
          <w:rFonts w:eastAsia="DengXian"/>
          <w:szCs w:val="24"/>
          <w:lang w:eastAsia="zh-CN"/>
        </w:rPr>
        <w:t>Figure</w:t>
      </w:r>
      <w:r w:rsidR="005D6AA7" w:rsidRPr="00BA19BC">
        <w:rPr>
          <w:rFonts w:eastAsia="DengXian"/>
          <w:szCs w:val="24"/>
          <w:lang w:eastAsia="zh-CN"/>
        </w:rPr>
        <w:t xml:space="preserve"> 2b).</w:t>
      </w:r>
    </w:p>
    <w:p w14:paraId="0DE84087" w14:textId="11F6CC86" w:rsidR="00F75F9F" w:rsidRPr="00BA19BC" w:rsidRDefault="001C66B7" w:rsidP="00F75F9F">
      <w:pPr>
        <w:pStyle w:val="paper"/>
        <w:spacing w:line="276" w:lineRule="auto"/>
        <w:rPr>
          <w:rFonts w:eastAsia="DengXian"/>
          <w:noProof/>
          <w:szCs w:val="24"/>
          <w:lang w:eastAsia="zh-CN"/>
        </w:rPr>
      </w:pPr>
      <w:r w:rsidRPr="00BA19BC">
        <w:rPr>
          <w:rFonts w:eastAsia="DengXian"/>
          <w:noProof/>
          <w:szCs w:val="24"/>
          <w:lang w:eastAsia="zh-CN"/>
        </w:rPr>
        <w:lastRenderedPageBreak/>
        <w:drawing>
          <wp:anchor distT="0" distB="0" distL="114300" distR="114300" simplePos="0" relativeHeight="251672576" behindDoc="0" locked="0" layoutInCell="1" allowOverlap="1" wp14:anchorId="7EB0B60E" wp14:editId="0E2CF89D">
            <wp:simplePos x="0" y="0"/>
            <wp:positionH relativeFrom="margin">
              <wp:align>left</wp:align>
            </wp:positionH>
            <wp:positionV relativeFrom="paragraph">
              <wp:posOffset>394639</wp:posOffset>
            </wp:positionV>
            <wp:extent cx="5268595" cy="2512060"/>
            <wp:effectExtent l="0" t="0" r="8255" b="2540"/>
            <wp:wrapSquare wrapText="bothSides"/>
            <wp:docPr id="497416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8595" cy="2512060"/>
                    </a:xfrm>
                    <a:prstGeom prst="rect">
                      <a:avLst/>
                    </a:prstGeom>
                    <a:noFill/>
                  </pic:spPr>
                </pic:pic>
              </a:graphicData>
            </a:graphic>
            <wp14:sizeRelH relativeFrom="page">
              <wp14:pctWidth>0</wp14:pctWidth>
            </wp14:sizeRelH>
            <wp14:sizeRelV relativeFrom="page">
              <wp14:pctHeight>0</wp14:pctHeight>
            </wp14:sizeRelV>
          </wp:anchor>
        </w:drawing>
      </w:r>
    </w:p>
    <w:p w14:paraId="10D66BB1" w14:textId="27841A6F" w:rsidR="001C66B7" w:rsidRPr="00BA19BC" w:rsidRDefault="001C66B7" w:rsidP="00F75F9F">
      <w:pPr>
        <w:pStyle w:val="paper"/>
        <w:spacing w:line="276" w:lineRule="auto"/>
        <w:rPr>
          <w:rFonts w:eastAsia="DengXian"/>
          <w:noProof/>
          <w:szCs w:val="24"/>
          <w:lang w:eastAsia="zh-CN"/>
        </w:rPr>
      </w:pPr>
    </w:p>
    <w:p w14:paraId="220038F0" w14:textId="7B52A019" w:rsidR="00F75F9F" w:rsidRPr="00BA19BC" w:rsidRDefault="00EB127A" w:rsidP="005D5786">
      <w:pPr>
        <w:pStyle w:val="paper"/>
        <w:spacing w:line="276" w:lineRule="auto"/>
        <w:rPr>
          <w:rFonts w:eastAsia="游明朝"/>
          <w:sz w:val="22"/>
          <w:szCs w:val="28"/>
        </w:rPr>
      </w:pPr>
      <w:r w:rsidRPr="00BA19BC">
        <w:rPr>
          <w:rFonts w:eastAsiaTheme="minorEastAsia"/>
          <w:b/>
          <w:bCs/>
          <w:sz w:val="22"/>
          <w:szCs w:val="28"/>
          <w:lang w:eastAsia="zh-CN"/>
        </w:rPr>
        <w:t>Figure</w:t>
      </w:r>
      <w:r w:rsidR="00F75F9F" w:rsidRPr="00BA19BC">
        <w:rPr>
          <w:rFonts w:eastAsiaTheme="minorEastAsia"/>
          <w:b/>
          <w:bCs/>
          <w:sz w:val="22"/>
          <w:szCs w:val="28"/>
          <w:lang w:eastAsia="zh-CN"/>
        </w:rPr>
        <w:t xml:space="preserve"> </w:t>
      </w:r>
      <w:r w:rsidR="00F75F9F" w:rsidRPr="00BA19BC">
        <w:rPr>
          <w:rFonts w:eastAsia="游明朝" w:hint="eastAsia"/>
          <w:b/>
          <w:bCs/>
          <w:sz w:val="22"/>
          <w:szCs w:val="28"/>
        </w:rPr>
        <w:t>2</w:t>
      </w:r>
      <w:r w:rsidR="00F75F9F" w:rsidRPr="00BA19BC">
        <w:rPr>
          <w:rFonts w:eastAsiaTheme="minorEastAsia"/>
          <w:b/>
          <w:bCs/>
          <w:sz w:val="22"/>
          <w:szCs w:val="28"/>
          <w:lang w:eastAsia="zh-CN"/>
        </w:rPr>
        <w:t xml:space="preserve">. </w:t>
      </w:r>
      <w:r w:rsidR="00F75F9F" w:rsidRPr="00BA19BC">
        <w:rPr>
          <w:rFonts w:eastAsiaTheme="minorEastAsia"/>
          <w:sz w:val="22"/>
          <w:szCs w:val="28"/>
          <w:lang w:eastAsia="zh-CN"/>
        </w:rPr>
        <w:t xml:space="preserve">Spatially resolved structural analysis of </w:t>
      </w:r>
      <w:proofErr w:type="spellStart"/>
      <w:r w:rsidR="00F75F9F" w:rsidRPr="00BA19BC">
        <w:rPr>
          <w:rFonts w:eastAsiaTheme="minorEastAsia"/>
          <w:sz w:val="22"/>
          <w:szCs w:val="28"/>
          <w:lang w:eastAsia="zh-CN"/>
        </w:rPr>
        <w:t>PtCo</w:t>
      </w:r>
      <w:proofErr w:type="spellEnd"/>
      <w:r w:rsidR="00F75F9F" w:rsidRPr="00BA19BC">
        <w:rPr>
          <w:rFonts w:eastAsiaTheme="minorEastAsia"/>
          <w:sz w:val="22"/>
          <w:szCs w:val="28"/>
          <w:lang w:eastAsia="zh-CN"/>
        </w:rPr>
        <w:t xml:space="preserve"> catalysts by STEM. (a, b) HAADF-STEM images of</w:t>
      </w:r>
      <w:r w:rsidR="00F75F9F" w:rsidRPr="00BA19BC">
        <w:rPr>
          <w:rFonts w:eastAsia="游明朝" w:hint="eastAsia"/>
          <w:sz w:val="22"/>
          <w:szCs w:val="28"/>
        </w:rPr>
        <w:t xml:space="preserve"> the samples without acid-treatment (</w:t>
      </w:r>
      <w:proofErr w:type="spellStart"/>
      <w:proofErr w:type="gramStart"/>
      <w:r w:rsidR="00F75F9F" w:rsidRPr="00BA19BC">
        <w:rPr>
          <w:rFonts w:eastAsia="游明朝" w:hint="eastAsia"/>
          <w:sz w:val="22"/>
          <w:szCs w:val="28"/>
        </w:rPr>
        <w:t>a,b</w:t>
      </w:r>
      <w:proofErr w:type="spellEnd"/>
      <w:proofErr w:type="gramEnd"/>
      <w:r w:rsidR="00F75F9F" w:rsidRPr="00BA19BC">
        <w:rPr>
          <w:rFonts w:eastAsia="游明朝" w:hint="eastAsia"/>
          <w:sz w:val="22"/>
          <w:szCs w:val="28"/>
        </w:rPr>
        <w:t xml:space="preserve">) compared with those with acid-treatment (c, d). </w:t>
      </w:r>
      <w:r w:rsidR="00F75F9F" w:rsidRPr="00BA19BC">
        <w:rPr>
          <w:rFonts w:eastAsiaTheme="minorEastAsia"/>
          <w:sz w:val="22"/>
          <w:szCs w:val="28"/>
          <w:lang w:eastAsia="zh-CN"/>
        </w:rPr>
        <w:t xml:space="preserve">(a) PtCo-700°C-10h and (b) PtCo-350°C-10h catalysts. The inset in (a) shows the FFT pattern of the image. (c, d) HAADF-STEM images of acid-treated (c) PtCo-700°C-10h-A and (d) PtCo-350°C-10h-A catalysts. (e, f) Corresponding </w:t>
      </w:r>
      <w:r w:rsidR="00DA7433" w:rsidRPr="00BA19BC">
        <w:rPr>
          <w:rFonts w:eastAsiaTheme="minorEastAsia"/>
          <w:sz w:val="22"/>
          <w:szCs w:val="28"/>
          <w:lang w:eastAsia="zh-CN"/>
        </w:rPr>
        <w:t xml:space="preserve">electron energy loss spectroscopy (EELS) </w:t>
      </w:r>
      <w:r w:rsidR="00D63993" w:rsidRPr="00BA19BC">
        <w:rPr>
          <w:rFonts w:eastAsiaTheme="minorEastAsia"/>
          <w:sz w:val="22"/>
          <w:szCs w:val="28"/>
          <w:lang w:eastAsia="zh-CN"/>
        </w:rPr>
        <w:t>elemental</w:t>
      </w:r>
      <w:r w:rsidR="00F75F9F" w:rsidRPr="00BA19BC">
        <w:rPr>
          <w:rFonts w:eastAsiaTheme="minorEastAsia"/>
          <w:sz w:val="22"/>
          <w:szCs w:val="28"/>
          <w:lang w:eastAsia="zh-CN"/>
        </w:rPr>
        <w:t xml:space="preserve"> mapping images of (e) PtCo-700°C-10h-A and (f) PtCo-350°C-10h-A catalysts.</w:t>
      </w:r>
    </w:p>
    <w:p w14:paraId="3CCDD498" w14:textId="77777777" w:rsidR="00F75F9F" w:rsidRPr="00BA19BC" w:rsidRDefault="00F75F9F" w:rsidP="005D6AA7">
      <w:pPr>
        <w:pStyle w:val="paper"/>
        <w:spacing w:line="360" w:lineRule="auto"/>
        <w:ind w:firstLineChars="100" w:firstLine="240"/>
        <w:rPr>
          <w:rFonts w:eastAsia="游明朝"/>
          <w:szCs w:val="24"/>
        </w:rPr>
      </w:pPr>
    </w:p>
    <w:p w14:paraId="4D3777E3" w14:textId="02EFACEB" w:rsidR="001E5E86" w:rsidRPr="00BA19BC" w:rsidRDefault="001E5E86" w:rsidP="007844B7">
      <w:pPr>
        <w:pStyle w:val="paper"/>
        <w:spacing w:line="360" w:lineRule="auto"/>
        <w:ind w:firstLineChars="100" w:firstLine="240"/>
        <w:rPr>
          <w:rFonts w:eastAsia="游明朝"/>
          <w:szCs w:val="24"/>
        </w:rPr>
      </w:pPr>
      <w:r w:rsidRPr="00BA19BC">
        <w:rPr>
          <w:rFonts w:eastAsia="游明朝"/>
          <w:szCs w:val="24"/>
        </w:rPr>
        <w:t xml:space="preserve">In the observed STEM images, all particles exhibit a continuous atomic arrangement from the crystalline core to the surface, with no indication of a distinct dislocation or amorphization. Note that the topmost layer of each sample seems blurred, which may be attributed to the small number of atoms in the surface layer and the increased positional displacement of these atoms. Even in the samples after acid treatment, the surface atoms appear to be arranged epitaxially with the underlying lattice, but only the ordered </w:t>
      </w:r>
      <w:proofErr w:type="spellStart"/>
      <w:r w:rsidRPr="00BA19BC">
        <w:rPr>
          <w:rFonts w:eastAsia="游明朝"/>
          <w:szCs w:val="24"/>
        </w:rPr>
        <w:t>PtCo</w:t>
      </w:r>
      <w:proofErr w:type="spellEnd"/>
      <w:r w:rsidRPr="00BA19BC">
        <w:rPr>
          <w:rFonts w:eastAsia="游明朝"/>
          <w:szCs w:val="24"/>
        </w:rPr>
        <w:t xml:space="preserve"> catalysts develop a clear Pt-rich surface layer with a thickness of 2-3 atomic layers, as shown by the intense atomic layers rather than the alternating layers (</w:t>
      </w:r>
      <w:r w:rsidR="00EB127A" w:rsidRPr="00BA19BC">
        <w:rPr>
          <w:rFonts w:eastAsia="游明朝"/>
          <w:szCs w:val="24"/>
        </w:rPr>
        <w:t>Figure</w:t>
      </w:r>
      <w:r w:rsidRPr="00BA19BC">
        <w:rPr>
          <w:rFonts w:eastAsia="游明朝"/>
          <w:szCs w:val="24"/>
        </w:rPr>
        <w:t xml:space="preserve"> 2c). </w:t>
      </w:r>
      <w:r w:rsidR="00CE2335" w:rsidRPr="00BA19BC">
        <w:rPr>
          <w:rFonts w:eastAsia="游明朝" w:hint="eastAsia"/>
          <w:szCs w:val="24"/>
        </w:rPr>
        <w:t>This clear</w:t>
      </w:r>
      <w:r w:rsidR="00786AC1" w:rsidRPr="00BA19BC">
        <w:rPr>
          <w:rFonts w:eastAsia="游明朝" w:hint="eastAsia"/>
          <w:szCs w:val="24"/>
        </w:rPr>
        <w:t xml:space="preserve"> Pt-rich layer was straightforwardly </w:t>
      </w:r>
      <w:r w:rsidR="00694038" w:rsidRPr="00BA19BC">
        <w:rPr>
          <w:rFonts w:eastAsia="游明朝" w:hint="eastAsia"/>
          <w:szCs w:val="24"/>
        </w:rPr>
        <w:t xml:space="preserve">visualized by the </w:t>
      </w:r>
      <w:bookmarkStart w:id="13" w:name="_Hlk194421588"/>
      <w:r w:rsidR="00694038" w:rsidRPr="00BA19BC">
        <w:rPr>
          <w:rFonts w:eastAsia="游明朝"/>
          <w:szCs w:val="24"/>
        </w:rPr>
        <w:t>electron energy loss spectroscopy (EELS) mapping</w:t>
      </w:r>
      <w:r w:rsidR="007A18F0" w:rsidRPr="00BA19BC">
        <w:rPr>
          <w:rFonts w:eastAsia="游明朝" w:hint="eastAsia"/>
          <w:szCs w:val="24"/>
        </w:rPr>
        <w:t xml:space="preserve"> </w:t>
      </w:r>
      <w:bookmarkEnd w:id="13"/>
      <w:r w:rsidR="007A18F0" w:rsidRPr="00BA19BC">
        <w:rPr>
          <w:rFonts w:eastAsia="游明朝" w:hint="eastAsia"/>
          <w:szCs w:val="24"/>
        </w:rPr>
        <w:t>(</w:t>
      </w:r>
      <w:r w:rsidR="00EB127A" w:rsidRPr="00BA19BC">
        <w:rPr>
          <w:rFonts w:eastAsia="游明朝" w:hint="eastAsia"/>
          <w:szCs w:val="24"/>
        </w:rPr>
        <w:t>Figure</w:t>
      </w:r>
      <w:r w:rsidR="007A18F0" w:rsidRPr="00BA19BC">
        <w:rPr>
          <w:rFonts w:eastAsia="游明朝" w:hint="eastAsia"/>
          <w:szCs w:val="24"/>
        </w:rPr>
        <w:t xml:space="preserve"> 2e). </w:t>
      </w:r>
      <w:r w:rsidR="00807D6C" w:rsidRPr="00BA19BC">
        <w:rPr>
          <w:rFonts w:eastAsia="游明朝"/>
          <w:szCs w:val="24"/>
        </w:rPr>
        <w:t xml:space="preserve">While these observations could be interpreted as a higher ordering degree improving the retention of Co during the acid treatment </w:t>
      </w:r>
      <w:r w:rsidR="00807D6C" w:rsidRPr="00BA19BC">
        <w:rPr>
          <w:rFonts w:eastAsia="DengXian"/>
          <w:szCs w:val="24"/>
          <w:lang w:eastAsia="zh-CN"/>
        </w:rPr>
        <w:fldChar w:fldCharType="begin">
          <w:fldData xml:space="preserve">PEVuZE5vdGU+PENpdGU+PEF1dGhvcj5aaGFvPC9BdXRob3I+PFllYXI+MjAyMTwvWWVhcj48UmVj
TnVtPjMxMzwvUmVjTnVtPjxEaXNwbGF5VGV4dD48c3R5bGUgZmFjZT0ic3VwZXJzY3JpcHQiPjEy
LCAzNy0zODwvc3R5bGU+PC9EaXNwbGF5VGV4dD48cmVjb3JkPjxyZWMtbnVtYmVyPjMxMzwvcmVj
LW51bWJlcj48Zm9yZWlnbi1rZXlzPjxrZXkgYXBwPSJFTiIgZGItaWQ9ImVhd2V0MmFhYXBzYXpm
ZTV2eG94MnhzMXh2enJ2MncyYXp4eCIgdGltZXN0YW1wPSIxNjI0NDk3Nzg2IiBndWlkPSJiYWEx
YjIwYi00ZDMzLTQzYTMtOTY1Yy01ODE2ZmEyYmUxZmQiPjMxMzwva2V5PjwvZm9yZWlnbi1rZXlz
PjxyZWYtdHlwZSBuYW1lPSJKb3VybmFsIEFydGljbGUiPjE3PC9yZWYtdHlwZT48Y29udHJpYnV0
b3JzPjxhdXRob3JzPjxhdXRob3I+WmhhbywgWHVlcnU8L2F1dGhvcj48YXV0aG9yPkNoZW5nLCBI
YW88L2F1dGhvcj48YXV0aG9yPlNvbmcsIExpYW5nPC9hdXRob3I+PGF1dGhvcj5IYW4sIExpbGk8
L2F1dGhvcj48YXV0aG9yPlpoYW5nLCBSdWk8L2F1dGhvcj48YXV0aG9yPkt3b24sIEdpaGFuPC9h
dXRob3I+PGF1dGhvcj5NYSwgTHU8L2F1dGhvcj48YXV0aG9yPkVocmxpY2gsIFN0ZXZlbiBOLjwv
YXV0aG9yPjxhdXRob3I+RnJlbmtlbCwgQW5hdG9seSBJLjwvYXV0aG9yPjxhdXRob3I+WWFuZywg
SmluZzwvYXV0aG9yPjxhdXRob3I+U2FzYWtpLCBLb3Rhcm88L2F1dGhvcj48YXV0aG9yPlhpbiwg
SHVvbGluIEwuPC9hdXRob3I+PC9hdXRob3JzPjwvY29udHJpYnV0b3JzPjx0aXRsZXM+PHRpdGxl
PlJob21ib2hlZHJhbCBPcmRlcmVkIEludGVybWV0YWxsaWMgTmFub2NhdGFseXN0IEJvb3N0cyB0
aGUgT3h5Z2VuIFJlZHVjdGlvbiBSZWFjdGlvbjwvdGl0bGU+PHNlY29uZGFyeS10aXRsZT5BQ1Mg
Q2F0YWx5c2lzPC9zZWNvbmRhcnktdGl0bGU+PC90aXRsZXM+PHBlcmlvZGljYWw+PGZ1bGwtdGl0
bGU+QUNTIENhdGFseXNpczwvZnVsbC10aXRsZT48L3BlcmlvZGljYWw+PHBhZ2VzPjE4NC0xOTI8
L3BhZ2VzPjx2b2x1bWU+MTE8L3ZvbHVtZT48bnVtYmVyPjE8L251bWJlcj48ZGF0ZXM+PHllYXI+
MjAyMTwveWVhcj48cHViLWRhdGVzPjxkYXRlPjIwMjEvMDEvMDE8L2RhdGU+PC9wdWItZGF0ZXM+
PC9kYXRlcz48cHVibGlzaGVyPkFtZXJpY2FuIENoZW1pY2FsIFNvY2lldHk8L3B1Ymxpc2hlcj48
dXJscz48cmVsYXRlZC11cmxzPjx1cmw+aHR0cHM6Ly9kb2kub3JnLzEwLjEwMjEvYWNzY2F0YWwu
MGMwNDAyMTwvdXJsPjwvcmVsYXRlZC11cmxzPjwvdXJscz48ZWxlY3Ryb25pYy1yZXNvdXJjZS1u
dW0+MTAuMTAyMS9hY3NjYXRhbC4wYzA0MDIxPC9lbGVjdHJvbmljLXJlc291cmNlLW51bT48L3Jl
Y29yZD48L0NpdGU+PENpdGU+PEF1dGhvcj5IZTwvQXV0aG9yPjxZZWFyPjIwMjE8L1llYXI+PFJl
Y051bT40MDQ8L1JlY051bT48cmVjb3JkPjxyZWMtbnVtYmVyPjQwNDwvcmVjLW51bWJlcj48Zm9y
ZWlnbi1rZXlzPjxrZXkgYXBwPSJFTiIgZGItaWQ9ImVhd2V0MmFhYXBzYXpmZTV2eG94MnhzMXh2
enJ2MncyYXp4eCIgdGltZXN0YW1wPSIxNjM0OTY1NjY1IiBndWlkPSJhY2Q4ZjZhZS05NzYxLTQ3
OTEtOTE1MC00NDgyZDI0NDBiZDAiPjQwNDwva2V5PjxrZXkgYXBwPSJFTldlYiIgZGItaWQ9IiI+
MDwva2V5PjwvZm9yZWlnbi1rZXlzPjxyZWYtdHlwZSBuYW1lPSJKb3VybmFsIEFydGljbGUiPjE3
PC9yZWYtdHlwZT48Y29udHJpYnV0b3JzPjxhdXRob3JzPjxhdXRob3I+SGUsIFN1cWlvbmc8L2F1
dGhvcj48YXV0aG9yPkxpdSwgWWFuZzwvYXV0aG9yPjxhdXRob3I+WmhhbiwgSG9uZ2Jpbmc8L2F1
dGhvcj48YXV0aG9yPkd1YW4sIEx1bmh1aTwvYXV0aG9yPjwvYXV0aG9ycz48L2NvbnRyaWJ1dG9y
cz48dGl0bGVzPjx0aXRsZT5EaXJlY3QgVGhlcm1hbCBBbm5lYWxpbmcgU3ludGhlc2lzIG9mIE9y
ZGVyZWQgUHQgQWxsb3kgTmFub3BhcnRpY2xlcyBDb2F0ZWQgd2l0aCBhIFRoaW4gTi1Eb3BlZCBD
YXJib24gU2hlbGwgZm9yIHRoZSBPeHlnZW4gUmVkdWN0aW9uIFJlYWN0aW9uPC90aXRsZT48c2Vj
b25kYXJ5LXRpdGxlPkFDUyBDYXRhbHlzaXM8L3NlY29uZGFyeS10aXRsZT48L3RpdGxlcz48cGVy
aW9kaWNhbD48ZnVsbC10aXRsZT5BQ1MgQ2F0YWx5c2lzPC9mdWxsLXRpdGxlPjwvcGVyaW9kaWNh
bD48cGFnZXM+OTM1NS05MzY1PC9wYWdlcz48dm9sdW1lPjExPC92b2x1bWU+PG51bWJlcj4xNTwv
bnVtYmVyPjxkYXRlcz48eWVhcj4yMDIxPC95ZWFyPjxwdWItZGF0ZXM+PGRhdGU+MjAyMS8wOC8w
NjwvZGF0ZT48L3B1Yi1kYXRlcz48L2RhdGVzPjxwdWJsaXNoZXI+QW1lcmljYW4gQ2hlbWljYWwg
U29jaWV0eTwvcHVibGlzaGVyPjx1cmxzPjxyZWxhdGVkLXVybHM+PHVybD5odHRwczovL2RvaS5v
cmcvMTAuMTAyMS9hY3NjYXRhbC4xYzAyNDM0PC91cmw+PC9yZWxhdGVkLXVybHM+PC91cmxzPjxl
bGVjdHJvbmljLXJlc291cmNlLW51bT4xMC4xMDIxL2Fjc2NhdGFsLjFjMDI0MzQ8L2VsZWN0cm9u
aWMtcmVzb3VyY2UtbnVtPjwvcmVjb3JkPjwvQ2l0ZT48Q2l0ZT48QXV0aG9yPlBhdmxpxaFpxI08
L0F1dGhvcj48WWVhcj4yMDE2PC9ZZWFyPjxSZWNOdW0+NjYyPC9SZWNOdW0+PHJlY29yZD48cmVj
LW51bWJlcj42NjI8L3JlYy1udW1iZXI+PGZvcmVpZ24ta2V5cz48a2V5IGFwcD0iRU4iIGRiLWlk
PSJlYXdldDJhYWFwc2F6ZmU1dnhveDJ4czF4dnpydjJ3MmF6eHgiIHRpbWVzdGFtcD0iMTY5Nzcx
OTgwNyIgZ3VpZD0iYzY4ZTdiYTMtZjM1Yi00ZmNmLWE5NjAtODgzYzdiOTYxOWNkIj42NjI8L2tl
eT48a2V5IGFwcD0iRU5XZWIiIGRiLWlkPSIiPjA8L2tleT48L2ZvcmVpZ24ta2V5cz48cmVmLXR5
cGUgbmFtZT0iSm91cm5hbCBBcnRpY2xlIj4xNzwvcmVmLXR5cGU+PGNvbnRyaWJ1dG9ycz48YXV0
aG9ycz48YXV0aG9yPlBhdmxpxaFpxI0sIEFuZHJhxb48L2F1dGhvcj48YXV0aG9yPkpvdmFub3Zp
xI0sIFByaW1vxb48L2F1dGhvcj48YXV0aG9yPsWgZWxpaCwgVmlkIFNpbW9uPC9hdXRob3I+PGF1
dGhvcj7FoGFsYSwgTWFydGluPC9hdXRob3I+PGF1dGhvcj5CZWxlLCBNYXJqYW48L2F1dGhvcj48
YXV0aG9yPkRyYcW+acSHLCBHb3JhbjwvYXV0aG9yPjxhdXRob3I+QXLEjW9uLCBJenRvazwvYXV0
aG9yPjxhdXRob3I+SG/EjWV2YXIsIFNhbW88L2F1dGhvcj48YXV0aG9yPktva2FsaiwgQW50b248
L2F1dGhvcj48YXV0aG9yPkhvZG5paywgTmVqYzwvYXV0aG9yPjxhdXRob3I+R2FiZXLFocSNZWss
IE1pcmFuPC9hdXRob3I+PC9hdXRob3JzPjwvY29udHJpYnV0b3JzPjx0aXRsZXM+PHRpdGxlPkF0
b21pY2FsbHkgUmVzb2x2ZWQgRGVhbGxveWluZyBvZiBTdHJ1Y3R1cmFsbHkgT3JkZXJlZCBQdCBO
YW5vYWxsb3kgYXMgYW4gT3h5Z2VuIFJlZHVjdGlvbiBSZWFjdGlvbiBFbGVjdHJvY2F0YWx5c3Q8
L3RpdGxlPjxzZWNvbmRhcnktdGl0bGU+QUNTIENhdGFseXNpczwvc2Vjb25kYXJ5LXRpdGxlPjwv
dGl0bGVzPjxwZXJpb2RpY2FsPjxmdWxsLXRpdGxlPkFDUyBDYXRhbHlzaXM8L2Z1bGwtdGl0bGU+
PC9wZXJpb2RpY2FsPjxwYWdlcz41NTMwLTU1MzQ8L3BhZ2VzPjx2b2x1bWU+Njwvdm9sdW1lPjxu
dW1iZXI+ODwvbnVtYmVyPjxkYXRlcz48eWVhcj4yMDE2PC95ZWFyPjxwdWItZGF0ZXM+PGRhdGU+
MjAxNi8wOC8wNTwvZGF0ZT48L3B1Yi1kYXRlcz48L2RhdGVzPjxwdWJsaXNoZXI+QW1lcmljYW4g
Q2hlbWljYWwgU29jaWV0eTwvcHVibGlzaGVyPjx1cmxzPjxyZWxhdGVkLXVybHM+PHVybD5odHRw
czovL2RvaS5vcmcvMTAuMTAyMS9hY3NjYXRhbC42YjAwNTU3PC91cmw+PC9yZWxhdGVkLXVybHM+
PC91cmxzPjxlbGVjdHJvbmljLXJlc291cmNlLW51bT4xMC4xMDIxL2Fjc2NhdGFsLjZiMDA1NTc8
L2VsZWN0cm9uaWMtcmVzb3VyY2UtbnVtPjwvcmVjb3JkPjwvQ2l0ZT48L0VuZE5vdGU+AG==
</w:fldData>
        </w:fldChar>
      </w:r>
      <w:r w:rsidR="00467024" w:rsidRPr="00BA19BC">
        <w:rPr>
          <w:rFonts w:eastAsia="DengXian"/>
          <w:szCs w:val="24"/>
          <w:lang w:eastAsia="zh-CN"/>
        </w:rPr>
        <w:instrText xml:space="preserve"> ADDIN EN.CITE </w:instrText>
      </w:r>
      <w:r w:rsidR="00467024" w:rsidRPr="00BA19BC">
        <w:rPr>
          <w:rFonts w:eastAsia="DengXian"/>
          <w:szCs w:val="24"/>
          <w:lang w:eastAsia="zh-CN"/>
        </w:rPr>
        <w:fldChar w:fldCharType="begin">
          <w:fldData xml:space="preserve">PEVuZE5vdGU+PENpdGU+PEF1dGhvcj5aaGFvPC9BdXRob3I+PFllYXI+MjAyMTwvWWVhcj48UmVj
TnVtPjMxMzwvUmVjTnVtPjxEaXNwbGF5VGV4dD48c3R5bGUgZmFjZT0ic3VwZXJzY3JpcHQiPjEy
LCAzNy0zODwvc3R5bGU+PC9EaXNwbGF5VGV4dD48cmVjb3JkPjxyZWMtbnVtYmVyPjMxMzwvcmVj
LW51bWJlcj48Zm9yZWlnbi1rZXlzPjxrZXkgYXBwPSJFTiIgZGItaWQ9ImVhd2V0MmFhYXBzYXpm
ZTV2eG94MnhzMXh2enJ2MncyYXp4eCIgdGltZXN0YW1wPSIxNjI0NDk3Nzg2IiBndWlkPSJiYWEx
YjIwYi00ZDMzLTQzYTMtOTY1Yy01ODE2ZmEyYmUxZmQiPjMxMzwva2V5PjwvZm9yZWlnbi1rZXlz
PjxyZWYtdHlwZSBuYW1lPSJKb3VybmFsIEFydGljbGUiPjE3PC9yZWYtdHlwZT48Y29udHJpYnV0
b3JzPjxhdXRob3JzPjxhdXRob3I+WmhhbywgWHVlcnU8L2F1dGhvcj48YXV0aG9yPkNoZW5nLCBI
YW88L2F1dGhvcj48YXV0aG9yPlNvbmcsIExpYW5nPC9hdXRob3I+PGF1dGhvcj5IYW4sIExpbGk8
L2F1dGhvcj48YXV0aG9yPlpoYW5nLCBSdWk8L2F1dGhvcj48YXV0aG9yPkt3b24sIEdpaGFuPC9h
dXRob3I+PGF1dGhvcj5NYSwgTHU8L2F1dGhvcj48YXV0aG9yPkVocmxpY2gsIFN0ZXZlbiBOLjwv
YXV0aG9yPjxhdXRob3I+RnJlbmtlbCwgQW5hdG9seSBJLjwvYXV0aG9yPjxhdXRob3I+WWFuZywg
SmluZzwvYXV0aG9yPjxhdXRob3I+U2FzYWtpLCBLb3Rhcm88L2F1dGhvcj48YXV0aG9yPlhpbiwg
SHVvbGluIEwuPC9hdXRob3I+PC9hdXRob3JzPjwvY29udHJpYnV0b3JzPjx0aXRsZXM+PHRpdGxl
PlJob21ib2hlZHJhbCBPcmRlcmVkIEludGVybWV0YWxsaWMgTmFub2NhdGFseXN0IEJvb3N0cyB0
aGUgT3h5Z2VuIFJlZHVjdGlvbiBSZWFjdGlvbjwvdGl0bGU+PHNlY29uZGFyeS10aXRsZT5BQ1Mg
Q2F0YWx5c2lzPC9zZWNvbmRhcnktdGl0bGU+PC90aXRsZXM+PHBlcmlvZGljYWw+PGZ1bGwtdGl0
bGU+QUNTIENhdGFseXNpczwvZnVsbC10aXRsZT48L3BlcmlvZGljYWw+PHBhZ2VzPjE4NC0xOTI8
L3BhZ2VzPjx2b2x1bWU+MTE8L3ZvbHVtZT48bnVtYmVyPjE8L251bWJlcj48ZGF0ZXM+PHllYXI+
MjAyMTwveWVhcj48cHViLWRhdGVzPjxkYXRlPjIwMjEvMDEvMDE8L2RhdGU+PC9wdWItZGF0ZXM+
PC9kYXRlcz48cHVibGlzaGVyPkFtZXJpY2FuIENoZW1pY2FsIFNvY2lldHk8L3B1Ymxpc2hlcj48
dXJscz48cmVsYXRlZC11cmxzPjx1cmw+aHR0cHM6Ly9kb2kub3JnLzEwLjEwMjEvYWNzY2F0YWwu
MGMwNDAyMTwvdXJsPjwvcmVsYXRlZC11cmxzPjwvdXJscz48ZWxlY3Ryb25pYy1yZXNvdXJjZS1u
dW0+MTAuMTAyMS9hY3NjYXRhbC4wYzA0MDIxPC9lbGVjdHJvbmljLXJlc291cmNlLW51bT48L3Jl
Y29yZD48L0NpdGU+PENpdGU+PEF1dGhvcj5IZTwvQXV0aG9yPjxZZWFyPjIwMjE8L1llYXI+PFJl
Y051bT40MDQ8L1JlY051bT48cmVjb3JkPjxyZWMtbnVtYmVyPjQwNDwvcmVjLW51bWJlcj48Zm9y
ZWlnbi1rZXlzPjxrZXkgYXBwPSJFTiIgZGItaWQ9ImVhd2V0MmFhYXBzYXpmZTV2eG94MnhzMXh2
enJ2MncyYXp4eCIgdGltZXN0YW1wPSIxNjM0OTY1NjY1IiBndWlkPSJhY2Q4ZjZhZS05NzYxLTQ3
OTEtOTE1MC00NDgyZDI0NDBiZDAiPjQwNDwva2V5PjxrZXkgYXBwPSJFTldlYiIgZGItaWQ9IiI+
MDwva2V5PjwvZm9yZWlnbi1rZXlzPjxyZWYtdHlwZSBuYW1lPSJKb3VybmFsIEFydGljbGUiPjE3
PC9yZWYtdHlwZT48Y29udHJpYnV0b3JzPjxhdXRob3JzPjxhdXRob3I+SGUsIFN1cWlvbmc8L2F1
dGhvcj48YXV0aG9yPkxpdSwgWWFuZzwvYXV0aG9yPjxhdXRob3I+WmhhbiwgSG9uZ2Jpbmc8L2F1
dGhvcj48YXV0aG9yPkd1YW4sIEx1bmh1aTwvYXV0aG9yPjwvYXV0aG9ycz48L2NvbnRyaWJ1dG9y
cz48dGl0bGVzPjx0aXRsZT5EaXJlY3QgVGhlcm1hbCBBbm5lYWxpbmcgU3ludGhlc2lzIG9mIE9y
ZGVyZWQgUHQgQWxsb3kgTmFub3BhcnRpY2xlcyBDb2F0ZWQgd2l0aCBhIFRoaW4gTi1Eb3BlZCBD
YXJib24gU2hlbGwgZm9yIHRoZSBPeHlnZW4gUmVkdWN0aW9uIFJlYWN0aW9uPC90aXRsZT48c2Vj
b25kYXJ5LXRpdGxlPkFDUyBDYXRhbHlzaXM8L3NlY29uZGFyeS10aXRsZT48L3RpdGxlcz48cGVy
aW9kaWNhbD48ZnVsbC10aXRsZT5BQ1MgQ2F0YWx5c2lzPC9mdWxsLXRpdGxlPjwvcGVyaW9kaWNh
bD48cGFnZXM+OTM1NS05MzY1PC9wYWdlcz48dm9sdW1lPjExPC92b2x1bWU+PG51bWJlcj4xNTwv
bnVtYmVyPjxkYXRlcz48eWVhcj4yMDIxPC95ZWFyPjxwdWItZGF0ZXM+PGRhdGU+MjAyMS8wOC8w
NjwvZGF0ZT48L3B1Yi1kYXRlcz48L2RhdGVzPjxwdWJsaXNoZXI+QW1lcmljYW4gQ2hlbWljYWwg
U29jaWV0eTwvcHVibGlzaGVyPjx1cmxzPjxyZWxhdGVkLXVybHM+PHVybD5odHRwczovL2RvaS5v
cmcvMTAuMTAyMS9hY3NjYXRhbC4xYzAyNDM0PC91cmw+PC9yZWxhdGVkLXVybHM+PC91cmxzPjxl
bGVjdHJvbmljLXJlc291cmNlLW51bT4xMC4xMDIxL2Fjc2NhdGFsLjFjMDI0MzQ8L2VsZWN0cm9u
aWMtcmVzb3VyY2UtbnVtPjwvcmVjb3JkPjwvQ2l0ZT48Q2l0ZT48QXV0aG9yPlBhdmxpxaFpxI08
L0F1dGhvcj48WWVhcj4yMDE2PC9ZZWFyPjxSZWNOdW0+NjYyPC9SZWNOdW0+PHJlY29yZD48cmVj
LW51bWJlcj42NjI8L3JlYy1udW1iZXI+PGZvcmVpZ24ta2V5cz48a2V5IGFwcD0iRU4iIGRiLWlk
PSJlYXdldDJhYWFwc2F6ZmU1dnhveDJ4czF4dnpydjJ3MmF6eHgiIHRpbWVzdGFtcD0iMTY5Nzcx
OTgwNyIgZ3VpZD0iYzY4ZTdiYTMtZjM1Yi00ZmNmLWE5NjAtODgzYzdiOTYxOWNkIj42NjI8L2tl
eT48a2V5IGFwcD0iRU5XZWIiIGRiLWlkPSIiPjA8L2tleT48L2ZvcmVpZ24ta2V5cz48cmVmLXR5
cGUgbmFtZT0iSm91cm5hbCBBcnRpY2xlIj4xNzwvcmVmLXR5cGU+PGNvbnRyaWJ1dG9ycz48YXV0
aG9ycz48YXV0aG9yPlBhdmxpxaFpxI0sIEFuZHJhxb48L2F1dGhvcj48YXV0aG9yPkpvdmFub3Zp
xI0sIFByaW1vxb48L2F1dGhvcj48YXV0aG9yPsWgZWxpaCwgVmlkIFNpbW9uPC9hdXRob3I+PGF1
dGhvcj7FoGFsYSwgTWFydGluPC9hdXRob3I+PGF1dGhvcj5CZWxlLCBNYXJqYW48L2F1dGhvcj48
YXV0aG9yPkRyYcW+acSHLCBHb3JhbjwvYXV0aG9yPjxhdXRob3I+QXLEjW9uLCBJenRvazwvYXV0
aG9yPjxhdXRob3I+SG/EjWV2YXIsIFNhbW88L2F1dGhvcj48YXV0aG9yPktva2FsaiwgQW50b248
L2F1dGhvcj48YXV0aG9yPkhvZG5paywgTmVqYzwvYXV0aG9yPjxhdXRob3I+R2FiZXLFocSNZWss
IE1pcmFuPC9hdXRob3I+PC9hdXRob3JzPjwvY29udHJpYnV0b3JzPjx0aXRsZXM+PHRpdGxlPkF0
b21pY2FsbHkgUmVzb2x2ZWQgRGVhbGxveWluZyBvZiBTdHJ1Y3R1cmFsbHkgT3JkZXJlZCBQdCBO
YW5vYWxsb3kgYXMgYW4gT3h5Z2VuIFJlZHVjdGlvbiBSZWFjdGlvbiBFbGVjdHJvY2F0YWx5c3Q8
L3RpdGxlPjxzZWNvbmRhcnktdGl0bGU+QUNTIENhdGFseXNpczwvc2Vjb25kYXJ5LXRpdGxlPjwv
dGl0bGVzPjxwZXJpb2RpY2FsPjxmdWxsLXRpdGxlPkFDUyBDYXRhbHlzaXM8L2Z1bGwtdGl0bGU+
PC9wZXJpb2RpY2FsPjxwYWdlcz41NTMwLTU1MzQ8L3BhZ2VzPjx2b2x1bWU+Njwvdm9sdW1lPjxu
dW1iZXI+ODwvbnVtYmVyPjxkYXRlcz48eWVhcj4yMDE2PC95ZWFyPjxwdWItZGF0ZXM+PGRhdGU+
MjAxNi8wOC8wNTwvZGF0ZT48L3B1Yi1kYXRlcz48L2RhdGVzPjxwdWJsaXNoZXI+QW1lcmljYW4g
Q2hlbWljYWwgU29jaWV0eTwvcHVibGlzaGVyPjx1cmxzPjxyZWxhdGVkLXVybHM+PHVybD5odHRw
czovL2RvaS5vcmcvMTAuMTAyMS9hY3NjYXRhbC42YjAwNTU3PC91cmw+PC9yZWxhdGVkLXVybHM+
PC91cmxzPjxlbGVjdHJvbmljLXJlc291cmNlLW51bT4xMC4xMDIxL2Fjc2NhdGFsLjZiMDA1NTc8
L2VsZWN0cm9uaWMtcmVzb3VyY2UtbnVtPjwvcmVjb3JkPjwvQ2l0ZT48L0VuZE5vdGU+AG==
</w:fldData>
        </w:fldChar>
      </w:r>
      <w:r w:rsidR="00467024" w:rsidRPr="00BA19BC">
        <w:rPr>
          <w:rFonts w:eastAsia="DengXian"/>
          <w:szCs w:val="24"/>
          <w:lang w:eastAsia="zh-CN"/>
        </w:rPr>
        <w:instrText xml:space="preserve"> ADDIN EN.CITE.DATA </w:instrText>
      </w:r>
      <w:r w:rsidR="00467024" w:rsidRPr="00BA19BC">
        <w:rPr>
          <w:rFonts w:eastAsia="DengXian"/>
          <w:szCs w:val="24"/>
          <w:lang w:eastAsia="zh-CN"/>
        </w:rPr>
      </w:r>
      <w:r w:rsidR="00467024" w:rsidRPr="00BA19BC">
        <w:rPr>
          <w:rFonts w:eastAsia="DengXian"/>
          <w:szCs w:val="24"/>
          <w:lang w:eastAsia="zh-CN"/>
        </w:rPr>
        <w:fldChar w:fldCharType="end"/>
      </w:r>
      <w:r w:rsidR="00807D6C" w:rsidRPr="00BA19BC">
        <w:rPr>
          <w:rFonts w:eastAsia="DengXian"/>
          <w:szCs w:val="24"/>
          <w:lang w:eastAsia="zh-CN"/>
        </w:rPr>
      </w:r>
      <w:r w:rsidR="00807D6C" w:rsidRPr="00BA19BC">
        <w:rPr>
          <w:rFonts w:eastAsia="DengXian"/>
          <w:szCs w:val="24"/>
          <w:lang w:eastAsia="zh-CN"/>
        </w:rPr>
        <w:fldChar w:fldCharType="separate"/>
      </w:r>
      <w:r w:rsidR="00467024" w:rsidRPr="00BA19BC">
        <w:rPr>
          <w:rFonts w:eastAsia="DengXian"/>
          <w:noProof/>
          <w:szCs w:val="24"/>
          <w:vertAlign w:val="superscript"/>
          <w:lang w:eastAsia="zh-CN"/>
        </w:rPr>
        <w:t>12, 37-38</w:t>
      </w:r>
      <w:r w:rsidR="00807D6C" w:rsidRPr="00BA19BC">
        <w:rPr>
          <w:rFonts w:eastAsia="DengXian"/>
          <w:szCs w:val="24"/>
          <w:lang w:eastAsia="zh-CN"/>
        </w:rPr>
        <w:fldChar w:fldCharType="end"/>
      </w:r>
      <w:r w:rsidR="00807D6C" w:rsidRPr="00BA19BC">
        <w:rPr>
          <w:rFonts w:eastAsia="游明朝"/>
          <w:szCs w:val="24"/>
        </w:rPr>
        <w:t xml:space="preserve">. </w:t>
      </w:r>
      <w:r w:rsidRPr="00BA19BC">
        <w:rPr>
          <w:rFonts w:eastAsia="游明朝"/>
          <w:szCs w:val="24"/>
        </w:rPr>
        <w:t xml:space="preserve">In this Pt-rich layer, the metal-to-metal distance is consistent with the </w:t>
      </w:r>
      <w:r w:rsidRPr="00BA19BC">
        <w:rPr>
          <w:rFonts w:eastAsia="游明朝"/>
          <w:szCs w:val="24"/>
        </w:rPr>
        <w:lastRenderedPageBreak/>
        <w:t xml:space="preserve">underlying </w:t>
      </w:r>
      <w:proofErr w:type="spellStart"/>
      <w:r w:rsidRPr="00BA19BC">
        <w:rPr>
          <w:rFonts w:eastAsia="游明朝"/>
          <w:szCs w:val="24"/>
        </w:rPr>
        <w:t>PtCo</w:t>
      </w:r>
      <w:proofErr w:type="spellEnd"/>
      <w:r w:rsidRPr="00BA19BC">
        <w:rPr>
          <w:rFonts w:eastAsia="游明朝"/>
          <w:szCs w:val="24"/>
        </w:rPr>
        <w:t xml:space="preserve"> crystal along the layer, but that across the layer is longer. </w:t>
      </w:r>
      <w:r w:rsidR="00294686" w:rsidRPr="00BA19BC">
        <w:rPr>
          <w:rFonts w:eastAsia="游明朝"/>
          <w:szCs w:val="24"/>
        </w:rPr>
        <w:t>This illustrates the compressed stress from the underlying alloy is clearly anisotropic. In contrast, the disordered sample does not have such a clear Co-deficient, ordered layer, showing a rather gradual decrease in Co concentration towards the surface (</w:t>
      </w:r>
      <w:r w:rsidR="00EB127A" w:rsidRPr="00BA19BC">
        <w:rPr>
          <w:rFonts w:eastAsia="游明朝"/>
          <w:szCs w:val="24"/>
        </w:rPr>
        <w:t>Figures</w:t>
      </w:r>
      <w:r w:rsidR="00294686" w:rsidRPr="00BA19BC">
        <w:rPr>
          <w:rFonts w:eastAsia="游明朝"/>
          <w:szCs w:val="24"/>
        </w:rPr>
        <w:t xml:space="preserve"> 2d, 2</w:t>
      </w:r>
      <w:r w:rsidR="006C7826" w:rsidRPr="00BA19BC">
        <w:rPr>
          <w:rFonts w:eastAsia="游明朝"/>
          <w:szCs w:val="24"/>
        </w:rPr>
        <w:t>f</w:t>
      </w:r>
      <w:r w:rsidR="00294686" w:rsidRPr="00BA19BC">
        <w:rPr>
          <w:rFonts w:eastAsia="游明朝"/>
          <w:szCs w:val="24"/>
        </w:rPr>
        <w:t>).</w:t>
      </w:r>
    </w:p>
    <w:p w14:paraId="73AFA9F9" w14:textId="6FD3D792" w:rsidR="005304D4" w:rsidRPr="00BA19BC" w:rsidRDefault="00D423B3" w:rsidP="005304D4">
      <w:pPr>
        <w:pStyle w:val="paper"/>
        <w:spacing w:line="360" w:lineRule="auto"/>
        <w:ind w:firstLineChars="100" w:firstLine="240"/>
        <w:rPr>
          <w:rFonts w:eastAsia="游明朝"/>
          <w:szCs w:val="24"/>
        </w:rPr>
      </w:pPr>
      <w:r w:rsidRPr="00BA19BC">
        <w:rPr>
          <w:rFonts w:eastAsia="游明朝"/>
          <w:szCs w:val="24"/>
        </w:rPr>
        <w:t xml:space="preserve">The EELS mapping results, combined with the HAADF-STEM images, highlight the impact of the ordering degree on the formation of the Pt-rich shell. The thinner Pt-rich layer observed in the ordered catalyst may indicate that the ordered phase, with its stronger Pt-Co bonding, can influence the structure and composition of the surface layer, even before acid treatment. This difference in the surface layer structure could have implications for the catalytic activity and stability of the </w:t>
      </w:r>
      <w:proofErr w:type="spellStart"/>
      <w:r w:rsidRPr="00BA19BC">
        <w:rPr>
          <w:rFonts w:eastAsia="游明朝"/>
          <w:szCs w:val="24"/>
        </w:rPr>
        <w:t>PtCo</w:t>
      </w:r>
      <w:proofErr w:type="spellEnd"/>
      <w:r w:rsidRPr="00BA19BC">
        <w:rPr>
          <w:rFonts w:eastAsia="游明朝"/>
          <w:szCs w:val="24"/>
        </w:rPr>
        <w:t xml:space="preserve"> catalysts. While particle size also plays a role in the dissolution behavior during acid treatment </w:t>
      </w:r>
      <w:r w:rsidRPr="00BA19BC">
        <w:rPr>
          <w:rFonts w:eastAsia="DengXian"/>
          <w:szCs w:val="24"/>
          <w:lang w:eastAsia="zh-CN"/>
        </w:rPr>
        <w:fldChar w:fldCharType="begin"/>
      </w:r>
      <w:r w:rsidR="00022972" w:rsidRPr="00BA19BC">
        <w:rPr>
          <w:rFonts w:eastAsia="DengXian"/>
          <w:szCs w:val="24"/>
          <w:lang w:eastAsia="zh-CN"/>
        </w:rPr>
        <w:instrText xml:space="preserve"> ADDIN EN.CITE &lt;EndNote&gt;&lt;Cite&gt;&lt;Author&gt;Zeng&lt;/Author&gt;&lt;Year&gt;2022&lt;/Year&gt;&lt;RecNum&gt;567&lt;/RecNum&gt;&lt;DisplayText&gt;&lt;style face="superscript"&gt;15&lt;/style&gt;&lt;/DisplayText&gt;&lt;record&gt;&lt;rec-number&gt;567&lt;/rec-number&gt;&lt;foreign-keys&gt;&lt;key app="EN" db-id="eawet2aaapsazfe5vxox2xs1xvzrv2w2azxx" timestamp="1678171095" guid="e28cd88b-1287-4bcb-9296-b2bc7dfcce6a"&gt;567&lt;/key&gt;&lt;/foreign-keys&gt;&lt;ref-type name="Journal Article"&gt;17&lt;/ref-type&gt;&lt;contributors&gt;&lt;authors&gt;&lt;author&gt;Zeng, Wei-Jie&lt;/author&gt;&lt;author&gt;Wang, Chang&lt;/author&gt;&lt;author&gt;Yan, Qiang-Qiang&lt;/author&gt;&lt;author&gt;Yin, Peng&lt;/author&gt;&lt;author&gt;Tong, Lei&lt;/author&gt;&lt;author&gt;Liang, Hai-Wei&lt;/author&gt;&lt;/authors&gt;&lt;/contributors&gt;&lt;titles&gt;&lt;title&gt;Phase diagrams guide synthesis of highly ordered intermetallic electrocatalysts: separating alloying and ordering stages&lt;/title&gt;&lt;secondary-title&gt;Nature Communications&lt;/secondary-title&gt;&lt;/titles&gt;&lt;periodical&gt;&lt;full-title&gt;Nature Communications&lt;/full-title&gt;&lt;/periodical&gt;&lt;pages&gt;7654&lt;/pages&gt;&lt;volume&gt;13&lt;/volume&gt;&lt;number&gt;1&lt;/number&gt;&lt;dates&gt;&lt;year&gt;2022&lt;/year&gt;&lt;pub-dates&gt;&lt;date&gt;2022/12/10&lt;/date&gt;&lt;/pub-dates&gt;&lt;/dates&gt;&lt;isbn&gt;2041-1723&lt;/isbn&gt;&lt;urls&gt;&lt;related-urls&gt;&lt;url&gt;https://doi.org/10.1038/s41467-022-35457-1&lt;/url&gt;&lt;/related-urls&gt;&lt;/urls&gt;&lt;electronic-resource-num&gt;10.1038/s41467-022-35457-1&lt;/electronic-resource-num&gt;&lt;/record&gt;&lt;/Cite&gt;&lt;/EndNote&gt;</w:instrText>
      </w:r>
      <w:r w:rsidRPr="00BA19BC">
        <w:rPr>
          <w:rFonts w:eastAsia="DengXian"/>
          <w:szCs w:val="24"/>
          <w:lang w:eastAsia="zh-CN"/>
        </w:rPr>
        <w:fldChar w:fldCharType="separate"/>
      </w:r>
      <w:r w:rsidR="00022972" w:rsidRPr="00BA19BC">
        <w:rPr>
          <w:rFonts w:eastAsia="DengXian"/>
          <w:noProof/>
          <w:szCs w:val="24"/>
          <w:vertAlign w:val="superscript"/>
          <w:lang w:eastAsia="zh-CN"/>
        </w:rPr>
        <w:t>15</w:t>
      </w:r>
      <w:r w:rsidRPr="00BA19BC">
        <w:rPr>
          <w:rFonts w:eastAsia="DengXian"/>
          <w:szCs w:val="24"/>
          <w:lang w:eastAsia="zh-CN"/>
        </w:rPr>
        <w:fldChar w:fldCharType="end"/>
      </w:r>
      <w:r w:rsidRPr="00BA19BC">
        <w:rPr>
          <w:rFonts w:eastAsia="游明朝"/>
          <w:szCs w:val="24"/>
        </w:rPr>
        <w:t xml:space="preserve">, the observed differences in the remaining Co ratio and atomic arrangement in the sublayers, as revealed by the STEM images, indicate that the ordering degree is a significant factor in enhancing the durability of the </w:t>
      </w:r>
      <w:proofErr w:type="spellStart"/>
      <w:r w:rsidRPr="00BA19BC">
        <w:rPr>
          <w:rFonts w:eastAsia="游明朝"/>
          <w:szCs w:val="24"/>
        </w:rPr>
        <w:t>PtCo</w:t>
      </w:r>
      <w:proofErr w:type="spellEnd"/>
      <w:r w:rsidRPr="00BA19BC">
        <w:rPr>
          <w:rFonts w:eastAsia="游明朝"/>
          <w:szCs w:val="24"/>
        </w:rPr>
        <w:t xml:space="preserve"> catalysts. Further analysis and discussion on the interplay between ordering degree and particle size will be presented in the following sections.</w:t>
      </w:r>
      <w:bookmarkStart w:id="14" w:name="_Hlk164269079"/>
    </w:p>
    <w:p w14:paraId="3569AC24" w14:textId="4F637C20" w:rsidR="00137301" w:rsidRPr="00BA19BC" w:rsidRDefault="001C421D" w:rsidP="005304D4">
      <w:pPr>
        <w:pStyle w:val="paper"/>
        <w:spacing w:line="360" w:lineRule="auto"/>
        <w:rPr>
          <w:rFonts w:eastAsia="游明朝"/>
          <w:b/>
          <w:bCs/>
          <w:szCs w:val="24"/>
        </w:rPr>
      </w:pPr>
      <w:r w:rsidRPr="00BA19BC">
        <w:rPr>
          <w:rFonts w:eastAsia="游明朝"/>
          <w:b/>
          <w:bCs/>
        </w:rPr>
        <w:t xml:space="preserve">Electronic and Local Structural Analysis of </w:t>
      </w:r>
      <w:proofErr w:type="spellStart"/>
      <w:r w:rsidRPr="00BA19BC">
        <w:rPr>
          <w:rFonts w:eastAsia="游明朝"/>
          <w:b/>
          <w:bCs/>
        </w:rPr>
        <w:t>PtCo</w:t>
      </w:r>
      <w:proofErr w:type="spellEnd"/>
      <w:r w:rsidRPr="00BA19BC">
        <w:rPr>
          <w:rFonts w:eastAsia="游明朝"/>
          <w:b/>
          <w:bCs/>
        </w:rPr>
        <w:t xml:space="preserve"> Catalysts by </w:t>
      </w:r>
      <w:r w:rsidR="007822F1" w:rsidRPr="00BA19BC">
        <w:rPr>
          <w:rFonts w:eastAsia="游明朝"/>
          <w:b/>
          <w:bCs/>
        </w:rPr>
        <w:t xml:space="preserve">X-ray absorption spectroscopy </w:t>
      </w:r>
      <w:r w:rsidRPr="00BA19BC">
        <w:rPr>
          <w:rFonts w:eastAsia="游明朝"/>
          <w:b/>
          <w:bCs/>
        </w:rPr>
        <w:t>XAS</w:t>
      </w:r>
    </w:p>
    <w:p w14:paraId="2A99E638" w14:textId="725CDECB" w:rsidR="0008227C" w:rsidRPr="00BA19BC" w:rsidRDefault="0008227C" w:rsidP="00137301">
      <w:pPr>
        <w:pStyle w:val="paper"/>
        <w:spacing w:line="360" w:lineRule="auto"/>
        <w:rPr>
          <w:rFonts w:eastAsia="游明朝"/>
        </w:rPr>
      </w:pPr>
      <w:r w:rsidRPr="00BA19BC">
        <w:rPr>
          <w:rFonts w:eastAsia="游明朝"/>
        </w:rPr>
        <w:t xml:space="preserve">To further investigate the electronic and local structural changes associated with the formation of the ordered phase, we performed ex-situ X-ray absorption spectroscopy (XAS) analysis on acid-treated </w:t>
      </w:r>
      <w:proofErr w:type="spellStart"/>
      <w:r w:rsidRPr="00BA19BC">
        <w:rPr>
          <w:rFonts w:eastAsia="游明朝"/>
        </w:rPr>
        <w:t>PtCo</w:t>
      </w:r>
      <w:proofErr w:type="spellEnd"/>
      <w:r w:rsidRPr="00BA19BC">
        <w:rPr>
          <w:rFonts w:eastAsia="游明朝"/>
        </w:rPr>
        <w:t xml:space="preserve"> catalysts. </w:t>
      </w:r>
      <w:r w:rsidR="00EB127A" w:rsidRPr="00BA19BC">
        <w:rPr>
          <w:rFonts w:eastAsia="游明朝"/>
        </w:rPr>
        <w:t>Figures</w:t>
      </w:r>
      <w:r w:rsidRPr="00BA19BC">
        <w:rPr>
          <w:rFonts w:eastAsia="游明朝"/>
        </w:rPr>
        <w:t xml:space="preserve"> </w:t>
      </w:r>
      <w:r w:rsidR="00E05F70" w:rsidRPr="00BA19BC">
        <w:rPr>
          <w:rFonts w:eastAsia="游明朝" w:hint="eastAsia"/>
        </w:rPr>
        <w:t>3</w:t>
      </w:r>
      <w:r w:rsidRPr="00BA19BC">
        <w:rPr>
          <w:rFonts w:eastAsia="游明朝"/>
        </w:rPr>
        <w:t xml:space="preserve">a and </w:t>
      </w:r>
      <w:r w:rsidR="00E05F70" w:rsidRPr="00BA19BC">
        <w:rPr>
          <w:rFonts w:eastAsia="游明朝" w:hint="eastAsia"/>
        </w:rPr>
        <w:t>3</w:t>
      </w:r>
      <w:r w:rsidRPr="00BA19BC">
        <w:rPr>
          <w:rFonts w:eastAsia="游明朝"/>
        </w:rPr>
        <w:t xml:space="preserve">b </w:t>
      </w:r>
      <w:proofErr w:type="gramStart"/>
      <w:r w:rsidRPr="00BA19BC">
        <w:rPr>
          <w:rFonts w:eastAsia="游明朝"/>
        </w:rPr>
        <w:t>show  Pt</w:t>
      </w:r>
      <w:proofErr w:type="gramEnd"/>
      <w:r w:rsidRPr="00BA19BC">
        <w:rPr>
          <w:rFonts w:eastAsia="游明朝"/>
        </w:rPr>
        <w:t xml:space="preserve"> L3-edge X-ray absorption near-edge structure (XANES) spectra for the </w:t>
      </w:r>
      <w:proofErr w:type="spellStart"/>
      <w:r w:rsidRPr="00BA19BC">
        <w:rPr>
          <w:rFonts w:eastAsia="游明朝"/>
        </w:rPr>
        <w:t>PtCo</w:t>
      </w:r>
      <w:proofErr w:type="spellEnd"/>
      <w:r w:rsidRPr="00BA19BC">
        <w:rPr>
          <w:rFonts w:eastAsia="游明朝"/>
        </w:rPr>
        <w:t xml:space="preserve"> catalysts treated at 350°C (disordered) and 700°C (ordered), respectively. A decrease in white line intensity is observed with increasing annealing time, which correlates with the formation of the ordered phase. This decrease is attributed to the increased interaction between Pt and Co, leading to a change in the electronic structure of Pt. The Co K-edge XANES spectra (</w:t>
      </w:r>
      <w:r w:rsidR="00EB127A" w:rsidRPr="00BA19BC">
        <w:rPr>
          <w:rFonts w:eastAsia="游明朝"/>
        </w:rPr>
        <w:t>Figures</w:t>
      </w:r>
      <w:r w:rsidRPr="00BA19BC">
        <w:rPr>
          <w:rFonts w:eastAsia="游明朝"/>
        </w:rPr>
        <w:t xml:space="preserve"> </w:t>
      </w:r>
      <w:r w:rsidR="006C215D" w:rsidRPr="00BA19BC">
        <w:rPr>
          <w:rFonts w:eastAsia="游明朝" w:hint="eastAsia"/>
        </w:rPr>
        <w:t>3</w:t>
      </w:r>
      <w:r w:rsidRPr="00BA19BC">
        <w:rPr>
          <w:rFonts w:eastAsia="游明朝"/>
        </w:rPr>
        <w:t xml:space="preserve">c and </w:t>
      </w:r>
      <w:r w:rsidR="006C215D" w:rsidRPr="00BA19BC">
        <w:rPr>
          <w:rFonts w:eastAsia="游明朝" w:hint="eastAsia"/>
        </w:rPr>
        <w:t>3</w:t>
      </w:r>
      <w:r w:rsidRPr="00BA19BC">
        <w:rPr>
          <w:rFonts w:eastAsia="游明朝"/>
        </w:rPr>
        <w:t xml:space="preserve">d) </w:t>
      </w:r>
      <w:r w:rsidR="00C46A84" w:rsidRPr="00BA19BC">
        <w:rPr>
          <w:rFonts w:eastAsia="游明朝"/>
        </w:rPr>
        <w:t>provides</w:t>
      </w:r>
      <w:r w:rsidRPr="00BA19BC">
        <w:rPr>
          <w:rFonts w:eastAsia="游明朝"/>
        </w:rPr>
        <w:t xml:space="preserve"> further evidence for this interaction. The white line peak intensity at the Co K-edge follows the order of 20 h &gt; 10 h &gt; 2 h</w:t>
      </w:r>
      <w:r w:rsidR="001234FC" w:rsidRPr="00BA19BC">
        <w:rPr>
          <w:rFonts w:eastAsia="游明朝"/>
        </w:rPr>
        <w:t>.</w:t>
      </w:r>
      <w:r w:rsidRPr="00BA19BC">
        <w:rPr>
          <w:rFonts w:eastAsia="游明朝"/>
        </w:rPr>
        <w:t xml:space="preserve"> </w:t>
      </w:r>
      <w:r w:rsidR="001234FC" w:rsidRPr="00BA19BC">
        <w:rPr>
          <w:rFonts w:eastAsia="游明朝"/>
        </w:rPr>
        <w:t xml:space="preserve">The trends observed </w:t>
      </w:r>
      <w:r w:rsidR="001234FC" w:rsidRPr="00BA19BC">
        <w:rPr>
          <w:rFonts w:eastAsia="游明朝"/>
        </w:rPr>
        <w:lastRenderedPageBreak/>
        <w:t xml:space="preserve">in the Co K-edge XANES spectra </w:t>
      </w:r>
      <w:r w:rsidR="00D63993" w:rsidRPr="00BA19BC">
        <w:rPr>
          <w:rFonts w:eastAsia="游明朝"/>
        </w:rPr>
        <w:t xml:space="preserve">also </w:t>
      </w:r>
      <w:r w:rsidR="001234FC" w:rsidRPr="00BA19BC">
        <w:rPr>
          <w:rFonts w:eastAsia="游明朝"/>
        </w:rPr>
        <w:t xml:space="preserve">suggest changes in the electronic environment of Co </w:t>
      </w:r>
      <w:bookmarkStart w:id="15" w:name="_Hlk194410286"/>
      <w:r w:rsidR="001234FC" w:rsidRPr="00BA19BC">
        <w:rPr>
          <w:rFonts w:eastAsia="游明朝"/>
        </w:rPr>
        <w:t>with an increase in thermal treatment time</w:t>
      </w:r>
      <w:bookmarkEnd w:id="15"/>
      <w:r w:rsidR="001234FC" w:rsidRPr="00BA19BC">
        <w:rPr>
          <w:rFonts w:eastAsia="游明朝"/>
        </w:rPr>
        <w:t>.</w:t>
      </w:r>
      <w:r w:rsidRPr="00BA19BC">
        <w:rPr>
          <w:rFonts w:eastAsia="游明朝"/>
        </w:rPr>
        <w:t xml:space="preserve"> This reduction in white line intensity is more significant for the sample treated at 7</w:t>
      </w:r>
      <w:r w:rsidR="00EB4925" w:rsidRPr="00BA19BC">
        <w:rPr>
          <w:rFonts w:eastAsia="游明朝"/>
        </w:rPr>
        <w:t>0</w:t>
      </w:r>
      <w:r w:rsidRPr="00BA19BC">
        <w:rPr>
          <w:rFonts w:eastAsia="游明朝"/>
        </w:rPr>
        <w:t xml:space="preserve">0°C than that at 350°C (see also </w:t>
      </w:r>
      <w:r w:rsidR="00EB127A" w:rsidRPr="00BA19BC">
        <w:rPr>
          <w:rFonts w:eastAsia="游明朝"/>
        </w:rPr>
        <w:t>Figures</w:t>
      </w:r>
      <w:r w:rsidRPr="00BA19BC">
        <w:rPr>
          <w:rFonts w:eastAsia="游明朝"/>
        </w:rPr>
        <w:t xml:space="preserve"> S</w:t>
      </w:r>
      <w:r w:rsidR="00194ABF" w:rsidRPr="00BA19BC">
        <w:rPr>
          <w:rFonts w:eastAsia="游明朝" w:hint="eastAsia"/>
        </w:rPr>
        <w:t>3</w:t>
      </w:r>
      <w:r w:rsidR="00B349AD" w:rsidRPr="00BA19BC">
        <w:rPr>
          <w:rFonts w:eastAsia="游明朝" w:hint="eastAsia"/>
        </w:rPr>
        <w:t xml:space="preserve"> and S4</w:t>
      </w:r>
      <w:r w:rsidRPr="00BA19BC">
        <w:rPr>
          <w:rFonts w:eastAsia="游明朝"/>
        </w:rPr>
        <w:t xml:space="preserve"> for other samples), suggesting that a higher ordering degree contributes to a </w:t>
      </w:r>
      <w:r w:rsidR="001758F0" w:rsidRPr="00BA19BC">
        <w:rPr>
          <w:rFonts w:eastAsia="游明朝"/>
          <w:noProof/>
        </w:rPr>
        <w:drawing>
          <wp:anchor distT="0" distB="0" distL="114300" distR="114300" simplePos="0" relativeHeight="251679744" behindDoc="0" locked="0" layoutInCell="1" allowOverlap="1" wp14:anchorId="1851E39D" wp14:editId="76D3182B">
            <wp:simplePos x="0" y="0"/>
            <wp:positionH relativeFrom="margin">
              <wp:align>right</wp:align>
            </wp:positionH>
            <wp:positionV relativeFrom="paragraph">
              <wp:posOffset>1613535</wp:posOffset>
            </wp:positionV>
            <wp:extent cx="5271135" cy="2997200"/>
            <wp:effectExtent l="0" t="0" r="0" b="0"/>
            <wp:wrapSquare wrapText="bothSides"/>
            <wp:docPr id="764610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1135" cy="2997200"/>
                    </a:xfrm>
                    <a:prstGeom prst="rect">
                      <a:avLst/>
                    </a:prstGeom>
                    <a:noFill/>
                  </pic:spPr>
                </pic:pic>
              </a:graphicData>
            </a:graphic>
            <wp14:sizeRelH relativeFrom="page">
              <wp14:pctWidth>0</wp14:pctWidth>
            </wp14:sizeRelH>
            <wp14:sizeRelV relativeFrom="page">
              <wp14:pctHeight>0</wp14:pctHeight>
            </wp14:sizeRelV>
          </wp:anchor>
        </w:drawing>
      </w:r>
      <w:r w:rsidRPr="00BA19BC">
        <w:rPr>
          <w:rFonts w:eastAsia="游明朝"/>
        </w:rPr>
        <w:t>stronger interaction between Co and Pt</w:t>
      </w:r>
      <w:r w:rsidR="000540D6" w:rsidRPr="00BA19BC">
        <w:rPr>
          <w:rFonts w:eastAsia="游明朝"/>
        </w:rPr>
        <w:t>.</w:t>
      </w:r>
      <w:r w:rsidR="0031056E" w:rsidRPr="00BA19BC">
        <w:rPr>
          <w:rFonts w:eastAsia="游明朝"/>
        </w:rPr>
        <w:fldChar w:fldCharType="begin"/>
      </w:r>
      <w:r w:rsidR="00467024" w:rsidRPr="00BA19BC">
        <w:rPr>
          <w:rFonts w:eastAsia="游明朝"/>
        </w:rPr>
        <w:instrText xml:space="preserve"> ADDIN EN.CITE &lt;EndNote&gt;&lt;Cite&gt;&lt;Author&gt;Gao&lt;/Author&gt;&lt;Year&gt;2023&lt;/Year&gt;&lt;RecNum&gt;642&lt;/RecNum&gt;&lt;DisplayText&gt;&lt;style face="superscript"&gt;39&lt;/style&gt;&lt;/DisplayText&gt;&lt;record&gt;&lt;rec-number&gt;642&lt;/rec-number&gt;&lt;foreign-keys&gt;&lt;key app="EN" db-id="eawet2aaapsazfe5vxox2xs1xvzrv2w2azxx" timestamp="1692778030" guid="960568f3-743a-4c6e-b566-e79086081546"&gt;642&lt;/key&gt;&lt;/foreign-keys&gt;&lt;ref-type name="Journal Article"&gt;17&lt;/ref-type&gt;&lt;contributors&gt;&lt;authors&gt;&lt;author&gt;Gao, Yunfei&lt;/author&gt;&lt;author&gt;Uchiyama, Tomoki&lt;/author&gt;&lt;author&gt;Yamamoto, Kentaro&lt;/author&gt;&lt;author&gt;Watanabe, Toshiki&lt;/author&gt;&lt;author&gt;Tominaka, Satoshi&lt;/author&gt;&lt;author&gt;Thakur, Neha&lt;/author&gt;&lt;author&gt;Sato, Ryota&lt;/author&gt;&lt;author&gt;Teranishi, Toshiharu&lt;/author&gt;&lt;author&gt;Imai, Hideto&lt;/author&gt;&lt;author&gt;Sakurai, Yoshiharu&lt;/author&gt;&lt;author&gt;Uchimoto, Yoshiharu&lt;/author&gt;&lt;/authors&gt;&lt;/contributors&gt;&lt;titles&gt;&lt;title&gt;Origin of High Activity and Durability of Confined Ordered Intermetallic PtCo Catalysts for the Oxygen Reduction Reaction in Rotating Disk Electrode and Fuel Cell Operating Conditions&lt;/title&gt;&lt;secondary-title&gt;ACS Catalysis&lt;/secondary-title&gt;&lt;/titles&gt;&lt;periodical&gt;&lt;full-title&gt;ACS Catalysis&lt;/full-title&gt;&lt;/periodical&gt;&lt;pages&gt;10988-11000&lt;/pages&gt;&lt;dates&gt;&lt;year&gt;2023&lt;/year&gt;&lt;pub-dates&gt;&lt;date&gt;2023/08/04&lt;/date&gt;&lt;/pub-dates&gt;&lt;/dates&gt;&lt;publisher&gt;American Chemical Society&lt;/publisher&gt;&lt;urls&gt;&lt;related-urls&gt;&lt;url&gt;https://doi.org/10.1021/acscatal.3c01926&lt;/url&gt;&lt;/related-urls&gt;&lt;/urls&gt;&lt;electronic-resource-num&gt;10.1021/acscatal.3c01926&lt;/electronic-resource-num&gt;&lt;/record&gt;&lt;/Cite&gt;&lt;/EndNote&gt;</w:instrText>
      </w:r>
      <w:r w:rsidR="0031056E" w:rsidRPr="00BA19BC">
        <w:rPr>
          <w:rFonts w:eastAsia="游明朝"/>
        </w:rPr>
        <w:fldChar w:fldCharType="separate"/>
      </w:r>
      <w:r w:rsidR="00467024" w:rsidRPr="00BA19BC">
        <w:rPr>
          <w:rFonts w:eastAsia="游明朝"/>
          <w:noProof/>
          <w:vertAlign w:val="superscript"/>
        </w:rPr>
        <w:t>39</w:t>
      </w:r>
      <w:r w:rsidR="0031056E" w:rsidRPr="00BA19BC">
        <w:rPr>
          <w:rFonts w:eastAsia="游明朝"/>
        </w:rPr>
        <w:fldChar w:fldCharType="end"/>
      </w:r>
    </w:p>
    <w:p w14:paraId="0FC9B975" w14:textId="112B6965" w:rsidR="001028EB" w:rsidRPr="00BA19BC" w:rsidRDefault="001028EB" w:rsidP="00137301">
      <w:pPr>
        <w:pStyle w:val="paper"/>
        <w:spacing w:line="360" w:lineRule="auto"/>
        <w:rPr>
          <w:rFonts w:eastAsia="游明朝"/>
        </w:rPr>
      </w:pPr>
    </w:p>
    <w:p w14:paraId="3C292395" w14:textId="16ECF6E5" w:rsidR="00137301" w:rsidRPr="00BA19BC" w:rsidRDefault="00EB127A" w:rsidP="00137301">
      <w:pPr>
        <w:pStyle w:val="paper"/>
        <w:spacing w:line="276" w:lineRule="auto"/>
        <w:rPr>
          <w:rFonts w:eastAsia="游明朝"/>
          <w:sz w:val="22"/>
          <w:szCs w:val="22"/>
        </w:rPr>
      </w:pPr>
      <w:r w:rsidRPr="00BA19BC">
        <w:rPr>
          <w:rFonts w:eastAsia="游明朝"/>
          <w:b/>
          <w:bCs/>
          <w:sz w:val="22"/>
          <w:szCs w:val="22"/>
        </w:rPr>
        <w:t>Figure</w:t>
      </w:r>
      <w:r w:rsidR="00137301" w:rsidRPr="00BA19BC">
        <w:rPr>
          <w:rFonts w:eastAsia="游明朝"/>
          <w:b/>
          <w:bCs/>
          <w:sz w:val="22"/>
          <w:szCs w:val="22"/>
        </w:rPr>
        <w:t xml:space="preserve"> </w:t>
      </w:r>
      <w:r w:rsidR="00731C61" w:rsidRPr="00BA19BC">
        <w:rPr>
          <w:rFonts w:eastAsia="游明朝" w:hint="eastAsia"/>
          <w:b/>
          <w:bCs/>
          <w:sz w:val="22"/>
          <w:szCs w:val="22"/>
        </w:rPr>
        <w:t>3</w:t>
      </w:r>
      <w:r w:rsidR="00137301" w:rsidRPr="00BA19BC">
        <w:rPr>
          <w:rFonts w:eastAsia="游明朝"/>
          <w:b/>
          <w:bCs/>
          <w:sz w:val="22"/>
          <w:szCs w:val="22"/>
        </w:rPr>
        <w:t xml:space="preserve">. </w:t>
      </w:r>
      <w:r w:rsidR="00137301" w:rsidRPr="00BA19BC">
        <w:rPr>
          <w:rFonts w:eastAsia="游明朝"/>
          <w:sz w:val="22"/>
          <w:szCs w:val="22"/>
        </w:rPr>
        <w:t xml:space="preserve">Ex-situ XAS analysis of the </w:t>
      </w:r>
      <w:proofErr w:type="spellStart"/>
      <w:r w:rsidR="00137301" w:rsidRPr="00BA19BC">
        <w:rPr>
          <w:rFonts w:eastAsia="游明朝"/>
          <w:sz w:val="22"/>
          <w:szCs w:val="22"/>
        </w:rPr>
        <w:t>PtCo</w:t>
      </w:r>
      <w:proofErr w:type="spellEnd"/>
      <w:r w:rsidR="00137301" w:rsidRPr="00BA19BC">
        <w:rPr>
          <w:rFonts w:eastAsia="游明朝"/>
          <w:sz w:val="22"/>
          <w:szCs w:val="22"/>
        </w:rPr>
        <w:t xml:space="preserve"> alloys annealed at different temperatures. (a, b) Pt L3-edge XANES spectra of </w:t>
      </w:r>
      <w:proofErr w:type="spellStart"/>
      <w:r w:rsidR="00137301" w:rsidRPr="00BA19BC">
        <w:rPr>
          <w:rFonts w:eastAsia="游明朝"/>
          <w:sz w:val="22"/>
          <w:szCs w:val="22"/>
        </w:rPr>
        <w:t>PtCo</w:t>
      </w:r>
      <w:proofErr w:type="spellEnd"/>
      <w:r w:rsidR="00137301" w:rsidRPr="00BA19BC">
        <w:rPr>
          <w:rFonts w:eastAsia="游明朝"/>
          <w:sz w:val="22"/>
          <w:szCs w:val="22"/>
        </w:rPr>
        <w:t xml:space="preserve"> alloys treated at (a) 350 °C and (b) 700 °C for different durations</w:t>
      </w:r>
      <w:r w:rsidR="00D63993" w:rsidRPr="00BA19BC">
        <w:rPr>
          <w:rFonts w:eastAsia="游明朝"/>
          <w:sz w:val="22"/>
          <w:szCs w:val="22"/>
        </w:rPr>
        <w:t xml:space="preserve"> (2,10 and 20 h)</w:t>
      </w:r>
      <w:r w:rsidR="00137301" w:rsidRPr="00BA19BC">
        <w:rPr>
          <w:rFonts w:eastAsia="游明朝"/>
          <w:sz w:val="22"/>
          <w:szCs w:val="22"/>
        </w:rPr>
        <w:t xml:space="preserve">. (c, d) Co K-edge XANES spectra of </w:t>
      </w:r>
      <w:proofErr w:type="spellStart"/>
      <w:r w:rsidR="00137301" w:rsidRPr="00BA19BC">
        <w:rPr>
          <w:rFonts w:eastAsia="游明朝"/>
          <w:sz w:val="22"/>
          <w:szCs w:val="22"/>
        </w:rPr>
        <w:t>PtCo</w:t>
      </w:r>
      <w:proofErr w:type="spellEnd"/>
      <w:r w:rsidR="00137301" w:rsidRPr="00BA19BC">
        <w:rPr>
          <w:rFonts w:eastAsia="游明朝"/>
          <w:sz w:val="22"/>
          <w:szCs w:val="22"/>
        </w:rPr>
        <w:t xml:space="preserve"> alloys treated at (c) 350 °C and (d) 700 °C for different durations</w:t>
      </w:r>
      <w:r w:rsidR="001028EB" w:rsidRPr="00BA19BC">
        <w:rPr>
          <w:rFonts w:eastAsia="游明朝"/>
          <w:sz w:val="22"/>
          <w:szCs w:val="22"/>
        </w:rPr>
        <w:t xml:space="preserve"> (2,10 and 20 h).</w:t>
      </w:r>
      <w:r w:rsidR="00330715" w:rsidRPr="00BA19BC">
        <w:rPr>
          <w:rFonts w:eastAsia="游明朝"/>
          <w:sz w:val="22"/>
          <w:szCs w:val="22"/>
        </w:rPr>
        <w:t xml:space="preserve"> </w:t>
      </w:r>
      <w:r w:rsidR="00137301" w:rsidRPr="00BA19BC">
        <w:rPr>
          <w:rFonts w:eastAsia="游明朝"/>
          <w:sz w:val="22"/>
          <w:szCs w:val="22"/>
        </w:rPr>
        <w:t xml:space="preserve">(e) </w:t>
      </w:r>
      <w:r w:rsidR="00825C6C" w:rsidRPr="00BA19BC">
        <w:rPr>
          <w:rFonts w:eastAsia="游明朝"/>
          <w:sz w:val="22"/>
          <w:szCs w:val="22"/>
        </w:rPr>
        <w:t>Correlation between the ordering degree and the Pt-Pt bond distance obtained from the ex-situ EXAFS analysis for catalysts treated above 400 °C</w:t>
      </w:r>
      <w:r w:rsidR="00330715" w:rsidRPr="00BA19BC">
        <w:rPr>
          <w:rFonts w:eastAsia="游明朝"/>
          <w:sz w:val="22"/>
          <w:szCs w:val="22"/>
        </w:rPr>
        <w:t xml:space="preserve"> </w:t>
      </w:r>
      <w:r w:rsidR="00330715" w:rsidRPr="00BA19BC">
        <w:rPr>
          <w:rFonts w:eastAsia="游明朝"/>
          <w:bCs/>
          <w:iCs/>
          <w:sz w:val="22"/>
          <w:szCs w:val="22"/>
          <w:lang w:val="en-IN"/>
        </w:rPr>
        <w:t>over the ranges 3.0 ≤ k ≤ 16.0 and 1.5 ≤ r ≤ 3.3 for the Pt L</w:t>
      </w:r>
      <w:r w:rsidR="00330715" w:rsidRPr="00BA19BC">
        <w:rPr>
          <w:rFonts w:eastAsia="游明朝"/>
          <w:bCs/>
          <w:sz w:val="22"/>
          <w:szCs w:val="22"/>
          <w:vertAlign w:val="subscript"/>
          <w:lang w:val="en-IN"/>
        </w:rPr>
        <w:t>3</w:t>
      </w:r>
      <w:r w:rsidR="00330715" w:rsidRPr="00BA19BC">
        <w:rPr>
          <w:rFonts w:eastAsia="游明朝"/>
          <w:bCs/>
          <w:iCs/>
          <w:sz w:val="22"/>
          <w:szCs w:val="22"/>
          <w:lang w:val="en-IN"/>
        </w:rPr>
        <w:t>-edge.</w:t>
      </w:r>
    </w:p>
    <w:p w14:paraId="1146DC48" w14:textId="77777777" w:rsidR="00137301" w:rsidRPr="00BA19BC" w:rsidRDefault="00137301" w:rsidP="00137301">
      <w:pPr>
        <w:pStyle w:val="paper"/>
        <w:spacing w:line="360" w:lineRule="auto"/>
        <w:rPr>
          <w:rFonts w:eastAsia="游明朝"/>
        </w:rPr>
      </w:pPr>
    </w:p>
    <w:p w14:paraId="19CBA6F8" w14:textId="56A62E8E" w:rsidR="005304D4" w:rsidRPr="00BA19BC" w:rsidRDefault="00534564" w:rsidP="005304D4">
      <w:pPr>
        <w:pStyle w:val="paper"/>
        <w:spacing w:line="360" w:lineRule="auto"/>
        <w:ind w:firstLine="420"/>
        <w:rPr>
          <w:rFonts w:eastAsia="游明朝"/>
        </w:rPr>
      </w:pPr>
      <w:r w:rsidRPr="00BA19BC">
        <w:rPr>
          <w:rFonts w:eastAsia="游明朝"/>
        </w:rPr>
        <w:t>Furthermore, to obtain quantitative structural information, we performed Fourier transform (FT) extended X-ray absorption fine structure (EXAFS) analysis. The Pt-Pt bond distance was determined by fitting the EXAFS data using the IFEFFIT code via Artemis</w:t>
      </w:r>
      <w:r w:rsidR="000540D6" w:rsidRPr="00BA19BC">
        <w:rPr>
          <w:rFonts w:eastAsia="游明朝"/>
        </w:rPr>
        <w:t>.</w:t>
      </w:r>
      <w:r w:rsidRPr="00BA19BC">
        <w:rPr>
          <w:rFonts w:eastAsiaTheme="minorEastAsia"/>
          <w:lang w:eastAsia="zh-CN"/>
        </w:rPr>
        <w:fldChar w:fldCharType="begin"/>
      </w:r>
      <w:r w:rsidR="00467024" w:rsidRPr="00BA19BC">
        <w:rPr>
          <w:rFonts w:eastAsiaTheme="minorEastAsia"/>
          <w:lang w:eastAsia="zh-CN"/>
        </w:rPr>
        <w:instrText xml:space="preserve"> ADDIN EN.CITE &lt;EndNote&gt;&lt;Cite&gt;&lt;Author&gt;Ravel&lt;/Author&gt;&lt;Year&gt;2005&lt;/Year&gt;&lt;RecNum&gt;295&lt;/RecNum&gt;&lt;DisplayText&gt;&lt;style face="superscript"&gt;40&lt;/style&gt;&lt;/DisplayText&gt;&lt;record&gt;&lt;rec-number&gt;295&lt;/rec-number&gt;&lt;foreign-keys&gt;&lt;key app="EN" db-id="eawet2aaapsazfe5vxox2xs1xvzrv2w2azxx" timestamp="1621571608" guid="3d48929e-423f-43f9-91b1-a8abbc9c0873"&gt;295&lt;/key&gt;&lt;/foreign-keys&gt;&lt;ref-type name="Journal Article"&gt;17&lt;/ref-type&gt;&lt;contributors&gt;&lt;authors&gt;&lt;author&gt;Ravel, B.,&lt;/author&gt;&lt;author&gt;Newville, M.,&lt;/author&gt;&lt;/authors&gt;&lt;/contributors&gt;&lt;titles&gt;&lt;title&gt;ATHENA, ARTEMIS, HEPHAESTUS: data analysis for X-ray absorption spectroscopy using IFEFFIT&lt;/title&gt;&lt;secondary-title&gt;Journal of Synchrotron Radiation&lt;/secondary-title&gt;&lt;/titles&gt;&lt;periodical&gt;&lt;full-title&gt;Journal of Synchrotron Radiation&lt;/full-title&gt;&lt;/periodical&gt;&lt;pages&gt;537-541&lt;/pages&gt;&lt;volume&gt;12&lt;/volume&gt;&lt;number&gt;4&lt;/number&gt;&lt;keywords&gt;&lt;keyword&gt;XAS&lt;/keyword&gt;&lt;keyword&gt;data analysis&lt;/keyword&gt;&lt;keyword&gt;FEFF&lt;/keyword&gt;&lt;keyword&gt;IFEFFIT&lt;/keyword&gt;&lt;/keywords&gt;&lt;dates&gt;&lt;year&gt;2005&lt;/year&gt;&lt;/dates&gt;&lt;isbn&gt;0909-0495&lt;/isbn&gt;&lt;urls&gt;&lt;related-urls&gt;&lt;url&gt;https://doi.org/10.1107/S0909049505012719&lt;/url&gt;&lt;/related-urls&gt;&lt;/urls&gt;&lt;electronic-resource-num&gt;doi:10.1107/S0909049505012719&lt;/electronic-resource-num&gt;&lt;/record&gt;&lt;/Cite&gt;&lt;/EndNote&gt;</w:instrText>
      </w:r>
      <w:r w:rsidRPr="00BA19BC">
        <w:rPr>
          <w:rFonts w:eastAsiaTheme="minorEastAsia"/>
          <w:lang w:eastAsia="zh-CN"/>
        </w:rPr>
        <w:fldChar w:fldCharType="separate"/>
      </w:r>
      <w:r w:rsidR="00467024" w:rsidRPr="00BA19BC">
        <w:rPr>
          <w:rFonts w:eastAsiaTheme="minorEastAsia"/>
          <w:noProof/>
          <w:vertAlign w:val="superscript"/>
          <w:lang w:eastAsia="zh-CN"/>
        </w:rPr>
        <w:t>40</w:t>
      </w:r>
      <w:r w:rsidRPr="00BA19BC">
        <w:rPr>
          <w:rFonts w:eastAsiaTheme="minorEastAsia"/>
          <w:lang w:eastAsia="zh-CN"/>
        </w:rPr>
        <w:fldChar w:fldCharType="end"/>
      </w:r>
      <w:r w:rsidRPr="00BA19BC">
        <w:rPr>
          <w:rFonts w:eastAsia="游明朝"/>
        </w:rPr>
        <w:t xml:space="preserve"> The EXAFS data were fitted with either </w:t>
      </w:r>
      <w:proofErr w:type="spellStart"/>
      <w:r w:rsidR="003D68C2" w:rsidRPr="00BA19BC">
        <w:rPr>
          <w:rFonts w:eastAsia="游明朝"/>
        </w:rPr>
        <w:t>fcc</w:t>
      </w:r>
      <w:proofErr w:type="spellEnd"/>
      <w:r w:rsidR="003D68C2" w:rsidRPr="00BA19BC">
        <w:rPr>
          <w:rFonts w:eastAsia="游明朝"/>
        </w:rPr>
        <w:t xml:space="preserve"> </w:t>
      </w:r>
      <w:r w:rsidRPr="00BA19BC">
        <w:rPr>
          <w:rFonts w:eastAsia="游明朝"/>
        </w:rPr>
        <w:t xml:space="preserve">or </w:t>
      </w:r>
      <w:proofErr w:type="spellStart"/>
      <w:r w:rsidR="00FC6624" w:rsidRPr="00BA19BC">
        <w:rPr>
          <w:rFonts w:eastAsia="游明朝"/>
        </w:rPr>
        <w:t>fct</w:t>
      </w:r>
      <w:proofErr w:type="spellEnd"/>
      <w:r w:rsidR="00FC6624" w:rsidRPr="00BA19BC">
        <w:rPr>
          <w:rFonts w:eastAsia="游明朝"/>
        </w:rPr>
        <w:t xml:space="preserve"> </w:t>
      </w:r>
      <w:proofErr w:type="spellStart"/>
      <w:r w:rsidRPr="00BA19BC">
        <w:rPr>
          <w:rFonts w:eastAsia="游明朝"/>
        </w:rPr>
        <w:t>PtCo</w:t>
      </w:r>
      <w:proofErr w:type="spellEnd"/>
      <w:r w:rsidRPr="00BA19BC">
        <w:rPr>
          <w:rFonts w:eastAsia="游明朝"/>
        </w:rPr>
        <w:t xml:space="preserve"> models based on the XRD results, using FEFF 7.0 (for fitting details, see </w:t>
      </w:r>
      <w:r w:rsidR="00EB127A" w:rsidRPr="00BA19BC">
        <w:rPr>
          <w:rFonts w:eastAsia="游明朝"/>
        </w:rPr>
        <w:t>Figure</w:t>
      </w:r>
      <w:r w:rsidRPr="00BA19BC">
        <w:rPr>
          <w:rFonts w:eastAsia="游明朝"/>
        </w:rPr>
        <w:t xml:space="preserve"> S</w:t>
      </w:r>
      <w:r w:rsidR="00A54262" w:rsidRPr="00BA19BC">
        <w:rPr>
          <w:rFonts w:eastAsia="游明朝" w:hint="eastAsia"/>
        </w:rPr>
        <w:t>5</w:t>
      </w:r>
      <w:r w:rsidRPr="00BA19BC">
        <w:rPr>
          <w:rFonts w:eastAsia="游明朝"/>
        </w:rPr>
        <w:t xml:space="preserve"> and Tables S</w:t>
      </w:r>
      <w:r w:rsidR="00827C67" w:rsidRPr="00BA19BC">
        <w:rPr>
          <w:rFonts w:eastAsia="游明朝" w:hint="eastAsia"/>
        </w:rPr>
        <w:t>2</w:t>
      </w:r>
      <w:r w:rsidRPr="00BA19BC">
        <w:rPr>
          <w:rFonts w:eastAsia="游明朝"/>
        </w:rPr>
        <w:t xml:space="preserve"> and S</w:t>
      </w:r>
      <w:r w:rsidR="00827C67" w:rsidRPr="00BA19BC">
        <w:rPr>
          <w:rFonts w:eastAsia="游明朝" w:hint="eastAsia"/>
        </w:rPr>
        <w:t>3</w:t>
      </w:r>
      <w:r w:rsidRPr="00BA19BC">
        <w:rPr>
          <w:rFonts w:eastAsia="游明朝"/>
        </w:rPr>
        <w:t xml:space="preserve">). As expected, the Pt-Pt bond distance decreased with increasing annealing temperature, reflecting the lattice contraction induced by the formation of the ordered phase. </w:t>
      </w:r>
      <w:r w:rsidR="00EB127A" w:rsidRPr="00BA19BC">
        <w:rPr>
          <w:rFonts w:eastAsia="游明朝"/>
        </w:rPr>
        <w:t>Figure</w:t>
      </w:r>
      <w:r w:rsidRPr="00BA19BC">
        <w:rPr>
          <w:rFonts w:eastAsia="游明朝"/>
        </w:rPr>
        <w:t xml:space="preserve"> </w:t>
      </w:r>
      <w:r w:rsidR="007F109C" w:rsidRPr="00BA19BC">
        <w:rPr>
          <w:rFonts w:eastAsia="游明朝" w:hint="eastAsia"/>
        </w:rPr>
        <w:lastRenderedPageBreak/>
        <w:t>3</w:t>
      </w:r>
      <w:r w:rsidRPr="00BA19BC">
        <w:rPr>
          <w:rFonts w:eastAsia="游明朝"/>
        </w:rPr>
        <w:t xml:space="preserve">e shows the relationship between the Pt-Pt bond distance and the ordering degree for the catalysts treated above 400°C. A clear linear relationship is observed, confirming that the lattice contraction is indeed associated with the increased ordering. The EXAFS analysis also revealed that the total coordination number of Pt increases with increasing temperature, which is consistent with the particle size growth observed in the XRD results. Moreover, the increasing </w:t>
      </w:r>
      <w:proofErr w:type="spellStart"/>
      <w:r w:rsidRPr="00BA19BC">
        <w:rPr>
          <w:rFonts w:eastAsia="游明朝"/>
        </w:rPr>
        <w:t>CN</w:t>
      </w:r>
      <w:r w:rsidRPr="00BA19BC">
        <w:rPr>
          <w:rFonts w:eastAsia="游明朝"/>
          <w:vertAlign w:val="subscript"/>
        </w:rPr>
        <w:t>Co</w:t>
      </w:r>
      <w:proofErr w:type="spellEnd"/>
      <w:r w:rsidRPr="00BA19BC">
        <w:rPr>
          <w:rFonts w:eastAsia="游明朝"/>
          <w:vertAlign w:val="subscript"/>
        </w:rPr>
        <w:t>-Co</w:t>
      </w:r>
      <w:r w:rsidRPr="00BA19BC">
        <w:rPr>
          <w:rFonts w:eastAsia="游明朝"/>
        </w:rPr>
        <w:t xml:space="preserve"> fraction with increasing ordering degree indicates a higher Co retention after acid treatment. These findings from the EXAFS analysis further support the idea that a higher ordering degree in </w:t>
      </w:r>
      <w:proofErr w:type="spellStart"/>
      <w:r w:rsidRPr="00BA19BC">
        <w:rPr>
          <w:rFonts w:eastAsia="游明朝"/>
        </w:rPr>
        <w:t>PtCo</w:t>
      </w:r>
      <w:proofErr w:type="spellEnd"/>
      <w:r w:rsidRPr="00BA19BC">
        <w:rPr>
          <w:rFonts w:eastAsia="游明朝"/>
        </w:rPr>
        <w:t xml:space="preserve"> catalysts leads to a more stable structure with a contracted lattice and higher Co retention,</w:t>
      </w:r>
      <w:r w:rsidR="001234FC" w:rsidRPr="00BA19BC">
        <w:rPr>
          <w:rFonts w:eastAsia="游明朝"/>
        </w:rPr>
        <w:t xml:space="preserve"> </w:t>
      </w:r>
      <w:r w:rsidR="00AB4064" w:rsidRPr="00BA19BC">
        <w:rPr>
          <w:rFonts w:eastAsia="游明朝"/>
        </w:rPr>
        <w:t xml:space="preserve">which </w:t>
      </w:r>
      <w:r w:rsidR="001234FC" w:rsidRPr="00BA19BC">
        <w:rPr>
          <w:rFonts w:eastAsia="游明朝"/>
        </w:rPr>
        <w:t>could</w:t>
      </w:r>
      <w:r w:rsidRPr="00BA19BC">
        <w:rPr>
          <w:rFonts w:eastAsia="游明朝"/>
        </w:rPr>
        <w:t xml:space="preserve"> </w:t>
      </w:r>
      <w:r w:rsidR="001234FC" w:rsidRPr="00BA19BC">
        <w:rPr>
          <w:kern w:val="0"/>
          <w:szCs w:val="24"/>
          <w:lang w:eastAsia="zh-CN"/>
        </w:rPr>
        <w:t>potentially improve the ORR activity</w:t>
      </w:r>
      <w:bookmarkStart w:id="16" w:name="_Hlk194412263"/>
      <w:r w:rsidR="00AB4064" w:rsidRPr="00BA19BC">
        <w:rPr>
          <w:kern w:val="0"/>
          <w:szCs w:val="24"/>
          <w:lang w:eastAsia="zh-CN"/>
        </w:rPr>
        <w:t xml:space="preserve"> as it could weaken the oxygen adsorption energy</w:t>
      </w:r>
      <w:bookmarkEnd w:id="16"/>
      <w:r w:rsidR="001234FC" w:rsidRPr="00BA19BC">
        <w:rPr>
          <w:kern w:val="0"/>
          <w:szCs w:val="24"/>
          <w:lang w:eastAsia="zh-CN"/>
        </w:rPr>
        <w:t>.</w:t>
      </w:r>
      <w:bookmarkEnd w:id="14"/>
      <w:r w:rsidR="00755CE3" w:rsidRPr="00BA19BC">
        <w:rPr>
          <w:kern w:val="0"/>
          <w:sz w:val="22"/>
          <w:szCs w:val="22"/>
        </w:rPr>
        <w:fldChar w:fldCharType="begin"/>
      </w:r>
      <w:r w:rsidR="00467024" w:rsidRPr="00BA19BC">
        <w:rPr>
          <w:kern w:val="0"/>
          <w:sz w:val="22"/>
          <w:szCs w:val="22"/>
        </w:rPr>
        <w:instrText xml:space="preserve"> ADDIN EN.CITE &lt;EndNote&gt;&lt;Cite&gt;&lt;Author&gt;Liang&lt;/Author&gt;&lt;Year&gt;2019&lt;/Year&gt;&lt;RecNum&gt;1139&lt;/RecNum&gt;&lt;DisplayText&gt;&lt;style face="superscript"&gt;41&lt;/style&gt;&lt;/DisplayText&gt;&lt;record&gt;&lt;rec-number&gt;1139&lt;/rec-number&gt;&lt;foreign-keys&gt;&lt;key app="EN" db-id="trd99r2wqeesawetf025z0wv0ff5fwdv0wzt" timestamp="1744182670"&gt;1139&lt;/key&gt;&lt;/foreign-keys&gt;&lt;ref-type name="Journal Article"&gt;17&lt;/ref-type&gt;&lt;contributors&gt;&lt;authors&gt;&lt;author&gt;Liang, Jiashun&lt;/author&gt;&lt;author&gt;Li, Na&lt;/author&gt;&lt;author&gt;Zhao, Zhonglong&lt;/author&gt;&lt;author&gt;Ma, Liang&lt;/author&gt;&lt;author&gt;Wang, Xiaoming&lt;/author&gt;&lt;author&gt;Li, Shenzhou&lt;/author&gt;&lt;author&gt;Liu, Xuan&lt;/author&gt;&lt;author&gt;Wang, Tanyuan&lt;/author&gt;&lt;author&gt;Du, Yaping&lt;/author&gt;&lt;author&gt;Lu, Gang&lt;/author&gt;&lt;/authors&gt;&lt;/contributors&gt;&lt;titles&gt;&lt;title&gt;Tungsten‐doped L10‐PtCo ultrasmall nanoparticles as a high‐performance fuel cell cathode&lt;/title&gt;&lt;secondary-title&gt;Angewandte Chemie International Edition&lt;/secondary-title&gt;&lt;/titles&gt;&lt;periodical&gt;&lt;full-title&gt;Angewandte Chemie International Edition&lt;/full-title&gt;&lt;abbr-1&gt;Angew. Chem. Int. Ed.&lt;/abbr-1&gt;&lt;abbr-2&gt;Angew Chem Int Ed&lt;/abbr-2&gt;&lt;/periodical&gt;&lt;pages&gt;15471-15477&lt;/pages&gt;&lt;volume&gt;58&lt;/volume&gt;&lt;number&gt;43&lt;/number&gt;&lt;dates&gt;&lt;year&gt;2019&lt;/year&gt;&lt;/dates&gt;&lt;isbn&gt;1433-7851&lt;/isbn&gt;&lt;urls&gt;&lt;/urls&gt;&lt;/record&gt;&lt;/Cite&gt;&lt;/EndNote&gt;</w:instrText>
      </w:r>
      <w:r w:rsidR="00755CE3" w:rsidRPr="00BA19BC">
        <w:rPr>
          <w:kern w:val="0"/>
          <w:sz w:val="22"/>
          <w:szCs w:val="22"/>
        </w:rPr>
        <w:fldChar w:fldCharType="separate"/>
      </w:r>
      <w:r w:rsidR="00467024" w:rsidRPr="00BA19BC">
        <w:rPr>
          <w:noProof/>
          <w:kern w:val="0"/>
          <w:sz w:val="22"/>
          <w:szCs w:val="22"/>
          <w:vertAlign w:val="superscript"/>
        </w:rPr>
        <w:t>41</w:t>
      </w:r>
      <w:r w:rsidR="00755CE3" w:rsidRPr="00BA19BC">
        <w:rPr>
          <w:kern w:val="0"/>
          <w:sz w:val="22"/>
          <w:szCs w:val="22"/>
        </w:rPr>
        <w:fldChar w:fldCharType="end"/>
      </w:r>
    </w:p>
    <w:p w14:paraId="5B444663" w14:textId="77777777" w:rsidR="005304D4" w:rsidRPr="00BA19BC" w:rsidRDefault="005304D4" w:rsidP="005304D4">
      <w:pPr>
        <w:pStyle w:val="paper"/>
        <w:spacing w:line="360" w:lineRule="auto"/>
        <w:rPr>
          <w:rFonts w:eastAsiaTheme="minorEastAsia"/>
          <w:b/>
          <w:bCs/>
        </w:rPr>
      </w:pPr>
    </w:p>
    <w:p w14:paraId="455031DC" w14:textId="34D144AC" w:rsidR="00542603" w:rsidRPr="00BA19BC" w:rsidRDefault="00462BA6" w:rsidP="005304D4">
      <w:pPr>
        <w:pStyle w:val="paper"/>
        <w:spacing w:line="360" w:lineRule="auto"/>
        <w:rPr>
          <w:rFonts w:eastAsia="游明朝"/>
          <w:b/>
          <w:bCs/>
        </w:rPr>
      </w:pPr>
      <w:r w:rsidRPr="00BA19BC">
        <w:rPr>
          <w:rFonts w:eastAsiaTheme="minorEastAsia"/>
          <w:b/>
          <w:bCs/>
        </w:rPr>
        <w:t xml:space="preserve">Comprehensive Structural Analysis of </w:t>
      </w:r>
      <w:proofErr w:type="spellStart"/>
      <w:r w:rsidRPr="00BA19BC">
        <w:rPr>
          <w:rFonts w:eastAsiaTheme="minorEastAsia"/>
          <w:b/>
          <w:bCs/>
        </w:rPr>
        <w:t>PtCo</w:t>
      </w:r>
      <w:proofErr w:type="spellEnd"/>
      <w:r w:rsidRPr="00BA19BC">
        <w:rPr>
          <w:rFonts w:eastAsiaTheme="minorEastAsia"/>
          <w:b/>
          <w:bCs/>
        </w:rPr>
        <w:t xml:space="preserve"> Catalysts by X-ray Total Scattering</w:t>
      </w:r>
      <w:r w:rsidR="00542603" w:rsidRPr="00BA19BC">
        <w:rPr>
          <w:rFonts w:eastAsiaTheme="minorEastAsia"/>
          <w:b/>
          <w:bCs/>
        </w:rPr>
        <w:t xml:space="preserve"> </w:t>
      </w:r>
    </w:p>
    <w:p w14:paraId="4487EA67" w14:textId="6105932B" w:rsidR="00C1048F" w:rsidRPr="00BA19BC" w:rsidRDefault="00C14E16" w:rsidP="00C1048F">
      <w:pPr>
        <w:pStyle w:val="paper"/>
        <w:spacing w:line="360" w:lineRule="auto"/>
        <w:ind w:firstLine="420"/>
        <w:rPr>
          <w:rFonts w:eastAsia="游明朝"/>
          <w:szCs w:val="24"/>
        </w:rPr>
      </w:pPr>
      <w:r w:rsidRPr="00BA19BC">
        <w:rPr>
          <w:rFonts w:eastAsia="DengXian"/>
          <w:szCs w:val="24"/>
          <w:lang w:eastAsia="zh-CN"/>
        </w:rPr>
        <w:t xml:space="preserve">While XRD analysis provides valuable information about the average crystal structure and phase composition of the </w:t>
      </w:r>
      <w:proofErr w:type="spellStart"/>
      <w:r w:rsidRPr="00BA19BC">
        <w:rPr>
          <w:rFonts w:eastAsia="DengXian"/>
          <w:szCs w:val="24"/>
          <w:lang w:eastAsia="zh-CN"/>
        </w:rPr>
        <w:t>PtCo</w:t>
      </w:r>
      <w:proofErr w:type="spellEnd"/>
      <w:r w:rsidRPr="00BA19BC">
        <w:rPr>
          <w:rFonts w:eastAsia="DengXian"/>
          <w:szCs w:val="24"/>
          <w:lang w:eastAsia="zh-CN"/>
        </w:rPr>
        <w:t xml:space="preserve"> catalysts, it is limited in its ability to characterize local structural disorder and the presence of non-crystalline phases. To gain a more comprehensive understanding of the structural evolution of these catalysts, particularly after acid treatment, </w:t>
      </w:r>
      <w:r w:rsidR="00764877" w:rsidRPr="00BA19BC">
        <w:rPr>
          <w:rFonts w:eastAsia="游明朝"/>
          <w:szCs w:val="24"/>
        </w:rPr>
        <w:t>we</w:t>
      </w:r>
      <w:r w:rsidR="00C1048F" w:rsidRPr="00BA19BC">
        <w:rPr>
          <w:rFonts w:eastAsia="游明朝"/>
          <w:szCs w:val="24"/>
        </w:rPr>
        <w:t xml:space="preserve"> analyzed </w:t>
      </w:r>
      <w:r w:rsidR="00C1048F" w:rsidRPr="00BA19BC">
        <w:rPr>
          <w:rFonts w:eastAsia="DengXian"/>
          <w:szCs w:val="24"/>
          <w:lang w:eastAsia="zh-CN"/>
        </w:rPr>
        <w:t>pair distribution functions (PDFs)</w:t>
      </w:r>
      <w:r w:rsidR="00C1048F" w:rsidRPr="00BA19BC">
        <w:rPr>
          <w:rFonts w:eastAsia="游明朝"/>
          <w:szCs w:val="24"/>
        </w:rPr>
        <w:t>.</w:t>
      </w:r>
      <w:r w:rsidR="00C1048F" w:rsidRPr="00BA19BC">
        <w:rPr>
          <w:rFonts w:eastAsia="DengXian"/>
          <w:szCs w:val="24"/>
          <w:lang w:eastAsia="zh-CN"/>
        </w:rPr>
        <w:t xml:space="preserve"> PDFs are highly sensitive to local atomic arrangements and can reveal subtle structural features that may not be apparent in conventional XRD patterns.</w:t>
      </w:r>
      <w:r w:rsidR="00C1048F" w:rsidRPr="00BA19BC">
        <w:rPr>
          <w:rFonts w:eastAsia="游明朝" w:hint="eastAsia"/>
        </w:rPr>
        <w:t xml:space="preserve"> We obtained PDFs of metal nanoparticles only by</w:t>
      </w:r>
      <w:r w:rsidR="00C1048F" w:rsidRPr="00BA19BC">
        <w:rPr>
          <w:rFonts w:eastAsia="DengXian"/>
          <w:szCs w:val="24"/>
          <w:lang w:eastAsia="zh-CN"/>
        </w:rPr>
        <w:t xml:space="preserve"> carefully subtract</w:t>
      </w:r>
      <w:r w:rsidR="00C1048F" w:rsidRPr="00BA19BC">
        <w:rPr>
          <w:rFonts w:eastAsia="游明朝" w:hint="eastAsia"/>
          <w:szCs w:val="24"/>
        </w:rPr>
        <w:t>ing</w:t>
      </w:r>
      <w:r w:rsidR="00C1048F" w:rsidRPr="00BA19BC">
        <w:rPr>
          <w:rFonts w:eastAsia="DengXian"/>
          <w:szCs w:val="24"/>
          <w:lang w:eastAsia="zh-CN"/>
        </w:rPr>
        <w:t xml:space="preserve"> the contribution of the carbon support from the </w:t>
      </w:r>
      <w:r w:rsidR="00C1048F" w:rsidRPr="00BA19BC">
        <w:rPr>
          <w:rFonts w:eastAsia="游明朝"/>
          <w:szCs w:val="24"/>
        </w:rPr>
        <w:t>synchrotron X-ray</w:t>
      </w:r>
      <w:r w:rsidR="00C1048F" w:rsidRPr="00BA19BC">
        <w:rPr>
          <w:rFonts w:eastAsia="DengXian"/>
          <w:szCs w:val="24"/>
          <w:lang w:eastAsia="zh-CN"/>
        </w:rPr>
        <w:t xml:space="preserve"> total scattering data. This was achieved by measuring the scattering pattern of the carbon support separately and subtracting it from the scattering patterns of the supported </w:t>
      </w:r>
      <w:proofErr w:type="spellStart"/>
      <w:r w:rsidR="00C1048F" w:rsidRPr="00BA19BC">
        <w:rPr>
          <w:rFonts w:eastAsia="DengXian"/>
          <w:szCs w:val="24"/>
          <w:lang w:eastAsia="zh-CN"/>
        </w:rPr>
        <w:t>PtCo</w:t>
      </w:r>
      <w:proofErr w:type="spellEnd"/>
      <w:r w:rsidR="00C1048F" w:rsidRPr="00BA19BC">
        <w:rPr>
          <w:rFonts w:eastAsia="DengXian"/>
          <w:szCs w:val="24"/>
          <w:lang w:eastAsia="zh-CN"/>
        </w:rPr>
        <w:t xml:space="preserve"> catalysts. This procedure ensures that the resulting PDFs primarily reflect the atomic pair correlations within the </w:t>
      </w:r>
      <w:proofErr w:type="spellStart"/>
      <w:r w:rsidR="00C1048F" w:rsidRPr="00BA19BC">
        <w:rPr>
          <w:rFonts w:eastAsia="DengXian"/>
          <w:szCs w:val="24"/>
          <w:lang w:eastAsia="zh-CN"/>
        </w:rPr>
        <w:t>PtCo</w:t>
      </w:r>
      <w:proofErr w:type="spellEnd"/>
      <w:r w:rsidR="00C1048F" w:rsidRPr="00BA19BC">
        <w:rPr>
          <w:rFonts w:eastAsia="DengXian"/>
          <w:szCs w:val="24"/>
          <w:lang w:eastAsia="zh-CN"/>
        </w:rPr>
        <w:t xml:space="preserve"> nanoparticles, allowing for a more accurate analysis of their structure.</w:t>
      </w:r>
    </w:p>
    <w:p w14:paraId="507ECD18" w14:textId="12840E99" w:rsidR="004E3479" w:rsidRPr="00BA19BC" w:rsidRDefault="003D24FD" w:rsidP="00A3142F">
      <w:pPr>
        <w:pStyle w:val="paper"/>
        <w:spacing w:line="360" w:lineRule="auto"/>
        <w:ind w:firstLine="420"/>
        <w:rPr>
          <w:rFonts w:eastAsia="游明朝"/>
          <w:szCs w:val="24"/>
        </w:rPr>
      </w:pPr>
      <w:r w:rsidRPr="00BA19BC">
        <w:rPr>
          <w:rFonts w:eastAsia="游明朝"/>
        </w:rPr>
        <w:t>We simultaneously analyzed both XRD patterns and PDFs to extract structural details of varying crystallinity.</w:t>
      </w:r>
      <w:r w:rsidR="00C14E16" w:rsidRPr="00BA19BC">
        <w:rPr>
          <w:rFonts w:eastAsia="DengXian"/>
        </w:rPr>
        <w:t xml:space="preserve"> </w:t>
      </w:r>
      <w:r w:rsidR="00E47AF9" w:rsidRPr="00BA19BC">
        <w:rPr>
          <w:rFonts w:eastAsia="游明朝"/>
        </w:rPr>
        <w:t xml:space="preserve">Combining reciprocal-space and real-space data provides a comprehensive view of </w:t>
      </w:r>
      <w:r w:rsidR="004F7ED3" w:rsidRPr="00BA19BC">
        <w:rPr>
          <w:rFonts w:eastAsia="游明朝"/>
        </w:rPr>
        <w:t>atomic structure of the</w:t>
      </w:r>
      <w:r w:rsidR="00E47AF9" w:rsidRPr="00BA19BC">
        <w:rPr>
          <w:rFonts w:eastAsia="游明朝"/>
        </w:rPr>
        <w:t xml:space="preserve"> </w:t>
      </w:r>
      <w:proofErr w:type="spellStart"/>
      <w:r w:rsidR="00E47AF9" w:rsidRPr="00BA19BC">
        <w:rPr>
          <w:rFonts w:eastAsia="游明朝"/>
        </w:rPr>
        <w:t>PtCo</w:t>
      </w:r>
      <w:proofErr w:type="spellEnd"/>
      <w:r w:rsidR="00E47AF9" w:rsidRPr="00BA19BC">
        <w:rPr>
          <w:rFonts w:eastAsia="游明朝"/>
        </w:rPr>
        <w:t xml:space="preserve"> catalysts, including </w:t>
      </w:r>
      <w:r w:rsidR="00E47AF9" w:rsidRPr="00BA19BC">
        <w:rPr>
          <w:rFonts w:eastAsia="游明朝"/>
        </w:rPr>
        <w:lastRenderedPageBreak/>
        <w:t>crystalline and non-crystalline components.</w:t>
      </w:r>
      <w:r w:rsidR="000C29A3" w:rsidRPr="00BA19BC">
        <w:rPr>
          <w:rFonts w:eastAsia="游明朝"/>
        </w:rPr>
        <w:t xml:space="preserve"> Figures 4a and 4b illustrate a representative fitting result for PtCo-700°C-2h-A, demonstrating a good agreement between the simulated and experimental data. Notably, this fitting required at least four structural models, indicating structural inhomogeneity in the sample even after high-temperature treatment.</w:t>
      </w:r>
      <w:r w:rsidR="00FF5460" w:rsidRPr="00BA19BC">
        <w:rPr>
          <w:rFonts w:eastAsia="游明朝"/>
        </w:rPr>
        <w:t xml:space="preserve"> In the simultaneous curve-fitting of the XRD pattern and the PDFs of a series of </w:t>
      </w:r>
      <w:r w:rsidR="00EC7D0E" w:rsidRPr="00BA19BC">
        <w:rPr>
          <w:rFonts w:eastAsia="游明朝"/>
        </w:rPr>
        <w:t>the</w:t>
      </w:r>
      <w:r w:rsidR="00FF5460" w:rsidRPr="00BA19BC">
        <w:rPr>
          <w:rFonts w:eastAsia="游明朝"/>
        </w:rPr>
        <w:t xml:space="preserve"> </w:t>
      </w:r>
      <w:proofErr w:type="spellStart"/>
      <w:r w:rsidR="00FF5460" w:rsidRPr="00BA19BC">
        <w:rPr>
          <w:rFonts w:eastAsia="游明朝"/>
        </w:rPr>
        <w:t>PtCo</w:t>
      </w:r>
      <w:proofErr w:type="spellEnd"/>
      <w:r w:rsidR="00FF5460" w:rsidRPr="00BA19BC">
        <w:rPr>
          <w:rFonts w:eastAsia="游明朝"/>
        </w:rPr>
        <w:t>/C catalysts</w:t>
      </w:r>
      <w:r w:rsidR="00726B39" w:rsidRPr="00BA19BC">
        <w:rPr>
          <w:rFonts w:eastAsia="游明朝"/>
        </w:rPr>
        <w:t xml:space="preserve"> (Figure S6 and S7)</w:t>
      </w:r>
      <w:r w:rsidR="00FF5460" w:rsidRPr="00BA19BC">
        <w:rPr>
          <w:rFonts w:eastAsia="游明朝"/>
        </w:rPr>
        <w:t>,</w:t>
      </w:r>
      <w:r w:rsidR="007A0D56" w:rsidRPr="00BA19BC">
        <w:rPr>
          <w:rFonts w:eastAsia="游明朝"/>
        </w:rPr>
        <w:t xml:space="preserve"> all the samples seem to consist of multiple phases and thus we used </w:t>
      </w:r>
      <w:r w:rsidR="007551E3" w:rsidRPr="00BA19BC">
        <w:rPr>
          <w:rFonts w:eastAsia="游明朝"/>
        </w:rPr>
        <w:t xml:space="preserve">five different </w:t>
      </w:r>
      <w:r w:rsidR="00726B39" w:rsidRPr="00BA19BC">
        <w:rPr>
          <w:rFonts w:eastAsia="游明朝"/>
        </w:rPr>
        <w:t>structural models</w:t>
      </w:r>
      <w:r w:rsidR="00721CA0" w:rsidRPr="00BA19BC">
        <w:rPr>
          <w:rFonts w:eastAsia="游明朝"/>
        </w:rPr>
        <w:t xml:space="preserve"> (Fi</w:t>
      </w:r>
      <w:r w:rsidRPr="00BA19BC">
        <w:rPr>
          <w:rFonts w:eastAsia="游明朝"/>
        </w:rPr>
        <w:t>gure</w:t>
      </w:r>
      <w:r w:rsidR="00721CA0" w:rsidRPr="00BA19BC">
        <w:rPr>
          <w:rFonts w:eastAsia="游明朝"/>
        </w:rPr>
        <w:t xml:space="preserve"> 5c)</w:t>
      </w:r>
      <w:r w:rsidR="00726B39" w:rsidRPr="00BA19BC">
        <w:rPr>
          <w:rFonts w:eastAsia="游明朝"/>
        </w:rPr>
        <w:t xml:space="preserve"> for simulating </w:t>
      </w:r>
      <w:r w:rsidR="007A0D56" w:rsidRPr="00BA19BC">
        <w:rPr>
          <w:rFonts w:eastAsia="游明朝"/>
        </w:rPr>
        <w:t>them.</w:t>
      </w:r>
      <w:r w:rsidR="00FC48E4" w:rsidRPr="00BA19BC">
        <w:rPr>
          <w:rFonts w:eastAsia="游明朝"/>
        </w:rPr>
        <w:t xml:space="preserve"> Phase (</w:t>
      </w:r>
      <w:proofErr w:type="spellStart"/>
      <w:r w:rsidR="00FC48E4" w:rsidRPr="00BA19BC">
        <w:rPr>
          <w:rFonts w:eastAsia="游明朝"/>
        </w:rPr>
        <w:t>i</w:t>
      </w:r>
      <w:proofErr w:type="spellEnd"/>
      <w:r w:rsidR="00FC48E4" w:rsidRPr="00BA19BC">
        <w:rPr>
          <w:rFonts w:eastAsia="游明朝"/>
        </w:rPr>
        <w:t xml:space="preserve">) was simulated using the typical </w:t>
      </w:r>
      <w:proofErr w:type="spellStart"/>
      <w:r w:rsidR="00FC48E4" w:rsidRPr="00BA19BC">
        <w:rPr>
          <w:rFonts w:eastAsia="游明朝"/>
        </w:rPr>
        <w:t>fcc</w:t>
      </w:r>
      <w:proofErr w:type="spellEnd"/>
      <w:r w:rsidR="00FC48E4" w:rsidRPr="00BA19BC">
        <w:rPr>
          <w:rFonts w:eastAsia="游明朝"/>
        </w:rPr>
        <w:t xml:space="preserve"> solid solution, consistent with the XRD analysis. Phase (ii) was simulated using a well-ordered L1</w:t>
      </w:r>
      <w:r w:rsidR="00FC48E4" w:rsidRPr="00BA19BC">
        <w:rPr>
          <w:rFonts w:eastAsia="游明朝"/>
          <w:vertAlign w:val="subscript"/>
        </w:rPr>
        <w:t>0</w:t>
      </w:r>
      <w:r w:rsidR="00FC48E4" w:rsidRPr="00BA19BC">
        <w:rPr>
          <w:rFonts w:eastAsia="游明朝"/>
        </w:rPr>
        <w:t xml:space="preserve"> phase (</w:t>
      </w:r>
      <w:proofErr w:type="spellStart"/>
      <w:r w:rsidR="00FC48E4" w:rsidRPr="00BA19BC">
        <w:rPr>
          <w:rFonts w:eastAsia="游明朝"/>
        </w:rPr>
        <w:t>bct</w:t>
      </w:r>
      <w:proofErr w:type="spellEnd"/>
      <w:r w:rsidR="00FC48E4" w:rsidRPr="00BA19BC">
        <w:rPr>
          <w:rFonts w:eastAsia="游明朝"/>
        </w:rPr>
        <w:t xml:space="preserve">), also identified in the XRD analysis. Phase (iii) was an additional tetragonal phase, where lattice parameters were close to cubic but with a slight tetragonality. This pseudo-tetragonal phase exhibited site mixing, indicating a less distinct separation of Pt and Co sites. Phase (iv) was an </w:t>
      </w:r>
      <w:proofErr w:type="spellStart"/>
      <w:r w:rsidR="00FC48E4" w:rsidRPr="00BA19BC">
        <w:rPr>
          <w:rFonts w:eastAsia="游明朝"/>
        </w:rPr>
        <w:t>fcc</w:t>
      </w:r>
      <w:proofErr w:type="spellEnd"/>
      <w:r w:rsidR="00FC48E4" w:rsidRPr="00BA19BC">
        <w:rPr>
          <w:rFonts w:eastAsia="游明朝"/>
        </w:rPr>
        <w:t xml:space="preserve"> Pt phase with lattice constants slightly shorter than pure Pt. Phase (v) was a tiny domain with an </w:t>
      </w:r>
      <w:proofErr w:type="spellStart"/>
      <w:r w:rsidR="00FC48E4" w:rsidRPr="00BA19BC">
        <w:rPr>
          <w:rFonts w:eastAsia="游明朝"/>
        </w:rPr>
        <w:t>fcc</w:t>
      </w:r>
      <w:proofErr w:type="spellEnd"/>
      <w:r w:rsidR="00FC48E4" w:rsidRPr="00BA19BC">
        <w:rPr>
          <w:rFonts w:eastAsia="游明朝"/>
        </w:rPr>
        <w:t xml:space="preserve"> structure.</w:t>
      </w:r>
    </w:p>
    <w:p w14:paraId="2B19555A" w14:textId="6F30B662" w:rsidR="00F3018E" w:rsidRPr="00BA19BC" w:rsidRDefault="00446E49" w:rsidP="004E4805">
      <w:pPr>
        <w:pStyle w:val="paper"/>
        <w:spacing w:line="360" w:lineRule="auto"/>
        <w:rPr>
          <w:rFonts w:eastAsia="游明朝"/>
          <w:szCs w:val="24"/>
        </w:rPr>
      </w:pPr>
      <w:r w:rsidRPr="00BA19BC">
        <w:rPr>
          <w:rFonts w:eastAsia="游明朝"/>
          <w:noProof/>
          <w:szCs w:val="24"/>
        </w:rPr>
        <w:drawing>
          <wp:inline distT="0" distB="0" distL="0" distR="0" wp14:anchorId="6590CA0A" wp14:editId="04F6B93E">
            <wp:extent cx="5307717" cy="3346399"/>
            <wp:effectExtent l="0" t="0" r="7620" b="6985"/>
            <wp:docPr id="73265893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0036" cy="3360470"/>
                    </a:xfrm>
                    <a:prstGeom prst="rect">
                      <a:avLst/>
                    </a:prstGeom>
                    <a:noFill/>
                    <a:ln>
                      <a:noFill/>
                    </a:ln>
                  </pic:spPr>
                </pic:pic>
              </a:graphicData>
            </a:graphic>
          </wp:inline>
        </w:drawing>
      </w:r>
    </w:p>
    <w:p w14:paraId="254111AB" w14:textId="287BB2E3" w:rsidR="00F045CC" w:rsidRPr="00BA19BC" w:rsidRDefault="00F045CC" w:rsidP="00256AE4">
      <w:pPr>
        <w:pStyle w:val="paper"/>
        <w:spacing w:line="276" w:lineRule="auto"/>
        <w:rPr>
          <w:rFonts w:eastAsia="游明朝"/>
          <w:sz w:val="22"/>
          <w:szCs w:val="22"/>
        </w:rPr>
      </w:pPr>
      <w:r w:rsidRPr="00BA19BC">
        <w:rPr>
          <w:rFonts w:eastAsia="游明朝"/>
          <w:b/>
          <w:bCs/>
          <w:sz w:val="22"/>
          <w:szCs w:val="22"/>
        </w:rPr>
        <w:t>Figure 4</w:t>
      </w:r>
      <w:r w:rsidRPr="00BA19BC">
        <w:rPr>
          <w:rFonts w:eastAsia="游明朝"/>
          <w:sz w:val="22"/>
          <w:szCs w:val="22"/>
        </w:rPr>
        <w:t xml:space="preserve">. X-ray total scattering analyses for the </w:t>
      </w:r>
      <w:proofErr w:type="spellStart"/>
      <w:r w:rsidRPr="00BA19BC">
        <w:rPr>
          <w:rFonts w:eastAsia="游明朝"/>
          <w:sz w:val="22"/>
          <w:szCs w:val="22"/>
        </w:rPr>
        <w:t>PtCo</w:t>
      </w:r>
      <w:proofErr w:type="spellEnd"/>
      <w:r w:rsidRPr="00BA19BC">
        <w:rPr>
          <w:rFonts w:eastAsia="游明朝"/>
          <w:sz w:val="22"/>
          <w:szCs w:val="22"/>
        </w:rPr>
        <w:t>/C catalysts after annealing at 700°C for 2h and subsequent acid treatment. (a) XRD curve fitting result. (b) PDF curve fitting result. The curve fitting was performed simultaneously using four common structural models. (c) The structural models used in the analyses. Below the ordering temperature, (</w:t>
      </w:r>
      <w:proofErr w:type="spellStart"/>
      <w:r w:rsidRPr="00BA19BC">
        <w:rPr>
          <w:rFonts w:eastAsia="游明朝"/>
          <w:sz w:val="22"/>
          <w:szCs w:val="22"/>
        </w:rPr>
        <w:t>i</w:t>
      </w:r>
      <w:proofErr w:type="spellEnd"/>
      <w:r w:rsidRPr="00BA19BC">
        <w:rPr>
          <w:rFonts w:eastAsia="游明朝"/>
          <w:sz w:val="22"/>
          <w:szCs w:val="22"/>
        </w:rPr>
        <w:t xml:space="preserve">) a </w:t>
      </w:r>
      <w:proofErr w:type="spellStart"/>
      <w:r w:rsidRPr="00BA19BC">
        <w:rPr>
          <w:rFonts w:eastAsia="游明朝"/>
          <w:sz w:val="22"/>
          <w:szCs w:val="22"/>
        </w:rPr>
        <w:t>PtCo</w:t>
      </w:r>
      <w:proofErr w:type="spellEnd"/>
      <w:r w:rsidRPr="00BA19BC">
        <w:rPr>
          <w:rFonts w:eastAsia="游明朝"/>
          <w:sz w:val="22"/>
          <w:szCs w:val="22"/>
        </w:rPr>
        <w:t xml:space="preserve"> solid solution model with an </w:t>
      </w:r>
      <w:proofErr w:type="spellStart"/>
      <w:r w:rsidRPr="00BA19BC">
        <w:rPr>
          <w:rFonts w:eastAsia="游明朝"/>
          <w:sz w:val="22"/>
          <w:szCs w:val="22"/>
        </w:rPr>
        <w:t>fcc</w:t>
      </w:r>
      <w:proofErr w:type="spellEnd"/>
      <w:r w:rsidRPr="00BA19BC">
        <w:rPr>
          <w:rFonts w:eastAsia="游明朝"/>
          <w:sz w:val="22"/>
          <w:szCs w:val="22"/>
        </w:rPr>
        <w:t xml:space="preserve"> structure (space group: Fm-3m) is dominant. Above the ordering temperature, </w:t>
      </w:r>
      <w:r w:rsidRPr="00BA19BC">
        <w:rPr>
          <w:rFonts w:eastAsia="游明朝"/>
          <w:sz w:val="22"/>
          <w:szCs w:val="22"/>
        </w:rPr>
        <w:lastRenderedPageBreak/>
        <w:t xml:space="preserve">two tetragonal alloy models are used: (ii) a well-ordered </w:t>
      </w:r>
      <w:proofErr w:type="spellStart"/>
      <w:r w:rsidRPr="00BA19BC">
        <w:rPr>
          <w:rFonts w:eastAsia="游明朝"/>
          <w:sz w:val="22"/>
          <w:szCs w:val="22"/>
        </w:rPr>
        <w:t>PtCo</w:t>
      </w:r>
      <w:proofErr w:type="spellEnd"/>
      <w:r w:rsidRPr="00BA19BC">
        <w:rPr>
          <w:rFonts w:eastAsia="游明朝"/>
          <w:sz w:val="22"/>
          <w:szCs w:val="22"/>
        </w:rPr>
        <w:t xml:space="preserve"> intermetallic alloy (L1</w:t>
      </w:r>
      <w:r w:rsidRPr="00BA19BC">
        <w:rPr>
          <w:rFonts w:eastAsia="游明朝"/>
          <w:sz w:val="22"/>
          <w:szCs w:val="22"/>
          <w:vertAlign w:val="subscript"/>
        </w:rPr>
        <w:t>0</w:t>
      </w:r>
      <w:r w:rsidRPr="00BA19BC">
        <w:rPr>
          <w:rFonts w:eastAsia="游明朝"/>
          <w:sz w:val="22"/>
          <w:szCs w:val="22"/>
        </w:rPr>
        <w:t xml:space="preserve"> phase) with a </w:t>
      </w:r>
      <w:proofErr w:type="spellStart"/>
      <w:r w:rsidRPr="00BA19BC">
        <w:rPr>
          <w:rFonts w:eastAsia="游明朝"/>
          <w:sz w:val="22"/>
          <w:szCs w:val="22"/>
        </w:rPr>
        <w:t>bct</w:t>
      </w:r>
      <w:proofErr w:type="spellEnd"/>
      <w:r w:rsidRPr="00BA19BC">
        <w:rPr>
          <w:rFonts w:eastAsia="游明朝"/>
          <w:sz w:val="22"/>
          <w:szCs w:val="22"/>
        </w:rPr>
        <w:t xml:space="preserve"> structure (space group: P4/mmm), and (iii) a disordered tetragonal phase with a </w:t>
      </w:r>
      <w:proofErr w:type="spellStart"/>
      <w:r w:rsidRPr="00BA19BC">
        <w:rPr>
          <w:rFonts w:eastAsia="游明朝"/>
          <w:sz w:val="22"/>
          <w:szCs w:val="22"/>
        </w:rPr>
        <w:t>bct</w:t>
      </w:r>
      <w:proofErr w:type="spellEnd"/>
      <w:r w:rsidRPr="00BA19BC">
        <w:rPr>
          <w:rFonts w:eastAsia="游明朝"/>
          <w:sz w:val="22"/>
          <w:szCs w:val="22"/>
        </w:rPr>
        <w:t xml:space="preserve"> structure exhibiting site mixing, similar to the solid solution.</w:t>
      </w:r>
      <w:r w:rsidR="00FD684C" w:rsidRPr="00BA19BC">
        <w:rPr>
          <w:rFonts w:eastAsia="游明朝"/>
          <w:sz w:val="22"/>
          <w:szCs w:val="22"/>
        </w:rPr>
        <w:t xml:space="preserve"> Lattice parameter </w:t>
      </w:r>
      <w:r w:rsidR="000C6CBF" w:rsidRPr="00BA19BC">
        <w:rPr>
          <w:rFonts w:eastAsia="游明朝"/>
          <w:sz w:val="22"/>
          <w:szCs w:val="22"/>
        </w:rPr>
        <w:t xml:space="preserve">is close to a cubic lattice though with a slight </w:t>
      </w:r>
      <w:r w:rsidR="00BE1815" w:rsidRPr="00BA19BC">
        <w:rPr>
          <w:rFonts w:eastAsia="游明朝"/>
          <w:sz w:val="22"/>
          <w:szCs w:val="22"/>
        </w:rPr>
        <w:t xml:space="preserve">tetragonality. </w:t>
      </w:r>
      <w:r w:rsidRPr="00BA19BC">
        <w:rPr>
          <w:rFonts w:eastAsia="游明朝"/>
          <w:sz w:val="22"/>
          <w:szCs w:val="22"/>
        </w:rPr>
        <w:t xml:space="preserve">Throughout the entire temperature range, (iv) a Pt crystal phase with an </w:t>
      </w:r>
      <w:proofErr w:type="spellStart"/>
      <w:r w:rsidRPr="00BA19BC">
        <w:rPr>
          <w:rFonts w:eastAsia="游明朝"/>
          <w:sz w:val="22"/>
          <w:szCs w:val="22"/>
        </w:rPr>
        <w:t>fcc</w:t>
      </w:r>
      <w:proofErr w:type="spellEnd"/>
      <w:r w:rsidRPr="00BA19BC">
        <w:rPr>
          <w:rFonts w:eastAsia="游明朝"/>
          <w:sz w:val="22"/>
          <w:szCs w:val="22"/>
        </w:rPr>
        <w:t xml:space="preserve"> structure (space group: Fm-3m) and lattice parameters close to pure Pt is included. Additionally, </w:t>
      </w:r>
      <w:bookmarkStart w:id="17" w:name="_Hlk193810603"/>
      <w:r w:rsidRPr="00BA19BC">
        <w:rPr>
          <w:rFonts w:eastAsia="游明朝"/>
          <w:sz w:val="22"/>
          <w:szCs w:val="22"/>
        </w:rPr>
        <w:t>broad features and short-range orders observed in the XRD and PDFs, respectively, suggest the presence of tiny domains with amorphous-like features.</w:t>
      </w:r>
      <w:bookmarkEnd w:id="17"/>
      <w:r w:rsidRPr="00BA19BC">
        <w:rPr>
          <w:rFonts w:eastAsia="游明朝"/>
          <w:sz w:val="22"/>
          <w:szCs w:val="22"/>
        </w:rPr>
        <w:t xml:space="preserve"> (v) A tiny domain with an </w:t>
      </w:r>
      <w:proofErr w:type="spellStart"/>
      <w:r w:rsidRPr="00BA19BC">
        <w:rPr>
          <w:rFonts w:eastAsia="游明朝"/>
          <w:sz w:val="22"/>
          <w:szCs w:val="22"/>
        </w:rPr>
        <w:t>fcc</w:t>
      </w:r>
      <w:proofErr w:type="spellEnd"/>
      <w:r w:rsidRPr="00BA19BC">
        <w:rPr>
          <w:rFonts w:eastAsia="游明朝"/>
          <w:sz w:val="22"/>
          <w:szCs w:val="22"/>
        </w:rPr>
        <w:t xml:space="preserve"> structure was added to model these features.</w:t>
      </w:r>
    </w:p>
    <w:p w14:paraId="146C0D10" w14:textId="77777777" w:rsidR="00993232" w:rsidRPr="00BA19BC" w:rsidRDefault="00993232" w:rsidP="00993232">
      <w:pPr>
        <w:pStyle w:val="paper"/>
        <w:spacing w:line="360" w:lineRule="auto"/>
        <w:ind w:firstLineChars="100" w:firstLine="240"/>
        <w:rPr>
          <w:rFonts w:eastAsia="游明朝"/>
          <w:szCs w:val="24"/>
        </w:rPr>
      </w:pPr>
    </w:p>
    <w:p w14:paraId="1194C610" w14:textId="2509B20D" w:rsidR="00BE7666" w:rsidRPr="00BA19BC" w:rsidRDefault="00871435" w:rsidP="00553AC6">
      <w:pPr>
        <w:pStyle w:val="paper"/>
        <w:spacing w:line="360" w:lineRule="auto"/>
        <w:ind w:firstLineChars="100" w:firstLine="240"/>
        <w:rPr>
          <w:rFonts w:eastAsia="游明朝"/>
          <w:szCs w:val="24"/>
        </w:rPr>
      </w:pPr>
      <w:r w:rsidRPr="00BA19BC">
        <w:rPr>
          <w:rFonts w:eastAsia="游明朝"/>
          <w:szCs w:val="24"/>
        </w:rPr>
        <w:t xml:space="preserve">We analyzed the structural details, in particular structural changes upon thermal treatment, through the simultaneous curve-fitting of the XRD pattern and the PDFs of a series of acid-treated </w:t>
      </w:r>
      <w:proofErr w:type="spellStart"/>
      <w:r w:rsidRPr="00BA19BC">
        <w:rPr>
          <w:rFonts w:eastAsia="游明朝"/>
          <w:szCs w:val="24"/>
        </w:rPr>
        <w:t>PtCo</w:t>
      </w:r>
      <w:proofErr w:type="spellEnd"/>
      <w:r w:rsidRPr="00BA19BC">
        <w:rPr>
          <w:rFonts w:eastAsia="游明朝"/>
          <w:szCs w:val="24"/>
        </w:rPr>
        <w:t>/C catalysts (Figure S6 and S7).</w:t>
      </w:r>
      <w:r w:rsidR="00E13F7A" w:rsidRPr="00BA19BC">
        <w:rPr>
          <w:rFonts w:eastAsia="游明朝"/>
          <w:szCs w:val="24"/>
        </w:rPr>
        <w:t xml:space="preserve"> </w:t>
      </w:r>
      <w:r w:rsidRPr="00BA19BC">
        <w:rPr>
          <w:rFonts w:eastAsia="游明朝"/>
          <w:szCs w:val="24"/>
        </w:rPr>
        <w:t xml:space="preserve">Below 350°C, </w:t>
      </w:r>
      <w:r w:rsidR="002409F0" w:rsidRPr="00BA19BC">
        <w:rPr>
          <w:rFonts w:eastAsia="游明朝"/>
          <w:szCs w:val="24"/>
        </w:rPr>
        <w:t>phase (</w:t>
      </w:r>
      <w:proofErr w:type="spellStart"/>
      <w:r w:rsidR="002409F0" w:rsidRPr="00BA19BC">
        <w:rPr>
          <w:rFonts w:eastAsia="游明朝"/>
          <w:szCs w:val="24"/>
        </w:rPr>
        <w:t>i</w:t>
      </w:r>
      <w:proofErr w:type="spellEnd"/>
      <w:r w:rsidR="002409F0" w:rsidRPr="00BA19BC">
        <w:rPr>
          <w:rFonts w:eastAsia="游明朝"/>
          <w:szCs w:val="24"/>
        </w:rPr>
        <w:t>) is dominant, and then a</w:t>
      </w:r>
      <w:r w:rsidRPr="00BA19BC">
        <w:rPr>
          <w:rFonts w:eastAsia="游明朝"/>
          <w:szCs w:val="24"/>
        </w:rPr>
        <w:t>bove 450°C, this phase disappears and is replaced by tetragonal phases of</w:t>
      </w:r>
      <w:r w:rsidR="00FB2C6D" w:rsidRPr="00BA19BC">
        <w:rPr>
          <w:rFonts w:eastAsia="游明朝"/>
          <w:szCs w:val="24"/>
        </w:rPr>
        <w:t xml:space="preserve"> phase (ii) and phase (iii)</w:t>
      </w:r>
      <w:r w:rsidR="004C5D29" w:rsidRPr="00BA19BC">
        <w:rPr>
          <w:rFonts w:eastAsia="游明朝"/>
          <w:szCs w:val="24"/>
        </w:rPr>
        <w:t xml:space="preserve"> as summarized in Fig</w:t>
      </w:r>
      <w:r w:rsidR="006C7826" w:rsidRPr="00BA19BC">
        <w:rPr>
          <w:rFonts w:eastAsia="游明朝"/>
          <w:szCs w:val="24"/>
        </w:rPr>
        <w:t>ure</w:t>
      </w:r>
      <w:r w:rsidR="004C5D29" w:rsidRPr="00BA19BC">
        <w:rPr>
          <w:rFonts w:eastAsia="游明朝"/>
          <w:szCs w:val="24"/>
        </w:rPr>
        <w:t xml:space="preserve"> 5a</w:t>
      </w:r>
      <w:r w:rsidR="00D67836" w:rsidRPr="00BA19BC">
        <w:rPr>
          <w:rFonts w:eastAsia="游明朝"/>
          <w:szCs w:val="24"/>
        </w:rPr>
        <w:t xml:space="preserve"> and Fig</w:t>
      </w:r>
      <w:r w:rsidR="006C7826" w:rsidRPr="00BA19BC">
        <w:rPr>
          <w:rFonts w:eastAsia="游明朝"/>
          <w:szCs w:val="24"/>
        </w:rPr>
        <w:t>ure</w:t>
      </w:r>
      <w:r w:rsidR="00D67836" w:rsidRPr="00BA19BC">
        <w:rPr>
          <w:rFonts w:eastAsia="游明朝"/>
          <w:szCs w:val="24"/>
        </w:rPr>
        <w:t xml:space="preserve"> S8</w:t>
      </w:r>
      <w:r w:rsidR="00FB2C6D" w:rsidRPr="00BA19BC">
        <w:rPr>
          <w:rFonts w:eastAsia="游明朝"/>
          <w:szCs w:val="24"/>
        </w:rPr>
        <w:t>.</w:t>
      </w:r>
      <w:r w:rsidR="002E5233" w:rsidRPr="00BA19BC">
        <w:rPr>
          <w:rFonts w:eastAsia="游明朝"/>
          <w:szCs w:val="24"/>
        </w:rPr>
        <w:t xml:space="preserve"> </w:t>
      </w:r>
      <w:r w:rsidR="0021196C" w:rsidRPr="00BA19BC">
        <w:rPr>
          <w:rFonts w:eastAsia="游明朝"/>
          <w:szCs w:val="24"/>
        </w:rPr>
        <w:t>The contents of the</w:t>
      </w:r>
      <w:r w:rsidR="00D67329" w:rsidRPr="00BA19BC">
        <w:rPr>
          <w:rFonts w:eastAsia="游明朝"/>
          <w:szCs w:val="24"/>
        </w:rPr>
        <w:t>se</w:t>
      </w:r>
      <w:r w:rsidR="0021196C" w:rsidRPr="00BA19BC">
        <w:rPr>
          <w:rFonts w:eastAsia="游明朝"/>
          <w:szCs w:val="24"/>
        </w:rPr>
        <w:t xml:space="preserve"> crystalline phases clearly visualize the structural ordering of the disordered solid solution (phase </w:t>
      </w:r>
      <w:proofErr w:type="spellStart"/>
      <w:r w:rsidR="0021196C" w:rsidRPr="00BA19BC">
        <w:rPr>
          <w:rFonts w:eastAsia="游明朝"/>
          <w:szCs w:val="24"/>
        </w:rPr>
        <w:t>i</w:t>
      </w:r>
      <w:proofErr w:type="spellEnd"/>
      <w:r w:rsidR="0021196C" w:rsidRPr="00BA19BC">
        <w:rPr>
          <w:rFonts w:eastAsia="游明朝"/>
          <w:szCs w:val="24"/>
        </w:rPr>
        <w:t>) to form ordered intermetallic phase (phase ii) above 450°C (Fig</w:t>
      </w:r>
      <w:r w:rsidR="006C7826" w:rsidRPr="00BA19BC">
        <w:rPr>
          <w:rFonts w:eastAsia="游明朝"/>
          <w:szCs w:val="24"/>
        </w:rPr>
        <w:t>ure</w:t>
      </w:r>
      <w:r w:rsidR="0021196C" w:rsidRPr="00BA19BC">
        <w:rPr>
          <w:rFonts w:eastAsia="游明朝"/>
          <w:szCs w:val="24"/>
        </w:rPr>
        <w:t xml:space="preserve"> 5a). The formation of disordered tetragonal phase (phase iii) at high temperatures suggests partial ordering of off-stoichiometric </w:t>
      </w:r>
      <w:proofErr w:type="spellStart"/>
      <w:r w:rsidR="0021196C" w:rsidRPr="00BA19BC">
        <w:rPr>
          <w:rFonts w:eastAsia="游明朝"/>
          <w:szCs w:val="24"/>
        </w:rPr>
        <w:t>PtCo</w:t>
      </w:r>
      <w:proofErr w:type="spellEnd"/>
      <w:r w:rsidR="0021196C" w:rsidRPr="00BA19BC">
        <w:rPr>
          <w:rFonts w:eastAsia="游明朝"/>
          <w:szCs w:val="24"/>
        </w:rPr>
        <w:t xml:space="preserve"> nanoparticles.</w:t>
      </w:r>
      <w:r w:rsidR="00B04444" w:rsidRPr="00BA19BC">
        <w:rPr>
          <w:rFonts w:eastAsia="游明朝"/>
          <w:szCs w:val="24"/>
        </w:rPr>
        <w:t xml:space="preserve"> The compositional trend summarized in Figures 5b (and Figure S8) indicates that more Co remains in the catalysts after acid treatment as temperature increases and reaches a plateau around 450°C.</w:t>
      </w:r>
      <w:r w:rsidR="000F3079" w:rsidRPr="00BA19BC">
        <w:t xml:space="preserve"> </w:t>
      </w:r>
      <w:r w:rsidR="000F3079" w:rsidRPr="00BA19BC">
        <w:rPr>
          <w:rFonts w:eastAsia="游明朝"/>
        </w:rPr>
        <w:t>Note that t</w:t>
      </w:r>
      <w:r w:rsidR="000F3079" w:rsidRPr="00BA19BC">
        <w:rPr>
          <w:rFonts w:eastAsia="游明朝"/>
          <w:szCs w:val="24"/>
        </w:rPr>
        <w:t>he structural model fittings were performed with elemental ratios constrained to the values obtained from these ICP measurements.</w:t>
      </w:r>
      <w:r w:rsidR="00412327" w:rsidRPr="00BA19BC">
        <w:rPr>
          <w:rFonts w:eastAsia="游明朝"/>
          <w:szCs w:val="24"/>
        </w:rPr>
        <w:t xml:space="preserve"> As shown in Fig</w:t>
      </w:r>
      <w:r w:rsidR="006C7826" w:rsidRPr="00BA19BC">
        <w:rPr>
          <w:rFonts w:eastAsia="游明朝"/>
          <w:szCs w:val="24"/>
        </w:rPr>
        <w:t>ure</w:t>
      </w:r>
      <w:r w:rsidR="009B24FE" w:rsidRPr="00BA19BC">
        <w:rPr>
          <w:rFonts w:eastAsia="游明朝"/>
          <w:szCs w:val="24"/>
        </w:rPr>
        <w:t xml:space="preserve"> </w:t>
      </w:r>
      <w:r w:rsidR="00412327" w:rsidRPr="00BA19BC">
        <w:rPr>
          <w:rFonts w:eastAsia="游明朝"/>
          <w:szCs w:val="24"/>
        </w:rPr>
        <w:t>5c, the domain sizes of the phases increase abruptly around 350°C, indicating that significant particle growth occurs before the ordering transition. This observation will be further discussed in the electrochemistry section. The higher Co retention suggests the enhanced stability of the intermetallic phase against acid leaching.</w:t>
      </w:r>
      <w:r w:rsidR="00C40A63" w:rsidRPr="00BA19BC">
        <w:rPr>
          <w:rFonts w:eastAsia="游明朝"/>
          <w:szCs w:val="24"/>
        </w:rPr>
        <w:t xml:space="preserve"> </w:t>
      </w:r>
    </w:p>
    <w:p w14:paraId="0D8FC5E7" w14:textId="5EFE9B37" w:rsidR="008F15E2" w:rsidRPr="00BA19BC" w:rsidRDefault="00871435" w:rsidP="004C117A">
      <w:pPr>
        <w:pStyle w:val="paper"/>
        <w:spacing w:line="360" w:lineRule="auto"/>
        <w:ind w:firstLineChars="100" w:firstLine="240"/>
        <w:rPr>
          <w:rFonts w:eastAsia="游明朝"/>
          <w:szCs w:val="24"/>
        </w:rPr>
      </w:pPr>
      <w:r w:rsidRPr="00BA19BC">
        <w:rPr>
          <w:rFonts w:eastAsia="游明朝"/>
          <w:szCs w:val="24"/>
        </w:rPr>
        <w:t xml:space="preserve">Throughout the entire temperature range, </w:t>
      </w:r>
      <w:r w:rsidR="00911F21" w:rsidRPr="00BA19BC">
        <w:rPr>
          <w:rFonts w:eastAsia="游明朝"/>
          <w:szCs w:val="24"/>
        </w:rPr>
        <w:t xml:space="preserve">an </w:t>
      </w:r>
      <w:proofErr w:type="spellStart"/>
      <w:r w:rsidR="00911F21" w:rsidRPr="00BA19BC">
        <w:rPr>
          <w:rFonts w:eastAsia="游明朝"/>
          <w:szCs w:val="24"/>
        </w:rPr>
        <w:t>fcc</w:t>
      </w:r>
      <w:proofErr w:type="spellEnd"/>
      <w:r w:rsidR="00911F21" w:rsidRPr="00BA19BC">
        <w:rPr>
          <w:rFonts w:eastAsia="游明朝"/>
          <w:szCs w:val="24"/>
        </w:rPr>
        <w:t xml:space="preserve"> structure similar to pure Pt</w:t>
      </w:r>
      <w:r w:rsidR="00553AC6" w:rsidRPr="00BA19BC">
        <w:rPr>
          <w:rFonts w:eastAsia="游明朝"/>
          <w:szCs w:val="24"/>
        </w:rPr>
        <w:t>, phase (iv), was also found. T</w:t>
      </w:r>
      <w:r w:rsidR="00911F21" w:rsidRPr="00BA19BC">
        <w:rPr>
          <w:rFonts w:eastAsia="游明朝"/>
          <w:szCs w:val="24"/>
        </w:rPr>
        <w:t xml:space="preserve">his phase </w:t>
      </w:r>
      <w:r w:rsidR="008B19FE" w:rsidRPr="00BA19BC">
        <w:rPr>
          <w:rFonts w:eastAsia="游明朝"/>
          <w:szCs w:val="24"/>
        </w:rPr>
        <w:t xml:space="preserve">probably </w:t>
      </w:r>
      <w:r w:rsidR="00911F21" w:rsidRPr="00BA19BC">
        <w:rPr>
          <w:rFonts w:eastAsia="游明朝"/>
          <w:szCs w:val="24"/>
        </w:rPr>
        <w:t xml:space="preserve">represents a </w:t>
      </w:r>
      <w:proofErr w:type="spellStart"/>
      <w:r w:rsidR="00911F21" w:rsidRPr="00BA19BC">
        <w:rPr>
          <w:rFonts w:eastAsia="游明朝"/>
          <w:szCs w:val="24"/>
        </w:rPr>
        <w:t>PtCo</w:t>
      </w:r>
      <w:proofErr w:type="spellEnd"/>
      <w:r w:rsidR="00911F21" w:rsidRPr="00BA19BC">
        <w:rPr>
          <w:rFonts w:eastAsia="游明朝"/>
          <w:szCs w:val="24"/>
        </w:rPr>
        <w:t xml:space="preserve"> alloy with a low Co content, insufficient to induce ordering</w:t>
      </w:r>
      <w:r w:rsidR="008B19FE" w:rsidRPr="00BA19BC">
        <w:rPr>
          <w:rFonts w:eastAsia="游明朝"/>
          <w:szCs w:val="24"/>
        </w:rPr>
        <w:t>, due to compositional inhomogeneity of deposited particles.</w:t>
      </w:r>
      <w:r w:rsidR="00BE7666" w:rsidRPr="00BA19BC">
        <w:rPr>
          <w:rFonts w:eastAsia="游明朝"/>
          <w:szCs w:val="24"/>
        </w:rPr>
        <w:t xml:space="preserve"> </w:t>
      </w:r>
      <w:r w:rsidRPr="00BA19BC">
        <w:rPr>
          <w:rFonts w:eastAsia="游明朝"/>
          <w:szCs w:val="24"/>
        </w:rPr>
        <w:t xml:space="preserve">The experimental data, which exhibited broad features and short-range orders in the XRD and PDFs, respectively, could not be adequately simulated using only these </w:t>
      </w:r>
      <w:r w:rsidRPr="00BA19BC">
        <w:rPr>
          <w:rFonts w:eastAsia="游明朝"/>
          <w:szCs w:val="24"/>
        </w:rPr>
        <w:lastRenderedPageBreak/>
        <w:t xml:space="preserve">crystalline phases. </w:t>
      </w:r>
      <w:r w:rsidR="00F42EA2" w:rsidRPr="00BA19BC">
        <w:rPr>
          <w:rFonts w:eastAsia="游明朝"/>
          <w:szCs w:val="24"/>
        </w:rPr>
        <w:t>Thus, phase (v), a tiny</w:t>
      </w:r>
      <w:r w:rsidR="00407B7D" w:rsidRPr="00BA19BC">
        <w:rPr>
          <w:rFonts w:eastAsia="游明朝"/>
          <w:szCs w:val="24"/>
        </w:rPr>
        <w:t xml:space="preserve"> domain or a disordered </w:t>
      </w:r>
      <w:r w:rsidR="00EE7FB6" w:rsidRPr="00BA19BC">
        <w:rPr>
          <w:rFonts w:eastAsia="游明朝"/>
          <w:szCs w:val="24"/>
        </w:rPr>
        <w:t>structure was also observed in the entire temperature range.</w:t>
      </w:r>
      <w:r w:rsidR="00D01A4D" w:rsidRPr="00BA19BC">
        <w:rPr>
          <w:rFonts w:eastAsia="游明朝"/>
          <w:szCs w:val="24"/>
        </w:rPr>
        <w:t xml:space="preserve"> </w:t>
      </w:r>
      <w:r w:rsidR="00642532" w:rsidRPr="00BA19BC">
        <w:rPr>
          <w:rFonts w:eastAsia="游明朝"/>
          <w:szCs w:val="24"/>
        </w:rPr>
        <w:t>The structural information for this phase was extracted from the PDF refinement, where it was modeled using</w:t>
      </w:r>
      <w:r w:rsidR="00DA1CFF" w:rsidRPr="00BA19BC">
        <w:rPr>
          <w:rFonts w:eastAsia="游明朝"/>
          <w:szCs w:val="24"/>
        </w:rPr>
        <w:t xml:space="preserve"> </w:t>
      </w:r>
      <w:r w:rsidR="004C117A" w:rsidRPr="00BA19BC">
        <w:rPr>
          <w:rFonts w:eastAsia="游明朝"/>
          <w:szCs w:val="24"/>
        </w:rPr>
        <w:t xml:space="preserve">a typical </w:t>
      </w:r>
      <w:proofErr w:type="spellStart"/>
      <w:r w:rsidR="004C117A" w:rsidRPr="00BA19BC">
        <w:rPr>
          <w:rFonts w:eastAsia="游明朝"/>
          <w:szCs w:val="24"/>
        </w:rPr>
        <w:t>fcc</w:t>
      </w:r>
      <w:proofErr w:type="spellEnd"/>
      <w:r w:rsidR="00642532" w:rsidRPr="00BA19BC">
        <w:rPr>
          <w:rFonts w:eastAsia="游明朝"/>
          <w:szCs w:val="24"/>
        </w:rPr>
        <w:t xml:space="preserve"> with a spherical particle envelope for simulating tiny domains (domain size: &lt;1 nm, Figure 5c and Figure S9).</w:t>
      </w:r>
      <w:r w:rsidR="00587352" w:rsidRPr="00BA19BC">
        <w:rPr>
          <w:rFonts w:eastAsia="游明朝"/>
          <w:szCs w:val="24"/>
        </w:rPr>
        <w:t xml:space="preserve"> </w:t>
      </w:r>
      <w:r w:rsidR="00305D7D" w:rsidRPr="00BA19BC">
        <w:rPr>
          <w:rFonts w:eastAsia="游明朝"/>
          <w:szCs w:val="24"/>
        </w:rPr>
        <w:t xml:space="preserve">Note that the broad XRD feature can be modeled using an </w:t>
      </w:r>
      <w:proofErr w:type="spellStart"/>
      <w:r w:rsidR="00305D7D" w:rsidRPr="00BA19BC">
        <w:rPr>
          <w:rFonts w:eastAsia="游明朝"/>
          <w:szCs w:val="24"/>
        </w:rPr>
        <w:t>fcc</w:t>
      </w:r>
      <w:proofErr w:type="spellEnd"/>
      <w:r w:rsidR="00305D7D" w:rsidRPr="00BA19BC">
        <w:rPr>
          <w:rFonts w:eastAsia="游明朝"/>
          <w:szCs w:val="24"/>
        </w:rPr>
        <w:t xml:space="preserve"> Pt crystal model in the P1 space group (cubic lattice with variable site occupancy) with broad peak shapes, but this is merely a fitting artifact, indicating that it does not represent a physically meaningful structural feature. </w:t>
      </w:r>
      <w:r w:rsidR="00993232" w:rsidRPr="00BA19BC">
        <w:rPr>
          <w:rFonts w:eastAsia="游明朝"/>
          <w:szCs w:val="24"/>
        </w:rPr>
        <w:t xml:space="preserve">Considering the almost constant content of this phase even in the sample annealed at a high temperature, this phase may not exist as isolated small particles. </w:t>
      </w:r>
    </w:p>
    <w:p w14:paraId="1039ADB6" w14:textId="159B99F2" w:rsidR="003A4A3A" w:rsidRPr="00BA19BC" w:rsidRDefault="003A4A3A" w:rsidP="009F5F9C">
      <w:pPr>
        <w:pStyle w:val="paper"/>
        <w:spacing w:line="360" w:lineRule="auto"/>
        <w:ind w:firstLineChars="100" w:firstLine="240"/>
        <w:rPr>
          <w:rFonts w:eastAsia="游明朝"/>
          <w:szCs w:val="24"/>
        </w:rPr>
      </w:pPr>
    </w:p>
    <w:p w14:paraId="050DE1A2" w14:textId="7E153178" w:rsidR="009F5F9C" w:rsidRPr="00BA19BC" w:rsidRDefault="00B1465F" w:rsidP="009F5F9C">
      <w:pPr>
        <w:pStyle w:val="paper"/>
        <w:spacing w:line="360" w:lineRule="auto"/>
        <w:ind w:firstLineChars="100" w:firstLine="240"/>
        <w:rPr>
          <w:rFonts w:eastAsia="DengXian"/>
          <w:szCs w:val="24"/>
          <w:lang w:eastAsia="zh-CN"/>
        </w:rPr>
      </w:pPr>
      <w:r w:rsidRPr="00BA19BC">
        <w:rPr>
          <w:rFonts w:eastAsia="DengXian"/>
          <w:noProof/>
          <w:szCs w:val="24"/>
          <w:lang w:eastAsia="zh-CN"/>
        </w:rPr>
        <w:drawing>
          <wp:inline distT="0" distB="0" distL="0" distR="0" wp14:anchorId="41F47789" wp14:editId="0F5A740E">
            <wp:extent cx="4992523" cy="3702381"/>
            <wp:effectExtent l="0" t="0" r="0" b="0"/>
            <wp:docPr id="1486510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05856" cy="3712269"/>
                    </a:xfrm>
                    <a:prstGeom prst="rect">
                      <a:avLst/>
                    </a:prstGeom>
                    <a:noFill/>
                    <a:ln>
                      <a:noFill/>
                    </a:ln>
                  </pic:spPr>
                </pic:pic>
              </a:graphicData>
            </a:graphic>
          </wp:inline>
        </w:drawing>
      </w:r>
    </w:p>
    <w:p w14:paraId="0095BE73" w14:textId="22313AF3" w:rsidR="009F5F9C" w:rsidRPr="00BA19BC" w:rsidRDefault="00EB127A" w:rsidP="009F5F9C">
      <w:pPr>
        <w:pStyle w:val="paper"/>
        <w:spacing w:line="276" w:lineRule="auto"/>
        <w:rPr>
          <w:rFonts w:eastAsia="游明朝"/>
          <w:sz w:val="22"/>
          <w:szCs w:val="22"/>
        </w:rPr>
      </w:pPr>
      <w:r w:rsidRPr="00BA19BC">
        <w:rPr>
          <w:rFonts w:eastAsiaTheme="minorEastAsia"/>
          <w:b/>
          <w:bCs/>
          <w:sz w:val="22"/>
          <w:szCs w:val="22"/>
          <w:lang w:eastAsia="zh-CN"/>
        </w:rPr>
        <w:t>Figure</w:t>
      </w:r>
      <w:r w:rsidR="009F5F9C" w:rsidRPr="00BA19BC">
        <w:rPr>
          <w:rFonts w:eastAsiaTheme="minorEastAsia"/>
          <w:b/>
          <w:bCs/>
          <w:sz w:val="22"/>
          <w:szCs w:val="22"/>
          <w:lang w:eastAsia="zh-CN"/>
        </w:rPr>
        <w:t xml:space="preserve"> </w:t>
      </w:r>
      <w:r w:rsidR="009F5F9C" w:rsidRPr="00BA19BC">
        <w:rPr>
          <w:rFonts w:eastAsia="游明朝"/>
          <w:b/>
          <w:bCs/>
          <w:sz w:val="22"/>
          <w:szCs w:val="22"/>
        </w:rPr>
        <w:t>5</w:t>
      </w:r>
      <w:r w:rsidR="009F5F9C" w:rsidRPr="00BA19BC">
        <w:rPr>
          <w:rFonts w:eastAsiaTheme="minorEastAsia"/>
          <w:sz w:val="22"/>
          <w:szCs w:val="22"/>
          <w:lang w:eastAsia="zh-CN"/>
        </w:rPr>
        <w:t xml:space="preserve">. </w:t>
      </w:r>
      <w:r w:rsidR="009F5F9C" w:rsidRPr="00BA19BC">
        <w:rPr>
          <w:rFonts w:eastAsia="游明朝"/>
          <w:sz w:val="22"/>
          <w:szCs w:val="22"/>
        </w:rPr>
        <w:t xml:space="preserve">Structural evolution of </w:t>
      </w:r>
      <w:proofErr w:type="spellStart"/>
      <w:r w:rsidR="009F5F9C" w:rsidRPr="00BA19BC">
        <w:rPr>
          <w:rFonts w:eastAsia="游明朝"/>
          <w:sz w:val="22"/>
          <w:szCs w:val="22"/>
        </w:rPr>
        <w:t>PtCo</w:t>
      </w:r>
      <w:proofErr w:type="spellEnd"/>
      <w:r w:rsidR="009F5F9C" w:rsidRPr="00BA19BC">
        <w:rPr>
          <w:rFonts w:eastAsia="游明朝"/>
          <w:sz w:val="22"/>
          <w:szCs w:val="22"/>
        </w:rPr>
        <w:t xml:space="preserve"> catalysts as a function of annealing temperature.</w:t>
      </w:r>
      <w:r w:rsidR="00377D7A" w:rsidRPr="00BA19BC">
        <w:rPr>
          <w:rFonts w:eastAsia="游明朝"/>
          <w:sz w:val="22"/>
          <w:szCs w:val="22"/>
        </w:rPr>
        <w:t xml:space="preserve"> </w:t>
      </w:r>
      <w:r w:rsidR="00973413" w:rsidRPr="00BA19BC">
        <w:rPr>
          <w:rFonts w:eastAsia="游明朝"/>
          <w:sz w:val="22"/>
          <w:szCs w:val="22"/>
        </w:rPr>
        <w:t>The trends of the five phases defined in Figure 4c are summarized.</w:t>
      </w:r>
      <w:r w:rsidR="009F5F9C" w:rsidRPr="00BA19BC">
        <w:rPr>
          <w:rFonts w:eastAsia="游明朝"/>
          <w:sz w:val="22"/>
          <w:szCs w:val="22"/>
        </w:rPr>
        <w:t xml:space="preserve"> (a) Phase fractions (</w:t>
      </w:r>
      <w:proofErr w:type="spellStart"/>
      <w:r w:rsidR="009F5F9C" w:rsidRPr="00BA19BC">
        <w:rPr>
          <w:rFonts w:eastAsia="游明朝"/>
          <w:sz w:val="22"/>
          <w:szCs w:val="22"/>
        </w:rPr>
        <w:t>wt</w:t>
      </w:r>
      <w:proofErr w:type="spellEnd"/>
      <w:r w:rsidR="009F5F9C" w:rsidRPr="00BA19BC">
        <w:rPr>
          <w:rFonts w:eastAsia="游明朝"/>
          <w:sz w:val="22"/>
          <w:szCs w:val="22"/>
        </w:rPr>
        <w:t>%) obtained from PDF analysis. (b) Chemical composition determined by ICP measurements.</w:t>
      </w:r>
      <w:r w:rsidR="003039B7" w:rsidRPr="00BA19BC">
        <w:t xml:space="preserve"> </w:t>
      </w:r>
      <w:r w:rsidR="003039B7" w:rsidRPr="00BA19BC">
        <w:rPr>
          <w:rFonts w:eastAsia="游明朝"/>
          <w:sz w:val="22"/>
          <w:szCs w:val="22"/>
        </w:rPr>
        <w:t>The elemental ratios derived from these measurements were used as constraints for the structural model fittings.</w:t>
      </w:r>
      <w:r w:rsidR="009F5F9C" w:rsidRPr="00BA19BC">
        <w:rPr>
          <w:rFonts w:eastAsia="游明朝"/>
          <w:sz w:val="22"/>
          <w:szCs w:val="22"/>
        </w:rPr>
        <w:t xml:space="preserve"> (c) Domain size of the phases obtained from PDF analysis. The domain size represents the spatial extent of the region where atomic correlations can be described by a single-phase model. (d) Nearest neighbor Pt-Pt distances in each phase obtained from PDF </w:t>
      </w:r>
      <w:r w:rsidR="009F5F9C" w:rsidRPr="00BA19BC">
        <w:rPr>
          <w:rFonts w:eastAsia="游明朝"/>
          <w:sz w:val="22"/>
          <w:szCs w:val="22"/>
        </w:rPr>
        <w:lastRenderedPageBreak/>
        <w:t>analysis.  All samples were annealed for 2 hours and subsequently treated with acid.</w:t>
      </w:r>
    </w:p>
    <w:p w14:paraId="1A63826E" w14:textId="0BB7F6E8" w:rsidR="00BB61E8" w:rsidRPr="00BA19BC" w:rsidRDefault="00BB61E8" w:rsidP="00BB61E8">
      <w:pPr>
        <w:pStyle w:val="paper"/>
        <w:spacing w:line="360" w:lineRule="auto"/>
        <w:ind w:firstLine="240"/>
        <w:rPr>
          <w:rFonts w:eastAsia="游明朝"/>
          <w:szCs w:val="24"/>
        </w:rPr>
      </w:pPr>
    </w:p>
    <w:p w14:paraId="4C455378" w14:textId="0AC459C4" w:rsidR="009466B8" w:rsidRPr="00BA19BC" w:rsidRDefault="009466B8" w:rsidP="00BB61E8">
      <w:pPr>
        <w:pStyle w:val="paper"/>
        <w:spacing w:line="360" w:lineRule="auto"/>
        <w:ind w:firstLine="240"/>
        <w:rPr>
          <w:rFonts w:eastAsia="游明朝"/>
          <w:szCs w:val="24"/>
        </w:rPr>
      </w:pPr>
      <w:r w:rsidRPr="00BA19BC">
        <w:rPr>
          <w:rFonts w:eastAsia="游明朝"/>
          <w:szCs w:val="24"/>
        </w:rPr>
        <w:t>Figure 5d shows the nearest neighbor Pt-Pt bond distance in each phase as a function of annealing temperature (see Figures S1</w:t>
      </w:r>
      <w:r w:rsidR="00570A8E" w:rsidRPr="00BA19BC">
        <w:rPr>
          <w:rFonts w:eastAsia="游明朝"/>
          <w:szCs w:val="24"/>
        </w:rPr>
        <w:t>0</w:t>
      </w:r>
      <w:r w:rsidRPr="00BA19BC">
        <w:rPr>
          <w:rFonts w:eastAsia="游明朝"/>
          <w:szCs w:val="24"/>
        </w:rPr>
        <w:t xml:space="preserve"> and S1</w:t>
      </w:r>
      <w:r w:rsidR="00570A8E" w:rsidRPr="00BA19BC">
        <w:rPr>
          <w:rFonts w:eastAsia="游明朝"/>
          <w:szCs w:val="24"/>
        </w:rPr>
        <w:t>1</w:t>
      </w:r>
      <w:r w:rsidRPr="00BA19BC">
        <w:rPr>
          <w:rFonts w:eastAsia="游明朝"/>
          <w:szCs w:val="24"/>
        </w:rPr>
        <w:t xml:space="preserve"> for other annealing conditions). The overall trend corresponds to the Pt-Pt distance obtained by the EXAFS analyses (Figure 3e), but the PDF analyses provide more detailed information for each phase. Interestingly, the EXAFS analyses revealed that the average Pt-Pt distances monotonically and linearly decreased with increasing temperature. In contrast, the PDF analyses showed that the metal-to-metal distance in the crystalline tetragonal structure, phase (ii), exhibits a non-linear decrease upon structural transformation. The observed contraction of the Pt-Pt bond distance with increasing temperature is attributed to the transformation to the ordered phase. The observed contraction of the Pt-Pt bond distance with increasing temperature is attributed to the transformation to the ordered phase. The contracted core alloys cause compressed strain along the surface layer, as seen in the epitaxial relationship. This lattice contraction in the </w:t>
      </w:r>
      <w:proofErr w:type="spellStart"/>
      <w:r w:rsidRPr="00BA19BC">
        <w:rPr>
          <w:rFonts w:eastAsia="游明朝"/>
          <w:szCs w:val="24"/>
        </w:rPr>
        <w:t>bct</w:t>
      </w:r>
      <w:proofErr w:type="spellEnd"/>
      <w:r w:rsidRPr="00BA19BC">
        <w:rPr>
          <w:rFonts w:eastAsia="游明朝"/>
          <w:szCs w:val="24"/>
        </w:rPr>
        <w:t xml:space="preserve"> phase is consistent with the ligand and strain effects from the inner alloy phases </w:t>
      </w:r>
      <w:r w:rsidRPr="00BA19BC">
        <w:rPr>
          <w:rFonts w:eastAsiaTheme="minorEastAsia"/>
          <w:lang w:eastAsia="zh-CN"/>
        </w:rPr>
        <w:t xml:space="preserve"> </w:t>
      </w:r>
      <w:r w:rsidRPr="00BA19BC">
        <w:rPr>
          <w:rFonts w:eastAsiaTheme="minorEastAsia"/>
          <w:lang w:eastAsia="zh-CN"/>
        </w:rPr>
        <w:fldChar w:fldCharType="begin">
          <w:fldData xml:space="preserve">PEVuZE5vdGU+PENpdGU+PEF1dGhvcj5ZdTwvQXV0aG9yPjxZZWFyPjIwMjM8L1llYXI+PFJlY051
bT42NTQ8L1JlY051bT48RGlzcGxheVRleHQ+PHN0eWxlIGZhY2U9InN1cGVyc2NyaXB0Ij4xLCA0
Mi00Mzwvc3R5bGU+PC9EaXNwbGF5VGV4dD48cmVjb3JkPjxyZWMtbnVtYmVyPjY1NDwvcmVjLW51
bWJlcj48Zm9yZWlnbi1rZXlzPjxrZXkgYXBwPSJFTiIgZGItaWQ9ImVhd2V0MmFhYXBzYXpmZTV2
eG94MnhzMXh2enJ2MncyYXp4eCIgdGltZXN0YW1wPSIxNjk3NzE5Nzg2IiBndWlkPSIxMTExMTBl
OS0wOGNhLTRkM2EtYTBjMC01MzI4ZjY1MzBhNTUiPjY1NDwva2V5PjxrZXkgYXBwPSJFTldlYiIg
ZGItaWQ9IiI+MDwva2V5PjwvZm9yZWlnbi1rZXlzPjxyZWYtdHlwZSBuYW1lPSJKb3VybmFsIEFy
dGljbGUiPjE3PC9yZWYtdHlwZT48Y29udHJpYnV0b3JzPjxhdXRob3JzPjxhdXRob3I+WXUsIFNp
eWluZzwvYXV0aG9yPjxhdXRob3I+WWFuZywgSG9uZzwvYXV0aG9yPjwvYXV0aG9ycz48L2NvbnRy
aWJ1dG9ycz48dGl0bGVzPjx0aXRsZT5EZXNpZ24gcHJpbmNpcGxlcyBmb3IgdGhlIHN5bnRoZXNp
cyBvZiBwbGF0aW51beKAk2NvYmFsdCBpbnRlcm1ldGFsbGljIG5hbm9wYXJ0aWNsZXMgZm9yIGVs
ZWN0cm9jYXRhbHl0aWMgYXBwbGljYXRpb25zPC90aXRsZT48c2Vjb25kYXJ5LXRpdGxlPkNoZW1p
Y2FsIENvbW11bmljYXRpb25zPC9zZWNvbmRhcnktdGl0bGU+PC90aXRsZXM+PHBlcmlvZGljYWw+
PGZ1bGwtdGl0bGU+Q2hlbWljYWwgQ29tbXVuaWNhdGlvbnM8L2Z1bGwtdGl0bGU+PC9wZXJpb2Rp
Y2FsPjxwYWdlcz40ODUyLTQ4NzE8L3BhZ2VzPjx2b2x1bWU+NTk8L3ZvbHVtZT48bnVtYmVyPjMz
PC9udW1iZXI+PGRhdGVzPjx5ZWFyPjIwMjM8L3llYXI+PC9kYXRlcz48cHVibGlzaGVyPlRoZSBS
b3lhbCBTb2NpZXR5IG9mIENoZW1pc3RyeTwvcHVibGlzaGVyPjxpc2JuPjEzNTktNzM0NTwvaXNi
bj48d29yay10eXBlPjEwLjEwMzkvRDNDQzAwNTkwQTwvd29yay10eXBlPjx1cmxzPjxyZWxhdGVk
LXVybHM+PHVybD5odHRwOi8vZHguZG9pLm9yZy8xMC4xMDM5L0QzQ0MwMDU5MEE8L3VybD48L3Jl
bGF0ZWQtdXJscz48L3VybHM+PGVsZWN0cm9uaWMtcmVzb3VyY2UtbnVtPjEwLjEwMzkvRDNDQzAw
NTkwQTwvZWxlY3Ryb25pYy1yZXNvdXJjZS1udW0+PC9yZWNvcmQ+PC9DaXRlPjxDaXRlPjxBdXRo
b3I+V2lzZTwvQXV0aG9yPjxZZWFyPjIwMTg8L1llYXI+PFJlY051bT41NjM8L1JlY051bT48cmVj
b3JkPjxyZWMtbnVtYmVyPjU2MzwvcmVjLW51bWJlcj48Zm9yZWlnbi1rZXlzPjxrZXkgYXBwPSJF
TiIgZGItaWQ9ImVhd2V0MmFhYXBzYXpmZTV2eG94MnhzMXh2enJ2MncyYXp4eCIgdGltZXN0YW1w
PSIxNjc4MDgyNTQzIiBndWlkPSIzZGJlYzMyNy02YjVjLTQ0NTItYWVmOC01YzEwNDQyZGJkZGYi
PjU2Mzwva2V5PjwvZm9yZWlnbi1rZXlzPjxyZWYtdHlwZSBuYW1lPSJKb3VybmFsIEFydGljbGUi
PjE3PC9yZWYtdHlwZT48Y29udHJpYnV0b3JzPjxhdXRob3JzPjxhdXRob3I+V2lzZSwgQW5uYSBN
LjwvYXV0aG9yPjxhdXRob3I+UmljaGFyZHNvbiwgUGV0ZXIgVy48L2F1dGhvcj48YXV0aG9yPlBy
aWNlLCBTdGVwaGVuIFcuIFQuPC9hdXRob3I+PGF1dGhvcj5DaG91Y2hlbGFtYW5lLCBHYcOrbDwv
YXV0aG9yPjxhdXRob3I+Q2FsdmlsbG8sIExhdXJhPC9hdXRob3I+PGF1dGhvcj5IZW5kcmEsIFBh
dHJpY2sgSi48L2F1dGhvcj48YXV0aG9yPlRvbmV5LCBNaWNoYWVsIEYuPC9hdXRob3I+PGF1dGhv
cj5SdXNzZWxsLCBBbmRyZWEgRS48L2F1dGhvcj48L2F1dGhvcnM+PC9jb250cmlidXRvcnM+PHRp
dGxlcz48dGl0bGU+SW5oaWJpdGl2ZSBlZmZlY3Qgb2YgUHQgb24gUGQtaHlkcmlkZSBmb3JtYXRp
b24gb2YgUGRAUHQgY29yZS1zaGVsbCBlbGVjdHJvY2F0YWx5c3RzOiBBbiBpbiBzaXR1IEVYQUZT
IGFuZCBYUkQgc3R1ZHk8L3RpdGxlPjxzZWNvbmRhcnktdGl0bGU+RWxlY3Ryb2NoaW1pY2EgQWN0
YTwvc2Vjb25kYXJ5LXRpdGxlPjwvdGl0bGVzPjxwZXJpb2RpY2FsPjxmdWxsLXRpdGxlPkVsZWN0
cm9jaGltaWNhIEFjdGE8L2Z1bGwtdGl0bGU+PGFiYnItMT5FbGVjdHJvY2hpbS4gQWN0YTwvYWJi
ci0xPjwvcGVyaW9kaWNhbD48cGFnZXM+MjctMzg8L3BhZ2VzPjx2b2x1bWU+MjYyPC92b2x1bWU+
PGtleXdvcmRzPjxrZXl3b3JkPkVsZWN0cm9jYXRhbHlzdDwva2V5d29yZD48a2V5d29yZD5FWEFG
Uzwva2V5d29yZD48a2V5d29yZD5YUkQ8L2tleXdvcmQ+PGtleXdvcmQ+Q29yZS1zaGVsbDwva2V5
d29yZD48L2tleXdvcmRzPjxkYXRlcz48eWVhcj4yMDE4PC95ZWFyPjxwdWItZGF0ZXM+PGRhdGU+
MjAxOC8wMi8wMS88L2RhdGU+PC9wdWItZGF0ZXM+PC9kYXRlcz48aXNibj4wMDEzLTQ2ODY8L2lz
Ym4+PHVybHM+PHJlbGF0ZWQtdXJscz48dXJsPmh0dHBzOi8vd3d3LnNjaWVuY2VkaXJlY3QuY29t
L3NjaWVuY2UvYXJ0aWNsZS9waWkvUzAwMTM0Njg2MTczMjczNTQ8L3VybD48L3JlbGF0ZWQtdXJs
cz48L3VybHM+PGVsZWN0cm9uaWMtcmVzb3VyY2UtbnVtPmh0dHBzOi8vZG9pLm9yZy8xMC4xMDE2
L2ouZWxlY3RhY3RhLjIwMTcuMTIuMTYxPC9lbGVjdHJvbmljLXJlc291cmNlLW51bT48L3JlY29y
ZD48L0NpdGU+PENpdGU+PEF1dGhvcj5LYW5nPC9BdXRob3I+PFllYXI+MjAyMjwvWWVhcj48UmVj
TnVtPjQzNzwvUmVjTnVtPjxyZWNvcmQ+PHJlYy1udW1iZXI+NDM3PC9yZWMtbnVtYmVyPjxmb3Jl
aWduLWtleXM+PGtleSBhcHA9IkVOIiBkYi1pZD0iZWF3ZXQyYWFhcHNhemZlNXZ4b3gyeHMxeHZ6
cnYydzJhenh4IiB0aW1lc3RhbXA9IjE2NTA1MTU1MTQiIGd1aWQ9ImUzOWI0YTljLWUxZjMtNDc4
ZC1iMzc4LTdiZWFlMjlkNmM1OSI+NDM3PC9rZXk+PC9mb3JlaWduLWtleXM+PHJlZi10eXBlIG5h
bWU9IkpvdXJuYWwgQXJ0aWNsZSI+MTc8L3JlZi10eXBlPjxjb250cmlidXRvcnM+PGF1dGhvcnM+
PGF1dGhvcj5LYW5nLCBZb25ncWlhbmc8L2F1dGhvcj48YXV0aG9yPldhbmcsIEppYXFpPC9hdXRo
b3I+PGF1dGhvcj5XZWksIFlpbnBpbmc8L2F1dGhvcj48YXV0aG9yPld1LCBZb25nbGU8L2F1dGhv
cj48YXV0aG9yPlhpYSwgRG9uZ3NoZW5nPC9hdXRob3I+PGF1dGhvcj5HYW4sIExpbjwvYXV0aG9y
PjwvYXV0aG9ycz48L2NvbnRyaWJ1dG9ycz48dGl0bGVzPjx0aXRsZT5FbmdpbmVlcmluZyBuYW5v
cG9yb3VzIGFuZCBzb2xpZCBjb3JlLXNoZWxsIGFyY2hpdGVjdHVyZXMgb2YgbG93LXBsYXRpbnVt
IGFsbG95IGNhdGFseXN0cyBmb3IgaGlnaCBwb3dlciBkZW5zaXR5IFBFTSBmdWVsIGNlbGxzPC90
aXRsZT48c2Vjb25kYXJ5LXRpdGxlPk5hbm8gUmVzZWFyY2g8L3NlY29uZGFyeS10aXRsZT48L3Rp
dGxlcz48cGVyaW9kaWNhbD48ZnVsbC10aXRsZT5OYW5vIFJlc2VhcmNoPC9mdWxsLXRpdGxlPjwv
cGVyaW9kaWNhbD48ZGF0ZXM+PHllYXI+MjAyMjwveWVhcj48cHViLWRhdGVzPjxkYXRlPjIwMjIv
MDMvMjE8L2RhdGU+PC9wdWItZGF0ZXM+PC9kYXRlcz48aXNibj4xOTk4LTAwMDA8L2lzYm4+PHVy
bHM+PHJlbGF0ZWQtdXJscz48dXJsPmh0dHBzOi8vZG9pLm9yZy8xMC4xMDA3L3MxMjI3NC0wMjIt
NDIzOC0xPC91cmw+PC9yZWxhdGVkLXVybHM+PC91cmxzPjxlbGVjdHJvbmljLXJlc291cmNlLW51
bT4xMC4xMDA3L3MxMjI3NC0wMjItNDIzOC0xPC9lbGVjdHJvbmljLXJlc291cmNlLW51bT48L3Jl
Y29yZD48L0NpdGU+PC9FbmROb3RlPgB=
</w:fldData>
        </w:fldChar>
      </w:r>
      <w:r w:rsidR="00467024" w:rsidRPr="00BA19BC">
        <w:rPr>
          <w:rFonts w:eastAsiaTheme="minorEastAsia"/>
          <w:lang w:eastAsia="zh-CN"/>
        </w:rPr>
        <w:instrText xml:space="preserve"> ADDIN EN.CITE </w:instrText>
      </w:r>
      <w:r w:rsidR="00467024" w:rsidRPr="00BA19BC">
        <w:rPr>
          <w:rFonts w:eastAsiaTheme="minorEastAsia"/>
          <w:lang w:eastAsia="zh-CN"/>
        </w:rPr>
        <w:fldChar w:fldCharType="begin">
          <w:fldData xml:space="preserve">PEVuZE5vdGU+PENpdGU+PEF1dGhvcj5ZdTwvQXV0aG9yPjxZZWFyPjIwMjM8L1llYXI+PFJlY051
bT42NTQ8L1JlY051bT48RGlzcGxheVRleHQ+PHN0eWxlIGZhY2U9InN1cGVyc2NyaXB0Ij4xLCA0
Mi00Mzwvc3R5bGU+PC9EaXNwbGF5VGV4dD48cmVjb3JkPjxyZWMtbnVtYmVyPjY1NDwvcmVjLW51
bWJlcj48Zm9yZWlnbi1rZXlzPjxrZXkgYXBwPSJFTiIgZGItaWQ9ImVhd2V0MmFhYXBzYXpmZTV2
eG94MnhzMXh2enJ2MncyYXp4eCIgdGltZXN0YW1wPSIxNjk3NzE5Nzg2IiBndWlkPSIxMTExMTBl
OS0wOGNhLTRkM2EtYTBjMC01MzI4ZjY1MzBhNTUiPjY1NDwva2V5PjxrZXkgYXBwPSJFTldlYiIg
ZGItaWQ9IiI+MDwva2V5PjwvZm9yZWlnbi1rZXlzPjxyZWYtdHlwZSBuYW1lPSJKb3VybmFsIEFy
dGljbGUiPjE3PC9yZWYtdHlwZT48Y29udHJpYnV0b3JzPjxhdXRob3JzPjxhdXRob3I+WXUsIFNp
eWluZzwvYXV0aG9yPjxhdXRob3I+WWFuZywgSG9uZzwvYXV0aG9yPjwvYXV0aG9ycz48L2NvbnRy
aWJ1dG9ycz48dGl0bGVzPjx0aXRsZT5EZXNpZ24gcHJpbmNpcGxlcyBmb3IgdGhlIHN5bnRoZXNp
cyBvZiBwbGF0aW51beKAk2NvYmFsdCBpbnRlcm1ldGFsbGljIG5hbm9wYXJ0aWNsZXMgZm9yIGVs
ZWN0cm9jYXRhbHl0aWMgYXBwbGljYXRpb25zPC90aXRsZT48c2Vjb25kYXJ5LXRpdGxlPkNoZW1p
Y2FsIENvbW11bmljYXRpb25zPC9zZWNvbmRhcnktdGl0bGU+PC90aXRsZXM+PHBlcmlvZGljYWw+
PGZ1bGwtdGl0bGU+Q2hlbWljYWwgQ29tbXVuaWNhdGlvbnM8L2Z1bGwtdGl0bGU+PC9wZXJpb2Rp
Y2FsPjxwYWdlcz40ODUyLTQ4NzE8L3BhZ2VzPjx2b2x1bWU+NTk8L3ZvbHVtZT48bnVtYmVyPjMz
PC9udW1iZXI+PGRhdGVzPjx5ZWFyPjIwMjM8L3llYXI+PC9kYXRlcz48cHVibGlzaGVyPlRoZSBS
b3lhbCBTb2NpZXR5IG9mIENoZW1pc3RyeTwvcHVibGlzaGVyPjxpc2JuPjEzNTktNzM0NTwvaXNi
bj48d29yay10eXBlPjEwLjEwMzkvRDNDQzAwNTkwQTwvd29yay10eXBlPjx1cmxzPjxyZWxhdGVk
LXVybHM+PHVybD5odHRwOi8vZHguZG9pLm9yZy8xMC4xMDM5L0QzQ0MwMDU5MEE8L3VybD48L3Jl
bGF0ZWQtdXJscz48L3VybHM+PGVsZWN0cm9uaWMtcmVzb3VyY2UtbnVtPjEwLjEwMzkvRDNDQzAw
NTkwQTwvZWxlY3Ryb25pYy1yZXNvdXJjZS1udW0+PC9yZWNvcmQ+PC9DaXRlPjxDaXRlPjxBdXRo
b3I+V2lzZTwvQXV0aG9yPjxZZWFyPjIwMTg8L1llYXI+PFJlY051bT41NjM8L1JlY051bT48cmVj
b3JkPjxyZWMtbnVtYmVyPjU2MzwvcmVjLW51bWJlcj48Zm9yZWlnbi1rZXlzPjxrZXkgYXBwPSJF
TiIgZGItaWQ9ImVhd2V0MmFhYXBzYXpmZTV2eG94MnhzMXh2enJ2MncyYXp4eCIgdGltZXN0YW1w
PSIxNjc4MDgyNTQzIiBndWlkPSIzZGJlYzMyNy02YjVjLTQ0NTItYWVmOC01YzEwNDQyZGJkZGYi
PjU2Mzwva2V5PjwvZm9yZWlnbi1rZXlzPjxyZWYtdHlwZSBuYW1lPSJKb3VybmFsIEFydGljbGUi
PjE3PC9yZWYtdHlwZT48Y29udHJpYnV0b3JzPjxhdXRob3JzPjxhdXRob3I+V2lzZSwgQW5uYSBN
LjwvYXV0aG9yPjxhdXRob3I+UmljaGFyZHNvbiwgUGV0ZXIgVy48L2F1dGhvcj48YXV0aG9yPlBy
aWNlLCBTdGVwaGVuIFcuIFQuPC9hdXRob3I+PGF1dGhvcj5DaG91Y2hlbGFtYW5lLCBHYcOrbDwv
YXV0aG9yPjxhdXRob3I+Q2FsdmlsbG8sIExhdXJhPC9hdXRob3I+PGF1dGhvcj5IZW5kcmEsIFBh
dHJpY2sgSi48L2F1dGhvcj48YXV0aG9yPlRvbmV5LCBNaWNoYWVsIEYuPC9hdXRob3I+PGF1dGhv
cj5SdXNzZWxsLCBBbmRyZWEgRS48L2F1dGhvcj48L2F1dGhvcnM+PC9jb250cmlidXRvcnM+PHRp
dGxlcz48dGl0bGU+SW5oaWJpdGl2ZSBlZmZlY3Qgb2YgUHQgb24gUGQtaHlkcmlkZSBmb3JtYXRp
b24gb2YgUGRAUHQgY29yZS1zaGVsbCBlbGVjdHJvY2F0YWx5c3RzOiBBbiBpbiBzaXR1IEVYQUZT
IGFuZCBYUkQgc3R1ZHk8L3RpdGxlPjxzZWNvbmRhcnktdGl0bGU+RWxlY3Ryb2NoaW1pY2EgQWN0
YTwvc2Vjb25kYXJ5LXRpdGxlPjwvdGl0bGVzPjxwZXJpb2RpY2FsPjxmdWxsLXRpdGxlPkVsZWN0
cm9jaGltaWNhIEFjdGE8L2Z1bGwtdGl0bGU+PGFiYnItMT5FbGVjdHJvY2hpbS4gQWN0YTwvYWJi
ci0xPjwvcGVyaW9kaWNhbD48cGFnZXM+MjctMzg8L3BhZ2VzPjx2b2x1bWU+MjYyPC92b2x1bWU+
PGtleXdvcmRzPjxrZXl3b3JkPkVsZWN0cm9jYXRhbHlzdDwva2V5d29yZD48a2V5d29yZD5FWEFG
Uzwva2V5d29yZD48a2V5d29yZD5YUkQ8L2tleXdvcmQ+PGtleXdvcmQ+Q29yZS1zaGVsbDwva2V5
d29yZD48L2tleXdvcmRzPjxkYXRlcz48eWVhcj4yMDE4PC95ZWFyPjxwdWItZGF0ZXM+PGRhdGU+
MjAxOC8wMi8wMS88L2RhdGU+PC9wdWItZGF0ZXM+PC9kYXRlcz48aXNibj4wMDEzLTQ2ODY8L2lz
Ym4+PHVybHM+PHJlbGF0ZWQtdXJscz48dXJsPmh0dHBzOi8vd3d3LnNjaWVuY2VkaXJlY3QuY29t
L3NjaWVuY2UvYXJ0aWNsZS9waWkvUzAwMTM0Njg2MTczMjczNTQ8L3VybD48L3JlbGF0ZWQtdXJs
cz48L3VybHM+PGVsZWN0cm9uaWMtcmVzb3VyY2UtbnVtPmh0dHBzOi8vZG9pLm9yZy8xMC4xMDE2
L2ouZWxlY3RhY3RhLjIwMTcuMTIuMTYxPC9lbGVjdHJvbmljLXJlc291cmNlLW51bT48L3JlY29y
ZD48L0NpdGU+PENpdGU+PEF1dGhvcj5LYW5nPC9BdXRob3I+PFllYXI+MjAyMjwvWWVhcj48UmVj
TnVtPjQzNzwvUmVjTnVtPjxyZWNvcmQ+PHJlYy1udW1iZXI+NDM3PC9yZWMtbnVtYmVyPjxmb3Jl
aWduLWtleXM+PGtleSBhcHA9IkVOIiBkYi1pZD0iZWF3ZXQyYWFhcHNhemZlNXZ4b3gyeHMxeHZ6
cnYydzJhenh4IiB0aW1lc3RhbXA9IjE2NTA1MTU1MTQiIGd1aWQ9ImUzOWI0YTljLWUxZjMtNDc4
ZC1iMzc4LTdiZWFlMjlkNmM1OSI+NDM3PC9rZXk+PC9mb3JlaWduLWtleXM+PHJlZi10eXBlIG5h
bWU9IkpvdXJuYWwgQXJ0aWNsZSI+MTc8L3JlZi10eXBlPjxjb250cmlidXRvcnM+PGF1dGhvcnM+
PGF1dGhvcj5LYW5nLCBZb25ncWlhbmc8L2F1dGhvcj48YXV0aG9yPldhbmcsIEppYXFpPC9hdXRo
b3I+PGF1dGhvcj5XZWksIFlpbnBpbmc8L2F1dGhvcj48YXV0aG9yPld1LCBZb25nbGU8L2F1dGhv
cj48YXV0aG9yPlhpYSwgRG9uZ3NoZW5nPC9hdXRob3I+PGF1dGhvcj5HYW4sIExpbjwvYXV0aG9y
PjwvYXV0aG9ycz48L2NvbnRyaWJ1dG9ycz48dGl0bGVzPjx0aXRsZT5FbmdpbmVlcmluZyBuYW5v
cG9yb3VzIGFuZCBzb2xpZCBjb3JlLXNoZWxsIGFyY2hpdGVjdHVyZXMgb2YgbG93LXBsYXRpbnVt
IGFsbG95IGNhdGFseXN0cyBmb3IgaGlnaCBwb3dlciBkZW5zaXR5IFBFTSBmdWVsIGNlbGxzPC90
aXRsZT48c2Vjb25kYXJ5LXRpdGxlPk5hbm8gUmVzZWFyY2g8L3NlY29uZGFyeS10aXRsZT48L3Rp
dGxlcz48cGVyaW9kaWNhbD48ZnVsbC10aXRsZT5OYW5vIFJlc2VhcmNoPC9mdWxsLXRpdGxlPjwv
cGVyaW9kaWNhbD48ZGF0ZXM+PHllYXI+MjAyMjwveWVhcj48cHViLWRhdGVzPjxkYXRlPjIwMjIv
MDMvMjE8L2RhdGU+PC9wdWItZGF0ZXM+PC9kYXRlcz48aXNibj4xOTk4LTAwMDA8L2lzYm4+PHVy
bHM+PHJlbGF0ZWQtdXJscz48dXJsPmh0dHBzOi8vZG9pLm9yZy8xMC4xMDA3L3MxMjI3NC0wMjIt
NDIzOC0xPC91cmw+PC9yZWxhdGVkLXVybHM+PC91cmxzPjxlbGVjdHJvbmljLXJlc291cmNlLW51
bT4xMC4xMDA3L3MxMjI3NC0wMjItNDIzOC0xPC9lbGVjdHJvbmljLXJlc291cmNlLW51bT48L3Jl
Y29yZD48L0NpdGU+PC9FbmROb3RlPgB=
</w:fldData>
        </w:fldChar>
      </w:r>
      <w:r w:rsidR="00467024" w:rsidRPr="00BA19BC">
        <w:rPr>
          <w:rFonts w:eastAsiaTheme="minorEastAsia"/>
          <w:lang w:eastAsia="zh-CN"/>
        </w:rPr>
        <w:instrText xml:space="preserve"> ADDIN EN.CITE.DATA </w:instrText>
      </w:r>
      <w:r w:rsidR="00467024" w:rsidRPr="00BA19BC">
        <w:rPr>
          <w:rFonts w:eastAsiaTheme="minorEastAsia"/>
          <w:lang w:eastAsia="zh-CN"/>
        </w:rPr>
      </w:r>
      <w:r w:rsidR="00467024" w:rsidRPr="00BA19BC">
        <w:rPr>
          <w:rFonts w:eastAsiaTheme="minorEastAsia"/>
          <w:lang w:eastAsia="zh-CN"/>
        </w:rPr>
        <w:fldChar w:fldCharType="end"/>
      </w:r>
      <w:r w:rsidRPr="00BA19BC">
        <w:rPr>
          <w:rFonts w:eastAsiaTheme="minorEastAsia"/>
          <w:lang w:eastAsia="zh-CN"/>
        </w:rPr>
      </w:r>
      <w:r w:rsidRPr="00BA19BC">
        <w:rPr>
          <w:rFonts w:eastAsiaTheme="minorEastAsia"/>
          <w:lang w:eastAsia="zh-CN"/>
        </w:rPr>
        <w:fldChar w:fldCharType="separate"/>
      </w:r>
      <w:r w:rsidR="00467024" w:rsidRPr="00BA19BC">
        <w:rPr>
          <w:rFonts w:eastAsiaTheme="minorEastAsia"/>
          <w:noProof/>
          <w:vertAlign w:val="superscript"/>
          <w:lang w:eastAsia="zh-CN"/>
        </w:rPr>
        <w:t>1, 42-43</w:t>
      </w:r>
      <w:r w:rsidRPr="00BA19BC">
        <w:rPr>
          <w:rFonts w:eastAsiaTheme="minorEastAsia"/>
          <w:lang w:eastAsia="zh-CN"/>
        </w:rPr>
        <w:fldChar w:fldCharType="end"/>
      </w:r>
      <w:r w:rsidRPr="00BA19BC">
        <w:rPr>
          <w:rFonts w:eastAsia="游明朝"/>
          <w:szCs w:val="24"/>
        </w:rPr>
        <w:t>, and the short metal-to-metal distance is expected to correlate with the ORR activity, as discussed in the following sections.</w:t>
      </w:r>
    </w:p>
    <w:p w14:paraId="30DEF745" w14:textId="64C9B5B7" w:rsidR="00D24DED" w:rsidRPr="00BA19BC" w:rsidRDefault="00732EA4" w:rsidP="008A0615">
      <w:pPr>
        <w:pStyle w:val="paper"/>
        <w:spacing w:line="360" w:lineRule="auto"/>
        <w:ind w:firstLine="240"/>
        <w:rPr>
          <w:rFonts w:eastAsia="游明朝"/>
          <w:szCs w:val="24"/>
        </w:rPr>
      </w:pPr>
      <w:r w:rsidRPr="00BA19BC">
        <w:rPr>
          <w:rFonts w:eastAsia="游明朝"/>
        </w:rPr>
        <w:t>In the persistent tiny domain, phase (v), the metal-to-metal distance is longer than that of the alloys (Figure 5d and S11).</w:t>
      </w:r>
      <w:r w:rsidR="008F15E2" w:rsidRPr="00BA19BC">
        <w:rPr>
          <w:rFonts w:eastAsia="游明朝"/>
        </w:rPr>
        <w:t xml:space="preserve"> This, combined with the STEM analyses, indicates that the atomic pairs observed as this phase should be the atomic pairs across the surface layer, while the metal-to-metal distance along the surface layer is indistinguishable from those in the underlying </w:t>
      </w:r>
      <w:proofErr w:type="spellStart"/>
      <w:r w:rsidR="008F15E2" w:rsidRPr="00BA19BC">
        <w:rPr>
          <w:rFonts w:eastAsia="游明朝"/>
        </w:rPr>
        <w:t>PtCo</w:t>
      </w:r>
      <w:proofErr w:type="spellEnd"/>
      <w:r w:rsidR="008F15E2" w:rsidRPr="00BA19BC">
        <w:rPr>
          <w:rFonts w:eastAsia="游明朝"/>
        </w:rPr>
        <w:t xml:space="preserve"> alloy due to the epitaxial relationship.</w:t>
      </w:r>
      <w:r w:rsidR="00C270F2" w:rsidRPr="00BA19BC">
        <w:rPr>
          <w:rFonts w:eastAsia="游明朝"/>
        </w:rPr>
        <w:t xml:space="preserve"> </w:t>
      </w:r>
      <w:r w:rsidR="00D24DED" w:rsidRPr="00BA19BC">
        <w:rPr>
          <w:rFonts w:eastAsia="游明朝"/>
          <w:szCs w:val="24"/>
        </w:rPr>
        <w:t xml:space="preserve">The presence of this elongated Pt-Pt distance across the surface layer in all samples, as revealed by the PDF analysis, suggests that stress relaxation towards the surface is a common phenomenon in </w:t>
      </w:r>
      <w:proofErr w:type="spellStart"/>
      <w:r w:rsidR="00D24DED" w:rsidRPr="00BA19BC">
        <w:rPr>
          <w:rFonts w:eastAsia="游明朝"/>
          <w:szCs w:val="24"/>
        </w:rPr>
        <w:t>PtCo</w:t>
      </w:r>
      <w:proofErr w:type="spellEnd"/>
      <w:r w:rsidR="00D24DED" w:rsidRPr="00BA19BC">
        <w:rPr>
          <w:rFonts w:eastAsia="游明朝"/>
          <w:szCs w:val="24"/>
        </w:rPr>
        <w:t xml:space="preserve"> catalysts, regardless of the ordering degree. While this elongated distance is most clearly observed in the acid-treated ordered phase by STEM, it is reasonable to expect that the Co-deficient surface layer, grown epitaxially on the </w:t>
      </w:r>
      <w:proofErr w:type="spellStart"/>
      <w:r w:rsidR="00D24DED" w:rsidRPr="00BA19BC">
        <w:rPr>
          <w:rFonts w:eastAsia="游明朝"/>
          <w:szCs w:val="24"/>
        </w:rPr>
        <w:t>PtCo</w:t>
      </w:r>
      <w:proofErr w:type="spellEnd"/>
      <w:r w:rsidR="00D24DED" w:rsidRPr="00BA19BC">
        <w:rPr>
          <w:rFonts w:eastAsia="游明朝"/>
          <w:szCs w:val="24"/>
        </w:rPr>
        <w:t xml:space="preserve"> alloy, would exhibit a longer metal-to-metal distance across the </w:t>
      </w:r>
      <w:r w:rsidR="00D24DED" w:rsidRPr="00BA19BC">
        <w:rPr>
          <w:rFonts w:eastAsia="游明朝"/>
          <w:szCs w:val="24"/>
        </w:rPr>
        <w:lastRenderedPageBreak/>
        <w:t xml:space="preserve">layer to relieve stress perpendicular to the interface. This is consistent with the formation of a Pt skin layer during annealing under a reducing atmosphere </w:t>
      </w:r>
      <w:r w:rsidR="00D24DED" w:rsidRPr="00BA19BC">
        <w:rPr>
          <w:rFonts w:eastAsiaTheme="minorEastAsia"/>
          <w:lang w:eastAsia="zh-CN"/>
        </w:rPr>
        <w:fldChar w:fldCharType="begin">
          <w:fldData xml:space="preserve">PEVuZE5vdGU+PENpdGU+PEF1dGhvcj5CZWVybWFubjwvQXV0aG9yPjxZZWFyPjIwMTg8L1llYXI+
PFJlY051bT42MDU8L1JlY051bT48RGlzcGxheVRleHQ+PHN0eWxlIGZhY2U9InN1cGVyc2NyaXB0
Ij40NC00NTwvc3R5bGU+PC9EaXNwbGF5VGV4dD48cmVjb3JkPjxyZWMtbnVtYmVyPjYwNTwvcmVj
LW51bWJlcj48Zm9yZWlnbi1rZXlzPjxrZXkgYXBwPSJFTiIgZGItaWQ9ImVhd2V0MmFhYXBzYXpm
ZTV2eG94MnhzMXh2enJ2MncyYXp4eCIgdGltZXN0YW1wPSIxNjgxNDMxNzAzIiBndWlkPSI5OWJi
Mzk0ZC03ODA1LTRiZDYtYjQ0YS02ZmQ4NjgwNTZhNWUiPjYwNTwva2V5PjxrZXkgYXBwPSJFTldl
YiIgZGItaWQ9IiI+MDwva2V5PjwvZm9yZWlnbi1rZXlzPjxyZWYtdHlwZSBuYW1lPSJKb3VybmFs
IEFydGljbGUiPjE3PC9yZWYtdHlwZT48Y29udHJpYnV0b3JzPjxhdXRob3JzPjxhdXRob3I+QmVl
cm1hbm4sIFZlcmE8L2F1dGhvcj48YXV0aG9yPkvDvGhsLCBTdGVmYW5pZTwvYXV0aG9yPjxhdXRo
b3I+U3RyYXNzZXIsIFBldGVyPC9hdXRob3I+PC9hdXRob3JzPjwvY29udHJpYnV0b3JzPjx0aXRs
ZXM+PHRpdGxlPlR1bmluZyB0aGUgQ2F0YWx5dGljIE94eWdlbiBSZWR1Y3Rpb24gUmVhY3Rpb24g
UGVyZm9ybWFuY2Ugb2YgUHQtTmkgT2N0YWhlZHJhbCBOYW5vcGFydGljbGVzIGJ5IEFjaWQgVHJl
YXRtZW50cyBhbmQgVGhlcm1hbCBBbm5lYWxpbmc8L3RpdGxlPjxzZWNvbmRhcnktdGl0bGU+Sm91
cm5hbCBvZiBUaGUgRWxlY3Ryb2NoZW1pY2FsIFNvY2lldHk8L3NlY29uZGFyeS10aXRsZT48L3Rp
dGxlcz48cGVyaW9kaWNhbD48ZnVsbC10aXRsZT5Kb3VybmFsIG9mIHRoZSBFbGVjdHJvY2hlbWlj
YWwgU29jaWV0eTwvZnVsbC10aXRsZT48YWJici0xPkouIEVsZWN0cm9jaGVtLiBTb2MuPC9hYmJy
LTE+PC9wZXJpb2RpY2FsPjxwYWdlcz5KMzAyNjwvcGFnZXM+PHZvbHVtZT4xNjU8L3ZvbHVtZT48
bnVtYmVyPjE1PC9udW1iZXI+PGRhdGVzPjx5ZWFyPjIwMTg8L3llYXI+PHB1Yi1kYXRlcz48ZGF0
ZT4yMDE4LzA4LzI5PC9kYXRlPjwvcHViLWRhdGVzPjwvZGF0ZXM+PHB1Ymxpc2hlcj5UaGUgRWxl
Y3Ryb2NoZW1pY2FsIFNvY2lldHk8L3B1Ymxpc2hlcj48aXNibj4xOTQ1LTcxMTE8L2lzYm4+PHVy
bHM+PHJlbGF0ZWQtdXJscz48dXJsPmh0dHBzOi8vZHguZG9pLm9yZy8xMC4xMTQ5LzIuMDA1MTgx
NWplczwvdXJsPjwvcmVsYXRlZC11cmxzPjwvdXJscz48ZWxlY3Ryb25pYy1yZXNvdXJjZS1udW0+
MTAuMTE0OS8yLjAwNTE4MTVqZXM8L2VsZWN0cm9uaWMtcmVzb3VyY2UtbnVtPjwvcmVjb3JkPjwv
Q2l0ZT48Q2l0ZT48QXV0aG9yPlRldHRlaDwvQXV0aG9yPjxZZWFyPjIwMjI8L1llYXI+PFJlY051
bT43MDg8L1JlY051bT48cmVjb3JkPjxyZWMtbnVtYmVyPjcwODwvcmVjLW51bWJlcj48Zm9yZWln
bi1rZXlzPjxrZXkgYXBwPSJFTiIgZGItaWQ9ImVhd2V0MmFhYXBzYXpmZTV2eG94MnhzMXh2enJ2
MncyYXp4eCIgdGltZXN0YW1wPSIxNjk3NzE5ODMxIiBndWlkPSIyMzljYWZjZC0yY2UzLTRmZTMt
YjBjMi1lN2ZmZDIyYTQ5ZDAiPjcwODwva2V5PjxrZXkgYXBwPSJFTldlYiIgZGItaWQ9IiI+MDwv
a2V5PjwvZm9yZWlnbi1rZXlzPjxyZWYtdHlwZSBuYW1lPSJKb3VybmFsIEFydGljbGUiPjE3PC9y
ZWYtdHlwZT48Y29udHJpYnV0b3JzPjxhdXRob3JzPjxhdXRob3I+VGV0dGVoLCBFbW1hbnVlbCBC
YXRzYTwvYXV0aG9yPjxhdXRob3I+R3lhbi1CYXJpbWFoLCBDYWxlYjwvYXV0aG9yPjxhdXRob3I+
TGVlLCBIYS1Zb3VuZzwvYXV0aG9yPjxhdXRob3I+S2FuZywgVG9uZy1IeXVuPC9hdXRob3I+PGF1
dGhvcj5LYW5nLCBTZW9uZ2h5ZW9uPC9hdXRob3I+PGF1dGhvcj5SaW5nZSwgU3RlZmFuPC9hdXRo
b3I+PGF1dGhvcj5ZdSwgSm9uZy1TdW5nPC9hdXRob3I+PC9hdXRob3JzPjwvY29udHJpYnV0b3Jz
Pjx0aXRsZXM+PHRpdGxlPlN0cmFpbmVkIFB0KDIyMSkgRmFjZXQgaW4gYSBQdENvQFB0LVJpY2gg
Q2F0YWx5c3QgQm9vc3RzIE94eWdlbiBSZWR1Y3Rpb24gYW5kIEh5ZHJvZ2VuIEV2b2x1dGlvbiBB
Y3Rpdml0eTwvdGl0bGU+PHNlY29uZGFyeS10aXRsZT5BQ1MgQXBwbGllZCBNYXRlcmlhbHMgJmFt
cDsgSW50ZXJmYWNlczwvc2Vjb25kYXJ5LXRpdGxlPjwvdGl0bGVzPjxwZXJpb2RpY2FsPjxmdWxs
LXRpdGxlPkFjcyBBcHBsaWVkIE1hdGVyaWFscyAmYW1wOyBJbnRlcmZhY2VzPC9mdWxsLXRpdGxl
PjwvcGVyaW9kaWNhbD48cGFnZXM+MjUyNDYtMjUyNTY8L3BhZ2VzPjx2b2x1bWU+MTQ8L3ZvbHVt
ZT48bnVtYmVyPjIyPC9udW1iZXI+PGRhdGVzPjx5ZWFyPjIwMjI8L3llYXI+PHB1Yi1kYXRlcz48
ZGF0ZT4yMDIyLzA2LzA4PC9kYXRlPjwvcHViLWRhdGVzPjwvZGF0ZXM+PHB1Ymxpc2hlcj5BbWVy
aWNhbiBDaGVtaWNhbCBTb2NpZXR5PC9wdWJsaXNoZXI+PGlzYm4+MTk0NC04MjQ0PC9pc2JuPjx1
cmxzPjxyZWxhdGVkLXVybHM+PHVybD5odHRwczovL2RvaS5vcmcvMTAuMTAyMS9hY3NhbWkuMmMw
MDM5ODwvdXJsPjwvcmVsYXRlZC11cmxzPjwvdXJscz48ZWxlY3Ryb25pYy1yZXNvdXJjZS1udW0+
MTAuMTAyMS9hY3NhbWkuMmMwMDM5ODwvZWxlY3Ryb25pYy1yZXNvdXJjZS1udW0+PC9yZWNvcmQ+
PC9DaXRlPjwvRW5kTm90ZT4A
</w:fldData>
        </w:fldChar>
      </w:r>
      <w:r w:rsidR="00467024" w:rsidRPr="00BA19BC">
        <w:rPr>
          <w:rFonts w:eastAsiaTheme="minorEastAsia"/>
          <w:lang w:eastAsia="zh-CN"/>
        </w:rPr>
        <w:instrText xml:space="preserve"> ADDIN EN.CITE </w:instrText>
      </w:r>
      <w:r w:rsidR="00467024" w:rsidRPr="00BA19BC">
        <w:rPr>
          <w:rFonts w:eastAsiaTheme="minorEastAsia"/>
          <w:lang w:eastAsia="zh-CN"/>
        </w:rPr>
        <w:fldChar w:fldCharType="begin">
          <w:fldData xml:space="preserve">PEVuZE5vdGU+PENpdGU+PEF1dGhvcj5CZWVybWFubjwvQXV0aG9yPjxZZWFyPjIwMTg8L1llYXI+
PFJlY051bT42MDU8L1JlY051bT48RGlzcGxheVRleHQ+PHN0eWxlIGZhY2U9InN1cGVyc2NyaXB0
Ij40NC00NTwvc3R5bGU+PC9EaXNwbGF5VGV4dD48cmVjb3JkPjxyZWMtbnVtYmVyPjYwNTwvcmVj
LW51bWJlcj48Zm9yZWlnbi1rZXlzPjxrZXkgYXBwPSJFTiIgZGItaWQ9ImVhd2V0MmFhYXBzYXpm
ZTV2eG94MnhzMXh2enJ2MncyYXp4eCIgdGltZXN0YW1wPSIxNjgxNDMxNzAzIiBndWlkPSI5OWJi
Mzk0ZC03ODA1LTRiZDYtYjQ0YS02ZmQ4NjgwNTZhNWUiPjYwNTwva2V5PjxrZXkgYXBwPSJFTldl
YiIgZGItaWQ9IiI+MDwva2V5PjwvZm9yZWlnbi1rZXlzPjxyZWYtdHlwZSBuYW1lPSJKb3VybmFs
IEFydGljbGUiPjE3PC9yZWYtdHlwZT48Y29udHJpYnV0b3JzPjxhdXRob3JzPjxhdXRob3I+QmVl
cm1hbm4sIFZlcmE8L2F1dGhvcj48YXV0aG9yPkvDvGhsLCBTdGVmYW5pZTwvYXV0aG9yPjxhdXRo
b3I+U3RyYXNzZXIsIFBldGVyPC9hdXRob3I+PC9hdXRob3JzPjwvY29udHJpYnV0b3JzPjx0aXRs
ZXM+PHRpdGxlPlR1bmluZyB0aGUgQ2F0YWx5dGljIE94eWdlbiBSZWR1Y3Rpb24gUmVhY3Rpb24g
UGVyZm9ybWFuY2Ugb2YgUHQtTmkgT2N0YWhlZHJhbCBOYW5vcGFydGljbGVzIGJ5IEFjaWQgVHJl
YXRtZW50cyBhbmQgVGhlcm1hbCBBbm5lYWxpbmc8L3RpdGxlPjxzZWNvbmRhcnktdGl0bGU+Sm91
cm5hbCBvZiBUaGUgRWxlY3Ryb2NoZW1pY2FsIFNvY2lldHk8L3NlY29uZGFyeS10aXRsZT48L3Rp
dGxlcz48cGVyaW9kaWNhbD48ZnVsbC10aXRsZT5Kb3VybmFsIG9mIHRoZSBFbGVjdHJvY2hlbWlj
YWwgU29jaWV0eTwvZnVsbC10aXRsZT48YWJici0xPkouIEVsZWN0cm9jaGVtLiBTb2MuPC9hYmJy
LTE+PC9wZXJpb2RpY2FsPjxwYWdlcz5KMzAyNjwvcGFnZXM+PHZvbHVtZT4xNjU8L3ZvbHVtZT48
bnVtYmVyPjE1PC9udW1iZXI+PGRhdGVzPjx5ZWFyPjIwMTg8L3llYXI+PHB1Yi1kYXRlcz48ZGF0
ZT4yMDE4LzA4LzI5PC9kYXRlPjwvcHViLWRhdGVzPjwvZGF0ZXM+PHB1Ymxpc2hlcj5UaGUgRWxl
Y3Ryb2NoZW1pY2FsIFNvY2lldHk8L3B1Ymxpc2hlcj48aXNibj4xOTQ1LTcxMTE8L2lzYm4+PHVy
bHM+PHJlbGF0ZWQtdXJscz48dXJsPmh0dHBzOi8vZHguZG9pLm9yZy8xMC4xMTQ5LzIuMDA1MTgx
NWplczwvdXJsPjwvcmVsYXRlZC11cmxzPjwvdXJscz48ZWxlY3Ryb25pYy1yZXNvdXJjZS1udW0+
MTAuMTE0OS8yLjAwNTE4MTVqZXM8L2VsZWN0cm9uaWMtcmVzb3VyY2UtbnVtPjwvcmVjb3JkPjwv
Q2l0ZT48Q2l0ZT48QXV0aG9yPlRldHRlaDwvQXV0aG9yPjxZZWFyPjIwMjI8L1llYXI+PFJlY051
bT43MDg8L1JlY051bT48cmVjb3JkPjxyZWMtbnVtYmVyPjcwODwvcmVjLW51bWJlcj48Zm9yZWln
bi1rZXlzPjxrZXkgYXBwPSJFTiIgZGItaWQ9ImVhd2V0MmFhYXBzYXpmZTV2eG94MnhzMXh2enJ2
MncyYXp4eCIgdGltZXN0YW1wPSIxNjk3NzE5ODMxIiBndWlkPSIyMzljYWZjZC0yY2UzLTRmZTMt
YjBjMi1lN2ZmZDIyYTQ5ZDAiPjcwODwva2V5PjxrZXkgYXBwPSJFTldlYiIgZGItaWQ9IiI+MDwv
a2V5PjwvZm9yZWlnbi1rZXlzPjxyZWYtdHlwZSBuYW1lPSJKb3VybmFsIEFydGljbGUiPjE3PC9y
ZWYtdHlwZT48Y29udHJpYnV0b3JzPjxhdXRob3JzPjxhdXRob3I+VGV0dGVoLCBFbW1hbnVlbCBC
YXRzYTwvYXV0aG9yPjxhdXRob3I+R3lhbi1CYXJpbWFoLCBDYWxlYjwvYXV0aG9yPjxhdXRob3I+
TGVlLCBIYS1Zb3VuZzwvYXV0aG9yPjxhdXRob3I+S2FuZywgVG9uZy1IeXVuPC9hdXRob3I+PGF1
dGhvcj5LYW5nLCBTZW9uZ2h5ZW9uPC9hdXRob3I+PGF1dGhvcj5SaW5nZSwgU3RlZmFuPC9hdXRo
b3I+PGF1dGhvcj5ZdSwgSm9uZy1TdW5nPC9hdXRob3I+PC9hdXRob3JzPjwvY29udHJpYnV0b3Jz
Pjx0aXRsZXM+PHRpdGxlPlN0cmFpbmVkIFB0KDIyMSkgRmFjZXQgaW4gYSBQdENvQFB0LVJpY2gg
Q2F0YWx5c3QgQm9vc3RzIE94eWdlbiBSZWR1Y3Rpb24gYW5kIEh5ZHJvZ2VuIEV2b2x1dGlvbiBB
Y3Rpdml0eTwvdGl0bGU+PHNlY29uZGFyeS10aXRsZT5BQ1MgQXBwbGllZCBNYXRlcmlhbHMgJmFt
cDsgSW50ZXJmYWNlczwvc2Vjb25kYXJ5LXRpdGxlPjwvdGl0bGVzPjxwZXJpb2RpY2FsPjxmdWxs
LXRpdGxlPkFjcyBBcHBsaWVkIE1hdGVyaWFscyAmYW1wOyBJbnRlcmZhY2VzPC9mdWxsLXRpdGxl
PjwvcGVyaW9kaWNhbD48cGFnZXM+MjUyNDYtMjUyNTY8L3BhZ2VzPjx2b2x1bWU+MTQ8L3ZvbHVt
ZT48bnVtYmVyPjIyPC9udW1iZXI+PGRhdGVzPjx5ZWFyPjIwMjI8L3llYXI+PHB1Yi1kYXRlcz48
ZGF0ZT4yMDIyLzA2LzA4PC9kYXRlPjwvcHViLWRhdGVzPjwvZGF0ZXM+PHB1Ymxpc2hlcj5BbWVy
aWNhbiBDaGVtaWNhbCBTb2NpZXR5PC9wdWJsaXNoZXI+PGlzYm4+MTk0NC04MjQ0PC9pc2JuPjx1
cmxzPjxyZWxhdGVkLXVybHM+PHVybD5odHRwczovL2RvaS5vcmcvMTAuMTAyMS9hY3NhbWkuMmMw
MDM5ODwvdXJsPjwvcmVsYXRlZC11cmxzPjwvdXJscz48ZWxlY3Ryb25pYy1yZXNvdXJjZS1udW0+
MTAuMTAyMS9hY3NhbWkuMmMwMDM5ODwvZWxlY3Ryb25pYy1yZXNvdXJjZS1udW0+PC9yZWNvcmQ+
PC9DaXRlPjwvRW5kTm90ZT4A
</w:fldData>
        </w:fldChar>
      </w:r>
      <w:r w:rsidR="00467024" w:rsidRPr="00BA19BC">
        <w:rPr>
          <w:rFonts w:eastAsiaTheme="minorEastAsia"/>
          <w:lang w:eastAsia="zh-CN"/>
        </w:rPr>
        <w:instrText xml:space="preserve"> ADDIN EN.CITE.DATA </w:instrText>
      </w:r>
      <w:r w:rsidR="00467024" w:rsidRPr="00BA19BC">
        <w:rPr>
          <w:rFonts w:eastAsiaTheme="minorEastAsia"/>
          <w:lang w:eastAsia="zh-CN"/>
        </w:rPr>
      </w:r>
      <w:r w:rsidR="00467024" w:rsidRPr="00BA19BC">
        <w:rPr>
          <w:rFonts w:eastAsiaTheme="minorEastAsia"/>
          <w:lang w:eastAsia="zh-CN"/>
        </w:rPr>
        <w:fldChar w:fldCharType="end"/>
      </w:r>
      <w:r w:rsidR="00D24DED" w:rsidRPr="00BA19BC">
        <w:rPr>
          <w:rFonts w:eastAsiaTheme="minorEastAsia"/>
          <w:lang w:eastAsia="zh-CN"/>
        </w:rPr>
      </w:r>
      <w:r w:rsidR="00D24DED" w:rsidRPr="00BA19BC">
        <w:rPr>
          <w:rFonts w:eastAsiaTheme="minorEastAsia"/>
          <w:lang w:eastAsia="zh-CN"/>
        </w:rPr>
        <w:fldChar w:fldCharType="separate"/>
      </w:r>
      <w:r w:rsidR="00467024" w:rsidRPr="00BA19BC">
        <w:rPr>
          <w:rFonts w:eastAsiaTheme="minorEastAsia"/>
          <w:noProof/>
          <w:vertAlign w:val="superscript"/>
          <w:lang w:eastAsia="zh-CN"/>
        </w:rPr>
        <w:t>44-45</w:t>
      </w:r>
      <w:r w:rsidR="00D24DED" w:rsidRPr="00BA19BC">
        <w:rPr>
          <w:rFonts w:eastAsiaTheme="minorEastAsia"/>
          <w:lang w:eastAsia="zh-CN"/>
        </w:rPr>
        <w:fldChar w:fldCharType="end"/>
      </w:r>
      <w:r w:rsidR="00D24DED" w:rsidRPr="00BA19BC">
        <w:rPr>
          <w:rFonts w:eastAsia="游明朝"/>
          <w:szCs w:val="24"/>
        </w:rPr>
        <w:t>, which is known to transform into a Pt skeleton layer, a Co-deficient surface layer (2-3 atomic layers thick), upon acid treatment</w:t>
      </w:r>
      <w:r w:rsidR="00EB4925" w:rsidRPr="00BA19BC">
        <w:rPr>
          <w:rFonts w:eastAsia="游明朝"/>
          <w:szCs w:val="24"/>
        </w:rPr>
        <w:t>.</w:t>
      </w:r>
      <w:r w:rsidR="00D74882" w:rsidRPr="00BA19BC">
        <w:rPr>
          <w:rFonts w:eastAsia="游明朝"/>
          <w:szCs w:val="24"/>
        </w:rPr>
        <w:fldChar w:fldCharType="begin"/>
      </w:r>
      <w:r w:rsidR="00467024" w:rsidRPr="00BA19BC">
        <w:rPr>
          <w:rFonts w:eastAsia="游明朝"/>
          <w:szCs w:val="24"/>
        </w:rPr>
        <w:instrText xml:space="preserve"> ADDIN EN.CITE &lt;EndNote&gt;&lt;Cite&gt;&lt;Author&gt;Durst&lt;/Author&gt;&lt;Year&gt;2014&lt;/Year&gt;&lt;RecNum&gt;1132&lt;/RecNum&gt;&lt;DisplayText&gt;&lt;style face="superscript"&gt;46&lt;/style&gt;&lt;/DisplayText&gt;&lt;record&gt;&lt;rec-number&gt;1132&lt;/rec-number&gt;&lt;foreign-keys&gt;&lt;key app="EN" db-id="trd99r2wqeesawetf025z0wv0ff5fwdv0wzt" timestamp="1734059942"&gt;1132&lt;/key&gt;&lt;/foreign-keys&gt;&lt;ref-type name="Journal Article"&gt;17&lt;/ref-type&gt;&lt;contributors&gt;&lt;authors&gt;&lt;author&gt;Durst, Julien&lt;/author&gt;&lt;author&gt;Lopez-Haro, Miguel&lt;/author&gt;&lt;author&gt;Dubau, Laetitia&lt;/author&gt;&lt;author&gt;Chatenet, Marian&lt;/author&gt;&lt;author&gt;Soldo-Olivier, Yvonne&lt;/author&gt;&lt;author&gt;Guétaz, Laure&lt;/author&gt;&lt;author&gt;Bayle-Guillemaud, Pascale&lt;/author&gt;&lt;author&gt;Maillard, Frédéric&lt;/author&gt;&lt;/authors&gt;&lt;/contributors&gt;&lt;titles&gt;&lt;title&gt;Reversibility of Pt-skin and Pt-skeleton nanostructures in acidic media&lt;/title&gt;&lt;secondary-title&gt;The Journal of Physical Chemistry Letters&lt;/secondary-title&gt;&lt;/titles&gt;&lt;periodical&gt;&lt;full-title&gt;The journal of physical chemistry letters&lt;/full-title&gt;&lt;/periodical&gt;&lt;pages&gt;434-439&lt;/pages&gt;&lt;volume&gt;5&lt;/volume&gt;&lt;number&gt;3&lt;/number&gt;&lt;dates&gt;&lt;year&gt;2014&lt;/year&gt;&lt;/dates&gt;&lt;isbn&gt;1948-7185&lt;/isbn&gt;&lt;urls&gt;&lt;/urls&gt;&lt;/record&gt;&lt;/Cite&gt;&lt;/EndNote&gt;</w:instrText>
      </w:r>
      <w:r w:rsidR="00D74882" w:rsidRPr="00BA19BC">
        <w:rPr>
          <w:rFonts w:eastAsia="游明朝"/>
          <w:szCs w:val="24"/>
        </w:rPr>
        <w:fldChar w:fldCharType="separate"/>
      </w:r>
      <w:r w:rsidR="00467024" w:rsidRPr="00BA19BC">
        <w:rPr>
          <w:rFonts w:eastAsia="游明朝"/>
          <w:noProof/>
          <w:szCs w:val="24"/>
          <w:vertAlign w:val="superscript"/>
        </w:rPr>
        <w:t>46</w:t>
      </w:r>
      <w:r w:rsidR="00D74882" w:rsidRPr="00BA19BC">
        <w:rPr>
          <w:rFonts w:eastAsia="游明朝"/>
          <w:szCs w:val="24"/>
        </w:rPr>
        <w:fldChar w:fldCharType="end"/>
      </w:r>
      <w:r w:rsidR="00D24DED" w:rsidRPr="00BA19BC">
        <w:rPr>
          <w:rFonts w:eastAsia="游明朝"/>
        </w:rPr>
        <w:t xml:space="preserve"> </w:t>
      </w:r>
      <w:r w:rsidR="00D24DED" w:rsidRPr="00BA19BC">
        <w:rPr>
          <w:rFonts w:eastAsia="游明朝"/>
          <w:szCs w:val="24"/>
        </w:rPr>
        <w:t>Therefore, the PDF analysis likely detects this elongated Pt-Pt distance in all samples, reflecting the presence of the Pt skin layer even before acid treatment</w:t>
      </w:r>
      <w:r w:rsidR="00634EB5" w:rsidRPr="00BA19BC">
        <w:rPr>
          <w:rFonts w:eastAsia="游明朝"/>
          <w:szCs w:val="24"/>
        </w:rPr>
        <w:t xml:space="preserve">. </w:t>
      </w:r>
      <w:r w:rsidR="002D050F" w:rsidRPr="00BA19BC">
        <w:rPr>
          <w:rFonts w:eastAsia="游明朝"/>
          <w:szCs w:val="24"/>
        </w:rPr>
        <w:t>Therefore</w:t>
      </w:r>
      <w:r w:rsidR="00623381" w:rsidRPr="00BA19BC">
        <w:rPr>
          <w:rFonts w:eastAsia="游明朝"/>
          <w:szCs w:val="24"/>
        </w:rPr>
        <w:t xml:space="preserve">, these PDF analyses, combined with the XRD, XAS, and STEM measurements, provide a comprehensive understanding of the structural features of the </w:t>
      </w:r>
      <w:proofErr w:type="spellStart"/>
      <w:r w:rsidR="00623381" w:rsidRPr="00BA19BC">
        <w:rPr>
          <w:rFonts w:eastAsia="游明朝"/>
          <w:szCs w:val="24"/>
        </w:rPr>
        <w:t>PtCo</w:t>
      </w:r>
      <w:proofErr w:type="spellEnd"/>
      <w:r w:rsidR="00623381" w:rsidRPr="00BA19BC">
        <w:rPr>
          <w:rFonts w:eastAsia="游明朝"/>
          <w:szCs w:val="24"/>
        </w:rPr>
        <w:t xml:space="preserve"> catalysts, as illustrated in </w:t>
      </w:r>
      <w:r w:rsidR="00EB127A" w:rsidRPr="00BA19BC">
        <w:rPr>
          <w:rFonts w:eastAsia="游明朝"/>
          <w:szCs w:val="24"/>
        </w:rPr>
        <w:t>Figure</w:t>
      </w:r>
      <w:r w:rsidR="00623381" w:rsidRPr="00BA19BC">
        <w:rPr>
          <w:rFonts w:eastAsia="游明朝"/>
          <w:szCs w:val="24"/>
        </w:rPr>
        <w:t xml:space="preserve"> </w:t>
      </w:r>
      <w:r w:rsidR="00AC6663" w:rsidRPr="00BA19BC">
        <w:rPr>
          <w:rFonts w:eastAsia="游明朝"/>
          <w:szCs w:val="24"/>
        </w:rPr>
        <w:t>6</w:t>
      </w:r>
      <w:r w:rsidR="00623381" w:rsidRPr="00BA19BC">
        <w:rPr>
          <w:rFonts w:eastAsia="游明朝"/>
          <w:szCs w:val="24"/>
        </w:rPr>
        <w:t>.</w:t>
      </w:r>
    </w:p>
    <w:p w14:paraId="5CA5EFCB" w14:textId="37F20D98" w:rsidR="00097E08" w:rsidRPr="00BA19BC" w:rsidRDefault="00C65C87" w:rsidP="003D5A0A">
      <w:pPr>
        <w:pStyle w:val="paper"/>
        <w:spacing w:line="276" w:lineRule="auto"/>
        <w:rPr>
          <w:rFonts w:eastAsiaTheme="minorEastAsia"/>
          <w:b/>
          <w:bCs/>
          <w:sz w:val="22"/>
          <w:szCs w:val="22"/>
          <w:lang w:eastAsia="zh-CN"/>
        </w:rPr>
      </w:pPr>
      <w:r w:rsidRPr="00BA19BC">
        <w:rPr>
          <w:rFonts w:eastAsia="游明朝"/>
          <w:noProof/>
        </w:rPr>
        <w:drawing>
          <wp:anchor distT="0" distB="0" distL="114300" distR="114300" simplePos="0" relativeHeight="251674624" behindDoc="0" locked="0" layoutInCell="1" allowOverlap="1" wp14:anchorId="356ADFDD" wp14:editId="5EA231B9">
            <wp:simplePos x="0" y="0"/>
            <wp:positionH relativeFrom="margin">
              <wp:posOffset>341630</wp:posOffset>
            </wp:positionH>
            <wp:positionV relativeFrom="paragraph">
              <wp:posOffset>424180</wp:posOffset>
            </wp:positionV>
            <wp:extent cx="4678680" cy="2809875"/>
            <wp:effectExtent l="0" t="0" r="7620" b="0"/>
            <wp:wrapSquare wrapText="bothSides"/>
            <wp:docPr id="72357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8680" cy="2809875"/>
                    </a:xfrm>
                    <a:prstGeom prst="rect">
                      <a:avLst/>
                    </a:prstGeom>
                    <a:noFill/>
                  </pic:spPr>
                </pic:pic>
              </a:graphicData>
            </a:graphic>
            <wp14:sizeRelH relativeFrom="page">
              <wp14:pctWidth>0</wp14:pctWidth>
            </wp14:sizeRelH>
            <wp14:sizeRelV relativeFrom="page">
              <wp14:pctHeight>0</wp14:pctHeight>
            </wp14:sizeRelV>
          </wp:anchor>
        </w:drawing>
      </w:r>
    </w:p>
    <w:p w14:paraId="7B8F2DB7" w14:textId="77777777" w:rsidR="00097E08" w:rsidRPr="00BA19BC" w:rsidRDefault="00097E08" w:rsidP="003D5A0A">
      <w:pPr>
        <w:pStyle w:val="paper"/>
        <w:spacing w:line="276" w:lineRule="auto"/>
        <w:rPr>
          <w:rFonts w:eastAsiaTheme="minorEastAsia"/>
          <w:b/>
          <w:bCs/>
          <w:sz w:val="22"/>
          <w:szCs w:val="22"/>
          <w:lang w:eastAsia="zh-CN"/>
        </w:rPr>
      </w:pPr>
    </w:p>
    <w:p w14:paraId="1AFF0EDB" w14:textId="77777777" w:rsidR="00097E08" w:rsidRPr="00BA19BC" w:rsidRDefault="00097E08" w:rsidP="003D5A0A">
      <w:pPr>
        <w:pStyle w:val="paper"/>
        <w:spacing w:line="276" w:lineRule="auto"/>
        <w:rPr>
          <w:rFonts w:eastAsiaTheme="minorEastAsia"/>
          <w:b/>
          <w:bCs/>
          <w:sz w:val="22"/>
          <w:szCs w:val="22"/>
          <w:lang w:eastAsia="zh-CN"/>
        </w:rPr>
      </w:pPr>
    </w:p>
    <w:p w14:paraId="012BBBFB" w14:textId="18374281" w:rsidR="00085328" w:rsidRPr="00BA19BC" w:rsidRDefault="00EB127A" w:rsidP="003D5A0A">
      <w:pPr>
        <w:pStyle w:val="paper"/>
        <w:spacing w:line="276" w:lineRule="auto"/>
        <w:rPr>
          <w:rFonts w:eastAsia="游明朝"/>
          <w:sz w:val="22"/>
          <w:szCs w:val="22"/>
        </w:rPr>
      </w:pPr>
      <w:r w:rsidRPr="00BA19BC">
        <w:rPr>
          <w:rFonts w:eastAsiaTheme="minorEastAsia"/>
          <w:b/>
          <w:bCs/>
          <w:sz w:val="22"/>
          <w:szCs w:val="22"/>
          <w:lang w:eastAsia="zh-CN"/>
        </w:rPr>
        <w:t>Figure</w:t>
      </w:r>
      <w:r w:rsidR="001F13F2" w:rsidRPr="00BA19BC">
        <w:rPr>
          <w:rFonts w:eastAsiaTheme="minorEastAsia"/>
          <w:b/>
          <w:bCs/>
          <w:sz w:val="22"/>
          <w:szCs w:val="22"/>
          <w:lang w:eastAsia="zh-CN"/>
        </w:rPr>
        <w:t xml:space="preserve"> </w:t>
      </w:r>
      <w:r w:rsidR="00AC6663" w:rsidRPr="00BA19BC">
        <w:rPr>
          <w:rFonts w:eastAsia="游明朝"/>
          <w:b/>
          <w:bCs/>
          <w:sz w:val="22"/>
          <w:szCs w:val="22"/>
        </w:rPr>
        <w:t>6</w:t>
      </w:r>
      <w:r w:rsidR="001F13F2" w:rsidRPr="00BA19BC">
        <w:rPr>
          <w:rFonts w:eastAsiaTheme="minorEastAsia"/>
          <w:sz w:val="22"/>
          <w:szCs w:val="22"/>
          <w:lang w:eastAsia="zh-CN"/>
        </w:rPr>
        <w:t>.</w:t>
      </w:r>
      <w:r w:rsidR="0080467F" w:rsidRPr="00BA19BC">
        <w:t xml:space="preserve"> </w:t>
      </w:r>
      <w:r w:rsidR="0080467F" w:rsidRPr="00BA19BC">
        <w:rPr>
          <w:rFonts w:eastAsiaTheme="minorEastAsia"/>
          <w:sz w:val="22"/>
          <w:szCs w:val="22"/>
          <w:lang w:eastAsia="zh-CN"/>
        </w:rPr>
        <w:t xml:space="preserve">Schematic illustration of the atomic structure of solid solution and intermetallic </w:t>
      </w:r>
      <w:proofErr w:type="spellStart"/>
      <w:r w:rsidR="0080467F" w:rsidRPr="00BA19BC">
        <w:rPr>
          <w:rFonts w:eastAsiaTheme="minorEastAsia"/>
          <w:sz w:val="22"/>
          <w:szCs w:val="22"/>
          <w:lang w:eastAsia="zh-CN"/>
        </w:rPr>
        <w:t>PtCo</w:t>
      </w:r>
      <w:proofErr w:type="spellEnd"/>
      <w:r w:rsidR="0080467F" w:rsidRPr="00BA19BC">
        <w:rPr>
          <w:rFonts w:eastAsiaTheme="minorEastAsia"/>
          <w:sz w:val="22"/>
          <w:szCs w:val="22"/>
          <w:lang w:eastAsia="zh-CN"/>
        </w:rPr>
        <w:t xml:space="preserve"> catalysts, created based on comprehensive analysis results. Common features: TEM elemental analysis reveals a Pt-rich surface layer (2-3 atomic layers thick) formed by acid treatment in both catalysts. This layer is characterized by contracted Pt-Pt distances along the surface (by high-resolution TEM) and elongated Pt-Pt distances across the surface (by high-resolution TEM and PDFs), indicating anisotropic strain. The Pt-rich layer grows epitaxially on the underlying alloy substrate, as observed by TEM. (left) The Pt-rich layer in the solid solution catalyst shows a less defined structure with a gradual decrease in Co concentration towards the surface. (right) In the ordered intermetallic catalyst, the Pt-rich layer exhibits a distinct, ordered Co-deficient structure with a clear interface with the underlying alloy, as observed by TEM. PDF analysis shows that the metal-to-metal distance in the core of the intermetallic particle is more markedly </w:t>
      </w:r>
      <w:r w:rsidR="0080467F" w:rsidRPr="00BA19BC">
        <w:rPr>
          <w:rFonts w:eastAsiaTheme="minorEastAsia"/>
          <w:sz w:val="22"/>
          <w:szCs w:val="22"/>
          <w:lang w:eastAsia="zh-CN"/>
        </w:rPr>
        <w:lastRenderedPageBreak/>
        <w:t>contracted than in the solid solution.</w:t>
      </w:r>
    </w:p>
    <w:p w14:paraId="319BA085" w14:textId="75DACABF" w:rsidR="001F13F2" w:rsidRPr="00BA19BC" w:rsidRDefault="001F13F2" w:rsidP="008A0615">
      <w:pPr>
        <w:pStyle w:val="paper"/>
        <w:spacing w:line="360" w:lineRule="auto"/>
        <w:ind w:firstLine="240"/>
        <w:rPr>
          <w:rFonts w:eastAsia="游明朝"/>
          <w:szCs w:val="24"/>
        </w:rPr>
      </w:pPr>
    </w:p>
    <w:p w14:paraId="63D8D155" w14:textId="2298530A" w:rsidR="00ED099A" w:rsidRPr="00BA19BC" w:rsidRDefault="00ED099A" w:rsidP="00EB0364">
      <w:pPr>
        <w:pStyle w:val="paper"/>
        <w:spacing w:line="360" w:lineRule="auto"/>
        <w:ind w:firstLine="240"/>
        <w:rPr>
          <w:rFonts w:eastAsia="游明朝"/>
          <w:szCs w:val="24"/>
        </w:rPr>
      </w:pPr>
      <w:r w:rsidRPr="00BA19BC">
        <w:rPr>
          <w:rFonts w:eastAsia="游明朝"/>
          <w:szCs w:val="24"/>
        </w:rPr>
        <w:t>To confirm that these multiple phases were not primarily caused by the acid treatment, we also analyzed the sample before acid treatment. This analysis revealed the presence of a small amount of cobalt oxide in addition to the main phases when treated at a low temperature of 350°C (</w:t>
      </w:r>
      <w:r w:rsidR="00EB127A" w:rsidRPr="00BA19BC">
        <w:rPr>
          <w:rFonts w:eastAsia="游明朝"/>
          <w:szCs w:val="24"/>
        </w:rPr>
        <w:t>Figure</w:t>
      </w:r>
      <w:r w:rsidRPr="00BA19BC">
        <w:rPr>
          <w:rFonts w:eastAsia="游明朝"/>
          <w:szCs w:val="24"/>
        </w:rPr>
        <w:t xml:space="preserve"> </w:t>
      </w:r>
      <w:r w:rsidR="007707FA" w:rsidRPr="00BA19BC">
        <w:rPr>
          <w:rFonts w:eastAsia="游明朝"/>
          <w:szCs w:val="24"/>
        </w:rPr>
        <w:t>S</w:t>
      </w:r>
      <w:r w:rsidR="007707FA" w:rsidRPr="00BA19BC">
        <w:rPr>
          <w:rFonts w:eastAsia="游明朝" w:hint="eastAsia"/>
          <w:szCs w:val="24"/>
        </w:rPr>
        <w:t>12</w:t>
      </w:r>
      <w:r w:rsidRPr="00BA19BC">
        <w:rPr>
          <w:rFonts w:eastAsia="游明朝"/>
          <w:szCs w:val="24"/>
        </w:rPr>
        <w:t>), but no significant changes in the other phases were observed. In particular, the sample annealed at 700°C for 20 h did not show a remarkable difference before and after the acid treatment (</w:t>
      </w:r>
      <w:r w:rsidR="00EB127A" w:rsidRPr="00BA19BC">
        <w:rPr>
          <w:rFonts w:eastAsia="游明朝"/>
          <w:szCs w:val="24"/>
        </w:rPr>
        <w:t>Figure</w:t>
      </w:r>
      <w:r w:rsidRPr="00BA19BC">
        <w:rPr>
          <w:rFonts w:eastAsia="游明朝"/>
          <w:szCs w:val="24"/>
        </w:rPr>
        <w:t xml:space="preserve"> </w:t>
      </w:r>
      <w:r w:rsidR="004E163C" w:rsidRPr="00BA19BC">
        <w:rPr>
          <w:rFonts w:eastAsia="游明朝"/>
          <w:szCs w:val="24"/>
        </w:rPr>
        <w:t>S</w:t>
      </w:r>
      <w:r w:rsidR="004E163C" w:rsidRPr="00BA19BC">
        <w:rPr>
          <w:rFonts w:eastAsia="游明朝" w:hint="eastAsia"/>
          <w:szCs w:val="24"/>
        </w:rPr>
        <w:t>13</w:t>
      </w:r>
      <w:r w:rsidRPr="00BA19BC">
        <w:rPr>
          <w:rFonts w:eastAsia="游明朝"/>
          <w:szCs w:val="24"/>
        </w:rPr>
        <w:t>), where no cobalt oxide was observed. A detailed comparison of the structural parameters before and after acid treatment (Tables S</w:t>
      </w:r>
      <w:r w:rsidR="00827C67" w:rsidRPr="00BA19BC">
        <w:rPr>
          <w:rFonts w:eastAsia="游明朝" w:hint="eastAsia"/>
          <w:szCs w:val="24"/>
        </w:rPr>
        <w:t>4</w:t>
      </w:r>
      <w:r w:rsidRPr="00BA19BC">
        <w:rPr>
          <w:rFonts w:eastAsia="游明朝"/>
          <w:szCs w:val="24"/>
        </w:rPr>
        <w:t>-S</w:t>
      </w:r>
      <w:r w:rsidR="00827C67" w:rsidRPr="00BA19BC">
        <w:rPr>
          <w:rFonts w:eastAsia="游明朝" w:hint="eastAsia"/>
          <w:szCs w:val="24"/>
        </w:rPr>
        <w:t>6</w:t>
      </w:r>
      <w:r w:rsidRPr="00BA19BC">
        <w:rPr>
          <w:rFonts w:eastAsia="游明朝"/>
          <w:szCs w:val="24"/>
        </w:rPr>
        <w:t xml:space="preserve">) reveals that the core ordered crystals, phases (ii) and (iii), remain largely unchanged, while the Pt-Pt distances in the Pt-rich </w:t>
      </w:r>
      <w:proofErr w:type="spellStart"/>
      <w:r w:rsidRPr="00BA19BC">
        <w:rPr>
          <w:rFonts w:eastAsia="游明朝"/>
          <w:szCs w:val="24"/>
        </w:rPr>
        <w:t>fcc</w:t>
      </w:r>
      <w:proofErr w:type="spellEnd"/>
      <w:r w:rsidRPr="00BA19BC">
        <w:rPr>
          <w:rFonts w:eastAsia="游明朝"/>
          <w:szCs w:val="24"/>
        </w:rPr>
        <w:t xml:space="preserve"> structure</w:t>
      </w:r>
      <w:r w:rsidR="009C36A3" w:rsidRPr="00BA19BC">
        <w:rPr>
          <w:rFonts w:eastAsia="游明朝" w:hint="eastAsia"/>
          <w:szCs w:val="24"/>
        </w:rPr>
        <w:t>,</w:t>
      </w:r>
      <w:r w:rsidR="009C36A3" w:rsidRPr="00BA19BC">
        <w:rPr>
          <w:rFonts w:eastAsia="游明朝"/>
          <w:szCs w:val="24"/>
        </w:rPr>
        <w:t xml:space="preserve"> phase</w:t>
      </w:r>
      <w:r w:rsidRPr="00BA19BC">
        <w:rPr>
          <w:rFonts w:eastAsia="游明朝"/>
          <w:szCs w:val="24"/>
        </w:rPr>
        <w:t xml:space="preserve"> (iv)</w:t>
      </w:r>
      <w:r w:rsidR="009C36A3" w:rsidRPr="00BA19BC">
        <w:rPr>
          <w:rFonts w:eastAsia="游明朝"/>
          <w:szCs w:val="24"/>
        </w:rPr>
        <w:t>,</w:t>
      </w:r>
      <w:r w:rsidRPr="00BA19BC">
        <w:rPr>
          <w:rFonts w:eastAsia="游明朝"/>
          <w:szCs w:val="24"/>
        </w:rPr>
        <w:t xml:space="preserve"> and the surface Pt-Pt pairs</w:t>
      </w:r>
      <w:r w:rsidR="009C36A3" w:rsidRPr="00BA19BC">
        <w:rPr>
          <w:rFonts w:eastAsia="游明朝" w:hint="eastAsia"/>
          <w:szCs w:val="24"/>
        </w:rPr>
        <w:t xml:space="preserve">, </w:t>
      </w:r>
      <w:r w:rsidR="009C36A3" w:rsidRPr="00BA19BC">
        <w:rPr>
          <w:rFonts w:eastAsia="游明朝"/>
          <w:szCs w:val="24"/>
        </w:rPr>
        <w:t>phase</w:t>
      </w:r>
      <w:r w:rsidRPr="00BA19BC">
        <w:rPr>
          <w:rFonts w:eastAsia="游明朝"/>
          <w:szCs w:val="24"/>
        </w:rPr>
        <w:t xml:space="preserve"> (v)</w:t>
      </w:r>
      <w:r w:rsidR="009C36A3" w:rsidRPr="00BA19BC">
        <w:rPr>
          <w:rFonts w:eastAsia="游明朝"/>
          <w:szCs w:val="24"/>
        </w:rPr>
        <w:t>,</w:t>
      </w:r>
      <w:r w:rsidRPr="00BA19BC">
        <w:rPr>
          <w:rFonts w:eastAsia="游明朝"/>
          <w:szCs w:val="24"/>
        </w:rPr>
        <w:t xml:space="preserve"> become slightly longer after acid treatment. Moreover, the domain size of phase (v) decreases after acid treatment, consistent with the formation of a distinct surface layer observed by STEM. These observations indicate that the acid treatment primarily removes the cobalt oxide (Co</w:t>
      </w:r>
      <w:r w:rsidRPr="00BA19BC">
        <w:rPr>
          <w:rFonts w:eastAsia="游明朝" w:hint="eastAsia"/>
          <w:szCs w:val="24"/>
          <w:vertAlign w:val="subscript"/>
        </w:rPr>
        <w:t>3</w:t>
      </w:r>
      <w:r w:rsidRPr="00BA19BC">
        <w:rPr>
          <w:rFonts w:eastAsia="游明朝" w:hint="eastAsia"/>
          <w:szCs w:val="24"/>
        </w:rPr>
        <w:t>O</w:t>
      </w:r>
      <w:r w:rsidRPr="00BA19BC">
        <w:rPr>
          <w:rFonts w:eastAsia="游明朝" w:hint="eastAsia"/>
          <w:szCs w:val="24"/>
          <w:vertAlign w:val="subscript"/>
        </w:rPr>
        <w:t>4</w:t>
      </w:r>
      <w:r w:rsidRPr="00BA19BC">
        <w:rPr>
          <w:rFonts w:eastAsia="游明朝"/>
          <w:szCs w:val="24"/>
        </w:rPr>
        <w:t>) in the disordered phase and promotes the formation of a well-defined, ordered Pt-rich surface layer in the ordered phase.</w:t>
      </w:r>
    </w:p>
    <w:p w14:paraId="08FBA4D5" w14:textId="6513B7BF" w:rsidR="00EB5F98" w:rsidRPr="00BA19BC" w:rsidRDefault="00EB5F98" w:rsidP="00EB5F98">
      <w:pPr>
        <w:pStyle w:val="paper"/>
        <w:spacing w:line="360" w:lineRule="auto"/>
        <w:ind w:firstLine="240"/>
        <w:rPr>
          <w:rFonts w:eastAsia="游明朝"/>
          <w:szCs w:val="24"/>
        </w:rPr>
      </w:pPr>
      <w:r w:rsidRPr="00BA19BC">
        <w:rPr>
          <w:rFonts w:eastAsia="游明朝"/>
          <w:szCs w:val="24"/>
        </w:rPr>
        <w:t xml:space="preserve">It is noteworthy that even after high-temperature annealing, the samples still exhibit some inhomogeneity, as evidenced by the presence of the Pt-rich </w:t>
      </w:r>
      <w:proofErr w:type="spellStart"/>
      <w:r w:rsidRPr="00BA19BC">
        <w:rPr>
          <w:rFonts w:eastAsia="游明朝"/>
          <w:szCs w:val="24"/>
        </w:rPr>
        <w:t>fcc</w:t>
      </w:r>
      <w:proofErr w:type="spellEnd"/>
      <w:r w:rsidRPr="00BA19BC">
        <w:rPr>
          <w:rFonts w:eastAsia="游明朝"/>
          <w:szCs w:val="24"/>
        </w:rPr>
        <w:t xml:space="preserve"> phase and the disordered </w:t>
      </w:r>
      <w:proofErr w:type="spellStart"/>
      <w:r w:rsidRPr="00BA19BC">
        <w:rPr>
          <w:rFonts w:eastAsia="游明朝"/>
          <w:szCs w:val="24"/>
        </w:rPr>
        <w:t>bct</w:t>
      </w:r>
      <w:proofErr w:type="spellEnd"/>
      <w:r w:rsidRPr="00BA19BC">
        <w:rPr>
          <w:rFonts w:eastAsia="游明朝"/>
          <w:szCs w:val="24"/>
        </w:rPr>
        <w:t xml:space="preserve"> phase. This inhomogeneity may arise from variations in composition among the particles. The fact that the transition to the ordered phase occurs around 450°C is in contrast to the findings in previous studies</w:t>
      </w:r>
      <w:r w:rsidR="00440E96" w:rsidRPr="00BA19BC">
        <w:rPr>
          <w:rFonts w:eastAsia="游明朝"/>
        </w:rPr>
        <w:t xml:space="preserve"> </w:t>
      </w:r>
      <w:r w:rsidR="00440E96" w:rsidRPr="00BA19BC">
        <w:rPr>
          <w:rFonts w:eastAsia="DengXian"/>
          <w:szCs w:val="24"/>
          <w:lang w:eastAsia="zh-CN"/>
        </w:rPr>
        <w:fldChar w:fldCharType="begin"/>
      </w:r>
      <w:r w:rsidR="00022972" w:rsidRPr="00BA19BC">
        <w:rPr>
          <w:rFonts w:eastAsia="DengXian"/>
          <w:szCs w:val="24"/>
          <w:lang w:eastAsia="zh-CN"/>
        </w:rPr>
        <w:instrText xml:space="preserve"> ADDIN EN.CITE &lt;EndNote&gt;&lt;Cite&gt;&lt;Author&gt;Zeng&lt;/Author&gt;&lt;Year&gt;2022&lt;/Year&gt;&lt;RecNum&gt;567&lt;/RecNum&gt;&lt;DisplayText&gt;&lt;style face="superscript"&gt;15&lt;/style&gt;&lt;/DisplayText&gt;&lt;record&gt;&lt;rec-number&gt;567&lt;/rec-number&gt;&lt;foreign-keys&gt;&lt;key app="EN" db-id="eawet2aaapsazfe5vxox2xs1xvzrv2w2azxx" timestamp="1678171095" guid="e28cd88b-1287-4bcb-9296-b2bc7dfcce6a"&gt;567&lt;/key&gt;&lt;/foreign-keys&gt;&lt;ref-type name="Journal Article"&gt;17&lt;/ref-type&gt;&lt;contributors&gt;&lt;authors&gt;&lt;author&gt;Zeng, Wei-Jie&lt;/author&gt;&lt;author&gt;Wang, Chang&lt;/author&gt;&lt;author&gt;Yan, Qiang-Qiang&lt;/author&gt;&lt;author&gt;Yin, Peng&lt;/author&gt;&lt;author&gt;Tong, Lei&lt;/author&gt;&lt;author&gt;Liang, Hai-Wei&lt;/author&gt;&lt;/authors&gt;&lt;/contributors&gt;&lt;titles&gt;&lt;title&gt;Phase diagrams guide synthesis of highly ordered intermetallic electrocatalysts: separating alloying and ordering stages&lt;/title&gt;&lt;secondary-title&gt;Nature Communications&lt;/secondary-title&gt;&lt;/titles&gt;&lt;periodical&gt;&lt;full-title&gt;Nature Communications&lt;/full-title&gt;&lt;/periodical&gt;&lt;pages&gt;7654&lt;/pages&gt;&lt;volume&gt;13&lt;/volume&gt;&lt;number&gt;1&lt;/number&gt;&lt;dates&gt;&lt;year&gt;2022&lt;/year&gt;&lt;pub-dates&gt;&lt;date&gt;2022/12/10&lt;/date&gt;&lt;/pub-dates&gt;&lt;/dates&gt;&lt;isbn&gt;2041-1723&lt;/isbn&gt;&lt;urls&gt;&lt;related-urls&gt;&lt;url&gt;https://doi.org/10.1038/s41467-022-35457-1&lt;/url&gt;&lt;/related-urls&gt;&lt;/urls&gt;&lt;electronic-resource-num&gt;10.1038/s41467-022-35457-1&lt;/electronic-resource-num&gt;&lt;/record&gt;&lt;/Cite&gt;&lt;/EndNote&gt;</w:instrText>
      </w:r>
      <w:r w:rsidR="00440E96" w:rsidRPr="00BA19BC">
        <w:rPr>
          <w:rFonts w:eastAsia="DengXian"/>
          <w:szCs w:val="24"/>
          <w:lang w:eastAsia="zh-CN"/>
        </w:rPr>
        <w:fldChar w:fldCharType="separate"/>
      </w:r>
      <w:r w:rsidR="00022972" w:rsidRPr="00BA19BC">
        <w:rPr>
          <w:rFonts w:eastAsia="DengXian"/>
          <w:noProof/>
          <w:szCs w:val="24"/>
          <w:vertAlign w:val="superscript"/>
          <w:lang w:eastAsia="zh-CN"/>
        </w:rPr>
        <w:t>15</w:t>
      </w:r>
      <w:r w:rsidR="00440E96" w:rsidRPr="00BA19BC">
        <w:rPr>
          <w:rFonts w:eastAsia="DengXian"/>
          <w:szCs w:val="24"/>
          <w:lang w:eastAsia="zh-CN"/>
        </w:rPr>
        <w:fldChar w:fldCharType="end"/>
      </w:r>
      <w:r w:rsidRPr="00BA19BC">
        <w:rPr>
          <w:rFonts w:eastAsia="游明朝"/>
          <w:szCs w:val="24"/>
        </w:rPr>
        <w:t>, where no transition was observed at this temperature. While the Pt-Co phase diagram indicates that the L1</w:t>
      </w:r>
      <w:r w:rsidR="00991C66" w:rsidRPr="00BA19BC">
        <w:rPr>
          <w:rFonts w:eastAsia="游明朝"/>
          <w:szCs w:val="24"/>
          <w:vertAlign w:val="subscript"/>
        </w:rPr>
        <w:t>0</w:t>
      </w:r>
      <w:r w:rsidRPr="00BA19BC">
        <w:rPr>
          <w:rFonts w:eastAsia="游明朝"/>
          <w:szCs w:val="24"/>
        </w:rPr>
        <w:t xml:space="preserve"> phase is thermodynamically stable above approximately 450°C, the actual transition to the ordered phase is also governed by kinetic factors. In other words, while the ordered phase is thermodynamically favored at 450°C, the transition may be kinetically hindered at lower temperatures. The observed discrepancy in the transition temperature suggests that additional factors, beyond thermodynamic stability, influence the ordering process.</w:t>
      </w:r>
    </w:p>
    <w:p w14:paraId="4C0E10D3" w14:textId="7A2DE777" w:rsidR="005304D4" w:rsidRPr="00BA19BC" w:rsidRDefault="00EB5F98" w:rsidP="005304D4">
      <w:pPr>
        <w:pStyle w:val="paper"/>
        <w:spacing w:line="360" w:lineRule="auto"/>
        <w:ind w:firstLine="240"/>
        <w:rPr>
          <w:rFonts w:eastAsia="游明朝"/>
          <w:szCs w:val="24"/>
        </w:rPr>
      </w:pPr>
      <w:r w:rsidRPr="00BA19BC">
        <w:rPr>
          <w:rFonts w:eastAsia="游明朝"/>
          <w:szCs w:val="24"/>
        </w:rPr>
        <w:lastRenderedPageBreak/>
        <w:t xml:space="preserve">One possible explanation, based on the analysis of </w:t>
      </w:r>
      <w:proofErr w:type="spellStart"/>
      <w:r w:rsidRPr="00BA19BC">
        <w:rPr>
          <w:rFonts w:eastAsia="游明朝"/>
          <w:szCs w:val="24"/>
        </w:rPr>
        <w:t>Avrami</w:t>
      </w:r>
      <w:proofErr w:type="spellEnd"/>
      <w:r w:rsidRPr="00BA19BC">
        <w:rPr>
          <w:rFonts w:eastAsia="游明朝"/>
          <w:szCs w:val="24"/>
        </w:rPr>
        <w:t xml:space="preserve"> exponents in a previous study</w:t>
      </w:r>
      <w:r w:rsidR="00440E96" w:rsidRPr="00BA19BC">
        <w:rPr>
          <w:rFonts w:eastAsia="游明朝"/>
        </w:rPr>
        <w:t xml:space="preserve"> </w:t>
      </w:r>
      <w:r w:rsidR="00440E96" w:rsidRPr="00BA19BC">
        <w:rPr>
          <w:rFonts w:eastAsia="游明朝"/>
        </w:rPr>
        <w:fldChar w:fldCharType="begin"/>
      </w:r>
      <w:r w:rsidR="00467024" w:rsidRPr="00BA19BC">
        <w:rPr>
          <w:rFonts w:eastAsia="游明朝"/>
        </w:rPr>
        <w:instrText xml:space="preserve"> ADDIN EN.CITE &lt;EndNote&gt;&lt;Cite&gt;&lt;Author&gt;Ristau&lt;/Author&gt;&lt;Year&gt;1999&lt;/Year&gt;&lt;RecNum&gt;1127&lt;/RecNum&gt;&lt;DisplayText&gt;&lt;style face="superscript"&gt;47&lt;/style&gt;&lt;/DisplayText&gt;&lt;record&gt;&lt;rec-number&gt;1127&lt;/rec-number&gt;&lt;foreign-keys&gt;&lt;key app="EN" db-id="trd99r2wqeesawetf025z0wv0ff5fwdv0wzt" timestamp="1718847266"&gt;1127&lt;/key&gt;&lt;/foreign-keys&gt;&lt;ref-type name="Journal Article"&gt;17&lt;/ref-type&gt;&lt;contributors&gt;&lt;authors&gt;&lt;author&gt;Ristau, RA&lt;/author&gt;&lt;author&gt;Barmak, K&lt;/author&gt;&lt;author&gt;Lewis, LH&lt;/author&gt;&lt;author&gt;Coffey, KR&lt;/author&gt;&lt;author&gt;Howard, JK&lt;/author&gt;&lt;/authors&gt;&lt;/contributors&gt;&lt;titles&gt;&lt;title&gt;On the relationship of high coercivity and L1 ordered phase in CoPt and FePt thin films&lt;/title&gt;&lt;secondary-title&gt;Journal of applied physics&lt;/secondary-title&gt;&lt;/titles&gt;&lt;periodical&gt;&lt;full-title&gt;Journal of Applied Physics&lt;/full-title&gt;&lt;abbr-1&gt;J. Appl. Phys.&lt;/abbr-1&gt;&lt;abbr-2&gt;J Appl Phys&lt;/abbr-2&gt;&lt;/periodical&gt;&lt;pages&gt;4527-4533&lt;/pages&gt;&lt;volume&gt;86&lt;/volume&gt;&lt;number&gt;8&lt;/number&gt;&lt;dates&gt;&lt;year&gt;1999&lt;/year&gt;&lt;/dates&gt;&lt;isbn&gt;0021-8979&lt;/isbn&gt;&lt;urls&gt;&lt;/urls&gt;&lt;/record&gt;&lt;/Cite&gt;&lt;/EndNote&gt;</w:instrText>
      </w:r>
      <w:r w:rsidR="00440E96" w:rsidRPr="00BA19BC">
        <w:rPr>
          <w:rFonts w:eastAsia="游明朝"/>
        </w:rPr>
        <w:fldChar w:fldCharType="separate"/>
      </w:r>
      <w:r w:rsidR="00467024" w:rsidRPr="00BA19BC">
        <w:rPr>
          <w:rFonts w:eastAsia="游明朝"/>
          <w:noProof/>
          <w:vertAlign w:val="superscript"/>
        </w:rPr>
        <w:t>47</w:t>
      </w:r>
      <w:r w:rsidR="00440E96" w:rsidRPr="00BA19BC">
        <w:rPr>
          <w:rFonts w:eastAsia="游明朝"/>
        </w:rPr>
        <w:fldChar w:fldCharType="end"/>
      </w:r>
      <w:r w:rsidRPr="00BA19BC">
        <w:rPr>
          <w:rFonts w:eastAsia="游明朝"/>
          <w:szCs w:val="24"/>
        </w:rPr>
        <w:t>, is that the nucleation of the ordered phase may be limited to specific sites, such as interfaces or grain boundaries. This is consistent with our observation that the</w:t>
      </w:r>
      <w:r w:rsidR="00F07D66" w:rsidRPr="00BA19BC">
        <w:rPr>
          <w:rFonts w:eastAsia="游明朝"/>
          <w:szCs w:val="24"/>
        </w:rPr>
        <w:t xml:space="preserve"> domain size</w:t>
      </w:r>
      <w:r w:rsidR="00074CCF" w:rsidRPr="00BA19BC">
        <w:rPr>
          <w:rFonts w:eastAsia="游明朝"/>
          <w:szCs w:val="24"/>
        </w:rPr>
        <w:t xml:space="preserve"> where atomic correlation can be regarded as a consistent phase</w:t>
      </w:r>
      <w:r w:rsidR="00F07D66" w:rsidRPr="00BA19BC">
        <w:rPr>
          <w:rFonts w:eastAsia="游明朝"/>
          <w:szCs w:val="24"/>
        </w:rPr>
        <w:t>, or</w:t>
      </w:r>
      <w:r w:rsidRPr="00BA19BC">
        <w:rPr>
          <w:rFonts w:eastAsia="游明朝"/>
          <w:szCs w:val="24"/>
        </w:rPr>
        <w:t xml:space="preserve"> particle size</w:t>
      </w:r>
      <w:r w:rsidR="00F07D66" w:rsidRPr="00BA19BC">
        <w:rPr>
          <w:rFonts w:eastAsia="游明朝"/>
          <w:szCs w:val="24"/>
        </w:rPr>
        <w:t xml:space="preserve">, </w:t>
      </w:r>
      <w:r w:rsidRPr="00BA19BC">
        <w:rPr>
          <w:rFonts w:eastAsia="游明朝"/>
          <w:szCs w:val="24"/>
        </w:rPr>
        <w:t>increases abruptly at the</w:t>
      </w:r>
      <w:r w:rsidR="000B7EA1" w:rsidRPr="00BA19BC">
        <w:rPr>
          <w:rFonts w:eastAsia="游明朝"/>
          <w:szCs w:val="24"/>
        </w:rPr>
        <w:t xml:space="preserve"> slightly lower temperature of 350°C</w:t>
      </w:r>
      <w:r w:rsidR="00B17731" w:rsidRPr="00BA19BC">
        <w:rPr>
          <w:rFonts w:eastAsia="游明朝"/>
          <w:szCs w:val="24"/>
        </w:rPr>
        <w:t xml:space="preserve"> than the structure</w:t>
      </w:r>
      <w:r w:rsidRPr="00BA19BC">
        <w:rPr>
          <w:rFonts w:eastAsia="游明朝"/>
          <w:szCs w:val="24"/>
        </w:rPr>
        <w:t xml:space="preserve"> transition </w:t>
      </w:r>
      <w:r w:rsidR="00B17731" w:rsidRPr="00BA19BC">
        <w:rPr>
          <w:rFonts w:eastAsia="游明朝"/>
          <w:szCs w:val="24"/>
        </w:rPr>
        <w:t xml:space="preserve">temperature </w:t>
      </w:r>
      <w:r w:rsidRPr="00BA19BC">
        <w:rPr>
          <w:rFonts w:eastAsia="游明朝"/>
          <w:szCs w:val="24"/>
        </w:rPr>
        <w:t xml:space="preserve">from the solid solution to the ordered phase. </w:t>
      </w:r>
      <w:r w:rsidR="00DC66AC" w:rsidRPr="00BA19BC">
        <w:rPr>
          <w:rFonts w:eastAsia="游明朝"/>
          <w:szCs w:val="24"/>
        </w:rPr>
        <w:t xml:space="preserve">Note that this particle coagulation was also confirmed by the surface area change by electrochemistry in the following section. </w:t>
      </w:r>
      <w:r w:rsidRPr="00BA19BC">
        <w:rPr>
          <w:rFonts w:eastAsia="游明朝"/>
          <w:szCs w:val="24"/>
        </w:rPr>
        <w:t>This suggests that particle migration and coalescence may trigger the phase transition by providing the necessary nucleation sites for the ordered phase.</w:t>
      </w:r>
      <w:r w:rsidR="00D53228" w:rsidRPr="00BA19BC">
        <w:rPr>
          <w:rFonts w:eastAsia="游明朝"/>
          <w:szCs w:val="24"/>
        </w:rPr>
        <w:t xml:space="preserve"> </w:t>
      </w:r>
      <w:r w:rsidRPr="00BA19BC">
        <w:rPr>
          <w:rFonts w:eastAsia="游明朝"/>
          <w:szCs w:val="24"/>
        </w:rPr>
        <w:t xml:space="preserve">Alternatively, atomic diffusion may be a rate-limiting step in the ordering kinetics, as suggested by the </w:t>
      </w:r>
      <w:proofErr w:type="spellStart"/>
      <w:r w:rsidRPr="00BA19BC">
        <w:rPr>
          <w:rFonts w:eastAsia="游明朝"/>
          <w:szCs w:val="24"/>
        </w:rPr>
        <w:t>Avrami</w:t>
      </w:r>
      <w:proofErr w:type="spellEnd"/>
      <w:r w:rsidRPr="00BA19BC">
        <w:rPr>
          <w:rFonts w:eastAsia="游明朝"/>
          <w:szCs w:val="24"/>
        </w:rPr>
        <w:t xml:space="preserve"> analysis in the previous study. It is plausible that the release of surface energy during particle growth facilitates atomic diffusion, thereby promoting the formation of the ordered phase.</w:t>
      </w:r>
      <w:r w:rsidR="00D53228" w:rsidRPr="00BA19BC">
        <w:rPr>
          <w:rFonts w:eastAsia="游明朝"/>
          <w:szCs w:val="24"/>
        </w:rPr>
        <w:t xml:space="preserve"> </w:t>
      </w:r>
      <w:r w:rsidRPr="00BA19BC">
        <w:rPr>
          <w:rFonts w:eastAsia="游明朝"/>
          <w:szCs w:val="24"/>
        </w:rPr>
        <w:t xml:space="preserve">Overall, our observations, combined with the insights from previous kinetic studies, indicate that particle growth plays a crucial role in triggering the phase transition in the </w:t>
      </w:r>
      <w:proofErr w:type="spellStart"/>
      <w:r w:rsidRPr="00BA19BC">
        <w:rPr>
          <w:rFonts w:eastAsia="游明朝"/>
          <w:szCs w:val="24"/>
        </w:rPr>
        <w:t>PtCo</w:t>
      </w:r>
      <w:proofErr w:type="spellEnd"/>
      <w:r w:rsidRPr="00BA19BC">
        <w:rPr>
          <w:rFonts w:eastAsia="游明朝"/>
          <w:szCs w:val="24"/>
        </w:rPr>
        <w:t xml:space="preserve"> catalysts by influencing both the nucleation and growth processes of the ordered phase.</w:t>
      </w:r>
    </w:p>
    <w:p w14:paraId="0E7799F7" w14:textId="7F5A7381" w:rsidR="0048295C" w:rsidRPr="00BA19BC" w:rsidRDefault="005C465F" w:rsidP="005304D4">
      <w:pPr>
        <w:pStyle w:val="paper"/>
        <w:spacing w:line="360" w:lineRule="auto"/>
        <w:rPr>
          <w:rFonts w:eastAsia="游明朝"/>
          <w:b/>
          <w:bCs/>
          <w:szCs w:val="24"/>
        </w:rPr>
      </w:pPr>
      <w:r w:rsidRPr="00BA19BC">
        <w:rPr>
          <w:rFonts w:eastAsiaTheme="minorEastAsia"/>
          <w:b/>
          <w:bCs/>
        </w:rPr>
        <w:t xml:space="preserve">Electrochemical Characterization of </w:t>
      </w:r>
      <w:proofErr w:type="spellStart"/>
      <w:r w:rsidRPr="00BA19BC">
        <w:rPr>
          <w:rFonts w:eastAsiaTheme="minorEastAsia"/>
          <w:b/>
          <w:bCs/>
        </w:rPr>
        <w:t>PtCo</w:t>
      </w:r>
      <w:proofErr w:type="spellEnd"/>
      <w:r w:rsidRPr="00BA19BC">
        <w:rPr>
          <w:rFonts w:eastAsiaTheme="minorEastAsia"/>
          <w:b/>
          <w:bCs/>
        </w:rPr>
        <w:t xml:space="preserve"> Catalysts: Activity and Stability</w:t>
      </w:r>
    </w:p>
    <w:p w14:paraId="7796F6C4" w14:textId="17B256F9" w:rsidR="00B56419" w:rsidRPr="00BA19BC" w:rsidRDefault="0056475C" w:rsidP="003729C8">
      <w:pPr>
        <w:pStyle w:val="paper"/>
        <w:spacing w:line="360" w:lineRule="auto"/>
        <w:rPr>
          <w:rFonts w:eastAsia="游明朝"/>
        </w:rPr>
      </w:pPr>
      <w:r w:rsidRPr="00BA19BC">
        <w:rPr>
          <w:rFonts w:eastAsia="游明朝"/>
        </w:rPr>
        <w:t xml:space="preserve">The PDF analyses provided detailed insights into the structural evolution of the </w:t>
      </w:r>
      <w:proofErr w:type="spellStart"/>
      <w:r w:rsidRPr="00BA19BC">
        <w:rPr>
          <w:rFonts w:eastAsia="游明朝"/>
        </w:rPr>
        <w:t>PtCo</w:t>
      </w:r>
      <w:proofErr w:type="spellEnd"/>
      <w:r w:rsidRPr="00BA19BC">
        <w:rPr>
          <w:rFonts w:eastAsia="游明朝"/>
        </w:rPr>
        <w:t xml:space="preserve"> catalysts, revealing a significant particle growth upon the structural transition to the ordered phase. To further investigate this phenomenon and its impact on the electrochemical properties, we performed electrochemical characterization of the </w:t>
      </w:r>
      <w:proofErr w:type="spellStart"/>
      <w:r w:rsidRPr="00BA19BC">
        <w:rPr>
          <w:rFonts w:eastAsia="游明朝"/>
        </w:rPr>
        <w:t>PtCo</w:t>
      </w:r>
      <w:proofErr w:type="spellEnd"/>
      <w:r w:rsidRPr="00BA19BC">
        <w:rPr>
          <w:rFonts w:eastAsia="游明朝"/>
        </w:rPr>
        <w:t xml:space="preserve"> catalysts. </w:t>
      </w:r>
      <w:r w:rsidR="00EB127A" w:rsidRPr="00BA19BC">
        <w:rPr>
          <w:rFonts w:eastAsia="游明朝"/>
        </w:rPr>
        <w:t>Figures</w:t>
      </w:r>
      <w:r w:rsidRPr="00BA19BC">
        <w:rPr>
          <w:rFonts w:eastAsia="游明朝"/>
        </w:rPr>
        <w:t xml:space="preserve"> </w:t>
      </w:r>
      <w:r w:rsidR="001F4C2B" w:rsidRPr="00BA19BC">
        <w:rPr>
          <w:rFonts w:eastAsia="游明朝" w:hint="eastAsia"/>
        </w:rPr>
        <w:t>7</w:t>
      </w:r>
      <w:r w:rsidRPr="00BA19BC">
        <w:rPr>
          <w:rFonts w:eastAsia="游明朝"/>
        </w:rPr>
        <w:t xml:space="preserve">a and </w:t>
      </w:r>
      <w:r w:rsidR="001F4C2B" w:rsidRPr="00BA19BC">
        <w:rPr>
          <w:rFonts w:eastAsia="游明朝" w:hint="eastAsia"/>
        </w:rPr>
        <w:t>7</w:t>
      </w:r>
      <w:r w:rsidRPr="00BA19BC">
        <w:rPr>
          <w:rFonts w:eastAsia="游明朝"/>
        </w:rPr>
        <w:t xml:space="preserve">b display the </w:t>
      </w:r>
      <w:r w:rsidR="002126C3" w:rsidRPr="00BA19BC">
        <w:rPr>
          <w:rFonts w:eastAsia="游明朝"/>
        </w:rPr>
        <w:t>cyclic voltammetry (</w:t>
      </w:r>
      <w:r w:rsidRPr="00BA19BC">
        <w:rPr>
          <w:rFonts w:eastAsia="游明朝"/>
        </w:rPr>
        <w:t>CV</w:t>
      </w:r>
      <w:r w:rsidR="002F222A" w:rsidRPr="00BA19BC">
        <w:rPr>
          <w:rFonts w:eastAsia="游明朝"/>
        </w:rPr>
        <w:t>) curves</w:t>
      </w:r>
      <w:r w:rsidRPr="00BA19BC">
        <w:rPr>
          <w:rFonts w:eastAsia="游明朝"/>
        </w:rPr>
        <w:t xml:space="preserve"> for </w:t>
      </w:r>
      <w:proofErr w:type="spellStart"/>
      <w:r w:rsidRPr="00BA19BC">
        <w:rPr>
          <w:rFonts w:eastAsia="游明朝"/>
        </w:rPr>
        <w:t>PtCo</w:t>
      </w:r>
      <w:proofErr w:type="spellEnd"/>
      <w:r w:rsidRPr="00BA19BC">
        <w:rPr>
          <w:rFonts w:eastAsia="游明朝"/>
        </w:rPr>
        <w:t xml:space="preserve"> alloy catalysts prepared by different annealing conditions. As shown in </w:t>
      </w:r>
      <w:r w:rsidR="00EB127A" w:rsidRPr="00BA19BC">
        <w:rPr>
          <w:rFonts w:eastAsia="游明朝"/>
        </w:rPr>
        <w:t>Figure</w:t>
      </w:r>
      <w:r w:rsidRPr="00BA19BC">
        <w:rPr>
          <w:rFonts w:eastAsia="游明朝"/>
        </w:rPr>
        <w:t xml:space="preserve"> S</w:t>
      </w:r>
      <w:r w:rsidR="00973A66" w:rsidRPr="00BA19BC">
        <w:rPr>
          <w:rFonts w:eastAsia="游明朝" w:hint="eastAsia"/>
        </w:rPr>
        <w:t>14</w:t>
      </w:r>
      <w:r w:rsidRPr="00BA19BC">
        <w:rPr>
          <w:rFonts w:eastAsia="游明朝"/>
        </w:rPr>
        <w:t xml:space="preserve">, the </w:t>
      </w:r>
      <w:r w:rsidR="002126C3" w:rsidRPr="00BA19BC">
        <w:rPr>
          <w:rFonts w:eastAsia="游明朝"/>
        </w:rPr>
        <w:t>electrochemical surface area (</w:t>
      </w:r>
      <w:r w:rsidRPr="00BA19BC">
        <w:rPr>
          <w:rFonts w:eastAsia="游明朝"/>
        </w:rPr>
        <w:t>ECSA</w:t>
      </w:r>
      <w:r w:rsidR="002126C3" w:rsidRPr="00BA19BC">
        <w:rPr>
          <w:rFonts w:eastAsia="游明朝"/>
        </w:rPr>
        <w:t>)</w:t>
      </w:r>
      <w:r w:rsidRPr="00BA19BC">
        <w:rPr>
          <w:rFonts w:eastAsia="游明朝"/>
        </w:rPr>
        <w:t xml:space="preserve"> exhibits a non-linear dependence on the annealing temperature, with a sharp decrease observed around 350°C, followed by a more gradual decrease at higher temperatures</w:t>
      </w:r>
      <w:r w:rsidR="00684A35" w:rsidRPr="00BA19BC">
        <w:rPr>
          <w:rFonts w:eastAsia="游明朝"/>
        </w:rPr>
        <w:t xml:space="preserve"> (cf. 77.2 m</w:t>
      </w:r>
      <w:r w:rsidR="00684A35" w:rsidRPr="00BA19BC">
        <w:rPr>
          <w:rFonts w:eastAsia="游明朝"/>
          <w:vertAlign w:val="superscript"/>
        </w:rPr>
        <w:t>2</w:t>
      </w:r>
      <w:r w:rsidR="00684A35" w:rsidRPr="00BA19BC">
        <w:rPr>
          <w:rFonts w:eastAsia="游明朝"/>
        </w:rPr>
        <w:t>/g for PtCo-250°C-2h; 25.7 m</w:t>
      </w:r>
      <w:r w:rsidR="00684A35" w:rsidRPr="00BA19BC">
        <w:rPr>
          <w:rFonts w:eastAsia="游明朝"/>
          <w:vertAlign w:val="superscript"/>
        </w:rPr>
        <w:t>2</w:t>
      </w:r>
      <w:r w:rsidR="00684A35" w:rsidRPr="00BA19BC">
        <w:rPr>
          <w:rFonts w:eastAsia="游明朝"/>
        </w:rPr>
        <w:t xml:space="preserve">/g for PtCo-700°C-20h). </w:t>
      </w:r>
      <w:r w:rsidR="00F603C5" w:rsidRPr="00BA19BC">
        <w:rPr>
          <w:rFonts w:eastAsia="游明朝"/>
        </w:rPr>
        <w:t>This behavior is consistent with the changes in domain size (or particle size) observed in the PDF analysis (</w:t>
      </w:r>
      <w:r w:rsidR="00EB127A" w:rsidRPr="00BA19BC">
        <w:rPr>
          <w:rFonts w:eastAsia="游明朝"/>
        </w:rPr>
        <w:t>Figure</w:t>
      </w:r>
      <w:r w:rsidR="00F603C5" w:rsidRPr="00BA19BC">
        <w:rPr>
          <w:rFonts w:eastAsia="游明朝"/>
        </w:rPr>
        <w:t xml:space="preserve"> </w:t>
      </w:r>
      <w:r w:rsidR="00902914" w:rsidRPr="00BA19BC">
        <w:rPr>
          <w:rFonts w:eastAsia="游明朝" w:hint="eastAsia"/>
        </w:rPr>
        <w:t>5c</w:t>
      </w:r>
      <w:r w:rsidR="00F603C5" w:rsidRPr="00BA19BC">
        <w:rPr>
          <w:rFonts w:eastAsia="游明朝"/>
        </w:rPr>
        <w:t>)</w:t>
      </w:r>
      <w:r w:rsidR="00764170" w:rsidRPr="00BA19BC">
        <w:rPr>
          <w:rFonts w:eastAsia="游明朝"/>
        </w:rPr>
        <w:t xml:space="preserve"> due to the increase in the particle size</w:t>
      </w:r>
      <w:r w:rsidR="00F603C5" w:rsidRPr="00BA19BC">
        <w:rPr>
          <w:rFonts w:eastAsia="游明朝"/>
        </w:rPr>
        <w:t xml:space="preserve">. </w:t>
      </w:r>
    </w:p>
    <w:p w14:paraId="2BCB9237" w14:textId="77777777" w:rsidR="002B2B4C" w:rsidRPr="00BA19BC" w:rsidRDefault="002B2B4C" w:rsidP="003729C8">
      <w:pPr>
        <w:pStyle w:val="paper"/>
        <w:spacing w:line="360" w:lineRule="auto"/>
        <w:rPr>
          <w:rFonts w:eastAsia="游明朝"/>
        </w:rPr>
      </w:pPr>
    </w:p>
    <w:p w14:paraId="4EF17FF0" w14:textId="77777777" w:rsidR="00C357F4" w:rsidRPr="00BA19BC" w:rsidRDefault="00C357F4" w:rsidP="00C357F4">
      <w:pPr>
        <w:pStyle w:val="paper"/>
        <w:spacing w:line="360" w:lineRule="auto"/>
        <w:rPr>
          <w:rFonts w:eastAsiaTheme="minorEastAsia"/>
          <w:lang w:eastAsia="zh-CN"/>
        </w:rPr>
      </w:pPr>
      <w:r w:rsidRPr="00BA19BC">
        <w:rPr>
          <w:rFonts w:eastAsiaTheme="minorEastAsia"/>
          <w:noProof/>
          <w:lang w:eastAsia="zh-CN"/>
        </w:rPr>
        <w:lastRenderedPageBreak/>
        <w:drawing>
          <wp:inline distT="0" distB="0" distL="0" distR="0" wp14:anchorId="4493C6AB" wp14:editId="64057DD1">
            <wp:extent cx="5140411" cy="2895565"/>
            <wp:effectExtent l="0" t="0" r="3175" b="0"/>
            <wp:docPr id="1610993009" name="Picture 5"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93009" name="Picture 5" descr="テキスト が含まれている画像&#10;&#10;自動的に生成された説明"/>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60" t="5357" r="595"/>
                    <a:stretch/>
                  </pic:blipFill>
                  <pic:spPr bwMode="auto">
                    <a:xfrm>
                      <a:off x="0" y="0"/>
                      <a:ext cx="5147038" cy="2899298"/>
                    </a:xfrm>
                    <a:prstGeom prst="rect">
                      <a:avLst/>
                    </a:prstGeom>
                    <a:noFill/>
                    <a:ln>
                      <a:noFill/>
                    </a:ln>
                    <a:extLst>
                      <a:ext uri="{53640926-AAD7-44D8-BBD7-CCE9431645EC}">
                        <a14:shadowObscured xmlns:a14="http://schemas.microsoft.com/office/drawing/2010/main"/>
                      </a:ext>
                    </a:extLst>
                  </pic:spPr>
                </pic:pic>
              </a:graphicData>
            </a:graphic>
          </wp:inline>
        </w:drawing>
      </w:r>
    </w:p>
    <w:p w14:paraId="21C603FD" w14:textId="60B6D0EB" w:rsidR="00C357F4" w:rsidRPr="00BA19BC" w:rsidRDefault="00EB127A" w:rsidP="00C357F4">
      <w:pPr>
        <w:pStyle w:val="paper"/>
        <w:spacing w:line="276" w:lineRule="auto"/>
        <w:rPr>
          <w:rFonts w:eastAsiaTheme="minorEastAsia"/>
          <w:sz w:val="22"/>
          <w:szCs w:val="22"/>
          <w:lang w:eastAsia="zh-CN"/>
        </w:rPr>
      </w:pPr>
      <w:bookmarkStart w:id="18" w:name="_Hlk164270199"/>
      <w:r w:rsidRPr="00BA19BC">
        <w:rPr>
          <w:rFonts w:eastAsiaTheme="minorEastAsia" w:hint="eastAsia"/>
          <w:b/>
          <w:bCs/>
          <w:sz w:val="22"/>
          <w:szCs w:val="22"/>
          <w:lang w:eastAsia="zh-CN"/>
        </w:rPr>
        <w:t>Figure</w:t>
      </w:r>
      <w:r w:rsidR="00C357F4" w:rsidRPr="00BA19BC">
        <w:rPr>
          <w:rFonts w:eastAsiaTheme="minorEastAsia"/>
          <w:b/>
          <w:bCs/>
          <w:sz w:val="22"/>
          <w:szCs w:val="22"/>
          <w:lang w:eastAsia="zh-CN"/>
        </w:rPr>
        <w:t xml:space="preserve"> </w:t>
      </w:r>
      <w:r w:rsidR="0097496A" w:rsidRPr="00BA19BC">
        <w:rPr>
          <w:rFonts w:eastAsia="游明朝" w:hint="eastAsia"/>
          <w:b/>
          <w:bCs/>
          <w:sz w:val="22"/>
          <w:szCs w:val="22"/>
        </w:rPr>
        <w:t>7</w:t>
      </w:r>
      <w:r w:rsidR="00C357F4" w:rsidRPr="00BA19BC">
        <w:rPr>
          <w:rFonts w:eastAsiaTheme="minorEastAsia"/>
          <w:b/>
          <w:bCs/>
          <w:sz w:val="22"/>
          <w:szCs w:val="22"/>
          <w:lang w:eastAsia="zh-CN"/>
        </w:rPr>
        <w:t>.</w:t>
      </w:r>
      <w:r w:rsidR="00C357F4" w:rsidRPr="00BA19BC">
        <w:rPr>
          <w:rFonts w:eastAsiaTheme="minorEastAsia"/>
          <w:sz w:val="22"/>
          <w:szCs w:val="22"/>
          <w:lang w:eastAsia="zh-CN"/>
        </w:rPr>
        <w:t xml:space="preserve"> </w:t>
      </w:r>
      <w:r w:rsidR="004A6407" w:rsidRPr="00BA19BC">
        <w:rPr>
          <w:rFonts w:eastAsia="游明朝" w:hint="eastAsia"/>
          <w:sz w:val="22"/>
          <w:szCs w:val="22"/>
        </w:rPr>
        <w:t xml:space="preserve">Electrochemical properties </w:t>
      </w:r>
      <w:r w:rsidR="00A13C77" w:rsidRPr="00BA19BC">
        <w:rPr>
          <w:rFonts w:eastAsia="游明朝" w:hint="eastAsia"/>
          <w:sz w:val="22"/>
          <w:szCs w:val="22"/>
        </w:rPr>
        <w:t xml:space="preserve">of the </w:t>
      </w:r>
      <w:proofErr w:type="spellStart"/>
      <w:r w:rsidR="00A13C77" w:rsidRPr="00BA19BC">
        <w:rPr>
          <w:rFonts w:eastAsia="游明朝" w:hint="eastAsia"/>
          <w:sz w:val="22"/>
          <w:szCs w:val="22"/>
        </w:rPr>
        <w:t>PtCo</w:t>
      </w:r>
      <w:proofErr w:type="spellEnd"/>
      <w:r w:rsidR="00A13C77" w:rsidRPr="00BA19BC">
        <w:rPr>
          <w:rFonts w:eastAsia="游明朝" w:hint="eastAsia"/>
          <w:sz w:val="22"/>
          <w:szCs w:val="22"/>
        </w:rPr>
        <w:t xml:space="preserve"> catalysts prepared </w:t>
      </w:r>
      <w:r w:rsidR="00764170" w:rsidRPr="00BA19BC">
        <w:rPr>
          <w:rFonts w:eastAsia="游明朝"/>
          <w:sz w:val="22"/>
          <w:szCs w:val="22"/>
        </w:rPr>
        <w:t>at</w:t>
      </w:r>
      <w:r w:rsidR="00A13C77" w:rsidRPr="00BA19BC">
        <w:rPr>
          <w:rFonts w:eastAsia="游明朝" w:hint="eastAsia"/>
          <w:sz w:val="22"/>
          <w:szCs w:val="22"/>
        </w:rPr>
        <w:t xml:space="preserve"> different </w:t>
      </w:r>
      <w:r w:rsidR="0082424F" w:rsidRPr="00BA19BC">
        <w:rPr>
          <w:rFonts w:eastAsia="游明朝"/>
          <w:sz w:val="22"/>
          <w:szCs w:val="22"/>
        </w:rPr>
        <w:t>annealing conditions</w:t>
      </w:r>
      <w:r w:rsidR="00A13C77" w:rsidRPr="00BA19BC">
        <w:rPr>
          <w:rFonts w:eastAsia="游明朝" w:hint="eastAsia"/>
          <w:sz w:val="22"/>
          <w:szCs w:val="22"/>
        </w:rPr>
        <w:t xml:space="preserve">. </w:t>
      </w:r>
      <w:r w:rsidR="00C357F4" w:rsidRPr="00BA19BC">
        <w:rPr>
          <w:rFonts w:eastAsiaTheme="minorEastAsia"/>
          <w:sz w:val="22"/>
          <w:szCs w:val="22"/>
          <w:lang w:eastAsia="zh-CN"/>
        </w:rPr>
        <w:t xml:space="preserve">CV curves for (a) </w:t>
      </w:r>
      <w:proofErr w:type="spellStart"/>
      <w:r w:rsidR="00C357F4" w:rsidRPr="00BA19BC">
        <w:rPr>
          <w:rFonts w:eastAsiaTheme="minorEastAsia"/>
          <w:sz w:val="22"/>
          <w:szCs w:val="22"/>
          <w:lang w:eastAsia="zh-CN"/>
        </w:rPr>
        <w:t>PtCo</w:t>
      </w:r>
      <w:proofErr w:type="spellEnd"/>
      <w:r w:rsidR="00C357F4" w:rsidRPr="00BA19BC">
        <w:rPr>
          <w:rFonts w:eastAsiaTheme="minorEastAsia"/>
          <w:sz w:val="22"/>
          <w:szCs w:val="22"/>
          <w:lang w:eastAsia="zh-CN"/>
        </w:rPr>
        <w:t xml:space="preserve"> catalysts treated at different temperatures, and (b) </w:t>
      </w:r>
      <w:proofErr w:type="spellStart"/>
      <w:r w:rsidR="00C357F4" w:rsidRPr="00BA19BC">
        <w:rPr>
          <w:rFonts w:eastAsiaTheme="minorEastAsia"/>
          <w:sz w:val="22"/>
          <w:szCs w:val="22"/>
          <w:lang w:eastAsia="zh-CN"/>
        </w:rPr>
        <w:t>PtCo</w:t>
      </w:r>
      <w:proofErr w:type="spellEnd"/>
      <w:r w:rsidR="00C357F4" w:rsidRPr="00BA19BC">
        <w:rPr>
          <w:rFonts w:eastAsiaTheme="minorEastAsia"/>
          <w:sz w:val="22"/>
          <w:szCs w:val="22"/>
          <w:lang w:eastAsia="zh-CN"/>
        </w:rPr>
        <w:t xml:space="preserve"> catalysts treated at different </w:t>
      </w:r>
      <w:r w:rsidR="00843D13" w:rsidRPr="00BA19BC">
        <w:rPr>
          <w:rFonts w:eastAsia="游明朝" w:hint="eastAsia"/>
          <w:sz w:val="22"/>
          <w:szCs w:val="22"/>
        </w:rPr>
        <w:t>annealing time</w:t>
      </w:r>
      <w:r w:rsidR="00764170" w:rsidRPr="00BA19BC">
        <w:rPr>
          <w:rFonts w:eastAsia="游明朝"/>
          <w:sz w:val="22"/>
          <w:szCs w:val="22"/>
        </w:rPr>
        <w:t>s</w:t>
      </w:r>
      <w:r w:rsidR="00C357F4" w:rsidRPr="00BA19BC">
        <w:rPr>
          <w:rFonts w:eastAsiaTheme="minorEastAsia"/>
          <w:sz w:val="22"/>
          <w:szCs w:val="22"/>
          <w:lang w:eastAsia="zh-CN"/>
        </w:rPr>
        <w:t>.</w:t>
      </w:r>
      <w:bookmarkEnd w:id="18"/>
      <w:r w:rsidR="00C357F4" w:rsidRPr="00BA19BC">
        <w:rPr>
          <w:rFonts w:eastAsiaTheme="minorEastAsia"/>
          <w:sz w:val="22"/>
          <w:szCs w:val="22"/>
          <w:lang w:eastAsia="zh-CN"/>
        </w:rPr>
        <w:t xml:space="preserve"> LSV curves for the (c) </w:t>
      </w:r>
      <w:proofErr w:type="spellStart"/>
      <w:r w:rsidR="00C357F4" w:rsidRPr="00BA19BC">
        <w:rPr>
          <w:rFonts w:eastAsiaTheme="minorEastAsia"/>
          <w:sz w:val="22"/>
          <w:szCs w:val="22"/>
          <w:lang w:eastAsia="zh-CN"/>
        </w:rPr>
        <w:t>PtCo</w:t>
      </w:r>
      <w:proofErr w:type="spellEnd"/>
      <w:r w:rsidR="00C357F4" w:rsidRPr="00BA19BC">
        <w:rPr>
          <w:rFonts w:eastAsiaTheme="minorEastAsia"/>
          <w:sz w:val="22"/>
          <w:szCs w:val="22"/>
          <w:lang w:eastAsia="zh-CN"/>
        </w:rPr>
        <w:t xml:space="preserve"> catalysts treated at different temperatures and (d) </w:t>
      </w:r>
      <w:proofErr w:type="spellStart"/>
      <w:r w:rsidR="00C357F4" w:rsidRPr="00BA19BC">
        <w:rPr>
          <w:rFonts w:eastAsiaTheme="minorEastAsia"/>
          <w:sz w:val="22"/>
          <w:szCs w:val="22"/>
          <w:lang w:eastAsia="zh-CN"/>
        </w:rPr>
        <w:t>PtCo</w:t>
      </w:r>
      <w:proofErr w:type="spellEnd"/>
      <w:r w:rsidR="00C357F4" w:rsidRPr="00BA19BC">
        <w:rPr>
          <w:rFonts w:eastAsiaTheme="minorEastAsia"/>
          <w:sz w:val="22"/>
          <w:szCs w:val="22"/>
          <w:lang w:eastAsia="zh-CN"/>
        </w:rPr>
        <w:t xml:space="preserve"> catalysts treated at different thermal times. (</w:t>
      </w:r>
      <w:bookmarkStart w:id="19" w:name="_Hlk164269833"/>
      <w:r w:rsidR="00C357F4" w:rsidRPr="00BA19BC">
        <w:rPr>
          <w:rFonts w:eastAsiaTheme="minorEastAsia"/>
          <w:sz w:val="22"/>
          <w:szCs w:val="22"/>
          <w:lang w:eastAsia="zh-CN"/>
        </w:rPr>
        <w:t>e) specific activity at 0.9 V for the catalysts treated at different thermal conditions</w:t>
      </w:r>
      <w:bookmarkEnd w:id="19"/>
      <w:r w:rsidR="00C357F4" w:rsidRPr="00BA19BC">
        <w:rPr>
          <w:rFonts w:eastAsiaTheme="minorEastAsia"/>
          <w:sz w:val="22"/>
          <w:szCs w:val="22"/>
          <w:lang w:eastAsia="zh-CN"/>
        </w:rPr>
        <w:t xml:space="preserve">, (f) ECSA loss ratio during </w:t>
      </w:r>
      <w:proofErr w:type="gramStart"/>
      <w:r w:rsidR="00C357F4" w:rsidRPr="00BA19BC">
        <w:rPr>
          <w:rFonts w:eastAsiaTheme="minorEastAsia"/>
          <w:sz w:val="22"/>
          <w:szCs w:val="22"/>
          <w:lang w:eastAsia="zh-CN"/>
        </w:rPr>
        <w:t xml:space="preserve">the </w:t>
      </w:r>
      <w:r w:rsidR="002F222A" w:rsidRPr="00BA19BC">
        <w:rPr>
          <w:rFonts w:eastAsiaTheme="minorEastAsia"/>
          <w:sz w:val="22"/>
          <w:szCs w:val="22"/>
          <w:lang w:eastAsia="zh-CN"/>
        </w:rPr>
        <w:t xml:space="preserve"> 30</w:t>
      </w:r>
      <w:proofErr w:type="gramEnd"/>
      <w:r w:rsidR="002F222A" w:rsidRPr="00BA19BC">
        <w:rPr>
          <w:rFonts w:eastAsiaTheme="minorEastAsia"/>
          <w:sz w:val="22"/>
          <w:szCs w:val="22"/>
          <w:lang w:eastAsia="zh-CN"/>
        </w:rPr>
        <w:t xml:space="preserve"> k </w:t>
      </w:r>
      <w:r w:rsidR="00C357F4" w:rsidRPr="00BA19BC">
        <w:rPr>
          <w:rFonts w:eastAsiaTheme="minorEastAsia"/>
          <w:sz w:val="22"/>
          <w:szCs w:val="22"/>
          <w:lang w:eastAsia="zh-CN"/>
        </w:rPr>
        <w:t xml:space="preserve">ADT cycles. </w:t>
      </w:r>
    </w:p>
    <w:p w14:paraId="7A530B97" w14:textId="77777777" w:rsidR="00C357F4" w:rsidRPr="00BA19BC" w:rsidRDefault="00C357F4" w:rsidP="008550AF">
      <w:pPr>
        <w:pStyle w:val="paper"/>
        <w:spacing w:line="360" w:lineRule="auto"/>
        <w:rPr>
          <w:rFonts w:eastAsia="游明朝"/>
        </w:rPr>
      </w:pPr>
    </w:p>
    <w:p w14:paraId="5F294B5D" w14:textId="507F36E2" w:rsidR="00D042FE" w:rsidRPr="00BA19BC" w:rsidRDefault="00D042FE" w:rsidP="00803BC1">
      <w:pPr>
        <w:pStyle w:val="paper"/>
        <w:spacing w:line="360" w:lineRule="auto"/>
        <w:ind w:firstLine="420"/>
        <w:rPr>
          <w:rFonts w:eastAsia="游明朝"/>
          <w:b/>
          <w:bCs/>
        </w:rPr>
      </w:pPr>
      <w:r w:rsidRPr="00BA19BC">
        <w:rPr>
          <w:rFonts w:eastAsia="游明朝"/>
        </w:rPr>
        <w:t xml:space="preserve">To evaluate the impact of </w:t>
      </w:r>
      <w:r w:rsidR="00E0388D" w:rsidRPr="00BA19BC">
        <w:rPr>
          <w:rFonts w:eastAsia="游明朝"/>
        </w:rPr>
        <w:t>structural</w:t>
      </w:r>
      <w:r w:rsidRPr="00BA19BC">
        <w:rPr>
          <w:rFonts w:eastAsia="游明朝"/>
        </w:rPr>
        <w:t xml:space="preserve"> changes on the catalytic activity, we investigated the </w:t>
      </w:r>
      <w:r w:rsidR="00EC66CA" w:rsidRPr="00BA19BC">
        <w:rPr>
          <w:rFonts w:eastAsia="游明朝"/>
        </w:rPr>
        <w:t>oxygen reduction reaction (</w:t>
      </w:r>
      <w:r w:rsidRPr="00BA19BC">
        <w:rPr>
          <w:rFonts w:eastAsia="游明朝"/>
        </w:rPr>
        <w:t>ORR</w:t>
      </w:r>
      <w:r w:rsidR="00EC66CA" w:rsidRPr="00BA19BC">
        <w:rPr>
          <w:rFonts w:eastAsia="游明朝"/>
        </w:rPr>
        <w:t>)</w:t>
      </w:r>
      <w:r w:rsidRPr="00BA19BC">
        <w:rPr>
          <w:rFonts w:eastAsia="游明朝"/>
        </w:rPr>
        <w:t xml:space="preserve"> performance of the </w:t>
      </w:r>
      <w:proofErr w:type="spellStart"/>
      <w:r w:rsidRPr="00BA19BC">
        <w:rPr>
          <w:rFonts w:eastAsia="游明朝"/>
        </w:rPr>
        <w:t>PtCo</w:t>
      </w:r>
      <w:proofErr w:type="spellEnd"/>
      <w:r w:rsidRPr="00BA19BC">
        <w:rPr>
          <w:rFonts w:eastAsia="游明朝"/>
        </w:rPr>
        <w:t xml:space="preserve"> catalysts. </w:t>
      </w:r>
      <w:r w:rsidR="00EB127A" w:rsidRPr="00BA19BC">
        <w:rPr>
          <w:rFonts w:eastAsia="游明朝"/>
        </w:rPr>
        <w:t>Figures</w:t>
      </w:r>
      <w:r w:rsidR="000327F9" w:rsidRPr="00BA19BC">
        <w:rPr>
          <w:rFonts w:eastAsia="游明朝"/>
        </w:rPr>
        <w:t xml:space="preserve"> </w:t>
      </w:r>
      <w:r w:rsidRPr="00BA19BC">
        <w:rPr>
          <w:rFonts w:eastAsia="游明朝"/>
        </w:rPr>
        <w:t xml:space="preserve">7c and 7d show the ORR polarization curves for the </w:t>
      </w:r>
      <w:proofErr w:type="spellStart"/>
      <w:r w:rsidRPr="00BA19BC">
        <w:rPr>
          <w:rFonts w:eastAsia="游明朝"/>
        </w:rPr>
        <w:t>PtCo</w:t>
      </w:r>
      <w:proofErr w:type="spellEnd"/>
      <w:r w:rsidRPr="00BA19BC">
        <w:rPr>
          <w:rFonts w:eastAsia="游明朝"/>
        </w:rPr>
        <w:t xml:space="preserve"> catalysts annealed at different temperatures and for different durations, respectively. To quantify the activity, the </w:t>
      </w:r>
      <w:bookmarkStart w:id="20" w:name="_Hlk194658251"/>
      <w:r w:rsidRPr="00BA19BC">
        <w:rPr>
          <w:rFonts w:eastAsia="游明朝"/>
        </w:rPr>
        <w:t xml:space="preserve">specific activity </w:t>
      </w:r>
      <w:bookmarkEnd w:id="20"/>
      <w:r w:rsidRPr="00BA19BC">
        <w:rPr>
          <w:rFonts w:eastAsia="游明朝"/>
        </w:rPr>
        <w:t>(SA) and mass activity (MA) were calculated at 0.9 V. Despite the decrease in ECSA with increasing annealing temperature, the ORR activity exhibits an opposite trend, showing a significant increase</w:t>
      </w:r>
      <w:r w:rsidR="000C2318" w:rsidRPr="00BA19BC">
        <w:rPr>
          <w:rFonts w:eastAsia="游明朝"/>
        </w:rPr>
        <w:t xml:space="preserve"> in</w:t>
      </w:r>
      <w:r w:rsidRPr="00BA19BC">
        <w:rPr>
          <w:rFonts w:eastAsia="游明朝"/>
        </w:rPr>
        <w:t xml:space="preserve"> </w:t>
      </w:r>
      <w:r w:rsidR="000C2318" w:rsidRPr="00BA19BC">
        <w:rPr>
          <w:rFonts w:eastAsia="游明朝"/>
        </w:rPr>
        <w:t xml:space="preserve">specific activity </w:t>
      </w:r>
      <w:r w:rsidRPr="00BA19BC">
        <w:rPr>
          <w:rFonts w:eastAsia="游明朝"/>
        </w:rPr>
        <w:t xml:space="preserve">as shown in </w:t>
      </w:r>
      <w:r w:rsidR="00EB127A" w:rsidRPr="00BA19BC">
        <w:rPr>
          <w:rFonts w:eastAsia="游明朝"/>
        </w:rPr>
        <w:t>Figure</w:t>
      </w:r>
      <w:r w:rsidRPr="00BA19BC">
        <w:rPr>
          <w:rFonts w:eastAsia="游明朝"/>
        </w:rPr>
        <w:t xml:space="preserve"> 7e. This suggests that factors beyond the ECSA, such as the electronic and geometric effects</w:t>
      </w:r>
      <w:r w:rsidR="000C2318" w:rsidRPr="00BA19BC">
        <w:rPr>
          <w:rFonts w:eastAsia="游明朝"/>
        </w:rPr>
        <w:t xml:space="preserve"> and local structural changes</w:t>
      </w:r>
      <w:r w:rsidRPr="00BA19BC">
        <w:rPr>
          <w:rFonts w:eastAsia="游明朝"/>
        </w:rPr>
        <w:t xml:space="preserve"> induced by alloying and ordering, play a crucial role in determining the ORR activity. The SA exhibits an abrupt increase around 350°C, even before the </w:t>
      </w:r>
      <w:proofErr w:type="spellStart"/>
      <w:r w:rsidRPr="00BA19BC">
        <w:rPr>
          <w:rFonts w:eastAsia="游明朝"/>
        </w:rPr>
        <w:t>bct</w:t>
      </w:r>
      <w:proofErr w:type="spellEnd"/>
      <w:r w:rsidRPr="00BA19BC">
        <w:rPr>
          <w:rFonts w:eastAsia="游明朝"/>
        </w:rPr>
        <w:t xml:space="preserve"> phase is observed in the XRD and PDF analyses. </w:t>
      </w:r>
      <w:r w:rsidR="00D8680B" w:rsidRPr="00BA19BC">
        <w:rPr>
          <w:rFonts w:eastAsia="游明朝"/>
        </w:rPr>
        <w:t xml:space="preserve">Further, after an abrupt increase in SA around 350°C, </w:t>
      </w:r>
      <w:r w:rsidR="000C2318" w:rsidRPr="00BA19BC">
        <w:rPr>
          <w:rFonts w:eastAsia="游明朝"/>
        </w:rPr>
        <w:t>a more</w:t>
      </w:r>
      <w:r w:rsidR="00D8680B" w:rsidRPr="00BA19BC">
        <w:rPr>
          <w:rFonts w:eastAsia="游明朝"/>
        </w:rPr>
        <w:t xml:space="preserve"> gradual increase in ORR activity was observed at higher temperatures, which correlates with the increasing fraction of the </w:t>
      </w:r>
      <w:proofErr w:type="spellStart"/>
      <w:r w:rsidR="00D8680B" w:rsidRPr="00BA19BC">
        <w:rPr>
          <w:rFonts w:eastAsia="游明朝"/>
        </w:rPr>
        <w:t>bct</w:t>
      </w:r>
      <w:proofErr w:type="spellEnd"/>
      <w:r w:rsidR="00D8680B" w:rsidRPr="00BA19BC">
        <w:rPr>
          <w:rFonts w:eastAsia="游明朝"/>
        </w:rPr>
        <w:t xml:space="preserve"> </w:t>
      </w:r>
      <w:r w:rsidR="00D8680B" w:rsidRPr="00BA19BC">
        <w:rPr>
          <w:rFonts w:eastAsia="游明朝"/>
        </w:rPr>
        <w:lastRenderedPageBreak/>
        <w:t xml:space="preserve">phase. </w:t>
      </w:r>
      <w:r w:rsidR="00803BC1" w:rsidRPr="00BA19BC">
        <w:rPr>
          <w:rFonts w:eastAsia="游明朝"/>
        </w:rPr>
        <w:t xml:space="preserve">As evident from </w:t>
      </w:r>
      <w:r w:rsidR="000C2318" w:rsidRPr="00BA19BC">
        <w:rPr>
          <w:rFonts w:eastAsia="游明朝"/>
        </w:rPr>
        <w:t>the above</w:t>
      </w:r>
      <w:r w:rsidR="00803BC1" w:rsidRPr="00BA19BC">
        <w:rPr>
          <w:rFonts w:eastAsia="游明朝"/>
        </w:rPr>
        <w:t xml:space="preserve"> results there is a distinct temperature gap between the onset of enhanced ORR activity (350 °C) and the appearance of the </w:t>
      </w:r>
      <w:proofErr w:type="spellStart"/>
      <w:r w:rsidR="00803BC1" w:rsidRPr="00BA19BC">
        <w:rPr>
          <w:rFonts w:eastAsia="游明朝"/>
        </w:rPr>
        <w:t>bct</w:t>
      </w:r>
      <w:proofErr w:type="spellEnd"/>
      <w:r w:rsidR="00803BC1" w:rsidRPr="00BA19BC">
        <w:rPr>
          <w:rFonts w:eastAsia="游明朝"/>
        </w:rPr>
        <w:t xml:space="preserve"> phase. This discrepancy suggests that local structural changes at the catalyst surface preceded the formation of the long-range ordered </w:t>
      </w:r>
      <w:proofErr w:type="spellStart"/>
      <w:r w:rsidR="00803BC1" w:rsidRPr="00BA19BC">
        <w:rPr>
          <w:rFonts w:eastAsia="游明朝"/>
        </w:rPr>
        <w:t>bct</w:t>
      </w:r>
      <w:proofErr w:type="spellEnd"/>
      <w:r w:rsidR="00803BC1" w:rsidRPr="00BA19BC">
        <w:rPr>
          <w:rFonts w:eastAsia="游明朝"/>
        </w:rPr>
        <w:t xml:space="preserve"> phase. As discussed earlier, 350°C coincides with the onset of particle coalescence which is well supported by the XRD and PDF results (Figures 1 and 5). The particles coalescence which may trigger the nucleation of the ordered phase at the particle surface. As the particles begin to coalesce, the atomic structure at the particle surface might become more favorable for the nucleation of the ordered phase, which typically occurs at sites of high energy, such as at the surface where atoms start to arrange into a more ordered arrangement.  These nuclei could induce local strain and alter the electronic structure of the surface Pt atoms, leading to enhanced ORR activity. It is important to recognize that electrochemical properties, such as ORR activity, are highly sensitive to the local atomic arrangement and electronic structure at the catalyst surface.  Therefore, the initial enhancement in ORR activity at 350°C is likely driven by these local structural changes (further supported by the decrease in ECSA from 300 to 350 °C) rather than the long-range ordering of the bulk </w:t>
      </w:r>
      <w:proofErr w:type="spellStart"/>
      <w:r w:rsidR="00803BC1" w:rsidRPr="00BA19BC">
        <w:rPr>
          <w:rFonts w:eastAsia="游明朝"/>
        </w:rPr>
        <w:t>PtCo</w:t>
      </w:r>
      <w:proofErr w:type="spellEnd"/>
      <w:r w:rsidR="00803BC1" w:rsidRPr="00BA19BC">
        <w:rPr>
          <w:rFonts w:eastAsia="游明朝"/>
        </w:rPr>
        <w:t xml:space="preserve"> alloy. Therefore, combining XRD, PDF, and electrochemical performance, it can be concluded that the ORR activity enhancement at 350°C is due to the local structural changes due to the coalescence of particles at this temperature. </w:t>
      </w:r>
      <w:r w:rsidRPr="00BA19BC">
        <w:rPr>
          <w:rFonts w:eastAsia="游明朝"/>
        </w:rPr>
        <w:t xml:space="preserve">This indicates that the enhancement in ORR activity is not solely due to the long-range ordering associated with the formation of the </w:t>
      </w:r>
      <w:proofErr w:type="spellStart"/>
      <w:r w:rsidRPr="00BA19BC">
        <w:rPr>
          <w:rFonts w:eastAsia="游明朝"/>
        </w:rPr>
        <w:t>bct</w:t>
      </w:r>
      <w:proofErr w:type="spellEnd"/>
      <w:r w:rsidRPr="00BA19BC">
        <w:rPr>
          <w:rFonts w:eastAsia="游明朝"/>
        </w:rPr>
        <w:t xml:space="preserve"> phase.</w:t>
      </w:r>
      <w:r w:rsidR="006E1BE4" w:rsidRPr="00BA19BC">
        <w:rPr>
          <w:rFonts w:eastAsia="游明朝"/>
          <w:szCs w:val="24"/>
          <w:lang w:eastAsia="zh-CN"/>
        </w:rPr>
        <w:t xml:space="preserve"> </w:t>
      </w:r>
      <w:r w:rsidR="006E1BE4" w:rsidRPr="00BA19BC">
        <w:rPr>
          <w:rFonts w:eastAsia="游明朝"/>
        </w:rPr>
        <w:t xml:space="preserve">The SA increases approximately four-fold from 533 </w:t>
      </w:r>
      <w:proofErr w:type="spellStart"/>
      <w:r w:rsidR="006E1BE4" w:rsidRPr="00BA19BC">
        <w:rPr>
          <w:rFonts w:eastAsia="游明朝"/>
        </w:rPr>
        <w:t>μA</w:t>
      </w:r>
      <w:proofErr w:type="spellEnd"/>
      <w:r w:rsidR="006E1BE4" w:rsidRPr="00BA19BC">
        <w:rPr>
          <w:rFonts w:eastAsia="游明朝"/>
        </w:rPr>
        <w:t>/cm</w:t>
      </w:r>
      <w:r w:rsidR="006E1BE4" w:rsidRPr="00BA19BC">
        <w:rPr>
          <w:rFonts w:eastAsia="游明朝"/>
          <w:vertAlign w:val="superscript"/>
        </w:rPr>
        <w:t>2</w:t>
      </w:r>
      <w:r w:rsidR="006E1BE4" w:rsidRPr="00BA19BC">
        <w:rPr>
          <w:rFonts w:eastAsia="游明朝"/>
          <w:vertAlign w:val="subscript"/>
        </w:rPr>
        <w:t>Pt</w:t>
      </w:r>
      <w:r w:rsidR="006E1BE4" w:rsidRPr="00BA19BC">
        <w:rPr>
          <w:rFonts w:eastAsia="游明朝"/>
        </w:rPr>
        <w:t xml:space="preserve"> for PtCo-250°C-2h to 2369 </w:t>
      </w:r>
      <w:proofErr w:type="spellStart"/>
      <w:r w:rsidR="006E1BE4" w:rsidRPr="00BA19BC">
        <w:rPr>
          <w:rFonts w:eastAsia="游明朝"/>
        </w:rPr>
        <w:t>μA</w:t>
      </w:r>
      <w:proofErr w:type="spellEnd"/>
      <w:r w:rsidR="006E1BE4" w:rsidRPr="00BA19BC">
        <w:rPr>
          <w:rFonts w:eastAsia="游明朝"/>
        </w:rPr>
        <w:t>/cm</w:t>
      </w:r>
      <w:r w:rsidR="006E1BE4" w:rsidRPr="00BA19BC">
        <w:rPr>
          <w:rFonts w:eastAsia="游明朝"/>
          <w:vertAlign w:val="superscript"/>
        </w:rPr>
        <w:t>2</w:t>
      </w:r>
      <w:r w:rsidR="006E1BE4" w:rsidRPr="00BA19BC">
        <w:rPr>
          <w:rFonts w:eastAsia="游明朝"/>
          <w:vertAlign w:val="subscript"/>
        </w:rPr>
        <w:t>Pt</w:t>
      </w:r>
      <w:r w:rsidR="006E1BE4" w:rsidRPr="00BA19BC">
        <w:rPr>
          <w:rFonts w:eastAsia="游明朝"/>
        </w:rPr>
        <w:t xml:space="preserve"> for PtCo-700°C-10h.</w:t>
      </w:r>
    </w:p>
    <w:p w14:paraId="4530C50D" w14:textId="26999701" w:rsidR="009B3583" w:rsidRPr="00BA19BC" w:rsidRDefault="00226368" w:rsidP="009B3583">
      <w:pPr>
        <w:pStyle w:val="paper"/>
        <w:spacing w:line="360" w:lineRule="auto"/>
        <w:rPr>
          <w:rFonts w:eastAsia="游明朝"/>
        </w:rPr>
      </w:pPr>
      <w:r w:rsidRPr="00BA19BC">
        <w:rPr>
          <w:rFonts w:eastAsia="游明朝"/>
        </w:rPr>
        <w:t xml:space="preserve">This enhancement in SA </w:t>
      </w:r>
      <w:r w:rsidR="00426FC9" w:rsidRPr="00BA19BC">
        <w:rPr>
          <w:rFonts w:eastAsia="游明朝"/>
        </w:rPr>
        <w:t xml:space="preserve">after 350°C </w:t>
      </w:r>
      <w:r w:rsidRPr="00BA19BC">
        <w:rPr>
          <w:rFonts w:eastAsia="游明朝"/>
        </w:rPr>
        <w:t>is much larger than what would be expected from the size effect alone</w:t>
      </w:r>
      <w:r w:rsidR="005C5A08" w:rsidRPr="00BA19BC">
        <w:rPr>
          <w:rFonts w:eastAsia="游明朝"/>
        </w:rPr>
        <w:t xml:space="preserve"> </w:t>
      </w:r>
      <w:r w:rsidR="005C5A08" w:rsidRPr="00BA19BC">
        <w:rPr>
          <w:rFonts w:eastAsiaTheme="minorEastAsia"/>
          <w:lang w:eastAsia="zh-CN"/>
        </w:rPr>
        <w:fldChar w:fldCharType="begin">
          <w:fldData xml:space="preserve">PEVuZE5vdGU+PENpdGU+PEF1dGhvcj5OZXNzZWxiZXJnZXI8L0F1dGhvcj48WWVhcj4yMDExPC9Z
ZWFyPjxSZWNOdW0+NzEwPC9SZWNOdW0+PERpc3BsYXlUZXh0PjxzdHlsZSBmYWNlPSJzdXBlcnNj
cmlwdCI+NDgtNDk8L3N0eWxlPjwvRGlzcGxheVRleHQ+PHJlY29yZD48cmVjLW51bWJlcj43MTA8
L3JlYy1udW1iZXI+PGZvcmVpZ24ta2V5cz48a2V5IGFwcD0iRU4iIGRiLWlkPSJlYXdldDJhYWFw
c2F6ZmU1dnhveDJ4czF4dnpydjJ3MmF6eHgiIHRpbWVzdGFtcD0iMTY5NzcxOTgzNiIgZ3VpZD0i
YmE0NWYzZTMtOTBjZS00ZDZlLWFkYmUtNzQxN2UxOWJkNGU2Ij43MTA8L2tleT48a2V5IGFwcD0i
RU5XZWIiIGRiLWlkPSIiPjA8L2tleT48L2ZvcmVpZ24ta2V5cz48cmVmLXR5cGUgbmFtZT0iSm91
cm5hbCBBcnRpY2xlIj4xNzwvcmVmLXR5cGU+PGNvbnRyaWJ1dG9ycz48YXV0aG9ycz48YXV0aG9y
Pk5lc3NlbGJlcmdlciwgTWFya3VzPC9hdXRob3I+PGF1dGhvcj5Bc2h0b24sIFNlYW48L2F1dGhv
cj48YXV0aG9yPk1laWVyLCBKb3NlZiBDLjwvYXV0aG9yPjxhdXRob3I+S2F0c291bmFyb3MsIElv
YW5uaXM8L2F1dGhvcj48YXV0aG9yPk1heXJob2ZlciwgS2FybCBKLiBKLjwvYXV0aG9yPjxhdXRo
b3I+QXJlbnosIE1hdHRoaWFzPC9hdXRob3I+PC9hdXRob3JzPjwvY29udHJpYnV0b3JzPjx0aXRs
ZXM+PHRpdGxlPlRoZSBQYXJ0aWNsZSBTaXplIEVmZmVjdCBvbiB0aGUgT3h5Z2VuIFJlZHVjdGlv
biBSZWFjdGlvbiBBY3Rpdml0eSBvZiBQdCBDYXRhbHlzdHM6IEluZmx1ZW5jZSBvZiBFbGVjdHJv
bHl0ZSBhbmQgUmVsYXRpb24gdG8gU2luZ2xlIENyeXN0YWwgTW9kZWxzPC90aXRsZT48c2Vjb25k
YXJ5LXRpdGxlPkpvdXJuYWwgb2YgdGhlIEFtZXJpY2FuIENoZW1pY2FsIFNvY2lldHk8L3NlY29u
ZGFyeS10aXRsZT48L3RpdGxlcz48cGVyaW9kaWNhbD48ZnVsbC10aXRsZT5Kb3VybmFsIG9mIHRo
ZSBBbWVyaWNhbiBDaGVtaWNhbCBTb2NpZXR5PC9mdWxsLXRpdGxlPjxhYmJyLTE+Si4gQW0uIENo
ZW0uIFNvYy48L2FiYnItMT48L3BlcmlvZGljYWw+PHBhZ2VzPjE3NDI4LTE3NDMzPC9wYWdlcz48
dm9sdW1lPjEzMzwvdm9sdW1lPjxudW1iZXI+NDM8L251bWJlcj48ZGF0ZXM+PHllYXI+MjAxMTwv
eWVhcj48cHViLWRhdGVzPjxkYXRlPjIwMTEvMTEvMDI8L2RhdGU+PC9wdWItZGF0ZXM+PC9kYXRl
cz48cHVibGlzaGVyPkFtZXJpY2FuIENoZW1pY2FsIFNvY2lldHk8L3B1Ymxpc2hlcj48aXNibj4w
MDAyLTc4NjM8L2lzYm4+PHVybHM+PHJlbGF0ZWQtdXJscz48dXJsPmh0dHBzOi8vZG9pLm9yZy8x
MC4xMDIxL2phMjA3MDE2dTwvdXJsPjwvcmVsYXRlZC11cmxzPjwvdXJscz48ZWxlY3Ryb25pYy1y
ZXNvdXJjZS1udW0+MTAuMTAyMS9qYTIwNzAxNnU8L2VsZWN0cm9uaWMtcmVzb3VyY2UtbnVtPjwv
cmVjb3JkPjwvQ2l0ZT48Q2l0ZT48QXV0aG9yPlh1PC9BdXRob3I+PFllYXI+MjAxMjwvWWVhcj48
UmVjTnVtPjcwOTwvUmVjTnVtPjxyZWNvcmQ+PHJlYy1udW1iZXI+NzA5PC9yZWMtbnVtYmVyPjxm
b3JlaWduLWtleXM+PGtleSBhcHA9IkVOIiBkYi1pZD0iZWF3ZXQyYWFhcHNhemZlNXZ4b3gyeHMx
eHZ6cnYydzJhenh4IiB0aW1lc3RhbXA9IjE2OTc3MTk4MzYiIGd1aWQ9IjE0MDkzZmIyLWViOWYt
NDMwYi04OTVjLTViMDc3Y2RkYjAxOSI+NzA5PC9rZXk+PC9mb3JlaWduLWtleXM+PHJlZi10eXBl
IG5hbWU9IkpvdXJuYWwgQXJ0aWNsZSI+MTc8L3JlZi10eXBlPjxjb250cmlidXRvcnM+PGF1dGhv
cnM+PGF1dGhvcj5YdSwgWmh1YW5nPC9hdXRob3I+PGF1dGhvcj5aaGFuZywgSHVhbWluPC9hdXRo
b3I+PGF1dGhvcj5aaG9uZywgSGV4aWFuZzwvYXV0aG9yPjxhdXRob3I+THUsIFFpdWhvbmc8L2F1
dGhvcj48YXV0aG9yPldhbmcsIFl1bmZlbmc8L2F1dGhvcj48YXV0aG9yPlN1LCBEYW5nc2hlbmc8
L2F1dGhvcj48L2F1dGhvcnM+PC9jb250cmlidXRvcnM+PHRpdGxlcz48dGl0bGU+RWZmZWN0IG9m
IHBhcnRpY2xlIHNpemUgb24gdGhlIGFjdGl2aXR5IGFuZCBkdXJhYmlsaXR5IG9mIHRoZSBQdC9D
IGVsZWN0cm9jYXRhbHlzdCBmb3IgcHJvdG9uIGV4Y2hhbmdlIG1lbWJyYW5lIGZ1ZWwgY2VsbHM8
L3RpdGxlPjxzZWNvbmRhcnktdGl0bGU+QXBwbGllZCBDYXRhbHlzaXMgQjogRW52aXJvbm1lbnRh
bDwvc2Vjb25kYXJ5LXRpdGxlPjwvdGl0bGVzPjxwZXJpb2RpY2FsPjxmdWxsLXRpdGxlPkFwcGxp
ZWQgQ2F0YWx5c2lzIEI6IEVudmlyb25tZW50YWw8L2Z1bGwtdGl0bGU+PC9wZXJpb2RpY2FsPjxw
YWdlcz4yNjQtMjcwPC9wYWdlcz48dm9sdW1lPjExMS0xMTI8L3ZvbHVtZT48a2V5d29yZHM+PGtl
eXdvcmQ+UHJvdG9uIGV4Y2hhbmdlIG1lbWJyYW5lIGZ1ZWwgY2VsbHM8L2tleXdvcmQ+PGtleXdv
cmQ+UHQvQyBlbGVjdHJvY2F0YWx5c3Q8L2tleXdvcmQ+PGtleXdvcmQ+UGFydGljbGUgc2l6ZTwv
a2V5d29yZD48a2V5d29yZD5BY3Rpdml0eTwva2V5d29yZD48a2V5d29yZD5EdXJhYmlsaXR5PC9r
ZXl3b3JkPjwva2V5d29yZHM+PGRhdGVzPjx5ZWFyPjIwMTI8L3llYXI+PHB1Yi1kYXRlcz48ZGF0
ZT4yMDEyLzAxLzEyLzwvZGF0ZT48L3B1Yi1kYXRlcz48L2RhdGVzPjxpc2JuPjA5MjYtMzM3Mzwv
aXNibj48dXJscz48cmVsYXRlZC11cmxzPjx1cmw+aHR0cHM6Ly93d3cuc2NpZW5jZWRpcmVjdC5j
b20vc2NpZW5jZS9hcnRpY2xlL3BpaS9TMDkyNjMzNzMxMTAwNDc3MjwvdXJsPjwvcmVsYXRlZC11
cmxzPjwvdXJscz48ZWxlY3Ryb25pYy1yZXNvdXJjZS1udW0+aHR0cHM6Ly9kb2kub3JnLzEwLjEw
MTYvai5hcGNhdGIuMjAxMS4xMC4wMDc8L2VsZWN0cm9uaWMtcmVzb3VyY2UtbnVtPjwvcmVjb3Jk
PjwvQ2l0ZT48L0VuZE5vdGU+
</w:fldData>
        </w:fldChar>
      </w:r>
      <w:r w:rsidR="00467024" w:rsidRPr="00BA19BC">
        <w:rPr>
          <w:rFonts w:eastAsiaTheme="minorEastAsia"/>
          <w:lang w:eastAsia="zh-CN"/>
        </w:rPr>
        <w:instrText xml:space="preserve"> ADDIN EN.CITE </w:instrText>
      </w:r>
      <w:r w:rsidR="00467024" w:rsidRPr="00BA19BC">
        <w:rPr>
          <w:rFonts w:eastAsiaTheme="minorEastAsia"/>
          <w:lang w:eastAsia="zh-CN"/>
        </w:rPr>
        <w:fldChar w:fldCharType="begin">
          <w:fldData xml:space="preserve">PEVuZE5vdGU+PENpdGU+PEF1dGhvcj5OZXNzZWxiZXJnZXI8L0F1dGhvcj48WWVhcj4yMDExPC9Z
ZWFyPjxSZWNOdW0+NzEwPC9SZWNOdW0+PERpc3BsYXlUZXh0PjxzdHlsZSBmYWNlPSJzdXBlcnNj
cmlwdCI+NDgtNDk8L3N0eWxlPjwvRGlzcGxheVRleHQ+PHJlY29yZD48cmVjLW51bWJlcj43MTA8
L3JlYy1udW1iZXI+PGZvcmVpZ24ta2V5cz48a2V5IGFwcD0iRU4iIGRiLWlkPSJlYXdldDJhYWFw
c2F6ZmU1dnhveDJ4czF4dnpydjJ3MmF6eHgiIHRpbWVzdGFtcD0iMTY5NzcxOTgzNiIgZ3VpZD0i
YmE0NWYzZTMtOTBjZS00ZDZlLWFkYmUtNzQxN2UxOWJkNGU2Ij43MTA8L2tleT48a2V5IGFwcD0i
RU5XZWIiIGRiLWlkPSIiPjA8L2tleT48L2ZvcmVpZ24ta2V5cz48cmVmLXR5cGUgbmFtZT0iSm91
cm5hbCBBcnRpY2xlIj4xNzwvcmVmLXR5cGU+PGNvbnRyaWJ1dG9ycz48YXV0aG9ycz48YXV0aG9y
Pk5lc3NlbGJlcmdlciwgTWFya3VzPC9hdXRob3I+PGF1dGhvcj5Bc2h0b24sIFNlYW48L2F1dGhv
cj48YXV0aG9yPk1laWVyLCBKb3NlZiBDLjwvYXV0aG9yPjxhdXRob3I+S2F0c291bmFyb3MsIElv
YW5uaXM8L2F1dGhvcj48YXV0aG9yPk1heXJob2ZlciwgS2FybCBKLiBKLjwvYXV0aG9yPjxhdXRo
b3I+QXJlbnosIE1hdHRoaWFzPC9hdXRob3I+PC9hdXRob3JzPjwvY29udHJpYnV0b3JzPjx0aXRs
ZXM+PHRpdGxlPlRoZSBQYXJ0aWNsZSBTaXplIEVmZmVjdCBvbiB0aGUgT3h5Z2VuIFJlZHVjdGlv
biBSZWFjdGlvbiBBY3Rpdml0eSBvZiBQdCBDYXRhbHlzdHM6IEluZmx1ZW5jZSBvZiBFbGVjdHJv
bHl0ZSBhbmQgUmVsYXRpb24gdG8gU2luZ2xlIENyeXN0YWwgTW9kZWxzPC90aXRsZT48c2Vjb25k
YXJ5LXRpdGxlPkpvdXJuYWwgb2YgdGhlIEFtZXJpY2FuIENoZW1pY2FsIFNvY2lldHk8L3NlY29u
ZGFyeS10aXRsZT48L3RpdGxlcz48cGVyaW9kaWNhbD48ZnVsbC10aXRsZT5Kb3VybmFsIG9mIHRo
ZSBBbWVyaWNhbiBDaGVtaWNhbCBTb2NpZXR5PC9mdWxsLXRpdGxlPjxhYmJyLTE+Si4gQW0uIENo
ZW0uIFNvYy48L2FiYnItMT48L3BlcmlvZGljYWw+PHBhZ2VzPjE3NDI4LTE3NDMzPC9wYWdlcz48
dm9sdW1lPjEzMzwvdm9sdW1lPjxudW1iZXI+NDM8L251bWJlcj48ZGF0ZXM+PHllYXI+MjAxMTwv
eWVhcj48cHViLWRhdGVzPjxkYXRlPjIwMTEvMTEvMDI8L2RhdGU+PC9wdWItZGF0ZXM+PC9kYXRl
cz48cHVibGlzaGVyPkFtZXJpY2FuIENoZW1pY2FsIFNvY2lldHk8L3B1Ymxpc2hlcj48aXNibj4w
MDAyLTc4NjM8L2lzYm4+PHVybHM+PHJlbGF0ZWQtdXJscz48dXJsPmh0dHBzOi8vZG9pLm9yZy8x
MC4xMDIxL2phMjA3MDE2dTwvdXJsPjwvcmVsYXRlZC11cmxzPjwvdXJscz48ZWxlY3Ryb25pYy1y
ZXNvdXJjZS1udW0+MTAuMTAyMS9qYTIwNzAxNnU8L2VsZWN0cm9uaWMtcmVzb3VyY2UtbnVtPjwv
cmVjb3JkPjwvQ2l0ZT48Q2l0ZT48QXV0aG9yPlh1PC9BdXRob3I+PFllYXI+MjAxMjwvWWVhcj48
UmVjTnVtPjcwOTwvUmVjTnVtPjxyZWNvcmQ+PHJlYy1udW1iZXI+NzA5PC9yZWMtbnVtYmVyPjxm
b3JlaWduLWtleXM+PGtleSBhcHA9IkVOIiBkYi1pZD0iZWF3ZXQyYWFhcHNhemZlNXZ4b3gyeHMx
eHZ6cnYydzJhenh4IiB0aW1lc3RhbXA9IjE2OTc3MTk4MzYiIGd1aWQ9IjE0MDkzZmIyLWViOWYt
NDMwYi04OTVjLTViMDc3Y2RkYjAxOSI+NzA5PC9rZXk+PC9mb3JlaWduLWtleXM+PHJlZi10eXBl
IG5hbWU9IkpvdXJuYWwgQXJ0aWNsZSI+MTc8L3JlZi10eXBlPjxjb250cmlidXRvcnM+PGF1dGhv
cnM+PGF1dGhvcj5YdSwgWmh1YW5nPC9hdXRob3I+PGF1dGhvcj5aaGFuZywgSHVhbWluPC9hdXRo
b3I+PGF1dGhvcj5aaG9uZywgSGV4aWFuZzwvYXV0aG9yPjxhdXRob3I+THUsIFFpdWhvbmc8L2F1
dGhvcj48YXV0aG9yPldhbmcsIFl1bmZlbmc8L2F1dGhvcj48YXV0aG9yPlN1LCBEYW5nc2hlbmc8
L2F1dGhvcj48L2F1dGhvcnM+PC9jb250cmlidXRvcnM+PHRpdGxlcz48dGl0bGU+RWZmZWN0IG9m
IHBhcnRpY2xlIHNpemUgb24gdGhlIGFjdGl2aXR5IGFuZCBkdXJhYmlsaXR5IG9mIHRoZSBQdC9D
IGVsZWN0cm9jYXRhbHlzdCBmb3IgcHJvdG9uIGV4Y2hhbmdlIG1lbWJyYW5lIGZ1ZWwgY2VsbHM8
L3RpdGxlPjxzZWNvbmRhcnktdGl0bGU+QXBwbGllZCBDYXRhbHlzaXMgQjogRW52aXJvbm1lbnRh
bDwvc2Vjb25kYXJ5LXRpdGxlPjwvdGl0bGVzPjxwZXJpb2RpY2FsPjxmdWxsLXRpdGxlPkFwcGxp
ZWQgQ2F0YWx5c2lzIEI6IEVudmlyb25tZW50YWw8L2Z1bGwtdGl0bGU+PC9wZXJpb2RpY2FsPjxw
YWdlcz4yNjQtMjcwPC9wYWdlcz48dm9sdW1lPjExMS0xMTI8L3ZvbHVtZT48a2V5d29yZHM+PGtl
eXdvcmQ+UHJvdG9uIGV4Y2hhbmdlIG1lbWJyYW5lIGZ1ZWwgY2VsbHM8L2tleXdvcmQ+PGtleXdv
cmQ+UHQvQyBlbGVjdHJvY2F0YWx5c3Q8L2tleXdvcmQ+PGtleXdvcmQ+UGFydGljbGUgc2l6ZTwv
a2V5d29yZD48a2V5d29yZD5BY3Rpdml0eTwva2V5d29yZD48a2V5d29yZD5EdXJhYmlsaXR5PC9r
ZXl3b3JkPjwva2V5d29yZHM+PGRhdGVzPjx5ZWFyPjIwMTI8L3llYXI+PHB1Yi1kYXRlcz48ZGF0
ZT4yMDEyLzAxLzEyLzwvZGF0ZT48L3B1Yi1kYXRlcz48L2RhdGVzPjxpc2JuPjA5MjYtMzM3Mzwv
aXNibj48dXJscz48cmVsYXRlZC11cmxzPjx1cmw+aHR0cHM6Ly93d3cuc2NpZW5jZWRpcmVjdC5j
b20vc2NpZW5jZS9hcnRpY2xlL3BpaS9TMDkyNjMzNzMxMTAwNDc3MjwvdXJsPjwvcmVsYXRlZC11
cmxzPjwvdXJscz48ZWxlY3Ryb25pYy1yZXNvdXJjZS1udW0+aHR0cHM6Ly9kb2kub3JnLzEwLjEw
MTYvai5hcGNhdGIuMjAxMS4xMC4wMDc8L2VsZWN0cm9uaWMtcmVzb3VyY2UtbnVtPjwvcmVjb3Jk
PjwvQ2l0ZT48L0VuZE5vdGU+
</w:fldData>
        </w:fldChar>
      </w:r>
      <w:r w:rsidR="00467024" w:rsidRPr="00BA19BC">
        <w:rPr>
          <w:rFonts w:eastAsiaTheme="minorEastAsia"/>
          <w:lang w:eastAsia="zh-CN"/>
        </w:rPr>
        <w:instrText xml:space="preserve"> ADDIN EN.CITE.DATA </w:instrText>
      </w:r>
      <w:r w:rsidR="00467024" w:rsidRPr="00BA19BC">
        <w:rPr>
          <w:rFonts w:eastAsiaTheme="minorEastAsia"/>
          <w:lang w:eastAsia="zh-CN"/>
        </w:rPr>
      </w:r>
      <w:r w:rsidR="00467024" w:rsidRPr="00BA19BC">
        <w:rPr>
          <w:rFonts w:eastAsiaTheme="minorEastAsia"/>
          <w:lang w:eastAsia="zh-CN"/>
        </w:rPr>
        <w:fldChar w:fldCharType="end"/>
      </w:r>
      <w:r w:rsidR="005C5A08" w:rsidRPr="00BA19BC">
        <w:rPr>
          <w:rFonts w:eastAsiaTheme="minorEastAsia"/>
          <w:lang w:eastAsia="zh-CN"/>
        </w:rPr>
      </w:r>
      <w:r w:rsidR="005C5A08" w:rsidRPr="00BA19BC">
        <w:rPr>
          <w:rFonts w:eastAsiaTheme="minorEastAsia"/>
          <w:lang w:eastAsia="zh-CN"/>
        </w:rPr>
        <w:fldChar w:fldCharType="separate"/>
      </w:r>
      <w:r w:rsidR="00467024" w:rsidRPr="00BA19BC">
        <w:rPr>
          <w:rFonts w:eastAsiaTheme="minorEastAsia"/>
          <w:noProof/>
          <w:vertAlign w:val="superscript"/>
          <w:lang w:eastAsia="zh-CN"/>
        </w:rPr>
        <w:t>48-49</w:t>
      </w:r>
      <w:r w:rsidR="005C5A08" w:rsidRPr="00BA19BC">
        <w:rPr>
          <w:rFonts w:eastAsiaTheme="minorEastAsia"/>
          <w:lang w:eastAsia="zh-CN"/>
        </w:rPr>
        <w:fldChar w:fldCharType="end"/>
      </w:r>
      <w:r w:rsidRPr="00BA19BC">
        <w:rPr>
          <w:rFonts w:eastAsia="游明朝"/>
        </w:rPr>
        <w:t>, suggesting that strain or ligand effects</w:t>
      </w:r>
      <w:r w:rsidR="00D8680B" w:rsidRPr="00BA19BC">
        <w:rPr>
          <w:rFonts w:eastAsia="游明朝"/>
        </w:rPr>
        <w:t xml:space="preserve"> </w:t>
      </w:r>
      <w:r w:rsidRPr="00BA19BC">
        <w:rPr>
          <w:rFonts w:eastAsia="游明朝"/>
        </w:rPr>
        <w:t xml:space="preserve">associated with the ordered phase </w:t>
      </w:r>
      <w:r w:rsidR="00803BC1" w:rsidRPr="00BA19BC">
        <w:rPr>
          <w:rFonts w:eastAsia="游明朝"/>
        </w:rPr>
        <w:t>contribute</w:t>
      </w:r>
      <w:r w:rsidRPr="00BA19BC">
        <w:rPr>
          <w:rFonts w:eastAsia="游明朝"/>
        </w:rPr>
        <w:t xml:space="preserve"> significantly to the enhanced ORR activity.</w:t>
      </w:r>
      <w:bookmarkStart w:id="21" w:name="_Hlk193974695"/>
      <w:r w:rsidR="00426FC9" w:rsidRPr="00BA19BC">
        <w:rPr>
          <w:rFonts w:eastAsia="游明朝"/>
        </w:rPr>
        <w:t xml:space="preserve"> In contrast to SA, the MA remains relatively constant across the different annealing temperatures (Figure S15). </w:t>
      </w:r>
      <w:r w:rsidR="009B3583" w:rsidRPr="00BA19BC">
        <w:rPr>
          <w:rFonts w:eastAsia="游明朝"/>
        </w:rPr>
        <w:t xml:space="preserve"> In a disordered alloy, Pt and Co atoms </w:t>
      </w:r>
      <w:r w:rsidR="00851197" w:rsidRPr="00BA19BC">
        <w:rPr>
          <w:rFonts w:eastAsia="游明朝"/>
        </w:rPr>
        <w:t>are</w:t>
      </w:r>
      <w:r w:rsidR="009B3583" w:rsidRPr="00BA19BC">
        <w:rPr>
          <w:rFonts w:eastAsia="游明朝"/>
        </w:rPr>
        <w:t xml:space="preserve"> irregularly arranged in a random manner, which can lead to a heterogeneous distribution of active sites, and some active sites may not be as catalytically efficient as other sites.  As the degree of order increases, </w:t>
      </w:r>
      <w:r w:rsidR="009B3583" w:rsidRPr="00BA19BC">
        <w:rPr>
          <w:rFonts w:eastAsia="游明朝"/>
        </w:rPr>
        <w:lastRenderedPageBreak/>
        <w:t>the atomic arrangement of Pt and Co becomes more regular, which may lead to a more uniform distribution of active sites on the surface</w:t>
      </w:r>
      <w:bookmarkEnd w:id="21"/>
      <w:r w:rsidR="009B3583" w:rsidRPr="00BA19BC">
        <w:rPr>
          <w:rFonts w:eastAsia="游明朝"/>
        </w:rPr>
        <w:t xml:space="preserve">. This can enhance the catalytic activity per unit of surface area (surface-specific activity) </w:t>
      </w:r>
      <w:r w:rsidR="00433620" w:rsidRPr="00BA19BC">
        <w:rPr>
          <w:rFonts w:eastAsia="ＭＳ 明朝"/>
          <w:szCs w:val="24"/>
        </w:rPr>
        <w:t>by optimizing the electronic structure of the active sites, such as improving the charge density at the surface, promoting better interaction with the reactants, or minimizing the formation of less active sites.</w:t>
      </w:r>
      <w:r w:rsidR="00433620" w:rsidRPr="00BA19BC">
        <w:rPr>
          <w:rFonts w:eastAsia="ＭＳ 明朝"/>
          <w:sz w:val="22"/>
          <w:szCs w:val="22"/>
        </w:rPr>
        <w:fldChar w:fldCharType="begin"/>
      </w:r>
      <w:r w:rsidR="00467024" w:rsidRPr="00BA19BC">
        <w:rPr>
          <w:rFonts w:eastAsia="ＭＳ 明朝"/>
          <w:sz w:val="22"/>
          <w:szCs w:val="22"/>
        </w:rPr>
        <w:instrText xml:space="preserve"> ADDIN EN.CITE &lt;EndNote&gt;&lt;Cite&gt;&lt;Author&gt;Zeng&lt;/Author&gt;&lt;Year&gt;2022&lt;/Year&gt;&lt;RecNum&gt;1138&lt;/RecNum&gt;&lt;DisplayText&gt;&lt;style face="superscript"&gt;50&lt;/style&gt;&lt;/DisplayText&gt;&lt;record&gt;&lt;rec-number&gt;1138&lt;/rec-number&gt;&lt;foreign-keys&gt;&lt;key app="EN" db-id="trd99r2wqeesawetf025z0wv0ff5fwdv0wzt" timestamp="1744182098"&gt;1138&lt;/key&gt;&lt;/foreign-keys&gt;&lt;ref-type name="Journal Article"&gt;17&lt;/ref-type&gt;&lt;contributors&gt;&lt;authors&gt;&lt;author&gt;Zeng, Wei-Jie&lt;/author&gt;&lt;author&gt;Tong, Lei&lt;/author&gt;&lt;author&gt;Liu, Jun&lt;/author&gt;&lt;author&gt;Liang, Hai-Wei&lt;/author&gt;&lt;/authors&gt;&lt;/contributors&gt;&lt;titles&gt;&lt;title&gt;Annealing-temperature-dependent relation between alloying degree, particle size, and fuel cell performance of PtCo catalysts&lt;/title&gt;&lt;secondary-title&gt;Journal of Electroanalytical Chemistry&lt;/secondary-title&gt;&lt;/titles&gt;&lt;periodical&gt;&lt;full-title&gt;Journal of Electroanalytical Chemistry&lt;/full-title&gt;&lt;abbr-1&gt;J. Electroanal. Chem.&lt;/abbr-1&gt;&lt;abbr-2&gt;J Electroanal Chem&lt;/abbr-2&gt;&lt;/periodical&gt;&lt;pages&gt;116728&lt;/pages&gt;&lt;volume&gt;922&lt;/volume&gt;&lt;dates&gt;&lt;year&gt;2022&lt;/year&gt;&lt;/dates&gt;&lt;isbn&gt;1572-6657&lt;/isbn&gt;&lt;urls&gt;&lt;/urls&gt;&lt;/record&gt;&lt;/Cite&gt;&lt;/EndNote&gt;</w:instrText>
      </w:r>
      <w:r w:rsidR="00433620" w:rsidRPr="00BA19BC">
        <w:rPr>
          <w:rFonts w:eastAsia="ＭＳ 明朝"/>
          <w:sz w:val="22"/>
          <w:szCs w:val="22"/>
        </w:rPr>
        <w:fldChar w:fldCharType="separate"/>
      </w:r>
      <w:r w:rsidR="00467024" w:rsidRPr="00BA19BC">
        <w:rPr>
          <w:rFonts w:eastAsia="ＭＳ 明朝"/>
          <w:noProof/>
          <w:sz w:val="22"/>
          <w:szCs w:val="22"/>
          <w:vertAlign w:val="superscript"/>
        </w:rPr>
        <w:t>50</w:t>
      </w:r>
      <w:r w:rsidR="00433620" w:rsidRPr="00BA19BC">
        <w:rPr>
          <w:rFonts w:eastAsia="ＭＳ 明朝"/>
          <w:sz w:val="22"/>
          <w:szCs w:val="22"/>
        </w:rPr>
        <w:fldChar w:fldCharType="end"/>
      </w:r>
      <w:r w:rsidR="004A3035" w:rsidRPr="00BA19BC">
        <w:rPr>
          <w:rFonts w:eastAsia="游明朝" w:hint="eastAsia"/>
        </w:rPr>
        <w:t xml:space="preserve"> </w:t>
      </w:r>
      <w:r w:rsidR="00426FC9" w:rsidRPr="00BA19BC">
        <w:rPr>
          <w:rFonts w:eastAsia="游明朝"/>
        </w:rPr>
        <w:t xml:space="preserve">However as </w:t>
      </w:r>
      <w:r w:rsidR="009B3583" w:rsidRPr="00BA19BC">
        <w:rPr>
          <w:rFonts w:eastAsia="游明朝"/>
        </w:rPr>
        <w:t>evident from Figure S2, ordered alloys exhibit larger particle sizes, which leads to a decrease in the total surface area available for catalysis relative to the catalyst mass. Although atomic ordering improves the efficiency of active sites, the larger particle sizes reduce the overall surface area, which limits the increase in mass-specific activity due to the competing effects of the decreasing ECSA and the increasing SA.</w:t>
      </w:r>
      <w:r w:rsidR="00433620" w:rsidRPr="00BA19BC">
        <w:fldChar w:fldCharType="begin"/>
      </w:r>
      <w:r w:rsidR="00467024" w:rsidRPr="00BA19BC">
        <w:instrText xml:space="preserve"> ADDIN EN.CITE &lt;EndNote&gt;&lt;Cite&gt;&lt;Author&gt;Yin&lt;/Author&gt;&lt;Year&gt;2024&lt;/Year&gt;&lt;RecNum&gt;1135&lt;/RecNum&gt;&lt;DisplayText&gt;&lt;style face="superscript"&gt;51&lt;/style&gt;&lt;/DisplayText&gt;&lt;record&gt;&lt;rec-number&gt;1135&lt;/rec-number&gt;&lt;foreign-keys&gt;&lt;key app="EN" db-id="trd99r2wqeesawetf025z0wv0ff5fwdv0wzt" timestamp="1744181369"&gt;1135&lt;/key&gt;&lt;/foreign-keys&gt;&lt;ref-type name="Journal Article"&gt;17&lt;/ref-type&gt;&lt;contributors&gt;&lt;authors&gt;&lt;author&gt;Yin, Peng&lt;/author&gt;&lt;author&gt;Niu, Xiangfu&lt;/author&gt;&lt;author&gt;Li, Shuo-Bin&lt;/author&gt;&lt;author&gt;Chen, Kai&lt;/author&gt;&lt;author&gt;Zhang, Xi&lt;/author&gt;&lt;author&gt;Zuo, Ming&lt;/author&gt;&lt;author&gt;Zhang, Liang&lt;/author&gt;&lt;author&gt;Liang, Hai-Wei&lt;/author&gt;&lt;/authors&gt;&lt;/contributors&gt;&lt;titles&gt;&lt;title&gt;Machine-learning-accelerated design of high-performance platinum intermetallic nanoparticle fuel cell catalysts&lt;/title&gt;&lt;secondary-title&gt;Nature Communications&lt;/secondary-title&gt;&lt;/titles&gt;&lt;periodical&gt;&lt;full-title&gt;Nature communications&lt;/full-title&gt;&lt;/periodical&gt;&lt;pages&gt;415&lt;/pages&gt;&lt;volume&gt;15&lt;/volume&gt;&lt;number&gt;1&lt;/number&gt;&lt;dates&gt;&lt;year&gt;2024&lt;/year&gt;&lt;/dates&gt;&lt;isbn&gt;2041-1723&lt;/isbn&gt;&lt;urls&gt;&lt;/urls&gt;&lt;/record&gt;&lt;/Cite&gt;&lt;/EndNote&gt;</w:instrText>
      </w:r>
      <w:r w:rsidR="00433620" w:rsidRPr="00BA19BC">
        <w:fldChar w:fldCharType="separate"/>
      </w:r>
      <w:r w:rsidR="00467024" w:rsidRPr="00BA19BC">
        <w:rPr>
          <w:noProof/>
          <w:vertAlign w:val="superscript"/>
        </w:rPr>
        <w:t>51</w:t>
      </w:r>
      <w:r w:rsidR="00433620" w:rsidRPr="00BA19BC">
        <w:fldChar w:fldCharType="end"/>
      </w:r>
    </w:p>
    <w:p w14:paraId="0093EB2D" w14:textId="7B045863" w:rsidR="004A3035" w:rsidRPr="00BA19BC" w:rsidRDefault="004A3035" w:rsidP="002F08CF">
      <w:pPr>
        <w:pStyle w:val="paper"/>
        <w:spacing w:line="360" w:lineRule="auto"/>
        <w:rPr>
          <w:rFonts w:eastAsia="游明朝"/>
        </w:rPr>
      </w:pPr>
    </w:p>
    <w:p w14:paraId="611BF2AE" w14:textId="6FCFB60A" w:rsidR="005304D4" w:rsidRPr="00BA19BC" w:rsidRDefault="00B04A4F" w:rsidP="005304D4">
      <w:pPr>
        <w:pStyle w:val="paper"/>
        <w:spacing w:line="360" w:lineRule="auto"/>
        <w:ind w:firstLine="420"/>
        <w:rPr>
          <w:rFonts w:eastAsia="游明朝"/>
        </w:rPr>
      </w:pPr>
      <w:r w:rsidRPr="00BA19BC">
        <w:rPr>
          <w:rFonts w:eastAsia="游明朝"/>
        </w:rPr>
        <w:t xml:space="preserve">The stability of the PtCo-700°C-10h and PtCo-350°C-10h catalysts was evaluated using accelerated degradation tests (ADT). As shown in </w:t>
      </w:r>
      <w:r w:rsidR="00EB127A" w:rsidRPr="00BA19BC">
        <w:rPr>
          <w:rFonts w:eastAsia="游明朝"/>
        </w:rPr>
        <w:t>Figure</w:t>
      </w:r>
      <w:r w:rsidRPr="00BA19BC">
        <w:rPr>
          <w:rFonts w:eastAsia="游明朝"/>
        </w:rPr>
        <w:t xml:space="preserve"> </w:t>
      </w:r>
      <w:r w:rsidR="009609C9" w:rsidRPr="00BA19BC">
        <w:rPr>
          <w:rFonts w:eastAsia="游明朝"/>
        </w:rPr>
        <w:t>7</w:t>
      </w:r>
      <w:r w:rsidRPr="00BA19BC">
        <w:rPr>
          <w:rFonts w:eastAsia="游明朝"/>
        </w:rPr>
        <w:t xml:space="preserve">f and </w:t>
      </w:r>
      <w:r w:rsidR="00EB127A" w:rsidRPr="00BA19BC">
        <w:rPr>
          <w:rFonts w:eastAsia="游明朝"/>
        </w:rPr>
        <w:t>Figure</w:t>
      </w:r>
      <w:r w:rsidRPr="00BA19BC">
        <w:rPr>
          <w:rFonts w:eastAsia="游明朝"/>
        </w:rPr>
        <w:t xml:space="preserve"> S1</w:t>
      </w:r>
      <w:r w:rsidR="00EB46B0" w:rsidRPr="00BA19BC">
        <w:rPr>
          <w:rFonts w:eastAsia="游明朝"/>
        </w:rPr>
        <w:t>6</w:t>
      </w:r>
      <w:r w:rsidRPr="00BA19BC">
        <w:rPr>
          <w:rFonts w:eastAsia="游明朝"/>
        </w:rPr>
        <w:t>, only a slight ECSA loss is observed for the PtCo-700°C-10h-A catalyst, while the PtCo-350°C-10h-A catalyst exhibits a significant ECSA loss after 30000 ADT cycles (~42% loss). The LSV curves recorded after ADT cycles (</w:t>
      </w:r>
      <w:r w:rsidR="00EB127A" w:rsidRPr="00BA19BC">
        <w:rPr>
          <w:rFonts w:eastAsia="游明朝"/>
        </w:rPr>
        <w:t>Figure</w:t>
      </w:r>
      <w:r w:rsidRPr="00BA19BC">
        <w:rPr>
          <w:rFonts w:eastAsia="游明朝"/>
        </w:rPr>
        <w:t xml:space="preserve"> S1</w:t>
      </w:r>
      <w:r w:rsidR="00EB46B0" w:rsidRPr="00BA19BC">
        <w:rPr>
          <w:rFonts w:eastAsia="游明朝"/>
        </w:rPr>
        <w:t>7</w:t>
      </w:r>
      <w:r w:rsidRPr="00BA19BC">
        <w:rPr>
          <w:rFonts w:eastAsia="游明朝"/>
        </w:rPr>
        <w:t>) demonstrate that the PtCo-700°C-10h-A catalyst exhibits a slight negative shift of 12 mV for the half-wave potential (E</w:t>
      </w:r>
      <w:r w:rsidRPr="00BA19BC">
        <w:rPr>
          <w:rFonts w:eastAsia="游明朝"/>
          <w:vertAlign w:val="subscript"/>
        </w:rPr>
        <w:t>1/2</w:t>
      </w:r>
      <w:r w:rsidRPr="00BA19BC">
        <w:rPr>
          <w:rFonts w:eastAsia="游明朝"/>
        </w:rPr>
        <w:t xml:space="preserve">) after 10k ADT cycles. In comparison, the PtCo-350°C-10h-A catalyst shows a downshift of 53 mV. The MA calculated after ADT cycles </w:t>
      </w:r>
      <w:r w:rsidR="006C3869" w:rsidRPr="00BA19BC">
        <w:rPr>
          <w:rFonts w:eastAsia="游明朝"/>
        </w:rPr>
        <w:t xml:space="preserve">exhibit </w:t>
      </w:r>
      <w:r w:rsidRPr="00BA19BC">
        <w:rPr>
          <w:rFonts w:eastAsia="游明朝"/>
        </w:rPr>
        <w:t>a 29% and 57% loss for the PtCo-700°C-10h-A and PtCo-350°C-10h-A catalysts, respectively (</w:t>
      </w:r>
      <w:r w:rsidR="00EB127A" w:rsidRPr="00BA19BC">
        <w:rPr>
          <w:rFonts w:eastAsia="游明朝"/>
        </w:rPr>
        <w:t>Figure</w:t>
      </w:r>
      <w:r w:rsidRPr="00BA19BC">
        <w:rPr>
          <w:rFonts w:eastAsia="游明朝"/>
        </w:rPr>
        <w:t xml:space="preserve"> S1</w:t>
      </w:r>
      <w:r w:rsidR="00EB46B0" w:rsidRPr="00BA19BC">
        <w:rPr>
          <w:rFonts w:eastAsia="游明朝"/>
        </w:rPr>
        <w:t>8</w:t>
      </w:r>
      <w:r w:rsidRPr="00BA19BC">
        <w:rPr>
          <w:rFonts w:eastAsia="游明朝"/>
        </w:rPr>
        <w:t xml:space="preserve">). The dramatic degradation of the PtCo-350°C-10h-A catalyst during ADT cycles is also evident in the </w:t>
      </w:r>
      <w:r w:rsidR="000636BA" w:rsidRPr="00BA19BC">
        <w:rPr>
          <w:rFonts w:eastAsia="游明朝" w:hint="eastAsia"/>
        </w:rPr>
        <w:t>change</w:t>
      </w:r>
      <w:r w:rsidRPr="00BA19BC">
        <w:rPr>
          <w:rFonts w:eastAsia="游明朝"/>
        </w:rPr>
        <w:t xml:space="preserve"> of the CO stripping </w:t>
      </w:r>
      <w:r w:rsidR="000636BA" w:rsidRPr="00BA19BC">
        <w:rPr>
          <w:rFonts w:eastAsia="游明朝" w:hint="eastAsia"/>
        </w:rPr>
        <w:t>behaviors</w:t>
      </w:r>
      <w:r w:rsidRPr="00BA19BC">
        <w:rPr>
          <w:rFonts w:eastAsia="游明朝"/>
        </w:rPr>
        <w:t xml:space="preserve"> (</w:t>
      </w:r>
      <w:r w:rsidR="00EB127A" w:rsidRPr="00BA19BC">
        <w:rPr>
          <w:rFonts w:eastAsia="游明朝"/>
        </w:rPr>
        <w:t>Figures</w:t>
      </w:r>
      <w:r w:rsidRPr="00BA19BC">
        <w:rPr>
          <w:rFonts w:eastAsia="游明朝"/>
        </w:rPr>
        <w:t xml:space="preserve"> S1</w:t>
      </w:r>
      <w:r w:rsidR="00EB46B0" w:rsidRPr="00BA19BC">
        <w:rPr>
          <w:rFonts w:eastAsia="游明朝"/>
        </w:rPr>
        <w:t>9</w:t>
      </w:r>
      <w:r w:rsidRPr="00BA19BC">
        <w:rPr>
          <w:rFonts w:eastAsia="游明朝"/>
        </w:rPr>
        <w:t xml:space="preserve"> and S</w:t>
      </w:r>
      <w:r w:rsidR="00EB46B0" w:rsidRPr="00BA19BC">
        <w:rPr>
          <w:rFonts w:eastAsia="游明朝"/>
        </w:rPr>
        <w:t>20</w:t>
      </w:r>
      <w:r w:rsidRPr="00BA19BC">
        <w:rPr>
          <w:rFonts w:eastAsia="游明朝"/>
        </w:rPr>
        <w:t xml:space="preserve">). Meanwhile, less change is observed for the PtCo-700°C-10h-A samples. These results highlight the superior stability of the ordered </w:t>
      </w:r>
      <w:proofErr w:type="spellStart"/>
      <w:r w:rsidRPr="00BA19BC">
        <w:rPr>
          <w:rFonts w:eastAsia="游明朝"/>
        </w:rPr>
        <w:t>PtCo</w:t>
      </w:r>
      <w:proofErr w:type="spellEnd"/>
      <w:r w:rsidRPr="00BA19BC">
        <w:rPr>
          <w:rFonts w:eastAsia="游明朝"/>
        </w:rPr>
        <w:t xml:space="preserve"> catalysts with higher annealing temperatures.</w:t>
      </w:r>
    </w:p>
    <w:p w14:paraId="1FC7E5D4" w14:textId="4166549A" w:rsidR="00920B6A" w:rsidRPr="00BA19BC" w:rsidRDefault="004877DD" w:rsidP="005304D4">
      <w:pPr>
        <w:pStyle w:val="paper"/>
        <w:spacing w:line="360" w:lineRule="auto"/>
        <w:rPr>
          <w:rFonts w:eastAsiaTheme="minorEastAsia"/>
          <w:b/>
          <w:bCs/>
          <w:lang w:eastAsia="zh-CN"/>
        </w:rPr>
      </w:pPr>
      <w:r w:rsidRPr="00BA19BC">
        <w:rPr>
          <w:rFonts w:eastAsia="游明朝" w:hint="eastAsia"/>
          <w:b/>
          <w:bCs/>
          <w:i/>
          <w:iCs/>
        </w:rPr>
        <w:t>O</w:t>
      </w:r>
      <w:r w:rsidR="00920B6A" w:rsidRPr="00BA19BC">
        <w:rPr>
          <w:rFonts w:eastAsiaTheme="minorEastAsia"/>
          <w:b/>
          <w:bCs/>
          <w:i/>
          <w:iCs/>
        </w:rPr>
        <w:t>perando</w:t>
      </w:r>
      <w:r w:rsidR="00920B6A" w:rsidRPr="00BA19BC">
        <w:rPr>
          <w:rFonts w:eastAsiaTheme="minorEastAsia"/>
          <w:b/>
          <w:bCs/>
        </w:rPr>
        <w:t xml:space="preserve"> </w:t>
      </w:r>
      <w:r w:rsidR="00D075AA" w:rsidRPr="00BA19BC">
        <w:rPr>
          <w:rFonts w:eastAsiaTheme="minorEastAsia"/>
          <w:b/>
          <w:bCs/>
        </w:rPr>
        <w:t>HERFD</w:t>
      </w:r>
      <w:r w:rsidR="00321C43" w:rsidRPr="00BA19BC">
        <w:rPr>
          <w:rFonts w:eastAsiaTheme="minorEastAsia"/>
          <w:b/>
          <w:bCs/>
        </w:rPr>
        <w:t xml:space="preserve"> Analysis of </w:t>
      </w:r>
      <w:proofErr w:type="spellStart"/>
      <w:r w:rsidR="00321C43" w:rsidRPr="00BA19BC">
        <w:rPr>
          <w:rFonts w:eastAsiaTheme="minorEastAsia"/>
          <w:b/>
          <w:bCs/>
        </w:rPr>
        <w:t>PtCo</w:t>
      </w:r>
      <w:proofErr w:type="spellEnd"/>
      <w:r w:rsidR="00321C43" w:rsidRPr="00BA19BC">
        <w:rPr>
          <w:rFonts w:eastAsiaTheme="minorEastAsia"/>
          <w:b/>
          <w:bCs/>
        </w:rPr>
        <w:t xml:space="preserve"> Catalysts under ORR Conditions</w:t>
      </w:r>
    </w:p>
    <w:p w14:paraId="2A0FDB1F" w14:textId="4E7EEBF0" w:rsidR="00D22D78" w:rsidRPr="00BA19BC" w:rsidRDefault="00D22D78" w:rsidP="0007339B">
      <w:pPr>
        <w:pStyle w:val="paper"/>
        <w:spacing w:line="360" w:lineRule="auto"/>
        <w:rPr>
          <w:rFonts w:eastAsia="游明朝"/>
        </w:rPr>
      </w:pPr>
      <w:r w:rsidRPr="00BA19BC">
        <w:rPr>
          <w:rFonts w:eastAsiaTheme="minorEastAsia"/>
          <w:lang w:eastAsia="zh-CN"/>
        </w:rPr>
        <w:t xml:space="preserve">To gain further insights into the enhanced ORR activity and stability of the ordered </w:t>
      </w:r>
      <w:proofErr w:type="spellStart"/>
      <w:r w:rsidRPr="00BA19BC">
        <w:rPr>
          <w:rFonts w:eastAsiaTheme="minorEastAsia"/>
          <w:lang w:eastAsia="zh-CN"/>
        </w:rPr>
        <w:t>PtCo</w:t>
      </w:r>
      <w:proofErr w:type="spellEnd"/>
      <w:r w:rsidRPr="00BA19BC">
        <w:rPr>
          <w:rFonts w:eastAsiaTheme="minorEastAsia"/>
          <w:lang w:eastAsia="zh-CN"/>
        </w:rPr>
        <w:t xml:space="preserve"> catalysts, we employed </w:t>
      </w:r>
      <w:r w:rsidRPr="00BA19BC">
        <w:rPr>
          <w:rFonts w:eastAsiaTheme="minorEastAsia"/>
          <w:i/>
          <w:iCs/>
          <w:lang w:eastAsia="zh-CN"/>
        </w:rPr>
        <w:t xml:space="preserve">operando </w:t>
      </w:r>
      <w:r w:rsidRPr="00BA19BC">
        <w:rPr>
          <w:rFonts w:eastAsiaTheme="minorEastAsia"/>
          <w:lang w:eastAsia="zh-CN"/>
        </w:rPr>
        <w:t xml:space="preserve">X-ray absorption spectroscopy (XAS) to probe </w:t>
      </w:r>
      <w:r w:rsidRPr="00BA19BC">
        <w:rPr>
          <w:rFonts w:eastAsiaTheme="minorEastAsia"/>
          <w:lang w:eastAsia="zh-CN"/>
        </w:rPr>
        <w:lastRenderedPageBreak/>
        <w:t>the electronic and structural changes of the catalysts under actual ORR operating conditions. This technique allows us to monitor the oxidation state of Pt and the local coordination environment around Pt atoms during the electrochemical reaction, providing valuable information on the catalyst's behavior under realistic conditions.</w:t>
      </w:r>
    </w:p>
    <w:p w14:paraId="0EE5703D" w14:textId="77777777" w:rsidR="00CB5B62" w:rsidRPr="00BA19BC" w:rsidRDefault="00CB5B62" w:rsidP="00CB5B62">
      <w:pPr>
        <w:pStyle w:val="paper"/>
        <w:spacing w:line="360" w:lineRule="auto"/>
        <w:rPr>
          <w:rFonts w:eastAsiaTheme="minorEastAsia"/>
          <w:lang w:eastAsia="zh-CN"/>
        </w:rPr>
      </w:pPr>
      <w:r w:rsidRPr="00BA19BC">
        <w:rPr>
          <w:rFonts w:eastAsiaTheme="minorEastAsia"/>
          <w:noProof/>
          <w:lang w:eastAsia="zh-CN"/>
        </w:rPr>
        <w:drawing>
          <wp:anchor distT="0" distB="0" distL="114300" distR="114300" simplePos="0" relativeHeight="251671552" behindDoc="0" locked="0" layoutInCell="1" allowOverlap="1" wp14:anchorId="4B7DCA75" wp14:editId="4407144A">
            <wp:simplePos x="0" y="0"/>
            <wp:positionH relativeFrom="margin">
              <wp:posOffset>-60960</wp:posOffset>
            </wp:positionH>
            <wp:positionV relativeFrom="paragraph">
              <wp:posOffset>373380</wp:posOffset>
            </wp:positionV>
            <wp:extent cx="5417820" cy="3075940"/>
            <wp:effectExtent l="0" t="0" r="0" b="0"/>
            <wp:wrapSquare wrapText="bothSides"/>
            <wp:docPr id="735071471" name="Picture 7" descr="ゲーム画面のスクリーンショッ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1471" name="Picture 7" descr="ゲーム画面のスクリーンショット&#10;&#10;低い精度で自動的に生成された説明"/>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16" t="2462" r="10738" b="10574"/>
                    <a:stretch/>
                  </pic:blipFill>
                  <pic:spPr bwMode="auto">
                    <a:xfrm>
                      <a:off x="0" y="0"/>
                      <a:ext cx="5417820" cy="3075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94E438" w14:textId="77777777" w:rsidR="001C66B7" w:rsidRPr="00BA19BC" w:rsidRDefault="001C66B7" w:rsidP="00CB5B62">
      <w:pPr>
        <w:pStyle w:val="paper"/>
        <w:rPr>
          <w:rFonts w:eastAsia="游明朝"/>
          <w:b/>
        </w:rPr>
      </w:pPr>
    </w:p>
    <w:p w14:paraId="54047EB5" w14:textId="0CEF6322" w:rsidR="00CB5B62" w:rsidRPr="00BA19BC" w:rsidRDefault="00EB127A" w:rsidP="00CB5B62">
      <w:pPr>
        <w:pStyle w:val="paper"/>
        <w:rPr>
          <w:rFonts w:eastAsia="游明朝"/>
          <w:bCs/>
        </w:rPr>
      </w:pPr>
      <w:r w:rsidRPr="00BA19BC">
        <w:rPr>
          <w:rFonts w:eastAsia="游明朝"/>
          <w:b/>
        </w:rPr>
        <w:t>Figure</w:t>
      </w:r>
      <w:r w:rsidR="00CB5B62" w:rsidRPr="00BA19BC">
        <w:rPr>
          <w:rFonts w:eastAsia="游明朝"/>
          <w:b/>
        </w:rPr>
        <w:t xml:space="preserve"> </w:t>
      </w:r>
      <w:r w:rsidR="00136259" w:rsidRPr="00BA19BC">
        <w:rPr>
          <w:rFonts w:eastAsia="游明朝"/>
          <w:b/>
        </w:rPr>
        <w:t>8</w:t>
      </w:r>
      <w:r w:rsidR="00CB5B62" w:rsidRPr="00BA19BC">
        <w:rPr>
          <w:rFonts w:eastAsia="游明朝"/>
          <w:b/>
        </w:rPr>
        <w:t>.</w:t>
      </w:r>
      <w:r w:rsidR="00CB5B62" w:rsidRPr="00BA19BC">
        <w:rPr>
          <w:rFonts w:eastAsia="游明朝"/>
          <w:bCs/>
        </w:rPr>
        <w:t xml:space="preserve"> </w:t>
      </w:r>
      <w:r w:rsidR="00CB5B62" w:rsidRPr="00BA19BC">
        <w:rPr>
          <w:rFonts w:eastAsia="游明朝"/>
          <w:bCs/>
          <w:i/>
          <w:iCs/>
        </w:rPr>
        <w:t>Operando</w:t>
      </w:r>
      <w:r w:rsidR="00CB5B62" w:rsidRPr="00BA19BC">
        <w:rPr>
          <w:rFonts w:eastAsia="游明朝"/>
          <w:bCs/>
        </w:rPr>
        <w:t xml:space="preserve"> XAS analysis of PtCo-700°C-10h-A and PtCo-350°C-10h-A catalysts during ORR.  (a, b) </w:t>
      </w:r>
      <w:r w:rsidR="00CB5B62" w:rsidRPr="00BA19BC">
        <w:rPr>
          <w:rFonts w:eastAsia="游明朝"/>
          <w:bCs/>
          <w:i/>
          <w:iCs/>
        </w:rPr>
        <w:t>Operando</w:t>
      </w:r>
      <w:r w:rsidR="00CB5B62" w:rsidRPr="00BA19BC">
        <w:rPr>
          <w:rFonts w:eastAsia="游明朝"/>
          <w:bCs/>
        </w:rPr>
        <w:t xml:space="preserve"> </w:t>
      </w:r>
      <w:bookmarkStart w:id="22" w:name="_Hlk187334378"/>
      <w:r w:rsidR="00CB5B62" w:rsidRPr="00BA19BC">
        <w:rPr>
          <w:rFonts w:eastAsia="游明朝"/>
          <w:bCs/>
        </w:rPr>
        <w:t>HERFD</w:t>
      </w:r>
      <w:bookmarkEnd w:id="22"/>
      <w:r w:rsidR="00CB5B62" w:rsidRPr="00BA19BC">
        <w:rPr>
          <w:rFonts w:eastAsia="游明朝"/>
          <w:bCs/>
        </w:rPr>
        <w:t>-Pt L3-edge XAS spectra for (a) PtCo-700°C-10h-A and (b) PtCo-350°C-10h-A catalysts at different potentials</w:t>
      </w:r>
      <w:r w:rsidR="00D04374" w:rsidRPr="00BA19BC">
        <w:rPr>
          <w:rFonts w:eastAsia="游明朝"/>
          <w:bCs/>
        </w:rPr>
        <w:t xml:space="preserve"> from 0.5 to 1.4 V under ORR conditions</w:t>
      </w:r>
      <w:r w:rsidR="00CB5B62" w:rsidRPr="00BA19BC">
        <w:rPr>
          <w:rFonts w:eastAsia="游明朝"/>
          <w:bCs/>
        </w:rPr>
        <w:t>. (c, d) Integrated peak areas of metal peaks, oxide peaks, and sum peaks for (c) PtCo-700°C-10h-A and (d) PtCo-350°C-10h-A catalysts. (e, f) Magnitude of Fourier transformed EXAFS spectra at the Pt L3-edge for (e) PtCo-700°C-10h-A and (f) PtCo-350°C-10h-A catalysts at different potentials</w:t>
      </w:r>
      <w:r w:rsidR="00D04374" w:rsidRPr="00BA19BC">
        <w:rPr>
          <w:rFonts w:eastAsia="游明朝"/>
          <w:bCs/>
        </w:rPr>
        <w:t xml:space="preserve"> during ORR</w:t>
      </w:r>
      <w:r w:rsidR="00CB5B62" w:rsidRPr="00BA19BC">
        <w:rPr>
          <w:rFonts w:eastAsia="游明朝"/>
          <w:bCs/>
        </w:rPr>
        <w:t>.</w:t>
      </w:r>
    </w:p>
    <w:p w14:paraId="215D2F1F" w14:textId="77777777" w:rsidR="00CB5B62" w:rsidRPr="00BA19BC" w:rsidRDefault="00CB5B62" w:rsidP="0007339B">
      <w:pPr>
        <w:pStyle w:val="paper"/>
        <w:spacing w:line="360" w:lineRule="auto"/>
        <w:rPr>
          <w:rFonts w:eastAsia="游明朝"/>
        </w:rPr>
      </w:pPr>
    </w:p>
    <w:p w14:paraId="49684814" w14:textId="1093ADEC" w:rsidR="00D22D78" w:rsidRPr="00BA19BC" w:rsidRDefault="00EB127A" w:rsidP="00AB4064">
      <w:pPr>
        <w:spacing w:line="360" w:lineRule="auto"/>
        <w:rPr>
          <w:rFonts w:eastAsia="游明朝"/>
          <w:bCs/>
          <w:iCs/>
          <w:lang w:eastAsia="ja-JP"/>
        </w:rPr>
      </w:pPr>
      <w:r w:rsidRPr="00BA19BC">
        <w:t>Figures</w:t>
      </w:r>
      <w:r w:rsidR="00D22D78" w:rsidRPr="00BA19BC">
        <w:t xml:space="preserve"> </w:t>
      </w:r>
      <w:r w:rsidR="00136259" w:rsidRPr="00BA19BC">
        <w:rPr>
          <w:rFonts w:eastAsia="游明朝"/>
        </w:rPr>
        <w:t>8</w:t>
      </w:r>
      <w:r w:rsidR="00136259" w:rsidRPr="00BA19BC">
        <w:t xml:space="preserve">a </w:t>
      </w:r>
      <w:r w:rsidR="00D22D78" w:rsidRPr="00BA19BC">
        <w:t xml:space="preserve">and </w:t>
      </w:r>
      <w:r w:rsidR="00136259" w:rsidRPr="00BA19BC">
        <w:rPr>
          <w:rFonts w:eastAsia="游明朝"/>
        </w:rPr>
        <w:t>8</w:t>
      </w:r>
      <w:r w:rsidR="00136259" w:rsidRPr="00BA19BC">
        <w:t xml:space="preserve">b </w:t>
      </w:r>
      <w:r w:rsidR="00D22D78" w:rsidRPr="00BA19BC">
        <w:t>show the</w:t>
      </w:r>
      <w:r w:rsidR="00D22D78" w:rsidRPr="00BA19BC">
        <w:rPr>
          <w:i/>
          <w:iCs/>
        </w:rPr>
        <w:t xml:space="preserve"> operando</w:t>
      </w:r>
      <w:r w:rsidR="00D22D78" w:rsidRPr="00BA19BC">
        <w:t xml:space="preserve"> HERFD-XAS spectra at the Pt L3-edge for the</w:t>
      </w:r>
      <w:r w:rsidR="00C12142" w:rsidRPr="00BA19BC">
        <w:rPr>
          <w:rFonts w:eastAsia="游明朝" w:hint="eastAsia"/>
        </w:rPr>
        <w:t xml:space="preserve"> sample prepared above the transition temperature (</w:t>
      </w:r>
      <w:r w:rsidR="00D22D78" w:rsidRPr="00BA19BC">
        <w:t>PtCo-700°C-10h-A</w:t>
      </w:r>
      <w:r w:rsidR="00C12142" w:rsidRPr="00BA19BC">
        <w:rPr>
          <w:rFonts w:eastAsia="游明朝" w:hint="eastAsia"/>
        </w:rPr>
        <w:t>)</w:t>
      </w:r>
      <w:r w:rsidR="00D22D78" w:rsidRPr="00BA19BC">
        <w:t xml:space="preserve"> and</w:t>
      </w:r>
      <w:r w:rsidR="00C12142" w:rsidRPr="00BA19BC">
        <w:rPr>
          <w:rFonts w:eastAsia="游明朝" w:hint="eastAsia"/>
        </w:rPr>
        <w:t xml:space="preserve"> the one prepared below it (</w:t>
      </w:r>
      <w:r w:rsidR="00D22D78" w:rsidRPr="00BA19BC">
        <w:t>PtCo-350°C-10h-A</w:t>
      </w:r>
      <w:r w:rsidR="00C12142" w:rsidRPr="00BA19BC">
        <w:rPr>
          <w:rFonts w:eastAsia="游明朝" w:hint="eastAsia"/>
        </w:rPr>
        <w:t>)</w:t>
      </w:r>
      <w:r w:rsidR="00D22D78" w:rsidRPr="00BA19BC">
        <w:t>, respectively. As the polarization potential increases, a continuous increase in the white line intensity is observed for both catalysts, indicating the formation of Pt oxidation species. To analyze the generation of these Pt oxidations, the spectra were fitted with an arctangent function and two pseudo-Voigt peaks</w:t>
      </w:r>
      <w:r w:rsidR="000540D6" w:rsidRPr="00BA19BC">
        <w:t>.</w:t>
      </w:r>
      <w:r w:rsidR="00492DB2" w:rsidRPr="00BA19BC">
        <w:rPr>
          <w:rFonts w:eastAsia="DengXian"/>
          <w:bCs/>
        </w:rPr>
        <w:fldChar w:fldCharType="begin"/>
      </w:r>
      <w:r w:rsidR="00467024" w:rsidRPr="00BA19BC">
        <w:rPr>
          <w:rFonts w:eastAsia="DengXian"/>
          <w:bCs/>
        </w:rPr>
        <w:instrText xml:space="preserve"> ADDIN EN.CITE &lt;EndNote&gt;&lt;Cite&gt;&lt;Author&gt;Merte&lt;/Author&gt;&lt;Year&gt;2012&lt;/Year&gt;&lt;RecNum&gt;496&lt;/RecNum&gt;&lt;DisplayText&gt;&lt;style face="superscript"&gt;52&lt;/style&gt;&lt;/DisplayText&gt;&lt;record&gt;&lt;rec-number&gt;496&lt;/rec-number&gt;&lt;foreign-keys&gt;&lt;key app="EN" db-id="eawet2aaapsazfe5vxox2xs1xvzrv2w2azxx" timestamp="1662772351" guid="8f20fc56-caf3-400f-9310-42e6c9aa7d89"&gt;496&lt;/key&gt;&lt;key app="ENWeb" db-id=""&gt;0&lt;/key&gt;&lt;/foreign-keys&gt;&lt;ref-type name="Journal Article"&gt;17&lt;/ref-type&gt;&lt;contributors&gt;&lt;authors&gt;&lt;author&gt;Merte, Lindsay R.&lt;/author&gt;&lt;author&gt;Behafarid, Farzad&lt;/author&gt;&lt;author&gt;Miller, Daniel J.&lt;/author&gt;&lt;author&gt;Friebel, Daniel&lt;/author&gt;&lt;author&gt;Cho, Sangwan&lt;/author&gt;&lt;author&gt;Mbuga, Felix&lt;/author&gt;&lt;author&gt;Sokaras, Dimosthenis&lt;/author&gt;&lt;author&gt;Alonso-Mori, Roberto&lt;/author&gt;&lt;author&gt;Weng, Tsu-Chien&lt;/author&gt;&lt;author&gt;Nordlund, Dennis&lt;/author&gt;&lt;author&gt;Nilsson, Anders&lt;/author&gt;&lt;author&gt;Roldan Cuenya, Beatriz&lt;/author&gt;&lt;/authors&gt;&lt;/contributors&gt;&lt;titles&gt;&lt;title&gt;Electrochemical Oxidation of Size-Selected Pt Nanoparticles Studied Using in Situ High-Energy-Resolution X-ray Absorption Spectroscopy&lt;/title&gt;&lt;secondary-title&gt;ACS Catalysis&lt;/secondary-title&gt;&lt;/titles&gt;&lt;periodical&gt;&lt;full-title&gt;ACS Catalysis&lt;/full-title&gt;&lt;/periodical&gt;&lt;pages&gt;2371-2376&lt;/pages&gt;&lt;volume&gt;2&lt;/volume&gt;&lt;number&gt;11&lt;/number&gt;&lt;dates&gt;&lt;year&gt;2012&lt;/year&gt;&lt;pub-dates&gt;&lt;date&gt;2012/11/02&lt;/date&gt;&lt;/pub-dates&gt;&lt;/dates&gt;&lt;publisher&gt;American Chemical Society&lt;/publisher&gt;&lt;urls&gt;&lt;related-urls&gt;&lt;url&gt;https://doi.org/10.1021/cs300494f&lt;/url&gt;&lt;/related-urls&gt;&lt;/urls&gt;&lt;electronic-resource-num&gt;10.1021/cs300494f&lt;/electronic-resource-num&gt;&lt;/record&gt;&lt;/Cite&gt;&lt;/EndNote&gt;</w:instrText>
      </w:r>
      <w:r w:rsidR="00492DB2" w:rsidRPr="00BA19BC">
        <w:rPr>
          <w:rFonts w:eastAsia="DengXian"/>
          <w:bCs/>
        </w:rPr>
        <w:fldChar w:fldCharType="separate"/>
      </w:r>
      <w:r w:rsidR="00467024" w:rsidRPr="00BA19BC">
        <w:rPr>
          <w:rFonts w:eastAsia="DengXian"/>
          <w:bCs/>
          <w:noProof/>
          <w:vertAlign w:val="superscript"/>
        </w:rPr>
        <w:t>52</w:t>
      </w:r>
      <w:r w:rsidR="00492DB2" w:rsidRPr="00BA19BC">
        <w:rPr>
          <w:rFonts w:eastAsia="DengXian"/>
          <w:bCs/>
        </w:rPr>
        <w:fldChar w:fldCharType="end"/>
      </w:r>
      <w:r w:rsidR="00D22D78" w:rsidRPr="00BA19BC">
        <w:t xml:space="preserve"> </w:t>
      </w:r>
      <w:bookmarkStart w:id="23" w:name="_Hlk194412733"/>
      <w:r w:rsidR="00AB4064" w:rsidRPr="00BA19BC">
        <w:rPr>
          <w:rFonts w:eastAsia="游明朝"/>
          <w14:ligatures w14:val="standardContextual"/>
        </w:rPr>
        <w:t xml:space="preserve">During the peak fitting procedure, the fitting parameters for the metallic and </w:t>
      </w:r>
      <w:r w:rsidR="00AB4064" w:rsidRPr="00BA19BC">
        <w:rPr>
          <w:rFonts w:eastAsia="游明朝"/>
          <w14:ligatures w14:val="standardContextual"/>
        </w:rPr>
        <w:lastRenderedPageBreak/>
        <w:t>oxidic components, such as their heights and full widths at half maximum (FWHM), were allowed to vary to accurately match the observed data. However, the positions of both the metal and oxide peaks, as well as the position and width of the arctangent background function, were fixed and remained constant. The areas of the fitted metallic and oxidic components, along with their sums, are presented in Figure 8 as a function of the applied potential.</w:t>
      </w:r>
      <w:bookmarkEnd w:id="23"/>
      <w:r w:rsidR="00AB4064" w:rsidRPr="00BA19BC">
        <w:rPr>
          <w:rFonts w:eastAsia="游明朝"/>
          <w14:ligatures w14:val="standardContextual"/>
        </w:rPr>
        <w:t xml:space="preserve"> </w:t>
      </w:r>
      <w:r w:rsidR="00D22D78" w:rsidRPr="00BA19BC">
        <w:t>The peaks at 11565.5 eV and 115</w:t>
      </w:r>
      <w:r w:rsidR="00AB4064" w:rsidRPr="00BA19BC">
        <w:t>67</w:t>
      </w:r>
      <w:r w:rsidR="00D22D78" w:rsidRPr="00BA19BC">
        <w:t>.</w:t>
      </w:r>
      <w:r w:rsidR="00AB4064" w:rsidRPr="00BA19BC">
        <w:t>5</w:t>
      </w:r>
      <w:r w:rsidR="00D22D78" w:rsidRPr="00BA19BC">
        <w:t xml:space="preserve"> eV were assigned to metallic and oxidized Pt components, respectively. The integrated area for each phase is shown in </w:t>
      </w:r>
      <w:r w:rsidRPr="00BA19BC">
        <w:t>Figures</w:t>
      </w:r>
      <w:r w:rsidR="00D22D78" w:rsidRPr="00BA19BC">
        <w:t xml:space="preserve"> </w:t>
      </w:r>
      <w:r w:rsidR="009609C9" w:rsidRPr="00BA19BC">
        <w:t>8</w:t>
      </w:r>
      <w:r w:rsidR="00D22D78" w:rsidRPr="00BA19BC">
        <w:t xml:space="preserve">c and </w:t>
      </w:r>
      <w:r w:rsidR="009609C9" w:rsidRPr="00BA19BC">
        <w:t>8</w:t>
      </w:r>
      <w:r w:rsidR="00D22D78" w:rsidRPr="00BA19BC">
        <w:t>d.</w:t>
      </w:r>
    </w:p>
    <w:p w14:paraId="22303D63" w14:textId="783006B3" w:rsidR="0011322F" w:rsidRPr="00BA19BC" w:rsidRDefault="00EB6EFB" w:rsidP="0011322F">
      <w:pPr>
        <w:pStyle w:val="paper"/>
        <w:spacing w:line="360" w:lineRule="auto"/>
        <w:ind w:firstLine="420"/>
        <w:rPr>
          <w:rFonts w:eastAsia="游明朝"/>
        </w:rPr>
      </w:pPr>
      <w:r w:rsidRPr="00BA19BC">
        <w:rPr>
          <w:rFonts w:eastAsia="游明朝"/>
        </w:rPr>
        <w:t>These figures reveal different oxidation behaviors between the two catalysts. For PtCo-350°C-10h-A, the increase in the metal peak area suggests the generation of chemisorbed OH on the Pt surface layer, which continuously increases from 0.5 V to 1.4 V. The formation of Pt-OH species is considered to block active sites, hindering ORR activity. Conversely, the change in the metal peak for PtCo-700°C-10h-A is slight, suggesting less generation of chemisorbed OH on the catalyst with a contracted lattice structure (higher ordering degree). However, the generation of Pt oxidation species is more evident for PtCo-700°C-10h-A than for PtCo-350°C-10h-A at higher polarization potentials (from 1.1 V to 1.4 V). This distinct behavior is likely due to the strong oxyphilic properties of Co. The higher Co content in PtCo-700°C-10h-A makes Pt more prone to oxidation</w:t>
      </w:r>
      <w:r w:rsidR="00492DB2" w:rsidRPr="00BA19BC">
        <w:rPr>
          <w:rFonts w:eastAsia="DengXian"/>
          <w:bCs/>
          <w:lang w:eastAsia="zh-CN"/>
        </w:rPr>
        <w:t xml:space="preserve"> </w:t>
      </w:r>
      <w:r w:rsidR="00492DB2" w:rsidRPr="00BA19BC">
        <w:rPr>
          <w:rFonts w:eastAsia="DengXian"/>
          <w:bCs/>
          <w:lang w:eastAsia="zh-CN"/>
        </w:rPr>
        <w:fldChar w:fldCharType="begin"/>
      </w:r>
      <w:r w:rsidR="00022972" w:rsidRPr="00BA19BC">
        <w:rPr>
          <w:rFonts w:eastAsia="DengXian"/>
          <w:bCs/>
          <w:lang w:eastAsia="zh-CN"/>
        </w:rPr>
        <w:instrText xml:space="preserve"> ADDIN EN.CITE &lt;EndNote&gt;&lt;Cite&gt;&lt;Author&gt;Gao&lt;/Author&gt;&lt;Year&gt;2023&lt;/Year&gt;&lt;RecNum&gt;764&lt;/RecNum&gt;&lt;DisplayText&gt;&lt;style face="superscript"&gt;29&lt;/style&gt;&lt;/DisplayText&gt;&lt;record&gt;&lt;rec-number&gt;764&lt;/rec-number&gt;&lt;foreign-keys&gt;&lt;key app="EN" db-id="eawet2aaapsazfe5vxox2xs1xvzrv2w2azxx" timestamp="1706508894"&gt;764&lt;/key&gt;&lt;/foreign-keys&gt;&lt;ref-type name="Journal Article"&gt;17&lt;/ref-type&gt;&lt;contributors&gt;&lt;authors&gt;&lt;author&gt;Gao, Yunfei&lt;/author&gt;&lt;author&gt;Thakur, Neha&lt;/author&gt;&lt;author&gt;Uchiyama, Tomoki&lt;/author&gt;&lt;author&gt;Cao, Weijie&lt;/author&gt;&lt;author&gt;Yamamoto, Kentaro&lt;/author&gt;&lt;author&gt;Watanabe, Toshiki&lt;/author&gt;&lt;author&gt;Kumar, Mukesh&lt;/author&gt;&lt;author&gt;Sato, Ryota&lt;/author&gt;&lt;author&gt;Teranishi, Toshiharu&lt;/author&gt;&lt;author&gt;Imai, Hideto&lt;/author&gt;&lt;author&gt;Sakurai, Yoshiharu&lt;/author&gt;&lt;author&gt;Uchimoto, Yoshiharu&lt;/author&gt;&lt;/authors&gt;&lt;/contributors&gt;&lt;titles&gt;&lt;title&gt;Investigating Degradation Mechanisms in PtCo Alloy Catalysts: The Role of Co Content and a Pt-Rich Shell Using Operando High-Energy Resolution Fluorescence Detection X-ray Absorption Spectroscopy&lt;/title&gt;&lt;secondary-title&gt;ACS Applied Materials &amp;amp; Interfaces&lt;/secondary-title&gt;&lt;/titles&gt;&lt;periodical&gt;&lt;full-title&gt;Acs Applied Materials &amp;amp; Interfaces&lt;/full-title&gt;&lt;/periodical&gt;&lt;pages&gt;52473-52484&lt;/pages&gt;&lt;volume&gt;15&lt;/volume&gt;&lt;number&gt;45&lt;/number&gt;&lt;dates&gt;&lt;year&gt;2023&lt;/year&gt;&lt;pub-dates&gt;&lt;date&gt;2023/11/15&lt;/date&gt;&lt;/pub-dates&gt;&lt;/dates&gt;&lt;publisher&gt;American Chemical Society&lt;/publisher&gt;&lt;isbn&gt;1944-8244&lt;/isbn&gt;&lt;urls&gt;&lt;related-urls&gt;&lt;url&gt;https://doi.org/10.1021/acsami.3c11248&lt;/url&gt;&lt;/related-urls&gt;&lt;/urls&gt;&lt;electronic-resource-num&gt;10.1021/acsami.3c11248&lt;/electronic-resource-num&gt;&lt;/record&gt;&lt;/Cite&gt;&lt;/EndNote&gt;</w:instrText>
      </w:r>
      <w:r w:rsidR="00492DB2" w:rsidRPr="00BA19BC">
        <w:rPr>
          <w:rFonts w:eastAsia="DengXian"/>
          <w:bCs/>
          <w:lang w:eastAsia="zh-CN"/>
        </w:rPr>
        <w:fldChar w:fldCharType="separate"/>
      </w:r>
      <w:r w:rsidR="00022972" w:rsidRPr="00BA19BC">
        <w:rPr>
          <w:rFonts w:eastAsia="DengXian"/>
          <w:bCs/>
          <w:noProof/>
          <w:vertAlign w:val="superscript"/>
          <w:lang w:eastAsia="zh-CN"/>
        </w:rPr>
        <w:t>29</w:t>
      </w:r>
      <w:r w:rsidR="00492DB2" w:rsidRPr="00BA19BC">
        <w:rPr>
          <w:rFonts w:eastAsia="DengXian"/>
          <w:bCs/>
          <w:lang w:eastAsia="zh-CN"/>
        </w:rPr>
        <w:fldChar w:fldCharType="end"/>
      </w:r>
      <w:r w:rsidRPr="00BA19BC">
        <w:rPr>
          <w:rFonts w:eastAsia="游明朝"/>
        </w:rPr>
        <w:t>. This is supported by the control experiment for the PtCo-350°C-10h catalyst without acid treatment (</w:t>
      </w:r>
      <w:r w:rsidR="00EB127A" w:rsidRPr="00BA19BC">
        <w:rPr>
          <w:rFonts w:eastAsia="游明朝"/>
        </w:rPr>
        <w:t>Figure</w:t>
      </w:r>
      <w:r w:rsidRPr="00BA19BC">
        <w:rPr>
          <w:rFonts w:eastAsia="游明朝"/>
        </w:rPr>
        <w:t xml:space="preserve"> S</w:t>
      </w:r>
      <w:r w:rsidR="00C77FFB" w:rsidRPr="00BA19BC">
        <w:rPr>
          <w:rFonts w:eastAsia="游明朝" w:hint="eastAsia"/>
        </w:rPr>
        <w:t>2</w:t>
      </w:r>
      <w:r w:rsidR="00EB46B0" w:rsidRPr="00BA19BC">
        <w:rPr>
          <w:rFonts w:eastAsia="游明朝"/>
        </w:rPr>
        <w:t>1</w:t>
      </w:r>
      <w:r w:rsidRPr="00BA19BC">
        <w:rPr>
          <w:rFonts w:eastAsia="游明朝"/>
        </w:rPr>
        <w:t>), which shows a significant increase in the peak area for Pt-oxidations due to its higher Co content.</w:t>
      </w:r>
      <w:r w:rsidR="0011322F" w:rsidRPr="00BA19BC">
        <w:rPr>
          <w:rFonts w:eastAsia="游明朝"/>
        </w:rPr>
        <w:t xml:space="preserve"> We believe that the initial high stability of PtCo-700°C-10h-A despite higher Co content in the present case is due to the well-defined Pt-rich layer and higher ordering degree. However, stability started to decrease after 20 K ADT cycles. Therefore, achieving an optimal balance of Co content, atomic ordering, and Pt-rich surface protection is key to ensuring both high ORR activity and long-term stability in </w:t>
      </w:r>
      <w:proofErr w:type="spellStart"/>
      <w:r w:rsidR="0011322F" w:rsidRPr="00BA19BC">
        <w:rPr>
          <w:rFonts w:eastAsia="游明朝"/>
        </w:rPr>
        <w:t>PtCo</w:t>
      </w:r>
      <w:proofErr w:type="spellEnd"/>
      <w:r w:rsidR="0011322F" w:rsidRPr="00BA19BC">
        <w:rPr>
          <w:rFonts w:eastAsia="游明朝"/>
        </w:rPr>
        <w:t xml:space="preserve"> alloys.</w:t>
      </w:r>
    </w:p>
    <w:p w14:paraId="4A595D52" w14:textId="2FAFBFB4" w:rsidR="009108BE" w:rsidRPr="00BA19BC" w:rsidRDefault="009108BE" w:rsidP="00CB5B62">
      <w:pPr>
        <w:pStyle w:val="paper"/>
        <w:spacing w:line="360" w:lineRule="auto"/>
        <w:ind w:firstLine="420"/>
        <w:rPr>
          <w:rFonts w:eastAsiaTheme="minorEastAsia"/>
          <w:lang w:eastAsia="zh-CN"/>
        </w:rPr>
      </w:pPr>
    </w:p>
    <w:p w14:paraId="35C2EB6D" w14:textId="4BEA0213" w:rsidR="005304D4" w:rsidRPr="00BA19BC" w:rsidRDefault="009108BE" w:rsidP="005304D4">
      <w:pPr>
        <w:pStyle w:val="paper"/>
        <w:spacing w:line="360" w:lineRule="auto"/>
        <w:ind w:firstLine="420"/>
        <w:rPr>
          <w:rFonts w:eastAsiaTheme="minorEastAsia"/>
          <w:lang w:eastAsia="zh-CN"/>
        </w:rPr>
      </w:pPr>
      <w:r w:rsidRPr="00BA19BC">
        <w:rPr>
          <w:rFonts w:eastAsiaTheme="minorEastAsia"/>
          <w:lang w:eastAsia="zh-CN"/>
        </w:rPr>
        <w:t xml:space="preserve">Conventional </w:t>
      </w:r>
      <w:r w:rsidRPr="00BA19BC">
        <w:rPr>
          <w:rFonts w:eastAsiaTheme="minorEastAsia"/>
          <w:i/>
          <w:iCs/>
          <w:lang w:eastAsia="zh-CN"/>
        </w:rPr>
        <w:t>operando</w:t>
      </w:r>
      <w:r w:rsidRPr="00BA19BC">
        <w:rPr>
          <w:rFonts w:eastAsiaTheme="minorEastAsia"/>
          <w:lang w:eastAsia="zh-CN"/>
        </w:rPr>
        <w:t xml:space="preserve"> XAS analysis was also applied to further evaluate the structural changes during operation. As shown in </w:t>
      </w:r>
      <w:r w:rsidR="00EB127A" w:rsidRPr="00BA19BC">
        <w:rPr>
          <w:rFonts w:eastAsiaTheme="minorEastAsia"/>
          <w:lang w:eastAsia="zh-CN"/>
        </w:rPr>
        <w:t>Figure</w:t>
      </w:r>
      <w:r w:rsidRPr="00BA19BC">
        <w:rPr>
          <w:rFonts w:eastAsiaTheme="minorEastAsia"/>
          <w:lang w:eastAsia="zh-CN"/>
        </w:rPr>
        <w:t xml:space="preserve"> S2</w:t>
      </w:r>
      <w:r w:rsidR="00EB46B0" w:rsidRPr="00BA19BC">
        <w:rPr>
          <w:rFonts w:eastAsia="游明朝"/>
        </w:rPr>
        <w:t>2</w:t>
      </w:r>
      <w:r w:rsidRPr="00BA19BC">
        <w:rPr>
          <w:rFonts w:eastAsiaTheme="minorEastAsia"/>
          <w:lang w:eastAsia="zh-CN"/>
        </w:rPr>
        <w:t xml:space="preserve">a, less increase in white </w:t>
      </w:r>
      <w:r w:rsidRPr="00BA19BC">
        <w:rPr>
          <w:rFonts w:eastAsiaTheme="minorEastAsia"/>
          <w:lang w:eastAsia="zh-CN"/>
        </w:rPr>
        <w:lastRenderedPageBreak/>
        <w:t>line intensity was observed for PtCo-700°C-10h-A from 0.5 V to 1.2 V, while a sudden increase was observed at 1.4 V due to the formation of Pt-oxidation species. Furthermore, FT-EXAFS analysis at the Pt L3-edge was performed. For PtCo-350°C-10h-A, the scattering peaks for the Pt-O path at around 1.8 Å continuously increased, suggesting the contribution of Pt-O bond formation (</w:t>
      </w:r>
      <w:r w:rsidR="00EB127A" w:rsidRPr="00BA19BC">
        <w:rPr>
          <w:rFonts w:eastAsiaTheme="minorEastAsia"/>
          <w:lang w:eastAsia="zh-CN"/>
        </w:rPr>
        <w:t>Figure</w:t>
      </w:r>
      <w:r w:rsidRPr="00BA19BC">
        <w:rPr>
          <w:rFonts w:eastAsiaTheme="minorEastAsia"/>
          <w:lang w:eastAsia="zh-CN"/>
        </w:rPr>
        <w:t xml:space="preserve"> </w:t>
      </w:r>
      <w:r w:rsidR="00136259" w:rsidRPr="00BA19BC">
        <w:rPr>
          <w:rFonts w:eastAsia="游明朝"/>
        </w:rPr>
        <w:t>8</w:t>
      </w:r>
      <w:r w:rsidR="00136259" w:rsidRPr="00BA19BC">
        <w:rPr>
          <w:rFonts w:eastAsiaTheme="minorEastAsia"/>
          <w:lang w:eastAsia="zh-CN"/>
        </w:rPr>
        <w:t>f</w:t>
      </w:r>
      <w:r w:rsidRPr="00BA19BC">
        <w:rPr>
          <w:rFonts w:eastAsiaTheme="minorEastAsia"/>
          <w:lang w:eastAsia="zh-CN"/>
        </w:rPr>
        <w:t>). In contrast, less change was observed for PtCo-700°C-10h-A at low operation potentials (</w:t>
      </w:r>
      <w:r w:rsidR="00EB127A" w:rsidRPr="00BA19BC">
        <w:rPr>
          <w:rFonts w:eastAsiaTheme="minorEastAsia"/>
          <w:lang w:eastAsia="zh-CN"/>
        </w:rPr>
        <w:t>Figure</w:t>
      </w:r>
      <w:r w:rsidRPr="00BA19BC">
        <w:rPr>
          <w:rFonts w:eastAsiaTheme="minorEastAsia"/>
          <w:lang w:eastAsia="zh-CN"/>
        </w:rPr>
        <w:t xml:space="preserve"> </w:t>
      </w:r>
      <w:r w:rsidR="00136259" w:rsidRPr="00BA19BC">
        <w:rPr>
          <w:rFonts w:eastAsia="游明朝"/>
        </w:rPr>
        <w:t>8</w:t>
      </w:r>
      <w:r w:rsidR="00136259" w:rsidRPr="00BA19BC">
        <w:rPr>
          <w:rFonts w:eastAsiaTheme="minorEastAsia"/>
          <w:lang w:eastAsia="zh-CN"/>
        </w:rPr>
        <w:t>e</w:t>
      </w:r>
      <w:r w:rsidRPr="00BA19BC">
        <w:rPr>
          <w:rFonts w:eastAsiaTheme="minorEastAsia"/>
          <w:lang w:eastAsia="zh-CN"/>
        </w:rPr>
        <w:t>), further indicating the structural stability of the ordered catalyst during ORR and illustrating the better performance of catalysts with a higher ordering degree.</w:t>
      </w:r>
    </w:p>
    <w:p w14:paraId="309B3CA5" w14:textId="1924D9C4" w:rsidR="00DF4FE6" w:rsidRPr="00BA19BC" w:rsidRDefault="00DF4FE6" w:rsidP="005304D4">
      <w:pPr>
        <w:pStyle w:val="paper"/>
        <w:spacing w:line="360" w:lineRule="auto"/>
        <w:rPr>
          <w:rFonts w:eastAsia="游明朝"/>
          <w:b/>
          <w:bCs/>
        </w:rPr>
      </w:pPr>
      <w:r w:rsidRPr="00BA19BC">
        <w:rPr>
          <w:rFonts w:eastAsiaTheme="minorEastAsia"/>
          <w:b/>
          <w:bCs/>
        </w:rPr>
        <w:t>Conclusion</w:t>
      </w:r>
    </w:p>
    <w:p w14:paraId="1EAE7607" w14:textId="77777777" w:rsidR="00BB097E" w:rsidRPr="00BA19BC" w:rsidRDefault="007D761D" w:rsidP="00BB097E">
      <w:pPr>
        <w:pStyle w:val="paper"/>
        <w:spacing w:line="360" w:lineRule="auto"/>
        <w:rPr>
          <w:rFonts w:eastAsia="游明朝"/>
          <w:szCs w:val="24"/>
        </w:rPr>
      </w:pPr>
      <w:r w:rsidRPr="00BA19BC">
        <w:rPr>
          <w:rFonts w:eastAsiaTheme="minorEastAsia"/>
          <w:lang w:eastAsia="zh-CN"/>
        </w:rPr>
        <w:t xml:space="preserve">In this study, we have conducted a comprehensive investigation into the structural evolution and electrochemical properties of </w:t>
      </w:r>
      <w:proofErr w:type="spellStart"/>
      <w:r w:rsidRPr="00BA19BC">
        <w:rPr>
          <w:rFonts w:eastAsiaTheme="minorEastAsia"/>
          <w:lang w:eastAsia="zh-CN"/>
        </w:rPr>
        <w:t>PtCo</w:t>
      </w:r>
      <w:proofErr w:type="spellEnd"/>
      <w:r w:rsidRPr="00BA19BC">
        <w:rPr>
          <w:rFonts w:eastAsiaTheme="minorEastAsia"/>
          <w:lang w:eastAsia="zh-CN"/>
        </w:rPr>
        <w:t xml:space="preserve"> catalysts with varying degrees of ordering, utilizing a combination of advanced characterization techniques, including XRD, XAS, STEM, and PDF analysis. </w:t>
      </w:r>
      <w:r w:rsidR="008D7F09" w:rsidRPr="00BA19BC">
        <w:rPr>
          <w:rFonts w:eastAsiaTheme="minorEastAsia"/>
          <w:lang w:eastAsia="zh-CN"/>
        </w:rPr>
        <w:t xml:space="preserve">As far as we know, this is the first detailed </w:t>
      </w:r>
      <w:r w:rsidR="008D7F09" w:rsidRPr="00BA19BC">
        <w:rPr>
          <w:rFonts w:eastAsiaTheme="minorEastAsia" w:hint="eastAsia"/>
          <w:lang w:eastAsia="zh-CN"/>
        </w:rPr>
        <w:t>structural</w:t>
      </w:r>
      <w:r w:rsidR="008D7F09" w:rsidRPr="00BA19BC">
        <w:rPr>
          <w:rFonts w:eastAsiaTheme="minorEastAsia"/>
          <w:lang w:eastAsia="zh-CN"/>
        </w:rPr>
        <w:t xml:space="preserve"> analysis study using PDF that revealed a complete picture of the atomic structure of the </w:t>
      </w:r>
      <w:proofErr w:type="spellStart"/>
      <w:r w:rsidR="008D7F09" w:rsidRPr="00BA19BC">
        <w:rPr>
          <w:rFonts w:eastAsiaTheme="minorEastAsia"/>
          <w:lang w:eastAsia="zh-CN"/>
        </w:rPr>
        <w:t>PtCo</w:t>
      </w:r>
      <w:proofErr w:type="spellEnd"/>
      <w:r w:rsidR="008D7F09" w:rsidRPr="00BA19BC">
        <w:rPr>
          <w:rFonts w:eastAsiaTheme="minorEastAsia"/>
          <w:lang w:eastAsia="zh-CN"/>
        </w:rPr>
        <w:t xml:space="preserve"> catalysts and quantified the temperature dependency of various phases and their composition</w:t>
      </w:r>
      <w:r w:rsidRPr="00BA19BC">
        <w:rPr>
          <w:rFonts w:eastAsia="DengXian"/>
          <w:szCs w:val="24"/>
          <w:lang w:eastAsia="zh-CN"/>
        </w:rPr>
        <w:t xml:space="preserve">. </w:t>
      </w:r>
    </w:p>
    <w:p w14:paraId="3790B1E5" w14:textId="2626D792" w:rsidR="007D761D" w:rsidRPr="00BA19BC" w:rsidRDefault="007D761D" w:rsidP="00BB097E">
      <w:pPr>
        <w:pStyle w:val="paper"/>
        <w:spacing w:line="360" w:lineRule="auto"/>
        <w:ind w:firstLine="420"/>
        <w:rPr>
          <w:rFonts w:eastAsia="DengXian"/>
          <w:szCs w:val="24"/>
          <w:lang w:eastAsia="zh-CN"/>
        </w:rPr>
      </w:pPr>
      <w:r w:rsidRPr="00BA19BC">
        <w:rPr>
          <w:rFonts w:eastAsia="DengXian"/>
          <w:szCs w:val="24"/>
          <w:lang w:eastAsia="zh-CN"/>
        </w:rPr>
        <w:t>The PDF analysis revealed an abrupt increase in the</w:t>
      </w:r>
      <w:r w:rsidRPr="00BA19BC">
        <w:rPr>
          <w:rFonts w:eastAsiaTheme="minorEastAsia"/>
          <w:lang w:eastAsia="zh-CN"/>
        </w:rPr>
        <w:t xml:space="preserve"> domain size for all phases at 350 °C consistent with the decrease in the ECSA</w:t>
      </w:r>
      <w:r w:rsidRPr="00BA19BC">
        <w:rPr>
          <w:rFonts w:eastAsiaTheme="minorEastAsia"/>
          <w:szCs w:val="24"/>
          <w:lang w:eastAsia="zh-CN"/>
        </w:rPr>
        <w:t xml:space="preserve">, triggering the structural transformation leading to the ordered phase formation </w:t>
      </w:r>
      <w:r w:rsidRPr="00BA19BC">
        <w:rPr>
          <w:rFonts w:eastAsiaTheme="minorEastAsia"/>
          <w:lang w:eastAsia="zh-CN"/>
        </w:rPr>
        <w:t>above 450 °C.</w:t>
      </w:r>
      <w:r w:rsidRPr="00BA19BC">
        <w:rPr>
          <w:rFonts w:eastAsia="DengXian"/>
          <w:szCs w:val="24"/>
          <w:lang w:eastAsia="zh-CN"/>
        </w:rPr>
        <w:t xml:space="preserve"> Further </w:t>
      </w:r>
      <w:r w:rsidRPr="00BA19BC">
        <w:rPr>
          <w:rFonts w:eastAsiaTheme="minorEastAsia"/>
          <w:lang w:eastAsia="zh-CN"/>
        </w:rPr>
        <w:t>ordered Pt-rich layer exhibits anisotropic strain, with contracted Pt-Pt distances along the surface and elongated Pt-Pt distances across the surface which results in higher ORR activity and stability of ordered phase</w:t>
      </w:r>
      <w:r w:rsidRPr="00BA19BC">
        <w:rPr>
          <w:rFonts w:eastAsia="DengXian"/>
          <w:szCs w:val="24"/>
          <w:lang w:eastAsia="zh-CN"/>
        </w:rPr>
        <w:t xml:space="preserve">. </w:t>
      </w:r>
      <w:r w:rsidRPr="00BA19BC">
        <w:rPr>
          <w:rFonts w:eastAsiaTheme="minorEastAsia"/>
          <w:lang w:eastAsia="zh-CN"/>
        </w:rPr>
        <w:t xml:space="preserve">The ordered </w:t>
      </w:r>
      <w:proofErr w:type="spellStart"/>
      <w:r w:rsidRPr="00BA19BC">
        <w:rPr>
          <w:rFonts w:eastAsiaTheme="minorEastAsia"/>
          <w:lang w:eastAsia="zh-CN"/>
        </w:rPr>
        <w:t>PtCo</w:t>
      </w:r>
      <w:proofErr w:type="spellEnd"/>
      <w:r w:rsidRPr="00BA19BC">
        <w:rPr>
          <w:rFonts w:eastAsiaTheme="minorEastAsia"/>
          <w:lang w:eastAsia="zh-CN"/>
        </w:rPr>
        <w:t xml:space="preserve"> catalysts exhibit superior stability against Pt oxidation and Pt-OH formation under ORR conditions, as revealed by </w:t>
      </w:r>
      <w:r w:rsidRPr="00BA19BC">
        <w:rPr>
          <w:rFonts w:eastAsiaTheme="minorEastAsia"/>
          <w:i/>
          <w:iCs/>
          <w:lang w:eastAsia="zh-CN"/>
        </w:rPr>
        <w:t>operando</w:t>
      </w:r>
      <w:r w:rsidRPr="00BA19BC">
        <w:rPr>
          <w:rFonts w:eastAsiaTheme="minorEastAsia"/>
          <w:lang w:eastAsia="zh-CN"/>
        </w:rPr>
        <w:t xml:space="preserve"> XAS analysis.</w:t>
      </w:r>
    </w:p>
    <w:p w14:paraId="29FBCFDC" w14:textId="0E60CFDC" w:rsidR="00B51827" w:rsidRPr="00BA19BC" w:rsidRDefault="00B51827" w:rsidP="00B51827">
      <w:pPr>
        <w:pStyle w:val="paper"/>
        <w:spacing w:line="360" w:lineRule="auto"/>
        <w:ind w:firstLine="420"/>
        <w:rPr>
          <w:rFonts w:eastAsiaTheme="minorEastAsia"/>
          <w:lang w:eastAsia="zh-CN"/>
        </w:rPr>
      </w:pPr>
      <w:bookmarkStart w:id="24" w:name="_Hlk194416203"/>
      <w:r w:rsidRPr="00BA19BC">
        <w:rPr>
          <w:rFonts w:eastAsiaTheme="minorEastAsia"/>
          <w:lang w:eastAsia="zh-CN"/>
        </w:rPr>
        <w:t xml:space="preserve">Importantly, our findings suggest that local structural changes at the particle surface, likely induced by particle coalescence, contribute significantly to the initial enhancement in ORR activity observed at 350 °C, even before the formation of the long-range ordered phase. This observation, combined with reports indicating that the nucleation of the ordered phase in this alloy system occurs at specific regions such as </w:t>
      </w:r>
      <w:r w:rsidRPr="00BA19BC">
        <w:rPr>
          <w:rFonts w:eastAsiaTheme="minorEastAsia"/>
          <w:lang w:eastAsia="zh-CN"/>
        </w:rPr>
        <w:lastRenderedPageBreak/>
        <w:t xml:space="preserve">the surface, suggests that controlling the nucleation of the ordered phase could be a promising strategy to optimize the catalytic performance of </w:t>
      </w:r>
      <w:proofErr w:type="spellStart"/>
      <w:r w:rsidRPr="00BA19BC">
        <w:rPr>
          <w:rFonts w:eastAsiaTheme="minorEastAsia"/>
          <w:lang w:eastAsia="zh-CN"/>
        </w:rPr>
        <w:t>PtCo</w:t>
      </w:r>
      <w:proofErr w:type="spellEnd"/>
      <w:r w:rsidRPr="00BA19BC">
        <w:rPr>
          <w:rFonts w:eastAsiaTheme="minorEastAsia"/>
          <w:lang w:eastAsia="zh-CN"/>
        </w:rPr>
        <w:t xml:space="preserve"> catalysts.</w:t>
      </w:r>
      <w:r w:rsidR="00520F1E" w:rsidRPr="00BA19BC">
        <w:rPr>
          <w:rFonts w:ascii="游明朝" w:eastAsia="游明朝" w:hAnsi="游明朝" w:hint="eastAsia"/>
        </w:rPr>
        <w:t xml:space="preserve"> </w:t>
      </w:r>
      <w:r w:rsidRPr="00BA19BC">
        <w:rPr>
          <w:rFonts w:eastAsiaTheme="minorEastAsia"/>
          <w:lang w:eastAsia="zh-CN"/>
        </w:rPr>
        <w:t>Specifically, by controlling the nucleation of the ordered phase, it may be possible to achieve surface properties characteristic of the ordered alloy without significantly increasing the particle size, which is generally detrimental to catalytic activity. This could be achieved through strategies such as controlling particle coalescence or surface strain engineering</w:t>
      </w:r>
      <w:bookmarkEnd w:id="24"/>
      <w:r w:rsidRPr="00BA19BC">
        <w:rPr>
          <w:rFonts w:eastAsiaTheme="minorEastAsia"/>
          <w:lang w:eastAsia="zh-CN"/>
        </w:rPr>
        <w:t>.</w:t>
      </w:r>
    </w:p>
    <w:p w14:paraId="450572A3" w14:textId="3C61EAFC" w:rsidR="007D761D" w:rsidRPr="00BA19BC" w:rsidRDefault="00B51827" w:rsidP="00B51827">
      <w:pPr>
        <w:pStyle w:val="paper"/>
        <w:spacing w:line="360" w:lineRule="auto"/>
        <w:ind w:firstLine="420"/>
        <w:rPr>
          <w:rFonts w:eastAsia="游明朝"/>
        </w:rPr>
      </w:pPr>
      <w:r w:rsidRPr="00BA19BC">
        <w:rPr>
          <w:rFonts w:eastAsiaTheme="minorEastAsia"/>
          <w:lang w:eastAsia="zh-CN"/>
        </w:rPr>
        <w:t xml:space="preserve">Overall, this study provides a comprehensive understanding of the interplay between particle growth, ordering transformation, and catalytic properties in </w:t>
      </w:r>
      <w:proofErr w:type="spellStart"/>
      <w:r w:rsidRPr="00BA19BC">
        <w:rPr>
          <w:rFonts w:eastAsiaTheme="minorEastAsia"/>
          <w:lang w:eastAsia="zh-CN"/>
        </w:rPr>
        <w:t>PtCo</w:t>
      </w:r>
      <w:proofErr w:type="spellEnd"/>
      <w:r w:rsidRPr="00BA19BC">
        <w:rPr>
          <w:rFonts w:eastAsiaTheme="minorEastAsia"/>
          <w:lang w:eastAsia="zh-CN"/>
        </w:rPr>
        <w:t xml:space="preserve"> catalysts. We believe that these insights will contribute to the development of advanced </w:t>
      </w:r>
      <w:proofErr w:type="spellStart"/>
      <w:r w:rsidRPr="00BA19BC">
        <w:rPr>
          <w:rFonts w:eastAsiaTheme="minorEastAsia"/>
          <w:lang w:eastAsia="zh-CN"/>
        </w:rPr>
        <w:t>PtCo</w:t>
      </w:r>
      <w:proofErr w:type="spellEnd"/>
      <w:r w:rsidRPr="00BA19BC">
        <w:rPr>
          <w:rFonts w:eastAsiaTheme="minorEastAsia"/>
          <w:lang w:eastAsia="zh-CN"/>
        </w:rPr>
        <w:t xml:space="preserve"> catalysts by implementing strategies to induce local structural changes, such as controlling particle coalescence or surface strain engineering, which could be effective in further optimizing the catalytic performance of </w:t>
      </w:r>
      <w:proofErr w:type="spellStart"/>
      <w:r w:rsidRPr="00BA19BC">
        <w:rPr>
          <w:rFonts w:eastAsiaTheme="minorEastAsia"/>
          <w:lang w:eastAsia="zh-CN"/>
        </w:rPr>
        <w:t>PtCo</w:t>
      </w:r>
      <w:proofErr w:type="spellEnd"/>
      <w:r w:rsidRPr="00BA19BC">
        <w:rPr>
          <w:rFonts w:eastAsiaTheme="minorEastAsia"/>
          <w:lang w:eastAsia="zh-CN"/>
        </w:rPr>
        <w:t xml:space="preserve"> catalysts.</w:t>
      </w:r>
    </w:p>
    <w:p w14:paraId="7D0BA5E3" w14:textId="77777777" w:rsidR="007D761D" w:rsidRPr="00BA19BC" w:rsidRDefault="007D761D" w:rsidP="007D761D"/>
    <w:p w14:paraId="5F687A19" w14:textId="77777777" w:rsidR="007D761D" w:rsidRPr="00BA19BC" w:rsidRDefault="007D761D" w:rsidP="009B3AAB">
      <w:pPr>
        <w:pStyle w:val="paper"/>
        <w:spacing w:line="360" w:lineRule="auto"/>
        <w:ind w:firstLine="420"/>
        <w:rPr>
          <w:rFonts w:eastAsia="游明朝"/>
        </w:rPr>
      </w:pPr>
    </w:p>
    <w:p w14:paraId="698FDBBB" w14:textId="77777777" w:rsidR="00B357D1" w:rsidRPr="00BA19BC" w:rsidRDefault="00B357D1" w:rsidP="00B357D1">
      <w:pPr>
        <w:pStyle w:val="paper"/>
        <w:spacing w:line="360" w:lineRule="auto"/>
        <w:rPr>
          <w:rFonts w:eastAsia="游明朝"/>
          <w:b/>
          <w:bCs/>
          <w:sz w:val="28"/>
          <w:szCs w:val="28"/>
        </w:rPr>
      </w:pPr>
      <w:r w:rsidRPr="00BA19BC">
        <w:rPr>
          <w:rFonts w:eastAsia="游明朝"/>
          <w:b/>
          <w:bCs/>
          <w:sz w:val="28"/>
          <w:szCs w:val="28"/>
        </w:rPr>
        <w:t>Funding</w:t>
      </w:r>
    </w:p>
    <w:p w14:paraId="4EED77FD" w14:textId="77777777" w:rsidR="00B357D1" w:rsidRPr="00BA19BC" w:rsidRDefault="00B357D1" w:rsidP="00B357D1">
      <w:pPr>
        <w:pStyle w:val="paper"/>
        <w:spacing w:line="360" w:lineRule="auto"/>
        <w:rPr>
          <w:rFonts w:eastAsia="游明朝"/>
        </w:rPr>
      </w:pPr>
      <w:r w:rsidRPr="00BA19BC">
        <w:rPr>
          <w:rFonts w:eastAsia="游明朝"/>
        </w:rPr>
        <w:t xml:space="preserve">This work was supported by the PEFC project (20001199-0) and the NEDO FC-Platform project (20001310-0) commissioned by the New Energy and Industrial Technology Development Organization (NEDO). </w:t>
      </w:r>
    </w:p>
    <w:p w14:paraId="072103B3" w14:textId="77777777" w:rsidR="00B357D1" w:rsidRPr="00BA19BC" w:rsidRDefault="00B357D1" w:rsidP="00B357D1">
      <w:pPr>
        <w:pStyle w:val="paper"/>
        <w:spacing w:line="360" w:lineRule="auto"/>
        <w:rPr>
          <w:rFonts w:eastAsia="游明朝"/>
        </w:rPr>
      </w:pPr>
    </w:p>
    <w:p w14:paraId="189794E4" w14:textId="77777777" w:rsidR="00B357D1" w:rsidRPr="00BA19BC" w:rsidRDefault="00B357D1" w:rsidP="00B357D1">
      <w:pPr>
        <w:pStyle w:val="paper"/>
        <w:spacing w:line="360" w:lineRule="auto"/>
        <w:rPr>
          <w:rFonts w:eastAsia="游明朝"/>
          <w:b/>
          <w:bCs/>
          <w:sz w:val="28"/>
          <w:szCs w:val="28"/>
        </w:rPr>
      </w:pPr>
      <w:r w:rsidRPr="00BA19BC">
        <w:rPr>
          <w:rFonts w:eastAsia="游明朝"/>
          <w:b/>
          <w:bCs/>
          <w:sz w:val="28"/>
          <w:szCs w:val="28"/>
        </w:rPr>
        <w:t>Acknowledgments</w:t>
      </w:r>
    </w:p>
    <w:p w14:paraId="0A379E69" w14:textId="0A88655C" w:rsidR="00B357D1" w:rsidRPr="00BA19BC" w:rsidRDefault="00B357D1" w:rsidP="00B357D1">
      <w:pPr>
        <w:pStyle w:val="paper"/>
        <w:spacing w:line="360" w:lineRule="auto"/>
        <w:rPr>
          <w:rFonts w:eastAsia="游明朝"/>
        </w:rPr>
      </w:pPr>
      <w:r w:rsidRPr="00BA19BC">
        <w:rPr>
          <w:rFonts w:eastAsia="游明朝"/>
        </w:rPr>
        <w:t>The synchrotron radiation experiments were performed at the beamline of SPring-8 with the approval of the Japan Synchrotron Radiation Research Institute (JASRI) (proposal</w:t>
      </w:r>
      <w:r w:rsidRPr="00BA19BC">
        <w:rPr>
          <w:rFonts w:eastAsia="游明朝" w:hint="eastAsia"/>
        </w:rPr>
        <w:t xml:space="preserve"> </w:t>
      </w:r>
      <w:r w:rsidR="002F08CF" w:rsidRPr="00BA19BC">
        <w:rPr>
          <w:rFonts w:eastAsia="游明朝"/>
        </w:rPr>
        <w:t xml:space="preserve">2018A3788, </w:t>
      </w:r>
      <w:r w:rsidRPr="00BA19BC">
        <w:rPr>
          <w:rFonts w:eastAsia="游明朝"/>
        </w:rPr>
        <w:t>2020A1799</w:t>
      </w:r>
      <w:r w:rsidRPr="00BA19BC">
        <w:rPr>
          <w:rFonts w:eastAsia="游明朝" w:hint="eastAsia"/>
        </w:rPr>
        <w:t xml:space="preserve">, </w:t>
      </w:r>
      <w:r w:rsidRPr="00BA19BC">
        <w:rPr>
          <w:rFonts w:eastAsia="游明朝"/>
        </w:rPr>
        <w:t>2020A1800</w:t>
      </w:r>
      <w:r w:rsidRPr="00BA19BC">
        <w:rPr>
          <w:rFonts w:eastAsia="游明朝" w:hint="eastAsia"/>
        </w:rPr>
        <w:t xml:space="preserve">, </w:t>
      </w:r>
      <w:r w:rsidRPr="00BA19BC">
        <w:rPr>
          <w:rFonts w:eastAsia="游明朝"/>
        </w:rPr>
        <w:t>2021B1036, 2022A1663, 2021A1665</w:t>
      </w:r>
      <w:r w:rsidRPr="00BA19BC">
        <w:rPr>
          <w:rFonts w:eastAsia="游明朝" w:hint="eastAsia"/>
        </w:rPr>
        <w:t xml:space="preserve">, </w:t>
      </w:r>
      <w:r w:rsidR="00521119" w:rsidRPr="00BA19BC">
        <w:rPr>
          <w:rFonts w:eastAsia="游明朝" w:hint="eastAsia"/>
        </w:rPr>
        <w:t xml:space="preserve">2021B3751, </w:t>
      </w:r>
      <w:r w:rsidRPr="00BA19BC">
        <w:rPr>
          <w:rFonts w:eastAsia="游明朝"/>
        </w:rPr>
        <w:t>2022A1020</w:t>
      </w:r>
      <w:r w:rsidRPr="00BA19BC">
        <w:rPr>
          <w:rFonts w:eastAsia="游明朝" w:hint="eastAsia"/>
        </w:rPr>
        <w:t xml:space="preserve">, </w:t>
      </w:r>
      <w:r w:rsidRPr="00BA19BC">
        <w:rPr>
          <w:rFonts w:eastAsia="游明朝"/>
        </w:rPr>
        <w:t xml:space="preserve">2022B1012, 2022B1033, 2022B1444, 2022B1031, 2022B1441, </w:t>
      </w:r>
      <w:r w:rsidR="008B215B" w:rsidRPr="00BA19BC">
        <w:rPr>
          <w:rFonts w:eastAsia="游明朝" w:hint="eastAsia"/>
        </w:rPr>
        <w:t xml:space="preserve">2022B3751, </w:t>
      </w:r>
      <w:r w:rsidRPr="00BA19BC">
        <w:rPr>
          <w:rFonts w:eastAsia="游明朝"/>
        </w:rPr>
        <w:t>2023A1013, 2023A1044</w:t>
      </w:r>
      <w:r w:rsidR="008B215B" w:rsidRPr="00BA19BC">
        <w:rPr>
          <w:rFonts w:eastAsia="游明朝" w:hint="eastAsia"/>
        </w:rPr>
        <w:t>, and 2023A3751</w:t>
      </w:r>
      <w:r w:rsidRPr="00BA19BC">
        <w:rPr>
          <w:rFonts w:eastAsia="游明朝"/>
        </w:rPr>
        <w:t xml:space="preserve">). The </w:t>
      </w:r>
      <w:r w:rsidRPr="00BA19BC">
        <w:rPr>
          <w:rFonts w:eastAsia="游明朝" w:hint="eastAsia"/>
        </w:rPr>
        <w:t>a</w:t>
      </w:r>
      <w:r w:rsidRPr="00BA19BC">
        <w:rPr>
          <w:rFonts w:eastAsia="游明朝"/>
        </w:rPr>
        <w:t xml:space="preserve">nalysis using SPring-8 and high-resolution TEM measurements </w:t>
      </w:r>
      <w:r w:rsidR="000C6D7B" w:rsidRPr="00BA19BC">
        <w:rPr>
          <w:rFonts w:eastAsia="游明朝"/>
        </w:rPr>
        <w:t>was</w:t>
      </w:r>
      <w:r w:rsidRPr="00BA19BC">
        <w:rPr>
          <w:rFonts w:eastAsia="游明朝"/>
        </w:rPr>
        <w:t xml:space="preserve"> performed under the NEDO FC-Platform.</w:t>
      </w:r>
    </w:p>
    <w:p w14:paraId="222FE418" w14:textId="6C7BEB7C" w:rsidR="00957ADE" w:rsidRPr="00BA19BC" w:rsidRDefault="00957ADE" w:rsidP="00957ADE">
      <w:pPr>
        <w:pStyle w:val="paper"/>
        <w:spacing w:line="360" w:lineRule="auto"/>
        <w:rPr>
          <w:rFonts w:eastAsia="游明朝"/>
          <w:b/>
          <w:bCs/>
          <w:sz w:val="28"/>
          <w:szCs w:val="28"/>
        </w:rPr>
      </w:pPr>
      <w:bookmarkStart w:id="25" w:name="_Hlk195101858"/>
      <w:r w:rsidRPr="00BA19BC">
        <w:rPr>
          <w:rFonts w:eastAsia="游明朝"/>
          <w:b/>
          <w:bCs/>
          <w:sz w:val="28"/>
          <w:szCs w:val="28"/>
        </w:rPr>
        <w:lastRenderedPageBreak/>
        <w:t>Author Contributions</w:t>
      </w:r>
    </w:p>
    <w:p w14:paraId="18D75296" w14:textId="602BD9C6" w:rsidR="00957ADE" w:rsidRPr="00BA19BC" w:rsidRDefault="00957ADE" w:rsidP="00B357D1">
      <w:pPr>
        <w:pStyle w:val="paper"/>
        <w:spacing w:line="360" w:lineRule="auto"/>
        <w:rPr>
          <w:rFonts w:eastAsia="DengXian"/>
          <w:szCs w:val="24"/>
          <w:lang w:eastAsia="zh-CN"/>
        </w:rPr>
      </w:pPr>
      <w:proofErr w:type="spellStart"/>
      <w:r w:rsidRPr="00BA19BC">
        <w:rPr>
          <w:rFonts w:eastAsia="DengXian"/>
          <w:szCs w:val="24"/>
          <w:lang w:eastAsia="zh-CN"/>
        </w:rPr>
        <w:t>Yunfei</w:t>
      </w:r>
      <w:proofErr w:type="spellEnd"/>
      <w:r w:rsidRPr="00BA19BC">
        <w:rPr>
          <w:rFonts w:eastAsia="DengXian"/>
          <w:szCs w:val="24"/>
          <w:lang w:eastAsia="zh-CN"/>
        </w:rPr>
        <w:t xml:space="preserve"> Gao: Material synthesis, collected </w:t>
      </w:r>
      <w:r w:rsidR="00220135" w:rsidRPr="00BA19BC">
        <w:rPr>
          <w:rFonts w:eastAsia="DengXian"/>
          <w:szCs w:val="24"/>
          <w:lang w:eastAsia="zh-CN"/>
        </w:rPr>
        <w:t>data</w:t>
      </w:r>
      <w:r w:rsidRPr="00BA19BC">
        <w:rPr>
          <w:rFonts w:eastAsia="DengXian"/>
          <w:szCs w:val="24"/>
          <w:lang w:eastAsia="zh-CN"/>
        </w:rPr>
        <w:t>, Carried out laboratory research.</w:t>
      </w:r>
    </w:p>
    <w:p w14:paraId="68EA8685" w14:textId="7045075E" w:rsidR="00957ADE" w:rsidRPr="00BA19BC" w:rsidRDefault="00957ADE" w:rsidP="00B357D1">
      <w:pPr>
        <w:pStyle w:val="paper"/>
        <w:spacing w:line="360" w:lineRule="auto"/>
        <w:rPr>
          <w:rFonts w:eastAsia="DengXian"/>
          <w:szCs w:val="24"/>
          <w:lang w:eastAsia="zh-CN"/>
        </w:rPr>
      </w:pPr>
      <w:r w:rsidRPr="00BA19BC">
        <w:rPr>
          <w:rFonts w:eastAsia="DengXian"/>
          <w:szCs w:val="24"/>
          <w:lang w:eastAsia="zh-CN"/>
        </w:rPr>
        <w:t>Mukesh Kumar</w:t>
      </w:r>
      <w:r w:rsidR="00220135" w:rsidRPr="00BA19BC">
        <w:rPr>
          <w:rFonts w:eastAsia="DengXian"/>
          <w:szCs w:val="24"/>
          <w:lang w:eastAsia="zh-CN"/>
        </w:rPr>
        <w:t>:</w:t>
      </w:r>
      <w:r w:rsidRPr="00BA19BC">
        <w:rPr>
          <w:rFonts w:eastAsia="DengXian"/>
          <w:szCs w:val="24"/>
          <w:lang w:eastAsia="zh-CN"/>
        </w:rPr>
        <w:t xml:space="preserve"> </w:t>
      </w:r>
      <w:r w:rsidR="00220135" w:rsidRPr="00BA19BC">
        <w:rPr>
          <w:rFonts w:eastAsia="DengXian"/>
          <w:szCs w:val="24"/>
          <w:lang w:eastAsia="zh-CN"/>
        </w:rPr>
        <w:t>Performed analysis, validated the data, supervised the project, wrote and revised the original draft.</w:t>
      </w:r>
    </w:p>
    <w:p w14:paraId="3BAEC76D" w14:textId="0D800B0C" w:rsidR="00220135" w:rsidRPr="00BA19BC" w:rsidRDefault="00220135" w:rsidP="00B357D1">
      <w:pPr>
        <w:pStyle w:val="paper"/>
        <w:spacing w:line="360" w:lineRule="auto"/>
        <w:rPr>
          <w:rFonts w:eastAsia="DengXian"/>
          <w:szCs w:val="24"/>
          <w:lang w:eastAsia="zh-CN"/>
        </w:rPr>
      </w:pPr>
      <w:r w:rsidRPr="00BA19BC">
        <w:rPr>
          <w:rFonts w:eastAsia="DengXian"/>
          <w:szCs w:val="24"/>
          <w:lang w:eastAsia="zh-CN"/>
        </w:rPr>
        <w:t>Neha T</w:t>
      </w:r>
      <w:r w:rsidRPr="00BA19BC">
        <w:rPr>
          <w:rFonts w:eastAsia="DengXian" w:hint="eastAsia"/>
          <w:szCs w:val="24"/>
          <w:lang w:eastAsia="zh-CN"/>
        </w:rPr>
        <w:t>haku</w:t>
      </w:r>
      <w:r w:rsidRPr="00BA19BC">
        <w:rPr>
          <w:rFonts w:eastAsia="DengXian"/>
          <w:szCs w:val="24"/>
          <w:lang w:eastAsia="zh-CN"/>
        </w:rPr>
        <w:t>r: Performed analysis</w:t>
      </w:r>
      <w:r w:rsidR="00EB4925" w:rsidRPr="00BA19BC">
        <w:rPr>
          <w:rFonts w:eastAsia="DengXian"/>
          <w:szCs w:val="24"/>
          <w:lang w:eastAsia="zh-CN"/>
        </w:rPr>
        <w:t xml:space="preserve"> and </w:t>
      </w:r>
      <w:r w:rsidRPr="00BA19BC">
        <w:rPr>
          <w:rFonts w:eastAsia="DengXian"/>
          <w:szCs w:val="24"/>
          <w:lang w:eastAsia="zh-CN"/>
        </w:rPr>
        <w:t>revised the original draft.</w:t>
      </w:r>
    </w:p>
    <w:p w14:paraId="33129300" w14:textId="6D216BB5" w:rsidR="00220135" w:rsidRPr="00BA19BC" w:rsidRDefault="00220135" w:rsidP="00B357D1">
      <w:pPr>
        <w:pStyle w:val="paper"/>
        <w:spacing w:line="360" w:lineRule="auto"/>
        <w:rPr>
          <w:rFonts w:eastAsia="DengXian"/>
          <w:szCs w:val="24"/>
          <w:lang w:eastAsia="zh-CN"/>
        </w:rPr>
      </w:pPr>
      <w:proofErr w:type="spellStart"/>
      <w:r w:rsidRPr="00BA19BC">
        <w:rPr>
          <w:rFonts w:eastAsia="DengXian"/>
          <w:szCs w:val="24"/>
          <w:lang w:eastAsia="zh-CN"/>
        </w:rPr>
        <w:t>Weijie</w:t>
      </w:r>
      <w:proofErr w:type="spellEnd"/>
      <w:r w:rsidRPr="00BA19BC">
        <w:rPr>
          <w:rFonts w:eastAsia="DengXian"/>
          <w:szCs w:val="24"/>
          <w:lang w:eastAsia="zh-CN"/>
        </w:rPr>
        <w:t xml:space="preserve"> Cao: Performed XAS measurement</w:t>
      </w:r>
    </w:p>
    <w:p w14:paraId="59CD4682" w14:textId="0F3ED232" w:rsidR="00220135" w:rsidRPr="00BA19BC" w:rsidRDefault="00220135" w:rsidP="00B357D1">
      <w:pPr>
        <w:pStyle w:val="paper"/>
        <w:spacing w:line="360" w:lineRule="auto"/>
        <w:rPr>
          <w:rFonts w:eastAsia="DengXian"/>
          <w:szCs w:val="24"/>
          <w:lang w:eastAsia="zh-CN"/>
        </w:rPr>
      </w:pPr>
      <w:r w:rsidRPr="00BA19BC">
        <w:rPr>
          <w:rFonts w:eastAsia="DengXian"/>
          <w:szCs w:val="24"/>
          <w:lang w:eastAsia="zh-CN"/>
        </w:rPr>
        <w:t>Toshiki Watanabe: Performed XAS measurement</w:t>
      </w:r>
    </w:p>
    <w:p w14:paraId="3FE61F1E" w14:textId="7F80716E" w:rsidR="00220135" w:rsidRPr="00BA19BC" w:rsidRDefault="00220135" w:rsidP="00220135">
      <w:pPr>
        <w:pStyle w:val="paper"/>
        <w:spacing w:line="360" w:lineRule="auto"/>
        <w:rPr>
          <w:rFonts w:eastAsia="DengXian"/>
          <w:szCs w:val="24"/>
          <w:lang w:eastAsia="zh-CN"/>
        </w:rPr>
      </w:pPr>
      <w:r w:rsidRPr="00BA19BC">
        <w:rPr>
          <w:rFonts w:eastAsia="DengXian" w:hint="eastAsia"/>
          <w:szCs w:val="24"/>
          <w:lang w:eastAsia="zh-CN"/>
        </w:rPr>
        <w:t>Satoshi Tominaka</w:t>
      </w:r>
      <w:r w:rsidRPr="00BA19BC">
        <w:rPr>
          <w:rFonts w:eastAsia="DengXian"/>
          <w:szCs w:val="24"/>
          <w:lang w:eastAsia="zh-CN"/>
        </w:rPr>
        <w:t>: PDF measurements and analysis, validated the data, wrote and revised the original draft.</w:t>
      </w:r>
    </w:p>
    <w:p w14:paraId="27DDC91B" w14:textId="162E4715" w:rsidR="00220135" w:rsidRPr="00BA19BC" w:rsidRDefault="00220135" w:rsidP="00220135">
      <w:pPr>
        <w:pStyle w:val="paper"/>
        <w:spacing w:line="360" w:lineRule="auto"/>
        <w:rPr>
          <w:rFonts w:eastAsia="DengXian"/>
          <w:szCs w:val="24"/>
          <w:lang w:eastAsia="zh-CN"/>
        </w:rPr>
      </w:pPr>
      <w:proofErr w:type="spellStart"/>
      <w:r w:rsidRPr="00BA19BC">
        <w:rPr>
          <w:rFonts w:eastAsia="DengXian" w:hint="eastAsia"/>
          <w:szCs w:val="24"/>
          <w:lang w:eastAsia="zh-CN"/>
        </w:rPr>
        <w:t>Kazutaka</w:t>
      </w:r>
      <w:proofErr w:type="spellEnd"/>
      <w:r w:rsidRPr="00BA19BC">
        <w:rPr>
          <w:rFonts w:eastAsia="DengXian" w:hint="eastAsia"/>
          <w:szCs w:val="24"/>
          <w:lang w:eastAsia="zh-CN"/>
        </w:rPr>
        <w:t xml:space="preserve"> </w:t>
      </w:r>
      <w:proofErr w:type="spellStart"/>
      <w:r w:rsidRPr="00BA19BC">
        <w:rPr>
          <w:rFonts w:eastAsia="DengXian" w:hint="eastAsia"/>
          <w:szCs w:val="24"/>
          <w:lang w:eastAsia="zh-CN"/>
        </w:rPr>
        <w:t>Sonobe</w:t>
      </w:r>
      <w:proofErr w:type="spellEnd"/>
      <w:r w:rsidRPr="00BA19BC">
        <w:rPr>
          <w:rFonts w:eastAsia="DengXian"/>
          <w:szCs w:val="24"/>
          <w:lang w:eastAsia="zh-CN"/>
        </w:rPr>
        <w:t>: PDF measurements and analysis.</w:t>
      </w:r>
    </w:p>
    <w:p w14:paraId="7F88F7D6" w14:textId="4DD1A659" w:rsidR="00220135" w:rsidRPr="00BA19BC" w:rsidRDefault="00220135" w:rsidP="00220135">
      <w:pPr>
        <w:pStyle w:val="paper"/>
        <w:spacing w:line="360" w:lineRule="auto"/>
        <w:rPr>
          <w:rFonts w:eastAsia="DengXian"/>
          <w:szCs w:val="24"/>
          <w:lang w:eastAsia="zh-CN"/>
        </w:rPr>
      </w:pPr>
      <w:r w:rsidRPr="00BA19BC">
        <w:rPr>
          <w:rFonts w:eastAsia="DengXian" w:hint="eastAsia"/>
          <w:szCs w:val="24"/>
          <w:lang w:eastAsia="zh-CN"/>
        </w:rPr>
        <w:t>Akihiko Machida</w:t>
      </w:r>
      <w:r w:rsidRPr="00BA19BC">
        <w:rPr>
          <w:rFonts w:eastAsia="DengXian"/>
          <w:szCs w:val="24"/>
          <w:lang w:eastAsia="zh-CN"/>
        </w:rPr>
        <w:t>: crystal structure analysis</w:t>
      </w:r>
    </w:p>
    <w:p w14:paraId="47908966" w14:textId="2ED082B3" w:rsidR="00220135" w:rsidRPr="00BA19BC" w:rsidRDefault="00220135" w:rsidP="00220135">
      <w:pPr>
        <w:pStyle w:val="paper"/>
        <w:spacing w:line="360" w:lineRule="auto"/>
        <w:rPr>
          <w:rFonts w:eastAsia="DengXian"/>
          <w:szCs w:val="24"/>
          <w:lang w:eastAsia="zh-CN"/>
        </w:rPr>
      </w:pPr>
      <w:r w:rsidRPr="00BA19BC">
        <w:rPr>
          <w:rFonts w:eastAsia="DengXian"/>
          <w:szCs w:val="24"/>
          <w:lang w:eastAsia="zh-CN"/>
        </w:rPr>
        <w:t xml:space="preserve">Ryota Sato: </w:t>
      </w:r>
      <w:r w:rsidR="00FB2F82" w:rsidRPr="00BA19BC">
        <w:rPr>
          <w:rFonts w:eastAsia="DengXian"/>
          <w:szCs w:val="24"/>
          <w:lang w:eastAsia="zh-CN"/>
        </w:rPr>
        <w:t>TEM and ICP measurements</w:t>
      </w:r>
    </w:p>
    <w:p w14:paraId="716608B6" w14:textId="51267D31" w:rsidR="00220135" w:rsidRPr="00BA19BC" w:rsidRDefault="00220135" w:rsidP="00220135">
      <w:pPr>
        <w:pStyle w:val="paper"/>
        <w:spacing w:line="360" w:lineRule="auto"/>
        <w:rPr>
          <w:rFonts w:eastAsia="DengXian"/>
          <w:szCs w:val="24"/>
          <w:lang w:eastAsia="zh-CN"/>
        </w:rPr>
      </w:pPr>
      <w:r w:rsidRPr="00BA19BC">
        <w:rPr>
          <w:rFonts w:eastAsia="DengXian"/>
          <w:szCs w:val="24"/>
          <w:lang w:eastAsia="zh-CN"/>
        </w:rPr>
        <w:t xml:space="preserve">Toshiharu Teranishi: </w:t>
      </w:r>
      <w:r w:rsidR="00FB2F82" w:rsidRPr="00BA19BC">
        <w:rPr>
          <w:rFonts w:eastAsia="DengXian"/>
          <w:szCs w:val="24"/>
          <w:lang w:eastAsia="zh-CN"/>
        </w:rPr>
        <w:t>TEM and ICP measurements</w:t>
      </w:r>
    </w:p>
    <w:p w14:paraId="2DE311F1" w14:textId="658EC5DD" w:rsidR="00FB2F82" w:rsidRPr="00BA19BC" w:rsidRDefault="00FB2F82" w:rsidP="00220135">
      <w:pPr>
        <w:pStyle w:val="paper"/>
        <w:spacing w:line="360" w:lineRule="auto"/>
        <w:rPr>
          <w:rFonts w:eastAsia="DengXian"/>
          <w:szCs w:val="24"/>
          <w:lang w:eastAsia="zh-CN"/>
        </w:rPr>
      </w:pPr>
      <w:r w:rsidRPr="00BA19BC">
        <w:rPr>
          <w:rFonts w:eastAsia="DengXian" w:hint="eastAsia"/>
          <w:szCs w:val="24"/>
          <w:lang w:eastAsia="zh-CN"/>
        </w:rPr>
        <w:t>Masashi Matsumoto</w:t>
      </w:r>
      <w:r w:rsidRPr="00BA19BC">
        <w:rPr>
          <w:rFonts w:eastAsia="DengXian"/>
          <w:szCs w:val="24"/>
          <w:lang w:eastAsia="zh-CN"/>
        </w:rPr>
        <w:t>: High resolution TEM measurements</w:t>
      </w:r>
    </w:p>
    <w:p w14:paraId="5F662B01" w14:textId="26EBB77C" w:rsidR="00FB2F82" w:rsidRPr="00BA19BC" w:rsidRDefault="00FB2F82" w:rsidP="00220135">
      <w:pPr>
        <w:pStyle w:val="paper"/>
        <w:spacing w:line="360" w:lineRule="auto"/>
        <w:rPr>
          <w:rFonts w:eastAsia="DengXian"/>
          <w:szCs w:val="24"/>
          <w:lang w:eastAsia="zh-CN"/>
        </w:rPr>
      </w:pPr>
      <w:r w:rsidRPr="00BA19BC">
        <w:rPr>
          <w:rFonts w:eastAsia="DengXian"/>
          <w:szCs w:val="24"/>
          <w:lang w:eastAsia="zh-CN"/>
        </w:rPr>
        <w:t>Hideto Imai: High resolution TEM measurements</w:t>
      </w:r>
    </w:p>
    <w:p w14:paraId="0B15C2FA" w14:textId="0869CE13" w:rsidR="00FB2F82" w:rsidRPr="00BA19BC" w:rsidRDefault="00FB2F82" w:rsidP="00220135">
      <w:pPr>
        <w:pStyle w:val="paper"/>
        <w:spacing w:line="360" w:lineRule="auto"/>
        <w:rPr>
          <w:rFonts w:eastAsia="DengXian"/>
          <w:szCs w:val="24"/>
          <w:vertAlign w:val="superscript"/>
          <w:lang w:eastAsia="zh-CN"/>
        </w:rPr>
      </w:pPr>
      <w:r w:rsidRPr="00BA19BC">
        <w:rPr>
          <w:rFonts w:eastAsia="DengXian"/>
          <w:szCs w:val="24"/>
          <w:lang w:eastAsia="zh-CN"/>
        </w:rPr>
        <w:t xml:space="preserve">Tomoya </w:t>
      </w:r>
      <w:proofErr w:type="spellStart"/>
      <w:r w:rsidRPr="00BA19BC">
        <w:rPr>
          <w:rFonts w:eastAsia="DengXian"/>
          <w:szCs w:val="24"/>
          <w:lang w:eastAsia="zh-CN"/>
        </w:rPr>
        <w:t>Uruga</w:t>
      </w:r>
      <w:proofErr w:type="spellEnd"/>
      <w:r w:rsidRPr="00BA19BC">
        <w:rPr>
          <w:rFonts w:eastAsia="DengXian"/>
          <w:szCs w:val="24"/>
          <w:lang w:eastAsia="zh-CN"/>
        </w:rPr>
        <w:t>: HERFD-XANES measurement.</w:t>
      </w:r>
    </w:p>
    <w:p w14:paraId="2FF90DD0" w14:textId="094E6D07" w:rsidR="00FB2F82" w:rsidRPr="00BA19BC" w:rsidRDefault="00FB2F82" w:rsidP="00220135">
      <w:pPr>
        <w:pStyle w:val="paper"/>
        <w:spacing w:line="360" w:lineRule="auto"/>
        <w:rPr>
          <w:rFonts w:eastAsia="DengXian"/>
          <w:szCs w:val="24"/>
          <w:lang w:eastAsia="zh-CN"/>
        </w:rPr>
      </w:pPr>
      <w:r w:rsidRPr="00BA19BC">
        <w:rPr>
          <w:rFonts w:eastAsia="DengXian"/>
          <w:szCs w:val="24"/>
          <w:lang w:eastAsia="zh-CN"/>
        </w:rPr>
        <w:t>Yoshiharu Sakurai: HERFD-XANES measurement</w:t>
      </w:r>
    </w:p>
    <w:p w14:paraId="3DC47BBC" w14:textId="1C42FC8E" w:rsidR="00FB2F82" w:rsidRPr="00BA19BC" w:rsidRDefault="00FB2F82" w:rsidP="00220135">
      <w:pPr>
        <w:pStyle w:val="paper"/>
        <w:spacing w:line="360" w:lineRule="auto"/>
        <w:rPr>
          <w:rFonts w:eastAsia="DengXian"/>
        </w:rPr>
      </w:pPr>
      <w:r w:rsidRPr="00BA19BC">
        <w:rPr>
          <w:rFonts w:eastAsia="DengXian"/>
          <w:szCs w:val="24"/>
          <w:lang w:eastAsia="zh-CN"/>
        </w:rPr>
        <w:t xml:space="preserve">Yoshiharu </w:t>
      </w:r>
      <w:proofErr w:type="spellStart"/>
      <w:r w:rsidRPr="00BA19BC">
        <w:rPr>
          <w:rFonts w:eastAsia="DengXian"/>
          <w:szCs w:val="24"/>
          <w:lang w:eastAsia="zh-CN"/>
        </w:rPr>
        <w:t>Uchimoto</w:t>
      </w:r>
      <w:proofErr w:type="spellEnd"/>
      <w:r w:rsidRPr="00BA19BC">
        <w:rPr>
          <w:rFonts w:eastAsia="DengXian"/>
          <w:szCs w:val="24"/>
          <w:lang w:eastAsia="zh-CN"/>
        </w:rPr>
        <w:t>: Validated data, supervised the project, provided resources, and revised the manuscript</w:t>
      </w:r>
    </w:p>
    <w:bookmarkEnd w:id="25"/>
    <w:p w14:paraId="0F2FB522" w14:textId="7A44942B" w:rsidR="00220135" w:rsidRPr="00BA19BC" w:rsidRDefault="00220135" w:rsidP="00B357D1">
      <w:pPr>
        <w:pStyle w:val="paper"/>
        <w:spacing w:line="360" w:lineRule="auto"/>
        <w:rPr>
          <w:rFonts w:eastAsia="游明朝"/>
          <w:iCs/>
        </w:rPr>
      </w:pPr>
    </w:p>
    <w:p w14:paraId="5280A38A" w14:textId="77777777" w:rsidR="000C6D7B" w:rsidRPr="00BA19BC" w:rsidRDefault="000C6D7B" w:rsidP="00B357D1">
      <w:pPr>
        <w:pStyle w:val="paper"/>
        <w:spacing w:line="360" w:lineRule="auto"/>
        <w:rPr>
          <w:rFonts w:eastAsia="游明朝"/>
        </w:rPr>
      </w:pPr>
    </w:p>
    <w:p w14:paraId="54D245F8" w14:textId="77777777" w:rsidR="00C04E26" w:rsidRPr="00BA19BC" w:rsidRDefault="00C04E26" w:rsidP="00C04E26">
      <w:pPr>
        <w:rPr>
          <w:b/>
          <w:bCs/>
        </w:rPr>
      </w:pPr>
      <w:r w:rsidRPr="00BA19BC">
        <w:rPr>
          <w:b/>
          <w:bCs/>
        </w:rPr>
        <w:t>Supporting Information</w:t>
      </w:r>
      <w:r w:rsidRPr="00BA19BC">
        <w:rPr>
          <w:b/>
          <w:bCs/>
        </w:rPr>
        <w:tab/>
      </w:r>
    </w:p>
    <w:p w14:paraId="21D31FA6" w14:textId="11BF1114" w:rsidR="00C04E26" w:rsidRPr="00BA19BC" w:rsidRDefault="00C04E26" w:rsidP="00C04E26">
      <w:pPr>
        <w:spacing w:line="360" w:lineRule="auto"/>
        <w:rPr>
          <w:rFonts w:eastAsia="DengXian"/>
        </w:rPr>
      </w:pPr>
      <w:r w:rsidRPr="00BA19BC">
        <w:t xml:space="preserve"> XRD patterns </w:t>
      </w:r>
      <w:r w:rsidRPr="00BA19BC">
        <w:rPr>
          <w:rFonts w:eastAsia="游明朝"/>
        </w:rPr>
        <w:t>Pt L</w:t>
      </w:r>
      <w:r w:rsidRPr="00BA19BC">
        <w:rPr>
          <w:rFonts w:eastAsia="游明朝"/>
          <w:vertAlign w:val="subscript"/>
        </w:rPr>
        <w:t>3</w:t>
      </w:r>
      <w:r w:rsidRPr="00BA19BC">
        <w:rPr>
          <w:rFonts w:eastAsia="游明朝"/>
        </w:rPr>
        <w:t xml:space="preserve">-edge, Co K-edge XANES, </w:t>
      </w:r>
      <w:r w:rsidRPr="00BA19BC">
        <w:t xml:space="preserve">EXAFS fitting details, </w:t>
      </w:r>
      <w:r w:rsidRPr="00BA19BC">
        <w:rPr>
          <w:rFonts w:eastAsia="游明朝"/>
          <w:lang w:eastAsia="ja-JP"/>
        </w:rPr>
        <w:t xml:space="preserve">Rietveld refinement and PDF fitting results, </w:t>
      </w:r>
      <w:r w:rsidRPr="00BA19BC">
        <w:rPr>
          <w:rFonts w:eastAsia="游明朝" w:hint="eastAsia"/>
          <w:lang w:eastAsia="ja-JP"/>
        </w:rPr>
        <w:t>Phase fraction (</w:t>
      </w:r>
      <w:proofErr w:type="spellStart"/>
      <w:r w:rsidRPr="00BA19BC">
        <w:rPr>
          <w:rFonts w:eastAsia="游明朝" w:hint="eastAsia"/>
          <w:lang w:eastAsia="ja-JP"/>
        </w:rPr>
        <w:t>wt</w:t>
      </w:r>
      <w:proofErr w:type="spellEnd"/>
      <w:r w:rsidRPr="00BA19BC">
        <w:rPr>
          <w:rFonts w:eastAsia="游明朝" w:hint="eastAsia"/>
          <w:lang w:eastAsia="ja-JP"/>
        </w:rPr>
        <w:t xml:space="preserve">%) </w:t>
      </w:r>
      <w:r w:rsidRPr="00BA19BC">
        <w:rPr>
          <w:rFonts w:eastAsia="游明朝"/>
          <w:lang w:eastAsia="ja-JP"/>
        </w:rPr>
        <w:t xml:space="preserve">and domain size </w:t>
      </w:r>
      <w:r w:rsidRPr="00BA19BC">
        <w:rPr>
          <w:rFonts w:eastAsia="游明朝" w:hint="eastAsia"/>
          <w:lang w:eastAsia="ja-JP"/>
        </w:rPr>
        <w:t>obtained by the PDF fitting</w:t>
      </w:r>
      <w:r w:rsidR="000C6D7B" w:rsidRPr="00BA19BC">
        <w:rPr>
          <w:rFonts w:eastAsia="游明朝"/>
          <w:lang w:eastAsia="ja-JP"/>
        </w:rPr>
        <w:t>, CV and</w:t>
      </w:r>
      <w:r w:rsidRPr="00BA19BC">
        <w:t xml:space="preserve"> </w:t>
      </w:r>
      <w:r w:rsidR="000C6D7B" w:rsidRPr="00BA19BC">
        <w:t xml:space="preserve">LSV curves before and after ADT measurements, </w:t>
      </w:r>
      <w:r w:rsidR="000C6D7B" w:rsidRPr="00BA19BC">
        <w:lastRenderedPageBreak/>
        <w:t xml:space="preserve">Electrochemical CO stripping measurement, </w:t>
      </w:r>
      <w:r w:rsidR="000C6D7B" w:rsidRPr="00BA19BC">
        <w:rPr>
          <w:bCs/>
          <w:i/>
          <w:iCs/>
          <w:lang w:val="en-IN"/>
        </w:rPr>
        <w:t>operando</w:t>
      </w:r>
      <w:r w:rsidR="000C6D7B" w:rsidRPr="00BA19BC">
        <w:rPr>
          <w:bCs/>
          <w:lang w:val="en-IN"/>
        </w:rPr>
        <w:t xml:space="preserve"> HERFD-Pt L</w:t>
      </w:r>
      <w:r w:rsidR="000C6D7B" w:rsidRPr="00BA19BC">
        <w:rPr>
          <w:bCs/>
          <w:vertAlign w:val="subscript"/>
          <w:lang w:val="en-IN"/>
        </w:rPr>
        <w:t>3</w:t>
      </w:r>
      <w:r w:rsidR="000C6D7B" w:rsidRPr="00BA19BC">
        <w:rPr>
          <w:bCs/>
          <w:lang w:val="en-IN"/>
        </w:rPr>
        <w:t xml:space="preserve">-edge, </w:t>
      </w:r>
      <w:r w:rsidR="000C6D7B" w:rsidRPr="00BA19BC">
        <w:t xml:space="preserve">XAS fitting parameters, </w:t>
      </w:r>
      <w:r w:rsidR="000C6D7B" w:rsidRPr="00BA19BC">
        <w:rPr>
          <w:rFonts w:hint="eastAsia"/>
          <w:lang w:val="en-IN"/>
        </w:rPr>
        <w:t>Phase fraction</w:t>
      </w:r>
      <w:r w:rsidR="000C6D7B" w:rsidRPr="00BA19BC">
        <w:rPr>
          <w:lang w:val="en-IN"/>
        </w:rPr>
        <w:t xml:space="preserve">, Domain sizes </w:t>
      </w:r>
      <w:r w:rsidR="000C6D7B" w:rsidRPr="00BA19BC">
        <w:t>and ICP results</w:t>
      </w:r>
      <w:r w:rsidR="000C6D7B" w:rsidRPr="00BA19BC">
        <w:rPr>
          <w:rFonts w:eastAsia="DengXian"/>
        </w:rPr>
        <w:t xml:space="preserve"> </w:t>
      </w:r>
      <w:r w:rsidRPr="00BA19BC">
        <w:t>of</w:t>
      </w:r>
      <w:r w:rsidR="000C6D7B" w:rsidRPr="00BA19BC">
        <w:t xml:space="preserve"> various </w:t>
      </w:r>
      <w:proofErr w:type="spellStart"/>
      <w:r w:rsidR="000C6D7B" w:rsidRPr="00BA19BC">
        <w:t>PtCo</w:t>
      </w:r>
      <w:proofErr w:type="spellEnd"/>
      <w:r w:rsidRPr="00BA19BC">
        <w:t xml:space="preserve"> alloys</w:t>
      </w:r>
      <w:r w:rsidR="000C6D7B" w:rsidRPr="00BA19BC">
        <w:t>.</w:t>
      </w:r>
      <w:r w:rsidRPr="00BA19BC">
        <w:t xml:space="preserve"> </w:t>
      </w:r>
    </w:p>
    <w:p w14:paraId="1690481E" w14:textId="77777777" w:rsidR="004301D0" w:rsidRPr="00BA19BC" w:rsidRDefault="004301D0" w:rsidP="00B00070">
      <w:pPr>
        <w:widowControl/>
        <w:jc w:val="left"/>
        <w:rPr>
          <w:b/>
          <w:bCs/>
          <w:sz w:val="28"/>
          <w:szCs w:val="36"/>
        </w:rPr>
      </w:pPr>
    </w:p>
    <w:p w14:paraId="0A71D77B" w14:textId="2C355F28" w:rsidR="00853719" w:rsidRPr="00BA19BC" w:rsidRDefault="00853719" w:rsidP="00B00070">
      <w:pPr>
        <w:widowControl/>
        <w:jc w:val="left"/>
        <w:rPr>
          <w:rFonts w:eastAsia="游明朝"/>
          <w:szCs w:val="32"/>
          <w:lang w:eastAsia="ja-JP"/>
        </w:rPr>
      </w:pPr>
      <w:r w:rsidRPr="00BA19BC">
        <w:rPr>
          <w:rFonts w:hint="eastAsia"/>
          <w:b/>
          <w:bCs/>
          <w:sz w:val="28"/>
          <w:szCs w:val="36"/>
        </w:rPr>
        <w:t>R</w:t>
      </w:r>
      <w:r w:rsidRPr="00BA19BC">
        <w:rPr>
          <w:b/>
          <w:bCs/>
          <w:sz w:val="28"/>
          <w:szCs w:val="36"/>
        </w:rPr>
        <w:t>eference</w:t>
      </w:r>
    </w:p>
    <w:p w14:paraId="640C9560" w14:textId="57590EC1" w:rsidR="00467024" w:rsidRPr="00BA19BC" w:rsidRDefault="00853719" w:rsidP="00467024">
      <w:pPr>
        <w:pStyle w:val="EndNoteBibliography"/>
      </w:pPr>
      <w:r w:rsidRPr="00BA19BC">
        <w:fldChar w:fldCharType="begin"/>
      </w:r>
      <w:r w:rsidRPr="00BA19BC">
        <w:instrText xml:space="preserve"> ADDIN EN.REFLIST </w:instrText>
      </w:r>
      <w:r w:rsidRPr="00BA19BC">
        <w:fldChar w:fldCharType="separate"/>
      </w:r>
      <w:r w:rsidR="00467024" w:rsidRPr="00BA19BC">
        <w:t>1.</w:t>
      </w:r>
      <w:r w:rsidR="00467024" w:rsidRPr="00BA19BC">
        <w:tab/>
        <w:t xml:space="preserve">Yu, S.; Yang, H., Design principles for the synthesis of platinum–cobalt intermetallic nanoparticles for electrocatalytic applications. </w:t>
      </w:r>
      <w:r w:rsidR="0060053A" w:rsidRPr="00BA19BC">
        <w:rPr>
          <w:i/>
        </w:rPr>
        <w:t>Chem. Commun.</w:t>
      </w:r>
      <w:r w:rsidR="00467024" w:rsidRPr="00BA19BC">
        <w:rPr>
          <w:i/>
        </w:rPr>
        <w:t xml:space="preserve"> </w:t>
      </w:r>
      <w:r w:rsidR="00467024" w:rsidRPr="00BA19BC">
        <w:rPr>
          <w:b/>
        </w:rPr>
        <w:t>2023,</w:t>
      </w:r>
      <w:r w:rsidR="00467024" w:rsidRPr="00BA19BC">
        <w:t xml:space="preserve"> </w:t>
      </w:r>
      <w:r w:rsidR="00467024" w:rsidRPr="00BA19BC">
        <w:rPr>
          <w:i/>
        </w:rPr>
        <w:t>59</w:t>
      </w:r>
      <w:r w:rsidR="00467024" w:rsidRPr="00BA19BC">
        <w:t xml:space="preserve"> (33), 4852-4871.</w:t>
      </w:r>
    </w:p>
    <w:p w14:paraId="6422C380" w14:textId="3A635003" w:rsidR="00467024" w:rsidRPr="00BA19BC" w:rsidRDefault="00467024" w:rsidP="00467024">
      <w:pPr>
        <w:pStyle w:val="EndNoteBibliography"/>
      </w:pPr>
      <w:r w:rsidRPr="00BA19BC">
        <w:t>2.</w:t>
      </w:r>
      <w:r w:rsidRPr="00BA19BC">
        <w:tab/>
        <w:t>Zhuang, Y.; Yang, J.; Meng, L.; Ma, C.; Peng, L.; Chen, D.; Chen, Q., Polyaniline-derived carbon nanofibers with a high graphitization degree loading ordered PtNi intermetallic nanoparticles for oxygen reduction reaction.</w:t>
      </w:r>
      <w:r w:rsidR="00A55088" w:rsidRPr="00BA19BC">
        <w:t xml:space="preserve"> </w:t>
      </w:r>
      <w:r w:rsidR="00E5444F" w:rsidRPr="00BA19BC">
        <w:rPr>
          <w:i/>
        </w:rPr>
        <w:t>Ind. Chem. Mater.</w:t>
      </w:r>
      <w:r w:rsidRPr="00BA19BC">
        <w:rPr>
          <w:i/>
        </w:rPr>
        <w:t xml:space="preserve"> </w:t>
      </w:r>
      <w:r w:rsidRPr="00BA19BC">
        <w:rPr>
          <w:b/>
        </w:rPr>
        <w:t>2023,</w:t>
      </w:r>
      <w:r w:rsidRPr="00BA19BC">
        <w:t xml:space="preserve"> </w:t>
      </w:r>
      <w:r w:rsidRPr="00BA19BC">
        <w:rPr>
          <w:i/>
        </w:rPr>
        <w:t>1</w:t>
      </w:r>
      <w:r w:rsidRPr="00BA19BC">
        <w:t xml:space="preserve"> (3), 458-464.</w:t>
      </w:r>
    </w:p>
    <w:p w14:paraId="4ED979BA" w14:textId="5E502778" w:rsidR="00F20163" w:rsidRPr="00F20163" w:rsidRDefault="00467024" w:rsidP="00F20163">
      <w:pPr>
        <w:pStyle w:val="EndNoteBibliography"/>
      </w:pPr>
      <w:r w:rsidRPr="00BA19BC">
        <w:t>3.</w:t>
      </w:r>
      <w:r w:rsidRPr="00BA19BC">
        <w:tab/>
        <w:t xml:space="preserve">Li, C.; Yu, K.; Bird, A.; Guo, F.; Ilavsky, J.; Liu, Y.; Cullen, D. A.; Kusoglu, A.; Weber, A. Z.; Fereira, P.; Xie, J., Unraveling the Core of Fuel Cell Performance: Engineering the Ionomer/Catalyst Interface. </w:t>
      </w:r>
      <w:r w:rsidR="00A55088" w:rsidRPr="00BA19BC">
        <w:rPr>
          <w:i/>
        </w:rPr>
        <w:t>Energy Environ. Sci.</w:t>
      </w:r>
      <w:r w:rsidRPr="00BA19BC">
        <w:rPr>
          <w:i/>
        </w:rPr>
        <w:t xml:space="preserve"> </w:t>
      </w:r>
      <w:r w:rsidRPr="00BA19BC">
        <w:rPr>
          <w:b/>
        </w:rPr>
        <w:t>2023</w:t>
      </w:r>
      <w:r w:rsidR="00F20163" w:rsidRPr="00F20163">
        <w:t>,</w:t>
      </w:r>
      <w:r w:rsidR="00F20163" w:rsidRPr="00F20163">
        <w:rPr>
          <w:i/>
          <w:iCs/>
        </w:rPr>
        <w:t>16</w:t>
      </w:r>
      <w:r w:rsidR="00F20163" w:rsidRPr="00F20163">
        <w:t>, 2977–2990</w:t>
      </w:r>
    </w:p>
    <w:p w14:paraId="68CAF8C1" w14:textId="77777777" w:rsidR="00467024" w:rsidRPr="00BA19BC" w:rsidRDefault="00467024" w:rsidP="00467024">
      <w:pPr>
        <w:pStyle w:val="EndNoteBibliography"/>
      </w:pPr>
      <w:r w:rsidRPr="00BA19BC">
        <w:t>4.</w:t>
      </w:r>
      <w:r w:rsidRPr="00BA19BC">
        <w:tab/>
        <w:t xml:space="preserve">Xu, G.; Yang, L.; Li, J.; Liu, C.; Xing, W.; Zhu, J., Strategies for improving stability of Pt-based catalysts for oxygen reduction reaction. </w:t>
      </w:r>
      <w:r w:rsidRPr="00BA19BC">
        <w:rPr>
          <w:i/>
        </w:rPr>
        <w:t xml:space="preserve">Advanced Sensor and Energy Materials </w:t>
      </w:r>
      <w:r w:rsidRPr="00BA19BC">
        <w:rPr>
          <w:b/>
        </w:rPr>
        <w:t>2023,</w:t>
      </w:r>
      <w:r w:rsidRPr="00BA19BC">
        <w:t xml:space="preserve"> </w:t>
      </w:r>
      <w:r w:rsidRPr="00BA19BC">
        <w:rPr>
          <w:i/>
        </w:rPr>
        <w:t>2</w:t>
      </w:r>
      <w:r w:rsidRPr="00BA19BC">
        <w:t xml:space="preserve"> (2), 100058.</w:t>
      </w:r>
    </w:p>
    <w:p w14:paraId="6F07971B" w14:textId="5A902043" w:rsidR="00467024" w:rsidRPr="00BA19BC" w:rsidRDefault="00467024" w:rsidP="00467024">
      <w:pPr>
        <w:pStyle w:val="EndNoteBibliography"/>
      </w:pPr>
      <w:r w:rsidRPr="00BA19BC">
        <w:t>5.</w:t>
      </w:r>
      <w:r w:rsidRPr="00BA19BC">
        <w:tab/>
        <w:t xml:space="preserve">Tang, M.; Zhang, S.; Chen, S., Pt utilization in proton exchange membrane fuel cells: structure impacting factors and mechanistic insights. </w:t>
      </w:r>
      <w:r w:rsidR="00622053" w:rsidRPr="00BA19BC">
        <w:rPr>
          <w:i/>
        </w:rPr>
        <w:t>Chem. Soc. Rev.</w:t>
      </w:r>
      <w:r w:rsidRPr="00BA19BC">
        <w:rPr>
          <w:i/>
        </w:rPr>
        <w:t xml:space="preserve"> </w:t>
      </w:r>
      <w:r w:rsidRPr="00BA19BC">
        <w:rPr>
          <w:b/>
        </w:rPr>
        <w:t>2022,</w:t>
      </w:r>
      <w:r w:rsidRPr="00BA19BC">
        <w:t xml:space="preserve"> </w:t>
      </w:r>
      <w:r w:rsidRPr="00BA19BC">
        <w:rPr>
          <w:i/>
        </w:rPr>
        <w:t>51</w:t>
      </w:r>
      <w:r w:rsidRPr="00BA19BC">
        <w:t xml:space="preserve"> (4), 1529-1546.</w:t>
      </w:r>
    </w:p>
    <w:p w14:paraId="08FAF03F" w14:textId="74F001CD" w:rsidR="00467024" w:rsidRPr="00BA19BC" w:rsidRDefault="00467024" w:rsidP="00467024">
      <w:pPr>
        <w:pStyle w:val="EndNoteBibliography"/>
      </w:pPr>
      <w:r w:rsidRPr="00BA19BC">
        <w:t>6.</w:t>
      </w:r>
      <w:r w:rsidRPr="00BA19BC">
        <w:tab/>
        <w:t xml:space="preserve">Zhu, M.; Zhang, H.; Hu, Y.; Zhou, F.; Gao, X.; He, D.; Zhao, X.; Zhao, C.; Wang, J.; Tie, W., In Situ Nitrogen Infiltration into an Ordered Pt3Co Alloy with sp–d Hybridization to Boost Fuel Cell Performance. </w:t>
      </w:r>
      <w:r w:rsidRPr="00BA19BC">
        <w:rPr>
          <w:i/>
        </w:rPr>
        <w:t>ACS Catal</w:t>
      </w:r>
      <w:r w:rsidR="00B8093C" w:rsidRPr="00BA19BC">
        <w:rPr>
          <w:i/>
        </w:rPr>
        <w:t>.</w:t>
      </w:r>
      <w:r w:rsidRPr="00BA19BC">
        <w:rPr>
          <w:i/>
        </w:rPr>
        <w:t xml:space="preserve"> </w:t>
      </w:r>
      <w:r w:rsidRPr="00BA19BC">
        <w:rPr>
          <w:b/>
        </w:rPr>
        <w:t>2024,</w:t>
      </w:r>
      <w:r w:rsidRPr="00BA19BC">
        <w:t xml:space="preserve"> </w:t>
      </w:r>
      <w:r w:rsidRPr="00BA19BC">
        <w:rPr>
          <w:i/>
        </w:rPr>
        <w:t>14</w:t>
      </w:r>
      <w:r w:rsidRPr="00BA19BC">
        <w:t xml:space="preserve"> (8), 5858-5867.</w:t>
      </w:r>
    </w:p>
    <w:p w14:paraId="1B0D4DA6" w14:textId="7AC8DC2C" w:rsidR="00467024" w:rsidRPr="00BA19BC" w:rsidRDefault="00467024" w:rsidP="00467024">
      <w:pPr>
        <w:pStyle w:val="EndNoteBibliography"/>
      </w:pPr>
      <w:r w:rsidRPr="00BA19BC">
        <w:t>7.</w:t>
      </w:r>
      <w:r w:rsidRPr="00BA19BC">
        <w:tab/>
        <w:t xml:space="preserve">Chattot, R.; Roiron, C.; Kumar, K.; Martin, V.; Campos Roldan, C. A.; Mirolo, M.; Martens, I.; Castanheira, L.; Viola, A.; Bacabe, R.; Cavaliere, S.; Blanchard, P.-Y.; Dubau, L.; Maillard, F.; Drnec, J., Break-In Bad: On the Conditioning of Fuel Cell Nanoalloy Catalysts. </w:t>
      </w:r>
      <w:r w:rsidRPr="00BA19BC">
        <w:rPr>
          <w:i/>
        </w:rPr>
        <w:t>ACS Catal</w:t>
      </w:r>
      <w:r w:rsidR="00561377" w:rsidRPr="00BA19BC">
        <w:rPr>
          <w:i/>
        </w:rPr>
        <w:t>.</w:t>
      </w:r>
      <w:r w:rsidRPr="00BA19BC">
        <w:rPr>
          <w:i/>
        </w:rPr>
        <w:t xml:space="preserve"> </w:t>
      </w:r>
      <w:r w:rsidRPr="00BA19BC">
        <w:rPr>
          <w:b/>
        </w:rPr>
        <w:t>2022</w:t>
      </w:r>
      <w:r w:rsidRPr="00BA19BC">
        <w:t>, 15675-15685.</w:t>
      </w:r>
    </w:p>
    <w:p w14:paraId="0E73E69D" w14:textId="15518DED" w:rsidR="00467024" w:rsidRPr="00BA19BC" w:rsidRDefault="00467024" w:rsidP="00467024">
      <w:pPr>
        <w:pStyle w:val="EndNoteBibliography"/>
      </w:pPr>
      <w:r w:rsidRPr="00BA19BC">
        <w:t>8.</w:t>
      </w:r>
      <w:r w:rsidRPr="00BA19BC">
        <w:tab/>
        <w:t xml:space="preserve">Shokhen, V.; Strandberg, L.; Skoglundh, M.; Wickman, B., Impact of Accelerated Stress Tests on the Cathodic Catalytic Layer in a Proton Exchange Membrane (PEM) </w:t>
      </w:r>
      <w:r w:rsidRPr="00BA19BC">
        <w:lastRenderedPageBreak/>
        <w:t xml:space="preserve">Fuel Cell Studied by Identical Location Scanning Electron Microscopy. </w:t>
      </w:r>
      <w:r w:rsidR="00561377" w:rsidRPr="00BA19BC">
        <w:rPr>
          <w:i/>
        </w:rPr>
        <w:t>ACS Appl. Energy Mater.</w:t>
      </w:r>
      <w:r w:rsidRPr="00BA19BC">
        <w:rPr>
          <w:i/>
        </w:rPr>
        <w:t xml:space="preserve"> </w:t>
      </w:r>
      <w:r w:rsidRPr="00BA19BC">
        <w:rPr>
          <w:b/>
        </w:rPr>
        <w:t>2022</w:t>
      </w:r>
      <w:r w:rsidR="00372B11" w:rsidRPr="00BA19BC">
        <w:t>, 5(9), 11200–11212</w:t>
      </w:r>
    </w:p>
    <w:p w14:paraId="4F6D6135" w14:textId="631F33A4" w:rsidR="00467024" w:rsidRPr="00BA19BC" w:rsidRDefault="00467024" w:rsidP="00467024">
      <w:pPr>
        <w:pStyle w:val="EndNoteBibliography"/>
      </w:pPr>
      <w:r w:rsidRPr="00BA19BC">
        <w:t>9.</w:t>
      </w:r>
      <w:r w:rsidRPr="00BA19BC">
        <w:tab/>
        <w:t xml:space="preserve">Cheng, H.; Gui, R.; Yu, H.; Wang, C.; Liu, S.; Liu, H.; Zhou, T.; Zhang, N.; Zheng, X.; Chu, W.; Lin, Y.; Wu, H.; Wu, C.; Xie, Y., Subsize Pt-based intermetallic compound enables long-term cyclic mass activity for fuel-cell oxygen reduction. </w:t>
      </w:r>
      <w:r w:rsidR="00372B11" w:rsidRPr="00BA19BC">
        <w:rPr>
          <w:i/>
        </w:rPr>
        <w:t>Proc. Natl. Acad. Sci.</w:t>
      </w:r>
      <w:r w:rsidRPr="00BA19BC">
        <w:rPr>
          <w:i/>
        </w:rPr>
        <w:t xml:space="preserve"> </w:t>
      </w:r>
      <w:r w:rsidRPr="00BA19BC">
        <w:rPr>
          <w:b/>
        </w:rPr>
        <w:t>2021,</w:t>
      </w:r>
      <w:r w:rsidRPr="00BA19BC">
        <w:t xml:space="preserve"> </w:t>
      </w:r>
      <w:r w:rsidRPr="00BA19BC">
        <w:rPr>
          <w:i/>
        </w:rPr>
        <w:t>118</w:t>
      </w:r>
      <w:r w:rsidRPr="00BA19BC">
        <w:t xml:space="preserve"> (35), e2104026118.</w:t>
      </w:r>
    </w:p>
    <w:p w14:paraId="4F54B6BE" w14:textId="77777777" w:rsidR="00467024" w:rsidRPr="00BA19BC" w:rsidRDefault="00467024" w:rsidP="00467024">
      <w:pPr>
        <w:pStyle w:val="EndNoteBibliography"/>
      </w:pPr>
      <w:r w:rsidRPr="00BA19BC">
        <w:t>10.</w:t>
      </w:r>
      <w:r w:rsidRPr="00BA19BC">
        <w:tab/>
        <w:t xml:space="preserve">Yang, C.-L.; Wang, L.-N.; Yin, P.; Liu, J.; Chen, M.-X.; Yan, Q.-Q.; Wang, Z.-S.; Xu, S.-L.; Chu, S.-Q.; Cui, C.; Ju, H.; Zhu, J.; Lin, Y.; Shui, J.; Liang, H.-W., Sulfur-anchoring synthesis of platinum intermetallic nanoparticle catalysts for fuel cells. </w:t>
      </w:r>
      <w:r w:rsidRPr="00BA19BC">
        <w:rPr>
          <w:i/>
        </w:rPr>
        <w:t xml:space="preserve">Science </w:t>
      </w:r>
      <w:r w:rsidRPr="00BA19BC">
        <w:rPr>
          <w:b/>
        </w:rPr>
        <w:t>2021,</w:t>
      </w:r>
      <w:r w:rsidRPr="00BA19BC">
        <w:t xml:space="preserve"> </w:t>
      </w:r>
      <w:r w:rsidRPr="00BA19BC">
        <w:rPr>
          <w:i/>
        </w:rPr>
        <w:t>374</w:t>
      </w:r>
      <w:r w:rsidRPr="00BA19BC">
        <w:t xml:space="preserve"> (6566), 459-464.</w:t>
      </w:r>
    </w:p>
    <w:p w14:paraId="551AAD13" w14:textId="6B9F21C9" w:rsidR="00467024" w:rsidRPr="00BA19BC" w:rsidRDefault="00467024" w:rsidP="00467024">
      <w:pPr>
        <w:pStyle w:val="EndNoteBibliography"/>
      </w:pPr>
      <w:r w:rsidRPr="00BA19BC">
        <w:t>11.</w:t>
      </w:r>
      <w:r w:rsidRPr="00BA19BC">
        <w:tab/>
        <w:t xml:space="preserve">Hu, Y.; Shen, T.; Zhao, X.; Zhang, J.; Lu, Y.; Shen, J.; Lu, S.; Tu, Z.; Xin, H. L.; Wang, D., Combining structurally ordered intermetallics with N-doped carbon confinement for efficient and anti-poisoning electrocatalysis. </w:t>
      </w:r>
      <w:bookmarkStart w:id="26" w:name="_Hlk185847143"/>
      <w:r w:rsidR="00372B11" w:rsidRPr="00BA19BC">
        <w:rPr>
          <w:i/>
        </w:rPr>
        <w:t>Appl. Catal. B: Environ.</w:t>
      </w:r>
      <w:bookmarkEnd w:id="26"/>
      <w:r w:rsidR="00372B11" w:rsidRPr="00BA19BC">
        <w:rPr>
          <w:i/>
        </w:rPr>
        <w:t xml:space="preserve"> </w:t>
      </w:r>
      <w:r w:rsidRPr="00BA19BC">
        <w:rPr>
          <w:i/>
        </w:rPr>
        <w:t xml:space="preserve"> </w:t>
      </w:r>
      <w:r w:rsidRPr="00BA19BC">
        <w:rPr>
          <w:b/>
        </w:rPr>
        <w:t>2020,</w:t>
      </w:r>
      <w:r w:rsidRPr="00BA19BC">
        <w:t xml:space="preserve"> </w:t>
      </w:r>
      <w:r w:rsidRPr="00BA19BC">
        <w:rPr>
          <w:i/>
        </w:rPr>
        <w:t>279</w:t>
      </w:r>
      <w:r w:rsidRPr="00BA19BC">
        <w:t>, 119370.</w:t>
      </w:r>
    </w:p>
    <w:p w14:paraId="19F16DF8" w14:textId="3AAB94B4" w:rsidR="00467024" w:rsidRPr="00BA19BC" w:rsidRDefault="00467024" w:rsidP="00467024">
      <w:pPr>
        <w:pStyle w:val="EndNoteBibliography"/>
      </w:pPr>
      <w:r w:rsidRPr="00BA19BC">
        <w:t>12.</w:t>
      </w:r>
      <w:r w:rsidRPr="00BA19BC">
        <w:tab/>
        <w:t xml:space="preserve">Zhao, X.; Cheng, H.; Song, L.; Han, L.; Zhang, R.; Kwon, G.; Ma, L.; Ehrlich, S. N.; Frenkel, A. I.; Yang, J.; Sasaki, K.; Xin, H. L., Rhombohedral Ordered Intermetallic Nanocatalyst Boosts the Oxygen Reduction Reaction. </w:t>
      </w:r>
      <w:r w:rsidRPr="00BA19BC">
        <w:rPr>
          <w:i/>
        </w:rPr>
        <w:t>ACS Catal</w:t>
      </w:r>
      <w:r w:rsidR="00FD39D7" w:rsidRPr="00BA19BC">
        <w:rPr>
          <w:i/>
        </w:rPr>
        <w:t>.</w:t>
      </w:r>
      <w:r w:rsidRPr="00BA19BC">
        <w:rPr>
          <w:i/>
        </w:rPr>
        <w:t xml:space="preserve"> </w:t>
      </w:r>
      <w:r w:rsidRPr="00BA19BC">
        <w:rPr>
          <w:b/>
        </w:rPr>
        <w:t>2021,</w:t>
      </w:r>
      <w:r w:rsidRPr="00BA19BC">
        <w:t xml:space="preserve"> </w:t>
      </w:r>
      <w:r w:rsidRPr="00BA19BC">
        <w:rPr>
          <w:i/>
        </w:rPr>
        <w:t>11</w:t>
      </w:r>
      <w:r w:rsidRPr="00BA19BC">
        <w:t xml:space="preserve"> (1), 184-192.</w:t>
      </w:r>
    </w:p>
    <w:p w14:paraId="279BA871" w14:textId="77777777" w:rsidR="00467024" w:rsidRPr="00BA19BC" w:rsidRDefault="00467024" w:rsidP="00467024">
      <w:pPr>
        <w:pStyle w:val="EndNoteBibliography"/>
      </w:pPr>
      <w:r w:rsidRPr="00BA19BC">
        <w:t>13.</w:t>
      </w:r>
      <w:r w:rsidRPr="00BA19BC">
        <w:tab/>
        <w:t xml:space="preserve">Zhou, Q.; Chen, M.; Wang, B.; Wu, C.; Pan, H.; Chen, Q.; Wang, Q.; Waterhouse, G. I.; Peng, L., Electronic structure engineering of Pt3Co nanoparticles via B, N co-doping of the carbon support boosts electrocatalytic methanol oxidation. </w:t>
      </w:r>
      <w:r w:rsidRPr="00BA19BC">
        <w:rPr>
          <w:i/>
        </w:rPr>
        <w:t xml:space="preserve">Fuel </w:t>
      </w:r>
      <w:r w:rsidRPr="00BA19BC">
        <w:rPr>
          <w:b/>
        </w:rPr>
        <w:t>2024,</w:t>
      </w:r>
      <w:r w:rsidRPr="00BA19BC">
        <w:t xml:space="preserve"> </w:t>
      </w:r>
      <w:r w:rsidRPr="00BA19BC">
        <w:rPr>
          <w:i/>
        </w:rPr>
        <w:t>360</w:t>
      </w:r>
      <w:r w:rsidRPr="00BA19BC">
        <w:t>, 130560.</w:t>
      </w:r>
    </w:p>
    <w:p w14:paraId="06078B75" w14:textId="3CE3DE72" w:rsidR="00467024" w:rsidRPr="00BA19BC" w:rsidRDefault="00467024" w:rsidP="00467024">
      <w:pPr>
        <w:pStyle w:val="EndNoteBibliography"/>
      </w:pPr>
      <w:r w:rsidRPr="00BA19BC">
        <w:t>14.</w:t>
      </w:r>
      <w:r w:rsidRPr="00BA19BC">
        <w:tab/>
        <w:t xml:space="preserve">Xiong, Y.; Yang, Y.; Joress, H.; Padgett, E.; Gupta, U.; Yarlagadda, V.; Agyeman-Budu, D. N.; Huang, X.; Moylan, T. E.; Zeng, R.; Kongkanand, A.; Escobedo, F. A.; Brock, J. D.; DiSalvo, F. J.; Muller, D. A.; Abruña, H. D., Revealing the atomic ordering of binary intermetallics using in situ heating techniques at multilength scales. </w:t>
      </w:r>
      <w:r w:rsidR="00B5766C" w:rsidRPr="00BA19BC">
        <w:rPr>
          <w:i/>
        </w:rPr>
        <w:t>Proc. Natl. Acad. Sci.</w:t>
      </w:r>
      <w:r w:rsidRPr="00BA19BC">
        <w:rPr>
          <w:i/>
        </w:rPr>
        <w:t xml:space="preserve"> </w:t>
      </w:r>
      <w:r w:rsidRPr="00BA19BC">
        <w:rPr>
          <w:b/>
        </w:rPr>
        <w:t>2019,</w:t>
      </w:r>
      <w:r w:rsidRPr="00BA19BC">
        <w:t xml:space="preserve"> </w:t>
      </w:r>
      <w:r w:rsidRPr="00BA19BC">
        <w:rPr>
          <w:i/>
        </w:rPr>
        <w:t>116</w:t>
      </w:r>
      <w:r w:rsidRPr="00BA19BC">
        <w:t xml:space="preserve"> (6), 1974-1983.</w:t>
      </w:r>
    </w:p>
    <w:p w14:paraId="06BAD3B6" w14:textId="1CFF404F" w:rsidR="00467024" w:rsidRPr="00BA19BC" w:rsidRDefault="00467024" w:rsidP="00467024">
      <w:pPr>
        <w:pStyle w:val="EndNoteBibliography"/>
      </w:pPr>
      <w:r w:rsidRPr="00BA19BC">
        <w:t>15.</w:t>
      </w:r>
      <w:r w:rsidRPr="00BA19BC">
        <w:tab/>
        <w:t xml:space="preserve">Zeng, W.-J.; Wang, C.; Yan, Q.-Q.; Yin, P.; Tong, L.; Liang, H.-W., Phase diagrams guide synthesis of highly ordered intermetallic electrocatalysts: separating alloying and ordering stages. </w:t>
      </w:r>
      <w:r w:rsidR="00B5766C" w:rsidRPr="00BA19BC">
        <w:rPr>
          <w:i/>
        </w:rPr>
        <w:t>Nat. Commun.</w:t>
      </w:r>
      <w:r w:rsidRPr="00BA19BC">
        <w:rPr>
          <w:i/>
        </w:rPr>
        <w:t xml:space="preserve"> </w:t>
      </w:r>
      <w:r w:rsidRPr="00BA19BC">
        <w:rPr>
          <w:b/>
        </w:rPr>
        <w:t>2022,</w:t>
      </w:r>
      <w:r w:rsidRPr="00BA19BC">
        <w:t xml:space="preserve"> </w:t>
      </w:r>
      <w:r w:rsidRPr="00BA19BC">
        <w:rPr>
          <w:i/>
        </w:rPr>
        <w:t>13</w:t>
      </w:r>
      <w:r w:rsidRPr="00BA19BC">
        <w:t xml:space="preserve"> (1), 7654.</w:t>
      </w:r>
    </w:p>
    <w:p w14:paraId="494BEECA" w14:textId="2388E8BF" w:rsidR="00467024" w:rsidRPr="00BA19BC" w:rsidRDefault="00467024" w:rsidP="00467024">
      <w:pPr>
        <w:pStyle w:val="EndNoteBibliography"/>
      </w:pPr>
      <w:r w:rsidRPr="00BA19BC">
        <w:lastRenderedPageBreak/>
        <w:t>16.</w:t>
      </w:r>
      <w:r w:rsidRPr="00BA19BC">
        <w:tab/>
        <w:t xml:space="preserve">Lin, L.-C.; Kuo, C.-H.; Hsu, Y.-H.; Hsu, L.-C.; Chen, H.-Y.; Chen, J.-L.; Pan, Y.-T., High-performance intermetallic PtCo oxygen reduction catalyst promoted by molybdenum. </w:t>
      </w:r>
      <w:r w:rsidR="00B5766C" w:rsidRPr="00BA19BC">
        <w:rPr>
          <w:i/>
        </w:rPr>
        <w:t>Appl. Catal. B: Environ.</w:t>
      </w:r>
      <w:r w:rsidRPr="00BA19BC">
        <w:rPr>
          <w:i/>
        </w:rPr>
        <w:t xml:space="preserve"> </w:t>
      </w:r>
      <w:r w:rsidRPr="00BA19BC">
        <w:rPr>
          <w:b/>
        </w:rPr>
        <w:t>2022,</w:t>
      </w:r>
      <w:r w:rsidRPr="00BA19BC">
        <w:t xml:space="preserve"> </w:t>
      </w:r>
      <w:r w:rsidRPr="00BA19BC">
        <w:rPr>
          <w:i/>
        </w:rPr>
        <w:t>317</w:t>
      </w:r>
      <w:r w:rsidRPr="00BA19BC">
        <w:t>, 121767.</w:t>
      </w:r>
    </w:p>
    <w:p w14:paraId="1AF37B64" w14:textId="72B66D21" w:rsidR="00467024" w:rsidRPr="00BA19BC" w:rsidRDefault="00467024" w:rsidP="00467024">
      <w:pPr>
        <w:pStyle w:val="EndNoteBibliography"/>
      </w:pPr>
      <w:r w:rsidRPr="00BA19BC">
        <w:t>17.</w:t>
      </w:r>
      <w:r w:rsidRPr="00BA19BC">
        <w:tab/>
        <w:t xml:space="preserve">Wang, Z.; Yao, X.; Kang, Y.; Miao, L.; Xia, D.; Gan, L., Structurally Ordered Low-Pt Intermetallic Electrocatalysts toward Durably High Oxygen Reduction Reaction Activity. </w:t>
      </w:r>
      <w:r w:rsidR="00B5766C" w:rsidRPr="00BA19BC">
        <w:rPr>
          <w:i/>
        </w:rPr>
        <w:t>Adv. Funct. Mater.</w:t>
      </w:r>
      <w:r w:rsidRPr="00BA19BC">
        <w:rPr>
          <w:i/>
        </w:rPr>
        <w:t xml:space="preserve"> </w:t>
      </w:r>
      <w:r w:rsidRPr="00BA19BC">
        <w:rPr>
          <w:b/>
        </w:rPr>
        <w:t>2019,</w:t>
      </w:r>
      <w:r w:rsidRPr="00BA19BC">
        <w:t xml:space="preserve"> </w:t>
      </w:r>
      <w:r w:rsidRPr="00BA19BC">
        <w:rPr>
          <w:i/>
        </w:rPr>
        <w:t>29</w:t>
      </w:r>
      <w:r w:rsidRPr="00BA19BC">
        <w:t xml:space="preserve"> (35), 1902987.</w:t>
      </w:r>
    </w:p>
    <w:p w14:paraId="3878729C" w14:textId="55B8A7CE" w:rsidR="00467024" w:rsidRPr="00BA19BC" w:rsidRDefault="00467024" w:rsidP="00467024">
      <w:pPr>
        <w:pStyle w:val="EndNoteBibliography"/>
      </w:pPr>
      <w:r w:rsidRPr="00BA19BC">
        <w:t>18.</w:t>
      </w:r>
      <w:r w:rsidRPr="00BA19BC">
        <w:tab/>
        <w:t xml:space="preserve">Liang, J.; Li, N.; Zhao, Z.; Ma, L.; Wang, X.; Li, S.; Liu, X.; Wang, T.; Du, Y.; Lu, G.; Han, J.; Huang, Y.; Su, D.; Li, Q., Tungsten-Doped L10-PtCo Ultrasmall Nanoparticles as a High-Performance Fuel Cell Cathode. </w:t>
      </w:r>
      <w:r w:rsidR="000F16D3" w:rsidRPr="00BA19BC">
        <w:rPr>
          <w:i/>
        </w:rPr>
        <w:t>Angew. Chem. Int. Ed.</w:t>
      </w:r>
      <w:r w:rsidRPr="00BA19BC">
        <w:rPr>
          <w:i/>
        </w:rPr>
        <w:t xml:space="preserve"> </w:t>
      </w:r>
      <w:r w:rsidRPr="00BA19BC">
        <w:rPr>
          <w:b/>
        </w:rPr>
        <w:t>2019,</w:t>
      </w:r>
      <w:r w:rsidRPr="00BA19BC">
        <w:t xml:space="preserve"> </w:t>
      </w:r>
      <w:r w:rsidRPr="00BA19BC">
        <w:rPr>
          <w:i/>
        </w:rPr>
        <w:t>58</w:t>
      </w:r>
      <w:r w:rsidRPr="00BA19BC">
        <w:t xml:space="preserve"> (43), 15471-15477.</w:t>
      </w:r>
    </w:p>
    <w:p w14:paraId="71F366A9" w14:textId="77777777" w:rsidR="00467024" w:rsidRPr="00BA19BC" w:rsidRDefault="00467024" w:rsidP="00467024">
      <w:pPr>
        <w:pStyle w:val="EndNoteBibliography"/>
      </w:pPr>
      <w:r w:rsidRPr="00BA19BC">
        <w:t>19.</w:t>
      </w:r>
      <w:r w:rsidRPr="00BA19BC">
        <w:tab/>
        <w:t xml:space="preserve">Jung, W. S.; Lee, W. H.; Oh, H.-S.; Popov, B. N., Highly stable and ordered intermetallic PtCo alloy catalyst supported on graphitized carbon containing Co@CN for oxygen reduction reaction. </w:t>
      </w:r>
      <w:r w:rsidRPr="00BA19BC">
        <w:rPr>
          <w:i/>
        </w:rPr>
        <w:t xml:space="preserve">J. Mater. Chem. A </w:t>
      </w:r>
      <w:r w:rsidRPr="00BA19BC">
        <w:rPr>
          <w:b/>
        </w:rPr>
        <w:t>2020,</w:t>
      </w:r>
      <w:r w:rsidRPr="00BA19BC">
        <w:t xml:space="preserve"> </w:t>
      </w:r>
      <w:r w:rsidRPr="00BA19BC">
        <w:rPr>
          <w:i/>
        </w:rPr>
        <w:t>8</w:t>
      </w:r>
      <w:r w:rsidRPr="00BA19BC">
        <w:t xml:space="preserve"> (38), 19833-19842.</w:t>
      </w:r>
    </w:p>
    <w:p w14:paraId="6FCD5513" w14:textId="77777777" w:rsidR="00467024" w:rsidRPr="00BA19BC" w:rsidRDefault="00467024" w:rsidP="00467024">
      <w:pPr>
        <w:pStyle w:val="EndNoteBibliography"/>
      </w:pPr>
      <w:r w:rsidRPr="00BA19BC">
        <w:t>20.</w:t>
      </w:r>
      <w:r w:rsidRPr="00BA19BC">
        <w:tab/>
        <w:t xml:space="preserve">Cui, Y.; Wu, Y.; Wang, Z.; Yao, X.; Wei, Y.; Kang, Y.; Du, H.; Li, J.; Gan, L., Mitigating Metal Dissolution and Redeposition of Pt-Co Catalysts in PEM Fuel Cells: Impacts of Structural Ordering and Particle Size. </w:t>
      </w:r>
      <w:r w:rsidRPr="00BA19BC">
        <w:rPr>
          <w:i/>
        </w:rPr>
        <w:t xml:space="preserve">J. Electrochem. Soc. </w:t>
      </w:r>
      <w:r w:rsidRPr="00BA19BC">
        <w:rPr>
          <w:b/>
        </w:rPr>
        <w:t>2020,</w:t>
      </w:r>
      <w:r w:rsidRPr="00BA19BC">
        <w:t xml:space="preserve"> </w:t>
      </w:r>
      <w:r w:rsidRPr="00BA19BC">
        <w:rPr>
          <w:i/>
        </w:rPr>
        <w:t>167</w:t>
      </w:r>
      <w:r w:rsidRPr="00BA19BC">
        <w:t xml:space="preserve"> (6), 064520.</w:t>
      </w:r>
    </w:p>
    <w:p w14:paraId="7BB5F40D" w14:textId="77777777" w:rsidR="00467024" w:rsidRPr="00BA19BC" w:rsidRDefault="00467024" w:rsidP="00467024">
      <w:pPr>
        <w:pStyle w:val="EndNoteBibliography"/>
      </w:pPr>
      <w:r w:rsidRPr="00BA19BC">
        <w:t>21.</w:t>
      </w:r>
      <w:r w:rsidRPr="00BA19BC">
        <w:tab/>
        <w:t xml:space="preserve">Wang, D.; Xin, H. L.; Hovden, R.; Wang, H.; Yu, Y.; Muller, D. A.; DiSalvo, F. J.; Abruña, H. D., Structurally ordered intermetallic platinum–cobalt core–shell nanoparticles with enhanced activity and stability as oxygen reduction electrocatalysts. </w:t>
      </w:r>
      <w:r w:rsidRPr="00BA19BC">
        <w:rPr>
          <w:i/>
        </w:rPr>
        <w:t xml:space="preserve">Nat. Mater. </w:t>
      </w:r>
      <w:r w:rsidRPr="00BA19BC">
        <w:rPr>
          <w:b/>
        </w:rPr>
        <w:t>2013,</w:t>
      </w:r>
      <w:r w:rsidRPr="00BA19BC">
        <w:t xml:space="preserve"> </w:t>
      </w:r>
      <w:r w:rsidRPr="00BA19BC">
        <w:rPr>
          <w:i/>
        </w:rPr>
        <w:t>12</w:t>
      </w:r>
      <w:r w:rsidRPr="00BA19BC">
        <w:t xml:space="preserve"> (1), 81-87.</w:t>
      </w:r>
    </w:p>
    <w:p w14:paraId="1360866C" w14:textId="77777777" w:rsidR="00467024" w:rsidRPr="00BA19BC" w:rsidRDefault="00467024" w:rsidP="00467024">
      <w:pPr>
        <w:pStyle w:val="EndNoteBibliography"/>
      </w:pPr>
      <w:r w:rsidRPr="00BA19BC">
        <w:t>22.</w:t>
      </w:r>
      <w:r w:rsidRPr="00BA19BC">
        <w:tab/>
        <w:t xml:space="preserve">Pramanik, M.; Tominaka, S.; Wang, Z. L.; Takei, T.; Yamauchi, Y., Mesoporous semimetallic conductors: structural and electronic properties of cobalt phosphide systems. </w:t>
      </w:r>
      <w:r w:rsidRPr="00BA19BC">
        <w:rPr>
          <w:i/>
        </w:rPr>
        <w:t xml:space="preserve">Angew. Chem. </w:t>
      </w:r>
      <w:r w:rsidRPr="00BA19BC">
        <w:rPr>
          <w:b/>
        </w:rPr>
        <w:t>2017,</w:t>
      </w:r>
      <w:r w:rsidRPr="00BA19BC">
        <w:t xml:space="preserve"> </w:t>
      </w:r>
      <w:r w:rsidRPr="00BA19BC">
        <w:rPr>
          <w:i/>
        </w:rPr>
        <w:t>129</w:t>
      </w:r>
      <w:r w:rsidRPr="00BA19BC">
        <w:t xml:space="preserve"> (43), 13693-13697.</w:t>
      </w:r>
    </w:p>
    <w:p w14:paraId="038D97DE" w14:textId="77777777" w:rsidR="00467024" w:rsidRPr="00BA19BC" w:rsidRDefault="00467024" w:rsidP="00467024">
      <w:pPr>
        <w:pStyle w:val="EndNoteBibliography"/>
      </w:pPr>
      <w:r w:rsidRPr="00BA19BC">
        <w:t>23.</w:t>
      </w:r>
      <w:r w:rsidRPr="00BA19BC">
        <w:tab/>
        <w:t xml:space="preserve">Tominaka, S.; Yoshikawa, H.; Matsushita, Y.; Cheetham, A. K., Topotactic reduction of oxide nanomaterials: unique structure and electronic properties of reduced TiO 2 nanoparticles. </w:t>
      </w:r>
      <w:r w:rsidRPr="00BA19BC">
        <w:rPr>
          <w:i/>
        </w:rPr>
        <w:t xml:space="preserve">Materials Horizons </w:t>
      </w:r>
      <w:r w:rsidRPr="00BA19BC">
        <w:rPr>
          <w:b/>
        </w:rPr>
        <w:t>2014,</w:t>
      </w:r>
      <w:r w:rsidRPr="00BA19BC">
        <w:t xml:space="preserve"> </w:t>
      </w:r>
      <w:r w:rsidRPr="00BA19BC">
        <w:rPr>
          <w:i/>
        </w:rPr>
        <w:t>1</w:t>
      </w:r>
      <w:r w:rsidRPr="00BA19BC">
        <w:t xml:space="preserve"> (1), 106-110.</w:t>
      </w:r>
    </w:p>
    <w:p w14:paraId="75F1414B" w14:textId="77777777" w:rsidR="00467024" w:rsidRPr="00BA19BC" w:rsidRDefault="00467024" w:rsidP="00467024">
      <w:pPr>
        <w:pStyle w:val="EndNoteBibliography"/>
      </w:pPr>
      <w:r w:rsidRPr="00BA19BC">
        <w:t>24.</w:t>
      </w:r>
      <w:r w:rsidRPr="00BA19BC">
        <w:tab/>
        <w:t xml:space="preserve">Wang, D.; Li, Q.; Han, C.; Lu, Q.; Xing, Z.; Yang, X., Atomic and electronic modulation of self-supported nickel-vanadium layered double hydroxide to accelerate water splitting kinetics. </w:t>
      </w:r>
      <w:r w:rsidRPr="00BA19BC">
        <w:rPr>
          <w:i/>
        </w:rPr>
        <w:t xml:space="preserve">Nat. Mater. </w:t>
      </w:r>
      <w:r w:rsidRPr="00BA19BC">
        <w:rPr>
          <w:b/>
        </w:rPr>
        <w:t>2019,</w:t>
      </w:r>
      <w:r w:rsidRPr="00BA19BC">
        <w:t xml:space="preserve"> </w:t>
      </w:r>
      <w:r w:rsidRPr="00BA19BC">
        <w:rPr>
          <w:i/>
        </w:rPr>
        <w:t>10</w:t>
      </w:r>
      <w:r w:rsidRPr="00BA19BC">
        <w:t xml:space="preserve"> (1), 1-12.</w:t>
      </w:r>
    </w:p>
    <w:p w14:paraId="75054C76" w14:textId="77777777" w:rsidR="00467024" w:rsidRPr="00BA19BC" w:rsidRDefault="00467024" w:rsidP="00467024">
      <w:pPr>
        <w:pStyle w:val="EndNoteBibliography"/>
      </w:pPr>
      <w:r w:rsidRPr="00BA19BC">
        <w:lastRenderedPageBreak/>
        <w:t>25.</w:t>
      </w:r>
      <w:r w:rsidRPr="00BA19BC">
        <w:tab/>
        <w:t xml:space="preserve">Wu, Z.-P.; Shan, S.; Zang, S.-Q.; Zhong, C.-J., Dynamic Core–Shell and Alloy Structures of Multimetallic Nanomaterials and Their Catalytic Synergies. </w:t>
      </w:r>
      <w:r w:rsidRPr="00BA19BC">
        <w:rPr>
          <w:i/>
        </w:rPr>
        <w:t xml:space="preserve">Accounts Chem. Res. </w:t>
      </w:r>
      <w:r w:rsidRPr="00BA19BC">
        <w:rPr>
          <w:b/>
        </w:rPr>
        <w:t>2020,</w:t>
      </w:r>
      <w:r w:rsidRPr="00BA19BC">
        <w:t xml:space="preserve"> </w:t>
      </w:r>
      <w:r w:rsidRPr="00BA19BC">
        <w:rPr>
          <w:i/>
        </w:rPr>
        <w:t>53</w:t>
      </w:r>
      <w:r w:rsidRPr="00BA19BC">
        <w:t xml:space="preserve"> (12), 2913-2924.</w:t>
      </w:r>
    </w:p>
    <w:p w14:paraId="043E690A" w14:textId="6A7D06BC" w:rsidR="00467024" w:rsidRPr="00BA19BC" w:rsidRDefault="00467024" w:rsidP="00467024">
      <w:pPr>
        <w:pStyle w:val="EndNoteBibliography"/>
      </w:pPr>
      <w:r w:rsidRPr="00BA19BC">
        <w:t>26.</w:t>
      </w:r>
      <w:r w:rsidRPr="00BA19BC">
        <w:tab/>
        <w:t xml:space="preserve">Xiong, Y.; Xiao, L.; Yang, Y.; DiSalvo, F. J.; Abruña, H. D., High-Loading Intermetallic Pt3Co/C Core–Shell Nanoparticles as Enhanced Activity Electrocatalysts toward the Oxygen Reduction Reaction (ORR). </w:t>
      </w:r>
      <w:bookmarkStart w:id="27" w:name="_Hlk166794684"/>
      <w:r w:rsidR="002B54DD" w:rsidRPr="00BA19BC">
        <w:rPr>
          <w:i/>
        </w:rPr>
        <w:t>Chem. Mater.</w:t>
      </w:r>
      <w:bookmarkEnd w:id="27"/>
      <w:r w:rsidR="002B54DD" w:rsidRPr="00BA19BC">
        <w:rPr>
          <w:i/>
        </w:rPr>
        <w:t xml:space="preserve"> </w:t>
      </w:r>
      <w:r w:rsidRPr="00BA19BC">
        <w:rPr>
          <w:i/>
        </w:rPr>
        <w:t xml:space="preserve"> </w:t>
      </w:r>
      <w:r w:rsidRPr="00BA19BC">
        <w:rPr>
          <w:b/>
        </w:rPr>
        <w:t>2018,</w:t>
      </w:r>
      <w:r w:rsidRPr="00BA19BC">
        <w:t xml:space="preserve"> </w:t>
      </w:r>
      <w:r w:rsidRPr="00BA19BC">
        <w:rPr>
          <w:i/>
        </w:rPr>
        <w:t>30</w:t>
      </w:r>
      <w:r w:rsidRPr="00BA19BC">
        <w:t xml:space="preserve"> (5), 1532-1539.</w:t>
      </w:r>
    </w:p>
    <w:p w14:paraId="496B1D2F" w14:textId="77777777" w:rsidR="00467024" w:rsidRPr="00BA19BC" w:rsidRDefault="00467024" w:rsidP="00467024">
      <w:pPr>
        <w:pStyle w:val="EndNoteBibliography"/>
      </w:pPr>
      <w:r w:rsidRPr="00BA19BC">
        <w:t>27.</w:t>
      </w:r>
      <w:r w:rsidRPr="00BA19BC">
        <w:tab/>
        <w:t xml:space="preserve">Zhao, X.; Sasaki, K., Advanced Pt-Based Core–Shell Electrocatalysts for Fuel Cell Cathodes. </w:t>
      </w:r>
      <w:r w:rsidRPr="00BA19BC">
        <w:rPr>
          <w:i/>
        </w:rPr>
        <w:t xml:space="preserve">Accounts Chem. Res. </w:t>
      </w:r>
      <w:r w:rsidRPr="00BA19BC">
        <w:rPr>
          <w:b/>
        </w:rPr>
        <w:t>2022,</w:t>
      </w:r>
      <w:r w:rsidRPr="00BA19BC">
        <w:t xml:space="preserve"> </w:t>
      </w:r>
      <w:r w:rsidRPr="00BA19BC">
        <w:rPr>
          <w:i/>
        </w:rPr>
        <w:t>55</w:t>
      </w:r>
      <w:r w:rsidRPr="00BA19BC">
        <w:t xml:space="preserve"> (9), 1226-1236.</w:t>
      </w:r>
    </w:p>
    <w:p w14:paraId="085C708E" w14:textId="22AB18EA" w:rsidR="00467024" w:rsidRPr="00BA19BC" w:rsidRDefault="00467024" w:rsidP="00467024">
      <w:pPr>
        <w:pStyle w:val="EndNoteBibliography"/>
      </w:pPr>
      <w:r w:rsidRPr="00BA19BC">
        <w:t>28.</w:t>
      </w:r>
      <w:r w:rsidRPr="00BA19BC">
        <w:tab/>
        <w:t xml:space="preserve">Mani, P.; Srivastava, R.; Strasser, P., Dealloyed binary PtM3 (M=Cu, Co, Ni) and ternary PtNi3M (M=Cu, Co, Fe, Cr) electrocatalysts for the oxygen reduction reaction: Performance in polymer electrolyte membrane fuel cells. </w:t>
      </w:r>
      <w:r w:rsidR="002B54DD" w:rsidRPr="00BA19BC">
        <w:rPr>
          <w:i/>
        </w:rPr>
        <w:t>J. Power Sources</w:t>
      </w:r>
      <w:r w:rsidR="002B54DD" w:rsidRPr="00BA19BC">
        <w:rPr>
          <w:b/>
          <w:i/>
        </w:rPr>
        <w:t xml:space="preserve"> </w:t>
      </w:r>
      <w:r w:rsidRPr="00BA19BC">
        <w:rPr>
          <w:b/>
        </w:rPr>
        <w:t>2011,</w:t>
      </w:r>
      <w:r w:rsidRPr="00BA19BC">
        <w:t xml:space="preserve"> </w:t>
      </w:r>
      <w:r w:rsidRPr="00BA19BC">
        <w:rPr>
          <w:i/>
        </w:rPr>
        <w:t>196</w:t>
      </w:r>
      <w:r w:rsidRPr="00BA19BC">
        <w:t xml:space="preserve"> (2), 666-673.</w:t>
      </w:r>
    </w:p>
    <w:p w14:paraId="78E09FEC" w14:textId="4B539CD1" w:rsidR="00467024" w:rsidRPr="00BA19BC" w:rsidRDefault="00467024" w:rsidP="00467024">
      <w:pPr>
        <w:pStyle w:val="EndNoteBibliography"/>
      </w:pPr>
      <w:r w:rsidRPr="00BA19BC">
        <w:t>29.</w:t>
      </w:r>
      <w:r w:rsidRPr="00BA19BC">
        <w:tab/>
        <w:t xml:space="preserve">Gao, Y.; Thakur, N.; Uchiyama, T.; Cao, W.; Yamamoto, K.; Watanabe, T.; Kumar, M.; Sato, R.; Teranishi, T.; Imai, H.; Sakurai, Y.; Uchimoto, Y., Investigating Degradation Mechanisms in PtCo Alloy Catalysts: The Role of Co Content and a Pt-Rich Shell Using Operando High-Energy Resolution Fluorescence Detection X-ray Absorption Spectroscopy. </w:t>
      </w:r>
      <w:r w:rsidR="002B54DD" w:rsidRPr="00BA19BC">
        <w:rPr>
          <w:i/>
        </w:rPr>
        <w:t>ACS Appl. Mater. Interfaces</w:t>
      </w:r>
      <w:r w:rsidRPr="00BA19BC">
        <w:rPr>
          <w:i/>
        </w:rPr>
        <w:t xml:space="preserve"> </w:t>
      </w:r>
      <w:r w:rsidRPr="00BA19BC">
        <w:rPr>
          <w:b/>
        </w:rPr>
        <w:t>2023,</w:t>
      </w:r>
      <w:r w:rsidRPr="00BA19BC">
        <w:t xml:space="preserve"> </w:t>
      </w:r>
      <w:r w:rsidRPr="00BA19BC">
        <w:rPr>
          <w:i/>
        </w:rPr>
        <w:t>15</w:t>
      </w:r>
      <w:r w:rsidRPr="00BA19BC">
        <w:t xml:space="preserve"> (45), 52473-52484.</w:t>
      </w:r>
    </w:p>
    <w:p w14:paraId="0F983EF9" w14:textId="7021A227" w:rsidR="00467024" w:rsidRPr="00BA19BC" w:rsidRDefault="00467024" w:rsidP="00467024">
      <w:pPr>
        <w:pStyle w:val="EndNoteBibliography"/>
      </w:pPr>
      <w:r w:rsidRPr="00BA19BC">
        <w:t>30.</w:t>
      </w:r>
      <w:r w:rsidRPr="00BA19BC">
        <w:tab/>
        <w:t xml:space="preserve">Gao, Y.; Thakur, N.; Uchiyama, T.; Cao, W.; Yamamoto, K.; Watanabe, T.; Kumar, M.; Sato, R.; Teranishi, T.; Imai, H., Investigating Degradation mechanisms in PtCo Alloy catalysts: the role of co content and a Pt-rich shell using operando high-energy resolution fluorescence detection X-ray absorption spectroscopy. </w:t>
      </w:r>
      <w:r w:rsidR="002B54DD" w:rsidRPr="00BA19BC">
        <w:rPr>
          <w:i/>
        </w:rPr>
        <w:t>ACS Appl. Mater. Interfaces</w:t>
      </w:r>
      <w:r w:rsidRPr="00BA19BC">
        <w:rPr>
          <w:i/>
        </w:rPr>
        <w:t xml:space="preserve"> </w:t>
      </w:r>
      <w:r w:rsidRPr="00BA19BC">
        <w:rPr>
          <w:b/>
        </w:rPr>
        <w:t>2023,</w:t>
      </w:r>
      <w:r w:rsidRPr="00BA19BC">
        <w:t xml:space="preserve"> </w:t>
      </w:r>
      <w:r w:rsidRPr="00BA19BC">
        <w:rPr>
          <w:i/>
        </w:rPr>
        <w:t>15</w:t>
      </w:r>
      <w:r w:rsidRPr="00BA19BC">
        <w:t xml:space="preserve"> (45), 52473-52484.</w:t>
      </w:r>
    </w:p>
    <w:p w14:paraId="0BED8467" w14:textId="77777777" w:rsidR="00467024" w:rsidRPr="00BA19BC" w:rsidRDefault="00467024" w:rsidP="00467024">
      <w:pPr>
        <w:pStyle w:val="EndNoteBibliography"/>
      </w:pPr>
      <w:r w:rsidRPr="00BA19BC">
        <w:t>31.</w:t>
      </w:r>
      <w:r w:rsidRPr="00BA19BC">
        <w:tab/>
        <w:t xml:space="preserve">Farrow, C.; Juhas, P.; Liu, J.; Bryndin, D.; Božin, E.; Bloch, J.; Proffen, T.; Billinge, S., PDFfit2 and PDFgui: computer programs for studying nanostructure in crystals. </w:t>
      </w:r>
      <w:r w:rsidRPr="00BA19BC">
        <w:rPr>
          <w:i/>
        </w:rPr>
        <w:t xml:space="preserve">J. Phys.: Condens. Matter </w:t>
      </w:r>
      <w:r w:rsidRPr="00BA19BC">
        <w:rPr>
          <w:b/>
        </w:rPr>
        <w:t>2007,</w:t>
      </w:r>
      <w:r w:rsidRPr="00BA19BC">
        <w:t xml:space="preserve"> </w:t>
      </w:r>
      <w:r w:rsidRPr="00BA19BC">
        <w:rPr>
          <w:i/>
        </w:rPr>
        <w:t>19</w:t>
      </w:r>
      <w:r w:rsidRPr="00BA19BC">
        <w:t xml:space="preserve"> (33), 335219.</w:t>
      </w:r>
    </w:p>
    <w:p w14:paraId="327A5A01" w14:textId="77777777" w:rsidR="00467024" w:rsidRPr="00BA19BC" w:rsidRDefault="00467024" w:rsidP="00467024">
      <w:pPr>
        <w:pStyle w:val="EndNoteBibliography"/>
      </w:pPr>
      <w:r w:rsidRPr="00BA19BC">
        <w:t>32.</w:t>
      </w:r>
      <w:r w:rsidRPr="00BA19BC">
        <w:tab/>
        <w:t xml:space="preserve">Tominaka, S.; Yamada, H.; Hiroi, S.; Kawaguchi, S. I.; Ohara, K., Lepidocrocite-Type Titanate Formation from Isostructural Prestructures under Hydrothermal Reactions: Observation by Synchrotron X-ray Total Scattering Analyses. </w:t>
      </w:r>
      <w:r w:rsidRPr="00BA19BC">
        <w:rPr>
          <w:i/>
        </w:rPr>
        <w:t xml:space="preserve">ACS Omega </w:t>
      </w:r>
      <w:r w:rsidRPr="00BA19BC">
        <w:rPr>
          <w:b/>
        </w:rPr>
        <w:t>2018,</w:t>
      </w:r>
      <w:r w:rsidRPr="00BA19BC">
        <w:t xml:space="preserve"> </w:t>
      </w:r>
      <w:r w:rsidRPr="00BA19BC">
        <w:rPr>
          <w:i/>
        </w:rPr>
        <w:t>3</w:t>
      </w:r>
      <w:r w:rsidRPr="00BA19BC">
        <w:t xml:space="preserve"> (8), 8874-8881.</w:t>
      </w:r>
    </w:p>
    <w:p w14:paraId="5CED8A4A" w14:textId="26583A3C" w:rsidR="00467024" w:rsidRPr="00BA19BC" w:rsidRDefault="00467024" w:rsidP="00467024">
      <w:pPr>
        <w:pStyle w:val="EndNoteBibliography"/>
      </w:pPr>
      <w:r w:rsidRPr="00BA19BC">
        <w:t>33.</w:t>
      </w:r>
      <w:r w:rsidRPr="00BA19BC">
        <w:tab/>
        <w:t xml:space="preserve">Farrow, C. L.; Juhas, P.; Liu, J. W.; Bryndin, D.; Božin, E. S.; Bloch, J.; Proffen, </w:t>
      </w:r>
      <w:r w:rsidRPr="00BA19BC">
        <w:lastRenderedPageBreak/>
        <w:t xml:space="preserve">T.; Billinge, S. J. L., PDFfit2 and PDFgui: computer programs for studying nanostructure in crystals. </w:t>
      </w:r>
      <w:r w:rsidR="002B54DD" w:rsidRPr="00BA19BC">
        <w:rPr>
          <w:i/>
        </w:rPr>
        <w:t>J. Phys.: Condens. Matter</w:t>
      </w:r>
      <w:r w:rsidRPr="00BA19BC">
        <w:rPr>
          <w:i/>
        </w:rPr>
        <w:t xml:space="preserve"> </w:t>
      </w:r>
      <w:r w:rsidRPr="00BA19BC">
        <w:rPr>
          <w:b/>
        </w:rPr>
        <w:t>2007,</w:t>
      </w:r>
      <w:r w:rsidRPr="00BA19BC">
        <w:t xml:space="preserve"> </w:t>
      </w:r>
      <w:r w:rsidRPr="00BA19BC">
        <w:rPr>
          <w:i/>
        </w:rPr>
        <w:t>19</w:t>
      </w:r>
      <w:r w:rsidRPr="00BA19BC">
        <w:t xml:space="preserve"> (33), 335219.</w:t>
      </w:r>
    </w:p>
    <w:p w14:paraId="3F541AF1" w14:textId="610989B1" w:rsidR="00467024" w:rsidRPr="00BA19BC" w:rsidRDefault="00467024" w:rsidP="00467024">
      <w:pPr>
        <w:pStyle w:val="EndNoteBibliography"/>
      </w:pPr>
      <w:r w:rsidRPr="00BA19BC">
        <w:t>34.</w:t>
      </w:r>
      <w:r w:rsidRPr="00BA19BC">
        <w:tab/>
        <w:t xml:space="preserve">Zhu, J.; Yang, Y.; Chen, L.; Xiao, W.; Liu, H.; Abruña, H. D.; Wang, D., Copper-Induced Formation of Structurally Ordered Pt–Fe–Cu Ternary Intermetallic Electrocatalysts with Tunable Phase Structure and Improved Stability. </w:t>
      </w:r>
      <w:r w:rsidR="007954D9" w:rsidRPr="00BA19BC">
        <w:rPr>
          <w:i/>
        </w:rPr>
        <w:t>Chem. Mater.</w:t>
      </w:r>
      <w:r w:rsidRPr="00BA19BC">
        <w:rPr>
          <w:i/>
        </w:rPr>
        <w:t xml:space="preserve"> </w:t>
      </w:r>
      <w:r w:rsidRPr="00BA19BC">
        <w:rPr>
          <w:b/>
        </w:rPr>
        <w:t>2018,</w:t>
      </w:r>
      <w:r w:rsidRPr="00BA19BC">
        <w:t xml:space="preserve"> </w:t>
      </w:r>
      <w:r w:rsidRPr="00BA19BC">
        <w:rPr>
          <w:i/>
        </w:rPr>
        <w:t>30</w:t>
      </w:r>
      <w:r w:rsidRPr="00BA19BC">
        <w:t xml:space="preserve"> (17), 5987-5995.</w:t>
      </w:r>
    </w:p>
    <w:p w14:paraId="0B5B6068" w14:textId="6EA3A92B" w:rsidR="00467024" w:rsidRPr="00BA19BC" w:rsidRDefault="00467024" w:rsidP="00467024">
      <w:pPr>
        <w:pStyle w:val="EndNoteBibliography"/>
      </w:pPr>
      <w:r w:rsidRPr="00BA19BC">
        <w:t>35.</w:t>
      </w:r>
      <w:r w:rsidRPr="00BA19BC">
        <w:tab/>
        <w:t xml:space="preserve">Thomson, T.; Terris, B. D.; Toney, M. F.; Raoux, S.; Baglin, J. E. E.; Lee, S. L.; Sun, S., Silicide formation and particle size growth in high-temperature-annealed, self-assembled FePt nanoparticles. </w:t>
      </w:r>
      <w:r w:rsidR="00FC3CA4" w:rsidRPr="00BA19BC">
        <w:rPr>
          <w:i/>
        </w:rPr>
        <w:t>J. Appl. Phys.</w:t>
      </w:r>
      <w:r w:rsidRPr="00BA19BC">
        <w:rPr>
          <w:i/>
        </w:rPr>
        <w:t xml:space="preserve"> </w:t>
      </w:r>
      <w:r w:rsidRPr="00BA19BC">
        <w:rPr>
          <w:b/>
        </w:rPr>
        <w:t>2004,</w:t>
      </w:r>
      <w:r w:rsidRPr="00BA19BC">
        <w:t xml:space="preserve"> </w:t>
      </w:r>
      <w:r w:rsidRPr="00BA19BC">
        <w:rPr>
          <w:i/>
        </w:rPr>
        <w:t>95</w:t>
      </w:r>
      <w:r w:rsidRPr="00BA19BC">
        <w:t xml:space="preserve"> (11), 6738-6740.</w:t>
      </w:r>
    </w:p>
    <w:p w14:paraId="5E416A82" w14:textId="77777777" w:rsidR="00467024" w:rsidRPr="00BA19BC" w:rsidRDefault="00467024" w:rsidP="00467024">
      <w:pPr>
        <w:pStyle w:val="EndNoteBibliography"/>
      </w:pPr>
      <w:r w:rsidRPr="00BA19BC">
        <w:t>36.</w:t>
      </w:r>
      <w:r w:rsidRPr="00BA19BC">
        <w:tab/>
        <w:t xml:space="preserve">Kim, D.; Saal, J. E.; Zhou, L.; Shang, S.; Du, Y.; Liu, Z.-K., Thermodynamic modeling of fcc order/disorder transformations in the Co–Pt system. </w:t>
      </w:r>
      <w:r w:rsidRPr="00BA19BC">
        <w:rPr>
          <w:i/>
        </w:rPr>
        <w:t xml:space="preserve">Calphad </w:t>
      </w:r>
      <w:r w:rsidRPr="00BA19BC">
        <w:rPr>
          <w:b/>
        </w:rPr>
        <w:t>2011,</w:t>
      </w:r>
      <w:r w:rsidRPr="00BA19BC">
        <w:t xml:space="preserve"> </w:t>
      </w:r>
      <w:r w:rsidRPr="00BA19BC">
        <w:rPr>
          <w:i/>
        </w:rPr>
        <w:t>35</w:t>
      </w:r>
      <w:r w:rsidRPr="00BA19BC">
        <w:t xml:space="preserve"> (3), 323-330.</w:t>
      </w:r>
    </w:p>
    <w:p w14:paraId="44AE933F" w14:textId="218D1705" w:rsidR="00467024" w:rsidRPr="00BA19BC" w:rsidRDefault="00467024" w:rsidP="00467024">
      <w:pPr>
        <w:pStyle w:val="EndNoteBibliography"/>
      </w:pPr>
      <w:r w:rsidRPr="00BA19BC">
        <w:t>37.</w:t>
      </w:r>
      <w:r w:rsidRPr="00BA19BC">
        <w:tab/>
        <w:t xml:space="preserve">He, S.; Liu, Y.; Zhan, H.; Guan, L., Direct Thermal Annealing Synthesis of Ordered Pt Alloy Nanoparticles Coated with a Thin N-Doped Carbon Shell for the Oxygen Reduction Reaction. </w:t>
      </w:r>
      <w:r w:rsidRPr="00BA19BC">
        <w:rPr>
          <w:i/>
        </w:rPr>
        <w:t>ACS Catal</w:t>
      </w:r>
      <w:r w:rsidR="003639B1" w:rsidRPr="00BA19BC">
        <w:rPr>
          <w:i/>
        </w:rPr>
        <w:t>.</w:t>
      </w:r>
      <w:r w:rsidRPr="00BA19BC">
        <w:rPr>
          <w:i/>
        </w:rPr>
        <w:t xml:space="preserve"> </w:t>
      </w:r>
      <w:r w:rsidRPr="00BA19BC">
        <w:rPr>
          <w:b/>
        </w:rPr>
        <w:t>2021,</w:t>
      </w:r>
      <w:r w:rsidRPr="00BA19BC">
        <w:t xml:space="preserve"> </w:t>
      </w:r>
      <w:r w:rsidRPr="00BA19BC">
        <w:rPr>
          <w:i/>
        </w:rPr>
        <w:t>11</w:t>
      </w:r>
      <w:r w:rsidRPr="00BA19BC">
        <w:t xml:space="preserve"> (15), 9355-9365.</w:t>
      </w:r>
    </w:p>
    <w:p w14:paraId="39AFCDF3" w14:textId="03166363" w:rsidR="00467024" w:rsidRPr="00BA19BC" w:rsidRDefault="00467024" w:rsidP="00467024">
      <w:pPr>
        <w:pStyle w:val="EndNoteBibliography"/>
      </w:pPr>
      <w:r w:rsidRPr="00BA19BC">
        <w:t>38.</w:t>
      </w:r>
      <w:r w:rsidRPr="00BA19BC">
        <w:tab/>
        <w:t xml:space="preserve">Pavlišič, A.; Jovanovič, P.; Šelih, V. S.; Šala, M.; Bele, M.; Dražić, G.; Arčon, I.; Hočevar, S.; Kokalj, A.; Hodnik, N.; Gaberšček, M., Atomically Resolved Dealloying of Structurally Ordered Pt Nanoalloy as an Oxygen Reduction Reaction Electrocatalyst. </w:t>
      </w:r>
      <w:r w:rsidRPr="00BA19BC">
        <w:rPr>
          <w:i/>
        </w:rPr>
        <w:t>ACS Catal</w:t>
      </w:r>
      <w:r w:rsidR="003639B1" w:rsidRPr="00BA19BC">
        <w:rPr>
          <w:i/>
        </w:rPr>
        <w:t>.</w:t>
      </w:r>
      <w:r w:rsidRPr="00BA19BC">
        <w:rPr>
          <w:i/>
        </w:rPr>
        <w:t xml:space="preserve"> </w:t>
      </w:r>
      <w:r w:rsidRPr="00BA19BC">
        <w:rPr>
          <w:b/>
        </w:rPr>
        <w:t>2016,</w:t>
      </w:r>
      <w:r w:rsidRPr="00BA19BC">
        <w:t xml:space="preserve"> </w:t>
      </w:r>
      <w:r w:rsidRPr="00BA19BC">
        <w:rPr>
          <w:i/>
        </w:rPr>
        <w:t>6</w:t>
      </w:r>
      <w:r w:rsidRPr="00BA19BC">
        <w:t xml:space="preserve"> (8), 5530-5534.</w:t>
      </w:r>
    </w:p>
    <w:p w14:paraId="2BDE19F6" w14:textId="6D5888CE" w:rsidR="00467024" w:rsidRPr="00BA19BC" w:rsidRDefault="00467024" w:rsidP="00467024">
      <w:pPr>
        <w:pStyle w:val="EndNoteBibliography"/>
      </w:pPr>
      <w:r w:rsidRPr="00BA19BC">
        <w:t>39.</w:t>
      </w:r>
      <w:r w:rsidRPr="00BA19BC">
        <w:tab/>
        <w:t xml:space="preserve">Gao, Y.; Uchiyama, T.; Yamamoto, K.; Watanabe, T.; Tominaka, S.; Thakur, N.; Sato, R.; Teranishi, T.; Imai, H.; Sakurai, Y.; Uchimoto, Y., Origin of High Activity and Durability of Confined Ordered Intermetallic PtCo Catalysts for the Oxygen Reduction Reaction in Rotating Disk Electrode and Fuel Cell Operating Conditions. </w:t>
      </w:r>
      <w:r w:rsidRPr="00BA19BC">
        <w:rPr>
          <w:i/>
        </w:rPr>
        <w:t>ACS Catal</w:t>
      </w:r>
      <w:r w:rsidR="00E647A0" w:rsidRPr="00BA19BC">
        <w:rPr>
          <w:i/>
        </w:rPr>
        <w:t>.</w:t>
      </w:r>
      <w:r w:rsidRPr="00BA19BC">
        <w:rPr>
          <w:i/>
        </w:rPr>
        <w:t xml:space="preserve"> </w:t>
      </w:r>
      <w:r w:rsidRPr="00BA19BC">
        <w:rPr>
          <w:b/>
        </w:rPr>
        <w:t>2023</w:t>
      </w:r>
      <w:r w:rsidRPr="00BA19BC">
        <w:t>, 10988-11000.</w:t>
      </w:r>
    </w:p>
    <w:p w14:paraId="6D4788E2" w14:textId="77777777" w:rsidR="00467024" w:rsidRPr="00BA19BC" w:rsidRDefault="00467024" w:rsidP="00467024">
      <w:pPr>
        <w:pStyle w:val="EndNoteBibliography"/>
      </w:pPr>
      <w:r w:rsidRPr="00BA19BC">
        <w:t>40.</w:t>
      </w:r>
      <w:r w:rsidRPr="00BA19BC">
        <w:tab/>
        <w:t xml:space="preserve">Ravel, B.; Newville, M., ATHENA, ARTEMIS, HEPHAESTUS: data analysis for X-ray absorption spectroscopy using IFEFFIT. </w:t>
      </w:r>
      <w:r w:rsidRPr="00BA19BC">
        <w:rPr>
          <w:i/>
        </w:rPr>
        <w:t xml:space="preserve">Journal of Synchrotron Radiation </w:t>
      </w:r>
      <w:r w:rsidRPr="00BA19BC">
        <w:rPr>
          <w:b/>
        </w:rPr>
        <w:t>2005,</w:t>
      </w:r>
      <w:r w:rsidRPr="00BA19BC">
        <w:t xml:space="preserve"> </w:t>
      </w:r>
      <w:r w:rsidRPr="00BA19BC">
        <w:rPr>
          <w:i/>
        </w:rPr>
        <w:t>12</w:t>
      </w:r>
      <w:r w:rsidRPr="00BA19BC">
        <w:t xml:space="preserve"> (4), 537-541.</w:t>
      </w:r>
    </w:p>
    <w:p w14:paraId="07CEE9CD" w14:textId="77777777" w:rsidR="00467024" w:rsidRPr="00BA19BC" w:rsidRDefault="00467024" w:rsidP="00467024">
      <w:pPr>
        <w:pStyle w:val="EndNoteBibliography"/>
      </w:pPr>
      <w:r w:rsidRPr="00BA19BC">
        <w:t>41.</w:t>
      </w:r>
      <w:r w:rsidRPr="00BA19BC">
        <w:tab/>
        <w:t>Liang, J.; Li, N.; Zhao, Z.; Ma, L.; Wang, X.; Li, S.; Li</w:t>
      </w:r>
      <w:r w:rsidRPr="00BA19BC">
        <w:rPr>
          <w:rFonts w:hint="eastAsia"/>
        </w:rPr>
        <w:t>u, X.; Wang, T.; Du, Y.; Lu, G., Tungsten</w:t>
      </w:r>
      <w:r w:rsidRPr="00BA19BC">
        <w:rPr>
          <w:rFonts w:hint="eastAsia"/>
        </w:rPr>
        <w:t>‐</w:t>
      </w:r>
      <w:r w:rsidRPr="00BA19BC">
        <w:rPr>
          <w:rFonts w:hint="eastAsia"/>
        </w:rPr>
        <w:t>doped L10</w:t>
      </w:r>
      <w:r w:rsidRPr="00BA19BC">
        <w:rPr>
          <w:rFonts w:hint="eastAsia"/>
        </w:rPr>
        <w:t>‐</w:t>
      </w:r>
      <w:r w:rsidRPr="00BA19BC">
        <w:rPr>
          <w:rFonts w:hint="eastAsia"/>
        </w:rPr>
        <w:t>PtCo ultrasmall nanoparticles as a high</w:t>
      </w:r>
      <w:r w:rsidRPr="00BA19BC">
        <w:rPr>
          <w:rFonts w:hint="eastAsia"/>
        </w:rPr>
        <w:t>‐</w:t>
      </w:r>
      <w:r w:rsidRPr="00BA19BC">
        <w:rPr>
          <w:rFonts w:hint="eastAsia"/>
        </w:rPr>
        <w:t xml:space="preserve">performance fuel cell </w:t>
      </w:r>
      <w:r w:rsidRPr="00BA19BC">
        <w:rPr>
          <w:rFonts w:hint="eastAsia"/>
        </w:rPr>
        <w:lastRenderedPageBreak/>
        <w:t xml:space="preserve">cathode. </w:t>
      </w:r>
      <w:r w:rsidRPr="00BA19BC">
        <w:rPr>
          <w:rFonts w:hint="eastAsia"/>
          <w:i/>
        </w:rPr>
        <w:t xml:space="preserve">Angew. Chem. Int. Ed. </w:t>
      </w:r>
      <w:r w:rsidRPr="00BA19BC">
        <w:rPr>
          <w:rFonts w:hint="eastAsia"/>
          <w:b/>
        </w:rPr>
        <w:t>2019,</w:t>
      </w:r>
      <w:r w:rsidRPr="00BA19BC">
        <w:rPr>
          <w:rFonts w:hint="eastAsia"/>
        </w:rPr>
        <w:t xml:space="preserve"> </w:t>
      </w:r>
      <w:r w:rsidRPr="00BA19BC">
        <w:rPr>
          <w:rFonts w:hint="eastAsia"/>
          <w:i/>
        </w:rPr>
        <w:t>58</w:t>
      </w:r>
      <w:r w:rsidRPr="00BA19BC">
        <w:rPr>
          <w:rFonts w:hint="eastAsia"/>
        </w:rPr>
        <w:t xml:space="preserve"> (43), 15471-15477.</w:t>
      </w:r>
    </w:p>
    <w:p w14:paraId="1C133EBA" w14:textId="77777777" w:rsidR="00467024" w:rsidRPr="00BA19BC" w:rsidRDefault="00467024" w:rsidP="00467024">
      <w:pPr>
        <w:pStyle w:val="EndNoteBibliography"/>
      </w:pPr>
      <w:r w:rsidRPr="00BA19BC">
        <w:t>42.</w:t>
      </w:r>
      <w:r w:rsidRPr="00BA19BC">
        <w:tab/>
        <w:t xml:space="preserve">Wise, A. M.; Richardson, P. W.; Price, S. W. T.; Chouchelamane, G.; Calvillo, L.; Hendra, P. J.; Toney, M. F.; Russell, A. E., Inhibitive effect of Pt on Pd-hydride formation of Pd@Pt core-shell electrocatalysts: An in situ EXAFS and XRD study. </w:t>
      </w:r>
      <w:r w:rsidRPr="00BA19BC">
        <w:rPr>
          <w:i/>
        </w:rPr>
        <w:t xml:space="preserve">Electrochim. Acta </w:t>
      </w:r>
      <w:r w:rsidRPr="00BA19BC">
        <w:rPr>
          <w:b/>
        </w:rPr>
        <w:t>2018,</w:t>
      </w:r>
      <w:r w:rsidRPr="00BA19BC">
        <w:t xml:space="preserve"> </w:t>
      </w:r>
      <w:r w:rsidRPr="00BA19BC">
        <w:rPr>
          <w:i/>
        </w:rPr>
        <w:t>262</w:t>
      </w:r>
      <w:r w:rsidRPr="00BA19BC">
        <w:t>, 27-38.</w:t>
      </w:r>
    </w:p>
    <w:p w14:paraId="1A815887" w14:textId="77777777" w:rsidR="00467024" w:rsidRPr="00BA19BC" w:rsidRDefault="00467024" w:rsidP="00467024">
      <w:pPr>
        <w:pStyle w:val="EndNoteBibliography"/>
      </w:pPr>
      <w:r w:rsidRPr="00BA19BC">
        <w:t>43.</w:t>
      </w:r>
      <w:r w:rsidRPr="00BA19BC">
        <w:tab/>
        <w:t xml:space="preserve">Kang, Y.; Wang, J.; Wei, Y.; Wu, Y.; Xia, D.; Gan, L., Engineering nanoporous and solid core-shell architectures of low-platinum alloy catalysts for high power density PEM fuel cells. </w:t>
      </w:r>
      <w:r w:rsidRPr="00BA19BC">
        <w:rPr>
          <w:i/>
        </w:rPr>
        <w:t xml:space="preserve">Nano Research </w:t>
      </w:r>
      <w:r w:rsidRPr="00BA19BC">
        <w:rPr>
          <w:b/>
        </w:rPr>
        <w:t>2022</w:t>
      </w:r>
      <w:r w:rsidRPr="00BA19BC">
        <w:t>.</w:t>
      </w:r>
    </w:p>
    <w:p w14:paraId="25D3359D" w14:textId="77777777" w:rsidR="00467024" w:rsidRPr="00BA19BC" w:rsidRDefault="00467024" w:rsidP="00467024">
      <w:pPr>
        <w:pStyle w:val="EndNoteBibliography"/>
      </w:pPr>
      <w:r w:rsidRPr="00BA19BC">
        <w:t>44.</w:t>
      </w:r>
      <w:r w:rsidRPr="00BA19BC">
        <w:tab/>
        <w:t xml:space="preserve">Beermann, V.; Kühl, S.; Strasser, P., Tuning the Catalytic Oxygen Reduction Reaction Performance of Pt-Ni Octahedral Nanoparticles by Acid Treatments and Thermal Annealing. </w:t>
      </w:r>
      <w:r w:rsidRPr="00BA19BC">
        <w:rPr>
          <w:i/>
        </w:rPr>
        <w:t xml:space="preserve">J. Electrochem. Soc. </w:t>
      </w:r>
      <w:r w:rsidRPr="00BA19BC">
        <w:rPr>
          <w:b/>
        </w:rPr>
        <w:t>2018,</w:t>
      </w:r>
      <w:r w:rsidRPr="00BA19BC">
        <w:t xml:space="preserve"> </w:t>
      </w:r>
      <w:r w:rsidRPr="00BA19BC">
        <w:rPr>
          <w:i/>
        </w:rPr>
        <w:t>165</w:t>
      </w:r>
      <w:r w:rsidRPr="00BA19BC">
        <w:t xml:space="preserve"> (15), J3026.</w:t>
      </w:r>
    </w:p>
    <w:p w14:paraId="63451057" w14:textId="437DDFD1" w:rsidR="00467024" w:rsidRPr="00BA19BC" w:rsidRDefault="00467024" w:rsidP="00467024">
      <w:pPr>
        <w:pStyle w:val="EndNoteBibliography"/>
      </w:pPr>
      <w:r w:rsidRPr="00BA19BC">
        <w:t>45.</w:t>
      </w:r>
      <w:r w:rsidRPr="00BA19BC">
        <w:tab/>
        <w:t xml:space="preserve">Tetteh, E. B.; Gyan-Barimah, C.; Lee, H.-Y.; Kang, T.-H.; Kang, S.; Ringe, S.; Yu, J.-S., Strained Pt(221) Facet in a PtCo@Pt-Rich Catalyst Boosts Oxygen Reduction and Hydrogen Evolution Activity. </w:t>
      </w:r>
      <w:r w:rsidR="00DD16E5" w:rsidRPr="00BA19BC">
        <w:rPr>
          <w:i/>
        </w:rPr>
        <w:t>ACS Appl. Mater. Interfaces</w:t>
      </w:r>
      <w:r w:rsidRPr="00BA19BC">
        <w:rPr>
          <w:i/>
        </w:rPr>
        <w:t xml:space="preserve"> </w:t>
      </w:r>
      <w:r w:rsidRPr="00BA19BC">
        <w:rPr>
          <w:b/>
        </w:rPr>
        <w:t>2022,</w:t>
      </w:r>
      <w:r w:rsidRPr="00BA19BC">
        <w:t xml:space="preserve"> </w:t>
      </w:r>
      <w:r w:rsidRPr="00BA19BC">
        <w:rPr>
          <w:i/>
        </w:rPr>
        <w:t>14</w:t>
      </w:r>
      <w:r w:rsidRPr="00BA19BC">
        <w:t xml:space="preserve"> (22), 25246-25256.</w:t>
      </w:r>
    </w:p>
    <w:p w14:paraId="3AFA9B88" w14:textId="1BD2797D" w:rsidR="00467024" w:rsidRPr="00BA19BC" w:rsidRDefault="00467024" w:rsidP="00467024">
      <w:pPr>
        <w:pStyle w:val="EndNoteBibliography"/>
      </w:pPr>
      <w:r w:rsidRPr="00BA19BC">
        <w:t>46.</w:t>
      </w:r>
      <w:r w:rsidRPr="00BA19BC">
        <w:tab/>
        <w:t xml:space="preserve">Durst, J.; Lopez-Haro, M.; Dubau, L.; Chatenet, M.; Soldo-Olivier, Y.; Guétaz, L.; Bayle-Guillemaud, P.; Maillard, F., Reversibility of Pt-skin and Pt-skeleton nanostructures in acidic media. </w:t>
      </w:r>
      <w:r w:rsidR="00DD16E5" w:rsidRPr="00BA19BC">
        <w:rPr>
          <w:i/>
        </w:rPr>
        <w:t>J. Phys. Chem. Lett.</w:t>
      </w:r>
      <w:r w:rsidRPr="00BA19BC">
        <w:rPr>
          <w:i/>
        </w:rPr>
        <w:t xml:space="preserve"> </w:t>
      </w:r>
      <w:r w:rsidRPr="00BA19BC">
        <w:rPr>
          <w:b/>
        </w:rPr>
        <w:t>2014,</w:t>
      </w:r>
      <w:r w:rsidRPr="00BA19BC">
        <w:t xml:space="preserve"> </w:t>
      </w:r>
      <w:r w:rsidRPr="00BA19BC">
        <w:rPr>
          <w:i/>
        </w:rPr>
        <w:t>5</w:t>
      </w:r>
      <w:r w:rsidRPr="00BA19BC">
        <w:t xml:space="preserve"> (3), 434-439.</w:t>
      </w:r>
    </w:p>
    <w:p w14:paraId="262E6DF3" w14:textId="77777777" w:rsidR="00467024" w:rsidRPr="00BA19BC" w:rsidRDefault="00467024" w:rsidP="00467024">
      <w:pPr>
        <w:pStyle w:val="EndNoteBibliography"/>
      </w:pPr>
      <w:r w:rsidRPr="00BA19BC">
        <w:t>47.</w:t>
      </w:r>
      <w:r w:rsidRPr="00BA19BC">
        <w:tab/>
        <w:t xml:space="preserve">Ristau, R.; Barmak, K.; Lewis, L.; Coffey, K.; Howard, J., On the relationship of high coercivity and L1 ordered phase in CoPt and FePt thin films. </w:t>
      </w:r>
      <w:r w:rsidRPr="00BA19BC">
        <w:rPr>
          <w:i/>
        </w:rPr>
        <w:t xml:space="preserve">J. Appl. Phys. </w:t>
      </w:r>
      <w:r w:rsidRPr="00BA19BC">
        <w:rPr>
          <w:b/>
        </w:rPr>
        <w:t>1999,</w:t>
      </w:r>
      <w:r w:rsidRPr="00BA19BC">
        <w:t xml:space="preserve"> </w:t>
      </w:r>
      <w:r w:rsidRPr="00BA19BC">
        <w:rPr>
          <w:i/>
        </w:rPr>
        <w:t>86</w:t>
      </w:r>
      <w:r w:rsidRPr="00BA19BC">
        <w:t xml:space="preserve"> (8), 4527-4533.</w:t>
      </w:r>
    </w:p>
    <w:p w14:paraId="523F4F6D" w14:textId="77777777" w:rsidR="00467024" w:rsidRPr="00BA19BC" w:rsidRDefault="00467024" w:rsidP="00467024">
      <w:pPr>
        <w:pStyle w:val="EndNoteBibliography"/>
      </w:pPr>
      <w:r w:rsidRPr="00BA19BC">
        <w:t>48.</w:t>
      </w:r>
      <w:r w:rsidRPr="00BA19BC">
        <w:tab/>
        <w:t xml:space="preserve">Nesselberger, M.; Ashton, S.; Meier, J. C.; Katsounaros, I.; Mayrhofer, K. J. J.; Arenz, M., The Particle Size Effect on the Oxygen Reduction Reaction Activity of Pt Catalysts: Influence of Electrolyte and Relation to Single Crystal Models. </w:t>
      </w:r>
      <w:r w:rsidRPr="00BA19BC">
        <w:rPr>
          <w:i/>
        </w:rPr>
        <w:t xml:space="preserve">J. Am. Chem. Soc. </w:t>
      </w:r>
      <w:r w:rsidRPr="00BA19BC">
        <w:rPr>
          <w:b/>
        </w:rPr>
        <w:t>2011,</w:t>
      </w:r>
      <w:r w:rsidRPr="00BA19BC">
        <w:t xml:space="preserve"> </w:t>
      </w:r>
      <w:r w:rsidRPr="00BA19BC">
        <w:rPr>
          <w:i/>
        </w:rPr>
        <w:t>133</w:t>
      </w:r>
      <w:r w:rsidRPr="00BA19BC">
        <w:t xml:space="preserve"> (43), 17428-17433.</w:t>
      </w:r>
    </w:p>
    <w:p w14:paraId="367AB1C7" w14:textId="4DE35609" w:rsidR="00467024" w:rsidRPr="00BA19BC" w:rsidRDefault="00467024" w:rsidP="00467024">
      <w:pPr>
        <w:pStyle w:val="EndNoteBibliography"/>
      </w:pPr>
      <w:r w:rsidRPr="00BA19BC">
        <w:t>49.</w:t>
      </w:r>
      <w:r w:rsidRPr="00BA19BC">
        <w:tab/>
        <w:t xml:space="preserve">Xu, Z.; Zhang, H.; Zhong, H.; Lu, Q.; Wang, Y.; Su, D., Effect of particle size on the activity and durability of the Pt/C electrocatalyst for proton exchange membrane fuel cells. </w:t>
      </w:r>
      <w:r w:rsidR="00B848CD" w:rsidRPr="00BA19BC">
        <w:rPr>
          <w:i/>
        </w:rPr>
        <w:t>Appl. Catal. B: Environ.</w:t>
      </w:r>
      <w:r w:rsidRPr="00BA19BC">
        <w:rPr>
          <w:i/>
        </w:rPr>
        <w:t xml:space="preserve"> </w:t>
      </w:r>
      <w:r w:rsidRPr="00BA19BC">
        <w:rPr>
          <w:b/>
        </w:rPr>
        <w:t>2012,</w:t>
      </w:r>
      <w:r w:rsidRPr="00BA19BC">
        <w:t xml:space="preserve"> </w:t>
      </w:r>
      <w:r w:rsidRPr="00BA19BC">
        <w:rPr>
          <w:i/>
        </w:rPr>
        <w:t>111-112</w:t>
      </w:r>
      <w:r w:rsidRPr="00BA19BC">
        <w:t>, 264-270.</w:t>
      </w:r>
    </w:p>
    <w:p w14:paraId="0E51244B" w14:textId="77777777" w:rsidR="00467024" w:rsidRPr="00BA19BC" w:rsidRDefault="00467024" w:rsidP="00467024">
      <w:pPr>
        <w:pStyle w:val="EndNoteBibliography"/>
      </w:pPr>
      <w:r w:rsidRPr="00BA19BC">
        <w:t>50.</w:t>
      </w:r>
      <w:r w:rsidRPr="00BA19BC">
        <w:tab/>
        <w:t xml:space="preserve">Zeng, W.-J.; Tong, L.; Liu, J.; Liang, H.-W., Annealing-temperature-dependent relation between alloying degree, particle size, and fuel cell performance of PtCo catalysts. </w:t>
      </w:r>
      <w:r w:rsidRPr="00BA19BC">
        <w:rPr>
          <w:i/>
        </w:rPr>
        <w:t xml:space="preserve">J. Electroanal. Chem. </w:t>
      </w:r>
      <w:r w:rsidRPr="00BA19BC">
        <w:rPr>
          <w:b/>
        </w:rPr>
        <w:t>2022,</w:t>
      </w:r>
      <w:r w:rsidRPr="00BA19BC">
        <w:t xml:space="preserve"> </w:t>
      </w:r>
      <w:r w:rsidRPr="00BA19BC">
        <w:rPr>
          <w:i/>
        </w:rPr>
        <w:t>922</w:t>
      </w:r>
      <w:r w:rsidRPr="00BA19BC">
        <w:t>, 116728.</w:t>
      </w:r>
    </w:p>
    <w:p w14:paraId="07BA22B1" w14:textId="483CD445" w:rsidR="00467024" w:rsidRPr="00BA19BC" w:rsidRDefault="00467024" w:rsidP="00467024">
      <w:pPr>
        <w:pStyle w:val="EndNoteBibliography"/>
      </w:pPr>
      <w:r w:rsidRPr="00BA19BC">
        <w:lastRenderedPageBreak/>
        <w:t>51.</w:t>
      </w:r>
      <w:r w:rsidRPr="00BA19BC">
        <w:tab/>
        <w:t xml:space="preserve">Yin, P.; Niu, X.; Li, S.-B.; Chen, K.; Zhang, X.; Zuo, M.; Zhang, L.; Liang, H.-W., Machine-learning-accelerated design of high-performance platinum intermetallic nanoparticle fuel cell catalysts. </w:t>
      </w:r>
      <w:r w:rsidRPr="00BA19BC">
        <w:rPr>
          <w:i/>
        </w:rPr>
        <w:t>Nature Commun</w:t>
      </w:r>
      <w:r w:rsidR="00F82C86" w:rsidRPr="00BA19BC">
        <w:rPr>
          <w:i/>
        </w:rPr>
        <w:t>.</w:t>
      </w:r>
      <w:r w:rsidRPr="00BA19BC">
        <w:rPr>
          <w:i/>
        </w:rPr>
        <w:t xml:space="preserve"> </w:t>
      </w:r>
      <w:r w:rsidRPr="00BA19BC">
        <w:rPr>
          <w:b/>
        </w:rPr>
        <w:t>2024,</w:t>
      </w:r>
      <w:r w:rsidRPr="00BA19BC">
        <w:t xml:space="preserve"> </w:t>
      </w:r>
      <w:r w:rsidRPr="00BA19BC">
        <w:rPr>
          <w:i/>
        </w:rPr>
        <w:t>15</w:t>
      </w:r>
      <w:r w:rsidRPr="00BA19BC">
        <w:t xml:space="preserve"> (1), 415.</w:t>
      </w:r>
    </w:p>
    <w:p w14:paraId="3B0C83CE" w14:textId="37212921" w:rsidR="00467024" w:rsidRPr="00BA19BC" w:rsidRDefault="00467024" w:rsidP="00467024">
      <w:pPr>
        <w:pStyle w:val="EndNoteBibliography"/>
      </w:pPr>
      <w:r w:rsidRPr="00BA19BC">
        <w:t>52.</w:t>
      </w:r>
      <w:r w:rsidRPr="00BA19BC">
        <w:tab/>
        <w:t xml:space="preserve">Merte, L. R.; Behafarid, F.; Miller, D. J.; Friebel, D.; Cho, S.; Mbuga, F.; Sokaras, D.; Alonso-Mori, R.; Weng, T.-C.; Nordlund, D.; Nilsson, A.; Roldan Cuenya, B., Electrochemical Oxidation of Size-Selected Pt Nanoparticles Studied Using in Situ High-Energy-Resolution X-ray Absorption Spectroscopy. </w:t>
      </w:r>
      <w:r w:rsidRPr="00BA19BC">
        <w:rPr>
          <w:i/>
        </w:rPr>
        <w:t>ACS Catal</w:t>
      </w:r>
      <w:r w:rsidR="00881E53" w:rsidRPr="00BA19BC">
        <w:rPr>
          <w:i/>
        </w:rPr>
        <w:t>.</w:t>
      </w:r>
      <w:r w:rsidRPr="00BA19BC">
        <w:rPr>
          <w:i/>
        </w:rPr>
        <w:t xml:space="preserve"> </w:t>
      </w:r>
      <w:r w:rsidRPr="00BA19BC">
        <w:rPr>
          <w:b/>
        </w:rPr>
        <w:t>2012,</w:t>
      </w:r>
      <w:r w:rsidRPr="00BA19BC">
        <w:t xml:space="preserve"> </w:t>
      </w:r>
      <w:r w:rsidRPr="00BA19BC">
        <w:rPr>
          <w:i/>
        </w:rPr>
        <w:t>2</w:t>
      </w:r>
      <w:r w:rsidRPr="00BA19BC">
        <w:t xml:space="preserve"> (11), 2371-2376.</w:t>
      </w:r>
    </w:p>
    <w:p w14:paraId="2D516605" w14:textId="23D199F8" w:rsidR="00CB6FD2" w:rsidRPr="00BA19BC" w:rsidRDefault="00853719" w:rsidP="00C07F71">
      <w:pPr>
        <w:spacing w:line="360" w:lineRule="auto"/>
      </w:pPr>
      <w:r w:rsidRPr="00BA19BC">
        <w:fldChar w:fldCharType="end"/>
      </w:r>
    </w:p>
    <w:p w14:paraId="0ED9B9C6" w14:textId="77777777" w:rsidR="002B2B4C" w:rsidRPr="00BA19BC" w:rsidRDefault="002B2B4C" w:rsidP="00C07F71">
      <w:pPr>
        <w:spacing w:line="360" w:lineRule="auto"/>
      </w:pPr>
    </w:p>
    <w:p w14:paraId="4A807DC0" w14:textId="77777777" w:rsidR="002B2B4C" w:rsidRPr="00BA19BC" w:rsidRDefault="002B2B4C" w:rsidP="00C07F71">
      <w:pPr>
        <w:spacing w:line="360" w:lineRule="auto"/>
        <w:rPr>
          <w:b/>
          <w:bCs/>
          <w:sz w:val="32"/>
          <w:szCs w:val="32"/>
        </w:rPr>
      </w:pPr>
    </w:p>
    <w:p w14:paraId="7C44E694" w14:textId="4ED03DFB" w:rsidR="002B2B4C" w:rsidRPr="00BA19BC" w:rsidRDefault="002B2B4C" w:rsidP="002B2B4C">
      <w:pPr>
        <w:spacing w:line="360" w:lineRule="auto"/>
        <w:jc w:val="center"/>
        <w:rPr>
          <w:b/>
          <w:bCs/>
        </w:rPr>
      </w:pPr>
      <w:r w:rsidRPr="00BA19BC">
        <w:rPr>
          <w:b/>
          <w:bCs/>
          <w:sz w:val="32"/>
          <w:szCs w:val="32"/>
        </w:rPr>
        <w:t>Table of Contents</w:t>
      </w:r>
    </w:p>
    <w:p w14:paraId="44410373" w14:textId="25E6A964" w:rsidR="002B2B4C" w:rsidRPr="0059636C" w:rsidRDefault="002B2B4C" w:rsidP="00C07F71">
      <w:pPr>
        <w:spacing w:line="360" w:lineRule="auto"/>
        <w:rPr>
          <w:b/>
          <w:bCs/>
          <w:sz w:val="32"/>
          <w:szCs w:val="32"/>
        </w:rPr>
      </w:pPr>
      <w:r w:rsidRPr="00BA19BC">
        <w:rPr>
          <w:b/>
          <w:bCs/>
          <w:noProof/>
        </w:rPr>
        <w:drawing>
          <wp:anchor distT="0" distB="0" distL="114300" distR="114300" simplePos="0" relativeHeight="251677696" behindDoc="0" locked="0" layoutInCell="1" allowOverlap="1" wp14:anchorId="7A4EB991" wp14:editId="3BB500C7">
            <wp:simplePos x="0" y="0"/>
            <wp:positionH relativeFrom="margin">
              <wp:align>center</wp:align>
            </wp:positionH>
            <wp:positionV relativeFrom="paragraph">
              <wp:posOffset>451651</wp:posOffset>
            </wp:positionV>
            <wp:extent cx="2454910" cy="1629410"/>
            <wp:effectExtent l="0" t="0" r="2540" b="8890"/>
            <wp:wrapSquare wrapText="bothSides"/>
            <wp:docPr id="1289526220"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26220" name="Picture 3" descr="A screenshot of a computer screen&#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642" r="3868" b="1824"/>
                    <a:stretch/>
                  </pic:blipFill>
                  <pic:spPr bwMode="auto">
                    <a:xfrm>
                      <a:off x="0" y="0"/>
                      <a:ext cx="2454910" cy="162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B2B4C" w:rsidRPr="005963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9B57" w14:textId="77777777" w:rsidR="004D7D1C" w:rsidRDefault="004D7D1C" w:rsidP="00F63961">
      <w:r>
        <w:separator/>
      </w:r>
    </w:p>
  </w:endnote>
  <w:endnote w:type="continuationSeparator" w:id="0">
    <w:p w14:paraId="3B6BCED1" w14:textId="77777777" w:rsidR="004D7D1C" w:rsidRDefault="004D7D1C" w:rsidP="00F6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288D0" w14:textId="77777777" w:rsidR="004D7D1C" w:rsidRDefault="004D7D1C" w:rsidP="00F63961">
      <w:r>
        <w:separator/>
      </w:r>
    </w:p>
  </w:footnote>
  <w:footnote w:type="continuationSeparator" w:id="0">
    <w:p w14:paraId="4F44A03A" w14:textId="77777777" w:rsidR="004D7D1C" w:rsidRDefault="004D7D1C" w:rsidP="00F63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79C"/>
    <w:multiLevelType w:val="multilevel"/>
    <w:tmpl w:val="199CED7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D35765"/>
    <w:multiLevelType w:val="multilevel"/>
    <w:tmpl w:val="1004E0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7BF385A"/>
    <w:multiLevelType w:val="multilevel"/>
    <w:tmpl w:val="A760B54E"/>
    <w:lvl w:ilvl="0">
      <w:start w:val="3"/>
      <w:numFmt w:val="decimal"/>
      <w:lvlText w:val="%1"/>
      <w:lvlJc w:val="left"/>
      <w:pPr>
        <w:ind w:left="360" w:hanging="360"/>
      </w:pPr>
      <w:rPr>
        <w:rFonts w:hint="default"/>
        <w:i/>
      </w:rPr>
    </w:lvl>
    <w:lvl w:ilvl="1">
      <w:start w:val="7"/>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3" w15:restartNumberingAfterBreak="0">
    <w:nsid w:val="281861B7"/>
    <w:multiLevelType w:val="multilevel"/>
    <w:tmpl w:val="D83626AC"/>
    <w:lvl w:ilvl="0">
      <w:start w:val="4"/>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A213C31"/>
    <w:multiLevelType w:val="multilevel"/>
    <w:tmpl w:val="02860ABA"/>
    <w:lvl w:ilvl="0">
      <w:start w:val="3"/>
      <w:numFmt w:val="decimal"/>
      <w:lvlText w:val="%1"/>
      <w:lvlJc w:val="left"/>
      <w:pPr>
        <w:ind w:left="375" w:hanging="375"/>
      </w:pPr>
      <w:rPr>
        <w:rFonts w:eastAsia="游明朝" w:hint="default"/>
        <w:i/>
      </w:rPr>
    </w:lvl>
    <w:lvl w:ilvl="1">
      <w:start w:val="6"/>
      <w:numFmt w:val="decimal"/>
      <w:lvlText w:val="%1.%2"/>
      <w:lvlJc w:val="left"/>
      <w:pPr>
        <w:ind w:left="375" w:hanging="375"/>
      </w:pPr>
      <w:rPr>
        <w:rFonts w:eastAsia="游明朝" w:hint="default"/>
        <w:i w:val="0"/>
        <w:iCs/>
      </w:rPr>
    </w:lvl>
    <w:lvl w:ilvl="2">
      <w:start w:val="1"/>
      <w:numFmt w:val="decimal"/>
      <w:lvlText w:val="%1.%2.%3"/>
      <w:lvlJc w:val="left"/>
      <w:pPr>
        <w:ind w:left="720" w:hanging="720"/>
      </w:pPr>
      <w:rPr>
        <w:rFonts w:eastAsia="游明朝" w:hint="default"/>
        <w:i/>
      </w:rPr>
    </w:lvl>
    <w:lvl w:ilvl="3">
      <w:start w:val="1"/>
      <w:numFmt w:val="decimal"/>
      <w:lvlText w:val="%1.%2.%3.%4"/>
      <w:lvlJc w:val="left"/>
      <w:pPr>
        <w:ind w:left="1080" w:hanging="1080"/>
      </w:pPr>
      <w:rPr>
        <w:rFonts w:eastAsia="游明朝" w:hint="default"/>
        <w:i/>
      </w:rPr>
    </w:lvl>
    <w:lvl w:ilvl="4">
      <w:start w:val="1"/>
      <w:numFmt w:val="decimal"/>
      <w:lvlText w:val="%1.%2.%3.%4.%5"/>
      <w:lvlJc w:val="left"/>
      <w:pPr>
        <w:ind w:left="1080" w:hanging="1080"/>
      </w:pPr>
      <w:rPr>
        <w:rFonts w:eastAsia="游明朝" w:hint="default"/>
        <w:i/>
      </w:rPr>
    </w:lvl>
    <w:lvl w:ilvl="5">
      <w:start w:val="1"/>
      <w:numFmt w:val="decimal"/>
      <w:lvlText w:val="%1.%2.%3.%4.%5.%6"/>
      <w:lvlJc w:val="left"/>
      <w:pPr>
        <w:ind w:left="1440" w:hanging="1440"/>
      </w:pPr>
      <w:rPr>
        <w:rFonts w:eastAsia="游明朝" w:hint="default"/>
        <w:i/>
      </w:rPr>
    </w:lvl>
    <w:lvl w:ilvl="6">
      <w:start w:val="1"/>
      <w:numFmt w:val="decimal"/>
      <w:lvlText w:val="%1.%2.%3.%4.%5.%6.%7"/>
      <w:lvlJc w:val="left"/>
      <w:pPr>
        <w:ind w:left="1440" w:hanging="1440"/>
      </w:pPr>
      <w:rPr>
        <w:rFonts w:eastAsia="游明朝" w:hint="default"/>
        <w:i/>
      </w:rPr>
    </w:lvl>
    <w:lvl w:ilvl="7">
      <w:start w:val="1"/>
      <w:numFmt w:val="decimal"/>
      <w:lvlText w:val="%1.%2.%3.%4.%5.%6.%7.%8"/>
      <w:lvlJc w:val="left"/>
      <w:pPr>
        <w:ind w:left="1800" w:hanging="1800"/>
      </w:pPr>
      <w:rPr>
        <w:rFonts w:eastAsia="游明朝" w:hint="default"/>
        <w:i/>
      </w:rPr>
    </w:lvl>
    <w:lvl w:ilvl="8">
      <w:start w:val="1"/>
      <w:numFmt w:val="decimal"/>
      <w:lvlText w:val="%1.%2.%3.%4.%5.%6.%7.%8.%9"/>
      <w:lvlJc w:val="left"/>
      <w:pPr>
        <w:ind w:left="2160" w:hanging="2160"/>
      </w:pPr>
      <w:rPr>
        <w:rFonts w:eastAsia="游明朝" w:hint="default"/>
        <w:i/>
      </w:rPr>
    </w:lvl>
  </w:abstractNum>
  <w:abstractNum w:abstractNumId="5" w15:restartNumberingAfterBreak="0">
    <w:nsid w:val="3BCD576C"/>
    <w:multiLevelType w:val="multilevel"/>
    <w:tmpl w:val="43C2F7EA"/>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12F4CF1"/>
    <w:multiLevelType w:val="hybridMultilevel"/>
    <w:tmpl w:val="0284CD56"/>
    <w:lvl w:ilvl="0" w:tplc="09B4886C">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74145129">
    <w:abstractNumId w:val="5"/>
  </w:num>
  <w:num w:numId="2" w16cid:durableId="1731078035">
    <w:abstractNumId w:val="1"/>
  </w:num>
  <w:num w:numId="3" w16cid:durableId="1920291066">
    <w:abstractNumId w:val="0"/>
  </w:num>
  <w:num w:numId="4" w16cid:durableId="33503007">
    <w:abstractNumId w:val="3"/>
  </w:num>
  <w:num w:numId="5" w16cid:durableId="1043021477">
    <w:abstractNumId w:val="2"/>
  </w:num>
  <w:num w:numId="6" w16cid:durableId="947279667">
    <w:abstractNumId w:val="6"/>
  </w:num>
  <w:num w:numId="7" w16cid:durableId="1022319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1sLQwNTUwMzU0NzNT0lEKTi0uzszPAykwNKkFALeg6tAtAAAA"/>
    <w:docVar w:name="EN.InstantFormat" w:val="&lt;ENInstantFormat&gt;&lt;Enabled&gt;0&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trd99r2wqeesawetf025z0wv0ff5fwdv0wzt&quot;&gt;aqs. sodium ion battery&lt;record-ids&gt;&lt;item&gt;1126&lt;/item&gt;&lt;item&gt;1127&lt;/item&gt;&lt;item&gt;1128&lt;/item&gt;&lt;item&gt;1129&lt;/item&gt;&lt;item&gt;1130&lt;/item&gt;&lt;item&gt;1131&lt;/item&gt;&lt;item&gt;1132&lt;/item&gt;&lt;item&gt;1135&lt;/item&gt;&lt;item&gt;1138&lt;/item&gt;&lt;item&gt;1139&lt;/item&gt;&lt;item&gt;1140&lt;/item&gt;&lt;item&gt;1144&lt;/item&gt;&lt;item&gt;1145&lt;/item&gt;&lt;item&gt;1146&lt;/item&gt;&lt;/record-ids&gt;&lt;/item&gt;&lt;/Libraries&gt;"/>
  </w:docVars>
  <w:rsids>
    <w:rsidRoot w:val="000F7895"/>
    <w:rsid w:val="00000133"/>
    <w:rsid w:val="0000055B"/>
    <w:rsid w:val="00000FEC"/>
    <w:rsid w:val="000016ED"/>
    <w:rsid w:val="00001ED1"/>
    <w:rsid w:val="00002571"/>
    <w:rsid w:val="000031A4"/>
    <w:rsid w:val="00003C97"/>
    <w:rsid w:val="00003F82"/>
    <w:rsid w:val="0000575D"/>
    <w:rsid w:val="000061BC"/>
    <w:rsid w:val="0000637C"/>
    <w:rsid w:val="0000723F"/>
    <w:rsid w:val="00007807"/>
    <w:rsid w:val="000104B9"/>
    <w:rsid w:val="00010ED9"/>
    <w:rsid w:val="000117B7"/>
    <w:rsid w:val="00011BFE"/>
    <w:rsid w:val="0001360A"/>
    <w:rsid w:val="00014162"/>
    <w:rsid w:val="000162DD"/>
    <w:rsid w:val="00016873"/>
    <w:rsid w:val="00016EB5"/>
    <w:rsid w:val="00017FBD"/>
    <w:rsid w:val="00021181"/>
    <w:rsid w:val="00022086"/>
    <w:rsid w:val="00022854"/>
    <w:rsid w:val="00022972"/>
    <w:rsid w:val="00022CB9"/>
    <w:rsid w:val="00023046"/>
    <w:rsid w:val="00023252"/>
    <w:rsid w:val="00023A8F"/>
    <w:rsid w:val="00023C7A"/>
    <w:rsid w:val="0002465C"/>
    <w:rsid w:val="00024692"/>
    <w:rsid w:val="00024897"/>
    <w:rsid w:val="00025A51"/>
    <w:rsid w:val="00025EFE"/>
    <w:rsid w:val="0002685F"/>
    <w:rsid w:val="00027B96"/>
    <w:rsid w:val="00030B10"/>
    <w:rsid w:val="00030D60"/>
    <w:rsid w:val="000310A1"/>
    <w:rsid w:val="000327F9"/>
    <w:rsid w:val="00033814"/>
    <w:rsid w:val="00033D6D"/>
    <w:rsid w:val="000368CD"/>
    <w:rsid w:val="00037710"/>
    <w:rsid w:val="00037A7D"/>
    <w:rsid w:val="000402A1"/>
    <w:rsid w:val="000407F8"/>
    <w:rsid w:val="000414C7"/>
    <w:rsid w:val="00041561"/>
    <w:rsid w:val="000418B6"/>
    <w:rsid w:val="000418C5"/>
    <w:rsid w:val="00041D04"/>
    <w:rsid w:val="000429F6"/>
    <w:rsid w:val="00042D09"/>
    <w:rsid w:val="00042FF1"/>
    <w:rsid w:val="000433FE"/>
    <w:rsid w:val="00043DC4"/>
    <w:rsid w:val="00044BCC"/>
    <w:rsid w:val="00045146"/>
    <w:rsid w:val="000451BD"/>
    <w:rsid w:val="00045262"/>
    <w:rsid w:val="00045C78"/>
    <w:rsid w:val="00046D67"/>
    <w:rsid w:val="00047117"/>
    <w:rsid w:val="0004787E"/>
    <w:rsid w:val="00047A21"/>
    <w:rsid w:val="00047F39"/>
    <w:rsid w:val="000505D1"/>
    <w:rsid w:val="00050686"/>
    <w:rsid w:val="000510D4"/>
    <w:rsid w:val="00051499"/>
    <w:rsid w:val="00052620"/>
    <w:rsid w:val="0005286C"/>
    <w:rsid w:val="00053528"/>
    <w:rsid w:val="00053568"/>
    <w:rsid w:val="000537CB"/>
    <w:rsid w:val="00053AF4"/>
    <w:rsid w:val="00053CCB"/>
    <w:rsid w:val="000540D6"/>
    <w:rsid w:val="00054259"/>
    <w:rsid w:val="00054DDF"/>
    <w:rsid w:val="00056E2D"/>
    <w:rsid w:val="00056E85"/>
    <w:rsid w:val="0005754E"/>
    <w:rsid w:val="00057672"/>
    <w:rsid w:val="000577E8"/>
    <w:rsid w:val="000579AD"/>
    <w:rsid w:val="00057D96"/>
    <w:rsid w:val="00060511"/>
    <w:rsid w:val="00060B25"/>
    <w:rsid w:val="00062572"/>
    <w:rsid w:val="000626E6"/>
    <w:rsid w:val="00062E26"/>
    <w:rsid w:val="000636BA"/>
    <w:rsid w:val="000638BB"/>
    <w:rsid w:val="00063E5C"/>
    <w:rsid w:val="000658BC"/>
    <w:rsid w:val="00065BD5"/>
    <w:rsid w:val="000665C8"/>
    <w:rsid w:val="00066DDB"/>
    <w:rsid w:val="00066EF6"/>
    <w:rsid w:val="00066F0F"/>
    <w:rsid w:val="000679D6"/>
    <w:rsid w:val="00070132"/>
    <w:rsid w:val="000712E2"/>
    <w:rsid w:val="00071499"/>
    <w:rsid w:val="00072200"/>
    <w:rsid w:val="00072618"/>
    <w:rsid w:val="00072E9B"/>
    <w:rsid w:val="00073055"/>
    <w:rsid w:val="0007339B"/>
    <w:rsid w:val="00073650"/>
    <w:rsid w:val="00073FF4"/>
    <w:rsid w:val="00074CCF"/>
    <w:rsid w:val="00075BF2"/>
    <w:rsid w:val="00076D80"/>
    <w:rsid w:val="000807AD"/>
    <w:rsid w:val="000818AB"/>
    <w:rsid w:val="0008227C"/>
    <w:rsid w:val="00082CAB"/>
    <w:rsid w:val="000842C8"/>
    <w:rsid w:val="0008433D"/>
    <w:rsid w:val="00084886"/>
    <w:rsid w:val="0008512F"/>
    <w:rsid w:val="00085328"/>
    <w:rsid w:val="00085CC5"/>
    <w:rsid w:val="000874AA"/>
    <w:rsid w:val="000876C6"/>
    <w:rsid w:val="0009043F"/>
    <w:rsid w:val="00090995"/>
    <w:rsid w:val="00090CEB"/>
    <w:rsid w:val="000916B5"/>
    <w:rsid w:val="0009200A"/>
    <w:rsid w:val="0009272E"/>
    <w:rsid w:val="00092D52"/>
    <w:rsid w:val="0009313A"/>
    <w:rsid w:val="00093835"/>
    <w:rsid w:val="000943E4"/>
    <w:rsid w:val="00094EC8"/>
    <w:rsid w:val="00094FC6"/>
    <w:rsid w:val="00094FE1"/>
    <w:rsid w:val="000956F8"/>
    <w:rsid w:val="000965A7"/>
    <w:rsid w:val="00096921"/>
    <w:rsid w:val="00096BDE"/>
    <w:rsid w:val="00096C15"/>
    <w:rsid w:val="00096CFC"/>
    <w:rsid w:val="00097815"/>
    <w:rsid w:val="00097826"/>
    <w:rsid w:val="00097E08"/>
    <w:rsid w:val="000A0736"/>
    <w:rsid w:val="000A079B"/>
    <w:rsid w:val="000A19EA"/>
    <w:rsid w:val="000A2452"/>
    <w:rsid w:val="000A288F"/>
    <w:rsid w:val="000A354C"/>
    <w:rsid w:val="000A3932"/>
    <w:rsid w:val="000A45D8"/>
    <w:rsid w:val="000A5192"/>
    <w:rsid w:val="000A5F0F"/>
    <w:rsid w:val="000A6479"/>
    <w:rsid w:val="000A6519"/>
    <w:rsid w:val="000A6939"/>
    <w:rsid w:val="000A6C47"/>
    <w:rsid w:val="000A7768"/>
    <w:rsid w:val="000A7B6B"/>
    <w:rsid w:val="000A7BD7"/>
    <w:rsid w:val="000A7F29"/>
    <w:rsid w:val="000B07A6"/>
    <w:rsid w:val="000B0822"/>
    <w:rsid w:val="000B1210"/>
    <w:rsid w:val="000B1832"/>
    <w:rsid w:val="000B1C22"/>
    <w:rsid w:val="000B224A"/>
    <w:rsid w:val="000B2D66"/>
    <w:rsid w:val="000B35B9"/>
    <w:rsid w:val="000B44BC"/>
    <w:rsid w:val="000B4786"/>
    <w:rsid w:val="000B4A56"/>
    <w:rsid w:val="000B4BCC"/>
    <w:rsid w:val="000B50EE"/>
    <w:rsid w:val="000B685C"/>
    <w:rsid w:val="000B6A37"/>
    <w:rsid w:val="000B724E"/>
    <w:rsid w:val="000B7EA1"/>
    <w:rsid w:val="000C06B9"/>
    <w:rsid w:val="000C0836"/>
    <w:rsid w:val="000C10E6"/>
    <w:rsid w:val="000C1110"/>
    <w:rsid w:val="000C2318"/>
    <w:rsid w:val="000C29A3"/>
    <w:rsid w:val="000C3CC8"/>
    <w:rsid w:val="000C4070"/>
    <w:rsid w:val="000C4E3C"/>
    <w:rsid w:val="000C59FB"/>
    <w:rsid w:val="000C5A57"/>
    <w:rsid w:val="000C6CBF"/>
    <w:rsid w:val="000C6D7B"/>
    <w:rsid w:val="000D14C6"/>
    <w:rsid w:val="000D21B3"/>
    <w:rsid w:val="000D2338"/>
    <w:rsid w:val="000D2C87"/>
    <w:rsid w:val="000D2F21"/>
    <w:rsid w:val="000D4CC2"/>
    <w:rsid w:val="000D5172"/>
    <w:rsid w:val="000D6302"/>
    <w:rsid w:val="000D679A"/>
    <w:rsid w:val="000D6A97"/>
    <w:rsid w:val="000D6C7B"/>
    <w:rsid w:val="000D6F52"/>
    <w:rsid w:val="000D769C"/>
    <w:rsid w:val="000D7F6E"/>
    <w:rsid w:val="000E107A"/>
    <w:rsid w:val="000E15EE"/>
    <w:rsid w:val="000E1B73"/>
    <w:rsid w:val="000E2111"/>
    <w:rsid w:val="000E2468"/>
    <w:rsid w:val="000E2C85"/>
    <w:rsid w:val="000E5E5C"/>
    <w:rsid w:val="000E618A"/>
    <w:rsid w:val="000E6954"/>
    <w:rsid w:val="000E7392"/>
    <w:rsid w:val="000F0728"/>
    <w:rsid w:val="000F0B13"/>
    <w:rsid w:val="000F16D3"/>
    <w:rsid w:val="000F224F"/>
    <w:rsid w:val="000F2894"/>
    <w:rsid w:val="000F3079"/>
    <w:rsid w:val="000F3A46"/>
    <w:rsid w:val="000F41EE"/>
    <w:rsid w:val="000F45D1"/>
    <w:rsid w:val="000F4BEE"/>
    <w:rsid w:val="000F5AC4"/>
    <w:rsid w:val="000F6138"/>
    <w:rsid w:val="000F730C"/>
    <w:rsid w:val="000F7895"/>
    <w:rsid w:val="000F7C0E"/>
    <w:rsid w:val="00100AC3"/>
    <w:rsid w:val="00101250"/>
    <w:rsid w:val="00101611"/>
    <w:rsid w:val="00101B77"/>
    <w:rsid w:val="00101CC8"/>
    <w:rsid w:val="00101D78"/>
    <w:rsid w:val="001028EB"/>
    <w:rsid w:val="00102A91"/>
    <w:rsid w:val="00103456"/>
    <w:rsid w:val="00103907"/>
    <w:rsid w:val="00104A8C"/>
    <w:rsid w:val="00105AB3"/>
    <w:rsid w:val="00106563"/>
    <w:rsid w:val="001065F6"/>
    <w:rsid w:val="00111308"/>
    <w:rsid w:val="001118A0"/>
    <w:rsid w:val="00111A98"/>
    <w:rsid w:val="0011322F"/>
    <w:rsid w:val="001138EB"/>
    <w:rsid w:val="00114248"/>
    <w:rsid w:val="00115E2F"/>
    <w:rsid w:val="001167AE"/>
    <w:rsid w:val="00116E7A"/>
    <w:rsid w:val="00117EB5"/>
    <w:rsid w:val="001211A1"/>
    <w:rsid w:val="0012151B"/>
    <w:rsid w:val="0012168E"/>
    <w:rsid w:val="00121BBC"/>
    <w:rsid w:val="0012248E"/>
    <w:rsid w:val="0012269E"/>
    <w:rsid w:val="001234FC"/>
    <w:rsid w:val="00123AB6"/>
    <w:rsid w:val="00125E91"/>
    <w:rsid w:val="0012626C"/>
    <w:rsid w:val="001269D8"/>
    <w:rsid w:val="001272A7"/>
    <w:rsid w:val="00127481"/>
    <w:rsid w:val="00127616"/>
    <w:rsid w:val="0012770D"/>
    <w:rsid w:val="001277D6"/>
    <w:rsid w:val="00127812"/>
    <w:rsid w:val="00127E92"/>
    <w:rsid w:val="00130ED8"/>
    <w:rsid w:val="00132A3E"/>
    <w:rsid w:val="0013387C"/>
    <w:rsid w:val="00133906"/>
    <w:rsid w:val="00133C1B"/>
    <w:rsid w:val="00134B67"/>
    <w:rsid w:val="00134C1A"/>
    <w:rsid w:val="001361B9"/>
    <w:rsid w:val="00136259"/>
    <w:rsid w:val="001367F4"/>
    <w:rsid w:val="00137301"/>
    <w:rsid w:val="001378D1"/>
    <w:rsid w:val="00140736"/>
    <w:rsid w:val="0014079C"/>
    <w:rsid w:val="0014088F"/>
    <w:rsid w:val="001409CF"/>
    <w:rsid w:val="00140DF4"/>
    <w:rsid w:val="001410C4"/>
    <w:rsid w:val="0014130D"/>
    <w:rsid w:val="00142063"/>
    <w:rsid w:val="001423AA"/>
    <w:rsid w:val="0014275B"/>
    <w:rsid w:val="001444E1"/>
    <w:rsid w:val="001448E8"/>
    <w:rsid w:val="001452F7"/>
    <w:rsid w:val="00145386"/>
    <w:rsid w:val="00145A76"/>
    <w:rsid w:val="00145AE1"/>
    <w:rsid w:val="001466B3"/>
    <w:rsid w:val="001468BB"/>
    <w:rsid w:val="00147226"/>
    <w:rsid w:val="00147E38"/>
    <w:rsid w:val="00150B7B"/>
    <w:rsid w:val="001518B9"/>
    <w:rsid w:val="00151AC9"/>
    <w:rsid w:val="001525DC"/>
    <w:rsid w:val="00152703"/>
    <w:rsid w:val="0015329E"/>
    <w:rsid w:val="001534E8"/>
    <w:rsid w:val="00153D52"/>
    <w:rsid w:val="001541CB"/>
    <w:rsid w:val="0015463C"/>
    <w:rsid w:val="00155101"/>
    <w:rsid w:val="001552CD"/>
    <w:rsid w:val="00156198"/>
    <w:rsid w:val="001569BC"/>
    <w:rsid w:val="001601AB"/>
    <w:rsid w:val="00160737"/>
    <w:rsid w:val="00160E97"/>
    <w:rsid w:val="0016108B"/>
    <w:rsid w:val="001610F8"/>
    <w:rsid w:val="001611FE"/>
    <w:rsid w:val="0016224D"/>
    <w:rsid w:val="001628AC"/>
    <w:rsid w:val="00163CF4"/>
    <w:rsid w:val="00166A00"/>
    <w:rsid w:val="00167268"/>
    <w:rsid w:val="00167E46"/>
    <w:rsid w:val="00167EEB"/>
    <w:rsid w:val="00170178"/>
    <w:rsid w:val="001710A6"/>
    <w:rsid w:val="001731B3"/>
    <w:rsid w:val="00173689"/>
    <w:rsid w:val="00173725"/>
    <w:rsid w:val="00173D6A"/>
    <w:rsid w:val="001758F0"/>
    <w:rsid w:val="00175D95"/>
    <w:rsid w:val="001760D2"/>
    <w:rsid w:val="001763B7"/>
    <w:rsid w:val="0017698D"/>
    <w:rsid w:val="0017715B"/>
    <w:rsid w:val="001771EF"/>
    <w:rsid w:val="001775BF"/>
    <w:rsid w:val="00177780"/>
    <w:rsid w:val="00177CC9"/>
    <w:rsid w:val="00177E53"/>
    <w:rsid w:val="00177E96"/>
    <w:rsid w:val="00180158"/>
    <w:rsid w:val="001802D1"/>
    <w:rsid w:val="001818C2"/>
    <w:rsid w:val="00181B3D"/>
    <w:rsid w:val="00181FED"/>
    <w:rsid w:val="001832D6"/>
    <w:rsid w:val="001839E2"/>
    <w:rsid w:val="00183AD9"/>
    <w:rsid w:val="001868A4"/>
    <w:rsid w:val="00186E0E"/>
    <w:rsid w:val="001879B3"/>
    <w:rsid w:val="00190DC6"/>
    <w:rsid w:val="00191422"/>
    <w:rsid w:val="00191A77"/>
    <w:rsid w:val="00191F35"/>
    <w:rsid w:val="00192EC3"/>
    <w:rsid w:val="001930AD"/>
    <w:rsid w:val="001931E0"/>
    <w:rsid w:val="00193236"/>
    <w:rsid w:val="001939C0"/>
    <w:rsid w:val="00193D63"/>
    <w:rsid w:val="001942F3"/>
    <w:rsid w:val="00194ABF"/>
    <w:rsid w:val="00194F4A"/>
    <w:rsid w:val="00195131"/>
    <w:rsid w:val="00195CF7"/>
    <w:rsid w:val="001965BE"/>
    <w:rsid w:val="00196998"/>
    <w:rsid w:val="001973A5"/>
    <w:rsid w:val="00197D0E"/>
    <w:rsid w:val="00197FED"/>
    <w:rsid w:val="001A03F7"/>
    <w:rsid w:val="001A3982"/>
    <w:rsid w:val="001A50AB"/>
    <w:rsid w:val="001A551B"/>
    <w:rsid w:val="001A7177"/>
    <w:rsid w:val="001A785F"/>
    <w:rsid w:val="001A7E46"/>
    <w:rsid w:val="001B0695"/>
    <w:rsid w:val="001B08CD"/>
    <w:rsid w:val="001B09A0"/>
    <w:rsid w:val="001B1406"/>
    <w:rsid w:val="001B24AE"/>
    <w:rsid w:val="001B35E0"/>
    <w:rsid w:val="001B3CF2"/>
    <w:rsid w:val="001B4760"/>
    <w:rsid w:val="001B51FE"/>
    <w:rsid w:val="001B5413"/>
    <w:rsid w:val="001B5565"/>
    <w:rsid w:val="001B5E6A"/>
    <w:rsid w:val="001B6478"/>
    <w:rsid w:val="001B7693"/>
    <w:rsid w:val="001B772F"/>
    <w:rsid w:val="001C1CAD"/>
    <w:rsid w:val="001C2B14"/>
    <w:rsid w:val="001C2C38"/>
    <w:rsid w:val="001C2E8C"/>
    <w:rsid w:val="001C3C4F"/>
    <w:rsid w:val="001C4130"/>
    <w:rsid w:val="001C41AC"/>
    <w:rsid w:val="001C41AE"/>
    <w:rsid w:val="001C421D"/>
    <w:rsid w:val="001C43AE"/>
    <w:rsid w:val="001C43E2"/>
    <w:rsid w:val="001C66B7"/>
    <w:rsid w:val="001C7502"/>
    <w:rsid w:val="001C7CA8"/>
    <w:rsid w:val="001C7D83"/>
    <w:rsid w:val="001C7F34"/>
    <w:rsid w:val="001D031F"/>
    <w:rsid w:val="001D2BCE"/>
    <w:rsid w:val="001D2CC9"/>
    <w:rsid w:val="001D371F"/>
    <w:rsid w:val="001D3795"/>
    <w:rsid w:val="001D3F37"/>
    <w:rsid w:val="001D4011"/>
    <w:rsid w:val="001D47A4"/>
    <w:rsid w:val="001D5AFD"/>
    <w:rsid w:val="001D658E"/>
    <w:rsid w:val="001D6CDF"/>
    <w:rsid w:val="001D6FB9"/>
    <w:rsid w:val="001D786F"/>
    <w:rsid w:val="001D7B5D"/>
    <w:rsid w:val="001E1C10"/>
    <w:rsid w:val="001E1D30"/>
    <w:rsid w:val="001E1F6A"/>
    <w:rsid w:val="001E2110"/>
    <w:rsid w:val="001E232F"/>
    <w:rsid w:val="001E2807"/>
    <w:rsid w:val="001E3930"/>
    <w:rsid w:val="001E4238"/>
    <w:rsid w:val="001E5814"/>
    <w:rsid w:val="001E5959"/>
    <w:rsid w:val="001E5E86"/>
    <w:rsid w:val="001E628D"/>
    <w:rsid w:val="001E6E02"/>
    <w:rsid w:val="001E7201"/>
    <w:rsid w:val="001E7A50"/>
    <w:rsid w:val="001E7A90"/>
    <w:rsid w:val="001E7EFF"/>
    <w:rsid w:val="001F02E3"/>
    <w:rsid w:val="001F0679"/>
    <w:rsid w:val="001F0910"/>
    <w:rsid w:val="001F0FF0"/>
    <w:rsid w:val="001F13F2"/>
    <w:rsid w:val="001F18F2"/>
    <w:rsid w:val="001F1A1B"/>
    <w:rsid w:val="001F4B20"/>
    <w:rsid w:val="001F4C2B"/>
    <w:rsid w:val="001F4F3F"/>
    <w:rsid w:val="001F6296"/>
    <w:rsid w:val="001F7505"/>
    <w:rsid w:val="001F782C"/>
    <w:rsid w:val="002001DC"/>
    <w:rsid w:val="00201C52"/>
    <w:rsid w:val="00201F1E"/>
    <w:rsid w:val="002029C1"/>
    <w:rsid w:val="002034A6"/>
    <w:rsid w:val="00203628"/>
    <w:rsid w:val="00204285"/>
    <w:rsid w:val="00204439"/>
    <w:rsid w:val="00205305"/>
    <w:rsid w:val="002057F5"/>
    <w:rsid w:val="002059DD"/>
    <w:rsid w:val="00205F0C"/>
    <w:rsid w:val="0020745E"/>
    <w:rsid w:val="00207CEE"/>
    <w:rsid w:val="00210182"/>
    <w:rsid w:val="0021128C"/>
    <w:rsid w:val="0021196C"/>
    <w:rsid w:val="00211BF9"/>
    <w:rsid w:val="00211F11"/>
    <w:rsid w:val="002126C3"/>
    <w:rsid w:val="0021284C"/>
    <w:rsid w:val="00212B05"/>
    <w:rsid w:val="00212EFE"/>
    <w:rsid w:val="002137B9"/>
    <w:rsid w:val="0021429F"/>
    <w:rsid w:val="0021442D"/>
    <w:rsid w:val="00215776"/>
    <w:rsid w:val="00216453"/>
    <w:rsid w:val="002166D8"/>
    <w:rsid w:val="002171CC"/>
    <w:rsid w:val="0021736F"/>
    <w:rsid w:val="0021747A"/>
    <w:rsid w:val="002178AA"/>
    <w:rsid w:val="00217F6B"/>
    <w:rsid w:val="00220135"/>
    <w:rsid w:val="00220556"/>
    <w:rsid w:val="002209F5"/>
    <w:rsid w:val="00220B2F"/>
    <w:rsid w:val="00220D12"/>
    <w:rsid w:val="00221161"/>
    <w:rsid w:val="00221854"/>
    <w:rsid w:val="002220DD"/>
    <w:rsid w:val="00222260"/>
    <w:rsid w:val="002226C1"/>
    <w:rsid w:val="00223363"/>
    <w:rsid w:val="002234E2"/>
    <w:rsid w:val="00223747"/>
    <w:rsid w:val="00223AC1"/>
    <w:rsid w:val="00223F60"/>
    <w:rsid w:val="00224B8E"/>
    <w:rsid w:val="0022556A"/>
    <w:rsid w:val="002260EE"/>
    <w:rsid w:val="00226368"/>
    <w:rsid w:val="002270B4"/>
    <w:rsid w:val="00227593"/>
    <w:rsid w:val="00227FEA"/>
    <w:rsid w:val="00231007"/>
    <w:rsid w:val="0023152C"/>
    <w:rsid w:val="00231ED5"/>
    <w:rsid w:val="00231F55"/>
    <w:rsid w:val="00232728"/>
    <w:rsid w:val="00233444"/>
    <w:rsid w:val="00234943"/>
    <w:rsid w:val="00234CE4"/>
    <w:rsid w:val="00234FB0"/>
    <w:rsid w:val="00235090"/>
    <w:rsid w:val="00237B65"/>
    <w:rsid w:val="002409F0"/>
    <w:rsid w:val="00241557"/>
    <w:rsid w:val="00241CB9"/>
    <w:rsid w:val="00242811"/>
    <w:rsid w:val="00242B0B"/>
    <w:rsid w:val="00242EF7"/>
    <w:rsid w:val="002444D9"/>
    <w:rsid w:val="00244CA8"/>
    <w:rsid w:val="00244E78"/>
    <w:rsid w:val="00245F7C"/>
    <w:rsid w:val="0024657F"/>
    <w:rsid w:val="00250A86"/>
    <w:rsid w:val="00250DAF"/>
    <w:rsid w:val="002510A4"/>
    <w:rsid w:val="0025210C"/>
    <w:rsid w:val="002528CD"/>
    <w:rsid w:val="00253450"/>
    <w:rsid w:val="00253AAF"/>
    <w:rsid w:val="002544EF"/>
    <w:rsid w:val="0025499F"/>
    <w:rsid w:val="00254C73"/>
    <w:rsid w:val="002552DF"/>
    <w:rsid w:val="00255880"/>
    <w:rsid w:val="00256515"/>
    <w:rsid w:val="00256AE4"/>
    <w:rsid w:val="00256DD6"/>
    <w:rsid w:val="00256F79"/>
    <w:rsid w:val="00257096"/>
    <w:rsid w:val="002576E5"/>
    <w:rsid w:val="00260106"/>
    <w:rsid w:val="0026206D"/>
    <w:rsid w:val="00263D7F"/>
    <w:rsid w:val="00263DB2"/>
    <w:rsid w:val="00263F6C"/>
    <w:rsid w:val="00264DFC"/>
    <w:rsid w:val="00266498"/>
    <w:rsid w:val="00266C3B"/>
    <w:rsid w:val="00267304"/>
    <w:rsid w:val="00270530"/>
    <w:rsid w:val="0027080E"/>
    <w:rsid w:val="00270E08"/>
    <w:rsid w:val="00271325"/>
    <w:rsid w:val="002713EF"/>
    <w:rsid w:val="002716ED"/>
    <w:rsid w:val="00271EEE"/>
    <w:rsid w:val="0027328A"/>
    <w:rsid w:val="002739D6"/>
    <w:rsid w:val="00274D0C"/>
    <w:rsid w:val="002767C5"/>
    <w:rsid w:val="00276B95"/>
    <w:rsid w:val="0028059A"/>
    <w:rsid w:val="00281325"/>
    <w:rsid w:val="00281685"/>
    <w:rsid w:val="002819FF"/>
    <w:rsid w:val="00282962"/>
    <w:rsid w:val="00283614"/>
    <w:rsid w:val="00283CB8"/>
    <w:rsid w:val="00284603"/>
    <w:rsid w:val="00285304"/>
    <w:rsid w:val="002864CC"/>
    <w:rsid w:val="00286FBC"/>
    <w:rsid w:val="002871F2"/>
    <w:rsid w:val="00287644"/>
    <w:rsid w:val="00287E2F"/>
    <w:rsid w:val="00287ED1"/>
    <w:rsid w:val="00290D6B"/>
    <w:rsid w:val="00290EED"/>
    <w:rsid w:val="00291ACA"/>
    <w:rsid w:val="002928B8"/>
    <w:rsid w:val="00292CD6"/>
    <w:rsid w:val="00292E8E"/>
    <w:rsid w:val="002930DF"/>
    <w:rsid w:val="00293231"/>
    <w:rsid w:val="0029338F"/>
    <w:rsid w:val="002937B7"/>
    <w:rsid w:val="002943C1"/>
    <w:rsid w:val="00294686"/>
    <w:rsid w:val="00296B83"/>
    <w:rsid w:val="002974A5"/>
    <w:rsid w:val="002A00DE"/>
    <w:rsid w:val="002A0453"/>
    <w:rsid w:val="002A05C4"/>
    <w:rsid w:val="002A0F56"/>
    <w:rsid w:val="002A170E"/>
    <w:rsid w:val="002A234B"/>
    <w:rsid w:val="002A3DE9"/>
    <w:rsid w:val="002A498F"/>
    <w:rsid w:val="002A55A2"/>
    <w:rsid w:val="002A5C48"/>
    <w:rsid w:val="002A5E07"/>
    <w:rsid w:val="002A65BA"/>
    <w:rsid w:val="002A759E"/>
    <w:rsid w:val="002A7797"/>
    <w:rsid w:val="002A79DE"/>
    <w:rsid w:val="002B03A6"/>
    <w:rsid w:val="002B0F54"/>
    <w:rsid w:val="002B1DF1"/>
    <w:rsid w:val="002B1F4C"/>
    <w:rsid w:val="002B2207"/>
    <w:rsid w:val="002B28E1"/>
    <w:rsid w:val="002B2B4C"/>
    <w:rsid w:val="002B2D93"/>
    <w:rsid w:val="002B2FE9"/>
    <w:rsid w:val="002B3A1E"/>
    <w:rsid w:val="002B4205"/>
    <w:rsid w:val="002B42AD"/>
    <w:rsid w:val="002B4B0D"/>
    <w:rsid w:val="002B54DD"/>
    <w:rsid w:val="002B6372"/>
    <w:rsid w:val="002B6813"/>
    <w:rsid w:val="002B689F"/>
    <w:rsid w:val="002C0A1A"/>
    <w:rsid w:val="002C2915"/>
    <w:rsid w:val="002C2CE7"/>
    <w:rsid w:val="002C368F"/>
    <w:rsid w:val="002C3E2F"/>
    <w:rsid w:val="002C421B"/>
    <w:rsid w:val="002C4221"/>
    <w:rsid w:val="002C5674"/>
    <w:rsid w:val="002C63FC"/>
    <w:rsid w:val="002C6646"/>
    <w:rsid w:val="002C66E2"/>
    <w:rsid w:val="002C6935"/>
    <w:rsid w:val="002C71C4"/>
    <w:rsid w:val="002C73CC"/>
    <w:rsid w:val="002C749A"/>
    <w:rsid w:val="002C7584"/>
    <w:rsid w:val="002C7FEF"/>
    <w:rsid w:val="002D050F"/>
    <w:rsid w:val="002D08D0"/>
    <w:rsid w:val="002D0CBF"/>
    <w:rsid w:val="002D0D97"/>
    <w:rsid w:val="002D152B"/>
    <w:rsid w:val="002D1535"/>
    <w:rsid w:val="002D2086"/>
    <w:rsid w:val="002D2284"/>
    <w:rsid w:val="002D2A6F"/>
    <w:rsid w:val="002D37A5"/>
    <w:rsid w:val="002D412D"/>
    <w:rsid w:val="002D4DF2"/>
    <w:rsid w:val="002D5A9D"/>
    <w:rsid w:val="002D5C79"/>
    <w:rsid w:val="002D6CBA"/>
    <w:rsid w:val="002D6E61"/>
    <w:rsid w:val="002D75C1"/>
    <w:rsid w:val="002D7AEE"/>
    <w:rsid w:val="002E0133"/>
    <w:rsid w:val="002E084B"/>
    <w:rsid w:val="002E1844"/>
    <w:rsid w:val="002E1AFA"/>
    <w:rsid w:val="002E2A2F"/>
    <w:rsid w:val="002E2CEC"/>
    <w:rsid w:val="002E30AA"/>
    <w:rsid w:val="002E4058"/>
    <w:rsid w:val="002E42E4"/>
    <w:rsid w:val="002E469B"/>
    <w:rsid w:val="002E520F"/>
    <w:rsid w:val="002E5233"/>
    <w:rsid w:val="002E54FD"/>
    <w:rsid w:val="002E5875"/>
    <w:rsid w:val="002E61F8"/>
    <w:rsid w:val="002E7394"/>
    <w:rsid w:val="002E777E"/>
    <w:rsid w:val="002E7A05"/>
    <w:rsid w:val="002F07E5"/>
    <w:rsid w:val="002F08CF"/>
    <w:rsid w:val="002F0DD9"/>
    <w:rsid w:val="002F0E6E"/>
    <w:rsid w:val="002F1213"/>
    <w:rsid w:val="002F222A"/>
    <w:rsid w:val="002F342B"/>
    <w:rsid w:val="002F3535"/>
    <w:rsid w:val="002F3F18"/>
    <w:rsid w:val="002F4656"/>
    <w:rsid w:val="002F5573"/>
    <w:rsid w:val="002F59C3"/>
    <w:rsid w:val="002F5C45"/>
    <w:rsid w:val="002F606C"/>
    <w:rsid w:val="002F6649"/>
    <w:rsid w:val="002F70A1"/>
    <w:rsid w:val="002F7723"/>
    <w:rsid w:val="002F7842"/>
    <w:rsid w:val="00300286"/>
    <w:rsid w:val="00302878"/>
    <w:rsid w:val="00302A0B"/>
    <w:rsid w:val="00302A61"/>
    <w:rsid w:val="003031DB"/>
    <w:rsid w:val="00303284"/>
    <w:rsid w:val="003039B7"/>
    <w:rsid w:val="0030421F"/>
    <w:rsid w:val="0030462B"/>
    <w:rsid w:val="00304CF7"/>
    <w:rsid w:val="00305618"/>
    <w:rsid w:val="00305D7D"/>
    <w:rsid w:val="003068D1"/>
    <w:rsid w:val="003069B2"/>
    <w:rsid w:val="00306EB9"/>
    <w:rsid w:val="00306F60"/>
    <w:rsid w:val="0030704F"/>
    <w:rsid w:val="00307927"/>
    <w:rsid w:val="0031056E"/>
    <w:rsid w:val="003105FE"/>
    <w:rsid w:val="003114CC"/>
    <w:rsid w:val="00311651"/>
    <w:rsid w:val="003122B9"/>
    <w:rsid w:val="003125B6"/>
    <w:rsid w:val="003131E5"/>
    <w:rsid w:val="0031352F"/>
    <w:rsid w:val="00315120"/>
    <w:rsid w:val="00315D2A"/>
    <w:rsid w:val="00316D6B"/>
    <w:rsid w:val="00317666"/>
    <w:rsid w:val="00317757"/>
    <w:rsid w:val="00320944"/>
    <w:rsid w:val="003211BF"/>
    <w:rsid w:val="003213DF"/>
    <w:rsid w:val="00321AFB"/>
    <w:rsid w:val="00321C43"/>
    <w:rsid w:val="00321FD6"/>
    <w:rsid w:val="0032267B"/>
    <w:rsid w:val="00323368"/>
    <w:rsid w:val="00325E5D"/>
    <w:rsid w:val="00326B95"/>
    <w:rsid w:val="003300EE"/>
    <w:rsid w:val="00330715"/>
    <w:rsid w:val="003317CD"/>
    <w:rsid w:val="00332EBE"/>
    <w:rsid w:val="003330C9"/>
    <w:rsid w:val="00333794"/>
    <w:rsid w:val="00333A8B"/>
    <w:rsid w:val="00333F0C"/>
    <w:rsid w:val="00334DF8"/>
    <w:rsid w:val="00335FFA"/>
    <w:rsid w:val="003362FC"/>
    <w:rsid w:val="00336BA2"/>
    <w:rsid w:val="003373CD"/>
    <w:rsid w:val="003376CE"/>
    <w:rsid w:val="003378D3"/>
    <w:rsid w:val="00337D68"/>
    <w:rsid w:val="00337EA3"/>
    <w:rsid w:val="0034010D"/>
    <w:rsid w:val="003422DA"/>
    <w:rsid w:val="003426D0"/>
    <w:rsid w:val="00342D34"/>
    <w:rsid w:val="00342E9A"/>
    <w:rsid w:val="003433FC"/>
    <w:rsid w:val="0034399A"/>
    <w:rsid w:val="00343EA9"/>
    <w:rsid w:val="00343F63"/>
    <w:rsid w:val="00344765"/>
    <w:rsid w:val="00344908"/>
    <w:rsid w:val="00344D3D"/>
    <w:rsid w:val="0034606C"/>
    <w:rsid w:val="00346D2B"/>
    <w:rsid w:val="003530B9"/>
    <w:rsid w:val="00353C60"/>
    <w:rsid w:val="0035476C"/>
    <w:rsid w:val="0035504B"/>
    <w:rsid w:val="00355185"/>
    <w:rsid w:val="0035554D"/>
    <w:rsid w:val="00355F30"/>
    <w:rsid w:val="00355FB5"/>
    <w:rsid w:val="00356576"/>
    <w:rsid w:val="00356831"/>
    <w:rsid w:val="00356FD5"/>
    <w:rsid w:val="00357679"/>
    <w:rsid w:val="00357A1B"/>
    <w:rsid w:val="00357B35"/>
    <w:rsid w:val="00357B7B"/>
    <w:rsid w:val="00360D6C"/>
    <w:rsid w:val="00360EF7"/>
    <w:rsid w:val="003624F8"/>
    <w:rsid w:val="00362576"/>
    <w:rsid w:val="003639B1"/>
    <w:rsid w:val="00363BC9"/>
    <w:rsid w:val="00363E3F"/>
    <w:rsid w:val="00363F36"/>
    <w:rsid w:val="003644D1"/>
    <w:rsid w:val="003647AB"/>
    <w:rsid w:val="00365D81"/>
    <w:rsid w:val="00366230"/>
    <w:rsid w:val="003668BA"/>
    <w:rsid w:val="00366F18"/>
    <w:rsid w:val="00367A29"/>
    <w:rsid w:val="00367F51"/>
    <w:rsid w:val="0037008D"/>
    <w:rsid w:val="00370167"/>
    <w:rsid w:val="00370B31"/>
    <w:rsid w:val="003715AB"/>
    <w:rsid w:val="0037178B"/>
    <w:rsid w:val="003729C8"/>
    <w:rsid w:val="00372B11"/>
    <w:rsid w:val="00372F66"/>
    <w:rsid w:val="003734CA"/>
    <w:rsid w:val="00373C1D"/>
    <w:rsid w:val="0037414D"/>
    <w:rsid w:val="00374368"/>
    <w:rsid w:val="00374D16"/>
    <w:rsid w:val="00374FBB"/>
    <w:rsid w:val="003750AE"/>
    <w:rsid w:val="003754AE"/>
    <w:rsid w:val="003759E2"/>
    <w:rsid w:val="00375CF9"/>
    <w:rsid w:val="003774D9"/>
    <w:rsid w:val="00377601"/>
    <w:rsid w:val="00377750"/>
    <w:rsid w:val="00377D7A"/>
    <w:rsid w:val="00380170"/>
    <w:rsid w:val="003805C9"/>
    <w:rsid w:val="00380E18"/>
    <w:rsid w:val="003810C3"/>
    <w:rsid w:val="00381107"/>
    <w:rsid w:val="003828F2"/>
    <w:rsid w:val="00382B25"/>
    <w:rsid w:val="00382DE1"/>
    <w:rsid w:val="0038343B"/>
    <w:rsid w:val="00384509"/>
    <w:rsid w:val="00384753"/>
    <w:rsid w:val="00384786"/>
    <w:rsid w:val="00384925"/>
    <w:rsid w:val="00384AC8"/>
    <w:rsid w:val="0038691E"/>
    <w:rsid w:val="00387614"/>
    <w:rsid w:val="00387C60"/>
    <w:rsid w:val="00392916"/>
    <w:rsid w:val="00392B0F"/>
    <w:rsid w:val="00392FEE"/>
    <w:rsid w:val="00393640"/>
    <w:rsid w:val="00393E46"/>
    <w:rsid w:val="003940A4"/>
    <w:rsid w:val="003941EA"/>
    <w:rsid w:val="003944C4"/>
    <w:rsid w:val="00394550"/>
    <w:rsid w:val="0039517F"/>
    <w:rsid w:val="00395425"/>
    <w:rsid w:val="00395C36"/>
    <w:rsid w:val="00395DC7"/>
    <w:rsid w:val="00396A29"/>
    <w:rsid w:val="00396AC5"/>
    <w:rsid w:val="00396B23"/>
    <w:rsid w:val="003978CE"/>
    <w:rsid w:val="003A0CC5"/>
    <w:rsid w:val="003A17BA"/>
    <w:rsid w:val="003A1BBC"/>
    <w:rsid w:val="003A24CD"/>
    <w:rsid w:val="003A2C34"/>
    <w:rsid w:val="003A32CF"/>
    <w:rsid w:val="003A33AF"/>
    <w:rsid w:val="003A4A3A"/>
    <w:rsid w:val="003A4C63"/>
    <w:rsid w:val="003A50E4"/>
    <w:rsid w:val="003A5367"/>
    <w:rsid w:val="003A713F"/>
    <w:rsid w:val="003A7500"/>
    <w:rsid w:val="003A7641"/>
    <w:rsid w:val="003A78C1"/>
    <w:rsid w:val="003A795E"/>
    <w:rsid w:val="003A7C72"/>
    <w:rsid w:val="003B0379"/>
    <w:rsid w:val="003B11B0"/>
    <w:rsid w:val="003B1CC7"/>
    <w:rsid w:val="003B1DCA"/>
    <w:rsid w:val="003B1E5B"/>
    <w:rsid w:val="003B1F39"/>
    <w:rsid w:val="003B1FA0"/>
    <w:rsid w:val="003B3DD4"/>
    <w:rsid w:val="003B51B3"/>
    <w:rsid w:val="003B5B97"/>
    <w:rsid w:val="003B5EB6"/>
    <w:rsid w:val="003B6C82"/>
    <w:rsid w:val="003B71E4"/>
    <w:rsid w:val="003B7897"/>
    <w:rsid w:val="003B7A21"/>
    <w:rsid w:val="003C23C4"/>
    <w:rsid w:val="003C293F"/>
    <w:rsid w:val="003C2D62"/>
    <w:rsid w:val="003C3019"/>
    <w:rsid w:val="003C37F0"/>
    <w:rsid w:val="003C69AE"/>
    <w:rsid w:val="003C7A4A"/>
    <w:rsid w:val="003C7ABD"/>
    <w:rsid w:val="003D000C"/>
    <w:rsid w:val="003D11D3"/>
    <w:rsid w:val="003D136E"/>
    <w:rsid w:val="003D24FD"/>
    <w:rsid w:val="003D2E69"/>
    <w:rsid w:val="003D3194"/>
    <w:rsid w:val="003D36D5"/>
    <w:rsid w:val="003D4124"/>
    <w:rsid w:val="003D43EC"/>
    <w:rsid w:val="003D4403"/>
    <w:rsid w:val="003D5122"/>
    <w:rsid w:val="003D5438"/>
    <w:rsid w:val="003D5A0A"/>
    <w:rsid w:val="003D5C41"/>
    <w:rsid w:val="003D6244"/>
    <w:rsid w:val="003D6393"/>
    <w:rsid w:val="003D6577"/>
    <w:rsid w:val="003D68C2"/>
    <w:rsid w:val="003D68E9"/>
    <w:rsid w:val="003D6D18"/>
    <w:rsid w:val="003D77DB"/>
    <w:rsid w:val="003D7837"/>
    <w:rsid w:val="003D7AAA"/>
    <w:rsid w:val="003D7F97"/>
    <w:rsid w:val="003E02F9"/>
    <w:rsid w:val="003E0BDF"/>
    <w:rsid w:val="003E1D9A"/>
    <w:rsid w:val="003E21C5"/>
    <w:rsid w:val="003E3076"/>
    <w:rsid w:val="003E3EEC"/>
    <w:rsid w:val="003E41DB"/>
    <w:rsid w:val="003E4680"/>
    <w:rsid w:val="003E4D65"/>
    <w:rsid w:val="003E52E9"/>
    <w:rsid w:val="003E5F19"/>
    <w:rsid w:val="003E68EB"/>
    <w:rsid w:val="003E6ADB"/>
    <w:rsid w:val="003E7A83"/>
    <w:rsid w:val="003F0236"/>
    <w:rsid w:val="003F1387"/>
    <w:rsid w:val="003F14F6"/>
    <w:rsid w:val="003F2ECD"/>
    <w:rsid w:val="003F3F44"/>
    <w:rsid w:val="003F4128"/>
    <w:rsid w:val="003F5073"/>
    <w:rsid w:val="003F50DD"/>
    <w:rsid w:val="003F60EE"/>
    <w:rsid w:val="003F65C3"/>
    <w:rsid w:val="003F74D5"/>
    <w:rsid w:val="003F760E"/>
    <w:rsid w:val="004003D9"/>
    <w:rsid w:val="00400A72"/>
    <w:rsid w:val="00400DAE"/>
    <w:rsid w:val="00403108"/>
    <w:rsid w:val="004032CF"/>
    <w:rsid w:val="00404444"/>
    <w:rsid w:val="00404456"/>
    <w:rsid w:val="0040522B"/>
    <w:rsid w:val="004068CE"/>
    <w:rsid w:val="00406A71"/>
    <w:rsid w:val="004074FB"/>
    <w:rsid w:val="00407B4E"/>
    <w:rsid w:val="00407B7D"/>
    <w:rsid w:val="0041079A"/>
    <w:rsid w:val="0041096E"/>
    <w:rsid w:val="0041122E"/>
    <w:rsid w:val="00411FDA"/>
    <w:rsid w:val="00412327"/>
    <w:rsid w:val="004127EF"/>
    <w:rsid w:val="00412E2B"/>
    <w:rsid w:val="00413F7D"/>
    <w:rsid w:val="0041516B"/>
    <w:rsid w:val="00415638"/>
    <w:rsid w:val="004157C6"/>
    <w:rsid w:val="00415D71"/>
    <w:rsid w:val="00416078"/>
    <w:rsid w:val="004162E1"/>
    <w:rsid w:val="0041674B"/>
    <w:rsid w:val="00416D89"/>
    <w:rsid w:val="00416F34"/>
    <w:rsid w:val="0042082E"/>
    <w:rsid w:val="00420A0D"/>
    <w:rsid w:val="00421205"/>
    <w:rsid w:val="0042168A"/>
    <w:rsid w:val="00421E23"/>
    <w:rsid w:val="0042217A"/>
    <w:rsid w:val="00422D8D"/>
    <w:rsid w:val="004246CC"/>
    <w:rsid w:val="0042474B"/>
    <w:rsid w:val="00425456"/>
    <w:rsid w:val="00425C6C"/>
    <w:rsid w:val="00426FC9"/>
    <w:rsid w:val="0042705A"/>
    <w:rsid w:val="00427F06"/>
    <w:rsid w:val="004301D0"/>
    <w:rsid w:val="00430232"/>
    <w:rsid w:val="004306FE"/>
    <w:rsid w:val="00430ACF"/>
    <w:rsid w:val="00431544"/>
    <w:rsid w:val="00431740"/>
    <w:rsid w:val="00433004"/>
    <w:rsid w:val="00433620"/>
    <w:rsid w:val="00433DC1"/>
    <w:rsid w:val="00433F28"/>
    <w:rsid w:val="004360BF"/>
    <w:rsid w:val="004360C7"/>
    <w:rsid w:val="004377C9"/>
    <w:rsid w:val="00437EDD"/>
    <w:rsid w:val="00440E96"/>
    <w:rsid w:val="00441014"/>
    <w:rsid w:val="00441907"/>
    <w:rsid w:val="00442087"/>
    <w:rsid w:val="00442883"/>
    <w:rsid w:val="00443617"/>
    <w:rsid w:val="00443E62"/>
    <w:rsid w:val="004452A2"/>
    <w:rsid w:val="00445CE0"/>
    <w:rsid w:val="00446751"/>
    <w:rsid w:val="00446B19"/>
    <w:rsid w:val="00446B8A"/>
    <w:rsid w:val="00446E49"/>
    <w:rsid w:val="00446E87"/>
    <w:rsid w:val="00446FB1"/>
    <w:rsid w:val="0044701D"/>
    <w:rsid w:val="004476F1"/>
    <w:rsid w:val="0045266B"/>
    <w:rsid w:val="0045316F"/>
    <w:rsid w:val="00453C53"/>
    <w:rsid w:val="0045439E"/>
    <w:rsid w:val="00455438"/>
    <w:rsid w:val="004556CE"/>
    <w:rsid w:val="00455F54"/>
    <w:rsid w:val="004573E0"/>
    <w:rsid w:val="00457535"/>
    <w:rsid w:val="00460631"/>
    <w:rsid w:val="004606B4"/>
    <w:rsid w:val="00461291"/>
    <w:rsid w:val="00462BA6"/>
    <w:rsid w:val="0046330A"/>
    <w:rsid w:val="00463712"/>
    <w:rsid w:val="00464361"/>
    <w:rsid w:val="004648C2"/>
    <w:rsid w:val="0046516D"/>
    <w:rsid w:val="00465AB7"/>
    <w:rsid w:val="00465AEC"/>
    <w:rsid w:val="004660D0"/>
    <w:rsid w:val="00466313"/>
    <w:rsid w:val="00467024"/>
    <w:rsid w:val="0046730B"/>
    <w:rsid w:val="00471563"/>
    <w:rsid w:val="00472541"/>
    <w:rsid w:val="00472543"/>
    <w:rsid w:val="004730E3"/>
    <w:rsid w:val="0047366E"/>
    <w:rsid w:val="00473D88"/>
    <w:rsid w:val="00473F6A"/>
    <w:rsid w:val="0047497F"/>
    <w:rsid w:val="004763DB"/>
    <w:rsid w:val="00476507"/>
    <w:rsid w:val="0047714C"/>
    <w:rsid w:val="00477229"/>
    <w:rsid w:val="004775EB"/>
    <w:rsid w:val="00477838"/>
    <w:rsid w:val="004803F5"/>
    <w:rsid w:val="00480633"/>
    <w:rsid w:val="00480DA9"/>
    <w:rsid w:val="00480F1C"/>
    <w:rsid w:val="00481595"/>
    <w:rsid w:val="00481686"/>
    <w:rsid w:val="00481718"/>
    <w:rsid w:val="00481D36"/>
    <w:rsid w:val="00481F41"/>
    <w:rsid w:val="0048295C"/>
    <w:rsid w:val="00483386"/>
    <w:rsid w:val="004834A2"/>
    <w:rsid w:val="004835A8"/>
    <w:rsid w:val="004840A4"/>
    <w:rsid w:val="00484C52"/>
    <w:rsid w:val="0048664C"/>
    <w:rsid w:val="004877DD"/>
    <w:rsid w:val="0048785E"/>
    <w:rsid w:val="00487B3E"/>
    <w:rsid w:val="00491F3D"/>
    <w:rsid w:val="00492181"/>
    <w:rsid w:val="00492DB2"/>
    <w:rsid w:val="00493584"/>
    <w:rsid w:val="004941A2"/>
    <w:rsid w:val="00494AAF"/>
    <w:rsid w:val="00495183"/>
    <w:rsid w:val="0049583B"/>
    <w:rsid w:val="00495847"/>
    <w:rsid w:val="004959A5"/>
    <w:rsid w:val="004966A3"/>
    <w:rsid w:val="004A122E"/>
    <w:rsid w:val="004A1994"/>
    <w:rsid w:val="004A3035"/>
    <w:rsid w:val="004A35B4"/>
    <w:rsid w:val="004A3684"/>
    <w:rsid w:val="004A38F7"/>
    <w:rsid w:val="004A3A06"/>
    <w:rsid w:val="004A44DD"/>
    <w:rsid w:val="004A5007"/>
    <w:rsid w:val="004A5760"/>
    <w:rsid w:val="004A6218"/>
    <w:rsid w:val="004A6407"/>
    <w:rsid w:val="004A6873"/>
    <w:rsid w:val="004A68FD"/>
    <w:rsid w:val="004A7606"/>
    <w:rsid w:val="004A7FCB"/>
    <w:rsid w:val="004B13CE"/>
    <w:rsid w:val="004B1E5E"/>
    <w:rsid w:val="004B3396"/>
    <w:rsid w:val="004B3522"/>
    <w:rsid w:val="004B3ACF"/>
    <w:rsid w:val="004B45EC"/>
    <w:rsid w:val="004B47D2"/>
    <w:rsid w:val="004B49F0"/>
    <w:rsid w:val="004B4E83"/>
    <w:rsid w:val="004B512B"/>
    <w:rsid w:val="004B77AE"/>
    <w:rsid w:val="004B783B"/>
    <w:rsid w:val="004C117A"/>
    <w:rsid w:val="004C1607"/>
    <w:rsid w:val="004C1CC4"/>
    <w:rsid w:val="004C2E3A"/>
    <w:rsid w:val="004C3500"/>
    <w:rsid w:val="004C360E"/>
    <w:rsid w:val="004C39BE"/>
    <w:rsid w:val="004C3A04"/>
    <w:rsid w:val="004C3F2D"/>
    <w:rsid w:val="004C5229"/>
    <w:rsid w:val="004C567E"/>
    <w:rsid w:val="004C5BBC"/>
    <w:rsid w:val="004C5D29"/>
    <w:rsid w:val="004C5D82"/>
    <w:rsid w:val="004C6324"/>
    <w:rsid w:val="004C6A9A"/>
    <w:rsid w:val="004C6C03"/>
    <w:rsid w:val="004C6C23"/>
    <w:rsid w:val="004C7251"/>
    <w:rsid w:val="004D0344"/>
    <w:rsid w:val="004D13EE"/>
    <w:rsid w:val="004D1550"/>
    <w:rsid w:val="004D210F"/>
    <w:rsid w:val="004D2A2B"/>
    <w:rsid w:val="004D2B4A"/>
    <w:rsid w:val="004D305B"/>
    <w:rsid w:val="004D3168"/>
    <w:rsid w:val="004D5179"/>
    <w:rsid w:val="004D528B"/>
    <w:rsid w:val="004D5E66"/>
    <w:rsid w:val="004D7D1C"/>
    <w:rsid w:val="004D7D47"/>
    <w:rsid w:val="004E0772"/>
    <w:rsid w:val="004E1464"/>
    <w:rsid w:val="004E163C"/>
    <w:rsid w:val="004E1C5B"/>
    <w:rsid w:val="004E23CC"/>
    <w:rsid w:val="004E2AFB"/>
    <w:rsid w:val="004E3479"/>
    <w:rsid w:val="004E364D"/>
    <w:rsid w:val="004E382F"/>
    <w:rsid w:val="004E3910"/>
    <w:rsid w:val="004E394F"/>
    <w:rsid w:val="004E4805"/>
    <w:rsid w:val="004E506C"/>
    <w:rsid w:val="004E61D1"/>
    <w:rsid w:val="004E6DAC"/>
    <w:rsid w:val="004E716F"/>
    <w:rsid w:val="004F0274"/>
    <w:rsid w:val="004F15A7"/>
    <w:rsid w:val="004F1B56"/>
    <w:rsid w:val="004F218B"/>
    <w:rsid w:val="004F2C33"/>
    <w:rsid w:val="004F2D1D"/>
    <w:rsid w:val="004F3840"/>
    <w:rsid w:val="004F550A"/>
    <w:rsid w:val="004F5C2A"/>
    <w:rsid w:val="004F6EB3"/>
    <w:rsid w:val="004F71C6"/>
    <w:rsid w:val="004F7D07"/>
    <w:rsid w:val="004F7ED3"/>
    <w:rsid w:val="004F7EF0"/>
    <w:rsid w:val="0050041A"/>
    <w:rsid w:val="00501103"/>
    <w:rsid w:val="00502EB0"/>
    <w:rsid w:val="0050300C"/>
    <w:rsid w:val="005040EF"/>
    <w:rsid w:val="005041DB"/>
    <w:rsid w:val="005044F5"/>
    <w:rsid w:val="005048CD"/>
    <w:rsid w:val="005049CD"/>
    <w:rsid w:val="00505100"/>
    <w:rsid w:val="0050560A"/>
    <w:rsid w:val="0050680C"/>
    <w:rsid w:val="00506B6A"/>
    <w:rsid w:val="00506DAA"/>
    <w:rsid w:val="00507928"/>
    <w:rsid w:val="0051043B"/>
    <w:rsid w:val="00510B8A"/>
    <w:rsid w:val="00510B8F"/>
    <w:rsid w:val="00510BFC"/>
    <w:rsid w:val="00510C03"/>
    <w:rsid w:val="00511447"/>
    <w:rsid w:val="00512539"/>
    <w:rsid w:val="00512AD4"/>
    <w:rsid w:val="005138B0"/>
    <w:rsid w:val="005149D7"/>
    <w:rsid w:val="005153C9"/>
    <w:rsid w:val="00516356"/>
    <w:rsid w:val="00516950"/>
    <w:rsid w:val="00516E07"/>
    <w:rsid w:val="005204C3"/>
    <w:rsid w:val="00520D16"/>
    <w:rsid w:val="00520F1E"/>
    <w:rsid w:val="00521119"/>
    <w:rsid w:val="00521297"/>
    <w:rsid w:val="00521891"/>
    <w:rsid w:val="005225B5"/>
    <w:rsid w:val="00522F15"/>
    <w:rsid w:val="00523031"/>
    <w:rsid w:val="0052390B"/>
    <w:rsid w:val="00525188"/>
    <w:rsid w:val="0052545B"/>
    <w:rsid w:val="00525638"/>
    <w:rsid w:val="005257B3"/>
    <w:rsid w:val="0052677E"/>
    <w:rsid w:val="00526B09"/>
    <w:rsid w:val="0052716C"/>
    <w:rsid w:val="005300D7"/>
    <w:rsid w:val="005304D4"/>
    <w:rsid w:val="005305FD"/>
    <w:rsid w:val="00531001"/>
    <w:rsid w:val="0053173D"/>
    <w:rsid w:val="00531CA2"/>
    <w:rsid w:val="00532A86"/>
    <w:rsid w:val="00533EF2"/>
    <w:rsid w:val="00534564"/>
    <w:rsid w:val="005355EE"/>
    <w:rsid w:val="00535793"/>
    <w:rsid w:val="00535DF1"/>
    <w:rsid w:val="00535E69"/>
    <w:rsid w:val="00537930"/>
    <w:rsid w:val="00540197"/>
    <w:rsid w:val="00540BA7"/>
    <w:rsid w:val="00541494"/>
    <w:rsid w:val="00541B42"/>
    <w:rsid w:val="00541F28"/>
    <w:rsid w:val="00542553"/>
    <w:rsid w:val="00542603"/>
    <w:rsid w:val="00542BBA"/>
    <w:rsid w:val="00544833"/>
    <w:rsid w:val="00545AB8"/>
    <w:rsid w:val="0054735B"/>
    <w:rsid w:val="00547369"/>
    <w:rsid w:val="00547F8D"/>
    <w:rsid w:val="0055039C"/>
    <w:rsid w:val="005519AE"/>
    <w:rsid w:val="005520D5"/>
    <w:rsid w:val="0055215F"/>
    <w:rsid w:val="005522EA"/>
    <w:rsid w:val="0055280D"/>
    <w:rsid w:val="00553081"/>
    <w:rsid w:val="00553614"/>
    <w:rsid w:val="00553AC6"/>
    <w:rsid w:val="00553FEF"/>
    <w:rsid w:val="00554772"/>
    <w:rsid w:val="0055566F"/>
    <w:rsid w:val="00555B0A"/>
    <w:rsid w:val="00556658"/>
    <w:rsid w:val="0055707D"/>
    <w:rsid w:val="00557DEA"/>
    <w:rsid w:val="005607A1"/>
    <w:rsid w:val="00560A57"/>
    <w:rsid w:val="00561304"/>
    <w:rsid w:val="00561377"/>
    <w:rsid w:val="00561E4B"/>
    <w:rsid w:val="00562081"/>
    <w:rsid w:val="005628DC"/>
    <w:rsid w:val="005629BE"/>
    <w:rsid w:val="00562E13"/>
    <w:rsid w:val="00562F5F"/>
    <w:rsid w:val="00562FF3"/>
    <w:rsid w:val="00563359"/>
    <w:rsid w:val="00563844"/>
    <w:rsid w:val="005639BF"/>
    <w:rsid w:val="0056475C"/>
    <w:rsid w:val="00564989"/>
    <w:rsid w:val="00564EB2"/>
    <w:rsid w:val="0056565D"/>
    <w:rsid w:val="00566442"/>
    <w:rsid w:val="005672E8"/>
    <w:rsid w:val="005674DB"/>
    <w:rsid w:val="005678C2"/>
    <w:rsid w:val="00567F41"/>
    <w:rsid w:val="00570A8E"/>
    <w:rsid w:val="00571319"/>
    <w:rsid w:val="00571D95"/>
    <w:rsid w:val="00571EE9"/>
    <w:rsid w:val="00572100"/>
    <w:rsid w:val="00573597"/>
    <w:rsid w:val="00573A10"/>
    <w:rsid w:val="00575098"/>
    <w:rsid w:val="005751D5"/>
    <w:rsid w:val="00576BFD"/>
    <w:rsid w:val="00576F07"/>
    <w:rsid w:val="00577412"/>
    <w:rsid w:val="005776BC"/>
    <w:rsid w:val="00577FF6"/>
    <w:rsid w:val="005804B1"/>
    <w:rsid w:val="00580B61"/>
    <w:rsid w:val="00580EF7"/>
    <w:rsid w:val="005817D0"/>
    <w:rsid w:val="005823E1"/>
    <w:rsid w:val="005828F7"/>
    <w:rsid w:val="00582FC5"/>
    <w:rsid w:val="00583192"/>
    <w:rsid w:val="00583C18"/>
    <w:rsid w:val="00584173"/>
    <w:rsid w:val="005843A7"/>
    <w:rsid w:val="0058468E"/>
    <w:rsid w:val="00584CF1"/>
    <w:rsid w:val="00584E1C"/>
    <w:rsid w:val="005851A6"/>
    <w:rsid w:val="00585399"/>
    <w:rsid w:val="00585443"/>
    <w:rsid w:val="005858BE"/>
    <w:rsid w:val="00585948"/>
    <w:rsid w:val="00585E66"/>
    <w:rsid w:val="00586630"/>
    <w:rsid w:val="00586BB6"/>
    <w:rsid w:val="00587352"/>
    <w:rsid w:val="005876BB"/>
    <w:rsid w:val="00590735"/>
    <w:rsid w:val="005916A2"/>
    <w:rsid w:val="00591B05"/>
    <w:rsid w:val="00591C93"/>
    <w:rsid w:val="0059200D"/>
    <w:rsid w:val="0059253F"/>
    <w:rsid w:val="005929A7"/>
    <w:rsid w:val="00592B79"/>
    <w:rsid w:val="005939CC"/>
    <w:rsid w:val="00593E1D"/>
    <w:rsid w:val="00594589"/>
    <w:rsid w:val="00594752"/>
    <w:rsid w:val="0059512F"/>
    <w:rsid w:val="00595DC5"/>
    <w:rsid w:val="0059636C"/>
    <w:rsid w:val="005967AD"/>
    <w:rsid w:val="00596CD6"/>
    <w:rsid w:val="005970FA"/>
    <w:rsid w:val="005971AD"/>
    <w:rsid w:val="0059780E"/>
    <w:rsid w:val="005A1093"/>
    <w:rsid w:val="005A1E0E"/>
    <w:rsid w:val="005A29A3"/>
    <w:rsid w:val="005A30B1"/>
    <w:rsid w:val="005A356C"/>
    <w:rsid w:val="005A3A94"/>
    <w:rsid w:val="005A44DD"/>
    <w:rsid w:val="005A48F7"/>
    <w:rsid w:val="005A5A41"/>
    <w:rsid w:val="005A6489"/>
    <w:rsid w:val="005A6839"/>
    <w:rsid w:val="005A68F3"/>
    <w:rsid w:val="005A7A41"/>
    <w:rsid w:val="005B131E"/>
    <w:rsid w:val="005B15CE"/>
    <w:rsid w:val="005B26E5"/>
    <w:rsid w:val="005B3932"/>
    <w:rsid w:val="005B4544"/>
    <w:rsid w:val="005B540B"/>
    <w:rsid w:val="005B5F45"/>
    <w:rsid w:val="005B5F79"/>
    <w:rsid w:val="005B6EE8"/>
    <w:rsid w:val="005C0424"/>
    <w:rsid w:val="005C0D28"/>
    <w:rsid w:val="005C10E8"/>
    <w:rsid w:val="005C1288"/>
    <w:rsid w:val="005C1FB8"/>
    <w:rsid w:val="005C27C1"/>
    <w:rsid w:val="005C3B62"/>
    <w:rsid w:val="005C409A"/>
    <w:rsid w:val="005C465F"/>
    <w:rsid w:val="005C4FBF"/>
    <w:rsid w:val="005C5112"/>
    <w:rsid w:val="005C56E6"/>
    <w:rsid w:val="005C5A08"/>
    <w:rsid w:val="005C5FEB"/>
    <w:rsid w:val="005C641B"/>
    <w:rsid w:val="005C6520"/>
    <w:rsid w:val="005C66C6"/>
    <w:rsid w:val="005C6750"/>
    <w:rsid w:val="005C6D17"/>
    <w:rsid w:val="005C793B"/>
    <w:rsid w:val="005D0239"/>
    <w:rsid w:val="005D0420"/>
    <w:rsid w:val="005D0B78"/>
    <w:rsid w:val="005D1B41"/>
    <w:rsid w:val="005D1D30"/>
    <w:rsid w:val="005D1E34"/>
    <w:rsid w:val="005D2635"/>
    <w:rsid w:val="005D2A01"/>
    <w:rsid w:val="005D3394"/>
    <w:rsid w:val="005D33A1"/>
    <w:rsid w:val="005D397C"/>
    <w:rsid w:val="005D3B5C"/>
    <w:rsid w:val="005D3FC5"/>
    <w:rsid w:val="005D459E"/>
    <w:rsid w:val="005D4B76"/>
    <w:rsid w:val="005D54D3"/>
    <w:rsid w:val="005D5729"/>
    <w:rsid w:val="005D5786"/>
    <w:rsid w:val="005D5C00"/>
    <w:rsid w:val="005D6840"/>
    <w:rsid w:val="005D6AA7"/>
    <w:rsid w:val="005D71E7"/>
    <w:rsid w:val="005D722B"/>
    <w:rsid w:val="005D73E2"/>
    <w:rsid w:val="005D7EB7"/>
    <w:rsid w:val="005E0261"/>
    <w:rsid w:val="005E03A0"/>
    <w:rsid w:val="005E05FF"/>
    <w:rsid w:val="005E0CD9"/>
    <w:rsid w:val="005E1CCE"/>
    <w:rsid w:val="005E1F76"/>
    <w:rsid w:val="005E2B24"/>
    <w:rsid w:val="005E2C95"/>
    <w:rsid w:val="005E2D73"/>
    <w:rsid w:val="005E32A7"/>
    <w:rsid w:val="005E3502"/>
    <w:rsid w:val="005E3F2A"/>
    <w:rsid w:val="005E3F7D"/>
    <w:rsid w:val="005E3F80"/>
    <w:rsid w:val="005E41EF"/>
    <w:rsid w:val="005E437C"/>
    <w:rsid w:val="005E472D"/>
    <w:rsid w:val="005E5031"/>
    <w:rsid w:val="005E5E9D"/>
    <w:rsid w:val="005E6179"/>
    <w:rsid w:val="005E6858"/>
    <w:rsid w:val="005F1791"/>
    <w:rsid w:val="005F1B4C"/>
    <w:rsid w:val="005F3A36"/>
    <w:rsid w:val="005F4655"/>
    <w:rsid w:val="005F4734"/>
    <w:rsid w:val="005F4D02"/>
    <w:rsid w:val="005F4E99"/>
    <w:rsid w:val="005F50C9"/>
    <w:rsid w:val="005F5407"/>
    <w:rsid w:val="005F5F20"/>
    <w:rsid w:val="005F5FF2"/>
    <w:rsid w:val="005F7103"/>
    <w:rsid w:val="005F7971"/>
    <w:rsid w:val="005F7B1A"/>
    <w:rsid w:val="005F7B32"/>
    <w:rsid w:val="00600243"/>
    <w:rsid w:val="006002DE"/>
    <w:rsid w:val="0060053A"/>
    <w:rsid w:val="006009C0"/>
    <w:rsid w:val="00600E56"/>
    <w:rsid w:val="006012BA"/>
    <w:rsid w:val="006013BC"/>
    <w:rsid w:val="00601560"/>
    <w:rsid w:val="0060281D"/>
    <w:rsid w:val="00602D87"/>
    <w:rsid w:val="0060312C"/>
    <w:rsid w:val="0060346C"/>
    <w:rsid w:val="00605213"/>
    <w:rsid w:val="00605258"/>
    <w:rsid w:val="00605D8C"/>
    <w:rsid w:val="00605F57"/>
    <w:rsid w:val="0060651D"/>
    <w:rsid w:val="006068BF"/>
    <w:rsid w:val="00607144"/>
    <w:rsid w:val="00607680"/>
    <w:rsid w:val="006077F7"/>
    <w:rsid w:val="00607F0C"/>
    <w:rsid w:val="00610401"/>
    <w:rsid w:val="006122EB"/>
    <w:rsid w:val="0061260D"/>
    <w:rsid w:val="00612812"/>
    <w:rsid w:val="00613940"/>
    <w:rsid w:val="00614447"/>
    <w:rsid w:val="00615747"/>
    <w:rsid w:val="00616C03"/>
    <w:rsid w:val="0061720F"/>
    <w:rsid w:val="00617D3E"/>
    <w:rsid w:val="006205A9"/>
    <w:rsid w:val="006212C8"/>
    <w:rsid w:val="00622053"/>
    <w:rsid w:val="00622BAC"/>
    <w:rsid w:val="00622BE7"/>
    <w:rsid w:val="00622DB9"/>
    <w:rsid w:val="00623381"/>
    <w:rsid w:val="00623DC9"/>
    <w:rsid w:val="0062400B"/>
    <w:rsid w:val="0062424C"/>
    <w:rsid w:val="00624387"/>
    <w:rsid w:val="006243DA"/>
    <w:rsid w:val="006252C7"/>
    <w:rsid w:val="006253B4"/>
    <w:rsid w:val="00625B95"/>
    <w:rsid w:val="006260AE"/>
    <w:rsid w:val="00626765"/>
    <w:rsid w:val="00626985"/>
    <w:rsid w:val="00626C1E"/>
    <w:rsid w:val="00627FE6"/>
    <w:rsid w:val="006300B2"/>
    <w:rsid w:val="00630158"/>
    <w:rsid w:val="00630F0F"/>
    <w:rsid w:val="006311F5"/>
    <w:rsid w:val="0063141A"/>
    <w:rsid w:val="00632664"/>
    <w:rsid w:val="006328BD"/>
    <w:rsid w:val="006331C5"/>
    <w:rsid w:val="0063393E"/>
    <w:rsid w:val="00634D1E"/>
    <w:rsid w:val="00634EB5"/>
    <w:rsid w:val="00635D74"/>
    <w:rsid w:val="00636076"/>
    <w:rsid w:val="00636559"/>
    <w:rsid w:val="00636CB5"/>
    <w:rsid w:val="00640869"/>
    <w:rsid w:val="00640D1C"/>
    <w:rsid w:val="00641496"/>
    <w:rsid w:val="00642532"/>
    <w:rsid w:val="006429E7"/>
    <w:rsid w:val="00642A79"/>
    <w:rsid w:val="00642B96"/>
    <w:rsid w:val="0064385A"/>
    <w:rsid w:val="00643F60"/>
    <w:rsid w:val="00644017"/>
    <w:rsid w:val="006449CE"/>
    <w:rsid w:val="0064547F"/>
    <w:rsid w:val="00645769"/>
    <w:rsid w:val="00645A09"/>
    <w:rsid w:val="00645F62"/>
    <w:rsid w:val="00646917"/>
    <w:rsid w:val="0065075B"/>
    <w:rsid w:val="00650B5F"/>
    <w:rsid w:val="00651D96"/>
    <w:rsid w:val="00652AEA"/>
    <w:rsid w:val="00652B05"/>
    <w:rsid w:val="00652D08"/>
    <w:rsid w:val="0065321C"/>
    <w:rsid w:val="006532F8"/>
    <w:rsid w:val="00654B55"/>
    <w:rsid w:val="006556D4"/>
    <w:rsid w:val="006559AC"/>
    <w:rsid w:val="00655CD8"/>
    <w:rsid w:val="006567C9"/>
    <w:rsid w:val="0065733C"/>
    <w:rsid w:val="006574AD"/>
    <w:rsid w:val="00657518"/>
    <w:rsid w:val="00660C79"/>
    <w:rsid w:val="0066328D"/>
    <w:rsid w:val="006633C7"/>
    <w:rsid w:val="00663406"/>
    <w:rsid w:val="006635CE"/>
    <w:rsid w:val="006638B5"/>
    <w:rsid w:val="0066455D"/>
    <w:rsid w:val="00664A92"/>
    <w:rsid w:val="00664F71"/>
    <w:rsid w:val="00665072"/>
    <w:rsid w:val="00665137"/>
    <w:rsid w:val="006661D7"/>
    <w:rsid w:val="00666293"/>
    <w:rsid w:val="00666336"/>
    <w:rsid w:val="00666395"/>
    <w:rsid w:val="00667005"/>
    <w:rsid w:val="006675CA"/>
    <w:rsid w:val="00670074"/>
    <w:rsid w:val="0067061C"/>
    <w:rsid w:val="006718FA"/>
    <w:rsid w:val="00671F87"/>
    <w:rsid w:val="006725BA"/>
    <w:rsid w:val="00672AA9"/>
    <w:rsid w:val="006735FA"/>
    <w:rsid w:val="00673A9E"/>
    <w:rsid w:val="00673CD3"/>
    <w:rsid w:val="00673ECB"/>
    <w:rsid w:val="00674751"/>
    <w:rsid w:val="006749E2"/>
    <w:rsid w:val="00674D34"/>
    <w:rsid w:val="006755CF"/>
    <w:rsid w:val="00675B9D"/>
    <w:rsid w:val="00675EFB"/>
    <w:rsid w:val="0067639E"/>
    <w:rsid w:val="0067663F"/>
    <w:rsid w:val="00676964"/>
    <w:rsid w:val="0067737B"/>
    <w:rsid w:val="00677AAE"/>
    <w:rsid w:val="00677CC8"/>
    <w:rsid w:val="006804CD"/>
    <w:rsid w:val="00680A69"/>
    <w:rsid w:val="00680B67"/>
    <w:rsid w:val="00680FCC"/>
    <w:rsid w:val="006811C7"/>
    <w:rsid w:val="006823DC"/>
    <w:rsid w:val="006826CA"/>
    <w:rsid w:val="00682A6D"/>
    <w:rsid w:val="00682F14"/>
    <w:rsid w:val="00682FEE"/>
    <w:rsid w:val="006836BB"/>
    <w:rsid w:val="006845F9"/>
    <w:rsid w:val="006848AA"/>
    <w:rsid w:val="00684A35"/>
    <w:rsid w:val="00685F9D"/>
    <w:rsid w:val="0068712A"/>
    <w:rsid w:val="00687583"/>
    <w:rsid w:val="00687A31"/>
    <w:rsid w:val="00687C4F"/>
    <w:rsid w:val="00687DB3"/>
    <w:rsid w:val="00690234"/>
    <w:rsid w:val="00691555"/>
    <w:rsid w:val="00691798"/>
    <w:rsid w:val="006918D8"/>
    <w:rsid w:val="00692090"/>
    <w:rsid w:val="006934FD"/>
    <w:rsid w:val="00694038"/>
    <w:rsid w:val="0069472E"/>
    <w:rsid w:val="00694B09"/>
    <w:rsid w:val="0069579A"/>
    <w:rsid w:val="00695F36"/>
    <w:rsid w:val="00696533"/>
    <w:rsid w:val="006966E9"/>
    <w:rsid w:val="00697119"/>
    <w:rsid w:val="0069717C"/>
    <w:rsid w:val="006971CC"/>
    <w:rsid w:val="006A020A"/>
    <w:rsid w:val="006A0232"/>
    <w:rsid w:val="006A0638"/>
    <w:rsid w:val="006A06A1"/>
    <w:rsid w:val="006A06CA"/>
    <w:rsid w:val="006A0A37"/>
    <w:rsid w:val="006A1234"/>
    <w:rsid w:val="006A1AE7"/>
    <w:rsid w:val="006A24D9"/>
    <w:rsid w:val="006A4AA7"/>
    <w:rsid w:val="006A4F9B"/>
    <w:rsid w:val="006A5298"/>
    <w:rsid w:val="006A6367"/>
    <w:rsid w:val="006A7350"/>
    <w:rsid w:val="006A78DA"/>
    <w:rsid w:val="006A7AC9"/>
    <w:rsid w:val="006A7ED2"/>
    <w:rsid w:val="006B0E49"/>
    <w:rsid w:val="006B0EB1"/>
    <w:rsid w:val="006B1581"/>
    <w:rsid w:val="006B1613"/>
    <w:rsid w:val="006B1CE9"/>
    <w:rsid w:val="006B2365"/>
    <w:rsid w:val="006B354A"/>
    <w:rsid w:val="006B37BC"/>
    <w:rsid w:val="006B498C"/>
    <w:rsid w:val="006B546D"/>
    <w:rsid w:val="006B581E"/>
    <w:rsid w:val="006B641B"/>
    <w:rsid w:val="006B713D"/>
    <w:rsid w:val="006C03A9"/>
    <w:rsid w:val="006C0594"/>
    <w:rsid w:val="006C13D2"/>
    <w:rsid w:val="006C1402"/>
    <w:rsid w:val="006C1631"/>
    <w:rsid w:val="006C1C42"/>
    <w:rsid w:val="006C1CE7"/>
    <w:rsid w:val="006C1EC6"/>
    <w:rsid w:val="006C215D"/>
    <w:rsid w:val="006C35C7"/>
    <w:rsid w:val="006C3869"/>
    <w:rsid w:val="006C43E5"/>
    <w:rsid w:val="006C6328"/>
    <w:rsid w:val="006C6AC3"/>
    <w:rsid w:val="006C6C20"/>
    <w:rsid w:val="006C6E1E"/>
    <w:rsid w:val="006C7826"/>
    <w:rsid w:val="006D072F"/>
    <w:rsid w:val="006D091C"/>
    <w:rsid w:val="006D0B0B"/>
    <w:rsid w:val="006D1360"/>
    <w:rsid w:val="006D262A"/>
    <w:rsid w:val="006D2EC5"/>
    <w:rsid w:val="006D3680"/>
    <w:rsid w:val="006D3C18"/>
    <w:rsid w:val="006D5B18"/>
    <w:rsid w:val="006D5E60"/>
    <w:rsid w:val="006D61C9"/>
    <w:rsid w:val="006D690E"/>
    <w:rsid w:val="006E067E"/>
    <w:rsid w:val="006E0756"/>
    <w:rsid w:val="006E0937"/>
    <w:rsid w:val="006E1289"/>
    <w:rsid w:val="006E12D7"/>
    <w:rsid w:val="006E1789"/>
    <w:rsid w:val="006E1BE4"/>
    <w:rsid w:val="006E22CC"/>
    <w:rsid w:val="006E2EBD"/>
    <w:rsid w:val="006E3376"/>
    <w:rsid w:val="006E38CC"/>
    <w:rsid w:val="006E4CCA"/>
    <w:rsid w:val="006E50EC"/>
    <w:rsid w:val="006E5163"/>
    <w:rsid w:val="006E5357"/>
    <w:rsid w:val="006E63E6"/>
    <w:rsid w:val="006E642A"/>
    <w:rsid w:val="006E6D83"/>
    <w:rsid w:val="006E70E9"/>
    <w:rsid w:val="006E7171"/>
    <w:rsid w:val="006E773B"/>
    <w:rsid w:val="006E7F47"/>
    <w:rsid w:val="006F0260"/>
    <w:rsid w:val="006F0603"/>
    <w:rsid w:val="006F0863"/>
    <w:rsid w:val="006F0C52"/>
    <w:rsid w:val="006F1101"/>
    <w:rsid w:val="006F1E3F"/>
    <w:rsid w:val="006F20BF"/>
    <w:rsid w:val="006F2E0A"/>
    <w:rsid w:val="006F451D"/>
    <w:rsid w:val="006F4A1C"/>
    <w:rsid w:val="006F4FD6"/>
    <w:rsid w:val="006F521C"/>
    <w:rsid w:val="006F563C"/>
    <w:rsid w:val="006F65E6"/>
    <w:rsid w:val="006F69F6"/>
    <w:rsid w:val="00700F7D"/>
    <w:rsid w:val="0070106C"/>
    <w:rsid w:val="007014C3"/>
    <w:rsid w:val="00701B51"/>
    <w:rsid w:val="00701FD9"/>
    <w:rsid w:val="007022E9"/>
    <w:rsid w:val="007033AC"/>
    <w:rsid w:val="00704CBE"/>
    <w:rsid w:val="00704F5C"/>
    <w:rsid w:val="00705153"/>
    <w:rsid w:val="00706CE0"/>
    <w:rsid w:val="00710E89"/>
    <w:rsid w:val="00711185"/>
    <w:rsid w:val="0071141C"/>
    <w:rsid w:val="007115F4"/>
    <w:rsid w:val="007121B7"/>
    <w:rsid w:val="00712251"/>
    <w:rsid w:val="00712312"/>
    <w:rsid w:val="0071257C"/>
    <w:rsid w:val="00712C05"/>
    <w:rsid w:val="00713025"/>
    <w:rsid w:val="00713CD0"/>
    <w:rsid w:val="00714860"/>
    <w:rsid w:val="007148DF"/>
    <w:rsid w:val="00714B34"/>
    <w:rsid w:val="00715A88"/>
    <w:rsid w:val="00715C41"/>
    <w:rsid w:val="0071706D"/>
    <w:rsid w:val="00717525"/>
    <w:rsid w:val="00717D07"/>
    <w:rsid w:val="007205DC"/>
    <w:rsid w:val="00720979"/>
    <w:rsid w:val="00720A41"/>
    <w:rsid w:val="00721CA0"/>
    <w:rsid w:val="00722023"/>
    <w:rsid w:val="00722757"/>
    <w:rsid w:val="0072279D"/>
    <w:rsid w:val="00724122"/>
    <w:rsid w:val="007244F6"/>
    <w:rsid w:val="00724B33"/>
    <w:rsid w:val="00724E22"/>
    <w:rsid w:val="007263E6"/>
    <w:rsid w:val="00726B39"/>
    <w:rsid w:val="00726E5C"/>
    <w:rsid w:val="00727BC3"/>
    <w:rsid w:val="00730E0D"/>
    <w:rsid w:val="007310BA"/>
    <w:rsid w:val="0073198F"/>
    <w:rsid w:val="00731C61"/>
    <w:rsid w:val="0073247A"/>
    <w:rsid w:val="007329C1"/>
    <w:rsid w:val="00732E34"/>
    <w:rsid w:val="00732EA4"/>
    <w:rsid w:val="00733672"/>
    <w:rsid w:val="007339C5"/>
    <w:rsid w:val="00734BC7"/>
    <w:rsid w:val="00735752"/>
    <w:rsid w:val="00735A42"/>
    <w:rsid w:val="00735FFB"/>
    <w:rsid w:val="00736932"/>
    <w:rsid w:val="00736D99"/>
    <w:rsid w:val="00736FD9"/>
    <w:rsid w:val="007403BC"/>
    <w:rsid w:val="00740B70"/>
    <w:rsid w:val="00740DFE"/>
    <w:rsid w:val="007410AB"/>
    <w:rsid w:val="00741D36"/>
    <w:rsid w:val="00741E77"/>
    <w:rsid w:val="0074234E"/>
    <w:rsid w:val="00744838"/>
    <w:rsid w:val="00745780"/>
    <w:rsid w:val="0074601C"/>
    <w:rsid w:val="00746DD0"/>
    <w:rsid w:val="0074758D"/>
    <w:rsid w:val="00751DDE"/>
    <w:rsid w:val="00751FBA"/>
    <w:rsid w:val="007526D0"/>
    <w:rsid w:val="00753656"/>
    <w:rsid w:val="00753D97"/>
    <w:rsid w:val="00754794"/>
    <w:rsid w:val="00754F3F"/>
    <w:rsid w:val="007551E3"/>
    <w:rsid w:val="00755ACB"/>
    <w:rsid w:val="00755CE3"/>
    <w:rsid w:val="0075709D"/>
    <w:rsid w:val="007602A9"/>
    <w:rsid w:val="0076032A"/>
    <w:rsid w:val="007606E4"/>
    <w:rsid w:val="0076137D"/>
    <w:rsid w:val="00761D10"/>
    <w:rsid w:val="007630A0"/>
    <w:rsid w:val="0076327E"/>
    <w:rsid w:val="007634E3"/>
    <w:rsid w:val="0076374A"/>
    <w:rsid w:val="00764052"/>
    <w:rsid w:val="00764170"/>
    <w:rsid w:val="00764877"/>
    <w:rsid w:val="007661F8"/>
    <w:rsid w:val="0076621B"/>
    <w:rsid w:val="00766C1C"/>
    <w:rsid w:val="007672AA"/>
    <w:rsid w:val="007675A6"/>
    <w:rsid w:val="007707FA"/>
    <w:rsid w:val="0077133D"/>
    <w:rsid w:val="0077189D"/>
    <w:rsid w:val="007720E4"/>
    <w:rsid w:val="007728AB"/>
    <w:rsid w:val="00772B04"/>
    <w:rsid w:val="007738F4"/>
    <w:rsid w:val="00774BE5"/>
    <w:rsid w:val="0077507A"/>
    <w:rsid w:val="00775330"/>
    <w:rsid w:val="00775DCC"/>
    <w:rsid w:val="00776748"/>
    <w:rsid w:val="00776DA7"/>
    <w:rsid w:val="00777411"/>
    <w:rsid w:val="00780347"/>
    <w:rsid w:val="00780953"/>
    <w:rsid w:val="00780FC9"/>
    <w:rsid w:val="00781366"/>
    <w:rsid w:val="007819E4"/>
    <w:rsid w:val="007822F1"/>
    <w:rsid w:val="00782B7F"/>
    <w:rsid w:val="00782BFC"/>
    <w:rsid w:val="00782D53"/>
    <w:rsid w:val="00782F27"/>
    <w:rsid w:val="007830CB"/>
    <w:rsid w:val="007835D2"/>
    <w:rsid w:val="0078387B"/>
    <w:rsid w:val="00783BD7"/>
    <w:rsid w:val="00783BEE"/>
    <w:rsid w:val="007844B7"/>
    <w:rsid w:val="0078455B"/>
    <w:rsid w:val="0078479F"/>
    <w:rsid w:val="00784BAF"/>
    <w:rsid w:val="00784BF8"/>
    <w:rsid w:val="00785CA2"/>
    <w:rsid w:val="00785E5B"/>
    <w:rsid w:val="00785F18"/>
    <w:rsid w:val="00786AC1"/>
    <w:rsid w:val="00786AE8"/>
    <w:rsid w:val="007870BC"/>
    <w:rsid w:val="00787921"/>
    <w:rsid w:val="007919FC"/>
    <w:rsid w:val="00791B88"/>
    <w:rsid w:val="00791C33"/>
    <w:rsid w:val="00792C09"/>
    <w:rsid w:val="00792F2E"/>
    <w:rsid w:val="00793247"/>
    <w:rsid w:val="00793A0B"/>
    <w:rsid w:val="00793ED7"/>
    <w:rsid w:val="00793F45"/>
    <w:rsid w:val="007948E2"/>
    <w:rsid w:val="00795149"/>
    <w:rsid w:val="007954D9"/>
    <w:rsid w:val="007954EE"/>
    <w:rsid w:val="007955D5"/>
    <w:rsid w:val="00795833"/>
    <w:rsid w:val="007964D9"/>
    <w:rsid w:val="00796685"/>
    <w:rsid w:val="007975EC"/>
    <w:rsid w:val="00797768"/>
    <w:rsid w:val="007A09E5"/>
    <w:rsid w:val="007A0D56"/>
    <w:rsid w:val="007A1398"/>
    <w:rsid w:val="007A18F0"/>
    <w:rsid w:val="007A271B"/>
    <w:rsid w:val="007A2D2A"/>
    <w:rsid w:val="007A3988"/>
    <w:rsid w:val="007A3A00"/>
    <w:rsid w:val="007A3F59"/>
    <w:rsid w:val="007A44A0"/>
    <w:rsid w:val="007A48E2"/>
    <w:rsid w:val="007A58A2"/>
    <w:rsid w:val="007A5BF3"/>
    <w:rsid w:val="007A5C0D"/>
    <w:rsid w:val="007A64C8"/>
    <w:rsid w:val="007A6936"/>
    <w:rsid w:val="007A7410"/>
    <w:rsid w:val="007A7773"/>
    <w:rsid w:val="007B08FB"/>
    <w:rsid w:val="007B15A0"/>
    <w:rsid w:val="007B30F2"/>
    <w:rsid w:val="007B5A2B"/>
    <w:rsid w:val="007B5A5D"/>
    <w:rsid w:val="007B6750"/>
    <w:rsid w:val="007B6862"/>
    <w:rsid w:val="007B6F45"/>
    <w:rsid w:val="007B7AE8"/>
    <w:rsid w:val="007B7F66"/>
    <w:rsid w:val="007C08D1"/>
    <w:rsid w:val="007C0E7F"/>
    <w:rsid w:val="007C16D2"/>
    <w:rsid w:val="007C280A"/>
    <w:rsid w:val="007C28DD"/>
    <w:rsid w:val="007C371F"/>
    <w:rsid w:val="007C3C9F"/>
    <w:rsid w:val="007C484B"/>
    <w:rsid w:val="007C4BC6"/>
    <w:rsid w:val="007C4FBD"/>
    <w:rsid w:val="007C6BCA"/>
    <w:rsid w:val="007C6CD7"/>
    <w:rsid w:val="007C7DDE"/>
    <w:rsid w:val="007D0971"/>
    <w:rsid w:val="007D1CC5"/>
    <w:rsid w:val="007D1E37"/>
    <w:rsid w:val="007D231B"/>
    <w:rsid w:val="007D265F"/>
    <w:rsid w:val="007D2A1B"/>
    <w:rsid w:val="007D3A84"/>
    <w:rsid w:val="007D3B9A"/>
    <w:rsid w:val="007D4852"/>
    <w:rsid w:val="007D48D9"/>
    <w:rsid w:val="007D4D1A"/>
    <w:rsid w:val="007D62BC"/>
    <w:rsid w:val="007D63EC"/>
    <w:rsid w:val="007D6D8A"/>
    <w:rsid w:val="007D6F8C"/>
    <w:rsid w:val="007D761D"/>
    <w:rsid w:val="007D7775"/>
    <w:rsid w:val="007E0478"/>
    <w:rsid w:val="007E12BC"/>
    <w:rsid w:val="007E15B9"/>
    <w:rsid w:val="007E1A4C"/>
    <w:rsid w:val="007E1E2B"/>
    <w:rsid w:val="007E32A0"/>
    <w:rsid w:val="007E4E06"/>
    <w:rsid w:val="007E5307"/>
    <w:rsid w:val="007E5326"/>
    <w:rsid w:val="007E54C5"/>
    <w:rsid w:val="007E65A4"/>
    <w:rsid w:val="007E68EB"/>
    <w:rsid w:val="007E6D3B"/>
    <w:rsid w:val="007E74DB"/>
    <w:rsid w:val="007E77EE"/>
    <w:rsid w:val="007F021E"/>
    <w:rsid w:val="007F0514"/>
    <w:rsid w:val="007F0635"/>
    <w:rsid w:val="007F109C"/>
    <w:rsid w:val="007F1E73"/>
    <w:rsid w:val="007F23BF"/>
    <w:rsid w:val="007F2836"/>
    <w:rsid w:val="007F3E62"/>
    <w:rsid w:val="007F43DE"/>
    <w:rsid w:val="007F4D36"/>
    <w:rsid w:val="007F56F5"/>
    <w:rsid w:val="007F680E"/>
    <w:rsid w:val="007F682D"/>
    <w:rsid w:val="007F6BC5"/>
    <w:rsid w:val="007F7B30"/>
    <w:rsid w:val="007F7FC0"/>
    <w:rsid w:val="00800774"/>
    <w:rsid w:val="00800999"/>
    <w:rsid w:val="0080126F"/>
    <w:rsid w:val="0080160A"/>
    <w:rsid w:val="00801CC3"/>
    <w:rsid w:val="00801E87"/>
    <w:rsid w:val="00802271"/>
    <w:rsid w:val="00803618"/>
    <w:rsid w:val="008037C6"/>
    <w:rsid w:val="00803BC1"/>
    <w:rsid w:val="00803DFE"/>
    <w:rsid w:val="00804132"/>
    <w:rsid w:val="008042E2"/>
    <w:rsid w:val="0080467F"/>
    <w:rsid w:val="00804D9D"/>
    <w:rsid w:val="00805544"/>
    <w:rsid w:val="00805BD5"/>
    <w:rsid w:val="00806D6D"/>
    <w:rsid w:val="0080717D"/>
    <w:rsid w:val="00807AA6"/>
    <w:rsid w:val="00807D6C"/>
    <w:rsid w:val="008108D4"/>
    <w:rsid w:val="00810D47"/>
    <w:rsid w:val="00810F85"/>
    <w:rsid w:val="00811D94"/>
    <w:rsid w:val="00811EEB"/>
    <w:rsid w:val="0081334F"/>
    <w:rsid w:val="00813681"/>
    <w:rsid w:val="0081526D"/>
    <w:rsid w:val="0081584C"/>
    <w:rsid w:val="0081765A"/>
    <w:rsid w:val="00817A0B"/>
    <w:rsid w:val="00820293"/>
    <w:rsid w:val="00820AA9"/>
    <w:rsid w:val="008212B6"/>
    <w:rsid w:val="008229B1"/>
    <w:rsid w:val="00823ECE"/>
    <w:rsid w:val="00823EE7"/>
    <w:rsid w:val="0082424F"/>
    <w:rsid w:val="008247E6"/>
    <w:rsid w:val="00824827"/>
    <w:rsid w:val="00824C79"/>
    <w:rsid w:val="00825A68"/>
    <w:rsid w:val="00825ACA"/>
    <w:rsid w:val="00825C6C"/>
    <w:rsid w:val="008267D7"/>
    <w:rsid w:val="008276DB"/>
    <w:rsid w:val="00827C3B"/>
    <w:rsid w:val="00827C67"/>
    <w:rsid w:val="00830DE2"/>
    <w:rsid w:val="00831041"/>
    <w:rsid w:val="008314AE"/>
    <w:rsid w:val="008326F7"/>
    <w:rsid w:val="00832ACB"/>
    <w:rsid w:val="00832D94"/>
    <w:rsid w:val="00832E70"/>
    <w:rsid w:val="00833635"/>
    <w:rsid w:val="0083364B"/>
    <w:rsid w:val="00833FAC"/>
    <w:rsid w:val="008342A4"/>
    <w:rsid w:val="00834694"/>
    <w:rsid w:val="00834A70"/>
    <w:rsid w:val="00834CAE"/>
    <w:rsid w:val="00835120"/>
    <w:rsid w:val="0083651B"/>
    <w:rsid w:val="008365DA"/>
    <w:rsid w:val="0083663B"/>
    <w:rsid w:val="00836CB0"/>
    <w:rsid w:val="008374B8"/>
    <w:rsid w:val="008400AF"/>
    <w:rsid w:val="00840A7E"/>
    <w:rsid w:val="00840A9A"/>
    <w:rsid w:val="0084101F"/>
    <w:rsid w:val="00841435"/>
    <w:rsid w:val="008415F1"/>
    <w:rsid w:val="00842325"/>
    <w:rsid w:val="0084239F"/>
    <w:rsid w:val="008428B2"/>
    <w:rsid w:val="008429BD"/>
    <w:rsid w:val="00842D59"/>
    <w:rsid w:val="008432E7"/>
    <w:rsid w:val="008437B2"/>
    <w:rsid w:val="00843D13"/>
    <w:rsid w:val="00844145"/>
    <w:rsid w:val="00844231"/>
    <w:rsid w:val="008444FF"/>
    <w:rsid w:val="00844724"/>
    <w:rsid w:val="00844AA2"/>
    <w:rsid w:val="00845AE7"/>
    <w:rsid w:val="00846F53"/>
    <w:rsid w:val="0085018E"/>
    <w:rsid w:val="00851197"/>
    <w:rsid w:val="008513C1"/>
    <w:rsid w:val="0085166C"/>
    <w:rsid w:val="008519C9"/>
    <w:rsid w:val="0085271E"/>
    <w:rsid w:val="008531A4"/>
    <w:rsid w:val="008534EE"/>
    <w:rsid w:val="00853719"/>
    <w:rsid w:val="00853E62"/>
    <w:rsid w:val="0085425F"/>
    <w:rsid w:val="008550AF"/>
    <w:rsid w:val="008551DC"/>
    <w:rsid w:val="00855B72"/>
    <w:rsid w:val="00856CC7"/>
    <w:rsid w:val="00857B3C"/>
    <w:rsid w:val="00861796"/>
    <w:rsid w:val="008619E1"/>
    <w:rsid w:val="0086294F"/>
    <w:rsid w:val="008633DF"/>
    <w:rsid w:val="00864282"/>
    <w:rsid w:val="008650A9"/>
    <w:rsid w:val="00866058"/>
    <w:rsid w:val="0086609D"/>
    <w:rsid w:val="0086675A"/>
    <w:rsid w:val="00866E01"/>
    <w:rsid w:val="00867FB0"/>
    <w:rsid w:val="00871435"/>
    <w:rsid w:val="00871D05"/>
    <w:rsid w:val="00872676"/>
    <w:rsid w:val="00872976"/>
    <w:rsid w:val="00873A04"/>
    <w:rsid w:val="00873F1C"/>
    <w:rsid w:val="008745FF"/>
    <w:rsid w:val="008748F5"/>
    <w:rsid w:val="0087529F"/>
    <w:rsid w:val="00875AA6"/>
    <w:rsid w:val="00875BCC"/>
    <w:rsid w:val="00876899"/>
    <w:rsid w:val="00876919"/>
    <w:rsid w:val="00876CD0"/>
    <w:rsid w:val="00876EEA"/>
    <w:rsid w:val="00877981"/>
    <w:rsid w:val="00877C1D"/>
    <w:rsid w:val="00880838"/>
    <w:rsid w:val="008809F7"/>
    <w:rsid w:val="00880CEE"/>
    <w:rsid w:val="0088135D"/>
    <w:rsid w:val="00881CBE"/>
    <w:rsid w:val="00881E53"/>
    <w:rsid w:val="00882059"/>
    <w:rsid w:val="00882AF0"/>
    <w:rsid w:val="00882E3A"/>
    <w:rsid w:val="008830E6"/>
    <w:rsid w:val="008832BE"/>
    <w:rsid w:val="00883701"/>
    <w:rsid w:val="008842A3"/>
    <w:rsid w:val="008843B7"/>
    <w:rsid w:val="0088456B"/>
    <w:rsid w:val="00884CE0"/>
    <w:rsid w:val="00885434"/>
    <w:rsid w:val="008854ED"/>
    <w:rsid w:val="008857BC"/>
    <w:rsid w:val="00886095"/>
    <w:rsid w:val="008868DE"/>
    <w:rsid w:val="00887001"/>
    <w:rsid w:val="00887063"/>
    <w:rsid w:val="00890415"/>
    <w:rsid w:val="00890AF9"/>
    <w:rsid w:val="00891652"/>
    <w:rsid w:val="00892CE7"/>
    <w:rsid w:val="00893CE2"/>
    <w:rsid w:val="00893E2E"/>
    <w:rsid w:val="00893EA3"/>
    <w:rsid w:val="00894151"/>
    <w:rsid w:val="00894656"/>
    <w:rsid w:val="0089550A"/>
    <w:rsid w:val="0089611A"/>
    <w:rsid w:val="0089784C"/>
    <w:rsid w:val="008A0615"/>
    <w:rsid w:val="008A0769"/>
    <w:rsid w:val="008A0D55"/>
    <w:rsid w:val="008A1654"/>
    <w:rsid w:val="008A1A54"/>
    <w:rsid w:val="008A1BC6"/>
    <w:rsid w:val="008A203A"/>
    <w:rsid w:val="008A25CC"/>
    <w:rsid w:val="008A2C33"/>
    <w:rsid w:val="008A4005"/>
    <w:rsid w:val="008A5619"/>
    <w:rsid w:val="008A5B0D"/>
    <w:rsid w:val="008A67B6"/>
    <w:rsid w:val="008A6C24"/>
    <w:rsid w:val="008A7196"/>
    <w:rsid w:val="008A770E"/>
    <w:rsid w:val="008A7EB7"/>
    <w:rsid w:val="008B0174"/>
    <w:rsid w:val="008B0365"/>
    <w:rsid w:val="008B0794"/>
    <w:rsid w:val="008B0EBA"/>
    <w:rsid w:val="008B0F06"/>
    <w:rsid w:val="008B0FB2"/>
    <w:rsid w:val="008B18BE"/>
    <w:rsid w:val="008B19FE"/>
    <w:rsid w:val="008B215B"/>
    <w:rsid w:val="008B2184"/>
    <w:rsid w:val="008B227C"/>
    <w:rsid w:val="008B2576"/>
    <w:rsid w:val="008B2630"/>
    <w:rsid w:val="008B38B9"/>
    <w:rsid w:val="008B3D3B"/>
    <w:rsid w:val="008B3D7F"/>
    <w:rsid w:val="008B3E77"/>
    <w:rsid w:val="008B3F7B"/>
    <w:rsid w:val="008B4A4B"/>
    <w:rsid w:val="008B4B03"/>
    <w:rsid w:val="008B4D04"/>
    <w:rsid w:val="008B4F5A"/>
    <w:rsid w:val="008B55F9"/>
    <w:rsid w:val="008B6AD0"/>
    <w:rsid w:val="008C01F6"/>
    <w:rsid w:val="008C1250"/>
    <w:rsid w:val="008C14D8"/>
    <w:rsid w:val="008C182D"/>
    <w:rsid w:val="008C18D6"/>
    <w:rsid w:val="008C1A14"/>
    <w:rsid w:val="008C352C"/>
    <w:rsid w:val="008C36B9"/>
    <w:rsid w:val="008C3D02"/>
    <w:rsid w:val="008C4645"/>
    <w:rsid w:val="008C6481"/>
    <w:rsid w:val="008C6606"/>
    <w:rsid w:val="008C6C3E"/>
    <w:rsid w:val="008C6D61"/>
    <w:rsid w:val="008C73A9"/>
    <w:rsid w:val="008C73CE"/>
    <w:rsid w:val="008D0C17"/>
    <w:rsid w:val="008D12B9"/>
    <w:rsid w:val="008D193A"/>
    <w:rsid w:val="008D21AA"/>
    <w:rsid w:val="008D2AF0"/>
    <w:rsid w:val="008D2D7C"/>
    <w:rsid w:val="008D2FCA"/>
    <w:rsid w:val="008D3420"/>
    <w:rsid w:val="008D3437"/>
    <w:rsid w:val="008D4469"/>
    <w:rsid w:val="008D4552"/>
    <w:rsid w:val="008D4DE0"/>
    <w:rsid w:val="008D4F89"/>
    <w:rsid w:val="008D5565"/>
    <w:rsid w:val="008D59EB"/>
    <w:rsid w:val="008D6810"/>
    <w:rsid w:val="008D6A7C"/>
    <w:rsid w:val="008D7F09"/>
    <w:rsid w:val="008E0FA0"/>
    <w:rsid w:val="008E17B7"/>
    <w:rsid w:val="008E2026"/>
    <w:rsid w:val="008E21C5"/>
    <w:rsid w:val="008E337E"/>
    <w:rsid w:val="008E3F07"/>
    <w:rsid w:val="008E4505"/>
    <w:rsid w:val="008E463C"/>
    <w:rsid w:val="008E4C07"/>
    <w:rsid w:val="008E5FDC"/>
    <w:rsid w:val="008E67F8"/>
    <w:rsid w:val="008E68D7"/>
    <w:rsid w:val="008E6B13"/>
    <w:rsid w:val="008E7AE3"/>
    <w:rsid w:val="008F0919"/>
    <w:rsid w:val="008F13F6"/>
    <w:rsid w:val="008F15E2"/>
    <w:rsid w:val="008F194D"/>
    <w:rsid w:val="008F2699"/>
    <w:rsid w:val="008F27DB"/>
    <w:rsid w:val="008F3CA1"/>
    <w:rsid w:val="008F5281"/>
    <w:rsid w:val="008F6148"/>
    <w:rsid w:val="008F6591"/>
    <w:rsid w:val="008F6717"/>
    <w:rsid w:val="008F72C4"/>
    <w:rsid w:val="008F7432"/>
    <w:rsid w:val="008F7A72"/>
    <w:rsid w:val="00900BE1"/>
    <w:rsid w:val="00900F5C"/>
    <w:rsid w:val="009017A5"/>
    <w:rsid w:val="00901A58"/>
    <w:rsid w:val="00901C69"/>
    <w:rsid w:val="00901EB5"/>
    <w:rsid w:val="009025DF"/>
    <w:rsid w:val="00902914"/>
    <w:rsid w:val="00902A5C"/>
    <w:rsid w:val="00902CE2"/>
    <w:rsid w:val="009032A6"/>
    <w:rsid w:val="00903713"/>
    <w:rsid w:val="00903739"/>
    <w:rsid w:val="0090374C"/>
    <w:rsid w:val="00903C59"/>
    <w:rsid w:val="00905142"/>
    <w:rsid w:val="00905261"/>
    <w:rsid w:val="00905911"/>
    <w:rsid w:val="00906134"/>
    <w:rsid w:val="0090684C"/>
    <w:rsid w:val="00906CD2"/>
    <w:rsid w:val="00907642"/>
    <w:rsid w:val="00907730"/>
    <w:rsid w:val="0090783F"/>
    <w:rsid w:val="00910244"/>
    <w:rsid w:val="009108BE"/>
    <w:rsid w:val="009117A3"/>
    <w:rsid w:val="00911ACE"/>
    <w:rsid w:val="00911EE5"/>
    <w:rsid w:val="00911F21"/>
    <w:rsid w:val="00912A13"/>
    <w:rsid w:val="00912CB4"/>
    <w:rsid w:val="00914454"/>
    <w:rsid w:val="009145BC"/>
    <w:rsid w:val="00914FB3"/>
    <w:rsid w:val="00915762"/>
    <w:rsid w:val="00915932"/>
    <w:rsid w:val="00915F17"/>
    <w:rsid w:val="009167DC"/>
    <w:rsid w:val="00916CD6"/>
    <w:rsid w:val="009179FB"/>
    <w:rsid w:val="00917F5F"/>
    <w:rsid w:val="0092022E"/>
    <w:rsid w:val="00920B6A"/>
    <w:rsid w:val="00921190"/>
    <w:rsid w:val="00922553"/>
    <w:rsid w:val="0092294B"/>
    <w:rsid w:val="009233DE"/>
    <w:rsid w:val="009234A4"/>
    <w:rsid w:val="00924183"/>
    <w:rsid w:val="00924320"/>
    <w:rsid w:val="009248C3"/>
    <w:rsid w:val="00924E79"/>
    <w:rsid w:val="00925B01"/>
    <w:rsid w:val="00925FF1"/>
    <w:rsid w:val="0092707D"/>
    <w:rsid w:val="0092786A"/>
    <w:rsid w:val="009279F0"/>
    <w:rsid w:val="009303B8"/>
    <w:rsid w:val="00930D87"/>
    <w:rsid w:val="00931583"/>
    <w:rsid w:val="00931768"/>
    <w:rsid w:val="00931BF6"/>
    <w:rsid w:val="0093382C"/>
    <w:rsid w:val="00934AA0"/>
    <w:rsid w:val="00935C5F"/>
    <w:rsid w:val="00936A4E"/>
    <w:rsid w:val="00937658"/>
    <w:rsid w:val="00937836"/>
    <w:rsid w:val="009410F7"/>
    <w:rsid w:val="009412A2"/>
    <w:rsid w:val="00941939"/>
    <w:rsid w:val="00942A37"/>
    <w:rsid w:val="00942FCD"/>
    <w:rsid w:val="0094333B"/>
    <w:rsid w:val="00945775"/>
    <w:rsid w:val="00945FC4"/>
    <w:rsid w:val="009466B8"/>
    <w:rsid w:val="00946CA1"/>
    <w:rsid w:val="00947717"/>
    <w:rsid w:val="00950090"/>
    <w:rsid w:val="009514A8"/>
    <w:rsid w:val="009521E7"/>
    <w:rsid w:val="009522E8"/>
    <w:rsid w:val="00952807"/>
    <w:rsid w:val="00952CC4"/>
    <w:rsid w:val="00952FFE"/>
    <w:rsid w:val="009534CE"/>
    <w:rsid w:val="00953BA2"/>
    <w:rsid w:val="00953C4B"/>
    <w:rsid w:val="00953E84"/>
    <w:rsid w:val="00954DBD"/>
    <w:rsid w:val="00954FCE"/>
    <w:rsid w:val="0095548B"/>
    <w:rsid w:val="00956CCB"/>
    <w:rsid w:val="00956FE3"/>
    <w:rsid w:val="009571CF"/>
    <w:rsid w:val="009573D8"/>
    <w:rsid w:val="00957A1B"/>
    <w:rsid w:val="00957ADE"/>
    <w:rsid w:val="009609C9"/>
    <w:rsid w:val="00962BC1"/>
    <w:rsid w:val="00962C3A"/>
    <w:rsid w:val="009642BE"/>
    <w:rsid w:val="00965053"/>
    <w:rsid w:val="00965679"/>
    <w:rsid w:val="009656C3"/>
    <w:rsid w:val="009659E0"/>
    <w:rsid w:val="009667D9"/>
    <w:rsid w:val="009677A1"/>
    <w:rsid w:val="00967C14"/>
    <w:rsid w:val="009711BA"/>
    <w:rsid w:val="00971A22"/>
    <w:rsid w:val="00971D98"/>
    <w:rsid w:val="0097216C"/>
    <w:rsid w:val="009722B1"/>
    <w:rsid w:val="00973344"/>
    <w:rsid w:val="00973413"/>
    <w:rsid w:val="00973A66"/>
    <w:rsid w:val="00973D13"/>
    <w:rsid w:val="0097496A"/>
    <w:rsid w:val="00975A57"/>
    <w:rsid w:val="00976973"/>
    <w:rsid w:val="00976C66"/>
    <w:rsid w:val="00976D17"/>
    <w:rsid w:val="009771C0"/>
    <w:rsid w:val="0097772D"/>
    <w:rsid w:val="009777A5"/>
    <w:rsid w:val="00980340"/>
    <w:rsid w:val="00980876"/>
    <w:rsid w:val="009808D8"/>
    <w:rsid w:val="00981A5B"/>
    <w:rsid w:val="009831C3"/>
    <w:rsid w:val="00983D1B"/>
    <w:rsid w:val="0098481C"/>
    <w:rsid w:val="00984E56"/>
    <w:rsid w:val="0098522C"/>
    <w:rsid w:val="009853CA"/>
    <w:rsid w:val="00985491"/>
    <w:rsid w:val="0098572B"/>
    <w:rsid w:val="00986003"/>
    <w:rsid w:val="009861AA"/>
    <w:rsid w:val="00986D01"/>
    <w:rsid w:val="00987064"/>
    <w:rsid w:val="009870FA"/>
    <w:rsid w:val="00987BD3"/>
    <w:rsid w:val="00990B46"/>
    <w:rsid w:val="00991C31"/>
    <w:rsid w:val="00991C66"/>
    <w:rsid w:val="009920D4"/>
    <w:rsid w:val="009928A3"/>
    <w:rsid w:val="00992E88"/>
    <w:rsid w:val="00993232"/>
    <w:rsid w:val="009933D7"/>
    <w:rsid w:val="00993DB2"/>
    <w:rsid w:val="009942FA"/>
    <w:rsid w:val="009944DD"/>
    <w:rsid w:val="00994B5E"/>
    <w:rsid w:val="009951A6"/>
    <w:rsid w:val="009952D9"/>
    <w:rsid w:val="00995AB1"/>
    <w:rsid w:val="009974D6"/>
    <w:rsid w:val="00997898"/>
    <w:rsid w:val="009A02A3"/>
    <w:rsid w:val="009A0D96"/>
    <w:rsid w:val="009A1569"/>
    <w:rsid w:val="009A16EB"/>
    <w:rsid w:val="009A343C"/>
    <w:rsid w:val="009A3784"/>
    <w:rsid w:val="009A395E"/>
    <w:rsid w:val="009A4523"/>
    <w:rsid w:val="009A46A5"/>
    <w:rsid w:val="009A4749"/>
    <w:rsid w:val="009A4880"/>
    <w:rsid w:val="009A6408"/>
    <w:rsid w:val="009A77C6"/>
    <w:rsid w:val="009B017F"/>
    <w:rsid w:val="009B1C89"/>
    <w:rsid w:val="009B1D5D"/>
    <w:rsid w:val="009B24FE"/>
    <w:rsid w:val="009B2981"/>
    <w:rsid w:val="009B29ED"/>
    <w:rsid w:val="009B3074"/>
    <w:rsid w:val="009B3182"/>
    <w:rsid w:val="009B3583"/>
    <w:rsid w:val="009B38B6"/>
    <w:rsid w:val="009B3AAB"/>
    <w:rsid w:val="009B522F"/>
    <w:rsid w:val="009B52D2"/>
    <w:rsid w:val="009B5D3E"/>
    <w:rsid w:val="009B6CF4"/>
    <w:rsid w:val="009B7039"/>
    <w:rsid w:val="009C05EE"/>
    <w:rsid w:val="009C0753"/>
    <w:rsid w:val="009C181C"/>
    <w:rsid w:val="009C308B"/>
    <w:rsid w:val="009C36A3"/>
    <w:rsid w:val="009C3C7C"/>
    <w:rsid w:val="009C4232"/>
    <w:rsid w:val="009C43E9"/>
    <w:rsid w:val="009C50A2"/>
    <w:rsid w:val="009C5174"/>
    <w:rsid w:val="009C5845"/>
    <w:rsid w:val="009C5AA3"/>
    <w:rsid w:val="009C5C42"/>
    <w:rsid w:val="009C6B37"/>
    <w:rsid w:val="009D004D"/>
    <w:rsid w:val="009D13C5"/>
    <w:rsid w:val="009D1BBD"/>
    <w:rsid w:val="009D1DC8"/>
    <w:rsid w:val="009D22CE"/>
    <w:rsid w:val="009D304F"/>
    <w:rsid w:val="009D31BF"/>
    <w:rsid w:val="009D31C5"/>
    <w:rsid w:val="009D35B0"/>
    <w:rsid w:val="009D3772"/>
    <w:rsid w:val="009D3D3F"/>
    <w:rsid w:val="009D614C"/>
    <w:rsid w:val="009D6181"/>
    <w:rsid w:val="009D72AB"/>
    <w:rsid w:val="009D73DC"/>
    <w:rsid w:val="009D7CFF"/>
    <w:rsid w:val="009D7F71"/>
    <w:rsid w:val="009E079F"/>
    <w:rsid w:val="009E0A84"/>
    <w:rsid w:val="009E14D2"/>
    <w:rsid w:val="009E18C4"/>
    <w:rsid w:val="009E2120"/>
    <w:rsid w:val="009E2DEB"/>
    <w:rsid w:val="009E30ED"/>
    <w:rsid w:val="009E4A8B"/>
    <w:rsid w:val="009E4BB9"/>
    <w:rsid w:val="009E570D"/>
    <w:rsid w:val="009E5AD3"/>
    <w:rsid w:val="009E5BA5"/>
    <w:rsid w:val="009E7043"/>
    <w:rsid w:val="009E7E15"/>
    <w:rsid w:val="009F2082"/>
    <w:rsid w:val="009F242C"/>
    <w:rsid w:val="009F38AD"/>
    <w:rsid w:val="009F4208"/>
    <w:rsid w:val="009F4306"/>
    <w:rsid w:val="009F5F9C"/>
    <w:rsid w:val="009F6323"/>
    <w:rsid w:val="009F67FE"/>
    <w:rsid w:val="009F6D96"/>
    <w:rsid w:val="009F7176"/>
    <w:rsid w:val="009F76BB"/>
    <w:rsid w:val="00A000F6"/>
    <w:rsid w:val="00A001A9"/>
    <w:rsid w:val="00A00844"/>
    <w:rsid w:val="00A010E0"/>
    <w:rsid w:val="00A013D1"/>
    <w:rsid w:val="00A016B0"/>
    <w:rsid w:val="00A016FC"/>
    <w:rsid w:val="00A03DF4"/>
    <w:rsid w:val="00A04E66"/>
    <w:rsid w:val="00A0516F"/>
    <w:rsid w:val="00A05590"/>
    <w:rsid w:val="00A05837"/>
    <w:rsid w:val="00A06815"/>
    <w:rsid w:val="00A06829"/>
    <w:rsid w:val="00A06DAB"/>
    <w:rsid w:val="00A06E5F"/>
    <w:rsid w:val="00A074EA"/>
    <w:rsid w:val="00A078A7"/>
    <w:rsid w:val="00A07D63"/>
    <w:rsid w:val="00A10883"/>
    <w:rsid w:val="00A11668"/>
    <w:rsid w:val="00A11B97"/>
    <w:rsid w:val="00A11C5F"/>
    <w:rsid w:val="00A120AC"/>
    <w:rsid w:val="00A12E17"/>
    <w:rsid w:val="00A12FBB"/>
    <w:rsid w:val="00A13B98"/>
    <w:rsid w:val="00A13C77"/>
    <w:rsid w:val="00A140B7"/>
    <w:rsid w:val="00A1442C"/>
    <w:rsid w:val="00A14F05"/>
    <w:rsid w:val="00A1538B"/>
    <w:rsid w:val="00A16C59"/>
    <w:rsid w:val="00A17242"/>
    <w:rsid w:val="00A178E3"/>
    <w:rsid w:val="00A211B8"/>
    <w:rsid w:val="00A22AB3"/>
    <w:rsid w:val="00A23569"/>
    <w:rsid w:val="00A23B64"/>
    <w:rsid w:val="00A252D6"/>
    <w:rsid w:val="00A25DB6"/>
    <w:rsid w:val="00A25FC7"/>
    <w:rsid w:val="00A261E6"/>
    <w:rsid w:val="00A27968"/>
    <w:rsid w:val="00A27F57"/>
    <w:rsid w:val="00A302B3"/>
    <w:rsid w:val="00A3142F"/>
    <w:rsid w:val="00A31B4F"/>
    <w:rsid w:val="00A32BF7"/>
    <w:rsid w:val="00A32E30"/>
    <w:rsid w:val="00A335C5"/>
    <w:rsid w:val="00A33FA8"/>
    <w:rsid w:val="00A342C1"/>
    <w:rsid w:val="00A348DE"/>
    <w:rsid w:val="00A34ACE"/>
    <w:rsid w:val="00A34F05"/>
    <w:rsid w:val="00A3540E"/>
    <w:rsid w:val="00A362A4"/>
    <w:rsid w:val="00A3699E"/>
    <w:rsid w:val="00A37686"/>
    <w:rsid w:val="00A4054B"/>
    <w:rsid w:val="00A4159A"/>
    <w:rsid w:val="00A41674"/>
    <w:rsid w:val="00A41D21"/>
    <w:rsid w:val="00A41FF6"/>
    <w:rsid w:val="00A425E8"/>
    <w:rsid w:val="00A42A8B"/>
    <w:rsid w:val="00A42DA6"/>
    <w:rsid w:val="00A44518"/>
    <w:rsid w:val="00A44735"/>
    <w:rsid w:val="00A453DF"/>
    <w:rsid w:val="00A45C14"/>
    <w:rsid w:val="00A465B3"/>
    <w:rsid w:val="00A46625"/>
    <w:rsid w:val="00A468DD"/>
    <w:rsid w:val="00A4722F"/>
    <w:rsid w:val="00A4788F"/>
    <w:rsid w:val="00A47C77"/>
    <w:rsid w:val="00A502B5"/>
    <w:rsid w:val="00A503A6"/>
    <w:rsid w:val="00A50624"/>
    <w:rsid w:val="00A509D3"/>
    <w:rsid w:val="00A514E6"/>
    <w:rsid w:val="00A5166D"/>
    <w:rsid w:val="00A51C63"/>
    <w:rsid w:val="00A529FB"/>
    <w:rsid w:val="00A52C21"/>
    <w:rsid w:val="00A532DF"/>
    <w:rsid w:val="00A53EE1"/>
    <w:rsid w:val="00A541B3"/>
    <w:rsid w:val="00A54262"/>
    <w:rsid w:val="00A54B85"/>
    <w:rsid w:val="00A55088"/>
    <w:rsid w:val="00A559BD"/>
    <w:rsid w:val="00A55BFE"/>
    <w:rsid w:val="00A55D00"/>
    <w:rsid w:val="00A5613B"/>
    <w:rsid w:val="00A565C1"/>
    <w:rsid w:val="00A56955"/>
    <w:rsid w:val="00A56D7A"/>
    <w:rsid w:val="00A570D5"/>
    <w:rsid w:val="00A576EC"/>
    <w:rsid w:val="00A607CC"/>
    <w:rsid w:val="00A60D95"/>
    <w:rsid w:val="00A60E45"/>
    <w:rsid w:val="00A62911"/>
    <w:rsid w:val="00A62947"/>
    <w:rsid w:val="00A62B41"/>
    <w:rsid w:val="00A62E73"/>
    <w:rsid w:val="00A63753"/>
    <w:rsid w:val="00A643D3"/>
    <w:rsid w:val="00A6445E"/>
    <w:rsid w:val="00A67948"/>
    <w:rsid w:val="00A67A09"/>
    <w:rsid w:val="00A706DD"/>
    <w:rsid w:val="00A707C5"/>
    <w:rsid w:val="00A70D65"/>
    <w:rsid w:val="00A71136"/>
    <w:rsid w:val="00A71817"/>
    <w:rsid w:val="00A71852"/>
    <w:rsid w:val="00A7188C"/>
    <w:rsid w:val="00A71D9C"/>
    <w:rsid w:val="00A73177"/>
    <w:rsid w:val="00A734B6"/>
    <w:rsid w:val="00A73F15"/>
    <w:rsid w:val="00A744D1"/>
    <w:rsid w:val="00A7459E"/>
    <w:rsid w:val="00A74894"/>
    <w:rsid w:val="00A75A4F"/>
    <w:rsid w:val="00A75DA7"/>
    <w:rsid w:val="00A777AD"/>
    <w:rsid w:val="00A77BC4"/>
    <w:rsid w:val="00A827BE"/>
    <w:rsid w:val="00A84252"/>
    <w:rsid w:val="00A844BF"/>
    <w:rsid w:val="00A84798"/>
    <w:rsid w:val="00A84B7D"/>
    <w:rsid w:val="00A85F8B"/>
    <w:rsid w:val="00A86A6B"/>
    <w:rsid w:val="00A86B74"/>
    <w:rsid w:val="00A91F93"/>
    <w:rsid w:val="00A927D6"/>
    <w:rsid w:val="00A93AEF"/>
    <w:rsid w:val="00A93B8A"/>
    <w:rsid w:val="00A953A8"/>
    <w:rsid w:val="00A9638E"/>
    <w:rsid w:val="00A9727C"/>
    <w:rsid w:val="00A9733C"/>
    <w:rsid w:val="00A97369"/>
    <w:rsid w:val="00A97C05"/>
    <w:rsid w:val="00AA16A8"/>
    <w:rsid w:val="00AA1BDA"/>
    <w:rsid w:val="00AA24CF"/>
    <w:rsid w:val="00AA2990"/>
    <w:rsid w:val="00AA2FA1"/>
    <w:rsid w:val="00AA4F24"/>
    <w:rsid w:val="00AA542C"/>
    <w:rsid w:val="00AA60E2"/>
    <w:rsid w:val="00AA65D4"/>
    <w:rsid w:val="00AA7426"/>
    <w:rsid w:val="00AA79B0"/>
    <w:rsid w:val="00AA7DF8"/>
    <w:rsid w:val="00AB0671"/>
    <w:rsid w:val="00AB0B0E"/>
    <w:rsid w:val="00AB112B"/>
    <w:rsid w:val="00AB1754"/>
    <w:rsid w:val="00AB1CB8"/>
    <w:rsid w:val="00AB1CDF"/>
    <w:rsid w:val="00AB2384"/>
    <w:rsid w:val="00AB32F8"/>
    <w:rsid w:val="00AB4064"/>
    <w:rsid w:val="00AB50C3"/>
    <w:rsid w:val="00AB5289"/>
    <w:rsid w:val="00AB5293"/>
    <w:rsid w:val="00AB6299"/>
    <w:rsid w:val="00AB66A0"/>
    <w:rsid w:val="00AB685B"/>
    <w:rsid w:val="00AB68F6"/>
    <w:rsid w:val="00AC0014"/>
    <w:rsid w:val="00AC0D30"/>
    <w:rsid w:val="00AC0E88"/>
    <w:rsid w:val="00AC1646"/>
    <w:rsid w:val="00AC1A81"/>
    <w:rsid w:val="00AC1DC7"/>
    <w:rsid w:val="00AC1FAA"/>
    <w:rsid w:val="00AC257C"/>
    <w:rsid w:val="00AC2AFE"/>
    <w:rsid w:val="00AC38C1"/>
    <w:rsid w:val="00AC4478"/>
    <w:rsid w:val="00AC47B5"/>
    <w:rsid w:val="00AC4B56"/>
    <w:rsid w:val="00AC4D56"/>
    <w:rsid w:val="00AC4F40"/>
    <w:rsid w:val="00AC6663"/>
    <w:rsid w:val="00AC7B4A"/>
    <w:rsid w:val="00AD07B7"/>
    <w:rsid w:val="00AD1A96"/>
    <w:rsid w:val="00AD1D8C"/>
    <w:rsid w:val="00AD1DB4"/>
    <w:rsid w:val="00AD1E38"/>
    <w:rsid w:val="00AD24D5"/>
    <w:rsid w:val="00AD27C3"/>
    <w:rsid w:val="00AD2D8D"/>
    <w:rsid w:val="00AD2DDE"/>
    <w:rsid w:val="00AD4275"/>
    <w:rsid w:val="00AD5193"/>
    <w:rsid w:val="00AD5A50"/>
    <w:rsid w:val="00AD63D6"/>
    <w:rsid w:val="00AD760D"/>
    <w:rsid w:val="00AE2A78"/>
    <w:rsid w:val="00AE3942"/>
    <w:rsid w:val="00AE3E11"/>
    <w:rsid w:val="00AE4224"/>
    <w:rsid w:val="00AE44A8"/>
    <w:rsid w:val="00AE473D"/>
    <w:rsid w:val="00AE49BC"/>
    <w:rsid w:val="00AE4F06"/>
    <w:rsid w:val="00AE507D"/>
    <w:rsid w:val="00AE56B8"/>
    <w:rsid w:val="00AE5F3F"/>
    <w:rsid w:val="00AE6372"/>
    <w:rsid w:val="00AE72C9"/>
    <w:rsid w:val="00AE7EC9"/>
    <w:rsid w:val="00AF0101"/>
    <w:rsid w:val="00AF06BF"/>
    <w:rsid w:val="00AF113F"/>
    <w:rsid w:val="00AF17A5"/>
    <w:rsid w:val="00AF208B"/>
    <w:rsid w:val="00AF2857"/>
    <w:rsid w:val="00AF2A67"/>
    <w:rsid w:val="00AF2ED4"/>
    <w:rsid w:val="00AF36FD"/>
    <w:rsid w:val="00AF3A11"/>
    <w:rsid w:val="00AF3D88"/>
    <w:rsid w:val="00AF406F"/>
    <w:rsid w:val="00AF41BC"/>
    <w:rsid w:val="00AF475F"/>
    <w:rsid w:val="00AF51D5"/>
    <w:rsid w:val="00AF52AE"/>
    <w:rsid w:val="00AF5784"/>
    <w:rsid w:val="00AF6CB7"/>
    <w:rsid w:val="00AF7229"/>
    <w:rsid w:val="00AF7636"/>
    <w:rsid w:val="00AF77A8"/>
    <w:rsid w:val="00AF7FBF"/>
    <w:rsid w:val="00B00070"/>
    <w:rsid w:val="00B0067C"/>
    <w:rsid w:val="00B00EA0"/>
    <w:rsid w:val="00B01FA9"/>
    <w:rsid w:val="00B02B64"/>
    <w:rsid w:val="00B0327C"/>
    <w:rsid w:val="00B03418"/>
    <w:rsid w:val="00B03E3C"/>
    <w:rsid w:val="00B03E5D"/>
    <w:rsid w:val="00B03E95"/>
    <w:rsid w:val="00B0413B"/>
    <w:rsid w:val="00B04444"/>
    <w:rsid w:val="00B04A4F"/>
    <w:rsid w:val="00B0625B"/>
    <w:rsid w:val="00B0690F"/>
    <w:rsid w:val="00B07C61"/>
    <w:rsid w:val="00B07E4D"/>
    <w:rsid w:val="00B101BE"/>
    <w:rsid w:val="00B10326"/>
    <w:rsid w:val="00B11CCE"/>
    <w:rsid w:val="00B11E7C"/>
    <w:rsid w:val="00B1465F"/>
    <w:rsid w:val="00B147B5"/>
    <w:rsid w:val="00B1487A"/>
    <w:rsid w:val="00B14CF8"/>
    <w:rsid w:val="00B163EB"/>
    <w:rsid w:val="00B17731"/>
    <w:rsid w:val="00B179F7"/>
    <w:rsid w:val="00B17C23"/>
    <w:rsid w:val="00B20287"/>
    <w:rsid w:val="00B21347"/>
    <w:rsid w:val="00B221D0"/>
    <w:rsid w:val="00B23863"/>
    <w:rsid w:val="00B238BB"/>
    <w:rsid w:val="00B23BE2"/>
    <w:rsid w:val="00B23CB4"/>
    <w:rsid w:val="00B257C6"/>
    <w:rsid w:val="00B25969"/>
    <w:rsid w:val="00B259C8"/>
    <w:rsid w:val="00B2691A"/>
    <w:rsid w:val="00B26981"/>
    <w:rsid w:val="00B26F28"/>
    <w:rsid w:val="00B27368"/>
    <w:rsid w:val="00B2783F"/>
    <w:rsid w:val="00B27D3E"/>
    <w:rsid w:val="00B27DA8"/>
    <w:rsid w:val="00B3011A"/>
    <w:rsid w:val="00B304EC"/>
    <w:rsid w:val="00B30BB6"/>
    <w:rsid w:val="00B31BE9"/>
    <w:rsid w:val="00B32F7E"/>
    <w:rsid w:val="00B32F98"/>
    <w:rsid w:val="00B3319F"/>
    <w:rsid w:val="00B339E5"/>
    <w:rsid w:val="00B341A6"/>
    <w:rsid w:val="00B3483E"/>
    <w:rsid w:val="00B349AD"/>
    <w:rsid w:val="00B34CB0"/>
    <w:rsid w:val="00B34F19"/>
    <w:rsid w:val="00B35051"/>
    <w:rsid w:val="00B357D1"/>
    <w:rsid w:val="00B3627C"/>
    <w:rsid w:val="00B40607"/>
    <w:rsid w:val="00B41351"/>
    <w:rsid w:val="00B434C7"/>
    <w:rsid w:val="00B4423E"/>
    <w:rsid w:val="00B4427D"/>
    <w:rsid w:val="00B457F2"/>
    <w:rsid w:val="00B45EE4"/>
    <w:rsid w:val="00B46328"/>
    <w:rsid w:val="00B4676A"/>
    <w:rsid w:val="00B46939"/>
    <w:rsid w:val="00B500ED"/>
    <w:rsid w:val="00B500FC"/>
    <w:rsid w:val="00B50816"/>
    <w:rsid w:val="00B5093A"/>
    <w:rsid w:val="00B5095B"/>
    <w:rsid w:val="00B50FBF"/>
    <w:rsid w:val="00B51827"/>
    <w:rsid w:val="00B52164"/>
    <w:rsid w:val="00B53311"/>
    <w:rsid w:val="00B53F0A"/>
    <w:rsid w:val="00B5457C"/>
    <w:rsid w:val="00B546F8"/>
    <w:rsid w:val="00B54CFD"/>
    <w:rsid w:val="00B55D04"/>
    <w:rsid w:val="00B55F0F"/>
    <w:rsid w:val="00B560F4"/>
    <w:rsid w:val="00B56419"/>
    <w:rsid w:val="00B57355"/>
    <w:rsid w:val="00B575FD"/>
    <w:rsid w:val="00B5766C"/>
    <w:rsid w:val="00B57755"/>
    <w:rsid w:val="00B57A53"/>
    <w:rsid w:val="00B60500"/>
    <w:rsid w:val="00B61109"/>
    <w:rsid w:val="00B62AD2"/>
    <w:rsid w:val="00B6393A"/>
    <w:rsid w:val="00B63946"/>
    <w:rsid w:val="00B65997"/>
    <w:rsid w:val="00B65B01"/>
    <w:rsid w:val="00B6627E"/>
    <w:rsid w:val="00B66446"/>
    <w:rsid w:val="00B66AB4"/>
    <w:rsid w:val="00B66F9F"/>
    <w:rsid w:val="00B677CE"/>
    <w:rsid w:val="00B67A4C"/>
    <w:rsid w:val="00B67B39"/>
    <w:rsid w:val="00B70B63"/>
    <w:rsid w:val="00B70C64"/>
    <w:rsid w:val="00B71128"/>
    <w:rsid w:val="00B72175"/>
    <w:rsid w:val="00B72747"/>
    <w:rsid w:val="00B72B02"/>
    <w:rsid w:val="00B73476"/>
    <w:rsid w:val="00B73D81"/>
    <w:rsid w:val="00B746CF"/>
    <w:rsid w:val="00B74CD2"/>
    <w:rsid w:val="00B75AE1"/>
    <w:rsid w:val="00B75BFC"/>
    <w:rsid w:val="00B764C0"/>
    <w:rsid w:val="00B76BA0"/>
    <w:rsid w:val="00B8093C"/>
    <w:rsid w:val="00B80AA1"/>
    <w:rsid w:val="00B816FC"/>
    <w:rsid w:val="00B81B7D"/>
    <w:rsid w:val="00B81C22"/>
    <w:rsid w:val="00B82565"/>
    <w:rsid w:val="00B826FE"/>
    <w:rsid w:val="00B82C04"/>
    <w:rsid w:val="00B836FC"/>
    <w:rsid w:val="00B8407C"/>
    <w:rsid w:val="00B8430E"/>
    <w:rsid w:val="00B848A9"/>
    <w:rsid w:val="00B848CD"/>
    <w:rsid w:val="00B84966"/>
    <w:rsid w:val="00B84D2A"/>
    <w:rsid w:val="00B84F08"/>
    <w:rsid w:val="00B85039"/>
    <w:rsid w:val="00B85722"/>
    <w:rsid w:val="00B86237"/>
    <w:rsid w:val="00B86D4F"/>
    <w:rsid w:val="00B86FD4"/>
    <w:rsid w:val="00B87632"/>
    <w:rsid w:val="00B87A8D"/>
    <w:rsid w:val="00B901A1"/>
    <w:rsid w:val="00B917F6"/>
    <w:rsid w:val="00B91C48"/>
    <w:rsid w:val="00B92EF3"/>
    <w:rsid w:val="00B9543D"/>
    <w:rsid w:val="00B957F9"/>
    <w:rsid w:val="00B95DE5"/>
    <w:rsid w:val="00B968B7"/>
    <w:rsid w:val="00B9710E"/>
    <w:rsid w:val="00B97E8E"/>
    <w:rsid w:val="00BA0AA5"/>
    <w:rsid w:val="00BA1002"/>
    <w:rsid w:val="00BA162D"/>
    <w:rsid w:val="00BA19BC"/>
    <w:rsid w:val="00BA2C75"/>
    <w:rsid w:val="00BA4016"/>
    <w:rsid w:val="00BA437F"/>
    <w:rsid w:val="00BA510C"/>
    <w:rsid w:val="00BA557D"/>
    <w:rsid w:val="00BA5AEA"/>
    <w:rsid w:val="00BA6109"/>
    <w:rsid w:val="00BA61E6"/>
    <w:rsid w:val="00BA6215"/>
    <w:rsid w:val="00BA62C5"/>
    <w:rsid w:val="00BA686F"/>
    <w:rsid w:val="00BA6902"/>
    <w:rsid w:val="00BA6B2F"/>
    <w:rsid w:val="00BA73B5"/>
    <w:rsid w:val="00BA7EDD"/>
    <w:rsid w:val="00BB05A7"/>
    <w:rsid w:val="00BB0840"/>
    <w:rsid w:val="00BB097E"/>
    <w:rsid w:val="00BB0C8F"/>
    <w:rsid w:val="00BB17AE"/>
    <w:rsid w:val="00BB2209"/>
    <w:rsid w:val="00BB269D"/>
    <w:rsid w:val="00BB2BC2"/>
    <w:rsid w:val="00BB49DF"/>
    <w:rsid w:val="00BB4BFA"/>
    <w:rsid w:val="00BB4DF6"/>
    <w:rsid w:val="00BB4E7B"/>
    <w:rsid w:val="00BB61E8"/>
    <w:rsid w:val="00BB67AA"/>
    <w:rsid w:val="00BB79EF"/>
    <w:rsid w:val="00BB7A27"/>
    <w:rsid w:val="00BB7D86"/>
    <w:rsid w:val="00BB7FE8"/>
    <w:rsid w:val="00BC0128"/>
    <w:rsid w:val="00BC0D5D"/>
    <w:rsid w:val="00BC1997"/>
    <w:rsid w:val="00BC21B8"/>
    <w:rsid w:val="00BC2F22"/>
    <w:rsid w:val="00BC39D7"/>
    <w:rsid w:val="00BC4385"/>
    <w:rsid w:val="00BC520C"/>
    <w:rsid w:val="00BC675E"/>
    <w:rsid w:val="00BC679F"/>
    <w:rsid w:val="00BC6A56"/>
    <w:rsid w:val="00BC6F5A"/>
    <w:rsid w:val="00BC7D92"/>
    <w:rsid w:val="00BD07C5"/>
    <w:rsid w:val="00BD10E7"/>
    <w:rsid w:val="00BD13B7"/>
    <w:rsid w:val="00BD2508"/>
    <w:rsid w:val="00BD29B0"/>
    <w:rsid w:val="00BD3075"/>
    <w:rsid w:val="00BD3C02"/>
    <w:rsid w:val="00BD3F3C"/>
    <w:rsid w:val="00BD50DF"/>
    <w:rsid w:val="00BD66EF"/>
    <w:rsid w:val="00BD6BB0"/>
    <w:rsid w:val="00BD70F9"/>
    <w:rsid w:val="00BE000A"/>
    <w:rsid w:val="00BE0179"/>
    <w:rsid w:val="00BE0D7B"/>
    <w:rsid w:val="00BE12F2"/>
    <w:rsid w:val="00BE1654"/>
    <w:rsid w:val="00BE1815"/>
    <w:rsid w:val="00BE1C90"/>
    <w:rsid w:val="00BE1E2E"/>
    <w:rsid w:val="00BE2440"/>
    <w:rsid w:val="00BE31E7"/>
    <w:rsid w:val="00BE35F2"/>
    <w:rsid w:val="00BE3C22"/>
    <w:rsid w:val="00BE42B5"/>
    <w:rsid w:val="00BE45E2"/>
    <w:rsid w:val="00BE4C47"/>
    <w:rsid w:val="00BE7489"/>
    <w:rsid w:val="00BE7499"/>
    <w:rsid w:val="00BE7666"/>
    <w:rsid w:val="00BE7792"/>
    <w:rsid w:val="00BE7F8D"/>
    <w:rsid w:val="00BF01A2"/>
    <w:rsid w:val="00BF1EBB"/>
    <w:rsid w:val="00BF271F"/>
    <w:rsid w:val="00BF313B"/>
    <w:rsid w:val="00BF47AE"/>
    <w:rsid w:val="00BF4D50"/>
    <w:rsid w:val="00BF513B"/>
    <w:rsid w:val="00BF534A"/>
    <w:rsid w:val="00BF5E39"/>
    <w:rsid w:val="00BF6696"/>
    <w:rsid w:val="00BF6F0C"/>
    <w:rsid w:val="00BF7332"/>
    <w:rsid w:val="00BF73CB"/>
    <w:rsid w:val="00BF7B43"/>
    <w:rsid w:val="00C0000F"/>
    <w:rsid w:val="00C0006D"/>
    <w:rsid w:val="00C011A7"/>
    <w:rsid w:val="00C01262"/>
    <w:rsid w:val="00C01483"/>
    <w:rsid w:val="00C0154A"/>
    <w:rsid w:val="00C01621"/>
    <w:rsid w:val="00C026AE"/>
    <w:rsid w:val="00C02B9C"/>
    <w:rsid w:val="00C03BC2"/>
    <w:rsid w:val="00C044A0"/>
    <w:rsid w:val="00C0469F"/>
    <w:rsid w:val="00C04855"/>
    <w:rsid w:val="00C04BAC"/>
    <w:rsid w:val="00C04E26"/>
    <w:rsid w:val="00C04F06"/>
    <w:rsid w:val="00C05248"/>
    <w:rsid w:val="00C0629F"/>
    <w:rsid w:val="00C0640E"/>
    <w:rsid w:val="00C077AB"/>
    <w:rsid w:val="00C07BFA"/>
    <w:rsid w:val="00C07F27"/>
    <w:rsid w:val="00C07F71"/>
    <w:rsid w:val="00C10486"/>
    <w:rsid w:val="00C1048F"/>
    <w:rsid w:val="00C117DF"/>
    <w:rsid w:val="00C11817"/>
    <w:rsid w:val="00C12142"/>
    <w:rsid w:val="00C126B7"/>
    <w:rsid w:val="00C14231"/>
    <w:rsid w:val="00C147FF"/>
    <w:rsid w:val="00C14CF9"/>
    <w:rsid w:val="00C14E16"/>
    <w:rsid w:val="00C154E2"/>
    <w:rsid w:val="00C15E61"/>
    <w:rsid w:val="00C160A4"/>
    <w:rsid w:val="00C16923"/>
    <w:rsid w:val="00C16B78"/>
    <w:rsid w:val="00C173AC"/>
    <w:rsid w:val="00C2014B"/>
    <w:rsid w:val="00C213A4"/>
    <w:rsid w:val="00C22652"/>
    <w:rsid w:val="00C22AD5"/>
    <w:rsid w:val="00C22E47"/>
    <w:rsid w:val="00C22F4B"/>
    <w:rsid w:val="00C23C4D"/>
    <w:rsid w:val="00C2403C"/>
    <w:rsid w:val="00C24399"/>
    <w:rsid w:val="00C24C31"/>
    <w:rsid w:val="00C2655D"/>
    <w:rsid w:val="00C270F2"/>
    <w:rsid w:val="00C273CB"/>
    <w:rsid w:val="00C27995"/>
    <w:rsid w:val="00C27C42"/>
    <w:rsid w:val="00C307A8"/>
    <w:rsid w:val="00C30E52"/>
    <w:rsid w:val="00C310FE"/>
    <w:rsid w:val="00C31C01"/>
    <w:rsid w:val="00C320CD"/>
    <w:rsid w:val="00C3243A"/>
    <w:rsid w:val="00C32661"/>
    <w:rsid w:val="00C3277E"/>
    <w:rsid w:val="00C329C8"/>
    <w:rsid w:val="00C33967"/>
    <w:rsid w:val="00C340C4"/>
    <w:rsid w:val="00C341E3"/>
    <w:rsid w:val="00C34FAA"/>
    <w:rsid w:val="00C357F4"/>
    <w:rsid w:val="00C35F0A"/>
    <w:rsid w:val="00C40554"/>
    <w:rsid w:val="00C40564"/>
    <w:rsid w:val="00C4072A"/>
    <w:rsid w:val="00C40A63"/>
    <w:rsid w:val="00C40C5D"/>
    <w:rsid w:val="00C4188E"/>
    <w:rsid w:val="00C41947"/>
    <w:rsid w:val="00C42C27"/>
    <w:rsid w:val="00C44AFB"/>
    <w:rsid w:val="00C44FF6"/>
    <w:rsid w:val="00C4530E"/>
    <w:rsid w:val="00C45EB1"/>
    <w:rsid w:val="00C46489"/>
    <w:rsid w:val="00C46A84"/>
    <w:rsid w:val="00C46B10"/>
    <w:rsid w:val="00C50505"/>
    <w:rsid w:val="00C52F0A"/>
    <w:rsid w:val="00C54963"/>
    <w:rsid w:val="00C54A68"/>
    <w:rsid w:val="00C55CA9"/>
    <w:rsid w:val="00C564B4"/>
    <w:rsid w:val="00C5718A"/>
    <w:rsid w:val="00C57330"/>
    <w:rsid w:val="00C60D29"/>
    <w:rsid w:val="00C60DDC"/>
    <w:rsid w:val="00C61509"/>
    <w:rsid w:val="00C617E2"/>
    <w:rsid w:val="00C62298"/>
    <w:rsid w:val="00C6293B"/>
    <w:rsid w:val="00C62DFE"/>
    <w:rsid w:val="00C635CE"/>
    <w:rsid w:val="00C63A5B"/>
    <w:rsid w:val="00C64507"/>
    <w:rsid w:val="00C64666"/>
    <w:rsid w:val="00C64CDB"/>
    <w:rsid w:val="00C656E4"/>
    <w:rsid w:val="00C659D1"/>
    <w:rsid w:val="00C65C87"/>
    <w:rsid w:val="00C66182"/>
    <w:rsid w:val="00C661F6"/>
    <w:rsid w:val="00C66217"/>
    <w:rsid w:val="00C6693B"/>
    <w:rsid w:val="00C672A9"/>
    <w:rsid w:val="00C672B5"/>
    <w:rsid w:val="00C6743C"/>
    <w:rsid w:val="00C67493"/>
    <w:rsid w:val="00C67558"/>
    <w:rsid w:val="00C70427"/>
    <w:rsid w:val="00C71DC8"/>
    <w:rsid w:val="00C723C8"/>
    <w:rsid w:val="00C72699"/>
    <w:rsid w:val="00C72FF6"/>
    <w:rsid w:val="00C73612"/>
    <w:rsid w:val="00C7364D"/>
    <w:rsid w:val="00C743C1"/>
    <w:rsid w:val="00C74D15"/>
    <w:rsid w:val="00C76290"/>
    <w:rsid w:val="00C76A64"/>
    <w:rsid w:val="00C776D9"/>
    <w:rsid w:val="00C77FFB"/>
    <w:rsid w:val="00C80235"/>
    <w:rsid w:val="00C808C6"/>
    <w:rsid w:val="00C81094"/>
    <w:rsid w:val="00C81AE0"/>
    <w:rsid w:val="00C81F2D"/>
    <w:rsid w:val="00C8257A"/>
    <w:rsid w:val="00C834A0"/>
    <w:rsid w:val="00C8409A"/>
    <w:rsid w:val="00C84703"/>
    <w:rsid w:val="00C85D77"/>
    <w:rsid w:val="00C85D8B"/>
    <w:rsid w:val="00C862B2"/>
    <w:rsid w:val="00C90554"/>
    <w:rsid w:val="00C90846"/>
    <w:rsid w:val="00C91241"/>
    <w:rsid w:val="00C912F2"/>
    <w:rsid w:val="00C91765"/>
    <w:rsid w:val="00C91AE4"/>
    <w:rsid w:val="00C92F9A"/>
    <w:rsid w:val="00C93E5D"/>
    <w:rsid w:val="00C94A81"/>
    <w:rsid w:val="00C96268"/>
    <w:rsid w:val="00C96520"/>
    <w:rsid w:val="00C96B99"/>
    <w:rsid w:val="00C9709A"/>
    <w:rsid w:val="00CA0098"/>
    <w:rsid w:val="00CA01E5"/>
    <w:rsid w:val="00CA12E4"/>
    <w:rsid w:val="00CA133A"/>
    <w:rsid w:val="00CA1433"/>
    <w:rsid w:val="00CA1724"/>
    <w:rsid w:val="00CA1E65"/>
    <w:rsid w:val="00CA3584"/>
    <w:rsid w:val="00CA3653"/>
    <w:rsid w:val="00CA399B"/>
    <w:rsid w:val="00CA3F5A"/>
    <w:rsid w:val="00CA3FBB"/>
    <w:rsid w:val="00CA5087"/>
    <w:rsid w:val="00CA6529"/>
    <w:rsid w:val="00CB0232"/>
    <w:rsid w:val="00CB10EA"/>
    <w:rsid w:val="00CB1344"/>
    <w:rsid w:val="00CB1352"/>
    <w:rsid w:val="00CB13DF"/>
    <w:rsid w:val="00CB225A"/>
    <w:rsid w:val="00CB2C01"/>
    <w:rsid w:val="00CB3566"/>
    <w:rsid w:val="00CB39ED"/>
    <w:rsid w:val="00CB4137"/>
    <w:rsid w:val="00CB4654"/>
    <w:rsid w:val="00CB48CC"/>
    <w:rsid w:val="00CB50F7"/>
    <w:rsid w:val="00CB5B62"/>
    <w:rsid w:val="00CB5CF6"/>
    <w:rsid w:val="00CB6156"/>
    <w:rsid w:val="00CB6243"/>
    <w:rsid w:val="00CB641B"/>
    <w:rsid w:val="00CB6568"/>
    <w:rsid w:val="00CB6F34"/>
    <w:rsid w:val="00CB6FD2"/>
    <w:rsid w:val="00CB717B"/>
    <w:rsid w:val="00CB738B"/>
    <w:rsid w:val="00CB77F8"/>
    <w:rsid w:val="00CB7CF6"/>
    <w:rsid w:val="00CB7EA0"/>
    <w:rsid w:val="00CB7EBA"/>
    <w:rsid w:val="00CC0B5A"/>
    <w:rsid w:val="00CC0B95"/>
    <w:rsid w:val="00CC0E17"/>
    <w:rsid w:val="00CC13DC"/>
    <w:rsid w:val="00CC176C"/>
    <w:rsid w:val="00CC2801"/>
    <w:rsid w:val="00CC2F5D"/>
    <w:rsid w:val="00CC4C8F"/>
    <w:rsid w:val="00CC5A85"/>
    <w:rsid w:val="00CC6790"/>
    <w:rsid w:val="00CD031C"/>
    <w:rsid w:val="00CD0674"/>
    <w:rsid w:val="00CD08FC"/>
    <w:rsid w:val="00CD0B4B"/>
    <w:rsid w:val="00CD1224"/>
    <w:rsid w:val="00CD2849"/>
    <w:rsid w:val="00CD3715"/>
    <w:rsid w:val="00CD399D"/>
    <w:rsid w:val="00CD3CE4"/>
    <w:rsid w:val="00CD4265"/>
    <w:rsid w:val="00CD4353"/>
    <w:rsid w:val="00CD44E2"/>
    <w:rsid w:val="00CD4725"/>
    <w:rsid w:val="00CD4925"/>
    <w:rsid w:val="00CD4B47"/>
    <w:rsid w:val="00CD5F46"/>
    <w:rsid w:val="00CD64BD"/>
    <w:rsid w:val="00CD65B5"/>
    <w:rsid w:val="00CD6861"/>
    <w:rsid w:val="00CD6E49"/>
    <w:rsid w:val="00CD793D"/>
    <w:rsid w:val="00CD79B5"/>
    <w:rsid w:val="00CE011D"/>
    <w:rsid w:val="00CE2335"/>
    <w:rsid w:val="00CE3A3C"/>
    <w:rsid w:val="00CE3BF7"/>
    <w:rsid w:val="00CE4325"/>
    <w:rsid w:val="00CE51E6"/>
    <w:rsid w:val="00CE5469"/>
    <w:rsid w:val="00CE585C"/>
    <w:rsid w:val="00CE5DCB"/>
    <w:rsid w:val="00CE6555"/>
    <w:rsid w:val="00CE692C"/>
    <w:rsid w:val="00CE6DA2"/>
    <w:rsid w:val="00CE7A59"/>
    <w:rsid w:val="00CF0936"/>
    <w:rsid w:val="00CF095D"/>
    <w:rsid w:val="00CF1107"/>
    <w:rsid w:val="00CF4B0E"/>
    <w:rsid w:val="00CF4F04"/>
    <w:rsid w:val="00CF5B79"/>
    <w:rsid w:val="00CF67DC"/>
    <w:rsid w:val="00CF7025"/>
    <w:rsid w:val="00CF7EF8"/>
    <w:rsid w:val="00D00F9E"/>
    <w:rsid w:val="00D01559"/>
    <w:rsid w:val="00D015B7"/>
    <w:rsid w:val="00D01A4D"/>
    <w:rsid w:val="00D01E7C"/>
    <w:rsid w:val="00D022E2"/>
    <w:rsid w:val="00D027E2"/>
    <w:rsid w:val="00D02C28"/>
    <w:rsid w:val="00D03762"/>
    <w:rsid w:val="00D03B1D"/>
    <w:rsid w:val="00D03C2B"/>
    <w:rsid w:val="00D03F3B"/>
    <w:rsid w:val="00D042FE"/>
    <w:rsid w:val="00D04374"/>
    <w:rsid w:val="00D0472F"/>
    <w:rsid w:val="00D04CE4"/>
    <w:rsid w:val="00D04EB4"/>
    <w:rsid w:val="00D069CE"/>
    <w:rsid w:val="00D075AA"/>
    <w:rsid w:val="00D07D62"/>
    <w:rsid w:val="00D105EF"/>
    <w:rsid w:val="00D10E56"/>
    <w:rsid w:val="00D113A0"/>
    <w:rsid w:val="00D11469"/>
    <w:rsid w:val="00D115D6"/>
    <w:rsid w:val="00D1165A"/>
    <w:rsid w:val="00D12AA1"/>
    <w:rsid w:val="00D12CB5"/>
    <w:rsid w:val="00D139F9"/>
    <w:rsid w:val="00D13E69"/>
    <w:rsid w:val="00D1460D"/>
    <w:rsid w:val="00D14C13"/>
    <w:rsid w:val="00D154BE"/>
    <w:rsid w:val="00D15750"/>
    <w:rsid w:val="00D177CF"/>
    <w:rsid w:val="00D20796"/>
    <w:rsid w:val="00D21697"/>
    <w:rsid w:val="00D217AA"/>
    <w:rsid w:val="00D21B2A"/>
    <w:rsid w:val="00D22D78"/>
    <w:rsid w:val="00D23515"/>
    <w:rsid w:val="00D23EB7"/>
    <w:rsid w:val="00D244F6"/>
    <w:rsid w:val="00D245DC"/>
    <w:rsid w:val="00D24DED"/>
    <w:rsid w:val="00D24E89"/>
    <w:rsid w:val="00D25D54"/>
    <w:rsid w:val="00D26AE4"/>
    <w:rsid w:val="00D26E3C"/>
    <w:rsid w:val="00D275E8"/>
    <w:rsid w:val="00D2760A"/>
    <w:rsid w:val="00D2769F"/>
    <w:rsid w:val="00D303ED"/>
    <w:rsid w:val="00D30D02"/>
    <w:rsid w:val="00D3183E"/>
    <w:rsid w:val="00D32330"/>
    <w:rsid w:val="00D32468"/>
    <w:rsid w:val="00D32917"/>
    <w:rsid w:val="00D32D60"/>
    <w:rsid w:val="00D33741"/>
    <w:rsid w:val="00D33974"/>
    <w:rsid w:val="00D33D98"/>
    <w:rsid w:val="00D343D8"/>
    <w:rsid w:val="00D34C6A"/>
    <w:rsid w:val="00D34E47"/>
    <w:rsid w:val="00D369FB"/>
    <w:rsid w:val="00D3770B"/>
    <w:rsid w:val="00D37FD1"/>
    <w:rsid w:val="00D41837"/>
    <w:rsid w:val="00D419EB"/>
    <w:rsid w:val="00D41A0C"/>
    <w:rsid w:val="00D423B3"/>
    <w:rsid w:val="00D43921"/>
    <w:rsid w:val="00D446E4"/>
    <w:rsid w:val="00D44BD1"/>
    <w:rsid w:val="00D44C26"/>
    <w:rsid w:val="00D44E8D"/>
    <w:rsid w:val="00D4530F"/>
    <w:rsid w:val="00D45567"/>
    <w:rsid w:val="00D45E08"/>
    <w:rsid w:val="00D45F2E"/>
    <w:rsid w:val="00D4618E"/>
    <w:rsid w:val="00D47740"/>
    <w:rsid w:val="00D47E5A"/>
    <w:rsid w:val="00D502F5"/>
    <w:rsid w:val="00D50339"/>
    <w:rsid w:val="00D507BF"/>
    <w:rsid w:val="00D50ADA"/>
    <w:rsid w:val="00D53228"/>
    <w:rsid w:val="00D53E35"/>
    <w:rsid w:val="00D546CD"/>
    <w:rsid w:val="00D556FE"/>
    <w:rsid w:val="00D5626E"/>
    <w:rsid w:val="00D565A2"/>
    <w:rsid w:val="00D566C8"/>
    <w:rsid w:val="00D56D02"/>
    <w:rsid w:val="00D57215"/>
    <w:rsid w:val="00D57498"/>
    <w:rsid w:val="00D5791E"/>
    <w:rsid w:val="00D57B6B"/>
    <w:rsid w:val="00D60485"/>
    <w:rsid w:val="00D60751"/>
    <w:rsid w:val="00D6084B"/>
    <w:rsid w:val="00D6120C"/>
    <w:rsid w:val="00D61449"/>
    <w:rsid w:val="00D61716"/>
    <w:rsid w:val="00D62832"/>
    <w:rsid w:val="00D62A10"/>
    <w:rsid w:val="00D62BC1"/>
    <w:rsid w:val="00D62D10"/>
    <w:rsid w:val="00D63993"/>
    <w:rsid w:val="00D64949"/>
    <w:rsid w:val="00D65037"/>
    <w:rsid w:val="00D65164"/>
    <w:rsid w:val="00D659C9"/>
    <w:rsid w:val="00D662FB"/>
    <w:rsid w:val="00D66D07"/>
    <w:rsid w:val="00D66EB9"/>
    <w:rsid w:val="00D67329"/>
    <w:rsid w:val="00D67836"/>
    <w:rsid w:val="00D67C7F"/>
    <w:rsid w:val="00D70036"/>
    <w:rsid w:val="00D70596"/>
    <w:rsid w:val="00D70922"/>
    <w:rsid w:val="00D709A9"/>
    <w:rsid w:val="00D7152E"/>
    <w:rsid w:val="00D72378"/>
    <w:rsid w:val="00D72897"/>
    <w:rsid w:val="00D7294A"/>
    <w:rsid w:val="00D72BD5"/>
    <w:rsid w:val="00D73B83"/>
    <w:rsid w:val="00D73C2F"/>
    <w:rsid w:val="00D744D7"/>
    <w:rsid w:val="00D74882"/>
    <w:rsid w:val="00D75A2E"/>
    <w:rsid w:val="00D75F20"/>
    <w:rsid w:val="00D7680B"/>
    <w:rsid w:val="00D77C3C"/>
    <w:rsid w:val="00D80C8A"/>
    <w:rsid w:val="00D834A9"/>
    <w:rsid w:val="00D84A61"/>
    <w:rsid w:val="00D8608F"/>
    <w:rsid w:val="00D8680B"/>
    <w:rsid w:val="00D86993"/>
    <w:rsid w:val="00D87419"/>
    <w:rsid w:val="00D87B28"/>
    <w:rsid w:val="00D87F31"/>
    <w:rsid w:val="00D87F88"/>
    <w:rsid w:val="00D90121"/>
    <w:rsid w:val="00D90647"/>
    <w:rsid w:val="00D9071F"/>
    <w:rsid w:val="00D91501"/>
    <w:rsid w:val="00D918D2"/>
    <w:rsid w:val="00D91C6B"/>
    <w:rsid w:val="00D9278C"/>
    <w:rsid w:val="00D92AF1"/>
    <w:rsid w:val="00D93984"/>
    <w:rsid w:val="00D93BB5"/>
    <w:rsid w:val="00D94595"/>
    <w:rsid w:val="00D95C8F"/>
    <w:rsid w:val="00D968CD"/>
    <w:rsid w:val="00D97790"/>
    <w:rsid w:val="00DA0047"/>
    <w:rsid w:val="00DA0B69"/>
    <w:rsid w:val="00DA0C2F"/>
    <w:rsid w:val="00DA0E83"/>
    <w:rsid w:val="00DA1CFF"/>
    <w:rsid w:val="00DA27E6"/>
    <w:rsid w:val="00DA2962"/>
    <w:rsid w:val="00DA29DC"/>
    <w:rsid w:val="00DA3AFB"/>
    <w:rsid w:val="00DA4879"/>
    <w:rsid w:val="00DA49F6"/>
    <w:rsid w:val="00DA4E5E"/>
    <w:rsid w:val="00DA6A3F"/>
    <w:rsid w:val="00DA6C29"/>
    <w:rsid w:val="00DA7433"/>
    <w:rsid w:val="00DA7956"/>
    <w:rsid w:val="00DA7EC6"/>
    <w:rsid w:val="00DB0809"/>
    <w:rsid w:val="00DB0975"/>
    <w:rsid w:val="00DB0ED6"/>
    <w:rsid w:val="00DB1A64"/>
    <w:rsid w:val="00DB2206"/>
    <w:rsid w:val="00DB2EE1"/>
    <w:rsid w:val="00DB2EFD"/>
    <w:rsid w:val="00DB3315"/>
    <w:rsid w:val="00DB57EB"/>
    <w:rsid w:val="00DB6109"/>
    <w:rsid w:val="00DB69FE"/>
    <w:rsid w:val="00DB6CB5"/>
    <w:rsid w:val="00DB6ED1"/>
    <w:rsid w:val="00DB6F3B"/>
    <w:rsid w:val="00DB72EA"/>
    <w:rsid w:val="00DB776F"/>
    <w:rsid w:val="00DB7D81"/>
    <w:rsid w:val="00DC0467"/>
    <w:rsid w:val="00DC0A31"/>
    <w:rsid w:val="00DC0F50"/>
    <w:rsid w:val="00DC1EFB"/>
    <w:rsid w:val="00DC2686"/>
    <w:rsid w:val="00DC27BA"/>
    <w:rsid w:val="00DC286A"/>
    <w:rsid w:val="00DC2DB1"/>
    <w:rsid w:val="00DC30C3"/>
    <w:rsid w:val="00DC3281"/>
    <w:rsid w:val="00DC456E"/>
    <w:rsid w:val="00DC474C"/>
    <w:rsid w:val="00DC55B5"/>
    <w:rsid w:val="00DC59B1"/>
    <w:rsid w:val="00DC665D"/>
    <w:rsid w:val="00DC66AC"/>
    <w:rsid w:val="00DC66F2"/>
    <w:rsid w:val="00DC7364"/>
    <w:rsid w:val="00DC752A"/>
    <w:rsid w:val="00DC7BE5"/>
    <w:rsid w:val="00DD02DF"/>
    <w:rsid w:val="00DD16E5"/>
    <w:rsid w:val="00DD1735"/>
    <w:rsid w:val="00DD176E"/>
    <w:rsid w:val="00DD194D"/>
    <w:rsid w:val="00DD1AB8"/>
    <w:rsid w:val="00DD2731"/>
    <w:rsid w:val="00DD2CA5"/>
    <w:rsid w:val="00DD33BE"/>
    <w:rsid w:val="00DD37AF"/>
    <w:rsid w:val="00DD3993"/>
    <w:rsid w:val="00DD4671"/>
    <w:rsid w:val="00DD55F1"/>
    <w:rsid w:val="00DD66D4"/>
    <w:rsid w:val="00DD6C5E"/>
    <w:rsid w:val="00DD6EA2"/>
    <w:rsid w:val="00DE01C3"/>
    <w:rsid w:val="00DE0B2D"/>
    <w:rsid w:val="00DE1F8A"/>
    <w:rsid w:val="00DE2419"/>
    <w:rsid w:val="00DE251D"/>
    <w:rsid w:val="00DE2CAB"/>
    <w:rsid w:val="00DE2F52"/>
    <w:rsid w:val="00DE3AD6"/>
    <w:rsid w:val="00DE538C"/>
    <w:rsid w:val="00DE5832"/>
    <w:rsid w:val="00DE6AB3"/>
    <w:rsid w:val="00DE6B17"/>
    <w:rsid w:val="00DE6C74"/>
    <w:rsid w:val="00DE7EB4"/>
    <w:rsid w:val="00DF002A"/>
    <w:rsid w:val="00DF1D4E"/>
    <w:rsid w:val="00DF1F4A"/>
    <w:rsid w:val="00DF22E0"/>
    <w:rsid w:val="00DF257A"/>
    <w:rsid w:val="00DF3F6E"/>
    <w:rsid w:val="00DF43FF"/>
    <w:rsid w:val="00DF4571"/>
    <w:rsid w:val="00DF4FE6"/>
    <w:rsid w:val="00DF55DA"/>
    <w:rsid w:val="00DF5DC4"/>
    <w:rsid w:val="00DF6318"/>
    <w:rsid w:val="00DF6DB1"/>
    <w:rsid w:val="00DF6E33"/>
    <w:rsid w:val="00DF7A22"/>
    <w:rsid w:val="00E00446"/>
    <w:rsid w:val="00E01DCB"/>
    <w:rsid w:val="00E0340B"/>
    <w:rsid w:val="00E035DA"/>
    <w:rsid w:val="00E037E8"/>
    <w:rsid w:val="00E0388D"/>
    <w:rsid w:val="00E03894"/>
    <w:rsid w:val="00E039E1"/>
    <w:rsid w:val="00E04D8C"/>
    <w:rsid w:val="00E05069"/>
    <w:rsid w:val="00E0588E"/>
    <w:rsid w:val="00E05F70"/>
    <w:rsid w:val="00E07455"/>
    <w:rsid w:val="00E11199"/>
    <w:rsid w:val="00E11498"/>
    <w:rsid w:val="00E11A45"/>
    <w:rsid w:val="00E11E3A"/>
    <w:rsid w:val="00E12145"/>
    <w:rsid w:val="00E12CC0"/>
    <w:rsid w:val="00E12CF0"/>
    <w:rsid w:val="00E13ADF"/>
    <w:rsid w:val="00E13F7A"/>
    <w:rsid w:val="00E14164"/>
    <w:rsid w:val="00E144C4"/>
    <w:rsid w:val="00E14817"/>
    <w:rsid w:val="00E1725B"/>
    <w:rsid w:val="00E177F7"/>
    <w:rsid w:val="00E178A4"/>
    <w:rsid w:val="00E21000"/>
    <w:rsid w:val="00E21218"/>
    <w:rsid w:val="00E21FC8"/>
    <w:rsid w:val="00E227EE"/>
    <w:rsid w:val="00E22F8F"/>
    <w:rsid w:val="00E23311"/>
    <w:rsid w:val="00E23C22"/>
    <w:rsid w:val="00E24617"/>
    <w:rsid w:val="00E2490C"/>
    <w:rsid w:val="00E24BA2"/>
    <w:rsid w:val="00E25429"/>
    <w:rsid w:val="00E2612A"/>
    <w:rsid w:val="00E26546"/>
    <w:rsid w:val="00E268FB"/>
    <w:rsid w:val="00E26D28"/>
    <w:rsid w:val="00E275C3"/>
    <w:rsid w:val="00E27F39"/>
    <w:rsid w:val="00E327D3"/>
    <w:rsid w:val="00E32A44"/>
    <w:rsid w:val="00E33531"/>
    <w:rsid w:val="00E33BCC"/>
    <w:rsid w:val="00E36393"/>
    <w:rsid w:val="00E3664D"/>
    <w:rsid w:val="00E366D7"/>
    <w:rsid w:val="00E367B9"/>
    <w:rsid w:val="00E3777C"/>
    <w:rsid w:val="00E37859"/>
    <w:rsid w:val="00E378CE"/>
    <w:rsid w:val="00E40156"/>
    <w:rsid w:val="00E40172"/>
    <w:rsid w:val="00E401BD"/>
    <w:rsid w:val="00E40D9D"/>
    <w:rsid w:val="00E44368"/>
    <w:rsid w:val="00E44794"/>
    <w:rsid w:val="00E44B76"/>
    <w:rsid w:val="00E44DD2"/>
    <w:rsid w:val="00E455B4"/>
    <w:rsid w:val="00E458DA"/>
    <w:rsid w:val="00E4591E"/>
    <w:rsid w:val="00E47506"/>
    <w:rsid w:val="00E47AF9"/>
    <w:rsid w:val="00E47C17"/>
    <w:rsid w:val="00E50089"/>
    <w:rsid w:val="00E50252"/>
    <w:rsid w:val="00E503E2"/>
    <w:rsid w:val="00E507AA"/>
    <w:rsid w:val="00E5271D"/>
    <w:rsid w:val="00E52826"/>
    <w:rsid w:val="00E52E76"/>
    <w:rsid w:val="00E5395B"/>
    <w:rsid w:val="00E5437A"/>
    <w:rsid w:val="00E5444F"/>
    <w:rsid w:val="00E545F7"/>
    <w:rsid w:val="00E54E3F"/>
    <w:rsid w:val="00E55020"/>
    <w:rsid w:val="00E561CB"/>
    <w:rsid w:val="00E56767"/>
    <w:rsid w:val="00E567CB"/>
    <w:rsid w:val="00E56EB3"/>
    <w:rsid w:val="00E57166"/>
    <w:rsid w:val="00E5768D"/>
    <w:rsid w:val="00E576F8"/>
    <w:rsid w:val="00E57D43"/>
    <w:rsid w:val="00E57F3E"/>
    <w:rsid w:val="00E60D08"/>
    <w:rsid w:val="00E61F28"/>
    <w:rsid w:val="00E624E1"/>
    <w:rsid w:val="00E62831"/>
    <w:rsid w:val="00E6284B"/>
    <w:rsid w:val="00E63414"/>
    <w:rsid w:val="00E64169"/>
    <w:rsid w:val="00E6433C"/>
    <w:rsid w:val="00E64346"/>
    <w:rsid w:val="00E64710"/>
    <w:rsid w:val="00E647A0"/>
    <w:rsid w:val="00E64F87"/>
    <w:rsid w:val="00E65DD0"/>
    <w:rsid w:val="00E66035"/>
    <w:rsid w:val="00E660F8"/>
    <w:rsid w:val="00E665A5"/>
    <w:rsid w:val="00E6672C"/>
    <w:rsid w:val="00E66A8F"/>
    <w:rsid w:val="00E6769B"/>
    <w:rsid w:val="00E716CD"/>
    <w:rsid w:val="00E71B51"/>
    <w:rsid w:val="00E71BB4"/>
    <w:rsid w:val="00E71CF4"/>
    <w:rsid w:val="00E72D97"/>
    <w:rsid w:val="00E739B6"/>
    <w:rsid w:val="00E749E8"/>
    <w:rsid w:val="00E74A32"/>
    <w:rsid w:val="00E74B95"/>
    <w:rsid w:val="00E762F0"/>
    <w:rsid w:val="00E76C3A"/>
    <w:rsid w:val="00E77512"/>
    <w:rsid w:val="00E779C9"/>
    <w:rsid w:val="00E80300"/>
    <w:rsid w:val="00E80E4B"/>
    <w:rsid w:val="00E81FD2"/>
    <w:rsid w:val="00E822A3"/>
    <w:rsid w:val="00E82FD1"/>
    <w:rsid w:val="00E83153"/>
    <w:rsid w:val="00E83C2D"/>
    <w:rsid w:val="00E84321"/>
    <w:rsid w:val="00E84684"/>
    <w:rsid w:val="00E848D2"/>
    <w:rsid w:val="00E85958"/>
    <w:rsid w:val="00E85D6F"/>
    <w:rsid w:val="00E866AD"/>
    <w:rsid w:val="00E87135"/>
    <w:rsid w:val="00E8723F"/>
    <w:rsid w:val="00E87BF3"/>
    <w:rsid w:val="00E87EF6"/>
    <w:rsid w:val="00E90233"/>
    <w:rsid w:val="00E907A5"/>
    <w:rsid w:val="00E90F0A"/>
    <w:rsid w:val="00E91E8A"/>
    <w:rsid w:val="00E92B18"/>
    <w:rsid w:val="00E92E24"/>
    <w:rsid w:val="00E9317D"/>
    <w:rsid w:val="00E93A6C"/>
    <w:rsid w:val="00E93C98"/>
    <w:rsid w:val="00E93EB4"/>
    <w:rsid w:val="00E94FF7"/>
    <w:rsid w:val="00E95676"/>
    <w:rsid w:val="00E964EC"/>
    <w:rsid w:val="00E96530"/>
    <w:rsid w:val="00E973ED"/>
    <w:rsid w:val="00E977A6"/>
    <w:rsid w:val="00EA0A58"/>
    <w:rsid w:val="00EA19FA"/>
    <w:rsid w:val="00EA2301"/>
    <w:rsid w:val="00EA2DBE"/>
    <w:rsid w:val="00EA55D2"/>
    <w:rsid w:val="00EA6155"/>
    <w:rsid w:val="00EA66F7"/>
    <w:rsid w:val="00EA772D"/>
    <w:rsid w:val="00EB012C"/>
    <w:rsid w:val="00EB0364"/>
    <w:rsid w:val="00EB03BD"/>
    <w:rsid w:val="00EB0D9A"/>
    <w:rsid w:val="00EB127A"/>
    <w:rsid w:val="00EB195B"/>
    <w:rsid w:val="00EB2A63"/>
    <w:rsid w:val="00EB2ADD"/>
    <w:rsid w:val="00EB2D94"/>
    <w:rsid w:val="00EB301F"/>
    <w:rsid w:val="00EB3054"/>
    <w:rsid w:val="00EB320C"/>
    <w:rsid w:val="00EB373D"/>
    <w:rsid w:val="00EB442A"/>
    <w:rsid w:val="00EB46B0"/>
    <w:rsid w:val="00EB4925"/>
    <w:rsid w:val="00EB4AB1"/>
    <w:rsid w:val="00EB4F13"/>
    <w:rsid w:val="00EB534D"/>
    <w:rsid w:val="00EB5594"/>
    <w:rsid w:val="00EB5F98"/>
    <w:rsid w:val="00EB5FA8"/>
    <w:rsid w:val="00EB69C5"/>
    <w:rsid w:val="00EB6EFB"/>
    <w:rsid w:val="00EC0587"/>
    <w:rsid w:val="00EC1431"/>
    <w:rsid w:val="00EC14CC"/>
    <w:rsid w:val="00EC1A53"/>
    <w:rsid w:val="00EC3061"/>
    <w:rsid w:val="00EC4B56"/>
    <w:rsid w:val="00EC57D7"/>
    <w:rsid w:val="00EC597B"/>
    <w:rsid w:val="00EC6293"/>
    <w:rsid w:val="00EC66CA"/>
    <w:rsid w:val="00EC6B21"/>
    <w:rsid w:val="00EC7833"/>
    <w:rsid w:val="00EC7D0E"/>
    <w:rsid w:val="00ED099A"/>
    <w:rsid w:val="00ED18C5"/>
    <w:rsid w:val="00ED2354"/>
    <w:rsid w:val="00ED3018"/>
    <w:rsid w:val="00ED35D2"/>
    <w:rsid w:val="00ED45DF"/>
    <w:rsid w:val="00ED499A"/>
    <w:rsid w:val="00ED4CEB"/>
    <w:rsid w:val="00ED5300"/>
    <w:rsid w:val="00ED617C"/>
    <w:rsid w:val="00ED6509"/>
    <w:rsid w:val="00ED69A3"/>
    <w:rsid w:val="00ED7DFE"/>
    <w:rsid w:val="00EE0EAB"/>
    <w:rsid w:val="00EE185B"/>
    <w:rsid w:val="00EE1BDE"/>
    <w:rsid w:val="00EE21C9"/>
    <w:rsid w:val="00EE299D"/>
    <w:rsid w:val="00EE2DCC"/>
    <w:rsid w:val="00EE37F2"/>
    <w:rsid w:val="00EE65EC"/>
    <w:rsid w:val="00EE68B4"/>
    <w:rsid w:val="00EE6906"/>
    <w:rsid w:val="00EE7BD9"/>
    <w:rsid w:val="00EE7DCB"/>
    <w:rsid w:val="00EE7FB6"/>
    <w:rsid w:val="00EF04D4"/>
    <w:rsid w:val="00EF069B"/>
    <w:rsid w:val="00EF1478"/>
    <w:rsid w:val="00EF1869"/>
    <w:rsid w:val="00EF2021"/>
    <w:rsid w:val="00EF2775"/>
    <w:rsid w:val="00EF3BFB"/>
    <w:rsid w:val="00EF4EEC"/>
    <w:rsid w:val="00EF5382"/>
    <w:rsid w:val="00EF571A"/>
    <w:rsid w:val="00EF63F2"/>
    <w:rsid w:val="00EF6BBA"/>
    <w:rsid w:val="00F009A3"/>
    <w:rsid w:val="00F00DBD"/>
    <w:rsid w:val="00F01833"/>
    <w:rsid w:val="00F02A94"/>
    <w:rsid w:val="00F0354F"/>
    <w:rsid w:val="00F045CC"/>
    <w:rsid w:val="00F05291"/>
    <w:rsid w:val="00F055D1"/>
    <w:rsid w:val="00F05925"/>
    <w:rsid w:val="00F06705"/>
    <w:rsid w:val="00F06930"/>
    <w:rsid w:val="00F06ADF"/>
    <w:rsid w:val="00F07959"/>
    <w:rsid w:val="00F07A48"/>
    <w:rsid w:val="00F07D66"/>
    <w:rsid w:val="00F1075D"/>
    <w:rsid w:val="00F1160F"/>
    <w:rsid w:val="00F1192C"/>
    <w:rsid w:val="00F11E8E"/>
    <w:rsid w:val="00F12754"/>
    <w:rsid w:val="00F1410E"/>
    <w:rsid w:val="00F15006"/>
    <w:rsid w:val="00F15AD1"/>
    <w:rsid w:val="00F15E3E"/>
    <w:rsid w:val="00F15FD6"/>
    <w:rsid w:val="00F16880"/>
    <w:rsid w:val="00F170CC"/>
    <w:rsid w:val="00F172DF"/>
    <w:rsid w:val="00F175AA"/>
    <w:rsid w:val="00F20163"/>
    <w:rsid w:val="00F202D0"/>
    <w:rsid w:val="00F206C3"/>
    <w:rsid w:val="00F20954"/>
    <w:rsid w:val="00F20C19"/>
    <w:rsid w:val="00F21548"/>
    <w:rsid w:val="00F23B54"/>
    <w:rsid w:val="00F23C25"/>
    <w:rsid w:val="00F24A14"/>
    <w:rsid w:val="00F24C71"/>
    <w:rsid w:val="00F24F63"/>
    <w:rsid w:val="00F27382"/>
    <w:rsid w:val="00F3018E"/>
    <w:rsid w:val="00F30281"/>
    <w:rsid w:val="00F31B93"/>
    <w:rsid w:val="00F3263C"/>
    <w:rsid w:val="00F33732"/>
    <w:rsid w:val="00F3373A"/>
    <w:rsid w:val="00F33B1F"/>
    <w:rsid w:val="00F33E60"/>
    <w:rsid w:val="00F341D8"/>
    <w:rsid w:val="00F34293"/>
    <w:rsid w:val="00F34D5B"/>
    <w:rsid w:val="00F3595C"/>
    <w:rsid w:val="00F3606A"/>
    <w:rsid w:val="00F36298"/>
    <w:rsid w:val="00F37D67"/>
    <w:rsid w:val="00F40181"/>
    <w:rsid w:val="00F40758"/>
    <w:rsid w:val="00F40B0C"/>
    <w:rsid w:val="00F40BBB"/>
    <w:rsid w:val="00F4106F"/>
    <w:rsid w:val="00F42EA2"/>
    <w:rsid w:val="00F42EDA"/>
    <w:rsid w:val="00F43493"/>
    <w:rsid w:val="00F435FB"/>
    <w:rsid w:val="00F4362F"/>
    <w:rsid w:val="00F442EC"/>
    <w:rsid w:val="00F44E64"/>
    <w:rsid w:val="00F4641C"/>
    <w:rsid w:val="00F46A47"/>
    <w:rsid w:val="00F46C60"/>
    <w:rsid w:val="00F47609"/>
    <w:rsid w:val="00F4784E"/>
    <w:rsid w:val="00F47BB2"/>
    <w:rsid w:val="00F504E9"/>
    <w:rsid w:val="00F50579"/>
    <w:rsid w:val="00F5142C"/>
    <w:rsid w:val="00F5178B"/>
    <w:rsid w:val="00F51835"/>
    <w:rsid w:val="00F51CC9"/>
    <w:rsid w:val="00F51FEA"/>
    <w:rsid w:val="00F53897"/>
    <w:rsid w:val="00F53922"/>
    <w:rsid w:val="00F53D9B"/>
    <w:rsid w:val="00F5400E"/>
    <w:rsid w:val="00F550BD"/>
    <w:rsid w:val="00F5520F"/>
    <w:rsid w:val="00F55657"/>
    <w:rsid w:val="00F55AB7"/>
    <w:rsid w:val="00F55C5C"/>
    <w:rsid w:val="00F55D7F"/>
    <w:rsid w:val="00F5667B"/>
    <w:rsid w:val="00F56BA7"/>
    <w:rsid w:val="00F57B13"/>
    <w:rsid w:val="00F57DEF"/>
    <w:rsid w:val="00F603C5"/>
    <w:rsid w:val="00F603F2"/>
    <w:rsid w:val="00F60A9C"/>
    <w:rsid w:val="00F60B7E"/>
    <w:rsid w:val="00F611EA"/>
    <w:rsid w:val="00F6142E"/>
    <w:rsid w:val="00F619D4"/>
    <w:rsid w:val="00F621D6"/>
    <w:rsid w:val="00F63961"/>
    <w:rsid w:val="00F63B48"/>
    <w:rsid w:val="00F646FB"/>
    <w:rsid w:val="00F6484A"/>
    <w:rsid w:val="00F64DD0"/>
    <w:rsid w:val="00F6516E"/>
    <w:rsid w:val="00F6517F"/>
    <w:rsid w:val="00F66F15"/>
    <w:rsid w:val="00F67A49"/>
    <w:rsid w:val="00F7007C"/>
    <w:rsid w:val="00F71AFD"/>
    <w:rsid w:val="00F71E1D"/>
    <w:rsid w:val="00F72311"/>
    <w:rsid w:val="00F72DEE"/>
    <w:rsid w:val="00F730F3"/>
    <w:rsid w:val="00F735ED"/>
    <w:rsid w:val="00F746A8"/>
    <w:rsid w:val="00F75BE9"/>
    <w:rsid w:val="00F75BF7"/>
    <w:rsid w:val="00F75C8D"/>
    <w:rsid w:val="00F75F9F"/>
    <w:rsid w:val="00F75FF9"/>
    <w:rsid w:val="00F7798F"/>
    <w:rsid w:val="00F77B72"/>
    <w:rsid w:val="00F77B91"/>
    <w:rsid w:val="00F80563"/>
    <w:rsid w:val="00F80625"/>
    <w:rsid w:val="00F80A71"/>
    <w:rsid w:val="00F80D37"/>
    <w:rsid w:val="00F81F23"/>
    <w:rsid w:val="00F82402"/>
    <w:rsid w:val="00F82A0D"/>
    <w:rsid w:val="00F82C86"/>
    <w:rsid w:val="00F82CEF"/>
    <w:rsid w:val="00F834A0"/>
    <w:rsid w:val="00F841D3"/>
    <w:rsid w:val="00F859D6"/>
    <w:rsid w:val="00F86683"/>
    <w:rsid w:val="00F87247"/>
    <w:rsid w:val="00F878FE"/>
    <w:rsid w:val="00F87D04"/>
    <w:rsid w:val="00F90D6A"/>
    <w:rsid w:val="00F90E80"/>
    <w:rsid w:val="00F910DA"/>
    <w:rsid w:val="00F922C3"/>
    <w:rsid w:val="00F92F5E"/>
    <w:rsid w:val="00F93F2C"/>
    <w:rsid w:val="00F95DA1"/>
    <w:rsid w:val="00F96FC4"/>
    <w:rsid w:val="00F97143"/>
    <w:rsid w:val="00F972A0"/>
    <w:rsid w:val="00F976F4"/>
    <w:rsid w:val="00F97C6D"/>
    <w:rsid w:val="00FA014D"/>
    <w:rsid w:val="00FA1028"/>
    <w:rsid w:val="00FA156C"/>
    <w:rsid w:val="00FA181D"/>
    <w:rsid w:val="00FA1B3F"/>
    <w:rsid w:val="00FA26D3"/>
    <w:rsid w:val="00FA2F25"/>
    <w:rsid w:val="00FA2FA2"/>
    <w:rsid w:val="00FA369D"/>
    <w:rsid w:val="00FA4194"/>
    <w:rsid w:val="00FA4209"/>
    <w:rsid w:val="00FA51B1"/>
    <w:rsid w:val="00FA537D"/>
    <w:rsid w:val="00FA76BF"/>
    <w:rsid w:val="00FA76E4"/>
    <w:rsid w:val="00FA77C7"/>
    <w:rsid w:val="00FA7CA3"/>
    <w:rsid w:val="00FB0271"/>
    <w:rsid w:val="00FB04EE"/>
    <w:rsid w:val="00FB1754"/>
    <w:rsid w:val="00FB1791"/>
    <w:rsid w:val="00FB1CC9"/>
    <w:rsid w:val="00FB2C6D"/>
    <w:rsid w:val="00FB2F82"/>
    <w:rsid w:val="00FB3028"/>
    <w:rsid w:val="00FB37E5"/>
    <w:rsid w:val="00FB4034"/>
    <w:rsid w:val="00FB44CC"/>
    <w:rsid w:val="00FB44EE"/>
    <w:rsid w:val="00FB7F16"/>
    <w:rsid w:val="00FB7F28"/>
    <w:rsid w:val="00FC04EA"/>
    <w:rsid w:val="00FC209C"/>
    <w:rsid w:val="00FC2D19"/>
    <w:rsid w:val="00FC3103"/>
    <w:rsid w:val="00FC3CA4"/>
    <w:rsid w:val="00FC3D55"/>
    <w:rsid w:val="00FC3E2D"/>
    <w:rsid w:val="00FC42C6"/>
    <w:rsid w:val="00FC460B"/>
    <w:rsid w:val="00FC48E4"/>
    <w:rsid w:val="00FC4A3B"/>
    <w:rsid w:val="00FC52C6"/>
    <w:rsid w:val="00FC5449"/>
    <w:rsid w:val="00FC57AC"/>
    <w:rsid w:val="00FC6624"/>
    <w:rsid w:val="00FC68C9"/>
    <w:rsid w:val="00FC7C69"/>
    <w:rsid w:val="00FD0065"/>
    <w:rsid w:val="00FD0319"/>
    <w:rsid w:val="00FD0A91"/>
    <w:rsid w:val="00FD0FBA"/>
    <w:rsid w:val="00FD1261"/>
    <w:rsid w:val="00FD13CC"/>
    <w:rsid w:val="00FD20B5"/>
    <w:rsid w:val="00FD241D"/>
    <w:rsid w:val="00FD2835"/>
    <w:rsid w:val="00FD2D61"/>
    <w:rsid w:val="00FD2DB3"/>
    <w:rsid w:val="00FD31FB"/>
    <w:rsid w:val="00FD39D7"/>
    <w:rsid w:val="00FD41E4"/>
    <w:rsid w:val="00FD4DA3"/>
    <w:rsid w:val="00FD5294"/>
    <w:rsid w:val="00FD5300"/>
    <w:rsid w:val="00FD5826"/>
    <w:rsid w:val="00FD5EB9"/>
    <w:rsid w:val="00FD675D"/>
    <w:rsid w:val="00FD684C"/>
    <w:rsid w:val="00FD6F6D"/>
    <w:rsid w:val="00FD725A"/>
    <w:rsid w:val="00FD7601"/>
    <w:rsid w:val="00FD762E"/>
    <w:rsid w:val="00FE04BE"/>
    <w:rsid w:val="00FE05EE"/>
    <w:rsid w:val="00FE078A"/>
    <w:rsid w:val="00FE10D2"/>
    <w:rsid w:val="00FE11B7"/>
    <w:rsid w:val="00FE165D"/>
    <w:rsid w:val="00FE1921"/>
    <w:rsid w:val="00FE264A"/>
    <w:rsid w:val="00FE34D6"/>
    <w:rsid w:val="00FE4522"/>
    <w:rsid w:val="00FE4827"/>
    <w:rsid w:val="00FE509F"/>
    <w:rsid w:val="00FE5A57"/>
    <w:rsid w:val="00FE5B0B"/>
    <w:rsid w:val="00FE5F31"/>
    <w:rsid w:val="00FE6377"/>
    <w:rsid w:val="00FE69C5"/>
    <w:rsid w:val="00FE6A2D"/>
    <w:rsid w:val="00FE6F8C"/>
    <w:rsid w:val="00FF161A"/>
    <w:rsid w:val="00FF1898"/>
    <w:rsid w:val="00FF1B64"/>
    <w:rsid w:val="00FF268B"/>
    <w:rsid w:val="00FF327C"/>
    <w:rsid w:val="00FF376A"/>
    <w:rsid w:val="00FF3896"/>
    <w:rsid w:val="00FF3BB6"/>
    <w:rsid w:val="00FF3E41"/>
    <w:rsid w:val="00FF3E95"/>
    <w:rsid w:val="00FF3F91"/>
    <w:rsid w:val="00FF4757"/>
    <w:rsid w:val="00FF5460"/>
    <w:rsid w:val="00FF54B9"/>
    <w:rsid w:val="00FF66DB"/>
    <w:rsid w:val="00FF7090"/>
    <w:rsid w:val="00FF7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57DF81"/>
  <w15:docId w15:val="{FC0DC8C5-6660-4081-8397-EC3D1F46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0F7895"/>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4775EB"/>
    <w:pPr>
      <w:keepNext/>
      <w:outlineLvl w:val="1"/>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Heading1"/>
    <w:link w:val="Chapter0"/>
    <w:qFormat/>
    <w:rsid w:val="000F7895"/>
    <w:pPr>
      <w:spacing w:line="540" w:lineRule="auto"/>
    </w:pPr>
    <w:rPr>
      <w:rFonts w:eastAsia="Times New Roman"/>
      <w:sz w:val="40"/>
    </w:rPr>
  </w:style>
  <w:style w:type="paragraph" w:customStyle="1" w:styleId="11">
    <w:name w:val="1.1"/>
    <w:basedOn w:val="Chapter"/>
    <w:link w:val="110"/>
    <w:qFormat/>
    <w:rsid w:val="000F7895"/>
    <w:pPr>
      <w:outlineLvl w:val="1"/>
    </w:pPr>
    <w:rPr>
      <w:sz w:val="28"/>
    </w:rPr>
  </w:style>
  <w:style w:type="character" w:customStyle="1" w:styleId="Chapter0">
    <w:name w:val="Chapter 字符"/>
    <w:basedOn w:val="Heading1Char"/>
    <w:link w:val="Chapter"/>
    <w:rsid w:val="000F7895"/>
    <w:rPr>
      <w:rFonts w:ascii="Times New Roman" w:eastAsia="Times New Roman" w:hAnsi="Times New Roman"/>
      <w:b/>
      <w:bCs/>
      <w:kern w:val="44"/>
      <w:sz w:val="40"/>
      <w:szCs w:val="44"/>
    </w:rPr>
  </w:style>
  <w:style w:type="character" w:customStyle="1" w:styleId="110">
    <w:name w:val="1.1 字符"/>
    <w:basedOn w:val="Chapter0"/>
    <w:link w:val="11"/>
    <w:rsid w:val="000F7895"/>
    <w:rPr>
      <w:rFonts w:ascii="Times New Roman" w:eastAsia="Times New Roman" w:hAnsi="Times New Roman" w:cs="Times New Roman"/>
      <w:b/>
      <w:bCs/>
      <w:kern w:val="44"/>
      <w:sz w:val="28"/>
      <w:szCs w:val="44"/>
    </w:rPr>
  </w:style>
  <w:style w:type="character" w:customStyle="1" w:styleId="Heading1Char">
    <w:name w:val="Heading 1 Char"/>
    <w:basedOn w:val="DefaultParagraphFont"/>
    <w:link w:val="Heading1"/>
    <w:uiPriority w:val="9"/>
    <w:rsid w:val="000F7895"/>
    <w:rPr>
      <w:b/>
      <w:bCs/>
      <w:kern w:val="44"/>
      <w:sz w:val="44"/>
      <w:szCs w:val="44"/>
    </w:rPr>
  </w:style>
  <w:style w:type="paragraph" w:styleId="Date">
    <w:name w:val="Date"/>
    <w:basedOn w:val="Normal"/>
    <w:next w:val="Normal"/>
    <w:link w:val="DateChar"/>
    <w:uiPriority w:val="99"/>
    <w:semiHidden/>
    <w:unhideWhenUsed/>
    <w:rsid w:val="000F7895"/>
    <w:pPr>
      <w:ind w:leftChars="2500" w:left="100"/>
    </w:pPr>
  </w:style>
  <w:style w:type="character" w:customStyle="1" w:styleId="DateChar">
    <w:name w:val="Date Char"/>
    <w:basedOn w:val="DefaultParagraphFont"/>
    <w:link w:val="Date"/>
    <w:uiPriority w:val="99"/>
    <w:semiHidden/>
    <w:rsid w:val="000F7895"/>
  </w:style>
  <w:style w:type="paragraph" w:customStyle="1" w:styleId="EndNoteBibliographyTitle">
    <w:name w:val="EndNote Bibliography Title"/>
    <w:basedOn w:val="Normal"/>
    <w:link w:val="EndNoteBibliographyTitle0"/>
    <w:rsid w:val="00853719"/>
    <w:pPr>
      <w:jc w:val="center"/>
    </w:pPr>
    <w:rPr>
      <w:rFonts w:eastAsia="DengXian"/>
      <w:noProof/>
    </w:rPr>
  </w:style>
  <w:style w:type="character" w:customStyle="1" w:styleId="EndNoteBibliographyTitle0">
    <w:name w:val="EndNote Bibliography Title 字符"/>
    <w:basedOn w:val="DefaultParagraphFont"/>
    <w:link w:val="EndNoteBibliographyTitle"/>
    <w:rsid w:val="00853719"/>
    <w:rPr>
      <w:rFonts w:eastAsia="DengXian"/>
      <w:noProof/>
    </w:rPr>
  </w:style>
  <w:style w:type="paragraph" w:customStyle="1" w:styleId="EndNoteBibliography">
    <w:name w:val="EndNote Bibliography"/>
    <w:basedOn w:val="Normal"/>
    <w:link w:val="EndNoteBibliography0"/>
    <w:rsid w:val="00853719"/>
    <w:pPr>
      <w:spacing w:line="360" w:lineRule="auto"/>
    </w:pPr>
    <w:rPr>
      <w:rFonts w:eastAsia="DengXian"/>
      <w:noProof/>
    </w:rPr>
  </w:style>
  <w:style w:type="character" w:customStyle="1" w:styleId="EndNoteBibliography0">
    <w:name w:val="EndNote Bibliography 字符"/>
    <w:basedOn w:val="DefaultParagraphFont"/>
    <w:link w:val="EndNoteBibliography"/>
    <w:rsid w:val="00853719"/>
    <w:rPr>
      <w:rFonts w:eastAsia="DengXian"/>
      <w:noProof/>
    </w:rPr>
  </w:style>
  <w:style w:type="paragraph" w:styleId="ListParagraph">
    <w:name w:val="List Paragraph"/>
    <w:basedOn w:val="Normal"/>
    <w:uiPriority w:val="34"/>
    <w:qFormat/>
    <w:rsid w:val="00CF7EF8"/>
    <w:pPr>
      <w:ind w:firstLineChars="200" w:firstLine="420"/>
    </w:pPr>
  </w:style>
  <w:style w:type="character" w:styleId="PlaceholderText">
    <w:name w:val="Placeholder Text"/>
    <w:basedOn w:val="DefaultParagraphFont"/>
    <w:uiPriority w:val="99"/>
    <w:semiHidden/>
    <w:rsid w:val="006252C7"/>
    <w:rPr>
      <w:color w:val="808080"/>
    </w:rPr>
  </w:style>
  <w:style w:type="paragraph" w:styleId="Header">
    <w:name w:val="header"/>
    <w:basedOn w:val="Normal"/>
    <w:link w:val="HeaderChar"/>
    <w:uiPriority w:val="99"/>
    <w:unhideWhenUsed/>
    <w:rsid w:val="00F6396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63961"/>
    <w:rPr>
      <w:sz w:val="18"/>
      <w:szCs w:val="18"/>
    </w:rPr>
  </w:style>
  <w:style w:type="paragraph" w:styleId="Footer">
    <w:name w:val="footer"/>
    <w:basedOn w:val="Normal"/>
    <w:link w:val="FooterChar"/>
    <w:uiPriority w:val="99"/>
    <w:unhideWhenUsed/>
    <w:rsid w:val="00F6396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63961"/>
    <w:rPr>
      <w:sz w:val="18"/>
      <w:szCs w:val="18"/>
    </w:rPr>
  </w:style>
  <w:style w:type="paragraph" w:customStyle="1" w:styleId="paper">
    <w:name w:val="paper"/>
    <w:basedOn w:val="Normal"/>
    <w:link w:val="paper0"/>
    <w:qFormat/>
    <w:rsid w:val="00B6393A"/>
    <w:pPr>
      <w:spacing w:before="120" w:after="120"/>
    </w:pPr>
    <w:rPr>
      <w:rFonts w:eastAsia="Times New Roman"/>
      <w:szCs w:val="32"/>
      <w:lang w:eastAsia="ja-JP"/>
    </w:rPr>
  </w:style>
  <w:style w:type="character" w:customStyle="1" w:styleId="paper0">
    <w:name w:val="paper (文字)"/>
    <w:basedOn w:val="DefaultParagraphFont"/>
    <w:link w:val="paper"/>
    <w:qFormat/>
    <w:rsid w:val="00B6393A"/>
    <w:rPr>
      <w:rFonts w:eastAsia="Times New Roman"/>
      <w:szCs w:val="32"/>
      <w:lang w:eastAsia="ja-JP"/>
    </w:rPr>
  </w:style>
  <w:style w:type="paragraph" w:styleId="NormalWeb">
    <w:name w:val="Normal (Web)"/>
    <w:basedOn w:val="Normal"/>
    <w:uiPriority w:val="99"/>
    <w:semiHidden/>
    <w:unhideWhenUsed/>
    <w:rsid w:val="00D90647"/>
    <w:pPr>
      <w:widowControl/>
      <w:spacing w:before="100" w:beforeAutospacing="1" w:after="100" w:afterAutospacing="1"/>
      <w:jc w:val="left"/>
    </w:pPr>
    <w:rPr>
      <w:rFonts w:ascii="SimSun" w:eastAsia="SimSun" w:hAnsi="SimSun" w:cs="SimSun"/>
      <w:kern w:val="0"/>
    </w:rPr>
  </w:style>
  <w:style w:type="table" w:styleId="TableGrid">
    <w:name w:val="Table Grid"/>
    <w:basedOn w:val="TableNormal"/>
    <w:uiPriority w:val="39"/>
    <w:rsid w:val="001A5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4CCA"/>
    <w:rPr>
      <w:sz w:val="16"/>
      <w:szCs w:val="16"/>
    </w:rPr>
  </w:style>
  <w:style w:type="paragraph" w:styleId="CommentText">
    <w:name w:val="annotation text"/>
    <w:basedOn w:val="Normal"/>
    <w:link w:val="CommentTextChar"/>
    <w:uiPriority w:val="99"/>
    <w:unhideWhenUsed/>
    <w:rsid w:val="006E4CCA"/>
    <w:rPr>
      <w:sz w:val="20"/>
      <w:szCs w:val="20"/>
    </w:rPr>
  </w:style>
  <w:style w:type="character" w:customStyle="1" w:styleId="CommentTextChar">
    <w:name w:val="Comment Text Char"/>
    <w:basedOn w:val="DefaultParagraphFont"/>
    <w:link w:val="CommentText"/>
    <w:uiPriority w:val="99"/>
    <w:rsid w:val="006E4CCA"/>
    <w:rPr>
      <w:sz w:val="20"/>
      <w:szCs w:val="20"/>
    </w:rPr>
  </w:style>
  <w:style w:type="paragraph" w:styleId="CommentSubject">
    <w:name w:val="annotation subject"/>
    <w:basedOn w:val="CommentText"/>
    <w:next w:val="CommentText"/>
    <w:link w:val="CommentSubjectChar"/>
    <w:uiPriority w:val="99"/>
    <w:semiHidden/>
    <w:unhideWhenUsed/>
    <w:rsid w:val="006E4CCA"/>
    <w:rPr>
      <w:b/>
      <w:bCs/>
    </w:rPr>
  </w:style>
  <w:style w:type="character" w:customStyle="1" w:styleId="CommentSubjectChar">
    <w:name w:val="Comment Subject Char"/>
    <w:basedOn w:val="CommentTextChar"/>
    <w:link w:val="CommentSubject"/>
    <w:uiPriority w:val="99"/>
    <w:semiHidden/>
    <w:rsid w:val="006E4CCA"/>
    <w:rPr>
      <w:b/>
      <w:bCs/>
      <w:sz w:val="20"/>
      <w:szCs w:val="20"/>
    </w:rPr>
  </w:style>
  <w:style w:type="paragraph" w:styleId="Revision">
    <w:name w:val="Revision"/>
    <w:hidden/>
    <w:uiPriority w:val="99"/>
    <w:semiHidden/>
    <w:rsid w:val="006E4CCA"/>
  </w:style>
  <w:style w:type="character" w:styleId="Emphasis">
    <w:name w:val="Emphasis"/>
    <w:basedOn w:val="DefaultParagraphFont"/>
    <w:uiPriority w:val="20"/>
    <w:qFormat/>
    <w:rsid w:val="00DE7EB4"/>
    <w:rPr>
      <w:i/>
      <w:iCs/>
    </w:rPr>
  </w:style>
  <w:style w:type="character" w:customStyle="1" w:styleId="Heading2Char">
    <w:name w:val="Heading 2 Char"/>
    <w:basedOn w:val="DefaultParagraphFont"/>
    <w:link w:val="Heading2"/>
    <w:uiPriority w:val="9"/>
    <w:rsid w:val="004775EB"/>
    <w:rPr>
      <w:rFonts w:asciiTheme="majorHAnsi" w:eastAsiaTheme="majorEastAsia" w:hAnsiTheme="majorHAnsi" w:cstheme="majorBidi"/>
    </w:rPr>
  </w:style>
  <w:style w:type="character" w:styleId="Hyperlink">
    <w:name w:val="Hyperlink"/>
    <w:basedOn w:val="DefaultParagraphFont"/>
    <w:uiPriority w:val="99"/>
    <w:unhideWhenUsed/>
    <w:rsid w:val="00B87A8D"/>
    <w:rPr>
      <w:color w:val="0000FF"/>
      <w:u w:val="single"/>
    </w:rPr>
  </w:style>
  <w:style w:type="character" w:styleId="UnresolvedMention">
    <w:name w:val="Unresolved Mention"/>
    <w:basedOn w:val="DefaultParagraphFont"/>
    <w:uiPriority w:val="99"/>
    <w:semiHidden/>
    <w:unhideWhenUsed/>
    <w:rsid w:val="00D6120C"/>
    <w:rPr>
      <w:color w:val="605E5C"/>
      <w:shd w:val="clear" w:color="auto" w:fill="E1DFDD"/>
    </w:rPr>
  </w:style>
  <w:style w:type="paragraph" w:styleId="NoSpacing">
    <w:name w:val="No Spacing"/>
    <w:uiPriority w:val="1"/>
    <w:qFormat/>
    <w:rsid w:val="00103907"/>
    <w:pPr>
      <w:widowControl w:val="0"/>
      <w:jc w:val="both"/>
    </w:pPr>
    <w:rPr>
      <w:rFonts w:asciiTheme="minorHAnsi" w:hAnsiTheme="minorHAnsi" w:cstheme="minorBidi"/>
      <w:sz w:val="21"/>
      <w:szCs w:val="2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725">
      <w:bodyDiv w:val="1"/>
      <w:marLeft w:val="0"/>
      <w:marRight w:val="0"/>
      <w:marTop w:val="0"/>
      <w:marBottom w:val="0"/>
      <w:divBdr>
        <w:top w:val="none" w:sz="0" w:space="0" w:color="auto"/>
        <w:left w:val="none" w:sz="0" w:space="0" w:color="auto"/>
        <w:bottom w:val="none" w:sz="0" w:space="0" w:color="auto"/>
        <w:right w:val="none" w:sz="0" w:space="0" w:color="auto"/>
      </w:divBdr>
    </w:div>
    <w:div w:id="56243445">
      <w:bodyDiv w:val="1"/>
      <w:marLeft w:val="0"/>
      <w:marRight w:val="0"/>
      <w:marTop w:val="0"/>
      <w:marBottom w:val="0"/>
      <w:divBdr>
        <w:top w:val="none" w:sz="0" w:space="0" w:color="auto"/>
        <w:left w:val="none" w:sz="0" w:space="0" w:color="auto"/>
        <w:bottom w:val="none" w:sz="0" w:space="0" w:color="auto"/>
        <w:right w:val="none" w:sz="0" w:space="0" w:color="auto"/>
      </w:divBdr>
      <w:divsChild>
        <w:div w:id="1085568592">
          <w:marLeft w:val="0"/>
          <w:marRight w:val="0"/>
          <w:marTop w:val="0"/>
          <w:marBottom w:val="0"/>
          <w:divBdr>
            <w:top w:val="none" w:sz="0" w:space="0" w:color="auto"/>
            <w:left w:val="none" w:sz="0" w:space="0" w:color="auto"/>
            <w:bottom w:val="none" w:sz="0" w:space="0" w:color="auto"/>
            <w:right w:val="none" w:sz="0" w:space="0" w:color="auto"/>
          </w:divBdr>
        </w:div>
      </w:divsChild>
    </w:div>
    <w:div w:id="65689202">
      <w:bodyDiv w:val="1"/>
      <w:marLeft w:val="0"/>
      <w:marRight w:val="0"/>
      <w:marTop w:val="0"/>
      <w:marBottom w:val="0"/>
      <w:divBdr>
        <w:top w:val="none" w:sz="0" w:space="0" w:color="auto"/>
        <w:left w:val="none" w:sz="0" w:space="0" w:color="auto"/>
        <w:bottom w:val="none" w:sz="0" w:space="0" w:color="auto"/>
        <w:right w:val="none" w:sz="0" w:space="0" w:color="auto"/>
      </w:divBdr>
    </w:div>
    <w:div w:id="97795889">
      <w:bodyDiv w:val="1"/>
      <w:marLeft w:val="0"/>
      <w:marRight w:val="0"/>
      <w:marTop w:val="0"/>
      <w:marBottom w:val="0"/>
      <w:divBdr>
        <w:top w:val="none" w:sz="0" w:space="0" w:color="auto"/>
        <w:left w:val="none" w:sz="0" w:space="0" w:color="auto"/>
        <w:bottom w:val="none" w:sz="0" w:space="0" w:color="auto"/>
        <w:right w:val="none" w:sz="0" w:space="0" w:color="auto"/>
      </w:divBdr>
      <w:divsChild>
        <w:div w:id="1943370627">
          <w:marLeft w:val="0"/>
          <w:marRight w:val="0"/>
          <w:marTop w:val="0"/>
          <w:marBottom w:val="0"/>
          <w:divBdr>
            <w:top w:val="none" w:sz="0" w:space="0" w:color="auto"/>
            <w:left w:val="none" w:sz="0" w:space="0" w:color="auto"/>
            <w:bottom w:val="none" w:sz="0" w:space="0" w:color="auto"/>
            <w:right w:val="none" w:sz="0" w:space="0" w:color="auto"/>
          </w:divBdr>
        </w:div>
      </w:divsChild>
    </w:div>
    <w:div w:id="188182316">
      <w:bodyDiv w:val="1"/>
      <w:marLeft w:val="0"/>
      <w:marRight w:val="0"/>
      <w:marTop w:val="0"/>
      <w:marBottom w:val="0"/>
      <w:divBdr>
        <w:top w:val="none" w:sz="0" w:space="0" w:color="auto"/>
        <w:left w:val="none" w:sz="0" w:space="0" w:color="auto"/>
        <w:bottom w:val="none" w:sz="0" w:space="0" w:color="auto"/>
        <w:right w:val="none" w:sz="0" w:space="0" w:color="auto"/>
      </w:divBdr>
    </w:div>
    <w:div w:id="208229923">
      <w:bodyDiv w:val="1"/>
      <w:marLeft w:val="0"/>
      <w:marRight w:val="0"/>
      <w:marTop w:val="0"/>
      <w:marBottom w:val="0"/>
      <w:divBdr>
        <w:top w:val="none" w:sz="0" w:space="0" w:color="auto"/>
        <w:left w:val="none" w:sz="0" w:space="0" w:color="auto"/>
        <w:bottom w:val="none" w:sz="0" w:space="0" w:color="auto"/>
        <w:right w:val="none" w:sz="0" w:space="0" w:color="auto"/>
      </w:divBdr>
      <w:divsChild>
        <w:div w:id="341856896">
          <w:marLeft w:val="0"/>
          <w:marRight w:val="0"/>
          <w:marTop w:val="0"/>
          <w:marBottom w:val="0"/>
          <w:divBdr>
            <w:top w:val="none" w:sz="0" w:space="0" w:color="auto"/>
            <w:left w:val="none" w:sz="0" w:space="0" w:color="auto"/>
            <w:bottom w:val="none" w:sz="0" w:space="0" w:color="auto"/>
            <w:right w:val="none" w:sz="0" w:space="0" w:color="auto"/>
          </w:divBdr>
        </w:div>
      </w:divsChild>
    </w:div>
    <w:div w:id="221142770">
      <w:bodyDiv w:val="1"/>
      <w:marLeft w:val="0"/>
      <w:marRight w:val="0"/>
      <w:marTop w:val="0"/>
      <w:marBottom w:val="0"/>
      <w:divBdr>
        <w:top w:val="none" w:sz="0" w:space="0" w:color="auto"/>
        <w:left w:val="none" w:sz="0" w:space="0" w:color="auto"/>
        <w:bottom w:val="none" w:sz="0" w:space="0" w:color="auto"/>
        <w:right w:val="none" w:sz="0" w:space="0" w:color="auto"/>
      </w:divBdr>
      <w:divsChild>
        <w:div w:id="725186545">
          <w:marLeft w:val="0"/>
          <w:marRight w:val="0"/>
          <w:marTop w:val="0"/>
          <w:marBottom w:val="0"/>
          <w:divBdr>
            <w:top w:val="none" w:sz="0" w:space="0" w:color="auto"/>
            <w:left w:val="none" w:sz="0" w:space="0" w:color="auto"/>
            <w:bottom w:val="none" w:sz="0" w:space="0" w:color="auto"/>
            <w:right w:val="none" w:sz="0" w:space="0" w:color="auto"/>
          </w:divBdr>
        </w:div>
      </w:divsChild>
    </w:div>
    <w:div w:id="311180890">
      <w:bodyDiv w:val="1"/>
      <w:marLeft w:val="0"/>
      <w:marRight w:val="0"/>
      <w:marTop w:val="0"/>
      <w:marBottom w:val="0"/>
      <w:divBdr>
        <w:top w:val="none" w:sz="0" w:space="0" w:color="auto"/>
        <w:left w:val="none" w:sz="0" w:space="0" w:color="auto"/>
        <w:bottom w:val="none" w:sz="0" w:space="0" w:color="auto"/>
        <w:right w:val="none" w:sz="0" w:space="0" w:color="auto"/>
      </w:divBdr>
    </w:div>
    <w:div w:id="326249277">
      <w:bodyDiv w:val="1"/>
      <w:marLeft w:val="0"/>
      <w:marRight w:val="0"/>
      <w:marTop w:val="0"/>
      <w:marBottom w:val="0"/>
      <w:divBdr>
        <w:top w:val="none" w:sz="0" w:space="0" w:color="auto"/>
        <w:left w:val="none" w:sz="0" w:space="0" w:color="auto"/>
        <w:bottom w:val="none" w:sz="0" w:space="0" w:color="auto"/>
        <w:right w:val="none" w:sz="0" w:space="0" w:color="auto"/>
      </w:divBdr>
    </w:div>
    <w:div w:id="349529201">
      <w:bodyDiv w:val="1"/>
      <w:marLeft w:val="0"/>
      <w:marRight w:val="0"/>
      <w:marTop w:val="0"/>
      <w:marBottom w:val="0"/>
      <w:divBdr>
        <w:top w:val="none" w:sz="0" w:space="0" w:color="auto"/>
        <w:left w:val="none" w:sz="0" w:space="0" w:color="auto"/>
        <w:bottom w:val="none" w:sz="0" w:space="0" w:color="auto"/>
        <w:right w:val="none" w:sz="0" w:space="0" w:color="auto"/>
      </w:divBdr>
      <w:divsChild>
        <w:div w:id="1690066200">
          <w:marLeft w:val="0"/>
          <w:marRight w:val="0"/>
          <w:marTop w:val="0"/>
          <w:marBottom w:val="0"/>
          <w:divBdr>
            <w:top w:val="none" w:sz="0" w:space="0" w:color="auto"/>
            <w:left w:val="none" w:sz="0" w:space="0" w:color="auto"/>
            <w:bottom w:val="none" w:sz="0" w:space="0" w:color="auto"/>
            <w:right w:val="none" w:sz="0" w:space="0" w:color="auto"/>
          </w:divBdr>
        </w:div>
      </w:divsChild>
    </w:div>
    <w:div w:id="349717526">
      <w:bodyDiv w:val="1"/>
      <w:marLeft w:val="0"/>
      <w:marRight w:val="0"/>
      <w:marTop w:val="0"/>
      <w:marBottom w:val="0"/>
      <w:divBdr>
        <w:top w:val="none" w:sz="0" w:space="0" w:color="auto"/>
        <w:left w:val="none" w:sz="0" w:space="0" w:color="auto"/>
        <w:bottom w:val="none" w:sz="0" w:space="0" w:color="auto"/>
        <w:right w:val="none" w:sz="0" w:space="0" w:color="auto"/>
      </w:divBdr>
    </w:div>
    <w:div w:id="376124752">
      <w:bodyDiv w:val="1"/>
      <w:marLeft w:val="0"/>
      <w:marRight w:val="0"/>
      <w:marTop w:val="0"/>
      <w:marBottom w:val="0"/>
      <w:divBdr>
        <w:top w:val="none" w:sz="0" w:space="0" w:color="auto"/>
        <w:left w:val="none" w:sz="0" w:space="0" w:color="auto"/>
        <w:bottom w:val="none" w:sz="0" w:space="0" w:color="auto"/>
        <w:right w:val="none" w:sz="0" w:space="0" w:color="auto"/>
      </w:divBdr>
      <w:divsChild>
        <w:div w:id="161311492">
          <w:marLeft w:val="0"/>
          <w:marRight w:val="0"/>
          <w:marTop w:val="0"/>
          <w:marBottom w:val="0"/>
          <w:divBdr>
            <w:top w:val="none" w:sz="0" w:space="0" w:color="auto"/>
            <w:left w:val="none" w:sz="0" w:space="0" w:color="auto"/>
            <w:bottom w:val="none" w:sz="0" w:space="0" w:color="auto"/>
            <w:right w:val="none" w:sz="0" w:space="0" w:color="auto"/>
          </w:divBdr>
        </w:div>
      </w:divsChild>
    </w:div>
    <w:div w:id="396822514">
      <w:bodyDiv w:val="1"/>
      <w:marLeft w:val="0"/>
      <w:marRight w:val="0"/>
      <w:marTop w:val="0"/>
      <w:marBottom w:val="0"/>
      <w:divBdr>
        <w:top w:val="none" w:sz="0" w:space="0" w:color="auto"/>
        <w:left w:val="none" w:sz="0" w:space="0" w:color="auto"/>
        <w:bottom w:val="none" w:sz="0" w:space="0" w:color="auto"/>
        <w:right w:val="none" w:sz="0" w:space="0" w:color="auto"/>
      </w:divBdr>
      <w:divsChild>
        <w:div w:id="794182151">
          <w:marLeft w:val="0"/>
          <w:marRight w:val="0"/>
          <w:marTop w:val="0"/>
          <w:marBottom w:val="0"/>
          <w:divBdr>
            <w:top w:val="none" w:sz="0" w:space="0" w:color="auto"/>
            <w:left w:val="none" w:sz="0" w:space="0" w:color="auto"/>
            <w:bottom w:val="none" w:sz="0" w:space="0" w:color="auto"/>
            <w:right w:val="none" w:sz="0" w:space="0" w:color="auto"/>
          </w:divBdr>
        </w:div>
      </w:divsChild>
    </w:div>
    <w:div w:id="416942571">
      <w:bodyDiv w:val="1"/>
      <w:marLeft w:val="0"/>
      <w:marRight w:val="0"/>
      <w:marTop w:val="0"/>
      <w:marBottom w:val="0"/>
      <w:divBdr>
        <w:top w:val="none" w:sz="0" w:space="0" w:color="auto"/>
        <w:left w:val="none" w:sz="0" w:space="0" w:color="auto"/>
        <w:bottom w:val="none" w:sz="0" w:space="0" w:color="auto"/>
        <w:right w:val="none" w:sz="0" w:space="0" w:color="auto"/>
      </w:divBdr>
      <w:divsChild>
        <w:div w:id="1859150458">
          <w:marLeft w:val="0"/>
          <w:marRight w:val="0"/>
          <w:marTop w:val="0"/>
          <w:marBottom w:val="0"/>
          <w:divBdr>
            <w:top w:val="none" w:sz="0" w:space="0" w:color="auto"/>
            <w:left w:val="none" w:sz="0" w:space="0" w:color="auto"/>
            <w:bottom w:val="none" w:sz="0" w:space="0" w:color="auto"/>
            <w:right w:val="none" w:sz="0" w:space="0" w:color="auto"/>
          </w:divBdr>
        </w:div>
      </w:divsChild>
    </w:div>
    <w:div w:id="433943086">
      <w:bodyDiv w:val="1"/>
      <w:marLeft w:val="0"/>
      <w:marRight w:val="0"/>
      <w:marTop w:val="0"/>
      <w:marBottom w:val="0"/>
      <w:divBdr>
        <w:top w:val="none" w:sz="0" w:space="0" w:color="auto"/>
        <w:left w:val="none" w:sz="0" w:space="0" w:color="auto"/>
        <w:bottom w:val="none" w:sz="0" w:space="0" w:color="auto"/>
        <w:right w:val="none" w:sz="0" w:space="0" w:color="auto"/>
      </w:divBdr>
    </w:div>
    <w:div w:id="447437650">
      <w:bodyDiv w:val="1"/>
      <w:marLeft w:val="0"/>
      <w:marRight w:val="0"/>
      <w:marTop w:val="0"/>
      <w:marBottom w:val="0"/>
      <w:divBdr>
        <w:top w:val="none" w:sz="0" w:space="0" w:color="auto"/>
        <w:left w:val="none" w:sz="0" w:space="0" w:color="auto"/>
        <w:bottom w:val="none" w:sz="0" w:space="0" w:color="auto"/>
        <w:right w:val="none" w:sz="0" w:space="0" w:color="auto"/>
      </w:divBdr>
      <w:divsChild>
        <w:div w:id="369382380">
          <w:marLeft w:val="0"/>
          <w:marRight w:val="0"/>
          <w:marTop w:val="0"/>
          <w:marBottom w:val="0"/>
          <w:divBdr>
            <w:top w:val="none" w:sz="0" w:space="0" w:color="auto"/>
            <w:left w:val="none" w:sz="0" w:space="0" w:color="auto"/>
            <w:bottom w:val="none" w:sz="0" w:space="0" w:color="auto"/>
            <w:right w:val="none" w:sz="0" w:space="0" w:color="auto"/>
          </w:divBdr>
        </w:div>
      </w:divsChild>
    </w:div>
    <w:div w:id="460073315">
      <w:bodyDiv w:val="1"/>
      <w:marLeft w:val="0"/>
      <w:marRight w:val="0"/>
      <w:marTop w:val="0"/>
      <w:marBottom w:val="0"/>
      <w:divBdr>
        <w:top w:val="none" w:sz="0" w:space="0" w:color="auto"/>
        <w:left w:val="none" w:sz="0" w:space="0" w:color="auto"/>
        <w:bottom w:val="none" w:sz="0" w:space="0" w:color="auto"/>
        <w:right w:val="none" w:sz="0" w:space="0" w:color="auto"/>
      </w:divBdr>
    </w:div>
    <w:div w:id="468671368">
      <w:bodyDiv w:val="1"/>
      <w:marLeft w:val="0"/>
      <w:marRight w:val="0"/>
      <w:marTop w:val="0"/>
      <w:marBottom w:val="0"/>
      <w:divBdr>
        <w:top w:val="none" w:sz="0" w:space="0" w:color="auto"/>
        <w:left w:val="none" w:sz="0" w:space="0" w:color="auto"/>
        <w:bottom w:val="none" w:sz="0" w:space="0" w:color="auto"/>
        <w:right w:val="none" w:sz="0" w:space="0" w:color="auto"/>
      </w:divBdr>
      <w:divsChild>
        <w:div w:id="1112825104">
          <w:marLeft w:val="0"/>
          <w:marRight w:val="0"/>
          <w:marTop w:val="0"/>
          <w:marBottom w:val="0"/>
          <w:divBdr>
            <w:top w:val="none" w:sz="0" w:space="0" w:color="auto"/>
            <w:left w:val="none" w:sz="0" w:space="0" w:color="auto"/>
            <w:bottom w:val="none" w:sz="0" w:space="0" w:color="auto"/>
            <w:right w:val="none" w:sz="0" w:space="0" w:color="auto"/>
          </w:divBdr>
          <w:divsChild>
            <w:div w:id="1648629797">
              <w:marLeft w:val="0"/>
              <w:marRight w:val="0"/>
              <w:marTop w:val="0"/>
              <w:marBottom w:val="0"/>
              <w:divBdr>
                <w:top w:val="none" w:sz="0" w:space="0" w:color="auto"/>
                <w:left w:val="none" w:sz="0" w:space="0" w:color="auto"/>
                <w:bottom w:val="none" w:sz="0" w:space="0" w:color="auto"/>
                <w:right w:val="none" w:sz="0" w:space="0" w:color="auto"/>
              </w:divBdr>
            </w:div>
          </w:divsChild>
        </w:div>
        <w:div w:id="661396616">
          <w:marLeft w:val="0"/>
          <w:marRight w:val="0"/>
          <w:marTop w:val="0"/>
          <w:marBottom w:val="0"/>
          <w:divBdr>
            <w:top w:val="none" w:sz="0" w:space="0" w:color="auto"/>
            <w:left w:val="none" w:sz="0" w:space="0" w:color="auto"/>
            <w:bottom w:val="none" w:sz="0" w:space="0" w:color="auto"/>
            <w:right w:val="none" w:sz="0" w:space="0" w:color="auto"/>
          </w:divBdr>
          <w:divsChild>
            <w:div w:id="1701591358">
              <w:marLeft w:val="0"/>
              <w:marRight w:val="0"/>
              <w:marTop w:val="0"/>
              <w:marBottom w:val="0"/>
              <w:divBdr>
                <w:top w:val="none" w:sz="0" w:space="0" w:color="auto"/>
                <w:left w:val="none" w:sz="0" w:space="0" w:color="auto"/>
                <w:bottom w:val="none" w:sz="0" w:space="0" w:color="auto"/>
                <w:right w:val="none" w:sz="0" w:space="0" w:color="auto"/>
              </w:divBdr>
              <w:divsChild>
                <w:div w:id="13596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08087">
      <w:bodyDiv w:val="1"/>
      <w:marLeft w:val="0"/>
      <w:marRight w:val="0"/>
      <w:marTop w:val="0"/>
      <w:marBottom w:val="0"/>
      <w:divBdr>
        <w:top w:val="none" w:sz="0" w:space="0" w:color="auto"/>
        <w:left w:val="none" w:sz="0" w:space="0" w:color="auto"/>
        <w:bottom w:val="none" w:sz="0" w:space="0" w:color="auto"/>
        <w:right w:val="none" w:sz="0" w:space="0" w:color="auto"/>
      </w:divBdr>
      <w:divsChild>
        <w:div w:id="1463305465">
          <w:marLeft w:val="0"/>
          <w:marRight w:val="0"/>
          <w:marTop w:val="0"/>
          <w:marBottom w:val="0"/>
          <w:divBdr>
            <w:top w:val="none" w:sz="0" w:space="0" w:color="auto"/>
            <w:left w:val="none" w:sz="0" w:space="0" w:color="auto"/>
            <w:bottom w:val="none" w:sz="0" w:space="0" w:color="auto"/>
            <w:right w:val="none" w:sz="0" w:space="0" w:color="auto"/>
          </w:divBdr>
        </w:div>
      </w:divsChild>
    </w:div>
    <w:div w:id="480851370">
      <w:bodyDiv w:val="1"/>
      <w:marLeft w:val="0"/>
      <w:marRight w:val="0"/>
      <w:marTop w:val="0"/>
      <w:marBottom w:val="0"/>
      <w:divBdr>
        <w:top w:val="none" w:sz="0" w:space="0" w:color="auto"/>
        <w:left w:val="none" w:sz="0" w:space="0" w:color="auto"/>
        <w:bottom w:val="none" w:sz="0" w:space="0" w:color="auto"/>
        <w:right w:val="none" w:sz="0" w:space="0" w:color="auto"/>
      </w:divBdr>
    </w:div>
    <w:div w:id="531038638">
      <w:bodyDiv w:val="1"/>
      <w:marLeft w:val="0"/>
      <w:marRight w:val="0"/>
      <w:marTop w:val="0"/>
      <w:marBottom w:val="0"/>
      <w:divBdr>
        <w:top w:val="none" w:sz="0" w:space="0" w:color="auto"/>
        <w:left w:val="none" w:sz="0" w:space="0" w:color="auto"/>
        <w:bottom w:val="none" w:sz="0" w:space="0" w:color="auto"/>
        <w:right w:val="none" w:sz="0" w:space="0" w:color="auto"/>
      </w:divBdr>
      <w:divsChild>
        <w:div w:id="1132793888">
          <w:marLeft w:val="0"/>
          <w:marRight w:val="0"/>
          <w:marTop w:val="0"/>
          <w:marBottom w:val="0"/>
          <w:divBdr>
            <w:top w:val="none" w:sz="0" w:space="0" w:color="auto"/>
            <w:left w:val="none" w:sz="0" w:space="0" w:color="auto"/>
            <w:bottom w:val="none" w:sz="0" w:space="0" w:color="auto"/>
            <w:right w:val="none" w:sz="0" w:space="0" w:color="auto"/>
          </w:divBdr>
        </w:div>
      </w:divsChild>
    </w:div>
    <w:div w:id="552228421">
      <w:bodyDiv w:val="1"/>
      <w:marLeft w:val="0"/>
      <w:marRight w:val="0"/>
      <w:marTop w:val="0"/>
      <w:marBottom w:val="0"/>
      <w:divBdr>
        <w:top w:val="none" w:sz="0" w:space="0" w:color="auto"/>
        <w:left w:val="none" w:sz="0" w:space="0" w:color="auto"/>
        <w:bottom w:val="none" w:sz="0" w:space="0" w:color="auto"/>
        <w:right w:val="none" w:sz="0" w:space="0" w:color="auto"/>
      </w:divBdr>
    </w:div>
    <w:div w:id="587422179">
      <w:bodyDiv w:val="1"/>
      <w:marLeft w:val="0"/>
      <w:marRight w:val="0"/>
      <w:marTop w:val="0"/>
      <w:marBottom w:val="0"/>
      <w:divBdr>
        <w:top w:val="none" w:sz="0" w:space="0" w:color="auto"/>
        <w:left w:val="none" w:sz="0" w:space="0" w:color="auto"/>
        <w:bottom w:val="none" w:sz="0" w:space="0" w:color="auto"/>
        <w:right w:val="none" w:sz="0" w:space="0" w:color="auto"/>
      </w:divBdr>
      <w:divsChild>
        <w:div w:id="1902323268">
          <w:marLeft w:val="0"/>
          <w:marRight w:val="0"/>
          <w:marTop w:val="0"/>
          <w:marBottom w:val="0"/>
          <w:divBdr>
            <w:top w:val="none" w:sz="0" w:space="0" w:color="auto"/>
            <w:left w:val="none" w:sz="0" w:space="0" w:color="auto"/>
            <w:bottom w:val="none" w:sz="0" w:space="0" w:color="auto"/>
            <w:right w:val="none" w:sz="0" w:space="0" w:color="auto"/>
          </w:divBdr>
        </w:div>
      </w:divsChild>
    </w:div>
    <w:div w:id="599483982">
      <w:bodyDiv w:val="1"/>
      <w:marLeft w:val="0"/>
      <w:marRight w:val="0"/>
      <w:marTop w:val="0"/>
      <w:marBottom w:val="0"/>
      <w:divBdr>
        <w:top w:val="none" w:sz="0" w:space="0" w:color="auto"/>
        <w:left w:val="none" w:sz="0" w:space="0" w:color="auto"/>
        <w:bottom w:val="none" w:sz="0" w:space="0" w:color="auto"/>
        <w:right w:val="none" w:sz="0" w:space="0" w:color="auto"/>
      </w:divBdr>
    </w:div>
    <w:div w:id="691685130">
      <w:bodyDiv w:val="1"/>
      <w:marLeft w:val="0"/>
      <w:marRight w:val="0"/>
      <w:marTop w:val="0"/>
      <w:marBottom w:val="0"/>
      <w:divBdr>
        <w:top w:val="none" w:sz="0" w:space="0" w:color="auto"/>
        <w:left w:val="none" w:sz="0" w:space="0" w:color="auto"/>
        <w:bottom w:val="none" w:sz="0" w:space="0" w:color="auto"/>
        <w:right w:val="none" w:sz="0" w:space="0" w:color="auto"/>
      </w:divBdr>
    </w:div>
    <w:div w:id="818765382">
      <w:bodyDiv w:val="1"/>
      <w:marLeft w:val="0"/>
      <w:marRight w:val="0"/>
      <w:marTop w:val="0"/>
      <w:marBottom w:val="0"/>
      <w:divBdr>
        <w:top w:val="none" w:sz="0" w:space="0" w:color="auto"/>
        <w:left w:val="none" w:sz="0" w:space="0" w:color="auto"/>
        <w:bottom w:val="none" w:sz="0" w:space="0" w:color="auto"/>
        <w:right w:val="none" w:sz="0" w:space="0" w:color="auto"/>
      </w:divBdr>
      <w:divsChild>
        <w:div w:id="400981959">
          <w:marLeft w:val="0"/>
          <w:marRight w:val="0"/>
          <w:marTop w:val="0"/>
          <w:marBottom w:val="0"/>
          <w:divBdr>
            <w:top w:val="none" w:sz="0" w:space="0" w:color="auto"/>
            <w:left w:val="none" w:sz="0" w:space="0" w:color="auto"/>
            <w:bottom w:val="none" w:sz="0" w:space="0" w:color="auto"/>
            <w:right w:val="none" w:sz="0" w:space="0" w:color="auto"/>
          </w:divBdr>
        </w:div>
      </w:divsChild>
    </w:div>
    <w:div w:id="825783715">
      <w:bodyDiv w:val="1"/>
      <w:marLeft w:val="0"/>
      <w:marRight w:val="0"/>
      <w:marTop w:val="0"/>
      <w:marBottom w:val="0"/>
      <w:divBdr>
        <w:top w:val="none" w:sz="0" w:space="0" w:color="auto"/>
        <w:left w:val="none" w:sz="0" w:space="0" w:color="auto"/>
        <w:bottom w:val="none" w:sz="0" w:space="0" w:color="auto"/>
        <w:right w:val="none" w:sz="0" w:space="0" w:color="auto"/>
      </w:divBdr>
    </w:div>
    <w:div w:id="851140847">
      <w:bodyDiv w:val="1"/>
      <w:marLeft w:val="0"/>
      <w:marRight w:val="0"/>
      <w:marTop w:val="0"/>
      <w:marBottom w:val="0"/>
      <w:divBdr>
        <w:top w:val="none" w:sz="0" w:space="0" w:color="auto"/>
        <w:left w:val="none" w:sz="0" w:space="0" w:color="auto"/>
        <w:bottom w:val="none" w:sz="0" w:space="0" w:color="auto"/>
        <w:right w:val="none" w:sz="0" w:space="0" w:color="auto"/>
      </w:divBdr>
    </w:div>
    <w:div w:id="889417816">
      <w:bodyDiv w:val="1"/>
      <w:marLeft w:val="0"/>
      <w:marRight w:val="0"/>
      <w:marTop w:val="0"/>
      <w:marBottom w:val="0"/>
      <w:divBdr>
        <w:top w:val="none" w:sz="0" w:space="0" w:color="auto"/>
        <w:left w:val="none" w:sz="0" w:space="0" w:color="auto"/>
        <w:bottom w:val="none" w:sz="0" w:space="0" w:color="auto"/>
        <w:right w:val="none" w:sz="0" w:space="0" w:color="auto"/>
      </w:divBdr>
    </w:div>
    <w:div w:id="924923241">
      <w:bodyDiv w:val="1"/>
      <w:marLeft w:val="0"/>
      <w:marRight w:val="0"/>
      <w:marTop w:val="0"/>
      <w:marBottom w:val="0"/>
      <w:divBdr>
        <w:top w:val="none" w:sz="0" w:space="0" w:color="auto"/>
        <w:left w:val="none" w:sz="0" w:space="0" w:color="auto"/>
        <w:bottom w:val="none" w:sz="0" w:space="0" w:color="auto"/>
        <w:right w:val="none" w:sz="0" w:space="0" w:color="auto"/>
      </w:divBdr>
      <w:divsChild>
        <w:div w:id="1058431084">
          <w:marLeft w:val="0"/>
          <w:marRight w:val="0"/>
          <w:marTop w:val="0"/>
          <w:marBottom w:val="0"/>
          <w:divBdr>
            <w:top w:val="none" w:sz="0" w:space="0" w:color="auto"/>
            <w:left w:val="none" w:sz="0" w:space="0" w:color="auto"/>
            <w:bottom w:val="none" w:sz="0" w:space="0" w:color="auto"/>
            <w:right w:val="none" w:sz="0" w:space="0" w:color="auto"/>
          </w:divBdr>
        </w:div>
      </w:divsChild>
    </w:div>
    <w:div w:id="972557714">
      <w:bodyDiv w:val="1"/>
      <w:marLeft w:val="0"/>
      <w:marRight w:val="0"/>
      <w:marTop w:val="0"/>
      <w:marBottom w:val="0"/>
      <w:divBdr>
        <w:top w:val="none" w:sz="0" w:space="0" w:color="auto"/>
        <w:left w:val="none" w:sz="0" w:space="0" w:color="auto"/>
        <w:bottom w:val="none" w:sz="0" w:space="0" w:color="auto"/>
        <w:right w:val="none" w:sz="0" w:space="0" w:color="auto"/>
      </w:divBdr>
      <w:divsChild>
        <w:div w:id="1270893601">
          <w:marLeft w:val="0"/>
          <w:marRight w:val="0"/>
          <w:marTop w:val="0"/>
          <w:marBottom w:val="0"/>
          <w:divBdr>
            <w:top w:val="none" w:sz="0" w:space="0" w:color="auto"/>
            <w:left w:val="none" w:sz="0" w:space="0" w:color="auto"/>
            <w:bottom w:val="none" w:sz="0" w:space="0" w:color="auto"/>
            <w:right w:val="none" w:sz="0" w:space="0" w:color="auto"/>
          </w:divBdr>
        </w:div>
      </w:divsChild>
    </w:div>
    <w:div w:id="997195921">
      <w:bodyDiv w:val="1"/>
      <w:marLeft w:val="0"/>
      <w:marRight w:val="0"/>
      <w:marTop w:val="0"/>
      <w:marBottom w:val="0"/>
      <w:divBdr>
        <w:top w:val="none" w:sz="0" w:space="0" w:color="auto"/>
        <w:left w:val="none" w:sz="0" w:space="0" w:color="auto"/>
        <w:bottom w:val="none" w:sz="0" w:space="0" w:color="auto"/>
        <w:right w:val="none" w:sz="0" w:space="0" w:color="auto"/>
      </w:divBdr>
      <w:divsChild>
        <w:div w:id="1085342898">
          <w:marLeft w:val="0"/>
          <w:marRight w:val="0"/>
          <w:marTop w:val="0"/>
          <w:marBottom w:val="0"/>
          <w:divBdr>
            <w:top w:val="none" w:sz="0" w:space="0" w:color="auto"/>
            <w:left w:val="none" w:sz="0" w:space="0" w:color="auto"/>
            <w:bottom w:val="none" w:sz="0" w:space="0" w:color="auto"/>
            <w:right w:val="none" w:sz="0" w:space="0" w:color="auto"/>
          </w:divBdr>
        </w:div>
      </w:divsChild>
    </w:div>
    <w:div w:id="1099982400">
      <w:bodyDiv w:val="1"/>
      <w:marLeft w:val="0"/>
      <w:marRight w:val="0"/>
      <w:marTop w:val="0"/>
      <w:marBottom w:val="0"/>
      <w:divBdr>
        <w:top w:val="none" w:sz="0" w:space="0" w:color="auto"/>
        <w:left w:val="none" w:sz="0" w:space="0" w:color="auto"/>
        <w:bottom w:val="none" w:sz="0" w:space="0" w:color="auto"/>
        <w:right w:val="none" w:sz="0" w:space="0" w:color="auto"/>
      </w:divBdr>
      <w:divsChild>
        <w:div w:id="571934692">
          <w:marLeft w:val="0"/>
          <w:marRight w:val="0"/>
          <w:marTop w:val="0"/>
          <w:marBottom w:val="0"/>
          <w:divBdr>
            <w:top w:val="none" w:sz="0" w:space="0" w:color="auto"/>
            <w:left w:val="none" w:sz="0" w:space="0" w:color="auto"/>
            <w:bottom w:val="none" w:sz="0" w:space="0" w:color="auto"/>
            <w:right w:val="none" w:sz="0" w:space="0" w:color="auto"/>
          </w:divBdr>
        </w:div>
      </w:divsChild>
    </w:div>
    <w:div w:id="1171674200">
      <w:bodyDiv w:val="1"/>
      <w:marLeft w:val="0"/>
      <w:marRight w:val="0"/>
      <w:marTop w:val="0"/>
      <w:marBottom w:val="0"/>
      <w:divBdr>
        <w:top w:val="none" w:sz="0" w:space="0" w:color="auto"/>
        <w:left w:val="none" w:sz="0" w:space="0" w:color="auto"/>
        <w:bottom w:val="none" w:sz="0" w:space="0" w:color="auto"/>
        <w:right w:val="none" w:sz="0" w:space="0" w:color="auto"/>
      </w:divBdr>
    </w:div>
    <w:div w:id="1252662935">
      <w:bodyDiv w:val="1"/>
      <w:marLeft w:val="0"/>
      <w:marRight w:val="0"/>
      <w:marTop w:val="0"/>
      <w:marBottom w:val="0"/>
      <w:divBdr>
        <w:top w:val="none" w:sz="0" w:space="0" w:color="auto"/>
        <w:left w:val="none" w:sz="0" w:space="0" w:color="auto"/>
        <w:bottom w:val="none" w:sz="0" w:space="0" w:color="auto"/>
        <w:right w:val="none" w:sz="0" w:space="0" w:color="auto"/>
      </w:divBdr>
      <w:divsChild>
        <w:div w:id="1308167166">
          <w:marLeft w:val="0"/>
          <w:marRight w:val="0"/>
          <w:marTop w:val="0"/>
          <w:marBottom w:val="0"/>
          <w:divBdr>
            <w:top w:val="none" w:sz="0" w:space="0" w:color="auto"/>
            <w:left w:val="none" w:sz="0" w:space="0" w:color="auto"/>
            <w:bottom w:val="none" w:sz="0" w:space="0" w:color="auto"/>
            <w:right w:val="none" w:sz="0" w:space="0" w:color="auto"/>
          </w:divBdr>
        </w:div>
      </w:divsChild>
    </w:div>
    <w:div w:id="1267466928">
      <w:bodyDiv w:val="1"/>
      <w:marLeft w:val="0"/>
      <w:marRight w:val="0"/>
      <w:marTop w:val="0"/>
      <w:marBottom w:val="0"/>
      <w:divBdr>
        <w:top w:val="none" w:sz="0" w:space="0" w:color="auto"/>
        <w:left w:val="none" w:sz="0" w:space="0" w:color="auto"/>
        <w:bottom w:val="none" w:sz="0" w:space="0" w:color="auto"/>
        <w:right w:val="none" w:sz="0" w:space="0" w:color="auto"/>
      </w:divBdr>
    </w:div>
    <w:div w:id="1319920384">
      <w:bodyDiv w:val="1"/>
      <w:marLeft w:val="0"/>
      <w:marRight w:val="0"/>
      <w:marTop w:val="0"/>
      <w:marBottom w:val="0"/>
      <w:divBdr>
        <w:top w:val="none" w:sz="0" w:space="0" w:color="auto"/>
        <w:left w:val="none" w:sz="0" w:space="0" w:color="auto"/>
        <w:bottom w:val="none" w:sz="0" w:space="0" w:color="auto"/>
        <w:right w:val="none" w:sz="0" w:space="0" w:color="auto"/>
      </w:divBdr>
      <w:divsChild>
        <w:div w:id="1566068300">
          <w:marLeft w:val="0"/>
          <w:marRight w:val="0"/>
          <w:marTop w:val="0"/>
          <w:marBottom w:val="0"/>
          <w:divBdr>
            <w:top w:val="none" w:sz="0" w:space="0" w:color="auto"/>
            <w:left w:val="none" w:sz="0" w:space="0" w:color="auto"/>
            <w:bottom w:val="none" w:sz="0" w:space="0" w:color="auto"/>
            <w:right w:val="none" w:sz="0" w:space="0" w:color="auto"/>
          </w:divBdr>
        </w:div>
      </w:divsChild>
    </w:div>
    <w:div w:id="1350371624">
      <w:bodyDiv w:val="1"/>
      <w:marLeft w:val="0"/>
      <w:marRight w:val="0"/>
      <w:marTop w:val="0"/>
      <w:marBottom w:val="0"/>
      <w:divBdr>
        <w:top w:val="none" w:sz="0" w:space="0" w:color="auto"/>
        <w:left w:val="none" w:sz="0" w:space="0" w:color="auto"/>
        <w:bottom w:val="none" w:sz="0" w:space="0" w:color="auto"/>
        <w:right w:val="none" w:sz="0" w:space="0" w:color="auto"/>
      </w:divBdr>
    </w:div>
    <w:div w:id="1462729658">
      <w:bodyDiv w:val="1"/>
      <w:marLeft w:val="0"/>
      <w:marRight w:val="0"/>
      <w:marTop w:val="0"/>
      <w:marBottom w:val="0"/>
      <w:divBdr>
        <w:top w:val="none" w:sz="0" w:space="0" w:color="auto"/>
        <w:left w:val="none" w:sz="0" w:space="0" w:color="auto"/>
        <w:bottom w:val="none" w:sz="0" w:space="0" w:color="auto"/>
        <w:right w:val="none" w:sz="0" w:space="0" w:color="auto"/>
      </w:divBdr>
    </w:div>
    <w:div w:id="1478182368">
      <w:bodyDiv w:val="1"/>
      <w:marLeft w:val="0"/>
      <w:marRight w:val="0"/>
      <w:marTop w:val="0"/>
      <w:marBottom w:val="0"/>
      <w:divBdr>
        <w:top w:val="none" w:sz="0" w:space="0" w:color="auto"/>
        <w:left w:val="none" w:sz="0" w:space="0" w:color="auto"/>
        <w:bottom w:val="none" w:sz="0" w:space="0" w:color="auto"/>
        <w:right w:val="none" w:sz="0" w:space="0" w:color="auto"/>
      </w:divBdr>
    </w:div>
    <w:div w:id="1483233704">
      <w:bodyDiv w:val="1"/>
      <w:marLeft w:val="0"/>
      <w:marRight w:val="0"/>
      <w:marTop w:val="0"/>
      <w:marBottom w:val="0"/>
      <w:divBdr>
        <w:top w:val="none" w:sz="0" w:space="0" w:color="auto"/>
        <w:left w:val="none" w:sz="0" w:space="0" w:color="auto"/>
        <w:bottom w:val="none" w:sz="0" w:space="0" w:color="auto"/>
        <w:right w:val="none" w:sz="0" w:space="0" w:color="auto"/>
      </w:divBdr>
    </w:div>
    <w:div w:id="1571429750">
      <w:bodyDiv w:val="1"/>
      <w:marLeft w:val="0"/>
      <w:marRight w:val="0"/>
      <w:marTop w:val="0"/>
      <w:marBottom w:val="0"/>
      <w:divBdr>
        <w:top w:val="none" w:sz="0" w:space="0" w:color="auto"/>
        <w:left w:val="none" w:sz="0" w:space="0" w:color="auto"/>
        <w:bottom w:val="none" w:sz="0" w:space="0" w:color="auto"/>
        <w:right w:val="none" w:sz="0" w:space="0" w:color="auto"/>
      </w:divBdr>
    </w:div>
    <w:div w:id="1571580826">
      <w:bodyDiv w:val="1"/>
      <w:marLeft w:val="0"/>
      <w:marRight w:val="0"/>
      <w:marTop w:val="0"/>
      <w:marBottom w:val="0"/>
      <w:divBdr>
        <w:top w:val="none" w:sz="0" w:space="0" w:color="auto"/>
        <w:left w:val="none" w:sz="0" w:space="0" w:color="auto"/>
        <w:bottom w:val="none" w:sz="0" w:space="0" w:color="auto"/>
        <w:right w:val="none" w:sz="0" w:space="0" w:color="auto"/>
      </w:divBdr>
      <w:divsChild>
        <w:div w:id="1217474095">
          <w:marLeft w:val="0"/>
          <w:marRight w:val="0"/>
          <w:marTop w:val="0"/>
          <w:marBottom w:val="0"/>
          <w:divBdr>
            <w:top w:val="none" w:sz="0" w:space="0" w:color="auto"/>
            <w:left w:val="none" w:sz="0" w:space="0" w:color="auto"/>
            <w:bottom w:val="none" w:sz="0" w:space="0" w:color="auto"/>
            <w:right w:val="none" w:sz="0" w:space="0" w:color="auto"/>
          </w:divBdr>
        </w:div>
      </w:divsChild>
    </w:div>
    <w:div w:id="1575046974">
      <w:bodyDiv w:val="1"/>
      <w:marLeft w:val="0"/>
      <w:marRight w:val="0"/>
      <w:marTop w:val="0"/>
      <w:marBottom w:val="0"/>
      <w:divBdr>
        <w:top w:val="none" w:sz="0" w:space="0" w:color="auto"/>
        <w:left w:val="none" w:sz="0" w:space="0" w:color="auto"/>
        <w:bottom w:val="none" w:sz="0" w:space="0" w:color="auto"/>
        <w:right w:val="none" w:sz="0" w:space="0" w:color="auto"/>
      </w:divBdr>
      <w:divsChild>
        <w:div w:id="316999753">
          <w:marLeft w:val="0"/>
          <w:marRight w:val="0"/>
          <w:marTop w:val="0"/>
          <w:marBottom w:val="0"/>
          <w:divBdr>
            <w:top w:val="none" w:sz="0" w:space="0" w:color="auto"/>
            <w:left w:val="none" w:sz="0" w:space="0" w:color="auto"/>
            <w:bottom w:val="none" w:sz="0" w:space="0" w:color="auto"/>
            <w:right w:val="none" w:sz="0" w:space="0" w:color="auto"/>
          </w:divBdr>
        </w:div>
      </w:divsChild>
    </w:div>
    <w:div w:id="1667248449">
      <w:bodyDiv w:val="1"/>
      <w:marLeft w:val="0"/>
      <w:marRight w:val="0"/>
      <w:marTop w:val="0"/>
      <w:marBottom w:val="0"/>
      <w:divBdr>
        <w:top w:val="none" w:sz="0" w:space="0" w:color="auto"/>
        <w:left w:val="none" w:sz="0" w:space="0" w:color="auto"/>
        <w:bottom w:val="none" w:sz="0" w:space="0" w:color="auto"/>
        <w:right w:val="none" w:sz="0" w:space="0" w:color="auto"/>
      </w:divBdr>
      <w:divsChild>
        <w:div w:id="1168591222">
          <w:marLeft w:val="0"/>
          <w:marRight w:val="0"/>
          <w:marTop w:val="0"/>
          <w:marBottom w:val="0"/>
          <w:divBdr>
            <w:top w:val="none" w:sz="0" w:space="0" w:color="auto"/>
            <w:left w:val="none" w:sz="0" w:space="0" w:color="auto"/>
            <w:bottom w:val="none" w:sz="0" w:space="0" w:color="auto"/>
            <w:right w:val="none" w:sz="0" w:space="0" w:color="auto"/>
          </w:divBdr>
        </w:div>
      </w:divsChild>
    </w:div>
    <w:div w:id="1713769236">
      <w:bodyDiv w:val="1"/>
      <w:marLeft w:val="0"/>
      <w:marRight w:val="0"/>
      <w:marTop w:val="0"/>
      <w:marBottom w:val="0"/>
      <w:divBdr>
        <w:top w:val="none" w:sz="0" w:space="0" w:color="auto"/>
        <w:left w:val="none" w:sz="0" w:space="0" w:color="auto"/>
        <w:bottom w:val="none" w:sz="0" w:space="0" w:color="auto"/>
        <w:right w:val="none" w:sz="0" w:space="0" w:color="auto"/>
      </w:divBdr>
    </w:div>
    <w:div w:id="1753962779">
      <w:bodyDiv w:val="1"/>
      <w:marLeft w:val="0"/>
      <w:marRight w:val="0"/>
      <w:marTop w:val="0"/>
      <w:marBottom w:val="0"/>
      <w:divBdr>
        <w:top w:val="none" w:sz="0" w:space="0" w:color="auto"/>
        <w:left w:val="none" w:sz="0" w:space="0" w:color="auto"/>
        <w:bottom w:val="none" w:sz="0" w:space="0" w:color="auto"/>
        <w:right w:val="none" w:sz="0" w:space="0" w:color="auto"/>
      </w:divBdr>
    </w:div>
    <w:div w:id="1756781362">
      <w:bodyDiv w:val="1"/>
      <w:marLeft w:val="0"/>
      <w:marRight w:val="0"/>
      <w:marTop w:val="0"/>
      <w:marBottom w:val="0"/>
      <w:divBdr>
        <w:top w:val="none" w:sz="0" w:space="0" w:color="auto"/>
        <w:left w:val="none" w:sz="0" w:space="0" w:color="auto"/>
        <w:bottom w:val="none" w:sz="0" w:space="0" w:color="auto"/>
        <w:right w:val="none" w:sz="0" w:space="0" w:color="auto"/>
      </w:divBdr>
    </w:div>
    <w:div w:id="1760246292">
      <w:bodyDiv w:val="1"/>
      <w:marLeft w:val="0"/>
      <w:marRight w:val="0"/>
      <w:marTop w:val="0"/>
      <w:marBottom w:val="0"/>
      <w:divBdr>
        <w:top w:val="none" w:sz="0" w:space="0" w:color="auto"/>
        <w:left w:val="none" w:sz="0" w:space="0" w:color="auto"/>
        <w:bottom w:val="none" w:sz="0" w:space="0" w:color="auto"/>
        <w:right w:val="none" w:sz="0" w:space="0" w:color="auto"/>
      </w:divBdr>
    </w:div>
    <w:div w:id="1765610553">
      <w:bodyDiv w:val="1"/>
      <w:marLeft w:val="0"/>
      <w:marRight w:val="0"/>
      <w:marTop w:val="0"/>
      <w:marBottom w:val="0"/>
      <w:divBdr>
        <w:top w:val="none" w:sz="0" w:space="0" w:color="auto"/>
        <w:left w:val="none" w:sz="0" w:space="0" w:color="auto"/>
        <w:bottom w:val="none" w:sz="0" w:space="0" w:color="auto"/>
        <w:right w:val="none" w:sz="0" w:space="0" w:color="auto"/>
      </w:divBdr>
    </w:div>
    <w:div w:id="1790389083">
      <w:bodyDiv w:val="1"/>
      <w:marLeft w:val="0"/>
      <w:marRight w:val="0"/>
      <w:marTop w:val="0"/>
      <w:marBottom w:val="0"/>
      <w:divBdr>
        <w:top w:val="none" w:sz="0" w:space="0" w:color="auto"/>
        <w:left w:val="none" w:sz="0" w:space="0" w:color="auto"/>
        <w:bottom w:val="none" w:sz="0" w:space="0" w:color="auto"/>
        <w:right w:val="none" w:sz="0" w:space="0" w:color="auto"/>
      </w:divBdr>
      <w:divsChild>
        <w:div w:id="318965843">
          <w:marLeft w:val="0"/>
          <w:marRight w:val="0"/>
          <w:marTop w:val="0"/>
          <w:marBottom w:val="0"/>
          <w:divBdr>
            <w:top w:val="none" w:sz="0" w:space="0" w:color="auto"/>
            <w:left w:val="none" w:sz="0" w:space="0" w:color="auto"/>
            <w:bottom w:val="none" w:sz="0" w:space="0" w:color="auto"/>
            <w:right w:val="none" w:sz="0" w:space="0" w:color="auto"/>
          </w:divBdr>
        </w:div>
      </w:divsChild>
    </w:div>
    <w:div w:id="1854802957">
      <w:bodyDiv w:val="1"/>
      <w:marLeft w:val="0"/>
      <w:marRight w:val="0"/>
      <w:marTop w:val="0"/>
      <w:marBottom w:val="0"/>
      <w:divBdr>
        <w:top w:val="none" w:sz="0" w:space="0" w:color="auto"/>
        <w:left w:val="none" w:sz="0" w:space="0" w:color="auto"/>
        <w:bottom w:val="none" w:sz="0" w:space="0" w:color="auto"/>
        <w:right w:val="none" w:sz="0" w:space="0" w:color="auto"/>
      </w:divBdr>
    </w:div>
    <w:div w:id="1868834724">
      <w:bodyDiv w:val="1"/>
      <w:marLeft w:val="0"/>
      <w:marRight w:val="0"/>
      <w:marTop w:val="0"/>
      <w:marBottom w:val="0"/>
      <w:divBdr>
        <w:top w:val="none" w:sz="0" w:space="0" w:color="auto"/>
        <w:left w:val="none" w:sz="0" w:space="0" w:color="auto"/>
        <w:bottom w:val="none" w:sz="0" w:space="0" w:color="auto"/>
        <w:right w:val="none" w:sz="0" w:space="0" w:color="auto"/>
      </w:divBdr>
    </w:div>
    <w:div w:id="1885679126">
      <w:bodyDiv w:val="1"/>
      <w:marLeft w:val="0"/>
      <w:marRight w:val="0"/>
      <w:marTop w:val="0"/>
      <w:marBottom w:val="0"/>
      <w:divBdr>
        <w:top w:val="none" w:sz="0" w:space="0" w:color="auto"/>
        <w:left w:val="none" w:sz="0" w:space="0" w:color="auto"/>
        <w:bottom w:val="none" w:sz="0" w:space="0" w:color="auto"/>
        <w:right w:val="none" w:sz="0" w:space="0" w:color="auto"/>
      </w:divBdr>
    </w:div>
    <w:div w:id="1898317349">
      <w:bodyDiv w:val="1"/>
      <w:marLeft w:val="0"/>
      <w:marRight w:val="0"/>
      <w:marTop w:val="0"/>
      <w:marBottom w:val="0"/>
      <w:divBdr>
        <w:top w:val="none" w:sz="0" w:space="0" w:color="auto"/>
        <w:left w:val="none" w:sz="0" w:space="0" w:color="auto"/>
        <w:bottom w:val="none" w:sz="0" w:space="0" w:color="auto"/>
        <w:right w:val="none" w:sz="0" w:space="0" w:color="auto"/>
      </w:divBdr>
    </w:div>
    <w:div w:id="1926913375">
      <w:bodyDiv w:val="1"/>
      <w:marLeft w:val="0"/>
      <w:marRight w:val="0"/>
      <w:marTop w:val="0"/>
      <w:marBottom w:val="0"/>
      <w:divBdr>
        <w:top w:val="none" w:sz="0" w:space="0" w:color="auto"/>
        <w:left w:val="none" w:sz="0" w:space="0" w:color="auto"/>
        <w:bottom w:val="none" w:sz="0" w:space="0" w:color="auto"/>
        <w:right w:val="none" w:sz="0" w:space="0" w:color="auto"/>
      </w:divBdr>
    </w:div>
    <w:div w:id="1939408286">
      <w:bodyDiv w:val="1"/>
      <w:marLeft w:val="0"/>
      <w:marRight w:val="0"/>
      <w:marTop w:val="0"/>
      <w:marBottom w:val="0"/>
      <w:divBdr>
        <w:top w:val="none" w:sz="0" w:space="0" w:color="auto"/>
        <w:left w:val="none" w:sz="0" w:space="0" w:color="auto"/>
        <w:bottom w:val="none" w:sz="0" w:space="0" w:color="auto"/>
        <w:right w:val="none" w:sz="0" w:space="0" w:color="auto"/>
      </w:divBdr>
    </w:div>
    <w:div w:id="1998341568">
      <w:bodyDiv w:val="1"/>
      <w:marLeft w:val="0"/>
      <w:marRight w:val="0"/>
      <w:marTop w:val="0"/>
      <w:marBottom w:val="0"/>
      <w:divBdr>
        <w:top w:val="none" w:sz="0" w:space="0" w:color="auto"/>
        <w:left w:val="none" w:sz="0" w:space="0" w:color="auto"/>
        <w:bottom w:val="none" w:sz="0" w:space="0" w:color="auto"/>
        <w:right w:val="none" w:sz="0" w:space="0" w:color="auto"/>
      </w:divBdr>
      <w:divsChild>
        <w:div w:id="70735179">
          <w:marLeft w:val="0"/>
          <w:marRight w:val="0"/>
          <w:marTop w:val="0"/>
          <w:marBottom w:val="0"/>
          <w:divBdr>
            <w:top w:val="none" w:sz="0" w:space="0" w:color="auto"/>
            <w:left w:val="none" w:sz="0" w:space="0" w:color="auto"/>
            <w:bottom w:val="none" w:sz="0" w:space="0" w:color="auto"/>
            <w:right w:val="none" w:sz="0" w:space="0" w:color="auto"/>
          </w:divBdr>
        </w:div>
        <w:div w:id="210700478">
          <w:marLeft w:val="0"/>
          <w:marRight w:val="0"/>
          <w:marTop w:val="0"/>
          <w:marBottom w:val="0"/>
          <w:divBdr>
            <w:top w:val="none" w:sz="0" w:space="0" w:color="auto"/>
            <w:left w:val="none" w:sz="0" w:space="0" w:color="auto"/>
            <w:bottom w:val="none" w:sz="0" w:space="0" w:color="auto"/>
            <w:right w:val="none" w:sz="0" w:space="0" w:color="auto"/>
          </w:divBdr>
        </w:div>
        <w:div w:id="242882115">
          <w:marLeft w:val="0"/>
          <w:marRight w:val="0"/>
          <w:marTop w:val="0"/>
          <w:marBottom w:val="0"/>
          <w:divBdr>
            <w:top w:val="none" w:sz="0" w:space="0" w:color="auto"/>
            <w:left w:val="none" w:sz="0" w:space="0" w:color="auto"/>
            <w:bottom w:val="none" w:sz="0" w:space="0" w:color="auto"/>
            <w:right w:val="none" w:sz="0" w:space="0" w:color="auto"/>
          </w:divBdr>
        </w:div>
        <w:div w:id="550313702">
          <w:marLeft w:val="0"/>
          <w:marRight w:val="0"/>
          <w:marTop w:val="0"/>
          <w:marBottom w:val="0"/>
          <w:divBdr>
            <w:top w:val="none" w:sz="0" w:space="0" w:color="auto"/>
            <w:left w:val="none" w:sz="0" w:space="0" w:color="auto"/>
            <w:bottom w:val="none" w:sz="0" w:space="0" w:color="auto"/>
            <w:right w:val="none" w:sz="0" w:space="0" w:color="auto"/>
          </w:divBdr>
        </w:div>
        <w:div w:id="688917770">
          <w:marLeft w:val="0"/>
          <w:marRight w:val="0"/>
          <w:marTop w:val="0"/>
          <w:marBottom w:val="0"/>
          <w:divBdr>
            <w:top w:val="none" w:sz="0" w:space="0" w:color="auto"/>
            <w:left w:val="none" w:sz="0" w:space="0" w:color="auto"/>
            <w:bottom w:val="none" w:sz="0" w:space="0" w:color="auto"/>
            <w:right w:val="none" w:sz="0" w:space="0" w:color="auto"/>
          </w:divBdr>
        </w:div>
        <w:div w:id="869731824">
          <w:marLeft w:val="0"/>
          <w:marRight w:val="0"/>
          <w:marTop w:val="0"/>
          <w:marBottom w:val="0"/>
          <w:divBdr>
            <w:top w:val="none" w:sz="0" w:space="0" w:color="auto"/>
            <w:left w:val="none" w:sz="0" w:space="0" w:color="auto"/>
            <w:bottom w:val="none" w:sz="0" w:space="0" w:color="auto"/>
            <w:right w:val="none" w:sz="0" w:space="0" w:color="auto"/>
          </w:divBdr>
        </w:div>
        <w:div w:id="1021669545">
          <w:marLeft w:val="0"/>
          <w:marRight w:val="0"/>
          <w:marTop w:val="0"/>
          <w:marBottom w:val="0"/>
          <w:divBdr>
            <w:top w:val="none" w:sz="0" w:space="0" w:color="auto"/>
            <w:left w:val="none" w:sz="0" w:space="0" w:color="auto"/>
            <w:bottom w:val="none" w:sz="0" w:space="0" w:color="auto"/>
            <w:right w:val="none" w:sz="0" w:space="0" w:color="auto"/>
          </w:divBdr>
        </w:div>
        <w:div w:id="1023480466">
          <w:marLeft w:val="0"/>
          <w:marRight w:val="0"/>
          <w:marTop w:val="0"/>
          <w:marBottom w:val="0"/>
          <w:divBdr>
            <w:top w:val="none" w:sz="0" w:space="0" w:color="auto"/>
            <w:left w:val="none" w:sz="0" w:space="0" w:color="auto"/>
            <w:bottom w:val="none" w:sz="0" w:space="0" w:color="auto"/>
            <w:right w:val="none" w:sz="0" w:space="0" w:color="auto"/>
          </w:divBdr>
        </w:div>
        <w:div w:id="1186212271">
          <w:marLeft w:val="0"/>
          <w:marRight w:val="0"/>
          <w:marTop w:val="0"/>
          <w:marBottom w:val="0"/>
          <w:divBdr>
            <w:top w:val="none" w:sz="0" w:space="0" w:color="auto"/>
            <w:left w:val="none" w:sz="0" w:space="0" w:color="auto"/>
            <w:bottom w:val="none" w:sz="0" w:space="0" w:color="auto"/>
            <w:right w:val="none" w:sz="0" w:space="0" w:color="auto"/>
          </w:divBdr>
        </w:div>
        <w:div w:id="1373730786">
          <w:marLeft w:val="0"/>
          <w:marRight w:val="0"/>
          <w:marTop w:val="0"/>
          <w:marBottom w:val="0"/>
          <w:divBdr>
            <w:top w:val="none" w:sz="0" w:space="0" w:color="auto"/>
            <w:left w:val="none" w:sz="0" w:space="0" w:color="auto"/>
            <w:bottom w:val="none" w:sz="0" w:space="0" w:color="auto"/>
            <w:right w:val="none" w:sz="0" w:space="0" w:color="auto"/>
          </w:divBdr>
        </w:div>
        <w:div w:id="1375042261">
          <w:marLeft w:val="0"/>
          <w:marRight w:val="0"/>
          <w:marTop w:val="0"/>
          <w:marBottom w:val="0"/>
          <w:divBdr>
            <w:top w:val="none" w:sz="0" w:space="0" w:color="auto"/>
            <w:left w:val="none" w:sz="0" w:space="0" w:color="auto"/>
            <w:bottom w:val="none" w:sz="0" w:space="0" w:color="auto"/>
            <w:right w:val="none" w:sz="0" w:space="0" w:color="auto"/>
          </w:divBdr>
        </w:div>
        <w:div w:id="1853909591">
          <w:marLeft w:val="0"/>
          <w:marRight w:val="0"/>
          <w:marTop w:val="0"/>
          <w:marBottom w:val="0"/>
          <w:divBdr>
            <w:top w:val="none" w:sz="0" w:space="0" w:color="auto"/>
            <w:left w:val="none" w:sz="0" w:space="0" w:color="auto"/>
            <w:bottom w:val="none" w:sz="0" w:space="0" w:color="auto"/>
            <w:right w:val="none" w:sz="0" w:space="0" w:color="auto"/>
          </w:divBdr>
        </w:div>
        <w:div w:id="2006938566">
          <w:marLeft w:val="0"/>
          <w:marRight w:val="0"/>
          <w:marTop w:val="0"/>
          <w:marBottom w:val="0"/>
          <w:divBdr>
            <w:top w:val="none" w:sz="0" w:space="0" w:color="auto"/>
            <w:left w:val="none" w:sz="0" w:space="0" w:color="auto"/>
            <w:bottom w:val="none" w:sz="0" w:space="0" w:color="auto"/>
            <w:right w:val="none" w:sz="0" w:space="0" w:color="auto"/>
          </w:divBdr>
        </w:div>
        <w:div w:id="2092769061">
          <w:marLeft w:val="0"/>
          <w:marRight w:val="0"/>
          <w:marTop w:val="0"/>
          <w:marBottom w:val="0"/>
          <w:divBdr>
            <w:top w:val="none" w:sz="0" w:space="0" w:color="auto"/>
            <w:left w:val="none" w:sz="0" w:space="0" w:color="auto"/>
            <w:bottom w:val="none" w:sz="0" w:space="0" w:color="auto"/>
            <w:right w:val="none" w:sz="0" w:space="0" w:color="auto"/>
          </w:divBdr>
        </w:div>
      </w:divsChild>
    </w:div>
    <w:div w:id="2074573214">
      <w:bodyDiv w:val="1"/>
      <w:marLeft w:val="0"/>
      <w:marRight w:val="0"/>
      <w:marTop w:val="0"/>
      <w:marBottom w:val="0"/>
      <w:divBdr>
        <w:top w:val="none" w:sz="0" w:space="0" w:color="auto"/>
        <w:left w:val="none" w:sz="0" w:space="0" w:color="auto"/>
        <w:bottom w:val="none" w:sz="0" w:space="0" w:color="auto"/>
        <w:right w:val="none" w:sz="0" w:space="0" w:color="auto"/>
      </w:divBdr>
    </w:div>
    <w:div w:id="2103868254">
      <w:bodyDiv w:val="1"/>
      <w:marLeft w:val="0"/>
      <w:marRight w:val="0"/>
      <w:marTop w:val="0"/>
      <w:marBottom w:val="0"/>
      <w:divBdr>
        <w:top w:val="none" w:sz="0" w:space="0" w:color="auto"/>
        <w:left w:val="none" w:sz="0" w:space="0" w:color="auto"/>
        <w:bottom w:val="none" w:sz="0" w:space="0" w:color="auto"/>
        <w:right w:val="none" w:sz="0" w:space="0" w:color="auto"/>
      </w:divBdr>
      <w:divsChild>
        <w:div w:id="624968805">
          <w:marLeft w:val="0"/>
          <w:marRight w:val="0"/>
          <w:marTop w:val="0"/>
          <w:marBottom w:val="0"/>
          <w:divBdr>
            <w:top w:val="none" w:sz="0" w:space="0" w:color="auto"/>
            <w:left w:val="none" w:sz="0" w:space="0" w:color="auto"/>
            <w:bottom w:val="none" w:sz="0" w:space="0" w:color="auto"/>
            <w:right w:val="none" w:sz="0" w:space="0" w:color="auto"/>
          </w:divBdr>
        </w:div>
      </w:divsChild>
    </w:div>
    <w:div w:id="2114013214">
      <w:bodyDiv w:val="1"/>
      <w:marLeft w:val="0"/>
      <w:marRight w:val="0"/>
      <w:marTop w:val="0"/>
      <w:marBottom w:val="0"/>
      <w:divBdr>
        <w:top w:val="none" w:sz="0" w:space="0" w:color="auto"/>
        <w:left w:val="none" w:sz="0" w:space="0" w:color="auto"/>
        <w:bottom w:val="none" w:sz="0" w:space="0" w:color="auto"/>
        <w:right w:val="none" w:sz="0" w:space="0" w:color="auto"/>
      </w:divBdr>
      <w:divsChild>
        <w:div w:id="1122503814">
          <w:marLeft w:val="0"/>
          <w:marRight w:val="0"/>
          <w:marTop w:val="0"/>
          <w:marBottom w:val="0"/>
          <w:divBdr>
            <w:top w:val="none" w:sz="0" w:space="0" w:color="auto"/>
            <w:left w:val="none" w:sz="0" w:space="0" w:color="auto"/>
            <w:bottom w:val="none" w:sz="0" w:space="0" w:color="auto"/>
            <w:right w:val="none" w:sz="0" w:space="0" w:color="auto"/>
          </w:divBdr>
        </w:div>
      </w:divsChild>
    </w:div>
    <w:div w:id="2138528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umar.mukesh.5x@kyoto-u.ac.jp"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7D6C-6C53-414B-86A3-80AB6990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11210</Words>
  <Characters>63872</Characters>
  <Application>Microsoft Office Word</Application>
  <DocSecurity>0</DocSecurity>
  <Lines>1009</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Yunfei Gao</dc:creator>
  <cp:keywords/>
  <dc:description/>
  <cp:lastModifiedBy>Mukesh Kumar</cp:lastModifiedBy>
  <cp:revision>2</cp:revision>
  <cp:lastPrinted>2025-04-09T13:17:00Z</cp:lastPrinted>
  <dcterms:created xsi:type="dcterms:W3CDTF">2025-04-09T13:17:00Z</dcterms:created>
  <dcterms:modified xsi:type="dcterms:W3CDTF">2025-04-09T13:17:00Z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6e38292a47a6bf32cdbb0c9f5d02e026191a6db68ee960c4c8f4cc39d7098263</vt:lpwstr>
  </property>
</Properties>
</file>