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6F866" w14:textId="2EE0EA0B" w:rsidR="00106253" w:rsidRDefault="00B303EE">
      <w:pPr>
        <w:tabs>
          <w:tab w:val="left" w:pos="1750"/>
        </w:tabs>
        <w:jc w:val="left"/>
        <w:rPr>
          <w:rFonts w:ascii="ＭＳ 明朝" w:hAnsi="ＭＳ 明朝"/>
          <w:b/>
          <w:bCs/>
          <w:sz w:val="28"/>
        </w:rPr>
      </w:pPr>
      <w:r>
        <w:rPr>
          <w:rFonts w:ascii="ＭＳ 明朝" w:hAnsi="ＭＳ 明朝"/>
          <w:b/>
          <w:bCs/>
          <w:noProof/>
          <w:sz w:val="20"/>
        </w:rPr>
        <mc:AlternateContent>
          <mc:Choice Requires="wps">
            <w:drawing>
              <wp:anchor distT="0" distB="0" distL="114300" distR="114300" simplePos="0" relativeHeight="251656704" behindDoc="0" locked="0" layoutInCell="1" allowOverlap="1" wp14:anchorId="56A0940C" wp14:editId="057F7C25">
                <wp:simplePos x="0" y="0"/>
                <wp:positionH relativeFrom="column">
                  <wp:posOffset>89535</wp:posOffset>
                </wp:positionH>
                <wp:positionV relativeFrom="paragraph">
                  <wp:posOffset>-360045</wp:posOffset>
                </wp:positionV>
                <wp:extent cx="5943600" cy="276225"/>
                <wp:effectExtent l="0" t="0" r="0" b="0"/>
                <wp:wrapTight wrapText="bothSides">
                  <wp:wrapPolygon edited="0">
                    <wp:start x="-51" y="0"/>
                    <wp:lineTo x="-51" y="21600"/>
                    <wp:lineTo x="21651" y="21600"/>
                    <wp:lineTo x="21651" y="0"/>
                    <wp:lineTo x="-51" y="0"/>
                  </wp:wrapPolygon>
                </wp:wrapTight>
                <wp:docPr id="1287776848"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7476F" w14:textId="77777777" w:rsidR="00106253" w:rsidRDefault="00246AE7">
                            <w:pPr>
                              <w:jc w:val="center"/>
                            </w:pPr>
                            <w:r>
                              <w:rPr>
                                <w:rFonts w:hint="eastAsia"/>
                              </w:rPr>
                              <w:t>1</w:t>
                            </w:r>
                            <w:r>
                              <w:rPr>
                                <w:rFonts w:hint="eastAsia"/>
                              </w:rPr>
                              <w:t>頁目（</w:t>
                            </w:r>
                            <w:r>
                              <w:rPr>
                                <w:rFonts w:hint="eastAsia"/>
                              </w:rPr>
                              <w:t>22</w:t>
                            </w:r>
                            <w:r>
                              <w:rPr>
                                <w:rFonts w:hint="eastAsia"/>
                              </w:rPr>
                              <w:t>字×</w:t>
                            </w:r>
                            <w:r>
                              <w:rPr>
                                <w:rFonts w:hint="eastAsia"/>
                              </w:rPr>
                              <w:t>29</w:t>
                            </w:r>
                            <w:r>
                              <w:rPr>
                                <w:rFonts w:hint="eastAsia"/>
                              </w:rPr>
                              <w:t>行×</w:t>
                            </w:r>
                            <w:r>
                              <w:rPr>
                                <w:rFonts w:hint="eastAsia"/>
                              </w:rPr>
                              <w:t>2</w:t>
                            </w:r>
                            <w:r>
                              <w:rPr>
                                <w:rFonts w:hint="eastAsia"/>
                              </w:rPr>
                              <w:t xml:space="preserve">段）　　　</w:t>
                            </w:r>
                            <w:r>
                              <w:rPr>
                                <w:rFonts w:hint="eastAsia"/>
                              </w:rPr>
                              <w:t>2</w:t>
                            </w:r>
                            <w:r>
                              <w:rPr>
                                <w:rFonts w:hint="eastAsia"/>
                              </w:rPr>
                              <w:t>頁目以降（</w:t>
                            </w:r>
                            <w:r>
                              <w:rPr>
                                <w:rFonts w:hint="eastAsia"/>
                              </w:rPr>
                              <w:t>22</w:t>
                            </w:r>
                            <w:r>
                              <w:rPr>
                                <w:rFonts w:hint="eastAsia"/>
                              </w:rPr>
                              <w:t>字×</w:t>
                            </w:r>
                            <w:r>
                              <w:rPr>
                                <w:rFonts w:hint="eastAsia"/>
                              </w:rPr>
                              <w:t>40</w:t>
                            </w:r>
                            <w:r>
                              <w:rPr>
                                <w:rFonts w:hint="eastAsia"/>
                              </w:rPr>
                              <w:t>行×</w:t>
                            </w:r>
                            <w:r>
                              <w:rPr>
                                <w:rFonts w:hint="eastAsia"/>
                              </w:rPr>
                              <w:t>2</w:t>
                            </w:r>
                            <w:r>
                              <w:rPr>
                                <w:rFonts w:hint="eastAsia"/>
                              </w:rPr>
                              <w:t>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0940C" id="_x0000_t202" coordsize="21600,21600" o:spt="202" path="m,l,21600r21600,l21600,xe">
                <v:stroke joinstyle="miter"/>
                <v:path gradientshapeok="t" o:connecttype="rect"/>
              </v:shapetype>
              <v:shape id="Text Box 355" o:spid="_x0000_s1026" type="#_x0000_t202" style="position:absolute;margin-left:7.05pt;margin-top:-28.35pt;width:468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" filled="f">
                <v:textbox>
                  <w:txbxContent>
                    <w:p w14:paraId="15D7476F" w14:textId="77777777" w:rsidR="00106253" w:rsidRDefault="00246AE7">
                      <w:pPr>
                        <w:jc w:val="center"/>
                      </w:pPr>
                      <w:r>
                        <w:rPr>
                          <w:rFonts w:hint="eastAsia"/>
                        </w:rPr>
                        <w:t>1</w:t>
                      </w:r>
                      <w:r>
                        <w:rPr>
                          <w:rFonts w:hint="eastAsia"/>
                        </w:rPr>
                        <w:t>頁目（</w:t>
                      </w:r>
                      <w:r>
                        <w:rPr>
                          <w:rFonts w:hint="eastAsia"/>
                        </w:rPr>
                        <w:t>22</w:t>
                      </w:r>
                      <w:r>
                        <w:rPr>
                          <w:rFonts w:hint="eastAsia"/>
                        </w:rPr>
                        <w:t>字×</w:t>
                      </w:r>
                      <w:r>
                        <w:rPr>
                          <w:rFonts w:hint="eastAsia"/>
                        </w:rPr>
                        <w:t>29</w:t>
                      </w:r>
                      <w:r>
                        <w:rPr>
                          <w:rFonts w:hint="eastAsia"/>
                        </w:rPr>
                        <w:t>行×</w:t>
                      </w:r>
                      <w:r>
                        <w:rPr>
                          <w:rFonts w:hint="eastAsia"/>
                        </w:rPr>
                        <w:t>2</w:t>
                      </w:r>
                      <w:r>
                        <w:rPr>
                          <w:rFonts w:hint="eastAsia"/>
                        </w:rPr>
                        <w:t xml:space="preserve">段）　　　</w:t>
                      </w:r>
                      <w:r>
                        <w:rPr>
                          <w:rFonts w:hint="eastAsia"/>
                        </w:rPr>
                        <w:t>2</w:t>
                      </w:r>
                      <w:r>
                        <w:rPr>
                          <w:rFonts w:hint="eastAsia"/>
                        </w:rPr>
                        <w:t>頁目以降（</w:t>
                      </w:r>
                      <w:r>
                        <w:rPr>
                          <w:rFonts w:hint="eastAsia"/>
                        </w:rPr>
                        <w:t>22</w:t>
                      </w:r>
                      <w:r>
                        <w:rPr>
                          <w:rFonts w:hint="eastAsia"/>
                        </w:rPr>
                        <w:t>字×</w:t>
                      </w:r>
                      <w:r>
                        <w:rPr>
                          <w:rFonts w:hint="eastAsia"/>
                        </w:rPr>
                        <w:t>40</w:t>
                      </w:r>
                      <w:r>
                        <w:rPr>
                          <w:rFonts w:hint="eastAsia"/>
                        </w:rPr>
                        <w:t>行×</w:t>
                      </w:r>
                      <w:r>
                        <w:rPr>
                          <w:rFonts w:hint="eastAsia"/>
                        </w:rPr>
                        <w:t>2</w:t>
                      </w:r>
                      <w:r>
                        <w:rPr>
                          <w:rFonts w:hint="eastAsia"/>
                        </w:rPr>
                        <w:t>段）</w:t>
                      </w:r>
                    </w:p>
                  </w:txbxContent>
                </v:textbox>
                <w10:wrap type="tight"/>
              </v:shape>
            </w:pict>
          </mc:Fallback>
        </mc:AlternateContent>
      </w:r>
    </w:p>
    <w:p w14:paraId="5F2878A6" w14:textId="77777777" w:rsidR="00EF3752" w:rsidRPr="00EF3752" w:rsidRDefault="00537976" w:rsidP="00EF3752">
      <w:pPr>
        <w:tabs>
          <w:tab w:val="left" w:pos="1750"/>
        </w:tabs>
        <w:jc w:val="center"/>
        <w:rPr>
          <w:rFonts w:ascii="ＭＳ 明朝" w:hAnsi="ＭＳ 明朝"/>
          <w:b/>
          <w:bCs/>
          <w:sz w:val="32"/>
          <w:szCs w:val="21"/>
        </w:rPr>
      </w:pPr>
      <w:r w:rsidRPr="00EF3752">
        <w:rPr>
          <w:rFonts w:ascii="ＭＳ 明朝" w:hAnsi="ＭＳ 明朝" w:hint="eastAsia"/>
          <w:b/>
          <w:bCs/>
          <w:sz w:val="32"/>
          <w:szCs w:val="21"/>
        </w:rPr>
        <w:t>自己治癒セラミックスの設計</w:t>
      </w:r>
      <w:r w:rsidR="00EF3752" w:rsidRPr="00EF3752">
        <w:rPr>
          <w:rFonts w:ascii="ＭＳ 明朝" w:hAnsi="ＭＳ 明朝" w:hint="eastAsia"/>
          <w:b/>
          <w:bCs/>
          <w:sz w:val="32"/>
          <w:szCs w:val="21"/>
        </w:rPr>
        <w:t>：</w:t>
      </w:r>
    </w:p>
    <w:p w14:paraId="68944A54" w14:textId="74D65FDC" w:rsidR="00106253" w:rsidRPr="00EF3752" w:rsidRDefault="00EF3752" w:rsidP="00EF3752">
      <w:pPr>
        <w:tabs>
          <w:tab w:val="left" w:pos="1750"/>
        </w:tabs>
        <w:jc w:val="center"/>
        <w:rPr>
          <w:rFonts w:ascii="ＭＳ 明朝" w:hAnsi="ＭＳ 明朝"/>
          <w:b/>
          <w:bCs/>
          <w:sz w:val="32"/>
          <w:szCs w:val="21"/>
        </w:rPr>
      </w:pPr>
      <w:r w:rsidRPr="00EF3752">
        <w:rPr>
          <w:rFonts w:ascii="ＭＳ 明朝" w:hAnsi="ＭＳ 明朝" w:hint="eastAsia"/>
          <w:b/>
          <w:bCs/>
          <w:sz w:val="32"/>
          <w:szCs w:val="21"/>
        </w:rPr>
        <w:t>き裂治癒の高速化と強度回復</w:t>
      </w:r>
      <w:r w:rsidR="00537976" w:rsidRPr="00EF3752">
        <w:rPr>
          <w:rFonts w:ascii="ＭＳ 明朝" w:hAnsi="ＭＳ 明朝" w:hint="eastAsia"/>
          <w:b/>
          <w:bCs/>
          <w:sz w:val="32"/>
          <w:szCs w:val="21"/>
        </w:rPr>
        <w:t>予測技術</w:t>
      </w:r>
    </w:p>
    <w:p w14:paraId="1BF45A3A" w14:textId="77777777" w:rsidR="00106253" w:rsidRDefault="00106253">
      <w:pPr>
        <w:pStyle w:val="a3"/>
        <w:tabs>
          <w:tab w:val="clear" w:pos="4252"/>
          <w:tab w:val="clear" w:pos="8504"/>
        </w:tabs>
        <w:snapToGrid/>
        <w:rPr>
          <w:rFonts w:ascii="ＭＳ 明朝" w:hAnsi="ＭＳ 明朝"/>
        </w:rPr>
      </w:pPr>
    </w:p>
    <w:p w14:paraId="1D3CD3D8" w14:textId="77777777" w:rsidR="00106253" w:rsidRDefault="00106253">
      <w:pPr>
        <w:rPr>
          <w:rFonts w:ascii="ＭＳ 明朝" w:hAnsi="ＭＳ 明朝"/>
          <w:bCs/>
        </w:rPr>
      </w:pPr>
    </w:p>
    <w:p w14:paraId="4197D4AB" w14:textId="0568B150" w:rsidR="00106253" w:rsidRDefault="00537976" w:rsidP="00537976">
      <w:pPr>
        <w:jc w:val="right"/>
        <w:rPr>
          <w:rFonts w:ascii="ＭＳ 明朝" w:hAnsi="ＭＳ 明朝"/>
          <w:bCs/>
        </w:rPr>
      </w:pPr>
      <w:r>
        <w:rPr>
          <w:rFonts w:ascii="ＭＳ 明朝" w:hAnsi="ＭＳ 明朝" w:hint="eastAsia"/>
          <w:bCs/>
        </w:rPr>
        <w:t>長田俊郎</w:t>
      </w:r>
    </w:p>
    <w:p w14:paraId="71D2786D" w14:textId="77777777" w:rsidR="00106253" w:rsidRDefault="00106253"/>
    <w:p w14:paraId="21E62DB8" w14:textId="20C8C20A" w:rsidR="003B0110" w:rsidRDefault="00246AE7">
      <w:r>
        <w:rPr>
          <w:rFonts w:hint="eastAsia"/>
        </w:rPr>
        <w:t>要旨（</w:t>
      </w:r>
      <w:r>
        <w:rPr>
          <w:rFonts w:hint="eastAsia"/>
        </w:rPr>
        <w:t>150</w:t>
      </w:r>
      <w:r>
        <w:rPr>
          <w:rFonts w:hint="eastAsia"/>
        </w:rPr>
        <w:t>～</w:t>
      </w:r>
      <w:r>
        <w:rPr>
          <w:rFonts w:hint="eastAsia"/>
        </w:rPr>
        <w:t>200</w:t>
      </w:r>
      <w:r>
        <w:rPr>
          <w:rFonts w:hint="eastAsia"/>
        </w:rPr>
        <w:t xml:space="preserve">字程度）　</w:t>
      </w:r>
    </w:p>
    <w:p w14:paraId="1BD0E424" w14:textId="47133810" w:rsidR="001E633C" w:rsidRDefault="002F1A00">
      <w:r>
        <w:rPr>
          <w:rFonts w:hint="eastAsia"/>
        </w:rPr>
        <w:t>自己治癒セラミックスは航空機エンジンなどの</w:t>
      </w:r>
      <w:r w:rsidR="003B0110">
        <w:rPr>
          <w:rFonts w:hint="eastAsia"/>
        </w:rPr>
        <w:t>極限環境下で使用される</w:t>
      </w:r>
      <w:r w:rsidR="00274D08">
        <w:rPr>
          <w:rFonts w:hint="eastAsia"/>
        </w:rPr>
        <w:t>部材の信頼性向上および</w:t>
      </w:r>
      <w:r w:rsidR="002A6A65">
        <w:rPr>
          <w:rFonts w:hint="eastAsia"/>
        </w:rPr>
        <w:t>機器</w:t>
      </w:r>
      <w:r w:rsidR="003B0110">
        <w:rPr>
          <w:rFonts w:hint="eastAsia"/>
        </w:rPr>
        <w:t>保全に革新を</w:t>
      </w:r>
      <w:r>
        <w:rPr>
          <w:rFonts w:hint="eastAsia"/>
        </w:rPr>
        <w:t>もたらす</w:t>
      </w:r>
      <w:r w:rsidR="00274D08">
        <w:rPr>
          <w:rFonts w:hint="eastAsia"/>
        </w:rPr>
        <w:t>新たな構造材料として注目されている</w:t>
      </w:r>
      <w:r w:rsidR="003B0110">
        <w:rPr>
          <w:rFonts w:hint="eastAsia"/>
        </w:rPr>
        <w:t>。</w:t>
      </w:r>
      <w:r>
        <w:rPr>
          <w:rFonts w:hint="eastAsia"/>
        </w:rPr>
        <w:t>材料自身が、使用中に損傷を</w:t>
      </w:r>
      <w:r w:rsidR="003B0110">
        <w:rPr>
          <w:rFonts w:hint="eastAsia"/>
        </w:rPr>
        <w:t>自己治癒</w:t>
      </w:r>
      <w:r>
        <w:rPr>
          <w:rFonts w:hint="eastAsia"/>
        </w:rPr>
        <w:t>し、強度</w:t>
      </w:r>
      <w:r w:rsidR="002A6A65">
        <w:rPr>
          <w:rFonts w:hint="eastAsia"/>
        </w:rPr>
        <w:t>・性能を自律的にかつ</w:t>
      </w:r>
      <w:r w:rsidR="001E633C">
        <w:rPr>
          <w:rFonts w:hint="eastAsia"/>
        </w:rPr>
        <w:t>完全に</w:t>
      </w:r>
      <w:r>
        <w:rPr>
          <w:rFonts w:hint="eastAsia"/>
        </w:rPr>
        <w:t>回復することができれば、機器保全</w:t>
      </w:r>
      <w:r w:rsidR="0090696F">
        <w:rPr>
          <w:rFonts w:hint="eastAsia"/>
        </w:rPr>
        <w:t>の大幅な</w:t>
      </w:r>
      <w:r>
        <w:rPr>
          <w:rFonts w:hint="eastAsia"/>
        </w:rPr>
        <w:t>合理化が可能となる。</w:t>
      </w:r>
      <w:r w:rsidR="00F65EB2">
        <w:rPr>
          <w:rFonts w:hint="eastAsia"/>
        </w:rPr>
        <w:t>本稿では、</w:t>
      </w:r>
      <w:r w:rsidR="009F1A73">
        <w:rPr>
          <w:rFonts w:hint="eastAsia"/>
        </w:rPr>
        <w:t>筆者らが提案する</w:t>
      </w:r>
      <w:r w:rsidR="00F65EB2">
        <w:rPr>
          <w:rFonts w:hint="eastAsia"/>
        </w:rPr>
        <w:t>治癒活性相を用いた新たな自己治癒セラミックスの設計手法</w:t>
      </w:r>
      <w:r w:rsidR="00895D9A">
        <w:rPr>
          <w:rFonts w:hint="eastAsia"/>
        </w:rPr>
        <w:t>、および</w:t>
      </w:r>
      <w:r w:rsidR="00F65EB2">
        <w:rPr>
          <w:rFonts w:hint="eastAsia"/>
        </w:rPr>
        <w:t>自己治癒による強度回復の予測技術について</w:t>
      </w:r>
      <w:r w:rsidR="00895D9A">
        <w:rPr>
          <w:rFonts w:hint="eastAsia"/>
        </w:rPr>
        <w:t>解説する</w:t>
      </w:r>
      <w:r w:rsidR="00F65EB2">
        <w:rPr>
          <w:rFonts w:hint="eastAsia"/>
        </w:rPr>
        <w:t>。</w:t>
      </w:r>
    </w:p>
    <w:p w14:paraId="4B3739C9" w14:textId="77777777" w:rsidR="001E633C" w:rsidRDefault="001E633C"/>
    <w:p w14:paraId="68355368" w14:textId="77777777" w:rsidR="00106253" w:rsidRDefault="00106253"/>
    <w:p w14:paraId="1D332B20" w14:textId="77777777" w:rsidR="0090696F" w:rsidRDefault="0090696F">
      <w:pPr>
        <w:sectPr w:rsidR="0090696F">
          <w:pgSz w:w="11906" w:h="16838" w:code="9"/>
          <w:pgMar w:top="1701" w:right="1134" w:bottom="1474" w:left="1134" w:header="851" w:footer="992" w:gutter="0"/>
          <w:cols w:space="720"/>
          <w:docGrid w:type="linesAndChars" w:linePitch="317" w:charSpace="2895"/>
        </w:sectPr>
      </w:pPr>
    </w:p>
    <w:p w14:paraId="4F0A1C60" w14:textId="4C7377F9" w:rsidR="00106253" w:rsidRDefault="00537976">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b/>
          <w:bCs/>
        </w:rPr>
        <w:t>はじめに</w:t>
      </w:r>
    </w:p>
    <w:p w14:paraId="24FF2DF6" w14:textId="5ED61CA2" w:rsidR="00570219" w:rsidRDefault="00365EA5" w:rsidP="00D8630C">
      <w:pPr>
        <w:ind w:firstLineChars="100" w:firstLine="209"/>
        <w:rPr>
          <w:rFonts w:ascii="Times New Roman" w:hAnsi="Times New Roman"/>
        </w:rPr>
      </w:pPr>
      <w:r>
        <w:rPr>
          <w:rFonts w:ascii="Times New Roman" w:hAnsi="Times New Roman" w:hint="eastAsia"/>
        </w:rPr>
        <w:t>軽くて熱に強い耐熱材料の開発は、</w:t>
      </w:r>
      <w:r w:rsidR="009179DF">
        <w:rPr>
          <w:rFonts w:ascii="Times New Roman" w:hAnsi="Times New Roman" w:hint="eastAsia"/>
        </w:rPr>
        <w:t>航空機エンジンや</w:t>
      </w:r>
      <w:r>
        <w:rPr>
          <w:rFonts w:ascii="Times New Roman" w:hAnsi="Times New Roman" w:hint="eastAsia"/>
        </w:rPr>
        <w:t>自動車エンジンの高効率化に</w:t>
      </w:r>
      <w:r w:rsidR="00CE060F">
        <w:rPr>
          <w:rFonts w:ascii="Times New Roman" w:hAnsi="Times New Roman" w:hint="eastAsia"/>
        </w:rPr>
        <w:t>直結する</w:t>
      </w:r>
      <w:r w:rsidR="00D8630C">
        <w:rPr>
          <w:rFonts w:ascii="Times New Roman" w:hAnsi="Times New Roman" w:hint="eastAsia"/>
        </w:rPr>
        <w:t>極めて重要な技術分野である。</w:t>
      </w:r>
      <w:r w:rsidR="00570219">
        <w:rPr>
          <w:rFonts w:ascii="Times New Roman" w:hAnsi="Times New Roman" w:hint="eastAsia"/>
        </w:rPr>
        <w:t>特に、</w:t>
      </w:r>
      <w:r w:rsidR="00570219" w:rsidRPr="0090247E">
        <w:rPr>
          <w:rFonts w:cs="Arial" w:hint="eastAsia"/>
        </w:rPr>
        <w:t>近年開発された長繊維強化セラミックス基複合材（</w:t>
      </w:r>
      <w:r w:rsidR="00570219" w:rsidRPr="0090247E">
        <w:rPr>
          <w:rFonts w:cs="Arial" w:hint="eastAsia"/>
        </w:rPr>
        <w:t>Ceramic Matrix Composite, CMC</w:t>
      </w:r>
      <w:r w:rsidR="00570219" w:rsidRPr="0090247E">
        <w:rPr>
          <w:rFonts w:cs="Arial" w:hint="eastAsia"/>
        </w:rPr>
        <w:t>）は、現在</w:t>
      </w:r>
      <w:r w:rsidR="00D8630C">
        <w:rPr>
          <w:rFonts w:cs="Arial" w:hint="eastAsia"/>
        </w:rPr>
        <w:t>航空機エンジン</w:t>
      </w:r>
      <w:r w:rsidR="00570219" w:rsidRPr="0090247E">
        <w:rPr>
          <w:rFonts w:cs="Arial" w:hint="eastAsia"/>
        </w:rPr>
        <w:t>タービン部材</w:t>
      </w:r>
      <w:r w:rsidR="00D8630C">
        <w:rPr>
          <w:rFonts w:cs="Arial" w:hint="eastAsia"/>
        </w:rPr>
        <w:t>（シュラウド等）</w:t>
      </w:r>
      <w:r w:rsidR="00570219" w:rsidRPr="0090247E">
        <w:rPr>
          <w:rFonts w:cs="Arial" w:hint="eastAsia"/>
        </w:rPr>
        <w:t>を</w:t>
      </w:r>
      <w:r w:rsidR="00D8630C">
        <w:rPr>
          <w:rFonts w:cs="Arial" w:hint="eastAsia"/>
        </w:rPr>
        <w:t>はじめ</w:t>
      </w:r>
      <w:r w:rsidR="00570219" w:rsidRPr="0090247E">
        <w:rPr>
          <w:rFonts w:cs="Arial" w:hint="eastAsia"/>
        </w:rPr>
        <w:t>とした、幅広い部材への</w:t>
      </w:r>
      <w:r w:rsidR="00D8630C">
        <w:rPr>
          <w:rFonts w:cs="Arial" w:hint="eastAsia"/>
        </w:rPr>
        <w:t>適用が開始されている</w:t>
      </w:r>
      <w:r w:rsidR="00570219" w:rsidRPr="0090247E">
        <w:rPr>
          <w:rFonts w:cs="Arial" w:hint="eastAsia"/>
        </w:rPr>
        <w:t>。</w:t>
      </w:r>
      <w:r>
        <w:rPr>
          <w:rFonts w:ascii="Times New Roman" w:hAnsi="Times New Roman" w:hint="eastAsia"/>
        </w:rPr>
        <w:t>しかしながら、セラミックスは軽くて強い一方</w:t>
      </w:r>
      <w:r w:rsidR="00D8630C">
        <w:rPr>
          <w:rFonts w:ascii="Times New Roman" w:hAnsi="Times New Roman" w:hint="eastAsia"/>
        </w:rPr>
        <w:t>、本質的に</w:t>
      </w:r>
      <w:r>
        <w:rPr>
          <w:rFonts w:ascii="Times New Roman" w:hAnsi="Times New Roman" w:hint="eastAsia"/>
        </w:rPr>
        <w:t>「脆い」という欠点を</w:t>
      </w:r>
      <w:r w:rsidR="00CE060F">
        <w:rPr>
          <w:rFonts w:ascii="Times New Roman" w:hAnsi="Times New Roman" w:hint="eastAsia"/>
        </w:rPr>
        <w:t>有している</w:t>
      </w:r>
      <w:r w:rsidR="00570219">
        <w:rPr>
          <w:rFonts w:ascii="Times New Roman" w:hAnsi="Times New Roman" w:hint="eastAsia"/>
        </w:rPr>
        <w:t>ため、</w:t>
      </w:r>
      <w:r w:rsidR="00225659">
        <w:rPr>
          <w:rFonts w:ascii="Times New Roman" w:hAnsi="Times New Roman" w:hint="eastAsia"/>
        </w:rPr>
        <w:t>損傷許容性の高い</w:t>
      </w:r>
      <w:r w:rsidR="00225659">
        <w:rPr>
          <w:rFonts w:ascii="Times New Roman" w:hAnsi="Times New Roman" w:hint="eastAsia"/>
        </w:rPr>
        <w:t>CMC</w:t>
      </w:r>
      <w:r w:rsidR="00225659">
        <w:rPr>
          <w:rFonts w:ascii="Times New Roman" w:hAnsi="Times New Roman" w:hint="eastAsia"/>
        </w:rPr>
        <w:t>であっても、</w:t>
      </w:r>
      <w:r w:rsidR="00570219">
        <w:rPr>
          <w:rFonts w:ascii="Times New Roman" w:hAnsi="Times New Roman" w:hint="eastAsia"/>
        </w:rPr>
        <w:t>その実用先は応力が比較的作用しない静止部品に制限されている</w:t>
      </w:r>
      <w:r w:rsidR="00D572EE">
        <w:rPr>
          <w:rFonts w:ascii="Times New Roman" w:hAnsi="Times New Roman" w:hint="eastAsia"/>
        </w:rPr>
        <w:t>状況</w:t>
      </w:r>
      <w:r w:rsidR="00D8630C">
        <w:rPr>
          <w:rFonts w:ascii="Times New Roman" w:hAnsi="Times New Roman" w:hint="eastAsia"/>
        </w:rPr>
        <w:t>にある</w:t>
      </w:r>
      <w:r w:rsidR="00570219">
        <w:rPr>
          <w:rFonts w:ascii="Times New Roman" w:hAnsi="Times New Roman" w:hint="eastAsia"/>
        </w:rPr>
        <w:t>。</w:t>
      </w:r>
      <w:r w:rsidR="00225659">
        <w:rPr>
          <w:rFonts w:ascii="Times New Roman" w:hAnsi="Times New Roman" w:hint="eastAsia"/>
        </w:rPr>
        <w:t>したがって、エンジンの更なる高効率化には、信頼性への要求が高い、タービン動翼等の回転部品へのセラミックスの実用化が求められている。</w:t>
      </w:r>
    </w:p>
    <w:p w14:paraId="09C01207" w14:textId="7256C221" w:rsidR="00570219" w:rsidRPr="0090247E" w:rsidRDefault="00570219" w:rsidP="00570219">
      <w:pPr>
        <w:autoSpaceDE w:val="0"/>
        <w:autoSpaceDN w:val="0"/>
        <w:ind w:firstLine="180"/>
        <w:rPr>
          <w:rFonts w:cs="Arial"/>
        </w:rPr>
      </w:pPr>
      <w:r>
        <w:rPr>
          <w:rFonts w:ascii="Times New Roman" w:hAnsi="Times New Roman" w:hint="eastAsia"/>
        </w:rPr>
        <w:t xml:space="preserve">　</w:t>
      </w:r>
      <w:r w:rsidRPr="0090247E">
        <w:rPr>
          <w:rFonts w:cs="Arial" w:hint="eastAsia"/>
        </w:rPr>
        <w:t>著者らは、これら問題</w:t>
      </w:r>
      <w:r w:rsidR="007A07F5">
        <w:rPr>
          <w:rFonts w:cs="Arial" w:hint="eastAsia"/>
        </w:rPr>
        <w:t>の</w:t>
      </w:r>
      <w:r w:rsidRPr="0090247E">
        <w:rPr>
          <w:rFonts w:cs="Arial" w:hint="eastAsia"/>
        </w:rPr>
        <w:t>解決に対し、セラミックス同様強くて軽い構造材料である「骨」の持つ</w:t>
      </w:r>
      <w:r w:rsidR="00173B6D" w:rsidRPr="00173B6D">
        <w:rPr>
          <w:rFonts w:cs="Arial" w:hint="eastAsia"/>
          <w:color w:val="FF0000"/>
          <w:vertAlign w:val="superscript"/>
        </w:rPr>
        <w:t>(1)</w:t>
      </w:r>
      <w:r w:rsidRPr="0090247E">
        <w:rPr>
          <w:rFonts w:cs="Arial" w:hint="eastAsia"/>
        </w:rPr>
        <w:t>、自己治癒機能に注目している</w:t>
      </w:r>
      <w:r w:rsidR="00173B6D" w:rsidRPr="00173B6D">
        <w:rPr>
          <w:rFonts w:cs="Arial" w:hint="eastAsia"/>
          <w:color w:val="FF0000"/>
          <w:vertAlign w:val="superscript"/>
        </w:rPr>
        <w:t>(</w:t>
      </w:r>
      <w:r w:rsidR="00173B6D">
        <w:rPr>
          <w:rFonts w:cs="Arial" w:hint="eastAsia"/>
          <w:color w:val="FF0000"/>
          <w:vertAlign w:val="superscript"/>
        </w:rPr>
        <w:t>2)-(4</w:t>
      </w:r>
      <w:r w:rsidR="00173B6D" w:rsidRPr="00173B6D">
        <w:rPr>
          <w:rFonts w:cs="Arial" w:hint="eastAsia"/>
          <w:color w:val="FF0000"/>
          <w:vertAlign w:val="superscript"/>
        </w:rPr>
        <w:t>)</w:t>
      </w:r>
      <w:r w:rsidRPr="0090247E">
        <w:rPr>
          <w:rFonts w:cs="Arial" w:hint="eastAsia"/>
        </w:rPr>
        <w:t>。骨は脆い物質で構成されているにも関わらず、長い寿命と高い信頼性を有する。これは、日々の活動で微細</w:t>
      </w:r>
      <w:r w:rsidRPr="0090247E">
        <w:rPr>
          <w:rFonts w:cs="Arial" w:hint="eastAsia"/>
        </w:rPr>
        <w:t>なき裂が発生したとしても「自己治癒」することが可能だから</w:t>
      </w:r>
      <w:r w:rsidR="00225659">
        <w:rPr>
          <w:rFonts w:cs="Arial" w:hint="eastAsia"/>
        </w:rPr>
        <w:t>に他ならない</w:t>
      </w:r>
      <w:r w:rsidRPr="0090247E">
        <w:rPr>
          <w:rFonts w:cs="Arial" w:hint="eastAsia"/>
        </w:rPr>
        <w:t>。もしこのような機能を有する自己治癒セラミックスを開発できれば、飛行中に万が一微細なき裂が発生したとしても、き裂を自ら</w:t>
      </w:r>
      <w:r w:rsidR="00F32C89">
        <w:rPr>
          <w:rFonts w:cs="Arial" w:hint="eastAsia"/>
        </w:rPr>
        <w:t>修復</w:t>
      </w:r>
      <w:r w:rsidRPr="0090247E">
        <w:rPr>
          <w:rFonts w:cs="Arial" w:hint="eastAsia"/>
        </w:rPr>
        <w:t>ことで、健全な状態を維持することができるだろう。</w:t>
      </w:r>
    </w:p>
    <w:p w14:paraId="1322F240" w14:textId="051443AA" w:rsidR="00F636B0" w:rsidRPr="00570219" w:rsidRDefault="00225659">
      <w:pPr>
        <w:rPr>
          <w:rFonts w:ascii="Times New Roman" w:hAnsi="Times New Roman"/>
        </w:rPr>
      </w:pPr>
      <w:r>
        <w:rPr>
          <w:rFonts w:ascii="Times New Roman" w:hAnsi="Times New Roman" w:hint="eastAsia"/>
        </w:rPr>
        <w:t xml:space="preserve">　本稿では、著者ら</w:t>
      </w:r>
      <w:r w:rsidR="001E0A62">
        <w:rPr>
          <w:rFonts w:ascii="Times New Roman" w:hAnsi="Times New Roman" w:hint="eastAsia"/>
        </w:rPr>
        <w:t>取り組んできた、自己治癒メカニズム解明および治癒活性相の</w:t>
      </w:r>
      <w:r w:rsidR="006E241F">
        <w:rPr>
          <w:rFonts w:ascii="Times New Roman" w:hAnsi="Times New Roman" w:hint="eastAsia"/>
        </w:rPr>
        <w:t>3</w:t>
      </w:r>
      <w:r w:rsidR="001E0A62">
        <w:rPr>
          <w:rFonts w:ascii="Times New Roman" w:hAnsi="Times New Roman" w:hint="eastAsia"/>
        </w:rPr>
        <w:t>次元ネットワークを用いた新たな自己治癒セラミック設計手法について</w:t>
      </w:r>
      <w:r w:rsidR="00364DC6">
        <w:rPr>
          <w:rFonts w:ascii="Times New Roman" w:hAnsi="Times New Roman" w:hint="eastAsia"/>
        </w:rPr>
        <w:t>解説</w:t>
      </w:r>
      <w:r w:rsidR="001E0A62">
        <w:rPr>
          <w:rFonts w:ascii="Times New Roman" w:hAnsi="Times New Roman" w:hint="eastAsia"/>
        </w:rPr>
        <w:t>する</w:t>
      </w:r>
      <w:r w:rsidR="00173B6D" w:rsidRPr="00173B6D">
        <w:rPr>
          <w:rFonts w:cs="Arial" w:hint="eastAsia"/>
          <w:color w:val="FF0000"/>
          <w:vertAlign w:val="superscript"/>
        </w:rPr>
        <w:t>(</w:t>
      </w:r>
      <w:r w:rsidR="00173B6D">
        <w:rPr>
          <w:rFonts w:cs="Arial" w:hint="eastAsia"/>
          <w:color w:val="FF0000"/>
          <w:vertAlign w:val="superscript"/>
        </w:rPr>
        <w:t>2)</w:t>
      </w:r>
      <w:r w:rsidR="001E0A62">
        <w:rPr>
          <w:rFonts w:ascii="Times New Roman" w:hAnsi="Times New Roman" w:hint="eastAsia"/>
        </w:rPr>
        <w:t>。他方、</w:t>
      </w:r>
      <w:r w:rsidR="000F06DC">
        <w:rPr>
          <w:rFonts w:ascii="Times New Roman" w:hAnsi="Times New Roman" w:hint="eastAsia"/>
        </w:rPr>
        <w:t>実用化を目指すためには、き裂の自己治癒という新たな機能に着目した予測技術</w:t>
      </w:r>
      <w:r w:rsidR="00364DC6">
        <w:rPr>
          <w:rFonts w:ascii="Times New Roman" w:hAnsi="Times New Roman" w:hint="eastAsia"/>
        </w:rPr>
        <w:t>を</w:t>
      </w:r>
      <w:r w:rsidR="000F06DC">
        <w:rPr>
          <w:rFonts w:ascii="Times New Roman" w:hAnsi="Times New Roman" w:hint="eastAsia"/>
        </w:rPr>
        <w:t>確立し、これら新材料の有効性を証明していくことが必要不可欠である。したがって本稿では、著者らが提案する自己治癒による強度回復予測モデル</w:t>
      </w:r>
      <w:r w:rsidR="00173B6D">
        <w:rPr>
          <w:rFonts w:cs="Arial" w:hint="eastAsia"/>
          <w:color w:val="FF0000"/>
          <w:vertAlign w:val="superscript"/>
        </w:rPr>
        <w:t>(4)</w:t>
      </w:r>
      <w:r w:rsidR="00015CFE">
        <w:rPr>
          <w:rFonts w:ascii="Times New Roman" w:hAnsi="Times New Roman" w:hint="eastAsia"/>
        </w:rPr>
        <w:t>についても紹介する</w:t>
      </w:r>
      <w:r w:rsidR="000F06DC">
        <w:rPr>
          <w:rFonts w:ascii="Times New Roman" w:hAnsi="Times New Roman" w:hint="eastAsia"/>
        </w:rPr>
        <w:t>。</w:t>
      </w:r>
    </w:p>
    <w:p w14:paraId="6C11DDCD" w14:textId="77777777" w:rsidR="00106253" w:rsidRPr="00537976" w:rsidRDefault="00106253">
      <w:pPr>
        <w:rPr>
          <w:rFonts w:ascii="Times New Roman" w:hAnsi="Times New Roman"/>
        </w:rPr>
      </w:pPr>
    </w:p>
    <w:p w14:paraId="0476ED73" w14:textId="5F6A30E8" w:rsidR="00106253" w:rsidRDefault="00DF7EC6">
      <w:pPr>
        <w:rPr>
          <w:rFonts w:ascii="ＭＳ ゴシック" w:eastAsia="ＭＳ ゴシック" w:hAnsi="ＭＳ ゴシック"/>
          <w:b/>
          <w:bCs/>
        </w:rPr>
      </w:pPr>
      <w:r>
        <w:rPr>
          <w:rFonts w:ascii="ＭＳ ゴシック" w:eastAsia="ＭＳ ゴシック" w:hAnsi="ＭＳ ゴシック" w:hint="eastAsia"/>
          <w:b/>
          <w:bCs/>
        </w:rPr>
        <w:t>酸化誘起型</w:t>
      </w:r>
      <w:r w:rsidR="00537976">
        <w:rPr>
          <w:rFonts w:ascii="ＭＳ ゴシック" w:eastAsia="ＭＳ ゴシック" w:hAnsi="ＭＳ ゴシック" w:hint="eastAsia"/>
          <w:b/>
          <w:bCs/>
        </w:rPr>
        <w:t>自己治癒</w:t>
      </w:r>
      <w:r w:rsidR="00A60C23">
        <w:rPr>
          <w:rFonts w:ascii="ＭＳ ゴシック" w:eastAsia="ＭＳ ゴシック" w:hAnsi="ＭＳ ゴシック" w:hint="eastAsia"/>
          <w:b/>
          <w:bCs/>
        </w:rPr>
        <w:t>セラミックス</w:t>
      </w:r>
    </w:p>
    <w:p w14:paraId="7E4F6BDF" w14:textId="219F71D3" w:rsidR="00A60C23" w:rsidRPr="0090247E" w:rsidRDefault="00015CFE" w:rsidP="00A60C23">
      <w:pPr>
        <w:ind w:firstLineChars="100" w:firstLine="209"/>
        <w:rPr>
          <w:rFonts w:cs="Arial"/>
        </w:rPr>
      </w:pPr>
      <w:r>
        <w:rPr>
          <w:rFonts w:ascii="Times New Roman" w:hAnsi="Times New Roman" w:hint="eastAsia"/>
        </w:rPr>
        <w:t>自己治癒セラミックスは、</w:t>
      </w:r>
      <w:r>
        <w:rPr>
          <w:rFonts w:ascii="Times New Roman" w:hAnsi="Times New Roman" w:hint="eastAsia"/>
        </w:rPr>
        <w:t>1995</w:t>
      </w:r>
      <w:r>
        <w:rPr>
          <w:rFonts w:ascii="Times New Roman" w:hAnsi="Times New Roman" w:hint="eastAsia"/>
        </w:rPr>
        <w:t>年に横浜国大の安藤らの研究グループ</w:t>
      </w:r>
      <w:r w:rsidR="00173B6D" w:rsidRPr="00173B6D">
        <w:rPr>
          <w:rFonts w:cs="Arial" w:hint="eastAsia"/>
          <w:color w:val="FF0000"/>
          <w:vertAlign w:val="superscript"/>
        </w:rPr>
        <w:t>(</w:t>
      </w:r>
      <w:r w:rsidR="00173B6D">
        <w:rPr>
          <w:rFonts w:cs="Arial" w:hint="eastAsia"/>
          <w:color w:val="FF0000"/>
          <w:vertAlign w:val="superscript"/>
        </w:rPr>
        <w:t>5)</w:t>
      </w:r>
      <w:r>
        <w:rPr>
          <w:rFonts w:ascii="Times New Roman" w:hAnsi="Times New Roman" w:hint="eastAsia"/>
        </w:rPr>
        <w:t>において提案されて以降、世界各国で活発な研究開発が実施されてきた</w:t>
      </w:r>
      <w:r w:rsidR="00173B6D" w:rsidRPr="00173B6D">
        <w:rPr>
          <w:rFonts w:ascii="Times New Roman" w:hAnsi="Times New Roman" w:hint="eastAsia"/>
          <w:color w:val="FF0000"/>
          <w:vertAlign w:val="superscript"/>
        </w:rPr>
        <w:t>(6)</w:t>
      </w:r>
      <w:r>
        <w:rPr>
          <w:rFonts w:ascii="Times New Roman" w:hAnsi="Times New Roman" w:hint="eastAsia"/>
        </w:rPr>
        <w:t>。</w:t>
      </w:r>
      <w:r w:rsidR="00A60C23" w:rsidRPr="0090247E">
        <w:rPr>
          <w:rFonts w:cs="Arial" w:hint="eastAsia"/>
        </w:rPr>
        <w:t>本材料は図</w:t>
      </w:r>
      <w:r w:rsidR="00A60C23" w:rsidRPr="0090247E">
        <w:rPr>
          <w:rFonts w:cs="Arial" w:hint="eastAsia"/>
        </w:rPr>
        <w:t>1</w:t>
      </w:r>
      <w:r w:rsidR="00A60C23" w:rsidRPr="0090247E">
        <w:rPr>
          <w:rFonts w:cs="Arial" w:hint="eastAsia"/>
        </w:rPr>
        <w:t>に示すように酸化物系セラミックス</w:t>
      </w:r>
      <w:r w:rsidR="00A60C23" w:rsidRPr="0090247E">
        <w:rPr>
          <w:rFonts w:cs="Arial" w:hint="eastAsia"/>
        </w:rPr>
        <w:lastRenderedPageBreak/>
        <w:t>内に「自己治癒エージェント」と呼ばれている非酸化物系セラミックス（例えば、炭化ケイ素</w:t>
      </w:r>
      <w:proofErr w:type="spellStart"/>
      <w:r w:rsidR="00A60C23" w:rsidRPr="0090247E">
        <w:rPr>
          <w:rFonts w:cs="Arial" w:hint="eastAsia"/>
        </w:rPr>
        <w:t>SiC</w:t>
      </w:r>
      <w:proofErr w:type="spellEnd"/>
      <w:r w:rsidR="00A60C23" w:rsidRPr="0090247E">
        <w:rPr>
          <w:rFonts w:cs="Arial" w:hint="eastAsia"/>
        </w:rPr>
        <w:t>等）が分散した構造を有している。き裂が発生すると、治癒エージェントが外気の酸素と「自律的に」酸化反応し、生成した酸化物がき裂を充填・接合</w:t>
      </w:r>
      <w:r w:rsidR="00777FD3">
        <w:rPr>
          <w:rFonts w:cs="Arial" w:hint="eastAsia"/>
        </w:rPr>
        <w:t>することで</w:t>
      </w:r>
      <w:r w:rsidR="00A60C23" w:rsidRPr="0090247E">
        <w:rPr>
          <w:rFonts w:cs="Arial" w:hint="eastAsia"/>
        </w:rPr>
        <w:t>、強度を「完全」に回復することが可能である。</w:t>
      </w:r>
      <w:r w:rsidR="000956F1">
        <w:rPr>
          <w:rFonts w:cs="Arial" w:hint="eastAsia"/>
        </w:rPr>
        <w:t>ここでの</w:t>
      </w:r>
      <w:r w:rsidR="00A60C23" w:rsidRPr="0090247E">
        <w:rPr>
          <w:rFonts w:cs="Arial" w:hint="eastAsia"/>
        </w:rPr>
        <w:t>自己治癒は非酸化物の高温酸化を活用しているため、</w:t>
      </w:r>
      <w:r w:rsidR="000956F1">
        <w:rPr>
          <w:rFonts w:cs="Arial" w:hint="eastAsia"/>
        </w:rPr>
        <w:t>これらセラミックスは</w:t>
      </w:r>
      <w:r w:rsidR="00A60C23" w:rsidRPr="0090247E">
        <w:rPr>
          <w:rFonts w:cs="Arial" w:hint="eastAsia"/>
        </w:rPr>
        <w:t>「酸化誘起型自己治癒セラミックス」と呼ばれている</w:t>
      </w:r>
      <w:r w:rsidR="00173B6D" w:rsidRPr="00173B6D">
        <w:rPr>
          <w:rFonts w:ascii="Times New Roman" w:hAnsi="Times New Roman" w:hint="eastAsia"/>
          <w:color w:val="FF0000"/>
          <w:vertAlign w:val="superscript"/>
        </w:rPr>
        <w:t>(6)</w:t>
      </w:r>
      <w:r w:rsidR="00A60C23" w:rsidRPr="0090247E">
        <w:rPr>
          <w:rFonts w:cs="Arial" w:hint="eastAsia"/>
        </w:rPr>
        <w:t>。</w:t>
      </w:r>
    </w:p>
    <w:p w14:paraId="617FFE83" w14:textId="39C15F7C" w:rsidR="00106253" w:rsidRPr="00537976" w:rsidRDefault="00A60C23" w:rsidP="00A60C23">
      <w:pPr>
        <w:ind w:firstLineChars="100" w:firstLine="209"/>
        <w:rPr>
          <w:rFonts w:ascii="Times New Roman" w:hAnsi="Times New Roman"/>
        </w:rPr>
      </w:pPr>
      <w:r w:rsidRPr="0090247E">
        <w:rPr>
          <w:rFonts w:cs="Arial" w:hint="eastAsia"/>
        </w:rPr>
        <w:t>その中でも、長年の研究において、アルミナ（</w:t>
      </w:r>
      <w:r w:rsidRPr="0090247E">
        <w:rPr>
          <w:rFonts w:cs="Arial" w:hint="eastAsia"/>
        </w:rPr>
        <w:t>Al</w:t>
      </w:r>
      <w:r w:rsidRPr="0090247E">
        <w:rPr>
          <w:rFonts w:cs="Arial" w:hint="eastAsia"/>
          <w:vertAlign w:val="subscript"/>
        </w:rPr>
        <w:t>2</w:t>
      </w:r>
      <w:r w:rsidRPr="0090247E">
        <w:rPr>
          <w:rFonts w:cs="Arial" w:hint="eastAsia"/>
        </w:rPr>
        <w:t>O</w:t>
      </w:r>
      <w:r w:rsidRPr="0090247E">
        <w:rPr>
          <w:rFonts w:cs="Arial" w:hint="eastAsia"/>
          <w:vertAlign w:val="subscript"/>
        </w:rPr>
        <w:t>3</w:t>
      </w:r>
      <w:r w:rsidRPr="0090247E">
        <w:rPr>
          <w:rFonts w:cs="Arial" w:hint="eastAsia"/>
        </w:rPr>
        <w:t>）に炭化ケイ素（</w:t>
      </w:r>
      <w:proofErr w:type="spellStart"/>
      <w:r w:rsidRPr="0090247E">
        <w:rPr>
          <w:rFonts w:cs="Arial" w:hint="eastAsia"/>
        </w:rPr>
        <w:t>SiC</w:t>
      </w:r>
      <w:proofErr w:type="spellEnd"/>
      <w:r w:rsidRPr="0090247E">
        <w:rPr>
          <w:rFonts w:cs="Arial" w:hint="eastAsia"/>
        </w:rPr>
        <w:t>）を複合した</w:t>
      </w:r>
      <w:r w:rsidRPr="0090247E">
        <w:rPr>
          <w:rFonts w:cs="Arial" w:hint="eastAsia"/>
        </w:rPr>
        <w:t>Al</w:t>
      </w:r>
      <w:r w:rsidRPr="0090247E">
        <w:rPr>
          <w:rFonts w:cs="Arial" w:hint="eastAsia"/>
          <w:vertAlign w:val="subscript"/>
        </w:rPr>
        <w:t>2</w:t>
      </w:r>
      <w:r w:rsidRPr="0090247E">
        <w:rPr>
          <w:rFonts w:cs="Arial" w:hint="eastAsia"/>
        </w:rPr>
        <w:t>O</w:t>
      </w:r>
      <w:r w:rsidRPr="0090247E">
        <w:rPr>
          <w:rFonts w:cs="Arial" w:hint="eastAsia"/>
          <w:vertAlign w:val="subscript"/>
        </w:rPr>
        <w:t>3</w:t>
      </w:r>
      <w:r w:rsidRPr="0090247E">
        <w:rPr>
          <w:rFonts w:cs="Arial" w:hint="eastAsia"/>
        </w:rPr>
        <w:t xml:space="preserve">/ </w:t>
      </w:r>
      <w:proofErr w:type="spellStart"/>
      <w:r w:rsidRPr="0090247E">
        <w:rPr>
          <w:rFonts w:cs="Arial" w:hint="eastAsia"/>
        </w:rPr>
        <w:t>SiC</w:t>
      </w:r>
      <w:proofErr w:type="spellEnd"/>
      <w:r w:rsidRPr="0090247E">
        <w:rPr>
          <w:rFonts w:cs="Arial" w:hint="eastAsia"/>
        </w:rPr>
        <w:t>複合材は優れた自己治癒性と高温強度特性を有することが実証されている</w:t>
      </w:r>
      <w:r w:rsidR="00006463" w:rsidRPr="00173B6D">
        <w:rPr>
          <w:rFonts w:ascii="Times New Roman" w:hAnsi="Times New Roman" w:hint="eastAsia"/>
          <w:color w:val="FF0000"/>
          <w:vertAlign w:val="superscript"/>
        </w:rPr>
        <w:t>(</w:t>
      </w:r>
      <w:r w:rsidR="00006463">
        <w:rPr>
          <w:rFonts w:ascii="Times New Roman" w:hAnsi="Times New Roman" w:hint="eastAsia"/>
          <w:color w:val="FF0000"/>
          <w:vertAlign w:val="superscript"/>
        </w:rPr>
        <w:t>7</w:t>
      </w:r>
      <w:r w:rsidR="00006463" w:rsidRPr="00173B6D">
        <w:rPr>
          <w:rFonts w:ascii="Times New Roman" w:hAnsi="Times New Roman" w:hint="eastAsia"/>
          <w:color w:val="FF0000"/>
          <w:vertAlign w:val="superscript"/>
        </w:rPr>
        <w:t>)</w:t>
      </w:r>
      <w:r w:rsidRPr="0090247E">
        <w:rPr>
          <w:rFonts w:cs="Arial" w:hint="eastAsia"/>
        </w:rPr>
        <w:t>。</w:t>
      </w:r>
      <w:r>
        <w:rPr>
          <w:rFonts w:cs="Arial" w:hint="eastAsia"/>
        </w:rPr>
        <w:t>しかしながら、</w:t>
      </w:r>
      <w:r w:rsidRPr="0090247E">
        <w:rPr>
          <w:rFonts w:cs="Arial" w:hint="eastAsia"/>
        </w:rPr>
        <w:t>例えば</w:t>
      </w:r>
      <w:r w:rsidR="00F119FC">
        <w:rPr>
          <w:rFonts w:cs="Arial" w:hint="eastAsia"/>
        </w:rPr>
        <w:t>ガスタービンのタービン翼への使用を考えた場合、その使用温度である</w:t>
      </w:r>
      <w:r w:rsidRPr="0090247E">
        <w:rPr>
          <w:rFonts w:cs="Arial" w:hint="eastAsia"/>
        </w:rPr>
        <w:t>1000</w:t>
      </w:r>
      <w:r w:rsidRPr="0090247E">
        <w:rPr>
          <w:rFonts w:cs="Arial" w:hint="eastAsia"/>
        </w:rPr>
        <w:t>℃では</w:t>
      </w:r>
      <w:r w:rsidR="00F119FC">
        <w:rPr>
          <w:rFonts w:cs="Arial" w:hint="eastAsia"/>
        </w:rPr>
        <w:t>、</w:t>
      </w:r>
      <w:r w:rsidR="00417EAB">
        <w:rPr>
          <w:rFonts w:cs="Arial" w:hint="eastAsia"/>
        </w:rPr>
        <w:t>き裂の</w:t>
      </w:r>
      <w:r w:rsidRPr="0090247E">
        <w:rPr>
          <w:rFonts w:cs="Arial" w:hint="eastAsia"/>
        </w:rPr>
        <w:t>完治まで</w:t>
      </w:r>
      <w:r w:rsidRPr="0090247E">
        <w:rPr>
          <w:rFonts w:cs="Arial" w:hint="eastAsia"/>
        </w:rPr>
        <w:t>1000</w:t>
      </w:r>
      <w:r w:rsidRPr="0090247E">
        <w:rPr>
          <w:rFonts w:cs="Arial" w:hint="eastAsia"/>
        </w:rPr>
        <w:t>時間もかかるという問題を抱えていた</w:t>
      </w:r>
      <w:r w:rsidR="00006463" w:rsidRPr="00173B6D">
        <w:rPr>
          <w:rFonts w:cs="Arial" w:hint="eastAsia"/>
          <w:color w:val="FF0000"/>
          <w:vertAlign w:val="superscript"/>
        </w:rPr>
        <w:t>(</w:t>
      </w:r>
      <w:r w:rsidR="00006463">
        <w:rPr>
          <w:rFonts w:cs="Arial" w:hint="eastAsia"/>
          <w:color w:val="FF0000"/>
          <w:vertAlign w:val="superscript"/>
        </w:rPr>
        <w:t>2)</w:t>
      </w:r>
      <w:r w:rsidRPr="0090247E">
        <w:rPr>
          <w:rFonts w:cs="Arial" w:hint="eastAsia"/>
        </w:rPr>
        <w:t>。</w:t>
      </w:r>
    </w:p>
    <w:p w14:paraId="0653C81A" w14:textId="77777777" w:rsidR="00106253" w:rsidRDefault="00106253">
      <w:pPr>
        <w:rPr>
          <w:rFonts w:ascii="Times New Roman" w:hAnsi="Times New Roman"/>
        </w:rPr>
      </w:pPr>
    </w:p>
    <w:p w14:paraId="137B06DB" w14:textId="5F0980B1" w:rsidR="00A60C23" w:rsidRDefault="00A60C23" w:rsidP="00A60C23">
      <w:pPr>
        <w:rPr>
          <w:rFonts w:ascii="ＭＳ ゴシック" w:eastAsia="ＭＳ ゴシック" w:hAnsi="ＭＳ ゴシック"/>
          <w:b/>
          <w:bCs/>
        </w:rPr>
      </w:pPr>
      <w:r>
        <w:rPr>
          <w:rFonts w:ascii="ＭＳ ゴシック" w:eastAsia="ＭＳ ゴシック" w:hAnsi="ＭＳ ゴシック" w:hint="eastAsia"/>
          <w:b/>
          <w:bCs/>
        </w:rPr>
        <w:t>自己治癒メカニズムの解明</w:t>
      </w:r>
      <w:r w:rsidR="00006463">
        <w:rPr>
          <w:rFonts w:ascii="ＭＳ ゴシック" w:eastAsia="ＭＳ ゴシック" w:hAnsi="ＭＳ ゴシック" w:hint="eastAsia"/>
          <w:b/>
          <w:bCs/>
        </w:rPr>
        <w:t xml:space="preserve"> </w:t>
      </w:r>
      <w:r w:rsidR="00006463" w:rsidRPr="00173B6D">
        <w:rPr>
          <w:rFonts w:cs="Arial" w:hint="eastAsia"/>
          <w:color w:val="FF0000"/>
          <w:vertAlign w:val="superscript"/>
        </w:rPr>
        <w:t>(</w:t>
      </w:r>
      <w:r w:rsidR="00006463">
        <w:rPr>
          <w:rFonts w:cs="Arial" w:hint="eastAsia"/>
          <w:color w:val="FF0000"/>
          <w:vertAlign w:val="superscript"/>
        </w:rPr>
        <w:t>2)</w:t>
      </w:r>
    </w:p>
    <w:p w14:paraId="068CCD3A" w14:textId="06FC4DAE" w:rsidR="00A60C23" w:rsidRDefault="00F119FC" w:rsidP="00F119FC">
      <w:pPr>
        <w:ind w:firstLineChars="100" w:firstLine="209"/>
        <w:rPr>
          <w:rFonts w:ascii="Times New Roman" w:hAnsi="Times New Roman"/>
        </w:rPr>
      </w:pPr>
      <w:r>
        <w:rPr>
          <w:rFonts w:ascii="Times New Roman" w:hAnsi="Times New Roman" w:hint="eastAsia"/>
        </w:rPr>
        <w:t>使用想定部品に応じて、自己治癒の作動温度を自由に調整し、かつ微細なき裂を高速で治癒するためには、自己治癒メカニズムの解明が必須である。著者らによる</w:t>
      </w:r>
      <w:r w:rsidR="00F16DD7">
        <w:rPr>
          <w:rFonts w:ascii="Times New Roman" w:hAnsi="Times New Roman" w:hint="eastAsia"/>
        </w:rPr>
        <w:t>マルチスケール</w:t>
      </w:r>
      <w:r w:rsidR="00A60C23">
        <w:rPr>
          <w:rFonts w:ascii="Times New Roman" w:hAnsi="Times New Roman"/>
        </w:rPr>
        <w:t>構造解析の結果、自己治癒セラミックスに</w:t>
      </w:r>
      <w:r w:rsidR="00AA2E3F">
        <w:rPr>
          <w:rFonts w:ascii="Times New Roman" w:hAnsi="Times New Roman" w:hint="eastAsia"/>
        </w:rPr>
        <w:t>おいても</w:t>
      </w:r>
      <w:r w:rsidR="00A60C23">
        <w:rPr>
          <w:rFonts w:ascii="Times New Roman" w:hAnsi="Times New Roman"/>
        </w:rPr>
        <w:t>、骨の治癒の素過程である炎症・修復・改変期に類似した素過程が</w:t>
      </w:r>
      <w:r>
        <w:rPr>
          <w:rFonts w:ascii="Times New Roman" w:hAnsi="Times New Roman" w:hint="eastAsia"/>
        </w:rPr>
        <w:t>存在し</w:t>
      </w:r>
      <w:r w:rsidR="00A60C23">
        <w:rPr>
          <w:rFonts w:ascii="Times New Roman" w:hAnsi="Times New Roman"/>
        </w:rPr>
        <w:t>、これら素過程には、</w:t>
      </w:r>
      <w:proofErr w:type="spellStart"/>
      <w:r w:rsidR="00A60C23">
        <w:rPr>
          <w:rFonts w:ascii="Times New Roman" w:hAnsi="Times New Roman"/>
        </w:rPr>
        <w:t>SiC</w:t>
      </w:r>
      <w:proofErr w:type="spellEnd"/>
      <w:r w:rsidR="00A60C23">
        <w:rPr>
          <w:rFonts w:ascii="Times New Roman" w:hAnsi="Times New Roman"/>
        </w:rPr>
        <w:t>だけでなく、</w:t>
      </w:r>
      <w:r>
        <w:rPr>
          <w:rFonts w:ascii="Times New Roman" w:hAnsi="Times New Roman" w:hint="eastAsia"/>
        </w:rPr>
        <w:t>母材である</w:t>
      </w:r>
      <w:r w:rsidR="00A60C23">
        <w:rPr>
          <w:rFonts w:ascii="Times New Roman" w:hAnsi="Times New Roman"/>
        </w:rPr>
        <w:t>Al</w:t>
      </w:r>
      <w:r w:rsidR="00A60C23">
        <w:rPr>
          <w:rFonts w:ascii="Times New Roman" w:hAnsi="Times New Roman"/>
          <w:vertAlign w:val="subscript"/>
        </w:rPr>
        <w:t>2</w:t>
      </w:r>
      <w:r w:rsidR="00A60C23">
        <w:rPr>
          <w:rFonts w:ascii="Times New Roman" w:hAnsi="Times New Roman"/>
        </w:rPr>
        <w:t>O</w:t>
      </w:r>
      <w:r w:rsidR="00A60C23">
        <w:rPr>
          <w:rFonts w:ascii="Times New Roman" w:hAnsi="Times New Roman"/>
          <w:vertAlign w:val="subscript"/>
        </w:rPr>
        <w:t>3</w:t>
      </w:r>
      <w:r w:rsidR="006D77C2">
        <w:rPr>
          <w:rFonts w:ascii="Times New Roman" w:hAnsi="Times New Roman" w:hint="eastAsia"/>
        </w:rPr>
        <w:t>が</w:t>
      </w:r>
      <w:r w:rsidR="00A60C23">
        <w:rPr>
          <w:rFonts w:ascii="Times New Roman" w:hAnsi="Times New Roman"/>
        </w:rPr>
        <w:t>重要</w:t>
      </w:r>
      <w:r w:rsidR="006D77C2">
        <w:rPr>
          <w:rFonts w:ascii="Times New Roman" w:hAnsi="Times New Roman" w:hint="eastAsia"/>
        </w:rPr>
        <w:t>な役割を果たすこと</w:t>
      </w:r>
      <w:r w:rsidR="00A60C23">
        <w:rPr>
          <w:rFonts w:ascii="Times New Roman" w:hAnsi="Times New Roman"/>
        </w:rPr>
        <w:t>を見出した。</w:t>
      </w:r>
      <w:r w:rsidR="00F16DD7">
        <w:rPr>
          <w:rFonts w:ascii="Times New Roman" w:hAnsi="Times New Roman" w:hint="eastAsia"/>
        </w:rPr>
        <w:t>図</w:t>
      </w:r>
      <w:r w:rsidR="00F16DD7">
        <w:rPr>
          <w:rFonts w:ascii="Times New Roman" w:hAnsi="Times New Roman" w:hint="eastAsia"/>
        </w:rPr>
        <w:t>1</w:t>
      </w:r>
      <w:r w:rsidR="00F16DD7">
        <w:rPr>
          <w:rFonts w:ascii="Times New Roman" w:hAnsi="Times New Roman" w:hint="eastAsia"/>
        </w:rPr>
        <w:t>に示すように、</w:t>
      </w:r>
      <w:r w:rsidR="00A60C23">
        <w:rPr>
          <w:rFonts w:ascii="Times New Roman" w:hAnsi="Times New Roman"/>
        </w:rPr>
        <w:t>き裂が入ると、外部から侵入してきた酸素と</w:t>
      </w:r>
      <w:proofErr w:type="spellStart"/>
      <w:r w:rsidR="00A60C23">
        <w:rPr>
          <w:rFonts w:ascii="Times New Roman" w:hAnsi="Times New Roman"/>
        </w:rPr>
        <w:t>SiC</w:t>
      </w:r>
      <w:proofErr w:type="spellEnd"/>
      <w:r w:rsidR="00A60C23">
        <w:rPr>
          <w:rFonts w:ascii="Times New Roman" w:hAnsi="Times New Roman"/>
        </w:rPr>
        <w:t>が反応して酸化物（</w:t>
      </w:r>
      <w:r w:rsidR="00A60C23">
        <w:rPr>
          <w:rFonts w:ascii="Times New Roman" w:hAnsi="Times New Roman"/>
        </w:rPr>
        <w:t>SiO</w:t>
      </w:r>
      <w:r w:rsidR="00A60C23">
        <w:rPr>
          <w:rFonts w:ascii="Times New Roman" w:hAnsi="Times New Roman"/>
          <w:vertAlign w:val="subscript"/>
        </w:rPr>
        <w:t>2</w:t>
      </w:r>
      <w:r w:rsidR="00A60C23">
        <w:rPr>
          <w:rFonts w:ascii="Times New Roman" w:hAnsi="Times New Roman"/>
        </w:rPr>
        <w:t>）が生成される（炎症期）。その後、</w:t>
      </w:r>
      <w:r w:rsidR="00A60C23">
        <w:rPr>
          <w:rFonts w:ascii="Times New Roman" w:hAnsi="Times New Roman"/>
        </w:rPr>
        <w:t>Al</w:t>
      </w:r>
      <w:r w:rsidR="00A60C23">
        <w:rPr>
          <w:rFonts w:ascii="Times New Roman" w:hAnsi="Times New Roman"/>
          <w:vertAlign w:val="subscript"/>
        </w:rPr>
        <w:t>2</w:t>
      </w:r>
      <w:r w:rsidR="00A60C23">
        <w:rPr>
          <w:rFonts w:ascii="Times New Roman" w:hAnsi="Times New Roman"/>
        </w:rPr>
        <w:t>O</w:t>
      </w:r>
      <w:r w:rsidR="00A60C23">
        <w:rPr>
          <w:rFonts w:ascii="Times New Roman" w:hAnsi="Times New Roman"/>
          <w:vertAlign w:val="subscript"/>
        </w:rPr>
        <w:t>3</w:t>
      </w:r>
      <w:r w:rsidR="00A60C23">
        <w:rPr>
          <w:rFonts w:ascii="Times New Roman" w:hAnsi="Times New Roman"/>
        </w:rPr>
        <w:t>が生成した</w:t>
      </w:r>
      <w:r w:rsidR="00A60C23">
        <w:rPr>
          <w:rFonts w:ascii="Times New Roman" w:hAnsi="Times New Roman"/>
        </w:rPr>
        <w:t>SiO</w:t>
      </w:r>
      <w:r w:rsidR="00A60C23">
        <w:rPr>
          <w:rFonts w:ascii="Times New Roman" w:hAnsi="Times New Roman"/>
          <w:vertAlign w:val="subscript"/>
        </w:rPr>
        <w:t>2</w:t>
      </w:r>
      <w:r w:rsidR="00A60C23">
        <w:rPr>
          <w:rFonts w:ascii="Times New Roman" w:hAnsi="Times New Roman"/>
        </w:rPr>
        <w:t>と反応し、</w:t>
      </w:r>
      <w:r w:rsidR="00A60C23">
        <w:rPr>
          <w:rFonts w:ascii="Times New Roman" w:hAnsi="Times New Roman"/>
        </w:rPr>
        <w:t>Al</w:t>
      </w:r>
      <w:r w:rsidR="00A60C23">
        <w:rPr>
          <w:rFonts w:ascii="Times New Roman" w:hAnsi="Times New Roman"/>
          <w:vertAlign w:val="subscript"/>
        </w:rPr>
        <w:t>2</w:t>
      </w:r>
      <w:r w:rsidR="00A60C23">
        <w:rPr>
          <w:rFonts w:ascii="Times New Roman" w:hAnsi="Times New Roman"/>
        </w:rPr>
        <w:t>O</w:t>
      </w:r>
      <w:r w:rsidR="00A60C23">
        <w:rPr>
          <w:rFonts w:ascii="Times New Roman" w:hAnsi="Times New Roman"/>
          <w:vertAlign w:val="subscript"/>
        </w:rPr>
        <w:t>3</w:t>
      </w:r>
      <w:r w:rsidR="00A60C23">
        <w:rPr>
          <w:rFonts w:ascii="Times New Roman" w:hAnsi="Times New Roman"/>
        </w:rPr>
        <w:t>-SiO</w:t>
      </w:r>
      <w:r w:rsidR="00A60C23">
        <w:rPr>
          <w:rFonts w:ascii="Times New Roman" w:hAnsi="Times New Roman"/>
          <w:vertAlign w:val="subscript"/>
        </w:rPr>
        <w:t>2</w:t>
      </w:r>
      <w:r w:rsidR="00A60C23">
        <w:rPr>
          <w:rFonts w:ascii="Times New Roman" w:hAnsi="Times New Roman"/>
        </w:rPr>
        <w:t>の過冷却融体（粘度の低いガラス相）を一時的に生成してき裂を充填する（修復期）。さらに、過冷却融体が結晶化し、機械的に強固なクリストバライトとムライトの結晶相を生成する改変期に類似した素過程が存在</w:t>
      </w:r>
      <w:r>
        <w:rPr>
          <w:rFonts w:ascii="Times New Roman" w:hAnsi="Times New Roman" w:hint="eastAsia"/>
        </w:rPr>
        <w:t>することが明らかとなった。</w:t>
      </w:r>
      <w:r w:rsidR="00F16DD7">
        <w:rPr>
          <w:rFonts w:ascii="Times New Roman" w:hAnsi="Times New Roman" w:hint="eastAsia"/>
        </w:rPr>
        <w:t>自己治癒</w:t>
      </w:r>
      <w:r w:rsidR="0096272E">
        <w:rPr>
          <w:rFonts w:ascii="Times New Roman" w:hAnsi="Times New Roman" w:hint="eastAsia"/>
        </w:rPr>
        <w:t>において、</w:t>
      </w:r>
      <w:r w:rsidR="00F16DD7">
        <w:rPr>
          <w:rFonts w:ascii="Times New Roman" w:hAnsi="Times New Roman" w:hint="eastAsia"/>
        </w:rPr>
        <w:t>酸化（炎症）</w:t>
      </w:r>
      <w:r w:rsidR="0096272E">
        <w:rPr>
          <w:rFonts w:ascii="Times New Roman" w:hAnsi="Times New Roman" w:hint="eastAsia"/>
        </w:rPr>
        <w:t>の</w:t>
      </w:r>
      <w:r w:rsidR="00F16DD7">
        <w:rPr>
          <w:rFonts w:ascii="Times New Roman" w:hAnsi="Times New Roman" w:hint="eastAsia"/>
        </w:rPr>
        <w:t>後、これまで設計において着目されていなかった</w:t>
      </w:r>
      <w:r w:rsidR="00F16DD7" w:rsidRPr="00F16DD7">
        <w:rPr>
          <w:rFonts w:ascii="Times New Roman" w:hAnsi="Times New Roman"/>
        </w:rPr>
        <w:t>Al</w:t>
      </w:r>
      <w:r w:rsidR="00F16DD7" w:rsidRPr="00F16DD7">
        <w:rPr>
          <w:rFonts w:ascii="Times New Roman" w:hAnsi="Times New Roman"/>
          <w:vertAlign w:val="subscript"/>
        </w:rPr>
        <w:t>2</w:t>
      </w:r>
      <w:r w:rsidR="00F16DD7" w:rsidRPr="00F16DD7">
        <w:rPr>
          <w:rFonts w:ascii="Times New Roman" w:hAnsi="Times New Roman"/>
        </w:rPr>
        <w:t>O</w:t>
      </w:r>
      <w:r w:rsidR="00F16DD7" w:rsidRPr="00F16DD7">
        <w:rPr>
          <w:rFonts w:ascii="Times New Roman" w:hAnsi="Times New Roman"/>
          <w:vertAlign w:val="subscript"/>
        </w:rPr>
        <w:t>3</w:t>
      </w:r>
      <w:r w:rsidR="00F16DD7" w:rsidRPr="00F16DD7">
        <w:rPr>
          <w:rFonts w:ascii="Times New Roman" w:hAnsi="Times New Roman" w:hint="eastAsia"/>
        </w:rPr>
        <w:t>を</w:t>
      </w:r>
      <w:r w:rsidR="00F16DD7">
        <w:rPr>
          <w:rFonts w:ascii="Times New Roman" w:hAnsi="Times New Roman" w:hint="eastAsia"/>
        </w:rPr>
        <w:t>介した修復期・改変期が存在</w:t>
      </w:r>
      <w:r w:rsidR="00DE193D">
        <w:rPr>
          <w:rFonts w:ascii="Times New Roman" w:hAnsi="Times New Roman" w:hint="eastAsia"/>
        </w:rPr>
        <w:t>したこと</w:t>
      </w:r>
      <w:r w:rsidR="00F16DD7">
        <w:rPr>
          <w:rFonts w:ascii="Times New Roman" w:hAnsi="Times New Roman" w:hint="eastAsia"/>
        </w:rPr>
        <w:t>は、新材料設計</w:t>
      </w:r>
      <w:r w:rsidR="00DE193D">
        <w:rPr>
          <w:rFonts w:ascii="Times New Roman" w:hAnsi="Times New Roman" w:hint="eastAsia"/>
        </w:rPr>
        <w:t>の基盤となる</w:t>
      </w:r>
      <w:r w:rsidR="00F16DD7">
        <w:rPr>
          <w:rFonts w:ascii="Times New Roman" w:hAnsi="Times New Roman" w:hint="eastAsia"/>
        </w:rPr>
        <w:t>極</w:t>
      </w:r>
      <w:r w:rsidR="00F16DD7">
        <w:rPr>
          <w:rFonts w:ascii="Times New Roman" w:hAnsi="Times New Roman" w:hint="eastAsia"/>
        </w:rPr>
        <w:t>めて有用な知見である。</w:t>
      </w:r>
    </w:p>
    <w:p w14:paraId="73905229" w14:textId="77777777" w:rsidR="00F119FC" w:rsidRDefault="00F119FC" w:rsidP="00F119FC">
      <w:pPr>
        <w:rPr>
          <w:rFonts w:ascii="Times New Roman" w:hAnsi="Times New Roman"/>
          <w:b/>
          <w:bCs/>
        </w:rPr>
      </w:pPr>
    </w:p>
    <w:p w14:paraId="3458533D" w14:textId="0A6A67CB" w:rsidR="00F119FC" w:rsidRDefault="00F119FC" w:rsidP="00F119FC">
      <w:pPr>
        <w:rPr>
          <w:rFonts w:ascii="ＭＳ ゴシック" w:eastAsia="ＭＳ ゴシック" w:hAnsi="ＭＳ ゴシック"/>
          <w:b/>
          <w:bCs/>
        </w:rPr>
      </w:pPr>
      <w:r>
        <w:rPr>
          <w:rFonts w:ascii="ＭＳ ゴシック" w:eastAsia="ＭＳ ゴシック" w:hAnsi="ＭＳ ゴシック" w:hint="eastAsia"/>
          <w:b/>
          <w:bCs/>
        </w:rPr>
        <w:t>治癒活性相</w:t>
      </w:r>
      <w:r w:rsidR="00563FD4">
        <w:rPr>
          <w:rFonts w:ascii="ＭＳ ゴシック" w:eastAsia="ＭＳ ゴシック" w:hAnsi="ＭＳ ゴシック" w:hint="eastAsia"/>
          <w:b/>
          <w:bCs/>
        </w:rPr>
        <w:t>の探索</w:t>
      </w:r>
    </w:p>
    <w:p w14:paraId="01F46E0E" w14:textId="2EB50595" w:rsidR="00F16DD7" w:rsidRPr="00F16DD7" w:rsidRDefault="00F16DD7" w:rsidP="00F16DD7">
      <w:pPr>
        <w:ind w:firstLineChars="100" w:firstLine="209"/>
        <w:rPr>
          <w:rFonts w:ascii="Times New Roman" w:hAnsi="Times New Roman"/>
        </w:rPr>
      </w:pPr>
      <w:r>
        <w:rPr>
          <w:rFonts w:ascii="Times New Roman" w:hAnsi="Times New Roman" w:hint="eastAsia"/>
        </w:rPr>
        <w:t>自己治癒材料の新たな設計指針構築を目指し</w:t>
      </w:r>
      <w:r w:rsidR="00F119FC">
        <w:rPr>
          <w:rFonts w:ascii="Times New Roman" w:hAnsi="Times New Roman" w:hint="eastAsia"/>
        </w:rPr>
        <w:t>、</w:t>
      </w:r>
      <w:r w:rsidR="00A60C23">
        <w:rPr>
          <w:rFonts w:ascii="Times New Roman" w:hAnsi="Times New Roman"/>
        </w:rPr>
        <w:t>Al</w:t>
      </w:r>
      <w:r w:rsidR="00A60C23">
        <w:rPr>
          <w:rFonts w:ascii="Times New Roman" w:hAnsi="Times New Roman"/>
          <w:vertAlign w:val="subscript"/>
        </w:rPr>
        <w:t>2</w:t>
      </w:r>
      <w:r w:rsidR="00A60C23">
        <w:rPr>
          <w:rFonts w:ascii="Times New Roman" w:hAnsi="Times New Roman"/>
        </w:rPr>
        <w:t>O</w:t>
      </w:r>
      <w:r w:rsidR="00A60C23">
        <w:rPr>
          <w:rFonts w:ascii="Times New Roman" w:hAnsi="Times New Roman"/>
          <w:vertAlign w:val="subscript"/>
        </w:rPr>
        <w:t>3</w:t>
      </w:r>
      <w:r w:rsidR="00A60C23">
        <w:rPr>
          <w:rFonts w:ascii="Times New Roman" w:hAnsi="Times New Roman"/>
        </w:rPr>
        <w:t>と同じ役割を担い、修復・改変期の反応速度を格段に高度化する「治癒活性相</w:t>
      </w:r>
      <w:r>
        <w:rPr>
          <w:rFonts w:ascii="Times New Roman" w:hAnsi="Times New Roman" w:hint="eastAsia"/>
        </w:rPr>
        <w:t xml:space="preserve"> </w:t>
      </w:r>
      <w:proofErr w:type="spellStart"/>
      <w:r>
        <w:rPr>
          <w:rFonts w:ascii="Times New Roman" w:hAnsi="Times New Roman" w:hint="eastAsia"/>
        </w:rPr>
        <w:t>M</w:t>
      </w:r>
      <w:r>
        <w:rPr>
          <w:rFonts w:ascii="Times New Roman" w:hAnsi="Times New Roman" w:hint="eastAsia"/>
          <w:vertAlign w:val="subscript"/>
        </w:rPr>
        <w:t>x</w:t>
      </w:r>
      <w:r>
        <w:rPr>
          <w:rFonts w:ascii="Times New Roman" w:hAnsi="Times New Roman" w:hint="eastAsia"/>
        </w:rPr>
        <w:t>O</w:t>
      </w:r>
      <w:r>
        <w:rPr>
          <w:rFonts w:ascii="Times New Roman" w:hAnsi="Times New Roman" w:hint="eastAsia"/>
          <w:vertAlign w:val="subscript"/>
        </w:rPr>
        <w:t>y</w:t>
      </w:r>
      <w:proofErr w:type="spellEnd"/>
      <w:r w:rsidR="00A60C23">
        <w:rPr>
          <w:rFonts w:ascii="Times New Roman" w:hAnsi="Times New Roman"/>
        </w:rPr>
        <w:t>」という新たな物質の探索を実施した。</w:t>
      </w:r>
      <w:r w:rsidRPr="0090247E">
        <w:rPr>
          <w:rFonts w:cs="Arial" w:hint="eastAsia"/>
        </w:rPr>
        <w:t>Al</w:t>
      </w:r>
      <w:r w:rsidRPr="0090247E">
        <w:rPr>
          <w:rFonts w:cs="Arial" w:hint="eastAsia"/>
          <w:vertAlign w:val="subscript"/>
        </w:rPr>
        <w:t>2</w:t>
      </w:r>
      <w:r w:rsidRPr="0090247E">
        <w:rPr>
          <w:rFonts w:cs="Arial" w:hint="eastAsia"/>
        </w:rPr>
        <w:t>O</w:t>
      </w:r>
      <w:r w:rsidRPr="0090247E">
        <w:rPr>
          <w:rFonts w:cs="Arial" w:hint="eastAsia"/>
          <w:vertAlign w:val="subscript"/>
        </w:rPr>
        <w:t>3</w:t>
      </w:r>
      <w:r w:rsidRPr="0090247E">
        <w:rPr>
          <w:rFonts w:cs="Arial" w:hint="eastAsia"/>
        </w:rPr>
        <w:t xml:space="preserve">/ </w:t>
      </w:r>
      <w:proofErr w:type="spellStart"/>
      <w:r w:rsidRPr="0090247E">
        <w:rPr>
          <w:rFonts w:cs="Arial" w:hint="eastAsia"/>
        </w:rPr>
        <w:t>SiC</w:t>
      </w:r>
      <w:proofErr w:type="spellEnd"/>
      <w:r w:rsidRPr="0090247E">
        <w:rPr>
          <w:rFonts w:cs="Arial" w:hint="eastAsia"/>
        </w:rPr>
        <w:t>複合材</w:t>
      </w:r>
      <w:r>
        <w:rPr>
          <w:rFonts w:cs="Arial" w:hint="eastAsia"/>
        </w:rPr>
        <w:t>の治癒高速化を目指し、</w:t>
      </w:r>
      <w:r w:rsidR="00563FD4">
        <w:rPr>
          <w:rFonts w:cs="Arial" w:hint="eastAsia"/>
        </w:rPr>
        <w:t>治癒物質である</w:t>
      </w:r>
      <w:r w:rsidRPr="00F16DD7">
        <w:rPr>
          <w:rFonts w:ascii="Times New Roman" w:hAnsi="Times New Roman" w:hint="eastAsia"/>
        </w:rPr>
        <w:t>SiO</w:t>
      </w:r>
      <w:r w:rsidRPr="00F16DD7">
        <w:rPr>
          <w:rFonts w:ascii="Times New Roman" w:hAnsi="Times New Roman" w:hint="eastAsia"/>
          <w:vertAlign w:val="subscript"/>
        </w:rPr>
        <w:t>2</w:t>
      </w:r>
      <w:r w:rsidRPr="00F16DD7">
        <w:rPr>
          <w:rFonts w:ascii="Times New Roman" w:hAnsi="Times New Roman" w:hint="eastAsia"/>
        </w:rPr>
        <w:t>-Al</w:t>
      </w:r>
      <w:r w:rsidRPr="00F16DD7">
        <w:rPr>
          <w:rFonts w:ascii="Times New Roman" w:hAnsi="Times New Roman" w:hint="eastAsia"/>
          <w:vertAlign w:val="subscript"/>
        </w:rPr>
        <w:t>2</w:t>
      </w:r>
      <w:r w:rsidRPr="00F16DD7">
        <w:rPr>
          <w:rFonts w:ascii="Times New Roman" w:hAnsi="Times New Roman" w:hint="eastAsia"/>
        </w:rPr>
        <w:t>O</w:t>
      </w:r>
      <w:r w:rsidRPr="00F16DD7">
        <w:rPr>
          <w:rFonts w:ascii="Times New Roman" w:hAnsi="Times New Roman" w:hint="eastAsia"/>
          <w:vertAlign w:val="subscript"/>
        </w:rPr>
        <w:t>3</w:t>
      </w:r>
      <w:r>
        <w:rPr>
          <w:rFonts w:ascii="Times New Roman" w:hAnsi="Times New Roman" w:hint="eastAsia"/>
        </w:rPr>
        <w:t>-</w:t>
      </w:r>
      <w:r w:rsidRPr="00F16DD7">
        <w:rPr>
          <w:rFonts w:ascii="Times New Roman" w:hAnsi="Times New Roman" w:hint="eastAsia"/>
        </w:rPr>
        <w:t>M</w:t>
      </w:r>
      <w:r w:rsidRPr="00F16DD7">
        <w:rPr>
          <w:rFonts w:ascii="Times New Roman" w:hAnsi="Times New Roman" w:hint="eastAsia"/>
          <w:vertAlign w:val="subscript"/>
        </w:rPr>
        <w:t>x</w:t>
      </w:r>
      <w:r w:rsidRPr="00F16DD7">
        <w:rPr>
          <w:rFonts w:ascii="Times New Roman" w:hAnsi="Times New Roman" w:hint="eastAsia"/>
        </w:rPr>
        <w:t>O</w:t>
      </w:r>
      <w:r w:rsidRPr="00F16DD7">
        <w:rPr>
          <w:rFonts w:ascii="Times New Roman" w:hAnsi="Times New Roman" w:hint="eastAsia"/>
          <w:vertAlign w:val="subscript"/>
        </w:rPr>
        <w:t>y</w:t>
      </w:r>
      <w:r>
        <w:rPr>
          <w:rFonts w:ascii="Times New Roman" w:hAnsi="Times New Roman" w:hint="eastAsia"/>
        </w:rPr>
        <w:t>の粘性と相関のあるガラス転移温度</w:t>
      </w:r>
      <w:proofErr w:type="spellStart"/>
      <w:r w:rsidRPr="00F16DD7">
        <w:rPr>
          <w:rFonts w:ascii="Times New Roman" w:hAnsi="Times New Roman" w:hint="eastAsia"/>
          <w:i/>
        </w:rPr>
        <w:t>T</w:t>
      </w:r>
      <w:r w:rsidRPr="00F16DD7">
        <w:rPr>
          <w:rFonts w:ascii="Times New Roman" w:hAnsi="Times New Roman" w:hint="eastAsia"/>
          <w:vertAlign w:val="subscript"/>
        </w:rPr>
        <w:t>g</w:t>
      </w:r>
      <w:proofErr w:type="spellEnd"/>
      <w:r>
        <w:rPr>
          <w:rFonts w:ascii="Times New Roman" w:hAnsi="Times New Roman" w:hint="eastAsia"/>
        </w:rPr>
        <w:t>を設計指標とし、周期表上の様々な元素と</w:t>
      </w:r>
      <w:r>
        <w:rPr>
          <w:rFonts w:ascii="Times New Roman" w:hAnsi="Times New Roman" w:hint="eastAsia"/>
        </w:rPr>
        <w:t>SiO</w:t>
      </w:r>
      <w:r>
        <w:rPr>
          <w:rFonts w:ascii="Times New Roman" w:hAnsi="Times New Roman" w:hint="eastAsia"/>
          <w:vertAlign w:val="subscript"/>
        </w:rPr>
        <w:t>2</w:t>
      </w:r>
      <w:r>
        <w:rPr>
          <w:rFonts w:ascii="Times New Roman" w:hAnsi="Times New Roman" w:hint="eastAsia"/>
        </w:rPr>
        <w:t>-Al</w:t>
      </w:r>
      <w:r>
        <w:rPr>
          <w:rFonts w:ascii="Times New Roman" w:hAnsi="Times New Roman" w:hint="eastAsia"/>
          <w:vertAlign w:val="subscript"/>
        </w:rPr>
        <w:t>2</w:t>
      </w:r>
      <w:r>
        <w:rPr>
          <w:rFonts w:ascii="Times New Roman" w:hAnsi="Times New Roman" w:hint="eastAsia"/>
        </w:rPr>
        <w:t>O</w:t>
      </w:r>
      <w:r>
        <w:rPr>
          <w:rFonts w:ascii="Times New Roman" w:hAnsi="Times New Roman" w:hint="eastAsia"/>
          <w:vertAlign w:val="subscript"/>
        </w:rPr>
        <w:t>3</w:t>
      </w:r>
      <w:r>
        <w:rPr>
          <w:rFonts w:ascii="Times New Roman" w:hAnsi="Times New Roman" w:hint="eastAsia"/>
        </w:rPr>
        <w:t>の組み合わせを</w:t>
      </w:r>
      <w:r w:rsidR="00E04FD1">
        <w:rPr>
          <w:rFonts w:ascii="Times New Roman" w:hAnsi="Times New Roman" w:hint="eastAsia"/>
        </w:rPr>
        <w:t>熱力学平衡計算を用い</w:t>
      </w:r>
      <w:r>
        <w:rPr>
          <w:rFonts w:ascii="Times New Roman" w:hAnsi="Times New Roman" w:hint="eastAsia"/>
        </w:rPr>
        <w:t>検討した（図</w:t>
      </w:r>
      <w:r>
        <w:rPr>
          <w:rFonts w:ascii="Times New Roman" w:hAnsi="Times New Roman" w:hint="eastAsia"/>
        </w:rPr>
        <w:t>2</w:t>
      </w:r>
      <w:r>
        <w:rPr>
          <w:rFonts w:ascii="Times New Roman" w:hAnsi="Times New Roman" w:hint="eastAsia"/>
        </w:rPr>
        <w:t>）。その結果</w:t>
      </w:r>
      <w:r w:rsidR="00A60C23">
        <w:rPr>
          <w:rFonts w:ascii="Times New Roman" w:hAnsi="Times New Roman"/>
        </w:rPr>
        <w:t>、</w:t>
      </w:r>
      <w:r w:rsidR="00A60C23">
        <w:rPr>
          <w:rFonts w:ascii="Times New Roman" w:hAnsi="Times New Roman"/>
        </w:rPr>
        <w:t>1000℃</w:t>
      </w:r>
      <w:r w:rsidR="00A60C23">
        <w:rPr>
          <w:rFonts w:ascii="Times New Roman" w:hAnsi="Times New Roman"/>
        </w:rPr>
        <w:t>付近</w:t>
      </w:r>
      <w:r>
        <w:rPr>
          <w:rFonts w:ascii="Times New Roman" w:hAnsi="Times New Roman" w:hint="eastAsia"/>
        </w:rPr>
        <w:t>の</w:t>
      </w:r>
      <w:r w:rsidR="00A60C23">
        <w:rPr>
          <w:rFonts w:ascii="Times New Roman" w:hAnsi="Times New Roman"/>
        </w:rPr>
        <w:t>使用を想定し</w:t>
      </w:r>
      <w:r>
        <w:rPr>
          <w:rFonts w:ascii="Times New Roman" w:hAnsi="Times New Roman" w:hint="eastAsia"/>
        </w:rPr>
        <w:t>た場合</w:t>
      </w:r>
      <w:r w:rsidR="00A60C23">
        <w:rPr>
          <w:rFonts w:ascii="Times New Roman" w:hAnsi="Times New Roman"/>
        </w:rPr>
        <w:t>、酸化マンガン（</w:t>
      </w:r>
      <w:proofErr w:type="spellStart"/>
      <w:r w:rsidR="00A60C23">
        <w:rPr>
          <w:rFonts w:ascii="Times New Roman" w:hAnsi="Times New Roman"/>
        </w:rPr>
        <w:t>MnO</w:t>
      </w:r>
      <w:proofErr w:type="spellEnd"/>
      <w:r w:rsidR="00A60C23">
        <w:rPr>
          <w:rFonts w:ascii="Times New Roman" w:hAnsi="Times New Roman"/>
        </w:rPr>
        <w:t>）が</w:t>
      </w:r>
      <w:r w:rsidR="00563FD4">
        <w:rPr>
          <w:rFonts w:ascii="Times New Roman" w:hAnsi="Times New Roman" w:hint="eastAsia"/>
        </w:rPr>
        <w:t>治癒物質</w:t>
      </w:r>
      <w:r w:rsidR="00146F0B">
        <w:rPr>
          <w:rFonts w:ascii="Times New Roman" w:hAnsi="Times New Roman" w:hint="eastAsia"/>
        </w:rPr>
        <w:t>の</w:t>
      </w:r>
      <w:proofErr w:type="spellStart"/>
      <w:r w:rsidR="00563FD4">
        <w:rPr>
          <w:rFonts w:ascii="Times New Roman" w:hAnsi="Times New Roman" w:hint="eastAsia"/>
          <w:i/>
        </w:rPr>
        <w:t>T</w:t>
      </w:r>
      <w:r w:rsidR="00563FD4">
        <w:rPr>
          <w:rFonts w:ascii="Times New Roman" w:hAnsi="Times New Roman" w:hint="eastAsia"/>
          <w:vertAlign w:val="subscript"/>
        </w:rPr>
        <w:t>g</w:t>
      </w:r>
      <w:proofErr w:type="spellEnd"/>
      <w:r w:rsidR="00563FD4">
        <w:rPr>
          <w:rFonts w:ascii="Times New Roman" w:hAnsi="Times New Roman" w:hint="eastAsia"/>
        </w:rPr>
        <w:t>を</w:t>
      </w:r>
      <w:r w:rsidR="0054213F">
        <w:rPr>
          <w:rFonts w:ascii="Times New Roman" w:hAnsi="Times New Roman" w:hint="eastAsia"/>
        </w:rPr>
        <w:t>大幅に低温化し、</w:t>
      </w:r>
      <w:r w:rsidR="00A65C5C">
        <w:rPr>
          <w:rFonts w:ascii="Times New Roman" w:hAnsi="Times New Roman"/>
        </w:rPr>
        <w:t>修復・改変期</w:t>
      </w:r>
      <w:r>
        <w:rPr>
          <w:rFonts w:ascii="Times New Roman" w:hAnsi="Times New Roman" w:hint="eastAsia"/>
        </w:rPr>
        <w:t>の高速化に</w:t>
      </w:r>
      <w:r w:rsidR="00A60C23">
        <w:rPr>
          <w:rFonts w:ascii="Times New Roman" w:hAnsi="Times New Roman"/>
        </w:rPr>
        <w:t>有効である</w:t>
      </w:r>
      <w:r w:rsidR="0058515C">
        <w:rPr>
          <w:rFonts w:ascii="Times New Roman" w:hAnsi="Times New Roman" w:hint="eastAsia"/>
        </w:rPr>
        <w:t>ことが明らかとなった</w:t>
      </w:r>
      <w:r w:rsidR="00A60C23">
        <w:rPr>
          <w:rFonts w:ascii="Times New Roman" w:hAnsi="Times New Roman"/>
        </w:rPr>
        <w:t>。</w:t>
      </w:r>
    </w:p>
    <w:p w14:paraId="2F02617C" w14:textId="77777777" w:rsidR="00F16DD7" w:rsidRDefault="00F16DD7" w:rsidP="00563FD4">
      <w:pPr>
        <w:rPr>
          <w:rFonts w:ascii="Times New Roman" w:hAnsi="Times New Roman"/>
        </w:rPr>
      </w:pPr>
    </w:p>
    <w:p w14:paraId="54972345" w14:textId="76ABE7AC" w:rsidR="0054213F" w:rsidRDefault="0054213F" w:rsidP="00563FD4">
      <w:pPr>
        <w:rPr>
          <w:rFonts w:ascii="ＭＳ ゴシック" w:eastAsia="ＭＳ ゴシック" w:hAnsi="ＭＳ ゴシック"/>
          <w:b/>
          <w:bCs/>
        </w:rPr>
      </w:pPr>
      <w:r>
        <w:rPr>
          <w:rFonts w:ascii="ＭＳ ゴシック" w:eastAsia="ＭＳ ゴシック" w:hAnsi="ＭＳ ゴシック" w:hint="eastAsia"/>
          <w:b/>
          <w:bCs/>
        </w:rPr>
        <w:t>治癒活性相</w:t>
      </w:r>
      <w:r w:rsidR="00F834FD">
        <w:rPr>
          <w:rFonts w:ascii="ＭＳ ゴシック" w:eastAsia="ＭＳ ゴシック" w:hAnsi="ＭＳ ゴシック" w:hint="eastAsia"/>
          <w:b/>
          <w:bCs/>
        </w:rPr>
        <w:t>3次元ネットワーク</w:t>
      </w:r>
      <w:r w:rsidR="00006463">
        <w:rPr>
          <w:rFonts w:ascii="ＭＳ ゴシック" w:eastAsia="ＭＳ ゴシック" w:hAnsi="ＭＳ ゴシック" w:hint="eastAsia"/>
          <w:b/>
          <w:bCs/>
        </w:rPr>
        <w:t xml:space="preserve"> </w:t>
      </w:r>
      <w:r w:rsidR="00006463" w:rsidRPr="00173B6D">
        <w:rPr>
          <w:rFonts w:cs="Arial" w:hint="eastAsia"/>
          <w:color w:val="FF0000"/>
          <w:vertAlign w:val="superscript"/>
        </w:rPr>
        <w:t>(</w:t>
      </w:r>
      <w:r w:rsidR="00006463">
        <w:rPr>
          <w:rFonts w:cs="Arial" w:hint="eastAsia"/>
          <w:color w:val="FF0000"/>
          <w:vertAlign w:val="superscript"/>
        </w:rPr>
        <w:t>2)</w:t>
      </w:r>
    </w:p>
    <w:p w14:paraId="62A9E603" w14:textId="2E98C4F6" w:rsidR="00A60C23" w:rsidRDefault="00A60C23" w:rsidP="00E06040">
      <w:pPr>
        <w:ind w:firstLineChars="100" w:firstLine="209"/>
        <w:rPr>
          <w:rFonts w:ascii="Times New Roman" w:hAnsi="Times New Roman"/>
        </w:rPr>
      </w:pPr>
      <w:r>
        <w:rPr>
          <w:rFonts w:ascii="Times New Roman" w:hAnsi="Times New Roman"/>
        </w:rPr>
        <w:t>一方、</w:t>
      </w:r>
      <w:proofErr w:type="spellStart"/>
      <w:r>
        <w:rPr>
          <w:rFonts w:ascii="Times New Roman" w:hAnsi="Times New Roman"/>
        </w:rPr>
        <w:t>MnO</w:t>
      </w:r>
      <w:proofErr w:type="spellEnd"/>
      <w:r>
        <w:rPr>
          <w:rFonts w:ascii="Times New Roman" w:hAnsi="Times New Roman"/>
        </w:rPr>
        <w:t>の配置に関しては、骨細胞とそのネットワーク構造（図</w:t>
      </w:r>
      <w:r w:rsidR="00E06040">
        <w:rPr>
          <w:rFonts w:ascii="Times New Roman" w:hAnsi="Times New Roman" w:hint="eastAsia"/>
        </w:rPr>
        <w:t>3</w:t>
      </w:r>
      <w:r>
        <w:rPr>
          <w:rFonts w:ascii="Times New Roman" w:hAnsi="Times New Roman"/>
        </w:rPr>
        <w:t>a</w:t>
      </w:r>
      <w:r>
        <w:rPr>
          <w:rFonts w:ascii="Times New Roman" w:hAnsi="Times New Roman"/>
        </w:rPr>
        <w:t>）をヒントに、主なき裂進展経路である</w:t>
      </w:r>
      <w:r>
        <w:rPr>
          <w:rFonts w:ascii="Times New Roman" w:hAnsi="Times New Roman"/>
        </w:rPr>
        <w:t>Al</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の粒界や</w:t>
      </w:r>
      <w:r>
        <w:rPr>
          <w:rFonts w:ascii="Times New Roman" w:hAnsi="Times New Roman"/>
        </w:rPr>
        <w:t>Al</w:t>
      </w:r>
      <w:r>
        <w:rPr>
          <w:rFonts w:ascii="Times New Roman" w:hAnsi="Times New Roman"/>
          <w:vertAlign w:val="subscript"/>
        </w:rPr>
        <w:t>2</w:t>
      </w:r>
      <w:r>
        <w:rPr>
          <w:rFonts w:ascii="Times New Roman" w:hAnsi="Times New Roman"/>
        </w:rPr>
        <w:t>O</w:t>
      </w:r>
      <w:r>
        <w:rPr>
          <w:rFonts w:ascii="Times New Roman" w:hAnsi="Times New Roman"/>
          <w:vertAlign w:val="subscript"/>
        </w:rPr>
        <w:t>3</w:t>
      </w:r>
      <w:r>
        <w:rPr>
          <w:rFonts w:ascii="Times New Roman" w:hAnsi="Times New Roman"/>
        </w:rPr>
        <w:t xml:space="preserve">/ </w:t>
      </w:r>
      <w:proofErr w:type="spellStart"/>
      <w:r>
        <w:rPr>
          <w:rFonts w:ascii="Times New Roman" w:hAnsi="Times New Roman"/>
        </w:rPr>
        <w:t>SiC</w:t>
      </w:r>
      <w:proofErr w:type="spellEnd"/>
      <w:r>
        <w:rPr>
          <w:rFonts w:ascii="Times New Roman" w:hAnsi="Times New Roman"/>
        </w:rPr>
        <w:t>界面に添加場所を限定・局在化させ</w:t>
      </w:r>
      <w:r w:rsidR="00E06040">
        <w:rPr>
          <w:rFonts w:ascii="Times New Roman" w:hAnsi="Times New Roman" w:hint="eastAsia"/>
        </w:rPr>
        <w:t>た</w:t>
      </w:r>
      <w:r>
        <w:rPr>
          <w:rFonts w:ascii="Times New Roman" w:hAnsi="Times New Roman"/>
        </w:rPr>
        <w:t>。これにより、どこにき裂が入っても、必ずき裂面に</w:t>
      </w:r>
      <w:proofErr w:type="spellStart"/>
      <w:r>
        <w:rPr>
          <w:rFonts w:ascii="Times New Roman" w:hAnsi="Times New Roman"/>
        </w:rPr>
        <w:t>MnO</w:t>
      </w:r>
      <w:proofErr w:type="spellEnd"/>
      <w:r>
        <w:rPr>
          <w:rFonts w:ascii="Times New Roman" w:hAnsi="Times New Roman"/>
        </w:rPr>
        <w:t>が存在することになり、微量添加であっても効果を最大化することが可能となる。</w:t>
      </w:r>
      <w:r w:rsidR="00E06040">
        <w:rPr>
          <w:rFonts w:ascii="Times New Roman" w:hAnsi="Times New Roman" w:hint="eastAsia"/>
        </w:rPr>
        <w:t>また、添加量を極微量に制限することにより、</w:t>
      </w:r>
      <w:r w:rsidR="00E06040" w:rsidRPr="00E06040">
        <w:rPr>
          <w:rFonts w:ascii="Times New Roman" w:hAnsi="Times New Roman"/>
        </w:rPr>
        <w:t>Al</w:t>
      </w:r>
      <w:r w:rsidR="00E06040" w:rsidRPr="00E06040">
        <w:rPr>
          <w:rFonts w:ascii="Times New Roman" w:hAnsi="Times New Roman"/>
          <w:vertAlign w:val="subscript"/>
        </w:rPr>
        <w:t>2</w:t>
      </w:r>
      <w:r w:rsidR="00E06040" w:rsidRPr="00E06040">
        <w:rPr>
          <w:rFonts w:ascii="Times New Roman" w:hAnsi="Times New Roman"/>
        </w:rPr>
        <w:t>O</w:t>
      </w:r>
      <w:r w:rsidR="00E06040" w:rsidRPr="00E06040">
        <w:rPr>
          <w:rFonts w:ascii="Times New Roman" w:hAnsi="Times New Roman"/>
          <w:vertAlign w:val="subscript"/>
        </w:rPr>
        <w:t>3</w:t>
      </w:r>
      <w:r w:rsidR="00E06040" w:rsidRPr="00E06040">
        <w:rPr>
          <w:rFonts w:ascii="Times New Roman" w:hAnsi="Times New Roman"/>
        </w:rPr>
        <w:t xml:space="preserve">/ </w:t>
      </w:r>
      <w:proofErr w:type="spellStart"/>
      <w:r w:rsidR="00E06040" w:rsidRPr="00E06040">
        <w:rPr>
          <w:rFonts w:ascii="Times New Roman" w:hAnsi="Times New Roman"/>
        </w:rPr>
        <w:t>SiC</w:t>
      </w:r>
      <w:proofErr w:type="spellEnd"/>
      <w:r w:rsidR="00E06040">
        <w:rPr>
          <w:rFonts w:ascii="Times New Roman" w:hAnsi="Times New Roman" w:hint="eastAsia"/>
        </w:rPr>
        <w:t>複合材が本来持つ強度や破壊靭性等の機械的特性を損なうことなく、自己治癒性のみを改善することが可能となる。以上の観点より、</w:t>
      </w:r>
      <w:r w:rsidR="00E06040" w:rsidRPr="00E06040">
        <w:rPr>
          <w:rFonts w:ascii="Times New Roman" w:hAnsi="Times New Roman"/>
        </w:rPr>
        <w:t>Al</w:t>
      </w:r>
      <w:r w:rsidR="00E06040" w:rsidRPr="00E06040">
        <w:rPr>
          <w:rFonts w:ascii="Times New Roman" w:hAnsi="Times New Roman"/>
          <w:vertAlign w:val="subscript"/>
        </w:rPr>
        <w:t>2</w:t>
      </w:r>
      <w:r w:rsidR="00E06040" w:rsidRPr="00E06040">
        <w:rPr>
          <w:rFonts w:ascii="Times New Roman" w:hAnsi="Times New Roman"/>
        </w:rPr>
        <w:t>O</w:t>
      </w:r>
      <w:r w:rsidR="00E06040" w:rsidRPr="00E06040">
        <w:rPr>
          <w:rFonts w:ascii="Times New Roman" w:hAnsi="Times New Roman"/>
          <w:vertAlign w:val="subscript"/>
        </w:rPr>
        <w:t>3</w:t>
      </w:r>
      <w:r w:rsidR="00E06040" w:rsidRPr="00E06040">
        <w:rPr>
          <w:rFonts w:ascii="Times New Roman" w:hAnsi="Times New Roman"/>
        </w:rPr>
        <w:t>/</w:t>
      </w:r>
      <w:proofErr w:type="spellStart"/>
      <w:r w:rsidR="00E06040" w:rsidRPr="00E06040">
        <w:rPr>
          <w:rFonts w:ascii="Times New Roman" w:hAnsi="Times New Roman"/>
        </w:rPr>
        <w:t>SiC</w:t>
      </w:r>
      <w:proofErr w:type="spellEnd"/>
      <w:r w:rsidR="00E06040">
        <w:rPr>
          <w:rFonts w:ascii="Times New Roman" w:hAnsi="Times New Roman" w:hint="eastAsia"/>
        </w:rPr>
        <w:t>/</w:t>
      </w:r>
      <w:proofErr w:type="spellStart"/>
      <w:r w:rsidR="00E06040">
        <w:rPr>
          <w:rFonts w:ascii="Times New Roman" w:hAnsi="Times New Roman" w:hint="eastAsia"/>
        </w:rPr>
        <w:t>MnO</w:t>
      </w:r>
      <w:proofErr w:type="spellEnd"/>
      <w:r w:rsidR="00E06040">
        <w:rPr>
          <w:rFonts w:ascii="Times New Roman" w:hAnsi="Times New Roman" w:hint="eastAsia"/>
        </w:rPr>
        <w:t>複合材において、</w:t>
      </w:r>
      <w:r>
        <w:rPr>
          <w:rFonts w:ascii="Times New Roman" w:hAnsi="Times New Roman"/>
        </w:rPr>
        <w:t>状態図計算より得られた</w:t>
      </w:r>
      <w:r w:rsidR="00E06040">
        <w:rPr>
          <w:rFonts w:ascii="Times New Roman" w:hAnsi="Times New Roman" w:hint="eastAsia"/>
        </w:rPr>
        <w:t>液相焼結を達成可能な温度条件で</w:t>
      </w:r>
      <w:r>
        <w:rPr>
          <w:rFonts w:ascii="Times New Roman" w:hAnsi="Times New Roman"/>
        </w:rPr>
        <w:t>焼結し、最終的に治癒活性相の</w:t>
      </w:r>
      <w:r>
        <w:rPr>
          <w:rFonts w:ascii="Times New Roman" w:hAnsi="Times New Roman"/>
        </w:rPr>
        <w:t>3</w:t>
      </w:r>
      <w:r>
        <w:rPr>
          <w:rFonts w:ascii="Times New Roman" w:hAnsi="Times New Roman"/>
        </w:rPr>
        <w:t>次元ネットワーク構造を有する新たな自己治癒セラミックスの開発に成功した（図</w:t>
      </w:r>
      <w:r w:rsidR="00E06040">
        <w:rPr>
          <w:rFonts w:ascii="Times New Roman" w:hAnsi="Times New Roman" w:hint="eastAsia"/>
        </w:rPr>
        <w:t>3</w:t>
      </w:r>
      <w:r>
        <w:rPr>
          <w:rFonts w:ascii="Times New Roman" w:hAnsi="Times New Roman"/>
        </w:rPr>
        <w:t>b</w:t>
      </w:r>
      <w:r>
        <w:rPr>
          <w:rFonts w:ascii="Times New Roman" w:hAnsi="Times New Roman"/>
        </w:rPr>
        <w:t>）。</w:t>
      </w:r>
    </w:p>
    <w:p w14:paraId="5A70CD67" w14:textId="7C2F4C02" w:rsidR="00A60C23" w:rsidRPr="00A60C23" w:rsidRDefault="00E06040">
      <w:pPr>
        <w:rPr>
          <w:rFonts w:ascii="Times New Roman" w:hAnsi="Times New Roman"/>
        </w:rPr>
      </w:pPr>
      <w:r>
        <w:rPr>
          <w:rFonts w:ascii="Times New Roman" w:hAnsi="Times New Roman" w:hint="eastAsia"/>
        </w:rPr>
        <w:t xml:space="preserve">　図</w:t>
      </w:r>
      <w:r>
        <w:rPr>
          <w:rFonts w:ascii="Times New Roman" w:hAnsi="Times New Roman" w:hint="eastAsia"/>
        </w:rPr>
        <w:t>3c</w:t>
      </w:r>
      <w:r>
        <w:rPr>
          <w:rFonts w:ascii="Times New Roman" w:hAnsi="Times New Roman" w:hint="eastAsia"/>
        </w:rPr>
        <w:t>は、得られた</w:t>
      </w:r>
      <w:r w:rsidRPr="00E06040">
        <w:rPr>
          <w:rFonts w:ascii="Times New Roman" w:hAnsi="Times New Roman"/>
        </w:rPr>
        <w:t>Al</w:t>
      </w:r>
      <w:r w:rsidRPr="00E06040">
        <w:rPr>
          <w:rFonts w:ascii="Times New Roman" w:hAnsi="Times New Roman"/>
          <w:vertAlign w:val="subscript"/>
        </w:rPr>
        <w:t>2</w:t>
      </w:r>
      <w:r w:rsidRPr="00E06040">
        <w:rPr>
          <w:rFonts w:ascii="Times New Roman" w:hAnsi="Times New Roman"/>
        </w:rPr>
        <w:t>O</w:t>
      </w:r>
      <w:r w:rsidRPr="00E06040">
        <w:rPr>
          <w:rFonts w:ascii="Times New Roman" w:hAnsi="Times New Roman"/>
          <w:vertAlign w:val="subscript"/>
        </w:rPr>
        <w:t>3</w:t>
      </w:r>
      <w:r w:rsidRPr="00E06040">
        <w:rPr>
          <w:rFonts w:ascii="Times New Roman" w:hAnsi="Times New Roman"/>
        </w:rPr>
        <w:t>/</w:t>
      </w:r>
      <w:r>
        <w:rPr>
          <w:rFonts w:ascii="Times New Roman" w:hAnsi="Times New Roman" w:hint="eastAsia"/>
        </w:rPr>
        <w:t>30vol%</w:t>
      </w:r>
      <w:r w:rsidRPr="00E06040">
        <w:rPr>
          <w:rFonts w:ascii="Times New Roman" w:hAnsi="Times New Roman"/>
        </w:rPr>
        <w:t>SiC</w:t>
      </w:r>
      <w:r>
        <w:rPr>
          <w:rFonts w:ascii="Times New Roman" w:hAnsi="Times New Roman" w:hint="eastAsia"/>
        </w:rPr>
        <w:t>/0.2vol%MnO</w:t>
      </w:r>
      <w:r>
        <w:rPr>
          <w:rFonts w:ascii="Times New Roman" w:hAnsi="Times New Roman" w:hint="eastAsia"/>
        </w:rPr>
        <w:t>複合材の</w:t>
      </w:r>
      <w:r>
        <w:rPr>
          <w:rFonts w:ascii="Times New Roman" w:hAnsi="Times New Roman" w:hint="eastAsia"/>
        </w:rPr>
        <w:t>1000</w:t>
      </w:r>
      <w:r>
        <w:rPr>
          <w:rFonts w:ascii="Times New Roman" w:hAnsi="Times New Roman" w:hint="eastAsia"/>
        </w:rPr>
        <w:t>℃における強度回復挙動を示している。</w:t>
      </w:r>
      <w:proofErr w:type="spellStart"/>
      <w:r>
        <w:rPr>
          <w:rFonts w:ascii="Times New Roman" w:hAnsi="Times New Roman" w:hint="eastAsia"/>
        </w:rPr>
        <w:t>MnO</w:t>
      </w:r>
      <w:proofErr w:type="spellEnd"/>
      <w:r>
        <w:rPr>
          <w:rFonts w:ascii="Times New Roman" w:hAnsi="Times New Roman" w:hint="eastAsia"/>
        </w:rPr>
        <w:t>無添加材が完全な強度回復に</w:t>
      </w:r>
      <w:r>
        <w:rPr>
          <w:rFonts w:ascii="Times New Roman" w:hAnsi="Times New Roman" w:hint="eastAsia"/>
        </w:rPr>
        <w:t>1000</w:t>
      </w:r>
      <w:r>
        <w:rPr>
          <w:rFonts w:ascii="Times New Roman" w:hAnsi="Times New Roman" w:hint="eastAsia"/>
        </w:rPr>
        <w:t>時間を要していたのに対し、</w:t>
      </w:r>
      <w:proofErr w:type="spellStart"/>
      <w:r>
        <w:rPr>
          <w:rFonts w:ascii="Times New Roman" w:hAnsi="Times New Roman" w:hint="eastAsia"/>
        </w:rPr>
        <w:t>MnO</w:t>
      </w:r>
      <w:proofErr w:type="spellEnd"/>
      <w:r>
        <w:rPr>
          <w:rFonts w:ascii="Times New Roman" w:hAnsi="Times New Roman" w:hint="eastAsia"/>
        </w:rPr>
        <w:t>添加材は</w:t>
      </w:r>
      <w:r w:rsidR="00F834FD" w:rsidRPr="0090247E">
        <w:rPr>
          <w:rFonts w:cs="Arial" w:hint="eastAsia"/>
        </w:rPr>
        <w:t>従来比</w:t>
      </w:r>
      <w:r w:rsidR="00F834FD" w:rsidRPr="0090247E">
        <w:rPr>
          <w:rFonts w:cs="Arial" w:hint="eastAsia"/>
        </w:rPr>
        <w:t>6</w:t>
      </w:r>
      <w:r w:rsidR="00F834FD" w:rsidRPr="0090247E">
        <w:rPr>
          <w:rFonts w:cs="Arial" w:hint="eastAsia"/>
        </w:rPr>
        <w:t>千倍</w:t>
      </w:r>
      <w:r w:rsidR="00F834FD">
        <w:rPr>
          <w:rFonts w:cs="Arial" w:hint="eastAsia"/>
        </w:rPr>
        <w:t>の高速化に対応する</w:t>
      </w:r>
      <w:r w:rsidR="00F834FD" w:rsidRPr="0090247E">
        <w:rPr>
          <w:rFonts w:cs="Arial" w:hint="eastAsia"/>
        </w:rPr>
        <w:t>、</w:t>
      </w:r>
      <w:r>
        <w:rPr>
          <w:rFonts w:ascii="Times New Roman" w:hAnsi="Times New Roman" w:hint="eastAsia"/>
        </w:rPr>
        <w:t>僅か</w:t>
      </w:r>
      <w:r>
        <w:rPr>
          <w:rFonts w:ascii="Times New Roman" w:hAnsi="Times New Roman" w:hint="eastAsia"/>
        </w:rPr>
        <w:t>10</w:t>
      </w:r>
      <w:r>
        <w:rPr>
          <w:rFonts w:ascii="Times New Roman" w:hAnsi="Times New Roman" w:hint="eastAsia"/>
        </w:rPr>
        <w:t>分でき裂を完治し、完全な強度回復を達成可能であることを確認した。</w:t>
      </w:r>
      <w:r w:rsidR="00F834FD">
        <w:rPr>
          <w:rFonts w:ascii="Times New Roman" w:hAnsi="Times New Roman" w:hint="eastAsia"/>
        </w:rPr>
        <w:t>この様な自己治癒の高速化により、例えば航空機エンジンの低圧タービンの使用温度に対</w:t>
      </w:r>
      <w:r w:rsidR="00F834FD">
        <w:rPr>
          <w:rFonts w:ascii="Times New Roman" w:hAnsi="Times New Roman" w:hint="eastAsia"/>
        </w:rPr>
        <w:lastRenderedPageBreak/>
        <w:t>応する、市販のガスラーターの炎であっても、数分間炙るのみでき裂を完治可能となった（図</w:t>
      </w:r>
      <w:r w:rsidR="00F834FD">
        <w:rPr>
          <w:rFonts w:ascii="Times New Roman" w:hAnsi="Times New Roman" w:hint="eastAsia"/>
        </w:rPr>
        <w:t>3d</w:t>
      </w:r>
      <w:r w:rsidR="00F834FD">
        <w:rPr>
          <w:rFonts w:ascii="Times New Roman" w:hAnsi="Times New Roman" w:hint="eastAsia"/>
        </w:rPr>
        <w:t>）。この様な、自己治癒の作動温度の調整は、図</w:t>
      </w:r>
      <w:r w:rsidR="00F834FD">
        <w:rPr>
          <w:rFonts w:ascii="Times New Roman" w:hAnsi="Times New Roman" w:hint="eastAsia"/>
        </w:rPr>
        <w:t>2</w:t>
      </w:r>
      <w:r w:rsidR="00F834FD">
        <w:rPr>
          <w:rFonts w:ascii="Times New Roman" w:hAnsi="Times New Roman" w:hint="eastAsia"/>
        </w:rPr>
        <w:t>に示したような治癒活性相の適切な選択により達成可能であり、本設計手法を用いることで使用用途に最適化された自己治癒セラミックスの開発が可能となる</w:t>
      </w:r>
      <w:r w:rsidR="00C27D4D">
        <w:rPr>
          <w:rFonts w:ascii="Times New Roman" w:hAnsi="Times New Roman" w:hint="eastAsia"/>
        </w:rPr>
        <w:t>もの</w:t>
      </w:r>
      <w:r w:rsidR="00F834FD">
        <w:rPr>
          <w:rFonts w:ascii="Times New Roman" w:hAnsi="Times New Roman" w:hint="eastAsia"/>
        </w:rPr>
        <w:t>期待している。</w:t>
      </w:r>
    </w:p>
    <w:p w14:paraId="35CD83A1" w14:textId="62399BD5" w:rsidR="00106253" w:rsidRPr="00537976" w:rsidRDefault="00106253">
      <w:pPr>
        <w:rPr>
          <w:rFonts w:ascii="Times New Roman" w:hAnsi="Times New Roman"/>
        </w:rPr>
      </w:pPr>
    </w:p>
    <w:p w14:paraId="283F7A2D" w14:textId="3291B443" w:rsidR="00106253" w:rsidRDefault="00537976">
      <w:pPr>
        <w:rPr>
          <w:rFonts w:ascii="ＭＳ ゴシック" w:eastAsia="ＭＳ ゴシック" w:hAnsi="ＭＳ ゴシック"/>
          <w:b/>
          <w:bCs/>
        </w:rPr>
      </w:pPr>
      <w:r>
        <w:rPr>
          <w:rFonts w:ascii="ＭＳ ゴシック" w:eastAsia="ＭＳ ゴシック" w:hAnsi="ＭＳ ゴシック" w:hint="eastAsia"/>
          <w:b/>
          <w:bCs/>
        </w:rPr>
        <w:t>自己治癒の予測技術の開発</w:t>
      </w:r>
      <w:r w:rsidR="00006463" w:rsidRPr="00173B6D">
        <w:rPr>
          <w:rFonts w:cs="Arial" w:hint="eastAsia"/>
          <w:color w:val="FF0000"/>
          <w:vertAlign w:val="superscript"/>
        </w:rPr>
        <w:t>(</w:t>
      </w:r>
      <w:r w:rsidR="00006463">
        <w:rPr>
          <w:rFonts w:cs="Arial" w:hint="eastAsia"/>
          <w:color w:val="FF0000"/>
          <w:vertAlign w:val="superscript"/>
        </w:rPr>
        <w:t>4)</w:t>
      </w:r>
    </w:p>
    <w:p w14:paraId="263EDD27" w14:textId="4FC4AD8B" w:rsidR="00106253" w:rsidRPr="00537976" w:rsidRDefault="00E63762" w:rsidP="00E63762">
      <w:pPr>
        <w:ind w:firstLineChars="100" w:firstLine="209"/>
        <w:rPr>
          <w:rFonts w:ascii="Times New Roman" w:hAnsi="Times New Roman"/>
        </w:rPr>
      </w:pPr>
      <w:r w:rsidRPr="0090247E">
        <w:rPr>
          <w:rFonts w:cs="Arial" w:hint="eastAsia"/>
        </w:rPr>
        <w:t>自己治癒材料の</w:t>
      </w:r>
      <w:r>
        <w:rPr>
          <w:rFonts w:cs="Arial" w:hint="eastAsia"/>
        </w:rPr>
        <w:t>設計・実用化</w:t>
      </w:r>
      <w:r w:rsidRPr="0090247E">
        <w:rPr>
          <w:rFonts w:cs="Arial" w:hint="eastAsia"/>
        </w:rPr>
        <w:t>には、材料の「生きる環境」を熟知する必要がある。生物の骨</w:t>
      </w:r>
      <w:r>
        <w:rPr>
          <w:rFonts w:cs="Arial" w:hint="eastAsia"/>
        </w:rPr>
        <w:t>が</w:t>
      </w:r>
      <w:r w:rsidRPr="0090247E">
        <w:rPr>
          <w:rFonts w:cs="Arial" w:hint="eastAsia"/>
        </w:rPr>
        <w:t>地球の重力下で</w:t>
      </w:r>
      <w:r>
        <w:rPr>
          <w:rFonts w:cs="Arial" w:hint="eastAsia"/>
        </w:rPr>
        <w:t>の活動に合わせて</w:t>
      </w:r>
      <w:r w:rsidRPr="0090247E">
        <w:rPr>
          <w:rFonts w:cs="Arial" w:hint="eastAsia"/>
        </w:rPr>
        <w:t>最適な構造へと進化し</w:t>
      </w:r>
      <w:r>
        <w:rPr>
          <w:rFonts w:cs="Arial" w:hint="eastAsia"/>
        </w:rPr>
        <w:t>たように</w:t>
      </w:r>
      <w:r w:rsidRPr="0090247E">
        <w:rPr>
          <w:rFonts w:cs="Arial" w:hint="eastAsia"/>
        </w:rPr>
        <w:t>、人工的な自己治癒材料の設計においても、対象となる部品の使用環境を今まで以上に熟知し</w:t>
      </w:r>
      <w:r>
        <w:rPr>
          <w:rFonts w:cs="Arial" w:hint="eastAsia"/>
        </w:rPr>
        <w:t>た上で、</w:t>
      </w:r>
      <w:r w:rsidRPr="0090247E">
        <w:rPr>
          <w:rFonts w:cs="Arial" w:hint="eastAsia"/>
        </w:rPr>
        <w:t>最適化設計を実施することが重要となる。</w:t>
      </w:r>
      <w:r w:rsidR="00894535">
        <w:rPr>
          <w:rFonts w:cs="Arial" w:hint="eastAsia"/>
        </w:rPr>
        <w:t>他方</w:t>
      </w:r>
      <w:r w:rsidRPr="0090247E">
        <w:rPr>
          <w:rFonts w:cs="Arial" w:hint="eastAsia"/>
        </w:rPr>
        <w:t>、</w:t>
      </w:r>
      <w:r w:rsidR="00894535">
        <w:rPr>
          <w:rFonts w:cs="Arial" w:hint="eastAsia"/>
        </w:rPr>
        <w:t>材料研究者</w:t>
      </w:r>
      <w:r w:rsidRPr="0090247E">
        <w:rPr>
          <w:rFonts w:cs="Arial" w:hint="eastAsia"/>
        </w:rPr>
        <w:t>が部品の使用環境を</w:t>
      </w:r>
      <w:r w:rsidR="00894535">
        <w:rPr>
          <w:rFonts w:cs="Arial" w:hint="eastAsia"/>
        </w:rPr>
        <w:t>理解する</w:t>
      </w:r>
      <w:r w:rsidRPr="0090247E">
        <w:rPr>
          <w:rFonts w:cs="Arial" w:hint="eastAsia"/>
        </w:rPr>
        <w:t>上で、「バーチャルジェットエンジン</w:t>
      </w:r>
      <w:r w:rsidRPr="00EF35C0">
        <w:rPr>
          <w:rFonts w:ascii="Times New Roman" w:hAnsi="Times New Roman"/>
        </w:rPr>
        <w:t>（</w:t>
      </w:r>
      <w:r w:rsidRPr="00EF35C0">
        <w:rPr>
          <w:rFonts w:ascii="Times New Roman" w:hAnsi="Times New Roman"/>
        </w:rPr>
        <w:t>VJE</w:t>
      </w:r>
      <w:r w:rsidRPr="00EF35C0">
        <w:rPr>
          <w:rFonts w:ascii="Times New Roman" w:hAnsi="Times New Roman"/>
        </w:rPr>
        <w:t>）」は極めて有用である。</w:t>
      </w:r>
      <w:r w:rsidRPr="00EF35C0">
        <w:rPr>
          <w:rFonts w:ascii="Times New Roman" w:hAnsi="Times New Roman"/>
        </w:rPr>
        <w:t>VJE</w:t>
      </w:r>
      <w:r w:rsidRPr="0090247E">
        <w:rPr>
          <w:rFonts w:cs="Arial" w:hint="eastAsia"/>
        </w:rPr>
        <w:t>は</w:t>
      </w:r>
      <w:r w:rsidR="00894535">
        <w:rPr>
          <w:rFonts w:cs="Arial" w:hint="eastAsia"/>
        </w:rPr>
        <w:t>物質・材料研究</w:t>
      </w:r>
      <w:r w:rsidRPr="0090247E">
        <w:rPr>
          <w:rFonts w:cs="Arial" w:hint="eastAsia"/>
        </w:rPr>
        <w:t>機構の原田ら</w:t>
      </w:r>
      <w:r w:rsidR="00006463" w:rsidRPr="00006463">
        <w:rPr>
          <w:rFonts w:cs="Arial" w:hint="eastAsia"/>
          <w:color w:val="FF0000"/>
          <w:vertAlign w:val="superscript"/>
        </w:rPr>
        <w:t>(8)</w:t>
      </w:r>
      <w:r w:rsidRPr="0090247E">
        <w:rPr>
          <w:rFonts w:cs="Arial" w:hint="eastAsia"/>
        </w:rPr>
        <w:t>によって提案された概念・手法である。ここ</w:t>
      </w:r>
      <w:r w:rsidR="002F15D2">
        <w:rPr>
          <w:rFonts w:cs="Arial" w:hint="eastAsia"/>
        </w:rPr>
        <w:t>からは</w:t>
      </w:r>
      <w:r w:rsidRPr="0090247E">
        <w:rPr>
          <w:rFonts w:cs="Arial" w:hint="eastAsia"/>
        </w:rPr>
        <w:t>、筆者らが提案する</w:t>
      </w:r>
      <w:r w:rsidR="00894535">
        <w:rPr>
          <w:rFonts w:ascii="Times New Roman" w:hAnsi="Times New Roman" w:hint="eastAsia"/>
        </w:rPr>
        <w:t>強度回復</w:t>
      </w:r>
      <w:r w:rsidRPr="0090247E">
        <w:rPr>
          <w:rFonts w:cs="Arial" w:hint="eastAsia"/>
        </w:rPr>
        <w:t>予測技術と</w:t>
      </w:r>
      <w:r w:rsidRPr="0090247E">
        <w:rPr>
          <w:rFonts w:cs="Arial" w:hint="eastAsia"/>
        </w:rPr>
        <w:t>V</w:t>
      </w:r>
      <w:r w:rsidRPr="0090247E">
        <w:rPr>
          <w:rFonts w:cs="Arial"/>
        </w:rPr>
        <w:t>JE</w:t>
      </w:r>
      <w:r w:rsidRPr="0090247E">
        <w:rPr>
          <w:rFonts w:cs="Arial" w:hint="eastAsia"/>
        </w:rPr>
        <w:t>との連携例について紹介する。</w:t>
      </w:r>
    </w:p>
    <w:p w14:paraId="54B6DB9C" w14:textId="77777777" w:rsidR="00106253" w:rsidRPr="00537976" w:rsidRDefault="00106253">
      <w:pPr>
        <w:rPr>
          <w:rFonts w:ascii="Times New Roman" w:hAnsi="Times New Roman"/>
        </w:rPr>
      </w:pPr>
    </w:p>
    <w:p w14:paraId="0613E397" w14:textId="0C46F3AA" w:rsidR="00106253" w:rsidRDefault="00537976">
      <w:pPr>
        <w:rPr>
          <w:rFonts w:ascii="ＭＳ ゴシック" w:eastAsia="ＭＳ ゴシック" w:hAnsi="ＭＳ ゴシック"/>
          <w:b/>
          <w:bCs/>
        </w:rPr>
      </w:pPr>
      <w:r>
        <w:rPr>
          <w:rFonts w:ascii="ＭＳ ゴシック" w:eastAsia="ＭＳ ゴシック" w:hAnsi="ＭＳ ゴシック" w:hint="eastAsia"/>
          <w:b/>
          <w:bCs/>
        </w:rPr>
        <w:t>自己治癒</w:t>
      </w:r>
      <w:r w:rsidR="00E83179">
        <w:rPr>
          <w:rFonts w:ascii="ＭＳ ゴシック" w:eastAsia="ＭＳ ゴシック" w:hAnsi="ＭＳ ゴシック" w:hint="eastAsia"/>
          <w:b/>
          <w:bCs/>
        </w:rPr>
        <w:t>による</w:t>
      </w:r>
      <w:r w:rsidR="009E08F7">
        <w:rPr>
          <w:rFonts w:ascii="ＭＳ ゴシック" w:eastAsia="ＭＳ ゴシック" w:hAnsi="ＭＳ ゴシック" w:hint="eastAsia"/>
          <w:b/>
          <w:bCs/>
        </w:rPr>
        <w:t>き裂充填モデル</w:t>
      </w:r>
      <w:r w:rsidR="00006463" w:rsidRPr="00173B6D">
        <w:rPr>
          <w:rFonts w:cs="Arial" w:hint="eastAsia"/>
          <w:color w:val="FF0000"/>
          <w:vertAlign w:val="superscript"/>
        </w:rPr>
        <w:t>(</w:t>
      </w:r>
      <w:r w:rsidR="00006463">
        <w:rPr>
          <w:rFonts w:cs="Arial" w:hint="eastAsia"/>
          <w:color w:val="FF0000"/>
          <w:vertAlign w:val="superscript"/>
        </w:rPr>
        <w:t>4)</w:t>
      </w:r>
    </w:p>
    <w:p w14:paraId="58DDFBE4" w14:textId="590C2299" w:rsidR="00B303EE" w:rsidRDefault="00E83179" w:rsidP="00B303EE">
      <w:pPr>
        <w:ind w:firstLineChars="100" w:firstLine="209"/>
        <w:rPr>
          <w:rFonts w:ascii="Times New Roman" w:hAnsi="Times New Roman"/>
        </w:rPr>
      </w:pPr>
      <w:r w:rsidRPr="0090247E">
        <w:rPr>
          <w:rFonts w:ascii="Times New Roman" w:hAnsi="Times New Roman" w:hint="eastAsia"/>
        </w:rPr>
        <w:t>自己き裂治癒は使用環境において</w:t>
      </w:r>
      <w:r w:rsidR="00B303EE">
        <w:rPr>
          <w:rFonts w:ascii="Times New Roman" w:hAnsi="Times New Roman" w:hint="eastAsia"/>
        </w:rPr>
        <w:t>、図</w:t>
      </w:r>
      <w:r w:rsidR="00B303EE">
        <w:rPr>
          <w:rFonts w:ascii="Times New Roman" w:hAnsi="Times New Roman" w:hint="eastAsia"/>
        </w:rPr>
        <w:t>1</w:t>
      </w:r>
      <w:r w:rsidR="00B303EE">
        <w:rPr>
          <w:rFonts w:ascii="Times New Roman" w:hAnsi="Times New Roman" w:hint="eastAsia"/>
        </w:rPr>
        <w:t>に示したような素過程を介して、</w:t>
      </w:r>
      <w:r w:rsidRPr="0090247E">
        <w:rPr>
          <w:rFonts w:ascii="Times New Roman" w:hAnsi="Times New Roman" w:hint="eastAsia"/>
        </w:rPr>
        <w:t>治癒エージェントが酸化、体積膨張し、生成した酸化物がき裂空隙を充填する現象ある。</w:t>
      </w:r>
      <w:r w:rsidR="00030AFC">
        <w:rPr>
          <w:rFonts w:ascii="Times New Roman" w:hAnsi="Times New Roman" w:hint="eastAsia"/>
        </w:rPr>
        <w:t>ここで</w:t>
      </w:r>
      <w:r w:rsidR="00B303EE">
        <w:rPr>
          <w:rFonts w:ascii="Times New Roman" w:hAnsi="Times New Roman" w:hint="eastAsia"/>
        </w:rPr>
        <w:t>、</w:t>
      </w:r>
      <w:r w:rsidR="00341615">
        <w:rPr>
          <w:rFonts w:ascii="Times New Roman" w:hAnsi="Times New Roman" w:hint="eastAsia"/>
        </w:rPr>
        <w:t>き裂の</w:t>
      </w:r>
      <w:r w:rsidR="00B303EE">
        <w:rPr>
          <w:rFonts w:ascii="Times New Roman" w:hAnsi="Times New Roman" w:hint="eastAsia"/>
        </w:rPr>
        <w:t>充填率</w:t>
      </w:r>
      <w:r w:rsidR="00B303EE" w:rsidRPr="00341615">
        <w:rPr>
          <w:rFonts w:ascii="Times New Roman" w:hAnsi="Times New Roman" w:hint="eastAsia"/>
          <w:i/>
        </w:rPr>
        <w:t>R</w:t>
      </w:r>
      <w:r w:rsidR="00B303EE" w:rsidRPr="00341615">
        <w:rPr>
          <w:rFonts w:ascii="Times New Roman" w:hAnsi="Times New Roman" w:hint="eastAsia"/>
          <w:vertAlign w:val="subscript"/>
        </w:rPr>
        <w:t>f</w:t>
      </w:r>
      <w:r w:rsidR="00B303EE">
        <w:rPr>
          <w:rFonts w:ascii="Times New Roman" w:hAnsi="Times New Roman" w:hint="eastAsia"/>
        </w:rPr>
        <w:t>は</w:t>
      </w:r>
      <w:r w:rsidR="00030AFC">
        <w:rPr>
          <w:rFonts w:ascii="Times New Roman" w:hAnsi="Times New Roman" w:hint="eastAsia"/>
        </w:rPr>
        <w:t>以下のように示される。</w:t>
      </w:r>
    </w:p>
    <w:p w14:paraId="11EA205E" w14:textId="7A419DAD" w:rsidR="00B303EE" w:rsidRDefault="00000000" w:rsidP="00240C98">
      <w:pPr>
        <w:ind w:firstLineChars="200" w:firstLine="419"/>
        <w:rPr>
          <w:rFonts w:ascii="Times New Roman" w:hAnsi="Times New Roman"/>
        </w:rPr>
      </w:pPr>
      <m:oMath>
        <m:sSub>
          <m:sSubPr>
            <m:ctrlPr>
              <w:rPr>
                <w:rFonts w:ascii="Cambria Math" w:hAnsi="Cambria Math"/>
                <w:i/>
              </w:rPr>
            </m:ctrlPr>
          </m:sSubPr>
          <m:e>
            <m:r>
              <w:rPr>
                <w:rFonts w:ascii="Cambria Math" w:hAnsi="Cambria Math" w:hint="eastAsia"/>
              </w:rPr>
              <m:t>R</m:t>
            </m:r>
          </m:e>
          <m:sub>
            <m:r>
              <w:rPr>
                <w:rFonts w:ascii="Cambria Math" w:hAnsi="Cambria Math"/>
              </w:rPr>
              <m:t>f</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m:t>
                </m:r>
              </m:sub>
            </m:sSub>
          </m:num>
          <m:den>
            <m:sSub>
              <m:sSubPr>
                <m:ctrlPr>
                  <w:rPr>
                    <w:rFonts w:ascii="Cambria Math" w:hAnsi="Cambria Math"/>
                    <w:i/>
                  </w:rPr>
                </m:ctrlPr>
              </m:sSubPr>
              <m:e>
                <m:r>
                  <w:rPr>
                    <w:rFonts w:ascii="Cambria Math" w:hAnsi="Cambria Math"/>
                  </w:rPr>
                  <m:t>V</m:t>
                </m:r>
              </m:e>
              <m:sub>
                <m:r>
                  <w:rPr>
                    <w:rFonts w:ascii="Cambria Math" w:hAnsi="Cambria Math"/>
                  </w:rPr>
                  <m:t>g</m:t>
                </m:r>
              </m:sub>
            </m:sSub>
          </m:den>
        </m:f>
      </m:oMath>
      <w:r w:rsidR="00341615">
        <w:rPr>
          <w:rFonts w:ascii="Times New Roman" w:hAnsi="Times New Roman" w:hint="eastAsia"/>
        </w:rPr>
        <w:t xml:space="preserve"> </w:t>
      </w:r>
      <w:r w:rsidR="00341615">
        <w:rPr>
          <w:rFonts w:ascii="Times New Roman" w:hAnsi="Times New Roman"/>
        </w:rPr>
        <w:tab/>
      </w:r>
      <w:r w:rsidR="00341615">
        <w:rPr>
          <w:rFonts w:ascii="Times New Roman" w:hAnsi="Times New Roman"/>
        </w:rPr>
        <w:tab/>
      </w:r>
      <w:r w:rsidR="00341615">
        <w:rPr>
          <w:rFonts w:ascii="Times New Roman" w:hAnsi="Times New Roman"/>
        </w:rPr>
        <w:tab/>
      </w:r>
      <w:r w:rsidR="00341615">
        <w:rPr>
          <w:rFonts w:ascii="Times New Roman" w:hAnsi="Times New Roman"/>
        </w:rPr>
        <w:tab/>
      </w:r>
      <w:r w:rsidR="00341615">
        <w:rPr>
          <w:rFonts w:ascii="Times New Roman" w:hAnsi="Times New Roman" w:hint="eastAsia"/>
        </w:rPr>
        <w:t>(1)</w:t>
      </w:r>
    </w:p>
    <w:p w14:paraId="50D8E35F" w14:textId="75E73F39" w:rsidR="00341615" w:rsidRDefault="00341615" w:rsidP="00030AFC">
      <w:pPr>
        <w:rPr>
          <w:rFonts w:ascii="Times New Roman" w:hAnsi="Times New Roman"/>
        </w:rPr>
      </w:pPr>
      <w:r>
        <w:rPr>
          <w:rFonts w:ascii="Times New Roman" w:hAnsi="Times New Roman" w:hint="eastAsia"/>
        </w:rPr>
        <w:t>ここで、</w:t>
      </w:r>
      <m:oMath>
        <m:sSub>
          <m:sSubPr>
            <m:ctrlPr>
              <w:rPr>
                <w:rFonts w:ascii="Cambria Math" w:hAnsi="Cambria Math"/>
                <w:i/>
              </w:rPr>
            </m:ctrlPr>
          </m:sSubPr>
          <m:e>
            <m:r>
              <w:rPr>
                <w:rFonts w:ascii="Cambria Math" w:hAnsi="Cambria Math"/>
              </w:rPr>
              <m:t>V</m:t>
            </m:r>
          </m:e>
          <m:sub>
            <m:r>
              <w:rPr>
                <w:rFonts w:ascii="Cambria Math" w:hAnsi="Cambria Math"/>
              </w:rPr>
              <m:t>g</m:t>
            </m:r>
          </m:sub>
        </m:sSub>
      </m:oMath>
      <w:r>
        <w:rPr>
          <w:rFonts w:ascii="Times New Roman" w:hAnsi="Times New Roman" w:hint="eastAsia"/>
        </w:rPr>
        <w:t>はき裂の空隙体積</w:t>
      </w:r>
      <w:r w:rsidR="00240C98">
        <w:rPr>
          <w:rFonts w:ascii="Times New Roman" w:hAnsi="Times New Roman" w:hint="eastAsia"/>
        </w:rPr>
        <w:t>である。また、</w:t>
      </w:r>
      <m:oMath>
        <m:sSub>
          <m:sSubPr>
            <m:ctrlPr>
              <w:rPr>
                <w:rFonts w:ascii="Cambria Math" w:hAnsi="Cambria Math"/>
                <w:i/>
              </w:rPr>
            </m:ctrlPr>
          </m:sSubPr>
          <m:e>
            <m:r>
              <w:rPr>
                <w:rFonts w:ascii="Cambria Math" w:hAnsi="Cambria Math"/>
              </w:rPr>
              <m:t>V</m:t>
            </m:r>
          </m:e>
          <m:sub>
            <m:r>
              <w:rPr>
                <w:rFonts w:ascii="Cambria Math" w:hAnsi="Cambria Math"/>
              </w:rPr>
              <m:t>h</m:t>
            </m:r>
          </m:sub>
        </m:sSub>
      </m:oMath>
      <w:r>
        <w:rPr>
          <w:rFonts w:ascii="Times New Roman" w:hAnsi="Times New Roman" w:hint="eastAsia"/>
        </w:rPr>
        <w:t>は治癒物質の体積</w:t>
      </w:r>
      <w:r w:rsidR="00030AFC">
        <w:rPr>
          <w:rFonts w:ascii="Times New Roman" w:hAnsi="Times New Roman" w:hint="eastAsia"/>
        </w:rPr>
        <w:t>を表し</w:t>
      </w:r>
      <w:r>
        <w:rPr>
          <w:rFonts w:ascii="Times New Roman" w:hAnsi="Times New Roman" w:hint="eastAsia"/>
        </w:rPr>
        <w:t>、</w:t>
      </w:r>
      <w:r w:rsidRPr="00E83179">
        <w:rPr>
          <w:rFonts w:ascii="Times New Roman" w:hAnsi="Times New Roman" w:hint="eastAsia"/>
        </w:rPr>
        <w:t>以下の</w:t>
      </w:r>
      <w:r w:rsidR="00302914">
        <w:rPr>
          <w:rFonts w:ascii="Times New Roman" w:hAnsi="Times New Roman" w:hint="eastAsia"/>
        </w:rPr>
        <w:t>式で推定可能である</w:t>
      </w:r>
      <w:r w:rsidRPr="00E83179">
        <w:rPr>
          <w:rFonts w:ascii="Times New Roman" w:hAnsi="Times New Roman" w:hint="eastAsia"/>
        </w:rPr>
        <w:t>。</w:t>
      </w:r>
    </w:p>
    <w:p w14:paraId="7260ECFB" w14:textId="5EC984BB" w:rsidR="00341615" w:rsidRPr="00E83179" w:rsidRDefault="00000000" w:rsidP="00240C98">
      <w:pPr>
        <w:ind w:firstLineChars="200" w:firstLine="419"/>
        <w:rPr>
          <w:rFonts w:ascii="Times New Roman" w:hAnsi="Times New Roman"/>
        </w:rPr>
      </w:pPr>
      <m:oMath>
        <m:sSub>
          <m:sSubPr>
            <m:ctrlPr>
              <w:rPr>
                <w:rFonts w:ascii="Cambria Math" w:hAnsi="Cambria Math"/>
                <w:szCs w:val="18"/>
              </w:rPr>
            </m:ctrlPr>
          </m:sSubPr>
          <m:e>
            <m:r>
              <w:rPr>
                <w:rFonts w:ascii="Cambria Math" w:hAnsi="Cambria Math"/>
                <w:szCs w:val="18"/>
              </w:rPr>
              <m:t>V</m:t>
            </m:r>
          </m:e>
          <m:sub>
            <m:r>
              <m:rPr>
                <m:sty m:val="p"/>
              </m:rPr>
              <w:rPr>
                <w:rFonts w:ascii="Cambria Math" w:hAnsi="Cambria Math"/>
                <w:szCs w:val="18"/>
              </w:rPr>
              <m:t>h</m:t>
            </m:r>
          </m:sub>
        </m:sSub>
        <m:r>
          <m:rPr>
            <m:sty m:val="p"/>
          </m:rPr>
          <w:rPr>
            <w:rFonts w:ascii="Cambria Math" w:hAnsi="Cambria Math"/>
            <w:szCs w:val="18"/>
          </w:rPr>
          <m:t xml:space="preserve"> =</m:t>
        </m:r>
        <m:sSup>
          <m:sSupPr>
            <m:ctrlPr>
              <w:rPr>
                <w:rFonts w:ascii="Cambria Math" w:hAnsi="Cambria Math"/>
                <w:szCs w:val="18"/>
              </w:rPr>
            </m:ctrlPr>
          </m:sSupPr>
          <m:e>
            <m:f>
              <m:fPr>
                <m:ctrlPr>
                  <w:rPr>
                    <w:rFonts w:ascii="Cambria Math" w:hAnsi="Cambria Math"/>
                    <w:szCs w:val="18"/>
                  </w:rPr>
                </m:ctrlPr>
              </m:fPr>
              <m:num>
                <m:r>
                  <m:rPr>
                    <m:sty m:val="p"/>
                  </m:rPr>
                  <w:rPr>
                    <w:rFonts w:ascii="Cambria Math" w:hAnsi="Cambria Math"/>
                    <w:szCs w:val="18"/>
                  </w:rPr>
                  <m:t>2</m:t>
                </m:r>
                <m:r>
                  <w:rPr>
                    <w:rFonts w:ascii="Cambria Math" w:hAnsi="Cambria Math"/>
                    <w:szCs w:val="18"/>
                  </w:rPr>
                  <m:t>A</m:t>
                </m:r>
                <m:sSub>
                  <m:sSubPr>
                    <m:ctrlPr>
                      <w:rPr>
                        <w:rFonts w:ascii="Cambria Math" w:hAnsi="Cambria Math"/>
                        <w:szCs w:val="18"/>
                      </w:rPr>
                    </m:ctrlPr>
                  </m:sSubPr>
                  <m:e>
                    <m:r>
                      <w:rPr>
                        <w:rFonts w:ascii="Cambria Math" w:hAnsi="Cambria Math"/>
                        <w:szCs w:val="18"/>
                      </w:rPr>
                      <m:t>f</m:t>
                    </m:r>
                  </m:e>
                  <m:sub>
                    <m:r>
                      <m:rPr>
                        <m:sty m:val="p"/>
                      </m:rPr>
                      <w:rPr>
                        <w:rFonts w:ascii="Cambria Math" w:hAnsi="Cambria Math"/>
                        <w:szCs w:val="18"/>
                      </w:rPr>
                      <m:t>v</m:t>
                    </m:r>
                  </m:sub>
                </m:sSub>
                <m:sSub>
                  <m:sSubPr>
                    <m:ctrlPr>
                      <w:rPr>
                        <w:rFonts w:ascii="Cambria Math" w:hAnsi="Cambria Math"/>
                        <w:szCs w:val="18"/>
                      </w:rPr>
                    </m:ctrlPr>
                  </m:sSubPr>
                  <m:e>
                    <m:r>
                      <w:rPr>
                        <w:rFonts w:ascii="Cambria Math" w:hAnsi="Cambria Math"/>
                        <w:szCs w:val="18"/>
                      </w:rPr>
                      <m:t>f</m:t>
                    </m:r>
                  </m:e>
                  <m:sub>
                    <m:r>
                      <m:rPr>
                        <m:sty m:val="p"/>
                      </m:rPr>
                      <w:rPr>
                        <w:rFonts w:ascii="Cambria Math" w:hAnsi="Cambria Math"/>
                        <w:szCs w:val="18"/>
                      </w:rPr>
                      <m:t>e</m:t>
                    </m:r>
                  </m:sub>
                </m:sSub>
              </m:num>
              <m:den>
                <m:r>
                  <m:rPr>
                    <m:sty m:val="p"/>
                  </m:rPr>
                  <w:rPr>
                    <w:rFonts w:ascii="Cambria Math" w:hAnsi="Cambria Math"/>
                    <w:szCs w:val="18"/>
                  </w:rPr>
                  <m:t>∆</m:t>
                </m:r>
                <m:r>
                  <w:rPr>
                    <w:rFonts w:ascii="Cambria Math" w:hAnsi="Cambria Math"/>
                    <w:szCs w:val="18"/>
                  </w:rPr>
                  <m:t>ρ</m:t>
                </m:r>
              </m:den>
            </m:f>
            <m:d>
              <m:dPr>
                <m:begChr m:val="{"/>
                <m:endChr m:val="}"/>
                <m:ctrlPr>
                  <w:rPr>
                    <w:rFonts w:ascii="Cambria Math" w:hAnsi="Cambria Math"/>
                    <w:szCs w:val="18"/>
                  </w:rPr>
                </m:ctrlPr>
              </m:dPr>
              <m:e>
                <m:sSubSup>
                  <m:sSubSupPr>
                    <m:ctrlPr>
                      <w:rPr>
                        <w:rFonts w:ascii="Cambria Math" w:hAnsi="Cambria Math"/>
                        <w:szCs w:val="18"/>
                      </w:rPr>
                    </m:ctrlPr>
                  </m:sSubSupPr>
                  <m:e>
                    <m:r>
                      <w:rPr>
                        <w:rFonts w:ascii="Cambria Math" w:hAnsi="Cambria Math"/>
                        <w:szCs w:val="18"/>
                      </w:rPr>
                      <m:t>k</m:t>
                    </m:r>
                  </m:e>
                  <m:sub>
                    <m:r>
                      <m:rPr>
                        <m:sty m:val="p"/>
                      </m:rPr>
                      <w:rPr>
                        <w:rFonts w:ascii="Cambria Math" w:hAnsi="Cambria Math"/>
                        <w:szCs w:val="18"/>
                      </w:rPr>
                      <m:t>p</m:t>
                    </m:r>
                  </m:sub>
                  <m:sup>
                    <m:r>
                      <m:rPr>
                        <m:sty m:val="p"/>
                      </m:rPr>
                      <w:rPr>
                        <w:rFonts w:ascii="Cambria Math" w:hAnsi="Cambria Math"/>
                        <w:szCs w:val="18"/>
                      </w:rPr>
                      <m:t>o</m:t>
                    </m:r>
                  </m:sup>
                </m:sSubSup>
                <m:r>
                  <m:rPr>
                    <m:sty m:val="p"/>
                  </m:rPr>
                  <w:rPr>
                    <w:rFonts w:ascii="Cambria Math" w:hAnsi="Cambria Math"/>
                    <w:szCs w:val="18"/>
                  </w:rPr>
                  <m:t>exp</m:t>
                </m:r>
                <m:d>
                  <m:dPr>
                    <m:ctrlPr>
                      <w:rPr>
                        <w:rFonts w:ascii="Cambria Math" w:hAnsi="Cambria Math"/>
                        <w:szCs w:val="18"/>
                      </w:rPr>
                    </m:ctrlPr>
                  </m:dPr>
                  <m:e>
                    <m:f>
                      <m:fPr>
                        <m:ctrlPr>
                          <w:rPr>
                            <w:rFonts w:ascii="Cambria Math" w:hAnsi="Cambria Math"/>
                            <w:szCs w:val="18"/>
                          </w:rPr>
                        </m:ctrlPr>
                      </m:fPr>
                      <m:num>
                        <m:r>
                          <m:rPr>
                            <m:sty m:val="p"/>
                          </m:rPr>
                          <w:rPr>
                            <w:rFonts w:ascii="Cambria Math" w:hAnsi="Cambria Math"/>
                            <w:szCs w:val="18"/>
                          </w:rPr>
                          <m:t>-</m:t>
                        </m:r>
                        <m:sSub>
                          <m:sSubPr>
                            <m:ctrlPr>
                              <w:rPr>
                                <w:rFonts w:ascii="Cambria Math" w:hAnsi="Cambria Math"/>
                                <w:szCs w:val="18"/>
                              </w:rPr>
                            </m:ctrlPr>
                          </m:sSubPr>
                          <m:e>
                            <m:r>
                              <w:rPr>
                                <w:rFonts w:ascii="Cambria Math" w:hAnsi="Cambria Math"/>
                                <w:szCs w:val="18"/>
                              </w:rPr>
                              <m:t>Q</m:t>
                            </m:r>
                          </m:e>
                          <m:sub>
                            <m:r>
                              <m:rPr>
                                <m:sty m:val="p"/>
                              </m:rPr>
                              <w:rPr>
                                <w:rFonts w:ascii="Cambria Math" w:hAnsi="Cambria Math"/>
                                <w:szCs w:val="18"/>
                              </w:rPr>
                              <m:t>ox</m:t>
                            </m:r>
                          </m:sub>
                        </m:sSub>
                      </m:num>
                      <m:den>
                        <m:r>
                          <w:rPr>
                            <w:rFonts w:ascii="Cambria Math" w:hAnsi="Cambria Math"/>
                            <w:szCs w:val="18"/>
                          </w:rPr>
                          <m:t>R</m:t>
                        </m:r>
                        <m:sSub>
                          <m:sSubPr>
                            <m:ctrlPr>
                              <w:rPr>
                                <w:rFonts w:ascii="Cambria Math" w:hAnsi="Cambria Math"/>
                                <w:szCs w:val="18"/>
                              </w:rPr>
                            </m:ctrlPr>
                          </m:sSubPr>
                          <m:e>
                            <m:r>
                              <w:rPr>
                                <w:rFonts w:ascii="Cambria Math" w:hAnsi="Cambria Math"/>
                                <w:szCs w:val="18"/>
                              </w:rPr>
                              <m:t>T</m:t>
                            </m:r>
                          </m:e>
                          <m:sub>
                            <m:r>
                              <m:rPr>
                                <m:sty m:val="p"/>
                              </m:rPr>
                              <w:rPr>
                                <w:rFonts w:ascii="Cambria Math" w:hAnsi="Cambria Math"/>
                                <w:szCs w:val="18"/>
                              </w:rPr>
                              <m:t>H</m:t>
                            </m:r>
                          </m:sub>
                        </m:sSub>
                      </m:den>
                    </m:f>
                  </m:e>
                </m:d>
                <m:sSup>
                  <m:sSupPr>
                    <m:ctrlPr>
                      <w:rPr>
                        <w:rFonts w:ascii="Cambria Math" w:hAnsi="Cambria Math"/>
                        <w:szCs w:val="18"/>
                      </w:rPr>
                    </m:ctrlPr>
                  </m:sSupPr>
                  <m:e>
                    <m:d>
                      <m:dPr>
                        <m:ctrlPr>
                          <w:rPr>
                            <w:rFonts w:ascii="Cambria Math" w:hAnsi="Cambria Math"/>
                            <w:szCs w:val="18"/>
                          </w:rPr>
                        </m:ctrlPr>
                      </m:dPr>
                      <m:e>
                        <m:f>
                          <m:fPr>
                            <m:ctrlPr>
                              <w:rPr>
                                <w:rFonts w:ascii="Cambria Math" w:hAnsi="Cambria Math"/>
                                <w:szCs w:val="18"/>
                              </w:rPr>
                            </m:ctrlPr>
                          </m:fPr>
                          <m:num>
                            <m:sSub>
                              <m:sSubPr>
                                <m:ctrlPr>
                                  <w:rPr>
                                    <w:rFonts w:ascii="Cambria Math" w:hAnsi="Cambria Math"/>
                                    <w:szCs w:val="18"/>
                                  </w:rPr>
                                </m:ctrlPr>
                              </m:sSubPr>
                              <m:e>
                                <m:r>
                                  <w:rPr>
                                    <w:rFonts w:ascii="Cambria Math" w:hAnsi="Cambria Math"/>
                                    <w:szCs w:val="18"/>
                                  </w:rPr>
                                  <m:t>P</m:t>
                                </m:r>
                              </m:e>
                              <m:sub>
                                <m:sSub>
                                  <m:sSubPr>
                                    <m:ctrlPr>
                                      <w:rPr>
                                        <w:rFonts w:ascii="Cambria Math" w:hAnsi="Cambria Math"/>
                                        <w:szCs w:val="18"/>
                                      </w:rPr>
                                    </m:ctrlPr>
                                  </m:sSubPr>
                                  <m:e>
                                    <m:r>
                                      <m:rPr>
                                        <m:sty m:val="p"/>
                                      </m:rPr>
                                      <w:rPr>
                                        <w:rFonts w:ascii="Cambria Math" w:hAnsi="Cambria Math"/>
                                        <w:szCs w:val="18"/>
                                      </w:rPr>
                                      <m:t>O</m:t>
                                    </m:r>
                                  </m:e>
                                  <m:sub>
                                    <m:r>
                                      <m:rPr>
                                        <m:sty m:val="p"/>
                                      </m:rPr>
                                      <w:rPr>
                                        <w:rFonts w:ascii="Cambria Math" w:hAnsi="Cambria Math"/>
                                        <w:szCs w:val="18"/>
                                      </w:rPr>
                                      <m:t>2</m:t>
                                    </m:r>
                                  </m:sub>
                                </m:sSub>
                              </m:sub>
                            </m:sSub>
                          </m:num>
                          <m:den>
                            <m:sSubSup>
                              <m:sSubSupPr>
                                <m:ctrlPr>
                                  <w:rPr>
                                    <w:rFonts w:ascii="Cambria Math" w:hAnsi="Cambria Math"/>
                                    <w:szCs w:val="18"/>
                                  </w:rPr>
                                </m:ctrlPr>
                              </m:sSubSupPr>
                              <m:e>
                                <m:r>
                                  <w:rPr>
                                    <w:rFonts w:ascii="Cambria Math" w:hAnsi="Cambria Math"/>
                                    <w:szCs w:val="18"/>
                                  </w:rPr>
                                  <m:t>P</m:t>
                                </m:r>
                              </m:e>
                              <m:sub>
                                <m:sSub>
                                  <m:sSubPr>
                                    <m:ctrlPr>
                                      <w:rPr>
                                        <w:rFonts w:ascii="Cambria Math" w:hAnsi="Cambria Math"/>
                                        <w:szCs w:val="18"/>
                                      </w:rPr>
                                    </m:ctrlPr>
                                  </m:sSubPr>
                                  <m:e>
                                    <m:r>
                                      <m:rPr>
                                        <m:sty m:val="p"/>
                                      </m:rPr>
                                      <w:rPr>
                                        <w:rFonts w:ascii="Cambria Math" w:hAnsi="Cambria Math"/>
                                        <w:szCs w:val="18"/>
                                      </w:rPr>
                                      <m:t>O</m:t>
                                    </m:r>
                                  </m:e>
                                  <m:sub>
                                    <m:r>
                                      <m:rPr>
                                        <m:sty m:val="p"/>
                                      </m:rPr>
                                      <w:rPr>
                                        <w:rFonts w:ascii="Cambria Math" w:hAnsi="Cambria Math"/>
                                        <w:szCs w:val="18"/>
                                      </w:rPr>
                                      <m:t>2</m:t>
                                    </m:r>
                                  </m:sub>
                                </m:sSub>
                              </m:sub>
                              <m:sup>
                                <m:r>
                                  <m:rPr>
                                    <m:sty m:val="p"/>
                                  </m:rPr>
                                  <w:rPr>
                                    <w:rFonts w:ascii="Cambria Math" w:hAnsi="Cambria Math"/>
                                    <w:szCs w:val="18"/>
                                  </w:rPr>
                                  <m:t>o</m:t>
                                </m:r>
                              </m:sup>
                            </m:sSubSup>
                          </m:den>
                        </m:f>
                      </m:e>
                    </m:d>
                  </m:e>
                  <m:sup>
                    <m:r>
                      <w:rPr>
                        <w:rFonts w:ascii="Cambria Math" w:hAnsi="Cambria Math"/>
                        <w:szCs w:val="18"/>
                      </w:rPr>
                      <m:t>m</m:t>
                    </m:r>
                  </m:sup>
                </m:sSup>
                <m:sSub>
                  <m:sSubPr>
                    <m:ctrlPr>
                      <w:rPr>
                        <w:rFonts w:ascii="Cambria Math" w:hAnsi="Cambria Math"/>
                        <w:szCs w:val="18"/>
                      </w:rPr>
                    </m:ctrlPr>
                  </m:sSubPr>
                  <m:e>
                    <m:r>
                      <w:rPr>
                        <w:rFonts w:ascii="Cambria Math" w:hAnsi="Cambria Math"/>
                        <w:szCs w:val="18"/>
                      </w:rPr>
                      <m:t>t</m:t>
                    </m:r>
                  </m:e>
                  <m:sub>
                    <m:r>
                      <m:rPr>
                        <m:sty m:val="p"/>
                      </m:rPr>
                      <w:rPr>
                        <w:rFonts w:ascii="Cambria Math" w:hAnsi="Cambria Math"/>
                        <w:szCs w:val="18"/>
                      </w:rPr>
                      <m:t>H</m:t>
                    </m:r>
                  </m:sub>
                </m:sSub>
              </m:e>
            </m:d>
          </m:e>
          <m:sup>
            <m:box>
              <m:boxPr>
                <m:ctrlPr>
                  <w:rPr>
                    <w:rFonts w:ascii="Cambria Math" w:hAnsi="Cambria Math"/>
                    <w:szCs w:val="18"/>
                  </w:rPr>
                </m:ctrlPr>
              </m:boxPr>
              <m:e>
                <m:argPr>
                  <m:argSz m:val="-1"/>
                </m:argPr>
                <m:f>
                  <m:fPr>
                    <m:ctrlPr>
                      <w:rPr>
                        <w:rFonts w:ascii="Cambria Math" w:hAnsi="Cambria Math"/>
                        <w:szCs w:val="18"/>
                      </w:rPr>
                    </m:ctrlPr>
                  </m:fPr>
                  <m:num>
                    <m:r>
                      <m:rPr>
                        <m:sty m:val="p"/>
                      </m:rPr>
                      <w:rPr>
                        <w:rFonts w:ascii="Cambria Math" w:hAnsi="Cambria Math"/>
                        <w:szCs w:val="18"/>
                      </w:rPr>
                      <m:t>1</m:t>
                    </m:r>
                  </m:num>
                  <m:den>
                    <m:r>
                      <w:rPr>
                        <w:rFonts w:ascii="Cambria Math" w:hAnsi="Cambria Math"/>
                        <w:szCs w:val="18"/>
                      </w:rPr>
                      <m:t>n</m:t>
                    </m:r>
                  </m:den>
                </m:f>
              </m:e>
            </m:box>
          </m:sup>
        </m:sSup>
      </m:oMath>
      <w:r w:rsidR="00341615">
        <w:rPr>
          <w:rFonts w:ascii="Times New Roman" w:hAnsi="Times New Roman" w:hint="eastAsia"/>
        </w:rPr>
        <w:t xml:space="preserve">　</w:t>
      </w:r>
      <w:r w:rsidR="00341615">
        <w:rPr>
          <w:rFonts w:ascii="Times New Roman" w:hAnsi="Times New Roman"/>
        </w:rPr>
        <w:tab/>
      </w:r>
      <w:r w:rsidR="00341615">
        <w:rPr>
          <w:rFonts w:ascii="Times New Roman" w:hAnsi="Times New Roman" w:hint="eastAsia"/>
        </w:rPr>
        <w:t>(2)</w:t>
      </w:r>
    </w:p>
    <w:p w14:paraId="3BCDB380" w14:textId="4E56C0F2" w:rsidR="00341615" w:rsidRDefault="00341615" w:rsidP="00341615">
      <w:pPr>
        <w:rPr>
          <w:szCs w:val="18"/>
        </w:rPr>
      </w:pPr>
      <w:r w:rsidRPr="0090247E">
        <w:rPr>
          <w:rFonts w:hint="eastAsia"/>
          <w:szCs w:val="18"/>
        </w:rPr>
        <w:t>ここで、</w:t>
      </w:r>
      <m:oMath>
        <m:sSub>
          <m:sSubPr>
            <m:ctrlPr>
              <w:rPr>
                <w:rFonts w:ascii="Cambria Math" w:hAnsi="Cambria Math"/>
                <w:szCs w:val="18"/>
              </w:rPr>
            </m:ctrlPr>
          </m:sSubPr>
          <m:e>
            <m:r>
              <w:rPr>
                <w:rFonts w:ascii="Cambria Math" w:hAnsi="Cambria Math"/>
                <w:szCs w:val="18"/>
              </w:rPr>
              <m:t>T</m:t>
            </m:r>
          </m:e>
          <m:sub>
            <m:r>
              <m:rPr>
                <m:sty m:val="p"/>
              </m:rPr>
              <w:rPr>
                <w:rFonts w:ascii="Cambria Math" w:hAnsi="Cambria Math"/>
                <w:szCs w:val="18"/>
              </w:rPr>
              <m:t>H</m:t>
            </m:r>
          </m:sub>
        </m:sSub>
      </m:oMath>
      <w:r w:rsidRPr="0090247E">
        <w:rPr>
          <w:rFonts w:hint="eastAsia"/>
          <w:szCs w:val="18"/>
        </w:rPr>
        <w:t>および</w:t>
      </w:r>
      <m:oMath>
        <m:sSub>
          <m:sSubPr>
            <m:ctrlPr>
              <w:rPr>
                <w:rFonts w:ascii="Cambria Math" w:hAnsi="Cambria Math"/>
                <w:szCs w:val="18"/>
              </w:rPr>
            </m:ctrlPr>
          </m:sSubPr>
          <m:e>
            <m:r>
              <w:rPr>
                <w:rFonts w:ascii="Cambria Math" w:hAnsi="Cambria Math"/>
                <w:szCs w:val="18"/>
              </w:rPr>
              <m:t>P</m:t>
            </m:r>
          </m:e>
          <m:sub>
            <m:sSub>
              <m:sSubPr>
                <m:ctrlPr>
                  <w:rPr>
                    <w:rFonts w:ascii="Cambria Math" w:hAnsi="Cambria Math"/>
                    <w:szCs w:val="18"/>
                  </w:rPr>
                </m:ctrlPr>
              </m:sSubPr>
              <m:e>
                <m:r>
                  <m:rPr>
                    <m:sty m:val="p"/>
                  </m:rPr>
                  <w:rPr>
                    <w:rFonts w:ascii="Cambria Math" w:hAnsi="Cambria Math"/>
                    <w:szCs w:val="18"/>
                  </w:rPr>
                  <m:t>O</m:t>
                </m:r>
              </m:e>
              <m:sub>
                <m:r>
                  <m:rPr>
                    <m:sty m:val="p"/>
                  </m:rPr>
                  <w:rPr>
                    <w:rFonts w:ascii="Cambria Math" w:hAnsi="Cambria Math"/>
                    <w:szCs w:val="18"/>
                  </w:rPr>
                  <m:t>2</m:t>
                </m:r>
              </m:sub>
            </m:sSub>
          </m:sub>
        </m:sSub>
      </m:oMath>
      <w:r w:rsidRPr="0090247E">
        <w:rPr>
          <w:rFonts w:hint="eastAsia"/>
          <w:szCs w:val="18"/>
        </w:rPr>
        <w:t>は使用環境の温度と酸素分圧である。</w:t>
      </w:r>
      <w:r w:rsidRPr="00EF35C0">
        <w:rPr>
          <w:rFonts w:ascii="Times New Roman" w:hAnsi="Times New Roman"/>
          <w:i/>
          <w:szCs w:val="18"/>
        </w:rPr>
        <w:t>A</w:t>
      </w:r>
      <w:r w:rsidRPr="00EF35C0">
        <w:rPr>
          <w:rFonts w:ascii="Times New Roman" w:hAnsi="Times New Roman"/>
          <w:szCs w:val="18"/>
        </w:rPr>
        <w:t>はき裂の片面の面積、</w:t>
      </w:r>
      <w:proofErr w:type="spellStart"/>
      <w:r w:rsidRPr="00EF35C0">
        <w:rPr>
          <w:rFonts w:ascii="Times New Roman" w:hAnsi="Times New Roman"/>
          <w:i/>
          <w:szCs w:val="18"/>
        </w:rPr>
        <w:t>f</w:t>
      </w:r>
      <w:r w:rsidRPr="00EF35C0">
        <w:rPr>
          <w:rFonts w:ascii="Times New Roman" w:hAnsi="Times New Roman"/>
          <w:szCs w:val="18"/>
          <w:vertAlign w:val="subscript"/>
        </w:rPr>
        <w:t>V</w:t>
      </w:r>
      <w:proofErr w:type="spellEnd"/>
      <w:r w:rsidRPr="00EF35C0">
        <w:rPr>
          <w:rFonts w:ascii="Times New Roman" w:hAnsi="Times New Roman"/>
          <w:szCs w:val="18"/>
        </w:rPr>
        <w:t>は治癒エージェントの体積率、</w:t>
      </w:r>
      <w:proofErr w:type="spellStart"/>
      <w:r w:rsidRPr="00EF35C0">
        <w:rPr>
          <w:rFonts w:ascii="Times New Roman" w:hAnsi="Times New Roman"/>
          <w:i/>
          <w:szCs w:val="18"/>
        </w:rPr>
        <w:t>f</w:t>
      </w:r>
      <w:r w:rsidRPr="00EF35C0">
        <w:rPr>
          <w:rFonts w:ascii="Times New Roman" w:hAnsi="Times New Roman"/>
          <w:szCs w:val="18"/>
          <w:vertAlign w:val="subscript"/>
        </w:rPr>
        <w:t>e</w:t>
      </w:r>
      <w:proofErr w:type="spellEnd"/>
      <w:r w:rsidRPr="0090247E">
        <w:rPr>
          <w:rFonts w:hint="eastAsia"/>
          <w:szCs w:val="18"/>
        </w:rPr>
        <w:t>は反応に有効なエージェントの</w:t>
      </w:r>
      <w:r w:rsidR="00302914">
        <w:rPr>
          <w:rFonts w:hint="eastAsia"/>
          <w:szCs w:val="18"/>
        </w:rPr>
        <w:t>比</w:t>
      </w:r>
      <w:r w:rsidRPr="0090247E">
        <w:rPr>
          <w:rFonts w:hint="eastAsia"/>
          <w:szCs w:val="18"/>
        </w:rPr>
        <w:t>率、</w:t>
      </w:r>
      <w:r w:rsidRPr="0090247E">
        <w:rPr>
          <w:rFonts w:ascii="Symbol" w:hAnsi="Symbol" w:hint="eastAsia"/>
          <w:szCs w:val="18"/>
        </w:rPr>
        <w:t>D</w:t>
      </w:r>
      <w:r w:rsidRPr="0090247E">
        <w:rPr>
          <w:rFonts w:ascii="Symbol" w:hAnsi="Symbol"/>
          <w:szCs w:val="18"/>
        </w:rPr>
        <w:t>r</w:t>
      </w:r>
      <w:r w:rsidRPr="0090247E">
        <w:rPr>
          <w:rFonts w:hint="eastAsia"/>
          <w:szCs w:val="18"/>
        </w:rPr>
        <w:t>は酸化による単位重量増加あたりの体積増加量である。</w:t>
      </w:r>
      <m:oMath>
        <m:sSubSup>
          <m:sSubSupPr>
            <m:ctrlPr>
              <w:rPr>
                <w:rFonts w:ascii="Cambria Math" w:hAnsi="Cambria Math"/>
                <w:szCs w:val="18"/>
              </w:rPr>
            </m:ctrlPr>
          </m:sSubSupPr>
          <m:e>
            <m:r>
              <w:rPr>
                <w:rFonts w:ascii="Cambria Math" w:hAnsi="Cambria Math"/>
                <w:szCs w:val="18"/>
              </w:rPr>
              <m:t>k</m:t>
            </m:r>
          </m:e>
          <m:sub>
            <m:r>
              <m:rPr>
                <m:sty m:val="p"/>
              </m:rPr>
              <w:rPr>
                <w:rFonts w:ascii="Cambria Math" w:hAnsi="Cambria Math"/>
                <w:szCs w:val="18"/>
              </w:rPr>
              <m:t>p</m:t>
            </m:r>
          </m:sub>
          <m:sup>
            <m:r>
              <m:rPr>
                <m:sty m:val="p"/>
              </m:rPr>
              <w:rPr>
                <w:rFonts w:ascii="Cambria Math" w:hAnsi="Cambria Math"/>
                <w:szCs w:val="18"/>
              </w:rPr>
              <m:t>o</m:t>
            </m:r>
          </m:sup>
        </m:sSubSup>
      </m:oMath>
      <w:r w:rsidRPr="0090247E">
        <w:rPr>
          <w:rFonts w:hint="eastAsia"/>
          <w:szCs w:val="18"/>
        </w:rPr>
        <w:t>はおよび</w:t>
      </w:r>
      <m:oMath>
        <m:sSub>
          <m:sSubPr>
            <m:ctrlPr>
              <w:rPr>
                <w:rFonts w:ascii="Cambria Math" w:hAnsi="Cambria Math"/>
                <w:szCs w:val="18"/>
              </w:rPr>
            </m:ctrlPr>
          </m:sSubPr>
          <m:e>
            <m:r>
              <w:rPr>
                <w:rFonts w:ascii="Cambria Math" w:hAnsi="Cambria Math"/>
                <w:szCs w:val="18"/>
              </w:rPr>
              <m:t>Q</m:t>
            </m:r>
          </m:e>
          <m:sub>
            <m:r>
              <m:rPr>
                <m:sty m:val="p"/>
              </m:rPr>
              <w:rPr>
                <w:rFonts w:ascii="Cambria Math" w:hAnsi="Cambria Math"/>
                <w:szCs w:val="18"/>
              </w:rPr>
              <m:t>ox</m:t>
            </m:r>
          </m:sub>
        </m:sSub>
      </m:oMath>
      <w:r w:rsidRPr="0090247E">
        <w:rPr>
          <w:rFonts w:hint="eastAsia"/>
          <w:szCs w:val="18"/>
        </w:rPr>
        <w:t>は治癒エージ</w:t>
      </w:r>
      <w:r w:rsidRPr="0090247E">
        <w:rPr>
          <w:rFonts w:hint="eastAsia"/>
          <w:szCs w:val="18"/>
        </w:rPr>
        <w:t>ェント酸化の頻度因子および活性化エネルギー、</w:t>
      </w:r>
      <m:oMath>
        <m:r>
          <w:rPr>
            <w:rFonts w:ascii="Cambria Math" w:hAnsi="Cambria Math" w:hint="eastAsia"/>
            <w:szCs w:val="18"/>
          </w:rPr>
          <m:t>R</m:t>
        </m:r>
      </m:oMath>
      <w:r w:rsidRPr="0090247E">
        <w:rPr>
          <w:rFonts w:hint="eastAsia"/>
          <w:szCs w:val="18"/>
        </w:rPr>
        <w:t>および</w:t>
      </w:r>
      <m:oMath>
        <m:sSubSup>
          <m:sSubSupPr>
            <m:ctrlPr>
              <w:rPr>
                <w:rFonts w:ascii="Cambria Math" w:hAnsi="Cambria Math"/>
                <w:szCs w:val="18"/>
              </w:rPr>
            </m:ctrlPr>
          </m:sSubSupPr>
          <m:e>
            <m:r>
              <w:rPr>
                <w:rFonts w:ascii="Cambria Math" w:hAnsi="Cambria Math"/>
                <w:szCs w:val="18"/>
              </w:rPr>
              <m:t>P</m:t>
            </m:r>
          </m:e>
          <m:sub>
            <m:sSub>
              <m:sSubPr>
                <m:ctrlPr>
                  <w:rPr>
                    <w:rFonts w:ascii="Cambria Math" w:hAnsi="Cambria Math"/>
                    <w:szCs w:val="18"/>
                  </w:rPr>
                </m:ctrlPr>
              </m:sSubPr>
              <m:e>
                <m:r>
                  <m:rPr>
                    <m:sty m:val="p"/>
                  </m:rPr>
                  <w:rPr>
                    <w:rFonts w:ascii="Cambria Math" w:hAnsi="Cambria Math"/>
                    <w:szCs w:val="18"/>
                  </w:rPr>
                  <m:t>O</m:t>
                </m:r>
              </m:e>
              <m:sub>
                <m:r>
                  <m:rPr>
                    <m:sty m:val="p"/>
                  </m:rPr>
                  <w:rPr>
                    <w:rFonts w:ascii="Cambria Math" w:hAnsi="Cambria Math"/>
                    <w:szCs w:val="18"/>
                  </w:rPr>
                  <m:t>2</m:t>
                </m:r>
              </m:sub>
            </m:sSub>
          </m:sub>
          <m:sup>
            <m:r>
              <m:rPr>
                <m:sty m:val="p"/>
              </m:rPr>
              <w:rPr>
                <w:rFonts w:ascii="Cambria Math" w:hAnsi="Cambria Math"/>
                <w:szCs w:val="18"/>
              </w:rPr>
              <m:t>o</m:t>
            </m:r>
          </m:sup>
        </m:sSubSup>
      </m:oMath>
      <w:r w:rsidRPr="0090247E">
        <w:rPr>
          <w:rFonts w:hint="eastAsia"/>
          <w:szCs w:val="18"/>
        </w:rPr>
        <w:t>はガス定数および標準酸素分圧である。</w:t>
      </w:r>
      <w:r>
        <w:rPr>
          <w:rFonts w:hint="eastAsia"/>
          <w:szCs w:val="18"/>
        </w:rPr>
        <w:t>（</w:t>
      </w:r>
      <w:r>
        <w:rPr>
          <w:rFonts w:hint="eastAsia"/>
          <w:szCs w:val="18"/>
        </w:rPr>
        <w:t>1</w:t>
      </w:r>
      <w:r>
        <w:rPr>
          <w:rFonts w:hint="eastAsia"/>
          <w:szCs w:val="18"/>
        </w:rPr>
        <w:t>）および</w:t>
      </w:r>
      <w:r w:rsidRPr="0090247E">
        <w:rPr>
          <w:rFonts w:hint="eastAsia"/>
          <w:szCs w:val="18"/>
        </w:rPr>
        <w:t>（</w:t>
      </w:r>
      <w:r>
        <w:rPr>
          <w:rFonts w:hint="eastAsia"/>
          <w:szCs w:val="18"/>
        </w:rPr>
        <w:t>2</w:t>
      </w:r>
      <w:r w:rsidRPr="0090247E">
        <w:rPr>
          <w:rFonts w:hint="eastAsia"/>
          <w:szCs w:val="18"/>
        </w:rPr>
        <w:t>）式により、使用環境、ミクロ組織、</w:t>
      </w:r>
      <w:r w:rsidR="00903A55">
        <w:rPr>
          <w:rFonts w:hint="eastAsia"/>
          <w:szCs w:val="18"/>
        </w:rPr>
        <w:t>および</w:t>
      </w:r>
      <w:r w:rsidR="008B4766">
        <w:rPr>
          <w:rFonts w:hint="eastAsia"/>
          <w:szCs w:val="18"/>
        </w:rPr>
        <w:t>治癒活性相を含む</w:t>
      </w:r>
      <w:r w:rsidRPr="0090247E">
        <w:rPr>
          <w:rFonts w:hint="eastAsia"/>
          <w:szCs w:val="18"/>
        </w:rPr>
        <w:t>治癒エージェントの等温酸化特性から</w:t>
      </w:r>
      <w:r>
        <w:rPr>
          <w:rFonts w:hint="eastAsia"/>
          <w:szCs w:val="18"/>
        </w:rPr>
        <w:t>き裂面間の充填率の経時変化を推定可能となる。</w:t>
      </w:r>
    </w:p>
    <w:p w14:paraId="7C5B19B0" w14:textId="5C76ACCE" w:rsidR="008B4766" w:rsidRDefault="00240C98" w:rsidP="00240C98">
      <w:pPr>
        <w:rPr>
          <w:rFonts w:ascii="Times New Roman" w:hAnsi="Times New Roman"/>
        </w:rPr>
      </w:pPr>
      <w:r>
        <w:rPr>
          <w:rFonts w:hint="eastAsia"/>
          <w:szCs w:val="18"/>
        </w:rPr>
        <w:t xml:space="preserve">　他方、酸化生成物によるき裂の充填は非常に複雑で様々な形態をとることが予想される</w:t>
      </w:r>
      <w:r w:rsidR="008B4766">
        <w:rPr>
          <w:rFonts w:hint="eastAsia"/>
          <w:szCs w:val="18"/>
        </w:rPr>
        <w:t>（図</w:t>
      </w:r>
      <w:r w:rsidR="008B4766">
        <w:rPr>
          <w:rFonts w:hint="eastAsia"/>
          <w:szCs w:val="18"/>
        </w:rPr>
        <w:t>4a</w:t>
      </w:r>
      <w:r w:rsidR="008B4766">
        <w:rPr>
          <w:rFonts w:hint="eastAsia"/>
          <w:szCs w:val="18"/>
        </w:rPr>
        <w:t>）</w:t>
      </w:r>
      <w:r>
        <w:rPr>
          <w:rFonts w:hint="eastAsia"/>
          <w:szCs w:val="18"/>
        </w:rPr>
        <w:t>。筆者らは、</w:t>
      </w:r>
      <w:r w:rsidR="00E83179" w:rsidRPr="0090247E">
        <w:rPr>
          <w:rFonts w:ascii="Times New Roman" w:hAnsi="Times New Roman" w:hint="eastAsia"/>
        </w:rPr>
        <w:t>き裂充填</w:t>
      </w:r>
      <w:r w:rsidR="00B303EE">
        <w:rPr>
          <w:rFonts w:ascii="Times New Roman" w:hAnsi="Times New Roman" w:hint="eastAsia"/>
        </w:rPr>
        <w:t>・接合</w:t>
      </w:r>
      <w:r w:rsidR="00E83179" w:rsidRPr="0090247E">
        <w:rPr>
          <w:rFonts w:ascii="Times New Roman" w:hAnsi="Times New Roman" w:hint="eastAsia"/>
        </w:rPr>
        <w:t>モデルとして、</w:t>
      </w:r>
      <w:r w:rsidR="00E83179" w:rsidRPr="0090247E">
        <w:rPr>
          <w:rFonts w:ascii="Times New Roman" w:hAnsi="Times New Roman" w:hint="eastAsia"/>
        </w:rPr>
        <w:t>B</w:t>
      </w:r>
      <w:r w:rsidR="00E83179" w:rsidRPr="0090247E">
        <w:rPr>
          <w:rFonts w:ascii="Times New Roman" w:hAnsi="Times New Roman"/>
        </w:rPr>
        <w:t>ridging</w:t>
      </w:r>
      <w:r w:rsidR="00E83179" w:rsidRPr="0090247E">
        <w:rPr>
          <w:rFonts w:ascii="Times New Roman" w:hAnsi="Times New Roman" w:hint="eastAsia"/>
        </w:rPr>
        <w:t>モデル</w:t>
      </w:r>
      <w:r w:rsidR="008B4766">
        <w:rPr>
          <w:rFonts w:ascii="Times New Roman" w:hAnsi="Times New Roman" w:hint="eastAsia"/>
        </w:rPr>
        <w:t>（図</w:t>
      </w:r>
      <w:r w:rsidR="008B4766">
        <w:rPr>
          <w:rFonts w:ascii="Times New Roman" w:hAnsi="Times New Roman" w:hint="eastAsia"/>
        </w:rPr>
        <w:t>4b</w:t>
      </w:r>
      <w:r w:rsidR="00AB64B8">
        <w:rPr>
          <w:rFonts w:ascii="Times New Roman" w:hAnsi="Times New Roman" w:hint="eastAsia"/>
        </w:rPr>
        <w:t>、</w:t>
      </w:r>
      <w:r w:rsidR="00AB64B8">
        <w:rPr>
          <w:rFonts w:ascii="Times New Roman" w:hAnsi="Times New Roman" w:hint="eastAsia"/>
        </w:rPr>
        <w:t>d</w:t>
      </w:r>
      <w:r w:rsidR="008B4766">
        <w:rPr>
          <w:rFonts w:ascii="Times New Roman" w:hAnsi="Times New Roman" w:hint="eastAsia"/>
        </w:rPr>
        <w:t>）</w:t>
      </w:r>
      <w:r w:rsidR="00E83179" w:rsidRPr="0090247E">
        <w:rPr>
          <w:rFonts w:ascii="Times New Roman" w:hAnsi="Times New Roman" w:hint="eastAsia"/>
        </w:rPr>
        <w:t>および</w:t>
      </w:r>
      <w:r w:rsidR="00E83179" w:rsidRPr="0090247E">
        <w:rPr>
          <w:rFonts w:ascii="Times New Roman" w:hAnsi="Times New Roman"/>
        </w:rPr>
        <w:t>Tip-to-mouth</w:t>
      </w:r>
      <w:r w:rsidR="00E83179" w:rsidRPr="0090247E">
        <w:rPr>
          <w:rFonts w:ascii="Times New Roman" w:hAnsi="Times New Roman" w:hint="eastAsia"/>
        </w:rPr>
        <w:t>充填モデル</w:t>
      </w:r>
      <w:r w:rsidR="008B4766">
        <w:rPr>
          <w:rFonts w:ascii="Times New Roman" w:hAnsi="Times New Roman" w:hint="eastAsia"/>
        </w:rPr>
        <w:t>（図</w:t>
      </w:r>
      <w:r w:rsidR="008B4766">
        <w:rPr>
          <w:rFonts w:ascii="Times New Roman" w:hAnsi="Times New Roman" w:hint="eastAsia"/>
        </w:rPr>
        <w:t>4b</w:t>
      </w:r>
      <w:r w:rsidR="008B4766">
        <w:rPr>
          <w:rFonts w:ascii="Times New Roman" w:hAnsi="Times New Roman" w:hint="eastAsia"/>
        </w:rPr>
        <w:t>）</w:t>
      </w:r>
      <w:r w:rsidR="00E83179" w:rsidRPr="0090247E">
        <w:rPr>
          <w:rFonts w:ascii="Times New Roman" w:hAnsi="Times New Roman" w:hint="eastAsia"/>
        </w:rPr>
        <w:t>の二つのモデルを提案している</w:t>
      </w:r>
      <w:r w:rsidR="006C3606" w:rsidRPr="00173B6D">
        <w:rPr>
          <w:rFonts w:cs="Arial" w:hint="eastAsia"/>
          <w:color w:val="FF0000"/>
          <w:vertAlign w:val="superscript"/>
        </w:rPr>
        <w:t>(</w:t>
      </w:r>
      <w:r w:rsidR="006C3606">
        <w:rPr>
          <w:rFonts w:cs="Arial" w:hint="eastAsia"/>
          <w:color w:val="FF0000"/>
          <w:vertAlign w:val="superscript"/>
        </w:rPr>
        <w:t>4)</w:t>
      </w:r>
      <w:r w:rsidR="00E83179" w:rsidRPr="0090247E">
        <w:rPr>
          <w:rFonts w:ascii="Times New Roman" w:hAnsi="Times New Roman" w:hint="eastAsia"/>
        </w:rPr>
        <w:t>。前者</w:t>
      </w:r>
      <w:r w:rsidR="00AB64B8">
        <w:rPr>
          <w:rFonts w:ascii="Times New Roman" w:hAnsi="Times New Roman" w:hint="eastAsia"/>
        </w:rPr>
        <w:t>のモデルは、き裂治癒部の</w:t>
      </w:r>
      <w:r w:rsidR="00DE0B0E">
        <w:rPr>
          <w:rFonts w:ascii="Times New Roman" w:hAnsi="Times New Roman" w:hint="eastAsia"/>
        </w:rPr>
        <w:t>3</w:t>
      </w:r>
      <w:r w:rsidR="00AB64B8">
        <w:rPr>
          <w:rFonts w:ascii="Times New Roman" w:hAnsi="Times New Roman" w:hint="eastAsia"/>
        </w:rPr>
        <w:t>次元</w:t>
      </w:r>
      <w:r w:rsidR="00AB64B8">
        <w:rPr>
          <w:rFonts w:ascii="Times New Roman" w:hAnsi="Times New Roman" w:hint="eastAsia"/>
        </w:rPr>
        <w:t>SEM</w:t>
      </w:r>
      <w:r w:rsidR="00AB64B8">
        <w:rPr>
          <w:rFonts w:ascii="Times New Roman" w:hAnsi="Times New Roman" w:hint="eastAsia"/>
        </w:rPr>
        <w:t>観察結果（図</w:t>
      </w:r>
      <w:r w:rsidR="00AB64B8">
        <w:rPr>
          <w:rFonts w:ascii="Times New Roman" w:hAnsi="Times New Roman" w:hint="eastAsia"/>
        </w:rPr>
        <w:t>4e</w:t>
      </w:r>
      <w:r w:rsidR="00AB64B8">
        <w:rPr>
          <w:rFonts w:ascii="Times New Roman" w:hAnsi="Times New Roman" w:hint="eastAsia"/>
        </w:rPr>
        <w:t>）を参考に、母相に分散している</w:t>
      </w:r>
      <w:proofErr w:type="spellStart"/>
      <w:r w:rsidR="00AB64B8">
        <w:rPr>
          <w:rFonts w:ascii="Times New Roman" w:hAnsi="Times New Roman" w:hint="eastAsia"/>
        </w:rPr>
        <w:t>SiC</w:t>
      </w:r>
      <w:proofErr w:type="spellEnd"/>
      <w:r w:rsidR="00AB64B8">
        <w:rPr>
          <w:rFonts w:ascii="Times New Roman" w:hAnsi="Times New Roman" w:hint="eastAsia"/>
        </w:rPr>
        <w:t>が部分的に亀裂を架橋する様子をモデル</w:t>
      </w:r>
      <w:r w:rsidR="00EA0C92">
        <w:rPr>
          <w:rFonts w:ascii="Times New Roman" w:hAnsi="Times New Roman" w:hint="eastAsia"/>
        </w:rPr>
        <w:t>化したものであり</w:t>
      </w:r>
      <w:r w:rsidR="00AB64B8">
        <w:rPr>
          <w:rFonts w:ascii="Times New Roman" w:hAnsi="Times New Roman" w:hint="eastAsia"/>
        </w:rPr>
        <w:t>、残存き裂の最小サイズを推定可能である。また、</w:t>
      </w:r>
      <w:r w:rsidR="00E83179" w:rsidRPr="0090247E">
        <w:rPr>
          <w:rFonts w:ascii="Times New Roman" w:hAnsi="Times New Roman" w:hint="eastAsia"/>
        </w:rPr>
        <w:t>後者は、</w:t>
      </w:r>
      <w:r w:rsidR="00AB64B8">
        <w:rPr>
          <w:rFonts w:ascii="Times New Roman" w:hAnsi="Times New Roman" w:hint="eastAsia"/>
        </w:rPr>
        <w:t>残存き裂の</w:t>
      </w:r>
      <w:r w:rsidR="00E83179" w:rsidRPr="00E83179">
        <w:rPr>
          <w:rFonts w:ascii="Times New Roman" w:hAnsi="Times New Roman" w:hint="eastAsia"/>
        </w:rPr>
        <w:t>最大サイズを推定するモデル</w:t>
      </w:r>
      <w:r w:rsidR="00AB64B8">
        <w:rPr>
          <w:rFonts w:ascii="Times New Roman" w:hAnsi="Times New Roman" w:hint="eastAsia"/>
        </w:rPr>
        <w:t>である。詳細は他の論文</w:t>
      </w:r>
      <w:r w:rsidR="006C3606" w:rsidRPr="00173B6D">
        <w:rPr>
          <w:rFonts w:cs="Arial" w:hint="eastAsia"/>
          <w:color w:val="FF0000"/>
          <w:vertAlign w:val="superscript"/>
        </w:rPr>
        <w:t>(</w:t>
      </w:r>
      <w:r w:rsidR="006C3606">
        <w:rPr>
          <w:rFonts w:cs="Arial" w:hint="eastAsia"/>
          <w:color w:val="FF0000"/>
          <w:vertAlign w:val="superscript"/>
        </w:rPr>
        <w:t>4)</w:t>
      </w:r>
      <w:r w:rsidR="00AB64B8">
        <w:rPr>
          <w:rFonts w:ascii="Times New Roman" w:hAnsi="Times New Roman" w:hint="eastAsia"/>
        </w:rPr>
        <w:t>に譲るが、これら治癒中に残存するき裂のサイズ</w:t>
      </w:r>
      <w:proofErr w:type="spellStart"/>
      <w:r w:rsidR="00735FD0" w:rsidRPr="00735FD0">
        <w:rPr>
          <w:rFonts w:ascii="Times New Roman" w:hAnsi="Times New Roman" w:hint="eastAsia"/>
          <w:i/>
        </w:rPr>
        <w:t>c</w:t>
      </w:r>
      <w:r w:rsidR="00735FD0" w:rsidRPr="00735FD0">
        <w:rPr>
          <w:rFonts w:ascii="Times New Roman" w:hAnsi="Times New Roman" w:hint="eastAsia"/>
          <w:vertAlign w:val="subscript"/>
        </w:rPr>
        <w:t>R</w:t>
      </w:r>
      <w:proofErr w:type="spellEnd"/>
      <w:r w:rsidR="00AB64B8">
        <w:rPr>
          <w:rFonts w:ascii="Times New Roman" w:hAnsi="Times New Roman" w:hint="eastAsia"/>
        </w:rPr>
        <w:t>は</w:t>
      </w:r>
      <w:r w:rsidR="00E83179" w:rsidRPr="00E83179">
        <w:rPr>
          <w:rFonts w:ascii="Times New Roman" w:hAnsi="Times New Roman" w:hint="eastAsia"/>
        </w:rPr>
        <w:t>、</w:t>
      </w:r>
      <w:r w:rsidR="00AB64B8">
        <w:rPr>
          <w:rFonts w:ascii="Times New Roman" w:hAnsi="Times New Roman" w:hint="eastAsia"/>
        </w:rPr>
        <w:t>式（</w:t>
      </w:r>
      <w:r w:rsidR="00AB64B8">
        <w:rPr>
          <w:rFonts w:ascii="Times New Roman" w:hAnsi="Times New Roman" w:hint="eastAsia"/>
        </w:rPr>
        <w:t>1</w:t>
      </w:r>
      <w:r w:rsidR="00AB64B8">
        <w:rPr>
          <w:rFonts w:ascii="Times New Roman" w:hAnsi="Times New Roman" w:hint="eastAsia"/>
        </w:rPr>
        <w:t>）と連携することにより推定可能である。</w:t>
      </w:r>
    </w:p>
    <w:p w14:paraId="7B5FAFDB" w14:textId="77777777" w:rsidR="009E08F7" w:rsidRDefault="009E08F7" w:rsidP="00240C98">
      <w:pPr>
        <w:rPr>
          <w:rFonts w:ascii="Times New Roman" w:hAnsi="Times New Roman"/>
        </w:rPr>
      </w:pPr>
    </w:p>
    <w:p w14:paraId="4B1B1347" w14:textId="18FE7822" w:rsidR="009E08F7" w:rsidRDefault="009E08F7" w:rsidP="00240C98">
      <w:pPr>
        <w:rPr>
          <w:rFonts w:ascii="Times New Roman" w:hAnsi="Times New Roman"/>
        </w:rPr>
      </w:pPr>
      <w:r>
        <w:rPr>
          <w:rFonts w:ascii="ＭＳ ゴシック" w:eastAsia="ＭＳ ゴシック" w:hAnsi="ＭＳ ゴシック" w:hint="eastAsia"/>
          <w:b/>
          <w:bCs/>
        </w:rPr>
        <w:t>き裂充填による強度回復モデル</w:t>
      </w:r>
      <w:r w:rsidR="00006463" w:rsidRPr="00173B6D">
        <w:rPr>
          <w:rFonts w:cs="Arial" w:hint="eastAsia"/>
          <w:color w:val="FF0000"/>
          <w:vertAlign w:val="superscript"/>
        </w:rPr>
        <w:t>(</w:t>
      </w:r>
      <w:r w:rsidR="00006463">
        <w:rPr>
          <w:rFonts w:cs="Arial" w:hint="eastAsia"/>
          <w:color w:val="FF0000"/>
          <w:vertAlign w:val="superscript"/>
        </w:rPr>
        <w:t>4)</w:t>
      </w:r>
    </w:p>
    <w:p w14:paraId="39DFC351" w14:textId="56C38799" w:rsidR="00B303EE" w:rsidRDefault="009E08F7" w:rsidP="00DA4128">
      <w:pPr>
        <w:ind w:firstLineChars="100" w:firstLine="209"/>
        <w:rPr>
          <w:rFonts w:ascii="Times New Roman" w:hAnsi="Times New Roman"/>
        </w:rPr>
      </w:pPr>
      <w:r w:rsidRPr="0090247E">
        <w:rPr>
          <w:rFonts w:ascii="Times New Roman" w:hAnsi="Times New Roman" w:hint="eastAsia"/>
        </w:rPr>
        <w:t>B</w:t>
      </w:r>
      <w:r w:rsidRPr="0090247E">
        <w:rPr>
          <w:rFonts w:ascii="Times New Roman" w:hAnsi="Times New Roman"/>
        </w:rPr>
        <w:t>ridging</w:t>
      </w:r>
      <w:r w:rsidRPr="0090247E">
        <w:rPr>
          <w:rFonts w:ascii="Times New Roman" w:hAnsi="Times New Roman" w:hint="eastAsia"/>
        </w:rPr>
        <w:t>モデルおよび</w:t>
      </w:r>
      <w:r w:rsidRPr="0090247E">
        <w:rPr>
          <w:rFonts w:ascii="Times New Roman" w:hAnsi="Times New Roman"/>
        </w:rPr>
        <w:t>Tip-to-mouth</w:t>
      </w:r>
      <w:r w:rsidRPr="0090247E">
        <w:rPr>
          <w:rFonts w:ascii="Times New Roman" w:hAnsi="Times New Roman" w:hint="eastAsia"/>
        </w:rPr>
        <w:t>充填モデル</w:t>
      </w:r>
      <w:r>
        <w:rPr>
          <w:rFonts w:ascii="Times New Roman" w:hAnsi="Times New Roman" w:hint="eastAsia"/>
        </w:rPr>
        <w:t>と非線形</w:t>
      </w:r>
      <w:r w:rsidR="00E83179" w:rsidRPr="00E83179">
        <w:rPr>
          <w:rFonts w:ascii="Times New Roman" w:hAnsi="Times New Roman" w:hint="eastAsia"/>
        </w:rPr>
        <w:t>破壊力学</w:t>
      </w:r>
      <w:r>
        <w:rPr>
          <w:rFonts w:ascii="Times New Roman" w:hAnsi="Times New Roman" w:hint="eastAsia"/>
        </w:rPr>
        <w:t>モデルを組み合わせることで</w:t>
      </w:r>
      <w:r w:rsidR="00E83179" w:rsidRPr="00E83179">
        <w:rPr>
          <w:rFonts w:ascii="Times New Roman" w:hAnsi="Times New Roman" w:hint="eastAsia"/>
        </w:rPr>
        <w:t>、強度の上限値および下限値をそれぞれ予測可能となる。</w:t>
      </w:r>
      <w:r>
        <w:rPr>
          <w:rFonts w:ascii="Times New Roman" w:hAnsi="Times New Roman" w:hint="eastAsia"/>
        </w:rPr>
        <w:t>ここで、残存するき裂は非常に微小であることから、</w:t>
      </w:r>
      <w:r w:rsidR="00DA4128">
        <w:rPr>
          <w:rFonts w:ascii="Times New Roman" w:hAnsi="Times New Roman" w:hint="eastAsia"/>
        </w:rPr>
        <w:t>破壊強度</w:t>
      </w:r>
      <w:r w:rsidR="00DA4128" w:rsidRPr="00DA4128">
        <w:rPr>
          <w:rFonts w:ascii="Symbol" w:hAnsi="Symbol" w:hint="eastAsia"/>
        </w:rPr>
        <w:t>s</w:t>
      </w:r>
      <w:r w:rsidR="00DA4128" w:rsidRPr="00DA4128">
        <w:rPr>
          <w:rFonts w:ascii="Times New Roman" w:hAnsi="Times New Roman" w:hint="eastAsia"/>
          <w:vertAlign w:val="subscript"/>
        </w:rPr>
        <w:t>F</w:t>
      </w:r>
      <w:r w:rsidR="00DA4128">
        <w:rPr>
          <w:rFonts w:ascii="Times New Roman" w:hAnsi="Times New Roman" w:hint="eastAsia"/>
        </w:rPr>
        <w:t>の</w:t>
      </w:r>
      <w:r>
        <w:rPr>
          <w:rFonts w:ascii="Times New Roman" w:hAnsi="Times New Roman" w:hint="eastAsia"/>
        </w:rPr>
        <w:t>予測に</w:t>
      </w:r>
      <w:r w:rsidR="00735FD0">
        <w:rPr>
          <w:rFonts w:ascii="Times New Roman" w:hAnsi="Times New Roman" w:hint="eastAsia"/>
        </w:rPr>
        <w:t>は</w:t>
      </w:r>
      <w:r w:rsidR="00735FD0" w:rsidRPr="00DF2430">
        <w:rPr>
          <w:rFonts w:ascii="Times New Roman" w:hAnsi="Times New Roman" w:hint="eastAsia"/>
        </w:rPr>
        <w:t>安藤</w:t>
      </w:r>
      <w:r w:rsidR="00735FD0">
        <w:rPr>
          <w:rFonts w:ascii="Times New Roman" w:hAnsi="Times New Roman" w:hint="eastAsia"/>
        </w:rPr>
        <w:t>らが提案した</w:t>
      </w:r>
      <w:r>
        <w:rPr>
          <w:rFonts w:ascii="Times New Roman" w:hAnsi="Times New Roman" w:hint="eastAsia"/>
        </w:rPr>
        <w:t>非線形破壊モデル</w:t>
      </w:r>
      <w:r w:rsidR="00DA4128">
        <w:rPr>
          <w:rFonts w:ascii="Times New Roman" w:hAnsi="Times New Roman" w:hint="eastAsia"/>
        </w:rPr>
        <w:t>である</w:t>
      </w:r>
      <w:r w:rsidR="006C3606">
        <w:rPr>
          <w:rFonts w:ascii="Times New Roman" w:hAnsi="Times New Roman" w:hint="eastAsia"/>
        </w:rPr>
        <w:t>セラミックスの</w:t>
      </w:r>
      <w:r w:rsidR="00DA4128">
        <w:rPr>
          <w:rFonts w:ascii="Times New Roman" w:hAnsi="Times New Roman" w:hint="eastAsia"/>
        </w:rPr>
        <w:t>プロセスゾーン寸法破壊基準</w:t>
      </w:r>
      <w:r w:rsidR="006C3606" w:rsidRPr="006C3606">
        <w:rPr>
          <w:rFonts w:ascii="Times New Roman" w:hAnsi="Times New Roman" w:hint="eastAsia"/>
          <w:color w:val="FF0000"/>
          <w:vertAlign w:val="superscript"/>
        </w:rPr>
        <w:t>(</w:t>
      </w:r>
      <w:r w:rsidR="000A75F4">
        <w:rPr>
          <w:rFonts w:ascii="Times New Roman" w:hAnsi="Times New Roman" w:hint="eastAsia"/>
          <w:color w:val="FF0000"/>
          <w:vertAlign w:val="superscript"/>
        </w:rPr>
        <w:t>9</w:t>
      </w:r>
      <w:r w:rsidR="006C3606" w:rsidRPr="006C3606">
        <w:rPr>
          <w:rFonts w:ascii="Times New Roman" w:hAnsi="Times New Roman" w:hint="eastAsia"/>
          <w:color w:val="FF0000"/>
          <w:vertAlign w:val="superscript"/>
        </w:rPr>
        <w:t>)</w:t>
      </w:r>
      <w:r w:rsidR="00735FD0">
        <w:rPr>
          <w:rFonts w:ascii="Times New Roman" w:hAnsi="Times New Roman" w:hint="eastAsia"/>
        </w:rPr>
        <w:t>を</w:t>
      </w:r>
      <w:r w:rsidR="00DA4128">
        <w:rPr>
          <w:rFonts w:ascii="Times New Roman" w:hAnsi="Times New Roman" w:hint="eastAsia"/>
        </w:rPr>
        <w:t>採用した</w:t>
      </w:r>
      <w:r>
        <w:rPr>
          <w:rFonts w:ascii="Times New Roman" w:hAnsi="Times New Roman" w:hint="eastAsia"/>
        </w:rPr>
        <w:t>。</w:t>
      </w:r>
    </w:p>
    <w:p w14:paraId="0FF5625B" w14:textId="24A76053" w:rsidR="00735FD0" w:rsidRPr="00E83179" w:rsidRDefault="00000000" w:rsidP="00735FD0">
      <w:pPr>
        <w:ind w:firstLineChars="200" w:firstLine="419"/>
        <w:rPr>
          <w:rFonts w:ascii="Times New Roman" w:hAnsi="Times New Roman"/>
        </w:rPr>
      </w:pPr>
      <m:oMath>
        <m:sSub>
          <m:sSubPr>
            <m:ctrlPr>
              <w:rPr>
                <w:rFonts w:ascii="Cambria Math" w:hAnsi="Cambria Math"/>
                <w:szCs w:val="18"/>
              </w:rPr>
            </m:ctrlPr>
          </m:sSubPr>
          <m:e>
            <m:r>
              <w:rPr>
                <w:rFonts w:ascii="Cambria Math" w:hAnsi="Cambria Math"/>
                <w:szCs w:val="18"/>
              </w:rPr>
              <m:t>σ</m:t>
            </m:r>
          </m:e>
          <m:sub>
            <m:r>
              <m:rPr>
                <m:sty m:val="p"/>
              </m:rPr>
              <w:rPr>
                <w:rFonts w:ascii="Cambria Math" w:hAnsi="Cambria Math"/>
                <w:szCs w:val="18"/>
              </w:rPr>
              <m:t>F</m:t>
            </m:r>
          </m:sub>
        </m:sSub>
        <m:r>
          <m:rPr>
            <m:sty m:val="p"/>
          </m:rPr>
          <w:rPr>
            <w:rFonts w:ascii="Cambria Math" w:hAnsi="Cambria Math"/>
            <w:szCs w:val="18"/>
          </w:rPr>
          <m:t xml:space="preserve"> =Acos</m:t>
        </m:r>
        <m:d>
          <m:dPr>
            <m:ctrlPr>
              <w:rPr>
                <w:rFonts w:ascii="Cambria Math" w:hAnsi="Cambria Math"/>
                <w:i/>
                <w:szCs w:val="18"/>
              </w:rPr>
            </m:ctrlPr>
          </m:dPr>
          <m:e>
            <m:f>
              <m:fPr>
                <m:ctrlPr>
                  <w:rPr>
                    <w:rFonts w:ascii="Cambria Math" w:hAnsi="Cambria Math"/>
                    <w:i/>
                    <w:szCs w:val="18"/>
                  </w:rPr>
                </m:ctrlPr>
              </m:fPr>
              <m:num>
                <m:r>
                  <w:rPr>
                    <w:rFonts w:ascii="Cambria Math" w:hAnsi="Cambria Math"/>
                    <w:szCs w:val="18"/>
                  </w:rPr>
                  <m:t>8</m:t>
                </m:r>
                <m:sSub>
                  <m:sSubPr>
                    <m:ctrlPr>
                      <w:rPr>
                        <w:rFonts w:ascii="Cambria Math" w:hAnsi="Cambria Math"/>
                        <w:i/>
                        <w:szCs w:val="18"/>
                      </w:rPr>
                    </m:ctrlPr>
                  </m:sSubPr>
                  <m:e>
                    <m:r>
                      <w:rPr>
                        <w:rFonts w:ascii="Cambria Math" w:hAnsi="Cambria Math"/>
                        <w:szCs w:val="18"/>
                      </w:rPr>
                      <m:t>c</m:t>
                    </m:r>
                  </m:e>
                  <m:sub>
                    <m:r>
                      <m:rPr>
                        <m:sty m:val="p"/>
                      </m:rPr>
                      <w:rPr>
                        <w:rFonts w:ascii="Cambria Math" w:hAnsi="Cambria Math"/>
                        <w:szCs w:val="18"/>
                      </w:rPr>
                      <m:t>R</m:t>
                    </m:r>
                  </m:sub>
                </m:sSub>
                <m:sSup>
                  <m:sSupPr>
                    <m:ctrlPr>
                      <w:rPr>
                        <w:rFonts w:ascii="Cambria Math" w:hAnsi="Cambria Math"/>
                        <w:i/>
                        <w:szCs w:val="18"/>
                      </w:rPr>
                    </m:ctrlPr>
                  </m:sSupPr>
                  <m:e>
                    <m:r>
                      <w:rPr>
                        <w:rFonts w:ascii="Cambria Math" w:hAnsi="Cambria Math"/>
                        <w:szCs w:val="18"/>
                      </w:rPr>
                      <m:t>F</m:t>
                    </m:r>
                  </m:e>
                  <m:sup>
                    <m:r>
                      <w:rPr>
                        <w:rFonts w:ascii="Cambria Math" w:hAnsi="Cambria Math"/>
                        <w:szCs w:val="18"/>
                      </w:rPr>
                      <m:t>2</m:t>
                    </m:r>
                  </m:sup>
                </m:sSup>
                <m:sSup>
                  <m:sSupPr>
                    <m:ctrlPr>
                      <w:rPr>
                        <w:rFonts w:ascii="Cambria Math" w:hAnsi="Cambria Math"/>
                        <w:i/>
                        <w:szCs w:val="18"/>
                      </w:rPr>
                    </m:ctrlPr>
                  </m:sSupPr>
                  <m:e>
                    <m:sSub>
                      <m:sSubPr>
                        <m:ctrlPr>
                          <w:rPr>
                            <w:rFonts w:ascii="Cambria Math" w:hAnsi="Cambria Math"/>
                            <w:i/>
                            <w:szCs w:val="18"/>
                          </w:rPr>
                        </m:ctrlPr>
                      </m:sSubPr>
                      <m:e>
                        <m:r>
                          <w:rPr>
                            <w:rFonts w:ascii="Cambria Math" w:hAnsi="Cambria Math"/>
                            <w:szCs w:val="18"/>
                          </w:rPr>
                          <m:t>σ</m:t>
                        </m:r>
                      </m:e>
                      <m:sub>
                        <m:r>
                          <m:rPr>
                            <m:sty m:val="p"/>
                          </m:rPr>
                          <w:rPr>
                            <w:rFonts w:ascii="Cambria Math" w:hAnsi="Cambria Math"/>
                            <w:szCs w:val="18"/>
                          </w:rPr>
                          <m:t>o</m:t>
                        </m:r>
                      </m:sub>
                    </m:sSub>
                  </m:e>
                  <m:sup>
                    <m:r>
                      <w:rPr>
                        <w:rFonts w:ascii="Cambria Math" w:hAnsi="Cambria Math"/>
                        <w:szCs w:val="18"/>
                      </w:rPr>
                      <m:t>2</m:t>
                    </m:r>
                  </m:sup>
                </m:sSup>
              </m:num>
              <m:den>
                <m:r>
                  <w:rPr>
                    <w:rFonts w:ascii="Cambria Math" w:hAnsi="Cambria Math"/>
                    <w:szCs w:val="18"/>
                  </w:rPr>
                  <m:t>π</m:t>
                </m:r>
                <m:sSup>
                  <m:sSupPr>
                    <m:ctrlPr>
                      <w:rPr>
                        <w:rFonts w:ascii="Cambria Math" w:hAnsi="Cambria Math"/>
                        <w:i/>
                        <w:szCs w:val="18"/>
                      </w:rPr>
                    </m:ctrlPr>
                  </m:sSupPr>
                  <m:e>
                    <m:sSub>
                      <m:sSubPr>
                        <m:ctrlPr>
                          <w:rPr>
                            <w:rFonts w:ascii="Cambria Math" w:hAnsi="Cambria Math"/>
                            <w:i/>
                            <w:szCs w:val="18"/>
                          </w:rPr>
                        </m:ctrlPr>
                      </m:sSubPr>
                      <m:e>
                        <m:r>
                          <w:rPr>
                            <w:rFonts w:ascii="Cambria Math" w:hAnsi="Cambria Math"/>
                            <w:szCs w:val="18"/>
                          </w:rPr>
                          <m:t>K</m:t>
                        </m:r>
                      </m:e>
                      <m:sub>
                        <m:r>
                          <m:rPr>
                            <m:sty m:val="p"/>
                          </m:rPr>
                          <w:rPr>
                            <w:rFonts w:ascii="Cambria Math" w:hAnsi="Cambria Math"/>
                            <w:szCs w:val="18"/>
                          </w:rPr>
                          <m:t>IC</m:t>
                        </m:r>
                      </m:sub>
                    </m:sSub>
                  </m:e>
                  <m:sup>
                    <m:r>
                      <w:rPr>
                        <w:rFonts w:ascii="Cambria Math" w:hAnsi="Cambria Math"/>
                        <w:szCs w:val="18"/>
                      </w:rPr>
                      <m:t>2</m:t>
                    </m:r>
                  </m:sup>
                </m:sSup>
                <m:r>
                  <w:rPr>
                    <w:rFonts w:ascii="Cambria Math" w:hAnsi="Cambria Math"/>
                    <w:szCs w:val="18"/>
                  </w:rPr>
                  <m:t>+8</m:t>
                </m:r>
                <m:sSub>
                  <m:sSubPr>
                    <m:ctrlPr>
                      <w:rPr>
                        <w:rFonts w:ascii="Cambria Math" w:hAnsi="Cambria Math"/>
                        <w:i/>
                        <w:szCs w:val="18"/>
                      </w:rPr>
                    </m:ctrlPr>
                  </m:sSubPr>
                  <m:e>
                    <m:r>
                      <w:rPr>
                        <w:rFonts w:ascii="Cambria Math" w:hAnsi="Cambria Math"/>
                        <w:szCs w:val="18"/>
                      </w:rPr>
                      <m:t>c</m:t>
                    </m:r>
                  </m:e>
                  <m:sub>
                    <m:r>
                      <m:rPr>
                        <m:sty m:val="p"/>
                      </m:rPr>
                      <w:rPr>
                        <w:rFonts w:ascii="Cambria Math" w:hAnsi="Cambria Math"/>
                        <w:szCs w:val="18"/>
                      </w:rPr>
                      <m:t>R</m:t>
                    </m:r>
                  </m:sub>
                </m:sSub>
                <m:sSup>
                  <m:sSupPr>
                    <m:ctrlPr>
                      <w:rPr>
                        <w:rFonts w:ascii="Cambria Math" w:hAnsi="Cambria Math"/>
                        <w:i/>
                        <w:szCs w:val="18"/>
                      </w:rPr>
                    </m:ctrlPr>
                  </m:sSupPr>
                  <m:e>
                    <m:r>
                      <w:rPr>
                        <w:rFonts w:ascii="Cambria Math" w:hAnsi="Cambria Math"/>
                        <w:szCs w:val="18"/>
                      </w:rPr>
                      <m:t>F</m:t>
                    </m:r>
                  </m:e>
                  <m:sup>
                    <m:r>
                      <w:rPr>
                        <w:rFonts w:ascii="Cambria Math" w:hAnsi="Cambria Math"/>
                        <w:szCs w:val="18"/>
                      </w:rPr>
                      <m:t>2</m:t>
                    </m:r>
                  </m:sup>
                </m:sSup>
                <m:sSup>
                  <m:sSupPr>
                    <m:ctrlPr>
                      <w:rPr>
                        <w:rFonts w:ascii="Cambria Math" w:hAnsi="Cambria Math"/>
                        <w:i/>
                        <w:szCs w:val="18"/>
                      </w:rPr>
                    </m:ctrlPr>
                  </m:sSupPr>
                  <m:e>
                    <m:sSub>
                      <m:sSubPr>
                        <m:ctrlPr>
                          <w:rPr>
                            <w:rFonts w:ascii="Cambria Math" w:hAnsi="Cambria Math"/>
                            <w:i/>
                            <w:szCs w:val="18"/>
                          </w:rPr>
                        </m:ctrlPr>
                      </m:sSubPr>
                      <m:e>
                        <m:r>
                          <w:rPr>
                            <w:rFonts w:ascii="Cambria Math" w:hAnsi="Cambria Math"/>
                            <w:szCs w:val="18"/>
                          </w:rPr>
                          <m:t>σ</m:t>
                        </m:r>
                      </m:e>
                      <m:sub>
                        <m:r>
                          <m:rPr>
                            <m:sty m:val="p"/>
                          </m:rPr>
                          <w:rPr>
                            <w:rFonts w:ascii="Cambria Math" w:hAnsi="Cambria Math"/>
                            <w:szCs w:val="18"/>
                          </w:rPr>
                          <m:t>o</m:t>
                        </m:r>
                      </m:sub>
                    </m:sSub>
                  </m:e>
                  <m:sup>
                    <m:r>
                      <w:rPr>
                        <w:rFonts w:ascii="Cambria Math" w:hAnsi="Cambria Math"/>
                        <w:szCs w:val="18"/>
                      </w:rPr>
                      <m:t>2</m:t>
                    </m:r>
                  </m:sup>
                </m:sSup>
              </m:den>
            </m:f>
          </m:e>
        </m:d>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2σ</m:t>
                </m:r>
              </m:e>
              <m:sub>
                <m:r>
                  <m:rPr>
                    <m:sty m:val="p"/>
                  </m:rPr>
                  <w:rPr>
                    <w:rFonts w:ascii="Cambria Math" w:hAnsi="Cambria Math"/>
                    <w:szCs w:val="18"/>
                  </w:rPr>
                  <m:t>o</m:t>
                </m:r>
              </m:sub>
            </m:sSub>
          </m:num>
          <m:den>
            <m:r>
              <w:rPr>
                <w:rFonts w:ascii="Cambria Math" w:hAnsi="Cambria Math"/>
                <w:szCs w:val="18"/>
              </w:rPr>
              <m:t>π</m:t>
            </m:r>
          </m:den>
        </m:f>
      </m:oMath>
      <w:r w:rsidR="00735FD0">
        <w:rPr>
          <w:rFonts w:ascii="Times New Roman" w:hAnsi="Times New Roman" w:hint="eastAsia"/>
        </w:rPr>
        <w:t xml:space="preserve">　</w:t>
      </w:r>
      <w:r w:rsidR="00735FD0">
        <w:rPr>
          <w:rFonts w:ascii="Times New Roman" w:hAnsi="Times New Roman"/>
        </w:rPr>
        <w:tab/>
      </w:r>
      <w:r w:rsidR="00735FD0">
        <w:rPr>
          <w:rFonts w:ascii="Times New Roman" w:hAnsi="Times New Roman"/>
        </w:rPr>
        <w:tab/>
      </w:r>
      <w:r w:rsidR="00735FD0">
        <w:rPr>
          <w:rFonts w:ascii="Times New Roman" w:hAnsi="Times New Roman" w:hint="eastAsia"/>
        </w:rPr>
        <w:t>(3)</w:t>
      </w:r>
    </w:p>
    <w:p w14:paraId="627F7EBD" w14:textId="50D5186F" w:rsidR="008B4766" w:rsidRPr="00735FD0" w:rsidRDefault="00DA4128" w:rsidP="00240C98">
      <w:pPr>
        <w:rPr>
          <w:szCs w:val="18"/>
        </w:rPr>
      </w:pPr>
      <w:r>
        <w:rPr>
          <w:rFonts w:hint="eastAsia"/>
          <w:szCs w:val="18"/>
        </w:rPr>
        <w:t>ここで、</w:t>
      </w:r>
      <w:r w:rsidR="001D7B56" w:rsidRPr="001D7B56">
        <w:rPr>
          <w:rFonts w:hint="eastAsia"/>
          <w:i/>
          <w:szCs w:val="18"/>
        </w:rPr>
        <w:t>K</w:t>
      </w:r>
      <w:r w:rsidR="001D7B56" w:rsidRPr="001D7B56">
        <w:rPr>
          <w:rFonts w:hint="eastAsia"/>
          <w:szCs w:val="18"/>
          <w:vertAlign w:val="subscript"/>
        </w:rPr>
        <w:t>IC</w:t>
      </w:r>
      <w:r w:rsidR="001D7B56">
        <w:rPr>
          <w:rFonts w:hint="eastAsia"/>
          <w:szCs w:val="18"/>
        </w:rPr>
        <w:t>は破壊靭性値であ</w:t>
      </w:r>
      <w:r w:rsidR="00B05DC8">
        <w:rPr>
          <w:rFonts w:hint="eastAsia"/>
          <w:szCs w:val="18"/>
        </w:rPr>
        <w:t>り、</w:t>
      </w:r>
      <w:r w:rsidR="00B05DC8" w:rsidRPr="001D7B56">
        <w:rPr>
          <w:rFonts w:ascii="Symbol" w:hAnsi="Symbol" w:hint="eastAsia"/>
          <w:szCs w:val="18"/>
        </w:rPr>
        <w:t>s</w:t>
      </w:r>
      <w:r w:rsidR="00B05DC8" w:rsidRPr="001D7B56">
        <w:rPr>
          <w:rFonts w:hint="eastAsia"/>
          <w:szCs w:val="18"/>
          <w:vertAlign w:val="subscript"/>
        </w:rPr>
        <w:t>o</w:t>
      </w:r>
      <w:r w:rsidR="00B05DC8" w:rsidRPr="001D7B56">
        <w:rPr>
          <w:rFonts w:hint="eastAsia"/>
          <w:szCs w:val="18"/>
        </w:rPr>
        <w:t xml:space="preserve"> </w:t>
      </w:r>
      <w:r w:rsidR="00B05DC8">
        <w:rPr>
          <w:rFonts w:hint="eastAsia"/>
          <w:szCs w:val="18"/>
        </w:rPr>
        <w:t>は平滑材の破壊強度を示している。他方、セラミックスの強度は内部欠陥のばらつきに依存し大きくばらつくため、</w:t>
      </w:r>
      <w:r w:rsidR="00B80881">
        <w:rPr>
          <w:rFonts w:hint="eastAsia"/>
          <w:szCs w:val="18"/>
        </w:rPr>
        <w:t>実験で得られた強度の</w:t>
      </w:r>
      <w:r w:rsidR="00002663">
        <w:rPr>
          <w:rFonts w:hint="eastAsia"/>
          <w:szCs w:val="18"/>
        </w:rPr>
        <w:t>ワイブル分布</w:t>
      </w:r>
      <w:r w:rsidR="00B80881">
        <w:rPr>
          <w:rFonts w:hint="eastAsia"/>
          <w:szCs w:val="18"/>
        </w:rPr>
        <w:t>を</w:t>
      </w:r>
      <w:r w:rsidR="00002663">
        <w:rPr>
          <w:rFonts w:hint="eastAsia"/>
          <w:szCs w:val="18"/>
        </w:rPr>
        <w:t>評価した上で、</w:t>
      </w:r>
      <w:r w:rsidR="00002663">
        <w:rPr>
          <w:rFonts w:hint="eastAsia"/>
          <w:szCs w:val="18"/>
        </w:rPr>
        <w:t>99.9%</w:t>
      </w:r>
      <w:r w:rsidR="00002663">
        <w:rPr>
          <w:rFonts w:hint="eastAsia"/>
          <w:szCs w:val="18"/>
        </w:rPr>
        <w:t>破壊確率の強度および</w:t>
      </w:r>
      <w:r w:rsidR="00002663">
        <w:rPr>
          <w:rFonts w:hint="eastAsia"/>
          <w:szCs w:val="18"/>
        </w:rPr>
        <w:t>5</w:t>
      </w:r>
      <w:r w:rsidR="00002663">
        <w:rPr>
          <w:rFonts w:hint="eastAsia"/>
          <w:szCs w:val="18"/>
        </w:rPr>
        <w:t>％破壊確率の強度を</w:t>
      </w:r>
      <w:r w:rsidR="00237A3C">
        <w:rPr>
          <w:rFonts w:hint="eastAsia"/>
          <w:szCs w:val="18"/>
        </w:rPr>
        <w:t>、上限値および下限値計算</w:t>
      </w:r>
      <w:r w:rsidR="0053602B">
        <w:rPr>
          <w:rFonts w:hint="eastAsia"/>
          <w:szCs w:val="18"/>
        </w:rPr>
        <w:t>の際の</w:t>
      </w:r>
      <w:r w:rsidR="00002663">
        <w:rPr>
          <w:rFonts w:hint="eastAsia"/>
          <w:szCs w:val="18"/>
        </w:rPr>
        <w:t>平滑材強度として</w:t>
      </w:r>
      <w:r w:rsidR="00237A3C">
        <w:rPr>
          <w:rFonts w:hint="eastAsia"/>
          <w:szCs w:val="18"/>
        </w:rPr>
        <w:t>それぞれ</w:t>
      </w:r>
      <w:r w:rsidR="00002663">
        <w:rPr>
          <w:rFonts w:hint="eastAsia"/>
          <w:szCs w:val="18"/>
        </w:rPr>
        <w:t>採用した。</w:t>
      </w:r>
      <w:r w:rsidR="00B80881">
        <w:rPr>
          <w:rFonts w:hint="eastAsia"/>
          <w:szCs w:val="18"/>
        </w:rPr>
        <w:t>尚、これら</w:t>
      </w:r>
      <w:r w:rsidR="00B80881">
        <w:rPr>
          <w:rFonts w:ascii="Symbol" w:hAnsi="Symbol" w:hint="eastAsia"/>
          <w:szCs w:val="18"/>
        </w:rPr>
        <w:t>破壊強度もセラミックスの組織・欠陥分布から推定可能である</w:t>
      </w:r>
      <w:r w:rsidR="00B80881" w:rsidRPr="00B80881">
        <w:rPr>
          <w:rFonts w:ascii="Symbol" w:hAnsi="Symbol" w:hint="eastAsia"/>
          <w:color w:val="FF0000"/>
          <w:szCs w:val="18"/>
          <w:vertAlign w:val="superscript"/>
        </w:rPr>
        <w:t>(10)</w:t>
      </w:r>
      <w:r w:rsidR="00B80881">
        <w:rPr>
          <w:rFonts w:ascii="Symbol" w:hAnsi="Symbol" w:hint="eastAsia"/>
          <w:szCs w:val="18"/>
        </w:rPr>
        <w:t>。</w:t>
      </w:r>
      <w:r w:rsidR="001D7B56">
        <w:rPr>
          <w:rFonts w:hint="eastAsia"/>
          <w:szCs w:val="18"/>
        </w:rPr>
        <w:t>また、</w:t>
      </w:r>
      <w:r w:rsidR="001D7B56" w:rsidRPr="001D7B56">
        <w:rPr>
          <w:rFonts w:hint="eastAsia"/>
          <w:i/>
          <w:szCs w:val="18"/>
        </w:rPr>
        <w:t>F</w:t>
      </w:r>
      <w:r w:rsidR="001D7B56">
        <w:rPr>
          <w:rFonts w:hint="eastAsia"/>
          <w:szCs w:val="18"/>
        </w:rPr>
        <w:t>はき裂の形状係数であり、二つの充填モデルや</w:t>
      </w:r>
      <w:proofErr w:type="spellStart"/>
      <w:r w:rsidR="001D7B56" w:rsidRPr="001D7B56">
        <w:rPr>
          <w:rFonts w:hint="eastAsia"/>
          <w:i/>
          <w:szCs w:val="18"/>
        </w:rPr>
        <w:t>c</w:t>
      </w:r>
      <w:r w:rsidR="001D7B56" w:rsidRPr="001D7B56">
        <w:rPr>
          <w:rFonts w:hint="eastAsia"/>
          <w:szCs w:val="18"/>
          <w:vertAlign w:val="subscript"/>
        </w:rPr>
        <w:t>R</w:t>
      </w:r>
      <w:proofErr w:type="spellEnd"/>
      <w:r w:rsidR="001D7B56">
        <w:rPr>
          <w:rFonts w:hint="eastAsia"/>
          <w:szCs w:val="18"/>
        </w:rPr>
        <w:t>の値に依存した係数であ</w:t>
      </w:r>
      <w:r w:rsidR="001D7B56">
        <w:rPr>
          <w:rFonts w:hint="eastAsia"/>
          <w:szCs w:val="18"/>
        </w:rPr>
        <w:lastRenderedPageBreak/>
        <w:t>る。図</w:t>
      </w:r>
      <w:r w:rsidR="001D7B56">
        <w:rPr>
          <w:rFonts w:hint="eastAsia"/>
          <w:szCs w:val="18"/>
        </w:rPr>
        <w:t>5a</w:t>
      </w:r>
      <w:r w:rsidR="001D7B56">
        <w:rPr>
          <w:rFonts w:hint="eastAsia"/>
          <w:szCs w:val="18"/>
        </w:rPr>
        <w:t>に</w:t>
      </w:r>
      <w:r w:rsidR="001D7B56" w:rsidRPr="00E06040">
        <w:rPr>
          <w:rFonts w:ascii="Times New Roman" w:hAnsi="Times New Roman"/>
        </w:rPr>
        <w:t>Al</w:t>
      </w:r>
      <w:r w:rsidR="001D7B56" w:rsidRPr="00E06040">
        <w:rPr>
          <w:rFonts w:ascii="Times New Roman" w:hAnsi="Times New Roman"/>
          <w:vertAlign w:val="subscript"/>
        </w:rPr>
        <w:t>2</w:t>
      </w:r>
      <w:r w:rsidR="001D7B56" w:rsidRPr="00E06040">
        <w:rPr>
          <w:rFonts w:ascii="Times New Roman" w:hAnsi="Times New Roman"/>
        </w:rPr>
        <w:t>O</w:t>
      </w:r>
      <w:r w:rsidR="001D7B56" w:rsidRPr="00E06040">
        <w:rPr>
          <w:rFonts w:ascii="Times New Roman" w:hAnsi="Times New Roman"/>
          <w:vertAlign w:val="subscript"/>
        </w:rPr>
        <w:t>3</w:t>
      </w:r>
      <w:r w:rsidR="001D7B56" w:rsidRPr="00E06040">
        <w:rPr>
          <w:rFonts w:ascii="Times New Roman" w:hAnsi="Times New Roman"/>
        </w:rPr>
        <w:t>/</w:t>
      </w:r>
      <w:r w:rsidR="001D7B56">
        <w:rPr>
          <w:rFonts w:ascii="Times New Roman" w:hAnsi="Times New Roman" w:hint="eastAsia"/>
        </w:rPr>
        <w:t>30vol%</w:t>
      </w:r>
      <w:r w:rsidR="001D7B56" w:rsidRPr="00E06040">
        <w:rPr>
          <w:rFonts w:ascii="Times New Roman" w:hAnsi="Times New Roman"/>
        </w:rPr>
        <w:t>SiC</w:t>
      </w:r>
      <w:r w:rsidR="001D7B56">
        <w:rPr>
          <w:rFonts w:ascii="Times New Roman" w:hAnsi="Times New Roman" w:hint="eastAsia"/>
        </w:rPr>
        <w:t>複合材を異なる温度でき裂治癒した場合の強度回復挙動を示す。</w:t>
      </w:r>
      <w:r w:rsidR="001D7B56" w:rsidRPr="0090247E">
        <w:rPr>
          <w:rFonts w:ascii="Times New Roman" w:hAnsi="Times New Roman" w:hint="eastAsia"/>
        </w:rPr>
        <w:t>B</w:t>
      </w:r>
      <w:r w:rsidR="001D7B56" w:rsidRPr="0090247E">
        <w:rPr>
          <w:rFonts w:ascii="Times New Roman" w:hAnsi="Times New Roman"/>
        </w:rPr>
        <w:t>ridging</w:t>
      </w:r>
      <w:r w:rsidR="001D7B56" w:rsidRPr="0090247E">
        <w:rPr>
          <w:rFonts w:ascii="Times New Roman" w:hAnsi="Times New Roman" w:hint="eastAsia"/>
        </w:rPr>
        <w:t>モデル</w:t>
      </w:r>
      <w:r w:rsidR="001D7B56">
        <w:rPr>
          <w:rFonts w:ascii="Times New Roman" w:hAnsi="Times New Roman" w:hint="eastAsia"/>
        </w:rPr>
        <w:t>および</w:t>
      </w:r>
      <w:r w:rsidR="001D7B56" w:rsidRPr="0090247E">
        <w:rPr>
          <w:rFonts w:ascii="Times New Roman" w:hAnsi="Times New Roman"/>
        </w:rPr>
        <w:t>Tip-to-mouth</w:t>
      </w:r>
      <w:r w:rsidR="001D7B56" w:rsidRPr="0090247E">
        <w:rPr>
          <w:rFonts w:ascii="Times New Roman" w:hAnsi="Times New Roman" w:hint="eastAsia"/>
        </w:rPr>
        <w:t>充填モデル</w:t>
      </w:r>
      <w:r w:rsidR="001D7B56">
        <w:rPr>
          <w:rFonts w:ascii="Times New Roman" w:hAnsi="Times New Roman" w:hint="eastAsia"/>
        </w:rPr>
        <w:t>より、強度の</w:t>
      </w:r>
      <w:r w:rsidR="001D7B56" w:rsidRPr="00E83179">
        <w:rPr>
          <w:rFonts w:ascii="Times New Roman" w:hAnsi="Times New Roman" w:hint="eastAsia"/>
        </w:rPr>
        <w:t>上限値</w:t>
      </w:r>
      <w:r w:rsidR="001D7B56" w:rsidRPr="0090247E">
        <w:rPr>
          <w:rFonts w:ascii="Times New Roman" w:hAnsi="Times New Roman" w:hint="eastAsia"/>
        </w:rPr>
        <w:t>および</w:t>
      </w:r>
      <w:r w:rsidR="001D7B56">
        <w:rPr>
          <w:rFonts w:ascii="Times New Roman" w:hAnsi="Times New Roman" w:hint="eastAsia"/>
        </w:rPr>
        <w:t>下限値を予測可能である</w:t>
      </w:r>
      <w:r w:rsidR="0052693D">
        <w:rPr>
          <w:rFonts w:ascii="Times New Roman" w:hAnsi="Times New Roman" w:hint="eastAsia"/>
        </w:rPr>
        <w:t>ことが分かる</w:t>
      </w:r>
      <w:r w:rsidR="001D7B56">
        <w:rPr>
          <w:rFonts w:ascii="Times New Roman" w:hAnsi="Times New Roman" w:hint="eastAsia"/>
        </w:rPr>
        <w:t>。</w:t>
      </w:r>
    </w:p>
    <w:p w14:paraId="6559C8E4" w14:textId="6A718065" w:rsidR="00240C98" w:rsidRDefault="001D7B56" w:rsidP="001D7B56">
      <w:pPr>
        <w:ind w:firstLineChars="100" w:firstLine="209"/>
        <w:rPr>
          <w:szCs w:val="18"/>
        </w:rPr>
      </w:pPr>
      <w:r>
        <w:rPr>
          <w:rFonts w:ascii="Times New Roman" w:hAnsi="Times New Roman" w:hint="eastAsia"/>
        </w:rPr>
        <w:t>更に、き裂の空隙体積が酸化物により完全に充填される</w:t>
      </w:r>
      <w:r w:rsidRPr="001D7B56">
        <w:rPr>
          <w:rFonts w:hint="eastAsia"/>
          <w:i/>
          <w:szCs w:val="18"/>
        </w:rPr>
        <w:t>R</w:t>
      </w:r>
      <w:r w:rsidRPr="001D7B56">
        <w:rPr>
          <w:rFonts w:hint="eastAsia"/>
          <w:szCs w:val="18"/>
          <w:vertAlign w:val="subscript"/>
        </w:rPr>
        <w:t>f</w:t>
      </w:r>
      <w:r>
        <w:rPr>
          <w:rFonts w:hint="eastAsia"/>
          <w:szCs w:val="18"/>
        </w:rPr>
        <w:t>=1</w:t>
      </w:r>
      <w:r>
        <w:rPr>
          <w:rFonts w:hint="eastAsia"/>
          <w:szCs w:val="18"/>
        </w:rPr>
        <w:t>（</w:t>
      </w:r>
      <m:oMath>
        <m:sSub>
          <m:sSubPr>
            <m:ctrlPr>
              <w:rPr>
                <w:rFonts w:ascii="Cambria Math" w:hAnsi="Cambria Math"/>
                <w:szCs w:val="18"/>
              </w:rPr>
            </m:ctrlPr>
          </m:sSubPr>
          <m:e>
            <m:r>
              <w:rPr>
                <w:rFonts w:ascii="Cambria Math" w:hAnsi="Cambria Math"/>
                <w:szCs w:val="18"/>
              </w:rPr>
              <m:t>V</m:t>
            </m:r>
          </m:e>
          <m:sub>
            <m:r>
              <m:rPr>
                <m:sty m:val="p"/>
              </m:rPr>
              <w:rPr>
                <w:rFonts w:ascii="Cambria Math" w:hAnsi="Cambria Math"/>
                <w:szCs w:val="18"/>
              </w:rPr>
              <m:t>h</m:t>
            </m:r>
          </m:sub>
        </m:sSub>
        <m:r>
          <m:rPr>
            <m:sty m:val="p"/>
          </m:rPr>
          <w:rPr>
            <w:rFonts w:ascii="Cambria Math" w:hAnsi="Cambria Math"/>
            <w:szCs w:val="18"/>
          </w:rPr>
          <m:t xml:space="preserve"> =</m:t>
        </m:r>
        <m:sSub>
          <m:sSubPr>
            <m:ctrlPr>
              <w:rPr>
                <w:rFonts w:ascii="Cambria Math" w:hAnsi="Cambria Math"/>
                <w:szCs w:val="18"/>
              </w:rPr>
            </m:ctrlPr>
          </m:sSubPr>
          <m:e>
            <m:r>
              <w:rPr>
                <w:rFonts w:ascii="Cambria Math" w:hAnsi="Cambria Math"/>
                <w:szCs w:val="18"/>
              </w:rPr>
              <m:t>V</m:t>
            </m:r>
          </m:e>
          <m:sub>
            <m:r>
              <m:rPr>
                <m:sty m:val="p"/>
              </m:rPr>
              <w:rPr>
                <w:rFonts w:ascii="Cambria Math" w:hAnsi="Cambria Math"/>
                <w:szCs w:val="18"/>
              </w:rPr>
              <m:t>g</m:t>
            </m:r>
          </m:sub>
        </m:sSub>
        <m:r>
          <m:rPr>
            <m:sty m:val="p"/>
          </m:rPr>
          <w:rPr>
            <w:rFonts w:ascii="Cambria Math" w:hAnsi="Cambria Math"/>
            <w:szCs w:val="18"/>
          </w:rPr>
          <m:t xml:space="preserve"> </m:t>
        </m:r>
      </m:oMath>
      <w:r>
        <w:rPr>
          <w:rFonts w:hint="eastAsia"/>
          <w:szCs w:val="18"/>
        </w:rPr>
        <w:t>）</w:t>
      </w:r>
      <w:r w:rsidR="00240C98" w:rsidRPr="0090247E">
        <w:rPr>
          <w:rFonts w:hint="eastAsia"/>
          <w:szCs w:val="18"/>
        </w:rPr>
        <w:t>となる時間</w:t>
      </w:r>
      <w:r>
        <w:rPr>
          <w:rFonts w:hint="eastAsia"/>
          <w:szCs w:val="18"/>
        </w:rPr>
        <w:t>は、</w:t>
      </w:r>
      <w:r w:rsidR="00240C98" w:rsidRPr="0090247E">
        <w:rPr>
          <w:rFonts w:hint="eastAsia"/>
          <w:szCs w:val="18"/>
        </w:rPr>
        <w:t>最短き裂完治時間</w:t>
      </w:r>
      <m:oMath>
        <m:sSubSup>
          <m:sSubSupPr>
            <m:ctrlPr>
              <w:rPr>
                <w:rFonts w:ascii="Cambria Math" w:hAnsi="Cambria Math"/>
                <w:szCs w:val="18"/>
              </w:rPr>
            </m:ctrlPr>
          </m:sSubSupPr>
          <m:e>
            <m:r>
              <w:rPr>
                <w:rFonts w:ascii="Cambria Math" w:hAnsi="Cambria Math"/>
                <w:szCs w:val="18"/>
              </w:rPr>
              <m:t>t</m:t>
            </m:r>
          </m:e>
          <m:sub>
            <m:r>
              <m:rPr>
                <m:sty m:val="p"/>
              </m:rPr>
              <w:rPr>
                <w:rFonts w:ascii="Cambria Math" w:hAnsi="Cambria Math"/>
                <w:szCs w:val="18"/>
              </w:rPr>
              <m:t>H</m:t>
            </m:r>
          </m:sub>
          <m:sup>
            <m:r>
              <m:rPr>
                <m:sty m:val="p"/>
              </m:rPr>
              <w:rPr>
                <w:rFonts w:ascii="Cambria Math" w:hAnsi="Cambria Math"/>
                <w:szCs w:val="18"/>
              </w:rPr>
              <m:t>Min</m:t>
            </m:r>
          </m:sup>
        </m:sSubSup>
      </m:oMath>
      <w:r w:rsidR="00240C98" w:rsidRPr="0090247E">
        <w:rPr>
          <w:rFonts w:hint="eastAsia"/>
          <w:szCs w:val="18"/>
        </w:rPr>
        <w:t>となる。</w:t>
      </w:r>
      <w:r>
        <w:rPr>
          <w:rFonts w:hint="eastAsia"/>
          <w:szCs w:val="18"/>
        </w:rPr>
        <w:t>図</w:t>
      </w:r>
      <w:r>
        <w:rPr>
          <w:rFonts w:hint="eastAsia"/>
          <w:szCs w:val="18"/>
        </w:rPr>
        <w:t>5b</w:t>
      </w:r>
      <w:r>
        <w:rPr>
          <w:rFonts w:hint="eastAsia"/>
          <w:szCs w:val="18"/>
        </w:rPr>
        <w:t>に、最短き裂完治時間の実験値と予測値の比較を示す。治癒エージェントである</w:t>
      </w:r>
      <w:proofErr w:type="spellStart"/>
      <w:r>
        <w:rPr>
          <w:rFonts w:hint="eastAsia"/>
          <w:szCs w:val="18"/>
        </w:rPr>
        <w:t>SiC</w:t>
      </w:r>
      <w:proofErr w:type="spellEnd"/>
      <w:r>
        <w:rPr>
          <w:rFonts w:hint="eastAsia"/>
          <w:szCs w:val="18"/>
        </w:rPr>
        <w:t>の体積率、温度、酸素分圧が異なる条件下で</w:t>
      </w:r>
      <w:r w:rsidR="0052693D">
        <w:rPr>
          <w:rFonts w:hint="eastAsia"/>
          <w:szCs w:val="18"/>
        </w:rPr>
        <w:t>あ</w:t>
      </w:r>
      <w:r>
        <w:rPr>
          <w:rFonts w:hint="eastAsia"/>
          <w:szCs w:val="18"/>
        </w:rPr>
        <w:t>っても、高精度に</w:t>
      </w:r>
      <m:oMath>
        <m:sSubSup>
          <m:sSubSupPr>
            <m:ctrlPr>
              <w:rPr>
                <w:rFonts w:ascii="Cambria Math" w:hAnsi="Cambria Math"/>
                <w:szCs w:val="18"/>
              </w:rPr>
            </m:ctrlPr>
          </m:sSubSupPr>
          <m:e>
            <m:r>
              <w:rPr>
                <w:rFonts w:ascii="Cambria Math" w:hAnsi="Cambria Math"/>
                <w:szCs w:val="18"/>
              </w:rPr>
              <m:t>t</m:t>
            </m:r>
          </m:e>
          <m:sub>
            <m:r>
              <m:rPr>
                <m:sty m:val="p"/>
              </m:rPr>
              <w:rPr>
                <w:rFonts w:ascii="Cambria Math" w:hAnsi="Cambria Math"/>
                <w:szCs w:val="18"/>
              </w:rPr>
              <m:t>H</m:t>
            </m:r>
          </m:sub>
          <m:sup>
            <m:r>
              <m:rPr>
                <m:sty m:val="p"/>
              </m:rPr>
              <w:rPr>
                <w:rFonts w:ascii="Cambria Math" w:hAnsi="Cambria Math"/>
                <w:szCs w:val="18"/>
              </w:rPr>
              <m:t>Min</m:t>
            </m:r>
          </m:sup>
        </m:sSubSup>
      </m:oMath>
      <w:r>
        <w:rPr>
          <w:rFonts w:hint="eastAsia"/>
          <w:szCs w:val="18"/>
        </w:rPr>
        <w:t>を予測可能である</w:t>
      </w:r>
      <w:r w:rsidR="0052693D">
        <w:rPr>
          <w:rFonts w:hint="eastAsia"/>
          <w:szCs w:val="18"/>
        </w:rPr>
        <w:t>ことが分かる</w:t>
      </w:r>
      <w:r>
        <w:rPr>
          <w:rFonts w:hint="eastAsia"/>
          <w:szCs w:val="18"/>
        </w:rPr>
        <w:t>。</w:t>
      </w:r>
      <w:r w:rsidR="00D11D0B" w:rsidRPr="0090247E">
        <w:rPr>
          <w:rFonts w:cs="Arial" w:hint="eastAsia"/>
        </w:rPr>
        <w:t>また、本予測式は、</w:t>
      </w:r>
      <w:proofErr w:type="spellStart"/>
      <w:r w:rsidR="00D11D0B" w:rsidRPr="0090247E">
        <w:rPr>
          <w:rFonts w:cs="Arial" w:hint="eastAsia"/>
        </w:rPr>
        <w:t>S</w:t>
      </w:r>
      <w:r w:rsidR="00D11D0B" w:rsidRPr="0090247E">
        <w:rPr>
          <w:rFonts w:cs="Arial"/>
        </w:rPr>
        <w:t>iC</w:t>
      </w:r>
      <w:proofErr w:type="spellEnd"/>
      <w:r w:rsidR="00D11D0B" w:rsidRPr="0090247E">
        <w:rPr>
          <w:rFonts w:cs="Arial" w:hint="eastAsia"/>
        </w:rPr>
        <w:t>単体にも適用可能であることから、現用される</w:t>
      </w:r>
      <w:proofErr w:type="spellStart"/>
      <w:r w:rsidR="00D11D0B" w:rsidRPr="0090247E">
        <w:rPr>
          <w:rFonts w:cs="Arial" w:hint="eastAsia"/>
        </w:rPr>
        <w:t>S</w:t>
      </w:r>
      <w:r w:rsidR="00D11D0B" w:rsidRPr="0090247E">
        <w:rPr>
          <w:rFonts w:cs="Arial"/>
        </w:rPr>
        <w:t>iC</w:t>
      </w:r>
      <w:proofErr w:type="spellEnd"/>
      <w:r w:rsidR="00D11D0B" w:rsidRPr="0090247E">
        <w:rPr>
          <w:rFonts w:cs="Arial"/>
        </w:rPr>
        <w:t>/</w:t>
      </w:r>
      <w:proofErr w:type="spellStart"/>
      <w:r w:rsidR="00D11D0B" w:rsidRPr="0090247E">
        <w:rPr>
          <w:rFonts w:cs="Arial"/>
        </w:rPr>
        <w:t>SiC</w:t>
      </w:r>
      <w:proofErr w:type="spellEnd"/>
      <w:r w:rsidR="00D11D0B" w:rsidRPr="0090247E">
        <w:rPr>
          <w:rFonts w:cs="Arial" w:hint="eastAsia"/>
        </w:rPr>
        <w:t>複合材</w:t>
      </w:r>
      <w:r w:rsidR="0052693D">
        <w:rPr>
          <w:rFonts w:cs="Arial" w:hint="eastAsia"/>
        </w:rPr>
        <w:t>（</w:t>
      </w:r>
      <w:r w:rsidR="0052693D" w:rsidRPr="0090247E">
        <w:rPr>
          <w:rFonts w:cs="Arial" w:hint="eastAsia"/>
        </w:rPr>
        <w:t>CMC</w:t>
      </w:r>
      <w:r w:rsidR="0052693D">
        <w:rPr>
          <w:rFonts w:cs="Arial" w:hint="eastAsia"/>
        </w:rPr>
        <w:t>）における治癒の</w:t>
      </w:r>
      <w:r w:rsidR="00D11D0B">
        <w:rPr>
          <w:rFonts w:cs="Arial" w:hint="eastAsia"/>
        </w:rPr>
        <w:t>予測にも有効であると考えている</w:t>
      </w:r>
      <w:r w:rsidR="00D11D0B" w:rsidRPr="0090247E">
        <w:rPr>
          <w:rFonts w:cs="Arial" w:hint="eastAsia"/>
        </w:rPr>
        <w:t>。</w:t>
      </w:r>
    </w:p>
    <w:p w14:paraId="24CA8CCB" w14:textId="77777777" w:rsidR="00B303EE" w:rsidRPr="00D11D0B" w:rsidRDefault="00B303EE">
      <w:pPr>
        <w:rPr>
          <w:rFonts w:ascii="Times New Roman" w:hAnsi="Times New Roman"/>
        </w:rPr>
      </w:pPr>
    </w:p>
    <w:p w14:paraId="119159B4" w14:textId="75536CBE" w:rsidR="00537976" w:rsidRPr="00870D10" w:rsidRDefault="00537976">
      <w:pPr>
        <w:rPr>
          <w:rFonts w:asciiTheme="majorEastAsia" w:eastAsiaTheme="majorEastAsia" w:hAnsiTheme="majorEastAsia"/>
          <w:b/>
          <w:bCs/>
        </w:rPr>
      </w:pPr>
      <w:r w:rsidRPr="00870D10">
        <w:rPr>
          <w:rFonts w:asciiTheme="majorEastAsia" w:eastAsiaTheme="majorEastAsia" w:hAnsiTheme="majorEastAsia" w:hint="eastAsia"/>
          <w:b/>
          <w:bCs/>
        </w:rPr>
        <w:t>バーチャルジェットエンジンとの連携</w:t>
      </w:r>
      <w:r w:rsidR="00006463" w:rsidRPr="00173B6D">
        <w:rPr>
          <w:rFonts w:cs="Arial" w:hint="eastAsia"/>
          <w:color w:val="FF0000"/>
          <w:vertAlign w:val="superscript"/>
        </w:rPr>
        <w:t>(</w:t>
      </w:r>
      <w:r w:rsidR="00006463">
        <w:rPr>
          <w:rFonts w:cs="Arial" w:hint="eastAsia"/>
          <w:color w:val="FF0000"/>
          <w:vertAlign w:val="superscript"/>
        </w:rPr>
        <w:t>4)</w:t>
      </w:r>
    </w:p>
    <w:p w14:paraId="60307017" w14:textId="129B23BE" w:rsidR="00D11D0B" w:rsidRDefault="00F94094" w:rsidP="00D11D0B">
      <w:pPr>
        <w:ind w:firstLineChars="100" w:firstLine="209"/>
        <w:rPr>
          <w:szCs w:val="18"/>
        </w:rPr>
      </w:pPr>
      <w:r w:rsidRPr="0090247E">
        <w:rPr>
          <w:rFonts w:cs="Arial" w:hint="eastAsia"/>
        </w:rPr>
        <w:t>自己治癒予測技術と</w:t>
      </w:r>
      <w:r w:rsidRPr="00EF35C0">
        <w:rPr>
          <w:rFonts w:ascii="Times New Roman" w:hAnsi="Times New Roman"/>
        </w:rPr>
        <w:t>VJE</w:t>
      </w:r>
      <w:r w:rsidR="00006463" w:rsidRPr="00EF35C0">
        <w:rPr>
          <w:rFonts w:ascii="Times New Roman" w:hAnsi="Times New Roman"/>
          <w:color w:val="FF0000"/>
          <w:vertAlign w:val="superscript"/>
        </w:rPr>
        <w:t>(</w:t>
      </w:r>
      <w:r w:rsidR="000A75F4" w:rsidRPr="00EF35C0">
        <w:rPr>
          <w:rFonts w:ascii="Times New Roman" w:hAnsi="Times New Roman"/>
          <w:color w:val="FF0000"/>
          <w:vertAlign w:val="superscript"/>
        </w:rPr>
        <w:t>8</w:t>
      </w:r>
      <w:r w:rsidR="00006463" w:rsidRPr="00EF35C0">
        <w:rPr>
          <w:rFonts w:ascii="Times New Roman" w:hAnsi="Times New Roman"/>
          <w:color w:val="FF0000"/>
          <w:vertAlign w:val="superscript"/>
        </w:rPr>
        <w:t>)</w:t>
      </w:r>
      <w:r w:rsidRPr="00EF35C0">
        <w:rPr>
          <w:rFonts w:ascii="Times New Roman" w:hAnsi="Times New Roman"/>
        </w:rPr>
        <w:t>を連携させることで、タービン使用環境において適切に自己治癒機能を発現させるための材料設計指針構築が可能となる（図</w:t>
      </w:r>
      <w:r w:rsidR="00D11D0B" w:rsidRPr="00EF35C0">
        <w:rPr>
          <w:rFonts w:ascii="Times New Roman" w:hAnsi="Times New Roman"/>
        </w:rPr>
        <w:t>6</w:t>
      </w:r>
      <w:r w:rsidRPr="00EF35C0">
        <w:rPr>
          <w:rFonts w:ascii="Times New Roman" w:hAnsi="Times New Roman"/>
        </w:rPr>
        <w:t>）。図</w:t>
      </w:r>
      <w:r w:rsidR="00671851" w:rsidRPr="00EF35C0">
        <w:rPr>
          <w:rFonts w:ascii="Times New Roman" w:hAnsi="Times New Roman"/>
        </w:rPr>
        <w:t>6</w:t>
      </w:r>
      <w:r w:rsidRPr="00EF35C0">
        <w:rPr>
          <w:rFonts w:ascii="Times New Roman" w:hAnsi="Times New Roman"/>
        </w:rPr>
        <w:t>a</w:t>
      </w:r>
      <w:r w:rsidRPr="00EF35C0">
        <w:rPr>
          <w:rFonts w:ascii="Times New Roman" w:hAnsi="Times New Roman"/>
        </w:rPr>
        <w:t>は</w:t>
      </w:r>
      <w:r w:rsidRPr="00EF35C0">
        <w:rPr>
          <w:rFonts w:ascii="Times New Roman" w:hAnsi="Times New Roman"/>
        </w:rPr>
        <w:t>CF6</w:t>
      </w:r>
      <w:r w:rsidRPr="00EF35C0">
        <w:rPr>
          <w:rFonts w:ascii="Times New Roman" w:hAnsi="Times New Roman"/>
        </w:rPr>
        <w:t>エンジン断面</w:t>
      </w:r>
      <w:r w:rsidR="00D11D0B" w:rsidRPr="00EF35C0">
        <w:rPr>
          <w:rFonts w:ascii="Times New Roman" w:hAnsi="Times New Roman"/>
        </w:rPr>
        <w:t>の模式図</w:t>
      </w:r>
      <w:r w:rsidRPr="00EF35C0">
        <w:rPr>
          <w:rFonts w:ascii="Times New Roman" w:hAnsi="Times New Roman"/>
        </w:rPr>
        <w:t>であり、</w:t>
      </w:r>
      <w:r w:rsidR="00D11D0B" w:rsidRPr="00EF35C0">
        <w:rPr>
          <w:rFonts w:ascii="Times New Roman" w:hAnsi="Times New Roman"/>
        </w:rPr>
        <w:t>VJA</w:t>
      </w:r>
      <w:r w:rsidR="00D11D0B" w:rsidRPr="00EF35C0">
        <w:rPr>
          <w:rFonts w:ascii="Times New Roman" w:hAnsi="Times New Roman"/>
        </w:rPr>
        <w:t>を用いることで、異なる運転条件において各種タービン翼の使用環境を予測可能である。</w:t>
      </w:r>
      <w:r w:rsidRPr="00EF35C0">
        <w:rPr>
          <w:rFonts w:ascii="Times New Roman" w:hAnsi="Times New Roman"/>
        </w:rPr>
        <w:t>例えば、タービン入り口温度を</w:t>
      </w:r>
      <w:r w:rsidRPr="00EF35C0">
        <w:rPr>
          <w:rFonts w:ascii="Times New Roman" w:hAnsi="Times New Roman"/>
        </w:rPr>
        <w:t>1500</w:t>
      </w:r>
      <w:r w:rsidRPr="0090247E">
        <w:rPr>
          <w:rFonts w:cs="Arial" w:hint="eastAsia"/>
        </w:rPr>
        <w:t>℃</w:t>
      </w:r>
      <w:r w:rsidR="00D11D0B">
        <w:rPr>
          <w:rFonts w:cs="Arial" w:hint="eastAsia"/>
        </w:rPr>
        <w:t>および</w:t>
      </w:r>
      <w:r w:rsidRPr="0090247E">
        <w:rPr>
          <w:rFonts w:cs="Arial" w:hint="eastAsia"/>
        </w:rPr>
        <w:t>無冷却環境で運転した場合、低圧タービン部の第一段静翼における材料使用環境は</w:t>
      </w:r>
      <m:oMath>
        <m:sSub>
          <m:sSubPr>
            <m:ctrlPr>
              <w:rPr>
                <w:rFonts w:ascii="Cambria Math" w:hAnsi="Cambria Math"/>
                <w:szCs w:val="18"/>
              </w:rPr>
            </m:ctrlPr>
          </m:sSubPr>
          <m:e>
            <m:r>
              <w:rPr>
                <w:rFonts w:ascii="Cambria Math" w:hAnsi="Cambria Math"/>
                <w:szCs w:val="18"/>
              </w:rPr>
              <m:t>T</m:t>
            </m:r>
          </m:e>
          <m:sub>
            <m:r>
              <m:rPr>
                <m:sty m:val="p"/>
              </m:rPr>
              <w:rPr>
                <w:rFonts w:ascii="Cambria Math" w:hAnsi="Cambria Math"/>
                <w:szCs w:val="18"/>
              </w:rPr>
              <m:t>H</m:t>
            </m:r>
          </m:sub>
        </m:sSub>
      </m:oMath>
      <w:r w:rsidR="00EF35C0" w:rsidRPr="00EF35C0">
        <w:rPr>
          <w:rFonts w:ascii="Times New Roman" w:hAnsi="Times New Roman"/>
          <w:szCs w:val="18"/>
        </w:rPr>
        <w:t>=</w:t>
      </w:r>
      <w:r w:rsidRPr="00EF35C0">
        <w:rPr>
          <w:rFonts w:ascii="Times New Roman" w:hAnsi="Times New Roman"/>
          <w:szCs w:val="18"/>
        </w:rPr>
        <w:t xml:space="preserve">1200 </w:t>
      </w:r>
      <w:r w:rsidRPr="0090247E">
        <w:rPr>
          <w:rFonts w:cs="Arial" w:hint="eastAsia"/>
          <w:szCs w:val="18"/>
        </w:rPr>
        <w:t>℃</w:t>
      </w:r>
      <w:r w:rsidRPr="0090247E">
        <w:rPr>
          <w:rFonts w:hint="eastAsia"/>
          <w:szCs w:val="18"/>
        </w:rPr>
        <w:t>および</w:t>
      </w:r>
      <m:oMath>
        <m:sSub>
          <m:sSubPr>
            <m:ctrlPr>
              <w:rPr>
                <w:rFonts w:ascii="Cambria Math" w:hAnsi="Cambria Math"/>
                <w:szCs w:val="18"/>
              </w:rPr>
            </m:ctrlPr>
          </m:sSubPr>
          <m:e>
            <m:r>
              <w:rPr>
                <w:rFonts w:ascii="Cambria Math" w:hAnsi="Cambria Math"/>
                <w:szCs w:val="18"/>
              </w:rPr>
              <m:t>P</m:t>
            </m:r>
          </m:e>
          <m:sub>
            <m:sSub>
              <m:sSubPr>
                <m:ctrlPr>
                  <w:rPr>
                    <w:rFonts w:ascii="Cambria Math" w:hAnsi="Cambria Math"/>
                    <w:szCs w:val="18"/>
                  </w:rPr>
                </m:ctrlPr>
              </m:sSubPr>
              <m:e>
                <m:r>
                  <m:rPr>
                    <m:sty m:val="p"/>
                  </m:rPr>
                  <w:rPr>
                    <w:rFonts w:ascii="Cambria Math" w:hAnsi="Cambria Math"/>
                    <w:szCs w:val="18"/>
                  </w:rPr>
                  <m:t>O</m:t>
                </m:r>
              </m:e>
              <m:sub>
                <m:r>
                  <m:rPr>
                    <m:sty m:val="p"/>
                  </m:rPr>
                  <w:rPr>
                    <w:rFonts w:ascii="Cambria Math" w:hAnsi="Cambria Math"/>
                    <w:szCs w:val="18"/>
                  </w:rPr>
                  <m:t>2</m:t>
                </m:r>
              </m:sub>
            </m:sSub>
          </m:sub>
        </m:sSub>
      </m:oMath>
      <w:r w:rsidR="00EF35C0" w:rsidRPr="00EF35C0">
        <w:rPr>
          <w:rFonts w:ascii="Times New Roman" w:hAnsi="Times New Roman"/>
          <w:szCs w:val="18"/>
        </w:rPr>
        <w:t>=1.25 atm</w:t>
      </w:r>
      <w:r w:rsidRPr="0090247E">
        <w:rPr>
          <w:rFonts w:hint="eastAsia"/>
          <w:szCs w:val="18"/>
        </w:rPr>
        <w:t>と概算される。</w:t>
      </w:r>
    </w:p>
    <w:p w14:paraId="679DA474" w14:textId="64B6F748" w:rsidR="00671851" w:rsidRPr="00EF35C0" w:rsidRDefault="00F94094" w:rsidP="00671851">
      <w:pPr>
        <w:ind w:firstLineChars="100" w:firstLine="209"/>
        <w:rPr>
          <w:rFonts w:ascii="Times New Roman" w:hAnsi="Times New Roman"/>
        </w:rPr>
      </w:pPr>
      <w:r w:rsidRPr="0090247E">
        <w:rPr>
          <w:rFonts w:hint="eastAsia"/>
          <w:szCs w:val="18"/>
        </w:rPr>
        <w:t>この条件下での使用</w:t>
      </w:r>
      <w:r>
        <w:rPr>
          <w:rFonts w:hint="eastAsia"/>
          <w:szCs w:val="18"/>
        </w:rPr>
        <w:t>を想定した</w:t>
      </w:r>
      <w:r w:rsidRPr="0090247E">
        <w:rPr>
          <w:rFonts w:hint="eastAsia"/>
          <w:szCs w:val="18"/>
        </w:rPr>
        <w:t>場合の、図</w:t>
      </w:r>
      <w:r w:rsidR="00173B6D">
        <w:rPr>
          <w:rFonts w:hint="eastAsia"/>
          <w:szCs w:val="18"/>
        </w:rPr>
        <w:t>6b</w:t>
      </w:r>
      <w:r w:rsidRPr="0090247E">
        <w:rPr>
          <w:rFonts w:hint="eastAsia"/>
          <w:szCs w:val="18"/>
        </w:rPr>
        <w:t>に示すように、</w:t>
      </w:r>
      <w:r w:rsidR="00671851" w:rsidRPr="00E06040">
        <w:rPr>
          <w:rFonts w:ascii="Times New Roman" w:hAnsi="Times New Roman"/>
        </w:rPr>
        <w:t>Al</w:t>
      </w:r>
      <w:r w:rsidR="00671851" w:rsidRPr="00E06040">
        <w:rPr>
          <w:rFonts w:ascii="Times New Roman" w:hAnsi="Times New Roman"/>
          <w:vertAlign w:val="subscript"/>
        </w:rPr>
        <w:t>2</w:t>
      </w:r>
      <w:r w:rsidR="00671851" w:rsidRPr="00E06040">
        <w:rPr>
          <w:rFonts w:ascii="Times New Roman" w:hAnsi="Times New Roman"/>
        </w:rPr>
        <w:t>O</w:t>
      </w:r>
      <w:r w:rsidR="00671851" w:rsidRPr="00E06040">
        <w:rPr>
          <w:rFonts w:ascii="Times New Roman" w:hAnsi="Times New Roman"/>
          <w:vertAlign w:val="subscript"/>
        </w:rPr>
        <w:t>3</w:t>
      </w:r>
      <w:r w:rsidR="00671851" w:rsidRPr="00E06040">
        <w:rPr>
          <w:rFonts w:ascii="Times New Roman" w:hAnsi="Times New Roman"/>
        </w:rPr>
        <w:t>/</w:t>
      </w:r>
      <w:r w:rsidR="00671851">
        <w:rPr>
          <w:rFonts w:ascii="Times New Roman" w:hAnsi="Times New Roman" w:hint="eastAsia"/>
        </w:rPr>
        <w:t>30vol%</w:t>
      </w:r>
      <w:r w:rsidR="00671851" w:rsidRPr="00E06040">
        <w:rPr>
          <w:rFonts w:ascii="Times New Roman" w:hAnsi="Times New Roman"/>
        </w:rPr>
        <w:t>SiC</w:t>
      </w:r>
      <w:r w:rsidR="00671851">
        <w:rPr>
          <w:rFonts w:ascii="Times New Roman" w:hAnsi="Times New Roman" w:hint="eastAsia"/>
        </w:rPr>
        <w:t>複合材の</w:t>
      </w:r>
      <w:r w:rsidRPr="0090247E">
        <w:rPr>
          <w:rFonts w:hint="eastAsia"/>
          <w:szCs w:val="18"/>
        </w:rPr>
        <w:t>最短き裂完治時間は、損傷量（き裂長さ）に対して、ミクロ組織情報（</w:t>
      </w:r>
      <w:r w:rsidR="00671851" w:rsidRPr="0090247E">
        <w:rPr>
          <w:rFonts w:hint="eastAsia"/>
          <w:szCs w:val="18"/>
        </w:rPr>
        <w:t>治癒エージェン</w:t>
      </w:r>
      <w:r w:rsidR="00671851" w:rsidRPr="00EF35C0">
        <w:rPr>
          <w:rFonts w:ascii="Times New Roman" w:hAnsi="Times New Roman"/>
          <w:szCs w:val="18"/>
        </w:rPr>
        <w:t>ト</w:t>
      </w:r>
      <w:proofErr w:type="spellStart"/>
      <w:r w:rsidRPr="00EF35C0">
        <w:rPr>
          <w:rFonts w:ascii="Times New Roman" w:hAnsi="Times New Roman"/>
          <w:szCs w:val="18"/>
        </w:rPr>
        <w:t>SiC</w:t>
      </w:r>
      <w:proofErr w:type="spellEnd"/>
      <w:r w:rsidRPr="00EF35C0">
        <w:rPr>
          <w:rFonts w:ascii="Times New Roman" w:hAnsi="Times New Roman"/>
          <w:szCs w:val="18"/>
        </w:rPr>
        <w:t>の</w:t>
      </w:r>
      <w:proofErr w:type="spellStart"/>
      <w:r w:rsidRPr="00EF35C0">
        <w:rPr>
          <w:rFonts w:ascii="Times New Roman" w:hAnsi="Times New Roman"/>
          <w:i/>
          <w:szCs w:val="18"/>
        </w:rPr>
        <w:t>f</w:t>
      </w:r>
      <w:r w:rsidRPr="00EF35C0">
        <w:rPr>
          <w:rFonts w:ascii="Times New Roman" w:hAnsi="Times New Roman"/>
          <w:szCs w:val="18"/>
          <w:vertAlign w:val="subscript"/>
        </w:rPr>
        <w:t>V</w:t>
      </w:r>
      <w:proofErr w:type="spellEnd"/>
      <w:r w:rsidRPr="00EF35C0">
        <w:rPr>
          <w:rFonts w:ascii="Times New Roman" w:hAnsi="Times New Roman"/>
          <w:szCs w:val="18"/>
        </w:rPr>
        <w:t>）により推定可能である。</w:t>
      </w:r>
      <w:r w:rsidR="00671851" w:rsidRPr="00EF35C0">
        <w:rPr>
          <w:rFonts w:ascii="Times New Roman" w:hAnsi="Times New Roman"/>
          <w:szCs w:val="18"/>
        </w:rPr>
        <w:t>図のように、例えば</w:t>
      </w:r>
      <w:r w:rsidR="00671851" w:rsidRPr="00EF35C0">
        <w:rPr>
          <w:rFonts w:ascii="Times New Roman" w:hAnsi="Times New Roman"/>
        </w:rPr>
        <w:t>フライト巡行時間である</w:t>
      </w:r>
      <w:r w:rsidR="00671851" w:rsidRPr="00EF35C0">
        <w:rPr>
          <w:rFonts w:ascii="Times New Roman" w:hAnsi="Times New Roman"/>
        </w:rPr>
        <w:t>1</w:t>
      </w:r>
      <w:r w:rsidR="00671851" w:rsidRPr="00EF35C0">
        <w:rPr>
          <w:rFonts w:ascii="Times New Roman" w:hAnsi="Times New Roman"/>
        </w:rPr>
        <w:t>時間以内に、静翼表面に発生した表面長さ約</w:t>
      </w:r>
      <w:r w:rsidR="00671851" w:rsidRPr="00EF35C0">
        <w:rPr>
          <w:rFonts w:ascii="Times New Roman" w:hAnsi="Times New Roman"/>
        </w:rPr>
        <w:t xml:space="preserve">100 </w:t>
      </w:r>
      <w:r w:rsidR="00671851" w:rsidRPr="00EF35C0">
        <w:rPr>
          <w:rFonts w:ascii="Symbol" w:hAnsi="Symbol"/>
        </w:rPr>
        <w:t>m</w:t>
      </w:r>
      <w:r w:rsidR="00671851" w:rsidRPr="00EF35C0">
        <w:rPr>
          <w:rFonts w:ascii="Times New Roman" w:hAnsi="Times New Roman"/>
        </w:rPr>
        <w:t>m</w:t>
      </w:r>
      <w:r w:rsidR="00671851" w:rsidRPr="00EF35C0">
        <w:rPr>
          <w:rFonts w:ascii="Times New Roman" w:hAnsi="Times New Roman"/>
        </w:rPr>
        <w:t>のき裂を完治したい場合は</w:t>
      </w:r>
      <w:r w:rsidR="00671851" w:rsidRPr="00EF35C0">
        <w:rPr>
          <w:rFonts w:ascii="Times New Roman" w:hAnsi="Times New Roman"/>
        </w:rPr>
        <w:t>25</w:t>
      </w:r>
      <w:r w:rsidR="00671851" w:rsidRPr="00EF35C0">
        <w:rPr>
          <w:rFonts w:ascii="Times New Roman" w:hAnsi="Times New Roman"/>
        </w:rPr>
        <w:t>％の</w:t>
      </w:r>
      <w:proofErr w:type="spellStart"/>
      <w:r w:rsidR="00671851" w:rsidRPr="00EF35C0">
        <w:rPr>
          <w:rFonts w:ascii="Times New Roman" w:hAnsi="Times New Roman"/>
        </w:rPr>
        <w:t>SiC</w:t>
      </w:r>
      <w:proofErr w:type="spellEnd"/>
      <w:r w:rsidR="00671851" w:rsidRPr="00EF35C0">
        <w:rPr>
          <w:rFonts w:ascii="Times New Roman" w:hAnsi="Times New Roman"/>
        </w:rPr>
        <w:t>を、約</w:t>
      </w:r>
      <w:r w:rsidR="00671851" w:rsidRPr="00EF35C0">
        <w:rPr>
          <w:rFonts w:ascii="Times New Roman" w:hAnsi="Times New Roman"/>
        </w:rPr>
        <w:t>250</w:t>
      </w:r>
      <w:r w:rsidR="00EF35C0">
        <w:rPr>
          <w:rFonts w:ascii="Times New Roman" w:hAnsi="Times New Roman" w:hint="eastAsia"/>
        </w:rPr>
        <w:t xml:space="preserve"> </w:t>
      </w:r>
      <w:r w:rsidR="00671851" w:rsidRPr="00EF35C0">
        <w:rPr>
          <w:rFonts w:ascii="Symbol" w:hAnsi="Symbol"/>
        </w:rPr>
        <w:t>m</w:t>
      </w:r>
      <w:r w:rsidR="00671851" w:rsidRPr="00EF35C0">
        <w:rPr>
          <w:rFonts w:ascii="Times New Roman" w:hAnsi="Times New Roman"/>
        </w:rPr>
        <w:t>m</w:t>
      </w:r>
      <w:r w:rsidR="00671851" w:rsidRPr="00EF35C0">
        <w:rPr>
          <w:rFonts w:ascii="Times New Roman" w:hAnsi="Times New Roman"/>
        </w:rPr>
        <w:t>のき裂を完治したい場合は</w:t>
      </w:r>
      <w:r w:rsidR="00671851" w:rsidRPr="00EF35C0">
        <w:rPr>
          <w:rFonts w:ascii="Times New Roman" w:hAnsi="Times New Roman"/>
        </w:rPr>
        <w:t>50%</w:t>
      </w:r>
      <w:r w:rsidR="00671851" w:rsidRPr="00EF35C0">
        <w:rPr>
          <w:rFonts w:ascii="Times New Roman" w:hAnsi="Times New Roman"/>
        </w:rPr>
        <w:t>の</w:t>
      </w:r>
      <w:proofErr w:type="spellStart"/>
      <w:r w:rsidR="00671851" w:rsidRPr="00EF35C0">
        <w:rPr>
          <w:rFonts w:ascii="Times New Roman" w:hAnsi="Times New Roman"/>
        </w:rPr>
        <w:t>SiC</w:t>
      </w:r>
      <w:proofErr w:type="spellEnd"/>
      <w:r w:rsidR="00671851" w:rsidRPr="00EF35C0">
        <w:rPr>
          <w:rFonts w:ascii="Times New Roman" w:hAnsi="Times New Roman"/>
        </w:rPr>
        <w:t>を添加すべきと推定可能である。</w:t>
      </w:r>
    </w:p>
    <w:p w14:paraId="3884269C" w14:textId="2BB48E53" w:rsidR="00AC712F" w:rsidRDefault="008745C5" w:rsidP="00F03A1B">
      <w:pPr>
        <w:ind w:firstLineChars="100" w:firstLine="209"/>
        <w:rPr>
          <w:rFonts w:cs="Arial"/>
        </w:rPr>
      </w:pPr>
      <w:r w:rsidRPr="00EF35C0">
        <w:rPr>
          <w:rFonts w:ascii="Times New Roman" w:hAnsi="Times New Roman"/>
        </w:rPr>
        <w:t>更に、治癒活性相として</w:t>
      </w:r>
      <w:proofErr w:type="spellStart"/>
      <w:r w:rsidRPr="00EF35C0">
        <w:rPr>
          <w:rFonts w:ascii="Times New Roman" w:hAnsi="Times New Roman"/>
        </w:rPr>
        <w:t>MnO</w:t>
      </w:r>
      <w:proofErr w:type="spellEnd"/>
      <w:r w:rsidRPr="00EF35C0">
        <w:rPr>
          <w:rFonts w:ascii="Times New Roman" w:hAnsi="Times New Roman"/>
        </w:rPr>
        <w:t>を添加した場合</w:t>
      </w:r>
      <w:r w:rsidR="00C02604" w:rsidRPr="00EF35C0">
        <w:rPr>
          <w:rFonts w:ascii="Times New Roman" w:hAnsi="Times New Roman"/>
          <w:color w:val="FF0000"/>
          <w:szCs w:val="18"/>
          <w:vertAlign w:val="superscript"/>
        </w:rPr>
        <w:t>(</w:t>
      </w:r>
      <w:r w:rsidR="00C02604">
        <w:rPr>
          <w:rFonts w:ascii="Times New Roman" w:hAnsi="Times New Roman" w:hint="eastAsia"/>
          <w:color w:val="FF0000"/>
          <w:szCs w:val="18"/>
          <w:vertAlign w:val="superscript"/>
        </w:rPr>
        <w:t>2</w:t>
      </w:r>
      <w:r w:rsidR="00C02604" w:rsidRPr="00EF35C0">
        <w:rPr>
          <w:rFonts w:ascii="Times New Roman" w:hAnsi="Times New Roman"/>
          <w:color w:val="FF0000"/>
          <w:szCs w:val="18"/>
          <w:vertAlign w:val="superscript"/>
        </w:rPr>
        <w:t>)</w:t>
      </w:r>
      <w:r w:rsidRPr="00EF35C0">
        <w:rPr>
          <w:rFonts w:ascii="Times New Roman" w:hAnsi="Times New Roman"/>
        </w:rPr>
        <w:t>や、治癒エージェントが</w:t>
      </w:r>
      <w:proofErr w:type="spellStart"/>
      <w:r w:rsidRPr="00EF35C0">
        <w:rPr>
          <w:rFonts w:ascii="Times New Roman" w:hAnsi="Times New Roman"/>
        </w:rPr>
        <w:t>TiC</w:t>
      </w:r>
      <w:proofErr w:type="spellEnd"/>
      <w:r w:rsidRPr="00EF35C0">
        <w:rPr>
          <w:rFonts w:ascii="Times New Roman" w:hAnsi="Times New Roman"/>
        </w:rPr>
        <w:t>の場合</w:t>
      </w:r>
      <w:r w:rsidR="00C02604" w:rsidRPr="00EF35C0">
        <w:rPr>
          <w:rFonts w:ascii="Times New Roman" w:hAnsi="Times New Roman"/>
          <w:color w:val="FF0000"/>
          <w:szCs w:val="18"/>
          <w:vertAlign w:val="superscript"/>
        </w:rPr>
        <w:t>(11)</w:t>
      </w:r>
      <w:r w:rsidR="00135B1E">
        <w:rPr>
          <w:rFonts w:ascii="Times New Roman" w:hAnsi="Times New Roman" w:hint="eastAsia"/>
        </w:rPr>
        <w:t>、母相をムライトに変更した場合</w:t>
      </w:r>
      <w:r w:rsidR="00135B1E" w:rsidRPr="00135B1E">
        <w:rPr>
          <w:rFonts w:ascii="Times New Roman" w:hAnsi="Times New Roman" w:hint="eastAsia"/>
          <w:color w:val="FF0000"/>
          <w:vertAlign w:val="superscript"/>
        </w:rPr>
        <w:t>(5)</w:t>
      </w:r>
      <w:r w:rsidR="00AA5E18">
        <w:rPr>
          <w:rFonts w:ascii="Times New Roman" w:hAnsi="Times New Roman" w:hint="eastAsia"/>
        </w:rPr>
        <w:t>等、</w:t>
      </w:r>
      <w:r w:rsidRPr="00EF35C0">
        <w:rPr>
          <w:rFonts w:ascii="Times New Roman" w:hAnsi="Times New Roman"/>
        </w:rPr>
        <w:t>異なる自己治癒セラミックスの場合であっても、対応する材料におけ</w:t>
      </w:r>
      <w:r w:rsidRPr="00EF35C0">
        <w:rPr>
          <w:rFonts w:ascii="Times New Roman" w:hAnsi="Times New Roman"/>
        </w:rPr>
        <w:t>る</w:t>
      </w:r>
      <w:r w:rsidRPr="00EF35C0">
        <w:rPr>
          <w:rFonts w:ascii="Times New Roman" w:hAnsi="Times New Roman"/>
          <w:szCs w:val="18"/>
        </w:rPr>
        <w:t>治癒エージェント酸化の頻度因子および活性化エネルギーを入力することで、強度回復挙動を</w:t>
      </w:r>
      <w:r w:rsidR="00FA43C7">
        <w:rPr>
          <w:rFonts w:ascii="Times New Roman" w:hAnsi="Times New Roman" w:hint="eastAsia"/>
          <w:szCs w:val="18"/>
        </w:rPr>
        <w:t>高精度に予測可能であることが</w:t>
      </w:r>
      <w:r w:rsidR="00870D10" w:rsidRPr="00EF35C0">
        <w:rPr>
          <w:rFonts w:ascii="Times New Roman" w:hAnsi="Times New Roman"/>
          <w:szCs w:val="18"/>
        </w:rPr>
        <w:t>確認</w:t>
      </w:r>
      <w:r w:rsidR="00FA43C7">
        <w:rPr>
          <w:rFonts w:ascii="Times New Roman" w:hAnsi="Times New Roman" w:hint="eastAsia"/>
          <w:szCs w:val="18"/>
        </w:rPr>
        <w:t>されている</w:t>
      </w:r>
      <w:r w:rsidR="00FA43C7" w:rsidRPr="00EF35C0">
        <w:rPr>
          <w:rFonts w:ascii="Times New Roman" w:hAnsi="Times New Roman"/>
          <w:color w:val="FF0000"/>
          <w:szCs w:val="18"/>
          <w:vertAlign w:val="superscript"/>
        </w:rPr>
        <w:t>(1</w:t>
      </w:r>
      <w:r w:rsidR="00FA43C7">
        <w:rPr>
          <w:rFonts w:ascii="Times New Roman" w:hAnsi="Times New Roman" w:hint="eastAsia"/>
          <w:color w:val="FF0000"/>
          <w:szCs w:val="18"/>
          <w:vertAlign w:val="superscript"/>
        </w:rPr>
        <w:t>2</w:t>
      </w:r>
      <w:r w:rsidR="00FA43C7" w:rsidRPr="00EF35C0">
        <w:rPr>
          <w:rFonts w:ascii="Times New Roman" w:hAnsi="Times New Roman"/>
          <w:color w:val="FF0000"/>
          <w:szCs w:val="18"/>
          <w:vertAlign w:val="superscript"/>
        </w:rPr>
        <w:t>)</w:t>
      </w:r>
      <w:r w:rsidR="00870D10" w:rsidRPr="00EF35C0">
        <w:rPr>
          <w:rFonts w:ascii="Times New Roman" w:hAnsi="Times New Roman"/>
          <w:szCs w:val="18"/>
        </w:rPr>
        <w:t>。</w:t>
      </w:r>
      <w:r w:rsidR="00AC712F">
        <w:rPr>
          <w:rFonts w:ascii="Times New Roman" w:hAnsi="Times New Roman" w:hint="eastAsia"/>
          <w:szCs w:val="18"/>
        </w:rPr>
        <w:t>以上のよ</w:t>
      </w:r>
      <w:r w:rsidR="009F685E">
        <w:rPr>
          <w:rFonts w:ascii="Times New Roman" w:hAnsi="Times New Roman" w:hint="eastAsia"/>
          <w:szCs w:val="18"/>
        </w:rPr>
        <w:t>うに</w:t>
      </w:r>
      <w:r w:rsidR="00AC712F">
        <w:rPr>
          <w:rFonts w:ascii="Times New Roman" w:hAnsi="Times New Roman" w:hint="eastAsia"/>
          <w:szCs w:val="18"/>
        </w:rPr>
        <w:t>、</w:t>
      </w:r>
      <w:r w:rsidR="00AC712F" w:rsidRPr="00EF35C0">
        <w:rPr>
          <w:rFonts w:ascii="Times New Roman" w:hAnsi="Times New Roman"/>
        </w:rPr>
        <w:t>自己治癒</w:t>
      </w:r>
      <w:r w:rsidR="00AC712F">
        <w:rPr>
          <w:rFonts w:ascii="Times New Roman" w:hAnsi="Times New Roman" w:hint="eastAsia"/>
        </w:rPr>
        <w:t>による強度回復</w:t>
      </w:r>
      <w:r w:rsidR="009F685E">
        <w:rPr>
          <w:rFonts w:ascii="Times New Roman" w:hAnsi="Times New Roman" w:hint="eastAsia"/>
        </w:rPr>
        <w:t>予測技術</w:t>
      </w:r>
      <w:r w:rsidR="00AC712F">
        <w:rPr>
          <w:rFonts w:ascii="Times New Roman" w:hAnsi="Times New Roman" w:hint="eastAsia"/>
        </w:rPr>
        <w:t>と</w:t>
      </w:r>
      <w:r w:rsidR="00AC712F" w:rsidRPr="00EF35C0">
        <w:rPr>
          <w:rFonts w:ascii="Times New Roman" w:hAnsi="Times New Roman"/>
        </w:rPr>
        <w:t>VJE</w:t>
      </w:r>
      <w:r w:rsidR="00AC712F">
        <w:rPr>
          <w:rFonts w:ascii="Times New Roman" w:hAnsi="Times New Roman" w:hint="eastAsia"/>
        </w:rPr>
        <w:t>の</w:t>
      </w:r>
      <w:r w:rsidR="00AC712F" w:rsidRPr="00EF35C0">
        <w:rPr>
          <w:rFonts w:ascii="Times New Roman" w:hAnsi="Times New Roman"/>
        </w:rPr>
        <w:t>連携は、自己治癒材料が「生きる環境」で、き</w:t>
      </w:r>
      <w:r w:rsidR="00AC712F">
        <w:rPr>
          <w:rFonts w:cs="Arial" w:hint="eastAsia"/>
        </w:rPr>
        <w:t>裂を高速で完全に治癒できるよう材料・構造の最適化を進める上で強力なツールとなると期待している。</w:t>
      </w:r>
    </w:p>
    <w:p w14:paraId="78AA7FFE" w14:textId="77777777" w:rsidR="00274D08" w:rsidRPr="00537976" w:rsidRDefault="00274D08">
      <w:pPr>
        <w:rPr>
          <w:rFonts w:ascii="Times New Roman" w:hAnsi="Times New Roman"/>
        </w:rPr>
      </w:pPr>
    </w:p>
    <w:p w14:paraId="3A8E3364" w14:textId="52BA3C6A" w:rsidR="00106253" w:rsidRPr="00173B6D" w:rsidRDefault="00537976">
      <w:pPr>
        <w:rPr>
          <w:rFonts w:asciiTheme="majorEastAsia" w:eastAsiaTheme="majorEastAsia" w:hAnsiTheme="majorEastAsia"/>
          <w:b/>
          <w:bCs/>
        </w:rPr>
      </w:pPr>
      <w:r w:rsidRPr="00173B6D">
        <w:rPr>
          <w:rFonts w:asciiTheme="majorEastAsia" w:eastAsiaTheme="majorEastAsia" w:hAnsiTheme="majorEastAsia" w:hint="eastAsia"/>
          <w:b/>
          <w:bCs/>
        </w:rPr>
        <w:t>おわりに</w:t>
      </w:r>
    </w:p>
    <w:p w14:paraId="1A66594C" w14:textId="1539A5D8" w:rsidR="00024479" w:rsidRDefault="00060391" w:rsidP="00024479">
      <w:pPr>
        <w:ind w:firstLineChars="100" w:firstLine="209"/>
        <w:rPr>
          <w:rFonts w:ascii="Times New Roman" w:hAnsi="Times New Roman"/>
        </w:rPr>
      </w:pPr>
      <w:r>
        <w:rPr>
          <w:rFonts w:ascii="Times New Roman" w:hAnsi="Times New Roman" w:hint="eastAsia"/>
        </w:rPr>
        <w:t>本稿では、</w:t>
      </w:r>
      <w:r w:rsidR="00024479">
        <w:rPr>
          <w:rFonts w:ascii="Times New Roman" w:hAnsi="Times New Roman" w:hint="eastAsia"/>
        </w:rPr>
        <w:t>治癒活性相の</w:t>
      </w:r>
      <w:r w:rsidR="00024479">
        <w:rPr>
          <w:rFonts w:ascii="Times New Roman" w:hAnsi="Times New Roman" w:hint="eastAsia"/>
        </w:rPr>
        <w:t>3</w:t>
      </w:r>
      <w:r w:rsidR="00024479">
        <w:rPr>
          <w:rFonts w:ascii="Times New Roman" w:hAnsi="Times New Roman" w:hint="eastAsia"/>
        </w:rPr>
        <w:t>次元ネットワークという新たな概念を用いた</w:t>
      </w:r>
      <w:r w:rsidR="00024479">
        <w:rPr>
          <w:rFonts w:hint="eastAsia"/>
        </w:rPr>
        <w:t>自己治癒セラミックスの設計手法を紹介するとともに、治癒による強度回復の予測手法について解説した。</w:t>
      </w:r>
      <w:r w:rsidR="00024479">
        <w:rPr>
          <w:rFonts w:ascii="Times New Roman" w:hAnsi="Times New Roman" w:hint="eastAsia"/>
        </w:rPr>
        <w:t>最近では、実際の部材で問題となる、き裂進展とき裂治癒が競合関係を考慮した材料設計を推進するため、本稿で解説した強度回復モデルの有限要素法（</w:t>
      </w:r>
      <w:r w:rsidR="00024479">
        <w:rPr>
          <w:rFonts w:ascii="Times New Roman" w:hAnsi="Times New Roman" w:hint="eastAsia"/>
        </w:rPr>
        <w:t>FEM: Finite Element Method</w:t>
      </w:r>
      <w:r w:rsidR="00024479">
        <w:rPr>
          <w:rFonts w:ascii="Times New Roman" w:hAnsi="Times New Roman" w:hint="eastAsia"/>
        </w:rPr>
        <w:t>）への実装化に力を入れている</w:t>
      </w:r>
      <w:r w:rsidR="00024479" w:rsidRPr="00AD11DB">
        <w:rPr>
          <w:rFonts w:ascii="Times New Roman" w:hAnsi="Times New Roman" w:hint="eastAsia"/>
          <w:color w:val="FF0000"/>
          <w:vertAlign w:val="superscript"/>
        </w:rPr>
        <w:t xml:space="preserve"> (13)</w:t>
      </w:r>
      <w:r w:rsidR="00024479">
        <w:rPr>
          <w:rFonts w:ascii="Times New Roman" w:hAnsi="Times New Roman" w:hint="eastAsia"/>
        </w:rPr>
        <w:t>。</w:t>
      </w:r>
      <w:r w:rsidR="00024479">
        <w:rPr>
          <w:rFonts w:ascii="Times New Roman" w:hAnsi="Times New Roman" w:hint="eastAsia"/>
        </w:rPr>
        <w:t>FEM</w:t>
      </w:r>
      <w:r w:rsidR="00024479">
        <w:rPr>
          <w:rFonts w:ascii="Times New Roman" w:hAnsi="Times New Roman" w:hint="eastAsia"/>
        </w:rPr>
        <w:t>内で、セラミックス強度のばらつき</w:t>
      </w:r>
      <w:r w:rsidR="00024479" w:rsidRPr="00AD11DB">
        <w:rPr>
          <w:rFonts w:ascii="Times New Roman" w:hAnsi="Times New Roman" w:hint="eastAsia"/>
          <w:color w:val="FF0000"/>
          <w:vertAlign w:val="superscript"/>
        </w:rPr>
        <w:t>(1</w:t>
      </w:r>
      <w:r w:rsidR="00024479">
        <w:rPr>
          <w:rFonts w:ascii="Times New Roman" w:hAnsi="Times New Roman" w:hint="eastAsia"/>
          <w:color w:val="FF0000"/>
          <w:vertAlign w:val="superscript"/>
        </w:rPr>
        <w:t>0</w:t>
      </w:r>
      <w:r w:rsidR="00024479" w:rsidRPr="00AD11DB">
        <w:rPr>
          <w:rFonts w:ascii="Times New Roman" w:hAnsi="Times New Roman" w:hint="eastAsia"/>
          <w:color w:val="FF0000"/>
          <w:vertAlign w:val="superscript"/>
        </w:rPr>
        <w:t>)</w:t>
      </w:r>
      <w:r w:rsidR="00024479">
        <w:rPr>
          <w:rFonts w:ascii="Times New Roman" w:hAnsi="Times New Roman" w:hint="eastAsia"/>
        </w:rPr>
        <w:t>、使用中のき裂進展、およびその自己治癒</w:t>
      </w:r>
      <w:r w:rsidR="00024479" w:rsidRPr="00AD11DB">
        <w:rPr>
          <w:rFonts w:ascii="Times New Roman" w:hAnsi="Times New Roman" w:hint="eastAsia"/>
          <w:color w:val="FF0000"/>
          <w:vertAlign w:val="superscript"/>
        </w:rPr>
        <w:t>(</w:t>
      </w:r>
      <w:r w:rsidR="00024479">
        <w:rPr>
          <w:rFonts w:ascii="Times New Roman" w:hAnsi="Times New Roman" w:hint="eastAsia"/>
          <w:color w:val="FF0000"/>
          <w:vertAlign w:val="superscript"/>
        </w:rPr>
        <w:t>4</w:t>
      </w:r>
      <w:r w:rsidR="00024479" w:rsidRPr="00AD11DB">
        <w:rPr>
          <w:rFonts w:ascii="Times New Roman" w:hAnsi="Times New Roman" w:hint="eastAsia"/>
          <w:color w:val="FF0000"/>
          <w:vertAlign w:val="superscript"/>
        </w:rPr>
        <w:t>)</w:t>
      </w:r>
      <w:r w:rsidR="00024479">
        <w:rPr>
          <w:rFonts w:ascii="Times New Roman" w:hAnsi="Times New Roman" w:hint="eastAsia"/>
        </w:rPr>
        <w:t>を一括して予測し、計算機上でのデジタル設計を実施ことができれば、自己治癒という新たな性能を有する新製品の探索を高効率に実施できるものと期待している。今後は、日本が生み出した自己治癒セラミックスの実用化に向け、研究開発を更に推進する予定である。今後にご期待いただきたい。</w:t>
      </w:r>
    </w:p>
    <w:p w14:paraId="3F053E82" w14:textId="77777777" w:rsidR="00106253" w:rsidRPr="00537976" w:rsidRDefault="00106253">
      <w:pPr>
        <w:rPr>
          <w:rFonts w:ascii="Times New Roman" w:hAnsi="Times New Roman"/>
        </w:rPr>
      </w:pPr>
    </w:p>
    <w:p w14:paraId="473BDB4A" w14:textId="08BAF153" w:rsidR="00106253" w:rsidRPr="00383E28" w:rsidRDefault="00246AE7">
      <w:pPr>
        <w:rPr>
          <w:rFonts w:ascii="ＭＳ 明朝"/>
          <w:b/>
          <w:bCs/>
          <w:color w:val="000000"/>
        </w:rPr>
      </w:pPr>
      <w:r w:rsidRPr="00383E28">
        <w:rPr>
          <w:rFonts w:ascii="ＭＳ 明朝" w:hint="eastAsia"/>
          <w:b/>
          <w:bCs/>
          <w:color w:val="000000"/>
        </w:rPr>
        <w:t>参考文献</w:t>
      </w:r>
    </w:p>
    <w:p w14:paraId="243BF155" w14:textId="77777777" w:rsidR="00C05A9E" w:rsidRDefault="00383E28" w:rsidP="00C05A9E">
      <w:pPr>
        <w:pStyle w:val="a8"/>
        <w:numPr>
          <w:ilvl w:val="0"/>
          <w:numId w:val="24"/>
        </w:numPr>
        <w:autoSpaceDE w:val="0"/>
        <w:autoSpaceDN w:val="0"/>
        <w:ind w:leftChars="0" w:left="426" w:hanging="426"/>
        <w:rPr>
          <w:rFonts w:ascii="Times New Roman" w:hAnsi="Times New Roman"/>
          <w:szCs w:val="18"/>
        </w:rPr>
      </w:pPr>
      <w:r w:rsidRPr="0090247E">
        <w:rPr>
          <w:rFonts w:ascii="Times New Roman" w:hAnsi="Times New Roman"/>
          <w:szCs w:val="18"/>
        </w:rPr>
        <w:t>Nalla, R.K., Kinney, J.H., Ritchie, R.O., Mechanistic fracture criteria for the failure of human cortical bone, Nature Mater, Vol. 2 (2003) 164 – 168.</w:t>
      </w:r>
    </w:p>
    <w:p w14:paraId="1803487B" w14:textId="77777777" w:rsidR="00C05A9E" w:rsidRDefault="00383E28" w:rsidP="00C05A9E">
      <w:pPr>
        <w:pStyle w:val="a8"/>
        <w:numPr>
          <w:ilvl w:val="0"/>
          <w:numId w:val="24"/>
        </w:numPr>
        <w:autoSpaceDE w:val="0"/>
        <w:autoSpaceDN w:val="0"/>
        <w:ind w:leftChars="0" w:left="426" w:hanging="426"/>
        <w:rPr>
          <w:rFonts w:ascii="Times New Roman" w:hAnsi="Times New Roman"/>
          <w:szCs w:val="18"/>
        </w:rPr>
      </w:pPr>
      <w:proofErr w:type="spellStart"/>
      <w:r w:rsidRPr="00C05A9E">
        <w:rPr>
          <w:rFonts w:ascii="Times New Roman" w:hAnsi="Times New Roman"/>
          <w:szCs w:val="18"/>
        </w:rPr>
        <w:t>Osada</w:t>
      </w:r>
      <w:proofErr w:type="spellEnd"/>
      <w:r w:rsidRPr="00C05A9E">
        <w:rPr>
          <w:rFonts w:ascii="Times New Roman" w:hAnsi="Times New Roman"/>
          <w:szCs w:val="18"/>
        </w:rPr>
        <w:t xml:space="preserve">, T., </w:t>
      </w:r>
      <w:proofErr w:type="spellStart"/>
      <w:r w:rsidRPr="00C05A9E">
        <w:rPr>
          <w:rFonts w:ascii="Times New Roman" w:hAnsi="Times New Roman"/>
          <w:szCs w:val="18"/>
        </w:rPr>
        <w:t>Kamoda</w:t>
      </w:r>
      <w:proofErr w:type="spellEnd"/>
      <w:r w:rsidRPr="00C05A9E">
        <w:rPr>
          <w:rFonts w:ascii="Times New Roman" w:hAnsi="Times New Roman"/>
          <w:szCs w:val="18"/>
        </w:rPr>
        <w:t xml:space="preserve">, K., </w:t>
      </w:r>
      <w:proofErr w:type="spellStart"/>
      <w:r w:rsidRPr="00C05A9E">
        <w:rPr>
          <w:rFonts w:ascii="Times New Roman" w:hAnsi="Times New Roman"/>
          <w:szCs w:val="18"/>
        </w:rPr>
        <w:t>Mitome</w:t>
      </w:r>
      <w:proofErr w:type="spellEnd"/>
      <w:r w:rsidRPr="00C05A9E">
        <w:rPr>
          <w:rFonts w:ascii="Times New Roman" w:hAnsi="Times New Roman"/>
          <w:szCs w:val="18"/>
        </w:rPr>
        <w:t>, M., Hara, T., Abe, T., Tamagawa, Y., Nakao, W., Ohmura, T., A Novel Design Approach for Self-Crack-Healing Structural Ceramics with 3D Networks of Healing Activator, Scientific Reports. Vol. 7 (2017)</w:t>
      </w:r>
      <w:r w:rsidRPr="0090247E">
        <w:t xml:space="preserve"> </w:t>
      </w:r>
      <w:r w:rsidRPr="00C05A9E">
        <w:rPr>
          <w:rFonts w:ascii="Times New Roman" w:hAnsi="Times New Roman"/>
          <w:szCs w:val="18"/>
        </w:rPr>
        <w:t>17853.</w:t>
      </w:r>
    </w:p>
    <w:p w14:paraId="7A1A3A95" w14:textId="77777777" w:rsidR="00C05A9E" w:rsidRDefault="00383E28" w:rsidP="00C05A9E">
      <w:pPr>
        <w:pStyle w:val="a8"/>
        <w:numPr>
          <w:ilvl w:val="0"/>
          <w:numId w:val="24"/>
        </w:numPr>
        <w:autoSpaceDE w:val="0"/>
        <w:autoSpaceDN w:val="0"/>
        <w:ind w:leftChars="0" w:left="426" w:hanging="426"/>
        <w:rPr>
          <w:rFonts w:ascii="Times New Roman" w:hAnsi="Times New Roman"/>
          <w:szCs w:val="18"/>
        </w:rPr>
      </w:pPr>
      <w:proofErr w:type="spellStart"/>
      <w:r w:rsidRPr="00C05A9E">
        <w:rPr>
          <w:rFonts w:ascii="Times New Roman" w:hAnsi="Times New Roman"/>
          <w:szCs w:val="18"/>
        </w:rPr>
        <w:t>Osada</w:t>
      </w:r>
      <w:proofErr w:type="spellEnd"/>
      <w:r w:rsidRPr="00C05A9E">
        <w:rPr>
          <w:rFonts w:ascii="Times New Roman" w:hAnsi="Times New Roman"/>
          <w:szCs w:val="18"/>
        </w:rPr>
        <w:t xml:space="preserve">, T., Watabe, A., Yamamoto, Brouwer, J.C., </w:t>
      </w:r>
      <w:proofErr w:type="spellStart"/>
      <w:r w:rsidRPr="00C05A9E">
        <w:rPr>
          <w:rFonts w:ascii="Times New Roman" w:hAnsi="Times New Roman"/>
          <w:szCs w:val="18"/>
        </w:rPr>
        <w:t>Kwakernaak</w:t>
      </w:r>
      <w:proofErr w:type="spellEnd"/>
      <w:r w:rsidRPr="00C05A9E">
        <w:rPr>
          <w:rFonts w:ascii="Times New Roman" w:hAnsi="Times New Roman"/>
          <w:szCs w:val="18"/>
        </w:rPr>
        <w:t xml:space="preserve">, C., Ozaki, S., van der </w:t>
      </w:r>
      <w:proofErr w:type="spellStart"/>
      <w:r w:rsidRPr="00C05A9E">
        <w:rPr>
          <w:rFonts w:ascii="Times New Roman" w:hAnsi="Times New Roman"/>
          <w:szCs w:val="18"/>
        </w:rPr>
        <w:t>Zwaag</w:t>
      </w:r>
      <w:proofErr w:type="spellEnd"/>
      <w:r w:rsidRPr="00C05A9E">
        <w:rPr>
          <w:rFonts w:ascii="Times New Roman" w:hAnsi="Times New Roman"/>
          <w:szCs w:val="18"/>
        </w:rPr>
        <w:t xml:space="preserve">, S., </w:t>
      </w:r>
      <w:proofErr w:type="spellStart"/>
      <w:r w:rsidRPr="00C05A9E">
        <w:rPr>
          <w:rFonts w:ascii="Times New Roman" w:hAnsi="Times New Roman"/>
          <w:szCs w:val="18"/>
        </w:rPr>
        <w:t>Sloof</w:t>
      </w:r>
      <w:proofErr w:type="spellEnd"/>
      <w:r w:rsidRPr="00C05A9E">
        <w:rPr>
          <w:rFonts w:ascii="Times New Roman" w:hAnsi="Times New Roman"/>
          <w:szCs w:val="18"/>
        </w:rPr>
        <w:t xml:space="preserve">. W.G., Full strength and toughness recovery after repeated cracking and healing in bone-like high temperature </w:t>
      </w:r>
      <w:r w:rsidRPr="00C05A9E">
        <w:rPr>
          <w:rFonts w:ascii="Times New Roman" w:hAnsi="Times New Roman"/>
          <w:szCs w:val="18"/>
        </w:rPr>
        <w:lastRenderedPageBreak/>
        <w:t>ceramics, Scientific Reports. Vol.10 (2020)</w:t>
      </w:r>
      <w:r w:rsidRPr="00C05A9E">
        <w:rPr>
          <w:rFonts w:ascii="Segoe UI" w:hAnsi="Segoe UI" w:cs="Segoe UI"/>
          <w:shd w:val="clear" w:color="auto" w:fill="FFFFFF"/>
        </w:rPr>
        <w:t xml:space="preserve"> </w:t>
      </w:r>
      <w:r w:rsidRPr="00C05A9E">
        <w:rPr>
          <w:rFonts w:ascii="Times New Roman" w:hAnsi="Times New Roman"/>
          <w:szCs w:val="18"/>
        </w:rPr>
        <w:t>18990.</w:t>
      </w:r>
    </w:p>
    <w:p w14:paraId="444E7D93" w14:textId="77777777" w:rsidR="00C05A9E" w:rsidRDefault="00383E28" w:rsidP="00C05A9E">
      <w:pPr>
        <w:pStyle w:val="a8"/>
        <w:numPr>
          <w:ilvl w:val="0"/>
          <w:numId w:val="24"/>
        </w:numPr>
        <w:autoSpaceDE w:val="0"/>
        <w:autoSpaceDN w:val="0"/>
        <w:ind w:leftChars="0" w:left="426" w:hanging="426"/>
        <w:rPr>
          <w:rFonts w:ascii="Times New Roman" w:hAnsi="Times New Roman"/>
          <w:szCs w:val="18"/>
        </w:rPr>
      </w:pPr>
      <w:proofErr w:type="spellStart"/>
      <w:r w:rsidRPr="00C05A9E">
        <w:rPr>
          <w:rFonts w:ascii="Times New Roman" w:hAnsi="Times New Roman"/>
          <w:szCs w:val="18"/>
        </w:rPr>
        <w:t>Osada</w:t>
      </w:r>
      <w:proofErr w:type="spellEnd"/>
      <w:r w:rsidRPr="00C05A9E">
        <w:rPr>
          <w:rFonts w:ascii="Times New Roman" w:hAnsi="Times New Roman"/>
          <w:szCs w:val="18"/>
        </w:rPr>
        <w:t xml:space="preserve">, T., T Hara, T., </w:t>
      </w:r>
      <w:proofErr w:type="spellStart"/>
      <w:r w:rsidRPr="00C05A9E">
        <w:rPr>
          <w:rFonts w:ascii="Times New Roman" w:hAnsi="Times New Roman"/>
          <w:szCs w:val="18"/>
        </w:rPr>
        <w:t>Mitome</w:t>
      </w:r>
      <w:proofErr w:type="spellEnd"/>
      <w:r w:rsidRPr="00C05A9E">
        <w:rPr>
          <w:rFonts w:ascii="Times New Roman" w:hAnsi="Times New Roman"/>
          <w:szCs w:val="18"/>
        </w:rPr>
        <w:t xml:space="preserve">, M., Ozaki, S., Abe, T., </w:t>
      </w:r>
      <w:proofErr w:type="spellStart"/>
      <w:r w:rsidRPr="00C05A9E">
        <w:rPr>
          <w:rFonts w:ascii="Times New Roman" w:hAnsi="Times New Roman"/>
          <w:szCs w:val="18"/>
        </w:rPr>
        <w:t>Kamoda</w:t>
      </w:r>
      <w:proofErr w:type="spellEnd"/>
      <w:r w:rsidRPr="00C05A9E">
        <w:rPr>
          <w:rFonts w:ascii="Times New Roman" w:hAnsi="Times New Roman"/>
          <w:szCs w:val="18"/>
        </w:rPr>
        <w:t>, K., Ohmura, T., Self-healing by design: universal kinetic model of strength recovery in self-healing ceramics, Science and Technology of Advanced Materials. Vol.21 (2020) 593-608.</w:t>
      </w:r>
    </w:p>
    <w:p w14:paraId="7E389018" w14:textId="77777777" w:rsidR="00C05A9E" w:rsidRDefault="00383E28" w:rsidP="00C05A9E">
      <w:pPr>
        <w:pStyle w:val="a8"/>
        <w:numPr>
          <w:ilvl w:val="0"/>
          <w:numId w:val="24"/>
        </w:numPr>
        <w:autoSpaceDE w:val="0"/>
        <w:autoSpaceDN w:val="0"/>
        <w:ind w:leftChars="0" w:left="426" w:hanging="426"/>
        <w:rPr>
          <w:rFonts w:ascii="Times New Roman" w:hAnsi="Times New Roman"/>
          <w:szCs w:val="18"/>
        </w:rPr>
      </w:pPr>
      <w:r w:rsidRPr="00C05A9E">
        <w:rPr>
          <w:rFonts w:ascii="Times New Roman" w:hAnsi="Times New Roman"/>
          <w:szCs w:val="18"/>
        </w:rPr>
        <w:t xml:space="preserve">Chu MC, Sato S, Kobayashi Y, et al. Damage healing and strengthening </w:t>
      </w:r>
      <w:proofErr w:type="spellStart"/>
      <w:r w:rsidRPr="00C05A9E">
        <w:rPr>
          <w:rFonts w:ascii="Times New Roman" w:hAnsi="Times New Roman"/>
          <w:szCs w:val="18"/>
        </w:rPr>
        <w:t>behaviour</w:t>
      </w:r>
      <w:proofErr w:type="spellEnd"/>
      <w:r w:rsidRPr="00C05A9E">
        <w:rPr>
          <w:rFonts w:ascii="Times New Roman" w:hAnsi="Times New Roman"/>
          <w:szCs w:val="18"/>
        </w:rPr>
        <w:t xml:space="preserve"> in intelligent mullite/</w:t>
      </w:r>
      <w:proofErr w:type="spellStart"/>
      <w:r w:rsidRPr="00C05A9E">
        <w:rPr>
          <w:rFonts w:ascii="Times New Roman" w:hAnsi="Times New Roman"/>
          <w:szCs w:val="18"/>
        </w:rPr>
        <w:t>SiC</w:t>
      </w:r>
      <w:proofErr w:type="spellEnd"/>
      <w:r w:rsidRPr="00C05A9E">
        <w:rPr>
          <w:rFonts w:ascii="Times New Roman" w:hAnsi="Times New Roman"/>
          <w:szCs w:val="18"/>
        </w:rPr>
        <w:t xml:space="preserve"> ceramics, Fatigue </w:t>
      </w:r>
      <w:proofErr w:type="spellStart"/>
      <w:r w:rsidRPr="00C05A9E">
        <w:rPr>
          <w:rFonts w:ascii="Times New Roman" w:hAnsi="Times New Roman"/>
          <w:szCs w:val="18"/>
        </w:rPr>
        <w:t>Fract</w:t>
      </w:r>
      <w:proofErr w:type="spellEnd"/>
      <w:r w:rsidRPr="00C05A9E">
        <w:rPr>
          <w:rFonts w:ascii="Times New Roman" w:hAnsi="Times New Roman"/>
          <w:szCs w:val="18"/>
        </w:rPr>
        <w:t>. Eng. Mater. Struct. Vol.18 (1995)1019-1029.</w:t>
      </w:r>
    </w:p>
    <w:p w14:paraId="297D927A" w14:textId="77777777" w:rsidR="00C05A9E" w:rsidRDefault="00383E28" w:rsidP="00C05A9E">
      <w:pPr>
        <w:pStyle w:val="a8"/>
        <w:numPr>
          <w:ilvl w:val="0"/>
          <w:numId w:val="24"/>
        </w:numPr>
        <w:autoSpaceDE w:val="0"/>
        <w:autoSpaceDN w:val="0"/>
        <w:ind w:leftChars="0" w:left="426" w:hanging="426"/>
        <w:rPr>
          <w:rFonts w:ascii="Times New Roman" w:hAnsi="Times New Roman"/>
          <w:szCs w:val="18"/>
        </w:rPr>
      </w:pPr>
      <w:r w:rsidRPr="00C05A9E">
        <w:rPr>
          <w:rFonts w:ascii="Times New Roman" w:hAnsi="Times New Roman"/>
          <w:szCs w:val="18"/>
        </w:rPr>
        <w:t>Greil, P., Self-healing engineering ceramics with oxidation-induced crack repair, Advanced Engineering Materials, Vol.22 (2020) 1901121.</w:t>
      </w:r>
    </w:p>
    <w:p w14:paraId="4D3DBD59" w14:textId="77777777" w:rsidR="00C05A9E" w:rsidRDefault="00173B6D" w:rsidP="00C05A9E">
      <w:pPr>
        <w:pStyle w:val="a8"/>
        <w:numPr>
          <w:ilvl w:val="0"/>
          <w:numId w:val="24"/>
        </w:numPr>
        <w:autoSpaceDE w:val="0"/>
        <w:autoSpaceDN w:val="0"/>
        <w:ind w:leftChars="0" w:left="426" w:hanging="426"/>
        <w:rPr>
          <w:rFonts w:ascii="Times New Roman" w:hAnsi="Times New Roman"/>
          <w:szCs w:val="18"/>
        </w:rPr>
      </w:pPr>
      <w:proofErr w:type="spellStart"/>
      <w:r w:rsidRPr="00C05A9E">
        <w:rPr>
          <w:rFonts w:ascii="Times New Roman" w:hAnsi="Times New Roman" w:hint="eastAsia"/>
          <w:szCs w:val="18"/>
        </w:rPr>
        <w:t>Osada</w:t>
      </w:r>
      <w:proofErr w:type="spellEnd"/>
      <w:r w:rsidRPr="00C05A9E">
        <w:rPr>
          <w:rFonts w:ascii="Times New Roman" w:hAnsi="Times New Roman" w:hint="eastAsia"/>
          <w:szCs w:val="18"/>
        </w:rPr>
        <w:t xml:space="preserve">, T., Nakao, W., Takahashi, K., Ando, K., Saito, S., Strength recovery </w:t>
      </w:r>
      <w:proofErr w:type="spellStart"/>
      <w:r w:rsidRPr="00C05A9E">
        <w:rPr>
          <w:rFonts w:ascii="Times New Roman" w:hAnsi="Times New Roman" w:hint="eastAsia"/>
          <w:szCs w:val="18"/>
        </w:rPr>
        <w:t>behaviore</w:t>
      </w:r>
      <w:proofErr w:type="spellEnd"/>
      <w:r w:rsidRPr="00C05A9E">
        <w:rPr>
          <w:rFonts w:ascii="Times New Roman" w:hAnsi="Times New Roman" w:hint="eastAsia"/>
          <w:szCs w:val="18"/>
        </w:rPr>
        <w:t xml:space="preserve"> of machined Al2O3/</w:t>
      </w:r>
      <w:proofErr w:type="spellStart"/>
      <w:r w:rsidRPr="00C05A9E">
        <w:rPr>
          <w:rFonts w:ascii="Times New Roman" w:hAnsi="Times New Roman" w:hint="eastAsia"/>
          <w:szCs w:val="18"/>
        </w:rPr>
        <w:t>SiC</w:t>
      </w:r>
      <w:proofErr w:type="spellEnd"/>
      <w:r w:rsidRPr="00C05A9E">
        <w:rPr>
          <w:rFonts w:ascii="Times New Roman" w:hAnsi="Times New Roman" w:hint="eastAsia"/>
          <w:szCs w:val="18"/>
        </w:rPr>
        <w:t xml:space="preserve"> nano-composite ceramics by self-healing</w:t>
      </w:r>
      <w:r w:rsidR="00006463" w:rsidRPr="00C05A9E">
        <w:rPr>
          <w:rFonts w:ascii="Times New Roman" w:hAnsi="Times New Roman" w:hint="eastAsia"/>
          <w:szCs w:val="18"/>
        </w:rPr>
        <w:t>, Journal of the European Ceramics Society, Vol. 27 (2007) 3261-3267.</w:t>
      </w:r>
    </w:p>
    <w:p w14:paraId="31859CB9" w14:textId="77777777" w:rsidR="00C05A9E" w:rsidRDefault="00383E28" w:rsidP="00C05A9E">
      <w:pPr>
        <w:pStyle w:val="a8"/>
        <w:numPr>
          <w:ilvl w:val="0"/>
          <w:numId w:val="24"/>
        </w:numPr>
        <w:autoSpaceDE w:val="0"/>
        <w:autoSpaceDN w:val="0"/>
        <w:ind w:leftChars="0" w:left="426" w:hanging="426"/>
        <w:rPr>
          <w:rFonts w:ascii="Times New Roman" w:hAnsi="Times New Roman"/>
          <w:szCs w:val="18"/>
        </w:rPr>
      </w:pPr>
      <w:r w:rsidRPr="00C05A9E">
        <w:rPr>
          <w:rFonts w:ascii="Times New Roman" w:hAnsi="Times New Roman"/>
          <w:szCs w:val="18"/>
        </w:rPr>
        <w:t>Fukuda M, Harada H, Yokokawa T, et al. Virtual jet</w:t>
      </w:r>
      <w:r w:rsidRPr="00C05A9E">
        <w:rPr>
          <w:rFonts w:ascii="Times New Roman" w:hAnsi="Times New Roman" w:hint="eastAsia"/>
          <w:szCs w:val="18"/>
        </w:rPr>
        <w:t xml:space="preserve"> </w:t>
      </w:r>
      <w:r w:rsidRPr="00C05A9E">
        <w:rPr>
          <w:rFonts w:ascii="Times New Roman" w:hAnsi="Times New Roman"/>
          <w:szCs w:val="18"/>
        </w:rPr>
        <w:t>engine system. Mater Sci Forum. Vol.638-642 (2010) 2239</w:t>
      </w:r>
      <w:r w:rsidRPr="00C05A9E">
        <w:rPr>
          <w:rFonts w:ascii="Times New Roman" w:hAnsi="Times New Roman" w:hint="eastAsia"/>
          <w:szCs w:val="18"/>
        </w:rPr>
        <w:t>–</w:t>
      </w:r>
      <w:r w:rsidRPr="00C05A9E">
        <w:rPr>
          <w:rFonts w:ascii="Times New Roman" w:hAnsi="Times New Roman"/>
          <w:szCs w:val="18"/>
        </w:rPr>
        <w:t>2244.</w:t>
      </w:r>
    </w:p>
    <w:p w14:paraId="5DE70018" w14:textId="36D9B333" w:rsidR="00C05A9E" w:rsidRDefault="000A75F4" w:rsidP="00C05A9E">
      <w:pPr>
        <w:pStyle w:val="a8"/>
        <w:numPr>
          <w:ilvl w:val="0"/>
          <w:numId w:val="24"/>
        </w:numPr>
        <w:autoSpaceDE w:val="0"/>
        <w:autoSpaceDN w:val="0"/>
        <w:ind w:leftChars="0" w:left="426" w:hanging="426"/>
        <w:rPr>
          <w:rFonts w:ascii="Times New Roman" w:hAnsi="Times New Roman"/>
          <w:szCs w:val="18"/>
        </w:rPr>
      </w:pPr>
      <w:r w:rsidRPr="00C05A9E">
        <w:rPr>
          <w:rFonts w:ascii="Times New Roman" w:hAnsi="Times New Roman" w:hint="eastAsia"/>
          <w:szCs w:val="18"/>
        </w:rPr>
        <w:t>岩佐正明、安藤柱、小倉信和、セラミックスのプロセスゾーン寸法破壊基準について、日本機械学会論文集（</w:t>
      </w:r>
      <w:r w:rsidRPr="00C05A9E">
        <w:rPr>
          <w:rFonts w:ascii="Times New Roman" w:hAnsi="Times New Roman" w:hint="eastAsia"/>
          <w:szCs w:val="18"/>
        </w:rPr>
        <w:t>A</w:t>
      </w:r>
      <w:r w:rsidRPr="00C05A9E">
        <w:rPr>
          <w:rFonts w:ascii="Times New Roman" w:hAnsi="Times New Roman" w:hint="eastAsia"/>
          <w:szCs w:val="18"/>
        </w:rPr>
        <w:t>編）</w:t>
      </w:r>
      <w:r w:rsidRPr="00C05A9E">
        <w:rPr>
          <w:rFonts w:ascii="Times New Roman" w:hAnsi="Times New Roman" w:hint="eastAsia"/>
          <w:szCs w:val="18"/>
        </w:rPr>
        <w:t>56</w:t>
      </w:r>
      <w:r w:rsidRPr="00C05A9E">
        <w:rPr>
          <w:rFonts w:ascii="Times New Roman" w:hAnsi="Times New Roman" w:hint="eastAsia"/>
          <w:szCs w:val="18"/>
        </w:rPr>
        <w:t>巻（</w:t>
      </w:r>
      <w:r w:rsidRPr="00C05A9E">
        <w:rPr>
          <w:rFonts w:ascii="Times New Roman" w:hAnsi="Times New Roman" w:hint="eastAsia"/>
          <w:szCs w:val="18"/>
        </w:rPr>
        <w:t>1990</w:t>
      </w:r>
      <w:r w:rsidRPr="00C05A9E">
        <w:rPr>
          <w:rFonts w:ascii="Times New Roman" w:hAnsi="Times New Roman" w:hint="eastAsia"/>
          <w:szCs w:val="18"/>
        </w:rPr>
        <w:t>）</w:t>
      </w:r>
      <w:r w:rsidRPr="00C05A9E">
        <w:rPr>
          <w:rFonts w:ascii="Times New Roman" w:hAnsi="Times New Roman" w:hint="eastAsia"/>
          <w:szCs w:val="18"/>
        </w:rPr>
        <w:t>2353-2358.</w:t>
      </w:r>
    </w:p>
    <w:p w14:paraId="09DF8096" w14:textId="0C503AF9" w:rsidR="00B80881" w:rsidRDefault="00B80881" w:rsidP="00C05A9E">
      <w:pPr>
        <w:pStyle w:val="a8"/>
        <w:numPr>
          <w:ilvl w:val="0"/>
          <w:numId w:val="24"/>
        </w:numPr>
        <w:autoSpaceDE w:val="0"/>
        <w:autoSpaceDN w:val="0"/>
        <w:ind w:leftChars="0" w:left="426" w:hanging="426"/>
        <w:rPr>
          <w:rFonts w:ascii="Times New Roman" w:hAnsi="Times New Roman"/>
          <w:szCs w:val="18"/>
        </w:rPr>
      </w:pPr>
      <w:r w:rsidRPr="00B80881">
        <w:rPr>
          <w:rFonts w:ascii="Times New Roman" w:hAnsi="Times New Roman"/>
          <w:szCs w:val="18"/>
        </w:rPr>
        <w:t>Ito,</w:t>
      </w:r>
      <w:r>
        <w:rPr>
          <w:rFonts w:ascii="Times New Roman" w:hAnsi="Times New Roman" w:hint="eastAsia"/>
          <w:szCs w:val="18"/>
        </w:rPr>
        <w:t xml:space="preserve"> I.,</w:t>
      </w:r>
      <w:r w:rsidRPr="00B80881">
        <w:rPr>
          <w:rFonts w:ascii="Times New Roman" w:hAnsi="Times New Roman"/>
          <w:szCs w:val="18"/>
        </w:rPr>
        <w:t xml:space="preserve"> Maeda,</w:t>
      </w:r>
      <w:r>
        <w:rPr>
          <w:rFonts w:ascii="Times New Roman" w:hAnsi="Times New Roman" w:hint="eastAsia"/>
          <w:szCs w:val="18"/>
        </w:rPr>
        <w:t xml:space="preserve"> T.,</w:t>
      </w:r>
      <w:r w:rsidRPr="00B80881">
        <w:rPr>
          <w:rFonts w:ascii="Times New Roman" w:hAnsi="Times New Roman"/>
          <w:szCs w:val="18"/>
        </w:rPr>
        <w:t xml:space="preserve"> Higashi,</w:t>
      </w:r>
      <w:r>
        <w:rPr>
          <w:rFonts w:ascii="Times New Roman" w:hAnsi="Times New Roman" w:hint="eastAsia"/>
          <w:szCs w:val="18"/>
        </w:rPr>
        <w:t xml:space="preserve"> R.,</w:t>
      </w:r>
      <w:r w:rsidRPr="00B80881">
        <w:rPr>
          <w:rFonts w:ascii="Times New Roman" w:hAnsi="Times New Roman"/>
          <w:szCs w:val="18"/>
        </w:rPr>
        <w:t xml:space="preserve"> </w:t>
      </w:r>
      <w:proofErr w:type="spellStart"/>
      <w:r w:rsidRPr="00B80881">
        <w:rPr>
          <w:rFonts w:ascii="Times New Roman" w:hAnsi="Times New Roman"/>
          <w:szCs w:val="18"/>
        </w:rPr>
        <w:t>Osada</w:t>
      </w:r>
      <w:proofErr w:type="spellEnd"/>
      <w:r w:rsidRPr="00B80881">
        <w:rPr>
          <w:rFonts w:ascii="Times New Roman" w:hAnsi="Times New Roman"/>
          <w:szCs w:val="18"/>
        </w:rPr>
        <w:t>,</w:t>
      </w:r>
      <w:r>
        <w:rPr>
          <w:rFonts w:ascii="Times New Roman" w:hAnsi="Times New Roman" w:hint="eastAsia"/>
          <w:szCs w:val="18"/>
        </w:rPr>
        <w:t xml:space="preserve"> T.,</w:t>
      </w:r>
      <w:r w:rsidRPr="00B80881">
        <w:rPr>
          <w:rFonts w:ascii="Times New Roman" w:hAnsi="Times New Roman"/>
          <w:szCs w:val="18"/>
        </w:rPr>
        <w:t xml:space="preserve"> </w:t>
      </w:r>
      <w:proofErr w:type="spellStart"/>
      <w:r w:rsidRPr="00B80881">
        <w:rPr>
          <w:rFonts w:ascii="Times New Roman" w:hAnsi="Times New Roman"/>
          <w:szCs w:val="18"/>
        </w:rPr>
        <w:t>Kohata</w:t>
      </w:r>
      <w:proofErr w:type="spellEnd"/>
      <w:r w:rsidRPr="00B80881">
        <w:rPr>
          <w:rFonts w:ascii="Times New Roman" w:hAnsi="Times New Roman"/>
          <w:szCs w:val="18"/>
        </w:rPr>
        <w:t>,</w:t>
      </w:r>
      <w:r>
        <w:rPr>
          <w:rFonts w:ascii="Times New Roman" w:hAnsi="Times New Roman" w:hint="eastAsia"/>
          <w:szCs w:val="18"/>
        </w:rPr>
        <w:t xml:space="preserve"> T.,</w:t>
      </w:r>
      <w:r w:rsidRPr="00B80881">
        <w:rPr>
          <w:rFonts w:ascii="Times New Roman" w:hAnsi="Times New Roman"/>
          <w:szCs w:val="18"/>
        </w:rPr>
        <w:t xml:space="preserve"> Ozaki</w:t>
      </w:r>
      <w:r>
        <w:rPr>
          <w:rFonts w:ascii="Times New Roman" w:hAnsi="Times New Roman" w:hint="eastAsia"/>
          <w:szCs w:val="18"/>
        </w:rPr>
        <w:t>, S.,</w:t>
      </w:r>
      <w:r w:rsidRPr="00B80881">
        <w:rPr>
          <w:rFonts w:ascii="Times New Roman" w:hAnsi="Times New Roman"/>
          <w:szCs w:val="18"/>
        </w:rPr>
        <w:t xml:space="preserve"> Application of extreme value statistics to internal pore distribution in ceramics and prediction of size dependency of strength scatter. Journal of the European Ceramic Society. 44 (2024) 3381-3392</w:t>
      </w:r>
      <w:r w:rsidR="00382DE6">
        <w:rPr>
          <w:rFonts w:ascii="Times New Roman" w:hAnsi="Times New Roman" w:hint="eastAsia"/>
          <w:szCs w:val="18"/>
        </w:rPr>
        <w:t>.</w:t>
      </w:r>
    </w:p>
    <w:p w14:paraId="1475054F" w14:textId="1E6A56A6" w:rsidR="00382DE6" w:rsidRDefault="00382DE6" w:rsidP="00C05A9E">
      <w:pPr>
        <w:pStyle w:val="a8"/>
        <w:numPr>
          <w:ilvl w:val="0"/>
          <w:numId w:val="24"/>
        </w:numPr>
        <w:autoSpaceDE w:val="0"/>
        <w:autoSpaceDN w:val="0"/>
        <w:ind w:leftChars="0" w:left="426" w:hanging="426"/>
        <w:rPr>
          <w:rFonts w:ascii="Times New Roman" w:hAnsi="Times New Roman"/>
          <w:szCs w:val="18"/>
        </w:rPr>
      </w:pPr>
      <w:r w:rsidRPr="00382DE6">
        <w:rPr>
          <w:rFonts w:ascii="Times New Roman" w:hAnsi="Times New Roman"/>
          <w:szCs w:val="18"/>
        </w:rPr>
        <w:t>Yoshioka,</w:t>
      </w:r>
      <w:r>
        <w:rPr>
          <w:rFonts w:ascii="Times New Roman" w:hAnsi="Times New Roman" w:hint="eastAsia"/>
          <w:szCs w:val="18"/>
        </w:rPr>
        <w:t xml:space="preserve"> S.,</w:t>
      </w:r>
      <w:r w:rsidRPr="00382DE6">
        <w:rPr>
          <w:rFonts w:ascii="Times New Roman" w:hAnsi="Times New Roman"/>
          <w:szCs w:val="18"/>
        </w:rPr>
        <w:t xml:space="preserve"> </w:t>
      </w:r>
      <w:proofErr w:type="spellStart"/>
      <w:r w:rsidRPr="00382DE6">
        <w:rPr>
          <w:rFonts w:ascii="Times New Roman" w:hAnsi="Times New Roman"/>
          <w:szCs w:val="18"/>
        </w:rPr>
        <w:t>Boatemaa</w:t>
      </w:r>
      <w:proofErr w:type="spellEnd"/>
      <w:r w:rsidRPr="00382DE6">
        <w:rPr>
          <w:rFonts w:ascii="Times New Roman" w:hAnsi="Times New Roman"/>
          <w:szCs w:val="18"/>
        </w:rPr>
        <w:t>,</w:t>
      </w:r>
      <w:r>
        <w:rPr>
          <w:rFonts w:ascii="Times New Roman" w:hAnsi="Times New Roman" w:hint="eastAsia"/>
          <w:szCs w:val="18"/>
        </w:rPr>
        <w:t xml:space="preserve"> R.,</w:t>
      </w:r>
      <w:r w:rsidRPr="00382DE6">
        <w:rPr>
          <w:rFonts w:ascii="Times New Roman" w:hAnsi="Times New Roman"/>
          <w:szCs w:val="18"/>
        </w:rPr>
        <w:t xml:space="preserve"> van der </w:t>
      </w:r>
      <w:proofErr w:type="spellStart"/>
      <w:r w:rsidRPr="00382DE6">
        <w:rPr>
          <w:rFonts w:ascii="Times New Roman" w:hAnsi="Times New Roman"/>
          <w:szCs w:val="18"/>
        </w:rPr>
        <w:t>Zwaag</w:t>
      </w:r>
      <w:proofErr w:type="spellEnd"/>
      <w:r w:rsidRPr="00382DE6">
        <w:rPr>
          <w:rFonts w:ascii="Times New Roman" w:hAnsi="Times New Roman"/>
          <w:szCs w:val="18"/>
        </w:rPr>
        <w:t>,</w:t>
      </w:r>
      <w:r>
        <w:rPr>
          <w:rFonts w:ascii="Times New Roman" w:hAnsi="Times New Roman" w:hint="eastAsia"/>
          <w:szCs w:val="18"/>
        </w:rPr>
        <w:t xml:space="preserve"> S.,</w:t>
      </w:r>
      <w:r w:rsidRPr="00382DE6">
        <w:rPr>
          <w:rFonts w:ascii="Times New Roman" w:hAnsi="Times New Roman"/>
          <w:szCs w:val="18"/>
        </w:rPr>
        <w:t xml:space="preserve"> Nakao,</w:t>
      </w:r>
      <w:r>
        <w:rPr>
          <w:rFonts w:ascii="Times New Roman" w:hAnsi="Times New Roman" w:hint="eastAsia"/>
          <w:szCs w:val="18"/>
        </w:rPr>
        <w:t xml:space="preserve"> W.,</w:t>
      </w:r>
      <w:r w:rsidRPr="00382DE6">
        <w:rPr>
          <w:rFonts w:ascii="Times New Roman" w:hAnsi="Times New Roman"/>
          <w:szCs w:val="18"/>
        </w:rPr>
        <w:t xml:space="preserve"> </w:t>
      </w:r>
      <w:proofErr w:type="spellStart"/>
      <w:r w:rsidRPr="00382DE6">
        <w:rPr>
          <w:rFonts w:ascii="Times New Roman" w:hAnsi="Times New Roman"/>
          <w:szCs w:val="18"/>
        </w:rPr>
        <w:t>Sloof</w:t>
      </w:r>
      <w:proofErr w:type="spellEnd"/>
      <w:r>
        <w:rPr>
          <w:rFonts w:ascii="Times New Roman" w:hAnsi="Times New Roman" w:hint="eastAsia"/>
          <w:szCs w:val="18"/>
        </w:rPr>
        <w:t xml:space="preserve">, W., </w:t>
      </w:r>
      <w:r w:rsidRPr="00382DE6">
        <w:rPr>
          <w:rFonts w:ascii="Times New Roman" w:hAnsi="Times New Roman"/>
          <w:szCs w:val="18"/>
        </w:rPr>
        <w:t xml:space="preserve">On the use of </w:t>
      </w:r>
      <w:proofErr w:type="spellStart"/>
      <w:r w:rsidRPr="00382DE6">
        <w:rPr>
          <w:rFonts w:ascii="Times New Roman" w:hAnsi="Times New Roman"/>
          <w:szCs w:val="18"/>
        </w:rPr>
        <w:t>TiC</w:t>
      </w:r>
      <w:proofErr w:type="spellEnd"/>
      <w:r w:rsidRPr="00382DE6">
        <w:rPr>
          <w:rFonts w:ascii="Times New Roman" w:hAnsi="Times New Roman"/>
          <w:szCs w:val="18"/>
        </w:rPr>
        <w:t xml:space="preserve"> as high-temperature healing particles in alumina</w:t>
      </w:r>
      <w:r>
        <w:rPr>
          <w:rFonts w:ascii="Times New Roman" w:hAnsi="Times New Roman" w:hint="eastAsia"/>
          <w:szCs w:val="18"/>
        </w:rPr>
        <w:t xml:space="preserve"> </w:t>
      </w:r>
      <w:r w:rsidRPr="00382DE6">
        <w:rPr>
          <w:rFonts w:ascii="Times New Roman" w:hAnsi="Times New Roman"/>
          <w:szCs w:val="18"/>
        </w:rPr>
        <w:t>based composites</w:t>
      </w:r>
      <w:r>
        <w:rPr>
          <w:rFonts w:ascii="Times New Roman" w:hAnsi="Times New Roman" w:hint="eastAsia"/>
          <w:szCs w:val="18"/>
        </w:rPr>
        <w:t>, J</w:t>
      </w:r>
      <w:r w:rsidRPr="00382DE6">
        <w:rPr>
          <w:rFonts w:ascii="Times New Roman" w:hAnsi="Times New Roman"/>
          <w:szCs w:val="18"/>
        </w:rPr>
        <w:t>ournal of the European Ceramic Society 36 (</w:t>
      </w:r>
      <w:r>
        <w:rPr>
          <w:rFonts w:ascii="Times New Roman" w:hAnsi="Times New Roman" w:hint="eastAsia"/>
          <w:szCs w:val="18"/>
        </w:rPr>
        <w:t>2016</w:t>
      </w:r>
      <w:r w:rsidRPr="00382DE6">
        <w:rPr>
          <w:rFonts w:ascii="Times New Roman" w:hAnsi="Times New Roman"/>
          <w:szCs w:val="18"/>
        </w:rPr>
        <w:t>), 4155-4162</w:t>
      </w:r>
    </w:p>
    <w:p w14:paraId="29B113F8" w14:textId="03B397EE" w:rsidR="00C05A9E" w:rsidRDefault="00AE701A" w:rsidP="00C05A9E">
      <w:pPr>
        <w:pStyle w:val="a8"/>
        <w:numPr>
          <w:ilvl w:val="0"/>
          <w:numId w:val="24"/>
        </w:numPr>
        <w:autoSpaceDE w:val="0"/>
        <w:autoSpaceDN w:val="0"/>
        <w:ind w:leftChars="0" w:left="426" w:hanging="426"/>
        <w:rPr>
          <w:rFonts w:ascii="Times New Roman" w:hAnsi="Times New Roman"/>
          <w:szCs w:val="18"/>
        </w:rPr>
      </w:pPr>
      <w:r>
        <w:rPr>
          <w:rFonts w:ascii="Times New Roman" w:hAnsi="Times New Roman" w:hint="eastAsia"/>
          <w:szCs w:val="18"/>
        </w:rPr>
        <w:t xml:space="preserve">Rahman, M., Maeda, T., </w:t>
      </w:r>
      <w:proofErr w:type="spellStart"/>
      <w:r>
        <w:rPr>
          <w:rFonts w:ascii="Times New Roman" w:hAnsi="Times New Roman" w:hint="eastAsia"/>
          <w:szCs w:val="18"/>
        </w:rPr>
        <w:t>Osada</w:t>
      </w:r>
      <w:proofErr w:type="spellEnd"/>
      <w:r>
        <w:rPr>
          <w:rFonts w:ascii="Times New Roman" w:hAnsi="Times New Roman" w:hint="eastAsia"/>
          <w:szCs w:val="18"/>
        </w:rPr>
        <w:t xml:space="preserve">, T., Ozaki, S., </w:t>
      </w:r>
      <w:r w:rsidRPr="00AE701A">
        <w:rPr>
          <w:rFonts w:ascii="Times New Roman" w:hAnsi="Times New Roman"/>
          <w:szCs w:val="18"/>
        </w:rPr>
        <w:t>Method of Determining Kinetic Parameters of Strength Recovery in Self-Healing Ceramic Composites</w:t>
      </w:r>
      <w:r>
        <w:rPr>
          <w:rFonts w:ascii="Times New Roman" w:hAnsi="Times New Roman" w:hint="eastAsia"/>
          <w:szCs w:val="18"/>
        </w:rPr>
        <w:t>, Materials, 16 (2023) 4079.</w:t>
      </w:r>
    </w:p>
    <w:p w14:paraId="019A56E1" w14:textId="3BE6DC41" w:rsidR="00383E28" w:rsidRPr="00C05A9E" w:rsidRDefault="003665D5" w:rsidP="00C05A9E">
      <w:pPr>
        <w:pStyle w:val="a8"/>
        <w:numPr>
          <w:ilvl w:val="0"/>
          <w:numId w:val="24"/>
        </w:numPr>
        <w:autoSpaceDE w:val="0"/>
        <w:autoSpaceDN w:val="0"/>
        <w:ind w:leftChars="0" w:left="426" w:hanging="426"/>
        <w:rPr>
          <w:rFonts w:ascii="Times New Roman" w:hAnsi="Times New Roman"/>
          <w:szCs w:val="18"/>
        </w:rPr>
      </w:pPr>
      <w:r w:rsidRPr="003665D5">
        <w:rPr>
          <w:rFonts w:ascii="Times New Roman" w:hAnsi="Times New Roman"/>
          <w:szCs w:val="18"/>
        </w:rPr>
        <w:t>Ozaki,</w:t>
      </w:r>
      <w:r>
        <w:rPr>
          <w:rFonts w:ascii="Times New Roman" w:hAnsi="Times New Roman" w:hint="eastAsia"/>
          <w:szCs w:val="18"/>
        </w:rPr>
        <w:t xml:space="preserve"> S.,</w:t>
      </w:r>
      <w:r w:rsidRPr="003665D5">
        <w:rPr>
          <w:rFonts w:ascii="Times New Roman" w:hAnsi="Times New Roman"/>
          <w:szCs w:val="18"/>
        </w:rPr>
        <w:t xml:space="preserve"> Yamamoto,</w:t>
      </w:r>
      <w:r>
        <w:rPr>
          <w:rFonts w:ascii="Times New Roman" w:hAnsi="Times New Roman" w:hint="eastAsia"/>
          <w:szCs w:val="18"/>
        </w:rPr>
        <w:t xml:space="preserve"> J.,</w:t>
      </w:r>
      <w:r w:rsidRPr="003665D5">
        <w:rPr>
          <w:rFonts w:ascii="Times New Roman" w:hAnsi="Times New Roman"/>
          <w:szCs w:val="18"/>
        </w:rPr>
        <w:t xml:space="preserve"> Kanda,</w:t>
      </w:r>
      <w:r>
        <w:rPr>
          <w:rFonts w:ascii="Times New Roman" w:hAnsi="Times New Roman" w:hint="eastAsia"/>
          <w:szCs w:val="18"/>
        </w:rPr>
        <w:t xml:space="preserve"> N.,</w:t>
      </w:r>
      <w:r w:rsidRPr="003665D5">
        <w:rPr>
          <w:rFonts w:ascii="Times New Roman" w:hAnsi="Times New Roman"/>
          <w:szCs w:val="18"/>
        </w:rPr>
        <w:t xml:space="preserve"> </w:t>
      </w:r>
      <w:proofErr w:type="spellStart"/>
      <w:r w:rsidRPr="003665D5">
        <w:rPr>
          <w:rFonts w:ascii="Times New Roman" w:hAnsi="Times New Roman"/>
          <w:szCs w:val="18"/>
        </w:rPr>
        <w:t>Osada</w:t>
      </w:r>
      <w:proofErr w:type="spellEnd"/>
      <w:r>
        <w:rPr>
          <w:rFonts w:ascii="Times New Roman" w:hAnsi="Times New Roman" w:hint="eastAsia"/>
          <w:szCs w:val="18"/>
        </w:rPr>
        <w:t xml:space="preserve">, T., </w:t>
      </w:r>
      <w:r w:rsidRPr="003665D5">
        <w:rPr>
          <w:rFonts w:ascii="Times New Roman" w:hAnsi="Times New Roman"/>
          <w:szCs w:val="18"/>
        </w:rPr>
        <w:t>Kinetics-based constitutive model for self-healing ceramics and its application to finite element analysis of Alumina/</w:t>
      </w:r>
      <w:proofErr w:type="spellStart"/>
      <w:r w:rsidRPr="003665D5">
        <w:rPr>
          <w:rFonts w:ascii="Times New Roman" w:hAnsi="Times New Roman"/>
          <w:szCs w:val="18"/>
        </w:rPr>
        <w:t>SiC</w:t>
      </w:r>
      <w:proofErr w:type="spellEnd"/>
      <w:r w:rsidRPr="003665D5">
        <w:rPr>
          <w:rFonts w:ascii="Times New Roman" w:hAnsi="Times New Roman"/>
          <w:szCs w:val="18"/>
        </w:rPr>
        <w:t xml:space="preserve"> composites</w:t>
      </w:r>
      <w:r>
        <w:rPr>
          <w:rFonts w:ascii="Times New Roman" w:hAnsi="Times New Roman" w:hint="eastAsia"/>
          <w:szCs w:val="18"/>
        </w:rPr>
        <w:t xml:space="preserve">, </w:t>
      </w:r>
      <w:r w:rsidRPr="003665D5">
        <w:rPr>
          <w:rFonts w:ascii="Times New Roman" w:hAnsi="Times New Roman"/>
          <w:szCs w:val="18"/>
        </w:rPr>
        <w:t>Open Ceramics. 6 (2021) 100135</w:t>
      </w:r>
      <w:r>
        <w:rPr>
          <w:rFonts w:ascii="Times New Roman" w:hAnsi="Times New Roman" w:hint="eastAsia"/>
          <w:szCs w:val="18"/>
        </w:rPr>
        <w:t>.</w:t>
      </w:r>
    </w:p>
    <w:p w14:paraId="7C745543" w14:textId="77777777" w:rsidR="00446B20" w:rsidRDefault="00446B20">
      <w:pPr>
        <w:rPr>
          <w:bCs/>
        </w:rPr>
      </w:pPr>
    </w:p>
    <w:p w14:paraId="61A415CB" w14:textId="77777777" w:rsidR="00446B20" w:rsidRDefault="00446B20">
      <w:pPr>
        <w:rPr>
          <w:bCs/>
        </w:rPr>
      </w:pPr>
    </w:p>
    <w:p w14:paraId="7BA4D025" w14:textId="77777777" w:rsidR="00AE701A" w:rsidRPr="00384178" w:rsidRDefault="00AE701A" w:rsidP="00AE701A">
      <w:pPr>
        <w:rPr>
          <w:b/>
          <w:bCs/>
        </w:rPr>
      </w:pPr>
      <w:r w:rsidRPr="00384178">
        <w:rPr>
          <w:rFonts w:ascii="ＭＳ 明朝" w:hAnsi="ＭＳ 明朝" w:hint="eastAsia"/>
          <w:b/>
          <w:spacing w:val="3"/>
        </w:rPr>
        <w:t>著者略歴</w:t>
      </w:r>
    </w:p>
    <w:p w14:paraId="7CD219FE" w14:textId="77777777" w:rsidR="00AE701A" w:rsidRDefault="00AE701A" w:rsidP="00AE701A">
      <w:pPr>
        <w:pStyle w:val="a3"/>
      </w:pPr>
      <w:r>
        <w:rPr>
          <w:rFonts w:hint="eastAsia"/>
        </w:rPr>
        <w:t>おさだ</w:t>
      </w:r>
      <w:r>
        <w:rPr>
          <w:rFonts w:hint="eastAsia"/>
        </w:rPr>
        <w:t xml:space="preserve"> </w:t>
      </w:r>
      <w:r>
        <w:rPr>
          <w:rFonts w:hint="eastAsia"/>
        </w:rPr>
        <w:t>としお／</w:t>
      </w:r>
      <w:r>
        <w:rPr>
          <w:rFonts w:hint="eastAsia"/>
        </w:rPr>
        <w:t>OSADA Toshio</w:t>
      </w:r>
    </w:p>
    <w:p w14:paraId="3AA3EE08" w14:textId="0622B7D1" w:rsidR="00AE701A" w:rsidRDefault="00AE701A">
      <w:pPr>
        <w:rPr>
          <w:bCs/>
        </w:rPr>
      </w:pPr>
      <w:r>
        <w:rPr>
          <w:rFonts w:hint="eastAsia"/>
        </w:rPr>
        <w:t>2009</w:t>
      </w:r>
      <w:r>
        <w:rPr>
          <w:rFonts w:hint="eastAsia"/>
        </w:rPr>
        <w:t>年横浜国立大学博士課程後期修了。博士（工学）同年物質・材料研究機構</w:t>
      </w:r>
      <w:r>
        <w:rPr>
          <w:rFonts w:hint="eastAsia"/>
        </w:rPr>
        <w:t>NIMS</w:t>
      </w:r>
      <w:r>
        <w:rPr>
          <w:rFonts w:hint="eastAsia"/>
        </w:rPr>
        <w:t>ポスドク研究員。</w:t>
      </w:r>
      <w:r>
        <w:rPr>
          <w:rFonts w:hint="eastAsia"/>
        </w:rPr>
        <w:t>2012</w:t>
      </w:r>
      <w:r>
        <w:rPr>
          <w:rFonts w:hint="eastAsia"/>
        </w:rPr>
        <w:t>年より横浜国立大学特任教員（研究教員）。</w:t>
      </w:r>
      <w:r>
        <w:rPr>
          <w:rFonts w:hint="eastAsia"/>
        </w:rPr>
        <w:t>2013</w:t>
      </w:r>
      <w:r>
        <w:rPr>
          <w:rFonts w:hint="eastAsia"/>
        </w:rPr>
        <w:t>年より物質・材料研究機構研究員、</w:t>
      </w:r>
      <w:r>
        <w:rPr>
          <w:rFonts w:hint="eastAsia"/>
        </w:rPr>
        <w:t>2019</w:t>
      </w:r>
      <w:r>
        <w:rPr>
          <w:rFonts w:hint="eastAsia"/>
        </w:rPr>
        <w:t>年同機構主幹研究員、</w:t>
      </w:r>
      <w:r>
        <w:rPr>
          <w:rFonts w:hint="eastAsia"/>
        </w:rPr>
        <w:t>2022</w:t>
      </w:r>
      <w:r>
        <w:rPr>
          <w:rFonts w:hint="eastAsia"/>
        </w:rPr>
        <w:t>年より</w:t>
      </w:r>
      <w:r>
        <w:rPr>
          <w:rFonts w:hint="eastAsia"/>
        </w:rPr>
        <w:t>NIMS</w:t>
      </w:r>
      <w:r>
        <w:rPr>
          <w:rFonts w:hint="eastAsia"/>
        </w:rPr>
        <w:t>－横浜国立大学連携大学院教授（兼務）、</w:t>
      </w:r>
      <w:r>
        <w:rPr>
          <w:rFonts w:hint="eastAsia"/>
        </w:rPr>
        <w:t>2024</w:t>
      </w:r>
      <w:r>
        <w:rPr>
          <w:rFonts w:hint="eastAsia"/>
        </w:rPr>
        <w:t>年より同機構高信頼性耐熱材料グループグループリーダー。専門分野：</w:t>
      </w:r>
      <w:r>
        <w:rPr>
          <w:rFonts w:hint="eastAsia"/>
        </w:rPr>
        <w:t>Ni</w:t>
      </w:r>
      <w:r>
        <w:rPr>
          <w:rFonts w:hint="eastAsia"/>
        </w:rPr>
        <w:t>基超合金、自己治癒セラミックス、材料強度学、破壊力学、耐熱材料特性予測</w:t>
      </w:r>
    </w:p>
    <w:p w14:paraId="4D254B71" w14:textId="69FCAE6F" w:rsidR="00106253" w:rsidRDefault="00246AE7" w:rsidP="00606EDB">
      <w:pPr>
        <w:pStyle w:val="a3"/>
        <w:tabs>
          <w:tab w:val="clear" w:pos="4252"/>
          <w:tab w:val="clear" w:pos="8504"/>
        </w:tabs>
        <w:snapToGrid/>
        <w:sectPr w:rsidR="00106253">
          <w:type w:val="continuous"/>
          <w:pgSz w:w="11906" w:h="16838" w:code="9"/>
          <w:pgMar w:top="1701" w:right="1134" w:bottom="1474" w:left="1134" w:header="851" w:footer="992" w:gutter="0"/>
          <w:cols w:num="2" w:space="425"/>
          <w:docGrid w:type="linesAndChars" w:linePitch="341" w:charSpace="-131"/>
        </w:sectPr>
      </w:pPr>
      <w:r>
        <w:br w:type="page"/>
      </w:r>
    </w:p>
    <w:p w14:paraId="6EC5199A" w14:textId="66136D5E" w:rsidR="00106253" w:rsidRDefault="00B55350">
      <w:pPr>
        <w:pStyle w:val="a3"/>
        <w:tabs>
          <w:tab w:val="clear" w:pos="4252"/>
          <w:tab w:val="clear" w:pos="8504"/>
        </w:tabs>
        <w:snapToGrid/>
        <w:rPr>
          <w:rFonts w:ascii="ＭＳ 明朝" w:hAnsi="ＭＳ 明朝"/>
        </w:rPr>
      </w:pPr>
      <w:r>
        <w:rPr>
          <w:noProof/>
          <w:sz w:val="20"/>
        </w:rPr>
        <w:lastRenderedPageBreak/>
        <mc:AlternateContent>
          <mc:Choice Requires="wps">
            <w:drawing>
              <wp:anchor distT="0" distB="0" distL="114300" distR="114300" simplePos="0" relativeHeight="251659264" behindDoc="0" locked="0" layoutInCell="1" allowOverlap="1" wp14:anchorId="5982ECD7" wp14:editId="65630220">
                <wp:simplePos x="0" y="0"/>
                <wp:positionH relativeFrom="margin">
                  <wp:align>left</wp:align>
                </wp:positionH>
                <wp:positionV relativeFrom="paragraph">
                  <wp:posOffset>47164</wp:posOffset>
                </wp:positionV>
                <wp:extent cx="5943600" cy="276225"/>
                <wp:effectExtent l="0" t="0" r="19050" b="28575"/>
                <wp:wrapTight wrapText="bothSides">
                  <wp:wrapPolygon edited="0">
                    <wp:start x="0" y="0"/>
                    <wp:lineTo x="0" y="22345"/>
                    <wp:lineTo x="21600" y="22345"/>
                    <wp:lineTo x="21600" y="0"/>
                    <wp:lineTo x="0" y="0"/>
                  </wp:wrapPolygon>
                </wp:wrapTight>
                <wp:docPr id="532410726"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B14F44" w14:textId="77777777" w:rsidR="00B55350" w:rsidRDefault="00B55350" w:rsidP="00B55350">
                            <w:pPr>
                              <w:jc w:val="center"/>
                            </w:pPr>
                            <w:r>
                              <w:rPr>
                                <w:rFonts w:hint="eastAsia"/>
                              </w:rPr>
                              <w:t>図・表のキャプション（図・表は別紙にお願いします）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ECD7" id="Text Box 367" o:spid="_x0000_s1027" type="#_x0000_t202" style="position:absolute;left:0;text-align:left;margin-left:0;margin-top:3.7pt;width:468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" filled="f">
                <v:textbox>
                  <w:txbxContent>
                    <w:p w14:paraId="6DB14F44" w14:textId="77777777" w:rsidR="00B55350" w:rsidRDefault="00B55350" w:rsidP="00B55350">
                      <w:pPr>
                        <w:jc w:val="center"/>
                      </w:pPr>
                      <w:r>
                        <w:rPr>
                          <w:rFonts w:hint="eastAsia"/>
                        </w:rPr>
                        <w:t>図・表のキャプション（図・表は別紙にお願いします）</w:t>
                      </w:r>
                    </w:p>
                  </w:txbxContent>
                </v:textbox>
                <w10:wrap type="tight" anchorx="margin"/>
              </v:shape>
            </w:pict>
          </mc:Fallback>
        </mc:AlternateContent>
      </w:r>
      <w:r w:rsidR="00246AE7">
        <w:rPr>
          <w:rFonts w:ascii="ＭＳ 明朝" w:hAnsi="ＭＳ 明朝" w:hint="eastAsia"/>
        </w:rPr>
        <w:t>図・表のキャプション</w:t>
      </w:r>
    </w:p>
    <w:p w14:paraId="1A742A33" w14:textId="77777777" w:rsidR="00106253" w:rsidRPr="00AA2F11" w:rsidRDefault="00106253">
      <w:pPr>
        <w:pStyle w:val="a3"/>
        <w:tabs>
          <w:tab w:val="clear" w:pos="4252"/>
          <w:tab w:val="clear" w:pos="8504"/>
        </w:tabs>
        <w:snapToGrid/>
        <w:rPr>
          <w:rFonts w:ascii="Times New Roman" w:hAnsi="Times New Roman"/>
          <w:color w:val="000000"/>
        </w:rPr>
      </w:pPr>
    </w:p>
    <w:p w14:paraId="470BF718" w14:textId="4D5F01EC" w:rsidR="00024479" w:rsidRPr="00AA2F11" w:rsidRDefault="00024479">
      <w:pPr>
        <w:pStyle w:val="a3"/>
        <w:tabs>
          <w:tab w:val="clear" w:pos="4252"/>
          <w:tab w:val="clear" w:pos="8504"/>
        </w:tabs>
        <w:snapToGrid/>
        <w:rPr>
          <w:rFonts w:ascii="Times New Roman" w:hAnsi="Times New Roman"/>
          <w:color w:val="000000"/>
        </w:rPr>
      </w:pPr>
      <w:r w:rsidRPr="00AA2F11">
        <w:rPr>
          <w:rFonts w:ascii="Times New Roman" w:hAnsi="Times New Roman"/>
          <w:color w:val="000000"/>
        </w:rPr>
        <w:t>図</w:t>
      </w:r>
      <w:r w:rsidRPr="00AA2F11">
        <w:rPr>
          <w:rFonts w:ascii="Times New Roman" w:hAnsi="Times New Roman"/>
          <w:color w:val="000000"/>
        </w:rPr>
        <w:t>1</w:t>
      </w:r>
      <w:r w:rsidRPr="00AA2F11">
        <w:rPr>
          <w:rFonts w:ascii="Times New Roman" w:hAnsi="Times New Roman"/>
          <w:color w:val="000000"/>
        </w:rPr>
        <w:t>：炎症・修復・改変期を通したセラミックスの自己治癒メカニズムと治癒活性相の働き</w:t>
      </w:r>
    </w:p>
    <w:p w14:paraId="531008D2" w14:textId="77777777" w:rsidR="004C3BE7" w:rsidRDefault="004C3BE7">
      <w:pPr>
        <w:pStyle w:val="a3"/>
        <w:tabs>
          <w:tab w:val="clear" w:pos="4252"/>
          <w:tab w:val="clear" w:pos="8504"/>
        </w:tabs>
        <w:snapToGrid/>
        <w:rPr>
          <w:rFonts w:ascii="Times New Roman" w:hAnsi="Times New Roman"/>
          <w:color w:val="000000"/>
        </w:rPr>
      </w:pPr>
    </w:p>
    <w:p w14:paraId="04CD5C42" w14:textId="032239CC" w:rsidR="00024479" w:rsidRDefault="00024479">
      <w:pPr>
        <w:pStyle w:val="a3"/>
        <w:tabs>
          <w:tab w:val="clear" w:pos="4252"/>
          <w:tab w:val="clear" w:pos="8504"/>
        </w:tabs>
        <w:snapToGrid/>
        <w:rPr>
          <w:rFonts w:ascii="Times New Roman" w:hAnsi="Times New Roman"/>
          <w:color w:val="000000"/>
        </w:rPr>
      </w:pPr>
      <w:r w:rsidRPr="00AA2F11">
        <w:rPr>
          <w:rFonts w:ascii="Times New Roman" w:hAnsi="Times New Roman"/>
          <w:color w:val="000000"/>
        </w:rPr>
        <w:t>図</w:t>
      </w:r>
      <w:r w:rsidRPr="00AA2F11">
        <w:rPr>
          <w:rFonts w:ascii="Times New Roman" w:hAnsi="Times New Roman"/>
          <w:color w:val="000000"/>
        </w:rPr>
        <w:t>2</w:t>
      </w:r>
      <w:r w:rsidR="00AA2F11" w:rsidRPr="00AA2F11">
        <w:rPr>
          <w:rFonts w:ascii="Times New Roman" w:hAnsi="Times New Roman"/>
          <w:color w:val="000000"/>
        </w:rPr>
        <w:t>：熱力学平衡計算を活用した治癒活性相</w:t>
      </w:r>
      <w:proofErr w:type="spellStart"/>
      <w:r w:rsidR="00AA2F11" w:rsidRPr="00AA2F11">
        <w:rPr>
          <w:rFonts w:ascii="Times New Roman" w:hAnsi="Times New Roman"/>
          <w:color w:val="000000"/>
        </w:rPr>
        <w:t>M</w:t>
      </w:r>
      <w:r w:rsidR="00AA2F11" w:rsidRPr="00AA2F11">
        <w:rPr>
          <w:rFonts w:ascii="Times New Roman" w:hAnsi="Times New Roman"/>
          <w:color w:val="000000"/>
          <w:vertAlign w:val="subscript"/>
        </w:rPr>
        <w:t>x</w:t>
      </w:r>
      <w:r w:rsidR="00AA2F11" w:rsidRPr="00AA2F11">
        <w:rPr>
          <w:rFonts w:ascii="Times New Roman" w:hAnsi="Times New Roman"/>
          <w:color w:val="000000"/>
        </w:rPr>
        <w:t>O</w:t>
      </w:r>
      <w:r w:rsidR="00AA2F11" w:rsidRPr="00AA2F11">
        <w:rPr>
          <w:rFonts w:ascii="Times New Roman" w:hAnsi="Times New Roman"/>
          <w:color w:val="000000"/>
          <w:vertAlign w:val="subscript"/>
        </w:rPr>
        <w:t>y</w:t>
      </w:r>
      <w:proofErr w:type="spellEnd"/>
      <w:r w:rsidR="00AA2F11" w:rsidRPr="00AA2F11">
        <w:rPr>
          <w:rFonts w:ascii="Times New Roman" w:hAnsi="Times New Roman"/>
          <w:color w:val="000000"/>
        </w:rPr>
        <w:t>の選定手法：ガラス転移温度に及ぼす治癒活性相の影響</w:t>
      </w:r>
    </w:p>
    <w:p w14:paraId="7090EEB3" w14:textId="77777777" w:rsidR="004C3BE7" w:rsidRDefault="004C3BE7">
      <w:pPr>
        <w:pStyle w:val="a3"/>
        <w:tabs>
          <w:tab w:val="clear" w:pos="4252"/>
          <w:tab w:val="clear" w:pos="8504"/>
        </w:tabs>
        <w:snapToGrid/>
        <w:rPr>
          <w:rFonts w:ascii="Times New Roman" w:hAnsi="Times New Roman"/>
          <w:color w:val="000000"/>
        </w:rPr>
      </w:pPr>
    </w:p>
    <w:p w14:paraId="622B562C" w14:textId="07C375F5" w:rsidR="00AA2F11" w:rsidRDefault="00AA2F11">
      <w:pPr>
        <w:pStyle w:val="a3"/>
        <w:tabs>
          <w:tab w:val="clear" w:pos="4252"/>
          <w:tab w:val="clear" w:pos="8504"/>
        </w:tabs>
        <w:snapToGrid/>
        <w:rPr>
          <w:rFonts w:ascii="Times New Roman" w:hAnsi="Times New Roman"/>
          <w:color w:val="000000"/>
        </w:rPr>
      </w:pPr>
      <w:r>
        <w:rPr>
          <w:rFonts w:ascii="Times New Roman" w:hAnsi="Times New Roman" w:hint="eastAsia"/>
          <w:color w:val="000000"/>
        </w:rPr>
        <w:t>図</w:t>
      </w:r>
      <w:r>
        <w:rPr>
          <w:rFonts w:ascii="Times New Roman" w:hAnsi="Times New Roman" w:hint="eastAsia"/>
          <w:color w:val="000000"/>
        </w:rPr>
        <w:t>3</w:t>
      </w:r>
      <w:r>
        <w:rPr>
          <w:rFonts w:ascii="Times New Roman" w:hAnsi="Times New Roman" w:hint="eastAsia"/>
          <w:color w:val="000000"/>
        </w:rPr>
        <w:t>：</w:t>
      </w:r>
      <w:r w:rsidRPr="00AA2F11">
        <w:rPr>
          <w:rFonts w:ascii="Times New Roman" w:hAnsi="Times New Roman" w:hint="eastAsia"/>
          <w:color w:val="000000"/>
        </w:rPr>
        <w:t>骨の構造から着想した治癒活性相を含むミクロ組織設計概念</w:t>
      </w:r>
      <w:r w:rsidRPr="00AA2F11">
        <w:rPr>
          <w:rFonts w:ascii="Times New Roman" w:hAnsi="Times New Roman" w:hint="eastAsia"/>
          <w:color w:val="000000"/>
        </w:rPr>
        <w:t>:</w:t>
      </w:r>
      <w:r w:rsidRPr="00AA2F11">
        <w:rPr>
          <w:rFonts w:ascii="Times New Roman" w:hAnsi="Times New Roman" w:hint="eastAsia"/>
          <w:color w:val="000000"/>
        </w:rPr>
        <w:t>（</w:t>
      </w:r>
      <w:r w:rsidRPr="00AA2F11">
        <w:rPr>
          <w:rFonts w:ascii="Times New Roman" w:hAnsi="Times New Roman" w:hint="eastAsia"/>
          <w:color w:val="000000"/>
        </w:rPr>
        <w:t>a</w:t>
      </w:r>
      <w:r w:rsidRPr="00AA2F11">
        <w:rPr>
          <w:rFonts w:ascii="Times New Roman" w:hAnsi="Times New Roman" w:hint="eastAsia"/>
          <w:color w:val="000000"/>
        </w:rPr>
        <w:t>）緻密骨の構造</w:t>
      </w:r>
      <w:r>
        <w:rPr>
          <w:rFonts w:ascii="Times New Roman" w:hAnsi="Times New Roman" w:hint="eastAsia"/>
          <w:color w:val="000000"/>
        </w:rPr>
        <w:t>、</w:t>
      </w:r>
      <w:r w:rsidRPr="00AA2F11">
        <w:rPr>
          <w:rFonts w:ascii="Times New Roman" w:hAnsi="Times New Roman" w:hint="eastAsia"/>
          <w:color w:val="000000"/>
        </w:rPr>
        <w:t>（</w:t>
      </w:r>
      <w:r w:rsidRPr="00AA2F11">
        <w:rPr>
          <w:rFonts w:ascii="Times New Roman" w:hAnsi="Times New Roman" w:hint="eastAsia"/>
          <w:color w:val="000000"/>
        </w:rPr>
        <w:t>b</w:t>
      </w:r>
      <w:r w:rsidRPr="00AA2F11">
        <w:rPr>
          <w:rFonts w:ascii="Times New Roman" w:hAnsi="Times New Roman" w:hint="eastAsia"/>
          <w:color w:val="000000"/>
        </w:rPr>
        <w:t>）エネルギー分散型</w:t>
      </w:r>
      <w:r w:rsidRPr="00AA2F11">
        <w:rPr>
          <w:rFonts w:ascii="Times New Roman" w:hAnsi="Times New Roman" w:hint="eastAsia"/>
          <w:color w:val="000000"/>
        </w:rPr>
        <w:t>X</w:t>
      </w:r>
      <w:r w:rsidRPr="00AA2F11">
        <w:rPr>
          <w:rFonts w:ascii="Times New Roman" w:hAnsi="Times New Roman" w:hint="eastAsia"/>
          <w:color w:val="000000"/>
        </w:rPr>
        <w:t>線分光器（</w:t>
      </w:r>
      <w:r w:rsidRPr="00AA2F11">
        <w:rPr>
          <w:rFonts w:ascii="Times New Roman" w:hAnsi="Times New Roman" w:hint="eastAsia"/>
          <w:color w:val="000000"/>
        </w:rPr>
        <w:t>EDS</w:t>
      </w:r>
      <w:r w:rsidRPr="00AA2F11">
        <w:rPr>
          <w:rFonts w:ascii="Times New Roman" w:hAnsi="Times New Roman" w:hint="eastAsia"/>
          <w:color w:val="000000"/>
        </w:rPr>
        <w:t>）</w:t>
      </w:r>
      <w:r>
        <w:rPr>
          <w:rFonts w:ascii="Times New Roman" w:hAnsi="Times New Roman" w:hint="eastAsia"/>
          <w:color w:val="000000"/>
        </w:rPr>
        <w:t>を搭載した</w:t>
      </w:r>
      <w:r w:rsidRPr="00AA2F11">
        <w:rPr>
          <w:rFonts w:ascii="Times New Roman" w:hAnsi="Times New Roman" w:hint="eastAsia"/>
          <w:color w:val="000000"/>
        </w:rPr>
        <w:t>走査型透過電子顕微鏡</w:t>
      </w:r>
      <w:r>
        <w:rPr>
          <w:rFonts w:ascii="Times New Roman" w:hAnsi="Times New Roman" w:hint="eastAsia"/>
          <w:color w:val="000000"/>
        </w:rPr>
        <w:t>（</w:t>
      </w:r>
      <w:r w:rsidRPr="00AA2F11">
        <w:rPr>
          <w:rFonts w:ascii="Times New Roman" w:hAnsi="Times New Roman" w:hint="eastAsia"/>
          <w:color w:val="000000"/>
        </w:rPr>
        <w:t>STEM</w:t>
      </w:r>
      <w:r>
        <w:rPr>
          <w:rFonts w:ascii="Times New Roman" w:hAnsi="Times New Roman" w:hint="eastAsia"/>
          <w:color w:val="000000"/>
        </w:rPr>
        <w:t>）</w:t>
      </w:r>
      <w:r w:rsidRPr="00AA2F11">
        <w:rPr>
          <w:rFonts w:ascii="Times New Roman" w:hAnsi="Times New Roman" w:hint="eastAsia"/>
          <w:color w:val="000000"/>
        </w:rPr>
        <w:t>で観察した粒界・界面に</w:t>
      </w:r>
      <w:r>
        <w:rPr>
          <w:rFonts w:ascii="Times New Roman" w:hAnsi="Times New Roman" w:hint="eastAsia"/>
          <w:color w:val="000000"/>
        </w:rPr>
        <w:t>分布した</w:t>
      </w:r>
      <w:r w:rsidRPr="00AA2F11">
        <w:rPr>
          <w:rFonts w:ascii="Times New Roman" w:hAnsi="Times New Roman" w:hint="eastAsia"/>
          <w:color w:val="000000"/>
        </w:rPr>
        <w:t>治癒活性相</w:t>
      </w:r>
      <w:proofErr w:type="spellStart"/>
      <w:r w:rsidRPr="00AA2F11">
        <w:rPr>
          <w:rFonts w:ascii="Times New Roman" w:hAnsi="Times New Roman" w:hint="eastAsia"/>
          <w:color w:val="000000"/>
        </w:rPr>
        <w:t>MnO</w:t>
      </w:r>
      <w:proofErr w:type="spellEnd"/>
      <w:r>
        <w:rPr>
          <w:rFonts w:ascii="Times New Roman" w:hAnsi="Times New Roman" w:hint="eastAsia"/>
          <w:color w:val="000000"/>
        </w:rPr>
        <w:t>、（</w:t>
      </w:r>
      <w:r w:rsidRPr="00AA2F11">
        <w:rPr>
          <w:rFonts w:ascii="Times New Roman" w:hAnsi="Times New Roman" w:hint="eastAsia"/>
          <w:color w:val="000000"/>
        </w:rPr>
        <w:t>c</w:t>
      </w:r>
      <w:r>
        <w:rPr>
          <w:rFonts w:ascii="Times New Roman" w:hAnsi="Times New Roman" w:hint="eastAsia"/>
          <w:color w:val="000000"/>
        </w:rPr>
        <w:t>）</w:t>
      </w:r>
      <w:proofErr w:type="spellStart"/>
      <w:r>
        <w:rPr>
          <w:rFonts w:ascii="Times New Roman" w:hAnsi="Times New Roman" w:hint="eastAsia"/>
          <w:color w:val="000000"/>
        </w:rPr>
        <w:t>MnO</w:t>
      </w:r>
      <w:proofErr w:type="spellEnd"/>
      <w:r>
        <w:rPr>
          <w:rFonts w:ascii="Times New Roman" w:hAnsi="Times New Roman" w:hint="eastAsia"/>
          <w:color w:val="000000"/>
        </w:rPr>
        <w:t>添加材の強度回復挙動</w:t>
      </w:r>
      <w:r w:rsidRPr="00AA2F11">
        <w:rPr>
          <w:rFonts w:ascii="Times New Roman" w:hAnsi="Times New Roman" w:hint="eastAsia"/>
          <w:color w:val="000000"/>
        </w:rPr>
        <w:t>．</w:t>
      </w:r>
      <w:r w:rsidRPr="00AA2F11">
        <w:rPr>
          <w:rFonts w:ascii="Times New Roman" w:hAnsi="Times New Roman" w:hint="eastAsia"/>
          <w:color w:val="000000"/>
        </w:rPr>
        <w:t>*</w:t>
      </w:r>
      <w:r w:rsidRPr="00AA2F11">
        <w:rPr>
          <w:rFonts w:ascii="Times New Roman" w:hAnsi="Times New Roman" w:hint="eastAsia"/>
          <w:color w:val="000000"/>
        </w:rPr>
        <w:t>を付随したプロットはき裂治癒部外より破断した試験片を示す</w:t>
      </w:r>
      <w:r>
        <w:rPr>
          <w:rFonts w:ascii="Times New Roman" w:hAnsi="Times New Roman" w:hint="eastAsia"/>
          <w:color w:val="000000"/>
        </w:rPr>
        <w:t>。</w:t>
      </w:r>
      <w:r w:rsidRPr="00AA2F11">
        <w:rPr>
          <w:rFonts w:ascii="Times New Roman" w:hAnsi="Times New Roman" w:hint="eastAsia"/>
          <w:color w:val="000000"/>
        </w:rPr>
        <w:t>（</w:t>
      </w:r>
      <w:r w:rsidRPr="00AA2F11">
        <w:rPr>
          <w:rFonts w:ascii="Times New Roman" w:hAnsi="Times New Roman" w:hint="eastAsia"/>
          <w:color w:val="000000"/>
        </w:rPr>
        <w:t>d</w:t>
      </w:r>
      <w:r w:rsidRPr="00AA2F11">
        <w:rPr>
          <w:rFonts w:ascii="Times New Roman" w:hAnsi="Times New Roman" w:hint="eastAsia"/>
          <w:color w:val="000000"/>
        </w:rPr>
        <w:t>）市販のガスライターで加熱し治癒する様子</w:t>
      </w:r>
      <w:r>
        <w:rPr>
          <w:rFonts w:ascii="Times New Roman" w:hAnsi="Times New Roman" w:hint="eastAsia"/>
          <w:color w:val="000000"/>
        </w:rPr>
        <w:t>。</w:t>
      </w:r>
    </w:p>
    <w:p w14:paraId="2CEC7EA6" w14:textId="77777777" w:rsidR="004C3BE7" w:rsidRDefault="004C3BE7">
      <w:pPr>
        <w:pStyle w:val="a3"/>
        <w:tabs>
          <w:tab w:val="clear" w:pos="4252"/>
          <w:tab w:val="clear" w:pos="8504"/>
        </w:tabs>
        <w:snapToGrid/>
        <w:rPr>
          <w:rFonts w:ascii="Times New Roman" w:hAnsi="Times New Roman"/>
          <w:color w:val="000000"/>
        </w:rPr>
      </w:pPr>
    </w:p>
    <w:p w14:paraId="78FAC01B" w14:textId="6DD203E6" w:rsidR="00AA2F11" w:rsidRPr="00AA2F11" w:rsidRDefault="00AA2F11">
      <w:pPr>
        <w:pStyle w:val="a3"/>
        <w:tabs>
          <w:tab w:val="clear" w:pos="4252"/>
          <w:tab w:val="clear" w:pos="8504"/>
        </w:tabs>
        <w:snapToGrid/>
        <w:rPr>
          <w:rFonts w:ascii="Times New Roman" w:hAnsi="Times New Roman"/>
        </w:rPr>
      </w:pPr>
      <w:r>
        <w:rPr>
          <w:rFonts w:ascii="Times New Roman" w:hAnsi="Times New Roman" w:hint="eastAsia"/>
          <w:color w:val="000000"/>
        </w:rPr>
        <w:t>図</w:t>
      </w:r>
      <w:r>
        <w:rPr>
          <w:rFonts w:ascii="Times New Roman" w:hAnsi="Times New Roman" w:hint="eastAsia"/>
          <w:color w:val="000000"/>
        </w:rPr>
        <w:t>4</w:t>
      </w:r>
      <w:r>
        <w:rPr>
          <w:rFonts w:ascii="Times New Roman" w:hAnsi="Times New Roman" w:hint="eastAsia"/>
          <w:color w:val="000000"/>
        </w:rPr>
        <w:t>：自己治癒によるき裂充填モデルの模式図：（</w:t>
      </w:r>
      <w:r>
        <w:rPr>
          <w:rFonts w:ascii="Times New Roman" w:hAnsi="Times New Roman" w:hint="eastAsia"/>
          <w:color w:val="000000"/>
        </w:rPr>
        <w:t>a</w:t>
      </w:r>
      <w:r>
        <w:rPr>
          <w:rFonts w:ascii="Times New Roman" w:hAnsi="Times New Roman" w:hint="eastAsia"/>
          <w:color w:val="000000"/>
        </w:rPr>
        <w:t>）巨視的なき裂充填挙動の模式図、（</w:t>
      </w:r>
      <w:r>
        <w:rPr>
          <w:rFonts w:ascii="Times New Roman" w:hAnsi="Times New Roman" w:hint="eastAsia"/>
          <w:color w:val="000000"/>
        </w:rPr>
        <w:t>b</w:t>
      </w:r>
      <w:r>
        <w:rPr>
          <w:rFonts w:ascii="Times New Roman" w:hAnsi="Times New Roman" w:hint="eastAsia"/>
          <w:color w:val="000000"/>
        </w:rPr>
        <w:t>）</w:t>
      </w:r>
      <w:proofErr w:type="spellStart"/>
      <w:r>
        <w:rPr>
          <w:rFonts w:ascii="Times New Roman" w:hAnsi="Times New Roman" w:hint="eastAsia"/>
          <w:color w:val="000000"/>
        </w:rPr>
        <w:t>SiC</w:t>
      </w:r>
      <w:proofErr w:type="spellEnd"/>
      <w:r>
        <w:rPr>
          <w:rFonts w:ascii="Times New Roman" w:hAnsi="Times New Roman" w:hint="eastAsia"/>
          <w:color w:val="000000"/>
        </w:rPr>
        <w:t>粒子による</w:t>
      </w:r>
      <w:r w:rsidRPr="0090247E">
        <w:rPr>
          <w:rFonts w:ascii="Times New Roman" w:hAnsi="Times New Roman" w:hint="eastAsia"/>
        </w:rPr>
        <w:t>B</w:t>
      </w:r>
      <w:r w:rsidRPr="0090247E">
        <w:rPr>
          <w:rFonts w:ascii="Times New Roman" w:hAnsi="Times New Roman"/>
        </w:rPr>
        <w:t>ridging</w:t>
      </w:r>
      <w:r w:rsidRPr="0090247E">
        <w:rPr>
          <w:rFonts w:ascii="Times New Roman" w:hAnsi="Times New Roman" w:hint="eastAsia"/>
        </w:rPr>
        <w:t>モデル</w:t>
      </w:r>
      <w:r>
        <w:rPr>
          <w:rFonts w:ascii="Times New Roman" w:hAnsi="Times New Roman" w:hint="eastAsia"/>
        </w:rPr>
        <w:t>、（</w:t>
      </w:r>
      <w:r>
        <w:rPr>
          <w:rFonts w:ascii="Times New Roman" w:hAnsi="Times New Roman" w:hint="eastAsia"/>
        </w:rPr>
        <w:t>c</w:t>
      </w:r>
      <w:r>
        <w:rPr>
          <w:rFonts w:ascii="Times New Roman" w:hAnsi="Times New Roman" w:hint="eastAsia"/>
        </w:rPr>
        <w:t>）</w:t>
      </w:r>
      <w:r w:rsidRPr="0090247E">
        <w:rPr>
          <w:rFonts w:ascii="Times New Roman" w:hAnsi="Times New Roman"/>
        </w:rPr>
        <w:t>Tip-to-mouth</w:t>
      </w:r>
      <w:r w:rsidRPr="0090247E">
        <w:rPr>
          <w:rFonts w:ascii="Times New Roman" w:hAnsi="Times New Roman" w:hint="eastAsia"/>
        </w:rPr>
        <w:t>充填モデル</w:t>
      </w:r>
      <w:r>
        <w:rPr>
          <w:rFonts w:ascii="Times New Roman" w:hAnsi="Times New Roman" w:hint="eastAsia"/>
        </w:rPr>
        <w:t>、（</w:t>
      </w:r>
      <w:r>
        <w:rPr>
          <w:rFonts w:ascii="Times New Roman" w:hAnsi="Times New Roman" w:hint="eastAsia"/>
        </w:rPr>
        <w:t>d</w:t>
      </w:r>
      <w:r>
        <w:rPr>
          <w:rFonts w:ascii="Times New Roman" w:hAnsi="Times New Roman" w:hint="eastAsia"/>
        </w:rPr>
        <w:t>）</w:t>
      </w:r>
      <w:r w:rsidRPr="0090247E">
        <w:rPr>
          <w:rFonts w:ascii="Times New Roman" w:hAnsi="Times New Roman" w:hint="eastAsia"/>
        </w:rPr>
        <w:t>B</w:t>
      </w:r>
      <w:r w:rsidRPr="0090247E">
        <w:rPr>
          <w:rFonts w:ascii="Times New Roman" w:hAnsi="Times New Roman"/>
        </w:rPr>
        <w:t>ridging</w:t>
      </w:r>
      <w:r w:rsidRPr="0090247E">
        <w:rPr>
          <w:rFonts w:ascii="Times New Roman" w:hAnsi="Times New Roman" w:hint="eastAsia"/>
        </w:rPr>
        <w:t>モデル</w:t>
      </w:r>
      <w:r>
        <w:rPr>
          <w:rFonts w:ascii="Times New Roman" w:hAnsi="Times New Roman" w:hint="eastAsia"/>
        </w:rPr>
        <w:t>の</w:t>
      </w:r>
      <w:r>
        <w:rPr>
          <w:rFonts w:ascii="Times New Roman" w:hAnsi="Times New Roman" w:hint="eastAsia"/>
        </w:rPr>
        <w:t>3</w:t>
      </w:r>
      <w:r>
        <w:rPr>
          <w:rFonts w:ascii="Times New Roman" w:hAnsi="Times New Roman" w:hint="eastAsia"/>
        </w:rPr>
        <w:t>次元的模式図、および（</w:t>
      </w:r>
      <w:r>
        <w:rPr>
          <w:rFonts w:ascii="Times New Roman" w:hAnsi="Times New Roman" w:hint="eastAsia"/>
        </w:rPr>
        <w:t>e</w:t>
      </w:r>
      <w:r>
        <w:rPr>
          <w:rFonts w:ascii="Times New Roman" w:hAnsi="Times New Roman" w:hint="eastAsia"/>
        </w:rPr>
        <w:t>）</w:t>
      </w:r>
      <w:r>
        <w:rPr>
          <w:rFonts w:ascii="Times New Roman" w:hAnsi="Times New Roman" w:hint="eastAsia"/>
        </w:rPr>
        <w:t>FIB-SEM</w:t>
      </w:r>
      <w:r>
        <w:rPr>
          <w:rFonts w:ascii="Times New Roman" w:hAnsi="Times New Roman" w:hint="eastAsia"/>
        </w:rPr>
        <w:t>により実際に取得した、</w:t>
      </w:r>
      <w:r w:rsidRPr="00E06040">
        <w:rPr>
          <w:rFonts w:ascii="Times New Roman" w:hAnsi="Times New Roman"/>
        </w:rPr>
        <w:t>Al</w:t>
      </w:r>
      <w:r w:rsidRPr="00E06040">
        <w:rPr>
          <w:rFonts w:ascii="Times New Roman" w:hAnsi="Times New Roman"/>
          <w:vertAlign w:val="subscript"/>
        </w:rPr>
        <w:t>2</w:t>
      </w:r>
      <w:r w:rsidRPr="00E06040">
        <w:rPr>
          <w:rFonts w:ascii="Times New Roman" w:hAnsi="Times New Roman"/>
        </w:rPr>
        <w:t>O</w:t>
      </w:r>
      <w:r w:rsidRPr="00E06040">
        <w:rPr>
          <w:rFonts w:ascii="Times New Roman" w:hAnsi="Times New Roman"/>
          <w:vertAlign w:val="subscript"/>
        </w:rPr>
        <w:t>3</w:t>
      </w:r>
      <w:r w:rsidRPr="00E06040">
        <w:rPr>
          <w:rFonts w:ascii="Times New Roman" w:hAnsi="Times New Roman"/>
        </w:rPr>
        <w:t>/</w:t>
      </w:r>
      <w:r>
        <w:rPr>
          <w:rFonts w:ascii="Times New Roman" w:hAnsi="Times New Roman" w:hint="eastAsia"/>
        </w:rPr>
        <w:t>30vol%</w:t>
      </w:r>
      <w:r w:rsidRPr="00E06040">
        <w:rPr>
          <w:rFonts w:ascii="Times New Roman" w:hAnsi="Times New Roman"/>
        </w:rPr>
        <w:t>SiC</w:t>
      </w:r>
      <w:r>
        <w:rPr>
          <w:rFonts w:ascii="Times New Roman" w:hAnsi="Times New Roman" w:hint="eastAsia"/>
        </w:rPr>
        <w:t>複合材におけるき裂治癒部の</w:t>
      </w:r>
      <w:r>
        <w:rPr>
          <w:rFonts w:ascii="Times New Roman" w:hAnsi="Times New Roman" w:hint="eastAsia"/>
        </w:rPr>
        <w:t>3</w:t>
      </w:r>
      <w:r>
        <w:rPr>
          <w:rFonts w:ascii="Times New Roman" w:hAnsi="Times New Roman" w:hint="eastAsia"/>
        </w:rPr>
        <w:t>次元像。</w:t>
      </w:r>
    </w:p>
    <w:p w14:paraId="04B34E5D" w14:textId="77777777" w:rsidR="004C3BE7" w:rsidRDefault="004C3BE7">
      <w:pPr>
        <w:pStyle w:val="a3"/>
        <w:tabs>
          <w:tab w:val="clear" w:pos="4252"/>
          <w:tab w:val="clear" w:pos="8504"/>
        </w:tabs>
        <w:snapToGrid/>
        <w:rPr>
          <w:rFonts w:ascii="Times New Roman" w:hAnsi="Times New Roman"/>
          <w:color w:val="000000"/>
        </w:rPr>
      </w:pPr>
    </w:p>
    <w:p w14:paraId="5B310BDF" w14:textId="50E88E98" w:rsidR="00AA2F11" w:rsidRPr="00AA2F11" w:rsidRDefault="00AA2F11">
      <w:pPr>
        <w:pStyle w:val="a3"/>
        <w:tabs>
          <w:tab w:val="clear" w:pos="4252"/>
          <w:tab w:val="clear" w:pos="8504"/>
        </w:tabs>
        <w:snapToGrid/>
        <w:rPr>
          <w:rFonts w:ascii="Times New Roman" w:hAnsi="Times New Roman"/>
          <w:color w:val="000000"/>
        </w:rPr>
      </w:pPr>
      <w:r>
        <w:rPr>
          <w:rFonts w:ascii="Times New Roman" w:hAnsi="Times New Roman" w:hint="eastAsia"/>
          <w:color w:val="000000"/>
        </w:rPr>
        <w:t>図</w:t>
      </w:r>
      <w:r>
        <w:rPr>
          <w:rFonts w:ascii="Times New Roman" w:hAnsi="Times New Roman" w:hint="eastAsia"/>
          <w:color w:val="000000"/>
        </w:rPr>
        <w:t>5</w:t>
      </w:r>
      <w:r>
        <w:rPr>
          <w:rFonts w:ascii="Times New Roman" w:hAnsi="Times New Roman" w:hint="eastAsia"/>
          <w:color w:val="000000"/>
        </w:rPr>
        <w:t>：（</w:t>
      </w:r>
      <w:r>
        <w:rPr>
          <w:rFonts w:ascii="Times New Roman" w:hAnsi="Times New Roman" w:hint="eastAsia"/>
          <w:color w:val="000000"/>
        </w:rPr>
        <w:t>a</w:t>
      </w:r>
      <w:r>
        <w:rPr>
          <w:rFonts w:ascii="Times New Roman" w:hAnsi="Times New Roman" w:hint="eastAsia"/>
          <w:color w:val="000000"/>
        </w:rPr>
        <w:t>）</w:t>
      </w:r>
      <w:r w:rsidRPr="00E06040">
        <w:rPr>
          <w:rFonts w:ascii="Times New Roman" w:hAnsi="Times New Roman"/>
        </w:rPr>
        <w:t>Al</w:t>
      </w:r>
      <w:r w:rsidRPr="00E06040">
        <w:rPr>
          <w:rFonts w:ascii="Times New Roman" w:hAnsi="Times New Roman"/>
          <w:vertAlign w:val="subscript"/>
        </w:rPr>
        <w:t>2</w:t>
      </w:r>
      <w:r w:rsidRPr="00E06040">
        <w:rPr>
          <w:rFonts w:ascii="Times New Roman" w:hAnsi="Times New Roman"/>
        </w:rPr>
        <w:t>O</w:t>
      </w:r>
      <w:r w:rsidRPr="00E06040">
        <w:rPr>
          <w:rFonts w:ascii="Times New Roman" w:hAnsi="Times New Roman"/>
          <w:vertAlign w:val="subscript"/>
        </w:rPr>
        <w:t>3</w:t>
      </w:r>
      <w:r w:rsidRPr="00E06040">
        <w:rPr>
          <w:rFonts w:ascii="Times New Roman" w:hAnsi="Times New Roman"/>
        </w:rPr>
        <w:t>/</w:t>
      </w:r>
      <w:r>
        <w:rPr>
          <w:rFonts w:ascii="Times New Roman" w:hAnsi="Times New Roman" w:hint="eastAsia"/>
        </w:rPr>
        <w:t>30vol%</w:t>
      </w:r>
      <w:r w:rsidRPr="00E06040">
        <w:rPr>
          <w:rFonts w:ascii="Times New Roman" w:hAnsi="Times New Roman"/>
        </w:rPr>
        <w:t>SiC</w:t>
      </w:r>
      <w:r>
        <w:rPr>
          <w:rFonts w:ascii="Times New Roman" w:hAnsi="Times New Roman" w:hint="eastAsia"/>
        </w:rPr>
        <w:t>複合材における強度回復挙動と予測値の比較、および（</w:t>
      </w:r>
      <w:r>
        <w:rPr>
          <w:rFonts w:ascii="Times New Roman" w:hAnsi="Times New Roman" w:hint="eastAsia"/>
        </w:rPr>
        <w:t>b</w:t>
      </w:r>
      <w:r>
        <w:rPr>
          <w:rFonts w:ascii="Times New Roman" w:hAnsi="Times New Roman" w:hint="eastAsia"/>
        </w:rPr>
        <w:t>）種々の</w:t>
      </w:r>
      <w:r w:rsidR="004C3BE7" w:rsidRPr="00E06040">
        <w:rPr>
          <w:rFonts w:ascii="Times New Roman" w:hAnsi="Times New Roman"/>
        </w:rPr>
        <w:t>Al</w:t>
      </w:r>
      <w:r w:rsidR="004C3BE7" w:rsidRPr="00E06040">
        <w:rPr>
          <w:rFonts w:ascii="Times New Roman" w:hAnsi="Times New Roman"/>
          <w:vertAlign w:val="subscript"/>
        </w:rPr>
        <w:t>2</w:t>
      </w:r>
      <w:r w:rsidR="004C3BE7" w:rsidRPr="00E06040">
        <w:rPr>
          <w:rFonts w:ascii="Times New Roman" w:hAnsi="Times New Roman"/>
        </w:rPr>
        <w:t>O</w:t>
      </w:r>
      <w:r w:rsidR="004C3BE7" w:rsidRPr="00E06040">
        <w:rPr>
          <w:rFonts w:ascii="Times New Roman" w:hAnsi="Times New Roman"/>
          <w:vertAlign w:val="subscript"/>
        </w:rPr>
        <w:t>3</w:t>
      </w:r>
      <w:r w:rsidR="004C3BE7" w:rsidRPr="00E06040">
        <w:rPr>
          <w:rFonts w:ascii="Times New Roman" w:hAnsi="Times New Roman"/>
        </w:rPr>
        <w:t>/</w:t>
      </w:r>
      <w:proofErr w:type="spellStart"/>
      <w:r w:rsidR="004C3BE7" w:rsidRPr="00E06040">
        <w:rPr>
          <w:rFonts w:ascii="Times New Roman" w:hAnsi="Times New Roman"/>
        </w:rPr>
        <w:t>SiC</w:t>
      </w:r>
      <w:proofErr w:type="spellEnd"/>
      <w:r w:rsidR="004C3BE7">
        <w:rPr>
          <w:rFonts w:ascii="Times New Roman" w:hAnsi="Times New Roman" w:hint="eastAsia"/>
        </w:rPr>
        <w:t>複合材における</w:t>
      </w:r>
      <w:r>
        <w:rPr>
          <w:rFonts w:ascii="Times New Roman" w:hAnsi="Times New Roman" w:hint="eastAsia"/>
        </w:rPr>
        <w:t>最短き裂完治時間</w:t>
      </w:r>
      <w:r w:rsidR="004C3BE7">
        <w:rPr>
          <w:rFonts w:ascii="Times New Roman" w:hAnsi="Times New Roman" w:hint="eastAsia"/>
        </w:rPr>
        <w:t>の実験値と</w:t>
      </w:r>
      <w:r>
        <w:rPr>
          <w:rFonts w:ascii="Times New Roman" w:hAnsi="Times New Roman" w:hint="eastAsia"/>
        </w:rPr>
        <w:t>予測値の比較</w:t>
      </w:r>
      <w:r w:rsidR="004C3BE7">
        <w:rPr>
          <w:rFonts w:ascii="Times New Roman" w:hAnsi="Times New Roman" w:hint="eastAsia"/>
        </w:rPr>
        <w:t>。</w:t>
      </w:r>
    </w:p>
    <w:p w14:paraId="47FB564B" w14:textId="77777777" w:rsidR="00024479" w:rsidRDefault="00024479">
      <w:pPr>
        <w:pStyle w:val="a3"/>
        <w:tabs>
          <w:tab w:val="clear" w:pos="4252"/>
          <w:tab w:val="clear" w:pos="8504"/>
        </w:tabs>
        <w:snapToGrid/>
        <w:rPr>
          <w:rFonts w:ascii="Times New Roman" w:hAnsi="Times New Roman"/>
          <w:color w:val="000000"/>
        </w:rPr>
      </w:pPr>
    </w:p>
    <w:p w14:paraId="435F7B0B" w14:textId="772C8BE6" w:rsidR="00024479" w:rsidRPr="00AA2F11" w:rsidRDefault="004C3BE7">
      <w:pPr>
        <w:pStyle w:val="a3"/>
        <w:tabs>
          <w:tab w:val="clear" w:pos="4252"/>
          <w:tab w:val="clear" w:pos="8504"/>
        </w:tabs>
        <w:snapToGrid/>
        <w:rPr>
          <w:rFonts w:ascii="Times New Roman" w:hAnsi="Times New Roman"/>
          <w:color w:val="000000"/>
        </w:rPr>
      </w:pPr>
      <w:r>
        <w:rPr>
          <w:rFonts w:ascii="Times New Roman" w:hAnsi="Times New Roman" w:hint="eastAsia"/>
          <w:color w:val="000000"/>
        </w:rPr>
        <w:t>図</w:t>
      </w:r>
      <w:r>
        <w:rPr>
          <w:rFonts w:ascii="Times New Roman" w:hAnsi="Times New Roman" w:hint="eastAsia"/>
          <w:color w:val="000000"/>
        </w:rPr>
        <w:t>6</w:t>
      </w:r>
      <w:r>
        <w:rPr>
          <w:rFonts w:ascii="Times New Roman" w:hAnsi="Times New Roman" w:hint="eastAsia"/>
          <w:color w:val="000000"/>
        </w:rPr>
        <w:t>（</w:t>
      </w:r>
      <w:r w:rsidRPr="004C3BE7">
        <w:rPr>
          <w:rFonts w:ascii="Times New Roman" w:hAnsi="Times New Roman" w:hint="eastAsia"/>
          <w:color w:val="000000"/>
        </w:rPr>
        <w:t>a</w:t>
      </w:r>
      <w:r>
        <w:rPr>
          <w:rFonts w:ascii="Times New Roman" w:hAnsi="Times New Roman" w:hint="eastAsia"/>
          <w:color w:val="000000"/>
        </w:rPr>
        <w:t>）</w:t>
      </w:r>
      <w:r w:rsidRPr="004C3BE7">
        <w:rPr>
          <w:rFonts w:ascii="Times New Roman" w:hAnsi="Times New Roman" w:hint="eastAsia"/>
          <w:color w:val="000000"/>
        </w:rPr>
        <w:t>CF6</w:t>
      </w:r>
      <w:r w:rsidRPr="004C3BE7">
        <w:rPr>
          <w:rFonts w:ascii="Times New Roman" w:hAnsi="Times New Roman" w:hint="eastAsia"/>
          <w:color w:val="000000"/>
        </w:rPr>
        <w:t>ジェットエンジンの断面</w:t>
      </w:r>
      <w:r>
        <w:rPr>
          <w:rFonts w:ascii="Times New Roman" w:hAnsi="Times New Roman" w:hint="eastAsia"/>
          <w:color w:val="000000"/>
        </w:rPr>
        <w:t>、および（</w:t>
      </w:r>
      <w:r w:rsidRPr="004C3BE7">
        <w:rPr>
          <w:rFonts w:ascii="Times New Roman" w:hAnsi="Times New Roman" w:hint="eastAsia"/>
          <w:color w:val="000000"/>
        </w:rPr>
        <w:t>b</w:t>
      </w:r>
      <w:r>
        <w:rPr>
          <w:rFonts w:ascii="Times New Roman" w:hAnsi="Times New Roman" w:hint="eastAsia"/>
          <w:color w:val="000000"/>
        </w:rPr>
        <w:t>）初期き</w:t>
      </w:r>
      <w:r w:rsidRPr="004C3BE7">
        <w:rPr>
          <w:rFonts w:ascii="Times New Roman" w:hAnsi="Times New Roman" w:hint="eastAsia"/>
          <w:color w:val="000000"/>
        </w:rPr>
        <w:t>裂長さ</w:t>
      </w:r>
      <w:r>
        <w:rPr>
          <w:rFonts w:ascii="Times New Roman" w:hAnsi="Times New Roman" w:hint="eastAsia"/>
          <w:color w:val="000000"/>
        </w:rPr>
        <w:t>および</w:t>
      </w:r>
      <w:r w:rsidRPr="004C3BE7">
        <w:rPr>
          <w:rFonts w:ascii="Times New Roman" w:hAnsi="Times New Roman" w:hint="eastAsia"/>
          <w:color w:val="000000"/>
        </w:rPr>
        <w:t>体積分率が</w:t>
      </w:r>
      <w:r>
        <w:rPr>
          <w:rFonts w:ascii="Times New Roman" w:hAnsi="Times New Roman" w:hint="eastAsia"/>
          <w:color w:val="000000"/>
        </w:rPr>
        <w:t>最短き裂完治時間</w:t>
      </w:r>
      <w:proofErr w:type="spellStart"/>
      <w:r w:rsidRPr="004C3BE7">
        <w:rPr>
          <w:rFonts w:ascii="Times New Roman" w:hAnsi="Times New Roman" w:hint="eastAsia"/>
          <w:color w:val="000000"/>
        </w:rPr>
        <w:t>t</w:t>
      </w:r>
      <w:r w:rsidRPr="004C3BE7">
        <w:rPr>
          <w:rFonts w:ascii="Times New Roman" w:hAnsi="Times New Roman" w:hint="eastAsia"/>
          <w:color w:val="000000"/>
          <w:vertAlign w:val="subscript"/>
        </w:rPr>
        <w:t>H</w:t>
      </w:r>
      <w:r w:rsidRPr="004C3BE7">
        <w:rPr>
          <w:rFonts w:ascii="Times New Roman" w:hAnsi="Times New Roman" w:hint="eastAsia"/>
          <w:color w:val="000000"/>
          <w:vertAlign w:val="superscript"/>
        </w:rPr>
        <w:t>Min</w:t>
      </w:r>
      <w:proofErr w:type="spellEnd"/>
      <w:r w:rsidRPr="004C3BE7">
        <w:rPr>
          <w:rFonts w:ascii="Times New Roman" w:hAnsi="Times New Roman" w:hint="eastAsia"/>
          <w:color w:val="000000"/>
        </w:rPr>
        <w:t>に与える影響</w:t>
      </w:r>
      <w:r>
        <w:rPr>
          <w:rFonts w:ascii="Times New Roman" w:hAnsi="Times New Roman" w:hint="eastAsia"/>
          <w:color w:val="000000"/>
        </w:rPr>
        <w:t>を示した</w:t>
      </w:r>
      <w:r w:rsidRPr="004C3BE7">
        <w:rPr>
          <w:rFonts w:ascii="Times New Roman" w:hAnsi="Times New Roman" w:hint="eastAsia"/>
          <w:color w:val="000000"/>
        </w:rPr>
        <w:t>等高線図。</w:t>
      </w:r>
    </w:p>
    <w:p w14:paraId="3EF4DAB5" w14:textId="77777777" w:rsidR="00024479" w:rsidRPr="00AA2F11" w:rsidRDefault="00024479">
      <w:pPr>
        <w:pStyle w:val="a3"/>
        <w:tabs>
          <w:tab w:val="clear" w:pos="4252"/>
          <w:tab w:val="clear" w:pos="8504"/>
        </w:tabs>
        <w:snapToGrid/>
        <w:rPr>
          <w:rFonts w:ascii="Times New Roman" w:hAnsi="Times New Roman"/>
          <w:color w:val="000000"/>
        </w:rPr>
      </w:pPr>
    </w:p>
    <w:p w14:paraId="7583A6BD" w14:textId="02FFF543" w:rsidR="00106253" w:rsidRDefault="00106253">
      <w:pPr>
        <w:rPr>
          <w:rFonts w:ascii="ＭＳ 明朝" w:hAnsi="ＭＳ 明朝"/>
          <w:color w:val="000000"/>
          <w:spacing w:val="3"/>
        </w:rPr>
      </w:pPr>
    </w:p>
    <w:sectPr w:rsidR="00106253">
      <w:type w:val="continuous"/>
      <w:pgSz w:w="11906" w:h="16838" w:code="9"/>
      <w:pgMar w:top="1701" w:right="1134" w:bottom="1474" w:left="1134" w:header="851" w:footer="992" w:gutter="0"/>
      <w:cols w:space="425"/>
      <w:docGrid w:type="linesAndChars" w:linePitch="34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5EA9" w14:textId="77777777" w:rsidR="00340CE4" w:rsidRDefault="00340CE4">
      <w:r>
        <w:separator/>
      </w:r>
    </w:p>
  </w:endnote>
  <w:endnote w:type="continuationSeparator" w:id="0">
    <w:p w14:paraId="23ED39D5" w14:textId="77777777" w:rsidR="00340CE4" w:rsidRDefault="0034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6BCD" w14:textId="77777777" w:rsidR="00340CE4" w:rsidRDefault="00340CE4">
      <w:r>
        <w:separator/>
      </w:r>
    </w:p>
  </w:footnote>
  <w:footnote w:type="continuationSeparator" w:id="0">
    <w:p w14:paraId="66B5BC95" w14:textId="77777777" w:rsidR="00340CE4" w:rsidRDefault="00340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915"/>
    <w:multiLevelType w:val="hybridMultilevel"/>
    <w:tmpl w:val="4110716E"/>
    <w:lvl w:ilvl="0" w:tplc="DA602922">
      <w:start w:val="1"/>
      <w:numFmt w:val="lowerLetter"/>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D314E4"/>
    <w:multiLevelType w:val="hybridMultilevel"/>
    <w:tmpl w:val="EC425B3C"/>
    <w:lvl w:ilvl="0" w:tplc="E070CA74">
      <w:start w:val="1"/>
      <w:numFmt w:val="decimal"/>
      <w:lvlText w:val="(%1)"/>
      <w:lvlJc w:val="left"/>
      <w:pPr>
        <w:tabs>
          <w:tab w:val="num" w:pos="630"/>
        </w:tabs>
        <w:ind w:left="630" w:hanging="420"/>
      </w:pPr>
      <w:rPr>
        <w:rFonts w:hint="eastAsia"/>
      </w:rPr>
    </w:lvl>
    <w:lvl w:ilvl="1" w:tplc="86784794">
      <w:start w:val="1"/>
      <w:numFmt w:val="lowerLetter"/>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BBB39E9"/>
    <w:multiLevelType w:val="singleLevel"/>
    <w:tmpl w:val="CEE6DD48"/>
    <w:lvl w:ilvl="0">
      <w:start w:val="1"/>
      <w:numFmt w:val="decimalFullWidth"/>
      <w:lvlText w:val="%1．"/>
      <w:lvlJc w:val="left"/>
      <w:pPr>
        <w:tabs>
          <w:tab w:val="num" w:pos="480"/>
        </w:tabs>
        <w:ind w:left="480" w:hanging="480"/>
      </w:pPr>
      <w:rPr>
        <w:rFonts w:hint="eastAsia"/>
      </w:rPr>
    </w:lvl>
  </w:abstractNum>
  <w:abstractNum w:abstractNumId="3" w15:restartNumberingAfterBreak="0">
    <w:nsid w:val="21130A3B"/>
    <w:multiLevelType w:val="hybridMultilevel"/>
    <w:tmpl w:val="33606ADA"/>
    <w:lvl w:ilvl="0" w:tplc="A19EA1EA">
      <w:start w:val="1"/>
      <w:numFmt w:val="decimalEnclosedCircle"/>
      <w:lvlText w:val="%1"/>
      <w:lvlJc w:val="left"/>
      <w:pPr>
        <w:tabs>
          <w:tab w:val="num" w:pos="578"/>
        </w:tabs>
        <w:ind w:left="578" w:hanging="36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4" w15:restartNumberingAfterBreak="0">
    <w:nsid w:val="280F03DD"/>
    <w:multiLevelType w:val="hybridMultilevel"/>
    <w:tmpl w:val="4B743632"/>
    <w:lvl w:ilvl="0" w:tplc="3654AA00">
      <w:start w:val="1"/>
      <w:numFmt w:val="lowerLetter"/>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313D303F"/>
    <w:multiLevelType w:val="hybridMultilevel"/>
    <w:tmpl w:val="15DA9A02"/>
    <w:lvl w:ilvl="0" w:tplc="2126F03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17D3A10"/>
    <w:multiLevelType w:val="hybridMultilevel"/>
    <w:tmpl w:val="EFF88938"/>
    <w:lvl w:ilvl="0" w:tplc="78BC48D2">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01406C"/>
    <w:multiLevelType w:val="singleLevel"/>
    <w:tmpl w:val="4C5264EE"/>
    <w:lvl w:ilvl="0">
      <w:start w:val="1"/>
      <w:numFmt w:val="decimal"/>
      <w:lvlText w:val="(%1)"/>
      <w:lvlJc w:val="left"/>
      <w:pPr>
        <w:tabs>
          <w:tab w:val="num" w:pos="870"/>
        </w:tabs>
        <w:ind w:left="870" w:hanging="450"/>
      </w:pPr>
      <w:rPr>
        <w:rFonts w:hint="eastAsia"/>
      </w:rPr>
    </w:lvl>
  </w:abstractNum>
  <w:abstractNum w:abstractNumId="8" w15:restartNumberingAfterBreak="0">
    <w:nsid w:val="397502C8"/>
    <w:multiLevelType w:val="hybridMultilevel"/>
    <w:tmpl w:val="8FA097D8"/>
    <w:lvl w:ilvl="0" w:tplc="8460F722">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23319B"/>
    <w:multiLevelType w:val="hybridMultilevel"/>
    <w:tmpl w:val="C55E591C"/>
    <w:lvl w:ilvl="0" w:tplc="7FBA7EB8">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2C30A5"/>
    <w:multiLevelType w:val="hybridMultilevel"/>
    <w:tmpl w:val="A08A69D6"/>
    <w:lvl w:ilvl="0" w:tplc="A454CE2E">
      <w:start w:val="1"/>
      <w:numFmt w:val="decimal"/>
      <w:lvlText w:val="%1)"/>
      <w:lvlJc w:val="left"/>
      <w:pPr>
        <w:tabs>
          <w:tab w:val="num" w:pos="360"/>
        </w:tabs>
        <w:ind w:left="360" w:hanging="360"/>
      </w:pPr>
      <w:rPr>
        <w:rFonts w:hint="eastAsia"/>
      </w:rPr>
    </w:lvl>
    <w:lvl w:ilvl="1" w:tplc="CD6C5AB4">
      <w:start w:val="1"/>
      <w:numFmt w:val="upperRoman"/>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FA2630"/>
    <w:multiLevelType w:val="hybridMultilevel"/>
    <w:tmpl w:val="4766A98A"/>
    <w:lvl w:ilvl="0" w:tplc="3D94E61C">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06324E"/>
    <w:multiLevelType w:val="hybridMultilevel"/>
    <w:tmpl w:val="60A87D68"/>
    <w:lvl w:ilvl="0" w:tplc="B636B2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DDE10D1"/>
    <w:multiLevelType w:val="hybridMultilevel"/>
    <w:tmpl w:val="5D10886C"/>
    <w:lvl w:ilvl="0" w:tplc="D7380F10">
      <w:start w:val="1"/>
      <w:numFmt w:val="lowerLetter"/>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5DE8551E"/>
    <w:multiLevelType w:val="singleLevel"/>
    <w:tmpl w:val="2BE08244"/>
    <w:lvl w:ilvl="0">
      <w:start w:val="1"/>
      <w:numFmt w:val="decimalFullWidth"/>
      <w:lvlText w:val="（%1）"/>
      <w:lvlJc w:val="left"/>
      <w:pPr>
        <w:tabs>
          <w:tab w:val="num" w:pos="960"/>
        </w:tabs>
        <w:ind w:left="960" w:hanging="720"/>
      </w:pPr>
      <w:rPr>
        <w:rFonts w:hint="eastAsia"/>
      </w:rPr>
    </w:lvl>
  </w:abstractNum>
  <w:abstractNum w:abstractNumId="15" w15:restartNumberingAfterBreak="0">
    <w:nsid w:val="5E437F9D"/>
    <w:multiLevelType w:val="hybridMultilevel"/>
    <w:tmpl w:val="3D646F12"/>
    <w:lvl w:ilvl="0" w:tplc="DA8255F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9CF6899"/>
    <w:multiLevelType w:val="hybridMultilevel"/>
    <w:tmpl w:val="37564ABA"/>
    <w:lvl w:ilvl="0" w:tplc="39BE7AE6">
      <w:start w:val="1"/>
      <w:numFmt w:val="decimalEnclosedCircle"/>
      <w:lvlText w:val="%1"/>
      <w:lvlJc w:val="left"/>
      <w:pPr>
        <w:tabs>
          <w:tab w:val="num" w:pos="653"/>
        </w:tabs>
        <w:ind w:left="653" w:hanging="435"/>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7" w15:restartNumberingAfterBreak="0">
    <w:nsid w:val="69DB4388"/>
    <w:multiLevelType w:val="hybridMultilevel"/>
    <w:tmpl w:val="FD58E054"/>
    <w:lvl w:ilvl="0" w:tplc="0576F70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EE67B0"/>
    <w:multiLevelType w:val="hybridMultilevel"/>
    <w:tmpl w:val="4F62E458"/>
    <w:lvl w:ilvl="0" w:tplc="EC506EF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255F79"/>
    <w:multiLevelType w:val="hybridMultilevel"/>
    <w:tmpl w:val="9DF64DAC"/>
    <w:lvl w:ilvl="0" w:tplc="6F824EE8">
      <w:start w:val="1"/>
      <w:numFmt w:val="low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DA423D"/>
    <w:multiLevelType w:val="singleLevel"/>
    <w:tmpl w:val="D22EEB30"/>
    <w:lvl w:ilvl="0">
      <w:start w:val="1"/>
      <w:numFmt w:val="decimalFullWidth"/>
      <w:lvlText w:val="%1．"/>
      <w:lvlJc w:val="left"/>
      <w:pPr>
        <w:tabs>
          <w:tab w:val="num" w:pos="1200"/>
        </w:tabs>
        <w:ind w:left="1200" w:hanging="480"/>
      </w:pPr>
      <w:rPr>
        <w:rFonts w:hint="eastAsia"/>
      </w:rPr>
    </w:lvl>
  </w:abstractNum>
  <w:abstractNum w:abstractNumId="21" w15:restartNumberingAfterBreak="0">
    <w:nsid w:val="7F732F77"/>
    <w:multiLevelType w:val="hybridMultilevel"/>
    <w:tmpl w:val="C4269120"/>
    <w:lvl w:ilvl="0" w:tplc="777AE5C8">
      <w:start w:val="1"/>
      <w:numFmt w:val="lowerLetter"/>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5201425">
    <w:abstractNumId w:val="11"/>
  </w:num>
  <w:num w:numId="2" w16cid:durableId="969019326">
    <w:abstractNumId w:val="9"/>
  </w:num>
  <w:num w:numId="3" w16cid:durableId="858785518">
    <w:abstractNumId w:val="2"/>
  </w:num>
  <w:num w:numId="4" w16cid:durableId="1377971629">
    <w:abstractNumId w:val="14"/>
  </w:num>
  <w:num w:numId="5" w16cid:durableId="1750226309">
    <w:abstractNumId w:val="20"/>
  </w:num>
  <w:num w:numId="6" w16cid:durableId="1808626202">
    <w:abstractNumId w:val="7"/>
  </w:num>
  <w:num w:numId="7" w16cid:durableId="397284344">
    <w:abstractNumId w:val="1"/>
  </w:num>
  <w:num w:numId="8" w16cid:durableId="2093965769">
    <w:abstractNumId w:val="5"/>
  </w:num>
  <w:num w:numId="9" w16cid:durableId="1732925245">
    <w:abstractNumId w:val="15"/>
  </w:num>
  <w:num w:numId="10" w16cid:durableId="311713064">
    <w:abstractNumId w:val="12"/>
  </w:num>
  <w:num w:numId="11" w16cid:durableId="696928727">
    <w:abstractNumId w:val="8"/>
  </w:num>
  <w:num w:numId="12" w16cid:durableId="1174799887">
    <w:abstractNumId w:val="19"/>
  </w:num>
  <w:num w:numId="13" w16cid:durableId="704519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7196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476754">
    <w:abstractNumId w:val="21"/>
  </w:num>
  <w:num w:numId="16" w16cid:durableId="1100761195">
    <w:abstractNumId w:val="10"/>
  </w:num>
  <w:num w:numId="17" w16cid:durableId="921179871">
    <w:abstractNumId w:val="4"/>
  </w:num>
  <w:num w:numId="18" w16cid:durableId="1056202289">
    <w:abstractNumId w:val="13"/>
  </w:num>
  <w:num w:numId="19" w16cid:durableId="2030646204">
    <w:abstractNumId w:val="0"/>
  </w:num>
  <w:num w:numId="20" w16cid:durableId="449931524">
    <w:abstractNumId w:val="16"/>
  </w:num>
  <w:num w:numId="21" w16cid:durableId="793332782">
    <w:abstractNumId w:val="3"/>
  </w:num>
  <w:num w:numId="22" w16cid:durableId="1909798338">
    <w:abstractNumId w:val="6"/>
  </w:num>
  <w:num w:numId="23" w16cid:durableId="649096092">
    <w:abstractNumId w:val="17"/>
  </w:num>
  <w:num w:numId="24" w16cid:durableId="2011058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51"/>
  <w:drawingGridHorizontalSpacing w:val="219"/>
  <w:drawingGridVerticalSpacing w:val="34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E7"/>
    <w:rsid w:val="00002663"/>
    <w:rsid w:val="0000645A"/>
    <w:rsid w:val="00006463"/>
    <w:rsid w:val="00015CFE"/>
    <w:rsid w:val="00024479"/>
    <w:rsid w:val="00030AFC"/>
    <w:rsid w:val="00044B38"/>
    <w:rsid w:val="00060391"/>
    <w:rsid w:val="000956F1"/>
    <w:rsid w:val="000A75F4"/>
    <w:rsid w:val="000F06DC"/>
    <w:rsid w:val="00106253"/>
    <w:rsid w:val="00135B1E"/>
    <w:rsid w:val="00142E6D"/>
    <w:rsid w:val="00146F0B"/>
    <w:rsid w:val="00173B6D"/>
    <w:rsid w:val="001D7B56"/>
    <w:rsid w:val="001E0A62"/>
    <w:rsid w:val="001E366A"/>
    <w:rsid w:val="001E633C"/>
    <w:rsid w:val="00225659"/>
    <w:rsid w:val="00237A3C"/>
    <w:rsid w:val="00240C98"/>
    <w:rsid w:val="00246AE7"/>
    <w:rsid w:val="002531B4"/>
    <w:rsid w:val="00274D08"/>
    <w:rsid w:val="002A6A65"/>
    <w:rsid w:val="002D4ED1"/>
    <w:rsid w:val="002F15D2"/>
    <w:rsid w:val="002F1A00"/>
    <w:rsid w:val="00302914"/>
    <w:rsid w:val="00340CE4"/>
    <w:rsid w:val="00341615"/>
    <w:rsid w:val="003440AA"/>
    <w:rsid w:val="00364DC6"/>
    <w:rsid w:val="00365EA5"/>
    <w:rsid w:val="003665D5"/>
    <w:rsid w:val="00382DE6"/>
    <w:rsid w:val="00383E28"/>
    <w:rsid w:val="003A34E7"/>
    <w:rsid w:val="003B0110"/>
    <w:rsid w:val="00417EAB"/>
    <w:rsid w:val="00446B20"/>
    <w:rsid w:val="0049222C"/>
    <w:rsid w:val="004A3C68"/>
    <w:rsid w:val="004C3BE7"/>
    <w:rsid w:val="00515851"/>
    <w:rsid w:val="0052693D"/>
    <w:rsid w:val="0052763F"/>
    <w:rsid w:val="0053602B"/>
    <w:rsid w:val="00537976"/>
    <w:rsid w:val="0054213F"/>
    <w:rsid w:val="00547CD7"/>
    <w:rsid w:val="00563FD4"/>
    <w:rsid w:val="00570219"/>
    <w:rsid w:val="00577BB6"/>
    <w:rsid w:val="0058515C"/>
    <w:rsid w:val="00606EDB"/>
    <w:rsid w:val="0063738F"/>
    <w:rsid w:val="00671851"/>
    <w:rsid w:val="006C3606"/>
    <w:rsid w:val="006D77C2"/>
    <w:rsid w:val="006E241F"/>
    <w:rsid w:val="006F25F7"/>
    <w:rsid w:val="006F5FCD"/>
    <w:rsid w:val="00712F12"/>
    <w:rsid w:val="00735FD0"/>
    <w:rsid w:val="00761D25"/>
    <w:rsid w:val="00777FD3"/>
    <w:rsid w:val="007A07F5"/>
    <w:rsid w:val="007A6968"/>
    <w:rsid w:val="007E2F9F"/>
    <w:rsid w:val="00826CFA"/>
    <w:rsid w:val="00870D10"/>
    <w:rsid w:val="008745C5"/>
    <w:rsid w:val="00894535"/>
    <w:rsid w:val="00895D9A"/>
    <w:rsid w:val="008B4766"/>
    <w:rsid w:val="00903A55"/>
    <w:rsid w:val="0090696F"/>
    <w:rsid w:val="009179DF"/>
    <w:rsid w:val="00961D6D"/>
    <w:rsid w:val="0096272E"/>
    <w:rsid w:val="00984C25"/>
    <w:rsid w:val="00987B84"/>
    <w:rsid w:val="009A7E6A"/>
    <w:rsid w:val="009E08F7"/>
    <w:rsid w:val="009F1A73"/>
    <w:rsid w:val="009F685E"/>
    <w:rsid w:val="00A60C23"/>
    <w:rsid w:val="00A65C5C"/>
    <w:rsid w:val="00AA2E3F"/>
    <w:rsid w:val="00AA2F11"/>
    <w:rsid w:val="00AA5E18"/>
    <w:rsid w:val="00AB64B8"/>
    <w:rsid w:val="00AC712F"/>
    <w:rsid w:val="00AD11DB"/>
    <w:rsid w:val="00AE701A"/>
    <w:rsid w:val="00AF79FA"/>
    <w:rsid w:val="00B05DC8"/>
    <w:rsid w:val="00B303EE"/>
    <w:rsid w:val="00B533D5"/>
    <w:rsid w:val="00B54280"/>
    <w:rsid w:val="00B55350"/>
    <w:rsid w:val="00B80881"/>
    <w:rsid w:val="00BA43C2"/>
    <w:rsid w:val="00C02604"/>
    <w:rsid w:val="00C05A9E"/>
    <w:rsid w:val="00C27D4D"/>
    <w:rsid w:val="00C7601C"/>
    <w:rsid w:val="00C80BE4"/>
    <w:rsid w:val="00CA7428"/>
    <w:rsid w:val="00CE060F"/>
    <w:rsid w:val="00CF1902"/>
    <w:rsid w:val="00D11D0B"/>
    <w:rsid w:val="00D32214"/>
    <w:rsid w:val="00D572EE"/>
    <w:rsid w:val="00D70F05"/>
    <w:rsid w:val="00D8630C"/>
    <w:rsid w:val="00DA4128"/>
    <w:rsid w:val="00DE0B0E"/>
    <w:rsid w:val="00DE193D"/>
    <w:rsid w:val="00DF2430"/>
    <w:rsid w:val="00DF7EC6"/>
    <w:rsid w:val="00E04FD1"/>
    <w:rsid w:val="00E06040"/>
    <w:rsid w:val="00E54396"/>
    <w:rsid w:val="00E63762"/>
    <w:rsid w:val="00E83179"/>
    <w:rsid w:val="00EA0C92"/>
    <w:rsid w:val="00EB42B2"/>
    <w:rsid w:val="00EB5502"/>
    <w:rsid w:val="00EF35C0"/>
    <w:rsid w:val="00EF3752"/>
    <w:rsid w:val="00F03A1B"/>
    <w:rsid w:val="00F119FC"/>
    <w:rsid w:val="00F16DD7"/>
    <w:rsid w:val="00F27820"/>
    <w:rsid w:val="00F32C89"/>
    <w:rsid w:val="00F54D62"/>
    <w:rsid w:val="00F636B0"/>
    <w:rsid w:val="00F65EB2"/>
    <w:rsid w:val="00F834FD"/>
    <w:rsid w:val="00F94094"/>
    <w:rsid w:val="00FA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0BD2B0F0"/>
  <w15:docId w15:val="{F0404CB3-B131-4A91-BA15-C70D63A0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298" w:lineRule="atLeast"/>
      <w:jc w:val="both"/>
    </w:pPr>
    <w:rPr>
      <w:rFonts w:ascii="ＭＳ 明朝" w:eastAsia="ＭＳ ゴシック"/>
      <w:spacing w:val="6"/>
      <w:sz w:val="19"/>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rPr>
  </w:style>
  <w:style w:type="paragraph" w:styleId="Web">
    <w:name w:val="Normal (Web)"/>
    <w:basedOn w:val="a"/>
    <w:semiHidden/>
    <w:pPr>
      <w:widowControl/>
      <w:spacing w:before="100" w:beforeAutospacing="1" w:after="100" w:afterAutospacing="1" w:line="360" w:lineRule="auto"/>
      <w:jc w:val="left"/>
    </w:pPr>
    <w:rPr>
      <w:rFonts w:ascii="ＭＳ 明朝" w:hAnsi="ＭＳ 明朝"/>
      <w:color w:val="333333"/>
      <w:kern w:val="0"/>
      <w:sz w:val="24"/>
      <w:szCs w:val="24"/>
    </w:rPr>
  </w:style>
  <w:style w:type="paragraph" w:styleId="a6">
    <w:name w:val="Body Text Indent"/>
    <w:basedOn w:val="a"/>
    <w:semiHidden/>
    <w:pPr>
      <w:ind w:firstLine="210"/>
    </w:pPr>
    <w:rPr>
      <w:sz w:val="24"/>
      <w:szCs w:val="24"/>
    </w:rPr>
  </w:style>
  <w:style w:type="paragraph" w:styleId="5">
    <w:name w:val="List 5"/>
    <w:basedOn w:val="a"/>
    <w:semiHidden/>
    <w:pPr>
      <w:ind w:left="2126" w:hanging="425"/>
    </w:pPr>
  </w:style>
  <w:style w:type="paragraph" w:styleId="a7">
    <w:name w:val="Body Text"/>
    <w:basedOn w:val="a"/>
    <w:semiHidden/>
    <w:rPr>
      <w:rFonts w:ascii="ＭＳ 明朝" w:hAnsi="ＭＳ 明朝"/>
      <w:color w:val="FF0000"/>
    </w:rPr>
  </w:style>
  <w:style w:type="paragraph" w:styleId="2">
    <w:name w:val="Body Text Indent 2"/>
    <w:basedOn w:val="a"/>
    <w:semiHidden/>
    <w:pPr>
      <w:ind w:left="218"/>
    </w:pPr>
    <w:rPr>
      <w:rFonts w:ascii="ＭＳ 明朝" w:hAnsi="ＭＳ 明朝"/>
      <w:color w:val="000000"/>
      <w:spacing w:val="4"/>
    </w:rPr>
  </w:style>
  <w:style w:type="paragraph" w:styleId="a8">
    <w:name w:val="List Paragraph"/>
    <w:basedOn w:val="a"/>
    <w:uiPriority w:val="34"/>
    <w:qFormat/>
    <w:rsid w:val="00537976"/>
    <w:pPr>
      <w:ind w:leftChars="400" w:left="840"/>
    </w:pPr>
    <w:rPr>
      <w:rFonts w:ascii="Times" w:hAnsi="Times"/>
      <w:sz w:val="18"/>
      <w:szCs w:val="22"/>
    </w:rPr>
  </w:style>
  <w:style w:type="character" w:styleId="a9">
    <w:name w:val="Placeholder Text"/>
    <w:basedOn w:val="a0"/>
    <w:uiPriority w:val="99"/>
    <w:semiHidden/>
    <w:rsid w:val="003416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4FDAA-9E2B-4AA7-8B5C-5E40FB1B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6</Pages>
  <Words>1419</Words>
  <Characters>8094</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kariya</dc:creator>
  <cp:keywords/>
  <dc:description/>
  <cp:lastModifiedBy>OSADA Toshio</cp:lastModifiedBy>
  <cp:revision>81</cp:revision>
  <cp:lastPrinted>2024-06-07T11:25:00Z</cp:lastPrinted>
  <dcterms:created xsi:type="dcterms:W3CDTF">2024-06-06T23:52:00Z</dcterms:created>
  <dcterms:modified xsi:type="dcterms:W3CDTF">2024-06-07T12:05:00Z</dcterms:modified>
</cp:coreProperties>
</file>