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329A2" w14:textId="22DC81A7" w:rsidR="005648B4" w:rsidRPr="00D049C5" w:rsidRDefault="00710E58" w:rsidP="00454C0D">
      <w:pPr>
        <w:snapToGrid w:val="0"/>
        <w:spacing w:line="360" w:lineRule="auto"/>
        <w:rPr>
          <w:rFonts w:ascii="Times New Roman" w:eastAsia="ＭＳ Ｐ明朝" w:hAnsi="Times New Roman" w:cs="Times New Roman"/>
          <w:b/>
          <w:bCs/>
          <w:sz w:val="32"/>
          <w:szCs w:val="32"/>
        </w:rPr>
      </w:pPr>
      <w:bookmarkStart w:id="0" w:name="_Hlk196042273"/>
      <w:bookmarkStart w:id="1" w:name="_Hlk205998413"/>
      <w:bookmarkEnd w:id="1"/>
      <w:r w:rsidRPr="00D049C5">
        <w:rPr>
          <w:rFonts w:ascii="Times New Roman" w:eastAsia="ＭＳ Ｐ明朝" w:hAnsi="Times New Roman" w:cs="Times New Roman"/>
          <w:b/>
          <w:bCs/>
          <w:sz w:val="32"/>
          <w:szCs w:val="32"/>
        </w:rPr>
        <w:t xml:space="preserve">Conversion of </w:t>
      </w:r>
      <w:r w:rsidR="0021095F" w:rsidRPr="00D049C5">
        <w:rPr>
          <w:rFonts w:ascii="Times New Roman" w:eastAsia="ＭＳ Ｐ明朝" w:hAnsi="Times New Roman" w:cs="Times New Roman"/>
          <w:b/>
          <w:bCs/>
          <w:sz w:val="32"/>
          <w:szCs w:val="32"/>
        </w:rPr>
        <w:t xml:space="preserve">the (001) </w:t>
      </w:r>
      <w:r w:rsidRPr="00D049C5">
        <w:rPr>
          <w:rFonts w:ascii="Times New Roman" w:eastAsia="ＭＳ Ｐ明朝" w:hAnsi="Times New Roman" w:cs="Times New Roman"/>
          <w:b/>
          <w:bCs/>
          <w:sz w:val="32"/>
          <w:szCs w:val="32"/>
        </w:rPr>
        <w:t xml:space="preserve">strontium titanate </w:t>
      </w:r>
      <w:r w:rsidR="00F553CC" w:rsidRPr="00D049C5">
        <w:rPr>
          <w:rFonts w:ascii="Times New Roman" w:eastAsia="ＭＳ Ｐ明朝" w:hAnsi="Times New Roman" w:cs="Times New Roman"/>
          <w:b/>
          <w:bCs/>
          <w:sz w:val="32"/>
          <w:szCs w:val="32"/>
        </w:rPr>
        <w:t xml:space="preserve">surface </w:t>
      </w:r>
      <w:r w:rsidRPr="00D049C5">
        <w:rPr>
          <w:rFonts w:ascii="Times New Roman" w:eastAsia="ＭＳ Ｐ明朝" w:hAnsi="Times New Roman" w:cs="Times New Roman"/>
          <w:b/>
          <w:bCs/>
          <w:sz w:val="32"/>
          <w:szCs w:val="32"/>
        </w:rPr>
        <w:t xml:space="preserve">to titanium monoxide </w:t>
      </w:r>
      <w:r w:rsidR="00B042A0" w:rsidRPr="00D049C5">
        <w:rPr>
          <w:rFonts w:ascii="Times New Roman" w:eastAsia="ＭＳ Ｐ明朝" w:hAnsi="Times New Roman" w:cs="Times New Roman"/>
          <w:b/>
          <w:bCs/>
          <w:sz w:val="32"/>
          <w:szCs w:val="32"/>
        </w:rPr>
        <w:t xml:space="preserve">via </w:t>
      </w:r>
      <w:r w:rsidR="00704EF8" w:rsidRPr="00D049C5">
        <w:rPr>
          <w:rFonts w:ascii="Times New Roman" w:eastAsia="ＭＳ Ｐ明朝" w:hAnsi="Times New Roman" w:cs="Times New Roman"/>
          <w:b/>
          <w:bCs/>
          <w:sz w:val="32"/>
          <w:szCs w:val="32"/>
        </w:rPr>
        <w:t>ultrafast high-temperature sintering</w:t>
      </w:r>
    </w:p>
    <w:p w14:paraId="0654E419" w14:textId="77777777" w:rsidR="00321178" w:rsidRPr="00D049C5" w:rsidRDefault="00321178" w:rsidP="00D01AF0">
      <w:pPr>
        <w:snapToGrid w:val="0"/>
        <w:spacing w:line="360" w:lineRule="auto"/>
        <w:rPr>
          <w:rFonts w:ascii="Times New Roman" w:eastAsia="ＭＳ Ｐ明朝" w:hAnsi="Times New Roman" w:cs="Times New Roman"/>
          <w:kern w:val="24"/>
          <w:sz w:val="24"/>
          <w:szCs w:val="24"/>
        </w:rPr>
      </w:pPr>
    </w:p>
    <w:p w14:paraId="17651B24" w14:textId="36501961" w:rsidR="00115081" w:rsidRPr="00D049C5" w:rsidRDefault="008E5589" w:rsidP="00D01AF0">
      <w:pPr>
        <w:snapToGrid w:val="0"/>
        <w:spacing w:line="360" w:lineRule="auto"/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>Keita</w:t>
      </w:r>
      <w:r w:rsidR="00A83C26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 xml:space="preserve"> I</w:t>
      </w:r>
      <w:r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>hara</w:t>
      </w:r>
      <w:r w:rsidR="00A83C26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  <w:vertAlign w:val="superscript"/>
        </w:rPr>
        <w:t>1</w:t>
      </w:r>
      <w:r w:rsidR="00A83C26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 xml:space="preserve">, </w:t>
      </w:r>
      <w:r w:rsidR="00E01787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>Toshiki Sato</w:t>
      </w:r>
      <w:r w:rsidR="00E01787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  <w:vertAlign w:val="superscript"/>
        </w:rPr>
        <w:t>1</w:t>
      </w:r>
      <w:r w:rsidR="00E01787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 xml:space="preserve">, </w:t>
      </w:r>
      <w:r w:rsidR="0032731A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>Tomoharu T</w:t>
      </w:r>
      <w:r w:rsidR="004930E1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>okunaga</w:t>
      </w:r>
      <w:r w:rsidR="004814B5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  <w:vertAlign w:val="superscript"/>
        </w:rPr>
        <w:t>1</w:t>
      </w:r>
      <w:r w:rsidR="007F62B9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 xml:space="preserve">, </w:t>
      </w:r>
      <w:r w:rsidR="0081216D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>Shunsuke Kobayashi</w:t>
      </w:r>
      <w:r w:rsidR="00334615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  <w:vertAlign w:val="superscript"/>
        </w:rPr>
        <w:t>1,</w:t>
      </w:r>
      <w:r w:rsidR="00334615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 xml:space="preserve"> </w:t>
      </w:r>
      <w:r w:rsidR="0081216D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  <w:vertAlign w:val="superscript"/>
        </w:rPr>
        <w:t>2</w:t>
      </w:r>
      <w:r w:rsidR="0081216D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 xml:space="preserve">, </w:t>
      </w:r>
      <w:r w:rsidR="0047123A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 xml:space="preserve">Kiyoshi Kobayashi, </w:t>
      </w:r>
      <w:r w:rsidR="0032731A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>Takahisa Y</w:t>
      </w:r>
      <w:r w:rsidR="004930E1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>amamoto</w:t>
      </w:r>
      <w:r w:rsidR="004814B5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  <w:vertAlign w:val="superscript"/>
        </w:rPr>
        <w:t>1</w:t>
      </w:r>
      <w:r w:rsidR="00033160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  <w:vertAlign w:val="superscript"/>
        </w:rPr>
        <w:t xml:space="preserve"> </w:t>
      </w:r>
      <w:r w:rsidR="0032731A" w:rsidRPr="00D049C5">
        <w:rPr>
          <w:rFonts w:ascii="Times New Roman" w:eastAsia="ＭＳ Ｐ明朝" w:hAnsi="Times New Roman" w:cs="Times New Roman"/>
          <w:i/>
          <w:iCs/>
          <w:kern w:val="24"/>
          <w:sz w:val="24"/>
          <w:szCs w:val="24"/>
        </w:rPr>
        <w:t>*</w:t>
      </w:r>
    </w:p>
    <w:p w14:paraId="1CCEE622" w14:textId="77777777" w:rsidR="00115081" w:rsidRPr="00D049C5" w:rsidRDefault="00115081" w:rsidP="00D01AF0">
      <w:pPr>
        <w:snapToGrid w:val="0"/>
        <w:spacing w:line="360" w:lineRule="auto"/>
        <w:rPr>
          <w:rFonts w:ascii="Times New Roman" w:eastAsia="ＭＳ Ｐ明朝" w:hAnsi="Times New Roman" w:cs="Times New Roman"/>
          <w:kern w:val="24"/>
          <w:sz w:val="24"/>
          <w:szCs w:val="24"/>
        </w:rPr>
      </w:pPr>
    </w:p>
    <w:p w14:paraId="70C6FFE2" w14:textId="77777777" w:rsidR="004814B5" w:rsidRPr="00D049C5" w:rsidRDefault="004814B5" w:rsidP="00D01AF0">
      <w:pPr>
        <w:snapToGrid w:val="0"/>
        <w:spacing w:line="360" w:lineRule="auto"/>
        <w:rPr>
          <w:rFonts w:ascii="Times New Roman" w:eastAsia="ＭＳ Ｐ明朝" w:hAnsi="Times New Roman" w:cs="Times New Roman"/>
          <w:iCs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iCs/>
          <w:kern w:val="24"/>
          <w:sz w:val="24"/>
          <w:szCs w:val="24"/>
          <w:vertAlign w:val="superscript"/>
        </w:rPr>
        <w:t>1</w:t>
      </w:r>
      <w:r w:rsidRPr="00D049C5">
        <w:rPr>
          <w:rFonts w:ascii="Times New Roman" w:eastAsia="ＭＳ Ｐ明朝" w:hAnsi="Times New Roman" w:cs="Times New Roman"/>
          <w:iCs/>
          <w:kern w:val="24"/>
          <w:sz w:val="24"/>
          <w:szCs w:val="24"/>
        </w:rPr>
        <w:t>Department of Materials Design Innovation Engineering, Nagoya University, Furo-cho, Chikusa-ku, Nagoya, Aichi 464-8603, Japan</w:t>
      </w:r>
    </w:p>
    <w:p w14:paraId="672B5CAB" w14:textId="77777777" w:rsidR="0081216D" w:rsidRPr="00D049C5" w:rsidRDefault="0081216D" w:rsidP="00D01AF0">
      <w:pPr>
        <w:snapToGrid w:val="0"/>
        <w:spacing w:line="360" w:lineRule="auto"/>
        <w:rPr>
          <w:rFonts w:ascii="Times New Roman" w:hAnsi="Times New Roman" w:cs="Times New Roman"/>
          <w:iCs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iCs/>
          <w:kern w:val="24"/>
          <w:sz w:val="24"/>
          <w:szCs w:val="24"/>
          <w:vertAlign w:val="superscript"/>
        </w:rPr>
        <w:t>2</w:t>
      </w:r>
      <w:r w:rsidRPr="00D049C5">
        <w:rPr>
          <w:rFonts w:ascii="Times New Roman" w:hAnsi="Times New Roman" w:cs="Times New Roman"/>
          <w:iCs/>
          <w:kern w:val="24"/>
          <w:sz w:val="24"/>
          <w:szCs w:val="24"/>
        </w:rPr>
        <w:t>Nanostructures Research Laboratory, Japan Fine Ceramics Center, 2-4-1 Mutsuno, Atsuta-ku, Nagoya, Aichi 456-8587, Japan</w:t>
      </w:r>
    </w:p>
    <w:p w14:paraId="3582497E" w14:textId="058F0B47" w:rsidR="0081216D" w:rsidRPr="00D049C5" w:rsidRDefault="0081216D" w:rsidP="00D01AF0">
      <w:pPr>
        <w:snapToGrid w:val="0"/>
        <w:spacing w:line="360" w:lineRule="auto"/>
        <w:rPr>
          <w:rFonts w:ascii="Times New Roman" w:hAnsi="Times New Roman" w:cs="Times New Roman"/>
          <w:iCs/>
          <w:kern w:val="24"/>
          <w:sz w:val="24"/>
          <w:szCs w:val="24"/>
        </w:rPr>
      </w:pPr>
    </w:p>
    <w:p w14:paraId="6F397F9D" w14:textId="2EEA9A7D" w:rsidR="008E2C1B" w:rsidRPr="00D049C5" w:rsidRDefault="0076006F" w:rsidP="00D01AF0">
      <w:pPr>
        <w:snapToGrid w:val="0"/>
        <w:spacing w:line="360" w:lineRule="auto"/>
        <w:rPr>
          <w:rFonts w:ascii="Times New Roman" w:eastAsia="ＭＳ Ｐ明朝" w:hAnsi="Times New Roman" w:cs="Times New Roman"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* </w:t>
      </w:r>
      <w:r w:rsidR="008E2C1B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Corresponding author: yamamoto.takahisa@material.nagoya-u.ac.jp</w:t>
      </w:r>
    </w:p>
    <w:p w14:paraId="4E88322D" w14:textId="77777777" w:rsidR="0042796B" w:rsidRPr="00D049C5" w:rsidRDefault="0042796B" w:rsidP="00D01AF0">
      <w:pPr>
        <w:widowControl/>
        <w:snapToGrid w:val="0"/>
        <w:spacing w:line="360" w:lineRule="auto"/>
        <w:rPr>
          <w:rFonts w:ascii="Times New Roman" w:eastAsia="ＭＳ Ｐ明朝" w:hAnsi="Times New Roman" w:cs="Times New Roman"/>
          <w:kern w:val="24"/>
          <w:sz w:val="24"/>
          <w:szCs w:val="24"/>
          <w:u w:val="single"/>
        </w:rPr>
      </w:pPr>
    </w:p>
    <w:p w14:paraId="6AFD8193" w14:textId="77777777" w:rsidR="008C76C8" w:rsidRPr="00D049C5" w:rsidRDefault="008C76C8" w:rsidP="008C76C8">
      <w:pPr>
        <w:snapToGrid w:val="0"/>
        <w:spacing w:line="360" w:lineRule="auto"/>
        <w:rPr>
          <w:rFonts w:ascii="Times New Roman" w:eastAsia="ＭＳ Ｐ明朝" w:hAnsi="Times New Roman" w:cs="Times New Roman"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t>Keywords:</w:t>
      </w:r>
      <w:r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strontium titanate, surface reconstruction, titanium monoxide, ultrafast high-temperature sintering, electrical conductance</w:t>
      </w:r>
    </w:p>
    <w:p w14:paraId="5DFD38B6" w14:textId="77777777" w:rsidR="0042796B" w:rsidRPr="00D049C5" w:rsidRDefault="0042796B" w:rsidP="00D01AF0">
      <w:pPr>
        <w:widowControl/>
        <w:snapToGrid w:val="0"/>
        <w:spacing w:line="360" w:lineRule="auto"/>
        <w:rPr>
          <w:rFonts w:ascii="Times New Roman" w:eastAsia="ＭＳ Ｐ明朝" w:hAnsi="Times New Roman" w:cs="Times New Roman"/>
          <w:kern w:val="24"/>
          <w:sz w:val="24"/>
          <w:szCs w:val="24"/>
          <w:u w:val="single"/>
        </w:rPr>
      </w:pPr>
    </w:p>
    <w:p w14:paraId="6A66C240" w14:textId="61C6BB72" w:rsidR="008E2C1B" w:rsidRPr="00D049C5" w:rsidRDefault="0026657A" w:rsidP="00D01AF0">
      <w:pPr>
        <w:snapToGrid w:val="0"/>
        <w:spacing w:line="360" w:lineRule="auto"/>
        <w:rPr>
          <w:rFonts w:ascii="Times New Roman" w:eastAsia="ＭＳ Ｐ明朝" w:hAnsi="Times New Roman" w:cs="Times New Roman"/>
          <w:b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b/>
          <w:kern w:val="24"/>
          <w:sz w:val="24"/>
          <w:szCs w:val="24"/>
        </w:rPr>
        <w:t>Abstract</w:t>
      </w:r>
    </w:p>
    <w:p w14:paraId="293F01DB" w14:textId="3E988642" w:rsidR="0056293A" w:rsidRPr="00D049C5" w:rsidRDefault="00690C01" w:rsidP="00DB7C79">
      <w:pPr>
        <w:snapToGrid w:val="0"/>
        <w:spacing w:line="360" w:lineRule="auto"/>
        <w:ind w:firstLineChars="100" w:firstLine="240"/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The reconstruction of crystal surfaces (the alteration of the surface structure from that of the bulk) is imperative for the development of catalysts and energy-related materials. In this study, ultrafast high-temperature sintering (UHS) was employed to rapidly heat and reconstruct a model surface, namely the (001) surface of a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single crystal. The structural changes were investigated by X-ray diffraction, </w:t>
      </w:r>
      <w:r w:rsidR="003F4491" w:rsidRPr="00D049C5">
        <w:rPr>
          <w:rFonts w:ascii="Times New Roman" w:hAnsi="Times New Roman" w:cs="Times New Roman"/>
          <w:kern w:val="24"/>
          <w:sz w:val="24"/>
          <w:szCs w:val="24"/>
        </w:rPr>
        <w:t>scanning</w:t>
      </w:r>
      <w:r w:rsidR="003F4491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3F4491" w:rsidRPr="00D049C5">
        <w:rPr>
          <w:rFonts w:ascii="Times New Roman" w:hAnsi="Times New Roman" w:cs="Times New Roman"/>
          <w:kern w:val="24"/>
          <w:sz w:val="24"/>
          <w:szCs w:val="24"/>
        </w:rPr>
        <w:t>transmission</w:t>
      </w:r>
      <w:r w:rsidR="003F4491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electron microscopy,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and </w:t>
      </w:r>
      <w:r w:rsidR="003F4491" w:rsidRPr="00D049C5">
        <w:rPr>
          <w:rFonts w:ascii="Times New Roman" w:hAnsi="Times New Roman" w:cs="Times New Roman" w:hint="eastAsia"/>
          <w:kern w:val="24"/>
          <w:sz w:val="24"/>
          <w:szCs w:val="24"/>
        </w:rPr>
        <w:t>electron energy-loss spectroscopy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Following treatment at 1650 °C for 180 s using UHS, a gold-colored transformation was observed on the surface; however, this was not the case after treatment at 1550 °C. Microscopic </w:t>
      </w:r>
      <w:r w:rsidR="009A5B34" w:rsidRPr="00D049C5">
        <w:rPr>
          <w:rFonts w:ascii="Times New Roman" w:hAnsi="Times New Roman" w:cs="Times New Roman"/>
          <w:kern w:val="24"/>
          <w:sz w:val="24"/>
          <w:szCs w:val="24"/>
        </w:rPr>
        <w:t>and spectroscop</w:t>
      </w:r>
      <w:r w:rsidR="009A5B3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ic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analysis have revealed that the gold-colored surface layer possesses a thickness of approximately 100 nm, predominantly comprising rock salt-type cubic TiO. Furthermore, the electrical conductivity exhibited by the surface layer was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very close to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that reported for cubic TiO. The reconstruction mechanism of the (001) surface during UHS treatment </w:t>
      </w:r>
      <w:r w:rsidR="00D42D5B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was </w:t>
      </w:r>
      <w:r w:rsidR="00D42D5B" w:rsidRPr="00D049C5">
        <w:rPr>
          <w:rFonts w:ascii="Times New Roman" w:hAnsi="Times New Roman" w:cs="Times New Roman"/>
          <w:kern w:val="24"/>
          <w:sz w:val="24"/>
          <w:szCs w:val="24"/>
        </w:rPr>
        <w:t>inferred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to be similar to the incongruent sublimation of the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surface that has previously been observed under vacuum at extremely low oxygen partial pressures. In conclusion, UHS has been demonstrated to be a highly efficacious technique for expeditious reconstruction of crystal surfaces, encompassing other metal oxides.</w:t>
      </w:r>
      <w:r w:rsidR="0056293A"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br w:type="page"/>
      </w:r>
    </w:p>
    <w:p w14:paraId="07921C25" w14:textId="31627569" w:rsidR="0053152C" w:rsidRPr="00D049C5" w:rsidRDefault="00EA624D" w:rsidP="00D01AF0">
      <w:pPr>
        <w:snapToGrid w:val="0"/>
        <w:spacing w:line="360" w:lineRule="auto"/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lastRenderedPageBreak/>
        <w:t>1</w:t>
      </w:r>
      <w:r w:rsidR="0053152C"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t xml:space="preserve">. </w:t>
      </w:r>
      <w:r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t>Introduction</w:t>
      </w:r>
    </w:p>
    <w:p w14:paraId="1A883F6A" w14:textId="1466D760" w:rsidR="002026B4" w:rsidRPr="00D049C5" w:rsidRDefault="00CA2A1A" w:rsidP="00D01AF0">
      <w:pPr>
        <w:snapToGrid w:val="0"/>
        <w:spacing w:line="360" w:lineRule="auto"/>
        <w:ind w:firstLineChars="100" w:firstLine="240"/>
        <w:rPr>
          <w:rFonts w:ascii="Times New Roman" w:eastAsia="ＭＳ Ｐ明朝" w:hAnsi="Times New Roman" w:cs="Times New Roman"/>
          <w:bCs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The chemical activity and electrical properties of crystal</w:t>
      </w:r>
      <w:r w:rsidR="00666747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line material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s are </w:t>
      </w:r>
      <w:r w:rsidR="004C3F2C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often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related to the structure of their surfaces. Therefore, developing methods to reconstruct the crystal surface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structure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is important for the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advancement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of catalytic, energy</w:t>
      </w:r>
      <w:r w:rsidR="00C4726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,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and environmental materials [1-5]. 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When oxide crystals are heat-treated at high temperatures, surface </w:t>
      </w:r>
      <w:r w:rsidR="00E01787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reconstruction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occurs</w:t>
      </w:r>
      <w:r w:rsidR="00127846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,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thereby modifying the original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structure</w:t>
      </w:r>
      <w:r w:rsidR="006A00A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,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depending on the heat</w:t>
      </w:r>
      <w:r w:rsidR="00F553C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treatment temperature and oxygen partial pressure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[</w:t>
      </w:r>
      <w:r w:rsidR="005B513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6</w:t>
      </w:r>
      <w:r w:rsidR="00D467E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-</w:t>
      </w:r>
      <w:r w:rsidR="005B513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11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. </w:t>
      </w:r>
      <w:r w:rsidR="00127846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To date, numerous studies on surface structuring have been published for the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(001) surface of SrTiO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, a typical example of perovskite oxides, which is the foc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us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of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the present 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study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[</w:t>
      </w:r>
      <w:r w:rsidR="005B513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12</w:t>
      </w:r>
      <w:r w:rsidR="004D01B6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-1</w:t>
      </w:r>
      <w:r w:rsidR="005B513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5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.</w:t>
      </w:r>
      <w:r w:rsidR="00B260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For instance, Szot et al. reported that </w:t>
      </w:r>
      <w:r w:rsidR="000411C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SrO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4C3F2C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or SrO-related </w:t>
      </w:r>
      <w:r w:rsidR="000411C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microcrystals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form</w:t>
      </w:r>
      <w:r w:rsidR="000411C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on the surface after heat treatment </w:t>
      </w:r>
      <w:r w:rsidR="00F455E1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at</w:t>
      </w:r>
      <w:r w:rsidR="000411C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6877A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900</w:t>
      </w:r>
      <w:r w:rsidR="00F455E1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 - </w:t>
      </w:r>
      <w:r w:rsidR="006877A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11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00 °C in air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[</w:t>
      </w:r>
      <w:r w:rsidR="00A96CE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1</w:t>
      </w:r>
      <w:r w:rsidR="005B513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6</w:t>
      </w:r>
      <w:r w:rsidR="00315457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,17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. 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Bachelet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et al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.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showed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that a step-terrace structure terminated by SrO </w:t>
      </w:r>
      <w:r w:rsidR="004875EF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atomic layer 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is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formed by heat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ing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at 1300 °C in air</w:t>
      </w:r>
      <w:r w:rsidR="00F553C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[</w:t>
      </w:r>
      <w:r w:rsidR="00A96CE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1</w:t>
      </w:r>
      <w:r w:rsidR="00315457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8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="00F553C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.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These studies suggest that the Sr/Ti 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atomic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ratio of the SrTiO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surface becomes Sr-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rich upon heating at sufficiently high oxygen partial pressures,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irrespective of the difference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in the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resulting surface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structure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or morphology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.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Notably,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Sr vacancies have been identified as the dominant point defect in SrTiO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at temperatures </w:t>
      </w:r>
      <w:r w:rsidR="006877A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under approximately 14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00 °C in air</w:t>
      </w:r>
      <w:r w:rsidR="00091C6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[</w:t>
      </w:r>
      <w:r w:rsidR="00315457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19,20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="00091C6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.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U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nder these conditions, Sr exhibits ex-diffusion from the region </w:t>
      </w:r>
      <w:r w:rsidR="002C4839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very 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close to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the surface, creating Sr vacancies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2C4839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there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and promoting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the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formation of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Sr-rich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structure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on the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(001)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SrTiO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surface</w:t>
      </w:r>
      <w:r w:rsidR="000D49B0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.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Th</w:t>
      </w:r>
      <w:r w:rsidR="00F40FB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is surface structuring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mechanism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is consistent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with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C44CAE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a framework based on the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point defect </w:t>
      </w:r>
      <w:r w:rsidR="00C44CAE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chemistry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of SrTiO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and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the heat treatment temperature and oxygen partial pressure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[</w:t>
      </w:r>
      <w:r w:rsidR="00315457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19</w:t>
      </w:r>
      <w:r w:rsidR="000D49B0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-21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.</w:t>
      </w:r>
    </w:p>
    <w:p w14:paraId="586FD705" w14:textId="14FA923D" w:rsidR="003C74D7" w:rsidRPr="00D049C5" w:rsidRDefault="002026B4" w:rsidP="00D01AF0">
      <w:pPr>
        <w:snapToGrid w:val="0"/>
        <w:spacing w:line="360" w:lineRule="auto"/>
        <w:ind w:firstLineChars="100" w:firstLine="240"/>
        <w:rPr>
          <w:rFonts w:ascii="Times New Roman" w:eastAsia="ＭＳ Ｐ明朝" w:hAnsi="Times New Roman" w:cs="Times New Roman"/>
          <w:bCs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Conversely,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the formation of titanium oxides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is observed in a reducing atmosphere. Szot et al. reported that when heat treatment is performed </w:t>
      </w:r>
      <w:r w:rsidR="000411C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above 9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00 °C under low oxygen partial pressure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, fine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TiO or TiO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2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precipitates appear on the surface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[</w:t>
      </w:r>
      <w:r w:rsidR="00315457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17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. This is </w:t>
      </w:r>
      <w:r w:rsidR="006C20B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not consistent </w:t>
      </w:r>
      <w:r w:rsidR="00C4726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with </w:t>
      </w:r>
      <w:r w:rsidR="006C20B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the surface structur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e</w:t>
      </w:r>
      <w:r w:rsidR="006C20B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predicted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according to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the equilibrium point defect </w:t>
      </w:r>
      <w:r w:rsidR="004875EF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chemistry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of SrTiO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="006C20B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because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oxygen</w:t>
      </w:r>
      <w:r w:rsidR="00C4726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-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deficient SrTiO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, expressed as SrTiO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3-δ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, is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expected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to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form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under low oxygen partial pressure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[</w:t>
      </w:r>
      <w:r w:rsidR="00315457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19,20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. Rodenbücher et al. subjected </w:t>
      </w:r>
      <w:r w:rsidR="00B4120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SrTiO</w:t>
      </w:r>
      <w:r w:rsidR="00B4120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to heat treatment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under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vacuum, </w:t>
      </w:r>
      <w:r w:rsidR="00091C6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utilizing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a lower oxygen partial pressure by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combining </w:t>
      </w:r>
      <w:r w:rsidR="003E2A85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titanium</w:t>
      </w:r>
      <w:r w:rsidR="006C20B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3E2A85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metal powder </w:t>
      </w:r>
      <w:r w:rsidR="006C20B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with </w:t>
      </w:r>
      <w:r w:rsidR="00B4120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SrTiO</w:t>
      </w:r>
      <w:r w:rsidR="00B4120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, </w:t>
      </w:r>
      <w:r w:rsidR="006C20B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where the </w:t>
      </w:r>
      <w:r w:rsidR="003E2A85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titanium metal powder</w:t>
      </w:r>
      <w:r w:rsidR="006C20B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function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ed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as a reducing agent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[</w:t>
      </w:r>
      <w:r w:rsidR="00315457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2</w:t>
      </w:r>
      <w:r w:rsidR="008F5B2B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2</w:t>
      </w:r>
      <w:r w:rsidR="00A631FC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. They reported that incongruent sublimation occurs at temperatures above </w:t>
      </w:r>
      <w:r w:rsidR="003E2A85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approximately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600 °C, causing </w:t>
      </w:r>
      <w:r w:rsidR="003E2A85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strontium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to volatilize from the </w:t>
      </w:r>
      <w:r w:rsidR="00B4120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SrTiO</w:t>
      </w:r>
      <w:r w:rsidR="00B4120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surface</w:t>
      </w:r>
      <w:r w:rsidR="00B260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. 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In a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subsequent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study, they created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TiO 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nanowire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on </w:t>
      </w:r>
      <w:r w:rsidR="00C4726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the 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(001) surface of SrTiO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single crystal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by leveraging 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incongruent sublimation</w:t>
      </w:r>
      <w:r w:rsidR="00CA2A1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[2</w:t>
      </w:r>
      <w:r w:rsidR="008F5B2B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3</w:t>
      </w:r>
      <w:r w:rsidR="00CA2A1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="004B1329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.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These findings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also show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that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the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structure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generated under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non-equilibrium (decomposition)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conditions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differs from that formed based on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the equilibrium point defect </w:t>
      </w:r>
      <w:r w:rsidR="004875EF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chemistry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.</w:t>
      </w:r>
      <w:r w:rsidR="003D7B6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Overall, performing a high-temperature heat treatment under vacuum represents</w:t>
      </w:r>
      <w:r w:rsidR="00CA2A1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an attractive approach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for </w:t>
      </w:r>
      <w:r w:rsidR="00CA2A1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reconstructing the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surface </w:t>
      </w:r>
      <w:r w:rsidR="00CA2A1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structure of SrTiO</w:t>
      </w:r>
      <w:r w:rsidR="00CA2A1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="00CA2A1A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crystals.</w:t>
      </w:r>
    </w:p>
    <w:p w14:paraId="11CDF227" w14:textId="4B228098" w:rsidR="002026B4" w:rsidRPr="00D049C5" w:rsidRDefault="00EB19D6" w:rsidP="00EB19D6">
      <w:pPr>
        <w:snapToGrid w:val="0"/>
        <w:spacing w:line="360" w:lineRule="auto"/>
        <w:ind w:firstLineChars="100" w:firstLine="240"/>
        <w:rPr>
          <w:rFonts w:ascii="Times New Roman" w:eastAsia="ＭＳ Ｐ明朝" w:hAnsi="Times New Roman" w:cs="Times New Roman"/>
          <w:bCs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lastRenderedPageBreak/>
        <w:t>In the present study, ultrafast high-temperature sintering (UHS) employing carbon felt as a heat source is utilized to promote rapid surface reconstruction at a low oxygen partial pressure on (001) surfaces of SrTiO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single crystals under vacuum conditions. The utilization of carbon felt as a heating medium offers the distinct benefit of markedly </w:t>
      </w:r>
      <w:r w:rsidR="00436F45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reducing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the oxygen partial pressure during UHS. Consequently, the prospect of Ti diffusion onto the SrTiO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surface is precluded, as titanium metal is not required to function as a reducing agent. Moreover, carbon felt exhibits an exceptionally low heat capacity. This property enables expeditious temperature elevation, thereby facilitating surface reconstruction within a brief temporal span [2</w:t>
      </w:r>
      <w:r w:rsidR="008F5B2B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4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-2</w:t>
      </w:r>
      <w:r w:rsidR="008F5B2B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6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].</w:t>
      </w:r>
      <w:r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A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t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a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sufficiently high processing temperature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, </w:t>
      </w:r>
      <w:r w:rsidR="00AA2DDD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it was revealed </w:t>
      </w:r>
      <w:r w:rsidR="00AA2DDD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that</w:t>
      </w:r>
      <w:r w:rsidR="00AA2DDD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a gold-</w:t>
      </w:r>
      <w:r w:rsidR="00176061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colored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layer </w:t>
      </w:r>
      <w:r w:rsidR="00E3200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forms 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on the </w:t>
      </w:r>
      <w:r w:rsidR="002C4839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(001) surface of SrTiO</w:t>
      </w:r>
      <w:r w:rsidR="002C4839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  <w:vertAlign w:val="subscript"/>
        </w:rPr>
        <w:t>3</w:t>
      </w:r>
      <w:r w:rsidR="002C4839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 single crystal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, which </w:t>
      </w:r>
      <w:r w:rsidR="00AA2DDD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wa</w:t>
      </w:r>
      <w:r w:rsidR="007F4213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s characterized herein</w:t>
      </w:r>
      <w:r w:rsidR="002026B4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.</w:t>
      </w:r>
    </w:p>
    <w:p w14:paraId="6BC0E111" w14:textId="77777777" w:rsidR="002026B4" w:rsidRPr="00D049C5" w:rsidRDefault="002026B4" w:rsidP="00D01AF0">
      <w:pPr>
        <w:snapToGrid w:val="0"/>
        <w:spacing w:line="360" w:lineRule="auto"/>
        <w:rPr>
          <w:rFonts w:ascii="Times New Roman" w:eastAsia="ＭＳ Ｐ明朝" w:hAnsi="Times New Roman" w:cs="Times New Roman"/>
          <w:bCs/>
          <w:kern w:val="24"/>
          <w:sz w:val="24"/>
          <w:szCs w:val="24"/>
        </w:rPr>
      </w:pPr>
    </w:p>
    <w:p w14:paraId="2B0DDCFB" w14:textId="35793960" w:rsidR="00901960" w:rsidRPr="00D049C5" w:rsidRDefault="00901960" w:rsidP="00D01AF0">
      <w:pPr>
        <w:snapToGrid w:val="0"/>
        <w:spacing w:line="360" w:lineRule="auto"/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t xml:space="preserve">2. Materials and </w:t>
      </w:r>
      <w:r w:rsidR="00F553CC"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t>M</w:t>
      </w:r>
      <w:r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t>ethods</w:t>
      </w:r>
    </w:p>
    <w:p w14:paraId="0274B2B8" w14:textId="41520331" w:rsidR="00271E21" w:rsidRPr="00D049C5" w:rsidRDefault="00E3200F" w:rsidP="00D01AF0">
      <w:pPr>
        <w:snapToGrid w:val="0"/>
        <w:spacing w:line="360" w:lineRule="auto"/>
        <w:ind w:firstLineChars="50" w:firstLine="12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S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>ample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(</w:t>
      </w:r>
      <w:r w:rsidR="00E81CB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approximately </w:t>
      </w:r>
      <w:r w:rsidR="00C07DC6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2.5</w:t>
      </w:r>
      <w:r w:rsidR="00FA36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</w:t>
      </w:r>
      <w:r w:rsidR="00C4726F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mm </w:t>
      </w:r>
      <w:r w:rsidR="00C4726F" w:rsidRPr="00D049C5">
        <w:rPr>
          <w:rFonts w:ascii="Times New Roman" w:hAnsi="Times New Roman" w:cs="Times New Roman"/>
          <w:bCs/>
          <w:sz w:val="24"/>
          <w:szCs w:val="24"/>
        </w:rPr>
        <w:t>×</w:t>
      </w:r>
      <w:r w:rsidR="00FA36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</w:t>
      </w:r>
      <w:r w:rsidR="00D052B6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2</w:t>
      </w:r>
      <w:r w:rsidR="00FA36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</w:t>
      </w:r>
      <w:r w:rsidR="00C4726F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mm </w:t>
      </w:r>
      <w:r w:rsidR="00C4726F" w:rsidRPr="00D049C5">
        <w:rPr>
          <w:rFonts w:ascii="Times New Roman" w:hAnsi="Times New Roman" w:cs="Times New Roman"/>
          <w:bCs/>
          <w:sz w:val="24"/>
          <w:szCs w:val="24"/>
        </w:rPr>
        <w:t>×</w:t>
      </w:r>
      <w:r w:rsidR="00FA36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0.5 mm</w:t>
      </w:r>
      <w:r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)</w:t>
      </w:r>
      <w:r w:rsidR="00FA36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</w:t>
      </w:r>
      <w:r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were </w:t>
      </w:r>
      <w:r w:rsidR="00FA36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prepared by machining 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>c</w:t>
      </w:r>
      <w:r w:rsidR="003E1511" w:rsidRPr="00D049C5">
        <w:rPr>
          <w:rFonts w:ascii="Times New Roman" w:hAnsi="Times New Roman" w:cs="Times New Roman"/>
          <w:kern w:val="24"/>
          <w:sz w:val="24"/>
          <w:szCs w:val="24"/>
        </w:rPr>
        <w:t>ommercially available SrTiO</w:t>
      </w:r>
      <w:r w:rsidR="003E1511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="003E151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single crystals (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10 mm × 10 mm × 0.5 mm, </w:t>
      </w:r>
      <w:r w:rsidR="003E1511" w:rsidRPr="00D049C5">
        <w:rPr>
          <w:rFonts w:ascii="Times New Roman" w:hAnsi="Times New Roman" w:cs="Times New Roman"/>
          <w:kern w:val="24"/>
          <w:sz w:val="24"/>
          <w:szCs w:val="24"/>
        </w:rPr>
        <w:t>Shinkosha Co., Ltd.)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, provided by the manufacturer</w:t>
      </w:r>
      <w:r w:rsidR="003E151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with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 mirror-polished 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>(001)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surface</w:t>
      </w:r>
      <w:r w:rsidR="003E151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UHS treatment was conducted using a </w:t>
      </w:r>
      <w:r w:rsidR="00F553C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custom 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>apparatus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,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as presented in F</w:t>
      </w:r>
      <w:r w:rsidR="00D052B6" w:rsidRPr="00D049C5">
        <w:rPr>
          <w:rFonts w:ascii="Times New Roman" w:hAnsi="Times New Roman" w:cs="Times New Roman"/>
          <w:kern w:val="24"/>
          <w:sz w:val="24"/>
          <w:szCs w:val="24"/>
        </w:rPr>
        <w:t>ig</w:t>
      </w:r>
      <w:r w:rsidR="00F553CC"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1 [</w:t>
      </w:r>
      <w:r w:rsidR="00315457" w:rsidRPr="00D049C5">
        <w:rPr>
          <w:rFonts w:ascii="Times New Roman" w:hAnsi="Times New Roman" w:cs="Times New Roman"/>
          <w:kern w:val="24"/>
          <w:sz w:val="24"/>
          <w:szCs w:val="24"/>
        </w:rPr>
        <w:t>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7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]. </w:t>
      </w:r>
    </w:p>
    <w:p w14:paraId="597E742E" w14:textId="77777777" w:rsidR="0056293A" w:rsidRPr="00D049C5" w:rsidRDefault="0056293A" w:rsidP="00D01AF0">
      <w:pPr>
        <w:snapToGrid w:val="0"/>
        <w:spacing w:line="360" w:lineRule="auto"/>
        <w:ind w:firstLineChars="50" w:firstLine="120"/>
        <w:rPr>
          <w:rFonts w:ascii="Times New Roman" w:hAnsi="Times New Roman" w:cs="Times New Roman"/>
          <w:kern w:val="24"/>
          <w:sz w:val="24"/>
          <w:szCs w:val="24"/>
        </w:rPr>
      </w:pPr>
    </w:p>
    <w:p w14:paraId="0C02A7BF" w14:textId="17EAE040" w:rsidR="00271E21" w:rsidRPr="00D049C5" w:rsidRDefault="00F81A2B" w:rsidP="00271E21">
      <w:pPr>
        <w:snapToGrid w:val="0"/>
        <w:spacing w:line="360" w:lineRule="auto"/>
        <w:ind w:firstLineChars="50" w:firstLine="120"/>
        <w:jc w:val="center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 wp14:anchorId="6F26EC41" wp14:editId="10076BA7">
            <wp:extent cx="4897023" cy="2362134"/>
            <wp:effectExtent l="0" t="0" r="0" b="635"/>
            <wp:docPr id="170581737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284" cy="236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0D469" w14:textId="77777777" w:rsidR="00271E21" w:rsidRPr="00D049C5" w:rsidRDefault="00271E21" w:rsidP="00271E21">
      <w:pPr>
        <w:ind w:leftChars="300" w:left="630" w:rightChars="300" w:right="630"/>
        <w:rPr>
          <w:rFonts w:ascii="Times New Roman" w:hAnsi="Times New Roman" w:cs="Times New Roman"/>
        </w:rPr>
      </w:pPr>
      <w:r w:rsidRPr="00D049C5">
        <w:rPr>
          <w:rFonts w:ascii="Times New Roman" w:hAnsi="Times New Roman" w:cs="Times New Roman"/>
          <w:b/>
          <w:bCs/>
          <w:kern w:val="24"/>
          <w:sz w:val="24"/>
        </w:rPr>
        <w:t>Figure 1.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(a) </w:t>
      </w:r>
      <w:r w:rsidRPr="00D049C5">
        <w:rPr>
          <w:rFonts w:ascii="Times New Roman" w:hAnsi="Times New Roman" w:cs="Times New Roman"/>
          <w:kern w:val="24"/>
          <w:sz w:val="24"/>
        </w:rPr>
        <w:t>I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llustration of </w:t>
      </w:r>
      <w:r w:rsidRPr="00D049C5">
        <w:rPr>
          <w:rFonts w:ascii="Times New Roman" w:hAnsi="Times New Roman" w:cs="Times New Roman"/>
          <w:kern w:val="24"/>
          <w:sz w:val="24"/>
        </w:rPr>
        <w:t>the custom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UHS apparatus, (b) photograph showing </w:t>
      </w:r>
      <w:r w:rsidRPr="00D049C5">
        <w:rPr>
          <w:rFonts w:ascii="Times New Roman" w:hAnsi="Times New Roman" w:cs="Times New Roman"/>
          <w:kern w:val="24"/>
          <w:sz w:val="24"/>
        </w:rPr>
        <w:t>the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experimental setup </w:t>
      </w:r>
      <w:r w:rsidRPr="00D049C5">
        <w:rPr>
          <w:rFonts w:ascii="Times New Roman" w:hAnsi="Times New Roman" w:cs="Times New Roman"/>
          <w:kern w:val="24"/>
          <w:sz w:val="24"/>
        </w:rPr>
        <w:t>and illuminated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carbon felts during UHS, and (c) plot showing </w:t>
      </w:r>
      <w:r w:rsidRPr="00D049C5">
        <w:rPr>
          <w:rFonts w:ascii="Times New Roman" w:hAnsi="Times New Roman" w:cs="Times New Roman"/>
          <w:kern w:val="24"/>
          <w:sz w:val="24"/>
        </w:rPr>
        <w:t xml:space="preserve">the </w:t>
      </w:r>
      <w:r w:rsidRPr="00D049C5">
        <w:rPr>
          <w:rFonts w:ascii="Times New Roman" w:hAnsi="Times New Roman" w:cs="Times New Roman" w:hint="eastAsia"/>
          <w:kern w:val="24"/>
          <w:sz w:val="24"/>
        </w:rPr>
        <w:t>carbon felts currents</w:t>
      </w:r>
      <w:r w:rsidRPr="00D049C5">
        <w:rPr>
          <w:rFonts w:ascii="Times New Roman" w:hAnsi="Times New Roman" w:cs="Times New Roman"/>
          <w:kern w:val="24"/>
          <w:sz w:val="24"/>
        </w:rPr>
        <w:t xml:space="preserve"> used during UHS treatment</w:t>
      </w:r>
      <w:r w:rsidRPr="00D049C5">
        <w:rPr>
          <w:rFonts w:ascii="Times New Roman" w:hAnsi="Times New Roman" w:cs="Times New Roman" w:hint="eastAsia"/>
          <w:kern w:val="24"/>
          <w:sz w:val="24"/>
        </w:rPr>
        <w:t>.</w:t>
      </w:r>
    </w:p>
    <w:p w14:paraId="676A163F" w14:textId="77777777" w:rsidR="00271E21" w:rsidRPr="00D049C5" w:rsidRDefault="00271E21" w:rsidP="00D01AF0">
      <w:pPr>
        <w:snapToGrid w:val="0"/>
        <w:spacing w:line="360" w:lineRule="auto"/>
        <w:ind w:firstLineChars="50" w:firstLine="120"/>
        <w:rPr>
          <w:rFonts w:ascii="Times New Roman" w:hAnsi="Times New Roman" w:cs="Times New Roman"/>
          <w:kern w:val="24"/>
          <w:sz w:val="24"/>
          <w:szCs w:val="24"/>
        </w:rPr>
      </w:pPr>
    </w:p>
    <w:p w14:paraId="4070BE2A" w14:textId="01333131" w:rsidR="000D1888" w:rsidRPr="00D049C5" w:rsidRDefault="00E3200F" w:rsidP="00D01AF0">
      <w:pPr>
        <w:snapToGrid w:val="0"/>
        <w:spacing w:line="360" w:lineRule="auto"/>
        <w:ind w:firstLineChars="50" w:firstLine="12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Two c</w:t>
      </w:r>
      <w:r w:rsidR="008F4BE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arbon felts </w:t>
      </w:r>
      <w:r w:rsidR="004875EF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with a size of </w:t>
      </w:r>
      <w:r w:rsidR="0075556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approximately </w:t>
      </w:r>
      <w:r w:rsidR="008B688C" w:rsidRPr="00D049C5">
        <w:rPr>
          <w:rFonts w:ascii="Times New Roman" w:eastAsia="ＭＳ Ｐ明朝" w:hAnsi="Times New Roman" w:cs="Times New Roman" w:hint="eastAsia"/>
          <w:kern w:val="24"/>
          <w:sz w:val="24"/>
          <w:szCs w:val="24"/>
        </w:rPr>
        <w:t>2</w:t>
      </w:r>
      <w:r w:rsidR="004875EF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mm </w:t>
      </w:r>
      <w:r w:rsidR="004875EF" w:rsidRPr="00D049C5">
        <w:rPr>
          <w:rFonts w:ascii="Times New Roman" w:hAnsi="Times New Roman" w:cs="Times New Roman"/>
          <w:bCs/>
          <w:sz w:val="24"/>
          <w:szCs w:val="24"/>
        </w:rPr>
        <w:t>×</w:t>
      </w:r>
      <w:r w:rsidR="004875EF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</w:t>
      </w:r>
      <w:r w:rsidR="008B688C" w:rsidRPr="00D049C5">
        <w:rPr>
          <w:rFonts w:ascii="Times New Roman" w:eastAsia="ＭＳ Ｐ明朝" w:hAnsi="Times New Roman" w:cs="Times New Roman" w:hint="eastAsia"/>
          <w:kern w:val="24"/>
          <w:sz w:val="24"/>
          <w:szCs w:val="24"/>
        </w:rPr>
        <w:t>20</w:t>
      </w:r>
      <w:r w:rsidR="004875EF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mm </w:t>
      </w:r>
      <w:r w:rsidR="004875EF" w:rsidRPr="00D049C5">
        <w:rPr>
          <w:rFonts w:ascii="Times New Roman" w:hAnsi="Times New Roman" w:cs="Times New Roman"/>
          <w:bCs/>
          <w:sz w:val="24"/>
          <w:szCs w:val="24"/>
        </w:rPr>
        <w:t>×</w:t>
      </w:r>
      <w:r w:rsidR="004875EF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</w:t>
      </w:r>
      <w:r w:rsidR="008B688C" w:rsidRPr="00D049C5">
        <w:rPr>
          <w:rFonts w:ascii="Times New Roman" w:eastAsia="ＭＳ Ｐ明朝" w:hAnsi="Times New Roman" w:cs="Times New Roman" w:hint="eastAsia"/>
          <w:kern w:val="24"/>
          <w:sz w:val="24"/>
          <w:szCs w:val="24"/>
        </w:rPr>
        <w:t>90</w:t>
      </w:r>
      <w:r w:rsidR="004875EF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mm</w:t>
      </w:r>
      <w:r w:rsidR="004875EF" w:rsidRPr="00D049C5">
        <w:rPr>
          <w:rFonts w:ascii="Times New Roman" w:eastAsia="ＭＳ Ｐ明朝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</w:rPr>
        <w:t>(GF-20-2FSH, Nippon Carbon Corp.)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8F4BE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were used as a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resistive </w:t>
      </w:r>
      <w:r w:rsidR="008F4BE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heater, installed in a vacuum chamber with a base pressure controlled at approximately </w:t>
      </w:r>
      <w:r w:rsidR="000552A7" w:rsidRPr="00D049C5">
        <w:rPr>
          <w:rFonts w:ascii="Times New Roman" w:hAnsi="Times New Roman" w:cs="Times New Roman"/>
          <w:kern w:val="24"/>
          <w:sz w:val="24"/>
          <w:szCs w:val="24"/>
        </w:rPr>
        <w:t>10</w:t>
      </w:r>
      <w:r w:rsidR="000552A7" w:rsidRPr="00D049C5">
        <w:rPr>
          <w:rFonts w:ascii="Times New Roman" w:hAnsi="Times New Roman" w:cs="Times New Roman"/>
          <w:kern w:val="24"/>
          <w:sz w:val="24"/>
          <w:szCs w:val="24"/>
          <w:vertAlign w:val="superscript"/>
        </w:rPr>
        <w:t>-4</w:t>
      </w:r>
      <w:r w:rsidR="008F4BE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0552A7" w:rsidRPr="00D049C5">
        <w:rPr>
          <w:rFonts w:ascii="Times New Roman" w:hAnsi="Times New Roman" w:cs="Times New Roman"/>
          <w:kern w:val="24"/>
          <w:sz w:val="24"/>
          <w:szCs w:val="24"/>
        </w:rPr>
        <w:t>Pa</w:t>
      </w:r>
      <w:r w:rsidR="008F4BE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A36E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sample was </w:t>
      </w:r>
      <w:r w:rsidR="0039300D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inserted between the upper and lower carbon </w:t>
      </w:r>
      <w:r w:rsidR="00D70D34" w:rsidRPr="00D049C5">
        <w:rPr>
          <w:rFonts w:ascii="Times New Roman" w:hAnsi="Times New Roman" w:cs="Times New Roman"/>
          <w:kern w:val="24"/>
          <w:sz w:val="24"/>
          <w:szCs w:val="24"/>
        </w:rPr>
        <w:t>felts</w:t>
      </w:r>
      <w:r w:rsidRPr="00D049C5">
        <w:rPr>
          <w:rFonts w:ascii="Times New Roman" w:hAnsi="Times New Roman" w:cs="Times New Roman"/>
          <w:kern w:val="24"/>
          <w:sz w:val="24"/>
        </w:rPr>
        <w:t>,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</w:t>
      </w:r>
      <w:r w:rsidR="0039300D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at the center position between the electrodes </w:t>
      </w:r>
      <w:r w:rsidR="003602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(Fig. 1(a)</w:t>
      </w:r>
      <w:r w:rsidR="001606C5" w:rsidRPr="00D049C5">
        <w:rPr>
          <w:rFonts w:ascii="Times New Roman" w:eastAsia="ＭＳ Ｐ明朝" w:hAnsi="Times New Roman" w:cs="Times New Roman" w:hint="eastAsia"/>
          <w:kern w:val="24"/>
          <w:sz w:val="24"/>
          <w:szCs w:val="24"/>
        </w:rPr>
        <w:t xml:space="preserve"> and (b)</w:t>
      </w:r>
      <w:r w:rsidR="003602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)</w:t>
      </w:r>
      <w:r w:rsidR="0039300D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. </w:t>
      </w:r>
      <w:r w:rsidR="00F21FFB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The sample was rapidly heated by flowing electric current through </w:t>
      </w:r>
      <w:r w:rsidR="00D052B6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both</w:t>
      </w:r>
      <w:r w:rsidR="00F21FFB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carbon </w:t>
      </w:r>
      <w:r w:rsidR="00D70D34" w:rsidRPr="00D049C5">
        <w:rPr>
          <w:rFonts w:ascii="Times New Roman" w:hAnsi="Times New Roman" w:cs="Times New Roman"/>
          <w:kern w:val="24"/>
          <w:sz w:val="24"/>
          <w:szCs w:val="24"/>
        </w:rPr>
        <w:t>felts</w:t>
      </w:r>
      <w:r w:rsidR="00F21FFB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, controlled </w:t>
      </w:r>
      <w:r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using </w:t>
      </w:r>
      <w:r w:rsidR="00F21FFB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a </w:t>
      </w:r>
      <w:r w:rsidR="00F21FFB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lastRenderedPageBreak/>
        <w:t xml:space="preserve">direct current power supply </w:t>
      </w:r>
      <w:r w:rsidR="00F21FFB" w:rsidRPr="00D049C5">
        <w:rPr>
          <w:rFonts w:ascii="Times New Roman" w:hAnsi="Times New Roman" w:cs="Times New Roman"/>
          <w:kern w:val="24"/>
          <w:sz w:val="24"/>
        </w:rPr>
        <w:t xml:space="preserve">(PWR1201ML, Kikusui Electronics Industries, Ltd.). </w:t>
      </w:r>
      <w:r w:rsidR="004D0025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The sample temperature </w:t>
      </w:r>
      <w:r w:rsidR="00FA36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was </w:t>
      </w:r>
      <w:r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determined using </w:t>
      </w:r>
      <w:r w:rsidR="00F21FFB" w:rsidRPr="00D049C5">
        <w:rPr>
          <w:rFonts w:ascii="Times New Roman" w:hAnsi="Times New Roman" w:cs="Times New Roman"/>
          <w:kern w:val="24"/>
          <w:sz w:val="24"/>
        </w:rPr>
        <w:t xml:space="preserve">the finite element method (Autodesk Inventor Professional 2025, Autodesk Inc.), </w:t>
      </w:r>
      <w:r w:rsidRPr="00D049C5">
        <w:rPr>
          <w:rFonts w:ascii="Times New Roman" w:hAnsi="Times New Roman" w:cs="Times New Roman"/>
          <w:kern w:val="24"/>
          <w:sz w:val="24"/>
        </w:rPr>
        <w:t xml:space="preserve">based on </w:t>
      </w:r>
      <w:r w:rsidR="00FA36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the temperature of the upper carbon felt measured </w:t>
      </w:r>
      <w:r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using </w:t>
      </w:r>
      <w:r w:rsidR="00FA36E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a radiation thermometer </w:t>
      </w:r>
      <w:r w:rsidR="00F21FFB" w:rsidRPr="00D049C5">
        <w:rPr>
          <w:rFonts w:ascii="Times New Roman" w:hAnsi="Times New Roman" w:cs="Times New Roman"/>
          <w:kern w:val="24"/>
          <w:sz w:val="24"/>
        </w:rPr>
        <w:t xml:space="preserve">(FTKX-TNE0240, Japan Sensor Corp.). 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The </w:t>
      </w:r>
      <w:r w:rsidR="008A694D" w:rsidRPr="00D049C5">
        <w:rPr>
          <w:rFonts w:ascii="Times New Roman" w:hAnsi="Times New Roman" w:cs="Times New Roman"/>
          <w:kern w:val="24"/>
          <w:sz w:val="24"/>
        </w:rPr>
        <w:t xml:space="preserve">calculation and </w:t>
      </w:r>
      <w:r w:rsidR="00D052B6" w:rsidRPr="00D049C5">
        <w:rPr>
          <w:rFonts w:ascii="Times New Roman" w:hAnsi="Times New Roman" w:cs="Times New Roman"/>
          <w:kern w:val="24"/>
          <w:sz w:val="24"/>
        </w:rPr>
        <w:t xml:space="preserve">calibration of the sample temperature </w:t>
      </w:r>
      <w:r w:rsidR="003602E8" w:rsidRPr="00D049C5">
        <w:rPr>
          <w:rFonts w:ascii="Times New Roman" w:hAnsi="Times New Roman" w:cs="Times New Roman"/>
          <w:kern w:val="24"/>
          <w:sz w:val="24"/>
        </w:rPr>
        <w:t>are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described in </w:t>
      </w:r>
      <w:r w:rsidR="003602E8" w:rsidRPr="00D049C5">
        <w:rPr>
          <w:rFonts w:ascii="Times New Roman" w:hAnsi="Times New Roman" w:cs="Times New Roman"/>
          <w:kern w:val="24"/>
          <w:sz w:val="24"/>
        </w:rPr>
        <w:t>our previous report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[</w:t>
      </w:r>
      <w:r w:rsidR="00315457" w:rsidRPr="00D049C5">
        <w:rPr>
          <w:rFonts w:ascii="Times New Roman" w:hAnsi="Times New Roman" w:cs="Times New Roman"/>
          <w:kern w:val="24"/>
          <w:sz w:val="24"/>
        </w:rPr>
        <w:t>2</w:t>
      </w:r>
      <w:r w:rsidR="00F97454" w:rsidRPr="00D049C5">
        <w:rPr>
          <w:rFonts w:ascii="Times New Roman" w:hAnsi="Times New Roman" w:cs="Times New Roman" w:hint="eastAsia"/>
          <w:kern w:val="24"/>
          <w:sz w:val="24"/>
        </w:rPr>
        <w:t>7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]. In the present case, the </w:t>
      </w:r>
      <w:r w:rsidR="00D70D34" w:rsidRPr="00D049C5">
        <w:rPr>
          <w:rFonts w:ascii="Times New Roman" w:hAnsi="Times New Roman" w:cs="Times New Roman" w:hint="eastAsia"/>
          <w:kern w:val="24"/>
          <w:sz w:val="24"/>
        </w:rPr>
        <w:t xml:space="preserve">currents applied to the </w:t>
      </w:r>
      <w:r w:rsidR="00D70D34" w:rsidRPr="00D049C5">
        <w:rPr>
          <w:rFonts w:ascii="Times New Roman" w:hAnsi="Times New Roman" w:cs="Times New Roman"/>
          <w:kern w:val="24"/>
          <w:sz w:val="24"/>
        </w:rPr>
        <w:t>stacked</w:t>
      </w:r>
      <w:r w:rsidR="00D70D34" w:rsidRPr="00D049C5">
        <w:rPr>
          <w:rFonts w:ascii="Times New Roman" w:hAnsi="Times New Roman" w:cs="Times New Roman" w:hint="eastAsia"/>
          <w:kern w:val="24"/>
          <w:sz w:val="24"/>
        </w:rPr>
        <w:t xml:space="preserve"> carbon felts were 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set at </w:t>
      </w:r>
      <w:r w:rsidR="008F4FF4" w:rsidRPr="00D049C5">
        <w:rPr>
          <w:rFonts w:ascii="Times New Roman" w:hAnsi="Times New Roman" w:cs="Times New Roman"/>
          <w:kern w:val="24"/>
          <w:sz w:val="24"/>
        </w:rPr>
        <w:t>27.5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</w:t>
      </w:r>
      <w:r w:rsidR="00436F45" w:rsidRPr="00D049C5">
        <w:rPr>
          <w:rFonts w:ascii="Times New Roman" w:hAnsi="Times New Roman" w:cs="Times New Roman"/>
          <w:kern w:val="24"/>
          <w:sz w:val="24"/>
        </w:rPr>
        <w:t>A</w:t>
      </w:r>
      <w:r w:rsidR="00436F45" w:rsidRPr="00D049C5">
        <w:rPr>
          <w:rFonts w:ascii="Times New Roman" w:hAnsi="Times New Roman" w:cs="Times New Roman" w:hint="eastAsia"/>
          <w:kern w:val="24"/>
          <w:sz w:val="24"/>
        </w:rPr>
        <w:t xml:space="preserve"> </w:t>
      </w:r>
      <w:r w:rsidR="006A512D" w:rsidRPr="00D049C5">
        <w:rPr>
          <w:rFonts w:ascii="Times New Roman" w:hAnsi="Times New Roman" w:cs="Times New Roman"/>
          <w:kern w:val="24"/>
          <w:sz w:val="24"/>
        </w:rPr>
        <w:t xml:space="preserve">and </w:t>
      </w:r>
      <w:r w:rsidR="008F4FF4" w:rsidRPr="00D049C5">
        <w:rPr>
          <w:rFonts w:ascii="Times New Roman" w:hAnsi="Times New Roman" w:cs="Times New Roman"/>
          <w:kern w:val="24"/>
          <w:sz w:val="24"/>
        </w:rPr>
        <w:t xml:space="preserve">29.5 </w:t>
      </w:r>
      <w:r w:rsidR="006A512D" w:rsidRPr="00D049C5">
        <w:rPr>
          <w:rFonts w:ascii="Times New Roman" w:hAnsi="Times New Roman" w:cs="Times New Roman"/>
          <w:kern w:val="24"/>
          <w:sz w:val="24"/>
        </w:rPr>
        <w:t>A</w:t>
      </w:r>
      <w:r w:rsidR="00092DF7" w:rsidRPr="00D049C5">
        <w:rPr>
          <w:rFonts w:ascii="Times New Roman" w:hAnsi="Times New Roman" w:cs="Times New Roman"/>
          <w:kern w:val="24"/>
          <w:sz w:val="24"/>
        </w:rPr>
        <w:t>, correspond</w:t>
      </w:r>
      <w:r w:rsidR="008A694D" w:rsidRPr="00D049C5">
        <w:rPr>
          <w:rFonts w:ascii="Times New Roman" w:hAnsi="Times New Roman" w:cs="Times New Roman"/>
          <w:kern w:val="24"/>
          <w:sz w:val="24"/>
        </w:rPr>
        <w:t>ing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to sample temperature</w:t>
      </w:r>
      <w:r w:rsidR="00C4726F" w:rsidRPr="00D049C5">
        <w:rPr>
          <w:rFonts w:ascii="Times New Roman" w:hAnsi="Times New Roman" w:cs="Times New Roman"/>
          <w:kern w:val="24"/>
          <w:sz w:val="24"/>
        </w:rPr>
        <w:t>s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of </w:t>
      </w:r>
      <w:r w:rsidR="00D052B6" w:rsidRPr="00D049C5">
        <w:rPr>
          <w:rFonts w:ascii="Times New Roman" w:hAnsi="Times New Roman" w:cs="Times New Roman"/>
          <w:kern w:val="24"/>
          <w:sz w:val="24"/>
        </w:rPr>
        <w:t xml:space="preserve">approximately </w:t>
      </w:r>
      <w:r w:rsidR="00092DF7" w:rsidRPr="00D049C5">
        <w:rPr>
          <w:rFonts w:ascii="Times New Roman" w:hAnsi="Times New Roman" w:cs="Times New Roman"/>
          <w:kern w:val="24"/>
          <w:sz w:val="24"/>
        </w:rPr>
        <w:t>1</w:t>
      </w:r>
      <w:r w:rsidR="006B1856" w:rsidRPr="00D049C5">
        <w:rPr>
          <w:rFonts w:ascii="Times New Roman" w:hAnsi="Times New Roman" w:cs="Times New Roman"/>
          <w:kern w:val="24"/>
          <w:sz w:val="24"/>
        </w:rPr>
        <w:t>5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50 </w:t>
      </w:r>
      <w:r w:rsidR="00436F45" w:rsidRPr="00D049C5">
        <w:rPr>
          <w:rFonts w:ascii="Times New Roman" w:hAnsi="Times New Roman" w:cs="Times New Roman"/>
          <w:kern w:val="24"/>
          <w:sz w:val="24"/>
        </w:rPr>
        <w:t>°C</w:t>
      </w:r>
      <w:r w:rsidR="00436F45" w:rsidRPr="00D049C5">
        <w:rPr>
          <w:rFonts w:ascii="Times New Roman" w:hAnsi="Times New Roman" w:cs="Times New Roman" w:hint="eastAsia"/>
          <w:kern w:val="24"/>
          <w:sz w:val="24"/>
        </w:rPr>
        <w:t xml:space="preserve"> </w:t>
      </w:r>
      <w:r w:rsidR="006A512D" w:rsidRPr="00D049C5">
        <w:rPr>
          <w:rFonts w:ascii="Times New Roman" w:hAnsi="Times New Roman" w:cs="Times New Roman"/>
          <w:kern w:val="24"/>
          <w:sz w:val="24"/>
        </w:rPr>
        <w:t>and 1</w:t>
      </w:r>
      <w:r w:rsidR="006B1856" w:rsidRPr="00D049C5">
        <w:rPr>
          <w:rFonts w:ascii="Times New Roman" w:hAnsi="Times New Roman" w:cs="Times New Roman"/>
          <w:kern w:val="24"/>
          <w:sz w:val="24"/>
        </w:rPr>
        <w:t>6</w:t>
      </w:r>
      <w:r w:rsidR="006A512D" w:rsidRPr="00D049C5">
        <w:rPr>
          <w:rFonts w:ascii="Times New Roman" w:hAnsi="Times New Roman" w:cs="Times New Roman"/>
          <w:kern w:val="24"/>
          <w:sz w:val="24"/>
        </w:rPr>
        <w:t>50</w:t>
      </w:r>
      <w:r w:rsidR="00C4726F" w:rsidRPr="00D049C5">
        <w:rPr>
          <w:rFonts w:ascii="Times New Roman" w:hAnsi="Times New Roman" w:cs="Times New Roman"/>
          <w:kern w:val="24"/>
          <w:sz w:val="24"/>
        </w:rPr>
        <w:t xml:space="preserve"> </w:t>
      </w:r>
      <w:r w:rsidR="007F5D33" w:rsidRPr="00D049C5">
        <w:rPr>
          <w:rFonts w:ascii="Times New Roman" w:hAnsi="Times New Roman" w:cs="Times New Roman"/>
          <w:kern w:val="24"/>
          <w:sz w:val="24"/>
        </w:rPr>
        <w:t>°C</w:t>
      </w:r>
      <w:r w:rsidR="006A512D" w:rsidRPr="00D049C5">
        <w:rPr>
          <w:rFonts w:ascii="Times New Roman" w:hAnsi="Times New Roman" w:cs="Times New Roman"/>
          <w:kern w:val="24"/>
          <w:sz w:val="24"/>
        </w:rPr>
        <w:t>, respectively</w:t>
      </w:r>
      <w:r w:rsidR="00092DF7" w:rsidRPr="00D049C5">
        <w:rPr>
          <w:rFonts w:ascii="Times New Roman" w:hAnsi="Times New Roman" w:cs="Times New Roman"/>
          <w:kern w:val="24"/>
          <w:sz w:val="24"/>
        </w:rPr>
        <w:t>. The current</w:t>
      </w:r>
      <w:r w:rsidR="00D70D34" w:rsidRPr="00D049C5">
        <w:rPr>
          <w:rFonts w:ascii="Times New Roman" w:hAnsi="Times New Roman" w:cs="Times New Roman" w:hint="eastAsia"/>
          <w:kern w:val="24"/>
          <w:sz w:val="24"/>
        </w:rPr>
        <w:t>s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w</w:t>
      </w:r>
      <w:r w:rsidR="00D70D34" w:rsidRPr="00D049C5">
        <w:rPr>
          <w:rFonts w:ascii="Times New Roman" w:hAnsi="Times New Roman" w:cs="Times New Roman" w:hint="eastAsia"/>
          <w:kern w:val="24"/>
          <w:sz w:val="24"/>
        </w:rPr>
        <w:t>ere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raised to </w:t>
      </w:r>
      <w:r w:rsidR="006A512D" w:rsidRPr="00D049C5">
        <w:rPr>
          <w:rFonts w:ascii="Times New Roman" w:hAnsi="Times New Roman" w:cs="Times New Roman"/>
          <w:kern w:val="24"/>
          <w:sz w:val="24"/>
        </w:rPr>
        <w:t xml:space="preserve">the </w:t>
      </w:r>
      <w:r w:rsidR="008A694D" w:rsidRPr="00D049C5">
        <w:rPr>
          <w:rFonts w:ascii="Times New Roman" w:hAnsi="Times New Roman" w:cs="Times New Roman"/>
          <w:kern w:val="24"/>
          <w:sz w:val="24"/>
        </w:rPr>
        <w:t>set value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within </w:t>
      </w:r>
      <w:r w:rsidR="006A512D" w:rsidRPr="00D049C5">
        <w:rPr>
          <w:rFonts w:ascii="Times New Roman" w:hAnsi="Times New Roman" w:cs="Times New Roman"/>
          <w:kern w:val="24"/>
          <w:sz w:val="24"/>
        </w:rPr>
        <w:t xml:space="preserve">approximately </w:t>
      </w:r>
      <w:r w:rsidR="008A694D" w:rsidRPr="00D049C5">
        <w:rPr>
          <w:rFonts w:ascii="Times New Roman" w:hAnsi="Times New Roman" w:cs="Times New Roman"/>
          <w:kern w:val="24"/>
          <w:sz w:val="24"/>
        </w:rPr>
        <w:t>1 s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and </w:t>
      </w:r>
      <w:r w:rsidR="008A694D" w:rsidRPr="00D049C5">
        <w:rPr>
          <w:rFonts w:ascii="Times New Roman" w:hAnsi="Times New Roman" w:cs="Times New Roman"/>
          <w:kern w:val="24"/>
          <w:sz w:val="24"/>
        </w:rPr>
        <w:t xml:space="preserve">held </w:t>
      </w:r>
      <w:r w:rsidR="00092DF7" w:rsidRPr="00D049C5">
        <w:rPr>
          <w:rFonts w:ascii="Times New Roman" w:hAnsi="Times New Roman" w:cs="Times New Roman"/>
          <w:kern w:val="24"/>
          <w:sz w:val="24"/>
        </w:rPr>
        <w:t>for 180 s</w:t>
      </w:r>
      <w:r w:rsidR="003602E8" w:rsidRPr="00D049C5">
        <w:rPr>
          <w:rFonts w:ascii="Times New Roman" w:hAnsi="Times New Roman" w:cs="Times New Roman"/>
          <w:kern w:val="24"/>
          <w:sz w:val="24"/>
        </w:rPr>
        <w:t xml:space="preserve"> (Fig. 1(c))</w:t>
      </w:r>
      <w:r w:rsidR="00092DF7" w:rsidRPr="00D049C5">
        <w:rPr>
          <w:rFonts w:ascii="Times New Roman" w:hAnsi="Times New Roman" w:cs="Times New Roman"/>
          <w:kern w:val="24"/>
          <w:sz w:val="24"/>
        </w:rPr>
        <w:t>. After UHS</w:t>
      </w:r>
      <w:r w:rsidR="00C4726F" w:rsidRPr="00D049C5">
        <w:rPr>
          <w:rFonts w:ascii="Times New Roman" w:hAnsi="Times New Roman" w:cs="Times New Roman"/>
          <w:kern w:val="24"/>
          <w:sz w:val="24"/>
        </w:rPr>
        <w:t xml:space="preserve"> </w:t>
      </w:r>
      <w:r w:rsidR="006A512D" w:rsidRPr="00D049C5">
        <w:rPr>
          <w:rFonts w:ascii="Times New Roman" w:hAnsi="Times New Roman" w:cs="Times New Roman"/>
          <w:kern w:val="24"/>
          <w:sz w:val="24"/>
        </w:rPr>
        <w:t>treatment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, </w:t>
      </w:r>
      <w:r w:rsidR="008A694D" w:rsidRPr="00D049C5">
        <w:rPr>
          <w:rFonts w:ascii="Times New Roman" w:hAnsi="Times New Roman" w:cs="Times New Roman"/>
          <w:kern w:val="24"/>
          <w:sz w:val="24"/>
        </w:rPr>
        <w:t xml:space="preserve">the </w:t>
      </w:r>
      <w:r w:rsidR="00092DF7" w:rsidRPr="00D049C5">
        <w:rPr>
          <w:rFonts w:ascii="Times New Roman" w:hAnsi="Times New Roman" w:cs="Times New Roman"/>
          <w:kern w:val="24"/>
          <w:sz w:val="24"/>
        </w:rPr>
        <w:t>surface microstructure</w:t>
      </w:r>
      <w:r w:rsidR="006A512D" w:rsidRPr="00D049C5">
        <w:rPr>
          <w:rFonts w:ascii="Times New Roman" w:hAnsi="Times New Roman" w:cs="Times New Roman"/>
          <w:kern w:val="24"/>
          <w:sz w:val="24"/>
        </w:rPr>
        <w:t>,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 composition</w:t>
      </w:r>
      <w:r w:rsidR="00C775D4" w:rsidRPr="00D049C5">
        <w:rPr>
          <w:rFonts w:ascii="Times New Roman" w:hAnsi="Times New Roman" w:cs="Times New Roman"/>
          <w:kern w:val="24"/>
          <w:sz w:val="24"/>
        </w:rPr>
        <w:t>, constitu</w:t>
      </w:r>
      <w:r w:rsidR="008A694D" w:rsidRPr="00D049C5">
        <w:rPr>
          <w:rFonts w:ascii="Times New Roman" w:hAnsi="Times New Roman" w:cs="Times New Roman"/>
          <w:kern w:val="24"/>
          <w:sz w:val="24"/>
        </w:rPr>
        <w:t>ent</w:t>
      </w:r>
      <w:r w:rsidR="00C775D4" w:rsidRPr="00D049C5">
        <w:rPr>
          <w:rFonts w:ascii="Times New Roman" w:hAnsi="Times New Roman" w:cs="Times New Roman"/>
          <w:kern w:val="24"/>
          <w:sz w:val="24"/>
        </w:rPr>
        <w:t xml:space="preserve"> phase</w:t>
      </w:r>
      <w:r w:rsidR="008A694D" w:rsidRPr="00D049C5">
        <w:rPr>
          <w:rFonts w:ascii="Times New Roman" w:hAnsi="Times New Roman" w:cs="Times New Roman"/>
          <w:kern w:val="24"/>
          <w:sz w:val="24"/>
        </w:rPr>
        <w:t>s</w:t>
      </w:r>
      <w:r w:rsidR="00C4726F" w:rsidRPr="00D049C5">
        <w:rPr>
          <w:rFonts w:ascii="Times New Roman" w:hAnsi="Times New Roman" w:cs="Times New Roman"/>
          <w:kern w:val="24"/>
          <w:sz w:val="24"/>
        </w:rPr>
        <w:t>,</w:t>
      </w:r>
      <w:r w:rsidR="006A512D" w:rsidRPr="00D049C5">
        <w:rPr>
          <w:rFonts w:ascii="Times New Roman" w:hAnsi="Times New Roman" w:cs="Times New Roman"/>
          <w:kern w:val="24"/>
          <w:sz w:val="24"/>
        </w:rPr>
        <w:t xml:space="preserve"> and valences of titanium </w:t>
      </w:r>
      <w:r w:rsidR="00092DF7" w:rsidRPr="00D049C5">
        <w:rPr>
          <w:rFonts w:ascii="Times New Roman" w:hAnsi="Times New Roman" w:cs="Times New Roman"/>
          <w:kern w:val="24"/>
          <w:sz w:val="24"/>
        </w:rPr>
        <w:t xml:space="preserve">were analyzed by </w:t>
      </w:r>
      <w:r w:rsidR="00D21DBB" w:rsidRPr="00D049C5">
        <w:rPr>
          <w:rFonts w:ascii="Times New Roman" w:hAnsi="Times New Roman" w:cs="Times New Roman"/>
          <w:kern w:val="24"/>
          <w:sz w:val="24"/>
        </w:rPr>
        <w:t>X-ray diffraction (XRD</w:t>
      </w:r>
      <w:r w:rsidR="00F553CC" w:rsidRPr="00D049C5">
        <w:rPr>
          <w:rFonts w:ascii="Times New Roman" w:hAnsi="Times New Roman" w:cs="Times New Roman"/>
          <w:kern w:val="24"/>
          <w:sz w:val="24"/>
        </w:rPr>
        <w:t>;</w:t>
      </w:r>
      <w:r w:rsidR="00D21DBB" w:rsidRPr="00D049C5">
        <w:rPr>
          <w:rFonts w:ascii="Times New Roman" w:hAnsi="Times New Roman" w:cs="Times New Roman"/>
          <w:kern w:val="24"/>
          <w:sz w:val="24"/>
        </w:rPr>
        <w:t xml:space="preserve"> D2 PHASER, Bruker Corp.)</w:t>
      </w:r>
      <w:r w:rsidR="00F553CC" w:rsidRPr="00D049C5">
        <w:rPr>
          <w:rFonts w:ascii="Times New Roman" w:hAnsi="Times New Roman" w:cs="Times New Roman"/>
          <w:kern w:val="24"/>
          <w:sz w:val="24"/>
        </w:rPr>
        <w:t xml:space="preserve"> using Cu Kα-line radiation</w:t>
      </w:r>
      <w:r w:rsidR="00D21DBB" w:rsidRPr="00D049C5">
        <w:rPr>
          <w:rFonts w:ascii="Times New Roman" w:hAnsi="Times New Roman" w:cs="Times New Roman"/>
          <w:kern w:val="24"/>
          <w:sz w:val="24"/>
        </w:rPr>
        <w:t xml:space="preserve">, </w:t>
      </w:r>
      <w:r w:rsidR="00B81596" w:rsidRPr="00D049C5">
        <w:rPr>
          <w:rFonts w:ascii="Times New Roman" w:eastAsia="ＭＳ Ｐ明朝" w:hAnsi="Times New Roman" w:cs="Times New Roman"/>
          <w:sz w:val="24"/>
          <w:szCs w:val="24"/>
        </w:rPr>
        <w:t>scanning transmission electron microscop</w:t>
      </w:r>
      <w:r w:rsidR="00B81596" w:rsidRPr="00D049C5">
        <w:rPr>
          <w:rFonts w:ascii="Times New Roman" w:eastAsia="ＭＳ Ｐ明朝" w:hAnsi="Times New Roman" w:cs="Times New Roman" w:hint="eastAsia"/>
          <w:sz w:val="24"/>
          <w:szCs w:val="24"/>
        </w:rPr>
        <w:t>y</w:t>
      </w:r>
      <w:r w:rsidR="00B81596" w:rsidRPr="00D049C5">
        <w:rPr>
          <w:rFonts w:ascii="Times New Roman" w:eastAsia="ＭＳ Ｐ明朝" w:hAnsi="Times New Roman" w:cs="Times New Roman"/>
          <w:sz w:val="24"/>
          <w:szCs w:val="24"/>
        </w:rPr>
        <w:t xml:space="preserve"> (</w:t>
      </w:r>
      <w:r w:rsidR="00D57A01" w:rsidRPr="00D049C5">
        <w:rPr>
          <w:rFonts w:ascii="Times New Roman" w:eastAsia="ＭＳ Ｐ明朝" w:hAnsi="Times New Roman" w:cs="Times New Roman" w:hint="eastAsia"/>
          <w:sz w:val="24"/>
          <w:szCs w:val="24"/>
        </w:rPr>
        <w:t xml:space="preserve">STEM, </w:t>
      </w:r>
      <w:r w:rsidR="00B81596" w:rsidRPr="00D049C5">
        <w:rPr>
          <w:rFonts w:ascii="Times New Roman" w:eastAsia="ＭＳ Ｐ明朝" w:hAnsi="Times New Roman" w:cs="Times New Roman"/>
          <w:sz w:val="24"/>
          <w:szCs w:val="24"/>
        </w:rPr>
        <w:t>ARM-200FC, JEOL, Tokyo, Japan)</w:t>
      </w:r>
      <w:r w:rsidR="00B81596" w:rsidRPr="00D049C5">
        <w:rPr>
          <w:rFonts w:ascii="Times New Roman" w:eastAsia="ＭＳ Ｐ明朝" w:hAnsi="Times New Roman" w:cs="Times New Roman" w:hint="eastAsia"/>
          <w:sz w:val="24"/>
          <w:szCs w:val="24"/>
        </w:rPr>
        <w:t xml:space="preserve">, and </w:t>
      </w:r>
      <w:r w:rsidR="00B81596" w:rsidRPr="00D049C5">
        <w:rPr>
          <w:rFonts w:ascii="Times New Roman" w:eastAsia="ＭＳ Ｐ明朝" w:hAnsi="Times New Roman" w:cs="Times New Roman"/>
          <w:sz w:val="24"/>
          <w:szCs w:val="24"/>
        </w:rPr>
        <w:t>electron energy-loss (EEL) spectro</w:t>
      </w:r>
      <w:r w:rsidR="00B81596" w:rsidRPr="00D049C5">
        <w:rPr>
          <w:rFonts w:ascii="Times New Roman" w:eastAsia="ＭＳ Ｐ明朝" w:hAnsi="Times New Roman" w:cs="Times New Roman" w:hint="eastAsia"/>
          <w:sz w:val="24"/>
          <w:szCs w:val="24"/>
        </w:rPr>
        <w:t xml:space="preserve">scopy </w:t>
      </w:r>
      <w:r w:rsidR="00D049C5" w:rsidRPr="00D049C5">
        <w:rPr>
          <w:rFonts w:ascii="Times New Roman" w:eastAsia="ＭＳ Ｐ明朝" w:hAnsi="Times New Roman" w:cs="Times New Roman" w:hint="eastAsia"/>
          <w:sz w:val="24"/>
          <w:szCs w:val="24"/>
        </w:rPr>
        <w:t>using</w:t>
      </w:r>
      <w:r w:rsidR="00B81596" w:rsidRPr="00D049C5">
        <w:rPr>
          <w:rFonts w:ascii="Times New Roman" w:eastAsia="ＭＳ Ｐ明朝" w:hAnsi="Times New Roman" w:cs="Times New Roman"/>
          <w:sz w:val="24"/>
          <w:szCs w:val="24"/>
        </w:rPr>
        <w:t xml:space="preserve"> </w:t>
      </w:r>
      <w:r w:rsidR="00B81596" w:rsidRPr="00D049C5">
        <w:rPr>
          <w:rFonts w:ascii="Times New Roman" w:eastAsia="ＭＳ Ｐ明朝" w:hAnsi="Times New Roman" w:cs="Times New Roman" w:hint="eastAsia"/>
          <w:sz w:val="24"/>
          <w:szCs w:val="24"/>
        </w:rPr>
        <w:t xml:space="preserve">an </w:t>
      </w:r>
      <w:r w:rsidR="00B81596" w:rsidRPr="00D049C5">
        <w:rPr>
          <w:rFonts w:ascii="Times New Roman" w:eastAsia="ＭＳ Ｐ明朝" w:hAnsi="Times New Roman" w:cs="Times New Roman"/>
          <w:sz w:val="24"/>
          <w:szCs w:val="24"/>
        </w:rPr>
        <w:t xml:space="preserve">imaging filter system (Quantum ER, Gatan, Pleasanton, CA, US), installed in </w:t>
      </w:r>
      <w:r w:rsidR="00B81596" w:rsidRPr="00D049C5">
        <w:rPr>
          <w:rFonts w:ascii="Times New Roman" w:eastAsia="ＭＳ Ｐ明朝" w:hAnsi="Times New Roman" w:cs="Times New Roman" w:hint="eastAsia"/>
          <w:sz w:val="24"/>
          <w:szCs w:val="24"/>
        </w:rPr>
        <w:t>the STEM</w:t>
      </w:r>
      <w:r w:rsidR="00B81596" w:rsidRPr="00D049C5">
        <w:rPr>
          <w:rFonts w:ascii="Times New Roman" w:eastAsia="ＭＳ Ｐ明朝" w:hAnsi="Times New Roman" w:cs="Times New Roman"/>
          <w:sz w:val="24"/>
          <w:szCs w:val="24"/>
        </w:rPr>
        <w:t>.</w:t>
      </w:r>
      <w:r w:rsidR="00B81596" w:rsidRPr="00D049C5">
        <w:rPr>
          <w:rFonts w:ascii="Times New Roman" w:eastAsia="ＭＳ Ｐ明朝" w:hAnsi="Times New Roman" w:cs="Times New Roman" w:hint="eastAsia"/>
          <w:sz w:val="24"/>
          <w:szCs w:val="24"/>
        </w:rPr>
        <w:t xml:space="preserve"> </w:t>
      </w:r>
      <w:r w:rsidR="00345AD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The </w:t>
      </w:r>
      <w:r w:rsidR="00345AD6" w:rsidRPr="00D049C5">
        <w:rPr>
          <w:rFonts w:ascii="Times New Roman" w:hAnsi="Times New Roman" w:cs="Times New Roman"/>
          <w:kern w:val="24"/>
          <w:sz w:val="24"/>
          <w:szCs w:val="24"/>
        </w:rPr>
        <w:t>cross-section</w:t>
      </w:r>
      <w:r w:rsidR="00345AD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of the sample surface </w:t>
      </w:r>
      <w:r w:rsidR="00D57A01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for STEM and EEL analysis </w:t>
      </w:r>
      <w:r w:rsidR="00345AD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was prepared by </w:t>
      </w:r>
      <w:r w:rsidR="00345AD6" w:rsidRPr="00D049C5">
        <w:rPr>
          <w:rFonts w:ascii="Times New Roman" w:hAnsi="Times New Roman" w:cs="Times New Roman"/>
          <w:kern w:val="24"/>
          <w:sz w:val="24"/>
          <w:szCs w:val="24"/>
        </w:rPr>
        <w:t>a focused</w:t>
      </w:r>
      <w:r w:rsidR="00345AD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ion beam (FIB</w:t>
      </w:r>
      <w:r w:rsidR="00D57A01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="00B81596" w:rsidRPr="00D049C5">
        <w:rPr>
          <w:rFonts w:ascii="Times New Roman" w:hAnsi="Times New Roman" w:cs="Times New Roman"/>
          <w:kern w:val="24"/>
          <w:sz w:val="24"/>
        </w:rPr>
        <w:t>MI4000L, Hitachi High-Tech Corp.</w:t>
      </w:r>
      <w:r w:rsidR="00B81596" w:rsidRPr="00D049C5">
        <w:rPr>
          <w:rFonts w:ascii="Times New Roman" w:hAnsi="Times New Roman" w:cs="Times New Roman" w:hint="eastAsia"/>
          <w:kern w:val="24"/>
          <w:sz w:val="24"/>
        </w:rPr>
        <w:t>).</w:t>
      </w:r>
      <w:r w:rsidR="00345AD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6A512D" w:rsidRPr="00D049C5">
        <w:rPr>
          <w:rFonts w:ascii="Times New Roman" w:hAnsi="Times New Roman" w:cs="Times New Roman"/>
          <w:kern w:val="24"/>
          <w:sz w:val="24"/>
          <w:szCs w:val="24"/>
        </w:rPr>
        <w:t>Further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>more</w:t>
      </w:r>
      <w:r w:rsidR="006A512D" w:rsidRPr="00D049C5">
        <w:rPr>
          <w:rFonts w:ascii="Times New Roman" w:hAnsi="Times New Roman" w:cs="Times New Roman"/>
          <w:kern w:val="24"/>
          <w:sz w:val="24"/>
          <w:szCs w:val="24"/>
        </w:rPr>
        <w:t>, t</w:t>
      </w:r>
      <w:r w:rsidR="000B115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he electrical conductance of the </w:t>
      </w:r>
      <w:r w:rsidR="000D1888" w:rsidRPr="00D049C5">
        <w:rPr>
          <w:rFonts w:ascii="Times New Roman" w:hAnsi="Times New Roman" w:cs="Times New Roman"/>
          <w:kern w:val="24"/>
          <w:sz w:val="24"/>
          <w:szCs w:val="24"/>
        </w:rPr>
        <w:t>UHS</w:t>
      </w:r>
      <w:r w:rsidR="00D21DBB" w:rsidRPr="00D049C5">
        <w:rPr>
          <w:rFonts w:ascii="Times New Roman" w:hAnsi="Times New Roman" w:cs="Times New Roman"/>
          <w:kern w:val="24"/>
          <w:sz w:val="24"/>
          <w:szCs w:val="24"/>
        </w:rPr>
        <w:t>-treated</w:t>
      </w:r>
      <w:r w:rsidR="000D188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sample </w:t>
      </w:r>
      <w:r w:rsidR="000B115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was measured 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using </w:t>
      </w:r>
      <w:r w:rsidR="000B115A" w:rsidRPr="00D049C5">
        <w:rPr>
          <w:rFonts w:ascii="Times New Roman" w:hAnsi="Times New Roman" w:cs="Times New Roman"/>
          <w:kern w:val="24"/>
          <w:sz w:val="24"/>
          <w:szCs w:val="24"/>
        </w:rPr>
        <w:t>a two-probe method</w:t>
      </w:r>
      <w:r w:rsidR="00AF086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under a direct current electric field</w:t>
      </w:r>
      <w:r w:rsidR="000D188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 room temperature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>,</w:t>
      </w:r>
      <w:r w:rsidR="000D188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>utilizing</w:t>
      </w:r>
      <w:r w:rsidR="000D188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tungsten </w:t>
      </w:r>
      <w:r w:rsidR="005E3966" w:rsidRPr="00D049C5">
        <w:rPr>
          <w:rFonts w:ascii="Times New Roman" w:hAnsi="Times New Roman" w:cs="Times New Roman"/>
          <w:kern w:val="24"/>
          <w:sz w:val="24"/>
          <w:szCs w:val="24"/>
        </w:rPr>
        <w:t>probes</w:t>
      </w:r>
      <w:r w:rsidR="000D188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(</w:t>
      </w:r>
      <w:r w:rsidR="000D188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AX-LP5-TS02</w:t>
      </w:r>
      <w:r w:rsidR="009E2BA7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, Axis Co., Ltd.</w:t>
      </w:r>
      <w:r w:rsidR="000D188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) connected to </w:t>
      </w:r>
      <w:r w:rsidR="008A694D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a potentiostat</w:t>
      </w:r>
      <w:r w:rsidR="009E2BA7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(</w:t>
      </w:r>
      <w:r w:rsidR="000D188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VSP-300</w:t>
      </w:r>
      <w:r w:rsidR="009E2BA7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, Bio-Logic Science Instruments Ltd.</w:t>
      </w:r>
      <w:r w:rsidR="00D052B6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)</w:t>
      </w:r>
      <w:r w:rsidR="00286247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.</w:t>
      </w:r>
      <w:r w:rsidR="000D1888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</w:t>
      </w:r>
      <w:r w:rsidR="00286247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The temperature dependence of </w:t>
      </w:r>
      <w:r w:rsidR="008A694D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the </w:t>
      </w:r>
      <w:r w:rsidR="005E3966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>electrical</w:t>
      </w:r>
      <w:r w:rsidR="00286247" w:rsidRPr="00D049C5">
        <w:rPr>
          <w:rFonts w:ascii="Times New Roman" w:eastAsia="ＭＳ Ｐ明朝" w:hAnsi="Times New Roman" w:cs="Times New Roman"/>
          <w:kern w:val="24"/>
          <w:sz w:val="24"/>
          <w:szCs w:val="24"/>
        </w:rPr>
        <w:t xml:space="preserve"> conductance was </w:t>
      </w:r>
      <w:r w:rsidR="00AE2C88" w:rsidRPr="00D049C5">
        <w:rPr>
          <w:rFonts w:ascii="Times New Roman" w:hAnsi="Times New Roman" w:cs="Times New Roman"/>
          <w:kern w:val="24"/>
          <w:sz w:val="24"/>
          <w:szCs w:val="24"/>
        </w:rPr>
        <w:t>measure</w:t>
      </w:r>
      <w:r w:rsidR="00286247" w:rsidRPr="00D049C5">
        <w:rPr>
          <w:rFonts w:ascii="Times New Roman" w:hAnsi="Times New Roman" w:cs="Times New Roman"/>
          <w:kern w:val="24"/>
          <w:sz w:val="24"/>
          <w:szCs w:val="24"/>
        </w:rPr>
        <w:t>d</w:t>
      </w:r>
      <w:r w:rsidR="00AE2C8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6B306D" w:rsidRPr="00D049C5">
        <w:rPr>
          <w:rFonts w:ascii="Times New Roman" w:hAnsi="Times New Roman" w:cs="Times New Roman"/>
          <w:kern w:val="24"/>
          <w:sz w:val="24"/>
          <w:szCs w:val="24"/>
        </w:rPr>
        <w:t>between</w:t>
      </w:r>
      <w:r w:rsidR="00AE2C8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20 </w:t>
      </w:r>
      <w:r w:rsidR="00436F45" w:rsidRPr="00D049C5">
        <w:rPr>
          <w:rFonts w:ascii="Times New Roman" w:hAnsi="Times New Roman" w:cs="Times New Roman"/>
          <w:kern w:val="24"/>
          <w:sz w:val="24"/>
          <w:szCs w:val="24"/>
        </w:rPr>
        <w:t>K</w:t>
      </w:r>
      <w:r w:rsidR="00436F4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6B306D" w:rsidRPr="00D049C5">
        <w:rPr>
          <w:rFonts w:ascii="Times New Roman" w:hAnsi="Times New Roman" w:cs="Times New Roman"/>
          <w:kern w:val="24"/>
          <w:sz w:val="24"/>
          <w:szCs w:val="24"/>
        </w:rPr>
        <w:t>and</w:t>
      </w:r>
      <w:r w:rsidR="00AE2C8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EB525C" w:rsidRPr="00D049C5">
        <w:rPr>
          <w:rFonts w:ascii="Times New Roman" w:hAnsi="Times New Roman" w:cs="Times New Roman"/>
          <w:kern w:val="24"/>
          <w:sz w:val="24"/>
          <w:szCs w:val="24"/>
        </w:rPr>
        <w:t>300 K</w:t>
      </w:r>
      <w:r w:rsidR="00AE2C8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in a </w:t>
      </w:r>
      <w:r w:rsidR="005E3966" w:rsidRPr="00D049C5">
        <w:rPr>
          <w:rFonts w:ascii="Times New Roman" w:hAnsi="Times New Roman" w:cs="Times New Roman"/>
          <w:kern w:val="24"/>
          <w:sz w:val="24"/>
          <w:szCs w:val="24"/>
        </w:rPr>
        <w:t>helium</w:t>
      </w:r>
      <w:r w:rsidR="00EB525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cryostat connected to a current source (Model 220, Tektronix Inc.) and an electrometer (Model 6517A, Tektronix Inc.)</w:t>
      </w:r>
      <w:r w:rsidR="007F4213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5B6E97" w:rsidRPr="00D049C5">
        <w:rPr>
          <w:rFonts w:ascii="Times New Roman" w:hAnsi="Times New Roman" w:cs="Times New Roman" w:hint="eastAsia"/>
          <w:kern w:val="24"/>
          <w:sz w:val="24"/>
          <w:szCs w:val="24"/>
        </w:rPr>
        <w:t>by</w:t>
      </w:r>
      <w:r w:rsidR="007F4213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5B6E97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the </w:t>
      </w:r>
      <w:r w:rsidR="005B6E97" w:rsidRPr="00D049C5">
        <w:rPr>
          <w:rFonts w:ascii="Times New Roman" w:hAnsi="Times New Roman" w:cs="Times New Roman"/>
          <w:kern w:val="24"/>
          <w:sz w:val="24"/>
          <w:szCs w:val="24"/>
        </w:rPr>
        <w:t>four-terminal method</w:t>
      </w:r>
      <w:r w:rsidR="00A30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where faced and pointed </w:t>
      </w:r>
      <w:r w:rsidR="007F4213" w:rsidRPr="00D049C5">
        <w:rPr>
          <w:rFonts w:ascii="Times New Roman" w:hAnsi="Times New Roman" w:cs="Times New Roman"/>
          <w:kern w:val="24"/>
          <w:sz w:val="24"/>
          <w:szCs w:val="24"/>
        </w:rPr>
        <w:t xml:space="preserve">electrodes </w:t>
      </w:r>
      <w:r w:rsidR="00A30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were created on both </w:t>
      </w:r>
      <w:r w:rsidR="00A30629" w:rsidRPr="00D049C5">
        <w:rPr>
          <w:rFonts w:ascii="Times New Roman" w:hAnsi="Times New Roman" w:cs="Times New Roman"/>
          <w:kern w:val="24"/>
          <w:sz w:val="24"/>
          <w:szCs w:val="24"/>
        </w:rPr>
        <w:t>longitudinal</w:t>
      </w:r>
      <w:r w:rsidR="00A30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end sides and surfaces using</w:t>
      </w:r>
      <w:r w:rsidR="007F4213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platinum paste</w:t>
      </w:r>
      <w:r w:rsidR="000D1888"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  <w:r w:rsidR="00A30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A30629" w:rsidRPr="00D049C5">
        <w:rPr>
          <w:rFonts w:ascii="Times New Roman" w:hAnsi="Times New Roman" w:cs="Times New Roman"/>
          <w:kern w:val="24"/>
          <w:sz w:val="24"/>
          <w:szCs w:val="24"/>
        </w:rPr>
        <w:t>The spacing</w:t>
      </w:r>
      <w:r w:rsidR="00A30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between two </w:t>
      </w:r>
      <w:r w:rsidR="00D57A01" w:rsidRPr="00D049C5">
        <w:rPr>
          <w:rFonts w:ascii="Times New Roman" w:hAnsi="Times New Roman" w:cs="Times New Roman" w:hint="eastAsia"/>
          <w:kern w:val="24"/>
          <w:sz w:val="24"/>
          <w:szCs w:val="24"/>
        </w:rPr>
        <w:t>current terminals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A30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was </w:t>
      </w:r>
      <w:r w:rsidR="00436F4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approximately </w:t>
      </w:r>
      <w:r w:rsidR="00E4781F" w:rsidRPr="00D049C5">
        <w:rPr>
          <w:rFonts w:ascii="Times New Roman" w:hAnsi="Times New Roman" w:cs="Times New Roman" w:hint="eastAsia"/>
          <w:kern w:val="24"/>
          <w:sz w:val="24"/>
          <w:szCs w:val="24"/>
        </w:rPr>
        <w:t>430</w:t>
      </w:r>
      <w:r w:rsidR="00A30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E4781F" w:rsidRPr="00D049C5">
        <w:rPr>
          <w:rFonts w:ascii="Times New Roman" w:hAnsi="Times New Roman" w:cs="Times New Roman" w:hint="eastAsia"/>
          <w:kern w:val="24"/>
          <w:sz w:val="24"/>
          <w:szCs w:val="24"/>
        </w:rPr>
        <w:t>µ</w:t>
      </w:r>
      <w:r w:rsidR="00A30629" w:rsidRPr="00D049C5">
        <w:rPr>
          <w:rFonts w:ascii="Times New Roman" w:hAnsi="Times New Roman" w:cs="Times New Roman" w:hint="eastAsia"/>
          <w:kern w:val="24"/>
          <w:sz w:val="24"/>
          <w:szCs w:val="24"/>
        </w:rPr>
        <w:t>m.</w:t>
      </w:r>
    </w:p>
    <w:p w14:paraId="101F41CB" w14:textId="15F05201" w:rsidR="00400771" w:rsidRPr="00D049C5" w:rsidRDefault="00400771" w:rsidP="00D01AF0">
      <w:pPr>
        <w:snapToGrid w:val="0"/>
        <w:spacing w:line="360" w:lineRule="auto"/>
        <w:rPr>
          <w:rFonts w:ascii="Times New Roman" w:eastAsia="ＭＳ Ｐ明朝" w:hAnsi="Times New Roman" w:cs="Times New Roman"/>
          <w:kern w:val="24"/>
          <w:sz w:val="24"/>
          <w:szCs w:val="24"/>
        </w:rPr>
      </w:pPr>
    </w:p>
    <w:p w14:paraId="6A109556" w14:textId="0F612BF1" w:rsidR="0042796B" w:rsidRPr="00D049C5" w:rsidRDefault="00F553CC" w:rsidP="00D01AF0">
      <w:pPr>
        <w:snapToGrid w:val="0"/>
        <w:spacing w:line="360" w:lineRule="auto"/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t>3</w:t>
      </w:r>
      <w:r w:rsidR="0042796B" w:rsidRPr="00D049C5">
        <w:rPr>
          <w:rFonts w:ascii="Times New Roman" w:eastAsia="ＭＳ Ｐ明朝" w:hAnsi="Times New Roman" w:cs="Times New Roman"/>
          <w:b/>
          <w:bCs/>
          <w:kern w:val="24"/>
          <w:sz w:val="24"/>
          <w:szCs w:val="24"/>
        </w:rPr>
        <w:t>. Results and Discussion</w:t>
      </w:r>
    </w:p>
    <w:p w14:paraId="60294C44" w14:textId="5EE31A7A" w:rsidR="00C952F9" w:rsidRPr="00D049C5" w:rsidRDefault="00950917" w:rsidP="00D01AF0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  <w:bookmarkStart w:id="2" w:name="_Hlk65151894"/>
      <w:r w:rsidRPr="00D049C5">
        <w:rPr>
          <w:rFonts w:ascii="Times New Roman" w:hAnsi="Times New Roman" w:cs="Times New Roman"/>
          <w:kern w:val="24"/>
          <w:sz w:val="24"/>
          <w:szCs w:val="24"/>
        </w:rPr>
        <w:t>Fig</w:t>
      </w:r>
      <w:r w:rsidR="00F553CC"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  <w:r w:rsidR="00CC541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092DF7" w:rsidRPr="00D049C5">
        <w:rPr>
          <w:rFonts w:ascii="Times New Roman" w:hAnsi="Times New Roman" w:cs="Times New Roman"/>
          <w:kern w:val="24"/>
          <w:sz w:val="24"/>
          <w:szCs w:val="24"/>
        </w:rPr>
        <w:t>2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CC5419" w:rsidRPr="00D049C5">
        <w:rPr>
          <w:rFonts w:ascii="Times New Roman" w:hAnsi="Times New Roman" w:cs="Times New Roman"/>
          <w:kern w:val="24"/>
          <w:sz w:val="24"/>
          <w:szCs w:val="24"/>
        </w:rPr>
        <w:t>shows optical micro</w:t>
      </w:r>
      <w:r w:rsidR="00092DF7" w:rsidRPr="00D049C5">
        <w:rPr>
          <w:rFonts w:ascii="Times New Roman" w:hAnsi="Times New Roman" w:cs="Times New Roman"/>
          <w:kern w:val="24"/>
          <w:sz w:val="24"/>
          <w:szCs w:val="24"/>
        </w:rPr>
        <w:t>graph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>s</w:t>
      </w:r>
      <w:r w:rsidR="00092DF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of 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</w:t>
      </w:r>
      <w:r w:rsidR="00092DF7" w:rsidRPr="00D049C5">
        <w:rPr>
          <w:rFonts w:ascii="Times New Roman" w:hAnsi="Times New Roman" w:cs="Times New Roman"/>
          <w:kern w:val="24"/>
          <w:sz w:val="24"/>
          <w:szCs w:val="24"/>
        </w:rPr>
        <w:t>UHS</w:t>
      </w:r>
      <w:r w:rsidR="00C775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-treated </w:t>
      </w:r>
      <w:r w:rsidR="00092DF7" w:rsidRPr="00D049C5">
        <w:rPr>
          <w:rFonts w:ascii="Times New Roman" w:hAnsi="Times New Roman" w:cs="Times New Roman"/>
          <w:kern w:val="24"/>
          <w:sz w:val="24"/>
          <w:szCs w:val="24"/>
        </w:rPr>
        <w:t>sample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surface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>s</w:t>
      </w:r>
      <w:r w:rsidR="00092DF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>Note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that the surface of the sample 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processed 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at 1650 </w:t>
      </w:r>
      <w:r w:rsidR="007F5D33" w:rsidRPr="00D049C5">
        <w:rPr>
          <w:rFonts w:ascii="Times New Roman" w:hAnsi="Times New Roman" w:cs="Times New Roman"/>
          <w:kern w:val="24"/>
          <w:sz w:val="24"/>
          <w:szCs w:val="24"/>
        </w:rPr>
        <w:t>°C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exhibits gold</w:t>
      </w:r>
      <w:r w:rsidR="00DB13D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>coloration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and a </w:t>
      </w:r>
      <w:bookmarkStart w:id="3" w:name="_Hlk196645776"/>
      <w:r w:rsidR="00D71772"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="00D71772" w:rsidRPr="00D049C5">
        <w:rPr>
          <w:rFonts w:ascii="Times New Roman" w:hAnsi="Times New Roman" w:cs="Times New Roman"/>
          <w:kern w:val="24"/>
          <w:sz w:val="24"/>
          <w:szCs w:val="24"/>
        </w:rPr>
        <w:t>treaky pattern</w:t>
      </w:r>
      <w:bookmarkEnd w:id="3"/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(F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igs. 2(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a) and (b)), whereas 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sample 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processed 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at 1550 </w:t>
      </w:r>
      <w:r w:rsidR="007F5D33" w:rsidRPr="00D049C5">
        <w:rPr>
          <w:rFonts w:ascii="Times New Roman" w:hAnsi="Times New Roman" w:cs="Times New Roman"/>
          <w:kern w:val="24"/>
          <w:sz w:val="24"/>
          <w:szCs w:val="24"/>
        </w:rPr>
        <w:t xml:space="preserve">°C 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exhibits </w:t>
      </w:r>
      <w:r w:rsidR="0094119B" w:rsidRPr="00D049C5">
        <w:rPr>
          <w:rFonts w:ascii="Times New Roman" w:hAnsi="Times New Roman" w:cs="Times New Roman"/>
          <w:kern w:val="24"/>
          <w:sz w:val="24"/>
          <w:szCs w:val="24"/>
        </w:rPr>
        <w:t xml:space="preserve">dark 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>gray</w:t>
      </w:r>
      <w:r w:rsidR="00DB13D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>coloration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and a smoother surface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(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Fig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>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>2(c)</w:t>
      </w:r>
      <w:r w:rsidR="00D935C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and (d)</w:t>
      </w:r>
      <w:r w:rsidR="00C952F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).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</w:t>
      </w:r>
      <w:r w:rsidR="0094119B" w:rsidRPr="00D049C5">
        <w:rPr>
          <w:rFonts w:ascii="Times New Roman" w:hAnsi="Times New Roman" w:cs="Times New Roman"/>
          <w:kern w:val="24"/>
          <w:sz w:val="24"/>
          <w:szCs w:val="24"/>
        </w:rPr>
        <w:t xml:space="preserve">dark </w:t>
      </w:r>
      <w:r w:rsidR="00C37A3C" w:rsidRPr="00D049C5">
        <w:rPr>
          <w:rFonts w:ascii="Times New Roman" w:hAnsi="Times New Roman" w:cs="Times New Roman"/>
          <w:kern w:val="24"/>
          <w:sz w:val="24"/>
          <w:szCs w:val="24"/>
        </w:rPr>
        <w:t>gray coloration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D71772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observed </w:t>
      </w:r>
      <w:r w:rsidR="00D71772" w:rsidRPr="00D049C5">
        <w:rPr>
          <w:rFonts w:ascii="Times New Roman" w:hAnsi="Times New Roman" w:cs="Times New Roman"/>
          <w:kern w:val="24"/>
          <w:sz w:val="24"/>
          <w:szCs w:val="24"/>
        </w:rPr>
        <w:t>at 1550 °C</w:t>
      </w:r>
      <w:r w:rsidR="00D71772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corresponds to reduced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due to </w:t>
      </w:r>
      <w:r w:rsidR="00DB13D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incorporation of oxygen vacancies</w:t>
      </w:r>
      <w:r w:rsidR="00C37A3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[</w:t>
      </w:r>
      <w:r w:rsidR="00315457" w:rsidRPr="00D049C5">
        <w:rPr>
          <w:rFonts w:ascii="Times New Roman" w:hAnsi="Times New Roman" w:cs="Times New Roman"/>
          <w:kern w:val="24"/>
          <w:sz w:val="24"/>
          <w:szCs w:val="24"/>
        </w:rPr>
        <w:t>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8</w:t>
      </w:r>
      <w:r w:rsidR="00C37A3C" w:rsidRPr="00D049C5">
        <w:rPr>
          <w:rFonts w:ascii="Times New Roman" w:hAnsi="Times New Roman" w:cs="Times New Roman"/>
          <w:kern w:val="24"/>
          <w:sz w:val="24"/>
          <w:szCs w:val="24"/>
        </w:rPr>
        <w:t>]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325ED" w:rsidRPr="00D049C5">
        <w:rPr>
          <w:rFonts w:ascii="Times New Roman" w:hAnsi="Times New Roman" w:cs="Times New Roman"/>
          <w:kern w:val="24"/>
          <w:sz w:val="24"/>
          <w:szCs w:val="24"/>
        </w:rPr>
        <w:t>UHS</w:t>
      </w:r>
      <w:r w:rsidR="00DB13D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325ED" w:rsidRPr="00D049C5">
        <w:rPr>
          <w:rFonts w:ascii="Times New Roman" w:hAnsi="Times New Roman" w:cs="Times New Roman"/>
          <w:kern w:val="24"/>
          <w:sz w:val="24"/>
          <w:szCs w:val="24"/>
        </w:rPr>
        <w:t>treatment</w:t>
      </w:r>
      <w:r w:rsidR="003F5F48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 1650 </w:t>
      </w:r>
      <w:r w:rsidR="007F5D33" w:rsidRPr="00D049C5">
        <w:rPr>
          <w:rFonts w:ascii="Times New Roman" w:hAnsi="Times New Roman" w:cs="Times New Roman"/>
          <w:kern w:val="24"/>
          <w:sz w:val="24"/>
          <w:szCs w:val="24"/>
        </w:rPr>
        <w:t xml:space="preserve">°C </w:t>
      </w:r>
      <w:r w:rsidR="00F32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significantly 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>alters the surface within</w:t>
      </w:r>
      <w:r w:rsidR="00F32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180 s, 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>forming a different</w:t>
      </w:r>
      <w:r w:rsidR="00F32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structure </w:t>
      </w:r>
      <w:r w:rsidR="008A694D" w:rsidRPr="00D049C5">
        <w:rPr>
          <w:rFonts w:ascii="Times New Roman" w:hAnsi="Times New Roman" w:cs="Times New Roman"/>
          <w:kern w:val="24"/>
          <w:sz w:val="24"/>
          <w:szCs w:val="24"/>
        </w:rPr>
        <w:t>that exhibits</w:t>
      </w:r>
      <w:r w:rsidR="00F32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gold</w:t>
      </w:r>
      <w:r w:rsidR="00F553C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325ED" w:rsidRPr="00D049C5">
        <w:rPr>
          <w:rFonts w:ascii="Times New Roman" w:hAnsi="Times New Roman" w:cs="Times New Roman"/>
          <w:kern w:val="24"/>
          <w:sz w:val="24"/>
          <w:szCs w:val="24"/>
        </w:rPr>
        <w:t>coloration.</w:t>
      </w:r>
    </w:p>
    <w:p w14:paraId="3D9A15EC" w14:textId="7AE322E4" w:rsidR="00271E21" w:rsidRPr="00D049C5" w:rsidRDefault="00771B9F" w:rsidP="00271E21">
      <w:pPr>
        <w:snapToGrid w:val="0"/>
        <w:spacing w:line="360" w:lineRule="auto"/>
        <w:ind w:firstLineChars="100" w:firstLine="240"/>
        <w:jc w:val="center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noProof/>
          <w:kern w:val="24"/>
          <w:sz w:val="24"/>
          <w:szCs w:val="24"/>
        </w:rPr>
        <w:lastRenderedPageBreak/>
        <w:drawing>
          <wp:inline distT="0" distB="0" distL="0" distR="0" wp14:anchorId="7BFEF2C5" wp14:editId="108C9846">
            <wp:extent cx="3079630" cy="2228603"/>
            <wp:effectExtent l="0" t="0" r="6985" b="635"/>
            <wp:docPr id="179148054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11" cy="2242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F6B24" w14:textId="3BC15169" w:rsidR="00271E21" w:rsidRPr="00D049C5" w:rsidRDefault="00271E21" w:rsidP="00271E21">
      <w:pPr>
        <w:snapToGrid w:val="0"/>
        <w:spacing w:line="360" w:lineRule="auto"/>
        <w:ind w:leftChars="300" w:left="630" w:rightChars="300" w:right="630"/>
        <w:rPr>
          <w:rFonts w:ascii="Times New Roman" w:hAnsi="Times New Roman" w:cs="Times New Roman"/>
          <w:kern w:val="24"/>
          <w:sz w:val="24"/>
        </w:rPr>
      </w:pPr>
      <w:r w:rsidRPr="00D049C5">
        <w:rPr>
          <w:rFonts w:ascii="Times New Roman" w:hAnsi="Times New Roman" w:cs="Times New Roman"/>
          <w:b/>
          <w:bCs/>
          <w:kern w:val="24"/>
          <w:sz w:val="24"/>
        </w:rPr>
        <w:t>Figure 2.</w:t>
      </w:r>
      <w:r w:rsidRPr="00D049C5">
        <w:rPr>
          <w:rFonts w:ascii="Times New Roman" w:hAnsi="Times New Roman" w:cs="Times New Roman"/>
          <w:kern w:val="24"/>
          <w:sz w:val="24"/>
        </w:rPr>
        <w:t xml:space="preserve"> Photographs of samples obtained after UHS treatment at (a)</w:t>
      </w:r>
      <w:r w:rsidRPr="00D049C5">
        <w:rPr>
          <w:rFonts w:ascii="Times New Roman" w:hAnsi="Times New Roman" w:cs="Times New Roman" w:hint="eastAsia"/>
          <w:kern w:val="24"/>
          <w:sz w:val="24"/>
        </w:rPr>
        <w:t>,</w:t>
      </w:r>
      <w:r w:rsidRPr="00D049C5">
        <w:rPr>
          <w:rFonts w:ascii="Times New Roman" w:hAnsi="Times New Roman" w:cs="Times New Roman"/>
          <w:kern w:val="24"/>
          <w:sz w:val="24"/>
        </w:rPr>
        <w:t xml:space="preserve"> (b) 1650 °C and (c)</w:t>
      </w:r>
      <w:r w:rsidRPr="00D049C5">
        <w:rPr>
          <w:rFonts w:ascii="Times New Roman" w:hAnsi="Times New Roman" w:cs="Times New Roman" w:hint="eastAsia"/>
          <w:kern w:val="24"/>
          <w:sz w:val="24"/>
        </w:rPr>
        <w:t>,</w:t>
      </w:r>
      <w:r w:rsidRPr="00D049C5">
        <w:rPr>
          <w:rFonts w:ascii="Times New Roman" w:hAnsi="Times New Roman" w:cs="Times New Roman"/>
          <w:kern w:val="24"/>
          <w:sz w:val="24"/>
        </w:rPr>
        <w:t xml:space="preserve"> (d) 1550 °C</w:t>
      </w:r>
      <w:r w:rsidR="00F81A2B">
        <w:rPr>
          <w:rFonts w:ascii="Times New Roman" w:hAnsi="Times New Roman" w:cs="Times New Roman" w:hint="eastAsia"/>
          <w:kern w:val="24"/>
          <w:sz w:val="24"/>
        </w:rPr>
        <w:t>,</w:t>
      </w:r>
      <w:r w:rsidRPr="00D049C5">
        <w:rPr>
          <w:rFonts w:ascii="Times New Roman" w:hAnsi="Times New Roman" w:cs="Times New Roman"/>
          <w:kern w:val="24"/>
          <w:sz w:val="24"/>
        </w:rPr>
        <w:t xml:space="preserve"> for 180 s.</w:t>
      </w:r>
    </w:p>
    <w:p w14:paraId="24EAB44C" w14:textId="77777777" w:rsidR="00271E21" w:rsidRPr="00D049C5" w:rsidRDefault="00271E21" w:rsidP="00D01AF0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</w:p>
    <w:p w14:paraId="56C8A1A8" w14:textId="758A2E2A" w:rsidR="00AD731C" w:rsidRPr="00D049C5" w:rsidRDefault="00AD731C" w:rsidP="00D01AF0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Fig. 3 shows XRD profiles obtained from the surfaces of the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sample</w:t>
      </w:r>
      <w:r w:rsidR="009A5B34"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processed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 </w:t>
      </w:r>
      <w:r w:rsidR="00D57A01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(a)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1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6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50 °C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and (b)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1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50 °C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Diffraction peaks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of 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cubic TiO (a rock salt structure with a lattice constant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>of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>0.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>417 nm [2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>9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>])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>are observed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in the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>gold-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>colored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surface of the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sample 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processed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 1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6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50 °C, as indicated with red notations, in addition to the diffraction peaks related to the {001} crystallographic orientation of the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single crystal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(Fig. 3(a))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In contrast,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>no d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iffraction peaks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of 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>cubic TiO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are observed in the </w:t>
      </w:r>
      <w:r w:rsidR="00D57A01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dark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>gay-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>colored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surface of the 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sample 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processed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 1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>50 °C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(Fig. 3(b)).</w:t>
      </w:r>
    </w:p>
    <w:p w14:paraId="0A408F04" w14:textId="1A63C460" w:rsidR="00271E21" w:rsidRPr="00D049C5" w:rsidRDefault="00D049C5" w:rsidP="00D049C5">
      <w:pPr>
        <w:snapToGrid w:val="0"/>
        <w:spacing w:line="360" w:lineRule="auto"/>
        <w:ind w:firstLineChars="100" w:firstLine="240"/>
        <w:jc w:val="center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 wp14:anchorId="0071493B" wp14:editId="284C41FF">
            <wp:extent cx="4494362" cy="1761260"/>
            <wp:effectExtent l="0" t="0" r="1905" b="0"/>
            <wp:docPr id="1782934348" name="図 1" descr="ダイアグラム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934348" name="図 1" descr="ダイアグラム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180" cy="177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6BCF4" w14:textId="78C2A787" w:rsidR="00271E21" w:rsidRPr="00D049C5" w:rsidRDefault="00271E21" w:rsidP="00271E21">
      <w:pPr>
        <w:snapToGrid w:val="0"/>
        <w:spacing w:line="360" w:lineRule="auto"/>
        <w:ind w:leftChars="300" w:left="630" w:rightChars="300" w:right="630"/>
        <w:rPr>
          <w:rFonts w:ascii="Times New Roman" w:hAnsi="Times New Roman" w:cs="Times New Roman"/>
          <w:kern w:val="24"/>
          <w:sz w:val="24"/>
        </w:rPr>
      </w:pPr>
      <w:r w:rsidRPr="00D049C5">
        <w:rPr>
          <w:rFonts w:ascii="Times New Roman" w:hAnsi="Times New Roman" w:cs="Times New Roman"/>
          <w:b/>
          <w:bCs/>
          <w:kern w:val="24"/>
          <w:sz w:val="24"/>
        </w:rPr>
        <w:t xml:space="preserve">Figure </w:t>
      </w:r>
      <w:r w:rsidR="0075353E" w:rsidRPr="00D049C5">
        <w:rPr>
          <w:rFonts w:ascii="Times New Roman" w:hAnsi="Times New Roman" w:cs="Times New Roman" w:hint="eastAsia"/>
          <w:b/>
          <w:bCs/>
          <w:kern w:val="24"/>
          <w:sz w:val="24"/>
        </w:rPr>
        <w:t>3</w:t>
      </w:r>
      <w:r w:rsidR="00D049C5" w:rsidRPr="00D049C5">
        <w:rPr>
          <w:rFonts w:ascii="Times New Roman" w:hAnsi="Times New Roman" w:cs="Times New Roman" w:hint="eastAsia"/>
          <w:b/>
          <w:bCs/>
          <w:kern w:val="24"/>
          <w:sz w:val="24"/>
        </w:rPr>
        <w:t xml:space="preserve">. 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XRD profiles obtained from the surfaces UHS-treated at (a) 1650 </w:t>
      </w:r>
      <w:r w:rsidR="0075353E" w:rsidRPr="00D049C5">
        <w:rPr>
          <w:rFonts w:ascii="Times New Roman" w:hAnsi="Times New Roman" w:cs="Times New Roman"/>
          <w:kern w:val="24"/>
          <w:sz w:val="24"/>
        </w:rPr>
        <w:t>°C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 and (b) 1550 </w:t>
      </w:r>
      <w:r w:rsidR="0075353E" w:rsidRPr="00D049C5">
        <w:rPr>
          <w:rFonts w:ascii="Times New Roman" w:hAnsi="Times New Roman" w:cs="Times New Roman"/>
          <w:kern w:val="24"/>
          <w:sz w:val="24"/>
        </w:rPr>
        <w:t>°C</w:t>
      </w:r>
      <w:r w:rsidR="00F81A2B">
        <w:rPr>
          <w:rFonts w:ascii="Times New Roman" w:hAnsi="Times New Roman" w:cs="Times New Roman" w:hint="eastAsia"/>
          <w:kern w:val="24"/>
          <w:sz w:val="24"/>
        </w:rPr>
        <w:t xml:space="preserve">, </w:t>
      </w:r>
      <w:r w:rsidR="00F81A2B" w:rsidRPr="00D049C5">
        <w:rPr>
          <w:rFonts w:ascii="Times New Roman" w:hAnsi="Times New Roman" w:cs="Times New Roman" w:hint="eastAsia"/>
          <w:kern w:val="24"/>
          <w:sz w:val="24"/>
        </w:rPr>
        <w:t>for 180 s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. 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The 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peak marked with </w:t>
      </w:r>
      <w:r w:rsidR="0075353E" w:rsidRPr="00D049C5">
        <w:rPr>
          <w:rFonts w:ascii="Times New Roman" w:hAnsi="Times New Roman" w:cs="Times New Roman"/>
          <w:kern w:val="24"/>
          <w:sz w:val="24"/>
        </w:rPr>
        <w:t>an asterisk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 is probably </w:t>
      </w:r>
      <w:r w:rsidRPr="00D049C5">
        <w:rPr>
          <w:rFonts w:ascii="Times New Roman" w:hAnsi="Times New Roman" w:cs="Times New Roman" w:hint="eastAsia"/>
          <w:kern w:val="24"/>
          <w:sz w:val="24"/>
        </w:rPr>
        <w:t>a diffraction peak from TiC.</w:t>
      </w:r>
    </w:p>
    <w:p w14:paraId="1F2B3203" w14:textId="77777777" w:rsidR="00D049C5" w:rsidRPr="00D049C5" w:rsidRDefault="00DB13D2" w:rsidP="00D049C5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</w:p>
    <w:p w14:paraId="727D5AE1" w14:textId="4A720DCF" w:rsidR="007075ED" w:rsidRPr="00D049C5" w:rsidRDefault="00FE335B" w:rsidP="00D049C5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Fig. 4 shows </w:t>
      </w:r>
      <w:r w:rsidR="009115E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the microstructural analysis results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>performed for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the 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sample 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processed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 1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>6</w:t>
      </w:r>
      <w:r w:rsidR="00D97629" w:rsidRPr="00D049C5">
        <w:rPr>
          <w:rFonts w:ascii="Times New Roman" w:hAnsi="Times New Roman" w:cs="Times New Roman"/>
          <w:kern w:val="24"/>
          <w:sz w:val="24"/>
          <w:szCs w:val="24"/>
        </w:rPr>
        <w:t>50 °C</w:t>
      </w:r>
      <w:r w:rsidR="00D9762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whose </w:t>
      </w:r>
      <w:r w:rsidR="003F08A7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surface exhibits </w:t>
      </w:r>
      <w:r w:rsidR="003F08A7" w:rsidRPr="00D049C5">
        <w:rPr>
          <w:rFonts w:ascii="Times New Roman" w:hAnsi="Times New Roman" w:cs="Times New Roman"/>
          <w:kern w:val="24"/>
          <w:sz w:val="24"/>
          <w:szCs w:val="24"/>
        </w:rPr>
        <w:t>gold-coloration</w:t>
      </w:r>
      <w:r w:rsidR="003F08A7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Fig. 4(a) is 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high angle annular dark field (HAADF)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-STEM image of the cross-section including the </w:t>
      </w:r>
      <w:r w:rsidR="008E7669" w:rsidRPr="00D049C5">
        <w:rPr>
          <w:rFonts w:ascii="Times New Roman" w:hAnsi="Times New Roman" w:cs="Times New Roman"/>
          <w:kern w:val="24"/>
          <w:sz w:val="24"/>
          <w:szCs w:val="24"/>
        </w:rPr>
        <w:t>gold-colored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surface area, Fig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4(b) and (c) are selected area diffraction </w:t>
      </w:r>
      <w:r w:rsidR="009115E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(SAD) 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>patterns, and Fig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>. 4(d) and (e) are Ti L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23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-edges, which are taken </w:t>
      </w:r>
      <w:r w:rsidR="008E7669" w:rsidRPr="00D049C5">
        <w:rPr>
          <w:rFonts w:ascii="Times New Roman" w:hAnsi="Times New Roman" w:cs="Times New Roman"/>
          <w:kern w:val="24"/>
          <w:sz w:val="24"/>
          <w:szCs w:val="24"/>
        </w:rPr>
        <w:t xml:space="preserve">from 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the areas indicated </w:t>
      </w:r>
      <w:r w:rsidR="009115E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with A and B </w:t>
      </w:r>
      <w:r w:rsidR="008E766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in Fig. 4(a), respectively. </w:t>
      </w:r>
      <w:r w:rsidR="00B4723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Two areas with </w:t>
      </w:r>
      <w:r w:rsidR="00B47239" w:rsidRPr="00D049C5">
        <w:rPr>
          <w:rFonts w:ascii="Times New Roman" w:hAnsi="Times New Roman" w:cs="Times New Roman" w:hint="eastAsia"/>
          <w:kern w:val="24"/>
          <w:sz w:val="24"/>
          <w:szCs w:val="24"/>
        </w:rPr>
        <w:lastRenderedPageBreak/>
        <w:t xml:space="preserve">different </w:t>
      </w:r>
      <w:r w:rsidR="00B47239" w:rsidRPr="00D049C5">
        <w:rPr>
          <w:rFonts w:ascii="Times New Roman" w:hAnsi="Times New Roman" w:cs="Times New Roman"/>
          <w:kern w:val="24"/>
          <w:sz w:val="24"/>
          <w:szCs w:val="24"/>
        </w:rPr>
        <w:t>contra</w:t>
      </w:r>
      <w:r w:rsidR="00B47239"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="00B47239" w:rsidRPr="00D049C5">
        <w:rPr>
          <w:rFonts w:ascii="Times New Roman" w:hAnsi="Times New Roman" w:cs="Times New Roman"/>
          <w:kern w:val="24"/>
          <w:sz w:val="24"/>
          <w:szCs w:val="24"/>
        </w:rPr>
        <w:t>ts</w:t>
      </w:r>
      <w:r w:rsidR="00B47239" w:rsidRPr="00D049C5">
        <w:rPr>
          <w:rFonts w:ascii="Times New Roman" w:hAnsi="Times New Roman" w:cs="Times New Roman" w:hint="eastAsia"/>
          <w:kern w:val="24"/>
          <w:sz w:val="24"/>
          <w:szCs w:val="24"/>
        </w:rPr>
        <w:t>, dark and light gray</w:t>
      </w:r>
      <w:r w:rsidR="00B47239" w:rsidRPr="00D049C5">
        <w:rPr>
          <w:rFonts w:ascii="Times New Roman" w:hAnsi="Times New Roman" w:cs="Times New Roman"/>
          <w:kern w:val="24"/>
          <w:sz w:val="24"/>
          <w:szCs w:val="24"/>
        </w:rPr>
        <w:t>,</w:t>
      </w:r>
      <w:r w:rsidR="00B4723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are observed in HAADF-STEM image (Fig. 4(a))</w:t>
      </w:r>
      <w:r w:rsidR="00E70C8F" w:rsidRPr="00D049C5">
        <w:rPr>
          <w:rFonts w:ascii="Times New Roman" w:hAnsi="Times New Roman" w:cs="Times New Roman" w:hint="eastAsia"/>
          <w:kern w:val="24"/>
          <w:sz w:val="24"/>
          <w:szCs w:val="24"/>
        </w:rPr>
        <w:t>, in which</w:t>
      </w:r>
      <w:r w:rsidR="00B47239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E70C8F" w:rsidRPr="00D049C5">
        <w:rPr>
          <w:rFonts w:ascii="Times New Roman" w:hAnsi="Times New Roman" w:cs="Times New Roman" w:hint="eastAsia"/>
          <w:kern w:val="24"/>
          <w:sz w:val="24"/>
          <w:szCs w:val="24"/>
        </w:rPr>
        <w:t>t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>he gold-colored surface region in the optical microscope image corresponds to the dark gray region in the HAADF</w:t>
      </w:r>
      <w:r w:rsidR="007075ED" w:rsidRPr="00D049C5">
        <w:rPr>
          <w:rFonts w:ascii="Times New Roman" w:hAnsi="Times New Roman" w:cs="Times New Roman" w:hint="eastAsia"/>
          <w:kern w:val="24"/>
          <w:sz w:val="24"/>
          <w:szCs w:val="24"/>
        </w:rPr>
        <w:t>-STEM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image. This region is formed as a layer approximately 100 nm thick on the surface</w:t>
      </w:r>
      <w:r w:rsidR="007E779E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w</w:t>
      </w:r>
      <w:r w:rsidR="007E779E" w:rsidRPr="00D049C5">
        <w:rPr>
          <w:rFonts w:ascii="Times New Roman" w:hAnsi="Times New Roman" w:cs="Times New Roman"/>
          <w:kern w:val="24"/>
          <w:sz w:val="24"/>
          <w:szCs w:val="24"/>
        </w:rPr>
        <w:t>ith a portion extending into the crystal interior.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7075ED" w:rsidRPr="00D049C5">
        <w:rPr>
          <w:rFonts w:ascii="Times New Roman" w:hAnsi="Times New Roman" w:cs="Times New Roman" w:hint="eastAsia"/>
          <w:kern w:val="24"/>
          <w:sz w:val="24"/>
          <w:szCs w:val="24"/>
        </w:rPr>
        <w:t>The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7075ED"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treaky pattern observed in the optical microscope image </w:t>
      </w:r>
      <w:r w:rsidR="007075ED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(Fig. 2(b)) 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>correspond</w:t>
      </w:r>
      <w:r w:rsidR="005C154B"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to the 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>c</w:t>
      </w:r>
      <w:r w:rsidR="003E36A4" w:rsidRPr="00D049C5">
        <w:rPr>
          <w:rFonts w:ascii="Times New Roman" w:hAnsi="Times New Roman" w:cs="Times New Roman"/>
          <w:kern w:val="24"/>
          <w:sz w:val="24"/>
          <w:szCs w:val="24"/>
        </w:rPr>
        <w:t>oncave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structure 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>in Fig</w:t>
      </w:r>
      <w:r w:rsidR="007075ED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4(a). The SAD 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pattern 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>(Fig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4(b)) obtained from the gold-colored region (dark gray region in Fig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4(a)) was identified as cubic TiO (a rock salt structure with a lattice constant of 0.417 nm [29]). This result is consistent with the XRD measurement results shown in Fig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3(a). Furthermore, as shown in Fig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4(d), the Ti L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23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electron </w:t>
      </w:r>
      <w:r w:rsidR="003E36A4" w:rsidRPr="00D049C5">
        <w:rPr>
          <w:rFonts w:ascii="Times New Roman" w:hAnsi="Times New Roman" w:cs="Times New Roman"/>
          <w:kern w:val="24"/>
          <w:sz w:val="24"/>
          <w:szCs w:val="24"/>
        </w:rPr>
        <w:t>energy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-loss </w:t>
      </w:r>
      <w:r w:rsidR="00F81A2B">
        <w:rPr>
          <w:rFonts w:ascii="Times New Roman" w:hAnsi="Times New Roman" w:cs="Times New Roman"/>
          <w:kern w:val="24"/>
          <w:sz w:val="24"/>
          <w:szCs w:val="24"/>
        </w:rPr>
        <w:t>near-edge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3E36A4" w:rsidRPr="00D049C5">
        <w:rPr>
          <w:rFonts w:ascii="Times New Roman" w:hAnsi="Times New Roman" w:cs="Times New Roman"/>
          <w:kern w:val="24"/>
          <w:sz w:val="24"/>
          <w:szCs w:val="24"/>
        </w:rPr>
        <w:t>structure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(ELNES)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 xml:space="preserve"> (red line)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>obtained from the gold-colored region (dark gray region in Fig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4(a)) is consistent with the Ti L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23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>ELNES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(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blue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 xml:space="preserve"> line)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obtained from 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 xml:space="preserve">cubic TiO in </w:t>
      </w:r>
      <w:r w:rsidR="003E36A4" w:rsidRPr="00D049C5">
        <w:rPr>
          <w:rFonts w:ascii="Times New Roman" w:hAnsi="Times New Roman" w:cs="Times New Roman"/>
          <w:kern w:val="24"/>
          <w:sz w:val="24"/>
          <w:szCs w:val="24"/>
        </w:rPr>
        <w:t>the oxide film on the surface of hydride-dehydride Ti powders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reported by </w:t>
      </w:r>
      <w:r w:rsidR="003E36A4" w:rsidRPr="00D049C5">
        <w:rPr>
          <w:rFonts w:ascii="Times New Roman" w:hAnsi="Times New Roman" w:cs="Times New Roman"/>
          <w:kern w:val="24"/>
          <w:sz w:val="24"/>
          <w:szCs w:val="24"/>
        </w:rPr>
        <w:t>Q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3E36A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Tao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et al. [30]. The gold-colored region 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can be considered 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to be cubic TiO, as 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also 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>shown in the XRD measurement results in Fig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3. This is consistent with the gold </w:t>
      </w:r>
      <w:r w:rsidR="00F81A2B">
        <w:rPr>
          <w:rFonts w:ascii="Times New Roman" w:hAnsi="Times New Roman" w:cs="Times New Roman"/>
          <w:kern w:val="24"/>
          <w:sz w:val="24"/>
          <w:szCs w:val="24"/>
        </w:rPr>
        <w:t>coloration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of cubic TiO reported by </w:t>
      </w:r>
      <w:r w:rsidR="003E36A4" w:rsidRPr="00D049C5">
        <w:rPr>
          <w:rFonts w:ascii="Times New Roman" w:hAnsi="Times New Roman" w:cs="Times New Roman"/>
          <w:kern w:val="24"/>
          <w:sz w:val="24"/>
          <w:szCs w:val="24"/>
        </w:rPr>
        <w:t>M.D. Banus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et al</w:t>
      </w:r>
      <w:r w:rsidR="003E36A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[31]</w:t>
      </w:r>
      <w:r w:rsidR="007075ED"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24B153F4" w14:textId="65C09A61" w:rsidR="0075353E" w:rsidRPr="00F81A2B" w:rsidRDefault="00D3121F" w:rsidP="00D3121F">
      <w:pPr>
        <w:snapToGrid w:val="0"/>
        <w:spacing w:line="360" w:lineRule="auto"/>
        <w:ind w:firstLineChars="100" w:firstLine="240"/>
        <w:jc w:val="center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 wp14:anchorId="28EF6A0F" wp14:editId="08E6DD4F">
            <wp:extent cx="2955549" cy="4038320"/>
            <wp:effectExtent l="0" t="0" r="0" b="635"/>
            <wp:docPr id="1610024903" name="図 3" descr="カレンダー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024903" name="図 3" descr="カレンダー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77" cy="413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87C1A" w14:textId="0017204C" w:rsidR="0075353E" w:rsidRPr="00D049C5" w:rsidRDefault="000F094B" w:rsidP="0075353E">
      <w:pPr>
        <w:snapToGrid w:val="0"/>
        <w:spacing w:line="360" w:lineRule="auto"/>
        <w:ind w:leftChars="300" w:left="630" w:rightChars="300" w:right="630"/>
        <w:rPr>
          <w:rFonts w:ascii="Times New Roman" w:hAnsi="Times New Roman" w:cs="Times New Roman"/>
          <w:kern w:val="24"/>
          <w:sz w:val="24"/>
        </w:rPr>
      </w:pPr>
      <w:r w:rsidRPr="00D049C5">
        <w:rPr>
          <w:rFonts w:ascii="Times New Roman" w:hAnsi="Times New Roman" w:cs="Times New Roman"/>
          <w:b/>
          <w:bCs/>
          <w:kern w:val="24"/>
          <w:sz w:val="24"/>
        </w:rPr>
        <w:t xml:space="preserve">Figure </w:t>
      </w:r>
      <w:r w:rsidRPr="00D049C5">
        <w:rPr>
          <w:rFonts w:ascii="Times New Roman" w:hAnsi="Times New Roman" w:cs="Times New Roman" w:hint="eastAsia"/>
          <w:b/>
          <w:bCs/>
          <w:kern w:val="24"/>
          <w:sz w:val="24"/>
        </w:rPr>
        <w:t>4</w:t>
      </w:r>
      <w:r w:rsidR="00C97106">
        <w:rPr>
          <w:rFonts w:ascii="Times New Roman" w:hAnsi="Times New Roman" w:cs="Times New Roman" w:hint="eastAsia"/>
          <w:b/>
          <w:bCs/>
          <w:kern w:val="24"/>
          <w:sz w:val="24"/>
        </w:rPr>
        <w:t>.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(a) HAADF-STEM image taken from the cross-section of </w:t>
      </w:r>
      <w:r w:rsidR="00F81A2B" w:rsidRPr="00D049C5">
        <w:rPr>
          <w:rFonts w:ascii="Times New Roman" w:hAnsi="Times New Roman" w:cs="Times New Roman"/>
          <w:kern w:val="24"/>
          <w:sz w:val="24"/>
        </w:rPr>
        <w:t>the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 UHS-treated </w:t>
      </w:r>
      <w:r w:rsidR="00F81A2B">
        <w:rPr>
          <w:rFonts w:ascii="Times New Roman" w:hAnsi="Times New Roman" w:cs="Times New Roman" w:hint="eastAsia"/>
          <w:kern w:val="24"/>
          <w:sz w:val="24"/>
        </w:rPr>
        <w:t xml:space="preserve">surface 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at 1650 </w:t>
      </w:r>
      <w:r w:rsidR="0075353E" w:rsidRPr="00D049C5">
        <w:rPr>
          <w:rFonts w:ascii="Times New Roman" w:hAnsi="Times New Roman" w:cs="Times New Roman"/>
          <w:kern w:val="24"/>
          <w:sz w:val="24"/>
        </w:rPr>
        <w:t>°C</w:t>
      </w:r>
      <w:r w:rsidR="00F81A2B">
        <w:rPr>
          <w:rFonts w:ascii="Times New Roman" w:hAnsi="Times New Roman" w:cs="Times New Roman" w:hint="eastAsia"/>
          <w:kern w:val="24"/>
          <w:sz w:val="24"/>
        </w:rPr>
        <w:t xml:space="preserve"> for 180 s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>. SAD patterns taken from the areas at (b) A and (c) B indicated in (a). Ti L</w:t>
      </w:r>
      <w:r w:rsidR="0075353E" w:rsidRPr="00D049C5">
        <w:rPr>
          <w:rFonts w:ascii="Times New Roman" w:hAnsi="Times New Roman" w:cs="Times New Roman" w:hint="eastAsia"/>
          <w:kern w:val="24"/>
          <w:sz w:val="24"/>
          <w:vertAlign w:val="subscript"/>
        </w:rPr>
        <w:t>23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 ELNES </w:t>
      </w:r>
      <w:r w:rsidR="00F81A2B" w:rsidRPr="00D049C5">
        <w:rPr>
          <w:rFonts w:ascii="Times New Roman" w:hAnsi="Times New Roman" w:cs="Times New Roman"/>
          <w:kern w:val="24"/>
          <w:sz w:val="24"/>
        </w:rPr>
        <w:t>colored</w:t>
      </w:r>
      <w:r w:rsidR="00F81A2B" w:rsidRPr="00D049C5">
        <w:rPr>
          <w:rFonts w:ascii="Times New Roman" w:hAnsi="Times New Roman" w:cs="Times New Roman" w:hint="eastAsia"/>
          <w:kern w:val="24"/>
          <w:sz w:val="24"/>
        </w:rPr>
        <w:t xml:space="preserve"> with </w:t>
      </w:r>
      <w:r w:rsidR="00F81A2B">
        <w:rPr>
          <w:rFonts w:ascii="Times New Roman" w:hAnsi="Times New Roman" w:cs="Times New Roman" w:hint="eastAsia"/>
          <w:kern w:val="24"/>
          <w:sz w:val="24"/>
        </w:rPr>
        <w:t xml:space="preserve">red 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>taken from the areas at (d) A and (e) B indicated in (a). The Ti L</w:t>
      </w:r>
      <w:r w:rsidR="0075353E" w:rsidRPr="00D049C5">
        <w:rPr>
          <w:rFonts w:ascii="Times New Roman" w:hAnsi="Times New Roman" w:cs="Times New Roman" w:hint="eastAsia"/>
          <w:kern w:val="24"/>
          <w:sz w:val="24"/>
          <w:vertAlign w:val="subscript"/>
        </w:rPr>
        <w:t>23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 ELNES </w:t>
      </w:r>
      <w:r w:rsidR="0075353E" w:rsidRPr="00D049C5">
        <w:rPr>
          <w:rFonts w:ascii="Times New Roman" w:hAnsi="Times New Roman" w:cs="Times New Roman"/>
          <w:kern w:val="24"/>
          <w:sz w:val="24"/>
        </w:rPr>
        <w:t>colored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 with blue in (d) and (e) are reference ELNES for cubic TiO [30] and SrTiO</w:t>
      </w:r>
      <w:r w:rsidR="0075353E" w:rsidRPr="00D049C5">
        <w:rPr>
          <w:rFonts w:ascii="Times New Roman" w:hAnsi="Times New Roman" w:cs="Times New Roman" w:hint="eastAsia"/>
          <w:kern w:val="24"/>
          <w:sz w:val="24"/>
          <w:vertAlign w:val="subscript"/>
        </w:rPr>
        <w:t>3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 xml:space="preserve"> [3</w:t>
      </w:r>
      <w:r w:rsidR="009A5B34" w:rsidRPr="00D049C5">
        <w:rPr>
          <w:rFonts w:ascii="Times New Roman" w:hAnsi="Times New Roman" w:cs="Times New Roman" w:hint="eastAsia"/>
          <w:kern w:val="24"/>
          <w:sz w:val="24"/>
        </w:rPr>
        <w:t>3</w:t>
      </w:r>
      <w:r w:rsidR="0075353E" w:rsidRPr="00D049C5">
        <w:rPr>
          <w:rFonts w:ascii="Times New Roman" w:hAnsi="Times New Roman" w:cs="Times New Roman" w:hint="eastAsia"/>
          <w:kern w:val="24"/>
          <w:sz w:val="24"/>
        </w:rPr>
        <w:t>], respectively.</w:t>
      </w:r>
    </w:p>
    <w:p w14:paraId="0233E4A4" w14:textId="07D23D66" w:rsidR="0075353E" w:rsidRPr="00D049C5" w:rsidRDefault="0075353E" w:rsidP="0075353E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lastRenderedPageBreak/>
        <w:t xml:space="preserve">On the other hand, the regions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outside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the cubic TiO region were confirmed to be reduced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(Fig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. 4(c) and (</w:t>
      </w:r>
      <w:r w:rsidR="009A5B34" w:rsidRPr="00D049C5">
        <w:rPr>
          <w:rFonts w:ascii="Times New Roman" w:hAnsi="Times New Roman" w:cs="Times New Roman" w:hint="eastAsia"/>
          <w:kern w:val="24"/>
          <w:sz w:val="24"/>
          <w:szCs w:val="24"/>
        </w:rPr>
        <w:t>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)). The SAD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pattern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(Fig. 4(c)) obtained from the light gray contrast region was identified as slightly expanded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, whose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lattice constant is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approximately </w:t>
      </w:r>
      <w:r w:rsidR="00543B0A" w:rsidRPr="00D049C5">
        <w:rPr>
          <w:rFonts w:ascii="Times New Roman" w:hAnsi="Times New Roman" w:cs="Times New Roman" w:hint="eastAsia"/>
          <w:kern w:val="24"/>
          <w:sz w:val="24"/>
          <w:szCs w:val="24"/>
        </w:rPr>
        <w:t>0.3910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nm, slightly larger than the lattice constant of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="002D593E" w:rsidRPr="00D049C5">
        <w:rPr>
          <w:rFonts w:ascii="Times New Roman" w:hAnsi="Times New Roman" w:cs="Times New Roman" w:hint="eastAsia"/>
          <w:kern w:val="24"/>
          <w:sz w:val="24"/>
          <w:szCs w:val="24"/>
        </w:rPr>
        <w:t>0.3903</w:t>
      </w:r>
      <w:r w:rsidR="002D593E" w:rsidRPr="00D049C5">
        <w:rPr>
          <w:rFonts w:ascii="Times New Roman" w:hAnsi="Times New Roman" w:cs="Times New Roman" w:hint="eastAsia"/>
          <w:kern w:val="24"/>
          <w:sz w:val="24"/>
          <w:szCs w:val="24"/>
          <w:vertAlign w:val="superscript"/>
        </w:rPr>
        <w:t>7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nm,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reported by </w:t>
      </w:r>
      <w:r w:rsidR="002D593E" w:rsidRPr="00D049C5">
        <w:rPr>
          <w:rFonts w:ascii="Times New Roman" w:hAnsi="Times New Roman" w:cs="Times New Roman" w:hint="eastAsia"/>
          <w:kern w:val="24"/>
          <w:sz w:val="24"/>
          <w:szCs w:val="24"/>
        </w:rPr>
        <w:t>M. Onoda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et al. [32]. Fig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4(e) compares Ti L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23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ELNES from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light gray contrast region with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that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from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sintered at 1300 °C in air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[3</w:t>
      </w:r>
      <w:r w:rsidR="009A5B34" w:rsidRPr="00D049C5">
        <w:rPr>
          <w:rFonts w:ascii="Times New Roman" w:hAnsi="Times New Roman" w:cs="Times New Roman" w:hint="eastAsia"/>
          <w:kern w:val="24"/>
          <w:sz w:val="24"/>
          <w:szCs w:val="24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].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T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he intensity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at a base between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e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g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and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t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2g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peak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, which constitutes the Ti L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and L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-edge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, is increased in the light gray contrast region</w:t>
      </w:r>
      <w:r w:rsidR="009A5B3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as indicated by the arrows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. This is due to the weakness of the crystal field splitting (e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g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/t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2g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splitting) between Ti and O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which is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caused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by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the formation of oxygen vacancies [3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3</w:t>
      </w:r>
      <w:r w:rsidR="0004605A" w:rsidRPr="00D049C5">
        <w:rPr>
          <w:rFonts w:ascii="Times New Roman" w:hAnsi="Times New Roman" w:cs="Times New Roman" w:hint="eastAsia"/>
          <w:kern w:val="24"/>
          <w:sz w:val="24"/>
          <w:szCs w:val="24"/>
        </w:rPr>
        <w:t>-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3</w:t>
      </w:r>
      <w:r w:rsidR="00684D58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].</w:t>
      </w:r>
    </w:p>
    <w:p w14:paraId="6EE5C0FC" w14:textId="66FF0A9A" w:rsidR="00D049C5" w:rsidRPr="00D049C5" w:rsidRDefault="00B132CC" w:rsidP="00F81A2B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F</w:t>
      </w:r>
      <w:r w:rsidR="00315953" w:rsidRPr="00D049C5">
        <w:rPr>
          <w:rFonts w:ascii="Times New Roman" w:hAnsi="Times New Roman" w:cs="Times New Roman"/>
          <w:kern w:val="24"/>
          <w:sz w:val="24"/>
          <w:szCs w:val="24"/>
        </w:rPr>
        <w:t>ig</w:t>
      </w:r>
      <w:r w:rsidR="00F553CC"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131684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shows the current-voltage characteristics </w:t>
      </w:r>
      <w:r w:rsidR="00EB6A6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obtained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at room temperature (F</w:t>
      </w:r>
      <w:r w:rsidR="006768BE" w:rsidRPr="00D049C5">
        <w:rPr>
          <w:rFonts w:ascii="Times New Roman" w:hAnsi="Times New Roman" w:cs="Times New Roman"/>
          <w:kern w:val="24"/>
          <w:sz w:val="24"/>
          <w:szCs w:val="24"/>
        </w:rPr>
        <w:t>igs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131684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(</w:t>
      </w:r>
      <w:r w:rsidR="006768BE" w:rsidRPr="00D049C5">
        <w:rPr>
          <w:rFonts w:ascii="Times New Roman" w:hAnsi="Times New Roman" w:cs="Times New Roman"/>
          <w:kern w:val="24"/>
          <w:sz w:val="24"/>
          <w:szCs w:val="24"/>
        </w:rPr>
        <w:t>b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-c))</w:t>
      </w:r>
      <w:r w:rsidR="00EB6A67" w:rsidRPr="00D049C5">
        <w:rPr>
          <w:rFonts w:ascii="Times New Roman" w:hAnsi="Times New Roman" w:cs="Times New Roman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2B2E7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taken from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</w:t>
      </w:r>
      <w:r w:rsidR="002B2E7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sample 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processed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 1650 °C. For the measurement, the sample was polished at a slight inclination</w:t>
      </w:r>
      <w:r w:rsidR="00EB6A67" w:rsidRPr="00D049C5">
        <w:rPr>
          <w:rFonts w:ascii="Times New Roman" w:hAnsi="Times New Roman" w:cs="Times New Roman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as </w:t>
      </w:r>
      <w:r w:rsidR="00EB6A67" w:rsidRPr="00D049C5">
        <w:rPr>
          <w:rFonts w:ascii="Times New Roman" w:hAnsi="Times New Roman" w:cs="Times New Roman"/>
          <w:kern w:val="24"/>
          <w:sz w:val="24"/>
          <w:szCs w:val="24"/>
        </w:rPr>
        <w:t>illustrated in</w:t>
      </w:r>
      <w:r w:rsidR="006768BE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Fig.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131684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(a)</w:t>
      </w:r>
      <w:r w:rsidR="00EB6A67" w:rsidRPr="00D049C5">
        <w:rPr>
          <w:rFonts w:ascii="Times New Roman" w:hAnsi="Times New Roman" w:cs="Times New Roman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to expose </w:t>
      </w:r>
      <w:r w:rsidR="006768BE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boundary between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gold-colored </w:t>
      </w:r>
      <w:r w:rsidR="00EB6A6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surface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region and the underlying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>The current-voltage characteristics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w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>ere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>measured separately for the two regions near the boundary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using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tungsten probes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with 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>a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spacing of 57 µm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As shown in Fig. 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>(b), the SrTiO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surface exhibits Schottky characteristics, which 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>is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attributed to the reduction that occurs during UHS treatment, converting the insulator to n-type SrTiO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3-δ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[3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>6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]. In contrast, as shown in Fig. 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(c), the gold-colored region exhibits 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very close to 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linear characteristics, demonstrating metallic contact with the tungsten probes. Furthermore, the current-voltage characteristics were taken from a platinum surface (blue line in Fig. 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(c)) using the same tungsten probe spacing, revealing that the room-temperature electrical conductance of the gold-colored region was approximately </w:t>
      </w:r>
      <w:r w:rsidR="00D049C5" w:rsidRPr="00D049C5">
        <w:rPr>
          <w:rFonts w:ascii="Times New Roman" w:hAnsi="Times New Roman" w:cs="Times New Roman" w:hint="eastAsia"/>
          <w:kern w:val="24"/>
          <w:sz w:val="24"/>
          <w:szCs w:val="24"/>
        </w:rPr>
        <w:t>40 %</w:t>
      </w:r>
      <w:r w:rsidR="00D049C5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that of platinum.</w:t>
      </w:r>
    </w:p>
    <w:p w14:paraId="12FEDA5A" w14:textId="7BF88FBB" w:rsidR="00110ABD" w:rsidRPr="00D049C5" w:rsidRDefault="00D049C5" w:rsidP="00110ABD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Fig.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(d) shows the temperature dependence of the electrical conduct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ance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measured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by the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four-terminal method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using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electrodes formed with platinum paste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electrical conductance slightly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increases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with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decreasing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temperature from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300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K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to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20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K, which indicates metallic behavior.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Fig.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(e) shows the reported temperature dependence of the electrical conductivity for the magnéli phases (i.e., Ti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n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n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-1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n = 4 </w:t>
      </w:r>
      <w:r w:rsidRPr="00D049C5">
        <w:rPr>
          <w:rFonts w:ascii="Times New Roman" w:hAnsi="Times New Roman" w:cs="Times New Roman"/>
          <w:sz w:val="24"/>
        </w:rPr>
        <w:t>~</w:t>
      </w:r>
      <w:r w:rsidRPr="00D049C5">
        <w:rPr>
          <w:rFonts w:ascii="Times New Roman" w:hAnsi="Times New Roman" w:cs="Times New Roman" w:hint="eastAsia"/>
          <w:sz w:val="24"/>
        </w:rPr>
        <w:t xml:space="preserve">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9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) [3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7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and cubic and monoclinic TiO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[31], where those of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TiO with different O/Ti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atomic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ratios are shown [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38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</w:t>
      </w:r>
      <w:r w:rsidRPr="00D049C5">
        <w:rPr>
          <w:rFonts w:ascii="Times New Roman" w:hAnsi="Times New Roman" w:cs="Times New Roman"/>
          <w:kern w:val="16"/>
          <w:sz w:val="24"/>
          <w:szCs w:val="24"/>
        </w:rPr>
        <w:t>The electrical conductivity of the Ti</w:t>
      </w:r>
      <w:r w:rsidRPr="00D049C5">
        <w:rPr>
          <w:rFonts w:ascii="Times New Roman" w:hAnsi="Times New Roman" w:cs="Times New Roman" w:hint="eastAsia"/>
          <w:kern w:val="16"/>
          <w:sz w:val="24"/>
          <w:szCs w:val="24"/>
          <w:vertAlign w:val="subscript"/>
        </w:rPr>
        <w:t>n</w:t>
      </w:r>
      <w:r w:rsidRPr="00D049C5">
        <w:rPr>
          <w:rFonts w:ascii="Times New Roman" w:hAnsi="Times New Roman" w:cs="Times New Roman"/>
          <w:kern w:val="16"/>
          <w:sz w:val="24"/>
          <w:szCs w:val="24"/>
        </w:rPr>
        <w:t>O</w:t>
      </w:r>
      <w:r w:rsidRPr="00D049C5">
        <w:rPr>
          <w:rFonts w:ascii="Times New Roman" w:hAnsi="Times New Roman" w:cs="Times New Roman"/>
          <w:kern w:val="16"/>
          <w:sz w:val="24"/>
          <w:szCs w:val="24"/>
          <w:vertAlign w:val="subscript"/>
        </w:rPr>
        <w:t>2n-1</w:t>
      </w:r>
      <w:r w:rsidRPr="00D049C5">
        <w:rPr>
          <w:rFonts w:ascii="Times New Roman" w:hAnsi="Times New Roman" w:cs="Times New Roman"/>
          <w:kern w:val="16"/>
          <w:sz w:val="24"/>
          <w:szCs w:val="24"/>
        </w:rPr>
        <w:t xml:space="preserve"> series is greatly reduced </w:t>
      </w:r>
      <w:r w:rsidRPr="00D049C5">
        <w:rPr>
          <w:rFonts w:ascii="Times New Roman" w:hAnsi="Times New Roman" w:cs="Times New Roman" w:hint="eastAsia"/>
          <w:kern w:val="16"/>
          <w:sz w:val="24"/>
          <w:szCs w:val="24"/>
        </w:rPr>
        <w:t xml:space="preserve">with </w:t>
      </w:r>
      <w:r w:rsidRPr="00D049C5">
        <w:rPr>
          <w:rFonts w:ascii="Times New Roman" w:hAnsi="Times New Roman" w:cs="Times New Roman"/>
          <w:kern w:val="16"/>
          <w:sz w:val="24"/>
          <w:szCs w:val="24"/>
        </w:rPr>
        <w:t xml:space="preserve">a </w:t>
      </w:r>
      <w:r w:rsidRPr="00D049C5">
        <w:rPr>
          <w:rFonts w:ascii="Times New Roman" w:hAnsi="Times New Roman" w:cs="Times New Roman" w:hint="eastAsia"/>
          <w:kern w:val="16"/>
          <w:sz w:val="24"/>
          <w:szCs w:val="24"/>
        </w:rPr>
        <w:t xml:space="preserve">decrease </w:t>
      </w:r>
      <w:r w:rsidRPr="00D049C5">
        <w:rPr>
          <w:rFonts w:ascii="Times New Roman" w:hAnsi="Times New Roman" w:cs="Times New Roman"/>
          <w:kern w:val="16"/>
          <w:sz w:val="24"/>
          <w:szCs w:val="24"/>
        </w:rPr>
        <w:t>in temperature</w:t>
      </w:r>
      <w:r w:rsidRPr="00D049C5">
        <w:rPr>
          <w:rFonts w:ascii="Times New Roman" w:hAnsi="Times New Roman" w:cs="Times New Roman" w:hint="eastAsia"/>
          <w:kern w:val="16"/>
          <w:sz w:val="24"/>
          <w:szCs w:val="24"/>
        </w:rPr>
        <w:t xml:space="preserve"> down to approximately 80 K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The steep decrease in </w:t>
      </w:r>
      <w:r w:rsidRPr="00D049C5">
        <w:rPr>
          <w:rFonts w:ascii="Times New Roman" w:hAnsi="Times New Roman" w:cs="Times New Roman" w:hint="eastAsia"/>
          <w:kern w:val="16"/>
          <w:sz w:val="24"/>
          <w:szCs w:val="24"/>
        </w:rPr>
        <w:t>t</w:t>
      </w:r>
      <w:r w:rsidRPr="00D049C5">
        <w:rPr>
          <w:rFonts w:ascii="Times New Roman" w:hAnsi="Times New Roman" w:cs="Times New Roman"/>
          <w:kern w:val="16"/>
          <w:sz w:val="24"/>
          <w:szCs w:val="24"/>
        </w:rPr>
        <w:t>he electrical conductivity</w:t>
      </w:r>
      <w:r w:rsidRPr="00D049C5">
        <w:rPr>
          <w:rFonts w:ascii="Times New Roman" w:hAnsi="Times New Roman" w:cs="Times New Roman" w:hint="eastAsia"/>
          <w:kern w:val="16"/>
          <w:sz w:val="24"/>
          <w:szCs w:val="24"/>
        </w:rPr>
        <w:t xml:space="preserve"> observed in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Ti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4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O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7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, Ti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5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O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9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and Ti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6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O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11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is due to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semiconductor-semiconductor or metal-semiconductor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transition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[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37,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3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9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]. Conversely, the electrical conductivities of monoclinic and cubic TiO change continuously down to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approximately 7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0 K [3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1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40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]. The temperature dependence of the electrical conduct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ance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for the gold-colored surface obtained in the present work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exhibits t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he temperature dependence of the electrical conduct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ance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approximately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between those of monoclinic TiO and cubic TiO.</w:t>
      </w:r>
    </w:p>
    <w:p w14:paraId="130FCB03" w14:textId="5FDA105A" w:rsidR="00110ABD" w:rsidRPr="00D049C5" w:rsidRDefault="00D049C5" w:rsidP="00D049C5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As described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so far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, it was confirmed that the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(001) surface can be converted to gold-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lastRenderedPageBreak/>
        <w:t>colored TiO by performing UHS treatment at 1650°C for 180 s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The converted (001) surface layer showed diffraction peaks that could be identified as cubic TiO in the XRD measurement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(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Fig. 3(c)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) and SAD pattern (Fig. 4(b))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. Furthermore, the Ti L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-edge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ELNES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shown in Fig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4</w:t>
      </w:r>
      <w:r w:rsidR="00F81A2B">
        <w:rPr>
          <w:rFonts w:ascii="Times New Roman" w:hAnsi="Times New Roman" w:cs="Times New Roman" w:hint="eastAsia"/>
          <w:kern w:val="24"/>
          <w:sz w:val="24"/>
          <w:szCs w:val="24"/>
        </w:rPr>
        <w:t>(d)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is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also consistent with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that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previously reported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in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cubic TiO. From these facts, it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can be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concluded that cubic TiO was formed on the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(001) surface of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single crystal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after UHS </w:t>
      </w:r>
      <w:r w:rsidR="00D3121F" w:rsidRPr="00D049C5">
        <w:rPr>
          <w:rFonts w:ascii="Times New Roman" w:hAnsi="Times New Roman" w:cs="Times New Roman"/>
          <w:kern w:val="24"/>
          <w:sz w:val="24"/>
          <w:szCs w:val="24"/>
        </w:rPr>
        <w:t>treatment at 1650</w:t>
      </w:r>
      <w:r w:rsidR="00D3121F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D3121F" w:rsidRPr="00D049C5">
        <w:rPr>
          <w:rFonts w:ascii="Times New Roman" w:hAnsi="Times New Roman" w:cs="Times New Roman"/>
          <w:kern w:val="24"/>
          <w:sz w:val="24"/>
          <w:szCs w:val="24"/>
        </w:rPr>
        <w:t>°C.</w:t>
      </w:r>
      <w:r w:rsidR="00D3121F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In contrast</w:t>
      </w:r>
      <w:r w:rsidR="00D3121F" w:rsidRPr="00D049C5">
        <w:rPr>
          <w:rFonts w:ascii="Times New Roman" w:hAnsi="Times New Roman" w:cs="Times New Roman"/>
          <w:kern w:val="24"/>
          <w:sz w:val="24"/>
          <w:szCs w:val="24"/>
        </w:rPr>
        <w:t>, the temperature dependence of electrical conduct</w:t>
      </w:r>
      <w:r w:rsidR="00D3121F" w:rsidRPr="00D049C5">
        <w:rPr>
          <w:rFonts w:ascii="Times New Roman" w:hAnsi="Times New Roman" w:cs="Times New Roman" w:hint="eastAsia"/>
          <w:kern w:val="24"/>
          <w:sz w:val="24"/>
          <w:szCs w:val="24"/>
        </w:rPr>
        <w:t>ance</w:t>
      </w:r>
      <w:r w:rsidR="00D3121F" w:rsidRPr="00D049C5">
        <w:rPr>
          <w:rFonts w:ascii="Times New Roman" w:hAnsi="Times New Roman" w:cs="Times New Roman"/>
          <w:kern w:val="24"/>
          <w:sz w:val="24"/>
          <w:szCs w:val="24"/>
        </w:rPr>
        <w:t>, as</w:t>
      </w:r>
      <w:r w:rsidR="00D3121F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D3121F" w:rsidRPr="00D049C5">
        <w:rPr>
          <w:rFonts w:ascii="Times New Roman" w:hAnsi="Times New Roman" w:cs="Times New Roman"/>
          <w:kern w:val="24"/>
          <w:sz w:val="24"/>
          <w:szCs w:val="24"/>
        </w:rPr>
        <w:t xml:space="preserve">shown in Fig. </w:t>
      </w:r>
      <w:r w:rsidR="00D3121F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="00D3121F" w:rsidRPr="00D049C5">
        <w:rPr>
          <w:rFonts w:ascii="Times New Roman" w:hAnsi="Times New Roman" w:cs="Times New Roman"/>
          <w:kern w:val="24"/>
          <w:sz w:val="24"/>
          <w:szCs w:val="24"/>
        </w:rPr>
        <w:t>(d), showed a slight increase with decreasing temperature</w:t>
      </w:r>
      <w:r w:rsidR="00D3121F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D3121F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This temperature</w:t>
      </w:r>
    </w:p>
    <w:p w14:paraId="68D1ADF1" w14:textId="77777777" w:rsidR="00D049C5" w:rsidRPr="00D049C5" w:rsidRDefault="00D049C5" w:rsidP="00D049C5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</w:p>
    <w:p w14:paraId="242C4063" w14:textId="5898F845" w:rsidR="00110ABD" w:rsidRPr="00D049C5" w:rsidRDefault="00D049C5" w:rsidP="00D049C5">
      <w:pPr>
        <w:snapToGrid w:val="0"/>
        <w:spacing w:line="360" w:lineRule="auto"/>
        <w:ind w:firstLineChars="100" w:firstLine="240"/>
        <w:jc w:val="center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 wp14:anchorId="7F7956D7" wp14:editId="7EC28399">
            <wp:extent cx="3856008" cy="5518295"/>
            <wp:effectExtent l="0" t="0" r="0" b="6350"/>
            <wp:docPr id="718830226" name="図 4" descr="ダイアグラム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830226" name="図 4" descr="ダイアグラム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676" cy="553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9E92F" w14:textId="29448F95" w:rsidR="00110ABD" w:rsidRPr="00D049C5" w:rsidRDefault="00110ABD" w:rsidP="00110ABD">
      <w:pPr>
        <w:snapToGrid w:val="0"/>
        <w:spacing w:line="360" w:lineRule="auto"/>
        <w:ind w:leftChars="300" w:left="630" w:rightChars="300" w:right="630"/>
        <w:rPr>
          <w:rFonts w:ascii="Times New Roman" w:hAnsi="Times New Roman" w:cs="Times New Roman"/>
          <w:kern w:val="24"/>
          <w:sz w:val="24"/>
        </w:rPr>
      </w:pPr>
      <w:r w:rsidRPr="00D049C5">
        <w:rPr>
          <w:rFonts w:ascii="Times New Roman" w:hAnsi="Times New Roman" w:cs="Times New Roman"/>
          <w:b/>
          <w:bCs/>
          <w:kern w:val="24"/>
          <w:sz w:val="24"/>
        </w:rPr>
        <w:t xml:space="preserve">Figure </w:t>
      </w:r>
      <w:r w:rsidR="00131684" w:rsidRPr="00D049C5">
        <w:rPr>
          <w:rFonts w:ascii="Times New Roman" w:hAnsi="Times New Roman" w:cs="Times New Roman" w:hint="eastAsia"/>
          <w:b/>
          <w:bCs/>
          <w:kern w:val="24"/>
          <w:sz w:val="24"/>
        </w:rPr>
        <w:t>5</w:t>
      </w:r>
      <w:r w:rsidRPr="00D049C5">
        <w:rPr>
          <w:rFonts w:ascii="Times New Roman" w:hAnsi="Times New Roman" w:cs="Times New Roman"/>
          <w:b/>
          <w:bCs/>
          <w:kern w:val="24"/>
          <w:sz w:val="24"/>
        </w:rPr>
        <w:t>.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(a) </w:t>
      </w:r>
      <w:r w:rsidRPr="00D049C5">
        <w:rPr>
          <w:rFonts w:ascii="Times New Roman" w:hAnsi="Times New Roman" w:cs="Times New Roman"/>
          <w:kern w:val="24"/>
          <w:sz w:val="24"/>
        </w:rPr>
        <w:t>I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llustration </w:t>
      </w:r>
      <w:r w:rsidRPr="00D049C5">
        <w:rPr>
          <w:rFonts w:ascii="Times New Roman" w:hAnsi="Times New Roman" w:cs="Times New Roman"/>
          <w:kern w:val="24"/>
          <w:sz w:val="24"/>
        </w:rPr>
        <w:t>of the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</w:rPr>
        <w:t>sample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preparation </w:t>
      </w:r>
      <w:r w:rsidRPr="00D049C5">
        <w:rPr>
          <w:rFonts w:ascii="Times New Roman" w:hAnsi="Times New Roman" w:cs="Times New Roman"/>
          <w:kern w:val="24"/>
          <w:sz w:val="24"/>
        </w:rPr>
        <w:t>conducted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for the current-voltage measurements. Current-voltage properties obtained at room temperature </w:t>
      </w:r>
      <w:r w:rsidRPr="00D049C5">
        <w:rPr>
          <w:rFonts w:ascii="Times New Roman" w:hAnsi="Times New Roman" w:cs="Times New Roman"/>
          <w:kern w:val="24"/>
          <w:sz w:val="24"/>
        </w:rPr>
        <w:t>for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(b) SrTiO</w:t>
      </w:r>
      <w:r w:rsidRPr="00D049C5">
        <w:rPr>
          <w:rFonts w:ascii="Times New Roman" w:hAnsi="Times New Roman" w:cs="Times New Roman" w:hint="eastAsia"/>
          <w:kern w:val="24"/>
          <w:sz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</w:rPr>
        <w:t>,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(c) gold-colored (red line)</w:t>
      </w:r>
      <w:r w:rsidRPr="00D049C5">
        <w:rPr>
          <w:rFonts w:ascii="Times New Roman" w:hAnsi="Times New Roman" w:cs="Times New Roman"/>
          <w:kern w:val="24"/>
          <w:sz w:val="24"/>
        </w:rPr>
        <w:t>,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and platinum (blue line)</w:t>
      </w:r>
      <w:r w:rsidRPr="00D049C5">
        <w:rPr>
          <w:rFonts w:ascii="Times New Roman" w:hAnsi="Times New Roman" w:cs="Times New Roman"/>
          <w:kern w:val="24"/>
          <w:sz w:val="24"/>
        </w:rPr>
        <w:t xml:space="preserve"> surfaces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. (d) </w:t>
      </w:r>
      <w:r w:rsidRPr="00D049C5">
        <w:rPr>
          <w:rFonts w:ascii="Times New Roman" w:hAnsi="Times New Roman" w:cs="Times New Roman"/>
          <w:kern w:val="24"/>
          <w:sz w:val="24"/>
        </w:rPr>
        <w:t>T</w:t>
      </w:r>
      <w:r w:rsidRPr="00D049C5">
        <w:rPr>
          <w:rFonts w:ascii="Times New Roman" w:hAnsi="Times New Roman" w:cs="Times New Roman" w:hint="eastAsia"/>
          <w:kern w:val="24"/>
          <w:sz w:val="24"/>
        </w:rPr>
        <w:t>emperature dependenc</w:t>
      </w:r>
      <w:r w:rsidRPr="00D049C5">
        <w:rPr>
          <w:rFonts w:ascii="Times New Roman" w:hAnsi="Times New Roman" w:cs="Times New Roman"/>
          <w:kern w:val="24"/>
          <w:sz w:val="24"/>
        </w:rPr>
        <w:t>e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of</w:t>
      </w:r>
      <w:r w:rsidRPr="00D049C5">
        <w:rPr>
          <w:rFonts w:ascii="Times New Roman" w:hAnsi="Times New Roman" w:cs="Times New Roman"/>
          <w:kern w:val="24"/>
          <w:sz w:val="24"/>
        </w:rPr>
        <w:t xml:space="preserve"> the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electrical conductivity </w:t>
      </w:r>
      <w:r w:rsidRPr="00D049C5">
        <w:rPr>
          <w:rFonts w:ascii="Times New Roman" w:hAnsi="Times New Roman" w:cs="Times New Roman"/>
          <w:kern w:val="24"/>
          <w:sz w:val="24"/>
        </w:rPr>
        <w:t>for the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gold-colored surface obtained by </w:t>
      </w:r>
      <w:r w:rsidRPr="00D049C5">
        <w:rPr>
          <w:rFonts w:ascii="Times New Roman" w:hAnsi="Times New Roman" w:cs="Times New Roman"/>
          <w:kern w:val="24"/>
          <w:sz w:val="24"/>
        </w:rPr>
        <w:t>the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terminal method. (e) </w:t>
      </w:r>
      <w:r w:rsidRPr="00D049C5">
        <w:rPr>
          <w:rFonts w:ascii="Times New Roman" w:hAnsi="Times New Roman" w:cs="Times New Roman"/>
          <w:kern w:val="24"/>
          <w:sz w:val="24"/>
        </w:rPr>
        <w:t>T</w:t>
      </w:r>
      <w:r w:rsidRPr="00D049C5">
        <w:rPr>
          <w:rFonts w:ascii="Times New Roman" w:hAnsi="Times New Roman" w:cs="Times New Roman" w:hint="eastAsia"/>
          <w:kern w:val="24"/>
          <w:sz w:val="24"/>
        </w:rPr>
        <w:t>emperature dependenc</w:t>
      </w:r>
      <w:r w:rsidRPr="00D049C5">
        <w:rPr>
          <w:rFonts w:ascii="Times New Roman" w:hAnsi="Times New Roman" w:cs="Times New Roman"/>
          <w:kern w:val="24"/>
          <w:sz w:val="24"/>
        </w:rPr>
        <w:t>e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of</w:t>
      </w:r>
      <w:r w:rsidRPr="00D049C5">
        <w:rPr>
          <w:rFonts w:ascii="Times New Roman" w:hAnsi="Times New Roman" w:cs="Times New Roman"/>
          <w:kern w:val="24"/>
          <w:sz w:val="24"/>
        </w:rPr>
        <w:t xml:space="preserve"> the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electrical conductivity </w:t>
      </w:r>
      <w:r w:rsidRPr="00D049C5">
        <w:rPr>
          <w:rFonts w:ascii="Times New Roman" w:hAnsi="Times New Roman" w:cs="Times New Roman"/>
          <w:kern w:val="24"/>
          <w:sz w:val="24"/>
        </w:rPr>
        <w:t>for previously reported titanium oxide samples</w:t>
      </w:r>
      <w:r w:rsidRPr="00D049C5">
        <w:rPr>
          <w:rFonts w:ascii="Times New Roman" w:hAnsi="Times New Roman" w:cs="Times New Roman" w:hint="eastAsia"/>
          <w:kern w:val="24"/>
          <w:sz w:val="24"/>
        </w:rPr>
        <w:t xml:space="preserve"> [3</w:t>
      </w:r>
      <w:r w:rsidR="00F97454" w:rsidRPr="00D049C5">
        <w:rPr>
          <w:rFonts w:ascii="Times New Roman" w:hAnsi="Times New Roman" w:cs="Times New Roman" w:hint="eastAsia"/>
          <w:kern w:val="24"/>
          <w:sz w:val="24"/>
        </w:rPr>
        <w:t>1</w:t>
      </w:r>
      <w:r w:rsidRPr="00D049C5">
        <w:rPr>
          <w:rFonts w:ascii="Times New Roman" w:hAnsi="Times New Roman" w:cs="Times New Roman" w:hint="eastAsia"/>
          <w:kern w:val="24"/>
          <w:sz w:val="24"/>
        </w:rPr>
        <w:t>, 3</w:t>
      </w:r>
      <w:r w:rsidR="00684D58" w:rsidRPr="00D049C5">
        <w:rPr>
          <w:rFonts w:ascii="Times New Roman" w:hAnsi="Times New Roman" w:cs="Times New Roman" w:hint="eastAsia"/>
          <w:kern w:val="24"/>
          <w:sz w:val="24"/>
        </w:rPr>
        <w:t>7</w:t>
      </w:r>
      <w:r w:rsidRPr="00D049C5">
        <w:rPr>
          <w:rFonts w:ascii="Times New Roman" w:hAnsi="Times New Roman" w:cs="Times New Roman" w:hint="eastAsia"/>
          <w:kern w:val="24"/>
          <w:sz w:val="24"/>
        </w:rPr>
        <w:t>].</w:t>
      </w:r>
    </w:p>
    <w:bookmarkEnd w:id="2"/>
    <w:p w14:paraId="6D9426B7" w14:textId="0DBC3917" w:rsidR="00FB2AD2" w:rsidRPr="00D049C5" w:rsidRDefault="00E70C8F" w:rsidP="00D049C5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lastRenderedPageBreak/>
        <w:t>dependence of electrical conductivity corresponds to the characteristics between monoclinic TiO and cubic TiO. Considering the results in Figs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3 and 4, it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can be inferred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that the compound formed on the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surface after UHS treatment at 1650°C has a basic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frame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of cubic TiO, with a slight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variation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in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the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Ti/O ratio.</w:t>
      </w:r>
    </w:p>
    <w:p w14:paraId="10731131" w14:textId="21A81F5A" w:rsidR="00E60E02" w:rsidRPr="00D049C5" w:rsidRDefault="00193ECF" w:rsidP="00B75924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The incongruent sublimation of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, which occurs in a vacuum with an extremely low oxygen partial pressure [2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2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], </w:t>
      </w:r>
      <w:r w:rsidR="00FE2787" w:rsidRPr="00D049C5">
        <w:rPr>
          <w:rFonts w:ascii="Times New Roman" w:hAnsi="Times New Roman" w:cs="Times New Roman" w:hint="eastAsia"/>
          <w:kern w:val="24"/>
          <w:sz w:val="24"/>
          <w:szCs w:val="24"/>
        </w:rPr>
        <w:t>can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be considered an effective method for modifying the surface structure of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by heat treatment alone.</w:t>
      </w:r>
      <w:r w:rsidR="004F48D2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78759E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In addition, </w:t>
      </w:r>
      <w:r w:rsidR="0078759E" w:rsidRPr="00D049C5">
        <w:rPr>
          <w:rFonts w:ascii="Times New Roman" w:hAnsi="Times New Roman" w:cs="Times New Roman"/>
          <w:kern w:val="24"/>
          <w:sz w:val="24"/>
          <w:szCs w:val="24"/>
        </w:rPr>
        <w:t xml:space="preserve">UHS </w:t>
      </w:r>
      <w:r w:rsidR="0078759E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treatment can enable us to cause the </w:t>
      </w:r>
      <w:r w:rsidR="0078759E" w:rsidRPr="00D049C5">
        <w:rPr>
          <w:rFonts w:ascii="Times New Roman" w:hAnsi="Times New Roman" w:cs="Times New Roman"/>
          <w:kern w:val="24"/>
          <w:sz w:val="24"/>
          <w:szCs w:val="24"/>
        </w:rPr>
        <w:t xml:space="preserve">surface reconstruction </w:t>
      </w:r>
      <w:r w:rsidR="0078759E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due to the </w:t>
      </w:r>
      <w:r w:rsidR="0078759E" w:rsidRPr="00D049C5">
        <w:rPr>
          <w:rFonts w:ascii="Times New Roman" w:hAnsi="Times New Roman" w:cs="Times New Roman"/>
          <w:kern w:val="24"/>
          <w:sz w:val="24"/>
          <w:szCs w:val="24"/>
        </w:rPr>
        <w:t xml:space="preserve">incongruent sublimation in a </w:t>
      </w:r>
      <w:r w:rsidR="0078759E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very </w:t>
      </w:r>
      <w:r w:rsidR="0078759E" w:rsidRPr="00D049C5">
        <w:rPr>
          <w:rFonts w:ascii="Times New Roman" w:hAnsi="Times New Roman" w:cs="Times New Roman"/>
          <w:kern w:val="24"/>
          <w:sz w:val="24"/>
          <w:szCs w:val="24"/>
        </w:rPr>
        <w:t xml:space="preserve">short </w:t>
      </w:r>
      <w:r w:rsidR="0078759E" w:rsidRPr="00D049C5">
        <w:rPr>
          <w:rFonts w:ascii="Times New Roman" w:hAnsi="Times New Roman" w:cs="Times New Roman" w:hint="eastAsia"/>
          <w:kern w:val="24"/>
          <w:sz w:val="24"/>
          <w:szCs w:val="24"/>
        </w:rPr>
        <w:t>duration</w:t>
      </w:r>
      <w:r w:rsidR="0078759E"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  <w:r w:rsidR="0078759E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It is possible that this phenomenon may occur in other oxides as well, including materials with a perovskite structure containing alkaline earth ions, as pointed out by </w:t>
      </w:r>
      <w:r w:rsidR="009D6662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Rodenbücher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et al</w:t>
      </w:r>
      <w:r w:rsidR="009D6662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[2</w:t>
      </w:r>
      <w:r w:rsidR="00F94212" w:rsidRPr="00D049C5">
        <w:rPr>
          <w:rFonts w:ascii="Times New Roman" w:hAnsi="Times New Roman" w:cs="Times New Roman" w:hint="eastAsia"/>
          <w:kern w:val="24"/>
          <w:sz w:val="24"/>
          <w:szCs w:val="24"/>
        </w:rPr>
        <w:t>2</w:t>
      </w:r>
      <w:r w:rsidR="009D6662" w:rsidRPr="00D049C5">
        <w:rPr>
          <w:rFonts w:ascii="Times New Roman" w:hAnsi="Times New Roman" w:cs="Times New Roman" w:hint="eastAsia"/>
          <w:kern w:val="24"/>
          <w:sz w:val="24"/>
          <w:szCs w:val="24"/>
        </w:rPr>
        <w:t>]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. The heat treatment method using UHS treatment </w:t>
      </w:r>
      <w:r w:rsidR="0078759E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under low oxygen partial pressure 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>is expected to be one of the new methods for modifying oxide crystal surfaces using incongruent sublimation of the surface.</w:t>
      </w:r>
    </w:p>
    <w:p w14:paraId="1C83008C" w14:textId="77777777" w:rsidR="00186ED2" w:rsidRPr="00D049C5" w:rsidRDefault="00186ED2" w:rsidP="009D6662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</w:p>
    <w:p w14:paraId="136ED1FD" w14:textId="4EF7082E" w:rsidR="00186ED2" w:rsidRPr="00D049C5" w:rsidRDefault="00F553CC" w:rsidP="00D01AF0">
      <w:pPr>
        <w:snapToGrid w:val="0"/>
        <w:spacing w:line="360" w:lineRule="auto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4. </w:t>
      </w:r>
      <w:r w:rsidR="00E21E97" w:rsidRPr="00D049C5">
        <w:rPr>
          <w:rFonts w:ascii="Times New Roman" w:hAnsi="Times New Roman" w:cs="Times New Roman"/>
          <w:b/>
          <w:bCs/>
          <w:kern w:val="24"/>
          <w:sz w:val="24"/>
          <w:szCs w:val="24"/>
        </w:rPr>
        <w:t>Conclusions</w:t>
      </w:r>
    </w:p>
    <w:p w14:paraId="51611B8C" w14:textId="7CFA5EBB" w:rsidR="00E21E97" w:rsidRPr="00D049C5" w:rsidRDefault="003F671D" w:rsidP="00B75924">
      <w:pPr>
        <w:snapToGrid w:val="0"/>
        <w:spacing w:line="360" w:lineRule="auto"/>
        <w:ind w:firstLineChars="100" w:firstLine="24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We performed UHS</w:t>
      </w:r>
      <w:r w:rsidR="00F553C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treatment </w:t>
      </w:r>
      <w:r w:rsidR="006D6AD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on </w:t>
      </w:r>
      <w:r w:rsidR="00965780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the (001) surface of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single crystal</w:t>
      </w:r>
      <w:r w:rsidR="006D6ADC" w:rsidRPr="00D049C5">
        <w:rPr>
          <w:rFonts w:ascii="Times New Roman" w:hAnsi="Times New Roman" w:cs="Times New Roman"/>
          <w:kern w:val="24"/>
          <w:sz w:val="24"/>
          <w:szCs w:val="24"/>
        </w:rPr>
        <w:t>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and investigated the </w:t>
      </w:r>
      <w:r w:rsidR="006D6AD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resulting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surface structure and electrical properties. The </w:t>
      </w:r>
      <w:r w:rsidR="003E00C3" w:rsidRPr="00D049C5">
        <w:rPr>
          <w:rFonts w:ascii="Times New Roman" w:hAnsi="Times New Roman" w:cs="Times New Roman"/>
          <w:kern w:val="24"/>
          <w:sz w:val="24"/>
          <w:szCs w:val="24"/>
        </w:rPr>
        <w:t xml:space="preserve">conclusions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are</w:t>
      </w:r>
      <w:r w:rsidR="006D6AD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summarized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as follows.</w:t>
      </w:r>
    </w:p>
    <w:p w14:paraId="2DDFCBC3" w14:textId="2E3FA2FE" w:rsidR="008C05CA" w:rsidRPr="00D049C5" w:rsidRDefault="00DB13D2" w:rsidP="00D01AF0">
      <w:pPr>
        <w:pStyle w:val="ac"/>
        <w:numPr>
          <w:ilvl w:val="0"/>
          <w:numId w:val="32"/>
        </w:numPr>
        <w:snapToGrid w:val="0"/>
        <w:spacing w:line="360" w:lineRule="auto"/>
        <w:ind w:leftChars="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</w:t>
      </w:r>
      <w:r w:rsidR="008C05C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(001) surface of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</w:t>
      </w:r>
      <w:r w:rsidR="008C05CA" w:rsidRPr="00D049C5">
        <w:rPr>
          <w:rFonts w:ascii="Times New Roman" w:hAnsi="Times New Roman" w:cs="Times New Roman"/>
          <w:kern w:val="24"/>
          <w:sz w:val="24"/>
          <w:szCs w:val="24"/>
        </w:rPr>
        <w:t>SrTiO</w:t>
      </w:r>
      <w:r w:rsidR="008C05CA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="008C05C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single crystal exhibit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ed</w:t>
      </w:r>
      <w:r w:rsidR="008C05C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gold</w:t>
      </w:r>
      <w:r w:rsidR="00F553C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8C05C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coloration after </w:t>
      </w:r>
      <w:r w:rsidR="00327DB2" w:rsidRPr="00D049C5">
        <w:rPr>
          <w:rFonts w:ascii="Times New Roman" w:hAnsi="Times New Roman" w:cs="Times New Roman"/>
          <w:kern w:val="24"/>
          <w:sz w:val="24"/>
          <w:szCs w:val="24"/>
        </w:rPr>
        <w:t>UHS treatment</w:t>
      </w:r>
      <w:r w:rsidR="008C05C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 1650 °C in </w:t>
      </w:r>
      <w:r w:rsidR="007F4213" w:rsidRPr="00D049C5">
        <w:rPr>
          <w:rFonts w:ascii="Times New Roman" w:hAnsi="Times New Roman" w:cs="Times New Roman"/>
          <w:kern w:val="24"/>
          <w:sz w:val="24"/>
          <w:szCs w:val="24"/>
        </w:rPr>
        <w:t xml:space="preserve">a </w:t>
      </w:r>
      <w:r w:rsidR="008C05CA" w:rsidRPr="00D049C5">
        <w:rPr>
          <w:rFonts w:ascii="Times New Roman" w:hAnsi="Times New Roman" w:cs="Times New Roman"/>
          <w:kern w:val="24"/>
          <w:sz w:val="24"/>
          <w:szCs w:val="24"/>
        </w:rPr>
        <w:t>vacuum for 180 s</w:t>
      </w:r>
      <w:r w:rsidR="004C671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7F4213" w:rsidRPr="00D049C5">
        <w:rPr>
          <w:rFonts w:ascii="Times New Roman" w:hAnsi="Times New Roman" w:cs="Times New Roman"/>
          <w:kern w:val="24"/>
          <w:sz w:val="24"/>
          <w:szCs w:val="24"/>
        </w:rPr>
        <w:t>indicating</w:t>
      </w:r>
      <w:r w:rsidR="004C671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the formation of </w:t>
      </w:r>
      <w:r w:rsidR="00327DB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a </w:t>
      </w:r>
      <w:r w:rsidR="004C6712" w:rsidRPr="00D049C5">
        <w:rPr>
          <w:rFonts w:ascii="Times New Roman" w:hAnsi="Times New Roman" w:cs="Times New Roman"/>
          <w:kern w:val="24"/>
          <w:sz w:val="24"/>
          <w:szCs w:val="24"/>
        </w:rPr>
        <w:t>surface structure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that differ</w:t>
      </w:r>
      <w:r w:rsidR="007F4213" w:rsidRPr="00D049C5">
        <w:rPr>
          <w:rFonts w:ascii="Times New Roman" w:hAnsi="Times New Roman" w:cs="Times New Roman"/>
          <w:kern w:val="24"/>
          <w:sz w:val="24"/>
          <w:szCs w:val="24"/>
        </w:rPr>
        <w:t>ed</w:t>
      </w:r>
      <w:r w:rsidR="004C671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from </w:t>
      </w:r>
      <w:r w:rsidR="007F4213" w:rsidRPr="00D049C5">
        <w:rPr>
          <w:rFonts w:ascii="Times New Roman" w:hAnsi="Times New Roman" w:cs="Times New Roman"/>
          <w:kern w:val="24"/>
          <w:sz w:val="24"/>
          <w:szCs w:val="24"/>
        </w:rPr>
        <w:t>the bulk</w:t>
      </w:r>
      <w:r w:rsidR="004C6712"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70BB7240" w14:textId="1EAE4E56" w:rsidR="0052652C" w:rsidRPr="00D049C5" w:rsidRDefault="005D7A4E" w:rsidP="00277D7B">
      <w:pPr>
        <w:pStyle w:val="ac"/>
        <w:numPr>
          <w:ilvl w:val="0"/>
          <w:numId w:val="32"/>
        </w:numPr>
        <w:snapToGrid w:val="0"/>
        <w:spacing w:line="360" w:lineRule="auto"/>
        <w:ind w:leftChars="0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Diffraction peaks assigned to cubic TiO appeared in the XRD profile</w:t>
      </w:r>
      <w:r w:rsidR="00D01E77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of t</w:t>
      </w:r>
      <w:r w:rsidR="00D01E77" w:rsidRPr="00D049C5">
        <w:rPr>
          <w:rFonts w:ascii="Times New Roman" w:hAnsi="Times New Roman" w:cs="Times New Roman"/>
          <w:kern w:val="24"/>
          <w:sz w:val="24"/>
          <w:szCs w:val="24"/>
        </w:rPr>
        <w:t>he (001) surface of the SrTiO</w:t>
      </w:r>
      <w:r w:rsidR="00D01E77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="00D01E7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single crystal</w:t>
      </w:r>
      <w:r w:rsidR="00D01E77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D01E77" w:rsidRPr="00D049C5">
        <w:rPr>
          <w:rFonts w:ascii="Times New Roman" w:hAnsi="Times New Roman" w:cs="Times New Roman"/>
          <w:kern w:val="24"/>
          <w:sz w:val="24"/>
          <w:szCs w:val="24"/>
        </w:rPr>
        <w:t>after UHS treatment at 1650 °C in a vacuum for 180 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STEM observation </w:t>
      </w:r>
      <w:r w:rsidR="00C2582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performed for a cross-section </w:t>
      </w:r>
      <w:r w:rsidR="00D6212B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of the surface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revealed the </w:t>
      </w:r>
      <w:r w:rsidR="00D01E77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formation of a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thin layer with a thickness of 100 nm. </w:t>
      </w:r>
      <w:r w:rsidR="00C2582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SAD pattern </w:t>
      </w:r>
      <w:r w:rsidR="00C25826" w:rsidRPr="00D049C5">
        <w:rPr>
          <w:rFonts w:ascii="Times New Roman" w:hAnsi="Times New Roman" w:cs="Times New Roman"/>
          <w:kern w:val="24"/>
          <w:sz w:val="24"/>
          <w:szCs w:val="24"/>
        </w:rPr>
        <w:t>assigned</w:t>
      </w:r>
      <w:r w:rsidR="00C2582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the </w:t>
      </w:r>
      <w:r w:rsidR="00C25826" w:rsidRPr="00D049C5">
        <w:rPr>
          <w:rFonts w:ascii="Times New Roman" w:hAnsi="Times New Roman" w:cs="Times New Roman"/>
          <w:kern w:val="24"/>
          <w:sz w:val="24"/>
          <w:szCs w:val="24"/>
        </w:rPr>
        <w:t>gold-colored</w:t>
      </w:r>
      <w:r w:rsidR="00C2582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C25826" w:rsidRPr="00D049C5">
        <w:rPr>
          <w:rFonts w:ascii="Times New Roman" w:hAnsi="Times New Roman" w:cs="Times New Roman"/>
          <w:kern w:val="24"/>
          <w:sz w:val="24"/>
          <w:szCs w:val="24"/>
        </w:rPr>
        <w:t>region</w:t>
      </w:r>
      <w:r w:rsidR="00764E37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C2582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as </w:t>
      </w:r>
      <w:r w:rsidR="00C25826" w:rsidRPr="00D049C5">
        <w:rPr>
          <w:rFonts w:ascii="Times New Roman" w:hAnsi="Times New Roman" w:cs="Times New Roman"/>
          <w:kern w:val="24"/>
          <w:sz w:val="24"/>
          <w:szCs w:val="24"/>
        </w:rPr>
        <w:t>cubic TiO</w:t>
      </w:r>
      <w:r w:rsidR="00C25826" w:rsidRPr="00D049C5">
        <w:rPr>
          <w:rFonts w:ascii="Times New Roman" w:hAnsi="Times New Roman" w:cs="Times New Roman" w:hint="eastAsia"/>
          <w:kern w:val="24"/>
          <w:sz w:val="24"/>
          <w:szCs w:val="24"/>
        </w:rPr>
        <w:t>. Ti L</w:t>
      </w:r>
      <w:r w:rsidR="00C25826" w:rsidRPr="00D049C5">
        <w:rPr>
          <w:rFonts w:ascii="Times New Roman" w:hAnsi="Times New Roman" w:cs="Times New Roman" w:hint="eastAsia"/>
          <w:kern w:val="24"/>
          <w:sz w:val="24"/>
          <w:szCs w:val="24"/>
          <w:vertAlign w:val="subscript"/>
        </w:rPr>
        <w:t>23</w:t>
      </w:r>
      <w:r w:rsidR="00C2582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-egde </w:t>
      </w:r>
      <w:r w:rsidR="00D6212B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obtained from </w:t>
      </w:r>
      <w:r w:rsidR="00C25826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EEL analysis </w:t>
      </w:r>
      <w:r w:rsidR="00D6212B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showed similar fine structure to that of previously reported cubic TiO. </w:t>
      </w:r>
      <w:r w:rsidR="007F4213" w:rsidRPr="00D049C5">
        <w:rPr>
          <w:rFonts w:ascii="Times New Roman" w:hAnsi="Times New Roman" w:cs="Times New Roman"/>
          <w:kern w:val="24"/>
          <w:sz w:val="24"/>
          <w:szCs w:val="24"/>
        </w:rPr>
        <w:t>Moreover, t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he e</w:t>
      </w:r>
      <w:r w:rsidR="008E6E4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lectrical properties 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of </w:t>
      </w:r>
      <w:r w:rsidR="008E6E4C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surface layer </w:t>
      </w:r>
      <w:r w:rsidR="0052652C" w:rsidRPr="00D049C5">
        <w:rPr>
          <w:rFonts w:ascii="Times New Roman" w:hAnsi="Times New Roman" w:cs="Times New Roman"/>
          <w:kern w:val="24"/>
          <w:sz w:val="24"/>
          <w:szCs w:val="24"/>
        </w:rPr>
        <w:t>exhibited</w:t>
      </w:r>
      <w:r w:rsidR="0052652C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metallic conductance. </w:t>
      </w:r>
      <w:r w:rsidR="009D6662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Considering 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these </w:t>
      </w:r>
      <w:r w:rsidR="009D6662" w:rsidRPr="00D049C5">
        <w:rPr>
          <w:rFonts w:ascii="Times New Roman" w:hAnsi="Times New Roman" w:cs="Times New Roman" w:hint="eastAsia"/>
          <w:kern w:val="24"/>
          <w:sz w:val="24"/>
          <w:szCs w:val="24"/>
        </w:rPr>
        <w:t>findings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>, the gold-colored layer on the SrTiO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="009D6662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>(001) surface after UHS treatment at 1650</w:t>
      </w:r>
      <w:r w:rsidR="009D6662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°C is expected to be cubic TiO, which is consistent with previous reports that </w:t>
      </w:r>
      <w:r w:rsidR="00965780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cubic 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TiO </w:t>
      </w:r>
      <w:r w:rsidR="009D6662" w:rsidRPr="00D049C5">
        <w:rPr>
          <w:rFonts w:ascii="Times New Roman" w:hAnsi="Times New Roman" w:cs="Times New Roman" w:hint="eastAsia"/>
          <w:kern w:val="24"/>
          <w:sz w:val="24"/>
          <w:szCs w:val="24"/>
        </w:rPr>
        <w:t>exhibits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gold</w:t>
      </w:r>
      <w:r w:rsidR="009D6662" w:rsidRPr="00D049C5">
        <w:rPr>
          <w:rFonts w:ascii="Times New Roman" w:hAnsi="Times New Roman" w:cs="Times New Roman" w:hint="eastAsia"/>
          <w:kern w:val="24"/>
          <w:sz w:val="24"/>
          <w:szCs w:val="24"/>
        </w:rPr>
        <w:t>-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>color</w:t>
      </w:r>
      <w:r w:rsidR="009D6662" w:rsidRPr="00D049C5">
        <w:rPr>
          <w:rFonts w:ascii="Times New Roman" w:hAnsi="Times New Roman" w:cs="Times New Roman" w:hint="eastAsia"/>
          <w:kern w:val="24"/>
          <w:sz w:val="24"/>
          <w:szCs w:val="24"/>
        </w:rPr>
        <w:t>ation</w:t>
      </w:r>
      <w:r w:rsidR="009D6662"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41099C63" w14:textId="3339D222" w:rsidR="009D6662" w:rsidRPr="00D049C5" w:rsidRDefault="0027273A" w:rsidP="00965780">
      <w:pPr>
        <w:pStyle w:val="ac"/>
        <w:widowControl/>
        <w:numPr>
          <w:ilvl w:val="0"/>
          <w:numId w:val="32"/>
        </w:numPr>
        <w:snapToGrid w:val="0"/>
        <w:spacing w:line="360" w:lineRule="auto"/>
        <w:ind w:leftChars="0"/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formation of </w:t>
      </w:r>
      <w:r w:rsidR="009F23A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cubic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TiO on </w:t>
      </w:r>
      <w:r w:rsidR="00327DB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the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(001) surface of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single crystal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965780" w:rsidRPr="00D049C5">
        <w:rPr>
          <w:rFonts w:ascii="Times New Roman" w:hAnsi="Times New Roman" w:cs="Times New Roman" w:hint="eastAsia"/>
          <w:kern w:val="24"/>
          <w:sz w:val="24"/>
          <w:szCs w:val="24"/>
        </w:rPr>
        <w:t>could be considered to</w:t>
      </w:r>
      <w:r w:rsidR="0024518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result from incongruent </w:t>
      </w:r>
      <w:r w:rsidR="00327DB2" w:rsidRPr="00D049C5">
        <w:rPr>
          <w:rFonts w:ascii="Times New Roman" w:hAnsi="Times New Roman" w:cs="Times New Roman"/>
          <w:kern w:val="24"/>
          <w:sz w:val="24"/>
          <w:szCs w:val="24"/>
        </w:rPr>
        <w:t>sublimation</w:t>
      </w:r>
      <w:r w:rsidR="009E5A90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[2</w:t>
      </w:r>
      <w:r w:rsidR="00F97454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2</w:t>
      </w:r>
      <w:r w:rsidR="009E5A90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</w:t>
      </w:r>
      <w:r w:rsidR="002B611B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.</w:t>
      </w:r>
      <w:r w:rsidR="00AA7C3F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 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U</w:t>
      </w:r>
      <w:r w:rsidR="004E2222" w:rsidRPr="00D049C5">
        <w:rPr>
          <w:rFonts w:ascii="Times New Roman" w:hAnsi="Times New Roman" w:cs="Times New Roman"/>
          <w:kern w:val="24"/>
          <w:sz w:val="24"/>
          <w:szCs w:val="24"/>
        </w:rPr>
        <w:t>nder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the</w:t>
      </w:r>
      <w:r w:rsidR="004E222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appropriate annealing </w:t>
      </w:r>
      <w:r w:rsidR="00026FA4" w:rsidRPr="00D049C5">
        <w:rPr>
          <w:rFonts w:ascii="Times New Roman" w:hAnsi="Times New Roman" w:cs="Times New Roman"/>
          <w:kern w:val="24"/>
          <w:sz w:val="24"/>
          <w:szCs w:val="24"/>
        </w:rPr>
        <w:t>conditions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,</w:t>
      </w:r>
      <w:r w:rsidR="004E222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this</w:t>
      </w:r>
      <w:r w:rsidR="004E2222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method 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 xml:space="preserve">may be favorable for rapidly </w:t>
      </w:r>
      <w:r w:rsidR="00026FA4" w:rsidRPr="00D049C5">
        <w:rPr>
          <w:rFonts w:ascii="Times New Roman" w:hAnsi="Times New Roman" w:cs="Times New Roman"/>
          <w:kern w:val="24"/>
          <w:sz w:val="24"/>
          <w:szCs w:val="24"/>
        </w:rPr>
        <w:t>structur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ing</w:t>
      </w:r>
      <w:r w:rsidR="00026FA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o</w:t>
      </w:r>
      <w:r w:rsidR="00026FA4" w:rsidRPr="00D049C5">
        <w:rPr>
          <w:rFonts w:ascii="Times New Roman" w:hAnsi="Times New Roman" w:cs="Times New Roman"/>
          <w:kern w:val="24"/>
          <w:sz w:val="24"/>
          <w:szCs w:val="24"/>
        </w:rPr>
        <w:t>the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r</w:t>
      </w:r>
      <w:r w:rsidR="00026FA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oxide crystal</w:t>
      </w:r>
      <w:r w:rsidR="00965780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lized and/or </w:t>
      </w:r>
      <w:r w:rsidR="00965780" w:rsidRPr="00D049C5">
        <w:rPr>
          <w:rFonts w:ascii="Times New Roman" w:hAnsi="Times New Roman" w:cs="Times New Roman"/>
          <w:kern w:val="24"/>
          <w:sz w:val="24"/>
          <w:szCs w:val="24"/>
        </w:rPr>
        <w:t>layer</w:t>
      </w:r>
      <w:r w:rsidR="00965780" w:rsidRPr="00D049C5">
        <w:rPr>
          <w:rFonts w:ascii="Times New Roman" w:hAnsi="Times New Roman" w:cs="Times New Roman" w:hint="eastAsia"/>
          <w:kern w:val="24"/>
          <w:sz w:val="24"/>
          <w:szCs w:val="24"/>
        </w:rPr>
        <w:t>ed</w:t>
      </w:r>
      <w:r w:rsidR="00026FA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surface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s</w:t>
      </w:r>
      <w:r w:rsidR="00026FA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using </w:t>
      </w:r>
      <w:r w:rsidR="009E1AEA" w:rsidRPr="00D049C5">
        <w:rPr>
          <w:rFonts w:ascii="Times New Roman" w:hAnsi="Times New Roman" w:cs="Times New Roman"/>
          <w:kern w:val="24"/>
          <w:sz w:val="24"/>
          <w:szCs w:val="24"/>
        </w:rPr>
        <w:t>high temperatures and vacuum</w:t>
      </w:r>
      <w:r w:rsidR="00026FA4" w:rsidRPr="00D049C5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3C209AA7" w14:textId="77777777" w:rsidR="00B252DD" w:rsidRPr="00D049C5" w:rsidRDefault="00B252DD" w:rsidP="00B252DD">
      <w:pPr>
        <w:widowControl/>
        <w:snapToGri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54A0BD3F" w14:textId="2B13181D" w:rsidR="005837DC" w:rsidRPr="00D049C5" w:rsidRDefault="000C72AD" w:rsidP="00B11FFB">
      <w:pPr>
        <w:pStyle w:val="MainText15151"/>
        <w:adjustRightInd w:val="0"/>
        <w:spacing w:line="360" w:lineRule="auto"/>
        <w:ind w:firstLineChars="0" w:firstLine="0"/>
        <w:rPr>
          <w:b/>
          <w:bCs/>
        </w:rPr>
      </w:pPr>
      <w:r w:rsidRPr="00D049C5">
        <w:rPr>
          <w:rFonts w:cs="Times New Roman"/>
          <w:b/>
          <w:bCs/>
          <w:szCs w:val="24"/>
          <w:lang w:val="en"/>
        </w:rPr>
        <w:lastRenderedPageBreak/>
        <w:t>A</w:t>
      </w:r>
      <w:r w:rsidR="005837DC" w:rsidRPr="00D049C5">
        <w:rPr>
          <w:rFonts w:cs="Times New Roman"/>
          <w:b/>
          <w:bCs/>
          <w:szCs w:val="24"/>
          <w:lang w:val="en"/>
        </w:rPr>
        <w:t>cknowledgments</w:t>
      </w:r>
    </w:p>
    <w:p w14:paraId="0B427642" w14:textId="77777777" w:rsidR="00F366F1" w:rsidRPr="00D049C5" w:rsidRDefault="00F366F1" w:rsidP="00F366F1">
      <w:pPr>
        <w:snapToGrid w:val="0"/>
        <w:spacing w:line="480" w:lineRule="auto"/>
        <w:rPr>
          <w:rFonts w:ascii="Times New Roman" w:eastAsia="ＭＳ 明朝" w:hAnsi="Times New Roman" w:cs="Times New Roman"/>
          <w:sz w:val="24"/>
          <w:szCs w:val="24"/>
        </w:rPr>
      </w:pPr>
      <w:r w:rsidRPr="00D049C5">
        <w:rPr>
          <w:rFonts w:ascii="Times New Roman" w:eastAsia="ＭＳ 明朝" w:hAnsi="Times New Roman" w:cs="Times New Roman"/>
          <w:sz w:val="24"/>
          <w:szCs w:val="24"/>
        </w:rPr>
        <w:t xml:space="preserve">This </w:t>
      </w:r>
      <w:r w:rsidRPr="00D049C5">
        <w:rPr>
          <w:rFonts w:ascii="Times New Roman" w:eastAsia="ＭＳ 明朝" w:hAnsi="Times New Roman" w:cs="Times New Roman" w:hint="eastAsia"/>
          <w:sz w:val="24"/>
          <w:szCs w:val="24"/>
        </w:rPr>
        <w:t>study</w:t>
      </w:r>
      <w:r w:rsidRPr="00D049C5">
        <w:rPr>
          <w:rFonts w:ascii="Times New Roman" w:eastAsia="ＭＳ 明朝" w:hAnsi="Times New Roman" w:cs="Times New Roman"/>
          <w:sz w:val="24"/>
          <w:szCs w:val="24"/>
        </w:rPr>
        <w:t xml:space="preserve"> was financially</w:t>
      </w:r>
      <w:r w:rsidRPr="00D049C5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Pr="00D049C5">
        <w:rPr>
          <w:rFonts w:ascii="Times New Roman" w:eastAsia="ＭＳ 明朝" w:hAnsi="Times New Roman" w:cs="Times New Roman"/>
          <w:sz w:val="24"/>
          <w:szCs w:val="24"/>
        </w:rPr>
        <w:t xml:space="preserve">supported by JSPS KAKENHI (Grant Number 24K01156) and CREST (JPMJCR1996) from the Japan Science and Technology Agency (JST). </w:t>
      </w:r>
      <w:r w:rsidRPr="00D049C5">
        <w:rPr>
          <w:rFonts w:ascii="Times New Roman" w:eastAsia="ＭＳ 明朝" w:hAnsi="Times New Roman" w:cs="Times New Roman" w:hint="eastAsia"/>
          <w:sz w:val="24"/>
          <w:szCs w:val="24"/>
        </w:rPr>
        <w:t xml:space="preserve">A part of this study </w:t>
      </w:r>
      <w:r w:rsidRPr="00D049C5">
        <w:rPr>
          <w:rFonts w:ascii="Times New Roman" w:eastAsia="ＭＳ 明朝" w:hAnsi="Times New Roman" w:cs="Times New Roman"/>
          <w:sz w:val="24"/>
          <w:szCs w:val="24"/>
        </w:rPr>
        <w:t>was supported by Advanced Research Infrastructure for Materials and Nanotechnology in Japan (ARIM) of the Ministry of Education, Culture, Sports, Science and Technology (MEXT).</w:t>
      </w:r>
    </w:p>
    <w:p w14:paraId="3588EA96" w14:textId="184DA8BB" w:rsidR="005837DC" w:rsidRPr="00D049C5" w:rsidRDefault="005837DC" w:rsidP="005837DC">
      <w:pPr>
        <w:spacing w:line="360" w:lineRule="auto"/>
        <w:rPr>
          <w:rFonts w:ascii="Times New Roman" w:hAnsi="Times New Roman"/>
          <w:sz w:val="24"/>
        </w:rPr>
      </w:pPr>
    </w:p>
    <w:p w14:paraId="7CC8CC99" w14:textId="28C15630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b/>
          <w:bCs/>
          <w:kern w:val="24"/>
          <w:sz w:val="24"/>
          <w:szCs w:val="24"/>
        </w:rPr>
        <w:t>References</w:t>
      </w:r>
    </w:p>
    <w:p w14:paraId="3E5DF913" w14:textId="26B271CD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[1] Y. Zeng, M. Zhao, Z. Huang, W. Zhu, J. Zheng, Q. Jiang, Z. Wang, H. Liang, Surface </w:t>
      </w:r>
      <w:r w:rsidR="00EB1928" w:rsidRPr="00D049C5">
        <w:rPr>
          <w:rFonts w:ascii="Times New Roman" w:hAnsi="Times New Roman" w:cs="Times New Roman" w:hint="eastAsia"/>
          <w:kern w:val="24"/>
          <w:sz w:val="24"/>
          <w:szCs w:val="24"/>
        </w:rPr>
        <w:t>r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econstruction of </w:t>
      </w:r>
      <w:r w:rsidR="00EB1928" w:rsidRPr="00D049C5">
        <w:rPr>
          <w:rFonts w:ascii="Times New Roman" w:hAnsi="Times New Roman" w:cs="Times New Roman" w:hint="eastAsia"/>
          <w:kern w:val="24"/>
          <w:sz w:val="24"/>
          <w:szCs w:val="24"/>
        </w:rPr>
        <w:t>w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ater </w:t>
      </w:r>
      <w:r w:rsidR="00EB1928"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plitting </w:t>
      </w:r>
      <w:r w:rsidR="00EB1928" w:rsidRPr="00D049C5">
        <w:rPr>
          <w:rFonts w:ascii="Times New Roman" w:hAnsi="Times New Roman" w:cs="Times New Roman" w:hint="eastAsia"/>
          <w:kern w:val="24"/>
          <w:sz w:val="24"/>
          <w:szCs w:val="24"/>
        </w:rPr>
        <w:t>e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lectrocatalysts, Adv. Energy Mater., 12 (2022) 2201713. https://doi.org/10.1002/aenm.202201713.</w:t>
      </w:r>
    </w:p>
    <w:p w14:paraId="36293288" w14:textId="7777777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[2] U. Diebold, The surface science of titanium dioxide, Surf. Sci., 48 (2003) 53-229. https://doi.org/10.1016/S0167-5729(02)00100-0.</w:t>
      </w:r>
    </w:p>
    <w:p w14:paraId="65846312" w14:textId="7777777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[3] H. Huang, H. Song, J. Kou, C. Lu, J. Ye, Atomic-level insights into surface engineering of semiconductors for photocatalytic CO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reduction, J. Ener. Chem., 67 (2022) 309–341. https://doi.org/10.1016/j.jechem.2021.10.015.</w:t>
      </w:r>
    </w:p>
    <w:p w14:paraId="22D99750" w14:textId="7777777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[4] T. Seyller, Electronic properties of SiC surfaces and interfaces: some fundamental and technological aspects, Appl. Phys. A, 85 (2006) 371–385. https://doi.org/10.1007/s00339-006-3690-1.</w:t>
      </w:r>
    </w:p>
    <w:p w14:paraId="108E8F83" w14:textId="7777777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[5] P. Chen, Y. Tong, C. Wu, Y. Xie, Surface/interfacial engineering of inorganic low-dimensional electrode materials for electrocatalysis, Acc. Chem. Res., 51 (2018) 51, 2857−2866. https://doi.org/10.1021/acs.accounts.8b00266.</w:t>
      </w:r>
    </w:p>
    <w:p w14:paraId="482457F3" w14:textId="7777777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[6] M. Li, W. Hebenstreit, U. Diebold, Morphology change of oxygen-restructured 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(110) surfaces by UHV annealing: Formation of a low-temperature (1 x 2) structure, Phys. Rev. B, 61 (2000) 4926 – 4933. https://doi.org/10.1103/PhysRevB.61.4926.</w:t>
      </w:r>
    </w:p>
    <w:p w14:paraId="354EEA6E" w14:textId="7777777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[7] G.S. Parkinson, Iron oxide surfaces, Surf. Sci. Rep., 71 (2016) 272–365. https://doi.org/10.1016/j.surfrep.2016.02.001.</w:t>
      </w:r>
    </w:p>
    <w:p w14:paraId="2F84600B" w14:textId="1C8784C0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[8] J.E. Kleibeuker, G. Koster, W. Siemons, D. Dubbink, B. Kuiper, J.L. Blok, C.-H. Yang, J. Ravichandran, R. Ramesh, J.E. ten Elshof, D.H.A. Blank, G. Rijnders, Atomically defined rare-earth scandate crystal surfaces, Adv. Funct. Mater.</w:t>
      </w:r>
      <w:r w:rsidR="00711B7A" w:rsidRPr="00D049C5">
        <w:rPr>
          <w:rFonts w:ascii="Times New Roman" w:hAnsi="Times New Roman" w:cs="Times New Roman" w:hint="eastAsia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20 (2010) 3490–3496, http://dx.doi.org/10.1002/adfm.201000889.</w:t>
      </w:r>
    </w:p>
    <w:p w14:paraId="046556EC" w14:textId="7777777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[9] M. Gillet, C. Lemire, E. Gillet, K. Aguir, The role of surface oxygen vacancies upon WO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conductivity, Surf. Sci., 532–535 (2003) 519–525. https://doi.org/10.1016/S0039-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lastRenderedPageBreak/>
        <w:t>6028(03)00477-1.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cr/>
        <w:t>[10] S. Venkataiah, S.V. J. Chandra, U. Chalapathi, Ch.V.V. Ramana, S. Uthanna, Oxygen partial pressure influenced stoichiometry, structural, electrical, and optical properties of DC reactive sputtered hafnium oxide films, Surf. Inter. Anal., 53 (2021) 206–214. https://doi.org/10.1002/sia.6902.</w:t>
      </w:r>
    </w:p>
    <w:p w14:paraId="3EC455CE" w14:textId="3FB4DDDE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[11] Y. Tokuda, T. Irimoto, N. Nishikawa, Y. Katsuyama, S. Kobayashi, T. Tokunaga, T. Yamamoto, Direct determination of a topmost atomic layer of (100)</w:t>
      </w:r>
      <w:r w:rsidR="00E4546A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surfaces on (La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0.3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Sr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0.7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)(Al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0.65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Ta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0.35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)O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single crystals annealed in air by high-resolution scanning transmission electron microscopy, Surf. Interface Anal., 54 (2022) 212–217. https://doi.org/10.1002/sia.7043.</w:t>
      </w:r>
    </w:p>
    <w:p w14:paraId="0D1C90E9" w14:textId="15FC83A2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[12] A. Biswas, P.B. Rossen, J. Ravichandran, Y.-H. Chu, Y.-W. Lee, C.-H. Yang, R. Ramesh, Y.H. Jeong, Selective A- or B-site single termination on surfaces of layered oxide SrLaAlO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4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, Appl. Phys. Lett.</w:t>
      </w:r>
      <w:r w:rsidR="00711B7A" w:rsidRPr="00D049C5">
        <w:rPr>
          <w:rFonts w:ascii="Times New Roman" w:hAnsi="Times New Roman" w:cs="Times New Roman" w:hint="eastAsia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102 (2013) 051603</w:t>
      </w:r>
      <w:r w:rsidR="00E4546A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http://dx.doi.org/10.1063/1.4790575.</w:t>
      </w:r>
    </w:p>
    <w:p w14:paraId="1BF002A7" w14:textId="2B44E911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[13] D. S. Deak, Strontium titanate surfaces, </w:t>
      </w:r>
      <w:r w:rsidR="008E4C53" w:rsidRPr="00D049C5">
        <w:rPr>
          <w:rFonts w:ascii="Times New Roman" w:hAnsi="Times New Roman" w:cs="Times New Roman"/>
          <w:kern w:val="24"/>
          <w:sz w:val="24"/>
          <w:szCs w:val="24"/>
        </w:rPr>
        <w:t>M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ater. Sci. Technol.,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23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(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2007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)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127-136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https://doi.org/10.1179/174328407X154383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</w:p>
    <w:p w14:paraId="61A2897F" w14:textId="7777777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[14] J. Wang, M. Fu, X.S. Wu, D. Bai, Surface structure of strontium titanate, J. Appl. Phys., 105 (2009) 083526. https://doi.org/10.1063/1.3106615.</w:t>
      </w:r>
    </w:p>
    <w:p w14:paraId="3381BC42" w14:textId="0DAE07CC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[15] Y. Katsuyama, S. Kayukawa, T. Tokunaga, S. Kobayashi, S. Hidaka, A. Nakamura, T. Yamamoto,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V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ariation of (001) surface structures of strontium titanate single crystals caused by flash event under direct/alternative current electric fields, Ceram. Inter., 50 (2024) 37366-37372. https://doi.org/10.1016/j.ceramint.2024.05.055.</w:t>
      </w:r>
    </w:p>
    <w:p w14:paraId="131FF1C4" w14:textId="57C55DB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[16] K. Szot, W. Speier, U. Breuer, R. Meyer, J. Szade, R. Waser, Formation of micro-crystals on the (100) surface of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at elevated temperatures, Surf. Sci., 460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(2000)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122-128.</w:t>
      </w:r>
      <w:r w:rsidRPr="00D049C5">
        <w:rPr>
          <w:rFonts w:ascii="Times New Roman" w:hAnsi="Times New Roman" w:cs="Times New Roman"/>
          <w:kern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https://doi.org/10.1016/S0039-6028(00)00522-7.</w:t>
      </w:r>
    </w:p>
    <w:p w14:paraId="4B8AB21C" w14:textId="7777777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[17] K. Szot, W. Speier, Surfaces of reduced and oxidized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from atomic force microscopy, Phys. Rev. B, 60 (1999) 5909-5926. https://doi.org/10.1103/PhysRevB.60.5909.</w:t>
      </w:r>
    </w:p>
    <w:p w14:paraId="2A5D88FA" w14:textId="77777777" w:rsidR="008D7C1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[18] R. Bachelet, F. Sánchez, F. J. Palomares, C. Ocal, J. Fontcuberta, Atomically flat SrO-terminated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(001) substrate, Appl. Phys. Lett.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95 (2009) 141915. https://doi.org/10.1063/1.3240869.</w:t>
      </w:r>
    </w:p>
    <w:p w14:paraId="7E0B2397" w14:textId="49AEE4A1" w:rsidR="00EF4751" w:rsidRPr="00D049C5" w:rsidRDefault="008D7C11" w:rsidP="00EF4751">
      <w:pPr>
        <w:snapToGrid w:val="0"/>
        <w:spacing w:line="360" w:lineRule="auto"/>
        <w:rPr>
          <w:rFonts w:ascii="Times New Roman" w:eastAsia="ＭＳ Ｐ明朝" w:hAnsi="Times New Roman" w:cs="Times New Roman"/>
          <w:bCs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[19]</w:t>
      </w:r>
      <w:r w:rsidR="00AA053A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AA053A" w:rsidRPr="00D049C5">
        <w:rPr>
          <w:rFonts w:ascii="Times New Roman" w:hAnsi="Times New Roman" w:cs="Times New Roman"/>
          <w:kern w:val="24"/>
          <w:sz w:val="24"/>
          <w:szCs w:val="24"/>
        </w:rPr>
        <w:t>R. Moos, K.H. Hardtl, Defect chemistry of donor-doped and undoped strontium titanate ceramics between 1000 °C and 1400 °C, J. Am. Ceram. Soc., 80 (1997) 2549–2562. https://doi.org/10.1111/j.1151-2916.1997.tb03157.x.</w:t>
      </w:r>
      <w:r w:rsidR="00EF4751" w:rsidRPr="00D049C5">
        <w:rPr>
          <w:rFonts w:ascii="Times New Roman" w:hAnsi="Times New Roman" w:cs="Times New Roman"/>
          <w:kern w:val="24"/>
          <w:sz w:val="24"/>
          <w:szCs w:val="24"/>
        </w:rPr>
        <w:cr/>
        <w:t xml:space="preserve">[20] C. </w:t>
      </w:r>
      <w:r w:rsidR="00EF4751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Rodenbücher, C. Korte, T. Schmitz-Kempen, S. Bette, K. Szot, A physical method for investigating defect chemistry in solid metal oxides. 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APL M</w:t>
      </w:r>
      <w:r w:rsidR="00711B7A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a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t</w:t>
      </w:r>
      <w:r w:rsidR="00711B7A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e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r., 9 (2021) 011106. </w:t>
      </w:r>
      <w:r w:rsidR="00EF4751"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https://doi.org/10.1063/5.0033891.</w:t>
      </w:r>
    </w:p>
    <w:p w14:paraId="5501F2CE" w14:textId="030DEDDA" w:rsidR="00F97454" w:rsidRPr="00D049C5" w:rsidRDefault="00F97454" w:rsidP="00F97454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lastRenderedPageBreak/>
        <w:t xml:space="preserve">[21]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T. Mizoguchi, Y. Sato, J. P. Buban, K. Matsunaga, T. Yamamoto, Y. Ikuhara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Sr vacancy segregation by heat treatment at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grain boundary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Appl. Phys. Lett.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87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(2005)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241920 (2005)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https://doi.org/10.1063/1.2146051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</w:p>
    <w:p w14:paraId="0C615BE2" w14:textId="254DA900" w:rsidR="00EF4751" w:rsidRPr="00D049C5" w:rsidRDefault="00EF4751" w:rsidP="00EF4751">
      <w:pPr>
        <w:snapToGrid w:val="0"/>
        <w:spacing w:line="360" w:lineRule="auto"/>
        <w:rPr>
          <w:rFonts w:ascii="Times New Roman" w:eastAsia="ＭＳ Ｐ明朝" w:hAnsi="Times New Roman" w:cs="Times New Roman"/>
          <w:bCs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2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]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C. Rodenbücher, P. Meuffels W. Speier, M. Ermrich, D. Wrana, F. Krok, K. Szot, Stability and 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d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ecomposition of 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p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erovskite-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t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ype 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t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itanates upon 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h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igh-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t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 xml:space="preserve">emperature 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r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eduction, Phys. Status Solidi RRL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, 11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(2017)</w:t>
      </w:r>
      <w:r w:rsidR="008E4C53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 xml:space="preserve"> 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1700222. https://doi.org/10.1002/pssr.201700222.</w:t>
      </w:r>
    </w:p>
    <w:p w14:paraId="0E0EA2AE" w14:textId="36A47E5F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[2</w:t>
      </w:r>
      <w:r w:rsidR="00F97454" w:rsidRPr="00D049C5">
        <w:rPr>
          <w:rFonts w:ascii="Times New Roman" w:eastAsia="ＭＳ Ｐ明朝" w:hAnsi="Times New Roman" w:cs="Times New Roman" w:hint="eastAsia"/>
          <w:bCs/>
          <w:kern w:val="24"/>
          <w:sz w:val="24"/>
          <w:szCs w:val="24"/>
        </w:rPr>
        <w:t>3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] D. Wrana, C. Rodenbücher, B.R. Jany, O. Kryshtal, G. Cempura, A. Kruk, P. Indyka, K. Szot, F. Krok, A bottom-up process of self-formation of highly conductive titanium oxide (TiO) nanowires on reduced SrTiO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eastAsia="ＭＳ Ｐ明朝" w:hAnsi="Times New Roman" w:cs="Times New Roman"/>
          <w:bCs/>
          <w:kern w:val="24"/>
          <w:sz w:val="24"/>
          <w:szCs w:val="24"/>
        </w:rPr>
        <w:t>, Nanoscale, 11 (2019) 89-97. https://doi.org/10.1039/c8nr04545c.</w:t>
      </w:r>
    </w:p>
    <w:p w14:paraId="62839BD1" w14:textId="7CFC06A8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4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] C. Wang,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et al.,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A general method to synthesize and sinter bulk ceramics in seconds, Science</w:t>
      </w:r>
      <w:r w:rsidR="00711B7A" w:rsidRPr="00D049C5">
        <w:rPr>
          <w:rFonts w:ascii="Times New Roman" w:hAnsi="Times New Roman" w:cs="Times New Roman" w:hint="eastAsia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368 (2020) 521–526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https://doi.org/10.1126/science.aaz7681.</w:t>
      </w:r>
    </w:p>
    <w:p w14:paraId="6DFD7A03" w14:textId="67B922C2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 M. Kermani, C. Hu, S. Grasso, From pit fire to ultrafast high-temperature sintering (UHS): A review on ultrarapid consolidation, Ceram. Inter., 49 (2023) 4017–4029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https://doi.org/10.1016/j.ceramint.2022.11.091.</w:t>
      </w:r>
    </w:p>
    <w:p w14:paraId="303EC42B" w14:textId="6EF46FF8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6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 R. Murakami, B. Feng, K. Matsui, S. Kondo, N. Shibata, Y. Ikuhara, Fabrication of 3YSZ with single tetragonal phase by ultrafast high-temperature sintering, Ceram. Inter., 50 (2024) 37308–37313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https://doi.org/10.1016/j.ceramint.2024.04.118.</w:t>
      </w:r>
    </w:p>
    <w:p w14:paraId="72F881DB" w14:textId="4C4E01A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7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 T. Sato, A. Kodaira, T. Tokunaga, K. Morita, T. Yamamoto, Healing behavior of microcracks on the surface of yttria-stabilized polycrystals using an ultrafast high-temperature sintering method, Ceram. Inter., 51 (2025) 4178-4184. https://doi.org/10.1016/j.ceramint.2024.11.394.</w:t>
      </w:r>
    </w:p>
    <w:p w14:paraId="429A9F67" w14:textId="2C330CF6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8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 T. Hoshina, R. Sase, J. Nishiyama, H. Takaeda, T. Tdurumi, Effect of oxygen vacancies on intrinsic dielectric permittivity of strontium titanate ceramics, J. Ceram. Soc. Jpn., 126 (2018) 263-268. https://doi.org/10.2109/jcersj2.17250.</w:t>
      </w:r>
    </w:p>
    <w:p w14:paraId="40E1FB2C" w14:textId="2F822FC3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[2</w:t>
      </w:r>
      <w:r w:rsidR="00F97454" w:rsidRPr="00D049C5">
        <w:rPr>
          <w:rFonts w:ascii="Times New Roman" w:hAnsi="Times New Roman" w:cs="Times New Roman" w:hint="eastAsia"/>
          <w:kern w:val="24"/>
          <w:sz w:val="24"/>
          <w:szCs w:val="24"/>
        </w:rPr>
        <w:t>9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] M.E. Straumanis, Absorption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c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orrection in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p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recision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d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etermination of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l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attice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p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arameters, J. Appl. Phys., 30 (1959) 1965 – 1969.</w:t>
      </w:r>
      <w:r w:rsidRPr="00D049C5">
        <w:rPr>
          <w:rFonts w:ascii="Times New Roman" w:hAnsi="Times New Roman" w:cs="Times New Roman"/>
          <w:kern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https://doi.org/10.1063/1.1735098.</w:t>
      </w:r>
    </w:p>
    <w:p w14:paraId="17E335C4" w14:textId="6751FC2B" w:rsidR="00101903" w:rsidRPr="00D049C5" w:rsidRDefault="00101903" w:rsidP="00101903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[30]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Q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Tao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W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Ding, G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Chen, X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Qu, M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Qin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Towards an atomic-scale understanding of oxide film in the Ti powder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surface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Scr. Mater.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210 (2022) 114471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https://doi.org/10.1016/j.scriptamat.2021.114471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</w:p>
    <w:p w14:paraId="69A4DB57" w14:textId="5A925759" w:rsidR="00101903" w:rsidRPr="00D049C5" w:rsidRDefault="00101903" w:rsidP="00101903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31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] M.D. Banus, T.B. Reed, A.J. Strauss, Electrical and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m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agnetic 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p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roperties of TiO and VO, Phys. Rev. B, 5 (1972) 2775-2784. https://doi.org/10.1103/PhysRevB.5.2775.</w:t>
      </w:r>
    </w:p>
    <w:p w14:paraId="459B4BA2" w14:textId="7B8E4D32" w:rsidR="00101903" w:rsidRPr="00D049C5" w:rsidRDefault="00101903" w:rsidP="007E0B85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[32] </w:t>
      </w:r>
      <w:r w:rsidR="007E0B8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M. Onoda, S. Tsukahara, </w:t>
      </w:r>
      <w:r w:rsidR="007E0B85" w:rsidRPr="00D049C5">
        <w:rPr>
          <w:rFonts w:ascii="Times New Roman" w:hAnsi="Times New Roman" w:cs="Times New Roman"/>
          <w:kern w:val="24"/>
          <w:sz w:val="24"/>
          <w:szCs w:val="24"/>
        </w:rPr>
        <w:t>The upper limit of thermoelectric power</w:t>
      </w:r>
      <w:r w:rsidR="007E0B8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7E0B85" w:rsidRPr="00D049C5">
        <w:rPr>
          <w:rFonts w:ascii="Times New Roman" w:hAnsi="Times New Roman" w:cs="Times New Roman"/>
          <w:kern w:val="24"/>
          <w:sz w:val="24"/>
          <w:szCs w:val="24"/>
        </w:rPr>
        <w:t>factors in the metal–band-insulator</w:t>
      </w:r>
      <w:r w:rsidR="007E0B8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7E0B85" w:rsidRPr="00D049C5">
        <w:rPr>
          <w:rFonts w:ascii="Times New Roman" w:hAnsi="Times New Roman" w:cs="Times New Roman"/>
          <w:kern w:val="24"/>
          <w:sz w:val="24"/>
          <w:szCs w:val="24"/>
        </w:rPr>
        <w:t>crossover of the perovskite-type oxygen</w:t>
      </w:r>
      <w:r w:rsidR="007E0B8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7E0B85" w:rsidRPr="00D049C5">
        <w:rPr>
          <w:rFonts w:ascii="Times New Roman" w:hAnsi="Times New Roman" w:cs="Times New Roman"/>
          <w:kern w:val="24"/>
          <w:sz w:val="24"/>
          <w:szCs w:val="24"/>
        </w:rPr>
        <w:t>deficient system SrTiO</w:t>
      </w:r>
      <w:r w:rsidR="007E0B85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3−δ/2</w:t>
      </w:r>
      <w:r w:rsidR="007E0B8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="007E0B85" w:rsidRPr="00D049C5">
        <w:rPr>
          <w:rFonts w:ascii="Times New Roman" w:hAnsi="Times New Roman" w:cs="Times New Roman"/>
          <w:kern w:val="24"/>
          <w:sz w:val="24"/>
          <w:szCs w:val="24"/>
        </w:rPr>
        <w:t>J. Phys. Condens. Matter</w:t>
      </w:r>
      <w:r w:rsidR="007E0B8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="007E0B85" w:rsidRPr="00D049C5">
        <w:rPr>
          <w:rFonts w:ascii="Times New Roman" w:hAnsi="Times New Roman" w:cs="Times New Roman"/>
          <w:kern w:val="24"/>
          <w:sz w:val="24"/>
          <w:szCs w:val="24"/>
        </w:rPr>
        <w:t>23 (2011) 045604</w:t>
      </w:r>
      <w:r w:rsidR="007E0B85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</w:t>
      </w:r>
      <w:r w:rsidR="007E0B85" w:rsidRPr="00D049C5">
        <w:rPr>
          <w:rFonts w:ascii="Times New Roman" w:hAnsi="Times New Roman" w:cs="Times New Roman"/>
          <w:kern w:val="24"/>
          <w:sz w:val="24"/>
          <w:szCs w:val="24"/>
        </w:rPr>
        <w:t>https://doi:10.1088/0953-8984/23/4/045604</w:t>
      </w:r>
      <w:r w:rsidR="007E0B85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</w:p>
    <w:p w14:paraId="513639D1" w14:textId="5452FA9C" w:rsidR="00101903" w:rsidRPr="00D049C5" w:rsidRDefault="00101903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[33] 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>M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Seko, S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Inagaki, T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Tokunaga, S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Kobayashi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>A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Nakamura, T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Yamamot</w:t>
      </w:r>
      <w:r w:rsidR="00A90DD3" w:rsidRPr="00D049C5">
        <w:rPr>
          <w:rFonts w:ascii="Times New Roman" w:hAnsi="Times New Roman" w:cs="Times New Roman" w:hint="eastAsia"/>
          <w:kern w:val="24"/>
          <w:sz w:val="24"/>
          <w:szCs w:val="24"/>
        </w:rPr>
        <w:t>o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Applying an 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lastRenderedPageBreak/>
        <w:t>alternating current to strontium titanate minimizes the change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>J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Euro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Ceram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Soc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., 44 (2024) 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>2965-2971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. 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>https://doi.org/10.1016/j.jeurceramsoc.2023.12.046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</w:p>
    <w:p w14:paraId="3F06C013" w14:textId="0861FE05" w:rsidR="00101903" w:rsidRPr="00D049C5" w:rsidRDefault="00101903" w:rsidP="0004605A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[34]</w:t>
      </w:r>
      <w:r w:rsidR="0004605A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>Y. Li , Q. Wang, M. An, K. Li , N. Wehbe, Q. Zhang, S. Dong, T. Wu, Nanoscale chemical and valence evolution at the metal/oxide interface: a case study of Ti/SrTiO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>, Adv. Mater. Interfaces, 3 (2016) 1600201</w:t>
      </w:r>
      <w:r w:rsidR="000E1AD4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0E1AD4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https://doi.org/10.1002/admi.201600201.</w:t>
      </w:r>
    </w:p>
    <w:p w14:paraId="1982FEF5" w14:textId="77DBF149" w:rsidR="00F814E6" w:rsidRPr="00D049C5" w:rsidRDefault="00F814E6" w:rsidP="00F814E6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[35]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A. Ohtomo, D.A. Muller, J.L. Grazul, H. Hwang, Epitaxial growth and electronic</w:t>
      </w: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structure of LaTiOx films, Appl. Phys. Lett. 80 (2002) 3922–3925, https://doi.org/10.1063/1.1481767.</w:t>
      </w:r>
    </w:p>
    <w:p w14:paraId="76999AA8" w14:textId="4C151428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[3</w:t>
      </w:r>
      <w:r w:rsidR="00F814E6" w:rsidRPr="00D049C5">
        <w:rPr>
          <w:rFonts w:ascii="Times New Roman" w:hAnsi="Times New Roman" w:cs="Times New Roman" w:hint="eastAsia"/>
          <w:kern w:val="24"/>
          <w:sz w:val="24"/>
          <w:szCs w:val="24"/>
        </w:rPr>
        <w:t>6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 W. Jiang, M. Noman, Y.M. Liu, J.A. Bain, P.A. Salvador, M. Skowronski, Mobility of oxygen vacancy in SrTiO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and its implications for oxygen-migration-based resistance switching, J. Appl. Phys.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,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110 (2011) 034509. https://doi.org/10.1063/1.3622623.</w:t>
      </w:r>
    </w:p>
    <w:p w14:paraId="03AD976D" w14:textId="77F7BBCA" w:rsidR="00EF4751" w:rsidRPr="00D049C5" w:rsidRDefault="009D6662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kern w:val="24"/>
          <w:sz w:val="24"/>
          <w:szCs w:val="24"/>
        </w:rPr>
        <w:t>[</w:t>
      </w:r>
      <w:r w:rsidR="00EF4751" w:rsidRPr="00D049C5">
        <w:rPr>
          <w:rFonts w:ascii="Times New Roman" w:hAnsi="Times New Roman" w:cs="Times New Roman" w:hint="eastAsia"/>
          <w:kern w:val="24"/>
          <w:sz w:val="24"/>
          <w:szCs w:val="24"/>
        </w:rPr>
        <w:t>3</w:t>
      </w:r>
      <w:r w:rsidR="00F814E6" w:rsidRPr="00D049C5">
        <w:rPr>
          <w:rFonts w:ascii="Times New Roman" w:hAnsi="Times New Roman" w:cs="Times New Roman" w:hint="eastAsia"/>
          <w:kern w:val="24"/>
          <w:sz w:val="24"/>
          <w:szCs w:val="24"/>
        </w:rPr>
        <w:t>7</w:t>
      </w:r>
      <w:r w:rsidR="00EF4751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] </w:t>
      </w:r>
      <w:r w:rsidR="00EF4751" w:rsidRPr="00D049C5">
        <w:rPr>
          <w:rFonts w:ascii="Times New Roman" w:hAnsi="Times New Roman" w:cs="Times New Roman"/>
          <w:kern w:val="24"/>
          <w:sz w:val="24"/>
          <w:szCs w:val="24"/>
        </w:rPr>
        <w:t>R</w:t>
      </w:r>
      <w:r w:rsidR="00EF4751" w:rsidRPr="00D049C5">
        <w:rPr>
          <w:rFonts w:ascii="Times New Roman" w:hAnsi="Times New Roman" w:cs="Times New Roman" w:hint="eastAsia"/>
          <w:kern w:val="24"/>
          <w:sz w:val="24"/>
          <w:szCs w:val="24"/>
        </w:rPr>
        <w:t>.</w:t>
      </w:r>
      <w:r w:rsidR="00EF475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 F. B</w:t>
      </w:r>
      <w:r w:rsidR="00EF4751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artholomew, </w:t>
      </w:r>
      <w:r w:rsidR="00EF475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Electrical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p</w:t>
      </w:r>
      <w:r w:rsidR="00EF475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roperties of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s</w:t>
      </w:r>
      <w:r w:rsidR="00EF475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ome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t</w:t>
      </w:r>
      <w:r w:rsidR="00EF4751" w:rsidRPr="00D049C5">
        <w:rPr>
          <w:rFonts w:ascii="Times New Roman" w:hAnsi="Times New Roman" w:cs="Times New Roman"/>
          <w:kern w:val="24"/>
          <w:sz w:val="24"/>
          <w:szCs w:val="24"/>
        </w:rPr>
        <w:t xml:space="preserve">itanium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o</w:t>
      </w:r>
      <w:r w:rsidR="00EF4751" w:rsidRPr="00D049C5">
        <w:rPr>
          <w:rFonts w:ascii="Times New Roman" w:hAnsi="Times New Roman" w:cs="Times New Roman"/>
          <w:kern w:val="24"/>
          <w:sz w:val="24"/>
          <w:szCs w:val="24"/>
        </w:rPr>
        <w:t>xides</w:t>
      </w:r>
      <w:r w:rsidR="00EF4751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, Phys. </w:t>
      </w:r>
      <w:r w:rsidR="00EF4751" w:rsidRPr="00D049C5">
        <w:rPr>
          <w:rFonts w:ascii="Times New Roman" w:hAnsi="Times New Roman" w:cs="Times New Roman"/>
          <w:kern w:val="24"/>
          <w:sz w:val="24"/>
          <w:szCs w:val="24"/>
        </w:rPr>
        <w:t>R</w:t>
      </w:r>
      <w:r w:rsidR="00EF4751" w:rsidRPr="00D049C5">
        <w:rPr>
          <w:rFonts w:ascii="Times New Roman" w:hAnsi="Times New Roman" w:cs="Times New Roman" w:hint="eastAsia"/>
          <w:kern w:val="24"/>
          <w:sz w:val="24"/>
          <w:szCs w:val="24"/>
        </w:rPr>
        <w:t>ev., 187 (1969) 828-833.</w:t>
      </w:r>
      <w:r w:rsidR="00711B7A" w:rsidRPr="00D049C5">
        <w:rPr>
          <w:rFonts w:ascii="Times New Roman" w:hAnsi="Times New Roman" w:cs="Times New Roman" w:hint="eastAsia"/>
          <w:kern w:val="24"/>
          <w:sz w:val="24"/>
          <w:szCs w:val="24"/>
        </w:rPr>
        <w:t xml:space="preserve"> </w:t>
      </w:r>
      <w:r w:rsidR="00711B7A" w:rsidRPr="00D049C5">
        <w:rPr>
          <w:rFonts w:ascii="Times New Roman" w:hAnsi="Times New Roman" w:cs="Times New Roman"/>
          <w:kern w:val="24"/>
          <w:sz w:val="24"/>
          <w:szCs w:val="24"/>
        </w:rPr>
        <w:t>https://doi.org/10.1103/PhysRev.187.828.</w:t>
      </w:r>
    </w:p>
    <w:p w14:paraId="76543A1E" w14:textId="0031A11C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[3</w:t>
      </w:r>
      <w:r w:rsidR="00F814E6" w:rsidRPr="00D049C5">
        <w:rPr>
          <w:rFonts w:ascii="Times New Roman" w:hAnsi="Times New Roman" w:cs="Times New Roman" w:hint="eastAsia"/>
          <w:kern w:val="24"/>
          <w:sz w:val="24"/>
          <w:szCs w:val="24"/>
        </w:rPr>
        <w:t>8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] M. Cancarevic, M. Zinkevich, F. Aldinger, Thermodynamic description of the Ti–O system using the associate model for the liquid phase,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c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omputer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c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oupling of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p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hase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d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iagrams and </w:t>
      </w:r>
      <w:r w:rsidR="008E4C53" w:rsidRPr="00D049C5">
        <w:rPr>
          <w:rFonts w:ascii="Times New Roman" w:hAnsi="Times New Roman" w:cs="Times New Roman" w:hint="eastAsia"/>
          <w:kern w:val="24"/>
          <w:sz w:val="24"/>
          <w:szCs w:val="24"/>
        </w:rPr>
        <w:t>t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hermochemistry, 31 (2007) 330–342. https://doi.org/10.1016/j.calphad.2007.01.009.</w:t>
      </w:r>
    </w:p>
    <w:p w14:paraId="6578CCC8" w14:textId="5C7747D7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[3</w:t>
      </w:r>
      <w:r w:rsidR="00F814E6" w:rsidRPr="00D049C5">
        <w:rPr>
          <w:rFonts w:ascii="Times New Roman" w:hAnsi="Times New Roman" w:cs="Times New Roman" w:hint="eastAsia"/>
          <w:kern w:val="24"/>
          <w:sz w:val="24"/>
          <w:szCs w:val="24"/>
        </w:rPr>
        <w:t>9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 A.D. Inglis, Y. L. Page, P. Strobel, C.M. Hurd, Electrical conductance of crystalline Ti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n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2n-1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 xml:space="preserve"> for n=4-9, J. Phys. C: Solid State Phys., 16 (1983) 317-333. https://doi.org/10.1088/0022-3719/16/2/015.</w:t>
      </w:r>
    </w:p>
    <w:p w14:paraId="645F6385" w14:textId="269417DA" w:rsidR="00EF4751" w:rsidRPr="00D049C5" w:rsidRDefault="00EF4751" w:rsidP="00EF4751">
      <w:pPr>
        <w:snapToGrid w:val="0"/>
        <w:spacing w:line="36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t>[</w:t>
      </w:r>
      <w:r w:rsidR="00F814E6" w:rsidRPr="00D049C5">
        <w:rPr>
          <w:rFonts w:ascii="Times New Roman" w:hAnsi="Times New Roman" w:cs="Times New Roman" w:hint="eastAsia"/>
          <w:kern w:val="24"/>
          <w:sz w:val="24"/>
          <w:szCs w:val="24"/>
        </w:rPr>
        <w:t>40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] Y. Fan, C. Zhang, X. Liu, Y. Lin, G. Gao, C. Ma, Y. Yin, X. Li, Structure and transport properties of titanium oxide (Ti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2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O, TiO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1+</w:t>
      </w:r>
      <w:r w:rsidR="008E4C53"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δ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, and Ti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3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O</w:t>
      </w:r>
      <w:r w:rsidRPr="00D049C5">
        <w:rPr>
          <w:rFonts w:ascii="Times New Roman" w:hAnsi="Times New Roman" w:cs="Times New Roman"/>
          <w:kern w:val="24"/>
          <w:sz w:val="24"/>
          <w:szCs w:val="24"/>
          <w:vertAlign w:val="subscript"/>
        </w:rPr>
        <w:t>5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) thin films, J. Alloy. Comp., 786 (2019) 607-613.</w:t>
      </w:r>
      <w:r w:rsidRPr="00D049C5">
        <w:rPr>
          <w:rFonts w:ascii="Times New Roman" w:hAnsi="Times New Roman" w:cs="Times New Roman"/>
          <w:kern w:val="24"/>
        </w:rPr>
        <w:t xml:space="preserve"> </w:t>
      </w:r>
      <w:r w:rsidRPr="00D049C5">
        <w:rPr>
          <w:rFonts w:ascii="Times New Roman" w:hAnsi="Times New Roman" w:cs="Times New Roman"/>
          <w:kern w:val="24"/>
          <w:sz w:val="24"/>
          <w:szCs w:val="24"/>
        </w:rPr>
        <w:t>https://doi.org/10.1016/J.JALLCOM.2019.01.381.</w:t>
      </w:r>
    </w:p>
    <w:bookmarkEnd w:id="0"/>
    <w:p w14:paraId="0C209B96" w14:textId="563C8203" w:rsidR="00F62958" w:rsidRPr="00D049C5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kern w:val="24"/>
          <w:sz w:val="24"/>
          <w:szCs w:val="24"/>
        </w:rPr>
        <w:br w:type="page"/>
      </w:r>
    </w:p>
    <w:p w14:paraId="6A5484D4" w14:textId="4FE99667" w:rsidR="00D13CA8" w:rsidRPr="00D049C5" w:rsidRDefault="00F62958">
      <w:pPr>
        <w:widowControl/>
        <w:jc w:val="left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D049C5">
        <w:rPr>
          <w:rFonts w:ascii="Times New Roman" w:hAnsi="Times New Roman" w:cs="Times New Roman" w:hint="eastAsia"/>
          <w:b/>
          <w:bCs/>
          <w:kern w:val="24"/>
          <w:sz w:val="24"/>
          <w:szCs w:val="24"/>
        </w:rPr>
        <w:lastRenderedPageBreak/>
        <w:t>Graphic Abstract</w:t>
      </w:r>
    </w:p>
    <w:p w14:paraId="769AF0B2" w14:textId="77777777" w:rsidR="00F62958" w:rsidRPr="00D049C5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</w:p>
    <w:p w14:paraId="57454E34" w14:textId="7D3AD4D2" w:rsidR="00F62958" w:rsidRDefault="00F62958" w:rsidP="00F62958">
      <w:pPr>
        <w:widowControl/>
        <w:jc w:val="center"/>
        <w:rPr>
          <w:rFonts w:ascii="Times New Roman" w:hAnsi="Times New Roman" w:cs="Times New Roman"/>
          <w:kern w:val="24"/>
          <w:sz w:val="24"/>
          <w:szCs w:val="24"/>
        </w:rPr>
      </w:pPr>
      <w:r w:rsidRPr="00D049C5">
        <w:rPr>
          <w:rFonts w:ascii="Times New Roman" w:hAnsi="Times New Roman" w:cs="Times New Roman"/>
          <w:noProof/>
          <w:kern w:val="24"/>
          <w:sz w:val="24"/>
          <w:szCs w:val="24"/>
        </w:rPr>
        <w:drawing>
          <wp:inline distT="0" distB="0" distL="0" distR="0" wp14:anchorId="3B3ED3E4" wp14:editId="0D0A4A83">
            <wp:extent cx="5719302" cy="3124200"/>
            <wp:effectExtent l="0" t="0" r="0" b="0"/>
            <wp:docPr id="85696567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801" cy="3131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36E2A" w14:textId="77777777" w:rsidR="00F62958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</w:p>
    <w:p w14:paraId="41DE64DA" w14:textId="77777777" w:rsidR="00F62958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</w:p>
    <w:p w14:paraId="0719710A" w14:textId="77777777" w:rsidR="00F62958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</w:p>
    <w:p w14:paraId="21AD13E7" w14:textId="77777777" w:rsidR="00F62958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</w:p>
    <w:p w14:paraId="0B7C31FE" w14:textId="77777777" w:rsidR="00F62958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</w:p>
    <w:p w14:paraId="6A0FA5D7" w14:textId="77777777" w:rsidR="00F62958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</w:p>
    <w:p w14:paraId="63455898" w14:textId="77777777" w:rsidR="00F62958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</w:p>
    <w:p w14:paraId="5E803F7D" w14:textId="77777777" w:rsidR="00F62958" w:rsidRDefault="00F62958">
      <w:pPr>
        <w:widowControl/>
        <w:jc w:val="left"/>
        <w:rPr>
          <w:rFonts w:ascii="Times New Roman" w:hAnsi="Times New Roman" w:cs="Times New Roman"/>
          <w:kern w:val="24"/>
          <w:sz w:val="24"/>
          <w:szCs w:val="24"/>
        </w:rPr>
      </w:pPr>
    </w:p>
    <w:sectPr w:rsidR="00F62958" w:rsidSect="00115EB2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BB824" w14:textId="77777777" w:rsidR="007F32EE" w:rsidRDefault="007F32EE" w:rsidP="00555149">
      <w:r>
        <w:separator/>
      </w:r>
    </w:p>
  </w:endnote>
  <w:endnote w:type="continuationSeparator" w:id="0">
    <w:p w14:paraId="7DBBEE19" w14:textId="77777777" w:rsidR="007F32EE" w:rsidRDefault="007F32EE" w:rsidP="0055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AD94" w14:textId="77777777" w:rsidR="007F32EE" w:rsidRDefault="007F32EE" w:rsidP="00555149">
      <w:r>
        <w:separator/>
      </w:r>
    </w:p>
  </w:footnote>
  <w:footnote w:type="continuationSeparator" w:id="0">
    <w:p w14:paraId="15C3E840" w14:textId="77777777" w:rsidR="007F32EE" w:rsidRDefault="007F32EE" w:rsidP="00555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09CF69C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420CB8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73F2F7E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8F72C3D"/>
    <w:multiLevelType w:val="hybridMultilevel"/>
    <w:tmpl w:val="CE541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7375D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0D5F31CF"/>
    <w:multiLevelType w:val="hybridMultilevel"/>
    <w:tmpl w:val="FEDE5826"/>
    <w:lvl w:ilvl="0" w:tplc="C81ED8D0">
      <w:start w:val="1"/>
      <w:numFmt w:val="decimal"/>
      <w:lvlText w:val="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0D9D62AC"/>
    <w:multiLevelType w:val="hybridMultilevel"/>
    <w:tmpl w:val="E0969BD8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0E267BAC"/>
    <w:multiLevelType w:val="hybridMultilevel"/>
    <w:tmpl w:val="920C6DEC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13C222F4"/>
    <w:multiLevelType w:val="hybridMultilevel"/>
    <w:tmpl w:val="85CC7E5C"/>
    <w:lvl w:ilvl="0" w:tplc="52F26712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AD92B7D"/>
    <w:multiLevelType w:val="hybridMultilevel"/>
    <w:tmpl w:val="3ABA6000"/>
    <w:lvl w:ilvl="0" w:tplc="4784F0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1B55393B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1F077FFE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20441A28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22BA7574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25D220EA"/>
    <w:multiLevelType w:val="hybridMultilevel"/>
    <w:tmpl w:val="C6D8DB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82556E7"/>
    <w:multiLevelType w:val="hybridMultilevel"/>
    <w:tmpl w:val="BFEA1526"/>
    <w:lvl w:ilvl="0" w:tplc="9F1445A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DB56EE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20D6091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8" w15:restartNumberingAfterBreak="0">
    <w:nsid w:val="392B6B3B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3BDF2532"/>
    <w:multiLevelType w:val="hybridMultilevel"/>
    <w:tmpl w:val="B5F894D2"/>
    <w:lvl w:ilvl="0" w:tplc="4A64495C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CB4071A"/>
    <w:multiLevelType w:val="hybridMultilevel"/>
    <w:tmpl w:val="4A74BC8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3F2D5FEF"/>
    <w:multiLevelType w:val="hybridMultilevel"/>
    <w:tmpl w:val="4B6AA7B0"/>
    <w:lvl w:ilvl="0" w:tplc="9BE6340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44A10709"/>
    <w:multiLevelType w:val="hybridMultilevel"/>
    <w:tmpl w:val="4B9AE166"/>
    <w:lvl w:ilvl="0" w:tplc="E8660F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A1B445E"/>
    <w:multiLevelType w:val="hybridMultilevel"/>
    <w:tmpl w:val="13B67318"/>
    <w:lvl w:ilvl="0" w:tplc="50EA6F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06E54FA"/>
    <w:multiLevelType w:val="hybridMultilevel"/>
    <w:tmpl w:val="7F6E1150"/>
    <w:lvl w:ilvl="0" w:tplc="AEE2BD38">
      <w:start w:val="1"/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5B0A4B81"/>
    <w:multiLevelType w:val="hybridMultilevel"/>
    <w:tmpl w:val="4D0065BA"/>
    <w:lvl w:ilvl="0" w:tplc="8D72BF2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6" w15:restartNumberingAfterBreak="0">
    <w:nsid w:val="664364A7"/>
    <w:multiLevelType w:val="hybridMultilevel"/>
    <w:tmpl w:val="F9F02AA4"/>
    <w:lvl w:ilvl="0" w:tplc="070CC2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8222DBA"/>
    <w:multiLevelType w:val="hybridMultilevel"/>
    <w:tmpl w:val="954620BE"/>
    <w:lvl w:ilvl="0" w:tplc="1C1A9C3E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6FAA291A"/>
    <w:multiLevelType w:val="hybridMultilevel"/>
    <w:tmpl w:val="3E70C9D6"/>
    <w:lvl w:ilvl="0" w:tplc="22765128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89EA5A28">
      <w:numFmt w:val="bullet"/>
      <w:lvlText w:val="＊"/>
      <w:lvlJc w:val="left"/>
      <w:pPr>
        <w:ind w:left="800" w:hanging="360"/>
      </w:pPr>
      <w:rPr>
        <w:rFonts w:ascii="ＭＳ Ｐ明朝" w:eastAsia="ＭＳ Ｐ明朝" w:hAnsi="ＭＳ Ｐ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76AC00DA"/>
    <w:multiLevelType w:val="hybridMultilevel"/>
    <w:tmpl w:val="E69C6E80"/>
    <w:lvl w:ilvl="0" w:tplc="F35CD43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AEE51AD"/>
    <w:multiLevelType w:val="hybridMultilevel"/>
    <w:tmpl w:val="0916DEC2"/>
    <w:lvl w:ilvl="0" w:tplc="D64255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FBD482E"/>
    <w:multiLevelType w:val="hybridMultilevel"/>
    <w:tmpl w:val="A67C71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48640612">
    <w:abstractNumId w:val="25"/>
  </w:num>
  <w:num w:numId="2" w16cid:durableId="1316838876">
    <w:abstractNumId w:val="8"/>
  </w:num>
  <w:num w:numId="3" w16cid:durableId="1640841314">
    <w:abstractNumId w:val="0"/>
  </w:num>
  <w:num w:numId="4" w16cid:durableId="216741902">
    <w:abstractNumId w:val="23"/>
  </w:num>
  <w:num w:numId="5" w16cid:durableId="564489587">
    <w:abstractNumId w:val="26"/>
  </w:num>
  <w:num w:numId="6" w16cid:durableId="1460371441">
    <w:abstractNumId w:val="29"/>
  </w:num>
  <w:num w:numId="7" w16cid:durableId="468523179">
    <w:abstractNumId w:val="16"/>
  </w:num>
  <w:num w:numId="8" w16cid:durableId="660474410">
    <w:abstractNumId w:val="31"/>
  </w:num>
  <w:num w:numId="9" w16cid:durableId="161703048">
    <w:abstractNumId w:val="7"/>
  </w:num>
  <w:num w:numId="10" w16cid:durableId="1426151342">
    <w:abstractNumId w:val="12"/>
  </w:num>
  <w:num w:numId="11" w16cid:durableId="2078937814">
    <w:abstractNumId w:val="13"/>
  </w:num>
  <w:num w:numId="12" w16cid:durableId="100418219">
    <w:abstractNumId w:val="18"/>
  </w:num>
  <w:num w:numId="13" w16cid:durableId="272445200">
    <w:abstractNumId w:val="1"/>
  </w:num>
  <w:num w:numId="14" w16cid:durableId="1807821121">
    <w:abstractNumId w:val="2"/>
  </w:num>
  <w:num w:numId="15" w16cid:durableId="478225934">
    <w:abstractNumId w:val="20"/>
  </w:num>
  <w:num w:numId="16" w16cid:durableId="836068096">
    <w:abstractNumId w:val="10"/>
  </w:num>
  <w:num w:numId="17" w16cid:durableId="1307661380">
    <w:abstractNumId w:val="6"/>
  </w:num>
  <w:num w:numId="18" w16cid:durableId="1439446768">
    <w:abstractNumId w:val="14"/>
  </w:num>
  <w:num w:numId="19" w16cid:durableId="1632054219">
    <w:abstractNumId w:val="11"/>
  </w:num>
  <w:num w:numId="20" w16cid:durableId="1031809854">
    <w:abstractNumId w:val="4"/>
  </w:num>
  <w:num w:numId="21" w16cid:durableId="791361732">
    <w:abstractNumId w:val="17"/>
  </w:num>
  <w:num w:numId="22" w16cid:durableId="1057126821">
    <w:abstractNumId w:val="3"/>
  </w:num>
  <w:num w:numId="23" w16cid:durableId="1480532084">
    <w:abstractNumId w:val="30"/>
  </w:num>
  <w:num w:numId="24" w16cid:durableId="991953284">
    <w:abstractNumId w:val="22"/>
  </w:num>
  <w:num w:numId="25" w16cid:durableId="1878815490">
    <w:abstractNumId w:val="19"/>
  </w:num>
  <w:num w:numId="26" w16cid:durableId="842088036">
    <w:abstractNumId w:val="15"/>
  </w:num>
  <w:num w:numId="27" w16cid:durableId="128981605">
    <w:abstractNumId w:val="5"/>
  </w:num>
  <w:num w:numId="28" w16cid:durableId="509880580">
    <w:abstractNumId w:val="27"/>
  </w:num>
  <w:num w:numId="29" w16cid:durableId="2112360616">
    <w:abstractNumId w:val="28"/>
  </w:num>
  <w:num w:numId="30" w16cid:durableId="1825972219">
    <w:abstractNumId w:val="24"/>
  </w:num>
  <w:num w:numId="31" w16cid:durableId="1982031849">
    <w:abstractNumId w:val="9"/>
  </w:num>
  <w:num w:numId="32" w16cid:durableId="34795231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A0MzM2NDI3MrcwMDNS0lEKTi0uzszPAykwrgUArsvc8ywAAAA="/>
  </w:docVars>
  <w:rsids>
    <w:rsidRoot w:val="00286B50"/>
    <w:rsid w:val="00000CD1"/>
    <w:rsid w:val="000014CB"/>
    <w:rsid w:val="00001E9D"/>
    <w:rsid w:val="00002135"/>
    <w:rsid w:val="0000337C"/>
    <w:rsid w:val="00003D8E"/>
    <w:rsid w:val="00004B42"/>
    <w:rsid w:val="00005486"/>
    <w:rsid w:val="000056D0"/>
    <w:rsid w:val="00005A40"/>
    <w:rsid w:val="0000780C"/>
    <w:rsid w:val="0000782A"/>
    <w:rsid w:val="00007A6A"/>
    <w:rsid w:val="00011953"/>
    <w:rsid w:val="000122C9"/>
    <w:rsid w:val="00012AA3"/>
    <w:rsid w:val="00013AA2"/>
    <w:rsid w:val="00013D0C"/>
    <w:rsid w:val="000141DE"/>
    <w:rsid w:val="00014494"/>
    <w:rsid w:val="00015294"/>
    <w:rsid w:val="00015E1E"/>
    <w:rsid w:val="00016E07"/>
    <w:rsid w:val="000179B9"/>
    <w:rsid w:val="000179CC"/>
    <w:rsid w:val="00017B5C"/>
    <w:rsid w:val="000202B1"/>
    <w:rsid w:val="00020A14"/>
    <w:rsid w:val="00021223"/>
    <w:rsid w:val="00022B7A"/>
    <w:rsid w:val="00023C2E"/>
    <w:rsid w:val="00024DD6"/>
    <w:rsid w:val="000256E0"/>
    <w:rsid w:val="00025C69"/>
    <w:rsid w:val="00025CF1"/>
    <w:rsid w:val="000269D4"/>
    <w:rsid w:val="00026FA4"/>
    <w:rsid w:val="00027613"/>
    <w:rsid w:val="00027BE1"/>
    <w:rsid w:val="0003007F"/>
    <w:rsid w:val="000305EA"/>
    <w:rsid w:val="00030784"/>
    <w:rsid w:val="000313EC"/>
    <w:rsid w:val="00031653"/>
    <w:rsid w:val="0003193B"/>
    <w:rsid w:val="00032119"/>
    <w:rsid w:val="00032951"/>
    <w:rsid w:val="00032B02"/>
    <w:rsid w:val="00032E10"/>
    <w:rsid w:val="00032F5F"/>
    <w:rsid w:val="00033160"/>
    <w:rsid w:val="00033243"/>
    <w:rsid w:val="000335D1"/>
    <w:rsid w:val="000339A4"/>
    <w:rsid w:val="00033F81"/>
    <w:rsid w:val="00034E76"/>
    <w:rsid w:val="00035073"/>
    <w:rsid w:val="00036021"/>
    <w:rsid w:val="00040864"/>
    <w:rsid w:val="000411CA"/>
    <w:rsid w:val="00041ADE"/>
    <w:rsid w:val="00042C4A"/>
    <w:rsid w:val="000431D2"/>
    <w:rsid w:val="000435CD"/>
    <w:rsid w:val="0004365F"/>
    <w:rsid w:val="00043A51"/>
    <w:rsid w:val="00043C01"/>
    <w:rsid w:val="000456DA"/>
    <w:rsid w:val="00045B02"/>
    <w:rsid w:val="00045B90"/>
    <w:rsid w:val="0004605A"/>
    <w:rsid w:val="00046D01"/>
    <w:rsid w:val="00046E9B"/>
    <w:rsid w:val="00046F21"/>
    <w:rsid w:val="000477A2"/>
    <w:rsid w:val="000507D7"/>
    <w:rsid w:val="00050A35"/>
    <w:rsid w:val="00050E1E"/>
    <w:rsid w:val="00051F8E"/>
    <w:rsid w:val="00053A0C"/>
    <w:rsid w:val="000552A7"/>
    <w:rsid w:val="00057026"/>
    <w:rsid w:val="00057C7C"/>
    <w:rsid w:val="00060BF5"/>
    <w:rsid w:val="00060CFC"/>
    <w:rsid w:val="000629C6"/>
    <w:rsid w:val="00062F2C"/>
    <w:rsid w:val="00065118"/>
    <w:rsid w:val="00065B5B"/>
    <w:rsid w:val="00070664"/>
    <w:rsid w:val="00071002"/>
    <w:rsid w:val="000715F0"/>
    <w:rsid w:val="00074B61"/>
    <w:rsid w:val="00075083"/>
    <w:rsid w:val="00075DC3"/>
    <w:rsid w:val="0007624B"/>
    <w:rsid w:val="00076F86"/>
    <w:rsid w:val="00081D45"/>
    <w:rsid w:val="0008204D"/>
    <w:rsid w:val="00082E71"/>
    <w:rsid w:val="000834AC"/>
    <w:rsid w:val="00083AEE"/>
    <w:rsid w:val="00083B8F"/>
    <w:rsid w:val="0008446C"/>
    <w:rsid w:val="00084754"/>
    <w:rsid w:val="00084E68"/>
    <w:rsid w:val="000864DE"/>
    <w:rsid w:val="000868D7"/>
    <w:rsid w:val="00086C02"/>
    <w:rsid w:val="00087A72"/>
    <w:rsid w:val="000912E3"/>
    <w:rsid w:val="00091BC3"/>
    <w:rsid w:val="00091C63"/>
    <w:rsid w:val="00092CF6"/>
    <w:rsid w:val="00092DF7"/>
    <w:rsid w:val="0009365D"/>
    <w:rsid w:val="00093759"/>
    <w:rsid w:val="00094245"/>
    <w:rsid w:val="00094353"/>
    <w:rsid w:val="00096194"/>
    <w:rsid w:val="0009635C"/>
    <w:rsid w:val="00096592"/>
    <w:rsid w:val="00096CB4"/>
    <w:rsid w:val="0009778F"/>
    <w:rsid w:val="00097903"/>
    <w:rsid w:val="000A10E3"/>
    <w:rsid w:val="000A1305"/>
    <w:rsid w:val="000A146D"/>
    <w:rsid w:val="000A2273"/>
    <w:rsid w:val="000A2609"/>
    <w:rsid w:val="000A27ED"/>
    <w:rsid w:val="000A2B7E"/>
    <w:rsid w:val="000A2C50"/>
    <w:rsid w:val="000A4EE2"/>
    <w:rsid w:val="000A525D"/>
    <w:rsid w:val="000A5F4E"/>
    <w:rsid w:val="000A6ABC"/>
    <w:rsid w:val="000A7492"/>
    <w:rsid w:val="000B0153"/>
    <w:rsid w:val="000B0328"/>
    <w:rsid w:val="000B0FB0"/>
    <w:rsid w:val="000B115A"/>
    <w:rsid w:val="000B16C0"/>
    <w:rsid w:val="000B1CEE"/>
    <w:rsid w:val="000B2A1A"/>
    <w:rsid w:val="000B2DCD"/>
    <w:rsid w:val="000B49C3"/>
    <w:rsid w:val="000B52E9"/>
    <w:rsid w:val="000B57CC"/>
    <w:rsid w:val="000B5C30"/>
    <w:rsid w:val="000B73F7"/>
    <w:rsid w:val="000B7921"/>
    <w:rsid w:val="000C0ECF"/>
    <w:rsid w:val="000C1630"/>
    <w:rsid w:val="000C1BB2"/>
    <w:rsid w:val="000C22B2"/>
    <w:rsid w:val="000C3919"/>
    <w:rsid w:val="000C56BE"/>
    <w:rsid w:val="000C5A77"/>
    <w:rsid w:val="000C64D3"/>
    <w:rsid w:val="000C6622"/>
    <w:rsid w:val="000C6982"/>
    <w:rsid w:val="000C6F8C"/>
    <w:rsid w:val="000C7001"/>
    <w:rsid w:val="000C72AD"/>
    <w:rsid w:val="000C74F3"/>
    <w:rsid w:val="000C78B0"/>
    <w:rsid w:val="000D03E7"/>
    <w:rsid w:val="000D1888"/>
    <w:rsid w:val="000D1B98"/>
    <w:rsid w:val="000D1FD1"/>
    <w:rsid w:val="000D25C3"/>
    <w:rsid w:val="000D3E03"/>
    <w:rsid w:val="000D4374"/>
    <w:rsid w:val="000D49B0"/>
    <w:rsid w:val="000D4F31"/>
    <w:rsid w:val="000D529B"/>
    <w:rsid w:val="000D5D9F"/>
    <w:rsid w:val="000D5F86"/>
    <w:rsid w:val="000D5FC4"/>
    <w:rsid w:val="000D77AD"/>
    <w:rsid w:val="000D77BD"/>
    <w:rsid w:val="000D7F15"/>
    <w:rsid w:val="000E0299"/>
    <w:rsid w:val="000E11C1"/>
    <w:rsid w:val="000E161C"/>
    <w:rsid w:val="000E1AD4"/>
    <w:rsid w:val="000E28C7"/>
    <w:rsid w:val="000E2FD0"/>
    <w:rsid w:val="000E377C"/>
    <w:rsid w:val="000E3985"/>
    <w:rsid w:val="000E3CE8"/>
    <w:rsid w:val="000E4279"/>
    <w:rsid w:val="000E4456"/>
    <w:rsid w:val="000E4580"/>
    <w:rsid w:val="000E5543"/>
    <w:rsid w:val="000E63F4"/>
    <w:rsid w:val="000E6412"/>
    <w:rsid w:val="000F044C"/>
    <w:rsid w:val="000F094B"/>
    <w:rsid w:val="000F0E65"/>
    <w:rsid w:val="000F1B8E"/>
    <w:rsid w:val="000F2194"/>
    <w:rsid w:val="000F2320"/>
    <w:rsid w:val="000F2ACD"/>
    <w:rsid w:val="000F3B3F"/>
    <w:rsid w:val="000F3DFC"/>
    <w:rsid w:val="000F409F"/>
    <w:rsid w:val="000F4D1F"/>
    <w:rsid w:val="000F6AF3"/>
    <w:rsid w:val="000F7507"/>
    <w:rsid w:val="000F77D6"/>
    <w:rsid w:val="0010030D"/>
    <w:rsid w:val="001003AA"/>
    <w:rsid w:val="00100E3F"/>
    <w:rsid w:val="00101903"/>
    <w:rsid w:val="0010239C"/>
    <w:rsid w:val="001028B4"/>
    <w:rsid w:val="00102ADE"/>
    <w:rsid w:val="00102E8B"/>
    <w:rsid w:val="0010316D"/>
    <w:rsid w:val="00103C70"/>
    <w:rsid w:val="001041FE"/>
    <w:rsid w:val="0010572F"/>
    <w:rsid w:val="001068E1"/>
    <w:rsid w:val="00106F4F"/>
    <w:rsid w:val="00107550"/>
    <w:rsid w:val="00107947"/>
    <w:rsid w:val="001108EB"/>
    <w:rsid w:val="00110ABD"/>
    <w:rsid w:val="00110BE8"/>
    <w:rsid w:val="00110C83"/>
    <w:rsid w:val="00110E59"/>
    <w:rsid w:val="00110FA0"/>
    <w:rsid w:val="00111252"/>
    <w:rsid w:val="00111AFB"/>
    <w:rsid w:val="00111B3E"/>
    <w:rsid w:val="001120B7"/>
    <w:rsid w:val="00112AF6"/>
    <w:rsid w:val="00114561"/>
    <w:rsid w:val="00115081"/>
    <w:rsid w:val="00115937"/>
    <w:rsid w:val="00115D20"/>
    <w:rsid w:val="00115EB2"/>
    <w:rsid w:val="00116434"/>
    <w:rsid w:val="0011738B"/>
    <w:rsid w:val="001179BF"/>
    <w:rsid w:val="00117E23"/>
    <w:rsid w:val="00117FDB"/>
    <w:rsid w:val="00120D05"/>
    <w:rsid w:val="00120E46"/>
    <w:rsid w:val="00122B14"/>
    <w:rsid w:val="00122C92"/>
    <w:rsid w:val="00122E97"/>
    <w:rsid w:val="0012330D"/>
    <w:rsid w:val="00123D3F"/>
    <w:rsid w:val="00124330"/>
    <w:rsid w:val="00125C99"/>
    <w:rsid w:val="001264F3"/>
    <w:rsid w:val="00126937"/>
    <w:rsid w:val="00126E22"/>
    <w:rsid w:val="00126F68"/>
    <w:rsid w:val="0012762D"/>
    <w:rsid w:val="00127846"/>
    <w:rsid w:val="00127F3A"/>
    <w:rsid w:val="00127FCA"/>
    <w:rsid w:val="0013000B"/>
    <w:rsid w:val="001307A9"/>
    <w:rsid w:val="00130E31"/>
    <w:rsid w:val="001312C6"/>
    <w:rsid w:val="00131684"/>
    <w:rsid w:val="001316BC"/>
    <w:rsid w:val="0013170F"/>
    <w:rsid w:val="00132040"/>
    <w:rsid w:val="0013316D"/>
    <w:rsid w:val="00135429"/>
    <w:rsid w:val="00136671"/>
    <w:rsid w:val="0013730F"/>
    <w:rsid w:val="00137855"/>
    <w:rsid w:val="00137E6E"/>
    <w:rsid w:val="001400D9"/>
    <w:rsid w:val="0014193B"/>
    <w:rsid w:val="00141E03"/>
    <w:rsid w:val="00141EFC"/>
    <w:rsid w:val="0014297E"/>
    <w:rsid w:val="00142984"/>
    <w:rsid w:val="00143941"/>
    <w:rsid w:val="00143DA2"/>
    <w:rsid w:val="00143E34"/>
    <w:rsid w:val="00144A75"/>
    <w:rsid w:val="00144F25"/>
    <w:rsid w:val="0014500E"/>
    <w:rsid w:val="001453A4"/>
    <w:rsid w:val="001458D9"/>
    <w:rsid w:val="001458E1"/>
    <w:rsid w:val="00147313"/>
    <w:rsid w:val="001475D6"/>
    <w:rsid w:val="00147B2B"/>
    <w:rsid w:val="00147BE2"/>
    <w:rsid w:val="00147E8B"/>
    <w:rsid w:val="00150665"/>
    <w:rsid w:val="00150FDC"/>
    <w:rsid w:val="00151A92"/>
    <w:rsid w:val="00151E6C"/>
    <w:rsid w:val="0015293F"/>
    <w:rsid w:val="0015305A"/>
    <w:rsid w:val="00153EEB"/>
    <w:rsid w:val="001546DB"/>
    <w:rsid w:val="00154C08"/>
    <w:rsid w:val="001551E0"/>
    <w:rsid w:val="0015634C"/>
    <w:rsid w:val="001564E4"/>
    <w:rsid w:val="00156A49"/>
    <w:rsid w:val="00156D8D"/>
    <w:rsid w:val="00156EF5"/>
    <w:rsid w:val="00157604"/>
    <w:rsid w:val="0016063A"/>
    <w:rsid w:val="001606C5"/>
    <w:rsid w:val="00160C11"/>
    <w:rsid w:val="00161393"/>
    <w:rsid w:val="00161DCD"/>
    <w:rsid w:val="00162105"/>
    <w:rsid w:val="001621D6"/>
    <w:rsid w:val="00163000"/>
    <w:rsid w:val="00163224"/>
    <w:rsid w:val="001633E2"/>
    <w:rsid w:val="00163BD7"/>
    <w:rsid w:val="00163C81"/>
    <w:rsid w:val="00163E22"/>
    <w:rsid w:val="00164BCA"/>
    <w:rsid w:val="00164D8B"/>
    <w:rsid w:val="00164F0A"/>
    <w:rsid w:val="001650FC"/>
    <w:rsid w:val="001659C1"/>
    <w:rsid w:val="0016611D"/>
    <w:rsid w:val="0016743E"/>
    <w:rsid w:val="001676A2"/>
    <w:rsid w:val="00167991"/>
    <w:rsid w:val="00167C45"/>
    <w:rsid w:val="00167F87"/>
    <w:rsid w:val="001703F9"/>
    <w:rsid w:val="00170526"/>
    <w:rsid w:val="00170E13"/>
    <w:rsid w:val="00171D22"/>
    <w:rsid w:val="001722BA"/>
    <w:rsid w:val="00172721"/>
    <w:rsid w:val="00172D16"/>
    <w:rsid w:val="00173940"/>
    <w:rsid w:val="00173BF7"/>
    <w:rsid w:val="00175325"/>
    <w:rsid w:val="00175495"/>
    <w:rsid w:val="00176061"/>
    <w:rsid w:val="00176458"/>
    <w:rsid w:val="001778EC"/>
    <w:rsid w:val="00181593"/>
    <w:rsid w:val="00181C06"/>
    <w:rsid w:val="001828F8"/>
    <w:rsid w:val="00182E97"/>
    <w:rsid w:val="001830CF"/>
    <w:rsid w:val="0018360B"/>
    <w:rsid w:val="001836C5"/>
    <w:rsid w:val="00183F1A"/>
    <w:rsid w:val="00184358"/>
    <w:rsid w:val="0018448B"/>
    <w:rsid w:val="0018483B"/>
    <w:rsid w:val="00184918"/>
    <w:rsid w:val="00184C2F"/>
    <w:rsid w:val="001855B9"/>
    <w:rsid w:val="00185B11"/>
    <w:rsid w:val="00186436"/>
    <w:rsid w:val="001865FE"/>
    <w:rsid w:val="00186ED2"/>
    <w:rsid w:val="0018751E"/>
    <w:rsid w:val="00190AC0"/>
    <w:rsid w:val="00190C1C"/>
    <w:rsid w:val="00191C74"/>
    <w:rsid w:val="00193E77"/>
    <w:rsid w:val="00193ECF"/>
    <w:rsid w:val="00194157"/>
    <w:rsid w:val="001944D7"/>
    <w:rsid w:val="001946F2"/>
    <w:rsid w:val="001965FB"/>
    <w:rsid w:val="00196AEA"/>
    <w:rsid w:val="00196B07"/>
    <w:rsid w:val="00196EE2"/>
    <w:rsid w:val="001972D3"/>
    <w:rsid w:val="001A0E59"/>
    <w:rsid w:val="001A1109"/>
    <w:rsid w:val="001A2290"/>
    <w:rsid w:val="001A2AAB"/>
    <w:rsid w:val="001A4CA6"/>
    <w:rsid w:val="001A4CCD"/>
    <w:rsid w:val="001A5193"/>
    <w:rsid w:val="001A639F"/>
    <w:rsid w:val="001B0FCE"/>
    <w:rsid w:val="001B1185"/>
    <w:rsid w:val="001B13D7"/>
    <w:rsid w:val="001B2074"/>
    <w:rsid w:val="001B2218"/>
    <w:rsid w:val="001B25C1"/>
    <w:rsid w:val="001B2A2A"/>
    <w:rsid w:val="001B2B8C"/>
    <w:rsid w:val="001B2BB7"/>
    <w:rsid w:val="001B2E54"/>
    <w:rsid w:val="001B41A6"/>
    <w:rsid w:val="001B48C1"/>
    <w:rsid w:val="001B4DAC"/>
    <w:rsid w:val="001B5164"/>
    <w:rsid w:val="001B5321"/>
    <w:rsid w:val="001B5AB3"/>
    <w:rsid w:val="001B7EAD"/>
    <w:rsid w:val="001C0796"/>
    <w:rsid w:val="001C0E5A"/>
    <w:rsid w:val="001C1130"/>
    <w:rsid w:val="001C22FF"/>
    <w:rsid w:val="001C2949"/>
    <w:rsid w:val="001C2A18"/>
    <w:rsid w:val="001C2E4E"/>
    <w:rsid w:val="001C3A7D"/>
    <w:rsid w:val="001C3F6D"/>
    <w:rsid w:val="001C45F5"/>
    <w:rsid w:val="001C4AE5"/>
    <w:rsid w:val="001C6B64"/>
    <w:rsid w:val="001C6DA7"/>
    <w:rsid w:val="001C7DF6"/>
    <w:rsid w:val="001D0960"/>
    <w:rsid w:val="001D10BD"/>
    <w:rsid w:val="001D2C02"/>
    <w:rsid w:val="001D2F39"/>
    <w:rsid w:val="001D3EA8"/>
    <w:rsid w:val="001D41E6"/>
    <w:rsid w:val="001D4D4B"/>
    <w:rsid w:val="001D5094"/>
    <w:rsid w:val="001D523F"/>
    <w:rsid w:val="001D59B7"/>
    <w:rsid w:val="001D5D0B"/>
    <w:rsid w:val="001D6F20"/>
    <w:rsid w:val="001E145D"/>
    <w:rsid w:val="001E1A38"/>
    <w:rsid w:val="001E1A7F"/>
    <w:rsid w:val="001E298F"/>
    <w:rsid w:val="001E2EE5"/>
    <w:rsid w:val="001E3CD3"/>
    <w:rsid w:val="001E496A"/>
    <w:rsid w:val="001E49C0"/>
    <w:rsid w:val="001E4B9E"/>
    <w:rsid w:val="001E561C"/>
    <w:rsid w:val="001E67C3"/>
    <w:rsid w:val="001E6A50"/>
    <w:rsid w:val="001E77F8"/>
    <w:rsid w:val="001E7FA4"/>
    <w:rsid w:val="001F0631"/>
    <w:rsid w:val="001F1794"/>
    <w:rsid w:val="001F2799"/>
    <w:rsid w:val="001F29A0"/>
    <w:rsid w:val="001F2E51"/>
    <w:rsid w:val="001F3128"/>
    <w:rsid w:val="001F33B7"/>
    <w:rsid w:val="001F34DD"/>
    <w:rsid w:val="001F3FD3"/>
    <w:rsid w:val="001F4999"/>
    <w:rsid w:val="001F66B5"/>
    <w:rsid w:val="001F6F59"/>
    <w:rsid w:val="001F7055"/>
    <w:rsid w:val="001F708E"/>
    <w:rsid w:val="0020020E"/>
    <w:rsid w:val="002007BF"/>
    <w:rsid w:val="002017E6"/>
    <w:rsid w:val="00201C1E"/>
    <w:rsid w:val="00202572"/>
    <w:rsid w:val="002026B4"/>
    <w:rsid w:val="002034B6"/>
    <w:rsid w:val="00203F83"/>
    <w:rsid w:val="00204039"/>
    <w:rsid w:val="002044D2"/>
    <w:rsid w:val="00204520"/>
    <w:rsid w:val="00204FA3"/>
    <w:rsid w:val="002055BC"/>
    <w:rsid w:val="00205620"/>
    <w:rsid w:val="00206145"/>
    <w:rsid w:val="002061E2"/>
    <w:rsid w:val="002070C2"/>
    <w:rsid w:val="0020740F"/>
    <w:rsid w:val="00207658"/>
    <w:rsid w:val="0020775B"/>
    <w:rsid w:val="00207CB0"/>
    <w:rsid w:val="00210433"/>
    <w:rsid w:val="002104F6"/>
    <w:rsid w:val="00210780"/>
    <w:rsid w:val="0021095F"/>
    <w:rsid w:val="00210FAC"/>
    <w:rsid w:val="002117B7"/>
    <w:rsid w:val="00211A91"/>
    <w:rsid w:val="0021209E"/>
    <w:rsid w:val="002123F0"/>
    <w:rsid w:val="00212516"/>
    <w:rsid w:val="00212E28"/>
    <w:rsid w:val="002134F9"/>
    <w:rsid w:val="00214304"/>
    <w:rsid w:val="002146F3"/>
    <w:rsid w:val="002151F3"/>
    <w:rsid w:val="002153BF"/>
    <w:rsid w:val="00215C7E"/>
    <w:rsid w:val="00216085"/>
    <w:rsid w:val="00216A82"/>
    <w:rsid w:val="002174B9"/>
    <w:rsid w:val="00220111"/>
    <w:rsid w:val="00222886"/>
    <w:rsid w:val="00222A20"/>
    <w:rsid w:val="00222CD1"/>
    <w:rsid w:val="00222CD4"/>
    <w:rsid w:val="002240B2"/>
    <w:rsid w:val="00225055"/>
    <w:rsid w:val="00225D67"/>
    <w:rsid w:val="0022635E"/>
    <w:rsid w:val="00226388"/>
    <w:rsid w:val="0022696D"/>
    <w:rsid w:val="00226A73"/>
    <w:rsid w:val="00226DB4"/>
    <w:rsid w:val="0022713B"/>
    <w:rsid w:val="002273E4"/>
    <w:rsid w:val="00230068"/>
    <w:rsid w:val="002300A5"/>
    <w:rsid w:val="00230CD9"/>
    <w:rsid w:val="00230DC2"/>
    <w:rsid w:val="00231DB1"/>
    <w:rsid w:val="00232856"/>
    <w:rsid w:val="00232AFD"/>
    <w:rsid w:val="0023398A"/>
    <w:rsid w:val="00235540"/>
    <w:rsid w:val="0023566D"/>
    <w:rsid w:val="0023614E"/>
    <w:rsid w:val="0023707A"/>
    <w:rsid w:val="002372EF"/>
    <w:rsid w:val="002374E1"/>
    <w:rsid w:val="00240AE0"/>
    <w:rsid w:val="00241319"/>
    <w:rsid w:val="00241464"/>
    <w:rsid w:val="002414C3"/>
    <w:rsid w:val="0024151A"/>
    <w:rsid w:val="00241F61"/>
    <w:rsid w:val="0024330A"/>
    <w:rsid w:val="002437E8"/>
    <w:rsid w:val="00243EB5"/>
    <w:rsid w:val="002449E2"/>
    <w:rsid w:val="00245182"/>
    <w:rsid w:val="00245919"/>
    <w:rsid w:val="00245952"/>
    <w:rsid w:val="00245C49"/>
    <w:rsid w:val="002465FC"/>
    <w:rsid w:val="00247EB1"/>
    <w:rsid w:val="00247FBE"/>
    <w:rsid w:val="00251005"/>
    <w:rsid w:val="002524D6"/>
    <w:rsid w:val="00252F7C"/>
    <w:rsid w:val="002530C9"/>
    <w:rsid w:val="00253F74"/>
    <w:rsid w:val="00253F96"/>
    <w:rsid w:val="00254997"/>
    <w:rsid w:val="00254C08"/>
    <w:rsid w:val="00255007"/>
    <w:rsid w:val="00255131"/>
    <w:rsid w:val="00256938"/>
    <w:rsid w:val="00260912"/>
    <w:rsid w:val="00260DE1"/>
    <w:rsid w:val="00261804"/>
    <w:rsid w:val="0026325E"/>
    <w:rsid w:val="00263E6E"/>
    <w:rsid w:val="00264A21"/>
    <w:rsid w:val="00264DBB"/>
    <w:rsid w:val="00265035"/>
    <w:rsid w:val="00265174"/>
    <w:rsid w:val="00266045"/>
    <w:rsid w:val="00266134"/>
    <w:rsid w:val="00266265"/>
    <w:rsid w:val="00266345"/>
    <w:rsid w:val="0026657A"/>
    <w:rsid w:val="00266796"/>
    <w:rsid w:val="0026710B"/>
    <w:rsid w:val="00267B1D"/>
    <w:rsid w:val="00267F67"/>
    <w:rsid w:val="0027118C"/>
    <w:rsid w:val="00271E21"/>
    <w:rsid w:val="0027273A"/>
    <w:rsid w:val="002746C1"/>
    <w:rsid w:val="00274A6A"/>
    <w:rsid w:val="00274DC2"/>
    <w:rsid w:val="00277558"/>
    <w:rsid w:val="0028018D"/>
    <w:rsid w:val="00281289"/>
    <w:rsid w:val="0028162C"/>
    <w:rsid w:val="002818D1"/>
    <w:rsid w:val="00281F6F"/>
    <w:rsid w:val="00282289"/>
    <w:rsid w:val="00282E2B"/>
    <w:rsid w:val="002834B0"/>
    <w:rsid w:val="002837E2"/>
    <w:rsid w:val="00283C84"/>
    <w:rsid w:val="00283D34"/>
    <w:rsid w:val="00284605"/>
    <w:rsid w:val="002848D9"/>
    <w:rsid w:val="00284AFC"/>
    <w:rsid w:val="00284EFD"/>
    <w:rsid w:val="00285181"/>
    <w:rsid w:val="00285C24"/>
    <w:rsid w:val="00286247"/>
    <w:rsid w:val="0028676B"/>
    <w:rsid w:val="00286B50"/>
    <w:rsid w:val="00287209"/>
    <w:rsid w:val="002876C7"/>
    <w:rsid w:val="0029001F"/>
    <w:rsid w:val="0029021B"/>
    <w:rsid w:val="0029079D"/>
    <w:rsid w:val="002925F4"/>
    <w:rsid w:val="0029289B"/>
    <w:rsid w:val="00292B93"/>
    <w:rsid w:val="002932F9"/>
    <w:rsid w:val="00294B5F"/>
    <w:rsid w:val="00294D06"/>
    <w:rsid w:val="00295093"/>
    <w:rsid w:val="002957E6"/>
    <w:rsid w:val="0029585D"/>
    <w:rsid w:val="0029654D"/>
    <w:rsid w:val="002971DA"/>
    <w:rsid w:val="00297254"/>
    <w:rsid w:val="00297617"/>
    <w:rsid w:val="00297DA4"/>
    <w:rsid w:val="002A01C9"/>
    <w:rsid w:val="002A087C"/>
    <w:rsid w:val="002A0984"/>
    <w:rsid w:val="002A0E2C"/>
    <w:rsid w:val="002A1BA1"/>
    <w:rsid w:val="002A1DE2"/>
    <w:rsid w:val="002A21D3"/>
    <w:rsid w:val="002A28CD"/>
    <w:rsid w:val="002A2A06"/>
    <w:rsid w:val="002A2E9C"/>
    <w:rsid w:val="002A5279"/>
    <w:rsid w:val="002A5B3A"/>
    <w:rsid w:val="002A5F1B"/>
    <w:rsid w:val="002A6838"/>
    <w:rsid w:val="002A6EF9"/>
    <w:rsid w:val="002A71B8"/>
    <w:rsid w:val="002A75D1"/>
    <w:rsid w:val="002A7742"/>
    <w:rsid w:val="002B067D"/>
    <w:rsid w:val="002B0838"/>
    <w:rsid w:val="002B0F02"/>
    <w:rsid w:val="002B1032"/>
    <w:rsid w:val="002B1581"/>
    <w:rsid w:val="002B20AE"/>
    <w:rsid w:val="002B2423"/>
    <w:rsid w:val="002B2AE9"/>
    <w:rsid w:val="002B2E71"/>
    <w:rsid w:val="002B31D7"/>
    <w:rsid w:val="002B4342"/>
    <w:rsid w:val="002B504E"/>
    <w:rsid w:val="002B50E1"/>
    <w:rsid w:val="002B5132"/>
    <w:rsid w:val="002B5F2A"/>
    <w:rsid w:val="002B611B"/>
    <w:rsid w:val="002B6618"/>
    <w:rsid w:val="002B6734"/>
    <w:rsid w:val="002B67EB"/>
    <w:rsid w:val="002B758C"/>
    <w:rsid w:val="002C1295"/>
    <w:rsid w:val="002C14B0"/>
    <w:rsid w:val="002C2210"/>
    <w:rsid w:val="002C2874"/>
    <w:rsid w:val="002C2A7B"/>
    <w:rsid w:val="002C2E65"/>
    <w:rsid w:val="002C2E93"/>
    <w:rsid w:val="002C3B6A"/>
    <w:rsid w:val="002C4265"/>
    <w:rsid w:val="002C4839"/>
    <w:rsid w:val="002C4B19"/>
    <w:rsid w:val="002C6E42"/>
    <w:rsid w:val="002C7659"/>
    <w:rsid w:val="002D0A21"/>
    <w:rsid w:val="002D169B"/>
    <w:rsid w:val="002D1BE8"/>
    <w:rsid w:val="002D264E"/>
    <w:rsid w:val="002D2EDE"/>
    <w:rsid w:val="002D31F8"/>
    <w:rsid w:val="002D34E5"/>
    <w:rsid w:val="002D3CF5"/>
    <w:rsid w:val="002D4142"/>
    <w:rsid w:val="002D4761"/>
    <w:rsid w:val="002D506C"/>
    <w:rsid w:val="002D513E"/>
    <w:rsid w:val="002D527F"/>
    <w:rsid w:val="002D593E"/>
    <w:rsid w:val="002D5C2A"/>
    <w:rsid w:val="002E0331"/>
    <w:rsid w:val="002E039F"/>
    <w:rsid w:val="002E0951"/>
    <w:rsid w:val="002E0F56"/>
    <w:rsid w:val="002E1FF0"/>
    <w:rsid w:val="002E28B2"/>
    <w:rsid w:val="002E324A"/>
    <w:rsid w:val="002E333F"/>
    <w:rsid w:val="002E4076"/>
    <w:rsid w:val="002E4F1D"/>
    <w:rsid w:val="002E56F8"/>
    <w:rsid w:val="002E5ED8"/>
    <w:rsid w:val="002E6203"/>
    <w:rsid w:val="002E6356"/>
    <w:rsid w:val="002E654A"/>
    <w:rsid w:val="002E6699"/>
    <w:rsid w:val="002E66B7"/>
    <w:rsid w:val="002E7FD8"/>
    <w:rsid w:val="002F02B8"/>
    <w:rsid w:val="002F17D5"/>
    <w:rsid w:val="002F314A"/>
    <w:rsid w:val="002F399F"/>
    <w:rsid w:val="002F3E0F"/>
    <w:rsid w:val="002F4458"/>
    <w:rsid w:val="002F4DC7"/>
    <w:rsid w:val="002F4EA9"/>
    <w:rsid w:val="002F5113"/>
    <w:rsid w:val="002F541E"/>
    <w:rsid w:val="002F5F78"/>
    <w:rsid w:val="002F619E"/>
    <w:rsid w:val="002F65AC"/>
    <w:rsid w:val="002F7E47"/>
    <w:rsid w:val="00300A96"/>
    <w:rsid w:val="00301363"/>
    <w:rsid w:val="003029E2"/>
    <w:rsid w:val="00304841"/>
    <w:rsid w:val="00305029"/>
    <w:rsid w:val="003050C4"/>
    <w:rsid w:val="00305AEB"/>
    <w:rsid w:val="003066AA"/>
    <w:rsid w:val="00307C42"/>
    <w:rsid w:val="00311039"/>
    <w:rsid w:val="0031260F"/>
    <w:rsid w:val="00313333"/>
    <w:rsid w:val="0031368A"/>
    <w:rsid w:val="00314DF9"/>
    <w:rsid w:val="00315457"/>
    <w:rsid w:val="00315921"/>
    <w:rsid w:val="00315953"/>
    <w:rsid w:val="003164B9"/>
    <w:rsid w:val="0031705A"/>
    <w:rsid w:val="003170CE"/>
    <w:rsid w:val="00317ABD"/>
    <w:rsid w:val="00320882"/>
    <w:rsid w:val="00321178"/>
    <w:rsid w:val="00321486"/>
    <w:rsid w:val="00322008"/>
    <w:rsid w:val="00322A0A"/>
    <w:rsid w:val="00323743"/>
    <w:rsid w:val="0032389E"/>
    <w:rsid w:val="003243FF"/>
    <w:rsid w:val="003252A6"/>
    <w:rsid w:val="003256CC"/>
    <w:rsid w:val="0032583D"/>
    <w:rsid w:val="00325E89"/>
    <w:rsid w:val="00325F52"/>
    <w:rsid w:val="003266A7"/>
    <w:rsid w:val="003271E9"/>
    <w:rsid w:val="0032731A"/>
    <w:rsid w:val="003273A9"/>
    <w:rsid w:val="00327C02"/>
    <w:rsid w:val="00327DB2"/>
    <w:rsid w:val="00330312"/>
    <w:rsid w:val="003314A9"/>
    <w:rsid w:val="00331AF3"/>
    <w:rsid w:val="00331CDE"/>
    <w:rsid w:val="00331D57"/>
    <w:rsid w:val="003325AF"/>
    <w:rsid w:val="00332B99"/>
    <w:rsid w:val="0033321F"/>
    <w:rsid w:val="003339AB"/>
    <w:rsid w:val="00334615"/>
    <w:rsid w:val="00335459"/>
    <w:rsid w:val="00335DEA"/>
    <w:rsid w:val="00337CEC"/>
    <w:rsid w:val="00337DDC"/>
    <w:rsid w:val="00340F8D"/>
    <w:rsid w:val="00341A0E"/>
    <w:rsid w:val="00341C87"/>
    <w:rsid w:val="003421F7"/>
    <w:rsid w:val="003422DB"/>
    <w:rsid w:val="00342C1B"/>
    <w:rsid w:val="003435D9"/>
    <w:rsid w:val="00345303"/>
    <w:rsid w:val="00345703"/>
    <w:rsid w:val="00345822"/>
    <w:rsid w:val="0034592C"/>
    <w:rsid w:val="00345949"/>
    <w:rsid w:val="00345AD6"/>
    <w:rsid w:val="00345E69"/>
    <w:rsid w:val="003461BB"/>
    <w:rsid w:val="003468D1"/>
    <w:rsid w:val="0034696B"/>
    <w:rsid w:val="00346D8C"/>
    <w:rsid w:val="00346DE0"/>
    <w:rsid w:val="0034760E"/>
    <w:rsid w:val="00347F46"/>
    <w:rsid w:val="0035072B"/>
    <w:rsid w:val="00350790"/>
    <w:rsid w:val="0035102E"/>
    <w:rsid w:val="0035216A"/>
    <w:rsid w:val="0035227B"/>
    <w:rsid w:val="003527E9"/>
    <w:rsid w:val="00353E5B"/>
    <w:rsid w:val="00354EAD"/>
    <w:rsid w:val="00355174"/>
    <w:rsid w:val="00356844"/>
    <w:rsid w:val="00357030"/>
    <w:rsid w:val="00357D06"/>
    <w:rsid w:val="003600E0"/>
    <w:rsid w:val="003602E8"/>
    <w:rsid w:val="00360F2B"/>
    <w:rsid w:val="003613B6"/>
    <w:rsid w:val="0036327B"/>
    <w:rsid w:val="0036445F"/>
    <w:rsid w:val="00364491"/>
    <w:rsid w:val="003644C0"/>
    <w:rsid w:val="00364C88"/>
    <w:rsid w:val="00365A0C"/>
    <w:rsid w:val="00366660"/>
    <w:rsid w:val="003666E7"/>
    <w:rsid w:val="00366DD3"/>
    <w:rsid w:val="00367B22"/>
    <w:rsid w:val="00367D42"/>
    <w:rsid w:val="00367E94"/>
    <w:rsid w:val="00367F18"/>
    <w:rsid w:val="003704EC"/>
    <w:rsid w:val="00370883"/>
    <w:rsid w:val="00370958"/>
    <w:rsid w:val="00371685"/>
    <w:rsid w:val="00371C40"/>
    <w:rsid w:val="00372CEE"/>
    <w:rsid w:val="00374783"/>
    <w:rsid w:val="0037577C"/>
    <w:rsid w:val="00375D94"/>
    <w:rsid w:val="0037614D"/>
    <w:rsid w:val="0037641F"/>
    <w:rsid w:val="003764C9"/>
    <w:rsid w:val="003769DC"/>
    <w:rsid w:val="00377E7B"/>
    <w:rsid w:val="00380288"/>
    <w:rsid w:val="00380493"/>
    <w:rsid w:val="00380CCB"/>
    <w:rsid w:val="00381179"/>
    <w:rsid w:val="003812EE"/>
    <w:rsid w:val="00381790"/>
    <w:rsid w:val="00381E89"/>
    <w:rsid w:val="0038450C"/>
    <w:rsid w:val="003853BA"/>
    <w:rsid w:val="00386403"/>
    <w:rsid w:val="00387294"/>
    <w:rsid w:val="00390BE7"/>
    <w:rsid w:val="00390D00"/>
    <w:rsid w:val="00391872"/>
    <w:rsid w:val="003924CC"/>
    <w:rsid w:val="0039300D"/>
    <w:rsid w:val="0039359C"/>
    <w:rsid w:val="003937A8"/>
    <w:rsid w:val="003956C7"/>
    <w:rsid w:val="003961EA"/>
    <w:rsid w:val="00396910"/>
    <w:rsid w:val="00397460"/>
    <w:rsid w:val="003A02F2"/>
    <w:rsid w:val="003A09F9"/>
    <w:rsid w:val="003A0EAD"/>
    <w:rsid w:val="003A16AD"/>
    <w:rsid w:val="003A19C5"/>
    <w:rsid w:val="003A1BC2"/>
    <w:rsid w:val="003A4C42"/>
    <w:rsid w:val="003A4CA9"/>
    <w:rsid w:val="003A5236"/>
    <w:rsid w:val="003A608A"/>
    <w:rsid w:val="003A6E05"/>
    <w:rsid w:val="003A7978"/>
    <w:rsid w:val="003B02F2"/>
    <w:rsid w:val="003B1106"/>
    <w:rsid w:val="003B144E"/>
    <w:rsid w:val="003B1ECB"/>
    <w:rsid w:val="003B21E5"/>
    <w:rsid w:val="003B3493"/>
    <w:rsid w:val="003B3826"/>
    <w:rsid w:val="003B3C64"/>
    <w:rsid w:val="003B4519"/>
    <w:rsid w:val="003B5B25"/>
    <w:rsid w:val="003B6392"/>
    <w:rsid w:val="003B6A4D"/>
    <w:rsid w:val="003B6DF2"/>
    <w:rsid w:val="003B7464"/>
    <w:rsid w:val="003C181C"/>
    <w:rsid w:val="003C2EF6"/>
    <w:rsid w:val="003C38B2"/>
    <w:rsid w:val="003C48EF"/>
    <w:rsid w:val="003C5322"/>
    <w:rsid w:val="003C6506"/>
    <w:rsid w:val="003C662B"/>
    <w:rsid w:val="003C6A1C"/>
    <w:rsid w:val="003C6A66"/>
    <w:rsid w:val="003C6D6D"/>
    <w:rsid w:val="003C6EE2"/>
    <w:rsid w:val="003C74D7"/>
    <w:rsid w:val="003C7A52"/>
    <w:rsid w:val="003C7F4A"/>
    <w:rsid w:val="003D0412"/>
    <w:rsid w:val="003D07B8"/>
    <w:rsid w:val="003D0A22"/>
    <w:rsid w:val="003D1878"/>
    <w:rsid w:val="003D272B"/>
    <w:rsid w:val="003D373E"/>
    <w:rsid w:val="003D3B7E"/>
    <w:rsid w:val="003D3B8C"/>
    <w:rsid w:val="003D5CF3"/>
    <w:rsid w:val="003D6EB9"/>
    <w:rsid w:val="003D7882"/>
    <w:rsid w:val="003D7920"/>
    <w:rsid w:val="003D7B6D"/>
    <w:rsid w:val="003D7ED7"/>
    <w:rsid w:val="003E00C3"/>
    <w:rsid w:val="003E0141"/>
    <w:rsid w:val="003E083C"/>
    <w:rsid w:val="003E146F"/>
    <w:rsid w:val="003E1511"/>
    <w:rsid w:val="003E1A96"/>
    <w:rsid w:val="003E297F"/>
    <w:rsid w:val="003E2A85"/>
    <w:rsid w:val="003E355F"/>
    <w:rsid w:val="003E36A4"/>
    <w:rsid w:val="003E4947"/>
    <w:rsid w:val="003E5381"/>
    <w:rsid w:val="003E6FE9"/>
    <w:rsid w:val="003E777F"/>
    <w:rsid w:val="003F025E"/>
    <w:rsid w:val="003F08A7"/>
    <w:rsid w:val="003F1A01"/>
    <w:rsid w:val="003F2E2F"/>
    <w:rsid w:val="003F32E6"/>
    <w:rsid w:val="003F33BC"/>
    <w:rsid w:val="003F4491"/>
    <w:rsid w:val="003F48B5"/>
    <w:rsid w:val="003F56E3"/>
    <w:rsid w:val="003F5D1B"/>
    <w:rsid w:val="003F5D4C"/>
    <w:rsid w:val="003F5F48"/>
    <w:rsid w:val="003F671D"/>
    <w:rsid w:val="003F6BE1"/>
    <w:rsid w:val="003F6ECB"/>
    <w:rsid w:val="003F6F1B"/>
    <w:rsid w:val="003F774E"/>
    <w:rsid w:val="00400178"/>
    <w:rsid w:val="00400771"/>
    <w:rsid w:val="00400AB4"/>
    <w:rsid w:val="00400D75"/>
    <w:rsid w:val="004016B6"/>
    <w:rsid w:val="0040236F"/>
    <w:rsid w:val="004023BC"/>
    <w:rsid w:val="0040295D"/>
    <w:rsid w:val="004036BF"/>
    <w:rsid w:val="004040E4"/>
    <w:rsid w:val="00404541"/>
    <w:rsid w:val="00404EBF"/>
    <w:rsid w:val="00405DDD"/>
    <w:rsid w:val="00406962"/>
    <w:rsid w:val="00406998"/>
    <w:rsid w:val="00407516"/>
    <w:rsid w:val="00407FFC"/>
    <w:rsid w:val="00410B1C"/>
    <w:rsid w:val="0041294C"/>
    <w:rsid w:val="00412C9B"/>
    <w:rsid w:val="00412EE4"/>
    <w:rsid w:val="004131E7"/>
    <w:rsid w:val="004133DB"/>
    <w:rsid w:val="00413A0D"/>
    <w:rsid w:val="004141F0"/>
    <w:rsid w:val="00414E5C"/>
    <w:rsid w:val="004150E1"/>
    <w:rsid w:val="004150FF"/>
    <w:rsid w:val="0041526D"/>
    <w:rsid w:val="004169C9"/>
    <w:rsid w:val="00416CCE"/>
    <w:rsid w:val="00416F0B"/>
    <w:rsid w:val="004171C2"/>
    <w:rsid w:val="00417755"/>
    <w:rsid w:val="004177D6"/>
    <w:rsid w:val="00417D2B"/>
    <w:rsid w:val="0042039B"/>
    <w:rsid w:val="00420A2B"/>
    <w:rsid w:val="00420F4B"/>
    <w:rsid w:val="00421016"/>
    <w:rsid w:val="00421626"/>
    <w:rsid w:val="004223E6"/>
    <w:rsid w:val="00422A22"/>
    <w:rsid w:val="00422B4A"/>
    <w:rsid w:val="00422BE9"/>
    <w:rsid w:val="004234C8"/>
    <w:rsid w:val="00423D00"/>
    <w:rsid w:val="0042438C"/>
    <w:rsid w:val="00424DA0"/>
    <w:rsid w:val="00424E2F"/>
    <w:rsid w:val="004269B8"/>
    <w:rsid w:val="00426C6B"/>
    <w:rsid w:val="00426DB1"/>
    <w:rsid w:val="00427308"/>
    <w:rsid w:val="0042796B"/>
    <w:rsid w:val="00427A6B"/>
    <w:rsid w:val="0043005C"/>
    <w:rsid w:val="00430F3E"/>
    <w:rsid w:val="00431065"/>
    <w:rsid w:val="004318FD"/>
    <w:rsid w:val="00431A4F"/>
    <w:rsid w:val="00431A91"/>
    <w:rsid w:val="004321A2"/>
    <w:rsid w:val="0043224F"/>
    <w:rsid w:val="00432A3A"/>
    <w:rsid w:val="004340CF"/>
    <w:rsid w:val="00435529"/>
    <w:rsid w:val="00435804"/>
    <w:rsid w:val="00436C84"/>
    <w:rsid w:val="00436E80"/>
    <w:rsid w:val="00436F45"/>
    <w:rsid w:val="00437024"/>
    <w:rsid w:val="00437D38"/>
    <w:rsid w:val="0044067C"/>
    <w:rsid w:val="00440DD8"/>
    <w:rsid w:val="00440F44"/>
    <w:rsid w:val="0044135E"/>
    <w:rsid w:val="0044193F"/>
    <w:rsid w:val="0044296F"/>
    <w:rsid w:val="00443060"/>
    <w:rsid w:val="00444105"/>
    <w:rsid w:val="004445BE"/>
    <w:rsid w:val="0044528B"/>
    <w:rsid w:val="00445AD1"/>
    <w:rsid w:val="00445B21"/>
    <w:rsid w:val="00446DF7"/>
    <w:rsid w:val="00447DE1"/>
    <w:rsid w:val="00450B1B"/>
    <w:rsid w:val="0045195F"/>
    <w:rsid w:val="00452757"/>
    <w:rsid w:val="0045310C"/>
    <w:rsid w:val="00453973"/>
    <w:rsid w:val="0045427F"/>
    <w:rsid w:val="004542EB"/>
    <w:rsid w:val="00454C0D"/>
    <w:rsid w:val="0045530A"/>
    <w:rsid w:val="0045531E"/>
    <w:rsid w:val="004554E5"/>
    <w:rsid w:val="00455F83"/>
    <w:rsid w:val="004560E0"/>
    <w:rsid w:val="0045634E"/>
    <w:rsid w:val="00456558"/>
    <w:rsid w:val="00457EF2"/>
    <w:rsid w:val="0046020F"/>
    <w:rsid w:val="0046076D"/>
    <w:rsid w:val="00461553"/>
    <w:rsid w:val="00461639"/>
    <w:rsid w:val="00461753"/>
    <w:rsid w:val="0046208B"/>
    <w:rsid w:val="0046209A"/>
    <w:rsid w:val="004628ED"/>
    <w:rsid w:val="00462E71"/>
    <w:rsid w:val="00462F96"/>
    <w:rsid w:val="0046301E"/>
    <w:rsid w:val="00463E2C"/>
    <w:rsid w:val="00464533"/>
    <w:rsid w:val="00464D21"/>
    <w:rsid w:val="00464FFB"/>
    <w:rsid w:val="004652CF"/>
    <w:rsid w:val="00465485"/>
    <w:rsid w:val="004657CA"/>
    <w:rsid w:val="004657D1"/>
    <w:rsid w:val="00467D95"/>
    <w:rsid w:val="00467EA2"/>
    <w:rsid w:val="00470BF1"/>
    <w:rsid w:val="0047123A"/>
    <w:rsid w:val="00472DE3"/>
    <w:rsid w:val="00474743"/>
    <w:rsid w:val="0047493C"/>
    <w:rsid w:val="00474A46"/>
    <w:rsid w:val="00474AEA"/>
    <w:rsid w:val="00475142"/>
    <w:rsid w:val="0047566D"/>
    <w:rsid w:val="00475FAC"/>
    <w:rsid w:val="004760E5"/>
    <w:rsid w:val="00480626"/>
    <w:rsid w:val="004814B5"/>
    <w:rsid w:val="0048183E"/>
    <w:rsid w:val="00482477"/>
    <w:rsid w:val="00482684"/>
    <w:rsid w:val="0048269C"/>
    <w:rsid w:val="00482D2E"/>
    <w:rsid w:val="00482E0E"/>
    <w:rsid w:val="00483078"/>
    <w:rsid w:val="00483364"/>
    <w:rsid w:val="00483E71"/>
    <w:rsid w:val="00483EFA"/>
    <w:rsid w:val="0048400F"/>
    <w:rsid w:val="00484707"/>
    <w:rsid w:val="00484A37"/>
    <w:rsid w:val="004860CF"/>
    <w:rsid w:val="004863F6"/>
    <w:rsid w:val="00486F30"/>
    <w:rsid w:val="004875EF"/>
    <w:rsid w:val="00487F13"/>
    <w:rsid w:val="0049031B"/>
    <w:rsid w:val="00490365"/>
    <w:rsid w:val="004905AE"/>
    <w:rsid w:val="00490965"/>
    <w:rsid w:val="00491B86"/>
    <w:rsid w:val="00491D7F"/>
    <w:rsid w:val="004930E1"/>
    <w:rsid w:val="00493262"/>
    <w:rsid w:val="00494156"/>
    <w:rsid w:val="004947C5"/>
    <w:rsid w:val="00494C19"/>
    <w:rsid w:val="00496636"/>
    <w:rsid w:val="00497B09"/>
    <w:rsid w:val="004A00B2"/>
    <w:rsid w:val="004A114A"/>
    <w:rsid w:val="004A1E3D"/>
    <w:rsid w:val="004A2331"/>
    <w:rsid w:val="004A26F0"/>
    <w:rsid w:val="004A281A"/>
    <w:rsid w:val="004A2D8B"/>
    <w:rsid w:val="004A3CCE"/>
    <w:rsid w:val="004A3F75"/>
    <w:rsid w:val="004A44C8"/>
    <w:rsid w:val="004A46B7"/>
    <w:rsid w:val="004A4B71"/>
    <w:rsid w:val="004A5243"/>
    <w:rsid w:val="004A528A"/>
    <w:rsid w:val="004A52F4"/>
    <w:rsid w:val="004A5A87"/>
    <w:rsid w:val="004A5D5B"/>
    <w:rsid w:val="004A6F79"/>
    <w:rsid w:val="004A7236"/>
    <w:rsid w:val="004B03F1"/>
    <w:rsid w:val="004B0783"/>
    <w:rsid w:val="004B0794"/>
    <w:rsid w:val="004B0E2C"/>
    <w:rsid w:val="004B1329"/>
    <w:rsid w:val="004B22AD"/>
    <w:rsid w:val="004B2AF4"/>
    <w:rsid w:val="004B40E5"/>
    <w:rsid w:val="004B4233"/>
    <w:rsid w:val="004B4FFF"/>
    <w:rsid w:val="004B674A"/>
    <w:rsid w:val="004B6B90"/>
    <w:rsid w:val="004B6C5E"/>
    <w:rsid w:val="004B7D1E"/>
    <w:rsid w:val="004C1451"/>
    <w:rsid w:val="004C1B12"/>
    <w:rsid w:val="004C3243"/>
    <w:rsid w:val="004C3764"/>
    <w:rsid w:val="004C3F2C"/>
    <w:rsid w:val="004C5463"/>
    <w:rsid w:val="004C60DC"/>
    <w:rsid w:val="004C6712"/>
    <w:rsid w:val="004C6B9E"/>
    <w:rsid w:val="004C6F5D"/>
    <w:rsid w:val="004C7F88"/>
    <w:rsid w:val="004D0025"/>
    <w:rsid w:val="004D01B6"/>
    <w:rsid w:val="004D06D9"/>
    <w:rsid w:val="004D17AE"/>
    <w:rsid w:val="004D2328"/>
    <w:rsid w:val="004D2816"/>
    <w:rsid w:val="004D353E"/>
    <w:rsid w:val="004D376F"/>
    <w:rsid w:val="004D434D"/>
    <w:rsid w:val="004D49EC"/>
    <w:rsid w:val="004D5F22"/>
    <w:rsid w:val="004D66D1"/>
    <w:rsid w:val="004D6FB0"/>
    <w:rsid w:val="004D73E3"/>
    <w:rsid w:val="004D78CC"/>
    <w:rsid w:val="004E0E1F"/>
    <w:rsid w:val="004E1A4D"/>
    <w:rsid w:val="004E2222"/>
    <w:rsid w:val="004E3E47"/>
    <w:rsid w:val="004E47EF"/>
    <w:rsid w:val="004E532A"/>
    <w:rsid w:val="004E572E"/>
    <w:rsid w:val="004E5A36"/>
    <w:rsid w:val="004E6517"/>
    <w:rsid w:val="004E726B"/>
    <w:rsid w:val="004F033C"/>
    <w:rsid w:val="004F0A4E"/>
    <w:rsid w:val="004F281B"/>
    <w:rsid w:val="004F293D"/>
    <w:rsid w:val="004F3196"/>
    <w:rsid w:val="004F417D"/>
    <w:rsid w:val="004F48D2"/>
    <w:rsid w:val="004F4D22"/>
    <w:rsid w:val="004F5504"/>
    <w:rsid w:val="004F5709"/>
    <w:rsid w:val="004F5F6B"/>
    <w:rsid w:val="004F6BCB"/>
    <w:rsid w:val="004F6D8C"/>
    <w:rsid w:val="004F7FD8"/>
    <w:rsid w:val="0050015B"/>
    <w:rsid w:val="00501C6C"/>
    <w:rsid w:val="00501FE3"/>
    <w:rsid w:val="00502A6A"/>
    <w:rsid w:val="00503A74"/>
    <w:rsid w:val="00505694"/>
    <w:rsid w:val="0050575E"/>
    <w:rsid w:val="00506947"/>
    <w:rsid w:val="00506BB7"/>
    <w:rsid w:val="005072F1"/>
    <w:rsid w:val="0050778B"/>
    <w:rsid w:val="0050790A"/>
    <w:rsid w:val="00507DC1"/>
    <w:rsid w:val="00510015"/>
    <w:rsid w:val="00510957"/>
    <w:rsid w:val="00511133"/>
    <w:rsid w:val="005111E7"/>
    <w:rsid w:val="00511D75"/>
    <w:rsid w:val="005126B2"/>
    <w:rsid w:val="00515B53"/>
    <w:rsid w:val="00515E2C"/>
    <w:rsid w:val="0051616C"/>
    <w:rsid w:val="00516328"/>
    <w:rsid w:val="0051676C"/>
    <w:rsid w:val="00516782"/>
    <w:rsid w:val="00517647"/>
    <w:rsid w:val="00517655"/>
    <w:rsid w:val="00517F53"/>
    <w:rsid w:val="0052102C"/>
    <w:rsid w:val="00521B91"/>
    <w:rsid w:val="00522415"/>
    <w:rsid w:val="00522B93"/>
    <w:rsid w:val="00522C1D"/>
    <w:rsid w:val="005235BD"/>
    <w:rsid w:val="005236BE"/>
    <w:rsid w:val="00523A3F"/>
    <w:rsid w:val="005241EB"/>
    <w:rsid w:val="00524ABF"/>
    <w:rsid w:val="00525694"/>
    <w:rsid w:val="0052652C"/>
    <w:rsid w:val="0052774D"/>
    <w:rsid w:val="00530F2F"/>
    <w:rsid w:val="00531200"/>
    <w:rsid w:val="0053152C"/>
    <w:rsid w:val="005317A7"/>
    <w:rsid w:val="00531B7F"/>
    <w:rsid w:val="005329FC"/>
    <w:rsid w:val="00532A82"/>
    <w:rsid w:val="0053367C"/>
    <w:rsid w:val="00533758"/>
    <w:rsid w:val="00533B32"/>
    <w:rsid w:val="00533DF2"/>
    <w:rsid w:val="00533F83"/>
    <w:rsid w:val="0053497E"/>
    <w:rsid w:val="00534BEE"/>
    <w:rsid w:val="0053596B"/>
    <w:rsid w:val="00535FDC"/>
    <w:rsid w:val="00536FC2"/>
    <w:rsid w:val="005374EE"/>
    <w:rsid w:val="00537B85"/>
    <w:rsid w:val="00537E3B"/>
    <w:rsid w:val="0054005F"/>
    <w:rsid w:val="005404FC"/>
    <w:rsid w:val="005408D6"/>
    <w:rsid w:val="00540D7A"/>
    <w:rsid w:val="00541EBF"/>
    <w:rsid w:val="00541F87"/>
    <w:rsid w:val="00543B0A"/>
    <w:rsid w:val="00543B5F"/>
    <w:rsid w:val="00543EE4"/>
    <w:rsid w:val="00543F57"/>
    <w:rsid w:val="00546C30"/>
    <w:rsid w:val="00546D86"/>
    <w:rsid w:val="005507F0"/>
    <w:rsid w:val="00550EF8"/>
    <w:rsid w:val="00551044"/>
    <w:rsid w:val="00551298"/>
    <w:rsid w:val="0055143A"/>
    <w:rsid w:val="00551733"/>
    <w:rsid w:val="00551834"/>
    <w:rsid w:val="00552223"/>
    <w:rsid w:val="005545B2"/>
    <w:rsid w:val="00554993"/>
    <w:rsid w:val="00555149"/>
    <w:rsid w:val="005554CC"/>
    <w:rsid w:val="00556C5C"/>
    <w:rsid w:val="00556D55"/>
    <w:rsid w:val="00557B6A"/>
    <w:rsid w:val="00560994"/>
    <w:rsid w:val="005615F3"/>
    <w:rsid w:val="00561D7B"/>
    <w:rsid w:val="005626D0"/>
    <w:rsid w:val="00562911"/>
    <w:rsid w:val="0056293A"/>
    <w:rsid w:val="00562CDF"/>
    <w:rsid w:val="00562D1D"/>
    <w:rsid w:val="00562E01"/>
    <w:rsid w:val="005630AE"/>
    <w:rsid w:val="00563549"/>
    <w:rsid w:val="00563785"/>
    <w:rsid w:val="005645D1"/>
    <w:rsid w:val="005648B4"/>
    <w:rsid w:val="00564BAF"/>
    <w:rsid w:val="00564F4B"/>
    <w:rsid w:val="005655EB"/>
    <w:rsid w:val="00565CC5"/>
    <w:rsid w:val="00566EAC"/>
    <w:rsid w:val="00567561"/>
    <w:rsid w:val="00567B8A"/>
    <w:rsid w:val="00570588"/>
    <w:rsid w:val="00570E84"/>
    <w:rsid w:val="005710F4"/>
    <w:rsid w:val="00571DBB"/>
    <w:rsid w:val="00574D1B"/>
    <w:rsid w:val="00574F91"/>
    <w:rsid w:val="0057655D"/>
    <w:rsid w:val="005773BD"/>
    <w:rsid w:val="00577489"/>
    <w:rsid w:val="005775AD"/>
    <w:rsid w:val="00577DC5"/>
    <w:rsid w:val="00580BAA"/>
    <w:rsid w:val="00581593"/>
    <w:rsid w:val="005828D3"/>
    <w:rsid w:val="00582902"/>
    <w:rsid w:val="00582D06"/>
    <w:rsid w:val="00582E2A"/>
    <w:rsid w:val="005833EF"/>
    <w:rsid w:val="005837DC"/>
    <w:rsid w:val="00584961"/>
    <w:rsid w:val="00584C4B"/>
    <w:rsid w:val="005851B8"/>
    <w:rsid w:val="00585658"/>
    <w:rsid w:val="00585E3D"/>
    <w:rsid w:val="00585F66"/>
    <w:rsid w:val="00586A8C"/>
    <w:rsid w:val="00587C04"/>
    <w:rsid w:val="00590712"/>
    <w:rsid w:val="00590DB4"/>
    <w:rsid w:val="00591142"/>
    <w:rsid w:val="00591489"/>
    <w:rsid w:val="00591BC7"/>
    <w:rsid w:val="00592296"/>
    <w:rsid w:val="005924CD"/>
    <w:rsid w:val="0059289D"/>
    <w:rsid w:val="005930FD"/>
    <w:rsid w:val="005932F1"/>
    <w:rsid w:val="00593CEA"/>
    <w:rsid w:val="005940CC"/>
    <w:rsid w:val="005948CE"/>
    <w:rsid w:val="00594A5E"/>
    <w:rsid w:val="00596728"/>
    <w:rsid w:val="005A01B6"/>
    <w:rsid w:val="005A0832"/>
    <w:rsid w:val="005A0E30"/>
    <w:rsid w:val="005A1A53"/>
    <w:rsid w:val="005A1CF3"/>
    <w:rsid w:val="005A2B96"/>
    <w:rsid w:val="005A313D"/>
    <w:rsid w:val="005A3703"/>
    <w:rsid w:val="005A3C7F"/>
    <w:rsid w:val="005A3E69"/>
    <w:rsid w:val="005A509D"/>
    <w:rsid w:val="005A6209"/>
    <w:rsid w:val="005A7028"/>
    <w:rsid w:val="005A704E"/>
    <w:rsid w:val="005A73A1"/>
    <w:rsid w:val="005B0845"/>
    <w:rsid w:val="005B10BA"/>
    <w:rsid w:val="005B1EBA"/>
    <w:rsid w:val="005B226E"/>
    <w:rsid w:val="005B2A44"/>
    <w:rsid w:val="005B2E1B"/>
    <w:rsid w:val="005B32A2"/>
    <w:rsid w:val="005B39C5"/>
    <w:rsid w:val="005B4690"/>
    <w:rsid w:val="005B4D28"/>
    <w:rsid w:val="005B5101"/>
    <w:rsid w:val="005B5132"/>
    <w:rsid w:val="005B5431"/>
    <w:rsid w:val="005B5C14"/>
    <w:rsid w:val="005B6E97"/>
    <w:rsid w:val="005B7103"/>
    <w:rsid w:val="005C0216"/>
    <w:rsid w:val="005C142C"/>
    <w:rsid w:val="005C154B"/>
    <w:rsid w:val="005C1EFD"/>
    <w:rsid w:val="005C3003"/>
    <w:rsid w:val="005C3C19"/>
    <w:rsid w:val="005C3C57"/>
    <w:rsid w:val="005C4162"/>
    <w:rsid w:val="005C5541"/>
    <w:rsid w:val="005C5565"/>
    <w:rsid w:val="005C5D4F"/>
    <w:rsid w:val="005C5E0A"/>
    <w:rsid w:val="005C656E"/>
    <w:rsid w:val="005C67B9"/>
    <w:rsid w:val="005C73BF"/>
    <w:rsid w:val="005C745D"/>
    <w:rsid w:val="005C76D6"/>
    <w:rsid w:val="005D073B"/>
    <w:rsid w:val="005D0F0C"/>
    <w:rsid w:val="005D1254"/>
    <w:rsid w:val="005D132A"/>
    <w:rsid w:val="005D3054"/>
    <w:rsid w:val="005D3550"/>
    <w:rsid w:val="005D4515"/>
    <w:rsid w:val="005D4A0F"/>
    <w:rsid w:val="005D4B0E"/>
    <w:rsid w:val="005D4D2E"/>
    <w:rsid w:val="005D51D5"/>
    <w:rsid w:val="005D5317"/>
    <w:rsid w:val="005D55DD"/>
    <w:rsid w:val="005D621B"/>
    <w:rsid w:val="005D66C9"/>
    <w:rsid w:val="005D691F"/>
    <w:rsid w:val="005D743E"/>
    <w:rsid w:val="005D7A4E"/>
    <w:rsid w:val="005D7B23"/>
    <w:rsid w:val="005D7BA0"/>
    <w:rsid w:val="005D7BAE"/>
    <w:rsid w:val="005D7D22"/>
    <w:rsid w:val="005E009C"/>
    <w:rsid w:val="005E05C9"/>
    <w:rsid w:val="005E062E"/>
    <w:rsid w:val="005E0CAB"/>
    <w:rsid w:val="005E1A25"/>
    <w:rsid w:val="005E378C"/>
    <w:rsid w:val="005E3966"/>
    <w:rsid w:val="005E44D4"/>
    <w:rsid w:val="005E483A"/>
    <w:rsid w:val="005E5CFF"/>
    <w:rsid w:val="005E5D8B"/>
    <w:rsid w:val="005E614E"/>
    <w:rsid w:val="005E62D8"/>
    <w:rsid w:val="005E69C9"/>
    <w:rsid w:val="005E6B06"/>
    <w:rsid w:val="005E6BA5"/>
    <w:rsid w:val="005E6CD3"/>
    <w:rsid w:val="005F23A8"/>
    <w:rsid w:val="005F2AF5"/>
    <w:rsid w:val="005F39E0"/>
    <w:rsid w:val="005F4D48"/>
    <w:rsid w:val="005F4FD5"/>
    <w:rsid w:val="005F517D"/>
    <w:rsid w:val="005F5214"/>
    <w:rsid w:val="005F59E2"/>
    <w:rsid w:val="005F7A29"/>
    <w:rsid w:val="005F7A3B"/>
    <w:rsid w:val="005F7A73"/>
    <w:rsid w:val="005F7E68"/>
    <w:rsid w:val="00600D5C"/>
    <w:rsid w:val="0060181C"/>
    <w:rsid w:val="0060193B"/>
    <w:rsid w:val="00601C6A"/>
    <w:rsid w:val="0060295B"/>
    <w:rsid w:val="00603259"/>
    <w:rsid w:val="00603912"/>
    <w:rsid w:val="006039F3"/>
    <w:rsid w:val="006046E8"/>
    <w:rsid w:val="00605B80"/>
    <w:rsid w:val="00605F99"/>
    <w:rsid w:val="006060AC"/>
    <w:rsid w:val="00606193"/>
    <w:rsid w:val="0060674F"/>
    <w:rsid w:val="00606824"/>
    <w:rsid w:val="00607A4B"/>
    <w:rsid w:val="00610322"/>
    <w:rsid w:val="006105A0"/>
    <w:rsid w:val="00610F70"/>
    <w:rsid w:val="006113CB"/>
    <w:rsid w:val="006118A6"/>
    <w:rsid w:val="00611AC5"/>
    <w:rsid w:val="00612A12"/>
    <w:rsid w:val="00613395"/>
    <w:rsid w:val="006136E3"/>
    <w:rsid w:val="00613CCC"/>
    <w:rsid w:val="00613F97"/>
    <w:rsid w:val="00614991"/>
    <w:rsid w:val="00614A05"/>
    <w:rsid w:val="00614CFB"/>
    <w:rsid w:val="00620570"/>
    <w:rsid w:val="00621555"/>
    <w:rsid w:val="0062194A"/>
    <w:rsid w:val="0062277A"/>
    <w:rsid w:val="00623142"/>
    <w:rsid w:val="00623354"/>
    <w:rsid w:val="0062346B"/>
    <w:rsid w:val="00624293"/>
    <w:rsid w:val="00625413"/>
    <w:rsid w:val="0062564C"/>
    <w:rsid w:val="00625BE0"/>
    <w:rsid w:val="00625CC5"/>
    <w:rsid w:val="00625CD2"/>
    <w:rsid w:val="00625D48"/>
    <w:rsid w:val="00625DE0"/>
    <w:rsid w:val="00626695"/>
    <w:rsid w:val="00626D6B"/>
    <w:rsid w:val="00627264"/>
    <w:rsid w:val="006300FB"/>
    <w:rsid w:val="00630386"/>
    <w:rsid w:val="006303EC"/>
    <w:rsid w:val="006306C1"/>
    <w:rsid w:val="00630940"/>
    <w:rsid w:val="00631155"/>
    <w:rsid w:val="00631940"/>
    <w:rsid w:val="00631BCF"/>
    <w:rsid w:val="00632348"/>
    <w:rsid w:val="00634272"/>
    <w:rsid w:val="006342F2"/>
    <w:rsid w:val="00634459"/>
    <w:rsid w:val="00634933"/>
    <w:rsid w:val="00634B99"/>
    <w:rsid w:val="0063531C"/>
    <w:rsid w:val="00636DE2"/>
    <w:rsid w:val="0064096B"/>
    <w:rsid w:val="00641992"/>
    <w:rsid w:val="00642A2A"/>
    <w:rsid w:val="006446C9"/>
    <w:rsid w:val="00644B61"/>
    <w:rsid w:val="00644B7C"/>
    <w:rsid w:val="006466BE"/>
    <w:rsid w:val="006477B6"/>
    <w:rsid w:val="00647E05"/>
    <w:rsid w:val="006502FE"/>
    <w:rsid w:val="006503D1"/>
    <w:rsid w:val="006505F8"/>
    <w:rsid w:val="00650BD3"/>
    <w:rsid w:val="00651746"/>
    <w:rsid w:val="00651C88"/>
    <w:rsid w:val="00652D2E"/>
    <w:rsid w:val="00653107"/>
    <w:rsid w:val="0065322C"/>
    <w:rsid w:val="00653A5B"/>
    <w:rsid w:val="00653DA6"/>
    <w:rsid w:val="00654283"/>
    <w:rsid w:val="00654C81"/>
    <w:rsid w:val="00654CDE"/>
    <w:rsid w:val="00654E24"/>
    <w:rsid w:val="00654FF7"/>
    <w:rsid w:val="00656D19"/>
    <w:rsid w:val="006571C4"/>
    <w:rsid w:val="0065794F"/>
    <w:rsid w:val="006602DA"/>
    <w:rsid w:val="00660968"/>
    <w:rsid w:val="00661131"/>
    <w:rsid w:val="00661420"/>
    <w:rsid w:val="00662B86"/>
    <w:rsid w:val="00662DBC"/>
    <w:rsid w:val="0066387B"/>
    <w:rsid w:val="006644E5"/>
    <w:rsid w:val="00666747"/>
    <w:rsid w:val="0066690D"/>
    <w:rsid w:val="00667DB3"/>
    <w:rsid w:val="0067038C"/>
    <w:rsid w:val="00670703"/>
    <w:rsid w:val="00671441"/>
    <w:rsid w:val="00671617"/>
    <w:rsid w:val="00671C08"/>
    <w:rsid w:val="00672270"/>
    <w:rsid w:val="00672CA2"/>
    <w:rsid w:val="00673385"/>
    <w:rsid w:val="00673B93"/>
    <w:rsid w:val="00673D77"/>
    <w:rsid w:val="00673DE8"/>
    <w:rsid w:val="006752D1"/>
    <w:rsid w:val="006757E1"/>
    <w:rsid w:val="00676089"/>
    <w:rsid w:val="00676475"/>
    <w:rsid w:val="006768BE"/>
    <w:rsid w:val="00676A2C"/>
    <w:rsid w:val="00677350"/>
    <w:rsid w:val="0067768B"/>
    <w:rsid w:val="0067790D"/>
    <w:rsid w:val="00681382"/>
    <w:rsid w:val="006826F5"/>
    <w:rsid w:val="00683324"/>
    <w:rsid w:val="006834E5"/>
    <w:rsid w:val="006837F3"/>
    <w:rsid w:val="00683D14"/>
    <w:rsid w:val="00683F98"/>
    <w:rsid w:val="00683F9E"/>
    <w:rsid w:val="00684D58"/>
    <w:rsid w:val="006850D8"/>
    <w:rsid w:val="00685134"/>
    <w:rsid w:val="00685702"/>
    <w:rsid w:val="006860E0"/>
    <w:rsid w:val="00687346"/>
    <w:rsid w:val="006877A3"/>
    <w:rsid w:val="00687CC7"/>
    <w:rsid w:val="006904B4"/>
    <w:rsid w:val="00690C01"/>
    <w:rsid w:val="006917FB"/>
    <w:rsid w:val="00691A5E"/>
    <w:rsid w:val="00691B99"/>
    <w:rsid w:val="00691EE7"/>
    <w:rsid w:val="006922D2"/>
    <w:rsid w:val="0069353D"/>
    <w:rsid w:val="00693C28"/>
    <w:rsid w:val="00693FC5"/>
    <w:rsid w:val="00694353"/>
    <w:rsid w:val="00694482"/>
    <w:rsid w:val="006948B7"/>
    <w:rsid w:val="00694B03"/>
    <w:rsid w:val="00695A4A"/>
    <w:rsid w:val="006966B8"/>
    <w:rsid w:val="006968A0"/>
    <w:rsid w:val="006972A1"/>
    <w:rsid w:val="00697847"/>
    <w:rsid w:val="006A00A4"/>
    <w:rsid w:val="006A0602"/>
    <w:rsid w:val="006A0CAA"/>
    <w:rsid w:val="006A0FC0"/>
    <w:rsid w:val="006A114F"/>
    <w:rsid w:val="006A175D"/>
    <w:rsid w:val="006A18C8"/>
    <w:rsid w:val="006A1C05"/>
    <w:rsid w:val="006A2145"/>
    <w:rsid w:val="006A2212"/>
    <w:rsid w:val="006A2237"/>
    <w:rsid w:val="006A2792"/>
    <w:rsid w:val="006A3C5C"/>
    <w:rsid w:val="006A434C"/>
    <w:rsid w:val="006A45F8"/>
    <w:rsid w:val="006A47E2"/>
    <w:rsid w:val="006A512D"/>
    <w:rsid w:val="006A55F8"/>
    <w:rsid w:val="006A571F"/>
    <w:rsid w:val="006A6002"/>
    <w:rsid w:val="006A63C6"/>
    <w:rsid w:val="006A66AD"/>
    <w:rsid w:val="006A697D"/>
    <w:rsid w:val="006A6E17"/>
    <w:rsid w:val="006A7051"/>
    <w:rsid w:val="006B0E4D"/>
    <w:rsid w:val="006B0F68"/>
    <w:rsid w:val="006B16BE"/>
    <w:rsid w:val="006B1856"/>
    <w:rsid w:val="006B191E"/>
    <w:rsid w:val="006B306D"/>
    <w:rsid w:val="006B33C4"/>
    <w:rsid w:val="006B3CD2"/>
    <w:rsid w:val="006B4CFC"/>
    <w:rsid w:val="006B57FE"/>
    <w:rsid w:val="006B605B"/>
    <w:rsid w:val="006B711E"/>
    <w:rsid w:val="006B74A3"/>
    <w:rsid w:val="006B7A60"/>
    <w:rsid w:val="006C0DDE"/>
    <w:rsid w:val="006C1105"/>
    <w:rsid w:val="006C205F"/>
    <w:rsid w:val="006C20BD"/>
    <w:rsid w:val="006C2924"/>
    <w:rsid w:val="006C35DC"/>
    <w:rsid w:val="006C39AD"/>
    <w:rsid w:val="006C449A"/>
    <w:rsid w:val="006C4665"/>
    <w:rsid w:val="006C4CF4"/>
    <w:rsid w:val="006C64F8"/>
    <w:rsid w:val="006D0874"/>
    <w:rsid w:val="006D284D"/>
    <w:rsid w:val="006D2E96"/>
    <w:rsid w:val="006D3795"/>
    <w:rsid w:val="006D3CA4"/>
    <w:rsid w:val="006D3FCE"/>
    <w:rsid w:val="006D550A"/>
    <w:rsid w:val="006D5B5D"/>
    <w:rsid w:val="006D666A"/>
    <w:rsid w:val="006D66CC"/>
    <w:rsid w:val="006D6ADC"/>
    <w:rsid w:val="006D6F5A"/>
    <w:rsid w:val="006D7BD0"/>
    <w:rsid w:val="006E07E5"/>
    <w:rsid w:val="006E12D6"/>
    <w:rsid w:val="006E1385"/>
    <w:rsid w:val="006E13E9"/>
    <w:rsid w:val="006E165B"/>
    <w:rsid w:val="006E2BD1"/>
    <w:rsid w:val="006E48F2"/>
    <w:rsid w:val="006E58CA"/>
    <w:rsid w:val="006E5DE8"/>
    <w:rsid w:val="006E60DA"/>
    <w:rsid w:val="006E6B44"/>
    <w:rsid w:val="006E6F60"/>
    <w:rsid w:val="006E7452"/>
    <w:rsid w:val="006E7469"/>
    <w:rsid w:val="006E783E"/>
    <w:rsid w:val="006F05B8"/>
    <w:rsid w:val="006F217D"/>
    <w:rsid w:val="006F22B7"/>
    <w:rsid w:val="006F2F13"/>
    <w:rsid w:val="006F3ADE"/>
    <w:rsid w:val="006F437E"/>
    <w:rsid w:val="006F451D"/>
    <w:rsid w:val="006F4FF5"/>
    <w:rsid w:val="006F55AF"/>
    <w:rsid w:val="006F58DF"/>
    <w:rsid w:val="006F5C5B"/>
    <w:rsid w:val="0070046F"/>
    <w:rsid w:val="00700F50"/>
    <w:rsid w:val="00701486"/>
    <w:rsid w:val="00701F99"/>
    <w:rsid w:val="00702033"/>
    <w:rsid w:val="00702103"/>
    <w:rsid w:val="00702A2B"/>
    <w:rsid w:val="00702B1E"/>
    <w:rsid w:val="00703794"/>
    <w:rsid w:val="0070407E"/>
    <w:rsid w:val="00704ECE"/>
    <w:rsid w:val="00704EF8"/>
    <w:rsid w:val="00706478"/>
    <w:rsid w:val="007075ED"/>
    <w:rsid w:val="00707D52"/>
    <w:rsid w:val="0071046B"/>
    <w:rsid w:val="00710E58"/>
    <w:rsid w:val="00711267"/>
    <w:rsid w:val="007116A8"/>
    <w:rsid w:val="00711789"/>
    <w:rsid w:val="00711B7A"/>
    <w:rsid w:val="00711F78"/>
    <w:rsid w:val="007120F2"/>
    <w:rsid w:val="007135CD"/>
    <w:rsid w:val="00713BC4"/>
    <w:rsid w:val="007144BD"/>
    <w:rsid w:val="00714EBB"/>
    <w:rsid w:val="00715357"/>
    <w:rsid w:val="00715C7D"/>
    <w:rsid w:val="00715F71"/>
    <w:rsid w:val="007162E4"/>
    <w:rsid w:val="00716CBC"/>
    <w:rsid w:val="00716FAE"/>
    <w:rsid w:val="00717765"/>
    <w:rsid w:val="00720EF4"/>
    <w:rsid w:val="007224A0"/>
    <w:rsid w:val="007225F7"/>
    <w:rsid w:val="007237AA"/>
    <w:rsid w:val="00723DAB"/>
    <w:rsid w:val="00724009"/>
    <w:rsid w:val="00724BEC"/>
    <w:rsid w:val="00724C74"/>
    <w:rsid w:val="007254E5"/>
    <w:rsid w:val="00725B4F"/>
    <w:rsid w:val="00725BBF"/>
    <w:rsid w:val="00725C2B"/>
    <w:rsid w:val="00726407"/>
    <w:rsid w:val="00726CA5"/>
    <w:rsid w:val="0072721A"/>
    <w:rsid w:val="007278EB"/>
    <w:rsid w:val="007279B3"/>
    <w:rsid w:val="00727ED5"/>
    <w:rsid w:val="00730C9B"/>
    <w:rsid w:val="007317E4"/>
    <w:rsid w:val="00731D25"/>
    <w:rsid w:val="00731FCE"/>
    <w:rsid w:val="007324CF"/>
    <w:rsid w:val="00732CBC"/>
    <w:rsid w:val="00732F6B"/>
    <w:rsid w:val="00736236"/>
    <w:rsid w:val="0073687C"/>
    <w:rsid w:val="00736EF3"/>
    <w:rsid w:val="00736F34"/>
    <w:rsid w:val="00737C9A"/>
    <w:rsid w:val="00741033"/>
    <w:rsid w:val="007410C7"/>
    <w:rsid w:val="007418E4"/>
    <w:rsid w:val="0074225D"/>
    <w:rsid w:val="0074348E"/>
    <w:rsid w:val="00743B41"/>
    <w:rsid w:val="0074434C"/>
    <w:rsid w:val="007446F6"/>
    <w:rsid w:val="00744937"/>
    <w:rsid w:val="00744AD6"/>
    <w:rsid w:val="00745437"/>
    <w:rsid w:val="007456B3"/>
    <w:rsid w:val="00747444"/>
    <w:rsid w:val="0074787D"/>
    <w:rsid w:val="00747BE4"/>
    <w:rsid w:val="00747E2E"/>
    <w:rsid w:val="0075043C"/>
    <w:rsid w:val="007504A0"/>
    <w:rsid w:val="00750CD2"/>
    <w:rsid w:val="007516A1"/>
    <w:rsid w:val="00752095"/>
    <w:rsid w:val="0075343F"/>
    <w:rsid w:val="00753492"/>
    <w:rsid w:val="0075353E"/>
    <w:rsid w:val="0075385A"/>
    <w:rsid w:val="00753946"/>
    <w:rsid w:val="00753D0B"/>
    <w:rsid w:val="007549C3"/>
    <w:rsid w:val="00754B32"/>
    <w:rsid w:val="00755442"/>
    <w:rsid w:val="00755569"/>
    <w:rsid w:val="00755D8B"/>
    <w:rsid w:val="007563CD"/>
    <w:rsid w:val="00756B79"/>
    <w:rsid w:val="00756CF2"/>
    <w:rsid w:val="007571FF"/>
    <w:rsid w:val="007573E8"/>
    <w:rsid w:val="00757F67"/>
    <w:rsid w:val="0076006F"/>
    <w:rsid w:val="007600E8"/>
    <w:rsid w:val="0076037C"/>
    <w:rsid w:val="007605B1"/>
    <w:rsid w:val="007607EF"/>
    <w:rsid w:val="00762BAF"/>
    <w:rsid w:val="00762BE5"/>
    <w:rsid w:val="007635CD"/>
    <w:rsid w:val="007636DA"/>
    <w:rsid w:val="00763E28"/>
    <w:rsid w:val="00764E37"/>
    <w:rsid w:val="00765353"/>
    <w:rsid w:val="00765D36"/>
    <w:rsid w:val="00765FD5"/>
    <w:rsid w:val="007662DB"/>
    <w:rsid w:val="00766A6B"/>
    <w:rsid w:val="00766E8B"/>
    <w:rsid w:val="007677AE"/>
    <w:rsid w:val="00770DB2"/>
    <w:rsid w:val="00771B9F"/>
    <w:rsid w:val="00771F2D"/>
    <w:rsid w:val="0077211A"/>
    <w:rsid w:val="00772293"/>
    <w:rsid w:val="00772680"/>
    <w:rsid w:val="00772B27"/>
    <w:rsid w:val="00772BE8"/>
    <w:rsid w:val="00775249"/>
    <w:rsid w:val="007752D2"/>
    <w:rsid w:val="007760FC"/>
    <w:rsid w:val="00776BBB"/>
    <w:rsid w:val="00777466"/>
    <w:rsid w:val="00780F8C"/>
    <w:rsid w:val="00780FB8"/>
    <w:rsid w:val="007813CF"/>
    <w:rsid w:val="00781435"/>
    <w:rsid w:val="00781E9E"/>
    <w:rsid w:val="00782D5E"/>
    <w:rsid w:val="0078333C"/>
    <w:rsid w:val="00783C69"/>
    <w:rsid w:val="00785D65"/>
    <w:rsid w:val="00785DFE"/>
    <w:rsid w:val="007873DA"/>
    <w:rsid w:val="0078746F"/>
    <w:rsid w:val="0078759E"/>
    <w:rsid w:val="0079007B"/>
    <w:rsid w:val="007900E4"/>
    <w:rsid w:val="00791470"/>
    <w:rsid w:val="00791CDC"/>
    <w:rsid w:val="00791D68"/>
    <w:rsid w:val="00792381"/>
    <w:rsid w:val="00792A94"/>
    <w:rsid w:val="00792F7A"/>
    <w:rsid w:val="00793F80"/>
    <w:rsid w:val="007940A1"/>
    <w:rsid w:val="0079444D"/>
    <w:rsid w:val="007955DE"/>
    <w:rsid w:val="00796689"/>
    <w:rsid w:val="007966F7"/>
    <w:rsid w:val="00796A47"/>
    <w:rsid w:val="007973BD"/>
    <w:rsid w:val="007A0733"/>
    <w:rsid w:val="007A0BFA"/>
    <w:rsid w:val="007A18D0"/>
    <w:rsid w:val="007A1C39"/>
    <w:rsid w:val="007A2642"/>
    <w:rsid w:val="007A287A"/>
    <w:rsid w:val="007A2980"/>
    <w:rsid w:val="007A2ECF"/>
    <w:rsid w:val="007A344C"/>
    <w:rsid w:val="007A3808"/>
    <w:rsid w:val="007A40C5"/>
    <w:rsid w:val="007A58FC"/>
    <w:rsid w:val="007A5B69"/>
    <w:rsid w:val="007A7DBA"/>
    <w:rsid w:val="007B0E97"/>
    <w:rsid w:val="007B0EB9"/>
    <w:rsid w:val="007B0F1F"/>
    <w:rsid w:val="007B1405"/>
    <w:rsid w:val="007B2FFC"/>
    <w:rsid w:val="007B3563"/>
    <w:rsid w:val="007B39A7"/>
    <w:rsid w:val="007B3FBC"/>
    <w:rsid w:val="007B46FB"/>
    <w:rsid w:val="007B4B8A"/>
    <w:rsid w:val="007B5A24"/>
    <w:rsid w:val="007B5D65"/>
    <w:rsid w:val="007B5D89"/>
    <w:rsid w:val="007B6262"/>
    <w:rsid w:val="007B76B8"/>
    <w:rsid w:val="007C0114"/>
    <w:rsid w:val="007C0279"/>
    <w:rsid w:val="007C043A"/>
    <w:rsid w:val="007C0524"/>
    <w:rsid w:val="007C15B4"/>
    <w:rsid w:val="007C1760"/>
    <w:rsid w:val="007C1A00"/>
    <w:rsid w:val="007C1FC8"/>
    <w:rsid w:val="007C3E54"/>
    <w:rsid w:val="007C41CC"/>
    <w:rsid w:val="007C425A"/>
    <w:rsid w:val="007C5A2C"/>
    <w:rsid w:val="007C5AF0"/>
    <w:rsid w:val="007C5BAB"/>
    <w:rsid w:val="007C5EC7"/>
    <w:rsid w:val="007C61A9"/>
    <w:rsid w:val="007C6FB7"/>
    <w:rsid w:val="007C75EE"/>
    <w:rsid w:val="007D036F"/>
    <w:rsid w:val="007D0C85"/>
    <w:rsid w:val="007D1724"/>
    <w:rsid w:val="007D225F"/>
    <w:rsid w:val="007D3148"/>
    <w:rsid w:val="007D4470"/>
    <w:rsid w:val="007D4C7C"/>
    <w:rsid w:val="007D4D72"/>
    <w:rsid w:val="007D4E30"/>
    <w:rsid w:val="007D594F"/>
    <w:rsid w:val="007D6C31"/>
    <w:rsid w:val="007E0B85"/>
    <w:rsid w:val="007E102C"/>
    <w:rsid w:val="007E237B"/>
    <w:rsid w:val="007E3760"/>
    <w:rsid w:val="007E66CA"/>
    <w:rsid w:val="007E7451"/>
    <w:rsid w:val="007E779E"/>
    <w:rsid w:val="007F032A"/>
    <w:rsid w:val="007F083C"/>
    <w:rsid w:val="007F08CB"/>
    <w:rsid w:val="007F098D"/>
    <w:rsid w:val="007F1A12"/>
    <w:rsid w:val="007F262E"/>
    <w:rsid w:val="007F2B7D"/>
    <w:rsid w:val="007F32EE"/>
    <w:rsid w:val="007F35DD"/>
    <w:rsid w:val="007F35FB"/>
    <w:rsid w:val="007F3908"/>
    <w:rsid w:val="007F41CF"/>
    <w:rsid w:val="007F4213"/>
    <w:rsid w:val="007F4EE0"/>
    <w:rsid w:val="007F5858"/>
    <w:rsid w:val="007F5CB0"/>
    <w:rsid w:val="007F5D33"/>
    <w:rsid w:val="007F62B9"/>
    <w:rsid w:val="007F6402"/>
    <w:rsid w:val="007F7229"/>
    <w:rsid w:val="007F73FB"/>
    <w:rsid w:val="007F7BE6"/>
    <w:rsid w:val="008003DA"/>
    <w:rsid w:val="008014C4"/>
    <w:rsid w:val="008014F1"/>
    <w:rsid w:val="00801EC7"/>
    <w:rsid w:val="00802B0C"/>
    <w:rsid w:val="00802BEB"/>
    <w:rsid w:val="008043B9"/>
    <w:rsid w:val="00804F58"/>
    <w:rsid w:val="008051D6"/>
    <w:rsid w:val="008055A8"/>
    <w:rsid w:val="008058FE"/>
    <w:rsid w:val="008067AD"/>
    <w:rsid w:val="00806F3F"/>
    <w:rsid w:val="008073D8"/>
    <w:rsid w:val="00807DE0"/>
    <w:rsid w:val="00810152"/>
    <w:rsid w:val="008101A6"/>
    <w:rsid w:val="00810966"/>
    <w:rsid w:val="00810BAD"/>
    <w:rsid w:val="0081137C"/>
    <w:rsid w:val="00811567"/>
    <w:rsid w:val="0081168A"/>
    <w:rsid w:val="008117BC"/>
    <w:rsid w:val="0081216D"/>
    <w:rsid w:val="00812234"/>
    <w:rsid w:val="0081229F"/>
    <w:rsid w:val="00812620"/>
    <w:rsid w:val="00813168"/>
    <w:rsid w:val="00814291"/>
    <w:rsid w:val="00814A96"/>
    <w:rsid w:val="00815B00"/>
    <w:rsid w:val="00815BCB"/>
    <w:rsid w:val="008172A0"/>
    <w:rsid w:val="00817DB0"/>
    <w:rsid w:val="008223EF"/>
    <w:rsid w:val="00824779"/>
    <w:rsid w:val="00824876"/>
    <w:rsid w:val="00824ADF"/>
    <w:rsid w:val="00824C7E"/>
    <w:rsid w:val="008252C7"/>
    <w:rsid w:val="00825EA3"/>
    <w:rsid w:val="00826416"/>
    <w:rsid w:val="00826AA0"/>
    <w:rsid w:val="00830B1F"/>
    <w:rsid w:val="00830F7C"/>
    <w:rsid w:val="00831572"/>
    <w:rsid w:val="00831AD7"/>
    <w:rsid w:val="00831E6E"/>
    <w:rsid w:val="00831E70"/>
    <w:rsid w:val="00832A88"/>
    <w:rsid w:val="00832AEF"/>
    <w:rsid w:val="008332DD"/>
    <w:rsid w:val="008337B8"/>
    <w:rsid w:val="00833DAA"/>
    <w:rsid w:val="008348FF"/>
    <w:rsid w:val="00834FA7"/>
    <w:rsid w:val="00835161"/>
    <w:rsid w:val="008355BD"/>
    <w:rsid w:val="00835607"/>
    <w:rsid w:val="00835DD8"/>
    <w:rsid w:val="00836AC1"/>
    <w:rsid w:val="00836D9A"/>
    <w:rsid w:val="00837815"/>
    <w:rsid w:val="00837924"/>
    <w:rsid w:val="00840893"/>
    <w:rsid w:val="00840D98"/>
    <w:rsid w:val="00840F70"/>
    <w:rsid w:val="0084122C"/>
    <w:rsid w:val="00841E36"/>
    <w:rsid w:val="00842094"/>
    <w:rsid w:val="00842309"/>
    <w:rsid w:val="00842BA8"/>
    <w:rsid w:val="00842E99"/>
    <w:rsid w:val="00843A1C"/>
    <w:rsid w:val="00843A3B"/>
    <w:rsid w:val="008440B7"/>
    <w:rsid w:val="00844AF5"/>
    <w:rsid w:val="00844F0C"/>
    <w:rsid w:val="00845058"/>
    <w:rsid w:val="008453A9"/>
    <w:rsid w:val="00846626"/>
    <w:rsid w:val="00846FD3"/>
    <w:rsid w:val="00850BA6"/>
    <w:rsid w:val="00851795"/>
    <w:rsid w:val="00851980"/>
    <w:rsid w:val="00851F73"/>
    <w:rsid w:val="00853702"/>
    <w:rsid w:val="0085395A"/>
    <w:rsid w:val="00853971"/>
    <w:rsid w:val="0085584A"/>
    <w:rsid w:val="00855AE4"/>
    <w:rsid w:val="00856C18"/>
    <w:rsid w:val="00856C34"/>
    <w:rsid w:val="00857161"/>
    <w:rsid w:val="00857A71"/>
    <w:rsid w:val="00860917"/>
    <w:rsid w:val="008622F4"/>
    <w:rsid w:val="0086248F"/>
    <w:rsid w:val="008626D0"/>
    <w:rsid w:val="00862AF0"/>
    <w:rsid w:val="00862DAE"/>
    <w:rsid w:val="008636EA"/>
    <w:rsid w:val="00863704"/>
    <w:rsid w:val="0086549A"/>
    <w:rsid w:val="0086564C"/>
    <w:rsid w:val="00865737"/>
    <w:rsid w:val="00865C02"/>
    <w:rsid w:val="00870FB9"/>
    <w:rsid w:val="00871260"/>
    <w:rsid w:val="00871F07"/>
    <w:rsid w:val="008720C9"/>
    <w:rsid w:val="0087242E"/>
    <w:rsid w:val="00872840"/>
    <w:rsid w:val="00872BB7"/>
    <w:rsid w:val="008748A3"/>
    <w:rsid w:val="008756D7"/>
    <w:rsid w:val="00875A48"/>
    <w:rsid w:val="00875E22"/>
    <w:rsid w:val="00876BF8"/>
    <w:rsid w:val="00876E0E"/>
    <w:rsid w:val="00877E83"/>
    <w:rsid w:val="008801D0"/>
    <w:rsid w:val="00880493"/>
    <w:rsid w:val="0088133D"/>
    <w:rsid w:val="0088188A"/>
    <w:rsid w:val="00882E0B"/>
    <w:rsid w:val="00882E29"/>
    <w:rsid w:val="00882F18"/>
    <w:rsid w:val="0088320F"/>
    <w:rsid w:val="00883C8A"/>
    <w:rsid w:val="008850B6"/>
    <w:rsid w:val="00885615"/>
    <w:rsid w:val="00885C6C"/>
    <w:rsid w:val="00887582"/>
    <w:rsid w:val="00887F67"/>
    <w:rsid w:val="00890452"/>
    <w:rsid w:val="00890469"/>
    <w:rsid w:val="008905AC"/>
    <w:rsid w:val="00890739"/>
    <w:rsid w:val="00890853"/>
    <w:rsid w:val="00890B62"/>
    <w:rsid w:val="00890EC8"/>
    <w:rsid w:val="00890F5E"/>
    <w:rsid w:val="0089142B"/>
    <w:rsid w:val="008920DA"/>
    <w:rsid w:val="00892FA7"/>
    <w:rsid w:val="00893352"/>
    <w:rsid w:val="00893AB5"/>
    <w:rsid w:val="0089425D"/>
    <w:rsid w:val="00894271"/>
    <w:rsid w:val="00894D44"/>
    <w:rsid w:val="00895309"/>
    <w:rsid w:val="00895B99"/>
    <w:rsid w:val="00896629"/>
    <w:rsid w:val="00896723"/>
    <w:rsid w:val="00896C55"/>
    <w:rsid w:val="00896E2C"/>
    <w:rsid w:val="00896EC7"/>
    <w:rsid w:val="008A1334"/>
    <w:rsid w:val="008A225F"/>
    <w:rsid w:val="008A235F"/>
    <w:rsid w:val="008A3417"/>
    <w:rsid w:val="008A4399"/>
    <w:rsid w:val="008A448F"/>
    <w:rsid w:val="008A4F3A"/>
    <w:rsid w:val="008A54AC"/>
    <w:rsid w:val="008A57A8"/>
    <w:rsid w:val="008A58FD"/>
    <w:rsid w:val="008A694D"/>
    <w:rsid w:val="008A79DF"/>
    <w:rsid w:val="008B07AB"/>
    <w:rsid w:val="008B1FB6"/>
    <w:rsid w:val="008B25F6"/>
    <w:rsid w:val="008B2F76"/>
    <w:rsid w:val="008B3B30"/>
    <w:rsid w:val="008B3C77"/>
    <w:rsid w:val="008B511B"/>
    <w:rsid w:val="008B56BF"/>
    <w:rsid w:val="008B5944"/>
    <w:rsid w:val="008B6159"/>
    <w:rsid w:val="008B688C"/>
    <w:rsid w:val="008B6F2C"/>
    <w:rsid w:val="008B7515"/>
    <w:rsid w:val="008B7D45"/>
    <w:rsid w:val="008B7DA8"/>
    <w:rsid w:val="008C05CA"/>
    <w:rsid w:val="008C28A5"/>
    <w:rsid w:val="008C2E2D"/>
    <w:rsid w:val="008C3255"/>
    <w:rsid w:val="008C3FA7"/>
    <w:rsid w:val="008C49D4"/>
    <w:rsid w:val="008C52D3"/>
    <w:rsid w:val="008C5594"/>
    <w:rsid w:val="008C572B"/>
    <w:rsid w:val="008C5754"/>
    <w:rsid w:val="008C5ADD"/>
    <w:rsid w:val="008C6A5D"/>
    <w:rsid w:val="008C736D"/>
    <w:rsid w:val="008C76C8"/>
    <w:rsid w:val="008C7B4B"/>
    <w:rsid w:val="008D036F"/>
    <w:rsid w:val="008D1889"/>
    <w:rsid w:val="008D1E72"/>
    <w:rsid w:val="008D21CD"/>
    <w:rsid w:val="008D2258"/>
    <w:rsid w:val="008D2D0F"/>
    <w:rsid w:val="008D3F68"/>
    <w:rsid w:val="008D4BD2"/>
    <w:rsid w:val="008D52AF"/>
    <w:rsid w:val="008D53DE"/>
    <w:rsid w:val="008D570B"/>
    <w:rsid w:val="008D597A"/>
    <w:rsid w:val="008D619C"/>
    <w:rsid w:val="008D6393"/>
    <w:rsid w:val="008D6673"/>
    <w:rsid w:val="008D6950"/>
    <w:rsid w:val="008D6B6F"/>
    <w:rsid w:val="008D7362"/>
    <w:rsid w:val="008D77BA"/>
    <w:rsid w:val="008D7C11"/>
    <w:rsid w:val="008E071D"/>
    <w:rsid w:val="008E1258"/>
    <w:rsid w:val="008E21C9"/>
    <w:rsid w:val="008E25FB"/>
    <w:rsid w:val="008E27C7"/>
    <w:rsid w:val="008E2962"/>
    <w:rsid w:val="008E2C1B"/>
    <w:rsid w:val="008E304F"/>
    <w:rsid w:val="008E32CC"/>
    <w:rsid w:val="008E3860"/>
    <w:rsid w:val="008E3921"/>
    <w:rsid w:val="008E3BB4"/>
    <w:rsid w:val="008E3EC5"/>
    <w:rsid w:val="008E4973"/>
    <w:rsid w:val="008E4C53"/>
    <w:rsid w:val="008E52AC"/>
    <w:rsid w:val="008E53ED"/>
    <w:rsid w:val="008E5589"/>
    <w:rsid w:val="008E61ED"/>
    <w:rsid w:val="008E69DC"/>
    <w:rsid w:val="008E6E4C"/>
    <w:rsid w:val="008E7669"/>
    <w:rsid w:val="008F0151"/>
    <w:rsid w:val="008F0726"/>
    <w:rsid w:val="008F12C6"/>
    <w:rsid w:val="008F149D"/>
    <w:rsid w:val="008F16AF"/>
    <w:rsid w:val="008F2771"/>
    <w:rsid w:val="008F2797"/>
    <w:rsid w:val="008F3258"/>
    <w:rsid w:val="008F3CD8"/>
    <w:rsid w:val="008F448B"/>
    <w:rsid w:val="008F4A62"/>
    <w:rsid w:val="008F4BE7"/>
    <w:rsid w:val="008F4FF4"/>
    <w:rsid w:val="008F518B"/>
    <w:rsid w:val="008F51C5"/>
    <w:rsid w:val="008F53C7"/>
    <w:rsid w:val="008F5B2B"/>
    <w:rsid w:val="008F6372"/>
    <w:rsid w:val="008F7292"/>
    <w:rsid w:val="008F7891"/>
    <w:rsid w:val="00900266"/>
    <w:rsid w:val="0090093A"/>
    <w:rsid w:val="00901195"/>
    <w:rsid w:val="009015CA"/>
    <w:rsid w:val="00901960"/>
    <w:rsid w:val="00904163"/>
    <w:rsid w:val="00904760"/>
    <w:rsid w:val="00905186"/>
    <w:rsid w:val="00905B44"/>
    <w:rsid w:val="0090617E"/>
    <w:rsid w:val="00906485"/>
    <w:rsid w:val="00906567"/>
    <w:rsid w:val="0090776D"/>
    <w:rsid w:val="00907D4A"/>
    <w:rsid w:val="0091093D"/>
    <w:rsid w:val="00910EBB"/>
    <w:rsid w:val="009115E5"/>
    <w:rsid w:val="00911855"/>
    <w:rsid w:val="00911A92"/>
    <w:rsid w:val="00911F1F"/>
    <w:rsid w:val="0091214F"/>
    <w:rsid w:val="00914F87"/>
    <w:rsid w:val="00915464"/>
    <w:rsid w:val="00915A01"/>
    <w:rsid w:val="009162E8"/>
    <w:rsid w:val="009169E5"/>
    <w:rsid w:val="009203B0"/>
    <w:rsid w:val="009206E2"/>
    <w:rsid w:val="00920ECA"/>
    <w:rsid w:val="009211F5"/>
    <w:rsid w:val="009216B8"/>
    <w:rsid w:val="009218E3"/>
    <w:rsid w:val="00924288"/>
    <w:rsid w:val="0092504E"/>
    <w:rsid w:val="009261A3"/>
    <w:rsid w:val="00926AE6"/>
    <w:rsid w:val="00926D6E"/>
    <w:rsid w:val="00927689"/>
    <w:rsid w:val="00930A84"/>
    <w:rsid w:val="009311F5"/>
    <w:rsid w:val="00931470"/>
    <w:rsid w:val="0093149A"/>
    <w:rsid w:val="00931655"/>
    <w:rsid w:val="00931897"/>
    <w:rsid w:val="00931B6D"/>
    <w:rsid w:val="00931C2B"/>
    <w:rsid w:val="00932D2F"/>
    <w:rsid w:val="009333C2"/>
    <w:rsid w:val="009346DF"/>
    <w:rsid w:val="0093653C"/>
    <w:rsid w:val="0093691B"/>
    <w:rsid w:val="009376A2"/>
    <w:rsid w:val="00937F21"/>
    <w:rsid w:val="00940963"/>
    <w:rsid w:val="00940F5D"/>
    <w:rsid w:val="0094119B"/>
    <w:rsid w:val="0094221C"/>
    <w:rsid w:val="00943C62"/>
    <w:rsid w:val="009461BE"/>
    <w:rsid w:val="00946893"/>
    <w:rsid w:val="00946EC8"/>
    <w:rsid w:val="0095020C"/>
    <w:rsid w:val="009507B4"/>
    <w:rsid w:val="00950917"/>
    <w:rsid w:val="00950BF0"/>
    <w:rsid w:val="00952107"/>
    <w:rsid w:val="00952707"/>
    <w:rsid w:val="00952F4B"/>
    <w:rsid w:val="00953054"/>
    <w:rsid w:val="00954E8A"/>
    <w:rsid w:val="00954F9F"/>
    <w:rsid w:val="00955BB1"/>
    <w:rsid w:val="00957040"/>
    <w:rsid w:val="00957064"/>
    <w:rsid w:val="009570B6"/>
    <w:rsid w:val="0095711A"/>
    <w:rsid w:val="009574FE"/>
    <w:rsid w:val="009576E5"/>
    <w:rsid w:val="0095778A"/>
    <w:rsid w:val="009579F0"/>
    <w:rsid w:val="00957AB6"/>
    <w:rsid w:val="009605F2"/>
    <w:rsid w:val="009607E2"/>
    <w:rsid w:val="00961694"/>
    <w:rsid w:val="009628FE"/>
    <w:rsid w:val="00962970"/>
    <w:rsid w:val="00962D3C"/>
    <w:rsid w:val="009630B5"/>
    <w:rsid w:val="0096388F"/>
    <w:rsid w:val="0096397B"/>
    <w:rsid w:val="00963A7D"/>
    <w:rsid w:val="00964596"/>
    <w:rsid w:val="009650FA"/>
    <w:rsid w:val="0096550E"/>
    <w:rsid w:val="00965780"/>
    <w:rsid w:val="00966547"/>
    <w:rsid w:val="009672DE"/>
    <w:rsid w:val="0096733E"/>
    <w:rsid w:val="009673A7"/>
    <w:rsid w:val="0096746D"/>
    <w:rsid w:val="0096764E"/>
    <w:rsid w:val="00967FF9"/>
    <w:rsid w:val="0097011F"/>
    <w:rsid w:val="00970AB3"/>
    <w:rsid w:val="00971333"/>
    <w:rsid w:val="009714E3"/>
    <w:rsid w:val="00971FF9"/>
    <w:rsid w:val="0097352F"/>
    <w:rsid w:val="0097395A"/>
    <w:rsid w:val="00974053"/>
    <w:rsid w:val="00974A16"/>
    <w:rsid w:val="00975411"/>
    <w:rsid w:val="0097555B"/>
    <w:rsid w:val="0097598C"/>
    <w:rsid w:val="00975D3B"/>
    <w:rsid w:val="0097676F"/>
    <w:rsid w:val="009767EE"/>
    <w:rsid w:val="009776EE"/>
    <w:rsid w:val="00977E2E"/>
    <w:rsid w:val="0098111C"/>
    <w:rsid w:val="00981B9B"/>
    <w:rsid w:val="0098238E"/>
    <w:rsid w:val="00982536"/>
    <w:rsid w:val="0098337D"/>
    <w:rsid w:val="00983B27"/>
    <w:rsid w:val="00983B3D"/>
    <w:rsid w:val="00983C1F"/>
    <w:rsid w:val="00983C47"/>
    <w:rsid w:val="00983CA9"/>
    <w:rsid w:val="009853FB"/>
    <w:rsid w:val="00985645"/>
    <w:rsid w:val="00985E9F"/>
    <w:rsid w:val="00986A86"/>
    <w:rsid w:val="0098704C"/>
    <w:rsid w:val="009877C2"/>
    <w:rsid w:val="00987BF6"/>
    <w:rsid w:val="00992CBF"/>
    <w:rsid w:val="00992F55"/>
    <w:rsid w:val="00994A0A"/>
    <w:rsid w:val="00994F2D"/>
    <w:rsid w:val="009954AD"/>
    <w:rsid w:val="0099551A"/>
    <w:rsid w:val="009962D9"/>
    <w:rsid w:val="00996E7C"/>
    <w:rsid w:val="0099727B"/>
    <w:rsid w:val="0099736D"/>
    <w:rsid w:val="00997BD3"/>
    <w:rsid w:val="00997F8D"/>
    <w:rsid w:val="009A1EFE"/>
    <w:rsid w:val="009A24CF"/>
    <w:rsid w:val="009A28C7"/>
    <w:rsid w:val="009A3FB1"/>
    <w:rsid w:val="009A535E"/>
    <w:rsid w:val="009A5A10"/>
    <w:rsid w:val="009A5B34"/>
    <w:rsid w:val="009A6383"/>
    <w:rsid w:val="009A6A7D"/>
    <w:rsid w:val="009A6CCC"/>
    <w:rsid w:val="009A7CC1"/>
    <w:rsid w:val="009B0452"/>
    <w:rsid w:val="009B0A03"/>
    <w:rsid w:val="009B0BC1"/>
    <w:rsid w:val="009B126F"/>
    <w:rsid w:val="009B1427"/>
    <w:rsid w:val="009B2042"/>
    <w:rsid w:val="009B2660"/>
    <w:rsid w:val="009B280E"/>
    <w:rsid w:val="009B3304"/>
    <w:rsid w:val="009B49F1"/>
    <w:rsid w:val="009B5231"/>
    <w:rsid w:val="009B52CB"/>
    <w:rsid w:val="009B57F7"/>
    <w:rsid w:val="009B5D26"/>
    <w:rsid w:val="009B5F28"/>
    <w:rsid w:val="009B6C9F"/>
    <w:rsid w:val="009B748E"/>
    <w:rsid w:val="009C1CB5"/>
    <w:rsid w:val="009C2ECF"/>
    <w:rsid w:val="009C3DAF"/>
    <w:rsid w:val="009C3FDF"/>
    <w:rsid w:val="009C4B59"/>
    <w:rsid w:val="009C53DD"/>
    <w:rsid w:val="009C5822"/>
    <w:rsid w:val="009D0C94"/>
    <w:rsid w:val="009D0D5F"/>
    <w:rsid w:val="009D0EB4"/>
    <w:rsid w:val="009D104D"/>
    <w:rsid w:val="009D1A2D"/>
    <w:rsid w:val="009D1D0B"/>
    <w:rsid w:val="009D260F"/>
    <w:rsid w:val="009D298F"/>
    <w:rsid w:val="009D43A3"/>
    <w:rsid w:val="009D5019"/>
    <w:rsid w:val="009D5303"/>
    <w:rsid w:val="009D57F9"/>
    <w:rsid w:val="009D5D4A"/>
    <w:rsid w:val="009D6662"/>
    <w:rsid w:val="009D68E4"/>
    <w:rsid w:val="009D74BC"/>
    <w:rsid w:val="009D755C"/>
    <w:rsid w:val="009D7E23"/>
    <w:rsid w:val="009E0E24"/>
    <w:rsid w:val="009E135E"/>
    <w:rsid w:val="009E1AEA"/>
    <w:rsid w:val="009E26AC"/>
    <w:rsid w:val="009E2939"/>
    <w:rsid w:val="009E2BA7"/>
    <w:rsid w:val="009E2D4E"/>
    <w:rsid w:val="009E3537"/>
    <w:rsid w:val="009E47A1"/>
    <w:rsid w:val="009E499C"/>
    <w:rsid w:val="009E57EB"/>
    <w:rsid w:val="009E5A90"/>
    <w:rsid w:val="009E5CA7"/>
    <w:rsid w:val="009E6375"/>
    <w:rsid w:val="009E6891"/>
    <w:rsid w:val="009E7023"/>
    <w:rsid w:val="009E75E5"/>
    <w:rsid w:val="009F06AD"/>
    <w:rsid w:val="009F08BC"/>
    <w:rsid w:val="009F08F3"/>
    <w:rsid w:val="009F09A6"/>
    <w:rsid w:val="009F0BC8"/>
    <w:rsid w:val="009F161E"/>
    <w:rsid w:val="009F1EA1"/>
    <w:rsid w:val="009F23A2"/>
    <w:rsid w:val="009F25C9"/>
    <w:rsid w:val="009F2FC9"/>
    <w:rsid w:val="009F308C"/>
    <w:rsid w:val="009F3503"/>
    <w:rsid w:val="009F3C6D"/>
    <w:rsid w:val="009F496E"/>
    <w:rsid w:val="009F5C3D"/>
    <w:rsid w:val="009F5F5B"/>
    <w:rsid w:val="009F64D4"/>
    <w:rsid w:val="00A00C18"/>
    <w:rsid w:val="00A00CEE"/>
    <w:rsid w:val="00A00D1F"/>
    <w:rsid w:val="00A00D24"/>
    <w:rsid w:val="00A011E4"/>
    <w:rsid w:val="00A01AC8"/>
    <w:rsid w:val="00A02B2C"/>
    <w:rsid w:val="00A02D03"/>
    <w:rsid w:val="00A02F5C"/>
    <w:rsid w:val="00A03316"/>
    <w:rsid w:val="00A03726"/>
    <w:rsid w:val="00A042A3"/>
    <w:rsid w:val="00A0463A"/>
    <w:rsid w:val="00A04BAE"/>
    <w:rsid w:val="00A05243"/>
    <w:rsid w:val="00A06E47"/>
    <w:rsid w:val="00A07481"/>
    <w:rsid w:val="00A0752C"/>
    <w:rsid w:val="00A07B4F"/>
    <w:rsid w:val="00A10E30"/>
    <w:rsid w:val="00A1129B"/>
    <w:rsid w:val="00A11546"/>
    <w:rsid w:val="00A12448"/>
    <w:rsid w:val="00A12861"/>
    <w:rsid w:val="00A12ADC"/>
    <w:rsid w:val="00A12C59"/>
    <w:rsid w:val="00A1354D"/>
    <w:rsid w:val="00A13B5F"/>
    <w:rsid w:val="00A140DC"/>
    <w:rsid w:val="00A14A31"/>
    <w:rsid w:val="00A14A4C"/>
    <w:rsid w:val="00A1597F"/>
    <w:rsid w:val="00A159BA"/>
    <w:rsid w:val="00A1622A"/>
    <w:rsid w:val="00A177C2"/>
    <w:rsid w:val="00A17A80"/>
    <w:rsid w:val="00A17AC5"/>
    <w:rsid w:val="00A2090C"/>
    <w:rsid w:val="00A20CF3"/>
    <w:rsid w:val="00A21000"/>
    <w:rsid w:val="00A2153B"/>
    <w:rsid w:val="00A216BE"/>
    <w:rsid w:val="00A21752"/>
    <w:rsid w:val="00A22DF8"/>
    <w:rsid w:val="00A23C17"/>
    <w:rsid w:val="00A242F4"/>
    <w:rsid w:val="00A24478"/>
    <w:rsid w:val="00A24B25"/>
    <w:rsid w:val="00A24C27"/>
    <w:rsid w:val="00A25BF9"/>
    <w:rsid w:val="00A2602B"/>
    <w:rsid w:val="00A26571"/>
    <w:rsid w:val="00A26925"/>
    <w:rsid w:val="00A2701E"/>
    <w:rsid w:val="00A30629"/>
    <w:rsid w:val="00A30C89"/>
    <w:rsid w:val="00A3250B"/>
    <w:rsid w:val="00A33103"/>
    <w:rsid w:val="00A34606"/>
    <w:rsid w:val="00A368AF"/>
    <w:rsid w:val="00A37016"/>
    <w:rsid w:val="00A37533"/>
    <w:rsid w:val="00A377A8"/>
    <w:rsid w:val="00A40644"/>
    <w:rsid w:val="00A407A7"/>
    <w:rsid w:val="00A40DA9"/>
    <w:rsid w:val="00A40E5A"/>
    <w:rsid w:val="00A412A6"/>
    <w:rsid w:val="00A41877"/>
    <w:rsid w:val="00A420CE"/>
    <w:rsid w:val="00A42140"/>
    <w:rsid w:val="00A4292F"/>
    <w:rsid w:val="00A42B83"/>
    <w:rsid w:val="00A43259"/>
    <w:rsid w:val="00A44240"/>
    <w:rsid w:val="00A44654"/>
    <w:rsid w:val="00A45043"/>
    <w:rsid w:val="00A45191"/>
    <w:rsid w:val="00A458A4"/>
    <w:rsid w:val="00A46265"/>
    <w:rsid w:val="00A46612"/>
    <w:rsid w:val="00A466AD"/>
    <w:rsid w:val="00A46991"/>
    <w:rsid w:val="00A4719B"/>
    <w:rsid w:val="00A501E5"/>
    <w:rsid w:val="00A504C2"/>
    <w:rsid w:val="00A5163B"/>
    <w:rsid w:val="00A5184A"/>
    <w:rsid w:val="00A52116"/>
    <w:rsid w:val="00A52358"/>
    <w:rsid w:val="00A5266C"/>
    <w:rsid w:val="00A5272D"/>
    <w:rsid w:val="00A52E78"/>
    <w:rsid w:val="00A53354"/>
    <w:rsid w:val="00A541A7"/>
    <w:rsid w:val="00A54871"/>
    <w:rsid w:val="00A55120"/>
    <w:rsid w:val="00A554E8"/>
    <w:rsid w:val="00A55CD8"/>
    <w:rsid w:val="00A56120"/>
    <w:rsid w:val="00A5640E"/>
    <w:rsid w:val="00A56753"/>
    <w:rsid w:val="00A57365"/>
    <w:rsid w:val="00A57614"/>
    <w:rsid w:val="00A576ED"/>
    <w:rsid w:val="00A57F13"/>
    <w:rsid w:val="00A6035D"/>
    <w:rsid w:val="00A61388"/>
    <w:rsid w:val="00A61549"/>
    <w:rsid w:val="00A626C4"/>
    <w:rsid w:val="00A6288D"/>
    <w:rsid w:val="00A631FC"/>
    <w:rsid w:val="00A63701"/>
    <w:rsid w:val="00A63703"/>
    <w:rsid w:val="00A63CA0"/>
    <w:rsid w:val="00A643EE"/>
    <w:rsid w:val="00A659DD"/>
    <w:rsid w:val="00A65D57"/>
    <w:rsid w:val="00A6655B"/>
    <w:rsid w:val="00A66709"/>
    <w:rsid w:val="00A66893"/>
    <w:rsid w:val="00A66906"/>
    <w:rsid w:val="00A67220"/>
    <w:rsid w:val="00A6760E"/>
    <w:rsid w:val="00A710B6"/>
    <w:rsid w:val="00A72397"/>
    <w:rsid w:val="00A72ADA"/>
    <w:rsid w:val="00A731EB"/>
    <w:rsid w:val="00A733CE"/>
    <w:rsid w:val="00A74102"/>
    <w:rsid w:val="00A749FB"/>
    <w:rsid w:val="00A74BDE"/>
    <w:rsid w:val="00A75266"/>
    <w:rsid w:val="00A75536"/>
    <w:rsid w:val="00A75E58"/>
    <w:rsid w:val="00A76312"/>
    <w:rsid w:val="00A768D3"/>
    <w:rsid w:val="00A8011A"/>
    <w:rsid w:val="00A818CC"/>
    <w:rsid w:val="00A81994"/>
    <w:rsid w:val="00A828F2"/>
    <w:rsid w:val="00A82A84"/>
    <w:rsid w:val="00A8302E"/>
    <w:rsid w:val="00A83C26"/>
    <w:rsid w:val="00A84866"/>
    <w:rsid w:val="00A84D30"/>
    <w:rsid w:val="00A85A14"/>
    <w:rsid w:val="00A86010"/>
    <w:rsid w:val="00A86055"/>
    <w:rsid w:val="00A86979"/>
    <w:rsid w:val="00A869C8"/>
    <w:rsid w:val="00A86E6D"/>
    <w:rsid w:val="00A8702A"/>
    <w:rsid w:val="00A87C38"/>
    <w:rsid w:val="00A87FE8"/>
    <w:rsid w:val="00A900E8"/>
    <w:rsid w:val="00A90D45"/>
    <w:rsid w:val="00A90DD3"/>
    <w:rsid w:val="00A91067"/>
    <w:rsid w:val="00A91456"/>
    <w:rsid w:val="00A91C17"/>
    <w:rsid w:val="00A925BF"/>
    <w:rsid w:val="00A925E2"/>
    <w:rsid w:val="00A92C42"/>
    <w:rsid w:val="00A92D66"/>
    <w:rsid w:val="00A9322C"/>
    <w:rsid w:val="00A93367"/>
    <w:rsid w:val="00A93B13"/>
    <w:rsid w:val="00A94EED"/>
    <w:rsid w:val="00A9520B"/>
    <w:rsid w:val="00A95943"/>
    <w:rsid w:val="00A96CEC"/>
    <w:rsid w:val="00A96DE0"/>
    <w:rsid w:val="00A97220"/>
    <w:rsid w:val="00AA053A"/>
    <w:rsid w:val="00AA06C4"/>
    <w:rsid w:val="00AA0CEC"/>
    <w:rsid w:val="00AA0E13"/>
    <w:rsid w:val="00AA13F8"/>
    <w:rsid w:val="00AA1476"/>
    <w:rsid w:val="00AA1726"/>
    <w:rsid w:val="00AA2907"/>
    <w:rsid w:val="00AA2C0E"/>
    <w:rsid w:val="00AA2DDD"/>
    <w:rsid w:val="00AA313D"/>
    <w:rsid w:val="00AA34FB"/>
    <w:rsid w:val="00AA4828"/>
    <w:rsid w:val="00AA66D7"/>
    <w:rsid w:val="00AA7C3F"/>
    <w:rsid w:val="00AB01B5"/>
    <w:rsid w:val="00AB06A5"/>
    <w:rsid w:val="00AB0782"/>
    <w:rsid w:val="00AB0B2A"/>
    <w:rsid w:val="00AB1709"/>
    <w:rsid w:val="00AB1AA3"/>
    <w:rsid w:val="00AB1D80"/>
    <w:rsid w:val="00AB2BA3"/>
    <w:rsid w:val="00AB319E"/>
    <w:rsid w:val="00AB3696"/>
    <w:rsid w:val="00AB3E62"/>
    <w:rsid w:val="00AB4206"/>
    <w:rsid w:val="00AB5FBF"/>
    <w:rsid w:val="00AB625B"/>
    <w:rsid w:val="00AB6466"/>
    <w:rsid w:val="00AB6939"/>
    <w:rsid w:val="00AB6ADB"/>
    <w:rsid w:val="00AB6F88"/>
    <w:rsid w:val="00AC0353"/>
    <w:rsid w:val="00AC0890"/>
    <w:rsid w:val="00AC09C8"/>
    <w:rsid w:val="00AC0EEE"/>
    <w:rsid w:val="00AC1E53"/>
    <w:rsid w:val="00AC21D3"/>
    <w:rsid w:val="00AC2BEB"/>
    <w:rsid w:val="00AC3DCF"/>
    <w:rsid w:val="00AC4BB1"/>
    <w:rsid w:val="00AC53DB"/>
    <w:rsid w:val="00AC720A"/>
    <w:rsid w:val="00AD0B37"/>
    <w:rsid w:val="00AD17E6"/>
    <w:rsid w:val="00AD2A43"/>
    <w:rsid w:val="00AD2EAA"/>
    <w:rsid w:val="00AD353F"/>
    <w:rsid w:val="00AD4377"/>
    <w:rsid w:val="00AD4C0F"/>
    <w:rsid w:val="00AD5201"/>
    <w:rsid w:val="00AD59CA"/>
    <w:rsid w:val="00AD5AB3"/>
    <w:rsid w:val="00AD5AB6"/>
    <w:rsid w:val="00AD5FAD"/>
    <w:rsid w:val="00AD64E6"/>
    <w:rsid w:val="00AD731C"/>
    <w:rsid w:val="00AD743A"/>
    <w:rsid w:val="00AD77DD"/>
    <w:rsid w:val="00AD7D9B"/>
    <w:rsid w:val="00AE0676"/>
    <w:rsid w:val="00AE1328"/>
    <w:rsid w:val="00AE172D"/>
    <w:rsid w:val="00AE2461"/>
    <w:rsid w:val="00AE2871"/>
    <w:rsid w:val="00AE2C88"/>
    <w:rsid w:val="00AE362E"/>
    <w:rsid w:val="00AE442D"/>
    <w:rsid w:val="00AE4550"/>
    <w:rsid w:val="00AE5560"/>
    <w:rsid w:val="00AE563E"/>
    <w:rsid w:val="00AE6C3D"/>
    <w:rsid w:val="00AE6D37"/>
    <w:rsid w:val="00AF03CF"/>
    <w:rsid w:val="00AF086D"/>
    <w:rsid w:val="00AF143E"/>
    <w:rsid w:val="00AF14FD"/>
    <w:rsid w:val="00AF1CC9"/>
    <w:rsid w:val="00AF365E"/>
    <w:rsid w:val="00AF5A73"/>
    <w:rsid w:val="00AF641A"/>
    <w:rsid w:val="00AF6506"/>
    <w:rsid w:val="00AF65C2"/>
    <w:rsid w:val="00AF6EAA"/>
    <w:rsid w:val="00AF75A5"/>
    <w:rsid w:val="00AF7FE4"/>
    <w:rsid w:val="00B00502"/>
    <w:rsid w:val="00B00D8C"/>
    <w:rsid w:val="00B00F68"/>
    <w:rsid w:val="00B012D8"/>
    <w:rsid w:val="00B01743"/>
    <w:rsid w:val="00B01C32"/>
    <w:rsid w:val="00B01F9F"/>
    <w:rsid w:val="00B02160"/>
    <w:rsid w:val="00B02248"/>
    <w:rsid w:val="00B0279D"/>
    <w:rsid w:val="00B03A0B"/>
    <w:rsid w:val="00B041DA"/>
    <w:rsid w:val="00B042A0"/>
    <w:rsid w:val="00B05B4B"/>
    <w:rsid w:val="00B069B8"/>
    <w:rsid w:val="00B07033"/>
    <w:rsid w:val="00B10664"/>
    <w:rsid w:val="00B1134F"/>
    <w:rsid w:val="00B117C5"/>
    <w:rsid w:val="00B11F5C"/>
    <w:rsid w:val="00B11FFB"/>
    <w:rsid w:val="00B12025"/>
    <w:rsid w:val="00B12162"/>
    <w:rsid w:val="00B12343"/>
    <w:rsid w:val="00B126C5"/>
    <w:rsid w:val="00B12B9C"/>
    <w:rsid w:val="00B12F10"/>
    <w:rsid w:val="00B132CC"/>
    <w:rsid w:val="00B135FB"/>
    <w:rsid w:val="00B13974"/>
    <w:rsid w:val="00B1405F"/>
    <w:rsid w:val="00B140AB"/>
    <w:rsid w:val="00B14368"/>
    <w:rsid w:val="00B14B10"/>
    <w:rsid w:val="00B15683"/>
    <w:rsid w:val="00B1588F"/>
    <w:rsid w:val="00B15AD2"/>
    <w:rsid w:val="00B15BB0"/>
    <w:rsid w:val="00B1732D"/>
    <w:rsid w:val="00B1783D"/>
    <w:rsid w:val="00B17AAB"/>
    <w:rsid w:val="00B17D38"/>
    <w:rsid w:val="00B20275"/>
    <w:rsid w:val="00B202CE"/>
    <w:rsid w:val="00B202DD"/>
    <w:rsid w:val="00B2093E"/>
    <w:rsid w:val="00B209DA"/>
    <w:rsid w:val="00B211CA"/>
    <w:rsid w:val="00B216EB"/>
    <w:rsid w:val="00B2194D"/>
    <w:rsid w:val="00B21E3F"/>
    <w:rsid w:val="00B2241E"/>
    <w:rsid w:val="00B22E21"/>
    <w:rsid w:val="00B23A79"/>
    <w:rsid w:val="00B23B41"/>
    <w:rsid w:val="00B23F4C"/>
    <w:rsid w:val="00B24347"/>
    <w:rsid w:val="00B24C44"/>
    <w:rsid w:val="00B252DD"/>
    <w:rsid w:val="00B260B4"/>
    <w:rsid w:val="00B271B5"/>
    <w:rsid w:val="00B2763B"/>
    <w:rsid w:val="00B30413"/>
    <w:rsid w:val="00B30B22"/>
    <w:rsid w:val="00B310B1"/>
    <w:rsid w:val="00B31167"/>
    <w:rsid w:val="00B31B5A"/>
    <w:rsid w:val="00B322DC"/>
    <w:rsid w:val="00B32BD1"/>
    <w:rsid w:val="00B3501F"/>
    <w:rsid w:val="00B35107"/>
    <w:rsid w:val="00B35697"/>
    <w:rsid w:val="00B35A01"/>
    <w:rsid w:val="00B36450"/>
    <w:rsid w:val="00B3692C"/>
    <w:rsid w:val="00B36E3F"/>
    <w:rsid w:val="00B400B8"/>
    <w:rsid w:val="00B40460"/>
    <w:rsid w:val="00B405FB"/>
    <w:rsid w:val="00B407BE"/>
    <w:rsid w:val="00B41202"/>
    <w:rsid w:val="00B419BC"/>
    <w:rsid w:val="00B432F8"/>
    <w:rsid w:val="00B436D9"/>
    <w:rsid w:val="00B4410B"/>
    <w:rsid w:val="00B441E5"/>
    <w:rsid w:val="00B44F22"/>
    <w:rsid w:val="00B44FC7"/>
    <w:rsid w:val="00B4528B"/>
    <w:rsid w:val="00B457B4"/>
    <w:rsid w:val="00B45CF3"/>
    <w:rsid w:val="00B45E00"/>
    <w:rsid w:val="00B47218"/>
    <w:rsid w:val="00B47239"/>
    <w:rsid w:val="00B4760D"/>
    <w:rsid w:val="00B5029F"/>
    <w:rsid w:val="00B51291"/>
    <w:rsid w:val="00B515B4"/>
    <w:rsid w:val="00B524A7"/>
    <w:rsid w:val="00B52894"/>
    <w:rsid w:val="00B540A5"/>
    <w:rsid w:val="00B5441B"/>
    <w:rsid w:val="00B5524B"/>
    <w:rsid w:val="00B5652A"/>
    <w:rsid w:val="00B570A3"/>
    <w:rsid w:val="00B57823"/>
    <w:rsid w:val="00B57F17"/>
    <w:rsid w:val="00B57F46"/>
    <w:rsid w:val="00B6087E"/>
    <w:rsid w:val="00B60C53"/>
    <w:rsid w:val="00B61A4D"/>
    <w:rsid w:val="00B61BF0"/>
    <w:rsid w:val="00B6283C"/>
    <w:rsid w:val="00B628F5"/>
    <w:rsid w:val="00B62C8B"/>
    <w:rsid w:val="00B62E4F"/>
    <w:rsid w:val="00B63748"/>
    <w:rsid w:val="00B63A7D"/>
    <w:rsid w:val="00B64CBF"/>
    <w:rsid w:val="00B65761"/>
    <w:rsid w:val="00B657FD"/>
    <w:rsid w:val="00B6637C"/>
    <w:rsid w:val="00B66F0F"/>
    <w:rsid w:val="00B6712E"/>
    <w:rsid w:val="00B70A0B"/>
    <w:rsid w:val="00B7167D"/>
    <w:rsid w:val="00B723CD"/>
    <w:rsid w:val="00B727A0"/>
    <w:rsid w:val="00B738F3"/>
    <w:rsid w:val="00B75924"/>
    <w:rsid w:val="00B75B0B"/>
    <w:rsid w:val="00B75F69"/>
    <w:rsid w:val="00B76167"/>
    <w:rsid w:val="00B76216"/>
    <w:rsid w:val="00B76AC7"/>
    <w:rsid w:val="00B76D40"/>
    <w:rsid w:val="00B77207"/>
    <w:rsid w:val="00B772E0"/>
    <w:rsid w:val="00B77321"/>
    <w:rsid w:val="00B775D3"/>
    <w:rsid w:val="00B803CD"/>
    <w:rsid w:val="00B806F7"/>
    <w:rsid w:val="00B80748"/>
    <w:rsid w:val="00B8081E"/>
    <w:rsid w:val="00B80F2E"/>
    <w:rsid w:val="00B81596"/>
    <w:rsid w:val="00B8245E"/>
    <w:rsid w:val="00B8286E"/>
    <w:rsid w:val="00B8378A"/>
    <w:rsid w:val="00B84E5C"/>
    <w:rsid w:val="00B8500A"/>
    <w:rsid w:val="00B855F1"/>
    <w:rsid w:val="00B85E37"/>
    <w:rsid w:val="00B87BEB"/>
    <w:rsid w:val="00B903D2"/>
    <w:rsid w:val="00B9099F"/>
    <w:rsid w:val="00B915CC"/>
    <w:rsid w:val="00B92417"/>
    <w:rsid w:val="00B92DE9"/>
    <w:rsid w:val="00B930CB"/>
    <w:rsid w:val="00B93276"/>
    <w:rsid w:val="00B935F4"/>
    <w:rsid w:val="00B93CA4"/>
    <w:rsid w:val="00B93F25"/>
    <w:rsid w:val="00B94D45"/>
    <w:rsid w:val="00B96610"/>
    <w:rsid w:val="00B96BA6"/>
    <w:rsid w:val="00B96BCE"/>
    <w:rsid w:val="00BA0013"/>
    <w:rsid w:val="00BA09B8"/>
    <w:rsid w:val="00BA0E5D"/>
    <w:rsid w:val="00BA16BE"/>
    <w:rsid w:val="00BA334F"/>
    <w:rsid w:val="00BA3877"/>
    <w:rsid w:val="00BA6AC3"/>
    <w:rsid w:val="00BA6FFB"/>
    <w:rsid w:val="00BA7203"/>
    <w:rsid w:val="00BA7390"/>
    <w:rsid w:val="00BB01D6"/>
    <w:rsid w:val="00BB048C"/>
    <w:rsid w:val="00BB0F65"/>
    <w:rsid w:val="00BB13DD"/>
    <w:rsid w:val="00BB14A9"/>
    <w:rsid w:val="00BB2D80"/>
    <w:rsid w:val="00BB2F36"/>
    <w:rsid w:val="00BB3CE5"/>
    <w:rsid w:val="00BB442D"/>
    <w:rsid w:val="00BB4C34"/>
    <w:rsid w:val="00BB50F6"/>
    <w:rsid w:val="00BB5241"/>
    <w:rsid w:val="00BB5A8A"/>
    <w:rsid w:val="00BB63B2"/>
    <w:rsid w:val="00BB64AF"/>
    <w:rsid w:val="00BB6788"/>
    <w:rsid w:val="00BB6E46"/>
    <w:rsid w:val="00BB7000"/>
    <w:rsid w:val="00BB729B"/>
    <w:rsid w:val="00BB768B"/>
    <w:rsid w:val="00BC0057"/>
    <w:rsid w:val="00BC03D6"/>
    <w:rsid w:val="00BC0EBE"/>
    <w:rsid w:val="00BC1867"/>
    <w:rsid w:val="00BC2C04"/>
    <w:rsid w:val="00BC2D53"/>
    <w:rsid w:val="00BC2E77"/>
    <w:rsid w:val="00BC3620"/>
    <w:rsid w:val="00BC5220"/>
    <w:rsid w:val="00BC56E0"/>
    <w:rsid w:val="00BC5B9E"/>
    <w:rsid w:val="00BC5DDA"/>
    <w:rsid w:val="00BC7A59"/>
    <w:rsid w:val="00BC7F68"/>
    <w:rsid w:val="00BD0DF1"/>
    <w:rsid w:val="00BD0EC7"/>
    <w:rsid w:val="00BD12C5"/>
    <w:rsid w:val="00BD1858"/>
    <w:rsid w:val="00BD208B"/>
    <w:rsid w:val="00BD218C"/>
    <w:rsid w:val="00BD2928"/>
    <w:rsid w:val="00BD3714"/>
    <w:rsid w:val="00BD3AE2"/>
    <w:rsid w:val="00BD3AFC"/>
    <w:rsid w:val="00BD41D0"/>
    <w:rsid w:val="00BD43CF"/>
    <w:rsid w:val="00BD49B2"/>
    <w:rsid w:val="00BD4BEB"/>
    <w:rsid w:val="00BD5241"/>
    <w:rsid w:val="00BD593A"/>
    <w:rsid w:val="00BD63D8"/>
    <w:rsid w:val="00BD6CBA"/>
    <w:rsid w:val="00BD7209"/>
    <w:rsid w:val="00BD7298"/>
    <w:rsid w:val="00BD79B1"/>
    <w:rsid w:val="00BE05C0"/>
    <w:rsid w:val="00BE0717"/>
    <w:rsid w:val="00BE0B43"/>
    <w:rsid w:val="00BE18E3"/>
    <w:rsid w:val="00BE1B95"/>
    <w:rsid w:val="00BE1E82"/>
    <w:rsid w:val="00BE21AC"/>
    <w:rsid w:val="00BE35FA"/>
    <w:rsid w:val="00BE37A0"/>
    <w:rsid w:val="00BE404E"/>
    <w:rsid w:val="00BE4ED4"/>
    <w:rsid w:val="00BE538B"/>
    <w:rsid w:val="00BE556E"/>
    <w:rsid w:val="00BE5BC1"/>
    <w:rsid w:val="00BE6164"/>
    <w:rsid w:val="00BE6C62"/>
    <w:rsid w:val="00BF0210"/>
    <w:rsid w:val="00BF025D"/>
    <w:rsid w:val="00BF09B5"/>
    <w:rsid w:val="00BF0AE2"/>
    <w:rsid w:val="00BF0DBC"/>
    <w:rsid w:val="00BF1710"/>
    <w:rsid w:val="00BF1F74"/>
    <w:rsid w:val="00BF2055"/>
    <w:rsid w:val="00BF2153"/>
    <w:rsid w:val="00BF28ED"/>
    <w:rsid w:val="00BF3537"/>
    <w:rsid w:val="00BF3FE3"/>
    <w:rsid w:val="00BF449E"/>
    <w:rsid w:val="00BF4D24"/>
    <w:rsid w:val="00BF6D60"/>
    <w:rsid w:val="00BF6DB4"/>
    <w:rsid w:val="00BF7055"/>
    <w:rsid w:val="00C00247"/>
    <w:rsid w:val="00C00741"/>
    <w:rsid w:val="00C00855"/>
    <w:rsid w:val="00C00C1E"/>
    <w:rsid w:val="00C01279"/>
    <w:rsid w:val="00C032B1"/>
    <w:rsid w:val="00C040A8"/>
    <w:rsid w:val="00C0430E"/>
    <w:rsid w:val="00C04C42"/>
    <w:rsid w:val="00C04CE8"/>
    <w:rsid w:val="00C05745"/>
    <w:rsid w:val="00C05D96"/>
    <w:rsid w:val="00C06157"/>
    <w:rsid w:val="00C0643C"/>
    <w:rsid w:val="00C0643F"/>
    <w:rsid w:val="00C06732"/>
    <w:rsid w:val="00C06A79"/>
    <w:rsid w:val="00C06B46"/>
    <w:rsid w:val="00C06ED6"/>
    <w:rsid w:val="00C06F78"/>
    <w:rsid w:val="00C07307"/>
    <w:rsid w:val="00C07337"/>
    <w:rsid w:val="00C07DC6"/>
    <w:rsid w:val="00C07E73"/>
    <w:rsid w:val="00C10620"/>
    <w:rsid w:val="00C10C64"/>
    <w:rsid w:val="00C12D27"/>
    <w:rsid w:val="00C13332"/>
    <w:rsid w:val="00C13F41"/>
    <w:rsid w:val="00C1410A"/>
    <w:rsid w:val="00C143E3"/>
    <w:rsid w:val="00C145EE"/>
    <w:rsid w:val="00C14FA7"/>
    <w:rsid w:val="00C15467"/>
    <w:rsid w:val="00C17EBB"/>
    <w:rsid w:val="00C20232"/>
    <w:rsid w:val="00C20EFE"/>
    <w:rsid w:val="00C216A0"/>
    <w:rsid w:val="00C23433"/>
    <w:rsid w:val="00C2346F"/>
    <w:rsid w:val="00C25826"/>
    <w:rsid w:val="00C25879"/>
    <w:rsid w:val="00C25E19"/>
    <w:rsid w:val="00C2713C"/>
    <w:rsid w:val="00C277B5"/>
    <w:rsid w:val="00C277F9"/>
    <w:rsid w:val="00C27F36"/>
    <w:rsid w:val="00C30D90"/>
    <w:rsid w:val="00C31113"/>
    <w:rsid w:val="00C31421"/>
    <w:rsid w:val="00C31EFA"/>
    <w:rsid w:val="00C32B1D"/>
    <w:rsid w:val="00C33D02"/>
    <w:rsid w:val="00C3580D"/>
    <w:rsid w:val="00C36319"/>
    <w:rsid w:val="00C364B8"/>
    <w:rsid w:val="00C3744F"/>
    <w:rsid w:val="00C37919"/>
    <w:rsid w:val="00C37A3C"/>
    <w:rsid w:val="00C37A7B"/>
    <w:rsid w:val="00C37B7E"/>
    <w:rsid w:val="00C4152F"/>
    <w:rsid w:val="00C41BFC"/>
    <w:rsid w:val="00C42A7F"/>
    <w:rsid w:val="00C42CEE"/>
    <w:rsid w:val="00C42DFE"/>
    <w:rsid w:val="00C4316E"/>
    <w:rsid w:val="00C439D4"/>
    <w:rsid w:val="00C43F7A"/>
    <w:rsid w:val="00C44CAE"/>
    <w:rsid w:val="00C44CE3"/>
    <w:rsid w:val="00C45B53"/>
    <w:rsid w:val="00C461BF"/>
    <w:rsid w:val="00C4726F"/>
    <w:rsid w:val="00C479A2"/>
    <w:rsid w:val="00C5285D"/>
    <w:rsid w:val="00C5351F"/>
    <w:rsid w:val="00C5397C"/>
    <w:rsid w:val="00C53FE4"/>
    <w:rsid w:val="00C54DBE"/>
    <w:rsid w:val="00C551F8"/>
    <w:rsid w:val="00C568BC"/>
    <w:rsid w:val="00C56C0F"/>
    <w:rsid w:val="00C56C97"/>
    <w:rsid w:val="00C60868"/>
    <w:rsid w:val="00C609FD"/>
    <w:rsid w:val="00C60A2A"/>
    <w:rsid w:val="00C6176C"/>
    <w:rsid w:val="00C617C0"/>
    <w:rsid w:val="00C61C25"/>
    <w:rsid w:val="00C625ED"/>
    <w:rsid w:val="00C62F2A"/>
    <w:rsid w:val="00C63CE1"/>
    <w:rsid w:val="00C644A2"/>
    <w:rsid w:val="00C648BD"/>
    <w:rsid w:val="00C648CD"/>
    <w:rsid w:val="00C6493F"/>
    <w:rsid w:val="00C65514"/>
    <w:rsid w:val="00C6668E"/>
    <w:rsid w:val="00C671D9"/>
    <w:rsid w:val="00C674DF"/>
    <w:rsid w:val="00C67B46"/>
    <w:rsid w:val="00C70637"/>
    <w:rsid w:val="00C7131E"/>
    <w:rsid w:val="00C72C75"/>
    <w:rsid w:val="00C73538"/>
    <w:rsid w:val="00C73608"/>
    <w:rsid w:val="00C743DE"/>
    <w:rsid w:val="00C74BD9"/>
    <w:rsid w:val="00C74D5F"/>
    <w:rsid w:val="00C74E64"/>
    <w:rsid w:val="00C75619"/>
    <w:rsid w:val="00C75D08"/>
    <w:rsid w:val="00C775D4"/>
    <w:rsid w:val="00C77E34"/>
    <w:rsid w:val="00C8037C"/>
    <w:rsid w:val="00C80EA3"/>
    <w:rsid w:val="00C8147B"/>
    <w:rsid w:val="00C8173F"/>
    <w:rsid w:val="00C81B6A"/>
    <w:rsid w:val="00C81C73"/>
    <w:rsid w:val="00C827E8"/>
    <w:rsid w:val="00C834AD"/>
    <w:rsid w:val="00C83909"/>
    <w:rsid w:val="00C84472"/>
    <w:rsid w:val="00C851D8"/>
    <w:rsid w:val="00C86620"/>
    <w:rsid w:val="00C86763"/>
    <w:rsid w:val="00C868D8"/>
    <w:rsid w:val="00C86920"/>
    <w:rsid w:val="00C87349"/>
    <w:rsid w:val="00C9054D"/>
    <w:rsid w:val="00C90779"/>
    <w:rsid w:val="00C908A0"/>
    <w:rsid w:val="00C90F4A"/>
    <w:rsid w:val="00C91532"/>
    <w:rsid w:val="00C92C8D"/>
    <w:rsid w:val="00C92F04"/>
    <w:rsid w:val="00C93245"/>
    <w:rsid w:val="00C9475C"/>
    <w:rsid w:val="00C952F9"/>
    <w:rsid w:val="00C95CDA"/>
    <w:rsid w:val="00C9642A"/>
    <w:rsid w:val="00C96A37"/>
    <w:rsid w:val="00C96D02"/>
    <w:rsid w:val="00C970A0"/>
    <w:rsid w:val="00C97106"/>
    <w:rsid w:val="00C971B3"/>
    <w:rsid w:val="00C97683"/>
    <w:rsid w:val="00C9773D"/>
    <w:rsid w:val="00C979FE"/>
    <w:rsid w:val="00CA01F4"/>
    <w:rsid w:val="00CA2A1A"/>
    <w:rsid w:val="00CA2C06"/>
    <w:rsid w:val="00CA3A2F"/>
    <w:rsid w:val="00CA3D1F"/>
    <w:rsid w:val="00CA4D40"/>
    <w:rsid w:val="00CA5128"/>
    <w:rsid w:val="00CA57CB"/>
    <w:rsid w:val="00CA57F6"/>
    <w:rsid w:val="00CA598B"/>
    <w:rsid w:val="00CA6D16"/>
    <w:rsid w:val="00CA7793"/>
    <w:rsid w:val="00CA7C38"/>
    <w:rsid w:val="00CA7DD8"/>
    <w:rsid w:val="00CB0A2B"/>
    <w:rsid w:val="00CB0D37"/>
    <w:rsid w:val="00CB1592"/>
    <w:rsid w:val="00CB25A7"/>
    <w:rsid w:val="00CB267F"/>
    <w:rsid w:val="00CB26B1"/>
    <w:rsid w:val="00CB298F"/>
    <w:rsid w:val="00CB34F1"/>
    <w:rsid w:val="00CB3545"/>
    <w:rsid w:val="00CB3ABD"/>
    <w:rsid w:val="00CB4095"/>
    <w:rsid w:val="00CB41F1"/>
    <w:rsid w:val="00CB487D"/>
    <w:rsid w:val="00CB4916"/>
    <w:rsid w:val="00CB540A"/>
    <w:rsid w:val="00CC161D"/>
    <w:rsid w:val="00CC25CB"/>
    <w:rsid w:val="00CC28A0"/>
    <w:rsid w:val="00CC3389"/>
    <w:rsid w:val="00CC3817"/>
    <w:rsid w:val="00CC3A65"/>
    <w:rsid w:val="00CC3CE7"/>
    <w:rsid w:val="00CC40A2"/>
    <w:rsid w:val="00CC4345"/>
    <w:rsid w:val="00CC45BF"/>
    <w:rsid w:val="00CC49C3"/>
    <w:rsid w:val="00CC4EB0"/>
    <w:rsid w:val="00CC5102"/>
    <w:rsid w:val="00CC5259"/>
    <w:rsid w:val="00CC5419"/>
    <w:rsid w:val="00CC59AB"/>
    <w:rsid w:val="00CC5B52"/>
    <w:rsid w:val="00CC62DB"/>
    <w:rsid w:val="00CC6B32"/>
    <w:rsid w:val="00CD05DC"/>
    <w:rsid w:val="00CD0C35"/>
    <w:rsid w:val="00CD1AC2"/>
    <w:rsid w:val="00CD24E3"/>
    <w:rsid w:val="00CD2C71"/>
    <w:rsid w:val="00CD30B4"/>
    <w:rsid w:val="00CD3C5D"/>
    <w:rsid w:val="00CD4D72"/>
    <w:rsid w:val="00CD4F33"/>
    <w:rsid w:val="00CD5037"/>
    <w:rsid w:val="00CD61A1"/>
    <w:rsid w:val="00CD6D61"/>
    <w:rsid w:val="00CD72FE"/>
    <w:rsid w:val="00CD7422"/>
    <w:rsid w:val="00CD764A"/>
    <w:rsid w:val="00CD7E12"/>
    <w:rsid w:val="00CE004C"/>
    <w:rsid w:val="00CE011B"/>
    <w:rsid w:val="00CE0308"/>
    <w:rsid w:val="00CE10CD"/>
    <w:rsid w:val="00CE15A3"/>
    <w:rsid w:val="00CE2456"/>
    <w:rsid w:val="00CE2679"/>
    <w:rsid w:val="00CE26A3"/>
    <w:rsid w:val="00CE26F5"/>
    <w:rsid w:val="00CE313B"/>
    <w:rsid w:val="00CE3261"/>
    <w:rsid w:val="00CE3D1A"/>
    <w:rsid w:val="00CE404B"/>
    <w:rsid w:val="00CE460C"/>
    <w:rsid w:val="00CE4C0F"/>
    <w:rsid w:val="00CE4F07"/>
    <w:rsid w:val="00CE5707"/>
    <w:rsid w:val="00CE577E"/>
    <w:rsid w:val="00CE5830"/>
    <w:rsid w:val="00CE66CB"/>
    <w:rsid w:val="00CE6825"/>
    <w:rsid w:val="00CE6D8C"/>
    <w:rsid w:val="00CE7086"/>
    <w:rsid w:val="00CE72F5"/>
    <w:rsid w:val="00CE7661"/>
    <w:rsid w:val="00CE7B9B"/>
    <w:rsid w:val="00CF0398"/>
    <w:rsid w:val="00CF0D78"/>
    <w:rsid w:val="00CF2033"/>
    <w:rsid w:val="00CF228C"/>
    <w:rsid w:val="00CF2465"/>
    <w:rsid w:val="00CF31B8"/>
    <w:rsid w:val="00CF3204"/>
    <w:rsid w:val="00CF4E9D"/>
    <w:rsid w:val="00CF5A7C"/>
    <w:rsid w:val="00CF64BF"/>
    <w:rsid w:val="00CF6FD6"/>
    <w:rsid w:val="00CF7562"/>
    <w:rsid w:val="00CF7F1A"/>
    <w:rsid w:val="00D0077C"/>
    <w:rsid w:val="00D01772"/>
    <w:rsid w:val="00D018AE"/>
    <w:rsid w:val="00D01AF0"/>
    <w:rsid w:val="00D01E77"/>
    <w:rsid w:val="00D01FB4"/>
    <w:rsid w:val="00D02291"/>
    <w:rsid w:val="00D0232E"/>
    <w:rsid w:val="00D0278E"/>
    <w:rsid w:val="00D032E6"/>
    <w:rsid w:val="00D0426E"/>
    <w:rsid w:val="00D049C5"/>
    <w:rsid w:val="00D052B6"/>
    <w:rsid w:val="00D0556A"/>
    <w:rsid w:val="00D05DA6"/>
    <w:rsid w:val="00D06444"/>
    <w:rsid w:val="00D0660D"/>
    <w:rsid w:val="00D06A4E"/>
    <w:rsid w:val="00D07EE7"/>
    <w:rsid w:val="00D100DA"/>
    <w:rsid w:val="00D10219"/>
    <w:rsid w:val="00D10BC1"/>
    <w:rsid w:val="00D10EB0"/>
    <w:rsid w:val="00D118B2"/>
    <w:rsid w:val="00D11A99"/>
    <w:rsid w:val="00D129AD"/>
    <w:rsid w:val="00D13CA8"/>
    <w:rsid w:val="00D14125"/>
    <w:rsid w:val="00D143DD"/>
    <w:rsid w:val="00D1500A"/>
    <w:rsid w:val="00D15146"/>
    <w:rsid w:val="00D1597F"/>
    <w:rsid w:val="00D15A75"/>
    <w:rsid w:val="00D16C73"/>
    <w:rsid w:val="00D176DE"/>
    <w:rsid w:val="00D2035E"/>
    <w:rsid w:val="00D2050B"/>
    <w:rsid w:val="00D21044"/>
    <w:rsid w:val="00D21842"/>
    <w:rsid w:val="00D21DBB"/>
    <w:rsid w:val="00D2281B"/>
    <w:rsid w:val="00D22CCE"/>
    <w:rsid w:val="00D233CA"/>
    <w:rsid w:val="00D234E0"/>
    <w:rsid w:val="00D24210"/>
    <w:rsid w:val="00D24307"/>
    <w:rsid w:val="00D2472B"/>
    <w:rsid w:val="00D24A41"/>
    <w:rsid w:val="00D257CB"/>
    <w:rsid w:val="00D25EFF"/>
    <w:rsid w:val="00D2603F"/>
    <w:rsid w:val="00D26497"/>
    <w:rsid w:val="00D26C94"/>
    <w:rsid w:val="00D26D40"/>
    <w:rsid w:val="00D2758E"/>
    <w:rsid w:val="00D278AD"/>
    <w:rsid w:val="00D30449"/>
    <w:rsid w:val="00D30831"/>
    <w:rsid w:val="00D3121F"/>
    <w:rsid w:val="00D318C6"/>
    <w:rsid w:val="00D31CF3"/>
    <w:rsid w:val="00D31FBF"/>
    <w:rsid w:val="00D32264"/>
    <w:rsid w:val="00D3269B"/>
    <w:rsid w:val="00D32BFF"/>
    <w:rsid w:val="00D332D0"/>
    <w:rsid w:val="00D3338F"/>
    <w:rsid w:val="00D339F4"/>
    <w:rsid w:val="00D33DFE"/>
    <w:rsid w:val="00D3481B"/>
    <w:rsid w:val="00D35840"/>
    <w:rsid w:val="00D35894"/>
    <w:rsid w:val="00D35E0C"/>
    <w:rsid w:val="00D377D6"/>
    <w:rsid w:val="00D40D7B"/>
    <w:rsid w:val="00D4101D"/>
    <w:rsid w:val="00D41360"/>
    <w:rsid w:val="00D41400"/>
    <w:rsid w:val="00D414C7"/>
    <w:rsid w:val="00D4280E"/>
    <w:rsid w:val="00D428D2"/>
    <w:rsid w:val="00D42D5B"/>
    <w:rsid w:val="00D42DE6"/>
    <w:rsid w:val="00D4467F"/>
    <w:rsid w:val="00D44824"/>
    <w:rsid w:val="00D44D9D"/>
    <w:rsid w:val="00D45503"/>
    <w:rsid w:val="00D45607"/>
    <w:rsid w:val="00D458C2"/>
    <w:rsid w:val="00D4633E"/>
    <w:rsid w:val="00D467E9"/>
    <w:rsid w:val="00D47A8C"/>
    <w:rsid w:val="00D47C77"/>
    <w:rsid w:val="00D47D94"/>
    <w:rsid w:val="00D50F46"/>
    <w:rsid w:val="00D51051"/>
    <w:rsid w:val="00D5284B"/>
    <w:rsid w:val="00D52D5B"/>
    <w:rsid w:val="00D536C4"/>
    <w:rsid w:val="00D54F94"/>
    <w:rsid w:val="00D55253"/>
    <w:rsid w:val="00D55885"/>
    <w:rsid w:val="00D5622A"/>
    <w:rsid w:val="00D56B8D"/>
    <w:rsid w:val="00D57A01"/>
    <w:rsid w:val="00D57B71"/>
    <w:rsid w:val="00D60841"/>
    <w:rsid w:val="00D619E8"/>
    <w:rsid w:val="00D61EE0"/>
    <w:rsid w:val="00D6212B"/>
    <w:rsid w:val="00D6280D"/>
    <w:rsid w:val="00D63392"/>
    <w:rsid w:val="00D6348E"/>
    <w:rsid w:val="00D63C0B"/>
    <w:rsid w:val="00D643C1"/>
    <w:rsid w:val="00D6489B"/>
    <w:rsid w:val="00D64A87"/>
    <w:rsid w:val="00D64C14"/>
    <w:rsid w:val="00D64DD4"/>
    <w:rsid w:val="00D65079"/>
    <w:rsid w:val="00D65380"/>
    <w:rsid w:val="00D666F2"/>
    <w:rsid w:val="00D66771"/>
    <w:rsid w:val="00D66CDB"/>
    <w:rsid w:val="00D66CDE"/>
    <w:rsid w:val="00D67207"/>
    <w:rsid w:val="00D679EB"/>
    <w:rsid w:val="00D70D34"/>
    <w:rsid w:val="00D70EF9"/>
    <w:rsid w:val="00D712A3"/>
    <w:rsid w:val="00D71772"/>
    <w:rsid w:val="00D71B29"/>
    <w:rsid w:val="00D724F3"/>
    <w:rsid w:val="00D72A56"/>
    <w:rsid w:val="00D73466"/>
    <w:rsid w:val="00D73602"/>
    <w:rsid w:val="00D737F6"/>
    <w:rsid w:val="00D738AB"/>
    <w:rsid w:val="00D73B9A"/>
    <w:rsid w:val="00D73F9D"/>
    <w:rsid w:val="00D740AC"/>
    <w:rsid w:val="00D740FC"/>
    <w:rsid w:val="00D7517D"/>
    <w:rsid w:val="00D75182"/>
    <w:rsid w:val="00D76473"/>
    <w:rsid w:val="00D7683F"/>
    <w:rsid w:val="00D770EE"/>
    <w:rsid w:val="00D805DC"/>
    <w:rsid w:val="00D827FA"/>
    <w:rsid w:val="00D82CE9"/>
    <w:rsid w:val="00D82FBD"/>
    <w:rsid w:val="00D83501"/>
    <w:rsid w:val="00D84069"/>
    <w:rsid w:val="00D844F1"/>
    <w:rsid w:val="00D8466F"/>
    <w:rsid w:val="00D84E7F"/>
    <w:rsid w:val="00D86178"/>
    <w:rsid w:val="00D86636"/>
    <w:rsid w:val="00D86A0D"/>
    <w:rsid w:val="00D87B93"/>
    <w:rsid w:val="00D907E3"/>
    <w:rsid w:val="00D90F8D"/>
    <w:rsid w:val="00D91576"/>
    <w:rsid w:val="00D91948"/>
    <w:rsid w:val="00D91A3E"/>
    <w:rsid w:val="00D920CA"/>
    <w:rsid w:val="00D92363"/>
    <w:rsid w:val="00D9256D"/>
    <w:rsid w:val="00D927AC"/>
    <w:rsid w:val="00D92ADD"/>
    <w:rsid w:val="00D934A8"/>
    <w:rsid w:val="00D935C9"/>
    <w:rsid w:val="00D9386D"/>
    <w:rsid w:val="00D94770"/>
    <w:rsid w:val="00D94F89"/>
    <w:rsid w:val="00D95CA2"/>
    <w:rsid w:val="00D96A8A"/>
    <w:rsid w:val="00D96B2F"/>
    <w:rsid w:val="00D97629"/>
    <w:rsid w:val="00DA0956"/>
    <w:rsid w:val="00DA0BC1"/>
    <w:rsid w:val="00DA152C"/>
    <w:rsid w:val="00DA1EF0"/>
    <w:rsid w:val="00DA30CB"/>
    <w:rsid w:val="00DA379D"/>
    <w:rsid w:val="00DA431C"/>
    <w:rsid w:val="00DA4981"/>
    <w:rsid w:val="00DA4EDE"/>
    <w:rsid w:val="00DA5630"/>
    <w:rsid w:val="00DA5820"/>
    <w:rsid w:val="00DA5D59"/>
    <w:rsid w:val="00DA5F78"/>
    <w:rsid w:val="00DA6DC2"/>
    <w:rsid w:val="00DA74B4"/>
    <w:rsid w:val="00DA7589"/>
    <w:rsid w:val="00DB00AE"/>
    <w:rsid w:val="00DB068C"/>
    <w:rsid w:val="00DB06A2"/>
    <w:rsid w:val="00DB06C3"/>
    <w:rsid w:val="00DB126E"/>
    <w:rsid w:val="00DB13D2"/>
    <w:rsid w:val="00DB1465"/>
    <w:rsid w:val="00DB1EE5"/>
    <w:rsid w:val="00DB22FE"/>
    <w:rsid w:val="00DB3015"/>
    <w:rsid w:val="00DB33CB"/>
    <w:rsid w:val="00DB4343"/>
    <w:rsid w:val="00DB4385"/>
    <w:rsid w:val="00DB565B"/>
    <w:rsid w:val="00DB5E44"/>
    <w:rsid w:val="00DB6179"/>
    <w:rsid w:val="00DB6C67"/>
    <w:rsid w:val="00DB6EAF"/>
    <w:rsid w:val="00DB7C79"/>
    <w:rsid w:val="00DC094F"/>
    <w:rsid w:val="00DC09B2"/>
    <w:rsid w:val="00DC0E15"/>
    <w:rsid w:val="00DC0EFE"/>
    <w:rsid w:val="00DC21AD"/>
    <w:rsid w:val="00DC2DBB"/>
    <w:rsid w:val="00DC333D"/>
    <w:rsid w:val="00DC3F70"/>
    <w:rsid w:val="00DC48B3"/>
    <w:rsid w:val="00DC519D"/>
    <w:rsid w:val="00DC679D"/>
    <w:rsid w:val="00DC6A7D"/>
    <w:rsid w:val="00DC7253"/>
    <w:rsid w:val="00DC7753"/>
    <w:rsid w:val="00DC784E"/>
    <w:rsid w:val="00DD1DB7"/>
    <w:rsid w:val="00DD1EFE"/>
    <w:rsid w:val="00DD2573"/>
    <w:rsid w:val="00DD39C6"/>
    <w:rsid w:val="00DD4012"/>
    <w:rsid w:val="00DD44B6"/>
    <w:rsid w:val="00DD5089"/>
    <w:rsid w:val="00DD5DD8"/>
    <w:rsid w:val="00DD7857"/>
    <w:rsid w:val="00DE0897"/>
    <w:rsid w:val="00DE0D01"/>
    <w:rsid w:val="00DE1657"/>
    <w:rsid w:val="00DE1824"/>
    <w:rsid w:val="00DE201B"/>
    <w:rsid w:val="00DE20B5"/>
    <w:rsid w:val="00DE3F50"/>
    <w:rsid w:val="00DE4C78"/>
    <w:rsid w:val="00DE53D1"/>
    <w:rsid w:val="00DE585F"/>
    <w:rsid w:val="00DE5CC0"/>
    <w:rsid w:val="00DE5EC6"/>
    <w:rsid w:val="00DE75F7"/>
    <w:rsid w:val="00DE7D87"/>
    <w:rsid w:val="00DF0009"/>
    <w:rsid w:val="00DF064C"/>
    <w:rsid w:val="00DF1F04"/>
    <w:rsid w:val="00DF291D"/>
    <w:rsid w:val="00DF29F6"/>
    <w:rsid w:val="00DF3851"/>
    <w:rsid w:val="00DF38CF"/>
    <w:rsid w:val="00DF3937"/>
    <w:rsid w:val="00DF3D0B"/>
    <w:rsid w:val="00DF415A"/>
    <w:rsid w:val="00DF43D3"/>
    <w:rsid w:val="00DF4D32"/>
    <w:rsid w:val="00DF4FFA"/>
    <w:rsid w:val="00DF52A2"/>
    <w:rsid w:val="00DF7F00"/>
    <w:rsid w:val="00E001A3"/>
    <w:rsid w:val="00E01787"/>
    <w:rsid w:val="00E01A6D"/>
    <w:rsid w:val="00E02F78"/>
    <w:rsid w:val="00E03478"/>
    <w:rsid w:val="00E038ED"/>
    <w:rsid w:val="00E04236"/>
    <w:rsid w:val="00E06231"/>
    <w:rsid w:val="00E07018"/>
    <w:rsid w:val="00E07152"/>
    <w:rsid w:val="00E07AFC"/>
    <w:rsid w:val="00E1016C"/>
    <w:rsid w:val="00E1047E"/>
    <w:rsid w:val="00E11169"/>
    <w:rsid w:val="00E1172E"/>
    <w:rsid w:val="00E117A2"/>
    <w:rsid w:val="00E11FCD"/>
    <w:rsid w:val="00E1242B"/>
    <w:rsid w:val="00E1276A"/>
    <w:rsid w:val="00E137DA"/>
    <w:rsid w:val="00E13FC6"/>
    <w:rsid w:val="00E142B4"/>
    <w:rsid w:val="00E14883"/>
    <w:rsid w:val="00E14A53"/>
    <w:rsid w:val="00E15C5C"/>
    <w:rsid w:val="00E1777A"/>
    <w:rsid w:val="00E177F4"/>
    <w:rsid w:val="00E21645"/>
    <w:rsid w:val="00E21E97"/>
    <w:rsid w:val="00E22106"/>
    <w:rsid w:val="00E22275"/>
    <w:rsid w:val="00E22BFF"/>
    <w:rsid w:val="00E22FCF"/>
    <w:rsid w:val="00E242A3"/>
    <w:rsid w:val="00E246E5"/>
    <w:rsid w:val="00E24F5A"/>
    <w:rsid w:val="00E25752"/>
    <w:rsid w:val="00E25A8E"/>
    <w:rsid w:val="00E266E5"/>
    <w:rsid w:val="00E26B39"/>
    <w:rsid w:val="00E27664"/>
    <w:rsid w:val="00E3014F"/>
    <w:rsid w:val="00E30545"/>
    <w:rsid w:val="00E3074B"/>
    <w:rsid w:val="00E30942"/>
    <w:rsid w:val="00E30F37"/>
    <w:rsid w:val="00E3200F"/>
    <w:rsid w:val="00E32ACC"/>
    <w:rsid w:val="00E34B58"/>
    <w:rsid w:val="00E34D54"/>
    <w:rsid w:val="00E3539F"/>
    <w:rsid w:val="00E35FC7"/>
    <w:rsid w:val="00E368B7"/>
    <w:rsid w:val="00E37819"/>
    <w:rsid w:val="00E379B3"/>
    <w:rsid w:val="00E40D09"/>
    <w:rsid w:val="00E41A28"/>
    <w:rsid w:val="00E42AA6"/>
    <w:rsid w:val="00E4339A"/>
    <w:rsid w:val="00E43697"/>
    <w:rsid w:val="00E43C0E"/>
    <w:rsid w:val="00E43E8E"/>
    <w:rsid w:val="00E45111"/>
    <w:rsid w:val="00E4546A"/>
    <w:rsid w:val="00E464CF"/>
    <w:rsid w:val="00E467AD"/>
    <w:rsid w:val="00E4690C"/>
    <w:rsid w:val="00E46BE1"/>
    <w:rsid w:val="00E46C02"/>
    <w:rsid w:val="00E4781F"/>
    <w:rsid w:val="00E47EBE"/>
    <w:rsid w:val="00E502FB"/>
    <w:rsid w:val="00E50627"/>
    <w:rsid w:val="00E509F8"/>
    <w:rsid w:val="00E50CEC"/>
    <w:rsid w:val="00E51345"/>
    <w:rsid w:val="00E517D5"/>
    <w:rsid w:val="00E5293B"/>
    <w:rsid w:val="00E52C87"/>
    <w:rsid w:val="00E52F86"/>
    <w:rsid w:val="00E53B1D"/>
    <w:rsid w:val="00E54B8C"/>
    <w:rsid w:val="00E556CA"/>
    <w:rsid w:val="00E55B2C"/>
    <w:rsid w:val="00E55CDA"/>
    <w:rsid w:val="00E567CA"/>
    <w:rsid w:val="00E56B32"/>
    <w:rsid w:val="00E56E01"/>
    <w:rsid w:val="00E5709C"/>
    <w:rsid w:val="00E573CF"/>
    <w:rsid w:val="00E5743F"/>
    <w:rsid w:val="00E5751C"/>
    <w:rsid w:val="00E57AB3"/>
    <w:rsid w:val="00E605BA"/>
    <w:rsid w:val="00E60E02"/>
    <w:rsid w:val="00E613EB"/>
    <w:rsid w:val="00E6231D"/>
    <w:rsid w:val="00E631D4"/>
    <w:rsid w:val="00E63DD5"/>
    <w:rsid w:val="00E6455D"/>
    <w:rsid w:val="00E65BB8"/>
    <w:rsid w:val="00E65E5F"/>
    <w:rsid w:val="00E66994"/>
    <w:rsid w:val="00E66C89"/>
    <w:rsid w:val="00E67796"/>
    <w:rsid w:val="00E678AB"/>
    <w:rsid w:val="00E67C73"/>
    <w:rsid w:val="00E67F83"/>
    <w:rsid w:val="00E7087B"/>
    <w:rsid w:val="00E70C8F"/>
    <w:rsid w:val="00E71402"/>
    <w:rsid w:val="00E714EA"/>
    <w:rsid w:val="00E72874"/>
    <w:rsid w:val="00E72F5F"/>
    <w:rsid w:val="00E730E9"/>
    <w:rsid w:val="00E740DE"/>
    <w:rsid w:val="00E74DB6"/>
    <w:rsid w:val="00E75C8B"/>
    <w:rsid w:val="00E76169"/>
    <w:rsid w:val="00E76DDE"/>
    <w:rsid w:val="00E8046D"/>
    <w:rsid w:val="00E80AE1"/>
    <w:rsid w:val="00E81CB5"/>
    <w:rsid w:val="00E82EEF"/>
    <w:rsid w:val="00E84342"/>
    <w:rsid w:val="00E84516"/>
    <w:rsid w:val="00E846BC"/>
    <w:rsid w:val="00E84B89"/>
    <w:rsid w:val="00E85FB1"/>
    <w:rsid w:val="00E863AC"/>
    <w:rsid w:val="00E86F02"/>
    <w:rsid w:val="00E910A9"/>
    <w:rsid w:val="00E91EA7"/>
    <w:rsid w:val="00E91F27"/>
    <w:rsid w:val="00E92A39"/>
    <w:rsid w:val="00E92E73"/>
    <w:rsid w:val="00E933E5"/>
    <w:rsid w:val="00E93C72"/>
    <w:rsid w:val="00E947F7"/>
    <w:rsid w:val="00E95DB3"/>
    <w:rsid w:val="00E95DBD"/>
    <w:rsid w:val="00E96144"/>
    <w:rsid w:val="00E9643F"/>
    <w:rsid w:val="00E966E3"/>
    <w:rsid w:val="00E96895"/>
    <w:rsid w:val="00E96FA4"/>
    <w:rsid w:val="00E97414"/>
    <w:rsid w:val="00E979BE"/>
    <w:rsid w:val="00E97F65"/>
    <w:rsid w:val="00E97FF3"/>
    <w:rsid w:val="00EA0860"/>
    <w:rsid w:val="00EA2A07"/>
    <w:rsid w:val="00EA397C"/>
    <w:rsid w:val="00EA3C2D"/>
    <w:rsid w:val="00EA3D94"/>
    <w:rsid w:val="00EA4111"/>
    <w:rsid w:val="00EA624D"/>
    <w:rsid w:val="00EA69C4"/>
    <w:rsid w:val="00EA7538"/>
    <w:rsid w:val="00EA7C6B"/>
    <w:rsid w:val="00EB0007"/>
    <w:rsid w:val="00EB0232"/>
    <w:rsid w:val="00EB0F49"/>
    <w:rsid w:val="00EB13E6"/>
    <w:rsid w:val="00EB1928"/>
    <w:rsid w:val="00EB19D6"/>
    <w:rsid w:val="00EB1B4D"/>
    <w:rsid w:val="00EB2768"/>
    <w:rsid w:val="00EB2866"/>
    <w:rsid w:val="00EB2A78"/>
    <w:rsid w:val="00EB3285"/>
    <w:rsid w:val="00EB35E4"/>
    <w:rsid w:val="00EB4A43"/>
    <w:rsid w:val="00EB4CA6"/>
    <w:rsid w:val="00EB525C"/>
    <w:rsid w:val="00EB5863"/>
    <w:rsid w:val="00EB5A17"/>
    <w:rsid w:val="00EB6239"/>
    <w:rsid w:val="00EB6A25"/>
    <w:rsid w:val="00EB6A67"/>
    <w:rsid w:val="00EB79BE"/>
    <w:rsid w:val="00EC058F"/>
    <w:rsid w:val="00EC25D6"/>
    <w:rsid w:val="00EC31D5"/>
    <w:rsid w:val="00EC38BB"/>
    <w:rsid w:val="00EC3989"/>
    <w:rsid w:val="00EC3C62"/>
    <w:rsid w:val="00EC4275"/>
    <w:rsid w:val="00EC4442"/>
    <w:rsid w:val="00EC45D6"/>
    <w:rsid w:val="00EC4FD1"/>
    <w:rsid w:val="00EC56D0"/>
    <w:rsid w:val="00EC57ED"/>
    <w:rsid w:val="00EC59C7"/>
    <w:rsid w:val="00EC5B2D"/>
    <w:rsid w:val="00EC601B"/>
    <w:rsid w:val="00EC65BD"/>
    <w:rsid w:val="00EC6ABB"/>
    <w:rsid w:val="00EC6BFA"/>
    <w:rsid w:val="00EC6FCE"/>
    <w:rsid w:val="00EC73DE"/>
    <w:rsid w:val="00EC7C4E"/>
    <w:rsid w:val="00ED04C3"/>
    <w:rsid w:val="00ED0BF8"/>
    <w:rsid w:val="00ED33A0"/>
    <w:rsid w:val="00ED40AC"/>
    <w:rsid w:val="00ED414C"/>
    <w:rsid w:val="00ED4796"/>
    <w:rsid w:val="00ED4B2C"/>
    <w:rsid w:val="00ED5D4E"/>
    <w:rsid w:val="00ED6AFE"/>
    <w:rsid w:val="00ED772C"/>
    <w:rsid w:val="00ED7885"/>
    <w:rsid w:val="00ED7E1B"/>
    <w:rsid w:val="00EE007C"/>
    <w:rsid w:val="00EE0DC7"/>
    <w:rsid w:val="00EE1B39"/>
    <w:rsid w:val="00EE1F16"/>
    <w:rsid w:val="00EE3598"/>
    <w:rsid w:val="00EE4C45"/>
    <w:rsid w:val="00EE4EC4"/>
    <w:rsid w:val="00EE59EF"/>
    <w:rsid w:val="00EE6541"/>
    <w:rsid w:val="00EE6841"/>
    <w:rsid w:val="00EE689F"/>
    <w:rsid w:val="00EF085C"/>
    <w:rsid w:val="00EF0B68"/>
    <w:rsid w:val="00EF132D"/>
    <w:rsid w:val="00EF13C7"/>
    <w:rsid w:val="00EF16A2"/>
    <w:rsid w:val="00EF271E"/>
    <w:rsid w:val="00EF3DE6"/>
    <w:rsid w:val="00EF4751"/>
    <w:rsid w:val="00EF4ED4"/>
    <w:rsid w:val="00EF56CF"/>
    <w:rsid w:val="00EF6832"/>
    <w:rsid w:val="00EF6F3D"/>
    <w:rsid w:val="00EF709B"/>
    <w:rsid w:val="00EF7B4B"/>
    <w:rsid w:val="00F00DD3"/>
    <w:rsid w:val="00F01124"/>
    <w:rsid w:val="00F02514"/>
    <w:rsid w:val="00F027B3"/>
    <w:rsid w:val="00F027DF"/>
    <w:rsid w:val="00F02C3A"/>
    <w:rsid w:val="00F03B1B"/>
    <w:rsid w:val="00F03E9C"/>
    <w:rsid w:val="00F04507"/>
    <w:rsid w:val="00F0568D"/>
    <w:rsid w:val="00F059F9"/>
    <w:rsid w:val="00F05BCC"/>
    <w:rsid w:val="00F05C4F"/>
    <w:rsid w:val="00F05D68"/>
    <w:rsid w:val="00F0601D"/>
    <w:rsid w:val="00F0621D"/>
    <w:rsid w:val="00F06711"/>
    <w:rsid w:val="00F06F20"/>
    <w:rsid w:val="00F0757A"/>
    <w:rsid w:val="00F07E70"/>
    <w:rsid w:val="00F07E9A"/>
    <w:rsid w:val="00F07F92"/>
    <w:rsid w:val="00F10727"/>
    <w:rsid w:val="00F10799"/>
    <w:rsid w:val="00F11114"/>
    <w:rsid w:val="00F12C36"/>
    <w:rsid w:val="00F132AB"/>
    <w:rsid w:val="00F13843"/>
    <w:rsid w:val="00F139D2"/>
    <w:rsid w:val="00F13D5A"/>
    <w:rsid w:val="00F14046"/>
    <w:rsid w:val="00F144B5"/>
    <w:rsid w:val="00F148B4"/>
    <w:rsid w:val="00F14AF4"/>
    <w:rsid w:val="00F14DCC"/>
    <w:rsid w:val="00F150A0"/>
    <w:rsid w:val="00F179BE"/>
    <w:rsid w:val="00F2007D"/>
    <w:rsid w:val="00F21FFB"/>
    <w:rsid w:val="00F221AE"/>
    <w:rsid w:val="00F227AD"/>
    <w:rsid w:val="00F2321F"/>
    <w:rsid w:val="00F23356"/>
    <w:rsid w:val="00F237E8"/>
    <w:rsid w:val="00F23800"/>
    <w:rsid w:val="00F242B9"/>
    <w:rsid w:val="00F24332"/>
    <w:rsid w:val="00F245D0"/>
    <w:rsid w:val="00F24A8D"/>
    <w:rsid w:val="00F24D33"/>
    <w:rsid w:val="00F2540D"/>
    <w:rsid w:val="00F25840"/>
    <w:rsid w:val="00F25ECC"/>
    <w:rsid w:val="00F26CBE"/>
    <w:rsid w:val="00F26EFA"/>
    <w:rsid w:val="00F30416"/>
    <w:rsid w:val="00F30F14"/>
    <w:rsid w:val="00F3178E"/>
    <w:rsid w:val="00F318F1"/>
    <w:rsid w:val="00F32037"/>
    <w:rsid w:val="00F325ED"/>
    <w:rsid w:val="00F32ED6"/>
    <w:rsid w:val="00F32F5B"/>
    <w:rsid w:val="00F331E6"/>
    <w:rsid w:val="00F33331"/>
    <w:rsid w:val="00F33F01"/>
    <w:rsid w:val="00F34898"/>
    <w:rsid w:val="00F34D93"/>
    <w:rsid w:val="00F35799"/>
    <w:rsid w:val="00F358B3"/>
    <w:rsid w:val="00F35BB8"/>
    <w:rsid w:val="00F35E7B"/>
    <w:rsid w:val="00F36070"/>
    <w:rsid w:val="00F36523"/>
    <w:rsid w:val="00F366F1"/>
    <w:rsid w:val="00F36A16"/>
    <w:rsid w:val="00F36B79"/>
    <w:rsid w:val="00F4056D"/>
    <w:rsid w:val="00F40FB3"/>
    <w:rsid w:val="00F41CA7"/>
    <w:rsid w:val="00F4206F"/>
    <w:rsid w:val="00F4323B"/>
    <w:rsid w:val="00F43E55"/>
    <w:rsid w:val="00F443D5"/>
    <w:rsid w:val="00F44E8B"/>
    <w:rsid w:val="00F45525"/>
    <w:rsid w:val="00F455E1"/>
    <w:rsid w:val="00F45A05"/>
    <w:rsid w:val="00F47EE8"/>
    <w:rsid w:val="00F5019E"/>
    <w:rsid w:val="00F5025D"/>
    <w:rsid w:val="00F502C1"/>
    <w:rsid w:val="00F50A9F"/>
    <w:rsid w:val="00F50E85"/>
    <w:rsid w:val="00F51043"/>
    <w:rsid w:val="00F515E9"/>
    <w:rsid w:val="00F5177E"/>
    <w:rsid w:val="00F51BEA"/>
    <w:rsid w:val="00F52906"/>
    <w:rsid w:val="00F54200"/>
    <w:rsid w:val="00F553CC"/>
    <w:rsid w:val="00F55499"/>
    <w:rsid w:val="00F55751"/>
    <w:rsid w:val="00F55B34"/>
    <w:rsid w:val="00F569EF"/>
    <w:rsid w:val="00F575BB"/>
    <w:rsid w:val="00F57C17"/>
    <w:rsid w:val="00F57D04"/>
    <w:rsid w:val="00F600B6"/>
    <w:rsid w:val="00F60ED5"/>
    <w:rsid w:val="00F62958"/>
    <w:rsid w:val="00F63680"/>
    <w:rsid w:val="00F63B03"/>
    <w:rsid w:val="00F641D5"/>
    <w:rsid w:val="00F64B96"/>
    <w:rsid w:val="00F64F8E"/>
    <w:rsid w:val="00F66F14"/>
    <w:rsid w:val="00F67959"/>
    <w:rsid w:val="00F701C4"/>
    <w:rsid w:val="00F70A7D"/>
    <w:rsid w:val="00F70DFC"/>
    <w:rsid w:val="00F71333"/>
    <w:rsid w:val="00F71771"/>
    <w:rsid w:val="00F724DE"/>
    <w:rsid w:val="00F72991"/>
    <w:rsid w:val="00F72ABA"/>
    <w:rsid w:val="00F733A3"/>
    <w:rsid w:val="00F734F9"/>
    <w:rsid w:val="00F736EF"/>
    <w:rsid w:val="00F74230"/>
    <w:rsid w:val="00F74620"/>
    <w:rsid w:val="00F7552A"/>
    <w:rsid w:val="00F755EC"/>
    <w:rsid w:val="00F757BA"/>
    <w:rsid w:val="00F7778D"/>
    <w:rsid w:val="00F77E67"/>
    <w:rsid w:val="00F803CB"/>
    <w:rsid w:val="00F8139A"/>
    <w:rsid w:val="00F814E6"/>
    <w:rsid w:val="00F819A0"/>
    <w:rsid w:val="00F81A17"/>
    <w:rsid w:val="00F81A2B"/>
    <w:rsid w:val="00F820B4"/>
    <w:rsid w:val="00F82BCB"/>
    <w:rsid w:val="00F833D6"/>
    <w:rsid w:val="00F839D1"/>
    <w:rsid w:val="00F84C09"/>
    <w:rsid w:val="00F86572"/>
    <w:rsid w:val="00F86B56"/>
    <w:rsid w:val="00F86BB5"/>
    <w:rsid w:val="00F873C1"/>
    <w:rsid w:val="00F90143"/>
    <w:rsid w:val="00F90261"/>
    <w:rsid w:val="00F906C5"/>
    <w:rsid w:val="00F90F91"/>
    <w:rsid w:val="00F911D0"/>
    <w:rsid w:val="00F922B5"/>
    <w:rsid w:val="00F9252F"/>
    <w:rsid w:val="00F93D0D"/>
    <w:rsid w:val="00F93E07"/>
    <w:rsid w:val="00F94060"/>
    <w:rsid w:val="00F94212"/>
    <w:rsid w:val="00F9469D"/>
    <w:rsid w:val="00F948AA"/>
    <w:rsid w:val="00F94FC5"/>
    <w:rsid w:val="00F951DA"/>
    <w:rsid w:val="00F95690"/>
    <w:rsid w:val="00F95A4C"/>
    <w:rsid w:val="00F95FCA"/>
    <w:rsid w:val="00F9634F"/>
    <w:rsid w:val="00F966A4"/>
    <w:rsid w:val="00F968E7"/>
    <w:rsid w:val="00F96BB6"/>
    <w:rsid w:val="00F96E5B"/>
    <w:rsid w:val="00F97124"/>
    <w:rsid w:val="00F97428"/>
    <w:rsid w:val="00F97454"/>
    <w:rsid w:val="00F97ACB"/>
    <w:rsid w:val="00F97C67"/>
    <w:rsid w:val="00FA0418"/>
    <w:rsid w:val="00FA098D"/>
    <w:rsid w:val="00FA0AA7"/>
    <w:rsid w:val="00FA1232"/>
    <w:rsid w:val="00FA1E4D"/>
    <w:rsid w:val="00FA2F43"/>
    <w:rsid w:val="00FA32B5"/>
    <w:rsid w:val="00FA33BB"/>
    <w:rsid w:val="00FA36E8"/>
    <w:rsid w:val="00FA391C"/>
    <w:rsid w:val="00FA4667"/>
    <w:rsid w:val="00FA4A62"/>
    <w:rsid w:val="00FA4BCA"/>
    <w:rsid w:val="00FA4E27"/>
    <w:rsid w:val="00FA5B1C"/>
    <w:rsid w:val="00FA72A8"/>
    <w:rsid w:val="00FA7667"/>
    <w:rsid w:val="00FB23ED"/>
    <w:rsid w:val="00FB2AD2"/>
    <w:rsid w:val="00FB3546"/>
    <w:rsid w:val="00FB3897"/>
    <w:rsid w:val="00FB3C21"/>
    <w:rsid w:val="00FB496E"/>
    <w:rsid w:val="00FB4D21"/>
    <w:rsid w:val="00FB4E5A"/>
    <w:rsid w:val="00FB5CD8"/>
    <w:rsid w:val="00FB743E"/>
    <w:rsid w:val="00FC0C72"/>
    <w:rsid w:val="00FC1080"/>
    <w:rsid w:val="00FC14A6"/>
    <w:rsid w:val="00FC22F0"/>
    <w:rsid w:val="00FC4720"/>
    <w:rsid w:val="00FC4A60"/>
    <w:rsid w:val="00FC4DE8"/>
    <w:rsid w:val="00FC5962"/>
    <w:rsid w:val="00FC59B8"/>
    <w:rsid w:val="00FC6A08"/>
    <w:rsid w:val="00FC7495"/>
    <w:rsid w:val="00FD0223"/>
    <w:rsid w:val="00FD0B0B"/>
    <w:rsid w:val="00FD0E64"/>
    <w:rsid w:val="00FD25DB"/>
    <w:rsid w:val="00FD33CE"/>
    <w:rsid w:val="00FD393B"/>
    <w:rsid w:val="00FD41C6"/>
    <w:rsid w:val="00FD53A2"/>
    <w:rsid w:val="00FD629F"/>
    <w:rsid w:val="00FD62A6"/>
    <w:rsid w:val="00FD70BD"/>
    <w:rsid w:val="00FD73B1"/>
    <w:rsid w:val="00FD7851"/>
    <w:rsid w:val="00FD7855"/>
    <w:rsid w:val="00FD7D01"/>
    <w:rsid w:val="00FE047F"/>
    <w:rsid w:val="00FE0A12"/>
    <w:rsid w:val="00FE1FBC"/>
    <w:rsid w:val="00FE2787"/>
    <w:rsid w:val="00FE2B37"/>
    <w:rsid w:val="00FE31AC"/>
    <w:rsid w:val="00FE335B"/>
    <w:rsid w:val="00FE3390"/>
    <w:rsid w:val="00FE3E7C"/>
    <w:rsid w:val="00FE4196"/>
    <w:rsid w:val="00FE48B3"/>
    <w:rsid w:val="00FE494A"/>
    <w:rsid w:val="00FE5302"/>
    <w:rsid w:val="00FE5804"/>
    <w:rsid w:val="00FE5A51"/>
    <w:rsid w:val="00FE6024"/>
    <w:rsid w:val="00FE65E6"/>
    <w:rsid w:val="00FE6F28"/>
    <w:rsid w:val="00FE7B6B"/>
    <w:rsid w:val="00FE7DEF"/>
    <w:rsid w:val="00FE7E95"/>
    <w:rsid w:val="00FF07EF"/>
    <w:rsid w:val="00FF123C"/>
    <w:rsid w:val="00FF1DB4"/>
    <w:rsid w:val="00FF1EEC"/>
    <w:rsid w:val="00FF1FB9"/>
    <w:rsid w:val="00FF2594"/>
    <w:rsid w:val="00FF2BA4"/>
    <w:rsid w:val="00FF2C91"/>
    <w:rsid w:val="00FF425D"/>
    <w:rsid w:val="00FF6A6B"/>
    <w:rsid w:val="00FF7104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D612B6"/>
  <w15:docId w15:val="{22F07BFF-9A6E-4B6F-BE38-0822406DD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5353E"/>
    <w:pPr>
      <w:widowControl w:val="0"/>
      <w:jc w:val="both"/>
    </w:pPr>
  </w:style>
  <w:style w:type="paragraph" w:styleId="1">
    <w:name w:val="heading 1"/>
    <w:basedOn w:val="a0"/>
    <w:next w:val="a0"/>
    <w:link w:val="10"/>
    <w:uiPriority w:val="9"/>
    <w:qFormat/>
    <w:rsid w:val="006A55F8"/>
    <w:pPr>
      <w:keepNext/>
      <w:keepLines/>
      <w:widowControl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551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555149"/>
  </w:style>
  <w:style w:type="paragraph" w:styleId="a6">
    <w:name w:val="footer"/>
    <w:basedOn w:val="a0"/>
    <w:link w:val="a7"/>
    <w:uiPriority w:val="99"/>
    <w:unhideWhenUsed/>
    <w:rsid w:val="005551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555149"/>
  </w:style>
  <w:style w:type="character" w:customStyle="1" w:styleId="10">
    <w:name w:val="見出し 1 (文字)"/>
    <w:basedOn w:val="a1"/>
    <w:link w:val="1"/>
    <w:uiPriority w:val="9"/>
    <w:rsid w:val="006A55F8"/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table" w:styleId="a8">
    <w:name w:val="Table Grid"/>
    <w:basedOn w:val="a2"/>
    <w:uiPriority w:val="39"/>
    <w:rsid w:val="006A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semiHidden/>
    <w:unhideWhenUsed/>
    <w:rsid w:val="006A5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1"/>
    <w:link w:val="a9"/>
    <w:uiPriority w:val="99"/>
    <w:semiHidden/>
    <w:rsid w:val="006A55F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1"/>
    <w:uiPriority w:val="99"/>
    <w:semiHidden/>
    <w:rsid w:val="006A55F8"/>
    <w:rPr>
      <w:color w:val="808080"/>
    </w:rPr>
  </w:style>
  <w:style w:type="paragraph" w:styleId="ac">
    <w:name w:val="List Paragraph"/>
    <w:basedOn w:val="a0"/>
    <w:uiPriority w:val="34"/>
    <w:qFormat/>
    <w:rsid w:val="006A55F8"/>
    <w:pPr>
      <w:ind w:leftChars="400" w:left="840"/>
    </w:pPr>
  </w:style>
  <w:style w:type="paragraph" w:styleId="a">
    <w:name w:val="List Bullet"/>
    <w:basedOn w:val="a0"/>
    <w:uiPriority w:val="99"/>
    <w:unhideWhenUsed/>
    <w:rsid w:val="006A55F8"/>
    <w:pPr>
      <w:numPr>
        <w:numId w:val="3"/>
      </w:numPr>
      <w:contextualSpacing/>
    </w:pPr>
  </w:style>
  <w:style w:type="character" w:styleId="ad">
    <w:name w:val="annotation reference"/>
    <w:basedOn w:val="a1"/>
    <w:uiPriority w:val="99"/>
    <w:unhideWhenUsed/>
    <w:qFormat/>
    <w:rsid w:val="006A55F8"/>
    <w:rPr>
      <w:sz w:val="18"/>
      <w:szCs w:val="18"/>
    </w:rPr>
  </w:style>
  <w:style w:type="paragraph" w:styleId="ae">
    <w:name w:val="annotation text"/>
    <w:basedOn w:val="a0"/>
    <w:link w:val="af"/>
    <w:uiPriority w:val="99"/>
    <w:unhideWhenUsed/>
    <w:qFormat/>
    <w:rsid w:val="006A55F8"/>
    <w:pPr>
      <w:jc w:val="left"/>
    </w:pPr>
  </w:style>
  <w:style w:type="character" w:customStyle="1" w:styleId="af">
    <w:name w:val="コメント文字列 (文字)"/>
    <w:basedOn w:val="a1"/>
    <w:link w:val="ae"/>
    <w:uiPriority w:val="99"/>
    <w:qFormat/>
    <w:rsid w:val="006A55F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6A55F8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6A55F8"/>
    <w:rPr>
      <w:b/>
      <w:bCs/>
    </w:rPr>
  </w:style>
  <w:style w:type="paragraph" w:styleId="Web">
    <w:name w:val="Normal (Web)"/>
    <w:basedOn w:val="a0"/>
    <w:uiPriority w:val="99"/>
    <w:unhideWhenUsed/>
    <w:rsid w:val="006A55F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2">
    <w:name w:val="page number"/>
    <w:basedOn w:val="a1"/>
    <w:uiPriority w:val="99"/>
    <w:semiHidden/>
    <w:unhideWhenUsed/>
    <w:rsid w:val="006A55F8"/>
  </w:style>
  <w:style w:type="paragraph" w:styleId="af3">
    <w:name w:val="Bibliography"/>
    <w:basedOn w:val="a0"/>
    <w:next w:val="a0"/>
    <w:uiPriority w:val="37"/>
    <w:unhideWhenUsed/>
    <w:rsid w:val="006A55F8"/>
  </w:style>
  <w:style w:type="paragraph" w:styleId="af4">
    <w:name w:val="table of authorities"/>
    <w:basedOn w:val="a0"/>
    <w:next w:val="a0"/>
    <w:uiPriority w:val="99"/>
    <w:unhideWhenUsed/>
    <w:rsid w:val="006A55F8"/>
    <w:pPr>
      <w:ind w:left="210" w:hanging="210"/>
      <w:jc w:val="left"/>
    </w:pPr>
    <w:rPr>
      <w:rFonts w:eastAsiaTheme="minorHAnsi"/>
      <w:sz w:val="20"/>
      <w:szCs w:val="20"/>
    </w:rPr>
  </w:style>
  <w:style w:type="paragraph" w:styleId="af5">
    <w:name w:val="toa heading"/>
    <w:basedOn w:val="a0"/>
    <w:next w:val="a0"/>
    <w:uiPriority w:val="99"/>
    <w:unhideWhenUsed/>
    <w:rsid w:val="006A55F8"/>
    <w:pPr>
      <w:spacing w:before="240" w:after="120"/>
      <w:jc w:val="left"/>
    </w:pPr>
    <w:rPr>
      <w:rFonts w:eastAsiaTheme="minorHAnsi" w:hAnsi="Arial" w:cs="Arial"/>
      <w:b/>
      <w:bCs/>
      <w:caps/>
      <w:sz w:val="20"/>
      <w:szCs w:val="20"/>
    </w:rPr>
  </w:style>
  <w:style w:type="paragraph" w:styleId="af6">
    <w:name w:val="Revision"/>
    <w:hidden/>
    <w:uiPriority w:val="99"/>
    <w:semiHidden/>
    <w:rsid w:val="004F5709"/>
  </w:style>
  <w:style w:type="character" w:styleId="af7">
    <w:name w:val="Hyperlink"/>
    <w:basedOn w:val="a1"/>
    <w:uiPriority w:val="99"/>
    <w:unhideWhenUsed/>
    <w:rsid w:val="00D64C14"/>
    <w:rPr>
      <w:color w:val="0000FF" w:themeColor="hyperlink"/>
      <w:u w:val="single"/>
    </w:rPr>
  </w:style>
  <w:style w:type="character" w:customStyle="1" w:styleId="UnresolvedMention1">
    <w:name w:val="Unresolved Mention1"/>
    <w:basedOn w:val="a1"/>
    <w:uiPriority w:val="99"/>
    <w:semiHidden/>
    <w:unhideWhenUsed/>
    <w:rsid w:val="00D64C14"/>
    <w:rPr>
      <w:color w:val="605E5C"/>
      <w:shd w:val="clear" w:color="auto" w:fill="E1DFDD"/>
    </w:rPr>
  </w:style>
  <w:style w:type="character" w:customStyle="1" w:styleId="anchor-text">
    <w:name w:val="anchor-text"/>
    <w:basedOn w:val="a1"/>
    <w:rsid w:val="004814B5"/>
  </w:style>
  <w:style w:type="character" w:styleId="af8">
    <w:name w:val="Strong"/>
    <w:basedOn w:val="a1"/>
    <w:uiPriority w:val="22"/>
    <w:qFormat/>
    <w:rsid w:val="00404541"/>
    <w:rPr>
      <w:b/>
      <w:bCs/>
    </w:rPr>
  </w:style>
  <w:style w:type="character" w:customStyle="1" w:styleId="UnresolvedMention2">
    <w:name w:val="Unresolved Mention2"/>
    <w:basedOn w:val="a1"/>
    <w:uiPriority w:val="99"/>
    <w:semiHidden/>
    <w:unhideWhenUsed/>
    <w:rsid w:val="00A01AC8"/>
    <w:rPr>
      <w:color w:val="605E5C"/>
      <w:shd w:val="clear" w:color="auto" w:fill="E1DFDD"/>
    </w:rPr>
  </w:style>
  <w:style w:type="character" w:styleId="af9">
    <w:name w:val="Unresolved Mention"/>
    <w:basedOn w:val="a1"/>
    <w:uiPriority w:val="99"/>
    <w:semiHidden/>
    <w:unhideWhenUsed/>
    <w:rsid w:val="00BB729B"/>
    <w:rPr>
      <w:color w:val="605E5C"/>
      <w:shd w:val="clear" w:color="auto" w:fill="E1DFDD"/>
    </w:rPr>
  </w:style>
  <w:style w:type="paragraph" w:customStyle="1" w:styleId="MainText15151">
    <w:name w:val="スタイル スタイル スタイル スタイル MainText + 最初の行 :  1.5 字 + 最初の行 :  1.5 字 + 最初の...1"/>
    <w:basedOn w:val="a0"/>
    <w:rsid w:val="005837DC"/>
    <w:pPr>
      <w:spacing w:line="260" w:lineRule="exact"/>
      <w:ind w:firstLineChars="150" w:firstLine="150"/>
    </w:pPr>
    <w:rPr>
      <w:rFonts w:ascii="Times New Roman" w:eastAsia="Times New Roman" w:hAnsi="Times New Roman" w:cs="ＭＳ 明朝"/>
      <w:sz w:val="24"/>
      <w:szCs w:val="20"/>
    </w:rPr>
  </w:style>
  <w:style w:type="character" w:styleId="afa">
    <w:name w:val="line number"/>
    <w:basedOn w:val="a1"/>
    <w:uiPriority w:val="99"/>
    <w:semiHidden/>
    <w:unhideWhenUsed/>
    <w:rsid w:val="00376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9" ma:contentTypeDescription="Create a new document." ma:contentTypeScope="" ma:versionID="4700e83550deb33f6a20a3b5df5a5a67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5ca8b172eda96206ff70b3e1b8d39f94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571ce-5d5e-4577-851b-36fe2b87e29c" xsi:nil="true"/>
    <lcf76f155ced4ddcb4097134ff3c332f xmlns="7805362c-7fb7-47ff-9049-83b2c46e64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2C34DB-907A-4337-9564-2C5334B255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960F26-1B82-4321-BE37-363E4AAFB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2F7420-7A33-42A1-AA01-41BF814C6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8E58D9-23C0-4591-BC17-30CA4D8918E1}">
  <ds:schemaRefs>
    <ds:schemaRef ds:uri="http://schemas.microsoft.com/office/2006/metadata/properties"/>
    <ds:schemaRef ds:uri="http://schemas.microsoft.com/office/infopath/2007/PartnerControls"/>
    <ds:schemaRef ds:uri="22d571ce-5d5e-4577-851b-36fe2b87e29c"/>
    <ds:schemaRef ds:uri="7805362c-7fb7-47ff-9049-83b2c46e64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14</Pages>
  <Words>4219</Words>
  <Characters>24814</Characters>
  <Application>Microsoft Office Word</Application>
  <DocSecurity>0</DocSecurity>
  <Lines>393</Lines>
  <Paragraphs>89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tanuki</dc:creator>
  <cp:lastModifiedBy>yamamototakahisa</cp:lastModifiedBy>
  <cp:revision>6</cp:revision>
  <cp:lastPrinted>2025-08-13T07:43:00Z</cp:lastPrinted>
  <dcterms:created xsi:type="dcterms:W3CDTF">2025-08-13T01:18:00Z</dcterms:created>
  <dcterms:modified xsi:type="dcterms:W3CDTF">2025-08-13T08:28:00Z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0x010100A2D935350FB4524AA9B0551AC744F54C</vt:lpwstr>
  </property>
  <property fmtid="{D5CDD505-2E9C-101B-9397-08002B2CF9AE}" pid="3" name="GrammarlyDocumentId">
    <vt:lpwstr>2bf6b93896e84075bb52946e38da123f6c879dadf962e9f17b9161c3991b61ea</vt:lpwstr>
  </property>
</Properties>
</file>