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E30F1" w14:textId="67245CE6" w:rsidR="006C5F41" w:rsidRPr="0096361F" w:rsidRDefault="006C5F41" w:rsidP="00EE4B9D">
      <w:pPr>
        <w:pStyle w:val="Authors"/>
        <w:framePr w:h="581" w:hRule="exact" w:wrap="notBeside" w:x="1574" w:y="1833"/>
      </w:pPr>
      <w:r w:rsidRPr="0096361F">
        <w:t xml:space="preserve">Zhongyunshen Zhu, </w:t>
      </w:r>
      <w:proofErr w:type="spellStart"/>
      <w:r w:rsidR="00E2053D" w:rsidRPr="0096361F">
        <w:t>Hridibrata</w:t>
      </w:r>
      <w:proofErr w:type="spellEnd"/>
      <w:r w:rsidR="00E2053D" w:rsidRPr="0096361F">
        <w:t xml:space="preserve"> Pal</w:t>
      </w:r>
      <w:r w:rsidRPr="0096361F">
        <w:t xml:space="preserve">, </w:t>
      </w:r>
      <w:r w:rsidR="00E2053D" w:rsidRPr="0096361F">
        <w:t>Aditya</w:t>
      </w:r>
      <w:r w:rsidR="00C01045" w:rsidRPr="0096361F">
        <w:t xml:space="preserve"> </w:t>
      </w:r>
      <w:r w:rsidR="00EE4B9D" w:rsidRPr="0096361F">
        <w:t>Dev Varma</w:t>
      </w:r>
      <w:r w:rsidR="00B117A4" w:rsidRPr="0096361F">
        <w:t>,</w:t>
      </w:r>
      <w:r w:rsidRPr="0096361F">
        <w:t xml:space="preserve"> </w:t>
      </w:r>
      <w:r w:rsidR="006A4DA7" w:rsidRPr="0096361F">
        <w:rPr>
          <w:rFonts w:eastAsia="Yu Mincho"/>
          <w:lang w:eastAsia="ja-JP"/>
        </w:rPr>
        <w:t>Masataka Imura</w:t>
      </w:r>
      <w:r w:rsidR="00256392" w:rsidRPr="0096361F">
        <w:t>, Hi</w:t>
      </w:r>
      <w:r w:rsidR="00EE4B9D" w:rsidRPr="0096361F">
        <w:t>ro</w:t>
      </w:r>
      <w:r w:rsidR="00256392" w:rsidRPr="0096361F">
        <w:t>nori Okumura</w:t>
      </w:r>
      <w:r w:rsidR="00C01045" w:rsidRPr="0096361F">
        <w:t xml:space="preserve">, </w:t>
      </w:r>
      <w:r w:rsidRPr="0096361F">
        <w:t xml:space="preserve">and </w:t>
      </w:r>
      <w:r w:rsidR="00C01045" w:rsidRPr="0096361F">
        <w:t>Tom</w:t>
      </w:r>
      <w:r w:rsidR="00375538" w:rsidRPr="0096361F">
        <w:t>á</w:t>
      </w:r>
      <w:r w:rsidR="00C01045" w:rsidRPr="0096361F">
        <w:t xml:space="preserve">s Palacios, </w:t>
      </w:r>
      <w:r w:rsidR="00B117A4" w:rsidRPr="0096361F">
        <w:rPr>
          <w:i/>
          <w:iCs/>
        </w:rPr>
        <w:t>Fellow IEEE</w:t>
      </w:r>
    </w:p>
    <w:p w14:paraId="687C4588" w14:textId="3BF8EE49" w:rsidR="00843A42" w:rsidRPr="0096361F" w:rsidRDefault="00D04708" w:rsidP="000968E6">
      <w:pPr>
        <w:pStyle w:val="Authors"/>
        <w:framePr w:w="10416" w:h="1718" w:hRule="exact" w:wrap="notBeside" w:x="917" w:y="-26"/>
        <w:rPr>
          <w:color w:val="000000"/>
          <w:kern w:val="28"/>
          <w:sz w:val="48"/>
          <w:szCs w:val="48"/>
          <w:vertAlign w:val="superscript"/>
        </w:rPr>
      </w:pPr>
      <w:bookmarkStart w:id="0" w:name="_Hlk174001667"/>
      <w:r w:rsidRPr="0096361F">
        <w:rPr>
          <w:color w:val="000000"/>
          <w:kern w:val="28"/>
          <w:sz w:val="48"/>
          <w:szCs w:val="48"/>
        </w:rPr>
        <w:t>Zr-</w:t>
      </w:r>
      <w:r w:rsidR="000E5EDC" w:rsidRPr="0096361F">
        <w:rPr>
          <w:color w:val="000000"/>
          <w:kern w:val="28"/>
          <w:sz w:val="48"/>
          <w:szCs w:val="48"/>
        </w:rPr>
        <w:t>B</w:t>
      </w:r>
      <w:r w:rsidRPr="0096361F">
        <w:rPr>
          <w:color w:val="000000"/>
          <w:kern w:val="28"/>
          <w:sz w:val="48"/>
          <w:szCs w:val="48"/>
        </w:rPr>
        <w:t>ased</w:t>
      </w:r>
      <w:r w:rsidRPr="0096361F" w:rsidDel="00D04708">
        <w:rPr>
          <w:color w:val="000000"/>
          <w:kern w:val="28"/>
          <w:sz w:val="48"/>
          <w:szCs w:val="48"/>
        </w:rPr>
        <w:t xml:space="preserve"> </w:t>
      </w:r>
      <w:r w:rsidR="00843A42" w:rsidRPr="0096361F">
        <w:rPr>
          <w:color w:val="000000"/>
          <w:kern w:val="28"/>
          <w:sz w:val="48"/>
          <w:szCs w:val="48"/>
        </w:rPr>
        <w:t xml:space="preserve">Contacts </w:t>
      </w:r>
      <w:r w:rsidRPr="0096361F">
        <w:rPr>
          <w:color w:val="000000"/>
          <w:kern w:val="28"/>
          <w:sz w:val="48"/>
          <w:szCs w:val="48"/>
        </w:rPr>
        <w:t xml:space="preserve">to </w:t>
      </w:r>
      <w:r w:rsidR="00917015" w:rsidRPr="0096361F">
        <w:rPr>
          <w:color w:val="000000"/>
          <w:kern w:val="28"/>
          <w:sz w:val="48"/>
          <w:szCs w:val="48"/>
        </w:rPr>
        <w:t>n</w:t>
      </w:r>
      <w:r w:rsidR="00F71C1D" w:rsidRPr="0096361F">
        <w:rPr>
          <w:color w:val="000000"/>
          <w:kern w:val="28"/>
          <w:sz w:val="48"/>
          <w:szCs w:val="48"/>
        </w:rPr>
        <w:t>-Type</w:t>
      </w:r>
      <w:r w:rsidR="00843A42" w:rsidRPr="0096361F">
        <w:rPr>
          <w:color w:val="000000"/>
          <w:kern w:val="28"/>
          <w:sz w:val="48"/>
          <w:szCs w:val="48"/>
        </w:rPr>
        <w:t xml:space="preserve"> </w:t>
      </w:r>
      <w:proofErr w:type="spellStart"/>
      <w:r w:rsidR="00843A42" w:rsidRPr="0096361F">
        <w:rPr>
          <w:color w:val="000000"/>
          <w:kern w:val="28"/>
          <w:sz w:val="48"/>
          <w:szCs w:val="48"/>
        </w:rPr>
        <w:t>AlN</w:t>
      </w:r>
      <w:proofErr w:type="spellEnd"/>
      <w:r w:rsidR="00843A42" w:rsidRPr="0096361F">
        <w:rPr>
          <w:color w:val="000000"/>
          <w:kern w:val="28"/>
          <w:sz w:val="48"/>
          <w:szCs w:val="48"/>
        </w:rPr>
        <w:t xml:space="preserve"> </w:t>
      </w:r>
      <w:r w:rsidR="00855417" w:rsidRPr="0096361F">
        <w:rPr>
          <w:color w:val="000000"/>
          <w:kern w:val="28"/>
          <w:sz w:val="48"/>
          <w:szCs w:val="48"/>
        </w:rPr>
        <w:t xml:space="preserve">with Improved Performance </w:t>
      </w:r>
      <w:r w:rsidRPr="0096361F">
        <w:rPr>
          <w:color w:val="000000"/>
          <w:kern w:val="28"/>
          <w:sz w:val="48"/>
          <w:szCs w:val="48"/>
        </w:rPr>
        <w:t>f</w:t>
      </w:r>
      <w:r w:rsidR="00843A42" w:rsidRPr="0096361F">
        <w:rPr>
          <w:color w:val="000000"/>
          <w:kern w:val="28"/>
          <w:sz w:val="48"/>
          <w:szCs w:val="48"/>
        </w:rPr>
        <w:t xml:space="preserve">or </w:t>
      </w:r>
      <w:r w:rsidR="004A52A5" w:rsidRPr="0096361F">
        <w:rPr>
          <w:color w:val="000000"/>
          <w:kern w:val="28"/>
          <w:sz w:val="48"/>
          <w:szCs w:val="48"/>
        </w:rPr>
        <w:t xml:space="preserve">Power and </w:t>
      </w:r>
      <w:r w:rsidR="00843A42" w:rsidRPr="0096361F">
        <w:rPr>
          <w:color w:val="000000"/>
          <w:kern w:val="28"/>
          <w:sz w:val="48"/>
          <w:szCs w:val="48"/>
        </w:rPr>
        <w:t>High-Temperature Electronics</w:t>
      </w:r>
      <w:bookmarkEnd w:id="0"/>
    </w:p>
    <w:p w14:paraId="3FA0CC6E" w14:textId="46C0DC92" w:rsidR="00160CE0" w:rsidRPr="0096361F" w:rsidRDefault="00F577B3" w:rsidP="00CD6FEB">
      <w:pPr>
        <w:pStyle w:val="Text"/>
        <w:spacing w:line="120" w:lineRule="auto"/>
        <w:ind w:firstLine="0"/>
        <w:rPr>
          <w:rFonts w:ascii="Times" w:hAnsi="Times"/>
          <w:sz w:val="18"/>
          <w:szCs w:val="18"/>
        </w:rPr>
      </w:pPr>
      <w:r w:rsidRPr="0096361F">
        <w:rPr>
          <w:noProof/>
        </w:rPr>
        <mc:AlternateContent>
          <mc:Choice Requires="wps">
            <w:drawing>
              <wp:anchor distT="0" distB="0" distL="114300" distR="114300" simplePos="0" relativeHeight="251658240" behindDoc="0" locked="0" layoutInCell="1" allowOverlap="1" wp14:anchorId="7A7F061A" wp14:editId="29B96811">
                <wp:simplePos x="0" y="0"/>
                <wp:positionH relativeFrom="column">
                  <wp:posOffset>3326765</wp:posOffset>
                </wp:positionH>
                <wp:positionV relativeFrom="paragraph">
                  <wp:posOffset>1617980</wp:posOffset>
                </wp:positionV>
                <wp:extent cx="3303905" cy="3014980"/>
                <wp:effectExtent l="0" t="0" r="0" b="0"/>
                <wp:wrapTopAndBottom/>
                <wp:docPr id="14043757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03905" cy="3014980"/>
                        </a:xfrm>
                        <a:prstGeom prst="rect">
                          <a:avLst/>
                        </a:prstGeom>
                        <a:solidFill>
                          <a:srgbClr val="FFFFFF"/>
                        </a:solidFill>
                        <a:ln>
                          <a:noFill/>
                        </a:ln>
                      </wps:spPr>
                      <wps:txbx>
                        <w:txbxContent>
                          <w:p w14:paraId="43EFC416" w14:textId="3418ADC7" w:rsidR="005D50ED" w:rsidRPr="0096361F" w:rsidRDefault="00DF6235" w:rsidP="00A672A6">
                            <w:pPr>
                              <w:jc w:val="both"/>
                              <w:rPr>
                                <w:color w:val="000000"/>
                                <w:sz w:val="16"/>
                                <w:szCs w:val="16"/>
                              </w:rPr>
                            </w:pPr>
                            <w:r w:rsidRPr="0096361F">
                              <w:rPr>
                                <w:noProof/>
                                <w:color w:val="000000"/>
                                <w:sz w:val="16"/>
                                <w:szCs w:val="16"/>
                              </w:rPr>
                              <w:drawing>
                                <wp:inline distT="0" distB="0" distL="0" distR="0" wp14:anchorId="31CF7F24" wp14:editId="26E8ADCA">
                                  <wp:extent cx="3064779" cy="2076633"/>
                                  <wp:effectExtent l="0" t="0" r="2540" b="0"/>
                                  <wp:docPr id="181471565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715656" name="Graphic 4"/>
                                          <pic:cNvPicPr/>
                                        </pic:nvPicPr>
                                        <pic:blipFill>
                                          <a:blip r:embed="rId8">
                                            <a:extLst>
                                              <a:ext uri="{96DAC541-7B7A-43D3-8B79-37D633B846F1}">
                                                <asvg:svgBlip xmlns:asvg="http://schemas.microsoft.com/office/drawing/2016/SVG/main" r:embed="rId9"/>
                                              </a:ext>
                                            </a:extLst>
                                          </a:blip>
                                          <a:stretch>
                                            <a:fillRect/>
                                          </a:stretch>
                                        </pic:blipFill>
                                        <pic:spPr>
                                          <a:xfrm>
                                            <a:off x="0" y="0"/>
                                            <a:ext cx="3064779" cy="2076633"/>
                                          </a:xfrm>
                                          <a:prstGeom prst="rect">
                                            <a:avLst/>
                                          </a:prstGeom>
                                        </pic:spPr>
                                      </pic:pic>
                                    </a:graphicData>
                                  </a:graphic>
                                </wp:inline>
                              </w:drawing>
                            </w:r>
                          </w:p>
                          <w:p w14:paraId="350BD2FB" w14:textId="653432F8" w:rsidR="005D50ED" w:rsidRDefault="005D50ED" w:rsidP="005D50ED">
                            <w:pPr>
                              <w:jc w:val="both"/>
                            </w:pPr>
                            <w:r w:rsidRPr="0096361F">
                              <w:rPr>
                                <w:color w:val="000000"/>
                                <w:sz w:val="16"/>
                                <w:szCs w:val="16"/>
                              </w:rPr>
                              <w:t xml:space="preserve">Fig. 1. </w:t>
                            </w:r>
                            <w:r w:rsidR="006A3A8F" w:rsidRPr="00053C3D">
                              <w:rPr>
                                <w:color w:val="000000"/>
                                <w:sz w:val="16"/>
                                <w:szCs w:val="16"/>
                              </w:rPr>
                              <w:t xml:space="preserve">Measured </w:t>
                            </w:r>
                            <w:r w:rsidR="005C266B" w:rsidRPr="00053C3D">
                              <w:rPr>
                                <w:i/>
                                <w:iCs/>
                                <w:color w:val="000000"/>
                                <w:sz w:val="16"/>
                                <w:szCs w:val="16"/>
                              </w:rPr>
                              <w:t>I-V</w:t>
                            </w:r>
                            <w:r w:rsidR="005C266B" w:rsidRPr="00053C3D">
                              <w:rPr>
                                <w:color w:val="000000"/>
                                <w:sz w:val="16"/>
                                <w:szCs w:val="16"/>
                              </w:rPr>
                              <w:t xml:space="preserve"> characteristics of devices with two different contact</w:t>
                            </w:r>
                            <w:r w:rsidR="00DF6235" w:rsidRPr="00053C3D">
                              <w:rPr>
                                <w:color w:val="000000"/>
                                <w:sz w:val="16"/>
                                <w:szCs w:val="16"/>
                              </w:rPr>
                              <w:t>s</w:t>
                            </w:r>
                            <w:r w:rsidR="005C266B" w:rsidRPr="00053C3D">
                              <w:rPr>
                                <w:color w:val="000000"/>
                                <w:sz w:val="16"/>
                                <w:szCs w:val="16"/>
                              </w:rPr>
                              <w:t xml:space="preserve"> (a) before and (b) after RTA. The</w:t>
                            </w:r>
                            <w:r w:rsidR="005C266B" w:rsidRPr="0096361F">
                              <w:rPr>
                                <w:color w:val="000000"/>
                                <w:sz w:val="16"/>
                                <w:szCs w:val="16"/>
                              </w:rPr>
                              <w:t xml:space="preserve"> inset in (a) an</w:t>
                            </w:r>
                            <w:r w:rsidR="00DF6235" w:rsidRPr="0096361F">
                              <w:rPr>
                                <w:color w:val="000000"/>
                                <w:sz w:val="16"/>
                                <w:szCs w:val="16"/>
                              </w:rPr>
                              <w:t>d</w:t>
                            </w:r>
                            <w:r w:rsidR="005C266B" w:rsidRPr="0096361F">
                              <w:rPr>
                                <w:color w:val="000000"/>
                                <w:sz w:val="16"/>
                                <w:szCs w:val="16"/>
                              </w:rPr>
                              <w:t xml:space="preserve"> (b) shows the device cross-section schematic and top-view microscope image of two contacts after RTA, respectively. (c) </w:t>
                            </w:r>
                            <w:r w:rsidR="00FA6D53" w:rsidRPr="0096361F">
                              <w:rPr>
                                <w:color w:val="000000"/>
                                <w:sz w:val="16"/>
                                <w:szCs w:val="16"/>
                              </w:rPr>
                              <w:t xml:space="preserve">HAADF-STEM and EDS images at </w:t>
                            </w:r>
                            <w:proofErr w:type="spellStart"/>
                            <w:r w:rsidR="00FA6D53" w:rsidRPr="0096361F">
                              <w:rPr>
                                <w:color w:val="000000"/>
                                <w:sz w:val="16"/>
                                <w:szCs w:val="16"/>
                              </w:rPr>
                              <w:t>AlN</w:t>
                            </w:r>
                            <w:proofErr w:type="spellEnd"/>
                            <w:r w:rsidR="00FA6D53" w:rsidRPr="0096361F">
                              <w:rPr>
                                <w:color w:val="000000"/>
                                <w:sz w:val="16"/>
                                <w:szCs w:val="16"/>
                              </w:rPr>
                              <w:t xml:space="preserve">/Zr contact interface after RTA. (d) </w:t>
                            </w:r>
                            <w:r w:rsidR="005C266B" w:rsidRPr="0096361F">
                              <w:rPr>
                                <w:i/>
                                <w:iCs/>
                                <w:color w:val="000000"/>
                                <w:sz w:val="16"/>
                                <w:szCs w:val="16"/>
                              </w:rPr>
                              <w:t>I-V</w:t>
                            </w:r>
                            <w:r w:rsidR="005C266B" w:rsidRPr="0096361F">
                              <w:rPr>
                                <w:color w:val="000000"/>
                                <w:sz w:val="16"/>
                                <w:szCs w:val="16"/>
                              </w:rPr>
                              <w:t xml:space="preserve"> characteristics of TLM structure with Zr contact. (</w:t>
                            </w:r>
                            <w:r w:rsidR="00FA6D53" w:rsidRPr="0096361F">
                              <w:rPr>
                                <w:color w:val="000000"/>
                                <w:sz w:val="16"/>
                                <w:szCs w:val="16"/>
                              </w:rPr>
                              <w:t>e</w:t>
                            </w:r>
                            <w:r w:rsidR="005C266B" w:rsidRPr="0096361F">
                              <w:rPr>
                                <w:color w:val="000000"/>
                                <w:sz w:val="16"/>
                                <w:szCs w:val="16"/>
                              </w:rPr>
                              <w:t xml:space="preserve">) Total resistance </w:t>
                            </w:r>
                            <w:r w:rsidR="007F0005" w:rsidRPr="0096361F">
                              <w:rPr>
                                <w:color w:val="000000"/>
                                <w:sz w:val="16"/>
                                <w:szCs w:val="16"/>
                              </w:rPr>
                              <w:t>vs.</w:t>
                            </w:r>
                            <w:r w:rsidR="005C266B" w:rsidRPr="0096361F">
                              <w:rPr>
                                <w:color w:val="000000"/>
                                <w:sz w:val="16"/>
                                <w:szCs w:val="16"/>
                              </w:rPr>
                              <w:t xml:space="preserve"> </w:t>
                            </w:r>
                            <w:proofErr w:type="spellStart"/>
                            <w:r w:rsidR="005C266B" w:rsidRPr="0096361F">
                              <w:rPr>
                                <w:i/>
                                <w:iCs/>
                                <w:color w:val="000000"/>
                                <w:sz w:val="16"/>
                                <w:szCs w:val="16"/>
                              </w:rPr>
                              <w:t>L</w:t>
                            </w:r>
                            <w:r w:rsidR="005C266B" w:rsidRPr="0096361F">
                              <w:rPr>
                                <w:color w:val="000000"/>
                                <w:sz w:val="16"/>
                                <w:szCs w:val="16"/>
                                <w:vertAlign w:val="subscript"/>
                              </w:rPr>
                              <w:t>gap</w:t>
                            </w:r>
                            <w:proofErr w:type="spellEnd"/>
                            <w:r w:rsidR="005C266B" w:rsidRPr="0096361F">
                              <w:rPr>
                                <w:color w:val="000000"/>
                                <w:sz w:val="16"/>
                                <w:szCs w:val="16"/>
                              </w:rPr>
                              <w:t xml:space="preserve"> in two TLM devices with two different contacts.</w:t>
                            </w:r>
                            <w:r w:rsidR="00036481" w:rsidRPr="0096361F">
                              <w:rPr>
                                <w:color w:val="000000"/>
                                <w:sz w:val="16"/>
                                <w:szCs w:val="16"/>
                              </w:rPr>
                              <w:t xml:space="preserve"> </w:t>
                            </w:r>
                            <w:r w:rsidR="002346C5" w:rsidRPr="0096361F">
                              <w:rPr>
                                <w:color w:val="000000"/>
                                <w:sz w:val="16"/>
                                <w:szCs w:val="16"/>
                              </w:rPr>
                              <w:t>(</w:t>
                            </w:r>
                            <w:r w:rsidR="00FA6D53" w:rsidRPr="0096361F">
                              <w:rPr>
                                <w:color w:val="000000"/>
                                <w:sz w:val="16"/>
                                <w:szCs w:val="16"/>
                              </w:rPr>
                              <w:t>f</w:t>
                            </w:r>
                            <w:r w:rsidR="002346C5" w:rsidRPr="0096361F">
                              <w:rPr>
                                <w:color w:val="000000"/>
                                <w:sz w:val="16"/>
                                <w:szCs w:val="16"/>
                              </w:rPr>
                              <w:t xml:space="preserve">) </w:t>
                            </w:r>
                            <w:r w:rsidR="001F5C79" w:rsidRPr="0096361F">
                              <w:rPr>
                                <w:color w:val="000000"/>
                                <w:sz w:val="16"/>
                                <w:szCs w:val="16"/>
                              </w:rPr>
                              <w:t>Stat</w:t>
                            </w:r>
                            <w:r w:rsidR="00C55F01" w:rsidRPr="0096361F">
                              <w:rPr>
                                <w:color w:val="000000"/>
                                <w:sz w:val="16"/>
                                <w:szCs w:val="16"/>
                              </w:rPr>
                              <w:t xml:space="preserve">istics of </w:t>
                            </w:r>
                            <w:proofErr w:type="spellStart"/>
                            <w:r w:rsidR="00C55F01" w:rsidRPr="0096361F">
                              <w:rPr>
                                <w:i/>
                                <w:iCs/>
                                <w:color w:val="000000"/>
                                <w:sz w:val="16"/>
                                <w:szCs w:val="16"/>
                              </w:rPr>
                              <w:t>R</w:t>
                            </w:r>
                            <w:r w:rsidR="00403F4D" w:rsidRPr="0096361F">
                              <w:rPr>
                                <w:color w:val="000000"/>
                                <w:sz w:val="16"/>
                                <w:szCs w:val="16"/>
                                <w:vertAlign w:val="subscript"/>
                              </w:rPr>
                              <w:t>c</w:t>
                            </w:r>
                            <w:proofErr w:type="spellEnd"/>
                            <w:r w:rsidR="00C55F01" w:rsidRPr="0096361F">
                              <w:rPr>
                                <w:color w:val="000000"/>
                                <w:sz w:val="16"/>
                                <w:szCs w:val="16"/>
                              </w:rPr>
                              <w:t xml:space="preserve"> and </w:t>
                            </w:r>
                            <w:proofErr w:type="spellStart"/>
                            <w:r w:rsidR="00C55F01" w:rsidRPr="0096361F">
                              <w:rPr>
                                <w:i/>
                                <w:iCs/>
                                <w:color w:val="000000"/>
                                <w:sz w:val="16"/>
                                <w:szCs w:val="16"/>
                              </w:rPr>
                              <w:t>R</w:t>
                            </w:r>
                            <w:r w:rsidR="00403F4D" w:rsidRPr="0096361F">
                              <w:rPr>
                                <w:color w:val="000000"/>
                                <w:sz w:val="16"/>
                                <w:szCs w:val="16"/>
                                <w:vertAlign w:val="subscript"/>
                              </w:rPr>
                              <w:t>sh</w:t>
                            </w:r>
                            <w:proofErr w:type="spellEnd"/>
                            <w:r w:rsidR="00C55F01" w:rsidRPr="0096361F">
                              <w:rPr>
                                <w:color w:val="000000"/>
                                <w:sz w:val="16"/>
                                <w:szCs w:val="16"/>
                              </w:rPr>
                              <w:t xml:space="preserve"> with the two contac</w:t>
                            </w:r>
                            <w:r w:rsidR="00403F4D" w:rsidRPr="0096361F">
                              <w:rPr>
                                <w:color w:val="000000"/>
                                <w:sz w:val="16"/>
                                <w:szCs w:val="16"/>
                              </w:rPr>
                              <w:t>t</w:t>
                            </w:r>
                            <w:r w:rsidR="00C55F01" w:rsidRPr="0096361F">
                              <w:rPr>
                                <w:color w:val="000000"/>
                                <w:sz w:val="16"/>
                                <w:szCs w:val="16"/>
                              </w:rPr>
                              <w:t>s</w:t>
                            </w:r>
                            <w:r w:rsidR="00403F4D" w:rsidRPr="0096361F">
                              <w:rPr>
                                <w:color w:val="000000"/>
                                <w:sz w:val="16"/>
                                <w:szCs w:val="16"/>
                              </w:rPr>
                              <w:t xml:space="preserve"> based on </w:t>
                            </w:r>
                            <w:r w:rsidR="00577BDA" w:rsidRPr="0096361F">
                              <w:rPr>
                                <w:color w:val="000000"/>
                                <w:sz w:val="16"/>
                                <w:szCs w:val="16"/>
                              </w:rPr>
                              <w:t>multiple TLM devices.</w:t>
                            </w:r>
                          </w:p>
                          <w:p w14:paraId="21A9B0B1" w14:textId="77777777" w:rsidR="005D50ED" w:rsidRDefault="005D50ED" w:rsidP="005D50ED">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F061A" id="_x0000_t202" coordsize="21600,21600" o:spt="202" path="m,l,21600r21600,l21600,xe">
                <v:stroke joinstyle="miter"/>
                <v:path gradientshapeok="t" o:connecttype="rect"/>
              </v:shapetype>
              <v:shape id="Text Box 1" o:spid="_x0000_s1026" type="#_x0000_t202" style="position:absolute;left:0;text-align:left;margin-left:261.95pt;margin-top:127.4pt;width:260.15pt;height:23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" stroked="f">
                <v:textbox>
                  <w:txbxContent>
                    <w:p w14:paraId="43EFC416" w14:textId="3418ADC7" w:rsidR="005D50ED" w:rsidRPr="0096361F" w:rsidRDefault="00DF6235" w:rsidP="00A672A6">
                      <w:pPr>
                        <w:jc w:val="both"/>
                        <w:rPr>
                          <w:color w:val="000000"/>
                          <w:sz w:val="16"/>
                          <w:szCs w:val="16"/>
                        </w:rPr>
                      </w:pPr>
                      <w:r w:rsidRPr="0096361F">
                        <w:rPr>
                          <w:noProof/>
                          <w:color w:val="000000"/>
                          <w:sz w:val="16"/>
                          <w:szCs w:val="16"/>
                        </w:rPr>
                        <w:drawing>
                          <wp:inline distT="0" distB="0" distL="0" distR="0" wp14:anchorId="31CF7F24" wp14:editId="26E8ADCA">
                            <wp:extent cx="3064779" cy="2076633"/>
                            <wp:effectExtent l="0" t="0" r="2540" b="0"/>
                            <wp:docPr id="181471565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715656" name="Graphic 4"/>
                                    <pic:cNvPicPr/>
                                  </pic:nvPicPr>
                                  <pic:blipFill>
                                    <a:blip r:embed="rId8">
                                      <a:extLst>
                                        <a:ext uri="{96DAC541-7B7A-43D3-8B79-37D633B846F1}">
                                          <asvg:svgBlip xmlns:asvg="http://schemas.microsoft.com/office/drawing/2016/SVG/main" r:embed="rId9"/>
                                        </a:ext>
                                      </a:extLst>
                                    </a:blip>
                                    <a:stretch>
                                      <a:fillRect/>
                                    </a:stretch>
                                  </pic:blipFill>
                                  <pic:spPr>
                                    <a:xfrm>
                                      <a:off x="0" y="0"/>
                                      <a:ext cx="3064779" cy="2076633"/>
                                    </a:xfrm>
                                    <a:prstGeom prst="rect">
                                      <a:avLst/>
                                    </a:prstGeom>
                                  </pic:spPr>
                                </pic:pic>
                              </a:graphicData>
                            </a:graphic>
                          </wp:inline>
                        </w:drawing>
                      </w:r>
                    </w:p>
                    <w:p w14:paraId="350BD2FB" w14:textId="653432F8" w:rsidR="005D50ED" w:rsidRDefault="005D50ED" w:rsidP="005D50ED">
                      <w:pPr>
                        <w:jc w:val="both"/>
                      </w:pPr>
                      <w:r w:rsidRPr="0096361F">
                        <w:rPr>
                          <w:color w:val="000000"/>
                          <w:sz w:val="16"/>
                          <w:szCs w:val="16"/>
                        </w:rPr>
                        <w:t xml:space="preserve">Fig. 1. </w:t>
                      </w:r>
                      <w:r w:rsidR="006A3A8F" w:rsidRPr="00053C3D">
                        <w:rPr>
                          <w:color w:val="000000"/>
                          <w:sz w:val="16"/>
                          <w:szCs w:val="16"/>
                        </w:rPr>
                        <w:t xml:space="preserve">Measured </w:t>
                      </w:r>
                      <w:r w:rsidR="005C266B" w:rsidRPr="00053C3D">
                        <w:rPr>
                          <w:i/>
                          <w:iCs/>
                          <w:color w:val="000000"/>
                          <w:sz w:val="16"/>
                          <w:szCs w:val="16"/>
                        </w:rPr>
                        <w:t>I-V</w:t>
                      </w:r>
                      <w:r w:rsidR="005C266B" w:rsidRPr="00053C3D">
                        <w:rPr>
                          <w:color w:val="000000"/>
                          <w:sz w:val="16"/>
                          <w:szCs w:val="16"/>
                        </w:rPr>
                        <w:t xml:space="preserve"> characteristics of devices with two different contact</w:t>
                      </w:r>
                      <w:r w:rsidR="00DF6235" w:rsidRPr="00053C3D">
                        <w:rPr>
                          <w:color w:val="000000"/>
                          <w:sz w:val="16"/>
                          <w:szCs w:val="16"/>
                        </w:rPr>
                        <w:t>s</w:t>
                      </w:r>
                      <w:r w:rsidR="005C266B" w:rsidRPr="00053C3D">
                        <w:rPr>
                          <w:color w:val="000000"/>
                          <w:sz w:val="16"/>
                          <w:szCs w:val="16"/>
                        </w:rPr>
                        <w:t xml:space="preserve"> (a) before and (b) after RTA. The</w:t>
                      </w:r>
                      <w:r w:rsidR="005C266B" w:rsidRPr="0096361F">
                        <w:rPr>
                          <w:color w:val="000000"/>
                          <w:sz w:val="16"/>
                          <w:szCs w:val="16"/>
                        </w:rPr>
                        <w:t xml:space="preserve"> inset in (a) an</w:t>
                      </w:r>
                      <w:r w:rsidR="00DF6235" w:rsidRPr="0096361F">
                        <w:rPr>
                          <w:color w:val="000000"/>
                          <w:sz w:val="16"/>
                          <w:szCs w:val="16"/>
                        </w:rPr>
                        <w:t>d</w:t>
                      </w:r>
                      <w:r w:rsidR="005C266B" w:rsidRPr="0096361F">
                        <w:rPr>
                          <w:color w:val="000000"/>
                          <w:sz w:val="16"/>
                          <w:szCs w:val="16"/>
                        </w:rPr>
                        <w:t xml:space="preserve"> (b) shows the device cross-section schematic and top-view microscope image of two contacts after RTA, respectively. (c) </w:t>
                      </w:r>
                      <w:r w:rsidR="00FA6D53" w:rsidRPr="0096361F">
                        <w:rPr>
                          <w:color w:val="000000"/>
                          <w:sz w:val="16"/>
                          <w:szCs w:val="16"/>
                        </w:rPr>
                        <w:t xml:space="preserve">HAADF-STEM and EDS images at </w:t>
                      </w:r>
                      <w:proofErr w:type="spellStart"/>
                      <w:r w:rsidR="00FA6D53" w:rsidRPr="0096361F">
                        <w:rPr>
                          <w:color w:val="000000"/>
                          <w:sz w:val="16"/>
                          <w:szCs w:val="16"/>
                        </w:rPr>
                        <w:t>AlN</w:t>
                      </w:r>
                      <w:proofErr w:type="spellEnd"/>
                      <w:r w:rsidR="00FA6D53" w:rsidRPr="0096361F">
                        <w:rPr>
                          <w:color w:val="000000"/>
                          <w:sz w:val="16"/>
                          <w:szCs w:val="16"/>
                        </w:rPr>
                        <w:t xml:space="preserve">/Zr contact interface after RTA. (d) </w:t>
                      </w:r>
                      <w:r w:rsidR="005C266B" w:rsidRPr="0096361F">
                        <w:rPr>
                          <w:i/>
                          <w:iCs/>
                          <w:color w:val="000000"/>
                          <w:sz w:val="16"/>
                          <w:szCs w:val="16"/>
                        </w:rPr>
                        <w:t>I-V</w:t>
                      </w:r>
                      <w:r w:rsidR="005C266B" w:rsidRPr="0096361F">
                        <w:rPr>
                          <w:color w:val="000000"/>
                          <w:sz w:val="16"/>
                          <w:szCs w:val="16"/>
                        </w:rPr>
                        <w:t xml:space="preserve"> characteristics of TLM structure with Zr contact. (</w:t>
                      </w:r>
                      <w:r w:rsidR="00FA6D53" w:rsidRPr="0096361F">
                        <w:rPr>
                          <w:color w:val="000000"/>
                          <w:sz w:val="16"/>
                          <w:szCs w:val="16"/>
                        </w:rPr>
                        <w:t>e</w:t>
                      </w:r>
                      <w:r w:rsidR="005C266B" w:rsidRPr="0096361F">
                        <w:rPr>
                          <w:color w:val="000000"/>
                          <w:sz w:val="16"/>
                          <w:szCs w:val="16"/>
                        </w:rPr>
                        <w:t xml:space="preserve">) Total resistance </w:t>
                      </w:r>
                      <w:r w:rsidR="007F0005" w:rsidRPr="0096361F">
                        <w:rPr>
                          <w:color w:val="000000"/>
                          <w:sz w:val="16"/>
                          <w:szCs w:val="16"/>
                        </w:rPr>
                        <w:t>vs.</w:t>
                      </w:r>
                      <w:r w:rsidR="005C266B" w:rsidRPr="0096361F">
                        <w:rPr>
                          <w:color w:val="000000"/>
                          <w:sz w:val="16"/>
                          <w:szCs w:val="16"/>
                        </w:rPr>
                        <w:t xml:space="preserve"> </w:t>
                      </w:r>
                      <w:proofErr w:type="spellStart"/>
                      <w:r w:rsidR="005C266B" w:rsidRPr="0096361F">
                        <w:rPr>
                          <w:i/>
                          <w:iCs/>
                          <w:color w:val="000000"/>
                          <w:sz w:val="16"/>
                          <w:szCs w:val="16"/>
                        </w:rPr>
                        <w:t>L</w:t>
                      </w:r>
                      <w:r w:rsidR="005C266B" w:rsidRPr="0096361F">
                        <w:rPr>
                          <w:color w:val="000000"/>
                          <w:sz w:val="16"/>
                          <w:szCs w:val="16"/>
                          <w:vertAlign w:val="subscript"/>
                        </w:rPr>
                        <w:t>gap</w:t>
                      </w:r>
                      <w:proofErr w:type="spellEnd"/>
                      <w:r w:rsidR="005C266B" w:rsidRPr="0096361F">
                        <w:rPr>
                          <w:color w:val="000000"/>
                          <w:sz w:val="16"/>
                          <w:szCs w:val="16"/>
                        </w:rPr>
                        <w:t xml:space="preserve"> in two TLM devices with two different contacts.</w:t>
                      </w:r>
                      <w:r w:rsidR="00036481" w:rsidRPr="0096361F">
                        <w:rPr>
                          <w:color w:val="000000"/>
                          <w:sz w:val="16"/>
                          <w:szCs w:val="16"/>
                        </w:rPr>
                        <w:t xml:space="preserve"> </w:t>
                      </w:r>
                      <w:r w:rsidR="002346C5" w:rsidRPr="0096361F">
                        <w:rPr>
                          <w:color w:val="000000"/>
                          <w:sz w:val="16"/>
                          <w:szCs w:val="16"/>
                        </w:rPr>
                        <w:t>(</w:t>
                      </w:r>
                      <w:r w:rsidR="00FA6D53" w:rsidRPr="0096361F">
                        <w:rPr>
                          <w:color w:val="000000"/>
                          <w:sz w:val="16"/>
                          <w:szCs w:val="16"/>
                        </w:rPr>
                        <w:t>f</w:t>
                      </w:r>
                      <w:r w:rsidR="002346C5" w:rsidRPr="0096361F">
                        <w:rPr>
                          <w:color w:val="000000"/>
                          <w:sz w:val="16"/>
                          <w:szCs w:val="16"/>
                        </w:rPr>
                        <w:t xml:space="preserve">) </w:t>
                      </w:r>
                      <w:r w:rsidR="001F5C79" w:rsidRPr="0096361F">
                        <w:rPr>
                          <w:color w:val="000000"/>
                          <w:sz w:val="16"/>
                          <w:szCs w:val="16"/>
                        </w:rPr>
                        <w:t>Stat</w:t>
                      </w:r>
                      <w:r w:rsidR="00C55F01" w:rsidRPr="0096361F">
                        <w:rPr>
                          <w:color w:val="000000"/>
                          <w:sz w:val="16"/>
                          <w:szCs w:val="16"/>
                        </w:rPr>
                        <w:t xml:space="preserve">istics of </w:t>
                      </w:r>
                      <w:proofErr w:type="spellStart"/>
                      <w:r w:rsidR="00C55F01" w:rsidRPr="0096361F">
                        <w:rPr>
                          <w:i/>
                          <w:iCs/>
                          <w:color w:val="000000"/>
                          <w:sz w:val="16"/>
                          <w:szCs w:val="16"/>
                        </w:rPr>
                        <w:t>R</w:t>
                      </w:r>
                      <w:r w:rsidR="00403F4D" w:rsidRPr="0096361F">
                        <w:rPr>
                          <w:color w:val="000000"/>
                          <w:sz w:val="16"/>
                          <w:szCs w:val="16"/>
                          <w:vertAlign w:val="subscript"/>
                        </w:rPr>
                        <w:t>c</w:t>
                      </w:r>
                      <w:proofErr w:type="spellEnd"/>
                      <w:r w:rsidR="00C55F01" w:rsidRPr="0096361F">
                        <w:rPr>
                          <w:color w:val="000000"/>
                          <w:sz w:val="16"/>
                          <w:szCs w:val="16"/>
                        </w:rPr>
                        <w:t xml:space="preserve"> and </w:t>
                      </w:r>
                      <w:proofErr w:type="spellStart"/>
                      <w:r w:rsidR="00C55F01" w:rsidRPr="0096361F">
                        <w:rPr>
                          <w:i/>
                          <w:iCs/>
                          <w:color w:val="000000"/>
                          <w:sz w:val="16"/>
                          <w:szCs w:val="16"/>
                        </w:rPr>
                        <w:t>R</w:t>
                      </w:r>
                      <w:r w:rsidR="00403F4D" w:rsidRPr="0096361F">
                        <w:rPr>
                          <w:color w:val="000000"/>
                          <w:sz w:val="16"/>
                          <w:szCs w:val="16"/>
                          <w:vertAlign w:val="subscript"/>
                        </w:rPr>
                        <w:t>sh</w:t>
                      </w:r>
                      <w:proofErr w:type="spellEnd"/>
                      <w:r w:rsidR="00C55F01" w:rsidRPr="0096361F">
                        <w:rPr>
                          <w:color w:val="000000"/>
                          <w:sz w:val="16"/>
                          <w:szCs w:val="16"/>
                        </w:rPr>
                        <w:t xml:space="preserve"> with the two contac</w:t>
                      </w:r>
                      <w:r w:rsidR="00403F4D" w:rsidRPr="0096361F">
                        <w:rPr>
                          <w:color w:val="000000"/>
                          <w:sz w:val="16"/>
                          <w:szCs w:val="16"/>
                        </w:rPr>
                        <w:t>t</w:t>
                      </w:r>
                      <w:r w:rsidR="00C55F01" w:rsidRPr="0096361F">
                        <w:rPr>
                          <w:color w:val="000000"/>
                          <w:sz w:val="16"/>
                          <w:szCs w:val="16"/>
                        </w:rPr>
                        <w:t>s</w:t>
                      </w:r>
                      <w:r w:rsidR="00403F4D" w:rsidRPr="0096361F">
                        <w:rPr>
                          <w:color w:val="000000"/>
                          <w:sz w:val="16"/>
                          <w:szCs w:val="16"/>
                        </w:rPr>
                        <w:t xml:space="preserve"> based on </w:t>
                      </w:r>
                      <w:r w:rsidR="00577BDA" w:rsidRPr="0096361F">
                        <w:rPr>
                          <w:color w:val="000000"/>
                          <w:sz w:val="16"/>
                          <w:szCs w:val="16"/>
                        </w:rPr>
                        <w:t>multiple TLM devices.</w:t>
                      </w:r>
                    </w:p>
                    <w:p w14:paraId="21A9B0B1" w14:textId="77777777" w:rsidR="005D50ED" w:rsidRDefault="005D50ED" w:rsidP="005D50ED">
                      <w:pPr>
                        <w:jc w:val="both"/>
                      </w:pPr>
                    </w:p>
                  </w:txbxContent>
                </v:textbox>
                <w10:wrap type="topAndBottom"/>
              </v:shape>
            </w:pict>
          </mc:Fallback>
        </mc:AlternateContent>
      </w:r>
      <w:r w:rsidR="00383A5E" w:rsidRPr="0096361F">
        <w:rPr>
          <w:rStyle w:val="FootnoteReference"/>
        </w:rPr>
        <w:footnoteReference w:customMarkFollows="1" w:id="2"/>
        <w:sym w:font="Symbol" w:char="F020"/>
      </w:r>
    </w:p>
    <w:p w14:paraId="4796754C" w14:textId="5A170C15" w:rsidR="009E1ABD" w:rsidRPr="0096361F" w:rsidRDefault="00160CE0" w:rsidP="00442337">
      <w:pPr>
        <w:pStyle w:val="Abstract"/>
      </w:pPr>
      <w:r w:rsidRPr="0096361F">
        <w:rPr>
          <w:i/>
          <w:iCs/>
        </w:rPr>
        <w:t>Abstract</w:t>
      </w:r>
      <w:r w:rsidRPr="0096361F">
        <w:t>—</w:t>
      </w:r>
      <w:r w:rsidR="00997D1B" w:rsidRPr="0096361F">
        <w:t>This work reports</w:t>
      </w:r>
      <w:r w:rsidR="00441573" w:rsidRPr="0096361F">
        <w:t xml:space="preserve"> </w:t>
      </w:r>
      <w:r w:rsidR="00FC0BF5" w:rsidRPr="0096361F">
        <w:t xml:space="preserve">improved </w:t>
      </w:r>
      <w:r w:rsidR="00BE2C18" w:rsidRPr="0096361F">
        <w:t>ohmic contact</w:t>
      </w:r>
      <w:r w:rsidR="00561532" w:rsidRPr="0096361F">
        <w:t>s</w:t>
      </w:r>
      <w:r w:rsidR="00BE2C18" w:rsidRPr="0096361F">
        <w:t xml:space="preserve"> on n-type </w:t>
      </w:r>
      <w:proofErr w:type="spellStart"/>
      <w:r w:rsidR="00BE2C18" w:rsidRPr="0096361F">
        <w:t>AlN</w:t>
      </w:r>
      <w:proofErr w:type="spellEnd"/>
      <w:r w:rsidR="00BE2C18" w:rsidRPr="0096361F">
        <w:t xml:space="preserve"> using </w:t>
      </w:r>
      <w:r w:rsidR="00F51A1E" w:rsidRPr="0096361F">
        <w:t xml:space="preserve">a </w:t>
      </w:r>
      <w:r w:rsidR="00BE2C18" w:rsidRPr="0096361F">
        <w:t>Zr</w:t>
      </w:r>
      <w:r w:rsidR="00FC0BF5" w:rsidRPr="0096361F">
        <w:t>/Al/Mo/Au metal stack</w:t>
      </w:r>
      <w:r w:rsidR="00900F6A" w:rsidRPr="0096361F">
        <w:t xml:space="preserve"> with </w:t>
      </w:r>
      <w:r w:rsidR="00A46062" w:rsidRPr="0096361F">
        <w:t>contact resistivit</w:t>
      </w:r>
      <w:r w:rsidR="000204B1" w:rsidRPr="0096361F">
        <w:t>ies</w:t>
      </w:r>
      <w:r w:rsidR="00A46062" w:rsidRPr="0096361F">
        <w:t xml:space="preserve"> </w:t>
      </w:r>
      <w:r w:rsidR="00EE24D3" w:rsidRPr="0096361F">
        <w:t xml:space="preserve">of </w:t>
      </w:r>
      <w:r w:rsidR="000204B1" w:rsidRPr="0096361F">
        <w:t>~</w:t>
      </w:r>
      <w:r w:rsidR="00A46062" w:rsidRPr="0096361F">
        <w:t>10</w:t>
      </w:r>
      <w:r w:rsidR="00A46062" w:rsidRPr="0096361F">
        <w:rPr>
          <w:vertAlign w:val="superscript"/>
        </w:rPr>
        <w:t>-</w:t>
      </w:r>
      <w:r w:rsidR="00EE24D3" w:rsidRPr="0096361F">
        <w:rPr>
          <w:vertAlign w:val="superscript"/>
        </w:rPr>
        <w:t>3</w:t>
      </w:r>
      <w:r w:rsidR="00A46062" w:rsidRPr="0096361F">
        <w:t xml:space="preserve"> Ω</w:t>
      </w:r>
      <w:r w:rsidR="00A46062" w:rsidRPr="0096361F">
        <w:rPr>
          <w:rFonts w:ascii="Cambria Math" w:hAnsi="Cambria Math"/>
        </w:rPr>
        <w:t>⋅</w:t>
      </w:r>
      <w:r w:rsidR="00A46062" w:rsidRPr="0096361F">
        <w:t>cm</w:t>
      </w:r>
      <w:r w:rsidR="00A46062" w:rsidRPr="0096361F">
        <w:rPr>
          <w:vertAlign w:val="superscript"/>
        </w:rPr>
        <w:t>2</w:t>
      </w:r>
      <w:r w:rsidR="00A46062" w:rsidRPr="0096361F">
        <w:t xml:space="preserve"> </w:t>
      </w:r>
      <w:r w:rsidR="00757803" w:rsidRPr="0096361F">
        <w:t xml:space="preserve">at 25°C </w:t>
      </w:r>
      <w:r w:rsidR="00A46062" w:rsidRPr="0096361F">
        <w:t xml:space="preserve">and </w:t>
      </w:r>
      <w:r w:rsidR="000204B1" w:rsidRPr="0096361F">
        <w:t>~</w:t>
      </w:r>
      <w:r w:rsidR="00721D57" w:rsidRPr="0096361F">
        <w:t>10</w:t>
      </w:r>
      <w:r w:rsidR="00721D57" w:rsidRPr="0096361F">
        <w:rPr>
          <w:vertAlign w:val="superscript"/>
        </w:rPr>
        <w:t>-5</w:t>
      </w:r>
      <w:r w:rsidR="00721D57" w:rsidRPr="0096361F">
        <w:t xml:space="preserve"> Ω</w:t>
      </w:r>
      <w:r w:rsidR="00721D57" w:rsidRPr="0096361F">
        <w:rPr>
          <w:rFonts w:ascii="Cambria Math" w:hAnsi="Cambria Math"/>
        </w:rPr>
        <w:t>⋅</w:t>
      </w:r>
      <w:r w:rsidR="00721D57" w:rsidRPr="0096361F">
        <w:t>cm</w:t>
      </w:r>
      <w:r w:rsidR="00721D57" w:rsidRPr="0096361F">
        <w:rPr>
          <w:vertAlign w:val="superscript"/>
        </w:rPr>
        <w:t xml:space="preserve">2 </w:t>
      </w:r>
      <w:r w:rsidR="00721D57" w:rsidRPr="0096361F">
        <w:t>at 500°C</w:t>
      </w:r>
      <w:r w:rsidR="000D7CBC" w:rsidRPr="0096361F">
        <w:t xml:space="preserve">, which </w:t>
      </w:r>
      <w:r w:rsidR="00634834" w:rsidRPr="0096361F">
        <w:t xml:space="preserve">are </w:t>
      </w:r>
      <w:r w:rsidR="00546CCD" w:rsidRPr="0096361F">
        <w:t xml:space="preserve">over </w:t>
      </w:r>
      <w:r w:rsidR="004F4B76" w:rsidRPr="0096361F">
        <w:t>one and two orders of magnitude lower than Ti-based contacts,</w:t>
      </w:r>
      <w:r w:rsidR="003C4796" w:rsidRPr="0096361F">
        <w:t xml:space="preserve"> </w:t>
      </w:r>
      <w:r w:rsidR="004F4B76" w:rsidRPr="0096361F">
        <w:t xml:space="preserve">respectively. </w:t>
      </w:r>
      <w:r w:rsidR="00587481" w:rsidRPr="0096361F">
        <w:t xml:space="preserve">Temperature-dependent </w:t>
      </w:r>
      <w:r w:rsidR="00D04708" w:rsidRPr="0096361F">
        <w:t>current-voltage</w:t>
      </w:r>
      <w:r w:rsidR="00587481" w:rsidRPr="0096361F">
        <w:t xml:space="preserve"> characteristics </w:t>
      </w:r>
      <w:r w:rsidR="003C4796" w:rsidRPr="0096361F">
        <w:t>reveal thermionic-field emission-dominated transport at the Zr/</w:t>
      </w:r>
      <w:proofErr w:type="spellStart"/>
      <w:r w:rsidR="003C4796" w:rsidRPr="0096361F">
        <w:t>AlN</w:t>
      </w:r>
      <w:proofErr w:type="spellEnd"/>
      <w:r w:rsidR="003C4796" w:rsidRPr="0096361F">
        <w:t xml:space="preserve"> interface, </w:t>
      </w:r>
      <w:r w:rsidR="006F7FE2" w:rsidRPr="0096361F">
        <w:t>leading to</w:t>
      </w:r>
      <w:r w:rsidR="003C4796" w:rsidRPr="0096361F">
        <w:t xml:space="preserve"> improved conductivity and ohmic behavior above 400</w:t>
      </w:r>
      <w:r w:rsidR="00AC3D1E" w:rsidRPr="0096361F">
        <w:t>°C</w:t>
      </w:r>
      <w:r w:rsidR="004849B2" w:rsidRPr="0096361F">
        <w:t>.</w:t>
      </w:r>
      <w:r w:rsidR="005F689B" w:rsidRPr="0096361F">
        <w:t xml:space="preserve"> </w:t>
      </w:r>
      <w:r w:rsidR="007D5400" w:rsidRPr="0096361F">
        <w:t>Record</w:t>
      </w:r>
      <w:r w:rsidR="009A42FB" w:rsidRPr="0096361F">
        <w:t>-low specific on-resistance (</w:t>
      </w:r>
      <w:proofErr w:type="spellStart"/>
      <w:proofErr w:type="gramStart"/>
      <w:r w:rsidR="009A42FB" w:rsidRPr="0096361F">
        <w:rPr>
          <w:i/>
          <w:iCs/>
        </w:rPr>
        <w:t>R</w:t>
      </w:r>
      <w:r w:rsidR="009A42FB" w:rsidRPr="0096361F">
        <w:rPr>
          <w:vertAlign w:val="subscript"/>
        </w:rPr>
        <w:t>on,sp</w:t>
      </w:r>
      <w:proofErr w:type="spellEnd"/>
      <w:proofErr w:type="gramEnd"/>
      <w:r w:rsidR="009A42FB" w:rsidRPr="0096361F">
        <w:t xml:space="preserve">) </w:t>
      </w:r>
      <w:r w:rsidR="007D5400" w:rsidRPr="0096361F">
        <w:t xml:space="preserve">is achieved </w:t>
      </w:r>
      <w:r w:rsidR="00506C25" w:rsidRPr="0096361F">
        <w:rPr>
          <w:rFonts w:hint="eastAsia"/>
          <w:lang w:eastAsia="zh-CN"/>
        </w:rPr>
        <w:t>in</w:t>
      </w:r>
      <w:r w:rsidR="00506C25" w:rsidRPr="0096361F">
        <w:rPr>
          <w:lang w:eastAsia="zh-CN"/>
        </w:rPr>
        <w:t xml:space="preserve"> </w:t>
      </w:r>
      <w:proofErr w:type="spellStart"/>
      <w:r w:rsidR="00506C25" w:rsidRPr="0096361F">
        <w:t>AlN</w:t>
      </w:r>
      <w:proofErr w:type="spellEnd"/>
      <w:r w:rsidR="00506C25" w:rsidRPr="0096361F">
        <w:t xml:space="preserve"> Schottky barrier diodes</w:t>
      </w:r>
      <w:r w:rsidR="007D5400" w:rsidRPr="0096361F">
        <w:t xml:space="preserve"> </w:t>
      </w:r>
      <w:r w:rsidR="004A557F" w:rsidRPr="0096361F">
        <w:t>using</w:t>
      </w:r>
      <w:r w:rsidR="007D5400" w:rsidRPr="0096361F">
        <w:t xml:space="preserve"> Zr-based cathode</w:t>
      </w:r>
      <w:r w:rsidR="004A557F" w:rsidRPr="0096361F">
        <w:t xml:space="preserve"> </w:t>
      </w:r>
      <w:r w:rsidR="00F51A1E" w:rsidRPr="0096361F">
        <w:t>compared to</w:t>
      </w:r>
      <w:r w:rsidR="00CF2D88" w:rsidRPr="0096361F">
        <w:t xml:space="preserve"> </w:t>
      </w:r>
      <w:r w:rsidR="00004898" w:rsidRPr="0096361F">
        <w:t>previous</w:t>
      </w:r>
      <w:r w:rsidR="00EC106C" w:rsidRPr="0096361F">
        <w:t>ly</w:t>
      </w:r>
      <w:r w:rsidR="004F601A" w:rsidRPr="0096361F">
        <w:t xml:space="preserve"> report</w:t>
      </w:r>
      <w:r w:rsidR="00004898" w:rsidRPr="0096361F">
        <w:t>ed values</w:t>
      </w:r>
      <w:r w:rsidR="004F601A" w:rsidRPr="0096361F">
        <w:t xml:space="preserve"> </w:t>
      </w:r>
      <w:r w:rsidR="00ED0067" w:rsidRPr="0096361F">
        <w:t xml:space="preserve">at </w:t>
      </w:r>
      <w:r w:rsidR="00D964A3" w:rsidRPr="0096361F">
        <w:t>comparable</w:t>
      </w:r>
      <w:r w:rsidR="00ED0067" w:rsidRPr="0096361F">
        <w:t xml:space="preserve"> </w:t>
      </w:r>
      <w:r w:rsidR="0090186D" w:rsidRPr="0096361F">
        <w:t>breakdown voltage</w:t>
      </w:r>
      <w:r w:rsidR="00D964A3" w:rsidRPr="0096361F">
        <w:t>s</w:t>
      </w:r>
      <w:r w:rsidR="0090186D" w:rsidRPr="0096361F">
        <w:t>.</w:t>
      </w:r>
      <w:r w:rsidR="00FA6C5D" w:rsidRPr="0096361F">
        <w:t xml:space="preserve"> </w:t>
      </w:r>
      <w:r w:rsidR="00ED0155" w:rsidRPr="0096361F">
        <w:t>The device</w:t>
      </w:r>
      <w:r w:rsidR="00CF0ABE" w:rsidRPr="0096361F">
        <w:t xml:space="preserve">s reveal </w:t>
      </w:r>
      <w:r w:rsidR="00B90F4D" w:rsidRPr="0096361F">
        <w:t xml:space="preserve">10× </w:t>
      </w:r>
      <w:r w:rsidR="00CF0ABE" w:rsidRPr="0096361F">
        <w:t xml:space="preserve">enhanced </w:t>
      </w:r>
      <w:r w:rsidR="00167D77" w:rsidRPr="0096361F">
        <w:t xml:space="preserve">Baliga </w:t>
      </w:r>
      <w:r w:rsidR="00442337" w:rsidRPr="0096361F">
        <w:t>F</w:t>
      </w:r>
      <w:r w:rsidR="00167D77" w:rsidRPr="0096361F">
        <w:t xml:space="preserve">igure of </w:t>
      </w:r>
      <w:r w:rsidR="00442337" w:rsidRPr="0096361F">
        <w:t>M</w:t>
      </w:r>
      <w:r w:rsidR="00167D77" w:rsidRPr="0096361F">
        <w:t>erit</w:t>
      </w:r>
      <w:r w:rsidR="00442337" w:rsidRPr="0096361F">
        <w:t xml:space="preserve"> at 300°C and 500°C </w:t>
      </w:r>
      <w:r w:rsidR="00B40632" w:rsidRPr="0096361F">
        <w:t>due to</w:t>
      </w:r>
      <w:r w:rsidR="00BF2FFA" w:rsidRPr="0096361F">
        <w:t xml:space="preserve"> </w:t>
      </w:r>
      <w:r w:rsidR="00650E28" w:rsidRPr="0096361F">
        <w:t xml:space="preserve">significantly lowered </w:t>
      </w:r>
      <w:proofErr w:type="spellStart"/>
      <w:proofErr w:type="gramStart"/>
      <w:r w:rsidR="00650E28" w:rsidRPr="0096361F">
        <w:rPr>
          <w:i/>
          <w:iCs/>
        </w:rPr>
        <w:t>R</w:t>
      </w:r>
      <w:r w:rsidR="00650E28" w:rsidRPr="0096361F">
        <w:rPr>
          <w:vertAlign w:val="subscript"/>
        </w:rPr>
        <w:t>on,sp</w:t>
      </w:r>
      <w:proofErr w:type="spellEnd"/>
      <w:proofErr w:type="gramEnd"/>
      <w:r w:rsidR="00650E28" w:rsidRPr="0096361F">
        <w:t xml:space="preserve"> </w:t>
      </w:r>
      <w:r w:rsidR="00B514D5" w:rsidRPr="0096361F">
        <w:t>&lt;</w:t>
      </w:r>
      <w:r w:rsidR="001C204B" w:rsidRPr="0096361F">
        <w:t xml:space="preserve"> </w:t>
      </w:r>
      <w:r w:rsidR="00B514D5" w:rsidRPr="0096361F">
        <w:t>50 mΩ</w:t>
      </w:r>
      <w:r w:rsidR="00B514D5" w:rsidRPr="0096361F">
        <w:rPr>
          <w:rFonts w:ascii="Cambria Math" w:hAnsi="Cambria Math"/>
        </w:rPr>
        <w:t>⋅</w:t>
      </w:r>
      <w:r w:rsidR="00B514D5" w:rsidRPr="0096361F">
        <w:t>cm</w:t>
      </w:r>
      <w:r w:rsidR="00B514D5" w:rsidRPr="0096361F">
        <w:rPr>
          <w:vertAlign w:val="superscript"/>
        </w:rPr>
        <w:t>2</w:t>
      </w:r>
      <w:r w:rsidR="00442337" w:rsidRPr="0096361F">
        <w:t>.</w:t>
      </w:r>
    </w:p>
    <w:p w14:paraId="3490D066" w14:textId="1BC721C3" w:rsidR="00516457" w:rsidRPr="0096361F" w:rsidRDefault="00160CE0" w:rsidP="00121A96">
      <w:pPr>
        <w:pStyle w:val="IndexTerms"/>
        <w:rPr>
          <w:spacing w:val="-6"/>
        </w:rPr>
      </w:pPr>
      <w:bookmarkStart w:id="1" w:name="PointTmp"/>
      <w:r w:rsidRPr="0096361F">
        <w:rPr>
          <w:i/>
          <w:spacing w:val="-4"/>
        </w:rPr>
        <w:t>Index Terms</w:t>
      </w:r>
      <w:r w:rsidRPr="0096361F">
        <w:rPr>
          <w:spacing w:val="-4"/>
        </w:rPr>
        <w:t>—</w:t>
      </w:r>
      <w:proofErr w:type="spellStart"/>
      <w:r w:rsidR="002766CA" w:rsidRPr="0096361F">
        <w:rPr>
          <w:spacing w:val="-6"/>
        </w:rPr>
        <w:t>AlN</w:t>
      </w:r>
      <w:proofErr w:type="spellEnd"/>
      <w:r w:rsidR="00900A1D" w:rsidRPr="0096361F">
        <w:rPr>
          <w:spacing w:val="-6"/>
        </w:rPr>
        <w:t xml:space="preserve">, </w:t>
      </w:r>
      <w:r w:rsidR="002766CA" w:rsidRPr="0096361F">
        <w:rPr>
          <w:spacing w:val="-6"/>
        </w:rPr>
        <w:t>Zr contact</w:t>
      </w:r>
      <w:r w:rsidR="00C12D52" w:rsidRPr="0096361F">
        <w:rPr>
          <w:spacing w:val="-6"/>
        </w:rPr>
        <w:t xml:space="preserve">, </w:t>
      </w:r>
      <w:r w:rsidR="00E5279E" w:rsidRPr="0096361F">
        <w:rPr>
          <w:spacing w:val="-6"/>
        </w:rPr>
        <w:t>high temperature</w:t>
      </w:r>
      <w:r w:rsidR="00C12D52" w:rsidRPr="0096361F">
        <w:rPr>
          <w:spacing w:val="-6"/>
        </w:rPr>
        <w:t xml:space="preserve">, </w:t>
      </w:r>
      <w:r w:rsidR="00E5279E" w:rsidRPr="0096361F">
        <w:rPr>
          <w:spacing w:val="-6"/>
        </w:rPr>
        <w:t>Schottky barrier diodes</w:t>
      </w:r>
      <w:r w:rsidR="00B94D0C" w:rsidRPr="0096361F">
        <w:rPr>
          <w:spacing w:val="-6"/>
        </w:rPr>
        <w:t>, high power</w:t>
      </w:r>
    </w:p>
    <w:bookmarkEnd w:id="1"/>
    <w:p w14:paraId="3297A70E" w14:textId="76CB8AC0" w:rsidR="00160CE0" w:rsidRPr="0096361F" w:rsidRDefault="00691366" w:rsidP="004765D6">
      <w:pPr>
        <w:pStyle w:val="Heading1"/>
        <w:rPr>
          <w:b/>
          <w:bCs/>
          <w:lang w:val="en-US"/>
        </w:rPr>
      </w:pPr>
      <w:r w:rsidRPr="0096361F">
        <w:rPr>
          <w:b/>
          <w:bCs/>
          <w:lang w:val="en-US"/>
        </w:rPr>
        <w:t>Introduction</w:t>
      </w:r>
    </w:p>
    <w:p w14:paraId="01664C84" w14:textId="7A98FE1B" w:rsidR="00235C94" w:rsidRPr="0096361F" w:rsidRDefault="002F3200" w:rsidP="00235C94">
      <w:pPr>
        <w:pStyle w:val="Text"/>
        <w:keepNext/>
        <w:framePr w:dropCap="drop" w:lines="2" w:h="440" w:hRule="exact" w:wrap="auto" w:vAnchor="text" w:hAnchor="text"/>
        <w:spacing w:line="440" w:lineRule="exact"/>
        <w:ind w:firstLine="0"/>
        <w:rPr>
          <w:smallCaps/>
          <w:position w:val="-3"/>
          <w:sz w:val="55"/>
          <w:szCs w:val="56"/>
        </w:rPr>
      </w:pPr>
      <w:r w:rsidRPr="0096361F">
        <w:rPr>
          <w:smallCaps/>
          <w:position w:val="-3"/>
          <w:sz w:val="55"/>
          <w:szCs w:val="56"/>
        </w:rPr>
        <w:t>A</w:t>
      </w:r>
    </w:p>
    <w:p w14:paraId="18342A01" w14:textId="7D73BE12" w:rsidR="00B82E86" w:rsidRPr="00053C3D" w:rsidRDefault="003B26DE" w:rsidP="00E828C3">
      <w:pPr>
        <w:pStyle w:val="PARA"/>
        <w:spacing w:line="240" w:lineRule="auto"/>
        <w:rPr>
          <w:rFonts w:ascii="Times New Roman" w:hAnsi="Times New Roman"/>
          <w:lang w:eastAsia="zh-CN"/>
        </w:rPr>
      </w:pPr>
      <w:r w:rsidRPr="0096361F">
        <w:rPr>
          <w:rFonts w:ascii="Times New Roman" w:hAnsi="Times New Roman"/>
          <w:smallCaps/>
        </w:rPr>
        <w:t>l</w:t>
      </w:r>
      <w:r w:rsidR="002F3200" w:rsidRPr="0096361F">
        <w:rPr>
          <w:rFonts w:ascii="Times New Roman" w:hAnsi="Times New Roman"/>
          <w:smallCaps/>
        </w:rPr>
        <w:t>uminum</w:t>
      </w:r>
      <w:r w:rsidR="004607FA" w:rsidRPr="0096361F">
        <w:rPr>
          <w:rFonts w:ascii="Times New Roman" w:hAnsi="Times New Roman"/>
          <w:smallCaps/>
        </w:rPr>
        <w:t xml:space="preserve"> </w:t>
      </w:r>
      <w:r w:rsidR="002F3200" w:rsidRPr="0096361F">
        <w:rPr>
          <w:rFonts w:ascii="Times New Roman" w:hAnsi="Times New Roman"/>
        </w:rPr>
        <w:t>nitride (</w:t>
      </w:r>
      <w:proofErr w:type="spellStart"/>
      <w:r w:rsidR="002F3200" w:rsidRPr="0096361F">
        <w:rPr>
          <w:rFonts w:ascii="Times New Roman" w:hAnsi="Times New Roman"/>
        </w:rPr>
        <w:t>AlN</w:t>
      </w:r>
      <w:proofErr w:type="spellEnd"/>
      <w:r w:rsidR="002F3200" w:rsidRPr="0096361F">
        <w:rPr>
          <w:rFonts w:ascii="Times New Roman" w:hAnsi="Times New Roman"/>
        </w:rPr>
        <w:t xml:space="preserve">) </w:t>
      </w:r>
      <w:r w:rsidR="003C5983" w:rsidRPr="0096361F">
        <w:rPr>
          <w:rFonts w:ascii="Times New Roman" w:hAnsi="Times New Roman"/>
          <w:lang w:eastAsia="zh-CN"/>
        </w:rPr>
        <w:t>holds exceptional p</w:t>
      </w:r>
      <w:r w:rsidR="008462C7" w:rsidRPr="0096361F">
        <w:rPr>
          <w:rFonts w:ascii="Times New Roman" w:hAnsi="Times New Roman"/>
          <w:lang w:eastAsia="zh-CN"/>
        </w:rPr>
        <w:t>otential</w:t>
      </w:r>
      <w:r w:rsidR="003C5983" w:rsidRPr="0096361F">
        <w:rPr>
          <w:rFonts w:ascii="Times New Roman" w:hAnsi="Times New Roman"/>
          <w:lang w:eastAsia="zh-CN"/>
        </w:rPr>
        <w:t xml:space="preserve"> for next-generation power devices</w:t>
      </w:r>
      <w:r w:rsidR="00C72F07" w:rsidRPr="0096361F">
        <w:rPr>
          <w:rFonts w:ascii="Times New Roman" w:hAnsi="Times New Roman"/>
          <w:lang w:eastAsia="zh-CN"/>
        </w:rPr>
        <w:t xml:space="preserve"> </w:t>
      </w:r>
      <w:r w:rsidR="00960028" w:rsidRPr="0096361F">
        <w:rPr>
          <w:rFonts w:ascii="Times New Roman" w:hAnsi="Times New Roman"/>
          <w:lang w:eastAsia="zh-CN"/>
        </w:rPr>
        <w:t xml:space="preserve">and </w:t>
      </w:r>
      <w:r w:rsidR="00A76EB5" w:rsidRPr="0096361F">
        <w:rPr>
          <w:rFonts w:ascii="Times New Roman" w:hAnsi="Times New Roman"/>
          <w:lang w:eastAsia="zh-CN"/>
        </w:rPr>
        <w:t>high-temperature electronics</w:t>
      </w:r>
      <w:r w:rsidR="00960028" w:rsidRPr="0096361F">
        <w:rPr>
          <w:rFonts w:ascii="Times New Roman" w:hAnsi="Times New Roman"/>
          <w:lang w:eastAsia="zh-CN"/>
        </w:rPr>
        <w:t xml:space="preserve"> </w:t>
      </w:r>
      <w:r w:rsidR="001F18EE" w:rsidRPr="0096361F">
        <w:rPr>
          <w:rFonts w:ascii="Times New Roman" w:hAnsi="Times New Roman"/>
          <w:lang w:eastAsia="zh-CN"/>
        </w:rPr>
        <w:t>owing</w:t>
      </w:r>
      <w:r w:rsidR="003C5983" w:rsidRPr="0096361F">
        <w:rPr>
          <w:rFonts w:ascii="Times New Roman" w:hAnsi="Times New Roman"/>
          <w:lang w:eastAsia="zh-CN"/>
        </w:rPr>
        <w:t xml:space="preserve"> to</w:t>
      </w:r>
      <w:r w:rsidR="00420638" w:rsidRPr="0096361F">
        <w:rPr>
          <w:rFonts w:ascii="Times New Roman" w:hAnsi="Times New Roman"/>
          <w:lang w:eastAsia="zh-CN"/>
        </w:rPr>
        <w:t xml:space="preserve"> its ultrawide bandgap</w:t>
      </w:r>
      <w:r w:rsidR="00EA004C" w:rsidRPr="0096361F">
        <w:rPr>
          <w:rFonts w:ascii="Times New Roman" w:hAnsi="Times New Roman"/>
          <w:lang w:eastAsia="zh-CN"/>
        </w:rPr>
        <w:t xml:space="preserve">, </w:t>
      </w:r>
      <w:r w:rsidR="00420638" w:rsidRPr="0096361F">
        <w:rPr>
          <w:rFonts w:ascii="Times New Roman" w:hAnsi="Times New Roman"/>
          <w:lang w:eastAsia="zh-CN"/>
        </w:rPr>
        <w:t>superior critical field</w:t>
      </w:r>
      <w:r w:rsidR="00EA004C" w:rsidRPr="0096361F">
        <w:rPr>
          <w:rFonts w:ascii="Times New Roman" w:hAnsi="Times New Roman"/>
          <w:lang w:eastAsia="zh-CN"/>
        </w:rPr>
        <w:t xml:space="preserve">, and excellent thermal properties </w:t>
      </w:r>
      <w:r w:rsidR="00E87A45" w:rsidRPr="0096361F">
        <w:rPr>
          <w:rFonts w:ascii="Times New Roman" w:hAnsi="Times New Roman"/>
          <w:lang w:eastAsia="zh-CN"/>
        </w:rPr>
        <w:fldChar w:fldCharType="begin"/>
      </w:r>
      <w:r w:rsidR="00280C4E">
        <w:rPr>
          <w:rFonts w:ascii="Times New Roman" w:hAnsi="Times New Roman"/>
          <w:lang w:eastAsia="zh-CN"/>
        </w:rPr>
        <w:instrText xml:space="preserve"> ADDIN ZOTERO_ITEM CSL_CITATION {"citationID":"eNRjw8fi","properties":{"unsorted":true,"formattedCitation":"[1]\\uc0\\u8211{}[4]","plainCitation":"[1]–[4]","noteIndex":0},"citationItems":[{"id":67,"uris":["http://zotero.org/users/15494906/items/GDUVB7VU"],"itemData":{"id":67,"type":"article-journal","abstract":"Future applications for emerging AlN semiconductor electronics and optoelectronics are facilitated by emerging doping technologies enabled by low temperature, non-equilibrium epitaxy. Defect and impurity compensation can be reduced by controlling the surface chemistry with reducing compensating vacancy concentrations being a key driver for lower temperature growth. Contrary to common understanding, low temperature, metal-rich vacuum processes are shown to have higher diffusion lengths than high temperature nitrogen-rich methods. This feature can be utilized to inhibit silicon-DX center formation without compromises in crystal quality. First principles calculations identify the valence split-off band as the dominant hole band contributing to impurity band formation (as opposed to the heavy and light hole bands in other nitrides). This anomalous band structure causes an impurity band to form at dopant concentrations similar to GaN even though AlN has a deeper isolated acceptor energy and results in hole mobilities that are substantially higher than possible in GaN. AlN hole concentrations of </w:instrText>
      </w:r>
      <w:r w:rsidR="00280C4E">
        <w:rPr>
          <w:rFonts w:ascii="Cambria Math" w:hAnsi="Cambria Math" w:cs="Cambria Math"/>
          <w:lang w:eastAsia="zh-CN"/>
        </w:rPr>
        <w:instrText>∼</w:instrText>
      </w:r>
      <w:r w:rsidR="00280C4E">
        <w:rPr>
          <w:rFonts w:ascii="Times New Roman" w:hAnsi="Times New Roman"/>
          <w:lang w:eastAsia="zh-CN"/>
        </w:rPr>
        <w:instrText xml:space="preserve">4.4 × 1018 cm−3 and 0.045 Ω cm resistivity and electron concentrations of </w:instrText>
      </w:r>
      <w:r w:rsidR="00280C4E">
        <w:rPr>
          <w:rFonts w:ascii="Cambria Math" w:hAnsi="Cambria Math" w:cs="Cambria Math"/>
          <w:lang w:eastAsia="zh-CN"/>
        </w:rPr>
        <w:instrText>∼</w:instrText>
      </w:r>
      <w:r w:rsidR="00280C4E">
        <w:rPr>
          <w:rFonts w:ascii="Times New Roman" w:hAnsi="Times New Roman"/>
          <w:lang w:eastAsia="zh-CN"/>
        </w:rPr>
        <w:instrText xml:space="preserve">6 × 1018 cm−3 and </w:instrText>
      </w:r>
      <w:r w:rsidR="00280C4E">
        <w:rPr>
          <w:rFonts w:ascii="Cambria Math" w:hAnsi="Cambria Math" w:cs="Cambria Math"/>
          <w:lang w:eastAsia="zh-CN"/>
        </w:rPr>
        <w:instrText>∼</w:instrText>
      </w:r>
      <w:r w:rsidR="00280C4E">
        <w:rPr>
          <w:rFonts w:ascii="Times New Roman" w:hAnsi="Times New Roman"/>
          <w:lang w:eastAsia="zh-CN"/>
        </w:rPr>
        <w:instrText xml:space="preserve">0.02 Ω cm resistivity are shown and offer substantial promise for future generations of AlN bipolar electronic and optical devices.","container-title":"Applied Physics Letters","DOI":"10.1063/5.0156691","ISSN":"0003-6951","issue":"7","journalAbbreviation":"Applied Physics Letters","page":"070501","title":"Prospectives for AlN electronics and optoelectronics and the important role of alternative synthesis","volume":"123","author":[{"family":"Doolittle","given":"W. Alan"},{"family":"Matthews","given":"Christopher M."},{"family":"Ahmad","given":"Habib"},{"family":"Motoki","given":"Keisuke"},{"family":"Lee","given":"Sangho"},{"family":"Ghosh","given":"Aheli"},{"family":"Marshall","given":"Emily N."},{"family":"Tang","given":"Amanda L."},{"family":"Manocha","given":"Pratyush"},{"family":"Yoder","given":"P. Douglas"}],"issued":{"date-parts":[["2023",8,15]]}},"label":"page"},{"id":64,"uris":["http://zotero.org/users/15494906/items/FT82TZXJ"],"itemData":{"id":64,"type":"article-journal","abstract":"Abstract Ultrawide-bandgap (UWBG) semiconductors, with bandgaps significantly wider than the 3.4 eV of GaN, represent an exciting and challenging new area of research in semiconductor materials, physics, devices, and applications. Because many figures-of-merit for device performance scale nonlinearly with bandgap, these semiconductors have long been known to have compelling potential advantages over their narrower-bandgap cousins in high-power and RF electronics, as well as in deep-UV optoelectronics, quantum information, and extreme-environment applications. Only recently, however, have the UWBG semiconductor materials, such as high Al-content AlGaN, diamond and Ga2O3, advanced in maturity to the point where realizing some of their tantalizing advantages is a relatively near-term possibility. In this article, the materials, physics, device and application research opportunities and challenges for advancing their state of the art are surveyed.","container-title":"Advanced Electronic Materials","DOI":"10.1002/aelm.201600501","ISSN":"2199-160X","issue":"1","journalAbbreviation":"Advanced Electronic Materials","page":"1600501","publisher":"John Wiley &amp; Sons, Ltd","title":"Ultrawide-Bandgap Semiconductors: Research Opportunities and Challenges","volume":"4","author":[{"family":"Tsao","given":"J. Y."},{"family":"Chowdhury","given":"S."},{"family":"Hollis","given":"M. A."},{"family":"Jena","given":"D."},{"family":"Johnson","given":"N. M."},{"family":"Jones","given":"K. A."},{"family":"Kaplar","given":"R. J."},{"family":"Rajan","given":"S."},{"family":"Van de Walle","given":"C. G."},{"family":"Bellotti","given":"E."},{"family":"Chua","given":"C. L."},{"family":"Collazo","given":"R."},{"family":"Coltrin","given":"M. E."},{"family":"Cooper","given":"J. A."},{"family":"Evans","given":"K. R."},{"family":"Graham","given":"S."},{"family":"Grotjohn","given":"T. A."},{"family":"Heller","given":"E. R."},{"family":"Higashiwaki","given":"M."},{"family":"Islam","given":"M. S."},{"family":"Juodawlkis","given":"P. W."},{"family":"Khan","given":"M. A."},{"family":"Koehler","given":"A. D."},{"family":"Leach","given":"J. H."},{"family":"Mishra","given":"U. K."},{"family":"Nemanich","given":"R. J."},{"family":"Pilawa-Podgurski","given":"R. C. N."},{"family":"Shealy","given":"J. B."},{"family":"Sitar","given":"Z."},{"family":"Tadjer","given":"M. J."},{"family":"Witulski","given":"A. F."},{"family":"Wraback","given":"M."},{"family":"Simmons","given":"J. A."}],"issued":{"date-parts":[["2018",1,1]]}},"label":"page"},{"id":63,"uris":["http://zotero.org/users/15494906/items/9P8GJKHV"],"itemData":{"id":63,"type":"article-journal","abstract":"Over the last decade, gallium nitride (GaN) has emerged as an excellent material for the fabrication of power devices. Among the semiconductors for which power devices are already available in the market, GaN has the widest energy gap, the largest critical field, and the highest saturation velocity, thus representing an excellent material for the fabrication of high-speed/high-voltage components. The presence of spontaneous and piezoelectric polarization allows us to create a two-dimensional electron gas, with high mobility and large channel density, in the absence of any doping, thanks to the use of AlGaN/GaN heterostructures. This contributes to minimize resistive losses; at the same time, for GaN transistors, switching losses are very low, thanks to the small parasitic capacitances and switching charges. Device scaling and monolithic integration enable a high-frequency operation, with consequent advantages in terms of miniaturization. For high power/high-voltage operation, vertical device architectures are being proposed and investigated, and three-dimensional structures—fin-shaped, trench-structured, nanowire-based—are demonstrating great potential. Contrary to Si, GaN is a relatively young material: trapping and degradation processes must be understood and described in detail, with the aim of optimizing device stability and reliability. This Tutorial describes the physics, technology, and reliability of GaN-based power devices: in the first part of the article, starting from a discussion of the main properties of the material, the characteristics of lateral and vertical GaN transistors are discussed in detail to provide guidance in this complex and interesting field. The second part of the paper focuses on trapping and reliability aspects: the physical origin of traps in GaN and the main degradation mechanisms are discussed in detail. The wide set of referenced papers and the insight into the most relevant aspects gives the reader a comprehensive overview on the present and next-generation GaN electronics.","container-title":"Journal of Applied Physics","DOI":"10.1063/5.0061354","ISSN":"0021-8979","issue":"18","journalAbbreviation":"Journal of Applied Physics","page":"181101","title":"GaN-based power devices: Physics, reliability, and perspectives","volume":"130","author":[{"family":"Meneghini","given":"Matteo"},{"family":"De Santi","given":"Carlo"},{"family":"Abid","given":"Idriss"},{"family":"Buffolo","given":"Matteo"},{"family":"Cioni","given":"Marcello"},{"family":"Khadar","given":"Riyaz Abdul"},{"family":"Nela","given":"Luca"},{"family":"Zagni","given":"Nicolò"},{"family":"Chini","given":"Alessandro"},{"family":"Medjdoub","given":"Farid"},{"family":"Meneghesso","given":"Gaudenzio"},{"family":"Verzellesi","given":"Giovanni"},{"family":"Zanoni","given":"Enrico"},{"family":"Matioli","given":"Elison"}],"issued":{"date-parts":[["2021",11,8]]}},"label":"page"},{"id":62,"uris":["http://zotero.org/users/15494906/items/C2UYL6YM"],"itemData":{"id":62,"type":"article-journal","abstract":"Energy supply and consumption account for approximately 75% of global greenhouse gas emissions. Advances in semiconductor and power electronics technologies are required to integrate renewable energy into grids, electrify transport and the heating and cooling of buildings, and increase the efficiency of electricity conversion. This Review outlines the opportunities for carbon neutrality in the energy sector enabled by synergistic advances in wide-bandgap (WBG) semiconductors and power electronics. First, we present advances in WBG power devices, converter circuits and power electronics applications and their implications. For example, WBG materials have a high critical electric field and thermal stability; therefore, WBG devices can operate at higher temperatures and frequencies than silicon devices, enabling higher efficiency and reducing the number of passive components and cooling systems required in converter circuits. We then discuss advances in renewable energy systems, electric vehicles, data centres and heat pumps enabled by WBG devices, and their potential to reduce carbon emissions through electrification and increased energy conversion efficiency. We also consider the implications of the carbon footprint of WBG device manufacturing being larger than that of silicon manufacturing. Finally, we discuss research gaps that must be addressed to realize the potential of WBG semiconductors and power electronics for carbon neutrality.","container-title":"Nature Reviews Electrical Engineering","DOI":"10.1038/s44287-024-00135-5","ISSN":"2948-1201","issue":"3","journalAbbreviation":"Nature Reviews Electrical Engineering","page":"155-172","title":"Wide-bandgap semiconductors and power electronics as pathways to carbon neutrality","volume":"2","author":[{"family":"Zhang","given":"Yuhao"},{"family":"Dong","given":"Dong"},{"family":"Li","given":"Qiang"},{"family":"Zhang","given":"Richard"},{"family":"Udrea","given":"Florin"},{"family":"Wang","given":"Han"}],"issued":{"date-parts":[["2025",3,1]]}},"label":"page"}],"schema":"https://github.com/citation-style-language/schema/raw/master/csl-citation.json"} </w:instrText>
      </w:r>
      <w:r w:rsidR="00E87A45" w:rsidRPr="0096361F">
        <w:rPr>
          <w:rFonts w:ascii="Times New Roman" w:hAnsi="Times New Roman"/>
          <w:lang w:eastAsia="zh-CN"/>
        </w:rPr>
        <w:fldChar w:fldCharType="separate"/>
      </w:r>
      <w:r w:rsidR="00111146" w:rsidRPr="00111146">
        <w:rPr>
          <w:rFonts w:ascii="Times New Roman" w:hAnsi="Times New Roman"/>
        </w:rPr>
        <w:t>[1]–[4]</w:t>
      </w:r>
      <w:r w:rsidR="00E87A45" w:rsidRPr="0096361F">
        <w:rPr>
          <w:rFonts w:ascii="Times New Roman" w:hAnsi="Times New Roman"/>
          <w:lang w:eastAsia="zh-CN"/>
        </w:rPr>
        <w:fldChar w:fldCharType="end"/>
      </w:r>
      <w:r w:rsidR="003C5983" w:rsidRPr="0096361F">
        <w:rPr>
          <w:rFonts w:ascii="Times New Roman" w:hAnsi="Times New Roman"/>
          <w:lang w:eastAsia="zh-CN"/>
        </w:rPr>
        <w:t>.</w:t>
      </w:r>
      <w:r w:rsidR="00C06A2F" w:rsidRPr="0096361F">
        <w:rPr>
          <w:rFonts w:ascii="Times New Roman" w:hAnsi="Times New Roman"/>
          <w:lang w:eastAsia="zh-CN"/>
        </w:rPr>
        <w:t xml:space="preserve"> However, realizing high-performance </w:t>
      </w:r>
      <w:proofErr w:type="spellStart"/>
      <w:r w:rsidR="00C06A2F" w:rsidRPr="0096361F">
        <w:rPr>
          <w:rFonts w:ascii="Times New Roman" w:hAnsi="Times New Roman"/>
          <w:lang w:eastAsia="zh-CN"/>
        </w:rPr>
        <w:t>AlN</w:t>
      </w:r>
      <w:proofErr w:type="spellEnd"/>
      <w:r w:rsidR="00C06A2F" w:rsidRPr="0096361F">
        <w:rPr>
          <w:rFonts w:ascii="Times New Roman" w:hAnsi="Times New Roman"/>
          <w:lang w:eastAsia="zh-CN"/>
        </w:rPr>
        <w:t xml:space="preserve"> devices is challenged by </w:t>
      </w:r>
      <w:r w:rsidR="001F18EE" w:rsidRPr="0096361F">
        <w:rPr>
          <w:rFonts w:ascii="Times New Roman" w:hAnsi="Times New Roman"/>
          <w:lang w:eastAsia="zh-CN"/>
        </w:rPr>
        <w:t xml:space="preserve">high dopant ionization energy and self-compensation effects </w:t>
      </w:r>
      <w:r w:rsidR="00D04708" w:rsidRPr="0096361F">
        <w:rPr>
          <w:rFonts w:ascii="Times New Roman" w:hAnsi="Times New Roman"/>
          <w:lang w:eastAsia="zh-CN"/>
        </w:rPr>
        <w:t xml:space="preserve">in metal-organic chemical vapor deposition (MOCVD) material </w:t>
      </w:r>
      <w:r w:rsidR="00640197" w:rsidRPr="0096361F">
        <w:rPr>
          <w:rFonts w:ascii="Times New Roman" w:hAnsi="Times New Roman"/>
          <w:lang w:eastAsia="zh-CN"/>
        </w:rPr>
        <w:fldChar w:fldCharType="begin"/>
      </w:r>
      <w:r w:rsidR="008B64B7" w:rsidRPr="0096361F">
        <w:rPr>
          <w:rFonts w:ascii="Times New Roman" w:hAnsi="Times New Roman"/>
          <w:lang w:eastAsia="zh-CN"/>
        </w:rPr>
        <w:instrText xml:space="preserve"> ADDIN ZOTERO_ITEM CSL_CITATION {"citationID":"Ri1C81OG","properties":{"formattedCitation":"[5]","plainCitation":"[5]","noteIndex":0},"citationItems":[{"id":65,"uris":["http://zotero.org/users/15494906/items/DQPQRPMM"],"itemData":{"id":65,"type":"article-journal","abstract":"Electron paramagnetic resonance studies of Si-doped AlxGa1−xN (0.79 </w:instrText>
      </w:r>
      <w:r w:rsidR="008B64B7" w:rsidRPr="0096361F">
        <w:rPr>
          <w:rFonts w:ascii="Times New Roman" w:hAnsi="Times New Roman" w:hint="eastAsia"/>
          <w:lang w:eastAsia="zh-CN"/>
        </w:rPr>
        <w:instrText>≤</w:instrText>
      </w:r>
      <w:r w:rsidR="008B64B7" w:rsidRPr="0096361F">
        <w:rPr>
          <w:rFonts w:ascii="Times New Roman" w:hAnsi="Times New Roman"/>
          <w:lang w:eastAsia="zh-CN"/>
        </w:rPr>
        <w:instrText> x </w:instrText>
      </w:r>
      <w:r w:rsidR="008B64B7" w:rsidRPr="0096361F">
        <w:rPr>
          <w:rFonts w:ascii="Times New Roman" w:hAnsi="Times New Roman" w:hint="eastAsia"/>
          <w:lang w:eastAsia="zh-CN"/>
        </w:rPr>
        <w:instrText>≤</w:instrText>
      </w:r>
      <w:r w:rsidR="008B64B7" w:rsidRPr="0096361F">
        <w:rPr>
          <w:rFonts w:ascii="Times New Roman" w:hAnsi="Times New Roman"/>
          <w:lang w:eastAsia="zh-CN"/>
        </w:rPr>
        <w:instrText> 1.0) reveal two Si negative-U (or DX) centers, which can be separately observed for x </w:instrText>
      </w:r>
      <w:r w:rsidR="008B64B7" w:rsidRPr="0096361F">
        <w:rPr>
          <w:rFonts w:ascii="Times New Roman" w:hAnsi="Times New Roman" w:hint="eastAsia"/>
          <w:lang w:eastAsia="zh-CN"/>
        </w:rPr>
        <w:instrText>≥</w:instrText>
      </w:r>
      <w:r w:rsidR="008B64B7" w:rsidRPr="0096361F">
        <w:rPr>
          <w:rFonts w:ascii="Times New Roman" w:hAnsi="Times New Roman"/>
          <w:lang w:eastAsia="zh-CN"/>
        </w:rPr>
        <w:instrText> 0.84. We found that for the stable DX center, the energy |EDX| of the negatively charged state DX−, which is also considered as the donor activation energy, abruptly increases with Al content for x </w:instrText>
      </w:r>
      <w:r w:rsidR="008B64B7" w:rsidRPr="0096361F">
        <w:rPr>
          <w:rFonts w:ascii="Cambria Math" w:hAnsi="Cambria Math" w:cs="Cambria Math"/>
          <w:lang w:eastAsia="zh-CN"/>
        </w:rPr>
        <w:instrText>∼</w:instrText>
      </w:r>
      <w:r w:rsidR="008B64B7" w:rsidRPr="0096361F">
        <w:rPr>
          <w:rFonts w:ascii="Times New Roman" w:hAnsi="Times New Roman"/>
          <w:lang w:eastAsia="zh-CN"/>
        </w:rPr>
        <w:instrText xml:space="preserve"> 0.83–1.0 approaching </w:instrText>
      </w:r>
      <w:r w:rsidR="008B64B7" w:rsidRPr="0096361F">
        <w:rPr>
          <w:rFonts w:ascii="Cambria Math" w:hAnsi="Cambria Math" w:cs="Cambria Math"/>
          <w:lang w:eastAsia="zh-CN"/>
        </w:rPr>
        <w:instrText>∼</w:instrText>
      </w:r>
      <w:r w:rsidR="008B64B7" w:rsidRPr="0096361F">
        <w:rPr>
          <w:rFonts w:ascii="Times New Roman" w:hAnsi="Times New Roman"/>
          <w:lang w:eastAsia="zh-CN"/>
        </w:rPr>
        <w:instrText>240 meV in AlN, whereas EDX remains to be close to the neutral charge state Ed for the metastable DX center (</w:instrText>
      </w:r>
      <w:r w:rsidR="008B64B7" w:rsidRPr="0096361F">
        <w:rPr>
          <w:rFonts w:ascii="Cambria Math" w:hAnsi="Cambria Math" w:cs="Cambria Math"/>
          <w:lang w:eastAsia="zh-CN"/>
        </w:rPr>
        <w:instrText>∼</w:instrText>
      </w:r>
      <w:r w:rsidR="008B64B7" w:rsidRPr="0096361F">
        <w:rPr>
          <w:rFonts w:ascii="Times New Roman" w:hAnsi="Times New Roman"/>
          <w:lang w:eastAsia="zh-CN"/>
        </w:rPr>
        <w:instrText xml:space="preserve">11 meV below Ed in AlN).","container-title":"Applied Physics Letters","DOI":"10.1063/1.4900409","ISSN":"0003-6951","issue":"16","journalAbbreviation":"Applied Physics Letters","page":"162106","title":"Stable and metastable Si negative-U centers in AlGaN and AlN","volume":"105","author":[{"family":"Trinh","given":"Xuan Thang"},{"family":"Nilsson","given":"Daniel"},{"family":"Ivanov","given":"Ivan G."},{"family":"Janzén","given":"Erik"},{"family":"Kakanakova-Georgieva","given":"Anelia"},{"family":"Son","given":"Nguyen Tien"}],"issued":{"date-parts":[["2014",10,23]]}}}],"schema":"https://github.com/citation-style-language/schema/raw/master/csl-citation.json"} </w:instrText>
      </w:r>
      <w:r w:rsidR="00640197" w:rsidRPr="0096361F">
        <w:rPr>
          <w:rFonts w:ascii="Times New Roman" w:hAnsi="Times New Roman"/>
          <w:lang w:eastAsia="zh-CN"/>
        </w:rPr>
        <w:fldChar w:fldCharType="separate"/>
      </w:r>
      <w:r w:rsidR="00111146" w:rsidRPr="00111146">
        <w:rPr>
          <w:rFonts w:ascii="Times New Roman" w:hAnsi="Times New Roman"/>
        </w:rPr>
        <w:t>[5]</w:t>
      </w:r>
      <w:r w:rsidR="00640197" w:rsidRPr="0096361F">
        <w:rPr>
          <w:rFonts w:ascii="Times New Roman" w:hAnsi="Times New Roman"/>
          <w:lang w:eastAsia="zh-CN"/>
        </w:rPr>
        <w:fldChar w:fldCharType="end"/>
      </w:r>
      <w:r w:rsidR="001F18EE" w:rsidRPr="0096361F">
        <w:rPr>
          <w:rFonts w:ascii="Times New Roman" w:hAnsi="Times New Roman"/>
          <w:lang w:eastAsia="zh-CN"/>
        </w:rPr>
        <w:t>, leading to a low carrier concentration &lt;10</w:t>
      </w:r>
      <w:r w:rsidR="001F18EE" w:rsidRPr="0096361F">
        <w:rPr>
          <w:rFonts w:ascii="Times New Roman" w:hAnsi="Times New Roman"/>
          <w:vertAlign w:val="superscript"/>
          <w:lang w:eastAsia="zh-CN"/>
        </w:rPr>
        <w:t>16</w:t>
      </w:r>
      <w:r w:rsidR="001F18EE" w:rsidRPr="0096361F">
        <w:rPr>
          <w:rFonts w:ascii="Times New Roman" w:hAnsi="Times New Roman"/>
          <w:lang w:eastAsia="zh-CN"/>
        </w:rPr>
        <w:t xml:space="preserve"> cm</w:t>
      </w:r>
      <w:r w:rsidR="001F18EE" w:rsidRPr="0096361F">
        <w:rPr>
          <w:rFonts w:ascii="Times New Roman" w:hAnsi="Times New Roman"/>
          <w:vertAlign w:val="superscript"/>
          <w:lang w:eastAsia="zh-CN"/>
        </w:rPr>
        <w:t>-3</w:t>
      </w:r>
      <w:r w:rsidR="001F18EE" w:rsidRPr="0096361F">
        <w:rPr>
          <w:rFonts w:ascii="Times New Roman" w:hAnsi="Times New Roman"/>
          <w:lang w:eastAsia="zh-CN"/>
        </w:rPr>
        <w:t xml:space="preserve"> at room temperature (RT) even with dop</w:t>
      </w:r>
      <w:r w:rsidR="00DA75B5" w:rsidRPr="0096361F">
        <w:rPr>
          <w:rFonts w:ascii="Times New Roman" w:hAnsi="Times New Roman"/>
          <w:lang w:eastAsia="zh-CN"/>
        </w:rPr>
        <w:t xml:space="preserve">ing level </w:t>
      </w:r>
      <w:r w:rsidR="001F18EE" w:rsidRPr="0096361F">
        <w:rPr>
          <w:rFonts w:ascii="Times New Roman" w:hAnsi="Times New Roman"/>
          <w:lang w:eastAsia="zh-CN"/>
        </w:rPr>
        <w:t>&gt;10</w:t>
      </w:r>
      <w:r w:rsidR="001F18EE" w:rsidRPr="0096361F">
        <w:rPr>
          <w:rFonts w:ascii="Times New Roman" w:hAnsi="Times New Roman"/>
          <w:vertAlign w:val="superscript"/>
          <w:lang w:eastAsia="zh-CN"/>
        </w:rPr>
        <w:t>18</w:t>
      </w:r>
      <w:r w:rsidR="001F18EE" w:rsidRPr="0096361F">
        <w:rPr>
          <w:rFonts w:ascii="Times New Roman" w:hAnsi="Times New Roman"/>
          <w:lang w:eastAsia="zh-CN"/>
        </w:rPr>
        <w:t xml:space="preserve"> cm</w:t>
      </w:r>
      <w:r w:rsidR="001F18EE" w:rsidRPr="0096361F">
        <w:rPr>
          <w:rFonts w:ascii="Times New Roman" w:hAnsi="Times New Roman"/>
          <w:vertAlign w:val="superscript"/>
          <w:lang w:eastAsia="zh-CN"/>
        </w:rPr>
        <w:t>-3</w:t>
      </w:r>
      <w:r w:rsidR="001F18EE" w:rsidRPr="0096361F">
        <w:rPr>
          <w:rFonts w:ascii="Times New Roman" w:hAnsi="Times New Roman"/>
          <w:lang w:eastAsia="zh-CN"/>
        </w:rPr>
        <w:t xml:space="preserve"> </w:t>
      </w:r>
      <w:r w:rsidR="007C4BB9" w:rsidRPr="0096361F">
        <w:rPr>
          <w:rFonts w:ascii="Times New Roman" w:hAnsi="Times New Roman"/>
          <w:lang w:eastAsia="zh-CN"/>
        </w:rPr>
        <w:fldChar w:fldCharType="begin"/>
      </w:r>
      <w:r w:rsidR="00280C4E">
        <w:rPr>
          <w:rFonts w:ascii="Times New Roman" w:hAnsi="Times New Roman"/>
          <w:lang w:eastAsia="zh-CN"/>
        </w:rPr>
        <w:instrText xml:space="preserve"> ADDIN ZOTERO_ITEM CSL_CITATION {"citationID":"11HJWSl8","properties":{"formattedCitation":"[1],[6]","plainCitation":"[1],[6]","noteIndex":0},"citationItems":[{"id":67,"uris":["http://zotero.org/users/15494906/items/GDUVB7VU"],"itemData":{"id":67,"type":"article-journal","abstract":"Future applications for emerging AlN semiconductor electronics and optoelectronics are facilitated by emerging doping technologies enabled by low temperature, non-equilibrium epitaxy. Defect and impurity compensation can be reduced by controlling the surface chemistry with reducing compensating vacancy concentrations being a key driver for lower temperature growth. Contrary to common understanding, low temperature, metal-rich vacuum processes are shown to have higher diffusion lengths than high temperature nitrogen-rich methods. This feature can be utilized to inhibit silicon-DX center formation without compromises in crystal quality. First principles calculations identify the valence split-off band as the dominant hole band contributing to impurity band formation (as opposed to the heavy and light hole bands in other nitrides). This anomalous band structure causes an impurity band to form at dopant concentrations similar to GaN even though AlN has a deeper isolated acceptor energy and results in hole mobilities that are substantially higher than possible in GaN. AlN hole concentrations of </w:instrText>
      </w:r>
      <w:r w:rsidR="00280C4E">
        <w:rPr>
          <w:rFonts w:ascii="Cambria Math" w:hAnsi="Cambria Math" w:cs="Cambria Math"/>
          <w:lang w:eastAsia="zh-CN"/>
        </w:rPr>
        <w:instrText>∼</w:instrText>
      </w:r>
      <w:r w:rsidR="00280C4E">
        <w:rPr>
          <w:rFonts w:ascii="Times New Roman" w:hAnsi="Times New Roman"/>
          <w:lang w:eastAsia="zh-CN"/>
        </w:rPr>
        <w:instrText xml:space="preserve">4.4 × 1018 cm−3 and 0.045 Ω cm resistivity and electron concentrations of </w:instrText>
      </w:r>
      <w:r w:rsidR="00280C4E">
        <w:rPr>
          <w:rFonts w:ascii="Cambria Math" w:hAnsi="Cambria Math" w:cs="Cambria Math"/>
          <w:lang w:eastAsia="zh-CN"/>
        </w:rPr>
        <w:instrText>∼</w:instrText>
      </w:r>
      <w:r w:rsidR="00280C4E">
        <w:rPr>
          <w:rFonts w:ascii="Times New Roman" w:hAnsi="Times New Roman"/>
          <w:lang w:eastAsia="zh-CN"/>
        </w:rPr>
        <w:instrText xml:space="preserve">6 × 1018 cm−3 and </w:instrText>
      </w:r>
      <w:r w:rsidR="00280C4E">
        <w:rPr>
          <w:rFonts w:ascii="Cambria Math" w:hAnsi="Cambria Math" w:cs="Cambria Math"/>
          <w:lang w:eastAsia="zh-CN"/>
        </w:rPr>
        <w:instrText>∼</w:instrText>
      </w:r>
      <w:r w:rsidR="00280C4E">
        <w:rPr>
          <w:rFonts w:ascii="Times New Roman" w:hAnsi="Times New Roman"/>
          <w:lang w:eastAsia="zh-CN"/>
        </w:rPr>
        <w:instrText>0.02 Ω cm resistivity are shown and offer substantial promise for future generations of AlN bipolar electronic and optical devices.","container-title":"Applied Physics Letters","DOI":"10.1063/5.0156691","ISSN":"0003-6951","issue":"7","journalAbbreviation":"Applied Physics Letters","page":"070501","title":"Prospectives for AlN electronics and optoelectronics and the important role of alternative synthesis","volume":"123","author":[{"family":"Doolittle","given":"W. Alan"},{"family":"Matthews","given":"Christopher M."},{"family":"Ahmad","given":"Habib"},{"family":"Motoki","given":"Keisuke"},{"family":"Lee","given":"Sangho"},{"family":"Ghosh","given":"Aheli"},{"family":"Marshall","given":"Emily N."},{"family":"Tang","given":"Amanda L."},{"family":"Manocha","given":"Pratyush"},{"family":"Yoder","given":"P. Douglas"}],"issued":{"date-parts":[["2023",8,15]]}},"label":"page"},{"id":66,"uris":["http://zotero.org/users/15494906/items/DGFBCWPD"],"itemData":{"id":66,"type":"article-journal","abstract":"High room temperature n-type mobility, exceeding 300 cm2/Vs, was demonstrated in Si-doped AlN. Dislocations and CN−1 were identified as the main compensators for AlN grown on sapphire and AlN single crystalline substrates, respectively, limiting the lower doping limit and mobility. Once the dislocation density was reduced by the growth on AlN wafers, C-related compensation could be reduced by controlling the process supersaturation and Fermi level during growth. While the growth on sapphire substrates supported only high doping ([Si] &amp;gt; 5 × 1018 cm−3) and low mobility (</w:instrText>
      </w:r>
      <w:r w:rsidR="00280C4E">
        <w:rPr>
          <w:rFonts w:ascii="Cambria Math" w:hAnsi="Cambria Math" w:cs="Cambria Math"/>
          <w:lang w:eastAsia="zh-CN"/>
        </w:rPr>
        <w:instrText>∼</w:instrText>
      </w:r>
      <w:r w:rsidR="00280C4E">
        <w:rPr>
          <w:rFonts w:ascii="Times New Roman" w:hAnsi="Times New Roman"/>
          <w:lang w:eastAsia="zh-CN"/>
        </w:rPr>
        <w:instrText xml:space="preserve">20 cm2/Vs), growth on AlN with proper compensation management enabled controlled doping at two orders of magnitude lower dopant concentrations. This work is of crucial technological importance because it enables the growth of drift layers for AlN-based power devices.","container-title":"Journal of Applied Physics","DOI":"10.1063/5.0124589","ISSN":"0021-8979","issue":"18","journalAbbreviation":"Journal of Applied Physics","page":"185703","title":"High electron mobility in AlN:Si by point and extended defect management","volume":"132","author":[{"family":"Bagheri","given":"Pegah"},{"family":"Quiñones-Garcia","given":"Cristyan"},{"family":"Khachariya","given":"Dolar"},{"family":"Rathkanthiwar","given":"Shashwat"},{"family":"Reddy","given":"Pramod"},{"family":"Kirste","given":"Ronny"},{"family":"Mita","given":"Seiji"},{"family":"Tweedie","given":"James"},{"family":"Collazo","given":"Ramón"},{"family":"Sitar","given":"Zlatko"}],"issued":{"date-parts":[["2022",11,9]]}},"label":"page"}],"schema":"https://github.com/citation-style-language/schema/raw/master/csl-citation.json"} </w:instrText>
      </w:r>
      <w:r w:rsidR="007C4BB9" w:rsidRPr="0096361F">
        <w:rPr>
          <w:rFonts w:ascii="Times New Roman" w:hAnsi="Times New Roman"/>
          <w:lang w:eastAsia="zh-CN"/>
        </w:rPr>
        <w:fldChar w:fldCharType="separate"/>
      </w:r>
      <w:r w:rsidR="00111146" w:rsidRPr="00111146">
        <w:rPr>
          <w:rFonts w:ascii="Times New Roman" w:hAnsi="Times New Roman"/>
        </w:rPr>
        <w:t>[1],[6]</w:t>
      </w:r>
      <w:r w:rsidR="007C4BB9" w:rsidRPr="0096361F">
        <w:rPr>
          <w:rFonts w:ascii="Times New Roman" w:hAnsi="Times New Roman"/>
          <w:lang w:eastAsia="zh-CN"/>
        </w:rPr>
        <w:fldChar w:fldCharType="end"/>
      </w:r>
      <w:r w:rsidR="001F18EE" w:rsidRPr="0096361F">
        <w:rPr>
          <w:rFonts w:ascii="Times New Roman" w:hAnsi="Times New Roman"/>
          <w:lang w:eastAsia="zh-CN"/>
        </w:rPr>
        <w:t>.</w:t>
      </w:r>
      <w:r w:rsidR="00D34BEB" w:rsidRPr="0096361F">
        <w:rPr>
          <w:rFonts w:ascii="Times New Roman" w:hAnsi="Times New Roman"/>
          <w:lang w:eastAsia="zh-CN"/>
        </w:rPr>
        <w:t xml:space="preserve"> Low electron affinity and Fermi-level pinning at the metal/</w:t>
      </w:r>
      <w:proofErr w:type="spellStart"/>
      <w:r w:rsidR="00D34BEB" w:rsidRPr="0096361F">
        <w:rPr>
          <w:rFonts w:ascii="Times New Roman" w:hAnsi="Times New Roman"/>
          <w:lang w:eastAsia="zh-CN"/>
        </w:rPr>
        <w:t>AlN</w:t>
      </w:r>
      <w:proofErr w:type="spellEnd"/>
      <w:r w:rsidR="00D34BEB" w:rsidRPr="0096361F">
        <w:rPr>
          <w:rFonts w:ascii="Times New Roman" w:hAnsi="Times New Roman"/>
          <w:lang w:eastAsia="zh-CN"/>
        </w:rPr>
        <w:t xml:space="preserve"> interface further increase contact barriers, hindering formation of low-resistance ohmic contacts</w:t>
      </w:r>
      <w:r w:rsidR="00A026E5" w:rsidRPr="0096361F">
        <w:rPr>
          <w:rFonts w:ascii="Times New Roman" w:hAnsi="Times New Roman"/>
          <w:lang w:eastAsia="zh-CN"/>
        </w:rPr>
        <w:t xml:space="preserve"> </w:t>
      </w:r>
      <w:r w:rsidR="001640E9" w:rsidRPr="0096361F">
        <w:rPr>
          <w:rFonts w:ascii="Times New Roman" w:hAnsi="Times New Roman"/>
          <w:lang w:eastAsia="zh-CN"/>
        </w:rPr>
        <w:fldChar w:fldCharType="begin"/>
      </w:r>
      <w:r w:rsidR="001640E9" w:rsidRPr="0096361F">
        <w:rPr>
          <w:rFonts w:ascii="Times New Roman" w:hAnsi="Times New Roman"/>
          <w:lang w:eastAsia="zh-CN"/>
        </w:rPr>
        <w:instrText xml:space="preserve"> ADDIN ZOTERO_ITEM CSL_CITATION {"citationID":"7LTC6SPj","properties":{"formattedCitation":"[1]","plainCitation":"[1]","noteIndex":0},"citationItems":[{"id":67,"uris":["http://zotero.org/users/15494906/items/GDUVB7VU"],"itemData":{"id":67,"type":"article-journal","abstract":"Future applications for emerging AlN semiconductor electronics and optoelectronics are facilitated by emerging doping technologies enabled by low temperature, non-equilibrium epitaxy. Defect and impurity compensation can be reduced by controlling the surface chemistry with reducing compensating vacancy concentrations being a key driver for lower temperature growth. Contrary to common understanding, low temperature, metal-rich vacuum processes are shown to have higher diffusion lengths than high temperature nitrogen-rich methods. This feature can be utilized to inhibit silicon-DX center formation without compromises in crystal quality. First principles calculations identify the valence split-off band as the dominant hole band contributing to impurity band formation (as opposed to the heavy and light hole bands in other nitrides). This anomalous band structure causes an impurity band to form at dopant concentrations similar to GaN even though AlN has a deeper isolated acceptor energy and results in hole mobilities that are substantially higher than possible in GaN. AlN hole concentrations of </w:instrText>
      </w:r>
      <w:r w:rsidR="001640E9" w:rsidRPr="0096361F">
        <w:rPr>
          <w:rFonts w:ascii="Cambria Math" w:hAnsi="Cambria Math" w:cs="Cambria Math"/>
          <w:lang w:eastAsia="zh-CN"/>
        </w:rPr>
        <w:instrText>∼</w:instrText>
      </w:r>
      <w:r w:rsidR="001640E9" w:rsidRPr="0096361F">
        <w:rPr>
          <w:rFonts w:ascii="Times New Roman" w:hAnsi="Times New Roman"/>
          <w:lang w:eastAsia="zh-CN"/>
        </w:rPr>
        <w:instrText xml:space="preserve">4.4 × 1018 cm−3 and 0.045 Ω cm resistivity and electron concentrations of </w:instrText>
      </w:r>
      <w:r w:rsidR="001640E9" w:rsidRPr="0096361F">
        <w:rPr>
          <w:rFonts w:ascii="Cambria Math" w:hAnsi="Cambria Math" w:cs="Cambria Math"/>
          <w:lang w:eastAsia="zh-CN"/>
        </w:rPr>
        <w:instrText>∼</w:instrText>
      </w:r>
      <w:r w:rsidR="001640E9" w:rsidRPr="0096361F">
        <w:rPr>
          <w:rFonts w:ascii="Times New Roman" w:hAnsi="Times New Roman"/>
          <w:lang w:eastAsia="zh-CN"/>
        </w:rPr>
        <w:instrText xml:space="preserve">6 × 1018 cm−3 and </w:instrText>
      </w:r>
      <w:r w:rsidR="001640E9" w:rsidRPr="0096361F">
        <w:rPr>
          <w:rFonts w:ascii="Cambria Math" w:hAnsi="Cambria Math" w:cs="Cambria Math"/>
          <w:lang w:eastAsia="zh-CN"/>
        </w:rPr>
        <w:instrText>∼</w:instrText>
      </w:r>
      <w:r w:rsidR="001640E9" w:rsidRPr="0096361F">
        <w:rPr>
          <w:rFonts w:ascii="Times New Roman" w:hAnsi="Times New Roman"/>
          <w:lang w:eastAsia="zh-CN"/>
        </w:rPr>
        <w:instrText xml:space="preserve">0.02 Ω cm resistivity are shown and offer substantial promise for future generations of AlN bipolar electronic and optical devices.","container-title":"Applied Physics Letters","DOI":"10.1063/5.0156691","ISSN":"0003-6951","issue":"7","journalAbbreviation":"Applied Physics Letters","page":"070501","title":"Prospectives for AlN electronics and optoelectronics and the important role of alternative synthesis","volume":"123","author":[{"family":"Doolittle","given":"W. Alan"},{"family":"Matthews","given":"Christopher M."},{"family":"Ahmad","given":"Habib"},{"family":"Motoki","given":"Keisuke"},{"family":"Lee","given":"Sangho"},{"family":"Ghosh","given":"Aheli"},{"family":"Marshall","given":"Emily N."},{"family":"Tang","given":"Amanda L."},{"family":"Manocha","given":"Pratyush"},{"family":"Yoder","given":"P. Douglas"}],"issued":{"date-parts":[["2023",8,15]]}}}],"schema":"https://github.com/citation-style-language/schema/raw/master/csl-citation.json"} </w:instrText>
      </w:r>
      <w:r w:rsidR="001640E9" w:rsidRPr="0096361F">
        <w:rPr>
          <w:rFonts w:ascii="Times New Roman" w:hAnsi="Times New Roman"/>
          <w:lang w:eastAsia="zh-CN"/>
        </w:rPr>
        <w:fldChar w:fldCharType="separate"/>
      </w:r>
      <w:r w:rsidR="00111146" w:rsidRPr="00111146">
        <w:rPr>
          <w:rFonts w:ascii="Times New Roman" w:hAnsi="Times New Roman"/>
        </w:rPr>
        <w:t>[1]</w:t>
      </w:r>
      <w:r w:rsidR="001640E9" w:rsidRPr="0096361F">
        <w:rPr>
          <w:rFonts w:ascii="Times New Roman" w:hAnsi="Times New Roman"/>
          <w:lang w:eastAsia="zh-CN"/>
        </w:rPr>
        <w:fldChar w:fldCharType="end"/>
      </w:r>
      <w:r w:rsidR="00D34BEB" w:rsidRPr="0096361F">
        <w:rPr>
          <w:rFonts w:ascii="Times New Roman" w:hAnsi="Times New Roman"/>
          <w:lang w:eastAsia="zh-CN"/>
        </w:rPr>
        <w:t>.</w:t>
      </w:r>
      <w:r w:rsidR="001A3440" w:rsidRPr="0096361F">
        <w:rPr>
          <w:rFonts w:ascii="Times New Roman" w:hAnsi="Times New Roman"/>
          <w:lang w:eastAsia="zh-CN"/>
        </w:rPr>
        <w:t xml:space="preserve"> </w:t>
      </w:r>
      <w:r w:rsidR="00AF2EC3" w:rsidRPr="0096361F">
        <w:rPr>
          <w:rFonts w:ascii="Times New Roman" w:hAnsi="Times New Roman"/>
          <w:lang w:eastAsia="zh-CN"/>
        </w:rPr>
        <w:t>Although reverse-graded n-AlGaN layers mitigate contact resistance, their effectiveness is limited by low effective doping in high-</w:t>
      </w:r>
      <w:r w:rsidR="00AF2EC3" w:rsidRPr="00053C3D">
        <w:rPr>
          <w:rFonts w:ascii="Times New Roman" w:hAnsi="Times New Roman"/>
          <w:lang w:eastAsia="zh-CN"/>
        </w:rPr>
        <w:t>Al-content AlGaN and a polarization-induced barrier at the AlGaN/</w:t>
      </w:r>
      <w:proofErr w:type="spellStart"/>
      <w:r w:rsidR="00AF2EC3" w:rsidRPr="00053C3D">
        <w:rPr>
          <w:rFonts w:ascii="Times New Roman" w:hAnsi="Times New Roman"/>
          <w:lang w:eastAsia="zh-CN"/>
        </w:rPr>
        <w:t>AlN</w:t>
      </w:r>
      <w:proofErr w:type="spellEnd"/>
      <w:r w:rsidR="00AF2EC3" w:rsidRPr="00053C3D">
        <w:rPr>
          <w:rFonts w:ascii="Times New Roman" w:hAnsi="Times New Roman"/>
          <w:lang w:eastAsia="zh-CN"/>
        </w:rPr>
        <w:t xml:space="preserve"> interface</w:t>
      </w:r>
      <w:r w:rsidR="001D74B8" w:rsidRPr="00053C3D">
        <w:rPr>
          <w:rFonts w:ascii="Times New Roman" w:hAnsi="Times New Roman"/>
          <w:lang w:eastAsia="zh-CN"/>
        </w:rPr>
        <w:t xml:space="preserve"> </w:t>
      </w:r>
      <w:r w:rsidR="008D66F7" w:rsidRPr="00053C3D">
        <w:rPr>
          <w:rFonts w:ascii="Times New Roman" w:hAnsi="Times New Roman"/>
          <w:lang w:eastAsia="zh-CN"/>
        </w:rPr>
        <w:fldChar w:fldCharType="begin"/>
      </w:r>
      <w:r w:rsidR="0020024C" w:rsidRPr="00053C3D">
        <w:rPr>
          <w:rFonts w:ascii="Times New Roman" w:hAnsi="Times New Roman"/>
          <w:lang w:eastAsia="zh-CN"/>
        </w:rPr>
        <w:instrText xml:space="preserve"> ADDIN ZOTERO_ITEM CSL_CITATION {"citationID":"59tpL3yZ","properties":{"formattedCitation":"[7]","plainCitation":"[7]","noteIndex":0},"citationItems":[{"id":51,"uris":["http://zotero.org/users/15494906/items/AMMURW57"],"itemData":{"id":51,"type":"article-journal","abstract":"We formed a graded-AlGaN contact layer to improve the Ohmic characteristics of Si-doped AlN. Linear I-V characteristics were obtained for AlN with the graded-AlGaN layer, and the current was three orders of magnitude larger than that for AlN without the one. The specific contact resistivity decreased with the increasing thickness of the graded-AlGaN layer. This was probably due to a reduction in the three-dimensional negative charge density induced by the polarization charge in the graded AlGaN layer. A minimum contact resistivity of 1.4 ×10−2 Ω cm2 was obtained for a 330-nm-thick graded-AlGaN layer. To obtain the Ohmic contact, the Si-dopant concentration (NSi) should be larger than the negative fixed charge density (ρπ) induced by the polarization charge. However, the heavily doped graded-AlGaN layer (NSi=2.4×1019 cm−3) became semi-insulating due to self-compensation. The results indicated that reducing ρπ by relaxing the compositional slope in the graded layer can improve the Ohmic characteristics.","container-title":"Applied Physics Letters","DOI":"10.1063/1.5124936","ISSN":"0003-6951","issue":"19","journalAbbreviation":"Applied Physics Letters","page":"192104","title":"Ohmic contact to AlN:Si using graded AlGaN contact layer","volume":"115","author":[{"family":"Hiroki","given":"M."},{"family":"Kumakura","given":"K."}],"issued":{"date-parts":[["2019",11,6]]}}}],"schema":"https://github.com/citation-style-language/schema/raw/master/csl-citation.json"} </w:instrText>
      </w:r>
      <w:r w:rsidR="008D66F7" w:rsidRPr="00053C3D">
        <w:rPr>
          <w:rFonts w:ascii="Times New Roman" w:hAnsi="Times New Roman"/>
          <w:lang w:eastAsia="zh-CN"/>
        </w:rPr>
        <w:fldChar w:fldCharType="separate"/>
      </w:r>
      <w:r w:rsidR="00111146" w:rsidRPr="00053C3D">
        <w:rPr>
          <w:rFonts w:ascii="Times New Roman" w:hAnsi="Times New Roman"/>
        </w:rPr>
        <w:t>[7]</w:t>
      </w:r>
      <w:r w:rsidR="008D66F7" w:rsidRPr="00053C3D">
        <w:rPr>
          <w:rFonts w:ascii="Times New Roman" w:hAnsi="Times New Roman"/>
          <w:lang w:eastAsia="zh-CN"/>
        </w:rPr>
        <w:fldChar w:fldCharType="end"/>
      </w:r>
      <w:r w:rsidR="00C01485" w:rsidRPr="00053C3D">
        <w:rPr>
          <w:rFonts w:ascii="Times New Roman" w:hAnsi="Times New Roman"/>
          <w:lang w:eastAsia="zh-CN"/>
        </w:rPr>
        <w:t>.</w:t>
      </w:r>
      <w:r w:rsidR="00946F55" w:rsidRPr="00053C3D">
        <w:rPr>
          <w:rFonts w:ascii="Times New Roman" w:hAnsi="Times New Roman"/>
          <w:lang w:eastAsia="zh-CN"/>
        </w:rPr>
        <w:t xml:space="preserve"> For direct contact to </w:t>
      </w:r>
      <w:proofErr w:type="spellStart"/>
      <w:r w:rsidR="00946F55" w:rsidRPr="00053C3D">
        <w:rPr>
          <w:rFonts w:ascii="Times New Roman" w:hAnsi="Times New Roman"/>
          <w:lang w:eastAsia="zh-CN"/>
        </w:rPr>
        <w:t>AlN</w:t>
      </w:r>
      <w:proofErr w:type="spellEnd"/>
      <w:r w:rsidR="00946F55" w:rsidRPr="00053C3D">
        <w:rPr>
          <w:rFonts w:ascii="Times New Roman" w:hAnsi="Times New Roman"/>
          <w:lang w:eastAsia="zh-CN"/>
        </w:rPr>
        <w:t xml:space="preserve">, conventional Ti-based contacts widely used for </w:t>
      </w:r>
      <w:proofErr w:type="spellStart"/>
      <w:r w:rsidR="00946F55" w:rsidRPr="00053C3D">
        <w:rPr>
          <w:rFonts w:ascii="Times New Roman" w:hAnsi="Times New Roman"/>
          <w:lang w:eastAsia="zh-CN"/>
        </w:rPr>
        <w:t>GaN</w:t>
      </w:r>
      <w:proofErr w:type="spellEnd"/>
      <w:r w:rsidR="00946F55" w:rsidRPr="00053C3D">
        <w:rPr>
          <w:rFonts w:ascii="Times New Roman" w:hAnsi="Times New Roman"/>
          <w:lang w:eastAsia="zh-CN"/>
        </w:rPr>
        <w:t xml:space="preserve"> typically show</w:t>
      </w:r>
      <w:r w:rsidR="00487282" w:rsidRPr="00053C3D">
        <w:rPr>
          <w:rFonts w:ascii="Times New Roman" w:hAnsi="Times New Roman"/>
          <w:lang w:eastAsia="zh-CN"/>
        </w:rPr>
        <w:t xml:space="preserve"> </w:t>
      </w:r>
      <w:r w:rsidR="003A712E" w:rsidRPr="00053C3D">
        <w:rPr>
          <w:rFonts w:ascii="Times New Roman" w:hAnsi="Times New Roman"/>
          <w:lang w:eastAsia="zh-CN"/>
        </w:rPr>
        <w:t>specific contact resistivit</w:t>
      </w:r>
      <w:r w:rsidR="001B20B7" w:rsidRPr="00053C3D">
        <w:rPr>
          <w:rFonts w:ascii="Times New Roman" w:hAnsi="Times New Roman"/>
          <w:lang w:eastAsia="zh-CN"/>
        </w:rPr>
        <w:t>ies</w:t>
      </w:r>
      <w:r w:rsidR="00487282" w:rsidRPr="00053C3D">
        <w:rPr>
          <w:rFonts w:ascii="Times New Roman" w:hAnsi="Times New Roman"/>
          <w:lang w:eastAsia="zh-CN"/>
        </w:rPr>
        <w:t xml:space="preserve"> (</w:t>
      </w:r>
      <w:proofErr w:type="spellStart"/>
      <w:r w:rsidR="007D48B7" w:rsidRPr="00053C3D">
        <w:rPr>
          <w:rFonts w:ascii="Times New Roman" w:hAnsi="Times New Roman"/>
          <w:i/>
          <w:iCs/>
          <w:lang w:eastAsia="zh-CN"/>
        </w:rPr>
        <w:t>ρ</w:t>
      </w:r>
      <w:r w:rsidR="001020E4" w:rsidRPr="00053C3D">
        <w:rPr>
          <w:rFonts w:ascii="Times New Roman" w:hAnsi="Times New Roman"/>
          <w:vertAlign w:val="subscript"/>
          <w:lang w:eastAsia="zh-CN"/>
        </w:rPr>
        <w:t>c</w:t>
      </w:r>
      <w:proofErr w:type="spellEnd"/>
      <w:r w:rsidR="00487282" w:rsidRPr="00053C3D">
        <w:rPr>
          <w:rFonts w:ascii="Times New Roman" w:hAnsi="Times New Roman"/>
          <w:lang w:eastAsia="zh-CN"/>
        </w:rPr>
        <w:t>)</w:t>
      </w:r>
      <w:r w:rsidR="003A712E" w:rsidRPr="00053C3D">
        <w:rPr>
          <w:rFonts w:ascii="Times New Roman" w:hAnsi="Times New Roman"/>
          <w:lang w:eastAsia="zh-CN"/>
        </w:rPr>
        <w:t xml:space="preserve"> </w:t>
      </w:r>
      <w:r w:rsidR="00487282" w:rsidRPr="00053C3D">
        <w:rPr>
          <w:rFonts w:ascii="Times New Roman" w:hAnsi="Times New Roman"/>
          <w:lang w:eastAsia="zh-CN"/>
        </w:rPr>
        <w:t>&gt;10</w:t>
      </w:r>
      <w:r w:rsidR="00487282" w:rsidRPr="00053C3D">
        <w:rPr>
          <w:rFonts w:ascii="Times New Roman" w:hAnsi="Times New Roman"/>
          <w:vertAlign w:val="superscript"/>
          <w:lang w:eastAsia="zh-CN"/>
        </w:rPr>
        <w:t>-2</w:t>
      </w:r>
      <w:r w:rsidR="00487282" w:rsidRPr="00053C3D">
        <w:rPr>
          <w:rFonts w:ascii="Times New Roman" w:hAnsi="Times New Roman"/>
          <w:lang w:eastAsia="zh-CN"/>
        </w:rPr>
        <w:t xml:space="preserve"> </w:t>
      </w:r>
      <w:r w:rsidR="00487282" w:rsidRPr="00053C3D">
        <w:rPr>
          <w:rFonts w:ascii="Times New Roman" w:hAnsi="Times New Roman"/>
        </w:rPr>
        <w:t>Ω·</w:t>
      </w:r>
      <w:r w:rsidR="00487282" w:rsidRPr="00053C3D">
        <w:rPr>
          <w:rFonts w:ascii="Times New Roman" w:hAnsi="Times New Roman"/>
          <w:lang w:eastAsia="zh-CN"/>
        </w:rPr>
        <w:t>cm</w:t>
      </w:r>
      <w:r w:rsidR="00487282" w:rsidRPr="00053C3D">
        <w:rPr>
          <w:rFonts w:ascii="Times New Roman" w:hAnsi="Times New Roman"/>
          <w:vertAlign w:val="superscript"/>
          <w:lang w:eastAsia="zh-CN"/>
        </w:rPr>
        <w:t>2</w:t>
      </w:r>
      <w:r w:rsidR="00487282" w:rsidRPr="00053C3D">
        <w:rPr>
          <w:rFonts w:ascii="Times New Roman" w:hAnsi="Times New Roman"/>
          <w:lang w:eastAsia="zh-CN"/>
        </w:rPr>
        <w:t xml:space="preserve"> </w:t>
      </w:r>
      <w:r w:rsidR="00CF7FCE" w:rsidRPr="00053C3D">
        <w:rPr>
          <w:rFonts w:ascii="Times New Roman" w:hAnsi="Times New Roman"/>
          <w:lang w:eastAsia="zh-CN"/>
        </w:rPr>
        <w:fldChar w:fldCharType="begin"/>
      </w:r>
      <w:r w:rsidR="00280C4E" w:rsidRPr="00053C3D">
        <w:rPr>
          <w:rFonts w:ascii="Times New Roman" w:hAnsi="Times New Roman"/>
          <w:lang w:eastAsia="zh-CN"/>
        </w:rPr>
        <w:instrText xml:space="preserve"> ADDIN ZOTERO_ITEM CSL_CITATION {"citationID":"twsVg3AJ","properties":{"unsorted":true,"formattedCitation":"[8]\\uc0\\u8211{}[11]","plainCitation":"[8]–[11]","noteIndex":0},"citationItems":[{"id":53,"uris":["http://zotero.org/users/15494906/items/6A5LGKS4"],"itemData":{"id":53,"type":"article-journal","abstract":"The authors report on the formation and evaluation of V-based Ohmic contacts to n-AlGaN films in the entire alloy composition. The films were produced by plasma assisted molecular beam epitaxy and doped n-type with Si. The conductivity of the films was determined to vary from 103to10−2(Ωcm)−1 as the AlN mole fraction increases from 0% to 100%. Ohmic contacts were formed by e-beam evaporation of V(15nm)</w:instrText>
      </w:r>
      <w:r w:rsidR="00280C4E" w:rsidRPr="00053C3D">
        <w:rPr>
          <w:rFonts w:ascii="Times New Roman" w:hAnsi="Times New Roman" w:hint="eastAsia"/>
          <w:lang w:eastAsia="zh-CN"/>
        </w:rPr>
        <w:instrText>∕</w:instrText>
      </w:r>
      <w:r w:rsidR="00280C4E" w:rsidRPr="00053C3D">
        <w:rPr>
          <w:rFonts w:ascii="Times New Roman" w:hAnsi="Times New Roman"/>
          <w:lang w:eastAsia="zh-CN"/>
        </w:rPr>
        <w:instrText>Al(80nm)</w:instrText>
      </w:r>
      <w:r w:rsidR="00280C4E" w:rsidRPr="00053C3D">
        <w:rPr>
          <w:rFonts w:ascii="Times New Roman" w:hAnsi="Times New Roman" w:hint="eastAsia"/>
          <w:lang w:eastAsia="zh-CN"/>
        </w:rPr>
        <w:instrText>∕</w:instrText>
      </w:r>
      <w:r w:rsidR="00280C4E" w:rsidRPr="00053C3D">
        <w:rPr>
          <w:rFonts w:ascii="Times New Roman" w:hAnsi="Times New Roman"/>
          <w:lang w:eastAsia="zh-CN"/>
        </w:rPr>
        <w:instrText>V(20nm)</w:instrText>
      </w:r>
      <w:r w:rsidR="00280C4E" w:rsidRPr="00053C3D">
        <w:rPr>
          <w:rFonts w:ascii="Times New Roman" w:hAnsi="Times New Roman" w:hint="eastAsia"/>
          <w:lang w:eastAsia="zh-CN"/>
        </w:rPr>
        <w:instrText>∕</w:instrText>
      </w:r>
      <w:r w:rsidR="00280C4E" w:rsidRPr="00053C3D">
        <w:rPr>
          <w:rFonts w:ascii="Times New Roman" w:hAnsi="Times New Roman"/>
          <w:lang w:eastAsia="zh-CN"/>
        </w:rPr>
        <w:instrText xml:space="preserve">Au(100nm). These contacts were rapid thermal annealed in N2 for 30s at various temperatures. The optimum annealing temperature for this contact scheme to n-GaN is about 650°C and increases monotonically to about 1000°C for 95%–100% AlN mole fraction. The specific contact resistivity was found to be about 10−6Ωcm2 for all films up to 70% AlN mole fraction and then increases to 0.1–1Ωcm2 for films from 95%–100% AlN mole fraction. These results were accounted for by hypothesizing that vanadium, upon annealing, interacts with the nitride film and forms vanadium nitride, which is consistent with reports that it is a metal with low work function.","container-title":"Applied Physics Letters","DOI":"10.1063/1.2458399","ISSN":"0003-6951","issue":"6","journalAbbreviation":"Applied Physics Letters","page":"062115","title":"Vanadium-based Ohmic contacts to n-AlGaN in the entire alloy composition","volume":"90","author":[{"family":"France","given":"Ryan"},{"family":"Xu","given":"Tao"},{"family":"Chen","given":"Papo"},{"family":"Chandrasekaran","given":"R."},{"family":"Moustakas","given":"T. D."}],"issued":{"date-parts":[["2007",2,8]]}},"label":"page"},{"id":50,"uris":["http://zotero.org/users/15494906/items/2ZF8QENY"],"itemData":{"id":50,"type":"article-journal","abstract":"The Ti/Al/Ni/Au metals were deposited on undoped AlN films by electron beam evaporation. The influence of annealing temperature on the properties of contacts was investigated. When the annealing temperatures were between 800 and 950 °C, the AlN–Ti/Al/Ni/Au contacts became ohmic contacts and the resistance decreased with the increase of annealing temperature. A lowest specific contacts resistance of 0.379 Ω·cm 2 was obtained for the sample annealed at 950 °C. In this work, we confirmed that the formation mechanism of ohmic contacts on AlN was due to the formation of Al–Au, Au–Ti and Al–Ni alloys, and reduction of the specific contacts resistance could originate from the formation of Au 2Ti and AlAu2 alloys. This result provided a possibility for the preparation of AlN-based high-frequency, high-power devices and deep ultraviolet devices.","container-title":"Journal of Semiconductors","DOI":"10.1088/1674-4926/38/11/116002","ISSN":"1674-4926","issue":"11","page":"116002","publisher":"Chinese Institute of Electronics","title":"Effect of annealing temperature on Ti/Al/Ni/Au ohmic contacts on undoped AlN films","volume":"38","author":[{"family":"Li","given":"Xuewei"},{"family":"Zhang","given":"Jicai"},{"family":"Sun","given":"Maosong"},{"family":"Ye","given":"Binbin"},{"family":"Huang","given":"Jun"},{"family":"Xu","given":"Zhenyi"},{"family":"Dong","given":"Wenxiu"},{"family":"Wang","given":"Jianfeng"},{"family":"Xu","given":"Ke"}],"issued":{"date-parts":[["2017",11,1]]}},"label":"page"},{"id":61,"uris":["http://zotero.org/users/15494906/items/WKAH69NZ"],"itemData":{"id":61,"type":"article-journal","abstract":"AlN with a large bandgap energy is one of the most attractive materials for high-temperature applications. However, performance of AlN devices at high temperatures has been limited by technical problems with electrical characterization systems. Here, we show that Schottky-barrier diodes (SBDs) and metal-semiconductor field-effect transistors with Si-implanted AlN channels can operate at 1100 K and 1000 K, respectively. The breakdown voltage and barrier height of the AlN SBD were 610 V and 3.5 eV, respectively. We found that the high barrier height and thermal stability of the Ni contact on AlN greatly contributed to high-temperature operation of the devices.","container-title":"Applied Physics Express","DOI":"10.35848/1882-0786/acdcde","ISSN":"1882-0786","issue":"6","page":"064005","publisher":"IOP Publishing","title":"Temperature dependence of electrical characteristics of Si-implanted AlN layers on sapphire substrates","volume":"16","author":[{"family":"Okumura","given":"Hironori"},{"family":"Watanabe","given":"Yasuhiro"},{"family":"Shibata","given":"Tomohiko"}],"issued":{"date-parts":[["2023",6,26]]}},"label":"page"},{"id":48,"uris":["http://zotero.org/users/15494906/items/YA2JXMML"],"itemData":{"id":48,"type":"article-journal","abstract":"This letter reports the demonstration of lateral AlN Schottky barrier diodes (SBDs) on single-crystal AlN substrates by metalorganic CVD (MOCVD) with an ultra-low ideality factor (η) of 1.65, a high Schottky barrier height of 1.94 eV, a breakdown voltage (BV) of 640 V, and a record high normalized BV by the anode-to-cathode distance. The device current was dominated by thermionic emission, while most previously reported AlN SBDs suffered from defect-induced current with higher η (&amp;gt;4). This work represents a significant step towards high-performance ultra-wide bandgap AlN-based high-voltage and high-power devices.","container-title":"Applied Physics Express","DOI":"10.35848/1882-0786/ad5e5a","ISSN":"1882-0786","issue":"7","page":"074001","publisher":"IOP Publishing","title":"Over 600 V Lateral AlN-on-AlN Schottky Barrier Diodes with Ultra-Low Ideality Factor","volume":"17","author":[{"family":"Herath Mudiyanselage","given":"Dinusha"},{"family":"Wang","given":"Dawei"},{"family":"Da","given":"Bingcheng"},{"family":"He","given":"Ziyi"},{"family":"Fu","given":"Houqiang"}],"issued":{"date-parts":[["2024",7,11]]}},"label":"page"}],"schema":"https://github.com/citation-style-language/schema/raw/master/csl-citation.json"} </w:instrText>
      </w:r>
      <w:r w:rsidR="00CF7FCE" w:rsidRPr="00053C3D">
        <w:rPr>
          <w:rFonts w:ascii="Times New Roman" w:hAnsi="Times New Roman"/>
          <w:lang w:eastAsia="zh-CN"/>
        </w:rPr>
        <w:fldChar w:fldCharType="separate"/>
      </w:r>
      <w:r w:rsidR="00111146" w:rsidRPr="00053C3D">
        <w:rPr>
          <w:rFonts w:ascii="Times New Roman" w:hAnsi="Times New Roman"/>
        </w:rPr>
        <w:t>[8]–[11]</w:t>
      </w:r>
      <w:r w:rsidR="00CF7FCE" w:rsidRPr="00053C3D">
        <w:rPr>
          <w:rFonts w:ascii="Times New Roman" w:hAnsi="Times New Roman"/>
          <w:lang w:eastAsia="zh-CN"/>
        </w:rPr>
        <w:fldChar w:fldCharType="end"/>
      </w:r>
      <w:r w:rsidR="00487282" w:rsidRPr="00053C3D">
        <w:rPr>
          <w:rFonts w:ascii="Times New Roman" w:hAnsi="Times New Roman"/>
          <w:lang w:eastAsia="zh-CN"/>
        </w:rPr>
        <w:t>.</w:t>
      </w:r>
      <w:r w:rsidR="00ED6702" w:rsidRPr="00053C3D">
        <w:rPr>
          <w:rFonts w:ascii="Times New Roman" w:hAnsi="Times New Roman"/>
          <w:lang w:eastAsia="zh-CN"/>
        </w:rPr>
        <w:t xml:space="preserve"> </w:t>
      </w:r>
      <w:r w:rsidR="00DA3AB5" w:rsidRPr="00053C3D">
        <w:rPr>
          <w:rFonts w:ascii="Times New Roman" w:hAnsi="Times New Roman"/>
          <w:lang w:eastAsia="zh-CN"/>
        </w:rPr>
        <w:t>While</w:t>
      </w:r>
      <w:r w:rsidR="007645DD" w:rsidRPr="00053C3D">
        <w:rPr>
          <w:rFonts w:ascii="Times New Roman" w:hAnsi="Times New Roman"/>
          <w:lang w:eastAsia="zh-CN"/>
        </w:rPr>
        <w:t xml:space="preserve"> </w:t>
      </w:r>
      <w:r w:rsidR="001B20B7" w:rsidRPr="00053C3D">
        <w:rPr>
          <w:rFonts w:ascii="Times New Roman" w:hAnsi="Times New Roman"/>
          <w:lang w:eastAsia="zh-CN"/>
        </w:rPr>
        <w:t>recent Ti/Al/Ti stacks have reduced</w:t>
      </w:r>
      <w:r w:rsidR="007645DD" w:rsidRPr="00053C3D">
        <w:rPr>
          <w:rFonts w:ascii="Times New Roman" w:hAnsi="Times New Roman"/>
          <w:lang w:eastAsia="zh-CN"/>
        </w:rPr>
        <w:t xml:space="preserve"> </w:t>
      </w:r>
      <w:proofErr w:type="spellStart"/>
      <w:r w:rsidR="00DB5636" w:rsidRPr="00053C3D">
        <w:rPr>
          <w:rFonts w:ascii="Times New Roman" w:hAnsi="Times New Roman"/>
          <w:i/>
          <w:iCs/>
          <w:lang w:eastAsia="zh-CN"/>
        </w:rPr>
        <w:t>ρ</w:t>
      </w:r>
      <w:r w:rsidR="00DB5636" w:rsidRPr="00053C3D">
        <w:rPr>
          <w:rFonts w:ascii="Times New Roman" w:hAnsi="Times New Roman"/>
          <w:vertAlign w:val="subscript"/>
          <w:lang w:eastAsia="zh-CN"/>
        </w:rPr>
        <w:t>c</w:t>
      </w:r>
      <w:proofErr w:type="spellEnd"/>
      <w:r w:rsidR="00DB5636" w:rsidRPr="00053C3D">
        <w:rPr>
          <w:rFonts w:ascii="Times New Roman" w:hAnsi="Times New Roman"/>
          <w:lang w:eastAsia="zh-CN"/>
        </w:rPr>
        <w:t xml:space="preserve"> </w:t>
      </w:r>
      <w:r w:rsidR="001B20B7" w:rsidRPr="00053C3D">
        <w:rPr>
          <w:rFonts w:ascii="Times New Roman" w:hAnsi="Times New Roman"/>
          <w:lang w:eastAsia="zh-CN"/>
        </w:rPr>
        <w:t>below</w:t>
      </w:r>
      <w:r w:rsidR="00DB5636" w:rsidRPr="00053C3D">
        <w:rPr>
          <w:rFonts w:ascii="Times New Roman" w:hAnsi="Times New Roman"/>
          <w:lang w:eastAsia="zh-CN"/>
        </w:rPr>
        <w:t xml:space="preserve"> </w:t>
      </w:r>
      <w:r w:rsidR="007645DD" w:rsidRPr="00053C3D">
        <w:rPr>
          <w:rFonts w:ascii="Times New Roman" w:hAnsi="Times New Roman"/>
          <w:lang w:eastAsia="zh-CN"/>
        </w:rPr>
        <w:t>10</w:t>
      </w:r>
      <w:r w:rsidR="00DB5636" w:rsidRPr="00053C3D">
        <w:rPr>
          <w:rFonts w:ascii="Times New Roman" w:hAnsi="Times New Roman"/>
          <w:vertAlign w:val="superscript"/>
          <w:lang w:eastAsia="zh-CN"/>
        </w:rPr>
        <w:t>-3</w:t>
      </w:r>
      <w:r w:rsidR="00ED6702" w:rsidRPr="00053C3D">
        <w:rPr>
          <w:rFonts w:ascii="Times New Roman" w:hAnsi="Times New Roman"/>
          <w:lang w:eastAsia="zh-CN"/>
        </w:rPr>
        <w:t xml:space="preserve"> </w:t>
      </w:r>
      <w:r w:rsidR="00DD18B2" w:rsidRPr="00053C3D">
        <w:rPr>
          <w:rFonts w:ascii="Times New Roman" w:hAnsi="Times New Roman"/>
        </w:rPr>
        <w:t>Ω·</w:t>
      </w:r>
      <w:r w:rsidR="00DD18B2" w:rsidRPr="00053C3D">
        <w:rPr>
          <w:rFonts w:ascii="Times New Roman" w:hAnsi="Times New Roman"/>
          <w:lang w:eastAsia="zh-CN"/>
        </w:rPr>
        <w:t>cm</w:t>
      </w:r>
      <w:r w:rsidR="00DB5636" w:rsidRPr="00053C3D">
        <w:rPr>
          <w:rFonts w:ascii="Times New Roman" w:hAnsi="Times New Roman"/>
          <w:vertAlign w:val="superscript"/>
          <w:lang w:eastAsia="zh-CN"/>
        </w:rPr>
        <w:t>2</w:t>
      </w:r>
      <w:r w:rsidR="00DD18B2" w:rsidRPr="00053C3D">
        <w:rPr>
          <w:rFonts w:ascii="Times New Roman" w:hAnsi="Times New Roman"/>
          <w:lang w:eastAsia="zh-CN"/>
        </w:rPr>
        <w:t xml:space="preserve"> </w:t>
      </w:r>
      <w:r w:rsidR="00F75C9C" w:rsidRPr="00053C3D">
        <w:rPr>
          <w:rFonts w:ascii="Times New Roman" w:hAnsi="Times New Roman"/>
          <w:lang w:eastAsia="zh-CN"/>
        </w:rPr>
        <w:fldChar w:fldCharType="begin"/>
      </w:r>
      <w:r w:rsidR="0020024C" w:rsidRPr="00053C3D">
        <w:rPr>
          <w:rFonts w:ascii="Times New Roman" w:hAnsi="Times New Roman"/>
          <w:lang w:eastAsia="zh-CN"/>
        </w:rPr>
        <w:instrText xml:space="preserve"> ADDIN ZOTERO_ITEM CSL_CITATION {"citationID":"dJeI6ZK0","properties":{"formattedCitation":"[12]","plainCitation":"[12]","noteIndex":0},"citationItems":[{"id":49,"uris":["http://zotero.org/users/15494906/items/UDUXSDXK"],"itemData":{"id":49,"type":"article-journal","abstract":"Ultrawide bandgap aluminum nitride (AlN) stands out as a highly attractive material for high-power electronics. However, AlN power devices face performance challenges due to high contact resistivity exceeding 10−1 Ω cm2. In this Letter, we demonstrate achieving a low contact resistivity at the 10−4 Ω cm2 level via refined metallization processes applied directly to n-AlN. The minimum contact resistivity reached 5.82 × 10−4 Ω cm2. Our analysis reveals that the low contact resistance primarily results from the stable TiAlTi/AlN interface, resilient even under rigorous annealing conditions, which beneficially forms a thin Al–Ti–N interlayer, promotes substantial nitrogen vacancies, enhances the net carrier density at the interface, and lowers the contact barrier. This work marks a significant milestone in realizing superior Ohmic contacts for n-type AlN, paving the way for more efficient power electronic and optoelectronic devices.","container-title":"Applied Physics Letters","DOI":"10.1063/5.0215744","ISSN":"0003-6951","issue":"8","journalAbbreviation":"Applied Physics Letters","page":"081602","title":"Low contact resistivity at the 10−4 Ω cm2 level fabricated directly on n-type AlN","volume":"125","author":[{"family":"Cao","given":"Haicheng"},{"family":"Nong","given":"Mingtao"},{"family":"Li","given":"Jiaqiang"},{"family":"Tang","given":"Xiao"},{"family":"Liu","given":"Tingang"},{"family":"Liu","given":"Zhiyuan"},{"family":"Sarkar","given":"Biplab"},{"family":"Lai","given":"Zhiping"},{"family":"Wu","given":"Ying"},{"family":"Li","given":"Xiaohang"}],"issued":{"date-parts":[["2024",8,21]]}}}],"schema":"https://github.com/citation-style-language/schema/raw/master/csl-citation.json"} </w:instrText>
      </w:r>
      <w:r w:rsidR="00F75C9C" w:rsidRPr="00053C3D">
        <w:rPr>
          <w:rFonts w:ascii="Times New Roman" w:hAnsi="Times New Roman"/>
          <w:lang w:eastAsia="zh-CN"/>
        </w:rPr>
        <w:fldChar w:fldCharType="separate"/>
      </w:r>
      <w:r w:rsidR="00111146" w:rsidRPr="00053C3D">
        <w:rPr>
          <w:rFonts w:ascii="Times New Roman" w:hAnsi="Times New Roman"/>
        </w:rPr>
        <w:t>[12]</w:t>
      </w:r>
      <w:r w:rsidR="00F75C9C" w:rsidRPr="00053C3D">
        <w:rPr>
          <w:rFonts w:ascii="Times New Roman" w:hAnsi="Times New Roman"/>
          <w:lang w:eastAsia="zh-CN"/>
        </w:rPr>
        <w:fldChar w:fldCharType="end"/>
      </w:r>
      <w:r w:rsidR="00DA3AB5" w:rsidRPr="00053C3D">
        <w:rPr>
          <w:rFonts w:ascii="Times New Roman" w:hAnsi="Times New Roman"/>
          <w:lang w:eastAsia="zh-CN"/>
        </w:rPr>
        <w:t xml:space="preserve">, </w:t>
      </w:r>
      <w:r w:rsidR="00BB4D36" w:rsidRPr="00053C3D">
        <w:rPr>
          <w:rFonts w:ascii="Times New Roman" w:hAnsi="Times New Roman"/>
          <w:lang w:eastAsia="zh-CN"/>
        </w:rPr>
        <w:t xml:space="preserve">fully unlocking their potential for </w:t>
      </w:r>
      <w:proofErr w:type="spellStart"/>
      <w:r w:rsidR="00BB4D36" w:rsidRPr="00053C3D">
        <w:rPr>
          <w:rFonts w:ascii="Times New Roman" w:hAnsi="Times New Roman"/>
          <w:lang w:eastAsia="zh-CN"/>
        </w:rPr>
        <w:t>AlN</w:t>
      </w:r>
      <w:proofErr w:type="spellEnd"/>
      <w:r w:rsidR="00BB4D36" w:rsidRPr="00053C3D">
        <w:rPr>
          <w:rFonts w:ascii="Times New Roman" w:hAnsi="Times New Roman"/>
          <w:lang w:eastAsia="zh-CN"/>
        </w:rPr>
        <w:t>-based power electronics requires comprehensive device-level validation alongside an in-depth analysis of the underlying carrier transport physics</w:t>
      </w:r>
      <w:r w:rsidR="008515E3" w:rsidRPr="00053C3D">
        <w:rPr>
          <w:rFonts w:ascii="Times New Roman" w:hAnsi="Times New Roman"/>
          <w:lang w:eastAsia="zh-CN"/>
        </w:rPr>
        <w:t xml:space="preserve">. </w:t>
      </w:r>
      <w:r w:rsidR="00BC4EC7" w:rsidRPr="00053C3D">
        <w:rPr>
          <w:rFonts w:ascii="Times New Roman" w:hAnsi="Times New Roman"/>
          <w:lang w:eastAsia="zh-CN"/>
        </w:rPr>
        <w:t xml:space="preserve">Recently, </w:t>
      </w:r>
      <w:r w:rsidR="002A1F3D" w:rsidRPr="00053C3D">
        <w:rPr>
          <w:rFonts w:ascii="Times New Roman" w:hAnsi="Times New Roman"/>
          <w:lang w:eastAsia="zh-CN"/>
        </w:rPr>
        <w:t>Z</w:t>
      </w:r>
      <w:r w:rsidR="00A94FAC" w:rsidRPr="00053C3D">
        <w:rPr>
          <w:rFonts w:ascii="Times New Roman" w:hAnsi="Times New Roman"/>
          <w:lang w:eastAsia="zh-CN"/>
        </w:rPr>
        <w:t>r</w:t>
      </w:r>
      <w:r w:rsidR="002A1F3D" w:rsidRPr="00053C3D">
        <w:rPr>
          <w:rFonts w:ascii="Times New Roman" w:hAnsi="Times New Roman"/>
          <w:lang w:eastAsia="zh-CN"/>
        </w:rPr>
        <w:t xml:space="preserve"> has demonstrated reduced </w:t>
      </w:r>
      <w:proofErr w:type="spellStart"/>
      <w:r w:rsidR="00AE44C0" w:rsidRPr="00053C3D">
        <w:rPr>
          <w:rFonts w:ascii="Times New Roman" w:hAnsi="Times New Roman"/>
          <w:i/>
          <w:iCs/>
          <w:lang w:eastAsia="zh-CN"/>
        </w:rPr>
        <w:t>ρ</w:t>
      </w:r>
      <w:r w:rsidR="00AE44C0" w:rsidRPr="00053C3D">
        <w:rPr>
          <w:rFonts w:ascii="Times New Roman" w:hAnsi="Times New Roman"/>
          <w:vertAlign w:val="subscript"/>
          <w:lang w:eastAsia="zh-CN"/>
        </w:rPr>
        <w:t>c</w:t>
      </w:r>
      <w:proofErr w:type="spellEnd"/>
      <w:r w:rsidR="002A1F3D" w:rsidRPr="00053C3D">
        <w:rPr>
          <w:rFonts w:ascii="Times New Roman" w:hAnsi="Times New Roman"/>
          <w:lang w:eastAsia="zh-CN"/>
        </w:rPr>
        <w:t xml:space="preserve"> in Al</w:t>
      </w:r>
      <w:r w:rsidR="00A94FAC" w:rsidRPr="00053C3D">
        <w:rPr>
          <w:rFonts w:ascii="Times New Roman" w:hAnsi="Times New Roman"/>
          <w:i/>
          <w:iCs/>
          <w:vertAlign w:val="subscript"/>
          <w:lang w:eastAsia="zh-CN"/>
        </w:rPr>
        <w:t>x</w:t>
      </w:r>
      <w:r w:rsidR="002A1F3D" w:rsidRPr="00053C3D">
        <w:rPr>
          <w:rFonts w:ascii="Times New Roman" w:hAnsi="Times New Roman"/>
          <w:lang w:eastAsia="zh-CN"/>
        </w:rPr>
        <w:t>Ga</w:t>
      </w:r>
      <w:r w:rsidR="00A94FAC" w:rsidRPr="00053C3D">
        <w:rPr>
          <w:rFonts w:ascii="Times New Roman" w:hAnsi="Times New Roman"/>
          <w:vertAlign w:val="subscript"/>
          <w:lang w:eastAsia="zh-CN"/>
        </w:rPr>
        <w:t>1-</w:t>
      </w:r>
      <w:r w:rsidR="00A94FAC" w:rsidRPr="00053C3D">
        <w:rPr>
          <w:rFonts w:ascii="Times New Roman" w:hAnsi="Times New Roman"/>
          <w:i/>
          <w:iCs/>
          <w:vertAlign w:val="subscript"/>
          <w:lang w:eastAsia="zh-CN"/>
        </w:rPr>
        <w:t>x</w:t>
      </w:r>
      <w:r w:rsidR="002A1F3D" w:rsidRPr="00053C3D">
        <w:rPr>
          <w:rFonts w:ascii="Times New Roman" w:hAnsi="Times New Roman"/>
          <w:lang w:eastAsia="zh-CN"/>
        </w:rPr>
        <w:t xml:space="preserve">N with </w:t>
      </w:r>
      <w:r w:rsidR="00A94FAC" w:rsidRPr="00053C3D">
        <w:rPr>
          <w:rFonts w:ascii="Times New Roman" w:hAnsi="Times New Roman"/>
          <w:i/>
          <w:iCs/>
          <w:lang w:eastAsia="zh-CN"/>
        </w:rPr>
        <w:t>x</w:t>
      </w:r>
      <w:r w:rsidR="002A1F3D" w:rsidRPr="00053C3D">
        <w:rPr>
          <w:rFonts w:ascii="Times New Roman" w:hAnsi="Times New Roman"/>
          <w:lang w:eastAsia="zh-CN"/>
        </w:rPr>
        <w:t xml:space="preserve"> up to </w:t>
      </w:r>
      <w:r w:rsidR="00A94FAC" w:rsidRPr="00053C3D">
        <w:rPr>
          <w:rFonts w:ascii="Times New Roman" w:hAnsi="Times New Roman"/>
          <w:lang w:eastAsia="zh-CN"/>
        </w:rPr>
        <w:t>0.</w:t>
      </w:r>
      <w:r w:rsidR="002A1F3D" w:rsidRPr="00053C3D">
        <w:rPr>
          <w:rFonts w:ascii="Times New Roman" w:hAnsi="Times New Roman"/>
          <w:lang w:eastAsia="zh-CN"/>
        </w:rPr>
        <w:t xml:space="preserve">85 </w:t>
      </w:r>
      <w:r w:rsidR="00D75938" w:rsidRPr="00053C3D">
        <w:rPr>
          <w:rFonts w:ascii="Times New Roman" w:hAnsi="Times New Roman"/>
          <w:lang w:eastAsia="zh-CN"/>
        </w:rPr>
        <w:fldChar w:fldCharType="begin"/>
      </w:r>
      <w:r w:rsidR="00280C4E" w:rsidRPr="00053C3D">
        <w:rPr>
          <w:rFonts w:ascii="Times New Roman" w:hAnsi="Times New Roman"/>
          <w:lang w:eastAsia="zh-CN"/>
        </w:rPr>
        <w:instrText xml:space="preserve"> ADDIN ZOTERO_ITEM CSL_CITATION {"citationID":"oaEsBiab","properties":{"unsorted":true,"formattedCitation":"[13]\\uc0\\u8211{}[17]","plainCitation":"[13]–[17]","noteIndex":0},"citationItems":[{"id":77,"uris":["http://zotero.org/users/15494906/items/DZBNQVRD"],"itemData":{"id":77,"type":"article-journal","abstract":"An AlN/AlGaN high-electron-mobility transistor (HEMT) fabricated on a free-standing AlN substrate is demonstrated. A metal stack, composed of Zr/Al/Mo/Au, was found to show low contact resistivity for source and drain ohmic contacts. The fabricated AlN/AlGaN HEMT exhibited a maximum drain current of 38 mA/mm with a threshold voltage of ?3.4 V. Negligible drain current degradation was observed at temperatures from 300 to 573 K, demonstrating that an AlN/AlGaN approach on an AlN substrate is promising for stable high-temperature operation.","container-title":"Electronics Letters","DOI":"10.1049/el.2013.2846","ISSN":"0013-5194","issue":"3","journalAbbreviation":"Electronics Letters","page":"211-212","publisher":"John Wiley &amp; Sons, Ltd","title":"AlN/AlGaN HEMTs on AlN substrate for stable high-temperature operation","volume":"50","author":[{"family":"Yafune","given":"N."},{"family":"Hashimoto","given":"S."},{"family":"Akita","given":"K."},{"family":"Yamamoto","given":"Y."},{"family":"Tokuda","given":"H."},{"family":"Kuzuhara","given":"M."}],"issued":{"date-parts":[["2014",1,1]]}},"label":"page"},{"id":72,"uris":["http://zotero.org/users/15494906/items/ZXJUS892"],"itemData":{"id":72,"type":"article-journal","abstract":"An AlxGa1-xN/AlyGa1-yN high-electron-mobility transistor (HEMT) with AlGaN as a channel layer has been fabricated on a sapphire substrate for high-output-power and high-frequency electronic applications. One of the key process steps for the AlGaN-channel HEMT is to ensure low resistivity for source/drain ohmic contacts. In this work, the electrical characteristics of Zr/Al/Mo/Au ohmic contacts for AlGaN-channel HEMTs were investigated at annealing temperatures from 850 to 1000 °C. An AlGaN-channel HEMT was fabricated with Al contents of 0.3 and 0.55 for the channel and barrier layer, respectively. A minimum ohmic contact resistivity of 2.6×10-4 Ω cm2 was achieved for the Al0.55Ga0.45N/Al0.3Ga0.7N heterostructure after annealing at 950 °C.","container-title":"Japanese Journal of Applied Physics","DOI":"10.1143/JJAP.50.100202","ISSN":"1347-4065","issue":"10R","page":"100202","title":"Low-Resistive Ohmic Contacts for AlGaN Channel High-Electron-Mobility Transistors Using Zr/Al/Mo/Au Metal Stack","volume":"50","author":[{"family":"Yafune","given":"Norimasa"},{"family":"Hashimoto","given":"Shin"},{"family":"Akita","given":"Katsushi"},{"family":"Yamamoto","given":"Yoshiyuki"},{"family":"Kuzuhara","given":"Masaaki"}],"issued":{"date-parts":[["2011",10,5]]}},"label":"page"},{"id":78,"uris":["http://zotero.org/users/15494906/items/QNLQ8T6I"],"itemData":{"id":78,"type":"article-journal","abstract":"Polarization-doped field effect transistors (PolFETs) were realized with an unintentionally doped AlxGa1−xN channel layer graded over Al compositions 0.70 </w:instrText>
      </w:r>
      <w:r w:rsidR="00280C4E" w:rsidRPr="00053C3D">
        <w:rPr>
          <w:rFonts w:ascii="Times New Roman" w:hAnsi="Times New Roman" w:hint="eastAsia"/>
          <w:lang w:eastAsia="zh-CN"/>
        </w:rPr>
        <w:instrText>≤</w:instrText>
      </w:r>
      <w:r w:rsidR="00280C4E" w:rsidRPr="00053C3D">
        <w:rPr>
          <w:rFonts w:ascii="Times New Roman" w:hAnsi="Times New Roman"/>
          <w:lang w:eastAsia="zh-CN"/>
        </w:rPr>
        <w:instrText xml:space="preserve"> x </w:instrText>
      </w:r>
      <w:r w:rsidR="00280C4E" w:rsidRPr="00053C3D">
        <w:rPr>
          <w:rFonts w:ascii="Times New Roman" w:hAnsi="Times New Roman" w:hint="eastAsia"/>
          <w:lang w:eastAsia="zh-CN"/>
        </w:rPr>
        <w:instrText>≤</w:instrText>
      </w:r>
      <w:r w:rsidR="00280C4E" w:rsidRPr="00053C3D">
        <w:rPr>
          <w:rFonts w:ascii="Times New Roman" w:hAnsi="Times New Roman"/>
          <w:lang w:eastAsia="zh-CN"/>
        </w:rPr>
        <w:instrText xml:space="preserve"> 0.85 and ohmic contact formation to the Al0.85Ga0.15N surface. Current density of 24 mA/mm was attained for a modest threshold voltage of −3.95 V owing to the high sheet charge concentration (ns) of 5.4 × 1012 cm−2 and average electron mobility (μ) of 210 cm2 V−1 s−1 for the channel region along with ohmic contacts with a specific contact resistivity of 1.1 mΩ cm2 and a large Schottky barrier height of 3.0 eV for the metal–semiconductor gate. The combination of ultra-wide band gap energy, high μ, and high ns, linear ohmic contacts, and large Schottky barrier for AlGaN PolFETs makes them attractive for both high voltage switches and high power rf devices.","container-title":"Japanese Journal of Applied Physics","DOI":"10.7567/JJAP.57.074103","ISSN":"1347-4065","issue":"7","page":"074103","publisher":"The Japan Society of Applied Physics","title":"Ultra-wide band gap AlGaN polarization-doped field effect transistor","volume":"57","author":[{"family":"Armstrong","given":"Andrew M."},{"family":"Klein","given":"Brianna A."},{"family":"Colon","given":"Albert"},{"family":"Allerman","given":"Andrew A."},{"family":"Douglas","given":"Erica A."},{"family":"Baca","given":"Albert G."},{"family":"Fortune","given":"Torben R."},{"family":"Abate","given":"Vincent M."},{"family":"Bajaj","given":"Sanyam"},{"family":"Rajan","given":"Siddharth"}],"issued":{"date-parts":[["2018",6,25]]}},"label":"page"},{"id":73,"uris":["http://zotero.org/users/15494906/items/YW98FLDJ"],"itemData":{"id":73,"type":"article-journal","container-title":"IEEE Electron Device Letters","DOI":"10.1109/LED.2018.2866027","ISSN":"1558-0563","issue":"10","journalAbbreviation":"IEEE Electron Device Letters","page":"1568-1571","title":"Doped Barrier Al0.65Ga0.35N/Al0.40Ga0.60N MOSHFET With SiO2 Gate-Insulator and Zr-Based Ohmic Contacts","volume":"39","author":[{"literal":"X. Hu"},{"literal":"S. Hwang"},{"literal":"K. Hussain"},{"literal":"R. Floyd"},{"literal":"S. Mollah"},{"literal":"F. Asif"},{"literal":"G. Simin"},{"literal":"A. Khan"}],"issued":{"date-parts":[["2018",10]]}},"label":"page"},{"id":76,"uris":["http://zotero.org/users/15494906/items/AP4XXAGI"],"itemData":{"id":76,"type":"article-journal","abstract":"We report MOCVD-grown Al0.87Ga0.13N/Al0.64Ga0.36N metal-oxide-semiconductor-heterojunction-field-effect-transistors on single crystal bulk AlN substrate. As compared to control devices on AlN template, thermal impedance for devices on single crystal AlN decreased to 1/3 from 31 to 10 K mm W−1, comparable to SiC and copper heat-sinks. This represents a significant thermo-electric co-design advantage over other semiconductors. As a result, the peak drain saturation current increased from 410 to 610 mAmm−1. A 3-terminal breakdown field of 3.7 MV cm−1 was measured, which to date represents state-of-the-art performance for devices with similar Al x Ga1−x N-channel composition. This translates to a measured Baliga figure of merit of 460 MWcm−2.","container-title":"Applied Physics Express","DOI":"10.35848/1882-0786/acd5a4","ISSN":"1882-0786","issue":"6","page":"061001","publisher":"IOP Publishing","title":"Al0.64Ga0.36N channel MOSHFET on single crystal bulk AlN substrate","volume":"16","author":[{"family":"Mamun","given":"Abdullah"},{"family":"Hussain","given":"Kamal"},{"family":"Floyd","given":"Richard"},{"family":"Alam","given":"MD Didarul"},{"family":"Chandrashekhar","given":"MVS"},{"family":"Simin","given":"Grigory"},{"family":"Khan","given":"Asif"}],"issued":{"date-parts":[["2023",6,1]]}},"label":"page"}],"schema":"https://github.com/citation-style-language/schema/raw/master/csl-citation.json"} </w:instrText>
      </w:r>
      <w:r w:rsidR="00D75938" w:rsidRPr="00053C3D">
        <w:rPr>
          <w:rFonts w:ascii="Times New Roman" w:hAnsi="Times New Roman"/>
          <w:lang w:eastAsia="zh-CN"/>
        </w:rPr>
        <w:fldChar w:fldCharType="separate"/>
      </w:r>
      <w:r w:rsidR="00111146" w:rsidRPr="00053C3D">
        <w:rPr>
          <w:rFonts w:ascii="Times New Roman" w:hAnsi="Times New Roman"/>
        </w:rPr>
        <w:t>[13]–[17]</w:t>
      </w:r>
      <w:r w:rsidR="00D75938" w:rsidRPr="00053C3D">
        <w:rPr>
          <w:rFonts w:ascii="Times New Roman" w:hAnsi="Times New Roman"/>
          <w:lang w:eastAsia="zh-CN"/>
        </w:rPr>
        <w:fldChar w:fldCharType="end"/>
      </w:r>
      <w:r w:rsidR="00D75938" w:rsidRPr="00053C3D">
        <w:rPr>
          <w:rFonts w:ascii="Times New Roman" w:hAnsi="Times New Roman" w:hint="eastAsia"/>
          <w:lang w:eastAsia="zh-CN"/>
        </w:rPr>
        <w:t xml:space="preserve"> </w:t>
      </w:r>
      <w:r w:rsidR="00B82E86" w:rsidRPr="00053C3D">
        <w:rPr>
          <w:rFonts w:ascii="Times New Roman" w:hAnsi="Times New Roman"/>
          <w:lang w:eastAsia="zh-CN"/>
        </w:rPr>
        <w:t xml:space="preserve">by </w:t>
      </w:r>
      <w:r w:rsidR="00E26185" w:rsidRPr="00053C3D">
        <w:rPr>
          <w:rFonts w:ascii="Times New Roman" w:hAnsi="Times New Roman"/>
          <w:lang w:eastAsia="zh-CN"/>
        </w:rPr>
        <w:t xml:space="preserve">more effectively </w:t>
      </w:r>
      <w:r w:rsidR="00B82E86" w:rsidRPr="00053C3D">
        <w:rPr>
          <w:rFonts w:ascii="Times New Roman" w:hAnsi="Times New Roman"/>
          <w:lang w:eastAsia="zh-CN"/>
        </w:rPr>
        <w:t>promoting N-extraction to generate N-vacancy donors</w:t>
      </w:r>
      <w:r w:rsidR="00D75938" w:rsidRPr="00053C3D">
        <w:rPr>
          <w:rFonts w:ascii="Times New Roman" w:hAnsi="Times New Roman" w:hint="eastAsia"/>
          <w:lang w:eastAsia="zh-CN"/>
        </w:rPr>
        <w:t xml:space="preserve"> compared to </w:t>
      </w:r>
      <w:r w:rsidR="00E26185" w:rsidRPr="00053C3D">
        <w:rPr>
          <w:rFonts w:ascii="Times New Roman" w:hAnsi="Times New Roman"/>
          <w:lang w:eastAsia="zh-CN"/>
        </w:rPr>
        <w:t>Ti</w:t>
      </w:r>
      <w:r w:rsidR="00E26185" w:rsidRPr="00053C3D">
        <w:rPr>
          <w:rFonts w:ascii="Times New Roman" w:hAnsi="Times New Roman" w:hint="eastAsia"/>
          <w:lang w:eastAsia="zh-CN"/>
        </w:rPr>
        <w:t xml:space="preserve"> </w:t>
      </w:r>
      <w:r w:rsidR="00E26185" w:rsidRPr="00053C3D">
        <w:rPr>
          <w:rFonts w:ascii="Times New Roman" w:hAnsi="Times New Roman"/>
          <w:lang w:eastAsia="zh-CN"/>
        </w:rPr>
        <w:fldChar w:fldCharType="begin"/>
      </w:r>
      <w:r w:rsidR="00280C4E" w:rsidRPr="00053C3D">
        <w:rPr>
          <w:rFonts w:ascii="Times New Roman" w:hAnsi="Times New Roman"/>
          <w:lang w:eastAsia="zh-CN"/>
        </w:rPr>
        <w:instrText xml:space="preserve"> ADDIN ZOTERO_ITEM CSL_CITATION {"citationID":"MtZvTXUY","properties":{"formattedCitation":"[18],[19]","plainCitation":"[18],[19]","noteIndex":0},"citationItems":[{"id":70,"uris":["http://zotero.org/users/15494906/items/VEK62TB6"],"itemData":{"id":70,"type":"article-journal","abstract":"We studied the reactions of Ti and Zr with AlN, 99.8% Al2O3 and 95% Al2O3. The substrates were chosen to represent a simple nitride (AlN), a simple oxide (99.8% Al2O3), and a simple oxide with a silicate grain boundary phase (95% Al2O3). The activities of the Ti and the Zr were varied by dissolving them at 1 and 5 wt% in the 72 Ag-28 Cu eutectic composition, which is otherwise unreactive with the ceramics. Reactions were studied by measuring the variation of the alloy contact angle on the ceramic with time at temperature and by determining the compositions of interfacial reaction products. Contact angles were lower for Ti alloys than for those containing Zr. Reaction products were primarily the nitrides of Zr and Ti for reaction with AlN and the respective oxides for reaction with Al2O3. Complex alloy phases were found in the metal away from the ceramic-metal reaction zone.\nRésumé\nOne´tudie les re´actions du Ti et du Zr avec AlN, Al2O3a`99,8 eta`95%. Les substrats sont choisis de manie`rea`représenter un nitrure simple (AlN), un oxyde simple (Al2O3a`99,8%) et un oxyde simple avec une phase intergranulaire de silicate (Al2O3a`95%). Les activities du Ti et du Zr sont modifie´es en les dissolvanta`1 et 5% en poids dans un eutectique 72Ag-28Cu, qui par ailleurs ne re´agit pas avec les ce´ramiques. One´tudie les re´actions en mesurant la variation de l'angle de contact de l'alliage sur la ce´ramique avec le temps en tempe´rature et en de´terminant les compositions des produits de la re´action interfaciale. Les angles de contact sont plus petits pur les alliages de Ti que pour ceux qui contiennent du Zr. Les premiers produits de la re´acton sont les nitrures de Zr ou de Ti pour la re´action avec AlN et les oxydes respectifs pour la re´action avec Al2O3. On observe des phases allie´es complexes dans le me´tal loin de la zone de re´action ce´ramique-me´tal.\nZusammenfassung\nWir untersuchen die Reaktionen von Ti und Zr mit AlN, 99,8% Al2O3 und 95% Al2O3. Die Substrate sind so gewa¨hlt, daβ sie ein einfaches Nitrid (AlN), ein einfaches Oxid (99,8% Al2O3) und ein einfaches Oxid mit einer Silikat-Korngrenzphase (95% Al2O3) darstellen. Die Aktivita¨t von Ti und Zr wird vera¨ndert, indem sie mit 1 und 5 Gew.-% in der eutektischen Mischung 72Ag28Cu, die sonst nicht mit den Keramiken reagiert, aufgelo¨st werden. Die Reaktionen werden untersucht, indem dieA¨nderungen des Legierungskontaktwinkels auf der Keramik in Abha¨ngigkeit von Zeit und Temperatur gemessen werden und die Zusammensetzung der Grenzfla¨chen-Reaktionsprodukte bestimmt wird. Bei den Ti-Legierungen sind die Kontaktwinkel kleiner als bei Zr-Legierungen. Als Reaktionsprodukte finden sich vorwiegend die Nitride vo Zr oder Ti bei der Reaktion mit AlN und die entsprechenden Oxide bei Reaktion mit Al2O3. Komplexe Legierungsphasen werden im Metall entfernt von der metall/keramischen Reaktionszone gefunden.","container-title":"Proceedings of the International Symposium on Metal-Ceramic Interfaces","DOI":"10.1016/0956-7151(92)90266-H","ISSN":"0956-7151","journalAbbreviation":"Acta Metallurgica et Materialia","page":"S75-S83","title":"Reactions of Ti and Zr with AlN and Al2O3","volume":"40","author":[{"family":"Loehman","given":"R.E."},{"family":"Tomsia","given":"A.P."}],"issued":{"date-parts":[["1992",1,1]]}},"label":"page"},{"id":71,"uris":["http://zotero.org/users/15494906/items/A56QP3WW"],"itemData":{"id":71,"type":"article-journal","abstract":"This paper is devoted to the discussion of the experimental results on the solid-phase synthesis of the nitride material ZrN-AlN. A mixture of powders of metallic zirconium and aluminum nitride was heated by means of microwave radiation in a nitrogen atmosphere for 90 minutes. Phase composition by sample volume and electron microscopy of the surface were studied to confirm the solid-phase reaction of zirconium with aluminum nitride. Thermodynamic calculations showed that several possible processes happen at once and lead to the formation of the nitride material ZrN-AlN in a nitrogen atmosphere. Experimental results showed a relatively low content of zirconium nitride (32.8 mol.%) and a significant content of metallic zirconium residues (8.8 at.%) in the upper layers of the sample despite contact with the gas phase. While in the sample volume, the conversion of metallic zirconium to nitride was almost complete (the content is 74.9 mol.%). Experimental observations have shown that, due to microwave heating, the formation of characteristic coral-like growths on the surface of particles with the concentration of chemical impurities, due to the purity of the initial reagents, is evident.","container-title":"IOP Conference Series: Materials Science and Engineering","DOI":"10.1088/1757-899X/450/3/032045","ISSN":"1757-899X","issue":"3","page":"032045","publisher":"IOP Publishing","title":"Study of ZrN-AlN formation solid-phase reaction in a nitrogen atmosphere during microwave heating","volume":"450","author":[{"family":"Shishkin","given":"R A"},{"family":"Kudyakova","given":"V S"},{"family":"Chukin","given":"A V"},{"family":"Beketov","given":"A R"}],"issued":{"date-parts":[["2018",11,1]]}},"label":"page"}],"schema":"https://github.com/citation-style-language/schema/raw/master/csl-citation.json"} </w:instrText>
      </w:r>
      <w:r w:rsidR="00E26185" w:rsidRPr="00053C3D">
        <w:rPr>
          <w:rFonts w:ascii="Times New Roman" w:hAnsi="Times New Roman"/>
          <w:lang w:eastAsia="zh-CN"/>
        </w:rPr>
        <w:fldChar w:fldCharType="separate"/>
      </w:r>
      <w:r w:rsidR="00111146" w:rsidRPr="00053C3D">
        <w:rPr>
          <w:rFonts w:ascii="Times New Roman" w:hAnsi="Times New Roman"/>
        </w:rPr>
        <w:t>[18],[19]</w:t>
      </w:r>
      <w:r w:rsidR="00E26185" w:rsidRPr="00053C3D">
        <w:rPr>
          <w:rFonts w:ascii="Times New Roman" w:hAnsi="Times New Roman"/>
          <w:lang w:eastAsia="zh-CN"/>
        </w:rPr>
        <w:fldChar w:fldCharType="end"/>
      </w:r>
      <w:r w:rsidR="00745106" w:rsidRPr="00053C3D">
        <w:rPr>
          <w:rFonts w:ascii="Times New Roman" w:hAnsi="Times New Roman" w:hint="eastAsia"/>
          <w:lang w:eastAsia="zh-CN"/>
        </w:rPr>
        <w:t xml:space="preserve">, </w:t>
      </w:r>
      <w:r w:rsidR="00745106" w:rsidRPr="00053C3D">
        <w:rPr>
          <w:rFonts w:ascii="Times New Roman" w:hAnsi="Times New Roman"/>
          <w:lang w:eastAsia="zh-CN"/>
        </w:rPr>
        <w:t>thereby thinning the depletion region associated with the Schottky barrier</w:t>
      </w:r>
      <w:r w:rsidR="00BC4EC7" w:rsidRPr="00053C3D">
        <w:rPr>
          <w:rFonts w:ascii="Times New Roman" w:hAnsi="Times New Roman"/>
          <w:lang w:eastAsia="zh-CN"/>
        </w:rPr>
        <w:t>.</w:t>
      </w:r>
      <w:r w:rsidR="002A1F3D" w:rsidRPr="00053C3D">
        <w:rPr>
          <w:rFonts w:ascii="Times New Roman" w:hAnsi="Times New Roman"/>
          <w:lang w:eastAsia="zh-CN"/>
        </w:rPr>
        <w:t xml:space="preserve"> </w:t>
      </w:r>
      <w:r w:rsidR="00A21DC6" w:rsidRPr="00053C3D">
        <w:rPr>
          <w:rFonts w:ascii="Times New Roman" w:hAnsi="Times New Roman"/>
          <w:lang w:eastAsia="zh-CN"/>
        </w:rPr>
        <w:t xml:space="preserve">However, extending this to pure </w:t>
      </w:r>
      <w:proofErr w:type="spellStart"/>
      <w:r w:rsidR="00A21DC6" w:rsidRPr="00053C3D">
        <w:rPr>
          <w:rFonts w:ascii="Times New Roman" w:hAnsi="Times New Roman"/>
          <w:lang w:eastAsia="zh-CN"/>
        </w:rPr>
        <w:t>AlN</w:t>
      </w:r>
      <w:proofErr w:type="spellEnd"/>
      <w:r w:rsidR="00A21DC6" w:rsidRPr="00053C3D">
        <w:rPr>
          <w:rFonts w:ascii="Times New Roman" w:hAnsi="Times New Roman"/>
          <w:lang w:eastAsia="zh-CN"/>
        </w:rPr>
        <w:t xml:space="preserve"> </w:t>
      </w:r>
      <w:r w:rsidR="0080739D" w:rsidRPr="00053C3D">
        <w:rPr>
          <w:rFonts w:ascii="Times New Roman" w:hAnsi="Times New Roman"/>
          <w:lang w:eastAsia="zh-CN"/>
        </w:rPr>
        <w:t xml:space="preserve">alters the physical environment at the contact interface </w:t>
      </w:r>
      <w:r w:rsidR="00A21DC6" w:rsidRPr="00053C3D">
        <w:rPr>
          <w:rFonts w:ascii="Times New Roman" w:hAnsi="Times New Roman"/>
          <w:lang w:eastAsia="zh-CN"/>
        </w:rPr>
        <w:t xml:space="preserve">due to the significantly higher thermodynamic stability of the Al-N bond and </w:t>
      </w:r>
      <w:r w:rsidR="005925A3" w:rsidRPr="00053C3D">
        <w:rPr>
          <w:rFonts w:ascii="Times New Roman" w:hAnsi="Times New Roman"/>
          <w:lang w:eastAsia="zh-CN"/>
        </w:rPr>
        <w:t>much lower</w:t>
      </w:r>
      <w:r w:rsidR="00A21DC6" w:rsidRPr="00053C3D">
        <w:rPr>
          <w:rFonts w:ascii="Times New Roman" w:hAnsi="Times New Roman"/>
          <w:lang w:eastAsia="zh-CN"/>
        </w:rPr>
        <w:t xml:space="preserve"> carrier </w:t>
      </w:r>
      <w:r w:rsidR="005925A3" w:rsidRPr="00053C3D">
        <w:rPr>
          <w:rFonts w:ascii="Times New Roman" w:hAnsi="Times New Roman"/>
          <w:lang w:eastAsia="zh-CN"/>
        </w:rPr>
        <w:t>density</w:t>
      </w:r>
      <w:r w:rsidR="00047C0D" w:rsidRPr="00053C3D">
        <w:rPr>
          <w:rFonts w:ascii="Times New Roman" w:hAnsi="Times New Roman" w:hint="eastAsia"/>
          <w:lang w:eastAsia="zh-CN"/>
        </w:rPr>
        <w:t xml:space="preserve"> </w:t>
      </w:r>
      <w:r w:rsidR="00703560" w:rsidRPr="00053C3D">
        <w:rPr>
          <w:rFonts w:ascii="Times New Roman" w:hAnsi="Times New Roman"/>
          <w:lang w:eastAsia="zh-CN"/>
        </w:rPr>
        <w:fldChar w:fldCharType="begin"/>
      </w:r>
      <w:r w:rsidR="00280C4E" w:rsidRPr="00053C3D">
        <w:rPr>
          <w:rFonts w:ascii="Times New Roman" w:hAnsi="Times New Roman"/>
          <w:lang w:eastAsia="zh-CN"/>
        </w:rPr>
        <w:instrText xml:space="preserve"> ADDIN ZOTERO_ITEM CSL_CITATION {"citationID":"2NP73Ff3","properties":{"formattedCitation":"[20],[21]","plainCitation":"[20],[21]","noteIndex":0},"citationItems":[{"id":80,"uris":["http://zotero.org/users/15494906/items/ZF5XE48B"],"itemData":{"id":80,"typ</w:instrText>
      </w:r>
      <w:r w:rsidR="00280C4E" w:rsidRPr="00053C3D">
        <w:rPr>
          <w:rFonts w:ascii="Times New Roman" w:hAnsi="Times New Roman" w:hint="eastAsia"/>
          <w:lang w:eastAsia="zh-CN"/>
        </w:rPr>
        <w:instrText>e":"article-journal","abstract":"A standard metallization scheme for the formation of Ohmic contacts on n-type GaN does exist. It has the following multilayer structure: Ti</w:instrText>
      </w:r>
      <w:r w:rsidR="00280C4E" w:rsidRPr="00053C3D">
        <w:rPr>
          <w:rFonts w:ascii="Times New Roman" w:hAnsi="Times New Roman" w:hint="eastAsia"/>
          <w:lang w:eastAsia="zh-CN"/>
        </w:rPr>
        <w:instrText>∕</w:instrText>
      </w:r>
      <w:r w:rsidR="00280C4E" w:rsidRPr="00053C3D">
        <w:rPr>
          <w:rFonts w:ascii="Times New Roman" w:hAnsi="Times New Roman" w:hint="eastAsia"/>
          <w:lang w:eastAsia="zh-CN"/>
        </w:rPr>
        <w:instrText>Al</w:instrText>
      </w:r>
      <w:r w:rsidR="00280C4E" w:rsidRPr="00053C3D">
        <w:rPr>
          <w:rFonts w:ascii="Times New Roman" w:hAnsi="Times New Roman" w:hint="eastAsia"/>
          <w:lang w:eastAsia="zh-CN"/>
        </w:rPr>
        <w:instrText>∕</w:instrText>
      </w:r>
      <w:r w:rsidR="00280C4E" w:rsidRPr="00053C3D">
        <w:rPr>
          <w:rFonts w:ascii="Times New Roman" w:hAnsi="Times New Roman" w:hint="eastAsia"/>
          <w:lang w:eastAsia="zh-CN"/>
        </w:rPr>
        <w:instrText>metal</w:instrText>
      </w:r>
      <w:r w:rsidR="00280C4E" w:rsidRPr="00053C3D">
        <w:rPr>
          <w:rFonts w:ascii="Times New Roman" w:hAnsi="Times New Roman" w:hint="eastAsia"/>
          <w:lang w:eastAsia="zh-CN"/>
        </w:rPr>
        <w:instrText>∕</w:instrText>
      </w:r>
      <w:r w:rsidR="00280C4E" w:rsidRPr="00053C3D">
        <w:rPr>
          <w:rFonts w:ascii="Times New Roman" w:hAnsi="Times New Roman" w:hint="eastAsia"/>
          <w:lang w:eastAsia="zh-CN"/>
        </w:rPr>
        <w:instrText>Au. Ti is known to extract N out of the GaN. This leaves a high density o</w:instrText>
      </w:r>
      <w:r w:rsidR="00280C4E" w:rsidRPr="00053C3D">
        <w:rPr>
          <w:rFonts w:ascii="Times New Roman" w:hAnsi="Times New Roman"/>
          <w:lang w:eastAsia="zh-CN"/>
        </w:rPr>
        <w:instrText>f N vacancies (donors) near the interface pinning the Fermi level. The created tunnel junction is responsible for an Ohmic contact behavior. Au is deposited as the final metal layer to exclude oxidation of the contact and the metal should limit the diffus</w:instrText>
      </w:r>
      <w:r w:rsidR="00280C4E" w:rsidRPr="00053C3D">
        <w:rPr>
          <w:rFonts w:ascii="Times New Roman" w:hAnsi="Times New Roman" w:hint="eastAsia"/>
          <w:lang w:eastAsia="zh-CN"/>
        </w:rPr>
        <w:instrText>ion of Au into the layers below and vice versa. Al in the metallization scheme is known to improve the contact resistance, but the reason why has not been reported yet. We studied Ti and Ti</w:instrText>
      </w:r>
      <w:r w:rsidR="00280C4E" w:rsidRPr="00053C3D">
        <w:rPr>
          <w:rFonts w:ascii="Times New Roman" w:hAnsi="Times New Roman" w:hint="eastAsia"/>
          <w:lang w:eastAsia="zh-CN"/>
        </w:rPr>
        <w:instrText>∕</w:instrText>
      </w:r>
      <w:r w:rsidR="00280C4E" w:rsidRPr="00053C3D">
        <w:rPr>
          <w:rFonts w:ascii="Times New Roman" w:hAnsi="Times New Roman" w:hint="eastAsia"/>
          <w:lang w:eastAsia="zh-CN"/>
        </w:rPr>
        <w:instrText>Al contacts on GaN and AlGaN</w:instrText>
      </w:r>
      <w:r w:rsidR="00280C4E" w:rsidRPr="00053C3D">
        <w:rPr>
          <w:rFonts w:ascii="Times New Roman" w:hAnsi="Times New Roman" w:hint="eastAsia"/>
          <w:lang w:eastAsia="zh-CN"/>
        </w:rPr>
        <w:instrText>∕</w:instrText>
      </w:r>
      <w:r w:rsidR="00280C4E" w:rsidRPr="00053C3D">
        <w:rPr>
          <w:rFonts w:ascii="Times New Roman" w:hAnsi="Times New Roman" w:hint="eastAsia"/>
          <w:lang w:eastAsia="zh-CN"/>
        </w:rPr>
        <w:instrText>GaN as a function of annealing tempe</w:instrText>
      </w:r>
      <w:r w:rsidR="00280C4E" w:rsidRPr="00053C3D">
        <w:rPr>
          <w:rFonts w:ascii="Times New Roman" w:hAnsi="Times New Roman"/>
          <w:lang w:eastAsia="zh-CN"/>
        </w:rPr>
        <w:instrText>rature by transmission electron microscopy. The role of Al in the metal multilayer, and of Al in the AlGaN on the Ohmic contact formation, has been determined. The latter result indicates that the standard metallization scheme for GaN cannot be simply tra</w:instrText>
      </w:r>
      <w:r w:rsidR="00280C4E" w:rsidRPr="00053C3D">
        <w:rPr>
          <w:rFonts w:ascii="Times New Roman" w:hAnsi="Times New Roman" w:hint="eastAsia"/>
          <w:lang w:eastAsia="zh-CN"/>
        </w:rPr>
        <w:instrText>nsferred to AlGaN</w:instrText>
      </w:r>
      <w:r w:rsidR="00280C4E" w:rsidRPr="00053C3D">
        <w:rPr>
          <w:rFonts w:ascii="Times New Roman" w:hAnsi="Times New Roman" w:hint="eastAsia"/>
          <w:lang w:eastAsia="zh-CN"/>
        </w:rPr>
        <w:instrText>∕</w:instrText>
      </w:r>
      <w:r w:rsidR="00280C4E" w:rsidRPr="00053C3D">
        <w:rPr>
          <w:rFonts w:ascii="Times New Roman" w:hAnsi="Times New Roman" w:hint="eastAsia"/>
          <w:lang w:eastAsia="zh-CN"/>
        </w:rPr>
        <w:instrText>GaN structures.","container-title":"Applied Physics Letters","DOI":"10.1063/1.2008361","ISSN":"0003-6951","issue":"6","journalAbbreviation":"Applied Physics Letters","page":"061905","title":"The role of Al on Ohmic contact formation on n-type GaN and AlGaN</w:instrText>
      </w:r>
      <w:r w:rsidR="00280C4E" w:rsidRPr="00053C3D">
        <w:rPr>
          <w:rFonts w:ascii="Times New Roman" w:hAnsi="Times New Roman" w:hint="eastAsia"/>
          <w:lang w:eastAsia="zh-CN"/>
        </w:rPr>
        <w:instrText>∕</w:instrText>
      </w:r>
      <w:r w:rsidR="00280C4E" w:rsidRPr="00053C3D">
        <w:rPr>
          <w:rFonts w:ascii="Times New Roman" w:hAnsi="Times New Roman" w:hint="eastAsia"/>
          <w:lang w:eastAsia="zh-CN"/>
        </w:rPr>
        <w:instrText>GaN","volume":"87","author":[{"family":"Van Daele","given":"B."},{"family":"Van Tendeloo","given":"G."},{"family":"Ruythooren","given":"W."},{"family":"Derluyn","given":"J."},{"family":"Leys","given":"M. R."},{"family":"Germain","given</w:instrText>
      </w:r>
      <w:r w:rsidR="00280C4E" w:rsidRPr="00053C3D">
        <w:rPr>
          <w:rFonts w:ascii="Times New Roman" w:hAnsi="Times New Roman"/>
          <w:lang w:eastAsia="zh-CN"/>
        </w:rPr>
        <w:instrText xml:space="preserve">":"M."}],"issued":{"date-parts":[["2005",8,2]]}},"label":"page"},{"id":81,"uris":["http://zotero.org/users/15494906/items/UTZ76Q8Y"],"itemData":{"id":81,"type":"article-journal","abstract":"The electrical and structural properties of V/Al-based n-contacts on n&amp;#x2010;AlxGa1&amp;#x2212;xN with an Al mole fraction x ranging from x=0.75 to x=0.95 are investigated. Ohmic n-contacts are obtained up to x=0.75 with a contact resistivity of 5.7&amp;#x00D7;10&amp;#x2212;4&amp;#x2009;&amp;#x2009;&amp;#x03A9;&amp;#x00B7;cm2 whereas for higher Al mole fraction the IV characteristics are rectifying. Transmission electron microscopy reveals a thin crystalline AlN layer formed at the metal/semiconductor interface upon thermal annealing. Compositional analysis confirmed an Al enrichment at the interface. The interfacial nitride-based layer in n-contacts on n&amp;#x2010;Al0.9Ga0.1N is partly amorphous and heavily contaminated by oxygen. The role and resulting limitations of Al in the metal stack for n-contacts on n-AlGaN with very high Al mole fraction are discussed. Finally, ultraviolet C (UVC) LEDs grown on n&amp;#x2010;Al0.87Ga0.13N and emitting at 232&amp;#x00A0;nm are fabricated with an operating voltage of 7.3&amp;#x00A0;V and an emission power of 120&amp;#x00A0;&amp;#x03BC;W at 20&amp;#x00A0;mA in cw operation.","container-title":"Photonics Research","DOI":"10.1364/PRJ.391075","issue":"8","journalAbbreviation":"Photon. Res.","page":"1381-1387","publisher":"Optica Publishing Group","title":"Electrical properties and microstructure formation of V/Al-based n-contacts on high Al mole fraction n-AlGaN layers","volume":"8","author":[{"family":"Sulmoni","given":"Luca"},{"family":"Mehnke","given":"Frank"},{"family":"Mogilatenko","given":"Anna"},{"family":"Guttmann","given":"Martin"},{"family":"Wernicke","given":"Tim"},{"family":"Kneissl","given":"Michael"}],"issued":{"date-parts":[["2020",8,1]]}},"label":"page"}],"schema":"https://github.com/citation-style-language/schema/raw/master/csl-citation.json"} </w:instrText>
      </w:r>
      <w:r w:rsidR="00703560" w:rsidRPr="00053C3D">
        <w:rPr>
          <w:rFonts w:ascii="Times New Roman" w:hAnsi="Times New Roman"/>
          <w:lang w:eastAsia="zh-CN"/>
        </w:rPr>
        <w:fldChar w:fldCharType="separate"/>
      </w:r>
      <w:r w:rsidR="00111146" w:rsidRPr="00053C3D">
        <w:rPr>
          <w:rFonts w:ascii="Times New Roman" w:hAnsi="Times New Roman"/>
        </w:rPr>
        <w:t>[20],[21]</w:t>
      </w:r>
      <w:r w:rsidR="00703560" w:rsidRPr="00053C3D">
        <w:rPr>
          <w:rFonts w:ascii="Times New Roman" w:hAnsi="Times New Roman"/>
          <w:lang w:eastAsia="zh-CN"/>
        </w:rPr>
        <w:fldChar w:fldCharType="end"/>
      </w:r>
      <w:r w:rsidR="00A21DC6" w:rsidRPr="00053C3D">
        <w:rPr>
          <w:rFonts w:ascii="Times New Roman" w:hAnsi="Times New Roman"/>
          <w:lang w:eastAsia="zh-CN"/>
        </w:rPr>
        <w:t xml:space="preserve">. </w:t>
      </w:r>
      <w:r w:rsidR="004F452B" w:rsidRPr="00053C3D">
        <w:rPr>
          <w:rFonts w:ascii="Times New Roman" w:hAnsi="Times New Roman"/>
          <w:lang w:eastAsia="zh-CN"/>
        </w:rPr>
        <w:t xml:space="preserve">As a result, </w:t>
      </w:r>
      <w:r w:rsidR="00DE71CC" w:rsidRPr="00053C3D">
        <w:rPr>
          <w:rFonts w:ascii="Times New Roman" w:hAnsi="Times New Roman"/>
          <w:lang w:eastAsia="zh-CN"/>
        </w:rPr>
        <w:t xml:space="preserve">the fundamental transport mechanisms of Zr contacts </w:t>
      </w:r>
      <w:r w:rsidR="00A21DC6" w:rsidRPr="00053C3D">
        <w:rPr>
          <w:rFonts w:ascii="Times New Roman" w:hAnsi="Times New Roman"/>
          <w:lang w:eastAsia="zh-CN"/>
        </w:rPr>
        <w:t xml:space="preserve">on pure </w:t>
      </w:r>
      <w:proofErr w:type="spellStart"/>
      <w:r w:rsidR="00A21DC6" w:rsidRPr="00053C3D">
        <w:rPr>
          <w:rFonts w:ascii="Times New Roman" w:hAnsi="Times New Roman"/>
          <w:lang w:eastAsia="zh-CN"/>
        </w:rPr>
        <w:t>AlN</w:t>
      </w:r>
      <w:proofErr w:type="spellEnd"/>
      <w:r w:rsidR="00A21DC6" w:rsidRPr="00053C3D">
        <w:rPr>
          <w:rFonts w:ascii="Times New Roman" w:hAnsi="Times New Roman"/>
          <w:lang w:eastAsia="zh-CN"/>
        </w:rPr>
        <w:t xml:space="preserve"> remain </w:t>
      </w:r>
      <w:r w:rsidR="0033174A" w:rsidRPr="00053C3D">
        <w:rPr>
          <w:rFonts w:ascii="Times New Roman" w:hAnsi="Times New Roman"/>
          <w:lang w:eastAsia="zh-CN"/>
        </w:rPr>
        <w:t>uninvestigated</w:t>
      </w:r>
      <w:r w:rsidR="00A21DC6" w:rsidRPr="00053C3D">
        <w:rPr>
          <w:rFonts w:ascii="Times New Roman" w:hAnsi="Times New Roman"/>
          <w:lang w:eastAsia="zh-CN"/>
        </w:rPr>
        <w:t>.</w:t>
      </w:r>
      <w:r w:rsidR="003C6BB3" w:rsidRPr="00053C3D">
        <w:rPr>
          <w:rFonts w:ascii="Times New Roman" w:hAnsi="Times New Roman" w:hint="eastAsia"/>
          <w:lang w:eastAsia="zh-CN"/>
        </w:rPr>
        <w:t xml:space="preserve"> </w:t>
      </w:r>
      <w:r w:rsidR="003C6BB3" w:rsidRPr="00053C3D">
        <w:rPr>
          <w:rFonts w:ascii="Times New Roman" w:hAnsi="Times New Roman"/>
          <w:lang w:eastAsia="zh-CN"/>
        </w:rPr>
        <w:t xml:space="preserve">Furthermore, as elevated temperatures effectively ionize dopants and increase carrier density in </w:t>
      </w:r>
      <w:proofErr w:type="spellStart"/>
      <w:r w:rsidR="003C6BB3" w:rsidRPr="00053C3D">
        <w:rPr>
          <w:rFonts w:ascii="Times New Roman" w:hAnsi="Times New Roman"/>
          <w:lang w:eastAsia="zh-CN"/>
        </w:rPr>
        <w:t>AlN</w:t>
      </w:r>
      <w:proofErr w:type="spellEnd"/>
      <w:r w:rsidR="003C6BB3" w:rsidRPr="00053C3D">
        <w:rPr>
          <w:rFonts w:ascii="Times New Roman" w:hAnsi="Times New Roman"/>
          <w:lang w:eastAsia="zh-CN"/>
        </w:rPr>
        <w:t xml:space="preserve"> </w:t>
      </w:r>
      <w:r w:rsidR="003C6BB3" w:rsidRPr="00053C3D">
        <w:rPr>
          <w:rFonts w:ascii="Times New Roman" w:hAnsi="Times New Roman"/>
          <w:lang w:eastAsia="zh-CN"/>
        </w:rPr>
        <w:fldChar w:fldCharType="begin"/>
      </w:r>
      <w:r w:rsidR="00280C4E" w:rsidRPr="00053C3D">
        <w:rPr>
          <w:rFonts w:ascii="Times New Roman" w:hAnsi="Times New Roman"/>
          <w:lang w:eastAsia="zh-CN"/>
        </w:rPr>
        <w:instrText xml:space="preserve"> ADDIN ZOTERO_ITEM CSL_CITATION {"citationID":"2ALx08D8","properties":{"unsorted":true,"formattedCitation":"[10],[11],[22]","plainCitation":"[10],[11],[22]","noteIndex":0},"citationItems":[{"id":61,"uris":["http://zotero.org/users/15494906/items/WKAH69NZ"],"itemData":{"id":61,"type":"article-journal","abstract":"AlN with a large bandgap energy is one of the most attractive materials for high-temperature applications. However, performance of AlN devices at high temperatures has been limited by technical problems with electrical characterization systems. Here, we show that Schottky-barrier diodes (SBDs) and metal-semiconductor field-effect transistors with Si-implanted AlN channels can operate at 1100 K and 1000 K, respectively. The breakdown voltage and barrier height of the AlN SBD were 610 V and 3.5 eV, respectively. We found that the high barrier height and thermal stability of the Ni contact on AlN greatly contributed to high-temperature operation of the devices.","container-title":"Applied Physics Express","DOI":"10.35848/1882-0786/acdcde","ISSN":"1882-0786","issue":"6","page":"064005","publisher":"IOP Publishing","title":"Temperature dependence of electrical characteristics of Si-implanted AlN layers on sapphire substrates","volume":"16","author":[{"family":"Okumura","given":"Hironori"},{"family":"Watanabe","given":"Yasuhiro"},{"family":"Shibata","given":"Tomohiko"}],"issued":{"date-parts":[["2023",6,26]]}},"label":"page"},{"id":48,"uris":["http://zotero.org/users/15494906/items/YA2JXMML"],"itemData":{"id":48,"type":"article-journal","abstract":"This letter reports the demonstration of lateral AlN Schottky barrier diodes (SBDs) on single-crystal AlN substrates by metalorganic CVD (MOCVD) with an ultra-low ideality factor (η) of 1.65, a high Schottky barrier height of 1.94 eV, a breakdown voltage (BV) of 640 V, and a record high normalized BV by the anode-to-cathode distance. The device current was dominated by thermionic emission, while most previously reported AlN SBDs suffered from defect-induced current with higher η (&amp;gt;4). This work represents a significant step towards high-performance ultra-wide bandgap AlN-based high-voltage and high-power devices.","container-title":"Applied Physics Express","DOI":"10.35848/1882-0786/ad5e5a","ISSN":"1882-0786","issue":"7","page":"074001","publisher":"IOP Publishing","title":"Over 600 V Lateral AlN-on-AlN Schottky Barrier Diodes with Ultra-Low Ideality Factor","volume":"17","author":[{"family":"Herath Mudiyanselage","given":"Dinusha"},{"family":"Wang","given":"Dawei"},{"family":"Da","given":"Bingcheng"},{"family":"He","given":"Ziyi"},{"family":"Fu","given":"Houqiang"}],"issued":{"date-parts":[["2024",7,11]]}},"label":"page"},{"id":52,"uris":["http://zotero.org/users/15494906/items/DQIC3XCG"],"itemData":{"id":52,"type":"article-journal","abstract":"An aluminum nitride (AlN) quasi-vertical Schottky barrier diode (SBD) was fabricated on an AlN bulk substrate. An undoped AlN layer, a Si-doped Al0.9Ga0.1N current spreading layer and an AlN buffer layer were grown by plasma-enhanced molecular beam epitaxy. The epitaxial AlN layer was etched down to the n-Al0.9Ga0.1N layer to form an Ohmic contact. Ni/Au and V/Al/Ni/Au were deposited on the top AlN layer as Schottky contacts and on the exposed n-Al0.9Ga0.1N layer as Ohmic contacts, respectively. The Ohmic characteristics on the n-Al0.9Ga0.1N layer, capacitance–voltage (C–V) and current–voltage (I–V) characteristics of the AlN SBD were investigated.","container-title":"Applied Physics Express","DOI":"10.35848/1882-0786/ac702e","ISSN":"1882-0786","issue":"6","page":"061007","publisher":"IOP Publishing","title":"AlN quasi-vertical Schottky barrier diode on AlN bulk substrate using Al0.9Ga0.1N current spreading layer","volume":"15","author":[{"family":"Maeda","given":"Takuya"},{"family":"Page","given":"Ryan"},{"family":"Nomoto","given":"Kazuki"},{"family":"Toita","given":"Masato"},{"family":"Xing","given":"Huili Grace"},{"family":"Jena","given":"Debdeep"}],"issued":{"date-parts":[["2022",5,27]]}},"label":"page"}],"schema":"https://github.com/citation-style-language/schema/raw/master/csl-citation.json"} </w:instrText>
      </w:r>
      <w:r w:rsidR="003C6BB3" w:rsidRPr="00053C3D">
        <w:rPr>
          <w:rFonts w:ascii="Times New Roman" w:hAnsi="Times New Roman"/>
          <w:lang w:eastAsia="zh-CN"/>
        </w:rPr>
        <w:fldChar w:fldCharType="separate"/>
      </w:r>
      <w:r w:rsidR="00111146" w:rsidRPr="00053C3D">
        <w:rPr>
          <w:rFonts w:ascii="Times New Roman" w:hAnsi="Times New Roman"/>
        </w:rPr>
        <w:t>[10],[11],[22]</w:t>
      </w:r>
      <w:r w:rsidR="003C6BB3" w:rsidRPr="00053C3D">
        <w:rPr>
          <w:rFonts w:ascii="Times New Roman" w:hAnsi="Times New Roman"/>
          <w:lang w:eastAsia="zh-CN"/>
        </w:rPr>
        <w:fldChar w:fldCharType="end"/>
      </w:r>
      <w:r w:rsidR="003C6BB3" w:rsidRPr="00053C3D">
        <w:rPr>
          <w:rFonts w:ascii="Times New Roman" w:hAnsi="Times New Roman"/>
          <w:lang w:eastAsia="zh-CN"/>
        </w:rPr>
        <w:t xml:space="preserve">, evaluating the high-temperature device performance of the contact is </w:t>
      </w:r>
      <w:r w:rsidR="002B4359" w:rsidRPr="00053C3D">
        <w:rPr>
          <w:rFonts w:ascii="Times New Roman" w:hAnsi="Times New Roman" w:hint="eastAsia"/>
          <w:lang w:eastAsia="zh-CN"/>
        </w:rPr>
        <w:t xml:space="preserve">also </w:t>
      </w:r>
      <w:r w:rsidR="003C6BB3" w:rsidRPr="00053C3D">
        <w:rPr>
          <w:rFonts w:ascii="Times New Roman" w:hAnsi="Times New Roman"/>
          <w:lang w:eastAsia="zh-CN"/>
        </w:rPr>
        <w:t>critical.</w:t>
      </w:r>
    </w:p>
    <w:p w14:paraId="7C8C221B" w14:textId="2CA10D9D" w:rsidR="00160CE0" w:rsidRPr="0096361F" w:rsidRDefault="00054546" w:rsidP="00280965">
      <w:pPr>
        <w:pStyle w:val="PARA"/>
        <w:ind w:firstLine="202"/>
        <w:rPr>
          <w:rFonts w:ascii="Times New Roman" w:hAnsi="Times New Roman"/>
        </w:rPr>
      </w:pPr>
      <w:r w:rsidRPr="00053C3D">
        <w:rPr>
          <w:rFonts w:ascii="Times New Roman" w:hAnsi="Times New Roman"/>
        </w:rPr>
        <w:t>Here,</w:t>
      </w:r>
      <w:r w:rsidR="00A04C6E" w:rsidRPr="00053C3D">
        <w:rPr>
          <w:rFonts w:ascii="Times New Roman" w:hAnsi="Times New Roman"/>
        </w:rPr>
        <w:t xml:space="preserve"> we </w:t>
      </w:r>
      <w:r w:rsidR="008401B4" w:rsidRPr="00053C3D">
        <w:rPr>
          <w:rFonts w:ascii="Times New Roman" w:hAnsi="Times New Roman"/>
        </w:rPr>
        <w:t xml:space="preserve">demonstrate </w:t>
      </w:r>
      <w:r w:rsidR="002448A4" w:rsidRPr="00053C3D">
        <w:rPr>
          <w:rFonts w:ascii="Times New Roman" w:hAnsi="Times New Roman"/>
        </w:rPr>
        <w:t>a</w:t>
      </w:r>
      <w:r w:rsidR="00315690" w:rsidRPr="00053C3D">
        <w:rPr>
          <w:rFonts w:ascii="Times New Roman" w:hAnsi="Times New Roman"/>
        </w:rPr>
        <w:t xml:space="preserve">n </w:t>
      </w:r>
      <w:r w:rsidR="008401B4" w:rsidRPr="00053C3D">
        <w:rPr>
          <w:rFonts w:ascii="Times New Roman" w:hAnsi="Times New Roman"/>
        </w:rPr>
        <w:t>improved</w:t>
      </w:r>
      <w:r w:rsidR="008401B4" w:rsidRPr="0096361F">
        <w:rPr>
          <w:rFonts w:ascii="Times New Roman" w:hAnsi="Times New Roman"/>
        </w:rPr>
        <w:t xml:space="preserve"> contact </w:t>
      </w:r>
      <w:r w:rsidR="0020245D" w:rsidRPr="0096361F">
        <w:rPr>
          <w:rFonts w:ascii="Times New Roman" w:hAnsi="Times New Roman"/>
        </w:rPr>
        <w:t xml:space="preserve">on n-type MOCVD-grown </w:t>
      </w:r>
      <w:proofErr w:type="spellStart"/>
      <w:r w:rsidR="0024430E" w:rsidRPr="0096361F">
        <w:rPr>
          <w:rFonts w:ascii="Times New Roman" w:hAnsi="Times New Roman"/>
        </w:rPr>
        <w:t>AlN</w:t>
      </w:r>
      <w:proofErr w:type="spellEnd"/>
      <w:r w:rsidR="0024430E" w:rsidRPr="0096361F">
        <w:rPr>
          <w:rFonts w:ascii="Times New Roman" w:hAnsi="Times New Roman"/>
        </w:rPr>
        <w:t xml:space="preserve"> using </w:t>
      </w:r>
      <w:r w:rsidR="00011676" w:rsidRPr="0096361F">
        <w:rPr>
          <w:rFonts w:ascii="Times New Roman" w:hAnsi="Times New Roman"/>
        </w:rPr>
        <w:t xml:space="preserve">a </w:t>
      </w:r>
      <w:r w:rsidR="0024430E" w:rsidRPr="0096361F">
        <w:rPr>
          <w:rFonts w:ascii="Times New Roman" w:hAnsi="Times New Roman"/>
        </w:rPr>
        <w:t xml:space="preserve">Zr-based </w:t>
      </w:r>
      <w:r w:rsidR="005C504C" w:rsidRPr="0096361F">
        <w:rPr>
          <w:rFonts w:ascii="Times New Roman" w:hAnsi="Times New Roman"/>
        </w:rPr>
        <w:t>electrode</w:t>
      </w:r>
      <w:r w:rsidR="0024430E" w:rsidRPr="0096361F">
        <w:rPr>
          <w:rFonts w:ascii="Times New Roman" w:hAnsi="Times New Roman"/>
        </w:rPr>
        <w:t xml:space="preserve"> compared to conventional Ti/Al/Ni/Au</w:t>
      </w:r>
      <w:r w:rsidR="00F62C4B" w:rsidRPr="0096361F">
        <w:rPr>
          <w:rFonts w:ascii="Times New Roman" w:hAnsi="Times New Roman"/>
        </w:rPr>
        <w:t>.</w:t>
      </w:r>
      <w:r w:rsidR="002448A4" w:rsidRPr="0096361F">
        <w:rPr>
          <w:rFonts w:ascii="Times New Roman" w:hAnsi="Times New Roman"/>
        </w:rPr>
        <w:t xml:space="preserve"> </w:t>
      </w:r>
      <w:r w:rsidR="006513A8" w:rsidRPr="0096361F">
        <w:rPr>
          <w:rFonts w:ascii="Times New Roman" w:hAnsi="Times New Roman"/>
        </w:rPr>
        <w:t xml:space="preserve">Temperature-dependent electrical characterization </w:t>
      </w:r>
      <w:r w:rsidR="003A6EF1" w:rsidRPr="0096361F">
        <w:rPr>
          <w:rFonts w:ascii="Times New Roman" w:hAnsi="Times New Roman"/>
        </w:rPr>
        <w:t xml:space="preserve">from </w:t>
      </w:r>
      <w:r w:rsidR="00011676" w:rsidRPr="0096361F">
        <w:rPr>
          <w:rFonts w:ascii="Times New Roman" w:hAnsi="Times New Roman"/>
        </w:rPr>
        <w:t>25°C</w:t>
      </w:r>
      <w:r w:rsidR="003A6EF1" w:rsidRPr="0096361F">
        <w:rPr>
          <w:rFonts w:ascii="Times New Roman" w:hAnsi="Times New Roman"/>
        </w:rPr>
        <w:t xml:space="preserve"> to 800°C </w:t>
      </w:r>
      <w:r w:rsidR="00280965" w:rsidRPr="0096361F">
        <w:rPr>
          <w:rFonts w:ascii="Times New Roman" w:hAnsi="Times New Roman"/>
        </w:rPr>
        <w:t xml:space="preserve">shows that </w:t>
      </w:r>
      <w:r w:rsidR="006C7FD2" w:rsidRPr="0096361F">
        <w:rPr>
          <w:rFonts w:ascii="Times New Roman" w:hAnsi="Times New Roman"/>
        </w:rPr>
        <w:t xml:space="preserve">the </w:t>
      </w:r>
      <w:r w:rsidR="00E83A49" w:rsidRPr="0096361F">
        <w:rPr>
          <w:rFonts w:ascii="Times New Roman" w:hAnsi="Times New Roman"/>
        </w:rPr>
        <w:t>Zr</w:t>
      </w:r>
      <w:r w:rsidR="007616ED" w:rsidRPr="0096361F">
        <w:rPr>
          <w:rFonts w:ascii="Times New Roman" w:hAnsi="Times New Roman"/>
        </w:rPr>
        <w:t xml:space="preserve"> </w:t>
      </w:r>
      <w:r w:rsidR="00E83A49" w:rsidRPr="0096361F">
        <w:rPr>
          <w:rFonts w:ascii="Times New Roman" w:hAnsi="Times New Roman"/>
        </w:rPr>
        <w:t xml:space="preserve">contact </w:t>
      </w:r>
      <w:r w:rsidR="0011364E" w:rsidRPr="0096361F">
        <w:rPr>
          <w:rFonts w:ascii="Times New Roman" w:hAnsi="Times New Roman"/>
        </w:rPr>
        <w:t xml:space="preserve">approaches ohmic </w:t>
      </w:r>
      <w:r w:rsidR="00491D58" w:rsidRPr="0096361F">
        <w:rPr>
          <w:rFonts w:ascii="Times New Roman" w:hAnsi="Times New Roman"/>
        </w:rPr>
        <w:t>behavior</w:t>
      </w:r>
      <w:r w:rsidR="0011364E" w:rsidRPr="0096361F">
        <w:rPr>
          <w:rFonts w:ascii="Times New Roman" w:hAnsi="Times New Roman"/>
        </w:rPr>
        <w:t xml:space="preserve"> </w:t>
      </w:r>
      <w:r w:rsidR="00280965" w:rsidRPr="0096361F">
        <w:rPr>
          <w:rFonts w:ascii="Times New Roman" w:hAnsi="Times New Roman"/>
        </w:rPr>
        <w:t>above</w:t>
      </w:r>
      <w:r w:rsidR="0011364E" w:rsidRPr="0096361F">
        <w:rPr>
          <w:rFonts w:ascii="Times New Roman" w:hAnsi="Times New Roman"/>
        </w:rPr>
        <w:t xml:space="preserve"> 400°C</w:t>
      </w:r>
      <w:r w:rsidR="00E545F9" w:rsidRPr="0096361F">
        <w:rPr>
          <w:rFonts w:ascii="Times New Roman" w:hAnsi="Times New Roman"/>
        </w:rPr>
        <w:t>,</w:t>
      </w:r>
      <w:r w:rsidR="00865C43" w:rsidRPr="0096361F">
        <w:rPr>
          <w:rFonts w:ascii="Times New Roman" w:hAnsi="Times New Roman"/>
        </w:rPr>
        <w:t xml:space="preserve"> </w:t>
      </w:r>
      <w:r w:rsidR="001A04FF" w:rsidRPr="0096361F">
        <w:rPr>
          <w:rFonts w:ascii="Times New Roman" w:hAnsi="Times New Roman"/>
        </w:rPr>
        <w:t>with</w:t>
      </w:r>
      <w:r w:rsidR="0011364E" w:rsidRPr="0096361F">
        <w:rPr>
          <w:rFonts w:ascii="Times New Roman" w:hAnsi="Times New Roman"/>
        </w:rPr>
        <w:t xml:space="preserve"> </w:t>
      </w:r>
      <w:r w:rsidR="00865C43" w:rsidRPr="0096361F">
        <w:rPr>
          <w:rFonts w:ascii="Times New Roman" w:hAnsi="Times New Roman"/>
        </w:rPr>
        <w:t>a</w:t>
      </w:r>
      <w:r w:rsidR="00E967CD" w:rsidRPr="0096361F">
        <w:rPr>
          <w:rFonts w:ascii="Times New Roman" w:hAnsi="Times New Roman"/>
        </w:rPr>
        <w:t xml:space="preserve"> minimum </w:t>
      </w:r>
      <w:proofErr w:type="spellStart"/>
      <w:r w:rsidR="00E967CD" w:rsidRPr="0096361F">
        <w:rPr>
          <w:rFonts w:ascii="Times New Roman" w:hAnsi="Times New Roman"/>
          <w:i/>
          <w:iCs/>
          <w:lang w:eastAsia="zh-CN"/>
        </w:rPr>
        <w:t>ρ</w:t>
      </w:r>
      <w:r w:rsidR="00E967CD" w:rsidRPr="0096361F">
        <w:rPr>
          <w:rFonts w:ascii="Times New Roman" w:hAnsi="Times New Roman"/>
          <w:vertAlign w:val="subscript"/>
          <w:lang w:eastAsia="zh-CN"/>
        </w:rPr>
        <w:t>c</w:t>
      </w:r>
      <w:proofErr w:type="spellEnd"/>
      <w:r w:rsidR="00E967CD" w:rsidRPr="0096361F">
        <w:rPr>
          <w:rFonts w:ascii="Times New Roman" w:hAnsi="Times New Roman"/>
        </w:rPr>
        <w:t xml:space="preserve"> of </w:t>
      </w:r>
      <w:r w:rsidR="008014BD" w:rsidRPr="0096361F">
        <w:rPr>
          <w:rFonts w:ascii="Times New Roman" w:hAnsi="Times New Roman"/>
        </w:rPr>
        <w:t>5</w:t>
      </w:r>
      <w:r w:rsidR="0023701D" w:rsidRPr="0096361F">
        <w:rPr>
          <w:rFonts w:ascii="Times New Roman" w:hAnsi="Times New Roman"/>
        </w:rPr>
        <w:t>.7</w:t>
      </w:r>
      <w:r w:rsidR="008014BD" w:rsidRPr="0096361F">
        <w:rPr>
          <w:rFonts w:ascii="Times New Roman" w:hAnsi="Times New Roman"/>
        </w:rPr>
        <w:t>×</w:t>
      </w:r>
      <w:r w:rsidR="008014BD" w:rsidRPr="0096361F">
        <w:rPr>
          <w:rFonts w:ascii="Times New Roman" w:hAnsi="Times New Roman"/>
          <w:lang w:eastAsia="zh-CN"/>
        </w:rPr>
        <w:t>10</w:t>
      </w:r>
      <w:r w:rsidR="008014BD" w:rsidRPr="0096361F">
        <w:rPr>
          <w:rFonts w:ascii="Times New Roman" w:hAnsi="Times New Roman"/>
          <w:vertAlign w:val="superscript"/>
          <w:lang w:eastAsia="zh-CN"/>
        </w:rPr>
        <w:t>-5</w:t>
      </w:r>
      <w:r w:rsidR="008014BD" w:rsidRPr="0096361F">
        <w:rPr>
          <w:rFonts w:ascii="Times New Roman" w:hAnsi="Times New Roman"/>
          <w:lang w:eastAsia="zh-CN"/>
        </w:rPr>
        <w:t xml:space="preserve"> </w:t>
      </w:r>
      <w:r w:rsidR="008014BD" w:rsidRPr="0096361F">
        <w:rPr>
          <w:rFonts w:ascii="Times New Roman" w:hAnsi="Times New Roman"/>
        </w:rPr>
        <w:t>Ω·</w:t>
      </w:r>
      <w:r w:rsidR="008014BD" w:rsidRPr="0096361F">
        <w:rPr>
          <w:rFonts w:ascii="Times New Roman" w:hAnsi="Times New Roman"/>
          <w:lang w:eastAsia="zh-CN"/>
        </w:rPr>
        <w:t>cm</w:t>
      </w:r>
      <w:r w:rsidR="008014BD" w:rsidRPr="0096361F">
        <w:rPr>
          <w:rFonts w:ascii="Times New Roman" w:hAnsi="Times New Roman"/>
          <w:vertAlign w:val="superscript"/>
          <w:lang w:eastAsia="zh-CN"/>
        </w:rPr>
        <w:t>2</w:t>
      </w:r>
      <w:r w:rsidR="008014BD" w:rsidRPr="0096361F">
        <w:rPr>
          <w:rFonts w:ascii="Times New Roman" w:hAnsi="Times New Roman"/>
        </w:rPr>
        <w:t xml:space="preserve"> </w:t>
      </w:r>
      <w:r w:rsidR="0023701D" w:rsidRPr="0096361F">
        <w:rPr>
          <w:rFonts w:ascii="Times New Roman" w:hAnsi="Times New Roman"/>
        </w:rPr>
        <w:t xml:space="preserve">at 500°C. </w:t>
      </w:r>
      <w:r w:rsidR="00E35F49" w:rsidRPr="0096361F">
        <w:rPr>
          <w:rFonts w:ascii="Times New Roman" w:hAnsi="Times New Roman"/>
        </w:rPr>
        <w:t xml:space="preserve">Schottky barrier diodes </w:t>
      </w:r>
      <w:r w:rsidR="00F03088" w:rsidRPr="0096361F">
        <w:rPr>
          <w:rFonts w:ascii="Times New Roman" w:hAnsi="Times New Roman"/>
        </w:rPr>
        <w:t xml:space="preserve">(SBDs) </w:t>
      </w:r>
      <w:r w:rsidR="00CA0AFF" w:rsidRPr="0096361F">
        <w:rPr>
          <w:rFonts w:ascii="Times New Roman" w:hAnsi="Times New Roman"/>
        </w:rPr>
        <w:t>with</w:t>
      </w:r>
      <w:r w:rsidR="00E35F49" w:rsidRPr="0096361F">
        <w:rPr>
          <w:rFonts w:ascii="Times New Roman" w:hAnsi="Times New Roman"/>
        </w:rPr>
        <w:t xml:space="preserve"> Zr</w:t>
      </w:r>
      <w:r w:rsidR="00F03088" w:rsidRPr="0096361F">
        <w:rPr>
          <w:rFonts w:ascii="Times New Roman" w:hAnsi="Times New Roman"/>
        </w:rPr>
        <w:t>-</w:t>
      </w:r>
      <w:r w:rsidR="009472A5" w:rsidRPr="0096361F">
        <w:rPr>
          <w:rFonts w:ascii="Times New Roman" w:hAnsi="Times New Roman"/>
        </w:rPr>
        <w:t>based</w:t>
      </w:r>
      <w:r w:rsidR="00F03088" w:rsidRPr="0096361F">
        <w:rPr>
          <w:rFonts w:ascii="Times New Roman" w:hAnsi="Times New Roman"/>
        </w:rPr>
        <w:t xml:space="preserve"> cathode </w:t>
      </w:r>
      <w:r w:rsidR="00527FAD" w:rsidRPr="0096361F">
        <w:rPr>
          <w:rFonts w:ascii="Times New Roman" w:hAnsi="Times New Roman"/>
        </w:rPr>
        <w:t xml:space="preserve">exhibit </w:t>
      </w:r>
      <w:r w:rsidR="00332FA7" w:rsidRPr="0096361F">
        <w:rPr>
          <w:rFonts w:ascii="Times New Roman" w:hAnsi="Times New Roman"/>
        </w:rPr>
        <w:t xml:space="preserve">the </w:t>
      </w:r>
      <w:r w:rsidR="00527FAD" w:rsidRPr="0096361F">
        <w:rPr>
          <w:rFonts w:ascii="Times New Roman" w:hAnsi="Times New Roman"/>
        </w:rPr>
        <w:t>lowest specific on-resistance (</w:t>
      </w:r>
      <w:proofErr w:type="spellStart"/>
      <w:r w:rsidR="00527FAD" w:rsidRPr="0096361F">
        <w:rPr>
          <w:rFonts w:ascii="Times New Roman" w:hAnsi="Times New Roman"/>
          <w:i/>
          <w:iCs/>
        </w:rPr>
        <w:t>R</w:t>
      </w:r>
      <w:r w:rsidR="00527FAD" w:rsidRPr="0096361F">
        <w:rPr>
          <w:rFonts w:ascii="Times New Roman" w:hAnsi="Times New Roman"/>
          <w:vertAlign w:val="subscript"/>
        </w:rPr>
        <w:t>on,sp</w:t>
      </w:r>
      <w:proofErr w:type="spellEnd"/>
      <w:r w:rsidR="00527FAD" w:rsidRPr="0096361F">
        <w:rPr>
          <w:rFonts w:ascii="Times New Roman" w:hAnsi="Times New Roman"/>
        </w:rPr>
        <w:t xml:space="preserve">) </w:t>
      </w:r>
      <w:r w:rsidR="00641731" w:rsidRPr="0096361F">
        <w:rPr>
          <w:rFonts w:ascii="Times New Roman" w:hAnsi="Times New Roman"/>
        </w:rPr>
        <w:t xml:space="preserve">among all reported lateral </w:t>
      </w:r>
      <w:proofErr w:type="spellStart"/>
      <w:r w:rsidR="00641731" w:rsidRPr="0096361F">
        <w:rPr>
          <w:rFonts w:ascii="Times New Roman" w:hAnsi="Times New Roman"/>
        </w:rPr>
        <w:t>AlN</w:t>
      </w:r>
      <w:proofErr w:type="spellEnd"/>
      <w:r w:rsidR="00641731" w:rsidRPr="0096361F">
        <w:rPr>
          <w:rFonts w:ascii="Times New Roman" w:hAnsi="Times New Roman"/>
        </w:rPr>
        <w:t xml:space="preserve"> SBDs</w:t>
      </w:r>
      <w:r w:rsidR="00947C32" w:rsidRPr="0096361F">
        <w:rPr>
          <w:rFonts w:ascii="Times New Roman" w:hAnsi="Times New Roman"/>
        </w:rPr>
        <w:t xml:space="preserve"> </w:t>
      </w:r>
      <w:r w:rsidR="00AA45EA" w:rsidRPr="0096361F">
        <w:rPr>
          <w:rFonts w:ascii="Times New Roman" w:hAnsi="Times New Roman"/>
        </w:rPr>
        <w:t xml:space="preserve">at comparable breakdown voltages </w:t>
      </w:r>
      <w:r w:rsidR="00FD5340" w:rsidRPr="0096361F">
        <w:rPr>
          <w:rFonts w:ascii="Times New Roman" w:hAnsi="Times New Roman"/>
        </w:rPr>
        <w:t>(</w:t>
      </w:r>
      <w:r w:rsidR="00FD5340" w:rsidRPr="0096361F">
        <w:rPr>
          <w:rFonts w:ascii="Times New Roman" w:hAnsi="Times New Roman"/>
          <w:i/>
          <w:iCs/>
        </w:rPr>
        <w:t>V</w:t>
      </w:r>
      <w:r w:rsidR="00FD5340" w:rsidRPr="0096361F">
        <w:rPr>
          <w:rFonts w:ascii="Times New Roman" w:hAnsi="Times New Roman"/>
          <w:vertAlign w:val="subscript"/>
        </w:rPr>
        <w:t>BD</w:t>
      </w:r>
      <w:r w:rsidR="00FD5340" w:rsidRPr="0096361F">
        <w:rPr>
          <w:rFonts w:ascii="Times New Roman" w:hAnsi="Times New Roman"/>
        </w:rPr>
        <w:t xml:space="preserve">) </w:t>
      </w:r>
      <w:r w:rsidR="00947C32" w:rsidRPr="0096361F">
        <w:rPr>
          <w:rFonts w:ascii="Times New Roman" w:hAnsi="Times New Roman"/>
        </w:rPr>
        <w:t xml:space="preserve">at </w:t>
      </w:r>
      <w:r w:rsidR="00E545F9" w:rsidRPr="0096361F">
        <w:rPr>
          <w:rFonts w:ascii="Times New Roman" w:hAnsi="Times New Roman"/>
        </w:rPr>
        <w:t>25°C</w:t>
      </w:r>
      <w:r w:rsidR="0011746D" w:rsidRPr="0096361F">
        <w:rPr>
          <w:rFonts w:ascii="Times New Roman" w:hAnsi="Times New Roman"/>
        </w:rPr>
        <w:t xml:space="preserve"> and </w:t>
      </w:r>
      <w:r w:rsidR="004A101E" w:rsidRPr="0096361F">
        <w:rPr>
          <w:rFonts w:ascii="Times New Roman" w:hAnsi="Times New Roman"/>
        </w:rPr>
        <w:t xml:space="preserve">a </w:t>
      </w:r>
      <w:r w:rsidR="00F26B72" w:rsidRPr="0096361F">
        <w:rPr>
          <w:rFonts w:ascii="Times New Roman" w:hAnsi="Times New Roman"/>
        </w:rPr>
        <w:t xml:space="preserve">further </w:t>
      </w:r>
      <w:r w:rsidR="004A101E" w:rsidRPr="0096361F">
        <w:rPr>
          <w:rFonts w:ascii="Times New Roman" w:hAnsi="Times New Roman"/>
        </w:rPr>
        <w:t xml:space="preserve">enhanced </w:t>
      </w:r>
      <w:r w:rsidR="00C947CC" w:rsidRPr="0096361F">
        <w:rPr>
          <w:rFonts w:ascii="Times New Roman" w:hAnsi="Times New Roman"/>
          <w:noProof/>
        </w:rPr>
        <w:lastRenderedPageBreak/>
        <mc:AlternateContent>
          <mc:Choice Requires="wps">
            <w:drawing>
              <wp:anchor distT="0" distB="0" distL="114300" distR="114300" simplePos="0" relativeHeight="251658241" behindDoc="0" locked="0" layoutInCell="1" allowOverlap="1" wp14:anchorId="2D8C47EA" wp14:editId="7E925BFF">
                <wp:simplePos x="0" y="0"/>
                <wp:positionH relativeFrom="column">
                  <wp:posOffset>-22225</wp:posOffset>
                </wp:positionH>
                <wp:positionV relativeFrom="paragraph">
                  <wp:posOffset>1905</wp:posOffset>
                </wp:positionV>
                <wp:extent cx="3219450" cy="1709420"/>
                <wp:effectExtent l="0" t="0" r="0" b="5080"/>
                <wp:wrapTopAndBottom/>
                <wp:docPr id="592039653" name="Text Box 5"/>
                <wp:cNvGraphicFramePr/>
                <a:graphic xmlns:a="http://schemas.openxmlformats.org/drawingml/2006/main">
                  <a:graphicData uri="http://schemas.microsoft.com/office/word/2010/wordprocessingShape">
                    <wps:wsp>
                      <wps:cNvSpPr txBox="1"/>
                      <wps:spPr>
                        <a:xfrm>
                          <a:off x="0" y="0"/>
                          <a:ext cx="3219450" cy="1709420"/>
                        </a:xfrm>
                        <a:prstGeom prst="rect">
                          <a:avLst/>
                        </a:prstGeom>
                        <a:noFill/>
                        <a:ln w="6350">
                          <a:noFill/>
                        </a:ln>
                      </wps:spPr>
                      <wps:txbx>
                        <w:txbxContent>
                          <w:p w14:paraId="28CB0EE7" w14:textId="0771855C" w:rsidR="00932D90" w:rsidRDefault="00A36FF6" w:rsidP="007A6EAB">
                            <w:pPr>
                              <w:ind w:left="-142"/>
                              <w:jc w:val="center"/>
                              <w:rPr>
                                <w:color w:val="000000"/>
                                <w:sz w:val="16"/>
                                <w:szCs w:val="16"/>
                              </w:rPr>
                            </w:pPr>
                            <w:r>
                              <w:rPr>
                                <w:noProof/>
                                <w:color w:val="000000"/>
                                <w:sz w:val="16"/>
                                <w:szCs w:val="16"/>
                              </w:rPr>
                              <w:drawing>
                                <wp:inline distT="0" distB="0" distL="0" distR="0" wp14:anchorId="2915D1F2" wp14:editId="28A66BEE">
                                  <wp:extent cx="3062288" cy="1273722"/>
                                  <wp:effectExtent l="0" t="0" r="5080" b="3175"/>
                                  <wp:docPr id="188431583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15832" name="Graphic 3"/>
                                          <pic:cNvPicPr/>
                                        </pic:nvPicPr>
                                        <pic:blipFill rotWithShape="1">
                                          <a:blip r:embed="rId10">
                                            <a:extLst>
                                              <a:ext uri="{96DAC541-7B7A-43D3-8B79-37D633B846F1}">
                                                <asvg:svgBlip xmlns:asvg="http://schemas.microsoft.com/office/drawing/2016/SVG/main" r:embed="rId11"/>
                                              </a:ext>
                                            </a:extLst>
                                          </a:blip>
                                          <a:srcRect l="2587" r="3044"/>
                                          <a:stretch>
                                            <a:fillRect/>
                                          </a:stretch>
                                        </pic:blipFill>
                                        <pic:spPr bwMode="auto">
                                          <a:xfrm>
                                            <a:off x="0" y="0"/>
                                            <a:ext cx="3066957" cy="1275664"/>
                                          </a:xfrm>
                                          <a:prstGeom prst="rect">
                                            <a:avLst/>
                                          </a:prstGeom>
                                          <a:ln>
                                            <a:noFill/>
                                          </a:ln>
                                          <a:extLst>
                                            <a:ext uri="{53640926-AAD7-44D8-BBD7-CCE9431645EC}">
                                              <a14:shadowObscured xmlns:a14="http://schemas.microsoft.com/office/drawing/2010/main"/>
                                            </a:ext>
                                          </a:extLst>
                                        </pic:spPr>
                                      </pic:pic>
                                    </a:graphicData>
                                  </a:graphic>
                                </wp:inline>
                              </w:drawing>
                            </w:r>
                          </w:p>
                          <w:p w14:paraId="11E86BBF" w14:textId="7800F145" w:rsidR="008D0825" w:rsidRDefault="00932D90" w:rsidP="00961036">
                            <w:pPr>
                              <w:jc w:val="both"/>
                              <w:rPr>
                                <w:color w:val="000000"/>
                                <w:sz w:val="16"/>
                                <w:szCs w:val="16"/>
                              </w:rPr>
                            </w:pPr>
                            <w:r w:rsidRPr="000A6D8B">
                              <w:rPr>
                                <w:color w:val="000000"/>
                                <w:sz w:val="16"/>
                                <w:szCs w:val="16"/>
                              </w:rPr>
                              <w:t>Fig. 2</w:t>
                            </w:r>
                            <w:r>
                              <w:rPr>
                                <w:color w:val="000000"/>
                                <w:sz w:val="16"/>
                                <w:szCs w:val="16"/>
                              </w:rPr>
                              <w:t>.</w:t>
                            </w:r>
                            <w:r w:rsidRPr="000A6D8B">
                              <w:rPr>
                                <w:color w:val="000000"/>
                                <w:sz w:val="16"/>
                                <w:szCs w:val="16"/>
                              </w:rPr>
                              <w:t xml:space="preserve"> </w:t>
                            </w:r>
                            <w:r w:rsidR="00EC2AA5" w:rsidRPr="00EC2AA5">
                              <w:rPr>
                                <w:color w:val="000000"/>
                                <w:sz w:val="16"/>
                                <w:szCs w:val="16"/>
                              </w:rPr>
                              <w:t xml:space="preserve">Temperature-dependent </w:t>
                            </w:r>
                            <w:r w:rsidR="00EC2AA5" w:rsidRPr="00EC2AA5">
                              <w:rPr>
                                <w:i/>
                                <w:iCs/>
                                <w:color w:val="000000"/>
                                <w:sz w:val="16"/>
                                <w:szCs w:val="16"/>
                              </w:rPr>
                              <w:t>I-V</w:t>
                            </w:r>
                            <w:r w:rsidR="00EC2AA5" w:rsidRPr="00EC2AA5">
                              <w:rPr>
                                <w:color w:val="000000"/>
                                <w:sz w:val="16"/>
                                <w:szCs w:val="16"/>
                              </w:rPr>
                              <w:t xml:space="preserve"> characteristics of (a) Zr-contact device and (b) Ti contact device with </w:t>
                            </w:r>
                            <w:proofErr w:type="spellStart"/>
                            <w:r w:rsidR="00EC2AA5" w:rsidRPr="00EC2AA5">
                              <w:rPr>
                                <w:i/>
                                <w:iCs/>
                                <w:color w:val="000000"/>
                                <w:sz w:val="16"/>
                                <w:szCs w:val="16"/>
                              </w:rPr>
                              <w:t>L</w:t>
                            </w:r>
                            <w:r w:rsidR="00EC2AA5" w:rsidRPr="00EC2AA5">
                              <w:rPr>
                                <w:color w:val="000000"/>
                                <w:sz w:val="16"/>
                                <w:szCs w:val="16"/>
                                <w:vertAlign w:val="subscript"/>
                              </w:rPr>
                              <w:t>gap</w:t>
                            </w:r>
                            <w:proofErr w:type="spellEnd"/>
                            <w:r w:rsidR="00EC2AA5" w:rsidRPr="00EC2AA5">
                              <w:rPr>
                                <w:color w:val="000000"/>
                                <w:sz w:val="16"/>
                                <w:szCs w:val="16"/>
                              </w:rPr>
                              <w:t xml:space="preserve"> = 10 </w:t>
                            </w:r>
                            <w:r w:rsidR="00EC2AA5" w:rsidRPr="00EC2AA5">
                              <w:rPr>
                                <w:color w:val="000000"/>
                                <w:sz w:val="16"/>
                                <w:szCs w:val="16"/>
                                <w:lang w:val="el-GR"/>
                              </w:rPr>
                              <w:t>μ</w:t>
                            </w:r>
                            <w:r w:rsidR="00EC2AA5" w:rsidRPr="00EC2AA5">
                              <w:rPr>
                                <w:color w:val="000000"/>
                                <w:sz w:val="16"/>
                                <w:szCs w:val="16"/>
                              </w:rPr>
                              <w:t>m</w:t>
                            </w:r>
                            <w:r w:rsidR="00713213">
                              <w:rPr>
                                <w:color w:val="000000"/>
                                <w:sz w:val="16"/>
                                <w:szCs w:val="16"/>
                              </w:rPr>
                              <w:t xml:space="preserve">, </w:t>
                            </w:r>
                            <w:r w:rsidR="00A91D3F">
                              <w:rPr>
                                <w:color w:val="000000"/>
                                <w:sz w:val="16"/>
                                <w:szCs w:val="16"/>
                              </w:rPr>
                              <w:t xml:space="preserve">width of 150 </w:t>
                            </w:r>
                            <w:r w:rsidR="00A91D3F" w:rsidRPr="00EC2AA5">
                              <w:rPr>
                                <w:color w:val="000000"/>
                                <w:sz w:val="16"/>
                                <w:szCs w:val="16"/>
                                <w:lang w:val="el-GR"/>
                              </w:rPr>
                              <w:t>μ</w:t>
                            </w:r>
                            <w:r w:rsidR="00A91D3F">
                              <w:rPr>
                                <w:color w:val="000000"/>
                                <w:sz w:val="16"/>
                                <w:szCs w:val="16"/>
                              </w:rPr>
                              <w:t>m</w:t>
                            </w:r>
                            <w:r w:rsidR="00EC2AA5" w:rsidRPr="00EC2AA5">
                              <w:rPr>
                                <w:color w:val="000000"/>
                                <w:sz w:val="16"/>
                                <w:szCs w:val="16"/>
                              </w:rPr>
                              <w:t xml:space="preserve">. (c) Temperature dependency of </w:t>
                            </w:r>
                            <w:r w:rsidR="006D70A2">
                              <w:rPr>
                                <w:color w:val="000000"/>
                                <w:sz w:val="16"/>
                                <w:szCs w:val="16"/>
                              </w:rPr>
                              <w:t>n</w:t>
                            </w:r>
                            <w:r w:rsidR="00EC2AA5" w:rsidRPr="00EC2AA5">
                              <w:rPr>
                                <w:color w:val="000000"/>
                                <w:sz w:val="16"/>
                                <w:szCs w:val="16"/>
                              </w:rPr>
                              <w:t xml:space="preserve">ormalized differential resistance as a function of bias. </w:t>
                            </w:r>
                          </w:p>
                        </w:txbxContent>
                      </wps:txbx>
                      <wps:bodyPr rot="0" spcFirstLastPara="0" vertOverflow="overflow" horzOverflow="overflow" vert="horz" wrap="square" lIns="36000" tIns="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C47EA" id="Text Box 5" o:spid="_x0000_s1027" type="#_x0000_t202" style="position:absolute;left:0;text-align:left;margin-left:-1.75pt;margin-top:.15pt;width:253.5pt;height:134.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" filled="f" stroked="f" strokeweight=".5pt">
                <v:textbox inset="1mm,0,1mm,1mm">
                  <w:txbxContent>
                    <w:p w14:paraId="28CB0EE7" w14:textId="0771855C" w:rsidR="00932D90" w:rsidRDefault="00A36FF6" w:rsidP="007A6EAB">
                      <w:pPr>
                        <w:ind w:left="-142"/>
                        <w:jc w:val="center"/>
                        <w:rPr>
                          <w:color w:val="000000"/>
                          <w:sz w:val="16"/>
                          <w:szCs w:val="16"/>
                        </w:rPr>
                      </w:pPr>
                      <w:r>
                        <w:rPr>
                          <w:noProof/>
                          <w:color w:val="000000"/>
                          <w:sz w:val="16"/>
                          <w:szCs w:val="16"/>
                        </w:rPr>
                        <w:drawing>
                          <wp:inline distT="0" distB="0" distL="0" distR="0" wp14:anchorId="2915D1F2" wp14:editId="28A66BEE">
                            <wp:extent cx="3062288" cy="1273722"/>
                            <wp:effectExtent l="0" t="0" r="5080" b="3175"/>
                            <wp:docPr id="1884315832"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315832" name="Graphic 3"/>
                                    <pic:cNvPicPr/>
                                  </pic:nvPicPr>
                                  <pic:blipFill rotWithShape="1">
                                    <a:blip r:embed="rId10">
                                      <a:extLst>
                                        <a:ext uri="{96DAC541-7B7A-43D3-8B79-37D633B846F1}">
                                          <asvg:svgBlip xmlns:asvg="http://schemas.microsoft.com/office/drawing/2016/SVG/main" r:embed="rId11"/>
                                        </a:ext>
                                      </a:extLst>
                                    </a:blip>
                                    <a:srcRect l="2587" r="3044"/>
                                    <a:stretch>
                                      <a:fillRect/>
                                    </a:stretch>
                                  </pic:blipFill>
                                  <pic:spPr bwMode="auto">
                                    <a:xfrm>
                                      <a:off x="0" y="0"/>
                                      <a:ext cx="3066957" cy="1275664"/>
                                    </a:xfrm>
                                    <a:prstGeom prst="rect">
                                      <a:avLst/>
                                    </a:prstGeom>
                                    <a:ln>
                                      <a:noFill/>
                                    </a:ln>
                                    <a:extLst>
                                      <a:ext uri="{53640926-AAD7-44D8-BBD7-CCE9431645EC}">
                                        <a14:shadowObscured xmlns:a14="http://schemas.microsoft.com/office/drawing/2010/main"/>
                                      </a:ext>
                                    </a:extLst>
                                  </pic:spPr>
                                </pic:pic>
                              </a:graphicData>
                            </a:graphic>
                          </wp:inline>
                        </w:drawing>
                      </w:r>
                    </w:p>
                    <w:p w14:paraId="11E86BBF" w14:textId="7800F145" w:rsidR="008D0825" w:rsidRDefault="00932D90" w:rsidP="00961036">
                      <w:pPr>
                        <w:jc w:val="both"/>
                        <w:rPr>
                          <w:color w:val="000000"/>
                          <w:sz w:val="16"/>
                          <w:szCs w:val="16"/>
                        </w:rPr>
                      </w:pPr>
                      <w:r w:rsidRPr="000A6D8B">
                        <w:rPr>
                          <w:color w:val="000000"/>
                          <w:sz w:val="16"/>
                          <w:szCs w:val="16"/>
                        </w:rPr>
                        <w:t>Fig. 2</w:t>
                      </w:r>
                      <w:r>
                        <w:rPr>
                          <w:color w:val="000000"/>
                          <w:sz w:val="16"/>
                          <w:szCs w:val="16"/>
                        </w:rPr>
                        <w:t>.</w:t>
                      </w:r>
                      <w:r w:rsidRPr="000A6D8B">
                        <w:rPr>
                          <w:color w:val="000000"/>
                          <w:sz w:val="16"/>
                          <w:szCs w:val="16"/>
                        </w:rPr>
                        <w:t xml:space="preserve"> </w:t>
                      </w:r>
                      <w:r w:rsidR="00EC2AA5" w:rsidRPr="00EC2AA5">
                        <w:rPr>
                          <w:color w:val="000000"/>
                          <w:sz w:val="16"/>
                          <w:szCs w:val="16"/>
                        </w:rPr>
                        <w:t xml:space="preserve">Temperature-dependent </w:t>
                      </w:r>
                      <w:r w:rsidR="00EC2AA5" w:rsidRPr="00EC2AA5">
                        <w:rPr>
                          <w:i/>
                          <w:iCs/>
                          <w:color w:val="000000"/>
                          <w:sz w:val="16"/>
                          <w:szCs w:val="16"/>
                        </w:rPr>
                        <w:t>I-V</w:t>
                      </w:r>
                      <w:r w:rsidR="00EC2AA5" w:rsidRPr="00EC2AA5">
                        <w:rPr>
                          <w:color w:val="000000"/>
                          <w:sz w:val="16"/>
                          <w:szCs w:val="16"/>
                        </w:rPr>
                        <w:t xml:space="preserve"> characteristics of (a) Zr-contact device and (b) Ti contact device with </w:t>
                      </w:r>
                      <w:proofErr w:type="spellStart"/>
                      <w:r w:rsidR="00EC2AA5" w:rsidRPr="00EC2AA5">
                        <w:rPr>
                          <w:i/>
                          <w:iCs/>
                          <w:color w:val="000000"/>
                          <w:sz w:val="16"/>
                          <w:szCs w:val="16"/>
                        </w:rPr>
                        <w:t>L</w:t>
                      </w:r>
                      <w:r w:rsidR="00EC2AA5" w:rsidRPr="00EC2AA5">
                        <w:rPr>
                          <w:color w:val="000000"/>
                          <w:sz w:val="16"/>
                          <w:szCs w:val="16"/>
                          <w:vertAlign w:val="subscript"/>
                        </w:rPr>
                        <w:t>gap</w:t>
                      </w:r>
                      <w:proofErr w:type="spellEnd"/>
                      <w:r w:rsidR="00EC2AA5" w:rsidRPr="00EC2AA5">
                        <w:rPr>
                          <w:color w:val="000000"/>
                          <w:sz w:val="16"/>
                          <w:szCs w:val="16"/>
                        </w:rPr>
                        <w:t xml:space="preserve"> = 10 </w:t>
                      </w:r>
                      <w:r w:rsidR="00EC2AA5" w:rsidRPr="00EC2AA5">
                        <w:rPr>
                          <w:color w:val="000000"/>
                          <w:sz w:val="16"/>
                          <w:szCs w:val="16"/>
                          <w:lang w:val="el-GR"/>
                        </w:rPr>
                        <w:t>μ</w:t>
                      </w:r>
                      <w:r w:rsidR="00EC2AA5" w:rsidRPr="00EC2AA5">
                        <w:rPr>
                          <w:color w:val="000000"/>
                          <w:sz w:val="16"/>
                          <w:szCs w:val="16"/>
                        </w:rPr>
                        <w:t>m</w:t>
                      </w:r>
                      <w:r w:rsidR="00713213">
                        <w:rPr>
                          <w:color w:val="000000"/>
                          <w:sz w:val="16"/>
                          <w:szCs w:val="16"/>
                        </w:rPr>
                        <w:t xml:space="preserve">, </w:t>
                      </w:r>
                      <w:r w:rsidR="00A91D3F">
                        <w:rPr>
                          <w:color w:val="000000"/>
                          <w:sz w:val="16"/>
                          <w:szCs w:val="16"/>
                        </w:rPr>
                        <w:t xml:space="preserve">width of 150 </w:t>
                      </w:r>
                      <w:r w:rsidR="00A91D3F" w:rsidRPr="00EC2AA5">
                        <w:rPr>
                          <w:color w:val="000000"/>
                          <w:sz w:val="16"/>
                          <w:szCs w:val="16"/>
                          <w:lang w:val="el-GR"/>
                        </w:rPr>
                        <w:t>μ</w:t>
                      </w:r>
                      <w:r w:rsidR="00A91D3F">
                        <w:rPr>
                          <w:color w:val="000000"/>
                          <w:sz w:val="16"/>
                          <w:szCs w:val="16"/>
                        </w:rPr>
                        <w:t>m</w:t>
                      </w:r>
                      <w:r w:rsidR="00EC2AA5" w:rsidRPr="00EC2AA5">
                        <w:rPr>
                          <w:color w:val="000000"/>
                          <w:sz w:val="16"/>
                          <w:szCs w:val="16"/>
                        </w:rPr>
                        <w:t xml:space="preserve">. (c) Temperature dependency of </w:t>
                      </w:r>
                      <w:r w:rsidR="006D70A2">
                        <w:rPr>
                          <w:color w:val="000000"/>
                          <w:sz w:val="16"/>
                          <w:szCs w:val="16"/>
                        </w:rPr>
                        <w:t>n</w:t>
                      </w:r>
                      <w:r w:rsidR="00EC2AA5" w:rsidRPr="00EC2AA5">
                        <w:rPr>
                          <w:color w:val="000000"/>
                          <w:sz w:val="16"/>
                          <w:szCs w:val="16"/>
                        </w:rPr>
                        <w:t xml:space="preserve">ormalized differential resistance as a function of bias. </w:t>
                      </w:r>
                    </w:p>
                  </w:txbxContent>
                </v:textbox>
                <w10:wrap type="topAndBottom"/>
              </v:shape>
            </w:pict>
          </mc:Fallback>
        </mc:AlternateContent>
      </w:r>
      <w:r w:rsidR="00C947CC" w:rsidRPr="0096361F">
        <w:rPr>
          <w:rFonts w:ascii="Times New Roman" w:hAnsi="Times New Roman"/>
          <w:noProof/>
        </w:rPr>
        <mc:AlternateContent>
          <mc:Choice Requires="wps">
            <w:drawing>
              <wp:anchor distT="0" distB="0" distL="114300" distR="114300" simplePos="0" relativeHeight="251660291" behindDoc="0" locked="0" layoutInCell="1" allowOverlap="1" wp14:anchorId="6B4B9408" wp14:editId="3994050B">
                <wp:simplePos x="0" y="0"/>
                <wp:positionH relativeFrom="column">
                  <wp:posOffset>3355340</wp:posOffset>
                </wp:positionH>
                <wp:positionV relativeFrom="paragraph">
                  <wp:posOffset>0</wp:posOffset>
                </wp:positionV>
                <wp:extent cx="3242310" cy="3048000"/>
                <wp:effectExtent l="0" t="0" r="0" b="0"/>
                <wp:wrapTopAndBottom/>
                <wp:docPr id="1592518876" name="Text Box 5"/>
                <wp:cNvGraphicFramePr/>
                <a:graphic xmlns:a="http://schemas.openxmlformats.org/drawingml/2006/main">
                  <a:graphicData uri="http://schemas.microsoft.com/office/word/2010/wordprocessingShape">
                    <wps:wsp>
                      <wps:cNvSpPr txBox="1"/>
                      <wps:spPr>
                        <a:xfrm>
                          <a:off x="0" y="0"/>
                          <a:ext cx="3242310" cy="3048000"/>
                        </a:xfrm>
                        <a:prstGeom prst="rect">
                          <a:avLst/>
                        </a:prstGeom>
                        <a:noFill/>
                        <a:ln w="6350">
                          <a:noFill/>
                        </a:ln>
                      </wps:spPr>
                      <wps:txbx>
                        <w:txbxContent>
                          <w:p w14:paraId="62E9389A" w14:textId="77777777" w:rsidR="00C4227B" w:rsidRPr="0096361F" w:rsidRDefault="00C4227B" w:rsidP="00BB0535">
                            <w:pPr>
                              <w:jc w:val="center"/>
                              <w:rPr>
                                <w:color w:val="000000"/>
                                <w:sz w:val="16"/>
                                <w:szCs w:val="16"/>
                              </w:rPr>
                            </w:pPr>
                            <w:r w:rsidRPr="0096361F">
                              <w:rPr>
                                <w:noProof/>
                                <w:color w:val="000000"/>
                                <w:sz w:val="16"/>
                                <w:szCs w:val="16"/>
                              </w:rPr>
                              <w:drawing>
                                <wp:inline distT="0" distB="0" distL="0" distR="0" wp14:anchorId="040E7C93" wp14:editId="4D23042A">
                                  <wp:extent cx="2745235" cy="2259246"/>
                                  <wp:effectExtent l="0" t="0" r="1905" b="7620"/>
                                  <wp:docPr id="144875900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4983" name="Graphic 3"/>
                                          <pic:cNvPicPr/>
                                        </pic:nvPicPr>
                                        <pic:blipFill>
                                          <a:blip r:embed="rId12">
                                            <a:extLst>
                                              <a:ext uri="{96DAC541-7B7A-43D3-8B79-37D633B846F1}">
                                                <asvg:svgBlip xmlns:asvg="http://schemas.microsoft.com/office/drawing/2016/SVG/main" r:embed="rId13"/>
                                              </a:ext>
                                            </a:extLst>
                                          </a:blip>
                                          <a:stretch>
                                            <a:fillRect/>
                                          </a:stretch>
                                        </pic:blipFill>
                                        <pic:spPr>
                                          <a:xfrm>
                                            <a:off x="0" y="0"/>
                                            <a:ext cx="2745235" cy="2259246"/>
                                          </a:xfrm>
                                          <a:prstGeom prst="rect">
                                            <a:avLst/>
                                          </a:prstGeom>
                                        </pic:spPr>
                                      </pic:pic>
                                    </a:graphicData>
                                  </a:graphic>
                                </wp:inline>
                              </w:drawing>
                            </w:r>
                          </w:p>
                          <w:p w14:paraId="282D46FC" w14:textId="4124F99C" w:rsidR="00C4227B" w:rsidRPr="007F02DA" w:rsidRDefault="00C4227B" w:rsidP="00961036">
                            <w:pPr>
                              <w:jc w:val="both"/>
                              <w:rPr>
                                <w:sz w:val="16"/>
                                <w:szCs w:val="16"/>
                              </w:rPr>
                            </w:pPr>
                            <w:r w:rsidRPr="0096361F">
                              <w:rPr>
                                <w:sz w:val="16"/>
                                <w:szCs w:val="16"/>
                              </w:rPr>
                              <w:t xml:space="preserve">Fig. 3 (a-b) Arrhenius </w:t>
                            </w:r>
                            <w:r w:rsidRPr="00053C3D">
                              <w:rPr>
                                <w:sz w:val="16"/>
                                <w:szCs w:val="16"/>
                              </w:rPr>
                              <w:t xml:space="preserve">plot </w:t>
                            </w:r>
                            <w:r w:rsidR="000853F5" w:rsidRPr="00053C3D">
                              <w:rPr>
                                <w:sz w:val="16"/>
                                <w:szCs w:val="16"/>
                              </w:rPr>
                              <w:t>of measured</w:t>
                            </w:r>
                            <w:r w:rsidR="007B6D59" w:rsidRPr="00053C3D">
                              <w:rPr>
                                <w:sz w:val="16"/>
                                <w:szCs w:val="16"/>
                              </w:rPr>
                              <w:t xml:space="preserve"> </w:t>
                            </w:r>
                            <w:r w:rsidR="007B6D59" w:rsidRPr="00053C3D">
                              <w:rPr>
                                <w:i/>
                                <w:iCs/>
                                <w:sz w:val="16"/>
                                <w:szCs w:val="16"/>
                              </w:rPr>
                              <w:t>I-V</w:t>
                            </w:r>
                            <w:r w:rsidR="00081C3E" w:rsidRPr="00053C3D">
                              <w:rPr>
                                <w:sz w:val="16"/>
                                <w:szCs w:val="16"/>
                              </w:rPr>
                              <w:t xml:space="preserve"> </w:t>
                            </w:r>
                            <w:r w:rsidR="00E14535" w:rsidRPr="00053C3D">
                              <w:rPr>
                                <w:sz w:val="16"/>
                                <w:szCs w:val="16"/>
                              </w:rPr>
                              <w:t>(</w:t>
                            </w:r>
                            <w:r w:rsidR="00B9032B" w:rsidRPr="00053C3D">
                              <w:rPr>
                                <w:sz w:val="16"/>
                                <w:szCs w:val="16"/>
                              </w:rPr>
                              <w:t>points</w:t>
                            </w:r>
                            <w:r w:rsidR="00E14535" w:rsidRPr="00053C3D">
                              <w:rPr>
                                <w:sz w:val="16"/>
                                <w:szCs w:val="16"/>
                              </w:rPr>
                              <w:t xml:space="preserve">) </w:t>
                            </w:r>
                            <w:r w:rsidRPr="00053C3D">
                              <w:rPr>
                                <w:sz w:val="16"/>
                                <w:szCs w:val="16"/>
                              </w:rPr>
                              <w:t xml:space="preserve">at various bias with Zr and Ti contact device, respectively. </w:t>
                            </w:r>
                            <w:r w:rsidR="008235F9" w:rsidRPr="00053C3D">
                              <w:rPr>
                                <w:sz w:val="16"/>
                                <w:szCs w:val="16"/>
                              </w:rPr>
                              <w:t>Dashed lines</w:t>
                            </w:r>
                            <w:r w:rsidR="00501312" w:rsidRPr="00053C3D">
                              <w:rPr>
                                <w:sz w:val="16"/>
                                <w:szCs w:val="16"/>
                              </w:rPr>
                              <w:t xml:space="preserve">: </w:t>
                            </w:r>
                            <w:r w:rsidR="008E418E" w:rsidRPr="00053C3D">
                              <w:rPr>
                                <w:sz w:val="16"/>
                                <w:szCs w:val="16"/>
                              </w:rPr>
                              <w:t xml:space="preserve">theoretical fitting with </w:t>
                            </w:r>
                            <w:r w:rsidR="008E418E" w:rsidRPr="00053C3D">
                              <w:rPr>
                                <w:i/>
                                <w:iCs/>
                                <w:sz w:val="16"/>
                                <w:szCs w:val="16"/>
                              </w:rPr>
                              <w:t>I</w:t>
                            </w:r>
                            <w:r w:rsidR="008E418E" w:rsidRPr="00053C3D">
                              <w:rPr>
                                <w:sz w:val="16"/>
                                <w:szCs w:val="16"/>
                              </w:rPr>
                              <w:t xml:space="preserve"> </w:t>
                            </w:r>
                            <w:r w:rsidR="00040426" w:rsidRPr="00053C3D">
                              <w:rPr>
                                <w:rFonts w:ascii="Cambria Math" w:hAnsi="Cambria Math" w:cs="Cambria Math"/>
                                <w:sz w:val="16"/>
                                <w:szCs w:val="16"/>
                              </w:rPr>
                              <w:t>∝</w:t>
                            </w:r>
                            <w:r w:rsidR="00040426" w:rsidRPr="00053C3D">
                              <w:rPr>
                                <w:sz w:val="16"/>
                                <w:szCs w:val="16"/>
                              </w:rPr>
                              <w:t xml:space="preserve"> </w:t>
                            </w:r>
                            <w:r w:rsidR="008E418E" w:rsidRPr="00053C3D">
                              <w:rPr>
                                <w:sz w:val="16"/>
                                <w:szCs w:val="16"/>
                              </w:rPr>
                              <w:t>exp(-</w:t>
                            </w:r>
                            <w:proofErr w:type="spellStart"/>
                            <w:r w:rsidR="008E418E" w:rsidRPr="00053C3D">
                              <w:rPr>
                                <w:i/>
                                <w:iCs/>
                                <w:sz w:val="16"/>
                                <w:szCs w:val="16"/>
                              </w:rPr>
                              <w:t>E</w:t>
                            </w:r>
                            <w:r w:rsidR="008E418E" w:rsidRPr="00053C3D">
                              <w:rPr>
                                <w:sz w:val="16"/>
                                <w:szCs w:val="16"/>
                                <w:vertAlign w:val="subscript"/>
                              </w:rPr>
                              <w:t>a</w:t>
                            </w:r>
                            <w:proofErr w:type="spellEnd"/>
                            <w:r w:rsidR="008E418E" w:rsidRPr="00053C3D">
                              <w:rPr>
                                <w:sz w:val="16"/>
                                <w:szCs w:val="16"/>
                              </w:rPr>
                              <w:t>/</w:t>
                            </w:r>
                            <w:proofErr w:type="spellStart"/>
                            <w:r w:rsidR="008E418E" w:rsidRPr="00053C3D">
                              <w:rPr>
                                <w:i/>
                                <w:iCs/>
                                <w:sz w:val="16"/>
                                <w:szCs w:val="16"/>
                              </w:rPr>
                              <w:t>k</w:t>
                            </w:r>
                            <w:r w:rsidR="008E418E" w:rsidRPr="00053C3D">
                              <w:rPr>
                                <w:sz w:val="16"/>
                                <w:szCs w:val="16"/>
                              </w:rPr>
                              <w:t>T</w:t>
                            </w:r>
                            <w:proofErr w:type="spellEnd"/>
                            <w:r w:rsidR="008E418E" w:rsidRPr="00053C3D">
                              <w:rPr>
                                <w:sz w:val="16"/>
                                <w:szCs w:val="16"/>
                              </w:rPr>
                              <w:t>)</w:t>
                            </w:r>
                            <w:r w:rsidR="003A4C4B" w:rsidRPr="00053C3D">
                              <w:rPr>
                                <w:sz w:val="16"/>
                                <w:szCs w:val="16"/>
                              </w:rPr>
                              <w:t xml:space="preserve"> to extract </w:t>
                            </w:r>
                            <w:r w:rsidR="003A4C4B" w:rsidRPr="00053C3D">
                              <w:rPr>
                                <w:i/>
                                <w:iCs/>
                                <w:sz w:val="16"/>
                                <w:szCs w:val="16"/>
                              </w:rPr>
                              <w:t>E</w:t>
                            </w:r>
                            <w:r w:rsidR="003A4C4B" w:rsidRPr="00053C3D">
                              <w:rPr>
                                <w:sz w:val="16"/>
                                <w:szCs w:val="16"/>
                                <w:vertAlign w:val="subscript"/>
                              </w:rPr>
                              <w:t>a</w:t>
                            </w:r>
                            <w:r w:rsidR="008235F9" w:rsidRPr="00053C3D">
                              <w:rPr>
                                <w:sz w:val="16"/>
                                <w:szCs w:val="16"/>
                              </w:rPr>
                              <w:t xml:space="preserve">. </w:t>
                            </w:r>
                            <w:r w:rsidRPr="00053C3D">
                              <w:rPr>
                                <w:sz w:val="16"/>
                                <w:szCs w:val="16"/>
                              </w:rPr>
                              <w:t>(c)</w:t>
                            </w:r>
                            <w:r w:rsidR="00CD60F7" w:rsidRPr="00053C3D">
                              <w:rPr>
                                <w:sz w:val="16"/>
                                <w:szCs w:val="16"/>
                              </w:rPr>
                              <w:t xml:space="preserve"> Extracted</w:t>
                            </w:r>
                            <w:r w:rsidRPr="00053C3D">
                              <w:rPr>
                                <w:sz w:val="16"/>
                                <w:szCs w:val="16"/>
                              </w:rPr>
                              <w:t xml:space="preserve"> </w:t>
                            </w:r>
                            <w:proofErr w:type="spellStart"/>
                            <w:r w:rsidRPr="00053C3D">
                              <w:rPr>
                                <w:i/>
                                <w:iCs/>
                                <w:sz w:val="16"/>
                                <w:szCs w:val="16"/>
                              </w:rPr>
                              <w:t>E</w:t>
                            </w:r>
                            <w:r w:rsidRPr="00053C3D">
                              <w:rPr>
                                <w:sz w:val="16"/>
                                <w:szCs w:val="16"/>
                                <w:vertAlign w:val="subscript"/>
                              </w:rPr>
                              <w:t>a</w:t>
                            </w:r>
                            <w:proofErr w:type="spellEnd"/>
                            <w:r w:rsidRPr="00053C3D">
                              <w:rPr>
                                <w:sz w:val="16"/>
                                <w:szCs w:val="16"/>
                              </w:rPr>
                              <w:t xml:space="preserve"> </w:t>
                            </w:r>
                            <w:r w:rsidR="00CD60F7" w:rsidRPr="00053C3D">
                              <w:rPr>
                                <w:sz w:val="16"/>
                                <w:szCs w:val="16"/>
                              </w:rPr>
                              <w:t>vs.</w:t>
                            </w:r>
                            <w:r w:rsidRPr="00053C3D">
                              <w:rPr>
                                <w:sz w:val="16"/>
                                <w:szCs w:val="16"/>
                              </w:rPr>
                              <w:t xml:space="preserve"> applied voltage. (d) Schematic of different emission mechanisms at the metal/</w:t>
                            </w:r>
                            <w:proofErr w:type="spellStart"/>
                            <w:r w:rsidRPr="00053C3D">
                              <w:rPr>
                                <w:sz w:val="16"/>
                                <w:szCs w:val="16"/>
                              </w:rPr>
                              <w:t>AlN</w:t>
                            </w:r>
                            <w:proofErr w:type="spellEnd"/>
                            <w:r w:rsidRPr="00053C3D">
                              <w:rPr>
                                <w:sz w:val="16"/>
                                <w:szCs w:val="16"/>
                              </w:rPr>
                              <w:t xml:space="preserve"> interface. (e) Equivalent model of the total capacitance at zero bias. (f) </w:t>
                            </w:r>
                            <w:r w:rsidRPr="00053C3D">
                              <w:rPr>
                                <w:i/>
                                <w:iCs/>
                                <w:sz w:val="16"/>
                                <w:szCs w:val="16"/>
                              </w:rPr>
                              <w:t>W</w:t>
                            </w:r>
                            <w:r w:rsidRPr="00053C3D">
                              <w:rPr>
                                <w:sz w:val="16"/>
                                <w:szCs w:val="16"/>
                                <w:vertAlign w:val="subscript"/>
                              </w:rPr>
                              <w:t>D</w:t>
                            </w:r>
                            <w:r w:rsidRPr="00053C3D">
                              <w:rPr>
                                <w:sz w:val="16"/>
                                <w:szCs w:val="16"/>
                              </w:rPr>
                              <w:t xml:space="preserve"> at zero</w:t>
                            </w:r>
                            <w:r w:rsidRPr="0096361F">
                              <w:rPr>
                                <w:sz w:val="16"/>
                                <w:szCs w:val="16"/>
                              </w:rPr>
                              <w:t xml:space="preserve"> bias vs. temperature. Inset: </w:t>
                            </w:r>
                            <w:r w:rsidRPr="0096361F">
                              <w:rPr>
                                <w:i/>
                                <w:iCs/>
                                <w:sz w:val="16"/>
                                <w:szCs w:val="16"/>
                              </w:rPr>
                              <w:t xml:space="preserve">C-V </w:t>
                            </w:r>
                            <w:r w:rsidRPr="0096361F">
                              <w:rPr>
                                <w:sz w:val="16"/>
                                <w:szCs w:val="16"/>
                              </w:rPr>
                              <w:t xml:space="preserve">characteristics near zero bias for </w:t>
                            </w:r>
                            <w:r w:rsidR="00DC439E">
                              <w:rPr>
                                <w:sz w:val="16"/>
                                <w:szCs w:val="16"/>
                              </w:rPr>
                              <w:t>both</w:t>
                            </w:r>
                            <w:r w:rsidRPr="0096361F">
                              <w:rPr>
                                <w:sz w:val="16"/>
                                <w:szCs w:val="16"/>
                              </w:rPr>
                              <w:t xml:space="preserve"> contact</w:t>
                            </w:r>
                            <w:r w:rsidR="00DC439E">
                              <w:rPr>
                                <w:sz w:val="16"/>
                                <w:szCs w:val="16"/>
                              </w:rPr>
                              <w:t>s</w:t>
                            </w:r>
                            <w:r w:rsidRPr="0096361F">
                              <w:rPr>
                                <w:sz w:val="16"/>
                                <w:szCs w:val="16"/>
                              </w:rPr>
                              <w:t xml:space="preserve"> at RT.</w:t>
                            </w:r>
                          </w:p>
                        </w:txbxContent>
                      </wps:txbx>
                      <wps:bodyPr rot="0" spcFirstLastPara="0" vertOverflow="overflow" horzOverflow="overflow" vert="horz" wrap="square" lIns="36000" tIns="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B9408" id="_x0000_s1028" type="#_x0000_t202" style="position:absolute;left:0;text-align:left;margin-left:264.2pt;margin-top:0;width:255.3pt;height:240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" filled="f" stroked="f" strokeweight=".5pt">
                <v:textbox inset="1mm,0,1mm,1mm">
                  <w:txbxContent>
                    <w:p w14:paraId="62E9389A" w14:textId="77777777" w:rsidR="00C4227B" w:rsidRPr="0096361F" w:rsidRDefault="00C4227B" w:rsidP="00BB0535">
                      <w:pPr>
                        <w:jc w:val="center"/>
                        <w:rPr>
                          <w:color w:val="000000"/>
                          <w:sz w:val="16"/>
                          <w:szCs w:val="16"/>
                        </w:rPr>
                      </w:pPr>
                      <w:r w:rsidRPr="0096361F">
                        <w:rPr>
                          <w:noProof/>
                          <w:color w:val="000000"/>
                          <w:sz w:val="16"/>
                          <w:szCs w:val="16"/>
                        </w:rPr>
                        <w:drawing>
                          <wp:inline distT="0" distB="0" distL="0" distR="0" wp14:anchorId="040E7C93" wp14:editId="4D23042A">
                            <wp:extent cx="2745235" cy="2259246"/>
                            <wp:effectExtent l="0" t="0" r="1905" b="7620"/>
                            <wp:docPr id="144875900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4983" name="Graphic 3"/>
                                    <pic:cNvPicPr/>
                                  </pic:nvPicPr>
                                  <pic:blipFill>
                                    <a:blip r:embed="rId12">
                                      <a:extLst>
                                        <a:ext uri="{96DAC541-7B7A-43D3-8B79-37D633B846F1}">
                                          <asvg:svgBlip xmlns:asvg="http://schemas.microsoft.com/office/drawing/2016/SVG/main" r:embed="rId13"/>
                                        </a:ext>
                                      </a:extLst>
                                    </a:blip>
                                    <a:stretch>
                                      <a:fillRect/>
                                    </a:stretch>
                                  </pic:blipFill>
                                  <pic:spPr>
                                    <a:xfrm>
                                      <a:off x="0" y="0"/>
                                      <a:ext cx="2745235" cy="2259246"/>
                                    </a:xfrm>
                                    <a:prstGeom prst="rect">
                                      <a:avLst/>
                                    </a:prstGeom>
                                  </pic:spPr>
                                </pic:pic>
                              </a:graphicData>
                            </a:graphic>
                          </wp:inline>
                        </w:drawing>
                      </w:r>
                    </w:p>
                    <w:p w14:paraId="282D46FC" w14:textId="4124F99C" w:rsidR="00C4227B" w:rsidRPr="007F02DA" w:rsidRDefault="00C4227B" w:rsidP="00961036">
                      <w:pPr>
                        <w:jc w:val="both"/>
                        <w:rPr>
                          <w:sz w:val="16"/>
                          <w:szCs w:val="16"/>
                        </w:rPr>
                      </w:pPr>
                      <w:r w:rsidRPr="0096361F">
                        <w:rPr>
                          <w:sz w:val="16"/>
                          <w:szCs w:val="16"/>
                        </w:rPr>
                        <w:t xml:space="preserve">Fig. 3 (a-b) Arrhenius </w:t>
                      </w:r>
                      <w:r w:rsidRPr="00053C3D">
                        <w:rPr>
                          <w:sz w:val="16"/>
                          <w:szCs w:val="16"/>
                        </w:rPr>
                        <w:t xml:space="preserve">plot </w:t>
                      </w:r>
                      <w:r w:rsidR="000853F5" w:rsidRPr="00053C3D">
                        <w:rPr>
                          <w:sz w:val="16"/>
                          <w:szCs w:val="16"/>
                        </w:rPr>
                        <w:t>of measured</w:t>
                      </w:r>
                      <w:r w:rsidR="007B6D59" w:rsidRPr="00053C3D">
                        <w:rPr>
                          <w:sz w:val="16"/>
                          <w:szCs w:val="16"/>
                        </w:rPr>
                        <w:t xml:space="preserve"> </w:t>
                      </w:r>
                      <w:r w:rsidR="007B6D59" w:rsidRPr="00053C3D">
                        <w:rPr>
                          <w:i/>
                          <w:iCs/>
                          <w:sz w:val="16"/>
                          <w:szCs w:val="16"/>
                        </w:rPr>
                        <w:t>I-V</w:t>
                      </w:r>
                      <w:r w:rsidR="00081C3E" w:rsidRPr="00053C3D">
                        <w:rPr>
                          <w:sz w:val="16"/>
                          <w:szCs w:val="16"/>
                        </w:rPr>
                        <w:t xml:space="preserve"> </w:t>
                      </w:r>
                      <w:r w:rsidR="00E14535" w:rsidRPr="00053C3D">
                        <w:rPr>
                          <w:sz w:val="16"/>
                          <w:szCs w:val="16"/>
                        </w:rPr>
                        <w:t>(</w:t>
                      </w:r>
                      <w:r w:rsidR="00B9032B" w:rsidRPr="00053C3D">
                        <w:rPr>
                          <w:sz w:val="16"/>
                          <w:szCs w:val="16"/>
                        </w:rPr>
                        <w:t>points</w:t>
                      </w:r>
                      <w:r w:rsidR="00E14535" w:rsidRPr="00053C3D">
                        <w:rPr>
                          <w:sz w:val="16"/>
                          <w:szCs w:val="16"/>
                        </w:rPr>
                        <w:t xml:space="preserve">) </w:t>
                      </w:r>
                      <w:r w:rsidRPr="00053C3D">
                        <w:rPr>
                          <w:sz w:val="16"/>
                          <w:szCs w:val="16"/>
                        </w:rPr>
                        <w:t xml:space="preserve">at various bias with Zr and Ti contact device, respectively. </w:t>
                      </w:r>
                      <w:r w:rsidR="008235F9" w:rsidRPr="00053C3D">
                        <w:rPr>
                          <w:sz w:val="16"/>
                          <w:szCs w:val="16"/>
                        </w:rPr>
                        <w:t>Dashed lines</w:t>
                      </w:r>
                      <w:r w:rsidR="00501312" w:rsidRPr="00053C3D">
                        <w:rPr>
                          <w:sz w:val="16"/>
                          <w:szCs w:val="16"/>
                        </w:rPr>
                        <w:t xml:space="preserve">: </w:t>
                      </w:r>
                      <w:r w:rsidR="008E418E" w:rsidRPr="00053C3D">
                        <w:rPr>
                          <w:sz w:val="16"/>
                          <w:szCs w:val="16"/>
                        </w:rPr>
                        <w:t xml:space="preserve">theoretical fitting with </w:t>
                      </w:r>
                      <w:r w:rsidR="008E418E" w:rsidRPr="00053C3D">
                        <w:rPr>
                          <w:i/>
                          <w:iCs/>
                          <w:sz w:val="16"/>
                          <w:szCs w:val="16"/>
                        </w:rPr>
                        <w:t>I</w:t>
                      </w:r>
                      <w:r w:rsidR="008E418E" w:rsidRPr="00053C3D">
                        <w:rPr>
                          <w:sz w:val="16"/>
                          <w:szCs w:val="16"/>
                        </w:rPr>
                        <w:t xml:space="preserve"> </w:t>
                      </w:r>
                      <w:r w:rsidR="00040426" w:rsidRPr="00053C3D">
                        <w:rPr>
                          <w:rFonts w:ascii="Cambria Math" w:hAnsi="Cambria Math" w:cs="Cambria Math"/>
                          <w:sz w:val="16"/>
                          <w:szCs w:val="16"/>
                        </w:rPr>
                        <w:t>∝</w:t>
                      </w:r>
                      <w:r w:rsidR="00040426" w:rsidRPr="00053C3D">
                        <w:rPr>
                          <w:sz w:val="16"/>
                          <w:szCs w:val="16"/>
                        </w:rPr>
                        <w:t xml:space="preserve"> </w:t>
                      </w:r>
                      <w:r w:rsidR="008E418E" w:rsidRPr="00053C3D">
                        <w:rPr>
                          <w:sz w:val="16"/>
                          <w:szCs w:val="16"/>
                        </w:rPr>
                        <w:t>exp(-</w:t>
                      </w:r>
                      <w:proofErr w:type="spellStart"/>
                      <w:r w:rsidR="008E418E" w:rsidRPr="00053C3D">
                        <w:rPr>
                          <w:i/>
                          <w:iCs/>
                          <w:sz w:val="16"/>
                          <w:szCs w:val="16"/>
                        </w:rPr>
                        <w:t>E</w:t>
                      </w:r>
                      <w:r w:rsidR="008E418E" w:rsidRPr="00053C3D">
                        <w:rPr>
                          <w:sz w:val="16"/>
                          <w:szCs w:val="16"/>
                          <w:vertAlign w:val="subscript"/>
                        </w:rPr>
                        <w:t>a</w:t>
                      </w:r>
                      <w:proofErr w:type="spellEnd"/>
                      <w:r w:rsidR="008E418E" w:rsidRPr="00053C3D">
                        <w:rPr>
                          <w:sz w:val="16"/>
                          <w:szCs w:val="16"/>
                        </w:rPr>
                        <w:t>/</w:t>
                      </w:r>
                      <w:proofErr w:type="spellStart"/>
                      <w:r w:rsidR="008E418E" w:rsidRPr="00053C3D">
                        <w:rPr>
                          <w:i/>
                          <w:iCs/>
                          <w:sz w:val="16"/>
                          <w:szCs w:val="16"/>
                        </w:rPr>
                        <w:t>k</w:t>
                      </w:r>
                      <w:r w:rsidR="008E418E" w:rsidRPr="00053C3D">
                        <w:rPr>
                          <w:sz w:val="16"/>
                          <w:szCs w:val="16"/>
                        </w:rPr>
                        <w:t>T</w:t>
                      </w:r>
                      <w:proofErr w:type="spellEnd"/>
                      <w:r w:rsidR="008E418E" w:rsidRPr="00053C3D">
                        <w:rPr>
                          <w:sz w:val="16"/>
                          <w:szCs w:val="16"/>
                        </w:rPr>
                        <w:t>)</w:t>
                      </w:r>
                      <w:r w:rsidR="003A4C4B" w:rsidRPr="00053C3D">
                        <w:rPr>
                          <w:sz w:val="16"/>
                          <w:szCs w:val="16"/>
                        </w:rPr>
                        <w:t xml:space="preserve"> to extract </w:t>
                      </w:r>
                      <w:r w:rsidR="003A4C4B" w:rsidRPr="00053C3D">
                        <w:rPr>
                          <w:i/>
                          <w:iCs/>
                          <w:sz w:val="16"/>
                          <w:szCs w:val="16"/>
                        </w:rPr>
                        <w:t>E</w:t>
                      </w:r>
                      <w:r w:rsidR="003A4C4B" w:rsidRPr="00053C3D">
                        <w:rPr>
                          <w:sz w:val="16"/>
                          <w:szCs w:val="16"/>
                          <w:vertAlign w:val="subscript"/>
                        </w:rPr>
                        <w:t>a</w:t>
                      </w:r>
                      <w:r w:rsidR="008235F9" w:rsidRPr="00053C3D">
                        <w:rPr>
                          <w:sz w:val="16"/>
                          <w:szCs w:val="16"/>
                        </w:rPr>
                        <w:t xml:space="preserve">. </w:t>
                      </w:r>
                      <w:r w:rsidRPr="00053C3D">
                        <w:rPr>
                          <w:sz w:val="16"/>
                          <w:szCs w:val="16"/>
                        </w:rPr>
                        <w:t>(c)</w:t>
                      </w:r>
                      <w:r w:rsidR="00CD60F7" w:rsidRPr="00053C3D">
                        <w:rPr>
                          <w:sz w:val="16"/>
                          <w:szCs w:val="16"/>
                        </w:rPr>
                        <w:t xml:space="preserve"> Extracted</w:t>
                      </w:r>
                      <w:r w:rsidRPr="00053C3D">
                        <w:rPr>
                          <w:sz w:val="16"/>
                          <w:szCs w:val="16"/>
                        </w:rPr>
                        <w:t xml:space="preserve"> </w:t>
                      </w:r>
                      <w:proofErr w:type="spellStart"/>
                      <w:r w:rsidRPr="00053C3D">
                        <w:rPr>
                          <w:i/>
                          <w:iCs/>
                          <w:sz w:val="16"/>
                          <w:szCs w:val="16"/>
                        </w:rPr>
                        <w:t>E</w:t>
                      </w:r>
                      <w:r w:rsidRPr="00053C3D">
                        <w:rPr>
                          <w:sz w:val="16"/>
                          <w:szCs w:val="16"/>
                          <w:vertAlign w:val="subscript"/>
                        </w:rPr>
                        <w:t>a</w:t>
                      </w:r>
                      <w:proofErr w:type="spellEnd"/>
                      <w:r w:rsidRPr="00053C3D">
                        <w:rPr>
                          <w:sz w:val="16"/>
                          <w:szCs w:val="16"/>
                        </w:rPr>
                        <w:t xml:space="preserve"> </w:t>
                      </w:r>
                      <w:r w:rsidR="00CD60F7" w:rsidRPr="00053C3D">
                        <w:rPr>
                          <w:sz w:val="16"/>
                          <w:szCs w:val="16"/>
                        </w:rPr>
                        <w:t>vs.</w:t>
                      </w:r>
                      <w:r w:rsidRPr="00053C3D">
                        <w:rPr>
                          <w:sz w:val="16"/>
                          <w:szCs w:val="16"/>
                        </w:rPr>
                        <w:t xml:space="preserve"> applied voltage. (d) Schematic of different emission mechanisms at the metal/</w:t>
                      </w:r>
                      <w:proofErr w:type="spellStart"/>
                      <w:r w:rsidRPr="00053C3D">
                        <w:rPr>
                          <w:sz w:val="16"/>
                          <w:szCs w:val="16"/>
                        </w:rPr>
                        <w:t>AlN</w:t>
                      </w:r>
                      <w:proofErr w:type="spellEnd"/>
                      <w:r w:rsidRPr="00053C3D">
                        <w:rPr>
                          <w:sz w:val="16"/>
                          <w:szCs w:val="16"/>
                        </w:rPr>
                        <w:t xml:space="preserve"> interface. (e) Equivalent model of the total capacitance at zero bias. (f) </w:t>
                      </w:r>
                      <w:r w:rsidRPr="00053C3D">
                        <w:rPr>
                          <w:i/>
                          <w:iCs/>
                          <w:sz w:val="16"/>
                          <w:szCs w:val="16"/>
                        </w:rPr>
                        <w:t>W</w:t>
                      </w:r>
                      <w:r w:rsidRPr="00053C3D">
                        <w:rPr>
                          <w:sz w:val="16"/>
                          <w:szCs w:val="16"/>
                          <w:vertAlign w:val="subscript"/>
                        </w:rPr>
                        <w:t>D</w:t>
                      </w:r>
                      <w:r w:rsidRPr="00053C3D">
                        <w:rPr>
                          <w:sz w:val="16"/>
                          <w:szCs w:val="16"/>
                        </w:rPr>
                        <w:t xml:space="preserve"> at zero</w:t>
                      </w:r>
                      <w:r w:rsidRPr="0096361F">
                        <w:rPr>
                          <w:sz w:val="16"/>
                          <w:szCs w:val="16"/>
                        </w:rPr>
                        <w:t xml:space="preserve"> bias vs. temperature. Inset: </w:t>
                      </w:r>
                      <w:r w:rsidRPr="0096361F">
                        <w:rPr>
                          <w:i/>
                          <w:iCs/>
                          <w:sz w:val="16"/>
                          <w:szCs w:val="16"/>
                        </w:rPr>
                        <w:t xml:space="preserve">C-V </w:t>
                      </w:r>
                      <w:r w:rsidRPr="0096361F">
                        <w:rPr>
                          <w:sz w:val="16"/>
                          <w:szCs w:val="16"/>
                        </w:rPr>
                        <w:t xml:space="preserve">characteristics near zero bias for </w:t>
                      </w:r>
                      <w:r w:rsidR="00DC439E">
                        <w:rPr>
                          <w:sz w:val="16"/>
                          <w:szCs w:val="16"/>
                        </w:rPr>
                        <w:t>both</w:t>
                      </w:r>
                      <w:r w:rsidRPr="0096361F">
                        <w:rPr>
                          <w:sz w:val="16"/>
                          <w:szCs w:val="16"/>
                        </w:rPr>
                        <w:t xml:space="preserve"> contact</w:t>
                      </w:r>
                      <w:r w:rsidR="00DC439E">
                        <w:rPr>
                          <w:sz w:val="16"/>
                          <w:szCs w:val="16"/>
                        </w:rPr>
                        <w:t>s</w:t>
                      </w:r>
                      <w:r w:rsidRPr="0096361F">
                        <w:rPr>
                          <w:sz w:val="16"/>
                          <w:szCs w:val="16"/>
                        </w:rPr>
                        <w:t xml:space="preserve"> at RT.</w:t>
                      </w:r>
                    </w:p>
                  </w:txbxContent>
                </v:textbox>
                <w10:wrap type="topAndBottom"/>
              </v:shape>
            </w:pict>
          </mc:Fallback>
        </mc:AlternateContent>
      </w:r>
      <w:r w:rsidR="004A101E" w:rsidRPr="0096361F">
        <w:rPr>
          <w:rFonts w:ascii="Times New Roman" w:hAnsi="Times New Roman"/>
        </w:rPr>
        <w:t xml:space="preserve">Baliga </w:t>
      </w:r>
      <w:r w:rsidR="00442337" w:rsidRPr="0096361F">
        <w:rPr>
          <w:rFonts w:ascii="Times New Roman" w:hAnsi="Times New Roman"/>
        </w:rPr>
        <w:t>F</w:t>
      </w:r>
      <w:r w:rsidR="004A101E" w:rsidRPr="0096361F">
        <w:rPr>
          <w:rFonts w:ascii="Times New Roman" w:hAnsi="Times New Roman"/>
        </w:rPr>
        <w:t>igure</w:t>
      </w:r>
      <w:r w:rsidR="00442337" w:rsidRPr="0096361F">
        <w:rPr>
          <w:rFonts w:ascii="Times New Roman" w:hAnsi="Times New Roman"/>
        </w:rPr>
        <w:t xml:space="preserve"> </w:t>
      </w:r>
      <w:r w:rsidR="004A101E" w:rsidRPr="0096361F">
        <w:rPr>
          <w:rFonts w:ascii="Times New Roman" w:hAnsi="Times New Roman"/>
        </w:rPr>
        <w:t>of</w:t>
      </w:r>
      <w:r w:rsidR="00442337" w:rsidRPr="0096361F">
        <w:rPr>
          <w:rFonts w:ascii="Times New Roman" w:hAnsi="Times New Roman"/>
        </w:rPr>
        <w:t xml:space="preserve"> M</w:t>
      </w:r>
      <w:r w:rsidR="004A101E" w:rsidRPr="0096361F">
        <w:rPr>
          <w:rFonts w:ascii="Times New Roman" w:hAnsi="Times New Roman"/>
        </w:rPr>
        <w:t xml:space="preserve">erit (BFOM) </w:t>
      </w:r>
      <w:r w:rsidR="00461EB2" w:rsidRPr="0096361F">
        <w:rPr>
          <w:rFonts w:ascii="Times New Roman" w:hAnsi="Times New Roman"/>
        </w:rPr>
        <w:t xml:space="preserve">at </w:t>
      </w:r>
      <w:r w:rsidR="00332FA7" w:rsidRPr="0096361F">
        <w:rPr>
          <w:rFonts w:ascii="Times New Roman" w:hAnsi="Times New Roman"/>
        </w:rPr>
        <w:t>elevated</w:t>
      </w:r>
      <w:r w:rsidR="00461EB2" w:rsidRPr="0096361F">
        <w:rPr>
          <w:rFonts w:ascii="Times New Roman" w:hAnsi="Times New Roman"/>
        </w:rPr>
        <w:t xml:space="preserve"> temperatures</w:t>
      </w:r>
      <w:r w:rsidR="00787F61" w:rsidRPr="0096361F">
        <w:rPr>
          <w:rFonts w:ascii="Times New Roman" w:hAnsi="Times New Roman"/>
        </w:rPr>
        <w:t xml:space="preserve">. </w:t>
      </w:r>
    </w:p>
    <w:p w14:paraId="2705724D" w14:textId="4D0EF7FD" w:rsidR="00160CE0" w:rsidRPr="0096361F" w:rsidRDefault="00D63E2B" w:rsidP="00160CE0">
      <w:pPr>
        <w:pStyle w:val="Heading1"/>
        <w:rPr>
          <w:b/>
          <w:bCs/>
          <w:lang w:val="en-US"/>
        </w:rPr>
      </w:pPr>
      <w:r w:rsidRPr="0096361F">
        <w:rPr>
          <w:b/>
          <w:bCs/>
          <w:lang w:val="en-US"/>
        </w:rPr>
        <w:t xml:space="preserve">Device </w:t>
      </w:r>
      <w:r w:rsidR="00612DFF" w:rsidRPr="0096361F">
        <w:rPr>
          <w:b/>
          <w:bCs/>
          <w:lang w:val="en-US"/>
        </w:rPr>
        <w:t>Fabrication</w:t>
      </w:r>
    </w:p>
    <w:p w14:paraId="47B6261A" w14:textId="0E1864EF" w:rsidR="00160CE0" w:rsidRPr="0096361F" w:rsidRDefault="00ED26E9" w:rsidP="006F6177">
      <w:pPr>
        <w:pStyle w:val="PARAIndent"/>
        <w:keepNext/>
        <w:ind w:firstLine="204"/>
        <w:rPr>
          <w:rFonts w:ascii="Times New Roman" w:hAnsi="Times New Roman"/>
        </w:rPr>
      </w:pPr>
      <w:r w:rsidRPr="0096361F">
        <w:rPr>
          <w:rFonts w:ascii="Times New Roman" w:hAnsi="Times New Roman"/>
        </w:rPr>
        <w:t xml:space="preserve">A </w:t>
      </w:r>
      <w:r w:rsidR="001C2ECC" w:rsidRPr="0096361F">
        <w:rPr>
          <w:rFonts w:ascii="Times New Roman" w:hAnsi="Times New Roman"/>
        </w:rPr>
        <w:t>~</w:t>
      </w:r>
      <w:r w:rsidRPr="0096361F">
        <w:rPr>
          <w:rFonts w:ascii="Times New Roman" w:hAnsi="Times New Roman"/>
        </w:rPr>
        <w:t>325-nm-thick</w:t>
      </w:r>
      <w:r w:rsidR="00387FEE" w:rsidRPr="0096361F">
        <w:rPr>
          <w:rFonts w:ascii="Times New Roman" w:hAnsi="Times New Roman"/>
        </w:rPr>
        <w:t xml:space="preserve"> Si-doped </w:t>
      </w:r>
      <w:proofErr w:type="spellStart"/>
      <w:r w:rsidR="00297554" w:rsidRPr="0096361F">
        <w:rPr>
          <w:rFonts w:ascii="Times New Roman" w:hAnsi="Times New Roman"/>
        </w:rPr>
        <w:t>AlN</w:t>
      </w:r>
      <w:proofErr w:type="spellEnd"/>
      <w:r w:rsidR="00297554" w:rsidRPr="0096361F">
        <w:rPr>
          <w:rFonts w:ascii="Times New Roman" w:hAnsi="Times New Roman"/>
        </w:rPr>
        <w:t xml:space="preserve"> </w:t>
      </w:r>
      <w:r w:rsidRPr="0096361F">
        <w:rPr>
          <w:rFonts w:ascii="Times New Roman" w:hAnsi="Times New Roman"/>
        </w:rPr>
        <w:t>layer</w:t>
      </w:r>
      <w:r w:rsidR="00297554" w:rsidRPr="0096361F">
        <w:rPr>
          <w:rFonts w:ascii="Times New Roman" w:hAnsi="Times New Roman"/>
        </w:rPr>
        <w:t xml:space="preserve"> w</w:t>
      </w:r>
      <w:r w:rsidR="00387FEE" w:rsidRPr="0096361F">
        <w:rPr>
          <w:rFonts w:ascii="Times New Roman" w:hAnsi="Times New Roman"/>
        </w:rPr>
        <w:t>as</w:t>
      </w:r>
      <w:r w:rsidR="00297554" w:rsidRPr="0096361F">
        <w:rPr>
          <w:rFonts w:ascii="Times New Roman" w:hAnsi="Times New Roman"/>
        </w:rPr>
        <w:t xml:space="preserve"> grown </w:t>
      </w:r>
      <w:r w:rsidR="00270D84" w:rsidRPr="0096361F">
        <w:rPr>
          <w:rFonts w:ascii="Times New Roman" w:hAnsi="Times New Roman"/>
        </w:rPr>
        <w:t xml:space="preserve">on </w:t>
      </w:r>
      <w:r w:rsidR="00B5227E" w:rsidRPr="0096361F">
        <w:rPr>
          <w:rFonts w:ascii="Times New Roman" w:hAnsi="Times New Roman"/>
        </w:rPr>
        <w:t xml:space="preserve">a </w:t>
      </w:r>
      <w:r w:rsidR="00270D84" w:rsidRPr="0096361F">
        <w:rPr>
          <w:rFonts w:ascii="Times New Roman" w:hAnsi="Times New Roman"/>
        </w:rPr>
        <w:t xml:space="preserve">semi-insulating </w:t>
      </w:r>
      <w:r w:rsidR="00B5227E" w:rsidRPr="0096361F">
        <w:rPr>
          <w:rFonts w:ascii="Times New Roman" w:hAnsi="Times New Roman"/>
        </w:rPr>
        <w:t>4H-SiC substrate with 4</w:t>
      </w:r>
      <w:r w:rsidR="00E9224B" w:rsidRPr="0096361F">
        <w:rPr>
          <w:rFonts w:ascii="Times New Roman" w:hAnsi="Times New Roman"/>
        </w:rPr>
        <w:t>°-</w:t>
      </w:r>
      <w:r w:rsidR="00B5227E" w:rsidRPr="0096361F">
        <w:rPr>
          <w:rFonts w:ascii="Times New Roman" w:hAnsi="Times New Roman"/>
        </w:rPr>
        <w:t>off-axis</w:t>
      </w:r>
      <w:r w:rsidR="00270D84" w:rsidRPr="0096361F">
        <w:rPr>
          <w:rFonts w:ascii="Times New Roman" w:hAnsi="Times New Roman"/>
        </w:rPr>
        <w:t xml:space="preserve"> </w:t>
      </w:r>
      <w:r w:rsidR="00297554" w:rsidRPr="0096361F">
        <w:rPr>
          <w:rFonts w:ascii="Times New Roman" w:hAnsi="Times New Roman"/>
        </w:rPr>
        <w:t xml:space="preserve">by </w:t>
      </w:r>
      <w:r w:rsidR="00B5227E" w:rsidRPr="0096361F">
        <w:rPr>
          <w:rFonts w:ascii="Times New Roman" w:hAnsi="Times New Roman"/>
        </w:rPr>
        <w:t>MOCVD</w:t>
      </w:r>
      <w:r w:rsidR="00764B60" w:rsidRPr="0096361F">
        <w:rPr>
          <w:rFonts w:ascii="Times New Roman" w:hAnsi="Times New Roman"/>
        </w:rPr>
        <w:t xml:space="preserve">. </w:t>
      </w:r>
      <w:r w:rsidR="00627A1A" w:rsidRPr="0096361F">
        <w:rPr>
          <w:rFonts w:ascii="Times New Roman" w:hAnsi="Times New Roman"/>
        </w:rPr>
        <w:t xml:space="preserve">The growth was performed at 1120°C and </w:t>
      </w:r>
      <w:r w:rsidR="00764B60" w:rsidRPr="0096361F">
        <w:rPr>
          <w:rFonts w:ascii="Times New Roman" w:hAnsi="Times New Roman"/>
        </w:rPr>
        <w:t>1.3×10</w:t>
      </w:r>
      <w:r w:rsidR="00764B60" w:rsidRPr="0096361F">
        <w:rPr>
          <w:rFonts w:ascii="Times New Roman" w:hAnsi="Times New Roman"/>
          <w:vertAlign w:val="superscript"/>
        </w:rPr>
        <w:t>4</w:t>
      </w:r>
      <w:r w:rsidR="00627A1A" w:rsidRPr="0096361F">
        <w:rPr>
          <w:rFonts w:ascii="Times New Roman" w:hAnsi="Times New Roman"/>
        </w:rPr>
        <w:t xml:space="preserve"> Pa using trimethylaluminum (</w:t>
      </w:r>
      <w:proofErr w:type="spellStart"/>
      <w:r w:rsidR="00627A1A" w:rsidRPr="0096361F">
        <w:rPr>
          <w:rFonts w:ascii="Times New Roman" w:hAnsi="Times New Roman"/>
        </w:rPr>
        <w:t>TMAl</w:t>
      </w:r>
      <w:proofErr w:type="spellEnd"/>
      <w:r w:rsidR="00627A1A" w:rsidRPr="0096361F">
        <w:rPr>
          <w:rFonts w:ascii="Times New Roman" w:hAnsi="Times New Roman"/>
        </w:rPr>
        <w:t>)</w:t>
      </w:r>
      <w:r w:rsidR="0001353C" w:rsidRPr="0096361F">
        <w:rPr>
          <w:rFonts w:ascii="Times New Roman" w:hAnsi="Times New Roman"/>
        </w:rPr>
        <w:t>,</w:t>
      </w:r>
      <w:r w:rsidR="00627A1A" w:rsidRPr="0096361F">
        <w:rPr>
          <w:rFonts w:ascii="Times New Roman" w:hAnsi="Times New Roman"/>
        </w:rPr>
        <w:t xml:space="preserve"> NH</w:t>
      </w:r>
      <w:r w:rsidR="00764B60" w:rsidRPr="0096361F">
        <w:rPr>
          <w:rFonts w:ascii="Times New Roman" w:hAnsi="Times New Roman"/>
          <w:vertAlign w:val="subscript"/>
        </w:rPr>
        <w:t>3</w:t>
      </w:r>
      <w:r w:rsidR="00627A1A" w:rsidRPr="0096361F">
        <w:rPr>
          <w:rFonts w:ascii="Times New Roman" w:hAnsi="Times New Roman"/>
        </w:rPr>
        <w:t xml:space="preserve"> </w:t>
      </w:r>
      <w:r w:rsidR="0001353C" w:rsidRPr="0096361F">
        <w:rPr>
          <w:rFonts w:ascii="Times New Roman" w:hAnsi="Times New Roman"/>
        </w:rPr>
        <w:t xml:space="preserve">and </w:t>
      </w:r>
      <w:proofErr w:type="spellStart"/>
      <w:r w:rsidR="00B40CFD" w:rsidRPr="0096361F">
        <w:rPr>
          <w:rFonts w:ascii="Times New Roman" w:hAnsi="Times New Roman"/>
        </w:rPr>
        <w:t>tetramethylsilane</w:t>
      </w:r>
      <w:proofErr w:type="spellEnd"/>
      <w:r w:rsidR="00B40CFD" w:rsidRPr="0096361F">
        <w:rPr>
          <w:rFonts w:ascii="Times New Roman" w:hAnsi="Times New Roman"/>
        </w:rPr>
        <w:t xml:space="preserve"> </w:t>
      </w:r>
      <w:r w:rsidR="0001353C" w:rsidRPr="0096361F">
        <w:rPr>
          <w:rFonts w:ascii="Times New Roman" w:hAnsi="Times New Roman"/>
        </w:rPr>
        <w:t>(</w:t>
      </w:r>
      <w:proofErr w:type="spellStart"/>
      <w:r w:rsidR="0001353C" w:rsidRPr="0096361F">
        <w:rPr>
          <w:rFonts w:ascii="Times New Roman" w:hAnsi="Times New Roman"/>
        </w:rPr>
        <w:t>TMSi</w:t>
      </w:r>
      <w:proofErr w:type="spellEnd"/>
      <w:r w:rsidR="0001353C" w:rsidRPr="0096361F">
        <w:rPr>
          <w:rFonts w:ascii="Times New Roman" w:hAnsi="Times New Roman"/>
        </w:rPr>
        <w:t xml:space="preserve">) </w:t>
      </w:r>
      <w:r w:rsidR="00627A1A" w:rsidRPr="0096361F">
        <w:rPr>
          <w:rFonts w:ascii="Times New Roman" w:hAnsi="Times New Roman"/>
        </w:rPr>
        <w:t>as the precursors.</w:t>
      </w:r>
      <w:r w:rsidR="00697203" w:rsidRPr="0096361F">
        <w:rPr>
          <w:rFonts w:ascii="Times New Roman" w:hAnsi="Times New Roman"/>
        </w:rPr>
        <w:t xml:space="preserve"> </w:t>
      </w:r>
      <w:r w:rsidR="006826C0" w:rsidRPr="0096361F">
        <w:rPr>
          <w:rFonts w:ascii="Times New Roman" w:hAnsi="Times New Roman"/>
        </w:rPr>
        <w:t xml:space="preserve">The </w:t>
      </w:r>
      <w:r w:rsidR="007B7BD4" w:rsidRPr="0096361F">
        <w:rPr>
          <w:rFonts w:ascii="Times New Roman" w:hAnsi="Times New Roman"/>
        </w:rPr>
        <w:t xml:space="preserve">Si concentration was estimated </w:t>
      </w:r>
      <w:r w:rsidR="00B40CFD" w:rsidRPr="0096361F">
        <w:rPr>
          <w:rFonts w:ascii="Times New Roman" w:hAnsi="Times New Roman"/>
        </w:rPr>
        <w:t>as ~6</w:t>
      </w:r>
      <w:r w:rsidR="00E96C0C" w:rsidRPr="0096361F">
        <w:rPr>
          <w:rFonts w:ascii="Times New Roman" w:hAnsi="Times New Roman"/>
        </w:rPr>
        <w:t>×</w:t>
      </w:r>
      <w:r w:rsidR="00B40CFD" w:rsidRPr="0096361F">
        <w:rPr>
          <w:rFonts w:ascii="Times New Roman" w:hAnsi="Times New Roman"/>
        </w:rPr>
        <w:t>10</w:t>
      </w:r>
      <w:r w:rsidR="00B40CFD" w:rsidRPr="0096361F">
        <w:rPr>
          <w:rFonts w:ascii="Times New Roman" w:hAnsi="Times New Roman"/>
          <w:vertAlign w:val="superscript"/>
        </w:rPr>
        <w:t>18</w:t>
      </w:r>
      <w:r w:rsidR="00B40CFD" w:rsidRPr="0096361F">
        <w:rPr>
          <w:rFonts w:ascii="Times New Roman" w:hAnsi="Times New Roman"/>
        </w:rPr>
        <w:t xml:space="preserve"> cm</w:t>
      </w:r>
      <w:r w:rsidR="00B40CFD" w:rsidRPr="0096361F">
        <w:rPr>
          <w:rFonts w:ascii="Times New Roman" w:hAnsi="Times New Roman"/>
          <w:vertAlign w:val="superscript"/>
        </w:rPr>
        <w:t>-3</w:t>
      </w:r>
      <w:r w:rsidR="00B40CFD" w:rsidRPr="0096361F">
        <w:rPr>
          <w:rFonts w:ascii="Times New Roman" w:hAnsi="Times New Roman"/>
        </w:rPr>
        <w:t xml:space="preserve"> based on its gas flow </w:t>
      </w:r>
      <w:r w:rsidR="00E96C0C" w:rsidRPr="0096361F">
        <w:rPr>
          <w:rFonts w:ascii="Times New Roman" w:hAnsi="Times New Roman"/>
        </w:rPr>
        <w:t>of ~</w:t>
      </w:r>
      <w:r w:rsidR="00A61BB0" w:rsidRPr="0096361F">
        <w:rPr>
          <w:rFonts w:ascii="Times New Roman" w:hAnsi="Times New Roman"/>
        </w:rPr>
        <w:t>8</w:t>
      </w:r>
      <w:r w:rsidR="00E96C0C" w:rsidRPr="0096361F">
        <w:rPr>
          <w:rFonts w:ascii="Times New Roman" w:hAnsi="Times New Roman"/>
        </w:rPr>
        <w:t>×10</w:t>
      </w:r>
      <w:r w:rsidR="00A61BB0" w:rsidRPr="0096361F">
        <w:rPr>
          <w:rFonts w:ascii="Times New Roman" w:hAnsi="Times New Roman"/>
          <w:vertAlign w:val="superscript"/>
        </w:rPr>
        <w:t>-2</w:t>
      </w:r>
      <w:r w:rsidR="00E96C0C" w:rsidRPr="0096361F">
        <w:rPr>
          <w:rFonts w:ascii="Times New Roman" w:hAnsi="Times New Roman"/>
        </w:rPr>
        <w:t xml:space="preserve"> </w:t>
      </w:r>
      <w:proofErr w:type="spellStart"/>
      <w:r w:rsidR="006826C0" w:rsidRPr="0096361F">
        <w:rPr>
          <w:rFonts w:ascii="Times New Roman" w:hAnsi="Times New Roman"/>
        </w:rPr>
        <w:t>μmol</w:t>
      </w:r>
      <w:proofErr w:type="spellEnd"/>
      <w:r w:rsidR="006826C0" w:rsidRPr="0096361F">
        <w:t xml:space="preserve">/min </w:t>
      </w:r>
      <w:r w:rsidR="00E96C0C" w:rsidRPr="0096361F">
        <w:rPr>
          <w:rFonts w:ascii="Times New Roman" w:hAnsi="Times New Roman"/>
        </w:rPr>
        <w:t xml:space="preserve">during the growth. </w:t>
      </w:r>
      <w:r w:rsidR="001C2ECC" w:rsidRPr="0096361F">
        <w:rPr>
          <w:rFonts w:ascii="Times New Roman" w:hAnsi="Times New Roman"/>
        </w:rPr>
        <w:t xml:space="preserve">The fabrication started with </w:t>
      </w:r>
      <w:r w:rsidR="00075B98" w:rsidRPr="0096361F">
        <w:rPr>
          <w:rFonts w:ascii="Times New Roman" w:hAnsi="Times New Roman"/>
        </w:rPr>
        <w:t>contact formation</w:t>
      </w:r>
      <w:r w:rsidR="000771EC" w:rsidRPr="0096361F">
        <w:rPr>
          <w:rFonts w:ascii="Times New Roman" w:hAnsi="Times New Roman"/>
        </w:rPr>
        <w:t xml:space="preserve">. </w:t>
      </w:r>
      <w:r w:rsidR="008B4729" w:rsidRPr="0096361F">
        <w:rPr>
          <w:rFonts w:ascii="Times New Roman" w:hAnsi="Times New Roman"/>
        </w:rPr>
        <w:t>Trans</w:t>
      </w:r>
      <w:r w:rsidR="006A3481" w:rsidRPr="0096361F">
        <w:rPr>
          <w:rFonts w:ascii="Times New Roman" w:hAnsi="Times New Roman"/>
        </w:rPr>
        <w:t>fer</w:t>
      </w:r>
      <w:r w:rsidR="008B4729" w:rsidRPr="0096361F">
        <w:rPr>
          <w:rFonts w:ascii="Times New Roman" w:hAnsi="Times New Roman"/>
        </w:rPr>
        <w:t>-l</w:t>
      </w:r>
      <w:r w:rsidR="006A3481" w:rsidRPr="0096361F">
        <w:rPr>
          <w:rFonts w:ascii="Times New Roman" w:hAnsi="Times New Roman"/>
        </w:rPr>
        <w:t>ength</w:t>
      </w:r>
      <w:r w:rsidR="008B4729" w:rsidRPr="0096361F">
        <w:rPr>
          <w:rFonts w:ascii="Times New Roman" w:hAnsi="Times New Roman"/>
        </w:rPr>
        <w:t xml:space="preserve"> method (TLM) structures were patterned </w:t>
      </w:r>
      <w:r w:rsidR="00E47E3A" w:rsidRPr="0096361F">
        <w:rPr>
          <w:rFonts w:ascii="Times New Roman" w:hAnsi="Times New Roman"/>
        </w:rPr>
        <w:t>via</w:t>
      </w:r>
      <w:r w:rsidR="008B4729" w:rsidRPr="0096361F">
        <w:rPr>
          <w:rFonts w:ascii="Times New Roman" w:hAnsi="Times New Roman"/>
        </w:rPr>
        <w:t xml:space="preserve"> </w:t>
      </w:r>
      <w:r w:rsidR="007B569F" w:rsidRPr="0096361F">
        <w:rPr>
          <w:rFonts w:ascii="Times New Roman" w:hAnsi="Times New Roman"/>
        </w:rPr>
        <w:t xml:space="preserve">UV </w:t>
      </w:r>
      <w:r w:rsidR="008B4729" w:rsidRPr="0096361F">
        <w:rPr>
          <w:rFonts w:ascii="Times New Roman" w:hAnsi="Times New Roman"/>
        </w:rPr>
        <w:t>lithography</w:t>
      </w:r>
      <w:r w:rsidR="00736AD1" w:rsidRPr="0096361F">
        <w:rPr>
          <w:rFonts w:ascii="Times New Roman" w:hAnsi="Times New Roman"/>
        </w:rPr>
        <w:t xml:space="preserve">, followed by native oxide removal </w:t>
      </w:r>
      <w:r w:rsidR="00231C6C" w:rsidRPr="0096361F">
        <w:rPr>
          <w:rFonts w:ascii="Times New Roman" w:hAnsi="Times New Roman"/>
        </w:rPr>
        <w:t xml:space="preserve">using </w:t>
      </w:r>
      <w:r w:rsidR="004526CC" w:rsidRPr="0096361F">
        <w:rPr>
          <w:rFonts w:ascii="Times New Roman" w:hAnsi="Times New Roman"/>
        </w:rPr>
        <w:t>BOE 7:1</w:t>
      </w:r>
      <w:r w:rsidR="00231C6C" w:rsidRPr="0096361F">
        <w:rPr>
          <w:rFonts w:ascii="Times New Roman" w:hAnsi="Times New Roman"/>
        </w:rPr>
        <w:t>.</w:t>
      </w:r>
      <w:r w:rsidR="004526CC" w:rsidRPr="0096361F">
        <w:rPr>
          <w:rFonts w:ascii="Times New Roman" w:hAnsi="Times New Roman"/>
        </w:rPr>
        <w:t xml:space="preserve"> </w:t>
      </w:r>
      <w:r w:rsidR="00231C6C" w:rsidRPr="0096361F">
        <w:rPr>
          <w:rFonts w:ascii="Times New Roman" w:hAnsi="Times New Roman"/>
        </w:rPr>
        <w:t xml:space="preserve">A </w:t>
      </w:r>
      <w:r w:rsidR="000771EC" w:rsidRPr="0096361F">
        <w:rPr>
          <w:rFonts w:ascii="Times New Roman" w:hAnsi="Times New Roman"/>
        </w:rPr>
        <w:t>15/100/</w:t>
      </w:r>
      <w:r w:rsidR="00E86115" w:rsidRPr="0096361F">
        <w:rPr>
          <w:rFonts w:ascii="Times New Roman" w:hAnsi="Times New Roman"/>
        </w:rPr>
        <w:t>4</w:t>
      </w:r>
      <w:r w:rsidR="000771EC" w:rsidRPr="0096361F">
        <w:rPr>
          <w:rFonts w:ascii="Times New Roman" w:hAnsi="Times New Roman"/>
        </w:rPr>
        <w:t>0</w:t>
      </w:r>
      <w:r w:rsidR="00E628D2" w:rsidRPr="0096361F">
        <w:rPr>
          <w:rFonts w:ascii="Times New Roman" w:hAnsi="Times New Roman"/>
        </w:rPr>
        <w:t>/</w:t>
      </w:r>
      <w:r w:rsidR="00E86115" w:rsidRPr="0096361F">
        <w:rPr>
          <w:rFonts w:ascii="Times New Roman" w:hAnsi="Times New Roman"/>
        </w:rPr>
        <w:t>3</w:t>
      </w:r>
      <w:r w:rsidR="000771EC" w:rsidRPr="0096361F">
        <w:rPr>
          <w:rFonts w:ascii="Times New Roman" w:hAnsi="Times New Roman"/>
        </w:rPr>
        <w:t>0</w:t>
      </w:r>
      <w:r w:rsidR="00231C6C" w:rsidRPr="0096361F">
        <w:rPr>
          <w:rFonts w:ascii="Times New Roman" w:hAnsi="Times New Roman"/>
        </w:rPr>
        <w:t xml:space="preserve"> </w:t>
      </w:r>
      <w:r w:rsidR="000771EC" w:rsidRPr="0096361F">
        <w:rPr>
          <w:rFonts w:ascii="Times New Roman" w:hAnsi="Times New Roman"/>
        </w:rPr>
        <w:t>nm</w:t>
      </w:r>
      <w:r w:rsidR="00160CE0" w:rsidRPr="0096361F">
        <w:rPr>
          <w:rFonts w:ascii="Times New Roman" w:hAnsi="Times New Roman"/>
        </w:rPr>
        <w:t xml:space="preserve"> </w:t>
      </w:r>
      <w:r w:rsidR="00E86115" w:rsidRPr="0096361F">
        <w:rPr>
          <w:rFonts w:ascii="Times New Roman" w:hAnsi="Times New Roman"/>
        </w:rPr>
        <w:t xml:space="preserve">Zr/Al/Mo/Au metal stack </w:t>
      </w:r>
      <w:r w:rsidR="0092732E" w:rsidRPr="0096361F">
        <w:rPr>
          <w:rFonts w:ascii="Times New Roman" w:hAnsi="Times New Roman"/>
          <w:lang w:eastAsia="zh-CN"/>
        </w:rPr>
        <w:t xml:space="preserve">(Mo acts as a </w:t>
      </w:r>
      <w:r w:rsidR="00AE5971" w:rsidRPr="0096361F">
        <w:rPr>
          <w:rFonts w:ascii="Times New Roman" w:hAnsi="Times New Roman"/>
          <w:lang w:eastAsia="zh-CN"/>
        </w:rPr>
        <w:t>diffusion barrier</w:t>
      </w:r>
      <w:r w:rsidR="0092732E" w:rsidRPr="0096361F">
        <w:rPr>
          <w:rFonts w:ascii="Times New Roman" w:hAnsi="Times New Roman"/>
          <w:lang w:eastAsia="zh-CN"/>
        </w:rPr>
        <w:t xml:space="preserve">) </w:t>
      </w:r>
      <w:r w:rsidR="00E86115" w:rsidRPr="0096361F">
        <w:rPr>
          <w:rFonts w:ascii="Times New Roman" w:hAnsi="Times New Roman"/>
        </w:rPr>
        <w:t xml:space="preserve">was </w:t>
      </w:r>
      <w:r w:rsidR="003F4551" w:rsidRPr="0096361F">
        <w:rPr>
          <w:rFonts w:ascii="Times New Roman" w:hAnsi="Times New Roman"/>
        </w:rPr>
        <w:t xml:space="preserve">then </w:t>
      </w:r>
      <w:r w:rsidR="00E86115" w:rsidRPr="0096361F">
        <w:rPr>
          <w:rFonts w:ascii="Times New Roman" w:hAnsi="Times New Roman"/>
        </w:rPr>
        <w:t>deposited by e</w:t>
      </w:r>
      <w:r w:rsidR="00943563" w:rsidRPr="0096361F">
        <w:rPr>
          <w:rFonts w:ascii="Times New Roman" w:hAnsi="Times New Roman"/>
        </w:rPr>
        <w:t>lectron-</w:t>
      </w:r>
      <w:r w:rsidR="00E86115" w:rsidRPr="0096361F">
        <w:rPr>
          <w:rFonts w:ascii="Times New Roman" w:hAnsi="Times New Roman"/>
        </w:rPr>
        <w:t xml:space="preserve">beam </w:t>
      </w:r>
      <w:r w:rsidR="00EB3090" w:rsidRPr="0096361F">
        <w:rPr>
          <w:rFonts w:ascii="Times New Roman" w:hAnsi="Times New Roman"/>
        </w:rPr>
        <w:t xml:space="preserve">evaporation </w:t>
      </w:r>
      <w:r w:rsidR="00305ADF" w:rsidRPr="0096361F">
        <w:rPr>
          <w:rFonts w:ascii="Times New Roman" w:hAnsi="Times New Roman"/>
        </w:rPr>
        <w:t>under</w:t>
      </w:r>
      <w:r w:rsidR="00A14C28" w:rsidRPr="0096361F">
        <w:rPr>
          <w:rFonts w:ascii="Times New Roman" w:hAnsi="Times New Roman"/>
        </w:rPr>
        <w:t xml:space="preserve"> a base pressure of</w:t>
      </w:r>
      <w:r w:rsidR="00305ADF" w:rsidRPr="0096361F">
        <w:rPr>
          <w:rFonts w:ascii="Times New Roman" w:hAnsi="Times New Roman"/>
        </w:rPr>
        <w:t xml:space="preserve"> </w:t>
      </w:r>
      <w:r w:rsidR="00A14C28" w:rsidRPr="0096361F">
        <w:rPr>
          <w:rFonts w:ascii="Times New Roman" w:hAnsi="Times New Roman"/>
        </w:rPr>
        <w:t>2×</w:t>
      </w:r>
      <w:r w:rsidR="00A14C28" w:rsidRPr="0096361F">
        <w:t>10</w:t>
      </w:r>
      <w:r w:rsidR="00A14C28" w:rsidRPr="0096361F">
        <w:rPr>
          <w:vertAlign w:val="superscript"/>
        </w:rPr>
        <w:t>-7</w:t>
      </w:r>
      <w:r w:rsidR="00A14C28" w:rsidRPr="0096361F">
        <w:rPr>
          <w:rFonts w:ascii="Times New Roman" w:hAnsi="Times New Roman"/>
        </w:rPr>
        <w:t xml:space="preserve"> Torr</w:t>
      </w:r>
      <w:r w:rsidR="00525FAC" w:rsidRPr="0096361F">
        <w:rPr>
          <w:rFonts w:ascii="Times New Roman" w:hAnsi="Times New Roman"/>
        </w:rPr>
        <w:t>,</w:t>
      </w:r>
      <w:r w:rsidR="00A14C28" w:rsidRPr="0096361F">
        <w:rPr>
          <w:rFonts w:ascii="Times New Roman" w:hAnsi="Times New Roman"/>
        </w:rPr>
        <w:t xml:space="preserve"> </w:t>
      </w:r>
      <w:r w:rsidR="00EB3090" w:rsidRPr="0096361F">
        <w:rPr>
          <w:rFonts w:ascii="Times New Roman" w:hAnsi="Times New Roman"/>
        </w:rPr>
        <w:t xml:space="preserve">while </w:t>
      </w:r>
      <w:r w:rsidR="008144D0" w:rsidRPr="0096361F">
        <w:rPr>
          <w:rFonts w:ascii="Times New Roman" w:hAnsi="Times New Roman"/>
        </w:rPr>
        <w:t xml:space="preserve">20/100/25/50 nm </w:t>
      </w:r>
      <w:r w:rsidR="00A14C28" w:rsidRPr="0096361F">
        <w:rPr>
          <w:rFonts w:ascii="Times New Roman" w:hAnsi="Times New Roman"/>
        </w:rPr>
        <w:t xml:space="preserve">Ti/Al/Ni/Au </w:t>
      </w:r>
      <w:r w:rsidR="008A1739" w:rsidRPr="0096361F">
        <w:rPr>
          <w:rFonts w:ascii="Times New Roman" w:hAnsi="Times New Roman"/>
        </w:rPr>
        <w:t xml:space="preserve">stack </w:t>
      </w:r>
      <w:r w:rsidR="00A14C28" w:rsidRPr="0096361F">
        <w:rPr>
          <w:rFonts w:ascii="Times New Roman" w:hAnsi="Times New Roman"/>
        </w:rPr>
        <w:t xml:space="preserve">was </w:t>
      </w:r>
      <w:r w:rsidR="00A24A67" w:rsidRPr="0096361F">
        <w:rPr>
          <w:rFonts w:ascii="Times New Roman" w:hAnsi="Times New Roman"/>
        </w:rPr>
        <w:t xml:space="preserve">used as </w:t>
      </w:r>
      <w:r w:rsidR="00525759" w:rsidRPr="0096361F">
        <w:rPr>
          <w:rFonts w:ascii="Times New Roman" w:hAnsi="Times New Roman"/>
        </w:rPr>
        <w:t>reference</w:t>
      </w:r>
      <w:r w:rsidR="003F4551" w:rsidRPr="0096361F">
        <w:rPr>
          <w:rFonts w:ascii="Times New Roman" w:hAnsi="Times New Roman"/>
        </w:rPr>
        <w:t xml:space="preserve">, </w:t>
      </w:r>
      <w:r w:rsidR="00525FAC" w:rsidRPr="0096361F">
        <w:rPr>
          <w:rFonts w:ascii="Times New Roman" w:hAnsi="Times New Roman"/>
        </w:rPr>
        <w:t xml:space="preserve">both </w:t>
      </w:r>
      <w:r w:rsidR="003F4551" w:rsidRPr="0096361F">
        <w:rPr>
          <w:rFonts w:ascii="Times New Roman" w:hAnsi="Times New Roman"/>
        </w:rPr>
        <w:t>followed by a lift-off process</w:t>
      </w:r>
      <w:r w:rsidR="006E2AF9" w:rsidRPr="0096361F">
        <w:rPr>
          <w:rFonts w:ascii="Times New Roman" w:hAnsi="Times New Roman"/>
        </w:rPr>
        <w:t xml:space="preserve"> </w:t>
      </w:r>
      <w:r w:rsidR="00216D39" w:rsidRPr="0096361F">
        <w:rPr>
          <w:rFonts w:ascii="Times New Roman" w:hAnsi="Times New Roman"/>
        </w:rPr>
        <w:t>(schematic in Fig. 1a inset)</w:t>
      </w:r>
      <w:r w:rsidR="003F4551" w:rsidRPr="0096361F">
        <w:rPr>
          <w:rFonts w:ascii="Times New Roman" w:hAnsi="Times New Roman"/>
        </w:rPr>
        <w:t xml:space="preserve">. </w:t>
      </w:r>
      <w:r w:rsidR="00263B7B" w:rsidRPr="0096361F">
        <w:rPr>
          <w:rFonts w:ascii="Times New Roman" w:hAnsi="Times New Roman"/>
        </w:rPr>
        <w:t>R</w:t>
      </w:r>
      <w:r w:rsidR="003F4551" w:rsidRPr="0096361F">
        <w:rPr>
          <w:rFonts w:ascii="Times New Roman" w:hAnsi="Times New Roman"/>
        </w:rPr>
        <w:t xml:space="preserve">apid </w:t>
      </w:r>
      <w:r w:rsidR="004F1E92" w:rsidRPr="0096361F">
        <w:rPr>
          <w:rFonts w:ascii="Times New Roman" w:hAnsi="Times New Roman"/>
        </w:rPr>
        <w:t>thermal annealing (RTA) at 95</w:t>
      </w:r>
      <w:r w:rsidR="00A0652D" w:rsidRPr="0096361F">
        <w:rPr>
          <w:rFonts w:ascii="Times New Roman" w:hAnsi="Times New Roman"/>
        </w:rPr>
        <w:t>0°C</w:t>
      </w:r>
      <w:r w:rsidR="004F1E92" w:rsidRPr="0096361F">
        <w:rPr>
          <w:rFonts w:ascii="Times New Roman" w:hAnsi="Times New Roman"/>
        </w:rPr>
        <w:t xml:space="preserve"> </w:t>
      </w:r>
      <w:r w:rsidR="000205CC" w:rsidRPr="0096361F">
        <w:rPr>
          <w:rFonts w:ascii="Times New Roman" w:hAnsi="Times New Roman"/>
        </w:rPr>
        <w:t>for 30 s in</w:t>
      </w:r>
      <w:r w:rsidR="004F1E92" w:rsidRPr="0096361F">
        <w:rPr>
          <w:rFonts w:ascii="Times New Roman" w:hAnsi="Times New Roman"/>
        </w:rPr>
        <w:t xml:space="preserve"> N</w:t>
      </w:r>
      <w:r w:rsidR="004F1E92" w:rsidRPr="0096361F">
        <w:rPr>
          <w:rFonts w:ascii="Times New Roman" w:hAnsi="Times New Roman"/>
          <w:vertAlign w:val="subscript"/>
        </w:rPr>
        <w:t>2</w:t>
      </w:r>
      <w:r w:rsidR="004F1E92" w:rsidRPr="0096361F">
        <w:rPr>
          <w:rFonts w:ascii="Times New Roman" w:hAnsi="Times New Roman"/>
        </w:rPr>
        <w:t xml:space="preserve"> was </w:t>
      </w:r>
      <w:r w:rsidR="00263B7B" w:rsidRPr="0096361F">
        <w:rPr>
          <w:rFonts w:ascii="Times New Roman" w:hAnsi="Times New Roman"/>
        </w:rPr>
        <w:t xml:space="preserve">then </w:t>
      </w:r>
      <w:r w:rsidR="004F1E92" w:rsidRPr="0096361F">
        <w:rPr>
          <w:rFonts w:ascii="Times New Roman" w:hAnsi="Times New Roman"/>
        </w:rPr>
        <w:t xml:space="preserve">performed </w:t>
      </w:r>
      <w:r w:rsidR="00A0652D" w:rsidRPr="0096361F">
        <w:rPr>
          <w:rFonts w:ascii="Times New Roman" w:hAnsi="Times New Roman"/>
        </w:rPr>
        <w:t>to improve the contact</w:t>
      </w:r>
      <w:r w:rsidR="004F1E92" w:rsidRPr="0096361F">
        <w:rPr>
          <w:rFonts w:ascii="Times New Roman" w:hAnsi="Times New Roman"/>
        </w:rPr>
        <w:t xml:space="preserve">. </w:t>
      </w:r>
      <w:r w:rsidR="00DD13FE" w:rsidRPr="0096361F">
        <w:rPr>
          <w:rFonts w:ascii="Times New Roman" w:hAnsi="Times New Roman"/>
        </w:rPr>
        <w:t>This</w:t>
      </w:r>
      <w:r w:rsidR="002327F7" w:rsidRPr="0096361F">
        <w:rPr>
          <w:rFonts w:ascii="Times New Roman" w:hAnsi="Times New Roman"/>
        </w:rPr>
        <w:t xml:space="preserve"> RTA condition </w:t>
      </w:r>
      <w:r w:rsidR="00904276" w:rsidRPr="0096361F">
        <w:rPr>
          <w:rFonts w:ascii="Times New Roman" w:hAnsi="Times New Roman"/>
        </w:rPr>
        <w:t xml:space="preserve">is typically used for </w:t>
      </w:r>
      <w:r w:rsidR="006F6177" w:rsidRPr="0096361F">
        <w:rPr>
          <w:rFonts w:ascii="Times New Roman" w:hAnsi="Times New Roman"/>
        </w:rPr>
        <w:t>Ti-</w:t>
      </w:r>
      <w:r w:rsidR="003E3B3B" w:rsidRPr="0096361F">
        <w:rPr>
          <w:rFonts w:ascii="Times New Roman" w:hAnsi="Times New Roman"/>
        </w:rPr>
        <w:t xml:space="preserve">contacts for </w:t>
      </w:r>
      <w:proofErr w:type="spellStart"/>
      <w:r w:rsidR="003E3B3B" w:rsidRPr="0096361F">
        <w:rPr>
          <w:rFonts w:ascii="Times New Roman" w:hAnsi="Times New Roman"/>
        </w:rPr>
        <w:t>AlN</w:t>
      </w:r>
      <w:proofErr w:type="spellEnd"/>
      <w:r w:rsidR="006F6177" w:rsidRPr="0096361F">
        <w:rPr>
          <w:rFonts w:ascii="Times New Roman" w:hAnsi="Times New Roman"/>
        </w:rPr>
        <w:t xml:space="preserve"> </w:t>
      </w:r>
      <w:r w:rsidR="00FC53E3" w:rsidRPr="0096361F">
        <w:rPr>
          <w:rFonts w:ascii="Times New Roman" w:hAnsi="Times New Roman"/>
        </w:rPr>
        <w:fldChar w:fldCharType="begin"/>
      </w:r>
      <w:r w:rsidR="00280C4E">
        <w:rPr>
          <w:rFonts w:ascii="Times New Roman" w:hAnsi="Times New Roman"/>
        </w:rPr>
        <w:instrText xml:space="preserve"> ADDIN ZOTERO_ITEM CSL_CITATION {"citationID":"7Ac2tnhL","properties":{"formattedCitation":"[23],[24]","plainCitation":"[23],[24]","noteIndex":0},"citationItems":[{"id":57,"uris":["http://zotero.org/users/15494906/items/DVQHGWCR"],"itemData":{"id":57,"type":"article-journal","container-title":"IEEE Transactions on Electron Devices","DOI":"10.1109/TED.2025.3537073","ISSN":"1557-9646","issue":"4","journalAbbreviation":"IEEE Transactions on Electron Devices","page":"1637-1643","title":"High-Temperature Electrical Characteristics of High-Voltage AlN Schottky Barrier Diodes on Single-Crystal AlN Substrates","volume":"72","author":[{"literal":"D. Herath Mudiyanselage"},{"literal":"D. Wang"},{"literal":"Z. He"},{"literal":"B. Da"},{"literal":"J. Xie"},{"literal":"H. Fu"}],"issued":{"date-parts":[["2025",4]]}},"label":"page"},{"id":74,"uris":["http://zotero.org/users/15494906/items/JHF9GXZG"],"itemData":{"id":74,"type":"article-journal","abstract":"Aluminum nitride (AlN) is a promising ultrawide bandgap material with significant advantages for power electronics and optoelectronic applications due to its high breakdown voltage, mobility, and thermal conductivity. AlN Schottky barrier diodes and metal semiconductor field effect transistors have shown potential but are limited by issues such as high off-state leakage current and complex structures to achieve ohmic contacts. To address these challenges, we report on the fabrication and characterization of an AlN metal oxide semiconductor field effect transistor (MOSFET) with a recessed gate structure. The source and drain contacts were fabricated on n-doped AlN epitaxy using Ti-based contacts with a Ti/Al/Ti/Au metal stack. To evaluate the performance of these contacts, a circular transmission line model was employed, and contacts were annealed at various temperatures ranging from 750 °C to 950 °C in a nitrogen ambient. Our results reveal that unannealed Ti-based contacts on AlN showed no current conduction. However, annealing these contacts at 950 °C for 30 s significantly reduced the specific contact resistance to 0.148 Ω·cm2, achieving an </w:instrText>
      </w:r>
      <w:r w:rsidR="00280C4E">
        <w:rPr>
          <w:rFonts w:ascii="Cambria Math" w:hAnsi="Cambria Math" w:cs="Cambria Math"/>
        </w:rPr>
        <w:instrText>∼</w:instrText>
      </w:r>
      <w:r w:rsidR="00280C4E">
        <w:rPr>
          <w:rFonts w:ascii="Times New Roman" w:hAnsi="Times New Roman"/>
        </w:rPr>
        <w:instrText xml:space="preserve">80% reduction compared to samples annealed at 750 °C. Utilizing these optimized contact conditions, we fabricated, to the best of our knowledge, the first AlN MOSFET. The fabricated AlN MOSFET exhibits a threshold voltage of −10.91 V, an effective mobility of 2.95 cm2 V−1 s−1, an on–off current ratio spanning two orders of magnitude, and a reverse breakdown voltage of approximately </w:instrText>
      </w:r>
      <w:r w:rsidR="00280C4E">
        <w:rPr>
          <w:rFonts w:ascii="Cambria Math" w:hAnsi="Cambria Math" w:cs="Cambria Math"/>
        </w:rPr>
        <w:instrText>∼</w:instrText>
      </w:r>
      <w:r w:rsidR="00280C4E">
        <w:rPr>
          <w:rFonts w:ascii="Times New Roman" w:hAnsi="Times New Roman"/>
        </w:rPr>
        <w:instrText xml:space="preserve">250 V in air without a field plate.","container-title":"Journal of Physics D: Applied Physics","DOI":"10.1088/1361-6463/ad8759","ISSN":"0022-3727","issue":"3","page":"035104","publisher":"IOP Publishing","title":"Demonstration of aluminum nitride metal oxide semiconductor field effect transistor on sapphire substrate","volume":"58","author":[{"family":"Chettri","given":"Dhanu"},{"family":"Mainali","given":"Ganesh"},{"family":"Cao","given":"Haicheng"},{"family":"Salcedo","given":"Juan Huerta"},{"family":"Nong","given":"Mingtao"},{"family":"Kumar","given":"Mritunjay"},{"family":"Yuvaraja","given":"Saravanan"},{"family":"Tang","given":"Xiao"},{"family":"Liao","given":"CheHao"},{"family":"Li","given":"Xiaohang"}],"issued":{"date-parts":[["2024",10,25]]}},"label":"page"}],"schema":"https://github.com/citation-style-language/schema/raw/master/csl-citation.json"} </w:instrText>
      </w:r>
      <w:r w:rsidR="00FC53E3" w:rsidRPr="0096361F">
        <w:rPr>
          <w:rFonts w:ascii="Times New Roman" w:hAnsi="Times New Roman"/>
        </w:rPr>
        <w:fldChar w:fldCharType="separate"/>
      </w:r>
      <w:r w:rsidR="00111146" w:rsidRPr="00111146">
        <w:rPr>
          <w:rFonts w:ascii="Times New Roman" w:hAnsi="Times New Roman"/>
        </w:rPr>
        <w:t>[23],[24]</w:t>
      </w:r>
      <w:r w:rsidR="00FC53E3" w:rsidRPr="0096361F">
        <w:rPr>
          <w:rFonts w:ascii="Times New Roman" w:hAnsi="Times New Roman"/>
        </w:rPr>
        <w:fldChar w:fldCharType="end"/>
      </w:r>
      <w:r w:rsidR="006F6177" w:rsidRPr="0096361F">
        <w:rPr>
          <w:rFonts w:ascii="Times New Roman" w:hAnsi="Times New Roman"/>
        </w:rPr>
        <w:t xml:space="preserve"> and </w:t>
      </w:r>
      <w:r w:rsidR="007C0339" w:rsidRPr="0096361F">
        <w:rPr>
          <w:rFonts w:ascii="Times New Roman" w:hAnsi="Times New Roman"/>
        </w:rPr>
        <w:t xml:space="preserve">shown to be effective for Zr-based contacts on high-Al-content AlGaN </w:t>
      </w:r>
      <w:r w:rsidR="006E57AA" w:rsidRPr="0096361F">
        <w:rPr>
          <w:rFonts w:ascii="Times New Roman" w:hAnsi="Times New Roman"/>
        </w:rPr>
        <w:fldChar w:fldCharType="begin"/>
      </w:r>
      <w:r w:rsidR="00280C4E">
        <w:rPr>
          <w:rFonts w:ascii="Times New Roman" w:hAnsi="Times New Roman"/>
        </w:rPr>
        <w:instrText xml:space="preserve"> ADDIN ZOTERO_ITEM CSL_CITATION {"citationID":"DXPzVPc9","properties":{"unsorted":true,"formattedCitation":"[13],[14],[16],[17]","plainCitation":"[13],[14],[16],[17]","noteIndex":0},"citationItems":[{"id":77,"uris":["http://zotero.org/users/15494906/items/DZBNQVRD"],"itemData":{"id":77,"type":"article-journal","abstract":"An AlN/AlGaN high-electron-mobility transistor (HEMT) fabricated on a free-standing AlN substrate is demonstrated. A metal stack, composed of Zr/Al/Mo/Au, was found to show low contact resistivity for source and drain ohmic contacts. The fabricated AlN/AlGaN HEMT exhibited a maximum drain current of 38 mA/mm with a threshold voltage of ?3.4 V. Negligible drain current degradation was observed at temperatures from 300 to 573 K, demonstrating that an AlN/AlGaN approach on an AlN substrate is promising for stable high-temperature operation.","container-title":"Electronics Letters","DOI":"10.1049/el.2013.2846","ISSN":"0013-5194","issue":"3","journalAbbreviation":"Electronics Letters","page":"211-212","publisher":"John Wiley &amp; Sons, Ltd","title":"AlN/AlGaN HEMTs on AlN substrate for stable high-temperature operation","volume":"50","author":[{"family":"Yafune","given":"N."},{"family":"Hashimoto","given":"S."},{"family":"Akita","given":"K."},{"family":"Yamamoto","given":"Y."},{"family":"Tokuda","given":"H."},{"family":"Kuzuhara","given":"M."}],"issued":{"date-parts":[["2014",1,1]]}},"label":"page"},{"id":72,"uris":["http://zotero.org/users/15494906/items/ZXJUS892"],"itemData":{"id":72,"type":"article-journal","abstract":"An AlxGa1-xN/AlyGa1-yN high-electron-mobility transistor (HEMT) with AlGaN as a channel layer has been fabricated on a sapphire substrate for high-output-power and high-frequency electronic applications. One of the key process steps for the AlGaN-channel HEMT is to ensure low resistivity for source/drain ohmic contacts. In this work, the electrical characteristics of Zr/Al/Mo/Au ohmic contacts for AlGaN-channel HEMTs were investigated at annealing temperatures from 850 to 1000 °C. An AlGaN-channel HEMT was fabricated with Al contents of 0.3 and 0.55 for the channel and barrier layer, respectively. A minimum ohmic contact resistivity of 2.6×10-4 Ω cm2 was achieved for the Al0.55Ga0.45N/Al0.3Ga0.7N heterostructure after annealing at 950 °C.","container-title":"Japanese Journal of Applied Physics","DOI":"10.1143/JJAP.50.100202","ISSN":"1347-4065","issue":"10R","page":"100202","title":"Low-Resistive Ohmic Contacts for AlGaN Channel High-Electron-Mobility Transistors Using Zr/Al/Mo/Au Metal Stack","volume":"50","author":[{"family":"Yafune","given":"Norimasa"},{"family":"Hashimoto","given":"Shin"},{"family":"Akita","given":"Katsushi"},{"family":"Yamamoto","given":"Yoshiyuki"},{"family":"Kuzuhara","given":"Masaaki"}],"issued":{"date-parts":[["2011",10,5]]}},"label":"page"},{"id":73,"uris":["http://zotero.org/users/15494906/items/YW98FLDJ"],"itemData":{"id":73,"type":"article-journal","container-title":"IEEE Electron Device Letters","DOI":"10.1109/LED.2018.2866027","ISSN":"1558-0563","issue":"10","journalAbbreviation":"IEEE Electron Device Letters","page":"1568-1571","title":"Doped Barrier Al0.65Ga0.35N/Al0.40Ga0.60N MOSHFET With SiO2 Gate-Insulator and Zr-Based Ohmic Contacts","volume":"39","author":[{"literal":"X. Hu"},{"literal":"S. Hwang"},{"literal":"K. Hussain"},{"literal":"R. Floyd"},{"literal":"S. Mollah"},{"literal":"F. Asif"},{"literal":"G. Simin"},{"literal":"A. Khan"}],"issued":{"date-parts":[["2018",10]]}},"label":"page"},{"id":76,"uris":["http://zotero.org/users/15494906/items/AP4XXAGI"],"itemData":{"id":76,"type":"article-journal","abstract":"We report MOCVD-grown Al0.87Ga0.13N/Al0.64Ga0.36N metal-oxide-semiconductor-heterojunction-field-effect-transistors on single crystal bulk AlN substrate. As compared to control devices on AlN template, thermal impedance for devices on single crystal AlN decreased to 1/3 from 31 to 10 K mm W−1, comparable to SiC and copper heat-sinks. This represents a significant thermo-electric co-design advantage over other semiconductors. As a result, the peak drain saturation current increased from 410 to 610 mAmm−1. A 3-terminal breakdown field of 3.7 MV cm−1 was measured, which to date represents state-of-the-art performance for devices with similar Al x Ga1−x N-channel composition. This translates to a measured Baliga figure of merit of 460 MWcm−2.","container-title":"Applied Physics Express","DOI":"10.35848/1882-0786/acd5a4","ISSN":"1882-0786","issue":"6","page":"061001","publisher":"IOP Publishing","title":"Al0.64Ga0.36N channel MOSHFET on single crystal bulk AlN substrate","volume":"16","author":[{"family":"Mamun","given":"Abdullah"},{"family":"Hussain","given":"Kamal"},{"family":"Floyd","given":"Richard"},{"family":"Alam","given":"MD Didarul"},{"family":"Chandrashekhar","given":"MVS"},{"family":"Simin","given":"Grigory"},{"family":"Khan","given":"Asif"}],"issued":{"date-parts":[["2023",6,1]]}},"label":"page"}],"schema":"https://github.com/citation-style-language/schema/raw/master/csl-citation.json"} </w:instrText>
      </w:r>
      <w:r w:rsidR="006E57AA" w:rsidRPr="0096361F">
        <w:rPr>
          <w:rFonts w:ascii="Times New Roman" w:hAnsi="Times New Roman"/>
        </w:rPr>
        <w:fldChar w:fldCharType="separate"/>
      </w:r>
      <w:r w:rsidR="00111146" w:rsidRPr="00111146">
        <w:rPr>
          <w:rFonts w:ascii="Times New Roman" w:hAnsi="Times New Roman"/>
        </w:rPr>
        <w:t>[13],[14],[16],[17]</w:t>
      </w:r>
      <w:r w:rsidR="006E57AA" w:rsidRPr="0096361F">
        <w:rPr>
          <w:rFonts w:ascii="Times New Roman" w:hAnsi="Times New Roman"/>
        </w:rPr>
        <w:fldChar w:fldCharType="end"/>
      </w:r>
      <w:r w:rsidR="006F6177" w:rsidRPr="0096361F">
        <w:rPr>
          <w:rFonts w:ascii="Times New Roman" w:hAnsi="Times New Roman"/>
        </w:rPr>
        <w:t>.</w:t>
      </w:r>
      <w:r w:rsidR="002327F7" w:rsidRPr="0096361F">
        <w:rPr>
          <w:rFonts w:ascii="Times New Roman" w:hAnsi="Times New Roman"/>
        </w:rPr>
        <w:t xml:space="preserve"> </w:t>
      </w:r>
      <w:r w:rsidR="00E378B9" w:rsidRPr="0096361F">
        <w:rPr>
          <w:rFonts w:ascii="Times New Roman" w:hAnsi="Times New Roman"/>
        </w:rPr>
        <w:t xml:space="preserve">Device </w:t>
      </w:r>
      <w:r w:rsidR="00CF46F1" w:rsidRPr="0096361F">
        <w:rPr>
          <w:rFonts w:ascii="Times New Roman" w:hAnsi="Times New Roman"/>
        </w:rPr>
        <w:t xml:space="preserve">mesa </w:t>
      </w:r>
      <w:r w:rsidR="00E378B9" w:rsidRPr="0096361F">
        <w:rPr>
          <w:rFonts w:ascii="Times New Roman" w:hAnsi="Times New Roman"/>
        </w:rPr>
        <w:t xml:space="preserve">isolation was achieved by Cl-based </w:t>
      </w:r>
      <w:r w:rsidR="0025173D" w:rsidRPr="0096361F">
        <w:rPr>
          <w:rFonts w:ascii="Times New Roman" w:hAnsi="Times New Roman"/>
        </w:rPr>
        <w:t xml:space="preserve">reactive-ion </w:t>
      </w:r>
      <w:r w:rsidR="00E378B9" w:rsidRPr="0096361F">
        <w:rPr>
          <w:rFonts w:ascii="Times New Roman" w:hAnsi="Times New Roman"/>
        </w:rPr>
        <w:t xml:space="preserve">etching. </w:t>
      </w:r>
      <w:r w:rsidR="00934E1A" w:rsidRPr="0096361F">
        <w:rPr>
          <w:rFonts w:ascii="Times New Roman" w:hAnsi="Times New Roman"/>
        </w:rPr>
        <w:t>The TLM device structure</w:t>
      </w:r>
      <w:r w:rsidR="00FF0A0F" w:rsidRPr="0096361F">
        <w:rPr>
          <w:rFonts w:ascii="Times New Roman" w:hAnsi="Times New Roman"/>
        </w:rPr>
        <w:t xml:space="preserve"> with </w:t>
      </w:r>
      <w:r w:rsidR="008A2677" w:rsidRPr="0096361F">
        <w:rPr>
          <w:rFonts w:ascii="Times New Roman" w:hAnsi="Times New Roman"/>
        </w:rPr>
        <w:t xml:space="preserve">electrode width of 150 </w:t>
      </w:r>
      <w:proofErr w:type="spellStart"/>
      <w:r w:rsidR="008A2677" w:rsidRPr="0096361F">
        <w:rPr>
          <w:rFonts w:ascii="Times New Roman" w:hAnsi="Times New Roman"/>
        </w:rPr>
        <w:t>μm</w:t>
      </w:r>
      <w:proofErr w:type="spellEnd"/>
      <w:r w:rsidR="00934E1A" w:rsidRPr="0096361F">
        <w:rPr>
          <w:rFonts w:ascii="Times New Roman" w:hAnsi="Times New Roman"/>
        </w:rPr>
        <w:t xml:space="preserve"> is </w:t>
      </w:r>
      <w:r w:rsidR="000860B3" w:rsidRPr="0096361F">
        <w:rPr>
          <w:rFonts w:ascii="Times New Roman" w:hAnsi="Times New Roman"/>
        </w:rPr>
        <w:t>illustrated</w:t>
      </w:r>
      <w:r w:rsidR="00934E1A" w:rsidRPr="0096361F">
        <w:rPr>
          <w:rFonts w:ascii="Times New Roman" w:hAnsi="Times New Roman"/>
        </w:rPr>
        <w:t xml:space="preserve"> in cross-section (Fig. 1a</w:t>
      </w:r>
      <w:r w:rsidR="00127513" w:rsidRPr="0096361F">
        <w:rPr>
          <w:rFonts w:ascii="Times New Roman" w:hAnsi="Times New Roman"/>
        </w:rPr>
        <w:t xml:space="preserve"> inset</w:t>
      </w:r>
      <w:r w:rsidR="00934E1A" w:rsidRPr="0096361F">
        <w:rPr>
          <w:rFonts w:ascii="Times New Roman" w:hAnsi="Times New Roman"/>
        </w:rPr>
        <w:t>) and top view (Fig. 1</w:t>
      </w:r>
      <w:r w:rsidR="00A84F6F" w:rsidRPr="0096361F">
        <w:rPr>
          <w:rFonts w:ascii="Times New Roman" w:hAnsi="Times New Roman"/>
        </w:rPr>
        <w:t>d</w:t>
      </w:r>
      <w:r w:rsidR="00934E1A" w:rsidRPr="0096361F">
        <w:rPr>
          <w:rFonts w:ascii="Times New Roman" w:hAnsi="Times New Roman"/>
        </w:rPr>
        <w:t xml:space="preserve"> inset), with the </w:t>
      </w:r>
      <w:r w:rsidR="00825CDC" w:rsidRPr="0096361F">
        <w:rPr>
          <w:rFonts w:ascii="Times New Roman" w:hAnsi="Times New Roman"/>
        </w:rPr>
        <w:t>post-RTA</w:t>
      </w:r>
      <w:r w:rsidR="00934E1A" w:rsidRPr="0096361F">
        <w:rPr>
          <w:rFonts w:ascii="Times New Roman" w:hAnsi="Times New Roman"/>
        </w:rPr>
        <w:t xml:space="preserve"> surface morphology presented in Fig. 1b inset.</w:t>
      </w:r>
      <w:r w:rsidR="006C1A44" w:rsidRPr="0096361F">
        <w:rPr>
          <w:rFonts w:ascii="Times New Roman" w:hAnsi="Times New Roman"/>
        </w:rPr>
        <w:t xml:space="preserve"> </w:t>
      </w:r>
      <w:r w:rsidR="00CF46F1" w:rsidRPr="0096361F">
        <w:rPr>
          <w:rFonts w:ascii="Times New Roman" w:hAnsi="Times New Roman"/>
        </w:rPr>
        <w:t>The</w:t>
      </w:r>
      <w:r w:rsidR="00105A15" w:rsidRPr="0096361F">
        <w:rPr>
          <w:rFonts w:ascii="Times New Roman" w:hAnsi="Times New Roman"/>
        </w:rPr>
        <w:t xml:space="preserve"> same</w:t>
      </w:r>
      <w:r w:rsidR="00CF46F1" w:rsidRPr="0096361F">
        <w:rPr>
          <w:rFonts w:ascii="Times New Roman" w:hAnsi="Times New Roman"/>
        </w:rPr>
        <w:t xml:space="preserve"> ohmic contact </w:t>
      </w:r>
      <w:r w:rsidR="00105A15" w:rsidRPr="0096361F">
        <w:rPr>
          <w:rFonts w:ascii="Times New Roman" w:hAnsi="Times New Roman"/>
        </w:rPr>
        <w:t xml:space="preserve">formation </w:t>
      </w:r>
      <w:r w:rsidR="00CF46F1" w:rsidRPr="0096361F">
        <w:rPr>
          <w:rFonts w:ascii="Times New Roman" w:hAnsi="Times New Roman"/>
        </w:rPr>
        <w:t>w</w:t>
      </w:r>
      <w:r w:rsidR="00105A15" w:rsidRPr="0096361F">
        <w:rPr>
          <w:rFonts w:ascii="Times New Roman" w:hAnsi="Times New Roman"/>
        </w:rPr>
        <w:t>as</w:t>
      </w:r>
      <w:r w:rsidR="00CF46F1" w:rsidRPr="0096361F">
        <w:rPr>
          <w:rFonts w:ascii="Times New Roman" w:hAnsi="Times New Roman"/>
        </w:rPr>
        <w:t xml:space="preserve"> </w:t>
      </w:r>
      <w:r w:rsidR="00E378B9" w:rsidRPr="0096361F">
        <w:rPr>
          <w:rFonts w:ascii="Times New Roman" w:hAnsi="Times New Roman"/>
        </w:rPr>
        <w:t>applied to SBD</w:t>
      </w:r>
      <w:r w:rsidR="00DD3A2F" w:rsidRPr="0096361F">
        <w:rPr>
          <w:rFonts w:ascii="Times New Roman" w:hAnsi="Times New Roman"/>
        </w:rPr>
        <w:t xml:space="preserve"> fabrication</w:t>
      </w:r>
      <w:r w:rsidR="00E378B9" w:rsidRPr="0096361F">
        <w:rPr>
          <w:rFonts w:ascii="Times New Roman" w:hAnsi="Times New Roman"/>
        </w:rPr>
        <w:t xml:space="preserve">, </w:t>
      </w:r>
      <w:r w:rsidR="00E32EB6" w:rsidRPr="0096361F">
        <w:rPr>
          <w:rFonts w:ascii="Times New Roman" w:hAnsi="Times New Roman"/>
        </w:rPr>
        <w:t>employing</w:t>
      </w:r>
      <w:r w:rsidR="00E378B9" w:rsidRPr="0096361F">
        <w:rPr>
          <w:rFonts w:ascii="Times New Roman" w:hAnsi="Times New Roman"/>
        </w:rPr>
        <w:t xml:space="preserve"> Ni/Au Schottky anodes.</w:t>
      </w:r>
    </w:p>
    <w:p w14:paraId="31E07FF3" w14:textId="00B2E4DC" w:rsidR="00160CE0" w:rsidRPr="0096361F" w:rsidRDefault="00DC4180" w:rsidP="00160CE0">
      <w:pPr>
        <w:pStyle w:val="Heading1"/>
        <w:rPr>
          <w:b/>
          <w:bCs/>
          <w:lang w:val="en-US"/>
        </w:rPr>
      </w:pPr>
      <w:r w:rsidRPr="0096361F">
        <w:rPr>
          <w:b/>
          <w:lang w:val="en-US"/>
        </w:rPr>
        <w:t xml:space="preserve">Electrical </w:t>
      </w:r>
      <w:r w:rsidR="009F24BF" w:rsidRPr="0096361F">
        <w:rPr>
          <w:b/>
          <w:lang w:val="en-US"/>
        </w:rPr>
        <w:t>C</w:t>
      </w:r>
      <w:r w:rsidRPr="0096361F">
        <w:rPr>
          <w:b/>
          <w:lang w:val="en-US"/>
        </w:rPr>
        <w:t>haracterization</w:t>
      </w:r>
      <w:r w:rsidR="00481382" w:rsidRPr="0096361F">
        <w:rPr>
          <w:b/>
          <w:lang w:val="en-US"/>
        </w:rPr>
        <w:t xml:space="preserve"> and Discussion</w:t>
      </w:r>
    </w:p>
    <w:p w14:paraId="595A719C" w14:textId="0CEE7A47" w:rsidR="00C71D8C" w:rsidRPr="0096361F" w:rsidRDefault="00D4503E" w:rsidP="007926CB">
      <w:pPr>
        <w:pStyle w:val="PARAIndent"/>
        <w:rPr>
          <w:rFonts w:ascii="Times New Roman" w:hAnsi="Times New Roman"/>
        </w:rPr>
      </w:pPr>
      <w:r w:rsidRPr="0096361F">
        <w:rPr>
          <w:rFonts w:ascii="Times New Roman" w:hAnsi="Times New Roman"/>
        </w:rPr>
        <w:t xml:space="preserve">Temperature-dependent </w:t>
      </w:r>
      <w:r w:rsidR="00D85CD9" w:rsidRPr="0096361F">
        <w:rPr>
          <w:rFonts w:ascii="Times New Roman" w:hAnsi="Times New Roman"/>
        </w:rPr>
        <w:t>e</w:t>
      </w:r>
      <w:r w:rsidR="0017077B" w:rsidRPr="0096361F">
        <w:rPr>
          <w:rFonts w:ascii="Times New Roman" w:hAnsi="Times New Roman"/>
        </w:rPr>
        <w:t>lectrical characterization w</w:t>
      </w:r>
      <w:r w:rsidR="00B81658" w:rsidRPr="0096361F">
        <w:rPr>
          <w:rFonts w:ascii="Times New Roman" w:hAnsi="Times New Roman"/>
        </w:rPr>
        <w:t>as</w:t>
      </w:r>
      <w:r w:rsidR="00310ECC" w:rsidRPr="0096361F">
        <w:rPr>
          <w:rFonts w:ascii="Times New Roman" w:hAnsi="Times New Roman"/>
        </w:rPr>
        <w:t xml:space="preserve"> performed </w:t>
      </w:r>
      <w:r w:rsidR="00D85CD9" w:rsidRPr="0096361F">
        <w:rPr>
          <w:rFonts w:ascii="Times New Roman" w:hAnsi="Times New Roman"/>
        </w:rPr>
        <w:t xml:space="preserve">in an </w:t>
      </w:r>
      <w:proofErr w:type="spellStart"/>
      <w:r w:rsidR="00D85CD9" w:rsidRPr="0096361F">
        <w:rPr>
          <w:rFonts w:ascii="Times New Roman" w:hAnsi="Times New Roman"/>
        </w:rPr>
        <w:t>Instec</w:t>
      </w:r>
      <w:proofErr w:type="spellEnd"/>
      <w:r w:rsidR="00D85CD9" w:rsidRPr="0096361F">
        <w:rPr>
          <w:rFonts w:ascii="Times New Roman" w:hAnsi="Times New Roman"/>
        </w:rPr>
        <w:t xml:space="preserve"> high-temperature probe station with </w:t>
      </w:r>
      <w:r w:rsidR="00375478" w:rsidRPr="0096361F">
        <w:rPr>
          <w:rFonts w:ascii="Times New Roman" w:hAnsi="Times New Roman"/>
        </w:rPr>
        <w:t xml:space="preserve">a </w:t>
      </w:r>
      <w:r w:rsidR="00D85CD9" w:rsidRPr="0096361F">
        <w:rPr>
          <w:rFonts w:ascii="Times New Roman" w:hAnsi="Times New Roman"/>
        </w:rPr>
        <w:t>Keysight B1500A Semiconductor Analyzer</w:t>
      </w:r>
      <w:r w:rsidR="00FB555B" w:rsidRPr="0096361F">
        <w:rPr>
          <w:rFonts w:ascii="Times New Roman" w:hAnsi="Times New Roman"/>
        </w:rPr>
        <w:t>,</w:t>
      </w:r>
      <w:r w:rsidR="005830DA" w:rsidRPr="0096361F">
        <w:rPr>
          <w:rFonts w:ascii="Times New Roman" w:hAnsi="Times New Roman"/>
        </w:rPr>
        <w:t xml:space="preserve"> while </w:t>
      </w:r>
      <w:r w:rsidR="00EE04FB" w:rsidRPr="0096361F">
        <w:rPr>
          <w:rFonts w:ascii="Times New Roman" w:hAnsi="Times New Roman"/>
        </w:rPr>
        <w:t>RT</w:t>
      </w:r>
      <w:r w:rsidR="005830DA" w:rsidRPr="0096361F">
        <w:rPr>
          <w:rFonts w:ascii="Times New Roman" w:hAnsi="Times New Roman"/>
        </w:rPr>
        <w:t xml:space="preserve"> breakdown tests </w:t>
      </w:r>
      <w:r w:rsidR="007E3B1F" w:rsidRPr="0096361F">
        <w:rPr>
          <w:rFonts w:ascii="Times New Roman" w:hAnsi="Times New Roman"/>
        </w:rPr>
        <w:t>employed</w:t>
      </w:r>
      <w:r w:rsidR="005830DA" w:rsidRPr="0096361F">
        <w:rPr>
          <w:rFonts w:ascii="Times New Roman" w:hAnsi="Times New Roman"/>
        </w:rPr>
        <w:t xml:space="preserve"> </w:t>
      </w:r>
      <w:r w:rsidR="007E3B1F" w:rsidRPr="0096361F">
        <w:rPr>
          <w:rFonts w:ascii="Times New Roman" w:hAnsi="Times New Roman"/>
        </w:rPr>
        <w:t xml:space="preserve">a </w:t>
      </w:r>
      <w:r w:rsidR="00F37C3D" w:rsidRPr="0096361F">
        <w:rPr>
          <w:rFonts w:ascii="Times New Roman" w:hAnsi="Times New Roman"/>
        </w:rPr>
        <w:t>Tesla probe station with</w:t>
      </w:r>
      <w:r w:rsidR="006A1B87" w:rsidRPr="0096361F">
        <w:rPr>
          <w:rFonts w:ascii="Times New Roman" w:hAnsi="Times New Roman"/>
        </w:rPr>
        <w:t xml:space="preserve"> </w:t>
      </w:r>
      <w:r w:rsidR="00807C9C" w:rsidRPr="0096361F">
        <w:rPr>
          <w:rFonts w:ascii="Times New Roman" w:hAnsi="Times New Roman"/>
        </w:rPr>
        <w:t>a Keysight B150</w:t>
      </w:r>
      <w:r w:rsidR="00E43139" w:rsidRPr="0096361F">
        <w:rPr>
          <w:rFonts w:ascii="Times New Roman" w:hAnsi="Times New Roman"/>
        </w:rPr>
        <w:t>5</w:t>
      </w:r>
      <w:r w:rsidR="00807C9C" w:rsidRPr="0096361F">
        <w:rPr>
          <w:rFonts w:ascii="Times New Roman" w:hAnsi="Times New Roman"/>
        </w:rPr>
        <w:t>A</w:t>
      </w:r>
      <w:r w:rsidR="00E43139" w:rsidRPr="0096361F">
        <w:rPr>
          <w:rFonts w:ascii="Times New Roman" w:hAnsi="Times New Roman"/>
        </w:rPr>
        <w:t xml:space="preserve"> </w:t>
      </w:r>
      <w:r w:rsidRPr="0096361F">
        <w:rPr>
          <w:rFonts w:ascii="Times New Roman" w:hAnsi="Times New Roman"/>
        </w:rPr>
        <w:t>P</w:t>
      </w:r>
      <w:r w:rsidR="00E43139" w:rsidRPr="0096361F">
        <w:rPr>
          <w:rFonts w:ascii="Times New Roman" w:hAnsi="Times New Roman"/>
        </w:rPr>
        <w:t xml:space="preserve">ower </w:t>
      </w:r>
      <w:r w:rsidRPr="0096361F">
        <w:rPr>
          <w:rFonts w:ascii="Times New Roman" w:hAnsi="Times New Roman"/>
        </w:rPr>
        <w:t>Device</w:t>
      </w:r>
      <w:r w:rsidR="00E43139" w:rsidRPr="0096361F">
        <w:rPr>
          <w:rFonts w:ascii="Times New Roman" w:hAnsi="Times New Roman"/>
        </w:rPr>
        <w:t xml:space="preserve"> Analyzer</w:t>
      </w:r>
      <w:r w:rsidR="005830DA" w:rsidRPr="0096361F">
        <w:rPr>
          <w:rFonts w:ascii="Times New Roman" w:hAnsi="Times New Roman"/>
        </w:rPr>
        <w:t>.</w:t>
      </w:r>
      <w:r w:rsidR="00F37C3D" w:rsidRPr="0096361F">
        <w:rPr>
          <w:rFonts w:ascii="Times New Roman" w:hAnsi="Times New Roman"/>
        </w:rPr>
        <w:t xml:space="preserve"> </w:t>
      </w:r>
      <w:r w:rsidR="00204EA7" w:rsidRPr="0096361F">
        <w:rPr>
          <w:rFonts w:ascii="Times New Roman" w:hAnsi="Times New Roman"/>
        </w:rPr>
        <w:t>As shown in Fig. 1a, the Ti contact exhibits lower total resistance than Zr before RTA, whereas after RTA, the Zr contact delivers nearly twice the current at 10 V compared to Ti (Fig. 1b).</w:t>
      </w:r>
      <w:r w:rsidR="001519AD" w:rsidRPr="0096361F">
        <w:rPr>
          <w:rFonts w:ascii="Times New Roman" w:hAnsi="Times New Roman"/>
        </w:rPr>
        <w:t xml:space="preserve"> </w:t>
      </w:r>
      <w:r w:rsidR="00BF408E" w:rsidRPr="0096361F">
        <w:rPr>
          <w:rFonts w:ascii="Times New Roman" w:hAnsi="Times New Roman"/>
        </w:rPr>
        <w:t xml:space="preserve">This suggests that the RTA treatment more effectively improves the Zr contact. </w:t>
      </w:r>
      <w:r w:rsidR="007A17F0" w:rsidRPr="0096361F">
        <w:rPr>
          <w:rFonts w:ascii="Times New Roman" w:hAnsi="Times New Roman"/>
        </w:rPr>
        <w:t xml:space="preserve">TEM analysis in Fig. 1c reveals a thin Zr-Al-N interfacial layer after RTA, considerably thinner than the Al-N interlayers reported for Ti/Al/Ti/Au contacts </w:t>
      </w:r>
      <w:r w:rsidR="00AD618E" w:rsidRPr="0096361F">
        <w:rPr>
          <w:rFonts w:ascii="Times New Roman" w:hAnsi="Times New Roman"/>
        </w:rPr>
        <w:fldChar w:fldCharType="begin"/>
      </w:r>
      <w:r w:rsidR="00AD618E" w:rsidRPr="0096361F">
        <w:rPr>
          <w:rFonts w:ascii="Times New Roman" w:hAnsi="Times New Roman"/>
        </w:rPr>
        <w:instrText xml:space="preserve"> ADDIN ZOTERO_ITEM CSL_CITATION {"citationID":"nCy0FC0B","properties":{"formattedCitation":"[12]","plainCitation":"[12]","noteIndex":0},"citationItems":[{"id":49,"uris":["http://zotero.org/users/15494906/items/UDUXSDXK"],"itemData":{"id":49,"type":"article-journal","abstract":"Ultrawide bandgap aluminum nitride (AlN) stands out as a highly attractive material for high-power electronics. However, AlN power devices face performance challenges due to high contact resistivity exceeding 10−1 Ω cm2. In this Letter, we demonstrate achieving a low contact resistivity at the 10−4 Ω cm2 level via refined metallization processes applied directly to n-AlN. The minimum contact resistivity reached 5.82 × 10−4 Ω cm2. Our analysis reveals that the low contact resistance primarily results from the stable TiAlTi/AlN interface, resilient even under rigorous annealing conditions, which beneficially forms a thin Al–Ti–N interlayer, promotes substantial nitrogen vacancies, enhances the net carrier density at the interface, and lowers the contact barrier. This work marks a significant milestone in realizing superior Ohmic contacts for n-type AlN, paving the way for more efficient power electronic and optoelectronic devices.","container-title":"Applied Physics Letters","DOI":"10.1063/5.0215744","ISSN":"0003-6951","issue":"8","journalAbbreviation":"Applied Physics Letters","page":"081602","title":"Low contact resistivity at the 10−4 Ω cm2 level fabricated directly on n-type AlN","volume":"125","author":[{"family":"Cao","given":"Haicheng"},{"family":"Nong","given":"Mingtao"},{"family":"Li","given":"Jiaqiang"},{"family":"Tang","given":"Xiao"},{"family":"Liu","given":"Tingang"},{"family":"Liu","given":"Zhiyuan"},{"family":"Sarkar","given":"Biplab"},{"family":"Lai","given":"Zhiping"},{"family":"Wu","given":"Ying"},{"family":"Li","given":"Xiaohang"}],"issued":{"date-parts":[["2024",8,21]]}}}],"schema":"https://github.com/citation-style-language/schema/raw/master/csl-citation.json"} </w:instrText>
      </w:r>
      <w:r w:rsidR="00AD618E" w:rsidRPr="0096361F">
        <w:rPr>
          <w:rFonts w:ascii="Times New Roman" w:hAnsi="Times New Roman"/>
        </w:rPr>
        <w:fldChar w:fldCharType="separate"/>
      </w:r>
      <w:r w:rsidR="00111146" w:rsidRPr="00111146">
        <w:rPr>
          <w:rFonts w:ascii="Times New Roman" w:hAnsi="Times New Roman"/>
        </w:rPr>
        <w:t>[12]</w:t>
      </w:r>
      <w:r w:rsidR="00AD618E" w:rsidRPr="0096361F">
        <w:rPr>
          <w:rFonts w:ascii="Times New Roman" w:hAnsi="Times New Roman"/>
        </w:rPr>
        <w:fldChar w:fldCharType="end"/>
      </w:r>
      <w:r w:rsidR="00AD618E" w:rsidRPr="0096361F">
        <w:rPr>
          <w:rFonts w:ascii="Times New Roman" w:hAnsi="Times New Roman"/>
        </w:rPr>
        <w:t xml:space="preserve">, </w:t>
      </w:r>
      <w:r w:rsidR="007A17F0" w:rsidRPr="0096361F">
        <w:rPr>
          <w:rFonts w:ascii="Times New Roman" w:hAnsi="Times New Roman"/>
        </w:rPr>
        <w:t xml:space="preserve">and is expected to reduce the effective contact barrier and improve carrier transport </w:t>
      </w:r>
      <w:r w:rsidR="007A17F0" w:rsidRPr="0096361F">
        <w:rPr>
          <w:rFonts w:ascii="Times New Roman" w:hAnsi="Times New Roman"/>
        </w:rPr>
        <w:fldChar w:fldCharType="begin"/>
      </w:r>
      <w:r w:rsidR="00280C4E">
        <w:rPr>
          <w:rFonts w:ascii="Times New Roman" w:hAnsi="Times New Roman"/>
        </w:rPr>
        <w:instrText xml:space="preserve"> ADDIN ZOTERO_ITEM CSL_CITATION {"citationID":"2sbKTIwr","properties":{"formattedCitation":"[18],[19]","plainCitation":"[18],[19]","noteIndex":0},"citationItems":[{"id":70,"uris":["http://zotero.org/users/15494906/items/VEK62TB6"],"itemData":{"id":70,"type":"article-journal","abstract":"We studied the reactions of Ti and Zr with AlN, 99.8% Al2O3 and 95% Al2O3. The substrates were chosen to represent a simple nitride (AlN), a simple oxide (99.8% Al2O3), and a simple oxide with a silicate grain boundary phase (95% Al2O3). The activities of the Ti and the Zr were varied by dissolving them at 1 and 5 wt% in the 72 Ag-28 Cu eutectic composition, which is otherwise unreactive with the ceramics. Reactions were studied by measuring the variation of the alloy contact angle on the ceramic with time at temperature and by determining the compositions of interfacial reaction products. Contact angles were lower for Ti alloys than for those containing Zr. Reaction products were primarily the nitrides of Zr and Ti for reaction with AlN and the respective oxides for reaction with Al2O3. Complex alloy phases were found in the metal away from the ceramic-metal reaction zone.\nRésumé\nOne´tudie les re´actions du Ti et du Zr avec AlN, Al2O3a`99,8 eta`95%. Les substrats sont choisis de manie`rea`représenter un nitrure simple (AlN), un oxyde simple (Al2O3a`99,8%) et un oxyde simple avec une phase intergranulaire de silicate (Al2O3a`95%). Les activities du Ti et du Zr sont modifie´es en les dissolvanta`1 et 5% en poids dans un eutectique 72Ag-28Cu, qui par ailleurs ne re´agit pas avec les ce´ramiques. One´tudie les re´actions en mesurant la variation de l'angle de contact de l'alliage sur la ce´ramique avec le temps en tempe´rature et en de´terminant les compositions des produits de la re´action interfaciale. Les angles de contact sont plus petits pur les alliages de Ti que pour ceux qui contiennent du Zr. Les premiers produits de la re´acton sont les nitrures de Zr ou de Ti pour la re´action avec AlN et les oxydes respectifs pour la re´action avec Al2O3. On observe des phases allie´es complexes dans le me´tal loin de la zone de re´action ce´ramique-me´tal.\nZusammenfassung\nWir untersuchen die Reaktionen von Ti und Zr mit AlN, 99,8% Al2O3 und 95% Al2O3. Die Substrate sind so gewa¨hlt, daβ sie ein einfaches Nitrid (AlN), ein einfaches Oxid (99,8% Al2O3) und ein einfaches Oxid mit einer Silikat-Korngrenzphase (95% Al2O3) darstellen. Die Aktivita¨t von Ti und Zr wird vera¨ndert, indem sie mit 1 und 5 Gew.-% in der eutektischen Mischung 72Ag28Cu, die sonst nicht mit den Keramiken reagiert, aufgelo¨st werden. Die Reaktionen werden untersucht, indem dieA¨nderungen des Legierungskontaktwinkels auf der Keramik in Abha¨ngigkeit von Zeit und Temperatur gemessen werden und die Zusammensetzung der Grenzfla¨chen-Reaktionsprodukte bestimmt wird. Bei den Ti-Legierungen sind die Kontaktwinkel kleiner als bei Zr-Legierungen. Als Reaktionsprodukte finden sich vorwiegend die Nitride vo Zr oder Ti bei der Reaktion mit AlN und die entsprechenden Oxide bei Reaktion mit Al2O3. Komplexe Legierungsphasen werden im Metall entfernt von der metall/keramischen Reaktionszone gefunden.","container-title":"Proceedings of the International Symposium on Metal-Ceramic Interfaces","DOI":"10.1016/0956-7151(92)90266-H","ISSN":"0956-7151","journalAbbreviation":"Acta Metallurgica et Materialia","page":"S75-S83","title":"Reactions of Ti and Zr with AlN and Al2O3","volume":"40","author":[{"family":"Loehman","given":"R.E."},{"family":"Tomsia","given":"A.P."}],"issued":{"date-parts":[["1992",1,1]]}},"label":"page"},{"id":71,"uris":["http://zotero.org/users/15494906/items/A56QP3WW"],"itemData":{"id":71,"type":"article-journal","abstract":"This paper is devoted to the discussion of the experimental results on the solid-phase synthesis of the nitride material ZrN-AlN. A mixture of powders of metallic zirconium and aluminum nitride was heated by means of microwave radiation in a nitrogen atmosphere for 90 minutes. Phase composition by sample volume and electron microscopy of the surface were studied to confirm the solid-phase reaction of zirconium with aluminum nitride. Thermodynamic calculations showed that several possible processes happen at once and lead to the formation of the nitride material ZrN-AlN in a nitrogen atmosphere. Experimental results showed a relatively low content of zirconium nitride (32.8 mol.%) and a significant content of metallic zirconium residues (8.8 at.%) in the upper layers of the sample despite contact with the gas phase. While in the sample volume, the conversion of metallic zirconium to nitride was almost complete (the content is 74.9 mol.%). Experimental observations have shown that, due to microwave heating, the formation of characteristic coral-like growths on the surface of particles with the concentration of chemical impurities, due to the purity of the initial reagents, is evident.","container-title":"IOP Conference Series: Materials Science and Engineering","DOI":"10.1088/1757-899X/450/3/032045","ISSN":"1757-899X","issue":"3","page":"032045","publisher":"IOP Publishing","title":"Study of ZrN-AlN formation solid-phase reaction in a nitrogen atmosphere during microwave heating","volume":"450","author":[{"family":"Shishkin","given":"R A"},{"family":"Kudyakova","given":"V S"},{"family":"Chukin","given":"A V"},{"family":"Beketov","given":"A R"}],"issued":{"date-parts":[["2018",11,1]]}},"label":"page"}],"schema":"https://github.com/citation-style-language/schema/raw/master/csl-citation.json"} </w:instrText>
      </w:r>
      <w:r w:rsidR="007A17F0" w:rsidRPr="0096361F">
        <w:rPr>
          <w:rFonts w:ascii="Times New Roman" w:hAnsi="Times New Roman"/>
        </w:rPr>
        <w:fldChar w:fldCharType="separate"/>
      </w:r>
      <w:r w:rsidR="00111146" w:rsidRPr="00111146">
        <w:rPr>
          <w:rFonts w:ascii="Times New Roman" w:hAnsi="Times New Roman"/>
        </w:rPr>
        <w:t>[18],[19]</w:t>
      </w:r>
      <w:r w:rsidR="007A17F0" w:rsidRPr="0096361F">
        <w:rPr>
          <w:rFonts w:ascii="Times New Roman" w:hAnsi="Times New Roman"/>
        </w:rPr>
        <w:fldChar w:fldCharType="end"/>
      </w:r>
      <w:r w:rsidR="007A17F0" w:rsidRPr="0096361F">
        <w:rPr>
          <w:rFonts w:ascii="Times New Roman" w:hAnsi="Times New Roman"/>
        </w:rPr>
        <w:t>.</w:t>
      </w:r>
      <w:r w:rsidR="00972D0A" w:rsidRPr="0096361F">
        <w:rPr>
          <w:rFonts w:ascii="Times New Roman" w:hAnsi="Times New Roman"/>
        </w:rPr>
        <w:t xml:space="preserve"> </w:t>
      </w:r>
      <w:r w:rsidR="00024415" w:rsidRPr="0096361F">
        <w:rPr>
          <w:rFonts w:ascii="Times New Roman" w:hAnsi="Times New Roman"/>
        </w:rPr>
        <w:t xml:space="preserve">Representative TLM </w:t>
      </w:r>
      <w:r w:rsidR="00024415" w:rsidRPr="0096361F">
        <w:rPr>
          <w:rFonts w:ascii="Times New Roman" w:hAnsi="Times New Roman"/>
          <w:i/>
          <w:iCs/>
        </w:rPr>
        <w:t>I-V</w:t>
      </w:r>
      <w:r w:rsidR="00024415" w:rsidRPr="0096361F">
        <w:rPr>
          <w:rFonts w:ascii="Times New Roman" w:hAnsi="Times New Roman"/>
        </w:rPr>
        <w:t xml:space="preserve"> characteristics with Zr contact at 25°C are shown in Fig. 1</w:t>
      </w:r>
      <w:r w:rsidR="00BF408E" w:rsidRPr="0096361F">
        <w:rPr>
          <w:rFonts w:ascii="Times New Roman" w:hAnsi="Times New Roman"/>
        </w:rPr>
        <w:t>d</w:t>
      </w:r>
      <w:r w:rsidR="00024415" w:rsidRPr="0096361F">
        <w:rPr>
          <w:rFonts w:ascii="Times New Roman" w:hAnsi="Times New Roman"/>
        </w:rPr>
        <w:t>, with extracted contact (</w:t>
      </w:r>
      <w:proofErr w:type="spellStart"/>
      <w:r w:rsidR="00024415" w:rsidRPr="0096361F">
        <w:rPr>
          <w:rFonts w:ascii="Times New Roman" w:hAnsi="Times New Roman"/>
          <w:i/>
          <w:iCs/>
        </w:rPr>
        <w:t>R</w:t>
      </w:r>
      <w:r w:rsidR="00024415" w:rsidRPr="0096361F">
        <w:rPr>
          <w:rFonts w:ascii="Times New Roman" w:hAnsi="Times New Roman"/>
          <w:vertAlign w:val="subscript"/>
        </w:rPr>
        <w:t>c</w:t>
      </w:r>
      <w:proofErr w:type="spellEnd"/>
      <w:r w:rsidR="00024415" w:rsidRPr="0096361F">
        <w:rPr>
          <w:rFonts w:ascii="Times New Roman" w:hAnsi="Times New Roman"/>
        </w:rPr>
        <w:t>) and sheet resistances (</w:t>
      </w:r>
      <w:proofErr w:type="spellStart"/>
      <w:r w:rsidR="00024415" w:rsidRPr="0096361F">
        <w:rPr>
          <w:rFonts w:ascii="Times New Roman" w:hAnsi="Times New Roman"/>
          <w:i/>
          <w:iCs/>
        </w:rPr>
        <w:t>R</w:t>
      </w:r>
      <w:r w:rsidR="00024415" w:rsidRPr="0096361F">
        <w:rPr>
          <w:rFonts w:ascii="Times New Roman" w:hAnsi="Times New Roman"/>
          <w:vertAlign w:val="subscript"/>
        </w:rPr>
        <w:t>sh</w:t>
      </w:r>
      <w:proofErr w:type="spellEnd"/>
      <w:r w:rsidR="00024415" w:rsidRPr="0096361F">
        <w:rPr>
          <w:rFonts w:ascii="Times New Roman" w:hAnsi="Times New Roman"/>
        </w:rPr>
        <w:t xml:space="preserve">) at </w:t>
      </w:r>
      <w:r w:rsidR="00C71D8C" w:rsidRPr="0096361F">
        <w:rPr>
          <w:rFonts w:ascii="Times New Roman" w:hAnsi="Times New Roman"/>
        </w:rPr>
        <w:t>±</w:t>
      </w:r>
      <w:r w:rsidR="00024415" w:rsidRPr="0096361F">
        <w:rPr>
          <w:rFonts w:ascii="Times New Roman" w:hAnsi="Times New Roman"/>
        </w:rPr>
        <w:t>20 V summarized in Fig. 1</w:t>
      </w:r>
      <w:r w:rsidR="007A22F8" w:rsidRPr="0096361F">
        <w:rPr>
          <w:rFonts w:ascii="Times New Roman" w:hAnsi="Times New Roman"/>
        </w:rPr>
        <w:t>e</w:t>
      </w:r>
      <w:r w:rsidR="00024415" w:rsidRPr="0096361F">
        <w:rPr>
          <w:rFonts w:ascii="Times New Roman" w:hAnsi="Times New Roman"/>
        </w:rPr>
        <w:t>.</w:t>
      </w:r>
      <w:r w:rsidR="003D3B96" w:rsidRPr="0096361F">
        <w:rPr>
          <w:rFonts w:ascii="Times New Roman" w:hAnsi="Times New Roman"/>
        </w:rPr>
        <w:t xml:space="preserve"> </w:t>
      </w:r>
      <w:r w:rsidR="00545BE3" w:rsidRPr="0096361F">
        <w:rPr>
          <w:rFonts w:ascii="Times New Roman" w:hAnsi="Times New Roman" w:hint="eastAsia"/>
          <w:lang w:eastAsia="zh-CN"/>
        </w:rPr>
        <w:t xml:space="preserve">Statistical results in </w:t>
      </w:r>
      <w:r w:rsidR="006A68B6" w:rsidRPr="0096361F">
        <w:rPr>
          <w:rFonts w:ascii="Times New Roman" w:hAnsi="Times New Roman" w:hint="eastAsia"/>
          <w:lang w:eastAsia="zh-CN"/>
        </w:rPr>
        <w:t>Fig. 1</w:t>
      </w:r>
      <w:r w:rsidR="007A22F8" w:rsidRPr="0096361F">
        <w:rPr>
          <w:rFonts w:ascii="Times New Roman" w:hAnsi="Times New Roman"/>
          <w:lang w:eastAsia="zh-CN"/>
        </w:rPr>
        <w:t>f</w:t>
      </w:r>
      <w:r w:rsidR="006A68B6" w:rsidRPr="0096361F">
        <w:rPr>
          <w:rFonts w:ascii="Times New Roman" w:hAnsi="Times New Roman" w:hint="eastAsia"/>
          <w:lang w:eastAsia="zh-CN"/>
        </w:rPr>
        <w:t xml:space="preserve"> </w:t>
      </w:r>
      <w:r w:rsidR="00545BE3" w:rsidRPr="0096361F">
        <w:rPr>
          <w:rFonts w:ascii="Times New Roman" w:hAnsi="Times New Roman" w:hint="eastAsia"/>
          <w:lang w:eastAsia="zh-CN"/>
        </w:rPr>
        <w:t>confirm that b</w:t>
      </w:r>
      <w:r w:rsidR="00ED4D5B" w:rsidRPr="0096361F">
        <w:rPr>
          <w:rFonts w:ascii="Times New Roman" w:hAnsi="Times New Roman"/>
        </w:rPr>
        <w:t xml:space="preserve">oth contacts exhibit similar </w:t>
      </w:r>
      <w:proofErr w:type="spellStart"/>
      <w:r w:rsidR="00ED4D5B" w:rsidRPr="0096361F">
        <w:rPr>
          <w:rFonts w:ascii="Times New Roman" w:hAnsi="Times New Roman"/>
          <w:i/>
          <w:iCs/>
        </w:rPr>
        <w:t>R</w:t>
      </w:r>
      <w:r w:rsidR="00ED4D5B" w:rsidRPr="0096361F">
        <w:rPr>
          <w:rFonts w:ascii="Times New Roman" w:hAnsi="Times New Roman"/>
          <w:vertAlign w:val="subscript"/>
        </w:rPr>
        <w:t>sh</w:t>
      </w:r>
      <w:proofErr w:type="spellEnd"/>
      <w:r w:rsidR="004B13EA" w:rsidRPr="0096361F">
        <w:rPr>
          <w:rFonts w:ascii="Times New Roman" w:hAnsi="Times New Roman"/>
        </w:rPr>
        <w:t xml:space="preserve">, </w:t>
      </w:r>
      <w:r w:rsidR="00ED4D5B" w:rsidRPr="0096361F">
        <w:rPr>
          <w:rFonts w:ascii="Times New Roman" w:hAnsi="Times New Roman"/>
        </w:rPr>
        <w:t xml:space="preserve">while </w:t>
      </w:r>
      <w:proofErr w:type="spellStart"/>
      <w:r w:rsidR="00ED4D5B" w:rsidRPr="0096361F">
        <w:rPr>
          <w:rFonts w:ascii="Times New Roman" w:hAnsi="Times New Roman"/>
          <w:i/>
          <w:iCs/>
        </w:rPr>
        <w:t>R</w:t>
      </w:r>
      <w:r w:rsidR="00ED4D5B" w:rsidRPr="0096361F">
        <w:rPr>
          <w:rFonts w:ascii="Times New Roman" w:hAnsi="Times New Roman"/>
          <w:vertAlign w:val="subscript"/>
        </w:rPr>
        <w:t>c</w:t>
      </w:r>
      <w:proofErr w:type="spellEnd"/>
      <w:r w:rsidR="00ED4D5B" w:rsidRPr="0096361F">
        <w:rPr>
          <w:rFonts w:ascii="Times New Roman" w:hAnsi="Times New Roman"/>
        </w:rPr>
        <w:t xml:space="preserve"> is reduced by over fivefold with the Zr contact, </w:t>
      </w:r>
      <w:r w:rsidR="00545BE3" w:rsidRPr="0096361F">
        <w:rPr>
          <w:rFonts w:ascii="Times New Roman" w:hAnsi="Times New Roman" w:hint="eastAsia"/>
          <w:lang w:eastAsia="zh-CN"/>
        </w:rPr>
        <w:t>indicating</w:t>
      </w:r>
      <w:r w:rsidR="00ED4D5B" w:rsidRPr="0096361F">
        <w:rPr>
          <w:rFonts w:ascii="Times New Roman" w:hAnsi="Times New Roman"/>
        </w:rPr>
        <w:t xml:space="preserve"> improved contact performance using the Zr/Al/Mo/Au metal stack.</w:t>
      </w:r>
    </w:p>
    <w:p w14:paraId="0BAF79DD" w14:textId="73FCF10D" w:rsidR="004F20B5" w:rsidRPr="0096361F" w:rsidRDefault="00980CDC" w:rsidP="00740C9E">
      <w:pPr>
        <w:pStyle w:val="PARAIndent"/>
        <w:rPr>
          <w:rFonts w:ascii="Times New Roman" w:hAnsi="Times New Roman"/>
          <w:lang w:eastAsia="zh-CN"/>
        </w:rPr>
      </w:pPr>
      <w:r w:rsidRPr="0096361F">
        <w:rPr>
          <w:rFonts w:ascii="Times New Roman" w:hAnsi="Times New Roman"/>
        </w:rPr>
        <w:t>T</w:t>
      </w:r>
      <w:r w:rsidR="00EF5E2D" w:rsidRPr="0096361F">
        <w:rPr>
          <w:rFonts w:ascii="Times New Roman" w:hAnsi="Times New Roman"/>
        </w:rPr>
        <w:t xml:space="preserve">emperature-dependent </w:t>
      </w:r>
      <w:r w:rsidR="00EF5E2D" w:rsidRPr="0096361F">
        <w:rPr>
          <w:rFonts w:ascii="Times New Roman" w:hAnsi="Times New Roman"/>
          <w:i/>
          <w:iCs/>
        </w:rPr>
        <w:t>I-V</w:t>
      </w:r>
      <w:r w:rsidR="00EF5E2D" w:rsidRPr="0096361F">
        <w:rPr>
          <w:rFonts w:ascii="Times New Roman" w:hAnsi="Times New Roman"/>
        </w:rPr>
        <w:t xml:space="preserve"> characteristics </w:t>
      </w:r>
      <w:r w:rsidR="007F10A2" w:rsidRPr="0096361F">
        <w:rPr>
          <w:rFonts w:ascii="Times New Roman" w:hAnsi="Times New Roman"/>
        </w:rPr>
        <w:t xml:space="preserve">were performed for devices with the two contacts as shown in </w:t>
      </w:r>
      <w:r w:rsidR="00535C58" w:rsidRPr="0096361F">
        <w:rPr>
          <w:rFonts w:ascii="Times New Roman" w:hAnsi="Times New Roman"/>
        </w:rPr>
        <w:t xml:space="preserve">Fig. 2a-b. </w:t>
      </w:r>
      <w:r w:rsidR="005F297B" w:rsidRPr="0096361F">
        <w:rPr>
          <w:rFonts w:ascii="Times New Roman" w:hAnsi="Times New Roman"/>
        </w:rPr>
        <w:t>In both cases, the current increases with temperature</w:t>
      </w:r>
      <w:r w:rsidR="00703BD6" w:rsidRPr="0096361F">
        <w:rPr>
          <w:rFonts w:ascii="Times New Roman" w:hAnsi="Times New Roman"/>
        </w:rPr>
        <w:t xml:space="preserve"> due </w:t>
      </w:r>
      <w:r w:rsidR="005F297B" w:rsidRPr="0096361F">
        <w:rPr>
          <w:rFonts w:ascii="Times New Roman" w:hAnsi="Times New Roman"/>
        </w:rPr>
        <w:t xml:space="preserve">to enhanced Si dopant ionization and increased electron </w:t>
      </w:r>
      <w:r w:rsidR="00375478" w:rsidRPr="0096361F">
        <w:rPr>
          <w:rFonts w:ascii="Times New Roman" w:hAnsi="Times New Roman"/>
        </w:rPr>
        <w:t xml:space="preserve">energy </w:t>
      </w:r>
      <w:r w:rsidR="0095217F" w:rsidRPr="0096361F">
        <w:rPr>
          <w:rFonts w:ascii="Times New Roman" w:hAnsi="Times New Roman"/>
        </w:rPr>
        <w:fldChar w:fldCharType="begin"/>
      </w:r>
      <w:r w:rsidR="00280C4E">
        <w:rPr>
          <w:rFonts w:ascii="Times New Roman" w:hAnsi="Times New Roman"/>
        </w:rPr>
        <w:instrText xml:space="preserve"> ADDIN ZOTERO_ITEM CSL_CITATION {"citationID":"Kk9oXpNo","properties":{"formattedCitation":"[10],[23]","plainCitation":"[10],[23]","noteIndex":0},"citationItems":[{"id":61,"uris":["http://zotero.org/users/15494906/items/WKAH69NZ"],"itemData":{"id":61,"type":"article-journal","abstract":"AlN with a large bandgap energy is one of the most attractive materials for high-temperature applications. However, performance of AlN devices at high temperatures has been limited by technical problems with electrical characterization systems. Here, we show that Schottky-barrier diodes (SBDs) and metal-semiconductor field-effect transistors with Si-implanted AlN channels can operate at 1100 K and 1000 K, respectively. The breakdown voltage and barrier height of the AlN SBD were 610 V and 3.5 eV, respectively. We found that the high barrier height and thermal stability of the Ni contact on AlN greatly contributed to high-temperature operation of the devices.","container-title":"Applied Physics Express","DOI":"10.35848/1882-0786/acdcde","ISSN":"1882-0786","issue":"6","page":"064005","publisher":"IOP Publishing","title":"Temperature dependence of electrical characteristics of Si-implanted AlN layers on sapphire substrates","volume":"16","author":[{"family":"Okumura","given":"Hironori"},{"family":"Watanabe","given":"Yasuhiro"},{"family":"Shibata","given":"Tomohiko"}],"issued":{"date-parts":[["2023",6,26]]}},"label":"page"},{"id":57,"uris":["http://zotero.org/users/15494906/items/DVQHGWCR"],"itemData":{"id":57,"type":"article-journal","container-title":"IEEE Transactions on Electron Devices","DOI":"10.1109/TED.2025.3537073","ISSN":"1557-9646","issue":"4","journalAbbreviation":"IEEE Transactions on Electron Devices","page":"1637-1643","title":"High-Temperature Electrical Characteristics of High-Voltage AlN Schottky Barrier Diodes on Single-Crystal AlN Substrates","volume":"72","author":[{"literal":"D. Herath Mudiyanselage"},{"literal":"D. Wang"},{"literal":"Z. He"},{"literal":"B. Da"},{"literal":"J. Xie"},{"literal":"H. Fu"}],"issued":{"date-parts":[["2025",4]]}},"label":"page"}],"schema":"https://github.com/citation-style-language/schema/raw/master/csl-citation.json"} </w:instrText>
      </w:r>
      <w:r w:rsidR="0095217F" w:rsidRPr="0096361F">
        <w:rPr>
          <w:rFonts w:ascii="Times New Roman" w:hAnsi="Times New Roman"/>
        </w:rPr>
        <w:fldChar w:fldCharType="separate"/>
      </w:r>
      <w:r w:rsidR="00111146" w:rsidRPr="00111146">
        <w:rPr>
          <w:rFonts w:ascii="Times New Roman" w:hAnsi="Times New Roman"/>
        </w:rPr>
        <w:t>[10],[23]</w:t>
      </w:r>
      <w:r w:rsidR="0095217F" w:rsidRPr="0096361F">
        <w:rPr>
          <w:rFonts w:ascii="Times New Roman" w:hAnsi="Times New Roman"/>
        </w:rPr>
        <w:fldChar w:fldCharType="end"/>
      </w:r>
      <w:r w:rsidR="002346B3" w:rsidRPr="0096361F">
        <w:rPr>
          <w:rFonts w:ascii="Times New Roman" w:hAnsi="Times New Roman"/>
        </w:rPr>
        <w:t>.</w:t>
      </w:r>
      <w:r w:rsidR="00496393" w:rsidRPr="0096361F">
        <w:rPr>
          <w:rFonts w:ascii="Times New Roman" w:hAnsi="Times New Roman"/>
        </w:rPr>
        <w:t xml:space="preserve"> </w:t>
      </w:r>
      <w:r w:rsidR="00C21FD5" w:rsidRPr="0096361F">
        <w:rPr>
          <w:rFonts w:ascii="Times New Roman" w:hAnsi="Times New Roman"/>
        </w:rPr>
        <w:t>The current tends to saturate for Zr contact after 450°</w:t>
      </w:r>
      <w:r w:rsidR="00426719" w:rsidRPr="0096361F">
        <w:rPr>
          <w:rFonts w:ascii="Times New Roman" w:hAnsi="Times New Roman"/>
        </w:rPr>
        <w:t>C and</w:t>
      </w:r>
      <w:r w:rsidR="00FA2BCD" w:rsidRPr="0096361F">
        <w:rPr>
          <w:rFonts w:ascii="Times New Roman" w:hAnsi="Times New Roman"/>
        </w:rPr>
        <w:t xml:space="preserve"> reaches </w:t>
      </w:r>
      <w:r w:rsidR="001255D4" w:rsidRPr="0096361F">
        <w:rPr>
          <w:rFonts w:ascii="Times New Roman" w:hAnsi="Times New Roman"/>
        </w:rPr>
        <w:t xml:space="preserve">a </w:t>
      </w:r>
      <w:r w:rsidR="00FA2BCD" w:rsidRPr="0096361F">
        <w:rPr>
          <w:rFonts w:ascii="Times New Roman" w:hAnsi="Times New Roman"/>
        </w:rPr>
        <w:t>s</w:t>
      </w:r>
      <w:r w:rsidR="00426719" w:rsidRPr="0096361F">
        <w:rPr>
          <w:rFonts w:ascii="Times New Roman" w:hAnsi="Times New Roman"/>
        </w:rPr>
        <w:t>imilar</w:t>
      </w:r>
      <w:r w:rsidR="00FA2BCD" w:rsidRPr="0096361F">
        <w:rPr>
          <w:rFonts w:ascii="Times New Roman" w:hAnsi="Times New Roman"/>
        </w:rPr>
        <w:t xml:space="preserve"> value </w:t>
      </w:r>
      <w:r w:rsidR="00AE52EB" w:rsidRPr="0096361F">
        <w:rPr>
          <w:rFonts w:ascii="Times New Roman" w:hAnsi="Times New Roman"/>
        </w:rPr>
        <w:t>to</w:t>
      </w:r>
      <w:r w:rsidR="00FA2BCD" w:rsidRPr="0096361F">
        <w:rPr>
          <w:rFonts w:ascii="Times New Roman" w:hAnsi="Times New Roman"/>
        </w:rPr>
        <w:t xml:space="preserve"> Ti</w:t>
      </w:r>
      <w:r w:rsidR="00AD1E19" w:rsidRPr="0096361F">
        <w:rPr>
          <w:rFonts w:ascii="Times New Roman" w:hAnsi="Times New Roman"/>
        </w:rPr>
        <w:t xml:space="preserve"> </w:t>
      </w:r>
      <w:r w:rsidR="0060719B" w:rsidRPr="0096361F">
        <w:rPr>
          <w:rFonts w:ascii="Times New Roman" w:hAnsi="Times New Roman"/>
        </w:rPr>
        <w:t xml:space="preserve">at 800°C. </w:t>
      </w:r>
      <w:r w:rsidR="00232F09" w:rsidRPr="0096361F">
        <w:rPr>
          <w:rFonts w:ascii="Times New Roman" w:hAnsi="Times New Roman"/>
        </w:rPr>
        <w:t xml:space="preserve">Moreover, the Zr contact shows </w:t>
      </w:r>
      <w:r w:rsidR="00DF13F7" w:rsidRPr="0096361F">
        <w:rPr>
          <w:rFonts w:ascii="Times New Roman" w:hAnsi="Times New Roman"/>
        </w:rPr>
        <w:t>increasingly</w:t>
      </w:r>
      <w:r w:rsidR="00232F09" w:rsidRPr="0096361F">
        <w:rPr>
          <w:rFonts w:ascii="Times New Roman" w:hAnsi="Times New Roman"/>
        </w:rPr>
        <w:t xml:space="preserve"> linear </w:t>
      </w:r>
      <w:r w:rsidR="00232F09" w:rsidRPr="0096361F">
        <w:rPr>
          <w:rFonts w:ascii="Times New Roman" w:hAnsi="Times New Roman"/>
          <w:i/>
          <w:iCs/>
        </w:rPr>
        <w:t>I</w:t>
      </w:r>
      <w:r w:rsidR="00C02248" w:rsidRPr="0096361F">
        <w:rPr>
          <w:rFonts w:ascii="Times New Roman" w:hAnsi="Times New Roman"/>
          <w:i/>
          <w:iCs/>
        </w:rPr>
        <w:t>-</w:t>
      </w:r>
      <w:r w:rsidR="00232F09" w:rsidRPr="0096361F">
        <w:rPr>
          <w:rFonts w:ascii="Times New Roman" w:hAnsi="Times New Roman"/>
          <w:i/>
          <w:iCs/>
        </w:rPr>
        <w:t>V</w:t>
      </w:r>
      <w:r w:rsidR="00232F09" w:rsidRPr="0096361F">
        <w:rPr>
          <w:rFonts w:ascii="Times New Roman" w:hAnsi="Times New Roman"/>
        </w:rPr>
        <w:t xml:space="preserve"> characteristics </w:t>
      </w:r>
      <w:r w:rsidR="00DC437C" w:rsidRPr="0096361F">
        <w:rPr>
          <w:rFonts w:ascii="Times New Roman" w:hAnsi="Times New Roman"/>
        </w:rPr>
        <w:t>with</w:t>
      </w:r>
      <w:r w:rsidR="00232F09" w:rsidRPr="0096361F">
        <w:rPr>
          <w:rFonts w:ascii="Times New Roman" w:hAnsi="Times New Roman"/>
        </w:rPr>
        <w:t xml:space="preserve"> temperature, achieving ohmic behavior at 400°C, </w:t>
      </w:r>
      <w:r w:rsidR="00DE098C" w:rsidRPr="0096361F">
        <w:rPr>
          <w:rFonts w:ascii="Times New Roman" w:hAnsi="Times New Roman"/>
        </w:rPr>
        <w:t>in contrast to</w:t>
      </w:r>
      <w:r w:rsidR="00232F09" w:rsidRPr="0096361F">
        <w:rPr>
          <w:rFonts w:ascii="Times New Roman" w:hAnsi="Times New Roman"/>
        </w:rPr>
        <w:t xml:space="preserve"> 700 °C for Ti.</w:t>
      </w:r>
      <w:r w:rsidR="0018614A" w:rsidRPr="0096361F">
        <w:rPr>
          <w:rFonts w:ascii="Times New Roman" w:hAnsi="Times New Roman"/>
        </w:rPr>
        <w:t xml:space="preserve"> </w:t>
      </w:r>
      <w:r w:rsidR="00C13B73" w:rsidRPr="0096361F">
        <w:rPr>
          <w:rFonts w:ascii="Times New Roman" w:hAnsi="Times New Roman"/>
        </w:rPr>
        <w:t>Fig. 2c</w:t>
      </w:r>
      <w:r w:rsidR="003C6A7E" w:rsidRPr="0096361F">
        <w:rPr>
          <w:rFonts w:ascii="Times New Roman" w:hAnsi="Times New Roman"/>
        </w:rPr>
        <w:t xml:space="preserve"> shows</w:t>
      </w:r>
      <w:r w:rsidR="00C13B73" w:rsidRPr="0096361F">
        <w:rPr>
          <w:rFonts w:ascii="Times New Roman" w:hAnsi="Times New Roman"/>
        </w:rPr>
        <w:t xml:space="preserve"> </w:t>
      </w:r>
      <w:r w:rsidR="000D1F45" w:rsidRPr="0096361F">
        <w:rPr>
          <w:rFonts w:ascii="Times New Roman" w:hAnsi="Times New Roman"/>
        </w:rPr>
        <w:t xml:space="preserve">that </w:t>
      </w:r>
      <w:r w:rsidR="007F3E0A" w:rsidRPr="0096361F">
        <w:rPr>
          <w:rFonts w:ascii="Times New Roman" w:hAnsi="Times New Roman"/>
        </w:rPr>
        <w:t xml:space="preserve">the </w:t>
      </w:r>
      <w:r w:rsidR="00441F61" w:rsidRPr="0096361F">
        <w:rPr>
          <w:rFonts w:ascii="Times New Roman" w:hAnsi="Times New Roman"/>
        </w:rPr>
        <w:t xml:space="preserve">change of the </w:t>
      </w:r>
      <w:r w:rsidR="007F3E0A" w:rsidRPr="0096361F">
        <w:rPr>
          <w:rFonts w:ascii="Times New Roman" w:hAnsi="Times New Roman"/>
        </w:rPr>
        <w:t>normalized</w:t>
      </w:r>
      <w:r w:rsidR="00182814" w:rsidRPr="0096361F">
        <w:rPr>
          <w:rFonts w:ascii="Times New Roman" w:hAnsi="Times New Roman"/>
        </w:rPr>
        <w:t xml:space="preserve"> </w:t>
      </w:r>
      <w:r w:rsidR="00CA56B1" w:rsidRPr="0096361F">
        <w:rPr>
          <w:rFonts w:ascii="Times New Roman" w:hAnsi="Times New Roman"/>
        </w:rPr>
        <w:t>differential resistance (</w:t>
      </w:r>
      <w:proofErr w:type="spellStart"/>
      <w:r w:rsidR="00CA56B1" w:rsidRPr="0096361F">
        <w:rPr>
          <w:rFonts w:ascii="Times New Roman" w:hAnsi="Times New Roman"/>
          <w:i/>
          <w:iCs/>
        </w:rPr>
        <w:t>R</w:t>
      </w:r>
      <w:r w:rsidR="00CA56B1" w:rsidRPr="0096361F">
        <w:rPr>
          <w:rFonts w:ascii="Times New Roman" w:hAnsi="Times New Roman"/>
          <w:vertAlign w:val="subscript"/>
        </w:rPr>
        <w:t>diff</w:t>
      </w:r>
      <w:proofErr w:type="spellEnd"/>
      <w:r w:rsidR="00CA56B1" w:rsidRPr="0096361F">
        <w:rPr>
          <w:rFonts w:ascii="Times New Roman" w:hAnsi="Times New Roman"/>
        </w:rPr>
        <w:t xml:space="preserve"> = </w:t>
      </w:r>
      <w:proofErr w:type="spellStart"/>
      <w:r w:rsidR="00CA56B1" w:rsidRPr="0096361F">
        <w:rPr>
          <w:rFonts w:ascii="Times New Roman" w:hAnsi="Times New Roman"/>
        </w:rPr>
        <w:t>d</w:t>
      </w:r>
      <w:r w:rsidR="00CA56B1" w:rsidRPr="0096361F">
        <w:rPr>
          <w:rFonts w:ascii="Times New Roman" w:hAnsi="Times New Roman"/>
          <w:i/>
          <w:iCs/>
        </w:rPr>
        <w:t>V</w:t>
      </w:r>
      <w:proofErr w:type="spellEnd"/>
      <w:r w:rsidR="00CA56B1" w:rsidRPr="0096361F">
        <w:rPr>
          <w:rFonts w:ascii="Times New Roman" w:hAnsi="Times New Roman"/>
        </w:rPr>
        <w:t>/</w:t>
      </w:r>
      <w:proofErr w:type="spellStart"/>
      <w:r w:rsidR="00CA56B1" w:rsidRPr="0096361F">
        <w:rPr>
          <w:rFonts w:ascii="Times New Roman" w:hAnsi="Times New Roman"/>
        </w:rPr>
        <w:t>d</w:t>
      </w:r>
      <w:r w:rsidR="00CA56B1" w:rsidRPr="0096361F">
        <w:rPr>
          <w:rFonts w:ascii="Times New Roman" w:hAnsi="Times New Roman"/>
          <w:i/>
          <w:iCs/>
        </w:rPr>
        <w:t>I</w:t>
      </w:r>
      <w:proofErr w:type="spellEnd"/>
      <w:r w:rsidR="007F3E0A" w:rsidRPr="0096361F">
        <w:rPr>
          <w:rFonts w:ascii="Times New Roman" w:hAnsi="Times New Roman"/>
        </w:rPr>
        <w:t xml:space="preserve">, </w:t>
      </w:r>
      <w:r w:rsidR="000D1F45" w:rsidRPr="0096361F">
        <w:rPr>
          <w:rFonts w:ascii="Times New Roman" w:hAnsi="Times New Roman"/>
        </w:rPr>
        <w:t>normalized to its maximum</w:t>
      </w:r>
      <w:r w:rsidR="00CA56B1" w:rsidRPr="0096361F">
        <w:rPr>
          <w:rFonts w:ascii="Times New Roman" w:hAnsi="Times New Roman"/>
        </w:rPr>
        <w:t xml:space="preserve">) </w:t>
      </w:r>
      <w:r w:rsidR="0090014F" w:rsidRPr="0096361F">
        <w:rPr>
          <w:rFonts w:ascii="Times New Roman" w:hAnsi="Times New Roman"/>
        </w:rPr>
        <w:t xml:space="preserve">near zero bias </w:t>
      </w:r>
      <w:r w:rsidR="00441F61" w:rsidRPr="0096361F">
        <w:rPr>
          <w:rFonts w:ascii="Times New Roman" w:hAnsi="Times New Roman"/>
        </w:rPr>
        <w:t xml:space="preserve">reduces with temperature </w:t>
      </w:r>
      <w:r w:rsidR="00270DF8" w:rsidRPr="0096361F">
        <w:rPr>
          <w:rFonts w:ascii="Times New Roman" w:hAnsi="Times New Roman"/>
        </w:rPr>
        <w:t xml:space="preserve">and reaches a nearly constant </w:t>
      </w:r>
      <w:r w:rsidR="003A517A" w:rsidRPr="0096361F">
        <w:rPr>
          <w:rFonts w:ascii="Times New Roman" w:hAnsi="Times New Roman"/>
        </w:rPr>
        <w:t>above</w:t>
      </w:r>
      <w:r w:rsidR="00182814" w:rsidRPr="0096361F">
        <w:rPr>
          <w:rFonts w:ascii="Times New Roman" w:hAnsi="Times New Roman"/>
        </w:rPr>
        <w:t xml:space="preserve"> 4</w:t>
      </w:r>
      <w:r w:rsidR="0032349F" w:rsidRPr="0096361F">
        <w:rPr>
          <w:rFonts w:ascii="Times New Roman" w:hAnsi="Times New Roman"/>
        </w:rPr>
        <w:t>0</w:t>
      </w:r>
      <w:r w:rsidR="00182814" w:rsidRPr="0096361F">
        <w:rPr>
          <w:rFonts w:ascii="Times New Roman" w:hAnsi="Times New Roman"/>
        </w:rPr>
        <w:t>0°C</w:t>
      </w:r>
      <w:r w:rsidR="0032349F" w:rsidRPr="0096361F">
        <w:rPr>
          <w:rFonts w:ascii="Times New Roman" w:hAnsi="Times New Roman"/>
        </w:rPr>
        <w:t xml:space="preserve">, </w:t>
      </w:r>
      <w:r w:rsidR="00641858" w:rsidRPr="0096361F">
        <w:rPr>
          <w:rFonts w:ascii="Times New Roman" w:hAnsi="Times New Roman"/>
        </w:rPr>
        <w:t>confirming</w:t>
      </w:r>
      <w:r w:rsidR="0032349F" w:rsidRPr="0096361F">
        <w:rPr>
          <w:rFonts w:ascii="Times New Roman" w:hAnsi="Times New Roman"/>
        </w:rPr>
        <w:t xml:space="preserve"> </w:t>
      </w:r>
      <w:r w:rsidR="001C3997" w:rsidRPr="0096361F">
        <w:rPr>
          <w:rFonts w:ascii="Times New Roman" w:hAnsi="Times New Roman"/>
        </w:rPr>
        <w:t xml:space="preserve">the </w:t>
      </w:r>
      <w:r w:rsidR="00641858" w:rsidRPr="0096361F">
        <w:rPr>
          <w:rFonts w:ascii="Times New Roman" w:hAnsi="Times New Roman"/>
        </w:rPr>
        <w:t>transition to</w:t>
      </w:r>
      <w:r w:rsidR="0032349F" w:rsidRPr="0096361F">
        <w:rPr>
          <w:rFonts w:ascii="Times New Roman" w:hAnsi="Times New Roman"/>
        </w:rPr>
        <w:t xml:space="preserve"> ohmic</w:t>
      </w:r>
      <w:r w:rsidR="0054181D" w:rsidRPr="0096361F">
        <w:rPr>
          <w:rFonts w:ascii="Times New Roman" w:hAnsi="Times New Roman"/>
        </w:rPr>
        <w:t xml:space="preserve"> contact</w:t>
      </w:r>
      <w:r w:rsidR="00B5650E" w:rsidRPr="0096361F">
        <w:rPr>
          <w:rFonts w:ascii="Times New Roman" w:hAnsi="Times New Roman"/>
        </w:rPr>
        <w:t xml:space="preserve">. </w:t>
      </w:r>
    </w:p>
    <w:p w14:paraId="6D60AB79" w14:textId="7E9E5947" w:rsidR="00C53578" w:rsidRPr="0096361F" w:rsidRDefault="00E33BD6" w:rsidP="00392B95">
      <w:pPr>
        <w:pStyle w:val="PARAIndent"/>
        <w:rPr>
          <w:rFonts w:ascii="Times New Roman" w:hAnsi="Times New Roman"/>
        </w:rPr>
      </w:pPr>
      <w:r w:rsidRPr="0096361F">
        <w:rPr>
          <w:rFonts w:ascii="Times New Roman" w:hAnsi="Times New Roman"/>
        </w:rPr>
        <w:t xml:space="preserve"> </w:t>
      </w:r>
      <w:r w:rsidR="005F3ED7" w:rsidRPr="0096361F">
        <w:rPr>
          <w:rFonts w:ascii="Times New Roman" w:hAnsi="Times New Roman"/>
        </w:rPr>
        <w:t xml:space="preserve">To investigate the </w:t>
      </w:r>
      <w:r w:rsidR="0006172B" w:rsidRPr="0096361F">
        <w:rPr>
          <w:rFonts w:ascii="Times New Roman" w:hAnsi="Times New Roman"/>
        </w:rPr>
        <w:t xml:space="preserve">origin of </w:t>
      </w:r>
      <w:r w:rsidR="00EB6221" w:rsidRPr="0096361F">
        <w:rPr>
          <w:rFonts w:ascii="Times New Roman" w:hAnsi="Times New Roman"/>
        </w:rPr>
        <w:t xml:space="preserve">the </w:t>
      </w:r>
      <w:r w:rsidR="00AE6746" w:rsidRPr="0096361F">
        <w:rPr>
          <w:rFonts w:ascii="Times New Roman" w:hAnsi="Times New Roman"/>
        </w:rPr>
        <w:t xml:space="preserve">differences between </w:t>
      </w:r>
      <w:r w:rsidR="00375478" w:rsidRPr="0096361F">
        <w:rPr>
          <w:rFonts w:ascii="Times New Roman" w:hAnsi="Times New Roman"/>
        </w:rPr>
        <w:t xml:space="preserve">the </w:t>
      </w:r>
      <w:r w:rsidR="00AE6746" w:rsidRPr="0096361F">
        <w:rPr>
          <w:rFonts w:ascii="Times New Roman" w:hAnsi="Times New Roman"/>
        </w:rPr>
        <w:t xml:space="preserve">two contacts, </w:t>
      </w:r>
      <w:r w:rsidR="003403EE" w:rsidRPr="0096361F">
        <w:rPr>
          <w:rFonts w:ascii="Times New Roman" w:hAnsi="Times New Roman"/>
        </w:rPr>
        <w:t xml:space="preserve">the </w:t>
      </w:r>
      <w:r w:rsidR="001E3674" w:rsidRPr="0096361F">
        <w:rPr>
          <w:rFonts w:ascii="Times New Roman" w:hAnsi="Times New Roman"/>
        </w:rPr>
        <w:t>activation energy (</w:t>
      </w:r>
      <w:proofErr w:type="spellStart"/>
      <w:r w:rsidR="001E3674" w:rsidRPr="0096361F">
        <w:rPr>
          <w:rFonts w:ascii="Times New Roman" w:hAnsi="Times New Roman"/>
          <w:i/>
          <w:iCs/>
        </w:rPr>
        <w:t>E</w:t>
      </w:r>
      <w:r w:rsidR="001E3674" w:rsidRPr="0096361F">
        <w:rPr>
          <w:rFonts w:ascii="Times New Roman" w:hAnsi="Times New Roman"/>
          <w:vertAlign w:val="subscript"/>
        </w:rPr>
        <w:t>a</w:t>
      </w:r>
      <w:proofErr w:type="spellEnd"/>
      <w:r w:rsidR="001E3674" w:rsidRPr="0096361F">
        <w:rPr>
          <w:rFonts w:ascii="Times New Roman" w:hAnsi="Times New Roman"/>
        </w:rPr>
        <w:t xml:space="preserve">) was extracted based on </w:t>
      </w:r>
      <w:r w:rsidR="00375478" w:rsidRPr="0096361F">
        <w:rPr>
          <w:rFonts w:ascii="Times New Roman" w:hAnsi="Times New Roman"/>
        </w:rPr>
        <w:t xml:space="preserve">the </w:t>
      </w:r>
      <w:r w:rsidR="00C31289" w:rsidRPr="0096361F">
        <w:rPr>
          <w:rFonts w:ascii="Times New Roman" w:hAnsi="Times New Roman"/>
        </w:rPr>
        <w:t xml:space="preserve">slope </w:t>
      </w:r>
      <w:r w:rsidR="00375478" w:rsidRPr="0096361F">
        <w:rPr>
          <w:rFonts w:ascii="Times New Roman" w:hAnsi="Times New Roman"/>
        </w:rPr>
        <w:t xml:space="preserve">of </w:t>
      </w:r>
      <w:r w:rsidR="00C31289" w:rsidRPr="0096361F">
        <w:rPr>
          <w:rFonts w:ascii="Times New Roman" w:hAnsi="Times New Roman"/>
        </w:rPr>
        <w:t xml:space="preserve">the </w:t>
      </w:r>
      <w:r w:rsidR="00FF5F50" w:rsidRPr="0096361F">
        <w:rPr>
          <w:rFonts w:ascii="Times New Roman" w:hAnsi="Times New Roman"/>
        </w:rPr>
        <w:t>Arrhenius plot</w:t>
      </w:r>
      <w:r w:rsidR="00384D04" w:rsidRPr="0096361F">
        <w:rPr>
          <w:rFonts w:ascii="Times New Roman" w:hAnsi="Times New Roman"/>
        </w:rPr>
        <w:t>s</w:t>
      </w:r>
      <w:r w:rsidR="00FF5F50" w:rsidRPr="0096361F">
        <w:rPr>
          <w:rFonts w:ascii="Times New Roman" w:hAnsi="Times New Roman"/>
        </w:rPr>
        <w:t xml:space="preserve"> of </w:t>
      </w:r>
      <w:r w:rsidR="0051695B" w:rsidRPr="0096361F">
        <w:rPr>
          <w:rFonts w:ascii="Times New Roman" w:hAnsi="Times New Roman"/>
        </w:rPr>
        <w:t xml:space="preserve">the </w:t>
      </w:r>
      <w:r w:rsidR="00FF5F50" w:rsidRPr="0096361F">
        <w:rPr>
          <w:rFonts w:ascii="Times New Roman" w:hAnsi="Times New Roman"/>
          <w:i/>
          <w:iCs/>
        </w:rPr>
        <w:t>I-V</w:t>
      </w:r>
      <w:r w:rsidR="00FF5F50" w:rsidRPr="0096361F">
        <w:rPr>
          <w:rFonts w:ascii="Times New Roman" w:hAnsi="Times New Roman"/>
        </w:rPr>
        <w:t xml:space="preserve"> characteristics </w:t>
      </w:r>
      <w:r w:rsidR="008D611C" w:rsidRPr="0096361F">
        <w:rPr>
          <w:rFonts w:ascii="Times New Roman" w:hAnsi="Times New Roman"/>
        </w:rPr>
        <w:t xml:space="preserve">as </w:t>
      </w:r>
      <w:r w:rsidR="00384D04" w:rsidRPr="0096361F">
        <w:rPr>
          <w:rFonts w:ascii="Times New Roman" w:hAnsi="Times New Roman"/>
        </w:rPr>
        <w:t>shown in Fig. 3a</w:t>
      </w:r>
      <w:r w:rsidR="0051695B" w:rsidRPr="0096361F">
        <w:rPr>
          <w:rFonts w:ascii="Times New Roman" w:hAnsi="Times New Roman"/>
        </w:rPr>
        <w:t>-</w:t>
      </w:r>
      <w:r w:rsidR="00384D04" w:rsidRPr="0096361F">
        <w:rPr>
          <w:rFonts w:ascii="Times New Roman" w:hAnsi="Times New Roman"/>
        </w:rPr>
        <w:t>b</w:t>
      </w:r>
      <w:r w:rsidR="001F71BA" w:rsidRPr="0096361F">
        <w:rPr>
          <w:rFonts w:ascii="Times New Roman" w:hAnsi="Times New Roman"/>
        </w:rPr>
        <w:t>.</w:t>
      </w:r>
      <w:r w:rsidR="00425FC8" w:rsidRPr="0096361F">
        <w:rPr>
          <w:rFonts w:ascii="Times New Roman" w:hAnsi="Times New Roman"/>
        </w:rPr>
        <w:t xml:space="preserve"> For Zr, </w:t>
      </w:r>
      <w:r w:rsidR="00A22B23" w:rsidRPr="0096361F">
        <w:rPr>
          <w:rFonts w:ascii="Times New Roman" w:hAnsi="Times New Roman"/>
        </w:rPr>
        <w:t>excellent</w:t>
      </w:r>
      <w:r w:rsidR="003403EE" w:rsidRPr="0096361F">
        <w:rPr>
          <w:rFonts w:ascii="Times New Roman" w:hAnsi="Times New Roman"/>
        </w:rPr>
        <w:t xml:space="preserve"> linear fitting </w:t>
      </w:r>
      <w:r w:rsidR="008570D9" w:rsidRPr="0096361F">
        <w:rPr>
          <w:rFonts w:ascii="Times New Roman" w:hAnsi="Times New Roman"/>
        </w:rPr>
        <w:t xml:space="preserve">ranging </w:t>
      </w:r>
      <w:r w:rsidR="00164FF5" w:rsidRPr="0096361F">
        <w:rPr>
          <w:rFonts w:ascii="Times New Roman" w:hAnsi="Times New Roman"/>
        </w:rPr>
        <w:t>from 25</w:t>
      </w:r>
      <w:r w:rsidR="00C72EF7" w:rsidRPr="0096361F">
        <w:rPr>
          <w:rFonts w:ascii="Times New Roman" w:hAnsi="Times New Roman"/>
        </w:rPr>
        <w:t>°C-</w:t>
      </w:r>
      <w:r w:rsidR="00164FF5" w:rsidRPr="0096361F">
        <w:rPr>
          <w:rFonts w:ascii="Times New Roman" w:hAnsi="Times New Roman"/>
        </w:rPr>
        <w:t>450°C</w:t>
      </w:r>
      <w:r w:rsidR="00CA1F55" w:rsidRPr="0096361F">
        <w:rPr>
          <w:rFonts w:ascii="Times New Roman" w:hAnsi="Times New Roman"/>
        </w:rPr>
        <w:t xml:space="preserve"> with a single </w:t>
      </w:r>
      <w:proofErr w:type="spellStart"/>
      <w:r w:rsidR="00CA1F55" w:rsidRPr="0096361F">
        <w:rPr>
          <w:rFonts w:ascii="Times New Roman" w:hAnsi="Times New Roman"/>
          <w:i/>
          <w:iCs/>
        </w:rPr>
        <w:t>E</w:t>
      </w:r>
      <w:r w:rsidR="00CA1F55" w:rsidRPr="0096361F">
        <w:rPr>
          <w:rFonts w:ascii="Times New Roman" w:hAnsi="Times New Roman"/>
          <w:vertAlign w:val="subscript"/>
        </w:rPr>
        <w:t>a</w:t>
      </w:r>
      <w:proofErr w:type="spellEnd"/>
      <w:r w:rsidR="00CA1F55" w:rsidRPr="0096361F">
        <w:rPr>
          <w:rFonts w:ascii="Times New Roman" w:hAnsi="Times New Roman"/>
        </w:rPr>
        <w:t xml:space="preserve"> is found </w:t>
      </w:r>
      <w:r w:rsidR="007C3D5A" w:rsidRPr="0096361F">
        <w:rPr>
          <w:rFonts w:ascii="Times New Roman" w:hAnsi="Times New Roman"/>
        </w:rPr>
        <w:t xml:space="preserve">at various </w:t>
      </w:r>
      <w:r w:rsidR="009648F6" w:rsidRPr="0096361F">
        <w:rPr>
          <w:rFonts w:ascii="Times New Roman" w:hAnsi="Times New Roman"/>
        </w:rPr>
        <w:t>bias</w:t>
      </w:r>
      <w:r w:rsidR="00FE0BB7" w:rsidRPr="0096361F">
        <w:rPr>
          <w:rFonts w:ascii="Times New Roman" w:hAnsi="Times New Roman"/>
        </w:rPr>
        <w:t xml:space="preserve"> conditions.</w:t>
      </w:r>
      <w:r w:rsidR="007D2903" w:rsidRPr="0096361F">
        <w:rPr>
          <w:rFonts w:ascii="Times New Roman" w:hAnsi="Times New Roman"/>
        </w:rPr>
        <w:t xml:space="preserve"> </w:t>
      </w:r>
      <w:proofErr w:type="spellStart"/>
      <w:r w:rsidR="008570D9" w:rsidRPr="0096361F">
        <w:rPr>
          <w:rFonts w:ascii="Times New Roman" w:hAnsi="Times New Roman"/>
          <w:i/>
          <w:iCs/>
        </w:rPr>
        <w:t>E</w:t>
      </w:r>
      <w:r w:rsidR="008570D9" w:rsidRPr="0096361F">
        <w:rPr>
          <w:rFonts w:ascii="Times New Roman" w:hAnsi="Times New Roman"/>
          <w:vertAlign w:val="subscript"/>
        </w:rPr>
        <w:t>a</w:t>
      </w:r>
      <w:proofErr w:type="spellEnd"/>
      <w:r w:rsidR="008570D9" w:rsidRPr="0096361F">
        <w:rPr>
          <w:rFonts w:ascii="Times New Roman" w:hAnsi="Times New Roman"/>
        </w:rPr>
        <w:t xml:space="preserve"> </w:t>
      </w:r>
      <w:r w:rsidR="00ED18BD" w:rsidRPr="0096361F">
        <w:rPr>
          <w:rFonts w:ascii="Times New Roman" w:hAnsi="Times New Roman"/>
        </w:rPr>
        <w:t xml:space="preserve">becomes 0 after 450°C due to </w:t>
      </w:r>
      <w:r w:rsidR="00086377" w:rsidRPr="0096361F">
        <w:rPr>
          <w:rFonts w:ascii="Times New Roman" w:hAnsi="Times New Roman"/>
        </w:rPr>
        <w:t xml:space="preserve">the </w:t>
      </w:r>
      <w:r w:rsidR="00ED18BD" w:rsidRPr="0096361F">
        <w:rPr>
          <w:rFonts w:ascii="Times New Roman" w:hAnsi="Times New Roman"/>
        </w:rPr>
        <w:t xml:space="preserve">saturation </w:t>
      </w:r>
      <w:r w:rsidR="00086377" w:rsidRPr="0096361F">
        <w:rPr>
          <w:rFonts w:ascii="Times New Roman" w:hAnsi="Times New Roman"/>
        </w:rPr>
        <w:t xml:space="preserve">in current improvement </w:t>
      </w:r>
      <w:r w:rsidR="007D2903" w:rsidRPr="0096361F">
        <w:rPr>
          <w:rFonts w:ascii="Times New Roman" w:hAnsi="Times New Roman"/>
        </w:rPr>
        <w:t>(Fig. 3a)</w:t>
      </w:r>
      <w:r w:rsidR="007C3D5A" w:rsidRPr="0096361F">
        <w:rPr>
          <w:rFonts w:ascii="Times New Roman" w:hAnsi="Times New Roman"/>
        </w:rPr>
        <w:t xml:space="preserve">. </w:t>
      </w:r>
      <w:r w:rsidR="009A1553" w:rsidRPr="0096361F">
        <w:rPr>
          <w:rFonts w:ascii="Times New Roman" w:hAnsi="Times New Roman"/>
        </w:rPr>
        <w:t>I</w:t>
      </w:r>
      <w:r w:rsidR="007C3D5A" w:rsidRPr="0096361F">
        <w:rPr>
          <w:rFonts w:ascii="Times New Roman" w:hAnsi="Times New Roman"/>
        </w:rPr>
        <w:t xml:space="preserve">n contrast, </w:t>
      </w:r>
      <w:r w:rsidR="00A03C49" w:rsidRPr="0096361F">
        <w:rPr>
          <w:rFonts w:ascii="Times New Roman" w:hAnsi="Times New Roman"/>
        </w:rPr>
        <w:t xml:space="preserve">two distinct </w:t>
      </w:r>
      <w:proofErr w:type="spellStart"/>
      <w:r w:rsidR="00A03C49" w:rsidRPr="0096361F">
        <w:rPr>
          <w:rFonts w:ascii="Times New Roman" w:hAnsi="Times New Roman"/>
          <w:i/>
          <w:iCs/>
        </w:rPr>
        <w:t>E</w:t>
      </w:r>
      <w:r w:rsidR="00A03C49" w:rsidRPr="0096361F">
        <w:rPr>
          <w:rFonts w:ascii="Times New Roman" w:hAnsi="Times New Roman"/>
          <w:vertAlign w:val="subscript"/>
        </w:rPr>
        <w:t>a</w:t>
      </w:r>
      <w:proofErr w:type="spellEnd"/>
      <w:r w:rsidR="00A03C49" w:rsidRPr="0096361F">
        <w:rPr>
          <w:rFonts w:ascii="Times New Roman" w:hAnsi="Times New Roman"/>
        </w:rPr>
        <w:t xml:space="preserve"> </w:t>
      </w:r>
      <w:r w:rsidR="00902564" w:rsidRPr="0096361F">
        <w:rPr>
          <w:rFonts w:ascii="Times New Roman" w:hAnsi="Times New Roman"/>
        </w:rPr>
        <w:t>are</w:t>
      </w:r>
      <w:r w:rsidR="00F028D2" w:rsidRPr="0096361F">
        <w:rPr>
          <w:rFonts w:ascii="Times New Roman" w:hAnsi="Times New Roman"/>
        </w:rPr>
        <w:t xml:space="preserve"> observed </w:t>
      </w:r>
      <w:r w:rsidR="00086377" w:rsidRPr="0096361F">
        <w:rPr>
          <w:rFonts w:ascii="Times New Roman" w:hAnsi="Times New Roman"/>
        </w:rPr>
        <w:t>for Ti contact</w:t>
      </w:r>
      <w:r w:rsidR="00FE0BB7" w:rsidRPr="0096361F">
        <w:rPr>
          <w:rFonts w:ascii="Times New Roman" w:hAnsi="Times New Roman"/>
        </w:rPr>
        <w:t>,</w:t>
      </w:r>
      <w:r w:rsidR="00086377" w:rsidRPr="0096361F">
        <w:rPr>
          <w:rFonts w:ascii="Times New Roman" w:hAnsi="Times New Roman"/>
        </w:rPr>
        <w:t xml:space="preserve"> </w:t>
      </w:r>
      <w:r w:rsidR="00D77F26" w:rsidRPr="0096361F">
        <w:rPr>
          <w:rFonts w:ascii="Times New Roman" w:hAnsi="Times New Roman"/>
        </w:rPr>
        <w:t xml:space="preserve">with a transition temperature </w:t>
      </w:r>
      <w:r w:rsidR="00FE0BB7" w:rsidRPr="0096361F">
        <w:rPr>
          <w:rFonts w:ascii="Times New Roman" w:hAnsi="Times New Roman"/>
        </w:rPr>
        <w:t xml:space="preserve">between them of </w:t>
      </w:r>
      <w:r w:rsidR="002C35D9" w:rsidRPr="0096361F">
        <w:rPr>
          <w:rFonts w:ascii="Times New Roman" w:hAnsi="Times New Roman"/>
        </w:rPr>
        <w:t>~</w:t>
      </w:r>
      <w:r w:rsidR="00D77F26" w:rsidRPr="0096361F">
        <w:rPr>
          <w:rFonts w:ascii="Times New Roman" w:hAnsi="Times New Roman"/>
        </w:rPr>
        <w:t>200</w:t>
      </w:r>
      <w:r w:rsidR="00D82FB9" w:rsidRPr="0096361F">
        <w:rPr>
          <w:rFonts w:ascii="Times New Roman" w:hAnsi="Times New Roman"/>
        </w:rPr>
        <w:t>°C</w:t>
      </w:r>
      <w:r w:rsidR="00D77F26" w:rsidRPr="0096361F">
        <w:rPr>
          <w:rFonts w:ascii="Times New Roman" w:hAnsi="Times New Roman"/>
        </w:rPr>
        <w:t xml:space="preserve"> </w:t>
      </w:r>
      <w:r w:rsidR="00D82FB9" w:rsidRPr="0096361F">
        <w:rPr>
          <w:rFonts w:ascii="Times New Roman" w:hAnsi="Times New Roman"/>
        </w:rPr>
        <w:t>(Fig. 3b)</w:t>
      </w:r>
      <w:r w:rsidR="00D77F26" w:rsidRPr="0096361F">
        <w:rPr>
          <w:rFonts w:ascii="Times New Roman" w:hAnsi="Times New Roman"/>
        </w:rPr>
        <w:t>.</w:t>
      </w:r>
      <w:r w:rsidR="007D2903" w:rsidRPr="0096361F">
        <w:rPr>
          <w:rFonts w:ascii="Times New Roman" w:hAnsi="Times New Roman"/>
        </w:rPr>
        <w:t xml:space="preserve"> </w:t>
      </w:r>
      <w:r w:rsidR="00FB7A0D" w:rsidRPr="0096361F">
        <w:rPr>
          <w:rFonts w:ascii="Times New Roman" w:hAnsi="Times New Roman"/>
        </w:rPr>
        <w:t>Fig. 3c</w:t>
      </w:r>
      <w:r w:rsidR="00557E76" w:rsidRPr="0096361F">
        <w:rPr>
          <w:rFonts w:ascii="Times New Roman" w:hAnsi="Times New Roman"/>
        </w:rPr>
        <w:t xml:space="preserve"> </w:t>
      </w:r>
      <w:r w:rsidR="00C82F3B" w:rsidRPr="0096361F">
        <w:rPr>
          <w:rFonts w:ascii="Times New Roman" w:hAnsi="Times New Roman"/>
        </w:rPr>
        <w:t xml:space="preserve">presents </w:t>
      </w:r>
      <w:r w:rsidR="008F3C6D" w:rsidRPr="0096361F">
        <w:rPr>
          <w:rFonts w:ascii="Times New Roman" w:hAnsi="Times New Roman"/>
        </w:rPr>
        <w:t>bias-dependent</w:t>
      </w:r>
      <w:r w:rsidR="00C82F3B" w:rsidRPr="0096361F">
        <w:rPr>
          <w:rFonts w:ascii="Times New Roman" w:hAnsi="Times New Roman"/>
        </w:rPr>
        <w:t xml:space="preserve"> </w:t>
      </w:r>
      <w:proofErr w:type="spellStart"/>
      <w:r w:rsidR="00C82F3B" w:rsidRPr="0096361F">
        <w:rPr>
          <w:rFonts w:ascii="Times New Roman" w:hAnsi="Times New Roman"/>
          <w:i/>
          <w:iCs/>
        </w:rPr>
        <w:t>E</w:t>
      </w:r>
      <w:r w:rsidR="00C82F3B" w:rsidRPr="0096361F">
        <w:rPr>
          <w:rFonts w:ascii="Times New Roman" w:hAnsi="Times New Roman"/>
          <w:vertAlign w:val="subscript"/>
        </w:rPr>
        <w:t>a</w:t>
      </w:r>
      <w:proofErr w:type="spellEnd"/>
      <w:r w:rsidR="00C82F3B" w:rsidRPr="0096361F">
        <w:rPr>
          <w:rFonts w:ascii="Times New Roman" w:hAnsi="Times New Roman"/>
        </w:rPr>
        <w:t xml:space="preserve"> </w:t>
      </w:r>
      <w:r w:rsidR="006F3CFD" w:rsidRPr="0096361F">
        <w:rPr>
          <w:rFonts w:ascii="Times New Roman" w:hAnsi="Times New Roman"/>
        </w:rPr>
        <w:t xml:space="preserve">for three cases: </w:t>
      </w:r>
      <w:proofErr w:type="spellStart"/>
      <w:proofErr w:type="gramStart"/>
      <w:r w:rsidR="006F3CFD" w:rsidRPr="0096361F">
        <w:rPr>
          <w:rFonts w:ascii="Times New Roman" w:hAnsi="Times New Roman"/>
          <w:i/>
          <w:iCs/>
        </w:rPr>
        <w:t>E</w:t>
      </w:r>
      <w:r w:rsidR="006F3CFD" w:rsidRPr="0096361F">
        <w:rPr>
          <w:rFonts w:ascii="Times New Roman" w:hAnsi="Times New Roman"/>
          <w:vertAlign w:val="subscript"/>
        </w:rPr>
        <w:t>a,Zr</w:t>
      </w:r>
      <w:proofErr w:type="spellEnd"/>
      <w:proofErr w:type="gramEnd"/>
      <w:r w:rsidR="006F3CFD" w:rsidRPr="0096361F">
        <w:rPr>
          <w:rFonts w:ascii="Times New Roman" w:hAnsi="Times New Roman"/>
        </w:rPr>
        <w:t xml:space="preserve"> for </w:t>
      </w:r>
      <w:r w:rsidR="006279CE" w:rsidRPr="0096361F">
        <w:rPr>
          <w:rFonts w:ascii="Times New Roman" w:hAnsi="Times New Roman"/>
        </w:rPr>
        <w:t xml:space="preserve">Zr contact; </w:t>
      </w:r>
      <w:proofErr w:type="spellStart"/>
      <w:proofErr w:type="gramStart"/>
      <w:r w:rsidR="0085382E" w:rsidRPr="0096361F">
        <w:rPr>
          <w:rFonts w:ascii="Times New Roman" w:hAnsi="Times New Roman"/>
          <w:i/>
          <w:iCs/>
        </w:rPr>
        <w:t>E</w:t>
      </w:r>
      <w:r w:rsidR="0085382E" w:rsidRPr="0096361F">
        <w:rPr>
          <w:rFonts w:ascii="Times New Roman" w:hAnsi="Times New Roman"/>
          <w:vertAlign w:val="subscript"/>
        </w:rPr>
        <w:t>a,Ti</w:t>
      </w:r>
      <w:proofErr w:type="gramEnd"/>
      <w:r w:rsidR="0085382E" w:rsidRPr="0096361F">
        <w:rPr>
          <w:rFonts w:ascii="Times New Roman" w:hAnsi="Times New Roman"/>
          <w:vertAlign w:val="subscript"/>
        </w:rPr>
        <w:t>,LT</w:t>
      </w:r>
      <w:proofErr w:type="spellEnd"/>
      <w:r w:rsidR="0085382E" w:rsidRPr="0096361F">
        <w:rPr>
          <w:rFonts w:ascii="Times New Roman" w:hAnsi="Times New Roman"/>
        </w:rPr>
        <w:t xml:space="preserve"> and </w:t>
      </w:r>
      <w:proofErr w:type="spellStart"/>
      <w:proofErr w:type="gramStart"/>
      <w:r w:rsidR="0085382E" w:rsidRPr="0096361F">
        <w:rPr>
          <w:rFonts w:ascii="Times New Roman" w:hAnsi="Times New Roman"/>
          <w:i/>
          <w:iCs/>
        </w:rPr>
        <w:t>E</w:t>
      </w:r>
      <w:r w:rsidR="0085382E" w:rsidRPr="0096361F">
        <w:rPr>
          <w:rFonts w:ascii="Times New Roman" w:hAnsi="Times New Roman"/>
          <w:vertAlign w:val="subscript"/>
        </w:rPr>
        <w:t>a,Ti</w:t>
      </w:r>
      <w:proofErr w:type="gramEnd"/>
      <w:r w:rsidR="0085382E" w:rsidRPr="0096361F">
        <w:rPr>
          <w:rFonts w:ascii="Times New Roman" w:hAnsi="Times New Roman"/>
          <w:vertAlign w:val="subscript"/>
        </w:rPr>
        <w:t>,HT</w:t>
      </w:r>
      <w:proofErr w:type="spellEnd"/>
      <w:r w:rsidR="0085382E" w:rsidRPr="0096361F">
        <w:rPr>
          <w:rFonts w:ascii="Times New Roman" w:hAnsi="Times New Roman"/>
        </w:rPr>
        <w:t xml:space="preserve"> for Ti contact at low and high</w:t>
      </w:r>
      <w:r w:rsidR="00C5453C" w:rsidRPr="0096361F">
        <w:rPr>
          <w:rFonts w:ascii="Times New Roman" w:hAnsi="Times New Roman"/>
        </w:rPr>
        <w:t xml:space="preserve"> </w:t>
      </w:r>
      <w:r w:rsidR="0085382E" w:rsidRPr="0096361F">
        <w:rPr>
          <w:rFonts w:ascii="Times New Roman" w:hAnsi="Times New Roman"/>
        </w:rPr>
        <w:t>tempe</w:t>
      </w:r>
      <w:r w:rsidR="00C5453C" w:rsidRPr="0096361F">
        <w:rPr>
          <w:rFonts w:ascii="Times New Roman" w:hAnsi="Times New Roman"/>
        </w:rPr>
        <w:t>rature regime</w:t>
      </w:r>
      <w:r w:rsidR="0033070A" w:rsidRPr="0096361F">
        <w:rPr>
          <w:rFonts w:ascii="Times New Roman" w:hAnsi="Times New Roman"/>
        </w:rPr>
        <w:t>s</w:t>
      </w:r>
      <w:r w:rsidR="00C5453C" w:rsidRPr="0096361F">
        <w:rPr>
          <w:rFonts w:ascii="Times New Roman" w:hAnsi="Times New Roman"/>
        </w:rPr>
        <w:t>, respectively</w:t>
      </w:r>
      <w:r w:rsidR="006F3CFD" w:rsidRPr="0096361F">
        <w:rPr>
          <w:rFonts w:ascii="Times New Roman" w:hAnsi="Times New Roman"/>
        </w:rPr>
        <w:t xml:space="preserve">. </w:t>
      </w:r>
      <w:r w:rsidR="00582849" w:rsidRPr="0096361F">
        <w:rPr>
          <w:rFonts w:ascii="Times New Roman" w:hAnsi="Times New Roman"/>
        </w:rPr>
        <w:t xml:space="preserve">For Zr contact, </w:t>
      </w:r>
      <w:proofErr w:type="spellStart"/>
      <w:proofErr w:type="gramStart"/>
      <w:r w:rsidR="0073142E" w:rsidRPr="0096361F">
        <w:rPr>
          <w:rFonts w:ascii="Times New Roman" w:hAnsi="Times New Roman"/>
          <w:i/>
          <w:iCs/>
        </w:rPr>
        <w:t>E</w:t>
      </w:r>
      <w:r w:rsidR="0073142E" w:rsidRPr="0096361F">
        <w:rPr>
          <w:rFonts w:ascii="Times New Roman" w:hAnsi="Times New Roman"/>
          <w:vertAlign w:val="subscript"/>
        </w:rPr>
        <w:t>a,Zr</w:t>
      </w:r>
      <w:proofErr w:type="spellEnd"/>
      <w:proofErr w:type="gramEnd"/>
      <w:r w:rsidR="0073142E" w:rsidRPr="0096361F">
        <w:rPr>
          <w:rFonts w:ascii="Times New Roman" w:hAnsi="Times New Roman"/>
        </w:rPr>
        <w:t xml:space="preserve"> reduces as </w:t>
      </w:r>
      <w:r w:rsidR="00F34179" w:rsidRPr="0096361F">
        <w:rPr>
          <w:rFonts w:ascii="Times New Roman" w:hAnsi="Times New Roman"/>
        </w:rPr>
        <w:t>t</w:t>
      </w:r>
      <w:r w:rsidR="0073142E" w:rsidRPr="0096361F">
        <w:rPr>
          <w:rFonts w:ascii="Times New Roman" w:hAnsi="Times New Roman"/>
        </w:rPr>
        <w:t>he bias</w:t>
      </w:r>
      <w:r w:rsidR="00F34179" w:rsidRPr="0096361F">
        <w:rPr>
          <w:rFonts w:ascii="Times New Roman" w:hAnsi="Times New Roman"/>
        </w:rPr>
        <w:t xml:space="preserve"> increases</w:t>
      </w:r>
      <w:r w:rsidR="00737DDA" w:rsidRPr="0096361F">
        <w:rPr>
          <w:rFonts w:ascii="Times New Roman" w:hAnsi="Times New Roman"/>
        </w:rPr>
        <w:t xml:space="preserve">, indicating </w:t>
      </w:r>
      <w:r w:rsidR="00DD664F" w:rsidRPr="0096361F">
        <w:rPr>
          <w:rFonts w:ascii="Times New Roman" w:hAnsi="Times New Roman"/>
        </w:rPr>
        <w:t>that the carrier injection at the metal-</w:t>
      </w:r>
      <w:proofErr w:type="spellStart"/>
      <w:r w:rsidR="00DD664F" w:rsidRPr="0096361F">
        <w:rPr>
          <w:rFonts w:ascii="Times New Roman" w:hAnsi="Times New Roman"/>
        </w:rPr>
        <w:t>AlN</w:t>
      </w:r>
      <w:proofErr w:type="spellEnd"/>
      <w:r w:rsidR="00DD664F" w:rsidRPr="0096361F">
        <w:rPr>
          <w:rFonts w:ascii="Times New Roman" w:hAnsi="Times New Roman"/>
        </w:rPr>
        <w:t xml:space="preserve"> interface is dominated by </w:t>
      </w:r>
      <w:r w:rsidR="00737DDA" w:rsidRPr="0096361F">
        <w:rPr>
          <w:rFonts w:ascii="Times New Roman" w:hAnsi="Times New Roman"/>
        </w:rPr>
        <w:t>thermionic-field emission (TFE)</w:t>
      </w:r>
      <w:r w:rsidR="00DD664F" w:rsidRPr="0096361F">
        <w:rPr>
          <w:rFonts w:ascii="Times New Roman" w:hAnsi="Times New Roman"/>
        </w:rPr>
        <w:t>.</w:t>
      </w:r>
      <w:r w:rsidR="00906D1D" w:rsidRPr="0096361F">
        <w:rPr>
          <w:rFonts w:ascii="Times New Roman" w:hAnsi="Times New Roman"/>
        </w:rPr>
        <w:t xml:space="preserve"> </w:t>
      </w:r>
      <w:r w:rsidR="00480D7B" w:rsidRPr="0096361F">
        <w:rPr>
          <w:rFonts w:ascii="Times New Roman" w:hAnsi="Times New Roman"/>
        </w:rPr>
        <w:t>The Ti contact shows the same behavior at high temperatures,</w:t>
      </w:r>
      <w:r w:rsidR="00410A6D" w:rsidRPr="0096361F">
        <w:rPr>
          <w:rFonts w:ascii="Times New Roman" w:hAnsi="Times New Roman"/>
        </w:rPr>
        <w:t xml:space="preserve"> where </w:t>
      </w:r>
      <w:proofErr w:type="spellStart"/>
      <w:proofErr w:type="gramStart"/>
      <w:r w:rsidR="00410A6D" w:rsidRPr="0096361F">
        <w:rPr>
          <w:rFonts w:ascii="Times New Roman" w:hAnsi="Times New Roman"/>
          <w:i/>
          <w:iCs/>
        </w:rPr>
        <w:t>E</w:t>
      </w:r>
      <w:r w:rsidR="00410A6D" w:rsidRPr="0096361F">
        <w:rPr>
          <w:rFonts w:ascii="Times New Roman" w:hAnsi="Times New Roman"/>
          <w:vertAlign w:val="subscript"/>
        </w:rPr>
        <w:t>a,Ti</w:t>
      </w:r>
      <w:proofErr w:type="gramEnd"/>
      <w:r w:rsidR="00410A6D" w:rsidRPr="0096361F">
        <w:rPr>
          <w:rFonts w:ascii="Times New Roman" w:hAnsi="Times New Roman"/>
          <w:vertAlign w:val="subscript"/>
        </w:rPr>
        <w:t>,HT</w:t>
      </w:r>
      <w:proofErr w:type="spellEnd"/>
      <w:r w:rsidR="00410A6D" w:rsidRPr="0096361F">
        <w:rPr>
          <w:rFonts w:ascii="Times New Roman" w:hAnsi="Times New Roman"/>
          <w:vertAlign w:val="subscript"/>
        </w:rPr>
        <w:t xml:space="preserve"> </w:t>
      </w:r>
      <w:r w:rsidR="00410A6D" w:rsidRPr="0096361F">
        <w:rPr>
          <w:rFonts w:ascii="Times New Roman" w:hAnsi="Times New Roman"/>
        </w:rPr>
        <w:t xml:space="preserve">decreases </w:t>
      </w:r>
      <w:r w:rsidR="00DE73A3" w:rsidRPr="0096361F">
        <w:rPr>
          <w:rFonts w:ascii="Times New Roman" w:hAnsi="Times New Roman"/>
        </w:rPr>
        <w:t xml:space="preserve">rapidly with bias. However, at </w:t>
      </w:r>
      <w:r w:rsidR="009820C1" w:rsidRPr="0096361F">
        <w:rPr>
          <w:rFonts w:ascii="Times New Roman" w:hAnsi="Times New Roman"/>
        </w:rPr>
        <w:t xml:space="preserve">low temperatures, </w:t>
      </w:r>
      <w:proofErr w:type="spellStart"/>
      <w:r w:rsidR="00EE6293" w:rsidRPr="0096361F">
        <w:rPr>
          <w:rFonts w:ascii="Times New Roman" w:hAnsi="Times New Roman"/>
          <w:i/>
          <w:iCs/>
        </w:rPr>
        <w:t>E</w:t>
      </w:r>
      <w:r w:rsidR="00EE6293" w:rsidRPr="0096361F">
        <w:rPr>
          <w:rFonts w:ascii="Times New Roman" w:hAnsi="Times New Roman"/>
          <w:vertAlign w:val="subscript"/>
        </w:rPr>
        <w:t>a,Ti,LT</w:t>
      </w:r>
      <w:proofErr w:type="spellEnd"/>
      <w:r w:rsidR="00DE73A3" w:rsidRPr="0096361F">
        <w:rPr>
          <w:rFonts w:ascii="Times New Roman" w:hAnsi="Times New Roman"/>
        </w:rPr>
        <w:t xml:space="preserve"> </w:t>
      </w:r>
      <w:r w:rsidR="00375478" w:rsidRPr="0096361F">
        <w:rPr>
          <w:rFonts w:ascii="Times New Roman" w:hAnsi="Times New Roman"/>
        </w:rPr>
        <w:t xml:space="preserve">is largely independent of </w:t>
      </w:r>
      <w:r w:rsidR="00977C8C" w:rsidRPr="0096361F">
        <w:rPr>
          <w:rFonts w:ascii="Times New Roman" w:hAnsi="Times New Roman"/>
        </w:rPr>
        <w:t>bias</w:t>
      </w:r>
      <w:r w:rsidR="00AD1BAE" w:rsidRPr="0096361F">
        <w:rPr>
          <w:rFonts w:ascii="Times New Roman" w:hAnsi="Times New Roman"/>
        </w:rPr>
        <w:t xml:space="preserve">, implying that </w:t>
      </w:r>
      <w:r w:rsidR="006E3DCE" w:rsidRPr="0096361F">
        <w:rPr>
          <w:rFonts w:ascii="Times New Roman" w:hAnsi="Times New Roman"/>
        </w:rPr>
        <w:t>thermionic emission (TE)</w:t>
      </w:r>
      <w:r w:rsidR="00EE6293" w:rsidRPr="0096361F">
        <w:rPr>
          <w:rFonts w:ascii="Times New Roman" w:hAnsi="Times New Roman"/>
        </w:rPr>
        <w:t xml:space="preserve"> </w:t>
      </w:r>
      <w:r w:rsidR="00375478" w:rsidRPr="0096361F">
        <w:rPr>
          <w:rFonts w:ascii="Times New Roman" w:hAnsi="Times New Roman"/>
        </w:rPr>
        <w:t>dominates</w:t>
      </w:r>
      <w:r w:rsidR="00137371" w:rsidRPr="0096361F">
        <w:rPr>
          <w:rFonts w:ascii="Times New Roman" w:hAnsi="Times New Roman"/>
        </w:rPr>
        <w:t xml:space="preserve">, </w:t>
      </w:r>
      <w:r w:rsidR="00DD6B11" w:rsidRPr="0096361F">
        <w:rPr>
          <w:rFonts w:ascii="Times New Roman" w:hAnsi="Times New Roman"/>
        </w:rPr>
        <w:t>consistent with</w:t>
      </w:r>
      <w:r w:rsidR="00137371" w:rsidRPr="0096361F">
        <w:rPr>
          <w:rFonts w:ascii="Times New Roman" w:hAnsi="Times New Roman"/>
        </w:rPr>
        <w:t xml:space="preserve"> </w:t>
      </w:r>
      <w:r w:rsidR="00DD6B11" w:rsidRPr="0096361F">
        <w:rPr>
          <w:rFonts w:ascii="Times New Roman" w:hAnsi="Times New Roman"/>
        </w:rPr>
        <w:t xml:space="preserve">a </w:t>
      </w:r>
      <w:r w:rsidR="00137371" w:rsidRPr="0096361F">
        <w:rPr>
          <w:rFonts w:ascii="Times New Roman" w:hAnsi="Times New Roman"/>
        </w:rPr>
        <w:t>Schottky contact</w:t>
      </w:r>
      <w:r w:rsidR="00AC1261" w:rsidRPr="0096361F">
        <w:rPr>
          <w:rFonts w:ascii="Times New Roman" w:hAnsi="Times New Roman"/>
        </w:rPr>
        <w:t xml:space="preserve"> </w:t>
      </w:r>
      <w:r w:rsidR="00AB65CF" w:rsidRPr="0096361F">
        <w:rPr>
          <w:rFonts w:ascii="Times New Roman" w:hAnsi="Times New Roman"/>
        </w:rPr>
        <w:fldChar w:fldCharType="begin"/>
      </w:r>
      <w:r w:rsidR="00280C4E">
        <w:rPr>
          <w:rFonts w:ascii="Times New Roman" w:hAnsi="Times New Roman"/>
        </w:rPr>
        <w:instrText xml:space="preserve"> ADDIN ZOTERO_ITEM CSL_CITATION {"citationID":"xjYJdEVJ","properties":{"formattedCitation":"[25],[26]","plainCitation":"[25],[26]","noteIndex":0},"citationItems":[{"id":68,"uris":["http://zotero.org/users/15494906/items/XRM7FAXX"],"itemData":{"id":68,"type":"article-journal","abstract":"A near-ideal and homogeneous β-Ga2O3 Schottky diode with Co contact for a doping level of </w:instrText>
      </w:r>
      <w:r w:rsidR="00280C4E">
        <w:rPr>
          <w:rFonts w:ascii="Cambria Math" w:hAnsi="Cambria Math" w:cs="Cambria Math"/>
        </w:rPr>
        <w:instrText>∼</w:instrText>
      </w:r>
      <w:r w:rsidR="00280C4E">
        <w:rPr>
          <w:rFonts w:ascii="Times New Roman" w:hAnsi="Times New Roman"/>
        </w:rPr>
        <w:instrText xml:space="preserve">4.2 × 1017 cm−3 in the drift layer where the Boltzmann approximation is valid is reported. Unlike Si or GaN, thermionic emission is shown to be the dominant current conduction mechanism in the β-Ga2O3 Schottky diode at this doping level. A wide depletion region appended with a large built-in potential is observed to limit the thermionic field emission current, which is otherwise evident in narrower bandgap semiconductor (such as Si or GaN) Schottky diodes having a similar carrier concentration in the drift region. The results shown in this study can be used to identify the theoretical limits of drift layer doping beyond which the ideality factor and reverse leakage current should start deteriorating in ultra-wide bandgap semiconductor based Schottky diodes.","container-title":"Journal of Applied Physics","DOI":"10.1063/5.0068211","ISSN":"0021-8979","issue":"2","journalAbbreviation":"Journal of Applied Physics","page":"025702","title":"Evidence of thermionic emission in forward biased β-Ga2O3 Schottky diodes at Boltzmann doping limit","volume":"131","author":[{"family":"Mukhopadhyay","given":"Swarnav"},{"family":"Lyle","given":"Luke A. M."},{"family":"Pal","given":"Hridibrata"},{"family":"Das","given":"Kalyan K."},{"family":"Porter","given":"Lisa M."},{"family":"Sarkar","given":"Biplab"}],"issued":{"date-parts":[["2022",1,12]]}},"label":"page"},{"id":54,"uris":["http://zotero.org/users/15494906/items/DA3YKCG8"],"itemData":{"id":54,"type":"article-journal","container-title":"IEEE Electron Device Letters","DOI":"10.1109/LED.2017.2723603","ISSN":"1558-0563","issue":"9","journalAbbreviation":"IEEE Electron Device Letters","page":"1286-1289","title":"Demonstration of AlN Schottky Barrier Diodes With Blocking Voltage Over 1 kV","volume":"38","author":[{"literal":"H. Fu"},{"literal":"I. Baranowski"},{"literal":"X. Huang"},{"literal":"H. Chen"},{"literal":"Z. Lu"},{"literal":"J. Montes"},{"literal":"X. Zhang"},{"literal":"Y. Zhao"}],"issued":{"date-parts":[["2017",9]]}},"label":"page"}],"schema":"https://github.com/citation-style-language/schema/raw/master/csl-citation.json"} </w:instrText>
      </w:r>
      <w:r w:rsidR="00AB65CF" w:rsidRPr="0096361F">
        <w:rPr>
          <w:rFonts w:ascii="Times New Roman" w:hAnsi="Times New Roman"/>
        </w:rPr>
        <w:fldChar w:fldCharType="separate"/>
      </w:r>
      <w:r w:rsidR="00111146" w:rsidRPr="00111146">
        <w:rPr>
          <w:rFonts w:ascii="Times New Roman" w:hAnsi="Times New Roman"/>
        </w:rPr>
        <w:t>[25],[26]</w:t>
      </w:r>
      <w:r w:rsidR="00AB65CF" w:rsidRPr="0096361F">
        <w:rPr>
          <w:rFonts w:ascii="Times New Roman" w:hAnsi="Times New Roman"/>
        </w:rPr>
        <w:fldChar w:fldCharType="end"/>
      </w:r>
      <w:r w:rsidR="00AC1261" w:rsidRPr="0096361F">
        <w:rPr>
          <w:rFonts w:ascii="Times New Roman" w:hAnsi="Times New Roman"/>
        </w:rPr>
        <w:t>.</w:t>
      </w:r>
      <w:r w:rsidR="001717F4" w:rsidRPr="0096361F">
        <w:rPr>
          <w:rFonts w:ascii="Times New Roman" w:hAnsi="Times New Roman"/>
        </w:rPr>
        <w:t xml:space="preserve"> </w:t>
      </w:r>
      <w:r w:rsidR="009B1DB7" w:rsidRPr="0096361F">
        <w:rPr>
          <w:rFonts w:ascii="Times New Roman" w:hAnsi="Times New Roman"/>
        </w:rPr>
        <w:t xml:space="preserve">At high bias, all cases converge to a constant </w:t>
      </w:r>
      <w:proofErr w:type="spellStart"/>
      <w:r w:rsidR="009B1DB7" w:rsidRPr="0096361F">
        <w:rPr>
          <w:rFonts w:ascii="Times New Roman" w:hAnsi="Times New Roman"/>
          <w:i/>
          <w:iCs/>
        </w:rPr>
        <w:t>E</w:t>
      </w:r>
      <w:r w:rsidR="009B1DB7" w:rsidRPr="0096361F">
        <w:rPr>
          <w:rFonts w:ascii="Times New Roman" w:hAnsi="Times New Roman"/>
          <w:vertAlign w:val="subscript"/>
        </w:rPr>
        <w:t>a</w:t>
      </w:r>
      <w:proofErr w:type="spellEnd"/>
      <w:r w:rsidR="009B1DB7" w:rsidRPr="0096361F">
        <w:rPr>
          <w:rFonts w:ascii="Times New Roman" w:hAnsi="Times New Roman"/>
        </w:rPr>
        <w:t xml:space="preserve"> </w:t>
      </w:r>
      <w:r w:rsidR="00537519" w:rsidRPr="0096361F">
        <w:rPr>
          <w:rFonts w:ascii="Times New Roman" w:hAnsi="Times New Roman"/>
        </w:rPr>
        <w:t>(~</w:t>
      </w:r>
      <w:r w:rsidR="009B1DB7" w:rsidRPr="0096361F">
        <w:rPr>
          <w:rFonts w:ascii="Times New Roman" w:hAnsi="Times New Roman"/>
        </w:rPr>
        <w:t xml:space="preserve">250 </w:t>
      </w:r>
      <w:proofErr w:type="spellStart"/>
      <w:r w:rsidR="009B1DB7" w:rsidRPr="0096361F">
        <w:rPr>
          <w:rFonts w:ascii="Times New Roman" w:hAnsi="Times New Roman"/>
        </w:rPr>
        <w:t>meV</w:t>
      </w:r>
      <w:proofErr w:type="spellEnd"/>
      <w:r w:rsidR="00537519" w:rsidRPr="0096361F">
        <w:rPr>
          <w:rFonts w:ascii="Times New Roman" w:hAnsi="Times New Roman"/>
        </w:rPr>
        <w:t>)</w:t>
      </w:r>
      <w:r w:rsidR="009B1DB7" w:rsidRPr="0096361F">
        <w:rPr>
          <w:rFonts w:ascii="Times New Roman" w:hAnsi="Times New Roman"/>
        </w:rPr>
        <w:t xml:space="preserve">, </w:t>
      </w:r>
      <w:r w:rsidR="001052D6" w:rsidRPr="0096361F">
        <w:rPr>
          <w:rFonts w:ascii="Times New Roman" w:hAnsi="Times New Roman"/>
        </w:rPr>
        <w:t>indicating</w:t>
      </w:r>
      <w:r w:rsidR="009B1DB7" w:rsidRPr="0096361F">
        <w:rPr>
          <w:rFonts w:ascii="Times New Roman" w:hAnsi="Times New Roman"/>
        </w:rPr>
        <w:t xml:space="preserve"> tunneling-dominated transport across the contact interface under strong electric field</w:t>
      </w:r>
      <w:r w:rsidR="008E0AC5" w:rsidRPr="0096361F">
        <w:rPr>
          <w:rFonts w:ascii="Times New Roman" w:hAnsi="Times New Roman"/>
        </w:rPr>
        <w:t>s</w:t>
      </w:r>
      <w:r w:rsidR="009B1DB7" w:rsidRPr="0096361F">
        <w:rPr>
          <w:rFonts w:ascii="Times New Roman" w:hAnsi="Times New Roman"/>
        </w:rPr>
        <w:t>.</w:t>
      </w:r>
      <w:r w:rsidR="0033149D" w:rsidRPr="0096361F">
        <w:rPr>
          <w:rFonts w:ascii="Times New Roman" w:hAnsi="Times New Roman"/>
        </w:rPr>
        <w:t xml:space="preserve"> </w:t>
      </w:r>
      <w:r w:rsidR="00A23696" w:rsidRPr="0096361F">
        <w:rPr>
          <w:rFonts w:ascii="Times New Roman" w:hAnsi="Times New Roman"/>
        </w:rPr>
        <w:t>This</w:t>
      </w:r>
      <w:r w:rsidR="00335AE7" w:rsidRPr="0096361F">
        <w:rPr>
          <w:rFonts w:ascii="Times New Roman" w:hAnsi="Times New Roman"/>
        </w:rPr>
        <w:t xml:space="preserve"> phenomenon can be </w:t>
      </w:r>
      <w:r w:rsidR="00B100D3" w:rsidRPr="0096361F">
        <w:rPr>
          <w:rFonts w:ascii="Times New Roman" w:hAnsi="Times New Roman"/>
        </w:rPr>
        <w:t>explained as illustrated in</w:t>
      </w:r>
      <w:r w:rsidR="00423EF8" w:rsidRPr="0096361F">
        <w:rPr>
          <w:rFonts w:ascii="Times New Roman" w:hAnsi="Times New Roman"/>
        </w:rPr>
        <w:t xml:space="preserve"> Fig. 3d</w:t>
      </w:r>
      <w:r w:rsidR="00AD3A59" w:rsidRPr="0096361F">
        <w:rPr>
          <w:rFonts w:ascii="Times New Roman" w:hAnsi="Times New Roman"/>
        </w:rPr>
        <w:t>.</w:t>
      </w:r>
      <w:r w:rsidR="001724BA" w:rsidRPr="0096361F">
        <w:rPr>
          <w:rFonts w:ascii="Times New Roman" w:hAnsi="Times New Roman"/>
        </w:rPr>
        <w:t xml:space="preserve"> </w:t>
      </w:r>
      <w:r w:rsidR="00B100D3" w:rsidRPr="0096361F">
        <w:rPr>
          <w:rFonts w:ascii="Times New Roman" w:hAnsi="Times New Roman"/>
        </w:rPr>
        <w:t xml:space="preserve">The </w:t>
      </w:r>
      <w:r w:rsidR="001724BA" w:rsidRPr="0096361F">
        <w:rPr>
          <w:rFonts w:ascii="Times New Roman" w:hAnsi="Times New Roman"/>
        </w:rPr>
        <w:t>Zr/</w:t>
      </w:r>
      <w:proofErr w:type="spellStart"/>
      <w:r w:rsidR="001724BA" w:rsidRPr="0096361F">
        <w:rPr>
          <w:rFonts w:ascii="Times New Roman" w:hAnsi="Times New Roman"/>
        </w:rPr>
        <w:t>AlN</w:t>
      </w:r>
      <w:proofErr w:type="spellEnd"/>
      <w:r w:rsidR="001724BA" w:rsidRPr="0096361F">
        <w:rPr>
          <w:rFonts w:ascii="Times New Roman" w:hAnsi="Times New Roman"/>
        </w:rPr>
        <w:t xml:space="preserve"> junction </w:t>
      </w:r>
      <w:r w:rsidR="00B100D3" w:rsidRPr="0096361F">
        <w:rPr>
          <w:rFonts w:ascii="Times New Roman" w:hAnsi="Times New Roman"/>
        </w:rPr>
        <w:t>likely</w:t>
      </w:r>
      <w:r w:rsidR="008B68C3" w:rsidRPr="0096361F">
        <w:rPr>
          <w:rFonts w:ascii="Times New Roman" w:hAnsi="Times New Roman"/>
        </w:rPr>
        <w:t xml:space="preserve"> </w:t>
      </w:r>
      <w:r w:rsidR="00105590" w:rsidRPr="0096361F">
        <w:rPr>
          <w:rFonts w:ascii="Times New Roman" w:hAnsi="Times New Roman"/>
        </w:rPr>
        <w:t>exhibits</w:t>
      </w:r>
      <w:r w:rsidR="001724BA" w:rsidRPr="0096361F">
        <w:rPr>
          <w:rFonts w:ascii="Times New Roman" w:hAnsi="Times New Roman"/>
        </w:rPr>
        <w:t xml:space="preserve"> a </w:t>
      </w:r>
      <w:r w:rsidR="00B100D3" w:rsidRPr="0096361F">
        <w:rPr>
          <w:rFonts w:ascii="Times New Roman" w:hAnsi="Times New Roman"/>
        </w:rPr>
        <w:t>nar</w:t>
      </w:r>
      <w:r w:rsidR="00105590" w:rsidRPr="0096361F">
        <w:rPr>
          <w:rFonts w:ascii="Times New Roman" w:hAnsi="Times New Roman"/>
        </w:rPr>
        <w:t>rower</w:t>
      </w:r>
      <w:r w:rsidR="007F435E" w:rsidRPr="0096361F">
        <w:rPr>
          <w:rFonts w:ascii="Times New Roman" w:hAnsi="Times New Roman"/>
        </w:rPr>
        <w:t xml:space="preserve"> depletion width</w:t>
      </w:r>
      <w:r w:rsidR="004F00DD" w:rsidRPr="0096361F">
        <w:rPr>
          <w:rFonts w:ascii="Times New Roman" w:hAnsi="Times New Roman"/>
        </w:rPr>
        <w:t xml:space="preserve"> (</w:t>
      </w:r>
      <w:r w:rsidR="004F00DD" w:rsidRPr="0096361F">
        <w:rPr>
          <w:rFonts w:ascii="Times New Roman" w:hAnsi="Times New Roman"/>
          <w:i/>
          <w:iCs/>
        </w:rPr>
        <w:t>W</w:t>
      </w:r>
      <w:r w:rsidR="004F00DD" w:rsidRPr="0096361F">
        <w:rPr>
          <w:rFonts w:ascii="Times New Roman" w:hAnsi="Times New Roman"/>
          <w:vertAlign w:val="subscript"/>
        </w:rPr>
        <w:t>D</w:t>
      </w:r>
      <w:r w:rsidR="004F00DD" w:rsidRPr="0096361F">
        <w:rPr>
          <w:rFonts w:ascii="Times New Roman" w:hAnsi="Times New Roman"/>
        </w:rPr>
        <w:t>)</w:t>
      </w:r>
      <w:r w:rsidR="00B5702F" w:rsidRPr="0096361F">
        <w:rPr>
          <w:rFonts w:ascii="Times New Roman" w:hAnsi="Times New Roman"/>
        </w:rPr>
        <w:t xml:space="preserve"> </w:t>
      </w:r>
      <w:r w:rsidR="001724BA" w:rsidRPr="0096361F">
        <w:rPr>
          <w:rFonts w:ascii="Times New Roman" w:hAnsi="Times New Roman"/>
        </w:rPr>
        <w:t xml:space="preserve">than </w:t>
      </w:r>
      <w:r w:rsidR="00105590" w:rsidRPr="0096361F">
        <w:rPr>
          <w:rFonts w:ascii="Times New Roman" w:hAnsi="Times New Roman"/>
        </w:rPr>
        <w:t xml:space="preserve">the </w:t>
      </w:r>
      <w:r w:rsidR="001724BA" w:rsidRPr="0096361F">
        <w:rPr>
          <w:rFonts w:ascii="Times New Roman" w:hAnsi="Times New Roman"/>
        </w:rPr>
        <w:t>Ti/</w:t>
      </w:r>
      <w:proofErr w:type="spellStart"/>
      <w:r w:rsidR="001724BA" w:rsidRPr="0096361F">
        <w:rPr>
          <w:rFonts w:ascii="Times New Roman" w:hAnsi="Times New Roman"/>
        </w:rPr>
        <w:t>AlN</w:t>
      </w:r>
      <w:proofErr w:type="spellEnd"/>
      <w:r w:rsidR="001724BA" w:rsidRPr="0096361F">
        <w:rPr>
          <w:rFonts w:ascii="Times New Roman" w:hAnsi="Times New Roman"/>
        </w:rPr>
        <w:t xml:space="preserve"> </w:t>
      </w:r>
      <w:r w:rsidR="00C947CC" w:rsidRPr="0096361F">
        <w:rPr>
          <w:rFonts w:ascii="Times New Roman" w:hAnsi="Times New Roman"/>
          <w:noProof/>
        </w:rPr>
        <w:lastRenderedPageBreak/>
        <mc:AlternateContent>
          <mc:Choice Requires="wps">
            <w:drawing>
              <wp:anchor distT="0" distB="0" distL="114300" distR="114300" simplePos="0" relativeHeight="251658243" behindDoc="0" locked="0" layoutInCell="1" allowOverlap="1" wp14:anchorId="1F363900" wp14:editId="4079B4D0">
                <wp:simplePos x="0" y="0"/>
                <wp:positionH relativeFrom="column">
                  <wp:posOffset>3373120</wp:posOffset>
                </wp:positionH>
                <wp:positionV relativeFrom="paragraph">
                  <wp:posOffset>0</wp:posOffset>
                </wp:positionV>
                <wp:extent cx="3228975" cy="3149600"/>
                <wp:effectExtent l="0" t="0" r="9525" b="0"/>
                <wp:wrapTopAndBottom/>
                <wp:docPr id="1663432635" name="Text Box 5"/>
                <wp:cNvGraphicFramePr/>
                <a:graphic xmlns:a="http://schemas.openxmlformats.org/drawingml/2006/main">
                  <a:graphicData uri="http://schemas.microsoft.com/office/word/2010/wordprocessingShape">
                    <wps:wsp>
                      <wps:cNvSpPr txBox="1"/>
                      <wps:spPr>
                        <a:xfrm>
                          <a:off x="0" y="0"/>
                          <a:ext cx="3228975" cy="3149600"/>
                        </a:xfrm>
                        <a:prstGeom prst="rect">
                          <a:avLst/>
                        </a:prstGeom>
                        <a:noFill/>
                        <a:ln w="6350">
                          <a:noFill/>
                        </a:ln>
                      </wps:spPr>
                      <wps:txbx>
                        <w:txbxContent>
                          <w:p w14:paraId="4A84DC77" w14:textId="2A129ED4" w:rsidR="00523C4E" w:rsidRPr="0096361F" w:rsidRDefault="002452CD" w:rsidP="00F12F54">
                            <w:pPr>
                              <w:ind w:left="-142"/>
                              <w:jc w:val="center"/>
                              <w:rPr>
                                <w:color w:val="000000"/>
                                <w:sz w:val="16"/>
                                <w:szCs w:val="16"/>
                              </w:rPr>
                            </w:pPr>
                            <w:r w:rsidRPr="0096361F">
                              <w:rPr>
                                <w:noProof/>
                                <w:color w:val="000000"/>
                                <w:sz w:val="16"/>
                                <w:szCs w:val="16"/>
                              </w:rPr>
                              <w:drawing>
                                <wp:inline distT="0" distB="0" distL="0" distR="0" wp14:anchorId="2763E3E3" wp14:editId="4E2EB9A0">
                                  <wp:extent cx="2484951" cy="2226280"/>
                                  <wp:effectExtent l="0" t="0" r="0" b="3175"/>
                                  <wp:docPr id="79300275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02754" name="Graphic 5"/>
                                          <pic:cNvPicPr/>
                                        </pic:nvPicPr>
                                        <pic:blipFill>
                                          <a:blip r:embed="rId14">
                                            <a:extLst>
                                              <a:ext uri="{96DAC541-7B7A-43D3-8B79-37D633B846F1}">
                                                <asvg:svgBlip xmlns:asvg="http://schemas.microsoft.com/office/drawing/2016/SVG/main" r:embed="rId15"/>
                                              </a:ext>
                                            </a:extLst>
                                          </a:blip>
                                          <a:stretch>
                                            <a:fillRect/>
                                          </a:stretch>
                                        </pic:blipFill>
                                        <pic:spPr>
                                          <a:xfrm>
                                            <a:off x="0" y="0"/>
                                            <a:ext cx="2484951" cy="2226280"/>
                                          </a:xfrm>
                                          <a:prstGeom prst="rect">
                                            <a:avLst/>
                                          </a:prstGeom>
                                        </pic:spPr>
                                      </pic:pic>
                                    </a:graphicData>
                                  </a:graphic>
                                </wp:inline>
                              </w:drawing>
                            </w:r>
                          </w:p>
                          <w:p w14:paraId="660A917A" w14:textId="0715ECBE" w:rsidR="00523C4E" w:rsidRPr="007F02DA" w:rsidRDefault="00523C4E" w:rsidP="00523C4E">
                            <w:pPr>
                              <w:jc w:val="both"/>
                              <w:rPr>
                                <w:sz w:val="16"/>
                                <w:szCs w:val="16"/>
                              </w:rPr>
                            </w:pPr>
                            <w:r w:rsidRPr="0096361F">
                              <w:rPr>
                                <w:color w:val="000000"/>
                                <w:sz w:val="16"/>
                                <w:szCs w:val="16"/>
                              </w:rPr>
                              <w:t xml:space="preserve">Fig. 5. (a) </w:t>
                            </w:r>
                            <w:r w:rsidR="00EE6480" w:rsidRPr="0096361F">
                              <w:rPr>
                                <w:color w:val="000000"/>
                                <w:sz w:val="16"/>
                                <w:szCs w:val="16"/>
                              </w:rPr>
                              <w:t xml:space="preserve">Temperature-dependent </w:t>
                            </w:r>
                            <w:r w:rsidR="00EE6480" w:rsidRPr="0096361F">
                              <w:rPr>
                                <w:i/>
                                <w:iCs/>
                                <w:color w:val="000000"/>
                                <w:sz w:val="16"/>
                                <w:szCs w:val="16"/>
                              </w:rPr>
                              <w:t>I-V</w:t>
                            </w:r>
                            <w:r w:rsidR="00EE6480" w:rsidRPr="0096361F">
                              <w:rPr>
                                <w:color w:val="000000"/>
                                <w:sz w:val="16"/>
                                <w:szCs w:val="16"/>
                              </w:rPr>
                              <w:t xml:space="preserve"> characteristics of </w:t>
                            </w:r>
                            <w:r w:rsidR="001E6C44" w:rsidRPr="0096361F">
                              <w:rPr>
                                <w:color w:val="000000"/>
                                <w:sz w:val="16"/>
                                <w:szCs w:val="16"/>
                              </w:rPr>
                              <w:t>an</w:t>
                            </w:r>
                            <w:r w:rsidR="00EE6480" w:rsidRPr="0096361F">
                              <w:rPr>
                                <w:color w:val="000000"/>
                                <w:sz w:val="16"/>
                                <w:szCs w:val="16"/>
                              </w:rPr>
                              <w:t xml:space="preserve"> SBD with Zr</w:t>
                            </w:r>
                            <w:r w:rsidR="000132FA" w:rsidRPr="0096361F">
                              <w:rPr>
                                <w:color w:val="000000"/>
                                <w:sz w:val="16"/>
                                <w:szCs w:val="16"/>
                              </w:rPr>
                              <w:t xml:space="preserve"> </w:t>
                            </w:r>
                            <w:r w:rsidR="00EE6480" w:rsidRPr="0096361F">
                              <w:rPr>
                                <w:color w:val="000000"/>
                                <w:sz w:val="16"/>
                                <w:szCs w:val="16"/>
                              </w:rPr>
                              <w:t>cathode</w:t>
                            </w:r>
                            <w:r w:rsidR="006A2583" w:rsidRPr="0096361F">
                              <w:rPr>
                                <w:color w:val="000000"/>
                                <w:sz w:val="16"/>
                                <w:szCs w:val="16"/>
                              </w:rPr>
                              <w:t xml:space="preserve">. Inset: top-view schematic of the diode. (b) </w:t>
                            </w:r>
                            <w:r w:rsidR="00A7152E" w:rsidRPr="0096361F">
                              <w:rPr>
                                <w:color w:val="000000"/>
                                <w:sz w:val="16"/>
                                <w:szCs w:val="16"/>
                              </w:rPr>
                              <w:t>Ideality factor</w:t>
                            </w:r>
                            <w:r w:rsidR="00EE2724" w:rsidRPr="0096361F">
                              <w:rPr>
                                <w:color w:val="000000"/>
                                <w:sz w:val="16"/>
                                <w:szCs w:val="16"/>
                              </w:rPr>
                              <w:t>/</w:t>
                            </w:r>
                            <w:r w:rsidR="00484D47" w:rsidRPr="0096361F">
                              <w:rPr>
                                <w:color w:val="000000"/>
                                <w:sz w:val="16"/>
                                <w:szCs w:val="16"/>
                              </w:rPr>
                              <w:t xml:space="preserve">barrier height </w:t>
                            </w:r>
                            <w:r w:rsidR="00EE2724" w:rsidRPr="0096361F">
                              <w:rPr>
                                <w:color w:val="000000"/>
                                <w:sz w:val="16"/>
                                <w:szCs w:val="16"/>
                              </w:rPr>
                              <w:t>and</w:t>
                            </w:r>
                            <w:r w:rsidR="00B63612" w:rsidRPr="0096361F">
                              <w:rPr>
                                <w:color w:val="000000"/>
                                <w:sz w:val="16"/>
                                <w:szCs w:val="16"/>
                              </w:rPr>
                              <w:t xml:space="preserve"> </w:t>
                            </w:r>
                            <w:r w:rsidR="00484D47" w:rsidRPr="0096361F">
                              <w:rPr>
                                <w:color w:val="000000"/>
                                <w:sz w:val="16"/>
                                <w:szCs w:val="16"/>
                              </w:rPr>
                              <w:t xml:space="preserve">(c) </w:t>
                            </w:r>
                            <w:proofErr w:type="spellStart"/>
                            <w:proofErr w:type="gramStart"/>
                            <w:r w:rsidR="00C65AC8" w:rsidRPr="0096361F">
                              <w:rPr>
                                <w:i/>
                                <w:iCs/>
                                <w:color w:val="000000"/>
                                <w:sz w:val="16"/>
                                <w:szCs w:val="16"/>
                              </w:rPr>
                              <w:t>R</w:t>
                            </w:r>
                            <w:r w:rsidR="00C65AC8" w:rsidRPr="0096361F">
                              <w:rPr>
                                <w:color w:val="000000"/>
                                <w:sz w:val="16"/>
                                <w:szCs w:val="16"/>
                                <w:vertAlign w:val="subscript"/>
                              </w:rPr>
                              <w:t>on,sp</w:t>
                            </w:r>
                            <w:proofErr w:type="spellEnd"/>
                            <w:proofErr w:type="gramEnd"/>
                            <w:r w:rsidR="00C65AC8" w:rsidRPr="0096361F">
                              <w:rPr>
                                <w:color w:val="000000"/>
                                <w:sz w:val="16"/>
                                <w:szCs w:val="16"/>
                              </w:rPr>
                              <w:t xml:space="preserve"> </w:t>
                            </w:r>
                            <w:r w:rsidR="00B63612" w:rsidRPr="0096361F">
                              <w:rPr>
                                <w:color w:val="000000"/>
                                <w:sz w:val="16"/>
                                <w:szCs w:val="16"/>
                              </w:rPr>
                              <w:t>(</w:t>
                            </w:r>
                            <w:r w:rsidR="003457DE" w:rsidRPr="0096361F">
                              <w:rPr>
                                <w:color w:val="000000"/>
                                <w:sz w:val="16"/>
                                <w:szCs w:val="16"/>
                              </w:rPr>
                              <w:t xml:space="preserve">the slope </w:t>
                            </w:r>
                            <w:r w:rsidR="00E12A25" w:rsidRPr="0096361F">
                              <w:rPr>
                                <w:color w:val="000000"/>
                                <w:sz w:val="16"/>
                                <w:szCs w:val="16"/>
                              </w:rPr>
                              <w:t>of</w:t>
                            </w:r>
                            <w:r w:rsidR="00C65AC8" w:rsidRPr="0096361F">
                              <w:rPr>
                                <w:color w:val="000000"/>
                                <w:sz w:val="16"/>
                                <w:szCs w:val="16"/>
                              </w:rPr>
                              <w:t xml:space="preserve"> linear </w:t>
                            </w:r>
                            <w:r w:rsidR="00E12A25" w:rsidRPr="0096361F">
                              <w:rPr>
                                <w:i/>
                                <w:color w:val="000000"/>
                                <w:sz w:val="16"/>
                                <w:szCs w:val="16"/>
                              </w:rPr>
                              <w:t>I-V</w:t>
                            </w:r>
                            <w:r w:rsidR="00E12A25" w:rsidRPr="0096361F">
                              <w:rPr>
                                <w:color w:val="000000"/>
                                <w:sz w:val="16"/>
                                <w:szCs w:val="16"/>
                              </w:rPr>
                              <w:t xml:space="preserve"> </w:t>
                            </w:r>
                            <w:r w:rsidR="00C65AC8" w:rsidRPr="0096361F">
                              <w:rPr>
                                <w:color w:val="000000"/>
                                <w:sz w:val="16"/>
                                <w:szCs w:val="16"/>
                              </w:rPr>
                              <w:t>region</w:t>
                            </w:r>
                            <w:r w:rsidR="00B63612" w:rsidRPr="0096361F">
                              <w:rPr>
                                <w:iCs/>
                                <w:color w:val="000000"/>
                                <w:sz w:val="16"/>
                                <w:szCs w:val="16"/>
                              </w:rPr>
                              <w:t>)</w:t>
                            </w:r>
                            <w:r w:rsidR="00E7498B" w:rsidRPr="0096361F">
                              <w:rPr>
                                <w:color w:val="000000"/>
                                <w:sz w:val="16"/>
                                <w:szCs w:val="16"/>
                              </w:rPr>
                              <w:t xml:space="preserve"> as a function of temperature. </w:t>
                            </w:r>
                            <w:r w:rsidR="00AC5E7E" w:rsidRPr="0096361F">
                              <w:rPr>
                                <w:color w:val="000000"/>
                                <w:sz w:val="16"/>
                                <w:szCs w:val="16"/>
                              </w:rPr>
                              <w:t xml:space="preserve">(d) </w:t>
                            </w:r>
                            <w:r w:rsidR="001A0D5F" w:rsidRPr="0096361F">
                              <w:rPr>
                                <w:color w:val="000000"/>
                                <w:sz w:val="16"/>
                                <w:szCs w:val="16"/>
                              </w:rPr>
                              <w:t xml:space="preserve">Breakdown </w:t>
                            </w:r>
                            <w:r w:rsidR="009933D5" w:rsidRPr="0096361F">
                              <w:rPr>
                                <w:color w:val="000000"/>
                                <w:sz w:val="16"/>
                                <w:szCs w:val="16"/>
                              </w:rPr>
                              <w:t>characteristics</w:t>
                            </w:r>
                            <w:r w:rsidR="00D20590" w:rsidRPr="0096361F">
                              <w:rPr>
                                <w:color w:val="000000"/>
                                <w:sz w:val="16"/>
                                <w:szCs w:val="16"/>
                              </w:rPr>
                              <w:t xml:space="preserve"> at 25°C for various </w:t>
                            </w:r>
                            <w:r w:rsidR="000721E8" w:rsidRPr="0096361F">
                              <w:rPr>
                                <w:i/>
                                <w:iCs/>
                                <w:color w:val="000000"/>
                                <w:sz w:val="16"/>
                                <w:szCs w:val="16"/>
                              </w:rPr>
                              <w:t>L</w:t>
                            </w:r>
                            <w:r w:rsidR="000721E8" w:rsidRPr="0096361F">
                              <w:rPr>
                                <w:color w:val="000000"/>
                                <w:sz w:val="16"/>
                                <w:szCs w:val="16"/>
                                <w:vertAlign w:val="subscript"/>
                              </w:rPr>
                              <w:t>AC</w:t>
                            </w:r>
                            <w:r w:rsidR="00D6177E" w:rsidRPr="0096361F">
                              <w:rPr>
                                <w:color w:val="000000"/>
                                <w:sz w:val="16"/>
                                <w:szCs w:val="16"/>
                              </w:rPr>
                              <w:t xml:space="preserve">. </w:t>
                            </w:r>
                            <w:r w:rsidR="007B1E30" w:rsidRPr="0096361F">
                              <w:rPr>
                                <w:color w:val="000000"/>
                                <w:sz w:val="16"/>
                                <w:szCs w:val="16"/>
                              </w:rPr>
                              <w:t>I</w:t>
                            </w:r>
                            <w:r w:rsidR="00940756" w:rsidRPr="0096361F">
                              <w:rPr>
                                <w:color w:val="000000"/>
                                <w:sz w:val="16"/>
                                <w:szCs w:val="16"/>
                              </w:rPr>
                              <w:t>nset</w:t>
                            </w:r>
                            <w:r w:rsidR="007B1E30" w:rsidRPr="0096361F">
                              <w:rPr>
                                <w:color w:val="000000"/>
                                <w:sz w:val="16"/>
                                <w:szCs w:val="16"/>
                              </w:rPr>
                              <w:t>:</w:t>
                            </w:r>
                            <w:r w:rsidR="00940756" w:rsidRPr="0096361F">
                              <w:rPr>
                                <w:color w:val="000000"/>
                                <w:sz w:val="16"/>
                                <w:szCs w:val="16"/>
                              </w:rPr>
                              <w:t xml:space="preserve"> TEM </w:t>
                            </w:r>
                            <w:r w:rsidR="009B3783" w:rsidRPr="0096361F">
                              <w:rPr>
                                <w:color w:val="000000"/>
                                <w:sz w:val="16"/>
                                <w:szCs w:val="16"/>
                              </w:rPr>
                              <w:t xml:space="preserve">image </w:t>
                            </w:r>
                            <w:r w:rsidR="00940756" w:rsidRPr="0096361F">
                              <w:rPr>
                                <w:color w:val="000000"/>
                                <w:sz w:val="16"/>
                                <w:szCs w:val="16"/>
                              </w:rPr>
                              <w:t xml:space="preserve">of </w:t>
                            </w:r>
                            <w:r w:rsidR="00577551" w:rsidRPr="0096361F">
                              <w:rPr>
                                <w:color w:val="000000"/>
                                <w:sz w:val="16"/>
                                <w:szCs w:val="16"/>
                              </w:rPr>
                              <w:t xml:space="preserve">the </w:t>
                            </w:r>
                            <w:r w:rsidR="00FE3C63" w:rsidRPr="0096361F">
                              <w:rPr>
                                <w:color w:val="000000"/>
                                <w:sz w:val="16"/>
                                <w:szCs w:val="16"/>
                              </w:rPr>
                              <w:t xml:space="preserve">heteroepitaxial </w:t>
                            </w:r>
                            <w:proofErr w:type="spellStart"/>
                            <w:r w:rsidR="00577551" w:rsidRPr="0096361F">
                              <w:rPr>
                                <w:color w:val="000000"/>
                                <w:sz w:val="16"/>
                                <w:szCs w:val="16"/>
                              </w:rPr>
                              <w:t>AlN</w:t>
                            </w:r>
                            <w:proofErr w:type="spellEnd"/>
                            <w:r w:rsidR="00577551" w:rsidRPr="0096361F">
                              <w:rPr>
                                <w:color w:val="000000"/>
                                <w:sz w:val="16"/>
                                <w:szCs w:val="16"/>
                              </w:rPr>
                              <w:t xml:space="preserve"> </w:t>
                            </w:r>
                            <w:r w:rsidR="009B3783" w:rsidRPr="0096361F">
                              <w:rPr>
                                <w:color w:val="000000"/>
                                <w:sz w:val="16"/>
                                <w:szCs w:val="16"/>
                              </w:rPr>
                              <w:t>with threading dislocations</w:t>
                            </w:r>
                            <w:r w:rsidR="00577551" w:rsidRPr="0096361F">
                              <w:rPr>
                                <w:color w:val="000000"/>
                                <w:sz w:val="16"/>
                                <w:szCs w:val="16"/>
                              </w:rPr>
                              <w:t xml:space="preserve"> </w:t>
                            </w:r>
                            <w:r w:rsidR="007D2EEB" w:rsidRPr="0096361F">
                              <w:rPr>
                                <w:color w:val="000000"/>
                                <w:sz w:val="16"/>
                                <w:szCs w:val="16"/>
                              </w:rPr>
                              <w:t xml:space="preserve">(TDs) </w:t>
                            </w:r>
                            <w:r w:rsidR="00577551" w:rsidRPr="0096361F">
                              <w:rPr>
                                <w:color w:val="000000"/>
                                <w:sz w:val="16"/>
                                <w:szCs w:val="16"/>
                              </w:rPr>
                              <w:t xml:space="preserve">from the </w:t>
                            </w:r>
                            <w:r w:rsidR="007B1E30" w:rsidRPr="0096361F">
                              <w:rPr>
                                <w:color w:val="000000"/>
                                <w:sz w:val="16"/>
                                <w:szCs w:val="16"/>
                              </w:rPr>
                              <w:t>interface</w:t>
                            </w:r>
                            <w:r w:rsidR="009B3783" w:rsidRPr="0096361F">
                              <w:rPr>
                                <w:color w:val="000000"/>
                                <w:sz w:val="16"/>
                                <w:szCs w:val="16"/>
                              </w:rPr>
                              <w:t xml:space="preserve">. </w:t>
                            </w:r>
                            <w:r w:rsidR="00D6177E" w:rsidRPr="0096361F">
                              <w:rPr>
                                <w:color w:val="000000"/>
                                <w:sz w:val="16"/>
                                <w:szCs w:val="16"/>
                              </w:rPr>
                              <w:t>(e) Benchmark</w:t>
                            </w:r>
                            <w:r w:rsidR="00EB1FB4" w:rsidRPr="0096361F">
                              <w:rPr>
                                <w:color w:val="000000"/>
                                <w:sz w:val="16"/>
                                <w:szCs w:val="16"/>
                              </w:rPr>
                              <w:t>ing</w:t>
                            </w:r>
                            <w:r w:rsidR="00D6177E" w:rsidRPr="0096361F">
                              <w:rPr>
                                <w:color w:val="000000"/>
                                <w:sz w:val="16"/>
                                <w:szCs w:val="16"/>
                              </w:rPr>
                              <w:t xml:space="preserve"> of </w:t>
                            </w:r>
                            <w:r w:rsidR="00EB1FB4" w:rsidRPr="0096361F">
                              <w:rPr>
                                <w:color w:val="000000"/>
                                <w:sz w:val="16"/>
                                <w:szCs w:val="16"/>
                              </w:rPr>
                              <w:t xml:space="preserve">this </w:t>
                            </w:r>
                            <w:r w:rsidR="00E917C3" w:rsidRPr="0096361F">
                              <w:rPr>
                                <w:color w:val="000000"/>
                                <w:sz w:val="16"/>
                                <w:szCs w:val="16"/>
                              </w:rPr>
                              <w:t xml:space="preserve">work </w:t>
                            </w:r>
                            <w:r w:rsidR="00EB1FB4" w:rsidRPr="0096361F">
                              <w:rPr>
                                <w:color w:val="000000"/>
                                <w:sz w:val="16"/>
                                <w:szCs w:val="16"/>
                              </w:rPr>
                              <w:t xml:space="preserve">against other </w:t>
                            </w:r>
                            <w:proofErr w:type="spellStart"/>
                            <w:r w:rsidR="00EB1FB4" w:rsidRPr="0096361F">
                              <w:rPr>
                                <w:color w:val="000000"/>
                                <w:sz w:val="16"/>
                                <w:szCs w:val="16"/>
                              </w:rPr>
                              <w:t>AlN</w:t>
                            </w:r>
                            <w:proofErr w:type="spellEnd"/>
                            <w:r w:rsidR="00EB1FB4" w:rsidRPr="0096361F">
                              <w:rPr>
                                <w:color w:val="000000"/>
                                <w:sz w:val="16"/>
                                <w:szCs w:val="16"/>
                              </w:rPr>
                              <w:t xml:space="preserve"> </w:t>
                            </w:r>
                            <w:r w:rsidR="00166D1B" w:rsidRPr="0096361F">
                              <w:rPr>
                                <w:color w:val="000000"/>
                                <w:sz w:val="16"/>
                                <w:szCs w:val="16"/>
                              </w:rPr>
                              <w:t xml:space="preserve">and </w:t>
                            </w:r>
                            <w:proofErr w:type="spellStart"/>
                            <w:r w:rsidR="00166D1B" w:rsidRPr="0096361F">
                              <w:rPr>
                                <w:color w:val="000000"/>
                                <w:sz w:val="16"/>
                                <w:szCs w:val="16"/>
                              </w:rPr>
                              <w:t>GaN</w:t>
                            </w:r>
                            <w:proofErr w:type="spellEnd"/>
                            <w:r w:rsidR="00166D1B" w:rsidRPr="0096361F">
                              <w:rPr>
                                <w:color w:val="000000"/>
                                <w:sz w:val="16"/>
                                <w:szCs w:val="16"/>
                              </w:rPr>
                              <w:t xml:space="preserve"> SBDs. </w:t>
                            </w:r>
                            <w:r w:rsidR="003C4D99" w:rsidRPr="0096361F">
                              <w:rPr>
                                <w:color w:val="000000"/>
                                <w:sz w:val="16"/>
                                <w:szCs w:val="16"/>
                              </w:rPr>
                              <w:t xml:space="preserve">Dashed line indicates </w:t>
                            </w:r>
                            <w:r w:rsidR="00E85134" w:rsidRPr="0096361F">
                              <w:rPr>
                                <w:color w:val="000000"/>
                                <w:sz w:val="16"/>
                                <w:szCs w:val="16"/>
                              </w:rPr>
                              <w:t xml:space="preserve">the extracted </w:t>
                            </w:r>
                            <w:r w:rsidR="003C4D99" w:rsidRPr="0096361F">
                              <w:rPr>
                                <w:color w:val="000000"/>
                                <w:sz w:val="16"/>
                                <w:szCs w:val="16"/>
                              </w:rPr>
                              <w:t xml:space="preserve">BFOM for </w:t>
                            </w:r>
                            <w:proofErr w:type="spellStart"/>
                            <w:r w:rsidR="003C4D99" w:rsidRPr="0096361F">
                              <w:rPr>
                                <w:color w:val="000000"/>
                                <w:sz w:val="16"/>
                                <w:szCs w:val="16"/>
                              </w:rPr>
                              <w:t>AlN</w:t>
                            </w:r>
                            <w:proofErr w:type="spellEnd"/>
                            <w:r w:rsidR="003C4D99" w:rsidRPr="0096361F">
                              <w:rPr>
                                <w:color w:val="000000"/>
                                <w:sz w:val="16"/>
                                <w:szCs w:val="16"/>
                              </w:rPr>
                              <w:t xml:space="preserve"> SBDs at 25°C.</w:t>
                            </w:r>
                          </w:p>
                        </w:txbxContent>
                      </wps:txbx>
                      <wps:bodyPr rot="0" spcFirstLastPara="0" vertOverflow="overflow" horzOverflow="overflow" vert="horz" wrap="square" lIns="36000" tIns="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3900" id="_x0000_s1029" type="#_x0000_t202" style="position:absolute;left:0;text-align:left;margin-left:265.6pt;margin-top:0;width:254.25pt;height:2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" filled="f" stroked="f" strokeweight=".5pt">
                <v:textbox inset="1mm,0,1mm,1mm">
                  <w:txbxContent>
                    <w:p w14:paraId="4A84DC77" w14:textId="2A129ED4" w:rsidR="00523C4E" w:rsidRPr="0096361F" w:rsidRDefault="002452CD" w:rsidP="00F12F54">
                      <w:pPr>
                        <w:ind w:left="-142"/>
                        <w:jc w:val="center"/>
                        <w:rPr>
                          <w:color w:val="000000"/>
                          <w:sz w:val="16"/>
                          <w:szCs w:val="16"/>
                        </w:rPr>
                      </w:pPr>
                      <w:r w:rsidRPr="0096361F">
                        <w:rPr>
                          <w:noProof/>
                          <w:color w:val="000000"/>
                          <w:sz w:val="16"/>
                          <w:szCs w:val="16"/>
                        </w:rPr>
                        <w:drawing>
                          <wp:inline distT="0" distB="0" distL="0" distR="0" wp14:anchorId="2763E3E3" wp14:editId="4E2EB9A0">
                            <wp:extent cx="2484951" cy="2226280"/>
                            <wp:effectExtent l="0" t="0" r="0" b="3175"/>
                            <wp:docPr id="793002754"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02754" name="Graphic 5"/>
                                    <pic:cNvPicPr/>
                                  </pic:nvPicPr>
                                  <pic:blipFill>
                                    <a:blip r:embed="rId14">
                                      <a:extLst>
                                        <a:ext uri="{96DAC541-7B7A-43D3-8B79-37D633B846F1}">
                                          <asvg:svgBlip xmlns:asvg="http://schemas.microsoft.com/office/drawing/2016/SVG/main" r:embed="rId15"/>
                                        </a:ext>
                                      </a:extLst>
                                    </a:blip>
                                    <a:stretch>
                                      <a:fillRect/>
                                    </a:stretch>
                                  </pic:blipFill>
                                  <pic:spPr>
                                    <a:xfrm>
                                      <a:off x="0" y="0"/>
                                      <a:ext cx="2484951" cy="2226280"/>
                                    </a:xfrm>
                                    <a:prstGeom prst="rect">
                                      <a:avLst/>
                                    </a:prstGeom>
                                  </pic:spPr>
                                </pic:pic>
                              </a:graphicData>
                            </a:graphic>
                          </wp:inline>
                        </w:drawing>
                      </w:r>
                    </w:p>
                    <w:p w14:paraId="660A917A" w14:textId="0715ECBE" w:rsidR="00523C4E" w:rsidRPr="007F02DA" w:rsidRDefault="00523C4E" w:rsidP="00523C4E">
                      <w:pPr>
                        <w:jc w:val="both"/>
                        <w:rPr>
                          <w:sz w:val="16"/>
                          <w:szCs w:val="16"/>
                        </w:rPr>
                      </w:pPr>
                      <w:r w:rsidRPr="0096361F">
                        <w:rPr>
                          <w:color w:val="000000"/>
                          <w:sz w:val="16"/>
                          <w:szCs w:val="16"/>
                        </w:rPr>
                        <w:t xml:space="preserve">Fig. 5. (a) </w:t>
                      </w:r>
                      <w:r w:rsidR="00EE6480" w:rsidRPr="0096361F">
                        <w:rPr>
                          <w:color w:val="000000"/>
                          <w:sz w:val="16"/>
                          <w:szCs w:val="16"/>
                        </w:rPr>
                        <w:t xml:space="preserve">Temperature-dependent </w:t>
                      </w:r>
                      <w:r w:rsidR="00EE6480" w:rsidRPr="0096361F">
                        <w:rPr>
                          <w:i/>
                          <w:iCs/>
                          <w:color w:val="000000"/>
                          <w:sz w:val="16"/>
                          <w:szCs w:val="16"/>
                        </w:rPr>
                        <w:t>I-V</w:t>
                      </w:r>
                      <w:r w:rsidR="00EE6480" w:rsidRPr="0096361F">
                        <w:rPr>
                          <w:color w:val="000000"/>
                          <w:sz w:val="16"/>
                          <w:szCs w:val="16"/>
                        </w:rPr>
                        <w:t xml:space="preserve"> characteristics of </w:t>
                      </w:r>
                      <w:r w:rsidR="001E6C44" w:rsidRPr="0096361F">
                        <w:rPr>
                          <w:color w:val="000000"/>
                          <w:sz w:val="16"/>
                          <w:szCs w:val="16"/>
                        </w:rPr>
                        <w:t>an</w:t>
                      </w:r>
                      <w:r w:rsidR="00EE6480" w:rsidRPr="0096361F">
                        <w:rPr>
                          <w:color w:val="000000"/>
                          <w:sz w:val="16"/>
                          <w:szCs w:val="16"/>
                        </w:rPr>
                        <w:t xml:space="preserve"> SBD with Zr</w:t>
                      </w:r>
                      <w:r w:rsidR="000132FA" w:rsidRPr="0096361F">
                        <w:rPr>
                          <w:color w:val="000000"/>
                          <w:sz w:val="16"/>
                          <w:szCs w:val="16"/>
                        </w:rPr>
                        <w:t xml:space="preserve"> </w:t>
                      </w:r>
                      <w:r w:rsidR="00EE6480" w:rsidRPr="0096361F">
                        <w:rPr>
                          <w:color w:val="000000"/>
                          <w:sz w:val="16"/>
                          <w:szCs w:val="16"/>
                        </w:rPr>
                        <w:t>cathode</w:t>
                      </w:r>
                      <w:r w:rsidR="006A2583" w:rsidRPr="0096361F">
                        <w:rPr>
                          <w:color w:val="000000"/>
                          <w:sz w:val="16"/>
                          <w:szCs w:val="16"/>
                        </w:rPr>
                        <w:t xml:space="preserve">. Inset: top-view schematic of the diode. (b) </w:t>
                      </w:r>
                      <w:r w:rsidR="00A7152E" w:rsidRPr="0096361F">
                        <w:rPr>
                          <w:color w:val="000000"/>
                          <w:sz w:val="16"/>
                          <w:szCs w:val="16"/>
                        </w:rPr>
                        <w:t>Ideality factor</w:t>
                      </w:r>
                      <w:r w:rsidR="00EE2724" w:rsidRPr="0096361F">
                        <w:rPr>
                          <w:color w:val="000000"/>
                          <w:sz w:val="16"/>
                          <w:szCs w:val="16"/>
                        </w:rPr>
                        <w:t>/</w:t>
                      </w:r>
                      <w:r w:rsidR="00484D47" w:rsidRPr="0096361F">
                        <w:rPr>
                          <w:color w:val="000000"/>
                          <w:sz w:val="16"/>
                          <w:szCs w:val="16"/>
                        </w:rPr>
                        <w:t xml:space="preserve">barrier height </w:t>
                      </w:r>
                      <w:r w:rsidR="00EE2724" w:rsidRPr="0096361F">
                        <w:rPr>
                          <w:color w:val="000000"/>
                          <w:sz w:val="16"/>
                          <w:szCs w:val="16"/>
                        </w:rPr>
                        <w:t>and</w:t>
                      </w:r>
                      <w:r w:rsidR="00B63612" w:rsidRPr="0096361F">
                        <w:rPr>
                          <w:color w:val="000000"/>
                          <w:sz w:val="16"/>
                          <w:szCs w:val="16"/>
                        </w:rPr>
                        <w:t xml:space="preserve"> </w:t>
                      </w:r>
                      <w:r w:rsidR="00484D47" w:rsidRPr="0096361F">
                        <w:rPr>
                          <w:color w:val="000000"/>
                          <w:sz w:val="16"/>
                          <w:szCs w:val="16"/>
                        </w:rPr>
                        <w:t xml:space="preserve">(c) </w:t>
                      </w:r>
                      <w:proofErr w:type="spellStart"/>
                      <w:proofErr w:type="gramStart"/>
                      <w:r w:rsidR="00C65AC8" w:rsidRPr="0096361F">
                        <w:rPr>
                          <w:i/>
                          <w:iCs/>
                          <w:color w:val="000000"/>
                          <w:sz w:val="16"/>
                          <w:szCs w:val="16"/>
                        </w:rPr>
                        <w:t>R</w:t>
                      </w:r>
                      <w:r w:rsidR="00C65AC8" w:rsidRPr="0096361F">
                        <w:rPr>
                          <w:color w:val="000000"/>
                          <w:sz w:val="16"/>
                          <w:szCs w:val="16"/>
                          <w:vertAlign w:val="subscript"/>
                        </w:rPr>
                        <w:t>on,sp</w:t>
                      </w:r>
                      <w:proofErr w:type="spellEnd"/>
                      <w:proofErr w:type="gramEnd"/>
                      <w:r w:rsidR="00C65AC8" w:rsidRPr="0096361F">
                        <w:rPr>
                          <w:color w:val="000000"/>
                          <w:sz w:val="16"/>
                          <w:szCs w:val="16"/>
                        </w:rPr>
                        <w:t xml:space="preserve"> </w:t>
                      </w:r>
                      <w:r w:rsidR="00B63612" w:rsidRPr="0096361F">
                        <w:rPr>
                          <w:color w:val="000000"/>
                          <w:sz w:val="16"/>
                          <w:szCs w:val="16"/>
                        </w:rPr>
                        <w:t>(</w:t>
                      </w:r>
                      <w:r w:rsidR="003457DE" w:rsidRPr="0096361F">
                        <w:rPr>
                          <w:color w:val="000000"/>
                          <w:sz w:val="16"/>
                          <w:szCs w:val="16"/>
                        </w:rPr>
                        <w:t xml:space="preserve">the slope </w:t>
                      </w:r>
                      <w:r w:rsidR="00E12A25" w:rsidRPr="0096361F">
                        <w:rPr>
                          <w:color w:val="000000"/>
                          <w:sz w:val="16"/>
                          <w:szCs w:val="16"/>
                        </w:rPr>
                        <w:t>of</w:t>
                      </w:r>
                      <w:r w:rsidR="00C65AC8" w:rsidRPr="0096361F">
                        <w:rPr>
                          <w:color w:val="000000"/>
                          <w:sz w:val="16"/>
                          <w:szCs w:val="16"/>
                        </w:rPr>
                        <w:t xml:space="preserve"> linear </w:t>
                      </w:r>
                      <w:r w:rsidR="00E12A25" w:rsidRPr="0096361F">
                        <w:rPr>
                          <w:i/>
                          <w:color w:val="000000"/>
                          <w:sz w:val="16"/>
                          <w:szCs w:val="16"/>
                        </w:rPr>
                        <w:t>I-V</w:t>
                      </w:r>
                      <w:r w:rsidR="00E12A25" w:rsidRPr="0096361F">
                        <w:rPr>
                          <w:color w:val="000000"/>
                          <w:sz w:val="16"/>
                          <w:szCs w:val="16"/>
                        </w:rPr>
                        <w:t xml:space="preserve"> </w:t>
                      </w:r>
                      <w:r w:rsidR="00C65AC8" w:rsidRPr="0096361F">
                        <w:rPr>
                          <w:color w:val="000000"/>
                          <w:sz w:val="16"/>
                          <w:szCs w:val="16"/>
                        </w:rPr>
                        <w:t>region</w:t>
                      </w:r>
                      <w:r w:rsidR="00B63612" w:rsidRPr="0096361F">
                        <w:rPr>
                          <w:iCs/>
                          <w:color w:val="000000"/>
                          <w:sz w:val="16"/>
                          <w:szCs w:val="16"/>
                        </w:rPr>
                        <w:t>)</w:t>
                      </w:r>
                      <w:r w:rsidR="00E7498B" w:rsidRPr="0096361F">
                        <w:rPr>
                          <w:color w:val="000000"/>
                          <w:sz w:val="16"/>
                          <w:szCs w:val="16"/>
                        </w:rPr>
                        <w:t xml:space="preserve"> as a function of temperature. </w:t>
                      </w:r>
                      <w:r w:rsidR="00AC5E7E" w:rsidRPr="0096361F">
                        <w:rPr>
                          <w:color w:val="000000"/>
                          <w:sz w:val="16"/>
                          <w:szCs w:val="16"/>
                        </w:rPr>
                        <w:t xml:space="preserve">(d) </w:t>
                      </w:r>
                      <w:r w:rsidR="001A0D5F" w:rsidRPr="0096361F">
                        <w:rPr>
                          <w:color w:val="000000"/>
                          <w:sz w:val="16"/>
                          <w:szCs w:val="16"/>
                        </w:rPr>
                        <w:t xml:space="preserve">Breakdown </w:t>
                      </w:r>
                      <w:r w:rsidR="009933D5" w:rsidRPr="0096361F">
                        <w:rPr>
                          <w:color w:val="000000"/>
                          <w:sz w:val="16"/>
                          <w:szCs w:val="16"/>
                        </w:rPr>
                        <w:t>characteristics</w:t>
                      </w:r>
                      <w:r w:rsidR="00D20590" w:rsidRPr="0096361F">
                        <w:rPr>
                          <w:color w:val="000000"/>
                          <w:sz w:val="16"/>
                          <w:szCs w:val="16"/>
                        </w:rPr>
                        <w:t xml:space="preserve"> at 25°C for various </w:t>
                      </w:r>
                      <w:r w:rsidR="000721E8" w:rsidRPr="0096361F">
                        <w:rPr>
                          <w:i/>
                          <w:iCs/>
                          <w:color w:val="000000"/>
                          <w:sz w:val="16"/>
                          <w:szCs w:val="16"/>
                        </w:rPr>
                        <w:t>L</w:t>
                      </w:r>
                      <w:r w:rsidR="000721E8" w:rsidRPr="0096361F">
                        <w:rPr>
                          <w:color w:val="000000"/>
                          <w:sz w:val="16"/>
                          <w:szCs w:val="16"/>
                          <w:vertAlign w:val="subscript"/>
                        </w:rPr>
                        <w:t>AC</w:t>
                      </w:r>
                      <w:r w:rsidR="00D6177E" w:rsidRPr="0096361F">
                        <w:rPr>
                          <w:color w:val="000000"/>
                          <w:sz w:val="16"/>
                          <w:szCs w:val="16"/>
                        </w:rPr>
                        <w:t xml:space="preserve">. </w:t>
                      </w:r>
                      <w:r w:rsidR="007B1E30" w:rsidRPr="0096361F">
                        <w:rPr>
                          <w:color w:val="000000"/>
                          <w:sz w:val="16"/>
                          <w:szCs w:val="16"/>
                        </w:rPr>
                        <w:t>I</w:t>
                      </w:r>
                      <w:r w:rsidR="00940756" w:rsidRPr="0096361F">
                        <w:rPr>
                          <w:color w:val="000000"/>
                          <w:sz w:val="16"/>
                          <w:szCs w:val="16"/>
                        </w:rPr>
                        <w:t>nset</w:t>
                      </w:r>
                      <w:r w:rsidR="007B1E30" w:rsidRPr="0096361F">
                        <w:rPr>
                          <w:color w:val="000000"/>
                          <w:sz w:val="16"/>
                          <w:szCs w:val="16"/>
                        </w:rPr>
                        <w:t>:</w:t>
                      </w:r>
                      <w:r w:rsidR="00940756" w:rsidRPr="0096361F">
                        <w:rPr>
                          <w:color w:val="000000"/>
                          <w:sz w:val="16"/>
                          <w:szCs w:val="16"/>
                        </w:rPr>
                        <w:t xml:space="preserve"> TEM </w:t>
                      </w:r>
                      <w:r w:rsidR="009B3783" w:rsidRPr="0096361F">
                        <w:rPr>
                          <w:color w:val="000000"/>
                          <w:sz w:val="16"/>
                          <w:szCs w:val="16"/>
                        </w:rPr>
                        <w:t xml:space="preserve">image </w:t>
                      </w:r>
                      <w:r w:rsidR="00940756" w:rsidRPr="0096361F">
                        <w:rPr>
                          <w:color w:val="000000"/>
                          <w:sz w:val="16"/>
                          <w:szCs w:val="16"/>
                        </w:rPr>
                        <w:t xml:space="preserve">of </w:t>
                      </w:r>
                      <w:r w:rsidR="00577551" w:rsidRPr="0096361F">
                        <w:rPr>
                          <w:color w:val="000000"/>
                          <w:sz w:val="16"/>
                          <w:szCs w:val="16"/>
                        </w:rPr>
                        <w:t xml:space="preserve">the </w:t>
                      </w:r>
                      <w:r w:rsidR="00FE3C63" w:rsidRPr="0096361F">
                        <w:rPr>
                          <w:color w:val="000000"/>
                          <w:sz w:val="16"/>
                          <w:szCs w:val="16"/>
                        </w:rPr>
                        <w:t xml:space="preserve">heteroepitaxial </w:t>
                      </w:r>
                      <w:proofErr w:type="spellStart"/>
                      <w:r w:rsidR="00577551" w:rsidRPr="0096361F">
                        <w:rPr>
                          <w:color w:val="000000"/>
                          <w:sz w:val="16"/>
                          <w:szCs w:val="16"/>
                        </w:rPr>
                        <w:t>AlN</w:t>
                      </w:r>
                      <w:proofErr w:type="spellEnd"/>
                      <w:r w:rsidR="00577551" w:rsidRPr="0096361F">
                        <w:rPr>
                          <w:color w:val="000000"/>
                          <w:sz w:val="16"/>
                          <w:szCs w:val="16"/>
                        </w:rPr>
                        <w:t xml:space="preserve"> </w:t>
                      </w:r>
                      <w:r w:rsidR="009B3783" w:rsidRPr="0096361F">
                        <w:rPr>
                          <w:color w:val="000000"/>
                          <w:sz w:val="16"/>
                          <w:szCs w:val="16"/>
                        </w:rPr>
                        <w:t>with threading dislocations</w:t>
                      </w:r>
                      <w:r w:rsidR="00577551" w:rsidRPr="0096361F">
                        <w:rPr>
                          <w:color w:val="000000"/>
                          <w:sz w:val="16"/>
                          <w:szCs w:val="16"/>
                        </w:rPr>
                        <w:t xml:space="preserve"> </w:t>
                      </w:r>
                      <w:r w:rsidR="007D2EEB" w:rsidRPr="0096361F">
                        <w:rPr>
                          <w:color w:val="000000"/>
                          <w:sz w:val="16"/>
                          <w:szCs w:val="16"/>
                        </w:rPr>
                        <w:t xml:space="preserve">(TDs) </w:t>
                      </w:r>
                      <w:r w:rsidR="00577551" w:rsidRPr="0096361F">
                        <w:rPr>
                          <w:color w:val="000000"/>
                          <w:sz w:val="16"/>
                          <w:szCs w:val="16"/>
                        </w:rPr>
                        <w:t xml:space="preserve">from the </w:t>
                      </w:r>
                      <w:r w:rsidR="007B1E30" w:rsidRPr="0096361F">
                        <w:rPr>
                          <w:color w:val="000000"/>
                          <w:sz w:val="16"/>
                          <w:szCs w:val="16"/>
                        </w:rPr>
                        <w:t>interface</w:t>
                      </w:r>
                      <w:r w:rsidR="009B3783" w:rsidRPr="0096361F">
                        <w:rPr>
                          <w:color w:val="000000"/>
                          <w:sz w:val="16"/>
                          <w:szCs w:val="16"/>
                        </w:rPr>
                        <w:t xml:space="preserve">. </w:t>
                      </w:r>
                      <w:r w:rsidR="00D6177E" w:rsidRPr="0096361F">
                        <w:rPr>
                          <w:color w:val="000000"/>
                          <w:sz w:val="16"/>
                          <w:szCs w:val="16"/>
                        </w:rPr>
                        <w:t>(e) Benchmark</w:t>
                      </w:r>
                      <w:r w:rsidR="00EB1FB4" w:rsidRPr="0096361F">
                        <w:rPr>
                          <w:color w:val="000000"/>
                          <w:sz w:val="16"/>
                          <w:szCs w:val="16"/>
                        </w:rPr>
                        <w:t>ing</w:t>
                      </w:r>
                      <w:r w:rsidR="00D6177E" w:rsidRPr="0096361F">
                        <w:rPr>
                          <w:color w:val="000000"/>
                          <w:sz w:val="16"/>
                          <w:szCs w:val="16"/>
                        </w:rPr>
                        <w:t xml:space="preserve"> of </w:t>
                      </w:r>
                      <w:r w:rsidR="00EB1FB4" w:rsidRPr="0096361F">
                        <w:rPr>
                          <w:color w:val="000000"/>
                          <w:sz w:val="16"/>
                          <w:szCs w:val="16"/>
                        </w:rPr>
                        <w:t xml:space="preserve">this </w:t>
                      </w:r>
                      <w:r w:rsidR="00E917C3" w:rsidRPr="0096361F">
                        <w:rPr>
                          <w:color w:val="000000"/>
                          <w:sz w:val="16"/>
                          <w:szCs w:val="16"/>
                        </w:rPr>
                        <w:t xml:space="preserve">work </w:t>
                      </w:r>
                      <w:r w:rsidR="00EB1FB4" w:rsidRPr="0096361F">
                        <w:rPr>
                          <w:color w:val="000000"/>
                          <w:sz w:val="16"/>
                          <w:szCs w:val="16"/>
                        </w:rPr>
                        <w:t xml:space="preserve">against other </w:t>
                      </w:r>
                      <w:proofErr w:type="spellStart"/>
                      <w:r w:rsidR="00EB1FB4" w:rsidRPr="0096361F">
                        <w:rPr>
                          <w:color w:val="000000"/>
                          <w:sz w:val="16"/>
                          <w:szCs w:val="16"/>
                        </w:rPr>
                        <w:t>AlN</w:t>
                      </w:r>
                      <w:proofErr w:type="spellEnd"/>
                      <w:r w:rsidR="00EB1FB4" w:rsidRPr="0096361F">
                        <w:rPr>
                          <w:color w:val="000000"/>
                          <w:sz w:val="16"/>
                          <w:szCs w:val="16"/>
                        </w:rPr>
                        <w:t xml:space="preserve"> </w:t>
                      </w:r>
                      <w:r w:rsidR="00166D1B" w:rsidRPr="0096361F">
                        <w:rPr>
                          <w:color w:val="000000"/>
                          <w:sz w:val="16"/>
                          <w:szCs w:val="16"/>
                        </w:rPr>
                        <w:t xml:space="preserve">and </w:t>
                      </w:r>
                      <w:proofErr w:type="spellStart"/>
                      <w:r w:rsidR="00166D1B" w:rsidRPr="0096361F">
                        <w:rPr>
                          <w:color w:val="000000"/>
                          <w:sz w:val="16"/>
                          <w:szCs w:val="16"/>
                        </w:rPr>
                        <w:t>GaN</w:t>
                      </w:r>
                      <w:proofErr w:type="spellEnd"/>
                      <w:r w:rsidR="00166D1B" w:rsidRPr="0096361F">
                        <w:rPr>
                          <w:color w:val="000000"/>
                          <w:sz w:val="16"/>
                          <w:szCs w:val="16"/>
                        </w:rPr>
                        <w:t xml:space="preserve"> SBDs. </w:t>
                      </w:r>
                      <w:r w:rsidR="003C4D99" w:rsidRPr="0096361F">
                        <w:rPr>
                          <w:color w:val="000000"/>
                          <w:sz w:val="16"/>
                          <w:szCs w:val="16"/>
                        </w:rPr>
                        <w:t xml:space="preserve">Dashed line indicates </w:t>
                      </w:r>
                      <w:r w:rsidR="00E85134" w:rsidRPr="0096361F">
                        <w:rPr>
                          <w:color w:val="000000"/>
                          <w:sz w:val="16"/>
                          <w:szCs w:val="16"/>
                        </w:rPr>
                        <w:t xml:space="preserve">the extracted </w:t>
                      </w:r>
                      <w:r w:rsidR="003C4D99" w:rsidRPr="0096361F">
                        <w:rPr>
                          <w:color w:val="000000"/>
                          <w:sz w:val="16"/>
                          <w:szCs w:val="16"/>
                        </w:rPr>
                        <w:t xml:space="preserve">BFOM for </w:t>
                      </w:r>
                      <w:proofErr w:type="spellStart"/>
                      <w:r w:rsidR="003C4D99" w:rsidRPr="0096361F">
                        <w:rPr>
                          <w:color w:val="000000"/>
                          <w:sz w:val="16"/>
                          <w:szCs w:val="16"/>
                        </w:rPr>
                        <w:t>AlN</w:t>
                      </w:r>
                      <w:proofErr w:type="spellEnd"/>
                      <w:r w:rsidR="003C4D99" w:rsidRPr="0096361F">
                        <w:rPr>
                          <w:color w:val="000000"/>
                          <w:sz w:val="16"/>
                          <w:szCs w:val="16"/>
                        </w:rPr>
                        <w:t xml:space="preserve"> SBDs at 25°C.</w:t>
                      </w:r>
                    </w:p>
                  </w:txbxContent>
                </v:textbox>
                <w10:wrap type="topAndBottom"/>
              </v:shape>
            </w:pict>
          </mc:Fallback>
        </mc:AlternateContent>
      </w:r>
      <w:r w:rsidR="00515D43" w:rsidRPr="0096361F">
        <w:rPr>
          <w:rFonts w:ascii="Times New Roman" w:hAnsi="Times New Roman"/>
        </w:rPr>
        <w:t>junction</w:t>
      </w:r>
      <w:r w:rsidR="00230C5D" w:rsidRPr="0096361F">
        <w:rPr>
          <w:rFonts w:ascii="Times New Roman" w:hAnsi="Times New Roman"/>
        </w:rPr>
        <w:t xml:space="preserve"> at</w:t>
      </w:r>
      <w:r w:rsidR="001724BA" w:rsidRPr="0096361F">
        <w:rPr>
          <w:rFonts w:ascii="Times New Roman" w:hAnsi="Times New Roman"/>
        </w:rPr>
        <w:t xml:space="preserve"> low </w:t>
      </w:r>
      <w:r w:rsidR="009A4559" w:rsidRPr="0096361F">
        <w:rPr>
          <w:rFonts w:ascii="Times New Roman" w:hAnsi="Times New Roman"/>
          <w:noProof/>
        </w:rPr>
        <mc:AlternateContent>
          <mc:Choice Requires="wps">
            <w:drawing>
              <wp:anchor distT="0" distB="0" distL="114300" distR="114300" simplePos="0" relativeHeight="251658242" behindDoc="0" locked="0" layoutInCell="1" allowOverlap="1" wp14:anchorId="31C78C93" wp14:editId="4306E83A">
                <wp:simplePos x="0" y="0"/>
                <wp:positionH relativeFrom="column">
                  <wp:posOffset>-7620</wp:posOffset>
                </wp:positionH>
                <wp:positionV relativeFrom="paragraph">
                  <wp:posOffset>1905</wp:posOffset>
                </wp:positionV>
                <wp:extent cx="3214370" cy="1911985"/>
                <wp:effectExtent l="0" t="0" r="5080" b="0"/>
                <wp:wrapTopAndBottom/>
                <wp:docPr id="1101232404" name="Text Box 5"/>
                <wp:cNvGraphicFramePr/>
                <a:graphic xmlns:a="http://schemas.openxmlformats.org/drawingml/2006/main">
                  <a:graphicData uri="http://schemas.microsoft.com/office/word/2010/wordprocessingShape">
                    <wps:wsp>
                      <wps:cNvSpPr txBox="1"/>
                      <wps:spPr>
                        <a:xfrm>
                          <a:off x="0" y="0"/>
                          <a:ext cx="3214370" cy="1911985"/>
                        </a:xfrm>
                        <a:prstGeom prst="rect">
                          <a:avLst/>
                        </a:prstGeom>
                        <a:noFill/>
                        <a:ln w="6350">
                          <a:noFill/>
                        </a:ln>
                      </wps:spPr>
                      <wps:txbx>
                        <w:txbxContent>
                          <w:p w14:paraId="77BFF5D3" w14:textId="49DC3F43" w:rsidR="00C03832" w:rsidRDefault="00BF1264" w:rsidP="006B124F">
                            <w:pPr>
                              <w:ind w:left="-142"/>
                              <w:jc w:val="right"/>
                              <w:rPr>
                                <w:color w:val="000000"/>
                                <w:sz w:val="16"/>
                                <w:szCs w:val="16"/>
                              </w:rPr>
                            </w:pPr>
                            <w:r>
                              <w:rPr>
                                <w:noProof/>
                                <w:color w:val="000000"/>
                                <w:sz w:val="16"/>
                                <w:szCs w:val="16"/>
                              </w:rPr>
                              <w:drawing>
                                <wp:inline distT="0" distB="0" distL="0" distR="0" wp14:anchorId="2173D26C" wp14:editId="31C36218">
                                  <wp:extent cx="3153864" cy="1349601"/>
                                  <wp:effectExtent l="0" t="0" r="0" b="4445"/>
                                  <wp:docPr id="149434518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45187" name="Graphic 5"/>
                                          <pic:cNvPicPr/>
                                        </pic:nvPicPr>
                                        <pic:blipFill>
                                          <a:blip r:embed="rId16">
                                            <a:extLst>
                                              <a:ext uri="{96DAC541-7B7A-43D3-8B79-37D633B846F1}">
                                                <asvg:svgBlip xmlns:asvg="http://schemas.microsoft.com/office/drawing/2016/SVG/main" r:embed="rId17"/>
                                              </a:ext>
                                            </a:extLst>
                                          </a:blip>
                                          <a:srcRect l="603" r="603"/>
                                          <a:stretch>
                                            <a:fillRect/>
                                          </a:stretch>
                                        </pic:blipFill>
                                        <pic:spPr bwMode="auto">
                                          <a:xfrm>
                                            <a:off x="0" y="0"/>
                                            <a:ext cx="3153864" cy="1349601"/>
                                          </a:xfrm>
                                          <a:prstGeom prst="rect">
                                            <a:avLst/>
                                          </a:prstGeom>
                                          <a:extLst>
                                            <a:ext uri="{53640926-AAD7-44D8-BBD7-CCE9431645EC}">
                                              <a14:shadowObscured xmlns:a14="http://schemas.microsoft.com/office/drawing/2010/main"/>
                                            </a:ext>
                                          </a:extLst>
                                        </pic:spPr>
                                      </pic:pic>
                                    </a:graphicData>
                                  </a:graphic>
                                </wp:inline>
                              </w:drawing>
                            </w:r>
                          </w:p>
                          <w:p w14:paraId="4ACC0A1D" w14:textId="576A395B" w:rsidR="00C03832" w:rsidRPr="007F02DA" w:rsidRDefault="00C03832" w:rsidP="00C03832">
                            <w:pPr>
                              <w:jc w:val="both"/>
                              <w:rPr>
                                <w:sz w:val="16"/>
                                <w:szCs w:val="16"/>
                              </w:rPr>
                            </w:pPr>
                            <w:r w:rsidRPr="000A6D8B">
                              <w:rPr>
                                <w:color w:val="000000"/>
                                <w:sz w:val="16"/>
                                <w:szCs w:val="16"/>
                              </w:rPr>
                              <w:t xml:space="preserve">Fig. </w:t>
                            </w:r>
                            <w:r>
                              <w:rPr>
                                <w:color w:val="000000"/>
                                <w:sz w:val="16"/>
                                <w:szCs w:val="16"/>
                              </w:rPr>
                              <w:t>4.</w:t>
                            </w:r>
                            <w:r w:rsidRPr="000A6D8B">
                              <w:rPr>
                                <w:color w:val="000000"/>
                                <w:sz w:val="16"/>
                                <w:szCs w:val="16"/>
                              </w:rPr>
                              <w:t xml:space="preserve"> </w:t>
                            </w:r>
                            <w:r w:rsidR="008B3712" w:rsidRPr="008B3712">
                              <w:rPr>
                                <w:color w:val="000000"/>
                                <w:sz w:val="16"/>
                                <w:szCs w:val="16"/>
                              </w:rPr>
                              <w:t>(a</w:t>
                            </w:r>
                            <w:r w:rsidR="008B3712" w:rsidRPr="00053C3D">
                              <w:rPr>
                                <w:color w:val="000000"/>
                                <w:sz w:val="16"/>
                                <w:szCs w:val="16"/>
                              </w:rPr>
                              <w:t xml:space="preserve">) </w:t>
                            </w:r>
                            <w:r w:rsidR="00B01AAB" w:rsidRPr="00053C3D">
                              <w:rPr>
                                <w:color w:val="000000"/>
                                <w:sz w:val="16"/>
                                <w:szCs w:val="16"/>
                              </w:rPr>
                              <w:t xml:space="preserve">Measured </w:t>
                            </w:r>
                            <w:r w:rsidR="008B3712" w:rsidRPr="00053C3D">
                              <w:rPr>
                                <w:color w:val="000000"/>
                                <w:sz w:val="16"/>
                                <w:szCs w:val="16"/>
                              </w:rPr>
                              <w:t xml:space="preserve">TLM </w:t>
                            </w:r>
                            <w:r w:rsidR="008B3712" w:rsidRPr="00053C3D">
                              <w:rPr>
                                <w:i/>
                                <w:iCs/>
                                <w:color w:val="000000"/>
                                <w:sz w:val="16"/>
                                <w:szCs w:val="16"/>
                              </w:rPr>
                              <w:t>I-V</w:t>
                            </w:r>
                            <w:r w:rsidR="008B3712" w:rsidRPr="00053C3D">
                              <w:rPr>
                                <w:color w:val="000000"/>
                                <w:sz w:val="16"/>
                                <w:szCs w:val="16"/>
                              </w:rPr>
                              <w:t xml:space="preserve"> characteristics of Zr-contact device at 450°C. The extracted (b) </w:t>
                            </w:r>
                            <w:proofErr w:type="spellStart"/>
                            <w:r w:rsidR="008B3712" w:rsidRPr="00053C3D">
                              <w:rPr>
                                <w:i/>
                                <w:iCs/>
                                <w:color w:val="000000"/>
                                <w:sz w:val="16"/>
                                <w:szCs w:val="16"/>
                              </w:rPr>
                              <w:t>R</w:t>
                            </w:r>
                            <w:r w:rsidR="008B3712" w:rsidRPr="00053C3D">
                              <w:rPr>
                                <w:color w:val="000000"/>
                                <w:sz w:val="16"/>
                                <w:szCs w:val="16"/>
                                <w:vertAlign w:val="subscript"/>
                              </w:rPr>
                              <w:t>sh</w:t>
                            </w:r>
                            <w:proofErr w:type="spellEnd"/>
                            <w:r w:rsidR="008B3712" w:rsidRPr="00053C3D">
                              <w:rPr>
                                <w:color w:val="000000"/>
                                <w:sz w:val="16"/>
                                <w:szCs w:val="16"/>
                              </w:rPr>
                              <w:t xml:space="preserve"> and</w:t>
                            </w:r>
                            <w:r w:rsidR="008B3712" w:rsidRPr="008B3712">
                              <w:rPr>
                                <w:color w:val="000000"/>
                                <w:sz w:val="16"/>
                                <w:szCs w:val="16"/>
                              </w:rPr>
                              <w:t xml:space="preserve"> (c) </w:t>
                            </w:r>
                            <w:r w:rsidR="008B3712" w:rsidRPr="008B3712">
                              <w:rPr>
                                <w:i/>
                                <w:iCs/>
                                <w:color w:val="000000"/>
                                <w:sz w:val="16"/>
                                <w:szCs w:val="16"/>
                              </w:rPr>
                              <w:sym w:font="Symbol" w:char="F072"/>
                            </w:r>
                            <w:r w:rsidR="008B3712" w:rsidRPr="008B3712">
                              <w:rPr>
                                <w:color w:val="000000"/>
                                <w:sz w:val="16"/>
                                <w:szCs w:val="16"/>
                                <w:vertAlign w:val="subscript"/>
                              </w:rPr>
                              <w:t>c</w:t>
                            </w:r>
                            <w:r w:rsidR="008B3712" w:rsidRPr="008B3712">
                              <w:rPr>
                                <w:color w:val="000000"/>
                                <w:sz w:val="16"/>
                                <w:szCs w:val="16"/>
                              </w:rPr>
                              <w:t xml:space="preserve"> as a function of temperature for the two contacts</w:t>
                            </w:r>
                            <w:r w:rsidR="0019649D">
                              <w:rPr>
                                <w:color w:val="000000"/>
                                <w:sz w:val="16"/>
                                <w:szCs w:val="16"/>
                              </w:rPr>
                              <w:t xml:space="preserve"> and literature with different configurations</w:t>
                            </w:r>
                            <w:r w:rsidR="008B3712" w:rsidRPr="008B3712">
                              <w:rPr>
                                <w:color w:val="000000"/>
                                <w:sz w:val="16"/>
                                <w:szCs w:val="16"/>
                              </w:rPr>
                              <w:t>.</w:t>
                            </w:r>
                            <w:r w:rsidR="0019649D">
                              <w:rPr>
                                <w:color w:val="000000"/>
                                <w:sz w:val="16"/>
                                <w:szCs w:val="16"/>
                              </w:rPr>
                              <w:t xml:space="preserve"> (c) </w:t>
                            </w:r>
                            <w:r w:rsidR="0006705B" w:rsidRPr="008B3712">
                              <w:rPr>
                                <w:i/>
                                <w:iCs/>
                                <w:color w:val="000000"/>
                                <w:sz w:val="16"/>
                                <w:szCs w:val="16"/>
                              </w:rPr>
                              <w:sym w:font="Symbol" w:char="F072"/>
                            </w:r>
                            <w:r w:rsidR="0006705B" w:rsidRPr="008B3712">
                              <w:rPr>
                                <w:color w:val="000000"/>
                                <w:sz w:val="16"/>
                                <w:szCs w:val="16"/>
                                <w:vertAlign w:val="subscript"/>
                              </w:rPr>
                              <w:t>c</w:t>
                            </w:r>
                            <w:r w:rsidR="0006705B">
                              <w:rPr>
                                <w:color w:val="000000"/>
                                <w:sz w:val="16"/>
                                <w:szCs w:val="16"/>
                              </w:rPr>
                              <w:t xml:space="preserve"> c</w:t>
                            </w:r>
                            <w:r w:rsidR="0019649D">
                              <w:rPr>
                                <w:color w:val="000000"/>
                                <w:sz w:val="16"/>
                                <w:szCs w:val="16"/>
                              </w:rPr>
                              <w:t xml:space="preserve">omparison </w:t>
                            </w:r>
                            <w:r w:rsidR="00357C97">
                              <w:rPr>
                                <w:color w:val="000000"/>
                                <w:sz w:val="16"/>
                                <w:szCs w:val="16"/>
                              </w:rPr>
                              <w:t>of different reported contact</w:t>
                            </w:r>
                            <w:r w:rsidR="00036BEE">
                              <w:rPr>
                                <w:color w:val="000000"/>
                                <w:sz w:val="16"/>
                                <w:szCs w:val="16"/>
                              </w:rPr>
                              <w:t>s</w:t>
                            </w:r>
                            <w:r w:rsidR="00357C97">
                              <w:rPr>
                                <w:color w:val="000000"/>
                                <w:sz w:val="16"/>
                                <w:szCs w:val="16"/>
                              </w:rPr>
                              <w:t xml:space="preserve"> to n-type </w:t>
                            </w:r>
                            <w:proofErr w:type="spellStart"/>
                            <w:r w:rsidR="00357C97">
                              <w:rPr>
                                <w:color w:val="000000"/>
                                <w:sz w:val="16"/>
                                <w:szCs w:val="16"/>
                              </w:rPr>
                              <w:t>AlN</w:t>
                            </w:r>
                            <w:proofErr w:type="spellEnd"/>
                            <w:r w:rsidR="00357C97">
                              <w:rPr>
                                <w:color w:val="000000"/>
                                <w:sz w:val="16"/>
                                <w:szCs w:val="16"/>
                              </w:rPr>
                              <w:t xml:space="preserve"> at RT. </w:t>
                            </w:r>
                          </w:p>
                        </w:txbxContent>
                      </wps:txbx>
                      <wps:bodyPr rot="0" spcFirstLastPara="0" vertOverflow="overflow" horzOverflow="overflow" vert="horz" wrap="square" lIns="36000" tIns="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78C93" id="_x0000_s1030" type="#_x0000_t202" style="position:absolute;left:0;text-align:left;margin-left:-.6pt;margin-top:.15pt;width:253.1pt;height:150.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" filled="f" stroked="f" strokeweight=".5pt">
                <v:textbox inset="1mm,0,1mm,1mm">
                  <w:txbxContent>
                    <w:p w14:paraId="77BFF5D3" w14:textId="49DC3F43" w:rsidR="00C03832" w:rsidRDefault="00BF1264" w:rsidP="006B124F">
                      <w:pPr>
                        <w:ind w:left="-142"/>
                        <w:jc w:val="right"/>
                        <w:rPr>
                          <w:color w:val="000000"/>
                          <w:sz w:val="16"/>
                          <w:szCs w:val="16"/>
                        </w:rPr>
                      </w:pPr>
                      <w:r>
                        <w:rPr>
                          <w:noProof/>
                          <w:color w:val="000000"/>
                          <w:sz w:val="16"/>
                          <w:szCs w:val="16"/>
                        </w:rPr>
                        <w:drawing>
                          <wp:inline distT="0" distB="0" distL="0" distR="0" wp14:anchorId="2173D26C" wp14:editId="31C36218">
                            <wp:extent cx="3153864" cy="1349601"/>
                            <wp:effectExtent l="0" t="0" r="0" b="4445"/>
                            <wp:docPr id="149434518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45187" name="Graphic 5"/>
                                    <pic:cNvPicPr/>
                                  </pic:nvPicPr>
                                  <pic:blipFill>
                                    <a:blip r:embed="rId16">
                                      <a:extLst>
                                        <a:ext uri="{96DAC541-7B7A-43D3-8B79-37D633B846F1}">
                                          <asvg:svgBlip xmlns:asvg="http://schemas.microsoft.com/office/drawing/2016/SVG/main" r:embed="rId17"/>
                                        </a:ext>
                                      </a:extLst>
                                    </a:blip>
                                    <a:srcRect l="603" r="603"/>
                                    <a:stretch>
                                      <a:fillRect/>
                                    </a:stretch>
                                  </pic:blipFill>
                                  <pic:spPr bwMode="auto">
                                    <a:xfrm>
                                      <a:off x="0" y="0"/>
                                      <a:ext cx="3153864" cy="1349601"/>
                                    </a:xfrm>
                                    <a:prstGeom prst="rect">
                                      <a:avLst/>
                                    </a:prstGeom>
                                    <a:extLst>
                                      <a:ext uri="{53640926-AAD7-44D8-BBD7-CCE9431645EC}">
                                        <a14:shadowObscured xmlns:a14="http://schemas.microsoft.com/office/drawing/2010/main"/>
                                      </a:ext>
                                    </a:extLst>
                                  </pic:spPr>
                                </pic:pic>
                              </a:graphicData>
                            </a:graphic>
                          </wp:inline>
                        </w:drawing>
                      </w:r>
                    </w:p>
                    <w:p w14:paraId="4ACC0A1D" w14:textId="576A395B" w:rsidR="00C03832" w:rsidRPr="007F02DA" w:rsidRDefault="00C03832" w:rsidP="00C03832">
                      <w:pPr>
                        <w:jc w:val="both"/>
                        <w:rPr>
                          <w:sz w:val="16"/>
                          <w:szCs w:val="16"/>
                        </w:rPr>
                      </w:pPr>
                      <w:r w:rsidRPr="000A6D8B">
                        <w:rPr>
                          <w:color w:val="000000"/>
                          <w:sz w:val="16"/>
                          <w:szCs w:val="16"/>
                        </w:rPr>
                        <w:t xml:space="preserve">Fig. </w:t>
                      </w:r>
                      <w:r>
                        <w:rPr>
                          <w:color w:val="000000"/>
                          <w:sz w:val="16"/>
                          <w:szCs w:val="16"/>
                        </w:rPr>
                        <w:t>4.</w:t>
                      </w:r>
                      <w:r w:rsidRPr="000A6D8B">
                        <w:rPr>
                          <w:color w:val="000000"/>
                          <w:sz w:val="16"/>
                          <w:szCs w:val="16"/>
                        </w:rPr>
                        <w:t xml:space="preserve"> </w:t>
                      </w:r>
                      <w:r w:rsidR="008B3712" w:rsidRPr="008B3712">
                        <w:rPr>
                          <w:color w:val="000000"/>
                          <w:sz w:val="16"/>
                          <w:szCs w:val="16"/>
                        </w:rPr>
                        <w:t>(a</w:t>
                      </w:r>
                      <w:r w:rsidR="008B3712" w:rsidRPr="00053C3D">
                        <w:rPr>
                          <w:color w:val="000000"/>
                          <w:sz w:val="16"/>
                          <w:szCs w:val="16"/>
                        </w:rPr>
                        <w:t xml:space="preserve">) </w:t>
                      </w:r>
                      <w:r w:rsidR="00B01AAB" w:rsidRPr="00053C3D">
                        <w:rPr>
                          <w:color w:val="000000"/>
                          <w:sz w:val="16"/>
                          <w:szCs w:val="16"/>
                        </w:rPr>
                        <w:t xml:space="preserve">Measured </w:t>
                      </w:r>
                      <w:r w:rsidR="008B3712" w:rsidRPr="00053C3D">
                        <w:rPr>
                          <w:color w:val="000000"/>
                          <w:sz w:val="16"/>
                          <w:szCs w:val="16"/>
                        </w:rPr>
                        <w:t xml:space="preserve">TLM </w:t>
                      </w:r>
                      <w:r w:rsidR="008B3712" w:rsidRPr="00053C3D">
                        <w:rPr>
                          <w:i/>
                          <w:iCs/>
                          <w:color w:val="000000"/>
                          <w:sz w:val="16"/>
                          <w:szCs w:val="16"/>
                        </w:rPr>
                        <w:t>I-V</w:t>
                      </w:r>
                      <w:r w:rsidR="008B3712" w:rsidRPr="00053C3D">
                        <w:rPr>
                          <w:color w:val="000000"/>
                          <w:sz w:val="16"/>
                          <w:szCs w:val="16"/>
                        </w:rPr>
                        <w:t xml:space="preserve"> characteristics of Zr-contact device at 450°C. The extracted (b) </w:t>
                      </w:r>
                      <w:proofErr w:type="spellStart"/>
                      <w:r w:rsidR="008B3712" w:rsidRPr="00053C3D">
                        <w:rPr>
                          <w:i/>
                          <w:iCs/>
                          <w:color w:val="000000"/>
                          <w:sz w:val="16"/>
                          <w:szCs w:val="16"/>
                        </w:rPr>
                        <w:t>R</w:t>
                      </w:r>
                      <w:r w:rsidR="008B3712" w:rsidRPr="00053C3D">
                        <w:rPr>
                          <w:color w:val="000000"/>
                          <w:sz w:val="16"/>
                          <w:szCs w:val="16"/>
                          <w:vertAlign w:val="subscript"/>
                        </w:rPr>
                        <w:t>sh</w:t>
                      </w:r>
                      <w:proofErr w:type="spellEnd"/>
                      <w:r w:rsidR="008B3712" w:rsidRPr="00053C3D">
                        <w:rPr>
                          <w:color w:val="000000"/>
                          <w:sz w:val="16"/>
                          <w:szCs w:val="16"/>
                        </w:rPr>
                        <w:t xml:space="preserve"> and</w:t>
                      </w:r>
                      <w:r w:rsidR="008B3712" w:rsidRPr="008B3712">
                        <w:rPr>
                          <w:color w:val="000000"/>
                          <w:sz w:val="16"/>
                          <w:szCs w:val="16"/>
                        </w:rPr>
                        <w:t xml:space="preserve"> (c) </w:t>
                      </w:r>
                      <w:r w:rsidR="008B3712" w:rsidRPr="008B3712">
                        <w:rPr>
                          <w:i/>
                          <w:iCs/>
                          <w:color w:val="000000"/>
                          <w:sz w:val="16"/>
                          <w:szCs w:val="16"/>
                        </w:rPr>
                        <w:sym w:font="Symbol" w:char="F072"/>
                      </w:r>
                      <w:r w:rsidR="008B3712" w:rsidRPr="008B3712">
                        <w:rPr>
                          <w:color w:val="000000"/>
                          <w:sz w:val="16"/>
                          <w:szCs w:val="16"/>
                          <w:vertAlign w:val="subscript"/>
                        </w:rPr>
                        <w:t>c</w:t>
                      </w:r>
                      <w:r w:rsidR="008B3712" w:rsidRPr="008B3712">
                        <w:rPr>
                          <w:color w:val="000000"/>
                          <w:sz w:val="16"/>
                          <w:szCs w:val="16"/>
                        </w:rPr>
                        <w:t xml:space="preserve"> as a function of temperature for the two contacts</w:t>
                      </w:r>
                      <w:r w:rsidR="0019649D">
                        <w:rPr>
                          <w:color w:val="000000"/>
                          <w:sz w:val="16"/>
                          <w:szCs w:val="16"/>
                        </w:rPr>
                        <w:t xml:space="preserve"> and literature with different configurations</w:t>
                      </w:r>
                      <w:r w:rsidR="008B3712" w:rsidRPr="008B3712">
                        <w:rPr>
                          <w:color w:val="000000"/>
                          <w:sz w:val="16"/>
                          <w:szCs w:val="16"/>
                        </w:rPr>
                        <w:t>.</w:t>
                      </w:r>
                      <w:r w:rsidR="0019649D">
                        <w:rPr>
                          <w:color w:val="000000"/>
                          <w:sz w:val="16"/>
                          <w:szCs w:val="16"/>
                        </w:rPr>
                        <w:t xml:space="preserve"> (c) </w:t>
                      </w:r>
                      <w:r w:rsidR="0006705B" w:rsidRPr="008B3712">
                        <w:rPr>
                          <w:i/>
                          <w:iCs/>
                          <w:color w:val="000000"/>
                          <w:sz w:val="16"/>
                          <w:szCs w:val="16"/>
                        </w:rPr>
                        <w:sym w:font="Symbol" w:char="F072"/>
                      </w:r>
                      <w:r w:rsidR="0006705B" w:rsidRPr="008B3712">
                        <w:rPr>
                          <w:color w:val="000000"/>
                          <w:sz w:val="16"/>
                          <w:szCs w:val="16"/>
                          <w:vertAlign w:val="subscript"/>
                        </w:rPr>
                        <w:t>c</w:t>
                      </w:r>
                      <w:r w:rsidR="0006705B">
                        <w:rPr>
                          <w:color w:val="000000"/>
                          <w:sz w:val="16"/>
                          <w:szCs w:val="16"/>
                        </w:rPr>
                        <w:t xml:space="preserve"> c</w:t>
                      </w:r>
                      <w:r w:rsidR="0019649D">
                        <w:rPr>
                          <w:color w:val="000000"/>
                          <w:sz w:val="16"/>
                          <w:szCs w:val="16"/>
                        </w:rPr>
                        <w:t xml:space="preserve">omparison </w:t>
                      </w:r>
                      <w:r w:rsidR="00357C97">
                        <w:rPr>
                          <w:color w:val="000000"/>
                          <w:sz w:val="16"/>
                          <w:szCs w:val="16"/>
                        </w:rPr>
                        <w:t>of different reported contact</w:t>
                      </w:r>
                      <w:r w:rsidR="00036BEE">
                        <w:rPr>
                          <w:color w:val="000000"/>
                          <w:sz w:val="16"/>
                          <w:szCs w:val="16"/>
                        </w:rPr>
                        <w:t>s</w:t>
                      </w:r>
                      <w:r w:rsidR="00357C97">
                        <w:rPr>
                          <w:color w:val="000000"/>
                          <w:sz w:val="16"/>
                          <w:szCs w:val="16"/>
                        </w:rPr>
                        <w:t xml:space="preserve"> to n-type </w:t>
                      </w:r>
                      <w:proofErr w:type="spellStart"/>
                      <w:r w:rsidR="00357C97">
                        <w:rPr>
                          <w:color w:val="000000"/>
                          <w:sz w:val="16"/>
                          <w:szCs w:val="16"/>
                        </w:rPr>
                        <w:t>AlN</w:t>
                      </w:r>
                      <w:proofErr w:type="spellEnd"/>
                      <w:r w:rsidR="00357C97">
                        <w:rPr>
                          <w:color w:val="000000"/>
                          <w:sz w:val="16"/>
                          <w:szCs w:val="16"/>
                        </w:rPr>
                        <w:t xml:space="preserve"> at RT. </w:t>
                      </w:r>
                    </w:p>
                  </w:txbxContent>
                </v:textbox>
                <w10:wrap type="topAndBottom"/>
              </v:shape>
            </w:pict>
          </mc:Fallback>
        </mc:AlternateContent>
      </w:r>
      <w:r w:rsidR="001724BA" w:rsidRPr="0096361F">
        <w:rPr>
          <w:rFonts w:ascii="Times New Roman" w:hAnsi="Times New Roman"/>
        </w:rPr>
        <w:t>temperatures</w:t>
      </w:r>
      <w:r w:rsidR="009F6AFB" w:rsidRPr="0096361F">
        <w:rPr>
          <w:rFonts w:ascii="Times New Roman" w:hAnsi="Times New Roman"/>
        </w:rPr>
        <w:t>, allowing thermally assisted tunneling through</w:t>
      </w:r>
      <w:r w:rsidR="00BC110F" w:rsidRPr="0096361F">
        <w:rPr>
          <w:rFonts w:ascii="Times New Roman" w:hAnsi="Times New Roman"/>
        </w:rPr>
        <w:t xml:space="preserve"> the barrier</w:t>
      </w:r>
      <w:r w:rsidR="0081106F" w:rsidRPr="0096361F">
        <w:rPr>
          <w:rFonts w:ascii="Times New Roman" w:hAnsi="Times New Roman"/>
        </w:rPr>
        <w:t xml:space="preserve"> (TFE process)</w:t>
      </w:r>
      <w:r w:rsidR="004F00DD" w:rsidRPr="0096361F">
        <w:rPr>
          <w:rFonts w:ascii="Times New Roman" w:hAnsi="Times New Roman"/>
        </w:rPr>
        <w:t xml:space="preserve">. </w:t>
      </w:r>
      <w:r w:rsidR="006500A6" w:rsidRPr="0096361F">
        <w:rPr>
          <w:rFonts w:ascii="Times New Roman" w:hAnsi="Times New Roman"/>
        </w:rPr>
        <w:t xml:space="preserve">Two factors may contribute to this difference: first, </w:t>
      </w:r>
      <w:r w:rsidR="003F0D25" w:rsidRPr="0096361F">
        <w:rPr>
          <w:rFonts w:ascii="Times New Roman" w:hAnsi="Times New Roman"/>
        </w:rPr>
        <w:t xml:space="preserve">interfacial reactions between Zr and </w:t>
      </w:r>
      <w:proofErr w:type="spellStart"/>
      <w:r w:rsidR="003F0D25" w:rsidRPr="0096361F">
        <w:rPr>
          <w:rFonts w:ascii="Times New Roman" w:hAnsi="Times New Roman"/>
        </w:rPr>
        <w:t>AlN</w:t>
      </w:r>
      <w:proofErr w:type="spellEnd"/>
      <w:r w:rsidR="003F0D25" w:rsidRPr="0096361F">
        <w:rPr>
          <w:rFonts w:ascii="Times New Roman" w:hAnsi="Times New Roman"/>
        </w:rPr>
        <w:t xml:space="preserve"> </w:t>
      </w:r>
      <w:r w:rsidR="009846B8" w:rsidRPr="0096361F">
        <w:rPr>
          <w:rFonts w:ascii="Times New Roman" w:hAnsi="Times New Roman"/>
        </w:rPr>
        <w:t>d</w:t>
      </w:r>
      <w:r w:rsidR="004B2700" w:rsidRPr="0096361F">
        <w:rPr>
          <w:rFonts w:ascii="Times New Roman" w:hAnsi="Times New Roman"/>
        </w:rPr>
        <w:t xml:space="preserve">uring </w:t>
      </w:r>
      <w:r w:rsidR="008F734F" w:rsidRPr="0096361F">
        <w:rPr>
          <w:rFonts w:ascii="Times New Roman" w:hAnsi="Times New Roman"/>
        </w:rPr>
        <w:t xml:space="preserve">950°C </w:t>
      </w:r>
      <w:r w:rsidR="004B2700" w:rsidRPr="0096361F">
        <w:rPr>
          <w:rFonts w:ascii="Times New Roman" w:hAnsi="Times New Roman"/>
        </w:rPr>
        <w:t>RTA</w:t>
      </w:r>
      <w:r w:rsidR="004D53B6" w:rsidRPr="0096361F">
        <w:rPr>
          <w:rFonts w:ascii="Times New Roman" w:hAnsi="Times New Roman"/>
        </w:rPr>
        <w:t xml:space="preserve"> </w:t>
      </w:r>
      <w:r w:rsidR="0042493D" w:rsidRPr="0096361F">
        <w:rPr>
          <w:rFonts w:ascii="Times New Roman" w:hAnsi="Times New Roman"/>
        </w:rPr>
        <w:fldChar w:fldCharType="begin"/>
      </w:r>
      <w:r w:rsidR="00280C4E">
        <w:rPr>
          <w:rFonts w:ascii="Times New Roman" w:hAnsi="Times New Roman"/>
        </w:rPr>
        <w:instrText xml:space="preserve"> ADDIN ZOTERO_ITEM CSL_CITATION {"citationID":"KxEWeOHT","properties":{"formattedCitation":"[18],[19]","plainCitation":"[18],[19]","noteIndex":0},"citationItems":[{"id":70,"uris":["http://zotero.org/users/15494906/items/VEK62TB6"],"itemData":{"id":70,"type":"article-journal","abstract":"We studied the reactions of Ti and Zr with AlN, 99.8% Al2O3 and 95% Al2O3. The substrates were chosen to represent a simple nitride (AlN), a simple oxide (99.8% Al2O3), and a simple oxide with a silicate grain boundary phase (95% Al2O3). The activities of the Ti and the Zr were varied by dissolving them at 1 and 5 wt% in the 72 Ag-28 Cu eutectic composition, which is otherwise unreactive with the ceramics. Reactions were studied by measuring the variation of the alloy contact angle on the ceramic with time at temperature and by determining the compositions of interfacial reaction products. Contact angles were lower for Ti alloys than for those containing Zr. Reaction products were primarily the nitrides of Zr and Ti for reaction with AlN and the respective oxides for reaction with Al2O3. Complex alloy phases were found in the metal away from the ceramic-metal reaction zone.\nRésumé\nOne´tudie les re´actions du Ti et du Zr avec AlN, Al2O3a`99,8 eta`95%. Les substrats sont choisis de manie`rea`représenter un nitrure simple (AlN), un oxyde simple (Al2O3a`99,8%) et un oxyde simple avec une phase intergranulaire de silicate (Al2O3a`95%). Les activities du Ti et du Zr sont modifie´es en les dissolvanta`1 et 5% en poids dans un eutectique 72Ag-28Cu, qui par ailleurs ne re´agit pas avec les ce´ramiques. One´tudie les re´actions en mesurant la variation de l'angle de contact de l'alliage sur la ce´ramique avec le temps en tempe´rature et en de´terminant les compositions des produits de la re´action interfaciale. Les angles de contact sont plus petits pur les alliages de Ti que pour ceux qui contiennent du Zr. Les premiers produits de la re´acton sont les nitrures de Zr ou de Ti pour la re´action avec AlN et les oxydes respectifs pour la re´action avec Al2O3. On observe des phases allie´es complexes dans le me´tal loin de la zone de re´action ce´ramique-me´tal.\nZusammenfassung\nWir untersuchen die Reaktionen von Ti und Zr mit AlN, 99,8% Al2O3 und 95% Al2O3. Die Substrate sind so gewa¨hlt, daβ sie ein einfaches Nitrid (AlN), ein einfaches Oxid (99,8% Al2O3) und ein einfaches Oxid mit einer Silikat-Korngrenzphase (95% Al2O3) darstellen. Die Aktivita¨t von Ti und Zr wird vera¨ndert, indem sie mit 1 und 5 Gew.-% in der eutektischen Mischung 72Ag28Cu, die sonst nicht mit den Keramiken reagiert, aufgelo¨st werden. Die Reaktionen werden untersucht, indem dieA¨nderungen des Legierungskontaktwinkels auf der Keramik in Abha¨ngigkeit von Zeit und Temperatur gemessen werden und die Zusammensetzung der Grenzfla¨chen-Reaktionsprodukte bestimmt wird. Bei den Ti-Legierungen sind die Kontaktwinkel kleiner als bei Zr-Legierungen. Als Reaktionsprodukte finden sich vorwiegend die Nitride vo Zr oder Ti bei der Reaktion mit AlN und die entsprechenden Oxide bei Reaktion mit Al2O3. Komplexe Legierungsphasen werden im Metall entfernt von der metall/keramischen Reaktionszone gefunden.","container-title":"Proceedings of the International Symposium on Metal-Ceramic Interfaces","DOI":"10.1016/0956-7151(92)90266-H","ISSN":"0956-7151","journalAbbreviation":"Acta Metallurgica et Materialia","page":"S75-S83","title":"Reactions of Ti and Zr with AlN and Al2O3","volume":"40","author":[{"family":"Loehman","given":"R.E."},{"family":"Tomsia","given":"A.P."}],"issued":{"date-parts":[["1992",1,1]]}},"label":"page"},{"id":71,"uris":["http://zotero.org/users/15494906/items/A56QP3WW"],"itemData":{"id":71,"type":"article-journal","abstract":"This paper is devoted to the discussion of the experimental results on the solid-phase synthesis of the nitride material ZrN-AlN. A mixture of powders of metallic zirconium and aluminum nitride was heated by means of microwave radiation in a nitrogen atmosphere for 90 minutes. Phase composition by sample volume and electron microscopy of the surface were studied to confirm the solid-phase reaction of zirconium with aluminum nitride. Thermodynamic calculations showed that several possible processes happen at once and lead to the formation of the nitride material ZrN-AlN in a nitrogen atmosphere. Experimental results showed a relatively low content of zirconium nitride (32.8 mol.%) and a significant content of metallic zirconium residues (8.8 at.%) in the upper layers of the sample despite contact with the gas phase. While in the sample volume, the conversion of metallic zirconium to nitride was almost complete (the content is 74.9 mol.%). Experimental observations have shown that, due to microwave heating, the formation of characteristic coral-like growths on the surface of particles with the concentration of chemical impurities, due to the purity of the initial reagents, is evident.","container-title":"IOP Conference Series: Materials Science and Engineering","DOI":"10.1088/1757-899X/450/3/032045","ISSN":"1757-899X","issue":"3","page":"032045","publisher":"IOP Publishing","title":"Study of ZrN-AlN formation solid-phase reaction in a nitrogen atmosphere during microwave heating","volume":"450","author":[{"family":"Shishkin","given":"R A"},{"family":"Kudyakova","given":"V S"},{"family":"Chukin","given":"A V"},{"family":"Beketov","given":"A R"}],"issued":{"date-parts":[["2018",11,1]]}},"label":"page"}],"schema":"https://github.com/citation-style-language/schema/raw/master/csl-citation.json"} </w:instrText>
      </w:r>
      <w:r w:rsidR="0042493D" w:rsidRPr="0096361F">
        <w:rPr>
          <w:rFonts w:ascii="Times New Roman" w:hAnsi="Times New Roman"/>
        </w:rPr>
        <w:fldChar w:fldCharType="separate"/>
      </w:r>
      <w:r w:rsidR="00111146" w:rsidRPr="00111146">
        <w:rPr>
          <w:rFonts w:ascii="Times New Roman" w:hAnsi="Times New Roman"/>
        </w:rPr>
        <w:t>[18],[19]</w:t>
      </w:r>
      <w:r w:rsidR="0042493D" w:rsidRPr="0096361F">
        <w:rPr>
          <w:rFonts w:ascii="Times New Roman" w:hAnsi="Times New Roman"/>
        </w:rPr>
        <w:fldChar w:fldCharType="end"/>
      </w:r>
      <w:r w:rsidR="00E74564" w:rsidRPr="0096361F">
        <w:rPr>
          <w:rFonts w:ascii="Times New Roman" w:hAnsi="Times New Roman"/>
        </w:rPr>
        <w:t xml:space="preserve">, </w:t>
      </w:r>
      <w:r w:rsidR="0057633F" w:rsidRPr="0096361F">
        <w:rPr>
          <w:rFonts w:ascii="Times New Roman" w:hAnsi="Times New Roman"/>
        </w:rPr>
        <w:t xml:space="preserve">which </w:t>
      </w:r>
      <w:r w:rsidR="008D3BF3" w:rsidRPr="0096361F">
        <w:rPr>
          <w:rFonts w:ascii="Times New Roman" w:hAnsi="Times New Roman"/>
        </w:rPr>
        <w:t>is</w:t>
      </w:r>
      <w:r w:rsidR="0057633F" w:rsidRPr="0096361F">
        <w:rPr>
          <w:rFonts w:ascii="Times New Roman" w:hAnsi="Times New Roman"/>
        </w:rPr>
        <w:t xml:space="preserve"> expected to </w:t>
      </w:r>
      <w:r w:rsidR="004D53B6" w:rsidRPr="0096361F">
        <w:rPr>
          <w:rFonts w:ascii="Times New Roman" w:hAnsi="Times New Roman"/>
        </w:rPr>
        <w:t>generates</w:t>
      </w:r>
      <w:r w:rsidR="00E74564" w:rsidRPr="0096361F">
        <w:rPr>
          <w:rFonts w:ascii="Times New Roman" w:hAnsi="Times New Roman"/>
        </w:rPr>
        <w:t xml:space="preserve"> </w:t>
      </w:r>
      <w:r w:rsidR="008F02E0" w:rsidRPr="0096361F">
        <w:rPr>
          <w:rFonts w:ascii="Times New Roman" w:hAnsi="Times New Roman"/>
        </w:rPr>
        <w:t>more</w:t>
      </w:r>
      <w:r w:rsidR="00E74564" w:rsidRPr="0096361F">
        <w:rPr>
          <w:rFonts w:ascii="Times New Roman" w:hAnsi="Times New Roman"/>
        </w:rPr>
        <w:t xml:space="preserve"> nitrogen vacancies</w:t>
      </w:r>
      <w:r w:rsidR="00A4391C" w:rsidRPr="0096361F">
        <w:rPr>
          <w:rFonts w:ascii="Times New Roman" w:hAnsi="Times New Roman"/>
        </w:rPr>
        <w:t xml:space="preserve"> </w:t>
      </w:r>
      <w:r w:rsidR="000C40D1" w:rsidRPr="0096361F">
        <w:rPr>
          <w:rFonts w:ascii="Times New Roman" w:hAnsi="Times New Roman"/>
        </w:rPr>
        <w:t>and lowers the local conduction band edge (</w:t>
      </w:r>
      <w:r w:rsidR="000C40D1" w:rsidRPr="0096361F">
        <w:rPr>
          <w:rFonts w:ascii="Times New Roman" w:hAnsi="Times New Roman"/>
          <w:i/>
          <w:iCs/>
        </w:rPr>
        <w:t>E</w:t>
      </w:r>
      <w:r w:rsidR="000C40D1" w:rsidRPr="0096361F">
        <w:rPr>
          <w:rFonts w:ascii="Times New Roman" w:hAnsi="Times New Roman"/>
          <w:vertAlign w:val="subscript"/>
        </w:rPr>
        <w:t>C,s</w:t>
      </w:r>
      <w:r w:rsidR="000C40D1" w:rsidRPr="0096361F">
        <w:rPr>
          <w:rFonts w:ascii="Times New Roman" w:hAnsi="Times New Roman"/>
        </w:rPr>
        <w:t>)</w:t>
      </w:r>
      <w:r w:rsidR="00392B95" w:rsidRPr="0096361F">
        <w:rPr>
          <w:rFonts w:ascii="Times New Roman" w:hAnsi="Times New Roman"/>
        </w:rPr>
        <w:t>,</w:t>
      </w:r>
      <w:r w:rsidR="000C40D1" w:rsidRPr="0096361F">
        <w:rPr>
          <w:rFonts w:ascii="Times New Roman" w:hAnsi="Times New Roman"/>
        </w:rPr>
        <w:t xml:space="preserve"> </w:t>
      </w:r>
      <w:r w:rsidR="00C17AC6" w:rsidRPr="0096361F">
        <w:rPr>
          <w:rFonts w:ascii="Times New Roman" w:hAnsi="Times New Roman"/>
        </w:rPr>
        <w:t xml:space="preserve">thereby </w:t>
      </w:r>
      <w:r w:rsidR="00392B95" w:rsidRPr="0096361F">
        <w:rPr>
          <w:rFonts w:ascii="Times New Roman" w:hAnsi="Times New Roman"/>
        </w:rPr>
        <w:t xml:space="preserve">reducing </w:t>
      </w:r>
      <w:r w:rsidR="00392B95" w:rsidRPr="0096361F">
        <w:rPr>
          <w:rFonts w:ascii="Times New Roman" w:hAnsi="Times New Roman"/>
          <w:i/>
          <w:iCs/>
        </w:rPr>
        <w:t>W</w:t>
      </w:r>
      <w:r w:rsidR="00392B95" w:rsidRPr="0096361F">
        <w:rPr>
          <w:rFonts w:ascii="Times New Roman" w:hAnsi="Times New Roman"/>
          <w:vertAlign w:val="subscript"/>
        </w:rPr>
        <w:t>D</w:t>
      </w:r>
      <w:r w:rsidR="00392B95" w:rsidRPr="0096361F">
        <w:rPr>
          <w:rFonts w:ascii="Times New Roman" w:hAnsi="Times New Roman"/>
        </w:rPr>
        <w:t>;</w:t>
      </w:r>
      <w:r w:rsidR="002A5D0E" w:rsidRPr="0096361F">
        <w:rPr>
          <w:rFonts w:ascii="Times New Roman" w:hAnsi="Times New Roman"/>
        </w:rPr>
        <w:t xml:space="preserve"> </w:t>
      </w:r>
      <w:r w:rsidR="00392B95" w:rsidRPr="0096361F">
        <w:rPr>
          <w:rFonts w:ascii="Times New Roman" w:hAnsi="Times New Roman"/>
        </w:rPr>
        <w:t>s</w:t>
      </w:r>
      <w:r w:rsidR="00C17AC6" w:rsidRPr="0096361F">
        <w:rPr>
          <w:rFonts w:ascii="Times New Roman" w:hAnsi="Times New Roman"/>
        </w:rPr>
        <w:t xml:space="preserve">econdly, </w:t>
      </w:r>
      <w:r w:rsidR="008F02E0" w:rsidRPr="0096361F">
        <w:rPr>
          <w:rFonts w:ascii="Times New Roman" w:hAnsi="Times New Roman"/>
        </w:rPr>
        <w:t>the resulting Zr</w:t>
      </w:r>
      <w:r w:rsidR="00B17A06" w:rsidRPr="0096361F">
        <w:rPr>
          <w:rFonts w:ascii="Times New Roman" w:hAnsi="Times New Roman"/>
        </w:rPr>
        <w:t>-Al-</w:t>
      </w:r>
      <w:r w:rsidR="008F02E0" w:rsidRPr="0096361F">
        <w:rPr>
          <w:rFonts w:ascii="Times New Roman" w:hAnsi="Times New Roman"/>
        </w:rPr>
        <w:t xml:space="preserve">N </w:t>
      </w:r>
      <w:r w:rsidR="00C14DD8" w:rsidRPr="0096361F">
        <w:rPr>
          <w:rFonts w:ascii="Times New Roman" w:hAnsi="Times New Roman"/>
        </w:rPr>
        <w:t>inter</w:t>
      </w:r>
      <w:r w:rsidR="00B17A06" w:rsidRPr="0096361F">
        <w:rPr>
          <w:rFonts w:ascii="Times New Roman" w:hAnsi="Times New Roman"/>
        </w:rPr>
        <w:t xml:space="preserve">facial </w:t>
      </w:r>
      <w:r w:rsidR="008F02E0" w:rsidRPr="0096361F">
        <w:rPr>
          <w:rFonts w:ascii="Times New Roman" w:hAnsi="Times New Roman"/>
        </w:rPr>
        <w:t xml:space="preserve">layer </w:t>
      </w:r>
      <w:r w:rsidR="00C873A0" w:rsidRPr="0096361F">
        <w:rPr>
          <w:rFonts w:ascii="Times New Roman" w:hAnsi="Times New Roman"/>
        </w:rPr>
        <w:t xml:space="preserve">(Fig. 1c) </w:t>
      </w:r>
      <w:r w:rsidR="0074011E" w:rsidRPr="0096361F">
        <w:rPr>
          <w:rFonts w:ascii="Times New Roman" w:hAnsi="Times New Roman"/>
        </w:rPr>
        <w:t xml:space="preserve">has </w:t>
      </w:r>
      <w:r w:rsidR="0053511E" w:rsidRPr="0096361F">
        <w:rPr>
          <w:rFonts w:ascii="Times New Roman" w:hAnsi="Times New Roman"/>
        </w:rPr>
        <w:t xml:space="preserve">lower band offset to </w:t>
      </w:r>
      <w:proofErr w:type="spellStart"/>
      <w:r w:rsidR="0053511E" w:rsidRPr="0096361F">
        <w:rPr>
          <w:rFonts w:ascii="Times New Roman" w:hAnsi="Times New Roman"/>
        </w:rPr>
        <w:t>AlN</w:t>
      </w:r>
      <w:proofErr w:type="spellEnd"/>
      <w:r w:rsidR="0053511E" w:rsidRPr="0096361F">
        <w:rPr>
          <w:rFonts w:ascii="Times New Roman" w:hAnsi="Times New Roman"/>
        </w:rPr>
        <w:t xml:space="preserve"> </w:t>
      </w:r>
      <w:r w:rsidR="008F02E0" w:rsidRPr="0096361F">
        <w:rPr>
          <w:rFonts w:ascii="Times New Roman" w:hAnsi="Times New Roman"/>
        </w:rPr>
        <w:t>relative to Ti</w:t>
      </w:r>
      <w:r w:rsidR="00187AFB" w:rsidRPr="0096361F">
        <w:rPr>
          <w:rFonts w:ascii="Times New Roman" w:hAnsi="Times New Roman"/>
        </w:rPr>
        <w:t xml:space="preserve"> </w:t>
      </w:r>
      <w:r w:rsidR="00A717F7" w:rsidRPr="0096361F">
        <w:rPr>
          <w:rFonts w:ascii="Times New Roman" w:hAnsi="Times New Roman"/>
        </w:rPr>
        <w:fldChar w:fldCharType="begin"/>
      </w:r>
      <w:r w:rsidR="00703560">
        <w:rPr>
          <w:rFonts w:ascii="Times New Roman" w:hAnsi="Times New Roman"/>
        </w:rPr>
        <w:instrText xml:space="preserve"> ADDIN ZOTERO_ITEM CSL_CITATION {"citationID":"aBBHQPw5","properties":{"formattedCitation":"[27]","plainCitation":"[27]","noteIndex":0},"citationItems":[{"id":75,"uris":["http://zotero.org/users/15494906/items/EWGJX6MQ"],"itemData":{"id":75,"type":"article-journal","abstract":"Chemical composition is the primary factor that determines the electronic band structure and thus also influences the optical properties of plasmonic ceramics including nitrides and oxides. In this work, the optical and plasmonic properties of TiN, ZrN and their hypothetical intermediate alloys Ti1-xZrxN (x = 0, 0.25, 0.50, 0.75, and 1), are studied by using first-principles density functional theory. We demonstrate the effects of electronic band structure tuning (band engineering) on the dielectric properties by varying the concentration of metallic constituents. Our calculations reveal that bulk plasma frequency, onset of interband transitions, width of bulk plasmon resonance and cross-over frequency, can be tuned flexibly in visible spectrum region by varying the amount of Zr concentration in Ti1-xZrxN alloy system. We found that low threshold interband energy onset (~1.95 eV) leads to high losses in Ti rich compounds than that of ZrN which points to lower losses.","container-title":"Optical Materials Express","DOI":"10.1364/OME.6.000029","issue":"1","journalAbbreviation":"Opt. Mater. Express","page":"29-38","publisher":"Optica Publishing Group","title":"Band engineering of ternary metal nitride system Ti1-x ZrxN for plasmonic applications","volume":"6","author":[{"family":"Kumar","given":"Mukesh"},{"family":"Ishii","given":"Satoshi"},{"family":"Umezawa","given":"Naoto"},{"family":"Nagao","given":"Tadaaki"}],"issued":{"date-parts":[["2016",1,1]]}}}],"schema":"https://github.com/citation-style-language/schema/raw/master/csl-citation.json"} </w:instrText>
      </w:r>
      <w:r w:rsidR="00A717F7" w:rsidRPr="0096361F">
        <w:rPr>
          <w:rFonts w:ascii="Times New Roman" w:hAnsi="Times New Roman"/>
        </w:rPr>
        <w:fldChar w:fldCharType="separate"/>
      </w:r>
      <w:r w:rsidR="00111146" w:rsidRPr="00111146">
        <w:rPr>
          <w:rFonts w:ascii="Times New Roman" w:hAnsi="Times New Roman"/>
        </w:rPr>
        <w:t>[27]</w:t>
      </w:r>
      <w:r w:rsidR="00A717F7" w:rsidRPr="0096361F">
        <w:rPr>
          <w:rFonts w:ascii="Times New Roman" w:hAnsi="Times New Roman"/>
        </w:rPr>
        <w:fldChar w:fldCharType="end"/>
      </w:r>
      <w:r w:rsidR="008F02E0" w:rsidRPr="0096361F">
        <w:rPr>
          <w:rFonts w:ascii="Times New Roman" w:hAnsi="Times New Roman"/>
        </w:rPr>
        <w:t xml:space="preserve">, further </w:t>
      </w:r>
      <w:r w:rsidR="00187AFB" w:rsidRPr="0096361F">
        <w:rPr>
          <w:rFonts w:ascii="Times New Roman" w:hAnsi="Times New Roman"/>
        </w:rPr>
        <w:t xml:space="preserve">decreasing the Schottky barrier and </w:t>
      </w:r>
      <w:r w:rsidR="008F02E0" w:rsidRPr="0096361F">
        <w:rPr>
          <w:rFonts w:ascii="Times New Roman" w:hAnsi="Times New Roman"/>
        </w:rPr>
        <w:t>narrowing the depletion region.</w:t>
      </w:r>
      <w:r w:rsidR="00687743" w:rsidRPr="0096361F">
        <w:rPr>
          <w:rFonts w:ascii="Times New Roman" w:hAnsi="Times New Roman"/>
        </w:rPr>
        <w:t xml:space="preserve"> </w:t>
      </w:r>
      <w:r w:rsidR="00C53578" w:rsidRPr="0096361F">
        <w:rPr>
          <w:rFonts w:ascii="Times New Roman" w:hAnsi="Times New Roman"/>
        </w:rPr>
        <w:t xml:space="preserve">The zero-bias </w:t>
      </w:r>
      <w:r w:rsidR="00C53578" w:rsidRPr="0096361F">
        <w:rPr>
          <w:rFonts w:ascii="Times New Roman" w:hAnsi="Times New Roman"/>
          <w:i/>
          <w:iCs/>
        </w:rPr>
        <w:t>W</w:t>
      </w:r>
      <w:r w:rsidR="00C53578" w:rsidRPr="0096361F">
        <w:rPr>
          <w:rFonts w:ascii="Times New Roman" w:hAnsi="Times New Roman"/>
          <w:vertAlign w:val="subscript"/>
        </w:rPr>
        <w:t>D</w:t>
      </w:r>
      <w:r w:rsidR="00C53578" w:rsidRPr="0096361F">
        <w:rPr>
          <w:rFonts w:ascii="Times New Roman" w:hAnsi="Times New Roman"/>
        </w:rPr>
        <w:t xml:space="preserve"> for both contacts was extracted from </w:t>
      </w:r>
      <w:r w:rsidR="00C53578" w:rsidRPr="0096361F">
        <w:rPr>
          <w:rFonts w:ascii="Times New Roman" w:hAnsi="Times New Roman"/>
          <w:i/>
          <w:iCs/>
        </w:rPr>
        <w:t>C-V</w:t>
      </w:r>
      <w:r w:rsidR="00C53578" w:rsidRPr="0096361F">
        <w:rPr>
          <w:rFonts w:ascii="Times New Roman" w:hAnsi="Times New Roman"/>
        </w:rPr>
        <w:t xml:space="preserve"> measurements, where the capacitance at 0 V corresponds to two junction capacitors (</w:t>
      </w:r>
      <w:r w:rsidR="00C53578" w:rsidRPr="0096361F">
        <w:rPr>
          <w:rFonts w:ascii="Times New Roman" w:hAnsi="Times New Roman"/>
          <w:i/>
          <w:iCs/>
        </w:rPr>
        <w:t>C</w:t>
      </w:r>
      <w:r w:rsidR="00C53578" w:rsidRPr="0096361F">
        <w:rPr>
          <w:rFonts w:ascii="Times New Roman" w:hAnsi="Times New Roman"/>
          <w:vertAlign w:val="subscript"/>
        </w:rPr>
        <w:t>j0</w:t>
      </w:r>
      <w:r w:rsidR="00C53578" w:rsidRPr="0096361F">
        <w:rPr>
          <w:rFonts w:ascii="Times New Roman" w:hAnsi="Times New Roman"/>
        </w:rPr>
        <w:t xml:space="preserve">) in series (Fig. 3e). </w:t>
      </w:r>
      <w:r w:rsidR="00800D00" w:rsidRPr="0096361F">
        <w:rPr>
          <w:rFonts w:ascii="Times New Roman" w:hAnsi="Times New Roman"/>
        </w:rPr>
        <w:t>T</w:t>
      </w:r>
      <w:r w:rsidR="00C53578" w:rsidRPr="0096361F">
        <w:rPr>
          <w:rFonts w:ascii="Times New Roman" w:hAnsi="Times New Roman"/>
        </w:rPr>
        <w:t xml:space="preserve">he Zr contact exhibits a smaller </w:t>
      </w:r>
      <w:r w:rsidR="00C53578" w:rsidRPr="0096361F">
        <w:rPr>
          <w:rFonts w:ascii="Times New Roman" w:hAnsi="Times New Roman"/>
          <w:i/>
          <w:iCs/>
        </w:rPr>
        <w:t>W</w:t>
      </w:r>
      <w:r w:rsidR="00C53578" w:rsidRPr="0096361F">
        <w:rPr>
          <w:rFonts w:ascii="Times New Roman" w:hAnsi="Times New Roman"/>
          <w:vertAlign w:val="subscript"/>
        </w:rPr>
        <w:t>D</w:t>
      </w:r>
      <w:r w:rsidR="00C53578" w:rsidRPr="0096361F">
        <w:rPr>
          <w:rFonts w:ascii="Times New Roman" w:hAnsi="Times New Roman"/>
        </w:rPr>
        <w:t xml:space="preserve"> at </w:t>
      </w:r>
      <w:r w:rsidR="002C005A" w:rsidRPr="0096361F">
        <w:rPr>
          <w:rFonts w:ascii="Times New Roman" w:hAnsi="Times New Roman"/>
        </w:rPr>
        <w:t xml:space="preserve">low </w:t>
      </w:r>
      <w:r w:rsidR="00C53578" w:rsidRPr="0096361F">
        <w:rPr>
          <w:rFonts w:ascii="Times New Roman" w:hAnsi="Times New Roman"/>
        </w:rPr>
        <w:t>temperatures</w:t>
      </w:r>
      <w:r w:rsidR="00800D00" w:rsidRPr="0096361F">
        <w:rPr>
          <w:rFonts w:ascii="Times New Roman" w:hAnsi="Times New Roman"/>
        </w:rPr>
        <w:t xml:space="preserve"> (Fig. 3f)</w:t>
      </w:r>
      <w:r w:rsidR="00C53578" w:rsidRPr="0096361F">
        <w:rPr>
          <w:rFonts w:ascii="Times New Roman" w:hAnsi="Times New Roman"/>
        </w:rPr>
        <w:t>.</w:t>
      </w:r>
    </w:p>
    <w:p w14:paraId="011A5A37" w14:textId="09BB067F" w:rsidR="00AB2E42" w:rsidRPr="0096361F" w:rsidRDefault="00DA3EF0" w:rsidP="00006693">
      <w:pPr>
        <w:pStyle w:val="PARAIndent"/>
        <w:rPr>
          <w:rFonts w:ascii="Times New Roman" w:hAnsi="Times New Roman"/>
          <w:lang w:eastAsia="zh-CN"/>
        </w:rPr>
      </w:pPr>
      <w:r w:rsidRPr="0096361F">
        <w:rPr>
          <w:rFonts w:ascii="Times New Roman" w:hAnsi="Times New Roman"/>
          <w:lang w:eastAsia="zh-CN"/>
        </w:rPr>
        <w:t>F</w:t>
      </w:r>
      <w:r w:rsidR="001C0C3E" w:rsidRPr="0096361F">
        <w:rPr>
          <w:rFonts w:ascii="Times New Roman" w:hAnsi="Times New Roman"/>
          <w:lang w:eastAsia="zh-CN"/>
        </w:rPr>
        <w:t>urther</w:t>
      </w:r>
      <w:r w:rsidRPr="0096361F">
        <w:rPr>
          <w:rFonts w:ascii="Times New Roman" w:hAnsi="Times New Roman"/>
          <w:lang w:eastAsia="zh-CN"/>
        </w:rPr>
        <w:t>more,</w:t>
      </w:r>
      <w:r w:rsidR="001C0C3E" w:rsidRPr="0096361F">
        <w:rPr>
          <w:rFonts w:ascii="Times New Roman" w:hAnsi="Times New Roman"/>
          <w:lang w:eastAsia="zh-CN"/>
        </w:rPr>
        <w:t xml:space="preserve"> </w:t>
      </w:r>
      <w:r w:rsidRPr="0096361F">
        <w:rPr>
          <w:rFonts w:ascii="Times New Roman" w:hAnsi="Times New Roman"/>
          <w:lang w:eastAsia="zh-CN"/>
        </w:rPr>
        <w:t>t</w:t>
      </w:r>
      <w:r w:rsidR="008974BA" w:rsidRPr="0096361F">
        <w:rPr>
          <w:rFonts w:ascii="Times New Roman" w:hAnsi="Times New Roman"/>
          <w:lang w:eastAsia="zh-CN"/>
        </w:rPr>
        <w:t>emperature-dependent</w:t>
      </w:r>
      <w:r w:rsidRPr="0096361F">
        <w:rPr>
          <w:rFonts w:ascii="Times New Roman" w:hAnsi="Times New Roman"/>
          <w:lang w:eastAsia="zh-CN"/>
        </w:rPr>
        <w:t xml:space="preserve"> </w:t>
      </w:r>
      <w:proofErr w:type="spellStart"/>
      <w:r w:rsidR="00AA1A6B" w:rsidRPr="0096361F">
        <w:rPr>
          <w:rFonts w:ascii="Times New Roman" w:hAnsi="Times New Roman"/>
          <w:i/>
          <w:iCs/>
          <w:lang w:eastAsia="zh-CN"/>
        </w:rPr>
        <w:t>R</w:t>
      </w:r>
      <w:r w:rsidR="00AA1A6B" w:rsidRPr="0096361F">
        <w:rPr>
          <w:rFonts w:ascii="Times New Roman" w:hAnsi="Times New Roman"/>
          <w:vertAlign w:val="subscript"/>
          <w:lang w:eastAsia="zh-CN"/>
        </w:rPr>
        <w:t>sh</w:t>
      </w:r>
      <w:proofErr w:type="spellEnd"/>
      <w:r w:rsidR="00AA1A6B" w:rsidRPr="0096361F">
        <w:rPr>
          <w:rFonts w:ascii="Times New Roman" w:hAnsi="Times New Roman"/>
          <w:lang w:eastAsia="zh-CN"/>
        </w:rPr>
        <w:t xml:space="preserve"> and </w:t>
      </w:r>
      <w:proofErr w:type="spellStart"/>
      <w:r w:rsidR="00AA1A6B" w:rsidRPr="0096361F">
        <w:rPr>
          <w:rFonts w:ascii="Times New Roman" w:hAnsi="Times New Roman"/>
          <w:i/>
          <w:iCs/>
          <w:lang w:eastAsia="zh-CN"/>
        </w:rPr>
        <w:t>ρ</w:t>
      </w:r>
      <w:r w:rsidR="00AA1A6B" w:rsidRPr="0096361F">
        <w:rPr>
          <w:rFonts w:ascii="Times New Roman" w:hAnsi="Times New Roman"/>
          <w:vertAlign w:val="subscript"/>
          <w:lang w:eastAsia="zh-CN"/>
        </w:rPr>
        <w:t>c</w:t>
      </w:r>
      <w:proofErr w:type="spellEnd"/>
      <w:r w:rsidR="00AA1A6B" w:rsidRPr="0096361F">
        <w:rPr>
          <w:rFonts w:ascii="Times New Roman" w:hAnsi="Times New Roman"/>
          <w:lang w:eastAsia="zh-CN"/>
        </w:rPr>
        <w:t xml:space="preserve"> </w:t>
      </w:r>
      <w:r w:rsidR="004732E9" w:rsidRPr="0096361F">
        <w:rPr>
          <w:rFonts w:ascii="Times New Roman" w:hAnsi="Times New Roman"/>
          <w:lang w:eastAsia="zh-CN"/>
        </w:rPr>
        <w:t xml:space="preserve">extracted from TLM </w:t>
      </w:r>
      <w:r w:rsidR="00713226" w:rsidRPr="0096361F">
        <w:rPr>
          <w:rFonts w:ascii="Times New Roman" w:hAnsi="Times New Roman"/>
          <w:lang w:eastAsia="zh-CN"/>
        </w:rPr>
        <w:t xml:space="preserve">are shown </w:t>
      </w:r>
      <w:r w:rsidR="004732E9" w:rsidRPr="0096361F">
        <w:rPr>
          <w:rFonts w:ascii="Times New Roman" w:hAnsi="Times New Roman"/>
          <w:lang w:eastAsia="zh-CN"/>
        </w:rPr>
        <w:t>in Fig. 4b</w:t>
      </w:r>
      <w:r w:rsidR="00F47F7B" w:rsidRPr="0096361F">
        <w:rPr>
          <w:rFonts w:ascii="Times New Roman" w:hAnsi="Times New Roman"/>
          <w:lang w:eastAsia="zh-CN"/>
        </w:rPr>
        <w:t>,</w:t>
      </w:r>
      <w:r w:rsidR="004732E9" w:rsidRPr="0096361F">
        <w:rPr>
          <w:rFonts w:ascii="Times New Roman" w:hAnsi="Times New Roman"/>
          <w:lang w:eastAsia="zh-CN"/>
        </w:rPr>
        <w:t xml:space="preserve"> </w:t>
      </w:r>
      <w:r w:rsidR="00713226" w:rsidRPr="0096361F">
        <w:rPr>
          <w:rFonts w:ascii="Times New Roman" w:hAnsi="Times New Roman"/>
          <w:lang w:eastAsia="zh-CN"/>
        </w:rPr>
        <w:t>with</w:t>
      </w:r>
      <w:r w:rsidR="00F47F7B" w:rsidRPr="0096361F">
        <w:rPr>
          <w:rFonts w:ascii="Times New Roman" w:hAnsi="Times New Roman"/>
          <w:lang w:eastAsia="zh-CN"/>
        </w:rPr>
        <w:t xml:space="preserve"> </w:t>
      </w:r>
      <w:r w:rsidR="00A57229" w:rsidRPr="0096361F">
        <w:rPr>
          <w:rFonts w:ascii="Times New Roman" w:hAnsi="Times New Roman"/>
          <w:lang w:eastAsia="zh-CN"/>
        </w:rPr>
        <w:t xml:space="preserve">representative ohmic-like </w:t>
      </w:r>
      <w:r w:rsidR="00A57229" w:rsidRPr="0096361F">
        <w:rPr>
          <w:rFonts w:ascii="Times New Roman" w:hAnsi="Times New Roman"/>
          <w:i/>
          <w:iCs/>
          <w:lang w:eastAsia="zh-CN"/>
        </w:rPr>
        <w:t>I-V</w:t>
      </w:r>
      <w:r w:rsidR="00A57229" w:rsidRPr="0096361F">
        <w:rPr>
          <w:rFonts w:ascii="Times New Roman" w:hAnsi="Times New Roman"/>
          <w:lang w:eastAsia="zh-CN"/>
        </w:rPr>
        <w:t xml:space="preserve"> </w:t>
      </w:r>
      <w:r w:rsidR="00713226" w:rsidRPr="0096361F">
        <w:rPr>
          <w:rFonts w:ascii="Times New Roman" w:hAnsi="Times New Roman"/>
          <w:lang w:eastAsia="zh-CN"/>
        </w:rPr>
        <w:t>curves</w:t>
      </w:r>
      <w:r w:rsidR="00E26EC0" w:rsidRPr="0096361F">
        <w:rPr>
          <w:rFonts w:ascii="Times New Roman" w:hAnsi="Times New Roman"/>
          <w:lang w:eastAsia="zh-CN"/>
        </w:rPr>
        <w:t xml:space="preserve"> </w:t>
      </w:r>
      <w:r w:rsidR="00713226" w:rsidRPr="0096361F">
        <w:rPr>
          <w:rFonts w:ascii="Times New Roman" w:hAnsi="Times New Roman"/>
          <w:lang w:eastAsia="zh-CN"/>
        </w:rPr>
        <w:t>for</w:t>
      </w:r>
      <w:r w:rsidR="00383E1E" w:rsidRPr="0096361F">
        <w:rPr>
          <w:rFonts w:ascii="Times New Roman" w:hAnsi="Times New Roman"/>
          <w:lang w:eastAsia="zh-CN"/>
        </w:rPr>
        <w:t xml:space="preserve"> the</w:t>
      </w:r>
      <w:r w:rsidR="00E26EC0" w:rsidRPr="0096361F">
        <w:rPr>
          <w:rFonts w:ascii="Times New Roman" w:hAnsi="Times New Roman"/>
          <w:lang w:eastAsia="zh-CN"/>
        </w:rPr>
        <w:t xml:space="preserve"> </w:t>
      </w:r>
      <w:r w:rsidR="009227A1" w:rsidRPr="0096361F">
        <w:rPr>
          <w:rFonts w:ascii="Times New Roman" w:hAnsi="Times New Roman"/>
          <w:lang w:eastAsia="zh-CN"/>
        </w:rPr>
        <w:t>Zr contact</w:t>
      </w:r>
      <w:r w:rsidR="00E26EC0" w:rsidRPr="0096361F">
        <w:rPr>
          <w:rFonts w:ascii="Times New Roman" w:hAnsi="Times New Roman"/>
          <w:lang w:eastAsia="zh-CN"/>
        </w:rPr>
        <w:t xml:space="preserve"> in Fig. 4a</w:t>
      </w:r>
      <w:r w:rsidR="007C140A" w:rsidRPr="0096361F">
        <w:rPr>
          <w:rFonts w:ascii="Times New Roman" w:hAnsi="Times New Roman"/>
          <w:lang w:eastAsia="zh-CN"/>
        </w:rPr>
        <w:t>.</w:t>
      </w:r>
      <w:r w:rsidR="0002338B" w:rsidRPr="0096361F">
        <w:rPr>
          <w:rFonts w:ascii="Times New Roman" w:hAnsi="Times New Roman"/>
          <w:lang w:eastAsia="zh-CN"/>
        </w:rPr>
        <w:t xml:space="preserve"> </w:t>
      </w:r>
      <w:proofErr w:type="spellStart"/>
      <w:r w:rsidR="00383E1E" w:rsidRPr="0096361F">
        <w:rPr>
          <w:rFonts w:ascii="Times New Roman" w:hAnsi="Times New Roman"/>
          <w:i/>
          <w:iCs/>
          <w:lang w:eastAsia="zh-CN"/>
        </w:rPr>
        <w:t>R</w:t>
      </w:r>
      <w:r w:rsidR="00383E1E" w:rsidRPr="0096361F">
        <w:rPr>
          <w:rFonts w:ascii="Times New Roman" w:hAnsi="Times New Roman"/>
          <w:vertAlign w:val="subscript"/>
          <w:lang w:eastAsia="zh-CN"/>
        </w:rPr>
        <w:t>sh</w:t>
      </w:r>
      <w:proofErr w:type="spellEnd"/>
      <w:r w:rsidR="00383E1E" w:rsidRPr="0096361F">
        <w:rPr>
          <w:rFonts w:ascii="Times New Roman" w:hAnsi="Times New Roman"/>
          <w:lang w:eastAsia="zh-CN"/>
        </w:rPr>
        <w:t xml:space="preserve"> values for both contacts overlap well across all temperatures, confirming the uniformity of the Si-doped </w:t>
      </w:r>
      <w:proofErr w:type="spellStart"/>
      <w:r w:rsidR="00383E1E" w:rsidRPr="0096361F">
        <w:rPr>
          <w:rFonts w:ascii="Times New Roman" w:hAnsi="Times New Roman"/>
          <w:lang w:eastAsia="zh-CN"/>
        </w:rPr>
        <w:t>AlN</w:t>
      </w:r>
      <w:proofErr w:type="spellEnd"/>
      <w:r w:rsidR="00383E1E" w:rsidRPr="0096361F">
        <w:rPr>
          <w:rFonts w:ascii="Times New Roman" w:hAnsi="Times New Roman"/>
          <w:lang w:eastAsia="zh-CN"/>
        </w:rPr>
        <w:t xml:space="preserve"> film. </w:t>
      </w:r>
      <w:proofErr w:type="spellStart"/>
      <w:r w:rsidR="00F61E76" w:rsidRPr="0096361F">
        <w:rPr>
          <w:rFonts w:ascii="Times New Roman" w:hAnsi="Times New Roman"/>
          <w:i/>
          <w:iCs/>
          <w:lang w:eastAsia="zh-CN"/>
        </w:rPr>
        <w:t>R</w:t>
      </w:r>
      <w:r w:rsidR="00F61E76" w:rsidRPr="0096361F">
        <w:rPr>
          <w:rFonts w:ascii="Times New Roman" w:hAnsi="Times New Roman"/>
          <w:vertAlign w:val="subscript"/>
          <w:lang w:eastAsia="zh-CN"/>
        </w:rPr>
        <w:t>sh</w:t>
      </w:r>
      <w:proofErr w:type="spellEnd"/>
      <w:r w:rsidR="00F61E76" w:rsidRPr="0096361F">
        <w:rPr>
          <w:rFonts w:ascii="Times New Roman" w:hAnsi="Times New Roman"/>
          <w:lang w:eastAsia="zh-CN"/>
        </w:rPr>
        <w:t xml:space="preserve"> decreases </w:t>
      </w:r>
      <w:r w:rsidR="006B7EF6" w:rsidRPr="0096361F">
        <w:rPr>
          <w:rFonts w:ascii="Times New Roman" w:hAnsi="Times New Roman"/>
          <w:lang w:eastAsia="zh-CN"/>
        </w:rPr>
        <w:t xml:space="preserve">rapidly </w:t>
      </w:r>
      <w:r w:rsidR="002A7061" w:rsidRPr="0096361F">
        <w:rPr>
          <w:rFonts w:ascii="Times New Roman" w:hAnsi="Times New Roman"/>
          <w:lang w:eastAsia="zh-CN"/>
        </w:rPr>
        <w:t>below ~300</w:t>
      </w:r>
      <w:r w:rsidR="002A7061" w:rsidRPr="0096361F">
        <w:rPr>
          <w:rFonts w:ascii="Times New Roman" w:hAnsi="Times New Roman"/>
        </w:rPr>
        <w:t>°C</w:t>
      </w:r>
      <w:r w:rsidR="002A7061" w:rsidRPr="0096361F">
        <w:rPr>
          <w:rFonts w:ascii="Times New Roman" w:hAnsi="Times New Roman"/>
          <w:lang w:eastAsia="zh-CN"/>
        </w:rPr>
        <w:t xml:space="preserve"> due to </w:t>
      </w:r>
      <w:r w:rsidR="00083249" w:rsidRPr="0096361F">
        <w:rPr>
          <w:rFonts w:ascii="Times New Roman" w:hAnsi="Times New Roman"/>
          <w:lang w:eastAsia="zh-CN"/>
        </w:rPr>
        <w:t>dopant</w:t>
      </w:r>
      <w:r w:rsidR="002A7061" w:rsidRPr="0096361F">
        <w:rPr>
          <w:rFonts w:ascii="Times New Roman" w:hAnsi="Times New Roman"/>
          <w:lang w:eastAsia="zh-CN"/>
        </w:rPr>
        <w:t xml:space="preserve"> ioniz</w:t>
      </w:r>
      <w:r w:rsidR="00083249" w:rsidRPr="0096361F">
        <w:rPr>
          <w:rFonts w:ascii="Times New Roman" w:hAnsi="Times New Roman"/>
          <w:lang w:eastAsia="zh-CN"/>
        </w:rPr>
        <w:t>ation</w:t>
      </w:r>
      <w:r w:rsidR="002A7061" w:rsidRPr="0096361F">
        <w:rPr>
          <w:rFonts w:ascii="Times New Roman" w:hAnsi="Times New Roman"/>
          <w:lang w:eastAsia="zh-CN"/>
        </w:rPr>
        <w:t xml:space="preserve"> dopants and </w:t>
      </w:r>
      <w:r w:rsidR="00083249" w:rsidRPr="0096361F">
        <w:rPr>
          <w:rFonts w:ascii="Times New Roman" w:hAnsi="Times New Roman"/>
          <w:lang w:eastAsia="zh-CN"/>
        </w:rPr>
        <w:t xml:space="preserve">increased </w:t>
      </w:r>
      <w:r w:rsidR="002A7061" w:rsidRPr="0096361F">
        <w:rPr>
          <w:rFonts w:ascii="Times New Roman" w:hAnsi="Times New Roman"/>
          <w:lang w:eastAsia="zh-CN"/>
        </w:rPr>
        <w:t>carrier density</w:t>
      </w:r>
      <w:r w:rsidR="005F5284" w:rsidRPr="0096361F">
        <w:rPr>
          <w:rFonts w:ascii="Times New Roman" w:hAnsi="Times New Roman"/>
          <w:lang w:eastAsia="zh-CN"/>
        </w:rPr>
        <w:t>,</w:t>
      </w:r>
      <w:r w:rsidR="002A7061" w:rsidRPr="0096361F">
        <w:rPr>
          <w:rFonts w:ascii="Times New Roman" w:hAnsi="Times New Roman"/>
          <w:lang w:eastAsia="zh-CN"/>
        </w:rPr>
        <w:t xml:space="preserve"> </w:t>
      </w:r>
      <w:r w:rsidR="005F5284" w:rsidRPr="0096361F">
        <w:rPr>
          <w:rFonts w:ascii="Times New Roman" w:hAnsi="Times New Roman"/>
          <w:lang w:eastAsia="zh-CN"/>
        </w:rPr>
        <w:t>then</w:t>
      </w:r>
      <w:r w:rsidR="006E5F00" w:rsidRPr="0096361F">
        <w:rPr>
          <w:rFonts w:ascii="Times New Roman" w:hAnsi="Times New Roman"/>
          <w:lang w:eastAsia="zh-CN"/>
        </w:rPr>
        <w:t xml:space="preserve"> saturate</w:t>
      </w:r>
      <w:r w:rsidR="005F5284" w:rsidRPr="0096361F">
        <w:rPr>
          <w:rFonts w:ascii="Times New Roman" w:hAnsi="Times New Roman"/>
          <w:lang w:eastAsia="zh-CN"/>
        </w:rPr>
        <w:t>s</w:t>
      </w:r>
      <w:r w:rsidR="006E5F00" w:rsidRPr="0096361F">
        <w:rPr>
          <w:rFonts w:ascii="Times New Roman" w:hAnsi="Times New Roman"/>
          <w:lang w:eastAsia="zh-CN"/>
        </w:rPr>
        <w:t xml:space="preserve"> </w:t>
      </w:r>
      <w:r w:rsidR="005F5284" w:rsidRPr="0096361F">
        <w:rPr>
          <w:rFonts w:ascii="Times New Roman" w:hAnsi="Times New Roman"/>
          <w:lang w:eastAsia="zh-CN"/>
        </w:rPr>
        <w:t>near</w:t>
      </w:r>
      <w:r w:rsidR="00AB797F" w:rsidRPr="0096361F">
        <w:rPr>
          <w:rFonts w:ascii="Times New Roman" w:hAnsi="Times New Roman"/>
          <w:lang w:eastAsia="zh-CN"/>
        </w:rPr>
        <w:t xml:space="preserve"> 10 </w:t>
      </w:r>
      <w:proofErr w:type="spellStart"/>
      <w:r w:rsidR="00AB797F" w:rsidRPr="0096361F">
        <w:rPr>
          <w:rFonts w:ascii="Times New Roman" w:hAnsi="Times New Roman"/>
          <w:lang w:eastAsia="zh-CN"/>
        </w:rPr>
        <w:t>kΩ</w:t>
      </w:r>
      <w:proofErr w:type="spellEnd"/>
      <w:r w:rsidR="00AB797F" w:rsidRPr="0096361F">
        <w:rPr>
          <w:rFonts w:ascii="Times New Roman" w:hAnsi="Times New Roman"/>
          <w:lang w:eastAsia="zh-CN"/>
        </w:rPr>
        <w:t>/</w:t>
      </w:r>
      <w:r w:rsidR="00795E6A" w:rsidRPr="0096361F">
        <w:rPr>
          <w:rFonts w:ascii="Segoe UI Symbol" w:hAnsi="Segoe UI Symbol" w:cs="Segoe UI Symbol"/>
          <w:lang w:eastAsia="zh-CN"/>
        </w:rPr>
        <w:t>◻︎</w:t>
      </w:r>
      <w:r w:rsidR="00D26EFA" w:rsidRPr="0096361F">
        <w:rPr>
          <w:rFonts w:ascii="Times New Roman" w:hAnsi="Times New Roman"/>
          <w:lang w:eastAsia="zh-CN"/>
        </w:rPr>
        <w:t xml:space="preserve"> </w:t>
      </w:r>
      <w:r w:rsidR="00FD25F4" w:rsidRPr="0096361F">
        <w:rPr>
          <w:rFonts w:ascii="Times New Roman" w:hAnsi="Times New Roman"/>
          <w:lang w:eastAsia="zh-CN"/>
        </w:rPr>
        <w:t>above 400</w:t>
      </w:r>
      <w:r w:rsidR="00FD25F4" w:rsidRPr="0096361F">
        <w:rPr>
          <w:rFonts w:ascii="Times New Roman" w:hAnsi="Times New Roman"/>
        </w:rPr>
        <w:t>°C</w:t>
      </w:r>
      <w:r w:rsidR="00FD25F4" w:rsidRPr="0096361F">
        <w:rPr>
          <w:rFonts w:ascii="Times New Roman" w:hAnsi="Times New Roman"/>
          <w:lang w:eastAsia="zh-CN"/>
        </w:rPr>
        <w:t xml:space="preserve"> </w:t>
      </w:r>
      <w:r w:rsidR="00CB0559" w:rsidRPr="0096361F">
        <w:rPr>
          <w:rFonts w:ascii="Times New Roman" w:hAnsi="Times New Roman"/>
          <w:lang w:eastAsia="zh-CN"/>
        </w:rPr>
        <w:t>as</w:t>
      </w:r>
      <w:r w:rsidR="003838D9" w:rsidRPr="0096361F">
        <w:rPr>
          <w:rFonts w:ascii="Times New Roman" w:hAnsi="Times New Roman"/>
          <w:lang w:eastAsia="zh-CN"/>
        </w:rPr>
        <w:t xml:space="preserve"> </w:t>
      </w:r>
      <w:r w:rsidR="00CB0559" w:rsidRPr="0096361F">
        <w:rPr>
          <w:rFonts w:ascii="Times New Roman" w:hAnsi="Times New Roman"/>
          <w:lang w:eastAsia="zh-CN"/>
        </w:rPr>
        <w:t xml:space="preserve">mobility degradation </w:t>
      </w:r>
      <w:r w:rsidR="001A2F3E" w:rsidRPr="0096361F">
        <w:rPr>
          <w:rFonts w:ascii="Times New Roman" w:hAnsi="Times New Roman"/>
          <w:lang w:eastAsia="zh-CN"/>
        </w:rPr>
        <w:t>offsets</w:t>
      </w:r>
      <w:r w:rsidR="00CB0559" w:rsidRPr="0096361F">
        <w:rPr>
          <w:rFonts w:ascii="Times New Roman" w:hAnsi="Times New Roman"/>
          <w:lang w:eastAsia="zh-CN"/>
        </w:rPr>
        <w:t xml:space="preserve"> </w:t>
      </w:r>
      <w:r w:rsidR="001A2F3E" w:rsidRPr="0096361F">
        <w:rPr>
          <w:rFonts w:ascii="Times New Roman" w:hAnsi="Times New Roman"/>
          <w:lang w:eastAsia="zh-CN"/>
        </w:rPr>
        <w:t>further</w:t>
      </w:r>
      <w:r w:rsidR="00CB0559" w:rsidRPr="0096361F">
        <w:rPr>
          <w:rFonts w:ascii="Times New Roman" w:hAnsi="Times New Roman"/>
          <w:lang w:eastAsia="zh-CN"/>
        </w:rPr>
        <w:t xml:space="preserve"> </w:t>
      </w:r>
      <w:r w:rsidR="005E2ECC" w:rsidRPr="0096361F">
        <w:rPr>
          <w:rFonts w:ascii="Times New Roman" w:hAnsi="Times New Roman"/>
          <w:lang w:eastAsia="zh-CN"/>
        </w:rPr>
        <w:t>carrier increase</w:t>
      </w:r>
      <w:r w:rsidR="00AB797F" w:rsidRPr="0096361F">
        <w:rPr>
          <w:rFonts w:ascii="Segoe UI Symbol" w:hAnsi="Segoe UI Symbol"/>
          <w:lang w:eastAsia="zh-CN"/>
        </w:rPr>
        <w:t>.</w:t>
      </w:r>
      <w:r w:rsidR="003D392D" w:rsidRPr="0096361F">
        <w:rPr>
          <w:rFonts w:ascii="Times New Roman" w:hAnsi="Times New Roman"/>
          <w:lang w:eastAsia="zh-CN"/>
        </w:rPr>
        <w:t xml:space="preserve"> </w:t>
      </w:r>
      <w:r w:rsidR="001930FF" w:rsidRPr="0096361F">
        <w:rPr>
          <w:rFonts w:ascii="Times New Roman" w:hAnsi="Times New Roman"/>
          <w:lang w:eastAsia="zh-CN"/>
        </w:rPr>
        <w:t>In contrast</w:t>
      </w:r>
      <w:r w:rsidR="003D392D" w:rsidRPr="0096361F">
        <w:rPr>
          <w:rFonts w:ascii="Times New Roman" w:hAnsi="Times New Roman"/>
          <w:lang w:eastAsia="zh-CN"/>
        </w:rPr>
        <w:t xml:space="preserve">, </w:t>
      </w:r>
      <w:proofErr w:type="spellStart"/>
      <w:r w:rsidR="002C6028" w:rsidRPr="0096361F">
        <w:rPr>
          <w:rFonts w:ascii="Times New Roman" w:hAnsi="Times New Roman"/>
          <w:i/>
          <w:iCs/>
          <w:lang w:eastAsia="zh-CN"/>
        </w:rPr>
        <w:t>ρ</w:t>
      </w:r>
      <w:r w:rsidR="002C6028" w:rsidRPr="0096361F">
        <w:rPr>
          <w:rFonts w:ascii="Times New Roman" w:hAnsi="Times New Roman"/>
          <w:vertAlign w:val="subscript"/>
          <w:lang w:eastAsia="zh-CN"/>
        </w:rPr>
        <w:t>c</w:t>
      </w:r>
      <w:proofErr w:type="spellEnd"/>
      <w:r w:rsidR="002C6028" w:rsidRPr="0096361F">
        <w:rPr>
          <w:rFonts w:ascii="Times New Roman" w:hAnsi="Times New Roman"/>
          <w:lang w:eastAsia="zh-CN"/>
        </w:rPr>
        <w:t xml:space="preserve"> reduces </w:t>
      </w:r>
      <w:r w:rsidR="001930FF" w:rsidRPr="0096361F">
        <w:rPr>
          <w:rFonts w:ascii="Times New Roman" w:hAnsi="Times New Roman"/>
          <w:lang w:eastAsia="zh-CN"/>
        </w:rPr>
        <w:t>over</w:t>
      </w:r>
      <w:r w:rsidR="002C6028" w:rsidRPr="0096361F">
        <w:rPr>
          <w:rFonts w:ascii="Times New Roman" w:hAnsi="Times New Roman"/>
          <w:lang w:eastAsia="zh-CN"/>
        </w:rPr>
        <w:t xml:space="preserve"> </w:t>
      </w:r>
      <w:r w:rsidR="001930FF" w:rsidRPr="0096361F">
        <w:rPr>
          <w:rFonts w:ascii="Times New Roman" w:hAnsi="Times New Roman"/>
          <w:lang w:eastAsia="zh-CN"/>
        </w:rPr>
        <w:t>two</w:t>
      </w:r>
      <w:r w:rsidR="002C6028" w:rsidRPr="0096361F">
        <w:rPr>
          <w:rFonts w:ascii="Times New Roman" w:hAnsi="Times New Roman"/>
          <w:lang w:eastAsia="zh-CN"/>
        </w:rPr>
        <w:t xml:space="preserve"> orders of magnitude </w:t>
      </w:r>
      <w:r w:rsidR="005E4561" w:rsidRPr="0096361F">
        <w:rPr>
          <w:rFonts w:ascii="Times New Roman" w:hAnsi="Times New Roman"/>
          <w:lang w:eastAsia="zh-CN"/>
        </w:rPr>
        <w:t xml:space="preserve">for the </w:t>
      </w:r>
      <w:r w:rsidR="002C6028" w:rsidRPr="0096361F">
        <w:rPr>
          <w:rFonts w:ascii="Times New Roman" w:hAnsi="Times New Roman"/>
          <w:lang w:eastAsia="zh-CN"/>
        </w:rPr>
        <w:t>Zr contact</w:t>
      </w:r>
      <w:r w:rsidR="005E4561" w:rsidRPr="0096361F">
        <w:rPr>
          <w:rFonts w:ascii="Times New Roman" w:hAnsi="Times New Roman"/>
          <w:lang w:eastAsia="zh-CN"/>
        </w:rPr>
        <w:t>,</w:t>
      </w:r>
      <w:r w:rsidR="002C6028" w:rsidRPr="0096361F">
        <w:rPr>
          <w:rFonts w:ascii="Times New Roman" w:hAnsi="Times New Roman"/>
          <w:lang w:eastAsia="zh-CN"/>
        </w:rPr>
        <w:t xml:space="preserve"> reach</w:t>
      </w:r>
      <w:r w:rsidR="005E4561" w:rsidRPr="0096361F">
        <w:rPr>
          <w:rFonts w:ascii="Times New Roman" w:hAnsi="Times New Roman"/>
          <w:lang w:eastAsia="zh-CN"/>
        </w:rPr>
        <w:t>ing</w:t>
      </w:r>
      <w:r w:rsidR="002C6028" w:rsidRPr="0096361F">
        <w:rPr>
          <w:rFonts w:ascii="Times New Roman" w:hAnsi="Times New Roman"/>
          <w:lang w:eastAsia="zh-CN"/>
        </w:rPr>
        <w:t xml:space="preserve"> </w:t>
      </w:r>
      <w:r w:rsidR="002C6028" w:rsidRPr="0096361F">
        <w:rPr>
          <w:rFonts w:ascii="Times New Roman" w:hAnsi="Times New Roman"/>
        </w:rPr>
        <w:t>5.7×</w:t>
      </w:r>
      <w:r w:rsidR="002C6028" w:rsidRPr="0096361F">
        <w:rPr>
          <w:rFonts w:ascii="Times New Roman" w:hAnsi="Times New Roman"/>
          <w:lang w:eastAsia="zh-CN"/>
        </w:rPr>
        <w:t>10</w:t>
      </w:r>
      <w:r w:rsidR="002C6028" w:rsidRPr="0096361F">
        <w:rPr>
          <w:rFonts w:ascii="Times New Roman" w:hAnsi="Times New Roman"/>
          <w:vertAlign w:val="superscript"/>
          <w:lang w:eastAsia="zh-CN"/>
        </w:rPr>
        <w:t>-5</w:t>
      </w:r>
      <w:r w:rsidR="002C6028" w:rsidRPr="0096361F">
        <w:rPr>
          <w:rFonts w:ascii="Times New Roman" w:hAnsi="Times New Roman"/>
          <w:lang w:eastAsia="zh-CN"/>
        </w:rPr>
        <w:t xml:space="preserve"> </w:t>
      </w:r>
      <w:r w:rsidR="002C6028" w:rsidRPr="0096361F">
        <w:rPr>
          <w:rFonts w:ascii="Times New Roman" w:hAnsi="Times New Roman"/>
        </w:rPr>
        <w:t>Ω·</w:t>
      </w:r>
      <w:r w:rsidR="002C6028" w:rsidRPr="0096361F">
        <w:rPr>
          <w:rFonts w:ascii="Times New Roman" w:hAnsi="Times New Roman"/>
          <w:lang w:eastAsia="zh-CN"/>
        </w:rPr>
        <w:t>cm</w:t>
      </w:r>
      <w:r w:rsidR="002C6028" w:rsidRPr="0096361F">
        <w:rPr>
          <w:rFonts w:ascii="Times New Roman" w:hAnsi="Times New Roman"/>
          <w:vertAlign w:val="superscript"/>
          <w:lang w:eastAsia="zh-CN"/>
        </w:rPr>
        <w:t>2</w:t>
      </w:r>
      <w:r w:rsidR="002C6028" w:rsidRPr="0096361F">
        <w:rPr>
          <w:rFonts w:ascii="Times New Roman" w:hAnsi="Times New Roman"/>
          <w:lang w:eastAsia="zh-CN"/>
        </w:rPr>
        <w:t xml:space="preserve"> at 500</w:t>
      </w:r>
      <w:r w:rsidR="002C6028" w:rsidRPr="0096361F">
        <w:rPr>
          <w:rFonts w:ascii="Times New Roman" w:hAnsi="Times New Roman"/>
        </w:rPr>
        <w:t>°C</w:t>
      </w:r>
      <w:r w:rsidR="005E4561" w:rsidRPr="0096361F">
        <w:rPr>
          <w:rFonts w:ascii="Times New Roman" w:hAnsi="Times New Roman"/>
        </w:rPr>
        <w:t>,</w:t>
      </w:r>
      <w:r w:rsidR="00544E79" w:rsidRPr="0096361F">
        <w:rPr>
          <w:rFonts w:ascii="Times New Roman" w:hAnsi="Times New Roman"/>
        </w:rPr>
        <w:t xml:space="preserve"> wh</w:t>
      </w:r>
      <w:r w:rsidR="005E4561" w:rsidRPr="0096361F">
        <w:rPr>
          <w:rFonts w:ascii="Times New Roman" w:hAnsi="Times New Roman"/>
        </w:rPr>
        <w:t>ereas</w:t>
      </w:r>
      <w:r w:rsidR="00544E79" w:rsidRPr="0096361F">
        <w:rPr>
          <w:rFonts w:ascii="Times New Roman" w:hAnsi="Times New Roman"/>
        </w:rPr>
        <w:t xml:space="preserve"> </w:t>
      </w:r>
      <w:r w:rsidR="008734C2" w:rsidRPr="0096361F">
        <w:rPr>
          <w:rFonts w:ascii="Times New Roman" w:hAnsi="Times New Roman"/>
        </w:rPr>
        <w:t xml:space="preserve">the Ti contact shows a </w:t>
      </w:r>
      <w:r w:rsidR="0067058E" w:rsidRPr="0096361F">
        <w:rPr>
          <w:rFonts w:ascii="Times New Roman" w:hAnsi="Times New Roman"/>
        </w:rPr>
        <w:t>~30</w:t>
      </w:r>
      <w:r w:rsidR="008734C2" w:rsidRPr="0096361F">
        <w:rPr>
          <w:rFonts w:ascii="Times New Roman" w:hAnsi="Times New Roman"/>
        </w:rPr>
        <w:t>×</w:t>
      </w:r>
      <w:r w:rsidR="00562012" w:rsidRPr="0096361F">
        <w:rPr>
          <w:rFonts w:ascii="Times New Roman" w:hAnsi="Times New Roman"/>
        </w:rPr>
        <w:t xml:space="preserve"> reduction </w:t>
      </w:r>
      <w:r w:rsidR="00070235" w:rsidRPr="0096361F">
        <w:rPr>
          <w:rFonts w:ascii="Times New Roman" w:hAnsi="Times New Roman"/>
        </w:rPr>
        <w:t>to</w:t>
      </w:r>
      <w:r w:rsidR="003E5E32" w:rsidRPr="0096361F">
        <w:rPr>
          <w:rFonts w:ascii="Times New Roman" w:hAnsi="Times New Roman"/>
        </w:rPr>
        <w:t xml:space="preserve"> 7.7×</w:t>
      </w:r>
      <w:r w:rsidR="003E5E32" w:rsidRPr="0096361F">
        <w:rPr>
          <w:rFonts w:ascii="Times New Roman" w:hAnsi="Times New Roman"/>
          <w:lang w:eastAsia="zh-CN"/>
        </w:rPr>
        <w:t>10</w:t>
      </w:r>
      <w:r w:rsidR="003E5E32" w:rsidRPr="0096361F">
        <w:rPr>
          <w:rFonts w:ascii="Times New Roman" w:hAnsi="Times New Roman"/>
          <w:vertAlign w:val="superscript"/>
          <w:lang w:eastAsia="zh-CN"/>
        </w:rPr>
        <w:t>-3</w:t>
      </w:r>
      <w:r w:rsidR="003E5E32" w:rsidRPr="0096361F">
        <w:rPr>
          <w:rFonts w:ascii="Times New Roman" w:hAnsi="Times New Roman"/>
          <w:lang w:eastAsia="zh-CN"/>
        </w:rPr>
        <w:t xml:space="preserve"> </w:t>
      </w:r>
      <w:r w:rsidR="003E5E32" w:rsidRPr="0096361F">
        <w:rPr>
          <w:rFonts w:ascii="Times New Roman" w:hAnsi="Times New Roman"/>
        </w:rPr>
        <w:t>Ω·</w:t>
      </w:r>
      <w:r w:rsidR="003E5E32" w:rsidRPr="0096361F">
        <w:rPr>
          <w:rFonts w:ascii="Times New Roman" w:hAnsi="Times New Roman"/>
          <w:lang w:eastAsia="zh-CN"/>
        </w:rPr>
        <w:t>cm</w:t>
      </w:r>
      <w:r w:rsidR="003E5E32" w:rsidRPr="0096361F">
        <w:rPr>
          <w:rFonts w:ascii="Times New Roman" w:hAnsi="Times New Roman"/>
          <w:vertAlign w:val="superscript"/>
          <w:lang w:eastAsia="zh-CN"/>
        </w:rPr>
        <w:t xml:space="preserve">2 </w:t>
      </w:r>
      <w:r w:rsidR="003E5E32" w:rsidRPr="0096361F">
        <w:rPr>
          <w:rFonts w:ascii="Times New Roman" w:hAnsi="Times New Roman"/>
          <w:lang w:eastAsia="zh-CN"/>
        </w:rPr>
        <w:t>at 600</w:t>
      </w:r>
      <w:r w:rsidR="003E5E32" w:rsidRPr="0096361F">
        <w:rPr>
          <w:rFonts w:ascii="Times New Roman" w:hAnsi="Times New Roman"/>
        </w:rPr>
        <w:t xml:space="preserve">°C. </w:t>
      </w:r>
      <w:r w:rsidR="00230176" w:rsidRPr="0096361F">
        <w:rPr>
          <w:rFonts w:ascii="Times New Roman" w:hAnsi="Times New Roman"/>
        </w:rPr>
        <w:t xml:space="preserve">Notably, a sharp </w:t>
      </w:r>
      <w:r w:rsidR="008F6A34" w:rsidRPr="0096361F">
        <w:rPr>
          <w:rFonts w:ascii="Times New Roman" w:hAnsi="Times New Roman"/>
        </w:rPr>
        <w:t>rise</w:t>
      </w:r>
      <w:r w:rsidR="00230176" w:rsidRPr="0096361F">
        <w:rPr>
          <w:rFonts w:ascii="Times New Roman" w:hAnsi="Times New Roman"/>
        </w:rPr>
        <w:t xml:space="preserve"> </w:t>
      </w:r>
      <w:r w:rsidR="008F6A34" w:rsidRPr="0096361F">
        <w:rPr>
          <w:rFonts w:ascii="Times New Roman" w:hAnsi="Times New Roman"/>
        </w:rPr>
        <w:t>in</w:t>
      </w:r>
      <w:r w:rsidR="00230176" w:rsidRPr="0096361F">
        <w:rPr>
          <w:rFonts w:ascii="Times New Roman" w:hAnsi="Times New Roman"/>
        </w:rPr>
        <w:t xml:space="preserve"> </w:t>
      </w:r>
      <w:proofErr w:type="spellStart"/>
      <w:r w:rsidR="00230176" w:rsidRPr="0096361F">
        <w:rPr>
          <w:rFonts w:ascii="Times New Roman" w:hAnsi="Times New Roman"/>
          <w:i/>
          <w:iCs/>
          <w:lang w:eastAsia="zh-CN"/>
        </w:rPr>
        <w:t>ρ</w:t>
      </w:r>
      <w:r w:rsidR="00230176" w:rsidRPr="0096361F">
        <w:rPr>
          <w:rFonts w:ascii="Times New Roman" w:hAnsi="Times New Roman"/>
          <w:vertAlign w:val="subscript"/>
          <w:lang w:eastAsia="zh-CN"/>
        </w:rPr>
        <w:t>c</w:t>
      </w:r>
      <w:proofErr w:type="spellEnd"/>
      <w:r w:rsidR="00230176" w:rsidRPr="0096361F">
        <w:rPr>
          <w:rFonts w:ascii="Times New Roman" w:hAnsi="Times New Roman"/>
        </w:rPr>
        <w:t xml:space="preserve"> </w:t>
      </w:r>
      <w:r w:rsidR="002E0AF2" w:rsidRPr="0096361F">
        <w:rPr>
          <w:rFonts w:ascii="Times New Roman" w:hAnsi="Times New Roman"/>
        </w:rPr>
        <w:t>occurs for</w:t>
      </w:r>
      <w:r w:rsidR="00C4140E" w:rsidRPr="0096361F">
        <w:rPr>
          <w:rFonts w:ascii="Times New Roman" w:hAnsi="Times New Roman"/>
        </w:rPr>
        <w:t xml:space="preserve"> </w:t>
      </w:r>
      <w:r w:rsidR="002E0AF2" w:rsidRPr="0096361F">
        <w:rPr>
          <w:rFonts w:ascii="Times New Roman" w:hAnsi="Times New Roman"/>
        </w:rPr>
        <w:t xml:space="preserve">the </w:t>
      </w:r>
      <w:r w:rsidR="00C4140E" w:rsidRPr="0096361F">
        <w:rPr>
          <w:rFonts w:ascii="Times New Roman" w:hAnsi="Times New Roman"/>
        </w:rPr>
        <w:t>Zr</w:t>
      </w:r>
      <w:r w:rsidR="002E0AF2" w:rsidRPr="0096361F">
        <w:rPr>
          <w:rFonts w:ascii="Times New Roman" w:hAnsi="Times New Roman"/>
        </w:rPr>
        <w:t xml:space="preserve"> </w:t>
      </w:r>
      <w:r w:rsidR="00C4140E" w:rsidRPr="0096361F">
        <w:rPr>
          <w:rFonts w:ascii="Times New Roman" w:hAnsi="Times New Roman"/>
        </w:rPr>
        <w:t>contact</w:t>
      </w:r>
      <w:r w:rsidR="002E0AF2" w:rsidRPr="0096361F">
        <w:rPr>
          <w:rFonts w:ascii="Times New Roman" w:hAnsi="Times New Roman"/>
        </w:rPr>
        <w:t xml:space="preserve"> above</w:t>
      </w:r>
      <w:r w:rsidR="00C4140E" w:rsidRPr="0096361F">
        <w:rPr>
          <w:rFonts w:ascii="Times New Roman" w:hAnsi="Times New Roman"/>
        </w:rPr>
        <w:t xml:space="preserve"> </w:t>
      </w:r>
      <w:r w:rsidR="00C4140E" w:rsidRPr="0096361F">
        <w:rPr>
          <w:rFonts w:ascii="Times New Roman" w:hAnsi="Times New Roman"/>
          <w:lang w:eastAsia="zh-CN"/>
        </w:rPr>
        <w:t>500</w:t>
      </w:r>
      <w:r w:rsidR="00C4140E" w:rsidRPr="0096361F">
        <w:rPr>
          <w:rFonts w:ascii="Times New Roman" w:hAnsi="Times New Roman"/>
        </w:rPr>
        <w:t>°C</w:t>
      </w:r>
      <w:r w:rsidR="002E0AF2" w:rsidRPr="0096361F">
        <w:rPr>
          <w:rFonts w:ascii="Times New Roman" w:hAnsi="Times New Roman"/>
        </w:rPr>
        <w:t>,</w:t>
      </w:r>
      <w:r w:rsidR="004743E0" w:rsidRPr="0096361F">
        <w:rPr>
          <w:rFonts w:ascii="Times New Roman" w:hAnsi="Times New Roman"/>
        </w:rPr>
        <w:t xml:space="preserve"> while </w:t>
      </w:r>
      <w:r w:rsidR="002E0AF2" w:rsidRPr="0096361F">
        <w:rPr>
          <w:rFonts w:ascii="Times New Roman" w:hAnsi="Times New Roman"/>
        </w:rPr>
        <w:t xml:space="preserve">the </w:t>
      </w:r>
      <w:r w:rsidR="004743E0" w:rsidRPr="0096361F">
        <w:rPr>
          <w:rFonts w:ascii="Times New Roman" w:hAnsi="Times New Roman"/>
        </w:rPr>
        <w:t xml:space="preserve">Ti contact </w:t>
      </w:r>
      <w:r w:rsidR="005D216E" w:rsidRPr="0096361F">
        <w:rPr>
          <w:rFonts w:ascii="Times New Roman" w:hAnsi="Times New Roman"/>
        </w:rPr>
        <w:t xml:space="preserve">shows </w:t>
      </w:r>
      <w:r w:rsidR="0012002C" w:rsidRPr="0096361F">
        <w:rPr>
          <w:rFonts w:ascii="Times New Roman" w:hAnsi="Times New Roman"/>
        </w:rPr>
        <w:t xml:space="preserve">only </w:t>
      </w:r>
      <w:r w:rsidR="00814196" w:rsidRPr="0096361F">
        <w:rPr>
          <w:rFonts w:ascii="Times New Roman" w:hAnsi="Times New Roman"/>
        </w:rPr>
        <w:t xml:space="preserve">a </w:t>
      </w:r>
      <w:r w:rsidR="0012002C" w:rsidRPr="0096361F">
        <w:rPr>
          <w:rFonts w:ascii="Times New Roman" w:hAnsi="Times New Roman"/>
        </w:rPr>
        <w:t xml:space="preserve">slight </w:t>
      </w:r>
      <w:r w:rsidR="00814196" w:rsidRPr="0096361F">
        <w:rPr>
          <w:rFonts w:ascii="Times New Roman" w:hAnsi="Times New Roman"/>
        </w:rPr>
        <w:t>increase</w:t>
      </w:r>
      <w:r w:rsidR="005D216E" w:rsidRPr="0096361F">
        <w:rPr>
          <w:rFonts w:ascii="Times New Roman" w:hAnsi="Times New Roman"/>
        </w:rPr>
        <w:t xml:space="preserve"> beyond</w:t>
      </w:r>
      <w:r w:rsidR="0012002C" w:rsidRPr="0096361F">
        <w:rPr>
          <w:rFonts w:ascii="Times New Roman" w:hAnsi="Times New Roman"/>
          <w:lang w:eastAsia="zh-CN"/>
        </w:rPr>
        <w:t xml:space="preserve"> 600</w:t>
      </w:r>
      <w:r w:rsidR="0012002C" w:rsidRPr="0096361F">
        <w:rPr>
          <w:rFonts w:ascii="Times New Roman" w:hAnsi="Times New Roman"/>
        </w:rPr>
        <w:t xml:space="preserve">°C. Compared to </w:t>
      </w:r>
      <w:r w:rsidR="00495017" w:rsidRPr="0096361F">
        <w:rPr>
          <w:rFonts w:ascii="Times New Roman" w:hAnsi="Times New Roman"/>
        </w:rPr>
        <w:t>previous</w:t>
      </w:r>
      <w:r w:rsidR="00F47F7B" w:rsidRPr="0096361F">
        <w:rPr>
          <w:rFonts w:ascii="Times New Roman" w:hAnsi="Times New Roman"/>
        </w:rPr>
        <w:t xml:space="preserve"> </w:t>
      </w:r>
      <w:proofErr w:type="spellStart"/>
      <w:r w:rsidR="00933191" w:rsidRPr="0096361F">
        <w:rPr>
          <w:rFonts w:ascii="Times New Roman" w:hAnsi="Times New Roman"/>
        </w:rPr>
        <w:t>AlN</w:t>
      </w:r>
      <w:proofErr w:type="spellEnd"/>
      <w:r w:rsidR="00933191" w:rsidRPr="0096361F">
        <w:rPr>
          <w:rFonts w:ascii="Times New Roman" w:hAnsi="Times New Roman"/>
        </w:rPr>
        <w:t xml:space="preserve"> </w:t>
      </w:r>
      <w:r w:rsidR="00F47F7B" w:rsidRPr="0096361F">
        <w:rPr>
          <w:rFonts w:ascii="Times New Roman" w:hAnsi="Times New Roman"/>
        </w:rPr>
        <w:t xml:space="preserve">contact </w:t>
      </w:r>
      <w:r w:rsidR="00933191" w:rsidRPr="0096361F">
        <w:rPr>
          <w:rFonts w:ascii="Times New Roman" w:hAnsi="Times New Roman"/>
        </w:rPr>
        <w:t>studies</w:t>
      </w:r>
      <w:r w:rsidR="00F47F7B" w:rsidRPr="0096361F">
        <w:rPr>
          <w:rFonts w:ascii="Times New Roman" w:hAnsi="Times New Roman"/>
        </w:rPr>
        <w:t xml:space="preserve"> </w:t>
      </w:r>
      <w:r w:rsidR="00394723" w:rsidRPr="0096361F">
        <w:rPr>
          <w:rFonts w:ascii="Times New Roman" w:hAnsi="Times New Roman"/>
        </w:rPr>
        <w:fldChar w:fldCharType="begin"/>
      </w:r>
      <w:r w:rsidR="00280C4E">
        <w:rPr>
          <w:rFonts w:ascii="Times New Roman" w:hAnsi="Times New Roman"/>
        </w:rPr>
        <w:instrText xml:space="preserve"> ADDIN ZOTERO_ITEM CSL_CITATION {"citationID":"bJD2CGq9","properties":{"formattedCitation":"[10],[22]","plainCitation":"[10],[22]","noteIndex":0},"citationItems":[{"id":61,"uris":["http://zotero.org/users/15494906/items/WKAH69NZ"],"itemData":{"id":61,"type":"article-journal","abstract":"AlN with a large bandgap energy is one of the most attractive materials for high-temperature applications. However, performance of AlN devices at high temperatures has been limited by technical problems with electrical characterization systems. Here, we show that Schottky-barrier diodes (SBDs) and metal-semiconductor field-effect transistors with Si-implanted AlN channels can operate at 1100 K and 1000 K, respectively. The breakdown voltage and barrier height of the AlN SBD were 610 V and 3.5 eV, respectively. We found that the high barrier height and thermal stability of the Ni contact on AlN greatly contributed to high-temperature operation of the devices.","container-title":"Applied Physics Express","DOI":"10.35848/1882-0786/acdcde","ISSN":"1882-0786","issue":"6","page":"064005","publisher":"IOP Publishing","title":"Temperature dependence of electrical characteristics of Si-implanted AlN layers on sapphire substrates","volume":"16","author":[{"family":"Okumura","given":"Hironori"},{"family":"Watanabe","given":"Yasuhiro"},{"family":"Shibata","given":"Tomohiko"}],"issued":{"date-parts":[["2023",6,26]]}},"label":"page"},{"id":52,"uris":["http://zotero.org/users/15494906/items/DQIC3XCG"],"itemData":{"id":52,"type":"article-journal","abstract":"An aluminum nitride (AlN) quasi-vertical Schottky barrier diode (SBD) was fabricated on an AlN bulk substrate. An undoped AlN layer, a Si-doped Al0.9Ga0.1N current spreading layer and an AlN buffer layer were grown by plasma-enhanced molecular beam epitaxy. The epitaxial AlN layer was etched down to the n-Al0.9Ga0.1N layer to form an Ohmic contact. Ni/Au and V/Al/Ni/Au were deposited on the top AlN layer as Schottky contacts and on the exposed n-Al0.9Ga0.1N layer as Ohmic contacts, respectively. The Ohmic characteristics on the n-Al0.9Ga0.1N layer, capacitance–voltage (C–V) and current–voltage (I–V) characteristics of the AlN SBD were investigated.","container-title":"Applied Physics Express","DOI":"10.35848/1882-0786/ac702e","ISSN":"1882-0786","issue":"6","page":"061007","publisher":"IOP Publishing","title":"AlN quasi-vertical Schottky barrier diode on AlN bulk substrate using Al0.9Ga0.1N current spreading layer","volume":"15","author":[{"family":"Maeda","given":"Takuya"},{"family":"Page","given":"Ryan"},{"family":"Nomoto","given":"Kazuki"},{"family":"Toita","given":"Masato"},{"family":"Xing","given":"Huili Grace"},{"family":"Jena","given":"Debdeep"}],"issued":{"date-parts":[["2022",5,27]]}},"label":"page"}],"schema":"https://github.com/citation-style-language/schema/raw/master/csl-citation.json"} </w:instrText>
      </w:r>
      <w:r w:rsidR="00394723" w:rsidRPr="0096361F">
        <w:rPr>
          <w:rFonts w:ascii="Times New Roman" w:hAnsi="Times New Roman"/>
        </w:rPr>
        <w:fldChar w:fldCharType="separate"/>
      </w:r>
      <w:r w:rsidR="00111146" w:rsidRPr="00111146">
        <w:rPr>
          <w:rFonts w:ascii="Times New Roman" w:hAnsi="Times New Roman"/>
        </w:rPr>
        <w:t>[10],[22]</w:t>
      </w:r>
      <w:r w:rsidR="00394723" w:rsidRPr="0096361F">
        <w:rPr>
          <w:rFonts w:ascii="Times New Roman" w:hAnsi="Times New Roman"/>
        </w:rPr>
        <w:fldChar w:fldCharType="end"/>
      </w:r>
      <w:r w:rsidR="00495017" w:rsidRPr="0096361F">
        <w:rPr>
          <w:rFonts w:ascii="Times New Roman" w:hAnsi="Times New Roman"/>
        </w:rPr>
        <w:t xml:space="preserve">, our </w:t>
      </w:r>
      <w:r w:rsidR="007B5A7A" w:rsidRPr="0096361F">
        <w:rPr>
          <w:rFonts w:ascii="Times New Roman" w:hAnsi="Times New Roman"/>
        </w:rPr>
        <w:t xml:space="preserve">Zr-contact </w:t>
      </w:r>
      <w:r w:rsidR="00495017" w:rsidRPr="0096361F">
        <w:rPr>
          <w:rFonts w:ascii="Times New Roman" w:hAnsi="Times New Roman"/>
        </w:rPr>
        <w:t xml:space="preserve">devices </w:t>
      </w:r>
      <w:r w:rsidR="007B5A7A" w:rsidRPr="0096361F">
        <w:rPr>
          <w:rFonts w:ascii="Times New Roman" w:hAnsi="Times New Roman"/>
        </w:rPr>
        <w:t>exhibit</w:t>
      </w:r>
      <w:r w:rsidR="00933191" w:rsidRPr="0096361F">
        <w:rPr>
          <w:rFonts w:ascii="Times New Roman" w:hAnsi="Times New Roman"/>
        </w:rPr>
        <w:t xml:space="preserve"> </w:t>
      </w:r>
      <w:r w:rsidR="00A62078" w:rsidRPr="0096361F">
        <w:rPr>
          <w:rFonts w:ascii="Times New Roman" w:hAnsi="Times New Roman"/>
        </w:rPr>
        <w:t xml:space="preserve">similar </w:t>
      </w:r>
      <w:r w:rsidR="00933191" w:rsidRPr="0096361F">
        <w:rPr>
          <w:rFonts w:ascii="Times New Roman" w:hAnsi="Times New Roman"/>
        </w:rPr>
        <w:t xml:space="preserve">temperature dependency, </w:t>
      </w:r>
      <w:r w:rsidR="00BF2983" w:rsidRPr="0096361F">
        <w:rPr>
          <w:rFonts w:ascii="Times New Roman" w:hAnsi="Times New Roman"/>
        </w:rPr>
        <w:t>with</w:t>
      </w:r>
      <w:r w:rsidR="00D10B3F" w:rsidRPr="0096361F">
        <w:rPr>
          <w:rFonts w:ascii="Times New Roman" w:hAnsi="Times New Roman"/>
        </w:rPr>
        <w:t xml:space="preserve"> </w:t>
      </w:r>
      <w:r w:rsidR="0022022F" w:rsidRPr="0096361F">
        <w:rPr>
          <w:rFonts w:ascii="Times New Roman" w:hAnsi="Times New Roman"/>
        </w:rPr>
        <w:t xml:space="preserve">notably </w:t>
      </w:r>
      <w:r w:rsidR="00D10B3F" w:rsidRPr="0096361F">
        <w:rPr>
          <w:rFonts w:ascii="Times New Roman" w:hAnsi="Times New Roman"/>
        </w:rPr>
        <w:t>low</w:t>
      </w:r>
      <w:r w:rsidR="003C19D0" w:rsidRPr="0096361F">
        <w:rPr>
          <w:rFonts w:ascii="Times New Roman" w:hAnsi="Times New Roman"/>
        </w:rPr>
        <w:t>er</w:t>
      </w:r>
      <w:r w:rsidR="00D10B3F" w:rsidRPr="0096361F">
        <w:rPr>
          <w:rFonts w:ascii="Times New Roman" w:hAnsi="Times New Roman"/>
        </w:rPr>
        <w:t xml:space="preserve"> </w:t>
      </w:r>
      <w:proofErr w:type="spellStart"/>
      <w:r w:rsidR="00D10B3F" w:rsidRPr="0096361F">
        <w:rPr>
          <w:rFonts w:ascii="Times New Roman" w:hAnsi="Times New Roman"/>
          <w:i/>
          <w:iCs/>
          <w:lang w:eastAsia="zh-CN"/>
        </w:rPr>
        <w:t>ρ</w:t>
      </w:r>
      <w:r w:rsidR="00D10B3F" w:rsidRPr="0096361F">
        <w:rPr>
          <w:rFonts w:ascii="Times New Roman" w:hAnsi="Times New Roman"/>
          <w:vertAlign w:val="subscript"/>
          <w:lang w:eastAsia="zh-CN"/>
        </w:rPr>
        <w:t>c</w:t>
      </w:r>
      <w:proofErr w:type="spellEnd"/>
      <w:r w:rsidR="003C19D0" w:rsidRPr="0096361F">
        <w:rPr>
          <w:rFonts w:ascii="Times New Roman" w:hAnsi="Times New Roman"/>
          <w:lang w:eastAsia="zh-CN"/>
        </w:rPr>
        <w:t xml:space="preserve">. </w:t>
      </w:r>
      <w:r w:rsidR="004F2236" w:rsidRPr="0096361F">
        <w:rPr>
          <w:rFonts w:ascii="Times New Roman" w:hAnsi="Times New Roman"/>
          <w:lang w:eastAsia="zh-CN"/>
        </w:rPr>
        <w:t xml:space="preserve">Among </w:t>
      </w:r>
      <w:r w:rsidR="0022022F" w:rsidRPr="0096361F">
        <w:rPr>
          <w:rFonts w:ascii="Times New Roman" w:hAnsi="Times New Roman"/>
          <w:lang w:eastAsia="zh-CN"/>
        </w:rPr>
        <w:t>various</w:t>
      </w:r>
      <w:r w:rsidR="004F2236" w:rsidRPr="0096361F">
        <w:rPr>
          <w:rFonts w:ascii="Times New Roman" w:hAnsi="Times New Roman"/>
          <w:lang w:eastAsia="zh-CN"/>
        </w:rPr>
        <w:t xml:space="preserve"> </w:t>
      </w:r>
      <w:proofErr w:type="spellStart"/>
      <w:r w:rsidR="0022022F" w:rsidRPr="0096361F">
        <w:rPr>
          <w:rFonts w:ascii="Times New Roman" w:hAnsi="Times New Roman"/>
          <w:lang w:eastAsia="zh-CN"/>
        </w:rPr>
        <w:t>AlN</w:t>
      </w:r>
      <w:proofErr w:type="spellEnd"/>
      <w:r w:rsidR="0022022F" w:rsidRPr="0096361F">
        <w:rPr>
          <w:rFonts w:ascii="Times New Roman" w:hAnsi="Times New Roman"/>
          <w:lang w:eastAsia="zh-CN"/>
        </w:rPr>
        <w:t xml:space="preserve"> </w:t>
      </w:r>
      <w:r w:rsidR="004F2236" w:rsidRPr="0096361F">
        <w:rPr>
          <w:rFonts w:ascii="Times New Roman" w:hAnsi="Times New Roman"/>
          <w:lang w:eastAsia="zh-CN"/>
        </w:rPr>
        <w:t xml:space="preserve">contact technologies </w:t>
      </w:r>
      <w:r w:rsidR="00AB6EF1" w:rsidRPr="0096361F">
        <w:rPr>
          <w:rFonts w:ascii="Times New Roman" w:hAnsi="Times New Roman"/>
          <w:lang w:eastAsia="zh-CN"/>
        </w:rPr>
        <w:t>listed in Fig. 4c</w:t>
      </w:r>
      <w:r w:rsidR="004F2236" w:rsidRPr="0096361F">
        <w:rPr>
          <w:rFonts w:ascii="Times New Roman" w:hAnsi="Times New Roman"/>
          <w:lang w:eastAsia="zh-CN"/>
        </w:rPr>
        <w:t xml:space="preserve">, </w:t>
      </w:r>
      <w:r w:rsidR="002F1F8B" w:rsidRPr="0096361F">
        <w:rPr>
          <w:rFonts w:ascii="Times New Roman" w:hAnsi="Times New Roman"/>
          <w:lang w:eastAsia="zh-CN"/>
        </w:rPr>
        <w:t>such as</w:t>
      </w:r>
      <w:r w:rsidR="004F2236" w:rsidRPr="0096361F">
        <w:rPr>
          <w:rFonts w:ascii="Times New Roman" w:hAnsi="Times New Roman"/>
          <w:lang w:eastAsia="zh-CN"/>
        </w:rPr>
        <w:t xml:space="preserve"> Ti </w:t>
      </w:r>
      <w:r w:rsidR="002F1F8B" w:rsidRPr="0096361F">
        <w:rPr>
          <w:rFonts w:ascii="Times New Roman" w:hAnsi="Times New Roman"/>
          <w:lang w:eastAsia="zh-CN"/>
        </w:rPr>
        <w:t>on</w:t>
      </w:r>
      <w:r w:rsidR="004F2236" w:rsidRPr="0096361F">
        <w:rPr>
          <w:rFonts w:ascii="Times New Roman" w:hAnsi="Times New Roman"/>
          <w:lang w:eastAsia="zh-CN"/>
        </w:rPr>
        <w:t xml:space="preserve"> </w:t>
      </w:r>
      <w:proofErr w:type="spellStart"/>
      <w:r w:rsidR="004F2236" w:rsidRPr="0096361F">
        <w:rPr>
          <w:rFonts w:ascii="Times New Roman" w:hAnsi="Times New Roman"/>
          <w:lang w:eastAsia="zh-CN"/>
        </w:rPr>
        <w:t>AlN</w:t>
      </w:r>
      <w:proofErr w:type="spellEnd"/>
      <w:r w:rsidR="004F2236" w:rsidRPr="0096361F">
        <w:rPr>
          <w:rFonts w:ascii="Times New Roman" w:hAnsi="Times New Roman"/>
          <w:lang w:eastAsia="zh-CN"/>
        </w:rPr>
        <w:t xml:space="preserve"> </w:t>
      </w:r>
      <w:r w:rsidR="003B578D" w:rsidRPr="0096361F">
        <w:rPr>
          <w:rFonts w:ascii="Times New Roman" w:hAnsi="Times New Roman"/>
          <w:lang w:eastAsia="zh-CN"/>
        </w:rPr>
        <w:fldChar w:fldCharType="begin"/>
      </w:r>
      <w:r w:rsidR="00280C4E">
        <w:rPr>
          <w:rFonts w:ascii="Times New Roman" w:hAnsi="Times New Roman"/>
          <w:lang w:eastAsia="zh-CN"/>
        </w:rPr>
        <w:instrText xml:space="preserve"> ADDIN ZOTERO_ITEM CSL_CITATION {"citationID":"Ct2sWRpH","properties":{"formattedCitation":"[9],[12]","plainCitation":"[9],[12]","noteIndex":0},"citationItems":[{"id":50,"uris":["http://zotero.org/users/15494906/items/2ZF8QENY"],"itemData":{"id":50,"type":"article-journal","abstract":"The Ti/Al/Ni/Au metals were deposited on undoped AlN films by electron beam evaporation. The influence of annealing temperature on the properties of contacts was investigated. When the annealing temperatures were between 800 and 950 °C, the AlN–Ti/Al/Ni/Au contacts became ohmic contacts and the resistance decreased with the increase of annealing temperature. A lowest specific contacts resistance of 0.379 Ω·cm 2 was obtained for the sample annealed at 950 °C. In this work, we confirmed that the formation mechanism of ohmic contacts on AlN was due to the formation of Al–Au, Au–Ti and Al–Ni alloys, and reduction of the specific contacts resistance could originate from the formation of Au 2Ti and AlAu2 alloys. This result provided a possibility for the preparation of AlN-based high-frequency, high-power devices and deep ultraviolet devices.","container-title":"Journal of Semiconductors","DOI":"10.1088/1674-4926/38/11/116002","ISSN":"1674-4926","issue":"11","page":"116002","publisher":"Chinese Institute of Electronics","title":"Effect of annealing temperature on Ti/Al/Ni/Au ohmic contacts on undoped AlN films","volume":"38","author":[{"family":"Li","given":"Xuewei"},{"family":"Zhang","given":"Jicai"},{"family":"Sun","given":"Maosong"},{"family":"Ye","given":"Binbin"},{"family":"Huang","given":"Jun"},{"family":"Xu","given":"Zhenyi"},{"family":"Dong","given":"Wenxiu"},{"family":"Wang","given":"Jianfeng"},{"family":"Xu","given":"Ke"}],"issued":{"date-parts":[["2017",11,1]]}},"label":"page"},{"id":49,"uris":["http://zotero.org/users/15494906/items/UDUXSDXK"],"itemData":{"id":49,"type":"article-journal","abstract":"Ultrawide bandgap aluminum nitride (AlN) stands out as a highly attractive material for high-power electronics. However, AlN power devices face performance challenges due to high contact resistivity exceeding 10−1 Ω cm2. In this Letter, we demonstrate achieving a low contact resistivity at the 10−4 Ω cm2 level via refined metallization processes applied directly to n-AlN. The minimum contact resistivity reached 5.82 × 10−4 Ω cm2. Our analysis reveals that the low contact resistance primarily results from the stable TiAlTi/AlN interface, resilient even under rigorous annealing conditions, which beneficially forms a thin Al–Ti–N interlayer, promotes substantial nitrogen vacancies, enhances the net carrier density at the interface, and lowers the contact barrier. This work marks a significant milestone in realizing superior Ohmic contacts for n-type AlN, paving the way for more efficient power electronic and optoelectronic devices.","container-title":"Applied Physics Letters","DOI":"10.1063/5.0215744","ISSN":"0003-6951","issue":"8","journalAbbreviation":"Applied Physics Letters","page":"081602","title":"Low contact resistivity at the 10−4 Ω cm2 level fabricated directly on n-type AlN","volume":"125","author":[{"family":"Cao","given":"Haicheng"},{"family":"Nong","given":"Mingtao"},{"family":"Li","given":"Jiaqiang"},{"family":"Tang","given":"Xiao"},{"family":"Liu","given":"Tingang"},{"family":"Liu","given":"Zhiyuan"},{"family":"Sarkar","given":"Biplab"},{"family":"Lai","given":"Zhiping"},{"family":"Wu","given":"Ying"},{"family":"Li","given":"Xiaohang"}],"issued":{"date-parts":[["2024",8,21]]}},"label":"page"}],"schema":"https://github.com/citation-style-language/schema/raw/master/csl-citation.json"} </w:instrText>
      </w:r>
      <w:r w:rsidR="003B578D" w:rsidRPr="0096361F">
        <w:rPr>
          <w:rFonts w:ascii="Times New Roman" w:hAnsi="Times New Roman"/>
          <w:lang w:eastAsia="zh-CN"/>
        </w:rPr>
        <w:fldChar w:fldCharType="separate"/>
      </w:r>
      <w:r w:rsidR="00111146" w:rsidRPr="00111146">
        <w:rPr>
          <w:rFonts w:ascii="Times New Roman" w:hAnsi="Times New Roman"/>
        </w:rPr>
        <w:t>[9],[12]</w:t>
      </w:r>
      <w:r w:rsidR="003B578D" w:rsidRPr="0096361F">
        <w:rPr>
          <w:rFonts w:ascii="Times New Roman" w:hAnsi="Times New Roman"/>
          <w:lang w:eastAsia="zh-CN"/>
        </w:rPr>
        <w:fldChar w:fldCharType="end"/>
      </w:r>
      <w:r w:rsidR="004F2236" w:rsidRPr="0096361F">
        <w:rPr>
          <w:rFonts w:ascii="Times New Roman" w:hAnsi="Times New Roman"/>
          <w:lang w:eastAsia="zh-CN"/>
        </w:rPr>
        <w:t xml:space="preserve">, V </w:t>
      </w:r>
      <w:r w:rsidR="002F1F8B" w:rsidRPr="0096361F">
        <w:rPr>
          <w:rFonts w:ascii="Times New Roman" w:hAnsi="Times New Roman"/>
          <w:lang w:eastAsia="zh-CN"/>
        </w:rPr>
        <w:t>on</w:t>
      </w:r>
      <w:r w:rsidR="004F2236" w:rsidRPr="0096361F">
        <w:rPr>
          <w:rFonts w:ascii="Times New Roman" w:hAnsi="Times New Roman"/>
          <w:lang w:eastAsia="zh-CN"/>
        </w:rPr>
        <w:t xml:space="preserve"> Al</w:t>
      </w:r>
      <w:r w:rsidR="002F1F8B" w:rsidRPr="0096361F">
        <w:rPr>
          <w:rFonts w:ascii="Times New Roman" w:hAnsi="Times New Roman"/>
          <w:vertAlign w:val="subscript"/>
          <w:lang w:eastAsia="zh-CN"/>
        </w:rPr>
        <w:t>0.9</w:t>
      </w:r>
      <w:r w:rsidR="004F2236" w:rsidRPr="0096361F">
        <w:rPr>
          <w:rFonts w:ascii="Times New Roman" w:hAnsi="Times New Roman"/>
          <w:lang w:eastAsia="zh-CN"/>
        </w:rPr>
        <w:t>Ga</w:t>
      </w:r>
      <w:r w:rsidR="002F1F8B" w:rsidRPr="0096361F">
        <w:rPr>
          <w:rFonts w:ascii="Times New Roman" w:hAnsi="Times New Roman"/>
          <w:vertAlign w:val="subscript"/>
          <w:lang w:eastAsia="zh-CN"/>
        </w:rPr>
        <w:t>0.1</w:t>
      </w:r>
      <w:r w:rsidR="004F2236" w:rsidRPr="0096361F">
        <w:rPr>
          <w:rFonts w:ascii="Times New Roman" w:hAnsi="Times New Roman"/>
          <w:lang w:eastAsia="zh-CN"/>
        </w:rPr>
        <w:t xml:space="preserve">N </w:t>
      </w:r>
      <w:r w:rsidR="008B05B8" w:rsidRPr="0096361F">
        <w:rPr>
          <w:rFonts w:ascii="Times New Roman" w:hAnsi="Times New Roman"/>
          <w:lang w:eastAsia="zh-CN"/>
        </w:rPr>
        <w:fldChar w:fldCharType="begin"/>
      </w:r>
      <w:r w:rsidR="00703560">
        <w:rPr>
          <w:rFonts w:ascii="Times New Roman" w:hAnsi="Times New Roman"/>
          <w:lang w:eastAsia="zh-CN"/>
        </w:rPr>
        <w:instrText xml:space="preserve"> ADDIN ZOTERO_ITEM CSL_CITATION {"citationID":"hXIViQo6","properties":{"formattedCitation":"[22]","plainCitation":"[22]","noteIndex":0},"citationItems":[{"id":52,"uris":["http://zotero.org/users/15494906/items/DQIC3XCG"],"itemData":{"id":52,"type":"article-journal","abstract":"An aluminum nitride (AlN) quasi-vertical Schottky barrier diode (SBD) was fabricated on an AlN bulk substrate. An undoped AlN layer, a Si-doped Al0.9Ga0.1N current spreading layer and an AlN buffer layer were grown by plasma-enhanced molecular beam epitaxy. The epitaxial AlN layer was etched down to the n-Al0.9Ga0.1N layer to form an Ohmic contact. Ni/Au and V/Al/Ni/Au were deposited on the top AlN layer as Schottky contacts and on the exposed n-Al0.9Ga0.1N layer as Ohmic contacts, respectively. The Ohmic characteristics on the n-Al0.9Ga0.1N layer, capacitance–voltage (C–V) and current–voltage (I–V) characteristics of the AlN SBD were investigated.","container-title":"Applied Physics Express","DOI":"10.35848/1882-0786/ac702e","ISSN":"1882-0786","issue":"6","page":"061007","publisher":"IOP Publishing","title":"AlN quasi-vertical Schottky barrier diode on AlN bulk substrate using Al0.9Ga0.1N current spreading layer","volume":"15","author":[{"family":"Maeda","given":"Takuya"},{"family":"Page","given":"Ryan"},{"family":"Nomoto","given":"Kazuki"},{"family":"Toita","given":"Masato"},{"family":"Xing","given":"Huili Grace"},{"family":"Jena","given":"Debdeep"}],"issued":{"date-parts":[["2022",5,27]]}}}],"schema":"https://github.com/citation-style-language/schema/raw/master/csl-citation.json"} </w:instrText>
      </w:r>
      <w:r w:rsidR="008B05B8" w:rsidRPr="0096361F">
        <w:rPr>
          <w:rFonts w:ascii="Times New Roman" w:hAnsi="Times New Roman"/>
          <w:lang w:eastAsia="zh-CN"/>
        </w:rPr>
        <w:fldChar w:fldCharType="separate"/>
      </w:r>
      <w:r w:rsidR="00111146" w:rsidRPr="00111146">
        <w:rPr>
          <w:rFonts w:ascii="Times New Roman" w:hAnsi="Times New Roman"/>
        </w:rPr>
        <w:t>[22]</w:t>
      </w:r>
      <w:r w:rsidR="008B05B8" w:rsidRPr="0096361F">
        <w:rPr>
          <w:rFonts w:ascii="Times New Roman" w:hAnsi="Times New Roman"/>
          <w:lang w:eastAsia="zh-CN"/>
        </w:rPr>
        <w:fldChar w:fldCharType="end"/>
      </w:r>
      <w:r w:rsidR="005464F4" w:rsidRPr="0096361F">
        <w:rPr>
          <w:rFonts w:ascii="Times New Roman" w:hAnsi="Times New Roman"/>
          <w:lang w:eastAsia="zh-CN"/>
        </w:rPr>
        <w:t xml:space="preserve"> and</w:t>
      </w:r>
      <w:r w:rsidR="004F2236" w:rsidRPr="0096361F">
        <w:rPr>
          <w:rFonts w:ascii="Times New Roman" w:hAnsi="Times New Roman"/>
          <w:lang w:eastAsia="zh-CN"/>
        </w:rPr>
        <w:t xml:space="preserve"> using highly doped graded AlGaN as contact layer </w:t>
      </w:r>
      <w:r w:rsidR="008B05B8" w:rsidRPr="0096361F">
        <w:rPr>
          <w:rFonts w:ascii="Times New Roman" w:hAnsi="Times New Roman"/>
          <w:lang w:eastAsia="zh-CN"/>
        </w:rPr>
        <w:fldChar w:fldCharType="begin"/>
      </w:r>
      <w:r w:rsidR="0020024C" w:rsidRPr="0096361F">
        <w:rPr>
          <w:rFonts w:ascii="Times New Roman" w:hAnsi="Times New Roman"/>
          <w:lang w:eastAsia="zh-CN"/>
        </w:rPr>
        <w:instrText xml:space="preserve"> ADDIN ZOTERO_ITEM CSL_CITATION {"citationID":"4sJZQgI9","properties":{"formattedCitation":"[7]","plainCitation":"[7]","noteIndex":0},"citationItems":[{"id":51,"uris":["http://zotero.org/users/15494906/items/AMMURW57"],"itemData":{"id":51,"type":"article-journal","abstract":"We formed a graded-AlGaN contact layer to improve the Ohmic characteristics of Si-doped AlN. Linear I-V characteristics were obtained for AlN with the graded-AlGaN layer, and the current was three orders of magnitude larger than that for AlN without the one. The specific contact resistivity decreased with the increasing thickness of the graded-AlGaN layer. This was probably due to a reduction in the three-dimensional negative charge density induced by the polarization charge in the graded AlGaN layer. A minimum contact resistivity of 1.4 ×10−2 Ω cm2 was obtained for a 330-nm-thick graded-AlGaN layer. To obtain the Ohmic contact, the Si-dopant concentration (NSi) should be larger than the negative fixed charge density (ρπ) induced by the polarization charge. However, the heavily doped graded-AlGaN layer (NSi=2.4×1019 cm−3) became semi-insulating due to self-compensation. The results indicated that reducing ρπ by relaxing the compositional slope in the graded layer can improve the Ohmic characteristics.","container-title":"Applied Physics Letters","DOI":"10.1063/1.5124936","ISSN":"0003-6951","issue":"19","journalAbbreviation":"Applied Physics Letters","page":"192104","title":"Ohmic contact to AlN:Si using graded AlGaN contact layer","volume":"115","author":[{"family":"Hiroki","given":"M."},{"family":"Kumakura","given":"K."}],"issued":{"date-parts":[["2019",11,6]]}}}],"schema":"https://github.com/citation-style-language/schema/raw/master/csl-citation.json"} </w:instrText>
      </w:r>
      <w:r w:rsidR="008B05B8" w:rsidRPr="0096361F">
        <w:rPr>
          <w:rFonts w:ascii="Times New Roman" w:hAnsi="Times New Roman"/>
          <w:lang w:eastAsia="zh-CN"/>
        </w:rPr>
        <w:fldChar w:fldCharType="separate"/>
      </w:r>
      <w:r w:rsidR="00111146" w:rsidRPr="00111146">
        <w:rPr>
          <w:rFonts w:ascii="Times New Roman" w:hAnsi="Times New Roman"/>
        </w:rPr>
        <w:t>[7]</w:t>
      </w:r>
      <w:r w:rsidR="008B05B8" w:rsidRPr="0096361F">
        <w:rPr>
          <w:rFonts w:ascii="Times New Roman" w:hAnsi="Times New Roman"/>
          <w:lang w:eastAsia="zh-CN"/>
        </w:rPr>
        <w:fldChar w:fldCharType="end"/>
      </w:r>
      <w:r w:rsidR="004F2236" w:rsidRPr="0096361F">
        <w:rPr>
          <w:rFonts w:ascii="Times New Roman" w:hAnsi="Times New Roman"/>
          <w:lang w:eastAsia="zh-CN"/>
        </w:rPr>
        <w:t xml:space="preserve">, </w:t>
      </w:r>
      <w:r w:rsidR="006A510D" w:rsidRPr="0096361F">
        <w:rPr>
          <w:rFonts w:ascii="Times New Roman" w:hAnsi="Times New Roman"/>
          <w:lang w:eastAsia="zh-CN"/>
        </w:rPr>
        <w:t>the</w:t>
      </w:r>
      <w:r w:rsidR="00C322C8" w:rsidRPr="0096361F">
        <w:rPr>
          <w:rFonts w:ascii="Times New Roman" w:hAnsi="Times New Roman"/>
          <w:lang w:eastAsia="zh-CN"/>
        </w:rPr>
        <w:t xml:space="preserve"> Zr contact</w:t>
      </w:r>
      <w:r w:rsidR="00AB6EF1" w:rsidRPr="0096361F">
        <w:rPr>
          <w:rFonts w:ascii="Times New Roman" w:hAnsi="Times New Roman"/>
          <w:lang w:eastAsia="zh-CN"/>
        </w:rPr>
        <w:t xml:space="preserve"> reveals </w:t>
      </w:r>
      <w:r w:rsidR="001B4EA4" w:rsidRPr="0096361F">
        <w:rPr>
          <w:rFonts w:ascii="Times New Roman" w:hAnsi="Times New Roman"/>
          <w:lang w:eastAsia="zh-CN"/>
        </w:rPr>
        <w:t>comparabl</w:t>
      </w:r>
      <w:r w:rsidR="006A510D" w:rsidRPr="0096361F">
        <w:rPr>
          <w:rFonts w:ascii="Times New Roman" w:hAnsi="Times New Roman"/>
          <w:lang w:eastAsia="zh-CN"/>
        </w:rPr>
        <w:t xml:space="preserve">y low </w:t>
      </w:r>
      <w:proofErr w:type="spellStart"/>
      <w:r w:rsidR="007B1A20" w:rsidRPr="0096361F">
        <w:rPr>
          <w:rFonts w:ascii="Times New Roman" w:hAnsi="Times New Roman"/>
          <w:i/>
          <w:iCs/>
          <w:lang w:eastAsia="zh-CN"/>
        </w:rPr>
        <w:t>ρ</w:t>
      </w:r>
      <w:r w:rsidR="007B1A20" w:rsidRPr="0096361F">
        <w:rPr>
          <w:rFonts w:ascii="Times New Roman" w:hAnsi="Times New Roman"/>
          <w:vertAlign w:val="subscript"/>
          <w:lang w:eastAsia="zh-CN"/>
        </w:rPr>
        <w:t>c</w:t>
      </w:r>
      <w:proofErr w:type="spellEnd"/>
      <w:r w:rsidR="007B1A20" w:rsidRPr="0096361F">
        <w:rPr>
          <w:rFonts w:ascii="Times New Roman" w:hAnsi="Times New Roman"/>
          <w:lang w:eastAsia="zh-CN"/>
        </w:rPr>
        <w:t>.</w:t>
      </w:r>
    </w:p>
    <w:p w14:paraId="56488DB1" w14:textId="1C018D8A" w:rsidR="00F7497E" w:rsidRPr="0096361F" w:rsidRDefault="008F28E9" w:rsidP="00D65372">
      <w:pPr>
        <w:pStyle w:val="PARAIndent"/>
        <w:rPr>
          <w:rFonts w:ascii="Times New Roman" w:hAnsi="Times New Roman"/>
          <w:lang w:eastAsia="zh-CN"/>
        </w:rPr>
      </w:pPr>
      <w:r w:rsidRPr="0096361F">
        <w:rPr>
          <w:rFonts w:ascii="Times New Roman" w:hAnsi="Times New Roman"/>
          <w:lang w:eastAsia="zh-CN"/>
        </w:rPr>
        <w:t xml:space="preserve">To provide </w:t>
      </w:r>
      <w:r w:rsidR="003A3A59" w:rsidRPr="0096361F">
        <w:rPr>
          <w:rFonts w:ascii="Times New Roman" w:hAnsi="Times New Roman"/>
          <w:lang w:eastAsia="zh-CN"/>
        </w:rPr>
        <w:t>device</w:t>
      </w:r>
      <w:r w:rsidR="00C01CA7" w:rsidRPr="0096361F">
        <w:rPr>
          <w:rFonts w:ascii="Times New Roman" w:hAnsi="Times New Roman"/>
          <w:lang w:eastAsia="zh-CN"/>
        </w:rPr>
        <w:t>-level validation,</w:t>
      </w:r>
      <w:r w:rsidRPr="0096361F">
        <w:rPr>
          <w:rFonts w:ascii="Times New Roman" w:hAnsi="Times New Roman"/>
          <w:lang w:eastAsia="zh-CN"/>
        </w:rPr>
        <w:t xml:space="preserve"> </w:t>
      </w:r>
      <w:r w:rsidR="00C01CA7" w:rsidRPr="0096361F">
        <w:rPr>
          <w:rFonts w:ascii="Times New Roman" w:hAnsi="Times New Roman"/>
          <w:lang w:eastAsia="zh-CN"/>
        </w:rPr>
        <w:t>Zr</w:t>
      </w:r>
      <w:r w:rsidR="00C31377" w:rsidRPr="0096361F">
        <w:rPr>
          <w:rFonts w:ascii="Times New Roman" w:hAnsi="Times New Roman"/>
          <w:lang w:eastAsia="zh-CN"/>
        </w:rPr>
        <w:t xml:space="preserve"> contact was further implemented as the cathode for </w:t>
      </w:r>
      <w:proofErr w:type="spellStart"/>
      <w:r w:rsidR="00C31377" w:rsidRPr="0096361F">
        <w:rPr>
          <w:rFonts w:ascii="Times New Roman" w:hAnsi="Times New Roman"/>
          <w:lang w:eastAsia="zh-CN"/>
        </w:rPr>
        <w:t>AlN</w:t>
      </w:r>
      <w:proofErr w:type="spellEnd"/>
      <w:r w:rsidR="00C31377" w:rsidRPr="0096361F">
        <w:rPr>
          <w:rFonts w:ascii="Times New Roman" w:hAnsi="Times New Roman"/>
          <w:lang w:eastAsia="zh-CN"/>
        </w:rPr>
        <w:t xml:space="preserve"> SBDs. Fig. 5a shows the forward </w:t>
      </w:r>
      <w:r w:rsidR="00C31377" w:rsidRPr="0096361F">
        <w:rPr>
          <w:rFonts w:ascii="Times New Roman" w:hAnsi="Times New Roman"/>
          <w:i/>
          <w:iCs/>
          <w:lang w:eastAsia="zh-CN"/>
        </w:rPr>
        <w:t>I-V</w:t>
      </w:r>
      <w:r w:rsidR="00C31377" w:rsidRPr="0096361F">
        <w:rPr>
          <w:rFonts w:ascii="Times New Roman" w:hAnsi="Times New Roman"/>
          <w:lang w:eastAsia="zh-CN"/>
        </w:rPr>
        <w:t xml:space="preserve"> characteristics of a </w:t>
      </w:r>
      <w:r w:rsidR="00987D12" w:rsidRPr="0096361F">
        <w:rPr>
          <w:rFonts w:ascii="Times New Roman" w:hAnsi="Times New Roman"/>
          <w:lang w:eastAsia="zh-CN"/>
        </w:rPr>
        <w:t xml:space="preserve">lateral </w:t>
      </w:r>
      <w:r w:rsidR="00C31377" w:rsidRPr="0096361F">
        <w:rPr>
          <w:rFonts w:ascii="Times New Roman" w:hAnsi="Times New Roman"/>
          <w:lang w:eastAsia="zh-CN"/>
        </w:rPr>
        <w:t xml:space="preserve">circular SBD (inset) </w:t>
      </w:r>
      <w:r w:rsidR="007A40FC" w:rsidRPr="0096361F">
        <w:rPr>
          <w:rFonts w:ascii="Times New Roman" w:hAnsi="Times New Roman"/>
          <w:lang w:eastAsia="zh-CN"/>
        </w:rPr>
        <w:t xml:space="preserve">with </w:t>
      </w:r>
      <w:r w:rsidR="007A40FC" w:rsidRPr="0096361F">
        <w:rPr>
          <w:rFonts w:ascii="Times New Roman" w:hAnsi="Times New Roman"/>
          <w:i/>
          <w:iCs/>
          <w:lang w:eastAsia="zh-CN"/>
        </w:rPr>
        <w:t>L</w:t>
      </w:r>
      <w:r w:rsidR="007A40FC" w:rsidRPr="0096361F">
        <w:rPr>
          <w:rFonts w:ascii="Times New Roman" w:hAnsi="Times New Roman"/>
          <w:vertAlign w:val="subscript"/>
          <w:lang w:eastAsia="zh-CN"/>
        </w:rPr>
        <w:t>AC</w:t>
      </w:r>
      <w:r w:rsidR="007A40FC" w:rsidRPr="0096361F">
        <w:rPr>
          <w:rFonts w:ascii="Times New Roman" w:hAnsi="Times New Roman"/>
          <w:lang w:eastAsia="zh-CN"/>
        </w:rPr>
        <w:t xml:space="preserve"> = 3 </w:t>
      </w:r>
      <w:proofErr w:type="spellStart"/>
      <w:r w:rsidR="007A40FC" w:rsidRPr="0096361F">
        <w:rPr>
          <w:rFonts w:ascii="Times New Roman" w:hAnsi="Times New Roman"/>
          <w:lang w:eastAsia="zh-CN"/>
        </w:rPr>
        <w:t>μm</w:t>
      </w:r>
      <w:proofErr w:type="spellEnd"/>
      <w:r w:rsidR="007A40FC" w:rsidRPr="0096361F">
        <w:rPr>
          <w:rFonts w:ascii="Times New Roman" w:hAnsi="Times New Roman"/>
          <w:lang w:eastAsia="zh-CN"/>
        </w:rPr>
        <w:t xml:space="preserve"> </w:t>
      </w:r>
      <w:r w:rsidR="00C31377" w:rsidRPr="0096361F">
        <w:rPr>
          <w:rFonts w:ascii="Times New Roman" w:hAnsi="Times New Roman"/>
          <w:lang w:eastAsia="zh-CN"/>
        </w:rPr>
        <w:t>measured up to 500°C</w:t>
      </w:r>
      <w:r w:rsidR="00F36271" w:rsidRPr="0096361F">
        <w:rPr>
          <w:rFonts w:ascii="Times New Roman" w:hAnsi="Times New Roman"/>
          <w:lang w:eastAsia="zh-CN"/>
        </w:rPr>
        <w:t>.</w:t>
      </w:r>
      <w:r w:rsidR="00B50FCD" w:rsidRPr="0096361F">
        <w:rPr>
          <w:rFonts w:ascii="Times New Roman" w:hAnsi="Times New Roman"/>
          <w:lang w:eastAsia="zh-CN"/>
        </w:rPr>
        <w:t xml:space="preserve"> </w:t>
      </w:r>
      <w:r w:rsidR="00F36271" w:rsidRPr="0096361F">
        <w:rPr>
          <w:rFonts w:ascii="Times New Roman" w:hAnsi="Times New Roman"/>
          <w:lang w:eastAsia="zh-CN"/>
        </w:rPr>
        <w:t xml:space="preserve">The </w:t>
      </w:r>
      <w:r w:rsidR="00666023" w:rsidRPr="0096361F">
        <w:rPr>
          <w:rFonts w:ascii="Times New Roman" w:hAnsi="Times New Roman"/>
          <w:lang w:eastAsia="zh-CN"/>
        </w:rPr>
        <w:t xml:space="preserve">measured devices show </w:t>
      </w:r>
      <w:r w:rsidR="004F46CD" w:rsidRPr="0096361F">
        <w:rPr>
          <w:rFonts w:ascii="Times New Roman" w:hAnsi="Times New Roman"/>
          <w:lang w:eastAsia="zh-CN"/>
        </w:rPr>
        <w:t xml:space="preserve">high thermal stability and </w:t>
      </w:r>
      <w:r w:rsidR="00666023" w:rsidRPr="0096361F">
        <w:rPr>
          <w:rFonts w:ascii="Times New Roman" w:hAnsi="Times New Roman"/>
          <w:lang w:eastAsia="zh-CN"/>
        </w:rPr>
        <w:t>nearly</w:t>
      </w:r>
      <w:r w:rsidR="004F46CD" w:rsidRPr="0096361F">
        <w:rPr>
          <w:rFonts w:ascii="Times New Roman" w:hAnsi="Times New Roman"/>
          <w:lang w:eastAsia="zh-CN"/>
        </w:rPr>
        <w:t xml:space="preserve"> a constant</w:t>
      </w:r>
      <w:r w:rsidR="00690EE2" w:rsidRPr="0096361F">
        <w:rPr>
          <w:rFonts w:ascii="Times New Roman" w:hAnsi="Times New Roman"/>
          <w:lang w:eastAsia="zh-CN"/>
        </w:rPr>
        <w:t xml:space="preserve"> </w:t>
      </w:r>
      <w:r w:rsidR="00690EE2" w:rsidRPr="0096361F">
        <w:rPr>
          <w:rFonts w:ascii="Times New Roman" w:hAnsi="Times New Roman"/>
          <w:i/>
          <w:iCs/>
          <w:lang w:eastAsia="zh-CN"/>
        </w:rPr>
        <w:t>I-V</w:t>
      </w:r>
      <w:r w:rsidR="00690EE2" w:rsidRPr="0096361F">
        <w:rPr>
          <w:rFonts w:ascii="Times New Roman" w:hAnsi="Times New Roman"/>
          <w:lang w:eastAsia="zh-CN"/>
        </w:rPr>
        <w:t xml:space="preserve"> characteristic </w:t>
      </w:r>
      <w:r w:rsidR="00BE1320" w:rsidRPr="0096361F">
        <w:rPr>
          <w:rFonts w:ascii="Times New Roman" w:hAnsi="Times New Roman"/>
          <w:lang w:eastAsia="zh-CN"/>
        </w:rPr>
        <w:t>for</w:t>
      </w:r>
      <w:r w:rsidR="00690EE2" w:rsidRPr="0096361F">
        <w:rPr>
          <w:rFonts w:ascii="Times New Roman" w:hAnsi="Times New Roman"/>
          <w:lang w:eastAsia="zh-CN"/>
        </w:rPr>
        <w:t xml:space="preserve"> &gt;10</w:t>
      </w:r>
      <w:r w:rsidR="00690EE2" w:rsidRPr="0096361F">
        <w:rPr>
          <w:rFonts w:ascii="Times New Roman" w:hAnsi="Times New Roman"/>
          <w:vertAlign w:val="superscript"/>
          <w:lang w:eastAsia="zh-CN"/>
        </w:rPr>
        <w:t>3</w:t>
      </w:r>
      <w:r w:rsidR="00690EE2" w:rsidRPr="0096361F">
        <w:rPr>
          <w:rFonts w:ascii="Times New Roman" w:hAnsi="Times New Roman"/>
          <w:lang w:eastAsia="zh-CN"/>
        </w:rPr>
        <w:t xml:space="preserve"> s</w:t>
      </w:r>
      <w:r w:rsidR="00C31377" w:rsidRPr="0096361F">
        <w:rPr>
          <w:rFonts w:ascii="Times New Roman" w:hAnsi="Times New Roman"/>
          <w:lang w:eastAsia="zh-CN"/>
        </w:rPr>
        <w:t>. The on/off current ratio is ~10</w:t>
      </w:r>
      <w:r w:rsidR="00B24504" w:rsidRPr="0096361F">
        <w:rPr>
          <w:rFonts w:ascii="Times New Roman" w:hAnsi="Times New Roman"/>
          <w:vertAlign w:val="superscript"/>
          <w:lang w:eastAsia="zh-CN"/>
        </w:rPr>
        <w:t>8</w:t>
      </w:r>
      <w:r w:rsidR="00C31377" w:rsidRPr="0096361F">
        <w:rPr>
          <w:rFonts w:ascii="Times New Roman" w:hAnsi="Times New Roman"/>
          <w:lang w:eastAsia="zh-CN"/>
        </w:rPr>
        <w:t xml:space="preserve"> at RT, increasing to ~10</w:t>
      </w:r>
      <w:r w:rsidR="00C344C2" w:rsidRPr="0096361F">
        <w:rPr>
          <w:rFonts w:ascii="Times New Roman" w:hAnsi="Times New Roman"/>
          <w:vertAlign w:val="superscript"/>
          <w:lang w:eastAsia="zh-CN"/>
        </w:rPr>
        <w:t>9</w:t>
      </w:r>
      <w:r w:rsidR="00C31377" w:rsidRPr="0096361F">
        <w:rPr>
          <w:rFonts w:ascii="Times New Roman" w:hAnsi="Times New Roman"/>
          <w:lang w:eastAsia="zh-CN"/>
        </w:rPr>
        <w:t xml:space="preserve"> at 300°C due to enhanced on-current, while higher temperatures cause off-current rise. The ideality factor (</w:t>
      </w:r>
      <w:r w:rsidR="00C31377" w:rsidRPr="0096361F">
        <w:rPr>
          <w:rFonts w:ascii="Times New Roman" w:hAnsi="Times New Roman"/>
          <w:i/>
          <w:iCs/>
          <w:lang w:eastAsia="zh-CN"/>
        </w:rPr>
        <w:t>η</w:t>
      </w:r>
      <w:r w:rsidR="00C31377" w:rsidRPr="0096361F">
        <w:rPr>
          <w:rFonts w:ascii="Times New Roman" w:hAnsi="Times New Roman"/>
          <w:lang w:eastAsia="zh-CN"/>
        </w:rPr>
        <w:t>) and apparent barrier height (</w:t>
      </w:r>
      <w:proofErr w:type="spellStart"/>
      <w:r w:rsidR="00C31377" w:rsidRPr="0096361F">
        <w:rPr>
          <w:rFonts w:ascii="Times New Roman" w:hAnsi="Times New Roman"/>
          <w:i/>
          <w:iCs/>
          <w:lang w:eastAsia="zh-CN"/>
        </w:rPr>
        <w:t>ϕ</w:t>
      </w:r>
      <w:r w:rsidR="00C31377" w:rsidRPr="0096361F">
        <w:rPr>
          <w:rFonts w:ascii="Times New Roman" w:hAnsi="Times New Roman"/>
          <w:vertAlign w:val="subscript"/>
          <w:lang w:eastAsia="zh-CN"/>
        </w:rPr>
        <w:t>B</w:t>
      </w:r>
      <w:proofErr w:type="spellEnd"/>
      <w:r w:rsidR="00C31377" w:rsidRPr="0096361F">
        <w:rPr>
          <w:rFonts w:ascii="Times New Roman" w:hAnsi="Times New Roman"/>
          <w:lang w:eastAsia="zh-CN"/>
        </w:rPr>
        <w:t>) were extracted by fitting ln(</w:t>
      </w:r>
      <w:r w:rsidR="00C31377" w:rsidRPr="0096361F">
        <w:rPr>
          <w:rFonts w:ascii="Times New Roman" w:hAnsi="Times New Roman"/>
          <w:i/>
          <w:iCs/>
          <w:lang w:eastAsia="zh-CN"/>
        </w:rPr>
        <w:t>J</w:t>
      </w:r>
      <w:r w:rsidR="00C31377" w:rsidRPr="0096361F">
        <w:rPr>
          <w:rFonts w:ascii="Times New Roman" w:hAnsi="Times New Roman"/>
          <w:lang w:eastAsia="zh-CN"/>
        </w:rPr>
        <w:t xml:space="preserve">) </w:t>
      </w:r>
      <w:r w:rsidR="00277429" w:rsidRPr="0096361F">
        <w:rPr>
          <w:rFonts w:ascii="Times New Roman" w:hAnsi="Times New Roman"/>
          <w:lang w:eastAsia="zh-CN"/>
        </w:rPr>
        <w:t>≈</w:t>
      </w:r>
      <w:r w:rsidR="00C31377" w:rsidRPr="0096361F">
        <w:rPr>
          <w:rFonts w:ascii="Times New Roman" w:hAnsi="Times New Roman"/>
          <w:lang w:eastAsia="zh-CN"/>
        </w:rPr>
        <w:t xml:space="preserve"> </w:t>
      </w:r>
      <w:proofErr w:type="spellStart"/>
      <w:r w:rsidR="00C31377" w:rsidRPr="0096361F">
        <w:rPr>
          <w:rFonts w:ascii="Times New Roman" w:hAnsi="Times New Roman"/>
          <w:i/>
          <w:iCs/>
          <w:lang w:eastAsia="zh-CN"/>
        </w:rPr>
        <w:t>qV</w:t>
      </w:r>
      <w:proofErr w:type="spellEnd"/>
      <w:r w:rsidR="00C31377" w:rsidRPr="0096361F">
        <w:rPr>
          <w:rFonts w:ascii="Times New Roman" w:hAnsi="Times New Roman"/>
          <w:lang w:eastAsia="zh-CN"/>
        </w:rPr>
        <w:t>/</w:t>
      </w:r>
      <w:proofErr w:type="spellStart"/>
      <w:r w:rsidR="00C31377" w:rsidRPr="0096361F">
        <w:rPr>
          <w:rFonts w:ascii="Times New Roman" w:hAnsi="Times New Roman"/>
          <w:i/>
          <w:iCs/>
          <w:lang w:eastAsia="zh-CN"/>
        </w:rPr>
        <w:t>ηkT</w:t>
      </w:r>
      <w:proofErr w:type="spellEnd"/>
      <w:r w:rsidR="00C31377" w:rsidRPr="0096361F">
        <w:rPr>
          <w:rFonts w:ascii="Times New Roman" w:hAnsi="Times New Roman"/>
          <w:lang w:eastAsia="zh-CN"/>
        </w:rPr>
        <w:t xml:space="preserve"> + ln(</w:t>
      </w:r>
      <w:r w:rsidR="00C31377" w:rsidRPr="0096361F">
        <w:rPr>
          <w:rFonts w:ascii="Times New Roman" w:hAnsi="Times New Roman"/>
          <w:i/>
          <w:iCs/>
          <w:lang w:eastAsia="zh-CN"/>
        </w:rPr>
        <w:t>J</w:t>
      </w:r>
      <w:r w:rsidR="00277429" w:rsidRPr="0096361F">
        <w:rPr>
          <w:rFonts w:ascii="Times New Roman" w:hAnsi="Times New Roman"/>
          <w:vertAlign w:val="subscript"/>
          <w:lang w:eastAsia="zh-CN"/>
        </w:rPr>
        <w:t>0</w:t>
      </w:r>
      <w:r w:rsidR="00C31377" w:rsidRPr="0096361F">
        <w:rPr>
          <w:rFonts w:ascii="Times New Roman" w:hAnsi="Times New Roman"/>
          <w:lang w:eastAsia="zh-CN"/>
        </w:rPr>
        <w:t xml:space="preserve">) (Fig. 5b), where the slope and intercept yield </w:t>
      </w:r>
      <w:r w:rsidR="00C31377" w:rsidRPr="0096361F">
        <w:rPr>
          <w:rFonts w:ascii="Times New Roman" w:hAnsi="Times New Roman"/>
          <w:i/>
          <w:iCs/>
          <w:lang w:eastAsia="zh-CN"/>
        </w:rPr>
        <w:t>η</w:t>
      </w:r>
      <w:r w:rsidR="00C31377" w:rsidRPr="0096361F">
        <w:rPr>
          <w:rFonts w:ascii="Times New Roman" w:hAnsi="Times New Roman"/>
          <w:lang w:eastAsia="zh-CN"/>
        </w:rPr>
        <w:t xml:space="preserve"> and </w:t>
      </w:r>
      <w:r w:rsidR="00C31377" w:rsidRPr="0096361F">
        <w:rPr>
          <w:rFonts w:ascii="Times New Roman" w:hAnsi="Times New Roman"/>
          <w:i/>
          <w:iCs/>
          <w:lang w:eastAsia="zh-CN"/>
        </w:rPr>
        <w:t>J</w:t>
      </w:r>
      <w:r w:rsidR="00277429" w:rsidRPr="0096361F">
        <w:rPr>
          <w:rFonts w:ascii="Times New Roman" w:hAnsi="Times New Roman"/>
          <w:vertAlign w:val="subscript"/>
          <w:lang w:eastAsia="zh-CN"/>
        </w:rPr>
        <w:t>0</w:t>
      </w:r>
      <w:r w:rsidR="00C31377" w:rsidRPr="0096361F">
        <w:rPr>
          <w:rFonts w:ascii="Times New Roman" w:hAnsi="Times New Roman"/>
          <w:lang w:eastAsia="zh-CN"/>
        </w:rPr>
        <w:t xml:space="preserve">, respectively. The barrier height was then calculated using </w:t>
      </w:r>
      <w:proofErr w:type="spellStart"/>
      <w:r w:rsidR="00C31377" w:rsidRPr="0096361F">
        <w:rPr>
          <w:rFonts w:ascii="Times New Roman" w:hAnsi="Times New Roman"/>
          <w:i/>
          <w:iCs/>
          <w:lang w:eastAsia="zh-CN"/>
        </w:rPr>
        <w:t>ϕ</w:t>
      </w:r>
      <w:r w:rsidR="00C31377" w:rsidRPr="0096361F">
        <w:rPr>
          <w:rFonts w:ascii="Times New Roman" w:hAnsi="Times New Roman"/>
          <w:vertAlign w:val="subscript"/>
          <w:lang w:eastAsia="zh-CN"/>
        </w:rPr>
        <w:t>B</w:t>
      </w:r>
      <w:proofErr w:type="spellEnd"/>
      <w:r w:rsidR="00C31377" w:rsidRPr="0096361F">
        <w:rPr>
          <w:rFonts w:ascii="Times New Roman" w:hAnsi="Times New Roman"/>
          <w:lang w:eastAsia="zh-CN"/>
        </w:rPr>
        <w:t xml:space="preserve"> = (</w:t>
      </w:r>
      <w:proofErr w:type="spellStart"/>
      <w:r w:rsidR="00C31377" w:rsidRPr="0096361F">
        <w:rPr>
          <w:rFonts w:ascii="Times New Roman" w:hAnsi="Times New Roman"/>
          <w:i/>
          <w:iCs/>
          <w:lang w:eastAsia="zh-CN"/>
        </w:rPr>
        <w:t>kT</w:t>
      </w:r>
      <w:proofErr w:type="spellEnd"/>
      <w:r w:rsidR="00C31377" w:rsidRPr="0096361F">
        <w:rPr>
          <w:rFonts w:ascii="Times New Roman" w:hAnsi="Times New Roman"/>
          <w:i/>
          <w:iCs/>
          <w:lang w:eastAsia="zh-CN"/>
        </w:rPr>
        <w:t>/q</w:t>
      </w:r>
      <w:r w:rsidR="00C31377" w:rsidRPr="0096361F">
        <w:rPr>
          <w:rFonts w:ascii="Times New Roman" w:hAnsi="Times New Roman"/>
          <w:lang w:eastAsia="zh-CN"/>
        </w:rPr>
        <w:t>)</w:t>
      </w:r>
      <w:r w:rsidR="001C5B0F" w:rsidRPr="0096361F">
        <w:rPr>
          <w:rFonts w:ascii="Cambria Math" w:hAnsi="Cambria Math"/>
          <w:lang w:eastAsia="zh-CN"/>
        </w:rPr>
        <w:t>⋅</w:t>
      </w:r>
      <w:r w:rsidR="00C31377" w:rsidRPr="0096361F">
        <w:rPr>
          <w:rFonts w:ascii="Times New Roman" w:hAnsi="Times New Roman"/>
          <w:lang w:eastAsia="zh-CN"/>
        </w:rPr>
        <w:t>ln(</w:t>
      </w:r>
      <w:r w:rsidR="00C31377" w:rsidRPr="0096361F">
        <w:rPr>
          <w:rFonts w:ascii="Times New Roman" w:hAnsi="Times New Roman"/>
          <w:i/>
          <w:iCs/>
          <w:lang w:eastAsia="zh-CN"/>
        </w:rPr>
        <w:t>A</w:t>
      </w:r>
      <w:r w:rsidR="00277429" w:rsidRPr="0096361F">
        <w:rPr>
          <w:rFonts w:ascii="Times New Roman" w:hAnsi="Times New Roman"/>
          <w:vertAlign w:val="superscript"/>
          <w:lang w:eastAsia="zh-CN"/>
        </w:rPr>
        <w:t>*</w:t>
      </w:r>
      <w:r w:rsidR="00C31377" w:rsidRPr="0096361F">
        <w:rPr>
          <w:rFonts w:ascii="Times New Roman" w:hAnsi="Times New Roman"/>
          <w:i/>
          <w:iCs/>
          <w:lang w:eastAsia="zh-CN"/>
        </w:rPr>
        <w:t>T</w:t>
      </w:r>
      <w:r w:rsidR="00277429" w:rsidRPr="0096361F">
        <w:rPr>
          <w:rFonts w:ascii="Times New Roman" w:hAnsi="Times New Roman"/>
          <w:vertAlign w:val="superscript"/>
          <w:lang w:eastAsia="zh-CN"/>
        </w:rPr>
        <w:t>2</w:t>
      </w:r>
      <w:r w:rsidR="00C31377" w:rsidRPr="0096361F">
        <w:rPr>
          <w:rFonts w:ascii="Times New Roman" w:hAnsi="Times New Roman"/>
          <w:lang w:eastAsia="zh-CN"/>
        </w:rPr>
        <w:t>/</w:t>
      </w:r>
      <w:r w:rsidR="00C31377" w:rsidRPr="0096361F">
        <w:rPr>
          <w:rFonts w:ascii="Times New Roman" w:hAnsi="Times New Roman"/>
          <w:i/>
          <w:iCs/>
          <w:lang w:eastAsia="zh-CN"/>
        </w:rPr>
        <w:t>J</w:t>
      </w:r>
      <w:r w:rsidR="00277429" w:rsidRPr="0096361F">
        <w:rPr>
          <w:rFonts w:ascii="Times New Roman" w:hAnsi="Times New Roman"/>
          <w:vertAlign w:val="subscript"/>
          <w:lang w:eastAsia="zh-CN"/>
        </w:rPr>
        <w:t>0</w:t>
      </w:r>
      <w:r w:rsidR="00C31377" w:rsidRPr="0096361F">
        <w:rPr>
          <w:rFonts w:ascii="Times New Roman" w:hAnsi="Times New Roman"/>
          <w:lang w:eastAsia="zh-CN"/>
        </w:rPr>
        <w:t xml:space="preserve">), with </w:t>
      </w:r>
      <w:r w:rsidR="00C31377" w:rsidRPr="0096361F">
        <w:rPr>
          <w:rFonts w:ascii="Times New Roman" w:hAnsi="Times New Roman"/>
          <w:i/>
          <w:iCs/>
          <w:lang w:eastAsia="zh-CN"/>
        </w:rPr>
        <w:t>A</w:t>
      </w:r>
      <w:r w:rsidR="00277429" w:rsidRPr="0096361F">
        <w:rPr>
          <w:rFonts w:ascii="Times New Roman" w:hAnsi="Times New Roman"/>
          <w:vertAlign w:val="superscript"/>
          <w:lang w:eastAsia="zh-CN"/>
        </w:rPr>
        <w:t>*</w:t>
      </w:r>
      <w:r w:rsidR="00C31377" w:rsidRPr="0096361F">
        <w:rPr>
          <w:rFonts w:ascii="Times New Roman" w:hAnsi="Times New Roman"/>
          <w:lang w:eastAsia="zh-CN"/>
        </w:rPr>
        <w:t xml:space="preserve"> = 38.4 </w:t>
      </w:r>
      <w:r w:rsidR="00277429" w:rsidRPr="0096361F">
        <w:rPr>
          <w:rFonts w:ascii="Times New Roman" w:eastAsia="微软雅黑" w:hAnsi="Times New Roman"/>
          <w:lang w:eastAsia="ja-JP"/>
        </w:rPr>
        <w:t>A</w:t>
      </w:r>
      <w:r w:rsidR="00277429" w:rsidRPr="0096361F">
        <w:rPr>
          <w:rFonts w:ascii="Cambria Math" w:eastAsia="微软雅黑" w:hAnsi="Cambria Math" w:cs="Cambria Math"/>
          <w:lang w:eastAsia="ja-JP"/>
        </w:rPr>
        <w:t>⋅</w:t>
      </w:r>
      <w:r w:rsidR="00277429" w:rsidRPr="0096361F">
        <w:rPr>
          <w:rFonts w:ascii="Times New Roman" w:eastAsia="微软雅黑" w:hAnsi="Times New Roman"/>
          <w:lang w:eastAsia="ja-JP"/>
        </w:rPr>
        <w:t>cm</w:t>
      </w:r>
      <w:r w:rsidR="00277429" w:rsidRPr="0096361F">
        <w:rPr>
          <w:rFonts w:ascii="Times New Roman" w:eastAsia="微软雅黑" w:hAnsi="Times New Roman"/>
          <w:vertAlign w:val="superscript"/>
          <w:lang w:eastAsia="ja-JP"/>
        </w:rPr>
        <w:t>-2</w:t>
      </w:r>
      <w:r w:rsidR="00277429" w:rsidRPr="0096361F">
        <w:rPr>
          <w:rFonts w:ascii="Times New Roman" w:eastAsia="微软雅黑" w:hAnsi="Times New Roman"/>
          <w:lang w:eastAsia="ja-JP"/>
        </w:rPr>
        <w:t>K</w:t>
      </w:r>
      <w:r w:rsidR="00277429" w:rsidRPr="0096361F">
        <w:rPr>
          <w:rFonts w:ascii="Times New Roman" w:eastAsia="微软雅黑" w:hAnsi="Times New Roman"/>
          <w:vertAlign w:val="superscript"/>
          <w:lang w:eastAsia="ja-JP"/>
        </w:rPr>
        <w:t>-2</w:t>
      </w:r>
      <w:r w:rsidR="00277429" w:rsidRPr="0096361F">
        <w:rPr>
          <w:rFonts w:ascii="Times New Roman" w:eastAsia="微软雅黑" w:hAnsi="Times New Roman"/>
          <w:lang w:eastAsia="ja-JP"/>
        </w:rPr>
        <w:t xml:space="preserve"> </w:t>
      </w:r>
      <w:r w:rsidR="00B4364A" w:rsidRPr="0096361F">
        <w:rPr>
          <w:rFonts w:ascii="Times New Roman" w:eastAsia="微软雅黑" w:hAnsi="Times New Roman"/>
          <w:lang w:eastAsia="ja-JP"/>
        </w:rPr>
        <w:t>(electron effective mass of 0.32</w:t>
      </w:r>
      <w:r w:rsidR="00B4364A" w:rsidRPr="0096361F">
        <w:rPr>
          <w:rFonts w:ascii="Times New Roman" w:eastAsia="微软雅黑" w:hAnsi="Times New Roman"/>
          <w:i/>
          <w:iCs/>
          <w:lang w:eastAsia="ja-JP"/>
        </w:rPr>
        <w:t>m</w:t>
      </w:r>
      <w:r w:rsidR="00B4364A" w:rsidRPr="0096361F">
        <w:rPr>
          <w:rFonts w:ascii="Times New Roman" w:eastAsia="微软雅黑" w:hAnsi="Times New Roman"/>
          <w:vertAlign w:val="subscript"/>
          <w:lang w:eastAsia="ja-JP"/>
        </w:rPr>
        <w:t>0</w:t>
      </w:r>
      <w:r w:rsidR="00B4364A" w:rsidRPr="0096361F">
        <w:rPr>
          <w:rFonts w:ascii="Times New Roman" w:eastAsia="微软雅黑" w:hAnsi="Times New Roman"/>
          <w:lang w:eastAsia="ja-JP"/>
        </w:rPr>
        <w:t>)</w:t>
      </w:r>
      <w:r w:rsidR="00B4364A" w:rsidRPr="0096361F">
        <w:rPr>
          <w:rFonts w:ascii="Times New Roman" w:hAnsi="Times New Roman"/>
          <w:lang w:eastAsia="zh-CN"/>
        </w:rPr>
        <w:t xml:space="preserve"> </w:t>
      </w:r>
      <w:r w:rsidR="00C31377" w:rsidRPr="0096361F">
        <w:rPr>
          <w:rFonts w:ascii="Times New Roman" w:hAnsi="Times New Roman"/>
          <w:lang w:eastAsia="zh-CN"/>
        </w:rPr>
        <w:t xml:space="preserve">for </w:t>
      </w:r>
      <w:proofErr w:type="spellStart"/>
      <w:r w:rsidR="00C31377" w:rsidRPr="0096361F">
        <w:rPr>
          <w:rFonts w:ascii="Times New Roman" w:hAnsi="Times New Roman"/>
          <w:lang w:eastAsia="zh-CN"/>
        </w:rPr>
        <w:t>AlN</w:t>
      </w:r>
      <w:proofErr w:type="spellEnd"/>
      <w:r w:rsidR="00C31377" w:rsidRPr="0096361F">
        <w:rPr>
          <w:rFonts w:ascii="Times New Roman" w:hAnsi="Times New Roman"/>
          <w:lang w:eastAsia="zh-CN"/>
        </w:rPr>
        <w:t xml:space="preserve"> </w:t>
      </w:r>
      <w:r w:rsidR="00B4364A" w:rsidRPr="0096361F">
        <w:rPr>
          <w:rFonts w:ascii="Times New Roman" w:hAnsi="Times New Roman"/>
          <w:lang w:eastAsia="zh-CN"/>
        </w:rPr>
        <w:fldChar w:fldCharType="begin"/>
      </w:r>
      <w:r w:rsidR="00703560">
        <w:rPr>
          <w:rFonts w:ascii="Times New Roman" w:hAnsi="Times New Roman"/>
          <w:lang w:eastAsia="zh-CN"/>
        </w:rPr>
        <w:instrText xml:space="preserve"> ADDIN ZOTERO_ITEM CSL_CITATION {"citationID":"MvJtgTGn","properties":{"formattedCitation":"[28]","plainCitation":"[28]","noteIndex":0},"citationItems":[{"id":69,"uris":["http://zotero.org/users/15494906/items/UKT7DZZN"],"itemData":{"id":69,"type":"article-journal","abstract":"We present a comprehensive, up-to-date compilation of band parameters for the technologically important III–V zinc blende and wurtzite compound semiconductors: GaAs, GaSb, GaP, GaN, AlAs, AlSb, AlP, AlN, InAs, InSb, InP, and InN, along with their ternary and quaternary alloys. Based on a review of the existing literature, complete and consistent parameter sets are given for all materials. Emphasizing the quantities required for band structure calculations, we tabulate the direct and indirect energy gaps, spin-orbit, and crystal-field splittings, alloy bowing parameters, effective masses for electrons, heavy, light, and split-off holes, Luttinger parameters, interband momentum matrix elements, and deformation potentials, including temperature and alloy-composition dependences where available. Heterostructure band offsets are also given, on an absolute scale that allows any material to be aligned relative to any other.","container-title":"Journal of Applied Physics","DOI":"10.1063/1.1368156","ISSN":"0021-8979","issue":"11","journalAbbreviation":"Journal of Applied Physics","page":"5815-5875","title":"Band parameters for III–V compound semiconductors and their alloys","volume":"89","author":[{"family":"Vurgaftman","given":"I."},{"family":"Meyer","given":"J. R."},{"family":"Ram-Mohan","given":"L. R."}],"issued":{"date-parts":[["2001",6,1]]}}}],"schema":"https://github.com/citation-style-language/schema/raw/master/csl-citation.json"} </w:instrText>
      </w:r>
      <w:r w:rsidR="00B4364A" w:rsidRPr="0096361F">
        <w:rPr>
          <w:rFonts w:ascii="Times New Roman" w:hAnsi="Times New Roman"/>
          <w:lang w:eastAsia="zh-CN"/>
        </w:rPr>
        <w:fldChar w:fldCharType="separate"/>
      </w:r>
      <w:r w:rsidR="00111146" w:rsidRPr="00111146">
        <w:rPr>
          <w:rFonts w:ascii="Times New Roman" w:hAnsi="Times New Roman"/>
        </w:rPr>
        <w:t>[28]</w:t>
      </w:r>
      <w:r w:rsidR="00B4364A" w:rsidRPr="0096361F">
        <w:rPr>
          <w:rFonts w:ascii="Times New Roman" w:hAnsi="Times New Roman"/>
          <w:lang w:eastAsia="zh-CN"/>
        </w:rPr>
        <w:fldChar w:fldCharType="end"/>
      </w:r>
      <w:r w:rsidR="00C31377" w:rsidRPr="0096361F">
        <w:rPr>
          <w:rFonts w:ascii="Times New Roman" w:hAnsi="Times New Roman"/>
          <w:lang w:eastAsia="zh-CN"/>
        </w:rPr>
        <w:t xml:space="preserve">. As temperature increases, </w:t>
      </w:r>
      <w:r w:rsidR="00C31377" w:rsidRPr="0096361F">
        <w:rPr>
          <w:rFonts w:ascii="Times New Roman" w:hAnsi="Times New Roman"/>
          <w:i/>
          <w:iCs/>
          <w:lang w:eastAsia="zh-CN"/>
        </w:rPr>
        <w:t>η</w:t>
      </w:r>
      <w:r w:rsidR="00C31377" w:rsidRPr="0096361F">
        <w:rPr>
          <w:rFonts w:ascii="Times New Roman" w:hAnsi="Times New Roman"/>
          <w:lang w:eastAsia="zh-CN"/>
        </w:rPr>
        <w:t xml:space="preserve"> d</w:t>
      </w:r>
      <w:r w:rsidR="00FF6741" w:rsidRPr="0096361F">
        <w:rPr>
          <w:rFonts w:ascii="Times New Roman" w:hAnsi="Times New Roman"/>
          <w:lang w:eastAsia="zh-CN"/>
        </w:rPr>
        <w:t>rops</w:t>
      </w:r>
      <w:r w:rsidR="00C31377" w:rsidRPr="0096361F">
        <w:rPr>
          <w:rFonts w:ascii="Times New Roman" w:hAnsi="Times New Roman"/>
          <w:lang w:eastAsia="zh-CN"/>
        </w:rPr>
        <w:t xml:space="preserve"> </w:t>
      </w:r>
      <w:r w:rsidR="001832EE" w:rsidRPr="0096361F">
        <w:rPr>
          <w:rFonts w:ascii="Times New Roman" w:hAnsi="Times New Roman"/>
          <w:lang w:eastAsia="zh-CN"/>
        </w:rPr>
        <w:t xml:space="preserve">from 2.9 </w:t>
      </w:r>
      <w:r w:rsidR="00C31377" w:rsidRPr="0096361F">
        <w:rPr>
          <w:rFonts w:ascii="Times New Roman" w:hAnsi="Times New Roman"/>
          <w:lang w:eastAsia="zh-CN"/>
        </w:rPr>
        <w:t>to 1</w:t>
      </w:r>
      <w:r w:rsidR="004B0078" w:rsidRPr="0096361F">
        <w:rPr>
          <w:rFonts w:ascii="Times New Roman" w:hAnsi="Times New Roman"/>
          <w:lang w:eastAsia="zh-CN"/>
        </w:rPr>
        <w:t>.08</w:t>
      </w:r>
      <w:r w:rsidR="00C31377" w:rsidRPr="0096361F">
        <w:rPr>
          <w:rFonts w:ascii="Times New Roman" w:hAnsi="Times New Roman"/>
          <w:lang w:eastAsia="zh-CN"/>
        </w:rPr>
        <w:t xml:space="preserve">, and </w:t>
      </w:r>
      <w:proofErr w:type="spellStart"/>
      <w:r w:rsidR="00C31377" w:rsidRPr="0096361F">
        <w:rPr>
          <w:rFonts w:ascii="Times New Roman" w:hAnsi="Times New Roman"/>
          <w:i/>
          <w:iCs/>
          <w:lang w:eastAsia="zh-CN"/>
        </w:rPr>
        <w:t>ϕ</w:t>
      </w:r>
      <w:r w:rsidR="00C31377" w:rsidRPr="0096361F">
        <w:rPr>
          <w:rFonts w:ascii="Times New Roman" w:hAnsi="Times New Roman"/>
          <w:vertAlign w:val="subscript"/>
          <w:lang w:eastAsia="zh-CN"/>
        </w:rPr>
        <w:t>B</w:t>
      </w:r>
      <w:proofErr w:type="spellEnd"/>
      <w:r w:rsidR="00C31377" w:rsidRPr="0096361F">
        <w:rPr>
          <w:rFonts w:ascii="Times New Roman" w:hAnsi="Times New Roman"/>
          <w:lang w:eastAsia="zh-CN"/>
        </w:rPr>
        <w:t xml:space="preserve"> </w:t>
      </w:r>
      <w:r w:rsidR="009113BC" w:rsidRPr="0096361F">
        <w:rPr>
          <w:rFonts w:ascii="Times New Roman" w:hAnsi="Times New Roman"/>
          <w:lang w:eastAsia="zh-CN"/>
        </w:rPr>
        <w:t>increase</w:t>
      </w:r>
      <w:r w:rsidR="00C31377" w:rsidRPr="0096361F">
        <w:rPr>
          <w:rFonts w:ascii="Times New Roman" w:hAnsi="Times New Roman"/>
          <w:lang w:eastAsia="zh-CN"/>
        </w:rPr>
        <w:t xml:space="preserve">s </w:t>
      </w:r>
      <w:r w:rsidR="00A36031" w:rsidRPr="0096361F">
        <w:rPr>
          <w:rFonts w:ascii="Times New Roman" w:hAnsi="Times New Roman"/>
          <w:lang w:eastAsia="zh-CN"/>
        </w:rPr>
        <w:t xml:space="preserve">to </w:t>
      </w:r>
      <w:r w:rsidR="009113BC" w:rsidRPr="0096361F">
        <w:rPr>
          <w:rFonts w:ascii="Times New Roman" w:hAnsi="Times New Roman"/>
          <w:lang w:eastAsia="zh-CN"/>
        </w:rPr>
        <w:t>~2</w:t>
      </w:r>
      <w:r w:rsidR="00C31377" w:rsidRPr="0096361F">
        <w:rPr>
          <w:rFonts w:ascii="Times New Roman" w:hAnsi="Times New Roman"/>
          <w:lang w:eastAsia="zh-CN"/>
        </w:rPr>
        <w:t>.</w:t>
      </w:r>
      <w:r w:rsidR="00807AF1" w:rsidRPr="0096361F">
        <w:rPr>
          <w:rFonts w:ascii="Times New Roman" w:hAnsi="Times New Roman"/>
          <w:lang w:eastAsia="zh-CN"/>
        </w:rPr>
        <w:t>5</w:t>
      </w:r>
      <w:r w:rsidR="00C31377" w:rsidRPr="0096361F">
        <w:rPr>
          <w:rFonts w:ascii="Times New Roman" w:hAnsi="Times New Roman"/>
          <w:lang w:eastAsia="zh-CN"/>
        </w:rPr>
        <w:t xml:space="preserve"> eV</w:t>
      </w:r>
      <w:r w:rsidR="00277429" w:rsidRPr="0096361F">
        <w:rPr>
          <w:rFonts w:ascii="Times New Roman" w:hAnsi="Times New Roman"/>
          <w:lang w:eastAsia="zh-CN"/>
        </w:rPr>
        <w:t xml:space="preserve"> at 500</w:t>
      </w:r>
      <w:r w:rsidR="00277429" w:rsidRPr="0096361F">
        <w:rPr>
          <w:rFonts w:ascii="Times New Roman" w:hAnsi="Times New Roman"/>
        </w:rPr>
        <w:t>°C</w:t>
      </w:r>
      <w:r w:rsidR="00C31377" w:rsidRPr="0096361F">
        <w:rPr>
          <w:rFonts w:ascii="Times New Roman" w:hAnsi="Times New Roman"/>
          <w:lang w:eastAsia="zh-CN"/>
        </w:rPr>
        <w:t>.</w:t>
      </w:r>
      <w:r w:rsidR="005C3925" w:rsidRPr="0096361F">
        <w:rPr>
          <w:rFonts w:ascii="Times New Roman" w:hAnsi="Times New Roman"/>
          <w:lang w:eastAsia="zh-CN"/>
        </w:rPr>
        <w:t xml:space="preserve"> </w:t>
      </w:r>
      <w:r w:rsidR="00157633" w:rsidRPr="0096361F">
        <w:rPr>
          <w:rFonts w:ascii="Times New Roman" w:hAnsi="Times New Roman"/>
          <w:lang w:eastAsia="zh-CN"/>
        </w:rPr>
        <w:t xml:space="preserve">The relatively large </w:t>
      </w:r>
      <w:r w:rsidR="0035748E" w:rsidRPr="0096361F">
        <w:rPr>
          <w:rFonts w:ascii="Times New Roman" w:hAnsi="Times New Roman"/>
          <w:i/>
          <w:iCs/>
          <w:lang w:eastAsia="zh-CN"/>
        </w:rPr>
        <w:t>η</w:t>
      </w:r>
      <w:r w:rsidR="0035748E" w:rsidRPr="0096361F">
        <w:rPr>
          <w:rFonts w:ascii="Times New Roman" w:hAnsi="Times New Roman"/>
          <w:lang w:eastAsia="zh-CN"/>
        </w:rPr>
        <w:t xml:space="preserve"> </w:t>
      </w:r>
      <w:r w:rsidR="00157633" w:rsidRPr="0096361F">
        <w:rPr>
          <w:rFonts w:ascii="Times New Roman" w:hAnsi="Times New Roman"/>
          <w:lang w:eastAsia="zh-CN"/>
        </w:rPr>
        <w:t xml:space="preserve">observed at </w:t>
      </w:r>
      <w:r w:rsidR="0035748E" w:rsidRPr="0096361F">
        <w:rPr>
          <w:rFonts w:ascii="Times New Roman" w:hAnsi="Times New Roman"/>
          <w:lang w:eastAsia="zh-CN"/>
        </w:rPr>
        <w:t>RT</w:t>
      </w:r>
      <w:r w:rsidR="00157633" w:rsidRPr="0096361F">
        <w:rPr>
          <w:rFonts w:ascii="Times New Roman" w:hAnsi="Times New Roman"/>
          <w:lang w:eastAsia="zh-CN"/>
        </w:rPr>
        <w:t xml:space="preserve"> is likely due to Schottky barrier inhomogeneity at the metal/</w:t>
      </w:r>
      <w:proofErr w:type="spellStart"/>
      <w:r w:rsidR="00157633" w:rsidRPr="0096361F">
        <w:rPr>
          <w:rFonts w:ascii="Times New Roman" w:hAnsi="Times New Roman"/>
          <w:lang w:eastAsia="zh-CN"/>
        </w:rPr>
        <w:t>AlN</w:t>
      </w:r>
      <w:proofErr w:type="spellEnd"/>
      <w:r w:rsidR="00157633" w:rsidRPr="0096361F">
        <w:rPr>
          <w:rFonts w:ascii="Times New Roman" w:hAnsi="Times New Roman"/>
          <w:lang w:eastAsia="zh-CN"/>
        </w:rPr>
        <w:t xml:space="preserve"> interface</w:t>
      </w:r>
      <w:r w:rsidR="00D449B6" w:rsidRPr="0096361F">
        <w:rPr>
          <w:rFonts w:ascii="Times New Roman" w:hAnsi="Times New Roman"/>
          <w:lang w:eastAsia="zh-CN"/>
        </w:rPr>
        <w:t xml:space="preserve"> </w:t>
      </w:r>
      <w:r w:rsidR="00A208FA" w:rsidRPr="0096361F">
        <w:rPr>
          <w:rFonts w:ascii="Times New Roman" w:hAnsi="Times New Roman"/>
          <w:lang w:eastAsia="zh-CN"/>
        </w:rPr>
        <w:fldChar w:fldCharType="begin"/>
      </w:r>
      <w:r w:rsidR="00703560">
        <w:rPr>
          <w:rFonts w:ascii="Times New Roman" w:hAnsi="Times New Roman"/>
          <w:lang w:eastAsia="zh-CN"/>
        </w:rPr>
        <w:instrText xml:space="preserve"> ADDIN ZOTERO_ITEM CSL_CITATION {"citationID":"quCS5hKd","properties":{"formattedCitation":"[26]","plainCitation":"[26]","noteIndex":0},"citationItems":[{"id":54,"uris":["http://zotero.org/users/15494906/items/DA3YKCG8"],"itemData":{"id":54,"type":"article-journal","container-title":"IEEE Electron Device Letters","DOI":"10.1109/LED.2017.2723603","ISSN":"1558-0563","issue":"9","journalAbbreviation":"IEEE Electron Device Letters","page":"1286-1289","title":"Demonstration of AlN Schottky Barrier Diodes With Blocking Voltage Over 1 kV","volume":"38","author":[{"literal":"H. Fu"},{"literal":"I. Baranowski"},{"literal":"X. Huang"},{"literal":"H. Chen"},{"literal":"Z. Lu"},{"literal":"J. Montes"},{"literal":"X. Zhang"},{"literal":"Y. Zhao"}],"issued":{"date-parts":[["2017",9]]}}}],"schema":"https://github.com/citation-style-language/schema/raw/master/csl-citation.json"} </w:instrText>
      </w:r>
      <w:r w:rsidR="00A208FA" w:rsidRPr="0096361F">
        <w:rPr>
          <w:rFonts w:ascii="Times New Roman" w:hAnsi="Times New Roman"/>
          <w:lang w:eastAsia="zh-CN"/>
        </w:rPr>
        <w:fldChar w:fldCharType="separate"/>
      </w:r>
      <w:r w:rsidR="00111146" w:rsidRPr="00111146">
        <w:rPr>
          <w:rFonts w:ascii="Times New Roman" w:hAnsi="Times New Roman"/>
        </w:rPr>
        <w:t>[26]</w:t>
      </w:r>
      <w:r w:rsidR="00A208FA" w:rsidRPr="0096361F">
        <w:rPr>
          <w:rFonts w:ascii="Times New Roman" w:hAnsi="Times New Roman"/>
          <w:lang w:eastAsia="zh-CN"/>
        </w:rPr>
        <w:fldChar w:fldCharType="end"/>
      </w:r>
      <w:r w:rsidR="00157633" w:rsidRPr="0096361F">
        <w:rPr>
          <w:rFonts w:ascii="Times New Roman" w:hAnsi="Times New Roman"/>
          <w:lang w:eastAsia="zh-CN"/>
        </w:rPr>
        <w:t xml:space="preserve"> together with defect-</w:t>
      </w:r>
      <w:r w:rsidR="0035748E" w:rsidRPr="0096361F">
        <w:rPr>
          <w:rFonts w:ascii="Times New Roman" w:hAnsi="Times New Roman"/>
          <w:lang w:eastAsia="zh-CN"/>
        </w:rPr>
        <w:t>induced</w:t>
      </w:r>
      <w:r w:rsidR="00157633" w:rsidRPr="0096361F">
        <w:rPr>
          <w:rFonts w:ascii="Times New Roman" w:hAnsi="Times New Roman"/>
          <w:lang w:eastAsia="zh-CN"/>
        </w:rPr>
        <w:t xml:space="preserve"> carrier transport</w:t>
      </w:r>
      <w:r w:rsidR="00A208FA" w:rsidRPr="0096361F">
        <w:rPr>
          <w:rFonts w:ascii="Times New Roman" w:hAnsi="Times New Roman"/>
          <w:lang w:eastAsia="zh-CN"/>
        </w:rPr>
        <w:t xml:space="preserve"> </w:t>
      </w:r>
      <w:r w:rsidR="00A208FA" w:rsidRPr="0096361F">
        <w:rPr>
          <w:rFonts w:ascii="Times New Roman" w:hAnsi="Times New Roman"/>
          <w:lang w:eastAsia="zh-CN"/>
        </w:rPr>
        <w:fldChar w:fldCharType="begin"/>
      </w:r>
      <w:r w:rsidR="00703560">
        <w:rPr>
          <w:rFonts w:ascii="Times New Roman" w:hAnsi="Times New Roman"/>
          <w:lang w:eastAsia="zh-CN"/>
        </w:rPr>
        <w:instrText xml:space="preserve"> ADDIN ZOTERO_ITEM CSL_CITATION {"citationID":"qB94Zdl2","properties":{"formattedCitation":"[22]","plainCitation":"[22]","noteIndex":0},"citationItems":[{"id":52,"uris":["http://zotero.org/users/15494906/items/DQIC3XCG"],"itemData":{"id":52,"type":"article-journal","abstract":"An aluminum nitride (AlN) quasi-vertical Schottky barrier diode (SBD) was fabricated on an AlN bulk substrate. An undoped AlN layer, a Si-doped Al0.9Ga0.1N current spreading layer and an AlN buffer layer were grown by plasma-enhanced molecular beam epitaxy. The epitaxial AlN layer was etched down to the n-Al0.9Ga0.1N layer to form an Ohmic contact. Ni/Au and V/Al/Ni/Au were deposited on the top AlN layer as Schottky contacts and on the exposed n-Al0.9Ga0.1N layer as Ohmic contacts, respectively. The Ohmic characteristics on the n-Al0.9Ga0.1N layer, capacitance–voltage (C–V) and current–voltage (I–V) characteristics of the AlN SBD were investigated.","container-title":"Applied Physics Express","DOI":"10.35848/1882-0786/ac702e","ISSN":"1882-0786","issue":"6","page":"061007","publisher":"IOP Publishing","title":"AlN quasi-vertical Schottky barrier diode on AlN bulk substrate using Al0.9Ga0.1N current spreading layer","volume":"15","author":[{"family":"Maeda","given":"Takuya"},{"family":"Page","given":"Ryan"},{"family":"Nomoto","given":"Kazuki"},{"family":"Toita","given":"Masato"},{"family":"Xing","given":"Huili Grace"},{"family":"Jena","given":"Debdeep"}],"issued":{"date-parts":[["2022",5,27]]}}}],"schema":"https://github.com/citation-style-language/schema/raw/master/csl-citation.json"} </w:instrText>
      </w:r>
      <w:r w:rsidR="00A208FA" w:rsidRPr="0096361F">
        <w:rPr>
          <w:rFonts w:ascii="Times New Roman" w:hAnsi="Times New Roman"/>
          <w:lang w:eastAsia="zh-CN"/>
        </w:rPr>
        <w:fldChar w:fldCharType="separate"/>
      </w:r>
      <w:r w:rsidR="00111146" w:rsidRPr="00111146">
        <w:rPr>
          <w:rFonts w:ascii="Times New Roman" w:hAnsi="Times New Roman"/>
        </w:rPr>
        <w:t>[22]</w:t>
      </w:r>
      <w:r w:rsidR="00A208FA" w:rsidRPr="0096361F">
        <w:rPr>
          <w:rFonts w:ascii="Times New Roman" w:hAnsi="Times New Roman"/>
          <w:lang w:eastAsia="zh-CN"/>
        </w:rPr>
        <w:fldChar w:fldCharType="end"/>
      </w:r>
      <w:r w:rsidR="00157633" w:rsidRPr="0096361F">
        <w:rPr>
          <w:rFonts w:ascii="Times New Roman" w:hAnsi="Times New Roman"/>
          <w:lang w:eastAsia="zh-CN"/>
        </w:rPr>
        <w:t>, both of which introduce non-ideal current components beyond pure thermionic emission.</w:t>
      </w:r>
      <w:r w:rsidR="0035748E" w:rsidRPr="0096361F">
        <w:rPr>
          <w:rFonts w:ascii="Times New Roman" w:hAnsi="Times New Roman"/>
          <w:lang w:eastAsia="zh-CN"/>
        </w:rPr>
        <w:t xml:space="preserve"> </w:t>
      </w:r>
      <w:r w:rsidR="00D9278B" w:rsidRPr="0096361F">
        <w:rPr>
          <w:rFonts w:ascii="Times New Roman" w:hAnsi="Times New Roman"/>
          <w:lang w:eastAsia="zh-CN"/>
        </w:rPr>
        <w:t xml:space="preserve">Fig. 5c shows </w:t>
      </w:r>
      <w:proofErr w:type="spellStart"/>
      <w:proofErr w:type="gramStart"/>
      <w:r w:rsidR="00D9278B" w:rsidRPr="0096361F">
        <w:rPr>
          <w:rFonts w:ascii="Times New Roman" w:hAnsi="Times New Roman"/>
          <w:i/>
          <w:iCs/>
        </w:rPr>
        <w:t>R</w:t>
      </w:r>
      <w:r w:rsidR="00D9278B" w:rsidRPr="0096361F">
        <w:rPr>
          <w:rFonts w:ascii="Times New Roman" w:hAnsi="Times New Roman"/>
          <w:vertAlign w:val="subscript"/>
        </w:rPr>
        <w:t>on,sp</w:t>
      </w:r>
      <w:proofErr w:type="spellEnd"/>
      <w:proofErr w:type="gramEnd"/>
      <w:r w:rsidR="00D9278B" w:rsidRPr="0096361F">
        <w:rPr>
          <w:rFonts w:ascii="Times New Roman" w:hAnsi="Times New Roman"/>
          <w:lang w:eastAsia="zh-CN"/>
        </w:rPr>
        <w:t xml:space="preserve"> decreasing by over two orders of magnitude with temperature, reaching &lt;</w:t>
      </w:r>
      <w:r w:rsidR="00371B28" w:rsidRPr="0096361F">
        <w:rPr>
          <w:rFonts w:ascii="Times New Roman" w:hAnsi="Times New Roman"/>
          <w:lang w:eastAsia="zh-CN"/>
        </w:rPr>
        <w:t>20</w:t>
      </w:r>
      <w:r w:rsidR="00D9278B" w:rsidRPr="0096361F">
        <w:rPr>
          <w:rFonts w:ascii="Times New Roman" w:hAnsi="Times New Roman"/>
        </w:rPr>
        <w:t xml:space="preserve"> mΩ·</w:t>
      </w:r>
      <w:r w:rsidR="00D9278B" w:rsidRPr="0096361F">
        <w:rPr>
          <w:rFonts w:ascii="Times New Roman" w:hAnsi="Times New Roman"/>
          <w:lang w:eastAsia="zh-CN"/>
        </w:rPr>
        <w:t>cm</w:t>
      </w:r>
      <w:r w:rsidR="00D9278B" w:rsidRPr="0096361F">
        <w:rPr>
          <w:rFonts w:ascii="Times New Roman" w:hAnsi="Times New Roman"/>
          <w:vertAlign w:val="superscript"/>
          <w:lang w:eastAsia="zh-CN"/>
        </w:rPr>
        <w:t xml:space="preserve">2 </w:t>
      </w:r>
      <w:r w:rsidR="00D9278B" w:rsidRPr="0096361F">
        <w:rPr>
          <w:rFonts w:ascii="Times New Roman" w:hAnsi="Times New Roman"/>
          <w:lang w:eastAsia="zh-CN"/>
        </w:rPr>
        <w:t xml:space="preserve">at </w:t>
      </w:r>
      <w:r w:rsidR="00371B28" w:rsidRPr="0096361F">
        <w:rPr>
          <w:rFonts w:ascii="Times New Roman" w:hAnsi="Times New Roman"/>
          <w:lang w:eastAsia="zh-CN"/>
        </w:rPr>
        <w:t>4</w:t>
      </w:r>
      <w:r w:rsidR="00D9278B" w:rsidRPr="0096361F">
        <w:rPr>
          <w:rFonts w:ascii="Times New Roman" w:hAnsi="Times New Roman"/>
          <w:lang w:eastAsia="zh-CN"/>
        </w:rPr>
        <w:t xml:space="preserve">00°C. </w:t>
      </w:r>
      <w:r w:rsidR="005E0418" w:rsidRPr="0096361F">
        <w:rPr>
          <w:rFonts w:ascii="Times New Roman" w:hAnsi="Times New Roman"/>
          <w:lang w:eastAsia="zh-CN"/>
        </w:rPr>
        <w:t xml:space="preserve">RT </w:t>
      </w:r>
      <w:r w:rsidR="00BF2983" w:rsidRPr="0096361F">
        <w:rPr>
          <w:rFonts w:ascii="Times New Roman" w:hAnsi="Times New Roman"/>
          <w:lang w:eastAsia="zh-CN"/>
        </w:rPr>
        <w:t>b</w:t>
      </w:r>
      <w:r w:rsidR="00D9278B" w:rsidRPr="0096361F">
        <w:rPr>
          <w:rFonts w:ascii="Times New Roman" w:hAnsi="Times New Roman"/>
          <w:lang w:eastAsia="zh-CN"/>
        </w:rPr>
        <w:t xml:space="preserve">reakdown measurements in </w:t>
      </w:r>
      <w:proofErr w:type="spellStart"/>
      <w:r w:rsidR="00D9278B" w:rsidRPr="0096361F">
        <w:rPr>
          <w:rFonts w:ascii="Times New Roman" w:hAnsi="Times New Roman"/>
          <w:lang w:eastAsia="zh-CN"/>
        </w:rPr>
        <w:t>Fluorinert</w:t>
      </w:r>
      <w:proofErr w:type="spellEnd"/>
      <w:r w:rsidR="00D9278B" w:rsidRPr="0096361F">
        <w:rPr>
          <w:rFonts w:ascii="Times New Roman" w:hAnsi="Times New Roman"/>
          <w:lang w:eastAsia="zh-CN"/>
        </w:rPr>
        <w:t xml:space="preserve"> </w:t>
      </w:r>
      <w:r w:rsidR="00D27F75" w:rsidRPr="0096361F">
        <w:rPr>
          <w:rFonts w:ascii="Times New Roman" w:hAnsi="Times New Roman"/>
          <w:lang w:eastAsia="zh-CN"/>
        </w:rPr>
        <w:t xml:space="preserve">FC-70 </w:t>
      </w:r>
      <w:r w:rsidR="00D9278B" w:rsidRPr="0096361F">
        <w:rPr>
          <w:rFonts w:ascii="Times New Roman" w:hAnsi="Times New Roman"/>
          <w:lang w:eastAsia="zh-CN"/>
        </w:rPr>
        <w:t xml:space="preserve">(Fig. 5d) reveal an average breakdown field </w:t>
      </w:r>
      <w:r w:rsidR="005D5A45" w:rsidRPr="0096361F">
        <w:rPr>
          <w:rFonts w:ascii="Times New Roman" w:hAnsi="Times New Roman"/>
          <w:lang w:eastAsia="zh-CN"/>
        </w:rPr>
        <w:t>&gt;</w:t>
      </w:r>
      <w:r w:rsidR="00D9278B" w:rsidRPr="0096361F">
        <w:rPr>
          <w:rFonts w:ascii="Times New Roman" w:hAnsi="Times New Roman"/>
          <w:lang w:eastAsia="zh-CN"/>
        </w:rPr>
        <w:t xml:space="preserve">1 MV/cm for </w:t>
      </w:r>
      <w:r w:rsidR="00D9278B" w:rsidRPr="0096361F">
        <w:rPr>
          <w:rFonts w:ascii="Times New Roman" w:hAnsi="Times New Roman"/>
          <w:i/>
          <w:iCs/>
          <w:lang w:eastAsia="zh-CN"/>
        </w:rPr>
        <w:t>L</w:t>
      </w:r>
      <w:r w:rsidR="00421C0C" w:rsidRPr="0096361F">
        <w:rPr>
          <w:rFonts w:ascii="Times New Roman" w:hAnsi="Times New Roman"/>
          <w:vertAlign w:val="subscript"/>
          <w:lang w:eastAsia="zh-CN"/>
        </w:rPr>
        <w:t>AC</w:t>
      </w:r>
      <w:r w:rsidR="00D9278B" w:rsidRPr="0096361F">
        <w:rPr>
          <w:rFonts w:ascii="Times New Roman" w:hAnsi="Times New Roman"/>
          <w:lang w:eastAsia="zh-CN"/>
        </w:rPr>
        <w:t xml:space="preserve"> </w:t>
      </w:r>
      <w:r w:rsidR="004119C1" w:rsidRPr="0096361F">
        <w:rPr>
          <w:rFonts w:ascii="Times New Roman" w:hAnsi="Times New Roman"/>
          <w:lang w:eastAsia="zh-CN"/>
        </w:rPr>
        <w:t>up to</w:t>
      </w:r>
      <w:r w:rsidR="00D9278B" w:rsidRPr="0096361F">
        <w:rPr>
          <w:rFonts w:ascii="Times New Roman" w:hAnsi="Times New Roman"/>
          <w:lang w:eastAsia="zh-CN"/>
        </w:rPr>
        <w:t xml:space="preserve"> </w:t>
      </w:r>
      <w:r w:rsidR="004119C1" w:rsidRPr="0096361F">
        <w:rPr>
          <w:rFonts w:ascii="Times New Roman" w:hAnsi="Times New Roman"/>
          <w:lang w:eastAsia="zh-CN"/>
        </w:rPr>
        <w:t>5</w:t>
      </w:r>
      <w:r w:rsidR="00D9278B" w:rsidRPr="0096361F">
        <w:rPr>
          <w:rFonts w:ascii="Times New Roman" w:hAnsi="Times New Roman"/>
          <w:lang w:eastAsia="zh-CN"/>
        </w:rPr>
        <w:t xml:space="preserve"> µm, </w:t>
      </w:r>
      <w:r w:rsidR="00A91EBD" w:rsidRPr="0096361F">
        <w:rPr>
          <w:rFonts w:ascii="Times New Roman" w:hAnsi="Times New Roman"/>
          <w:lang w:eastAsia="zh-CN"/>
        </w:rPr>
        <w:t xml:space="preserve">and </w:t>
      </w:r>
      <w:r w:rsidR="00EB2F23" w:rsidRPr="0096361F">
        <w:rPr>
          <w:rFonts w:ascii="Times New Roman" w:hAnsi="Times New Roman"/>
          <w:i/>
          <w:iCs/>
          <w:lang w:eastAsia="zh-CN"/>
        </w:rPr>
        <w:t>V</w:t>
      </w:r>
      <w:r w:rsidR="00EB2F23" w:rsidRPr="0096361F">
        <w:rPr>
          <w:rFonts w:ascii="Times New Roman" w:hAnsi="Times New Roman"/>
          <w:vertAlign w:val="subscript"/>
          <w:lang w:eastAsia="zh-CN"/>
        </w:rPr>
        <w:t>BD</w:t>
      </w:r>
      <w:r w:rsidR="00EB2F23" w:rsidRPr="0096361F">
        <w:rPr>
          <w:rFonts w:ascii="Times New Roman" w:hAnsi="Times New Roman"/>
          <w:lang w:eastAsia="zh-CN"/>
        </w:rPr>
        <w:t xml:space="preserve"> </w:t>
      </w:r>
      <w:r w:rsidR="00A91EBD" w:rsidRPr="0096361F">
        <w:rPr>
          <w:rFonts w:ascii="Times New Roman" w:hAnsi="Times New Roman"/>
          <w:lang w:eastAsia="zh-CN"/>
        </w:rPr>
        <w:t xml:space="preserve">&gt;1.2 kV </w:t>
      </w:r>
      <w:r w:rsidR="00EB2F23" w:rsidRPr="0096361F">
        <w:rPr>
          <w:rFonts w:ascii="Times New Roman" w:hAnsi="Times New Roman"/>
          <w:lang w:eastAsia="zh-CN"/>
        </w:rPr>
        <w:t xml:space="preserve">with 50-µm </w:t>
      </w:r>
      <w:r w:rsidR="00EB2F23" w:rsidRPr="0096361F">
        <w:rPr>
          <w:rFonts w:ascii="Times New Roman" w:hAnsi="Times New Roman"/>
          <w:i/>
          <w:iCs/>
          <w:lang w:eastAsia="zh-CN"/>
        </w:rPr>
        <w:t>L</w:t>
      </w:r>
      <w:r w:rsidR="00EB2F23" w:rsidRPr="0096361F">
        <w:rPr>
          <w:rFonts w:ascii="Times New Roman" w:hAnsi="Times New Roman"/>
          <w:vertAlign w:val="subscript"/>
          <w:lang w:eastAsia="zh-CN"/>
        </w:rPr>
        <w:t>AC</w:t>
      </w:r>
      <w:r w:rsidR="00445545" w:rsidRPr="0096361F">
        <w:rPr>
          <w:rFonts w:ascii="Times New Roman" w:hAnsi="Times New Roman"/>
          <w:lang w:eastAsia="zh-CN"/>
        </w:rPr>
        <w:t>. The reverse leakage current may be attributed to conductive paths at the n-</w:t>
      </w:r>
      <w:proofErr w:type="spellStart"/>
      <w:r w:rsidR="00445545" w:rsidRPr="0096361F">
        <w:rPr>
          <w:rFonts w:ascii="Times New Roman" w:hAnsi="Times New Roman"/>
          <w:lang w:eastAsia="zh-CN"/>
        </w:rPr>
        <w:t>AlN</w:t>
      </w:r>
      <w:proofErr w:type="spellEnd"/>
      <w:r w:rsidR="00445545" w:rsidRPr="0096361F">
        <w:rPr>
          <w:rFonts w:ascii="Times New Roman" w:hAnsi="Times New Roman"/>
          <w:lang w:eastAsia="zh-CN"/>
        </w:rPr>
        <w:t>/</w:t>
      </w:r>
      <w:proofErr w:type="spellStart"/>
      <w:r w:rsidR="00445545" w:rsidRPr="0096361F">
        <w:rPr>
          <w:rFonts w:ascii="Times New Roman" w:hAnsi="Times New Roman"/>
          <w:lang w:eastAsia="zh-CN"/>
        </w:rPr>
        <w:t>SiC</w:t>
      </w:r>
      <w:proofErr w:type="spellEnd"/>
      <w:r w:rsidR="00445545" w:rsidRPr="0096361F">
        <w:rPr>
          <w:rFonts w:ascii="Times New Roman" w:hAnsi="Times New Roman"/>
          <w:lang w:eastAsia="zh-CN"/>
        </w:rPr>
        <w:t xml:space="preserve"> interface (Fig. 5d inset), and introducing an undoped </w:t>
      </w:r>
      <w:proofErr w:type="spellStart"/>
      <w:r w:rsidR="00445545" w:rsidRPr="0096361F">
        <w:rPr>
          <w:rFonts w:ascii="Times New Roman" w:hAnsi="Times New Roman"/>
          <w:lang w:eastAsia="zh-CN"/>
        </w:rPr>
        <w:t>AlN</w:t>
      </w:r>
      <w:proofErr w:type="spellEnd"/>
      <w:r w:rsidR="00445545" w:rsidRPr="0096361F">
        <w:rPr>
          <w:rFonts w:ascii="Times New Roman" w:hAnsi="Times New Roman"/>
          <w:lang w:eastAsia="zh-CN"/>
        </w:rPr>
        <w:t xml:space="preserve"> interlayer is expected to suppress leakage by improving the interface and forming a back barrier.</w:t>
      </w:r>
      <w:r w:rsidR="00F566EB" w:rsidRPr="0096361F">
        <w:rPr>
          <w:rFonts w:ascii="Times New Roman" w:hAnsi="Times New Roman"/>
          <w:lang w:eastAsia="zh-CN"/>
        </w:rPr>
        <w:t xml:space="preserve"> </w:t>
      </w:r>
      <w:r w:rsidR="00D9278B" w:rsidRPr="0096361F">
        <w:rPr>
          <w:rFonts w:ascii="Times New Roman" w:hAnsi="Times New Roman"/>
          <w:lang w:eastAsia="zh-CN"/>
        </w:rPr>
        <w:t xml:space="preserve">As summarized in Fig. 5e, our </w:t>
      </w:r>
      <w:proofErr w:type="spellStart"/>
      <w:r w:rsidR="00D9278B" w:rsidRPr="0096361F">
        <w:rPr>
          <w:rFonts w:ascii="Times New Roman" w:hAnsi="Times New Roman"/>
          <w:lang w:eastAsia="zh-CN"/>
        </w:rPr>
        <w:t>AlN</w:t>
      </w:r>
      <w:proofErr w:type="spellEnd"/>
      <w:r w:rsidR="00D9278B" w:rsidRPr="0096361F">
        <w:rPr>
          <w:rFonts w:ascii="Times New Roman" w:hAnsi="Times New Roman"/>
          <w:lang w:eastAsia="zh-CN"/>
        </w:rPr>
        <w:t xml:space="preserve"> SBDs with Zr contact exhibit the lowest </w:t>
      </w:r>
      <w:proofErr w:type="spellStart"/>
      <w:r w:rsidR="00513FCE" w:rsidRPr="0096361F">
        <w:rPr>
          <w:rFonts w:ascii="Times New Roman" w:hAnsi="Times New Roman"/>
          <w:i/>
          <w:iCs/>
        </w:rPr>
        <w:t>R</w:t>
      </w:r>
      <w:r w:rsidR="00513FCE" w:rsidRPr="0096361F">
        <w:rPr>
          <w:rFonts w:ascii="Times New Roman" w:hAnsi="Times New Roman"/>
          <w:vertAlign w:val="subscript"/>
        </w:rPr>
        <w:t>on,sp</w:t>
      </w:r>
      <w:proofErr w:type="spellEnd"/>
      <w:r w:rsidR="00513FCE" w:rsidRPr="0096361F">
        <w:rPr>
          <w:rFonts w:ascii="Times New Roman" w:hAnsi="Times New Roman"/>
          <w:lang w:eastAsia="zh-CN"/>
        </w:rPr>
        <w:t xml:space="preserve"> </w:t>
      </w:r>
      <w:r w:rsidR="00D9278B" w:rsidRPr="0096361F">
        <w:rPr>
          <w:rFonts w:ascii="Times New Roman" w:hAnsi="Times New Roman"/>
          <w:lang w:eastAsia="zh-CN"/>
        </w:rPr>
        <w:t xml:space="preserve">among reported lateral </w:t>
      </w:r>
      <w:proofErr w:type="spellStart"/>
      <w:r w:rsidR="00D9278B" w:rsidRPr="0096361F">
        <w:rPr>
          <w:rFonts w:ascii="Times New Roman" w:hAnsi="Times New Roman"/>
          <w:lang w:eastAsia="zh-CN"/>
        </w:rPr>
        <w:t>AlN</w:t>
      </w:r>
      <w:proofErr w:type="spellEnd"/>
      <w:r w:rsidR="00D9278B" w:rsidRPr="0096361F">
        <w:rPr>
          <w:rFonts w:ascii="Times New Roman" w:hAnsi="Times New Roman"/>
          <w:lang w:eastAsia="zh-CN"/>
        </w:rPr>
        <w:t xml:space="preserve"> SBDs</w:t>
      </w:r>
      <w:r w:rsidR="00BC3460" w:rsidRPr="0096361F">
        <w:rPr>
          <w:rFonts w:ascii="Times New Roman" w:hAnsi="Times New Roman"/>
          <w:lang w:eastAsia="zh-CN"/>
        </w:rPr>
        <w:t xml:space="preserve"> </w:t>
      </w:r>
      <w:r w:rsidR="006961A1" w:rsidRPr="0096361F">
        <w:rPr>
          <w:rFonts w:ascii="Times New Roman" w:hAnsi="Times New Roman"/>
          <w:lang w:eastAsia="zh-CN"/>
        </w:rPr>
        <w:fldChar w:fldCharType="begin"/>
      </w:r>
      <w:r w:rsidR="00280C4E">
        <w:rPr>
          <w:rFonts w:ascii="Times New Roman" w:hAnsi="Times New Roman"/>
          <w:lang w:eastAsia="zh-CN"/>
        </w:rPr>
        <w:instrText xml:space="preserve"> ADDIN ZOTERO_ITEM CSL_CITATION {"citationID":"qqMnUDEe","properties":{"formattedCitation":"[10],[11],[23],[26],[29]","plainCitation":"[10],[11],[23],[26],[29]","noteIndex":0},"citationItems":[{"id":61,"uris":["http://zotero.org/users/15494906/items/WKAH69NZ"],"itemData":{"id":61,"type":"article-journal","abstract":"AlN with a large bandgap energy is one of the most attractive materials for high-temperature applications. However, performance of AlN devices at high temperatures has been limited by technical problems with electrical characterization systems. Here, we show that Schottky-barrier diodes (SBDs) and metal-semiconductor field-effect transistors with Si-implanted AlN channels can operate at 1100 K and 1000 K, respectively. The breakdown voltage and barrier height of the AlN SBD were 610 V and 3.5 eV, respectively. We found that the high barrier height and thermal stability of the Ni contact on AlN greatly contributed to high-temperature operation of the devices.","container-title":"Applied Physics Express","DOI":"10.35848/1882-0786/acdcde","ISSN":"1882-0786","issue":"6","page":"064005","publisher":"IOP Publishing","title":"Temperature dependence of electrical characteristics of Si-implanted AlN layers on sapphire substrates","volume":"16","author":[{"family":"Okumura","given":"Hironori"},{"family":"Watanabe","given":"Yasuhiro"},{"family":"Shibata","given":"Tomohiko"}],"issued":{"date-parts":[["2023",6,26]]}},"label":"page"},{"id":48,"uris":["http://zotero.org/users/15494906/items/YA2JXMML"],"itemData":{"id":48,"type":"article-journal","abstract":"This letter reports the demonstration of lateral AlN Schottky barrier diodes (SBDs) on single-crystal AlN substrates by metalorganic CVD (MOCVD) with an ultra-low ideality factor (η) of 1.65, a high Schottky barrier height of 1.94 eV, a breakdown voltage (BV) of 640 V, and a record high normalized BV by the anode-to-cathode distance. The device current was dominated by thermionic emission, while most previously reported AlN SBDs suffered from defect-induced current with higher η (&amp;gt;4). This work represents a significant step towards high-performance ultra-wide bandgap AlN-based high-voltage and high-power devices.","container-title":"Applied Physics Express","DOI":"10.35848/1882-0786/ad5e5a","ISSN":"1882-0786","issue":"7","page":"074001","publisher":"IOP Publishing","title":"Over 600 V Lateral AlN-on-AlN Schottky Barrier Diodes with Ultra-Low Ideality Factor","volume":"17","author":[{"family":"Herath Mudiyanselage","given":"Dinusha"},{"family":"Wang","given":"Dawei"},{"family":"Da","given":"Bingcheng"},{"family":"He","given":"Ziyi"},{"family":"Fu","given":"Houqiang"}],"issued":{"date-parts":[["2024",7,11]]}},"label":"page"},{"id":57,"uris":["http://zotero.org/users/15494906/items/DVQHGWCR"],"itemData":{"id":57,"type":"article-journal","container-title":"IEEE Transactions on Electron Devices","DOI":"10.1109/TED.2025.3537073","ISSN":"1557-9646","issue":"4","journalAbbreviation":"IEEE Transactions on Electron Devices","page":"1637-1643","title":"High-Temperature Electrical Characteristics of High-Voltage AlN Schottky Barrier Diodes on Single-Crystal AlN Substrates","volume":"72","author":[{"literal":"D. Herath Mudiyanselage"},{"literal":"D. Wang"},{"literal":"Z. He"},{"literal":"B. Da"},{"literal":"J. Xie"},{"literal":"H. Fu"}],"issued":{"date-parts":[["2025",4]]}},"label":"page"},{"id":54,"uris":["http://zotero.org/users/15494906/items/DA3YKCG8"],"itemData":{"id":54,"type":"article-journal","container-title":"IEEE Electron Device Letters","DOI":"10.1109/LED.2017.2723603","ISSN":"1558-0563","issue":"9","journalAbbreviation":"IEEE Electron Device Letters","page":"1286-1289","title":"Demonstration of AlN Schottky Barrier Diodes With Blocking Voltage Over 1 kV","volume":"38","author":[{"literal":"H. Fu"},{"literal":"I. Baranowski"},{"literal":"X. Huang"},{"literal":"H. Chen"},{"literal":"Z. Lu"},{"literal":"J. Montes"},{"literal":"X. Zhang"},{"literal":"Y. Zhao"}],"issued":{"date-parts":[["2017",9]]}},"label":"page"},{"id":58,"uris":["http://zotero.org/users/15494906/items/66Q8WVH9"],"itemData":{"id":58,"type":"article-journal","container-title":"IEEE Transactions on Electron Devices","DOI":"10.1109/TED.2025.3532562","ISSN":"1557-9646","issue":"3","journalAbbreviation":"IEEE Transactions on Electron Devices","page":"1533-1536","title":"Performance Enhancement of n-Type AlN Schottky Barrier Diodes Using Oxygen-Rich Rapid Thermal Annealing Treatment","volume":"72","author":[{"literal":"H. Cao"},{"literal":"M. Nong"},{"literal":"T. Liu"},{"literal":"G. I. García"},{"literal":"Z. Liu"},{"literal":"X. Tang"},{"literal":"M. Kumar"},{"literal":"B. Sarkar"},{"literal":"Y. Wu"},{"literal":"X. Li"}],"issued":{"date-parts":[["2025",3]]}},"label":"page"}],"schema":"https://github.com/citation-style-language/schema/raw/master/csl-citation.json"} </w:instrText>
      </w:r>
      <w:r w:rsidR="006961A1" w:rsidRPr="0096361F">
        <w:rPr>
          <w:rFonts w:ascii="Times New Roman" w:hAnsi="Times New Roman"/>
          <w:lang w:eastAsia="zh-CN"/>
        </w:rPr>
        <w:fldChar w:fldCharType="separate"/>
      </w:r>
      <w:r w:rsidR="00111146" w:rsidRPr="00111146">
        <w:rPr>
          <w:rFonts w:ascii="Times New Roman" w:hAnsi="Times New Roman"/>
        </w:rPr>
        <w:t>[10],[11],[23],[26],[29]</w:t>
      </w:r>
      <w:r w:rsidR="006961A1" w:rsidRPr="0096361F">
        <w:rPr>
          <w:rFonts w:ascii="Times New Roman" w:hAnsi="Times New Roman"/>
          <w:lang w:eastAsia="zh-CN"/>
        </w:rPr>
        <w:fldChar w:fldCharType="end"/>
      </w:r>
      <w:r w:rsidR="00D9278B" w:rsidRPr="0096361F">
        <w:rPr>
          <w:rFonts w:ascii="Times New Roman" w:hAnsi="Times New Roman"/>
          <w:lang w:eastAsia="zh-CN"/>
        </w:rPr>
        <w:t xml:space="preserve"> </w:t>
      </w:r>
      <w:r w:rsidR="00CB6EDA" w:rsidRPr="0096361F">
        <w:rPr>
          <w:rFonts w:ascii="Times New Roman" w:hAnsi="Times New Roman"/>
          <w:lang w:eastAsia="zh-CN"/>
        </w:rPr>
        <w:t>despite</w:t>
      </w:r>
      <w:r w:rsidR="00DD1BED" w:rsidRPr="0096361F">
        <w:rPr>
          <w:rFonts w:ascii="Times New Roman" w:hAnsi="Times New Roman"/>
          <w:lang w:eastAsia="zh-CN"/>
        </w:rPr>
        <w:t xml:space="preserve"> </w:t>
      </w:r>
      <w:r w:rsidR="008619B1" w:rsidRPr="0096361F">
        <w:rPr>
          <w:rFonts w:ascii="Times New Roman" w:hAnsi="Times New Roman"/>
          <w:lang w:eastAsia="zh-CN"/>
        </w:rPr>
        <w:t xml:space="preserve">still </w:t>
      </w:r>
      <w:r w:rsidR="00CB6EDA" w:rsidRPr="0096361F">
        <w:rPr>
          <w:rFonts w:ascii="Times New Roman" w:hAnsi="Times New Roman"/>
          <w:lang w:eastAsia="zh-CN"/>
        </w:rPr>
        <w:t xml:space="preserve">a </w:t>
      </w:r>
      <w:r w:rsidR="00DD1BED" w:rsidRPr="0096361F">
        <w:rPr>
          <w:rFonts w:ascii="Times New Roman" w:hAnsi="Times New Roman"/>
          <w:lang w:eastAsia="zh-CN"/>
        </w:rPr>
        <w:t xml:space="preserve">higher </w:t>
      </w:r>
      <w:r w:rsidR="00CB6EDA" w:rsidRPr="0096361F">
        <w:rPr>
          <w:rFonts w:ascii="Times New Roman" w:hAnsi="Times New Roman"/>
          <w:lang w:eastAsia="zh-CN"/>
        </w:rPr>
        <w:t xml:space="preserve">value </w:t>
      </w:r>
      <w:r w:rsidR="00DD1BED" w:rsidRPr="0096361F">
        <w:rPr>
          <w:rFonts w:ascii="Times New Roman" w:hAnsi="Times New Roman"/>
          <w:lang w:eastAsia="zh-CN"/>
        </w:rPr>
        <w:t xml:space="preserve">than quasi-vertical </w:t>
      </w:r>
      <w:proofErr w:type="spellStart"/>
      <w:r w:rsidR="00DD1BED" w:rsidRPr="0096361F">
        <w:rPr>
          <w:rFonts w:ascii="Times New Roman" w:hAnsi="Times New Roman"/>
          <w:lang w:eastAsia="zh-CN"/>
        </w:rPr>
        <w:t>AlN</w:t>
      </w:r>
      <w:proofErr w:type="spellEnd"/>
      <w:r w:rsidR="00BC3460" w:rsidRPr="0096361F">
        <w:rPr>
          <w:rFonts w:ascii="Times New Roman" w:hAnsi="Times New Roman"/>
          <w:lang w:eastAsia="zh-CN"/>
        </w:rPr>
        <w:t xml:space="preserve"> </w:t>
      </w:r>
      <w:r w:rsidR="00300147" w:rsidRPr="0096361F">
        <w:rPr>
          <w:rFonts w:ascii="Times New Roman" w:hAnsi="Times New Roman"/>
          <w:lang w:eastAsia="zh-CN"/>
        </w:rPr>
        <w:fldChar w:fldCharType="begin"/>
      </w:r>
      <w:r w:rsidR="00703560">
        <w:rPr>
          <w:rFonts w:ascii="Times New Roman" w:hAnsi="Times New Roman"/>
          <w:lang w:eastAsia="zh-CN"/>
        </w:rPr>
        <w:instrText xml:space="preserve"> ADDIN ZOTERO_ITEM CSL_CITATION {"citationID":"Jpf549hL","properties":{"formattedCitation":"[30]","plainCitation":"[30]","noteIndex":0},"citationItems":[{"id":55,"uris":["http://zotero.org/users/15494906/items/ZN7UEL86"],"itemData":{"id":55,"type":"article-journal","abstract":"AlN Schottky barrier diodes with low ideality factor (&amp;lt;1.2), low differential ON-resistance (&amp;lt;0.6 mΩ cm2), high current density (&amp;gt;5 kA cm−2), and high breakdown voltage (680 V) are reported. The device structure consisted of a two-layer, quasi-vertical design with a lightly doped AlN drift layer and a highly doped Al0.75Ga0.25N ohmic contact layer grown on AlN substrates. A combination of simulation, current–voltage measurements, and impedance spectroscopy analysis revealed that the AlN/AlGaN interface introduces a parasitic electron barrier due to the conduction band offset between the two materials. This barrier was found to limit the forward current in fabricated diodes. Further, we show that introducing a compositionally-graded layer between the AlN and the AlGaN reduces the interfacial barrier and increases the forward current density of fabricated diodes by a factor of 104.","container-title":"Applied Physics Express","DOI":"10.35848/1882-0786/ad81c9","ISSN":"1882-0786","issue":"10","page":"101002","publisher":"IOP Publishing","title":"High-current, high-voltage AlN Schottky barrier diodes","volume":"17","author":[{"family":"Quiñones","given":"C. E."},{"family":"Khachariya","given":"D."},{"family":"Reddy","given":"P."},{"family":"Mita","given":"S."},{"family":"Almeter","given":"J."},{"family":"Bagheri","given":"P."},{"family":"Rathkanthiwar","given":"S."},{"family":"Kirste","given":"R."},{"family":"Pavlidis","given":"S."},{"family":"Kohn","given":"E."},{"family":"Collazo","given":"R."},{"family":"Sitar","given":"Z."}],"issued":{"date-parts":[["2024",10,16]]}}}],"schema":"https://github.com/citation-style-language/schema/raw/master/csl-citation.json"} </w:instrText>
      </w:r>
      <w:r w:rsidR="00300147" w:rsidRPr="0096361F">
        <w:rPr>
          <w:rFonts w:ascii="Times New Roman" w:hAnsi="Times New Roman"/>
          <w:lang w:eastAsia="zh-CN"/>
        </w:rPr>
        <w:fldChar w:fldCharType="separate"/>
      </w:r>
      <w:r w:rsidR="00111146" w:rsidRPr="00111146">
        <w:rPr>
          <w:rFonts w:ascii="Times New Roman" w:hAnsi="Times New Roman"/>
        </w:rPr>
        <w:t>[30]</w:t>
      </w:r>
      <w:r w:rsidR="00300147" w:rsidRPr="0096361F">
        <w:rPr>
          <w:rFonts w:ascii="Times New Roman" w:hAnsi="Times New Roman"/>
          <w:lang w:eastAsia="zh-CN"/>
        </w:rPr>
        <w:fldChar w:fldCharType="end"/>
      </w:r>
      <w:r w:rsidR="00DD1BED" w:rsidRPr="0096361F">
        <w:rPr>
          <w:rFonts w:ascii="Times New Roman" w:hAnsi="Times New Roman"/>
          <w:lang w:eastAsia="zh-CN"/>
        </w:rPr>
        <w:t xml:space="preserve"> and </w:t>
      </w:r>
      <w:proofErr w:type="spellStart"/>
      <w:r w:rsidR="00DD1BED" w:rsidRPr="0096361F">
        <w:rPr>
          <w:rFonts w:ascii="Times New Roman" w:hAnsi="Times New Roman"/>
          <w:lang w:eastAsia="zh-CN"/>
        </w:rPr>
        <w:t>GaN</w:t>
      </w:r>
      <w:proofErr w:type="spellEnd"/>
      <w:r w:rsidR="00DD1BED" w:rsidRPr="0096361F">
        <w:rPr>
          <w:rFonts w:ascii="Times New Roman" w:hAnsi="Times New Roman"/>
          <w:lang w:eastAsia="zh-CN"/>
        </w:rPr>
        <w:t xml:space="preserve"> SBDs</w:t>
      </w:r>
      <w:r w:rsidR="00BC3460" w:rsidRPr="0096361F">
        <w:rPr>
          <w:rFonts w:ascii="Times New Roman" w:hAnsi="Times New Roman"/>
          <w:lang w:eastAsia="zh-CN"/>
        </w:rPr>
        <w:t xml:space="preserve"> </w:t>
      </w:r>
      <w:r w:rsidR="00300147" w:rsidRPr="0096361F">
        <w:rPr>
          <w:rFonts w:ascii="Times New Roman" w:hAnsi="Times New Roman"/>
          <w:lang w:eastAsia="zh-CN"/>
        </w:rPr>
        <w:fldChar w:fldCharType="begin"/>
      </w:r>
      <w:r w:rsidR="00280C4E">
        <w:rPr>
          <w:rFonts w:ascii="Times New Roman" w:hAnsi="Times New Roman"/>
          <w:lang w:eastAsia="zh-CN"/>
        </w:rPr>
        <w:instrText xml:space="preserve"> ADDIN ZOTERO_ITEM CSL_CITATION {"citationID":"ycdLoigK","properties":{"formattedCitation":"[31],[32]","plainCitation":"[31],[32]","noteIndex":0},"citationItems":[{"id":60,"uris":["http://zotero.org/users/15494906/items/WC5VLNWQ"],"itemData":{"id":60,"type":"paper-conference","container-title":"Proceedings. ISPSD '05. The 17th International Symposium on Power Semiconductor Devices and ICs, 2005.","DOI":"10.1109/ISPSD.2005.1487997","event-title":"Proceedings. ISPSD '05. The 17th International Symposium on Power Semiconductor Devices and ICs, 2005.","ISBN":"1946-0201","note":"journalAbbreviation: Proceedings. ISPSD '05. The 17th International Symposium on Power Semiconductor Devices and ICs, 2005.","page":"247-250","title":"High breakdown voltage GaN Schottky barrier diode employing floating metal rings on AlGaN/GaN hetero-junction","author":[{"literal":"Seung-Chul Lee"},{"literal":"Min-Woo Ha"},{"literal":"Jin-Cherl Her"},{"literal":"Soo-Seong Kim"},{"literal":"Ji-Yong Lim"},{"literal":"Kwang-Seok Seo"},{"literal":"Min-Koo Han"}],"issued":{"date-parts":[["2005",5,23]]}},"label":"page"},{"id":59,"uris":["http://zotero.org/users/15494906/items/FVQ8V5MQ"],"itemData":{"id":59,"type":"article-journal","container-title":"IEEE Electron Device Letters","DOI":"10.1109/LED.2015.2404309","ISSN":"1558-0563","issue":"4","journalAbbreviation":"IEEE Electron Device Letters","page":"375-377","title":"1.9-kV AlGaN/GaN Lateral Schottky Barrier Diodes on Silicon","volume":"36","author":[{"literal":"M. Zhu"},{"literal":"B. Song"},{"literal":"M. Qi"},{"literal":"Z. Hu"},{"literal":"K. Nomoto"},{"literal":"X. Yan"},{"literal":"Y. Cao"},{"literal":"W. Johnson"},{"literal":"E. Kohn"},{"literal":"D. Jena"},{"literal":"H. G. Xing"}],"issued":{"date-parts":[["2015",4]]}},"label":"page"}],"schema":"https://github.com/citation-style-language/schema/raw/master/csl-citation.json"} </w:instrText>
      </w:r>
      <w:r w:rsidR="00300147" w:rsidRPr="0096361F">
        <w:rPr>
          <w:rFonts w:ascii="Times New Roman" w:hAnsi="Times New Roman"/>
          <w:lang w:eastAsia="zh-CN"/>
        </w:rPr>
        <w:fldChar w:fldCharType="separate"/>
      </w:r>
      <w:r w:rsidR="00111146" w:rsidRPr="00111146">
        <w:rPr>
          <w:rFonts w:ascii="Times New Roman" w:hAnsi="Times New Roman"/>
        </w:rPr>
        <w:t>[31],[32]</w:t>
      </w:r>
      <w:r w:rsidR="00300147" w:rsidRPr="0096361F">
        <w:rPr>
          <w:rFonts w:ascii="Times New Roman" w:hAnsi="Times New Roman"/>
          <w:lang w:eastAsia="zh-CN"/>
        </w:rPr>
        <w:fldChar w:fldCharType="end"/>
      </w:r>
      <w:r w:rsidR="00D9278B" w:rsidRPr="0096361F">
        <w:rPr>
          <w:rFonts w:ascii="Times New Roman" w:hAnsi="Times New Roman"/>
          <w:lang w:eastAsia="zh-CN"/>
        </w:rPr>
        <w:t xml:space="preserve">. </w:t>
      </w:r>
      <w:r w:rsidR="00D751A7" w:rsidRPr="0096361F">
        <w:rPr>
          <w:rFonts w:ascii="Times New Roman" w:hAnsi="Times New Roman"/>
          <w:lang w:eastAsia="zh-CN"/>
        </w:rPr>
        <w:t xml:space="preserve">Thanks to the significant reduction in </w:t>
      </w:r>
      <w:proofErr w:type="spellStart"/>
      <w:r w:rsidR="00D751A7" w:rsidRPr="0096361F">
        <w:rPr>
          <w:rFonts w:ascii="Times New Roman" w:hAnsi="Times New Roman"/>
          <w:i/>
          <w:iCs/>
          <w:lang w:eastAsia="zh-CN"/>
        </w:rPr>
        <w:t>R</w:t>
      </w:r>
      <w:r w:rsidR="00D751A7" w:rsidRPr="0096361F">
        <w:rPr>
          <w:rFonts w:ascii="Times New Roman" w:hAnsi="Times New Roman"/>
          <w:vertAlign w:val="subscript"/>
          <w:lang w:eastAsia="zh-CN"/>
        </w:rPr>
        <w:t>on,sp</w:t>
      </w:r>
      <w:proofErr w:type="spellEnd"/>
      <w:r w:rsidR="00D751A7" w:rsidRPr="0096361F">
        <w:rPr>
          <w:rFonts w:ascii="Times New Roman" w:hAnsi="Times New Roman"/>
          <w:lang w:eastAsia="zh-CN"/>
        </w:rPr>
        <w:t xml:space="preserve"> with temperature, </w:t>
      </w:r>
      <w:r w:rsidR="00D9278B" w:rsidRPr="0096361F">
        <w:rPr>
          <w:rFonts w:ascii="Times New Roman" w:hAnsi="Times New Roman"/>
          <w:lang w:eastAsia="zh-CN"/>
        </w:rPr>
        <w:t xml:space="preserve">the </w:t>
      </w:r>
      <w:r w:rsidR="002F3166" w:rsidRPr="0096361F">
        <w:rPr>
          <w:rFonts w:ascii="Times New Roman" w:hAnsi="Times New Roman"/>
          <w:lang w:eastAsia="zh-CN"/>
        </w:rPr>
        <w:t xml:space="preserve">BFOM </w:t>
      </w:r>
      <w:r w:rsidR="00111D70" w:rsidRPr="0096361F">
        <w:rPr>
          <w:rFonts w:ascii="Times New Roman" w:hAnsi="Times New Roman"/>
          <w:lang w:eastAsia="zh-CN"/>
        </w:rPr>
        <w:t>(</w:t>
      </w:r>
      <m:oMath>
        <m:sSubSup>
          <m:sSubSupPr>
            <m:ctrlPr>
              <w:rPr>
                <w:rFonts w:ascii="Cambria Math" w:hAnsi="Cambria Math"/>
                <w:i/>
                <w:lang w:eastAsia="zh-CN"/>
              </w:rPr>
            </m:ctrlPr>
          </m:sSubSupPr>
          <m:e>
            <m:r>
              <m:rPr>
                <m:nor/>
              </m:rPr>
              <w:rPr>
                <w:rFonts w:ascii="Times New Roman" w:hAnsi="Times New Roman"/>
                <w:i/>
                <w:iCs/>
                <w:lang w:eastAsia="zh-CN"/>
              </w:rPr>
              <m:t>V</m:t>
            </m:r>
          </m:e>
          <m:sub>
            <m:r>
              <m:rPr>
                <m:nor/>
              </m:rPr>
              <w:rPr>
                <w:rFonts w:ascii="Times New Roman" w:hAnsi="Times New Roman"/>
                <w:iCs/>
                <w:lang w:eastAsia="zh-CN"/>
              </w:rPr>
              <m:t>BD</m:t>
            </m:r>
          </m:sub>
          <m:sup>
            <m:r>
              <m:rPr>
                <m:nor/>
              </m:rPr>
              <w:rPr>
                <w:rFonts w:ascii="Times New Roman" w:hAnsi="Times New Roman"/>
                <w:lang w:eastAsia="zh-CN"/>
              </w:rPr>
              <m:t>2</m:t>
            </m:r>
          </m:sup>
        </m:sSubSup>
      </m:oMath>
      <w:r w:rsidR="005655A4" w:rsidRPr="0096361F">
        <w:rPr>
          <w:rFonts w:ascii="Times New Roman" w:hAnsi="Times New Roman"/>
          <w:lang w:eastAsia="zh-CN"/>
        </w:rPr>
        <w:t>/</w:t>
      </w:r>
      <w:proofErr w:type="spellStart"/>
      <w:r w:rsidR="005655A4" w:rsidRPr="0096361F">
        <w:rPr>
          <w:rFonts w:ascii="Times New Roman" w:hAnsi="Times New Roman"/>
          <w:i/>
          <w:iCs/>
          <w:lang w:eastAsia="zh-CN"/>
        </w:rPr>
        <w:t>R</w:t>
      </w:r>
      <w:r w:rsidR="005655A4" w:rsidRPr="0096361F">
        <w:rPr>
          <w:rFonts w:ascii="Times New Roman" w:hAnsi="Times New Roman"/>
          <w:vertAlign w:val="subscript"/>
          <w:lang w:eastAsia="zh-CN"/>
        </w:rPr>
        <w:t>on,sp</w:t>
      </w:r>
      <w:proofErr w:type="spellEnd"/>
      <w:r w:rsidR="00D9278B" w:rsidRPr="0096361F">
        <w:rPr>
          <w:rFonts w:ascii="Times New Roman" w:hAnsi="Times New Roman"/>
          <w:lang w:eastAsia="zh-CN"/>
        </w:rPr>
        <w:t xml:space="preserve">) improves by </w:t>
      </w:r>
      <w:r w:rsidR="00EA5C82" w:rsidRPr="0096361F">
        <w:rPr>
          <w:rFonts w:ascii="Times New Roman" w:hAnsi="Times New Roman"/>
          <w:lang w:eastAsia="zh-CN"/>
        </w:rPr>
        <w:t>~10 times</w:t>
      </w:r>
      <w:r w:rsidR="00600E27" w:rsidRPr="0096361F">
        <w:rPr>
          <w:rFonts w:ascii="Times New Roman" w:hAnsi="Times New Roman"/>
          <w:lang w:eastAsia="zh-CN"/>
        </w:rPr>
        <w:t xml:space="preserve"> </w:t>
      </w:r>
      <w:r w:rsidR="00D9278B" w:rsidRPr="0096361F">
        <w:rPr>
          <w:rFonts w:ascii="Times New Roman" w:hAnsi="Times New Roman"/>
          <w:lang w:eastAsia="zh-CN"/>
        </w:rPr>
        <w:t>at 300</w:t>
      </w:r>
      <w:r w:rsidR="005655A4" w:rsidRPr="0096361F">
        <w:rPr>
          <w:rFonts w:ascii="Times New Roman" w:hAnsi="Times New Roman"/>
          <w:lang w:eastAsia="zh-CN"/>
        </w:rPr>
        <w:t xml:space="preserve"> and </w:t>
      </w:r>
      <w:r w:rsidR="00D9278B" w:rsidRPr="0096361F">
        <w:rPr>
          <w:rFonts w:ascii="Times New Roman" w:hAnsi="Times New Roman"/>
          <w:lang w:eastAsia="zh-CN"/>
        </w:rPr>
        <w:t>500°C compared to RT</w:t>
      </w:r>
      <w:r w:rsidR="00B34032" w:rsidRPr="0096361F">
        <w:rPr>
          <w:rFonts w:ascii="Times New Roman" w:hAnsi="Times New Roman"/>
          <w:lang w:eastAsia="zh-CN"/>
        </w:rPr>
        <w:t xml:space="preserve">, </w:t>
      </w:r>
      <w:r w:rsidR="004841A2" w:rsidRPr="0096361F">
        <w:rPr>
          <w:rFonts w:ascii="Times New Roman" w:hAnsi="Times New Roman"/>
          <w:lang w:eastAsia="zh-CN"/>
        </w:rPr>
        <w:t>and exceeds reported</w:t>
      </w:r>
      <w:r w:rsidR="00F46BDB" w:rsidRPr="0096361F">
        <w:rPr>
          <w:rFonts w:ascii="Times New Roman" w:hAnsi="Times New Roman"/>
          <w:lang w:eastAsia="zh-CN"/>
        </w:rPr>
        <w:t xml:space="preserve"> Ga</w:t>
      </w:r>
      <w:r w:rsidR="00F46BDB" w:rsidRPr="0096361F">
        <w:rPr>
          <w:rFonts w:ascii="Times New Roman" w:hAnsi="Times New Roman"/>
          <w:vertAlign w:val="subscript"/>
          <w:lang w:eastAsia="zh-CN"/>
        </w:rPr>
        <w:t>2</w:t>
      </w:r>
      <w:r w:rsidR="00F46BDB" w:rsidRPr="0096361F">
        <w:rPr>
          <w:rFonts w:ascii="Times New Roman" w:hAnsi="Times New Roman"/>
          <w:lang w:eastAsia="zh-CN"/>
        </w:rPr>
        <w:t>O</w:t>
      </w:r>
      <w:r w:rsidR="00F46BDB" w:rsidRPr="0096361F">
        <w:rPr>
          <w:rFonts w:ascii="Times New Roman" w:hAnsi="Times New Roman"/>
          <w:vertAlign w:val="subscript"/>
          <w:lang w:eastAsia="zh-CN"/>
        </w:rPr>
        <w:t>3</w:t>
      </w:r>
      <w:r w:rsidR="00F46BDB" w:rsidRPr="0096361F">
        <w:rPr>
          <w:rFonts w:ascii="Times New Roman" w:hAnsi="Times New Roman"/>
          <w:lang w:eastAsia="zh-CN"/>
        </w:rPr>
        <w:t xml:space="preserve"> counterparts at the same temperature </w:t>
      </w:r>
      <w:r w:rsidR="003F3E7E" w:rsidRPr="0096361F">
        <w:rPr>
          <w:rFonts w:ascii="Times New Roman" w:hAnsi="Times New Roman"/>
          <w:lang w:eastAsia="zh-CN"/>
        </w:rPr>
        <w:fldChar w:fldCharType="begin"/>
      </w:r>
      <w:r w:rsidR="00703560">
        <w:rPr>
          <w:rFonts w:ascii="Times New Roman" w:hAnsi="Times New Roman"/>
          <w:lang w:eastAsia="zh-CN"/>
        </w:rPr>
        <w:instrText xml:space="preserve"> ADDIN ZOTERO_ITEM CSL_CITATION {"citationID":"jtIXZPw3","properties":{"formattedCitation":"[33]","plainCitation":"[33]","noteIndex":0},"citationItems":[{"id":79,"uris":["http://zotero.org/users/15494906/items/V5QT42VG"],"itemData":{"id":79,"type":"article-journal","container-title":"IEEE Transactions on Electron Devices","DOI":"10.1109/TED.2025.3601139","ISSN":"1557-9646","issue":"10","journalAbbreviation":"IEEE Transactions on Electron Devices","page":"5372-5378","title":"Degradation of 2.4-kV Ga₂O₃ Schottky Barrier Diode at High Temperatures Up to 500°C","volume":"72","author":[{"literal":"H. Ellis"},{"literal":"W. Jia"},{"literal":"I. Rahaman"},{"literal":"A. Hillas"},{"literal":"B. Li"},{"literal":"M. A. Scarpulla"},{"literal":"B. Sensale Rodriguez"},{"literal":"K. Fu"}],"issued":{"date-parts":[["2025",10]]}}}],"schema":"https://github.com/citation-style-language/schema/raw/master/csl-citation.json"} </w:instrText>
      </w:r>
      <w:r w:rsidR="003F3E7E" w:rsidRPr="0096361F">
        <w:rPr>
          <w:rFonts w:ascii="Times New Roman" w:hAnsi="Times New Roman"/>
          <w:lang w:eastAsia="zh-CN"/>
        </w:rPr>
        <w:fldChar w:fldCharType="separate"/>
      </w:r>
      <w:r w:rsidR="00111146" w:rsidRPr="00111146">
        <w:rPr>
          <w:rFonts w:ascii="Times New Roman" w:hAnsi="Times New Roman"/>
        </w:rPr>
        <w:t>[33]</w:t>
      </w:r>
      <w:r w:rsidR="003F3E7E" w:rsidRPr="0096361F">
        <w:rPr>
          <w:rFonts w:ascii="Times New Roman" w:hAnsi="Times New Roman"/>
          <w:lang w:eastAsia="zh-CN"/>
        </w:rPr>
        <w:fldChar w:fldCharType="end"/>
      </w:r>
      <w:r w:rsidR="00F46BDB" w:rsidRPr="0096361F">
        <w:rPr>
          <w:rFonts w:ascii="Times New Roman" w:hAnsi="Times New Roman"/>
          <w:lang w:eastAsia="zh-CN"/>
        </w:rPr>
        <w:t xml:space="preserve">. This </w:t>
      </w:r>
      <w:r w:rsidR="00532D99" w:rsidRPr="0096361F">
        <w:rPr>
          <w:rFonts w:ascii="Times New Roman" w:hAnsi="Times New Roman"/>
          <w:lang w:eastAsia="zh-CN"/>
        </w:rPr>
        <w:t>highlight</w:t>
      </w:r>
      <w:r w:rsidR="00F46BDB" w:rsidRPr="0096361F">
        <w:rPr>
          <w:rFonts w:ascii="Times New Roman" w:hAnsi="Times New Roman"/>
          <w:lang w:eastAsia="zh-CN"/>
        </w:rPr>
        <w:t>s</w:t>
      </w:r>
      <w:r w:rsidR="00532D99" w:rsidRPr="0096361F">
        <w:rPr>
          <w:rFonts w:ascii="Times New Roman" w:hAnsi="Times New Roman"/>
          <w:lang w:eastAsia="zh-CN"/>
        </w:rPr>
        <w:t xml:space="preserve"> the strong potential for high-temperature electronics</w:t>
      </w:r>
      <w:r w:rsidR="00090D62" w:rsidRPr="0096361F">
        <w:rPr>
          <w:rFonts w:ascii="Times New Roman" w:hAnsi="Times New Roman"/>
          <w:lang w:eastAsia="zh-CN"/>
        </w:rPr>
        <w:t>.</w:t>
      </w:r>
      <w:r w:rsidR="00A13779" w:rsidRPr="0096361F">
        <w:rPr>
          <w:rFonts w:ascii="Times New Roman" w:hAnsi="Times New Roman" w:hint="eastAsia"/>
          <w:lang w:eastAsia="zh-CN"/>
        </w:rPr>
        <w:t xml:space="preserve"> </w:t>
      </w:r>
      <w:r w:rsidR="00335090" w:rsidRPr="0096361F">
        <w:rPr>
          <w:rFonts w:ascii="Times New Roman" w:hAnsi="Times New Roman"/>
          <w:lang w:eastAsia="zh-CN"/>
        </w:rPr>
        <w:t xml:space="preserve">The observed </w:t>
      </w:r>
      <w:r w:rsidR="00FD7FD7" w:rsidRPr="0096361F">
        <w:rPr>
          <w:rFonts w:ascii="Times New Roman" w:hAnsi="Times New Roman" w:hint="eastAsia"/>
          <w:i/>
          <w:iCs/>
          <w:lang w:eastAsia="zh-CN"/>
        </w:rPr>
        <w:t>V</w:t>
      </w:r>
      <w:r w:rsidR="00FD7FD7" w:rsidRPr="0096361F">
        <w:rPr>
          <w:rFonts w:ascii="Times New Roman" w:hAnsi="Times New Roman" w:hint="eastAsia"/>
          <w:vertAlign w:val="subscript"/>
          <w:lang w:eastAsia="zh-CN"/>
        </w:rPr>
        <w:t>BD</w:t>
      </w:r>
      <w:r w:rsidR="00FD7FD7" w:rsidRPr="0096361F">
        <w:rPr>
          <w:rFonts w:ascii="Times New Roman" w:hAnsi="Times New Roman"/>
          <w:lang w:eastAsia="zh-CN"/>
        </w:rPr>
        <w:t xml:space="preserve"> </w:t>
      </w:r>
      <w:r w:rsidR="00335090" w:rsidRPr="0096361F">
        <w:rPr>
          <w:rFonts w:ascii="Times New Roman" w:hAnsi="Times New Roman"/>
          <w:lang w:eastAsia="zh-CN"/>
        </w:rPr>
        <w:t xml:space="preserve">reduction at high temperatures is </w:t>
      </w:r>
      <w:r w:rsidR="00321E0C" w:rsidRPr="0096361F">
        <w:rPr>
          <w:rFonts w:ascii="Times New Roman" w:hAnsi="Times New Roman" w:hint="eastAsia"/>
          <w:lang w:eastAsia="zh-CN"/>
        </w:rPr>
        <w:t>pr</w:t>
      </w:r>
      <w:r w:rsidR="0033722E" w:rsidRPr="0096361F">
        <w:rPr>
          <w:rFonts w:ascii="Times New Roman" w:hAnsi="Times New Roman" w:hint="eastAsia"/>
          <w:lang w:eastAsia="zh-CN"/>
        </w:rPr>
        <w:t xml:space="preserve">imarily </w:t>
      </w:r>
      <w:r w:rsidR="00335090" w:rsidRPr="0096361F">
        <w:rPr>
          <w:rFonts w:ascii="Times New Roman" w:hAnsi="Times New Roman"/>
          <w:lang w:eastAsia="zh-CN"/>
        </w:rPr>
        <w:t xml:space="preserve">attributed to measurements </w:t>
      </w:r>
      <w:r w:rsidR="00293F13" w:rsidRPr="0096361F">
        <w:rPr>
          <w:rFonts w:ascii="Times New Roman" w:hAnsi="Times New Roman"/>
          <w:lang w:eastAsia="zh-CN"/>
        </w:rPr>
        <w:t>performed</w:t>
      </w:r>
      <w:r w:rsidR="00335090" w:rsidRPr="0096361F">
        <w:rPr>
          <w:rFonts w:ascii="Times New Roman" w:hAnsi="Times New Roman"/>
          <w:lang w:eastAsia="zh-CN"/>
        </w:rPr>
        <w:t xml:space="preserve"> in air without</w:t>
      </w:r>
      <w:r w:rsidR="00475EE7" w:rsidRPr="0096361F">
        <w:rPr>
          <w:rFonts w:ascii="Times New Roman" w:hAnsi="Times New Roman" w:hint="eastAsia"/>
          <w:lang w:eastAsia="zh-CN"/>
        </w:rPr>
        <w:t xml:space="preserve"> </w:t>
      </w:r>
      <w:proofErr w:type="spellStart"/>
      <w:r w:rsidR="00475EE7" w:rsidRPr="0096361F">
        <w:rPr>
          <w:rFonts w:ascii="Times New Roman" w:hAnsi="Times New Roman"/>
          <w:lang w:eastAsia="zh-CN"/>
        </w:rPr>
        <w:t>Fluorinert</w:t>
      </w:r>
      <w:proofErr w:type="spellEnd"/>
      <w:r w:rsidR="00475EE7" w:rsidRPr="0096361F">
        <w:rPr>
          <w:rFonts w:ascii="Times New Roman" w:hAnsi="Times New Roman" w:hint="eastAsia"/>
          <w:lang w:eastAsia="zh-CN"/>
        </w:rPr>
        <w:t xml:space="preserve"> passivation</w:t>
      </w:r>
      <w:r w:rsidR="0075067F" w:rsidRPr="0096361F">
        <w:rPr>
          <w:rFonts w:ascii="Times New Roman" w:hAnsi="Times New Roman"/>
          <w:lang w:eastAsia="zh-CN"/>
        </w:rPr>
        <w:t>, and</w:t>
      </w:r>
      <w:r w:rsidR="00774D91" w:rsidRPr="0096361F">
        <w:rPr>
          <w:rFonts w:ascii="Times New Roman" w:hAnsi="Times New Roman"/>
          <w:lang w:eastAsia="zh-CN"/>
        </w:rPr>
        <w:t xml:space="preserve"> </w:t>
      </w:r>
      <w:r w:rsidR="0075067F" w:rsidRPr="0096361F">
        <w:rPr>
          <w:rFonts w:ascii="Times New Roman" w:hAnsi="Times New Roman"/>
          <w:lang w:eastAsia="zh-CN"/>
        </w:rPr>
        <w:t>f</w:t>
      </w:r>
      <w:r w:rsidR="00774D91" w:rsidRPr="0096361F">
        <w:rPr>
          <w:rFonts w:ascii="Times New Roman" w:hAnsi="Times New Roman"/>
          <w:lang w:eastAsia="zh-CN"/>
        </w:rPr>
        <w:t xml:space="preserve">urther </w:t>
      </w:r>
      <w:r w:rsidR="00391CD7" w:rsidRPr="0096361F">
        <w:rPr>
          <w:rFonts w:ascii="Times New Roman" w:hAnsi="Times New Roman"/>
          <w:lang w:eastAsia="zh-CN"/>
        </w:rPr>
        <w:t xml:space="preserve">improvement in </w:t>
      </w:r>
      <w:r w:rsidR="0075067F" w:rsidRPr="0096361F">
        <w:rPr>
          <w:rFonts w:ascii="Times New Roman" w:hAnsi="Times New Roman"/>
          <w:lang w:eastAsia="zh-CN"/>
        </w:rPr>
        <w:t xml:space="preserve">high-temperature </w:t>
      </w:r>
      <w:r w:rsidR="00391CD7" w:rsidRPr="0096361F">
        <w:rPr>
          <w:rFonts w:ascii="Times New Roman" w:hAnsi="Times New Roman"/>
          <w:lang w:eastAsia="zh-CN"/>
        </w:rPr>
        <w:t xml:space="preserve">BFOM </w:t>
      </w:r>
      <w:r w:rsidR="00F3437E" w:rsidRPr="0096361F">
        <w:rPr>
          <w:rFonts w:ascii="Times New Roman" w:hAnsi="Times New Roman"/>
          <w:lang w:eastAsia="zh-CN"/>
        </w:rPr>
        <w:t>is expected with</w:t>
      </w:r>
      <w:r w:rsidR="00391CD7" w:rsidRPr="0096361F">
        <w:rPr>
          <w:rFonts w:ascii="Times New Roman" w:hAnsi="Times New Roman"/>
          <w:lang w:eastAsia="zh-CN"/>
        </w:rPr>
        <w:t xml:space="preserve"> </w:t>
      </w:r>
      <w:r w:rsidR="00D40EF8" w:rsidRPr="0096361F">
        <w:rPr>
          <w:rFonts w:ascii="Times New Roman" w:hAnsi="Times New Roman"/>
          <w:lang w:eastAsia="zh-CN"/>
        </w:rPr>
        <w:t>optimiz</w:t>
      </w:r>
      <w:r w:rsidR="00F3437E" w:rsidRPr="0096361F">
        <w:rPr>
          <w:rFonts w:ascii="Times New Roman" w:hAnsi="Times New Roman"/>
          <w:lang w:eastAsia="zh-CN"/>
        </w:rPr>
        <w:t>ed</w:t>
      </w:r>
      <w:r w:rsidR="00D40EF8" w:rsidRPr="0096361F">
        <w:rPr>
          <w:rFonts w:ascii="Times New Roman" w:hAnsi="Times New Roman"/>
          <w:lang w:eastAsia="zh-CN"/>
        </w:rPr>
        <w:t xml:space="preserve"> </w:t>
      </w:r>
      <w:r w:rsidR="002B190F" w:rsidRPr="0096361F">
        <w:rPr>
          <w:rFonts w:ascii="Times New Roman" w:hAnsi="Times New Roman"/>
          <w:lang w:eastAsia="zh-CN"/>
        </w:rPr>
        <w:t>passivation to avoid surface flashover</w:t>
      </w:r>
      <w:r w:rsidR="00D40EF8" w:rsidRPr="0096361F">
        <w:rPr>
          <w:rFonts w:ascii="Times New Roman" w:hAnsi="Times New Roman"/>
          <w:lang w:eastAsia="zh-CN"/>
        </w:rPr>
        <w:t>.</w:t>
      </w:r>
    </w:p>
    <w:p w14:paraId="5AE08C4D" w14:textId="74929D02" w:rsidR="00160CE0" w:rsidRPr="0096361F" w:rsidRDefault="00160CE0" w:rsidP="00BB6FC0">
      <w:pPr>
        <w:pStyle w:val="Heading1"/>
        <w:rPr>
          <w:b/>
          <w:bCs/>
          <w:lang w:val="en-US"/>
        </w:rPr>
      </w:pPr>
      <w:r w:rsidRPr="0096361F">
        <w:rPr>
          <w:b/>
          <w:bCs/>
          <w:lang w:val="en-US"/>
        </w:rPr>
        <w:t>Conclusion</w:t>
      </w:r>
    </w:p>
    <w:p w14:paraId="42B60DC9" w14:textId="18B179CB" w:rsidR="004C1849" w:rsidRPr="0096361F" w:rsidRDefault="00B7706F" w:rsidP="009440F5">
      <w:pPr>
        <w:pStyle w:val="PARAIndent"/>
        <w:rPr>
          <w:rFonts w:ascii="Helvetica" w:hAnsi="Helvetica"/>
          <w:b/>
          <w:bCs/>
          <w:smallCaps/>
          <w:kern w:val="28"/>
          <w:lang w:eastAsia="x-none"/>
        </w:rPr>
      </w:pPr>
      <w:r w:rsidRPr="0096361F">
        <w:rPr>
          <w:rFonts w:ascii="Times New Roman" w:hAnsi="Times New Roman"/>
          <w:spacing w:val="-2"/>
        </w:rPr>
        <w:t xml:space="preserve">We present a Zr-based metal stack for n-type </w:t>
      </w:r>
      <w:proofErr w:type="spellStart"/>
      <w:r w:rsidRPr="0096361F">
        <w:rPr>
          <w:rFonts w:ascii="Times New Roman" w:hAnsi="Times New Roman"/>
          <w:spacing w:val="-2"/>
        </w:rPr>
        <w:t>AlN</w:t>
      </w:r>
      <w:proofErr w:type="spellEnd"/>
      <w:r w:rsidRPr="0096361F">
        <w:rPr>
          <w:rFonts w:ascii="Times New Roman" w:hAnsi="Times New Roman"/>
          <w:spacing w:val="-2"/>
        </w:rPr>
        <w:t xml:space="preserve"> ohmic contact that achieves substantially lower contact resistivity than conventional Ti contacts from RT up to 800</w:t>
      </w:r>
      <w:r w:rsidR="007F0EB4" w:rsidRPr="0096361F">
        <w:rPr>
          <w:rFonts w:ascii="Times New Roman" w:hAnsi="Times New Roman"/>
          <w:lang w:eastAsia="zh-CN"/>
        </w:rPr>
        <w:t>°C</w:t>
      </w:r>
      <w:r w:rsidR="00FE3757" w:rsidRPr="0096361F">
        <w:rPr>
          <w:rFonts w:ascii="Times New Roman" w:hAnsi="Times New Roman"/>
          <w:spacing w:val="-2"/>
        </w:rPr>
        <w:t xml:space="preserve">, </w:t>
      </w:r>
      <w:r w:rsidRPr="0096361F">
        <w:rPr>
          <w:rFonts w:ascii="Times New Roman" w:hAnsi="Times New Roman"/>
          <w:spacing w:val="-2"/>
        </w:rPr>
        <w:t>enabled</w:t>
      </w:r>
      <w:r w:rsidR="00FE3757" w:rsidRPr="0096361F">
        <w:rPr>
          <w:rFonts w:ascii="Times New Roman" w:hAnsi="Times New Roman"/>
          <w:spacing w:val="-2"/>
        </w:rPr>
        <w:t xml:space="preserve"> by the TFE-dominated </w:t>
      </w:r>
      <w:r w:rsidR="007D206F" w:rsidRPr="0096361F">
        <w:rPr>
          <w:rFonts w:ascii="Times New Roman" w:hAnsi="Times New Roman"/>
          <w:spacing w:val="-2"/>
        </w:rPr>
        <w:t xml:space="preserve">carrier </w:t>
      </w:r>
      <w:r w:rsidR="00FE3757" w:rsidRPr="0096361F">
        <w:rPr>
          <w:rFonts w:ascii="Times New Roman" w:hAnsi="Times New Roman"/>
          <w:spacing w:val="-2"/>
        </w:rPr>
        <w:t>transport</w:t>
      </w:r>
      <w:r w:rsidR="007D206F" w:rsidRPr="0096361F">
        <w:rPr>
          <w:rFonts w:ascii="Times New Roman" w:hAnsi="Times New Roman"/>
          <w:spacing w:val="-2"/>
        </w:rPr>
        <w:t xml:space="preserve"> at the Zr/</w:t>
      </w:r>
      <w:proofErr w:type="spellStart"/>
      <w:r w:rsidR="007D206F" w:rsidRPr="0096361F">
        <w:rPr>
          <w:rFonts w:ascii="Times New Roman" w:hAnsi="Times New Roman"/>
          <w:spacing w:val="-2"/>
        </w:rPr>
        <w:t>AlN</w:t>
      </w:r>
      <w:proofErr w:type="spellEnd"/>
      <w:r w:rsidR="007D206F" w:rsidRPr="0096361F">
        <w:rPr>
          <w:rFonts w:ascii="Times New Roman" w:hAnsi="Times New Roman"/>
          <w:spacing w:val="-2"/>
        </w:rPr>
        <w:t xml:space="preserve"> contact interface</w:t>
      </w:r>
      <w:r w:rsidR="00041BD7" w:rsidRPr="0096361F">
        <w:rPr>
          <w:rFonts w:ascii="Times New Roman" w:hAnsi="Times New Roman"/>
          <w:spacing w:val="-2"/>
        </w:rPr>
        <w:t xml:space="preserve">. </w:t>
      </w:r>
      <w:r w:rsidR="007D206F" w:rsidRPr="0096361F">
        <w:rPr>
          <w:rFonts w:ascii="Times New Roman" w:hAnsi="Times New Roman"/>
          <w:spacing w:val="-2"/>
        </w:rPr>
        <w:t>Th</w:t>
      </w:r>
      <w:r w:rsidR="00747D70" w:rsidRPr="0096361F">
        <w:rPr>
          <w:rFonts w:ascii="Times New Roman" w:hAnsi="Times New Roman"/>
          <w:spacing w:val="-2"/>
        </w:rPr>
        <w:t>e</w:t>
      </w:r>
      <w:r w:rsidR="007D206F" w:rsidRPr="0096361F">
        <w:rPr>
          <w:rFonts w:ascii="Times New Roman" w:hAnsi="Times New Roman"/>
          <w:spacing w:val="-2"/>
        </w:rPr>
        <w:t xml:space="preserve"> resultin</w:t>
      </w:r>
      <w:r w:rsidR="00747D70" w:rsidRPr="0096361F">
        <w:rPr>
          <w:rFonts w:ascii="Times New Roman" w:hAnsi="Times New Roman"/>
          <w:spacing w:val="-2"/>
        </w:rPr>
        <w:t>g device</w:t>
      </w:r>
      <w:r w:rsidR="003C0E51" w:rsidRPr="0096361F">
        <w:rPr>
          <w:rFonts w:ascii="Times New Roman" w:hAnsi="Times New Roman"/>
          <w:spacing w:val="-2"/>
        </w:rPr>
        <w:t>s exhibit</w:t>
      </w:r>
      <w:r w:rsidR="007D206F" w:rsidRPr="0096361F">
        <w:rPr>
          <w:rFonts w:ascii="Times New Roman" w:hAnsi="Times New Roman"/>
          <w:spacing w:val="-2"/>
        </w:rPr>
        <w:t xml:space="preserve"> </w:t>
      </w:r>
      <w:r w:rsidR="004513B6" w:rsidRPr="0096361F">
        <w:rPr>
          <w:rFonts w:ascii="Times New Roman" w:hAnsi="Times New Roman"/>
          <w:spacing w:val="-2"/>
        </w:rPr>
        <w:t>record-low</w:t>
      </w:r>
      <w:r w:rsidR="005F4A8C" w:rsidRPr="0096361F">
        <w:rPr>
          <w:rFonts w:ascii="Times New Roman" w:hAnsi="Times New Roman"/>
          <w:spacing w:val="-2"/>
        </w:rPr>
        <w:t xml:space="preserve"> </w:t>
      </w:r>
      <w:proofErr w:type="spellStart"/>
      <w:proofErr w:type="gramStart"/>
      <w:r w:rsidR="005F4A8C" w:rsidRPr="0096361F">
        <w:rPr>
          <w:rFonts w:ascii="Times New Roman" w:hAnsi="Times New Roman"/>
          <w:i/>
          <w:iCs/>
          <w:spacing w:val="-2"/>
        </w:rPr>
        <w:t>R</w:t>
      </w:r>
      <w:r w:rsidR="005F4A8C" w:rsidRPr="0096361F">
        <w:rPr>
          <w:rFonts w:ascii="Times New Roman" w:hAnsi="Times New Roman"/>
          <w:spacing w:val="-2"/>
          <w:vertAlign w:val="subscript"/>
        </w:rPr>
        <w:t>on,sp</w:t>
      </w:r>
      <w:proofErr w:type="spellEnd"/>
      <w:proofErr w:type="gramEnd"/>
      <w:r w:rsidR="005F4A8C" w:rsidRPr="0096361F">
        <w:rPr>
          <w:rFonts w:ascii="Times New Roman" w:hAnsi="Times New Roman"/>
          <w:spacing w:val="-2"/>
        </w:rPr>
        <w:t xml:space="preserve"> </w:t>
      </w:r>
      <w:r w:rsidR="00652DBD" w:rsidRPr="0096361F">
        <w:rPr>
          <w:rFonts w:ascii="Times New Roman" w:hAnsi="Times New Roman"/>
          <w:spacing w:val="-2"/>
        </w:rPr>
        <w:t>among</w:t>
      </w:r>
      <w:r w:rsidR="004513B6" w:rsidRPr="0096361F">
        <w:rPr>
          <w:rFonts w:ascii="Times New Roman" w:hAnsi="Times New Roman"/>
          <w:spacing w:val="-2"/>
        </w:rPr>
        <w:t xml:space="preserve"> all reported lateral </w:t>
      </w:r>
      <w:proofErr w:type="spellStart"/>
      <w:r w:rsidR="004513B6" w:rsidRPr="0096361F">
        <w:rPr>
          <w:rFonts w:ascii="Times New Roman" w:hAnsi="Times New Roman"/>
          <w:spacing w:val="-2"/>
        </w:rPr>
        <w:t>AlN</w:t>
      </w:r>
      <w:proofErr w:type="spellEnd"/>
      <w:r w:rsidR="004513B6" w:rsidRPr="0096361F">
        <w:rPr>
          <w:rFonts w:ascii="Times New Roman" w:hAnsi="Times New Roman"/>
          <w:spacing w:val="-2"/>
        </w:rPr>
        <w:t xml:space="preserve"> SBDs</w:t>
      </w:r>
      <w:r w:rsidR="008424C7" w:rsidRPr="0096361F">
        <w:rPr>
          <w:rFonts w:ascii="Times New Roman" w:hAnsi="Times New Roman"/>
          <w:spacing w:val="-2"/>
        </w:rPr>
        <w:t xml:space="preserve"> with similar breakdown voltages</w:t>
      </w:r>
      <w:r w:rsidR="002321B8" w:rsidRPr="0096361F">
        <w:rPr>
          <w:rFonts w:ascii="Times New Roman" w:hAnsi="Times New Roman"/>
          <w:spacing w:val="-2"/>
        </w:rPr>
        <w:t xml:space="preserve"> and</w:t>
      </w:r>
      <w:r w:rsidR="00194767" w:rsidRPr="0096361F">
        <w:rPr>
          <w:rFonts w:ascii="Times New Roman" w:hAnsi="Times New Roman"/>
          <w:spacing w:val="-2"/>
        </w:rPr>
        <w:t xml:space="preserve"> </w:t>
      </w:r>
      <w:r w:rsidR="00771D9F" w:rsidRPr="0096361F">
        <w:rPr>
          <w:rFonts w:ascii="Times New Roman" w:hAnsi="Times New Roman"/>
          <w:spacing w:val="-2"/>
        </w:rPr>
        <w:t xml:space="preserve">~10× enhanced </w:t>
      </w:r>
      <w:r w:rsidR="005E0C11" w:rsidRPr="0096361F">
        <w:rPr>
          <w:rFonts w:ascii="Times New Roman" w:hAnsi="Times New Roman"/>
          <w:spacing w:val="-2"/>
        </w:rPr>
        <w:t>BFOM at 300 and 500</w:t>
      </w:r>
      <w:r w:rsidR="005E0C11" w:rsidRPr="0096361F">
        <w:rPr>
          <w:rFonts w:ascii="Times New Roman" w:hAnsi="Times New Roman"/>
          <w:lang w:eastAsia="zh-CN"/>
        </w:rPr>
        <w:t>°C</w:t>
      </w:r>
      <w:r w:rsidR="00771D9F" w:rsidRPr="0096361F">
        <w:rPr>
          <w:rFonts w:ascii="Times New Roman" w:hAnsi="Times New Roman"/>
          <w:lang w:eastAsia="zh-CN"/>
        </w:rPr>
        <w:t xml:space="preserve"> compared to RT</w:t>
      </w:r>
      <w:r w:rsidR="005E0C11" w:rsidRPr="0096361F">
        <w:rPr>
          <w:rFonts w:ascii="Times New Roman" w:hAnsi="Times New Roman"/>
          <w:spacing w:val="-2"/>
        </w:rPr>
        <w:t xml:space="preserve">. These findings identify Zr as a promising contact metal for high-performance, high-temperature </w:t>
      </w:r>
      <w:proofErr w:type="spellStart"/>
      <w:r w:rsidR="005E0C11" w:rsidRPr="0096361F">
        <w:rPr>
          <w:rFonts w:ascii="Times New Roman" w:hAnsi="Times New Roman"/>
          <w:spacing w:val="-2"/>
        </w:rPr>
        <w:t>AlN</w:t>
      </w:r>
      <w:proofErr w:type="spellEnd"/>
      <w:r w:rsidR="005E0C11" w:rsidRPr="0096361F">
        <w:rPr>
          <w:rFonts w:ascii="Times New Roman" w:hAnsi="Times New Roman"/>
          <w:spacing w:val="-2"/>
        </w:rPr>
        <w:t xml:space="preserve"> power devices</w:t>
      </w:r>
      <w:r w:rsidR="00F13EDA" w:rsidRPr="0096361F">
        <w:rPr>
          <w:rFonts w:ascii="Times New Roman" w:hAnsi="Times New Roman"/>
          <w:spacing w:val="-2"/>
        </w:rPr>
        <w:t>,</w:t>
      </w:r>
      <w:r w:rsidR="005E0C11" w:rsidRPr="0096361F">
        <w:rPr>
          <w:rFonts w:ascii="Times New Roman" w:hAnsi="Times New Roman"/>
          <w:spacing w:val="-2"/>
        </w:rPr>
        <w:t xml:space="preserve"> </w:t>
      </w:r>
      <w:r w:rsidR="009C2224" w:rsidRPr="0096361F">
        <w:rPr>
          <w:rFonts w:ascii="Times New Roman" w:hAnsi="Times New Roman"/>
          <w:lang w:eastAsia="zh-CN"/>
        </w:rPr>
        <w:t>paving the way toward practical ultrawide-bandgap electronics.</w:t>
      </w:r>
      <w:r w:rsidR="00B637A0" w:rsidRPr="0096361F">
        <w:rPr>
          <w:b/>
          <w:bCs/>
        </w:rPr>
        <w:t xml:space="preserve">  </w:t>
      </w:r>
      <w:r w:rsidR="004C1849" w:rsidRPr="0096361F">
        <w:rPr>
          <w:b/>
          <w:bCs/>
        </w:rPr>
        <w:br w:type="page"/>
      </w:r>
    </w:p>
    <w:p w14:paraId="40463DA2" w14:textId="11ABF5FA" w:rsidR="00160CE0" w:rsidRPr="0096361F" w:rsidRDefault="00160CE0" w:rsidP="00932D90">
      <w:pPr>
        <w:pStyle w:val="ReferenceHead"/>
        <w:spacing w:before="340"/>
        <w:rPr>
          <w:b/>
          <w:bCs/>
          <w:lang w:val="en-US"/>
        </w:rPr>
      </w:pPr>
      <w:r w:rsidRPr="0096361F">
        <w:rPr>
          <w:b/>
          <w:bCs/>
          <w:lang w:val="en-US"/>
        </w:rPr>
        <w:lastRenderedPageBreak/>
        <w:t>References</w:t>
      </w:r>
    </w:p>
    <w:p w14:paraId="2F9CE345" w14:textId="77777777" w:rsidR="00111146" w:rsidRPr="00111146" w:rsidRDefault="007A22B2" w:rsidP="00F35EB0">
      <w:pPr>
        <w:pStyle w:val="Bibliography"/>
        <w:tabs>
          <w:tab w:val="clear" w:pos="504"/>
          <w:tab w:val="left" w:pos="426"/>
        </w:tabs>
        <w:ind w:left="284" w:hanging="284"/>
        <w:jc w:val="both"/>
        <w:rPr>
          <w:sz w:val="16"/>
        </w:rPr>
      </w:pPr>
      <w:r w:rsidRPr="0096361F">
        <w:rPr>
          <w:sz w:val="16"/>
          <w:szCs w:val="16"/>
          <w:lang w:eastAsia="zh-CN"/>
        </w:rPr>
        <w:fldChar w:fldCharType="begin"/>
      </w:r>
      <w:r w:rsidR="00111146">
        <w:rPr>
          <w:sz w:val="16"/>
          <w:szCs w:val="16"/>
          <w:lang w:eastAsia="zh-CN"/>
        </w:rPr>
        <w:instrText xml:space="preserve"> ADDIN ZOTERO_BIBL {"uncited":[],"omitted":[],"custom":[]} CSL_BIBLIOGRAPHY </w:instrText>
      </w:r>
      <w:r w:rsidRPr="0096361F">
        <w:rPr>
          <w:sz w:val="16"/>
          <w:szCs w:val="16"/>
          <w:lang w:eastAsia="zh-CN"/>
        </w:rPr>
        <w:fldChar w:fldCharType="separate"/>
      </w:r>
      <w:r w:rsidR="00111146" w:rsidRPr="00111146">
        <w:rPr>
          <w:sz w:val="16"/>
        </w:rPr>
        <w:t>[1]</w:t>
      </w:r>
      <w:r w:rsidR="00111146" w:rsidRPr="00111146">
        <w:rPr>
          <w:sz w:val="16"/>
        </w:rPr>
        <w:tab/>
        <w:t xml:space="preserve">W. A. Doolittle, C. M. Matthews, H. Ahmad, K. Motoki, S. Lee, A. Ghosh, E. N. Marshall, A. L. Tang, P. Manocha, and P. D. Yoder, “Prospectives for AlN electronics and optoelectronics and the important role of alternative synthesis,” </w:t>
      </w:r>
      <w:r w:rsidR="00111146" w:rsidRPr="00111146">
        <w:rPr>
          <w:i/>
          <w:iCs/>
          <w:sz w:val="16"/>
        </w:rPr>
        <w:t>Appl. Phys. Lett.</w:t>
      </w:r>
      <w:r w:rsidR="00111146" w:rsidRPr="00111146">
        <w:rPr>
          <w:sz w:val="16"/>
        </w:rPr>
        <w:t>, vol. 123, no. 7, p. 070501, Aug. 2023 doi: 10.1063/5.0156691.</w:t>
      </w:r>
    </w:p>
    <w:p w14:paraId="30C7885D"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w:t>
      </w:r>
      <w:r w:rsidRPr="00111146">
        <w:rPr>
          <w:sz w:val="16"/>
        </w:rPr>
        <w:tab/>
        <w:t xml:space="preserve">J. Y. Tsao, S. Chowdhury, M. A. Hollis, D. Jena, N. M. Johnson, K. A. Jones, R. J. Kaplar, S. Rajan, C. G. Van de Walle, E. Bellotti, C. L. Chua, R. Collazo, M. E. Coltrin, J. A. Cooper, K. R. Evans, S. Graham, T. A. Grotjohn, E. R. Heller, M. Higashiwaki, M. S. Islam, P. W. Juodawlkis, M. A. Khan, A. D. Koehler, J. H. Leach, U. K. Mishra, R. J. Nemanich, R. C. N. Pilawa-Podgurski, J. B. Shealy, Z. Sitar, M. J. Tadjer, A. F. Witulski, M. Wraback, and J. A. Simmons, “Ultrawide-Bandgap Semiconductors: Research Opportunities and Challenges,” </w:t>
      </w:r>
      <w:r w:rsidRPr="00111146">
        <w:rPr>
          <w:i/>
          <w:iCs/>
          <w:sz w:val="16"/>
        </w:rPr>
        <w:t>Adv. Electron. Mater.</w:t>
      </w:r>
      <w:r w:rsidRPr="00111146">
        <w:rPr>
          <w:sz w:val="16"/>
        </w:rPr>
        <w:t>, vol. 4, no. 1, p. 1600501, Jan. 2018 doi: 10.1002/aelm.201600501.</w:t>
      </w:r>
    </w:p>
    <w:p w14:paraId="71C71766"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[3]</w:t>
      </w:r>
      <w:r w:rsidRPr="00111146">
        <w:rPr>
          <w:sz w:val="16"/>
        </w:rPr>
        <w:tab/>
        <w:t xml:space="preserve">M. Meneghini, C. De Santi, I. Abid, M. Buffolo, M. Cioni, R. A. Khadar, L. Nela, N. Zagni, A. Chini, F. Medjdoub, G. Meneghesso, G. Verzellesi, E. Zanoni, and E. Matioli, “GaN-based power devices: Physics, reliability, and perspectives,” </w:t>
      </w:r>
      <w:r w:rsidRPr="00111146">
        <w:rPr>
          <w:i/>
          <w:iCs/>
          <w:sz w:val="16"/>
        </w:rPr>
        <w:t>J. Appl. Phys.</w:t>
      </w:r>
      <w:r w:rsidRPr="00111146">
        <w:rPr>
          <w:sz w:val="16"/>
        </w:rPr>
        <w:t>, vol. 130, no. 18, p. 181101, Nov. 2021 doi: 10.1063/5.0061354.</w:t>
      </w:r>
    </w:p>
    <w:p w14:paraId="7DD9860F"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[4]</w:t>
      </w:r>
      <w:r w:rsidRPr="00111146">
        <w:rPr>
          <w:sz w:val="16"/>
        </w:rPr>
        <w:tab/>
        <w:t xml:space="preserve">Y. Zhang, D. Dong, Q. Li, R. Zhang, F. Udrea, and H. Wang, “Wide-bandgap semiconductors and power electronics as pathways to carbon neutrality,” </w:t>
      </w:r>
      <w:r w:rsidRPr="00111146">
        <w:rPr>
          <w:i/>
          <w:iCs/>
          <w:sz w:val="16"/>
        </w:rPr>
        <w:t>Nat. Rev. Electr. Eng.</w:t>
      </w:r>
      <w:r w:rsidRPr="00111146">
        <w:rPr>
          <w:sz w:val="16"/>
        </w:rPr>
        <w:t>, vol. 2, no. 3, pp. 155–172, Mar. 2025 doi: 10.1038/s44287-024-00135-5.</w:t>
      </w:r>
    </w:p>
    <w:p w14:paraId="1CF8DDC5"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[5]</w:t>
      </w:r>
      <w:r w:rsidRPr="00111146">
        <w:rPr>
          <w:sz w:val="16"/>
        </w:rPr>
        <w:tab/>
        <w:t xml:space="preserve">X. T. Trinh, D. Nilsson, I. G. Ivanov, E. Janzén, A. Kakanakova-Georgieva, and N. T. Son, “Stable and metastable Si negative-U centers in AlGaN and AlN,” </w:t>
      </w:r>
      <w:r w:rsidRPr="00111146">
        <w:rPr>
          <w:i/>
          <w:iCs/>
          <w:sz w:val="16"/>
        </w:rPr>
        <w:t>Appl. Phys. Lett.</w:t>
      </w:r>
      <w:r w:rsidRPr="00111146">
        <w:rPr>
          <w:sz w:val="16"/>
        </w:rPr>
        <w:t>, vol. 105, no. 16, p. 162106, Oct. 2014 doi: 10.1063/1.4900409.</w:t>
      </w:r>
    </w:p>
    <w:p w14:paraId="12608CD6"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[6]</w:t>
      </w:r>
      <w:r w:rsidRPr="00111146">
        <w:rPr>
          <w:sz w:val="16"/>
        </w:rPr>
        <w:tab/>
        <w:t xml:space="preserve">P. Bagheri, C. Quiñones-Garcia, D. Khachariya, S. Rathkanthiwar, P. Reddy, R. Kirste, S. Mita, J. Tweedie, R. Collazo, and Z. Sitar, “High electron mobility in AlN:Si by point and extended defect management,” </w:t>
      </w:r>
      <w:r w:rsidRPr="00111146">
        <w:rPr>
          <w:i/>
          <w:iCs/>
          <w:sz w:val="16"/>
        </w:rPr>
        <w:t>J. Appl. Phys.</w:t>
      </w:r>
      <w:r w:rsidRPr="00111146">
        <w:rPr>
          <w:sz w:val="16"/>
        </w:rPr>
        <w:t>, vol. 132, no. 18, p. 185703, Nov. 2022 doi: 10.1063/5.0124589.</w:t>
      </w:r>
    </w:p>
    <w:p w14:paraId="1D079F0C"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[7]</w:t>
      </w:r>
      <w:r w:rsidRPr="00111146">
        <w:rPr>
          <w:sz w:val="16"/>
        </w:rPr>
        <w:tab/>
        <w:t xml:space="preserve">M. Hiroki and K. Kumakura, “Ohmic contact to AlN:Si using graded AlGaN contact layer,” </w:t>
      </w:r>
      <w:r w:rsidRPr="00111146">
        <w:rPr>
          <w:i/>
          <w:iCs/>
          <w:sz w:val="16"/>
        </w:rPr>
        <w:t>Appl. Phys. Lett.</w:t>
      </w:r>
      <w:r w:rsidRPr="00111146">
        <w:rPr>
          <w:sz w:val="16"/>
        </w:rPr>
        <w:t>, vol. 115, no. 19, p. 192104, Nov. 2019 doi: 10.1063/1.5124936.</w:t>
      </w:r>
    </w:p>
    <w:p w14:paraId="486D56C4"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[8]</w:t>
      </w:r>
      <w:r w:rsidRPr="00111146">
        <w:rPr>
          <w:sz w:val="16"/>
        </w:rPr>
        <w:tab/>
        <w:t xml:space="preserve">R. France, T. Xu, P. Chen, R. Chandrasekaran, and T. D. Moustakas, “Vanadium-based Ohmic contacts to n-AlGaN in the entire alloy composition,” </w:t>
      </w:r>
      <w:r w:rsidRPr="00111146">
        <w:rPr>
          <w:i/>
          <w:iCs/>
          <w:sz w:val="16"/>
        </w:rPr>
        <w:t>Appl. Phys. Lett.</w:t>
      </w:r>
      <w:r w:rsidRPr="00111146">
        <w:rPr>
          <w:sz w:val="16"/>
        </w:rPr>
        <w:t>, vol. 90, no. 6, p. 062115, Feb. 2007 doi: 10.1063/1.2458399.</w:t>
      </w:r>
    </w:p>
    <w:p w14:paraId="25A67B04"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[9]</w:t>
      </w:r>
      <w:r w:rsidRPr="00111146">
        <w:rPr>
          <w:sz w:val="16"/>
        </w:rPr>
        <w:tab/>
        <w:t xml:space="preserve">X. Li, J. Zhang, M. Sun, B. Ye, J. Huang, Z. Xu, W. Dong, J. Wang, and K. Xu, “Effect of annealing temperature on Ti/Al/Ni/Au ohmic contacts on undoped AlN films,” </w:t>
      </w:r>
      <w:r w:rsidRPr="00111146">
        <w:rPr>
          <w:i/>
          <w:iCs/>
          <w:sz w:val="16"/>
        </w:rPr>
        <w:t>J. Semicond.</w:t>
      </w:r>
      <w:r w:rsidRPr="00111146">
        <w:rPr>
          <w:sz w:val="16"/>
        </w:rPr>
        <w:t>, vol. 38, no. 11, p. 116002, Nov. 2017 doi: 10.1088/1674-4926/38/11/116002.</w:t>
      </w:r>
    </w:p>
    <w:p w14:paraId="7ECA0BCF"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[10]</w:t>
      </w:r>
      <w:r w:rsidRPr="00111146">
        <w:rPr>
          <w:sz w:val="16"/>
        </w:rPr>
        <w:tab/>
        <w:t xml:space="preserve">H. Okumura, Y. Watanabe, and T. Shibata, “Temperature dependence of electrical characteristics of Si-implanted AlN layers on sapphire substrates,” </w:t>
      </w:r>
      <w:r w:rsidRPr="00111146">
        <w:rPr>
          <w:i/>
          <w:iCs/>
          <w:sz w:val="16"/>
        </w:rPr>
        <w:t>Appl. Phys. Express</w:t>
      </w:r>
      <w:r w:rsidRPr="00111146">
        <w:rPr>
          <w:sz w:val="16"/>
        </w:rPr>
        <w:t>, vol. 16, no. 6, p. 064005, June 2023 doi: 10.35848/1882-0786/acdcde.</w:t>
      </w:r>
    </w:p>
    <w:p w14:paraId="28340FB8"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[11]</w:t>
      </w:r>
      <w:r w:rsidRPr="00111146">
        <w:rPr>
          <w:sz w:val="16"/>
        </w:rPr>
        <w:tab/>
        <w:t xml:space="preserve">D. Herath Mudiyanselage, D. Wang, B. Da, Z. He, and H. Fu, “Over 600 V Lateral AlN-on-AlN Schottky Barrier Diodes with Ultra-Low Ideality Factor,” </w:t>
      </w:r>
      <w:r w:rsidRPr="00111146">
        <w:rPr>
          <w:i/>
          <w:iCs/>
          <w:sz w:val="16"/>
        </w:rPr>
        <w:t>Appl. Phys. Express</w:t>
      </w:r>
      <w:r w:rsidRPr="00111146">
        <w:rPr>
          <w:sz w:val="16"/>
        </w:rPr>
        <w:t>, vol. 17, no. 7, p. 074001, July 2024 doi: 10.35848/1882-0786/ad5e5a.</w:t>
      </w:r>
    </w:p>
    <w:p w14:paraId="704BC1B5"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[12]</w:t>
      </w:r>
      <w:r w:rsidRPr="00111146">
        <w:rPr>
          <w:sz w:val="16"/>
        </w:rPr>
        <w:tab/>
        <w:t xml:space="preserve">H. Cao, M. Nong, J. Li, X. Tang, T. Liu, Z. Liu, B. Sarkar, Z. Lai, Y. Wu, and X. Li, “Low contact resistivity at the 10−4 Ω cm2 level fabricated directly on n-type AlN,” </w:t>
      </w:r>
      <w:r w:rsidRPr="00111146">
        <w:rPr>
          <w:i/>
          <w:iCs/>
          <w:sz w:val="16"/>
        </w:rPr>
        <w:t>Appl. Phys. Lett.</w:t>
      </w:r>
      <w:r w:rsidRPr="00111146">
        <w:rPr>
          <w:sz w:val="16"/>
        </w:rPr>
        <w:t>, vol. 125, no. 8, p. 081602, Aug. 2024 doi: 10.1063/5.0215744.</w:t>
      </w:r>
    </w:p>
    <w:p w14:paraId="255341FA"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[13]</w:t>
      </w:r>
      <w:r w:rsidRPr="00111146">
        <w:rPr>
          <w:sz w:val="16"/>
        </w:rPr>
        <w:tab/>
        <w:t xml:space="preserve">N. Yafune, S. Hashimoto, K. Akita, Y. Yamamoto, H. Tokuda, and M. Kuzuhara, “AlN/AlGaN HEMTs on AlN substrate for stable high-temperature operation,” </w:t>
      </w:r>
      <w:r w:rsidRPr="00111146">
        <w:rPr>
          <w:i/>
          <w:iCs/>
          <w:sz w:val="16"/>
        </w:rPr>
        <w:t>Electron. Lett.</w:t>
      </w:r>
      <w:r w:rsidRPr="00111146">
        <w:rPr>
          <w:sz w:val="16"/>
        </w:rPr>
        <w:t>, vol. 50, no. 3, pp. 211–212, Jan. 2014 doi: 10.1049/el.2013.2846.</w:t>
      </w:r>
    </w:p>
    <w:p w14:paraId="0616EC2A"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[14]</w:t>
      </w:r>
      <w:r w:rsidRPr="00111146">
        <w:rPr>
          <w:sz w:val="16"/>
        </w:rPr>
        <w:tab/>
        <w:t xml:space="preserve">N. Yafune, S. Hashimoto, K. Akita, Y. Yamamoto, and M. Kuzuhara, “Low-Resistive Ohmic Contacts for AlGaN Channel High-Electron-Mobility Transistors Using Zr/Al/Mo/Au Metal Stack,” </w:t>
      </w:r>
      <w:r w:rsidRPr="00111146">
        <w:rPr>
          <w:i/>
          <w:iCs/>
          <w:sz w:val="16"/>
        </w:rPr>
        <w:t>Jpn. J. Appl. Phys.</w:t>
      </w:r>
      <w:r w:rsidRPr="00111146">
        <w:rPr>
          <w:sz w:val="16"/>
        </w:rPr>
        <w:t>, vol. 50, no. 10R, p. 100202, Oct. 2011 doi: 10.1143/JJAP.50.100202.</w:t>
      </w:r>
    </w:p>
    <w:p w14:paraId="386EC0A7"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[15]</w:t>
      </w:r>
      <w:r w:rsidRPr="00111146">
        <w:rPr>
          <w:sz w:val="16"/>
        </w:rPr>
        <w:tab/>
        <w:t xml:space="preserve">A. M. Armstrong, B. A. Klein, A. Colon, A. A. Allerman, E. A. Douglas, A. G. Baca, T. R. Fortune, V. M. Abate, S. Bajaj, and S. Rajan, “Ultra-wide band gap AlGaN polarization-doped field effect transistor,” </w:t>
      </w:r>
      <w:r w:rsidRPr="00111146">
        <w:rPr>
          <w:i/>
          <w:iCs/>
          <w:sz w:val="16"/>
        </w:rPr>
        <w:t>Jpn. J. Appl. Phys.</w:t>
      </w:r>
      <w:r w:rsidRPr="00111146">
        <w:rPr>
          <w:sz w:val="16"/>
        </w:rPr>
        <w:t>, vol. 57, no. 7, p. 074103, June 2018 doi: 10.7567/JJAP.57.074103.</w:t>
      </w:r>
    </w:p>
    <w:p w14:paraId="0BE1A5C1"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[16]</w:t>
      </w:r>
      <w:r w:rsidRPr="00111146">
        <w:rPr>
          <w:sz w:val="16"/>
        </w:rPr>
        <w:tab/>
        <w:t xml:space="preserve">X. Hu, S. Hwang, K. Hussain, R. Floyd, S. Mollah, F. Asif, G. Simin, and A. Khan, “Doped Barrier Al0.65Ga0.35N/Al0.40Ga0.60N MOSHFET With SiO2 Gate-Insulator and Zr-Based Ohmic Contacts,” </w:t>
      </w:r>
      <w:r w:rsidRPr="00111146">
        <w:rPr>
          <w:i/>
          <w:iCs/>
          <w:sz w:val="16"/>
        </w:rPr>
        <w:t>IEEE Electron Device Lett.</w:t>
      </w:r>
      <w:r w:rsidRPr="00111146">
        <w:rPr>
          <w:sz w:val="16"/>
        </w:rPr>
        <w:t>, vol. 39, no. 10, pp. 1568–1571, Oct. 2018 doi: 10.1109/LED.2018.2866027.</w:t>
      </w:r>
    </w:p>
    <w:p w14:paraId="6AA0A3D8"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[17]</w:t>
      </w:r>
      <w:r w:rsidRPr="00111146">
        <w:rPr>
          <w:sz w:val="16"/>
        </w:rPr>
        <w:tab/>
        <w:t xml:space="preserve">A. Mamun, K. Hussain, R. Floyd, M. D. Alam, M. Chandrashekhar, G. Simin, and A. Khan, “Al0.64Ga0.36N channel MOSHFET on single crystal bulk AlN substrate,” </w:t>
      </w:r>
      <w:r w:rsidRPr="00111146">
        <w:rPr>
          <w:i/>
          <w:iCs/>
          <w:sz w:val="16"/>
        </w:rPr>
        <w:t>Appl. Phys. Express</w:t>
      </w:r>
      <w:r w:rsidRPr="00111146">
        <w:rPr>
          <w:sz w:val="16"/>
        </w:rPr>
        <w:t>, vol. 16, no. 6, p. 061001, June 2023 doi: 10.35848/1882-0786/acd5a4.</w:t>
      </w:r>
    </w:p>
    <w:p w14:paraId="2FBA814B"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[18]</w:t>
      </w:r>
      <w:r w:rsidRPr="00111146">
        <w:rPr>
          <w:sz w:val="16"/>
        </w:rPr>
        <w:tab/>
        <w:t xml:space="preserve">R. E. Loehman and A. P. Tomsia, “Reactions of Ti and Zr with AlN and Al2O3,” </w:t>
      </w:r>
      <w:r w:rsidRPr="00111146">
        <w:rPr>
          <w:i/>
          <w:iCs/>
          <w:sz w:val="16"/>
        </w:rPr>
        <w:t>Proc. Int. Symp. Met.-Ceram. Interfaces</w:t>
      </w:r>
      <w:r w:rsidRPr="00111146">
        <w:rPr>
          <w:sz w:val="16"/>
        </w:rPr>
        <w:t>, vol. 40, pp. S75–S83, Jan. 1992 doi: 10.1016/0956-7151(92)90266-H.</w:t>
      </w:r>
    </w:p>
    <w:p w14:paraId="20FEDC56"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[19]</w:t>
      </w:r>
      <w:r w:rsidRPr="00111146">
        <w:rPr>
          <w:sz w:val="16"/>
        </w:rPr>
        <w:tab/>
        <w:t xml:space="preserve">R. A. Shishkin, V. S. Kudyakova, A. V. Chukin, and A. R. Beketov, “Study of ZrN-AlN formation solid-phase reaction in a nitrogen atmosphere during microwave heating,” </w:t>
      </w:r>
      <w:r w:rsidRPr="00111146">
        <w:rPr>
          <w:i/>
          <w:iCs/>
          <w:sz w:val="16"/>
        </w:rPr>
        <w:t>IOP Conf. Ser. Mater. Sci. Eng.</w:t>
      </w:r>
      <w:r w:rsidRPr="00111146">
        <w:rPr>
          <w:sz w:val="16"/>
        </w:rPr>
        <w:t>, vol. 450, no. 3, p. 032045, Nov. 2018 doi: 10.1088/1757-899X/450/3/032045.</w:t>
      </w:r>
    </w:p>
    <w:p w14:paraId="6C578AA8"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[20]</w:t>
      </w:r>
      <w:r w:rsidRPr="00111146">
        <w:rPr>
          <w:sz w:val="16"/>
        </w:rPr>
        <w:tab/>
        <w:t xml:space="preserve">B. Van Daele, G. Van Tendeloo, W. Ruythooren, J. Derluyn, M. R. Leys, and M. Germain, “The role of Al on Ohmic contact formation on n-type GaN and AlGaN∕GaN,” </w:t>
      </w:r>
      <w:r w:rsidRPr="00111146">
        <w:rPr>
          <w:i/>
          <w:iCs/>
          <w:sz w:val="16"/>
        </w:rPr>
        <w:t>Appl. Phys. Lett.</w:t>
      </w:r>
      <w:r w:rsidRPr="00111146">
        <w:rPr>
          <w:sz w:val="16"/>
        </w:rPr>
        <w:t>, vol. 87, no. 6, p. 061905, Aug. 2005 doi: 10.1063/1.2008361.</w:t>
      </w:r>
    </w:p>
    <w:p w14:paraId="756F50CE"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[21]</w:t>
      </w:r>
      <w:r w:rsidRPr="00111146">
        <w:rPr>
          <w:sz w:val="16"/>
        </w:rPr>
        <w:tab/>
        <w:t xml:space="preserve">L. Sulmoni, F. Mehnke, A. Mogilatenko, M. Guttmann, T. Wernicke, and M. Kneissl, “Electrical properties and microstructure formation of V/Al-based n-contacts on high Al mole fraction n-AlGaN layers,” </w:t>
      </w:r>
      <w:r w:rsidRPr="00111146">
        <w:rPr>
          <w:i/>
          <w:iCs/>
          <w:sz w:val="16"/>
        </w:rPr>
        <w:t>Photonics Res.</w:t>
      </w:r>
      <w:r w:rsidRPr="00111146">
        <w:rPr>
          <w:sz w:val="16"/>
        </w:rPr>
        <w:t>, vol. 8, no. 8, pp. 1381–1387, Aug. 2020 doi: 10.1364/PRJ.391075.</w:t>
      </w:r>
    </w:p>
    <w:p w14:paraId="4A7BDFC1"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[22]</w:t>
      </w:r>
      <w:r w:rsidRPr="00111146">
        <w:rPr>
          <w:sz w:val="16"/>
        </w:rPr>
        <w:tab/>
        <w:t xml:space="preserve">T. Maeda, R. Page, K. Nomoto, M. Toita, H. G. Xing, and D. Jena, “AlN quasi-vertical Schottky barrier diode on AlN bulk substrate using Al0.9Ga0.1N current spreading layer,” </w:t>
      </w:r>
      <w:r w:rsidRPr="00111146">
        <w:rPr>
          <w:i/>
          <w:iCs/>
          <w:sz w:val="16"/>
        </w:rPr>
        <w:t>Appl. Phys. Express</w:t>
      </w:r>
      <w:r w:rsidRPr="00111146">
        <w:rPr>
          <w:sz w:val="16"/>
        </w:rPr>
        <w:t>, vol. 15, no. 6, p. 061007, May 2022 doi: 10.35848/1882-0786/ac702e.</w:t>
      </w:r>
    </w:p>
    <w:p w14:paraId="0D43BEC4"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[23]</w:t>
      </w:r>
      <w:r w:rsidRPr="00111146">
        <w:rPr>
          <w:sz w:val="16"/>
        </w:rPr>
        <w:tab/>
        <w:t xml:space="preserve">D. Herath Mudiyanselage, D. Wang, Z. He, B. Da, J. Xie, and H. Fu, “High-Temperature Electrical Characteristics of High-Voltage AlN Schottky Barrier Diodes on Single-Crystal AlN Substrates,” </w:t>
      </w:r>
      <w:r w:rsidRPr="00111146">
        <w:rPr>
          <w:i/>
          <w:iCs/>
          <w:sz w:val="16"/>
        </w:rPr>
        <w:t>IEEE Trans. Electron Devices</w:t>
      </w:r>
      <w:r w:rsidRPr="00111146">
        <w:rPr>
          <w:sz w:val="16"/>
        </w:rPr>
        <w:t>, vol. 72, no. 4, pp. 1637–1643, Apr. 2025 doi: 10.1109/TED.2025.3537073.</w:t>
      </w:r>
    </w:p>
    <w:p w14:paraId="7AFA1BE6"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[24]</w:t>
      </w:r>
      <w:r w:rsidRPr="00111146">
        <w:rPr>
          <w:sz w:val="16"/>
        </w:rPr>
        <w:tab/>
        <w:t xml:space="preserve">D. Chettri, G. Mainali, H. Cao, J. H. Salcedo, M. Nong, M. Kumar, S. Yuvaraja, X. Tang, C. Liao, and X. Li, “Demonstration of aluminum nitride metal oxide semiconductor field effect transistor on sapphire substrate,” </w:t>
      </w:r>
      <w:r w:rsidRPr="00111146">
        <w:rPr>
          <w:i/>
          <w:iCs/>
          <w:sz w:val="16"/>
        </w:rPr>
        <w:t>J. Phys. Appl. Phys.</w:t>
      </w:r>
      <w:r w:rsidRPr="00111146">
        <w:rPr>
          <w:sz w:val="16"/>
        </w:rPr>
        <w:t>, vol. 58, no. 3, p. 035104, Oct. 2024 doi: 10.1088/1361-6463/ad8759.</w:t>
      </w:r>
    </w:p>
    <w:p w14:paraId="680D3752"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[25]</w:t>
      </w:r>
      <w:r w:rsidRPr="00111146">
        <w:rPr>
          <w:sz w:val="16"/>
        </w:rPr>
        <w:tab/>
        <w:t xml:space="preserve">S. Mukhopadhyay, L. A. M. Lyle, H. Pal, K. K. Das, L. M. Porter, and B. Sarkar, “Evidence of thermionic emission in forward biased β-Ga2O3 Schottky diodes at Boltzmann doping limit,” </w:t>
      </w:r>
      <w:r w:rsidRPr="00111146">
        <w:rPr>
          <w:i/>
          <w:iCs/>
          <w:sz w:val="16"/>
        </w:rPr>
        <w:t>J. Appl. Phys.</w:t>
      </w:r>
      <w:r w:rsidRPr="00111146">
        <w:rPr>
          <w:sz w:val="16"/>
        </w:rPr>
        <w:t>, vol. 131, no. 2, p. 025702, Jan. 2022 doi: 10.1063/5.0068211.</w:t>
      </w:r>
    </w:p>
    <w:p w14:paraId="5E102CDD"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[26]</w:t>
      </w:r>
      <w:r w:rsidRPr="00111146">
        <w:rPr>
          <w:sz w:val="16"/>
        </w:rPr>
        <w:tab/>
        <w:t xml:space="preserve">H. Fu, I. Baranowski, X. Huang, H. Chen, Z. Lu, J. Montes, X. Zhang, and Y. Zhao, “Demonstration of AlN Schottky Barrier Diodes With Blocking Voltage Over 1 kV,” </w:t>
      </w:r>
      <w:r w:rsidRPr="00111146">
        <w:rPr>
          <w:i/>
          <w:iCs/>
          <w:sz w:val="16"/>
        </w:rPr>
        <w:t>IEEE Electron Device Lett.</w:t>
      </w:r>
      <w:r w:rsidRPr="00111146">
        <w:rPr>
          <w:sz w:val="16"/>
        </w:rPr>
        <w:t>, vol. 38, no. 9, pp. 1286–1289, Sept. 2017 doi: 10.1109/LED.2017.2723603.</w:t>
      </w:r>
    </w:p>
    <w:p w14:paraId="2D95FF97"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[27]</w:t>
      </w:r>
      <w:r w:rsidRPr="00111146">
        <w:rPr>
          <w:sz w:val="16"/>
        </w:rPr>
        <w:tab/>
        <w:t xml:space="preserve">M. Kumar, S. Ishii, N. Umezawa, and T. Nagao, “Band engineering of ternary metal nitride system Ti1-x ZrxN for plasmonic applications,” </w:t>
      </w:r>
      <w:r w:rsidRPr="00111146">
        <w:rPr>
          <w:i/>
          <w:iCs/>
          <w:sz w:val="16"/>
        </w:rPr>
        <w:t>Opt. Mater. Express</w:t>
      </w:r>
      <w:r w:rsidRPr="00111146">
        <w:rPr>
          <w:sz w:val="16"/>
        </w:rPr>
        <w:t>, vol. 6, no. 1, pp. 29–38, Jan. 2016 doi: 10.1364/OME.6.000029.</w:t>
      </w:r>
    </w:p>
    <w:p w14:paraId="6E7B0D82"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[28]</w:t>
      </w:r>
      <w:r w:rsidRPr="00111146">
        <w:rPr>
          <w:sz w:val="16"/>
        </w:rPr>
        <w:tab/>
        <w:t xml:space="preserve">I. Vurgaftman, J. R. Meyer, and L. R. Ram-Mohan, “Band parameters for III–V compound semiconductors and their alloys,” </w:t>
      </w:r>
      <w:r w:rsidRPr="00111146">
        <w:rPr>
          <w:i/>
          <w:iCs/>
          <w:sz w:val="16"/>
        </w:rPr>
        <w:t>J. Appl. Phys.</w:t>
      </w:r>
      <w:r w:rsidRPr="00111146">
        <w:rPr>
          <w:sz w:val="16"/>
        </w:rPr>
        <w:t>, vol. 89, no. 11, pp. 5815–5875, June 2001 doi: 10.1063/1.1368156.</w:t>
      </w:r>
    </w:p>
    <w:p w14:paraId="01C22346"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[29]</w:t>
      </w:r>
      <w:r w:rsidRPr="00111146">
        <w:rPr>
          <w:sz w:val="16"/>
        </w:rPr>
        <w:tab/>
        <w:t xml:space="preserve">H. Cao, M. Nong, T. Liu, G. I. García, Z. Liu, X. Tang, M. Kumar, B. Sarkar, Y. Wu, and X. Li, “Performance Enhancement of n-Type AlN Schottky Barrier Diodes Using Oxygen-Rich Rapid Thermal Annealing Treatment,” </w:t>
      </w:r>
      <w:r w:rsidRPr="00111146">
        <w:rPr>
          <w:i/>
          <w:iCs/>
          <w:sz w:val="16"/>
        </w:rPr>
        <w:t>IEEE Trans. Electron Devices</w:t>
      </w:r>
      <w:r w:rsidRPr="00111146">
        <w:rPr>
          <w:sz w:val="16"/>
        </w:rPr>
        <w:t>, vol. 72, no. 3, pp. 1533–1536, Mar. 2025 doi: 10.1109/TED.2025.3532562.</w:t>
      </w:r>
    </w:p>
    <w:p w14:paraId="0FCFEF67"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[30]</w:t>
      </w:r>
      <w:r w:rsidRPr="00111146">
        <w:rPr>
          <w:sz w:val="16"/>
        </w:rPr>
        <w:tab/>
        <w:t xml:space="preserve">C. E. Quiñones, D. Khachariya, P. Reddy, S. Mita, J. Almeter, P. Bagheri, S. Rathkanthiwar, R. Kirste, S. Pavlidis, E. Kohn, R. Collazo, and Z. Sitar, “High-current, high-voltage AlN Schottky barrier diodes,” </w:t>
      </w:r>
      <w:r w:rsidRPr="00111146">
        <w:rPr>
          <w:i/>
          <w:iCs/>
          <w:sz w:val="16"/>
        </w:rPr>
        <w:t>Appl. Phys. Express</w:t>
      </w:r>
      <w:r w:rsidRPr="00111146">
        <w:rPr>
          <w:sz w:val="16"/>
        </w:rPr>
        <w:t>, vol. 17, no. 10, p. 101002, Oct. 2024 doi: 10.35848/1882-0786/ad81c9.</w:t>
      </w:r>
    </w:p>
    <w:p w14:paraId="371FF406"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[31]</w:t>
      </w:r>
      <w:r w:rsidRPr="00111146">
        <w:rPr>
          <w:sz w:val="16"/>
        </w:rPr>
        <w:tab/>
        <w:t xml:space="preserve">Seung-Chul Lee, Min-Woo Ha, Jin-Cherl Her, Soo-Seong Kim, Ji-Yong Lim, Kwang-Seok Seo, and Min-Koo Han, “High breakdown voltage GaN Schottky barrier diode employing floating metal rings on AlGaN/GaN hetero-junction,” in </w:t>
      </w:r>
      <w:r w:rsidRPr="00111146">
        <w:rPr>
          <w:i/>
          <w:iCs/>
          <w:sz w:val="16"/>
        </w:rPr>
        <w:t>Proceedings. ISPSD ’05. The 17th International Symposium on Power Semiconductor Devices and ICs, 2005.</w:t>
      </w:r>
      <w:r w:rsidRPr="00111146">
        <w:rPr>
          <w:sz w:val="16"/>
        </w:rPr>
        <w:t>, May 2005, pp. 247–250 doi: 10.1109/ISPSD.2005.1487997.</w:t>
      </w:r>
    </w:p>
    <w:p w14:paraId="5FE15E19"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[32]</w:t>
      </w:r>
      <w:r w:rsidRPr="00111146">
        <w:rPr>
          <w:sz w:val="16"/>
        </w:rPr>
        <w:tab/>
        <w:t xml:space="preserve">M. Zhu, B. Song, M. Qi, Z. Hu, K. Nomoto, X. Yan, Y. Cao, W. Johnson, E. Kohn, D. Jena, and H. G. Xing, “1.9-kV AlGaN/GaN Lateral Schottky Barrier Diodes on Silicon,” </w:t>
      </w:r>
      <w:r w:rsidRPr="00111146">
        <w:rPr>
          <w:i/>
          <w:iCs/>
          <w:sz w:val="16"/>
        </w:rPr>
        <w:t>IEEE Electron Device Lett.</w:t>
      </w:r>
      <w:r w:rsidRPr="00111146">
        <w:rPr>
          <w:sz w:val="16"/>
        </w:rPr>
        <w:t>, vol. 36, no. 4, pp. 375–377, Apr. 2015 doi: 10.1109/LED.2015.2404309.</w:t>
      </w:r>
    </w:p>
    <w:p w14:paraId="63E3CFB4" w14:textId="77777777" w:rsidR="00111146" w:rsidRPr="00111146" w:rsidRDefault="00111146" w:rsidP="00F35EB0">
      <w:pPr>
        <w:pStyle w:val="Bibliography"/>
        <w:tabs>
          <w:tab w:val="clear" w:pos="504"/>
          <w:tab w:val="left" w:pos="426"/>
        </w:tabs>
        <w:ind w:left="284" w:hanging="284"/>
        <w:jc w:val="both"/>
        <w:rPr>
          <w:sz w:val="16"/>
        </w:rPr>
      </w:pPr>
      <w:r w:rsidRPr="00111146">
        <w:rPr>
          <w:sz w:val="16"/>
        </w:rPr>
        <w:t>[33]</w:t>
      </w:r>
      <w:r w:rsidRPr="00111146">
        <w:rPr>
          <w:sz w:val="16"/>
        </w:rPr>
        <w:tab/>
        <w:t xml:space="preserve">H. Ellis, W. Jia, I. Rahaman, A. Hillas, B. Li, M. A. Scarpulla, B. Sensale Rodriguez, and K. Fu, “Degradation of 2.4-kV Ga₂O₃ Schottky Barrier Diode at High Temperatures Up to 500°C,” </w:t>
      </w:r>
      <w:r w:rsidRPr="00111146">
        <w:rPr>
          <w:i/>
          <w:iCs/>
          <w:sz w:val="16"/>
        </w:rPr>
        <w:t>IEEE Trans. Electron Devices</w:t>
      </w:r>
      <w:r w:rsidRPr="00111146">
        <w:rPr>
          <w:sz w:val="16"/>
        </w:rPr>
        <w:t>, vol. 72, no. 10, pp. 5372–5378, Oct. 2025 doi: 10.1109/TED.2025.3601139.</w:t>
      </w:r>
    </w:p>
    <w:p w14:paraId="7FC968B2" w14:textId="734A57AD" w:rsidR="00160CE0" w:rsidRPr="00F86D58" w:rsidRDefault="007A22B2" w:rsidP="00F35EB0">
      <w:pPr>
        <w:pStyle w:val="Bibliography"/>
        <w:tabs>
          <w:tab w:val="clear" w:pos="504"/>
          <w:tab w:val="left" w:pos="426"/>
        </w:tabs>
        <w:ind w:left="284" w:hanging="284"/>
        <w:jc w:val="both"/>
        <w:rPr>
          <w:rFonts w:ascii="Helvetica" w:hAnsi="Helvetica" w:cs="Times-Roman"/>
          <w:sz w:val="16"/>
          <w:szCs w:val="16"/>
          <w:lang w:eastAsia="zh-CN"/>
        </w:rPr>
      </w:pPr>
      <w:r w:rsidRPr="0096361F">
        <w:rPr>
          <w:sz w:val="16"/>
          <w:szCs w:val="16"/>
          <w:lang w:eastAsia="zh-CN"/>
        </w:rPr>
        <w:fldChar w:fldCharType="end"/>
      </w:r>
    </w:p>
    <w:sectPr w:rsidR="00160CE0" w:rsidRPr="00F86D58" w:rsidSect="00F61A06">
      <w:headerReference w:type="default" r:id="rId18"/>
      <w:type w:val="continuous"/>
      <w:pgSz w:w="12240" w:h="15840" w:code="1"/>
      <w:pgMar w:top="1009" w:right="936" w:bottom="1009" w:left="936" w:header="431" w:footer="431" w:gutter="0"/>
      <w:cols w:num="2" w:space="28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56DE5" w14:textId="77777777" w:rsidR="00075A3D" w:rsidRDefault="00075A3D">
      <w:r>
        <w:separator/>
      </w:r>
    </w:p>
  </w:endnote>
  <w:endnote w:type="continuationSeparator" w:id="0">
    <w:p w14:paraId="5E5BFA72" w14:textId="77777777" w:rsidR="00075A3D" w:rsidRDefault="00075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Formata-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0AD8" w14:textId="77777777" w:rsidR="00075A3D" w:rsidRPr="00CB096C" w:rsidRDefault="00075A3D" w:rsidP="00CB096C">
      <w:pPr>
        <w:pStyle w:val="Footer"/>
      </w:pPr>
    </w:p>
  </w:footnote>
  <w:footnote w:type="continuationSeparator" w:id="0">
    <w:p w14:paraId="08315EF9" w14:textId="77777777" w:rsidR="00075A3D" w:rsidRPr="00141329" w:rsidRDefault="00075A3D" w:rsidP="00141329">
      <w:pPr>
        <w:pStyle w:val="Footer"/>
      </w:pPr>
    </w:p>
  </w:footnote>
  <w:footnote w:type="continuationNotice" w:id="1">
    <w:p w14:paraId="6E356DA1" w14:textId="77777777" w:rsidR="00075A3D" w:rsidRDefault="00075A3D"/>
  </w:footnote>
  <w:footnote w:id="2">
    <w:p w14:paraId="343C17CF" w14:textId="187F3471" w:rsidR="00383A5E" w:rsidRPr="0096361F" w:rsidRDefault="00383A5E" w:rsidP="003A6C4C">
      <w:pPr>
        <w:pStyle w:val="FootnoteText"/>
        <w:widowControl w:val="0"/>
        <w:ind w:firstLine="204"/>
        <w:rPr>
          <w:lang w:val="en-US" w:eastAsia="zh-CN"/>
        </w:rPr>
      </w:pPr>
      <w:r w:rsidRPr="0096361F">
        <w:rPr>
          <w:rStyle w:val="FootnoteReference"/>
        </w:rPr>
        <w:sym w:font="Symbol" w:char="F020"/>
      </w:r>
      <w:r w:rsidR="005E2D4E" w:rsidRPr="0096361F">
        <w:t>This work is funded by the U. S. AR</w:t>
      </w:r>
      <w:r w:rsidR="00AE0D98" w:rsidRPr="0096361F">
        <w:t>O</w:t>
      </w:r>
      <w:r w:rsidR="005E2D4E" w:rsidRPr="0096361F">
        <w:t xml:space="preserve">/OSU grant </w:t>
      </w:r>
      <w:r w:rsidR="008236E3" w:rsidRPr="0096361F">
        <w:rPr>
          <w:lang w:val="en-US"/>
        </w:rPr>
        <w:t>(</w:t>
      </w:r>
      <w:r w:rsidR="005E2D4E" w:rsidRPr="0096361F">
        <w:t>SPC-1000007046 | GR129057</w:t>
      </w:r>
      <w:r w:rsidR="008236E3" w:rsidRPr="0096361F">
        <w:t>)</w:t>
      </w:r>
      <w:r w:rsidR="00FA79C1" w:rsidRPr="0096361F">
        <w:rPr>
          <w:rFonts w:eastAsia="Yu Mincho" w:hint="eastAsia"/>
          <w:lang w:eastAsia="ja-JP"/>
        </w:rPr>
        <w:t>,</w:t>
      </w:r>
      <w:r w:rsidR="00470082" w:rsidRPr="0096361F">
        <w:t xml:space="preserve"> </w:t>
      </w:r>
      <w:r w:rsidR="004F7050" w:rsidRPr="0096361F">
        <w:t xml:space="preserve">the </w:t>
      </w:r>
      <w:r w:rsidR="00241A15" w:rsidRPr="0096361F">
        <w:t xml:space="preserve">U. S. </w:t>
      </w:r>
      <w:r w:rsidR="00AE0D98" w:rsidRPr="0096361F">
        <w:t>ARL</w:t>
      </w:r>
      <w:r w:rsidR="00241A15" w:rsidRPr="0096361F">
        <w:t xml:space="preserve"> and ARO grant </w:t>
      </w:r>
      <w:r w:rsidR="008236E3" w:rsidRPr="0096361F">
        <w:t>(</w:t>
      </w:r>
      <w:r w:rsidR="00241A15" w:rsidRPr="0096361F">
        <w:t>W911NF2320057</w:t>
      </w:r>
      <w:r w:rsidR="008236E3" w:rsidRPr="0096361F">
        <w:t>)</w:t>
      </w:r>
      <w:r w:rsidR="00470082" w:rsidRPr="0096361F">
        <w:t xml:space="preserve">, </w:t>
      </w:r>
      <w:r w:rsidR="005E2D4E" w:rsidRPr="0096361F">
        <w:t xml:space="preserve">Wallenberg </w:t>
      </w:r>
      <w:r w:rsidR="00584F7E" w:rsidRPr="0096361F">
        <w:t>F</w:t>
      </w:r>
      <w:r w:rsidR="005E2D4E" w:rsidRPr="0096361F">
        <w:t>oundation (KAW</w:t>
      </w:r>
      <w:r w:rsidR="0002776E" w:rsidRPr="0096361F">
        <w:t>2023.0471</w:t>
      </w:r>
      <w:r w:rsidR="005E2D4E" w:rsidRPr="0096361F">
        <w:t>)</w:t>
      </w:r>
      <w:r w:rsidR="00FA79C1" w:rsidRPr="0096361F">
        <w:rPr>
          <w:rFonts w:eastAsia="Yu Mincho" w:hint="eastAsia"/>
          <w:lang w:eastAsia="ja-JP"/>
        </w:rPr>
        <w:t xml:space="preserve">, </w:t>
      </w:r>
      <w:r w:rsidR="004776A6" w:rsidRPr="0096361F">
        <w:rPr>
          <w:rFonts w:eastAsia="Yu Mincho"/>
          <w:lang w:eastAsia="ja-JP"/>
        </w:rPr>
        <w:t xml:space="preserve">the </w:t>
      </w:r>
      <w:r w:rsidR="004776A6" w:rsidRPr="0096361F">
        <w:rPr>
          <w:rFonts w:eastAsia="Yu Mincho"/>
          <w:lang w:val="en-US" w:eastAsia="ja-JP"/>
        </w:rPr>
        <w:t xml:space="preserve">AFOSR </w:t>
      </w:r>
      <w:r w:rsidR="004776A6" w:rsidRPr="0096361F">
        <w:t xml:space="preserve">grant </w:t>
      </w:r>
      <w:r w:rsidR="008236E3" w:rsidRPr="0096361F">
        <w:t>(</w:t>
      </w:r>
      <w:r w:rsidR="00CF3D12" w:rsidRPr="0096361F">
        <w:rPr>
          <w:lang w:val="en-US"/>
        </w:rPr>
        <w:t>FA9550-22-1-0367</w:t>
      </w:r>
      <w:r w:rsidR="008236E3" w:rsidRPr="0096361F">
        <w:rPr>
          <w:lang w:val="en-US"/>
        </w:rPr>
        <w:t>)</w:t>
      </w:r>
      <w:r w:rsidR="005A51C6" w:rsidRPr="0096361F">
        <w:rPr>
          <w:rFonts w:eastAsia="Yu Mincho"/>
          <w:lang w:eastAsia="ja-JP"/>
        </w:rPr>
        <w:t xml:space="preserve">, </w:t>
      </w:r>
      <w:r w:rsidR="00FA79C1" w:rsidRPr="0096361F">
        <w:rPr>
          <w:rFonts w:eastAsia="Yu Mincho" w:hint="eastAsia"/>
          <w:lang w:eastAsia="ja-JP"/>
        </w:rPr>
        <w:t xml:space="preserve">and </w:t>
      </w:r>
      <w:r w:rsidR="00FA79C1" w:rsidRPr="0096361F">
        <w:rPr>
          <w:rFonts w:eastAsia="Yu Mincho"/>
          <w:lang w:eastAsia="ja-JP"/>
        </w:rPr>
        <w:t>JSPS</w:t>
      </w:r>
      <w:r w:rsidR="009B6E07" w:rsidRPr="0096361F">
        <w:rPr>
          <w:rFonts w:eastAsia="Yu Mincho"/>
          <w:lang w:eastAsia="ja-JP"/>
        </w:rPr>
        <w:t>/</w:t>
      </w:r>
      <w:r w:rsidR="00FA79C1" w:rsidRPr="0096361F">
        <w:rPr>
          <w:rFonts w:eastAsia="Yu Mincho"/>
          <w:lang w:eastAsia="ja-JP"/>
        </w:rPr>
        <w:t xml:space="preserve">KAKENHI </w:t>
      </w:r>
      <w:r w:rsidR="00FA79C1" w:rsidRPr="0096361F">
        <w:rPr>
          <w:rFonts w:eastAsia="Yu Mincho" w:hint="eastAsia"/>
          <w:lang w:eastAsia="ja-JP"/>
        </w:rPr>
        <w:t>(</w:t>
      </w:r>
      <w:r w:rsidR="00FA79C1" w:rsidRPr="0096361F">
        <w:rPr>
          <w:rFonts w:eastAsia="Yu Mincho"/>
          <w:lang w:eastAsia="ja-JP"/>
        </w:rPr>
        <w:t>23K26556</w:t>
      </w:r>
      <w:r w:rsidR="00AF11A5" w:rsidRPr="0096361F">
        <w:rPr>
          <w:rFonts w:eastAsia="Yu Mincho"/>
          <w:lang w:val="en-US" w:eastAsia="ja-JP"/>
        </w:rPr>
        <w:t xml:space="preserve"> and 25K01297</w:t>
      </w:r>
      <w:r w:rsidR="00FA79C1" w:rsidRPr="0096361F">
        <w:rPr>
          <w:rFonts w:eastAsia="Yu Mincho" w:hint="eastAsia"/>
          <w:lang w:eastAsia="ja-JP"/>
        </w:rPr>
        <w:t>)</w:t>
      </w:r>
      <w:r w:rsidR="005E2D4E" w:rsidRPr="0096361F">
        <w:t>.</w:t>
      </w:r>
    </w:p>
    <w:p w14:paraId="0C7F0271" w14:textId="37FBE613" w:rsidR="00EC4133" w:rsidRPr="0096361F" w:rsidRDefault="00796E75" w:rsidP="00796E75">
      <w:pPr>
        <w:pStyle w:val="FootnoteText"/>
        <w:rPr>
          <w:rStyle w:val="FootnoteReference"/>
        </w:rPr>
      </w:pPr>
      <w:r w:rsidRPr="0096361F">
        <w:rPr>
          <w:lang w:val="en-US"/>
        </w:rPr>
        <w:t>Z. Zhu, H. Pal, A.</w:t>
      </w:r>
      <w:r w:rsidR="00375538" w:rsidRPr="0096361F">
        <w:rPr>
          <w:lang w:val="en-US"/>
        </w:rPr>
        <w:t xml:space="preserve"> </w:t>
      </w:r>
      <w:r w:rsidRPr="0096361F">
        <w:rPr>
          <w:lang w:val="en-US"/>
        </w:rPr>
        <w:t>D. Varma</w:t>
      </w:r>
      <w:r w:rsidR="00375538" w:rsidRPr="0096361F">
        <w:rPr>
          <w:lang w:val="en-US"/>
        </w:rPr>
        <w:t xml:space="preserve">, </w:t>
      </w:r>
      <w:r w:rsidR="00EC4133" w:rsidRPr="0096361F">
        <w:rPr>
          <w:lang w:val="en-US"/>
        </w:rPr>
        <w:t xml:space="preserve">and </w:t>
      </w:r>
      <w:r w:rsidRPr="0096361F">
        <w:rPr>
          <w:lang w:val="en-US"/>
        </w:rPr>
        <w:t>T. Palacios are with the Microsystems Technology Laboratories, Massachusetts Institute of Technology, Cambridge</w:t>
      </w:r>
      <w:r w:rsidR="008C5033" w:rsidRPr="0096361F">
        <w:rPr>
          <w:lang w:val="en-US"/>
        </w:rPr>
        <w:t xml:space="preserve"> 02139</w:t>
      </w:r>
      <w:r w:rsidRPr="0096361F">
        <w:rPr>
          <w:lang w:val="en-US"/>
        </w:rPr>
        <w:t xml:space="preserve">, MA, USA. </w:t>
      </w:r>
      <w:r w:rsidR="00383A5E" w:rsidRPr="0096361F">
        <w:rPr>
          <w:lang w:val="en-US"/>
        </w:rPr>
        <w:t xml:space="preserve">(e-mail: </w:t>
      </w:r>
      <w:r w:rsidR="00A46BA4" w:rsidRPr="0096361F">
        <w:rPr>
          <w:lang w:val="en-US"/>
        </w:rPr>
        <w:t>zhuzhysh</w:t>
      </w:r>
      <w:r w:rsidR="00383A5E" w:rsidRPr="0096361F">
        <w:rPr>
          <w:lang w:val="en-US"/>
        </w:rPr>
        <w:t>@</w:t>
      </w:r>
      <w:r w:rsidR="00A46BA4" w:rsidRPr="0096361F">
        <w:rPr>
          <w:lang w:val="en-US"/>
        </w:rPr>
        <w:t>mit.edu</w:t>
      </w:r>
      <w:r w:rsidR="00383A5E" w:rsidRPr="0096361F">
        <w:rPr>
          <w:lang w:val="en-US"/>
        </w:rPr>
        <w:t>).</w:t>
      </w:r>
      <w:r w:rsidR="00383A5E" w:rsidRPr="0096361F">
        <w:rPr>
          <w:rStyle w:val="FootnoteReference"/>
        </w:rPr>
        <w:sym w:font="Symbol" w:char="F020"/>
      </w:r>
    </w:p>
    <w:p w14:paraId="00E71C3B" w14:textId="7DA649A7" w:rsidR="006A4DA7" w:rsidRPr="0096361F" w:rsidRDefault="006A4DA7" w:rsidP="006A4DA7">
      <w:pPr>
        <w:pStyle w:val="FootnoteText"/>
        <w:rPr>
          <w:rFonts w:eastAsia="Yu Mincho"/>
          <w:lang w:eastAsia="ja-JP"/>
        </w:rPr>
      </w:pPr>
      <w:r w:rsidRPr="0096361F">
        <w:rPr>
          <w:rFonts w:eastAsia="Yu Mincho" w:hint="eastAsia"/>
          <w:lang w:eastAsia="ja-JP"/>
        </w:rPr>
        <w:t>M</w:t>
      </w:r>
      <w:r w:rsidRPr="0096361F">
        <w:t xml:space="preserve">. </w:t>
      </w:r>
      <w:r w:rsidRPr="0096361F">
        <w:rPr>
          <w:rFonts w:eastAsia="Yu Mincho" w:hint="eastAsia"/>
          <w:lang w:eastAsia="ja-JP"/>
        </w:rPr>
        <w:t>Imura</w:t>
      </w:r>
      <w:r w:rsidRPr="0096361F">
        <w:t xml:space="preserve"> </w:t>
      </w:r>
      <w:r w:rsidRPr="0096361F">
        <w:rPr>
          <w:rFonts w:eastAsia="Yu Mincho" w:hint="eastAsia"/>
          <w:lang w:eastAsia="ja-JP"/>
        </w:rPr>
        <w:t>is</w:t>
      </w:r>
      <w:r w:rsidRPr="0096361F">
        <w:t xml:space="preserve"> with</w:t>
      </w:r>
      <w:r w:rsidRPr="0096361F">
        <w:rPr>
          <w:lang w:val="en-US"/>
        </w:rPr>
        <w:t xml:space="preserve"> Research Center for Electronic and Optical Materials, National Institute for Materials Science, Tsukuba, Ibaraki 305-0044, Japan</w:t>
      </w:r>
      <w:r w:rsidRPr="0096361F">
        <w:rPr>
          <w:rFonts w:eastAsia="Yu Mincho" w:hint="eastAsia"/>
          <w:lang w:eastAsia="ja-JP"/>
        </w:rPr>
        <w:t>.</w:t>
      </w:r>
      <w:r w:rsidR="00D177DF" w:rsidRPr="0096361F">
        <w:t xml:space="preserve"> </w:t>
      </w:r>
    </w:p>
    <w:p w14:paraId="5C5AC6AB" w14:textId="6F647D8E" w:rsidR="00383A5E" w:rsidRPr="0096361F" w:rsidRDefault="00EC4133" w:rsidP="00796E75">
      <w:pPr>
        <w:pStyle w:val="FootnoteText"/>
      </w:pPr>
      <w:r w:rsidRPr="0096361F">
        <w:t>H. Okumura</w:t>
      </w:r>
      <w:r w:rsidR="00FF330D" w:rsidRPr="0096361F">
        <w:t xml:space="preserve"> </w:t>
      </w:r>
      <w:r w:rsidR="006A4DA7" w:rsidRPr="0096361F">
        <w:rPr>
          <w:rFonts w:eastAsia="Yu Mincho" w:hint="eastAsia"/>
          <w:lang w:eastAsia="ja-JP"/>
        </w:rPr>
        <w:t>is</w:t>
      </w:r>
      <w:r w:rsidR="00FF330D" w:rsidRPr="0096361F">
        <w:t xml:space="preserve"> with </w:t>
      </w:r>
      <w:r w:rsidR="006A400F" w:rsidRPr="0096361F">
        <w:t>Institute of Pure and Applied Sciences, University of Tsukuba, Tsukuba, Ibaraki 305-8573, Japan.</w:t>
      </w:r>
    </w:p>
    <w:p w14:paraId="1B206C32" w14:textId="744397F0" w:rsidR="00954179" w:rsidRPr="006A66F1" w:rsidRDefault="00F37D80" w:rsidP="00796E75">
      <w:pPr>
        <w:pStyle w:val="FootnoteText"/>
        <w:rPr>
          <w:lang w:val="en-US" w:eastAsia="zh-CN"/>
        </w:rPr>
      </w:pPr>
      <w:r w:rsidRPr="0096361F">
        <w:t>This work was carried out in part through the use of MIT.nano's facilities.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4F51A" w14:textId="65836E99" w:rsidR="006331A5" w:rsidRPr="00EA248D" w:rsidRDefault="00D14323" w:rsidP="006331A5">
    <w:pPr>
      <w:pStyle w:val="RH"/>
      <w:tabs>
        <w:tab w:val="clear" w:pos="5679"/>
        <w:tab w:val="left" w:pos="10248"/>
      </w:tabs>
      <w:ind w:right="0"/>
    </w:pPr>
    <w:r>
      <w:t>Z. Zhu</w:t>
    </w:r>
    <w:r w:rsidR="006331A5">
      <w:t xml:space="preserve"> </w:t>
    </w:r>
    <w:r w:rsidR="006331A5" w:rsidRPr="00C74A0E">
      <w:rPr>
        <w:i/>
      </w:rPr>
      <w:t>et al</w:t>
    </w:r>
    <w:r w:rsidR="006331A5" w:rsidRPr="00C74A0E">
      <w:t>.:</w:t>
    </w:r>
    <w:r w:rsidR="006331A5">
      <w:t xml:space="preserve"> </w:t>
    </w:r>
    <w:r w:rsidR="007C0F1C" w:rsidRPr="007C0F1C">
      <w:t xml:space="preserve">Zr-Based Contacts to n-Type </w:t>
    </w:r>
    <w:proofErr w:type="spellStart"/>
    <w:r w:rsidR="007C0F1C" w:rsidRPr="007C0F1C">
      <w:t>AlN</w:t>
    </w:r>
    <w:proofErr w:type="spellEnd"/>
    <w:r w:rsidR="007C0F1C" w:rsidRPr="007C0F1C">
      <w:t xml:space="preserve"> with Improved Performance for Power and High-Temperature Electronics</w:t>
    </w:r>
    <w:r w:rsidR="006331A5">
      <w:tab/>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0107B1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850A459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333256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F354830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43A8F9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28E0B40"/>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9A72E2"/>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BF8350C"/>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C7C7CD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C2C1A0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535C5C58"/>
    <w:lvl w:ilvl="0">
      <w:start w:val="1"/>
      <w:numFmt w:val="upperRoman"/>
      <w:pStyle w:val="Heading1"/>
      <w:lvlText w:val="%1."/>
      <w:legacy w:legacy="1" w:legacySpace="144" w:legacyIndent="144"/>
      <w:lvlJc w:val="left"/>
      <w:rPr>
        <w:rFonts w:ascii="Helvetica" w:hAnsi="Helvetica" w:cs="Arial" w:hint="default"/>
      </w:rPr>
    </w:lvl>
    <w:lvl w:ilvl="1">
      <w:start w:val="1"/>
      <w:numFmt w:val="upperLetter"/>
      <w:pStyle w:val="Heading2"/>
      <w:lvlText w:val="%2."/>
      <w:legacy w:legacy="1" w:legacySpace="144" w:legacyIndent="144"/>
      <w:lvlJc w:val="left"/>
      <w:rPr>
        <w:rFonts w:ascii="Helvetica" w:hAnsi="Helvetica" w:cs="Arial" w:hint="default"/>
        <w:b w:val="0"/>
        <w:i/>
        <w:sz w:val="20"/>
        <w:szCs w:val="20"/>
      </w:rPr>
    </w:lvl>
    <w:lvl w:ilvl="2">
      <w:start w:val="1"/>
      <w:numFmt w:val="decimal"/>
      <w:pStyle w:val="Heading3"/>
      <w:lvlText w:val="%3)"/>
      <w:legacy w:legacy="1" w:legacySpace="144" w:legacyIndent="144"/>
      <w:lvlJc w:val="left"/>
      <w:rPr>
        <w:rFonts w:ascii="Helvetica" w:hAnsi="Helvetica" w:cs="Arial" w:hint="default"/>
        <w:i/>
        <w:sz w:val="18"/>
        <w:szCs w:val="18"/>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2"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4"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5"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6"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2104566757">
    <w:abstractNumId w:val="11"/>
  </w:num>
  <w:num w:numId="2" w16cid:durableId="1089620453">
    <w:abstractNumId w:val="16"/>
  </w:num>
  <w:num w:numId="3" w16cid:durableId="372119094">
    <w:abstractNumId w:val="16"/>
    <w:lvlOverride w:ilvl="0">
      <w:lvl w:ilvl="0">
        <w:start w:val="1"/>
        <w:numFmt w:val="decimal"/>
        <w:lvlText w:val="%1."/>
        <w:legacy w:legacy="1" w:legacySpace="0" w:legacyIndent="360"/>
        <w:lvlJc w:val="left"/>
        <w:pPr>
          <w:ind w:left="360" w:hanging="360"/>
        </w:pPr>
      </w:lvl>
    </w:lvlOverride>
  </w:num>
  <w:num w:numId="4" w16cid:durableId="1460758731">
    <w:abstractNumId w:val="16"/>
    <w:lvlOverride w:ilvl="0">
      <w:lvl w:ilvl="0">
        <w:start w:val="1"/>
        <w:numFmt w:val="decimal"/>
        <w:lvlText w:val="%1."/>
        <w:legacy w:legacy="1" w:legacySpace="0" w:legacyIndent="360"/>
        <w:lvlJc w:val="left"/>
        <w:pPr>
          <w:ind w:left="360" w:hanging="360"/>
        </w:pPr>
      </w:lvl>
    </w:lvlOverride>
  </w:num>
  <w:num w:numId="5" w16cid:durableId="200098806">
    <w:abstractNumId w:val="16"/>
    <w:lvlOverride w:ilvl="0">
      <w:lvl w:ilvl="0">
        <w:start w:val="1"/>
        <w:numFmt w:val="decimal"/>
        <w:lvlText w:val="%1."/>
        <w:legacy w:legacy="1" w:legacySpace="0" w:legacyIndent="360"/>
        <w:lvlJc w:val="left"/>
        <w:pPr>
          <w:ind w:left="360" w:hanging="360"/>
        </w:pPr>
      </w:lvl>
    </w:lvlOverride>
  </w:num>
  <w:num w:numId="6" w16cid:durableId="1854221707">
    <w:abstractNumId w:val="21"/>
  </w:num>
  <w:num w:numId="7" w16cid:durableId="1803113138">
    <w:abstractNumId w:val="21"/>
    <w:lvlOverride w:ilvl="0">
      <w:lvl w:ilvl="0">
        <w:start w:val="1"/>
        <w:numFmt w:val="decimal"/>
        <w:lvlText w:val="%1."/>
        <w:legacy w:legacy="1" w:legacySpace="0" w:legacyIndent="360"/>
        <w:lvlJc w:val="left"/>
        <w:pPr>
          <w:ind w:left="360" w:hanging="360"/>
        </w:pPr>
      </w:lvl>
    </w:lvlOverride>
  </w:num>
  <w:num w:numId="8" w16cid:durableId="1280647343">
    <w:abstractNumId w:val="21"/>
    <w:lvlOverride w:ilvl="0">
      <w:lvl w:ilvl="0">
        <w:start w:val="1"/>
        <w:numFmt w:val="decimal"/>
        <w:lvlText w:val="%1."/>
        <w:legacy w:legacy="1" w:legacySpace="0" w:legacyIndent="360"/>
        <w:lvlJc w:val="left"/>
        <w:pPr>
          <w:ind w:left="360" w:hanging="360"/>
        </w:pPr>
      </w:lvl>
    </w:lvlOverride>
  </w:num>
  <w:num w:numId="9" w16cid:durableId="10962652">
    <w:abstractNumId w:val="21"/>
    <w:lvlOverride w:ilvl="0">
      <w:lvl w:ilvl="0">
        <w:start w:val="1"/>
        <w:numFmt w:val="decimal"/>
        <w:lvlText w:val="%1."/>
        <w:legacy w:legacy="1" w:legacySpace="0" w:legacyIndent="360"/>
        <w:lvlJc w:val="left"/>
        <w:pPr>
          <w:ind w:left="360" w:hanging="360"/>
        </w:pPr>
      </w:lvl>
    </w:lvlOverride>
  </w:num>
  <w:num w:numId="10" w16cid:durableId="886528339">
    <w:abstractNumId w:val="21"/>
    <w:lvlOverride w:ilvl="0">
      <w:lvl w:ilvl="0">
        <w:start w:val="1"/>
        <w:numFmt w:val="decimal"/>
        <w:lvlText w:val="%1."/>
        <w:legacy w:legacy="1" w:legacySpace="0" w:legacyIndent="360"/>
        <w:lvlJc w:val="left"/>
        <w:pPr>
          <w:ind w:left="360" w:hanging="360"/>
        </w:pPr>
      </w:lvl>
    </w:lvlOverride>
  </w:num>
  <w:num w:numId="11" w16cid:durableId="16472348">
    <w:abstractNumId w:val="21"/>
    <w:lvlOverride w:ilvl="0">
      <w:lvl w:ilvl="0">
        <w:start w:val="1"/>
        <w:numFmt w:val="decimal"/>
        <w:lvlText w:val="%1."/>
        <w:legacy w:legacy="1" w:legacySpace="0" w:legacyIndent="360"/>
        <w:lvlJc w:val="left"/>
        <w:pPr>
          <w:ind w:left="360" w:hanging="360"/>
        </w:pPr>
      </w:lvl>
    </w:lvlOverride>
  </w:num>
  <w:num w:numId="12" w16cid:durableId="1173953112">
    <w:abstractNumId w:val="18"/>
  </w:num>
  <w:num w:numId="13" w16cid:durableId="1269003378">
    <w:abstractNumId w:val="13"/>
  </w:num>
  <w:num w:numId="14" w16cid:durableId="174226923">
    <w:abstractNumId w:val="24"/>
  </w:num>
  <w:num w:numId="15" w16cid:durableId="1751733864">
    <w:abstractNumId w:val="23"/>
  </w:num>
  <w:num w:numId="16" w16cid:durableId="494344154">
    <w:abstractNumId w:val="30"/>
  </w:num>
  <w:num w:numId="17" w16cid:durableId="834758298">
    <w:abstractNumId w:val="15"/>
  </w:num>
  <w:num w:numId="18" w16cid:durableId="2054303382">
    <w:abstractNumId w:val="14"/>
  </w:num>
  <w:num w:numId="19" w16cid:durableId="1666664637">
    <w:abstractNumId w:val="25"/>
  </w:num>
  <w:num w:numId="20" w16cid:durableId="1053503584">
    <w:abstractNumId w:val="19"/>
  </w:num>
  <w:num w:numId="21" w16cid:durableId="15973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11736538">
    <w:abstractNumId w:val="29"/>
  </w:num>
  <w:num w:numId="23" w16cid:durableId="862477343">
    <w:abstractNumId w:val="28"/>
  </w:num>
  <w:num w:numId="24" w16cid:durableId="1551645620">
    <w:abstractNumId w:val="22"/>
  </w:num>
  <w:num w:numId="25" w16cid:durableId="840661873">
    <w:abstractNumId w:val="27"/>
  </w:num>
  <w:num w:numId="26" w16cid:durableId="2056460685">
    <w:abstractNumId w:val="12"/>
  </w:num>
  <w:num w:numId="27" w16cid:durableId="2030594844">
    <w:abstractNumId w:val="26"/>
  </w:num>
  <w:num w:numId="28" w16cid:durableId="1466508200">
    <w:abstractNumId w:val="17"/>
  </w:num>
  <w:num w:numId="29" w16cid:durableId="488837401">
    <w:abstractNumId w:val="20"/>
  </w:num>
  <w:num w:numId="30" w16cid:durableId="663700051">
    <w:abstractNumId w:val="10"/>
  </w:num>
  <w:num w:numId="31" w16cid:durableId="960037617">
    <w:abstractNumId w:val="8"/>
  </w:num>
  <w:num w:numId="32" w16cid:durableId="666555">
    <w:abstractNumId w:val="7"/>
  </w:num>
  <w:num w:numId="33" w16cid:durableId="1586306823">
    <w:abstractNumId w:val="6"/>
  </w:num>
  <w:num w:numId="34" w16cid:durableId="2110004745">
    <w:abstractNumId w:val="5"/>
  </w:num>
  <w:num w:numId="35" w16cid:durableId="1778014379">
    <w:abstractNumId w:val="9"/>
  </w:num>
  <w:num w:numId="36" w16cid:durableId="1857887516">
    <w:abstractNumId w:val="4"/>
  </w:num>
  <w:num w:numId="37" w16cid:durableId="1657563541">
    <w:abstractNumId w:val="3"/>
  </w:num>
  <w:num w:numId="38" w16cid:durableId="1358627580">
    <w:abstractNumId w:val="2"/>
  </w:num>
  <w:num w:numId="39" w16cid:durableId="478688652">
    <w:abstractNumId w:val="1"/>
  </w:num>
  <w:num w:numId="40" w16cid:durableId="2067222603">
    <w:abstractNumId w:val="0"/>
  </w:num>
  <w:num w:numId="41" w16cid:durableId="141850874">
    <w:abstractNumId w:val="9"/>
  </w:num>
  <w:num w:numId="42" w16cid:durableId="915242438">
    <w:abstractNumId w:val="4"/>
  </w:num>
  <w:num w:numId="43" w16cid:durableId="388579195">
    <w:abstractNumId w:val="3"/>
  </w:num>
  <w:num w:numId="44" w16cid:durableId="1683629002">
    <w:abstractNumId w:val="2"/>
  </w:num>
  <w:num w:numId="45" w16cid:durableId="2139759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v:textbox inset="5.85pt,.7pt,5.85pt,.7pt"/>
    </o:shapedefaults>
  </w:hdrShapeDefaults>
  <w:footnotePr>
    <w:footnote w:id="-1"/>
    <w:footnote w:id="0"/>
    <w:footnote w:id="1"/>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45"/>
    <w:rsid w:val="000027EA"/>
    <w:rsid w:val="00002FA7"/>
    <w:rsid w:val="00003B17"/>
    <w:rsid w:val="00003D42"/>
    <w:rsid w:val="0000416E"/>
    <w:rsid w:val="0000473A"/>
    <w:rsid w:val="00004898"/>
    <w:rsid w:val="000059C9"/>
    <w:rsid w:val="00005E8B"/>
    <w:rsid w:val="00006693"/>
    <w:rsid w:val="00006AFE"/>
    <w:rsid w:val="00006C0D"/>
    <w:rsid w:val="00006DD7"/>
    <w:rsid w:val="00011676"/>
    <w:rsid w:val="00011E4C"/>
    <w:rsid w:val="000132FA"/>
    <w:rsid w:val="0001353C"/>
    <w:rsid w:val="00013FA6"/>
    <w:rsid w:val="000144FA"/>
    <w:rsid w:val="000164E2"/>
    <w:rsid w:val="00016DBB"/>
    <w:rsid w:val="000204B1"/>
    <w:rsid w:val="000205CC"/>
    <w:rsid w:val="00021058"/>
    <w:rsid w:val="0002139D"/>
    <w:rsid w:val="00021467"/>
    <w:rsid w:val="0002338B"/>
    <w:rsid w:val="00024415"/>
    <w:rsid w:val="00025906"/>
    <w:rsid w:val="00026AB6"/>
    <w:rsid w:val="00026F0E"/>
    <w:rsid w:val="0002776E"/>
    <w:rsid w:val="00027FF0"/>
    <w:rsid w:val="00030DCF"/>
    <w:rsid w:val="00032924"/>
    <w:rsid w:val="00032CD2"/>
    <w:rsid w:val="000330BD"/>
    <w:rsid w:val="00033899"/>
    <w:rsid w:val="00033D4B"/>
    <w:rsid w:val="00034AAA"/>
    <w:rsid w:val="00034D94"/>
    <w:rsid w:val="0003520A"/>
    <w:rsid w:val="000359E4"/>
    <w:rsid w:val="00035AF1"/>
    <w:rsid w:val="00035DC3"/>
    <w:rsid w:val="00036481"/>
    <w:rsid w:val="00036B5E"/>
    <w:rsid w:val="00036BEE"/>
    <w:rsid w:val="00036CB8"/>
    <w:rsid w:val="00040426"/>
    <w:rsid w:val="000407E4"/>
    <w:rsid w:val="00040BE1"/>
    <w:rsid w:val="00041BD7"/>
    <w:rsid w:val="00041C91"/>
    <w:rsid w:val="00041D28"/>
    <w:rsid w:val="00042D97"/>
    <w:rsid w:val="00043B42"/>
    <w:rsid w:val="00043F53"/>
    <w:rsid w:val="00044524"/>
    <w:rsid w:val="00044757"/>
    <w:rsid w:val="00045703"/>
    <w:rsid w:val="000472EF"/>
    <w:rsid w:val="0004757F"/>
    <w:rsid w:val="00047C0D"/>
    <w:rsid w:val="00051C17"/>
    <w:rsid w:val="00053C3D"/>
    <w:rsid w:val="00053CB7"/>
    <w:rsid w:val="00054400"/>
    <w:rsid w:val="00054546"/>
    <w:rsid w:val="00054B8E"/>
    <w:rsid w:val="0005550A"/>
    <w:rsid w:val="00055B33"/>
    <w:rsid w:val="0005601C"/>
    <w:rsid w:val="00060A45"/>
    <w:rsid w:val="000611B0"/>
    <w:rsid w:val="0006172B"/>
    <w:rsid w:val="000620DF"/>
    <w:rsid w:val="00063701"/>
    <w:rsid w:val="00063E18"/>
    <w:rsid w:val="000644B6"/>
    <w:rsid w:val="0006705B"/>
    <w:rsid w:val="0006723E"/>
    <w:rsid w:val="00067976"/>
    <w:rsid w:val="00067E6C"/>
    <w:rsid w:val="00070235"/>
    <w:rsid w:val="000717BC"/>
    <w:rsid w:val="000718E8"/>
    <w:rsid w:val="00071EA1"/>
    <w:rsid w:val="000721E8"/>
    <w:rsid w:val="0007352C"/>
    <w:rsid w:val="00073AF3"/>
    <w:rsid w:val="000749ED"/>
    <w:rsid w:val="000756AA"/>
    <w:rsid w:val="00075A3D"/>
    <w:rsid w:val="00075B98"/>
    <w:rsid w:val="00075F9D"/>
    <w:rsid w:val="00077163"/>
    <w:rsid w:val="000771EC"/>
    <w:rsid w:val="00080328"/>
    <w:rsid w:val="000803CA"/>
    <w:rsid w:val="00080CE3"/>
    <w:rsid w:val="00080EE8"/>
    <w:rsid w:val="00081C3E"/>
    <w:rsid w:val="00083249"/>
    <w:rsid w:val="00083DC1"/>
    <w:rsid w:val="00083F53"/>
    <w:rsid w:val="00084E5C"/>
    <w:rsid w:val="000853F5"/>
    <w:rsid w:val="00085731"/>
    <w:rsid w:val="000860B3"/>
    <w:rsid w:val="00086377"/>
    <w:rsid w:val="00086554"/>
    <w:rsid w:val="00086CE6"/>
    <w:rsid w:val="00087056"/>
    <w:rsid w:val="00087E67"/>
    <w:rsid w:val="00090AA9"/>
    <w:rsid w:val="00090D62"/>
    <w:rsid w:val="000927E1"/>
    <w:rsid w:val="000937FE"/>
    <w:rsid w:val="000939DD"/>
    <w:rsid w:val="000940D7"/>
    <w:rsid w:val="00094172"/>
    <w:rsid w:val="000944B5"/>
    <w:rsid w:val="00094AEF"/>
    <w:rsid w:val="000952B1"/>
    <w:rsid w:val="00095B27"/>
    <w:rsid w:val="00096139"/>
    <w:rsid w:val="000968E6"/>
    <w:rsid w:val="00097978"/>
    <w:rsid w:val="00097AB9"/>
    <w:rsid w:val="000A17C7"/>
    <w:rsid w:val="000A2978"/>
    <w:rsid w:val="000A33EF"/>
    <w:rsid w:val="000A3BF6"/>
    <w:rsid w:val="000A4733"/>
    <w:rsid w:val="000A6D8B"/>
    <w:rsid w:val="000A6EDA"/>
    <w:rsid w:val="000A740D"/>
    <w:rsid w:val="000A76F9"/>
    <w:rsid w:val="000B0E0D"/>
    <w:rsid w:val="000B1178"/>
    <w:rsid w:val="000B28E3"/>
    <w:rsid w:val="000B376D"/>
    <w:rsid w:val="000B3FB3"/>
    <w:rsid w:val="000B4091"/>
    <w:rsid w:val="000B48BE"/>
    <w:rsid w:val="000B4E24"/>
    <w:rsid w:val="000B5285"/>
    <w:rsid w:val="000B5A9D"/>
    <w:rsid w:val="000B6E11"/>
    <w:rsid w:val="000B7237"/>
    <w:rsid w:val="000B7D00"/>
    <w:rsid w:val="000C0E18"/>
    <w:rsid w:val="000C0ECA"/>
    <w:rsid w:val="000C12F1"/>
    <w:rsid w:val="000C40D1"/>
    <w:rsid w:val="000C573B"/>
    <w:rsid w:val="000C5BC5"/>
    <w:rsid w:val="000C5C1F"/>
    <w:rsid w:val="000C5D09"/>
    <w:rsid w:val="000C60C6"/>
    <w:rsid w:val="000C7F51"/>
    <w:rsid w:val="000D02E5"/>
    <w:rsid w:val="000D1F45"/>
    <w:rsid w:val="000D1F69"/>
    <w:rsid w:val="000D1FC4"/>
    <w:rsid w:val="000D3462"/>
    <w:rsid w:val="000D5352"/>
    <w:rsid w:val="000D654A"/>
    <w:rsid w:val="000D6F19"/>
    <w:rsid w:val="000D729A"/>
    <w:rsid w:val="000D72F6"/>
    <w:rsid w:val="000D7CBC"/>
    <w:rsid w:val="000E066E"/>
    <w:rsid w:val="000E15B4"/>
    <w:rsid w:val="000E43FC"/>
    <w:rsid w:val="000E575F"/>
    <w:rsid w:val="000E5E59"/>
    <w:rsid w:val="000E5EDC"/>
    <w:rsid w:val="000E6C00"/>
    <w:rsid w:val="000E7A53"/>
    <w:rsid w:val="000E7C27"/>
    <w:rsid w:val="000F0981"/>
    <w:rsid w:val="000F15E5"/>
    <w:rsid w:val="000F1EAE"/>
    <w:rsid w:val="000F227E"/>
    <w:rsid w:val="000F2A7F"/>
    <w:rsid w:val="000F4043"/>
    <w:rsid w:val="000F5B94"/>
    <w:rsid w:val="000F6272"/>
    <w:rsid w:val="000F6846"/>
    <w:rsid w:val="001004A6"/>
    <w:rsid w:val="001020E4"/>
    <w:rsid w:val="00102A20"/>
    <w:rsid w:val="0010408C"/>
    <w:rsid w:val="001045D9"/>
    <w:rsid w:val="00104957"/>
    <w:rsid w:val="001052D6"/>
    <w:rsid w:val="00105590"/>
    <w:rsid w:val="00105A15"/>
    <w:rsid w:val="00106F5E"/>
    <w:rsid w:val="00107839"/>
    <w:rsid w:val="00107B7E"/>
    <w:rsid w:val="00110071"/>
    <w:rsid w:val="00110A91"/>
    <w:rsid w:val="00110DD3"/>
    <w:rsid w:val="00111146"/>
    <w:rsid w:val="00111D70"/>
    <w:rsid w:val="001122D9"/>
    <w:rsid w:val="001123C7"/>
    <w:rsid w:val="0011351B"/>
    <w:rsid w:val="0011364E"/>
    <w:rsid w:val="001137D9"/>
    <w:rsid w:val="00113894"/>
    <w:rsid w:val="00113C10"/>
    <w:rsid w:val="00113D91"/>
    <w:rsid w:val="00116271"/>
    <w:rsid w:val="00116893"/>
    <w:rsid w:val="00116EFE"/>
    <w:rsid w:val="0011746D"/>
    <w:rsid w:val="00117BD0"/>
    <w:rsid w:val="0012002C"/>
    <w:rsid w:val="00120DAC"/>
    <w:rsid w:val="00121A96"/>
    <w:rsid w:val="001224C0"/>
    <w:rsid w:val="0012451B"/>
    <w:rsid w:val="00124552"/>
    <w:rsid w:val="00124B01"/>
    <w:rsid w:val="00124D17"/>
    <w:rsid w:val="001255D4"/>
    <w:rsid w:val="00127513"/>
    <w:rsid w:val="00131B74"/>
    <w:rsid w:val="00131D3C"/>
    <w:rsid w:val="001322D3"/>
    <w:rsid w:val="0013269C"/>
    <w:rsid w:val="0013278A"/>
    <w:rsid w:val="00133087"/>
    <w:rsid w:val="001345EF"/>
    <w:rsid w:val="00134717"/>
    <w:rsid w:val="00134893"/>
    <w:rsid w:val="0013497D"/>
    <w:rsid w:val="00135E2C"/>
    <w:rsid w:val="00136505"/>
    <w:rsid w:val="00136D9A"/>
    <w:rsid w:val="00136FAF"/>
    <w:rsid w:val="00136FC3"/>
    <w:rsid w:val="001370B0"/>
    <w:rsid w:val="00137332"/>
    <w:rsid w:val="00137371"/>
    <w:rsid w:val="001409F4"/>
    <w:rsid w:val="00140B55"/>
    <w:rsid w:val="00141329"/>
    <w:rsid w:val="00143EC5"/>
    <w:rsid w:val="00144FB9"/>
    <w:rsid w:val="001453AA"/>
    <w:rsid w:val="00146FC0"/>
    <w:rsid w:val="00147619"/>
    <w:rsid w:val="001516C5"/>
    <w:rsid w:val="001519AD"/>
    <w:rsid w:val="0015224B"/>
    <w:rsid w:val="00152B9E"/>
    <w:rsid w:val="00152BA9"/>
    <w:rsid w:val="00152DDE"/>
    <w:rsid w:val="0015333C"/>
    <w:rsid w:val="00153E98"/>
    <w:rsid w:val="001551F8"/>
    <w:rsid w:val="00155223"/>
    <w:rsid w:val="00157633"/>
    <w:rsid w:val="00157636"/>
    <w:rsid w:val="00160AA7"/>
    <w:rsid w:val="00160CE0"/>
    <w:rsid w:val="00161C6A"/>
    <w:rsid w:val="001640E9"/>
    <w:rsid w:val="00164B33"/>
    <w:rsid w:val="00164FF5"/>
    <w:rsid w:val="00165C0A"/>
    <w:rsid w:val="00166D1B"/>
    <w:rsid w:val="00167D77"/>
    <w:rsid w:val="0017077B"/>
    <w:rsid w:val="001717F4"/>
    <w:rsid w:val="00171FFC"/>
    <w:rsid w:val="001724BA"/>
    <w:rsid w:val="00172585"/>
    <w:rsid w:val="00173686"/>
    <w:rsid w:val="0017411D"/>
    <w:rsid w:val="00174BFC"/>
    <w:rsid w:val="00174D9D"/>
    <w:rsid w:val="00176254"/>
    <w:rsid w:val="001762B0"/>
    <w:rsid w:val="00176490"/>
    <w:rsid w:val="001774EE"/>
    <w:rsid w:val="0018053F"/>
    <w:rsid w:val="0018074A"/>
    <w:rsid w:val="00180909"/>
    <w:rsid w:val="00182277"/>
    <w:rsid w:val="00182814"/>
    <w:rsid w:val="00182939"/>
    <w:rsid w:val="00183211"/>
    <w:rsid w:val="001832EE"/>
    <w:rsid w:val="00183912"/>
    <w:rsid w:val="00184430"/>
    <w:rsid w:val="00184E80"/>
    <w:rsid w:val="00185314"/>
    <w:rsid w:val="00185683"/>
    <w:rsid w:val="00185E68"/>
    <w:rsid w:val="0018614A"/>
    <w:rsid w:val="00186F48"/>
    <w:rsid w:val="00187060"/>
    <w:rsid w:val="0018756B"/>
    <w:rsid w:val="00187AFB"/>
    <w:rsid w:val="00187C77"/>
    <w:rsid w:val="00190E2E"/>
    <w:rsid w:val="001921CA"/>
    <w:rsid w:val="001930FF"/>
    <w:rsid w:val="0019378D"/>
    <w:rsid w:val="0019395C"/>
    <w:rsid w:val="0019468F"/>
    <w:rsid w:val="00194767"/>
    <w:rsid w:val="001959A9"/>
    <w:rsid w:val="00196269"/>
    <w:rsid w:val="0019649D"/>
    <w:rsid w:val="001A04FF"/>
    <w:rsid w:val="001A05AA"/>
    <w:rsid w:val="001A07E5"/>
    <w:rsid w:val="001A0D5F"/>
    <w:rsid w:val="001A21AE"/>
    <w:rsid w:val="001A2387"/>
    <w:rsid w:val="001A2496"/>
    <w:rsid w:val="001A272D"/>
    <w:rsid w:val="001A2F3E"/>
    <w:rsid w:val="001A3440"/>
    <w:rsid w:val="001A4F49"/>
    <w:rsid w:val="001A577E"/>
    <w:rsid w:val="001A5870"/>
    <w:rsid w:val="001A5BB6"/>
    <w:rsid w:val="001A74A8"/>
    <w:rsid w:val="001A790C"/>
    <w:rsid w:val="001B1A75"/>
    <w:rsid w:val="001B1C2A"/>
    <w:rsid w:val="001B20B7"/>
    <w:rsid w:val="001B287E"/>
    <w:rsid w:val="001B3CDA"/>
    <w:rsid w:val="001B40DB"/>
    <w:rsid w:val="001B4CDE"/>
    <w:rsid w:val="001B4EA4"/>
    <w:rsid w:val="001B7159"/>
    <w:rsid w:val="001C0A8E"/>
    <w:rsid w:val="001C0C3E"/>
    <w:rsid w:val="001C204B"/>
    <w:rsid w:val="001C274D"/>
    <w:rsid w:val="001C2ECC"/>
    <w:rsid w:val="001C3997"/>
    <w:rsid w:val="001C4AAE"/>
    <w:rsid w:val="001C4D7C"/>
    <w:rsid w:val="001C5476"/>
    <w:rsid w:val="001C5B0F"/>
    <w:rsid w:val="001C6483"/>
    <w:rsid w:val="001C6FFF"/>
    <w:rsid w:val="001C716D"/>
    <w:rsid w:val="001C7F54"/>
    <w:rsid w:val="001D0741"/>
    <w:rsid w:val="001D634D"/>
    <w:rsid w:val="001D7299"/>
    <w:rsid w:val="001D74B8"/>
    <w:rsid w:val="001D7B60"/>
    <w:rsid w:val="001E02EB"/>
    <w:rsid w:val="001E0E2B"/>
    <w:rsid w:val="001E2397"/>
    <w:rsid w:val="001E28C2"/>
    <w:rsid w:val="001E3024"/>
    <w:rsid w:val="001E3674"/>
    <w:rsid w:val="001E367D"/>
    <w:rsid w:val="001E3AF9"/>
    <w:rsid w:val="001E515E"/>
    <w:rsid w:val="001E528D"/>
    <w:rsid w:val="001E5841"/>
    <w:rsid w:val="001E5A0C"/>
    <w:rsid w:val="001E6C44"/>
    <w:rsid w:val="001F0031"/>
    <w:rsid w:val="001F0495"/>
    <w:rsid w:val="001F0863"/>
    <w:rsid w:val="001F0FAF"/>
    <w:rsid w:val="001F18EE"/>
    <w:rsid w:val="001F21EA"/>
    <w:rsid w:val="001F24FA"/>
    <w:rsid w:val="001F26FD"/>
    <w:rsid w:val="001F31F7"/>
    <w:rsid w:val="001F34A0"/>
    <w:rsid w:val="001F3A3E"/>
    <w:rsid w:val="001F420D"/>
    <w:rsid w:val="001F44BE"/>
    <w:rsid w:val="001F4F91"/>
    <w:rsid w:val="001F5A20"/>
    <w:rsid w:val="001F5C79"/>
    <w:rsid w:val="001F7082"/>
    <w:rsid w:val="001F71BA"/>
    <w:rsid w:val="0020024C"/>
    <w:rsid w:val="00200251"/>
    <w:rsid w:val="002008E0"/>
    <w:rsid w:val="002013A6"/>
    <w:rsid w:val="0020245D"/>
    <w:rsid w:val="00204EA7"/>
    <w:rsid w:val="0020655F"/>
    <w:rsid w:val="00206722"/>
    <w:rsid w:val="00210579"/>
    <w:rsid w:val="00210F94"/>
    <w:rsid w:val="002115AE"/>
    <w:rsid w:val="00211704"/>
    <w:rsid w:val="0021191F"/>
    <w:rsid w:val="00211BBE"/>
    <w:rsid w:val="0021307D"/>
    <w:rsid w:val="00213680"/>
    <w:rsid w:val="00214887"/>
    <w:rsid w:val="002151D5"/>
    <w:rsid w:val="00216837"/>
    <w:rsid w:val="00216D39"/>
    <w:rsid w:val="002174C5"/>
    <w:rsid w:val="0021769C"/>
    <w:rsid w:val="002177EF"/>
    <w:rsid w:val="0022022F"/>
    <w:rsid w:val="002204E0"/>
    <w:rsid w:val="002207E5"/>
    <w:rsid w:val="00220BBA"/>
    <w:rsid w:val="00223CA5"/>
    <w:rsid w:val="00223D42"/>
    <w:rsid w:val="002243A7"/>
    <w:rsid w:val="002244A4"/>
    <w:rsid w:val="00224E5C"/>
    <w:rsid w:val="00226C29"/>
    <w:rsid w:val="00230176"/>
    <w:rsid w:val="00230C5D"/>
    <w:rsid w:val="00231C6C"/>
    <w:rsid w:val="002321B8"/>
    <w:rsid w:val="002327F7"/>
    <w:rsid w:val="00232F09"/>
    <w:rsid w:val="002346B3"/>
    <w:rsid w:val="002346C5"/>
    <w:rsid w:val="00234A53"/>
    <w:rsid w:val="00235960"/>
    <w:rsid w:val="00235C94"/>
    <w:rsid w:val="0023701D"/>
    <w:rsid w:val="00240C28"/>
    <w:rsid w:val="00241472"/>
    <w:rsid w:val="002417F9"/>
    <w:rsid w:val="00241A15"/>
    <w:rsid w:val="0024293E"/>
    <w:rsid w:val="00243D11"/>
    <w:rsid w:val="0024430E"/>
    <w:rsid w:val="0024462D"/>
    <w:rsid w:val="002448A4"/>
    <w:rsid w:val="002451AC"/>
    <w:rsid w:val="002452CD"/>
    <w:rsid w:val="00245A84"/>
    <w:rsid w:val="00245C97"/>
    <w:rsid w:val="00245CE5"/>
    <w:rsid w:val="0024607E"/>
    <w:rsid w:val="002466B3"/>
    <w:rsid w:val="00247036"/>
    <w:rsid w:val="00250155"/>
    <w:rsid w:val="00250FB5"/>
    <w:rsid w:val="0025173D"/>
    <w:rsid w:val="002518B2"/>
    <w:rsid w:val="0025285E"/>
    <w:rsid w:val="00252EB5"/>
    <w:rsid w:val="00253848"/>
    <w:rsid w:val="00254584"/>
    <w:rsid w:val="00255260"/>
    <w:rsid w:val="002552DB"/>
    <w:rsid w:val="00255BDB"/>
    <w:rsid w:val="00256392"/>
    <w:rsid w:val="0025664B"/>
    <w:rsid w:val="00257319"/>
    <w:rsid w:val="00257BA1"/>
    <w:rsid w:val="00260CAE"/>
    <w:rsid w:val="002611DD"/>
    <w:rsid w:val="00261B4C"/>
    <w:rsid w:val="00262478"/>
    <w:rsid w:val="00262FAA"/>
    <w:rsid w:val="002638DF"/>
    <w:rsid w:val="00263B7B"/>
    <w:rsid w:val="00263BB4"/>
    <w:rsid w:val="0026406B"/>
    <w:rsid w:val="00264A78"/>
    <w:rsid w:val="00264B8A"/>
    <w:rsid w:val="002653A0"/>
    <w:rsid w:val="00265AA8"/>
    <w:rsid w:val="00270934"/>
    <w:rsid w:val="002709EC"/>
    <w:rsid w:val="00270D3C"/>
    <w:rsid w:val="00270D84"/>
    <w:rsid w:val="00270DF8"/>
    <w:rsid w:val="00272737"/>
    <w:rsid w:val="00272D27"/>
    <w:rsid w:val="00276561"/>
    <w:rsid w:val="002766CA"/>
    <w:rsid w:val="0027705D"/>
    <w:rsid w:val="00277144"/>
    <w:rsid w:val="00277429"/>
    <w:rsid w:val="002808C8"/>
    <w:rsid w:val="00280965"/>
    <w:rsid w:val="00280A1F"/>
    <w:rsid w:val="00280B62"/>
    <w:rsid w:val="00280C4E"/>
    <w:rsid w:val="0028165A"/>
    <w:rsid w:val="00281681"/>
    <w:rsid w:val="0028198F"/>
    <w:rsid w:val="002877BD"/>
    <w:rsid w:val="0029138D"/>
    <w:rsid w:val="00292139"/>
    <w:rsid w:val="00293F13"/>
    <w:rsid w:val="002945AB"/>
    <w:rsid w:val="00295A16"/>
    <w:rsid w:val="0029690A"/>
    <w:rsid w:val="0029693E"/>
    <w:rsid w:val="00296D37"/>
    <w:rsid w:val="00296FC5"/>
    <w:rsid w:val="00297554"/>
    <w:rsid w:val="00297931"/>
    <w:rsid w:val="00297F14"/>
    <w:rsid w:val="002A1D7B"/>
    <w:rsid w:val="002A1F3D"/>
    <w:rsid w:val="002A235A"/>
    <w:rsid w:val="002A3D60"/>
    <w:rsid w:val="002A4351"/>
    <w:rsid w:val="002A450A"/>
    <w:rsid w:val="002A5D0E"/>
    <w:rsid w:val="002A61AA"/>
    <w:rsid w:val="002A63A4"/>
    <w:rsid w:val="002A7061"/>
    <w:rsid w:val="002B0027"/>
    <w:rsid w:val="002B0A18"/>
    <w:rsid w:val="002B0A5F"/>
    <w:rsid w:val="002B13F1"/>
    <w:rsid w:val="002B190F"/>
    <w:rsid w:val="002B1BAD"/>
    <w:rsid w:val="002B2259"/>
    <w:rsid w:val="002B270D"/>
    <w:rsid w:val="002B2806"/>
    <w:rsid w:val="002B2F41"/>
    <w:rsid w:val="002B33F4"/>
    <w:rsid w:val="002B4359"/>
    <w:rsid w:val="002B4F06"/>
    <w:rsid w:val="002B7D97"/>
    <w:rsid w:val="002B7F8D"/>
    <w:rsid w:val="002C005A"/>
    <w:rsid w:val="002C07B1"/>
    <w:rsid w:val="002C07B4"/>
    <w:rsid w:val="002C11BE"/>
    <w:rsid w:val="002C1417"/>
    <w:rsid w:val="002C26B5"/>
    <w:rsid w:val="002C29DB"/>
    <w:rsid w:val="002C35D9"/>
    <w:rsid w:val="002C4AFE"/>
    <w:rsid w:val="002C58D5"/>
    <w:rsid w:val="002C5D36"/>
    <w:rsid w:val="002C6028"/>
    <w:rsid w:val="002C6845"/>
    <w:rsid w:val="002C7BAD"/>
    <w:rsid w:val="002D008C"/>
    <w:rsid w:val="002D1BD4"/>
    <w:rsid w:val="002D32EA"/>
    <w:rsid w:val="002D40C8"/>
    <w:rsid w:val="002D45BE"/>
    <w:rsid w:val="002D4853"/>
    <w:rsid w:val="002D5DE0"/>
    <w:rsid w:val="002D69ED"/>
    <w:rsid w:val="002D725A"/>
    <w:rsid w:val="002D74C2"/>
    <w:rsid w:val="002D74CA"/>
    <w:rsid w:val="002E0AF2"/>
    <w:rsid w:val="002E0E43"/>
    <w:rsid w:val="002E1ADE"/>
    <w:rsid w:val="002E2716"/>
    <w:rsid w:val="002E4E06"/>
    <w:rsid w:val="002E73F3"/>
    <w:rsid w:val="002E7709"/>
    <w:rsid w:val="002E7855"/>
    <w:rsid w:val="002E7ED9"/>
    <w:rsid w:val="002F1F8B"/>
    <w:rsid w:val="002F2BA5"/>
    <w:rsid w:val="002F3166"/>
    <w:rsid w:val="002F3200"/>
    <w:rsid w:val="002F3234"/>
    <w:rsid w:val="002F4064"/>
    <w:rsid w:val="002F660E"/>
    <w:rsid w:val="00300009"/>
    <w:rsid w:val="00300147"/>
    <w:rsid w:val="00301830"/>
    <w:rsid w:val="003026BB"/>
    <w:rsid w:val="00302BE4"/>
    <w:rsid w:val="00304A3C"/>
    <w:rsid w:val="00304E39"/>
    <w:rsid w:val="00305225"/>
    <w:rsid w:val="00305ADF"/>
    <w:rsid w:val="00305D7C"/>
    <w:rsid w:val="00306D71"/>
    <w:rsid w:val="00306FFB"/>
    <w:rsid w:val="00307513"/>
    <w:rsid w:val="00307C9D"/>
    <w:rsid w:val="00307DB0"/>
    <w:rsid w:val="00310276"/>
    <w:rsid w:val="00310A33"/>
    <w:rsid w:val="00310ECC"/>
    <w:rsid w:val="00310F69"/>
    <w:rsid w:val="003113C5"/>
    <w:rsid w:val="0031159C"/>
    <w:rsid w:val="00311711"/>
    <w:rsid w:val="00315182"/>
    <w:rsid w:val="00315690"/>
    <w:rsid w:val="00317707"/>
    <w:rsid w:val="003201B3"/>
    <w:rsid w:val="003201FE"/>
    <w:rsid w:val="00320BEF"/>
    <w:rsid w:val="00321E0C"/>
    <w:rsid w:val="0032224E"/>
    <w:rsid w:val="003232DB"/>
    <w:rsid w:val="0032349F"/>
    <w:rsid w:val="00324EFC"/>
    <w:rsid w:val="00324F37"/>
    <w:rsid w:val="00325497"/>
    <w:rsid w:val="003256B9"/>
    <w:rsid w:val="00325880"/>
    <w:rsid w:val="00325F3E"/>
    <w:rsid w:val="003264B6"/>
    <w:rsid w:val="00327044"/>
    <w:rsid w:val="0033070A"/>
    <w:rsid w:val="00330846"/>
    <w:rsid w:val="0033149D"/>
    <w:rsid w:val="0033155B"/>
    <w:rsid w:val="0033174A"/>
    <w:rsid w:val="00332FA7"/>
    <w:rsid w:val="00333C6D"/>
    <w:rsid w:val="003342EE"/>
    <w:rsid w:val="00334CD6"/>
    <w:rsid w:val="00335090"/>
    <w:rsid w:val="003359E3"/>
    <w:rsid w:val="00335AE7"/>
    <w:rsid w:val="00335DED"/>
    <w:rsid w:val="0033619D"/>
    <w:rsid w:val="003368A2"/>
    <w:rsid w:val="0033722E"/>
    <w:rsid w:val="003403EE"/>
    <w:rsid w:val="00340850"/>
    <w:rsid w:val="00342273"/>
    <w:rsid w:val="00343497"/>
    <w:rsid w:val="00343841"/>
    <w:rsid w:val="00344AD8"/>
    <w:rsid w:val="003457DE"/>
    <w:rsid w:val="0034650F"/>
    <w:rsid w:val="003470E5"/>
    <w:rsid w:val="00347703"/>
    <w:rsid w:val="00347D37"/>
    <w:rsid w:val="00347F80"/>
    <w:rsid w:val="00351EC3"/>
    <w:rsid w:val="00352196"/>
    <w:rsid w:val="00352337"/>
    <w:rsid w:val="00353236"/>
    <w:rsid w:val="003532F6"/>
    <w:rsid w:val="003540D3"/>
    <w:rsid w:val="00354411"/>
    <w:rsid w:val="003546A6"/>
    <w:rsid w:val="0035748E"/>
    <w:rsid w:val="0035782C"/>
    <w:rsid w:val="00357C97"/>
    <w:rsid w:val="0036015D"/>
    <w:rsid w:val="003606E1"/>
    <w:rsid w:val="00360A2C"/>
    <w:rsid w:val="003613D6"/>
    <w:rsid w:val="003613F0"/>
    <w:rsid w:val="0036195B"/>
    <w:rsid w:val="00363041"/>
    <w:rsid w:val="00363C64"/>
    <w:rsid w:val="00363E29"/>
    <w:rsid w:val="00366EDD"/>
    <w:rsid w:val="0036704C"/>
    <w:rsid w:val="00370B23"/>
    <w:rsid w:val="00370C16"/>
    <w:rsid w:val="00371B28"/>
    <w:rsid w:val="00372522"/>
    <w:rsid w:val="00373151"/>
    <w:rsid w:val="003736C1"/>
    <w:rsid w:val="00373BB0"/>
    <w:rsid w:val="00373C1D"/>
    <w:rsid w:val="00373E62"/>
    <w:rsid w:val="00374B61"/>
    <w:rsid w:val="00375478"/>
    <w:rsid w:val="00375538"/>
    <w:rsid w:val="00375E02"/>
    <w:rsid w:val="003768F3"/>
    <w:rsid w:val="003779D4"/>
    <w:rsid w:val="00377D80"/>
    <w:rsid w:val="003838D9"/>
    <w:rsid w:val="00383A5E"/>
    <w:rsid w:val="00383E1E"/>
    <w:rsid w:val="003846FB"/>
    <w:rsid w:val="00384729"/>
    <w:rsid w:val="003849D5"/>
    <w:rsid w:val="00384C74"/>
    <w:rsid w:val="00384D04"/>
    <w:rsid w:val="003851F6"/>
    <w:rsid w:val="00386DAF"/>
    <w:rsid w:val="00387626"/>
    <w:rsid w:val="0038771E"/>
    <w:rsid w:val="00387955"/>
    <w:rsid w:val="00387FEE"/>
    <w:rsid w:val="00390B75"/>
    <w:rsid w:val="00390E10"/>
    <w:rsid w:val="00391202"/>
    <w:rsid w:val="00391CD7"/>
    <w:rsid w:val="00392418"/>
    <w:rsid w:val="00392B95"/>
    <w:rsid w:val="00392ED8"/>
    <w:rsid w:val="00393F47"/>
    <w:rsid w:val="00394723"/>
    <w:rsid w:val="00396AAF"/>
    <w:rsid w:val="003975FD"/>
    <w:rsid w:val="003A0132"/>
    <w:rsid w:val="003A04AF"/>
    <w:rsid w:val="003A225F"/>
    <w:rsid w:val="003A30C6"/>
    <w:rsid w:val="003A3A59"/>
    <w:rsid w:val="003A48B5"/>
    <w:rsid w:val="003A4C4B"/>
    <w:rsid w:val="003A517A"/>
    <w:rsid w:val="003A6C4C"/>
    <w:rsid w:val="003A6CBE"/>
    <w:rsid w:val="003A6EF1"/>
    <w:rsid w:val="003A712E"/>
    <w:rsid w:val="003A774C"/>
    <w:rsid w:val="003B2546"/>
    <w:rsid w:val="003B26DE"/>
    <w:rsid w:val="003B2D85"/>
    <w:rsid w:val="003B434C"/>
    <w:rsid w:val="003B45C2"/>
    <w:rsid w:val="003B578D"/>
    <w:rsid w:val="003B5BFD"/>
    <w:rsid w:val="003B64FC"/>
    <w:rsid w:val="003B6585"/>
    <w:rsid w:val="003B7171"/>
    <w:rsid w:val="003C040E"/>
    <w:rsid w:val="003C07B5"/>
    <w:rsid w:val="003C0E51"/>
    <w:rsid w:val="003C19D0"/>
    <w:rsid w:val="003C226B"/>
    <w:rsid w:val="003C463F"/>
    <w:rsid w:val="003C4796"/>
    <w:rsid w:val="003C4D99"/>
    <w:rsid w:val="003C5326"/>
    <w:rsid w:val="003C5783"/>
    <w:rsid w:val="003C5983"/>
    <w:rsid w:val="003C5BA5"/>
    <w:rsid w:val="003C6A7E"/>
    <w:rsid w:val="003C6BB3"/>
    <w:rsid w:val="003C7225"/>
    <w:rsid w:val="003C75FF"/>
    <w:rsid w:val="003D0486"/>
    <w:rsid w:val="003D09AF"/>
    <w:rsid w:val="003D0C5D"/>
    <w:rsid w:val="003D3103"/>
    <w:rsid w:val="003D392D"/>
    <w:rsid w:val="003D3B96"/>
    <w:rsid w:val="003D44C7"/>
    <w:rsid w:val="003D5C93"/>
    <w:rsid w:val="003D6D73"/>
    <w:rsid w:val="003E0814"/>
    <w:rsid w:val="003E1B7E"/>
    <w:rsid w:val="003E1FD9"/>
    <w:rsid w:val="003E2F4E"/>
    <w:rsid w:val="003E3421"/>
    <w:rsid w:val="003E3465"/>
    <w:rsid w:val="003E37F4"/>
    <w:rsid w:val="003E37FA"/>
    <w:rsid w:val="003E3B3B"/>
    <w:rsid w:val="003E423B"/>
    <w:rsid w:val="003E429F"/>
    <w:rsid w:val="003E4ACD"/>
    <w:rsid w:val="003E4B96"/>
    <w:rsid w:val="003E547A"/>
    <w:rsid w:val="003E5E32"/>
    <w:rsid w:val="003E62F6"/>
    <w:rsid w:val="003E650C"/>
    <w:rsid w:val="003F00D4"/>
    <w:rsid w:val="003F034F"/>
    <w:rsid w:val="003F09DA"/>
    <w:rsid w:val="003F0C8A"/>
    <w:rsid w:val="003F0D25"/>
    <w:rsid w:val="003F0E08"/>
    <w:rsid w:val="003F21D8"/>
    <w:rsid w:val="003F2942"/>
    <w:rsid w:val="003F2B20"/>
    <w:rsid w:val="003F3E7E"/>
    <w:rsid w:val="003F3EBA"/>
    <w:rsid w:val="003F4551"/>
    <w:rsid w:val="003F5020"/>
    <w:rsid w:val="003F51A4"/>
    <w:rsid w:val="00401137"/>
    <w:rsid w:val="00401F6F"/>
    <w:rsid w:val="004023C2"/>
    <w:rsid w:val="00402D70"/>
    <w:rsid w:val="004039B7"/>
    <w:rsid w:val="00403C32"/>
    <w:rsid w:val="00403F4D"/>
    <w:rsid w:val="00403FB9"/>
    <w:rsid w:val="004043F5"/>
    <w:rsid w:val="00404562"/>
    <w:rsid w:val="004055B1"/>
    <w:rsid w:val="00405F7D"/>
    <w:rsid w:val="0040657B"/>
    <w:rsid w:val="00406D7C"/>
    <w:rsid w:val="00407B98"/>
    <w:rsid w:val="00410529"/>
    <w:rsid w:val="0041055C"/>
    <w:rsid w:val="00410A6D"/>
    <w:rsid w:val="004119C1"/>
    <w:rsid w:val="00411A2F"/>
    <w:rsid w:val="00412524"/>
    <w:rsid w:val="00413E44"/>
    <w:rsid w:val="0041464E"/>
    <w:rsid w:val="004152B7"/>
    <w:rsid w:val="00415407"/>
    <w:rsid w:val="004158AB"/>
    <w:rsid w:val="00415AD2"/>
    <w:rsid w:val="00417269"/>
    <w:rsid w:val="00417DB3"/>
    <w:rsid w:val="00420638"/>
    <w:rsid w:val="00421A76"/>
    <w:rsid w:val="00421C0C"/>
    <w:rsid w:val="00421DAA"/>
    <w:rsid w:val="00423CD8"/>
    <w:rsid w:val="00423EF8"/>
    <w:rsid w:val="0042493D"/>
    <w:rsid w:val="00424B73"/>
    <w:rsid w:val="00425FC8"/>
    <w:rsid w:val="00426719"/>
    <w:rsid w:val="004272A4"/>
    <w:rsid w:val="00431C9C"/>
    <w:rsid w:val="00431EC0"/>
    <w:rsid w:val="00432B49"/>
    <w:rsid w:val="00434D92"/>
    <w:rsid w:val="00435373"/>
    <w:rsid w:val="00435D32"/>
    <w:rsid w:val="00435F22"/>
    <w:rsid w:val="004365FF"/>
    <w:rsid w:val="0043672A"/>
    <w:rsid w:val="00436802"/>
    <w:rsid w:val="004375C7"/>
    <w:rsid w:val="00440018"/>
    <w:rsid w:val="004407EF"/>
    <w:rsid w:val="00440AE7"/>
    <w:rsid w:val="00441573"/>
    <w:rsid w:val="004419A2"/>
    <w:rsid w:val="00441F61"/>
    <w:rsid w:val="00442337"/>
    <w:rsid w:val="00445545"/>
    <w:rsid w:val="00445560"/>
    <w:rsid w:val="00445901"/>
    <w:rsid w:val="00446791"/>
    <w:rsid w:val="004470DC"/>
    <w:rsid w:val="004509DD"/>
    <w:rsid w:val="004513B6"/>
    <w:rsid w:val="0045226C"/>
    <w:rsid w:val="004526CC"/>
    <w:rsid w:val="00452A81"/>
    <w:rsid w:val="00452D5B"/>
    <w:rsid w:val="0045319D"/>
    <w:rsid w:val="004533C8"/>
    <w:rsid w:val="004536C3"/>
    <w:rsid w:val="004542B9"/>
    <w:rsid w:val="004542C8"/>
    <w:rsid w:val="004546D7"/>
    <w:rsid w:val="00454A52"/>
    <w:rsid w:val="0045554C"/>
    <w:rsid w:val="00455708"/>
    <w:rsid w:val="0045679F"/>
    <w:rsid w:val="004607FA"/>
    <w:rsid w:val="00460854"/>
    <w:rsid w:val="00461EB2"/>
    <w:rsid w:val="00462C4D"/>
    <w:rsid w:val="00463167"/>
    <w:rsid w:val="00463550"/>
    <w:rsid w:val="00463CF5"/>
    <w:rsid w:val="0046404A"/>
    <w:rsid w:val="00466414"/>
    <w:rsid w:val="004665B0"/>
    <w:rsid w:val="00470082"/>
    <w:rsid w:val="00470280"/>
    <w:rsid w:val="00470A35"/>
    <w:rsid w:val="00470EB5"/>
    <w:rsid w:val="004732E9"/>
    <w:rsid w:val="00473B1E"/>
    <w:rsid w:val="004743E0"/>
    <w:rsid w:val="00474DEC"/>
    <w:rsid w:val="00475A82"/>
    <w:rsid w:val="00475A94"/>
    <w:rsid w:val="00475EE7"/>
    <w:rsid w:val="00475FBC"/>
    <w:rsid w:val="00476169"/>
    <w:rsid w:val="004765D6"/>
    <w:rsid w:val="004768A4"/>
    <w:rsid w:val="004776A6"/>
    <w:rsid w:val="00480D7B"/>
    <w:rsid w:val="00480FC5"/>
    <w:rsid w:val="00481382"/>
    <w:rsid w:val="00482DB3"/>
    <w:rsid w:val="00483EFB"/>
    <w:rsid w:val="004841A2"/>
    <w:rsid w:val="004849B2"/>
    <w:rsid w:val="00484D47"/>
    <w:rsid w:val="004856C4"/>
    <w:rsid w:val="004856D9"/>
    <w:rsid w:val="004859F3"/>
    <w:rsid w:val="00485A5D"/>
    <w:rsid w:val="00487143"/>
    <w:rsid w:val="00487282"/>
    <w:rsid w:val="004874C4"/>
    <w:rsid w:val="0049053D"/>
    <w:rsid w:val="0049098D"/>
    <w:rsid w:val="00490AA6"/>
    <w:rsid w:val="00491D58"/>
    <w:rsid w:val="00491E85"/>
    <w:rsid w:val="00493B21"/>
    <w:rsid w:val="0049403E"/>
    <w:rsid w:val="00495017"/>
    <w:rsid w:val="00495810"/>
    <w:rsid w:val="00495EF4"/>
    <w:rsid w:val="00496281"/>
    <w:rsid w:val="00496393"/>
    <w:rsid w:val="00497702"/>
    <w:rsid w:val="00497F19"/>
    <w:rsid w:val="004A0891"/>
    <w:rsid w:val="004A0F64"/>
    <w:rsid w:val="004A101E"/>
    <w:rsid w:val="004A1E20"/>
    <w:rsid w:val="004A23AA"/>
    <w:rsid w:val="004A2601"/>
    <w:rsid w:val="004A4104"/>
    <w:rsid w:val="004A4690"/>
    <w:rsid w:val="004A4714"/>
    <w:rsid w:val="004A4900"/>
    <w:rsid w:val="004A4C5F"/>
    <w:rsid w:val="004A4E7C"/>
    <w:rsid w:val="004A52A5"/>
    <w:rsid w:val="004A53F5"/>
    <w:rsid w:val="004A557F"/>
    <w:rsid w:val="004A6439"/>
    <w:rsid w:val="004A759F"/>
    <w:rsid w:val="004B0078"/>
    <w:rsid w:val="004B01EC"/>
    <w:rsid w:val="004B0ACD"/>
    <w:rsid w:val="004B13EA"/>
    <w:rsid w:val="004B1E6D"/>
    <w:rsid w:val="004B209F"/>
    <w:rsid w:val="004B2700"/>
    <w:rsid w:val="004B2B60"/>
    <w:rsid w:val="004B3092"/>
    <w:rsid w:val="004B3C1F"/>
    <w:rsid w:val="004B3D59"/>
    <w:rsid w:val="004B48BC"/>
    <w:rsid w:val="004B6507"/>
    <w:rsid w:val="004B6517"/>
    <w:rsid w:val="004B68D5"/>
    <w:rsid w:val="004B73E8"/>
    <w:rsid w:val="004B7625"/>
    <w:rsid w:val="004B7755"/>
    <w:rsid w:val="004B77C7"/>
    <w:rsid w:val="004B7935"/>
    <w:rsid w:val="004C1849"/>
    <w:rsid w:val="004C1E79"/>
    <w:rsid w:val="004C2094"/>
    <w:rsid w:val="004C3C78"/>
    <w:rsid w:val="004C6D5C"/>
    <w:rsid w:val="004D199F"/>
    <w:rsid w:val="004D219C"/>
    <w:rsid w:val="004D3A05"/>
    <w:rsid w:val="004D3B15"/>
    <w:rsid w:val="004D3C4D"/>
    <w:rsid w:val="004D4B28"/>
    <w:rsid w:val="004D53B6"/>
    <w:rsid w:val="004D5E85"/>
    <w:rsid w:val="004D6D9D"/>
    <w:rsid w:val="004D6DEC"/>
    <w:rsid w:val="004D702D"/>
    <w:rsid w:val="004E1246"/>
    <w:rsid w:val="004E259A"/>
    <w:rsid w:val="004E2C17"/>
    <w:rsid w:val="004E507B"/>
    <w:rsid w:val="004E55C5"/>
    <w:rsid w:val="004E6F9A"/>
    <w:rsid w:val="004E7776"/>
    <w:rsid w:val="004E7A75"/>
    <w:rsid w:val="004E7E5D"/>
    <w:rsid w:val="004F00DD"/>
    <w:rsid w:val="004F0D8A"/>
    <w:rsid w:val="004F16CC"/>
    <w:rsid w:val="004F1BE9"/>
    <w:rsid w:val="004F1E92"/>
    <w:rsid w:val="004F20B5"/>
    <w:rsid w:val="004F2236"/>
    <w:rsid w:val="004F26A2"/>
    <w:rsid w:val="004F328B"/>
    <w:rsid w:val="004F452B"/>
    <w:rsid w:val="004F46CD"/>
    <w:rsid w:val="004F4B76"/>
    <w:rsid w:val="004F4DAF"/>
    <w:rsid w:val="004F4DD6"/>
    <w:rsid w:val="004F4FB5"/>
    <w:rsid w:val="004F5035"/>
    <w:rsid w:val="004F5907"/>
    <w:rsid w:val="004F5F69"/>
    <w:rsid w:val="004F601A"/>
    <w:rsid w:val="004F615F"/>
    <w:rsid w:val="004F639F"/>
    <w:rsid w:val="004F6938"/>
    <w:rsid w:val="004F6EBE"/>
    <w:rsid w:val="004F7050"/>
    <w:rsid w:val="004F72E7"/>
    <w:rsid w:val="005009DB"/>
    <w:rsid w:val="00500BF4"/>
    <w:rsid w:val="00501312"/>
    <w:rsid w:val="00501B7C"/>
    <w:rsid w:val="00501FDD"/>
    <w:rsid w:val="00503137"/>
    <w:rsid w:val="00503BB5"/>
    <w:rsid w:val="0050595A"/>
    <w:rsid w:val="00505D9C"/>
    <w:rsid w:val="00506078"/>
    <w:rsid w:val="00506B9F"/>
    <w:rsid w:val="00506C25"/>
    <w:rsid w:val="0050741F"/>
    <w:rsid w:val="005104A5"/>
    <w:rsid w:val="005111FA"/>
    <w:rsid w:val="005114F7"/>
    <w:rsid w:val="0051157E"/>
    <w:rsid w:val="005130B6"/>
    <w:rsid w:val="00513FCE"/>
    <w:rsid w:val="005149A5"/>
    <w:rsid w:val="00514D85"/>
    <w:rsid w:val="0051511D"/>
    <w:rsid w:val="00515431"/>
    <w:rsid w:val="005156C7"/>
    <w:rsid w:val="00515D43"/>
    <w:rsid w:val="00516457"/>
    <w:rsid w:val="0051695B"/>
    <w:rsid w:val="00517674"/>
    <w:rsid w:val="00517971"/>
    <w:rsid w:val="005219A8"/>
    <w:rsid w:val="0052269B"/>
    <w:rsid w:val="00522A4C"/>
    <w:rsid w:val="00522D5C"/>
    <w:rsid w:val="00523AC9"/>
    <w:rsid w:val="00523C4E"/>
    <w:rsid w:val="005243D3"/>
    <w:rsid w:val="00524DBA"/>
    <w:rsid w:val="00525055"/>
    <w:rsid w:val="00525289"/>
    <w:rsid w:val="00525759"/>
    <w:rsid w:val="00525868"/>
    <w:rsid w:val="0052588E"/>
    <w:rsid w:val="00525D1B"/>
    <w:rsid w:val="00525FAC"/>
    <w:rsid w:val="00527421"/>
    <w:rsid w:val="00527FAD"/>
    <w:rsid w:val="00530D86"/>
    <w:rsid w:val="00532D99"/>
    <w:rsid w:val="0053403C"/>
    <w:rsid w:val="0053511E"/>
    <w:rsid w:val="00535271"/>
    <w:rsid w:val="00535479"/>
    <w:rsid w:val="00535C58"/>
    <w:rsid w:val="00536285"/>
    <w:rsid w:val="00537519"/>
    <w:rsid w:val="00537B63"/>
    <w:rsid w:val="00540E64"/>
    <w:rsid w:val="00540F88"/>
    <w:rsid w:val="0054130A"/>
    <w:rsid w:val="0054177F"/>
    <w:rsid w:val="0054181D"/>
    <w:rsid w:val="00542405"/>
    <w:rsid w:val="00542A62"/>
    <w:rsid w:val="00544E79"/>
    <w:rsid w:val="00545BE3"/>
    <w:rsid w:val="005464F4"/>
    <w:rsid w:val="00546575"/>
    <w:rsid w:val="00546CCD"/>
    <w:rsid w:val="005503C5"/>
    <w:rsid w:val="005504A2"/>
    <w:rsid w:val="00550A3F"/>
    <w:rsid w:val="00550B67"/>
    <w:rsid w:val="0055137B"/>
    <w:rsid w:val="00553B61"/>
    <w:rsid w:val="00553BC6"/>
    <w:rsid w:val="00553DA1"/>
    <w:rsid w:val="00554C40"/>
    <w:rsid w:val="00554D33"/>
    <w:rsid w:val="00555354"/>
    <w:rsid w:val="00555609"/>
    <w:rsid w:val="00555BC7"/>
    <w:rsid w:val="0055670A"/>
    <w:rsid w:val="005575D3"/>
    <w:rsid w:val="005576AA"/>
    <w:rsid w:val="00557E76"/>
    <w:rsid w:val="0056044F"/>
    <w:rsid w:val="005607FF"/>
    <w:rsid w:val="00561532"/>
    <w:rsid w:val="00561610"/>
    <w:rsid w:val="00561791"/>
    <w:rsid w:val="00562012"/>
    <w:rsid w:val="00562BD9"/>
    <w:rsid w:val="00562F79"/>
    <w:rsid w:val="00563383"/>
    <w:rsid w:val="00563A33"/>
    <w:rsid w:val="00563B3F"/>
    <w:rsid w:val="005643E1"/>
    <w:rsid w:val="0056441A"/>
    <w:rsid w:val="00564A00"/>
    <w:rsid w:val="005655A4"/>
    <w:rsid w:val="0056564B"/>
    <w:rsid w:val="00565E20"/>
    <w:rsid w:val="005661B0"/>
    <w:rsid w:val="00567293"/>
    <w:rsid w:val="005679E4"/>
    <w:rsid w:val="00570307"/>
    <w:rsid w:val="005706B0"/>
    <w:rsid w:val="00571AFA"/>
    <w:rsid w:val="00571E65"/>
    <w:rsid w:val="0057252C"/>
    <w:rsid w:val="005726E8"/>
    <w:rsid w:val="005728E9"/>
    <w:rsid w:val="00573217"/>
    <w:rsid w:val="00573908"/>
    <w:rsid w:val="00573A41"/>
    <w:rsid w:val="00574FAC"/>
    <w:rsid w:val="0057633F"/>
    <w:rsid w:val="00577551"/>
    <w:rsid w:val="00577783"/>
    <w:rsid w:val="00577BDA"/>
    <w:rsid w:val="005804F9"/>
    <w:rsid w:val="00580AFE"/>
    <w:rsid w:val="005816C7"/>
    <w:rsid w:val="00581E50"/>
    <w:rsid w:val="00582849"/>
    <w:rsid w:val="005830DA"/>
    <w:rsid w:val="00583C29"/>
    <w:rsid w:val="00584479"/>
    <w:rsid w:val="00584565"/>
    <w:rsid w:val="00584DC2"/>
    <w:rsid w:val="00584F7E"/>
    <w:rsid w:val="00585223"/>
    <w:rsid w:val="00586107"/>
    <w:rsid w:val="00587481"/>
    <w:rsid w:val="00590559"/>
    <w:rsid w:val="00591163"/>
    <w:rsid w:val="00591240"/>
    <w:rsid w:val="005924BE"/>
    <w:rsid w:val="005925A3"/>
    <w:rsid w:val="00593F03"/>
    <w:rsid w:val="0059520C"/>
    <w:rsid w:val="00597427"/>
    <w:rsid w:val="0059782D"/>
    <w:rsid w:val="005A080C"/>
    <w:rsid w:val="005A3B02"/>
    <w:rsid w:val="005A3F95"/>
    <w:rsid w:val="005A51C6"/>
    <w:rsid w:val="005A5734"/>
    <w:rsid w:val="005A6BE0"/>
    <w:rsid w:val="005A7F2F"/>
    <w:rsid w:val="005B0E4E"/>
    <w:rsid w:val="005B17BC"/>
    <w:rsid w:val="005B2D0E"/>
    <w:rsid w:val="005B4814"/>
    <w:rsid w:val="005B4BFF"/>
    <w:rsid w:val="005B5112"/>
    <w:rsid w:val="005B531E"/>
    <w:rsid w:val="005B71FC"/>
    <w:rsid w:val="005B7431"/>
    <w:rsid w:val="005B7B2C"/>
    <w:rsid w:val="005C1478"/>
    <w:rsid w:val="005C15CF"/>
    <w:rsid w:val="005C1700"/>
    <w:rsid w:val="005C266B"/>
    <w:rsid w:val="005C37CD"/>
    <w:rsid w:val="005C3812"/>
    <w:rsid w:val="005C38CB"/>
    <w:rsid w:val="005C3925"/>
    <w:rsid w:val="005C3ED9"/>
    <w:rsid w:val="005C4A46"/>
    <w:rsid w:val="005C504C"/>
    <w:rsid w:val="005C63EF"/>
    <w:rsid w:val="005C6F42"/>
    <w:rsid w:val="005D0668"/>
    <w:rsid w:val="005D0DD7"/>
    <w:rsid w:val="005D1079"/>
    <w:rsid w:val="005D139D"/>
    <w:rsid w:val="005D1AD5"/>
    <w:rsid w:val="005D1CEB"/>
    <w:rsid w:val="005D1FD0"/>
    <w:rsid w:val="005D216E"/>
    <w:rsid w:val="005D50ED"/>
    <w:rsid w:val="005D5112"/>
    <w:rsid w:val="005D57A1"/>
    <w:rsid w:val="005D5A45"/>
    <w:rsid w:val="005D61C3"/>
    <w:rsid w:val="005D678E"/>
    <w:rsid w:val="005D72DD"/>
    <w:rsid w:val="005D74D9"/>
    <w:rsid w:val="005E0418"/>
    <w:rsid w:val="005E0C11"/>
    <w:rsid w:val="005E0E63"/>
    <w:rsid w:val="005E2D4E"/>
    <w:rsid w:val="005E2ECC"/>
    <w:rsid w:val="005E33E6"/>
    <w:rsid w:val="005E4561"/>
    <w:rsid w:val="005E5318"/>
    <w:rsid w:val="005E57E5"/>
    <w:rsid w:val="005E5B01"/>
    <w:rsid w:val="005E654D"/>
    <w:rsid w:val="005F0337"/>
    <w:rsid w:val="005F0B40"/>
    <w:rsid w:val="005F19F5"/>
    <w:rsid w:val="005F2523"/>
    <w:rsid w:val="005F26E1"/>
    <w:rsid w:val="005F297B"/>
    <w:rsid w:val="005F3234"/>
    <w:rsid w:val="005F3274"/>
    <w:rsid w:val="005F3ED7"/>
    <w:rsid w:val="005F3F73"/>
    <w:rsid w:val="005F4A8C"/>
    <w:rsid w:val="005F5284"/>
    <w:rsid w:val="005F5F5D"/>
    <w:rsid w:val="005F6321"/>
    <w:rsid w:val="005F689B"/>
    <w:rsid w:val="005F74B1"/>
    <w:rsid w:val="005F799F"/>
    <w:rsid w:val="005F7D75"/>
    <w:rsid w:val="005F7EC2"/>
    <w:rsid w:val="006000F0"/>
    <w:rsid w:val="00600E27"/>
    <w:rsid w:val="00601BFC"/>
    <w:rsid w:val="006020F3"/>
    <w:rsid w:val="00603AA2"/>
    <w:rsid w:val="00603EC4"/>
    <w:rsid w:val="0060719B"/>
    <w:rsid w:val="0060797F"/>
    <w:rsid w:val="00607D25"/>
    <w:rsid w:val="00611804"/>
    <w:rsid w:val="00612DFF"/>
    <w:rsid w:val="00613010"/>
    <w:rsid w:val="0061512E"/>
    <w:rsid w:val="00615F34"/>
    <w:rsid w:val="00616178"/>
    <w:rsid w:val="00616DBF"/>
    <w:rsid w:val="0061784B"/>
    <w:rsid w:val="00617CEF"/>
    <w:rsid w:val="00617D04"/>
    <w:rsid w:val="00621343"/>
    <w:rsid w:val="00621378"/>
    <w:rsid w:val="006220A4"/>
    <w:rsid w:val="00623EC0"/>
    <w:rsid w:val="00625B5B"/>
    <w:rsid w:val="00626069"/>
    <w:rsid w:val="00626176"/>
    <w:rsid w:val="00626193"/>
    <w:rsid w:val="00626C6E"/>
    <w:rsid w:val="0062720B"/>
    <w:rsid w:val="006272E6"/>
    <w:rsid w:val="006279CE"/>
    <w:rsid w:val="00627A1A"/>
    <w:rsid w:val="00627FE6"/>
    <w:rsid w:val="00630E94"/>
    <w:rsid w:val="0063232C"/>
    <w:rsid w:val="006324BD"/>
    <w:rsid w:val="00632B69"/>
    <w:rsid w:val="006331A5"/>
    <w:rsid w:val="00634834"/>
    <w:rsid w:val="0063523A"/>
    <w:rsid w:val="00635609"/>
    <w:rsid w:val="00640197"/>
    <w:rsid w:val="00640D30"/>
    <w:rsid w:val="00641731"/>
    <w:rsid w:val="00641858"/>
    <w:rsid w:val="00641CFE"/>
    <w:rsid w:val="006421B6"/>
    <w:rsid w:val="006426D2"/>
    <w:rsid w:val="00642B49"/>
    <w:rsid w:val="00643186"/>
    <w:rsid w:val="00643909"/>
    <w:rsid w:val="006443FF"/>
    <w:rsid w:val="00644838"/>
    <w:rsid w:val="006452C8"/>
    <w:rsid w:val="00645B28"/>
    <w:rsid w:val="00645C8F"/>
    <w:rsid w:val="0064649C"/>
    <w:rsid w:val="00646EC7"/>
    <w:rsid w:val="006471C3"/>
    <w:rsid w:val="00647270"/>
    <w:rsid w:val="006500A6"/>
    <w:rsid w:val="006504AC"/>
    <w:rsid w:val="00650E28"/>
    <w:rsid w:val="00651103"/>
    <w:rsid w:val="006513A8"/>
    <w:rsid w:val="00651F14"/>
    <w:rsid w:val="00652DBD"/>
    <w:rsid w:val="00655F72"/>
    <w:rsid w:val="006563F0"/>
    <w:rsid w:val="006564C8"/>
    <w:rsid w:val="0065777E"/>
    <w:rsid w:val="00657DF3"/>
    <w:rsid w:val="00660613"/>
    <w:rsid w:val="00661380"/>
    <w:rsid w:val="00661568"/>
    <w:rsid w:val="00661BF2"/>
    <w:rsid w:val="00662A7B"/>
    <w:rsid w:val="006637A4"/>
    <w:rsid w:val="006643EE"/>
    <w:rsid w:val="00666023"/>
    <w:rsid w:val="00670230"/>
    <w:rsid w:val="0067058E"/>
    <w:rsid w:val="006707F4"/>
    <w:rsid w:val="006708CB"/>
    <w:rsid w:val="00673A42"/>
    <w:rsid w:val="00673A6C"/>
    <w:rsid w:val="006747DE"/>
    <w:rsid w:val="00675123"/>
    <w:rsid w:val="00675AD9"/>
    <w:rsid w:val="00675DC2"/>
    <w:rsid w:val="00676EF3"/>
    <w:rsid w:val="00680056"/>
    <w:rsid w:val="00681EFD"/>
    <w:rsid w:val="006826C0"/>
    <w:rsid w:val="00682C8F"/>
    <w:rsid w:val="00683A99"/>
    <w:rsid w:val="00683C4E"/>
    <w:rsid w:val="006846E9"/>
    <w:rsid w:val="00684820"/>
    <w:rsid w:val="0068549D"/>
    <w:rsid w:val="00686BE3"/>
    <w:rsid w:val="0068771F"/>
    <w:rsid w:val="0068773A"/>
    <w:rsid w:val="00687743"/>
    <w:rsid w:val="00687D38"/>
    <w:rsid w:val="00690EE2"/>
    <w:rsid w:val="00691366"/>
    <w:rsid w:val="0069250A"/>
    <w:rsid w:val="006934CD"/>
    <w:rsid w:val="006950C1"/>
    <w:rsid w:val="00695D27"/>
    <w:rsid w:val="006961A1"/>
    <w:rsid w:val="006966A1"/>
    <w:rsid w:val="00697203"/>
    <w:rsid w:val="00697A7E"/>
    <w:rsid w:val="006A0654"/>
    <w:rsid w:val="006A1B87"/>
    <w:rsid w:val="006A2583"/>
    <w:rsid w:val="006A2C96"/>
    <w:rsid w:val="006A3481"/>
    <w:rsid w:val="006A3A8F"/>
    <w:rsid w:val="006A3C5E"/>
    <w:rsid w:val="006A400F"/>
    <w:rsid w:val="006A46F1"/>
    <w:rsid w:val="006A4DA7"/>
    <w:rsid w:val="006A510D"/>
    <w:rsid w:val="006A5CCC"/>
    <w:rsid w:val="006A6142"/>
    <w:rsid w:val="006A66F1"/>
    <w:rsid w:val="006A68B6"/>
    <w:rsid w:val="006A6EF5"/>
    <w:rsid w:val="006A7000"/>
    <w:rsid w:val="006A7977"/>
    <w:rsid w:val="006B075D"/>
    <w:rsid w:val="006B08E5"/>
    <w:rsid w:val="006B10CA"/>
    <w:rsid w:val="006B123F"/>
    <w:rsid w:val="006B124F"/>
    <w:rsid w:val="006B180B"/>
    <w:rsid w:val="006B254D"/>
    <w:rsid w:val="006B3B9A"/>
    <w:rsid w:val="006B3E09"/>
    <w:rsid w:val="006B535D"/>
    <w:rsid w:val="006B6709"/>
    <w:rsid w:val="006B7851"/>
    <w:rsid w:val="006B7EF6"/>
    <w:rsid w:val="006C1A44"/>
    <w:rsid w:val="006C2210"/>
    <w:rsid w:val="006C2747"/>
    <w:rsid w:val="006C35B0"/>
    <w:rsid w:val="006C37F3"/>
    <w:rsid w:val="006C39FE"/>
    <w:rsid w:val="006C46AA"/>
    <w:rsid w:val="006C55E7"/>
    <w:rsid w:val="006C5F41"/>
    <w:rsid w:val="006C7065"/>
    <w:rsid w:val="006C767E"/>
    <w:rsid w:val="006C7FD2"/>
    <w:rsid w:val="006D0B06"/>
    <w:rsid w:val="006D2595"/>
    <w:rsid w:val="006D28A8"/>
    <w:rsid w:val="006D4073"/>
    <w:rsid w:val="006D488A"/>
    <w:rsid w:val="006D4A4E"/>
    <w:rsid w:val="006D547E"/>
    <w:rsid w:val="006D70A2"/>
    <w:rsid w:val="006E0400"/>
    <w:rsid w:val="006E04C9"/>
    <w:rsid w:val="006E071F"/>
    <w:rsid w:val="006E082B"/>
    <w:rsid w:val="006E0C1D"/>
    <w:rsid w:val="006E173E"/>
    <w:rsid w:val="006E1D68"/>
    <w:rsid w:val="006E2AF9"/>
    <w:rsid w:val="006E339D"/>
    <w:rsid w:val="006E3DCE"/>
    <w:rsid w:val="006E4523"/>
    <w:rsid w:val="006E4CF0"/>
    <w:rsid w:val="006E57AA"/>
    <w:rsid w:val="006E5F00"/>
    <w:rsid w:val="006E6CA5"/>
    <w:rsid w:val="006E760B"/>
    <w:rsid w:val="006F0C31"/>
    <w:rsid w:val="006F2E53"/>
    <w:rsid w:val="006F3CFD"/>
    <w:rsid w:val="006F409D"/>
    <w:rsid w:val="006F48BD"/>
    <w:rsid w:val="006F4D34"/>
    <w:rsid w:val="006F4EB1"/>
    <w:rsid w:val="006F5835"/>
    <w:rsid w:val="006F6177"/>
    <w:rsid w:val="006F7C8A"/>
    <w:rsid w:val="006F7D05"/>
    <w:rsid w:val="006F7FE2"/>
    <w:rsid w:val="00700273"/>
    <w:rsid w:val="00700304"/>
    <w:rsid w:val="00700DD6"/>
    <w:rsid w:val="00701F2A"/>
    <w:rsid w:val="00703560"/>
    <w:rsid w:val="00703BD6"/>
    <w:rsid w:val="007044E4"/>
    <w:rsid w:val="007052AB"/>
    <w:rsid w:val="007054D8"/>
    <w:rsid w:val="00705D34"/>
    <w:rsid w:val="00705ED8"/>
    <w:rsid w:val="007063C3"/>
    <w:rsid w:val="00706D46"/>
    <w:rsid w:val="00706F13"/>
    <w:rsid w:val="00710352"/>
    <w:rsid w:val="007105CE"/>
    <w:rsid w:val="007111FA"/>
    <w:rsid w:val="00712465"/>
    <w:rsid w:val="00713213"/>
    <w:rsid w:val="00713226"/>
    <w:rsid w:val="00713FBE"/>
    <w:rsid w:val="007146FE"/>
    <w:rsid w:val="00715A52"/>
    <w:rsid w:val="00715ED1"/>
    <w:rsid w:val="00717D9D"/>
    <w:rsid w:val="0072033F"/>
    <w:rsid w:val="00721D57"/>
    <w:rsid w:val="007221B6"/>
    <w:rsid w:val="0072223E"/>
    <w:rsid w:val="00722765"/>
    <w:rsid w:val="00722E57"/>
    <w:rsid w:val="00724462"/>
    <w:rsid w:val="00724BCA"/>
    <w:rsid w:val="00724BD0"/>
    <w:rsid w:val="007258AE"/>
    <w:rsid w:val="007259B3"/>
    <w:rsid w:val="0072670E"/>
    <w:rsid w:val="00727295"/>
    <w:rsid w:val="007272A8"/>
    <w:rsid w:val="007274E6"/>
    <w:rsid w:val="0073012E"/>
    <w:rsid w:val="0073142E"/>
    <w:rsid w:val="00732633"/>
    <w:rsid w:val="007333B2"/>
    <w:rsid w:val="00734E8C"/>
    <w:rsid w:val="00736AC4"/>
    <w:rsid w:val="00736AD1"/>
    <w:rsid w:val="00737DDA"/>
    <w:rsid w:val="00737F40"/>
    <w:rsid w:val="0074011E"/>
    <w:rsid w:val="007407E8"/>
    <w:rsid w:val="00740C9E"/>
    <w:rsid w:val="007418BB"/>
    <w:rsid w:val="007429C4"/>
    <w:rsid w:val="00742A93"/>
    <w:rsid w:val="00743E96"/>
    <w:rsid w:val="007446F4"/>
    <w:rsid w:val="00745106"/>
    <w:rsid w:val="00745134"/>
    <w:rsid w:val="00746935"/>
    <w:rsid w:val="007471B7"/>
    <w:rsid w:val="00747D70"/>
    <w:rsid w:val="00747EC0"/>
    <w:rsid w:val="00750480"/>
    <w:rsid w:val="0075067F"/>
    <w:rsid w:val="00752AF6"/>
    <w:rsid w:val="00752FE1"/>
    <w:rsid w:val="007530CE"/>
    <w:rsid w:val="00754013"/>
    <w:rsid w:val="00754692"/>
    <w:rsid w:val="00755BD9"/>
    <w:rsid w:val="00757803"/>
    <w:rsid w:val="00757DCF"/>
    <w:rsid w:val="00757E53"/>
    <w:rsid w:val="00757F31"/>
    <w:rsid w:val="00760A6C"/>
    <w:rsid w:val="00760A8D"/>
    <w:rsid w:val="007616ED"/>
    <w:rsid w:val="00761A8C"/>
    <w:rsid w:val="00761F1D"/>
    <w:rsid w:val="007645DD"/>
    <w:rsid w:val="00764B60"/>
    <w:rsid w:val="00765A43"/>
    <w:rsid w:val="0076770C"/>
    <w:rsid w:val="00767DA7"/>
    <w:rsid w:val="007700A9"/>
    <w:rsid w:val="00770A37"/>
    <w:rsid w:val="00771000"/>
    <w:rsid w:val="00771B9B"/>
    <w:rsid w:val="00771D86"/>
    <w:rsid w:val="00771D9F"/>
    <w:rsid w:val="00772026"/>
    <w:rsid w:val="00773305"/>
    <w:rsid w:val="00773582"/>
    <w:rsid w:val="00773B1A"/>
    <w:rsid w:val="00774D91"/>
    <w:rsid w:val="00774F23"/>
    <w:rsid w:val="0077557E"/>
    <w:rsid w:val="00776229"/>
    <w:rsid w:val="007768BF"/>
    <w:rsid w:val="0077758D"/>
    <w:rsid w:val="00782502"/>
    <w:rsid w:val="0078257F"/>
    <w:rsid w:val="00783439"/>
    <w:rsid w:val="00783813"/>
    <w:rsid w:val="00783EF6"/>
    <w:rsid w:val="007844C7"/>
    <w:rsid w:val="0078517C"/>
    <w:rsid w:val="00785A39"/>
    <w:rsid w:val="00786CE2"/>
    <w:rsid w:val="0078706D"/>
    <w:rsid w:val="007879E7"/>
    <w:rsid w:val="00787F61"/>
    <w:rsid w:val="007913B7"/>
    <w:rsid w:val="007926CB"/>
    <w:rsid w:val="00792A59"/>
    <w:rsid w:val="007931A9"/>
    <w:rsid w:val="00794297"/>
    <w:rsid w:val="00795587"/>
    <w:rsid w:val="00795E14"/>
    <w:rsid w:val="00795E6A"/>
    <w:rsid w:val="00796B8E"/>
    <w:rsid w:val="00796E75"/>
    <w:rsid w:val="00797338"/>
    <w:rsid w:val="00797AAA"/>
    <w:rsid w:val="00797DF7"/>
    <w:rsid w:val="007A053D"/>
    <w:rsid w:val="007A0627"/>
    <w:rsid w:val="007A0946"/>
    <w:rsid w:val="007A11B1"/>
    <w:rsid w:val="007A11E8"/>
    <w:rsid w:val="007A1477"/>
    <w:rsid w:val="007A17F0"/>
    <w:rsid w:val="007A1E1D"/>
    <w:rsid w:val="007A22B2"/>
    <w:rsid w:val="007A22F8"/>
    <w:rsid w:val="007A2B10"/>
    <w:rsid w:val="007A2B77"/>
    <w:rsid w:val="007A3059"/>
    <w:rsid w:val="007A3801"/>
    <w:rsid w:val="007A39ED"/>
    <w:rsid w:val="007A40FC"/>
    <w:rsid w:val="007A41F8"/>
    <w:rsid w:val="007A5998"/>
    <w:rsid w:val="007A6EAB"/>
    <w:rsid w:val="007A754C"/>
    <w:rsid w:val="007A79A3"/>
    <w:rsid w:val="007B09BF"/>
    <w:rsid w:val="007B1A20"/>
    <w:rsid w:val="007B1E30"/>
    <w:rsid w:val="007B283B"/>
    <w:rsid w:val="007B2B71"/>
    <w:rsid w:val="007B38EB"/>
    <w:rsid w:val="007B5009"/>
    <w:rsid w:val="007B569F"/>
    <w:rsid w:val="007B5771"/>
    <w:rsid w:val="007B5A7A"/>
    <w:rsid w:val="007B6ACB"/>
    <w:rsid w:val="007B6D59"/>
    <w:rsid w:val="007B7265"/>
    <w:rsid w:val="007B7B73"/>
    <w:rsid w:val="007B7BD4"/>
    <w:rsid w:val="007C025E"/>
    <w:rsid w:val="007C0339"/>
    <w:rsid w:val="007C08F7"/>
    <w:rsid w:val="007C0F1C"/>
    <w:rsid w:val="007C1320"/>
    <w:rsid w:val="007C140A"/>
    <w:rsid w:val="007C1C63"/>
    <w:rsid w:val="007C2281"/>
    <w:rsid w:val="007C325A"/>
    <w:rsid w:val="007C3949"/>
    <w:rsid w:val="007C3D5A"/>
    <w:rsid w:val="007C40B0"/>
    <w:rsid w:val="007C4BB9"/>
    <w:rsid w:val="007C6A13"/>
    <w:rsid w:val="007C6B1B"/>
    <w:rsid w:val="007C6CEB"/>
    <w:rsid w:val="007C7D11"/>
    <w:rsid w:val="007D02E0"/>
    <w:rsid w:val="007D1062"/>
    <w:rsid w:val="007D165F"/>
    <w:rsid w:val="007D1D97"/>
    <w:rsid w:val="007D1F6A"/>
    <w:rsid w:val="007D206F"/>
    <w:rsid w:val="007D218C"/>
    <w:rsid w:val="007D2903"/>
    <w:rsid w:val="007D2EEB"/>
    <w:rsid w:val="007D48B7"/>
    <w:rsid w:val="007D4F25"/>
    <w:rsid w:val="007D5128"/>
    <w:rsid w:val="007D5400"/>
    <w:rsid w:val="007D5927"/>
    <w:rsid w:val="007D65CA"/>
    <w:rsid w:val="007D7F1B"/>
    <w:rsid w:val="007E0C5F"/>
    <w:rsid w:val="007E3B1F"/>
    <w:rsid w:val="007E5065"/>
    <w:rsid w:val="007E5A42"/>
    <w:rsid w:val="007E61CF"/>
    <w:rsid w:val="007E65E1"/>
    <w:rsid w:val="007E68C7"/>
    <w:rsid w:val="007E72A7"/>
    <w:rsid w:val="007F0005"/>
    <w:rsid w:val="007F00A0"/>
    <w:rsid w:val="007F02DA"/>
    <w:rsid w:val="007F0822"/>
    <w:rsid w:val="007F09F1"/>
    <w:rsid w:val="007F0EB4"/>
    <w:rsid w:val="007F0EE5"/>
    <w:rsid w:val="007F10A2"/>
    <w:rsid w:val="007F27D6"/>
    <w:rsid w:val="007F2ABD"/>
    <w:rsid w:val="007F3E0A"/>
    <w:rsid w:val="007F3EB2"/>
    <w:rsid w:val="007F40FF"/>
    <w:rsid w:val="007F435E"/>
    <w:rsid w:val="007F4D93"/>
    <w:rsid w:val="007F4FA0"/>
    <w:rsid w:val="007F65DD"/>
    <w:rsid w:val="007F77D8"/>
    <w:rsid w:val="0080038F"/>
    <w:rsid w:val="00800578"/>
    <w:rsid w:val="00800D00"/>
    <w:rsid w:val="008014BD"/>
    <w:rsid w:val="00801F7F"/>
    <w:rsid w:val="00802E6A"/>
    <w:rsid w:val="008035D3"/>
    <w:rsid w:val="00804CB1"/>
    <w:rsid w:val="00804ED3"/>
    <w:rsid w:val="00805210"/>
    <w:rsid w:val="00805F8D"/>
    <w:rsid w:val="00806F62"/>
    <w:rsid w:val="0080739D"/>
    <w:rsid w:val="00807AF1"/>
    <w:rsid w:val="00807C9C"/>
    <w:rsid w:val="00810EAD"/>
    <w:rsid w:val="0081106F"/>
    <w:rsid w:val="008115D1"/>
    <w:rsid w:val="008116C9"/>
    <w:rsid w:val="00811B1B"/>
    <w:rsid w:val="00811CF0"/>
    <w:rsid w:val="00812B21"/>
    <w:rsid w:val="0081321A"/>
    <w:rsid w:val="00814196"/>
    <w:rsid w:val="008144D0"/>
    <w:rsid w:val="00814DD0"/>
    <w:rsid w:val="00815607"/>
    <w:rsid w:val="00815D48"/>
    <w:rsid w:val="00816093"/>
    <w:rsid w:val="008168A3"/>
    <w:rsid w:val="00816D30"/>
    <w:rsid w:val="0082296C"/>
    <w:rsid w:val="008235F9"/>
    <w:rsid w:val="008236E3"/>
    <w:rsid w:val="00823980"/>
    <w:rsid w:val="00823998"/>
    <w:rsid w:val="00823C3C"/>
    <w:rsid w:val="00823F85"/>
    <w:rsid w:val="008242CB"/>
    <w:rsid w:val="00825B85"/>
    <w:rsid w:val="00825CDC"/>
    <w:rsid w:val="00826589"/>
    <w:rsid w:val="00826C8A"/>
    <w:rsid w:val="008271D3"/>
    <w:rsid w:val="00831068"/>
    <w:rsid w:val="008332BE"/>
    <w:rsid w:val="00835D1F"/>
    <w:rsid w:val="008372C5"/>
    <w:rsid w:val="008376E7"/>
    <w:rsid w:val="008401B4"/>
    <w:rsid w:val="008403AF"/>
    <w:rsid w:val="00840CD1"/>
    <w:rsid w:val="008420C8"/>
    <w:rsid w:val="008424C7"/>
    <w:rsid w:val="00843A42"/>
    <w:rsid w:val="00843D60"/>
    <w:rsid w:val="008443CB"/>
    <w:rsid w:val="00845D05"/>
    <w:rsid w:val="00845F56"/>
    <w:rsid w:val="008462C7"/>
    <w:rsid w:val="008463AA"/>
    <w:rsid w:val="008463B8"/>
    <w:rsid w:val="008466A6"/>
    <w:rsid w:val="0084712B"/>
    <w:rsid w:val="00847CAD"/>
    <w:rsid w:val="00850290"/>
    <w:rsid w:val="00850A12"/>
    <w:rsid w:val="008515E3"/>
    <w:rsid w:val="00851B9E"/>
    <w:rsid w:val="0085382E"/>
    <w:rsid w:val="00853FE4"/>
    <w:rsid w:val="00854763"/>
    <w:rsid w:val="008552F3"/>
    <w:rsid w:val="00855417"/>
    <w:rsid w:val="008570D9"/>
    <w:rsid w:val="00857FB5"/>
    <w:rsid w:val="008619B1"/>
    <w:rsid w:val="00861EC9"/>
    <w:rsid w:val="00862741"/>
    <w:rsid w:val="0086337A"/>
    <w:rsid w:val="00863580"/>
    <w:rsid w:val="00863620"/>
    <w:rsid w:val="00863A18"/>
    <w:rsid w:val="00863F80"/>
    <w:rsid w:val="008644BB"/>
    <w:rsid w:val="00865C43"/>
    <w:rsid w:val="00866214"/>
    <w:rsid w:val="00866B13"/>
    <w:rsid w:val="00866BF7"/>
    <w:rsid w:val="00867B68"/>
    <w:rsid w:val="008709C2"/>
    <w:rsid w:val="00871CAB"/>
    <w:rsid w:val="00872256"/>
    <w:rsid w:val="008734C2"/>
    <w:rsid w:val="00873A42"/>
    <w:rsid w:val="00874316"/>
    <w:rsid w:val="008764B1"/>
    <w:rsid w:val="008778C8"/>
    <w:rsid w:val="0087798D"/>
    <w:rsid w:val="00877B83"/>
    <w:rsid w:val="008808E3"/>
    <w:rsid w:val="00882031"/>
    <w:rsid w:val="00882836"/>
    <w:rsid w:val="0088308E"/>
    <w:rsid w:val="008837F2"/>
    <w:rsid w:val="00883A0D"/>
    <w:rsid w:val="008842CF"/>
    <w:rsid w:val="00884B56"/>
    <w:rsid w:val="00884E91"/>
    <w:rsid w:val="008857A3"/>
    <w:rsid w:val="00886CE4"/>
    <w:rsid w:val="00890565"/>
    <w:rsid w:val="008908D2"/>
    <w:rsid w:val="00893940"/>
    <w:rsid w:val="00895D94"/>
    <w:rsid w:val="0089642E"/>
    <w:rsid w:val="00896A85"/>
    <w:rsid w:val="00896E09"/>
    <w:rsid w:val="008974BA"/>
    <w:rsid w:val="008A0BEA"/>
    <w:rsid w:val="008A11F0"/>
    <w:rsid w:val="008A12AF"/>
    <w:rsid w:val="008A15B3"/>
    <w:rsid w:val="008A16DC"/>
    <w:rsid w:val="008A1739"/>
    <w:rsid w:val="008A2677"/>
    <w:rsid w:val="008A38B4"/>
    <w:rsid w:val="008A3A33"/>
    <w:rsid w:val="008A3E11"/>
    <w:rsid w:val="008A423F"/>
    <w:rsid w:val="008A4DC1"/>
    <w:rsid w:val="008A6589"/>
    <w:rsid w:val="008B02BB"/>
    <w:rsid w:val="008B05B8"/>
    <w:rsid w:val="008B099E"/>
    <w:rsid w:val="008B0BF4"/>
    <w:rsid w:val="008B127E"/>
    <w:rsid w:val="008B1B47"/>
    <w:rsid w:val="008B352C"/>
    <w:rsid w:val="008B3712"/>
    <w:rsid w:val="008B4729"/>
    <w:rsid w:val="008B47C3"/>
    <w:rsid w:val="008B55D5"/>
    <w:rsid w:val="008B64B7"/>
    <w:rsid w:val="008B68C3"/>
    <w:rsid w:val="008B7B3B"/>
    <w:rsid w:val="008C2E36"/>
    <w:rsid w:val="008C3393"/>
    <w:rsid w:val="008C5033"/>
    <w:rsid w:val="008C64D4"/>
    <w:rsid w:val="008C6691"/>
    <w:rsid w:val="008C6865"/>
    <w:rsid w:val="008C7997"/>
    <w:rsid w:val="008D0825"/>
    <w:rsid w:val="008D0D5E"/>
    <w:rsid w:val="008D230C"/>
    <w:rsid w:val="008D23D8"/>
    <w:rsid w:val="008D2D35"/>
    <w:rsid w:val="008D2F1F"/>
    <w:rsid w:val="008D32CC"/>
    <w:rsid w:val="008D3B4B"/>
    <w:rsid w:val="008D3BF3"/>
    <w:rsid w:val="008D611C"/>
    <w:rsid w:val="008D66F7"/>
    <w:rsid w:val="008D7437"/>
    <w:rsid w:val="008E097D"/>
    <w:rsid w:val="008E0AC5"/>
    <w:rsid w:val="008E19C8"/>
    <w:rsid w:val="008E26F3"/>
    <w:rsid w:val="008E418E"/>
    <w:rsid w:val="008E52B8"/>
    <w:rsid w:val="008E5AF2"/>
    <w:rsid w:val="008E5EEA"/>
    <w:rsid w:val="008E6B38"/>
    <w:rsid w:val="008E7B79"/>
    <w:rsid w:val="008F02E0"/>
    <w:rsid w:val="008F0EF7"/>
    <w:rsid w:val="008F28E9"/>
    <w:rsid w:val="008F2EBF"/>
    <w:rsid w:val="008F332D"/>
    <w:rsid w:val="008F3C6D"/>
    <w:rsid w:val="008F3C7E"/>
    <w:rsid w:val="008F5EF9"/>
    <w:rsid w:val="008F682B"/>
    <w:rsid w:val="008F6A34"/>
    <w:rsid w:val="008F734F"/>
    <w:rsid w:val="0090014F"/>
    <w:rsid w:val="00900566"/>
    <w:rsid w:val="00900A1D"/>
    <w:rsid w:val="00900F6A"/>
    <w:rsid w:val="0090186D"/>
    <w:rsid w:val="00902564"/>
    <w:rsid w:val="00903E1F"/>
    <w:rsid w:val="00903FBF"/>
    <w:rsid w:val="00904241"/>
    <w:rsid w:val="00904276"/>
    <w:rsid w:val="009043F8"/>
    <w:rsid w:val="0090453F"/>
    <w:rsid w:val="009049D7"/>
    <w:rsid w:val="009051A2"/>
    <w:rsid w:val="00905B80"/>
    <w:rsid w:val="00906D1D"/>
    <w:rsid w:val="00907AA7"/>
    <w:rsid w:val="00910974"/>
    <w:rsid w:val="009109AE"/>
    <w:rsid w:val="00910BE2"/>
    <w:rsid w:val="009113BC"/>
    <w:rsid w:val="00911C4D"/>
    <w:rsid w:val="00911D22"/>
    <w:rsid w:val="00911DF7"/>
    <w:rsid w:val="0091262A"/>
    <w:rsid w:val="009128EA"/>
    <w:rsid w:val="009145E1"/>
    <w:rsid w:val="00916C09"/>
    <w:rsid w:val="00917015"/>
    <w:rsid w:val="00917423"/>
    <w:rsid w:val="00917522"/>
    <w:rsid w:val="009179ED"/>
    <w:rsid w:val="00917FA6"/>
    <w:rsid w:val="00920663"/>
    <w:rsid w:val="0092156D"/>
    <w:rsid w:val="00921A45"/>
    <w:rsid w:val="009227A1"/>
    <w:rsid w:val="0092373E"/>
    <w:rsid w:val="00923D7A"/>
    <w:rsid w:val="00924599"/>
    <w:rsid w:val="009246B7"/>
    <w:rsid w:val="009247C4"/>
    <w:rsid w:val="009249FE"/>
    <w:rsid w:val="00926142"/>
    <w:rsid w:val="00926A73"/>
    <w:rsid w:val="00927297"/>
    <w:rsid w:val="0092732E"/>
    <w:rsid w:val="00930114"/>
    <w:rsid w:val="009308D8"/>
    <w:rsid w:val="00932B95"/>
    <w:rsid w:val="00932D90"/>
    <w:rsid w:val="00933191"/>
    <w:rsid w:val="00934076"/>
    <w:rsid w:val="0093485D"/>
    <w:rsid w:val="00934E1A"/>
    <w:rsid w:val="00936A66"/>
    <w:rsid w:val="00940756"/>
    <w:rsid w:val="00940C05"/>
    <w:rsid w:val="00940D6E"/>
    <w:rsid w:val="009415E1"/>
    <w:rsid w:val="00941D64"/>
    <w:rsid w:val="00941D8F"/>
    <w:rsid w:val="0094230E"/>
    <w:rsid w:val="00942723"/>
    <w:rsid w:val="009430D2"/>
    <w:rsid w:val="00943266"/>
    <w:rsid w:val="00943563"/>
    <w:rsid w:val="009440F5"/>
    <w:rsid w:val="00944951"/>
    <w:rsid w:val="009450D2"/>
    <w:rsid w:val="00945605"/>
    <w:rsid w:val="00946A20"/>
    <w:rsid w:val="00946F55"/>
    <w:rsid w:val="009472A5"/>
    <w:rsid w:val="0094770E"/>
    <w:rsid w:val="00947C32"/>
    <w:rsid w:val="0095217F"/>
    <w:rsid w:val="00952698"/>
    <w:rsid w:val="00954179"/>
    <w:rsid w:val="00954449"/>
    <w:rsid w:val="00954918"/>
    <w:rsid w:val="009551E5"/>
    <w:rsid w:val="00955219"/>
    <w:rsid w:val="0095574A"/>
    <w:rsid w:val="0095578C"/>
    <w:rsid w:val="00956AC3"/>
    <w:rsid w:val="00957CF7"/>
    <w:rsid w:val="00960028"/>
    <w:rsid w:val="00960D5D"/>
    <w:rsid w:val="00960F8B"/>
    <w:rsid w:val="00961036"/>
    <w:rsid w:val="009611AD"/>
    <w:rsid w:val="009624C8"/>
    <w:rsid w:val="0096361F"/>
    <w:rsid w:val="009638EA"/>
    <w:rsid w:val="0096397E"/>
    <w:rsid w:val="00963C7A"/>
    <w:rsid w:val="009648F6"/>
    <w:rsid w:val="009662A1"/>
    <w:rsid w:val="00967742"/>
    <w:rsid w:val="00970075"/>
    <w:rsid w:val="00970F5A"/>
    <w:rsid w:val="009718EB"/>
    <w:rsid w:val="00972A16"/>
    <w:rsid w:val="00972D0A"/>
    <w:rsid w:val="009745D3"/>
    <w:rsid w:val="00975D46"/>
    <w:rsid w:val="00976B83"/>
    <w:rsid w:val="0097752C"/>
    <w:rsid w:val="00977887"/>
    <w:rsid w:val="00977C8C"/>
    <w:rsid w:val="00977EED"/>
    <w:rsid w:val="009805DB"/>
    <w:rsid w:val="009806C9"/>
    <w:rsid w:val="00980CDC"/>
    <w:rsid w:val="009815D7"/>
    <w:rsid w:val="009820C1"/>
    <w:rsid w:val="0098239B"/>
    <w:rsid w:val="00982650"/>
    <w:rsid w:val="0098299B"/>
    <w:rsid w:val="009846B8"/>
    <w:rsid w:val="00984AD3"/>
    <w:rsid w:val="00984F88"/>
    <w:rsid w:val="0098502C"/>
    <w:rsid w:val="00985838"/>
    <w:rsid w:val="00985C27"/>
    <w:rsid w:val="00986436"/>
    <w:rsid w:val="009871CA"/>
    <w:rsid w:val="00987A8C"/>
    <w:rsid w:val="00987D12"/>
    <w:rsid w:val="00990DE3"/>
    <w:rsid w:val="009913F4"/>
    <w:rsid w:val="00991635"/>
    <w:rsid w:val="00992543"/>
    <w:rsid w:val="009933D5"/>
    <w:rsid w:val="00994828"/>
    <w:rsid w:val="009948CD"/>
    <w:rsid w:val="0099591D"/>
    <w:rsid w:val="00996CD7"/>
    <w:rsid w:val="00997121"/>
    <w:rsid w:val="0099750D"/>
    <w:rsid w:val="00997D1B"/>
    <w:rsid w:val="009A0135"/>
    <w:rsid w:val="009A04E5"/>
    <w:rsid w:val="009A1553"/>
    <w:rsid w:val="009A2B48"/>
    <w:rsid w:val="009A3008"/>
    <w:rsid w:val="009A42FB"/>
    <w:rsid w:val="009A4559"/>
    <w:rsid w:val="009A48EE"/>
    <w:rsid w:val="009A68CA"/>
    <w:rsid w:val="009A79C0"/>
    <w:rsid w:val="009B0756"/>
    <w:rsid w:val="009B1DAA"/>
    <w:rsid w:val="009B1DB7"/>
    <w:rsid w:val="009B1EE9"/>
    <w:rsid w:val="009B3783"/>
    <w:rsid w:val="009B3870"/>
    <w:rsid w:val="009B4349"/>
    <w:rsid w:val="009B5C55"/>
    <w:rsid w:val="009B5F81"/>
    <w:rsid w:val="009B6E07"/>
    <w:rsid w:val="009B738D"/>
    <w:rsid w:val="009B7444"/>
    <w:rsid w:val="009B78D0"/>
    <w:rsid w:val="009C002D"/>
    <w:rsid w:val="009C0D9D"/>
    <w:rsid w:val="009C1614"/>
    <w:rsid w:val="009C1BF5"/>
    <w:rsid w:val="009C2224"/>
    <w:rsid w:val="009C2FB4"/>
    <w:rsid w:val="009C3367"/>
    <w:rsid w:val="009C462E"/>
    <w:rsid w:val="009C4797"/>
    <w:rsid w:val="009C4818"/>
    <w:rsid w:val="009C6212"/>
    <w:rsid w:val="009C6487"/>
    <w:rsid w:val="009D0D23"/>
    <w:rsid w:val="009D1166"/>
    <w:rsid w:val="009D2C19"/>
    <w:rsid w:val="009D328D"/>
    <w:rsid w:val="009D408D"/>
    <w:rsid w:val="009D4165"/>
    <w:rsid w:val="009D453A"/>
    <w:rsid w:val="009D5292"/>
    <w:rsid w:val="009D7430"/>
    <w:rsid w:val="009D74D0"/>
    <w:rsid w:val="009E0440"/>
    <w:rsid w:val="009E06F6"/>
    <w:rsid w:val="009E0A4E"/>
    <w:rsid w:val="009E0FEA"/>
    <w:rsid w:val="009E1443"/>
    <w:rsid w:val="009E1ABD"/>
    <w:rsid w:val="009E466A"/>
    <w:rsid w:val="009E4D66"/>
    <w:rsid w:val="009E5449"/>
    <w:rsid w:val="009E7420"/>
    <w:rsid w:val="009E7854"/>
    <w:rsid w:val="009E799B"/>
    <w:rsid w:val="009E7A2E"/>
    <w:rsid w:val="009E7B79"/>
    <w:rsid w:val="009E7D4F"/>
    <w:rsid w:val="009F18BD"/>
    <w:rsid w:val="009F24BF"/>
    <w:rsid w:val="009F4A1A"/>
    <w:rsid w:val="009F4B45"/>
    <w:rsid w:val="009F4E37"/>
    <w:rsid w:val="009F507B"/>
    <w:rsid w:val="009F6AB7"/>
    <w:rsid w:val="009F6AFB"/>
    <w:rsid w:val="009F72AE"/>
    <w:rsid w:val="00A015FC"/>
    <w:rsid w:val="00A020D9"/>
    <w:rsid w:val="00A026E5"/>
    <w:rsid w:val="00A0350A"/>
    <w:rsid w:val="00A03C49"/>
    <w:rsid w:val="00A03E36"/>
    <w:rsid w:val="00A04211"/>
    <w:rsid w:val="00A0426A"/>
    <w:rsid w:val="00A04C6E"/>
    <w:rsid w:val="00A05229"/>
    <w:rsid w:val="00A0652D"/>
    <w:rsid w:val="00A067F7"/>
    <w:rsid w:val="00A06E4F"/>
    <w:rsid w:val="00A10547"/>
    <w:rsid w:val="00A10727"/>
    <w:rsid w:val="00A10DFC"/>
    <w:rsid w:val="00A10E4F"/>
    <w:rsid w:val="00A113F9"/>
    <w:rsid w:val="00A11526"/>
    <w:rsid w:val="00A117EE"/>
    <w:rsid w:val="00A11FBB"/>
    <w:rsid w:val="00A129FA"/>
    <w:rsid w:val="00A12E06"/>
    <w:rsid w:val="00A13779"/>
    <w:rsid w:val="00A1493B"/>
    <w:rsid w:val="00A14C28"/>
    <w:rsid w:val="00A1529C"/>
    <w:rsid w:val="00A156D1"/>
    <w:rsid w:val="00A16B4B"/>
    <w:rsid w:val="00A17091"/>
    <w:rsid w:val="00A1796D"/>
    <w:rsid w:val="00A208FA"/>
    <w:rsid w:val="00A213BF"/>
    <w:rsid w:val="00A21484"/>
    <w:rsid w:val="00A21529"/>
    <w:rsid w:val="00A21DC6"/>
    <w:rsid w:val="00A22469"/>
    <w:rsid w:val="00A22608"/>
    <w:rsid w:val="00A22756"/>
    <w:rsid w:val="00A22B23"/>
    <w:rsid w:val="00A23696"/>
    <w:rsid w:val="00A23A67"/>
    <w:rsid w:val="00A23FFF"/>
    <w:rsid w:val="00A24A67"/>
    <w:rsid w:val="00A24FBB"/>
    <w:rsid w:val="00A261C5"/>
    <w:rsid w:val="00A26FA6"/>
    <w:rsid w:val="00A277EE"/>
    <w:rsid w:val="00A27A73"/>
    <w:rsid w:val="00A30067"/>
    <w:rsid w:val="00A321A7"/>
    <w:rsid w:val="00A32895"/>
    <w:rsid w:val="00A33121"/>
    <w:rsid w:val="00A335CE"/>
    <w:rsid w:val="00A33E6A"/>
    <w:rsid w:val="00A36031"/>
    <w:rsid w:val="00A36224"/>
    <w:rsid w:val="00A3629D"/>
    <w:rsid w:val="00A3666A"/>
    <w:rsid w:val="00A367A0"/>
    <w:rsid w:val="00A36FF6"/>
    <w:rsid w:val="00A37711"/>
    <w:rsid w:val="00A37B97"/>
    <w:rsid w:val="00A40403"/>
    <w:rsid w:val="00A416C6"/>
    <w:rsid w:val="00A419DA"/>
    <w:rsid w:val="00A42ADD"/>
    <w:rsid w:val="00A42C77"/>
    <w:rsid w:val="00A43541"/>
    <w:rsid w:val="00A4391C"/>
    <w:rsid w:val="00A43A72"/>
    <w:rsid w:val="00A446BF"/>
    <w:rsid w:val="00A449C8"/>
    <w:rsid w:val="00A46062"/>
    <w:rsid w:val="00A46BA4"/>
    <w:rsid w:val="00A474E2"/>
    <w:rsid w:val="00A47514"/>
    <w:rsid w:val="00A477C0"/>
    <w:rsid w:val="00A4780B"/>
    <w:rsid w:val="00A47B3B"/>
    <w:rsid w:val="00A501F6"/>
    <w:rsid w:val="00A516A6"/>
    <w:rsid w:val="00A53A2D"/>
    <w:rsid w:val="00A549FB"/>
    <w:rsid w:val="00A568FF"/>
    <w:rsid w:val="00A56A59"/>
    <w:rsid w:val="00A57229"/>
    <w:rsid w:val="00A608E2"/>
    <w:rsid w:val="00A61BB0"/>
    <w:rsid w:val="00A62078"/>
    <w:rsid w:val="00A62A23"/>
    <w:rsid w:val="00A63235"/>
    <w:rsid w:val="00A638F6"/>
    <w:rsid w:val="00A64619"/>
    <w:rsid w:val="00A64790"/>
    <w:rsid w:val="00A64B8C"/>
    <w:rsid w:val="00A64CD4"/>
    <w:rsid w:val="00A660E4"/>
    <w:rsid w:val="00A66BAE"/>
    <w:rsid w:val="00A66C4F"/>
    <w:rsid w:val="00A672A6"/>
    <w:rsid w:val="00A70958"/>
    <w:rsid w:val="00A7152E"/>
    <w:rsid w:val="00A7163E"/>
    <w:rsid w:val="00A717F7"/>
    <w:rsid w:val="00A742D1"/>
    <w:rsid w:val="00A74BD2"/>
    <w:rsid w:val="00A752BA"/>
    <w:rsid w:val="00A76EB5"/>
    <w:rsid w:val="00A77294"/>
    <w:rsid w:val="00A84F6F"/>
    <w:rsid w:val="00A85089"/>
    <w:rsid w:val="00A8524B"/>
    <w:rsid w:val="00A85956"/>
    <w:rsid w:val="00A860D0"/>
    <w:rsid w:val="00A90B7E"/>
    <w:rsid w:val="00A90CD3"/>
    <w:rsid w:val="00A91041"/>
    <w:rsid w:val="00A91D3F"/>
    <w:rsid w:val="00A91EBD"/>
    <w:rsid w:val="00A91FE9"/>
    <w:rsid w:val="00A9212B"/>
    <w:rsid w:val="00A929C3"/>
    <w:rsid w:val="00A931D9"/>
    <w:rsid w:val="00A93A90"/>
    <w:rsid w:val="00A94FA3"/>
    <w:rsid w:val="00A94FAC"/>
    <w:rsid w:val="00A9652E"/>
    <w:rsid w:val="00A96A89"/>
    <w:rsid w:val="00A971F7"/>
    <w:rsid w:val="00A97549"/>
    <w:rsid w:val="00A977FA"/>
    <w:rsid w:val="00A97FD1"/>
    <w:rsid w:val="00AA0051"/>
    <w:rsid w:val="00AA074E"/>
    <w:rsid w:val="00AA09C6"/>
    <w:rsid w:val="00AA0B52"/>
    <w:rsid w:val="00AA0CD4"/>
    <w:rsid w:val="00AA1A0D"/>
    <w:rsid w:val="00AA1A6B"/>
    <w:rsid w:val="00AA2E86"/>
    <w:rsid w:val="00AA384D"/>
    <w:rsid w:val="00AA41F9"/>
    <w:rsid w:val="00AA45EA"/>
    <w:rsid w:val="00AA4797"/>
    <w:rsid w:val="00AA5C33"/>
    <w:rsid w:val="00AA6DA1"/>
    <w:rsid w:val="00AA710A"/>
    <w:rsid w:val="00AB088A"/>
    <w:rsid w:val="00AB0EEA"/>
    <w:rsid w:val="00AB17B9"/>
    <w:rsid w:val="00AB1A84"/>
    <w:rsid w:val="00AB2430"/>
    <w:rsid w:val="00AB2448"/>
    <w:rsid w:val="00AB2952"/>
    <w:rsid w:val="00AB2E42"/>
    <w:rsid w:val="00AB38C3"/>
    <w:rsid w:val="00AB4E24"/>
    <w:rsid w:val="00AB5431"/>
    <w:rsid w:val="00AB5E84"/>
    <w:rsid w:val="00AB65CF"/>
    <w:rsid w:val="00AB6EF1"/>
    <w:rsid w:val="00AB797F"/>
    <w:rsid w:val="00AC1261"/>
    <w:rsid w:val="00AC16E5"/>
    <w:rsid w:val="00AC3853"/>
    <w:rsid w:val="00AC3D1E"/>
    <w:rsid w:val="00AC461C"/>
    <w:rsid w:val="00AC4B8B"/>
    <w:rsid w:val="00AC538D"/>
    <w:rsid w:val="00AC5D6F"/>
    <w:rsid w:val="00AC5E7E"/>
    <w:rsid w:val="00AC65B4"/>
    <w:rsid w:val="00AD0818"/>
    <w:rsid w:val="00AD095A"/>
    <w:rsid w:val="00AD0B7E"/>
    <w:rsid w:val="00AD0F64"/>
    <w:rsid w:val="00AD0FEE"/>
    <w:rsid w:val="00AD17D3"/>
    <w:rsid w:val="00AD1BAE"/>
    <w:rsid w:val="00AD1E19"/>
    <w:rsid w:val="00AD2EC8"/>
    <w:rsid w:val="00AD2F25"/>
    <w:rsid w:val="00AD3A59"/>
    <w:rsid w:val="00AD430D"/>
    <w:rsid w:val="00AD60AF"/>
    <w:rsid w:val="00AD618E"/>
    <w:rsid w:val="00AD6E36"/>
    <w:rsid w:val="00AD7345"/>
    <w:rsid w:val="00AD76B6"/>
    <w:rsid w:val="00AD779B"/>
    <w:rsid w:val="00AE07DF"/>
    <w:rsid w:val="00AE0BB0"/>
    <w:rsid w:val="00AE0D98"/>
    <w:rsid w:val="00AE1035"/>
    <w:rsid w:val="00AE3D07"/>
    <w:rsid w:val="00AE3D25"/>
    <w:rsid w:val="00AE3E80"/>
    <w:rsid w:val="00AE44C0"/>
    <w:rsid w:val="00AE5047"/>
    <w:rsid w:val="00AE52EB"/>
    <w:rsid w:val="00AE5382"/>
    <w:rsid w:val="00AE5971"/>
    <w:rsid w:val="00AE6746"/>
    <w:rsid w:val="00AE7182"/>
    <w:rsid w:val="00AE7DC4"/>
    <w:rsid w:val="00AE7DDF"/>
    <w:rsid w:val="00AF05FF"/>
    <w:rsid w:val="00AF08E0"/>
    <w:rsid w:val="00AF11A5"/>
    <w:rsid w:val="00AF1564"/>
    <w:rsid w:val="00AF1DE0"/>
    <w:rsid w:val="00AF24FC"/>
    <w:rsid w:val="00AF2CE8"/>
    <w:rsid w:val="00AF2EBF"/>
    <w:rsid w:val="00AF2EC3"/>
    <w:rsid w:val="00AF44B3"/>
    <w:rsid w:val="00AF4505"/>
    <w:rsid w:val="00AF4AFA"/>
    <w:rsid w:val="00AF4D2D"/>
    <w:rsid w:val="00AF5CA8"/>
    <w:rsid w:val="00AF5F6D"/>
    <w:rsid w:val="00AF6595"/>
    <w:rsid w:val="00AF7082"/>
    <w:rsid w:val="00AF7C6D"/>
    <w:rsid w:val="00B000DA"/>
    <w:rsid w:val="00B00AFF"/>
    <w:rsid w:val="00B00BE7"/>
    <w:rsid w:val="00B01749"/>
    <w:rsid w:val="00B01AAB"/>
    <w:rsid w:val="00B03655"/>
    <w:rsid w:val="00B03CFA"/>
    <w:rsid w:val="00B041AB"/>
    <w:rsid w:val="00B04B4C"/>
    <w:rsid w:val="00B04DAF"/>
    <w:rsid w:val="00B05EF2"/>
    <w:rsid w:val="00B0607C"/>
    <w:rsid w:val="00B06F5F"/>
    <w:rsid w:val="00B0734B"/>
    <w:rsid w:val="00B100D3"/>
    <w:rsid w:val="00B1056C"/>
    <w:rsid w:val="00B1056F"/>
    <w:rsid w:val="00B10E2B"/>
    <w:rsid w:val="00B117A4"/>
    <w:rsid w:val="00B1226F"/>
    <w:rsid w:val="00B13087"/>
    <w:rsid w:val="00B132C7"/>
    <w:rsid w:val="00B1433D"/>
    <w:rsid w:val="00B158EB"/>
    <w:rsid w:val="00B15C17"/>
    <w:rsid w:val="00B1625B"/>
    <w:rsid w:val="00B16706"/>
    <w:rsid w:val="00B17A06"/>
    <w:rsid w:val="00B20CA5"/>
    <w:rsid w:val="00B20D9B"/>
    <w:rsid w:val="00B223EB"/>
    <w:rsid w:val="00B22F78"/>
    <w:rsid w:val="00B24504"/>
    <w:rsid w:val="00B24789"/>
    <w:rsid w:val="00B25171"/>
    <w:rsid w:val="00B26160"/>
    <w:rsid w:val="00B2680C"/>
    <w:rsid w:val="00B26C07"/>
    <w:rsid w:val="00B27335"/>
    <w:rsid w:val="00B3278C"/>
    <w:rsid w:val="00B331DD"/>
    <w:rsid w:val="00B33B91"/>
    <w:rsid w:val="00B34032"/>
    <w:rsid w:val="00B35493"/>
    <w:rsid w:val="00B359ED"/>
    <w:rsid w:val="00B378EF"/>
    <w:rsid w:val="00B379D0"/>
    <w:rsid w:val="00B37E2F"/>
    <w:rsid w:val="00B37F96"/>
    <w:rsid w:val="00B40632"/>
    <w:rsid w:val="00B40CFD"/>
    <w:rsid w:val="00B4128E"/>
    <w:rsid w:val="00B419D3"/>
    <w:rsid w:val="00B42354"/>
    <w:rsid w:val="00B42CD7"/>
    <w:rsid w:val="00B4319C"/>
    <w:rsid w:val="00B4364A"/>
    <w:rsid w:val="00B43F2A"/>
    <w:rsid w:val="00B451CC"/>
    <w:rsid w:val="00B458BE"/>
    <w:rsid w:val="00B50055"/>
    <w:rsid w:val="00B50FCD"/>
    <w:rsid w:val="00B514D5"/>
    <w:rsid w:val="00B51BF8"/>
    <w:rsid w:val="00B5227E"/>
    <w:rsid w:val="00B5343B"/>
    <w:rsid w:val="00B53577"/>
    <w:rsid w:val="00B53B5F"/>
    <w:rsid w:val="00B5422A"/>
    <w:rsid w:val="00B54B77"/>
    <w:rsid w:val="00B55C75"/>
    <w:rsid w:val="00B5650E"/>
    <w:rsid w:val="00B5702F"/>
    <w:rsid w:val="00B61160"/>
    <w:rsid w:val="00B62A18"/>
    <w:rsid w:val="00B63612"/>
    <w:rsid w:val="00B637A0"/>
    <w:rsid w:val="00B63AAD"/>
    <w:rsid w:val="00B6420C"/>
    <w:rsid w:val="00B64568"/>
    <w:rsid w:val="00B649F4"/>
    <w:rsid w:val="00B64F6E"/>
    <w:rsid w:val="00B6603A"/>
    <w:rsid w:val="00B703FF"/>
    <w:rsid w:val="00B7084B"/>
    <w:rsid w:val="00B70F08"/>
    <w:rsid w:val="00B71D4A"/>
    <w:rsid w:val="00B72CB4"/>
    <w:rsid w:val="00B74C6A"/>
    <w:rsid w:val="00B752AD"/>
    <w:rsid w:val="00B759DB"/>
    <w:rsid w:val="00B76259"/>
    <w:rsid w:val="00B766BB"/>
    <w:rsid w:val="00B7706F"/>
    <w:rsid w:val="00B772DB"/>
    <w:rsid w:val="00B80137"/>
    <w:rsid w:val="00B81275"/>
    <w:rsid w:val="00B81604"/>
    <w:rsid w:val="00B81658"/>
    <w:rsid w:val="00B822E3"/>
    <w:rsid w:val="00B82E86"/>
    <w:rsid w:val="00B8347C"/>
    <w:rsid w:val="00B835C4"/>
    <w:rsid w:val="00B83AE0"/>
    <w:rsid w:val="00B83C79"/>
    <w:rsid w:val="00B840D7"/>
    <w:rsid w:val="00B8497F"/>
    <w:rsid w:val="00B86889"/>
    <w:rsid w:val="00B8779B"/>
    <w:rsid w:val="00B9032B"/>
    <w:rsid w:val="00B90DE1"/>
    <w:rsid w:val="00B90F4D"/>
    <w:rsid w:val="00B92187"/>
    <w:rsid w:val="00B928CB"/>
    <w:rsid w:val="00B9291C"/>
    <w:rsid w:val="00B9300A"/>
    <w:rsid w:val="00B9412A"/>
    <w:rsid w:val="00B941B4"/>
    <w:rsid w:val="00B94D0C"/>
    <w:rsid w:val="00B94FE0"/>
    <w:rsid w:val="00B95EBA"/>
    <w:rsid w:val="00B96B1F"/>
    <w:rsid w:val="00B96D99"/>
    <w:rsid w:val="00B9791C"/>
    <w:rsid w:val="00BA1DCE"/>
    <w:rsid w:val="00BA3BF6"/>
    <w:rsid w:val="00BA3C9D"/>
    <w:rsid w:val="00BA44FA"/>
    <w:rsid w:val="00BA45BD"/>
    <w:rsid w:val="00BA4F99"/>
    <w:rsid w:val="00BA50F8"/>
    <w:rsid w:val="00BA51BD"/>
    <w:rsid w:val="00BA55DE"/>
    <w:rsid w:val="00BA5E20"/>
    <w:rsid w:val="00BA639B"/>
    <w:rsid w:val="00BB0535"/>
    <w:rsid w:val="00BB2B85"/>
    <w:rsid w:val="00BB3AC8"/>
    <w:rsid w:val="00BB3C4F"/>
    <w:rsid w:val="00BB4D36"/>
    <w:rsid w:val="00BB5628"/>
    <w:rsid w:val="00BB58AE"/>
    <w:rsid w:val="00BB6FC0"/>
    <w:rsid w:val="00BC0E8C"/>
    <w:rsid w:val="00BC110F"/>
    <w:rsid w:val="00BC1651"/>
    <w:rsid w:val="00BC3166"/>
    <w:rsid w:val="00BC3460"/>
    <w:rsid w:val="00BC4EC7"/>
    <w:rsid w:val="00BC62D2"/>
    <w:rsid w:val="00BC636F"/>
    <w:rsid w:val="00BC6B60"/>
    <w:rsid w:val="00BC7871"/>
    <w:rsid w:val="00BC78C8"/>
    <w:rsid w:val="00BD0A33"/>
    <w:rsid w:val="00BD0C15"/>
    <w:rsid w:val="00BD0FCF"/>
    <w:rsid w:val="00BD1600"/>
    <w:rsid w:val="00BD27D2"/>
    <w:rsid w:val="00BD41A7"/>
    <w:rsid w:val="00BD4917"/>
    <w:rsid w:val="00BD5505"/>
    <w:rsid w:val="00BD613F"/>
    <w:rsid w:val="00BD73D4"/>
    <w:rsid w:val="00BD7D47"/>
    <w:rsid w:val="00BE1320"/>
    <w:rsid w:val="00BE193C"/>
    <w:rsid w:val="00BE1960"/>
    <w:rsid w:val="00BE2C18"/>
    <w:rsid w:val="00BE337D"/>
    <w:rsid w:val="00BE38B0"/>
    <w:rsid w:val="00BE39B6"/>
    <w:rsid w:val="00BE3F94"/>
    <w:rsid w:val="00BE5401"/>
    <w:rsid w:val="00BE5AF8"/>
    <w:rsid w:val="00BE6691"/>
    <w:rsid w:val="00BE6A23"/>
    <w:rsid w:val="00BE7C07"/>
    <w:rsid w:val="00BF1264"/>
    <w:rsid w:val="00BF2983"/>
    <w:rsid w:val="00BF2FFA"/>
    <w:rsid w:val="00BF408E"/>
    <w:rsid w:val="00BF5525"/>
    <w:rsid w:val="00BF5F6B"/>
    <w:rsid w:val="00BF6162"/>
    <w:rsid w:val="00BF703F"/>
    <w:rsid w:val="00BF7EA1"/>
    <w:rsid w:val="00C00D6B"/>
    <w:rsid w:val="00C01045"/>
    <w:rsid w:val="00C01315"/>
    <w:rsid w:val="00C01485"/>
    <w:rsid w:val="00C01CA4"/>
    <w:rsid w:val="00C01CA7"/>
    <w:rsid w:val="00C02028"/>
    <w:rsid w:val="00C02248"/>
    <w:rsid w:val="00C02A1A"/>
    <w:rsid w:val="00C03832"/>
    <w:rsid w:val="00C0471F"/>
    <w:rsid w:val="00C04AC6"/>
    <w:rsid w:val="00C05100"/>
    <w:rsid w:val="00C05B4A"/>
    <w:rsid w:val="00C06A2F"/>
    <w:rsid w:val="00C0753A"/>
    <w:rsid w:val="00C0788E"/>
    <w:rsid w:val="00C10596"/>
    <w:rsid w:val="00C116AC"/>
    <w:rsid w:val="00C11B72"/>
    <w:rsid w:val="00C12D52"/>
    <w:rsid w:val="00C12F5A"/>
    <w:rsid w:val="00C13B73"/>
    <w:rsid w:val="00C1431C"/>
    <w:rsid w:val="00C14887"/>
    <w:rsid w:val="00C14DD8"/>
    <w:rsid w:val="00C1588F"/>
    <w:rsid w:val="00C15AEF"/>
    <w:rsid w:val="00C167EC"/>
    <w:rsid w:val="00C17AC6"/>
    <w:rsid w:val="00C20DB3"/>
    <w:rsid w:val="00C21F69"/>
    <w:rsid w:val="00C21FD5"/>
    <w:rsid w:val="00C238C8"/>
    <w:rsid w:val="00C23F26"/>
    <w:rsid w:val="00C25726"/>
    <w:rsid w:val="00C276EC"/>
    <w:rsid w:val="00C27758"/>
    <w:rsid w:val="00C277A4"/>
    <w:rsid w:val="00C27F5A"/>
    <w:rsid w:val="00C27FA9"/>
    <w:rsid w:val="00C31060"/>
    <w:rsid w:val="00C31289"/>
    <w:rsid w:val="00C31377"/>
    <w:rsid w:val="00C31D6C"/>
    <w:rsid w:val="00C31DF4"/>
    <w:rsid w:val="00C321F3"/>
    <w:rsid w:val="00C322C8"/>
    <w:rsid w:val="00C33014"/>
    <w:rsid w:val="00C338C5"/>
    <w:rsid w:val="00C33D9D"/>
    <w:rsid w:val="00C344C2"/>
    <w:rsid w:val="00C347F0"/>
    <w:rsid w:val="00C3518F"/>
    <w:rsid w:val="00C36F76"/>
    <w:rsid w:val="00C4140E"/>
    <w:rsid w:val="00C41FA9"/>
    <w:rsid w:val="00C4227B"/>
    <w:rsid w:val="00C43AD4"/>
    <w:rsid w:val="00C43AF8"/>
    <w:rsid w:val="00C43B59"/>
    <w:rsid w:val="00C44C2F"/>
    <w:rsid w:val="00C44DE8"/>
    <w:rsid w:val="00C4528F"/>
    <w:rsid w:val="00C45B2E"/>
    <w:rsid w:val="00C45FE6"/>
    <w:rsid w:val="00C461A5"/>
    <w:rsid w:val="00C4709B"/>
    <w:rsid w:val="00C5156F"/>
    <w:rsid w:val="00C519B5"/>
    <w:rsid w:val="00C52358"/>
    <w:rsid w:val="00C5236D"/>
    <w:rsid w:val="00C5350D"/>
    <w:rsid w:val="00C53578"/>
    <w:rsid w:val="00C53DAA"/>
    <w:rsid w:val="00C54252"/>
    <w:rsid w:val="00C5453C"/>
    <w:rsid w:val="00C551B5"/>
    <w:rsid w:val="00C5595C"/>
    <w:rsid w:val="00C55E40"/>
    <w:rsid w:val="00C55F01"/>
    <w:rsid w:val="00C5682D"/>
    <w:rsid w:val="00C572BF"/>
    <w:rsid w:val="00C616E0"/>
    <w:rsid w:val="00C61A42"/>
    <w:rsid w:val="00C6324F"/>
    <w:rsid w:val="00C6343A"/>
    <w:rsid w:val="00C64EB5"/>
    <w:rsid w:val="00C6538A"/>
    <w:rsid w:val="00C65AC8"/>
    <w:rsid w:val="00C66161"/>
    <w:rsid w:val="00C66F4F"/>
    <w:rsid w:val="00C66FD6"/>
    <w:rsid w:val="00C71726"/>
    <w:rsid w:val="00C71D8C"/>
    <w:rsid w:val="00C7227E"/>
    <w:rsid w:val="00C72660"/>
    <w:rsid w:val="00C72EF7"/>
    <w:rsid w:val="00C72F07"/>
    <w:rsid w:val="00C73E45"/>
    <w:rsid w:val="00C73E7F"/>
    <w:rsid w:val="00C73EC1"/>
    <w:rsid w:val="00C7481C"/>
    <w:rsid w:val="00C74A0E"/>
    <w:rsid w:val="00C7505A"/>
    <w:rsid w:val="00C751CD"/>
    <w:rsid w:val="00C75780"/>
    <w:rsid w:val="00C77684"/>
    <w:rsid w:val="00C77CAE"/>
    <w:rsid w:val="00C77EB6"/>
    <w:rsid w:val="00C8230A"/>
    <w:rsid w:val="00C82BD5"/>
    <w:rsid w:val="00C82F3B"/>
    <w:rsid w:val="00C854A4"/>
    <w:rsid w:val="00C85DF7"/>
    <w:rsid w:val="00C86353"/>
    <w:rsid w:val="00C86804"/>
    <w:rsid w:val="00C873A0"/>
    <w:rsid w:val="00C877C2"/>
    <w:rsid w:val="00C91C1D"/>
    <w:rsid w:val="00C9207B"/>
    <w:rsid w:val="00C947CC"/>
    <w:rsid w:val="00C9664C"/>
    <w:rsid w:val="00C96BB1"/>
    <w:rsid w:val="00CA0950"/>
    <w:rsid w:val="00CA0AFF"/>
    <w:rsid w:val="00CA12D1"/>
    <w:rsid w:val="00CA16A9"/>
    <w:rsid w:val="00CA1735"/>
    <w:rsid w:val="00CA1DEF"/>
    <w:rsid w:val="00CA1F55"/>
    <w:rsid w:val="00CA2ADB"/>
    <w:rsid w:val="00CA4909"/>
    <w:rsid w:val="00CA56B1"/>
    <w:rsid w:val="00CA6326"/>
    <w:rsid w:val="00CA6ABA"/>
    <w:rsid w:val="00CA7208"/>
    <w:rsid w:val="00CA74EA"/>
    <w:rsid w:val="00CA7820"/>
    <w:rsid w:val="00CA7F4D"/>
    <w:rsid w:val="00CB049A"/>
    <w:rsid w:val="00CB0559"/>
    <w:rsid w:val="00CB096C"/>
    <w:rsid w:val="00CB09B2"/>
    <w:rsid w:val="00CB2821"/>
    <w:rsid w:val="00CB2BD8"/>
    <w:rsid w:val="00CB3F28"/>
    <w:rsid w:val="00CB4981"/>
    <w:rsid w:val="00CB5283"/>
    <w:rsid w:val="00CB6EDA"/>
    <w:rsid w:val="00CB73FD"/>
    <w:rsid w:val="00CB7EC7"/>
    <w:rsid w:val="00CC0794"/>
    <w:rsid w:val="00CC0B76"/>
    <w:rsid w:val="00CC11D8"/>
    <w:rsid w:val="00CC14BA"/>
    <w:rsid w:val="00CC1E65"/>
    <w:rsid w:val="00CC1F0C"/>
    <w:rsid w:val="00CC27E6"/>
    <w:rsid w:val="00CC3B57"/>
    <w:rsid w:val="00CC3C86"/>
    <w:rsid w:val="00CC48ED"/>
    <w:rsid w:val="00CC5ADF"/>
    <w:rsid w:val="00CC5DE0"/>
    <w:rsid w:val="00CC61D8"/>
    <w:rsid w:val="00CC6E71"/>
    <w:rsid w:val="00CC743F"/>
    <w:rsid w:val="00CD0805"/>
    <w:rsid w:val="00CD1049"/>
    <w:rsid w:val="00CD1E8C"/>
    <w:rsid w:val="00CD3AD2"/>
    <w:rsid w:val="00CD46D5"/>
    <w:rsid w:val="00CD575A"/>
    <w:rsid w:val="00CD59F0"/>
    <w:rsid w:val="00CD60F7"/>
    <w:rsid w:val="00CD61DD"/>
    <w:rsid w:val="00CD663A"/>
    <w:rsid w:val="00CD6891"/>
    <w:rsid w:val="00CD6FEB"/>
    <w:rsid w:val="00CE0E7F"/>
    <w:rsid w:val="00CE111E"/>
    <w:rsid w:val="00CE1EDF"/>
    <w:rsid w:val="00CE2E89"/>
    <w:rsid w:val="00CE4B3E"/>
    <w:rsid w:val="00CE506B"/>
    <w:rsid w:val="00CE51FD"/>
    <w:rsid w:val="00CE5904"/>
    <w:rsid w:val="00CE64D7"/>
    <w:rsid w:val="00CE7859"/>
    <w:rsid w:val="00CE79EF"/>
    <w:rsid w:val="00CF020E"/>
    <w:rsid w:val="00CF0657"/>
    <w:rsid w:val="00CF0ABE"/>
    <w:rsid w:val="00CF226D"/>
    <w:rsid w:val="00CF2D88"/>
    <w:rsid w:val="00CF387E"/>
    <w:rsid w:val="00CF3D12"/>
    <w:rsid w:val="00CF41FF"/>
    <w:rsid w:val="00CF46F1"/>
    <w:rsid w:val="00CF4B42"/>
    <w:rsid w:val="00CF4BAE"/>
    <w:rsid w:val="00CF4F98"/>
    <w:rsid w:val="00CF5CDF"/>
    <w:rsid w:val="00CF5EC8"/>
    <w:rsid w:val="00CF609F"/>
    <w:rsid w:val="00CF6CAA"/>
    <w:rsid w:val="00CF7E6C"/>
    <w:rsid w:val="00CF7FCE"/>
    <w:rsid w:val="00D01136"/>
    <w:rsid w:val="00D01795"/>
    <w:rsid w:val="00D01AF7"/>
    <w:rsid w:val="00D01FC0"/>
    <w:rsid w:val="00D02B5D"/>
    <w:rsid w:val="00D02BA0"/>
    <w:rsid w:val="00D04353"/>
    <w:rsid w:val="00D04708"/>
    <w:rsid w:val="00D04717"/>
    <w:rsid w:val="00D05037"/>
    <w:rsid w:val="00D06518"/>
    <w:rsid w:val="00D06F6A"/>
    <w:rsid w:val="00D06F9A"/>
    <w:rsid w:val="00D071F3"/>
    <w:rsid w:val="00D07751"/>
    <w:rsid w:val="00D07ED3"/>
    <w:rsid w:val="00D10B3F"/>
    <w:rsid w:val="00D119CD"/>
    <w:rsid w:val="00D11BBB"/>
    <w:rsid w:val="00D11DC9"/>
    <w:rsid w:val="00D1272E"/>
    <w:rsid w:val="00D13DAA"/>
    <w:rsid w:val="00D14323"/>
    <w:rsid w:val="00D14A76"/>
    <w:rsid w:val="00D16A83"/>
    <w:rsid w:val="00D177DF"/>
    <w:rsid w:val="00D20590"/>
    <w:rsid w:val="00D212F6"/>
    <w:rsid w:val="00D22603"/>
    <w:rsid w:val="00D22DA9"/>
    <w:rsid w:val="00D238B6"/>
    <w:rsid w:val="00D242A6"/>
    <w:rsid w:val="00D2545C"/>
    <w:rsid w:val="00D25FC3"/>
    <w:rsid w:val="00D265AE"/>
    <w:rsid w:val="00D26EFA"/>
    <w:rsid w:val="00D27F75"/>
    <w:rsid w:val="00D31E77"/>
    <w:rsid w:val="00D33B78"/>
    <w:rsid w:val="00D34BEB"/>
    <w:rsid w:val="00D352AB"/>
    <w:rsid w:val="00D352AD"/>
    <w:rsid w:val="00D35441"/>
    <w:rsid w:val="00D35B41"/>
    <w:rsid w:val="00D3658E"/>
    <w:rsid w:val="00D36971"/>
    <w:rsid w:val="00D36D1B"/>
    <w:rsid w:val="00D373F2"/>
    <w:rsid w:val="00D3750A"/>
    <w:rsid w:val="00D40002"/>
    <w:rsid w:val="00D40AAF"/>
    <w:rsid w:val="00D40EF8"/>
    <w:rsid w:val="00D411EB"/>
    <w:rsid w:val="00D43397"/>
    <w:rsid w:val="00D435E1"/>
    <w:rsid w:val="00D43D00"/>
    <w:rsid w:val="00D441ED"/>
    <w:rsid w:val="00D449B6"/>
    <w:rsid w:val="00D4503E"/>
    <w:rsid w:val="00D4536E"/>
    <w:rsid w:val="00D45B7B"/>
    <w:rsid w:val="00D45EA9"/>
    <w:rsid w:val="00D460D5"/>
    <w:rsid w:val="00D46986"/>
    <w:rsid w:val="00D47023"/>
    <w:rsid w:val="00D4722C"/>
    <w:rsid w:val="00D47B2A"/>
    <w:rsid w:val="00D50516"/>
    <w:rsid w:val="00D515FC"/>
    <w:rsid w:val="00D52489"/>
    <w:rsid w:val="00D526B1"/>
    <w:rsid w:val="00D5280F"/>
    <w:rsid w:val="00D53DA5"/>
    <w:rsid w:val="00D5422B"/>
    <w:rsid w:val="00D55127"/>
    <w:rsid w:val="00D56014"/>
    <w:rsid w:val="00D5635A"/>
    <w:rsid w:val="00D56929"/>
    <w:rsid w:val="00D56AB0"/>
    <w:rsid w:val="00D57820"/>
    <w:rsid w:val="00D60DC2"/>
    <w:rsid w:val="00D6177E"/>
    <w:rsid w:val="00D632A2"/>
    <w:rsid w:val="00D63774"/>
    <w:rsid w:val="00D63E2B"/>
    <w:rsid w:val="00D645BA"/>
    <w:rsid w:val="00D65372"/>
    <w:rsid w:val="00D65757"/>
    <w:rsid w:val="00D66576"/>
    <w:rsid w:val="00D66CA1"/>
    <w:rsid w:val="00D66FFA"/>
    <w:rsid w:val="00D6712D"/>
    <w:rsid w:val="00D6766F"/>
    <w:rsid w:val="00D70288"/>
    <w:rsid w:val="00D71693"/>
    <w:rsid w:val="00D7280C"/>
    <w:rsid w:val="00D741AF"/>
    <w:rsid w:val="00D751A7"/>
    <w:rsid w:val="00D75938"/>
    <w:rsid w:val="00D77308"/>
    <w:rsid w:val="00D77742"/>
    <w:rsid w:val="00D77F26"/>
    <w:rsid w:val="00D80653"/>
    <w:rsid w:val="00D81C41"/>
    <w:rsid w:val="00D82FB9"/>
    <w:rsid w:val="00D8367D"/>
    <w:rsid w:val="00D83CBB"/>
    <w:rsid w:val="00D84DA2"/>
    <w:rsid w:val="00D84F5D"/>
    <w:rsid w:val="00D85C40"/>
    <w:rsid w:val="00D85CD9"/>
    <w:rsid w:val="00D85D59"/>
    <w:rsid w:val="00D85D75"/>
    <w:rsid w:val="00D86BC5"/>
    <w:rsid w:val="00D87299"/>
    <w:rsid w:val="00D87BEE"/>
    <w:rsid w:val="00D87DF9"/>
    <w:rsid w:val="00D9113D"/>
    <w:rsid w:val="00D913EA"/>
    <w:rsid w:val="00D919B9"/>
    <w:rsid w:val="00D9208E"/>
    <w:rsid w:val="00D9251E"/>
    <w:rsid w:val="00D9278B"/>
    <w:rsid w:val="00D92F0E"/>
    <w:rsid w:val="00D93741"/>
    <w:rsid w:val="00D93D92"/>
    <w:rsid w:val="00D93F0B"/>
    <w:rsid w:val="00D964A3"/>
    <w:rsid w:val="00D9688C"/>
    <w:rsid w:val="00D96E42"/>
    <w:rsid w:val="00D97209"/>
    <w:rsid w:val="00D97A04"/>
    <w:rsid w:val="00D97C14"/>
    <w:rsid w:val="00DA04E2"/>
    <w:rsid w:val="00DA1243"/>
    <w:rsid w:val="00DA212D"/>
    <w:rsid w:val="00DA2E4C"/>
    <w:rsid w:val="00DA3AB5"/>
    <w:rsid w:val="00DA3D7D"/>
    <w:rsid w:val="00DA3EF0"/>
    <w:rsid w:val="00DA6C13"/>
    <w:rsid w:val="00DA718F"/>
    <w:rsid w:val="00DA74ED"/>
    <w:rsid w:val="00DA75B5"/>
    <w:rsid w:val="00DA7ED8"/>
    <w:rsid w:val="00DB0E6A"/>
    <w:rsid w:val="00DB19EA"/>
    <w:rsid w:val="00DB1A96"/>
    <w:rsid w:val="00DB2159"/>
    <w:rsid w:val="00DB229C"/>
    <w:rsid w:val="00DB3A96"/>
    <w:rsid w:val="00DB3D95"/>
    <w:rsid w:val="00DB533C"/>
    <w:rsid w:val="00DB5636"/>
    <w:rsid w:val="00DB599C"/>
    <w:rsid w:val="00DB62BD"/>
    <w:rsid w:val="00DB7C1E"/>
    <w:rsid w:val="00DB7CF2"/>
    <w:rsid w:val="00DC13AF"/>
    <w:rsid w:val="00DC2B9E"/>
    <w:rsid w:val="00DC2BA6"/>
    <w:rsid w:val="00DC4180"/>
    <w:rsid w:val="00DC437C"/>
    <w:rsid w:val="00DC439E"/>
    <w:rsid w:val="00DC59AD"/>
    <w:rsid w:val="00DC6378"/>
    <w:rsid w:val="00DC758F"/>
    <w:rsid w:val="00DD0AEA"/>
    <w:rsid w:val="00DD13FE"/>
    <w:rsid w:val="00DD18B2"/>
    <w:rsid w:val="00DD1BED"/>
    <w:rsid w:val="00DD1CB1"/>
    <w:rsid w:val="00DD1EE8"/>
    <w:rsid w:val="00DD24FB"/>
    <w:rsid w:val="00DD2756"/>
    <w:rsid w:val="00DD3A2F"/>
    <w:rsid w:val="00DD4F94"/>
    <w:rsid w:val="00DD5812"/>
    <w:rsid w:val="00DD6608"/>
    <w:rsid w:val="00DD664F"/>
    <w:rsid w:val="00DD6B11"/>
    <w:rsid w:val="00DE01E5"/>
    <w:rsid w:val="00DE02DC"/>
    <w:rsid w:val="00DE08C0"/>
    <w:rsid w:val="00DE098C"/>
    <w:rsid w:val="00DE1431"/>
    <w:rsid w:val="00DE1BE1"/>
    <w:rsid w:val="00DE24A0"/>
    <w:rsid w:val="00DE2A6F"/>
    <w:rsid w:val="00DE2A88"/>
    <w:rsid w:val="00DE2BC4"/>
    <w:rsid w:val="00DE3AA0"/>
    <w:rsid w:val="00DE42AA"/>
    <w:rsid w:val="00DE4A52"/>
    <w:rsid w:val="00DE5554"/>
    <w:rsid w:val="00DE71CC"/>
    <w:rsid w:val="00DE73A3"/>
    <w:rsid w:val="00DE7FB2"/>
    <w:rsid w:val="00DF13F7"/>
    <w:rsid w:val="00DF183A"/>
    <w:rsid w:val="00DF19F5"/>
    <w:rsid w:val="00DF1BF9"/>
    <w:rsid w:val="00DF2486"/>
    <w:rsid w:val="00DF2A08"/>
    <w:rsid w:val="00DF2B31"/>
    <w:rsid w:val="00DF37E9"/>
    <w:rsid w:val="00DF4C50"/>
    <w:rsid w:val="00DF5A4B"/>
    <w:rsid w:val="00DF6235"/>
    <w:rsid w:val="00DF73DA"/>
    <w:rsid w:val="00DF75CB"/>
    <w:rsid w:val="00DF7D26"/>
    <w:rsid w:val="00E0003E"/>
    <w:rsid w:val="00E004BA"/>
    <w:rsid w:val="00E030EC"/>
    <w:rsid w:val="00E0507B"/>
    <w:rsid w:val="00E05082"/>
    <w:rsid w:val="00E05625"/>
    <w:rsid w:val="00E06655"/>
    <w:rsid w:val="00E06F40"/>
    <w:rsid w:val="00E07AB5"/>
    <w:rsid w:val="00E10E90"/>
    <w:rsid w:val="00E12A25"/>
    <w:rsid w:val="00E1311B"/>
    <w:rsid w:val="00E13A59"/>
    <w:rsid w:val="00E14171"/>
    <w:rsid w:val="00E14535"/>
    <w:rsid w:val="00E14D56"/>
    <w:rsid w:val="00E16C0B"/>
    <w:rsid w:val="00E16D52"/>
    <w:rsid w:val="00E1741B"/>
    <w:rsid w:val="00E179A4"/>
    <w:rsid w:val="00E2053D"/>
    <w:rsid w:val="00E20CCD"/>
    <w:rsid w:val="00E21A66"/>
    <w:rsid w:val="00E22962"/>
    <w:rsid w:val="00E242FF"/>
    <w:rsid w:val="00E24C56"/>
    <w:rsid w:val="00E26185"/>
    <w:rsid w:val="00E26EC0"/>
    <w:rsid w:val="00E2708F"/>
    <w:rsid w:val="00E303CE"/>
    <w:rsid w:val="00E3042C"/>
    <w:rsid w:val="00E30B4C"/>
    <w:rsid w:val="00E30CA7"/>
    <w:rsid w:val="00E32EB6"/>
    <w:rsid w:val="00E33BD6"/>
    <w:rsid w:val="00E34C8B"/>
    <w:rsid w:val="00E351CB"/>
    <w:rsid w:val="00E3556C"/>
    <w:rsid w:val="00E357D7"/>
    <w:rsid w:val="00E35F49"/>
    <w:rsid w:val="00E37703"/>
    <w:rsid w:val="00E378B9"/>
    <w:rsid w:val="00E37CD5"/>
    <w:rsid w:val="00E4007F"/>
    <w:rsid w:val="00E40D1B"/>
    <w:rsid w:val="00E43139"/>
    <w:rsid w:val="00E446AE"/>
    <w:rsid w:val="00E44A82"/>
    <w:rsid w:val="00E466B9"/>
    <w:rsid w:val="00E46DB5"/>
    <w:rsid w:val="00E46E86"/>
    <w:rsid w:val="00E479F1"/>
    <w:rsid w:val="00E47E3A"/>
    <w:rsid w:val="00E51C99"/>
    <w:rsid w:val="00E51ED4"/>
    <w:rsid w:val="00E522DF"/>
    <w:rsid w:val="00E523FB"/>
    <w:rsid w:val="00E5249C"/>
    <w:rsid w:val="00E5279E"/>
    <w:rsid w:val="00E52867"/>
    <w:rsid w:val="00E5298B"/>
    <w:rsid w:val="00E535AF"/>
    <w:rsid w:val="00E5385A"/>
    <w:rsid w:val="00E541A3"/>
    <w:rsid w:val="00E545F9"/>
    <w:rsid w:val="00E55347"/>
    <w:rsid w:val="00E57327"/>
    <w:rsid w:val="00E57477"/>
    <w:rsid w:val="00E60E5C"/>
    <w:rsid w:val="00E61028"/>
    <w:rsid w:val="00E61DF2"/>
    <w:rsid w:val="00E628B2"/>
    <w:rsid w:val="00E628D2"/>
    <w:rsid w:val="00E62907"/>
    <w:rsid w:val="00E62A0B"/>
    <w:rsid w:val="00E62A38"/>
    <w:rsid w:val="00E645C7"/>
    <w:rsid w:val="00E653CA"/>
    <w:rsid w:val="00E65B66"/>
    <w:rsid w:val="00E66184"/>
    <w:rsid w:val="00E66BC3"/>
    <w:rsid w:val="00E671D6"/>
    <w:rsid w:val="00E709B3"/>
    <w:rsid w:val="00E71A4D"/>
    <w:rsid w:val="00E71CF8"/>
    <w:rsid w:val="00E7239A"/>
    <w:rsid w:val="00E73817"/>
    <w:rsid w:val="00E7435B"/>
    <w:rsid w:val="00E74564"/>
    <w:rsid w:val="00E7498B"/>
    <w:rsid w:val="00E7693D"/>
    <w:rsid w:val="00E76CA0"/>
    <w:rsid w:val="00E8050C"/>
    <w:rsid w:val="00E81F50"/>
    <w:rsid w:val="00E828C3"/>
    <w:rsid w:val="00E82D7C"/>
    <w:rsid w:val="00E831B1"/>
    <w:rsid w:val="00E83A49"/>
    <w:rsid w:val="00E83E45"/>
    <w:rsid w:val="00E84035"/>
    <w:rsid w:val="00E85134"/>
    <w:rsid w:val="00E85374"/>
    <w:rsid w:val="00E857E4"/>
    <w:rsid w:val="00E85C82"/>
    <w:rsid w:val="00E86115"/>
    <w:rsid w:val="00E8727C"/>
    <w:rsid w:val="00E87A19"/>
    <w:rsid w:val="00E87A45"/>
    <w:rsid w:val="00E87F9E"/>
    <w:rsid w:val="00E907A1"/>
    <w:rsid w:val="00E9102D"/>
    <w:rsid w:val="00E917C3"/>
    <w:rsid w:val="00E9224B"/>
    <w:rsid w:val="00E92ABA"/>
    <w:rsid w:val="00E9374E"/>
    <w:rsid w:val="00E9435C"/>
    <w:rsid w:val="00E94468"/>
    <w:rsid w:val="00E94A03"/>
    <w:rsid w:val="00E94D08"/>
    <w:rsid w:val="00E94ECE"/>
    <w:rsid w:val="00E94F20"/>
    <w:rsid w:val="00E9502E"/>
    <w:rsid w:val="00E95EB8"/>
    <w:rsid w:val="00E9640F"/>
    <w:rsid w:val="00E967CD"/>
    <w:rsid w:val="00E968C2"/>
    <w:rsid w:val="00E96C0C"/>
    <w:rsid w:val="00E97E48"/>
    <w:rsid w:val="00EA004C"/>
    <w:rsid w:val="00EA248D"/>
    <w:rsid w:val="00EA2553"/>
    <w:rsid w:val="00EA25F5"/>
    <w:rsid w:val="00EA4A44"/>
    <w:rsid w:val="00EA4CD4"/>
    <w:rsid w:val="00EA506B"/>
    <w:rsid w:val="00EA5C82"/>
    <w:rsid w:val="00EA697A"/>
    <w:rsid w:val="00EA6CF5"/>
    <w:rsid w:val="00EA6DBB"/>
    <w:rsid w:val="00EA75E5"/>
    <w:rsid w:val="00EA779D"/>
    <w:rsid w:val="00EA7F92"/>
    <w:rsid w:val="00EB0A7B"/>
    <w:rsid w:val="00EB1F33"/>
    <w:rsid w:val="00EB1FB4"/>
    <w:rsid w:val="00EB2F23"/>
    <w:rsid w:val="00EB3090"/>
    <w:rsid w:val="00EB5788"/>
    <w:rsid w:val="00EB6221"/>
    <w:rsid w:val="00EB662A"/>
    <w:rsid w:val="00EB6D85"/>
    <w:rsid w:val="00EC0857"/>
    <w:rsid w:val="00EC106C"/>
    <w:rsid w:val="00EC1420"/>
    <w:rsid w:val="00EC2AA5"/>
    <w:rsid w:val="00EC2F71"/>
    <w:rsid w:val="00EC3182"/>
    <w:rsid w:val="00EC3E66"/>
    <w:rsid w:val="00EC4133"/>
    <w:rsid w:val="00EC444C"/>
    <w:rsid w:val="00EC48B2"/>
    <w:rsid w:val="00EC51C6"/>
    <w:rsid w:val="00EC5609"/>
    <w:rsid w:val="00EC5909"/>
    <w:rsid w:val="00EC5F97"/>
    <w:rsid w:val="00EC6861"/>
    <w:rsid w:val="00ED0067"/>
    <w:rsid w:val="00ED0155"/>
    <w:rsid w:val="00ED0336"/>
    <w:rsid w:val="00ED0BD1"/>
    <w:rsid w:val="00ED0BDA"/>
    <w:rsid w:val="00ED12E0"/>
    <w:rsid w:val="00ED18BD"/>
    <w:rsid w:val="00ED22BA"/>
    <w:rsid w:val="00ED26E9"/>
    <w:rsid w:val="00ED3D79"/>
    <w:rsid w:val="00ED4D5B"/>
    <w:rsid w:val="00ED5789"/>
    <w:rsid w:val="00ED6702"/>
    <w:rsid w:val="00ED69C3"/>
    <w:rsid w:val="00EE04FB"/>
    <w:rsid w:val="00EE0A94"/>
    <w:rsid w:val="00EE24D3"/>
    <w:rsid w:val="00EE2724"/>
    <w:rsid w:val="00EE27A4"/>
    <w:rsid w:val="00EE3908"/>
    <w:rsid w:val="00EE4B9D"/>
    <w:rsid w:val="00EE6293"/>
    <w:rsid w:val="00EE6480"/>
    <w:rsid w:val="00EE762C"/>
    <w:rsid w:val="00EE792F"/>
    <w:rsid w:val="00EE7EC8"/>
    <w:rsid w:val="00EF19A9"/>
    <w:rsid w:val="00EF35EF"/>
    <w:rsid w:val="00EF3A80"/>
    <w:rsid w:val="00EF3C23"/>
    <w:rsid w:val="00EF43F9"/>
    <w:rsid w:val="00EF4C28"/>
    <w:rsid w:val="00EF4F66"/>
    <w:rsid w:val="00EF5E2D"/>
    <w:rsid w:val="00F00641"/>
    <w:rsid w:val="00F00F9A"/>
    <w:rsid w:val="00F027FB"/>
    <w:rsid w:val="00F028D2"/>
    <w:rsid w:val="00F03088"/>
    <w:rsid w:val="00F04711"/>
    <w:rsid w:val="00F05CF6"/>
    <w:rsid w:val="00F069F1"/>
    <w:rsid w:val="00F06C25"/>
    <w:rsid w:val="00F07501"/>
    <w:rsid w:val="00F07915"/>
    <w:rsid w:val="00F07ED4"/>
    <w:rsid w:val="00F11CD2"/>
    <w:rsid w:val="00F12489"/>
    <w:rsid w:val="00F12F54"/>
    <w:rsid w:val="00F130DF"/>
    <w:rsid w:val="00F131B6"/>
    <w:rsid w:val="00F13EDA"/>
    <w:rsid w:val="00F142B9"/>
    <w:rsid w:val="00F146DC"/>
    <w:rsid w:val="00F14886"/>
    <w:rsid w:val="00F153D7"/>
    <w:rsid w:val="00F154BF"/>
    <w:rsid w:val="00F15D25"/>
    <w:rsid w:val="00F15D96"/>
    <w:rsid w:val="00F15ED4"/>
    <w:rsid w:val="00F168BA"/>
    <w:rsid w:val="00F217D3"/>
    <w:rsid w:val="00F222BA"/>
    <w:rsid w:val="00F22657"/>
    <w:rsid w:val="00F23009"/>
    <w:rsid w:val="00F24EB9"/>
    <w:rsid w:val="00F2561A"/>
    <w:rsid w:val="00F25EEC"/>
    <w:rsid w:val="00F26B72"/>
    <w:rsid w:val="00F27DC5"/>
    <w:rsid w:val="00F3015A"/>
    <w:rsid w:val="00F3051A"/>
    <w:rsid w:val="00F31718"/>
    <w:rsid w:val="00F31D38"/>
    <w:rsid w:val="00F31D7B"/>
    <w:rsid w:val="00F3233C"/>
    <w:rsid w:val="00F335D6"/>
    <w:rsid w:val="00F33A77"/>
    <w:rsid w:val="00F34073"/>
    <w:rsid w:val="00F34179"/>
    <w:rsid w:val="00F3437E"/>
    <w:rsid w:val="00F34E53"/>
    <w:rsid w:val="00F3591D"/>
    <w:rsid w:val="00F35EB0"/>
    <w:rsid w:val="00F35F96"/>
    <w:rsid w:val="00F36271"/>
    <w:rsid w:val="00F36597"/>
    <w:rsid w:val="00F366EB"/>
    <w:rsid w:val="00F376FA"/>
    <w:rsid w:val="00F379DD"/>
    <w:rsid w:val="00F37C3D"/>
    <w:rsid w:val="00F37C97"/>
    <w:rsid w:val="00F37D80"/>
    <w:rsid w:val="00F4088B"/>
    <w:rsid w:val="00F40AFD"/>
    <w:rsid w:val="00F40E24"/>
    <w:rsid w:val="00F41468"/>
    <w:rsid w:val="00F42347"/>
    <w:rsid w:val="00F4310C"/>
    <w:rsid w:val="00F4357E"/>
    <w:rsid w:val="00F4364D"/>
    <w:rsid w:val="00F4372A"/>
    <w:rsid w:val="00F43F41"/>
    <w:rsid w:val="00F44A5F"/>
    <w:rsid w:val="00F44CBB"/>
    <w:rsid w:val="00F467C9"/>
    <w:rsid w:val="00F46BDB"/>
    <w:rsid w:val="00F47094"/>
    <w:rsid w:val="00F47F7B"/>
    <w:rsid w:val="00F51A1E"/>
    <w:rsid w:val="00F52498"/>
    <w:rsid w:val="00F537F2"/>
    <w:rsid w:val="00F54DF1"/>
    <w:rsid w:val="00F566EB"/>
    <w:rsid w:val="00F577B3"/>
    <w:rsid w:val="00F60405"/>
    <w:rsid w:val="00F610BD"/>
    <w:rsid w:val="00F6144B"/>
    <w:rsid w:val="00F61A06"/>
    <w:rsid w:val="00F61E76"/>
    <w:rsid w:val="00F6211A"/>
    <w:rsid w:val="00F6233E"/>
    <w:rsid w:val="00F62C4B"/>
    <w:rsid w:val="00F637E4"/>
    <w:rsid w:val="00F6411C"/>
    <w:rsid w:val="00F65ACE"/>
    <w:rsid w:val="00F65C37"/>
    <w:rsid w:val="00F65D08"/>
    <w:rsid w:val="00F672AE"/>
    <w:rsid w:val="00F67D5A"/>
    <w:rsid w:val="00F704BB"/>
    <w:rsid w:val="00F7081D"/>
    <w:rsid w:val="00F71641"/>
    <w:rsid w:val="00F71C1D"/>
    <w:rsid w:val="00F74338"/>
    <w:rsid w:val="00F7435A"/>
    <w:rsid w:val="00F743B1"/>
    <w:rsid w:val="00F7497E"/>
    <w:rsid w:val="00F754E0"/>
    <w:rsid w:val="00F75B9F"/>
    <w:rsid w:val="00F75C9C"/>
    <w:rsid w:val="00F75FB0"/>
    <w:rsid w:val="00F7713E"/>
    <w:rsid w:val="00F80CF1"/>
    <w:rsid w:val="00F8267A"/>
    <w:rsid w:val="00F8327F"/>
    <w:rsid w:val="00F8389D"/>
    <w:rsid w:val="00F840C6"/>
    <w:rsid w:val="00F8464F"/>
    <w:rsid w:val="00F84742"/>
    <w:rsid w:val="00F84833"/>
    <w:rsid w:val="00F84FC9"/>
    <w:rsid w:val="00F853A0"/>
    <w:rsid w:val="00F85B2A"/>
    <w:rsid w:val="00F86D58"/>
    <w:rsid w:val="00F87EB4"/>
    <w:rsid w:val="00F87FCD"/>
    <w:rsid w:val="00F90884"/>
    <w:rsid w:val="00F909BA"/>
    <w:rsid w:val="00F91D35"/>
    <w:rsid w:val="00F91E3F"/>
    <w:rsid w:val="00F92389"/>
    <w:rsid w:val="00F924CB"/>
    <w:rsid w:val="00F93E0B"/>
    <w:rsid w:val="00F93F88"/>
    <w:rsid w:val="00F96B4D"/>
    <w:rsid w:val="00F971C5"/>
    <w:rsid w:val="00FA0902"/>
    <w:rsid w:val="00FA167F"/>
    <w:rsid w:val="00FA1EED"/>
    <w:rsid w:val="00FA28DD"/>
    <w:rsid w:val="00FA2BCD"/>
    <w:rsid w:val="00FA37D9"/>
    <w:rsid w:val="00FA4981"/>
    <w:rsid w:val="00FA6211"/>
    <w:rsid w:val="00FA6C5D"/>
    <w:rsid w:val="00FA6D53"/>
    <w:rsid w:val="00FA7624"/>
    <w:rsid w:val="00FA797E"/>
    <w:rsid w:val="00FA79C1"/>
    <w:rsid w:val="00FB0201"/>
    <w:rsid w:val="00FB3304"/>
    <w:rsid w:val="00FB44AD"/>
    <w:rsid w:val="00FB4F93"/>
    <w:rsid w:val="00FB555B"/>
    <w:rsid w:val="00FB6639"/>
    <w:rsid w:val="00FB723B"/>
    <w:rsid w:val="00FB7A0D"/>
    <w:rsid w:val="00FB7D2E"/>
    <w:rsid w:val="00FB7DFB"/>
    <w:rsid w:val="00FC0BF5"/>
    <w:rsid w:val="00FC0EE1"/>
    <w:rsid w:val="00FC115D"/>
    <w:rsid w:val="00FC2247"/>
    <w:rsid w:val="00FC2B9E"/>
    <w:rsid w:val="00FC2DEE"/>
    <w:rsid w:val="00FC366E"/>
    <w:rsid w:val="00FC4DA1"/>
    <w:rsid w:val="00FC53A7"/>
    <w:rsid w:val="00FC53E3"/>
    <w:rsid w:val="00FC5EFF"/>
    <w:rsid w:val="00FC688E"/>
    <w:rsid w:val="00FC6892"/>
    <w:rsid w:val="00FC6AF2"/>
    <w:rsid w:val="00FC784B"/>
    <w:rsid w:val="00FC7CCD"/>
    <w:rsid w:val="00FC7D5E"/>
    <w:rsid w:val="00FD08E0"/>
    <w:rsid w:val="00FD12B6"/>
    <w:rsid w:val="00FD13BE"/>
    <w:rsid w:val="00FD1EC0"/>
    <w:rsid w:val="00FD2461"/>
    <w:rsid w:val="00FD25F4"/>
    <w:rsid w:val="00FD2802"/>
    <w:rsid w:val="00FD2A60"/>
    <w:rsid w:val="00FD3056"/>
    <w:rsid w:val="00FD45AD"/>
    <w:rsid w:val="00FD4B52"/>
    <w:rsid w:val="00FD5340"/>
    <w:rsid w:val="00FD6388"/>
    <w:rsid w:val="00FD6443"/>
    <w:rsid w:val="00FD65B5"/>
    <w:rsid w:val="00FD70A6"/>
    <w:rsid w:val="00FD7FD7"/>
    <w:rsid w:val="00FE000D"/>
    <w:rsid w:val="00FE0533"/>
    <w:rsid w:val="00FE087F"/>
    <w:rsid w:val="00FE0BB7"/>
    <w:rsid w:val="00FE13CE"/>
    <w:rsid w:val="00FE13FF"/>
    <w:rsid w:val="00FE17EF"/>
    <w:rsid w:val="00FE1B5A"/>
    <w:rsid w:val="00FE1F22"/>
    <w:rsid w:val="00FE200B"/>
    <w:rsid w:val="00FE22A3"/>
    <w:rsid w:val="00FE3757"/>
    <w:rsid w:val="00FE3C20"/>
    <w:rsid w:val="00FE3C3C"/>
    <w:rsid w:val="00FE3C63"/>
    <w:rsid w:val="00FE3EF5"/>
    <w:rsid w:val="00FE41AD"/>
    <w:rsid w:val="00FE49AB"/>
    <w:rsid w:val="00FE49FE"/>
    <w:rsid w:val="00FE4E6E"/>
    <w:rsid w:val="00FE611A"/>
    <w:rsid w:val="00FF0960"/>
    <w:rsid w:val="00FF0A0F"/>
    <w:rsid w:val="00FF22A7"/>
    <w:rsid w:val="00FF32F4"/>
    <w:rsid w:val="00FF330D"/>
    <w:rsid w:val="00FF3C37"/>
    <w:rsid w:val="00FF5F50"/>
    <w:rsid w:val="00FF629B"/>
    <w:rsid w:val="00FF6741"/>
    <w:rsid w:val="00FF6E2C"/>
    <w:rsid w:val="00FF7013"/>
    <w:rsid w:val="00FF7BEA"/>
  </w:rsids>
  <m:mathPr>
    <m:mathFont m:val="Cambria Math"/>
    <m:brkBin m:val="before"/>
    <m:brkBinSub m:val="--"/>
    <m:smallFrac m:val="0"/>
    <m:dispDef/>
    <m:lMargin m:val="0"/>
    <m:rMargin m:val="0"/>
    <m:defJc m:val="centerGroup"/>
    <m:wrapIndent m:val="1417"/>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084975C"/>
  <w14:defaultImageDpi w14:val="32767"/>
  <w15:chartTrackingRefBased/>
  <w15:docId w15:val="{0958CAD8-53C8-4ABD-B371-D9F1A4F4D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2D79"/>
    <w:rPr>
      <w:lang w:eastAsia="en-US"/>
    </w:rPr>
  </w:style>
  <w:style w:type="paragraph" w:styleId="Heading1">
    <w:name w:val="heading 1"/>
    <w:basedOn w:val="Normal"/>
    <w:next w:val="Normal"/>
    <w:link w:val="Heading1Char"/>
    <w:uiPriority w:val="9"/>
    <w:qFormat/>
    <w:rsid w:val="00AA710A"/>
    <w:pPr>
      <w:keepNext/>
      <w:numPr>
        <w:numId w:val="1"/>
      </w:numPr>
      <w:spacing w:before="240" w:after="80"/>
      <w:jc w:val="center"/>
      <w:outlineLvl w:val="0"/>
    </w:pPr>
    <w:rPr>
      <w:rFonts w:ascii="Helvetica" w:hAnsi="Helvetica"/>
      <w:smallCaps/>
      <w:kern w:val="28"/>
      <w:lang w:val="x-none" w:eastAsia="x-none"/>
    </w:rPr>
  </w:style>
  <w:style w:type="paragraph" w:styleId="Heading2">
    <w:name w:val="heading 2"/>
    <w:basedOn w:val="Normal"/>
    <w:next w:val="Normal"/>
    <w:link w:val="Heading2Char"/>
    <w:uiPriority w:val="9"/>
    <w:qFormat/>
    <w:rsid w:val="00AA710A"/>
    <w:pPr>
      <w:keepNext/>
      <w:numPr>
        <w:ilvl w:val="1"/>
        <w:numId w:val="1"/>
      </w:numPr>
      <w:spacing w:before="120" w:after="60"/>
      <w:outlineLvl w:val="1"/>
    </w:pPr>
    <w:rPr>
      <w:rFonts w:ascii="Helvetica" w:hAnsi="Helvetica"/>
      <w:i/>
      <w:iCs/>
      <w:lang w:val="x-none" w:eastAsia="x-none"/>
    </w:rPr>
  </w:style>
  <w:style w:type="paragraph" w:styleId="Heading3">
    <w:name w:val="heading 3"/>
    <w:basedOn w:val="Normal"/>
    <w:next w:val="Normal"/>
    <w:uiPriority w:val="9"/>
    <w:qFormat/>
    <w:rsid w:val="004B1E6D"/>
    <w:pPr>
      <w:keepNext/>
      <w:numPr>
        <w:ilvl w:val="2"/>
        <w:numId w:val="1"/>
      </w:numPr>
      <w:outlineLvl w:val="2"/>
    </w:pPr>
    <w:rPr>
      <w:rFonts w:ascii="Helvetica" w:hAnsi="Helvetica"/>
      <w:i/>
      <w:iCs/>
      <w:sz w:val="18"/>
    </w:rPr>
  </w:style>
  <w:style w:type="paragraph" w:styleId="Heading4">
    <w:name w:val="heading 4"/>
    <w:basedOn w:val="Normal"/>
    <w:next w:val="Normal"/>
    <w:uiPriority w:val="9"/>
    <w:qFormat/>
    <w:rsid w:val="00192D79"/>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rsid w:val="00192D79"/>
    <w:pPr>
      <w:numPr>
        <w:ilvl w:val="4"/>
        <w:numId w:val="1"/>
      </w:numPr>
      <w:spacing w:before="240" w:after="60"/>
      <w:outlineLvl w:val="4"/>
    </w:pPr>
    <w:rPr>
      <w:sz w:val="18"/>
      <w:szCs w:val="18"/>
    </w:rPr>
  </w:style>
  <w:style w:type="paragraph" w:styleId="Heading6">
    <w:name w:val="heading 6"/>
    <w:basedOn w:val="Normal"/>
    <w:next w:val="Normal"/>
    <w:uiPriority w:val="9"/>
    <w:qFormat/>
    <w:rsid w:val="00192D79"/>
    <w:pPr>
      <w:numPr>
        <w:ilvl w:val="5"/>
        <w:numId w:val="1"/>
      </w:numPr>
      <w:spacing w:before="240" w:after="60"/>
      <w:outlineLvl w:val="5"/>
    </w:pPr>
    <w:rPr>
      <w:i/>
      <w:iCs/>
      <w:sz w:val="16"/>
      <w:szCs w:val="16"/>
    </w:rPr>
  </w:style>
  <w:style w:type="paragraph" w:styleId="Heading7">
    <w:name w:val="heading 7"/>
    <w:basedOn w:val="Normal"/>
    <w:next w:val="Normal"/>
    <w:uiPriority w:val="9"/>
    <w:qFormat/>
    <w:rsid w:val="00192D79"/>
    <w:pPr>
      <w:numPr>
        <w:ilvl w:val="6"/>
        <w:numId w:val="1"/>
      </w:numPr>
      <w:spacing w:before="240" w:after="60"/>
      <w:outlineLvl w:val="6"/>
    </w:pPr>
    <w:rPr>
      <w:sz w:val="16"/>
      <w:szCs w:val="16"/>
    </w:rPr>
  </w:style>
  <w:style w:type="paragraph" w:styleId="Heading8">
    <w:name w:val="heading 8"/>
    <w:basedOn w:val="Normal"/>
    <w:next w:val="Normal"/>
    <w:uiPriority w:val="9"/>
    <w:qFormat/>
    <w:rsid w:val="00192D79"/>
    <w:pPr>
      <w:numPr>
        <w:ilvl w:val="7"/>
        <w:numId w:val="1"/>
      </w:numPr>
      <w:spacing w:before="240" w:after="60"/>
      <w:outlineLvl w:val="7"/>
    </w:pPr>
    <w:rPr>
      <w:i/>
      <w:iCs/>
      <w:sz w:val="16"/>
      <w:szCs w:val="16"/>
    </w:rPr>
  </w:style>
  <w:style w:type="paragraph" w:styleId="Heading9">
    <w:name w:val="heading 9"/>
    <w:basedOn w:val="Normal"/>
    <w:next w:val="Normal"/>
    <w:uiPriority w:val="9"/>
    <w:qFormat/>
    <w:rsid w:val="00192D79"/>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AA710A"/>
    <w:pPr>
      <w:spacing w:before="20"/>
      <w:ind w:firstLine="202"/>
      <w:jc w:val="both"/>
    </w:pPr>
    <w:rPr>
      <w:rFonts w:ascii="Helvetica" w:hAnsi="Helvetica"/>
      <w:b/>
      <w:bCs/>
      <w:sz w:val="18"/>
      <w:szCs w:val="18"/>
    </w:rPr>
  </w:style>
  <w:style w:type="paragraph" w:customStyle="1" w:styleId="Authors">
    <w:name w:val="Authors"/>
    <w:basedOn w:val="Normal"/>
    <w:next w:val="Normal"/>
    <w:rsid w:val="00AA710A"/>
    <w:pPr>
      <w:framePr w:w="9072" w:hSpace="187" w:vSpace="187" w:wrap="notBeside" w:vAnchor="text" w:hAnchor="page" w:xAlign="center" w:y="1"/>
      <w:spacing w:after="320"/>
      <w:jc w:val="center"/>
    </w:pPr>
    <w:rPr>
      <w:rFonts w:ascii="Helvetica" w:hAnsi="Helvetica"/>
      <w:sz w:val="22"/>
      <w:szCs w:val="22"/>
    </w:rPr>
  </w:style>
  <w:style w:type="character" w:customStyle="1" w:styleId="MemberType">
    <w:name w:val="MemberType"/>
    <w:rsid w:val="00AA710A"/>
    <w:rPr>
      <w:rFonts w:ascii="Helvetica" w:hAnsi="Helvetica" w:cs="Times New Roman"/>
      <w:i/>
      <w:iCs/>
      <w:sz w:val="22"/>
      <w:szCs w:val="22"/>
    </w:rPr>
  </w:style>
  <w:style w:type="paragraph" w:styleId="Title">
    <w:name w:val="Title"/>
    <w:basedOn w:val="Normal"/>
    <w:next w:val="Normal"/>
    <w:qFormat/>
    <w:rsid w:val="00AA710A"/>
    <w:pPr>
      <w:framePr w:w="9360" w:hSpace="187" w:vSpace="187" w:wrap="notBeside" w:vAnchor="text" w:hAnchor="page" w:xAlign="center" w:y="1"/>
      <w:jc w:val="center"/>
    </w:pPr>
    <w:rPr>
      <w:rFonts w:ascii="Helvetica" w:hAnsi="Helvetica"/>
      <w:kern w:val="28"/>
      <w:sz w:val="48"/>
      <w:szCs w:val="48"/>
    </w:rPr>
  </w:style>
  <w:style w:type="paragraph" w:styleId="FootnoteText">
    <w:name w:val="footnote text"/>
    <w:basedOn w:val="Normal"/>
    <w:link w:val="FootnoteTextChar"/>
    <w:semiHidden/>
    <w:rsid w:val="00AA710A"/>
    <w:pPr>
      <w:ind w:firstLine="202"/>
      <w:jc w:val="both"/>
    </w:pPr>
    <w:rPr>
      <w:rFonts w:ascii="Helvetica" w:hAnsi="Helvetica"/>
      <w:sz w:val="16"/>
      <w:szCs w:val="16"/>
      <w:lang w:val="x-none" w:eastAsia="x-none"/>
    </w:rPr>
  </w:style>
  <w:style w:type="paragraph" w:customStyle="1" w:styleId="References">
    <w:name w:val="References"/>
    <w:basedOn w:val="Normal"/>
    <w:rsid w:val="00192D79"/>
    <w:pPr>
      <w:numPr>
        <w:numId w:val="12"/>
      </w:numPr>
      <w:jc w:val="both"/>
    </w:pPr>
    <w:rPr>
      <w:sz w:val="16"/>
      <w:szCs w:val="16"/>
    </w:rPr>
  </w:style>
  <w:style w:type="paragraph" w:customStyle="1" w:styleId="IndexTerms">
    <w:name w:val="IndexTerms"/>
    <w:basedOn w:val="Normal"/>
    <w:next w:val="Normal"/>
    <w:rsid w:val="00AA710A"/>
    <w:pPr>
      <w:ind w:firstLine="202"/>
      <w:jc w:val="both"/>
    </w:pPr>
    <w:rPr>
      <w:rFonts w:ascii="Helvetica" w:hAnsi="Helvetica"/>
      <w:b/>
      <w:bCs/>
      <w:sz w:val="18"/>
      <w:szCs w:val="18"/>
    </w:rPr>
  </w:style>
  <w:style w:type="character" w:styleId="FootnoteReference">
    <w:name w:val="footnote reference"/>
    <w:semiHidden/>
    <w:rsid w:val="00192D79"/>
    <w:rPr>
      <w:vertAlign w:val="superscript"/>
    </w:rPr>
  </w:style>
  <w:style w:type="paragraph" w:styleId="Footer">
    <w:name w:val="footer"/>
    <w:basedOn w:val="Normal"/>
    <w:link w:val="FooterChar"/>
    <w:uiPriority w:val="99"/>
    <w:rsid w:val="00192D79"/>
    <w:pPr>
      <w:tabs>
        <w:tab w:val="center" w:pos="4320"/>
        <w:tab w:val="right" w:pos="8640"/>
      </w:tabs>
    </w:pPr>
  </w:style>
  <w:style w:type="paragraph" w:customStyle="1" w:styleId="Text">
    <w:name w:val="Text"/>
    <w:basedOn w:val="Normal"/>
    <w:link w:val="TextChar"/>
    <w:rsid w:val="00192D79"/>
    <w:pPr>
      <w:widowControl w:val="0"/>
      <w:spacing w:line="252" w:lineRule="auto"/>
      <w:ind w:firstLine="202"/>
      <w:jc w:val="both"/>
    </w:pPr>
  </w:style>
  <w:style w:type="paragraph" w:customStyle="1" w:styleId="FigureCaption">
    <w:name w:val="Figure Caption"/>
    <w:basedOn w:val="Normal"/>
    <w:rsid w:val="00192D79"/>
    <w:pPr>
      <w:jc w:val="both"/>
    </w:pPr>
    <w:rPr>
      <w:sz w:val="16"/>
      <w:szCs w:val="16"/>
    </w:rPr>
  </w:style>
  <w:style w:type="paragraph" w:customStyle="1" w:styleId="TableTitle">
    <w:name w:val="Table Title"/>
    <w:basedOn w:val="Normal"/>
    <w:rsid w:val="00AA710A"/>
    <w:pPr>
      <w:jc w:val="center"/>
    </w:pPr>
    <w:rPr>
      <w:rFonts w:ascii="Helvetica" w:hAnsi="Helvetica"/>
      <w:smallCaps/>
      <w:sz w:val="16"/>
      <w:szCs w:val="16"/>
    </w:rPr>
  </w:style>
  <w:style w:type="paragraph" w:customStyle="1" w:styleId="ReferenceHead">
    <w:name w:val="Reference Head"/>
    <w:basedOn w:val="Heading1"/>
    <w:link w:val="ReferenceHeadChar"/>
    <w:rsid w:val="00192D79"/>
    <w:pPr>
      <w:numPr>
        <w:numId w:val="0"/>
      </w:numPr>
    </w:pPr>
  </w:style>
  <w:style w:type="paragraph" w:styleId="Header">
    <w:name w:val="header"/>
    <w:basedOn w:val="Normal"/>
    <w:link w:val="HeaderChar"/>
    <w:uiPriority w:val="99"/>
    <w:rsid w:val="00192D79"/>
    <w:pPr>
      <w:tabs>
        <w:tab w:val="center" w:pos="4320"/>
        <w:tab w:val="right" w:pos="8640"/>
      </w:tabs>
    </w:pPr>
  </w:style>
  <w:style w:type="paragraph" w:customStyle="1" w:styleId="Equation">
    <w:name w:val="Equation"/>
    <w:basedOn w:val="Normal"/>
    <w:next w:val="Normal"/>
    <w:rsid w:val="00192D79"/>
    <w:pPr>
      <w:widowControl w:val="0"/>
      <w:tabs>
        <w:tab w:val="right" w:pos="5040"/>
      </w:tabs>
      <w:spacing w:line="252" w:lineRule="auto"/>
      <w:jc w:val="both"/>
    </w:pPr>
  </w:style>
  <w:style w:type="character" w:styleId="Hyperlink">
    <w:name w:val="Hyperlink"/>
    <w:rsid w:val="00192D79"/>
    <w:rPr>
      <w:color w:val="0000FF"/>
      <w:u w:val="single"/>
    </w:rPr>
  </w:style>
  <w:style w:type="character" w:styleId="FollowedHyperlink">
    <w:name w:val="FollowedHyperlink"/>
    <w:rsid w:val="00192D79"/>
    <w:rPr>
      <w:color w:val="800080"/>
      <w:u w:val="single"/>
    </w:rPr>
  </w:style>
  <w:style w:type="paragraph" w:styleId="BodyTextIndent">
    <w:name w:val="Body Text Indent"/>
    <w:basedOn w:val="Normal"/>
    <w:link w:val="BodyTextIndentChar"/>
    <w:rsid w:val="00192D79"/>
    <w:pPr>
      <w:ind w:left="630" w:hanging="630"/>
    </w:pPr>
    <w:rPr>
      <w:szCs w:val="24"/>
      <w:lang w:val="x-none" w:eastAsia="x-none"/>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sz w:val="16"/>
      <w:szCs w:val="16"/>
      <w:lang w:val="x-none" w:eastAsia="x-none"/>
    </w:rPr>
  </w:style>
  <w:style w:type="character" w:customStyle="1" w:styleId="BalloonTextChar">
    <w:name w:val="Balloon Text Char"/>
    <w:link w:val="BalloonText"/>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link w:val="Heading1"/>
    <w:uiPriority w:val="9"/>
    <w:rsid w:val="00AA710A"/>
    <w:rPr>
      <w:rFonts w:ascii="Helvetica" w:hAnsi="Helvetica"/>
      <w:smallCaps/>
      <w:kern w:val="28"/>
      <w:lang w:val="x-none" w:eastAsia="x-none" w:bidi="ar-SA"/>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rPr>
      <w:lang w:eastAsia="en-US"/>
    </w:rPr>
  </w:style>
  <w:style w:type="character" w:customStyle="1" w:styleId="BodyText2">
    <w:name w:val="Body Text2"/>
    <w:uiPriority w:val="99"/>
    <w:rsid w:val="001B36B1"/>
    <w:rPr>
      <w:rFonts w:ascii="Verdana" w:hAnsi="Verdana" w:cs="Verdana"/>
      <w:color w:val="000000"/>
      <w:sz w:val="22"/>
      <w:szCs w:val="22"/>
    </w:rPr>
  </w:style>
  <w:style w:type="character" w:customStyle="1" w:styleId="Heading2Char">
    <w:name w:val="Heading 2 Char"/>
    <w:link w:val="Heading2"/>
    <w:uiPriority w:val="9"/>
    <w:rsid w:val="00AA710A"/>
    <w:rPr>
      <w:rFonts w:ascii="Helvetica" w:hAnsi="Helvetica"/>
      <w:i/>
      <w:iCs/>
      <w:lang w:val="x-none" w:eastAsia="x-none" w:bidi="ar-SA"/>
    </w:rPr>
  </w:style>
  <w:style w:type="paragraph" w:customStyle="1" w:styleId="TextL-MAG">
    <w:name w:val="Text L-MAG"/>
    <w:basedOn w:val="Normal"/>
    <w:link w:val="TextL-MAGChar"/>
    <w:qFormat/>
    <w:rsid w:val="009C7D17"/>
    <w:pPr>
      <w:widowControl w:val="0"/>
      <w:tabs>
        <w:tab w:val="left" w:pos="360"/>
      </w:tabs>
      <w:spacing w:line="276" w:lineRule="auto"/>
      <w:ind w:firstLine="360"/>
      <w:jc w:val="both"/>
    </w:pPr>
    <w:rPr>
      <w:rFonts w:ascii="Arial" w:eastAsia="MS Mincho" w:hAnsi="Arial"/>
      <w:sz w:val="18"/>
      <w:szCs w:val="22"/>
      <w:lang w:val="x-none"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link w:val="FootnoteText"/>
    <w:semiHidden/>
    <w:rsid w:val="00AA710A"/>
    <w:rPr>
      <w:rFonts w:ascii="Helvetica" w:hAnsi="Helvetica"/>
      <w:sz w:val="16"/>
      <w:szCs w:val="16"/>
      <w:lang w:val="x-none" w:eastAsia="x-none" w:bidi="ar-SA"/>
    </w:rPr>
  </w:style>
  <w:style w:type="character" w:customStyle="1" w:styleId="BodyTextIndentChar">
    <w:name w:val="Body Text Indent Char"/>
    <w:link w:val="BodyTextIndent"/>
    <w:rsid w:val="003F26BD"/>
    <w:rPr>
      <w:szCs w:val="24"/>
    </w:rPr>
  </w:style>
  <w:style w:type="character" w:customStyle="1" w:styleId="m5113501246024331607m-6864882937387638336gmail-il">
    <w:name w:val="m_5113501246024331607m_-6864882937387638336gmail-il"/>
    <w:basedOn w:val="DefaultParagraphFont"/>
    <w:rsid w:val="0076355A"/>
  </w:style>
  <w:style w:type="paragraph" w:customStyle="1" w:styleId="ColorfulList-Accent11">
    <w:name w:val="Colorful List - Accent 11"/>
    <w:basedOn w:val="Normal"/>
    <w:uiPriority w:val="34"/>
    <w:qFormat/>
    <w:rsid w:val="0076355A"/>
    <w:pPr>
      <w:ind w:left="720"/>
      <w:contextualSpacing/>
    </w:pPr>
  </w:style>
  <w:style w:type="character" w:customStyle="1" w:styleId="apple-converted-space">
    <w:name w:val="apple-converted-space"/>
    <w:basedOn w:val="DefaultParagraphFont"/>
    <w:rsid w:val="00F932B6"/>
  </w:style>
  <w:style w:type="paragraph" w:customStyle="1" w:styleId="StyleHeading18pt">
    <w:name w:val="Style Heading 1 + 8 pt"/>
    <w:basedOn w:val="Heading1"/>
    <w:link w:val="StyleHeading18ptChar"/>
    <w:rsid w:val="00AA710A"/>
    <w:rPr>
      <w:sz w:val="16"/>
    </w:rPr>
  </w:style>
  <w:style w:type="character" w:customStyle="1" w:styleId="StyleHeading18ptChar">
    <w:name w:val="Style Heading 1 + 8 pt Char"/>
    <w:link w:val="StyleHeading18pt"/>
    <w:rsid w:val="00AA710A"/>
    <w:rPr>
      <w:rFonts w:ascii="Helvetica" w:hAnsi="Helvetica"/>
      <w:smallCaps/>
      <w:kern w:val="28"/>
      <w:sz w:val="16"/>
      <w:lang w:val="x-none" w:eastAsia="x-none" w:bidi="ar-SA"/>
    </w:rPr>
  </w:style>
  <w:style w:type="paragraph" w:customStyle="1" w:styleId="RH">
    <w:name w:val="RH"/>
    <w:basedOn w:val="Normal"/>
    <w:rsid w:val="00EA248D"/>
    <w:pPr>
      <w:pBdr>
        <w:bottom w:val="single" w:sz="12" w:space="2" w:color="auto"/>
      </w:pBdr>
      <w:tabs>
        <w:tab w:val="left" w:pos="5679"/>
      </w:tabs>
      <w:ind w:right="900"/>
    </w:pPr>
    <w:rPr>
      <w:rFonts w:ascii="Helvetica" w:hAnsi="Helvetica"/>
      <w:sz w:val="14"/>
      <w:szCs w:val="14"/>
    </w:rPr>
  </w:style>
  <w:style w:type="paragraph" w:customStyle="1" w:styleId="PARA">
    <w:name w:val="PARA"/>
    <w:basedOn w:val="Text"/>
    <w:link w:val="PARAChar"/>
    <w:rsid w:val="0005601C"/>
    <w:pPr>
      <w:ind w:firstLine="0"/>
    </w:pPr>
    <w:rPr>
      <w:rFonts w:ascii="Times" w:hAnsi="Times"/>
    </w:rPr>
  </w:style>
  <w:style w:type="paragraph" w:customStyle="1" w:styleId="PARAIndent">
    <w:name w:val="PARA_Indent"/>
    <w:basedOn w:val="Text"/>
    <w:link w:val="PARAIndentChar"/>
    <w:rsid w:val="00C14887"/>
    <w:pPr>
      <w:spacing w:line="240" w:lineRule="auto"/>
    </w:pPr>
    <w:rPr>
      <w:rFonts w:ascii="Times" w:hAnsi="Times"/>
    </w:rPr>
  </w:style>
  <w:style w:type="character" w:customStyle="1" w:styleId="TextChar">
    <w:name w:val="Text Char"/>
    <w:link w:val="Text"/>
    <w:rsid w:val="007C1C63"/>
    <w:rPr>
      <w:lang w:val="en-US" w:eastAsia="en-US" w:bidi="ar-SA"/>
    </w:rPr>
  </w:style>
  <w:style w:type="character" w:customStyle="1" w:styleId="PARAIndentChar">
    <w:name w:val="PARA_Indent Char"/>
    <w:link w:val="PARAIndent"/>
    <w:rsid w:val="007C1C63"/>
    <w:rPr>
      <w:rFonts w:ascii="Times" w:hAnsi="Times"/>
      <w:lang w:val="en-US" w:eastAsia="en-US" w:bidi="ar-SA"/>
    </w:rPr>
  </w:style>
  <w:style w:type="character" w:customStyle="1" w:styleId="PARAChar">
    <w:name w:val="PARA Char"/>
    <w:link w:val="PARA"/>
    <w:rsid w:val="007C1C63"/>
    <w:rPr>
      <w:rFonts w:ascii="Times" w:hAnsi="Times"/>
      <w:lang w:val="en-US" w:eastAsia="en-US" w:bidi="ar-SA"/>
    </w:rPr>
  </w:style>
  <w:style w:type="character" w:styleId="CommentReference">
    <w:name w:val="annotation reference"/>
    <w:rsid w:val="00086554"/>
    <w:rPr>
      <w:sz w:val="16"/>
      <w:szCs w:val="16"/>
    </w:rPr>
  </w:style>
  <w:style w:type="paragraph" w:styleId="CommentText">
    <w:name w:val="annotation text"/>
    <w:basedOn w:val="Normal"/>
    <w:link w:val="CommentTextChar"/>
    <w:rsid w:val="00086554"/>
  </w:style>
  <w:style w:type="character" w:customStyle="1" w:styleId="CommentTextChar">
    <w:name w:val="Comment Text Char"/>
    <w:link w:val="CommentText"/>
    <w:rsid w:val="00086554"/>
    <w:rPr>
      <w:lang w:val="en-US" w:eastAsia="en-US"/>
    </w:rPr>
  </w:style>
  <w:style w:type="paragraph" w:styleId="CommentSubject">
    <w:name w:val="annotation subject"/>
    <w:basedOn w:val="CommentText"/>
    <w:next w:val="CommentText"/>
    <w:link w:val="CommentSubjectChar"/>
    <w:rsid w:val="00086554"/>
    <w:rPr>
      <w:b/>
      <w:bCs/>
    </w:rPr>
  </w:style>
  <w:style w:type="character" w:customStyle="1" w:styleId="CommentSubjectChar">
    <w:name w:val="Comment Subject Char"/>
    <w:link w:val="CommentSubject"/>
    <w:rsid w:val="00086554"/>
    <w:rPr>
      <w:b/>
      <w:bCs/>
      <w:lang w:val="en-US" w:eastAsia="en-US"/>
    </w:rPr>
  </w:style>
  <w:style w:type="paragraph" w:styleId="Revision">
    <w:name w:val="Revision"/>
    <w:hidden/>
    <w:uiPriority w:val="99"/>
    <w:semiHidden/>
    <w:rsid w:val="004C6D5C"/>
    <w:rPr>
      <w:lang w:eastAsia="en-US"/>
    </w:rPr>
  </w:style>
  <w:style w:type="character" w:customStyle="1" w:styleId="HeaderChar">
    <w:name w:val="Header Char"/>
    <w:link w:val="Header"/>
    <w:uiPriority w:val="99"/>
    <w:rsid w:val="00C616E0"/>
    <w:rPr>
      <w:lang w:eastAsia="en-US"/>
    </w:rPr>
  </w:style>
  <w:style w:type="character" w:styleId="UnresolvedMention">
    <w:name w:val="Unresolved Mention"/>
    <w:basedOn w:val="DefaultParagraphFont"/>
    <w:uiPriority w:val="99"/>
    <w:semiHidden/>
    <w:unhideWhenUsed/>
    <w:rsid w:val="002A1D7B"/>
    <w:rPr>
      <w:color w:val="605E5C"/>
      <w:shd w:val="clear" w:color="auto" w:fill="E1DFDD"/>
    </w:rPr>
  </w:style>
  <w:style w:type="paragraph" w:styleId="NormalWeb">
    <w:name w:val="Normal (Web)"/>
    <w:basedOn w:val="Normal"/>
    <w:rsid w:val="007A1477"/>
    <w:rPr>
      <w:sz w:val="24"/>
      <w:szCs w:val="24"/>
    </w:rPr>
  </w:style>
  <w:style w:type="character" w:styleId="PlaceholderText">
    <w:name w:val="Placeholder Text"/>
    <w:basedOn w:val="DefaultParagraphFont"/>
    <w:uiPriority w:val="99"/>
    <w:semiHidden/>
    <w:rsid w:val="00ED69C3"/>
    <w:rPr>
      <w:color w:val="666666"/>
    </w:rPr>
  </w:style>
  <w:style w:type="paragraph" w:styleId="Bibliography">
    <w:name w:val="Bibliography"/>
    <w:basedOn w:val="Normal"/>
    <w:next w:val="Normal"/>
    <w:uiPriority w:val="37"/>
    <w:unhideWhenUsed/>
    <w:rsid w:val="00E1741B"/>
    <w:pPr>
      <w:tabs>
        <w:tab w:val="left" w:pos="504"/>
      </w:tabs>
      <w:ind w:left="504" w:hanging="504"/>
    </w:pPr>
  </w:style>
  <w:style w:type="paragraph" w:styleId="EndnoteText">
    <w:name w:val="endnote text"/>
    <w:basedOn w:val="Normal"/>
    <w:link w:val="EndnoteTextChar"/>
    <w:rsid w:val="00AD7345"/>
  </w:style>
  <w:style w:type="character" w:customStyle="1" w:styleId="EndnoteTextChar">
    <w:name w:val="Endnote Text Char"/>
    <w:basedOn w:val="DefaultParagraphFont"/>
    <w:link w:val="EndnoteText"/>
    <w:rsid w:val="00AD7345"/>
    <w:rPr>
      <w:lang w:eastAsia="en-US"/>
    </w:rPr>
  </w:style>
  <w:style w:type="character" w:styleId="EndnoteReference">
    <w:name w:val="endnote reference"/>
    <w:basedOn w:val="DefaultParagraphFont"/>
    <w:rsid w:val="00AD7345"/>
    <w:rPr>
      <w:vertAlign w:val="superscript"/>
    </w:rPr>
  </w:style>
  <w:style w:type="paragraph" w:styleId="BlockText">
    <w:name w:val="Block Text"/>
    <w:basedOn w:val="Normal"/>
    <w:rsid w:val="00AA479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rsid w:val="00AA4797"/>
    <w:pPr>
      <w:spacing w:after="120"/>
    </w:pPr>
  </w:style>
  <w:style w:type="character" w:customStyle="1" w:styleId="BodyTextChar">
    <w:name w:val="Body Text Char"/>
    <w:basedOn w:val="DefaultParagraphFont"/>
    <w:link w:val="BodyText"/>
    <w:rsid w:val="00AA4797"/>
    <w:rPr>
      <w:lang w:eastAsia="en-US"/>
    </w:rPr>
  </w:style>
  <w:style w:type="paragraph" w:styleId="BodyText20">
    <w:name w:val="Body Text 2"/>
    <w:basedOn w:val="Normal"/>
    <w:link w:val="BodyText2Char"/>
    <w:rsid w:val="00AA4797"/>
    <w:pPr>
      <w:spacing w:after="120" w:line="480" w:lineRule="auto"/>
    </w:pPr>
  </w:style>
  <w:style w:type="character" w:customStyle="1" w:styleId="BodyText2Char">
    <w:name w:val="Body Text 2 Char"/>
    <w:basedOn w:val="DefaultParagraphFont"/>
    <w:link w:val="BodyText20"/>
    <w:rsid w:val="00AA4797"/>
    <w:rPr>
      <w:lang w:eastAsia="en-US"/>
    </w:rPr>
  </w:style>
  <w:style w:type="paragraph" w:styleId="BodyText3">
    <w:name w:val="Body Text 3"/>
    <w:basedOn w:val="Normal"/>
    <w:link w:val="BodyText3Char"/>
    <w:rsid w:val="00AA4797"/>
    <w:pPr>
      <w:spacing w:after="120"/>
    </w:pPr>
    <w:rPr>
      <w:sz w:val="16"/>
      <w:szCs w:val="16"/>
    </w:rPr>
  </w:style>
  <w:style w:type="character" w:customStyle="1" w:styleId="BodyText3Char">
    <w:name w:val="Body Text 3 Char"/>
    <w:basedOn w:val="DefaultParagraphFont"/>
    <w:link w:val="BodyText3"/>
    <w:rsid w:val="00AA4797"/>
    <w:rPr>
      <w:sz w:val="16"/>
      <w:szCs w:val="16"/>
      <w:lang w:eastAsia="en-US"/>
    </w:rPr>
  </w:style>
  <w:style w:type="paragraph" w:styleId="BodyTextFirstIndent">
    <w:name w:val="Body Text First Indent"/>
    <w:basedOn w:val="BodyText"/>
    <w:link w:val="BodyTextFirstIndentChar"/>
    <w:rsid w:val="00AA4797"/>
    <w:pPr>
      <w:spacing w:after="0"/>
      <w:ind w:firstLine="360"/>
    </w:pPr>
  </w:style>
  <w:style w:type="character" w:customStyle="1" w:styleId="BodyTextFirstIndentChar">
    <w:name w:val="Body Text First Indent Char"/>
    <w:basedOn w:val="BodyTextChar"/>
    <w:link w:val="BodyTextFirstIndent"/>
    <w:rsid w:val="00AA4797"/>
    <w:rPr>
      <w:lang w:eastAsia="en-US"/>
    </w:rPr>
  </w:style>
  <w:style w:type="paragraph" w:styleId="BodyTextFirstIndent2">
    <w:name w:val="Body Text First Indent 2"/>
    <w:basedOn w:val="BodyTextIndent"/>
    <w:link w:val="BodyTextFirstIndent2Char"/>
    <w:rsid w:val="00AA4797"/>
    <w:pPr>
      <w:ind w:left="360" w:firstLine="360"/>
    </w:pPr>
    <w:rPr>
      <w:szCs w:val="20"/>
      <w:lang w:val="en-US" w:eastAsia="en-US"/>
    </w:rPr>
  </w:style>
  <w:style w:type="character" w:customStyle="1" w:styleId="BodyTextFirstIndent2Char">
    <w:name w:val="Body Text First Indent 2 Char"/>
    <w:basedOn w:val="BodyTextIndentChar"/>
    <w:link w:val="BodyTextFirstIndent2"/>
    <w:rsid w:val="00AA4797"/>
    <w:rPr>
      <w:szCs w:val="24"/>
      <w:lang w:eastAsia="en-US"/>
    </w:rPr>
  </w:style>
  <w:style w:type="paragraph" w:styleId="BodyTextIndent2">
    <w:name w:val="Body Text Indent 2"/>
    <w:basedOn w:val="Normal"/>
    <w:link w:val="BodyTextIndent2Char"/>
    <w:rsid w:val="00AA4797"/>
    <w:pPr>
      <w:spacing w:after="120" w:line="480" w:lineRule="auto"/>
      <w:ind w:left="283"/>
    </w:pPr>
  </w:style>
  <w:style w:type="character" w:customStyle="1" w:styleId="BodyTextIndent2Char">
    <w:name w:val="Body Text Indent 2 Char"/>
    <w:basedOn w:val="DefaultParagraphFont"/>
    <w:link w:val="BodyTextIndent2"/>
    <w:rsid w:val="00AA4797"/>
    <w:rPr>
      <w:lang w:eastAsia="en-US"/>
    </w:rPr>
  </w:style>
  <w:style w:type="paragraph" w:styleId="BodyTextIndent3">
    <w:name w:val="Body Text Indent 3"/>
    <w:basedOn w:val="Normal"/>
    <w:link w:val="BodyTextIndent3Char"/>
    <w:rsid w:val="00AA4797"/>
    <w:pPr>
      <w:spacing w:after="120"/>
      <w:ind w:left="283"/>
    </w:pPr>
    <w:rPr>
      <w:sz w:val="16"/>
      <w:szCs w:val="16"/>
    </w:rPr>
  </w:style>
  <w:style w:type="character" w:customStyle="1" w:styleId="BodyTextIndent3Char">
    <w:name w:val="Body Text Indent 3 Char"/>
    <w:basedOn w:val="DefaultParagraphFont"/>
    <w:link w:val="BodyTextIndent3"/>
    <w:rsid w:val="00AA4797"/>
    <w:rPr>
      <w:sz w:val="16"/>
      <w:szCs w:val="16"/>
      <w:lang w:eastAsia="en-US"/>
    </w:rPr>
  </w:style>
  <w:style w:type="paragraph" w:styleId="Caption">
    <w:name w:val="caption"/>
    <w:basedOn w:val="Normal"/>
    <w:next w:val="Normal"/>
    <w:semiHidden/>
    <w:unhideWhenUsed/>
    <w:qFormat/>
    <w:rsid w:val="00AA4797"/>
    <w:pPr>
      <w:spacing w:after="200"/>
    </w:pPr>
    <w:rPr>
      <w:i/>
      <w:iCs/>
      <w:color w:val="0E2841" w:themeColor="text2"/>
      <w:sz w:val="18"/>
      <w:szCs w:val="18"/>
    </w:rPr>
  </w:style>
  <w:style w:type="paragraph" w:styleId="Closing">
    <w:name w:val="Closing"/>
    <w:basedOn w:val="Normal"/>
    <w:link w:val="ClosingChar"/>
    <w:rsid w:val="00AA4797"/>
    <w:pPr>
      <w:ind w:left="4252"/>
    </w:pPr>
  </w:style>
  <w:style w:type="character" w:customStyle="1" w:styleId="ClosingChar">
    <w:name w:val="Closing Char"/>
    <w:basedOn w:val="DefaultParagraphFont"/>
    <w:link w:val="Closing"/>
    <w:rsid w:val="00AA4797"/>
    <w:rPr>
      <w:lang w:eastAsia="en-US"/>
    </w:rPr>
  </w:style>
  <w:style w:type="paragraph" w:styleId="Date">
    <w:name w:val="Date"/>
    <w:basedOn w:val="Normal"/>
    <w:next w:val="Normal"/>
    <w:link w:val="DateChar"/>
    <w:rsid w:val="00AA4797"/>
  </w:style>
  <w:style w:type="character" w:customStyle="1" w:styleId="DateChar">
    <w:name w:val="Date Char"/>
    <w:basedOn w:val="DefaultParagraphFont"/>
    <w:link w:val="Date"/>
    <w:rsid w:val="00AA4797"/>
    <w:rPr>
      <w:lang w:eastAsia="en-US"/>
    </w:rPr>
  </w:style>
  <w:style w:type="paragraph" w:styleId="E-mailSignature">
    <w:name w:val="E-mail Signature"/>
    <w:basedOn w:val="Normal"/>
    <w:link w:val="E-mailSignatureChar"/>
    <w:rsid w:val="00AA4797"/>
  </w:style>
  <w:style w:type="character" w:customStyle="1" w:styleId="E-mailSignatureChar">
    <w:name w:val="E-mail Signature Char"/>
    <w:basedOn w:val="DefaultParagraphFont"/>
    <w:link w:val="E-mailSignature"/>
    <w:rsid w:val="00AA4797"/>
    <w:rPr>
      <w:lang w:eastAsia="en-US"/>
    </w:rPr>
  </w:style>
  <w:style w:type="paragraph" w:styleId="EnvelopeAddress">
    <w:name w:val="envelope address"/>
    <w:basedOn w:val="Normal"/>
    <w:rsid w:val="00AA479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AA4797"/>
    <w:rPr>
      <w:rFonts w:asciiTheme="majorHAnsi" w:eastAsiaTheme="majorEastAsia" w:hAnsiTheme="majorHAnsi" w:cstheme="majorBidi"/>
    </w:rPr>
  </w:style>
  <w:style w:type="paragraph" w:styleId="HTMLAddress">
    <w:name w:val="HTML Address"/>
    <w:basedOn w:val="Normal"/>
    <w:link w:val="HTMLAddressChar"/>
    <w:rsid w:val="00AA4797"/>
    <w:rPr>
      <w:i/>
      <w:iCs/>
    </w:rPr>
  </w:style>
  <w:style w:type="character" w:customStyle="1" w:styleId="HTMLAddressChar">
    <w:name w:val="HTML Address Char"/>
    <w:basedOn w:val="DefaultParagraphFont"/>
    <w:link w:val="HTMLAddress"/>
    <w:rsid w:val="00AA4797"/>
    <w:rPr>
      <w:i/>
      <w:iCs/>
      <w:lang w:eastAsia="en-US"/>
    </w:rPr>
  </w:style>
  <w:style w:type="paragraph" w:styleId="HTMLPreformatted">
    <w:name w:val="HTML Preformatted"/>
    <w:basedOn w:val="Normal"/>
    <w:link w:val="HTMLPreformattedChar"/>
    <w:rsid w:val="00AA4797"/>
    <w:rPr>
      <w:rFonts w:ascii="Consolas" w:hAnsi="Consolas"/>
    </w:rPr>
  </w:style>
  <w:style w:type="character" w:customStyle="1" w:styleId="HTMLPreformattedChar">
    <w:name w:val="HTML Preformatted Char"/>
    <w:basedOn w:val="DefaultParagraphFont"/>
    <w:link w:val="HTMLPreformatted"/>
    <w:rsid w:val="00AA4797"/>
    <w:rPr>
      <w:rFonts w:ascii="Consolas" w:hAnsi="Consolas"/>
      <w:lang w:eastAsia="en-US"/>
    </w:rPr>
  </w:style>
  <w:style w:type="paragraph" w:styleId="Index1">
    <w:name w:val="index 1"/>
    <w:basedOn w:val="Normal"/>
    <w:next w:val="Normal"/>
    <w:autoRedefine/>
    <w:rsid w:val="00AA4797"/>
    <w:pPr>
      <w:ind w:left="200" w:hanging="200"/>
    </w:pPr>
  </w:style>
  <w:style w:type="paragraph" w:styleId="Index2">
    <w:name w:val="index 2"/>
    <w:basedOn w:val="Normal"/>
    <w:next w:val="Normal"/>
    <w:autoRedefine/>
    <w:rsid w:val="00AA4797"/>
    <w:pPr>
      <w:ind w:left="400" w:hanging="200"/>
    </w:pPr>
  </w:style>
  <w:style w:type="paragraph" w:styleId="Index3">
    <w:name w:val="index 3"/>
    <w:basedOn w:val="Normal"/>
    <w:next w:val="Normal"/>
    <w:autoRedefine/>
    <w:rsid w:val="00AA4797"/>
    <w:pPr>
      <w:ind w:left="600" w:hanging="200"/>
    </w:pPr>
  </w:style>
  <w:style w:type="paragraph" w:styleId="Index4">
    <w:name w:val="index 4"/>
    <w:basedOn w:val="Normal"/>
    <w:next w:val="Normal"/>
    <w:autoRedefine/>
    <w:rsid w:val="00AA4797"/>
    <w:pPr>
      <w:ind w:left="800" w:hanging="200"/>
    </w:pPr>
  </w:style>
  <w:style w:type="paragraph" w:styleId="Index5">
    <w:name w:val="index 5"/>
    <w:basedOn w:val="Normal"/>
    <w:next w:val="Normal"/>
    <w:autoRedefine/>
    <w:rsid w:val="00AA4797"/>
    <w:pPr>
      <w:ind w:left="1000" w:hanging="200"/>
    </w:pPr>
  </w:style>
  <w:style w:type="paragraph" w:styleId="Index6">
    <w:name w:val="index 6"/>
    <w:basedOn w:val="Normal"/>
    <w:next w:val="Normal"/>
    <w:autoRedefine/>
    <w:rsid w:val="00AA4797"/>
    <w:pPr>
      <w:ind w:left="1200" w:hanging="200"/>
    </w:pPr>
  </w:style>
  <w:style w:type="paragraph" w:styleId="Index7">
    <w:name w:val="index 7"/>
    <w:basedOn w:val="Normal"/>
    <w:next w:val="Normal"/>
    <w:autoRedefine/>
    <w:rsid w:val="00AA4797"/>
    <w:pPr>
      <w:ind w:left="1400" w:hanging="200"/>
    </w:pPr>
  </w:style>
  <w:style w:type="paragraph" w:styleId="Index8">
    <w:name w:val="index 8"/>
    <w:basedOn w:val="Normal"/>
    <w:next w:val="Normal"/>
    <w:autoRedefine/>
    <w:rsid w:val="00AA4797"/>
    <w:pPr>
      <w:ind w:left="1600" w:hanging="200"/>
    </w:pPr>
  </w:style>
  <w:style w:type="paragraph" w:styleId="Index9">
    <w:name w:val="index 9"/>
    <w:basedOn w:val="Normal"/>
    <w:next w:val="Normal"/>
    <w:autoRedefine/>
    <w:rsid w:val="00AA4797"/>
    <w:pPr>
      <w:ind w:left="1800" w:hanging="200"/>
    </w:pPr>
  </w:style>
  <w:style w:type="paragraph" w:styleId="IndexHeading">
    <w:name w:val="index heading"/>
    <w:basedOn w:val="Normal"/>
    <w:next w:val="Index1"/>
    <w:rsid w:val="00AA479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A4797"/>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AA4797"/>
    <w:rPr>
      <w:i/>
      <w:iCs/>
      <w:color w:val="156082" w:themeColor="accent1"/>
      <w:lang w:eastAsia="en-US"/>
    </w:rPr>
  </w:style>
  <w:style w:type="paragraph" w:styleId="List">
    <w:name w:val="List"/>
    <w:basedOn w:val="Normal"/>
    <w:rsid w:val="00AA4797"/>
    <w:pPr>
      <w:ind w:left="283" w:hanging="283"/>
      <w:contextualSpacing/>
    </w:pPr>
  </w:style>
  <w:style w:type="paragraph" w:styleId="List2">
    <w:name w:val="List 2"/>
    <w:basedOn w:val="Normal"/>
    <w:rsid w:val="00AA4797"/>
    <w:pPr>
      <w:ind w:left="566" w:hanging="283"/>
      <w:contextualSpacing/>
    </w:pPr>
  </w:style>
  <w:style w:type="paragraph" w:styleId="List3">
    <w:name w:val="List 3"/>
    <w:basedOn w:val="Normal"/>
    <w:rsid w:val="00AA4797"/>
    <w:pPr>
      <w:ind w:left="849" w:hanging="283"/>
      <w:contextualSpacing/>
    </w:pPr>
  </w:style>
  <w:style w:type="paragraph" w:styleId="List4">
    <w:name w:val="List 4"/>
    <w:basedOn w:val="Normal"/>
    <w:rsid w:val="00AA4797"/>
    <w:pPr>
      <w:ind w:left="1132" w:hanging="283"/>
      <w:contextualSpacing/>
    </w:pPr>
  </w:style>
  <w:style w:type="paragraph" w:styleId="List5">
    <w:name w:val="List 5"/>
    <w:basedOn w:val="Normal"/>
    <w:rsid w:val="00AA4797"/>
    <w:pPr>
      <w:ind w:left="1415" w:hanging="283"/>
      <w:contextualSpacing/>
    </w:pPr>
  </w:style>
  <w:style w:type="paragraph" w:styleId="ListBullet">
    <w:name w:val="List Bullet"/>
    <w:basedOn w:val="Normal"/>
    <w:rsid w:val="00AA4797"/>
    <w:pPr>
      <w:numPr>
        <w:numId w:val="30"/>
      </w:numPr>
      <w:contextualSpacing/>
    </w:pPr>
  </w:style>
  <w:style w:type="paragraph" w:styleId="ListBullet2">
    <w:name w:val="List Bullet 2"/>
    <w:basedOn w:val="Normal"/>
    <w:rsid w:val="00AA4797"/>
    <w:pPr>
      <w:numPr>
        <w:numId w:val="31"/>
      </w:numPr>
      <w:contextualSpacing/>
    </w:pPr>
  </w:style>
  <w:style w:type="paragraph" w:styleId="ListBullet3">
    <w:name w:val="List Bullet 3"/>
    <w:basedOn w:val="Normal"/>
    <w:rsid w:val="00AA4797"/>
    <w:pPr>
      <w:numPr>
        <w:numId w:val="32"/>
      </w:numPr>
      <w:contextualSpacing/>
    </w:pPr>
  </w:style>
  <w:style w:type="paragraph" w:styleId="ListBullet4">
    <w:name w:val="List Bullet 4"/>
    <w:basedOn w:val="Normal"/>
    <w:rsid w:val="00AA4797"/>
    <w:pPr>
      <w:numPr>
        <w:numId w:val="33"/>
      </w:numPr>
      <w:contextualSpacing/>
    </w:pPr>
  </w:style>
  <w:style w:type="paragraph" w:styleId="ListBullet5">
    <w:name w:val="List Bullet 5"/>
    <w:basedOn w:val="Normal"/>
    <w:rsid w:val="00AA4797"/>
    <w:pPr>
      <w:numPr>
        <w:numId w:val="34"/>
      </w:numPr>
      <w:contextualSpacing/>
    </w:pPr>
  </w:style>
  <w:style w:type="paragraph" w:styleId="ListContinue">
    <w:name w:val="List Continue"/>
    <w:basedOn w:val="Normal"/>
    <w:rsid w:val="00AA4797"/>
    <w:pPr>
      <w:spacing w:after="120"/>
      <w:ind w:left="283"/>
      <w:contextualSpacing/>
    </w:pPr>
  </w:style>
  <w:style w:type="paragraph" w:styleId="ListContinue2">
    <w:name w:val="List Continue 2"/>
    <w:basedOn w:val="Normal"/>
    <w:rsid w:val="00AA4797"/>
    <w:pPr>
      <w:spacing w:after="120"/>
      <w:ind w:left="566"/>
      <w:contextualSpacing/>
    </w:pPr>
  </w:style>
  <w:style w:type="paragraph" w:styleId="ListContinue3">
    <w:name w:val="List Continue 3"/>
    <w:basedOn w:val="Normal"/>
    <w:rsid w:val="00AA4797"/>
    <w:pPr>
      <w:spacing w:after="120"/>
      <w:ind w:left="849"/>
      <w:contextualSpacing/>
    </w:pPr>
  </w:style>
  <w:style w:type="paragraph" w:styleId="ListContinue4">
    <w:name w:val="List Continue 4"/>
    <w:basedOn w:val="Normal"/>
    <w:rsid w:val="00AA4797"/>
    <w:pPr>
      <w:spacing w:after="120"/>
      <w:ind w:left="1132"/>
      <w:contextualSpacing/>
    </w:pPr>
  </w:style>
  <w:style w:type="paragraph" w:styleId="ListContinue5">
    <w:name w:val="List Continue 5"/>
    <w:basedOn w:val="Normal"/>
    <w:rsid w:val="00AA4797"/>
    <w:pPr>
      <w:spacing w:after="120"/>
      <w:ind w:left="1415"/>
      <w:contextualSpacing/>
    </w:pPr>
  </w:style>
  <w:style w:type="paragraph" w:styleId="ListNumber">
    <w:name w:val="List Number"/>
    <w:basedOn w:val="Normal"/>
    <w:rsid w:val="00AA4797"/>
    <w:pPr>
      <w:numPr>
        <w:numId w:val="41"/>
      </w:numPr>
      <w:contextualSpacing/>
    </w:pPr>
  </w:style>
  <w:style w:type="paragraph" w:styleId="ListNumber2">
    <w:name w:val="List Number 2"/>
    <w:basedOn w:val="Normal"/>
    <w:rsid w:val="00AA4797"/>
    <w:pPr>
      <w:numPr>
        <w:numId w:val="42"/>
      </w:numPr>
      <w:contextualSpacing/>
    </w:pPr>
  </w:style>
  <w:style w:type="paragraph" w:styleId="ListNumber3">
    <w:name w:val="List Number 3"/>
    <w:basedOn w:val="Normal"/>
    <w:rsid w:val="00AA4797"/>
    <w:pPr>
      <w:numPr>
        <w:numId w:val="43"/>
      </w:numPr>
      <w:contextualSpacing/>
    </w:pPr>
  </w:style>
  <w:style w:type="paragraph" w:styleId="ListNumber4">
    <w:name w:val="List Number 4"/>
    <w:basedOn w:val="Normal"/>
    <w:rsid w:val="00AA4797"/>
    <w:pPr>
      <w:numPr>
        <w:numId w:val="44"/>
      </w:numPr>
      <w:contextualSpacing/>
    </w:pPr>
  </w:style>
  <w:style w:type="paragraph" w:styleId="ListNumber5">
    <w:name w:val="List Number 5"/>
    <w:basedOn w:val="Normal"/>
    <w:rsid w:val="00AA4797"/>
    <w:pPr>
      <w:numPr>
        <w:numId w:val="45"/>
      </w:numPr>
      <w:contextualSpacing/>
    </w:pPr>
  </w:style>
  <w:style w:type="paragraph" w:styleId="ListParagraph">
    <w:name w:val="List Paragraph"/>
    <w:basedOn w:val="Normal"/>
    <w:uiPriority w:val="34"/>
    <w:qFormat/>
    <w:rsid w:val="00AA4797"/>
    <w:pPr>
      <w:ind w:left="720"/>
      <w:contextualSpacing/>
    </w:pPr>
  </w:style>
  <w:style w:type="paragraph" w:styleId="MacroText">
    <w:name w:val="macro"/>
    <w:link w:val="MacroTextChar"/>
    <w:rsid w:val="00AA4797"/>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rsid w:val="00AA4797"/>
    <w:rPr>
      <w:rFonts w:ascii="Consolas" w:hAnsi="Consolas"/>
      <w:lang w:eastAsia="en-US"/>
    </w:rPr>
  </w:style>
  <w:style w:type="paragraph" w:styleId="MessageHeader">
    <w:name w:val="Message Header"/>
    <w:basedOn w:val="Normal"/>
    <w:link w:val="MessageHeaderChar"/>
    <w:rsid w:val="00AA479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A4797"/>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A4797"/>
    <w:rPr>
      <w:lang w:eastAsia="en-US"/>
    </w:rPr>
  </w:style>
  <w:style w:type="paragraph" w:styleId="NormalIndent">
    <w:name w:val="Normal Indent"/>
    <w:basedOn w:val="Normal"/>
    <w:rsid w:val="00AA4797"/>
    <w:pPr>
      <w:ind w:left="720"/>
    </w:pPr>
  </w:style>
  <w:style w:type="paragraph" w:styleId="NoteHeading">
    <w:name w:val="Note Heading"/>
    <w:basedOn w:val="Normal"/>
    <w:next w:val="Normal"/>
    <w:link w:val="NoteHeadingChar"/>
    <w:rsid w:val="00AA4797"/>
  </w:style>
  <w:style w:type="character" w:customStyle="1" w:styleId="NoteHeadingChar">
    <w:name w:val="Note Heading Char"/>
    <w:basedOn w:val="DefaultParagraphFont"/>
    <w:link w:val="NoteHeading"/>
    <w:rsid w:val="00AA4797"/>
    <w:rPr>
      <w:lang w:eastAsia="en-US"/>
    </w:rPr>
  </w:style>
  <w:style w:type="paragraph" w:styleId="PlainText">
    <w:name w:val="Plain Text"/>
    <w:basedOn w:val="Normal"/>
    <w:link w:val="PlainTextChar"/>
    <w:rsid w:val="00AA4797"/>
    <w:rPr>
      <w:rFonts w:ascii="Consolas" w:hAnsi="Consolas"/>
      <w:sz w:val="21"/>
      <w:szCs w:val="21"/>
    </w:rPr>
  </w:style>
  <w:style w:type="character" w:customStyle="1" w:styleId="PlainTextChar">
    <w:name w:val="Plain Text Char"/>
    <w:basedOn w:val="DefaultParagraphFont"/>
    <w:link w:val="PlainText"/>
    <w:rsid w:val="00AA4797"/>
    <w:rPr>
      <w:rFonts w:ascii="Consolas" w:hAnsi="Consolas"/>
      <w:sz w:val="21"/>
      <w:szCs w:val="21"/>
      <w:lang w:eastAsia="en-US"/>
    </w:rPr>
  </w:style>
  <w:style w:type="paragraph" w:styleId="Quote">
    <w:name w:val="Quote"/>
    <w:basedOn w:val="Normal"/>
    <w:next w:val="Normal"/>
    <w:link w:val="QuoteChar"/>
    <w:uiPriority w:val="29"/>
    <w:qFormat/>
    <w:rsid w:val="00AA479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A4797"/>
    <w:rPr>
      <w:i/>
      <w:iCs/>
      <w:color w:val="404040" w:themeColor="text1" w:themeTint="BF"/>
      <w:lang w:eastAsia="en-US"/>
    </w:rPr>
  </w:style>
  <w:style w:type="paragraph" w:styleId="Salutation">
    <w:name w:val="Salutation"/>
    <w:basedOn w:val="Normal"/>
    <w:next w:val="Normal"/>
    <w:link w:val="SalutationChar"/>
    <w:rsid w:val="00AA4797"/>
  </w:style>
  <w:style w:type="character" w:customStyle="1" w:styleId="SalutationChar">
    <w:name w:val="Salutation Char"/>
    <w:basedOn w:val="DefaultParagraphFont"/>
    <w:link w:val="Salutation"/>
    <w:rsid w:val="00AA4797"/>
    <w:rPr>
      <w:lang w:eastAsia="en-US"/>
    </w:rPr>
  </w:style>
  <w:style w:type="paragraph" w:styleId="Signature">
    <w:name w:val="Signature"/>
    <w:basedOn w:val="Normal"/>
    <w:link w:val="SignatureChar"/>
    <w:rsid w:val="00AA4797"/>
    <w:pPr>
      <w:ind w:left="4252"/>
    </w:pPr>
  </w:style>
  <w:style w:type="character" w:customStyle="1" w:styleId="SignatureChar">
    <w:name w:val="Signature Char"/>
    <w:basedOn w:val="DefaultParagraphFont"/>
    <w:link w:val="Signature"/>
    <w:rsid w:val="00AA4797"/>
    <w:rPr>
      <w:lang w:eastAsia="en-US"/>
    </w:rPr>
  </w:style>
  <w:style w:type="paragraph" w:styleId="Subtitle">
    <w:name w:val="Subtitle"/>
    <w:basedOn w:val="Normal"/>
    <w:next w:val="Normal"/>
    <w:link w:val="SubtitleChar"/>
    <w:qFormat/>
    <w:rsid w:val="00AA47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A4797"/>
    <w:rPr>
      <w:rFonts w:asciiTheme="minorHAnsi" w:eastAsiaTheme="minorEastAsia" w:hAnsiTheme="minorHAnsi" w:cstheme="minorBidi"/>
      <w:color w:val="5A5A5A" w:themeColor="text1" w:themeTint="A5"/>
      <w:spacing w:val="15"/>
      <w:sz w:val="22"/>
      <w:szCs w:val="22"/>
      <w:lang w:eastAsia="en-US"/>
    </w:rPr>
  </w:style>
  <w:style w:type="paragraph" w:styleId="TOCHeading">
    <w:name w:val="TOC Heading"/>
    <w:basedOn w:val="Heading1"/>
    <w:next w:val="Normal"/>
    <w:uiPriority w:val="39"/>
    <w:semiHidden/>
    <w:unhideWhenUsed/>
    <w:qFormat/>
    <w:rsid w:val="00AA4797"/>
    <w:pPr>
      <w:keepLines/>
      <w:numPr>
        <w:numId w:val="0"/>
      </w:numPr>
      <w:spacing w:after="0"/>
      <w:jc w:val="left"/>
      <w:outlineLvl w:val="9"/>
    </w:pPr>
    <w:rPr>
      <w:rFonts w:asciiTheme="majorHAnsi" w:eastAsiaTheme="majorEastAsia" w:hAnsiTheme="majorHAnsi" w:cstheme="majorBidi"/>
      <w:smallCaps w:val="0"/>
      <w:color w:val="0F4761" w:themeColor="accent1" w:themeShade="BF"/>
      <w:kern w:val="0"/>
      <w:sz w:val="32"/>
      <w:szCs w:val="32"/>
      <w:lang w:val="en-US" w:eastAsia="en-US"/>
    </w:rPr>
  </w:style>
  <w:style w:type="character" w:styleId="LineNumber">
    <w:name w:val="line number"/>
    <w:basedOn w:val="DefaultParagraphFont"/>
    <w:rsid w:val="00CC3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 w:id="1780222763">
      <w:bodyDiv w:val="1"/>
      <w:marLeft w:val="0"/>
      <w:marRight w:val="0"/>
      <w:marTop w:val="0"/>
      <w:marBottom w:val="0"/>
      <w:divBdr>
        <w:top w:val="none" w:sz="0" w:space="0" w:color="auto"/>
        <w:left w:val="none" w:sz="0" w:space="0" w:color="auto"/>
        <w:bottom w:val="none" w:sz="0" w:space="0" w:color="auto"/>
        <w:right w:val="none" w:sz="0" w:space="0" w:color="auto"/>
      </w:divBdr>
      <w:divsChild>
        <w:div w:id="2129855524">
          <w:marLeft w:val="0"/>
          <w:marRight w:val="0"/>
          <w:marTop w:val="0"/>
          <w:marBottom w:val="0"/>
          <w:divBdr>
            <w:top w:val="none" w:sz="0" w:space="0" w:color="auto"/>
            <w:left w:val="none" w:sz="0" w:space="0" w:color="auto"/>
            <w:bottom w:val="none" w:sz="0" w:space="0" w:color="auto"/>
            <w:right w:val="none" w:sz="0" w:space="0" w:color="auto"/>
          </w:divBdr>
          <w:divsChild>
            <w:div w:id="1575429159">
              <w:marLeft w:val="0"/>
              <w:marRight w:val="0"/>
              <w:marTop w:val="0"/>
              <w:marBottom w:val="0"/>
              <w:divBdr>
                <w:top w:val="none" w:sz="0" w:space="0" w:color="auto"/>
                <w:left w:val="none" w:sz="0" w:space="0" w:color="auto"/>
                <w:bottom w:val="none" w:sz="0" w:space="0" w:color="auto"/>
                <w:right w:val="none" w:sz="0" w:space="0" w:color="auto"/>
              </w:divBdr>
              <w:divsChild>
                <w:div w:id="2042822752">
                  <w:marLeft w:val="0"/>
                  <w:marRight w:val="0"/>
                  <w:marTop w:val="0"/>
                  <w:marBottom w:val="0"/>
                  <w:divBdr>
                    <w:top w:val="none" w:sz="0" w:space="0" w:color="auto"/>
                    <w:left w:val="none" w:sz="0" w:space="0" w:color="auto"/>
                    <w:bottom w:val="none" w:sz="0" w:space="0" w:color="auto"/>
                    <w:right w:val="none" w:sz="0" w:space="0" w:color="auto"/>
                  </w:divBdr>
                  <w:divsChild>
                    <w:div w:id="1935086833">
                      <w:marLeft w:val="0"/>
                      <w:marRight w:val="0"/>
                      <w:marTop w:val="0"/>
                      <w:marBottom w:val="0"/>
                      <w:divBdr>
                        <w:top w:val="none" w:sz="0" w:space="0" w:color="auto"/>
                        <w:left w:val="none" w:sz="0" w:space="0" w:color="auto"/>
                        <w:bottom w:val="none" w:sz="0" w:space="0" w:color="auto"/>
                        <w:right w:val="none" w:sz="0" w:space="0" w:color="auto"/>
                      </w:divBdr>
                      <w:divsChild>
                        <w:div w:id="968246079">
                          <w:marLeft w:val="0"/>
                          <w:marRight w:val="0"/>
                          <w:marTop w:val="0"/>
                          <w:marBottom w:val="0"/>
                          <w:divBdr>
                            <w:top w:val="none" w:sz="0" w:space="0" w:color="auto"/>
                            <w:left w:val="none" w:sz="0" w:space="0" w:color="auto"/>
                            <w:bottom w:val="none" w:sz="0" w:space="0" w:color="auto"/>
                            <w:right w:val="none" w:sz="0" w:space="0" w:color="auto"/>
                          </w:divBdr>
                          <w:divsChild>
                            <w:div w:id="246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112118">
      <w:bodyDiv w:val="1"/>
      <w:marLeft w:val="0"/>
      <w:marRight w:val="0"/>
      <w:marTop w:val="0"/>
      <w:marBottom w:val="0"/>
      <w:divBdr>
        <w:top w:val="none" w:sz="0" w:space="0" w:color="auto"/>
        <w:left w:val="none" w:sz="0" w:space="0" w:color="auto"/>
        <w:bottom w:val="none" w:sz="0" w:space="0" w:color="auto"/>
        <w:right w:val="none" w:sz="0" w:space="0" w:color="auto"/>
      </w:divBdr>
      <w:divsChild>
        <w:div w:id="1510489549">
          <w:marLeft w:val="0"/>
          <w:marRight w:val="0"/>
          <w:marTop w:val="0"/>
          <w:marBottom w:val="0"/>
          <w:divBdr>
            <w:top w:val="none" w:sz="0" w:space="0" w:color="auto"/>
            <w:left w:val="none" w:sz="0" w:space="0" w:color="auto"/>
            <w:bottom w:val="none" w:sz="0" w:space="0" w:color="auto"/>
            <w:right w:val="none" w:sz="0" w:space="0" w:color="auto"/>
          </w:divBdr>
          <w:divsChild>
            <w:div w:id="1242640563">
              <w:marLeft w:val="0"/>
              <w:marRight w:val="0"/>
              <w:marTop w:val="0"/>
              <w:marBottom w:val="0"/>
              <w:divBdr>
                <w:top w:val="none" w:sz="0" w:space="0" w:color="auto"/>
                <w:left w:val="none" w:sz="0" w:space="0" w:color="auto"/>
                <w:bottom w:val="none" w:sz="0" w:space="0" w:color="auto"/>
                <w:right w:val="none" w:sz="0" w:space="0" w:color="auto"/>
              </w:divBdr>
              <w:divsChild>
                <w:div w:id="471560552">
                  <w:marLeft w:val="0"/>
                  <w:marRight w:val="0"/>
                  <w:marTop w:val="0"/>
                  <w:marBottom w:val="0"/>
                  <w:divBdr>
                    <w:top w:val="none" w:sz="0" w:space="0" w:color="auto"/>
                    <w:left w:val="none" w:sz="0" w:space="0" w:color="auto"/>
                    <w:bottom w:val="none" w:sz="0" w:space="0" w:color="auto"/>
                    <w:right w:val="none" w:sz="0" w:space="0" w:color="auto"/>
                  </w:divBdr>
                  <w:divsChild>
                    <w:div w:id="600337760">
                      <w:marLeft w:val="0"/>
                      <w:marRight w:val="0"/>
                      <w:marTop w:val="0"/>
                      <w:marBottom w:val="0"/>
                      <w:divBdr>
                        <w:top w:val="none" w:sz="0" w:space="0" w:color="auto"/>
                        <w:left w:val="none" w:sz="0" w:space="0" w:color="auto"/>
                        <w:bottom w:val="none" w:sz="0" w:space="0" w:color="auto"/>
                        <w:right w:val="none" w:sz="0" w:space="0" w:color="auto"/>
                      </w:divBdr>
                      <w:divsChild>
                        <w:div w:id="1791707896">
                          <w:marLeft w:val="0"/>
                          <w:marRight w:val="0"/>
                          <w:marTop w:val="0"/>
                          <w:marBottom w:val="0"/>
                          <w:divBdr>
                            <w:top w:val="none" w:sz="0" w:space="0" w:color="auto"/>
                            <w:left w:val="none" w:sz="0" w:space="0" w:color="auto"/>
                            <w:bottom w:val="none" w:sz="0" w:space="0" w:color="auto"/>
                            <w:right w:val="none" w:sz="0" w:space="0" w:color="auto"/>
                          </w:divBdr>
                          <w:divsChild>
                            <w:div w:id="158021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ckerah\Desktop\ieee_tj_template_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4CA64-396A-4361-B52C-E9B6D50E9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ieee_tj_template_17.dotx</Template>
  <TotalTime>4</TotalTime>
  <Pages>4</Pages>
  <Words>18381</Words>
  <Characters>104772</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122908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Zhongyunshen Zhu</dc:creator>
  <cp:keywords/>
  <cp:lastModifiedBy>Zhongyunshen Zhu</cp:lastModifiedBy>
  <cp:revision>9</cp:revision>
  <cp:lastPrinted>2026-03-28T00:15:00Z</cp:lastPrinted>
  <dcterms:created xsi:type="dcterms:W3CDTF">2026-04-15T17:03:00Z</dcterms:created>
  <dcterms:modified xsi:type="dcterms:W3CDTF">2026-04-27T04:04:00Z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id="PPJfke6z"/&gt;&lt;style id="http://www.zotero.org/styles/ieee_all_authors_custom" locale="en-US" hasBibliography="1" bibliographyStyleHasBeenSet="1"/&gt;&lt;prefs&gt;&lt;pref name="fieldType" value="Field"/&gt;&lt;pref </vt:lpwstr>
  </property>
  <property fmtid="{D5CDD505-2E9C-101B-9397-08002B2CF9AE}" pid="3" name="ZOTERO_PREF_2">
    <vt:lpwstr>name="automaticJournalAbbreviations" value="true"/&gt;&lt;/prefs&gt;&lt;/data&gt;</vt:lpwstr>
  </property>
</Properties>
</file>