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5F6045" w14:textId="55515C19" w:rsidR="001D4A18" w:rsidRPr="00C9175B" w:rsidRDefault="00932308" w:rsidP="00572E42">
      <w:pPr>
        <w:pStyle w:val="ac"/>
        <w:spacing w:line="480" w:lineRule="auto"/>
        <w:rPr>
          <w:rStyle w:val="ab"/>
          <w:rFonts w:ascii="Times New Roman" w:hAnsi="Times New Roman" w:cs="Times New Roman"/>
        </w:rPr>
      </w:pPr>
      <w:r w:rsidRPr="00C9175B">
        <w:rPr>
          <w:rFonts w:ascii="Times New Roman" w:hAnsi="Times New Roman" w:cs="Times New Roman"/>
        </w:rPr>
        <w:fldChar w:fldCharType="begin"/>
      </w:r>
      <w:r w:rsidRPr="00C9175B">
        <w:rPr>
          <w:rFonts w:ascii="Times New Roman" w:hAnsi="Times New Roman" w:cs="Times New Roman"/>
        </w:rPr>
        <w:instrText xml:space="preserve"> MACROBUTTON MTEditEquationSection2 </w:instrText>
      </w:r>
      <w:r w:rsidRPr="00C9175B">
        <w:rPr>
          <w:rStyle w:val="MTEquationSection"/>
          <w:rFonts w:ascii="Times New Roman" w:hAnsi="Times New Roman" w:cs="Times New Roman"/>
        </w:rPr>
        <w:instrText>Equation Chapter 1 Section 1</w:instrText>
      </w:r>
      <w:r w:rsidRPr="00C9175B">
        <w:rPr>
          <w:rFonts w:ascii="Times New Roman" w:hAnsi="Times New Roman" w:cs="Times New Roman"/>
        </w:rPr>
        <w:fldChar w:fldCharType="begin"/>
      </w:r>
      <w:r w:rsidRPr="00C9175B">
        <w:rPr>
          <w:rFonts w:ascii="Times New Roman" w:hAnsi="Times New Roman" w:cs="Times New Roman"/>
        </w:rPr>
        <w:instrText xml:space="preserve"> SEQ MTEqn \r \h \* MERGEFORMAT </w:instrText>
      </w:r>
      <w:r w:rsidRPr="00C9175B">
        <w:rPr>
          <w:rFonts w:ascii="Times New Roman" w:hAnsi="Times New Roman" w:cs="Times New Roman"/>
        </w:rPr>
        <w:fldChar w:fldCharType="end"/>
      </w:r>
      <w:r w:rsidRPr="00C9175B">
        <w:rPr>
          <w:rFonts w:ascii="Times New Roman" w:hAnsi="Times New Roman" w:cs="Times New Roman"/>
        </w:rPr>
        <w:fldChar w:fldCharType="begin"/>
      </w:r>
      <w:r w:rsidRPr="00C9175B">
        <w:rPr>
          <w:rFonts w:ascii="Times New Roman" w:hAnsi="Times New Roman" w:cs="Times New Roman"/>
        </w:rPr>
        <w:instrText xml:space="preserve"> SEQ MTSec \r 1 \h \* MERGEFORMAT </w:instrText>
      </w:r>
      <w:r w:rsidRPr="00C9175B">
        <w:rPr>
          <w:rFonts w:ascii="Times New Roman" w:hAnsi="Times New Roman" w:cs="Times New Roman"/>
        </w:rPr>
        <w:fldChar w:fldCharType="end"/>
      </w:r>
      <w:r w:rsidRPr="00C9175B">
        <w:rPr>
          <w:rFonts w:ascii="Times New Roman" w:hAnsi="Times New Roman" w:cs="Times New Roman"/>
        </w:rPr>
        <w:fldChar w:fldCharType="begin"/>
      </w:r>
      <w:r w:rsidRPr="00C9175B">
        <w:rPr>
          <w:rFonts w:ascii="Times New Roman" w:hAnsi="Times New Roman" w:cs="Times New Roman"/>
        </w:rPr>
        <w:instrText xml:space="preserve"> SEQ MTChap \r 1 \h \* MERGEFORMAT </w:instrText>
      </w:r>
      <w:r w:rsidRPr="00C9175B">
        <w:rPr>
          <w:rFonts w:ascii="Times New Roman" w:hAnsi="Times New Roman" w:cs="Times New Roman"/>
        </w:rPr>
        <w:fldChar w:fldCharType="end"/>
      </w:r>
      <w:r w:rsidRPr="00C9175B">
        <w:rPr>
          <w:rFonts w:ascii="Times New Roman" w:hAnsi="Times New Roman" w:cs="Times New Roman"/>
        </w:rPr>
        <w:fldChar w:fldCharType="end"/>
      </w:r>
      <w:r w:rsidR="001D71AA" w:rsidRPr="00C9175B">
        <w:rPr>
          <w:rFonts w:ascii="Times New Roman" w:hAnsi="Times New Roman" w:cs="Times New Roman"/>
          <w:sz w:val="28"/>
        </w:rPr>
        <w:t>G</w:t>
      </w:r>
      <w:r w:rsidR="009B4164" w:rsidRPr="00C9175B">
        <w:rPr>
          <w:rFonts w:ascii="Times New Roman" w:hAnsi="Times New Roman" w:cs="Times New Roman"/>
          <w:sz w:val="28"/>
        </w:rPr>
        <w:t xml:space="preserve">iant </w:t>
      </w:r>
      <w:r w:rsidR="002F7F9D" w:rsidRPr="00C9175B">
        <w:rPr>
          <w:rFonts w:ascii="Times New Roman" w:hAnsi="Times New Roman" w:cs="Times New Roman"/>
          <w:sz w:val="28"/>
        </w:rPr>
        <w:t>enhanc</w:t>
      </w:r>
      <w:r w:rsidR="009B4164" w:rsidRPr="00C9175B">
        <w:rPr>
          <w:rFonts w:ascii="Times New Roman" w:hAnsi="Times New Roman" w:cs="Times New Roman"/>
          <w:sz w:val="28"/>
        </w:rPr>
        <w:t xml:space="preserve">ement of </w:t>
      </w:r>
      <w:r w:rsidR="000E1403" w:rsidRPr="00C9175B">
        <w:rPr>
          <w:rFonts w:ascii="Times New Roman" w:hAnsi="Times New Roman" w:cs="Times New Roman"/>
          <w:sz w:val="28"/>
        </w:rPr>
        <w:t xml:space="preserve">magnetostriction in Pt doped </w:t>
      </w:r>
      <w:proofErr w:type="spellStart"/>
      <w:r w:rsidR="009B4164" w:rsidRPr="00C9175B">
        <w:rPr>
          <w:rFonts w:ascii="Times New Roman" w:hAnsi="Times New Roman" w:cs="Times New Roman"/>
          <w:sz w:val="28"/>
        </w:rPr>
        <w:t>FeGa</w:t>
      </w:r>
      <w:proofErr w:type="spellEnd"/>
      <w:r w:rsidR="009B4164" w:rsidRPr="00C9175B">
        <w:rPr>
          <w:rFonts w:ascii="Times New Roman" w:hAnsi="Times New Roman" w:cs="Times New Roman"/>
          <w:sz w:val="28"/>
        </w:rPr>
        <w:t xml:space="preserve"> ribbons</w:t>
      </w:r>
    </w:p>
    <w:p w14:paraId="2BE8CBA6" w14:textId="28114B9A" w:rsidR="00DF0149" w:rsidRPr="00C9175B" w:rsidRDefault="00DF0149" w:rsidP="00DF0149">
      <w:pPr>
        <w:spacing w:beforeLines="50" w:before="163" w:afterLines="50" w:after="163"/>
        <w:jc w:val="center"/>
        <w:rPr>
          <w:rFonts w:cs="Times New Roman"/>
          <w:szCs w:val="32"/>
        </w:rPr>
      </w:pPr>
      <w:r w:rsidRPr="00C9175B">
        <w:rPr>
          <w:rFonts w:cs="Times New Roman"/>
          <w:szCs w:val="32"/>
        </w:rPr>
        <w:t>Zhiyong Dai</w:t>
      </w:r>
      <w:r w:rsidRPr="00C9175B">
        <w:rPr>
          <w:rFonts w:cs="Times New Roman"/>
          <w:szCs w:val="32"/>
          <w:vertAlign w:val="superscript"/>
        </w:rPr>
        <w:t>1</w:t>
      </w:r>
      <w:r w:rsidR="00AD4422" w:rsidRPr="00C9175B">
        <w:rPr>
          <w:rFonts w:cs="Times New Roman"/>
          <w:szCs w:val="32"/>
          <w:vertAlign w:val="superscript"/>
        </w:rPr>
        <w:t>,#</w:t>
      </w:r>
      <w:r w:rsidRPr="00C9175B">
        <w:rPr>
          <w:rFonts w:cs="Times New Roman"/>
          <w:szCs w:val="32"/>
        </w:rPr>
        <w:t>, Chao Zhou</w:t>
      </w:r>
      <w:r w:rsidRPr="00C9175B">
        <w:rPr>
          <w:rFonts w:cs="Times New Roman"/>
          <w:szCs w:val="32"/>
          <w:vertAlign w:val="superscript"/>
        </w:rPr>
        <w:t>1</w:t>
      </w:r>
      <w:r w:rsidR="00F843C2" w:rsidRPr="00C9175B">
        <w:rPr>
          <w:rFonts w:cs="Times New Roman"/>
          <w:szCs w:val="32"/>
          <w:vertAlign w:val="superscript"/>
        </w:rPr>
        <w:t>,</w:t>
      </w:r>
      <w:r w:rsidR="00AD4422" w:rsidRPr="00C9175B">
        <w:rPr>
          <w:rFonts w:cs="Times New Roman"/>
          <w:szCs w:val="32"/>
          <w:vertAlign w:val="superscript"/>
        </w:rPr>
        <w:t>#,</w:t>
      </w:r>
      <w:r w:rsidR="00F843C2" w:rsidRPr="00C9175B">
        <w:rPr>
          <w:rFonts w:cs="Times New Roman"/>
          <w:szCs w:val="32"/>
          <w:vertAlign w:val="superscript"/>
        </w:rPr>
        <w:t>*</w:t>
      </w:r>
      <w:r w:rsidRPr="00C9175B">
        <w:rPr>
          <w:rFonts w:cs="Times New Roman"/>
          <w:szCs w:val="32"/>
        </w:rPr>
        <w:t xml:space="preserve">, </w:t>
      </w:r>
      <w:proofErr w:type="spellStart"/>
      <w:r w:rsidRPr="00C9175B">
        <w:rPr>
          <w:rFonts w:cs="Times New Roman"/>
          <w:szCs w:val="32"/>
        </w:rPr>
        <w:t>Chenyang</w:t>
      </w:r>
      <w:proofErr w:type="spellEnd"/>
      <w:r w:rsidRPr="00C9175B">
        <w:rPr>
          <w:rFonts w:cs="Times New Roman"/>
          <w:szCs w:val="32"/>
        </w:rPr>
        <w:t xml:space="preserve"> Guo</w:t>
      </w:r>
      <w:r w:rsidRPr="00C9175B">
        <w:rPr>
          <w:rFonts w:cs="Times New Roman"/>
          <w:szCs w:val="32"/>
          <w:vertAlign w:val="superscript"/>
        </w:rPr>
        <w:t>1</w:t>
      </w:r>
      <w:r w:rsidRPr="00C9175B">
        <w:rPr>
          <w:rFonts w:cs="Times New Roman"/>
          <w:szCs w:val="32"/>
        </w:rPr>
        <w:t xml:space="preserve">, </w:t>
      </w:r>
      <w:r w:rsidR="00F843C2" w:rsidRPr="00C9175B">
        <w:rPr>
          <w:rFonts w:cs="Times New Roman"/>
          <w:szCs w:val="32"/>
        </w:rPr>
        <w:t>Kang Cao</w:t>
      </w:r>
      <w:r w:rsidR="00F843C2" w:rsidRPr="00C9175B">
        <w:rPr>
          <w:rFonts w:cs="Times New Roman"/>
          <w:szCs w:val="32"/>
          <w:vertAlign w:val="superscript"/>
        </w:rPr>
        <w:t>1</w:t>
      </w:r>
      <w:r w:rsidR="00F843C2" w:rsidRPr="00C9175B">
        <w:rPr>
          <w:rFonts w:cs="Times New Roman"/>
          <w:szCs w:val="32"/>
        </w:rPr>
        <w:t xml:space="preserve">, </w:t>
      </w:r>
      <w:proofErr w:type="spellStart"/>
      <w:r w:rsidR="00F843C2" w:rsidRPr="00C9175B">
        <w:rPr>
          <w:rFonts w:cs="Times New Roman"/>
          <w:szCs w:val="32"/>
        </w:rPr>
        <w:t>Ruisheng</w:t>
      </w:r>
      <w:proofErr w:type="spellEnd"/>
      <w:r w:rsidR="00F843C2" w:rsidRPr="00C9175B">
        <w:rPr>
          <w:rFonts w:cs="Times New Roman"/>
          <w:szCs w:val="32"/>
        </w:rPr>
        <w:t xml:space="preserve"> Zhang</w:t>
      </w:r>
      <w:r w:rsidR="00F843C2" w:rsidRPr="00C9175B">
        <w:rPr>
          <w:rFonts w:cs="Times New Roman"/>
          <w:szCs w:val="32"/>
          <w:vertAlign w:val="superscript"/>
        </w:rPr>
        <w:t>1</w:t>
      </w:r>
      <w:r w:rsidR="00F843C2" w:rsidRPr="00C9175B">
        <w:rPr>
          <w:rFonts w:cs="Times New Roman"/>
          <w:szCs w:val="32"/>
        </w:rPr>
        <w:t xml:space="preserve">, </w:t>
      </w:r>
      <w:proofErr w:type="spellStart"/>
      <w:r w:rsidR="00A3551A" w:rsidRPr="00C9175B">
        <w:rPr>
          <w:rFonts w:cs="Times New Roman"/>
          <w:szCs w:val="32"/>
        </w:rPr>
        <w:t>Tieyan</w:t>
      </w:r>
      <w:proofErr w:type="spellEnd"/>
      <w:r w:rsidR="00A3551A" w:rsidRPr="00C9175B">
        <w:rPr>
          <w:rFonts w:cs="Times New Roman"/>
          <w:szCs w:val="32"/>
        </w:rPr>
        <w:t xml:space="preserve"> Chang</w:t>
      </w:r>
      <w:r w:rsidR="00A3551A" w:rsidRPr="00C9175B">
        <w:rPr>
          <w:rFonts w:cs="Times New Roman"/>
          <w:szCs w:val="32"/>
          <w:vertAlign w:val="superscript"/>
        </w:rPr>
        <w:t>2</w:t>
      </w:r>
      <w:r w:rsidR="00A3551A" w:rsidRPr="00C9175B">
        <w:rPr>
          <w:rFonts w:cs="Times New Roman"/>
          <w:szCs w:val="32"/>
        </w:rPr>
        <w:t>, Yoshitaka Matsushita</w:t>
      </w:r>
      <w:r w:rsidR="00A3551A" w:rsidRPr="00C9175B">
        <w:rPr>
          <w:rFonts w:cs="Times New Roman"/>
          <w:szCs w:val="32"/>
          <w:vertAlign w:val="superscript"/>
        </w:rPr>
        <w:t>3</w:t>
      </w:r>
      <w:r w:rsidR="00A3551A" w:rsidRPr="00C9175B">
        <w:rPr>
          <w:rFonts w:cs="Times New Roman" w:hint="eastAsia"/>
          <w:szCs w:val="32"/>
        </w:rPr>
        <w:t>,</w:t>
      </w:r>
      <w:r w:rsidR="00A3551A" w:rsidRPr="00C9175B">
        <w:rPr>
          <w:rFonts w:cs="Times New Roman"/>
          <w:szCs w:val="32"/>
        </w:rPr>
        <w:t xml:space="preserve"> </w:t>
      </w:r>
      <w:r w:rsidRPr="00C9175B">
        <w:rPr>
          <w:rFonts w:cs="Times New Roman"/>
          <w:szCs w:val="32"/>
        </w:rPr>
        <w:t>Adil Murtaza</w:t>
      </w:r>
      <w:r w:rsidRPr="00C9175B">
        <w:rPr>
          <w:rFonts w:cs="Times New Roman"/>
          <w:szCs w:val="32"/>
          <w:vertAlign w:val="superscript"/>
        </w:rPr>
        <w:t>1</w:t>
      </w:r>
      <w:r w:rsidRPr="00C9175B">
        <w:rPr>
          <w:rFonts w:cs="Times New Roman"/>
          <w:szCs w:val="32"/>
        </w:rPr>
        <w:t xml:space="preserve">, </w:t>
      </w:r>
      <w:proofErr w:type="spellStart"/>
      <w:r w:rsidRPr="00C9175B">
        <w:rPr>
          <w:rFonts w:cs="Times New Roman"/>
          <w:szCs w:val="32"/>
        </w:rPr>
        <w:t>Fanghua</w:t>
      </w:r>
      <w:proofErr w:type="spellEnd"/>
      <w:r w:rsidRPr="00C9175B">
        <w:rPr>
          <w:rFonts w:cs="Times New Roman"/>
          <w:szCs w:val="32"/>
        </w:rPr>
        <w:t xml:space="preserve"> Tian</w:t>
      </w:r>
      <w:r w:rsidRPr="00C9175B">
        <w:rPr>
          <w:rFonts w:cs="Times New Roman"/>
          <w:szCs w:val="32"/>
          <w:vertAlign w:val="superscript"/>
        </w:rPr>
        <w:t>1</w:t>
      </w:r>
      <w:r w:rsidRPr="00C9175B">
        <w:rPr>
          <w:rFonts w:cs="Times New Roman"/>
          <w:szCs w:val="32"/>
        </w:rPr>
        <w:t>, Wenliang Zuo</w:t>
      </w:r>
      <w:r w:rsidRPr="00C9175B">
        <w:rPr>
          <w:rFonts w:cs="Times New Roman"/>
          <w:szCs w:val="32"/>
          <w:vertAlign w:val="superscript"/>
        </w:rPr>
        <w:t>1</w:t>
      </w:r>
      <w:r w:rsidR="00CF5258" w:rsidRPr="00C9175B">
        <w:rPr>
          <w:rFonts w:cs="Times New Roman"/>
          <w:szCs w:val="32"/>
        </w:rPr>
        <w:t xml:space="preserve">, </w:t>
      </w:r>
      <w:r w:rsidR="006C50F6" w:rsidRPr="00C9175B">
        <w:rPr>
          <w:rFonts w:cs="Times New Roman"/>
          <w:szCs w:val="32"/>
        </w:rPr>
        <w:t>Yin Zhang</w:t>
      </w:r>
      <w:r w:rsidR="006C50F6" w:rsidRPr="00C9175B">
        <w:rPr>
          <w:rFonts w:cs="Times New Roman"/>
          <w:szCs w:val="32"/>
          <w:vertAlign w:val="superscript"/>
        </w:rPr>
        <w:t>1</w:t>
      </w:r>
      <w:r w:rsidR="006C50F6" w:rsidRPr="00C9175B">
        <w:rPr>
          <w:rFonts w:cs="Times New Roman"/>
          <w:szCs w:val="32"/>
        </w:rPr>
        <w:t xml:space="preserve">, </w:t>
      </w:r>
      <w:r w:rsidRPr="00C9175B">
        <w:rPr>
          <w:rFonts w:cs="Times New Roman"/>
          <w:szCs w:val="32"/>
        </w:rPr>
        <w:t>Sen Yang</w:t>
      </w:r>
      <w:r w:rsidRPr="00C9175B">
        <w:rPr>
          <w:rFonts w:cs="Times New Roman"/>
          <w:szCs w:val="32"/>
          <w:vertAlign w:val="superscript"/>
        </w:rPr>
        <w:t>1,*</w:t>
      </w:r>
      <w:r w:rsidR="00CF5258" w:rsidRPr="00C9175B">
        <w:rPr>
          <w:rFonts w:cs="Times New Roman"/>
          <w:szCs w:val="32"/>
        </w:rPr>
        <w:t>, Xiaoping Song</w:t>
      </w:r>
    </w:p>
    <w:p w14:paraId="1CD9757A" w14:textId="77777777" w:rsidR="00DF0149" w:rsidRPr="00C9175B" w:rsidRDefault="00DF0149" w:rsidP="00DF0149">
      <w:pPr>
        <w:adjustRightInd w:val="0"/>
        <w:snapToGrid w:val="0"/>
        <w:spacing w:line="360" w:lineRule="auto"/>
        <w:jc w:val="center"/>
        <w:rPr>
          <w:rStyle w:val="fontstyle11"/>
          <w:rFonts w:hint="eastAsia"/>
          <w:sz w:val="20"/>
        </w:rPr>
      </w:pPr>
      <w:r w:rsidRPr="00C9175B">
        <w:rPr>
          <w:rStyle w:val="fontstyle11"/>
          <w:sz w:val="20"/>
          <w:vertAlign w:val="superscript"/>
        </w:rPr>
        <w:t>1</w:t>
      </w:r>
      <w:r w:rsidRPr="00C9175B">
        <w:rPr>
          <w:rStyle w:val="fontstyle11"/>
          <w:sz w:val="20"/>
        </w:rPr>
        <w:t>School of Physics, MOE Key Laboratory for Nonequilibrium Synthesis and Modulation of Condensed Matter, Xi’an Jiaotong University, Xi’an 710049, China</w:t>
      </w:r>
    </w:p>
    <w:p w14:paraId="5D7C7873" w14:textId="26224028" w:rsidR="00DF0149" w:rsidRPr="00C9175B" w:rsidRDefault="00DF0149" w:rsidP="00DF0149">
      <w:pPr>
        <w:adjustRightInd w:val="0"/>
        <w:snapToGrid w:val="0"/>
        <w:spacing w:line="360" w:lineRule="auto"/>
        <w:jc w:val="center"/>
        <w:rPr>
          <w:rStyle w:val="fontstyle11"/>
          <w:rFonts w:ascii="TimesLTStd-Roman" w:hAnsi="TimesLTStd-Roman" w:hint="eastAsia"/>
          <w:i w:val="0"/>
          <w:iCs w:val="0"/>
          <w:color w:val="242021"/>
        </w:rPr>
      </w:pPr>
      <w:r w:rsidRPr="00C9175B">
        <w:rPr>
          <w:rStyle w:val="fontstyle11"/>
          <w:sz w:val="20"/>
          <w:vertAlign w:val="superscript"/>
        </w:rPr>
        <w:t>2</w:t>
      </w:r>
      <w:r w:rsidR="00872C27" w:rsidRPr="00C9175B">
        <w:t xml:space="preserve"> </w:t>
      </w:r>
      <w:r w:rsidR="00872C27" w:rsidRPr="00C9175B">
        <w:rPr>
          <w:rStyle w:val="fontstyle11"/>
          <w:sz w:val="20"/>
        </w:rPr>
        <w:t xml:space="preserve">NSF’s </w:t>
      </w:r>
      <w:proofErr w:type="spellStart"/>
      <w:r w:rsidR="00872C27" w:rsidRPr="00C9175B">
        <w:rPr>
          <w:rStyle w:val="fontstyle11"/>
          <w:sz w:val="20"/>
        </w:rPr>
        <w:t>ChemMatCARS</w:t>
      </w:r>
      <w:proofErr w:type="spellEnd"/>
      <w:r w:rsidR="00872C27" w:rsidRPr="00C9175B">
        <w:rPr>
          <w:rStyle w:val="fontstyle11"/>
          <w:sz w:val="20"/>
        </w:rPr>
        <w:t>, The University of Chicago, Lemont, Illinois 60439, USA</w:t>
      </w:r>
    </w:p>
    <w:p w14:paraId="0B25B749" w14:textId="2A0CA51B" w:rsidR="00DF0149" w:rsidRPr="00C9175B" w:rsidRDefault="00DF0149" w:rsidP="00DF0149">
      <w:pPr>
        <w:jc w:val="center"/>
        <w:rPr>
          <w:rStyle w:val="fontstyle11"/>
          <w:rFonts w:hint="eastAsia"/>
          <w:sz w:val="20"/>
        </w:rPr>
      </w:pPr>
      <w:r w:rsidRPr="00C9175B">
        <w:rPr>
          <w:rStyle w:val="fontstyle11"/>
          <w:sz w:val="20"/>
          <w:vertAlign w:val="superscript"/>
        </w:rPr>
        <w:t>3</w:t>
      </w:r>
      <w:r w:rsidRPr="00C9175B">
        <w:rPr>
          <w:rStyle w:val="fontstyle11"/>
          <w:sz w:val="20"/>
        </w:rPr>
        <w:t xml:space="preserve">National Institute for Materials Science, Tsukuba, Ibaraki 305-0047, Japan </w:t>
      </w:r>
    </w:p>
    <w:p w14:paraId="68337520" w14:textId="6912DD3E" w:rsidR="001D4A18" w:rsidRPr="00C9175B" w:rsidRDefault="001D4A18" w:rsidP="00572E42">
      <w:pPr>
        <w:spacing w:line="480" w:lineRule="auto"/>
        <w:rPr>
          <w:rStyle w:val="ab"/>
          <w:rFonts w:cs="Times New Roman"/>
          <w:bCs w:val="0"/>
          <w:szCs w:val="24"/>
        </w:rPr>
      </w:pPr>
      <w:r w:rsidRPr="00C9175B">
        <w:rPr>
          <w:rStyle w:val="ab"/>
          <w:rFonts w:cs="Times New Roman"/>
          <w:bCs w:val="0"/>
          <w:szCs w:val="24"/>
        </w:rPr>
        <w:t>Abstract</w:t>
      </w:r>
    </w:p>
    <w:p w14:paraId="17A8629D" w14:textId="222A61C9" w:rsidR="00D46955" w:rsidRPr="00C9175B" w:rsidRDefault="007F727B" w:rsidP="002A099D">
      <w:pPr>
        <w:adjustRightInd w:val="0"/>
        <w:snapToGrid w:val="0"/>
        <w:spacing w:line="360" w:lineRule="auto"/>
        <w:ind w:firstLineChars="100" w:firstLine="240"/>
        <w:rPr>
          <w:rStyle w:val="ab"/>
          <w:rFonts w:cs="Times New Roman"/>
          <w:b w:val="0"/>
          <w:bCs w:val="0"/>
          <w:szCs w:val="24"/>
        </w:rPr>
      </w:pPr>
      <w:proofErr w:type="spellStart"/>
      <w:r w:rsidRPr="00C9175B">
        <w:rPr>
          <w:rStyle w:val="ab"/>
          <w:rFonts w:cs="Times New Roman"/>
          <w:b w:val="0"/>
          <w:bCs w:val="0"/>
          <w:szCs w:val="24"/>
        </w:rPr>
        <w:t>FeGa</w:t>
      </w:r>
      <w:proofErr w:type="spellEnd"/>
      <w:r w:rsidRPr="00C9175B">
        <w:rPr>
          <w:rStyle w:val="ab"/>
          <w:rFonts w:cs="Times New Roman"/>
          <w:b w:val="0"/>
          <w:bCs w:val="0"/>
          <w:szCs w:val="24"/>
        </w:rPr>
        <w:t xml:space="preserve"> alloys</w:t>
      </w:r>
      <w:r w:rsidR="00A907DF" w:rsidRPr="00C9175B">
        <w:rPr>
          <w:rStyle w:val="ab"/>
          <w:rFonts w:cs="Times New Roman"/>
          <w:b w:val="0"/>
          <w:bCs w:val="0"/>
          <w:szCs w:val="24"/>
        </w:rPr>
        <w:t xml:space="preserve"> are</w:t>
      </w:r>
      <w:r w:rsidRPr="00C9175B">
        <w:rPr>
          <w:rStyle w:val="ab"/>
          <w:rFonts w:cs="Times New Roman"/>
          <w:b w:val="0"/>
          <w:bCs w:val="0"/>
          <w:szCs w:val="24"/>
        </w:rPr>
        <w:t xml:space="preserve"> among the most promising magnetostrictive materials.</w:t>
      </w:r>
      <w:r w:rsidR="009B57BA" w:rsidRPr="00C9175B">
        <w:rPr>
          <w:rStyle w:val="ab"/>
          <w:rFonts w:cs="Times New Roman"/>
          <w:b w:val="0"/>
          <w:bCs w:val="0"/>
          <w:szCs w:val="24"/>
        </w:rPr>
        <w:t xml:space="preserve"> </w:t>
      </w:r>
      <w:r w:rsidR="006373AF" w:rsidRPr="00C9175B">
        <w:rPr>
          <w:rStyle w:val="ab"/>
          <w:rFonts w:cs="Times New Roman" w:hint="eastAsia"/>
          <w:b w:val="0"/>
          <w:bCs w:val="0"/>
          <w:szCs w:val="24"/>
        </w:rPr>
        <w:t>How</w:t>
      </w:r>
      <w:r w:rsidR="006373AF" w:rsidRPr="00C9175B">
        <w:rPr>
          <w:rStyle w:val="ab"/>
          <w:rFonts w:cs="Times New Roman"/>
          <w:b w:val="0"/>
          <w:bCs w:val="0"/>
          <w:szCs w:val="24"/>
        </w:rPr>
        <w:t xml:space="preserve"> to improve the magnetostriction of </w:t>
      </w:r>
      <w:proofErr w:type="spellStart"/>
      <w:r w:rsidR="006373AF" w:rsidRPr="00C9175B">
        <w:rPr>
          <w:rStyle w:val="ab"/>
          <w:rFonts w:cs="Times New Roman"/>
          <w:b w:val="0"/>
          <w:bCs w:val="0"/>
          <w:szCs w:val="24"/>
        </w:rPr>
        <w:t>FeGa</w:t>
      </w:r>
      <w:proofErr w:type="spellEnd"/>
      <w:r w:rsidR="006373AF" w:rsidRPr="00C9175B">
        <w:rPr>
          <w:rStyle w:val="ab"/>
          <w:rFonts w:cs="Times New Roman"/>
          <w:b w:val="0"/>
          <w:bCs w:val="0"/>
          <w:szCs w:val="24"/>
        </w:rPr>
        <w:t xml:space="preserve"> has </w:t>
      </w:r>
      <w:r w:rsidR="00CA37D8" w:rsidRPr="00C9175B">
        <w:rPr>
          <w:rStyle w:val="ab"/>
          <w:rFonts w:cs="Times New Roman"/>
          <w:b w:val="0"/>
          <w:bCs w:val="0"/>
          <w:szCs w:val="24"/>
        </w:rPr>
        <w:t>been a</w:t>
      </w:r>
      <w:r w:rsidR="006373AF" w:rsidRPr="00C9175B">
        <w:rPr>
          <w:rStyle w:val="ab"/>
          <w:rFonts w:cs="Times New Roman"/>
          <w:b w:val="0"/>
          <w:bCs w:val="0"/>
          <w:szCs w:val="24"/>
        </w:rPr>
        <w:t xml:space="preserve"> long-term </w:t>
      </w:r>
      <w:r w:rsidR="0071430E" w:rsidRPr="00C9175B">
        <w:rPr>
          <w:rStyle w:val="ab"/>
          <w:rFonts w:cs="Times New Roman"/>
          <w:b w:val="0"/>
          <w:bCs w:val="0"/>
          <w:szCs w:val="24"/>
        </w:rPr>
        <w:t>con</w:t>
      </w:r>
      <w:r w:rsidR="0071430E" w:rsidRPr="00C9175B">
        <w:rPr>
          <w:rStyle w:val="ab"/>
          <w:rFonts w:cs="Times New Roman" w:hint="eastAsia"/>
          <w:b w:val="0"/>
          <w:bCs w:val="0"/>
          <w:szCs w:val="24"/>
        </w:rPr>
        <w:t>c</w:t>
      </w:r>
      <w:r w:rsidR="0071430E" w:rsidRPr="00C9175B">
        <w:rPr>
          <w:rStyle w:val="ab"/>
          <w:rFonts w:cs="Times New Roman"/>
          <w:b w:val="0"/>
          <w:bCs w:val="0"/>
          <w:szCs w:val="24"/>
        </w:rPr>
        <w:t>ern</w:t>
      </w:r>
      <w:r w:rsidR="00130DFC" w:rsidRPr="00C9175B">
        <w:rPr>
          <w:rStyle w:val="ab"/>
          <w:rFonts w:cs="Times New Roman" w:hint="eastAsia"/>
          <w:b w:val="0"/>
          <w:bCs w:val="0"/>
          <w:szCs w:val="24"/>
        </w:rPr>
        <w:t>.</w:t>
      </w:r>
      <w:r w:rsidR="00130DFC" w:rsidRPr="00C9175B">
        <w:rPr>
          <w:rStyle w:val="ab"/>
          <w:rFonts w:cs="Times New Roman"/>
          <w:b w:val="0"/>
          <w:bCs w:val="0"/>
          <w:szCs w:val="24"/>
        </w:rPr>
        <w:t xml:space="preserve"> </w:t>
      </w:r>
      <w:r w:rsidR="000F0DE9" w:rsidRPr="00C9175B">
        <w:rPr>
          <w:rStyle w:val="ab"/>
          <w:rFonts w:cs="Times New Roman"/>
          <w:b w:val="0"/>
          <w:bCs w:val="0"/>
          <w:szCs w:val="24"/>
        </w:rPr>
        <w:t>In this work,</w:t>
      </w:r>
      <w:r w:rsidR="00487ABC" w:rsidRPr="00C9175B">
        <w:rPr>
          <w:rStyle w:val="ab"/>
          <w:rFonts w:cs="Times New Roman"/>
          <w:b w:val="0"/>
          <w:bCs w:val="0"/>
          <w:szCs w:val="24"/>
        </w:rPr>
        <w:t xml:space="preserve"> trace amount of Pt doped </w:t>
      </w:r>
      <w:proofErr w:type="spellStart"/>
      <w:r w:rsidR="00487ABC" w:rsidRPr="00C9175B">
        <w:rPr>
          <w:rStyle w:val="ab"/>
          <w:rFonts w:cs="Times New Roman"/>
          <w:b w:val="0"/>
          <w:bCs w:val="0"/>
          <w:szCs w:val="24"/>
        </w:rPr>
        <w:t>FeGa</w:t>
      </w:r>
      <w:proofErr w:type="spellEnd"/>
      <w:r w:rsidR="00487ABC" w:rsidRPr="00C9175B">
        <w:rPr>
          <w:rStyle w:val="ab"/>
          <w:rFonts w:cs="Times New Roman"/>
          <w:b w:val="0"/>
          <w:bCs w:val="0"/>
          <w:szCs w:val="24"/>
        </w:rPr>
        <w:t xml:space="preserve"> - (Fe</w:t>
      </w:r>
      <w:r w:rsidR="00487ABC" w:rsidRPr="00C9175B">
        <w:rPr>
          <w:rStyle w:val="ab"/>
          <w:rFonts w:cs="Times New Roman"/>
          <w:b w:val="0"/>
          <w:bCs w:val="0"/>
          <w:szCs w:val="24"/>
          <w:vertAlign w:val="subscript"/>
        </w:rPr>
        <w:t>0.83</w:t>
      </w:r>
      <w:r w:rsidR="00487ABC" w:rsidRPr="00C9175B">
        <w:rPr>
          <w:rStyle w:val="ab"/>
          <w:rFonts w:cs="Times New Roman"/>
          <w:b w:val="0"/>
          <w:bCs w:val="0"/>
          <w:szCs w:val="24"/>
        </w:rPr>
        <w:t>Ga</w:t>
      </w:r>
      <w:r w:rsidR="00487ABC" w:rsidRPr="00C9175B">
        <w:rPr>
          <w:rStyle w:val="ab"/>
          <w:rFonts w:cs="Times New Roman"/>
          <w:b w:val="0"/>
          <w:bCs w:val="0"/>
          <w:szCs w:val="24"/>
          <w:vertAlign w:val="subscript"/>
        </w:rPr>
        <w:t>0.17</w:t>
      </w:r>
      <w:r w:rsidR="00487ABC" w:rsidRPr="00C9175B">
        <w:rPr>
          <w:rStyle w:val="ab"/>
          <w:rFonts w:cs="Times New Roman"/>
          <w:b w:val="0"/>
          <w:bCs w:val="0"/>
          <w:szCs w:val="24"/>
        </w:rPr>
        <w:t>)</w:t>
      </w:r>
      <w:r w:rsidR="00487ABC" w:rsidRPr="00C9175B">
        <w:rPr>
          <w:rStyle w:val="ab"/>
          <w:rFonts w:cs="Times New Roman"/>
          <w:b w:val="0"/>
          <w:bCs w:val="0"/>
          <w:szCs w:val="24"/>
          <w:vertAlign w:val="subscript"/>
        </w:rPr>
        <w:t>100-x</w:t>
      </w:r>
      <w:r w:rsidR="00487ABC" w:rsidRPr="00C9175B">
        <w:rPr>
          <w:rStyle w:val="ab"/>
          <w:rFonts w:cs="Times New Roman"/>
          <w:b w:val="0"/>
          <w:bCs w:val="0"/>
          <w:szCs w:val="24"/>
        </w:rPr>
        <w:t>Pt</w:t>
      </w:r>
      <w:r w:rsidR="00487ABC" w:rsidRPr="00C9175B">
        <w:rPr>
          <w:rStyle w:val="ab"/>
          <w:rFonts w:cs="Times New Roman"/>
          <w:b w:val="0"/>
          <w:bCs w:val="0"/>
          <w:szCs w:val="24"/>
          <w:vertAlign w:val="subscript"/>
        </w:rPr>
        <w:t>x</w:t>
      </w:r>
      <w:r w:rsidR="00471A4A" w:rsidRPr="00C9175B">
        <w:rPr>
          <w:rStyle w:val="ab"/>
          <w:rFonts w:cs="Times New Roman"/>
          <w:b w:val="0"/>
          <w:bCs w:val="0"/>
          <w:szCs w:val="24"/>
        </w:rPr>
        <w:t xml:space="preserve"> </w:t>
      </w:r>
      <w:r w:rsidR="00056C05" w:rsidRPr="00C9175B">
        <w:rPr>
          <w:rStyle w:val="ab"/>
          <w:rFonts w:cs="Times New Roman"/>
          <w:b w:val="0"/>
          <w:bCs w:val="0"/>
          <w:szCs w:val="24"/>
        </w:rPr>
        <w:t>(x=0, 0.2, 0.4 and 0.6)</w:t>
      </w:r>
      <w:r w:rsidR="00487ABC" w:rsidRPr="00C9175B">
        <w:rPr>
          <w:rStyle w:val="ab"/>
          <w:rFonts w:cs="Times New Roman"/>
          <w:b w:val="0"/>
          <w:bCs w:val="0"/>
          <w:szCs w:val="24"/>
        </w:rPr>
        <w:t xml:space="preserve"> were fabricated using </w:t>
      </w:r>
      <w:r w:rsidR="00056C05" w:rsidRPr="00C9175B">
        <w:rPr>
          <w:rStyle w:val="ab"/>
          <w:rFonts w:cs="Times New Roman"/>
          <w:b w:val="0"/>
          <w:bCs w:val="0"/>
          <w:szCs w:val="24"/>
        </w:rPr>
        <w:t>melt-spinning</w:t>
      </w:r>
      <w:r w:rsidR="00487ABC" w:rsidRPr="00C9175B">
        <w:rPr>
          <w:rStyle w:val="ab"/>
          <w:rFonts w:cs="Times New Roman"/>
          <w:b w:val="0"/>
          <w:bCs w:val="0"/>
          <w:szCs w:val="24"/>
        </w:rPr>
        <w:t xml:space="preserve"> </w:t>
      </w:r>
      <w:r w:rsidR="006B3CC7" w:rsidRPr="00C9175B">
        <w:rPr>
          <w:rStyle w:val="ab"/>
          <w:rFonts w:cs="Times New Roman"/>
          <w:b w:val="0"/>
          <w:bCs w:val="0"/>
          <w:szCs w:val="24"/>
        </w:rPr>
        <w:t>technique</w:t>
      </w:r>
      <w:r w:rsidR="00487ABC" w:rsidRPr="00C9175B">
        <w:rPr>
          <w:rStyle w:val="ab"/>
          <w:rFonts w:cs="Times New Roman"/>
          <w:b w:val="0"/>
          <w:bCs w:val="0"/>
          <w:szCs w:val="24"/>
        </w:rPr>
        <w:t>.</w:t>
      </w:r>
      <w:r w:rsidR="000F0DE9" w:rsidRPr="00C9175B">
        <w:rPr>
          <w:rStyle w:val="ab"/>
          <w:rFonts w:cs="Times New Roman"/>
          <w:b w:val="0"/>
          <w:bCs w:val="0"/>
          <w:szCs w:val="24"/>
        </w:rPr>
        <w:t xml:space="preserve"> </w:t>
      </w:r>
      <w:r w:rsidR="006B3CC7" w:rsidRPr="00C9175B">
        <w:rPr>
          <w:rStyle w:val="ab"/>
          <w:rFonts w:cs="Times New Roman"/>
          <w:b w:val="0"/>
          <w:bCs w:val="0"/>
          <w:szCs w:val="24"/>
        </w:rPr>
        <w:t xml:space="preserve">The magnetostriction, crystal structure and magnetocrystalline anisotropy of the </w:t>
      </w:r>
      <w:r w:rsidR="00136208" w:rsidRPr="00C9175B">
        <w:rPr>
          <w:rStyle w:val="ab"/>
          <w:rFonts w:cs="Times New Roman"/>
          <w:b w:val="0"/>
          <w:bCs w:val="0"/>
          <w:szCs w:val="24"/>
        </w:rPr>
        <w:t>ribbon</w:t>
      </w:r>
      <w:r w:rsidR="006B3CC7" w:rsidRPr="00C9175B">
        <w:rPr>
          <w:rStyle w:val="ab"/>
          <w:rFonts w:cs="Times New Roman"/>
          <w:b w:val="0"/>
          <w:bCs w:val="0"/>
          <w:szCs w:val="24"/>
        </w:rPr>
        <w:t xml:space="preserve"> samples </w:t>
      </w:r>
      <w:r w:rsidR="005F02FE" w:rsidRPr="00C9175B">
        <w:rPr>
          <w:rStyle w:val="ab"/>
          <w:rFonts w:cs="Times New Roman"/>
          <w:b w:val="0"/>
          <w:bCs w:val="0"/>
          <w:szCs w:val="24"/>
        </w:rPr>
        <w:t>wer</w:t>
      </w:r>
      <w:r w:rsidR="006B3CC7" w:rsidRPr="00C9175B">
        <w:rPr>
          <w:rStyle w:val="ab"/>
          <w:rFonts w:cs="Times New Roman"/>
          <w:b w:val="0"/>
          <w:bCs w:val="0"/>
          <w:szCs w:val="24"/>
        </w:rPr>
        <w:t>e</w:t>
      </w:r>
      <w:r w:rsidR="00136208" w:rsidRPr="00C9175B">
        <w:rPr>
          <w:rStyle w:val="ab"/>
          <w:rFonts w:cs="Times New Roman"/>
          <w:b w:val="0"/>
          <w:bCs w:val="0"/>
          <w:szCs w:val="24"/>
        </w:rPr>
        <w:t xml:space="preserve"> studied, </w:t>
      </w:r>
      <w:r w:rsidR="006B3CC7" w:rsidRPr="00C9175B">
        <w:rPr>
          <w:rStyle w:val="ab"/>
          <w:rFonts w:cs="Times New Roman"/>
          <w:b w:val="0"/>
          <w:bCs w:val="0"/>
          <w:szCs w:val="24"/>
        </w:rPr>
        <w:t xml:space="preserve">revealing that </w:t>
      </w:r>
      <w:r w:rsidR="00E45ACF" w:rsidRPr="00C9175B">
        <w:rPr>
          <w:rStyle w:val="ab"/>
          <w:rFonts w:cs="Times New Roman"/>
          <w:b w:val="0"/>
          <w:bCs w:val="0"/>
          <w:szCs w:val="24"/>
        </w:rPr>
        <w:t xml:space="preserve">the </w:t>
      </w:r>
      <w:r w:rsidR="00056C05" w:rsidRPr="00C9175B">
        <w:rPr>
          <w:rStyle w:val="ab"/>
          <w:rFonts w:cs="Times New Roman"/>
          <w:b w:val="0"/>
          <w:bCs w:val="0"/>
          <w:szCs w:val="24"/>
        </w:rPr>
        <w:t xml:space="preserve">conforming between the </w:t>
      </w:r>
      <w:r w:rsidR="004810C5" w:rsidRPr="00C9175B">
        <w:rPr>
          <w:rStyle w:val="ab"/>
          <w:rFonts w:cs="Times New Roman"/>
          <w:b w:val="0"/>
          <w:bCs w:val="0"/>
          <w:szCs w:val="24"/>
        </w:rPr>
        <w:t xml:space="preserve">crystal growth direction and the easy magnetization axis, </w:t>
      </w:r>
      <w:r w:rsidR="00E45ACF" w:rsidRPr="00C9175B">
        <w:rPr>
          <w:rStyle w:val="ab"/>
          <w:rFonts w:cs="Times New Roman"/>
          <w:b w:val="0"/>
          <w:bCs w:val="0"/>
          <w:szCs w:val="24"/>
        </w:rPr>
        <w:t xml:space="preserve">and the </w:t>
      </w:r>
      <w:r w:rsidR="006A2B97" w:rsidRPr="00C9175B">
        <w:rPr>
          <w:rStyle w:val="ab"/>
          <w:rFonts w:cs="Times New Roman"/>
          <w:b w:val="0"/>
          <w:bCs w:val="0"/>
          <w:szCs w:val="24"/>
        </w:rPr>
        <w:t>enlarged</w:t>
      </w:r>
      <w:r w:rsidR="00E45ACF" w:rsidRPr="00C9175B">
        <w:rPr>
          <w:rStyle w:val="ab"/>
          <w:rFonts w:cs="Times New Roman"/>
          <w:b w:val="0"/>
          <w:bCs w:val="0"/>
          <w:szCs w:val="24"/>
        </w:rPr>
        <w:t xml:space="preserve"> lattice parameter </w:t>
      </w:r>
      <w:r w:rsidR="006A2B97" w:rsidRPr="00C9175B">
        <w:rPr>
          <w:rStyle w:val="ab"/>
          <w:rFonts w:cs="Times New Roman"/>
          <w:b w:val="0"/>
          <w:bCs w:val="0"/>
          <w:szCs w:val="24"/>
        </w:rPr>
        <w:t xml:space="preserve">both </w:t>
      </w:r>
      <w:r w:rsidR="00E45ACF" w:rsidRPr="00C9175B">
        <w:rPr>
          <w:rStyle w:val="ab"/>
          <w:rFonts w:cs="Times New Roman"/>
          <w:b w:val="0"/>
          <w:bCs w:val="0"/>
          <w:szCs w:val="24"/>
        </w:rPr>
        <w:t xml:space="preserve">contribute to the </w:t>
      </w:r>
      <w:r w:rsidR="006A2B97" w:rsidRPr="00C9175B">
        <w:rPr>
          <w:rStyle w:val="ab"/>
          <w:rFonts w:cs="Times New Roman"/>
          <w:b w:val="0"/>
          <w:bCs w:val="0"/>
          <w:szCs w:val="24"/>
        </w:rPr>
        <w:t>enhancement of</w:t>
      </w:r>
      <w:r w:rsidR="00E45ACF" w:rsidRPr="00C9175B">
        <w:rPr>
          <w:rStyle w:val="ab"/>
          <w:rFonts w:cs="Times New Roman"/>
          <w:b w:val="0"/>
          <w:bCs w:val="0"/>
          <w:szCs w:val="24"/>
        </w:rPr>
        <w:t xml:space="preserve"> magnetostriction</w:t>
      </w:r>
      <w:r w:rsidR="006A2B97" w:rsidRPr="00C9175B">
        <w:rPr>
          <w:rStyle w:val="ab"/>
          <w:rFonts w:cs="Times New Roman"/>
          <w:b w:val="0"/>
          <w:bCs w:val="0"/>
          <w:szCs w:val="24"/>
        </w:rPr>
        <w:t xml:space="preserve">, which reached the maximum </w:t>
      </w:r>
      <m:oMath>
        <m:sSub>
          <m:sSubPr>
            <m:ctrlPr>
              <w:rPr>
                <w:rFonts w:ascii="Cambria Math" w:hAnsi="Cambria Math"/>
                <w:i/>
                <w:sz w:val="21"/>
              </w:rPr>
            </m:ctrlPr>
          </m:sSubPr>
          <m:e>
            <m:r>
              <w:rPr>
                <w:rFonts w:ascii="Cambria Math" w:hAnsi="Cambria Math"/>
              </w:rPr>
              <m:t>λ</m:t>
            </m:r>
          </m:e>
          <m:sub>
            <m:r>
              <w:rPr>
                <w:rFonts w:ascii="Cambria Math" w:hAnsi="Cambria Math"/>
              </w:rPr>
              <m:t>⊥</m:t>
            </m:r>
          </m:sub>
        </m:sSub>
      </m:oMath>
      <w:r w:rsidR="004A1FB1" w:rsidRPr="00C9175B">
        <w:rPr>
          <w:rFonts w:cs="Times New Roman" w:hint="eastAsia"/>
          <w:sz w:val="21"/>
        </w:rPr>
        <w:t xml:space="preserve"> </w:t>
      </w:r>
      <w:r w:rsidR="006A2B97" w:rsidRPr="00C9175B">
        <w:rPr>
          <w:rStyle w:val="ab"/>
          <w:rFonts w:cs="Times New Roman"/>
          <w:b w:val="0"/>
          <w:bCs w:val="0"/>
          <w:szCs w:val="24"/>
        </w:rPr>
        <w:t xml:space="preserve">of -1369 ppm at the </w:t>
      </w:r>
      <w:r w:rsidR="002A367F" w:rsidRPr="00C9175B">
        <w:rPr>
          <w:rStyle w:val="ab"/>
          <w:rFonts w:cs="Times New Roman"/>
          <w:b w:val="0"/>
          <w:bCs w:val="0"/>
          <w:szCs w:val="24"/>
        </w:rPr>
        <w:t xml:space="preserve">optimum </w:t>
      </w:r>
      <w:r w:rsidR="006A2B97" w:rsidRPr="00C9175B">
        <w:rPr>
          <w:rStyle w:val="ab"/>
          <w:rFonts w:cs="Times New Roman"/>
          <w:b w:val="0"/>
          <w:bCs w:val="0"/>
          <w:szCs w:val="24"/>
        </w:rPr>
        <w:t>composition x=0.4</w:t>
      </w:r>
      <w:r w:rsidR="00577199" w:rsidRPr="00C9175B">
        <w:rPr>
          <w:rStyle w:val="ab"/>
          <w:rFonts w:cs="Times New Roman" w:hint="eastAsia"/>
          <w:b w:val="0"/>
          <w:bCs w:val="0"/>
          <w:szCs w:val="24"/>
        </w:rPr>
        <w:t>.</w:t>
      </w:r>
      <w:r w:rsidR="006A2B97" w:rsidRPr="00C9175B">
        <w:rPr>
          <w:rStyle w:val="ab"/>
          <w:rFonts w:cs="Times New Roman"/>
          <w:b w:val="0"/>
          <w:bCs w:val="0"/>
          <w:szCs w:val="24"/>
        </w:rPr>
        <w:t xml:space="preserve"> </w:t>
      </w:r>
      <w:r w:rsidR="006A2B97" w:rsidRPr="00C9175B">
        <w:rPr>
          <w:rStyle w:val="ab"/>
          <w:rFonts w:cs="Times New Roman" w:hint="eastAsia"/>
          <w:b w:val="0"/>
          <w:bCs w:val="0"/>
          <w:szCs w:val="24"/>
        </w:rPr>
        <w:t>Finally</w:t>
      </w:r>
      <w:r w:rsidR="006A2B97" w:rsidRPr="00C9175B">
        <w:rPr>
          <w:rStyle w:val="ab"/>
          <w:rFonts w:cs="Times New Roman"/>
          <w:b w:val="0"/>
          <w:bCs w:val="0"/>
          <w:szCs w:val="24"/>
        </w:rPr>
        <w:t xml:space="preserve">, </w:t>
      </w:r>
      <w:r w:rsidR="0010224E" w:rsidRPr="00C9175B">
        <w:rPr>
          <w:rStyle w:val="ab"/>
          <w:rFonts w:cs="Times New Roman"/>
          <w:b w:val="0"/>
          <w:bCs w:val="0"/>
          <w:szCs w:val="24"/>
        </w:rPr>
        <w:t xml:space="preserve">transmission electron microscopy was performed to show that, </w:t>
      </w:r>
      <w:r w:rsidR="00930964" w:rsidRPr="00C9175B">
        <w:rPr>
          <w:rStyle w:val="ab"/>
          <w:rFonts w:cs="Times New Roman" w:hint="eastAsia"/>
          <w:b w:val="0"/>
          <w:bCs w:val="0"/>
          <w:szCs w:val="24"/>
        </w:rPr>
        <w:t>nan</w:t>
      </w:r>
      <w:r w:rsidR="0010224E" w:rsidRPr="00C9175B">
        <w:rPr>
          <w:rStyle w:val="ab"/>
          <w:rFonts w:cs="Times New Roman"/>
          <w:b w:val="0"/>
          <w:bCs w:val="0"/>
          <w:szCs w:val="24"/>
        </w:rPr>
        <w:t xml:space="preserve">oinclusions </w:t>
      </w:r>
      <w:r w:rsidR="0010224E" w:rsidRPr="00C9175B">
        <w:rPr>
          <w:rStyle w:val="ab"/>
          <w:rFonts w:cs="Times New Roman" w:hint="eastAsia"/>
          <w:b w:val="0"/>
          <w:bCs w:val="0"/>
          <w:szCs w:val="24"/>
        </w:rPr>
        <w:t>ex</w:t>
      </w:r>
      <w:r w:rsidR="0010224E" w:rsidRPr="00C9175B">
        <w:rPr>
          <w:rStyle w:val="ab"/>
          <w:rFonts w:cs="Times New Roman"/>
          <w:b w:val="0"/>
          <w:bCs w:val="0"/>
          <w:szCs w:val="24"/>
        </w:rPr>
        <w:t xml:space="preserve">ist not only in Pt-doped but also in Pt-free samples, demonstrating that the nanoinclusions do not play the </w:t>
      </w:r>
      <w:r w:rsidR="00304782" w:rsidRPr="00C9175B">
        <w:rPr>
          <w:rStyle w:val="ab"/>
          <w:rFonts w:cs="Times New Roman"/>
          <w:b w:val="0"/>
          <w:bCs w:val="0"/>
          <w:szCs w:val="24"/>
        </w:rPr>
        <w:t>dominant</w:t>
      </w:r>
      <w:r w:rsidR="0010224E" w:rsidRPr="00C9175B">
        <w:rPr>
          <w:rStyle w:val="ab"/>
          <w:rFonts w:cs="Times New Roman"/>
          <w:b w:val="0"/>
          <w:bCs w:val="0"/>
          <w:szCs w:val="24"/>
        </w:rPr>
        <w:t xml:space="preserve"> role </w:t>
      </w:r>
      <w:r w:rsidR="00304782" w:rsidRPr="00C9175B">
        <w:rPr>
          <w:rStyle w:val="ab"/>
          <w:rFonts w:cs="Times New Roman"/>
          <w:b w:val="0"/>
          <w:bCs w:val="0"/>
          <w:szCs w:val="24"/>
        </w:rPr>
        <w:t xml:space="preserve">in </w:t>
      </w:r>
      <w:r w:rsidR="008E52BC" w:rsidRPr="00C9175B">
        <w:rPr>
          <w:rStyle w:val="ab"/>
          <w:rFonts w:cs="Times New Roman"/>
          <w:b w:val="0"/>
          <w:bCs w:val="0"/>
          <w:szCs w:val="24"/>
        </w:rPr>
        <w:t>magnetostriction improvement</w:t>
      </w:r>
      <w:r w:rsidR="00930964" w:rsidRPr="00C9175B">
        <w:rPr>
          <w:rStyle w:val="ab"/>
          <w:rFonts w:cs="Times New Roman"/>
          <w:b w:val="0"/>
          <w:bCs w:val="0"/>
          <w:szCs w:val="24"/>
        </w:rPr>
        <w:t>. Th</w:t>
      </w:r>
      <w:r w:rsidR="0010224E" w:rsidRPr="00C9175B">
        <w:rPr>
          <w:rStyle w:val="ab"/>
          <w:rFonts w:cs="Times New Roman" w:hint="eastAsia"/>
          <w:b w:val="0"/>
          <w:bCs w:val="0"/>
          <w:szCs w:val="24"/>
        </w:rPr>
        <w:t>is</w:t>
      </w:r>
      <w:r w:rsidR="0010224E" w:rsidRPr="00C9175B">
        <w:rPr>
          <w:rStyle w:val="ab"/>
          <w:rFonts w:cs="Times New Roman"/>
          <w:b w:val="0"/>
          <w:bCs w:val="0"/>
          <w:szCs w:val="24"/>
        </w:rPr>
        <w:t xml:space="preserve"> </w:t>
      </w:r>
      <w:r w:rsidR="00930964" w:rsidRPr="00C9175B">
        <w:rPr>
          <w:rStyle w:val="ab"/>
          <w:rFonts w:cs="Times New Roman"/>
          <w:b w:val="0"/>
          <w:bCs w:val="0"/>
          <w:szCs w:val="24"/>
        </w:rPr>
        <w:t>work</w:t>
      </w:r>
      <w:r w:rsidR="008E52BC" w:rsidRPr="00C9175B">
        <w:rPr>
          <w:rStyle w:val="ab"/>
          <w:rFonts w:cs="Times New Roman"/>
          <w:b w:val="0"/>
          <w:bCs w:val="0"/>
          <w:szCs w:val="24"/>
        </w:rPr>
        <w:t xml:space="preserve"> may </w:t>
      </w:r>
      <w:r w:rsidR="00BD1524" w:rsidRPr="00C9175B">
        <w:rPr>
          <w:rStyle w:val="ab"/>
          <w:rFonts w:cs="Times New Roman"/>
          <w:b w:val="0"/>
          <w:bCs w:val="0"/>
          <w:szCs w:val="24"/>
        </w:rPr>
        <w:t xml:space="preserve">accelerate </w:t>
      </w:r>
      <w:r w:rsidR="008E52BC" w:rsidRPr="00C9175B">
        <w:rPr>
          <w:rStyle w:val="ab"/>
          <w:rFonts w:cs="Times New Roman"/>
          <w:b w:val="0"/>
          <w:bCs w:val="0"/>
          <w:szCs w:val="24"/>
        </w:rPr>
        <w:t>the design</w:t>
      </w:r>
      <w:r w:rsidR="00BD1524" w:rsidRPr="00C9175B">
        <w:rPr>
          <w:rStyle w:val="ab"/>
          <w:rFonts w:cs="Times New Roman"/>
          <w:b w:val="0"/>
          <w:bCs w:val="0"/>
          <w:szCs w:val="24"/>
        </w:rPr>
        <w:t xml:space="preserve"> of</w:t>
      </w:r>
      <w:r w:rsidR="008E52BC" w:rsidRPr="00C9175B">
        <w:rPr>
          <w:rStyle w:val="ab"/>
          <w:rFonts w:cs="Times New Roman"/>
          <w:b w:val="0"/>
          <w:bCs w:val="0"/>
          <w:szCs w:val="24"/>
        </w:rPr>
        <w:t xml:space="preserve"> highly magnetostrictive </w:t>
      </w:r>
      <w:proofErr w:type="spellStart"/>
      <w:r w:rsidR="008E52BC" w:rsidRPr="00C9175B">
        <w:rPr>
          <w:rStyle w:val="ab"/>
          <w:rFonts w:cs="Times New Roman"/>
          <w:b w:val="0"/>
          <w:bCs w:val="0"/>
          <w:szCs w:val="24"/>
        </w:rPr>
        <w:t>FeGa</w:t>
      </w:r>
      <w:proofErr w:type="spellEnd"/>
      <w:r w:rsidR="008E52BC" w:rsidRPr="00C9175B">
        <w:rPr>
          <w:rStyle w:val="ab"/>
          <w:rFonts w:cs="Times New Roman"/>
          <w:b w:val="0"/>
          <w:bCs w:val="0"/>
          <w:szCs w:val="24"/>
        </w:rPr>
        <w:t xml:space="preserve"> alloys </w:t>
      </w:r>
      <w:r w:rsidR="00ED19CE" w:rsidRPr="00C9175B">
        <w:rPr>
          <w:rStyle w:val="ab"/>
          <w:rFonts w:cs="Times New Roman"/>
          <w:b w:val="0"/>
          <w:bCs w:val="0"/>
          <w:szCs w:val="24"/>
        </w:rPr>
        <w:t xml:space="preserve">and other </w:t>
      </w:r>
      <w:r w:rsidR="00130DFC" w:rsidRPr="00C9175B">
        <w:rPr>
          <w:rStyle w:val="ab"/>
          <w:rFonts w:cs="Times New Roman" w:hint="eastAsia"/>
          <w:b w:val="0"/>
          <w:bCs w:val="0"/>
          <w:szCs w:val="24"/>
        </w:rPr>
        <w:t>magnetic</w:t>
      </w:r>
      <w:r w:rsidR="00130DFC" w:rsidRPr="00C9175B">
        <w:rPr>
          <w:rStyle w:val="ab"/>
          <w:rFonts w:cs="Times New Roman"/>
          <w:b w:val="0"/>
          <w:bCs w:val="0"/>
          <w:szCs w:val="24"/>
        </w:rPr>
        <w:t xml:space="preserve"> functional materials which are required </w:t>
      </w:r>
      <w:r w:rsidR="006373AF" w:rsidRPr="00C9175B">
        <w:rPr>
          <w:rStyle w:val="ab"/>
          <w:rFonts w:cs="Times New Roman" w:hint="eastAsia"/>
          <w:b w:val="0"/>
          <w:bCs w:val="0"/>
          <w:szCs w:val="24"/>
        </w:rPr>
        <w:t>of</w:t>
      </w:r>
      <w:r w:rsidR="006373AF" w:rsidRPr="00C9175B">
        <w:rPr>
          <w:rStyle w:val="ab"/>
          <w:rFonts w:cs="Times New Roman"/>
          <w:b w:val="0"/>
          <w:bCs w:val="0"/>
          <w:szCs w:val="24"/>
        </w:rPr>
        <w:t xml:space="preserve"> </w:t>
      </w:r>
      <w:r w:rsidR="00130DFC" w:rsidRPr="00C9175B">
        <w:rPr>
          <w:rStyle w:val="ab"/>
          <w:rFonts w:cs="Times New Roman"/>
          <w:b w:val="0"/>
          <w:bCs w:val="0"/>
          <w:szCs w:val="24"/>
        </w:rPr>
        <w:t>large magnetostriction</w:t>
      </w:r>
      <w:r w:rsidR="0031062A" w:rsidRPr="00C9175B">
        <w:rPr>
          <w:rStyle w:val="ab"/>
          <w:rFonts w:cs="Times New Roman" w:hint="eastAsia"/>
          <w:b w:val="0"/>
          <w:bCs w:val="0"/>
          <w:szCs w:val="24"/>
        </w:rPr>
        <w:t>.</w:t>
      </w:r>
      <w:r w:rsidR="00481BF0" w:rsidRPr="00C9175B">
        <w:rPr>
          <w:rStyle w:val="ab"/>
          <w:rFonts w:cs="Times New Roman"/>
          <w:b w:val="0"/>
          <w:bCs w:val="0"/>
          <w:szCs w:val="24"/>
        </w:rPr>
        <w:t xml:space="preserve"> </w:t>
      </w:r>
    </w:p>
    <w:p w14:paraId="189155A2" w14:textId="77777777" w:rsidR="0010224E" w:rsidRPr="00C9175B" w:rsidRDefault="0010224E" w:rsidP="00930964">
      <w:pPr>
        <w:adjustRightInd w:val="0"/>
        <w:snapToGrid w:val="0"/>
        <w:spacing w:line="288" w:lineRule="auto"/>
        <w:ind w:firstLineChars="100" w:firstLine="240"/>
        <w:rPr>
          <w:rStyle w:val="ab"/>
          <w:rFonts w:cs="Times New Roman"/>
          <w:b w:val="0"/>
          <w:bCs w:val="0"/>
          <w:szCs w:val="24"/>
        </w:rPr>
      </w:pPr>
    </w:p>
    <w:p w14:paraId="372EFEC8" w14:textId="02FA38BD" w:rsidR="00087AC8" w:rsidRPr="00C9175B" w:rsidRDefault="00AB7A0B" w:rsidP="00C9627B">
      <w:pPr>
        <w:snapToGrid w:val="0"/>
        <w:spacing w:line="288" w:lineRule="auto"/>
      </w:pPr>
      <w:r w:rsidRPr="00C9175B">
        <w:rPr>
          <w:rStyle w:val="ab"/>
          <w:rFonts w:cs="Times New Roman"/>
          <w:bCs w:val="0"/>
          <w:szCs w:val="24"/>
        </w:rPr>
        <w:t>Keywords</w:t>
      </w:r>
      <w:r w:rsidRPr="00C9175B">
        <w:rPr>
          <w:rStyle w:val="ab"/>
          <w:rFonts w:cs="Times New Roman"/>
          <w:b w:val="0"/>
          <w:bCs w:val="0"/>
          <w:szCs w:val="24"/>
        </w:rPr>
        <w:t xml:space="preserve">: </w:t>
      </w:r>
      <w:r w:rsidR="00AB5866" w:rsidRPr="00C9175B">
        <w:rPr>
          <w:rStyle w:val="ab"/>
          <w:rFonts w:cs="Times New Roman"/>
          <w:b w:val="0"/>
          <w:bCs w:val="0"/>
          <w:szCs w:val="24"/>
        </w:rPr>
        <w:t xml:space="preserve">magnetostriction; </w:t>
      </w:r>
      <w:proofErr w:type="spellStart"/>
      <w:r w:rsidR="00AB5866" w:rsidRPr="00C9175B">
        <w:rPr>
          <w:rStyle w:val="ab"/>
          <w:rFonts w:cs="Times New Roman"/>
          <w:b w:val="0"/>
          <w:bCs w:val="0"/>
          <w:szCs w:val="24"/>
        </w:rPr>
        <w:t>FeGa</w:t>
      </w:r>
      <w:proofErr w:type="spellEnd"/>
      <w:r w:rsidR="00AB5866" w:rsidRPr="00C9175B">
        <w:rPr>
          <w:rStyle w:val="ab"/>
          <w:rFonts w:cs="Times New Roman"/>
          <w:b w:val="0"/>
          <w:bCs w:val="0"/>
          <w:szCs w:val="24"/>
        </w:rPr>
        <w:t>;</w:t>
      </w:r>
      <w:r w:rsidR="00AB5866" w:rsidRPr="00C9175B">
        <w:rPr>
          <w:rFonts w:cs="Times New Roman"/>
          <w:szCs w:val="24"/>
        </w:rPr>
        <w:t xml:space="preserve"> </w:t>
      </w:r>
      <w:r w:rsidR="00AB5866" w:rsidRPr="00C9175B">
        <w:rPr>
          <w:rStyle w:val="ab"/>
          <w:rFonts w:cs="Times New Roman"/>
          <w:b w:val="0"/>
          <w:bCs w:val="0"/>
          <w:szCs w:val="24"/>
        </w:rPr>
        <w:t>magnetocrystalline anisotropy;</w:t>
      </w:r>
      <w:r w:rsidR="0076255B" w:rsidRPr="00C9175B">
        <w:rPr>
          <w:rStyle w:val="ab"/>
          <w:rFonts w:cs="Times New Roman"/>
          <w:b w:val="0"/>
          <w:bCs w:val="0"/>
          <w:szCs w:val="24"/>
        </w:rPr>
        <w:t xml:space="preserve"> </w:t>
      </w:r>
      <w:r w:rsidR="006373AF" w:rsidRPr="00C9175B">
        <w:rPr>
          <w:rStyle w:val="ab"/>
          <w:rFonts w:cs="Times New Roman"/>
          <w:b w:val="0"/>
          <w:bCs w:val="0"/>
          <w:szCs w:val="24"/>
        </w:rPr>
        <w:t xml:space="preserve">crystal growth direction; </w:t>
      </w:r>
      <w:proofErr w:type="spellStart"/>
      <w:r w:rsidR="004A4E33" w:rsidRPr="00C9175B">
        <w:rPr>
          <w:rStyle w:val="ab"/>
          <w:rFonts w:cs="Times New Roman"/>
          <w:b w:val="0"/>
          <w:bCs w:val="0"/>
          <w:szCs w:val="24"/>
        </w:rPr>
        <w:t>nanoinclusion</w:t>
      </w:r>
      <w:proofErr w:type="spellEnd"/>
      <w:r w:rsidR="00AB5866" w:rsidRPr="00C9175B">
        <w:rPr>
          <w:rStyle w:val="ab"/>
          <w:rFonts w:cs="Times New Roman"/>
          <w:b w:val="0"/>
          <w:bCs w:val="0"/>
          <w:szCs w:val="24"/>
        </w:rPr>
        <w:t>.</w:t>
      </w:r>
    </w:p>
    <w:p w14:paraId="124590D6" w14:textId="59F8C1C8" w:rsidR="00087AC8" w:rsidRPr="00C9175B" w:rsidRDefault="00087AC8" w:rsidP="00087AC8">
      <w:pPr>
        <w:pStyle w:val="aff8"/>
        <w:shd w:val="clear" w:color="auto" w:fill="FFFFFF"/>
        <w:spacing w:after="120"/>
      </w:pPr>
      <w:r w:rsidRPr="00C9175B">
        <w:t>_____________________________</w:t>
      </w:r>
    </w:p>
    <w:p w14:paraId="61679C92" w14:textId="196204B6" w:rsidR="005F02FE" w:rsidRPr="00C9175B" w:rsidRDefault="00087AC8" w:rsidP="004E170C">
      <w:pPr>
        <w:pStyle w:val="aff8"/>
        <w:shd w:val="clear" w:color="auto" w:fill="FFFFFF"/>
        <w:tabs>
          <w:tab w:val="left" w:pos="180"/>
        </w:tabs>
        <w:spacing w:after="120"/>
        <w:rPr>
          <w:color w:val="0563C1" w:themeColor="hyperlink"/>
          <w:u w:val="single"/>
        </w:rPr>
      </w:pPr>
      <w:r w:rsidRPr="00C9175B">
        <w:rPr>
          <w:rStyle w:val="ab"/>
        </w:rPr>
        <w:t xml:space="preserve">Authors to whom correspondence should be addressed: </w:t>
      </w:r>
      <w:r w:rsidRPr="00C9175B">
        <w:rPr>
          <w:rStyle w:val="afff"/>
        </w:rPr>
        <w:t xml:space="preserve">chao.zhou@xjtu.edu.cn; </w:t>
      </w:r>
      <w:hyperlink r:id="rId8" w:history="1">
        <w:r w:rsidRPr="00C9175B">
          <w:rPr>
            <w:rStyle w:val="afff"/>
          </w:rPr>
          <w:t>yang.sen@xjtu.edu.cn</w:t>
        </w:r>
      </w:hyperlink>
      <w:r w:rsidR="009F4A11" w:rsidRPr="00C9175B">
        <w:rPr>
          <w:rStyle w:val="afff"/>
          <w:color w:val="auto"/>
          <w:u w:val="none"/>
        </w:rPr>
        <w:t xml:space="preserve">; </w:t>
      </w:r>
      <w:r w:rsidR="009F4A11" w:rsidRPr="00C9175B">
        <w:rPr>
          <w:rStyle w:val="afff"/>
          <w:color w:val="auto"/>
          <w:u w:val="none"/>
          <w:vertAlign w:val="superscript"/>
        </w:rPr>
        <w:t>#</w:t>
      </w:r>
      <w:r w:rsidR="009F4A11" w:rsidRPr="00C9175B">
        <w:rPr>
          <w:rStyle w:val="afff"/>
          <w:color w:val="auto"/>
          <w:u w:val="none"/>
        </w:rPr>
        <w:t>Zhiyong Dai and Chao Zhou contributed equally to this work.</w:t>
      </w:r>
    </w:p>
    <w:p w14:paraId="2EAEF932" w14:textId="0A8F6A95" w:rsidR="00270353" w:rsidRPr="00C9175B" w:rsidRDefault="00270353" w:rsidP="00F519CB">
      <w:pPr>
        <w:snapToGrid w:val="0"/>
        <w:spacing w:line="360" w:lineRule="auto"/>
        <w:rPr>
          <w:rStyle w:val="fontstyle01"/>
          <w:rFonts w:ascii="Times New Roman" w:hAnsi="Times New Roman" w:cs="Times New Roman"/>
          <w:color w:val="FF0000"/>
          <w:sz w:val="24"/>
          <w:szCs w:val="24"/>
        </w:rPr>
      </w:pPr>
    </w:p>
    <w:p w14:paraId="30342839" w14:textId="77777777" w:rsidR="00AB5866" w:rsidRPr="00C9175B" w:rsidRDefault="00AB5866" w:rsidP="00F519CB">
      <w:pPr>
        <w:snapToGrid w:val="0"/>
        <w:spacing w:line="360" w:lineRule="auto"/>
        <w:rPr>
          <w:rStyle w:val="ab"/>
          <w:rFonts w:cs="Times New Roman"/>
          <w:b w:val="0"/>
          <w:bCs w:val="0"/>
          <w:strike/>
          <w:szCs w:val="24"/>
        </w:rPr>
      </w:pPr>
    </w:p>
    <w:p w14:paraId="0567B56B" w14:textId="77777777" w:rsidR="002F55AE" w:rsidRPr="00C9175B" w:rsidRDefault="002F55AE" w:rsidP="002F55AE">
      <w:pPr>
        <w:adjustRightInd w:val="0"/>
        <w:snapToGrid w:val="0"/>
        <w:spacing w:line="360" w:lineRule="auto"/>
        <w:rPr>
          <w:rStyle w:val="ab"/>
          <w:rFonts w:cs="Times New Roman"/>
          <w:b w:val="0"/>
          <w:bCs w:val="0"/>
          <w:strike/>
          <w:szCs w:val="24"/>
        </w:rPr>
      </w:pPr>
    </w:p>
    <w:p w14:paraId="0FB4D136" w14:textId="77777777" w:rsidR="002F55AE" w:rsidRPr="00C9175B" w:rsidRDefault="002F55AE" w:rsidP="002F55AE">
      <w:pPr>
        <w:adjustRightInd w:val="0"/>
        <w:snapToGrid w:val="0"/>
        <w:spacing w:line="360" w:lineRule="auto"/>
        <w:rPr>
          <w:rStyle w:val="ab"/>
          <w:rFonts w:cs="Times New Roman"/>
          <w:b w:val="0"/>
          <w:bCs w:val="0"/>
          <w:strike/>
          <w:szCs w:val="24"/>
        </w:rPr>
      </w:pPr>
    </w:p>
    <w:p w14:paraId="4C42A23D" w14:textId="77777777" w:rsidR="00781549" w:rsidRPr="00C9175B" w:rsidRDefault="00781549" w:rsidP="002F55AE">
      <w:pPr>
        <w:adjustRightInd w:val="0"/>
        <w:snapToGrid w:val="0"/>
        <w:spacing w:line="360" w:lineRule="auto"/>
        <w:ind w:firstLine="240"/>
        <w:rPr>
          <w:rFonts w:cs="Times New Roman"/>
          <w:szCs w:val="24"/>
        </w:rPr>
      </w:pPr>
    </w:p>
    <w:p w14:paraId="4192DEF7" w14:textId="3AF0EBDA" w:rsidR="0053123E" w:rsidRPr="00C9175B" w:rsidRDefault="00ED76AD" w:rsidP="002F55AE">
      <w:pPr>
        <w:adjustRightInd w:val="0"/>
        <w:snapToGrid w:val="0"/>
        <w:spacing w:line="360" w:lineRule="auto"/>
        <w:ind w:firstLine="240"/>
        <w:rPr>
          <w:rFonts w:cs="Times New Roman"/>
          <w:szCs w:val="24"/>
        </w:rPr>
      </w:pPr>
      <w:r w:rsidRPr="00C9175B">
        <w:rPr>
          <w:rFonts w:cs="Times New Roman"/>
          <w:szCs w:val="24"/>
        </w:rPr>
        <w:lastRenderedPageBreak/>
        <w:t>Magnetostrictive materials</w:t>
      </w:r>
      <w:r w:rsidR="00B36490" w:rsidRPr="00C9175B">
        <w:rPr>
          <w:rFonts w:cs="Times New Roman"/>
          <w:szCs w:val="24"/>
        </w:rPr>
        <w:t xml:space="preserve"> </w:t>
      </w:r>
      <w:r w:rsidR="00AA1AA2" w:rsidRPr="00C9175B">
        <w:rPr>
          <w:rFonts w:cs="Times New Roman"/>
          <w:szCs w:val="24"/>
        </w:rPr>
        <w:t>are</w:t>
      </w:r>
      <w:r w:rsidR="00207144" w:rsidRPr="00C9175B">
        <w:rPr>
          <w:rFonts w:cs="Times New Roman"/>
          <w:szCs w:val="24"/>
        </w:rPr>
        <w:t xml:space="preserve"> </w:t>
      </w:r>
      <w:r w:rsidR="00747AC0" w:rsidRPr="00C9175B">
        <w:rPr>
          <w:rFonts w:cs="Times New Roman"/>
          <w:szCs w:val="24"/>
        </w:rPr>
        <w:t>wide</w:t>
      </w:r>
      <w:r w:rsidR="002065FF" w:rsidRPr="00C9175B">
        <w:rPr>
          <w:rFonts w:cs="Times New Roman"/>
          <w:szCs w:val="24"/>
        </w:rPr>
        <w:t>ly</w:t>
      </w:r>
      <w:r w:rsidR="00207144" w:rsidRPr="00C9175B">
        <w:rPr>
          <w:rFonts w:cs="Times New Roman"/>
          <w:szCs w:val="24"/>
        </w:rPr>
        <w:t xml:space="preserve"> used in </w:t>
      </w:r>
      <w:r w:rsidR="001E64D2" w:rsidRPr="00C9175B">
        <w:rPr>
          <w:rFonts w:cs="Times New Roman"/>
          <w:szCs w:val="24"/>
        </w:rPr>
        <w:t xml:space="preserve">actuators, </w:t>
      </w:r>
      <w:r w:rsidR="00033CE9" w:rsidRPr="00C9175B">
        <w:rPr>
          <w:rFonts w:cs="Times New Roman"/>
          <w:szCs w:val="24"/>
        </w:rPr>
        <w:t>sensors,</w:t>
      </w:r>
      <w:r w:rsidR="001E64D2" w:rsidRPr="00C9175B">
        <w:rPr>
          <w:rFonts w:cs="Times New Roman"/>
          <w:szCs w:val="24"/>
        </w:rPr>
        <w:t xml:space="preserve"> and transducers. </w:t>
      </w:r>
      <w:r w:rsidR="00A246AB" w:rsidRPr="00C9175B">
        <w:rPr>
          <w:rFonts w:cs="Times New Roman"/>
          <w:szCs w:val="24"/>
        </w:rPr>
        <w:t>C</w:t>
      </w:r>
      <w:r w:rsidR="003E2FAB" w:rsidRPr="00C9175B">
        <w:rPr>
          <w:rFonts w:cs="Times New Roman"/>
          <w:szCs w:val="24"/>
        </w:rPr>
        <w:t xml:space="preserve">ompared with </w:t>
      </w:r>
      <w:r w:rsidR="00065F5D" w:rsidRPr="00C9175B">
        <w:rPr>
          <w:rFonts w:cs="Times New Roman"/>
          <w:szCs w:val="24"/>
        </w:rPr>
        <w:t xml:space="preserve">intermetallic Terfenol-D alloys, </w:t>
      </w:r>
      <w:proofErr w:type="spellStart"/>
      <w:r w:rsidR="00A21863" w:rsidRPr="00C9175B">
        <w:rPr>
          <w:rFonts w:cs="Times New Roman"/>
          <w:szCs w:val="24"/>
        </w:rPr>
        <w:t>FeGa</w:t>
      </w:r>
      <w:proofErr w:type="spellEnd"/>
      <w:r w:rsidR="00A21863" w:rsidRPr="00C9175B">
        <w:rPr>
          <w:rFonts w:cs="Times New Roman"/>
          <w:szCs w:val="24"/>
        </w:rPr>
        <w:t xml:space="preserve"> alloy</w:t>
      </w:r>
      <w:r w:rsidR="00E02298" w:rsidRPr="00C9175B">
        <w:t xml:space="preserve"> </w:t>
      </w:r>
      <w:r w:rsidR="00E02298" w:rsidRPr="00C9175B">
        <w:rPr>
          <w:rFonts w:hint="eastAsia"/>
        </w:rPr>
        <w:t>has</w:t>
      </w:r>
      <w:r w:rsidR="00E02298" w:rsidRPr="00C9175B">
        <w:t xml:space="preserve"> </w:t>
      </w:r>
      <w:r w:rsidR="00E02298" w:rsidRPr="00C9175B">
        <w:rPr>
          <w:rFonts w:cs="Times New Roman"/>
          <w:szCs w:val="24"/>
        </w:rPr>
        <w:t>attracted much interest in the last decades</w:t>
      </w:r>
      <w:r w:rsidR="00664AC6" w:rsidRPr="00C9175B">
        <w:rPr>
          <w:rFonts w:cs="Times New Roman"/>
          <w:szCs w:val="24"/>
        </w:rPr>
        <w:t xml:space="preserve"> because of</w:t>
      </w:r>
      <w:r w:rsidR="00A21863" w:rsidRPr="00C9175B">
        <w:rPr>
          <w:rFonts w:cs="Times New Roman"/>
          <w:szCs w:val="24"/>
        </w:rPr>
        <w:t xml:space="preserve"> good mechanical properties, lower cost, high Curie temperature (</w:t>
      </w:r>
      <w:r w:rsidR="00A21863" w:rsidRPr="00C9175B">
        <w:rPr>
          <w:rFonts w:cs="Times New Roman"/>
          <w:i/>
          <w:iCs/>
          <w:szCs w:val="24"/>
        </w:rPr>
        <w:t>T</w:t>
      </w:r>
      <w:r w:rsidR="00A21863" w:rsidRPr="00C9175B">
        <w:rPr>
          <w:rFonts w:cs="Times New Roman"/>
          <w:i/>
          <w:iCs/>
          <w:szCs w:val="24"/>
          <w:vertAlign w:val="subscript"/>
        </w:rPr>
        <w:t>c</w:t>
      </w:r>
      <w:r w:rsidR="00A21863" w:rsidRPr="00C9175B">
        <w:rPr>
          <w:rFonts w:cs="Times New Roman"/>
          <w:szCs w:val="24"/>
        </w:rPr>
        <w:t xml:space="preserve"> &gt; </w:t>
      </w:r>
      <w:r w:rsidR="00EF3779" w:rsidRPr="00C9175B">
        <w:rPr>
          <w:rFonts w:cs="Times New Roman"/>
          <w:szCs w:val="24"/>
        </w:rPr>
        <w:t>923 K</w:t>
      </w:r>
      <w:r w:rsidR="00A21863" w:rsidRPr="00C9175B">
        <w:rPr>
          <w:rFonts w:cs="Times New Roman"/>
          <w:szCs w:val="24"/>
        </w:rPr>
        <w:t>), good thermal stability and high permeability</w:t>
      </w:r>
      <w:r w:rsidR="007E48C6" w:rsidRPr="00C9175B">
        <w:rPr>
          <w:rFonts w:cs="Times New Roman"/>
          <w:szCs w:val="24"/>
        </w:rPr>
        <w:t xml:space="preserve"> </w:t>
      </w:r>
      <w:r w:rsidR="00D61EC7" w:rsidRPr="00C9175B">
        <w:rPr>
          <w:rFonts w:cs="Times New Roman"/>
          <w:szCs w:val="24"/>
        </w:rPr>
        <w:fldChar w:fldCharType="begin">
          <w:fldData xml:space="preserve">PEVuZE5vdGU+PENpdGU+PEF1dGhvcj5aaGFuZzwvQXV0aG9yPjxZZWFyPjIwMjE8L1llYXI+PFJl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</w:fldData>
        </w:fldChar>
      </w:r>
      <w:r w:rsidR="00B746F9">
        <w:rPr>
          <w:rFonts w:cs="Times New Roman"/>
          <w:szCs w:val="24"/>
        </w:rPr>
        <w:instrText xml:space="preserve"> ADDIN EN.CITE </w:instrText>
      </w:r>
      <w:r w:rsidR="00B746F9">
        <w:rPr>
          <w:rFonts w:cs="Times New Roman"/>
          <w:szCs w:val="24"/>
        </w:rPr>
        <w:fldChar w:fldCharType="begin">
          <w:fldData xml:space="preserve">PEVuZE5vdGU+PENpdGU+PEF1dGhvcj5aaGFuZzwvQXV0aG9yPjxZZWFyPjIwMjE8L1llYXI+PFJl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</w:fldData>
        </w:fldChar>
      </w:r>
      <w:r w:rsidR="00B746F9">
        <w:rPr>
          <w:rFonts w:cs="Times New Roman"/>
          <w:szCs w:val="24"/>
        </w:rPr>
        <w:instrText xml:space="preserve"> ADDIN EN.CITE.DATA </w:instrText>
      </w:r>
      <w:r w:rsidR="00B746F9">
        <w:rPr>
          <w:rFonts w:cs="Times New Roman"/>
          <w:szCs w:val="24"/>
        </w:rPr>
      </w:r>
      <w:r w:rsidR="00B746F9">
        <w:rPr>
          <w:rFonts w:cs="Times New Roman"/>
          <w:szCs w:val="24"/>
        </w:rPr>
        <w:fldChar w:fldCharType="end"/>
      </w:r>
      <w:r w:rsidR="00D61EC7" w:rsidRPr="00C9175B">
        <w:rPr>
          <w:rFonts w:cs="Times New Roman"/>
          <w:szCs w:val="24"/>
        </w:rPr>
        <w:fldChar w:fldCharType="separate"/>
      </w:r>
      <w:r w:rsidR="00B746F9" w:rsidRPr="00B746F9">
        <w:rPr>
          <w:rFonts w:cs="Times New Roman"/>
          <w:noProof/>
          <w:szCs w:val="24"/>
          <w:vertAlign w:val="superscript"/>
        </w:rPr>
        <w:t>[1, 2]</w:t>
      </w:r>
      <w:r w:rsidR="00D61EC7" w:rsidRPr="00C9175B">
        <w:rPr>
          <w:rFonts w:cs="Times New Roman"/>
          <w:szCs w:val="24"/>
        </w:rPr>
        <w:fldChar w:fldCharType="end"/>
      </w:r>
      <w:r w:rsidR="00B61D9E" w:rsidRPr="00C9175B">
        <w:rPr>
          <w:rFonts w:cs="Times New Roman"/>
          <w:szCs w:val="24"/>
        </w:rPr>
        <w:t xml:space="preserve">. </w:t>
      </w:r>
      <w:r w:rsidR="00380F99" w:rsidRPr="00C9175B">
        <w:rPr>
          <w:rFonts w:cs="Times New Roman"/>
          <w:szCs w:val="24"/>
        </w:rPr>
        <w:t xml:space="preserve">However, their magnetostriction </w:t>
      </w:r>
      <w:r w:rsidR="007E48C6" w:rsidRPr="00C9175B">
        <w:rPr>
          <w:rFonts w:cs="Times New Roman"/>
          <w:szCs w:val="24"/>
        </w:rPr>
        <w:t>(</w:t>
      </w:r>
      <w:r w:rsidR="00295649" w:rsidRPr="00C9175B">
        <w:rPr>
          <w:rFonts w:cs="Times New Roman"/>
          <w:szCs w:val="24"/>
        </w:rPr>
        <w:t xml:space="preserve">usually </w:t>
      </w:r>
      <w:r w:rsidR="001E50A6" w:rsidRPr="00C9175B">
        <w:rPr>
          <w:rFonts w:cs="Times New Roman"/>
          <w:szCs w:val="24"/>
        </w:rPr>
        <w:t>120~240 ppm</w:t>
      </w:r>
      <w:r w:rsidR="00521230" w:rsidRPr="00C9175B">
        <w:rPr>
          <w:rFonts w:cs="Times New Roman"/>
          <w:szCs w:val="24"/>
        </w:rPr>
        <w:t xml:space="preserve"> </w:t>
      </w:r>
      <w:r w:rsidR="0073627F" w:rsidRPr="00C9175B">
        <w:rPr>
          <w:rFonts w:cs="Times New Roman"/>
          <w:szCs w:val="24"/>
        </w:rPr>
        <w:t>for</w:t>
      </w:r>
      <w:r w:rsidR="00521230" w:rsidRPr="00C9175B">
        <w:rPr>
          <w:rFonts w:cs="Times New Roman"/>
          <w:szCs w:val="24"/>
        </w:rPr>
        <w:t xml:space="preserve"> </w:t>
      </w:r>
      <w:r w:rsidR="0073627F" w:rsidRPr="00C9175B">
        <w:rPr>
          <w:rFonts w:cs="Times New Roman"/>
          <w:szCs w:val="24"/>
        </w:rPr>
        <w:t>rods</w:t>
      </w:r>
      <w:r w:rsidR="00521230" w:rsidRPr="00C9175B">
        <w:rPr>
          <w:rFonts w:cs="Times New Roman"/>
          <w:szCs w:val="24"/>
        </w:rPr>
        <w:t xml:space="preserve"> or sheets of polycrystals</w:t>
      </w:r>
      <w:r w:rsidR="007E48C6" w:rsidRPr="00C9175B">
        <w:rPr>
          <w:rFonts w:cs="Times New Roman"/>
          <w:szCs w:val="24"/>
        </w:rPr>
        <w:t>)</w:t>
      </w:r>
      <w:r w:rsidR="00380F99" w:rsidRPr="00C9175B">
        <w:rPr>
          <w:rFonts w:cs="Times New Roman"/>
          <w:szCs w:val="24"/>
        </w:rPr>
        <w:t xml:space="preserve"> is still not high enough to </w:t>
      </w:r>
      <w:r w:rsidR="005445FA" w:rsidRPr="00C9175B">
        <w:rPr>
          <w:rStyle w:val="ab"/>
          <w:rFonts w:cs="Times New Roman"/>
          <w:b w:val="0"/>
          <w:bCs w:val="0"/>
          <w:szCs w:val="24"/>
        </w:rPr>
        <w:t>become an alternative to</w:t>
      </w:r>
      <w:r w:rsidR="00380F99" w:rsidRPr="00C9175B">
        <w:rPr>
          <w:rFonts w:cs="Times New Roman"/>
          <w:szCs w:val="24"/>
        </w:rPr>
        <w:t xml:space="preserve"> Terfenol-D alloys</w:t>
      </w:r>
      <w:r w:rsidR="002E72B4" w:rsidRPr="00C9175B">
        <w:rPr>
          <w:rFonts w:cs="Times New Roman"/>
          <w:szCs w:val="24"/>
        </w:rPr>
        <w:t xml:space="preserve"> </w:t>
      </w:r>
      <w:r w:rsidR="00684A50" w:rsidRPr="00C9175B">
        <w:rPr>
          <w:rFonts w:cs="Times New Roman"/>
          <w:szCs w:val="24"/>
        </w:rPr>
        <w:t xml:space="preserve">(usually </w:t>
      </w:r>
      <w:r w:rsidR="00295649" w:rsidRPr="00C9175B">
        <w:rPr>
          <w:rFonts w:cs="Times New Roman"/>
          <w:szCs w:val="24"/>
        </w:rPr>
        <w:t>800~1200 ppm</w:t>
      </w:r>
      <w:r w:rsidR="00684A50" w:rsidRPr="00C9175B">
        <w:rPr>
          <w:rFonts w:cs="Times New Roman"/>
          <w:szCs w:val="24"/>
        </w:rPr>
        <w:t>)</w:t>
      </w:r>
      <w:r w:rsidR="007E48C6" w:rsidRPr="00C9175B">
        <w:rPr>
          <w:rFonts w:cs="Times New Roman"/>
          <w:szCs w:val="24"/>
        </w:rPr>
        <w:t xml:space="preserve"> </w:t>
      </w:r>
      <w:r w:rsidR="002733D2" w:rsidRPr="00C9175B">
        <w:rPr>
          <w:rFonts w:cs="Times New Roman"/>
          <w:szCs w:val="24"/>
        </w:rPr>
        <w:fldChar w:fldCharType="begin"/>
      </w:r>
      <w:r w:rsidR="00B746F9">
        <w:rPr>
          <w:rFonts w:cs="Times New Roman"/>
          <w:szCs w:val="24"/>
        </w:rPr>
        <w:instrText xml:space="preserve"> ADDIN EN.CITE &lt;EndNote&gt;&lt;Cite&gt;&lt;Author&gt;Narita&lt;/Author&gt;&lt;Year&gt;2018&lt;/Year&gt;&lt;RecNum&gt;3715&lt;/RecNum&gt;&lt;DisplayText&gt;&lt;style face="superscript"&gt;[2]&lt;/style&gt;&lt;/DisplayText&gt;&lt;record&gt;&lt;rec-number&gt;3715&lt;/rec-number&gt;&lt;foreign-keys&gt;&lt;key app="EN" db-id="tazz5z92at2xeiesway59twdd0s9vaxafs52" timestamp="1656157552" guid="7636eba0-55fc-4fac-99bc-a6df863709b3"&gt;3715&lt;/key&gt;&lt;/foreign-keys&gt;&lt;ref-type name="Journal Article"&gt;17&lt;/ref-type&gt;&lt;contributors&gt;&lt;authors&gt;&lt;author&gt;Narita, Fumio&lt;/author&gt;&lt;author&gt;Fox, Marina&lt;/author&gt;&lt;/authors&gt;&lt;/contributors&gt;&lt;titles&gt;&lt;title&gt;A Review on Piezoelectric, Magnetostrictive, and Magnetoelectric Materials and Device Technologies for Energy Harvesting Applications&lt;/title&gt;&lt;secondary-title&gt;Advanced Engineering Materials&lt;/secondary-title&gt;&lt;/titles&gt;&lt;periodical&gt;&lt;full-title&gt;Advanced Engineering Materials&lt;/full-title&gt;&lt;abbr-1&gt;Adv. Eng. Mater.&lt;/abbr-1&gt;&lt;/periodical&gt;&lt;pages&gt;1700743&lt;/pages&gt;&lt;volume&gt;20&lt;/volume&gt;&lt;number&gt;5&lt;/number&gt;&lt;section&gt;1700743&lt;/section&gt;&lt;keywords&gt;&lt;keyword&gt;Electromagnetic materials and structures&lt;/keyword&gt;&lt;keyword&gt;Energy harvesting&lt;/keyword&gt;&lt;keyword&gt;Multi-scale mechanics and multi-physics&lt;/keyword&gt;&lt;keyword&gt;Output voltage and power&lt;/keyword&gt;&lt;keyword&gt;Simulation and experiment&lt;/keyword&gt;&lt;/keywords&gt;&lt;dates&gt;&lt;year&gt;2018&lt;/year&gt;&lt;/dates&gt;&lt;urls&gt;&lt;related-urls&gt;&lt;url&gt;https://onlinelibrary.wiley.com/doi/pdfdirect/10.1002/adem.201700743?download=true&lt;/url&gt;&lt;/related-urls&gt;&lt;/urls&gt;&lt;electronic-resource-num&gt;10.1002/adem.201700743&lt;/electronic-resource-num&gt;&lt;remote-database-name&gt;Ris&lt;/remote-database-name&gt;&lt;/record&gt;&lt;/Cite&gt;&lt;/EndNote&gt;</w:instrText>
      </w:r>
      <w:r w:rsidR="002733D2" w:rsidRPr="00C9175B">
        <w:rPr>
          <w:rFonts w:cs="Times New Roman"/>
          <w:szCs w:val="24"/>
        </w:rPr>
        <w:fldChar w:fldCharType="separate"/>
      </w:r>
      <w:r w:rsidR="00B746F9" w:rsidRPr="00B746F9">
        <w:rPr>
          <w:rFonts w:cs="Times New Roman"/>
          <w:noProof/>
          <w:szCs w:val="24"/>
          <w:vertAlign w:val="superscript"/>
        </w:rPr>
        <w:t>[2]</w:t>
      </w:r>
      <w:r w:rsidR="002733D2" w:rsidRPr="00C9175B">
        <w:rPr>
          <w:rFonts w:cs="Times New Roman"/>
          <w:szCs w:val="24"/>
        </w:rPr>
        <w:fldChar w:fldCharType="end"/>
      </w:r>
      <w:r w:rsidR="00B61D9E" w:rsidRPr="00C9175B">
        <w:rPr>
          <w:rFonts w:cs="Times New Roman"/>
          <w:szCs w:val="24"/>
        </w:rPr>
        <w:t>.</w:t>
      </w:r>
      <w:r w:rsidR="00B1090A" w:rsidRPr="00C9175B">
        <w:rPr>
          <w:rFonts w:cs="Times New Roman"/>
          <w:szCs w:val="24"/>
        </w:rPr>
        <w:t xml:space="preserve"> </w:t>
      </w:r>
    </w:p>
    <w:p w14:paraId="160EFC99" w14:textId="69EEA5B6" w:rsidR="008E2813" w:rsidRPr="00C9175B" w:rsidRDefault="009238C9" w:rsidP="00781549">
      <w:pPr>
        <w:autoSpaceDE w:val="0"/>
        <w:autoSpaceDN w:val="0"/>
        <w:adjustRightInd w:val="0"/>
        <w:spacing w:line="360" w:lineRule="auto"/>
        <w:ind w:firstLine="240"/>
      </w:pPr>
      <w:r w:rsidRPr="00C9175B">
        <w:rPr>
          <w:rFonts w:cs="Times New Roman"/>
          <w:szCs w:val="24"/>
        </w:rPr>
        <w:t>Then ribbon</w:t>
      </w:r>
      <w:r w:rsidR="00CA1ADC" w:rsidRPr="00C9175B">
        <w:rPr>
          <w:rFonts w:cs="Times New Roman"/>
          <w:szCs w:val="24"/>
        </w:rPr>
        <w:t xml:space="preserve">s of </w:t>
      </w:r>
      <w:proofErr w:type="spellStart"/>
      <w:r w:rsidR="00CA1ADC" w:rsidRPr="00C9175B">
        <w:rPr>
          <w:rFonts w:cs="Times New Roman"/>
          <w:szCs w:val="24"/>
        </w:rPr>
        <w:t>FeGa</w:t>
      </w:r>
      <w:proofErr w:type="spellEnd"/>
      <w:r w:rsidRPr="00C9175B">
        <w:rPr>
          <w:rFonts w:cs="Times New Roman"/>
          <w:szCs w:val="24"/>
        </w:rPr>
        <w:t xml:space="preserve"> </w:t>
      </w:r>
      <w:r w:rsidR="00CA1ADC" w:rsidRPr="00C9175B">
        <w:rPr>
          <w:rFonts w:cs="Times New Roman"/>
          <w:szCs w:val="24"/>
        </w:rPr>
        <w:t xml:space="preserve">alloy </w:t>
      </w:r>
      <w:r w:rsidRPr="00C9175B">
        <w:rPr>
          <w:rFonts w:cs="Times New Roman"/>
          <w:szCs w:val="24"/>
        </w:rPr>
        <w:t>w</w:t>
      </w:r>
      <w:r w:rsidR="00DB474A" w:rsidRPr="00C9175B">
        <w:rPr>
          <w:rFonts w:cs="Times New Roman"/>
          <w:szCs w:val="24"/>
        </w:rPr>
        <w:t>ere</w:t>
      </w:r>
      <w:r w:rsidRPr="00C9175B">
        <w:rPr>
          <w:rFonts w:cs="Times New Roman"/>
          <w:szCs w:val="24"/>
        </w:rPr>
        <w:t xml:space="preserve"> found </w:t>
      </w:r>
      <w:r w:rsidR="00CA1ADC" w:rsidRPr="00C9175B">
        <w:rPr>
          <w:rFonts w:cs="Times New Roman"/>
          <w:szCs w:val="24"/>
        </w:rPr>
        <w:t xml:space="preserve">to have </w:t>
      </w:r>
      <w:r w:rsidR="00354889" w:rsidRPr="00C9175B">
        <w:rPr>
          <w:rFonts w:cs="Times New Roman"/>
          <w:szCs w:val="24"/>
        </w:rPr>
        <w:t xml:space="preserve">giant magnetostriction </w:t>
      </w:r>
      <m:oMath>
        <m:sSub>
          <m:sSubPr>
            <m:ctrlPr>
              <w:rPr>
                <w:rFonts w:ascii="Cambria Math" w:hAnsi="Cambria Math"/>
                <w:i/>
                <w:sz w:val="21"/>
              </w:rPr>
            </m:ctrlPr>
          </m:sSubPr>
          <m:e>
            <m:r>
              <w:rPr>
                <w:rFonts w:ascii="Cambria Math" w:hAnsi="Cambria Math"/>
              </w:rPr>
              <m:t>λ</m:t>
            </m:r>
          </m:e>
          <m:sub>
            <m:r>
              <w:rPr>
                <w:rFonts w:ascii="Cambria Math" w:hAnsi="Cambria Math"/>
              </w:rPr>
              <m:t>⊥</m:t>
            </m:r>
          </m:sub>
        </m:sSub>
      </m:oMath>
      <w:r w:rsidR="00B17B54" w:rsidRPr="00C9175B">
        <w:rPr>
          <w:rFonts w:cs="Times New Roman" w:hint="eastAsia"/>
          <w:sz w:val="21"/>
        </w:rPr>
        <w:t xml:space="preserve"> </w:t>
      </w:r>
      <w:r w:rsidR="003A68BD" w:rsidRPr="00C9175B">
        <w:rPr>
          <w:rFonts w:cs="Times New Roman"/>
          <w:szCs w:val="24"/>
        </w:rPr>
        <w:t xml:space="preserve">along the ribbon length when the </w:t>
      </w:r>
      <w:r w:rsidR="002B6348" w:rsidRPr="00C9175B">
        <w:rPr>
          <w:rFonts w:cs="Times New Roman"/>
          <w:szCs w:val="24"/>
        </w:rPr>
        <w:t>magnetic field</w:t>
      </w:r>
      <w:r w:rsidR="003A68BD" w:rsidRPr="00C9175B">
        <w:rPr>
          <w:rFonts w:cs="Times New Roman"/>
          <w:szCs w:val="24"/>
        </w:rPr>
        <w:t xml:space="preserve"> </w:t>
      </w:r>
      <w:r w:rsidR="002B6348" w:rsidRPr="00C9175B">
        <w:rPr>
          <w:rFonts w:cs="Times New Roman"/>
          <w:szCs w:val="24"/>
        </w:rPr>
        <w:t xml:space="preserve">was perpendicular to the plane of ribbons </w:t>
      </w:r>
      <w:r w:rsidR="002B6348" w:rsidRPr="00C9175B">
        <w:rPr>
          <w:rFonts w:cs="Times New Roman"/>
          <w:szCs w:val="24"/>
        </w:rPr>
        <w:fldChar w:fldCharType="begin">
          <w:fldData xml:space="preserve">PEVuZE5vdGU+PENpdGU+PEF1dGhvcj5GdXJ1eWE8L0F1dGhvcj48WWVhcj4yMDAyPC9ZZWFyPjxS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</w:fldData>
        </w:fldChar>
      </w:r>
      <w:r w:rsidR="00B746F9">
        <w:rPr>
          <w:rFonts w:cs="Times New Roman"/>
          <w:szCs w:val="24"/>
        </w:rPr>
        <w:instrText xml:space="preserve"> ADDIN EN.CITE </w:instrText>
      </w:r>
      <w:r w:rsidR="00B746F9">
        <w:rPr>
          <w:rFonts w:cs="Times New Roman"/>
          <w:szCs w:val="24"/>
        </w:rPr>
        <w:fldChar w:fldCharType="begin">
          <w:fldData xml:space="preserve">PEVuZE5vdGU+PENpdGU+PEF1dGhvcj5GdXJ1eWE8L0F1dGhvcj48WWVhcj4yMDAyPC9ZZWFyPjxS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</w:fldData>
        </w:fldChar>
      </w:r>
      <w:r w:rsidR="00B746F9">
        <w:rPr>
          <w:rFonts w:cs="Times New Roman"/>
          <w:szCs w:val="24"/>
        </w:rPr>
        <w:instrText xml:space="preserve"> ADDIN EN.CITE.DATA </w:instrText>
      </w:r>
      <w:r w:rsidR="00B746F9">
        <w:rPr>
          <w:rFonts w:cs="Times New Roman"/>
          <w:szCs w:val="24"/>
        </w:rPr>
      </w:r>
      <w:r w:rsidR="00B746F9">
        <w:rPr>
          <w:rFonts w:cs="Times New Roman"/>
          <w:szCs w:val="24"/>
        </w:rPr>
        <w:fldChar w:fldCharType="end"/>
      </w:r>
      <w:r w:rsidR="002B6348" w:rsidRPr="00C9175B">
        <w:rPr>
          <w:rFonts w:cs="Times New Roman"/>
          <w:szCs w:val="24"/>
        </w:rPr>
        <w:fldChar w:fldCharType="separate"/>
      </w:r>
      <w:r w:rsidR="00B746F9" w:rsidRPr="00B746F9">
        <w:rPr>
          <w:rFonts w:cs="Times New Roman"/>
          <w:noProof/>
          <w:szCs w:val="24"/>
          <w:vertAlign w:val="superscript"/>
        </w:rPr>
        <w:t>[3, 4]</w:t>
      </w:r>
      <w:r w:rsidR="002B6348" w:rsidRPr="00C9175B">
        <w:rPr>
          <w:rFonts w:cs="Times New Roman"/>
          <w:szCs w:val="24"/>
        </w:rPr>
        <w:fldChar w:fldCharType="end"/>
      </w:r>
      <w:r w:rsidR="002B6348" w:rsidRPr="00C9175B">
        <w:rPr>
          <w:rFonts w:cs="Times New Roman"/>
          <w:szCs w:val="24"/>
        </w:rPr>
        <w:t>.</w:t>
      </w:r>
      <w:r w:rsidR="00AB08D7" w:rsidRPr="00C9175B">
        <w:rPr>
          <w:rFonts w:cs="Times New Roman"/>
          <w:szCs w:val="24"/>
        </w:rPr>
        <w:t xml:space="preserve"> </w:t>
      </w:r>
      <w:r w:rsidR="008D14AF" w:rsidRPr="00C9175B">
        <w:rPr>
          <w:rFonts w:cs="Times New Roman"/>
          <w:szCs w:val="24"/>
        </w:rPr>
        <w:t xml:space="preserve">For long, the introduction of nanoinclusions via trace amount of rare-earth doping, </w:t>
      </w:r>
      <w:r w:rsidR="008D14AF" w:rsidRPr="00C9175B">
        <w:rPr>
          <w:rFonts w:cs="Times New Roman"/>
          <w:noProof/>
          <w:szCs w:val="24"/>
        </w:rPr>
        <w:t xml:space="preserve">such as Tb </w:t>
      </w:r>
      <w:r w:rsidR="008D14AF" w:rsidRPr="00C9175B">
        <w:rPr>
          <w:rFonts w:cs="Times New Roman"/>
          <w:noProof/>
          <w:szCs w:val="24"/>
        </w:rPr>
        <w:fldChar w:fldCharType="begin"/>
      </w:r>
      <w:r w:rsidR="00B746F9">
        <w:rPr>
          <w:rFonts w:cs="Times New Roman"/>
          <w:noProof/>
          <w:szCs w:val="24"/>
        </w:rPr>
        <w:instrText xml:space="preserve"> ADDIN EN.CITE &lt;EndNote&gt;&lt;Cite&gt;&lt;Author&gt;Wu&lt;/Author&gt;&lt;Year&gt;2013&lt;/Year&gt;&lt;RecNum&gt;3566&lt;/RecNum&gt;&lt;DisplayText&gt;&lt;style face="superscript"&gt;[5]&lt;/style&gt;&lt;/DisplayText&gt;&lt;record&gt;&lt;rec-number&gt;3566&lt;/rec-number&gt;&lt;foreign-keys&gt;&lt;key app="EN" db-id="tazz5z92at2xeiesway59twdd0s9vaxafs52" timestamp="1656157552" guid="79933033-f15c-4de7-99ae-7052fbda642e"&gt;3566&lt;/key&gt;&lt;/foreign-keys&gt;&lt;ref-type name="Journal Article"&gt;17&lt;/ref-type&gt;&lt;contributors&gt;&lt;authors&gt;&lt;author&gt;Wu, Wei&lt;/author&gt;&lt;author&gt;Liu, Jinghua&lt;/author&gt;&lt;author&gt;Jiang, Chengbao&lt;/author&gt;&lt;author&gt;Xu, Huibin&lt;/author&gt;&lt;/authors&gt;&lt;/contributors&gt;&lt;titles&gt;&lt;title&gt;&lt;style face="normal" font="default" size="100%"&gt;Giant magnetostriction in Tb-doped Fe&lt;/style&gt;&lt;style face="subscript" font="default" size="100%"&gt;83&lt;/style&gt;&lt;style face="normal" font="default" size="100%"&gt;Ga&lt;/style&gt;&lt;style face="subscript" font="default" size="100%"&gt;17&lt;/style&gt;&lt;style face="normal" font="default" size="100%"&gt; melt-spun ribbons&lt;/style&gt;&lt;/title&gt;&lt;secondary-title&gt;Applied Physics Letters&lt;/secondary-title&gt;&lt;/titles&gt;&lt;periodical&gt;&lt;full-title&gt;Applied Physics Letters&lt;/full-title&gt;&lt;abbr-1&gt;Appl. Phys. Lett.&lt;/abbr-1&gt;&lt;/periodical&gt;&lt;pages&gt;262403&lt;/pages&gt;&lt;volume&gt;103&lt;/volume&gt;&lt;number&gt;26&lt;/number&gt;&lt;keywords&gt;&lt;keyword&gt;ribbons&lt;/keyword&gt;&lt;/keywords&gt;&lt;dates&gt;&lt;year&gt;2013&lt;/year&gt;&lt;/dates&gt;&lt;isbn&gt;0003-6951&lt;/isbn&gt;&lt;urls&gt;&lt;/urls&gt;&lt;electronic-resource-num&gt;10.1063/1.4851216&lt;/electronic-resource-num&gt;&lt;remote-database-name&gt;CrossRef&lt;/remote-database-name&gt;&lt;/record&gt;&lt;/Cite&gt;&lt;/EndNote&gt;</w:instrText>
      </w:r>
      <w:r w:rsidR="008D14AF" w:rsidRPr="00C9175B">
        <w:rPr>
          <w:rFonts w:cs="Times New Roman"/>
          <w:noProof/>
          <w:szCs w:val="24"/>
        </w:rPr>
        <w:fldChar w:fldCharType="separate"/>
      </w:r>
      <w:r w:rsidR="00B746F9" w:rsidRPr="00B746F9">
        <w:rPr>
          <w:rFonts w:cs="Times New Roman"/>
          <w:noProof/>
          <w:szCs w:val="24"/>
          <w:vertAlign w:val="superscript"/>
        </w:rPr>
        <w:t>[5]</w:t>
      </w:r>
      <w:r w:rsidR="008D14AF" w:rsidRPr="00C9175B">
        <w:rPr>
          <w:rFonts w:cs="Times New Roman"/>
          <w:noProof/>
          <w:szCs w:val="24"/>
        </w:rPr>
        <w:fldChar w:fldCharType="end"/>
      </w:r>
      <w:r w:rsidR="008D14AF" w:rsidRPr="00C9175B">
        <w:rPr>
          <w:rFonts w:cs="Times New Roman"/>
          <w:noProof/>
          <w:szCs w:val="24"/>
        </w:rPr>
        <w:t xml:space="preserve">, Dy </w:t>
      </w:r>
      <w:r w:rsidR="008D14AF" w:rsidRPr="00C9175B">
        <w:rPr>
          <w:rFonts w:cs="Times New Roman"/>
          <w:noProof/>
          <w:szCs w:val="24"/>
        </w:rPr>
        <w:fldChar w:fldCharType="begin"/>
      </w:r>
      <w:r w:rsidR="00B746F9">
        <w:rPr>
          <w:rFonts w:cs="Times New Roman"/>
          <w:noProof/>
          <w:szCs w:val="24"/>
        </w:rPr>
        <w:instrText xml:space="preserve"> ADDIN EN.CITE &lt;EndNote&gt;&lt;Cite&gt;&lt;Author&gt;Jin&lt;/Author&gt;&lt;Year&gt;2014&lt;/Year&gt;&lt;RecNum&gt;3575&lt;/RecNum&gt;&lt;DisplayText&gt;&lt;style face="superscript"&gt;[6]&lt;/style&gt;&lt;/DisplayText&gt;&lt;record&gt;&lt;rec-number&gt;3575&lt;/rec-number&gt;&lt;foreign-keys&gt;&lt;key app="EN" db-id="tazz5z92at2xeiesway59twdd0s9vaxafs52" timestamp="1656157552" guid="b4df9c54-1650-49f6-9263-2edaf5891b9c"&gt;3575&lt;/key&gt;&lt;/foreign-keys&gt;&lt;ref-type name="Journal Article"&gt;17&lt;/ref-type&gt;&lt;contributors&gt;&lt;authors&gt;&lt;author&gt;Jin, Tingyan&lt;/author&gt;&lt;author&gt;Wu, Wei&lt;/author&gt;&lt;author&gt;Jiang, Chengbao&lt;/author&gt;&lt;/authors&gt;&lt;/contributors&gt;&lt;titles&gt;&lt;title&gt;&lt;style face="normal" font="default" size="100%"&gt;Improved magnetostriction of Dy-doped Fe&lt;/style&gt;&lt;style face="subscript" font="default" size="100%"&gt;83&lt;/style&gt;&lt;style face="normal" font="default" size="100%"&gt;Ga&lt;/style&gt;&lt;style face="subscript" font="default" size="100%"&gt;17&lt;/style&gt;&lt;style face="normal" font="default" size="100%"&gt; melt-spun ribbons&lt;/style&gt;&lt;/title&gt;&lt;secondary-title&gt;Scripta Materialia&lt;/secondary-title&gt;&lt;/titles&gt;&lt;periodical&gt;&lt;full-title&gt;Scripta Materialia&lt;/full-title&gt;&lt;abbr-1&gt;Scr. Mater.&lt;/abbr-1&gt;&lt;/periodical&gt;&lt;pages&gt;100–103&lt;/pages&gt;&lt;volume&gt;74&lt;/volume&gt;&lt;keywords&gt;&lt;keyword&gt;ribbons&lt;/keyword&gt;&lt;/keywords&gt;&lt;dates&gt;&lt;year&gt;2014&lt;/year&gt;&lt;/dates&gt;&lt;urls&gt;&lt;related-urls&gt;&lt;url&gt;http://www.sciencedirect.com/science/article/pii/S1359646213005678&lt;/url&gt;&lt;url&gt;https://www.sciencedirect.com/science/article/pii/S1359646213005678?via%3Dihub&lt;/url&gt;&lt;/related-urls&gt;&lt;/urls&gt;&lt;electronic-resource-num&gt;10.1016/j.scriptamat.2013.11.010&lt;/electronic-resource-num&gt;&lt;remote-database-name&gt;Zotero (via BibTeX-Export)&lt;/remote-database-name&gt;&lt;access-date&gt;2018-11-02&lt;/access-date&gt;&lt;/record&gt;&lt;/Cite&gt;&lt;/EndNote&gt;</w:instrText>
      </w:r>
      <w:r w:rsidR="008D14AF" w:rsidRPr="00C9175B">
        <w:rPr>
          <w:rFonts w:cs="Times New Roman"/>
          <w:noProof/>
          <w:szCs w:val="24"/>
        </w:rPr>
        <w:fldChar w:fldCharType="separate"/>
      </w:r>
      <w:r w:rsidR="00B746F9" w:rsidRPr="00B746F9">
        <w:rPr>
          <w:rFonts w:cs="Times New Roman"/>
          <w:noProof/>
          <w:szCs w:val="24"/>
          <w:vertAlign w:val="superscript"/>
        </w:rPr>
        <w:t>[6]</w:t>
      </w:r>
      <w:r w:rsidR="008D14AF" w:rsidRPr="00C9175B">
        <w:rPr>
          <w:rFonts w:cs="Times New Roman"/>
          <w:noProof/>
          <w:szCs w:val="24"/>
        </w:rPr>
        <w:fldChar w:fldCharType="end"/>
      </w:r>
      <w:r w:rsidR="008D14AF" w:rsidRPr="00C9175B">
        <w:rPr>
          <w:rFonts w:cs="Times New Roman"/>
          <w:noProof/>
          <w:szCs w:val="24"/>
        </w:rPr>
        <w:t xml:space="preserve">, La </w:t>
      </w:r>
      <w:r w:rsidR="008D14AF" w:rsidRPr="00C9175B">
        <w:rPr>
          <w:rFonts w:cs="Times New Roman"/>
          <w:noProof/>
          <w:szCs w:val="24"/>
        </w:rPr>
        <w:fldChar w:fldCharType="begin"/>
      </w:r>
      <w:r w:rsidR="00B746F9">
        <w:rPr>
          <w:rFonts w:cs="Times New Roman"/>
          <w:noProof/>
          <w:szCs w:val="24"/>
        </w:rPr>
        <w:instrText xml:space="preserve"> ADDIN EN.CITE &lt;EndNote&gt;&lt;Cite&gt;&lt;Author&gt;He&lt;/Author&gt;&lt;Year&gt;2018&lt;/Year&gt;&lt;RecNum&gt;3706&lt;/RecNum&gt;&lt;DisplayText&gt;&lt;style face="superscript"&gt;[7]&lt;/style&gt;&lt;/DisplayText&gt;&lt;record&gt;&lt;rec-number&gt;3706&lt;/rec-number&gt;&lt;foreign-keys&gt;&lt;key app="EN" db-id="tazz5z92at2xeiesway59twdd0s9vaxafs52" timestamp="1656157552" guid="a74ea0e3-5601-458b-882e-f33d8485a8e2"&gt;3706&lt;/key&gt;&lt;/foreign-keys&gt;&lt;ref-type name="Journal Article"&gt;17&lt;/ref-type&gt;&lt;contributors&gt;&lt;authors&gt;&lt;author&gt;He, Yangkun&lt;/author&gt;&lt;author&gt;Ke, Xiaoqin&lt;/author&gt;&lt;author&gt;Jiang, Chengbao&lt;/author&gt;&lt;author&gt;Miao, Naihua&lt;/author&gt;&lt;author&gt;Wang, Hui&lt;/author&gt;&lt;author&gt;Coey, John Michael David&lt;/author&gt;&lt;author&gt;Wang, Yunzhi&lt;/author&gt;&lt;author&gt;Xu, Huibin&lt;/author&gt;&lt;/authors&gt;&lt;/contributors&gt;&lt;titles&gt;&lt;title&gt;Interaction of Trace Rare-Earth Dopants and Nanoheterogeneities Induces Giant Magnetostriction in Fe-Ga Alloys&lt;/title&gt;&lt;secondary-title&gt;Advanced Functional Materials&lt;/secondary-title&gt;&lt;/titles&gt;&lt;periodical&gt;&lt;full-title&gt;Advanced Functional Materials&lt;/full-title&gt;&lt;abbr-1&gt;Adv. Funct. Mater.&lt;/abbr-1&gt;&lt;/periodical&gt;&lt;pages&gt;1800858&lt;/pages&gt;&lt;volume&gt;28&lt;/volume&gt;&lt;number&gt;20&lt;/number&gt;&lt;keywords&gt;&lt;keyword&gt;heterogeneous model&lt;/keyword&gt;&lt;keyword&gt;nanoheterogeneity&lt;/keyword&gt;&lt;keyword&gt;phase field simulations&lt;/keyword&gt;&lt;keyword&gt;rare earth doping&lt;/keyword&gt;&lt;keyword&gt;ribbons&lt;/keyword&gt;&lt;/keywords&gt;&lt;dates&gt;&lt;year&gt;2018&lt;/year&gt;&lt;/dates&gt;&lt;urls&gt;&lt;related-urls&gt;&lt;url&gt;https://onlinelibrary.wiley.com/doi/full/10.1002/adfm.201800858&lt;/url&gt;&lt;/related-urls&gt;&lt;/urls&gt;&lt;electronic-resource-num&gt;10.1002/adfm.201800858&lt;/electronic-resource-num&gt;&lt;remote-database-name&gt;Zotero (via BibTeX-Export)&lt;/remote-database-name&gt;&lt;language&gt;en&lt;/language&gt;&lt;access-date&gt;2018-09-12&lt;/access-date&gt;&lt;/record&gt;&lt;/Cite&gt;&lt;/EndNote&gt;</w:instrText>
      </w:r>
      <w:r w:rsidR="008D14AF" w:rsidRPr="00C9175B">
        <w:rPr>
          <w:rFonts w:cs="Times New Roman"/>
          <w:noProof/>
          <w:szCs w:val="24"/>
        </w:rPr>
        <w:fldChar w:fldCharType="separate"/>
      </w:r>
      <w:r w:rsidR="00B746F9" w:rsidRPr="00B746F9">
        <w:rPr>
          <w:rFonts w:cs="Times New Roman"/>
          <w:noProof/>
          <w:szCs w:val="24"/>
          <w:vertAlign w:val="superscript"/>
        </w:rPr>
        <w:t>[7]</w:t>
      </w:r>
      <w:r w:rsidR="008D14AF" w:rsidRPr="00C9175B">
        <w:rPr>
          <w:rFonts w:cs="Times New Roman"/>
          <w:noProof/>
          <w:szCs w:val="24"/>
        </w:rPr>
        <w:fldChar w:fldCharType="end"/>
      </w:r>
      <w:r w:rsidR="008D14AF" w:rsidRPr="00C9175B">
        <w:rPr>
          <w:rFonts w:cs="Times New Roman"/>
          <w:noProof/>
          <w:szCs w:val="24"/>
        </w:rPr>
        <w:t xml:space="preserve">, Ce </w:t>
      </w:r>
      <w:r w:rsidR="008D14AF" w:rsidRPr="00C9175B">
        <w:rPr>
          <w:rFonts w:cs="Times New Roman"/>
          <w:noProof/>
          <w:szCs w:val="24"/>
        </w:rPr>
        <w:fldChar w:fldCharType="begin"/>
      </w:r>
      <w:r w:rsidR="00B746F9">
        <w:rPr>
          <w:rFonts w:cs="Times New Roman"/>
          <w:noProof/>
          <w:szCs w:val="24"/>
        </w:rPr>
        <w:instrText xml:space="preserve"> ADDIN EN.CITE &lt;EndNote&gt;&lt;Cite&gt;&lt;Author&gt;Yao&lt;/Author&gt;&lt;Year&gt;2015&lt;/Year&gt;&lt;RecNum&gt;3610&lt;/RecNum&gt;&lt;DisplayText&gt;&lt;style face="superscript"&gt;[8]&lt;/style&gt;&lt;/DisplayText&gt;&lt;record&gt;&lt;rec-number&gt;3610&lt;/rec-number&gt;&lt;foreign-keys&gt;&lt;key app="EN" db-id="tazz5z92at2xeiesway59twdd0s9vaxafs52" timestamp="1656157552" guid="fd53f9ae-fbb5-4fbc-922f-a410aac691f0"&gt;3610&lt;/key&gt;&lt;/foreign-keys&gt;&lt;ref-type name="Journal Article"&gt;17&lt;/ref-type&gt;&lt;contributors&gt;&lt;authors&gt;&lt;author&gt;Yao, Zhanquan&lt;/author&gt;&lt;author&gt;Tian, Xiao&lt;/author&gt;&lt;author&gt;Jiang, Liping&lt;/author&gt;&lt;author&gt;Hao, Hongbo&lt;/author&gt;&lt;author&gt;Zhang, Guangrui&lt;/author&gt;&lt;author&gt;Wu, Shuangxia&lt;/author&gt;&lt;author&gt;Zhao, Zengqi&lt;/author&gt;&lt;author&gt;Gerile, Naren&lt;/author&gt;&lt;/authors&gt;&lt;/contributors&gt;&lt;titles&gt;&lt;title&gt;&lt;style face="normal" font="default" size="100%"&gt;Influences of rare earth element Ce-doping and melt-spinning on microstructure and magnetostriction of Fe&lt;/style&gt;&lt;style face="subscript" font="default" size="100%"&gt;83&lt;/style&gt;&lt;style face="normal" font="default" size="100%"&gt;Ga&lt;/style&gt;&lt;style face="subscript" font="default" size="100%"&gt;17&lt;/style&gt;&lt;style face="normal" font="default" size="100%"&gt; alloy&lt;/style&gt;&lt;/title&gt;&lt;secondary-title&gt;Journal of Alloys and Compounds&lt;/secondary-title&gt;&lt;/titles&gt;&lt;periodical&gt;&lt;full-title&gt;Journal of Alloys and Compounds&lt;/full-title&gt;&lt;abbr-1&gt;J. Alloys Compd.&lt;/abbr-1&gt;&lt;/periodical&gt;&lt;pages&gt;431–435&lt;/pages&gt;&lt;volume&gt;637&lt;/volume&gt;&lt;keywords&gt;&lt;keyword&gt;ribbons&lt;/keyword&gt;&lt;keyword&gt;rare earth&lt;/keyword&gt;&lt;/keywords&gt;&lt;dates&gt;&lt;year&gt;2015&lt;/year&gt;&lt;/dates&gt;&lt;isbn&gt;0925-8388&lt;/isbn&gt;&lt;urls&gt;&lt;related-urls&gt;&lt;url&gt;http://www.sciencedirect.com/science/article/pii/S0925838815006672&lt;/url&gt;&lt;url&gt;https://www.sciencedirect.com/science/article/pii/S0925838815006672?via%3Dihub&lt;/url&gt;&lt;/related-urls&gt;&lt;/urls&gt;&lt;electronic-resource-num&gt;10.1016/j.jallcom.2015.03.009&lt;/electronic-resource-num&gt;&lt;remote-database-name&gt;Zotero (via BibTeX-Export)&lt;/remote-database-name&gt;&lt;access-date&gt;2018-11-02&lt;/access-date&gt;&lt;/record&gt;&lt;/Cite&gt;&lt;/EndNote&gt;</w:instrText>
      </w:r>
      <w:r w:rsidR="008D14AF" w:rsidRPr="00C9175B">
        <w:rPr>
          <w:rFonts w:cs="Times New Roman"/>
          <w:noProof/>
          <w:szCs w:val="24"/>
        </w:rPr>
        <w:fldChar w:fldCharType="separate"/>
      </w:r>
      <w:r w:rsidR="00B746F9" w:rsidRPr="00B746F9">
        <w:rPr>
          <w:rFonts w:cs="Times New Roman"/>
          <w:noProof/>
          <w:szCs w:val="24"/>
          <w:vertAlign w:val="superscript"/>
        </w:rPr>
        <w:t>[8]</w:t>
      </w:r>
      <w:r w:rsidR="008D14AF" w:rsidRPr="00C9175B">
        <w:rPr>
          <w:rFonts w:cs="Times New Roman"/>
          <w:noProof/>
          <w:szCs w:val="24"/>
        </w:rPr>
        <w:fldChar w:fldCharType="end"/>
      </w:r>
      <w:r w:rsidR="008D14AF" w:rsidRPr="00C9175B">
        <w:rPr>
          <w:rFonts w:cs="Times New Roman"/>
          <w:noProof/>
          <w:szCs w:val="24"/>
        </w:rPr>
        <w:t xml:space="preserve">, </w:t>
      </w:r>
      <w:r w:rsidR="008D14AF" w:rsidRPr="00C9175B">
        <w:rPr>
          <w:rFonts w:cs="Times New Roman"/>
          <w:szCs w:val="24"/>
        </w:rPr>
        <w:t xml:space="preserve">has been regarded as one of the few effective routes to improve the magnetostriction of </w:t>
      </w:r>
      <w:proofErr w:type="spellStart"/>
      <w:r w:rsidR="008D14AF" w:rsidRPr="00C9175B">
        <w:rPr>
          <w:rFonts w:cs="Times New Roman"/>
          <w:szCs w:val="24"/>
        </w:rPr>
        <w:t>FeGa</w:t>
      </w:r>
      <w:proofErr w:type="spellEnd"/>
      <w:r w:rsidR="00943764" w:rsidRPr="00C9175B">
        <w:rPr>
          <w:rFonts w:cs="Times New Roman"/>
          <w:szCs w:val="24"/>
        </w:rPr>
        <w:t xml:space="preserve"> ribbons</w:t>
      </w:r>
      <w:r w:rsidR="008D14AF" w:rsidRPr="00C9175B">
        <w:rPr>
          <w:rFonts w:cs="Times New Roman"/>
          <w:szCs w:val="24"/>
        </w:rPr>
        <w:t xml:space="preserve">. </w:t>
      </w:r>
      <w:r w:rsidR="00301B55" w:rsidRPr="00C9175B">
        <w:rPr>
          <w:rFonts w:cs="Times New Roman"/>
          <w:szCs w:val="24"/>
        </w:rPr>
        <w:t xml:space="preserve">The investigation of microstructure </w:t>
      </w:r>
      <w:r w:rsidR="0015640C" w:rsidRPr="00C9175B">
        <w:rPr>
          <w:rFonts w:cs="Times New Roman"/>
          <w:szCs w:val="24"/>
        </w:rPr>
        <w:t>reveal</w:t>
      </w:r>
      <w:r w:rsidR="00301B55" w:rsidRPr="00C9175B">
        <w:rPr>
          <w:rFonts w:cs="Times New Roman"/>
          <w:szCs w:val="24"/>
        </w:rPr>
        <w:t>s that</w:t>
      </w:r>
      <w:r w:rsidR="00927DC7" w:rsidRPr="00C9175B">
        <w:rPr>
          <w:rFonts w:cs="Times New Roman"/>
          <w:szCs w:val="24"/>
        </w:rPr>
        <w:t xml:space="preserve"> t</w:t>
      </w:r>
      <w:r w:rsidR="00CB11B3" w:rsidRPr="00C9175B">
        <w:rPr>
          <w:rFonts w:cs="Times New Roman"/>
          <w:szCs w:val="24"/>
        </w:rPr>
        <w:t>etragonally modified D0</w:t>
      </w:r>
      <w:r w:rsidR="00CB11B3" w:rsidRPr="00C9175B">
        <w:rPr>
          <w:rFonts w:cs="Times New Roman"/>
          <w:szCs w:val="24"/>
          <w:vertAlign w:val="subscript"/>
        </w:rPr>
        <w:t>3</w:t>
      </w:r>
      <w:r w:rsidR="00072BED" w:rsidRPr="00C9175B">
        <w:rPr>
          <w:rFonts w:cs="Times New Roman"/>
          <w:szCs w:val="24"/>
        </w:rPr>
        <w:t xml:space="preserve"> </w:t>
      </w:r>
      <w:r w:rsidR="00CB11B3" w:rsidRPr="00C9175B">
        <w:rPr>
          <w:rFonts w:cs="Times New Roman"/>
          <w:szCs w:val="24"/>
        </w:rPr>
        <w:t>(m-D0</w:t>
      </w:r>
      <w:r w:rsidR="00CB11B3" w:rsidRPr="00C9175B">
        <w:rPr>
          <w:rFonts w:cs="Times New Roman"/>
          <w:szCs w:val="24"/>
          <w:vertAlign w:val="subscript"/>
        </w:rPr>
        <w:t>3</w:t>
      </w:r>
      <w:r w:rsidR="00CB11B3" w:rsidRPr="00C9175B">
        <w:rPr>
          <w:rFonts w:cs="Times New Roman"/>
          <w:szCs w:val="24"/>
        </w:rPr>
        <w:t xml:space="preserve">) nanoinclusions </w:t>
      </w:r>
      <w:r w:rsidR="00072BED" w:rsidRPr="00C9175B">
        <w:rPr>
          <w:rFonts w:cs="Times New Roman"/>
          <w:szCs w:val="24"/>
        </w:rPr>
        <w:t>are largely responsible for the enhanced, heterogeneous magnetostriction</w:t>
      </w:r>
      <w:r w:rsidR="00FF3821" w:rsidRPr="00C9175B">
        <w:rPr>
          <w:rFonts w:cs="Times New Roman"/>
          <w:szCs w:val="24"/>
        </w:rPr>
        <w:t xml:space="preserve"> </w:t>
      </w:r>
      <w:r w:rsidR="00C608C4" w:rsidRPr="00C9175B">
        <w:rPr>
          <w:rFonts w:cs="Times New Roman"/>
          <w:szCs w:val="24"/>
        </w:rPr>
        <w:fldChar w:fldCharType="begin">
          <w:fldData xml:space="preserve">PEVuZE5vdGU+PENpdGU+PEF1dGhvcj5IZTwvQXV0aG9yPjxZZWFyPjIwMTY8L1llYXI+PFJlY051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</w:fldData>
        </w:fldChar>
      </w:r>
      <w:r w:rsidR="00B746F9">
        <w:rPr>
          <w:rFonts w:cs="Times New Roman"/>
          <w:szCs w:val="24"/>
        </w:rPr>
        <w:instrText xml:space="preserve"> ADDIN EN.CITE </w:instrText>
      </w:r>
      <w:r w:rsidR="00B746F9">
        <w:rPr>
          <w:rFonts w:cs="Times New Roman"/>
          <w:szCs w:val="24"/>
        </w:rPr>
        <w:fldChar w:fldCharType="begin">
          <w:fldData xml:space="preserve">PEVuZE5vdGU+PENpdGU+PEF1dGhvcj5IZTwvQXV0aG9yPjxZZWFyPjIwMTY8L1llYXI+PFJlY051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</w:fldData>
        </w:fldChar>
      </w:r>
      <w:r w:rsidR="00B746F9">
        <w:rPr>
          <w:rFonts w:cs="Times New Roman"/>
          <w:szCs w:val="24"/>
        </w:rPr>
        <w:instrText xml:space="preserve"> ADDIN EN.CITE.DATA </w:instrText>
      </w:r>
      <w:r w:rsidR="00B746F9">
        <w:rPr>
          <w:rFonts w:cs="Times New Roman"/>
          <w:szCs w:val="24"/>
        </w:rPr>
      </w:r>
      <w:r w:rsidR="00B746F9">
        <w:rPr>
          <w:rFonts w:cs="Times New Roman"/>
          <w:szCs w:val="24"/>
        </w:rPr>
        <w:fldChar w:fldCharType="end"/>
      </w:r>
      <w:r w:rsidR="00C608C4" w:rsidRPr="00C9175B">
        <w:rPr>
          <w:rFonts w:cs="Times New Roman"/>
          <w:szCs w:val="24"/>
        </w:rPr>
        <w:fldChar w:fldCharType="separate"/>
      </w:r>
      <w:r w:rsidR="00B746F9" w:rsidRPr="00B746F9">
        <w:rPr>
          <w:rFonts w:cs="Times New Roman"/>
          <w:noProof/>
          <w:szCs w:val="24"/>
          <w:vertAlign w:val="superscript"/>
        </w:rPr>
        <w:t>[7, 9, 10]</w:t>
      </w:r>
      <w:r w:rsidR="00C608C4" w:rsidRPr="00C9175B">
        <w:rPr>
          <w:rFonts w:cs="Times New Roman"/>
          <w:szCs w:val="24"/>
        </w:rPr>
        <w:fldChar w:fldCharType="end"/>
      </w:r>
      <w:r w:rsidR="007D242C" w:rsidRPr="00C9175B">
        <w:rPr>
          <w:rFonts w:cs="Times New Roman"/>
          <w:noProof/>
          <w:szCs w:val="24"/>
        </w:rPr>
        <w:t>.</w:t>
      </w:r>
      <w:r w:rsidR="00072BED" w:rsidRPr="00C9175B">
        <w:rPr>
          <w:rFonts w:cs="Times New Roman"/>
          <w:szCs w:val="24"/>
        </w:rPr>
        <w:t xml:space="preserve"> </w:t>
      </w:r>
      <w:r w:rsidR="00301B55" w:rsidRPr="00C9175B">
        <w:rPr>
          <w:rFonts w:cs="Times New Roman"/>
          <w:szCs w:val="24"/>
        </w:rPr>
        <w:t xml:space="preserve">Density Functional Theory (DFT) calculation and </w:t>
      </w:r>
      <w:r w:rsidR="00BD290F" w:rsidRPr="00C9175B">
        <w:rPr>
          <w:rFonts w:cs="Times New Roman"/>
          <w:szCs w:val="24"/>
        </w:rPr>
        <w:t xml:space="preserve">tests of magnetization versus temperature </w:t>
      </w:r>
      <w:r w:rsidR="00301B55" w:rsidRPr="00C9175B">
        <w:rPr>
          <w:rFonts w:cs="Times New Roman"/>
          <w:szCs w:val="24"/>
        </w:rPr>
        <w:t xml:space="preserve">indicates that </w:t>
      </w:r>
      <w:r w:rsidR="00927DC7" w:rsidRPr="00C9175B">
        <w:rPr>
          <w:rFonts w:cs="Times New Roman"/>
          <w:szCs w:val="24"/>
        </w:rPr>
        <w:t>e</w:t>
      </w:r>
      <w:r w:rsidR="00571F81" w:rsidRPr="00C9175B">
        <w:rPr>
          <w:rFonts w:cs="Times New Roman"/>
          <w:szCs w:val="24"/>
        </w:rPr>
        <w:t>xchange couplings between the nearest Tb-Fe or Tb-Tb pairs of the tetragonal nano</w:t>
      </w:r>
      <w:r w:rsidR="00B84ACF" w:rsidRPr="00C9175B">
        <w:rPr>
          <w:rFonts w:cs="Times New Roman" w:hint="eastAsia"/>
          <w:szCs w:val="24"/>
        </w:rPr>
        <w:t>inclusion</w:t>
      </w:r>
      <w:r w:rsidR="00571F81" w:rsidRPr="00C9175B">
        <w:rPr>
          <w:rFonts w:cs="Times New Roman"/>
          <w:szCs w:val="24"/>
        </w:rPr>
        <w:t>s might generate strong localized magnetocrystalline anisotropy</w:t>
      </w:r>
      <w:r w:rsidR="00C3186D" w:rsidRPr="00C9175B">
        <w:rPr>
          <w:rFonts w:cs="Times New Roman"/>
          <w:szCs w:val="24"/>
        </w:rPr>
        <w:t xml:space="preserve"> </w:t>
      </w:r>
      <w:r w:rsidR="00197DCE" w:rsidRPr="00C9175B">
        <w:rPr>
          <w:rFonts w:cs="Times New Roman"/>
          <w:szCs w:val="24"/>
        </w:rPr>
        <w:fldChar w:fldCharType="begin"/>
      </w:r>
      <w:r w:rsidR="00B746F9">
        <w:rPr>
          <w:rFonts w:cs="Times New Roman"/>
          <w:szCs w:val="24"/>
        </w:rPr>
        <w:instrText xml:space="preserve"> ADDIN EN.CITE &lt;EndNote&gt;&lt;Cite&gt;&lt;Author&gt;Ma&lt;/Author&gt;&lt;Year&gt;2015&lt;/Year&gt;&lt;RecNum&gt;3602&lt;/RecNum&gt;&lt;DisplayText&gt;&lt;style face="superscript"&gt;[11]&lt;/style&gt;&lt;/DisplayText&gt;&lt;record&gt;&lt;rec-number&gt;3602&lt;/rec-number&gt;&lt;foreign-keys&gt;&lt;key app="EN" db-id="tazz5z92at2xeiesway59twdd0s9vaxafs52" timestamp="1656157552" guid="7f14f527-2d3c-45c0-a54a-7705d4b05f99"&gt;3602&lt;/key&gt;&lt;/foreign-keys&gt;&lt;ref-type name="Journal Article"&gt;17&lt;/ref-type&gt;&lt;contributors&gt;&lt;authors&gt;&lt;author&gt;Ma, Tianyu&lt;/author&gt;&lt;author&gt;Hu, Shanshan&lt;/author&gt;&lt;author&gt;Bai, Guohua&lt;/author&gt;&lt;author&gt;Yan, Mi&lt;/author&gt;&lt;author&gt;Lu, Yunhao&lt;/author&gt;&lt;author&gt;Li, Huiying&lt;/author&gt;&lt;author&gt;Peng, Xiaoling&lt;/author&gt;&lt;author&gt;Ren, Xiaobing&lt;/author&gt;&lt;/authors&gt;&lt;/contributors&gt;&lt;titles&gt;&lt;title&gt;Structural origin for the local strong anisotropy in melt-spun Fe-Ga-Tb: Tetragonal nanoparticles&lt;/title&gt;&lt;secondary-title&gt;Applied Physics Letters&lt;/secondary-title&gt;&lt;/titles&gt;&lt;periodical&gt;&lt;full-title&gt;Applied Physics Letters&lt;/full-title&gt;&lt;abbr-1&gt;Appl. Phys. Lett.&lt;/abbr-1&gt;&lt;/periodical&gt;&lt;pages&gt;112401&lt;/pages&gt;&lt;volume&gt;106&lt;/volume&gt;&lt;number&gt;11&lt;/number&gt;&lt;keywords&gt;&lt;keyword&gt;element addition&lt;/keyword&gt;&lt;keyword&gt;ribbons&lt;/keyword&gt;&lt;keyword&gt;TEM&lt;/keyword&gt;&lt;/keywords&gt;&lt;dates&gt;&lt;year&gt;2015&lt;/year&gt;&lt;/dates&gt;&lt;isbn&gt;0003-6951&lt;/isbn&gt;&lt;urls&gt;&lt;related-urls&gt;&lt;url&gt;https://aip.scitation.org/doi/10.1063/1.4915308&lt;/url&gt;&lt;/related-urls&gt;&lt;/urls&gt;&lt;electronic-resource-num&gt;10.1063/1.4915308&lt;/electronic-resource-num&gt;&lt;remote-database-name&gt;Zotero (via BibTeX-Export)&lt;/remote-database-name&gt;&lt;access-date&gt;2018-07-23&lt;/access-date&gt;&lt;/record&gt;&lt;/Cite&gt;&lt;/EndNote&gt;</w:instrText>
      </w:r>
      <w:r w:rsidR="00197DCE" w:rsidRPr="00C9175B">
        <w:rPr>
          <w:rFonts w:cs="Times New Roman"/>
          <w:szCs w:val="24"/>
        </w:rPr>
        <w:fldChar w:fldCharType="separate"/>
      </w:r>
      <w:r w:rsidR="00B746F9" w:rsidRPr="00B746F9">
        <w:rPr>
          <w:rFonts w:cs="Times New Roman"/>
          <w:noProof/>
          <w:szCs w:val="24"/>
          <w:vertAlign w:val="superscript"/>
        </w:rPr>
        <w:t>[11]</w:t>
      </w:r>
      <w:r w:rsidR="00197DCE" w:rsidRPr="00C9175B">
        <w:rPr>
          <w:rFonts w:cs="Times New Roman"/>
          <w:szCs w:val="24"/>
        </w:rPr>
        <w:fldChar w:fldCharType="end"/>
      </w:r>
      <w:r w:rsidR="007D242C" w:rsidRPr="00C9175B">
        <w:rPr>
          <w:rFonts w:cs="Times New Roman"/>
          <w:noProof/>
          <w:szCs w:val="24"/>
        </w:rPr>
        <w:t>.</w:t>
      </w:r>
      <w:r w:rsidR="00C37D85" w:rsidRPr="00C9175B">
        <w:rPr>
          <w:rFonts w:cs="Times New Roman"/>
          <w:noProof/>
          <w:szCs w:val="24"/>
        </w:rPr>
        <w:t xml:space="preserve"> </w:t>
      </w:r>
      <w:r w:rsidR="006E3BF2" w:rsidRPr="00C9175B">
        <w:rPr>
          <w:rFonts w:cs="Times New Roman"/>
          <w:szCs w:val="24"/>
        </w:rPr>
        <w:t xml:space="preserve">By phase field model, it is concluded that a mixture of cubic matrix and tetragonal coherent nanoinclusions exhibits larger magnetostriction than cubic matrix </w:t>
      </w:r>
      <w:r w:rsidR="006E3BF2" w:rsidRPr="00C9175B">
        <w:rPr>
          <w:rFonts w:cs="Times New Roman"/>
          <w:szCs w:val="24"/>
        </w:rPr>
        <w:fldChar w:fldCharType="begin">
          <w:fldData xml:space="preserve">PEVuZE5vdGU+PENpdGU+PEF1dGhvcj5IZTwvQXV0aG9yPjxZZWFyPjIwMTg8L1llYXI+PFJlY051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</w:fldData>
        </w:fldChar>
      </w:r>
      <w:r w:rsidR="00B746F9">
        <w:rPr>
          <w:rFonts w:cs="Times New Roman"/>
          <w:szCs w:val="24"/>
        </w:rPr>
        <w:instrText xml:space="preserve"> ADDIN EN.CITE </w:instrText>
      </w:r>
      <w:r w:rsidR="00B746F9">
        <w:rPr>
          <w:rFonts w:cs="Times New Roman"/>
          <w:szCs w:val="24"/>
        </w:rPr>
        <w:fldChar w:fldCharType="begin">
          <w:fldData xml:space="preserve">PEVuZE5vdGU+PENpdGU+PEF1dGhvcj5IZTwvQXV0aG9yPjxZZWFyPjIwMTg8L1llYXI+PFJlY051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</w:fldData>
        </w:fldChar>
      </w:r>
      <w:r w:rsidR="00B746F9">
        <w:rPr>
          <w:rFonts w:cs="Times New Roman"/>
          <w:szCs w:val="24"/>
        </w:rPr>
        <w:instrText xml:space="preserve"> ADDIN EN.CITE.DATA </w:instrText>
      </w:r>
      <w:r w:rsidR="00B746F9">
        <w:rPr>
          <w:rFonts w:cs="Times New Roman"/>
          <w:szCs w:val="24"/>
        </w:rPr>
      </w:r>
      <w:r w:rsidR="00B746F9">
        <w:rPr>
          <w:rFonts w:cs="Times New Roman"/>
          <w:szCs w:val="24"/>
        </w:rPr>
        <w:fldChar w:fldCharType="end"/>
      </w:r>
      <w:r w:rsidR="006E3BF2" w:rsidRPr="00C9175B">
        <w:rPr>
          <w:rFonts w:cs="Times New Roman"/>
          <w:szCs w:val="24"/>
        </w:rPr>
        <w:fldChar w:fldCharType="separate"/>
      </w:r>
      <w:r w:rsidR="00B746F9" w:rsidRPr="00B746F9">
        <w:rPr>
          <w:rFonts w:cs="Times New Roman"/>
          <w:noProof/>
          <w:szCs w:val="24"/>
          <w:vertAlign w:val="superscript"/>
        </w:rPr>
        <w:t>[7, 12, 13]</w:t>
      </w:r>
      <w:r w:rsidR="006E3BF2" w:rsidRPr="00C9175B">
        <w:rPr>
          <w:rFonts w:cs="Times New Roman"/>
          <w:szCs w:val="24"/>
        </w:rPr>
        <w:fldChar w:fldCharType="end"/>
      </w:r>
      <w:r w:rsidR="006E3BF2" w:rsidRPr="00C9175B">
        <w:rPr>
          <w:rFonts w:cs="Times New Roman"/>
          <w:szCs w:val="24"/>
        </w:rPr>
        <w:t xml:space="preserve">. </w:t>
      </w:r>
      <w:r w:rsidR="00C37D85" w:rsidRPr="00C9175B">
        <w:rPr>
          <w:rFonts w:cs="Times New Roman"/>
          <w:noProof/>
          <w:szCs w:val="24"/>
        </w:rPr>
        <w:t>However,</w:t>
      </w:r>
      <w:r w:rsidR="00112098" w:rsidRPr="00C9175B">
        <w:rPr>
          <w:rFonts w:cs="Times New Roman"/>
          <w:noProof/>
          <w:szCs w:val="24"/>
        </w:rPr>
        <w:t xml:space="preserve"> </w:t>
      </w:r>
      <w:r w:rsidR="00245C38" w:rsidRPr="00C9175B">
        <w:rPr>
          <w:rFonts w:cs="Times New Roman"/>
          <w:noProof/>
          <w:szCs w:val="24"/>
        </w:rPr>
        <w:t>it is hard to explain why quite few localized nanoinclusions results in the change of volume effect (magnetostriction).</w:t>
      </w:r>
    </w:p>
    <w:p w14:paraId="29F48212" w14:textId="657CA249" w:rsidR="00F96B38" w:rsidRPr="00C9175B" w:rsidRDefault="00602AB5" w:rsidP="001228D8">
      <w:pPr>
        <w:adjustRightInd w:val="0"/>
        <w:snapToGrid w:val="0"/>
        <w:spacing w:line="360" w:lineRule="auto"/>
        <w:ind w:firstLineChars="100" w:firstLine="240"/>
        <w:rPr>
          <w:rFonts w:cs="Times New Roman"/>
          <w:szCs w:val="24"/>
        </w:rPr>
      </w:pPr>
      <w:r w:rsidRPr="00C9175B">
        <w:rPr>
          <w:rFonts w:cs="Times New Roman"/>
          <w:szCs w:val="24"/>
        </w:rPr>
        <w:t xml:space="preserve">Recently, it was reported that the doping of Pt into </w:t>
      </w:r>
      <w:proofErr w:type="spellStart"/>
      <w:r w:rsidRPr="00C9175B">
        <w:rPr>
          <w:rFonts w:cs="Times New Roman"/>
          <w:szCs w:val="24"/>
        </w:rPr>
        <w:t>FeGa</w:t>
      </w:r>
      <w:proofErr w:type="spellEnd"/>
      <w:r w:rsidRPr="00C9175B">
        <w:rPr>
          <w:rFonts w:cs="Times New Roman"/>
          <w:szCs w:val="24"/>
        </w:rPr>
        <w:t>, can tune the crystal growth direction along the easy magnetization axis, thus the magnetostriction is greatly improved via 90° domain switching</w:t>
      </w:r>
      <w:r w:rsidR="009716CE" w:rsidRPr="00C9175B">
        <w:rPr>
          <w:rFonts w:cs="Times New Roman"/>
          <w:szCs w:val="24"/>
        </w:rPr>
        <w:t xml:space="preserve"> </w:t>
      </w:r>
      <w:r w:rsidR="000636A0" w:rsidRPr="00C9175B">
        <w:rPr>
          <w:rFonts w:cs="Times New Roman"/>
          <w:szCs w:val="24"/>
        </w:rPr>
        <w:fldChar w:fldCharType="begin"/>
      </w:r>
      <w:r w:rsidR="00B746F9">
        <w:rPr>
          <w:rFonts w:cs="Times New Roman"/>
          <w:szCs w:val="24"/>
        </w:rPr>
        <w:instrText xml:space="preserve"> ADDIN EN.CITE &lt;EndNote&gt;&lt;Cite&gt;&lt;Author&gt;Zhou&lt;/Author&gt;&lt;Year&gt;2020&lt;/Year&gt;&lt;RecNum&gt;3794&lt;/RecNum&gt;&lt;DisplayText&gt;&lt;style face="superscript"&gt;[14]&lt;/style&gt;&lt;/DisplayText&gt;&lt;record&gt;&lt;rec-number&gt;3794&lt;/rec-number&gt;&lt;foreign-keys&gt;&lt;key app="EN" db-id="tazz5z92at2xeiesway59twdd0s9vaxafs52" timestamp="1656157552" guid="006c0ec4-70e2-4c30-9e63-ffb00154fb1e"&gt;3794&lt;/key&gt;&lt;/foreign-keys&gt;&lt;ref-type name="Journal Article"&gt;17&lt;/ref-type&gt;&lt;contributors&gt;&lt;authors&gt;&lt;author&gt;Chao Zhou&lt;/author&gt;&lt;author&gt;Yapeng Liu&lt;/author&gt;&lt;author&gt;Kaiyun Chen&lt;/author&gt;&lt;author&gt;Zhiyong Dai&lt;/author&gt;&lt;author&gt;Tianyu Ma&lt;/author&gt;&lt;author&gt;Yu Wang&lt;/author&gt;&lt;author&gt;Shuai Ren&lt;/author&gt;&lt;author&gt;Junkai Deng&lt;/author&gt;&lt;author&gt;Rui Zhang&lt;/author&gt;&lt;author&gt;Fanghua Tian&lt;/author&gt;&lt;author&gt;Yin Zhang&lt;/author&gt;&lt;author&gt;Hao Zeng&lt;/author&gt;&lt;author&gt;Sen Yang&lt;/author&gt;&lt;/authors&gt;&lt;/contributors&gt;&lt;titles&gt;&lt;title&gt;Improved magnetostriction in Galfenol alloys by aligning crystal growth direction along easy magnetization axis&lt;/title&gt;&lt;secondary-title&gt;Scientific Reports&lt;/secondary-title&gt;&lt;/titles&gt;&lt;periodical&gt;&lt;full-title&gt;Scientific Reports&lt;/full-title&gt;&lt;abbr-1&gt;Sci. Rep.&lt;/abbr-1&gt;&lt;/periodical&gt;&lt;pages&gt;20055&lt;/pages&gt;&lt;volume&gt;10&lt;/volume&gt;&lt;number&gt;1&lt;/number&gt;&lt;section&gt;20055&lt;/section&gt;&lt;keywords&gt;&lt;keyword&gt;Materials Science&lt;/keyword&gt;&lt;keyword&gt;Physics&lt;/keyword&gt;&lt;/keywords&gt;&lt;dates&gt;&lt;year&gt;2020&lt;/year&gt;&lt;/dates&gt;&lt;isbn&gt;2045-2322&lt;/isbn&gt;&lt;urls&gt;&lt;related-urls&gt;&lt;url&gt;https://www.nature.com/articles/s41598-020-77058-2&lt;/url&gt;&lt;url&gt;https://www.nature.com/articles/s41598-020-77058-2.pdf&lt;/url&gt;&lt;/related-urls&gt;&lt;/urls&gt;&lt;electronic-resource-num&gt;10.1038/s41598-020-77058-2&lt;/electronic-resource-num&gt;&lt;remote-database-name&gt;www.nature.com&lt;/remote-database-name&gt;&lt;language&gt;En;en&lt;/language&gt;&lt;/record&gt;&lt;/Cite&gt;&lt;/EndNote&gt;</w:instrText>
      </w:r>
      <w:r w:rsidR="000636A0" w:rsidRPr="00C9175B">
        <w:rPr>
          <w:rFonts w:cs="Times New Roman"/>
          <w:szCs w:val="24"/>
        </w:rPr>
        <w:fldChar w:fldCharType="separate"/>
      </w:r>
      <w:r w:rsidR="00B746F9" w:rsidRPr="00B746F9">
        <w:rPr>
          <w:rFonts w:cs="Times New Roman"/>
          <w:noProof/>
          <w:szCs w:val="24"/>
          <w:vertAlign w:val="superscript"/>
        </w:rPr>
        <w:t>[14]</w:t>
      </w:r>
      <w:r w:rsidR="000636A0" w:rsidRPr="00C9175B">
        <w:rPr>
          <w:rFonts w:cs="Times New Roman"/>
          <w:szCs w:val="24"/>
        </w:rPr>
        <w:fldChar w:fldCharType="end"/>
      </w:r>
      <w:r w:rsidR="001C3DA1" w:rsidRPr="00C9175B">
        <w:rPr>
          <w:rFonts w:cs="Times New Roman"/>
          <w:noProof/>
          <w:szCs w:val="24"/>
        </w:rPr>
        <w:t>.</w:t>
      </w:r>
      <w:r w:rsidR="00817037" w:rsidRPr="00C9175B">
        <w:rPr>
          <w:rStyle w:val="ab"/>
          <w:rFonts w:cs="Times New Roman"/>
          <w:b w:val="0"/>
          <w:bCs w:val="0"/>
          <w:szCs w:val="24"/>
        </w:rPr>
        <w:t xml:space="preserve"> Nevertheless</w:t>
      </w:r>
      <w:r w:rsidR="00817037" w:rsidRPr="00C9175B">
        <w:rPr>
          <w:rStyle w:val="ab"/>
          <w:rFonts w:cs="Times New Roman" w:hint="eastAsia"/>
          <w:b w:val="0"/>
          <w:bCs w:val="0"/>
          <w:szCs w:val="24"/>
        </w:rPr>
        <w:t>,</w:t>
      </w:r>
      <w:r w:rsidR="00817037" w:rsidRPr="00C9175B">
        <w:rPr>
          <w:rStyle w:val="ab"/>
          <w:rFonts w:cs="Times New Roman"/>
          <w:b w:val="0"/>
          <w:bCs w:val="0"/>
          <w:szCs w:val="24"/>
        </w:rPr>
        <w:t xml:space="preserve"> </w:t>
      </w:r>
      <w:r w:rsidR="00B14831" w:rsidRPr="00C9175B">
        <w:rPr>
          <w:rStyle w:val="ab"/>
          <w:rFonts w:cs="Times New Roman"/>
          <w:b w:val="0"/>
          <w:bCs w:val="0"/>
          <w:szCs w:val="24"/>
        </w:rPr>
        <w:t xml:space="preserve">those samples only </w:t>
      </w:r>
      <w:r w:rsidR="00A06179" w:rsidRPr="00C9175B">
        <w:rPr>
          <w:rStyle w:val="ab"/>
          <w:rFonts w:cs="Times New Roman"/>
          <w:b w:val="0"/>
          <w:bCs w:val="0"/>
          <w:szCs w:val="24"/>
        </w:rPr>
        <w:t xml:space="preserve">undergo </w:t>
      </w:r>
      <w:r w:rsidR="00060B25" w:rsidRPr="00C9175B">
        <w:rPr>
          <w:rStyle w:val="ab"/>
          <w:rFonts w:cs="Times New Roman"/>
          <w:b w:val="0"/>
          <w:bCs w:val="0"/>
          <w:szCs w:val="24"/>
        </w:rPr>
        <w:t>as-cast process</w:t>
      </w:r>
      <w:r w:rsidR="001228D8" w:rsidRPr="00C9175B">
        <w:rPr>
          <w:rStyle w:val="ab"/>
          <w:rFonts w:cs="Times New Roman"/>
          <w:b w:val="0"/>
          <w:bCs w:val="0"/>
          <w:szCs w:val="24"/>
        </w:rPr>
        <w:t xml:space="preserve"> </w:t>
      </w:r>
      <w:r w:rsidR="00A37A68" w:rsidRPr="00C9175B">
        <w:rPr>
          <w:rStyle w:val="ab"/>
          <w:rFonts w:cs="Times New Roman"/>
          <w:b w:val="0"/>
          <w:bCs w:val="0"/>
          <w:szCs w:val="24"/>
        </w:rPr>
        <w:t>or</w:t>
      </w:r>
      <w:r w:rsidR="001228D8" w:rsidRPr="00C9175B">
        <w:rPr>
          <w:rStyle w:val="ab"/>
          <w:rFonts w:cs="Times New Roman" w:hint="eastAsia"/>
          <w:b w:val="0"/>
          <w:bCs w:val="0"/>
          <w:szCs w:val="24"/>
        </w:rPr>
        <w:t xml:space="preserve"> </w:t>
      </w:r>
      <w:r w:rsidR="001228D8" w:rsidRPr="00C9175B">
        <w:rPr>
          <w:rStyle w:val="ab"/>
          <w:rFonts w:cs="Times New Roman"/>
          <w:b w:val="0"/>
          <w:bCs w:val="0"/>
          <w:szCs w:val="24"/>
        </w:rPr>
        <w:t xml:space="preserve">directional solidification, so </w:t>
      </w:r>
      <w:r w:rsidR="00817037" w:rsidRPr="00C9175B">
        <w:rPr>
          <w:rStyle w:val="ab"/>
          <w:rFonts w:cs="Times New Roman"/>
          <w:b w:val="0"/>
          <w:bCs w:val="0"/>
          <w:szCs w:val="24"/>
        </w:rPr>
        <w:t>the i</w:t>
      </w:r>
      <w:r w:rsidR="00817037" w:rsidRPr="00C9175B">
        <w:rPr>
          <w:rStyle w:val="ab"/>
          <w:rFonts w:cs="Times New Roman" w:hint="eastAsia"/>
          <w:b w:val="0"/>
          <w:bCs w:val="0"/>
          <w:szCs w:val="24"/>
        </w:rPr>
        <w:t>mpact</w:t>
      </w:r>
      <w:r w:rsidR="00817037" w:rsidRPr="00C9175B">
        <w:rPr>
          <w:rStyle w:val="ab"/>
          <w:rFonts w:cs="Times New Roman"/>
          <w:b w:val="0"/>
          <w:bCs w:val="0"/>
          <w:szCs w:val="24"/>
        </w:rPr>
        <w:t xml:space="preserve"> from the solidification process </w:t>
      </w:r>
      <w:r w:rsidR="009135B8" w:rsidRPr="00C9175B">
        <w:rPr>
          <w:rStyle w:val="ab"/>
          <w:rFonts w:cs="Times New Roman"/>
          <w:b w:val="0"/>
          <w:bCs w:val="0"/>
          <w:szCs w:val="24"/>
        </w:rPr>
        <w:t>was inadvertently ignored, although it should have been considered</w:t>
      </w:r>
      <w:r w:rsidR="00615192" w:rsidRPr="00C9175B">
        <w:rPr>
          <w:rStyle w:val="ab"/>
          <w:rFonts w:cs="Times New Roman" w:hint="eastAsia"/>
          <w:b w:val="0"/>
          <w:bCs w:val="0"/>
          <w:szCs w:val="24"/>
        </w:rPr>
        <w:t>.</w:t>
      </w:r>
      <w:r w:rsidR="00102C1C" w:rsidRPr="00C9175B">
        <w:rPr>
          <w:rStyle w:val="ab"/>
          <w:rFonts w:cs="Times New Roman"/>
          <w:b w:val="0"/>
          <w:bCs w:val="0"/>
          <w:color w:val="FF0000"/>
          <w:szCs w:val="24"/>
        </w:rPr>
        <w:t xml:space="preserve"> </w:t>
      </w:r>
      <w:r w:rsidR="008D4532" w:rsidRPr="00C9175B">
        <w:rPr>
          <w:rFonts w:cs="Times New Roman"/>
          <w:szCs w:val="24"/>
        </w:rPr>
        <w:t xml:space="preserve">In this </w:t>
      </w:r>
      <w:r w:rsidR="00E82D55" w:rsidRPr="00C9175B">
        <w:rPr>
          <w:rFonts w:cs="Times New Roman"/>
          <w:szCs w:val="24"/>
        </w:rPr>
        <w:t>research</w:t>
      </w:r>
      <w:r w:rsidR="007C27F9" w:rsidRPr="00C9175B">
        <w:rPr>
          <w:rFonts w:cs="Times New Roman"/>
          <w:szCs w:val="24"/>
        </w:rPr>
        <w:t xml:space="preserve">, </w:t>
      </w:r>
      <w:r w:rsidR="002C52A8" w:rsidRPr="00C9175B">
        <w:rPr>
          <w:rFonts w:cs="Times New Roman"/>
          <w:szCs w:val="24"/>
        </w:rPr>
        <w:t>we add</w:t>
      </w:r>
      <w:r w:rsidR="005159D9" w:rsidRPr="00C9175B">
        <w:rPr>
          <w:rFonts w:cs="Times New Roman"/>
          <w:szCs w:val="24"/>
        </w:rPr>
        <w:t>ed</w:t>
      </w:r>
      <w:r w:rsidR="002C52A8" w:rsidRPr="00C9175B">
        <w:rPr>
          <w:rFonts w:cs="Times New Roman"/>
          <w:szCs w:val="24"/>
        </w:rPr>
        <w:t xml:space="preserve"> trace amount of Pt </w:t>
      </w:r>
      <w:r w:rsidR="007A37F8" w:rsidRPr="00C9175B">
        <w:rPr>
          <w:rFonts w:cs="Times New Roman"/>
          <w:szCs w:val="24"/>
        </w:rPr>
        <w:t xml:space="preserve">element </w:t>
      </w:r>
      <w:r w:rsidR="002C52A8" w:rsidRPr="00C9175B">
        <w:rPr>
          <w:rFonts w:cs="Times New Roman"/>
          <w:szCs w:val="24"/>
        </w:rPr>
        <w:t xml:space="preserve">to </w:t>
      </w:r>
      <w:bookmarkStart w:id="0" w:name="_Hlk104191813"/>
      <w:r w:rsidR="00545C9B" w:rsidRPr="00C9175B">
        <w:rPr>
          <w:rFonts w:cs="Times New Roman"/>
          <w:szCs w:val="24"/>
        </w:rPr>
        <w:t xml:space="preserve">rapid solidification of </w:t>
      </w:r>
      <w:proofErr w:type="spellStart"/>
      <w:r w:rsidR="002C52A8" w:rsidRPr="00C9175B">
        <w:rPr>
          <w:rFonts w:cs="Times New Roman"/>
          <w:szCs w:val="24"/>
        </w:rPr>
        <w:t>FeGa</w:t>
      </w:r>
      <w:bookmarkEnd w:id="0"/>
      <w:proofErr w:type="spellEnd"/>
      <w:r w:rsidR="00545C9B" w:rsidRPr="00C9175B">
        <w:rPr>
          <w:rFonts w:cs="Times New Roman"/>
          <w:szCs w:val="24"/>
        </w:rPr>
        <w:t xml:space="preserve"> alloy</w:t>
      </w:r>
      <w:r w:rsidR="003D1F26" w:rsidRPr="00C9175B">
        <w:rPr>
          <w:rFonts w:cs="Times New Roman"/>
          <w:szCs w:val="24"/>
        </w:rPr>
        <w:t>.</w:t>
      </w:r>
      <w:r w:rsidR="002049CA" w:rsidRPr="00C9175B">
        <w:rPr>
          <w:rFonts w:cs="Times New Roman"/>
          <w:szCs w:val="24"/>
        </w:rPr>
        <w:t xml:space="preserve"> </w:t>
      </w:r>
      <w:r w:rsidR="00DC581A" w:rsidRPr="00C9175B">
        <w:rPr>
          <w:rFonts w:cs="Times New Roman"/>
          <w:szCs w:val="24"/>
        </w:rPr>
        <w:t xml:space="preserve">The </w:t>
      </w:r>
      <w:r w:rsidR="005159D9" w:rsidRPr="00C9175B">
        <w:rPr>
          <w:rFonts w:cs="Times New Roman"/>
          <w:szCs w:val="24"/>
        </w:rPr>
        <w:t xml:space="preserve">magnetostriction </w:t>
      </w:r>
      <w:r w:rsidR="00040133" w:rsidRPr="00C9175B">
        <w:rPr>
          <w:rFonts w:cs="Times New Roman"/>
          <w:szCs w:val="24"/>
        </w:rPr>
        <w:t>is</w:t>
      </w:r>
      <w:r w:rsidR="005159D9" w:rsidRPr="00C9175B">
        <w:rPr>
          <w:rFonts w:cs="Times New Roman"/>
          <w:szCs w:val="24"/>
        </w:rPr>
        <w:t xml:space="preserve"> </w:t>
      </w:r>
      <w:r w:rsidR="002049CA" w:rsidRPr="00C9175B">
        <w:rPr>
          <w:rFonts w:cs="Times New Roman"/>
          <w:szCs w:val="24"/>
        </w:rPr>
        <w:t xml:space="preserve">greatly </w:t>
      </w:r>
      <w:r w:rsidR="002F7F9D" w:rsidRPr="00C9175B">
        <w:rPr>
          <w:rFonts w:cs="Times New Roman"/>
          <w:szCs w:val="24"/>
        </w:rPr>
        <w:t>enhanc</w:t>
      </w:r>
      <w:r w:rsidR="00074954" w:rsidRPr="00C9175B">
        <w:rPr>
          <w:rFonts w:cs="Times New Roman"/>
          <w:szCs w:val="24"/>
        </w:rPr>
        <w:t>e</w:t>
      </w:r>
      <w:r w:rsidR="006127B1" w:rsidRPr="00C9175B">
        <w:rPr>
          <w:rFonts w:cs="Times New Roman" w:hint="eastAsia"/>
          <w:szCs w:val="24"/>
        </w:rPr>
        <w:t>d</w:t>
      </w:r>
      <w:r w:rsidR="00453347" w:rsidRPr="00C9175B">
        <w:rPr>
          <w:rFonts w:cs="Times New Roman"/>
          <w:szCs w:val="24"/>
        </w:rPr>
        <w:t xml:space="preserve">, which is close to </w:t>
      </w:r>
      <w:r w:rsidR="006A4741" w:rsidRPr="00C9175B">
        <w:rPr>
          <w:rFonts w:cs="Times New Roman"/>
          <w:szCs w:val="24"/>
        </w:rPr>
        <w:t xml:space="preserve">the </w:t>
      </w:r>
      <w:r w:rsidR="00FF4087" w:rsidRPr="00C9175B">
        <w:rPr>
          <w:rFonts w:cs="Times New Roman" w:hint="eastAsia"/>
          <w:szCs w:val="24"/>
        </w:rPr>
        <w:t>effects</w:t>
      </w:r>
      <w:r w:rsidR="00FF4087" w:rsidRPr="00C9175B">
        <w:rPr>
          <w:rFonts w:cs="Times New Roman"/>
          <w:szCs w:val="24"/>
        </w:rPr>
        <w:t xml:space="preserve"> of </w:t>
      </w:r>
      <w:r w:rsidR="00453347" w:rsidRPr="00C9175B">
        <w:rPr>
          <w:rFonts w:cs="Times New Roman"/>
          <w:szCs w:val="24"/>
        </w:rPr>
        <w:t>trace amount of rare-earth doping</w:t>
      </w:r>
      <w:r w:rsidR="00074954" w:rsidRPr="00C9175B">
        <w:rPr>
          <w:rFonts w:cs="Times New Roman"/>
          <w:szCs w:val="24"/>
        </w:rPr>
        <w:t xml:space="preserve">. </w:t>
      </w:r>
      <w:r w:rsidR="004E0B5B" w:rsidRPr="00C9175B">
        <w:rPr>
          <w:rFonts w:cs="Times New Roman"/>
          <w:szCs w:val="24"/>
        </w:rPr>
        <w:t>T</w:t>
      </w:r>
      <w:r w:rsidR="007C27F9" w:rsidRPr="00C9175B">
        <w:rPr>
          <w:rFonts w:cs="Times New Roman"/>
          <w:szCs w:val="24"/>
        </w:rPr>
        <w:t xml:space="preserve">he </w:t>
      </w:r>
      <w:r w:rsidR="008B56A6" w:rsidRPr="00C9175B">
        <w:rPr>
          <w:rFonts w:cs="Times New Roman"/>
          <w:szCs w:val="24"/>
        </w:rPr>
        <w:t xml:space="preserve">magnetic properties and </w:t>
      </w:r>
      <w:r w:rsidR="004E0B5B" w:rsidRPr="00C9175B">
        <w:rPr>
          <w:rFonts w:cs="Times New Roman"/>
          <w:szCs w:val="24"/>
        </w:rPr>
        <w:t>microstru</w:t>
      </w:r>
      <w:r w:rsidR="00A634F0" w:rsidRPr="00C9175B">
        <w:rPr>
          <w:rFonts w:cs="Times New Roman"/>
          <w:szCs w:val="24"/>
        </w:rPr>
        <w:t xml:space="preserve">cture </w:t>
      </w:r>
      <w:r w:rsidR="007C27F9" w:rsidRPr="00C9175B">
        <w:rPr>
          <w:rFonts w:cs="Times New Roman"/>
          <w:szCs w:val="24"/>
        </w:rPr>
        <w:t>are investigated</w:t>
      </w:r>
      <w:r w:rsidR="000B1FFF" w:rsidRPr="00C9175B">
        <w:rPr>
          <w:rFonts w:cs="Times New Roman"/>
          <w:szCs w:val="24"/>
        </w:rPr>
        <w:t>,</w:t>
      </w:r>
      <w:r w:rsidR="00525FBB" w:rsidRPr="00C9175B">
        <w:rPr>
          <w:rFonts w:cs="Times New Roman"/>
          <w:szCs w:val="24"/>
        </w:rPr>
        <w:t xml:space="preserve"> and</w:t>
      </w:r>
      <w:r w:rsidR="00405FA9" w:rsidRPr="00C9175B">
        <w:rPr>
          <w:rFonts w:cs="Times New Roman"/>
          <w:szCs w:val="24"/>
        </w:rPr>
        <w:t xml:space="preserve"> </w:t>
      </w:r>
      <w:r w:rsidR="00074954" w:rsidRPr="00C9175B">
        <w:rPr>
          <w:rFonts w:cs="Times New Roman"/>
          <w:szCs w:val="24"/>
        </w:rPr>
        <w:t xml:space="preserve">the </w:t>
      </w:r>
      <w:r w:rsidR="00AB47F6" w:rsidRPr="00C9175B">
        <w:rPr>
          <w:rFonts w:cs="Times New Roman"/>
          <w:szCs w:val="24"/>
        </w:rPr>
        <w:t>origin</w:t>
      </w:r>
      <w:r w:rsidR="00074954" w:rsidRPr="00C9175B">
        <w:rPr>
          <w:rFonts w:cs="Times New Roman"/>
          <w:szCs w:val="24"/>
        </w:rPr>
        <w:t xml:space="preserve"> of </w:t>
      </w:r>
      <w:r w:rsidR="00597817" w:rsidRPr="00C9175B">
        <w:rPr>
          <w:rFonts w:cs="Times New Roman"/>
          <w:szCs w:val="24"/>
        </w:rPr>
        <w:t xml:space="preserve">magnetostriction </w:t>
      </w:r>
      <w:r w:rsidR="002F7F9D" w:rsidRPr="00C9175B">
        <w:rPr>
          <w:rFonts w:cs="Times New Roman"/>
          <w:szCs w:val="24"/>
        </w:rPr>
        <w:t>enhanc</w:t>
      </w:r>
      <w:r w:rsidR="00597817" w:rsidRPr="00C9175B">
        <w:rPr>
          <w:rFonts w:cs="Times New Roman"/>
          <w:szCs w:val="24"/>
        </w:rPr>
        <w:t xml:space="preserve">ement is </w:t>
      </w:r>
      <w:r w:rsidR="00C6558D" w:rsidRPr="00C9175B">
        <w:rPr>
          <w:rFonts w:cs="Times New Roman"/>
          <w:szCs w:val="24"/>
        </w:rPr>
        <w:t>discussed</w:t>
      </w:r>
      <w:r w:rsidR="007C27F9" w:rsidRPr="00C9175B">
        <w:rPr>
          <w:rFonts w:cs="Times New Roman"/>
          <w:szCs w:val="24"/>
        </w:rPr>
        <w:t>.</w:t>
      </w:r>
      <w:r w:rsidR="00753D53" w:rsidRPr="00C9175B">
        <w:rPr>
          <w:rFonts w:cs="Times New Roman"/>
          <w:szCs w:val="24"/>
        </w:rPr>
        <w:t xml:space="preserve"> </w:t>
      </w:r>
    </w:p>
    <w:p w14:paraId="428C1795" w14:textId="732293BE" w:rsidR="00E072D4" w:rsidRPr="00C9175B" w:rsidRDefault="00603DE8" w:rsidP="00E072D4">
      <w:pPr>
        <w:autoSpaceDE w:val="0"/>
        <w:autoSpaceDN w:val="0"/>
        <w:adjustRightInd w:val="0"/>
        <w:snapToGrid w:val="0"/>
        <w:spacing w:line="360" w:lineRule="auto"/>
        <w:ind w:firstLineChars="100" w:firstLine="240"/>
        <w:rPr>
          <w:rFonts w:cs="Times New Roman"/>
          <w:szCs w:val="24"/>
        </w:rPr>
      </w:pPr>
      <w:r w:rsidRPr="00C9175B">
        <w:rPr>
          <w:rFonts w:cs="Times New Roman"/>
          <w:szCs w:val="24"/>
        </w:rPr>
        <w:t>Alloying of high-purity constituents</w:t>
      </w:r>
      <w:r w:rsidR="00401BC1" w:rsidRPr="00C9175B">
        <w:rPr>
          <w:rFonts w:cs="Times New Roman"/>
          <w:szCs w:val="24"/>
        </w:rPr>
        <w:t xml:space="preserve"> (Fe 99.95%, Ga 99.95%, Pt 99.99%)</w:t>
      </w:r>
      <w:r w:rsidRPr="00C9175B">
        <w:rPr>
          <w:rFonts w:cs="Times New Roman"/>
          <w:szCs w:val="24"/>
        </w:rPr>
        <w:t xml:space="preserve"> with </w:t>
      </w:r>
      <w:r w:rsidRPr="00C9175B">
        <w:rPr>
          <w:rFonts w:cs="Times New Roman"/>
          <w:szCs w:val="24"/>
        </w:rPr>
        <w:lastRenderedPageBreak/>
        <w:t xml:space="preserve">nominal compositions of </w:t>
      </w:r>
      <w:r w:rsidR="00F92F55" w:rsidRPr="00C9175B">
        <w:rPr>
          <w:rFonts w:eastAsia="宋体" w:cs="Times New Roman"/>
          <w:szCs w:val="24"/>
        </w:rPr>
        <w:t>(</w:t>
      </w:r>
      <w:r w:rsidRPr="00C9175B">
        <w:rPr>
          <w:rFonts w:cs="Times New Roman"/>
          <w:szCs w:val="24"/>
        </w:rPr>
        <w:t>Fe</w:t>
      </w:r>
      <w:r w:rsidR="00463511" w:rsidRPr="00C9175B">
        <w:rPr>
          <w:rFonts w:cs="Times New Roman"/>
          <w:szCs w:val="24"/>
          <w:vertAlign w:val="subscript"/>
        </w:rPr>
        <w:t>0.</w:t>
      </w:r>
      <w:r w:rsidR="00FD0B22" w:rsidRPr="00C9175B">
        <w:rPr>
          <w:rFonts w:cs="Times New Roman"/>
          <w:szCs w:val="24"/>
          <w:vertAlign w:val="subscript"/>
        </w:rPr>
        <w:t>83</w:t>
      </w:r>
      <w:r w:rsidR="00747F2A" w:rsidRPr="00C9175B">
        <w:rPr>
          <w:rFonts w:cs="Times New Roman"/>
          <w:szCs w:val="24"/>
        </w:rPr>
        <w:t>Ga</w:t>
      </w:r>
      <w:r w:rsidR="00463511" w:rsidRPr="00C9175B">
        <w:rPr>
          <w:rFonts w:cs="Times New Roman"/>
          <w:szCs w:val="24"/>
          <w:vertAlign w:val="subscript"/>
        </w:rPr>
        <w:t>0.</w:t>
      </w:r>
      <w:r w:rsidR="00FD0B22" w:rsidRPr="00C9175B">
        <w:rPr>
          <w:rFonts w:cs="Times New Roman"/>
          <w:szCs w:val="24"/>
          <w:vertAlign w:val="subscript"/>
        </w:rPr>
        <w:t>17</w:t>
      </w:r>
      <w:r w:rsidR="00F92F55" w:rsidRPr="00C9175B">
        <w:rPr>
          <w:rFonts w:cs="Times New Roman"/>
          <w:szCs w:val="24"/>
        </w:rPr>
        <w:t>)</w:t>
      </w:r>
      <w:r w:rsidR="00F92F55" w:rsidRPr="00C9175B">
        <w:rPr>
          <w:rFonts w:cs="Times New Roman"/>
          <w:szCs w:val="24"/>
          <w:vertAlign w:val="subscript"/>
        </w:rPr>
        <w:t>100-x</w:t>
      </w:r>
      <w:r w:rsidR="00747F2A" w:rsidRPr="00C9175B">
        <w:rPr>
          <w:rFonts w:cs="Times New Roman"/>
          <w:szCs w:val="24"/>
        </w:rPr>
        <w:t>Pt</w:t>
      </w:r>
      <w:r w:rsidR="00FD0B22" w:rsidRPr="00C9175B">
        <w:rPr>
          <w:rFonts w:cs="Times New Roman"/>
          <w:szCs w:val="24"/>
          <w:vertAlign w:val="subscript"/>
        </w:rPr>
        <w:t>x</w:t>
      </w:r>
      <w:r w:rsidR="00747F2A" w:rsidRPr="00C9175B">
        <w:rPr>
          <w:rFonts w:cs="Times New Roman"/>
          <w:szCs w:val="24"/>
        </w:rPr>
        <w:t xml:space="preserve"> </w:t>
      </w:r>
      <w:r w:rsidR="00191871" w:rsidRPr="00C9175B">
        <w:rPr>
          <w:rFonts w:cs="Times New Roman"/>
          <w:szCs w:val="24"/>
        </w:rPr>
        <w:t>(0 ≤ x ≤ 0.6)</w:t>
      </w:r>
      <w:r w:rsidR="00FE79B4" w:rsidRPr="00C9175B">
        <w:rPr>
          <w:rFonts w:cs="Times New Roman"/>
          <w:szCs w:val="24"/>
        </w:rPr>
        <w:t>,</w:t>
      </w:r>
      <w:r w:rsidR="00191871" w:rsidRPr="00C9175B">
        <w:rPr>
          <w:rFonts w:cs="Times New Roman"/>
          <w:szCs w:val="24"/>
        </w:rPr>
        <w:t xml:space="preserve"> </w:t>
      </w:r>
      <w:r w:rsidRPr="00C9175B">
        <w:rPr>
          <w:rFonts w:cs="Times New Roman"/>
          <w:szCs w:val="24"/>
        </w:rPr>
        <w:t xml:space="preserve">was </w:t>
      </w:r>
      <w:r w:rsidR="00A84357" w:rsidRPr="00C9175B">
        <w:rPr>
          <w:rFonts w:cs="Times New Roman"/>
          <w:szCs w:val="24"/>
        </w:rPr>
        <w:t>conducted</w:t>
      </w:r>
      <w:r w:rsidRPr="00C9175B">
        <w:rPr>
          <w:rFonts w:cs="Times New Roman"/>
          <w:szCs w:val="24"/>
        </w:rPr>
        <w:t xml:space="preserve"> using </w:t>
      </w:r>
      <w:r w:rsidR="002162CB" w:rsidRPr="00C9175B">
        <w:rPr>
          <w:rFonts w:cs="Times New Roman"/>
          <w:szCs w:val="24"/>
        </w:rPr>
        <w:t>arc</w:t>
      </w:r>
      <w:r w:rsidRPr="00C9175B">
        <w:rPr>
          <w:rFonts w:cs="Times New Roman"/>
          <w:szCs w:val="24"/>
        </w:rPr>
        <w:t xml:space="preserve"> melting in an argon atmosphere. </w:t>
      </w:r>
      <w:r w:rsidR="00FC53CC" w:rsidRPr="00C9175B">
        <w:rPr>
          <w:rFonts w:cs="Times New Roman"/>
          <w:szCs w:val="24"/>
        </w:rPr>
        <w:t>The ingot</w:t>
      </w:r>
      <w:r w:rsidR="008A19D0" w:rsidRPr="00C9175B">
        <w:rPr>
          <w:rFonts w:cs="Times New Roman"/>
          <w:szCs w:val="24"/>
        </w:rPr>
        <w:t>s</w:t>
      </w:r>
      <w:r w:rsidR="00FC53CC" w:rsidRPr="00C9175B">
        <w:rPr>
          <w:rFonts w:cs="Times New Roman"/>
          <w:szCs w:val="24"/>
        </w:rPr>
        <w:t xml:space="preserve"> w</w:t>
      </w:r>
      <w:r w:rsidR="008A19D0" w:rsidRPr="00C9175B">
        <w:rPr>
          <w:rFonts w:cs="Times New Roman"/>
          <w:szCs w:val="24"/>
        </w:rPr>
        <w:t>ere</w:t>
      </w:r>
      <w:r w:rsidR="00FC53CC" w:rsidRPr="00C9175B">
        <w:rPr>
          <w:rFonts w:cs="Times New Roman"/>
          <w:szCs w:val="24"/>
        </w:rPr>
        <w:t xml:space="preserve"> melted </w:t>
      </w:r>
      <w:r w:rsidR="00094335" w:rsidRPr="00C9175B">
        <w:rPr>
          <w:rFonts w:cs="Times New Roman"/>
          <w:szCs w:val="24"/>
        </w:rPr>
        <w:t>four</w:t>
      </w:r>
      <w:r w:rsidR="00FC53CC" w:rsidRPr="00C9175B">
        <w:rPr>
          <w:rFonts w:cs="Times New Roman"/>
          <w:szCs w:val="24"/>
        </w:rPr>
        <w:t xml:space="preserve"> times to get </w:t>
      </w:r>
      <w:r w:rsidR="0038375C" w:rsidRPr="00C9175B">
        <w:rPr>
          <w:rFonts w:cs="Times New Roman"/>
          <w:szCs w:val="24"/>
        </w:rPr>
        <w:t>chemical homogeneity</w:t>
      </w:r>
      <w:r w:rsidR="00FC53CC" w:rsidRPr="00C9175B">
        <w:rPr>
          <w:rFonts w:cs="Times New Roman"/>
          <w:szCs w:val="24"/>
        </w:rPr>
        <w:t xml:space="preserve">. </w:t>
      </w:r>
      <w:r w:rsidRPr="00C9175B">
        <w:rPr>
          <w:rFonts w:cs="Times New Roman"/>
          <w:szCs w:val="24"/>
        </w:rPr>
        <w:t xml:space="preserve">Then, the ribbons were prepared by single roller melt-spinning method with a linear velocity of </w:t>
      </w:r>
      <w:r w:rsidR="00FD0B22" w:rsidRPr="00C9175B">
        <w:rPr>
          <w:rFonts w:cs="Times New Roman"/>
          <w:szCs w:val="24"/>
        </w:rPr>
        <w:t>12</w:t>
      </w:r>
      <w:r w:rsidRPr="00C9175B">
        <w:rPr>
          <w:rFonts w:cs="Times New Roman"/>
          <w:szCs w:val="24"/>
        </w:rPr>
        <w:t xml:space="preserve"> m/s in an argon atmosphere.</w:t>
      </w:r>
      <w:r w:rsidR="00756490" w:rsidRPr="00C9175B">
        <w:rPr>
          <w:rFonts w:eastAsia="ScalaSansLF-Regular" w:cs="Times New Roman"/>
          <w:szCs w:val="24"/>
        </w:rPr>
        <w:t xml:space="preserve"> Each </w:t>
      </w:r>
      <w:r w:rsidR="00AF5A5D" w:rsidRPr="00C9175B">
        <w:rPr>
          <w:rFonts w:eastAsia="ScalaSansLF-Regular" w:cs="Times New Roman"/>
          <w:szCs w:val="24"/>
        </w:rPr>
        <w:t xml:space="preserve">cut-out </w:t>
      </w:r>
      <w:r w:rsidR="00B05C66" w:rsidRPr="00C9175B">
        <w:rPr>
          <w:rFonts w:eastAsia="ScalaSansLF-Regular" w:cs="Times New Roman"/>
          <w:szCs w:val="24"/>
        </w:rPr>
        <w:t xml:space="preserve">sample of </w:t>
      </w:r>
      <w:r w:rsidR="00756490" w:rsidRPr="00C9175B">
        <w:rPr>
          <w:rFonts w:eastAsia="ScalaSansLF-Regular" w:cs="Times New Roman"/>
          <w:szCs w:val="24"/>
        </w:rPr>
        <w:t>ribbon</w:t>
      </w:r>
      <w:r w:rsidR="00AF5A5D" w:rsidRPr="00C9175B">
        <w:rPr>
          <w:rFonts w:eastAsia="ScalaSansLF-Regular" w:cs="Times New Roman"/>
          <w:szCs w:val="24"/>
        </w:rPr>
        <w:t>s</w:t>
      </w:r>
      <w:r w:rsidR="00756490" w:rsidRPr="00C9175B">
        <w:rPr>
          <w:rFonts w:eastAsia="ScalaSansLF-Regular" w:cs="Times New Roman"/>
          <w:szCs w:val="24"/>
        </w:rPr>
        <w:t xml:space="preserve"> is </w:t>
      </w:r>
      <w:r w:rsidR="00A01FC6" w:rsidRPr="00C9175B">
        <w:rPr>
          <w:rFonts w:eastAsia="ScalaSansLF-Regular" w:cs="Times New Roman"/>
          <w:szCs w:val="24"/>
        </w:rPr>
        <w:t>~</w:t>
      </w:r>
      <w:r w:rsidR="00E46C11" w:rsidRPr="00C9175B">
        <w:rPr>
          <w:rFonts w:eastAsia="ScalaSansLF-Regular" w:cs="Times New Roman"/>
          <w:szCs w:val="24"/>
        </w:rPr>
        <w:t xml:space="preserve"> </w:t>
      </w:r>
      <w:r w:rsidR="00EE7855" w:rsidRPr="00C9175B">
        <w:rPr>
          <w:rFonts w:eastAsia="ScalaSansLF-Regular" w:cs="Times New Roman"/>
          <w:szCs w:val="24"/>
        </w:rPr>
        <w:t>12</w:t>
      </w:r>
      <w:r w:rsidR="00A01FC6" w:rsidRPr="00C9175B">
        <w:rPr>
          <w:rFonts w:eastAsia="ScalaSansLF-Regular" w:cs="Times New Roman"/>
          <w:szCs w:val="24"/>
        </w:rPr>
        <w:t xml:space="preserve">0 </w:t>
      </w:r>
      <w:r w:rsidR="00A01FC6" w:rsidRPr="00C9175B">
        <w:rPr>
          <w:rFonts w:eastAsia="微软雅黑" w:cs="Times New Roman"/>
          <w:szCs w:val="24"/>
        </w:rPr>
        <w:t>μm</w:t>
      </w:r>
      <w:r w:rsidR="00756490" w:rsidRPr="00C9175B">
        <w:rPr>
          <w:rFonts w:eastAsia="ScalaSansLF-Regular" w:cs="Times New Roman"/>
          <w:szCs w:val="24"/>
        </w:rPr>
        <w:t xml:space="preserve"> thick</w:t>
      </w:r>
      <w:r w:rsidR="00A01FC6" w:rsidRPr="00C9175B">
        <w:rPr>
          <w:rFonts w:eastAsia="ScalaSansLF-Regular" w:cs="Times New Roman"/>
          <w:szCs w:val="24"/>
        </w:rPr>
        <w:t>,</w:t>
      </w:r>
      <w:r w:rsidR="00756490" w:rsidRPr="00C9175B">
        <w:rPr>
          <w:rFonts w:eastAsia="ScalaSansLF-Regular" w:cs="Times New Roman"/>
          <w:szCs w:val="24"/>
        </w:rPr>
        <w:t xml:space="preserve"> 5 mm wide, and</w:t>
      </w:r>
      <w:r w:rsidR="00A01FC6" w:rsidRPr="00C9175B">
        <w:rPr>
          <w:rFonts w:eastAsia="ScalaSansLF-Regular" w:cs="Times New Roman"/>
          <w:szCs w:val="24"/>
        </w:rPr>
        <w:t xml:space="preserve"> 12</w:t>
      </w:r>
      <w:r w:rsidR="00756490" w:rsidRPr="00C9175B">
        <w:rPr>
          <w:rFonts w:eastAsia="ScalaSansLF-Regular" w:cs="Times New Roman"/>
          <w:szCs w:val="24"/>
        </w:rPr>
        <w:t xml:space="preserve"> mm long</w:t>
      </w:r>
      <w:r w:rsidR="00A01FC6" w:rsidRPr="00C9175B">
        <w:rPr>
          <w:rFonts w:eastAsia="ScalaSansLF-Regular" w:cs="Times New Roman"/>
          <w:szCs w:val="24"/>
        </w:rPr>
        <w:t>.</w:t>
      </w:r>
    </w:p>
    <w:p w14:paraId="326D28B3" w14:textId="54F6F073" w:rsidR="0082787E" w:rsidRPr="00C9175B" w:rsidRDefault="003C6F72" w:rsidP="00E072D4">
      <w:pPr>
        <w:autoSpaceDE w:val="0"/>
        <w:autoSpaceDN w:val="0"/>
        <w:adjustRightInd w:val="0"/>
        <w:snapToGrid w:val="0"/>
        <w:spacing w:line="360" w:lineRule="auto"/>
        <w:ind w:firstLineChars="100" w:firstLine="240"/>
        <w:rPr>
          <w:rFonts w:cs="Times New Roman"/>
          <w:szCs w:val="24"/>
        </w:rPr>
      </w:pPr>
      <w:r w:rsidRPr="00C9175B">
        <w:rPr>
          <w:rFonts w:cs="Times New Roman"/>
          <w:szCs w:val="24"/>
        </w:rPr>
        <w:t xml:space="preserve">Magnetostriction was measured </w:t>
      </w:r>
      <w:r w:rsidR="00DC6B36" w:rsidRPr="00C9175B">
        <w:rPr>
          <w:rFonts w:cs="Times New Roman"/>
          <w:szCs w:val="24"/>
        </w:rPr>
        <w:t>at</w:t>
      </w:r>
      <w:r w:rsidR="004B73DD" w:rsidRPr="00C9175B">
        <w:rPr>
          <w:rFonts w:cs="Times New Roman"/>
          <w:szCs w:val="24"/>
        </w:rPr>
        <w:t xml:space="preserve"> 300 K </w:t>
      </w:r>
      <w:r w:rsidRPr="00C9175B">
        <w:rPr>
          <w:rFonts w:cs="Times New Roman"/>
          <w:szCs w:val="24"/>
        </w:rPr>
        <w:t xml:space="preserve">using the standard strain gauge method with </w:t>
      </w:r>
      <w:r w:rsidR="00874ADA" w:rsidRPr="00C9175B">
        <w:rPr>
          <w:rFonts w:cs="Times New Roman"/>
          <w:szCs w:val="24"/>
        </w:rPr>
        <w:t xml:space="preserve">a </w:t>
      </w:r>
      <w:r w:rsidRPr="00C9175B">
        <w:rPr>
          <w:rFonts w:cs="Times New Roman"/>
          <w:szCs w:val="24"/>
        </w:rPr>
        <w:t>magnetic field perpendicular to the plane of ribbons</w:t>
      </w:r>
      <w:r w:rsidR="00D50728" w:rsidRPr="00C9175B">
        <w:rPr>
          <w:rFonts w:cs="Times New Roman" w:hint="eastAsia"/>
          <w:szCs w:val="24"/>
        </w:rPr>
        <w:t>,</w:t>
      </w:r>
      <w:r w:rsidR="00D50728" w:rsidRPr="00C9175B">
        <w:rPr>
          <w:rFonts w:cs="Times New Roman"/>
          <w:szCs w:val="24"/>
        </w:rPr>
        <w:t xml:space="preserve"> as shown in supplementa</w:t>
      </w:r>
      <w:r w:rsidR="00AB0685" w:rsidRPr="00C9175B">
        <w:rPr>
          <w:rFonts w:cs="Times New Roman"/>
          <w:szCs w:val="24"/>
        </w:rPr>
        <w:t>ry figure S1</w:t>
      </w:r>
      <w:r w:rsidRPr="00C9175B">
        <w:rPr>
          <w:rFonts w:cs="Times New Roman"/>
          <w:szCs w:val="24"/>
        </w:rPr>
        <w:t xml:space="preserve">. </w:t>
      </w:r>
      <w:r w:rsidR="005A5455" w:rsidRPr="00C9175B">
        <w:rPr>
          <w:rFonts w:cs="Times New Roman"/>
          <w:szCs w:val="24"/>
        </w:rPr>
        <w:t xml:space="preserve">The magnetic field is up to 20 kOe. </w:t>
      </w:r>
      <w:r w:rsidR="00B36D3C" w:rsidRPr="00C9175B">
        <w:t>Since the thickness of the ribbons is very thin</w:t>
      </w:r>
      <w:r w:rsidR="00B36D3C" w:rsidRPr="00C9175B">
        <w:rPr>
          <w:rFonts w:hint="eastAsia"/>
        </w:rPr>
        <w:t>,</w:t>
      </w:r>
      <w:r w:rsidR="00B36D3C" w:rsidRPr="00C9175B">
        <w:t xml:space="preserve"> about 120 μm, and the parallel magnetostrictions </w:t>
      </w:r>
      <m:oMath>
        <m:sSub>
          <m:sSubPr>
            <m:ctrlPr>
              <w:rPr>
                <w:rFonts w:ascii="Cambria Math" w:hAnsi="Cambria Math" w:cs="Times New Roman"/>
                <w:i/>
                <w:iCs/>
              </w:rPr>
            </m:ctrlPr>
          </m:sSubPr>
          <m:e>
            <m:r>
              <w:rPr>
                <w:rFonts w:ascii="Cambria Math" w:hAnsi="Cambria Math" w:cs="Times New Roman"/>
              </w:rPr>
              <m:t>λ</m:t>
            </m:r>
          </m:e>
          <m:sub>
            <m:r>
              <w:rPr>
                <w:rFonts w:ascii="Cambria Math" w:hAnsi="Cambria Math" w:cs="Times New Roman"/>
              </w:rPr>
              <m:t>∥</m:t>
            </m:r>
          </m:sub>
        </m:sSub>
      </m:oMath>
      <w:r w:rsidR="00B36D3C" w:rsidRPr="00C9175B">
        <w:t> is difficult to be tested</w:t>
      </w:r>
      <w:r w:rsidR="00B36D3C" w:rsidRPr="00C9175B">
        <w:rPr>
          <w:rFonts w:hint="eastAsia"/>
        </w:rPr>
        <w:t>,</w:t>
      </w:r>
      <w:r w:rsidR="00B36D3C" w:rsidRPr="00C9175B">
        <w:t xml:space="preserve"> we used </w:t>
      </w:r>
      <m:oMath>
        <m:sSub>
          <m:sSubPr>
            <m:ctrlPr>
              <w:rPr>
                <w:rFonts w:ascii="Cambria Math" w:hAnsi="Cambria Math"/>
                <w:i/>
              </w:rPr>
            </m:ctrlPr>
          </m:sSubPr>
          <m:e>
            <m:r>
              <w:rPr>
                <w:rFonts w:ascii="Cambria Math" w:hAnsi="Cambria Math"/>
              </w:rPr>
              <m:t>λ</m:t>
            </m:r>
          </m:e>
          <m:sub>
            <m:r>
              <w:rPr>
                <w:rFonts w:ascii="Cambria Math" w:hAnsi="Cambria Math"/>
              </w:rPr>
              <m:t>⊥</m:t>
            </m:r>
          </m:sub>
        </m:sSub>
      </m:oMath>
      <w:r w:rsidR="00B36D3C" w:rsidRPr="00C9175B">
        <w:rPr>
          <w:rFonts w:hint="eastAsia"/>
        </w:rPr>
        <w:t xml:space="preserve"> </w:t>
      </w:r>
      <w:r w:rsidR="00B36D3C" w:rsidRPr="00C9175B">
        <w:t>as a characterization of magnetostrictive properties</w:t>
      </w:r>
      <w:r w:rsidR="00B36D3C" w:rsidRPr="00C9175B">
        <w:rPr>
          <w:rFonts w:cs="Times New Roman"/>
          <w:szCs w:val="24"/>
        </w:rPr>
        <w:t xml:space="preserve">. </w:t>
      </w:r>
      <w:r w:rsidR="0082787E" w:rsidRPr="00C9175B">
        <w:rPr>
          <w:rFonts w:cs="Times New Roman"/>
          <w:szCs w:val="24"/>
        </w:rPr>
        <w:t xml:space="preserve">X-ray diffraction (XRD, </w:t>
      </w:r>
      <w:r w:rsidR="0082787E" w:rsidRPr="00C9175B">
        <w:rPr>
          <w:rFonts w:cs="Times New Roman"/>
          <w:bCs/>
          <w:szCs w:val="24"/>
        </w:rPr>
        <w:t xml:space="preserve">Bruker </w:t>
      </w:r>
      <w:r w:rsidR="00C61EC2" w:rsidRPr="00C9175B">
        <w:rPr>
          <w:rFonts w:cs="Times New Roman"/>
          <w:bCs/>
          <w:szCs w:val="24"/>
        </w:rPr>
        <w:t>D8-ADVANCE</w:t>
      </w:r>
      <w:r w:rsidR="0082787E" w:rsidRPr="00C9175B">
        <w:rPr>
          <w:rFonts w:cs="Times New Roman"/>
          <w:szCs w:val="24"/>
        </w:rPr>
        <w:t>) analysis with Cu Kα radiation</w:t>
      </w:r>
      <w:r w:rsidR="0036077C" w:rsidRPr="00C9175B">
        <w:rPr>
          <w:rFonts w:cs="Times New Roman"/>
          <w:szCs w:val="24"/>
        </w:rPr>
        <w:t xml:space="preserve"> </w:t>
      </w:r>
      <w:r w:rsidR="0082787E" w:rsidRPr="00C9175B">
        <w:rPr>
          <w:rFonts w:cs="Times New Roman"/>
          <w:szCs w:val="24"/>
        </w:rPr>
        <w:t>(λ</w:t>
      </w:r>
      <w:r w:rsidR="00AE2DE1" w:rsidRPr="00C9175B">
        <w:rPr>
          <w:rFonts w:cs="Times New Roman"/>
          <w:szCs w:val="24"/>
        </w:rPr>
        <w:t xml:space="preserve"> </w:t>
      </w:r>
      <w:r w:rsidR="0082787E" w:rsidRPr="00C9175B">
        <w:rPr>
          <w:rFonts w:cs="Times New Roman"/>
          <w:szCs w:val="24"/>
        </w:rPr>
        <w:t>=</w:t>
      </w:r>
      <w:r w:rsidR="00F50B32" w:rsidRPr="00C9175B">
        <w:rPr>
          <w:rFonts w:cs="Times New Roman"/>
          <w:szCs w:val="24"/>
        </w:rPr>
        <w:t xml:space="preserve"> </w:t>
      </w:r>
      <w:r w:rsidR="0036077C" w:rsidRPr="00C9175B">
        <w:rPr>
          <w:rFonts w:cs="Times New Roman"/>
          <w:szCs w:val="24"/>
        </w:rPr>
        <w:t>0.1</w:t>
      </w:r>
      <w:r w:rsidR="00F50B32" w:rsidRPr="00C9175B">
        <w:rPr>
          <w:rFonts w:cs="Times New Roman"/>
          <w:szCs w:val="24"/>
        </w:rPr>
        <w:t>5406</w:t>
      </w:r>
      <w:r w:rsidR="0036077C" w:rsidRPr="00C9175B">
        <w:rPr>
          <w:rFonts w:cs="Times New Roman"/>
          <w:szCs w:val="24"/>
        </w:rPr>
        <w:t xml:space="preserve"> nm</w:t>
      </w:r>
      <w:r w:rsidR="0082787E" w:rsidRPr="00C9175B">
        <w:rPr>
          <w:rFonts w:cs="Times New Roman"/>
          <w:szCs w:val="24"/>
        </w:rPr>
        <w:t xml:space="preserve">) </w:t>
      </w:r>
      <w:r w:rsidR="009D3F27" w:rsidRPr="00C9175B">
        <w:rPr>
          <w:rFonts w:cs="Times New Roman"/>
          <w:szCs w:val="24"/>
        </w:rPr>
        <w:t xml:space="preserve">at room temperature </w:t>
      </w:r>
      <w:r w:rsidR="0082787E" w:rsidRPr="00C9175B">
        <w:rPr>
          <w:rFonts w:cs="Times New Roman"/>
          <w:szCs w:val="24"/>
        </w:rPr>
        <w:t>was used for crystal structure characterization. The magneti</w:t>
      </w:r>
      <w:r w:rsidR="00FB656D" w:rsidRPr="00C9175B">
        <w:rPr>
          <w:rFonts w:cs="Times New Roman"/>
          <w:szCs w:val="24"/>
        </w:rPr>
        <w:t>c</w:t>
      </w:r>
      <w:r w:rsidR="0082787E" w:rsidRPr="00C9175B">
        <w:rPr>
          <w:rFonts w:cs="Times New Roman"/>
          <w:szCs w:val="24"/>
        </w:rPr>
        <w:t xml:space="preserve"> hysteresis loops were </w:t>
      </w:r>
      <w:r w:rsidR="00A84357" w:rsidRPr="00C9175B">
        <w:rPr>
          <w:rFonts w:cs="Times New Roman"/>
          <w:szCs w:val="24"/>
        </w:rPr>
        <w:t>conducted</w:t>
      </w:r>
      <w:r w:rsidR="004E5796" w:rsidRPr="00C9175B">
        <w:rPr>
          <w:rFonts w:cs="Times New Roman"/>
          <w:szCs w:val="24"/>
        </w:rPr>
        <w:t xml:space="preserve"> </w:t>
      </w:r>
      <w:r w:rsidR="00DC6B36" w:rsidRPr="00C9175B">
        <w:rPr>
          <w:rFonts w:cs="Times New Roman"/>
          <w:szCs w:val="24"/>
        </w:rPr>
        <w:t>at</w:t>
      </w:r>
      <w:r w:rsidR="00DC656F" w:rsidRPr="00C9175B">
        <w:rPr>
          <w:rFonts w:cs="Times New Roman"/>
          <w:szCs w:val="24"/>
        </w:rPr>
        <w:t xml:space="preserve"> 300</w:t>
      </w:r>
      <w:r w:rsidR="007E6EC1" w:rsidRPr="00C9175B">
        <w:rPr>
          <w:rFonts w:cs="Times New Roman"/>
          <w:szCs w:val="24"/>
        </w:rPr>
        <w:t xml:space="preserve"> </w:t>
      </w:r>
      <w:r w:rsidR="00DC656F" w:rsidRPr="00C9175B">
        <w:rPr>
          <w:rFonts w:cs="Times New Roman"/>
          <w:szCs w:val="24"/>
        </w:rPr>
        <w:t xml:space="preserve">K </w:t>
      </w:r>
      <w:r w:rsidR="004E5796" w:rsidRPr="00C9175B">
        <w:rPr>
          <w:rFonts w:cs="Times New Roman"/>
          <w:szCs w:val="24"/>
        </w:rPr>
        <w:t>by</w:t>
      </w:r>
      <w:r w:rsidR="0082787E" w:rsidRPr="00C9175B">
        <w:rPr>
          <w:rFonts w:cs="Times New Roman"/>
          <w:szCs w:val="24"/>
        </w:rPr>
        <w:t xml:space="preserve"> </w:t>
      </w:r>
      <w:r w:rsidR="001C25B1" w:rsidRPr="00C9175B">
        <w:rPr>
          <w:rFonts w:cs="Times New Roman"/>
          <w:szCs w:val="24"/>
        </w:rPr>
        <w:t>using superconducting quantum interference device (SQUID</w:t>
      </w:r>
      <w:r w:rsidR="000E33A7" w:rsidRPr="00C9175B">
        <w:rPr>
          <w:rFonts w:cs="Times New Roman"/>
          <w:szCs w:val="24"/>
        </w:rPr>
        <w:t xml:space="preserve">, </w:t>
      </w:r>
      <w:r w:rsidR="00F2410C" w:rsidRPr="00C9175B">
        <w:rPr>
          <w:rFonts w:cs="Times New Roman"/>
          <w:kern w:val="0"/>
          <w:szCs w:val="24"/>
        </w:rPr>
        <w:t>Quantum Design, MPMS-3</w:t>
      </w:r>
      <w:r w:rsidR="001C25B1" w:rsidRPr="00C9175B">
        <w:rPr>
          <w:rFonts w:cs="Times New Roman"/>
          <w:szCs w:val="24"/>
        </w:rPr>
        <w:t>)</w:t>
      </w:r>
      <w:r w:rsidR="0082787E" w:rsidRPr="00C9175B">
        <w:rPr>
          <w:rFonts w:cs="Times New Roman"/>
          <w:szCs w:val="24"/>
        </w:rPr>
        <w:t>.</w:t>
      </w:r>
      <w:r w:rsidR="00A11593" w:rsidRPr="00C9175B">
        <w:rPr>
          <w:rFonts w:cs="Times New Roman"/>
          <w:szCs w:val="24"/>
        </w:rPr>
        <w:t xml:space="preserve"> </w:t>
      </w:r>
      <w:r w:rsidR="00122868" w:rsidRPr="00C9175B">
        <w:rPr>
          <w:rFonts w:cs="Times New Roman"/>
          <w:szCs w:val="24"/>
        </w:rPr>
        <w:t>The magnetic field</w:t>
      </w:r>
      <w:r w:rsidR="00D06DF6" w:rsidRPr="00C9175B">
        <w:rPr>
          <w:rFonts w:cs="Times New Roman"/>
          <w:szCs w:val="24"/>
        </w:rPr>
        <w:t xml:space="preserve"> of </w:t>
      </w:r>
      <w:r w:rsidR="008E3134" w:rsidRPr="00C9175B">
        <w:rPr>
          <w:rFonts w:cs="Times New Roman"/>
          <w:szCs w:val="24"/>
        </w:rPr>
        <w:t xml:space="preserve">up to 15 kOe </w:t>
      </w:r>
      <w:r w:rsidR="003F5AB2" w:rsidRPr="00C9175B">
        <w:rPr>
          <w:rFonts w:cs="Times New Roman"/>
          <w:szCs w:val="24"/>
        </w:rPr>
        <w:t>was</w:t>
      </w:r>
      <w:r w:rsidR="00122868" w:rsidRPr="00C9175B">
        <w:rPr>
          <w:rFonts w:cs="Times New Roman"/>
          <w:szCs w:val="24"/>
        </w:rPr>
        <w:t xml:space="preserve"> in the plane of ribbons</w:t>
      </w:r>
      <w:r w:rsidR="006C5904" w:rsidRPr="00C9175B">
        <w:rPr>
          <w:rFonts w:cs="Times New Roman"/>
          <w:szCs w:val="24"/>
        </w:rPr>
        <w:t xml:space="preserve"> </w:t>
      </w:r>
      <w:r w:rsidR="00122868" w:rsidRPr="00C9175B">
        <w:rPr>
          <w:rFonts w:cs="Times New Roman"/>
          <w:szCs w:val="24"/>
        </w:rPr>
        <w:t>when</w:t>
      </w:r>
      <w:r w:rsidR="006C5904" w:rsidRPr="00C9175B">
        <w:rPr>
          <w:rFonts w:cs="Times New Roman"/>
          <w:szCs w:val="24"/>
        </w:rPr>
        <w:t xml:space="preserve"> measured.</w:t>
      </w:r>
      <w:r w:rsidR="00122868" w:rsidRPr="00C9175B">
        <w:rPr>
          <w:rFonts w:cs="Times New Roman"/>
          <w:szCs w:val="24"/>
        </w:rPr>
        <w:t xml:space="preserve"> </w:t>
      </w:r>
      <w:r w:rsidR="00A11593" w:rsidRPr="00C9175B">
        <w:rPr>
          <w:rFonts w:cs="Times New Roman"/>
          <w:szCs w:val="24"/>
        </w:rPr>
        <w:t xml:space="preserve">The sample morphology and structure were observed </w:t>
      </w:r>
      <w:r w:rsidR="00DC1C37" w:rsidRPr="00C9175B">
        <w:rPr>
          <w:rFonts w:cs="Times New Roman"/>
          <w:szCs w:val="24"/>
        </w:rPr>
        <w:t>at room temperature</w:t>
      </w:r>
      <w:r w:rsidR="00B93FD6" w:rsidRPr="00C9175B">
        <w:rPr>
          <w:rFonts w:cs="Times New Roman"/>
          <w:szCs w:val="24"/>
        </w:rPr>
        <w:t xml:space="preserve"> </w:t>
      </w:r>
      <w:r w:rsidR="00A11593" w:rsidRPr="00C9175B">
        <w:rPr>
          <w:rFonts w:cs="Times New Roman"/>
          <w:szCs w:val="24"/>
        </w:rPr>
        <w:t>through transmission electron microscopy (TEM,</w:t>
      </w:r>
      <w:r w:rsidR="009A3170" w:rsidRPr="00C9175B">
        <w:rPr>
          <w:rFonts w:cs="Times New Roman"/>
          <w:szCs w:val="24"/>
        </w:rPr>
        <w:t xml:space="preserve"> JEOL JEM-2100)</w:t>
      </w:r>
      <w:r w:rsidR="00A11593" w:rsidRPr="00C9175B">
        <w:rPr>
          <w:rFonts w:cs="Times New Roman"/>
          <w:szCs w:val="24"/>
        </w:rPr>
        <w:t>.</w:t>
      </w:r>
      <w:r w:rsidR="0077424F" w:rsidRPr="00C9175B">
        <w:rPr>
          <w:rFonts w:cs="Times New Roman"/>
          <w:szCs w:val="24"/>
        </w:rPr>
        <w:t xml:space="preserve"> </w:t>
      </w:r>
      <w:r w:rsidR="00F13FAC" w:rsidRPr="00C9175B">
        <w:rPr>
          <w:rFonts w:cs="Times New Roman"/>
          <w:szCs w:val="24"/>
        </w:rPr>
        <w:t>Sample</w:t>
      </w:r>
      <w:r w:rsidR="00BE6BA1" w:rsidRPr="00C9175B">
        <w:rPr>
          <w:rFonts w:cs="Times New Roman"/>
          <w:szCs w:val="24"/>
        </w:rPr>
        <w:t xml:space="preserve"> foil</w:t>
      </w:r>
      <w:r w:rsidR="00F13FAC" w:rsidRPr="00C9175B">
        <w:rPr>
          <w:rFonts w:cs="Times New Roman"/>
          <w:szCs w:val="24"/>
        </w:rPr>
        <w:t>s for TEM observation</w:t>
      </w:r>
      <w:r w:rsidR="006E08F7" w:rsidRPr="00C9175B">
        <w:rPr>
          <w:rFonts w:cs="Times New Roman"/>
          <w:szCs w:val="24"/>
        </w:rPr>
        <w:t>,</w:t>
      </w:r>
      <w:r w:rsidR="00F13FAC" w:rsidRPr="00C9175B">
        <w:rPr>
          <w:rFonts w:cs="Times New Roman"/>
          <w:szCs w:val="24"/>
        </w:rPr>
        <w:t xml:space="preserve"> with a diameter of 3 mm</w:t>
      </w:r>
      <w:r w:rsidR="006E08F7" w:rsidRPr="00C9175B">
        <w:rPr>
          <w:rFonts w:cs="Times New Roman"/>
          <w:szCs w:val="24"/>
        </w:rPr>
        <w:t>,</w:t>
      </w:r>
      <w:r w:rsidR="00F13FAC" w:rsidRPr="00C9175B">
        <w:rPr>
          <w:rFonts w:cs="Times New Roman"/>
          <w:szCs w:val="24"/>
        </w:rPr>
        <w:t xml:space="preserve"> were punched out and two-jet thinning </w:t>
      </w:r>
      <w:r w:rsidR="00524258" w:rsidRPr="00C9175B">
        <w:rPr>
          <w:rFonts w:cs="Times New Roman"/>
          <w:szCs w:val="24"/>
        </w:rPr>
        <w:t>operat</w:t>
      </w:r>
      <w:r w:rsidR="000A6B2F" w:rsidRPr="00C9175B">
        <w:rPr>
          <w:rFonts w:cs="Times New Roman"/>
          <w:szCs w:val="24"/>
        </w:rPr>
        <w:t>ed</w:t>
      </w:r>
      <w:r w:rsidR="00524258" w:rsidRPr="00C9175B">
        <w:rPr>
          <w:rFonts w:cs="Times New Roman"/>
          <w:szCs w:val="24"/>
        </w:rPr>
        <w:t xml:space="preserve"> </w:t>
      </w:r>
      <w:r w:rsidR="006D4FBA" w:rsidRPr="00C9175B">
        <w:rPr>
          <w:rFonts w:cs="Times New Roman"/>
          <w:szCs w:val="24"/>
        </w:rPr>
        <w:t xml:space="preserve">at </w:t>
      </w:r>
      <w:r w:rsidR="009E0E72" w:rsidRPr="00C9175B">
        <w:rPr>
          <w:rFonts w:eastAsia="微软雅黑" w:cs="Times New Roman"/>
          <w:szCs w:val="24"/>
        </w:rPr>
        <w:t xml:space="preserve">243 K </w:t>
      </w:r>
      <w:r w:rsidR="00B63341" w:rsidRPr="00C9175B">
        <w:rPr>
          <w:rFonts w:cs="Times New Roman"/>
          <w:szCs w:val="24"/>
        </w:rPr>
        <w:t>and a voltage of 25 V</w:t>
      </w:r>
      <w:r w:rsidR="006D4FBA" w:rsidRPr="00C9175B">
        <w:rPr>
          <w:rFonts w:cs="Times New Roman"/>
          <w:szCs w:val="24"/>
        </w:rPr>
        <w:t xml:space="preserve"> </w:t>
      </w:r>
      <w:r w:rsidR="00F13FAC" w:rsidRPr="00C9175B">
        <w:rPr>
          <w:rFonts w:cs="Times New Roman"/>
          <w:szCs w:val="24"/>
        </w:rPr>
        <w:t>in an electrolyte of 5 vol.% perchloric acid</w:t>
      </w:r>
      <w:r w:rsidR="00EF710E" w:rsidRPr="00C9175B">
        <w:rPr>
          <w:rFonts w:cs="Times New Roman"/>
          <w:szCs w:val="24"/>
        </w:rPr>
        <w:t xml:space="preserve"> </w:t>
      </w:r>
      <w:r w:rsidR="00F13FAC" w:rsidRPr="00C9175B">
        <w:rPr>
          <w:rFonts w:cs="Times New Roman"/>
          <w:szCs w:val="24"/>
        </w:rPr>
        <w:t xml:space="preserve">and </w:t>
      </w:r>
      <w:r w:rsidR="00233AF1" w:rsidRPr="00C9175B">
        <w:rPr>
          <w:rFonts w:cs="Times New Roman"/>
          <w:szCs w:val="24"/>
        </w:rPr>
        <w:t>95</w:t>
      </w:r>
      <w:r w:rsidR="00F13FAC" w:rsidRPr="00C9175B">
        <w:rPr>
          <w:rFonts w:cs="Times New Roman"/>
          <w:szCs w:val="24"/>
        </w:rPr>
        <w:t xml:space="preserve"> vol.% methanol. </w:t>
      </w:r>
      <w:r w:rsidR="0077424F" w:rsidRPr="00C9175B">
        <w:rPr>
          <w:rFonts w:cs="Times New Roman"/>
          <w:szCs w:val="24"/>
        </w:rPr>
        <w:t xml:space="preserve">The </w:t>
      </w:r>
      <w:r w:rsidR="00AF1800" w:rsidRPr="00C9175B">
        <w:rPr>
          <w:rFonts w:cs="Times New Roman"/>
          <w:szCs w:val="24"/>
        </w:rPr>
        <w:t xml:space="preserve">Selected Area Diffraction </w:t>
      </w:r>
      <w:r w:rsidR="00321E8E" w:rsidRPr="00C9175B">
        <w:rPr>
          <w:rFonts w:cs="Times New Roman"/>
          <w:szCs w:val="24"/>
        </w:rPr>
        <w:t>(</w:t>
      </w:r>
      <w:r w:rsidR="0077424F" w:rsidRPr="00C9175B">
        <w:rPr>
          <w:rFonts w:cs="Times New Roman"/>
          <w:szCs w:val="24"/>
        </w:rPr>
        <w:t>SAED</w:t>
      </w:r>
      <w:r w:rsidR="00321E8E" w:rsidRPr="00C9175B">
        <w:rPr>
          <w:rFonts w:cs="Times New Roman"/>
          <w:szCs w:val="24"/>
        </w:rPr>
        <w:t>)</w:t>
      </w:r>
      <w:r w:rsidR="0077424F" w:rsidRPr="00C9175B">
        <w:rPr>
          <w:rFonts w:cs="Times New Roman"/>
          <w:szCs w:val="24"/>
        </w:rPr>
        <w:t xml:space="preserve"> </w:t>
      </w:r>
      <w:r w:rsidR="00321E8E" w:rsidRPr="00C9175B">
        <w:rPr>
          <w:rFonts w:cs="Times New Roman"/>
          <w:szCs w:val="24"/>
        </w:rPr>
        <w:t xml:space="preserve">patterns </w:t>
      </w:r>
      <w:r w:rsidR="0077424F" w:rsidRPr="00C9175B">
        <w:rPr>
          <w:rFonts w:cs="Times New Roman"/>
          <w:szCs w:val="24"/>
        </w:rPr>
        <w:t xml:space="preserve">was </w:t>
      </w:r>
      <w:r w:rsidR="00990D34" w:rsidRPr="00C9175B">
        <w:rPr>
          <w:rFonts w:cs="Times New Roman"/>
          <w:szCs w:val="24"/>
        </w:rPr>
        <w:t xml:space="preserve">labeled by </w:t>
      </w:r>
      <w:proofErr w:type="spellStart"/>
      <w:r w:rsidR="00990D34" w:rsidRPr="00C9175B">
        <w:rPr>
          <w:rFonts w:cs="Times New Roman"/>
          <w:szCs w:val="24"/>
        </w:rPr>
        <w:t>Crys</w:t>
      </w:r>
      <w:r w:rsidR="00FD4204" w:rsidRPr="00C9175B">
        <w:rPr>
          <w:rFonts w:cs="Times New Roman" w:hint="eastAsia"/>
          <w:szCs w:val="24"/>
        </w:rPr>
        <w:t>T</w:t>
      </w:r>
      <w:r w:rsidR="00990D34" w:rsidRPr="00C9175B">
        <w:rPr>
          <w:rFonts w:cs="Times New Roman"/>
          <w:szCs w:val="24"/>
        </w:rPr>
        <w:t>Box</w:t>
      </w:r>
      <w:proofErr w:type="spellEnd"/>
      <w:r w:rsidR="00527B1F" w:rsidRPr="00C9175B">
        <w:rPr>
          <w:rFonts w:cs="Times New Roman"/>
          <w:szCs w:val="24"/>
        </w:rPr>
        <w:t xml:space="preserve"> </w:t>
      </w:r>
      <w:r w:rsidR="000636A0" w:rsidRPr="00C9175B">
        <w:rPr>
          <w:rFonts w:cs="Times New Roman"/>
          <w:szCs w:val="24"/>
        </w:rPr>
        <w:fldChar w:fldCharType="begin"/>
      </w:r>
      <w:r w:rsidR="00B746F9">
        <w:rPr>
          <w:rFonts w:cs="Times New Roman"/>
          <w:szCs w:val="24"/>
        </w:rPr>
        <w:instrText xml:space="preserve"> ADDIN EN.CITE &lt;EndNote&gt;&lt;Cite&gt;&lt;Author&gt;Klinger&lt;/Author&gt;&lt;Year&gt;2015&lt;/Year&gt;&lt;RecNum&gt;3595&lt;/RecNum&gt;&lt;DisplayText&gt;&lt;style face="superscript"&gt;[15]&lt;/style&gt;&lt;/DisplayText&gt;&lt;record&gt;&lt;rec-number&gt;3595&lt;/rec-number&gt;&lt;foreign-keys&gt;&lt;key app="EN" db-id="tazz5z92at2xeiesway59twdd0s9vaxafs52" timestamp="1656157552" guid="43b8a279-09ab-4811-9fa8-99d8b2741c8b"&gt;3595&lt;/key&gt;&lt;/foreign-keys&gt;&lt;ref-type name="Journal Article"&gt;17&lt;/ref-type&gt;&lt;contributors&gt;&lt;authors&gt;&lt;author&gt;Klinger, Miloslav&lt;/author&gt;&lt;author&gt;Jager, Ales&lt;/author&gt;&lt;/authors&gt;&lt;/contributors&gt;&lt;titles&gt;&lt;title&gt;Crystallographic Tool Box (CrysTBox): automated tools for transmission electron microscopists and crystallographers&lt;/title&gt;&lt;secondary-title&gt;Journal of Applied Crystallography&lt;/secondary-title&gt;&lt;/titles&gt;&lt;periodical&gt;&lt;full-title&gt;Journal of Applied Crystallography&lt;/full-title&gt;&lt;abbr-1&gt;J. Appl. Crystallogr.&lt;/abbr-1&gt;&lt;/periodical&gt;&lt;pages&gt;2012–2018&lt;/pages&gt;&lt;volume&gt;48&lt;/volume&gt;&lt;number&gt;6&lt;/number&gt;&lt;keywords&gt;&lt;keyword&gt;automated analysis&lt;/keyword&gt;&lt;keyword&gt;electron diffraction&lt;/keyword&gt;&lt;keyword&gt;high-resolution transmission electron microscopy&lt;/keyword&gt;&lt;keyword&gt;Transmission electron microscopy&lt;/keyword&gt;&lt;/keywords&gt;&lt;dates&gt;&lt;year&gt;2015&lt;/year&gt;&lt;/dates&gt;&lt;urls&gt;&lt;related-urls&gt;&lt;url&gt;https://journals.iucr.org/j/issues/2015/06/00/nb5151/nb5151.pdf&lt;/url&gt;&lt;/related-urls&gt;&lt;/urls&gt;&lt;electronic-resource-num&gt;10.1107/s1600576715017252&lt;/electronic-resource-num&gt;&lt;remote-database-name&gt;EndNote Tagged Import Format&lt;/remote-database-name&gt;&lt;/record&gt;&lt;/Cite&gt;&lt;/EndNote&gt;</w:instrText>
      </w:r>
      <w:r w:rsidR="000636A0" w:rsidRPr="00C9175B">
        <w:rPr>
          <w:rFonts w:cs="Times New Roman"/>
          <w:szCs w:val="24"/>
        </w:rPr>
        <w:fldChar w:fldCharType="separate"/>
      </w:r>
      <w:r w:rsidR="00B746F9" w:rsidRPr="00B746F9">
        <w:rPr>
          <w:rFonts w:cs="Times New Roman"/>
          <w:noProof/>
          <w:szCs w:val="24"/>
          <w:vertAlign w:val="superscript"/>
        </w:rPr>
        <w:t>[15]</w:t>
      </w:r>
      <w:r w:rsidR="000636A0" w:rsidRPr="00C9175B">
        <w:rPr>
          <w:rFonts w:cs="Times New Roman"/>
          <w:szCs w:val="24"/>
        </w:rPr>
        <w:fldChar w:fldCharType="end"/>
      </w:r>
      <w:r w:rsidR="0064351E" w:rsidRPr="00C9175B">
        <w:rPr>
          <w:rFonts w:cs="Times New Roman"/>
          <w:noProof/>
          <w:szCs w:val="24"/>
        </w:rPr>
        <w:t>.</w:t>
      </w:r>
      <w:r w:rsidR="001F11E3" w:rsidRPr="00C9175B">
        <w:rPr>
          <w:rFonts w:cs="Times New Roman"/>
          <w:szCs w:val="24"/>
        </w:rPr>
        <w:t xml:space="preserve"> The </w:t>
      </w:r>
      <w:r w:rsidR="00A43063" w:rsidRPr="00C9175B">
        <w:rPr>
          <w:rFonts w:cs="Times New Roman"/>
          <w:szCs w:val="24"/>
        </w:rPr>
        <w:t>high-resolution</w:t>
      </w:r>
      <w:r w:rsidR="001F11E3" w:rsidRPr="00C9175B">
        <w:rPr>
          <w:rFonts w:cs="Times New Roman"/>
          <w:szCs w:val="24"/>
        </w:rPr>
        <w:t xml:space="preserve"> TEM (HRTEM) images were analyzed using </w:t>
      </w:r>
      <w:proofErr w:type="spellStart"/>
      <w:r w:rsidR="001F11E3" w:rsidRPr="00C9175B">
        <w:rPr>
          <w:rFonts w:cs="Times New Roman"/>
          <w:szCs w:val="24"/>
        </w:rPr>
        <w:t>Digital</w:t>
      </w:r>
      <w:r w:rsidR="006D2D40" w:rsidRPr="00C9175B">
        <w:rPr>
          <w:rFonts w:cs="Times New Roman"/>
          <w:szCs w:val="24"/>
        </w:rPr>
        <w:t>M</w:t>
      </w:r>
      <w:r w:rsidR="001F11E3" w:rsidRPr="00C9175B">
        <w:rPr>
          <w:rFonts w:cs="Times New Roman"/>
          <w:szCs w:val="24"/>
        </w:rPr>
        <w:t>icrograph</w:t>
      </w:r>
      <w:proofErr w:type="spellEnd"/>
      <w:r w:rsidR="001F11E3" w:rsidRPr="00C9175B">
        <w:rPr>
          <w:rFonts w:cs="Times New Roman"/>
          <w:szCs w:val="24"/>
        </w:rPr>
        <w:t xml:space="preserve"> software </w:t>
      </w:r>
      <w:r w:rsidR="004E7033" w:rsidRPr="00C9175B">
        <w:rPr>
          <w:rFonts w:cs="Times New Roman"/>
          <w:szCs w:val="24"/>
        </w:rPr>
        <w:t xml:space="preserve">by </w:t>
      </w:r>
      <w:r w:rsidR="001F11E3" w:rsidRPr="00C9175B">
        <w:rPr>
          <w:rFonts w:cs="Times New Roman"/>
          <w:szCs w:val="24"/>
        </w:rPr>
        <w:t>Gatan</w:t>
      </w:r>
      <w:r w:rsidR="00990D34" w:rsidRPr="00C9175B">
        <w:rPr>
          <w:rFonts w:cs="Times New Roman"/>
          <w:szCs w:val="24"/>
        </w:rPr>
        <w:t>.</w:t>
      </w:r>
    </w:p>
    <w:p w14:paraId="375D4065" w14:textId="41E2B3DF" w:rsidR="00077296" w:rsidRPr="00C9175B" w:rsidRDefault="001B5787" w:rsidP="00CB0BC5">
      <w:pPr>
        <w:adjustRightInd w:val="0"/>
        <w:snapToGrid w:val="0"/>
        <w:spacing w:line="360" w:lineRule="auto"/>
        <w:ind w:firstLineChars="100" w:firstLine="240"/>
        <w:rPr>
          <w:rFonts w:cs="Times New Roman"/>
          <w:szCs w:val="24"/>
        </w:rPr>
      </w:pPr>
      <w:r w:rsidRPr="00C9175B">
        <w:rPr>
          <w:rFonts w:cs="Times New Roman"/>
          <w:szCs w:val="24"/>
        </w:rPr>
        <w:t xml:space="preserve">Fig. </w:t>
      </w:r>
      <w:r w:rsidR="003206EC" w:rsidRPr="00C9175B">
        <w:rPr>
          <w:rFonts w:cs="Times New Roman"/>
          <w:szCs w:val="24"/>
        </w:rPr>
        <w:t>1</w:t>
      </w:r>
      <w:r w:rsidR="00077296" w:rsidRPr="00C9175B">
        <w:rPr>
          <w:rFonts w:cs="Times New Roman"/>
          <w:szCs w:val="24"/>
        </w:rPr>
        <w:t xml:space="preserve">(a) </w:t>
      </w:r>
      <w:r w:rsidR="00521A3F" w:rsidRPr="00C9175B">
        <w:rPr>
          <w:rFonts w:cs="Times New Roman"/>
          <w:szCs w:val="24"/>
        </w:rPr>
        <w:t>show</w:t>
      </w:r>
      <w:r w:rsidR="00077296" w:rsidRPr="00C9175B">
        <w:rPr>
          <w:rFonts w:cs="Times New Roman"/>
          <w:szCs w:val="24"/>
        </w:rPr>
        <w:t>s the magnetostriction</w:t>
      </w:r>
      <w:r w:rsidR="007519E6" w:rsidRPr="00C9175B">
        <w:rPr>
          <w:rFonts w:cs="Times New Roman"/>
          <w:szCs w:val="24"/>
        </w:rPr>
        <w:t xml:space="preserve"> </w:t>
      </w:r>
      <m:oMath>
        <m:sSub>
          <m:sSubPr>
            <m:ctrlPr>
              <w:rPr>
                <w:rFonts w:ascii="Cambria Math" w:hAnsi="Cambria Math"/>
                <w:i/>
                <w:sz w:val="21"/>
              </w:rPr>
            </m:ctrlPr>
          </m:sSubPr>
          <m:e>
            <m:r>
              <w:rPr>
                <w:rFonts w:ascii="Cambria Math" w:hAnsi="Cambria Math"/>
              </w:rPr>
              <m:t>λ</m:t>
            </m:r>
          </m:e>
          <m:sub>
            <m:r>
              <w:rPr>
                <w:rFonts w:ascii="Cambria Math" w:hAnsi="Cambria Math"/>
              </w:rPr>
              <m:t>⊥</m:t>
            </m:r>
          </m:sub>
        </m:sSub>
      </m:oMath>
      <w:r w:rsidR="00077296" w:rsidRPr="00C9175B">
        <w:rPr>
          <w:rFonts w:cs="Times New Roman"/>
          <w:szCs w:val="24"/>
        </w:rPr>
        <w:t xml:space="preserve"> of </w:t>
      </w:r>
      <w:r w:rsidR="00077296" w:rsidRPr="00C9175B">
        <w:rPr>
          <w:rFonts w:eastAsia="Microsoft YaHei UI" w:cs="Times New Roman"/>
          <w:szCs w:val="24"/>
        </w:rPr>
        <w:t>(Fe</w:t>
      </w:r>
      <w:r w:rsidR="000C3D90" w:rsidRPr="00C9175B">
        <w:rPr>
          <w:rFonts w:eastAsia="Microsoft YaHei UI" w:cs="Times New Roman"/>
          <w:szCs w:val="24"/>
          <w:vertAlign w:val="subscript"/>
        </w:rPr>
        <w:t>0.</w:t>
      </w:r>
      <w:r w:rsidR="00077296" w:rsidRPr="00C9175B">
        <w:rPr>
          <w:rFonts w:eastAsia="Microsoft YaHei UI" w:cs="Times New Roman"/>
          <w:szCs w:val="24"/>
          <w:vertAlign w:val="subscript"/>
        </w:rPr>
        <w:t>83</w:t>
      </w:r>
      <w:r w:rsidR="00077296" w:rsidRPr="00C9175B">
        <w:rPr>
          <w:rFonts w:eastAsia="Microsoft YaHei UI" w:cs="Times New Roman"/>
          <w:szCs w:val="24"/>
        </w:rPr>
        <w:t>Ga</w:t>
      </w:r>
      <w:r w:rsidR="000C3D90" w:rsidRPr="00C9175B">
        <w:rPr>
          <w:rFonts w:eastAsia="Microsoft YaHei UI" w:cs="Times New Roman"/>
          <w:szCs w:val="24"/>
          <w:vertAlign w:val="subscript"/>
        </w:rPr>
        <w:t>0.</w:t>
      </w:r>
      <w:r w:rsidR="00077296" w:rsidRPr="00C9175B">
        <w:rPr>
          <w:rFonts w:eastAsia="Microsoft YaHei UI" w:cs="Times New Roman"/>
          <w:szCs w:val="24"/>
          <w:vertAlign w:val="subscript"/>
        </w:rPr>
        <w:t>17</w:t>
      </w:r>
      <w:r w:rsidR="00077296" w:rsidRPr="00C9175B">
        <w:rPr>
          <w:rFonts w:eastAsia="Microsoft YaHei UI" w:cs="Times New Roman"/>
          <w:szCs w:val="24"/>
        </w:rPr>
        <w:t>)</w:t>
      </w:r>
      <w:r w:rsidR="00077296" w:rsidRPr="00C9175B">
        <w:rPr>
          <w:rFonts w:eastAsia="Microsoft YaHei UI" w:cs="Times New Roman"/>
          <w:szCs w:val="24"/>
          <w:vertAlign w:val="subscript"/>
        </w:rPr>
        <w:t>1</w:t>
      </w:r>
      <w:r w:rsidR="00A82EDD" w:rsidRPr="00C9175B">
        <w:rPr>
          <w:rFonts w:eastAsia="Microsoft YaHei UI" w:cs="Times New Roman"/>
          <w:szCs w:val="24"/>
          <w:vertAlign w:val="subscript"/>
        </w:rPr>
        <w:t>00</w:t>
      </w:r>
      <w:r w:rsidR="00077296" w:rsidRPr="00C9175B">
        <w:rPr>
          <w:rFonts w:eastAsia="Microsoft YaHei UI" w:cs="Times New Roman"/>
          <w:szCs w:val="24"/>
          <w:vertAlign w:val="subscript"/>
        </w:rPr>
        <w:t>-x</w:t>
      </w:r>
      <w:r w:rsidR="00077296" w:rsidRPr="00C9175B">
        <w:rPr>
          <w:rFonts w:eastAsia="Microsoft YaHei UI" w:cs="Times New Roman"/>
          <w:szCs w:val="24"/>
        </w:rPr>
        <w:t>Pt</w:t>
      </w:r>
      <w:r w:rsidR="00077296" w:rsidRPr="00C9175B">
        <w:rPr>
          <w:rFonts w:eastAsia="Microsoft YaHei UI" w:cs="Times New Roman"/>
          <w:szCs w:val="24"/>
          <w:vertAlign w:val="subscript"/>
        </w:rPr>
        <w:t>x</w:t>
      </w:r>
      <w:r w:rsidR="00077296" w:rsidRPr="00C9175B">
        <w:rPr>
          <w:rFonts w:eastAsia="Microsoft YaHei UI" w:cs="Times New Roman"/>
          <w:szCs w:val="24"/>
        </w:rPr>
        <w:t xml:space="preserve"> ribbons (x=0, 0.2, 0.4, 0.6)</w:t>
      </w:r>
      <w:r w:rsidR="00F734E8" w:rsidRPr="00C9175B">
        <w:rPr>
          <w:rFonts w:eastAsia="Microsoft YaHei UI" w:cs="Times New Roman"/>
          <w:szCs w:val="24"/>
        </w:rPr>
        <w:t xml:space="preserve"> </w:t>
      </w:r>
      <w:r w:rsidR="00F734E8" w:rsidRPr="00C9175B">
        <w:rPr>
          <w:rFonts w:eastAsia="Microsoft YaHei UI" w:cs="Times New Roman" w:hint="eastAsia"/>
          <w:szCs w:val="24"/>
        </w:rPr>
        <w:t>at</w:t>
      </w:r>
      <w:r w:rsidR="00F734E8" w:rsidRPr="00C9175B">
        <w:rPr>
          <w:rFonts w:eastAsia="Microsoft YaHei UI" w:cs="Times New Roman"/>
          <w:szCs w:val="24"/>
        </w:rPr>
        <w:t xml:space="preserve"> 300 K</w:t>
      </w:r>
      <w:r w:rsidR="00077296" w:rsidRPr="00C9175B">
        <w:rPr>
          <w:rFonts w:eastAsia="Microsoft YaHei UI" w:cs="Times New Roman"/>
          <w:szCs w:val="24"/>
        </w:rPr>
        <w:t>.</w:t>
      </w:r>
      <w:r w:rsidR="00F47AFF" w:rsidRPr="00C9175B">
        <w:rPr>
          <w:rFonts w:eastAsia="Microsoft YaHei UI" w:cs="Times New Roman"/>
          <w:szCs w:val="24"/>
        </w:rPr>
        <w:t xml:space="preserve"> </w:t>
      </w:r>
      <w:r w:rsidR="00CF75C2" w:rsidRPr="00C9175B">
        <w:rPr>
          <w:rFonts w:eastAsia="Microsoft YaHei UI" w:cs="Times New Roman"/>
          <w:szCs w:val="24"/>
        </w:rPr>
        <w:t xml:space="preserve">The magnetostriction </w:t>
      </w:r>
      <m:oMath>
        <m:sSub>
          <m:sSubPr>
            <m:ctrlPr>
              <w:rPr>
                <w:rFonts w:ascii="Cambria Math" w:hAnsi="Cambria Math"/>
                <w:i/>
                <w:sz w:val="21"/>
              </w:rPr>
            </m:ctrlPr>
          </m:sSubPr>
          <m:e>
            <m:r>
              <w:rPr>
                <w:rFonts w:ascii="Cambria Math" w:hAnsi="Cambria Math"/>
              </w:rPr>
              <m:t>λ</m:t>
            </m:r>
          </m:e>
          <m:sub>
            <m:r>
              <w:rPr>
                <w:rFonts w:ascii="Cambria Math" w:hAnsi="Cambria Math"/>
              </w:rPr>
              <m:t>⊥</m:t>
            </m:r>
          </m:sub>
        </m:sSub>
      </m:oMath>
      <w:r w:rsidR="00182855" w:rsidRPr="00C9175B">
        <w:rPr>
          <w:rFonts w:eastAsia="Microsoft YaHei UI" w:cs="Times New Roman" w:hint="eastAsia"/>
          <w:sz w:val="21"/>
        </w:rPr>
        <w:t xml:space="preserve"> </w:t>
      </w:r>
      <w:r w:rsidR="00CF75C2" w:rsidRPr="00C9175B">
        <w:rPr>
          <w:rFonts w:eastAsia="Microsoft YaHei UI" w:cs="Times New Roman"/>
          <w:szCs w:val="24"/>
        </w:rPr>
        <w:t xml:space="preserve">of </w:t>
      </w:r>
      <w:r w:rsidR="00F47AFF" w:rsidRPr="00C9175B">
        <w:rPr>
          <w:rFonts w:eastAsia="Microsoft YaHei UI" w:cs="Times New Roman"/>
          <w:szCs w:val="24"/>
        </w:rPr>
        <w:t>Fe</w:t>
      </w:r>
      <w:r w:rsidR="004957F9" w:rsidRPr="00C9175B">
        <w:rPr>
          <w:rFonts w:eastAsia="Microsoft YaHei UI" w:cs="Times New Roman"/>
          <w:szCs w:val="24"/>
          <w:vertAlign w:val="subscript"/>
        </w:rPr>
        <w:t>83</w:t>
      </w:r>
      <w:r w:rsidR="00F47AFF" w:rsidRPr="00C9175B">
        <w:rPr>
          <w:rFonts w:eastAsia="Microsoft YaHei UI" w:cs="Times New Roman"/>
          <w:szCs w:val="24"/>
        </w:rPr>
        <w:t>Ga</w:t>
      </w:r>
      <w:r w:rsidR="00302E27" w:rsidRPr="00C9175B">
        <w:rPr>
          <w:rFonts w:eastAsia="Microsoft YaHei UI" w:cs="Times New Roman"/>
          <w:szCs w:val="24"/>
          <w:vertAlign w:val="subscript"/>
        </w:rPr>
        <w:t>17</w:t>
      </w:r>
      <w:r w:rsidR="00302E27" w:rsidRPr="00C9175B">
        <w:rPr>
          <w:rFonts w:eastAsia="Microsoft YaHei UI" w:cs="Times New Roman"/>
          <w:szCs w:val="24"/>
        </w:rPr>
        <w:t xml:space="preserve"> </w:t>
      </w:r>
      <w:r w:rsidR="00CF75C2" w:rsidRPr="00C9175B">
        <w:rPr>
          <w:rFonts w:eastAsia="Microsoft YaHei UI" w:cs="Times New Roman"/>
          <w:szCs w:val="24"/>
        </w:rPr>
        <w:t xml:space="preserve">ribbon is </w:t>
      </w:r>
      <w:r w:rsidR="00302E27" w:rsidRPr="00C9175B">
        <w:rPr>
          <w:rFonts w:eastAsia="Microsoft YaHei UI" w:cs="Times New Roman"/>
          <w:szCs w:val="24"/>
        </w:rPr>
        <w:t>-400</w:t>
      </w:r>
      <w:r w:rsidR="00B17265" w:rsidRPr="00C9175B">
        <w:rPr>
          <w:rFonts w:eastAsia="Microsoft YaHei UI" w:cs="Times New Roman"/>
          <w:szCs w:val="24"/>
        </w:rPr>
        <w:t xml:space="preserve"> </w:t>
      </w:r>
      <w:r w:rsidR="00302E27" w:rsidRPr="00C9175B">
        <w:rPr>
          <w:rFonts w:eastAsia="Microsoft YaHei UI" w:cs="Times New Roman"/>
          <w:szCs w:val="24"/>
        </w:rPr>
        <w:t>ppm,</w:t>
      </w:r>
      <w:r w:rsidR="00CF75C2" w:rsidRPr="00C9175B">
        <w:rPr>
          <w:rFonts w:eastAsia="Microsoft YaHei UI" w:cs="Times New Roman"/>
          <w:szCs w:val="24"/>
        </w:rPr>
        <w:t xml:space="preserve"> which is </w:t>
      </w:r>
      <w:r w:rsidR="00302E27" w:rsidRPr="00C9175B">
        <w:rPr>
          <w:rFonts w:eastAsia="Microsoft YaHei UI" w:cs="Times New Roman"/>
          <w:szCs w:val="24"/>
        </w:rPr>
        <w:t xml:space="preserve">consistent with </w:t>
      </w:r>
      <w:r w:rsidR="00D52307" w:rsidRPr="00C9175B">
        <w:rPr>
          <w:rFonts w:eastAsia="Microsoft YaHei UI" w:cs="Times New Roman"/>
          <w:szCs w:val="24"/>
        </w:rPr>
        <w:t xml:space="preserve">the </w:t>
      </w:r>
      <w:r w:rsidR="00094CC7" w:rsidRPr="00C9175B">
        <w:rPr>
          <w:rFonts w:eastAsia="Microsoft YaHei UI" w:cs="Times New Roman"/>
          <w:szCs w:val="24"/>
        </w:rPr>
        <w:t xml:space="preserve">previous </w:t>
      </w:r>
      <w:r w:rsidR="00D52307" w:rsidRPr="00C9175B">
        <w:rPr>
          <w:rFonts w:eastAsia="Microsoft YaHei UI" w:cs="Times New Roman"/>
          <w:szCs w:val="24"/>
        </w:rPr>
        <w:t>study</w:t>
      </w:r>
      <w:r w:rsidR="001278E3" w:rsidRPr="00C9175B">
        <w:rPr>
          <w:rFonts w:eastAsia="Microsoft YaHei UI" w:cs="Times New Roman"/>
          <w:szCs w:val="24"/>
        </w:rPr>
        <w:t xml:space="preserve"> </w:t>
      </w:r>
      <w:r w:rsidR="000636A0" w:rsidRPr="00C9175B">
        <w:rPr>
          <w:rFonts w:eastAsia="Microsoft YaHei UI" w:cs="Times New Roman"/>
          <w:szCs w:val="24"/>
        </w:rPr>
        <w:fldChar w:fldCharType="begin"/>
      </w:r>
      <w:r w:rsidR="00B746F9">
        <w:rPr>
          <w:rFonts w:eastAsia="Microsoft YaHei UI" w:cs="Times New Roman"/>
          <w:szCs w:val="24"/>
        </w:rPr>
        <w:instrText xml:space="preserve"> ADDIN EN.CITE &lt;EndNote&gt;&lt;Cite&gt;&lt;Author&gt;Furuya&lt;/Author&gt;&lt;Year&gt;2002&lt;/Year&gt;&lt;RecNum&gt;3243&lt;/RecNum&gt;&lt;DisplayText&gt;&lt;style face="superscript"&gt;[3]&lt;/style&gt;&lt;/DisplayText&gt;&lt;record&gt;&lt;rec-number&gt;3243&lt;/rec-number&gt;&lt;foreign-keys&gt;&lt;key app="EN" db-id="tazz5z92at2xeiesway59twdd0s9vaxafs52" timestamp="1656157552" guid="05fea45b-c6d7-450c-8b8a-c757402e431b"&gt;3243&lt;/key&gt;&lt;/foreign-keys&gt;&lt;ref-type name="Journal Article"&gt;17&lt;/ref-type&gt;&lt;contributors&gt;&lt;authors&gt;&lt;author&gt;Furuya, Y.&lt;/author&gt;&lt;author&gt;Saito, C.&lt;/author&gt;&lt;author&gt;Okazaki, T.&lt;/author&gt;&lt;/authors&gt;&lt;/contributors&gt;&lt;titles&gt;&lt;title&gt;Large magnetostriction in Fe-Ga rapid-solidified alloy&lt;/title&gt;&lt;secondary-title&gt;Journal of the Japan Institute of Metals&lt;/secondary-title&gt;&lt;/titles&gt;&lt;periodical&gt;&lt;full-title&gt;Journal of the Japan Institute of Metals&lt;/full-title&gt;&lt;abbr-1&gt;J. Jpn. Inst. Met.&lt;/abbr-1&gt;&lt;/periodical&gt;&lt;pages&gt;901–904&lt;/pages&gt;&lt;volume&gt;66&lt;/volume&gt;&lt;number&gt;9&lt;/number&gt;&lt;keywords&gt;&lt;keyword&gt;ribbons&lt;/keyword&gt;&lt;/keywords&gt;&lt;dates&gt;&lt;year&gt;2002&lt;/year&gt;&lt;/dates&gt;&lt;urls&gt;&lt;related-urls&gt;&lt;url&gt;https://www.jstage.jst.go.jp/article/jinstmet1952/66/9/66_9_901/_pdf&lt;/url&gt;&lt;/related-urls&gt;&lt;/urls&gt;&lt;electronic-resource-num&gt;10.2320/jinstmet1952.66.9_901&lt;/electronic-resource-num&gt;&lt;remote-database-name&gt;Zotero (via BibTeX-Export)&lt;/remote-database-name&gt;&lt;language&gt;Japanese&lt;/language&gt;&lt;/record&gt;&lt;/Cite&gt;&lt;/EndNote&gt;</w:instrText>
      </w:r>
      <w:r w:rsidR="000636A0" w:rsidRPr="00C9175B">
        <w:rPr>
          <w:rFonts w:eastAsia="Microsoft YaHei UI" w:cs="Times New Roman"/>
          <w:szCs w:val="24"/>
        </w:rPr>
        <w:fldChar w:fldCharType="separate"/>
      </w:r>
      <w:r w:rsidR="00B746F9" w:rsidRPr="00B746F9">
        <w:rPr>
          <w:rFonts w:eastAsia="Microsoft YaHei UI" w:cs="Times New Roman"/>
          <w:noProof/>
          <w:szCs w:val="24"/>
          <w:vertAlign w:val="superscript"/>
        </w:rPr>
        <w:t>[3]</w:t>
      </w:r>
      <w:r w:rsidR="000636A0" w:rsidRPr="00C9175B">
        <w:rPr>
          <w:rFonts w:eastAsia="Microsoft YaHei UI" w:cs="Times New Roman"/>
          <w:szCs w:val="24"/>
        </w:rPr>
        <w:fldChar w:fldCharType="end"/>
      </w:r>
      <w:r w:rsidR="00D52307" w:rsidRPr="00C9175B">
        <w:rPr>
          <w:rFonts w:cs="Times New Roman"/>
          <w:szCs w:val="24"/>
        </w:rPr>
        <w:t xml:space="preserve">, </w:t>
      </w:r>
      <w:r w:rsidR="009237E0" w:rsidRPr="00C9175B">
        <w:rPr>
          <w:rFonts w:cs="Times New Roman"/>
          <w:szCs w:val="24"/>
        </w:rPr>
        <w:t xml:space="preserve">and </w:t>
      </w:r>
      <w:r w:rsidR="002F1D0D" w:rsidRPr="00C9175B">
        <w:rPr>
          <w:rFonts w:cs="Times New Roman"/>
          <w:szCs w:val="24"/>
        </w:rPr>
        <w:t>between</w:t>
      </w:r>
      <w:r w:rsidR="00D52307" w:rsidRPr="00C9175B">
        <w:rPr>
          <w:rFonts w:cs="Times New Roman"/>
          <w:szCs w:val="24"/>
        </w:rPr>
        <w:t xml:space="preserve"> </w:t>
      </w:r>
      <w:r w:rsidR="00C20AA0" w:rsidRPr="00C9175B">
        <w:rPr>
          <w:rFonts w:cs="Times New Roman"/>
          <w:szCs w:val="24"/>
        </w:rPr>
        <w:t>-</w:t>
      </w:r>
      <w:r w:rsidR="005627B7" w:rsidRPr="00C9175B">
        <w:rPr>
          <w:rFonts w:cs="Times New Roman"/>
          <w:szCs w:val="24"/>
        </w:rPr>
        <w:t>800</w:t>
      </w:r>
      <w:r w:rsidR="00B17265" w:rsidRPr="00C9175B">
        <w:rPr>
          <w:rFonts w:cs="Times New Roman"/>
          <w:szCs w:val="24"/>
        </w:rPr>
        <w:t xml:space="preserve"> </w:t>
      </w:r>
      <w:r w:rsidR="005627B7" w:rsidRPr="00C9175B">
        <w:rPr>
          <w:rFonts w:cs="Times New Roman"/>
          <w:szCs w:val="24"/>
        </w:rPr>
        <w:t>ppm</w:t>
      </w:r>
      <w:r w:rsidR="001278E3" w:rsidRPr="00C9175B">
        <w:rPr>
          <w:rFonts w:cs="Times New Roman"/>
          <w:szCs w:val="24"/>
        </w:rPr>
        <w:t xml:space="preserve"> </w:t>
      </w:r>
      <w:r w:rsidR="000636A0" w:rsidRPr="00C9175B">
        <w:rPr>
          <w:rFonts w:cs="Times New Roman"/>
          <w:szCs w:val="24"/>
        </w:rPr>
        <w:fldChar w:fldCharType="begin"/>
      </w:r>
      <w:r w:rsidR="00B746F9">
        <w:rPr>
          <w:rFonts w:cs="Times New Roman"/>
          <w:szCs w:val="24"/>
        </w:rPr>
        <w:instrText xml:space="preserve"> ADDIN EN.CITE &lt;EndNote&gt;&lt;Cite&gt;&lt;Author&gt;Liu&lt;/Author&gt;&lt;Year&gt;2006&lt;/Year&gt;&lt;RecNum&gt;3340&lt;/RecNum&gt;&lt;DisplayText&gt;&lt;style face="superscript"&gt;[16]&lt;/style&gt;&lt;/DisplayText&gt;&lt;record&gt;&lt;rec-number&gt;3340&lt;/rec-number&gt;&lt;foreign-keys&gt;&lt;key app="EN" db-id="tazz5z92at2xeiesway59twdd0s9vaxafs52" timestamp="1656157552" guid="b9907c88-3c2b-4988-ad9b-74739e0c135f"&gt;3340&lt;/key&gt;&lt;/foreign-keys&gt;&lt;ref-type name="Journal Article"&gt;17&lt;/ref-type&gt;&lt;contributors&gt;&lt;authors&gt;&lt;author&gt;Liu, G. D.&lt;/author&gt;&lt;author&gt;Dai, X. F.&lt;/author&gt;&lt;author&gt;Liu, Z. H.&lt;/author&gt;&lt;author&gt;Chen, J. L.&lt;/author&gt;&lt;author&gt;Wu, G. H.&lt;/author&gt;&lt;/authors&gt;&lt;/contributors&gt;&lt;titles&gt;&lt;title&gt;Structure, magnetostriction, and magnetic properties of melt-spun Fe–Ga alloys&lt;/title&gt;&lt;secondary-title&gt;Journal of Applied Physics&lt;/secondary-title&gt;&lt;/titles&gt;&lt;periodical&gt;&lt;full-title&gt;Journal of Applied Physics&lt;/full-title&gt;&lt;abbr-1&gt;J. Appl. Phys.&lt;/abbr-1&gt;&lt;/periodical&gt;&lt;pages&gt;093904&lt;/pages&gt;&lt;volume&gt;99&lt;/volume&gt;&lt;number&gt;9&lt;/number&gt;&lt;keywords&gt;&lt;keyword&gt;EBSD&lt;/keyword&gt;&lt;keyword&gt;ribbons&lt;/keyword&gt;&lt;/keywords&gt;&lt;dates&gt;&lt;year&gt;2006&lt;/year&gt;&lt;/dates&gt;&lt;urls&gt;&lt;/urls&gt;&lt;electronic-resource-num&gt;10.1063/1.2197031&lt;/electronic-resource-num&gt;&lt;remote-database-name&gt;Zotero (via BibTeX-Export)&lt;/remote-database-name&gt;&lt;access-date&gt;2018-10-12&lt;/access-date&gt;&lt;/record&gt;&lt;/Cite&gt;&lt;/EndNote&gt;</w:instrText>
      </w:r>
      <w:r w:rsidR="000636A0" w:rsidRPr="00C9175B">
        <w:rPr>
          <w:rFonts w:cs="Times New Roman"/>
          <w:szCs w:val="24"/>
        </w:rPr>
        <w:fldChar w:fldCharType="separate"/>
      </w:r>
      <w:r w:rsidR="00B746F9" w:rsidRPr="00B746F9">
        <w:rPr>
          <w:rFonts w:cs="Times New Roman"/>
          <w:noProof/>
          <w:szCs w:val="24"/>
          <w:vertAlign w:val="superscript"/>
        </w:rPr>
        <w:t>[16]</w:t>
      </w:r>
      <w:r w:rsidR="000636A0" w:rsidRPr="00C9175B">
        <w:rPr>
          <w:rFonts w:cs="Times New Roman"/>
          <w:szCs w:val="24"/>
        </w:rPr>
        <w:fldChar w:fldCharType="end"/>
      </w:r>
      <w:r w:rsidR="002F1D0D" w:rsidRPr="00C9175B">
        <w:rPr>
          <w:rFonts w:cs="Times New Roman"/>
          <w:szCs w:val="24"/>
        </w:rPr>
        <w:t xml:space="preserve"> and </w:t>
      </w:r>
      <w:r w:rsidR="00C20AA0" w:rsidRPr="00C9175B">
        <w:rPr>
          <w:rFonts w:cs="Times New Roman"/>
          <w:szCs w:val="24"/>
        </w:rPr>
        <w:t>-</w:t>
      </w:r>
      <w:r w:rsidR="009A142A" w:rsidRPr="00C9175B">
        <w:rPr>
          <w:rFonts w:cs="Times New Roman"/>
          <w:szCs w:val="24"/>
        </w:rPr>
        <w:t>220</w:t>
      </w:r>
      <w:r w:rsidR="00B17265" w:rsidRPr="00C9175B">
        <w:rPr>
          <w:rFonts w:cs="Times New Roman"/>
          <w:szCs w:val="24"/>
        </w:rPr>
        <w:t xml:space="preserve"> </w:t>
      </w:r>
      <w:r w:rsidR="009A142A" w:rsidRPr="00C9175B">
        <w:rPr>
          <w:rFonts w:cs="Times New Roman"/>
          <w:szCs w:val="24"/>
        </w:rPr>
        <w:t>ppm</w:t>
      </w:r>
      <w:r w:rsidR="001278E3" w:rsidRPr="00C9175B">
        <w:rPr>
          <w:rFonts w:cs="Times New Roman"/>
          <w:szCs w:val="24"/>
        </w:rPr>
        <w:t xml:space="preserve"> </w:t>
      </w:r>
      <w:r w:rsidR="000636A0" w:rsidRPr="00C9175B">
        <w:rPr>
          <w:rFonts w:cs="Times New Roman"/>
          <w:szCs w:val="24"/>
        </w:rPr>
        <w:fldChar w:fldCharType="begin">
          <w:fldData xml:space="preserve">PEVuZE5vdGU+PENpdGU+PEF1dGhvcj5IZTwvQXV0aG9yPjxZZWFyPjIwMTY8L1llYXI+PFJlY051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</w:fldData>
        </w:fldChar>
      </w:r>
      <w:r w:rsidR="00B746F9">
        <w:rPr>
          <w:rFonts w:cs="Times New Roman"/>
          <w:szCs w:val="24"/>
        </w:rPr>
        <w:instrText xml:space="preserve"> ADDIN EN.CITE </w:instrText>
      </w:r>
      <w:r w:rsidR="00B746F9">
        <w:rPr>
          <w:rFonts w:cs="Times New Roman"/>
          <w:szCs w:val="24"/>
        </w:rPr>
        <w:fldChar w:fldCharType="begin">
          <w:fldData xml:space="preserve">PEVuZE5vdGU+PENpdGU+PEF1dGhvcj5IZTwvQXV0aG9yPjxZZWFyPjIwMTY8L1llYXI+PFJlY051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</w:fldData>
        </w:fldChar>
      </w:r>
      <w:r w:rsidR="00B746F9">
        <w:rPr>
          <w:rFonts w:cs="Times New Roman"/>
          <w:szCs w:val="24"/>
        </w:rPr>
        <w:instrText xml:space="preserve"> ADDIN EN.CITE.DATA </w:instrText>
      </w:r>
      <w:r w:rsidR="00B746F9">
        <w:rPr>
          <w:rFonts w:cs="Times New Roman"/>
          <w:szCs w:val="24"/>
        </w:rPr>
      </w:r>
      <w:r w:rsidR="00B746F9">
        <w:rPr>
          <w:rFonts w:cs="Times New Roman"/>
          <w:szCs w:val="24"/>
        </w:rPr>
        <w:fldChar w:fldCharType="end"/>
      </w:r>
      <w:r w:rsidR="000636A0" w:rsidRPr="00C9175B">
        <w:rPr>
          <w:rFonts w:cs="Times New Roman"/>
          <w:szCs w:val="24"/>
        </w:rPr>
        <w:fldChar w:fldCharType="separate"/>
      </w:r>
      <w:r w:rsidR="00B746F9" w:rsidRPr="00B746F9">
        <w:rPr>
          <w:rFonts w:cs="Times New Roman"/>
          <w:noProof/>
          <w:szCs w:val="24"/>
          <w:vertAlign w:val="superscript"/>
        </w:rPr>
        <w:t>[9, 17]</w:t>
      </w:r>
      <w:r w:rsidR="000636A0" w:rsidRPr="00C9175B">
        <w:rPr>
          <w:rFonts w:cs="Times New Roman"/>
          <w:szCs w:val="24"/>
        </w:rPr>
        <w:fldChar w:fldCharType="end"/>
      </w:r>
      <w:r w:rsidR="00ED0A6D" w:rsidRPr="00C9175B">
        <w:rPr>
          <w:rFonts w:cs="Times New Roman"/>
          <w:noProof/>
          <w:szCs w:val="24"/>
        </w:rPr>
        <w:t>.</w:t>
      </w:r>
      <w:r w:rsidR="00877A7D" w:rsidRPr="00C9175B">
        <w:rPr>
          <w:rFonts w:cs="Times New Roman"/>
          <w:szCs w:val="24"/>
        </w:rPr>
        <w:t xml:space="preserve"> </w:t>
      </w:r>
      <w:r w:rsidR="004346D6" w:rsidRPr="00C9175B">
        <w:t xml:space="preserve">For </w:t>
      </w:r>
      <w:proofErr w:type="spellStart"/>
      <w:r w:rsidR="004346D6" w:rsidRPr="00C9175B">
        <w:t>FeGa</w:t>
      </w:r>
      <w:proofErr w:type="spellEnd"/>
      <w:r w:rsidR="004346D6" w:rsidRPr="00C9175B">
        <w:t xml:space="preserve"> system with random texture configuration, magnetostriction </w:t>
      </w:r>
      <w:r w:rsidR="004346D6" w:rsidRPr="00C9175B">
        <w:rPr>
          <w:rFonts w:hint="eastAsia"/>
        </w:rPr>
        <w:t>m</w:t>
      </w:r>
      <w:r w:rsidR="004346D6" w:rsidRPr="00C9175B">
        <w:t xml:space="preserve">easured parallel to the field </w:t>
      </w:r>
      <m:oMath>
        <m:sSub>
          <m:sSubPr>
            <m:ctrlPr>
              <w:rPr>
                <w:rFonts w:ascii="Cambria Math" w:hAnsi="Cambria Math"/>
                <w:i/>
              </w:rPr>
            </m:ctrlPr>
          </m:sSubPr>
          <m:e>
            <m:r>
              <w:rPr>
                <w:rFonts w:ascii="Cambria Math" w:hAnsi="Cambria Math"/>
              </w:rPr>
              <m:t>λ</m:t>
            </m:r>
          </m:e>
          <m:sub>
            <m:r>
              <w:rPr>
                <w:rFonts w:ascii="Cambria Math" w:hAnsi="Cambria Math"/>
              </w:rPr>
              <m:t>∥</m:t>
            </m:r>
          </m:sub>
        </m:sSub>
      </m:oMath>
      <w:r w:rsidR="004346D6" w:rsidRPr="00C9175B">
        <w:rPr>
          <w:rFonts w:hint="eastAsia"/>
        </w:rPr>
        <w:t xml:space="preserve"> </w:t>
      </w:r>
      <w:r w:rsidR="004346D6" w:rsidRPr="00C9175B">
        <w:t>(</w:t>
      </w:r>
      <w:bookmarkStart w:id="1" w:name="_Hlk133095597"/>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sSub>
          <m:sSubPr>
            <m:ctrlPr>
              <w:rPr>
                <w:rFonts w:ascii="Cambria Math" w:hAnsi="Cambria Math"/>
                <w:i/>
              </w:rPr>
            </m:ctrlPr>
          </m:sSubPr>
          <m:e>
            <m:r>
              <w:rPr>
                <w:rFonts w:ascii="Cambria Math" w:hAnsi="Cambria Math"/>
              </w:rPr>
              <m:t>λ</m:t>
            </m:r>
          </m:e>
          <m:sub>
            <m:r>
              <w:rPr>
                <w:rFonts w:ascii="Cambria Math" w:hAnsi="Cambria Math"/>
              </w:rPr>
              <m:t>100</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sSub>
          <m:sSubPr>
            <m:ctrlPr>
              <w:rPr>
                <w:rFonts w:ascii="Cambria Math" w:hAnsi="Cambria Math"/>
                <w:i/>
              </w:rPr>
            </m:ctrlPr>
          </m:sSubPr>
          <m:e>
            <m:r>
              <w:rPr>
                <w:rFonts w:ascii="Cambria Math" w:hAnsi="Cambria Math"/>
              </w:rPr>
              <m:t>λ</m:t>
            </m:r>
          </m:e>
          <m:sub>
            <m:r>
              <w:rPr>
                <w:rFonts w:ascii="Cambria Math" w:hAnsi="Cambria Math"/>
              </w:rPr>
              <m:t>111</m:t>
            </m:r>
          </m:sub>
        </m:sSub>
      </m:oMath>
      <w:bookmarkEnd w:id="1"/>
      <w:r w:rsidR="004346D6" w:rsidRPr="00C9175B">
        <w:t xml:space="preserve">) is positive. Because of the </w:t>
      </w:r>
      <w:r w:rsidR="004346D6" w:rsidRPr="00C9175B">
        <w:rPr>
          <w:rFonts w:hint="eastAsia"/>
        </w:rPr>
        <w:t>Joule</w:t>
      </w:r>
      <w:r w:rsidR="004346D6" w:rsidRPr="00C9175B">
        <w:t xml:space="preserve"> </w:t>
      </w:r>
      <w:r w:rsidR="004346D6" w:rsidRPr="00C9175B">
        <w:rPr>
          <w:rFonts w:hint="eastAsia"/>
        </w:rPr>
        <w:t>magnetostricti</w:t>
      </w:r>
      <w:r w:rsidR="004346D6" w:rsidRPr="00C9175B">
        <w:t xml:space="preserve">ve </w:t>
      </w:r>
      <w:r w:rsidR="00A05FA6" w:rsidRPr="00C9175B">
        <w:t>behavior</w:t>
      </w:r>
      <w:r w:rsidR="004346D6" w:rsidRPr="00C9175B">
        <w:t xml:space="preserve"> in </w:t>
      </w:r>
      <w:proofErr w:type="spellStart"/>
      <w:r w:rsidR="004346D6" w:rsidRPr="00C9175B">
        <w:t>FeGa</w:t>
      </w:r>
      <w:proofErr w:type="spellEnd"/>
      <w:r w:rsidR="004346D6" w:rsidRPr="00C9175B">
        <w:t xml:space="preserve"> alloys</w:t>
      </w:r>
      <w:r w:rsidR="0007765A" w:rsidRPr="00C9175B">
        <w:t xml:space="preserve"> </w:t>
      </w:r>
      <w:r w:rsidR="00C576A1" w:rsidRPr="00C9175B">
        <w:fldChar w:fldCharType="begin">
          <w:fldData xml:space="preserve">PEVuZE5vdGU+PENpdGU+PEF1dGhvcj5IZTwvQXV0aG9yPjxZZWFyPjIwMTg8L1llYXI+PFJlY051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</w:fldData>
        </w:fldChar>
      </w:r>
      <w:r w:rsidR="00B746F9">
        <w:instrText xml:space="preserve"> ADDIN EN.CITE </w:instrText>
      </w:r>
      <w:r w:rsidR="00B746F9">
        <w:fldChar w:fldCharType="begin">
          <w:fldData xml:space="preserve">PEVuZE5vdGU+PENpdGU+PEF1dGhvcj5IZTwvQXV0aG9yPjxZZWFyPjIwMTg8L1llYXI+PFJlY051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</w:fldData>
        </w:fldChar>
      </w:r>
      <w:r w:rsidR="00B746F9">
        <w:instrText xml:space="preserve"> ADDIN EN.CITE.DATA </w:instrText>
      </w:r>
      <w:r w:rsidR="00B746F9">
        <w:fldChar w:fldCharType="end"/>
      </w:r>
      <w:r w:rsidR="00C576A1" w:rsidRPr="00C9175B">
        <w:fldChar w:fldCharType="separate"/>
      </w:r>
      <w:r w:rsidR="00B746F9" w:rsidRPr="00B746F9">
        <w:rPr>
          <w:noProof/>
          <w:vertAlign w:val="superscript"/>
        </w:rPr>
        <w:t>[18, 19]</w:t>
      </w:r>
      <w:r w:rsidR="00C576A1" w:rsidRPr="00C9175B">
        <w:fldChar w:fldCharType="end"/>
      </w:r>
      <w:r w:rsidR="004346D6" w:rsidRPr="00C9175B">
        <w:t>, the linear magnetostriction is volume-conserving (</w:t>
      </w:r>
      <m:oMath>
        <m:sSub>
          <m:sSubPr>
            <m:ctrlPr>
              <w:rPr>
                <w:rFonts w:ascii="Cambria Math" w:hAnsi="Cambria Math"/>
                <w:i/>
              </w:rPr>
            </m:ctrlPr>
          </m:sSubPr>
          <m:e>
            <m:r>
              <w:rPr>
                <w:rFonts w:ascii="Cambria Math" w:hAnsi="Cambria Math"/>
              </w:rPr>
              <m:t>λ</m:t>
            </m:r>
          </m:e>
          <m:sub>
            <m:r>
              <w:rPr>
                <w:rFonts w:ascii="Cambria Math" w:hAnsi="Cambria Math"/>
              </w:rPr>
              <m:t>∥</m:t>
            </m:r>
          </m:sub>
        </m:sSub>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m:t>
            </m:r>
          </m:sub>
        </m:sSub>
        <m:r>
          <w:rPr>
            <w:rFonts w:ascii="Cambria Math" w:hAnsi="Cambria Math"/>
          </w:rPr>
          <m:t>=0</m:t>
        </m:r>
      </m:oMath>
      <w:r w:rsidR="004346D6" w:rsidRPr="00C9175B">
        <w:t xml:space="preserve">) </w:t>
      </w:r>
      <w:r w:rsidR="004346D6" w:rsidRPr="00C9175B">
        <w:rPr>
          <w:rFonts w:hint="eastAsia"/>
        </w:rPr>
        <w:t>and</w:t>
      </w:r>
      <w:r w:rsidR="004346D6" w:rsidRPr="00C9175B">
        <w:t xml:space="preserve"> the magnetostriction perpendicular to the field, </w:t>
      </w:r>
      <m:oMath>
        <m:sSub>
          <m:sSubPr>
            <m:ctrlPr>
              <w:rPr>
                <w:rFonts w:ascii="Cambria Math" w:hAnsi="Cambria Math"/>
                <w:i/>
              </w:rPr>
            </m:ctrlPr>
          </m:sSubPr>
          <m:e>
            <m:r>
              <w:rPr>
                <w:rFonts w:ascii="Cambria Math" w:hAnsi="Cambria Math"/>
              </w:rPr>
              <m:t>λ</m:t>
            </m:r>
          </m:e>
          <m:sub>
            <m:r>
              <w:rPr>
                <w:rFonts w:ascii="Cambria Math" w:hAnsi="Cambria Math"/>
              </w:rPr>
              <m:t>⊥</m:t>
            </m:r>
          </m:sub>
        </m:sSub>
      </m:oMath>
      <w:r w:rsidR="004346D6" w:rsidRPr="00C9175B">
        <w:rPr>
          <w:rFonts w:hint="eastAsia"/>
        </w:rPr>
        <w:t>,</w:t>
      </w:r>
      <w:r w:rsidR="004346D6" w:rsidRPr="00C9175B">
        <w:t xml:space="preserve"> is negative. </w:t>
      </w:r>
      <w:r w:rsidR="00D06E8B" w:rsidRPr="00C9175B">
        <w:rPr>
          <w:rFonts w:cs="Times New Roman"/>
          <w:szCs w:val="24"/>
        </w:rPr>
        <w:t>It is notice</w:t>
      </w:r>
      <w:r w:rsidR="00B33F68" w:rsidRPr="00C9175B">
        <w:rPr>
          <w:rFonts w:cs="Times New Roman" w:hint="eastAsia"/>
          <w:szCs w:val="24"/>
        </w:rPr>
        <w:t>d</w:t>
      </w:r>
      <w:r w:rsidR="00D06E8B" w:rsidRPr="00C9175B">
        <w:rPr>
          <w:rFonts w:cs="Times New Roman"/>
          <w:szCs w:val="24"/>
        </w:rPr>
        <w:t xml:space="preserve"> that t</w:t>
      </w:r>
      <w:r w:rsidR="00182855" w:rsidRPr="00C9175B">
        <w:rPr>
          <w:rFonts w:cs="Times New Roman"/>
          <w:szCs w:val="24"/>
        </w:rPr>
        <w:t>he</w:t>
      </w:r>
      <w:r w:rsidR="00C021A6" w:rsidRPr="00C9175B">
        <w:rPr>
          <w:rFonts w:cs="Times New Roman"/>
          <w:szCs w:val="24"/>
        </w:rPr>
        <w:t xml:space="preserve"> </w:t>
      </w:r>
      <w:r w:rsidR="00422D91" w:rsidRPr="00C9175B">
        <w:t>magnetostriction</w:t>
      </w:r>
      <w:r w:rsidR="00422D91" w:rsidRPr="00C9175B">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m:t>
            </m:r>
          </m:sub>
        </m:sSub>
      </m:oMath>
      <w:r w:rsidR="00422D91" w:rsidRPr="00C9175B">
        <w:rPr>
          <w:rFonts w:cs="Times New Roman"/>
          <w:szCs w:val="24"/>
        </w:rPr>
        <w:t xml:space="preserve"> </w:t>
      </w:r>
      <w:r w:rsidR="00182855" w:rsidRPr="00C9175B">
        <w:rPr>
          <w:rFonts w:cs="Times New Roman"/>
          <w:szCs w:val="24"/>
        </w:rPr>
        <w:t xml:space="preserve">of </w:t>
      </w:r>
      <w:r w:rsidR="00182855" w:rsidRPr="00C9175B">
        <w:rPr>
          <w:rFonts w:eastAsia="Microsoft YaHei UI" w:cs="Times New Roman"/>
          <w:szCs w:val="24"/>
        </w:rPr>
        <w:t>Fe</w:t>
      </w:r>
      <w:r w:rsidR="00182855" w:rsidRPr="00C9175B">
        <w:rPr>
          <w:rFonts w:eastAsia="Microsoft YaHei UI" w:cs="Times New Roman"/>
          <w:szCs w:val="24"/>
          <w:vertAlign w:val="subscript"/>
        </w:rPr>
        <w:t>83</w:t>
      </w:r>
      <w:r w:rsidR="00182855" w:rsidRPr="00C9175B">
        <w:rPr>
          <w:rFonts w:eastAsia="Microsoft YaHei UI" w:cs="Times New Roman"/>
          <w:szCs w:val="24"/>
        </w:rPr>
        <w:t>Ga</w:t>
      </w:r>
      <w:r w:rsidR="00182855" w:rsidRPr="00C9175B">
        <w:rPr>
          <w:rFonts w:eastAsia="Microsoft YaHei UI" w:cs="Times New Roman"/>
          <w:szCs w:val="24"/>
          <w:vertAlign w:val="subscript"/>
        </w:rPr>
        <w:t xml:space="preserve">17 </w:t>
      </w:r>
      <w:r w:rsidR="00182855" w:rsidRPr="00C9175B">
        <w:rPr>
          <w:rFonts w:cs="Times New Roman"/>
          <w:szCs w:val="24"/>
        </w:rPr>
        <w:t>ribbon is</w:t>
      </w:r>
      <w:r w:rsidR="00CE0AAF" w:rsidRPr="00C9175B">
        <w:rPr>
          <w:rFonts w:cs="Times New Roman"/>
          <w:szCs w:val="24"/>
        </w:rPr>
        <w:t xml:space="preserve"> </w:t>
      </w:r>
      <w:r w:rsidR="00C021A6" w:rsidRPr="00C9175B">
        <w:rPr>
          <w:rFonts w:cs="Times New Roman"/>
          <w:szCs w:val="24"/>
        </w:rPr>
        <w:t xml:space="preserve">larger than </w:t>
      </w:r>
      <w:r w:rsidR="00C86BF3" w:rsidRPr="00C9175B">
        <w:rPr>
          <w:rFonts w:cs="Times New Roman"/>
          <w:szCs w:val="24"/>
        </w:rPr>
        <w:t>magnetostriction constants of</w:t>
      </w:r>
      <w:r w:rsidR="009B41BD" w:rsidRPr="00C9175B">
        <w:rPr>
          <w:rFonts w:cs="Times New Roman"/>
          <w:szCs w:val="24"/>
        </w:rPr>
        <w:t xml:space="preserve"> bulk single crystals</w:t>
      </w:r>
      <w:r w:rsidR="00CE0AAF" w:rsidRPr="00C9175B">
        <w:rPr>
          <w:rFonts w:cs="Times New Roman"/>
          <w:szCs w:val="24"/>
        </w:rPr>
        <w:t xml:space="preserve"> </w:t>
      </w:r>
      <w:r w:rsidR="00CE0AAF" w:rsidRPr="00C9175B">
        <w:rPr>
          <w:rFonts w:cs="Times New Roman"/>
          <w:noProof/>
          <w:szCs w:val="24"/>
          <w:vertAlign w:val="superscript"/>
        </w:rPr>
        <w:t>20</w:t>
      </w:r>
      <w:r w:rsidR="00367545" w:rsidRPr="00C9175B">
        <w:rPr>
          <w:rFonts w:cs="Times New Roman"/>
          <w:szCs w:val="24"/>
        </w:rPr>
        <w:t xml:space="preserve"> </w:t>
      </w:r>
      <w:r w:rsidR="009B41BD" w:rsidRPr="00C9175B">
        <w:rPr>
          <w:rFonts w:cs="Times New Roman"/>
          <w:szCs w:val="24"/>
        </w:rPr>
        <w:t>and thin films</w:t>
      </w:r>
      <w:r w:rsidR="00CA4615" w:rsidRPr="00C9175B">
        <w:rPr>
          <w:rFonts w:cs="Times New Roman"/>
          <w:szCs w:val="24"/>
        </w:rPr>
        <w:t xml:space="preserve"> </w:t>
      </w:r>
      <w:r w:rsidR="001844BD" w:rsidRPr="00C9175B">
        <w:rPr>
          <w:rFonts w:cs="Times New Roman"/>
          <w:szCs w:val="24"/>
        </w:rPr>
        <w:fldChar w:fldCharType="begin">
          <w:fldData xml:space="preserve">PEVuZE5vdGU+PENpdGU+PEF1dGhvcj5DbGFyazwvQXV0aG9yPjxZZWFyPjIwMDA8L1llYXI+PFJl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==
</w:fldData>
        </w:fldChar>
      </w:r>
      <w:r w:rsidR="00B746F9">
        <w:rPr>
          <w:rFonts w:cs="Times New Roman"/>
          <w:szCs w:val="24"/>
        </w:rPr>
        <w:instrText xml:space="preserve"> ADDIN EN.CITE </w:instrText>
      </w:r>
      <w:r w:rsidR="00B746F9">
        <w:rPr>
          <w:rFonts w:cs="Times New Roman"/>
          <w:szCs w:val="24"/>
        </w:rPr>
        <w:fldChar w:fldCharType="begin">
          <w:fldData xml:space="preserve">PEVuZE5vdGU+PENpdGU+PEF1dGhvcj5DbGFyazwvQXV0aG9yPjxZZWFyPjIwMDA8L1llYXI+PFJl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==
</w:fldData>
        </w:fldChar>
      </w:r>
      <w:r w:rsidR="00B746F9">
        <w:rPr>
          <w:rFonts w:cs="Times New Roman"/>
          <w:szCs w:val="24"/>
        </w:rPr>
        <w:instrText xml:space="preserve"> ADDIN EN.CITE.DATA </w:instrText>
      </w:r>
      <w:r w:rsidR="00B746F9">
        <w:rPr>
          <w:rFonts w:cs="Times New Roman"/>
          <w:szCs w:val="24"/>
        </w:rPr>
      </w:r>
      <w:r w:rsidR="00B746F9">
        <w:rPr>
          <w:rFonts w:cs="Times New Roman"/>
          <w:szCs w:val="24"/>
        </w:rPr>
        <w:fldChar w:fldCharType="end"/>
      </w:r>
      <w:r w:rsidR="001844BD" w:rsidRPr="00C9175B">
        <w:rPr>
          <w:rFonts w:cs="Times New Roman"/>
          <w:szCs w:val="24"/>
        </w:rPr>
        <w:fldChar w:fldCharType="separate"/>
      </w:r>
      <w:r w:rsidR="00B746F9" w:rsidRPr="00B746F9">
        <w:rPr>
          <w:rFonts w:cs="Times New Roman"/>
          <w:noProof/>
          <w:szCs w:val="24"/>
          <w:vertAlign w:val="superscript"/>
        </w:rPr>
        <w:t>[20, 21]</w:t>
      </w:r>
      <w:r w:rsidR="001844BD" w:rsidRPr="00C9175B">
        <w:rPr>
          <w:rFonts w:cs="Times New Roman"/>
          <w:szCs w:val="24"/>
        </w:rPr>
        <w:fldChar w:fldCharType="end"/>
      </w:r>
      <w:r w:rsidR="00ED6C9C" w:rsidRPr="00C9175B">
        <w:rPr>
          <w:rFonts w:cs="Times New Roman"/>
          <w:szCs w:val="24"/>
        </w:rPr>
        <w:t xml:space="preserve">of </w:t>
      </w:r>
      <w:r w:rsidR="000721C6" w:rsidRPr="00C9175B">
        <w:rPr>
          <w:rFonts w:eastAsia="Microsoft YaHei UI" w:cs="Times New Roman"/>
          <w:szCs w:val="24"/>
        </w:rPr>
        <w:t>Fe</w:t>
      </w:r>
      <w:r w:rsidR="000721C6" w:rsidRPr="00C9175B">
        <w:rPr>
          <w:rFonts w:eastAsia="Microsoft YaHei UI" w:cs="Times New Roman"/>
          <w:szCs w:val="24"/>
          <w:vertAlign w:val="subscript"/>
        </w:rPr>
        <w:t>83</w:t>
      </w:r>
      <w:r w:rsidR="000721C6" w:rsidRPr="00C9175B">
        <w:rPr>
          <w:rFonts w:eastAsia="Microsoft YaHei UI" w:cs="Times New Roman"/>
          <w:szCs w:val="24"/>
        </w:rPr>
        <w:t>Ga</w:t>
      </w:r>
      <w:r w:rsidR="000721C6" w:rsidRPr="00C9175B">
        <w:rPr>
          <w:rFonts w:eastAsia="Microsoft YaHei UI" w:cs="Times New Roman"/>
          <w:szCs w:val="24"/>
          <w:vertAlign w:val="subscript"/>
        </w:rPr>
        <w:t>17</w:t>
      </w:r>
      <w:r w:rsidR="000721C6" w:rsidRPr="00C9175B">
        <w:rPr>
          <w:rFonts w:eastAsia="Microsoft YaHei UI" w:cs="Times New Roman"/>
          <w:szCs w:val="24"/>
        </w:rPr>
        <w:t xml:space="preserve"> alloy</w:t>
      </w:r>
      <w:r w:rsidR="009B41BD" w:rsidRPr="00C9175B">
        <w:rPr>
          <w:rFonts w:cs="Times New Roman"/>
          <w:szCs w:val="24"/>
        </w:rPr>
        <w:t>.</w:t>
      </w:r>
      <w:r w:rsidR="00210CC3" w:rsidRPr="00C9175B">
        <w:rPr>
          <w:rFonts w:cs="Times New Roman"/>
          <w:szCs w:val="24"/>
        </w:rPr>
        <w:t xml:space="preserve"> </w:t>
      </w:r>
      <w:r w:rsidR="00B33F68" w:rsidRPr="00C9175B">
        <w:rPr>
          <w:rFonts w:cs="Times New Roman"/>
          <w:szCs w:val="24"/>
        </w:rPr>
        <w:t xml:space="preserve">This can be understood as follows. </w:t>
      </w:r>
      <w:r w:rsidR="00CB0BC5" w:rsidRPr="00C9175B">
        <w:rPr>
          <w:rFonts w:cs="Times New Roman"/>
          <w:szCs w:val="24"/>
        </w:rPr>
        <w:t xml:space="preserve">Ribbons are composites of disordered BCC (A2) matrix and nano modified-D03 phase. Nano modified-D03 phases are coherent in the matrix and aids to enhance lattice distortion in the matrix, thus enhancing </w:t>
      </w:r>
      <w:r w:rsidR="00CB0BC5" w:rsidRPr="00C9175B">
        <w:rPr>
          <w:rFonts w:cs="Times New Roman"/>
          <w:szCs w:val="24"/>
        </w:rPr>
        <w:lastRenderedPageBreak/>
        <w:t>magnetostriction</w:t>
      </w:r>
      <w:r w:rsidR="004F0CF0" w:rsidRPr="00C9175B">
        <w:rPr>
          <w:rFonts w:cs="Times New Roman"/>
          <w:szCs w:val="24"/>
        </w:rPr>
        <w:t xml:space="preserve"> </w:t>
      </w:r>
      <w:r w:rsidR="004B0C18" w:rsidRPr="00C9175B">
        <w:rPr>
          <w:rFonts w:cs="Times New Roman"/>
          <w:szCs w:val="24"/>
        </w:rPr>
        <w:fldChar w:fldCharType="begin"/>
      </w:r>
      <w:r w:rsidR="00B746F9">
        <w:rPr>
          <w:rFonts w:cs="Times New Roman"/>
          <w:szCs w:val="24"/>
        </w:rPr>
        <w:instrText xml:space="preserve"> ADDIN EN.CITE &lt;EndNote&gt;&lt;Cite&gt;&lt;Author&gt;He&lt;/Author&gt;&lt;Year&gt;2018&lt;/Year&gt;&lt;RecNum&gt;3706&lt;/RecNum&gt;&lt;DisplayText&gt;&lt;style face="superscript"&gt;[7]&lt;/style&gt;&lt;/DisplayText&gt;&lt;record&gt;&lt;rec-number&gt;3706&lt;/rec-number&gt;&lt;foreign-keys&gt;&lt;key app="EN" db-id="tazz5z92at2xeiesway59twdd0s9vaxafs52" timestamp="1656157552" guid="a74ea0e3-5601-458b-882e-f33d8485a8e2"&gt;3706&lt;/key&gt;&lt;/foreign-keys&gt;&lt;ref-type name="Journal Article"&gt;17&lt;/ref-type&gt;&lt;contributors&gt;&lt;authors&gt;&lt;author&gt;He, Yangkun&lt;/author&gt;&lt;author&gt;Ke, Xiaoqin&lt;/author&gt;&lt;author&gt;Jiang, Chengbao&lt;/author&gt;&lt;author&gt;Miao, Naihua&lt;/author&gt;&lt;author&gt;Wang, Hui&lt;/author&gt;&lt;author&gt;Coey, John Michael David&lt;/author&gt;&lt;author&gt;Wang, Yunzhi&lt;/author&gt;&lt;author&gt;Xu, Huibin&lt;/author&gt;&lt;/authors&gt;&lt;/contributors&gt;&lt;titles&gt;&lt;title&gt;Interaction of Trace Rare-Earth Dopants and Nanoheterogeneities Induces Giant Magnetostriction in Fe-Ga Alloys&lt;/title&gt;&lt;secondary-title&gt;Advanced Functional Materials&lt;/secondary-title&gt;&lt;/titles&gt;&lt;periodical&gt;&lt;full-title&gt;Advanced Functional Materials&lt;/full-title&gt;&lt;abbr-1&gt;Adv. Funct. Mater.&lt;/abbr-1&gt;&lt;/periodical&gt;&lt;pages&gt;1800858&lt;/pages&gt;&lt;volume&gt;28&lt;/volume&gt;&lt;number&gt;20&lt;/number&gt;&lt;keywords&gt;&lt;keyword&gt;heterogeneous model&lt;/keyword&gt;&lt;keyword&gt;nanoheterogeneity&lt;/keyword&gt;&lt;keyword&gt;phase field simulations&lt;/keyword&gt;&lt;keyword&gt;rare earth doping&lt;/keyword&gt;&lt;keyword&gt;ribbons&lt;/keyword&gt;&lt;/keywords&gt;&lt;dates&gt;&lt;year&gt;2018&lt;/year&gt;&lt;/dates&gt;&lt;urls&gt;&lt;related-urls&gt;&lt;url&gt;https://onlinelibrary.wiley.com/doi/full/10.1002/adfm.201800858&lt;/url&gt;&lt;/related-urls&gt;&lt;/urls&gt;&lt;electronic-resource-num&gt;10.1002/adfm.201800858&lt;/electronic-resource-num&gt;&lt;remote-database-name&gt;Zotero (via BibTeX-Export)&lt;/remote-database-name&gt;&lt;language&gt;en&lt;/language&gt;&lt;access-date&gt;2018-09-12&lt;/access-date&gt;&lt;/record&gt;&lt;/Cite&gt;&lt;/EndNote&gt;</w:instrText>
      </w:r>
      <w:r w:rsidR="004B0C18" w:rsidRPr="00C9175B">
        <w:rPr>
          <w:rFonts w:cs="Times New Roman"/>
          <w:szCs w:val="24"/>
        </w:rPr>
        <w:fldChar w:fldCharType="separate"/>
      </w:r>
      <w:r w:rsidR="00B746F9" w:rsidRPr="00B746F9">
        <w:rPr>
          <w:rFonts w:cs="Times New Roman"/>
          <w:noProof/>
          <w:szCs w:val="24"/>
          <w:vertAlign w:val="superscript"/>
        </w:rPr>
        <w:t>[7]</w:t>
      </w:r>
      <w:r w:rsidR="004B0C18" w:rsidRPr="00C9175B">
        <w:rPr>
          <w:rFonts w:cs="Times New Roman"/>
          <w:szCs w:val="24"/>
        </w:rPr>
        <w:fldChar w:fldCharType="end"/>
      </w:r>
      <w:r w:rsidR="00CB0BC5" w:rsidRPr="00C9175B">
        <w:rPr>
          <w:rFonts w:cs="Times New Roman"/>
          <w:szCs w:val="24"/>
        </w:rPr>
        <w:t>. Moreover, the strong shape anisotropy of ribbons forces the magnetic domains magnetized in directions closer to the ribbon plane as much as possible</w:t>
      </w:r>
      <w:r w:rsidR="001909A4" w:rsidRPr="00C9175B">
        <w:rPr>
          <w:rFonts w:cs="Times New Roman" w:hint="eastAsia"/>
          <w:szCs w:val="24"/>
        </w:rPr>
        <w:t>,</w:t>
      </w:r>
      <w:r w:rsidR="001909A4" w:rsidRPr="00C9175B">
        <w:rPr>
          <w:rFonts w:cs="Times New Roman"/>
          <w:szCs w:val="24"/>
        </w:rPr>
        <w:t xml:space="preserve"> whereas the deviation</w:t>
      </w:r>
      <w:r w:rsidR="001D4182" w:rsidRPr="00C9175B">
        <w:rPr>
          <w:rFonts w:cs="Times New Roman"/>
          <w:szCs w:val="24"/>
        </w:rPr>
        <w:t xml:space="preserve"> between the </w:t>
      </w:r>
      <w:r w:rsidR="00B503F6" w:rsidRPr="00C9175B">
        <w:rPr>
          <w:rFonts w:cs="Times New Roman"/>
          <w:szCs w:val="24"/>
        </w:rPr>
        <w:t>orientation (statistical)</w:t>
      </w:r>
      <w:r w:rsidR="001D4182" w:rsidRPr="00C9175B">
        <w:rPr>
          <w:rFonts w:cs="Times New Roman"/>
          <w:szCs w:val="24"/>
        </w:rPr>
        <w:t xml:space="preserve"> of </w:t>
      </w:r>
      <w:r w:rsidR="00B503F6" w:rsidRPr="00C9175B">
        <w:rPr>
          <w:rFonts w:cs="Times New Roman" w:hint="eastAsia"/>
          <w:szCs w:val="24"/>
        </w:rPr>
        <w:t>most</w:t>
      </w:r>
      <w:r w:rsidR="00B503F6" w:rsidRPr="00C9175B">
        <w:rPr>
          <w:rFonts w:cs="Times New Roman"/>
          <w:szCs w:val="24"/>
        </w:rPr>
        <w:t xml:space="preserve"> domains </w:t>
      </w:r>
      <w:r w:rsidR="001D4182" w:rsidRPr="00C9175B">
        <w:rPr>
          <w:rFonts w:cs="Times New Roman"/>
          <w:szCs w:val="24"/>
        </w:rPr>
        <w:t xml:space="preserve">and the </w:t>
      </w:r>
      <w:r w:rsidR="001D3081" w:rsidRPr="00C9175B">
        <w:rPr>
          <w:rFonts w:cs="Times New Roman"/>
          <w:szCs w:val="24"/>
        </w:rPr>
        <w:t>normal direction of the ribbon plane</w:t>
      </w:r>
      <w:r w:rsidR="001909A4" w:rsidRPr="00C9175B">
        <w:rPr>
          <w:rFonts w:cs="Times New Roman"/>
          <w:szCs w:val="24"/>
        </w:rPr>
        <w:t xml:space="preserve">, can be tuned by </w:t>
      </w:r>
      <w:r w:rsidR="001D4182" w:rsidRPr="00C9175B">
        <w:rPr>
          <w:rFonts w:cs="Times New Roman"/>
          <w:szCs w:val="24"/>
        </w:rPr>
        <w:t xml:space="preserve">trace amount </w:t>
      </w:r>
      <w:r w:rsidR="001909A4" w:rsidRPr="00C9175B">
        <w:rPr>
          <w:rFonts w:cs="Times New Roman"/>
          <w:szCs w:val="24"/>
        </w:rPr>
        <w:t>doping</w:t>
      </w:r>
      <w:r w:rsidR="001D4182" w:rsidRPr="00C9175B">
        <w:rPr>
          <w:rFonts w:cs="Times New Roman"/>
          <w:szCs w:val="24"/>
        </w:rPr>
        <w:t xml:space="preserve"> of elements,</w:t>
      </w:r>
      <w:r w:rsidR="001909A4" w:rsidRPr="00C9175B">
        <w:rPr>
          <w:rFonts w:cs="Times New Roman"/>
          <w:szCs w:val="24"/>
        </w:rPr>
        <w:t xml:space="preserve"> as observed in the present study (Fig.</w:t>
      </w:r>
      <w:r w:rsidR="005603AB">
        <w:rPr>
          <w:rFonts w:cs="Times New Roman"/>
          <w:szCs w:val="24"/>
        </w:rPr>
        <w:t xml:space="preserve"> </w:t>
      </w:r>
      <w:r w:rsidR="001909A4" w:rsidRPr="00C9175B">
        <w:rPr>
          <w:rFonts w:cs="Times New Roman"/>
          <w:szCs w:val="24"/>
        </w:rPr>
        <w:t>2) which will</w:t>
      </w:r>
      <w:r w:rsidR="001D4182" w:rsidRPr="00C9175B">
        <w:rPr>
          <w:rFonts w:cs="Times New Roman"/>
          <w:szCs w:val="24"/>
        </w:rPr>
        <w:t xml:space="preserve"> be</w:t>
      </w:r>
      <w:r w:rsidR="001909A4" w:rsidRPr="00C9175B">
        <w:rPr>
          <w:rFonts w:cs="Times New Roman"/>
          <w:szCs w:val="24"/>
        </w:rPr>
        <w:t xml:space="preserve"> discussed later</w:t>
      </w:r>
      <w:r w:rsidR="001D4182" w:rsidRPr="00C9175B">
        <w:rPr>
          <w:rFonts w:cs="Times New Roman"/>
          <w:szCs w:val="24"/>
        </w:rPr>
        <w:t xml:space="preserve"> in this work</w:t>
      </w:r>
      <w:r w:rsidR="00CB0BC5" w:rsidRPr="00C9175B">
        <w:rPr>
          <w:rFonts w:cs="Times New Roman"/>
          <w:szCs w:val="24"/>
        </w:rPr>
        <w:t xml:space="preserve">. When the applied field is perpendicular to the field, nearly all magnetic domains rotate to the direction parallel to the field, so the magnetostriction of ribbon samples is usually larger than that of the bulk </w:t>
      </w:r>
      <w:r w:rsidR="00365E3F" w:rsidRPr="00C9175B">
        <w:rPr>
          <w:rFonts w:cs="Times New Roman"/>
          <w:szCs w:val="24"/>
        </w:rPr>
        <w:t>single crystals</w:t>
      </w:r>
      <w:r w:rsidR="00CB0BC5" w:rsidRPr="00C9175B">
        <w:rPr>
          <w:rFonts w:cs="Times New Roman"/>
          <w:szCs w:val="24"/>
        </w:rPr>
        <w:t xml:space="preserve"> with the same composition. Thin films of </w:t>
      </w:r>
      <w:proofErr w:type="spellStart"/>
      <w:r w:rsidR="00CB0BC5" w:rsidRPr="00C9175B">
        <w:rPr>
          <w:rFonts w:cs="Times New Roman"/>
          <w:szCs w:val="24"/>
        </w:rPr>
        <w:t>FeGa</w:t>
      </w:r>
      <w:proofErr w:type="spellEnd"/>
      <w:r w:rsidR="00CB0BC5" w:rsidRPr="00C9175B">
        <w:rPr>
          <w:rFonts w:cs="Times New Roman"/>
          <w:szCs w:val="24"/>
        </w:rPr>
        <w:t xml:space="preserve"> alloys are normally composed of nano polycrystalline, which are random in-plane textures of polycrystals</w:t>
      </w:r>
      <w:r w:rsidR="00A0112C" w:rsidRPr="00C9175B">
        <w:rPr>
          <w:rFonts w:cs="Times New Roman"/>
          <w:szCs w:val="24"/>
        </w:rPr>
        <w:t xml:space="preserve"> </w:t>
      </w:r>
      <w:r w:rsidR="004B0C18" w:rsidRPr="00C9175B">
        <w:rPr>
          <w:rFonts w:cs="Times New Roman"/>
          <w:szCs w:val="24"/>
        </w:rPr>
        <w:fldChar w:fldCharType="begin"/>
      </w:r>
      <w:r w:rsidR="00B746F9">
        <w:rPr>
          <w:rFonts w:cs="Times New Roman"/>
          <w:szCs w:val="24"/>
        </w:rPr>
        <w:instrText xml:space="preserve"> ADDIN EN.CITE &lt;EndNote&gt;&lt;Cite&gt;&lt;Author&gt;Guevara De Jesus&lt;/Author&gt;&lt;Year&gt;2022&lt;/Year&gt;&lt;RecNum&gt;4013&lt;/RecNum&gt;&lt;DisplayText&gt;&lt;style face="superscript"&gt;[22]&lt;/style&gt;&lt;/DisplayText&gt;&lt;record&gt;&lt;rec-number&gt;4013&lt;/rec-number&gt;&lt;foreign-keys&gt;&lt;key app="EN" db-id="tazz5z92at2xeiesway59twdd0s9vaxafs52" timestamp="1676170089" guid="5d0dcf7f-c309-4a86-91ab-6e5a052fad15"&gt;4013&lt;/key&gt;&lt;/foreign-keys&gt;&lt;ref-type name="Journal Article"&gt;17&lt;/ref-type&gt;&lt;contributors&gt;&lt;authors&gt;&lt;author&gt;Guevara De Jesus, Michael&lt;/author&gt;&lt;author&gt;Xiao, Zhuyun&lt;/author&gt;&lt;author&gt;Goiriena-Goikoetxea, Maite&lt;/author&gt;&lt;author&gt;Chopdekar, Rajesh V.&lt;/author&gt;&lt;author&gt;Panduranga, Mohanchandra K.&lt;/author&gt;&lt;author&gt;Shirazi, Paymon&lt;/author&gt;&lt;author&gt;Acosta, Adrian&lt;/author&gt;&lt;author&gt;Chang, Jane P.&lt;/author&gt;&lt;author&gt;Bokor, Jeffrey&lt;/author&gt;&lt;author&gt;Carman, Gregory P.&lt;/author&gt;&lt;author&gt;Candler, Rob N.&lt;/author&gt;&lt;author&gt;Lynch, Christopher&lt;/author&gt;&lt;/authors&gt;&lt;/contributors&gt;&lt;titles&gt;&lt;title&gt;Magnetic state switching in FeGa microstructures&lt;/title&gt;&lt;secondary-title&gt;Smart Materials and Structures&lt;/secondary-title&gt;&lt;/titles&gt;&lt;periodical&gt;&lt;full-title&gt;Smart Materials and Structures&lt;/full-title&gt;&lt;abbr-1&gt;Smart Mater. Struct.&lt;/abbr-1&gt;&lt;/periodical&gt;&lt;pages&gt;035005&lt;/pages&gt;&lt;volume&gt;31&lt;/volume&gt;&lt;number&gt;3&lt;/number&gt;&lt;keywords&gt;&lt;keyword&gt;Micromagnetic simulation&lt;/keyword&gt;&lt;/keywords&gt;&lt;dates&gt;&lt;year&gt;2022&lt;/year&gt;&lt;pub-dates&gt;&lt;date&gt;2022/01/25&lt;/date&gt;&lt;/pub-dates&gt;&lt;/dates&gt;&lt;publisher&gt;IOP Publishing&lt;/publisher&gt;&lt;isbn&gt;0964-1726&lt;/isbn&gt;&lt;urls&gt;&lt;related-urls&gt;&lt;url&gt;https://dx.doi.org/10.1088/1361-665X/ac46db&lt;/url&gt;&lt;/related-urls&gt;&lt;/urls&gt;&lt;electronic-resource-num&gt;10.1088/1361-665X/ac46db&lt;/electronic-resource-num&gt;&lt;/record&gt;&lt;/Cite&gt;&lt;/EndNote&gt;</w:instrText>
      </w:r>
      <w:r w:rsidR="004B0C18" w:rsidRPr="00C9175B">
        <w:rPr>
          <w:rFonts w:cs="Times New Roman"/>
          <w:szCs w:val="24"/>
        </w:rPr>
        <w:fldChar w:fldCharType="separate"/>
      </w:r>
      <w:r w:rsidR="00B746F9" w:rsidRPr="00B746F9">
        <w:rPr>
          <w:rFonts w:cs="Times New Roman"/>
          <w:noProof/>
          <w:szCs w:val="24"/>
          <w:vertAlign w:val="superscript"/>
        </w:rPr>
        <w:t>[22]</w:t>
      </w:r>
      <w:r w:rsidR="004B0C18" w:rsidRPr="00C9175B">
        <w:rPr>
          <w:rFonts w:cs="Times New Roman"/>
          <w:szCs w:val="24"/>
        </w:rPr>
        <w:fldChar w:fldCharType="end"/>
      </w:r>
      <w:r w:rsidR="00CB0BC5" w:rsidRPr="00C9175B">
        <w:rPr>
          <w:rFonts w:cs="Times New Roman"/>
          <w:szCs w:val="24"/>
        </w:rPr>
        <w:t>, so the magnetostriction of film sample is usually less than that of the ribbon sample with the same composition.</w:t>
      </w:r>
      <w:r w:rsidR="00D01F62" w:rsidRPr="00C9175B">
        <w:rPr>
          <w:rFonts w:cs="Times New Roman"/>
          <w:szCs w:val="24"/>
        </w:rPr>
        <w:t xml:space="preserve"> </w:t>
      </w:r>
      <w:r w:rsidR="00077296" w:rsidRPr="00C9175B">
        <w:rPr>
          <w:rFonts w:cs="Times New Roman"/>
          <w:szCs w:val="24"/>
        </w:rPr>
        <w:t>The magnetostriction</w:t>
      </w:r>
      <w:r w:rsidR="00695C37" w:rsidRPr="00C9175B">
        <w:rPr>
          <w:rFonts w:cs="Times New Roman"/>
          <w:szCs w:val="24"/>
        </w:rPr>
        <w:t>s</w:t>
      </w:r>
      <w:r w:rsidR="00077296" w:rsidRPr="00C9175B">
        <w:rPr>
          <w:rFonts w:cs="Times New Roman"/>
          <w:szCs w:val="24"/>
        </w:rPr>
        <w:t xml:space="preserve"> </w:t>
      </w:r>
      <m:oMath>
        <m:sSub>
          <m:sSubPr>
            <m:ctrlPr>
              <w:rPr>
                <w:rFonts w:ascii="Cambria Math" w:hAnsi="Cambria Math"/>
                <w:i/>
                <w:sz w:val="21"/>
              </w:rPr>
            </m:ctrlPr>
          </m:sSubPr>
          <m:e>
            <m:r>
              <w:rPr>
                <w:rFonts w:ascii="Cambria Math" w:hAnsi="Cambria Math"/>
              </w:rPr>
              <m:t>λ</m:t>
            </m:r>
          </m:e>
          <m:sub>
            <m:r>
              <w:rPr>
                <w:rFonts w:ascii="Cambria Math" w:hAnsi="Cambria Math"/>
              </w:rPr>
              <m:t>⊥</m:t>
            </m:r>
          </m:sub>
        </m:sSub>
      </m:oMath>
      <w:r w:rsidR="00340A34" w:rsidRPr="00C9175B">
        <w:rPr>
          <w:rFonts w:cs="Times New Roman" w:hint="eastAsia"/>
          <w:sz w:val="21"/>
        </w:rPr>
        <w:t xml:space="preserve"> </w:t>
      </w:r>
      <w:r w:rsidR="00077296" w:rsidRPr="00C9175B">
        <w:rPr>
          <w:rFonts w:cs="Times New Roman"/>
          <w:szCs w:val="24"/>
        </w:rPr>
        <w:t xml:space="preserve">saturate </w:t>
      </w:r>
      <w:r w:rsidR="00D77A8C" w:rsidRPr="00C9175B">
        <w:rPr>
          <w:rFonts w:cs="Times New Roman"/>
          <w:szCs w:val="24"/>
        </w:rPr>
        <w:t>at l</w:t>
      </w:r>
      <w:r w:rsidR="00BC4277" w:rsidRPr="00C9175B">
        <w:rPr>
          <w:rFonts w:cs="Times New Roman"/>
          <w:szCs w:val="24"/>
        </w:rPr>
        <w:t>ower magnetic fields</w:t>
      </w:r>
      <w:r w:rsidR="00077296" w:rsidRPr="00C9175B">
        <w:rPr>
          <w:rFonts w:cs="Times New Roman"/>
          <w:szCs w:val="24"/>
        </w:rPr>
        <w:t xml:space="preserve"> by doping Pt</w:t>
      </w:r>
      <w:r w:rsidR="008317EC" w:rsidRPr="00C9175B">
        <w:rPr>
          <w:rFonts w:cs="Times New Roman"/>
          <w:szCs w:val="24"/>
        </w:rPr>
        <w:t xml:space="preserve"> and exhibits low hysteresis when </w:t>
      </w:r>
      <w:r w:rsidR="00824336" w:rsidRPr="00C9175B">
        <w:rPr>
          <w:rFonts w:cs="Times New Roman"/>
          <w:szCs w:val="24"/>
        </w:rPr>
        <w:t xml:space="preserve">x is less than or equal </w:t>
      </w:r>
      <w:r w:rsidR="00FB36BC" w:rsidRPr="00C9175B">
        <w:rPr>
          <w:rFonts w:cs="Times New Roman"/>
          <w:szCs w:val="24"/>
        </w:rPr>
        <w:t>0.4.</w:t>
      </w:r>
      <w:r w:rsidR="006D75DA" w:rsidRPr="00C9175B">
        <w:rPr>
          <w:rFonts w:cs="Times New Roman"/>
          <w:szCs w:val="24"/>
        </w:rPr>
        <w:t xml:space="preserve"> </w:t>
      </w:r>
      <w:r w:rsidR="00DD3FA9" w:rsidRPr="00C9175B">
        <w:rPr>
          <w:rFonts w:cs="Times New Roman"/>
          <w:szCs w:val="24"/>
        </w:rPr>
        <w:t xml:space="preserve">Saturated magnetostriction firstly increases, then decreases, and has a </w:t>
      </w:r>
      <w:r w:rsidR="00EE2516" w:rsidRPr="00C9175B">
        <w:rPr>
          <w:rFonts w:cs="Times New Roman"/>
          <w:szCs w:val="24"/>
        </w:rPr>
        <w:t>maximum</w:t>
      </w:r>
      <w:r w:rsidR="00DD3FA9" w:rsidRPr="00C9175B">
        <w:rPr>
          <w:rFonts w:cs="Times New Roman"/>
          <w:szCs w:val="24"/>
        </w:rPr>
        <w:t xml:space="preserve"> at x</w:t>
      </w:r>
      <w:r w:rsidR="00E92FEC" w:rsidRPr="00C9175B">
        <w:rPr>
          <w:rFonts w:cs="Times New Roman"/>
          <w:szCs w:val="24"/>
        </w:rPr>
        <w:t xml:space="preserve"> </w:t>
      </w:r>
      <w:r w:rsidR="00DD3FA9" w:rsidRPr="00C9175B">
        <w:rPr>
          <w:rFonts w:cs="Times New Roman"/>
          <w:szCs w:val="24"/>
        </w:rPr>
        <w:t xml:space="preserve">= 0.4, as shown in Fig. 1(b). </w:t>
      </w:r>
      <w:r w:rsidR="006D75DA" w:rsidRPr="00C9175B">
        <w:rPr>
          <w:rFonts w:cs="Times New Roman"/>
          <w:szCs w:val="24"/>
        </w:rPr>
        <w:t xml:space="preserve">It is noteworthy that the magnetostriction has been </w:t>
      </w:r>
      <w:r w:rsidR="0098179B" w:rsidRPr="00C9175B">
        <w:rPr>
          <w:rFonts w:cs="Times New Roman"/>
          <w:szCs w:val="24"/>
        </w:rPr>
        <w:t>enhanc</w:t>
      </w:r>
      <w:r w:rsidR="006D75DA" w:rsidRPr="00C9175B">
        <w:rPr>
          <w:rFonts w:cs="Times New Roman"/>
          <w:szCs w:val="24"/>
        </w:rPr>
        <w:t>ed from -391 ppm to -1369 ppm</w:t>
      </w:r>
      <w:r w:rsidR="002555A7" w:rsidRPr="00C9175B">
        <w:rPr>
          <w:rFonts w:cs="Times New Roman"/>
          <w:szCs w:val="24"/>
        </w:rPr>
        <w:t xml:space="preserve"> by doping 0.4% Pt</w:t>
      </w:r>
      <w:r w:rsidR="006D75DA" w:rsidRPr="00C9175B">
        <w:rPr>
          <w:rFonts w:cs="Times New Roman"/>
          <w:szCs w:val="24"/>
        </w:rPr>
        <w:t>.</w:t>
      </w:r>
      <w:r w:rsidR="00D86139" w:rsidRPr="00C9175B">
        <w:rPr>
          <w:rFonts w:cs="Times New Roman"/>
          <w:szCs w:val="24"/>
        </w:rPr>
        <w:t xml:space="preserve"> </w:t>
      </w:r>
      <w:r w:rsidR="008F314A" w:rsidRPr="00C9175B">
        <w:rPr>
          <w:rFonts w:cs="Times New Roman"/>
          <w:szCs w:val="24"/>
        </w:rPr>
        <w:t>The enhancement is similar in magnitude to that reported in the literature for doping 0.2 % La (from -176 ppm to -650 ppm)</w:t>
      </w:r>
      <w:r w:rsidR="002A6D6A" w:rsidRPr="00C9175B">
        <w:rPr>
          <w:rFonts w:cs="Times New Roman"/>
          <w:szCs w:val="24"/>
        </w:rPr>
        <w:t xml:space="preserve"> </w:t>
      </w:r>
      <w:r w:rsidR="002A6D6A" w:rsidRPr="00C9175B">
        <w:rPr>
          <w:rFonts w:cs="Times New Roman"/>
          <w:szCs w:val="24"/>
        </w:rPr>
        <w:fldChar w:fldCharType="begin"/>
      </w:r>
      <w:r w:rsidR="00B746F9">
        <w:rPr>
          <w:rFonts w:cs="Times New Roman"/>
          <w:szCs w:val="24"/>
        </w:rPr>
        <w:instrText xml:space="preserve"> ADDIN EN.CITE &lt;EndNote&gt;&lt;Cite&gt;&lt;Author&gt;He&lt;/Author&gt;&lt;Year&gt;2018&lt;/Year&gt;&lt;RecNum&gt;3706&lt;/RecNum&gt;&lt;DisplayText&gt;&lt;style face="superscript"&gt;[7]&lt;/style&gt;&lt;/DisplayText&gt;&lt;record&gt;&lt;rec-number&gt;3706&lt;/rec-number&gt;&lt;foreign-keys&gt;&lt;key app="EN" db-id="tazz5z92at2xeiesway59twdd0s9vaxafs52" timestamp="1656157552" guid="a74ea0e3-5601-458b-882e-f33d8485a8e2"&gt;3706&lt;/key&gt;&lt;/foreign-keys&gt;&lt;ref-type name="Journal Article"&gt;17&lt;/ref-type&gt;&lt;contributors&gt;&lt;authors&gt;&lt;author&gt;He, Yangkun&lt;/author&gt;&lt;author&gt;Ke, Xiaoqin&lt;/author&gt;&lt;author&gt;Jiang, Chengbao&lt;/author&gt;&lt;author&gt;Miao, Naihua&lt;/author&gt;&lt;author&gt;Wang, Hui&lt;/author&gt;&lt;author&gt;Coey, John Michael David&lt;/author&gt;&lt;author&gt;Wang, Yunzhi&lt;/author&gt;&lt;author&gt;Xu, Huibin&lt;/author&gt;&lt;/authors&gt;&lt;/contributors&gt;&lt;titles&gt;&lt;title&gt;Interaction of Trace Rare-Earth Dopants and Nanoheterogeneities Induces Giant Magnetostriction in Fe-Ga Alloys&lt;/title&gt;&lt;secondary-title&gt;Advanced Functional Materials&lt;/secondary-title&gt;&lt;/titles&gt;&lt;periodical&gt;&lt;full-title&gt;Advanced Functional Materials&lt;/full-title&gt;&lt;abbr-1&gt;Adv. Funct. Mater.&lt;/abbr-1&gt;&lt;/periodical&gt;&lt;pages&gt;1800858&lt;/pages&gt;&lt;volume&gt;28&lt;/volume&gt;&lt;number&gt;20&lt;/number&gt;&lt;keywords&gt;&lt;keyword&gt;heterogeneous model&lt;/keyword&gt;&lt;keyword&gt;nanoheterogeneity&lt;/keyword&gt;&lt;keyword&gt;phase field simulations&lt;/keyword&gt;&lt;keyword&gt;rare earth doping&lt;/keyword&gt;&lt;keyword&gt;ribbons&lt;/keyword&gt;&lt;/keywords&gt;&lt;dates&gt;&lt;year&gt;2018&lt;/year&gt;&lt;/dates&gt;&lt;urls&gt;&lt;related-urls&gt;&lt;url&gt;https://onlinelibrary.wiley.com/doi/full/10.1002/adfm.201800858&lt;/url&gt;&lt;/related-urls&gt;&lt;/urls&gt;&lt;electronic-resource-num&gt;10.1002/adfm.201800858&lt;/electronic-resource-num&gt;&lt;remote-database-name&gt;Zotero (via BibTeX-Export)&lt;/remote-database-name&gt;&lt;language&gt;en&lt;/language&gt;&lt;access-date&gt;2018-09-12&lt;/access-date&gt;&lt;/record&gt;&lt;/Cite&gt;&lt;/EndNote&gt;</w:instrText>
      </w:r>
      <w:r w:rsidR="002A6D6A" w:rsidRPr="00C9175B">
        <w:rPr>
          <w:rFonts w:cs="Times New Roman"/>
          <w:szCs w:val="24"/>
        </w:rPr>
        <w:fldChar w:fldCharType="separate"/>
      </w:r>
      <w:r w:rsidR="00B746F9" w:rsidRPr="00B746F9">
        <w:rPr>
          <w:rFonts w:cs="Times New Roman"/>
          <w:noProof/>
          <w:szCs w:val="24"/>
          <w:vertAlign w:val="superscript"/>
        </w:rPr>
        <w:t>[7]</w:t>
      </w:r>
      <w:r w:rsidR="002A6D6A" w:rsidRPr="00C9175B">
        <w:rPr>
          <w:rFonts w:cs="Times New Roman"/>
          <w:szCs w:val="24"/>
        </w:rPr>
        <w:fldChar w:fldCharType="end"/>
      </w:r>
      <w:r w:rsidR="008F314A" w:rsidRPr="00C9175B">
        <w:rPr>
          <w:rFonts w:cs="Times New Roman"/>
          <w:szCs w:val="24"/>
        </w:rPr>
        <w:t>.</w:t>
      </w:r>
      <w:r w:rsidR="006456C0" w:rsidRPr="00C9175B">
        <w:rPr>
          <w:rFonts w:cs="Times New Roman"/>
          <w:szCs w:val="24"/>
        </w:rPr>
        <w:t xml:space="preserve"> </w:t>
      </w:r>
      <w:r w:rsidR="00B7587E" w:rsidRPr="00C9175B">
        <w:rPr>
          <w:rFonts w:cs="Times New Roman"/>
          <w:szCs w:val="24"/>
        </w:rPr>
        <w:t>As shown in</w:t>
      </w:r>
      <w:r w:rsidR="003E1B1B" w:rsidRPr="00C9175B">
        <w:rPr>
          <w:rFonts w:cs="Times New Roman"/>
          <w:szCs w:val="24"/>
        </w:rPr>
        <w:t xml:space="preserve"> Fig. 1(b), saturation field decreases a lot after doping 0.2% Pt and </w:t>
      </w:r>
      <w:r w:rsidR="00B33F68" w:rsidRPr="00C9175B">
        <w:rPr>
          <w:rFonts w:cs="Times New Roman"/>
          <w:szCs w:val="24"/>
        </w:rPr>
        <w:t>remain</w:t>
      </w:r>
      <w:r w:rsidR="00ED122C" w:rsidRPr="00C9175B">
        <w:rPr>
          <w:rFonts w:cs="Times New Roman"/>
          <w:szCs w:val="24"/>
        </w:rPr>
        <w:t>s at a constant level</w:t>
      </w:r>
      <w:r w:rsidR="003E1B1B" w:rsidRPr="00C9175B">
        <w:rPr>
          <w:rFonts w:cs="Times New Roman"/>
          <w:szCs w:val="24"/>
        </w:rPr>
        <w:t xml:space="preserve"> </w:t>
      </w:r>
      <w:r w:rsidR="00ED122C" w:rsidRPr="00C9175B">
        <w:rPr>
          <w:rFonts w:cs="Times New Roman" w:hint="eastAsia"/>
          <w:szCs w:val="24"/>
        </w:rPr>
        <w:t>with</w:t>
      </w:r>
      <w:r w:rsidR="003E1B1B" w:rsidRPr="00C9175B">
        <w:rPr>
          <w:rFonts w:cs="Times New Roman"/>
          <w:szCs w:val="24"/>
        </w:rPr>
        <w:t xml:space="preserve"> doping more Pt.</w:t>
      </w:r>
    </w:p>
    <w:p w14:paraId="6CA5B382" w14:textId="65CC362D" w:rsidR="00A9377B" w:rsidRPr="00C9175B" w:rsidRDefault="00644C58" w:rsidP="00CE06BB">
      <w:pPr>
        <w:spacing w:beforeLines="50" w:before="163" w:line="360" w:lineRule="auto"/>
        <w:rPr>
          <w:rFonts w:cs="Times New Roman"/>
          <w:szCs w:val="24"/>
        </w:rPr>
      </w:pPr>
      <w:r w:rsidRPr="00C9175B">
        <w:rPr>
          <w:rFonts w:cs="Times New Roman"/>
          <w:noProof/>
          <w:szCs w:val="24"/>
        </w:rPr>
        <w:drawing>
          <wp:inline distT="0" distB="0" distL="0" distR="0" wp14:anchorId="66475654" wp14:editId="2C2FA505">
            <wp:extent cx="5040173" cy="1980590"/>
            <wp:effectExtent l="0" t="0" r="825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173" cy="1980590"/>
                    </a:xfrm>
                    <a:prstGeom prst="rect">
                      <a:avLst/>
                    </a:prstGeom>
                  </pic:spPr>
                </pic:pic>
              </a:graphicData>
            </a:graphic>
          </wp:inline>
        </w:drawing>
      </w:r>
    </w:p>
    <w:p w14:paraId="6A08BF74" w14:textId="354682F8" w:rsidR="00A9377B" w:rsidRPr="00C9175B" w:rsidRDefault="00A9377B" w:rsidP="00A3551A">
      <w:pPr>
        <w:spacing w:beforeLines="50" w:before="163" w:line="360" w:lineRule="auto"/>
        <w:rPr>
          <w:rFonts w:cs="Times New Roman"/>
          <w:sz w:val="22"/>
        </w:rPr>
      </w:pPr>
      <w:r w:rsidRPr="00C9175B">
        <w:rPr>
          <w:rFonts w:cs="Times New Roman"/>
          <w:sz w:val="22"/>
        </w:rPr>
        <w:t xml:space="preserve">Fig. 1. </w:t>
      </w:r>
      <w:r w:rsidRPr="00C9175B">
        <w:rPr>
          <w:rFonts w:eastAsia="Microsoft YaHei UI" w:cs="Times New Roman"/>
          <w:sz w:val="22"/>
        </w:rPr>
        <w:t>(Fe</w:t>
      </w:r>
      <w:r w:rsidRPr="00C9175B">
        <w:rPr>
          <w:rFonts w:eastAsia="Microsoft YaHei UI" w:cs="Times New Roman"/>
          <w:sz w:val="22"/>
          <w:vertAlign w:val="subscript"/>
        </w:rPr>
        <w:t>0.83</w:t>
      </w:r>
      <w:r w:rsidRPr="00C9175B">
        <w:rPr>
          <w:rFonts w:eastAsia="Microsoft YaHei UI" w:cs="Times New Roman"/>
          <w:sz w:val="22"/>
        </w:rPr>
        <w:t>Ga</w:t>
      </w:r>
      <w:r w:rsidRPr="00C9175B">
        <w:rPr>
          <w:rFonts w:eastAsia="Microsoft YaHei UI" w:cs="Times New Roman"/>
          <w:sz w:val="22"/>
          <w:vertAlign w:val="subscript"/>
        </w:rPr>
        <w:t>0.17</w:t>
      </w:r>
      <w:r w:rsidRPr="00C9175B">
        <w:rPr>
          <w:rFonts w:eastAsia="Microsoft YaHei UI" w:cs="Times New Roman"/>
          <w:sz w:val="22"/>
        </w:rPr>
        <w:t>)</w:t>
      </w:r>
      <w:r w:rsidRPr="00C9175B">
        <w:rPr>
          <w:rFonts w:eastAsia="Microsoft YaHei UI" w:cs="Times New Roman"/>
          <w:sz w:val="22"/>
          <w:vertAlign w:val="subscript"/>
        </w:rPr>
        <w:t>100-x</w:t>
      </w:r>
      <w:r w:rsidRPr="00C9175B">
        <w:rPr>
          <w:rFonts w:eastAsia="Microsoft YaHei UI" w:cs="Times New Roman"/>
          <w:sz w:val="22"/>
        </w:rPr>
        <w:t>Pt</w:t>
      </w:r>
      <w:r w:rsidRPr="00C9175B">
        <w:rPr>
          <w:rFonts w:eastAsia="Microsoft YaHei UI" w:cs="Times New Roman"/>
          <w:sz w:val="22"/>
          <w:vertAlign w:val="subscript"/>
        </w:rPr>
        <w:t>x</w:t>
      </w:r>
      <w:r w:rsidRPr="00C9175B">
        <w:rPr>
          <w:rFonts w:eastAsia="Microsoft YaHei UI" w:cs="Times New Roman"/>
          <w:sz w:val="22"/>
        </w:rPr>
        <w:t xml:space="preserve"> ribbons (x=0, 0.2, 0.4, 0.6). (a) magnetostriction hysteresis curves at 300K, (b) saturation magnetostriction </w:t>
      </w:r>
      <w:r w:rsidR="00C5412A" w:rsidRPr="00C9175B">
        <w:rPr>
          <w:rFonts w:eastAsia="Microsoft YaHei UI" w:cs="Times New Roman" w:hint="eastAsia"/>
          <w:sz w:val="22"/>
        </w:rPr>
        <w:t>and</w:t>
      </w:r>
      <w:r w:rsidR="00C5412A" w:rsidRPr="00C9175B">
        <w:rPr>
          <w:rFonts w:eastAsia="Microsoft YaHei UI" w:cs="Times New Roman"/>
          <w:sz w:val="22"/>
        </w:rPr>
        <w:t xml:space="preserve"> saturation field </w:t>
      </w:r>
      <w:r w:rsidRPr="00C9175B">
        <w:rPr>
          <w:rFonts w:eastAsia="Microsoft YaHei UI" w:cs="Times New Roman"/>
          <w:sz w:val="22"/>
        </w:rPr>
        <w:t>vs Pt content</w:t>
      </w:r>
      <w:r w:rsidR="00A65417" w:rsidRPr="00C9175B">
        <w:rPr>
          <w:rFonts w:eastAsia="Microsoft YaHei UI" w:cs="Times New Roman"/>
          <w:sz w:val="22"/>
        </w:rPr>
        <w:t xml:space="preserve"> x</w:t>
      </w:r>
      <w:r w:rsidRPr="00C9175B">
        <w:rPr>
          <w:rFonts w:eastAsia="Microsoft YaHei UI" w:cs="Times New Roman"/>
          <w:sz w:val="22"/>
        </w:rPr>
        <w:t>. The magnetostriction was measured along the length direction of ribbons while magnetic field was perpendicular to the plane of ribbons.</w:t>
      </w:r>
    </w:p>
    <w:p w14:paraId="7E4E09A3" w14:textId="244AFA2E" w:rsidR="00C31CAE" w:rsidRPr="00C9175B" w:rsidRDefault="006A4CD0" w:rsidP="00E072D4">
      <w:pPr>
        <w:adjustRightInd w:val="0"/>
        <w:snapToGrid w:val="0"/>
        <w:spacing w:beforeLines="50" w:before="163" w:line="360" w:lineRule="auto"/>
        <w:ind w:firstLineChars="100" w:firstLine="240"/>
        <w:rPr>
          <w:rFonts w:eastAsia="Microsoft YaHei UI" w:cs="Times New Roman"/>
          <w:szCs w:val="24"/>
        </w:rPr>
      </w:pPr>
      <w:r w:rsidRPr="00C9175B">
        <w:rPr>
          <w:rFonts w:cs="Times New Roman"/>
          <w:szCs w:val="24"/>
        </w:rPr>
        <w:t xml:space="preserve">XRD patterns are performed to analyze the phase structure and crystal orientation of </w:t>
      </w:r>
      <w:r w:rsidRPr="00C9175B">
        <w:rPr>
          <w:rFonts w:cs="Times New Roman"/>
          <w:szCs w:val="24"/>
        </w:rPr>
        <w:lastRenderedPageBreak/>
        <w:t xml:space="preserve">the ribbons. </w:t>
      </w:r>
      <w:r w:rsidR="001B5787" w:rsidRPr="00C9175B">
        <w:rPr>
          <w:rFonts w:cs="Times New Roman"/>
          <w:szCs w:val="24"/>
        </w:rPr>
        <w:t xml:space="preserve">Fig. </w:t>
      </w:r>
      <w:r w:rsidR="000D128B" w:rsidRPr="00C9175B">
        <w:rPr>
          <w:rFonts w:cs="Times New Roman"/>
          <w:szCs w:val="24"/>
        </w:rPr>
        <w:t>2</w:t>
      </w:r>
      <w:r w:rsidR="0035255E" w:rsidRPr="00C9175B">
        <w:rPr>
          <w:rFonts w:cs="Times New Roman"/>
          <w:szCs w:val="24"/>
        </w:rPr>
        <w:t>(a)</w:t>
      </w:r>
      <w:r w:rsidR="00995FBE" w:rsidRPr="00C9175B">
        <w:rPr>
          <w:rFonts w:cs="Times New Roman"/>
          <w:szCs w:val="24"/>
        </w:rPr>
        <w:t xml:space="preserve"> presents </w:t>
      </w:r>
      <w:r w:rsidR="0021180D" w:rsidRPr="00C9175B">
        <w:rPr>
          <w:rFonts w:cs="Times New Roman"/>
          <w:szCs w:val="24"/>
        </w:rPr>
        <w:t>XRD</w:t>
      </w:r>
      <w:r w:rsidR="00995FBE" w:rsidRPr="00C9175B">
        <w:rPr>
          <w:rFonts w:cs="Times New Roman"/>
          <w:szCs w:val="24"/>
        </w:rPr>
        <w:t xml:space="preserve"> patterns of</w:t>
      </w:r>
      <w:r w:rsidR="007F2B6C" w:rsidRPr="00C9175B">
        <w:rPr>
          <w:rFonts w:cs="Times New Roman"/>
          <w:szCs w:val="24"/>
        </w:rPr>
        <w:t xml:space="preserve"> </w:t>
      </w:r>
      <w:r w:rsidR="00995FBE" w:rsidRPr="00C9175B">
        <w:rPr>
          <w:rFonts w:cs="Times New Roman"/>
          <w:szCs w:val="24"/>
        </w:rPr>
        <w:t>(Fe</w:t>
      </w:r>
      <w:r w:rsidR="00995FBE" w:rsidRPr="00C9175B">
        <w:rPr>
          <w:rFonts w:cs="Times New Roman"/>
          <w:szCs w:val="24"/>
          <w:vertAlign w:val="subscript"/>
        </w:rPr>
        <w:t>0.83</w:t>
      </w:r>
      <w:r w:rsidR="00995FBE" w:rsidRPr="00C9175B">
        <w:rPr>
          <w:rFonts w:cs="Times New Roman"/>
          <w:szCs w:val="24"/>
        </w:rPr>
        <w:t>Ga</w:t>
      </w:r>
      <w:r w:rsidR="00995FBE" w:rsidRPr="00C9175B">
        <w:rPr>
          <w:rFonts w:cs="Times New Roman"/>
          <w:szCs w:val="24"/>
          <w:vertAlign w:val="subscript"/>
        </w:rPr>
        <w:t>0.17</w:t>
      </w:r>
      <w:r w:rsidR="00995FBE" w:rsidRPr="00C9175B">
        <w:rPr>
          <w:rFonts w:cs="Times New Roman"/>
          <w:szCs w:val="24"/>
        </w:rPr>
        <w:t>)</w:t>
      </w:r>
      <w:r w:rsidR="00995FBE" w:rsidRPr="00C9175B">
        <w:rPr>
          <w:rFonts w:cs="Times New Roman"/>
          <w:szCs w:val="24"/>
          <w:vertAlign w:val="subscript"/>
        </w:rPr>
        <w:t>100</w:t>
      </w:r>
      <w:r w:rsidR="007F2B6C" w:rsidRPr="00C9175B">
        <w:rPr>
          <w:rFonts w:cs="Times New Roman"/>
          <w:szCs w:val="24"/>
          <w:vertAlign w:val="subscript"/>
        </w:rPr>
        <w:t>-</w:t>
      </w:r>
      <w:r w:rsidR="00995FBE" w:rsidRPr="00C9175B">
        <w:rPr>
          <w:rFonts w:cs="Times New Roman"/>
          <w:szCs w:val="24"/>
          <w:vertAlign w:val="subscript"/>
        </w:rPr>
        <w:t>x</w:t>
      </w:r>
      <w:r w:rsidR="007F2B6C" w:rsidRPr="00C9175B">
        <w:rPr>
          <w:rFonts w:cs="Times New Roman"/>
          <w:szCs w:val="24"/>
        </w:rPr>
        <w:t>Pt</w:t>
      </w:r>
      <w:r w:rsidR="00995FBE" w:rsidRPr="00C9175B">
        <w:rPr>
          <w:rFonts w:cs="Times New Roman"/>
          <w:szCs w:val="24"/>
          <w:vertAlign w:val="subscript"/>
        </w:rPr>
        <w:t>x</w:t>
      </w:r>
      <w:r w:rsidR="00995FBE" w:rsidRPr="00C9175B">
        <w:rPr>
          <w:rFonts w:cs="Times New Roman"/>
          <w:szCs w:val="24"/>
        </w:rPr>
        <w:t xml:space="preserve"> (x = 0, </w:t>
      </w:r>
      <w:r w:rsidR="007F2B6C" w:rsidRPr="00C9175B">
        <w:rPr>
          <w:rFonts w:cs="Times New Roman"/>
          <w:szCs w:val="24"/>
        </w:rPr>
        <w:t>0.2</w:t>
      </w:r>
      <w:r w:rsidR="00C620B4" w:rsidRPr="00C9175B">
        <w:rPr>
          <w:rFonts w:cs="Times New Roman"/>
          <w:szCs w:val="24"/>
        </w:rPr>
        <w:t>, 0.4, 0.6</w:t>
      </w:r>
      <w:r w:rsidR="00995FBE" w:rsidRPr="00C9175B">
        <w:rPr>
          <w:rFonts w:cs="Times New Roman"/>
          <w:szCs w:val="24"/>
        </w:rPr>
        <w:t>) ribbons.</w:t>
      </w:r>
      <w:r w:rsidR="00C620B4" w:rsidRPr="00C9175B">
        <w:rPr>
          <w:rFonts w:cs="Times New Roman"/>
          <w:szCs w:val="24"/>
        </w:rPr>
        <w:t xml:space="preserve"> </w:t>
      </w:r>
      <w:r w:rsidR="006D668D" w:rsidRPr="00C9175B">
        <w:rPr>
          <w:rFonts w:cs="Times New Roman"/>
          <w:szCs w:val="24"/>
        </w:rPr>
        <w:t>Only A2 phase</w:t>
      </w:r>
      <w:r w:rsidR="00045567" w:rsidRPr="00C9175B">
        <w:rPr>
          <w:rFonts w:cs="Times New Roman"/>
          <w:szCs w:val="24"/>
        </w:rPr>
        <w:t xml:space="preserve">, </w:t>
      </w:r>
      <w:r w:rsidR="0035255E" w:rsidRPr="00C9175B">
        <w:rPr>
          <w:rFonts w:cs="Times New Roman"/>
          <w:szCs w:val="24"/>
        </w:rPr>
        <w:t xml:space="preserve">a </w:t>
      </w:r>
      <w:r w:rsidR="00045567" w:rsidRPr="00C9175B">
        <w:rPr>
          <w:rFonts w:cs="Times New Roman"/>
          <w:szCs w:val="24"/>
        </w:rPr>
        <w:t xml:space="preserve">disordered body-centered cubic structure, </w:t>
      </w:r>
      <w:r w:rsidR="00110094" w:rsidRPr="00C9175B">
        <w:rPr>
          <w:rFonts w:cs="Times New Roman"/>
          <w:szCs w:val="24"/>
        </w:rPr>
        <w:t>i</w:t>
      </w:r>
      <w:r w:rsidR="006D668D" w:rsidRPr="00C9175B">
        <w:rPr>
          <w:rFonts w:cs="Times New Roman"/>
          <w:szCs w:val="24"/>
        </w:rPr>
        <w:t>s detecte</w:t>
      </w:r>
      <w:r w:rsidR="00045567" w:rsidRPr="00C9175B">
        <w:rPr>
          <w:rFonts w:cs="Times New Roman"/>
          <w:szCs w:val="24"/>
        </w:rPr>
        <w:t>d</w:t>
      </w:r>
      <w:r w:rsidR="00406BE8" w:rsidRPr="00C9175B">
        <w:rPr>
          <w:rFonts w:cs="Times New Roman"/>
          <w:szCs w:val="24"/>
        </w:rPr>
        <w:t xml:space="preserve"> and </w:t>
      </w:r>
      <w:r w:rsidR="00856118" w:rsidRPr="00C9175B">
        <w:rPr>
          <w:rFonts w:cs="Times New Roman"/>
          <w:szCs w:val="24"/>
        </w:rPr>
        <w:t xml:space="preserve">peaks are indexed as </w:t>
      </w:r>
      <w:r w:rsidR="00406BE8" w:rsidRPr="00C9175B">
        <w:rPr>
          <w:rFonts w:cs="Times New Roman"/>
          <w:szCs w:val="24"/>
        </w:rPr>
        <w:t>(1</w:t>
      </w:r>
      <w:r w:rsidR="009D44DB" w:rsidRPr="00C9175B">
        <w:rPr>
          <w:rFonts w:cs="Times New Roman"/>
          <w:szCs w:val="24"/>
        </w:rPr>
        <w:t xml:space="preserve"> </w:t>
      </w:r>
      <w:r w:rsidR="00406BE8" w:rsidRPr="00C9175B">
        <w:rPr>
          <w:rFonts w:cs="Times New Roman"/>
          <w:szCs w:val="24"/>
        </w:rPr>
        <w:t>1</w:t>
      </w:r>
      <w:r w:rsidR="009D44DB" w:rsidRPr="00C9175B">
        <w:rPr>
          <w:rFonts w:cs="Times New Roman"/>
          <w:szCs w:val="24"/>
        </w:rPr>
        <w:t xml:space="preserve"> </w:t>
      </w:r>
      <w:r w:rsidR="00406BE8" w:rsidRPr="00C9175B">
        <w:rPr>
          <w:rFonts w:cs="Times New Roman"/>
          <w:szCs w:val="24"/>
        </w:rPr>
        <w:t>0), (2</w:t>
      </w:r>
      <w:r w:rsidR="009D44DB" w:rsidRPr="00C9175B">
        <w:rPr>
          <w:rFonts w:cs="Times New Roman"/>
          <w:szCs w:val="24"/>
        </w:rPr>
        <w:t xml:space="preserve"> </w:t>
      </w:r>
      <w:r w:rsidR="00406BE8" w:rsidRPr="00C9175B">
        <w:rPr>
          <w:rFonts w:cs="Times New Roman"/>
          <w:szCs w:val="24"/>
        </w:rPr>
        <w:t>0</w:t>
      </w:r>
      <w:r w:rsidR="009D44DB" w:rsidRPr="00C9175B">
        <w:rPr>
          <w:rFonts w:cs="Times New Roman"/>
          <w:szCs w:val="24"/>
        </w:rPr>
        <w:t xml:space="preserve"> </w:t>
      </w:r>
      <w:r w:rsidR="00406BE8" w:rsidRPr="00C9175B">
        <w:rPr>
          <w:rFonts w:cs="Times New Roman"/>
          <w:szCs w:val="24"/>
        </w:rPr>
        <w:t>0), (2</w:t>
      </w:r>
      <w:r w:rsidR="009D44DB" w:rsidRPr="00C9175B">
        <w:rPr>
          <w:rFonts w:cs="Times New Roman"/>
          <w:szCs w:val="24"/>
        </w:rPr>
        <w:t xml:space="preserve"> </w:t>
      </w:r>
      <w:r w:rsidR="00406BE8" w:rsidRPr="00C9175B">
        <w:rPr>
          <w:rFonts w:cs="Times New Roman"/>
          <w:szCs w:val="24"/>
        </w:rPr>
        <w:t>1</w:t>
      </w:r>
      <w:r w:rsidR="009D44DB" w:rsidRPr="00C9175B">
        <w:rPr>
          <w:rFonts w:cs="Times New Roman"/>
          <w:szCs w:val="24"/>
        </w:rPr>
        <w:t xml:space="preserve"> </w:t>
      </w:r>
      <w:r w:rsidR="00406BE8" w:rsidRPr="00C9175B">
        <w:rPr>
          <w:rFonts w:cs="Times New Roman"/>
          <w:szCs w:val="24"/>
        </w:rPr>
        <w:t>1</w:t>
      </w:r>
      <w:r w:rsidR="00856118" w:rsidRPr="00C9175B">
        <w:rPr>
          <w:rFonts w:eastAsia="宋体" w:cs="Times New Roman"/>
          <w:szCs w:val="24"/>
        </w:rPr>
        <w:t>)</w:t>
      </w:r>
      <w:r w:rsidR="00293AE1" w:rsidRPr="00C9175B">
        <w:rPr>
          <w:rFonts w:eastAsia="宋体" w:cs="Times New Roman"/>
          <w:szCs w:val="24"/>
        </w:rPr>
        <w:t xml:space="preserve"> planes</w:t>
      </w:r>
      <w:r w:rsidR="006D668D" w:rsidRPr="00C9175B">
        <w:rPr>
          <w:rFonts w:cs="Times New Roman"/>
          <w:szCs w:val="24"/>
        </w:rPr>
        <w:t xml:space="preserve">. </w:t>
      </w:r>
      <w:r w:rsidR="00F424F2" w:rsidRPr="00C9175B">
        <w:rPr>
          <w:rFonts w:cs="Times New Roman"/>
          <w:szCs w:val="24"/>
        </w:rPr>
        <w:t>T</w:t>
      </w:r>
      <w:r w:rsidR="0091761A" w:rsidRPr="00C9175B">
        <w:rPr>
          <w:rFonts w:cs="Times New Roman"/>
          <w:szCs w:val="24"/>
        </w:rPr>
        <w:t xml:space="preserve">race amount of Pt </w:t>
      </w:r>
      <w:r w:rsidR="00DC2F45" w:rsidRPr="00C9175B">
        <w:rPr>
          <w:rFonts w:cs="Times New Roman" w:hint="eastAsia"/>
          <w:szCs w:val="24"/>
        </w:rPr>
        <w:t>show</w:t>
      </w:r>
      <w:r w:rsidR="004E255A" w:rsidRPr="00C9175B">
        <w:rPr>
          <w:rFonts w:cs="Times New Roman"/>
          <w:szCs w:val="24"/>
        </w:rPr>
        <w:t>s</w:t>
      </w:r>
      <w:r w:rsidR="00AC17FB" w:rsidRPr="00C9175B">
        <w:rPr>
          <w:rFonts w:cs="Times New Roman"/>
          <w:szCs w:val="24"/>
        </w:rPr>
        <w:t xml:space="preserve"> good</w:t>
      </w:r>
      <w:r w:rsidR="004E255A" w:rsidRPr="00C9175B">
        <w:rPr>
          <w:rFonts w:cs="Times New Roman"/>
          <w:szCs w:val="24"/>
        </w:rPr>
        <w:t xml:space="preserve"> solid solubility</w:t>
      </w:r>
      <w:r w:rsidR="007F1D59" w:rsidRPr="00C9175B">
        <w:rPr>
          <w:rFonts w:cs="Times New Roman"/>
          <w:szCs w:val="24"/>
        </w:rPr>
        <w:t xml:space="preserve"> </w:t>
      </w:r>
      <w:r w:rsidR="004E255A" w:rsidRPr="00C9175B">
        <w:rPr>
          <w:rFonts w:cs="Times New Roman"/>
          <w:szCs w:val="24"/>
        </w:rPr>
        <w:t xml:space="preserve">in </w:t>
      </w:r>
      <w:proofErr w:type="spellStart"/>
      <w:r w:rsidR="004E255A" w:rsidRPr="00C9175B">
        <w:rPr>
          <w:rFonts w:cs="Times New Roman"/>
          <w:szCs w:val="24"/>
        </w:rPr>
        <w:t>FeGa</w:t>
      </w:r>
      <w:proofErr w:type="spellEnd"/>
      <w:r w:rsidR="007305C3" w:rsidRPr="00C9175B">
        <w:rPr>
          <w:rFonts w:cs="Times New Roman"/>
          <w:szCs w:val="24"/>
        </w:rPr>
        <w:t xml:space="preserve"> alloys</w:t>
      </w:r>
      <w:r w:rsidR="00F35789" w:rsidRPr="00C9175B">
        <w:rPr>
          <w:rFonts w:cs="Times New Roman"/>
          <w:szCs w:val="24"/>
        </w:rPr>
        <w:t xml:space="preserve">, </w:t>
      </w:r>
      <w:r w:rsidR="00E5549F" w:rsidRPr="00C9175B">
        <w:rPr>
          <w:rFonts w:cs="Times New Roman"/>
          <w:szCs w:val="24"/>
        </w:rPr>
        <w:t xml:space="preserve">which is </w:t>
      </w:r>
      <w:r w:rsidR="00F35789" w:rsidRPr="00C9175B">
        <w:rPr>
          <w:rFonts w:cs="Times New Roman"/>
          <w:szCs w:val="24"/>
        </w:rPr>
        <w:t xml:space="preserve">indicated </w:t>
      </w:r>
      <w:r w:rsidR="001347D9" w:rsidRPr="00C9175B">
        <w:rPr>
          <w:rFonts w:cs="Times New Roman"/>
          <w:szCs w:val="24"/>
        </w:rPr>
        <w:t>in</w:t>
      </w:r>
      <w:r w:rsidR="00F35789" w:rsidRPr="00C9175B">
        <w:rPr>
          <w:rFonts w:cs="Times New Roman"/>
          <w:szCs w:val="24"/>
        </w:rPr>
        <w:t xml:space="preserve"> </w:t>
      </w:r>
      <w:r w:rsidR="00241BB6" w:rsidRPr="00C9175B">
        <w:rPr>
          <w:rFonts w:cs="Times New Roman"/>
          <w:szCs w:val="24"/>
        </w:rPr>
        <w:t>Supplementary</w:t>
      </w:r>
      <w:r w:rsidR="00FB2A18" w:rsidRPr="00C9175B">
        <w:rPr>
          <w:rFonts w:cs="Times New Roman"/>
          <w:szCs w:val="24"/>
        </w:rPr>
        <w:t xml:space="preserve"> Figure S</w:t>
      </w:r>
      <w:r w:rsidR="00683F7A" w:rsidRPr="00C9175B">
        <w:rPr>
          <w:rFonts w:cs="Times New Roman"/>
          <w:szCs w:val="24"/>
        </w:rPr>
        <w:t>2</w:t>
      </w:r>
      <w:r w:rsidR="00780960" w:rsidRPr="00C9175B">
        <w:rPr>
          <w:rFonts w:cs="Times New Roman"/>
          <w:szCs w:val="24"/>
        </w:rPr>
        <w:t xml:space="preserve">, </w:t>
      </w:r>
      <w:r w:rsidR="00C22C4D" w:rsidRPr="00C9175B">
        <w:rPr>
          <w:rFonts w:cs="Times New Roman"/>
          <w:szCs w:val="24"/>
        </w:rPr>
        <w:t>unlike forming</w:t>
      </w:r>
      <w:r w:rsidR="00FB2A18" w:rsidRPr="00C9175B">
        <w:rPr>
          <w:rFonts w:cs="Times New Roman"/>
          <w:szCs w:val="24"/>
        </w:rPr>
        <w:t xml:space="preserve"> </w:t>
      </w:r>
      <w:r w:rsidR="00E227A7" w:rsidRPr="00C9175B">
        <w:rPr>
          <w:rFonts w:cs="Times New Roman"/>
          <w:szCs w:val="24"/>
        </w:rPr>
        <w:t>p</w:t>
      </w:r>
      <w:r w:rsidR="005121D0" w:rsidRPr="00C9175B">
        <w:rPr>
          <w:rFonts w:cs="Times New Roman"/>
          <w:szCs w:val="24"/>
        </w:rPr>
        <w:t>recipitates</w:t>
      </w:r>
      <w:r w:rsidR="00C22C4D" w:rsidRPr="00C9175B">
        <w:rPr>
          <w:rFonts w:cs="Times New Roman"/>
          <w:szCs w:val="24"/>
        </w:rPr>
        <w:t xml:space="preserve"> at grain boundaries</w:t>
      </w:r>
      <w:r w:rsidR="00531E75" w:rsidRPr="00C9175B">
        <w:rPr>
          <w:rFonts w:cs="Times New Roman"/>
          <w:szCs w:val="24"/>
        </w:rPr>
        <w:t xml:space="preserve"> </w:t>
      </w:r>
      <w:r w:rsidR="00565A37" w:rsidRPr="00C9175B">
        <w:rPr>
          <w:rFonts w:cs="Times New Roman"/>
          <w:szCs w:val="24"/>
        </w:rPr>
        <w:t xml:space="preserve">in </w:t>
      </w:r>
      <w:proofErr w:type="spellStart"/>
      <w:r w:rsidR="00565A37" w:rsidRPr="00C9175B">
        <w:rPr>
          <w:rFonts w:cs="Times New Roman"/>
          <w:szCs w:val="24"/>
        </w:rPr>
        <w:t>FeGa</w:t>
      </w:r>
      <w:proofErr w:type="spellEnd"/>
      <w:r w:rsidR="00565A37" w:rsidRPr="00C9175B">
        <w:rPr>
          <w:rFonts w:cs="Times New Roman"/>
          <w:szCs w:val="24"/>
        </w:rPr>
        <w:t xml:space="preserve"> alloys</w:t>
      </w:r>
      <w:r w:rsidR="009C72E3" w:rsidRPr="00C9175B">
        <w:rPr>
          <w:rFonts w:cs="Times New Roman"/>
          <w:szCs w:val="24"/>
        </w:rPr>
        <w:t xml:space="preserve"> </w:t>
      </w:r>
      <w:r w:rsidR="001A7307" w:rsidRPr="00C9175B">
        <w:rPr>
          <w:rFonts w:cs="Times New Roman"/>
          <w:szCs w:val="24"/>
        </w:rPr>
        <w:t>as white</w:t>
      </w:r>
      <w:r w:rsidR="005A7BA0" w:rsidRPr="00C9175B">
        <w:rPr>
          <w:rFonts w:cs="Times New Roman"/>
          <w:szCs w:val="24"/>
        </w:rPr>
        <w:t xml:space="preserve"> areas</w:t>
      </w:r>
      <w:r w:rsidR="00C22C4D" w:rsidRPr="00C9175B">
        <w:rPr>
          <w:rFonts w:cs="Times New Roman"/>
          <w:szCs w:val="24"/>
        </w:rPr>
        <w:t xml:space="preserve"> in BSE images</w:t>
      </w:r>
      <w:r w:rsidR="00CB18DE" w:rsidRPr="00C9175B">
        <w:rPr>
          <w:rFonts w:cs="Times New Roman"/>
          <w:szCs w:val="24"/>
        </w:rPr>
        <w:t xml:space="preserve"> </w:t>
      </w:r>
      <w:r w:rsidR="000636A0" w:rsidRPr="00C9175B">
        <w:rPr>
          <w:rFonts w:cs="Times New Roman"/>
          <w:szCs w:val="24"/>
        </w:rPr>
        <w:fldChar w:fldCharType="begin"/>
      </w:r>
      <w:r w:rsidR="00B746F9">
        <w:rPr>
          <w:rFonts w:cs="Times New Roman"/>
          <w:szCs w:val="24"/>
        </w:rPr>
        <w:instrText xml:space="preserve"> ADDIN EN.CITE &lt;EndNote&gt;&lt;Cite&gt;&lt;Author&gt;Wu&lt;/Author&gt;&lt;Year&gt;2015&lt;/Year&gt;&lt;RecNum&gt;3609&lt;/RecNum&gt;&lt;DisplayText&gt;&lt;style face="superscript"&gt;[23]&lt;/style&gt;&lt;/DisplayText&gt;&lt;record&gt;&lt;rec-number&gt;3609&lt;/rec-number&gt;&lt;foreign-keys&gt;&lt;key app="EN" db-id="tazz5z92at2xeiesway59twdd0s9vaxafs52" timestamp="1656157552" guid="a6ef375a-158e-4a38-a5c9-7d9c362a6058"&gt;3609&lt;/key&gt;&lt;/foreign-keys&gt;&lt;ref-type name="Journal Article"&gt;17&lt;/ref-type&gt;&lt;contributors&gt;&lt;authors&gt;&lt;author&gt;Wu, Wei&lt;/author&gt;&lt;author&gt;Liu, Jinghua&lt;/author&gt;&lt;author&gt;Jiang, Chengbao&lt;/author&gt;&lt;/authors&gt;&lt;/contributors&gt;&lt;titles&gt;&lt;title&gt;&lt;style face="normal" font="default" size="100%"&gt;Tb solid solution and enhanced magnetostriction in Fe&lt;/style&gt;&lt;style face="subscript" font="default" size="100%"&gt;83&lt;/style&gt;&lt;style face="normal" font="default" size="100%"&gt;Ga&lt;/style&gt;&lt;style face="subscript" font="default" size="100%"&gt;17&lt;/style&gt;&lt;style face="normal" font="default" size="100%"&gt; alloys&lt;/style&gt;&lt;/title&gt;&lt;secondary-title&gt;Journal of Alloys and Compounds&lt;/secondary-title&gt;&lt;/titles&gt;&lt;periodical&gt;&lt;full-title&gt;Journal of Alloys and Compounds&lt;/full-title&gt;&lt;abbr-1&gt;J. Alloys Compd.&lt;/abbr-1&gt;&lt;/periodical&gt;&lt;pages&gt;379–383&lt;/pages&gt;&lt;volume&gt;622&lt;/volume&gt;&lt;keywords&gt;&lt;keyword&gt;Fe-Ga alloy&lt;/keyword&gt;&lt;keyword&gt;MAGNETOSTRICTION&lt;/keyword&gt;&lt;keyword&gt;ribbons&lt;/keyword&gt;&lt;keyword&gt;Solid solution&lt;/keyword&gt;&lt;keyword&gt;Terbium&lt;/keyword&gt;&lt;/keywords&gt;&lt;dates&gt;&lt;year&gt;2015&lt;/year&gt;&lt;/dates&gt;&lt;isbn&gt;0925-8388&lt;/isbn&gt;&lt;urls&gt;&lt;related-urls&gt;&lt;url&gt;http://www.sciencedirect.com/science/article/pii/S092583881402324X&lt;/url&gt;&lt;url&gt;https://www.sciencedirect.com/science/article/pii/S092583881402324X?via%3Dihub&lt;/url&gt;&lt;/related-urls&gt;&lt;/urls&gt;&lt;electronic-resource-num&gt;10.1016/j.jallcom.2014.09.151&lt;/electronic-resource-num&gt;&lt;remote-database-name&gt;Zotero (via BibTeX-Export)&lt;/remote-database-name&gt;&lt;access-date&gt;2018-09-11&lt;/access-date&gt;&lt;/record&gt;&lt;/Cite&gt;&lt;/EndNote&gt;</w:instrText>
      </w:r>
      <w:r w:rsidR="000636A0" w:rsidRPr="00C9175B">
        <w:rPr>
          <w:rFonts w:cs="Times New Roman"/>
          <w:szCs w:val="24"/>
        </w:rPr>
        <w:fldChar w:fldCharType="separate"/>
      </w:r>
      <w:r w:rsidR="00B746F9" w:rsidRPr="00B746F9">
        <w:rPr>
          <w:rFonts w:cs="Times New Roman"/>
          <w:noProof/>
          <w:szCs w:val="24"/>
          <w:vertAlign w:val="superscript"/>
        </w:rPr>
        <w:t>[23]</w:t>
      </w:r>
      <w:r w:rsidR="000636A0" w:rsidRPr="00C9175B">
        <w:rPr>
          <w:rFonts w:cs="Times New Roman"/>
          <w:szCs w:val="24"/>
        </w:rPr>
        <w:fldChar w:fldCharType="end"/>
      </w:r>
      <w:r w:rsidR="00F9558E" w:rsidRPr="00C9175B">
        <w:rPr>
          <w:rFonts w:cs="Times New Roman"/>
          <w:noProof/>
          <w:szCs w:val="24"/>
        </w:rPr>
        <w:t>.</w:t>
      </w:r>
      <w:r w:rsidR="00651150" w:rsidRPr="00C9175B">
        <w:rPr>
          <w:rFonts w:cs="Times New Roman"/>
          <w:color w:val="2E2E2E"/>
          <w:szCs w:val="24"/>
        </w:rPr>
        <w:t xml:space="preserve"> </w:t>
      </w:r>
      <w:r w:rsidR="00551A93" w:rsidRPr="00C9175B">
        <w:rPr>
          <w:rFonts w:cs="Times New Roman"/>
          <w:szCs w:val="24"/>
        </w:rPr>
        <w:t xml:space="preserve">The calculated results of lattice parameters and relative intensity ratio </w:t>
      </w:r>
      <w:r w:rsidR="00551A93" w:rsidRPr="00C9175B">
        <w:rPr>
          <w:rFonts w:cs="Times New Roman"/>
          <w:i/>
          <w:iCs/>
          <w:szCs w:val="24"/>
        </w:rPr>
        <w:t>I</w:t>
      </w:r>
      <w:r w:rsidR="00551A93" w:rsidRPr="00C9175B">
        <w:rPr>
          <w:rFonts w:cs="Times New Roman"/>
          <w:szCs w:val="24"/>
          <w:vertAlign w:val="subscript"/>
        </w:rPr>
        <w:t>200</w:t>
      </w:r>
      <w:r w:rsidR="00551A93" w:rsidRPr="00C9175B">
        <w:rPr>
          <w:rFonts w:cs="Times New Roman"/>
          <w:szCs w:val="24"/>
        </w:rPr>
        <w:t>/</w:t>
      </w:r>
      <w:r w:rsidR="00551A93" w:rsidRPr="00C9175B">
        <w:rPr>
          <w:rFonts w:cs="Times New Roman"/>
          <w:i/>
          <w:iCs/>
          <w:szCs w:val="24"/>
        </w:rPr>
        <w:t>I</w:t>
      </w:r>
      <w:r w:rsidR="00551A93" w:rsidRPr="00C9175B">
        <w:rPr>
          <w:rFonts w:cs="Times New Roman"/>
          <w:szCs w:val="24"/>
          <w:vertAlign w:val="subscript"/>
        </w:rPr>
        <w:t xml:space="preserve">110 </w:t>
      </w:r>
      <w:r w:rsidR="00551A93" w:rsidRPr="00C9175B">
        <w:rPr>
          <w:rFonts w:cs="Times New Roman"/>
          <w:szCs w:val="24"/>
        </w:rPr>
        <w:t>of peaks (200) and (110) are shown in Fig. 2(b).</w:t>
      </w:r>
      <w:r w:rsidR="005D3B26" w:rsidRPr="00C9175B">
        <w:rPr>
          <w:rFonts w:cs="Times New Roman"/>
          <w:szCs w:val="24"/>
        </w:rPr>
        <w:t xml:space="preserve"> The</w:t>
      </w:r>
      <w:r w:rsidR="00551A93" w:rsidRPr="00C9175B">
        <w:rPr>
          <w:rFonts w:cs="Times New Roman"/>
          <w:szCs w:val="24"/>
        </w:rPr>
        <w:t xml:space="preserve"> </w:t>
      </w:r>
      <w:r w:rsidR="005D3B26" w:rsidRPr="00C9175B">
        <w:rPr>
          <w:rFonts w:cs="Times New Roman"/>
          <w:szCs w:val="24"/>
        </w:rPr>
        <w:t xml:space="preserve">lattice parameters </w:t>
      </w:r>
      <w:r w:rsidR="00B05902" w:rsidRPr="00C9175B">
        <w:rPr>
          <w:rFonts w:cs="Times New Roman"/>
          <w:szCs w:val="24"/>
        </w:rPr>
        <w:t xml:space="preserve">monotonically increase with </w:t>
      </w:r>
      <w:r w:rsidR="003A1B27" w:rsidRPr="00C9175B">
        <w:rPr>
          <w:rFonts w:cs="Times New Roman"/>
          <w:szCs w:val="24"/>
        </w:rPr>
        <w:t>Pt content x</w:t>
      </w:r>
      <w:r w:rsidR="004274AB" w:rsidRPr="00C9175B">
        <w:rPr>
          <w:rFonts w:cs="Times New Roman"/>
          <w:szCs w:val="24"/>
        </w:rPr>
        <w:t xml:space="preserve">, </w:t>
      </w:r>
      <w:r w:rsidR="00E06913" w:rsidRPr="00C9175B">
        <w:rPr>
          <w:rFonts w:cs="Times New Roman"/>
          <w:szCs w:val="24"/>
        </w:rPr>
        <w:t xml:space="preserve">also </w:t>
      </w:r>
      <w:r w:rsidR="00397228" w:rsidRPr="00C9175B">
        <w:rPr>
          <w:rFonts w:cs="Times New Roman" w:hint="eastAsia"/>
          <w:szCs w:val="24"/>
        </w:rPr>
        <w:t>indicating</w:t>
      </w:r>
      <w:r w:rsidR="004274AB" w:rsidRPr="00C9175B">
        <w:rPr>
          <w:rFonts w:cs="Times New Roman"/>
          <w:szCs w:val="24"/>
        </w:rPr>
        <w:t xml:space="preserve"> </w:t>
      </w:r>
      <w:r w:rsidR="005F00FA" w:rsidRPr="00C9175B">
        <w:rPr>
          <w:rFonts w:cs="Times New Roman"/>
          <w:szCs w:val="24"/>
        </w:rPr>
        <w:t xml:space="preserve">good solid solubility of trace amount of Pt in </w:t>
      </w:r>
      <w:proofErr w:type="spellStart"/>
      <w:r w:rsidR="005F00FA" w:rsidRPr="00C9175B">
        <w:rPr>
          <w:rFonts w:cs="Times New Roman"/>
          <w:szCs w:val="24"/>
        </w:rPr>
        <w:t>FeGa</w:t>
      </w:r>
      <w:proofErr w:type="spellEnd"/>
      <w:r w:rsidR="005F00FA" w:rsidRPr="00C9175B">
        <w:rPr>
          <w:rFonts w:cs="Times New Roman"/>
          <w:szCs w:val="24"/>
        </w:rPr>
        <w:t xml:space="preserve"> alloys</w:t>
      </w:r>
      <w:r w:rsidR="003A1B27" w:rsidRPr="00C9175B">
        <w:rPr>
          <w:rFonts w:cs="Times New Roman"/>
          <w:szCs w:val="24"/>
        </w:rPr>
        <w:t xml:space="preserve">. </w:t>
      </w:r>
      <w:r w:rsidR="00D01A77" w:rsidRPr="00C9175B">
        <w:t xml:space="preserve">Atom radius of Pt, 138.5 pm, is larger than Ga 135 pm, and Fe 126 pm </w:t>
      </w:r>
      <w:r w:rsidR="00C576A1" w:rsidRPr="00C9175B">
        <w:fldChar w:fldCharType="begin"/>
      </w:r>
      <w:r w:rsidR="00B746F9">
        <w:instrText xml:space="preserve"> ADDIN EN.CITE &lt;EndNote&gt;&lt;Cite&gt;&lt;Author&gt;Speight&lt;/Author&gt;&lt;Year&gt;2017&lt;/Year&gt;&lt;RecNum&gt;4575&lt;/RecNum&gt;&lt;DisplayText&gt;&lt;style face="superscript"&gt;[24]&lt;/style&gt;&lt;/DisplayText&gt;&lt;record&gt;&lt;rec-number&gt;4575&lt;/rec-number&gt;&lt;foreign-keys&gt;&lt;key app="EN" db-id="tazz5z92at2xeiesway59twdd0s9vaxafs52" timestamp="1682601272" guid="aa658113-9bcd-49e5-bf4f-bb47052ba646"&gt;4575&lt;/key&gt;&lt;/foreign-keys&gt;&lt;ref-type name="Book"&gt;6&lt;/ref-type&gt;&lt;contributors&gt;&lt;authors&gt;&lt;author&gt;Speight,James G. &lt;/author&gt;&lt;/authors&gt;&lt;/contributors&gt;&lt;titles&gt;&lt;title&gt;Lange&amp;apos;s Handbook of Chemistry&lt;/title&gt;&lt;/titles&gt;&lt;edition&gt;17th Edition&lt;/edition&gt;&lt;dates&gt;&lt;year&gt;2017&lt;/year&gt;&lt;/dates&gt;&lt;pub-location&gt;New York&lt;/pub-location&gt;&lt;publisher&gt;McGraw-Hill Education&lt;/publisher&gt;&lt;isbn&gt;9781259586095&lt;/isbn&gt;&lt;urls&gt;&lt;related-urls&gt;&lt;url&gt;https://www.accessengineeringlibrary.com/content/book/9781259586095&lt;/url&gt;&lt;/related-urls&gt;&lt;/urls&gt;&lt;language&gt;en&lt;/language&gt;&lt;/record&gt;&lt;/Cite&gt;&lt;/EndNote&gt;</w:instrText>
      </w:r>
      <w:r w:rsidR="00C576A1" w:rsidRPr="00C9175B">
        <w:fldChar w:fldCharType="separate"/>
      </w:r>
      <w:r w:rsidR="00B746F9" w:rsidRPr="00B746F9">
        <w:rPr>
          <w:noProof/>
          <w:vertAlign w:val="superscript"/>
        </w:rPr>
        <w:t>[24]</w:t>
      </w:r>
      <w:r w:rsidR="00C576A1" w:rsidRPr="00C9175B">
        <w:fldChar w:fldCharType="end"/>
      </w:r>
      <w:r w:rsidR="00D01A77" w:rsidRPr="00C9175B">
        <w:t>.</w:t>
      </w:r>
      <w:r w:rsidR="00D01A77" w:rsidRPr="00C9175B">
        <w:rPr>
          <w:rFonts w:eastAsia="Microsoft YaHei UI" w:cs="Times New Roman"/>
          <w:szCs w:val="24"/>
        </w:rPr>
        <w:t xml:space="preserve"> </w:t>
      </w:r>
      <w:r w:rsidR="009468DA" w:rsidRPr="00C9175B">
        <w:rPr>
          <w:rFonts w:eastAsia="Microsoft YaHei UI" w:cs="Times New Roman"/>
          <w:szCs w:val="24"/>
        </w:rPr>
        <w:t xml:space="preserve">Here </w:t>
      </w:r>
      <w:r w:rsidR="009468DA" w:rsidRPr="00C9175B">
        <w:rPr>
          <w:rFonts w:cs="Times New Roman"/>
          <w:color w:val="2E2E2E"/>
          <w:szCs w:val="24"/>
        </w:rPr>
        <w:t xml:space="preserve">the enhancement of the lattice parameter and the improvement of magnetostriction can be correlated, analogous </w:t>
      </w:r>
      <w:r w:rsidR="009468DA" w:rsidRPr="00C9175B">
        <w:rPr>
          <w:rFonts w:cs="Times New Roman" w:hint="eastAsia"/>
          <w:color w:val="2E2E2E"/>
          <w:szCs w:val="24"/>
        </w:rPr>
        <w:t>to</w:t>
      </w:r>
      <w:r w:rsidR="009468DA" w:rsidRPr="00C9175B">
        <w:rPr>
          <w:rFonts w:cs="Times New Roman"/>
          <w:color w:val="2E2E2E"/>
          <w:szCs w:val="24"/>
        </w:rPr>
        <w:t xml:space="preserve"> the solid solution of Tb in the A2 matrix </w:t>
      </w:r>
      <w:r w:rsidR="009468DA" w:rsidRPr="00C9175B">
        <w:rPr>
          <w:rFonts w:cs="Times New Roman"/>
          <w:color w:val="2E2E2E"/>
          <w:szCs w:val="24"/>
        </w:rPr>
        <w:fldChar w:fldCharType="begin">
          <w:fldData xml:space="preserve">PEVuZE5vdGU+PENpdGU+PEF1dGhvcj5XdTwvQXV0aG9yPjxZZWFyPjIwMTU8L1llYXI+PFJlY051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</w:fldData>
        </w:fldChar>
      </w:r>
      <w:r w:rsidR="00B746F9">
        <w:rPr>
          <w:rFonts w:cs="Times New Roman"/>
          <w:color w:val="2E2E2E"/>
          <w:szCs w:val="24"/>
        </w:rPr>
        <w:instrText xml:space="preserve"> ADDIN EN.CITE </w:instrText>
      </w:r>
      <w:r w:rsidR="00B746F9">
        <w:rPr>
          <w:rFonts w:cs="Times New Roman"/>
          <w:color w:val="2E2E2E"/>
          <w:szCs w:val="24"/>
        </w:rPr>
        <w:fldChar w:fldCharType="begin">
          <w:fldData xml:space="preserve">PEVuZE5vdGU+PENpdGU+PEF1dGhvcj5XdTwvQXV0aG9yPjxZZWFyPjIwMTU8L1llYXI+PFJlY051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</w:fldData>
        </w:fldChar>
      </w:r>
      <w:r w:rsidR="00B746F9">
        <w:rPr>
          <w:rFonts w:cs="Times New Roman"/>
          <w:color w:val="2E2E2E"/>
          <w:szCs w:val="24"/>
        </w:rPr>
        <w:instrText xml:space="preserve"> ADDIN EN.CITE.DATA </w:instrText>
      </w:r>
      <w:r w:rsidR="00B746F9">
        <w:rPr>
          <w:rFonts w:cs="Times New Roman"/>
          <w:color w:val="2E2E2E"/>
          <w:szCs w:val="24"/>
        </w:rPr>
      </w:r>
      <w:r w:rsidR="00B746F9">
        <w:rPr>
          <w:rFonts w:cs="Times New Roman"/>
          <w:color w:val="2E2E2E"/>
          <w:szCs w:val="24"/>
        </w:rPr>
        <w:fldChar w:fldCharType="end"/>
      </w:r>
      <w:r w:rsidR="009468DA" w:rsidRPr="00C9175B">
        <w:rPr>
          <w:rFonts w:cs="Times New Roman"/>
          <w:color w:val="2E2E2E"/>
          <w:szCs w:val="24"/>
        </w:rPr>
        <w:fldChar w:fldCharType="separate"/>
      </w:r>
      <w:r w:rsidR="00B746F9" w:rsidRPr="00B746F9">
        <w:rPr>
          <w:rFonts w:cs="Times New Roman"/>
          <w:noProof/>
          <w:color w:val="2E2E2E"/>
          <w:szCs w:val="24"/>
          <w:vertAlign w:val="superscript"/>
        </w:rPr>
        <w:t>[23, 25]</w:t>
      </w:r>
      <w:r w:rsidR="009468DA" w:rsidRPr="00C9175B">
        <w:rPr>
          <w:rFonts w:cs="Times New Roman"/>
          <w:color w:val="2E2E2E"/>
          <w:szCs w:val="24"/>
        </w:rPr>
        <w:fldChar w:fldCharType="end"/>
      </w:r>
      <w:r w:rsidR="009468DA" w:rsidRPr="00C9175B">
        <w:rPr>
          <w:rFonts w:cs="Times New Roman"/>
          <w:color w:val="2E2E2E"/>
          <w:szCs w:val="24"/>
        </w:rPr>
        <w:t>.</w:t>
      </w:r>
      <w:r w:rsidR="004C685E" w:rsidRPr="00C9175B">
        <w:t xml:space="preserve"> </w:t>
      </w:r>
      <w:r w:rsidR="00473989" w:rsidRPr="00C9175B">
        <w:t xml:space="preserve">Enlarged lattice parameters </w:t>
      </w:r>
      <w:r w:rsidR="004C685E" w:rsidRPr="00C9175B">
        <w:t xml:space="preserve">give rise to large lattice distortion in the matrix and induces a larger magnetostrictive effect. </w:t>
      </w:r>
      <w:r w:rsidR="003233BD" w:rsidRPr="00C9175B">
        <w:rPr>
          <w:rFonts w:cs="Times New Roman"/>
          <w:szCs w:val="24"/>
        </w:rPr>
        <w:t>T</w:t>
      </w:r>
      <w:r w:rsidR="006D668D" w:rsidRPr="00C9175B">
        <w:rPr>
          <w:rFonts w:cs="Times New Roman"/>
          <w:szCs w:val="24"/>
        </w:rPr>
        <w:t xml:space="preserve">he ratio </w:t>
      </w:r>
      <w:r w:rsidR="006D668D" w:rsidRPr="00C9175B">
        <w:rPr>
          <w:rFonts w:cs="Times New Roman"/>
          <w:i/>
          <w:iCs/>
          <w:szCs w:val="24"/>
        </w:rPr>
        <w:t>I</w:t>
      </w:r>
      <w:r w:rsidR="006D668D" w:rsidRPr="00C9175B">
        <w:rPr>
          <w:rFonts w:cs="Times New Roman"/>
          <w:szCs w:val="24"/>
          <w:vertAlign w:val="subscript"/>
        </w:rPr>
        <w:t>200</w:t>
      </w:r>
      <w:r w:rsidR="006D668D" w:rsidRPr="00C9175B">
        <w:rPr>
          <w:rFonts w:cs="Times New Roman"/>
          <w:szCs w:val="24"/>
        </w:rPr>
        <w:t>/</w:t>
      </w:r>
      <w:r w:rsidR="006D668D" w:rsidRPr="00C9175B">
        <w:rPr>
          <w:rFonts w:cs="Times New Roman"/>
          <w:i/>
          <w:iCs/>
          <w:szCs w:val="24"/>
        </w:rPr>
        <w:t>I</w:t>
      </w:r>
      <w:r w:rsidR="006D668D" w:rsidRPr="00C9175B">
        <w:rPr>
          <w:rFonts w:cs="Times New Roman"/>
          <w:szCs w:val="24"/>
          <w:vertAlign w:val="subscript"/>
        </w:rPr>
        <w:t>110</w:t>
      </w:r>
      <w:r w:rsidR="006D668D" w:rsidRPr="00C9175B">
        <w:rPr>
          <w:rFonts w:cs="Times New Roman"/>
          <w:szCs w:val="24"/>
        </w:rPr>
        <w:t xml:space="preserve"> firstly increase</w:t>
      </w:r>
      <w:r w:rsidR="00B21E37" w:rsidRPr="00C9175B">
        <w:rPr>
          <w:rFonts w:cs="Times New Roman"/>
          <w:szCs w:val="24"/>
        </w:rPr>
        <w:t>s</w:t>
      </w:r>
      <w:r w:rsidR="006D668D" w:rsidRPr="00C9175B">
        <w:rPr>
          <w:rFonts w:cs="Times New Roman"/>
          <w:szCs w:val="24"/>
        </w:rPr>
        <w:t xml:space="preserve"> </w:t>
      </w:r>
      <w:r w:rsidR="001E36E9" w:rsidRPr="00C9175B">
        <w:rPr>
          <w:rFonts w:cs="Times New Roman"/>
          <w:szCs w:val="24"/>
        </w:rPr>
        <w:t>from 0.</w:t>
      </w:r>
      <w:r w:rsidR="008418E5" w:rsidRPr="00C9175B">
        <w:rPr>
          <w:rFonts w:cs="Times New Roman"/>
          <w:szCs w:val="24"/>
        </w:rPr>
        <w:t>40</w:t>
      </w:r>
      <w:r w:rsidR="001E36E9" w:rsidRPr="00C9175B">
        <w:rPr>
          <w:rFonts w:cs="Times New Roman"/>
          <w:szCs w:val="24"/>
        </w:rPr>
        <w:t xml:space="preserve"> to </w:t>
      </w:r>
      <w:r w:rsidR="00840CB9" w:rsidRPr="00C9175B">
        <w:rPr>
          <w:rFonts w:cs="Times New Roman"/>
          <w:szCs w:val="24"/>
        </w:rPr>
        <w:t xml:space="preserve">0.67 </w:t>
      </w:r>
      <w:r w:rsidR="00156905" w:rsidRPr="00C9175B">
        <w:rPr>
          <w:rFonts w:cs="Times New Roman"/>
          <w:szCs w:val="24"/>
        </w:rPr>
        <w:t>at</w:t>
      </w:r>
      <w:r w:rsidR="006D668D" w:rsidRPr="00C9175B">
        <w:rPr>
          <w:rFonts w:cs="Times New Roman"/>
          <w:szCs w:val="24"/>
        </w:rPr>
        <w:t xml:space="preserve"> x=0.2 and then decrease</w:t>
      </w:r>
      <w:r w:rsidR="00B21E37" w:rsidRPr="00C9175B">
        <w:rPr>
          <w:rFonts w:cs="Times New Roman"/>
          <w:szCs w:val="24"/>
        </w:rPr>
        <w:t>s</w:t>
      </w:r>
      <w:r w:rsidR="00984AD7" w:rsidRPr="00C9175B">
        <w:rPr>
          <w:rFonts w:cs="Times New Roman"/>
          <w:szCs w:val="24"/>
        </w:rPr>
        <w:t xml:space="preserve"> linearly</w:t>
      </w:r>
      <w:r w:rsidR="006D668D" w:rsidRPr="00C9175B">
        <w:rPr>
          <w:rFonts w:cs="Times New Roman"/>
          <w:szCs w:val="24"/>
        </w:rPr>
        <w:t>, with Pt content further increasing.</w:t>
      </w:r>
      <w:r w:rsidR="00593EBB" w:rsidRPr="00C9175B">
        <w:rPr>
          <w:rFonts w:cs="Times New Roman"/>
          <w:szCs w:val="24"/>
        </w:rPr>
        <w:t xml:space="preserve"> </w:t>
      </w:r>
      <w:r w:rsidR="005E79B2" w:rsidRPr="00C9175B">
        <w:rPr>
          <w:rFonts w:cs="Times New Roman"/>
          <w:szCs w:val="24"/>
        </w:rPr>
        <w:t xml:space="preserve">Because </w:t>
      </w:r>
      <w:r w:rsidR="007805C0" w:rsidRPr="00C9175B">
        <w:rPr>
          <w:rFonts w:cs="Times New Roman"/>
          <w:szCs w:val="24"/>
        </w:rPr>
        <w:t>ribbon</w:t>
      </w:r>
      <w:r w:rsidR="00675107" w:rsidRPr="00C9175B">
        <w:rPr>
          <w:rFonts w:cs="Times New Roman"/>
          <w:szCs w:val="24"/>
        </w:rPr>
        <w:t>s were</w:t>
      </w:r>
      <w:r w:rsidR="007805C0" w:rsidRPr="00C9175B">
        <w:rPr>
          <w:rFonts w:cs="Times New Roman"/>
          <w:szCs w:val="24"/>
        </w:rPr>
        <w:t xml:space="preserve"> quenched by the rotating </w:t>
      </w:r>
      <w:r w:rsidR="005E79B2" w:rsidRPr="00C9175B">
        <w:rPr>
          <w:rFonts w:cs="Times New Roman"/>
          <w:szCs w:val="24"/>
        </w:rPr>
        <w:t>copper roller</w:t>
      </w:r>
      <w:r w:rsidR="007805C0" w:rsidRPr="00C9175B">
        <w:rPr>
          <w:rFonts w:cs="Times New Roman"/>
          <w:szCs w:val="24"/>
        </w:rPr>
        <w:t>,</w:t>
      </w:r>
      <w:r w:rsidR="005E79B2" w:rsidRPr="00C9175B">
        <w:rPr>
          <w:rFonts w:cs="Times New Roman"/>
          <w:szCs w:val="24"/>
        </w:rPr>
        <w:t xml:space="preserve"> t</w:t>
      </w:r>
      <w:r w:rsidR="001A5195" w:rsidRPr="00C9175B">
        <w:rPr>
          <w:rFonts w:cs="Times New Roman"/>
          <w:szCs w:val="24"/>
        </w:rPr>
        <w:t xml:space="preserve">he </w:t>
      </w:r>
      <w:r w:rsidR="006F4489" w:rsidRPr="00C9175B">
        <w:rPr>
          <w:rFonts w:cs="Times New Roman"/>
          <w:szCs w:val="24"/>
        </w:rPr>
        <w:t>growth direction</w:t>
      </w:r>
      <w:r w:rsidR="00AF441F" w:rsidRPr="00C9175B">
        <w:rPr>
          <w:rFonts w:cs="Times New Roman"/>
          <w:szCs w:val="24"/>
        </w:rPr>
        <w:t>s</w:t>
      </w:r>
      <w:r w:rsidR="006F4489" w:rsidRPr="00C9175B">
        <w:rPr>
          <w:rFonts w:cs="Times New Roman"/>
          <w:szCs w:val="24"/>
        </w:rPr>
        <w:t xml:space="preserve"> of </w:t>
      </w:r>
      <w:r w:rsidR="001A5195" w:rsidRPr="00C9175B">
        <w:rPr>
          <w:rFonts w:cs="Times New Roman"/>
          <w:szCs w:val="24"/>
        </w:rPr>
        <w:t xml:space="preserve">grains </w:t>
      </w:r>
      <w:r w:rsidR="00AF441F" w:rsidRPr="00C9175B">
        <w:rPr>
          <w:rFonts w:cs="Times New Roman"/>
          <w:szCs w:val="24"/>
        </w:rPr>
        <w:t>were</w:t>
      </w:r>
      <w:r w:rsidR="006F4489" w:rsidRPr="00C9175B">
        <w:rPr>
          <w:rFonts w:cs="Times New Roman"/>
          <w:szCs w:val="24"/>
        </w:rPr>
        <w:t xml:space="preserve"> </w:t>
      </w:r>
      <w:r w:rsidR="00343D59" w:rsidRPr="00C9175B">
        <w:rPr>
          <w:rFonts w:cs="Times New Roman"/>
          <w:szCs w:val="24"/>
        </w:rPr>
        <w:t>perpen</w:t>
      </w:r>
      <w:r w:rsidR="001A523E" w:rsidRPr="00C9175B">
        <w:rPr>
          <w:rFonts w:cs="Times New Roman"/>
          <w:szCs w:val="24"/>
        </w:rPr>
        <w:t>dicular to the plane of ribbons</w:t>
      </w:r>
      <w:r w:rsidR="00593EBB" w:rsidRPr="00C9175B">
        <w:rPr>
          <w:rFonts w:cs="Times New Roman"/>
          <w:szCs w:val="24"/>
        </w:rPr>
        <w:t xml:space="preserve">. </w:t>
      </w:r>
      <w:r w:rsidR="009717A2" w:rsidRPr="00C9175B">
        <w:rPr>
          <w:rFonts w:eastAsia="Microsoft YaHei UI" w:cs="Times New Roman"/>
          <w:szCs w:val="24"/>
        </w:rPr>
        <w:t>Higher</w:t>
      </w:r>
      <w:r w:rsidR="0018702C" w:rsidRPr="00C9175B">
        <w:rPr>
          <w:rFonts w:cs="Times New Roman"/>
          <w:szCs w:val="24"/>
        </w:rPr>
        <w:t xml:space="preserve"> ratio </w:t>
      </w:r>
      <w:r w:rsidR="0018702C" w:rsidRPr="00C9175B">
        <w:rPr>
          <w:rFonts w:cs="Times New Roman"/>
          <w:i/>
          <w:iCs/>
          <w:szCs w:val="24"/>
        </w:rPr>
        <w:t>I</w:t>
      </w:r>
      <w:r w:rsidR="0018702C" w:rsidRPr="00C9175B">
        <w:rPr>
          <w:rFonts w:cs="Times New Roman"/>
          <w:szCs w:val="24"/>
          <w:vertAlign w:val="subscript"/>
        </w:rPr>
        <w:t>200</w:t>
      </w:r>
      <w:r w:rsidR="0018702C" w:rsidRPr="00C9175B">
        <w:rPr>
          <w:rFonts w:cs="Times New Roman"/>
          <w:szCs w:val="24"/>
        </w:rPr>
        <w:t>/</w:t>
      </w:r>
      <w:r w:rsidR="0018702C" w:rsidRPr="00C9175B">
        <w:rPr>
          <w:rFonts w:cs="Times New Roman"/>
          <w:i/>
          <w:iCs/>
          <w:szCs w:val="24"/>
        </w:rPr>
        <w:t>I</w:t>
      </w:r>
      <w:r w:rsidR="0018702C" w:rsidRPr="00C9175B">
        <w:rPr>
          <w:rFonts w:cs="Times New Roman"/>
          <w:szCs w:val="24"/>
          <w:vertAlign w:val="subscript"/>
        </w:rPr>
        <w:t xml:space="preserve">110 </w:t>
      </w:r>
      <w:r w:rsidR="0018702C" w:rsidRPr="00C9175B">
        <w:rPr>
          <w:rFonts w:cs="Times New Roman"/>
          <w:szCs w:val="24"/>
        </w:rPr>
        <w:t>indicate</w:t>
      </w:r>
      <w:r w:rsidR="002F4605" w:rsidRPr="00C9175B">
        <w:rPr>
          <w:rFonts w:cs="Times New Roman"/>
          <w:szCs w:val="24"/>
        </w:rPr>
        <w:t>s</w:t>
      </w:r>
      <w:r w:rsidR="0018702C" w:rsidRPr="00C9175B">
        <w:rPr>
          <w:rFonts w:cs="Times New Roman"/>
          <w:szCs w:val="24"/>
        </w:rPr>
        <w:t xml:space="preserve"> </w:t>
      </w:r>
      <w:r w:rsidR="00590929" w:rsidRPr="00C9175B">
        <w:rPr>
          <w:rFonts w:cs="Times New Roman"/>
          <w:szCs w:val="24"/>
        </w:rPr>
        <w:t xml:space="preserve">stronger </w:t>
      </w:r>
      <w:r w:rsidR="0018702C" w:rsidRPr="00C9175B">
        <w:rPr>
          <w:rFonts w:cs="Times New Roman"/>
          <w:szCs w:val="24"/>
        </w:rPr>
        <w:t xml:space="preserve">&lt;100&gt; </w:t>
      </w:r>
      <w:r w:rsidR="00FF4DE7" w:rsidRPr="00C9175B">
        <w:rPr>
          <w:rFonts w:cs="Times New Roman"/>
          <w:szCs w:val="24"/>
        </w:rPr>
        <w:t>texture</w:t>
      </w:r>
      <w:r w:rsidR="00467FA9" w:rsidRPr="00C9175B">
        <w:rPr>
          <w:rFonts w:cs="Times New Roman"/>
          <w:szCs w:val="24"/>
        </w:rPr>
        <w:t xml:space="preserve"> </w:t>
      </w:r>
      <w:r w:rsidR="00590929" w:rsidRPr="00C9175B">
        <w:rPr>
          <w:rFonts w:cs="Times New Roman"/>
          <w:szCs w:val="24"/>
        </w:rPr>
        <w:t xml:space="preserve">perpendicular </w:t>
      </w:r>
      <w:r w:rsidR="001D2C9A" w:rsidRPr="00C9175B">
        <w:rPr>
          <w:rFonts w:cs="Times New Roman"/>
          <w:szCs w:val="24"/>
        </w:rPr>
        <w:t>to the plane of ribbons</w:t>
      </w:r>
      <w:r w:rsidR="004A3CE1" w:rsidRPr="00C9175B">
        <w:rPr>
          <w:rFonts w:cs="Times New Roman"/>
          <w:szCs w:val="24"/>
        </w:rPr>
        <w:t xml:space="preserve">, and </w:t>
      </w:r>
      <w:r w:rsidR="002A0BE2" w:rsidRPr="00C9175B">
        <w:rPr>
          <w:rStyle w:val="ab"/>
          <w:rFonts w:cs="Times New Roman"/>
          <w:b w:val="0"/>
          <w:bCs w:val="0"/>
          <w:szCs w:val="24"/>
        </w:rPr>
        <w:t>the conforming between the crystal growth direction and the easy magnetization axis.</w:t>
      </w:r>
      <w:r w:rsidR="002A0BE2" w:rsidRPr="00C9175B">
        <w:rPr>
          <w:rFonts w:cs="Times New Roman"/>
          <w:szCs w:val="24"/>
        </w:rPr>
        <w:t xml:space="preserve"> M</w:t>
      </w:r>
      <w:r w:rsidR="00E207AD" w:rsidRPr="00C9175B">
        <w:rPr>
          <w:rFonts w:cs="Times New Roman" w:hint="eastAsia"/>
          <w:szCs w:val="24"/>
        </w:rPr>
        <w:t>o</w:t>
      </w:r>
      <w:r w:rsidR="00B32CB0" w:rsidRPr="00C9175B">
        <w:rPr>
          <w:rFonts w:cs="Times New Roman"/>
          <w:szCs w:val="24"/>
        </w:rPr>
        <w:t>re</w:t>
      </w:r>
      <w:r w:rsidR="00E207AD" w:rsidRPr="00C9175B">
        <w:rPr>
          <w:rFonts w:cs="Times New Roman"/>
          <w:szCs w:val="24"/>
        </w:rPr>
        <w:t xml:space="preserve"> </w:t>
      </w:r>
      <w:r w:rsidR="00F7444C" w:rsidRPr="00C9175B">
        <w:rPr>
          <w:rFonts w:cs="Times New Roman"/>
          <w:szCs w:val="24"/>
        </w:rPr>
        <w:t>magnetization directions</w:t>
      </w:r>
      <w:r w:rsidR="002906FB" w:rsidRPr="00C9175B">
        <w:rPr>
          <w:rFonts w:cs="Times New Roman"/>
          <w:szCs w:val="24"/>
        </w:rPr>
        <w:t xml:space="preserve"> (i.e., &lt;100&gt; directions</w:t>
      </w:r>
      <w:r w:rsidR="00792B77" w:rsidRPr="00C9175B">
        <w:rPr>
          <w:rFonts w:cs="Times New Roman"/>
          <w:szCs w:val="24"/>
        </w:rPr>
        <w:t xml:space="preserve"> of grains</w:t>
      </w:r>
      <w:r w:rsidR="002906FB" w:rsidRPr="00C9175B">
        <w:rPr>
          <w:rFonts w:cs="Times New Roman"/>
          <w:szCs w:val="24"/>
        </w:rPr>
        <w:t>)</w:t>
      </w:r>
      <w:r w:rsidR="00F7444C" w:rsidRPr="00C9175B">
        <w:rPr>
          <w:rFonts w:cs="Times New Roman"/>
          <w:szCs w:val="24"/>
        </w:rPr>
        <w:t xml:space="preserve"> of </w:t>
      </w:r>
      <w:r w:rsidR="000B4725" w:rsidRPr="00C9175B">
        <w:rPr>
          <w:rFonts w:cs="Times New Roman"/>
          <w:szCs w:val="24"/>
        </w:rPr>
        <w:t xml:space="preserve">magnetic </w:t>
      </w:r>
      <w:r w:rsidR="00E207AD" w:rsidRPr="00C9175B">
        <w:rPr>
          <w:rFonts w:cs="Times New Roman"/>
          <w:szCs w:val="24"/>
        </w:rPr>
        <w:t xml:space="preserve">domains </w:t>
      </w:r>
      <w:r w:rsidR="00B32CB0" w:rsidRPr="00C9175B">
        <w:rPr>
          <w:rFonts w:cs="Times New Roman"/>
          <w:szCs w:val="24"/>
        </w:rPr>
        <w:t>are oriented in</w:t>
      </w:r>
      <w:r w:rsidR="00E207AD" w:rsidRPr="00C9175B">
        <w:rPr>
          <w:rFonts w:cs="Times New Roman"/>
          <w:szCs w:val="24"/>
        </w:rPr>
        <w:t xml:space="preserve"> the ribbon plane</w:t>
      </w:r>
      <w:r w:rsidR="008E63D9" w:rsidRPr="00C9175B">
        <w:rPr>
          <w:rFonts w:cs="Times New Roman"/>
          <w:szCs w:val="24"/>
        </w:rPr>
        <w:t>.</w:t>
      </w:r>
      <w:r w:rsidR="00E207AD" w:rsidRPr="00C9175B">
        <w:rPr>
          <w:rFonts w:cs="Times New Roman"/>
          <w:szCs w:val="24"/>
        </w:rPr>
        <w:t xml:space="preserve"> </w:t>
      </w:r>
      <w:r w:rsidR="0018702C" w:rsidRPr="00C9175B">
        <w:rPr>
          <w:rFonts w:cs="Times New Roman"/>
          <w:szCs w:val="24"/>
        </w:rPr>
        <w:t xml:space="preserve">Then, when </w:t>
      </w:r>
      <w:r w:rsidR="0018702C" w:rsidRPr="00C9175B">
        <w:rPr>
          <w:rFonts w:eastAsia="Microsoft YaHei UI" w:cs="Times New Roman"/>
          <w:szCs w:val="24"/>
        </w:rPr>
        <w:t xml:space="preserve">the magnetic field </w:t>
      </w:r>
      <w:r w:rsidR="003520F1" w:rsidRPr="00C9175B">
        <w:rPr>
          <w:rFonts w:eastAsia="Microsoft YaHei UI" w:cs="Times New Roman"/>
          <w:szCs w:val="24"/>
        </w:rPr>
        <w:t>is</w:t>
      </w:r>
      <w:r w:rsidR="0018702C" w:rsidRPr="00C9175B">
        <w:rPr>
          <w:rFonts w:eastAsia="Microsoft YaHei UI" w:cs="Times New Roman"/>
          <w:szCs w:val="24"/>
        </w:rPr>
        <w:t xml:space="preserve"> perpendicular to the plane of ribbons, 90 degrees rotation of domains are more likely to</w:t>
      </w:r>
      <w:r w:rsidR="00906B47" w:rsidRPr="00C9175B">
        <w:rPr>
          <w:rFonts w:eastAsia="Microsoft YaHei UI" w:cs="Times New Roman"/>
          <w:szCs w:val="24"/>
        </w:rPr>
        <w:t xml:space="preserve"> </w:t>
      </w:r>
      <w:r w:rsidR="001C77AD" w:rsidRPr="00C9175B">
        <w:rPr>
          <w:rFonts w:eastAsia="Microsoft YaHei UI" w:cs="Times New Roman" w:hint="eastAsia"/>
          <w:szCs w:val="24"/>
        </w:rPr>
        <w:t>occur</w:t>
      </w:r>
      <w:r w:rsidR="0018702C" w:rsidRPr="00C9175B">
        <w:rPr>
          <w:rFonts w:eastAsia="Microsoft YaHei UI" w:cs="Times New Roman"/>
          <w:szCs w:val="24"/>
        </w:rPr>
        <w:t xml:space="preserve">. Thus, the magnetostrictions </w:t>
      </w:r>
      <m:oMath>
        <m:sSub>
          <m:sSubPr>
            <m:ctrlPr>
              <w:rPr>
                <w:rFonts w:ascii="Cambria Math" w:hAnsi="Cambria Math"/>
                <w:i/>
                <w:sz w:val="21"/>
              </w:rPr>
            </m:ctrlPr>
          </m:sSubPr>
          <m:e>
            <m:r>
              <w:rPr>
                <w:rFonts w:ascii="Cambria Math" w:hAnsi="Cambria Math"/>
              </w:rPr>
              <m:t>λ</m:t>
            </m:r>
          </m:e>
          <m:sub>
            <m:r>
              <w:rPr>
                <w:rFonts w:ascii="Cambria Math" w:hAnsi="Cambria Math"/>
              </w:rPr>
              <m:t>⊥</m:t>
            </m:r>
          </m:sub>
        </m:sSub>
      </m:oMath>
      <w:r w:rsidR="00B42ABD" w:rsidRPr="00C9175B">
        <w:rPr>
          <w:rFonts w:eastAsia="Microsoft YaHei UI" w:cs="Times New Roman" w:hint="eastAsia"/>
          <w:sz w:val="21"/>
        </w:rPr>
        <w:t xml:space="preserve"> </w:t>
      </w:r>
      <w:r w:rsidR="0018702C" w:rsidRPr="00C9175B">
        <w:rPr>
          <w:rFonts w:eastAsia="Microsoft YaHei UI" w:cs="Times New Roman"/>
          <w:szCs w:val="24"/>
        </w:rPr>
        <w:t xml:space="preserve">perpendicular to the plane of the ribbons and </w:t>
      </w:r>
      <m:oMath>
        <m:sSub>
          <m:sSubPr>
            <m:ctrlPr>
              <w:rPr>
                <w:rFonts w:ascii="Cambria Math" w:hAnsi="Cambria Math"/>
                <w:i/>
                <w:sz w:val="21"/>
              </w:rPr>
            </m:ctrlPr>
          </m:sSubPr>
          <m:e>
            <m:r>
              <w:rPr>
                <w:rFonts w:ascii="Cambria Math" w:hAnsi="Cambria Math"/>
              </w:rPr>
              <m:t>λ</m:t>
            </m:r>
          </m:e>
          <m:sub>
            <m:r>
              <w:rPr>
                <w:rFonts w:ascii="Cambria Math" w:hAnsi="Cambria Math"/>
              </w:rPr>
              <m:t>∥</m:t>
            </m:r>
          </m:sub>
        </m:sSub>
      </m:oMath>
      <w:r w:rsidR="00B82E29" w:rsidRPr="00C9175B">
        <w:rPr>
          <w:rFonts w:eastAsia="Microsoft YaHei UI" w:cs="Times New Roman"/>
          <w:szCs w:val="24"/>
        </w:rPr>
        <w:t xml:space="preserve"> </w:t>
      </w:r>
      <w:r w:rsidR="0018702C" w:rsidRPr="00C9175B">
        <w:rPr>
          <w:rFonts w:eastAsia="Microsoft YaHei UI" w:cs="Times New Roman"/>
          <w:szCs w:val="24"/>
        </w:rPr>
        <w:t>along the length direction of ribbons</w:t>
      </w:r>
      <w:r w:rsidR="00B551B8" w:rsidRPr="00C9175B">
        <w:rPr>
          <w:rFonts w:eastAsia="Microsoft YaHei UI" w:cs="Times New Roman" w:hint="eastAsia"/>
          <w:szCs w:val="24"/>
        </w:rPr>
        <w:t xml:space="preserve"> </w:t>
      </w:r>
      <w:r w:rsidR="0018702C" w:rsidRPr="00C9175B">
        <w:rPr>
          <w:rFonts w:eastAsia="Microsoft YaHei UI" w:cs="Times New Roman"/>
          <w:szCs w:val="24"/>
        </w:rPr>
        <w:t xml:space="preserve">are </w:t>
      </w:r>
      <w:r w:rsidR="009C6CA8" w:rsidRPr="00C9175B">
        <w:rPr>
          <w:rFonts w:eastAsia="Microsoft YaHei UI" w:cs="Times New Roman"/>
          <w:szCs w:val="24"/>
        </w:rPr>
        <w:t>both</w:t>
      </w:r>
      <w:r w:rsidR="0018702C" w:rsidRPr="00C9175B">
        <w:rPr>
          <w:rFonts w:eastAsia="Microsoft YaHei UI" w:cs="Times New Roman"/>
          <w:szCs w:val="24"/>
        </w:rPr>
        <w:t xml:space="preserve"> </w:t>
      </w:r>
      <w:r w:rsidR="0098179B" w:rsidRPr="00C9175B">
        <w:rPr>
          <w:rFonts w:eastAsia="Microsoft YaHei UI" w:cs="Times New Roman"/>
          <w:szCs w:val="24"/>
        </w:rPr>
        <w:t>enhanc</w:t>
      </w:r>
      <w:r w:rsidR="0018702C" w:rsidRPr="00C9175B">
        <w:rPr>
          <w:rFonts w:eastAsia="Microsoft YaHei UI" w:cs="Times New Roman"/>
          <w:szCs w:val="24"/>
        </w:rPr>
        <w:t>ed</w:t>
      </w:r>
      <w:r w:rsidR="003D4290" w:rsidRPr="00C9175B">
        <w:rPr>
          <w:rFonts w:eastAsia="Microsoft YaHei UI" w:cs="Times New Roman"/>
          <w:szCs w:val="24"/>
        </w:rPr>
        <w:t xml:space="preserve"> </w:t>
      </w:r>
      <w:r w:rsidR="008734A1" w:rsidRPr="00C9175B">
        <w:rPr>
          <w:rFonts w:eastAsia="Microsoft YaHei UI" w:cs="Times New Roman"/>
          <w:szCs w:val="24"/>
        </w:rPr>
        <w:fldChar w:fldCharType="begin"/>
      </w:r>
      <w:r w:rsidR="00B746F9">
        <w:rPr>
          <w:rFonts w:eastAsia="Microsoft YaHei UI" w:cs="Times New Roman"/>
          <w:szCs w:val="24"/>
        </w:rPr>
        <w:instrText xml:space="preserve"> ADDIN EN.CITE &lt;EndNote&gt;&lt;Cite&gt;&lt;Author&gt;He&lt;/Author&gt;&lt;Year&gt;2016&lt;/Year&gt;&lt;RecNum&gt;3623&lt;/RecNum&gt;&lt;DisplayText&gt;&lt;style face="superscript"&gt;[9]&lt;/style&gt;&lt;/DisplayText&gt;&lt;record&gt;&lt;rec-number&gt;3623&lt;/rec-number&gt;&lt;foreign-keys&gt;&lt;key app="EN" db-id="tazz5z92at2xeiesway59twdd0s9vaxafs52" timestamp="1656157552" guid="1ffcd69e-6e23-427f-abc0-f3110d1fcc9f"&gt;3623&lt;/key&gt;&lt;/foreign-keys&gt;&lt;ref-type name="Journal Article"&gt;17&lt;/ref-type&gt;&lt;contributors&gt;&lt;authors&gt;&lt;author&gt;He, Yangkun&lt;/author&gt;&lt;author&gt;Jiang, Chengbao&lt;/author&gt;&lt;author&gt;Wu, Wei&lt;/author&gt;&lt;author&gt;Wang, Bin&lt;/author&gt;&lt;author&gt;Duan, Huiping&lt;/author&gt;&lt;author&gt;Wang, Hui&lt;/author&gt;&lt;author&gt;Zhang, Tianli&lt;/author&gt;&lt;author&gt;Wang, Jingmin&lt;/author&gt;&lt;author&gt;Liu, Jinghua&lt;/author&gt;&lt;author&gt;Zhang, Zaoli&lt;/author&gt;&lt;author&gt;Stamenov, Plamen&lt;/author&gt;&lt;author&gt;Coey, J. M. D.&lt;/author&gt;&lt;author&gt;Xu, Huibin&lt;/author&gt;&lt;/authors&gt;&lt;/contributors&gt;&lt;titles&gt;&lt;title&gt;Giant heterogeneous magnetostriction in Fe–Ga alloys: Effect of trace element doping&lt;/title&gt;&lt;secondary-title&gt;Acta Materialia&lt;/secondary-title&gt;&lt;/titles&gt;&lt;periodical&gt;&lt;full-title&gt;Acta Materialia&lt;/full-title&gt;&lt;abbr-1&gt;Acta Mater.&lt;/abbr-1&gt;&lt;/periodical&gt;&lt;pages&gt;177–186&lt;/pages&gt;&lt;volume&gt;109&lt;/volume&gt;&lt;keywords&gt;&lt;keyword&gt;anisotropy&lt;/keyword&gt;&lt;keyword&gt;fe-ga alloys&lt;/keyword&gt;&lt;keyword&gt;MAGNETOSTRICTION&lt;/keyword&gt;&lt;keyword&gt;model&lt;/keyword&gt;&lt;keyword&gt;nanoheterogeneities&lt;/keyword&gt;&lt;keyword&gt;rare-earth crystal field interaction&lt;/keyword&gt;&lt;keyword&gt;synchrotron x-ray diffraction&lt;/keyword&gt;&lt;keyword&gt;transformations&lt;/keyword&gt;&lt;keyword&gt;ribbon&lt;/keyword&gt;&lt;/keywords&gt;&lt;dates&gt;&lt;year&gt;2016&lt;/year&gt;&lt;/dates&gt;&lt;urls&gt;&lt;related-urls&gt;&lt;url&gt;https://www.sciencedirect.com/science/article/pii/S1359645416301276?via%3Dihub&lt;/url&gt;&lt;/related-urls&gt;&lt;/urls&gt;&lt;electronic-resource-num&gt;10.1016/j.actamat.2016.02.056&lt;/electronic-resource-num&gt;&lt;remote-database-name&gt;Zotero (via BibTeX-Export)&lt;/remote-database-name&gt;&lt;access-date&gt;2018-09-11&lt;/access-date&gt;&lt;/record&gt;&lt;/Cite&gt;&lt;/EndNote&gt;</w:instrText>
      </w:r>
      <w:r w:rsidR="008734A1" w:rsidRPr="00C9175B">
        <w:rPr>
          <w:rFonts w:eastAsia="Microsoft YaHei UI" w:cs="Times New Roman"/>
          <w:szCs w:val="24"/>
        </w:rPr>
        <w:fldChar w:fldCharType="separate"/>
      </w:r>
      <w:r w:rsidR="00B746F9" w:rsidRPr="00B746F9">
        <w:rPr>
          <w:rFonts w:eastAsia="Microsoft YaHei UI" w:cs="Times New Roman"/>
          <w:noProof/>
          <w:szCs w:val="24"/>
          <w:vertAlign w:val="superscript"/>
        </w:rPr>
        <w:t>[9]</w:t>
      </w:r>
      <w:r w:rsidR="008734A1" w:rsidRPr="00C9175B">
        <w:rPr>
          <w:rFonts w:eastAsia="Microsoft YaHei UI" w:cs="Times New Roman"/>
          <w:szCs w:val="24"/>
        </w:rPr>
        <w:fldChar w:fldCharType="end"/>
      </w:r>
      <w:r w:rsidR="00C0195C" w:rsidRPr="00C9175B">
        <w:rPr>
          <w:rFonts w:eastAsia="Microsoft YaHei UI" w:cs="Times New Roman"/>
          <w:szCs w:val="24"/>
        </w:rPr>
        <w:t>.</w:t>
      </w:r>
      <w:r w:rsidR="006D3E4F" w:rsidRPr="00C9175B">
        <w:rPr>
          <w:rFonts w:eastAsia="Microsoft YaHei UI" w:cs="Times New Roman"/>
          <w:szCs w:val="24"/>
        </w:rPr>
        <w:t xml:space="preserve"> </w:t>
      </w:r>
      <w:r w:rsidR="003B4E5D" w:rsidRPr="00C9175B">
        <w:rPr>
          <w:rFonts w:eastAsia="Microsoft YaHei UI" w:cs="Times New Roman"/>
          <w:szCs w:val="24"/>
        </w:rPr>
        <w:t>Stronger</w:t>
      </w:r>
      <w:r w:rsidR="00D93070" w:rsidRPr="00C9175B">
        <w:rPr>
          <w:rFonts w:eastAsia="Microsoft YaHei UI" w:cs="Times New Roman"/>
          <w:szCs w:val="24"/>
        </w:rPr>
        <w:t xml:space="preserve"> &lt;100&gt; texture</w:t>
      </w:r>
      <w:r w:rsidR="006B6DC6" w:rsidRPr="00C9175B">
        <w:rPr>
          <w:rFonts w:eastAsia="Microsoft YaHei UI" w:cs="Times New Roman"/>
          <w:szCs w:val="24"/>
        </w:rPr>
        <w:t xml:space="preserve"> </w:t>
      </w:r>
      <w:r w:rsidR="003B4E5D" w:rsidRPr="00C9175B">
        <w:rPr>
          <w:rFonts w:eastAsia="Microsoft YaHei UI" w:cs="Times New Roman"/>
          <w:szCs w:val="24"/>
        </w:rPr>
        <w:t xml:space="preserve">induced </w:t>
      </w:r>
      <w:r w:rsidR="006B6DC6" w:rsidRPr="00C9175B">
        <w:rPr>
          <w:rFonts w:eastAsia="Microsoft YaHei UI" w:cs="Times New Roman"/>
          <w:szCs w:val="24"/>
        </w:rPr>
        <w:t xml:space="preserve">by </w:t>
      </w:r>
      <w:r w:rsidR="009E699A" w:rsidRPr="00C9175B">
        <w:rPr>
          <w:rFonts w:eastAsia="Microsoft YaHei UI" w:cs="Times New Roman"/>
          <w:szCs w:val="24"/>
        </w:rPr>
        <w:t xml:space="preserve">trace </w:t>
      </w:r>
      <w:r w:rsidR="006B6DC6" w:rsidRPr="00C9175B">
        <w:rPr>
          <w:rFonts w:eastAsia="Microsoft YaHei UI" w:cs="Times New Roman"/>
          <w:szCs w:val="24"/>
        </w:rPr>
        <w:t xml:space="preserve">doping </w:t>
      </w:r>
      <w:r w:rsidR="00D93070" w:rsidRPr="00C9175B">
        <w:rPr>
          <w:rFonts w:eastAsia="Microsoft YaHei UI" w:cs="Times New Roman"/>
          <w:szCs w:val="24"/>
        </w:rPr>
        <w:t xml:space="preserve">is </w:t>
      </w:r>
      <w:r w:rsidR="00D93070" w:rsidRPr="00C9175B">
        <w:rPr>
          <w:rFonts w:eastAsia="Microsoft YaHei UI" w:cs="Times New Roman" w:hint="eastAsia"/>
          <w:szCs w:val="24"/>
        </w:rPr>
        <w:t>also</w:t>
      </w:r>
      <w:r w:rsidR="00D93070" w:rsidRPr="00C9175B">
        <w:rPr>
          <w:rFonts w:eastAsia="Microsoft YaHei UI" w:cs="Times New Roman"/>
          <w:szCs w:val="24"/>
        </w:rPr>
        <w:t xml:space="preserve"> </w:t>
      </w:r>
      <w:r w:rsidR="00D93070" w:rsidRPr="00C9175B">
        <w:rPr>
          <w:rFonts w:eastAsia="Microsoft YaHei UI" w:cs="Times New Roman" w:hint="eastAsia"/>
          <w:szCs w:val="24"/>
        </w:rPr>
        <w:t>reported</w:t>
      </w:r>
      <w:r w:rsidR="00D93070" w:rsidRPr="00C9175B">
        <w:rPr>
          <w:rFonts w:eastAsia="Microsoft YaHei UI" w:cs="Times New Roman"/>
          <w:szCs w:val="24"/>
        </w:rPr>
        <w:t xml:space="preserve"> </w:t>
      </w:r>
      <w:r w:rsidR="00D93070" w:rsidRPr="00C9175B">
        <w:rPr>
          <w:rFonts w:eastAsia="Microsoft YaHei UI" w:cs="Times New Roman" w:hint="eastAsia"/>
          <w:szCs w:val="24"/>
        </w:rPr>
        <w:t>in</w:t>
      </w:r>
      <w:r w:rsidR="00D93070" w:rsidRPr="00C9175B">
        <w:rPr>
          <w:rFonts w:eastAsia="Microsoft YaHei UI" w:cs="Times New Roman"/>
          <w:szCs w:val="24"/>
        </w:rPr>
        <w:t xml:space="preserve"> </w:t>
      </w:r>
      <w:r w:rsidR="00D93070" w:rsidRPr="00C9175B">
        <w:rPr>
          <w:rFonts w:eastAsia="Microsoft YaHei UI" w:cs="Times New Roman" w:hint="eastAsia"/>
          <w:szCs w:val="24"/>
        </w:rPr>
        <w:t>other</w:t>
      </w:r>
      <w:r w:rsidR="00D93070" w:rsidRPr="00C9175B">
        <w:rPr>
          <w:rFonts w:eastAsia="Microsoft YaHei UI" w:cs="Times New Roman"/>
          <w:szCs w:val="24"/>
        </w:rPr>
        <w:t xml:space="preserve"> </w:t>
      </w:r>
      <w:r w:rsidR="009E699A" w:rsidRPr="00C9175B">
        <w:rPr>
          <w:rFonts w:eastAsia="Microsoft YaHei UI" w:cs="Times New Roman"/>
          <w:szCs w:val="24"/>
        </w:rPr>
        <w:t>studi</w:t>
      </w:r>
      <w:r w:rsidR="00D93070" w:rsidRPr="00C9175B">
        <w:rPr>
          <w:rFonts w:eastAsia="Microsoft YaHei UI" w:cs="Times New Roman"/>
          <w:szCs w:val="24"/>
        </w:rPr>
        <w:t>es</w:t>
      </w:r>
      <w:r w:rsidR="00AB6985" w:rsidRPr="00C9175B">
        <w:rPr>
          <w:rFonts w:eastAsia="Microsoft YaHei UI" w:cs="Times New Roman"/>
          <w:szCs w:val="24"/>
        </w:rPr>
        <w:t xml:space="preserve"> in Fe-17%Ga</w:t>
      </w:r>
      <w:r w:rsidR="00D93070" w:rsidRPr="00C9175B">
        <w:rPr>
          <w:rFonts w:eastAsia="Microsoft YaHei UI" w:cs="Times New Roman" w:hint="eastAsia"/>
          <w:szCs w:val="24"/>
        </w:rPr>
        <w:t>,</w:t>
      </w:r>
      <w:r w:rsidR="00D93070" w:rsidRPr="00C9175B">
        <w:rPr>
          <w:rFonts w:eastAsia="Microsoft YaHei UI" w:cs="Times New Roman"/>
          <w:szCs w:val="24"/>
        </w:rPr>
        <w:t xml:space="preserve"> such as </w:t>
      </w:r>
      <w:r w:rsidR="006B6DC6" w:rsidRPr="00C9175B">
        <w:rPr>
          <w:rFonts w:eastAsia="Microsoft YaHei UI" w:cs="Times New Roman"/>
          <w:szCs w:val="24"/>
        </w:rPr>
        <w:t xml:space="preserve">0.2% </w:t>
      </w:r>
      <w:r w:rsidR="00D93070" w:rsidRPr="00C9175B">
        <w:rPr>
          <w:rFonts w:eastAsia="Microsoft YaHei UI" w:cs="Times New Roman"/>
          <w:szCs w:val="24"/>
        </w:rPr>
        <w:t xml:space="preserve">Tb </w:t>
      </w:r>
      <w:r w:rsidR="00711148" w:rsidRPr="00C9175B">
        <w:rPr>
          <w:rFonts w:eastAsia="Microsoft YaHei UI" w:cs="Times New Roman"/>
          <w:szCs w:val="24"/>
        </w:rPr>
        <w:fldChar w:fldCharType="begin"/>
      </w:r>
      <w:r w:rsidR="00B746F9">
        <w:rPr>
          <w:rFonts w:eastAsia="Microsoft YaHei UI" w:cs="Times New Roman"/>
          <w:szCs w:val="24"/>
        </w:rPr>
        <w:instrText xml:space="preserve"> ADDIN EN.CITE &lt;EndNote&gt;&lt;Cite&gt;&lt;Author&gt;Meng&lt;/Author&gt;&lt;Year&gt;2017&lt;/Year&gt;&lt;RecNum&gt;3664&lt;/RecNum&gt;&lt;DisplayText&gt;&lt;style face="superscript"&gt;[26]&lt;/style&gt;&lt;/DisplayText&gt;&lt;record&gt;&lt;rec-number&gt;3664&lt;/rec-number&gt;&lt;foreign-keys&gt;&lt;key app="EN" db-id="tazz5z92at2xeiesway59twdd0s9vaxafs52" timestamp="1656157552" guid="d38eee5d-d687-4113-9174-06e9c08c4360"&gt;3664&lt;/key&gt;&lt;/foreign-keys&gt;&lt;ref-type name="Journal Article"&gt;17&lt;/ref-type&gt;&lt;contributors&gt;&lt;authors&gt;&lt;author&gt;Meng, C. Z.&lt;/author&gt;&lt;author&gt;Wu, Y. Y.&lt;/author&gt;&lt;author&gt;Jiang, C. B.&lt;/author&gt;&lt;/authors&gt;&lt;/contributors&gt;&lt;auth-address&gt;Beihang Univ, Minist Educ, Sch Mat Sci &amp;amp; Engn, Key Lab Aerosp Mat &amp;amp; Performance, Beijing 100191, Peoples R China&amp;#xD;Beihang Univ, Sch Phys &amp;amp; Nucl Energy Engn, Beijing 100191, Peoples R China&lt;/auth-address&gt;&lt;titles&gt;&lt;title&gt;Design of high ductility FeGa magnetostrictive alloys: Tb doping and directional solidification&lt;/title&gt;&lt;secondary-title&gt;Materials &amp;amp; Design&lt;/secondary-title&gt;&lt;alt-title&gt;Materials &amp;amp; Design&lt;/alt-title&gt;&lt;/titles&gt;&lt;periodical&gt;&lt;full-title&gt;Materials &amp;amp; Design&lt;/full-title&gt;&lt;abbr-1&gt;Mater. Des.&lt;/abbr-1&gt;&lt;/periodical&gt;&lt;alt-periodical&gt;&lt;full-title&gt;Materials &amp;amp; Design&lt;/full-title&gt;&lt;abbr-1&gt;Mater. Des.&lt;/abbr-1&gt;&lt;/alt-periodical&gt;&lt;pages&gt;183-189&lt;/pages&gt;&lt;volume&gt;130&lt;/volume&gt;&lt;keywords&gt;&lt;keyword&gt;fe-ga-tb alloy&lt;/keyword&gt;&lt;keyword&gt;directional solidification&lt;/keyword&gt;&lt;keyword&gt;tensile properties&lt;/keyword&gt;&lt;keyword&gt;heterogeneous magnetostriction&lt;/keyword&gt;&lt;/keywords&gt;&lt;dates&gt;&lt;year&gt;2017&lt;/year&gt;&lt;pub-dates&gt;&lt;date&gt;Sep 15&lt;/date&gt;&lt;/pub-dates&gt;&lt;/dates&gt;&lt;isbn&gt;0264-1275&lt;/isbn&gt;&lt;accession-num&gt;WOS:000405984600019&lt;/accession-num&gt;&lt;urls&gt;&lt;related-urls&gt;&lt;url&gt;&lt;style face="underline" font="default" size="100%"&gt;&amp;lt;Go to ISI&amp;gt;://WOS:000405984600019&lt;/style&gt;&lt;/url&gt;&lt;/related-urls&gt;&lt;/urls&gt;&lt;electronic-resource-num&gt;10.1016/j.matdes.2017.05.053&lt;/electronic-resource-num&gt;&lt;remote-database-name&gt;Zotero (via BibTeX-Export)&lt;/remote-database-name&gt;&lt;language&gt;English&lt;/language&gt;&lt;access-date&gt;2019-01-11&lt;/access-date&gt;&lt;/record&gt;&lt;/Cite&gt;&lt;/EndNote&gt;</w:instrText>
      </w:r>
      <w:r w:rsidR="00711148" w:rsidRPr="00C9175B">
        <w:rPr>
          <w:rFonts w:eastAsia="Microsoft YaHei UI" w:cs="Times New Roman"/>
          <w:szCs w:val="24"/>
        </w:rPr>
        <w:fldChar w:fldCharType="separate"/>
      </w:r>
      <w:r w:rsidR="00B746F9" w:rsidRPr="00B746F9">
        <w:rPr>
          <w:rFonts w:eastAsia="Microsoft YaHei UI" w:cs="Times New Roman"/>
          <w:noProof/>
          <w:szCs w:val="24"/>
          <w:vertAlign w:val="superscript"/>
        </w:rPr>
        <w:t>[26]</w:t>
      </w:r>
      <w:r w:rsidR="00711148" w:rsidRPr="00C9175B">
        <w:rPr>
          <w:rFonts w:eastAsia="Microsoft YaHei UI" w:cs="Times New Roman"/>
          <w:szCs w:val="24"/>
        </w:rPr>
        <w:fldChar w:fldCharType="end"/>
      </w:r>
      <w:r w:rsidR="00C07081" w:rsidRPr="00C9175B">
        <w:rPr>
          <w:rFonts w:eastAsia="Microsoft YaHei UI" w:cs="Times New Roman"/>
          <w:szCs w:val="24"/>
        </w:rPr>
        <w:t xml:space="preserve">, </w:t>
      </w:r>
      <w:r w:rsidR="00106707" w:rsidRPr="00C9175B">
        <w:rPr>
          <w:rFonts w:eastAsia="Microsoft YaHei UI" w:cs="Times New Roman"/>
          <w:szCs w:val="24"/>
        </w:rPr>
        <w:t xml:space="preserve">0.42% Dy </w:t>
      </w:r>
      <w:r w:rsidR="00711148" w:rsidRPr="00C9175B">
        <w:rPr>
          <w:rFonts w:eastAsia="Microsoft YaHei UI" w:cs="Times New Roman"/>
          <w:szCs w:val="24"/>
        </w:rPr>
        <w:fldChar w:fldCharType="begin"/>
      </w:r>
      <w:r w:rsidR="00B746F9">
        <w:rPr>
          <w:rFonts w:eastAsia="Microsoft YaHei UI" w:cs="Times New Roman"/>
          <w:szCs w:val="24"/>
        </w:rPr>
        <w:instrText xml:space="preserve"> ADDIN EN.CITE &lt;EndNote&gt;&lt;Cite&gt;&lt;Author&gt;Jin&lt;/Author&gt;&lt;Year&gt;2014&lt;/Year&gt;&lt;RecNum&gt;3575&lt;/RecNum&gt;&lt;DisplayText&gt;&lt;style face="superscript"&gt;[6]&lt;/style&gt;&lt;/DisplayText&gt;&lt;record&gt;&lt;rec-number&gt;3575&lt;/rec-number&gt;&lt;foreign-keys&gt;&lt;key app="EN" db-id="tazz5z92at2xeiesway59twdd0s9vaxafs52" timestamp="1656157552" guid="b4df9c54-1650-49f6-9263-2edaf5891b9c"&gt;3575&lt;/key&gt;&lt;/foreign-keys&gt;&lt;ref-type name="Journal Article"&gt;17&lt;/ref-type&gt;&lt;contributors&gt;&lt;authors&gt;&lt;author&gt;Jin, Tingyan&lt;/author&gt;&lt;author&gt;Wu, Wei&lt;/author&gt;&lt;author&gt;Jiang, Chengbao&lt;/author&gt;&lt;/authors&gt;&lt;/contributors&gt;&lt;titles&gt;&lt;title&gt;&lt;style face="normal" font="default" size="100%"&gt;Improved magnetostriction of Dy-doped Fe&lt;/style&gt;&lt;style face="subscript" font="default" size="100%"&gt;83&lt;/style&gt;&lt;style face="normal" font="default" size="100%"&gt;Ga&lt;/style&gt;&lt;style face="subscript" font="default" size="100%"&gt;17&lt;/style&gt;&lt;style face="normal" font="default" size="100%"&gt; melt-spun ribbons&lt;/style&gt;&lt;/title&gt;&lt;secondary-title&gt;Scripta Materialia&lt;/secondary-title&gt;&lt;/titles&gt;&lt;periodical&gt;&lt;full-title&gt;Scripta Materialia&lt;/full-title&gt;&lt;abbr-1&gt;Scr. Mater.&lt;/abbr-1&gt;&lt;/periodical&gt;&lt;pages&gt;100–103&lt;/pages&gt;&lt;volume&gt;74&lt;/volume&gt;&lt;keywords&gt;&lt;keyword&gt;ribbons&lt;/keyword&gt;&lt;/keywords&gt;&lt;dates&gt;&lt;year&gt;2014&lt;/year&gt;&lt;/dates&gt;&lt;urls&gt;&lt;related-urls&gt;&lt;url&gt;http://www.sciencedirect.com/science/article/pii/S1359646213005678&lt;/url&gt;&lt;url&gt;https://www.sciencedirect.com/science/article/pii/S1359646213005678?via%3Dihub&lt;/url&gt;&lt;/related-urls&gt;&lt;/urls&gt;&lt;electronic-resource-num&gt;10.1016/j.scriptamat.2013.11.010&lt;/electronic-resource-num&gt;&lt;remote-database-name&gt;Zotero (via BibTeX-Export)&lt;/remote-database-name&gt;&lt;access-date&gt;2018-11-02&lt;/access-date&gt;&lt;/record&gt;&lt;/Cite&gt;&lt;/EndNote&gt;</w:instrText>
      </w:r>
      <w:r w:rsidR="00711148" w:rsidRPr="00C9175B">
        <w:rPr>
          <w:rFonts w:eastAsia="Microsoft YaHei UI" w:cs="Times New Roman"/>
          <w:szCs w:val="24"/>
        </w:rPr>
        <w:fldChar w:fldCharType="separate"/>
      </w:r>
      <w:r w:rsidR="00B746F9" w:rsidRPr="00B746F9">
        <w:rPr>
          <w:rFonts w:eastAsia="Microsoft YaHei UI" w:cs="Times New Roman"/>
          <w:noProof/>
          <w:szCs w:val="24"/>
          <w:vertAlign w:val="superscript"/>
        </w:rPr>
        <w:t>[6]</w:t>
      </w:r>
      <w:r w:rsidR="00711148" w:rsidRPr="00C9175B">
        <w:rPr>
          <w:rFonts w:eastAsia="Microsoft YaHei UI" w:cs="Times New Roman"/>
          <w:szCs w:val="24"/>
        </w:rPr>
        <w:fldChar w:fldCharType="end"/>
      </w:r>
      <w:r w:rsidR="00CE52C6" w:rsidRPr="00C9175B">
        <w:rPr>
          <w:rFonts w:eastAsia="Microsoft YaHei UI" w:cs="Times New Roman"/>
          <w:szCs w:val="24"/>
        </w:rPr>
        <w:t>, 0.8% Ce</w:t>
      </w:r>
      <w:r w:rsidR="00AB6985" w:rsidRPr="00C9175B">
        <w:rPr>
          <w:rFonts w:eastAsia="Microsoft YaHei UI" w:cs="Times New Roman"/>
          <w:szCs w:val="24"/>
        </w:rPr>
        <w:t xml:space="preserve"> </w:t>
      </w:r>
      <w:r w:rsidR="00CE52C6" w:rsidRPr="00C9175B">
        <w:rPr>
          <w:rFonts w:eastAsia="Microsoft YaHei UI" w:cs="Times New Roman"/>
          <w:szCs w:val="24"/>
        </w:rPr>
        <w:fldChar w:fldCharType="begin"/>
      </w:r>
      <w:r w:rsidR="00B746F9">
        <w:rPr>
          <w:rFonts w:eastAsia="Microsoft YaHei UI" w:cs="Times New Roman"/>
          <w:szCs w:val="24"/>
        </w:rPr>
        <w:instrText xml:space="preserve"> ADDIN EN.CITE &lt;EndNote&gt;&lt;Cite&gt;&lt;Author&gt;Yao&lt;/Author&gt;&lt;Year&gt;2015&lt;/Year&gt;&lt;RecNum&gt;3610&lt;/RecNum&gt;&lt;DisplayText&gt;&lt;style face="superscript"&gt;[8]&lt;/style&gt;&lt;/DisplayText&gt;&lt;record&gt;&lt;rec-number&gt;3610&lt;/rec-number&gt;&lt;foreign-keys&gt;&lt;key app="EN" db-id="tazz5z92at2xeiesway59twdd0s9vaxafs52" timestamp="1656157552" guid="fd53f9ae-fbb5-4fbc-922f-a410aac691f0"&gt;3610&lt;/key&gt;&lt;/foreign-keys&gt;&lt;ref-type name="Journal Article"&gt;17&lt;/ref-type&gt;&lt;contributors&gt;&lt;authors&gt;&lt;author&gt;Yao, Zhanquan&lt;/author&gt;&lt;author&gt;Tian, Xiao&lt;/author&gt;&lt;author&gt;Jiang, Liping&lt;/author&gt;&lt;author&gt;Hao, Hongbo&lt;/author&gt;&lt;author&gt;Zhang, Guangrui&lt;/author&gt;&lt;author&gt;Wu, Shuangxia&lt;/author&gt;&lt;author&gt;Zhao, Zengqi&lt;/author&gt;&lt;author&gt;Gerile, Naren&lt;/author&gt;&lt;/authors&gt;&lt;/contributors&gt;&lt;titles&gt;&lt;title&gt;&lt;style face="normal" font="default" size="100%"&gt;Influences of rare earth element Ce-doping and melt-spinning on microstructure and magnetostriction of Fe&lt;/style&gt;&lt;style face="subscript" font="default" size="100%"&gt;83&lt;/style&gt;&lt;style face="normal" font="default" size="100%"&gt;Ga&lt;/style&gt;&lt;style face="subscript" font="default" size="100%"&gt;17&lt;/style&gt;&lt;style face="normal" font="default" size="100%"&gt; alloy&lt;/style&gt;&lt;/title&gt;&lt;secondary-title&gt;Journal of Alloys and Compounds&lt;/secondary-title&gt;&lt;/titles&gt;&lt;periodical&gt;&lt;full-title&gt;Journal of Alloys and Compounds&lt;/full-title&gt;&lt;abbr-1&gt;J. Alloys Compd.&lt;/abbr-1&gt;&lt;/periodical&gt;&lt;pages&gt;431–435&lt;/pages&gt;&lt;volume&gt;637&lt;/volume&gt;&lt;keywords&gt;&lt;keyword&gt;ribbons&lt;/keyword&gt;&lt;keyword&gt;rare earth&lt;/keyword&gt;&lt;/keywords&gt;&lt;dates&gt;&lt;year&gt;2015&lt;/year&gt;&lt;/dates&gt;&lt;isbn&gt;0925-8388&lt;/isbn&gt;&lt;urls&gt;&lt;related-urls&gt;&lt;url&gt;http://www.sciencedirect.com/science/article/pii/S0925838815006672&lt;/url&gt;&lt;url&gt;https://www.sciencedirect.com/science/article/pii/S0925838815006672?via%3Dihub&lt;/url&gt;&lt;/related-urls&gt;&lt;/urls&gt;&lt;electronic-resource-num&gt;10.1016/j.jallcom.2015.03.009&lt;/electronic-resource-num&gt;&lt;remote-database-name&gt;Zotero (via BibTeX-Export)&lt;/remote-database-name&gt;&lt;access-date&gt;2018-11-02&lt;/access-date&gt;&lt;/record&gt;&lt;/Cite&gt;&lt;/EndNote&gt;</w:instrText>
      </w:r>
      <w:r w:rsidR="00CE52C6" w:rsidRPr="00C9175B">
        <w:rPr>
          <w:rFonts w:eastAsia="Microsoft YaHei UI" w:cs="Times New Roman"/>
          <w:szCs w:val="24"/>
        </w:rPr>
        <w:fldChar w:fldCharType="separate"/>
      </w:r>
      <w:r w:rsidR="00B746F9" w:rsidRPr="00B746F9">
        <w:rPr>
          <w:rFonts w:eastAsia="Microsoft YaHei UI" w:cs="Times New Roman"/>
          <w:noProof/>
          <w:szCs w:val="24"/>
          <w:vertAlign w:val="superscript"/>
        </w:rPr>
        <w:t>[8]</w:t>
      </w:r>
      <w:r w:rsidR="00CE52C6" w:rsidRPr="00C9175B">
        <w:rPr>
          <w:rFonts w:eastAsia="Microsoft YaHei UI" w:cs="Times New Roman"/>
          <w:szCs w:val="24"/>
        </w:rPr>
        <w:fldChar w:fldCharType="end"/>
      </w:r>
      <w:r w:rsidR="00EB17C4" w:rsidRPr="00C9175B">
        <w:rPr>
          <w:rFonts w:eastAsia="Microsoft YaHei UI" w:cs="Times New Roman"/>
          <w:szCs w:val="24"/>
        </w:rPr>
        <w:t xml:space="preserve">, </w:t>
      </w:r>
      <w:r w:rsidR="00AB6985" w:rsidRPr="00C9175B">
        <w:rPr>
          <w:rFonts w:eastAsia="Microsoft YaHei UI" w:cs="Times New Roman"/>
          <w:szCs w:val="24"/>
        </w:rPr>
        <w:t xml:space="preserve">0.32% Y </w:t>
      </w:r>
      <w:r w:rsidR="00711148" w:rsidRPr="00C9175B">
        <w:rPr>
          <w:rFonts w:eastAsia="Microsoft YaHei UI" w:cs="Times New Roman"/>
          <w:szCs w:val="24"/>
        </w:rPr>
        <w:fldChar w:fldCharType="begin"/>
      </w:r>
      <w:r w:rsidR="00B746F9">
        <w:rPr>
          <w:rFonts w:eastAsia="Microsoft YaHei UI" w:cs="Times New Roman"/>
          <w:szCs w:val="24"/>
        </w:rPr>
        <w:instrText xml:space="preserve"> ADDIN EN.CITE &lt;EndNote&gt;&lt;Cite&gt;&lt;Author&gt;Li&lt;/Author&gt;&lt;Year&gt;2015&lt;/Year&gt;&lt;RecNum&gt;3598&lt;/RecNum&gt;&lt;DisplayText&gt;&lt;style face="superscript"&gt;[27]&lt;/style&gt;&lt;/DisplayText&gt;&lt;record&gt;&lt;rec-number&gt;3598&lt;/rec-number&gt;&lt;foreign-keys&gt;&lt;key app="EN" db-id="tazz5z92at2xeiesway59twdd0s9vaxafs52" timestamp="1656157552" guid="b7dc4857-be27-44b9-985d-f179b866307b"&gt;3598&lt;/key&gt;&lt;/foreign-keys&gt;&lt;ref-type name="Journal Article"&gt;17&lt;/ref-type&gt;&lt;contributors&gt;&lt;authors&gt;&lt;author&gt;Li, Jiheng&lt;/author&gt;&lt;author&gt;Xiao, Ximing&lt;/author&gt;&lt;author&gt;Yuan, Chao&lt;/author&gt;&lt;author&gt;Gao, Xuexu&lt;/author&gt;&lt;author&gt;Bao, Xiaoqian&lt;/author&gt;&lt;/authors&gt;&lt;/contributors&gt;&lt;titles&gt;&lt;title&gt;&lt;style face="normal" font="default" size="100%"&gt;Effect of yttrium on the mechanical and magnetostrictive properties of Fe&lt;/style&gt;&lt;style face="subscript" font="default" size="100%"&gt;83&lt;/style&gt;&lt;style face="normal" font="default" size="100%"&gt;Ga&lt;/style&gt;&lt;style face="subscript" font="default" size="100%"&gt;17&lt;/style&gt;&lt;style face="normal" font="default" size="100%"&gt; alloy&lt;/style&gt;&lt;/title&gt;&lt;secondary-title&gt;Journal of Rare Earths&lt;/secondary-title&gt;&lt;/titles&gt;&lt;periodical&gt;&lt;full-title&gt;Journal of Rare Earths&lt;/full-title&gt;&lt;abbr-1&gt;J. Rare Earths&lt;/abbr-1&gt;&lt;/periodical&gt;&lt;pages&gt;1087–1092&lt;/pages&gt;&lt;volume&gt;33&lt;/volume&gt;&lt;number&gt;10&lt;/number&gt;&lt;keywords&gt;&lt;keyword&gt;EBSD&lt;/keyword&gt;&lt;keyword&gt;SEM&lt;/keyword&gt;&lt;/keywords&gt;&lt;dates&gt;&lt;year&gt;2015&lt;/year&gt;&lt;/dates&gt;&lt;urls&gt;&lt;related-urls&gt;&lt;url&gt;http://www.sciencedirect.com/science/article/pii/S1002072114605305&lt;/url&gt;&lt;url&gt;https://www.sciencedirect.com/science/article/pii/S1002072114605305?via%3Dihub&lt;/url&gt;&lt;/related-urls&gt;&lt;/urls&gt;&lt;electronic-resource-num&gt;10.1016/s1002-0721(14)60530-5&lt;/electronic-resource-num&gt;&lt;remote-database-name&gt;Zotero (via BibTeX-Export)&lt;/remote-database-name&gt;&lt;access-date&gt;2018-11-02&lt;/access-date&gt;&lt;/record&gt;&lt;/Cite&gt;&lt;/EndNote&gt;</w:instrText>
      </w:r>
      <w:r w:rsidR="00711148" w:rsidRPr="00C9175B">
        <w:rPr>
          <w:rFonts w:eastAsia="Microsoft YaHei UI" w:cs="Times New Roman"/>
          <w:szCs w:val="24"/>
        </w:rPr>
        <w:fldChar w:fldCharType="separate"/>
      </w:r>
      <w:r w:rsidR="00B746F9" w:rsidRPr="00B746F9">
        <w:rPr>
          <w:rFonts w:eastAsia="Microsoft YaHei UI" w:cs="Times New Roman"/>
          <w:noProof/>
          <w:szCs w:val="24"/>
          <w:vertAlign w:val="superscript"/>
        </w:rPr>
        <w:t>[27]</w:t>
      </w:r>
      <w:r w:rsidR="00711148" w:rsidRPr="00C9175B">
        <w:rPr>
          <w:rFonts w:eastAsia="Microsoft YaHei UI" w:cs="Times New Roman"/>
          <w:szCs w:val="24"/>
        </w:rPr>
        <w:fldChar w:fldCharType="end"/>
      </w:r>
      <w:r w:rsidR="00216643" w:rsidRPr="00C9175B">
        <w:rPr>
          <w:rFonts w:eastAsia="Microsoft YaHei UI" w:cs="Times New Roman"/>
          <w:szCs w:val="24"/>
        </w:rPr>
        <w:t>, and t</w:t>
      </w:r>
      <w:r w:rsidR="00BC1410" w:rsidRPr="00C9175B">
        <w:rPr>
          <w:rFonts w:eastAsia="Microsoft YaHei UI" w:cs="Times New Roman"/>
          <w:szCs w:val="24"/>
        </w:rPr>
        <w:t xml:space="preserve">he </w:t>
      </w:r>
      <w:r w:rsidR="00AA62D4" w:rsidRPr="00C9175B">
        <w:rPr>
          <w:rFonts w:eastAsia="Microsoft YaHei UI" w:cs="Times New Roman"/>
          <w:szCs w:val="24"/>
        </w:rPr>
        <w:t xml:space="preserve">contribution </w:t>
      </w:r>
      <w:r w:rsidR="00215C9B" w:rsidRPr="00C9175B">
        <w:rPr>
          <w:rFonts w:eastAsia="Microsoft YaHei UI" w:cs="Times New Roman"/>
          <w:szCs w:val="24"/>
        </w:rPr>
        <w:t>of</w:t>
      </w:r>
      <w:r w:rsidR="000B00BC" w:rsidRPr="00C9175B">
        <w:rPr>
          <w:rFonts w:eastAsia="Microsoft YaHei UI" w:cs="Times New Roman"/>
          <w:szCs w:val="24"/>
        </w:rPr>
        <w:t xml:space="preserve"> </w:t>
      </w:r>
      <w:r w:rsidR="00E22158" w:rsidRPr="00C9175B">
        <w:rPr>
          <w:rFonts w:eastAsia="Microsoft YaHei UI" w:cs="Times New Roman"/>
          <w:szCs w:val="24"/>
        </w:rPr>
        <w:t xml:space="preserve">trace </w:t>
      </w:r>
      <w:r w:rsidR="000F387A" w:rsidRPr="00C9175B">
        <w:rPr>
          <w:rFonts w:eastAsia="Microsoft YaHei UI" w:cs="Times New Roman"/>
          <w:szCs w:val="24"/>
        </w:rPr>
        <w:t xml:space="preserve">doping </w:t>
      </w:r>
      <w:r w:rsidR="00AA62D4" w:rsidRPr="00C9175B">
        <w:rPr>
          <w:rFonts w:eastAsia="Microsoft YaHei UI" w:cs="Times New Roman"/>
          <w:szCs w:val="24"/>
        </w:rPr>
        <w:t xml:space="preserve">to enhancement of magnetostriction were also confirmed. </w:t>
      </w:r>
      <w:r w:rsidR="00236EFA" w:rsidRPr="00C9175B">
        <w:rPr>
          <w:rFonts w:eastAsia="Microsoft YaHei UI" w:cs="Times New Roman"/>
          <w:szCs w:val="24"/>
        </w:rPr>
        <w:t>W</w:t>
      </w:r>
      <w:r w:rsidR="006A161B" w:rsidRPr="00C9175B">
        <w:rPr>
          <w:rFonts w:eastAsia="Microsoft YaHei UI" w:cs="Times New Roman"/>
          <w:szCs w:val="24"/>
        </w:rPr>
        <w:t xml:space="preserve">hen </w:t>
      </w:r>
      <w:r w:rsidR="008A5C1C" w:rsidRPr="00C9175B">
        <w:rPr>
          <w:rFonts w:eastAsia="Microsoft YaHei UI" w:cs="Times New Roman"/>
          <w:szCs w:val="24"/>
        </w:rPr>
        <w:t xml:space="preserve">the tendencies of </w:t>
      </w:r>
      <w:r w:rsidR="002D7945" w:rsidRPr="00C9175B">
        <w:rPr>
          <w:rFonts w:eastAsia="Microsoft YaHei UI" w:cs="Times New Roman"/>
          <w:szCs w:val="24"/>
        </w:rPr>
        <w:t xml:space="preserve">lattice parameter and </w:t>
      </w:r>
      <w:r w:rsidR="002D7945" w:rsidRPr="00C9175B">
        <w:rPr>
          <w:rFonts w:cs="Times New Roman"/>
          <w:szCs w:val="24"/>
        </w:rPr>
        <w:t xml:space="preserve">ratio </w:t>
      </w:r>
      <w:r w:rsidR="002D7945" w:rsidRPr="00C9175B">
        <w:rPr>
          <w:rFonts w:cs="Times New Roman"/>
          <w:i/>
          <w:iCs/>
          <w:szCs w:val="24"/>
        </w:rPr>
        <w:t>I</w:t>
      </w:r>
      <w:r w:rsidR="002D7945" w:rsidRPr="00C9175B">
        <w:rPr>
          <w:rFonts w:cs="Times New Roman"/>
          <w:szCs w:val="24"/>
          <w:vertAlign w:val="subscript"/>
        </w:rPr>
        <w:t>200</w:t>
      </w:r>
      <w:r w:rsidR="002D7945" w:rsidRPr="00C9175B">
        <w:rPr>
          <w:rFonts w:cs="Times New Roman"/>
          <w:szCs w:val="24"/>
        </w:rPr>
        <w:t>/</w:t>
      </w:r>
      <w:r w:rsidR="002D7945" w:rsidRPr="00C9175B">
        <w:rPr>
          <w:rFonts w:cs="Times New Roman"/>
          <w:i/>
          <w:iCs/>
          <w:szCs w:val="24"/>
        </w:rPr>
        <w:t>I</w:t>
      </w:r>
      <w:r w:rsidR="002D7945" w:rsidRPr="00C9175B">
        <w:rPr>
          <w:rFonts w:cs="Times New Roman"/>
          <w:szCs w:val="24"/>
          <w:vertAlign w:val="subscript"/>
        </w:rPr>
        <w:t>110</w:t>
      </w:r>
      <w:r w:rsidR="000F475C" w:rsidRPr="00C9175B">
        <w:rPr>
          <w:rFonts w:eastAsia="Microsoft YaHei UI" w:cs="Times New Roman"/>
          <w:szCs w:val="24"/>
        </w:rPr>
        <w:t xml:space="preserve"> </w:t>
      </w:r>
      <w:r w:rsidR="008A5C1C" w:rsidRPr="00C9175B">
        <w:rPr>
          <w:rFonts w:eastAsia="Microsoft YaHei UI" w:cs="Times New Roman"/>
          <w:szCs w:val="24"/>
        </w:rPr>
        <w:t xml:space="preserve">are both considered, </w:t>
      </w:r>
      <w:r w:rsidR="008868DA" w:rsidRPr="00C9175B">
        <w:rPr>
          <w:rFonts w:eastAsia="Microsoft YaHei UI" w:cs="Times New Roman"/>
          <w:szCs w:val="24"/>
        </w:rPr>
        <w:t xml:space="preserve">the maximum point of </w:t>
      </w:r>
      <w:r w:rsidR="005073AF" w:rsidRPr="00C9175B">
        <w:rPr>
          <w:rFonts w:eastAsia="Microsoft YaHei UI" w:cs="Times New Roman"/>
          <w:szCs w:val="24"/>
        </w:rPr>
        <w:t>magnetostriction should be 0.4</w:t>
      </w:r>
      <w:r w:rsidR="0089636C" w:rsidRPr="00C9175B">
        <w:rPr>
          <w:rFonts w:eastAsia="Microsoft YaHei UI" w:cs="Times New Roman"/>
          <w:szCs w:val="24"/>
        </w:rPr>
        <w:t xml:space="preserve">, which </w:t>
      </w:r>
      <w:r w:rsidR="00D1523A" w:rsidRPr="00C9175B">
        <w:rPr>
          <w:rFonts w:eastAsia="Microsoft YaHei UI" w:cs="Times New Roman"/>
          <w:szCs w:val="24"/>
        </w:rPr>
        <w:t xml:space="preserve">is </w:t>
      </w:r>
      <w:r w:rsidR="002B5283" w:rsidRPr="00C9175B">
        <w:rPr>
          <w:rFonts w:eastAsia="Microsoft YaHei UI" w:cs="Times New Roman"/>
          <w:szCs w:val="24"/>
        </w:rPr>
        <w:t>consistent with the experimental results</w:t>
      </w:r>
      <w:r w:rsidR="00CF433C" w:rsidRPr="00C9175B">
        <w:rPr>
          <w:rFonts w:eastAsia="Microsoft YaHei UI" w:cs="Times New Roman"/>
          <w:szCs w:val="24"/>
        </w:rPr>
        <w:t>.</w:t>
      </w:r>
      <w:r w:rsidR="005073AF" w:rsidRPr="00C9175B">
        <w:rPr>
          <w:rFonts w:eastAsia="Microsoft YaHei UI" w:cs="Times New Roman"/>
          <w:szCs w:val="24"/>
        </w:rPr>
        <w:t xml:space="preserve"> So, </w:t>
      </w:r>
      <w:r w:rsidR="00461936" w:rsidRPr="00C9175B">
        <w:rPr>
          <w:rStyle w:val="ab"/>
          <w:rFonts w:cs="Times New Roman"/>
          <w:b w:val="0"/>
          <w:bCs w:val="0"/>
          <w:szCs w:val="24"/>
        </w:rPr>
        <w:t>the increased &lt;100&gt; texture and the enlarged lattice parameter both contribute to the enhancement of magnetostriction.</w:t>
      </w:r>
      <w:r w:rsidR="00291EEB" w:rsidRPr="00C9175B">
        <w:rPr>
          <w:rStyle w:val="ab"/>
          <w:rFonts w:cs="Times New Roman"/>
          <w:b w:val="0"/>
          <w:bCs w:val="0"/>
          <w:szCs w:val="24"/>
        </w:rPr>
        <w:t xml:space="preserve"> </w:t>
      </w:r>
      <w:r w:rsidR="002305A9" w:rsidRPr="00C9175B">
        <w:rPr>
          <w:rStyle w:val="ab"/>
          <w:rFonts w:cs="Times New Roman"/>
          <w:b w:val="0"/>
          <w:bCs w:val="0"/>
          <w:szCs w:val="24"/>
        </w:rPr>
        <w:t>That is to say that the conforming between the crystal growth direction and the easy magnetization axis, and the enlarged lattice parameter both contribute to the enhancement of magnetostriction.</w:t>
      </w:r>
    </w:p>
    <w:p w14:paraId="495790BC" w14:textId="77777777" w:rsidR="001A519E" w:rsidRPr="00C9175B" w:rsidRDefault="001A519E" w:rsidP="00CE06BB">
      <w:pPr>
        <w:spacing w:beforeLines="50" w:before="163" w:line="360" w:lineRule="auto"/>
        <w:jc w:val="center"/>
        <w:rPr>
          <w:rFonts w:cs="Times New Roman"/>
          <w:szCs w:val="24"/>
        </w:rPr>
      </w:pPr>
      <w:r w:rsidRPr="00C9175B">
        <w:rPr>
          <w:rFonts w:cs="Times New Roman"/>
          <w:noProof/>
          <w:szCs w:val="24"/>
        </w:rPr>
        <w:lastRenderedPageBreak/>
        <w:drawing>
          <wp:inline distT="0" distB="0" distL="0" distR="0" wp14:anchorId="38D6A671" wp14:editId="1232EA55">
            <wp:extent cx="5040173" cy="1980590"/>
            <wp:effectExtent l="0" t="0" r="825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173" cy="1980590"/>
                    </a:xfrm>
                    <a:prstGeom prst="rect">
                      <a:avLst/>
                    </a:prstGeom>
                  </pic:spPr>
                </pic:pic>
              </a:graphicData>
            </a:graphic>
          </wp:inline>
        </w:drawing>
      </w:r>
    </w:p>
    <w:p w14:paraId="380C4248" w14:textId="2725D7F7" w:rsidR="001A519E" w:rsidRPr="00C9175B" w:rsidRDefault="001A519E" w:rsidP="00CE06BB">
      <w:pPr>
        <w:spacing w:beforeLines="50" w:before="163" w:line="360" w:lineRule="auto"/>
        <w:rPr>
          <w:rFonts w:cs="Times New Roman"/>
          <w:sz w:val="22"/>
        </w:rPr>
      </w:pPr>
      <w:r w:rsidRPr="00C9175B">
        <w:rPr>
          <w:rFonts w:cs="Times New Roman"/>
          <w:sz w:val="22"/>
        </w:rPr>
        <w:t xml:space="preserve">Fig. </w:t>
      </w:r>
      <w:r w:rsidRPr="00C9175B">
        <w:rPr>
          <w:rFonts w:eastAsia="Microsoft YaHei UI" w:cs="Times New Roman"/>
          <w:sz w:val="22"/>
        </w:rPr>
        <w:t>2. Melt-spun (Fe</w:t>
      </w:r>
      <w:r w:rsidR="004B0B62" w:rsidRPr="00C9175B">
        <w:rPr>
          <w:rFonts w:eastAsia="Microsoft YaHei UI" w:cs="Times New Roman"/>
          <w:sz w:val="22"/>
          <w:vertAlign w:val="subscript"/>
        </w:rPr>
        <w:t>0.</w:t>
      </w:r>
      <w:r w:rsidRPr="00C9175B">
        <w:rPr>
          <w:rFonts w:eastAsia="Microsoft YaHei UI" w:cs="Times New Roman"/>
          <w:sz w:val="22"/>
          <w:vertAlign w:val="subscript"/>
        </w:rPr>
        <w:t>83</w:t>
      </w:r>
      <w:r w:rsidRPr="00C9175B">
        <w:rPr>
          <w:rFonts w:eastAsia="Microsoft YaHei UI" w:cs="Times New Roman"/>
          <w:sz w:val="22"/>
        </w:rPr>
        <w:t>Ga</w:t>
      </w:r>
      <w:r w:rsidR="004B0B62" w:rsidRPr="00C9175B">
        <w:rPr>
          <w:rFonts w:eastAsia="Microsoft YaHei UI" w:cs="Times New Roman"/>
          <w:sz w:val="22"/>
          <w:vertAlign w:val="subscript"/>
        </w:rPr>
        <w:t>0.</w:t>
      </w:r>
      <w:r w:rsidRPr="00C9175B">
        <w:rPr>
          <w:rFonts w:eastAsia="Microsoft YaHei UI" w:cs="Times New Roman"/>
          <w:sz w:val="22"/>
          <w:vertAlign w:val="subscript"/>
        </w:rPr>
        <w:t>17</w:t>
      </w:r>
      <w:r w:rsidRPr="00C9175B">
        <w:rPr>
          <w:rFonts w:eastAsia="Microsoft YaHei UI" w:cs="Times New Roman"/>
          <w:sz w:val="22"/>
        </w:rPr>
        <w:t>)</w:t>
      </w:r>
      <w:r w:rsidRPr="00C9175B">
        <w:rPr>
          <w:rFonts w:eastAsia="Microsoft YaHei UI" w:cs="Times New Roman"/>
          <w:sz w:val="22"/>
          <w:vertAlign w:val="subscript"/>
        </w:rPr>
        <w:t>100-x</w:t>
      </w:r>
      <w:r w:rsidRPr="00C9175B">
        <w:rPr>
          <w:rFonts w:eastAsia="Microsoft YaHei UI" w:cs="Times New Roman"/>
          <w:sz w:val="22"/>
        </w:rPr>
        <w:t>Pt</w:t>
      </w:r>
      <w:r w:rsidRPr="00C9175B">
        <w:rPr>
          <w:rFonts w:eastAsia="Microsoft YaHei UI" w:cs="Times New Roman"/>
          <w:sz w:val="22"/>
          <w:vertAlign w:val="subscript"/>
        </w:rPr>
        <w:t>x</w:t>
      </w:r>
      <w:r w:rsidRPr="00C9175B">
        <w:rPr>
          <w:rFonts w:eastAsia="Microsoft YaHei UI" w:cs="Times New Roman"/>
          <w:sz w:val="22"/>
        </w:rPr>
        <w:t xml:space="preserve"> ribbons (x=0, 0.2, 0.4, 0.6). (a) X-ray diffraction patterns</w:t>
      </w:r>
      <w:r w:rsidR="00252DDA" w:rsidRPr="00C9175B">
        <w:rPr>
          <w:rFonts w:eastAsia="Microsoft YaHei UI" w:cs="Times New Roman"/>
          <w:sz w:val="22"/>
        </w:rPr>
        <w:t xml:space="preserve"> at 300K</w:t>
      </w:r>
      <w:r w:rsidRPr="00C9175B">
        <w:rPr>
          <w:rFonts w:cs="Times New Roman"/>
          <w:sz w:val="22"/>
        </w:rPr>
        <w:t>;</w:t>
      </w:r>
      <w:r w:rsidRPr="00C9175B">
        <w:rPr>
          <w:rFonts w:eastAsia="Microsoft YaHei UI" w:cs="Times New Roman"/>
          <w:sz w:val="22"/>
        </w:rPr>
        <w:t xml:space="preserve"> (b) Lattice parameter and relative intensity ratio </w:t>
      </w:r>
      <w:r w:rsidRPr="00C9175B">
        <w:rPr>
          <w:rFonts w:eastAsia="Microsoft YaHei UI" w:cs="Times New Roman"/>
          <w:i/>
          <w:iCs/>
          <w:sz w:val="22"/>
        </w:rPr>
        <w:t>I</w:t>
      </w:r>
      <w:r w:rsidRPr="00C9175B">
        <w:rPr>
          <w:rFonts w:eastAsia="Microsoft YaHei UI" w:cs="Times New Roman"/>
          <w:sz w:val="22"/>
          <w:vertAlign w:val="subscript"/>
        </w:rPr>
        <w:t>200</w:t>
      </w:r>
      <w:r w:rsidRPr="00C9175B">
        <w:rPr>
          <w:rFonts w:eastAsia="Microsoft YaHei UI" w:cs="Times New Roman"/>
          <w:sz w:val="22"/>
        </w:rPr>
        <w:t>/</w:t>
      </w:r>
      <w:r w:rsidRPr="00C9175B">
        <w:rPr>
          <w:rFonts w:eastAsia="Microsoft YaHei UI" w:cs="Times New Roman"/>
          <w:i/>
          <w:iCs/>
          <w:sz w:val="22"/>
        </w:rPr>
        <w:t>I</w:t>
      </w:r>
      <w:r w:rsidRPr="00C9175B">
        <w:rPr>
          <w:rFonts w:eastAsia="Microsoft YaHei UI" w:cs="Times New Roman"/>
          <w:sz w:val="22"/>
          <w:vertAlign w:val="subscript"/>
        </w:rPr>
        <w:t xml:space="preserve">110 </w:t>
      </w:r>
      <w:r w:rsidRPr="00C9175B">
        <w:rPr>
          <w:rFonts w:eastAsia="Microsoft YaHei UI" w:cs="Times New Roman"/>
          <w:sz w:val="22"/>
        </w:rPr>
        <w:t>vs Pt content</w:t>
      </w:r>
      <w:r w:rsidR="00AD7C35" w:rsidRPr="00C9175B">
        <w:rPr>
          <w:rFonts w:eastAsia="Microsoft YaHei UI" w:cs="Times New Roman"/>
          <w:sz w:val="22"/>
        </w:rPr>
        <w:t xml:space="preserve"> x</w:t>
      </w:r>
      <w:r w:rsidRPr="00C9175B">
        <w:rPr>
          <w:rFonts w:eastAsia="Microsoft YaHei UI" w:cs="Times New Roman"/>
          <w:sz w:val="22"/>
        </w:rPr>
        <w:t>.</w:t>
      </w:r>
    </w:p>
    <w:p w14:paraId="183A8C23" w14:textId="7ECC16B7" w:rsidR="00384E39" w:rsidRDefault="00E44EC4" w:rsidP="00E072D4">
      <w:pPr>
        <w:adjustRightInd w:val="0"/>
        <w:snapToGrid w:val="0"/>
        <w:spacing w:beforeLines="50" w:before="163" w:line="360" w:lineRule="auto"/>
        <w:ind w:firstLineChars="100" w:firstLine="240"/>
        <w:rPr>
          <w:rFonts w:eastAsia="Microsoft YaHei UI" w:cs="Times New Roman"/>
          <w:szCs w:val="24"/>
        </w:rPr>
      </w:pPr>
      <w:r w:rsidRPr="00C9175B">
        <w:rPr>
          <w:rFonts w:cs="Times New Roman"/>
          <w:szCs w:val="24"/>
        </w:rPr>
        <w:t xml:space="preserve">The </w:t>
      </w:r>
      <w:r w:rsidR="001E08E5" w:rsidRPr="00C9175B">
        <w:rPr>
          <w:rFonts w:cs="Times New Roman"/>
          <w:szCs w:val="24"/>
        </w:rPr>
        <w:t xml:space="preserve">in-plane </w:t>
      </w:r>
      <w:r w:rsidRPr="00C9175B">
        <w:rPr>
          <w:rFonts w:cs="Times New Roman"/>
          <w:szCs w:val="24"/>
        </w:rPr>
        <w:t xml:space="preserve">magnetic hysteresis </w:t>
      </w:r>
      <w:r w:rsidR="00F734E8" w:rsidRPr="00C9175B">
        <w:rPr>
          <w:rFonts w:cs="Times New Roman"/>
          <w:szCs w:val="24"/>
        </w:rPr>
        <w:t>loop</w:t>
      </w:r>
      <w:r w:rsidRPr="00C9175B">
        <w:rPr>
          <w:rFonts w:cs="Times New Roman"/>
          <w:szCs w:val="24"/>
        </w:rPr>
        <w:t xml:space="preserve">s of </w:t>
      </w:r>
      <w:r w:rsidRPr="00C9175B">
        <w:rPr>
          <w:rFonts w:eastAsia="Microsoft YaHei UI" w:cs="Times New Roman"/>
          <w:szCs w:val="24"/>
        </w:rPr>
        <w:t>(Fe</w:t>
      </w:r>
      <w:r w:rsidR="00470CCE" w:rsidRPr="00C9175B">
        <w:rPr>
          <w:rFonts w:eastAsia="Microsoft YaHei UI" w:cs="Times New Roman"/>
          <w:szCs w:val="24"/>
          <w:vertAlign w:val="subscript"/>
        </w:rPr>
        <w:t>0.</w:t>
      </w:r>
      <w:r w:rsidRPr="00C9175B">
        <w:rPr>
          <w:rFonts w:eastAsia="Microsoft YaHei UI" w:cs="Times New Roman"/>
          <w:szCs w:val="24"/>
          <w:vertAlign w:val="subscript"/>
        </w:rPr>
        <w:t>83</w:t>
      </w:r>
      <w:r w:rsidRPr="00C9175B">
        <w:rPr>
          <w:rFonts w:eastAsia="Microsoft YaHei UI" w:cs="Times New Roman"/>
          <w:szCs w:val="24"/>
        </w:rPr>
        <w:t>Ga</w:t>
      </w:r>
      <w:r w:rsidR="00470CCE" w:rsidRPr="00C9175B">
        <w:rPr>
          <w:rFonts w:eastAsia="Microsoft YaHei UI" w:cs="Times New Roman"/>
          <w:szCs w:val="24"/>
          <w:vertAlign w:val="subscript"/>
        </w:rPr>
        <w:t>0.</w:t>
      </w:r>
      <w:r w:rsidRPr="00C9175B">
        <w:rPr>
          <w:rFonts w:eastAsia="Microsoft YaHei UI" w:cs="Times New Roman"/>
          <w:szCs w:val="24"/>
          <w:vertAlign w:val="subscript"/>
        </w:rPr>
        <w:t>17</w:t>
      </w:r>
      <w:r w:rsidRPr="00C9175B">
        <w:rPr>
          <w:rFonts w:eastAsia="Microsoft YaHei UI" w:cs="Times New Roman"/>
          <w:szCs w:val="24"/>
        </w:rPr>
        <w:t>)</w:t>
      </w:r>
      <w:r w:rsidRPr="00C9175B">
        <w:rPr>
          <w:rFonts w:eastAsia="Microsoft YaHei UI" w:cs="Times New Roman"/>
          <w:szCs w:val="24"/>
          <w:vertAlign w:val="subscript"/>
        </w:rPr>
        <w:t>1</w:t>
      </w:r>
      <w:r w:rsidR="00A82EDD" w:rsidRPr="00C9175B">
        <w:rPr>
          <w:rFonts w:eastAsia="Microsoft YaHei UI" w:cs="Times New Roman"/>
          <w:szCs w:val="24"/>
          <w:vertAlign w:val="subscript"/>
        </w:rPr>
        <w:t>00</w:t>
      </w:r>
      <w:r w:rsidRPr="00C9175B">
        <w:rPr>
          <w:rFonts w:eastAsia="Microsoft YaHei UI" w:cs="Times New Roman"/>
          <w:szCs w:val="24"/>
          <w:vertAlign w:val="subscript"/>
        </w:rPr>
        <w:t>-x</w:t>
      </w:r>
      <w:r w:rsidRPr="00C9175B">
        <w:rPr>
          <w:rFonts w:eastAsia="Microsoft YaHei UI" w:cs="Times New Roman"/>
          <w:szCs w:val="24"/>
        </w:rPr>
        <w:t>Pt</w:t>
      </w:r>
      <w:r w:rsidRPr="00C9175B">
        <w:rPr>
          <w:rFonts w:eastAsia="Microsoft YaHei UI" w:cs="Times New Roman"/>
          <w:szCs w:val="24"/>
          <w:vertAlign w:val="subscript"/>
        </w:rPr>
        <w:t>x</w:t>
      </w:r>
      <w:r w:rsidRPr="00C9175B">
        <w:rPr>
          <w:rFonts w:eastAsia="Microsoft YaHei UI" w:cs="Times New Roman"/>
          <w:szCs w:val="24"/>
        </w:rPr>
        <w:t xml:space="preserve"> ribbons (x=0, 0.2, 0.4, 0.6) are shown in </w:t>
      </w:r>
      <w:r w:rsidR="001B5787" w:rsidRPr="00C9175B">
        <w:rPr>
          <w:rFonts w:eastAsia="Microsoft YaHei UI" w:cs="Times New Roman"/>
          <w:szCs w:val="24"/>
        </w:rPr>
        <w:t xml:space="preserve">Fig. </w:t>
      </w:r>
      <w:r w:rsidR="001F00B3" w:rsidRPr="00C9175B">
        <w:rPr>
          <w:rFonts w:eastAsia="Microsoft YaHei UI" w:cs="Times New Roman"/>
          <w:szCs w:val="24"/>
        </w:rPr>
        <w:t>3</w:t>
      </w:r>
      <w:r w:rsidRPr="00C9175B">
        <w:rPr>
          <w:rFonts w:eastAsia="Microsoft YaHei UI" w:cs="Times New Roman"/>
          <w:szCs w:val="24"/>
        </w:rPr>
        <w:t xml:space="preserve">(a). </w:t>
      </w:r>
      <w:r w:rsidR="004C47F7" w:rsidRPr="00C9175B">
        <w:rPr>
          <w:rFonts w:eastAsia="Microsoft YaHei UI" w:cs="Times New Roman"/>
          <w:szCs w:val="24"/>
        </w:rPr>
        <w:t>Ma</w:t>
      </w:r>
      <w:r w:rsidR="00113552" w:rsidRPr="00C9175B">
        <w:rPr>
          <w:rFonts w:eastAsia="Microsoft YaHei UI" w:cs="Times New Roman"/>
          <w:szCs w:val="24"/>
        </w:rPr>
        <w:t>gnetization</w:t>
      </w:r>
      <w:r w:rsidR="00B3476D" w:rsidRPr="00C9175B">
        <w:rPr>
          <w:rFonts w:eastAsia="Microsoft YaHei UI" w:cs="Times New Roman"/>
          <w:szCs w:val="24"/>
        </w:rPr>
        <w:t>s</w:t>
      </w:r>
      <w:r w:rsidR="00113552" w:rsidRPr="00C9175B">
        <w:rPr>
          <w:rFonts w:eastAsia="Microsoft YaHei UI" w:cs="Times New Roman"/>
          <w:szCs w:val="24"/>
        </w:rPr>
        <w:t xml:space="preserve"> quickly saturate </w:t>
      </w:r>
      <w:r w:rsidR="00B3476D" w:rsidRPr="00C9175B">
        <w:rPr>
          <w:rFonts w:eastAsia="Microsoft YaHei UI" w:cs="Times New Roman"/>
          <w:szCs w:val="24"/>
        </w:rPr>
        <w:t xml:space="preserve">at </w:t>
      </w:r>
      <w:r w:rsidR="0035139B" w:rsidRPr="00C9175B">
        <w:rPr>
          <w:rFonts w:eastAsia="Microsoft YaHei UI" w:cs="Times New Roman"/>
          <w:szCs w:val="24"/>
        </w:rPr>
        <w:t xml:space="preserve">~ </w:t>
      </w:r>
      <w:r w:rsidR="00B3476D" w:rsidRPr="00C9175B">
        <w:rPr>
          <w:rFonts w:eastAsia="Microsoft YaHei UI" w:cs="Times New Roman"/>
          <w:szCs w:val="24"/>
        </w:rPr>
        <w:t>2 kOe applied magnetic field</w:t>
      </w:r>
      <w:r w:rsidR="00336F55" w:rsidRPr="00C9175B">
        <w:rPr>
          <w:rFonts w:eastAsia="Microsoft YaHei UI" w:cs="Times New Roman"/>
          <w:szCs w:val="24"/>
        </w:rPr>
        <w:t xml:space="preserve"> and </w:t>
      </w:r>
      <w:r w:rsidR="00130B57" w:rsidRPr="00C9175B">
        <w:rPr>
          <w:rFonts w:eastAsia="Microsoft YaHei UI" w:cs="Times New Roman"/>
          <w:szCs w:val="24"/>
        </w:rPr>
        <w:t xml:space="preserve">magnetic </w:t>
      </w:r>
      <w:r w:rsidR="00B27FC8" w:rsidRPr="00C9175B">
        <w:rPr>
          <w:rFonts w:cs="Times New Roman"/>
          <w:szCs w:val="24"/>
        </w:rPr>
        <w:t>hysteresis</w:t>
      </w:r>
      <w:r w:rsidR="0097583D" w:rsidRPr="00C9175B">
        <w:rPr>
          <w:rFonts w:eastAsia="Microsoft YaHei UI" w:cs="Times New Roman"/>
          <w:szCs w:val="24"/>
        </w:rPr>
        <w:t xml:space="preserve"> are small, </w:t>
      </w:r>
      <w:r w:rsidR="00ED7D74" w:rsidRPr="00C9175B">
        <w:rPr>
          <w:rFonts w:eastAsia="Microsoft YaHei UI" w:cs="Times New Roman"/>
          <w:szCs w:val="24"/>
        </w:rPr>
        <w:t>exhibit</w:t>
      </w:r>
      <w:r w:rsidR="0097583D" w:rsidRPr="00C9175B">
        <w:rPr>
          <w:rFonts w:eastAsia="Microsoft YaHei UI" w:cs="Times New Roman"/>
          <w:szCs w:val="24"/>
        </w:rPr>
        <w:t>ing</w:t>
      </w:r>
      <w:r w:rsidR="00ED7D74" w:rsidRPr="00C9175B">
        <w:rPr>
          <w:rFonts w:eastAsia="Microsoft YaHei UI" w:cs="Times New Roman"/>
          <w:szCs w:val="24"/>
        </w:rPr>
        <w:t xml:space="preserve"> a typical soft magnetic </w:t>
      </w:r>
      <w:r w:rsidR="00DB2EE3" w:rsidRPr="00C9175B">
        <w:rPr>
          <w:rFonts w:eastAsia="Microsoft YaHei UI" w:cs="Times New Roman"/>
          <w:szCs w:val="24"/>
        </w:rPr>
        <w:t>behavior</w:t>
      </w:r>
      <w:r w:rsidR="00B3476D" w:rsidRPr="00C9175B">
        <w:rPr>
          <w:rFonts w:eastAsia="Microsoft YaHei UI" w:cs="Times New Roman"/>
          <w:szCs w:val="24"/>
        </w:rPr>
        <w:t xml:space="preserve">. </w:t>
      </w:r>
      <w:r w:rsidRPr="00C9175B">
        <w:rPr>
          <w:rFonts w:cs="Times New Roman"/>
          <w:szCs w:val="24"/>
        </w:rPr>
        <w:t xml:space="preserve">Magnetization saturation </w:t>
      </w:r>
      <w:proofErr w:type="spellStart"/>
      <w:r w:rsidRPr="00C9175B">
        <w:rPr>
          <w:rFonts w:cs="Times New Roman"/>
          <w:i/>
          <w:iCs/>
          <w:szCs w:val="24"/>
        </w:rPr>
        <w:t>M</w:t>
      </w:r>
      <w:r w:rsidRPr="00C9175B">
        <w:rPr>
          <w:rFonts w:cs="Times New Roman"/>
          <w:i/>
          <w:iCs/>
          <w:szCs w:val="24"/>
          <w:vertAlign w:val="subscript"/>
        </w:rPr>
        <w:t>s</w:t>
      </w:r>
      <w:proofErr w:type="spellEnd"/>
      <w:r w:rsidR="001F00B3" w:rsidRPr="00C9175B">
        <w:rPr>
          <w:rFonts w:cs="Times New Roman"/>
          <w:i/>
          <w:iCs/>
          <w:szCs w:val="24"/>
        </w:rPr>
        <w:t xml:space="preserve"> </w:t>
      </w:r>
      <w:r w:rsidRPr="00C9175B">
        <w:rPr>
          <w:rFonts w:cs="Times New Roman"/>
          <w:szCs w:val="24"/>
        </w:rPr>
        <w:t xml:space="preserve">and magnetocrystalline anisotropy energy </w:t>
      </w:r>
      <w:r w:rsidRPr="00C9175B">
        <w:rPr>
          <w:rFonts w:cs="Times New Roman"/>
          <w:i/>
          <w:iCs/>
          <w:szCs w:val="24"/>
        </w:rPr>
        <w:t>K</w:t>
      </w:r>
      <w:r w:rsidRPr="00C9175B">
        <w:rPr>
          <w:rFonts w:cs="Times New Roman"/>
          <w:szCs w:val="24"/>
          <w:vertAlign w:val="subscript"/>
        </w:rPr>
        <w:t xml:space="preserve">1 </w:t>
      </w:r>
      <w:r w:rsidRPr="00C9175B">
        <w:rPr>
          <w:rFonts w:cs="Times New Roman"/>
          <w:szCs w:val="24"/>
        </w:rPr>
        <w:t xml:space="preserve">are derived from </w:t>
      </w:r>
      <w:r w:rsidR="003661AF" w:rsidRPr="00C9175B">
        <w:rPr>
          <w:rFonts w:cs="Times New Roman"/>
          <w:szCs w:val="24"/>
        </w:rPr>
        <w:t>these curves</w:t>
      </w:r>
      <w:r w:rsidRPr="00C9175B">
        <w:rPr>
          <w:rFonts w:cs="Times New Roman"/>
          <w:szCs w:val="24"/>
        </w:rPr>
        <w:t xml:space="preserve"> according to the law of approach to ferromagnetic saturation</w:t>
      </w:r>
      <w:r w:rsidR="00CB18DE" w:rsidRPr="00C9175B">
        <w:rPr>
          <w:rFonts w:cs="Times New Roman"/>
          <w:szCs w:val="24"/>
        </w:rPr>
        <w:t xml:space="preserve"> </w:t>
      </w:r>
      <w:r w:rsidR="000636A0" w:rsidRPr="00C9175B">
        <w:rPr>
          <w:rFonts w:cs="Times New Roman"/>
          <w:szCs w:val="24"/>
        </w:rPr>
        <w:fldChar w:fldCharType="begin"/>
      </w:r>
      <w:r w:rsidR="00B746F9">
        <w:rPr>
          <w:rFonts w:cs="Times New Roman"/>
          <w:szCs w:val="24"/>
        </w:rPr>
        <w:instrText xml:space="preserve"> ADDIN EN.CITE &lt;EndNote&gt;&lt;Cite&gt;&lt;Author&gt;Andreev&lt;/Author&gt;&lt;Year&gt;1997&lt;/Year&gt;&lt;RecNum&gt;3177&lt;/RecNum&gt;&lt;DisplayText&gt;&lt;style face="superscript"&gt;[28]&lt;/style&gt;&lt;/DisplayText&gt;&lt;record&gt;&lt;rec-number&gt;3177&lt;/rec-number&gt;&lt;foreign-keys&gt;&lt;key app="EN" db-id="tazz5z92at2xeiesway59twdd0s9vaxafs52" timestamp="1656157552" guid="ac0b0bd0-7b82-49bf-9d52-559f6c50c87a"&gt;3177&lt;/key&gt;&lt;/foreign-keys&gt;&lt;ref-type name="Journal Article"&gt;17&lt;/ref-type&gt;&lt;contributors&gt;&lt;authors&gt;&lt;author&gt;Andreev, S. V.&lt;/author&gt;&lt;author&gt;Bartashevich, M. I.&lt;/author&gt;&lt;author&gt;Pushkarsky, V. I.&lt;/author&gt;&lt;author&gt;Maltsev, V. N.&lt;/author&gt;&lt;author&gt;Pamyatnykh, L. A.&lt;/author&gt;&lt;author&gt;Tarasov, E. N.&lt;/author&gt;&lt;author&gt;Kudrevatykh, N. V.&lt;/author&gt;&lt;author&gt;Goto, T.&lt;/author&gt;&lt;/authors&gt;&lt;/contributors&gt;&lt;auth-address&gt;Univ Tokyo,Inst Solid State Phys,Minato Ku,Tokyo 106,Japan&amp;#xD;Ural State Univ,Inst Phys &amp;amp; Appl Math,Ekaterinburg 620083,Russia&lt;/auth-address&gt;&lt;titles&gt;&lt;title&gt;Law of approach to saturation in highly anisotropic ferromagnets. Application to Nd-Fe-B melt-spun ribbons&lt;/title&gt;&lt;secondary-title&gt;Journal of Alloys and Compounds&lt;/secondary-title&gt;&lt;alt-title&gt;J Alloy Compd&lt;/alt-title&gt;&lt;/titles&gt;&lt;periodical&gt;&lt;full-title&gt;Journal of Alloys and Compounds&lt;/full-title&gt;&lt;abbr-1&gt;J. Alloys Compd.&lt;/abbr-1&gt;&lt;/periodical&gt;&lt;pages&gt;196-200&lt;/pages&gt;&lt;volume&gt;260&lt;/volume&gt;&lt;number&gt;1-2&lt;/number&gt;&lt;section&gt;196&lt;/section&gt;&lt;keywords&gt;&lt;keyword&gt;nd-fe-b melt spun ribbons&lt;/keyword&gt;&lt;keyword&gt;law of approach to ferromagnetic saturation&lt;/keyword&gt;&lt;keyword&gt;uniaxial ferromagnet and high field magnetization&lt;/keyword&gt;&lt;/keywords&gt;&lt;dates&gt;&lt;year&gt;1997&lt;/year&gt;&lt;pub-dates&gt;&lt;date&gt;Sep 12&lt;/date&gt;&lt;/pub-dates&gt;&lt;/dates&gt;&lt;isbn&gt;0925-8388&lt;/isbn&gt;&lt;accession-num&gt;WOS:A1997YB35700037&lt;/accession-num&gt;&lt;urls&gt;&lt;related-urls&gt;&lt;url&gt;&lt;style face="underline" font="default" size="100%"&gt;&amp;lt;Go to ISI&amp;gt;://WOS:A1997YB35700037&lt;/style&gt;&lt;/url&gt;&lt;/related-urls&gt;&lt;/urls&gt;&lt;electronic-resource-num&gt;Doi 10.1016/S0925-8388(97)00127-8&lt;/electronic-resource-num&gt;&lt;remote-database-name&gt;Ris&lt;/remote-database-name&gt;&lt;language&gt;English&lt;/language&gt;&lt;/record&gt;&lt;/Cite&gt;&lt;/EndNote&gt;</w:instrText>
      </w:r>
      <w:r w:rsidR="000636A0" w:rsidRPr="00C9175B">
        <w:rPr>
          <w:rFonts w:cs="Times New Roman"/>
          <w:szCs w:val="24"/>
        </w:rPr>
        <w:fldChar w:fldCharType="separate"/>
      </w:r>
      <w:r w:rsidR="00B746F9" w:rsidRPr="00B746F9">
        <w:rPr>
          <w:rFonts w:cs="Times New Roman"/>
          <w:noProof/>
          <w:szCs w:val="24"/>
          <w:vertAlign w:val="superscript"/>
        </w:rPr>
        <w:t>[28]</w:t>
      </w:r>
      <w:r w:rsidR="000636A0" w:rsidRPr="00C9175B">
        <w:rPr>
          <w:rFonts w:cs="Times New Roman"/>
          <w:szCs w:val="24"/>
        </w:rPr>
        <w:fldChar w:fldCharType="end"/>
      </w:r>
      <w:r w:rsidRPr="00C9175B">
        <w:rPr>
          <w:rFonts w:cs="Times New Roman"/>
          <w:szCs w:val="24"/>
        </w:rPr>
        <w:t xml:space="preserve"> and shown in </w:t>
      </w:r>
      <w:r w:rsidR="001B5787" w:rsidRPr="00C9175B">
        <w:rPr>
          <w:rFonts w:cs="Times New Roman"/>
          <w:szCs w:val="24"/>
        </w:rPr>
        <w:t xml:space="preserve">Fig. </w:t>
      </w:r>
      <w:r w:rsidR="001F00B3" w:rsidRPr="00C9175B">
        <w:rPr>
          <w:rFonts w:cs="Times New Roman"/>
          <w:szCs w:val="24"/>
        </w:rPr>
        <w:t>3</w:t>
      </w:r>
      <w:r w:rsidRPr="00C9175B">
        <w:rPr>
          <w:rFonts w:cs="Times New Roman"/>
          <w:szCs w:val="24"/>
        </w:rPr>
        <w:t xml:space="preserve">(b). </w:t>
      </w:r>
      <w:r w:rsidR="00236B5F" w:rsidRPr="00C9175B">
        <w:rPr>
          <w:rFonts w:cs="Times New Roman"/>
          <w:szCs w:val="24"/>
        </w:rPr>
        <w:t xml:space="preserve">In </w:t>
      </w:r>
      <w:r w:rsidR="006E5BDB" w:rsidRPr="00C9175B">
        <w:rPr>
          <w:rFonts w:cs="Times New Roman"/>
          <w:szCs w:val="24"/>
        </w:rPr>
        <w:t xml:space="preserve">the </w:t>
      </w:r>
      <w:r w:rsidR="007E07DE" w:rsidRPr="00C9175B">
        <w:rPr>
          <w:rFonts w:cs="Times New Roman"/>
          <w:szCs w:val="24"/>
        </w:rPr>
        <w:t xml:space="preserve">disordered </w:t>
      </w:r>
      <w:r w:rsidR="00236B5F" w:rsidRPr="00C9175B">
        <w:rPr>
          <w:rFonts w:cs="Times New Roman"/>
          <w:szCs w:val="24"/>
        </w:rPr>
        <w:t>Fe</w:t>
      </w:r>
      <w:r w:rsidR="009202A6" w:rsidRPr="00C9175B">
        <w:rPr>
          <w:rFonts w:cs="Times New Roman"/>
          <w:szCs w:val="24"/>
          <w:vertAlign w:val="subscript"/>
        </w:rPr>
        <w:t>100-x</w:t>
      </w:r>
      <w:r w:rsidR="00236B5F" w:rsidRPr="00C9175B">
        <w:rPr>
          <w:rFonts w:cs="Times New Roman"/>
          <w:szCs w:val="24"/>
        </w:rPr>
        <w:t>Pt</w:t>
      </w:r>
      <w:r w:rsidR="009202A6" w:rsidRPr="00C9175B">
        <w:rPr>
          <w:rFonts w:cs="Times New Roman"/>
          <w:szCs w:val="24"/>
          <w:vertAlign w:val="subscript"/>
        </w:rPr>
        <w:t>x</w:t>
      </w:r>
      <w:r w:rsidR="00236B5F" w:rsidRPr="00C9175B">
        <w:rPr>
          <w:rFonts w:cs="Times New Roman"/>
          <w:szCs w:val="24"/>
        </w:rPr>
        <w:t xml:space="preserve"> alloys</w:t>
      </w:r>
      <w:r w:rsidR="00D0645C" w:rsidRPr="00C9175B">
        <w:rPr>
          <w:rFonts w:cs="Times New Roman"/>
          <w:szCs w:val="24"/>
        </w:rPr>
        <w:t xml:space="preserve"> </w:t>
      </w:r>
      <w:r w:rsidR="00E7172E" w:rsidRPr="00C9175B">
        <w:rPr>
          <w:rFonts w:cs="Times New Roman" w:hint="eastAsia"/>
          <w:szCs w:val="24"/>
        </w:rPr>
        <w:t>with</w:t>
      </w:r>
      <w:r w:rsidR="009202A6" w:rsidRPr="00C9175B">
        <w:rPr>
          <w:rFonts w:cs="Times New Roman"/>
          <w:szCs w:val="24"/>
        </w:rPr>
        <w:t xml:space="preserve"> x </w:t>
      </w:r>
      <w:r w:rsidR="00773C5D" w:rsidRPr="00C9175B">
        <w:rPr>
          <w:rFonts w:cs="Times New Roman"/>
          <w:szCs w:val="24"/>
        </w:rPr>
        <w:t>&lt; 20</w:t>
      </w:r>
      <w:r w:rsidR="00236B5F" w:rsidRPr="00C9175B">
        <w:rPr>
          <w:rFonts w:cs="Times New Roman"/>
          <w:szCs w:val="24"/>
        </w:rPr>
        <w:t xml:space="preserve">, </w:t>
      </w:r>
      <w:r w:rsidR="00163085" w:rsidRPr="00C9175B">
        <w:rPr>
          <w:rFonts w:cs="Times New Roman"/>
          <w:szCs w:val="24"/>
        </w:rPr>
        <w:t xml:space="preserve">total magnetic moment obeys a law of mixing of atomic moments of Fe and Pt being 2.75 </w:t>
      </w:r>
      <w:proofErr w:type="spellStart"/>
      <w:r w:rsidR="00347078" w:rsidRPr="00C9175B">
        <w:rPr>
          <w:rFonts w:cs="Times New Roman"/>
          <w:szCs w:val="24"/>
        </w:rPr>
        <w:t>μ</w:t>
      </w:r>
      <w:r w:rsidR="00347078" w:rsidRPr="00205B5A">
        <w:rPr>
          <w:rFonts w:cs="Times New Roman"/>
          <w:szCs w:val="24"/>
          <w:vertAlign w:val="subscript"/>
        </w:rPr>
        <w:t>B</w:t>
      </w:r>
      <w:proofErr w:type="spellEnd"/>
      <w:r w:rsidR="00163085" w:rsidRPr="00C9175B">
        <w:rPr>
          <w:rFonts w:cs="Times New Roman"/>
          <w:szCs w:val="24"/>
        </w:rPr>
        <w:t xml:space="preserve"> and 0.3 </w:t>
      </w:r>
      <w:proofErr w:type="spellStart"/>
      <w:r w:rsidR="00347078" w:rsidRPr="00C9175B">
        <w:rPr>
          <w:rFonts w:cs="Times New Roman"/>
          <w:szCs w:val="24"/>
        </w:rPr>
        <w:t>μ</w:t>
      </w:r>
      <w:r w:rsidR="00347078" w:rsidRPr="00C9175B">
        <w:rPr>
          <w:rFonts w:cs="Times New Roman"/>
          <w:szCs w:val="24"/>
          <w:vertAlign w:val="subscript"/>
        </w:rPr>
        <w:t>B</w:t>
      </w:r>
      <w:proofErr w:type="spellEnd"/>
      <w:r w:rsidR="00163085" w:rsidRPr="00C9175B">
        <w:rPr>
          <w:rFonts w:cs="Times New Roman"/>
          <w:szCs w:val="24"/>
        </w:rPr>
        <w:t xml:space="preserve">, respectively </w:t>
      </w:r>
      <w:r w:rsidR="00347078" w:rsidRPr="00C9175B">
        <w:rPr>
          <w:rFonts w:cs="Times New Roman"/>
          <w:szCs w:val="24"/>
        </w:rPr>
        <w:fldChar w:fldCharType="begin"/>
      </w:r>
      <w:r w:rsidR="00B746F9">
        <w:rPr>
          <w:rFonts w:cs="Times New Roman"/>
          <w:szCs w:val="24"/>
        </w:rPr>
        <w:instrText xml:space="preserve"> ADDIN EN.CITE &lt;EndNote&gt;&lt;Cite&gt;&lt;Author&gt;Lyubina&lt;/Author&gt;&lt;Year&gt;2011&lt;/Year&gt;&lt;RecNum&gt;3991&lt;/RecNum&gt;&lt;DisplayText&gt;&lt;style face="superscript"&gt;[29]&lt;/style&gt;&lt;/DisplayText&gt;&lt;record&gt;&lt;rec-number&gt;3991&lt;/rec-number&gt;&lt;foreign-keys&gt;&lt;key app="EN" db-id="tazz5z92at2xeiesway59twdd0s9vaxafs52" timestamp="1664268734" guid="92ca22ee-c285-480f-8175-5b3fa56564fc"&gt;3991&lt;/key&gt;&lt;/foreign-keys&gt;&lt;ref-type name="Book Section"&gt;5&lt;/ref-type&gt;&lt;contributors&gt;&lt;authors&gt;&lt;author&gt;Lyubina, J.&lt;/author&gt;&lt;author&gt;Rellinghaus, B.&lt;/author&gt;&lt;author&gt;Gutfleisch, O.&lt;/author&gt;&lt;author&gt;Albrecht, M.&lt;/author&gt;&lt;/authors&gt;&lt;secondary-authors&gt;&lt;author&gt;Buschow, K. H. J.&lt;/author&gt;&lt;/secondary-authors&gt;&lt;/contributors&gt;&lt;titles&gt;&lt;title&gt;&lt;style face="normal" font="default" size="100%"&gt;Structure and Magnetic Properties of L1&lt;/style&gt;&lt;style face="subscript" font="default" size="100%"&gt;0&lt;/style&gt;&lt;style face="normal" font="default" size="100%"&gt;-Ordered Fe–Pt Alloys and Nanoparticles&lt;/style&gt;&lt;/title&gt;&lt;secondary-title&gt;Handbook of Magnetic Materials&lt;/secondary-title&gt;&lt;/titles&gt;&lt;pages&gt;291-407&lt;/pages&gt;&lt;volume&gt;19&lt;/volume&gt;&lt;dates&gt;&lt;year&gt;2011&lt;/year&gt;&lt;pub-dates&gt;&lt;date&gt;2011/01/01/&lt;/date&gt;&lt;/pub-dates&gt;&lt;/dates&gt;&lt;publisher&gt;Elsevier&lt;/publisher&gt;&lt;isbn&gt;1567-2719&lt;/isbn&gt;&lt;urls&gt;&lt;related-urls&gt;&lt;url&gt;https://www.sciencedirect.com/science/article/pii/B9780444537805000053&lt;/url&gt;&lt;/related-urls&gt;&lt;/urls&gt;&lt;electronic-resource-num&gt;https://doi.org/10.1016/B978-0-444-53780-5.00005-3&lt;/electronic-resource-num&gt;&lt;/record&gt;&lt;/Cite&gt;&lt;/EndNote&gt;</w:instrText>
      </w:r>
      <w:r w:rsidR="00347078" w:rsidRPr="00C9175B">
        <w:rPr>
          <w:rFonts w:cs="Times New Roman"/>
          <w:szCs w:val="24"/>
        </w:rPr>
        <w:fldChar w:fldCharType="separate"/>
      </w:r>
      <w:r w:rsidR="00B746F9" w:rsidRPr="00B746F9">
        <w:rPr>
          <w:rFonts w:cs="Times New Roman"/>
          <w:noProof/>
          <w:szCs w:val="24"/>
          <w:vertAlign w:val="superscript"/>
        </w:rPr>
        <w:t>[29]</w:t>
      </w:r>
      <w:r w:rsidR="00347078" w:rsidRPr="00C9175B">
        <w:rPr>
          <w:rFonts w:cs="Times New Roman"/>
          <w:szCs w:val="24"/>
        </w:rPr>
        <w:fldChar w:fldCharType="end"/>
      </w:r>
      <w:r w:rsidR="00163085" w:rsidRPr="00C9175B">
        <w:rPr>
          <w:rFonts w:cs="Times New Roman"/>
          <w:szCs w:val="24"/>
        </w:rPr>
        <w:t>.</w:t>
      </w:r>
      <w:r w:rsidR="00473DED" w:rsidRPr="00C9175B">
        <w:rPr>
          <w:rFonts w:cs="Times New Roman"/>
          <w:szCs w:val="24"/>
        </w:rPr>
        <w:t xml:space="preserve"> </w:t>
      </w:r>
      <w:r w:rsidR="00EC6718" w:rsidRPr="00C9175B">
        <w:rPr>
          <w:rFonts w:cs="Times New Roman"/>
          <w:szCs w:val="24"/>
        </w:rPr>
        <w:t xml:space="preserve">What's more, </w:t>
      </w:r>
      <w:r w:rsidR="00ED4924" w:rsidRPr="00C9175B">
        <w:rPr>
          <w:rFonts w:cs="Times New Roman" w:hint="eastAsia"/>
          <w:szCs w:val="24"/>
        </w:rPr>
        <w:t>Pt</w:t>
      </w:r>
      <w:r w:rsidR="00473DED" w:rsidRPr="00C9175B">
        <w:rPr>
          <w:rFonts w:cs="Times New Roman"/>
          <w:szCs w:val="24"/>
        </w:rPr>
        <w:t xml:space="preserve"> atoms are heavier than </w:t>
      </w:r>
      <w:r w:rsidR="00ED4924" w:rsidRPr="00C9175B">
        <w:rPr>
          <w:rFonts w:cs="Times New Roman"/>
          <w:szCs w:val="24"/>
        </w:rPr>
        <w:t>Fe</w:t>
      </w:r>
      <w:r w:rsidR="00473DED" w:rsidRPr="00C9175B">
        <w:rPr>
          <w:rFonts w:cs="Times New Roman"/>
          <w:szCs w:val="24"/>
        </w:rPr>
        <w:t xml:space="preserve"> atoms</w:t>
      </w:r>
      <w:r w:rsidR="0012529B" w:rsidRPr="00C9175B">
        <w:rPr>
          <w:rFonts w:cs="Times New Roman"/>
          <w:szCs w:val="24"/>
        </w:rPr>
        <w:t>.</w:t>
      </w:r>
      <w:r w:rsidR="00331DCD" w:rsidRPr="00C9175B">
        <w:rPr>
          <w:rFonts w:cs="Times New Roman"/>
          <w:szCs w:val="24"/>
        </w:rPr>
        <w:t xml:space="preserve"> </w:t>
      </w:r>
      <w:r w:rsidR="009623B1" w:rsidRPr="00C9175B">
        <w:rPr>
          <w:rFonts w:cs="Times New Roman"/>
          <w:szCs w:val="24"/>
        </w:rPr>
        <w:t>S</w:t>
      </w:r>
      <w:r w:rsidRPr="00C9175B">
        <w:rPr>
          <w:rFonts w:cs="Times New Roman"/>
          <w:szCs w:val="24"/>
        </w:rPr>
        <w:t>o</w:t>
      </w:r>
      <w:r w:rsidR="009623B1" w:rsidRPr="00C9175B">
        <w:rPr>
          <w:rFonts w:cs="Times New Roman"/>
          <w:szCs w:val="24"/>
        </w:rPr>
        <w:t>,</w:t>
      </w:r>
      <w:r w:rsidRPr="00C9175B">
        <w:rPr>
          <w:rFonts w:cs="Times New Roman"/>
          <w:szCs w:val="24"/>
        </w:rPr>
        <w:t xml:space="preserve"> saturation magnetization </w:t>
      </w:r>
      <w:proofErr w:type="spellStart"/>
      <w:r w:rsidR="00C675F6" w:rsidRPr="00C9175B">
        <w:rPr>
          <w:rFonts w:cs="Times New Roman"/>
          <w:i/>
          <w:iCs/>
          <w:szCs w:val="24"/>
        </w:rPr>
        <w:t>M</w:t>
      </w:r>
      <w:r w:rsidR="00C675F6" w:rsidRPr="00C9175B">
        <w:rPr>
          <w:rFonts w:cs="Times New Roman"/>
          <w:szCs w:val="24"/>
          <w:vertAlign w:val="subscript"/>
        </w:rPr>
        <w:t>s</w:t>
      </w:r>
      <w:proofErr w:type="spellEnd"/>
      <w:r w:rsidR="00C675F6" w:rsidRPr="00C9175B">
        <w:rPr>
          <w:rFonts w:cs="Times New Roman"/>
          <w:szCs w:val="24"/>
        </w:rPr>
        <w:t xml:space="preserve"> </w:t>
      </w:r>
      <w:r w:rsidR="00B35945" w:rsidRPr="00C9175B">
        <w:rPr>
          <w:rFonts w:cs="Times New Roman"/>
          <w:szCs w:val="24"/>
        </w:rPr>
        <w:t xml:space="preserve">generally </w:t>
      </w:r>
      <w:r w:rsidRPr="00C9175B">
        <w:rPr>
          <w:rFonts w:cs="Times New Roman"/>
          <w:szCs w:val="24"/>
        </w:rPr>
        <w:t>decrease</w:t>
      </w:r>
      <w:r w:rsidR="00C675F6" w:rsidRPr="00C9175B">
        <w:rPr>
          <w:rFonts w:cs="Times New Roman"/>
          <w:szCs w:val="24"/>
        </w:rPr>
        <w:t>s</w:t>
      </w:r>
      <w:r w:rsidR="00B35945" w:rsidRPr="00C9175B">
        <w:rPr>
          <w:rFonts w:cs="Times New Roman"/>
          <w:szCs w:val="24"/>
        </w:rPr>
        <w:t xml:space="preserve"> </w:t>
      </w:r>
      <w:r w:rsidRPr="00C9175B">
        <w:rPr>
          <w:rFonts w:cs="Times New Roman"/>
          <w:szCs w:val="24"/>
        </w:rPr>
        <w:t xml:space="preserve">with Pt content increasing and Fe content decreasing. However, </w:t>
      </w:r>
      <w:r w:rsidR="00F03AB7" w:rsidRPr="00C9175B">
        <w:rPr>
          <w:rFonts w:cs="Times New Roman"/>
          <w:szCs w:val="24"/>
        </w:rPr>
        <w:t>Pt metal is an exchange</w:t>
      </w:r>
      <w:r w:rsidR="00207ACE" w:rsidRPr="00C9175B">
        <w:rPr>
          <w:rFonts w:cs="Times New Roman"/>
          <w:szCs w:val="24"/>
        </w:rPr>
        <w:t>-</w:t>
      </w:r>
      <w:r w:rsidR="00F03AB7" w:rsidRPr="00C9175B">
        <w:rPr>
          <w:rFonts w:cs="Times New Roman"/>
          <w:szCs w:val="24"/>
        </w:rPr>
        <w:t>enhanced</w:t>
      </w:r>
      <w:r w:rsidR="00207ACE" w:rsidRPr="00C9175B">
        <w:rPr>
          <w:rFonts w:cs="Times New Roman"/>
          <w:szCs w:val="24"/>
        </w:rPr>
        <w:t xml:space="preserve"> </w:t>
      </w:r>
      <w:r w:rsidR="00F03AB7" w:rsidRPr="00C9175B">
        <w:rPr>
          <w:rFonts w:cs="Times New Roman"/>
          <w:szCs w:val="24"/>
        </w:rPr>
        <w:t>paramagnet</w:t>
      </w:r>
      <w:r w:rsidR="00207ACE" w:rsidRPr="00C9175B">
        <w:rPr>
          <w:rFonts w:cs="Times New Roman"/>
          <w:szCs w:val="24"/>
        </w:rPr>
        <w:t xml:space="preserve"> </w:t>
      </w:r>
      <w:r w:rsidR="004440D1" w:rsidRPr="00C9175B">
        <w:rPr>
          <w:rFonts w:cs="Times New Roman"/>
          <w:szCs w:val="24"/>
        </w:rPr>
        <w:fldChar w:fldCharType="begin"/>
      </w:r>
      <w:r w:rsidR="00B746F9">
        <w:rPr>
          <w:rFonts w:cs="Times New Roman"/>
          <w:szCs w:val="24"/>
        </w:rPr>
        <w:instrText xml:space="preserve"> ADDIN EN.CITE &lt;EndNote&gt;&lt;Cite&gt;&lt;Author&gt;Lyubina&lt;/Author&gt;&lt;Year&gt;2011&lt;/Year&gt;&lt;RecNum&gt;3991&lt;/RecNum&gt;&lt;DisplayText&gt;&lt;style face="superscript"&gt;[29]&lt;/style&gt;&lt;/DisplayText&gt;&lt;record&gt;&lt;rec-number&gt;3991&lt;/rec-number&gt;&lt;foreign-keys&gt;&lt;key app="EN" db-id="tazz5z92at2xeiesway59twdd0s9vaxafs52" timestamp="1664268734" guid="92ca22ee-c285-480f-8175-5b3fa56564fc"&gt;3991&lt;/key&gt;&lt;/foreign-keys&gt;&lt;ref-type name="Book Section"&gt;5&lt;/ref-type&gt;&lt;contributors&gt;&lt;authors&gt;&lt;author&gt;Lyubina, J.&lt;/author&gt;&lt;author&gt;Rellinghaus, B.&lt;/author&gt;&lt;author&gt;Gutfleisch, O.&lt;/author&gt;&lt;author&gt;Albrecht, M.&lt;/author&gt;&lt;/authors&gt;&lt;secondary-authors&gt;&lt;author&gt;Buschow, K. H. J.&lt;/author&gt;&lt;/secondary-authors&gt;&lt;/contributors&gt;&lt;titles&gt;&lt;title&gt;&lt;style face="normal" font="default" size="100%"&gt;Structure and Magnetic Properties of L1&lt;/style&gt;&lt;style face="subscript" font="default" size="100%"&gt;0&lt;/style&gt;&lt;style face="normal" font="default" size="100%"&gt;-Ordered Fe–Pt Alloys and Nanoparticles&lt;/style&gt;&lt;/title&gt;&lt;secondary-title&gt;Handbook of Magnetic Materials&lt;/secondary-title&gt;&lt;/titles&gt;&lt;pages&gt;291-407&lt;/pages&gt;&lt;volume&gt;19&lt;/volume&gt;&lt;dates&gt;&lt;year&gt;2011&lt;/year&gt;&lt;pub-dates&gt;&lt;date&gt;2011/01/01/&lt;/date&gt;&lt;/pub-dates&gt;&lt;/dates&gt;&lt;publisher&gt;Elsevier&lt;/publisher&gt;&lt;isbn&gt;1567-2719&lt;/isbn&gt;&lt;urls&gt;&lt;related-urls&gt;&lt;url&gt;https://www.sciencedirect.com/science/article/pii/B9780444537805000053&lt;/url&gt;&lt;/related-urls&gt;&lt;/urls&gt;&lt;electronic-resource-num&gt;https://doi.org/10.1016/B978-0-444-53780-5.00005-3&lt;/electronic-resource-num&gt;&lt;/record&gt;&lt;/Cite&gt;&lt;/EndNote&gt;</w:instrText>
      </w:r>
      <w:r w:rsidR="004440D1" w:rsidRPr="00C9175B">
        <w:rPr>
          <w:rFonts w:cs="Times New Roman"/>
          <w:szCs w:val="24"/>
        </w:rPr>
        <w:fldChar w:fldCharType="separate"/>
      </w:r>
      <w:r w:rsidR="00B746F9" w:rsidRPr="00B746F9">
        <w:rPr>
          <w:rFonts w:cs="Times New Roman"/>
          <w:noProof/>
          <w:szCs w:val="24"/>
          <w:vertAlign w:val="superscript"/>
        </w:rPr>
        <w:t>[29]</w:t>
      </w:r>
      <w:r w:rsidR="004440D1" w:rsidRPr="00C9175B">
        <w:rPr>
          <w:rFonts w:cs="Times New Roman"/>
          <w:szCs w:val="24"/>
        </w:rPr>
        <w:fldChar w:fldCharType="end"/>
      </w:r>
      <w:r w:rsidR="00F576D3" w:rsidRPr="00C9175B">
        <w:rPr>
          <w:rFonts w:cs="Times New Roman"/>
          <w:szCs w:val="24"/>
        </w:rPr>
        <w:t xml:space="preserve"> and </w:t>
      </w:r>
      <w:r w:rsidR="006676DF" w:rsidRPr="00C9175B">
        <w:rPr>
          <w:rFonts w:cs="Times New Roman"/>
          <w:szCs w:val="24"/>
        </w:rPr>
        <w:t xml:space="preserve">α-Fe lattice expansion was accompanied by an increase in magnetic moment </w:t>
      </w:r>
      <w:r w:rsidR="00473553" w:rsidRPr="00C9175B">
        <w:rPr>
          <w:rFonts w:cs="Times New Roman"/>
          <w:szCs w:val="24"/>
        </w:rPr>
        <w:fldChar w:fldCharType="begin"/>
      </w:r>
      <w:r w:rsidR="00B746F9">
        <w:rPr>
          <w:rFonts w:cs="Times New Roman"/>
          <w:szCs w:val="24"/>
        </w:rPr>
        <w:instrText xml:space="preserve"> ADDIN EN.CITE &lt;EndNote&gt;&lt;Cite&gt;&lt;Author&gt;Dirba&lt;/Author&gt;&lt;Year&gt;2015&lt;/Year&gt;&lt;RecNum&gt;3992&lt;/RecNum&gt;&lt;DisplayText&gt;&lt;style face="superscript"&gt;[30]&lt;/style&gt;&lt;/DisplayText&gt;&lt;record&gt;&lt;rec-number&gt;3992&lt;/rec-number&gt;&lt;foreign-keys&gt;&lt;key app="EN" db-id="tazz5z92at2xeiesway59twdd0s9vaxafs52" timestamp="1664274462" guid="ec97ed1f-27b6-4b81-beb4-e8ecac2808bf"&gt;3992&lt;/key&gt;&lt;/foreign-keys&gt;&lt;ref-type name="Journal Article"&gt;17&lt;/ref-type&gt;&lt;contributors&gt;&lt;authors&gt;&lt;author&gt;Imants Dirba&lt;/author&gt;&lt;author&gt;Philipp Komissinskiy&lt;/author&gt;&lt;author&gt;Oliver Gut</w:instrText>
      </w:r>
      <w:r w:rsidR="00B746F9">
        <w:rPr>
          <w:rFonts w:cs="Times New Roman" w:hint="eastAsia"/>
          <w:szCs w:val="24"/>
        </w:rPr>
        <w:instrText xml:space="preserve">fleisch&lt;/author&gt;&lt;author&gt;Lambert Alff&lt;/author&gt;&lt;/authors&gt;&lt;/contributors&gt;&lt;titles&gt;&lt;title&gt;&lt;style face="normal" font="default" size="100%"&gt;Increased magnetic moment induced by lattice expansion from </w:instrText>
      </w:r>
      <w:r w:rsidR="00B746F9">
        <w:rPr>
          <w:rFonts w:cs="Times New Roman" w:hint="eastAsia"/>
          <w:szCs w:val="24"/>
        </w:rPr>
        <w:instrText>α</w:instrText>
      </w:r>
      <w:r w:rsidR="00B746F9">
        <w:rPr>
          <w:rFonts w:cs="Times New Roman" w:hint="eastAsia"/>
          <w:szCs w:val="24"/>
        </w:rPr>
        <w:instrText xml:space="preserve">-Fe to </w:instrText>
      </w:r>
      <w:r w:rsidR="00B746F9">
        <w:rPr>
          <w:rFonts w:cs="Times New Roman" w:hint="eastAsia"/>
          <w:szCs w:val="24"/>
        </w:rPr>
        <w:instrText>α′</w:instrText>
      </w:r>
      <w:r w:rsidR="00B746F9">
        <w:rPr>
          <w:rFonts w:cs="Times New Roman" w:hint="eastAsia"/>
          <w:szCs w:val="24"/>
        </w:rPr>
        <w:instrText>-Fe&lt;/style&gt;&lt;style face="subscript" font="default" si</w:instrText>
      </w:r>
      <w:r w:rsidR="00B746F9">
        <w:rPr>
          <w:rFonts w:cs="Times New Roman"/>
          <w:szCs w:val="24"/>
        </w:rPr>
        <w:instrText>ze="100%"&gt;8&lt;/style&gt;&lt;style face="normal" font="default" size="100%"&gt;N&lt;/style&gt;&lt;/title&gt;&lt;secondary-title&gt;Journal of Applied Physics&lt;/secondary-title&gt;&lt;/titles&gt;&lt;periodical&gt;&lt;full-title&gt;Journal of Applied Physics&lt;/full-title&gt;&lt;abbr-1&gt;J. Appl. Phys.&lt;/abbr-1&gt;&lt;/periodical&gt;&lt;pages&gt;173911&lt;/pages&gt;&lt;volume&gt;117&lt;/volume&gt;&lt;number&gt;17&lt;/number&gt;&lt;keywords&gt;&lt;keyword&gt;epitaxial growth,epitaxial layers,iron,iron compounds,magnetic anisotropy,magnetic moments,magnetic thin films,metallic thin films,plasma materials processing,sputter deposition&lt;/keyword&gt;&lt;/keywords&gt;&lt;dates&gt;&lt;year&gt;2015&lt;/year&gt;&lt;/dates&gt;&lt;urls&gt;&lt;related-urls&gt;&lt;url&gt;https://aip.scitation.org/doi/abs/10.1063/1.4919601&lt;/url&gt;&lt;/related-urls&gt;&lt;/urls&gt;&lt;electronic-resource-num&gt;10.1063/1.4919601&lt;/electronic-resource-num&gt;&lt;/record&gt;&lt;/Cite&gt;&lt;/EndNote&gt;</w:instrText>
      </w:r>
      <w:r w:rsidR="00473553" w:rsidRPr="00C9175B">
        <w:rPr>
          <w:rFonts w:cs="Times New Roman"/>
          <w:szCs w:val="24"/>
        </w:rPr>
        <w:fldChar w:fldCharType="separate"/>
      </w:r>
      <w:r w:rsidR="00B746F9" w:rsidRPr="00B746F9">
        <w:rPr>
          <w:rFonts w:cs="Times New Roman"/>
          <w:noProof/>
          <w:szCs w:val="24"/>
          <w:vertAlign w:val="superscript"/>
        </w:rPr>
        <w:t>[30]</w:t>
      </w:r>
      <w:r w:rsidR="00473553" w:rsidRPr="00C9175B">
        <w:rPr>
          <w:rFonts w:cs="Times New Roman"/>
          <w:szCs w:val="24"/>
        </w:rPr>
        <w:fldChar w:fldCharType="end"/>
      </w:r>
      <w:r w:rsidRPr="00C9175B">
        <w:rPr>
          <w:rFonts w:cs="Times New Roman"/>
          <w:szCs w:val="24"/>
        </w:rPr>
        <w:t>. Consequently, magnetization saturation d</w:t>
      </w:r>
      <w:r w:rsidR="006D58C2" w:rsidRPr="00C9175B">
        <w:rPr>
          <w:rFonts w:cs="Times New Roman"/>
          <w:szCs w:val="24"/>
        </w:rPr>
        <w:t>oes</w:t>
      </w:r>
      <w:r w:rsidRPr="00C9175B">
        <w:rPr>
          <w:rFonts w:cs="Times New Roman"/>
          <w:szCs w:val="24"/>
        </w:rPr>
        <w:t>n’t decrease linearly</w:t>
      </w:r>
      <w:r w:rsidR="00F03AB7" w:rsidRPr="00C9175B">
        <w:rPr>
          <w:rFonts w:cs="Times New Roman"/>
          <w:szCs w:val="24"/>
        </w:rPr>
        <w:t xml:space="preserve"> with Pt doping</w:t>
      </w:r>
      <w:r w:rsidRPr="00C9175B">
        <w:rPr>
          <w:rFonts w:cs="Times New Roman"/>
          <w:szCs w:val="24"/>
        </w:rPr>
        <w:t xml:space="preserve">. </w:t>
      </w:r>
      <w:r w:rsidR="0013479E" w:rsidRPr="00C9175B">
        <w:rPr>
          <w:rFonts w:cs="Times New Roman" w:hint="eastAsia"/>
          <w:szCs w:val="24"/>
        </w:rPr>
        <w:t>Here</w:t>
      </w:r>
      <w:r w:rsidR="0013479E" w:rsidRPr="00C9175B">
        <w:rPr>
          <w:rFonts w:cs="Times New Roman"/>
          <w:szCs w:val="24"/>
        </w:rPr>
        <w:t xml:space="preserve"> </w:t>
      </w:r>
      <w:r w:rsidRPr="00C9175B">
        <w:rPr>
          <w:rFonts w:cs="Times New Roman"/>
          <w:i/>
          <w:iCs/>
          <w:szCs w:val="24"/>
        </w:rPr>
        <w:t>K</w:t>
      </w:r>
      <w:r w:rsidRPr="00C9175B">
        <w:rPr>
          <w:rFonts w:cs="Times New Roman"/>
          <w:szCs w:val="24"/>
          <w:vertAlign w:val="subscript"/>
        </w:rPr>
        <w:t xml:space="preserve">1 </w:t>
      </w:r>
      <w:r w:rsidRPr="00C9175B">
        <w:rPr>
          <w:rFonts w:cs="Times New Roman"/>
          <w:szCs w:val="24"/>
        </w:rPr>
        <w:t>of Fe-17%Ga is 36.5 kJ/m</w:t>
      </w:r>
      <w:r w:rsidRPr="00C9175B">
        <w:rPr>
          <w:rFonts w:cs="Times New Roman"/>
          <w:szCs w:val="24"/>
          <w:vertAlign w:val="superscript"/>
        </w:rPr>
        <w:t>3</w:t>
      </w:r>
      <w:r w:rsidR="000B285E" w:rsidRPr="00C9175B">
        <w:rPr>
          <w:rFonts w:cs="Times New Roman"/>
          <w:szCs w:val="24"/>
        </w:rPr>
        <w:t xml:space="preserve">, </w:t>
      </w:r>
      <w:r w:rsidRPr="00C9175B">
        <w:rPr>
          <w:rFonts w:cs="Times New Roman"/>
          <w:szCs w:val="24"/>
        </w:rPr>
        <w:t xml:space="preserve">which is consistent with the </w:t>
      </w:r>
      <w:r w:rsidR="006362E0" w:rsidRPr="00C9175B">
        <w:rPr>
          <w:rFonts w:cs="Times New Roman"/>
          <w:szCs w:val="24"/>
        </w:rPr>
        <w:t xml:space="preserve">previous </w:t>
      </w:r>
      <w:r w:rsidRPr="00C9175B">
        <w:rPr>
          <w:rFonts w:cs="Times New Roman"/>
          <w:szCs w:val="24"/>
        </w:rPr>
        <w:t>study</w:t>
      </w:r>
      <w:r w:rsidR="00CB18DE" w:rsidRPr="00C9175B">
        <w:rPr>
          <w:rFonts w:cs="Times New Roman"/>
          <w:szCs w:val="24"/>
        </w:rPr>
        <w:t xml:space="preserve"> </w:t>
      </w:r>
      <w:r w:rsidR="000636A0" w:rsidRPr="00C9175B">
        <w:rPr>
          <w:rFonts w:cs="Times New Roman"/>
          <w:szCs w:val="24"/>
        </w:rPr>
        <w:fldChar w:fldCharType="begin"/>
      </w:r>
      <w:r w:rsidR="00B746F9">
        <w:rPr>
          <w:rFonts w:cs="Times New Roman"/>
          <w:szCs w:val="24"/>
        </w:rPr>
        <w:instrText xml:space="preserve"> ADDIN EN.CITE &lt;EndNote&gt;&lt;Cite&gt;&lt;Author&gt;Rafique&lt;/Author&gt;&lt;Year&gt;2004&lt;/Year&gt;&lt;RecNum&gt;3295&lt;/RecNum&gt;&lt;DisplayText&gt;&lt;style face="superscript"&gt;[31]&lt;/style&gt;&lt;/DisplayText&gt;&lt;record&gt;&lt;rec-number&gt;3295&lt;/rec-number&gt;&lt;foreign-keys&gt;&lt;key app="EN" db-id="tazz5z92at2xeiesway59twdd0s9vaxafs52" timestamp="1656157552" guid="75881425-077a-4825-b37e-4ce30fc2f204"&gt;3295&lt;/key&gt;&lt;/foreign-keys&gt;&lt;ref-type name="Journal Article"&gt;17&lt;/ref-type&gt;&lt;contributors&gt;&lt;authors&gt;&lt;author&gt;Rafique, Sadia&lt;/author&gt;&lt;author&gt;Cullen, James R.&lt;/author&gt;&lt;author&gt;Wuttig, Manfred&lt;/author&gt;&lt;author&gt;Cui, Jun&lt;/author&gt;&lt;/authors&gt;&lt;/contributors&gt;&lt;titles&gt;&lt;title&gt;Magnetic anisotropy of FeGa alloys&lt;/title&gt;&lt;secondary-title&gt;Journal of Applied Physics&lt;/secondary-title&gt;&lt;/titles&gt;&lt;periodical&gt;&lt;full-title&gt;Journal of Applied Physics&lt;/full-title&gt;&lt;abbr-1&gt;J. Appl. Phys.&lt;/abbr-1&gt;&lt;/periodical&gt;&lt;pages&gt;6939–6941&lt;/pages&gt;&lt;volume&gt;95&lt;/volume&gt;&lt;number&gt;11&lt;/number&gt;&lt;keywords&gt;&lt;keyword&gt;magnetocrystalline anisotropy&lt;/keyword&gt;&lt;/keywords&gt;&lt;dates&gt;&lt;year&gt;2004&lt;/year&gt;&lt;/dates&gt;&lt;urls&gt;&lt;/urls&gt;&lt;electronic-resource-num&gt;10.1063/1.1676054&lt;/electronic-resource-num&gt;&lt;remote-database-name&gt;CrossRef&lt;/remote-database-name&gt;&lt;/record&gt;&lt;/Cite&gt;&lt;/EndNote&gt;</w:instrText>
      </w:r>
      <w:r w:rsidR="000636A0" w:rsidRPr="00C9175B">
        <w:rPr>
          <w:rFonts w:cs="Times New Roman"/>
          <w:szCs w:val="24"/>
        </w:rPr>
        <w:fldChar w:fldCharType="separate"/>
      </w:r>
      <w:r w:rsidR="00B746F9" w:rsidRPr="00B746F9">
        <w:rPr>
          <w:rFonts w:cs="Times New Roman"/>
          <w:noProof/>
          <w:szCs w:val="24"/>
          <w:vertAlign w:val="superscript"/>
        </w:rPr>
        <w:t>[31]</w:t>
      </w:r>
      <w:r w:rsidR="000636A0" w:rsidRPr="00C9175B">
        <w:rPr>
          <w:rFonts w:cs="Times New Roman"/>
          <w:szCs w:val="24"/>
        </w:rPr>
        <w:fldChar w:fldCharType="end"/>
      </w:r>
      <w:r w:rsidR="00CB18DE" w:rsidRPr="00C9175B">
        <w:rPr>
          <w:rFonts w:cs="Times New Roman"/>
          <w:noProof/>
          <w:szCs w:val="24"/>
        </w:rPr>
        <w:t>.</w:t>
      </w:r>
      <w:r w:rsidRPr="00C9175B">
        <w:rPr>
          <w:rFonts w:cs="Times New Roman"/>
          <w:szCs w:val="24"/>
        </w:rPr>
        <w:t xml:space="preserve"> An earlier study report</w:t>
      </w:r>
      <w:r w:rsidR="00880F93" w:rsidRPr="00C9175B">
        <w:rPr>
          <w:rFonts w:cs="Times New Roman"/>
          <w:szCs w:val="24"/>
        </w:rPr>
        <w:t>s</w:t>
      </w:r>
      <w:r w:rsidRPr="00C9175B">
        <w:rPr>
          <w:rFonts w:cs="Times New Roman"/>
          <w:szCs w:val="24"/>
        </w:rPr>
        <w:t xml:space="preserve"> a calculation of 100 kJ/m</w:t>
      </w:r>
      <w:r w:rsidRPr="00C9175B">
        <w:rPr>
          <w:rFonts w:cs="Times New Roman"/>
          <w:szCs w:val="24"/>
          <w:vertAlign w:val="superscript"/>
        </w:rPr>
        <w:t>3</w:t>
      </w:r>
      <w:r w:rsidRPr="00C9175B">
        <w:rPr>
          <w:rFonts w:cs="Times New Roman"/>
          <w:szCs w:val="24"/>
        </w:rPr>
        <w:t xml:space="preserve"> by minimizing energy of perpendicular magnetization</w:t>
      </w:r>
      <w:r w:rsidR="001A3B43" w:rsidRPr="00C9175B">
        <w:rPr>
          <w:rFonts w:cs="Times New Roman"/>
          <w:szCs w:val="24"/>
        </w:rPr>
        <w:t xml:space="preserve"> </w:t>
      </w:r>
      <w:r w:rsidR="000636A0" w:rsidRPr="00C9175B">
        <w:rPr>
          <w:rFonts w:cs="Times New Roman"/>
          <w:szCs w:val="24"/>
        </w:rPr>
        <w:fldChar w:fldCharType="begin"/>
      </w:r>
      <w:r w:rsidR="00B746F9">
        <w:rPr>
          <w:rFonts w:cs="Times New Roman"/>
          <w:szCs w:val="24"/>
        </w:rPr>
        <w:instrText xml:space="preserve"> ADDIN EN.CITE &lt;EndNote&gt;&lt;Cite&gt;&lt;Author&gt;He&lt;/Author&gt;&lt;Year&gt;2016&lt;/Year&gt;&lt;RecNum&gt;3623&lt;/RecNum&gt;&lt;DisplayText&gt;&lt;style face="superscript"&gt;[9]&lt;/style&gt;&lt;/DisplayText&gt;&lt;record&gt;&lt;rec-number&gt;3623&lt;/rec-number&gt;&lt;foreign-keys&gt;&lt;key app="EN" db-id="tazz5z92at2xeiesway59twdd0s9vaxafs52" timestamp="1656157552" guid="1ffcd69e-6e23-427f-abc0-f3110d1fcc9f"&gt;3623&lt;/key&gt;&lt;/foreign-keys&gt;&lt;ref-type name="Journal Article"&gt;17&lt;/ref-type&gt;&lt;contributors&gt;&lt;authors&gt;&lt;author&gt;He, Yangkun&lt;/author&gt;&lt;author&gt;Jiang, Chengbao&lt;/author&gt;&lt;author&gt;Wu, Wei&lt;/author&gt;&lt;author&gt;Wang, Bin&lt;/author&gt;&lt;author&gt;Duan, Huiping&lt;/author&gt;&lt;author&gt;Wang, Hui&lt;/author&gt;&lt;author&gt;Zhang, Tianli&lt;/author&gt;&lt;author&gt;Wang, Jingmin&lt;/author&gt;&lt;author&gt;Liu, Jinghua&lt;/author&gt;&lt;author&gt;Zhang, Zaoli&lt;/author&gt;&lt;author&gt;Stamenov, Plamen&lt;/author&gt;&lt;author&gt;Coey, J. M. D.&lt;/author&gt;&lt;author&gt;Xu, Huibin&lt;/author&gt;&lt;/authors&gt;&lt;/contributors&gt;&lt;titles&gt;&lt;title&gt;Giant heterogeneous magnetostriction in Fe–Ga alloys: Effect of trace element doping&lt;/title&gt;&lt;secondary-title&gt;Acta Materialia&lt;/secondary-title&gt;&lt;/titles&gt;&lt;periodical&gt;&lt;full-title&gt;Acta Materialia&lt;/full-title&gt;&lt;abbr-1&gt;Acta Mater.&lt;/abbr-1&gt;&lt;/periodical&gt;&lt;pages&gt;177–186&lt;/pages&gt;&lt;volume&gt;109&lt;/volume&gt;&lt;keywords&gt;&lt;keyword&gt;anisotropy&lt;/keyword&gt;&lt;keyword&gt;fe-ga alloys&lt;/keyword&gt;&lt;keyword&gt;MAGNETOSTRICTION&lt;/keyword&gt;&lt;keyword&gt;model&lt;/keyword&gt;&lt;keyword&gt;nanoheterogeneities&lt;/keyword&gt;&lt;keyword&gt;rare-earth crystal field interaction&lt;/keyword&gt;&lt;keyword&gt;synchrotron x-ray diffraction&lt;/keyword&gt;&lt;keyword&gt;transformations&lt;/keyword&gt;&lt;keyword&gt;ribbon&lt;/keyword&gt;&lt;/keywords&gt;&lt;dates&gt;&lt;year&gt;2016&lt;/year&gt;&lt;/dates&gt;&lt;urls&gt;&lt;related-urls&gt;&lt;url&gt;https://www.sciencedirect.com/science/article/pii/S1359645416301276?via%3Dihub&lt;/url&gt;&lt;/related-urls&gt;&lt;/urls&gt;&lt;electronic-resource-num&gt;10.1016/j.actamat.2016.02.056&lt;/electronic-resource-num&gt;&lt;remote-database-name&gt;Zotero (via BibTeX-Export)&lt;/remote-database-name&gt;&lt;access-date&gt;2018-09-11&lt;/access-date&gt;&lt;/record&gt;&lt;/Cite&gt;&lt;/EndNote&gt;</w:instrText>
      </w:r>
      <w:r w:rsidR="000636A0" w:rsidRPr="00C9175B">
        <w:rPr>
          <w:rFonts w:cs="Times New Roman"/>
          <w:szCs w:val="24"/>
        </w:rPr>
        <w:fldChar w:fldCharType="separate"/>
      </w:r>
      <w:r w:rsidR="00B746F9" w:rsidRPr="00B746F9">
        <w:rPr>
          <w:rFonts w:cs="Times New Roman"/>
          <w:noProof/>
          <w:szCs w:val="24"/>
          <w:vertAlign w:val="superscript"/>
        </w:rPr>
        <w:t>[9]</w:t>
      </w:r>
      <w:r w:rsidR="000636A0" w:rsidRPr="00C9175B">
        <w:rPr>
          <w:rFonts w:cs="Times New Roman"/>
          <w:szCs w:val="24"/>
        </w:rPr>
        <w:fldChar w:fldCharType="end"/>
      </w:r>
      <w:r w:rsidR="001A3B43" w:rsidRPr="00C9175B">
        <w:rPr>
          <w:rFonts w:cs="Times New Roman"/>
          <w:szCs w:val="24"/>
        </w:rPr>
        <w:t>.</w:t>
      </w:r>
      <w:r w:rsidRPr="00C9175B">
        <w:rPr>
          <w:rFonts w:cs="Times New Roman"/>
          <w:szCs w:val="24"/>
        </w:rPr>
        <w:t xml:space="preserve"> Therefore, the law of approach to ferromagnetic saturation provides </w:t>
      </w:r>
      <w:r w:rsidR="00006FAE" w:rsidRPr="00C9175B">
        <w:rPr>
          <w:rFonts w:eastAsia="宋体" w:cs="Times New Roman"/>
          <w:szCs w:val="24"/>
        </w:rPr>
        <w:t xml:space="preserve">a </w:t>
      </w:r>
      <w:r w:rsidRPr="00C9175B">
        <w:rPr>
          <w:rFonts w:cs="Times New Roman"/>
          <w:szCs w:val="24"/>
        </w:rPr>
        <w:t xml:space="preserve">better calculation here. </w:t>
      </w:r>
      <w:r w:rsidR="00E73F9D" w:rsidRPr="00C9175B">
        <w:rPr>
          <w:rFonts w:cs="Times New Roman"/>
          <w:szCs w:val="24"/>
        </w:rPr>
        <w:t>At x</w:t>
      </w:r>
      <w:r w:rsidR="005C4F67" w:rsidRPr="00C9175B">
        <w:rPr>
          <w:rFonts w:cs="Times New Roman"/>
          <w:szCs w:val="24"/>
        </w:rPr>
        <w:t xml:space="preserve"> </w:t>
      </w:r>
      <w:r w:rsidR="00E73F9D" w:rsidRPr="00C9175B">
        <w:rPr>
          <w:rFonts w:cs="Times New Roman"/>
          <w:szCs w:val="24"/>
        </w:rPr>
        <w:t>=</w:t>
      </w:r>
      <w:r w:rsidR="005C4F67" w:rsidRPr="00C9175B">
        <w:rPr>
          <w:rFonts w:cs="Times New Roman"/>
          <w:szCs w:val="24"/>
        </w:rPr>
        <w:t xml:space="preserve"> </w:t>
      </w:r>
      <w:r w:rsidR="00E73F9D" w:rsidRPr="00C9175B">
        <w:rPr>
          <w:rFonts w:cs="Times New Roman"/>
          <w:szCs w:val="24"/>
        </w:rPr>
        <w:t xml:space="preserve">0.4, </w:t>
      </w:r>
      <w:r w:rsidRPr="00C9175B">
        <w:rPr>
          <w:rFonts w:cs="Times New Roman"/>
          <w:i/>
          <w:iCs/>
          <w:szCs w:val="24"/>
        </w:rPr>
        <w:t>K</w:t>
      </w:r>
      <w:r w:rsidRPr="00C9175B">
        <w:rPr>
          <w:rFonts w:cs="Times New Roman"/>
          <w:szCs w:val="24"/>
          <w:vertAlign w:val="subscript"/>
        </w:rPr>
        <w:t>1</w:t>
      </w:r>
      <w:r w:rsidRPr="00C9175B">
        <w:rPr>
          <w:rFonts w:cs="Times New Roman"/>
          <w:i/>
          <w:iCs/>
          <w:szCs w:val="24"/>
        </w:rPr>
        <w:t xml:space="preserve"> </w:t>
      </w:r>
      <w:r w:rsidRPr="00C9175B">
        <w:rPr>
          <w:rFonts w:cs="Times New Roman"/>
          <w:szCs w:val="24"/>
        </w:rPr>
        <w:t>has a minimum value of 14.0 kJ/m</w:t>
      </w:r>
      <w:r w:rsidRPr="00C9175B">
        <w:rPr>
          <w:rFonts w:cs="Times New Roman"/>
          <w:szCs w:val="24"/>
          <w:vertAlign w:val="superscript"/>
        </w:rPr>
        <w:t>3</w:t>
      </w:r>
      <w:r w:rsidR="00AF4B01" w:rsidRPr="00C9175B">
        <w:rPr>
          <w:rFonts w:cs="Times New Roman"/>
          <w:szCs w:val="24"/>
        </w:rPr>
        <w:t xml:space="preserve">, which is </w:t>
      </w:r>
      <w:r w:rsidR="000F7E5D" w:rsidRPr="00C9175B">
        <w:rPr>
          <w:rFonts w:cs="Times New Roman"/>
          <w:szCs w:val="24"/>
        </w:rPr>
        <w:t>analogous to</w:t>
      </w:r>
      <w:r w:rsidRPr="00C9175B">
        <w:rPr>
          <w:rFonts w:cs="Times New Roman"/>
          <w:szCs w:val="24"/>
        </w:rPr>
        <w:t xml:space="preserve"> </w:t>
      </w:r>
      <w:r w:rsidR="000F7E5D" w:rsidRPr="00C9175B">
        <w:rPr>
          <w:rFonts w:cs="Times New Roman"/>
          <w:szCs w:val="24"/>
        </w:rPr>
        <w:t>Terfenol-D</w:t>
      </w:r>
      <w:r w:rsidR="009F0A79" w:rsidRPr="00C9175B">
        <w:rPr>
          <w:rFonts w:cs="Times New Roman"/>
          <w:szCs w:val="24"/>
        </w:rPr>
        <w:t xml:space="preserve"> </w:t>
      </w:r>
      <w:r w:rsidR="00201C6E" w:rsidRPr="00C9175B">
        <w:rPr>
          <w:rFonts w:cs="Times New Roman"/>
          <w:szCs w:val="24"/>
        </w:rPr>
        <w:fldChar w:fldCharType="begin"/>
      </w:r>
      <w:r w:rsidR="00B746F9">
        <w:rPr>
          <w:rFonts w:cs="Times New Roman"/>
          <w:szCs w:val="24"/>
        </w:rPr>
        <w:instrText xml:space="preserve"> ADDIN EN.CITE &lt;EndNote&gt;&lt;Cite&gt;&lt;Author&gt;Gong&lt;/Author&gt;&lt;Year&gt;2022&lt;/Year&gt;&lt;RecNum&gt;3922&lt;/RecNum&gt;&lt;DisplayText&gt;&lt;style face="superscript"&gt;[32]&lt;/style&gt;&lt;/DisplayText&gt;&lt;record&gt;&lt;rec-number&gt;3922&lt;/rec-number&gt;&lt;foreign-keys&gt;&lt;key app="EN" db-id="tazz5z92at2xeiesway59twdd0s9vaxafs52" timestamp="1656157552" guid="d0753e60-e8f2-4fd7-b489-e360d3d5b87a"&gt;3922&lt;/key&gt;&lt;/foreign-keys&gt;&lt;ref-type name="Journal Article"&gt;17&lt;/ref-type&gt;&lt;contributors&gt;&lt;authors&gt;&lt;author&gt;Gong, Jiaxin&lt;/author&gt;&lt;author&gt;Li, Jiheng&lt;/author&gt;&lt;author&gt;Bao, Xiaoqian&lt;/author&gt;&lt;author&gt;Hou, Ruifen&lt;/author&gt;&lt;author&gt;Gao, Xuexu&lt;/author&gt;&lt;/authors&gt;&lt;/contributors&gt;&lt;titles&gt;&lt;title&gt;A study of the crystal structure of a Tb-Dy-Fe alloy during annealing via rietveld analysis&lt;/title&gt;&lt;secondary-title&gt;Intermetallics&lt;/secondary-title&gt;&lt;/titles&gt;&lt;periodical&gt;&lt;full-title&gt;Intermetallics&lt;/full-title&gt;&lt;/periodical&gt;&lt;pages&gt;107506&lt;/pages&gt;&lt;volume&gt;144&lt;/volume&gt;&lt;dates&gt;&lt;year&gt;2022&lt;/year&gt;&lt;/dates&gt;&lt;isbn&gt;0966-9795&lt;/isbn&gt;&lt;urls&gt;&lt;related-urls&gt;&lt;url&gt;https://www.sciencedirect.com/science/article/pii/S0966979522000474&lt;/url&gt;&lt;url&gt;https://www.sciencedirect.com/science/article/pii/S0966979522000474?via%3Dihub&lt;/url&gt;&lt;/related-urls&gt;&lt;/urls&gt;&lt;electronic-resource-num&gt;10.1016/j.intermet.2022.107506&lt;/electronic-resource-num&gt;&lt;remote-database-name&gt;CrossRef&lt;/remote-database-name&gt;&lt;/record&gt;&lt;/Cite&gt;&lt;/EndNote&gt;</w:instrText>
      </w:r>
      <w:r w:rsidR="00201C6E" w:rsidRPr="00C9175B">
        <w:rPr>
          <w:rFonts w:cs="Times New Roman"/>
          <w:szCs w:val="24"/>
        </w:rPr>
        <w:fldChar w:fldCharType="separate"/>
      </w:r>
      <w:r w:rsidR="00B746F9" w:rsidRPr="00B746F9">
        <w:rPr>
          <w:rFonts w:cs="Times New Roman"/>
          <w:noProof/>
          <w:szCs w:val="24"/>
          <w:vertAlign w:val="superscript"/>
        </w:rPr>
        <w:t>[32]</w:t>
      </w:r>
      <w:r w:rsidR="00201C6E" w:rsidRPr="00C9175B">
        <w:rPr>
          <w:rFonts w:cs="Times New Roman"/>
          <w:szCs w:val="24"/>
        </w:rPr>
        <w:fldChar w:fldCharType="end"/>
      </w:r>
      <w:r w:rsidR="000F7E5D" w:rsidRPr="00C9175B">
        <w:rPr>
          <w:rFonts w:cs="Times New Roman"/>
          <w:szCs w:val="24"/>
        </w:rPr>
        <w:t xml:space="preserve">. </w:t>
      </w:r>
      <w:r w:rsidR="00C72084" w:rsidRPr="00C9175B">
        <w:rPr>
          <w:rFonts w:cs="Times New Roman"/>
          <w:szCs w:val="24"/>
        </w:rPr>
        <w:t xml:space="preserve">For Terfenol-D, </w:t>
      </w:r>
      <w:r w:rsidR="007026FF" w:rsidRPr="00C9175B">
        <w:rPr>
          <w:rFonts w:cs="Times New Roman"/>
          <w:szCs w:val="24"/>
        </w:rPr>
        <w:t>Tb</w:t>
      </w:r>
      <w:r w:rsidR="007026FF" w:rsidRPr="00C9175B">
        <w:rPr>
          <w:rFonts w:cs="Times New Roman"/>
          <w:szCs w:val="24"/>
          <w:vertAlign w:val="subscript"/>
        </w:rPr>
        <w:t>1-x</w:t>
      </w:r>
      <w:r w:rsidR="007026FF" w:rsidRPr="00C9175B">
        <w:rPr>
          <w:rFonts w:cs="Times New Roman"/>
          <w:szCs w:val="24"/>
        </w:rPr>
        <w:t>Dy</w:t>
      </w:r>
      <w:r w:rsidR="007026FF" w:rsidRPr="00C9175B">
        <w:rPr>
          <w:rFonts w:cs="Times New Roman"/>
          <w:szCs w:val="24"/>
          <w:vertAlign w:val="subscript"/>
        </w:rPr>
        <w:t>x</w:t>
      </w:r>
      <w:r w:rsidR="007026FF" w:rsidRPr="00C9175B">
        <w:rPr>
          <w:rFonts w:cs="Times New Roman"/>
          <w:szCs w:val="24"/>
        </w:rPr>
        <w:t>Fe</w:t>
      </w:r>
      <w:r w:rsidR="007026FF" w:rsidRPr="00C9175B">
        <w:rPr>
          <w:rFonts w:cs="Times New Roman"/>
          <w:szCs w:val="24"/>
          <w:vertAlign w:val="subscript"/>
        </w:rPr>
        <w:t>2</w:t>
      </w:r>
      <w:r w:rsidR="007026FF" w:rsidRPr="00C9175B">
        <w:rPr>
          <w:rFonts w:cs="Times New Roman"/>
          <w:szCs w:val="24"/>
        </w:rPr>
        <w:t xml:space="preserve"> with x = 0.7</w:t>
      </w:r>
      <w:r w:rsidR="005C4F67" w:rsidRPr="00C9175B">
        <w:rPr>
          <w:rFonts w:cs="Times New Roman"/>
          <w:szCs w:val="24"/>
        </w:rPr>
        <w:t xml:space="preserve"> </w:t>
      </w:r>
      <w:r w:rsidR="001A27E6" w:rsidRPr="00C9175B">
        <w:rPr>
          <w:rFonts w:cs="Times New Roman"/>
          <w:szCs w:val="24"/>
        </w:rPr>
        <w:t>~</w:t>
      </w:r>
      <w:r w:rsidR="005C4F67" w:rsidRPr="00C9175B">
        <w:rPr>
          <w:rFonts w:cs="Times New Roman"/>
          <w:szCs w:val="24"/>
        </w:rPr>
        <w:t xml:space="preserve"> </w:t>
      </w:r>
      <w:r w:rsidR="007026FF" w:rsidRPr="00C9175B">
        <w:rPr>
          <w:rFonts w:cs="Times New Roman"/>
          <w:szCs w:val="24"/>
        </w:rPr>
        <w:t>0.73, a minimum magnetocrystalline anisotropy occurs near room temperature</w:t>
      </w:r>
      <w:r w:rsidR="001A3B43" w:rsidRPr="00C9175B">
        <w:rPr>
          <w:rFonts w:cs="Times New Roman"/>
          <w:szCs w:val="24"/>
        </w:rPr>
        <w:t xml:space="preserve"> </w:t>
      </w:r>
      <w:r w:rsidR="000636A0" w:rsidRPr="00C9175B">
        <w:rPr>
          <w:rFonts w:cs="Times New Roman"/>
          <w:szCs w:val="24"/>
        </w:rPr>
        <w:fldChar w:fldCharType="begin">
          <w:fldData xml:space="preserve">PEVuZE5vdGU+PENpdGU+PEF1dGhvcj5Hb25nPC9BdXRob3I+PFllYXI+MjAyMjwvWWVhcj48UmVj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</w:fldData>
        </w:fldChar>
      </w:r>
      <w:r w:rsidR="00B746F9">
        <w:rPr>
          <w:rFonts w:cs="Times New Roman"/>
          <w:szCs w:val="24"/>
        </w:rPr>
        <w:instrText xml:space="preserve"> ADDIN EN.CITE </w:instrText>
      </w:r>
      <w:r w:rsidR="00B746F9">
        <w:rPr>
          <w:rFonts w:cs="Times New Roman"/>
          <w:szCs w:val="24"/>
        </w:rPr>
        <w:fldChar w:fldCharType="begin">
          <w:fldData xml:space="preserve">PEVuZE5vdGU+PENpdGU+PEF1dGhvcj5Hb25nPC9BdXRob3I+PFllYXI+MjAyMjwvWWVhcj48UmVj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</w:fldData>
        </w:fldChar>
      </w:r>
      <w:r w:rsidR="00B746F9">
        <w:rPr>
          <w:rFonts w:cs="Times New Roman"/>
          <w:szCs w:val="24"/>
        </w:rPr>
        <w:instrText xml:space="preserve"> ADDIN EN.CITE.DATA </w:instrText>
      </w:r>
      <w:r w:rsidR="00B746F9">
        <w:rPr>
          <w:rFonts w:cs="Times New Roman"/>
          <w:szCs w:val="24"/>
        </w:rPr>
      </w:r>
      <w:r w:rsidR="00B746F9">
        <w:rPr>
          <w:rFonts w:cs="Times New Roman"/>
          <w:szCs w:val="24"/>
        </w:rPr>
        <w:fldChar w:fldCharType="end"/>
      </w:r>
      <w:r w:rsidR="000636A0" w:rsidRPr="00C9175B">
        <w:rPr>
          <w:rFonts w:cs="Times New Roman"/>
          <w:szCs w:val="24"/>
        </w:rPr>
        <w:fldChar w:fldCharType="separate"/>
      </w:r>
      <w:r w:rsidR="00B746F9" w:rsidRPr="00B746F9">
        <w:rPr>
          <w:rFonts w:cs="Times New Roman"/>
          <w:noProof/>
          <w:szCs w:val="24"/>
          <w:vertAlign w:val="superscript"/>
        </w:rPr>
        <w:t>[32-34]</w:t>
      </w:r>
      <w:r w:rsidR="000636A0" w:rsidRPr="00C9175B">
        <w:rPr>
          <w:rFonts w:cs="Times New Roman"/>
          <w:szCs w:val="24"/>
        </w:rPr>
        <w:fldChar w:fldCharType="end"/>
      </w:r>
      <w:r w:rsidR="001A3B43" w:rsidRPr="00C9175B">
        <w:rPr>
          <w:rFonts w:cs="Times New Roman"/>
          <w:szCs w:val="24"/>
        </w:rPr>
        <w:t>.</w:t>
      </w:r>
      <w:r w:rsidR="00CE59D9" w:rsidRPr="00C9175B">
        <w:rPr>
          <w:rFonts w:cs="Times New Roman"/>
          <w:szCs w:val="24"/>
        </w:rPr>
        <w:t xml:space="preserve"> </w:t>
      </w:r>
      <w:r w:rsidR="00710642" w:rsidRPr="00C9175B">
        <w:rPr>
          <w:rFonts w:cs="Times New Roman"/>
          <w:szCs w:val="24"/>
        </w:rPr>
        <w:t>T</w:t>
      </w:r>
      <w:r w:rsidR="004F491D" w:rsidRPr="00C9175B">
        <w:rPr>
          <w:rFonts w:cs="Times New Roman"/>
          <w:szCs w:val="24"/>
        </w:rPr>
        <w:t xml:space="preserve">he tendency of </w:t>
      </w:r>
      <w:r w:rsidR="00E01CB2" w:rsidRPr="00C9175B">
        <w:rPr>
          <w:rFonts w:cs="Times New Roman"/>
          <w:i/>
          <w:iCs/>
          <w:szCs w:val="24"/>
        </w:rPr>
        <w:t>K</w:t>
      </w:r>
      <w:r w:rsidR="00E01CB2" w:rsidRPr="00C9175B">
        <w:rPr>
          <w:rFonts w:cs="Times New Roman"/>
          <w:szCs w:val="24"/>
          <w:vertAlign w:val="subscript"/>
        </w:rPr>
        <w:t xml:space="preserve">1 </w:t>
      </w:r>
      <w:r w:rsidR="00E01CB2" w:rsidRPr="00C9175B">
        <w:rPr>
          <w:rFonts w:cs="Times New Roman"/>
          <w:szCs w:val="24"/>
        </w:rPr>
        <w:t xml:space="preserve">of </w:t>
      </w:r>
      <w:proofErr w:type="spellStart"/>
      <w:r w:rsidR="00320646" w:rsidRPr="00C9175B">
        <w:rPr>
          <w:rFonts w:cs="Times New Roman"/>
          <w:szCs w:val="24"/>
        </w:rPr>
        <w:t>FeGa</w:t>
      </w:r>
      <w:proofErr w:type="spellEnd"/>
      <w:r w:rsidR="00320646" w:rsidRPr="00C9175B">
        <w:rPr>
          <w:rFonts w:cs="Times New Roman"/>
          <w:szCs w:val="24"/>
        </w:rPr>
        <w:t xml:space="preserve"> </w:t>
      </w:r>
      <w:r w:rsidR="00E01CB2" w:rsidRPr="00C9175B">
        <w:rPr>
          <w:rFonts w:cs="Times New Roman"/>
          <w:szCs w:val="24"/>
        </w:rPr>
        <w:t xml:space="preserve">ribbons </w:t>
      </w:r>
      <w:r w:rsidR="000474D5" w:rsidRPr="00C9175B">
        <w:rPr>
          <w:rFonts w:cs="Times New Roman"/>
          <w:szCs w:val="24"/>
        </w:rPr>
        <w:t xml:space="preserve">is different from </w:t>
      </w:r>
      <w:r w:rsidR="005E4B2D" w:rsidRPr="00C9175B">
        <w:rPr>
          <w:rFonts w:cs="Times New Roman"/>
          <w:szCs w:val="24"/>
        </w:rPr>
        <w:t>the earlier study</w:t>
      </w:r>
      <w:r w:rsidR="000474D5" w:rsidRPr="00C9175B">
        <w:rPr>
          <w:rFonts w:cs="Times New Roman"/>
          <w:szCs w:val="24"/>
        </w:rPr>
        <w:t xml:space="preserve"> of </w:t>
      </w:r>
      <w:r w:rsidR="005E4B2D" w:rsidRPr="00C9175B">
        <w:rPr>
          <w:rStyle w:val="ab"/>
          <w:rFonts w:cs="Times New Roman"/>
          <w:b w:val="0"/>
          <w:bCs w:val="0"/>
          <w:szCs w:val="24"/>
        </w:rPr>
        <w:t>(Fe</w:t>
      </w:r>
      <w:r w:rsidR="005E4B2D" w:rsidRPr="00C9175B">
        <w:rPr>
          <w:rStyle w:val="ab"/>
          <w:rFonts w:cs="Times New Roman"/>
          <w:b w:val="0"/>
          <w:bCs w:val="0"/>
          <w:szCs w:val="24"/>
          <w:vertAlign w:val="subscript"/>
        </w:rPr>
        <w:t>0.83</w:t>
      </w:r>
      <w:r w:rsidR="005E4B2D" w:rsidRPr="00C9175B">
        <w:rPr>
          <w:rStyle w:val="ab"/>
          <w:rFonts w:cs="Times New Roman"/>
          <w:b w:val="0"/>
          <w:bCs w:val="0"/>
          <w:szCs w:val="24"/>
        </w:rPr>
        <w:t>Ga</w:t>
      </w:r>
      <w:r w:rsidR="005E4B2D" w:rsidRPr="00C9175B">
        <w:rPr>
          <w:rStyle w:val="ab"/>
          <w:rFonts w:cs="Times New Roman"/>
          <w:b w:val="0"/>
          <w:bCs w:val="0"/>
          <w:szCs w:val="24"/>
          <w:vertAlign w:val="subscript"/>
        </w:rPr>
        <w:t>0.17</w:t>
      </w:r>
      <w:r w:rsidR="005E4B2D" w:rsidRPr="00C9175B">
        <w:rPr>
          <w:rStyle w:val="ab"/>
          <w:rFonts w:cs="Times New Roman"/>
          <w:b w:val="0"/>
          <w:bCs w:val="0"/>
          <w:szCs w:val="24"/>
        </w:rPr>
        <w:t>)</w:t>
      </w:r>
      <w:r w:rsidR="005E4B2D" w:rsidRPr="00C9175B">
        <w:rPr>
          <w:rStyle w:val="ab"/>
          <w:rFonts w:cs="Times New Roman"/>
          <w:b w:val="0"/>
          <w:bCs w:val="0"/>
          <w:szCs w:val="24"/>
          <w:vertAlign w:val="subscript"/>
        </w:rPr>
        <w:t>100-x</w:t>
      </w:r>
      <w:r w:rsidR="005E4B2D" w:rsidRPr="00C9175B">
        <w:rPr>
          <w:rStyle w:val="ab"/>
          <w:rFonts w:cs="Times New Roman"/>
          <w:b w:val="0"/>
          <w:bCs w:val="0"/>
          <w:szCs w:val="24"/>
        </w:rPr>
        <w:t>Pt</w:t>
      </w:r>
      <w:r w:rsidR="005E4B2D" w:rsidRPr="00C9175B">
        <w:rPr>
          <w:rStyle w:val="ab"/>
          <w:rFonts w:cs="Times New Roman"/>
          <w:b w:val="0"/>
          <w:bCs w:val="0"/>
          <w:szCs w:val="24"/>
          <w:vertAlign w:val="subscript"/>
        </w:rPr>
        <w:t>x</w:t>
      </w:r>
      <w:r w:rsidR="000474D5" w:rsidRPr="00C9175B">
        <w:rPr>
          <w:rFonts w:cs="Times New Roman"/>
          <w:szCs w:val="24"/>
        </w:rPr>
        <w:t xml:space="preserve"> </w:t>
      </w:r>
      <w:r w:rsidR="004F491D" w:rsidRPr="00C9175B">
        <w:rPr>
          <w:rFonts w:cs="Times New Roman"/>
          <w:szCs w:val="24"/>
        </w:rPr>
        <w:t>bulk samples</w:t>
      </w:r>
      <w:r w:rsidR="005E4B2D" w:rsidRPr="00C9175B">
        <w:rPr>
          <w:rFonts w:cs="Times New Roman"/>
          <w:szCs w:val="24"/>
        </w:rPr>
        <w:t xml:space="preserve"> </w:t>
      </w:r>
      <w:r w:rsidR="00B56645" w:rsidRPr="00C9175B">
        <w:rPr>
          <w:rFonts w:cs="Times New Roman"/>
          <w:szCs w:val="24"/>
        </w:rPr>
        <w:fldChar w:fldCharType="begin"/>
      </w:r>
      <w:r w:rsidR="00B746F9">
        <w:rPr>
          <w:rFonts w:cs="Times New Roman"/>
          <w:szCs w:val="24"/>
        </w:rPr>
        <w:instrText xml:space="preserve"> ADDIN EN.CITE &lt;EndNote&gt;&lt;Cite&gt;&lt;Author&gt;Zhou&lt;/Author&gt;&lt;Year&gt;2020&lt;/Year&gt;&lt;RecNum&gt;3794&lt;/RecNum&gt;&lt;DisplayText&gt;&lt;style face="superscript"&gt;[14]&lt;/style&gt;&lt;/DisplayText&gt;&lt;record&gt;&lt;rec-number&gt;3794&lt;/rec-number&gt;&lt;foreign-keys&gt;&lt;key app="EN" db-id="tazz5z92at2xeiesway59twdd0s9vaxafs52" timestamp="1656157552" guid="006c0ec4-70e2-4c30-9e63-ffb00154fb1e"&gt;3794&lt;/key&gt;&lt;/foreign-keys&gt;&lt;ref-type name="Journal Article"&gt;17&lt;/ref-type&gt;&lt;contributors&gt;&lt;authors&gt;&lt;author&gt;Chao Zhou&lt;/author&gt;&lt;author&gt;Yapeng Liu&lt;/author&gt;&lt;author&gt;Kaiyun Chen&lt;/author&gt;&lt;author&gt;Zhiyong Dai&lt;/author&gt;&lt;author&gt;Tianyu Ma&lt;/author&gt;&lt;author&gt;Yu Wang&lt;/author&gt;&lt;author&gt;Shuai Ren&lt;/author&gt;&lt;author&gt;Junkai Deng&lt;/author&gt;&lt;author&gt;Rui Zhang&lt;/author&gt;&lt;author&gt;Fanghua Tian&lt;/author&gt;&lt;author&gt;Yin Zhang&lt;/author&gt;&lt;author&gt;Hao Zeng&lt;/author&gt;&lt;author&gt;Sen Yang&lt;/author&gt;&lt;/authors&gt;&lt;/contributors&gt;&lt;titles&gt;&lt;title&gt;Improved magnetostriction in Galfenol alloys by aligning crystal growth direction along easy magnetization axis&lt;/title&gt;&lt;secondary-title&gt;Scientific Reports&lt;/secondary-title&gt;&lt;/titles&gt;&lt;periodical&gt;&lt;full-title&gt;Scientific Reports&lt;/full-title&gt;&lt;abbr-1&gt;Sci. Rep.&lt;/abbr-1&gt;&lt;/periodical&gt;&lt;pages&gt;20055&lt;/pages&gt;&lt;volume&gt;10&lt;/volume&gt;&lt;number&gt;1&lt;/number&gt;&lt;section&gt;20055&lt;/section&gt;&lt;keywords&gt;&lt;keyword&gt;Materials Science&lt;/keyword&gt;&lt;keyword&gt;Physics&lt;/keyword&gt;&lt;/keywords&gt;&lt;dates&gt;&lt;year&gt;2020&lt;/year&gt;&lt;/dates&gt;&lt;isbn&gt;2045-2322&lt;/isbn&gt;&lt;urls&gt;&lt;related-urls&gt;&lt;url&gt;https://www.nature.com/articles/s41598-020-77058-2&lt;/url&gt;&lt;url&gt;https://www.nature.com/articles/s41598-020-77058-2.pdf&lt;/url&gt;&lt;/related-urls&gt;&lt;/urls&gt;&lt;electronic-resource-num&gt;10.1038/s41598-020-77058-2&lt;/electronic-resource-num&gt;&lt;remote-database-name&gt;www.nature.com&lt;/remote-database-name&gt;&lt;language&gt;En;en&lt;/language&gt;&lt;/record&gt;&lt;/Cite&gt;&lt;/EndNote&gt;</w:instrText>
      </w:r>
      <w:r w:rsidR="00B56645" w:rsidRPr="00C9175B">
        <w:rPr>
          <w:rFonts w:cs="Times New Roman"/>
          <w:szCs w:val="24"/>
        </w:rPr>
        <w:fldChar w:fldCharType="separate"/>
      </w:r>
      <w:r w:rsidR="00B746F9" w:rsidRPr="00B746F9">
        <w:rPr>
          <w:rFonts w:cs="Times New Roman"/>
          <w:noProof/>
          <w:szCs w:val="24"/>
          <w:vertAlign w:val="superscript"/>
        </w:rPr>
        <w:t>[14]</w:t>
      </w:r>
      <w:r w:rsidR="00B56645" w:rsidRPr="00C9175B">
        <w:rPr>
          <w:rFonts w:cs="Times New Roman"/>
          <w:szCs w:val="24"/>
        </w:rPr>
        <w:fldChar w:fldCharType="end"/>
      </w:r>
      <w:r w:rsidR="004F491D" w:rsidRPr="00C9175B">
        <w:rPr>
          <w:rFonts w:cs="Times New Roman"/>
          <w:szCs w:val="24"/>
        </w:rPr>
        <w:t>.</w:t>
      </w:r>
      <w:r w:rsidR="005E4B2D" w:rsidRPr="00C9175B">
        <w:rPr>
          <w:rFonts w:cs="Times New Roman"/>
          <w:szCs w:val="24"/>
        </w:rPr>
        <w:t xml:space="preserve"> </w:t>
      </w:r>
      <w:r w:rsidR="00220F42" w:rsidRPr="00C9175B">
        <w:rPr>
          <w:rFonts w:cs="Times New Roman"/>
          <w:szCs w:val="24"/>
        </w:rPr>
        <w:t xml:space="preserve">This </w:t>
      </w:r>
      <w:r w:rsidR="00C753B2" w:rsidRPr="00C9175B">
        <w:rPr>
          <w:rFonts w:cs="Times New Roman"/>
          <w:szCs w:val="24"/>
        </w:rPr>
        <w:t xml:space="preserve">difference </w:t>
      </w:r>
      <w:r w:rsidR="00220F42" w:rsidRPr="00C9175B">
        <w:rPr>
          <w:rFonts w:cs="Times New Roman"/>
          <w:szCs w:val="24"/>
        </w:rPr>
        <w:t xml:space="preserve">may </w:t>
      </w:r>
      <w:r w:rsidR="00C753B2" w:rsidRPr="00C9175B">
        <w:rPr>
          <w:rFonts w:cs="Times New Roman"/>
          <w:szCs w:val="24"/>
        </w:rPr>
        <w:t>origin</w:t>
      </w:r>
      <w:r w:rsidR="00F954D5" w:rsidRPr="00C9175B">
        <w:rPr>
          <w:rFonts w:cs="Times New Roman" w:hint="eastAsia"/>
          <w:szCs w:val="24"/>
        </w:rPr>
        <w:t>ate</w:t>
      </w:r>
      <w:r w:rsidR="00220F42" w:rsidRPr="00C9175B">
        <w:rPr>
          <w:rFonts w:cs="Times New Roman"/>
          <w:szCs w:val="24"/>
        </w:rPr>
        <w:t xml:space="preserve"> from </w:t>
      </w:r>
      <w:r w:rsidR="00644A72" w:rsidRPr="00C9175B">
        <w:rPr>
          <w:rFonts w:cs="Times New Roman"/>
          <w:szCs w:val="24"/>
        </w:rPr>
        <w:t xml:space="preserve">preparation </w:t>
      </w:r>
      <w:r w:rsidR="00C753B2" w:rsidRPr="00C9175B">
        <w:rPr>
          <w:rFonts w:cs="Times New Roman"/>
          <w:szCs w:val="24"/>
        </w:rPr>
        <w:t xml:space="preserve">methods. </w:t>
      </w:r>
      <w:r w:rsidR="005858F9" w:rsidRPr="00C9175B">
        <w:rPr>
          <w:rFonts w:cs="Times New Roman"/>
          <w:szCs w:val="24"/>
        </w:rPr>
        <w:t xml:space="preserve">Rapid solidification </w:t>
      </w:r>
      <w:r w:rsidR="004F3297" w:rsidRPr="00C9175B">
        <w:rPr>
          <w:rFonts w:cs="Times New Roman"/>
          <w:szCs w:val="24"/>
        </w:rPr>
        <w:t>aids in the formation of nano</w:t>
      </w:r>
      <w:r w:rsidR="000564CC" w:rsidRPr="00C9175B">
        <w:rPr>
          <w:rFonts w:cs="Times New Roman"/>
          <w:szCs w:val="24"/>
        </w:rPr>
        <w:t>structure</w:t>
      </w:r>
      <w:r w:rsidR="002E0216" w:rsidRPr="00C9175B">
        <w:rPr>
          <w:rFonts w:cs="Times New Roman"/>
          <w:szCs w:val="24"/>
        </w:rPr>
        <w:t xml:space="preserve">, which </w:t>
      </w:r>
      <w:r w:rsidR="00F954D5" w:rsidRPr="00C9175B">
        <w:rPr>
          <w:rFonts w:cs="Times New Roman"/>
          <w:szCs w:val="24"/>
        </w:rPr>
        <w:t xml:space="preserve">generally </w:t>
      </w:r>
      <w:r w:rsidR="002E0216" w:rsidRPr="00C9175B">
        <w:rPr>
          <w:rFonts w:cs="Times New Roman"/>
          <w:szCs w:val="24"/>
        </w:rPr>
        <w:t>reduce</w:t>
      </w:r>
      <w:r w:rsidR="00101890" w:rsidRPr="00C9175B">
        <w:rPr>
          <w:rFonts w:cs="Times New Roman"/>
          <w:szCs w:val="24"/>
        </w:rPr>
        <w:t>s</w:t>
      </w:r>
      <w:r w:rsidR="002E0216" w:rsidRPr="00C9175B">
        <w:rPr>
          <w:rFonts w:cs="Times New Roman"/>
          <w:szCs w:val="24"/>
        </w:rPr>
        <w:t xml:space="preserve"> </w:t>
      </w:r>
      <w:r w:rsidR="00661751" w:rsidRPr="00C9175B">
        <w:rPr>
          <w:rFonts w:cs="Times New Roman"/>
          <w:szCs w:val="24"/>
        </w:rPr>
        <w:t>magnetocrystalline anisotropy</w:t>
      </w:r>
      <w:r w:rsidR="004F3297" w:rsidRPr="00C9175B">
        <w:rPr>
          <w:rFonts w:cs="Times New Roman"/>
          <w:szCs w:val="24"/>
        </w:rPr>
        <w:t xml:space="preserve"> </w:t>
      </w:r>
      <w:r w:rsidR="00B56645" w:rsidRPr="00C9175B">
        <w:rPr>
          <w:rFonts w:cs="Times New Roman"/>
          <w:szCs w:val="24"/>
        </w:rPr>
        <w:fldChar w:fldCharType="begin">
          <w:fldData xml:space="preserve">PEVuZE5vdGU+PENpdGU+PEF1dGhvcj5IaWx6aW5nZXI8L0F1dGhvcj48WWVhcj4xOTkwPC9ZZWFy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</w:fldData>
        </w:fldChar>
      </w:r>
      <w:r w:rsidR="00B746F9">
        <w:rPr>
          <w:rFonts w:cs="Times New Roman"/>
          <w:szCs w:val="24"/>
        </w:rPr>
        <w:instrText xml:space="preserve"> ADDIN EN.CITE </w:instrText>
      </w:r>
      <w:r w:rsidR="00B746F9">
        <w:rPr>
          <w:rFonts w:cs="Times New Roman"/>
          <w:szCs w:val="24"/>
        </w:rPr>
        <w:fldChar w:fldCharType="begin">
          <w:fldData xml:space="preserve">PEVuZE5vdGU+PENpdGU+PEF1dGhvcj5IaWx6aW5nZXI8L0F1dGhvcj48WWVhcj4xOTkwPC9ZZWFy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</w:fldData>
        </w:fldChar>
      </w:r>
      <w:r w:rsidR="00B746F9">
        <w:rPr>
          <w:rFonts w:cs="Times New Roman"/>
          <w:szCs w:val="24"/>
        </w:rPr>
        <w:instrText xml:space="preserve"> ADDIN EN.CITE.DATA </w:instrText>
      </w:r>
      <w:r w:rsidR="00B746F9">
        <w:rPr>
          <w:rFonts w:cs="Times New Roman"/>
          <w:szCs w:val="24"/>
        </w:rPr>
      </w:r>
      <w:r w:rsidR="00B746F9">
        <w:rPr>
          <w:rFonts w:cs="Times New Roman"/>
          <w:szCs w:val="24"/>
        </w:rPr>
        <w:fldChar w:fldCharType="end"/>
      </w:r>
      <w:r w:rsidR="00B56645" w:rsidRPr="00C9175B">
        <w:rPr>
          <w:rFonts w:cs="Times New Roman"/>
          <w:szCs w:val="24"/>
        </w:rPr>
        <w:fldChar w:fldCharType="separate"/>
      </w:r>
      <w:r w:rsidR="00B746F9" w:rsidRPr="00B746F9">
        <w:rPr>
          <w:rFonts w:cs="Times New Roman"/>
          <w:noProof/>
          <w:szCs w:val="24"/>
          <w:vertAlign w:val="superscript"/>
        </w:rPr>
        <w:t>[35, 36]</w:t>
      </w:r>
      <w:r w:rsidR="00B56645" w:rsidRPr="00C9175B">
        <w:rPr>
          <w:rFonts w:cs="Times New Roman"/>
          <w:szCs w:val="24"/>
        </w:rPr>
        <w:fldChar w:fldCharType="end"/>
      </w:r>
      <w:r w:rsidR="00FD679D" w:rsidRPr="00C9175B">
        <w:rPr>
          <w:rFonts w:eastAsia="Microsoft YaHei UI" w:cs="Times New Roman"/>
          <w:szCs w:val="24"/>
        </w:rPr>
        <w:t xml:space="preserve">. </w:t>
      </w:r>
      <w:r w:rsidR="00FD679D" w:rsidRPr="00C9175B">
        <w:t xml:space="preserve">The large spin-orbit coupling interaction of the Pt 5d electrons and Fe 3d electrons strongly influences the magnetic anisotropy </w:t>
      </w:r>
      <w:r w:rsidR="00FD679D" w:rsidRPr="00C9175B">
        <w:fldChar w:fldCharType="begin">
          <w:fldData xml:space="preserve">PEVuZE5vdGU+PENpdGU+PEF1dGhvcj5aaGFuZzwvQXV0aG9yPjxZZWFyPjIwMTE8L1llYXI+PFJl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</w:fldData>
        </w:fldChar>
      </w:r>
      <w:r w:rsidR="00B746F9">
        <w:instrText xml:space="preserve"> ADDIN EN.CITE </w:instrText>
      </w:r>
      <w:r w:rsidR="00B746F9">
        <w:fldChar w:fldCharType="begin">
          <w:fldData xml:space="preserve">PEVuZE5vdGU+PENpdGU+PEF1dGhvcj5aaGFuZzwvQXV0aG9yPjxZZWFyPjIwMTE8L1llYXI+PFJl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</w:fldData>
        </w:fldChar>
      </w:r>
      <w:r w:rsidR="00B746F9">
        <w:instrText xml:space="preserve"> ADDIN EN.CITE.DATA </w:instrText>
      </w:r>
      <w:r w:rsidR="00B746F9">
        <w:fldChar w:fldCharType="end"/>
      </w:r>
      <w:r w:rsidR="00FD679D" w:rsidRPr="00C9175B">
        <w:fldChar w:fldCharType="separate"/>
      </w:r>
      <w:r w:rsidR="00B746F9" w:rsidRPr="00B746F9">
        <w:rPr>
          <w:noProof/>
          <w:vertAlign w:val="superscript"/>
        </w:rPr>
        <w:t>[37, 38]</w:t>
      </w:r>
      <w:r w:rsidR="00FD679D" w:rsidRPr="00C9175B">
        <w:fldChar w:fldCharType="end"/>
      </w:r>
      <w:r w:rsidR="00FD679D" w:rsidRPr="00C9175B">
        <w:t xml:space="preserve">, and </w:t>
      </w:r>
      <w:r w:rsidR="00FD679D" w:rsidRPr="00C9175B">
        <w:rPr>
          <w:rFonts w:eastAsia="Microsoft YaHei UI" w:cs="Times New Roman"/>
          <w:szCs w:val="24"/>
        </w:rPr>
        <w:t xml:space="preserve">texture and crystal </w:t>
      </w:r>
      <w:r w:rsidR="00FD679D" w:rsidRPr="00C9175B">
        <w:rPr>
          <w:rFonts w:eastAsia="Microsoft YaHei UI" w:cs="Times New Roman" w:hint="eastAsia"/>
          <w:szCs w:val="24"/>
        </w:rPr>
        <w:lastRenderedPageBreak/>
        <w:t>defects</w:t>
      </w:r>
      <w:r w:rsidR="00FD679D" w:rsidRPr="00C9175B">
        <w:rPr>
          <w:rFonts w:eastAsia="Microsoft YaHei UI" w:cs="Times New Roman"/>
          <w:szCs w:val="24"/>
        </w:rPr>
        <w:t xml:space="preserve"> also influence the calculation of </w:t>
      </w:r>
      <w:r w:rsidR="00FD679D" w:rsidRPr="00C9175B">
        <w:rPr>
          <w:rFonts w:eastAsia="Microsoft YaHei UI" w:cs="Times New Roman"/>
          <w:i/>
          <w:iCs/>
          <w:szCs w:val="24"/>
        </w:rPr>
        <w:t>K</w:t>
      </w:r>
      <w:r w:rsidR="00FD679D" w:rsidRPr="00C9175B">
        <w:rPr>
          <w:rFonts w:eastAsia="Microsoft YaHei UI" w:cs="Times New Roman"/>
          <w:szCs w:val="24"/>
          <w:vertAlign w:val="subscript"/>
        </w:rPr>
        <w:t>1</w:t>
      </w:r>
      <w:r w:rsidR="00FD679D" w:rsidRPr="00C9175B">
        <w:rPr>
          <w:rFonts w:eastAsia="Microsoft YaHei UI" w:cs="Times New Roman"/>
          <w:szCs w:val="24"/>
        </w:rPr>
        <w:t xml:space="preserve">. So, </w:t>
      </w:r>
      <w:r w:rsidR="00FD679D" w:rsidRPr="00C9175B">
        <w:rPr>
          <w:rFonts w:eastAsia="Microsoft YaHei UI" w:cs="Times New Roman"/>
          <w:i/>
          <w:iCs/>
          <w:szCs w:val="24"/>
        </w:rPr>
        <w:t>K</w:t>
      </w:r>
      <w:r w:rsidR="00FD679D" w:rsidRPr="00C9175B">
        <w:rPr>
          <w:rFonts w:eastAsia="Microsoft YaHei UI" w:cs="Times New Roman"/>
          <w:szCs w:val="24"/>
          <w:vertAlign w:val="subscript"/>
        </w:rPr>
        <w:t xml:space="preserve">1 </w:t>
      </w:r>
      <w:r w:rsidR="00FD679D" w:rsidRPr="00C9175B">
        <w:rPr>
          <w:rFonts w:eastAsia="Microsoft YaHei UI" w:cs="Times New Roman"/>
          <w:szCs w:val="24"/>
        </w:rPr>
        <w:t>do not decrease monotonously.</w:t>
      </w:r>
      <w:r w:rsidR="00765AE6" w:rsidRPr="00C9175B">
        <w:rPr>
          <w:rFonts w:eastAsia="Microsoft YaHei UI" w:cs="Times New Roman"/>
          <w:szCs w:val="24"/>
        </w:rPr>
        <w:t xml:space="preserve"> </w:t>
      </w:r>
      <w:r w:rsidR="00BC2F16" w:rsidRPr="00C9175B">
        <w:rPr>
          <w:rFonts w:eastAsia="Microsoft YaHei UI" w:cs="Times New Roman"/>
          <w:szCs w:val="24"/>
        </w:rPr>
        <w:t>It is noteworthy that, t</w:t>
      </w:r>
      <w:r w:rsidR="00765AE6" w:rsidRPr="00C9175B">
        <w:rPr>
          <w:rFonts w:eastAsia="Microsoft YaHei UI" w:cs="Times New Roman" w:hint="eastAsia"/>
          <w:szCs w:val="24"/>
        </w:rPr>
        <w:t>he</w:t>
      </w:r>
      <w:r w:rsidR="00765AE6" w:rsidRPr="00C9175B">
        <w:rPr>
          <w:rFonts w:eastAsia="Microsoft YaHei UI" w:cs="Times New Roman"/>
          <w:szCs w:val="24"/>
        </w:rPr>
        <w:t xml:space="preserve"> </w:t>
      </w:r>
      <w:r w:rsidR="00765AE6" w:rsidRPr="00C9175B">
        <w:rPr>
          <w:rFonts w:eastAsia="Microsoft YaHei UI" w:cs="Times New Roman" w:hint="eastAsia"/>
          <w:szCs w:val="24"/>
        </w:rPr>
        <w:t>tendency</w:t>
      </w:r>
      <w:r w:rsidR="00765AE6" w:rsidRPr="00C9175B">
        <w:rPr>
          <w:rFonts w:eastAsia="Microsoft YaHei UI" w:cs="Times New Roman"/>
          <w:szCs w:val="24"/>
        </w:rPr>
        <w:t xml:space="preserve"> </w:t>
      </w:r>
      <w:r w:rsidR="00765AE6" w:rsidRPr="00C9175B">
        <w:rPr>
          <w:rFonts w:eastAsia="Microsoft YaHei UI" w:cs="Times New Roman" w:hint="eastAsia"/>
          <w:szCs w:val="24"/>
        </w:rPr>
        <w:t>of</w:t>
      </w:r>
      <w:r w:rsidR="00765AE6" w:rsidRPr="00C9175B">
        <w:rPr>
          <w:rFonts w:eastAsia="Microsoft YaHei UI" w:cs="Times New Roman"/>
          <w:szCs w:val="24"/>
        </w:rPr>
        <w:t xml:space="preserve"> </w:t>
      </w:r>
      <w:r w:rsidR="00765AE6" w:rsidRPr="00C9175B">
        <w:rPr>
          <w:rFonts w:eastAsia="Microsoft YaHei UI" w:cs="Times New Roman" w:hint="eastAsia"/>
          <w:i/>
          <w:iCs/>
          <w:szCs w:val="24"/>
        </w:rPr>
        <w:t>K</w:t>
      </w:r>
      <w:r w:rsidR="00765AE6" w:rsidRPr="00C9175B">
        <w:rPr>
          <w:rFonts w:eastAsia="Microsoft YaHei UI" w:cs="Times New Roman"/>
          <w:szCs w:val="24"/>
          <w:vertAlign w:val="subscript"/>
        </w:rPr>
        <w:t>1</w:t>
      </w:r>
      <w:r w:rsidR="00765AE6" w:rsidRPr="00C9175B">
        <w:rPr>
          <w:rFonts w:eastAsia="Microsoft YaHei UI" w:cs="Times New Roman"/>
          <w:i/>
          <w:iCs/>
          <w:szCs w:val="24"/>
        </w:rPr>
        <w:t xml:space="preserve"> </w:t>
      </w:r>
      <w:r w:rsidR="000F2383" w:rsidRPr="00C9175B">
        <w:rPr>
          <w:rFonts w:eastAsia="Microsoft YaHei UI" w:cs="Times New Roman"/>
          <w:szCs w:val="24"/>
        </w:rPr>
        <w:t xml:space="preserve">is </w:t>
      </w:r>
      <w:r w:rsidR="00AE466A" w:rsidRPr="00C9175B">
        <w:rPr>
          <w:rFonts w:eastAsia="Microsoft YaHei UI" w:cs="Times New Roman"/>
          <w:szCs w:val="24"/>
        </w:rPr>
        <w:t xml:space="preserve">also </w:t>
      </w:r>
      <w:r w:rsidR="000F2383" w:rsidRPr="00C9175B">
        <w:rPr>
          <w:rFonts w:eastAsia="Microsoft YaHei UI" w:cs="Times New Roman"/>
          <w:szCs w:val="24"/>
        </w:rPr>
        <w:t>different from earlier reports</w:t>
      </w:r>
      <w:r w:rsidR="00BC305A" w:rsidRPr="00C9175B">
        <w:rPr>
          <w:rFonts w:eastAsia="Microsoft YaHei UI" w:cs="Times New Roman"/>
          <w:szCs w:val="24"/>
        </w:rPr>
        <w:t xml:space="preserve"> in Fe-Ga ribbons</w:t>
      </w:r>
      <w:r w:rsidR="002261CF" w:rsidRPr="00C9175B">
        <w:rPr>
          <w:rFonts w:eastAsia="Microsoft YaHei UI" w:cs="Times New Roman"/>
          <w:szCs w:val="24"/>
        </w:rPr>
        <w:t xml:space="preserve"> </w:t>
      </w:r>
      <w:r w:rsidR="007222C3" w:rsidRPr="00C9175B">
        <w:rPr>
          <w:rFonts w:eastAsia="Microsoft YaHei UI" w:cs="Times New Roman"/>
          <w:szCs w:val="24"/>
        </w:rPr>
        <w:fldChar w:fldCharType="begin">
          <w:fldData xml:space="preserve">PEVuZE5vdGU+PENpdGU+PEF1dGhvcj5IZTwvQXV0aG9yPjxZZWFyPjIwMTY8L1llYXI+PFJlY051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</w:fldData>
        </w:fldChar>
      </w:r>
      <w:r w:rsidR="00B746F9">
        <w:rPr>
          <w:rFonts w:eastAsia="Microsoft YaHei UI" w:cs="Times New Roman"/>
          <w:szCs w:val="24"/>
        </w:rPr>
        <w:instrText xml:space="preserve"> ADDIN EN.CITE </w:instrText>
      </w:r>
      <w:r w:rsidR="00B746F9">
        <w:rPr>
          <w:rFonts w:eastAsia="Microsoft YaHei UI" w:cs="Times New Roman"/>
          <w:szCs w:val="24"/>
        </w:rPr>
        <w:fldChar w:fldCharType="begin">
          <w:fldData xml:space="preserve">PEVuZE5vdGU+PENpdGU+PEF1dGhvcj5IZTwvQXV0aG9yPjxZZWFyPjIwMTY8L1llYXI+PFJlY051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</w:fldData>
        </w:fldChar>
      </w:r>
      <w:r w:rsidR="00B746F9">
        <w:rPr>
          <w:rFonts w:eastAsia="Microsoft YaHei UI" w:cs="Times New Roman"/>
          <w:szCs w:val="24"/>
        </w:rPr>
        <w:instrText xml:space="preserve"> ADDIN EN.CITE.DATA </w:instrText>
      </w:r>
      <w:r w:rsidR="00B746F9">
        <w:rPr>
          <w:rFonts w:eastAsia="Microsoft YaHei UI" w:cs="Times New Roman"/>
          <w:szCs w:val="24"/>
        </w:rPr>
      </w:r>
      <w:r w:rsidR="00B746F9">
        <w:rPr>
          <w:rFonts w:eastAsia="Microsoft YaHei UI" w:cs="Times New Roman"/>
          <w:szCs w:val="24"/>
        </w:rPr>
        <w:fldChar w:fldCharType="end"/>
      </w:r>
      <w:r w:rsidR="007222C3" w:rsidRPr="00C9175B">
        <w:rPr>
          <w:rFonts w:eastAsia="Microsoft YaHei UI" w:cs="Times New Roman"/>
          <w:szCs w:val="24"/>
        </w:rPr>
        <w:fldChar w:fldCharType="separate"/>
      </w:r>
      <w:r w:rsidR="00B746F9" w:rsidRPr="00B746F9">
        <w:rPr>
          <w:rFonts w:eastAsia="Microsoft YaHei UI" w:cs="Times New Roman"/>
          <w:noProof/>
          <w:szCs w:val="24"/>
          <w:vertAlign w:val="superscript"/>
        </w:rPr>
        <w:t>[7, 9]</w:t>
      </w:r>
      <w:r w:rsidR="007222C3" w:rsidRPr="00C9175B">
        <w:rPr>
          <w:rFonts w:eastAsia="Microsoft YaHei UI" w:cs="Times New Roman"/>
          <w:szCs w:val="24"/>
        </w:rPr>
        <w:fldChar w:fldCharType="end"/>
      </w:r>
      <w:r w:rsidR="00BC2F16" w:rsidRPr="00C9175B">
        <w:rPr>
          <w:rFonts w:eastAsia="Microsoft YaHei UI" w:cs="Times New Roman"/>
          <w:szCs w:val="24"/>
        </w:rPr>
        <w:t xml:space="preserve">. </w:t>
      </w:r>
    </w:p>
    <w:p w14:paraId="017F449E" w14:textId="77777777" w:rsidR="001A519E" w:rsidRPr="00C9175B" w:rsidRDefault="001A519E" w:rsidP="009E30DF">
      <w:pPr>
        <w:spacing w:beforeLines="50" w:before="163" w:line="360" w:lineRule="auto"/>
        <w:jc w:val="center"/>
        <w:rPr>
          <w:rFonts w:cs="Times New Roman"/>
          <w:szCs w:val="24"/>
        </w:rPr>
      </w:pPr>
      <w:r w:rsidRPr="00C9175B">
        <w:rPr>
          <w:rFonts w:cs="Times New Roman"/>
          <w:noProof/>
          <w:szCs w:val="24"/>
        </w:rPr>
        <w:drawing>
          <wp:inline distT="0" distB="0" distL="0" distR="0" wp14:anchorId="388CAC2A" wp14:editId="5D9B48E9">
            <wp:extent cx="5039995" cy="2031902"/>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2031902"/>
                    </a:xfrm>
                    <a:prstGeom prst="rect">
                      <a:avLst/>
                    </a:prstGeom>
                  </pic:spPr>
                </pic:pic>
              </a:graphicData>
            </a:graphic>
          </wp:inline>
        </w:drawing>
      </w:r>
    </w:p>
    <w:p w14:paraId="38292448" w14:textId="49B6B2B2" w:rsidR="00224432" w:rsidRPr="00C9175B" w:rsidRDefault="001A519E" w:rsidP="00CE06BB">
      <w:pPr>
        <w:spacing w:beforeLines="50" w:before="163" w:line="360" w:lineRule="auto"/>
        <w:rPr>
          <w:rFonts w:cs="Times New Roman"/>
          <w:sz w:val="22"/>
        </w:rPr>
      </w:pPr>
      <w:r w:rsidRPr="00C9175B">
        <w:rPr>
          <w:rFonts w:eastAsia="Microsoft YaHei UI" w:cs="Times New Roman"/>
          <w:sz w:val="22"/>
        </w:rPr>
        <w:t>Fig. 3 (Fe</w:t>
      </w:r>
      <w:r w:rsidRPr="00C9175B">
        <w:rPr>
          <w:rFonts w:eastAsia="Microsoft YaHei UI" w:cs="Times New Roman"/>
          <w:sz w:val="22"/>
          <w:vertAlign w:val="subscript"/>
        </w:rPr>
        <w:t>0.83</w:t>
      </w:r>
      <w:r w:rsidRPr="00C9175B">
        <w:rPr>
          <w:rFonts w:eastAsia="Microsoft YaHei UI" w:cs="Times New Roman"/>
          <w:sz w:val="22"/>
        </w:rPr>
        <w:t>Ga</w:t>
      </w:r>
      <w:r w:rsidRPr="00C9175B">
        <w:rPr>
          <w:rFonts w:eastAsia="Microsoft YaHei UI" w:cs="Times New Roman"/>
          <w:sz w:val="22"/>
          <w:vertAlign w:val="subscript"/>
        </w:rPr>
        <w:t>0.17</w:t>
      </w:r>
      <w:r w:rsidRPr="00C9175B">
        <w:rPr>
          <w:rFonts w:eastAsia="Microsoft YaHei UI" w:cs="Times New Roman"/>
          <w:sz w:val="22"/>
        </w:rPr>
        <w:t>)</w:t>
      </w:r>
      <w:r w:rsidRPr="00C9175B">
        <w:rPr>
          <w:rFonts w:eastAsia="Microsoft YaHei UI" w:cs="Times New Roman"/>
          <w:sz w:val="22"/>
          <w:vertAlign w:val="subscript"/>
        </w:rPr>
        <w:t>100-x</w:t>
      </w:r>
      <w:r w:rsidRPr="00C9175B">
        <w:rPr>
          <w:rFonts w:eastAsia="Microsoft YaHei UI" w:cs="Times New Roman"/>
          <w:sz w:val="22"/>
        </w:rPr>
        <w:t>Pt</w:t>
      </w:r>
      <w:r w:rsidRPr="00C9175B">
        <w:rPr>
          <w:rFonts w:eastAsia="Microsoft YaHei UI" w:cs="Times New Roman"/>
          <w:sz w:val="22"/>
          <w:vertAlign w:val="subscript"/>
        </w:rPr>
        <w:t>x</w:t>
      </w:r>
      <w:r w:rsidRPr="00C9175B">
        <w:rPr>
          <w:rFonts w:eastAsia="Microsoft YaHei UI" w:cs="Times New Roman"/>
          <w:sz w:val="22"/>
        </w:rPr>
        <w:t xml:space="preserve"> ribbons (x=0, 0.2, 0.4, 0.6). (a) </w:t>
      </w:r>
      <w:r w:rsidR="001E08E5" w:rsidRPr="00C9175B">
        <w:rPr>
          <w:rFonts w:eastAsia="Microsoft YaHei UI" w:cs="Times New Roman"/>
          <w:sz w:val="22"/>
        </w:rPr>
        <w:t xml:space="preserve">in-plane </w:t>
      </w:r>
      <w:r w:rsidRPr="00C9175B">
        <w:rPr>
          <w:rFonts w:eastAsia="Microsoft YaHei UI" w:cs="Times New Roman"/>
          <w:sz w:val="22"/>
        </w:rPr>
        <w:t xml:space="preserve">magnetic hysteresis </w:t>
      </w:r>
      <w:r w:rsidR="00F734E8" w:rsidRPr="00C9175B">
        <w:rPr>
          <w:rFonts w:eastAsia="Microsoft YaHei UI" w:cs="Times New Roman"/>
          <w:sz w:val="22"/>
        </w:rPr>
        <w:t>loop</w:t>
      </w:r>
      <w:r w:rsidRPr="00C9175B">
        <w:rPr>
          <w:rFonts w:eastAsia="Microsoft YaHei UI" w:cs="Times New Roman"/>
          <w:sz w:val="22"/>
        </w:rPr>
        <w:t xml:space="preserve">s at </w:t>
      </w:r>
      <w:r w:rsidR="00665A2D" w:rsidRPr="00C9175B">
        <w:rPr>
          <w:rFonts w:eastAsia="Microsoft YaHei UI" w:cs="Times New Roman"/>
          <w:sz w:val="22"/>
        </w:rPr>
        <w:t>300K and</w:t>
      </w:r>
      <w:r w:rsidR="003F76F2" w:rsidRPr="00C9175B">
        <w:rPr>
          <w:rFonts w:eastAsia="Microsoft YaHei UI" w:cs="Times New Roman"/>
          <w:sz w:val="22"/>
        </w:rPr>
        <w:t xml:space="preserve"> </w:t>
      </w:r>
      <w:r w:rsidR="00665A2D" w:rsidRPr="00C9175B">
        <w:rPr>
          <w:rFonts w:eastAsia="Microsoft YaHei UI" w:cs="Times New Roman"/>
          <w:sz w:val="22"/>
        </w:rPr>
        <w:t xml:space="preserve">the </w:t>
      </w:r>
      <w:r w:rsidR="001C5CFB" w:rsidRPr="00C9175B">
        <w:rPr>
          <w:rFonts w:eastAsia="Microsoft YaHei UI" w:cs="Times New Roman"/>
          <w:sz w:val="22"/>
        </w:rPr>
        <w:t>inset</w:t>
      </w:r>
      <w:r w:rsidR="00665A2D" w:rsidRPr="00C9175B">
        <w:rPr>
          <w:rFonts w:eastAsia="Microsoft YaHei UI" w:cs="Times New Roman"/>
          <w:sz w:val="22"/>
        </w:rPr>
        <w:t xml:space="preserve"> </w:t>
      </w:r>
      <w:r w:rsidR="007E3007" w:rsidRPr="00C9175B">
        <w:rPr>
          <w:rFonts w:eastAsia="Microsoft YaHei UI" w:cs="Times New Roman"/>
          <w:sz w:val="22"/>
        </w:rPr>
        <w:t>show</w:t>
      </w:r>
      <w:r w:rsidR="00C32800" w:rsidRPr="00C9175B">
        <w:rPr>
          <w:rFonts w:eastAsia="Microsoft YaHei UI" w:cs="Times New Roman"/>
          <w:sz w:val="22"/>
        </w:rPr>
        <w:t>s</w:t>
      </w:r>
      <w:r w:rsidR="00665A2D" w:rsidRPr="00C9175B">
        <w:rPr>
          <w:rFonts w:eastAsia="Microsoft YaHei UI" w:cs="Times New Roman"/>
          <w:sz w:val="22"/>
        </w:rPr>
        <w:t xml:space="preserve"> a </w:t>
      </w:r>
      <w:r w:rsidR="001C5CFB" w:rsidRPr="00C9175B">
        <w:rPr>
          <w:rFonts w:eastAsia="Microsoft YaHei UI" w:cs="Times New Roman"/>
          <w:sz w:val="22"/>
        </w:rPr>
        <w:t xml:space="preserve">zoom </w:t>
      </w:r>
      <w:r w:rsidR="007E3007" w:rsidRPr="00C9175B">
        <w:rPr>
          <w:rFonts w:eastAsia="Microsoft YaHei UI" w:cs="Times New Roman"/>
          <w:sz w:val="22"/>
        </w:rPr>
        <w:t>of</w:t>
      </w:r>
      <w:r w:rsidR="001C5CFB" w:rsidRPr="00C9175B">
        <w:rPr>
          <w:rFonts w:eastAsia="Microsoft YaHei UI" w:cs="Times New Roman"/>
          <w:sz w:val="22"/>
        </w:rPr>
        <w:t xml:space="preserve"> the region </w:t>
      </w:r>
      <w:r w:rsidR="001C5CFB" w:rsidRPr="00C9175B">
        <w:rPr>
          <w:rFonts w:eastAsia="Microsoft YaHei UI" w:cs="Times New Roman" w:hint="eastAsia"/>
          <w:sz w:val="22"/>
        </w:rPr>
        <w:t>of</w:t>
      </w:r>
      <w:r w:rsidR="001C5CFB" w:rsidRPr="00C9175B">
        <w:rPr>
          <w:rFonts w:eastAsia="Microsoft YaHei UI" w:cs="Times New Roman"/>
          <w:sz w:val="22"/>
        </w:rPr>
        <w:t xml:space="preserve"> first quadrant less than 10 kOe. </w:t>
      </w:r>
      <w:r w:rsidRPr="00C9175B">
        <w:rPr>
          <w:rFonts w:eastAsia="Microsoft YaHei UI" w:cs="Times New Roman"/>
          <w:sz w:val="22"/>
        </w:rPr>
        <w:t xml:space="preserve">(b) saturation magnetization </w:t>
      </w:r>
      <w:proofErr w:type="spellStart"/>
      <w:r w:rsidRPr="00C9175B">
        <w:rPr>
          <w:rFonts w:eastAsia="Microsoft YaHei UI" w:cs="Times New Roman"/>
          <w:i/>
          <w:iCs/>
          <w:sz w:val="22"/>
        </w:rPr>
        <w:t>M</w:t>
      </w:r>
      <w:r w:rsidRPr="00C9175B">
        <w:rPr>
          <w:rFonts w:eastAsia="Microsoft YaHei UI" w:cs="Times New Roman"/>
          <w:i/>
          <w:iCs/>
          <w:sz w:val="22"/>
          <w:vertAlign w:val="subscript"/>
        </w:rPr>
        <w:t>s</w:t>
      </w:r>
      <w:proofErr w:type="spellEnd"/>
      <w:r w:rsidRPr="00C9175B">
        <w:rPr>
          <w:rFonts w:eastAsia="Microsoft YaHei UI" w:cs="Times New Roman"/>
          <w:sz w:val="22"/>
        </w:rPr>
        <w:t xml:space="preserve"> and magnetocrystalline anisotropy energy </w:t>
      </w:r>
      <w:r w:rsidRPr="00C9175B">
        <w:rPr>
          <w:rFonts w:eastAsia="Microsoft YaHei UI" w:cs="Times New Roman"/>
          <w:i/>
          <w:iCs/>
          <w:sz w:val="22"/>
        </w:rPr>
        <w:t>K</w:t>
      </w:r>
      <w:r w:rsidRPr="00C9175B">
        <w:rPr>
          <w:rFonts w:eastAsia="Microsoft YaHei UI" w:cs="Times New Roman"/>
          <w:sz w:val="22"/>
          <w:vertAlign w:val="subscript"/>
        </w:rPr>
        <w:t>1</w:t>
      </w:r>
      <w:r w:rsidRPr="00C9175B">
        <w:rPr>
          <w:rFonts w:eastAsia="Microsoft YaHei UI" w:cs="Times New Roman"/>
          <w:sz w:val="22"/>
        </w:rPr>
        <w:t xml:space="preserve"> vs Pt content.</w:t>
      </w:r>
    </w:p>
    <w:p w14:paraId="0641D0AF" w14:textId="2EFC38E1" w:rsidR="00CD2D74" w:rsidRPr="002850B5" w:rsidRDefault="00CD2D74" w:rsidP="00CD2D74">
      <w:pPr>
        <w:adjustRightInd w:val="0"/>
        <w:snapToGrid w:val="0"/>
        <w:spacing w:beforeLines="50" w:before="163" w:line="360" w:lineRule="auto"/>
        <w:ind w:firstLineChars="100" w:firstLine="240"/>
        <w:rPr>
          <w:rFonts w:cs="Times New Roman"/>
          <w:szCs w:val="24"/>
        </w:rPr>
      </w:pPr>
      <w:r w:rsidRPr="00120F33">
        <w:rPr>
          <w:rFonts w:eastAsia="Microsoft YaHei UI" w:cs="Times New Roman"/>
          <w:szCs w:val="24"/>
        </w:rPr>
        <w:t xml:space="preserve">It should </w:t>
      </w:r>
      <w:r w:rsidRPr="00120F33">
        <w:rPr>
          <w:rFonts w:eastAsia="Microsoft YaHei UI" w:cs="Times New Roman" w:hint="eastAsia"/>
          <w:szCs w:val="24"/>
        </w:rPr>
        <w:t>also</w:t>
      </w:r>
      <w:r w:rsidRPr="00120F33">
        <w:rPr>
          <w:rFonts w:eastAsia="Microsoft YaHei UI" w:cs="Times New Roman"/>
          <w:szCs w:val="24"/>
        </w:rPr>
        <w:t xml:space="preserve"> be noted that, the difference of saturation field of magnetostriction between Pt-free and Pt-doped </w:t>
      </w:r>
      <w:proofErr w:type="spellStart"/>
      <w:r w:rsidRPr="00120F33">
        <w:rPr>
          <w:rFonts w:eastAsia="Microsoft YaHei UI" w:cs="Times New Roman"/>
          <w:szCs w:val="24"/>
        </w:rPr>
        <w:t>FeGa</w:t>
      </w:r>
      <w:proofErr w:type="spellEnd"/>
      <w:r w:rsidRPr="00120F33">
        <w:rPr>
          <w:rFonts w:eastAsia="Microsoft YaHei UI" w:cs="Times New Roman"/>
          <w:szCs w:val="24"/>
        </w:rPr>
        <w:t xml:space="preserve"> alloys is greater than those between Pt-doped ones. </w:t>
      </w:r>
      <w:r w:rsidRPr="00120F33">
        <w:rPr>
          <w:rFonts w:eastAsia="Microsoft YaHei UI" w:cs="Times New Roman" w:hint="eastAsia"/>
          <w:szCs w:val="24"/>
        </w:rPr>
        <w:t>This</w:t>
      </w:r>
      <w:r w:rsidRPr="00120F33">
        <w:rPr>
          <w:rFonts w:eastAsia="Microsoft YaHei UI" w:cs="Times New Roman"/>
          <w:szCs w:val="24"/>
        </w:rPr>
        <w:t xml:space="preserve"> phenomenon can be understood as follows. </w:t>
      </w:r>
      <w:r w:rsidRPr="00120F33">
        <w:rPr>
          <w:rFonts w:cs="Times New Roman"/>
          <w:szCs w:val="24"/>
        </w:rPr>
        <w:t xml:space="preserve">By doping 0.2at% Pt, stronger &lt;100&gt; textures are obtained, which exhibit higher permeability than random oriented polycrystal </w:t>
      </w:r>
      <w:r w:rsidRPr="00120F33">
        <w:rPr>
          <w:rFonts w:cs="Times New Roman"/>
          <w:szCs w:val="24"/>
        </w:rPr>
        <w:fldChar w:fldCharType="begin"/>
      </w:r>
      <w:r w:rsidR="00B746F9">
        <w:rPr>
          <w:rFonts w:cs="Times New Roman"/>
          <w:szCs w:val="24"/>
        </w:rPr>
        <w:instrText xml:space="preserve"> ADDIN EN.CITE &lt;EndNote&gt;&lt;Cite&gt;&lt;Author&gt;Rollett&lt;/Author&gt;&lt;Year&gt;2001&lt;/Year&gt;&lt;RecNum&gt;4603&lt;/RecNum&gt;&lt;DisplayText&gt;&lt;style face="superscript"&gt;[39]&lt;/style&gt;&lt;/DisplayText&gt;&lt;record&gt;&lt;rec-number&gt;4603&lt;/rec-number&gt;&lt;foreign-keys&gt;&lt;key app="EN" db-id="tazz5z92at2xeiesway59twdd0s9vaxafs52" timestamp="1689428840" guid="5088db21-9efc-4752-b415-cc469eec8345"&gt;4603&lt;/key&gt;&lt;/foreign-keys&gt;&lt;ref-type name="Journal Article"&gt;17&lt;/ref-type&gt;&lt;contributors&gt;&lt;authors&gt;&lt;author&gt;Rollett, A. D.&lt;/author&gt;&lt;author&gt;Storch, M. L.&lt;/author&gt;&lt;author&gt;Hilinski, E. J.&lt;/author&gt;&lt;author&gt;Goodman, S. R.&lt;/author&gt;&lt;/authors&gt;&lt;/contributors&gt;&lt;titles&gt;&lt;title&gt;Approach to saturation in textured soft magnetic materials&lt;/title&gt;&lt;secondary-title&gt;Metallurgical and Materials Transactions A&lt;/secondary-title&gt;&lt;/titles&gt;&lt;pages&gt;2595-2603&lt;/pages&gt;&lt;volume&gt;32&lt;/volume&gt;&lt;number&gt;10&lt;/number&gt;&lt;dates&gt;&lt;year&gt;2001&lt;/year&gt;&lt;pub-dates&gt;&lt;date&gt;2001/10/01&lt;/date&gt;&lt;/pub-dates&gt;&lt;/dates&gt;&lt;isbn&gt;1543-1940&lt;/isbn&gt;&lt;urls&gt;&lt;related-urls&gt;&lt;url&gt;https://doi.org/10.1007/s11661-001-0049-2&lt;/url&gt;&lt;/related-urls&gt;&lt;/urls&gt;&lt;electronic-resource-num&gt;10.1007/s11661-001-0049-2&lt;/electronic-resource-num&gt;&lt;/record&gt;&lt;/Cite&gt;&lt;/EndNote&gt;</w:instrText>
      </w:r>
      <w:r w:rsidRPr="00120F33">
        <w:rPr>
          <w:rFonts w:cs="Times New Roman"/>
          <w:szCs w:val="24"/>
        </w:rPr>
        <w:fldChar w:fldCharType="separate"/>
      </w:r>
      <w:r w:rsidR="00B746F9" w:rsidRPr="00B746F9">
        <w:rPr>
          <w:rFonts w:cs="Times New Roman"/>
          <w:noProof/>
          <w:szCs w:val="24"/>
          <w:vertAlign w:val="superscript"/>
        </w:rPr>
        <w:t>[39]</w:t>
      </w:r>
      <w:r w:rsidRPr="00120F33">
        <w:rPr>
          <w:rFonts w:cs="Times New Roman"/>
          <w:szCs w:val="24"/>
        </w:rPr>
        <w:fldChar w:fldCharType="end"/>
      </w:r>
      <w:r w:rsidRPr="00120F33">
        <w:rPr>
          <w:rFonts w:cs="Times New Roman"/>
          <w:szCs w:val="24"/>
        </w:rPr>
        <w:t xml:space="preserve">, so the saturation field decreases sharply after trace amount of Pt is introduced into </w:t>
      </w:r>
      <w:proofErr w:type="spellStart"/>
      <w:r w:rsidRPr="00120F33">
        <w:rPr>
          <w:rFonts w:cs="Times New Roman"/>
          <w:szCs w:val="24"/>
        </w:rPr>
        <w:t>FeGa</w:t>
      </w:r>
      <w:proofErr w:type="spellEnd"/>
      <w:r w:rsidRPr="00120F33">
        <w:rPr>
          <w:rFonts w:cs="Times New Roman"/>
          <w:szCs w:val="24"/>
        </w:rPr>
        <w:t xml:space="preserve">. Such regularity is consistent with </w:t>
      </w:r>
      <w:proofErr w:type="spellStart"/>
      <w:r w:rsidRPr="00120F33">
        <w:rPr>
          <w:rFonts w:cs="Times New Roman"/>
          <w:szCs w:val="24"/>
        </w:rPr>
        <w:t>FeGa</w:t>
      </w:r>
      <w:proofErr w:type="spellEnd"/>
      <w:r w:rsidRPr="00120F33">
        <w:rPr>
          <w:rFonts w:cs="Times New Roman"/>
          <w:szCs w:val="24"/>
        </w:rPr>
        <w:t xml:space="preserve"> alloys doped with Tb </w:t>
      </w:r>
      <w:r w:rsidRPr="00120F33">
        <w:rPr>
          <w:rFonts w:cs="Times New Roman"/>
          <w:szCs w:val="24"/>
        </w:rPr>
        <w:fldChar w:fldCharType="begin"/>
      </w:r>
      <w:r w:rsidR="00B746F9">
        <w:rPr>
          <w:rFonts w:cs="Times New Roman"/>
          <w:szCs w:val="24"/>
        </w:rPr>
        <w:instrText xml:space="preserve"> ADDIN EN.CITE &lt;EndNote&gt;&lt;Cite&gt;&lt;Author&gt;Jiang&lt;/Author&gt;&lt;Year&gt;2013&lt;/Year&gt;&lt;RecNum&gt;3558&lt;/RecNum&gt;&lt;DisplayText&gt;&lt;style face="superscript"&gt;[40]&lt;/style&gt;&lt;/DisplayText&gt;&lt;record&gt;&lt;rec-number&gt;3558&lt;/rec-number&gt;&lt;foreign-keys&gt;&lt;key app="EN" db-id="tazz5z92at2xeiesway59twdd0s9vaxafs52" timestamp="1656157552" guid="568ae3fd-f12a-482f-a13b-8711dc99c54d"&gt;3558&lt;/key&gt;&lt;/foreign-keys&gt;&lt;ref-type name="Journal Article"&gt;17&lt;/ref-type&gt;&lt;contributors&gt;&lt;authors&gt;&lt;author&gt;Jiang, Liping&lt;/author&gt;&lt;author&gt;Yang, Jiandong&lt;/author&gt;&lt;author&gt;Hao, Hongbo&lt;/author&gt;&lt;author&gt;Zhang, Guangrui&lt;/author&gt;&lt;author&gt;Wu, Shuangxia&lt;/author&gt;&lt;author&gt;Chen, Yajie&lt;/author&gt;&lt;author&gt;Obi, Ogheneyunume&lt;/author&gt;&lt;author&gt;Fitchorov, Trifon&lt;/author&gt;&lt;author&gt;Harris, Vincent G.&lt;/author&gt;&lt;/authors&gt;&lt;/contributors&gt;&lt;titles&gt;&lt;title&gt;Giant enhancement in the magnetostrictive effect of FeGa alloys doped with low levels of terbium&lt;/title&gt;&lt;secondary-title&gt;Applied Physics Letters&lt;/secondary-title&gt;&lt;/titles&gt;&lt;periodical&gt;&lt;full-title&gt;Applied Physics Letters&lt;/full-title&gt;&lt;abbr-1&gt;Appl. Phys. Lett.&lt;/abbr-1&gt;&lt;/periodical&gt;&lt;pages&gt;222409&lt;/pages&gt;&lt;volume&gt;102&lt;/volume&gt;&lt;number&gt;22&lt;/number&gt;&lt;section&gt;222409&lt;/section&gt;&lt;keywords&gt;&lt;keyword&gt;element addition&lt;/keyword&gt;&lt;keyword&gt;directional growth&lt;/keyword&gt;&lt;keyword&gt;directional solidification&lt;/keyword&gt;&lt;/keywords&gt;&lt;dates&gt;&lt;year&gt;2013&lt;/year&gt;&lt;/dates&gt;&lt;isbn&gt;0003-6951&lt;/isbn&gt;&lt;urls&gt;&lt;related-urls&gt;&lt;url&gt;https://doi.org/10.1063/1.4809829&lt;/url&gt;&lt;/related-urls&gt;&lt;/urls&gt;&lt;electronic-resource-num&gt;10.1063/1.4809829&lt;/electronic-resource-num&gt;&lt;remote-database-name&gt;Zotero (via BibTeX-Export)&lt;/remote-database-name&gt;&lt;access-date&gt;2018-05-17&lt;/access-date&gt;&lt;/record&gt;&lt;/Cite&gt;&lt;/EndNote&gt;</w:instrText>
      </w:r>
      <w:r w:rsidRPr="00120F33">
        <w:rPr>
          <w:rFonts w:cs="Times New Roman"/>
          <w:szCs w:val="24"/>
        </w:rPr>
        <w:fldChar w:fldCharType="separate"/>
      </w:r>
      <w:r w:rsidR="00B746F9" w:rsidRPr="00B746F9">
        <w:rPr>
          <w:rFonts w:cs="Times New Roman"/>
          <w:noProof/>
          <w:szCs w:val="24"/>
          <w:vertAlign w:val="superscript"/>
        </w:rPr>
        <w:t>[40]</w:t>
      </w:r>
      <w:r w:rsidRPr="00120F33">
        <w:rPr>
          <w:rFonts w:cs="Times New Roman"/>
          <w:szCs w:val="24"/>
        </w:rPr>
        <w:fldChar w:fldCharType="end"/>
      </w:r>
      <w:r w:rsidRPr="00120F33">
        <w:rPr>
          <w:rFonts w:cs="Times New Roman"/>
          <w:szCs w:val="24"/>
        </w:rPr>
        <w:t xml:space="preserve">, Er </w:t>
      </w:r>
      <w:r w:rsidRPr="00120F33">
        <w:rPr>
          <w:rFonts w:cs="Times New Roman"/>
          <w:szCs w:val="24"/>
        </w:rPr>
        <w:fldChar w:fldCharType="begin">
          <w:fldData xml:space="preserve">PEVuZE5vdGU+PENpdGU+PEF1dGhvcj5CYXJ1YTwvQXV0aG9yPjxZZWFyPjIwMTg8L1llYXI+PFJl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</w:fldData>
        </w:fldChar>
      </w:r>
      <w:r w:rsidR="00B746F9">
        <w:rPr>
          <w:rFonts w:cs="Times New Roman"/>
          <w:szCs w:val="24"/>
        </w:rPr>
        <w:instrText xml:space="preserve"> ADDIN EN.CITE </w:instrText>
      </w:r>
      <w:r w:rsidR="00B746F9">
        <w:rPr>
          <w:rFonts w:cs="Times New Roman"/>
          <w:szCs w:val="24"/>
        </w:rPr>
        <w:fldChar w:fldCharType="begin">
          <w:fldData xml:space="preserve">PEVuZE5vdGU+PENpdGU+PEF1dGhvcj5CYXJ1YTwvQXV0aG9yPjxZZWFyPjIwMTg8L1llYXI+PFJl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</w:fldData>
        </w:fldChar>
      </w:r>
      <w:r w:rsidR="00B746F9">
        <w:rPr>
          <w:rFonts w:cs="Times New Roman"/>
          <w:szCs w:val="24"/>
        </w:rPr>
        <w:instrText xml:space="preserve"> ADDIN EN.CITE.DATA </w:instrText>
      </w:r>
      <w:r w:rsidR="00B746F9">
        <w:rPr>
          <w:rFonts w:cs="Times New Roman"/>
          <w:szCs w:val="24"/>
        </w:rPr>
      </w:r>
      <w:r w:rsidR="00B746F9">
        <w:rPr>
          <w:rFonts w:cs="Times New Roman"/>
          <w:szCs w:val="24"/>
        </w:rPr>
        <w:fldChar w:fldCharType="end"/>
      </w:r>
      <w:r w:rsidRPr="00120F33">
        <w:rPr>
          <w:rFonts w:cs="Times New Roman"/>
          <w:szCs w:val="24"/>
        </w:rPr>
        <w:fldChar w:fldCharType="separate"/>
      </w:r>
      <w:r w:rsidR="00B746F9" w:rsidRPr="00B746F9">
        <w:rPr>
          <w:rFonts w:cs="Times New Roman"/>
          <w:noProof/>
          <w:szCs w:val="24"/>
          <w:vertAlign w:val="superscript"/>
        </w:rPr>
        <w:t>[41]</w:t>
      </w:r>
      <w:r w:rsidRPr="00120F33">
        <w:rPr>
          <w:rFonts w:cs="Times New Roman"/>
          <w:szCs w:val="24"/>
        </w:rPr>
        <w:fldChar w:fldCharType="end"/>
      </w:r>
      <w:r w:rsidRPr="00120F33">
        <w:rPr>
          <w:rFonts w:cs="Times New Roman"/>
          <w:szCs w:val="24"/>
        </w:rPr>
        <w:t xml:space="preserve">. With doping more Pt, the effect of stray field </w:t>
      </w:r>
      <w:proofErr w:type="spellStart"/>
      <w:r w:rsidRPr="00120F33">
        <w:rPr>
          <w:rFonts w:cs="Times New Roman"/>
          <w:i/>
          <w:iCs/>
          <w:szCs w:val="24"/>
        </w:rPr>
        <w:t>H</w:t>
      </w:r>
      <w:r w:rsidRPr="00120F33">
        <w:rPr>
          <w:rFonts w:cs="Times New Roman"/>
          <w:szCs w:val="24"/>
          <w:vertAlign w:val="subscript"/>
        </w:rPr>
        <w:t>d</w:t>
      </w:r>
      <w:proofErr w:type="spellEnd"/>
      <w:r w:rsidRPr="00120F33">
        <w:rPr>
          <w:rFonts w:cs="Times New Roman"/>
          <w:szCs w:val="24"/>
        </w:rPr>
        <w:t xml:space="preserve"> should be considered: if a ribbon is approximately seen as an infinite plate, the saturation field of magnetostriction is mainly determined by stray field </w:t>
      </w:r>
      <w:proofErr w:type="spellStart"/>
      <w:r w:rsidRPr="00120F33">
        <w:rPr>
          <w:rFonts w:cs="Times New Roman"/>
          <w:i/>
          <w:iCs/>
          <w:szCs w:val="24"/>
        </w:rPr>
        <w:t>H</w:t>
      </w:r>
      <w:r w:rsidRPr="00120F33">
        <w:rPr>
          <w:rFonts w:cs="Times New Roman"/>
          <w:szCs w:val="24"/>
          <w:vertAlign w:val="subscript"/>
        </w:rPr>
        <w:t>d</w:t>
      </w:r>
      <w:proofErr w:type="spellEnd"/>
      <w:r w:rsidRPr="00120F33">
        <w:rPr>
          <w:rFonts w:cs="Times New Roman"/>
          <w:szCs w:val="24"/>
        </w:rPr>
        <w:t xml:space="preserve"> which is equal to saturation magnetization </w:t>
      </w:r>
      <w:proofErr w:type="spellStart"/>
      <w:r w:rsidRPr="00120F33">
        <w:rPr>
          <w:rFonts w:cs="Times New Roman"/>
          <w:i/>
          <w:iCs/>
          <w:szCs w:val="24"/>
        </w:rPr>
        <w:t>M</w:t>
      </w:r>
      <w:r w:rsidRPr="00120F33">
        <w:rPr>
          <w:rFonts w:cs="Times New Roman"/>
          <w:szCs w:val="24"/>
          <w:vertAlign w:val="subscript"/>
        </w:rPr>
        <w:t>s</w:t>
      </w:r>
      <w:proofErr w:type="spellEnd"/>
      <w:r w:rsidRPr="00120F33">
        <w:rPr>
          <w:rFonts w:cs="Times New Roman"/>
          <w:szCs w:val="24"/>
          <w:vertAlign w:val="subscript"/>
        </w:rPr>
        <w:t xml:space="preserve"> </w:t>
      </w:r>
      <w:r w:rsidRPr="00120F33">
        <w:rPr>
          <w:rFonts w:cs="Times New Roman"/>
          <w:szCs w:val="24"/>
        </w:rPr>
        <w:fldChar w:fldCharType="begin"/>
      </w:r>
      <w:r w:rsidR="00B746F9">
        <w:rPr>
          <w:rFonts w:cs="Times New Roman"/>
          <w:szCs w:val="24"/>
        </w:rPr>
        <w:instrText xml:space="preserve"> ADDIN EN.CITE &lt;EndNote&gt;&lt;Cite&gt;&lt;Author&gt;Schäfer&lt;/Author&gt;&lt;Year&gt;2021&lt;/Year&gt;&lt;RecNum&gt;3951&lt;/RecNum&gt;&lt;DisplayText&gt;&lt;style face="superscript"&gt;[42]&lt;/style&gt;&lt;/DisplayText&gt;&lt;record&gt;&lt;rec-number&gt;3951&lt;/rec-number&gt;&lt;foreign-keys&gt;&lt;key app="EN" db-id="tazz5z92at2xeiesway59twdd0s9vaxafs52" timestamp="1656508928" guid="102ff81e-74da-4c8b-8476-c06d1d4f311a"&gt;3951&lt;/key&gt;&lt;/foreign-keys&gt;&lt;ref-type name="Book Section"&gt;5&lt;/ref-type&gt;&lt;contributors&gt;&lt;authors&gt;&lt;author&gt;Schäfer, Rudolf&lt;/author&gt;&lt;/authors&gt;&lt;secondary-authors&gt;&lt;author&gt;Coey, J. M. D.&lt;/author&gt;&lt;author&gt;Parkin, Stuart S. P.&lt;/author&gt;&lt;/secondary-authors&gt;&lt;/contributors&gt;&lt;titles&gt;&lt;title&gt;Magnetic Domains&lt;/title&gt;&lt;secondary-title&gt;Handbook of Magnetism and Magnetic Materials&lt;/secondary-title&gt;&lt;/titles&gt;&lt;pages&gt;391-434&lt;/pages&gt;&lt;keywords&gt;&lt;keyword&gt;domain&lt;/keyword&gt;&lt;/keywords&gt;&lt;dates&gt;&lt;year&gt;2021&lt;/year&gt;&lt;/dates&gt;&lt;pub-location&gt;Cham&lt;/pub-location&gt;&lt;publisher&gt;Springer International Publishing&lt;/publisher&gt;&lt;isbn&gt;978-3-030-63210-6&lt;/isbn&gt;&lt;label&gt;Schäfer2021&lt;/label&gt;&lt;urls&gt;&lt;related-urls&gt;&lt;url&gt;https://doi.org/10.1007/978-3-030-63210-6_8&lt;/url&gt;&lt;/related-urls&gt;&lt;/urls&gt;&lt;electronic-resource-num&gt;10.1007/978-3-030-63210-6_8&lt;/electronic-resource-num&gt;&lt;/record&gt;&lt;/Cite&gt;&lt;/EndNote&gt;</w:instrText>
      </w:r>
      <w:r w:rsidRPr="00120F33">
        <w:rPr>
          <w:rFonts w:cs="Times New Roman"/>
          <w:szCs w:val="24"/>
        </w:rPr>
        <w:fldChar w:fldCharType="separate"/>
      </w:r>
      <w:r w:rsidR="00B746F9" w:rsidRPr="00B746F9">
        <w:rPr>
          <w:rFonts w:cs="Times New Roman"/>
          <w:noProof/>
          <w:szCs w:val="24"/>
          <w:vertAlign w:val="superscript"/>
        </w:rPr>
        <w:t>[42]</w:t>
      </w:r>
      <w:r w:rsidRPr="00120F33">
        <w:rPr>
          <w:rFonts w:cs="Times New Roman"/>
          <w:szCs w:val="24"/>
        </w:rPr>
        <w:fldChar w:fldCharType="end"/>
      </w:r>
      <w:r w:rsidRPr="00120F33">
        <w:rPr>
          <w:rFonts w:cs="Times New Roman"/>
          <w:szCs w:val="24"/>
        </w:rPr>
        <w:t xml:space="preserve">. Because </w:t>
      </w:r>
      <w:proofErr w:type="spellStart"/>
      <w:r w:rsidRPr="00120F33">
        <w:rPr>
          <w:rFonts w:cs="Times New Roman"/>
          <w:i/>
          <w:iCs/>
          <w:szCs w:val="24"/>
        </w:rPr>
        <w:t>M</w:t>
      </w:r>
      <w:r w:rsidRPr="00120F33">
        <w:rPr>
          <w:rFonts w:cs="Times New Roman"/>
          <w:szCs w:val="24"/>
          <w:vertAlign w:val="subscript"/>
        </w:rPr>
        <w:t>s</w:t>
      </w:r>
      <w:proofErr w:type="spellEnd"/>
      <w:r w:rsidRPr="00120F33">
        <w:rPr>
          <w:rFonts w:cs="Times New Roman"/>
          <w:szCs w:val="24"/>
        </w:rPr>
        <w:t xml:space="preserve"> changes not much </w:t>
      </w:r>
      <w:r w:rsidRPr="00120F33">
        <w:rPr>
          <w:rFonts w:cs="Times New Roman" w:hint="eastAsia"/>
          <w:szCs w:val="24"/>
        </w:rPr>
        <w:t>w</w:t>
      </w:r>
      <w:r w:rsidRPr="00120F33">
        <w:rPr>
          <w:rFonts w:cs="Times New Roman"/>
          <w:szCs w:val="24"/>
        </w:rPr>
        <w:t>ith doping more Pt (</w:t>
      </w:r>
      <w:r w:rsidR="00351C67" w:rsidRPr="00120F33">
        <w:rPr>
          <w:rFonts w:cs="Times New Roman"/>
          <w:szCs w:val="24"/>
        </w:rPr>
        <w:t>as evidenced in Fig.3</w:t>
      </w:r>
      <w:r w:rsidR="00351C67" w:rsidRPr="00120F33">
        <w:rPr>
          <w:rFonts w:cs="Times New Roman" w:hint="eastAsia"/>
          <w:szCs w:val="24"/>
        </w:rPr>
        <w:t>,</w:t>
      </w:r>
      <w:r w:rsidR="00351C67" w:rsidRPr="00120F33">
        <w:rPr>
          <w:rFonts w:cs="Times New Roman"/>
          <w:szCs w:val="24"/>
        </w:rPr>
        <w:t xml:space="preserve"> </w:t>
      </w:r>
      <w:r w:rsidR="00351C67" w:rsidRPr="00120F33">
        <w:rPr>
          <w:rFonts w:ascii="等线" w:eastAsia="等线" w:hAnsi="等线" w:cs="Times New Roman" w:hint="eastAsia"/>
          <w:szCs w:val="24"/>
        </w:rPr>
        <w:t>Δ</w:t>
      </w:r>
      <w:r w:rsidR="00351C67" w:rsidRPr="00120F33">
        <w:rPr>
          <w:rFonts w:cs="Times New Roman"/>
          <w:i/>
          <w:iCs/>
          <w:szCs w:val="24"/>
        </w:rPr>
        <w:t>M</w:t>
      </w:r>
      <w:r w:rsidR="00351C67" w:rsidRPr="00120F33">
        <w:rPr>
          <w:rFonts w:cs="Times New Roman"/>
          <w:szCs w:val="24"/>
        </w:rPr>
        <w:t>/</w:t>
      </w:r>
      <w:r w:rsidR="00351C67" w:rsidRPr="00120F33">
        <w:rPr>
          <w:rFonts w:cs="Times New Roman"/>
          <w:i/>
          <w:iCs/>
          <w:szCs w:val="24"/>
        </w:rPr>
        <w:t>M</w:t>
      </w:r>
      <w:r w:rsidR="00351C67" w:rsidRPr="00120F33">
        <w:rPr>
          <w:rFonts w:cs="Times New Roman"/>
          <w:szCs w:val="24"/>
          <w:vertAlign w:val="subscript"/>
        </w:rPr>
        <w:t>a</w:t>
      </w:r>
      <w:r w:rsidR="00351C67" w:rsidRPr="00120F33">
        <w:rPr>
          <w:rFonts w:cs="Times New Roman"/>
          <w:szCs w:val="24"/>
        </w:rPr>
        <w:t>&lt;</w:t>
      </w:r>
      <w:r w:rsidR="00543D8A" w:rsidRPr="00120F33">
        <w:rPr>
          <w:rFonts w:cs="Times New Roman"/>
          <w:szCs w:val="24"/>
        </w:rPr>
        <w:t>2.3</w:t>
      </w:r>
      <w:r w:rsidR="00351C67" w:rsidRPr="00120F33">
        <w:rPr>
          <w:rFonts w:cs="Times New Roman"/>
          <w:szCs w:val="24"/>
        </w:rPr>
        <w:t>%</w:t>
      </w:r>
      <w:r w:rsidR="00AA35E2" w:rsidRPr="00120F33">
        <w:rPr>
          <w:rFonts w:cs="Times New Roman"/>
          <w:szCs w:val="24"/>
        </w:rPr>
        <w:t>,</w:t>
      </w:r>
      <w:r w:rsidR="00351C67" w:rsidRPr="00120F33">
        <w:rPr>
          <w:rFonts w:cs="Times New Roman"/>
          <w:szCs w:val="24"/>
        </w:rPr>
        <w:t xml:space="preserve"> where </w:t>
      </w:r>
      <w:r w:rsidR="00351C67" w:rsidRPr="00120F33">
        <w:rPr>
          <w:rFonts w:cs="Times New Roman"/>
          <w:i/>
          <w:iCs/>
          <w:szCs w:val="24"/>
        </w:rPr>
        <w:t>M</w:t>
      </w:r>
      <w:r w:rsidR="00351C67" w:rsidRPr="00120F33">
        <w:rPr>
          <w:rFonts w:cs="Times New Roman"/>
          <w:szCs w:val="24"/>
          <w:vertAlign w:val="subscript"/>
        </w:rPr>
        <w:t>a</w:t>
      </w:r>
      <w:r w:rsidR="00351C67" w:rsidRPr="00120F33">
        <w:rPr>
          <w:rFonts w:cs="Times New Roman"/>
          <w:szCs w:val="24"/>
        </w:rPr>
        <w:t xml:space="preserve"> denotes the average value for </w:t>
      </w:r>
      <w:proofErr w:type="spellStart"/>
      <w:r w:rsidR="00351C67" w:rsidRPr="00120F33">
        <w:rPr>
          <w:rFonts w:cs="Times New Roman"/>
          <w:i/>
          <w:iCs/>
          <w:szCs w:val="24"/>
        </w:rPr>
        <w:t>M</w:t>
      </w:r>
      <w:r w:rsidR="00351C67" w:rsidRPr="00120F33">
        <w:rPr>
          <w:rFonts w:cs="Times New Roman"/>
          <w:szCs w:val="24"/>
          <w:vertAlign w:val="subscript"/>
        </w:rPr>
        <w:t>s</w:t>
      </w:r>
      <w:proofErr w:type="spellEnd"/>
      <w:r w:rsidR="00351C67" w:rsidRPr="00120F33">
        <w:rPr>
          <w:rFonts w:cs="Times New Roman"/>
          <w:szCs w:val="24"/>
        </w:rPr>
        <w:t xml:space="preserve"> of x=0.2, 0.4 and 0.6</w:t>
      </w:r>
      <w:r w:rsidRPr="00120F33">
        <w:rPr>
          <w:rFonts w:cs="Times New Roman"/>
          <w:szCs w:val="24"/>
        </w:rPr>
        <w:t>), the saturation field of magnetostriction remains at a constant level for 0.2≤x≤0.6.</w:t>
      </w:r>
    </w:p>
    <w:p w14:paraId="1B928ED0" w14:textId="5799626C" w:rsidR="00224432" w:rsidRPr="00C9175B" w:rsidRDefault="008C4F47" w:rsidP="00D54990">
      <w:pPr>
        <w:widowControl/>
        <w:snapToGrid w:val="0"/>
        <w:spacing w:beforeLines="50" w:before="163" w:line="360" w:lineRule="auto"/>
        <w:ind w:firstLine="420"/>
        <w:rPr>
          <w:rFonts w:cs="Times New Roman"/>
          <w:szCs w:val="24"/>
        </w:rPr>
      </w:pPr>
      <w:r w:rsidRPr="00C9175B">
        <w:rPr>
          <w:rFonts w:cs="Times New Roman"/>
          <w:szCs w:val="24"/>
          <w:lang w:eastAsia="en-US"/>
        </w:rPr>
        <w:t>TE</w:t>
      </w:r>
      <w:r w:rsidR="00224432" w:rsidRPr="00C9175B">
        <w:rPr>
          <w:rFonts w:cs="Times New Roman"/>
          <w:szCs w:val="24"/>
          <w:lang w:eastAsia="en-US"/>
        </w:rPr>
        <w:t xml:space="preserve">M </w:t>
      </w:r>
      <w:r w:rsidR="00E3275F" w:rsidRPr="00C9175B">
        <w:rPr>
          <w:rFonts w:cs="Times New Roman"/>
          <w:szCs w:val="24"/>
          <w:lang w:eastAsia="en-US"/>
        </w:rPr>
        <w:t>results</w:t>
      </w:r>
      <w:r w:rsidR="00224432" w:rsidRPr="00C9175B">
        <w:rPr>
          <w:rFonts w:cs="Times New Roman"/>
          <w:szCs w:val="24"/>
          <w:lang w:eastAsia="en-US"/>
        </w:rPr>
        <w:t xml:space="preserve"> of </w:t>
      </w:r>
      <w:r w:rsidR="00224432" w:rsidRPr="00C9175B">
        <w:rPr>
          <w:rFonts w:eastAsia="Microsoft YaHei UI" w:cs="Times New Roman"/>
          <w:szCs w:val="24"/>
        </w:rPr>
        <w:t>(Fe</w:t>
      </w:r>
      <w:r w:rsidR="005C2B62" w:rsidRPr="00C9175B">
        <w:rPr>
          <w:rFonts w:eastAsia="Microsoft YaHei UI" w:cs="Times New Roman"/>
          <w:szCs w:val="24"/>
          <w:vertAlign w:val="subscript"/>
        </w:rPr>
        <w:t>0.</w:t>
      </w:r>
      <w:r w:rsidR="00224432" w:rsidRPr="00C9175B">
        <w:rPr>
          <w:rFonts w:eastAsia="Microsoft YaHei UI" w:cs="Times New Roman"/>
          <w:szCs w:val="24"/>
          <w:vertAlign w:val="subscript"/>
        </w:rPr>
        <w:t>83</w:t>
      </w:r>
      <w:r w:rsidR="00224432" w:rsidRPr="00C9175B">
        <w:rPr>
          <w:rFonts w:eastAsia="Microsoft YaHei UI" w:cs="Times New Roman"/>
          <w:szCs w:val="24"/>
        </w:rPr>
        <w:t>Ga</w:t>
      </w:r>
      <w:r w:rsidR="005C2B62" w:rsidRPr="00C9175B">
        <w:rPr>
          <w:rFonts w:eastAsia="Microsoft YaHei UI" w:cs="Times New Roman"/>
          <w:szCs w:val="24"/>
          <w:vertAlign w:val="subscript"/>
        </w:rPr>
        <w:t>0.</w:t>
      </w:r>
      <w:r w:rsidR="00224432" w:rsidRPr="00C9175B">
        <w:rPr>
          <w:rFonts w:eastAsia="Microsoft YaHei UI" w:cs="Times New Roman"/>
          <w:szCs w:val="24"/>
          <w:vertAlign w:val="subscript"/>
        </w:rPr>
        <w:t>17</w:t>
      </w:r>
      <w:r w:rsidR="00224432" w:rsidRPr="00C9175B">
        <w:rPr>
          <w:rFonts w:eastAsia="Microsoft YaHei UI" w:cs="Times New Roman"/>
          <w:szCs w:val="24"/>
        </w:rPr>
        <w:t>)</w:t>
      </w:r>
      <w:r w:rsidR="00224432" w:rsidRPr="00C9175B">
        <w:rPr>
          <w:rFonts w:eastAsia="Microsoft YaHei UI" w:cs="Times New Roman"/>
          <w:szCs w:val="24"/>
          <w:vertAlign w:val="subscript"/>
        </w:rPr>
        <w:t>1</w:t>
      </w:r>
      <w:r w:rsidR="00A82EDD" w:rsidRPr="00C9175B">
        <w:rPr>
          <w:rFonts w:eastAsia="Microsoft YaHei UI" w:cs="Times New Roman"/>
          <w:szCs w:val="24"/>
          <w:vertAlign w:val="subscript"/>
        </w:rPr>
        <w:t>00</w:t>
      </w:r>
      <w:r w:rsidR="00224432" w:rsidRPr="00C9175B">
        <w:rPr>
          <w:rFonts w:eastAsia="Microsoft YaHei UI" w:cs="Times New Roman"/>
          <w:szCs w:val="24"/>
          <w:vertAlign w:val="subscript"/>
        </w:rPr>
        <w:t>-x</w:t>
      </w:r>
      <w:r w:rsidR="00224432" w:rsidRPr="00C9175B">
        <w:rPr>
          <w:rFonts w:eastAsia="Microsoft YaHei UI" w:cs="Times New Roman"/>
          <w:szCs w:val="24"/>
        </w:rPr>
        <w:t>Pt</w:t>
      </w:r>
      <w:r w:rsidR="00224432" w:rsidRPr="00C9175B">
        <w:rPr>
          <w:rFonts w:eastAsia="Microsoft YaHei UI" w:cs="Times New Roman"/>
          <w:szCs w:val="24"/>
          <w:vertAlign w:val="subscript"/>
        </w:rPr>
        <w:t>x</w:t>
      </w:r>
      <w:r w:rsidR="00224432" w:rsidRPr="00C9175B">
        <w:rPr>
          <w:rFonts w:eastAsia="Microsoft YaHei UI" w:cs="Times New Roman"/>
          <w:szCs w:val="24"/>
        </w:rPr>
        <w:t xml:space="preserve"> ribbons (x=</w:t>
      </w:r>
      <w:r w:rsidR="00DC1FE4" w:rsidRPr="00C9175B">
        <w:rPr>
          <w:rFonts w:eastAsia="Microsoft YaHei UI" w:cs="Times New Roman"/>
          <w:szCs w:val="24"/>
        </w:rPr>
        <w:t>0, 0.4</w:t>
      </w:r>
      <w:r w:rsidR="00224432" w:rsidRPr="00C9175B">
        <w:rPr>
          <w:rFonts w:eastAsia="Microsoft YaHei UI" w:cs="Times New Roman"/>
          <w:szCs w:val="24"/>
        </w:rPr>
        <w:t xml:space="preserve">) are present in </w:t>
      </w:r>
      <w:r w:rsidR="001B5787" w:rsidRPr="00C9175B">
        <w:rPr>
          <w:rFonts w:eastAsia="Microsoft YaHei UI" w:cs="Times New Roman"/>
          <w:szCs w:val="24"/>
        </w:rPr>
        <w:t xml:space="preserve">Fig. </w:t>
      </w:r>
      <w:r w:rsidR="00A36DE8" w:rsidRPr="00C9175B">
        <w:rPr>
          <w:rFonts w:eastAsia="Microsoft YaHei UI" w:cs="Times New Roman"/>
          <w:szCs w:val="24"/>
        </w:rPr>
        <w:t>4</w:t>
      </w:r>
      <w:r w:rsidR="00224432" w:rsidRPr="00C9175B">
        <w:rPr>
          <w:rFonts w:eastAsia="Microsoft YaHei UI" w:cs="Times New Roman"/>
          <w:szCs w:val="24"/>
        </w:rPr>
        <w:t xml:space="preserve">. </w:t>
      </w:r>
      <w:r w:rsidR="00DF6956" w:rsidRPr="00C9175B">
        <w:rPr>
          <w:rFonts w:eastAsia="Microsoft YaHei UI" w:cs="Times New Roman"/>
          <w:szCs w:val="24"/>
        </w:rPr>
        <w:t xml:space="preserve">From the </w:t>
      </w:r>
      <w:r w:rsidR="00001C0D" w:rsidRPr="00C9175B">
        <w:rPr>
          <w:rFonts w:eastAsia="Microsoft YaHei UI" w:cs="Times New Roman"/>
          <w:szCs w:val="24"/>
        </w:rPr>
        <w:t xml:space="preserve">SAED </w:t>
      </w:r>
      <w:r w:rsidR="00DF6956" w:rsidRPr="00C9175B">
        <w:rPr>
          <w:rFonts w:eastAsia="Microsoft YaHei UI" w:cs="Times New Roman"/>
          <w:szCs w:val="24"/>
        </w:rPr>
        <w:t>patterns</w:t>
      </w:r>
      <w:r w:rsidR="00C0606D" w:rsidRPr="00C9175B">
        <w:rPr>
          <w:rFonts w:eastAsia="Microsoft YaHei UI" w:cs="Times New Roman"/>
          <w:szCs w:val="24"/>
        </w:rPr>
        <w:t xml:space="preserve"> in Fig. 4(a), (b)</w:t>
      </w:r>
      <w:r w:rsidR="00DF6956" w:rsidRPr="00C9175B">
        <w:rPr>
          <w:rFonts w:eastAsia="Microsoft YaHei UI" w:cs="Times New Roman"/>
          <w:szCs w:val="24"/>
        </w:rPr>
        <w:t xml:space="preserve">, </w:t>
      </w:r>
      <w:r w:rsidR="008D30B1" w:rsidRPr="00C9175B">
        <w:rPr>
          <w:rFonts w:eastAsia="Microsoft YaHei UI" w:cs="Times New Roman"/>
          <w:szCs w:val="24"/>
        </w:rPr>
        <w:t>{</w:t>
      </w:r>
      <w:r w:rsidR="009902DA" w:rsidRPr="00C9175B">
        <w:rPr>
          <w:rFonts w:eastAsia="Microsoft YaHei UI" w:cs="Times New Roman"/>
          <w:szCs w:val="24"/>
        </w:rPr>
        <w:t>1 0</w:t>
      </w:r>
      <w:r w:rsidR="008D30B1" w:rsidRPr="00C9175B">
        <w:rPr>
          <w:rFonts w:eastAsia="Microsoft YaHei UI" w:cs="Times New Roman"/>
          <w:szCs w:val="24"/>
        </w:rPr>
        <w:t xml:space="preserve"> 0} </w:t>
      </w:r>
      <w:r w:rsidR="008612E2" w:rsidRPr="00C9175B">
        <w:rPr>
          <w:rFonts w:eastAsia="Microsoft YaHei UI" w:cs="Times New Roman"/>
          <w:szCs w:val="24"/>
        </w:rPr>
        <w:t xml:space="preserve">superlattice reflections </w:t>
      </w:r>
      <w:r w:rsidR="00631D5A" w:rsidRPr="00C9175B">
        <w:rPr>
          <w:rFonts w:eastAsia="Microsoft YaHei UI" w:cs="Times New Roman"/>
          <w:szCs w:val="24"/>
        </w:rPr>
        <w:t>(</w:t>
      </w:r>
      <w:r w:rsidR="001B5CDD" w:rsidRPr="00C9175B">
        <w:rPr>
          <w:rFonts w:eastAsia="Microsoft YaHei UI" w:cs="Times New Roman"/>
          <w:szCs w:val="24"/>
        </w:rPr>
        <w:t xml:space="preserve">calculated </w:t>
      </w:r>
      <w:r w:rsidR="00631D5A" w:rsidRPr="00C9175B">
        <w:rPr>
          <w:rFonts w:eastAsia="Microsoft YaHei UI" w:cs="Times New Roman"/>
          <w:szCs w:val="24"/>
        </w:rPr>
        <w:t xml:space="preserve">in the A2 </w:t>
      </w:r>
      <w:r w:rsidR="005C26EF" w:rsidRPr="00C9175B">
        <w:rPr>
          <w:rFonts w:eastAsia="Microsoft YaHei UI" w:cs="Times New Roman"/>
          <w:szCs w:val="24"/>
        </w:rPr>
        <w:t>crystal lattice</w:t>
      </w:r>
      <w:r w:rsidR="00631D5A" w:rsidRPr="00C9175B">
        <w:rPr>
          <w:rFonts w:eastAsia="Microsoft YaHei UI" w:cs="Times New Roman"/>
          <w:szCs w:val="24"/>
        </w:rPr>
        <w:t xml:space="preserve">) </w:t>
      </w:r>
      <w:r w:rsidR="008612E2" w:rsidRPr="00C9175B">
        <w:rPr>
          <w:rFonts w:eastAsia="Microsoft YaHei UI" w:cs="Times New Roman"/>
          <w:szCs w:val="24"/>
        </w:rPr>
        <w:t>can hardly be</w:t>
      </w:r>
      <w:r w:rsidR="00A33E1B" w:rsidRPr="00C9175B">
        <w:rPr>
          <w:rFonts w:eastAsia="Microsoft YaHei UI" w:cs="Times New Roman"/>
          <w:szCs w:val="24"/>
        </w:rPr>
        <w:t xml:space="preserve"> </w:t>
      </w:r>
      <w:r w:rsidR="005E0651" w:rsidRPr="00C9175B">
        <w:rPr>
          <w:rFonts w:eastAsia="Microsoft YaHei UI" w:cs="Times New Roman"/>
          <w:szCs w:val="24"/>
        </w:rPr>
        <w:t>observed</w:t>
      </w:r>
      <w:r w:rsidR="006957DE" w:rsidRPr="00C9175B">
        <w:rPr>
          <w:rFonts w:eastAsia="Microsoft YaHei UI" w:cs="Times New Roman"/>
          <w:szCs w:val="24"/>
        </w:rPr>
        <w:t>, suggesting that ordering degree of the m-D03 structure is low or the</w:t>
      </w:r>
      <w:r w:rsidR="006957DE" w:rsidRPr="00C9175B">
        <w:rPr>
          <w:rFonts w:eastAsia="Microsoft YaHei UI" w:cs="Times New Roman" w:hint="eastAsia"/>
          <w:szCs w:val="24"/>
        </w:rPr>
        <w:t xml:space="preserve"> </w:t>
      </w:r>
      <w:r w:rsidR="006957DE" w:rsidRPr="00C9175B">
        <w:rPr>
          <w:rFonts w:eastAsia="Microsoft YaHei UI" w:cs="Times New Roman"/>
          <w:szCs w:val="24"/>
        </w:rPr>
        <w:t>density/domain size of m-D03 phase are quite small</w:t>
      </w:r>
      <w:r w:rsidR="00F534A4" w:rsidRPr="00C9175B">
        <w:rPr>
          <w:rFonts w:eastAsia="Microsoft YaHei UI" w:cs="Times New Roman"/>
          <w:szCs w:val="24"/>
        </w:rPr>
        <w:t>.</w:t>
      </w:r>
      <w:r w:rsidR="00544C5D" w:rsidRPr="00C9175B">
        <w:rPr>
          <w:rFonts w:eastAsia="Microsoft YaHei UI" w:cs="Times New Roman"/>
          <w:szCs w:val="24"/>
        </w:rPr>
        <w:t xml:space="preserve"> </w:t>
      </w:r>
      <w:r w:rsidR="000647D4" w:rsidRPr="00C9175B">
        <w:rPr>
          <w:rFonts w:eastAsia="Microsoft YaHei UI" w:cs="Times New Roman"/>
          <w:szCs w:val="24"/>
        </w:rPr>
        <w:t>Like</w:t>
      </w:r>
      <w:r w:rsidR="00784D92" w:rsidRPr="00C9175B">
        <w:rPr>
          <w:rFonts w:eastAsia="Microsoft YaHei UI" w:cs="Times New Roman"/>
          <w:szCs w:val="24"/>
        </w:rPr>
        <w:t xml:space="preserve"> the previous stud</w:t>
      </w:r>
      <w:r w:rsidR="00A65B7C" w:rsidRPr="00C9175B">
        <w:rPr>
          <w:rFonts w:eastAsia="Microsoft YaHei UI" w:cs="Times New Roman" w:hint="eastAsia"/>
          <w:szCs w:val="24"/>
        </w:rPr>
        <w:t>ies</w:t>
      </w:r>
      <w:r w:rsidR="00784D92" w:rsidRPr="00C9175B">
        <w:rPr>
          <w:rFonts w:eastAsia="Microsoft YaHei UI" w:cs="Times New Roman"/>
          <w:szCs w:val="24"/>
        </w:rPr>
        <w:t xml:space="preserve"> </w:t>
      </w:r>
      <w:r w:rsidR="00784D92" w:rsidRPr="00C9175B">
        <w:rPr>
          <w:rFonts w:eastAsia="Microsoft YaHei UI" w:cs="Times New Roman"/>
          <w:szCs w:val="24"/>
        </w:rPr>
        <w:fldChar w:fldCharType="begin">
          <w:fldData xml:space="preserve">PEVuZE5vdGU+PENpdGU+PEF1dGhvcj5HdWFuPC9BdXRob3I+PFllYXI+MjAyMTwvWWVhcj48UmVj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</w:fldData>
        </w:fldChar>
      </w:r>
      <w:r w:rsidR="00B746F9">
        <w:rPr>
          <w:rFonts w:eastAsia="Microsoft YaHei UI" w:cs="Times New Roman"/>
          <w:szCs w:val="24"/>
        </w:rPr>
        <w:instrText xml:space="preserve"> ADDIN EN.CITE </w:instrText>
      </w:r>
      <w:r w:rsidR="00B746F9">
        <w:rPr>
          <w:rFonts w:eastAsia="Microsoft YaHei UI" w:cs="Times New Roman"/>
          <w:szCs w:val="24"/>
        </w:rPr>
        <w:fldChar w:fldCharType="begin">
          <w:fldData xml:space="preserve">PEVuZE5vdGU+PENpdGU+PEF1dGhvcj5HdWFuPC9BdXRob3I+PFllYXI+MjAyMTwvWWVhcj48UmVj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</w:fldData>
        </w:fldChar>
      </w:r>
      <w:r w:rsidR="00B746F9">
        <w:rPr>
          <w:rFonts w:eastAsia="Microsoft YaHei UI" w:cs="Times New Roman"/>
          <w:szCs w:val="24"/>
        </w:rPr>
        <w:instrText xml:space="preserve"> ADDIN EN.CITE.DATA </w:instrText>
      </w:r>
      <w:r w:rsidR="00B746F9">
        <w:rPr>
          <w:rFonts w:eastAsia="Microsoft YaHei UI" w:cs="Times New Roman"/>
          <w:szCs w:val="24"/>
        </w:rPr>
      </w:r>
      <w:r w:rsidR="00B746F9">
        <w:rPr>
          <w:rFonts w:eastAsia="Microsoft YaHei UI" w:cs="Times New Roman"/>
          <w:szCs w:val="24"/>
        </w:rPr>
        <w:fldChar w:fldCharType="end"/>
      </w:r>
      <w:r w:rsidR="00784D92" w:rsidRPr="00C9175B">
        <w:rPr>
          <w:rFonts w:eastAsia="Microsoft YaHei UI" w:cs="Times New Roman"/>
          <w:szCs w:val="24"/>
        </w:rPr>
        <w:fldChar w:fldCharType="separate"/>
      </w:r>
      <w:r w:rsidR="00B746F9" w:rsidRPr="00B746F9">
        <w:rPr>
          <w:rFonts w:eastAsia="Microsoft YaHei UI" w:cs="Times New Roman"/>
          <w:noProof/>
          <w:szCs w:val="24"/>
          <w:vertAlign w:val="superscript"/>
        </w:rPr>
        <w:t>[43, 44]</w:t>
      </w:r>
      <w:r w:rsidR="00784D92" w:rsidRPr="00C9175B">
        <w:rPr>
          <w:rFonts w:eastAsia="Microsoft YaHei UI" w:cs="Times New Roman"/>
          <w:szCs w:val="24"/>
        </w:rPr>
        <w:fldChar w:fldCharType="end"/>
      </w:r>
      <w:r w:rsidR="00784D92" w:rsidRPr="00C9175B">
        <w:rPr>
          <w:rFonts w:eastAsia="Microsoft YaHei UI" w:cs="Times New Roman"/>
          <w:szCs w:val="24"/>
        </w:rPr>
        <w:t>, l</w:t>
      </w:r>
      <w:r w:rsidR="00544C5D" w:rsidRPr="00C9175B">
        <w:rPr>
          <w:rFonts w:eastAsia="Microsoft YaHei UI" w:cs="Times New Roman"/>
          <w:szCs w:val="24"/>
        </w:rPr>
        <w:t xml:space="preserve">ine </w:t>
      </w:r>
      <w:r w:rsidR="00D91B8D" w:rsidRPr="00C9175B">
        <w:rPr>
          <w:rFonts w:eastAsia="Microsoft YaHei UI" w:cs="Times New Roman"/>
          <w:szCs w:val="24"/>
        </w:rPr>
        <w:t xml:space="preserve">intensity profiles </w:t>
      </w:r>
      <w:r w:rsidR="000B7BA7" w:rsidRPr="00C9175B">
        <w:rPr>
          <w:rFonts w:eastAsia="Microsoft YaHei UI" w:cs="Times New Roman"/>
          <w:szCs w:val="24"/>
        </w:rPr>
        <w:t xml:space="preserve">between (2 0 0) and (-2 0 0) spots </w:t>
      </w:r>
      <w:r w:rsidR="000B7BA7" w:rsidRPr="00C9175B">
        <w:rPr>
          <w:rFonts w:eastAsia="Microsoft YaHei UI" w:cs="Times New Roman"/>
          <w:szCs w:val="24"/>
        </w:rPr>
        <w:lastRenderedPageBreak/>
        <w:t xml:space="preserve">marked in </w:t>
      </w:r>
      <w:r w:rsidR="001B5787" w:rsidRPr="00C9175B">
        <w:rPr>
          <w:rFonts w:eastAsia="Microsoft YaHei UI" w:cs="Times New Roman"/>
          <w:szCs w:val="24"/>
        </w:rPr>
        <w:t xml:space="preserve">Fig. </w:t>
      </w:r>
      <w:r w:rsidR="00877ADA" w:rsidRPr="00C9175B">
        <w:rPr>
          <w:rFonts w:eastAsia="Microsoft YaHei UI" w:cs="Times New Roman"/>
          <w:szCs w:val="24"/>
        </w:rPr>
        <w:t>4</w:t>
      </w:r>
      <w:r w:rsidR="000B7BA7" w:rsidRPr="00C9175B">
        <w:rPr>
          <w:rFonts w:eastAsia="Microsoft YaHei UI" w:cs="Times New Roman"/>
          <w:szCs w:val="24"/>
        </w:rPr>
        <w:t>(a)</w:t>
      </w:r>
      <w:r w:rsidR="007164FD" w:rsidRPr="00C9175B">
        <w:rPr>
          <w:rFonts w:eastAsia="Microsoft YaHei UI" w:cs="Times New Roman"/>
          <w:szCs w:val="24"/>
        </w:rPr>
        <w:t>,</w:t>
      </w:r>
      <w:r w:rsidR="000B7BA7" w:rsidRPr="00C9175B">
        <w:rPr>
          <w:rFonts w:eastAsia="Microsoft YaHei UI" w:cs="Times New Roman"/>
          <w:szCs w:val="24"/>
        </w:rPr>
        <w:t xml:space="preserve"> (b)</w:t>
      </w:r>
      <w:r w:rsidR="00EE5238" w:rsidRPr="00C9175B">
        <w:rPr>
          <w:rFonts w:cs="Times New Roman"/>
          <w:szCs w:val="24"/>
          <w:lang w:eastAsia="en-US"/>
        </w:rPr>
        <w:t xml:space="preserve"> </w:t>
      </w:r>
      <w:r w:rsidR="00C855F6" w:rsidRPr="00C9175B">
        <w:rPr>
          <w:rFonts w:cs="Times New Roman"/>
          <w:szCs w:val="24"/>
          <w:lang w:eastAsia="en-US"/>
        </w:rPr>
        <w:t xml:space="preserve">are </w:t>
      </w:r>
      <w:r w:rsidR="007540B0" w:rsidRPr="00C9175B">
        <w:rPr>
          <w:rFonts w:cs="Times New Roman"/>
          <w:szCs w:val="24"/>
          <w:lang w:eastAsia="en-US"/>
        </w:rPr>
        <w:t xml:space="preserve">shown in </w:t>
      </w:r>
      <w:r w:rsidR="001B5787" w:rsidRPr="00C9175B">
        <w:rPr>
          <w:rFonts w:cs="Times New Roman"/>
          <w:szCs w:val="24"/>
          <w:lang w:eastAsia="en-US"/>
        </w:rPr>
        <w:t>Fi</w:t>
      </w:r>
      <w:r w:rsidR="001B5787" w:rsidRPr="00120F33">
        <w:rPr>
          <w:rFonts w:cs="Times New Roman"/>
          <w:szCs w:val="24"/>
          <w:lang w:eastAsia="en-US"/>
        </w:rPr>
        <w:t xml:space="preserve">g. </w:t>
      </w:r>
      <w:r w:rsidR="00D51385" w:rsidRPr="00120F33">
        <w:rPr>
          <w:rFonts w:cs="Times New Roman"/>
          <w:szCs w:val="24"/>
          <w:lang w:eastAsia="en-US"/>
        </w:rPr>
        <w:t>4</w:t>
      </w:r>
      <w:r w:rsidR="007540B0" w:rsidRPr="00120F33">
        <w:rPr>
          <w:rFonts w:cs="Times New Roman"/>
          <w:szCs w:val="24"/>
          <w:lang w:eastAsia="en-US"/>
        </w:rPr>
        <w:t>(c),</w:t>
      </w:r>
      <w:r w:rsidR="007540B0" w:rsidRPr="00C9175B">
        <w:rPr>
          <w:rFonts w:cs="Times New Roman"/>
          <w:szCs w:val="24"/>
          <w:lang w:eastAsia="en-US"/>
        </w:rPr>
        <w:t xml:space="preserve"> (d). M</w:t>
      </w:r>
      <w:r w:rsidR="00EE5238" w:rsidRPr="00C9175B">
        <w:rPr>
          <w:rFonts w:cs="Times New Roman"/>
          <w:szCs w:val="24"/>
          <w:lang w:eastAsia="en-US"/>
        </w:rPr>
        <w:t xml:space="preserve">inor </w:t>
      </w:r>
      <w:r w:rsidR="00AF5915" w:rsidRPr="00C9175B">
        <w:rPr>
          <w:rFonts w:cs="Times New Roman"/>
          <w:szCs w:val="24"/>
          <w:lang w:eastAsia="en-US"/>
        </w:rPr>
        <w:t>peaks</w:t>
      </w:r>
      <w:r w:rsidR="009A79AA" w:rsidRPr="00C9175B">
        <w:rPr>
          <w:rFonts w:cs="Times New Roman"/>
          <w:szCs w:val="24"/>
          <w:lang w:eastAsia="en-US"/>
        </w:rPr>
        <w:t xml:space="preserve"> of </w:t>
      </w:r>
      <w:r w:rsidR="009A79AA" w:rsidRPr="00C9175B">
        <w:rPr>
          <w:rFonts w:eastAsia="Microsoft YaHei UI" w:cs="Times New Roman"/>
          <w:szCs w:val="24"/>
        </w:rPr>
        <w:t>{1 0 0} superlattice reflections</w:t>
      </w:r>
      <w:r w:rsidR="00AF5915" w:rsidRPr="00C9175B">
        <w:rPr>
          <w:rFonts w:cs="Times New Roman"/>
          <w:szCs w:val="24"/>
          <w:lang w:eastAsia="en-US"/>
        </w:rPr>
        <w:t xml:space="preserve"> can be </w:t>
      </w:r>
      <w:r w:rsidR="00A74AB3" w:rsidRPr="00C9175B">
        <w:rPr>
          <w:rFonts w:cs="Times New Roman"/>
          <w:szCs w:val="24"/>
          <w:lang w:eastAsia="en-US"/>
        </w:rPr>
        <w:t xml:space="preserve">observed </w:t>
      </w:r>
      <w:r w:rsidR="00BC7DE3" w:rsidRPr="00C9175B">
        <w:rPr>
          <w:rFonts w:cs="Times New Roman"/>
          <w:szCs w:val="24"/>
          <w:lang w:eastAsia="en-US"/>
        </w:rPr>
        <w:t xml:space="preserve">and </w:t>
      </w:r>
      <w:r w:rsidR="00200157" w:rsidRPr="00C9175B">
        <w:rPr>
          <w:rFonts w:cs="Times New Roman"/>
          <w:szCs w:val="24"/>
          <w:lang w:eastAsia="en-US"/>
        </w:rPr>
        <w:t xml:space="preserve">are </w:t>
      </w:r>
      <w:r w:rsidR="00BC7DE3" w:rsidRPr="00C9175B">
        <w:rPr>
          <w:rFonts w:cs="Times New Roman"/>
          <w:szCs w:val="24"/>
          <w:lang w:eastAsia="en-US"/>
        </w:rPr>
        <w:t xml:space="preserve">indicated by </w:t>
      </w:r>
      <w:r w:rsidR="00652EB5" w:rsidRPr="00C9175B">
        <w:rPr>
          <w:rFonts w:cs="Times New Roman"/>
          <w:szCs w:val="24"/>
          <w:lang w:eastAsia="en-US"/>
        </w:rPr>
        <w:t xml:space="preserve">black </w:t>
      </w:r>
      <w:r w:rsidR="00BC7DE3" w:rsidRPr="00C9175B">
        <w:rPr>
          <w:rFonts w:cs="Times New Roman"/>
          <w:szCs w:val="24"/>
          <w:lang w:eastAsia="en-US"/>
        </w:rPr>
        <w:t>arrows</w:t>
      </w:r>
      <w:r w:rsidR="00D91B8D" w:rsidRPr="00C9175B">
        <w:rPr>
          <w:rFonts w:eastAsia="Microsoft YaHei UI" w:cs="Times New Roman"/>
          <w:szCs w:val="24"/>
        </w:rPr>
        <w:t>.</w:t>
      </w:r>
      <w:r w:rsidR="00EE5238" w:rsidRPr="00C9175B">
        <w:rPr>
          <w:rFonts w:eastAsia="Microsoft YaHei UI" w:cs="Times New Roman"/>
          <w:szCs w:val="24"/>
        </w:rPr>
        <w:t xml:space="preserve"> </w:t>
      </w:r>
      <w:r w:rsidR="00AF5915" w:rsidRPr="00C9175B">
        <w:rPr>
          <w:rFonts w:eastAsia="Microsoft YaHei UI" w:cs="Times New Roman"/>
          <w:szCs w:val="24"/>
        </w:rPr>
        <w:t xml:space="preserve">However, </w:t>
      </w:r>
      <w:r w:rsidR="00194B71" w:rsidRPr="00C9175B">
        <w:rPr>
          <w:rFonts w:eastAsia="Microsoft YaHei UI" w:cs="Times New Roman"/>
          <w:szCs w:val="24"/>
        </w:rPr>
        <w:t>their</w:t>
      </w:r>
      <w:r w:rsidR="00AF5915" w:rsidRPr="00C9175B">
        <w:rPr>
          <w:rFonts w:eastAsia="Microsoft YaHei UI" w:cs="Times New Roman"/>
          <w:szCs w:val="24"/>
        </w:rPr>
        <w:t xml:space="preserve"> </w:t>
      </w:r>
      <w:r w:rsidR="00237980" w:rsidRPr="00C9175B">
        <w:rPr>
          <w:rFonts w:eastAsia="Microsoft YaHei UI" w:cs="Times New Roman"/>
          <w:szCs w:val="24"/>
        </w:rPr>
        <w:t>intensit</w:t>
      </w:r>
      <w:r w:rsidR="00A17C99" w:rsidRPr="00C9175B">
        <w:rPr>
          <w:rFonts w:eastAsia="Microsoft YaHei UI" w:cs="Times New Roman"/>
          <w:szCs w:val="24"/>
        </w:rPr>
        <w:t>ies are</w:t>
      </w:r>
      <w:r w:rsidR="00237980" w:rsidRPr="00C9175B">
        <w:rPr>
          <w:rFonts w:eastAsia="Microsoft YaHei UI" w:cs="Times New Roman"/>
          <w:szCs w:val="24"/>
        </w:rPr>
        <w:t xml:space="preserve"> very weak,</w:t>
      </w:r>
      <w:r w:rsidR="00194B71" w:rsidRPr="00C9175B">
        <w:rPr>
          <w:rFonts w:eastAsia="Microsoft YaHei UI" w:cs="Times New Roman"/>
          <w:szCs w:val="24"/>
        </w:rPr>
        <w:t xml:space="preserve"> </w:t>
      </w:r>
      <w:r w:rsidR="00631D5A" w:rsidRPr="00C9175B">
        <w:rPr>
          <w:rFonts w:eastAsia="Microsoft YaHei UI" w:cs="Times New Roman"/>
          <w:szCs w:val="24"/>
        </w:rPr>
        <w:t xml:space="preserve">less than </w:t>
      </w:r>
      <w:r w:rsidR="00500953" w:rsidRPr="00C9175B">
        <w:rPr>
          <w:rFonts w:eastAsia="Microsoft YaHei UI" w:cs="Times New Roman"/>
          <w:szCs w:val="24"/>
        </w:rPr>
        <w:t>1/100</w:t>
      </w:r>
      <w:r w:rsidR="00237980" w:rsidRPr="00C9175B">
        <w:rPr>
          <w:rFonts w:eastAsia="Microsoft YaHei UI" w:cs="Times New Roman"/>
          <w:szCs w:val="24"/>
        </w:rPr>
        <w:t xml:space="preserve"> </w:t>
      </w:r>
      <w:r w:rsidR="00500953" w:rsidRPr="00C9175B">
        <w:rPr>
          <w:rFonts w:eastAsia="Microsoft YaHei UI" w:cs="Times New Roman"/>
          <w:szCs w:val="24"/>
        </w:rPr>
        <w:t>of {</w:t>
      </w:r>
      <w:r w:rsidR="00D237A2" w:rsidRPr="00C9175B">
        <w:rPr>
          <w:rFonts w:eastAsia="Microsoft YaHei UI" w:cs="Times New Roman"/>
          <w:szCs w:val="24"/>
        </w:rPr>
        <w:t>2</w:t>
      </w:r>
      <w:r w:rsidR="00FF669C" w:rsidRPr="00C9175B">
        <w:rPr>
          <w:rFonts w:eastAsia="Microsoft YaHei UI" w:cs="Times New Roman"/>
          <w:szCs w:val="24"/>
        </w:rPr>
        <w:t xml:space="preserve"> </w:t>
      </w:r>
      <w:r w:rsidR="00500953" w:rsidRPr="00C9175B">
        <w:rPr>
          <w:rFonts w:eastAsia="Microsoft YaHei UI" w:cs="Times New Roman"/>
          <w:szCs w:val="24"/>
        </w:rPr>
        <w:t>0</w:t>
      </w:r>
      <w:r w:rsidR="00FF669C" w:rsidRPr="00C9175B">
        <w:rPr>
          <w:rFonts w:eastAsia="Microsoft YaHei UI" w:cs="Times New Roman"/>
          <w:szCs w:val="24"/>
        </w:rPr>
        <w:t xml:space="preserve"> </w:t>
      </w:r>
      <w:r w:rsidR="00500953" w:rsidRPr="00C9175B">
        <w:rPr>
          <w:rFonts w:eastAsia="Microsoft YaHei UI" w:cs="Times New Roman"/>
          <w:szCs w:val="24"/>
        </w:rPr>
        <w:t>0} spots</w:t>
      </w:r>
      <w:r w:rsidR="00D919B0" w:rsidRPr="00C9175B">
        <w:rPr>
          <w:rFonts w:eastAsia="Microsoft YaHei UI" w:cs="Times New Roman"/>
          <w:szCs w:val="24"/>
        </w:rPr>
        <w:t xml:space="preserve"> of A2 phase</w:t>
      </w:r>
      <w:r w:rsidR="00500953" w:rsidRPr="00C9175B">
        <w:rPr>
          <w:rFonts w:eastAsia="Microsoft YaHei UI" w:cs="Times New Roman"/>
          <w:szCs w:val="24"/>
        </w:rPr>
        <w:t xml:space="preserve">. </w:t>
      </w:r>
      <w:r w:rsidR="00910419" w:rsidRPr="00C9175B">
        <w:rPr>
          <w:rFonts w:eastAsia="Microsoft YaHei UI" w:cs="Times New Roman"/>
          <w:szCs w:val="24"/>
        </w:rPr>
        <w:t>R</w:t>
      </w:r>
      <w:r w:rsidR="007439E1" w:rsidRPr="00C9175B">
        <w:rPr>
          <w:rFonts w:eastAsia="Microsoft YaHei UI" w:cs="Times New Roman"/>
          <w:szCs w:val="24"/>
        </w:rPr>
        <w:t>egions where nano</w:t>
      </w:r>
      <w:r w:rsidR="00910419" w:rsidRPr="00C9175B">
        <w:rPr>
          <w:rFonts w:eastAsia="Microsoft YaHei UI" w:cs="Times New Roman"/>
          <w:szCs w:val="24"/>
        </w:rPr>
        <w:t xml:space="preserve">inclusions exist </w:t>
      </w:r>
      <w:r w:rsidR="00661849" w:rsidRPr="00C9175B">
        <w:rPr>
          <w:rFonts w:eastAsia="Microsoft YaHei UI" w:cs="Times New Roman"/>
          <w:szCs w:val="24"/>
        </w:rPr>
        <w:t>are</w:t>
      </w:r>
      <w:r w:rsidR="008A52BB" w:rsidRPr="00C9175B">
        <w:rPr>
          <w:rFonts w:eastAsia="Microsoft YaHei UI" w:cs="Times New Roman"/>
          <w:szCs w:val="24"/>
        </w:rPr>
        <w:t xml:space="preserve"> indicated by yellow dotted circles</w:t>
      </w:r>
      <w:r w:rsidR="00295755" w:rsidRPr="00C9175B">
        <w:rPr>
          <w:rFonts w:eastAsia="Microsoft YaHei UI" w:cs="Times New Roman"/>
          <w:szCs w:val="24"/>
        </w:rPr>
        <w:t xml:space="preserve"> </w:t>
      </w:r>
      <w:r w:rsidR="00910419" w:rsidRPr="00C9175B">
        <w:rPr>
          <w:rFonts w:eastAsia="Microsoft YaHei UI" w:cs="Times New Roman"/>
          <w:szCs w:val="24"/>
        </w:rPr>
        <w:t>in</w:t>
      </w:r>
      <w:r w:rsidR="002B6FB2" w:rsidRPr="00C9175B">
        <w:rPr>
          <w:rFonts w:eastAsia="Microsoft YaHei UI" w:cs="Times New Roman"/>
          <w:szCs w:val="24"/>
        </w:rPr>
        <w:t xml:space="preserve"> </w:t>
      </w:r>
      <w:r w:rsidR="001B5787" w:rsidRPr="00C9175B">
        <w:rPr>
          <w:rFonts w:eastAsia="Microsoft YaHei UI" w:cs="Times New Roman"/>
          <w:szCs w:val="24"/>
        </w:rPr>
        <w:t xml:space="preserve">Fig. </w:t>
      </w:r>
      <w:r w:rsidR="0077727A" w:rsidRPr="00C9175B">
        <w:rPr>
          <w:rFonts w:eastAsia="Microsoft YaHei UI" w:cs="Times New Roman"/>
          <w:szCs w:val="24"/>
        </w:rPr>
        <w:t>4</w:t>
      </w:r>
      <w:r w:rsidR="00910419" w:rsidRPr="00C9175B">
        <w:rPr>
          <w:rFonts w:eastAsia="Microsoft YaHei UI" w:cs="Times New Roman"/>
          <w:szCs w:val="24"/>
        </w:rPr>
        <w:t xml:space="preserve"> (e), (f).</w:t>
      </w:r>
      <w:r w:rsidR="002B6FB2" w:rsidRPr="00C9175B">
        <w:rPr>
          <w:rFonts w:eastAsia="Microsoft YaHei UI" w:cs="Times New Roman"/>
          <w:szCs w:val="24"/>
        </w:rPr>
        <w:t xml:space="preserve"> </w:t>
      </w:r>
      <w:r w:rsidR="008A52BB" w:rsidRPr="00C9175B">
        <w:rPr>
          <w:rFonts w:eastAsia="Microsoft YaHei UI" w:cs="Times New Roman"/>
          <w:szCs w:val="24"/>
        </w:rPr>
        <w:t>N</w:t>
      </w:r>
      <w:r w:rsidR="00910419" w:rsidRPr="00C9175B">
        <w:rPr>
          <w:rFonts w:eastAsia="Microsoft YaHei UI" w:cs="Times New Roman"/>
          <w:szCs w:val="24"/>
        </w:rPr>
        <w:t>anoinclusions are so few in the matrix</w:t>
      </w:r>
      <w:r w:rsidR="002B6FB2" w:rsidRPr="00C9175B">
        <w:rPr>
          <w:rFonts w:eastAsia="Microsoft YaHei UI" w:cs="Times New Roman"/>
          <w:szCs w:val="24"/>
        </w:rPr>
        <w:t>, and</w:t>
      </w:r>
      <w:r w:rsidR="00190DEB" w:rsidRPr="00C9175B">
        <w:rPr>
          <w:rFonts w:eastAsia="Microsoft YaHei UI" w:cs="Times New Roman"/>
          <w:szCs w:val="24"/>
        </w:rPr>
        <w:t xml:space="preserve"> </w:t>
      </w:r>
      <w:r w:rsidR="00895F09" w:rsidRPr="00C9175B">
        <w:rPr>
          <w:rFonts w:cs="Times New Roman"/>
          <w:szCs w:val="24"/>
        </w:rPr>
        <w:t>t</w:t>
      </w:r>
      <w:r w:rsidR="003048C8" w:rsidRPr="00C9175B">
        <w:rPr>
          <w:rFonts w:cs="Times New Roman"/>
          <w:szCs w:val="24"/>
        </w:rPr>
        <w:t xml:space="preserve">he low volume </w:t>
      </w:r>
      <w:r w:rsidR="00584C5D" w:rsidRPr="00C9175B">
        <w:rPr>
          <w:rFonts w:cs="Times New Roman"/>
          <w:szCs w:val="24"/>
        </w:rPr>
        <w:t>fraction</w:t>
      </w:r>
      <w:r w:rsidR="003048C8" w:rsidRPr="00C9175B">
        <w:rPr>
          <w:rFonts w:cs="Times New Roman"/>
          <w:szCs w:val="24"/>
        </w:rPr>
        <w:t xml:space="preserve"> </w:t>
      </w:r>
      <w:r w:rsidR="006E6880" w:rsidRPr="00C9175B">
        <w:rPr>
          <w:rStyle w:val="cf01"/>
          <w:rFonts w:ascii="Times New Roman" w:hAnsi="Times New Roman" w:cs="Times New Roman" w:hint="default"/>
          <w:sz w:val="24"/>
          <w:szCs w:val="24"/>
        </w:rPr>
        <w:t>observed in</w:t>
      </w:r>
      <w:r w:rsidR="006E6880" w:rsidRPr="00C9175B">
        <w:rPr>
          <w:rStyle w:val="cf01"/>
          <w:rFonts w:cs="Arial" w:hint="default"/>
        </w:rPr>
        <w:t xml:space="preserve"> </w:t>
      </w:r>
      <w:r w:rsidR="003048C8" w:rsidRPr="00C9175B">
        <w:rPr>
          <w:rFonts w:cs="Times New Roman"/>
          <w:szCs w:val="24"/>
        </w:rPr>
        <w:t xml:space="preserve">this work </w:t>
      </w:r>
      <w:r w:rsidR="00955324" w:rsidRPr="00C9175B">
        <w:rPr>
          <w:rFonts w:cs="Times New Roman" w:hint="eastAsia"/>
          <w:szCs w:val="24"/>
        </w:rPr>
        <w:t>differ</w:t>
      </w:r>
      <w:r w:rsidR="003048C8" w:rsidRPr="00C9175B">
        <w:rPr>
          <w:rFonts w:cs="Times New Roman"/>
          <w:szCs w:val="24"/>
        </w:rPr>
        <w:t xml:space="preserve"> from the earlier report</w:t>
      </w:r>
      <w:r w:rsidR="00275355" w:rsidRPr="00C9175B">
        <w:rPr>
          <w:rFonts w:cs="Times New Roman" w:hint="eastAsia"/>
          <w:szCs w:val="24"/>
        </w:rPr>
        <w:t>,</w:t>
      </w:r>
      <w:r w:rsidR="003048C8" w:rsidRPr="00C9175B">
        <w:rPr>
          <w:rFonts w:cs="Times New Roman"/>
          <w:szCs w:val="24"/>
        </w:rPr>
        <w:t xml:space="preserve"> </w:t>
      </w:r>
      <w:r w:rsidR="005533DA" w:rsidRPr="00C9175B">
        <w:rPr>
          <w:rFonts w:cs="Times New Roman"/>
          <w:szCs w:val="24"/>
        </w:rPr>
        <w:t xml:space="preserve">5% </w:t>
      </w:r>
      <w:r w:rsidR="007222C3" w:rsidRPr="00C9175B">
        <w:rPr>
          <w:rFonts w:cs="Times New Roman"/>
          <w:szCs w:val="24"/>
        </w:rPr>
        <w:fldChar w:fldCharType="begin">
          <w:fldData xml:space="preserve">PEVuZE5vdGU+PENpdGU+PEF1dGhvcj5IZTwvQXV0aG9yPjxZZWFyPjIwMTY8L1llYXI+PFJlY051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</w:fldData>
        </w:fldChar>
      </w:r>
      <w:r w:rsidR="00B746F9">
        <w:rPr>
          <w:rFonts w:cs="Times New Roman"/>
          <w:szCs w:val="24"/>
        </w:rPr>
        <w:instrText xml:space="preserve"> ADDIN EN.CITE </w:instrText>
      </w:r>
      <w:r w:rsidR="00B746F9">
        <w:rPr>
          <w:rFonts w:cs="Times New Roman"/>
          <w:szCs w:val="24"/>
        </w:rPr>
        <w:fldChar w:fldCharType="begin">
          <w:fldData xml:space="preserve">PEVuZE5vdGU+PENpdGU+PEF1dGhvcj5IZTwvQXV0aG9yPjxZZWFyPjIwMTY8L1llYXI+PFJlY051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</w:fldData>
        </w:fldChar>
      </w:r>
      <w:r w:rsidR="00B746F9">
        <w:rPr>
          <w:rFonts w:cs="Times New Roman"/>
          <w:szCs w:val="24"/>
        </w:rPr>
        <w:instrText xml:space="preserve"> ADDIN EN.CITE.DATA </w:instrText>
      </w:r>
      <w:r w:rsidR="00B746F9">
        <w:rPr>
          <w:rFonts w:cs="Times New Roman"/>
          <w:szCs w:val="24"/>
        </w:rPr>
      </w:r>
      <w:r w:rsidR="00B746F9">
        <w:rPr>
          <w:rFonts w:cs="Times New Roman"/>
          <w:szCs w:val="24"/>
        </w:rPr>
        <w:fldChar w:fldCharType="end"/>
      </w:r>
      <w:r w:rsidR="007222C3" w:rsidRPr="00C9175B">
        <w:rPr>
          <w:rFonts w:cs="Times New Roman"/>
          <w:szCs w:val="24"/>
        </w:rPr>
        <w:fldChar w:fldCharType="separate"/>
      </w:r>
      <w:r w:rsidR="00B746F9" w:rsidRPr="00B746F9">
        <w:rPr>
          <w:rFonts w:cs="Times New Roman"/>
          <w:noProof/>
          <w:szCs w:val="24"/>
          <w:vertAlign w:val="superscript"/>
        </w:rPr>
        <w:t>[9, 11]</w:t>
      </w:r>
      <w:r w:rsidR="007222C3" w:rsidRPr="00C9175B">
        <w:rPr>
          <w:rFonts w:cs="Times New Roman"/>
          <w:szCs w:val="24"/>
        </w:rPr>
        <w:fldChar w:fldCharType="end"/>
      </w:r>
      <w:r w:rsidR="003048C8" w:rsidRPr="00C9175B">
        <w:rPr>
          <w:rFonts w:cs="Times New Roman"/>
          <w:szCs w:val="24"/>
        </w:rPr>
        <w:t xml:space="preserve">. </w:t>
      </w:r>
      <w:r w:rsidR="00171E64" w:rsidRPr="00C9175B">
        <w:rPr>
          <w:rFonts w:eastAsia="Microsoft YaHei UI" w:cs="Times New Roman"/>
          <w:szCs w:val="24"/>
        </w:rPr>
        <w:t xml:space="preserve">The results </w:t>
      </w:r>
      <w:r w:rsidR="00F81FB5" w:rsidRPr="00C9175B">
        <w:rPr>
          <w:rFonts w:eastAsia="Microsoft YaHei UI" w:cs="Times New Roman"/>
          <w:szCs w:val="24"/>
        </w:rPr>
        <w:t xml:space="preserve">explain </w:t>
      </w:r>
      <w:r w:rsidR="009A6FEC" w:rsidRPr="00C9175B">
        <w:rPr>
          <w:rFonts w:eastAsia="Microsoft YaHei UI" w:cs="Times New Roman"/>
          <w:szCs w:val="24"/>
        </w:rPr>
        <w:t>why it cannot be detected by XRD</w:t>
      </w:r>
      <w:r w:rsidR="00171E64" w:rsidRPr="00C9175B">
        <w:rPr>
          <w:rFonts w:eastAsia="Microsoft YaHei UI" w:cs="Times New Roman"/>
          <w:szCs w:val="24"/>
        </w:rPr>
        <w:t xml:space="preserve"> in </w:t>
      </w:r>
      <w:r w:rsidR="001B5787" w:rsidRPr="00C9175B">
        <w:rPr>
          <w:rFonts w:eastAsia="Microsoft YaHei UI" w:cs="Times New Roman"/>
          <w:szCs w:val="24"/>
        </w:rPr>
        <w:t xml:space="preserve">Fig. </w:t>
      </w:r>
      <w:r w:rsidR="00926B0B" w:rsidRPr="00C9175B">
        <w:rPr>
          <w:rFonts w:eastAsia="Microsoft YaHei UI" w:cs="Times New Roman"/>
          <w:szCs w:val="24"/>
        </w:rPr>
        <w:t>2</w:t>
      </w:r>
      <w:r w:rsidR="00171E64" w:rsidRPr="00C9175B">
        <w:rPr>
          <w:rFonts w:eastAsia="Microsoft YaHei UI" w:cs="Times New Roman"/>
          <w:szCs w:val="24"/>
        </w:rPr>
        <w:t>(a)</w:t>
      </w:r>
      <w:r w:rsidR="009A6FEC" w:rsidRPr="00C9175B">
        <w:rPr>
          <w:rFonts w:eastAsia="Microsoft YaHei UI" w:cs="Times New Roman"/>
          <w:szCs w:val="24"/>
        </w:rPr>
        <w:t>.</w:t>
      </w:r>
      <w:r w:rsidR="005057FA" w:rsidRPr="00C9175B">
        <w:rPr>
          <w:rFonts w:eastAsia="Microsoft YaHei UI" w:cs="Times New Roman"/>
          <w:szCs w:val="24"/>
        </w:rPr>
        <w:t xml:space="preserve"> </w:t>
      </w:r>
      <w:r w:rsidR="001D40FA" w:rsidRPr="00C9175B">
        <w:rPr>
          <w:rFonts w:eastAsia="Microsoft YaHei UI" w:cs="Times New Roman"/>
          <w:szCs w:val="24"/>
        </w:rPr>
        <w:t xml:space="preserve">The sizes of nanoinclusions </w:t>
      </w:r>
      <w:r w:rsidR="00661849" w:rsidRPr="00C9175B">
        <w:rPr>
          <w:rFonts w:eastAsia="Microsoft YaHei UI" w:cs="Times New Roman"/>
          <w:szCs w:val="24"/>
        </w:rPr>
        <w:t xml:space="preserve">in Fig. 4 (e), (f) </w:t>
      </w:r>
      <w:r w:rsidR="00EA2E0E" w:rsidRPr="00C9175B">
        <w:rPr>
          <w:rFonts w:eastAsia="Microsoft YaHei UI" w:cs="Times New Roman"/>
          <w:szCs w:val="24"/>
        </w:rPr>
        <w:t>are less than 5 nm</w:t>
      </w:r>
      <w:r w:rsidR="004154C3" w:rsidRPr="00C9175B">
        <w:rPr>
          <w:rFonts w:eastAsia="Microsoft YaHei UI" w:cs="Times New Roman"/>
          <w:szCs w:val="24"/>
        </w:rPr>
        <w:t>,</w:t>
      </w:r>
      <w:r w:rsidR="00273CEA" w:rsidRPr="00C9175B">
        <w:rPr>
          <w:rFonts w:eastAsia="Microsoft YaHei UI" w:cs="Times New Roman"/>
          <w:szCs w:val="24"/>
        </w:rPr>
        <w:t xml:space="preserve"> </w:t>
      </w:r>
      <w:r w:rsidR="00B44141" w:rsidRPr="00C9175B">
        <w:rPr>
          <w:rFonts w:eastAsia="Microsoft YaHei UI" w:cs="Times New Roman"/>
          <w:szCs w:val="24"/>
        </w:rPr>
        <w:t xml:space="preserve">and </w:t>
      </w:r>
      <w:r w:rsidR="004154C3" w:rsidRPr="00C9175B">
        <w:rPr>
          <w:rFonts w:eastAsia="Microsoft YaHei UI" w:cs="Times New Roman"/>
          <w:szCs w:val="24"/>
        </w:rPr>
        <w:t xml:space="preserve">thus </w:t>
      </w:r>
      <w:r w:rsidR="009F1885" w:rsidRPr="00C9175B">
        <w:rPr>
          <w:rFonts w:eastAsia="Microsoft YaHei UI" w:cs="Times New Roman"/>
          <w:szCs w:val="24"/>
        </w:rPr>
        <w:t>better</w:t>
      </w:r>
      <w:r w:rsidR="00B44141" w:rsidRPr="00C9175B">
        <w:rPr>
          <w:rFonts w:eastAsia="Microsoft YaHei UI" w:cs="Times New Roman"/>
          <w:szCs w:val="24"/>
        </w:rPr>
        <w:t xml:space="preserve"> for</w:t>
      </w:r>
      <w:r w:rsidR="002D1315" w:rsidRPr="00C9175B">
        <w:rPr>
          <w:rFonts w:eastAsia="Microsoft YaHei UI" w:cs="Times New Roman"/>
          <w:szCs w:val="24"/>
        </w:rPr>
        <w:t xml:space="preserve"> </w:t>
      </w:r>
      <w:r w:rsidR="005957BC" w:rsidRPr="00C9175B">
        <w:rPr>
          <w:rFonts w:eastAsia="Microsoft YaHei UI" w:cs="Times New Roman"/>
          <w:szCs w:val="24"/>
        </w:rPr>
        <w:t>enhanc</w:t>
      </w:r>
      <w:r w:rsidR="00F55E27" w:rsidRPr="00C9175B">
        <w:rPr>
          <w:rFonts w:eastAsia="Microsoft YaHei UI" w:cs="Times New Roman"/>
          <w:szCs w:val="24"/>
        </w:rPr>
        <w:t>ing magnetostriction</w:t>
      </w:r>
      <w:r w:rsidR="009F1885" w:rsidRPr="00C9175B">
        <w:rPr>
          <w:rFonts w:eastAsia="Microsoft YaHei UI" w:cs="Times New Roman"/>
          <w:szCs w:val="24"/>
        </w:rPr>
        <w:t xml:space="preserve"> than bigger sizes </w:t>
      </w:r>
      <w:r w:rsidR="000636A0" w:rsidRPr="00C9175B">
        <w:rPr>
          <w:rFonts w:eastAsia="Microsoft YaHei UI" w:cs="Times New Roman"/>
          <w:szCs w:val="24"/>
        </w:rPr>
        <w:fldChar w:fldCharType="begin"/>
      </w:r>
      <w:r w:rsidR="00B746F9">
        <w:rPr>
          <w:rFonts w:eastAsia="Microsoft YaHei UI" w:cs="Times New Roman"/>
          <w:szCs w:val="24"/>
        </w:rPr>
        <w:instrText xml:space="preserve"> ADDIN EN.CITE &lt;EndNote&gt;&lt;Cite&gt;&lt;Author&gt;Jin&lt;/Author&gt;&lt;Year&gt;2022&lt;/Year&gt;&lt;RecNum&gt;3926&lt;/RecNum&gt;&lt;DisplayText&gt;&lt;style face="superscript"&gt;[13]&lt;/style&gt;&lt;/DisplayText&gt;&lt;record&gt;&lt;rec-number&gt;3926&lt;/rec-number&gt;&lt;foreign-keys&gt;&lt;key app="EN" db-id="tazz5z92at2xeiesway59twdd0s9vaxafs52" timestamp="1656157552" guid="3c99846c-0eb2-41fa-9b8a-8d61a6efde16"&gt;3926&lt;/key&gt;&lt;/foreign-keys&gt;&lt;ref-type name="Journal Article"&gt;17&lt;/ref-type&gt;&lt;contributors&gt;&lt;authors&gt;&lt;author&gt;Jin, Tingyan&lt;/author&gt;&lt;author&gt;Wang, Hui&lt;/author&gt;&lt;author&gt;Chen, Yijun&lt;/author&gt;&lt;author&gt;Li, Tao&lt;/author&gt;&lt;author&gt;Wang, Jingmin&lt;/author&gt;&lt;author&gt;Jiang, Chengbao&lt;/author&gt;&lt;/authors&gt;&lt;/contributors&gt;&lt;titles&gt;&lt;title&gt;Evolution of nanoheterogeneities and correlative influence on magnetostriction in FeGa-based magnetostrictive alloys&lt;/title&gt;&lt;secondary-title&gt;Materials Characterization&lt;/secondary-title&gt;&lt;/titles&gt;&lt;periodical&gt;&lt;full-title&gt;Materials Characterization&lt;/full-title&gt;&lt;abbr-1&gt;Mater. Charact.&lt;/abbr-1&gt;&lt;/periodical&gt;&lt;pages&gt;111780&lt;/pages&gt;&lt;volume&gt;186&lt;/volume&gt;&lt;keywords&gt;&lt;keyword&gt;FeGa-based alloys&lt;/keyword&gt;&lt;keyword&gt;In-situ TEM heating&lt;/keyword&gt;&lt;keyword&gt;MAGNETOSTRICTION&lt;/keyword&gt;&lt;keyword&gt;Morphology&lt;/keyword&gt;&lt;/keywords&gt;&lt;dates&gt;&lt;year&gt;2022&lt;/year&gt;&lt;/dates&gt;&lt;isbn&gt;1044-5803&lt;/isbn&gt;&lt;urls&gt;&lt;related-urls&gt;&lt;url&gt;https://www.sciencedirect.com/science/article/pii/S1044580322000626&lt;/url&gt;&lt;url&gt;https://www.sciencedirect.com/science/article/pii/S1044580322000626?via%3Dihub&lt;/url&gt;&lt;/related-urls&gt;&lt;/urls&gt;&lt;electronic-resource-num&gt;10.1016/j.matchar.2022.111780&lt;/electronic-resource-num&gt;&lt;remote-database-name&gt;Ris&lt;/remote-database-name&gt;&lt;/record&gt;&lt;/Cite&gt;&lt;/EndNote&gt;</w:instrText>
      </w:r>
      <w:r w:rsidR="000636A0" w:rsidRPr="00C9175B">
        <w:rPr>
          <w:rFonts w:eastAsia="Microsoft YaHei UI" w:cs="Times New Roman"/>
          <w:szCs w:val="24"/>
        </w:rPr>
        <w:fldChar w:fldCharType="separate"/>
      </w:r>
      <w:r w:rsidR="00B746F9" w:rsidRPr="00B746F9">
        <w:rPr>
          <w:rFonts w:eastAsia="Microsoft YaHei UI" w:cs="Times New Roman"/>
          <w:noProof/>
          <w:szCs w:val="24"/>
          <w:vertAlign w:val="superscript"/>
        </w:rPr>
        <w:t>[13]</w:t>
      </w:r>
      <w:r w:rsidR="000636A0" w:rsidRPr="00C9175B">
        <w:rPr>
          <w:rFonts w:eastAsia="Microsoft YaHei UI" w:cs="Times New Roman"/>
          <w:szCs w:val="24"/>
        </w:rPr>
        <w:fldChar w:fldCharType="end"/>
      </w:r>
      <w:r w:rsidR="007B16CD" w:rsidRPr="00C9175B">
        <w:rPr>
          <w:rFonts w:eastAsia="Microsoft YaHei UI" w:cs="Times New Roman"/>
          <w:noProof/>
          <w:szCs w:val="24"/>
        </w:rPr>
        <w:t>.</w:t>
      </w:r>
      <w:r w:rsidR="0018702C" w:rsidRPr="00C9175B">
        <w:rPr>
          <w:rFonts w:eastAsia="Microsoft YaHei UI" w:cs="Times New Roman"/>
          <w:szCs w:val="24"/>
        </w:rPr>
        <w:t xml:space="preserve"> </w:t>
      </w:r>
      <w:r w:rsidR="00D6761D" w:rsidRPr="00C9175B">
        <w:rPr>
          <w:rFonts w:eastAsia="Microsoft YaHei UI" w:cs="Times New Roman"/>
          <w:szCs w:val="24"/>
        </w:rPr>
        <w:t>However, t</w:t>
      </w:r>
      <w:r w:rsidR="004F24A3" w:rsidRPr="00C9175B">
        <w:rPr>
          <w:rFonts w:eastAsia="Microsoft YaHei UI" w:cs="Times New Roman"/>
          <w:szCs w:val="24"/>
        </w:rPr>
        <w:t xml:space="preserve">he volume </w:t>
      </w:r>
      <w:r w:rsidR="00FE53DA" w:rsidRPr="00C9175B">
        <w:rPr>
          <w:rFonts w:eastAsia="Microsoft YaHei UI" w:cs="Times New Roman"/>
          <w:szCs w:val="24"/>
        </w:rPr>
        <w:t>fraction</w:t>
      </w:r>
      <w:r w:rsidR="004F24A3" w:rsidRPr="00C9175B">
        <w:rPr>
          <w:rFonts w:eastAsia="Microsoft YaHei UI" w:cs="Times New Roman"/>
          <w:szCs w:val="24"/>
        </w:rPr>
        <w:t xml:space="preserve"> between nanoinclusions and the matrix </w:t>
      </w:r>
      <w:r w:rsidR="005B7213" w:rsidRPr="00C9175B">
        <w:rPr>
          <w:rFonts w:eastAsia="Microsoft YaHei UI" w:cs="Times New Roman" w:hint="eastAsia"/>
          <w:szCs w:val="24"/>
        </w:rPr>
        <w:t>remain</w:t>
      </w:r>
      <w:r w:rsidR="00FE53DA" w:rsidRPr="00C9175B">
        <w:rPr>
          <w:rFonts w:eastAsia="Microsoft YaHei UI" w:cs="Times New Roman"/>
          <w:szCs w:val="24"/>
        </w:rPr>
        <w:t>s</w:t>
      </w:r>
      <w:r w:rsidR="005B7213" w:rsidRPr="00C9175B">
        <w:rPr>
          <w:rFonts w:eastAsia="Microsoft YaHei UI" w:cs="Times New Roman"/>
          <w:szCs w:val="24"/>
        </w:rPr>
        <w:t xml:space="preserve"> </w:t>
      </w:r>
      <w:r w:rsidR="00E5703F" w:rsidRPr="00C9175B">
        <w:rPr>
          <w:rFonts w:eastAsia="Microsoft YaHei UI" w:cs="Times New Roman" w:hint="eastAsia"/>
          <w:szCs w:val="24"/>
        </w:rPr>
        <w:t>extreme</w:t>
      </w:r>
      <w:r w:rsidR="003C1A4C" w:rsidRPr="00C9175B">
        <w:rPr>
          <w:rFonts w:eastAsia="Microsoft YaHei UI" w:cs="Times New Roman"/>
          <w:szCs w:val="24"/>
        </w:rPr>
        <w:t>ly</w:t>
      </w:r>
      <w:r w:rsidR="00E5703F" w:rsidRPr="00C9175B">
        <w:rPr>
          <w:rFonts w:eastAsia="Microsoft YaHei UI" w:cs="Times New Roman"/>
          <w:szCs w:val="24"/>
        </w:rPr>
        <w:t xml:space="preserve"> </w:t>
      </w:r>
      <w:r w:rsidR="005B7213" w:rsidRPr="00C9175B">
        <w:rPr>
          <w:rFonts w:eastAsia="Microsoft YaHei UI" w:cs="Times New Roman"/>
          <w:szCs w:val="24"/>
        </w:rPr>
        <w:t>low</w:t>
      </w:r>
      <w:r w:rsidR="004F24A3" w:rsidRPr="00C9175B">
        <w:rPr>
          <w:rFonts w:eastAsia="Microsoft YaHei UI" w:cs="Times New Roman"/>
          <w:szCs w:val="24"/>
        </w:rPr>
        <w:t xml:space="preserve"> </w:t>
      </w:r>
      <w:r w:rsidR="00644961" w:rsidRPr="00C9175B">
        <w:rPr>
          <w:rFonts w:eastAsia="Microsoft YaHei UI" w:cs="Times New Roman" w:hint="eastAsia"/>
          <w:szCs w:val="24"/>
        </w:rPr>
        <w:t>after</w:t>
      </w:r>
      <w:r w:rsidR="004F24A3" w:rsidRPr="00C9175B">
        <w:rPr>
          <w:rFonts w:eastAsia="Microsoft YaHei UI" w:cs="Times New Roman"/>
          <w:szCs w:val="24"/>
        </w:rPr>
        <w:t xml:space="preserve"> doping 0.4% Pt.</w:t>
      </w:r>
      <w:r w:rsidR="006B47F7" w:rsidRPr="00C9175B">
        <w:rPr>
          <w:rFonts w:eastAsia="Microsoft YaHei UI" w:cs="Times New Roman"/>
          <w:szCs w:val="24"/>
        </w:rPr>
        <w:t xml:space="preserve"> </w:t>
      </w:r>
      <w:r w:rsidR="006E6880" w:rsidRPr="00C9175B">
        <w:rPr>
          <w:rFonts w:eastAsia="Microsoft YaHei UI" w:cs="Times New Roman"/>
          <w:szCs w:val="24"/>
        </w:rPr>
        <w:t xml:space="preserve">Therefore, based on our results, we </w:t>
      </w:r>
      <w:proofErr w:type="spellStart"/>
      <w:r w:rsidR="006E6880" w:rsidRPr="00C9175B">
        <w:rPr>
          <w:rFonts w:eastAsia="Microsoft YaHei UI" w:cs="Times New Roman"/>
          <w:szCs w:val="24"/>
        </w:rPr>
        <w:t>can not</w:t>
      </w:r>
      <w:proofErr w:type="spellEnd"/>
      <w:r w:rsidR="006E6880" w:rsidRPr="00C9175B">
        <w:rPr>
          <w:rFonts w:eastAsia="Microsoft YaHei UI" w:cs="Times New Roman"/>
          <w:szCs w:val="24"/>
        </w:rPr>
        <w:t xml:space="preserve"> claim that the nanoinclusions play the key role in the enhancement of magnetostriction after the doping of Pt.</w:t>
      </w:r>
    </w:p>
    <w:p w14:paraId="4593816E" w14:textId="77777777" w:rsidR="001A519E" w:rsidRPr="00C9175B" w:rsidRDefault="001A519E" w:rsidP="00CE06BB">
      <w:pPr>
        <w:spacing w:beforeLines="50" w:before="163" w:line="360" w:lineRule="auto"/>
        <w:jc w:val="center"/>
        <w:rPr>
          <w:rFonts w:cs="Times New Roman"/>
          <w:szCs w:val="24"/>
        </w:rPr>
      </w:pPr>
      <w:r w:rsidRPr="00C9175B">
        <w:rPr>
          <w:rFonts w:cs="Times New Roman"/>
          <w:noProof/>
          <w:szCs w:val="24"/>
        </w:rPr>
        <w:drawing>
          <wp:inline distT="0" distB="0" distL="0" distR="0" wp14:anchorId="14E65B00" wp14:editId="77A75EC0">
            <wp:extent cx="5040000" cy="5040000"/>
            <wp:effectExtent l="0" t="0" r="825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5040000"/>
                    </a:xfrm>
                    <a:prstGeom prst="rect">
                      <a:avLst/>
                    </a:prstGeom>
                  </pic:spPr>
                </pic:pic>
              </a:graphicData>
            </a:graphic>
          </wp:inline>
        </w:drawing>
      </w:r>
    </w:p>
    <w:p w14:paraId="6218DE60" w14:textId="5936DE1A" w:rsidR="00E072D4" w:rsidRPr="00C9175B" w:rsidRDefault="001A519E" w:rsidP="00FD679D">
      <w:pPr>
        <w:widowControl/>
        <w:spacing w:beforeLines="50" w:before="163" w:line="360" w:lineRule="auto"/>
        <w:rPr>
          <w:rFonts w:eastAsia="Microsoft YaHei UI" w:cs="Times New Roman"/>
          <w:sz w:val="22"/>
        </w:rPr>
      </w:pPr>
      <w:r w:rsidRPr="00C9175B">
        <w:rPr>
          <w:rFonts w:cs="Times New Roman"/>
          <w:sz w:val="22"/>
        </w:rPr>
        <w:lastRenderedPageBreak/>
        <w:t xml:space="preserve">Fig. 4 </w:t>
      </w:r>
      <w:r w:rsidRPr="00C9175B">
        <w:rPr>
          <w:rFonts w:eastAsia="Microsoft YaHei UI" w:cs="Times New Roman"/>
          <w:sz w:val="22"/>
        </w:rPr>
        <w:t>(Fe</w:t>
      </w:r>
      <w:r w:rsidRPr="00C9175B">
        <w:rPr>
          <w:rFonts w:eastAsia="Microsoft YaHei UI" w:cs="Times New Roman"/>
          <w:sz w:val="22"/>
          <w:vertAlign w:val="subscript"/>
        </w:rPr>
        <w:t>0.83</w:t>
      </w:r>
      <w:r w:rsidRPr="00C9175B">
        <w:rPr>
          <w:rFonts w:eastAsia="Microsoft YaHei UI" w:cs="Times New Roman"/>
          <w:sz w:val="22"/>
        </w:rPr>
        <w:t>Ga</w:t>
      </w:r>
      <w:r w:rsidRPr="00C9175B">
        <w:rPr>
          <w:rFonts w:eastAsia="Microsoft YaHei UI" w:cs="Times New Roman"/>
          <w:sz w:val="22"/>
          <w:vertAlign w:val="subscript"/>
        </w:rPr>
        <w:t>0.17</w:t>
      </w:r>
      <w:r w:rsidRPr="00C9175B">
        <w:rPr>
          <w:rFonts w:eastAsia="Microsoft YaHei UI" w:cs="Times New Roman"/>
          <w:sz w:val="22"/>
        </w:rPr>
        <w:t>)</w:t>
      </w:r>
      <w:r w:rsidRPr="00C9175B">
        <w:rPr>
          <w:rFonts w:eastAsia="Microsoft YaHei UI" w:cs="Times New Roman"/>
          <w:sz w:val="22"/>
          <w:vertAlign w:val="subscript"/>
        </w:rPr>
        <w:t>100-x</w:t>
      </w:r>
      <w:r w:rsidRPr="00C9175B">
        <w:rPr>
          <w:rFonts w:eastAsia="Microsoft YaHei UI" w:cs="Times New Roman"/>
          <w:sz w:val="22"/>
        </w:rPr>
        <w:t>Pt</w:t>
      </w:r>
      <w:r w:rsidRPr="00C9175B">
        <w:rPr>
          <w:rFonts w:eastAsia="Microsoft YaHei UI" w:cs="Times New Roman"/>
          <w:sz w:val="22"/>
          <w:vertAlign w:val="subscript"/>
        </w:rPr>
        <w:t>x</w:t>
      </w:r>
      <w:r w:rsidRPr="00C9175B">
        <w:rPr>
          <w:rFonts w:eastAsia="Microsoft YaHei UI" w:cs="Times New Roman"/>
          <w:sz w:val="22"/>
        </w:rPr>
        <w:t xml:space="preserve"> (x=0, 0.4) ribbons</w:t>
      </w:r>
      <w:r w:rsidRPr="00C9175B">
        <w:rPr>
          <w:rFonts w:cs="Times New Roman"/>
          <w:sz w:val="22"/>
          <w:lang w:eastAsia="en-US"/>
        </w:rPr>
        <w:t>. (a), (b) SAED patterns along [001] zone axis</w:t>
      </w:r>
      <w:r w:rsidR="00ED14FC" w:rsidRPr="00C9175B">
        <w:rPr>
          <w:rFonts w:cs="Times New Roman"/>
          <w:sz w:val="22"/>
          <w:lang w:eastAsia="en-US"/>
        </w:rPr>
        <w:t xml:space="preserve"> at 300K</w:t>
      </w:r>
      <w:r w:rsidRPr="00C9175B">
        <w:rPr>
          <w:rFonts w:cs="Times New Roman"/>
          <w:sz w:val="22"/>
          <w:lang w:eastAsia="en-US"/>
        </w:rPr>
        <w:t xml:space="preserve">. (c), (d) Line </w:t>
      </w:r>
      <w:r w:rsidRPr="00C9175B">
        <w:rPr>
          <w:rFonts w:cs="Times New Roman"/>
          <w:sz w:val="22"/>
        </w:rPr>
        <w:t>i</w:t>
      </w:r>
      <w:r w:rsidRPr="00C9175B">
        <w:rPr>
          <w:rFonts w:cs="Times New Roman"/>
          <w:sz w:val="22"/>
          <w:lang w:eastAsia="en-US"/>
        </w:rPr>
        <w:t>ntensity profiles between (2 0 0) and (-2 0 0) spots marked in (a) and (b)</w:t>
      </w:r>
      <w:r w:rsidR="000F302A" w:rsidRPr="00C9175B">
        <w:rPr>
          <w:rFonts w:cs="Times New Roman"/>
          <w:sz w:val="22"/>
          <w:lang w:eastAsia="en-US"/>
        </w:rPr>
        <w:t>,</w:t>
      </w:r>
      <w:r w:rsidRPr="00C9175B">
        <w:rPr>
          <w:rFonts w:cs="Times New Roman"/>
          <w:sz w:val="22"/>
          <w:lang w:eastAsia="en-US"/>
        </w:rPr>
        <w:t xml:space="preserve"> respectively. The {1 0 0} superlattice diffraction spots </w:t>
      </w:r>
      <w:r w:rsidR="007B69C0" w:rsidRPr="00C9175B">
        <w:rPr>
          <w:rFonts w:cs="Times New Roman"/>
          <w:sz w:val="22"/>
          <w:lang w:eastAsia="en-US"/>
        </w:rPr>
        <w:t>are</w:t>
      </w:r>
      <w:r w:rsidRPr="00C9175B">
        <w:rPr>
          <w:rFonts w:cs="Times New Roman"/>
          <w:sz w:val="22"/>
          <w:lang w:eastAsia="en-US"/>
        </w:rPr>
        <w:t xml:space="preserve"> indicated by black arrows. (e), (f) HR-TEM images along [0 0 1] zone axis</w:t>
      </w:r>
      <w:r w:rsidR="007F4319" w:rsidRPr="00C9175B">
        <w:rPr>
          <w:rFonts w:cs="Times New Roman"/>
          <w:sz w:val="22"/>
          <w:lang w:eastAsia="en-US"/>
        </w:rPr>
        <w:t xml:space="preserve"> in (a), (b)</w:t>
      </w:r>
      <w:r w:rsidRPr="00C9175B">
        <w:rPr>
          <w:rFonts w:cs="Times New Roman"/>
          <w:sz w:val="22"/>
          <w:lang w:eastAsia="en-US"/>
        </w:rPr>
        <w:t>. Regions where nano</w:t>
      </w:r>
      <w:r w:rsidRPr="00C9175B">
        <w:rPr>
          <w:rFonts w:eastAsia="Microsoft YaHei UI" w:cs="Times New Roman"/>
          <w:sz w:val="22"/>
        </w:rPr>
        <w:t xml:space="preserve">inclusions exist </w:t>
      </w:r>
      <w:r w:rsidR="007B69C0" w:rsidRPr="00C9175B">
        <w:rPr>
          <w:rFonts w:eastAsia="Microsoft YaHei UI" w:cs="Times New Roman"/>
          <w:sz w:val="22"/>
        </w:rPr>
        <w:t>are</w:t>
      </w:r>
      <w:r w:rsidRPr="00C9175B">
        <w:rPr>
          <w:rFonts w:eastAsia="Microsoft YaHei UI" w:cs="Times New Roman"/>
          <w:sz w:val="22"/>
        </w:rPr>
        <w:t xml:space="preserve"> indicated by yellow dotted circles.</w:t>
      </w:r>
      <w:r w:rsidR="00D3207E" w:rsidRPr="00C9175B">
        <w:rPr>
          <w:rFonts w:eastAsia="Microsoft YaHei UI" w:cs="Times New Roman"/>
          <w:sz w:val="22"/>
        </w:rPr>
        <w:t xml:space="preserve"> The </w:t>
      </w:r>
      <w:r w:rsidR="004F56B3" w:rsidRPr="00C9175B">
        <w:rPr>
          <w:rFonts w:eastAsia="Microsoft YaHei UI" w:cs="Times New Roman"/>
          <w:sz w:val="22"/>
        </w:rPr>
        <w:t>method</w:t>
      </w:r>
      <w:r w:rsidR="00555A49" w:rsidRPr="00C9175B">
        <w:rPr>
          <w:rFonts w:eastAsia="Microsoft YaHei UI" w:cs="Times New Roman"/>
          <w:sz w:val="22"/>
        </w:rPr>
        <w:t xml:space="preserve"> to </w:t>
      </w:r>
      <w:r w:rsidR="003737B5" w:rsidRPr="00C9175B">
        <w:rPr>
          <w:rFonts w:eastAsia="Microsoft YaHei UI" w:cs="Times New Roman"/>
          <w:sz w:val="22"/>
        </w:rPr>
        <w:t>distinguish</w:t>
      </w:r>
      <w:r w:rsidR="00555A49" w:rsidRPr="00C9175B">
        <w:rPr>
          <w:rFonts w:eastAsia="Microsoft YaHei UI" w:cs="Times New Roman"/>
          <w:sz w:val="22"/>
        </w:rPr>
        <w:t xml:space="preserve"> </w:t>
      </w:r>
      <w:r w:rsidR="003737B5" w:rsidRPr="00C9175B">
        <w:rPr>
          <w:rFonts w:eastAsia="Microsoft YaHei UI" w:cs="Times New Roman"/>
          <w:sz w:val="22"/>
        </w:rPr>
        <w:t>regions</w:t>
      </w:r>
      <w:r w:rsidR="004F56B3" w:rsidRPr="00C9175B">
        <w:rPr>
          <w:rFonts w:eastAsia="Microsoft YaHei UI" w:cs="Times New Roman"/>
          <w:sz w:val="22"/>
        </w:rPr>
        <w:t xml:space="preserve"> is explained in Supplement</w:t>
      </w:r>
      <w:r w:rsidR="001614EF" w:rsidRPr="00C9175B">
        <w:rPr>
          <w:rFonts w:eastAsia="Microsoft YaHei UI" w:cs="Times New Roman"/>
          <w:sz w:val="22"/>
        </w:rPr>
        <w:t>ary</w:t>
      </w:r>
      <w:r w:rsidR="004A33DD" w:rsidRPr="00C9175B">
        <w:rPr>
          <w:rFonts w:eastAsia="Microsoft YaHei UI" w:cs="Times New Roman"/>
          <w:sz w:val="22"/>
        </w:rPr>
        <w:t xml:space="preserve"> Figure S</w:t>
      </w:r>
      <w:r w:rsidR="00AB034F" w:rsidRPr="00C9175B">
        <w:rPr>
          <w:rFonts w:eastAsia="Microsoft YaHei UI" w:cs="Times New Roman"/>
          <w:sz w:val="22"/>
        </w:rPr>
        <w:t>3</w:t>
      </w:r>
      <w:r w:rsidR="004A33DD" w:rsidRPr="00C9175B">
        <w:rPr>
          <w:rFonts w:eastAsia="Microsoft YaHei UI" w:cs="Times New Roman"/>
          <w:sz w:val="22"/>
        </w:rPr>
        <w:t>.</w:t>
      </w:r>
    </w:p>
    <w:p w14:paraId="55BF919A" w14:textId="7C5B0B57" w:rsidR="00165B7D" w:rsidRPr="00C9175B" w:rsidRDefault="00673136" w:rsidP="00E072D4">
      <w:pPr>
        <w:widowControl/>
        <w:adjustRightInd w:val="0"/>
        <w:snapToGrid w:val="0"/>
        <w:spacing w:line="360" w:lineRule="auto"/>
        <w:ind w:firstLineChars="100" w:firstLine="240"/>
        <w:rPr>
          <w:rFonts w:cs="Times New Roman"/>
          <w:szCs w:val="24"/>
        </w:rPr>
      </w:pPr>
      <w:r w:rsidRPr="00C9175B">
        <w:rPr>
          <w:rFonts w:cs="Times New Roman"/>
          <w:szCs w:val="24"/>
        </w:rPr>
        <w:t xml:space="preserve">In </w:t>
      </w:r>
      <w:r w:rsidR="0008690B" w:rsidRPr="00C9175B">
        <w:rPr>
          <w:rFonts w:cs="Times New Roman" w:hint="eastAsia"/>
          <w:szCs w:val="24"/>
        </w:rPr>
        <w:t>conclusion</w:t>
      </w:r>
      <w:r w:rsidRPr="00C9175B">
        <w:rPr>
          <w:rFonts w:cs="Times New Roman"/>
          <w:szCs w:val="24"/>
        </w:rPr>
        <w:t>,</w:t>
      </w:r>
      <w:r w:rsidR="00164EF0" w:rsidRPr="00C9175B">
        <w:rPr>
          <w:rFonts w:cs="Times New Roman"/>
          <w:szCs w:val="24"/>
        </w:rPr>
        <w:t xml:space="preserve"> </w:t>
      </w:r>
      <w:r w:rsidR="00A22025" w:rsidRPr="00C9175B">
        <w:rPr>
          <w:rFonts w:cs="Times New Roman"/>
          <w:szCs w:val="24"/>
        </w:rPr>
        <w:t xml:space="preserve">trace amount of Pt doping </w:t>
      </w:r>
      <w:r w:rsidR="00D7164F" w:rsidRPr="00C9175B">
        <w:rPr>
          <w:rFonts w:cs="Times New Roman"/>
          <w:szCs w:val="24"/>
        </w:rPr>
        <w:t>acts</w:t>
      </w:r>
      <w:r w:rsidR="00A22025" w:rsidRPr="00C9175B">
        <w:rPr>
          <w:rFonts w:cs="Times New Roman"/>
          <w:szCs w:val="24"/>
        </w:rPr>
        <w:t xml:space="preserve"> significan</w:t>
      </w:r>
      <w:r w:rsidR="00D7164F" w:rsidRPr="00C9175B">
        <w:rPr>
          <w:rFonts w:cs="Times New Roman"/>
          <w:szCs w:val="24"/>
        </w:rPr>
        <w:t>tly</w:t>
      </w:r>
      <w:r w:rsidR="00A22025" w:rsidRPr="00C9175B">
        <w:rPr>
          <w:rFonts w:cs="Times New Roman"/>
          <w:szCs w:val="24"/>
        </w:rPr>
        <w:t xml:space="preserve"> on improving magnetostriction </w:t>
      </w:r>
      <w:r w:rsidR="00A77EB5" w:rsidRPr="00C9175B">
        <w:rPr>
          <w:rFonts w:cs="Times New Roman"/>
          <w:szCs w:val="24"/>
        </w:rPr>
        <w:t>of</w:t>
      </w:r>
      <w:r w:rsidR="00A22025" w:rsidRPr="00C9175B">
        <w:rPr>
          <w:rFonts w:cs="Times New Roman"/>
          <w:szCs w:val="24"/>
        </w:rPr>
        <w:t xml:space="preserve"> </w:t>
      </w:r>
      <w:r w:rsidR="008164B1" w:rsidRPr="00C9175B">
        <w:rPr>
          <w:rFonts w:cs="Times New Roman"/>
          <w:szCs w:val="24"/>
        </w:rPr>
        <w:t>Fagan</w:t>
      </w:r>
      <w:r w:rsidR="00A22025" w:rsidRPr="00C9175B">
        <w:rPr>
          <w:rFonts w:cs="Times New Roman"/>
          <w:szCs w:val="24"/>
        </w:rPr>
        <w:t xml:space="preserve"> alloy, as </w:t>
      </w:r>
      <w:r w:rsidR="00617481" w:rsidRPr="00C9175B">
        <w:rPr>
          <w:rFonts w:cs="Times New Roman"/>
          <w:szCs w:val="24"/>
        </w:rPr>
        <w:t>manifeste</w:t>
      </w:r>
      <w:r w:rsidR="00A22025" w:rsidRPr="00C9175B">
        <w:rPr>
          <w:rFonts w:cs="Times New Roman"/>
          <w:szCs w:val="24"/>
        </w:rPr>
        <w:t>d in (Fe</w:t>
      </w:r>
      <w:r w:rsidR="00A22025" w:rsidRPr="00CD0D43">
        <w:rPr>
          <w:rFonts w:cs="Times New Roman"/>
          <w:szCs w:val="24"/>
          <w:vertAlign w:val="subscript"/>
        </w:rPr>
        <w:t>0.83</w:t>
      </w:r>
      <w:r w:rsidR="00A22025" w:rsidRPr="00C9175B">
        <w:rPr>
          <w:rFonts w:cs="Times New Roman"/>
          <w:szCs w:val="24"/>
        </w:rPr>
        <w:t>Ga</w:t>
      </w:r>
      <w:r w:rsidR="00A22025" w:rsidRPr="00C9175B">
        <w:rPr>
          <w:rFonts w:cs="Times New Roman"/>
          <w:szCs w:val="24"/>
          <w:vertAlign w:val="subscript"/>
        </w:rPr>
        <w:t>0.17</w:t>
      </w:r>
      <w:r w:rsidR="00A22025" w:rsidRPr="00C9175B">
        <w:rPr>
          <w:rFonts w:cs="Times New Roman"/>
          <w:szCs w:val="24"/>
        </w:rPr>
        <w:t>)</w:t>
      </w:r>
      <w:r w:rsidR="00A22025" w:rsidRPr="00C9175B">
        <w:rPr>
          <w:rFonts w:cs="Times New Roman"/>
          <w:szCs w:val="24"/>
          <w:vertAlign w:val="subscript"/>
        </w:rPr>
        <w:t>100-x</w:t>
      </w:r>
      <w:r w:rsidR="00A22025" w:rsidRPr="00C9175B">
        <w:rPr>
          <w:rFonts w:cs="Times New Roman"/>
          <w:szCs w:val="24"/>
        </w:rPr>
        <w:t>Pt</w:t>
      </w:r>
      <w:r w:rsidR="00A22025" w:rsidRPr="00C9175B">
        <w:rPr>
          <w:rFonts w:cs="Times New Roman"/>
          <w:szCs w:val="24"/>
          <w:vertAlign w:val="subscript"/>
        </w:rPr>
        <w:t>x</w:t>
      </w:r>
      <w:r w:rsidR="00A22025" w:rsidRPr="00C9175B">
        <w:rPr>
          <w:rFonts w:cs="Times New Roman"/>
          <w:szCs w:val="24"/>
        </w:rPr>
        <w:t xml:space="preserve"> (x = 0, 0.2, 0.4, 0.6)</w:t>
      </w:r>
      <w:r w:rsidR="002048C2" w:rsidRPr="00C9175B">
        <w:rPr>
          <w:rFonts w:cs="Times New Roman"/>
          <w:szCs w:val="24"/>
        </w:rPr>
        <w:t xml:space="preserve"> </w:t>
      </w:r>
      <w:r w:rsidR="00A22025" w:rsidRPr="00C9175B">
        <w:rPr>
          <w:rFonts w:cs="Times New Roman" w:hint="eastAsia"/>
          <w:szCs w:val="24"/>
        </w:rPr>
        <w:t>ribbon</w:t>
      </w:r>
      <w:r w:rsidR="00A22025" w:rsidRPr="00C9175B">
        <w:rPr>
          <w:rFonts w:cs="Times New Roman"/>
          <w:szCs w:val="24"/>
        </w:rPr>
        <w:t>s, with the optimum composition x=0.4 show</w:t>
      </w:r>
      <w:r w:rsidR="008532E2" w:rsidRPr="00C9175B">
        <w:rPr>
          <w:rFonts w:cs="Times New Roman" w:hint="eastAsia"/>
          <w:szCs w:val="24"/>
        </w:rPr>
        <w:t>ing</w:t>
      </w:r>
      <w:r w:rsidR="00A22025" w:rsidRPr="00C9175B">
        <w:rPr>
          <w:rFonts w:cs="Times New Roman"/>
          <w:szCs w:val="24"/>
        </w:rPr>
        <w:t xml:space="preserve"> </w:t>
      </w:r>
      <w:r w:rsidR="008532E2" w:rsidRPr="00C9175B">
        <w:rPr>
          <w:rFonts w:cs="Times New Roman"/>
          <w:szCs w:val="24"/>
        </w:rPr>
        <w:t xml:space="preserve">the magnetostriction </w:t>
      </w:r>
      <m:oMath>
        <m:sSub>
          <m:sSubPr>
            <m:ctrlPr>
              <w:rPr>
                <w:rFonts w:ascii="Cambria Math" w:hAnsi="Cambria Math"/>
                <w:i/>
                <w:sz w:val="21"/>
              </w:rPr>
            </m:ctrlPr>
          </m:sSubPr>
          <m:e>
            <m:r>
              <w:rPr>
                <w:rFonts w:ascii="Cambria Math" w:hAnsi="Cambria Math"/>
              </w:rPr>
              <m:t>λ</m:t>
            </m:r>
          </m:e>
          <m:sub>
            <m:r>
              <w:rPr>
                <w:rFonts w:ascii="Cambria Math" w:hAnsi="Cambria Math"/>
              </w:rPr>
              <m:t>⊥</m:t>
            </m:r>
          </m:sub>
        </m:sSub>
        <m:r>
          <w:rPr>
            <w:rFonts w:ascii="Cambria Math" w:hAnsi="Cambria Math"/>
          </w:rPr>
          <m:t xml:space="preserve"> </m:t>
        </m:r>
      </m:oMath>
      <w:r w:rsidR="008532E2" w:rsidRPr="00C9175B">
        <w:rPr>
          <w:rFonts w:cs="Times New Roman"/>
          <w:szCs w:val="24"/>
        </w:rPr>
        <w:t xml:space="preserve">of </w:t>
      </w:r>
      <w:r w:rsidR="00A22025" w:rsidRPr="00C9175B">
        <w:rPr>
          <w:rFonts w:cs="Times New Roman"/>
          <w:szCs w:val="24"/>
        </w:rPr>
        <w:t xml:space="preserve">-1369 ppm, </w:t>
      </w:r>
      <w:r w:rsidR="00B01CDB" w:rsidRPr="00C9175B">
        <w:rPr>
          <w:rFonts w:cs="Times New Roman"/>
          <w:szCs w:val="24"/>
        </w:rPr>
        <w:t xml:space="preserve">2.5 </w:t>
      </w:r>
      <w:r w:rsidR="00A22025" w:rsidRPr="00C9175B">
        <w:rPr>
          <w:rFonts w:cs="Times New Roman"/>
          <w:szCs w:val="24"/>
        </w:rPr>
        <w:t xml:space="preserve">times that of the </w:t>
      </w:r>
      <w:r w:rsidR="00B01CDB" w:rsidRPr="00C9175B">
        <w:rPr>
          <w:rFonts w:cs="Times New Roman"/>
          <w:szCs w:val="24"/>
        </w:rPr>
        <w:t>Pt-free sample</w:t>
      </w:r>
      <w:r w:rsidR="00A22025" w:rsidRPr="00C9175B">
        <w:rPr>
          <w:rFonts w:cs="Times New Roman"/>
          <w:szCs w:val="24"/>
        </w:rPr>
        <w:t xml:space="preserve">. </w:t>
      </w:r>
      <w:r w:rsidR="00B01CDB" w:rsidRPr="00C9175B">
        <w:rPr>
          <w:rFonts w:cs="Times New Roman" w:hint="eastAsia"/>
          <w:szCs w:val="24"/>
        </w:rPr>
        <w:t>Experimental</w:t>
      </w:r>
      <w:r w:rsidR="00B01CDB" w:rsidRPr="00C9175B">
        <w:rPr>
          <w:rFonts w:cs="Times New Roman"/>
          <w:szCs w:val="24"/>
        </w:rPr>
        <w:t xml:space="preserve"> </w:t>
      </w:r>
      <w:r w:rsidR="00B01CDB" w:rsidRPr="00C9175B">
        <w:rPr>
          <w:rFonts w:cs="Times New Roman" w:hint="eastAsia"/>
          <w:szCs w:val="24"/>
        </w:rPr>
        <w:t>results</w:t>
      </w:r>
      <w:r w:rsidR="00B01CDB" w:rsidRPr="00C9175B">
        <w:rPr>
          <w:rFonts w:cs="Times New Roman"/>
          <w:szCs w:val="24"/>
        </w:rPr>
        <w:t xml:space="preserve"> of </w:t>
      </w:r>
      <w:r w:rsidR="006A02F3" w:rsidRPr="00C9175B">
        <w:rPr>
          <w:rFonts w:cs="Times New Roman"/>
          <w:szCs w:val="24"/>
        </w:rPr>
        <w:t>the</w:t>
      </w:r>
      <w:r w:rsidR="00B01CDB" w:rsidRPr="00C9175B">
        <w:rPr>
          <w:rFonts w:cs="Times New Roman"/>
          <w:szCs w:val="24"/>
        </w:rPr>
        <w:t xml:space="preserve"> crystal structure,</w:t>
      </w:r>
      <w:r w:rsidR="006A02F3" w:rsidRPr="00C9175B">
        <w:rPr>
          <w:rFonts w:cs="Times New Roman"/>
          <w:szCs w:val="24"/>
        </w:rPr>
        <w:t xml:space="preserve"> lattice parameters, texture alignment</w:t>
      </w:r>
      <w:r w:rsidR="00B01CDB" w:rsidRPr="00C9175B">
        <w:rPr>
          <w:rFonts w:cs="Times New Roman"/>
          <w:szCs w:val="24"/>
        </w:rPr>
        <w:t>, nanoinclusions</w:t>
      </w:r>
      <w:r w:rsidR="006A02F3" w:rsidRPr="00C9175B">
        <w:rPr>
          <w:rFonts w:cs="Times New Roman"/>
          <w:szCs w:val="24"/>
        </w:rPr>
        <w:t xml:space="preserve"> and </w:t>
      </w:r>
      <w:r w:rsidR="006A02F3" w:rsidRPr="00C9175B">
        <w:rPr>
          <w:rStyle w:val="ab"/>
          <w:rFonts w:cs="Times New Roman"/>
          <w:b w:val="0"/>
          <w:bCs w:val="0"/>
          <w:szCs w:val="24"/>
        </w:rPr>
        <w:t>magnetocrystalline anisotropy</w:t>
      </w:r>
      <w:r w:rsidR="00B01CDB" w:rsidRPr="00C9175B">
        <w:rPr>
          <w:rStyle w:val="ab"/>
          <w:rFonts w:cs="Times New Roman"/>
          <w:b w:val="0"/>
          <w:bCs w:val="0"/>
          <w:szCs w:val="24"/>
        </w:rPr>
        <w:t xml:space="preserve"> reveal that the increased lattice parameter and the gradual conformation of the crystal growth direction align the easy magnetization axis with Pt doping, c</w:t>
      </w:r>
      <w:r w:rsidR="00AF6A14" w:rsidRPr="00C9175B">
        <w:rPr>
          <w:rStyle w:val="ab"/>
          <w:rFonts w:cs="Times New Roman" w:hint="eastAsia"/>
          <w:b w:val="0"/>
          <w:bCs w:val="0"/>
          <w:szCs w:val="24"/>
        </w:rPr>
        <w:t>ontr</w:t>
      </w:r>
      <w:r w:rsidR="00AF6A14" w:rsidRPr="00C9175B">
        <w:rPr>
          <w:rStyle w:val="ab"/>
          <w:rFonts w:cs="Times New Roman"/>
          <w:b w:val="0"/>
          <w:bCs w:val="0"/>
          <w:szCs w:val="24"/>
        </w:rPr>
        <w:t>ibute</w:t>
      </w:r>
      <w:r w:rsidR="00B01CDB" w:rsidRPr="00C9175B">
        <w:rPr>
          <w:rStyle w:val="ab"/>
          <w:rFonts w:cs="Times New Roman"/>
          <w:b w:val="0"/>
          <w:bCs w:val="0"/>
          <w:szCs w:val="24"/>
        </w:rPr>
        <w:t xml:space="preserve"> mainly </w:t>
      </w:r>
      <w:r w:rsidR="00AF6A14" w:rsidRPr="00C9175B">
        <w:rPr>
          <w:rStyle w:val="ab"/>
          <w:rFonts w:cs="Times New Roman"/>
          <w:b w:val="0"/>
          <w:bCs w:val="0"/>
          <w:szCs w:val="24"/>
        </w:rPr>
        <w:t>to</w:t>
      </w:r>
      <w:r w:rsidR="00B01CDB" w:rsidRPr="00C9175B">
        <w:rPr>
          <w:rStyle w:val="ab"/>
          <w:rFonts w:cs="Times New Roman"/>
          <w:b w:val="0"/>
          <w:bCs w:val="0"/>
          <w:szCs w:val="24"/>
        </w:rPr>
        <w:t xml:space="preserve"> the enhancement of magnetostriction of </w:t>
      </w:r>
      <w:proofErr w:type="spellStart"/>
      <w:r w:rsidR="00B01CDB" w:rsidRPr="00C9175B">
        <w:rPr>
          <w:rStyle w:val="ab"/>
          <w:rFonts w:cs="Times New Roman"/>
          <w:b w:val="0"/>
          <w:bCs w:val="0"/>
          <w:szCs w:val="24"/>
        </w:rPr>
        <w:t>Fe</w:t>
      </w:r>
      <w:r w:rsidR="00B01CDB" w:rsidRPr="00C9175B">
        <w:rPr>
          <w:rStyle w:val="ab"/>
          <w:rFonts w:cs="Times New Roman" w:hint="eastAsia"/>
          <w:b w:val="0"/>
          <w:bCs w:val="0"/>
          <w:szCs w:val="24"/>
        </w:rPr>
        <w:t>Ga</w:t>
      </w:r>
      <w:proofErr w:type="spellEnd"/>
      <w:r w:rsidR="006A02F3" w:rsidRPr="00C9175B">
        <w:rPr>
          <w:rFonts w:cs="Times New Roman" w:hint="eastAsia"/>
          <w:szCs w:val="24"/>
        </w:rPr>
        <w:t>.</w:t>
      </w:r>
      <w:r w:rsidR="00AF6A14" w:rsidRPr="00C9175B">
        <w:rPr>
          <w:rFonts w:cs="Times New Roman"/>
          <w:szCs w:val="24"/>
        </w:rPr>
        <w:t xml:space="preserve"> </w:t>
      </w:r>
    </w:p>
    <w:p w14:paraId="244DE636" w14:textId="77777777" w:rsidR="00AB4F47" w:rsidRPr="00C9175B" w:rsidRDefault="00AB4F47" w:rsidP="00A8225B">
      <w:pPr>
        <w:widowControl/>
        <w:adjustRightInd w:val="0"/>
        <w:snapToGrid w:val="0"/>
        <w:spacing w:line="360" w:lineRule="auto"/>
        <w:rPr>
          <w:rStyle w:val="ab"/>
          <w:rFonts w:ascii="Montserrat" w:hAnsi="Montserrat"/>
          <w:color w:val="000000"/>
        </w:rPr>
      </w:pPr>
    </w:p>
    <w:p w14:paraId="32442DC4" w14:textId="77777777" w:rsidR="006E0E26" w:rsidRPr="00C9175B" w:rsidRDefault="006E0E26" w:rsidP="006E0E26">
      <w:pPr>
        <w:widowControl/>
        <w:adjustRightInd w:val="0"/>
        <w:snapToGrid w:val="0"/>
        <w:spacing w:line="360" w:lineRule="auto"/>
        <w:rPr>
          <w:rFonts w:cs="Times New Roman"/>
        </w:rPr>
      </w:pPr>
      <w:r w:rsidRPr="00C9175B">
        <w:rPr>
          <w:rFonts w:cs="Times New Roman"/>
        </w:rPr>
        <w:t>SUPPLEMENTARY MATERIAL</w:t>
      </w:r>
    </w:p>
    <w:p w14:paraId="7C9C7D5C" w14:textId="50996B4C" w:rsidR="006E0E26" w:rsidRPr="00C9175B" w:rsidRDefault="006E0E26" w:rsidP="006E0E26">
      <w:pPr>
        <w:widowControl/>
        <w:adjustRightInd w:val="0"/>
        <w:snapToGrid w:val="0"/>
        <w:spacing w:line="360" w:lineRule="auto"/>
        <w:rPr>
          <w:rFonts w:cs="Times New Roman"/>
        </w:rPr>
      </w:pPr>
      <w:r w:rsidRPr="00C9175B">
        <w:rPr>
          <w:rFonts w:cs="Times New Roman" w:hint="eastAsia"/>
          <w:szCs w:val="24"/>
        </w:rPr>
        <w:t>See</w:t>
      </w:r>
      <w:r w:rsidRPr="00C9175B">
        <w:rPr>
          <w:rFonts w:cs="Times New Roman"/>
          <w:szCs w:val="24"/>
        </w:rPr>
        <w:t xml:space="preserve"> </w:t>
      </w:r>
      <w:r w:rsidRPr="00C9175B">
        <w:rPr>
          <w:rFonts w:cs="Times New Roman" w:hint="eastAsia"/>
          <w:szCs w:val="24"/>
        </w:rPr>
        <w:t>supplementary</w:t>
      </w:r>
      <w:r w:rsidRPr="00C9175B">
        <w:rPr>
          <w:rFonts w:cs="Times New Roman"/>
          <w:szCs w:val="24"/>
        </w:rPr>
        <w:t xml:space="preserve"> </w:t>
      </w:r>
      <w:r w:rsidRPr="00C9175B">
        <w:rPr>
          <w:rFonts w:cs="Times New Roman" w:hint="eastAsia"/>
        </w:rPr>
        <w:t>material</w:t>
      </w:r>
      <w:r w:rsidRPr="00C9175B">
        <w:rPr>
          <w:rFonts w:cs="Times New Roman"/>
          <w:szCs w:val="24"/>
        </w:rPr>
        <w:t xml:space="preserve"> f</w:t>
      </w:r>
      <w:r w:rsidRPr="0080063A">
        <w:rPr>
          <w:rFonts w:cs="Times New Roman"/>
          <w:szCs w:val="24"/>
        </w:rPr>
        <w:t xml:space="preserve">or </w:t>
      </w:r>
      <w:r w:rsidR="00E23D37">
        <w:rPr>
          <w:rFonts w:cs="Times New Roman" w:hint="eastAsia"/>
          <w:szCs w:val="24"/>
        </w:rPr>
        <w:t>the</w:t>
      </w:r>
      <w:r w:rsidR="00E23D37">
        <w:rPr>
          <w:rFonts w:cs="Times New Roman"/>
          <w:szCs w:val="24"/>
        </w:rPr>
        <w:t xml:space="preserve"> </w:t>
      </w:r>
      <w:r w:rsidR="00E00CCD" w:rsidRPr="00E23D37">
        <w:rPr>
          <w:rFonts w:cs="Times New Roman"/>
          <w:szCs w:val="24"/>
        </w:rPr>
        <w:t>method of magnetostriction measurements,</w:t>
      </w:r>
      <w:r w:rsidR="00E00CCD" w:rsidRPr="0080063A">
        <w:rPr>
          <w:rFonts w:cs="Times New Roman"/>
          <w:szCs w:val="24"/>
        </w:rPr>
        <w:t xml:space="preserve"> </w:t>
      </w:r>
      <w:r w:rsidRPr="00C9175B">
        <w:rPr>
          <w:rFonts w:cs="Times New Roman"/>
          <w:szCs w:val="24"/>
        </w:rPr>
        <w:t xml:space="preserve">BSE </w:t>
      </w:r>
      <w:r w:rsidRPr="001714E8">
        <w:rPr>
          <w:rFonts w:cs="Times New Roman"/>
          <w:szCs w:val="24"/>
        </w:rPr>
        <w:t xml:space="preserve">images and </w:t>
      </w:r>
      <w:r w:rsidRPr="001714E8">
        <w:rPr>
          <w:rFonts w:eastAsia="Microsoft YaHei UI" w:cs="Times New Roman"/>
          <w:szCs w:val="24"/>
        </w:rPr>
        <w:t>the method to distinguish m-D0</w:t>
      </w:r>
      <w:r w:rsidRPr="001714E8">
        <w:rPr>
          <w:rFonts w:eastAsia="Microsoft YaHei UI" w:cs="Times New Roman"/>
          <w:szCs w:val="24"/>
          <w:vertAlign w:val="subscript"/>
        </w:rPr>
        <w:t>3</w:t>
      </w:r>
      <w:r w:rsidRPr="001714E8">
        <w:rPr>
          <w:rFonts w:eastAsia="Microsoft YaHei UI" w:cs="Times New Roman"/>
          <w:szCs w:val="24"/>
        </w:rPr>
        <w:t xml:space="preserve"> regions.</w:t>
      </w:r>
    </w:p>
    <w:p w14:paraId="776CD4DF" w14:textId="77777777" w:rsidR="006E0E26" w:rsidRPr="00C9175B" w:rsidRDefault="006E0E26" w:rsidP="00A8225B">
      <w:pPr>
        <w:widowControl/>
        <w:adjustRightInd w:val="0"/>
        <w:snapToGrid w:val="0"/>
        <w:spacing w:line="360" w:lineRule="auto"/>
        <w:rPr>
          <w:rStyle w:val="ab"/>
          <w:rFonts w:ascii="Montserrat" w:hAnsi="Montserrat"/>
          <w:color w:val="000000"/>
        </w:rPr>
      </w:pPr>
    </w:p>
    <w:p w14:paraId="1053717C" w14:textId="2F2D7317" w:rsidR="00A26C74" w:rsidRPr="00C9175B" w:rsidRDefault="00A26C74" w:rsidP="00A8225B">
      <w:pPr>
        <w:widowControl/>
        <w:adjustRightInd w:val="0"/>
        <w:snapToGrid w:val="0"/>
        <w:spacing w:line="360" w:lineRule="auto"/>
        <w:rPr>
          <w:rStyle w:val="ab"/>
          <w:rFonts w:cs="Times New Roman"/>
          <w:b w:val="0"/>
          <w:bCs w:val="0"/>
          <w:color w:val="000000"/>
        </w:rPr>
      </w:pPr>
      <w:r w:rsidRPr="00C9175B">
        <w:rPr>
          <w:rStyle w:val="ab"/>
          <w:rFonts w:cs="Times New Roman"/>
          <w:b w:val="0"/>
          <w:bCs w:val="0"/>
          <w:color w:val="000000"/>
        </w:rPr>
        <w:t>The data that support the findings of this study are available from the corresponding author upon reasonable request.</w:t>
      </w:r>
    </w:p>
    <w:p w14:paraId="578E8B49" w14:textId="77777777" w:rsidR="00A26C74" w:rsidRPr="00C9175B" w:rsidRDefault="00A26C74" w:rsidP="00A8225B">
      <w:pPr>
        <w:widowControl/>
        <w:adjustRightInd w:val="0"/>
        <w:snapToGrid w:val="0"/>
        <w:spacing w:line="360" w:lineRule="auto"/>
        <w:rPr>
          <w:rStyle w:val="ab"/>
          <w:rFonts w:ascii="Montserrat" w:hAnsi="Montserrat"/>
          <w:color w:val="000000"/>
        </w:rPr>
      </w:pPr>
    </w:p>
    <w:p w14:paraId="2557BEEC" w14:textId="50E86D4B" w:rsidR="006E0E26" w:rsidRPr="00C9175B" w:rsidRDefault="006E0E26" w:rsidP="00A8225B">
      <w:pPr>
        <w:widowControl/>
        <w:adjustRightInd w:val="0"/>
        <w:snapToGrid w:val="0"/>
        <w:spacing w:line="360" w:lineRule="auto"/>
        <w:rPr>
          <w:rFonts w:cs="Times New Roman"/>
        </w:rPr>
      </w:pPr>
      <w:r w:rsidRPr="00C9175B">
        <w:rPr>
          <w:rFonts w:cs="Times New Roman"/>
        </w:rPr>
        <w:t>This work was financially supported by the National Key R&amp;D Program of China (</w:t>
      </w:r>
      <w:r w:rsidR="005D299B" w:rsidRPr="00C9175B">
        <w:rPr>
          <w:rFonts w:cs="Times New Roman"/>
        </w:rPr>
        <w:t xml:space="preserve">2022YFE0109500, </w:t>
      </w:r>
      <w:r w:rsidRPr="00C9175B">
        <w:rPr>
          <w:rFonts w:cs="Times New Roman"/>
        </w:rPr>
        <w:t xml:space="preserve">2021YFB3501401), </w:t>
      </w:r>
      <w:r w:rsidR="005D299B" w:rsidRPr="00C9175B">
        <w:rPr>
          <w:rFonts w:cs="Times New Roman"/>
        </w:rPr>
        <w:t xml:space="preserve">the Natural Science Foundation of Shaanxi Province (2023-JC-ZD-24), </w:t>
      </w:r>
      <w:r w:rsidRPr="00C9175B">
        <w:rPr>
          <w:rFonts w:cs="Times New Roman"/>
        </w:rPr>
        <w:t>the Space Science and Application Project of China Manned Space Engineering (Grant No. KJZ-YY-NCL10), Key Scientific and Technological Innovation Team of Shaanxi Province (2020TD-001), Innovation Capability Support Program of Shaanxi (Nos. 2018PT-28, 2017KTPT-04), the Fundamental Research Funds for the Central Universities (China) and the World-Class Universities (Disciplines), the Characteristic Development Guidance Funds for the Central Universities (China).</w:t>
      </w:r>
    </w:p>
    <w:p w14:paraId="46393A8E" w14:textId="0D39962F" w:rsidR="00EE37FF" w:rsidRPr="00C9175B" w:rsidRDefault="00EE37FF" w:rsidP="00B36A67">
      <w:pPr>
        <w:widowControl/>
        <w:adjustRightInd w:val="0"/>
        <w:snapToGrid w:val="0"/>
        <w:spacing w:line="360" w:lineRule="auto"/>
      </w:pPr>
    </w:p>
    <w:p w14:paraId="58396DCC" w14:textId="378DA080" w:rsidR="002840FA" w:rsidRPr="00C9175B" w:rsidRDefault="002840FA" w:rsidP="002732A8">
      <w:pPr>
        <w:widowControl/>
        <w:adjustRightInd w:val="0"/>
        <w:snapToGrid w:val="0"/>
        <w:spacing w:line="360" w:lineRule="auto"/>
        <w:rPr>
          <w:rFonts w:cs="Times New Roman"/>
          <w:b/>
          <w:bCs/>
          <w:kern w:val="44"/>
          <w:sz w:val="28"/>
          <w:szCs w:val="44"/>
        </w:rPr>
      </w:pPr>
    </w:p>
    <w:p w14:paraId="1662BCDF" w14:textId="3DA738A1" w:rsidR="007455A3" w:rsidRPr="00C9175B" w:rsidRDefault="004975F7" w:rsidP="00CE06BB">
      <w:pPr>
        <w:pStyle w:val="1"/>
        <w:rPr>
          <w:rFonts w:cs="Times New Roman"/>
          <w:sz w:val="24"/>
          <w:szCs w:val="24"/>
        </w:rPr>
      </w:pPr>
      <w:r w:rsidRPr="00C9175B">
        <w:rPr>
          <w:rFonts w:cs="Times New Roman"/>
          <w:sz w:val="24"/>
          <w:szCs w:val="24"/>
        </w:rPr>
        <w:t>Refe</w:t>
      </w:r>
      <w:r w:rsidR="00347AAD" w:rsidRPr="00C9175B">
        <w:rPr>
          <w:rFonts w:cs="Times New Roman"/>
          <w:sz w:val="24"/>
          <w:szCs w:val="24"/>
        </w:rPr>
        <w:t>re</w:t>
      </w:r>
      <w:r w:rsidRPr="00C9175B">
        <w:rPr>
          <w:rFonts w:cs="Times New Roman"/>
          <w:sz w:val="24"/>
          <w:szCs w:val="24"/>
        </w:rPr>
        <w:t>nces</w:t>
      </w:r>
    </w:p>
    <w:p w14:paraId="278688B9" w14:textId="77777777" w:rsidR="00B746F9" w:rsidRPr="00B746F9" w:rsidRDefault="007455A3" w:rsidP="00B746F9">
      <w:pPr>
        <w:pStyle w:val="EndNoteBibliography"/>
        <w:ind w:left="720" w:hanging="720"/>
      </w:pPr>
      <w:r w:rsidRPr="001E61CE">
        <w:rPr>
          <w:rFonts w:ascii="Times New Roman" w:hAnsi="Times New Roman" w:cs="Times New Roman"/>
          <w:sz w:val="20"/>
          <w:szCs w:val="20"/>
        </w:rPr>
        <w:fldChar w:fldCharType="begin"/>
      </w:r>
      <w:r w:rsidRPr="001E61CE">
        <w:rPr>
          <w:rFonts w:ascii="Times New Roman" w:hAnsi="Times New Roman" w:cs="Times New Roman"/>
          <w:sz w:val="20"/>
          <w:szCs w:val="20"/>
        </w:rPr>
        <w:instrText xml:space="preserve"> ADDIN EN.REFLIST </w:instrText>
      </w:r>
      <w:r w:rsidRPr="001E61CE">
        <w:rPr>
          <w:rFonts w:ascii="Times New Roman" w:hAnsi="Times New Roman" w:cs="Times New Roman"/>
          <w:sz w:val="20"/>
          <w:szCs w:val="20"/>
        </w:rPr>
        <w:fldChar w:fldCharType="separate"/>
      </w:r>
      <w:r w:rsidR="00B746F9" w:rsidRPr="00B746F9">
        <w:t>[1]</w:t>
      </w:r>
      <w:r w:rsidR="00B746F9" w:rsidRPr="00B746F9">
        <w:tab/>
        <w:t>ZHANG H B. High-throughput design of magnetic materials [J]. Electron Struct, 2021, 3(3): 033001.</w:t>
      </w:r>
    </w:p>
    <w:p w14:paraId="194A8FE9" w14:textId="77777777" w:rsidR="00B746F9" w:rsidRPr="00B746F9" w:rsidRDefault="00B746F9" w:rsidP="00B746F9">
      <w:pPr>
        <w:pStyle w:val="EndNoteBibliography"/>
        <w:ind w:left="720" w:hanging="720"/>
      </w:pPr>
      <w:r w:rsidRPr="00B746F9">
        <w:t>[2]</w:t>
      </w:r>
      <w:r w:rsidRPr="00B746F9">
        <w:tab/>
        <w:t>NARITA F, FOX M. A Review on Piezoelectric, Magnetostrictive, and Magnetoelectric Materials and Device Technologies for Energy Harvesting Applications [J]. Adv Eng Mater, 2018, 20(5): 1700743.</w:t>
      </w:r>
    </w:p>
    <w:p w14:paraId="26D4EE14" w14:textId="77777777" w:rsidR="00B746F9" w:rsidRPr="00B746F9" w:rsidRDefault="00B746F9" w:rsidP="00B746F9">
      <w:pPr>
        <w:pStyle w:val="EndNoteBibliography"/>
        <w:ind w:left="720" w:hanging="720"/>
      </w:pPr>
      <w:r w:rsidRPr="00B746F9">
        <w:t>[3]</w:t>
      </w:r>
      <w:r w:rsidRPr="00B746F9">
        <w:tab/>
        <w:t>FURUYA Y, SAITO C, OKAZAKI T. Large magnetostriction in Fe-Ga rapid-solidified alloy [J]. J Jpn Inst Met, 2002, 66(9): 901–4.</w:t>
      </w:r>
    </w:p>
    <w:p w14:paraId="736B6F5D" w14:textId="77777777" w:rsidR="00B746F9" w:rsidRPr="00B746F9" w:rsidRDefault="00B746F9" w:rsidP="00B746F9">
      <w:pPr>
        <w:pStyle w:val="EndNoteBibliography"/>
        <w:ind w:left="720" w:hanging="720"/>
      </w:pPr>
      <w:r w:rsidRPr="00B746F9">
        <w:t>[4]</w:t>
      </w:r>
      <w:r w:rsidRPr="00B746F9">
        <w:tab/>
        <w:t>LIU G D, LIU L B, LIU Z H, et al. Giant magnetostriction on Fe</w:t>
      </w:r>
      <w:r w:rsidRPr="00B746F9">
        <w:rPr>
          <w:vertAlign w:val="subscript"/>
        </w:rPr>
        <w:t>85</w:t>
      </w:r>
      <w:r w:rsidRPr="00B746F9">
        <w:t>Ga</w:t>
      </w:r>
      <w:r w:rsidRPr="00B746F9">
        <w:rPr>
          <w:vertAlign w:val="subscript"/>
        </w:rPr>
        <w:t>15</w:t>
      </w:r>
      <w:r w:rsidRPr="00B746F9">
        <w:t xml:space="preserve"> stacked ribbon samples [J]. Appl Phys Lett, 2004, 84(12): 2124–6.</w:t>
      </w:r>
    </w:p>
    <w:p w14:paraId="33FF3E74" w14:textId="77777777" w:rsidR="00B746F9" w:rsidRPr="00B746F9" w:rsidRDefault="00B746F9" w:rsidP="00B746F9">
      <w:pPr>
        <w:pStyle w:val="EndNoteBibliography"/>
        <w:ind w:left="720" w:hanging="720"/>
      </w:pPr>
      <w:r w:rsidRPr="00B746F9">
        <w:t>[5]</w:t>
      </w:r>
      <w:r w:rsidRPr="00B746F9">
        <w:tab/>
        <w:t>WU W, LIU J, JIANG C, et al. Giant magnetostriction in Tb-doped Fe</w:t>
      </w:r>
      <w:r w:rsidRPr="00B746F9">
        <w:rPr>
          <w:vertAlign w:val="subscript"/>
        </w:rPr>
        <w:t>83</w:t>
      </w:r>
      <w:r w:rsidRPr="00B746F9">
        <w:t>Ga</w:t>
      </w:r>
      <w:r w:rsidRPr="00B746F9">
        <w:rPr>
          <w:vertAlign w:val="subscript"/>
        </w:rPr>
        <w:t>17</w:t>
      </w:r>
      <w:r w:rsidRPr="00B746F9">
        <w:t xml:space="preserve"> melt-spun ribbons [J]. Appl Phys Lett, 2013, 103(26): 262403.</w:t>
      </w:r>
    </w:p>
    <w:p w14:paraId="2ED44F40" w14:textId="77777777" w:rsidR="00B746F9" w:rsidRPr="00B746F9" w:rsidRDefault="00B746F9" w:rsidP="00B746F9">
      <w:pPr>
        <w:pStyle w:val="EndNoteBibliography"/>
        <w:ind w:left="720" w:hanging="720"/>
      </w:pPr>
      <w:r w:rsidRPr="00B746F9">
        <w:t>[6]</w:t>
      </w:r>
      <w:r w:rsidRPr="00B746F9">
        <w:tab/>
        <w:t>JIN T, WU W, JIANG C. Improved magnetostriction of Dy-doped Fe</w:t>
      </w:r>
      <w:r w:rsidRPr="00B746F9">
        <w:rPr>
          <w:vertAlign w:val="subscript"/>
        </w:rPr>
        <w:t>83</w:t>
      </w:r>
      <w:r w:rsidRPr="00B746F9">
        <w:t>Ga</w:t>
      </w:r>
      <w:r w:rsidRPr="00B746F9">
        <w:rPr>
          <w:vertAlign w:val="subscript"/>
        </w:rPr>
        <w:t>17</w:t>
      </w:r>
      <w:r w:rsidRPr="00B746F9">
        <w:t xml:space="preserve"> melt-spun ribbons [J]. Scr Mater, 2014, 74: 100–3.</w:t>
      </w:r>
    </w:p>
    <w:p w14:paraId="3B7B1299" w14:textId="77777777" w:rsidR="00B746F9" w:rsidRPr="00B746F9" w:rsidRDefault="00B746F9" w:rsidP="00B746F9">
      <w:pPr>
        <w:pStyle w:val="EndNoteBibliography"/>
        <w:ind w:left="720" w:hanging="720"/>
      </w:pPr>
      <w:r w:rsidRPr="00B746F9">
        <w:t>[7]</w:t>
      </w:r>
      <w:r w:rsidRPr="00B746F9">
        <w:tab/>
        <w:t>HE Y, KE X, JIANG C, et al. Interaction of Trace Rare-Earth Dopants and Nanoheterogeneities Induces Giant Magnetostriction in Fe-Ga Alloys [J]. Adv Funct Mater, 2018, 28(20): 1800858.</w:t>
      </w:r>
    </w:p>
    <w:p w14:paraId="287B5C20" w14:textId="77777777" w:rsidR="00B746F9" w:rsidRPr="00B746F9" w:rsidRDefault="00B746F9" w:rsidP="00B746F9">
      <w:pPr>
        <w:pStyle w:val="EndNoteBibliography"/>
        <w:ind w:left="720" w:hanging="720"/>
      </w:pPr>
      <w:r w:rsidRPr="00B746F9">
        <w:t>[8]</w:t>
      </w:r>
      <w:r w:rsidRPr="00B746F9">
        <w:tab/>
        <w:t>YAO Z, TIAN X, JIANG L, et al. Influences of rare earth element Ce-doping and melt-spinning on microstructure and magnetostriction of Fe</w:t>
      </w:r>
      <w:r w:rsidRPr="00B746F9">
        <w:rPr>
          <w:vertAlign w:val="subscript"/>
        </w:rPr>
        <w:t>83</w:t>
      </w:r>
      <w:r w:rsidRPr="00B746F9">
        <w:t>Ga</w:t>
      </w:r>
      <w:r w:rsidRPr="00B746F9">
        <w:rPr>
          <w:vertAlign w:val="subscript"/>
        </w:rPr>
        <w:t>17</w:t>
      </w:r>
      <w:r w:rsidRPr="00B746F9">
        <w:t xml:space="preserve"> alloy [J]. J Alloys Compd, 2015, 637: 431–5.</w:t>
      </w:r>
    </w:p>
    <w:p w14:paraId="1E863B79" w14:textId="77777777" w:rsidR="00B746F9" w:rsidRPr="00B746F9" w:rsidRDefault="00B746F9" w:rsidP="00B746F9">
      <w:pPr>
        <w:pStyle w:val="EndNoteBibliography"/>
        <w:ind w:left="720" w:hanging="720"/>
      </w:pPr>
      <w:r w:rsidRPr="00B746F9">
        <w:t>[9]</w:t>
      </w:r>
      <w:r w:rsidRPr="00B746F9">
        <w:tab/>
        <w:t>HE Y, JIANG C, WU W, et al. Giant heterogeneous magnetostriction in Fe–Ga alloys: Effect of trace element doping [J]. Acta Mater, 2016, 109: 177–86.</w:t>
      </w:r>
    </w:p>
    <w:p w14:paraId="1E63ADB0" w14:textId="77777777" w:rsidR="00B746F9" w:rsidRPr="00B746F9" w:rsidRDefault="00B746F9" w:rsidP="00B746F9">
      <w:pPr>
        <w:pStyle w:val="EndNoteBibliography"/>
        <w:ind w:left="720" w:hanging="720"/>
      </w:pPr>
      <w:r w:rsidRPr="00B746F9">
        <w:t>[10]</w:t>
      </w:r>
      <w:r w:rsidRPr="00B746F9">
        <w:tab/>
        <w:t>LIBAO L, SHIYOU F, GUODONG L, et al. Transmission electron microscopy study on the microstructure of Fe</w:t>
      </w:r>
      <w:r w:rsidRPr="00B746F9">
        <w:rPr>
          <w:vertAlign w:val="subscript"/>
        </w:rPr>
        <w:t>85</w:t>
      </w:r>
      <w:r w:rsidRPr="00B746F9">
        <w:t>Ga</w:t>
      </w:r>
      <w:r w:rsidRPr="00B746F9">
        <w:rPr>
          <w:vertAlign w:val="subscript"/>
        </w:rPr>
        <w:t>15</w:t>
      </w:r>
      <w:r w:rsidRPr="00B746F9">
        <w:t xml:space="preserve"> alloy [J]. Physica B, 2005, 365(1): 102–8.</w:t>
      </w:r>
    </w:p>
    <w:p w14:paraId="45B3D215" w14:textId="77777777" w:rsidR="00B746F9" w:rsidRPr="00B746F9" w:rsidRDefault="00B746F9" w:rsidP="00B746F9">
      <w:pPr>
        <w:pStyle w:val="EndNoteBibliography"/>
        <w:ind w:left="720" w:hanging="720"/>
      </w:pPr>
      <w:r w:rsidRPr="00B746F9">
        <w:t>[11]</w:t>
      </w:r>
      <w:r w:rsidRPr="00B746F9">
        <w:tab/>
        <w:t>MA T, HU S, BAI G, et al. Structural origin for the local strong anisotropy in melt-spun Fe-Ga-Tb: Tetragonal nanoparticles [J]. Appl Phys Lett, 2015, 106(11): 112401.</w:t>
      </w:r>
    </w:p>
    <w:p w14:paraId="265652E6" w14:textId="77777777" w:rsidR="00B746F9" w:rsidRPr="00B746F9" w:rsidRDefault="00B746F9" w:rsidP="00B746F9">
      <w:pPr>
        <w:pStyle w:val="EndNoteBibliography"/>
        <w:ind w:left="720" w:hanging="720"/>
      </w:pPr>
      <w:r w:rsidRPr="00B746F9">
        <w:t>[12]</w:t>
      </w:r>
      <w:r w:rsidRPr="00B746F9">
        <w:tab/>
        <w:t>XU Y-C, LIU L, MA F D, et al. Large enhancement of magnetic-field-induced strain in two-phase ferromagnetic nanodispersions [J]. Phys Rev B, 2018, 98(9): 094110.</w:t>
      </w:r>
    </w:p>
    <w:p w14:paraId="190D6D19" w14:textId="77777777" w:rsidR="00B746F9" w:rsidRPr="00B746F9" w:rsidRDefault="00B746F9" w:rsidP="00B746F9">
      <w:pPr>
        <w:pStyle w:val="EndNoteBibliography"/>
        <w:ind w:left="720" w:hanging="720"/>
      </w:pPr>
      <w:r w:rsidRPr="00B746F9">
        <w:t>[13]</w:t>
      </w:r>
      <w:r w:rsidRPr="00B746F9">
        <w:tab/>
        <w:t>JIN T, WANG H, CHEN Y, et al. Evolution of nanoheterogeneities and correlative influence on magnetostriction in FeGa-based magnetostrictive alloys [J]. Mater Charact, 2022, 186: 111780.</w:t>
      </w:r>
    </w:p>
    <w:p w14:paraId="48E3006E" w14:textId="77777777" w:rsidR="00B746F9" w:rsidRPr="00B746F9" w:rsidRDefault="00B746F9" w:rsidP="00B746F9">
      <w:pPr>
        <w:pStyle w:val="EndNoteBibliography"/>
        <w:ind w:left="720" w:hanging="720"/>
      </w:pPr>
      <w:r w:rsidRPr="00B746F9">
        <w:t>[14]</w:t>
      </w:r>
      <w:r w:rsidRPr="00B746F9">
        <w:tab/>
        <w:t>ZHOU C, LIU Y, CHEN K, et al. Improved magnetostriction in Galfenol alloys by aligning crystal growth direction along easy magnetization axis [J]. Sci Rep, 2020, 10(1): 20055.</w:t>
      </w:r>
    </w:p>
    <w:p w14:paraId="1EE78048" w14:textId="77777777" w:rsidR="00B746F9" w:rsidRPr="00B746F9" w:rsidRDefault="00B746F9" w:rsidP="00B746F9">
      <w:pPr>
        <w:pStyle w:val="EndNoteBibliography"/>
        <w:ind w:left="720" w:hanging="720"/>
      </w:pPr>
      <w:r w:rsidRPr="00B746F9">
        <w:t>[15]</w:t>
      </w:r>
      <w:r w:rsidRPr="00B746F9">
        <w:tab/>
        <w:t xml:space="preserve">KLINGER M, JAGER A. Crystallographic Tool Box (CrysTBox): automated tools for transmission electron microscopists and crystallographers [J]. J </w:t>
      </w:r>
      <w:r w:rsidRPr="00B746F9">
        <w:lastRenderedPageBreak/>
        <w:t>Appl Crystallogr, 2015, 48(6): 2012–8.</w:t>
      </w:r>
    </w:p>
    <w:p w14:paraId="33B1CC37" w14:textId="77777777" w:rsidR="00B746F9" w:rsidRPr="00B746F9" w:rsidRDefault="00B746F9" w:rsidP="00B746F9">
      <w:pPr>
        <w:pStyle w:val="EndNoteBibliography"/>
        <w:ind w:left="720" w:hanging="720"/>
      </w:pPr>
      <w:r w:rsidRPr="00B746F9">
        <w:t>[16]</w:t>
      </w:r>
      <w:r w:rsidRPr="00B746F9">
        <w:tab/>
        <w:t>LIU G D, DAI X F, LIU Z H, et al. Structure, magnetostriction, and magnetic properties of melt-spun Fe–Ga alloys [J]. J Appl Phys, 2006, 99(9): 093904.</w:t>
      </w:r>
    </w:p>
    <w:p w14:paraId="1E83B2D9" w14:textId="77777777" w:rsidR="00B746F9" w:rsidRPr="00B746F9" w:rsidRDefault="00B746F9" w:rsidP="00B746F9">
      <w:pPr>
        <w:pStyle w:val="EndNoteBibliography"/>
        <w:ind w:left="720" w:hanging="720"/>
      </w:pPr>
      <w:r w:rsidRPr="00B746F9">
        <w:t>[17]</w:t>
      </w:r>
      <w:r w:rsidRPr="00B746F9">
        <w:tab/>
        <w:t>WU W, JIANG C. Improved magnetostriction of Fe</w:t>
      </w:r>
      <w:r w:rsidRPr="00B746F9">
        <w:rPr>
          <w:vertAlign w:val="subscript"/>
        </w:rPr>
        <w:t>83</w:t>
      </w:r>
      <w:r w:rsidRPr="00B746F9">
        <w:t>Ga</w:t>
      </w:r>
      <w:r w:rsidRPr="00B746F9">
        <w:rPr>
          <w:vertAlign w:val="subscript"/>
        </w:rPr>
        <w:t>17</w:t>
      </w:r>
      <w:r w:rsidRPr="00B746F9">
        <w:t xml:space="preserve"> ribbons doped with Sm [J]. Rare Met, 2017, 36(1): 18–22.</w:t>
      </w:r>
    </w:p>
    <w:p w14:paraId="192FB078" w14:textId="77777777" w:rsidR="00B746F9" w:rsidRPr="00B746F9" w:rsidRDefault="00B746F9" w:rsidP="00B746F9">
      <w:pPr>
        <w:pStyle w:val="EndNoteBibliography"/>
        <w:ind w:left="720" w:hanging="720"/>
        <w:rPr>
          <w:rFonts w:hint="eastAsia"/>
        </w:rPr>
      </w:pPr>
      <w:r w:rsidRPr="00B746F9">
        <w:t>[18]</w:t>
      </w:r>
      <w:r w:rsidRPr="00B746F9">
        <w:tab/>
        <w:t>HE Y, HAN Y, STAMENOV P, et al. Investigating non-Joulian magnetostriction [J]. Nature, 2018, 556(7699): E5</w:t>
      </w:r>
      <w:r w:rsidRPr="00B746F9">
        <w:rPr>
          <w:rFonts w:hint="eastAsia"/>
        </w:rPr>
        <w:t>‐E7.</w:t>
      </w:r>
    </w:p>
    <w:p w14:paraId="50A40F49" w14:textId="77777777" w:rsidR="00B746F9" w:rsidRPr="00B746F9" w:rsidRDefault="00B746F9" w:rsidP="00B746F9">
      <w:pPr>
        <w:pStyle w:val="EndNoteBibliography"/>
        <w:ind w:left="720" w:hanging="720"/>
      </w:pPr>
      <w:r w:rsidRPr="00B746F9">
        <w:t>[19]</w:t>
      </w:r>
      <w:r w:rsidRPr="00B746F9">
        <w:tab/>
        <w:t>HE Y, JIANG C, COEY J M D, et al. Joulian magnetostriction of Galfenol Fe83Ga17 [J]. J Magn Magn Mater, 2018, 466: 351-3.</w:t>
      </w:r>
    </w:p>
    <w:p w14:paraId="78B30DA7" w14:textId="77777777" w:rsidR="00B746F9" w:rsidRPr="00B746F9" w:rsidRDefault="00B746F9" w:rsidP="00B746F9">
      <w:pPr>
        <w:pStyle w:val="EndNoteBibliography"/>
        <w:ind w:left="720" w:hanging="720"/>
      </w:pPr>
      <w:r w:rsidRPr="00B746F9">
        <w:t>[20]</w:t>
      </w:r>
      <w:r w:rsidRPr="00B746F9">
        <w:tab/>
        <w:t>CLARK A E, RESTORFF J B, WUN-FOGLE M, et al. Magnetostrictive properties of body-centered cubic Fe-Ga and Fe-Ga-Al alloys [J]. IEEE Trans Magn, 2000, 36(5): 3238–40.</w:t>
      </w:r>
    </w:p>
    <w:p w14:paraId="46A30DA7" w14:textId="77777777" w:rsidR="00B746F9" w:rsidRPr="00B746F9" w:rsidRDefault="00B746F9" w:rsidP="00B746F9">
      <w:pPr>
        <w:pStyle w:val="EndNoteBibliography"/>
        <w:ind w:left="720" w:hanging="720"/>
      </w:pPr>
      <w:r w:rsidRPr="00B746F9">
        <w:t>[21]</w:t>
      </w:r>
      <w:r w:rsidRPr="00B746F9">
        <w:tab/>
        <w:t>JAVED A, SZUMIATA T, MORLEY N A, et al. An investigation of the effect of structural order on magnetostriction and magnetic behavior of Fe-Ga alloy thin films [J]. Acta Mater, 2010, 58(11): 4003–11.</w:t>
      </w:r>
    </w:p>
    <w:p w14:paraId="7F14C4B1" w14:textId="77777777" w:rsidR="00B746F9" w:rsidRPr="00B746F9" w:rsidRDefault="00B746F9" w:rsidP="00B746F9">
      <w:pPr>
        <w:pStyle w:val="EndNoteBibliography"/>
        <w:ind w:left="720" w:hanging="720"/>
      </w:pPr>
      <w:r w:rsidRPr="00B746F9">
        <w:t>[22]</w:t>
      </w:r>
      <w:r w:rsidRPr="00B746F9">
        <w:tab/>
        <w:t>GUEVARA DE JESUS M, XIAO Z, GOIRIENA-GOIKOETXEA M, et al. Magnetic state switching in FeGa microstructures [J]. Smart Mater Struct, 2022, 31(3): 035005.</w:t>
      </w:r>
    </w:p>
    <w:p w14:paraId="02345D4B" w14:textId="77777777" w:rsidR="00B746F9" w:rsidRPr="00B746F9" w:rsidRDefault="00B746F9" w:rsidP="00B746F9">
      <w:pPr>
        <w:pStyle w:val="EndNoteBibliography"/>
        <w:ind w:left="720" w:hanging="720"/>
      </w:pPr>
      <w:r w:rsidRPr="00B746F9">
        <w:t>[23]</w:t>
      </w:r>
      <w:r w:rsidRPr="00B746F9">
        <w:tab/>
        <w:t>WU W, LIU J, JIANG C. Tb solid solution and enhanced magnetostriction in Fe</w:t>
      </w:r>
      <w:r w:rsidRPr="00B746F9">
        <w:rPr>
          <w:vertAlign w:val="subscript"/>
        </w:rPr>
        <w:t>83</w:t>
      </w:r>
      <w:r w:rsidRPr="00B746F9">
        <w:t>Ga</w:t>
      </w:r>
      <w:r w:rsidRPr="00B746F9">
        <w:rPr>
          <w:vertAlign w:val="subscript"/>
        </w:rPr>
        <w:t>17</w:t>
      </w:r>
      <w:r w:rsidRPr="00B746F9">
        <w:t xml:space="preserve"> alloys [J]. J Alloys Compd, 2015, 622: 379–83.</w:t>
      </w:r>
    </w:p>
    <w:p w14:paraId="495767D4" w14:textId="77777777" w:rsidR="00B746F9" w:rsidRPr="00B746F9" w:rsidRDefault="00B746F9" w:rsidP="00B746F9">
      <w:pPr>
        <w:pStyle w:val="EndNoteBibliography"/>
        <w:ind w:left="720" w:hanging="720"/>
      </w:pPr>
      <w:r w:rsidRPr="00B746F9">
        <w:t>[24]</w:t>
      </w:r>
      <w:r w:rsidRPr="00B746F9">
        <w:tab/>
        <w:t>SPEIGHT J G. Lange's Handbook of Chemistry [M]. 17th Edition ed. New York: McGraw-Hill Education, 2017.</w:t>
      </w:r>
    </w:p>
    <w:p w14:paraId="706DD4CC" w14:textId="77777777" w:rsidR="00B746F9" w:rsidRPr="00B746F9" w:rsidRDefault="00B746F9" w:rsidP="00B746F9">
      <w:pPr>
        <w:pStyle w:val="EndNoteBibliography"/>
        <w:ind w:left="720" w:hanging="720"/>
      </w:pPr>
      <w:r w:rsidRPr="00B746F9">
        <w:t>[25]</w:t>
      </w:r>
      <w:r w:rsidRPr="00B746F9">
        <w:tab/>
        <w:t>MENG C, WANG H, WU Y, et al. Investigating enhanced mechanical properties in dual-phase Fe-Ga-Tb alloys [J]. Sci Rep, 2016, 6: 34258.</w:t>
      </w:r>
    </w:p>
    <w:p w14:paraId="77D15E65" w14:textId="77777777" w:rsidR="00B746F9" w:rsidRPr="00B746F9" w:rsidRDefault="00B746F9" w:rsidP="00B746F9">
      <w:pPr>
        <w:pStyle w:val="EndNoteBibliography"/>
        <w:ind w:left="720" w:hanging="720"/>
      </w:pPr>
      <w:r w:rsidRPr="00B746F9">
        <w:t>[26]</w:t>
      </w:r>
      <w:r w:rsidRPr="00B746F9">
        <w:tab/>
        <w:t>MENG C Z, WU Y Y, JIANG C B. Design of high ductility FeGa magnetostrictive alloys: Tb doping and directional solidification [J]. Mater Des, 2017, 130: 183-9.</w:t>
      </w:r>
    </w:p>
    <w:p w14:paraId="1C01DBC6" w14:textId="77777777" w:rsidR="00B746F9" w:rsidRPr="00B746F9" w:rsidRDefault="00B746F9" w:rsidP="00B746F9">
      <w:pPr>
        <w:pStyle w:val="EndNoteBibliography"/>
        <w:ind w:left="720" w:hanging="720"/>
      </w:pPr>
      <w:r w:rsidRPr="00B746F9">
        <w:t>[27]</w:t>
      </w:r>
      <w:r w:rsidRPr="00B746F9">
        <w:tab/>
        <w:t>LI J, XIAO X, YUAN C, et al. Effect of yttrium on the mechanical and magnetostrictive properties of Fe</w:t>
      </w:r>
      <w:r w:rsidRPr="00B746F9">
        <w:rPr>
          <w:vertAlign w:val="subscript"/>
        </w:rPr>
        <w:t>83</w:t>
      </w:r>
      <w:r w:rsidRPr="00B746F9">
        <w:t>Ga</w:t>
      </w:r>
      <w:r w:rsidRPr="00B746F9">
        <w:rPr>
          <w:vertAlign w:val="subscript"/>
        </w:rPr>
        <w:t>17</w:t>
      </w:r>
      <w:r w:rsidRPr="00B746F9">
        <w:t xml:space="preserve"> alloy [J]. J Rare Earths, 2015, 33(10): 1087–92.</w:t>
      </w:r>
    </w:p>
    <w:p w14:paraId="3A9EC352" w14:textId="77777777" w:rsidR="00B746F9" w:rsidRPr="00B746F9" w:rsidRDefault="00B746F9" w:rsidP="00B746F9">
      <w:pPr>
        <w:pStyle w:val="EndNoteBibliography"/>
        <w:ind w:left="720" w:hanging="720"/>
      </w:pPr>
      <w:r w:rsidRPr="00B746F9">
        <w:t>[28]</w:t>
      </w:r>
      <w:r w:rsidRPr="00B746F9">
        <w:tab/>
        <w:t>ANDREEV S V, BARTASHEVICH M I, PUSHKARSKY V I, et al. Law of approach to saturation in highly anisotropic ferromagnets. Application to Nd-Fe-B melt-spun ribbons [J]. J Alloys Compd, 1997, 260(1-2): 196-200.</w:t>
      </w:r>
    </w:p>
    <w:p w14:paraId="44F3BF36" w14:textId="77777777" w:rsidR="00B746F9" w:rsidRPr="00B746F9" w:rsidRDefault="00B746F9" w:rsidP="00B746F9">
      <w:pPr>
        <w:pStyle w:val="EndNoteBibliography"/>
        <w:ind w:left="720" w:hanging="720"/>
      </w:pPr>
      <w:r w:rsidRPr="00B746F9">
        <w:t>[29]</w:t>
      </w:r>
      <w:r w:rsidRPr="00B746F9">
        <w:tab/>
        <w:t>LYUBINA J, RELLINGHAUS B, GUTFLEISCH O, et al. Structure and Magnetic Properties of L1</w:t>
      </w:r>
      <w:r w:rsidRPr="00B746F9">
        <w:rPr>
          <w:vertAlign w:val="subscript"/>
        </w:rPr>
        <w:t>0</w:t>
      </w:r>
      <w:r w:rsidRPr="00B746F9">
        <w:t>-Ordered Fe–Pt Alloys and Nanoparticles [M]//BUSCHOW K H J. Handbook of Magnetic Materials. Elsevier. 2011: 291-407.</w:t>
      </w:r>
    </w:p>
    <w:p w14:paraId="24F548E9" w14:textId="77777777" w:rsidR="00B746F9" w:rsidRPr="00B746F9" w:rsidRDefault="00B746F9" w:rsidP="00B746F9">
      <w:pPr>
        <w:pStyle w:val="EndNoteBibliography"/>
        <w:ind w:left="720" w:hanging="720"/>
        <w:rPr>
          <w:rFonts w:hint="eastAsia"/>
        </w:rPr>
      </w:pPr>
      <w:r w:rsidRPr="00B746F9">
        <w:rPr>
          <w:rFonts w:hint="eastAsia"/>
        </w:rPr>
        <w:t>[30]</w:t>
      </w:r>
      <w:r w:rsidRPr="00B746F9">
        <w:rPr>
          <w:rFonts w:hint="eastAsia"/>
        </w:rPr>
        <w:tab/>
        <w:t>DIRBA I, KOMISSINSKIY P, GUTFLEISCH O, et al. Increased magnetic moment induced by lattice expansion from α-Fe to α′-Fe</w:t>
      </w:r>
      <w:r w:rsidRPr="00B746F9">
        <w:rPr>
          <w:rFonts w:hint="eastAsia"/>
          <w:vertAlign w:val="subscript"/>
        </w:rPr>
        <w:t>8</w:t>
      </w:r>
      <w:r w:rsidRPr="00B746F9">
        <w:rPr>
          <w:rFonts w:hint="eastAsia"/>
        </w:rPr>
        <w:t>N [J]. J Appl Phys, 2015, 117(17): 173911.</w:t>
      </w:r>
    </w:p>
    <w:p w14:paraId="0C7981AB" w14:textId="77777777" w:rsidR="00B746F9" w:rsidRPr="00B746F9" w:rsidRDefault="00B746F9" w:rsidP="00B746F9">
      <w:pPr>
        <w:pStyle w:val="EndNoteBibliography"/>
        <w:ind w:left="720" w:hanging="720"/>
      </w:pPr>
      <w:r w:rsidRPr="00B746F9">
        <w:t>[31]</w:t>
      </w:r>
      <w:r w:rsidRPr="00B746F9">
        <w:tab/>
        <w:t>RAFIQUE S, CULLEN J R, WUTTIG M, et al. Magnetic anisotropy of FeGa alloys [J]. J Appl Phys, 2004, 95(11): 6939–41.</w:t>
      </w:r>
    </w:p>
    <w:p w14:paraId="695274BD" w14:textId="77777777" w:rsidR="00B746F9" w:rsidRPr="00B746F9" w:rsidRDefault="00B746F9" w:rsidP="00B746F9">
      <w:pPr>
        <w:pStyle w:val="EndNoteBibliography"/>
        <w:ind w:left="720" w:hanging="720"/>
      </w:pPr>
      <w:r w:rsidRPr="00B746F9">
        <w:lastRenderedPageBreak/>
        <w:t>[32]</w:t>
      </w:r>
      <w:r w:rsidRPr="00B746F9">
        <w:tab/>
        <w:t>GONG J, LI J, BAO X, et al. A study of the crystal structure of a Tb-Dy-Fe alloy during annealing via rietveld analysis [J]. Intermetallics, 2022, 144: 107506.</w:t>
      </w:r>
    </w:p>
    <w:p w14:paraId="11E60141" w14:textId="77777777" w:rsidR="00B746F9" w:rsidRPr="00B746F9" w:rsidRDefault="00B746F9" w:rsidP="00B746F9">
      <w:pPr>
        <w:pStyle w:val="EndNoteBibliography"/>
        <w:ind w:left="720" w:hanging="720"/>
      </w:pPr>
      <w:r w:rsidRPr="00B746F9">
        <w:t>[33]</w:t>
      </w:r>
      <w:r w:rsidRPr="00B746F9">
        <w:tab/>
        <w:t>WEI S, YANG S, WANG D, et al. Monte Carlo simulation of magnetic domain structure and magnetic properties near the morphotropic phase boundary [J]. Physical Chemistry Chemical Physics, 2017, 19(10): 7236–44.</w:t>
      </w:r>
    </w:p>
    <w:p w14:paraId="0730DA32" w14:textId="77777777" w:rsidR="00B746F9" w:rsidRPr="00B746F9" w:rsidRDefault="00B746F9" w:rsidP="00B746F9">
      <w:pPr>
        <w:pStyle w:val="EndNoteBibliography"/>
        <w:ind w:left="720" w:hanging="720"/>
      </w:pPr>
      <w:r w:rsidRPr="00B746F9">
        <w:t>[34]</w:t>
      </w:r>
      <w:r w:rsidRPr="00B746F9">
        <w:tab/>
        <w:t>ATZMONY U, DARIEL M P, DUBLON G. Spin-orientation diagram of the pseudobinary Tb</w:t>
      </w:r>
      <w:r w:rsidRPr="00B746F9">
        <w:rPr>
          <w:vertAlign w:val="subscript"/>
        </w:rPr>
        <w:t>1-x</w:t>
      </w:r>
      <w:r w:rsidRPr="00B746F9">
        <w:t>Dy</w:t>
      </w:r>
      <w:r w:rsidRPr="00B746F9">
        <w:rPr>
          <w:vertAlign w:val="subscript"/>
        </w:rPr>
        <w:t>x</w:t>
      </w:r>
      <w:r w:rsidRPr="00B746F9">
        <w:t>Fe</w:t>
      </w:r>
      <w:r w:rsidRPr="00B746F9">
        <w:rPr>
          <w:vertAlign w:val="subscript"/>
        </w:rPr>
        <w:t>2</w:t>
      </w:r>
      <w:r w:rsidRPr="00B746F9">
        <w:t xml:space="preserve"> Laves compounds [J]. Phys Rev B, 1977, 15(7): 3565–6.</w:t>
      </w:r>
    </w:p>
    <w:p w14:paraId="4F16A4D7" w14:textId="77777777" w:rsidR="00B746F9" w:rsidRPr="00B746F9" w:rsidRDefault="00B746F9" w:rsidP="00B746F9">
      <w:pPr>
        <w:pStyle w:val="EndNoteBibliography"/>
        <w:ind w:left="720" w:hanging="720"/>
      </w:pPr>
      <w:r w:rsidRPr="00B746F9">
        <w:t>[35]</w:t>
      </w:r>
      <w:r w:rsidRPr="00B746F9">
        <w:tab/>
        <w:t>HILZINGER H R. Recent advances in rapidly solidified soft magnetic materials [J]. J Magn Magn Mater, 1990, 83(1): 370-4.</w:t>
      </w:r>
    </w:p>
    <w:p w14:paraId="149A5345" w14:textId="77777777" w:rsidR="00B746F9" w:rsidRPr="00B746F9" w:rsidRDefault="00B746F9" w:rsidP="00B746F9">
      <w:pPr>
        <w:pStyle w:val="EndNoteBibliography"/>
        <w:ind w:left="720" w:hanging="720"/>
      </w:pPr>
      <w:r w:rsidRPr="00B746F9">
        <w:t>[36]</w:t>
      </w:r>
      <w:r w:rsidRPr="00B746F9">
        <w:tab/>
        <w:t>LISFI A, REN T, KHACHATURYAN A, et al. Nano-magnetism of magnetostriction in Fe</w:t>
      </w:r>
      <w:r w:rsidRPr="00B746F9">
        <w:rPr>
          <w:vertAlign w:val="subscript"/>
        </w:rPr>
        <w:t>35</w:t>
      </w:r>
      <w:r w:rsidRPr="00B746F9">
        <w:t>Co</w:t>
      </w:r>
      <w:r w:rsidRPr="00B746F9">
        <w:rPr>
          <w:vertAlign w:val="subscript"/>
        </w:rPr>
        <w:t>65</w:t>
      </w:r>
      <w:r w:rsidRPr="00B746F9">
        <w:t xml:space="preserve"> [J]. Appl Phys Lett, 2014, 104(9): 092401.</w:t>
      </w:r>
    </w:p>
    <w:p w14:paraId="69E9B696" w14:textId="77777777" w:rsidR="00B746F9" w:rsidRPr="00B746F9" w:rsidRDefault="00B746F9" w:rsidP="00B746F9">
      <w:pPr>
        <w:pStyle w:val="EndNoteBibliography"/>
        <w:ind w:left="720" w:hanging="720"/>
      </w:pPr>
      <w:r w:rsidRPr="00B746F9">
        <w:t>[37]</w:t>
      </w:r>
      <w:r w:rsidRPr="00B746F9">
        <w:tab/>
        <w:t>ZHANG Y N, WU R Q. Mechanism of Large Magnetostriction of Galfenol [J]. IEEE Trans Magn, 2011, 47(10): 4044–9.</w:t>
      </w:r>
    </w:p>
    <w:p w14:paraId="1B35049F" w14:textId="77777777" w:rsidR="00B746F9" w:rsidRPr="00B746F9" w:rsidRDefault="00B746F9" w:rsidP="00B746F9">
      <w:pPr>
        <w:pStyle w:val="EndNoteBibliography"/>
        <w:ind w:left="720" w:hanging="720"/>
      </w:pPr>
      <w:r w:rsidRPr="00B746F9">
        <w:t>[38]</w:t>
      </w:r>
      <w:r w:rsidRPr="00B746F9">
        <w:tab/>
        <w:t>DAALDEROP G H O, KELLY P J, SCHUURMANS M F H. Magnetocrystalline anisotropy and orbital moments in transition-metal compounds [J]. Phys Rev B, 1991, 44(21): 12054-7.</w:t>
      </w:r>
    </w:p>
    <w:p w14:paraId="5299ADB8" w14:textId="77777777" w:rsidR="00B746F9" w:rsidRPr="00B746F9" w:rsidRDefault="00B746F9" w:rsidP="00B746F9">
      <w:pPr>
        <w:pStyle w:val="EndNoteBibliography"/>
        <w:ind w:left="720" w:hanging="720"/>
      </w:pPr>
      <w:r w:rsidRPr="00B746F9">
        <w:t>[39]</w:t>
      </w:r>
      <w:r w:rsidRPr="00B746F9">
        <w:tab/>
        <w:t>ROLLETT A D, STORCH M L, HILINSKI E J, et al. Approach to saturation in textured soft magnetic materials [J]. Metallurgical and Materials Transactions A, 2001, 32(10): 2595-603.</w:t>
      </w:r>
    </w:p>
    <w:p w14:paraId="5DBE3F89" w14:textId="77777777" w:rsidR="00B746F9" w:rsidRPr="00B746F9" w:rsidRDefault="00B746F9" w:rsidP="00B746F9">
      <w:pPr>
        <w:pStyle w:val="EndNoteBibliography"/>
        <w:ind w:left="720" w:hanging="720"/>
      </w:pPr>
      <w:r w:rsidRPr="00B746F9">
        <w:t>[40]</w:t>
      </w:r>
      <w:r w:rsidRPr="00B746F9">
        <w:tab/>
        <w:t>JIANG L, YANG J, HAO H, et al. Giant enhancement in the magnetostrictive effect of FeGa alloys doped with low levels of terbium [J]. Appl Phys Lett, 2013, 102(22): 222409.</w:t>
      </w:r>
    </w:p>
    <w:p w14:paraId="0E3B5F7D" w14:textId="77777777" w:rsidR="00B746F9" w:rsidRPr="00B746F9" w:rsidRDefault="00B746F9" w:rsidP="00B746F9">
      <w:pPr>
        <w:pStyle w:val="EndNoteBibliography"/>
        <w:ind w:left="720" w:hanging="720"/>
      </w:pPr>
      <w:r w:rsidRPr="00B746F9">
        <w:t>[41]</w:t>
      </w:r>
      <w:r w:rsidRPr="00B746F9">
        <w:tab/>
        <w:t>BARUA R, TAHERI P, CHEN Y, et al. Giant Enhancement of Magnetostrictive Response in Directionally-Solidified Fe</w:t>
      </w:r>
      <w:r w:rsidRPr="00B746F9">
        <w:rPr>
          <w:vertAlign w:val="subscript"/>
        </w:rPr>
        <w:t>83</w:t>
      </w:r>
      <w:r w:rsidRPr="00B746F9">
        <w:t>Ga</w:t>
      </w:r>
      <w:r w:rsidRPr="00B746F9">
        <w:rPr>
          <w:vertAlign w:val="subscript"/>
        </w:rPr>
        <w:t>17</w:t>
      </w:r>
      <w:r w:rsidRPr="00B746F9">
        <w:t>Er</w:t>
      </w:r>
      <w:r w:rsidRPr="00B746F9">
        <w:rPr>
          <w:vertAlign w:val="subscript"/>
        </w:rPr>
        <w:t>x</w:t>
      </w:r>
      <w:r w:rsidRPr="00B746F9">
        <w:t xml:space="preserve"> Compounds [J]. Materials, 2018, 11(6): 1039.</w:t>
      </w:r>
    </w:p>
    <w:p w14:paraId="33C74495" w14:textId="77777777" w:rsidR="00B746F9" w:rsidRPr="00B746F9" w:rsidRDefault="00B746F9" w:rsidP="00B746F9">
      <w:pPr>
        <w:pStyle w:val="EndNoteBibliography"/>
        <w:ind w:left="720" w:hanging="720"/>
      </w:pPr>
      <w:r w:rsidRPr="00B746F9">
        <w:t>[42]</w:t>
      </w:r>
      <w:r w:rsidRPr="00B746F9">
        <w:tab/>
        <w:t>SCHäFER R. Magnetic Domains [M]//COEY J M D, PARKIN S S P. Handbook of Magnetism and Magnetic Materials. Cham; Springer International Publishing. 2021: 391-434.</w:t>
      </w:r>
    </w:p>
    <w:p w14:paraId="2EA36C09" w14:textId="77777777" w:rsidR="00B746F9" w:rsidRPr="00B746F9" w:rsidRDefault="00B746F9" w:rsidP="00B746F9">
      <w:pPr>
        <w:pStyle w:val="EndNoteBibliography"/>
        <w:ind w:left="720" w:hanging="720"/>
      </w:pPr>
      <w:r w:rsidRPr="00B746F9">
        <w:t>[43]</w:t>
      </w:r>
      <w:r w:rsidRPr="00B746F9">
        <w:tab/>
        <w:t>GUAN C, CHEN B, JIANG L, et al. Atomic-scale insights into ω-variants in Galfenol triggered by displacive-diffusive transformation [J]. Mater Des, 2021, 205: 109745.</w:t>
      </w:r>
    </w:p>
    <w:p w14:paraId="7A9EA213" w14:textId="77777777" w:rsidR="00B746F9" w:rsidRPr="00B746F9" w:rsidRDefault="00B746F9" w:rsidP="00B746F9">
      <w:pPr>
        <w:pStyle w:val="EndNoteBibliography"/>
        <w:ind w:left="720" w:hanging="720"/>
      </w:pPr>
      <w:r w:rsidRPr="00B746F9">
        <w:t>[44]</w:t>
      </w:r>
      <w:r w:rsidRPr="00B746F9">
        <w:tab/>
        <w:t>YANG T, GOU J, LIU X, et al. Atomic scale understanding of Kurdyumov-Sachs path during BCC to FCC phase transformation in iron-gallium alloy [J]. Mater Charact, 2021, 183: 111591.</w:t>
      </w:r>
    </w:p>
    <w:p w14:paraId="57684AB5" w14:textId="63D1971A" w:rsidR="00A44010" w:rsidRPr="001E61CE" w:rsidRDefault="007455A3" w:rsidP="00042424">
      <w:pPr>
        <w:pStyle w:val="CitaviBibliographyEntry"/>
        <w:spacing w:line="360" w:lineRule="auto"/>
        <w:jc w:val="both"/>
        <w:rPr>
          <w:rFonts w:cs="Times New Roman"/>
          <w:sz w:val="20"/>
          <w:szCs w:val="20"/>
        </w:rPr>
      </w:pPr>
      <w:r w:rsidRPr="001E61CE">
        <w:rPr>
          <w:rFonts w:cs="Times New Roman"/>
          <w:sz w:val="20"/>
          <w:szCs w:val="20"/>
        </w:rPr>
        <w:fldChar w:fldCharType="end"/>
      </w:r>
    </w:p>
    <w:sectPr w:rsidR="00A44010" w:rsidRPr="001E61CE" w:rsidSect="004C0695">
      <w:footerReference w:type="default" r:id="rId13"/>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3F690" w14:textId="77777777" w:rsidR="008528B0" w:rsidRDefault="008528B0" w:rsidP="005D2E60">
      <w:r>
        <w:separator/>
      </w:r>
    </w:p>
  </w:endnote>
  <w:endnote w:type="continuationSeparator" w:id="0">
    <w:p w14:paraId="2CA6C5BB" w14:textId="77777777" w:rsidR="008528B0" w:rsidRDefault="008528B0" w:rsidP="005D2E60">
      <w:r>
        <w:continuationSeparator/>
      </w:r>
    </w:p>
  </w:endnote>
  <w:endnote w:type="continuationNotice" w:id="1">
    <w:p w14:paraId="2FCA9848" w14:textId="77777777" w:rsidR="008528B0" w:rsidRDefault="008528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MTI9">
    <w:altName w:val="Times New Roman"/>
    <w:panose1 w:val="00000000000000000000"/>
    <w:charset w:val="00"/>
    <w:family w:val="roman"/>
    <w:notTrueType/>
    <w:pitch w:val="default"/>
  </w:font>
  <w:font w:name="Gulliver">
    <w:altName w:val="Cambria"/>
    <w:panose1 w:val="00000000000000000000"/>
    <w:charset w:val="00"/>
    <w:family w:val="roman"/>
    <w:notTrueType/>
    <w:pitch w:val="default"/>
  </w:font>
  <w:font w:name="MTSY">
    <w:altName w:val="Cambria"/>
    <w:panose1 w:val="00000000000000000000"/>
    <w:charset w:val="00"/>
    <w:family w:val="roman"/>
    <w:notTrueType/>
    <w:pitch w:val="default"/>
  </w:font>
  <w:font w:name="TimesLTStd-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calaSansLF-Regular">
    <w:altName w:val="微软雅黑"/>
    <w:panose1 w:val="00000000000000000000"/>
    <w:charset w:val="86"/>
    <w:family w:val="swiss"/>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846474"/>
      <w:docPartObj>
        <w:docPartGallery w:val="Page Numbers (Bottom of Page)"/>
        <w:docPartUnique/>
      </w:docPartObj>
    </w:sdtPr>
    <w:sdtContent>
      <w:p w14:paraId="6AD2ABAF" w14:textId="131BF76E" w:rsidR="00FE2650" w:rsidRDefault="00FE2650">
        <w:pPr>
          <w:pStyle w:val="a7"/>
          <w:jc w:val="center"/>
        </w:pPr>
        <w:r>
          <w:fldChar w:fldCharType="begin"/>
        </w:r>
        <w:r>
          <w:instrText>PAGE   \* MERGEFORMAT</w:instrText>
        </w:r>
        <w:r>
          <w:fldChar w:fldCharType="separate"/>
        </w:r>
        <w:r>
          <w:rPr>
            <w:lang w:val="zh-CN"/>
          </w:rPr>
          <w:t>2</w:t>
        </w:r>
        <w:r>
          <w:fldChar w:fldCharType="end"/>
        </w:r>
      </w:p>
    </w:sdtContent>
  </w:sdt>
  <w:p w14:paraId="103FFDB3" w14:textId="77777777" w:rsidR="00FE2650" w:rsidRDefault="00FE265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F32E7" w14:textId="77777777" w:rsidR="008528B0" w:rsidRDefault="008528B0" w:rsidP="005D2E60">
      <w:r>
        <w:separator/>
      </w:r>
    </w:p>
  </w:footnote>
  <w:footnote w:type="continuationSeparator" w:id="0">
    <w:p w14:paraId="19C60C25" w14:textId="77777777" w:rsidR="008528B0" w:rsidRDefault="008528B0" w:rsidP="005D2E60">
      <w:r>
        <w:continuationSeparator/>
      </w:r>
    </w:p>
  </w:footnote>
  <w:footnote w:type="continuationNotice" w:id="1">
    <w:p w14:paraId="0E0F5328" w14:textId="77777777" w:rsidR="008528B0" w:rsidRDefault="008528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930AF16"/>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9B36DAF8"/>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87400E1E"/>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70EA31D4"/>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1C3C73CE"/>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CB6070E"/>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595811A4"/>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E15C1700"/>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2DDA5C8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F2F8B980"/>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50CE403C"/>
    <w:multiLevelType w:val="hybridMultilevel"/>
    <w:tmpl w:val="386CCE8C"/>
    <w:lvl w:ilvl="0" w:tplc="F3405D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9924650">
    <w:abstractNumId w:val="10"/>
  </w:num>
  <w:num w:numId="2" w16cid:durableId="1106462302">
    <w:abstractNumId w:val="0"/>
  </w:num>
  <w:num w:numId="3" w16cid:durableId="764614859">
    <w:abstractNumId w:val="1"/>
  </w:num>
  <w:num w:numId="4" w16cid:durableId="1595434307">
    <w:abstractNumId w:val="2"/>
  </w:num>
  <w:num w:numId="5" w16cid:durableId="1016418654">
    <w:abstractNumId w:val="3"/>
  </w:num>
  <w:num w:numId="6" w16cid:durableId="437026201">
    <w:abstractNumId w:val="4"/>
  </w:num>
  <w:num w:numId="7" w16cid:durableId="1363096375">
    <w:abstractNumId w:val="5"/>
  </w:num>
  <w:num w:numId="8" w16cid:durableId="1979065648">
    <w:abstractNumId w:val="6"/>
  </w:num>
  <w:num w:numId="9" w16cid:durableId="1140462074">
    <w:abstractNumId w:val="7"/>
  </w:num>
  <w:num w:numId="10" w16cid:durableId="678041284">
    <w:abstractNumId w:val="8"/>
  </w:num>
  <w:num w:numId="11" w16cid:durableId="17831808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Chinese Std GBT7714 (numeric)&lt;/Style&gt;&lt;LeftDelim&gt;{&lt;/LeftDelim&gt;&lt;RightDelim&gt;}&lt;/RightDelim&gt;&lt;FontName&gt;等线&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zz5z92at2xeiesway59twdd0s9vaxafs52&quot;&gt;My EndNote Library&lt;record-ids&gt;&lt;item&gt;3039&lt;/item&gt;&lt;item&gt;3077&lt;/item&gt;&lt;item&gt;3177&lt;/item&gt;&lt;item&gt;3210&lt;/item&gt;&lt;item&gt;3243&lt;/item&gt;&lt;item&gt;3292&lt;/item&gt;&lt;item&gt;3295&lt;/item&gt;&lt;item&gt;3316&lt;/item&gt;&lt;item&gt;3340&lt;/item&gt;&lt;item&gt;3477&lt;/item&gt;&lt;item&gt;3517&lt;/item&gt;&lt;item&gt;3558&lt;/item&gt;&lt;item&gt;3566&lt;/item&gt;&lt;item&gt;3575&lt;/item&gt;&lt;item&gt;3595&lt;/item&gt;&lt;item&gt;3598&lt;/item&gt;&lt;item&gt;3602&lt;/item&gt;&lt;item&gt;3609&lt;/item&gt;&lt;item&gt;3610&lt;/item&gt;&lt;item&gt;3623&lt;/item&gt;&lt;item&gt;3627&lt;/item&gt;&lt;item&gt;3664&lt;/item&gt;&lt;item&gt;3678&lt;/item&gt;&lt;item&gt;3680&lt;/item&gt;&lt;item&gt;3691&lt;/item&gt;&lt;item&gt;3705&lt;/item&gt;&lt;item&gt;3706&lt;/item&gt;&lt;item&gt;3715&lt;/item&gt;&lt;item&gt;3729&lt;/item&gt;&lt;item&gt;3794&lt;/item&gt;&lt;item&gt;3872&lt;/item&gt;&lt;item&gt;3909&lt;/item&gt;&lt;item&gt;3922&lt;/item&gt;&lt;item&gt;3926&lt;/item&gt;&lt;item&gt;3951&lt;/item&gt;&lt;item&gt;3965&lt;/item&gt;&lt;item&gt;3991&lt;/item&gt;&lt;item&gt;3992&lt;/item&gt;&lt;item&gt;3994&lt;/item&gt;&lt;item&gt;3995&lt;/item&gt;&lt;item&gt;4013&lt;/item&gt;&lt;item&gt;4575&lt;/item&gt;&lt;item&gt;4603&lt;/item&gt;&lt;item&gt;4622&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603DE8"/>
    <w:rsid w:val="000012D6"/>
    <w:rsid w:val="000016B4"/>
    <w:rsid w:val="00001C0D"/>
    <w:rsid w:val="0000293B"/>
    <w:rsid w:val="00004DE3"/>
    <w:rsid w:val="000068A7"/>
    <w:rsid w:val="00006FAE"/>
    <w:rsid w:val="00010517"/>
    <w:rsid w:val="00011760"/>
    <w:rsid w:val="0001247D"/>
    <w:rsid w:val="000177C3"/>
    <w:rsid w:val="00020362"/>
    <w:rsid w:val="000218AB"/>
    <w:rsid w:val="0002268F"/>
    <w:rsid w:val="000268AB"/>
    <w:rsid w:val="00033BD6"/>
    <w:rsid w:val="00033CE9"/>
    <w:rsid w:val="0003450A"/>
    <w:rsid w:val="00040046"/>
    <w:rsid w:val="00040133"/>
    <w:rsid w:val="00040F31"/>
    <w:rsid w:val="0004176D"/>
    <w:rsid w:val="00041D0E"/>
    <w:rsid w:val="00042424"/>
    <w:rsid w:val="00042E71"/>
    <w:rsid w:val="000436A6"/>
    <w:rsid w:val="000445B0"/>
    <w:rsid w:val="00044894"/>
    <w:rsid w:val="0004497F"/>
    <w:rsid w:val="0004516A"/>
    <w:rsid w:val="00045567"/>
    <w:rsid w:val="00045861"/>
    <w:rsid w:val="000465EC"/>
    <w:rsid w:val="000466F2"/>
    <w:rsid w:val="000474D5"/>
    <w:rsid w:val="00051007"/>
    <w:rsid w:val="00052943"/>
    <w:rsid w:val="00052B2A"/>
    <w:rsid w:val="00054DE0"/>
    <w:rsid w:val="00054E18"/>
    <w:rsid w:val="00055101"/>
    <w:rsid w:val="000557CB"/>
    <w:rsid w:val="00055F22"/>
    <w:rsid w:val="000564CC"/>
    <w:rsid w:val="00056C05"/>
    <w:rsid w:val="00060B25"/>
    <w:rsid w:val="00062792"/>
    <w:rsid w:val="00062C23"/>
    <w:rsid w:val="000636A0"/>
    <w:rsid w:val="000647D4"/>
    <w:rsid w:val="00065451"/>
    <w:rsid w:val="00065CA6"/>
    <w:rsid w:val="00065F5D"/>
    <w:rsid w:val="00066E25"/>
    <w:rsid w:val="00070D1A"/>
    <w:rsid w:val="00070E8F"/>
    <w:rsid w:val="00072033"/>
    <w:rsid w:val="000721C6"/>
    <w:rsid w:val="00072BED"/>
    <w:rsid w:val="00074954"/>
    <w:rsid w:val="000752D8"/>
    <w:rsid w:val="00076D00"/>
    <w:rsid w:val="00077296"/>
    <w:rsid w:val="0007765A"/>
    <w:rsid w:val="00081ED6"/>
    <w:rsid w:val="000830DE"/>
    <w:rsid w:val="000833E5"/>
    <w:rsid w:val="00084CBA"/>
    <w:rsid w:val="000850D3"/>
    <w:rsid w:val="0008545B"/>
    <w:rsid w:val="00085FB8"/>
    <w:rsid w:val="000861EE"/>
    <w:rsid w:val="0008690B"/>
    <w:rsid w:val="00087AC8"/>
    <w:rsid w:val="00094335"/>
    <w:rsid w:val="00094CC7"/>
    <w:rsid w:val="000952BE"/>
    <w:rsid w:val="000A0AB7"/>
    <w:rsid w:val="000A30F1"/>
    <w:rsid w:val="000A4276"/>
    <w:rsid w:val="000A6B2F"/>
    <w:rsid w:val="000A7080"/>
    <w:rsid w:val="000A7705"/>
    <w:rsid w:val="000A774B"/>
    <w:rsid w:val="000A7CD1"/>
    <w:rsid w:val="000B00BC"/>
    <w:rsid w:val="000B1378"/>
    <w:rsid w:val="000B1FFF"/>
    <w:rsid w:val="000B2438"/>
    <w:rsid w:val="000B285E"/>
    <w:rsid w:val="000B390D"/>
    <w:rsid w:val="000B3AD8"/>
    <w:rsid w:val="000B4725"/>
    <w:rsid w:val="000B4E9D"/>
    <w:rsid w:val="000B5689"/>
    <w:rsid w:val="000B78D9"/>
    <w:rsid w:val="000B7BA7"/>
    <w:rsid w:val="000C2408"/>
    <w:rsid w:val="000C3519"/>
    <w:rsid w:val="000C3840"/>
    <w:rsid w:val="000C3936"/>
    <w:rsid w:val="000C3D90"/>
    <w:rsid w:val="000C3E0D"/>
    <w:rsid w:val="000C442F"/>
    <w:rsid w:val="000C4609"/>
    <w:rsid w:val="000C47EB"/>
    <w:rsid w:val="000C50AC"/>
    <w:rsid w:val="000C51C2"/>
    <w:rsid w:val="000C551E"/>
    <w:rsid w:val="000C7383"/>
    <w:rsid w:val="000C7D8C"/>
    <w:rsid w:val="000D0494"/>
    <w:rsid w:val="000D128B"/>
    <w:rsid w:val="000D1488"/>
    <w:rsid w:val="000D2FDA"/>
    <w:rsid w:val="000D3C72"/>
    <w:rsid w:val="000D3F63"/>
    <w:rsid w:val="000D5135"/>
    <w:rsid w:val="000E1403"/>
    <w:rsid w:val="000E1437"/>
    <w:rsid w:val="000E33A7"/>
    <w:rsid w:val="000E4E95"/>
    <w:rsid w:val="000E5AF0"/>
    <w:rsid w:val="000F0DE9"/>
    <w:rsid w:val="000F19B6"/>
    <w:rsid w:val="000F222A"/>
    <w:rsid w:val="000F2383"/>
    <w:rsid w:val="000F2CE4"/>
    <w:rsid w:val="000F302A"/>
    <w:rsid w:val="000F345D"/>
    <w:rsid w:val="000F3598"/>
    <w:rsid w:val="000F363C"/>
    <w:rsid w:val="000F387A"/>
    <w:rsid w:val="000F3A7C"/>
    <w:rsid w:val="000F475C"/>
    <w:rsid w:val="000F6826"/>
    <w:rsid w:val="000F7616"/>
    <w:rsid w:val="000F7A3B"/>
    <w:rsid w:val="000F7CEA"/>
    <w:rsid w:val="000F7E5D"/>
    <w:rsid w:val="00100445"/>
    <w:rsid w:val="00100AAE"/>
    <w:rsid w:val="00101890"/>
    <w:rsid w:val="00101C45"/>
    <w:rsid w:val="0010224E"/>
    <w:rsid w:val="00102C1C"/>
    <w:rsid w:val="00104938"/>
    <w:rsid w:val="00104B22"/>
    <w:rsid w:val="00104CA8"/>
    <w:rsid w:val="00105136"/>
    <w:rsid w:val="00105D3F"/>
    <w:rsid w:val="00105E81"/>
    <w:rsid w:val="00105F56"/>
    <w:rsid w:val="001063E6"/>
    <w:rsid w:val="00106707"/>
    <w:rsid w:val="00106B41"/>
    <w:rsid w:val="00106B4E"/>
    <w:rsid w:val="0010712B"/>
    <w:rsid w:val="0010718B"/>
    <w:rsid w:val="00110094"/>
    <w:rsid w:val="00110C62"/>
    <w:rsid w:val="00110ED7"/>
    <w:rsid w:val="001110EA"/>
    <w:rsid w:val="001112C0"/>
    <w:rsid w:val="0011202C"/>
    <w:rsid w:val="00112098"/>
    <w:rsid w:val="00112425"/>
    <w:rsid w:val="00112E24"/>
    <w:rsid w:val="0011308A"/>
    <w:rsid w:val="00113537"/>
    <w:rsid w:val="00113552"/>
    <w:rsid w:val="001142E7"/>
    <w:rsid w:val="001150CA"/>
    <w:rsid w:val="001158C4"/>
    <w:rsid w:val="00115E55"/>
    <w:rsid w:val="00117888"/>
    <w:rsid w:val="00117C7E"/>
    <w:rsid w:val="00120D7D"/>
    <w:rsid w:val="00120DE0"/>
    <w:rsid w:val="00120F33"/>
    <w:rsid w:val="0012181C"/>
    <w:rsid w:val="00122868"/>
    <w:rsid w:val="001228D8"/>
    <w:rsid w:val="00123992"/>
    <w:rsid w:val="001241B9"/>
    <w:rsid w:val="0012456B"/>
    <w:rsid w:val="0012529B"/>
    <w:rsid w:val="001257E5"/>
    <w:rsid w:val="001264ED"/>
    <w:rsid w:val="001268E7"/>
    <w:rsid w:val="001269B2"/>
    <w:rsid w:val="001278E3"/>
    <w:rsid w:val="001305F8"/>
    <w:rsid w:val="00130B57"/>
    <w:rsid w:val="00130DFC"/>
    <w:rsid w:val="00131E5B"/>
    <w:rsid w:val="00132372"/>
    <w:rsid w:val="00132888"/>
    <w:rsid w:val="0013479E"/>
    <w:rsid w:val="001347D9"/>
    <w:rsid w:val="00135430"/>
    <w:rsid w:val="00135B4D"/>
    <w:rsid w:val="00135ECF"/>
    <w:rsid w:val="00136208"/>
    <w:rsid w:val="00136FB7"/>
    <w:rsid w:val="00137220"/>
    <w:rsid w:val="00137AE6"/>
    <w:rsid w:val="00137D1E"/>
    <w:rsid w:val="00141D3F"/>
    <w:rsid w:val="001429E9"/>
    <w:rsid w:val="00144549"/>
    <w:rsid w:val="00145315"/>
    <w:rsid w:val="00150174"/>
    <w:rsid w:val="00150BF2"/>
    <w:rsid w:val="00151035"/>
    <w:rsid w:val="00151AF6"/>
    <w:rsid w:val="0015240C"/>
    <w:rsid w:val="0015640C"/>
    <w:rsid w:val="00156905"/>
    <w:rsid w:val="001614EF"/>
    <w:rsid w:val="00162D3A"/>
    <w:rsid w:val="00163085"/>
    <w:rsid w:val="00163097"/>
    <w:rsid w:val="00163D2A"/>
    <w:rsid w:val="00163DB9"/>
    <w:rsid w:val="00164368"/>
    <w:rsid w:val="00164EF0"/>
    <w:rsid w:val="00165834"/>
    <w:rsid w:val="00165B7D"/>
    <w:rsid w:val="00165BC1"/>
    <w:rsid w:val="00166300"/>
    <w:rsid w:val="001674C7"/>
    <w:rsid w:val="00170651"/>
    <w:rsid w:val="00170C92"/>
    <w:rsid w:val="001714E8"/>
    <w:rsid w:val="00171E64"/>
    <w:rsid w:val="00174A6E"/>
    <w:rsid w:val="00175249"/>
    <w:rsid w:val="00175451"/>
    <w:rsid w:val="00175B17"/>
    <w:rsid w:val="001761FE"/>
    <w:rsid w:val="0017762C"/>
    <w:rsid w:val="00177984"/>
    <w:rsid w:val="00180D86"/>
    <w:rsid w:val="00180EDE"/>
    <w:rsid w:val="001817AD"/>
    <w:rsid w:val="00182855"/>
    <w:rsid w:val="00182D46"/>
    <w:rsid w:val="001844BD"/>
    <w:rsid w:val="00184C5D"/>
    <w:rsid w:val="00184EDB"/>
    <w:rsid w:val="00185B85"/>
    <w:rsid w:val="0018702C"/>
    <w:rsid w:val="001909A4"/>
    <w:rsid w:val="00190DEB"/>
    <w:rsid w:val="0019186F"/>
    <w:rsid w:val="00191871"/>
    <w:rsid w:val="0019226B"/>
    <w:rsid w:val="0019262F"/>
    <w:rsid w:val="00192676"/>
    <w:rsid w:val="001932D3"/>
    <w:rsid w:val="00194838"/>
    <w:rsid w:val="00194B71"/>
    <w:rsid w:val="00194D09"/>
    <w:rsid w:val="00195305"/>
    <w:rsid w:val="00197DCE"/>
    <w:rsid w:val="00197EA5"/>
    <w:rsid w:val="00197FDF"/>
    <w:rsid w:val="001A0761"/>
    <w:rsid w:val="001A1B4B"/>
    <w:rsid w:val="001A27E6"/>
    <w:rsid w:val="001A3181"/>
    <w:rsid w:val="001A3B36"/>
    <w:rsid w:val="001A3B43"/>
    <w:rsid w:val="001A4D57"/>
    <w:rsid w:val="001A5195"/>
    <w:rsid w:val="001A519E"/>
    <w:rsid w:val="001A523E"/>
    <w:rsid w:val="001A6330"/>
    <w:rsid w:val="001A67DB"/>
    <w:rsid w:val="001A6CE1"/>
    <w:rsid w:val="001A709A"/>
    <w:rsid w:val="001A7179"/>
    <w:rsid w:val="001A7307"/>
    <w:rsid w:val="001B11FC"/>
    <w:rsid w:val="001B201F"/>
    <w:rsid w:val="001B209D"/>
    <w:rsid w:val="001B23F2"/>
    <w:rsid w:val="001B4AC6"/>
    <w:rsid w:val="001B55E6"/>
    <w:rsid w:val="001B5787"/>
    <w:rsid w:val="001B5CDD"/>
    <w:rsid w:val="001B601E"/>
    <w:rsid w:val="001B6895"/>
    <w:rsid w:val="001B7D72"/>
    <w:rsid w:val="001C25B1"/>
    <w:rsid w:val="001C39A4"/>
    <w:rsid w:val="001C3DA1"/>
    <w:rsid w:val="001C3E1B"/>
    <w:rsid w:val="001C500F"/>
    <w:rsid w:val="001C5849"/>
    <w:rsid w:val="001C5CFB"/>
    <w:rsid w:val="001C77AD"/>
    <w:rsid w:val="001D022C"/>
    <w:rsid w:val="001D0CB2"/>
    <w:rsid w:val="001D105A"/>
    <w:rsid w:val="001D13FD"/>
    <w:rsid w:val="001D158A"/>
    <w:rsid w:val="001D28F1"/>
    <w:rsid w:val="001D2C67"/>
    <w:rsid w:val="001D2C9A"/>
    <w:rsid w:val="001D2F65"/>
    <w:rsid w:val="001D3081"/>
    <w:rsid w:val="001D3D3B"/>
    <w:rsid w:val="001D40FA"/>
    <w:rsid w:val="001D4182"/>
    <w:rsid w:val="001D4A18"/>
    <w:rsid w:val="001D4F9A"/>
    <w:rsid w:val="001D5568"/>
    <w:rsid w:val="001D5661"/>
    <w:rsid w:val="001D62E1"/>
    <w:rsid w:val="001D71AA"/>
    <w:rsid w:val="001E06D0"/>
    <w:rsid w:val="001E08E5"/>
    <w:rsid w:val="001E1299"/>
    <w:rsid w:val="001E1942"/>
    <w:rsid w:val="001E207E"/>
    <w:rsid w:val="001E3239"/>
    <w:rsid w:val="001E36E9"/>
    <w:rsid w:val="001E45A6"/>
    <w:rsid w:val="001E50A6"/>
    <w:rsid w:val="001E545B"/>
    <w:rsid w:val="001E61CE"/>
    <w:rsid w:val="001E64D2"/>
    <w:rsid w:val="001E69DB"/>
    <w:rsid w:val="001E7FB7"/>
    <w:rsid w:val="001F0073"/>
    <w:rsid w:val="001F00B3"/>
    <w:rsid w:val="001F0A40"/>
    <w:rsid w:val="001F0C19"/>
    <w:rsid w:val="001F11E3"/>
    <w:rsid w:val="001F216E"/>
    <w:rsid w:val="001F4524"/>
    <w:rsid w:val="001F755A"/>
    <w:rsid w:val="001F7834"/>
    <w:rsid w:val="00200157"/>
    <w:rsid w:val="0020024D"/>
    <w:rsid w:val="00201317"/>
    <w:rsid w:val="00201C6E"/>
    <w:rsid w:val="002020C8"/>
    <w:rsid w:val="00202144"/>
    <w:rsid w:val="00202223"/>
    <w:rsid w:val="00202CBB"/>
    <w:rsid w:val="00203ADD"/>
    <w:rsid w:val="002048C2"/>
    <w:rsid w:val="002049CA"/>
    <w:rsid w:val="00205617"/>
    <w:rsid w:val="00205B5A"/>
    <w:rsid w:val="00205BCA"/>
    <w:rsid w:val="002065FF"/>
    <w:rsid w:val="0020692A"/>
    <w:rsid w:val="00206B13"/>
    <w:rsid w:val="00206E46"/>
    <w:rsid w:val="00207144"/>
    <w:rsid w:val="00207ACE"/>
    <w:rsid w:val="0021000D"/>
    <w:rsid w:val="002101E5"/>
    <w:rsid w:val="00210302"/>
    <w:rsid w:val="00210CC3"/>
    <w:rsid w:val="0021180D"/>
    <w:rsid w:val="00211F32"/>
    <w:rsid w:val="00212030"/>
    <w:rsid w:val="00212586"/>
    <w:rsid w:val="00213B0C"/>
    <w:rsid w:val="00213EA7"/>
    <w:rsid w:val="00215C9B"/>
    <w:rsid w:val="002162CB"/>
    <w:rsid w:val="00216643"/>
    <w:rsid w:val="002166E4"/>
    <w:rsid w:val="00217229"/>
    <w:rsid w:val="00217409"/>
    <w:rsid w:val="00217E35"/>
    <w:rsid w:val="00217F95"/>
    <w:rsid w:val="0022001A"/>
    <w:rsid w:val="00220F42"/>
    <w:rsid w:val="00221783"/>
    <w:rsid w:val="0022424B"/>
    <w:rsid w:val="00224432"/>
    <w:rsid w:val="002261CF"/>
    <w:rsid w:val="0022691C"/>
    <w:rsid w:val="00227850"/>
    <w:rsid w:val="00227F79"/>
    <w:rsid w:val="002305A9"/>
    <w:rsid w:val="00231763"/>
    <w:rsid w:val="002317FA"/>
    <w:rsid w:val="00231F22"/>
    <w:rsid w:val="0023262E"/>
    <w:rsid w:val="002329D1"/>
    <w:rsid w:val="0023361D"/>
    <w:rsid w:val="00233AF1"/>
    <w:rsid w:val="002366FF"/>
    <w:rsid w:val="00236B5F"/>
    <w:rsid w:val="00236EFA"/>
    <w:rsid w:val="00237783"/>
    <w:rsid w:val="00237980"/>
    <w:rsid w:val="002402FD"/>
    <w:rsid w:val="0024122D"/>
    <w:rsid w:val="00241BB6"/>
    <w:rsid w:val="00241DFD"/>
    <w:rsid w:val="00242389"/>
    <w:rsid w:val="002431A3"/>
    <w:rsid w:val="00244858"/>
    <w:rsid w:val="002450F1"/>
    <w:rsid w:val="002456EA"/>
    <w:rsid w:val="00245C38"/>
    <w:rsid w:val="002501CC"/>
    <w:rsid w:val="002503E6"/>
    <w:rsid w:val="00250DA4"/>
    <w:rsid w:val="002517F2"/>
    <w:rsid w:val="00251CFA"/>
    <w:rsid w:val="0025261E"/>
    <w:rsid w:val="0025281F"/>
    <w:rsid w:val="00252DDA"/>
    <w:rsid w:val="00253472"/>
    <w:rsid w:val="00253CCD"/>
    <w:rsid w:val="002555A7"/>
    <w:rsid w:val="00255809"/>
    <w:rsid w:val="00260BD6"/>
    <w:rsid w:val="00262657"/>
    <w:rsid w:val="002626A7"/>
    <w:rsid w:val="00262C5C"/>
    <w:rsid w:val="00267484"/>
    <w:rsid w:val="00270353"/>
    <w:rsid w:val="00271B7D"/>
    <w:rsid w:val="0027279F"/>
    <w:rsid w:val="002732A8"/>
    <w:rsid w:val="002733D2"/>
    <w:rsid w:val="0027366E"/>
    <w:rsid w:val="00273747"/>
    <w:rsid w:val="00273CEA"/>
    <w:rsid w:val="002751FF"/>
    <w:rsid w:val="00275355"/>
    <w:rsid w:val="002756D7"/>
    <w:rsid w:val="0027798C"/>
    <w:rsid w:val="00281256"/>
    <w:rsid w:val="002819F7"/>
    <w:rsid w:val="00283EB4"/>
    <w:rsid w:val="002840FA"/>
    <w:rsid w:val="00284160"/>
    <w:rsid w:val="002850B5"/>
    <w:rsid w:val="002859B8"/>
    <w:rsid w:val="00285F65"/>
    <w:rsid w:val="00286272"/>
    <w:rsid w:val="002906FB"/>
    <w:rsid w:val="00291EEB"/>
    <w:rsid w:val="00292085"/>
    <w:rsid w:val="00292EE7"/>
    <w:rsid w:val="00293AE1"/>
    <w:rsid w:val="00294783"/>
    <w:rsid w:val="00295649"/>
    <w:rsid w:val="00295755"/>
    <w:rsid w:val="00295DAC"/>
    <w:rsid w:val="00297618"/>
    <w:rsid w:val="002A099D"/>
    <w:rsid w:val="002A0BE2"/>
    <w:rsid w:val="002A1A09"/>
    <w:rsid w:val="002A2689"/>
    <w:rsid w:val="002A271E"/>
    <w:rsid w:val="002A367F"/>
    <w:rsid w:val="002A3E0F"/>
    <w:rsid w:val="002A4DFA"/>
    <w:rsid w:val="002A5869"/>
    <w:rsid w:val="002A59A9"/>
    <w:rsid w:val="002A5D4C"/>
    <w:rsid w:val="002A6718"/>
    <w:rsid w:val="002A6B64"/>
    <w:rsid w:val="002A6D6A"/>
    <w:rsid w:val="002A73D0"/>
    <w:rsid w:val="002B0961"/>
    <w:rsid w:val="002B144D"/>
    <w:rsid w:val="002B2448"/>
    <w:rsid w:val="002B2A29"/>
    <w:rsid w:val="002B3570"/>
    <w:rsid w:val="002B45E0"/>
    <w:rsid w:val="002B468C"/>
    <w:rsid w:val="002B5283"/>
    <w:rsid w:val="002B6348"/>
    <w:rsid w:val="002B66ED"/>
    <w:rsid w:val="002B6FB2"/>
    <w:rsid w:val="002C1439"/>
    <w:rsid w:val="002C1B0A"/>
    <w:rsid w:val="002C1C1B"/>
    <w:rsid w:val="002C1DFF"/>
    <w:rsid w:val="002C2867"/>
    <w:rsid w:val="002C28FE"/>
    <w:rsid w:val="002C3281"/>
    <w:rsid w:val="002C4E31"/>
    <w:rsid w:val="002C4FB0"/>
    <w:rsid w:val="002C52A8"/>
    <w:rsid w:val="002C619F"/>
    <w:rsid w:val="002C661C"/>
    <w:rsid w:val="002C6FB6"/>
    <w:rsid w:val="002D00A2"/>
    <w:rsid w:val="002D09BD"/>
    <w:rsid w:val="002D1129"/>
    <w:rsid w:val="002D1315"/>
    <w:rsid w:val="002D1453"/>
    <w:rsid w:val="002D3398"/>
    <w:rsid w:val="002D3F9A"/>
    <w:rsid w:val="002D4A3C"/>
    <w:rsid w:val="002D53C3"/>
    <w:rsid w:val="002D6439"/>
    <w:rsid w:val="002D7945"/>
    <w:rsid w:val="002D7C03"/>
    <w:rsid w:val="002E0216"/>
    <w:rsid w:val="002E1098"/>
    <w:rsid w:val="002E109F"/>
    <w:rsid w:val="002E257F"/>
    <w:rsid w:val="002E29ED"/>
    <w:rsid w:val="002E2D95"/>
    <w:rsid w:val="002E3633"/>
    <w:rsid w:val="002E364D"/>
    <w:rsid w:val="002E4883"/>
    <w:rsid w:val="002E6020"/>
    <w:rsid w:val="002E66CE"/>
    <w:rsid w:val="002E68FF"/>
    <w:rsid w:val="002E72B4"/>
    <w:rsid w:val="002E73C4"/>
    <w:rsid w:val="002F0CB2"/>
    <w:rsid w:val="002F0F59"/>
    <w:rsid w:val="002F1D0D"/>
    <w:rsid w:val="002F2463"/>
    <w:rsid w:val="002F3B6A"/>
    <w:rsid w:val="002F4605"/>
    <w:rsid w:val="002F55AE"/>
    <w:rsid w:val="002F5D6C"/>
    <w:rsid w:val="002F6B1A"/>
    <w:rsid w:val="002F7F9D"/>
    <w:rsid w:val="00300180"/>
    <w:rsid w:val="00300550"/>
    <w:rsid w:val="003009C5"/>
    <w:rsid w:val="00300BE2"/>
    <w:rsid w:val="00301B55"/>
    <w:rsid w:val="00302E27"/>
    <w:rsid w:val="00302E32"/>
    <w:rsid w:val="00304548"/>
    <w:rsid w:val="00304782"/>
    <w:rsid w:val="003048C8"/>
    <w:rsid w:val="00306D23"/>
    <w:rsid w:val="00307717"/>
    <w:rsid w:val="003103C1"/>
    <w:rsid w:val="0031062A"/>
    <w:rsid w:val="00311A0B"/>
    <w:rsid w:val="00311D61"/>
    <w:rsid w:val="00312A10"/>
    <w:rsid w:val="003150F2"/>
    <w:rsid w:val="0031604D"/>
    <w:rsid w:val="0031689A"/>
    <w:rsid w:val="00320646"/>
    <w:rsid w:val="003206EC"/>
    <w:rsid w:val="00320FED"/>
    <w:rsid w:val="00321E8E"/>
    <w:rsid w:val="003233BD"/>
    <w:rsid w:val="00324FB6"/>
    <w:rsid w:val="0032600F"/>
    <w:rsid w:val="00326985"/>
    <w:rsid w:val="003270C2"/>
    <w:rsid w:val="00327427"/>
    <w:rsid w:val="00327942"/>
    <w:rsid w:val="00327BF9"/>
    <w:rsid w:val="00330E5C"/>
    <w:rsid w:val="00331DCD"/>
    <w:rsid w:val="00332580"/>
    <w:rsid w:val="00335FCB"/>
    <w:rsid w:val="00336134"/>
    <w:rsid w:val="00336F55"/>
    <w:rsid w:val="00340A34"/>
    <w:rsid w:val="00340AB0"/>
    <w:rsid w:val="003410AE"/>
    <w:rsid w:val="0034252E"/>
    <w:rsid w:val="003436D4"/>
    <w:rsid w:val="00343853"/>
    <w:rsid w:val="00343D59"/>
    <w:rsid w:val="00344B0E"/>
    <w:rsid w:val="00345873"/>
    <w:rsid w:val="00347078"/>
    <w:rsid w:val="00347AAD"/>
    <w:rsid w:val="003500A4"/>
    <w:rsid w:val="0035139B"/>
    <w:rsid w:val="00351A7B"/>
    <w:rsid w:val="00351C67"/>
    <w:rsid w:val="003520F1"/>
    <w:rsid w:val="0035255E"/>
    <w:rsid w:val="0035379A"/>
    <w:rsid w:val="00353E7A"/>
    <w:rsid w:val="003542D2"/>
    <w:rsid w:val="00354889"/>
    <w:rsid w:val="0035490A"/>
    <w:rsid w:val="00354CF4"/>
    <w:rsid w:val="00354DCC"/>
    <w:rsid w:val="003555F5"/>
    <w:rsid w:val="0035684A"/>
    <w:rsid w:val="00357F6F"/>
    <w:rsid w:val="0036077C"/>
    <w:rsid w:val="003618A1"/>
    <w:rsid w:val="0036192B"/>
    <w:rsid w:val="00361B83"/>
    <w:rsid w:val="003626BD"/>
    <w:rsid w:val="00364F7D"/>
    <w:rsid w:val="00365E3F"/>
    <w:rsid w:val="003661AF"/>
    <w:rsid w:val="00366442"/>
    <w:rsid w:val="00367416"/>
    <w:rsid w:val="00367545"/>
    <w:rsid w:val="00367782"/>
    <w:rsid w:val="00370214"/>
    <w:rsid w:val="00371ED1"/>
    <w:rsid w:val="00373346"/>
    <w:rsid w:val="003737B5"/>
    <w:rsid w:val="0037704B"/>
    <w:rsid w:val="0037784B"/>
    <w:rsid w:val="00380061"/>
    <w:rsid w:val="00380F99"/>
    <w:rsid w:val="00381E04"/>
    <w:rsid w:val="00381E09"/>
    <w:rsid w:val="0038249B"/>
    <w:rsid w:val="0038375C"/>
    <w:rsid w:val="00383EFF"/>
    <w:rsid w:val="00384E39"/>
    <w:rsid w:val="0038588A"/>
    <w:rsid w:val="00385BD2"/>
    <w:rsid w:val="0038690F"/>
    <w:rsid w:val="003870F7"/>
    <w:rsid w:val="003876ED"/>
    <w:rsid w:val="003915B7"/>
    <w:rsid w:val="003918E8"/>
    <w:rsid w:val="00391E12"/>
    <w:rsid w:val="00392323"/>
    <w:rsid w:val="00392E24"/>
    <w:rsid w:val="00393055"/>
    <w:rsid w:val="00396B76"/>
    <w:rsid w:val="00397228"/>
    <w:rsid w:val="00397630"/>
    <w:rsid w:val="003A1B27"/>
    <w:rsid w:val="003A2454"/>
    <w:rsid w:val="003A249B"/>
    <w:rsid w:val="003A300A"/>
    <w:rsid w:val="003A3284"/>
    <w:rsid w:val="003A3977"/>
    <w:rsid w:val="003A4CA5"/>
    <w:rsid w:val="003A643B"/>
    <w:rsid w:val="003A660D"/>
    <w:rsid w:val="003A68BD"/>
    <w:rsid w:val="003A6D04"/>
    <w:rsid w:val="003B05DA"/>
    <w:rsid w:val="003B0B53"/>
    <w:rsid w:val="003B10F4"/>
    <w:rsid w:val="003B1156"/>
    <w:rsid w:val="003B20A2"/>
    <w:rsid w:val="003B266B"/>
    <w:rsid w:val="003B3A83"/>
    <w:rsid w:val="003B4299"/>
    <w:rsid w:val="003B4C57"/>
    <w:rsid w:val="003B4E5D"/>
    <w:rsid w:val="003C0890"/>
    <w:rsid w:val="003C12B3"/>
    <w:rsid w:val="003C1A4C"/>
    <w:rsid w:val="003C2744"/>
    <w:rsid w:val="003C311E"/>
    <w:rsid w:val="003C4542"/>
    <w:rsid w:val="003C4C19"/>
    <w:rsid w:val="003C5ADE"/>
    <w:rsid w:val="003C6E4F"/>
    <w:rsid w:val="003C6F72"/>
    <w:rsid w:val="003C7243"/>
    <w:rsid w:val="003C75AF"/>
    <w:rsid w:val="003D1D4B"/>
    <w:rsid w:val="003D1F26"/>
    <w:rsid w:val="003D3443"/>
    <w:rsid w:val="003D3B75"/>
    <w:rsid w:val="003D4290"/>
    <w:rsid w:val="003D4C44"/>
    <w:rsid w:val="003D4D5E"/>
    <w:rsid w:val="003D53F7"/>
    <w:rsid w:val="003D7B22"/>
    <w:rsid w:val="003E1590"/>
    <w:rsid w:val="003E1B1B"/>
    <w:rsid w:val="003E22F8"/>
    <w:rsid w:val="003E28EC"/>
    <w:rsid w:val="003E2FAB"/>
    <w:rsid w:val="003E37BC"/>
    <w:rsid w:val="003E4460"/>
    <w:rsid w:val="003E6C38"/>
    <w:rsid w:val="003E6F31"/>
    <w:rsid w:val="003F0F42"/>
    <w:rsid w:val="003F17FB"/>
    <w:rsid w:val="003F33AF"/>
    <w:rsid w:val="003F4C34"/>
    <w:rsid w:val="003F5AB2"/>
    <w:rsid w:val="003F6D5A"/>
    <w:rsid w:val="003F6E32"/>
    <w:rsid w:val="003F76F2"/>
    <w:rsid w:val="003F785C"/>
    <w:rsid w:val="00400616"/>
    <w:rsid w:val="0040196E"/>
    <w:rsid w:val="00401BC1"/>
    <w:rsid w:val="004026CE"/>
    <w:rsid w:val="00405C22"/>
    <w:rsid w:val="00405FA9"/>
    <w:rsid w:val="00405FEB"/>
    <w:rsid w:val="00406023"/>
    <w:rsid w:val="00406BE8"/>
    <w:rsid w:val="00406FC0"/>
    <w:rsid w:val="00407AB5"/>
    <w:rsid w:val="00407ED5"/>
    <w:rsid w:val="004136D4"/>
    <w:rsid w:val="00413FCE"/>
    <w:rsid w:val="004154C3"/>
    <w:rsid w:val="004175CF"/>
    <w:rsid w:val="004176D2"/>
    <w:rsid w:val="00417951"/>
    <w:rsid w:val="00417CFB"/>
    <w:rsid w:val="00420D97"/>
    <w:rsid w:val="0042130F"/>
    <w:rsid w:val="004222EA"/>
    <w:rsid w:val="00422D08"/>
    <w:rsid w:val="00422D91"/>
    <w:rsid w:val="00423D2D"/>
    <w:rsid w:val="004274AB"/>
    <w:rsid w:val="00432AD8"/>
    <w:rsid w:val="004336E5"/>
    <w:rsid w:val="004346D6"/>
    <w:rsid w:val="00434F62"/>
    <w:rsid w:val="004371FD"/>
    <w:rsid w:val="004372B3"/>
    <w:rsid w:val="00437EC7"/>
    <w:rsid w:val="00440B4F"/>
    <w:rsid w:val="004411DC"/>
    <w:rsid w:val="0044153A"/>
    <w:rsid w:val="00442C36"/>
    <w:rsid w:val="0044309D"/>
    <w:rsid w:val="00443C04"/>
    <w:rsid w:val="004440D1"/>
    <w:rsid w:val="0044515C"/>
    <w:rsid w:val="00450E5B"/>
    <w:rsid w:val="00450FC5"/>
    <w:rsid w:val="00452603"/>
    <w:rsid w:val="00452D9B"/>
    <w:rsid w:val="00453347"/>
    <w:rsid w:val="00455165"/>
    <w:rsid w:val="00455BF7"/>
    <w:rsid w:val="004566D0"/>
    <w:rsid w:val="00456B4F"/>
    <w:rsid w:val="004609A8"/>
    <w:rsid w:val="00461936"/>
    <w:rsid w:val="00463511"/>
    <w:rsid w:val="00463F52"/>
    <w:rsid w:val="00464276"/>
    <w:rsid w:val="00464934"/>
    <w:rsid w:val="00466E82"/>
    <w:rsid w:val="00466F3A"/>
    <w:rsid w:val="00467FA9"/>
    <w:rsid w:val="00470439"/>
    <w:rsid w:val="00470802"/>
    <w:rsid w:val="004708E0"/>
    <w:rsid w:val="00470CCE"/>
    <w:rsid w:val="00471A4A"/>
    <w:rsid w:val="00473553"/>
    <w:rsid w:val="00473660"/>
    <w:rsid w:val="00473989"/>
    <w:rsid w:val="00473DED"/>
    <w:rsid w:val="0047449A"/>
    <w:rsid w:val="00476088"/>
    <w:rsid w:val="00476E0B"/>
    <w:rsid w:val="0047772F"/>
    <w:rsid w:val="00480A6A"/>
    <w:rsid w:val="004810C5"/>
    <w:rsid w:val="00481BF0"/>
    <w:rsid w:val="00485FD5"/>
    <w:rsid w:val="0048733D"/>
    <w:rsid w:val="0048758E"/>
    <w:rsid w:val="00487ABC"/>
    <w:rsid w:val="00490FE1"/>
    <w:rsid w:val="0049134E"/>
    <w:rsid w:val="00491974"/>
    <w:rsid w:val="0049309A"/>
    <w:rsid w:val="00493122"/>
    <w:rsid w:val="00493E18"/>
    <w:rsid w:val="004955CF"/>
    <w:rsid w:val="004957F9"/>
    <w:rsid w:val="00495DA7"/>
    <w:rsid w:val="0049604A"/>
    <w:rsid w:val="004960BE"/>
    <w:rsid w:val="004975F7"/>
    <w:rsid w:val="00497C55"/>
    <w:rsid w:val="004A1FB1"/>
    <w:rsid w:val="004A33DD"/>
    <w:rsid w:val="004A3CE1"/>
    <w:rsid w:val="004A4358"/>
    <w:rsid w:val="004A4E33"/>
    <w:rsid w:val="004A5451"/>
    <w:rsid w:val="004A6223"/>
    <w:rsid w:val="004B01EE"/>
    <w:rsid w:val="004B030A"/>
    <w:rsid w:val="004B0B62"/>
    <w:rsid w:val="004B0C18"/>
    <w:rsid w:val="004B2C6B"/>
    <w:rsid w:val="004B64C4"/>
    <w:rsid w:val="004B73A1"/>
    <w:rsid w:val="004B73DD"/>
    <w:rsid w:val="004B7444"/>
    <w:rsid w:val="004B76E8"/>
    <w:rsid w:val="004C00DA"/>
    <w:rsid w:val="004C0695"/>
    <w:rsid w:val="004C27F8"/>
    <w:rsid w:val="004C34AF"/>
    <w:rsid w:val="004C3B85"/>
    <w:rsid w:val="004C4712"/>
    <w:rsid w:val="004C47F7"/>
    <w:rsid w:val="004C4EB8"/>
    <w:rsid w:val="004C5014"/>
    <w:rsid w:val="004C508F"/>
    <w:rsid w:val="004C5917"/>
    <w:rsid w:val="004C5FFF"/>
    <w:rsid w:val="004C685E"/>
    <w:rsid w:val="004D0156"/>
    <w:rsid w:val="004D05DB"/>
    <w:rsid w:val="004D12E6"/>
    <w:rsid w:val="004D1879"/>
    <w:rsid w:val="004D496A"/>
    <w:rsid w:val="004D5292"/>
    <w:rsid w:val="004D5757"/>
    <w:rsid w:val="004E064B"/>
    <w:rsid w:val="004E0AAE"/>
    <w:rsid w:val="004E0B5B"/>
    <w:rsid w:val="004E10B1"/>
    <w:rsid w:val="004E170C"/>
    <w:rsid w:val="004E255A"/>
    <w:rsid w:val="004E28C9"/>
    <w:rsid w:val="004E3D05"/>
    <w:rsid w:val="004E3E01"/>
    <w:rsid w:val="004E42F6"/>
    <w:rsid w:val="004E4FE9"/>
    <w:rsid w:val="004E5796"/>
    <w:rsid w:val="004E5CE1"/>
    <w:rsid w:val="004E7033"/>
    <w:rsid w:val="004F0CF0"/>
    <w:rsid w:val="004F15A2"/>
    <w:rsid w:val="004F1D0A"/>
    <w:rsid w:val="004F24A3"/>
    <w:rsid w:val="004F3297"/>
    <w:rsid w:val="004F491D"/>
    <w:rsid w:val="004F492F"/>
    <w:rsid w:val="004F56B3"/>
    <w:rsid w:val="004F65BA"/>
    <w:rsid w:val="004F67BB"/>
    <w:rsid w:val="004F74EF"/>
    <w:rsid w:val="00500603"/>
    <w:rsid w:val="005007F4"/>
    <w:rsid w:val="00500953"/>
    <w:rsid w:val="00500A19"/>
    <w:rsid w:val="00500EED"/>
    <w:rsid w:val="005033D4"/>
    <w:rsid w:val="00503B12"/>
    <w:rsid w:val="005057FA"/>
    <w:rsid w:val="005073AF"/>
    <w:rsid w:val="00507593"/>
    <w:rsid w:val="00507702"/>
    <w:rsid w:val="00510A0B"/>
    <w:rsid w:val="005121D0"/>
    <w:rsid w:val="005125E2"/>
    <w:rsid w:val="00513D67"/>
    <w:rsid w:val="00514943"/>
    <w:rsid w:val="0051556A"/>
    <w:rsid w:val="0051596D"/>
    <w:rsid w:val="005159D9"/>
    <w:rsid w:val="0051728C"/>
    <w:rsid w:val="00517FCD"/>
    <w:rsid w:val="005210E7"/>
    <w:rsid w:val="00521230"/>
    <w:rsid w:val="00521382"/>
    <w:rsid w:val="00521A3F"/>
    <w:rsid w:val="00524258"/>
    <w:rsid w:val="00524D2F"/>
    <w:rsid w:val="005258DC"/>
    <w:rsid w:val="00525FBB"/>
    <w:rsid w:val="00526C0C"/>
    <w:rsid w:val="00527590"/>
    <w:rsid w:val="00527B1F"/>
    <w:rsid w:val="0053123E"/>
    <w:rsid w:val="00531E75"/>
    <w:rsid w:val="0053304A"/>
    <w:rsid w:val="00534585"/>
    <w:rsid w:val="00535E9C"/>
    <w:rsid w:val="00535F1B"/>
    <w:rsid w:val="00536AE9"/>
    <w:rsid w:val="00540C8D"/>
    <w:rsid w:val="00541048"/>
    <w:rsid w:val="00543BF2"/>
    <w:rsid w:val="00543D8A"/>
    <w:rsid w:val="00544291"/>
    <w:rsid w:val="00544504"/>
    <w:rsid w:val="005445FA"/>
    <w:rsid w:val="00544C5D"/>
    <w:rsid w:val="00545C77"/>
    <w:rsid w:val="00545C9B"/>
    <w:rsid w:val="00545DC0"/>
    <w:rsid w:val="005476C4"/>
    <w:rsid w:val="00550D46"/>
    <w:rsid w:val="00551A93"/>
    <w:rsid w:val="00551DB8"/>
    <w:rsid w:val="005531CD"/>
    <w:rsid w:val="005533DA"/>
    <w:rsid w:val="0055378A"/>
    <w:rsid w:val="005544D9"/>
    <w:rsid w:val="005552B6"/>
    <w:rsid w:val="00555A49"/>
    <w:rsid w:val="00556F8F"/>
    <w:rsid w:val="00557A98"/>
    <w:rsid w:val="00557D2D"/>
    <w:rsid w:val="0056017B"/>
    <w:rsid w:val="005603AB"/>
    <w:rsid w:val="005627B7"/>
    <w:rsid w:val="00564083"/>
    <w:rsid w:val="005641AE"/>
    <w:rsid w:val="00564D0A"/>
    <w:rsid w:val="00565722"/>
    <w:rsid w:val="00565A37"/>
    <w:rsid w:val="00567674"/>
    <w:rsid w:val="00570BA3"/>
    <w:rsid w:val="00571E51"/>
    <w:rsid w:val="00571F81"/>
    <w:rsid w:val="00572999"/>
    <w:rsid w:val="00572E42"/>
    <w:rsid w:val="0057310D"/>
    <w:rsid w:val="0057346E"/>
    <w:rsid w:val="0057438E"/>
    <w:rsid w:val="00574BFB"/>
    <w:rsid w:val="0057576E"/>
    <w:rsid w:val="00576E64"/>
    <w:rsid w:val="00577199"/>
    <w:rsid w:val="00577CDA"/>
    <w:rsid w:val="00580606"/>
    <w:rsid w:val="00581A9A"/>
    <w:rsid w:val="00582163"/>
    <w:rsid w:val="005822D1"/>
    <w:rsid w:val="00582952"/>
    <w:rsid w:val="005829AC"/>
    <w:rsid w:val="00582D35"/>
    <w:rsid w:val="0058318D"/>
    <w:rsid w:val="005840DE"/>
    <w:rsid w:val="00584C5D"/>
    <w:rsid w:val="00585367"/>
    <w:rsid w:val="005858F9"/>
    <w:rsid w:val="00585968"/>
    <w:rsid w:val="00586DE5"/>
    <w:rsid w:val="00587672"/>
    <w:rsid w:val="005878F7"/>
    <w:rsid w:val="00590929"/>
    <w:rsid w:val="00590EA1"/>
    <w:rsid w:val="00592616"/>
    <w:rsid w:val="00593520"/>
    <w:rsid w:val="00593A64"/>
    <w:rsid w:val="00593EBB"/>
    <w:rsid w:val="00595177"/>
    <w:rsid w:val="005952F9"/>
    <w:rsid w:val="005957BC"/>
    <w:rsid w:val="00597361"/>
    <w:rsid w:val="00597817"/>
    <w:rsid w:val="005A06B5"/>
    <w:rsid w:val="005A082F"/>
    <w:rsid w:val="005A0A43"/>
    <w:rsid w:val="005A33E1"/>
    <w:rsid w:val="005A34ED"/>
    <w:rsid w:val="005A3BFA"/>
    <w:rsid w:val="005A4584"/>
    <w:rsid w:val="005A50F2"/>
    <w:rsid w:val="005A5455"/>
    <w:rsid w:val="005A6A6A"/>
    <w:rsid w:val="005A6B71"/>
    <w:rsid w:val="005A7765"/>
    <w:rsid w:val="005A7BA0"/>
    <w:rsid w:val="005B058A"/>
    <w:rsid w:val="005B05F2"/>
    <w:rsid w:val="005B237A"/>
    <w:rsid w:val="005B308F"/>
    <w:rsid w:val="005B3B7F"/>
    <w:rsid w:val="005B4447"/>
    <w:rsid w:val="005B500D"/>
    <w:rsid w:val="005B6532"/>
    <w:rsid w:val="005B7213"/>
    <w:rsid w:val="005C0B67"/>
    <w:rsid w:val="005C121E"/>
    <w:rsid w:val="005C26EF"/>
    <w:rsid w:val="005C2B62"/>
    <w:rsid w:val="005C40F8"/>
    <w:rsid w:val="005C4F67"/>
    <w:rsid w:val="005C5DCD"/>
    <w:rsid w:val="005C6513"/>
    <w:rsid w:val="005C6D30"/>
    <w:rsid w:val="005C79D2"/>
    <w:rsid w:val="005D047D"/>
    <w:rsid w:val="005D0532"/>
    <w:rsid w:val="005D26E4"/>
    <w:rsid w:val="005D299B"/>
    <w:rsid w:val="005D2E60"/>
    <w:rsid w:val="005D32FB"/>
    <w:rsid w:val="005D3B26"/>
    <w:rsid w:val="005D599F"/>
    <w:rsid w:val="005D5EAB"/>
    <w:rsid w:val="005E0651"/>
    <w:rsid w:val="005E06D3"/>
    <w:rsid w:val="005E0CE7"/>
    <w:rsid w:val="005E2409"/>
    <w:rsid w:val="005E2969"/>
    <w:rsid w:val="005E3CD6"/>
    <w:rsid w:val="005E4364"/>
    <w:rsid w:val="005E4B2D"/>
    <w:rsid w:val="005E4D22"/>
    <w:rsid w:val="005E79B2"/>
    <w:rsid w:val="005E7A50"/>
    <w:rsid w:val="005F00FA"/>
    <w:rsid w:val="005F02FE"/>
    <w:rsid w:val="005F0598"/>
    <w:rsid w:val="005F0670"/>
    <w:rsid w:val="005F0A39"/>
    <w:rsid w:val="005F11BC"/>
    <w:rsid w:val="005F2986"/>
    <w:rsid w:val="005F2BE1"/>
    <w:rsid w:val="005F3BE4"/>
    <w:rsid w:val="005F4C39"/>
    <w:rsid w:val="005F4DCD"/>
    <w:rsid w:val="005F4E27"/>
    <w:rsid w:val="005F5D70"/>
    <w:rsid w:val="005F6128"/>
    <w:rsid w:val="005F7089"/>
    <w:rsid w:val="005F76B1"/>
    <w:rsid w:val="006010BF"/>
    <w:rsid w:val="006021F2"/>
    <w:rsid w:val="00602AB5"/>
    <w:rsid w:val="00602EF6"/>
    <w:rsid w:val="006036A1"/>
    <w:rsid w:val="006038AB"/>
    <w:rsid w:val="00603DE8"/>
    <w:rsid w:val="00604C30"/>
    <w:rsid w:val="00604CAE"/>
    <w:rsid w:val="00604ED9"/>
    <w:rsid w:val="00605E8B"/>
    <w:rsid w:val="006127B1"/>
    <w:rsid w:val="0061292C"/>
    <w:rsid w:val="00613BEA"/>
    <w:rsid w:val="00614C30"/>
    <w:rsid w:val="00615192"/>
    <w:rsid w:val="006152A9"/>
    <w:rsid w:val="00615ED2"/>
    <w:rsid w:val="0061654B"/>
    <w:rsid w:val="006172BB"/>
    <w:rsid w:val="00617481"/>
    <w:rsid w:val="0062202B"/>
    <w:rsid w:val="0062310C"/>
    <w:rsid w:val="0062310E"/>
    <w:rsid w:val="00626C7E"/>
    <w:rsid w:val="006275E8"/>
    <w:rsid w:val="00627927"/>
    <w:rsid w:val="00627AF7"/>
    <w:rsid w:val="0063153F"/>
    <w:rsid w:val="00631CF0"/>
    <w:rsid w:val="00631D5A"/>
    <w:rsid w:val="00635759"/>
    <w:rsid w:val="006362E0"/>
    <w:rsid w:val="00636B26"/>
    <w:rsid w:val="0063720C"/>
    <w:rsid w:val="0063727B"/>
    <w:rsid w:val="006373AF"/>
    <w:rsid w:val="006379A0"/>
    <w:rsid w:val="00641FAC"/>
    <w:rsid w:val="006427B2"/>
    <w:rsid w:val="0064351E"/>
    <w:rsid w:val="00644961"/>
    <w:rsid w:val="00644A72"/>
    <w:rsid w:val="00644C58"/>
    <w:rsid w:val="0064503E"/>
    <w:rsid w:val="00645348"/>
    <w:rsid w:val="006456C0"/>
    <w:rsid w:val="0064711A"/>
    <w:rsid w:val="00647EDF"/>
    <w:rsid w:val="00651150"/>
    <w:rsid w:val="006516E3"/>
    <w:rsid w:val="00651BE1"/>
    <w:rsid w:val="00652EB5"/>
    <w:rsid w:val="00653760"/>
    <w:rsid w:val="006541D1"/>
    <w:rsid w:val="006544B7"/>
    <w:rsid w:val="006548ED"/>
    <w:rsid w:val="00655E8C"/>
    <w:rsid w:val="006564F8"/>
    <w:rsid w:val="0066130C"/>
    <w:rsid w:val="00661751"/>
    <w:rsid w:val="00661849"/>
    <w:rsid w:val="00662EB8"/>
    <w:rsid w:val="006644DA"/>
    <w:rsid w:val="00664AC6"/>
    <w:rsid w:val="00664CC3"/>
    <w:rsid w:val="00665410"/>
    <w:rsid w:val="00665A2D"/>
    <w:rsid w:val="00666793"/>
    <w:rsid w:val="006676DF"/>
    <w:rsid w:val="00673136"/>
    <w:rsid w:val="00673C0D"/>
    <w:rsid w:val="00674ED5"/>
    <w:rsid w:val="00675107"/>
    <w:rsid w:val="006770C4"/>
    <w:rsid w:val="0068014D"/>
    <w:rsid w:val="00680377"/>
    <w:rsid w:val="00680B62"/>
    <w:rsid w:val="00681166"/>
    <w:rsid w:val="00681DAE"/>
    <w:rsid w:val="00683256"/>
    <w:rsid w:val="00683769"/>
    <w:rsid w:val="00683F7A"/>
    <w:rsid w:val="00684A50"/>
    <w:rsid w:val="00684D45"/>
    <w:rsid w:val="00685829"/>
    <w:rsid w:val="00685D2B"/>
    <w:rsid w:val="0068780E"/>
    <w:rsid w:val="006904DB"/>
    <w:rsid w:val="00691068"/>
    <w:rsid w:val="006913E6"/>
    <w:rsid w:val="00691DAA"/>
    <w:rsid w:val="006921B5"/>
    <w:rsid w:val="0069273D"/>
    <w:rsid w:val="006928A0"/>
    <w:rsid w:val="0069343E"/>
    <w:rsid w:val="00694285"/>
    <w:rsid w:val="006957DE"/>
    <w:rsid w:val="00695C37"/>
    <w:rsid w:val="00696F74"/>
    <w:rsid w:val="006A02F3"/>
    <w:rsid w:val="006A067D"/>
    <w:rsid w:val="006A14C1"/>
    <w:rsid w:val="006A161B"/>
    <w:rsid w:val="006A17DC"/>
    <w:rsid w:val="006A2806"/>
    <w:rsid w:val="006A2A97"/>
    <w:rsid w:val="006A2B97"/>
    <w:rsid w:val="006A3575"/>
    <w:rsid w:val="006A4009"/>
    <w:rsid w:val="006A4741"/>
    <w:rsid w:val="006A4CD0"/>
    <w:rsid w:val="006A5276"/>
    <w:rsid w:val="006A6054"/>
    <w:rsid w:val="006B172E"/>
    <w:rsid w:val="006B1E76"/>
    <w:rsid w:val="006B2173"/>
    <w:rsid w:val="006B28BA"/>
    <w:rsid w:val="006B2940"/>
    <w:rsid w:val="006B3B16"/>
    <w:rsid w:val="006B3CC7"/>
    <w:rsid w:val="006B47F7"/>
    <w:rsid w:val="006B4857"/>
    <w:rsid w:val="006B69F1"/>
    <w:rsid w:val="006B6DC6"/>
    <w:rsid w:val="006B6E97"/>
    <w:rsid w:val="006B74F6"/>
    <w:rsid w:val="006B7DC0"/>
    <w:rsid w:val="006C0DC0"/>
    <w:rsid w:val="006C3796"/>
    <w:rsid w:val="006C50F6"/>
    <w:rsid w:val="006C5904"/>
    <w:rsid w:val="006C6788"/>
    <w:rsid w:val="006C7FDA"/>
    <w:rsid w:val="006D0856"/>
    <w:rsid w:val="006D0C4F"/>
    <w:rsid w:val="006D0DBA"/>
    <w:rsid w:val="006D0F6A"/>
    <w:rsid w:val="006D1982"/>
    <w:rsid w:val="006D2D40"/>
    <w:rsid w:val="006D2F30"/>
    <w:rsid w:val="006D37C6"/>
    <w:rsid w:val="006D39FD"/>
    <w:rsid w:val="006D3E4F"/>
    <w:rsid w:val="006D475C"/>
    <w:rsid w:val="006D4FBA"/>
    <w:rsid w:val="006D58C2"/>
    <w:rsid w:val="006D5DD9"/>
    <w:rsid w:val="006D668D"/>
    <w:rsid w:val="006D6F80"/>
    <w:rsid w:val="006D7128"/>
    <w:rsid w:val="006D71AE"/>
    <w:rsid w:val="006D75DA"/>
    <w:rsid w:val="006E0584"/>
    <w:rsid w:val="006E08F7"/>
    <w:rsid w:val="006E0E26"/>
    <w:rsid w:val="006E2738"/>
    <w:rsid w:val="006E2AB2"/>
    <w:rsid w:val="006E3BF2"/>
    <w:rsid w:val="006E5BDB"/>
    <w:rsid w:val="006E6880"/>
    <w:rsid w:val="006F03EB"/>
    <w:rsid w:val="006F0AF6"/>
    <w:rsid w:val="006F0FCF"/>
    <w:rsid w:val="006F266C"/>
    <w:rsid w:val="006F4164"/>
    <w:rsid w:val="006F4489"/>
    <w:rsid w:val="006F4C11"/>
    <w:rsid w:val="006F554A"/>
    <w:rsid w:val="006F5995"/>
    <w:rsid w:val="006F755E"/>
    <w:rsid w:val="0070030F"/>
    <w:rsid w:val="00700466"/>
    <w:rsid w:val="00700E29"/>
    <w:rsid w:val="007026FF"/>
    <w:rsid w:val="0070275C"/>
    <w:rsid w:val="007039A6"/>
    <w:rsid w:val="00705062"/>
    <w:rsid w:val="007053FD"/>
    <w:rsid w:val="00705AEC"/>
    <w:rsid w:val="0070613A"/>
    <w:rsid w:val="00706EF3"/>
    <w:rsid w:val="00710642"/>
    <w:rsid w:val="00711148"/>
    <w:rsid w:val="00711580"/>
    <w:rsid w:val="007126C9"/>
    <w:rsid w:val="0071314A"/>
    <w:rsid w:val="007136CA"/>
    <w:rsid w:val="0071430E"/>
    <w:rsid w:val="00714315"/>
    <w:rsid w:val="0071469B"/>
    <w:rsid w:val="0071561C"/>
    <w:rsid w:val="00715AA2"/>
    <w:rsid w:val="007164FD"/>
    <w:rsid w:val="007173E8"/>
    <w:rsid w:val="007222C3"/>
    <w:rsid w:val="00722B3A"/>
    <w:rsid w:val="0072477F"/>
    <w:rsid w:val="00726C1D"/>
    <w:rsid w:val="00727C9A"/>
    <w:rsid w:val="007305C3"/>
    <w:rsid w:val="00730CE1"/>
    <w:rsid w:val="00730DE4"/>
    <w:rsid w:val="00733034"/>
    <w:rsid w:val="0073395A"/>
    <w:rsid w:val="0073627F"/>
    <w:rsid w:val="007362F8"/>
    <w:rsid w:val="00736707"/>
    <w:rsid w:val="00736F3B"/>
    <w:rsid w:val="00736FE7"/>
    <w:rsid w:val="00737BEE"/>
    <w:rsid w:val="00741175"/>
    <w:rsid w:val="00741E54"/>
    <w:rsid w:val="007423CE"/>
    <w:rsid w:val="007439E1"/>
    <w:rsid w:val="007455A3"/>
    <w:rsid w:val="0074605C"/>
    <w:rsid w:val="0074678D"/>
    <w:rsid w:val="00746816"/>
    <w:rsid w:val="00747AC0"/>
    <w:rsid w:val="00747F2A"/>
    <w:rsid w:val="00747F89"/>
    <w:rsid w:val="00750FDB"/>
    <w:rsid w:val="00751051"/>
    <w:rsid w:val="007516B7"/>
    <w:rsid w:val="00751904"/>
    <w:rsid w:val="007519BA"/>
    <w:rsid w:val="007519E6"/>
    <w:rsid w:val="00753D53"/>
    <w:rsid w:val="007540B0"/>
    <w:rsid w:val="00754852"/>
    <w:rsid w:val="007550A9"/>
    <w:rsid w:val="00756490"/>
    <w:rsid w:val="00757097"/>
    <w:rsid w:val="007570DC"/>
    <w:rsid w:val="00760128"/>
    <w:rsid w:val="007624D8"/>
    <w:rsid w:val="0076255B"/>
    <w:rsid w:val="007631D1"/>
    <w:rsid w:val="0076420C"/>
    <w:rsid w:val="0076571A"/>
    <w:rsid w:val="00765AE6"/>
    <w:rsid w:val="007712FF"/>
    <w:rsid w:val="007716B3"/>
    <w:rsid w:val="00773C5D"/>
    <w:rsid w:val="0077424F"/>
    <w:rsid w:val="007749A8"/>
    <w:rsid w:val="00776124"/>
    <w:rsid w:val="0077727A"/>
    <w:rsid w:val="0078015E"/>
    <w:rsid w:val="0078031F"/>
    <w:rsid w:val="007805C0"/>
    <w:rsid w:val="00780960"/>
    <w:rsid w:val="00780B1E"/>
    <w:rsid w:val="00780DA5"/>
    <w:rsid w:val="00781549"/>
    <w:rsid w:val="00784D92"/>
    <w:rsid w:val="00785278"/>
    <w:rsid w:val="007856D2"/>
    <w:rsid w:val="00785B2D"/>
    <w:rsid w:val="00785BFE"/>
    <w:rsid w:val="00791EB1"/>
    <w:rsid w:val="00792B77"/>
    <w:rsid w:val="00792D44"/>
    <w:rsid w:val="007934F4"/>
    <w:rsid w:val="00795604"/>
    <w:rsid w:val="007959E0"/>
    <w:rsid w:val="00796152"/>
    <w:rsid w:val="007A0F24"/>
    <w:rsid w:val="007A1946"/>
    <w:rsid w:val="007A37F8"/>
    <w:rsid w:val="007A52A1"/>
    <w:rsid w:val="007A575A"/>
    <w:rsid w:val="007A5D6D"/>
    <w:rsid w:val="007A66DF"/>
    <w:rsid w:val="007A68EF"/>
    <w:rsid w:val="007B16CD"/>
    <w:rsid w:val="007B1AC0"/>
    <w:rsid w:val="007B458A"/>
    <w:rsid w:val="007B5CEB"/>
    <w:rsid w:val="007B69C0"/>
    <w:rsid w:val="007B70A1"/>
    <w:rsid w:val="007B7581"/>
    <w:rsid w:val="007B7C5D"/>
    <w:rsid w:val="007C0EFA"/>
    <w:rsid w:val="007C27F9"/>
    <w:rsid w:val="007C2ECC"/>
    <w:rsid w:val="007C3DF4"/>
    <w:rsid w:val="007C5273"/>
    <w:rsid w:val="007C5CFA"/>
    <w:rsid w:val="007C6EBB"/>
    <w:rsid w:val="007D242C"/>
    <w:rsid w:val="007D26E2"/>
    <w:rsid w:val="007D3647"/>
    <w:rsid w:val="007D3968"/>
    <w:rsid w:val="007D5DC9"/>
    <w:rsid w:val="007E00F0"/>
    <w:rsid w:val="007E04C6"/>
    <w:rsid w:val="007E07DE"/>
    <w:rsid w:val="007E118F"/>
    <w:rsid w:val="007E1398"/>
    <w:rsid w:val="007E20A3"/>
    <w:rsid w:val="007E24AD"/>
    <w:rsid w:val="007E2957"/>
    <w:rsid w:val="007E3007"/>
    <w:rsid w:val="007E3595"/>
    <w:rsid w:val="007E3CAE"/>
    <w:rsid w:val="007E48C6"/>
    <w:rsid w:val="007E4FF3"/>
    <w:rsid w:val="007E5971"/>
    <w:rsid w:val="007E6295"/>
    <w:rsid w:val="007E6EC1"/>
    <w:rsid w:val="007E75BD"/>
    <w:rsid w:val="007F1D59"/>
    <w:rsid w:val="007F1DEA"/>
    <w:rsid w:val="007F2B6C"/>
    <w:rsid w:val="007F37F1"/>
    <w:rsid w:val="007F4319"/>
    <w:rsid w:val="007F6FBB"/>
    <w:rsid w:val="007F727B"/>
    <w:rsid w:val="0080063A"/>
    <w:rsid w:val="00800FDB"/>
    <w:rsid w:val="0080178A"/>
    <w:rsid w:val="008026CA"/>
    <w:rsid w:val="00803260"/>
    <w:rsid w:val="008052F4"/>
    <w:rsid w:val="008068DB"/>
    <w:rsid w:val="008113EC"/>
    <w:rsid w:val="008114FE"/>
    <w:rsid w:val="00811812"/>
    <w:rsid w:val="0081341C"/>
    <w:rsid w:val="008140BD"/>
    <w:rsid w:val="00814A0C"/>
    <w:rsid w:val="00816437"/>
    <w:rsid w:val="008164B1"/>
    <w:rsid w:val="00816F9A"/>
    <w:rsid w:val="00817037"/>
    <w:rsid w:val="008170BF"/>
    <w:rsid w:val="008221FE"/>
    <w:rsid w:val="00824336"/>
    <w:rsid w:val="008253BA"/>
    <w:rsid w:val="0082629F"/>
    <w:rsid w:val="0082787E"/>
    <w:rsid w:val="00830CF6"/>
    <w:rsid w:val="0083131E"/>
    <w:rsid w:val="008317EC"/>
    <w:rsid w:val="0083226B"/>
    <w:rsid w:val="0083287D"/>
    <w:rsid w:val="00833A85"/>
    <w:rsid w:val="00833A8F"/>
    <w:rsid w:val="008353E3"/>
    <w:rsid w:val="008355F5"/>
    <w:rsid w:val="008356CA"/>
    <w:rsid w:val="008370F7"/>
    <w:rsid w:val="00840CB9"/>
    <w:rsid w:val="008418E5"/>
    <w:rsid w:val="00841FBE"/>
    <w:rsid w:val="008434C0"/>
    <w:rsid w:val="00844233"/>
    <w:rsid w:val="00844FC9"/>
    <w:rsid w:val="00845E24"/>
    <w:rsid w:val="00846374"/>
    <w:rsid w:val="008463EC"/>
    <w:rsid w:val="00850F89"/>
    <w:rsid w:val="00851126"/>
    <w:rsid w:val="00851185"/>
    <w:rsid w:val="00851818"/>
    <w:rsid w:val="00852640"/>
    <w:rsid w:val="008528B0"/>
    <w:rsid w:val="00852A03"/>
    <w:rsid w:val="008532E2"/>
    <w:rsid w:val="008532E9"/>
    <w:rsid w:val="008533D7"/>
    <w:rsid w:val="00853AC2"/>
    <w:rsid w:val="00854E8E"/>
    <w:rsid w:val="008559B0"/>
    <w:rsid w:val="00855E03"/>
    <w:rsid w:val="00856118"/>
    <w:rsid w:val="00856F1B"/>
    <w:rsid w:val="00857065"/>
    <w:rsid w:val="00857586"/>
    <w:rsid w:val="00857A5A"/>
    <w:rsid w:val="00857F63"/>
    <w:rsid w:val="00860508"/>
    <w:rsid w:val="00860A6E"/>
    <w:rsid w:val="00860EEB"/>
    <w:rsid w:val="0086119A"/>
    <w:rsid w:val="008612E2"/>
    <w:rsid w:val="008634DC"/>
    <w:rsid w:val="00863B38"/>
    <w:rsid w:val="00863DB5"/>
    <w:rsid w:val="00863E2F"/>
    <w:rsid w:val="008643B2"/>
    <w:rsid w:val="00864FBF"/>
    <w:rsid w:val="00865365"/>
    <w:rsid w:val="00865F1B"/>
    <w:rsid w:val="00866B4A"/>
    <w:rsid w:val="00866C3D"/>
    <w:rsid w:val="00867426"/>
    <w:rsid w:val="008711DE"/>
    <w:rsid w:val="00871864"/>
    <w:rsid w:val="008720F7"/>
    <w:rsid w:val="0087255C"/>
    <w:rsid w:val="008725E6"/>
    <w:rsid w:val="00872A67"/>
    <w:rsid w:val="00872C27"/>
    <w:rsid w:val="008734A1"/>
    <w:rsid w:val="00874123"/>
    <w:rsid w:val="008745B1"/>
    <w:rsid w:val="00874ADA"/>
    <w:rsid w:val="00876223"/>
    <w:rsid w:val="00876D8C"/>
    <w:rsid w:val="00877A7D"/>
    <w:rsid w:val="00877ADA"/>
    <w:rsid w:val="00877F3E"/>
    <w:rsid w:val="0088046A"/>
    <w:rsid w:val="00880A57"/>
    <w:rsid w:val="00880DD4"/>
    <w:rsid w:val="00880F93"/>
    <w:rsid w:val="00881969"/>
    <w:rsid w:val="00881CBC"/>
    <w:rsid w:val="008831CA"/>
    <w:rsid w:val="00884B9A"/>
    <w:rsid w:val="00885371"/>
    <w:rsid w:val="008856C2"/>
    <w:rsid w:val="008860DD"/>
    <w:rsid w:val="008868DA"/>
    <w:rsid w:val="00886AC6"/>
    <w:rsid w:val="00886FB8"/>
    <w:rsid w:val="0089145E"/>
    <w:rsid w:val="00891800"/>
    <w:rsid w:val="00891F14"/>
    <w:rsid w:val="0089200A"/>
    <w:rsid w:val="008920C3"/>
    <w:rsid w:val="008940A2"/>
    <w:rsid w:val="00894217"/>
    <w:rsid w:val="00894AB9"/>
    <w:rsid w:val="00895F09"/>
    <w:rsid w:val="0089636C"/>
    <w:rsid w:val="00896D79"/>
    <w:rsid w:val="00897350"/>
    <w:rsid w:val="00897EBA"/>
    <w:rsid w:val="008A0348"/>
    <w:rsid w:val="008A0C73"/>
    <w:rsid w:val="008A19D0"/>
    <w:rsid w:val="008A356A"/>
    <w:rsid w:val="008A3C67"/>
    <w:rsid w:val="008A52BB"/>
    <w:rsid w:val="008A5C1C"/>
    <w:rsid w:val="008A64E3"/>
    <w:rsid w:val="008A6821"/>
    <w:rsid w:val="008A6DE3"/>
    <w:rsid w:val="008B108C"/>
    <w:rsid w:val="008B166B"/>
    <w:rsid w:val="008B25B4"/>
    <w:rsid w:val="008B2988"/>
    <w:rsid w:val="008B4D59"/>
    <w:rsid w:val="008B56A6"/>
    <w:rsid w:val="008B5BA8"/>
    <w:rsid w:val="008B61DF"/>
    <w:rsid w:val="008C0774"/>
    <w:rsid w:val="008C09AD"/>
    <w:rsid w:val="008C0E64"/>
    <w:rsid w:val="008C1631"/>
    <w:rsid w:val="008C2FF1"/>
    <w:rsid w:val="008C3A6E"/>
    <w:rsid w:val="008C3FCF"/>
    <w:rsid w:val="008C4F47"/>
    <w:rsid w:val="008C5FA7"/>
    <w:rsid w:val="008C6877"/>
    <w:rsid w:val="008C7FC7"/>
    <w:rsid w:val="008D0100"/>
    <w:rsid w:val="008D0238"/>
    <w:rsid w:val="008D05A2"/>
    <w:rsid w:val="008D0717"/>
    <w:rsid w:val="008D14AF"/>
    <w:rsid w:val="008D203A"/>
    <w:rsid w:val="008D2DB9"/>
    <w:rsid w:val="008D30B1"/>
    <w:rsid w:val="008D4532"/>
    <w:rsid w:val="008D4772"/>
    <w:rsid w:val="008D5B98"/>
    <w:rsid w:val="008D68E3"/>
    <w:rsid w:val="008D71A0"/>
    <w:rsid w:val="008D78C9"/>
    <w:rsid w:val="008E0290"/>
    <w:rsid w:val="008E15BC"/>
    <w:rsid w:val="008E2813"/>
    <w:rsid w:val="008E3134"/>
    <w:rsid w:val="008E3DD5"/>
    <w:rsid w:val="008E518B"/>
    <w:rsid w:val="008E52BC"/>
    <w:rsid w:val="008E63D9"/>
    <w:rsid w:val="008E7503"/>
    <w:rsid w:val="008E77C0"/>
    <w:rsid w:val="008F314A"/>
    <w:rsid w:val="008F4178"/>
    <w:rsid w:val="008F472C"/>
    <w:rsid w:val="008F7404"/>
    <w:rsid w:val="00901A70"/>
    <w:rsid w:val="00901D9E"/>
    <w:rsid w:val="00901DF4"/>
    <w:rsid w:val="00902447"/>
    <w:rsid w:val="00902F27"/>
    <w:rsid w:val="00904026"/>
    <w:rsid w:val="00904424"/>
    <w:rsid w:val="00906B47"/>
    <w:rsid w:val="009077EF"/>
    <w:rsid w:val="00907848"/>
    <w:rsid w:val="00910419"/>
    <w:rsid w:val="0091313B"/>
    <w:rsid w:val="009135B8"/>
    <w:rsid w:val="009146A3"/>
    <w:rsid w:val="00914CDD"/>
    <w:rsid w:val="00914F13"/>
    <w:rsid w:val="00915550"/>
    <w:rsid w:val="00915E35"/>
    <w:rsid w:val="009166AE"/>
    <w:rsid w:val="0091761A"/>
    <w:rsid w:val="0091784E"/>
    <w:rsid w:val="009202A6"/>
    <w:rsid w:val="009228C7"/>
    <w:rsid w:val="00923319"/>
    <w:rsid w:val="009237E0"/>
    <w:rsid w:val="009238C9"/>
    <w:rsid w:val="00923D83"/>
    <w:rsid w:val="009244E9"/>
    <w:rsid w:val="0092636C"/>
    <w:rsid w:val="00926A60"/>
    <w:rsid w:val="00926B0B"/>
    <w:rsid w:val="00927DC7"/>
    <w:rsid w:val="00930964"/>
    <w:rsid w:val="00930C38"/>
    <w:rsid w:val="00930D99"/>
    <w:rsid w:val="0093109D"/>
    <w:rsid w:val="00932308"/>
    <w:rsid w:val="009330E6"/>
    <w:rsid w:val="00933524"/>
    <w:rsid w:val="00933BFC"/>
    <w:rsid w:val="009349F0"/>
    <w:rsid w:val="0093674C"/>
    <w:rsid w:val="0093767D"/>
    <w:rsid w:val="0094117F"/>
    <w:rsid w:val="00942FAE"/>
    <w:rsid w:val="0094335B"/>
    <w:rsid w:val="00943444"/>
    <w:rsid w:val="00943764"/>
    <w:rsid w:val="00944A2B"/>
    <w:rsid w:val="0094619D"/>
    <w:rsid w:val="00946788"/>
    <w:rsid w:val="009468DA"/>
    <w:rsid w:val="0094751B"/>
    <w:rsid w:val="00947580"/>
    <w:rsid w:val="00953062"/>
    <w:rsid w:val="009551F9"/>
    <w:rsid w:val="00955324"/>
    <w:rsid w:val="00955A3C"/>
    <w:rsid w:val="00955B21"/>
    <w:rsid w:val="00956480"/>
    <w:rsid w:val="00956562"/>
    <w:rsid w:val="009566F2"/>
    <w:rsid w:val="00956EE7"/>
    <w:rsid w:val="009602E1"/>
    <w:rsid w:val="0096127E"/>
    <w:rsid w:val="00961B8E"/>
    <w:rsid w:val="00961FC9"/>
    <w:rsid w:val="009623B1"/>
    <w:rsid w:val="00964592"/>
    <w:rsid w:val="00965DD5"/>
    <w:rsid w:val="00966E91"/>
    <w:rsid w:val="0096780B"/>
    <w:rsid w:val="009716CE"/>
    <w:rsid w:val="009717A2"/>
    <w:rsid w:val="00971FDD"/>
    <w:rsid w:val="00972FB8"/>
    <w:rsid w:val="0097323D"/>
    <w:rsid w:val="00973672"/>
    <w:rsid w:val="0097445D"/>
    <w:rsid w:val="0097583D"/>
    <w:rsid w:val="00977C47"/>
    <w:rsid w:val="0098179B"/>
    <w:rsid w:val="00981C32"/>
    <w:rsid w:val="00982B98"/>
    <w:rsid w:val="00982EB7"/>
    <w:rsid w:val="00983623"/>
    <w:rsid w:val="0098410C"/>
    <w:rsid w:val="009841F7"/>
    <w:rsid w:val="00984478"/>
    <w:rsid w:val="009844B9"/>
    <w:rsid w:val="0098458B"/>
    <w:rsid w:val="00984AD7"/>
    <w:rsid w:val="00985682"/>
    <w:rsid w:val="0098581D"/>
    <w:rsid w:val="00987A30"/>
    <w:rsid w:val="00987D13"/>
    <w:rsid w:val="009902DA"/>
    <w:rsid w:val="00990A14"/>
    <w:rsid w:val="00990D34"/>
    <w:rsid w:val="00990DA8"/>
    <w:rsid w:val="00991EB2"/>
    <w:rsid w:val="0099305E"/>
    <w:rsid w:val="00993DD0"/>
    <w:rsid w:val="009940F3"/>
    <w:rsid w:val="00995E43"/>
    <w:rsid w:val="00995F6B"/>
    <w:rsid w:val="00995FBE"/>
    <w:rsid w:val="0099653E"/>
    <w:rsid w:val="009967C2"/>
    <w:rsid w:val="00997FED"/>
    <w:rsid w:val="009A142A"/>
    <w:rsid w:val="009A18FF"/>
    <w:rsid w:val="009A2EA2"/>
    <w:rsid w:val="009A3170"/>
    <w:rsid w:val="009A6FEC"/>
    <w:rsid w:val="009A79AA"/>
    <w:rsid w:val="009A7E03"/>
    <w:rsid w:val="009B023F"/>
    <w:rsid w:val="009B0868"/>
    <w:rsid w:val="009B4164"/>
    <w:rsid w:val="009B41BD"/>
    <w:rsid w:val="009B5468"/>
    <w:rsid w:val="009B57BA"/>
    <w:rsid w:val="009B6F52"/>
    <w:rsid w:val="009B748A"/>
    <w:rsid w:val="009B76C1"/>
    <w:rsid w:val="009B7AD8"/>
    <w:rsid w:val="009C0AE5"/>
    <w:rsid w:val="009C15B9"/>
    <w:rsid w:val="009C2A80"/>
    <w:rsid w:val="009C4004"/>
    <w:rsid w:val="009C4214"/>
    <w:rsid w:val="009C47E7"/>
    <w:rsid w:val="009C4A72"/>
    <w:rsid w:val="009C4FB9"/>
    <w:rsid w:val="009C6766"/>
    <w:rsid w:val="009C6CA8"/>
    <w:rsid w:val="009C72E3"/>
    <w:rsid w:val="009D1996"/>
    <w:rsid w:val="009D1FAF"/>
    <w:rsid w:val="009D276D"/>
    <w:rsid w:val="009D2A7F"/>
    <w:rsid w:val="009D3253"/>
    <w:rsid w:val="009D33D9"/>
    <w:rsid w:val="009D3686"/>
    <w:rsid w:val="009D3F27"/>
    <w:rsid w:val="009D44DB"/>
    <w:rsid w:val="009D5EFC"/>
    <w:rsid w:val="009D6172"/>
    <w:rsid w:val="009D6ABC"/>
    <w:rsid w:val="009D6E24"/>
    <w:rsid w:val="009E0205"/>
    <w:rsid w:val="009E06A6"/>
    <w:rsid w:val="009E0E72"/>
    <w:rsid w:val="009E2D23"/>
    <w:rsid w:val="009E30DF"/>
    <w:rsid w:val="009E4FD8"/>
    <w:rsid w:val="009E5BD6"/>
    <w:rsid w:val="009E6749"/>
    <w:rsid w:val="009E6780"/>
    <w:rsid w:val="009E699A"/>
    <w:rsid w:val="009E7C21"/>
    <w:rsid w:val="009F0A79"/>
    <w:rsid w:val="009F1025"/>
    <w:rsid w:val="009F1885"/>
    <w:rsid w:val="009F21BE"/>
    <w:rsid w:val="009F2FD1"/>
    <w:rsid w:val="009F3848"/>
    <w:rsid w:val="009F4A11"/>
    <w:rsid w:val="009F760C"/>
    <w:rsid w:val="009F7CB7"/>
    <w:rsid w:val="00A0112C"/>
    <w:rsid w:val="00A0119C"/>
    <w:rsid w:val="00A0148D"/>
    <w:rsid w:val="00A01FC6"/>
    <w:rsid w:val="00A0216E"/>
    <w:rsid w:val="00A028A8"/>
    <w:rsid w:val="00A02EDE"/>
    <w:rsid w:val="00A03576"/>
    <w:rsid w:val="00A04530"/>
    <w:rsid w:val="00A05CCA"/>
    <w:rsid w:val="00A05FA6"/>
    <w:rsid w:val="00A06179"/>
    <w:rsid w:val="00A071C3"/>
    <w:rsid w:val="00A07557"/>
    <w:rsid w:val="00A100EB"/>
    <w:rsid w:val="00A11593"/>
    <w:rsid w:val="00A13B16"/>
    <w:rsid w:val="00A146D4"/>
    <w:rsid w:val="00A15518"/>
    <w:rsid w:val="00A16BC0"/>
    <w:rsid w:val="00A178B3"/>
    <w:rsid w:val="00A17C99"/>
    <w:rsid w:val="00A17CE0"/>
    <w:rsid w:val="00A213FD"/>
    <w:rsid w:val="00A21863"/>
    <w:rsid w:val="00A22025"/>
    <w:rsid w:val="00A220E4"/>
    <w:rsid w:val="00A22CBC"/>
    <w:rsid w:val="00A23E59"/>
    <w:rsid w:val="00A246AB"/>
    <w:rsid w:val="00A2487F"/>
    <w:rsid w:val="00A24C08"/>
    <w:rsid w:val="00A26C74"/>
    <w:rsid w:val="00A270E3"/>
    <w:rsid w:val="00A271B9"/>
    <w:rsid w:val="00A31B87"/>
    <w:rsid w:val="00A33E1B"/>
    <w:rsid w:val="00A3551A"/>
    <w:rsid w:val="00A3679A"/>
    <w:rsid w:val="00A36DE8"/>
    <w:rsid w:val="00A372BF"/>
    <w:rsid w:val="00A37A68"/>
    <w:rsid w:val="00A37D90"/>
    <w:rsid w:val="00A4076F"/>
    <w:rsid w:val="00A40A7E"/>
    <w:rsid w:val="00A41B03"/>
    <w:rsid w:val="00A41C7B"/>
    <w:rsid w:val="00A42B7D"/>
    <w:rsid w:val="00A43063"/>
    <w:rsid w:val="00A44010"/>
    <w:rsid w:val="00A44BAF"/>
    <w:rsid w:val="00A45821"/>
    <w:rsid w:val="00A47320"/>
    <w:rsid w:val="00A47DFF"/>
    <w:rsid w:val="00A51954"/>
    <w:rsid w:val="00A52853"/>
    <w:rsid w:val="00A5357F"/>
    <w:rsid w:val="00A54A5D"/>
    <w:rsid w:val="00A54F82"/>
    <w:rsid w:val="00A55EEB"/>
    <w:rsid w:val="00A56CAB"/>
    <w:rsid w:val="00A6027F"/>
    <w:rsid w:val="00A605C0"/>
    <w:rsid w:val="00A60F32"/>
    <w:rsid w:val="00A61693"/>
    <w:rsid w:val="00A62D00"/>
    <w:rsid w:val="00A634F0"/>
    <w:rsid w:val="00A64835"/>
    <w:rsid w:val="00A65417"/>
    <w:rsid w:val="00A65465"/>
    <w:rsid w:val="00A65B7C"/>
    <w:rsid w:val="00A661D0"/>
    <w:rsid w:val="00A66917"/>
    <w:rsid w:val="00A669E2"/>
    <w:rsid w:val="00A67A8A"/>
    <w:rsid w:val="00A708A6"/>
    <w:rsid w:val="00A71670"/>
    <w:rsid w:val="00A71BE5"/>
    <w:rsid w:val="00A720AC"/>
    <w:rsid w:val="00A72D34"/>
    <w:rsid w:val="00A72E06"/>
    <w:rsid w:val="00A74AB3"/>
    <w:rsid w:val="00A77D74"/>
    <w:rsid w:val="00A77EB5"/>
    <w:rsid w:val="00A77FBC"/>
    <w:rsid w:val="00A8225B"/>
    <w:rsid w:val="00A82B74"/>
    <w:rsid w:val="00A82EDD"/>
    <w:rsid w:val="00A83098"/>
    <w:rsid w:val="00A83DF9"/>
    <w:rsid w:val="00A841D0"/>
    <w:rsid w:val="00A84357"/>
    <w:rsid w:val="00A84807"/>
    <w:rsid w:val="00A84E6C"/>
    <w:rsid w:val="00A8548E"/>
    <w:rsid w:val="00A9028A"/>
    <w:rsid w:val="00A907DF"/>
    <w:rsid w:val="00A935EE"/>
    <w:rsid w:val="00A9377B"/>
    <w:rsid w:val="00A93A45"/>
    <w:rsid w:val="00A94A6D"/>
    <w:rsid w:val="00A96C13"/>
    <w:rsid w:val="00AA19EE"/>
    <w:rsid w:val="00AA1AA2"/>
    <w:rsid w:val="00AA2EB5"/>
    <w:rsid w:val="00AA35E2"/>
    <w:rsid w:val="00AA52E5"/>
    <w:rsid w:val="00AA5B6B"/>
    <w:rsid w:val="00AA62D4"/>
    <w:rsid w:val="00AA6935"/>
    <w:rsid w:val="00AB034F"/>
    <w:rsid w:val="00AB0685"/>
    <w:rsid w:val="00AB08D7"/>
    <w:rsid w:val="00AB273F"/>
    <w:rsid w:val="00AB341C"/>
    <w:rsid w:val="00AB3DC1"/>
    <w:rsid w:val="00AB47C1"/>
    <w:rsid w:val="00AB47F6"/>
    <w:rsid w:val="00AB4F47"/>
    <w:rsid w:val="00AB5223"/>
    <w:rsid w:val="00AB5866"/>
    <w:rsid w:val="00AB5B97"/>
    <w:rsid w:val="00AB6807"/>
    <w:rsid w:val="00AB6985"/>
    <w:rsid w:val="00AB7A0B"/>
    <w:rsid w:val="00AB7FAB"/>
    <w:rsid w:val="00AC050E"/>
    <w:rsid w:val="00AC0B38"/>
    <w:rsid w:val="00AC1359"/>
    <w:rsid w:val="00AC17FB"/>
    <w:rsid w:val="00AC3BBF"/>
    <w:rsid w:val="00AC3CF3"/>
    <w:rsid w:val="00AC5631"/>
    <w:rsid w:val="00AC6E92"/>
    <w:rsid w:val="00AC7A97"/>
    <w:rsid w:val="00AC7CA1"/>
    <w:rsid w:val="00AD0664"/>
    <w:rsid w:val="00AD0E0F"/>
    <w:rsid w:val="00AD1375"/>
    <w:rsid w:val="00AD18BE"/>
    <w:rsid w:val="00AD245A"/>
    <w:rsid w:val="00AD4422"/>
    <w:rsid w:val="00AD4D62"/>
    <w:rsid w:val="00AD5004"/>
    <w:rsid w:val="00AD5EA2"/>
    <w:rsid w:val="00AD7194"/>
    <w:rsid w:val="00AD7C35"/>
    <w:rsid w:val="00AE0118"/>
    <w:rsid w:val="00AE1F96"/>
    <w:rsid w:val="00AE2DE1"/>
    <w:rsid w:val="00AE466A"/>
    <w:rsid w:val="00AE5889"/>
    <w:rsid w:val="00AE5D86"/>
    <w:rsid w:val="00AE664C"/>
    <w:rsid w:val="00AE7312"/>
    <w:rsid w:val="00AF02E3"/>
    <w:rsid w:val="00AF165E"/>
    <w:rsid w:val="00AF1800"/>
    <w:rsid w:val="00AF2120"/>
    <w:rsid w:val="00AF2C60"/>
    <w:rsid w:val="00AF441F"/>
    <w:rsid w:val="00AF4655"/>
    <w:rsid w:val="00AF4B01"/>
    <w:rsid w:val="00AF4D7C"/>
    <w:rsid w:val="00AF4EB8"/>
    <w:rsid w:val="00AF53DC"/>
    <w:rsid w:val="00AF5915"/>
    <w:rsid w:val="00AF5A5D"/>
    <w:rsid w:val="00AF6A14"/>
    <w:rsid w:val="00AF7D79"/>
    <w:rsid w:val="00B0119D"/>
    <w:rsid w:val="00B016E8"/>
    <w:rsid w:val="00B01809"/>
    <w:rsid w:val="00B01CDB"/>
    <w:rsid w:val="00B01E9B"/>
    <w:rsid w:val="00B02AE4"/>
    <w:rsid w:val="00B03323"/>
    <w:rsid w:val="00B05553"/>
    <w:rsid w:val="00B0566E"/>
    <w:rsid w:val="00B05902"/>
    <w:rsid w:val="00B05C66"/>
    <w:rsid w:val="00B07E69"/>
    <w:rsid w:val="00B1090A"/>
    <w:rsid w:val="00B11CAA"/>
    <w:rsid w:val="00B133CA"/>
    <w:rsid w:val="00B141DC"/>
    <w:rsid w:val="00B14831"/>
    <w:rsid w:val="00B150DF"/>
    <w:rsid w:val="00B15617"/>
    <w:rsid w:val="00B17265"/>
    <w:rsid w:val="00B17B54"/>
    <w:rsid w:val="00B208B3"/>
    <w:rsid w:val="00B21866"/>
    <w:rsid w:val="00B21E37"/>
    <w:rsid w:val="00B22F4F"/>
    <w:rsid w:val="00B23C71"/>
    <w:rsid w:val="00B24688"/>
    <w:rsid w:val="00B24A20"/>
    <w:rsid w:val="00B24B0B"/>
    <w:rsid w:val="00B25EEC"/>
    <w:rsid w:val="00B2717C"/>
    <w:rsid w:val="00B271FB"/>
    <w:rsid w:val="00B27FC8"/>
    <w:rsid w:val="00B306A5"/>
    <w:rsid w:val="00B30A80"/>
    <w:rsid w:val="00B32CB0"/>
    <w:rsid w:val="00B33C67"/>
    <w:rsid w:val="00B33F68"/>
    <w:rsid w:val="00B3476D"/>
    <w:rsid w:val="00B34AC2"/>
    <w:rsid w:val="00B35945"/>
    <w:rsid w:val="00B35F22"/>
    <w:rsid w:val="00B3613B"/>
    <w:rsid w:val="00B36490"/>
    <w:rsid w:val="00B36A67"/>
    <w:rsid w:val="00B36D3C"/>
    <w:rsid w:val="00B410AF"/>
    <w:rsid w:val="00B41FE0"/>
    <w:rsid w:val="00B42ABD"/>
    <w:rsid w:val="00B42CD1"/>
    <w:rsid w:val="00B44141"/>
    <w:rsid w:val="00B451FD"/>
    <w:rsid w:val="00B46C17"/>
    <w:rsid w:val="00B47BA2"/>
    <w:rsid w:val="00B503F6"/>
    <w:rsid w:val="00B50A9D"/>
    <w:rsid w:val="00B5258A"/>
    <w:rsid w:val="00B52AF8"/>
    <w:rsid w:val="00B52E5A"/>
    <w:rsid w:val="00B5315E"/>
    <w:rsid w:val="00B5402F"/>
    <w:rsid w:val="00B54C3C"/>
    <w:rsid w:val="00B551B8"/>
    <w:rsid w:val="00B551CF"/>
    <w:rsid w:val="00B56645"/>
    <w:rsid w:val="00B56A84"/>
    <w:rsid w:val="00B61C09"/>
    <w:rsid w:val="00B61D9E"/>
    <w:rsid w:val="00B63341"/>
    <w:rsid w:val="00B63D38"/>
    <w:rsid w:val="00B65AB3"/>
    <w:rsid w:val="00B65E0F"/>
    <w:rsid w:val="00B65EF1"/>
    <w:rsid w:val="00B66BFB"/>
    <w:rsid w:val="00B67B8F"/>
    <w:rsid w:val="00B70D0D"/>
    <w:rsid w:val="00B710CB"/>
    <w:rsid w:val="00B73705"/>
    <w:rsid w:val="00B7398C"/>
    <w:rsid w:val="00B746F9"/>
    <w:rsid w:val="00B74F4C"/>
    <w:rsid w:val="00B7567E"/>
    <w:rsid w:val="00B7587E"/>
    <w:rsid w:val="00B76C31"/>
    <w:rsid w:val="00B770E2"/>
    <w:rsid w:val="00B774E4"/>
    <w:rsid w:val="00B77C1D"/>
    <w:rsid w:val="00B77EFE"/>
    <w:rsid w:val="00B809F5"/>
    <w:rsid w:val="00B80EDE"/>
    <w:rsid w:val="00B8217F"/>
    <w:rsid w:val="00B828B6"/>
    <w:rsid w:val="00B82E29"/>
    <w:rsid w:val="00B8374A"/>
    <w:rsid w:val="00B838BE"/>
    <w:rsid w:val="00B84ACF"/>
    <w:rsid w:val="00B853BE"/>
    <w:rsid w:val="00B85566"/>
    <w:rsid w:val="00B927B5"/>
    <w:rsid w:val="00B928F7"/>
    <w:rsid w:val="00B93620"/>
    <w:rsid w:val="00B93FD6"/>
    <w:rsid w:val="00B94407"/>
    <w:rsid w:val="00B95F40"/>
    <w:rsid w:val="00B97E01"/>
    <w:rsid w:val="00BA04B0"/>
    <w:rsid w:val="00BA0DEA"/>
    <w:rsid w:val="00BA11BE"/>
    <w:rsid w:val="00BA3A44"/>
    <w:rsid w:val="00BA50EE"/>
    <w:rsid w:val="00BA58F7"/>
    <w:rsid w:val="00BA7916"/>
    <w:rsid w:val="00BA7CC9"/>
    <w:rsid w:val="00BB14C9"/>
    <w:rsid w:val="00BB2A98"/>
    <w:rsid w:val="00BB3082"/>
    <w:rsid w:val="00BB4096"/>
    <w:rsid w:val="00BB527E"/>
    <w:rsid w:val="00BB625B"/>
    <w:rsid w:val="00BB6458"/>
    <w:rsid w:val="00BB79E2"/>
    <w:rsid w:val="00BB7F1F"/>
    <w:rsid w:val="00BC04FB"/>
    <w:rsid w:val="00BC1399"/>
    <w:rsid w:val="00BC1410"/>
    <w:rsid w:val="00BC14ED"/>
    <w:rsid w:val="00BC18B0"/>
    <w:rsid w:val="00BC20B6"/>
    <w:rsid w:val="00BC2F16"/>
    <w:rsid w:val="00BC305A"/>
    <w:rsid w:val="00BC3AC4"/>
    <w:rsid w:val="00BC4277"/>
    <w:rsid w:val="00BC467A"/>
    <w:rsid w:val="00BC4743"/>
    <w:rsid w:val="00BC6538"/>
    <w:rsid w:val="00BC7DE3"/>
    <w:rsid w:val="00BD0734"/>
    <w:rsid w:val="00BD1524"/>
    <w:rsid w:val="00BD19DD"/>
    <w:rsid w:val="00BD1B76"/>
    <w:rsid w:val="00BD211D"/>
    <w:rsid w:val="00BD290F"/>
    <w:rsid w:val="00BD53FB"/>
    <w:rsid w:val="00BD59BF"/>
    <w:rsid w:val="00BD5F0B"/>
    <w:rsid w:val="00BD5F5D"/>
    <w:rsid w:val="00BD6159"/>
    <w:rsid w:val="00BD70E1"/>
    <w:rsid w:val="00BD722D"/>
    <w:rsid w:val="00BD76C7"/>
    <w:rsid w:val="00BE0D93"/>
    <w:rsid w:val="00BE55DF"/>
    <w:rsid w:val="00BE5977"/>
    <w:rsid w:val="00BE5ED4"/>
    <w:rsid w:val="00BE6581"/>
    <w:rsid w:val="00BE6BA1"/>
    <w:rsid w:val="00BE7FC1"/>
    <w:rsid w:val="00BF06AA"/>
    <w:rsid w:val="00BF20F2"/>
    <w:rsid w:val="00BF2E71"/>
    <w:rsid w:val="00BF2EA8"/>
    <w:rsid w:val="00BF49A4"/>
    <w:rsid w:val="00BF502A"/>
    <w:rsid w:val="00BF62ED"/>
    <w:rsid w:val="00C0195C"/>
    <w:rsid w:val="00C021A6"/>
    <w:rsid w:val="00C0271D"/>
    <w:rsid w:val="00C03252"/>
    <w:rsid w:val="00C03A30"/>
    <w:rsid w:val="00C03A93"/>
    <w:rsid w:val="00C04E0F"/>
    <w:rsid w:val="00C05921"/>
    <w:rsid w:val="00C0606D"/>
    <w:rsid w:val="00C06F0D"/>
    <w:rsid w:val="00C07081"/>
    <w:rsid w:val="00C11299"/>
    <w:rsid w:val="00C11952"/>
    <w:rsid w:val="00C1392D"/>
    <w:rsid w:val="00C16DFD"/>
    <w:rsid w:val="00C16FBE"/>
    <w:rsid w:val="00C20AA0"/>
    <w:rsid w:val="00C20F5C"/>
    <w:rsid w:val="00C22AB9"/>
    <w:rsid w:val="00C22C4D"/>
    <w:rsid w:val="00C23A25"/>
    <w:rsid w:val="00C2432C"/>
    <w:rsid w:val="00C24832"/>
    <w:rsid w:val="00C261D9"/>
    <w:rsid w:val="00C27ABC"/>
    <w:rsid w:val="00C3186D"/>
    <w:rsid w:val="00C31CAE"/>
    <w:rsid w:val="00C32800"/>
    <w:rsid w:val="00C35603"/>
    <w:rsid w:val="00C356B6"/>
    <w:rsid w:val="00C358AD"/>
    <w:rsid w:val="00C37D85"/>
    <w:rsid w:val="00C42072"/>
    <w:rsid w:val="00C431E1"/>
    <w:rsid w:val="00C437C9"/>
    <w:rsid w:val="00C43BC6"/>
    <w:rsid w:val="00C47225"/>
    <w:rsid w:val="00C52B09"/>
    <w:rsid w:val="00C52F81"/>
    <w:rsid w:val="00C5412A"/>
    <w:rsid w:val="00C54B13"/>
    <w:rsid w:val="00C54B8C"/>
    <w:rsid w:val="00C576A1"/>
    <w:rsid w:val="00C57E72"/>
    <w:rsid w:val="00C608C4"/>
    <w:rsid w:val="00C61116"/>
    <w:rsid w:val="00C611F6"/>
    <w:rsid w:val="00C61B66"/>
    <w:rsid w:val="00C61CB1"/>
    <w:rsid w:val="00C61D74"/>
    <w:rsid w:val="00C61EC2"/>
    <w:rsid w:val="00C620B4"/>
    <w:rsid w:val="00C62E86"/>
    <w:rsid w:val="00C63EF0"/>
    <w:rsid w:val="00C64484"/>
    <w:rsid w:val="00C6558D"/>
    <w:rsid w:val="00C65AD2"/>
    <w:rsid w:val="00C65D41"/>
    <w:rsid w:val="00C65F7F"/>
    <w:rsid w:val="00C66023"/>
    <w:rsid w:val="00C66B3D"/>
    <w:rsid w:val="00C675F6"/>
    <w:rsid w:val="00C70291"/>
    <w:rsid w:val="00C707E9"/>
    <w:rsid w:val="00C72084"/>
    <w:rsid w:val="00C724EC"/>
    <w:rsid w:val="00C7292D"/>
    <w:rsid w:val="00C73D19"/>
    <w:rsid w:val="00C73EB1"/>
    <w:rsid w:val="00C749AE"/>
    <w:rsid w:val="00C753B2"/>
    <w:rsid w:val="00C76503"/>
    <w:rsid w:val="00C7665C"/>
    <w:rsid w:val="00C767AD"/>
    <w:rsid w:val="00C772BB"/>
    <w:rsid w:val="00C77611"/>
    <w:rsid w:val="00C7769C"/>
    <w:rsid w:val="00C80551"/>
    <w:rsid w:val="00C80705"/>
    <w:rsid w:val="00C855F6"/>
    <w:rsid w:val="00C85886"/>
    <w:rsid w:val="00C85C00"/>
    <w:rsid w:val="00C85DEB"/>
    <w:rsid w:val="00C86BF3"/>
    <w:rsid w:val="00C9155B"/>
    <w:rsid w:val="00C9175B"/>
    <w:rsid w:val="00C92682"/>
    <w:rsid w:val="00C9317C"/>
    <w:rsid w:val="00C93603"/>
    <w:rsid w:val="00C93839"/>
    <w:rsid w:val="00C9627B"/>
    <w:rsid w:val="00C9713E"/>
    <w:rsid w:val="00CA015C"/>
    <w:rsid w:val="00CA05B2"/>
    <w:rsid w:val="00CA1ADC"/>
    <w:rsid w:val="00CA37D8"/>
    <w:rsid w:val="00CA4615"/>
    <w:rsid w:val="00CA646C"/>
    <w:rsid w:val="00CB031E"/>
    <w:rsid w:val="00CB05A0"/>
    <w:rsid w:val="00CB0BC5"/>
    <w:rsid w:val="00CB11B3"/>
    <w:rsid w:val="00CB18DE"/>
    <w:rsid w:val="00CB2B96"/>
    <w:rsid w:val="00CB368F"/>
    <w:rsid w:val="00CB4E4D"/>
    <w:rsid w:val="00CB75EF"/>
    <w:rsid w:val="00CC0712"/>
    <w:rsid w:val="00CC075B"/>
    <w:rsid w:val="00CC19AE"/>
    <w:rsid w:val="00CC265D"/>
    <w:rsid w:val="00CC483D"/>
    <w:rsid w:val="00CC4B35"/>
    <w:rsid w:val="00CD0D43"/>
    <w:rsid w:val="00CD1542"/>
    <w:rsid w:val="00CD17B5"/>
    <w:rsid w:val="00CD26A6"/>
    <w:rsid w:val="00CD2D74"/>
    <w:rsid w:val="00CD2EC7"/>
    <w:rsid w:val="00CD6433"/>
    <w:rsid w:val="00CE05CE"/>
    <w:rsid w:val="00CE06BB"/>
    <w:rsid w:val="00CE0AAF"/>
    <w:rsid w:val="00CE301D"/>
    <w:rsid w:val="00CE396C"/>
    <w:rsid w:val="00CE3CEE"/>
    <w:rsid w:val="00CE52C6"/>
    <w:rsid w:val="00CE59D9"/>
    <w:rsid w:val="00CE6753"/>
    <w:rsid w:val="00CE77D5"/>
    <w:rsid w:val="00CF000E"/>
    <w:rsid w:val="00CF05A8"/>
    <w:rsid w:val="00CF0E6E"/>
    <w:rsid w:val="00CF433C"/>
    <w:rsid w:val="00CF5258"/>
    <w:rsid w:val="00CF655A"/>
    <w:rsid w:val="00CF68DF"/>
    <w:rsid w:val="00CF71BD"/>
    <w:rsid w:val="00CF75C2"/>
    <w:rsid w:val="00CF7CA1"/>
    <w:rsid w:val="00D015F9"/>
    <w:rsid w:val="00D01A77"/>
    <w:rsid w:val="00D01F62"/>
    <w:rsid w:val="00D02CFC"/>
    <w:rsid w:val="00D02D19"/>
    <w:rsid w:val="00D030D9"/>
    <w:rsid w:val="00D0393C"/>
    <w:rsid w:val="00D04B12"/>
    <w:rsid w:val="00D04BC5"/>
    <w:rsid w:val="00D04F29"/>
    <w:rsid w:val="00D04FE1"/>
    <w:rsid w:val="00D0524C"/>
    <w:rsid w:val="00D05677"/>
    <w:rsid w:val="00D06306"/>
    <w:rsid w:val="00D0645C"/>
    <w:rsid w:val="00D0651B"/>
    <w:rsid w:val="00D06850"/>
    <w:rsid w:val="00D06DF6"/>
    <w:rsid w:val="00D06E8B"/>
    <w:rsid w:val="00D0765C"/>
    <w:rsid w:val="00D10690"/>
    <w:rsid w:val="00D116E6"/>
    <w:rsid w:val="00D12084"/>
    <w:rsid w:val="00D121F1"/>
    <w:rsid w:val="00D1497C"/>
    <w:rsid w:val="00D1523A"/>
    <w:rsid w:val="00D15A37"/>
    <w:rsid w:val="00D15D07"/>
    <w:rsid w:val="00D20246"/>
    <w:rsid w:val="00D2057A"/>
    <w:rsid w:val="00D2104E"/>
    <w:rsid w:val="00D2174F"/>
    <w:rsid w:val="00D2281F"/>
    <w:rsid w:val="00D236F8"/>
    <w:rsid w:val="00D237A2"/>
    <w:rsid w:val="00D26912"/>
    <w:rsid w:val="00D26A45"/>
    <w:rsid w:val="00D27016"/>
    <w:rsid w:val="00D273BF"/>
    <w:rsid w:val="00D30323"/>
    <w:rsid w:val="00D310E9"/>
    <w:rsid w:val="00D3124E"/>
    <w:rsid w:val="00D31438"/>
    <w:rsid w:val="00D3207E"/>
    <w:rsid w:val="00D3442A"/>
    <w:rsid w:val="00D35F1A"/>
    <w:rsid w:val="00D365E3"/>
    <w:rsid w:val="00D36615"/>
    <w:rsid w:val="00D377A4"/>
    <w:rsid w:val="00D37833"/>
    <w:rsid w:val="00D40011"/>
    <w:rsid w:val="00D400D7"/>
    <w:rsid w:val="00D4020A"/>
    <w:rsid w:val="00D41D16"/>
    <w:rsid w:val="00D42CCB"/>
    <w:rsid w:val="00D43389"/>
    <w:rsid w:val="00D438C0"/>
    <w:rsid w:val="00D46644"/>
    <w:rsid w:val="00D46955"/>
    <w:rsid w:val="00D50728"/>
    <w:rsid w:val="00D51385"/>
    <w:rsid w:val="00D51A27"/>
    <w:rsid w:val="00D51CA4"/>
    <w:rsid w:val="00D52307"/>
    <w:rsid w:val="00D52537"/>
    <w:rsid w:val="00D526FC"/>
    <w:rsid w:val="00D531B4"/>
    <w:rsid w:val="00D54201"/>
    <w:rsid w:val="00D54990"/>
    <w:rsid w:val="00D54D3F"/>
    <w:rsid w:val="00D57620"/>
    <w:rsid w:val="00D61EC7"/>
    <w:rsid w:val="00D63E0E"/>
    <w:rsid w:val="00D6460C"/>
    <w:rsid w:val="00D647F4"/>
    <w:rsid w:val="00D6761D"/>
    <w:rsid w:val="00D710D5"/>
    <w:rsid w:val="00D7164F"/>
    <w:rsid w:val="00D73622"/>
    <w:rsid w:val="00D739E1"/>
    <w:rsid w:val="00D75747"/>
    <w:rsid w:val="00D75DB1"/>
    <w:rsid w:val="00D76060"/>
    <w:rsid w:val="00D7716C"/>
    <w:rsid w:val="00D77815"/>
    <w:rsid w:val="00D77A8C"/>
    <w:rsid w:val="00D8036E"/>
    <w:rsid w:val="00D822E7"/>
    <w:rsid w:val="00D8362B"/>
    <w:rsid w:val="00D85BE1"/>
    <w:rsid w:val="00D86139"/>
    <w:rsid w:val="00D87209"/>
    <w:rsid w:val="00D878EB"/>
    <w:rsid w:val="00D87A33"/>
    <w:rsid w:val="00D919B0"/>
    <w:rsid w:val="00D91B8D"/>
    <w:rsid w:val="00D93070"/>
    <w:rsid w:val="00D93720"/>
    <w:rsid w:val="00D93737"/>
    <w:rsid w:val="00D93742"/>
    <w:rsid w:val="00D93F86"/>
    <w:rsid w:val="00D947A5"/>
    <w:rsid w:val="00D9487C"/>
    <w:rsid w:val="00D94A72"/>
    <w:rsid w:val="00D94E32"/>
    <w:rsid w:val="00D95549"/>
    <w:rsid w:val="00D95CB0"/>
    <w:rsid w:val="00D97360"/>
    <w:rsid w:val="00D9771A"/>
    <w:rsid w:val="00D97BA6"/>
    <w:rsid w:val="00D97C3C"/>
    <w:rsid w:val="00DA05CB"/>
    <w:rsid w:val="00DA0876"/>
    <w:rsid w:val="00DA09E6"/>
    <w:rsid w:val="00DA0E0D"/>
    <w:rsid w:val="00DA6C45"/>
    <w:rsid w:val="00DB0DC7"/>
    <w:rsid w:val="00DB13AE"/>
    <w:rsid w:val="00DB1E20"/>
    <w:rsid w:val="00DB2EE3"/>
    <w:rsid w:val="00DB4181"/>
    <w:rsid w:val="00DB474A"/>
    <w:rsid w:val="00DB496B"/>
    <w:rsid w:val="00DB64D3"/>
    <w:rsid w:val="00DB682F"/>
    <w:rsid w:val="00DB731E"/>
    <w:rsid w:val="00DC09A9"/>
    <w:rsid w:val="00DC0F3E"/>
    <w:rsid w:val="00DC1C37"/>
    <w:rsid w:val="00DC1FE4"/>
    <w:rsid w:val="00DC2C59"/>
    <w:rsid w:val="00DC2F45"/>
    <w:rsid w:val="00DC3460"/>
    <w:rsid w:val="00DC3D72"/>
    <w:rsid w:val="00DC4549"/>
    <w:rsid w:val="00DC581A"/>
    <w:rsid w:val="00DC656F"/>
    <w:rsid w:val="00DC6B36"/>
    <w:rsid w:val="00DD1835"/>
    <w:rsid w:val="00DD28BB"/>
    <w:rsid w:val="00DD2FCF"/>
    <w:rsid w:val="00DD3FA9"/>
    <w:rsid w:val="00DD5945"/>
    <w:rsid w:val="00DD595C"/>
    <w:rsid w:val="00DD5A43"/>
    <w:rsid w:val="00DD7E33"/>
    <w:rsid w:val="00DE0894"/>
    <w:rsid w:val="00DE0923"/>
    <w:rsid w:val="00DE0C30"/>
    <w:rsid w:val="00DE238C"/>
    <w:rsid w:val="00DE4B2C"/>
    <w:rsid w:val="00DE4EBA"/>
    <w:rsid w:val="00DE7D43"/>
    <w:rsid w:val="00DE7E1E"/>
    <w:rsid w:val="00DF00AB"/>
    <w:rsid w:val="00DF0149"/>
    <w:rsid w:val="00DF0625"/>
    <w:rsid w:val="00DF07EA"/>
    <w:rsid w:val="00DF1A30"/>
    <w:rsid w:val="00DF2490"/>
    <w:rsid w:val="00DF3B12"/>
    <w:rsid w:val="00DF6956"/>
    <w:rsid w:val="00E00406"/>
    <w:rsid w:val="00E00517"/>
    <w:rsid w:val="00E00C47"/>
    <w:rsid w:val="00E00CCD"/>
    <w:rsid w:val="00E00EF0"/>
    <w:rsid w:val="00E01CAC"/>
    <w:rsid w:val="00E01CB2"/>
    <w:rsid w:val="00E02298"/>
    <w:rsid w:val="00E03108"/>
    <w:rsid w:val="00E04B8B"/>
    <w:rsid w:val="00E04ED3"/>
    <w:rsid w:val="00E061F7"/>
    <w:rsid w:val="00E06913"/>
    <w:rsid w:val="00E06E4E"/>
    <w:rsid w:val="00E072D4"/>
    <w:rsid w:val="00E07ADD"/>
    <w:rsid w:val="00E07F5E"/>
    <w:rsid w:val="00E105DB"/>
    <w:rsid w:val="00E115FA"/>
    <w:rsid w:val="00E11772"/>
    <w:rsid w:val="00E12441"/>
    <w:rsid w:val="00E129CE"/>
    <w:rsid w:val="00E14079"/>
    <w:rsid w:val="00E1549F"/>
    <w:rsid w:val="00E16C1B"/>
    <w:rsid w:val="00E17068"/>
    <w:rsid w:val="00E17EE8"/>
    <w:rsid w:val="00E207AD"/>
    <w:rsid w:val="00E21C54"/>
    <w:rsid w:val="00E22158"/>
    <w:rsid w:val="00E226C7"/>
    <w:rsid w:val="00E227A7"/>
    <w:rsid w:val="00E23491"/>
    <w:rsid w:val="00E238ED"/>
    <w:rsid w:val="00E23D37"/>
    <w:rsid w:val="00E24D57"/>
    <w:rsid w:val="00E27918"/>
    <w:rsid w:val="00E30EA6"/>
    <w:rsid w:val="00E31414"/>
    <w:rsid w:val="00E3275F"/>
    <w:rsid w:val="00E33E77"/>
    <w:rsid w:val="00E35D0E"/>
    <w:rsid w:val="00E37386"/>
    <w:rsid w:val="00E378B9"/>
    <w:rsid w:val="00E4034D"/>
    <w:rsid w:val="00E4044F"/>
    <w:rsid w:val="00E40772"/>
    <w:rsid w:val="00E40808"/>
    <w:rsid w:val="00E40AF7"/>
    <w:rsid w:val="00E41502"/>
    <w:rsid w:val="00E41A8E"/>
    <w:rsid w:val="00E41BBE"/>
    <w:rsid w:val="00E42E82"/>
    <w:rsid w:val="00E44053"/>
    <w:rsid w:val="00E44EB4"/>
    <w:rsid w:val="00E44EC4"/>
    <w:rsid w:val="00E45ACF"/>
    <w:rsid w:val="00E4608E"/>
    <w:rsid w:val="00E46C11"/>
    <w:rsid w:val="00E506AD"/>
    <w:rsid w:val="00E512AE"/>
    <w:rsid w:val="00E5225C"/>
    <w:rsid w:val="00E52E89"/>
    <w:rsid w:val="00E536DC"/>
    <w:rsid w:val="00E53B13"/>
    <w:rsid w:val="00E53CFB"/>
    <w:rsid w:val="00E5549F"/>
    <w:rsid w:val="00E55CEF"/>
    <w:rsid w:val="00E5703F"/>
    <w:rsid w:val="00E578D6"/>
    <w:rsid w:val="00E57C0B"/>
    <w:rsid w:val="00E57D10"/>
    <w:rsid w:val="00E62D69"/>
    <w:rsid w:val="00E642C2"/>
    <w:rsid w:val="00E64AC4"/>
    <w:rsid w:val="00E70627"/>
    <w:rsid w:val="00E70F86"/>
    <w:rsid w:val="00E7172E"/>
    <w:rsid w:val="00E71FAE"/>
    <w:rsid w:val="00E72CFB"/>
    <w:rsid w:val="00E73F9D"/>
    <w:rsid w:val="00E743A1"/>
    <w:rsid w:val="00E74D44"/>
    <w:rsid w:val="00E76BD9"/>
    <w:rsid w:val="00E7709D"/>
    <w:rsid w:val="00E7717D"/>
    <w:rsid w:val="00E812A5"/>
    <w:rsid w:val="00E812E2"/>
    <w:rsid w:val="00E8132A"/>
    <w:rsid w:val="00E824C2"/>
    <w:rsid w:val="00E82872"/>
    <w:rsid w:val="00E82A5B"/>
    <w:rsid w:val="00E82D55"/>
    <w:rsid w:val="00E83975"/>
    <w:rsid w:val="00E84138"/>
    <w:rsid w:val="00E847AA"/>
    <w:rsid w:val="00E85169"/>
    <w:rsid w:val="00E85208"/>
    <w:rsid w:val="00E852EF"/>
    <w:rsid w:val="00E868CA"/>
    <w:rsid w:val="00E87B18"/>
    <w:rsid w:val="00E87F93"/>
    <w:rsid w:val="00E901E8"/>
    <w:rsid w:val="00E90A89"/>
    <w:rsid w:val="00E91658"/>
    <w:rsid w:val="00E92FEC"/>
    <w:rsid w:val="00E9360F"/>
    <w:rsid w:val="00E942A9"/>
    <w:rsid w:val="00E94598"/>
    <w:rsid w:val="00E949F7"/>
    <w:rsid w:val="00E94C56"/>
    <w:rsid w:val="00E952D9"/>
    <w:rsid w:val="00E95450"/>
    <w:rsid w:val="00EA0878"/>
    <w:rsid w:val="00EA2154"/>
    <w:rsid w:val="00EA2E0E"/>
    <w:rsid w:val="00EA4370"/>
    <w:rsid w:val="00EA4C29"/>
    <w:rsid w:val="00EA5DDC"/>
    <w:rsid w:val="00EA6039"/>
    <w:rsid w:val="00EA7856"/>
    <w:rsid w:val="00EB0FA8"/>
    <w:rsid w:val="00EB17C4"/>
    <w:rsid w:val="00EB23CD"/>
    <w:rsid w:val="00EB34AF"/>
    <w:rsid w:val="00EB4112"/>
    <w:rsid w:val="00EB5809"/>
    <w:rsid w:val="00EB630B"/>
    <w:rsid w:val="00EB76B4"/>
    <w:rsid w:val="00EB7EA9"/>
    <w:rsid w:val="00EC0497"/>
    <w:rsid w:val="00EC0AA6"/>
    <w:rsid w:val="00EC0F39"/>
    <w:rsid w:val="00EC2BF6"/>
    <w:rsid w:val="00EC357F"/>
    <w:rsid w:val="00EC4161"/>
    <w:rsid w:val="00EC449C"/>
    <w:rsid w:val="00EC5E4D"/>
    <w:rsid w:val="00EC5F73"/>
    <w:rsid w:val="00EC66FE"/>
    <w:rsid w:val="00EC6718"/>
    <w:rsid w:val="00EC7990"/>
    <w:rsid w:val="00ED0713"/>
    <w:rsid w:val="00ED0A6D"/>
    <w:rsid w:val="00ED122C"/>
    <w:rsid w:val="00ED14FC"/>
    <w:rsid w:val="00ED19CE"/>
    <w:rsid w:val="00ED2B7C"/>
    <w:rsid w:val="00ED3AD5"/>
    <w:rsid w:val="00ED45BB"/>
    <w:rsid w:val="00ED4924"/>
    <w:rsid w:val="00ED4BE1"/>
    <w:rsid w:val="00ED64A3"/>
    <w:rsid w:val="00ED69FE"/>
    <w:rsid w:val="00ED6C9C"/>
    <w:rsid w:val="00ED76AD"/>
    <w:rsid w:val="00ED7D74"/>
    <w:rsid w:val="00EE2516"/>
    <w:rsid w:val="00EE28AD"/>
    <w:rsid w:val="00EE37FF"/>
    <w:rsid w:val="00EE3959"/>
    <w:rsid w:val="00EE4709"/>
    <w:rsid w:val="00EE4939"/>
    <w:rsid w:val="00EE4B1E"/>
    <w:rsid w:val="00EE5238"/>
    <w:rsid w:val="00EE750D"/>
    <w:rsid w:val="00EE7855"/>
    <w:rsid w:val="00EE7D13"/>
    <w:rsid w:val="00EF09EF"/>
    <w:rsid w:val="00EF1E41"/>
    <w:rsid w:val="00EF3779"/>
    <w:rsid w:val="00EF5535"/>
    <w:rsid w:val="00EF6B16"/>
    <w:rsid w:val="00EF710E"/>
    <w:rsid w:val="00F01513"/>
    <w:rsid w:val="00F01B33"/>
    <w:rsid w:val="00F02185"/>
    <w:rsid w:val="00F0339E"/>
    <w:rsid w:val="00F03AB7"/>
    <w:rsid w:val="00F04B97"/>
    <w:rsid w:val="00F0544C"/>
    <w:rsid w:val="00F06FBC"/>
    <w:rsid w:val="00F07139"/>
    <w:rsid w:val="00F105D9"/>
    <w:rsid w:val="00F10909"/>
    <w:rsid w:val="00F128F2"/>
    <w:rsid w:val="00F13433"/>
    <w:rsid w:val="00F13FAC"/>
    <w:rsid w:val="00F145F2"/>
    <w:rsid w:val="00F147DC"/>
    <w:rsid w:val="00F157B0"/>
    <w:rsid w:val="00F160B2"/>
    <w:rsid w:val="00F1660F"/>
    <w:rsid w:val="00F17974"/>
    <w:rsid w:val="00F179E1"/>
    <w:rsid w:val="00F21AAB"/>
    <w:rsid w:val="00F21DE3"/>
    <w:rsid w:val="00F22058"/>
    <w:rsid w:val="00F221FD"/>
    <w:rsid w:val="00F22263"/>
    <w:rsid w:val="00F224E6"/>
    <w:rsid w:val="00F22B73"/>
    <w:rsid w:val="00F23338"/>
    <w:rsid w:val="00F23E80"/>
    <w:rsid w:val="00F2410C"/>
    <w:rsid w:val="00F25EE4"/>
    <w:rsid w:val="00F26638"/>
    <w:rsid w:val="00F31A67"/>
    <w:rsid w:val="00F32DFE"/>
    <w:rsid w:val="00F34200"/>
    <w:rsid w:val="00F35789"/>
    <w:rsid w:val="00F35955"/>
    <w:rsid w:val="00F35CB5"/>
    <w:rsid w:val="00F367BD"/>
    <w:rsid w:val="00F37979"/>
    <w:rsid w:val="00F4121A"/>
    <w:rsid w:val="00F4154A"/>
    <w:rsid w:val="00F421FF"/>
    <w:rsid w:val="00F424F2"/>
    <w:rsid w:val="00F42C35"/>
    <w:rsid w:val="00F4319D"/>
    <w:rsid w:val="00F43532"/>
    <w:rsid w:val="00F43650"/>
    <w:rsid w:val="00F4384E"/>
    <w:rsid w:val="00F43AED"/>
    <w:rsid w:val="00F443E4"/>
    <w:rsid w:val="00F44412"/>
    <w:rsid w:val="00F45590"/>
    <w:rsid w:val="00F47150"/>
    <w:rsid w:val="00F47AFF"/>
    <w:rsid w:val="00F50B32"/>
    <w:rsid w:val="00F50EC1"/>
    <w:rsid w:val="00F51704"/>
    <w:rsid w:val="00F519CB"/>
    <w:rsid w:val="00F52D0E"/>
    <w:rsid w:val="00F534A4"/>
    <w:rsid w:val="00F54011"/>
    <w:rsid w:val="00F547E9"/>
    <w:rsid w:val="00F54BA3"/>
    <w:rsid w:val="00F5587E"/>
    <w:rsid w:val="00F55E27"/>
    <w:rsid w:val="00F56DC7"/>
    <w:rsid w:val="00F576D3"/>
    <w:rsid w:val="00F57B95"/>
    <w:rsid w:val="00F639C4"/>
    <w:rsid w:val="00F63D06"/>
    <w:rsid w:val="00F64FF5"/>
    <w:rsid w:val="00F655F7"/>
    <w:rsid w:val="00F6768D"/>
    <w:rsid w:val="00F70681"/>
    <w:rsid w:val="00F71154"/>
    <w:rsid w:val="00F7236F"/>
    <w:rsid w:val="00F7279E"/>
    <w:rsid w:val="00F7333A"/>
    <w:rsid w:val="00F734E8"/>
    <w:rsid w:val="00F742BD"/>
    <w:rsid w:val="00F7444C"/>
    <w:rsid w:val="00F748B9"/>
    <w:rsid w:val="00F76249"/>
    <w:rsid w:val="00F76D30"/>
    <w:rsid w:val="00F8037C"/>
    <w:rsid w:val="00F809EE"/>
    <w:rsid w:val="00F81FB5"/>
    <w:rsid w:val="00F8227F"/>
    <w:rsid w:val="00F83026"/>
    <w:rsid w:val="00F8382E"/>
    <w:rsid w:val="00F843C2"/>
    <w:rsid w:val="00F84608"/>
    <w:rsid w:val="00F86550"/>
    <w:rsid w:val="00F9087A"/>
    <w:rsid w:val="00F918A1"/>
    <w:rsid w:val="00F92F55"/>
    <w:rsid w:val="00F933B5"/>
    <w:rsid w:val="00F9342E"/>
    <w:rsid w:val="00F9350A"/>
    <w:rsid w:val="00F93910"/>
    <w:rsid w:val="00F9420E"/>
    <w:rsid w:val="00F9530F"/>
    <w:rsid w:val="00F954D5"/>
    <w:rsid w:val="00F9558E"/>
    <w:rsid w:val="00F96B38"/>
    <w:rsid w:val="00FA1E2D"/>
    <w:rsid w:val="00FA2B83"/>
    <w:rsid w:val="00FA3F3B"/>
    <w:rsid w:val="00FA4273"/>
    <w:rsid w:val="00FA507D"/>
    <w:rsid w:val="00FA5340"/>
    <w:rsid w:val="00FA6D02"/>
    <w:rsid w:val="00FB2A18"/>
    <w:rsid w:val="00FB2A6B"/>
    <w:rsid w:val="00FB36BC"/>
    <w:rsid w:val="00FB3790"/>
    <w:rsid w:val="00FB5DA3"/>
    <w:rsid w:val="00FB656D"/>
    <w:rsid w:val="00FB6600"/>
    <w:rsid w:val="00FB694D"/>
    <w:rsid w:val="00FB6C57"/>
    <w:rsid w:val="00FB7254"/>
    <w:rsid w:val="00FB7B6E"/>
    <w:rsid w:val="00FB7C30"/>
    <w:rsid w:val="00FC01C1"/>
    <w:rsid w:val="00FC127B"/>
    <w:rsid w:val="00FC1D71"/>
    <w:rsid w:val="00FC22CB"/>
    <w:rsid w:val="00FC3E24"/>
    <w:rsid w:val="00FC4797"/>
    <w:rsid w:val="00FC4A23"/>
    <w:rsid w:val="00FC53CC"/>
    <w:rsid w:val="00FC5852"/>
    <w:rsid w:val="00FC6432"/>
    <w:rsid w:val="00FD0B22"/>
    <w:rsid w:val="00FD265E"/>
    <w:rsid w:val="00FD3BD6"/>
    <w:rsid w:val="00FD3F38"/>
    <w:rsid w:val="00FD3F76"/>
    <w:rsid w:val="00FD4204"/>
    <w:rsid w:val="00FD42A8"/>
    <w:rsid w:val="00FD679D"/>
    <w:rsid w:val="00FD6A40"/>
    <w:rsid w:val="00FD719D"/>
    <w:rsid w:val="00FD71EA"/>
    <w:rsid w:val="00FD7799"/>
    <w:rsid w:val="00FE1782"/>
    <w:rsid w:val="00FE2650"/>
    <w:rsid w:val="00FE4A50"/>
    <w:rsid w:val="00FE4B3B"/>
    <w:rsid w:val="00FE53DA"/>
    <w:rsid w:val="00FE6B3D"/>
    <w:rsid w:val="00FE79B4"/>
    <w:rsid w:val="00FE7FAE"/>
    <w:rsid w:val="00FF1400"/>
    <w:rsid w:val="00FF14CB"/>
    <w:rsid w:val="00FF25F9"/>
    <w:rsid w:val="00FF2909"/>
    <w:rsid w:val="00FF3821"/>
    <w:rsid w:val="00FF3CD1"/>
    <w:rsid w:val="00FF4087"/>
    <w:rsid w:val="00FF4DE7"/>
    <w:rsid w:val="00FF5512"/>
    <w:rsid w:val="00FF5958"/>
    <w:rsid w:val="00FF5B89"/>
    <w:rsid w:val="00FF669C"/>
    <w:rsid w:val="00FF693F"/>
    <w:rsid w:val="00FF7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758A4"/>
  <w15:chartTrackingRefBased/>
  <w15:docId w15:val="{237365F7-A5A2-4C6C-8946-16C39C4C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859B8"/>
    <w:pPr>
      <w:widowControl w:val="0"/>
      <w:jc w:val="both"/>
    </w:pPr>
    <w:rPr>
      <w:rFonts w:ascii="Times New Roman" w:hAnsi="Times New Roman"/>
      <w:sz w:val="24"/>
    </w:rPr>
  </w:style>
  <w:style w:type="paragraph" w:styleId="1">
    <w:name w:val="heading 1"/>
    <w:basedOn w:val="a1"/>
    <w:next w:val="a1"/>
    <w:link w:val="10"/>
    <w:uiPriority w:val="9"/>
    <w:qFormat/>
    <w:rsid w:val="001D4A18"/>
    <w:pPr>
      <w:keepNext/>
      <w:keepLines/>
      <w:spacing w:before="120" w:after="120" w:line="360" w:lineRule="auto"/>
      <w:outlineLvl w:val="0"/>
    </w:pPr>
    <w:rPr>
      <w:b/>
      <w:bCs/>
      <w:kern w:val="44"/>
      <w:sz w:val="28"/>
      <w:szCs w:val="44"/>
    </w:rPr>
  </w:style>
  <w:style w:type="paragraph" w:styleId="21">
    <w:name w:val="heading 2"/>
    <w:basedOn w:val="a1"/>
    <w:next w:val="a1"/>
    <w:link w:val="22"/>
    <w:uiPriority w:val="9"/>
    <w:semiHidden/>
    <w:unhideWhenUsed/>
    <w:qFormat/>
    <w:rsid w:val="00A4401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1"/>
    <w:next w:val="a1"/>
    <w:link w:val="32"/>
    <w:uiPriority w:val="9"/>
    <w:semiHidden/>
    <w:unhideWhenUsed/>
    <w:qFormat/>
    <w:rsid w:val="00A44010"/>
    <w:pPr>
      <w:keepNext/>
      <w:keepLines/>
      <w:spacing w:before="260" w:after="260" w:line="416" w:lineRule="auto"/>
      <w:outlineLvl w:val="2"/>
    </w:pPr>
    <w:rPr>
      <w:b/>
      <w:bCs/>
      <w:sz w:val="32"/>
      <w:szCs w:val="32"/>
    </w:rPr>
  </w:style>
  <w:style w:type="paragraph" w:styleId="41">
    <w:name w:val="heading 4"/>
    <w:basedOn w:val="a1"/>
    <w:next w:val="a1"/>
    <w:link w:val="42"/>
    <w:uiPriority w:val="9"/>
    <w:unhideWhenUsed/>
    <w:qFormat/>
    <w:rsid w:val="00A4401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semiHidden/>
    <w:unhideWhenUsed/>
    <w:qFormat/>
    <w:rsid w:val="00A44010"/>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rsid w:val="00A44010"/>
    <w:pPr>
      <w:keepNext/>
      <w:keepLines/>
      <w:spacing w:before="240" w:after="64" w:line="320" w:lineRule="auto"/>
      <w:outlineLvl w:val="5"/>
    </w:pPr>
    <w:rPr>
      <w:rFonts w:asciiTheme="majorHAnsi" w:eastAsiaTheme="majorEastAsia" w:hAnsiTheme="majorHAnsi" w:cstheme="majorBidi"/>
      <w:b/>
      <w:bCs/>
      <w:szCs w:val="24"/>
    </w:rPr>
  </w:style>
  <w:style w:type="paragraph" w:styleId="7">
    <w:name w:val="heading 7"/>
    <w:basedOn w:val="a1"/>
    <w:next w:val="a1"/>
    <w:link w:val="70"/>
    <w:uiPriority w:val="9"/>
    <w:semiHidden/>
    <w:unhideWhenUsed/>
    <w:qFormat/>
    <w:rsid w:val="00A44010"/>
    <w:pPr>
      <w:keepNext/>
      <w:keepLines/>
      <w:spacing w:before="240" w:after="64" w:line="320" w:lineRule="auto"/>
      <w:outlineLvl w:val="6"/>
    </w:pPr>
    <w:rPr>
      <w:b/>
      <w:bCs/>
      <w:szCs w:val="24"/>
    </w:rPr>
  </w:style>
  <w:style w:type="paragraph" w:styleId="8">
    <w:name w:val="heading 8"/>
    <w:basedOn w:val="a1"/>
    <w:next w:val="a1"/>
    <w:link w:val="80"/>
    <w:uiPriority w:val="9"/>
    <w:semiHidden/>
    <w:unhideWhenUsed/>
    <w:qFormat/>
    <w:rsid w:val="00A44010"/>
    <w:pPr>
      <w:keepNext/>
      <w:keepLines/>
      <w:spacing w:before="240" w:after="64" w:line="320" w:lineRule="auto"/>
      <w:outlineLvl w:val="7"/>
    </w:pPr>
    <w:rPr>
      <w:rFonts w:asciiTheme="majorHAnsi" w:eastAsiaTheme="majorEastAsia" w:hAnsiTheme="majorHAnsi" w:cstheme="majorBidi"/>
      <w:szCs w:val="24"/>
    </w:rPr>
  </w:style>
  <w:style w:type="paragraph" w:styleId="9">
    <w:name w:val="heading 9"/>
    <w:basedOn w:val="a1"/>
    <w:next w:val="a1"/>
    <w:link w:val="90"/>
    <w:uiPriority w:val="9"/>
    <w:semiHidden/>
    <w:unhideWhenUsed/>
    <w:qFormat/>
    <w:rsid w:val="00A44010"/>
    <w:pPr>
      <w:keepNext/>
      <w:keepLines/>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D2E6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rsid w:val="005D2E60"/>
    <w:rPr>
      <w:sz w:val="18"/>
      <w:szCs w:val="18"/>
    </w:rPr>
  </w:style>
  <w:style w:type="paragraph" w:styleId="a7">
    <w:name w:val="footer"/>
    <w:basedOn w:val="a1"/>
    <w:link w:val="a8"/>
    <w:uiPriority w:val="99"/>
    <w:unhideWhenUsed/>
    <w:rsid w:val="005D2E60"/>
    <w:pPr>
      <w:tabs>
        <w:tab w:val="center" w:pos="4153"/>
        <w:tab w:val="right" w:pos="8306"/>
      </w:tabs>
      <w:snapToGrid w:val="0"/>
      <w:jc w:val="left"/>
    </w:pPr>
    <w:rPr>
      <w:sz w:val="18"/>
      <w:szCs w:val="18"/>
    </w:rPr>
  </w:style>
  <w:style w:type="character" w:customStyle="1" w:styleId="a8">
    <w:name w:val="页脚 字符"/>
    <w:basedOn w:val="a2"/>
    <w:link w:val="a7"/>
    <w:uiPriority w:val="99"/>
    <w:rsid w:val="005D2E60"/>
    <w:rPr>
      <w:sz w:val="18"/>
      <w:szCs w:val="18"/>
    </w:rPr>
  </w:style>
  <w:style w:type="character" w:styleId="a9">
    <w:name w:val="Placeholder Text"/>
    <w:basedOn w:val="a2"/>
    <w:uiPriority w:val="99"/>
    <w:semiHidden/>
    <w:rsid w:val="00A44010"/>
    <w:rPr>
      <w:color w:val="808080"/>
    </w:rPr>
  </w:style>
  <w:style w:type="paragraph" w:customStyle="1" w:styleId="CitaviBibliographyEntry">
    <w:name w:val="Citavi Bibliography Entry"/>
    <w:basedOn w:val="a1"/>
    <w:link w:val="CitaviBibliographyEntry0"/>
    <w:uiPriority w:val="99"/>
    <w:rsid w:val="00A44010"/>
    <w:pPr>
      <w:tabs>
        <w:tab w:val="left" w:pos="340"/>
      </w:tabs>
      <w:ind w:left="340" w:hanging="340"/>
      <w:jc w:val="left"/>
    </w:pPr>
  </w:style>
  <w:style w:type="character" w:customStyle="1" w:styleId="CitaviBibliographyEntry0">
    <w:name w:val="Citavi Bibliography Entry 字符"/>
    <w:basedOn w:val="a2"/>
    <w:link w:val="CitaviBibliographyEntry"/>
    <w:uiPriority w:val="99"/>
    <w:rsid w:val="00A44010"/>
    <w:rPr>
      <w:rFonts w:eastAsia="Times New Roman"/>
      <w:sz w:val="24"/>
    </w:rPr>
  </w:style>
  <w:style w:type="paragraph" w:customStyle="1" w:styleId="CitaviBibliographyHeading">
    <w:name w:val="Citavi Bibliography Heading"/>
    <w:basedOn w:val="1"/>
    <w:link w:val="CitaviBibliographyHeading0"/>
    <w:uiPriority w:val="99"/>
    <w:rsid w:val="00A44010"/>
    <w:pPr>
      <w:jc w:val="left"/>
    </w:pPr>
  </w:style>
  <w:style w:type="character" w:customStyle="1" w:styleId="CitaviBibliographyHeading0">
    <w:name w:val="Citavi Bibliography Heading 字符"/>
    <w:basedOn w:val="a2"/>
    <w:link w:val="CitaviBibliographyHeading"/>
    <w:uiPriority w:val="99"/>
    <w:rsid w:val="00A44010"/>
    <w:rPr>
      <w:rFonts w:eastAsia="Times New Roman"/>
      <w:b/>
      <w:bCs/>
      <w:kern w:val="44"/>
      <w:sz w:val="28"/>
      <w:szCs w:val="44"/>
    </w:rPr>
  </w:style>
  <w:style w:type="character" w:customStyle="1" w:styleId="10">
    <w:name w:val="标题 1 字符"/>
    <w:basedOn w:val="a2"/>
    <w:link w:val="1"/>
    <w:uiPriority w:val="9"/>
    <w:rsid w:val="001D4A18"/>
    <w:rPr>
      <w:b/>
      <w:bCs/>
      <w:kern w:val="44"/>
      <w:sz w:val="28"/>
      <w:szCs w:val="44"/>
    </w:rPr>
  </w:style>
  <w:style w:type="paragraph" w:customStyle="1" w:styleId="CitaviChapterBibliographyHeading">
    <w:name w:val="Citavi Chapter Bibliography Heading"/>
    <w:basedOn w:val="21"/>
    <w:link w:val="CitaviChapterBibliographyHeading0"/>
    <w:uiPriority w:val="99"/>
    <w:rsid w:val="00A44010"/>
    <w:pPr>
      <w:jc w:val="left"/>
    </w:pPr>
  </w:style>
  <w:style w:type="character" w:customStyle="1" w:styleId="CitaviChapterBibliographyHeading0">
    <w:name w:val="Citavi Chapter Bibliography Heading 字符"/>
    <w:basedOn w:val="a2"/>
    <w:link w:val="CitaviChapterBibliographyHeading"/>
    <w:uiPriority w:val="99"/>
    <w:rsid w:val="00A44010"/>
    <w:rPr>
      <w:rFonts w:asciiTheme="majorHAnsi" w:eastAsiaTheme="majorEastAsia" w:hAnsiTheme="majorHAnsi" w:cstheme="majorBidi"/>
      <w:b/>
      <w:bCs/>
      <w:sz w:val="32"/>
      <w:szCs w:val="32"/>
    </w:rPr>
  </w:style>
  <w:style w:type="character" w:customStyle="1" w:styleId="22">
    <w:name w:val="标题 2 字符"/>
    <w:basedOn w:val="a2"/>
    <w:link w:val="21"/>
    <w:uiPriority w:val="9"/>
    <w:semiHidden/>
    <w:rsid w:val="00A44010"/>
    <w:rPr>
      <w:rFonts w:asciiTheme="majorHAnsi" w:eastAsiaTheme="majorEastAsia" w:hAnsiTheme="majorHAnsi" w:cstheme="majorBidi"/>
      <w:b/>
      <w:bCs/>
      <w:sz w:val="32"/>
      <w:szCs w:val="32"/>
    </w:rPr>
  </w:style>
  <w:style w:type="paragraph" w:customStyle="1" w:styleId="CitaviBibliographySubheading1">
    <w:name w:val="Citavi Bibliography Subheading 1"/>
    <w:basedOn w:val="21"/>
    <w:link w:val="CitaviBibliographySubheading10"/>
    <w:uiPriority w:val="99"/>
    <w:rsid w:val="00A44010"/>
    <w:pPr>
      <w:jc w:val="left"/>
      <w:outlineLvl w:val="9"/>
    </w:pPr>
    <w:rPr>
      <w:rFonts w:asciiTheme="minorEastAsia" w:hAnsiTheme="minorEastAsia"/>
    </w:rPr>
  </w:style>
  <w:style w:type="character" w:customStyle="1" w:styleId="CitaviBibliographySubheading10">
    <w:name w:val="Citavi Bibliography Subheading 1 字符"/>
    <w:basedOn w:val="a2"/>
    <w:link w:val="CitaviBibliographySubheading1"/>
    <w:uiPriority w:val="99"/>
    <w:rsid w:val="00A44010"/>
    <w:rPr>
      <w:rFonts w:asciiTheme="minorEastAsia" w:eastAsiaTheme="majorEastAsia" w:hAnsiTheme="minorEastAsia" w:cstheme="majorBidi"/>
      <w:b/>
      <w:bCs/>
      <w:sz w:val="32"/>
      <w:szCs w:val="32"/>
    </w:rPr>
  </w:style>
  <w:style w:type="paragraph" w:customStyle="1" w:styleId="CitaviBibliographySubheading2">
    <w:name w:val="Citavi Bibliography Subheading 2"/>
    <w:basedOn w:val="31"/>
    <w:link w:val="CitaviBibliographySubheading20"/>
    <w:uiPriority w:val="99"/>
    <w:rsid w:val="00A44010"/>
    <w:pPr>
      <w:jc w:val="left"/>
      <w:outlineLvl w:val="9"/>
    </w:pPr>
    <w:rPr>
      <w:rFonts w:asciiTheme="minorEastAsia" w:hAnsiTheme="minorEastAsia"/>
    </w:rPr>
  </w:style>
  <w:style w:type="character" w:customStyle="1" w:styleId="CitaviBibliographySubheading20">
    <w:name w:val="Citavi Bibliography Subheading 2 字符"/>
    <w:basedOn w:val="a2"/>
    <w:link w:val="CitaviBibliographySubheading2"/>
    <w:uiPriority w:val="99"/>
    <w:rsid w:val="00A44010"/>
    <w:rPr>
      <w:rFonts w:asciiTheme="minorEastAsia" w:eastAsia="Times New Roman" w:hAnsiTheme="minorEastAsia"/>
      <w:b/>
      <w:bCs/>
      <w:sz w:val="32"/>
      <w:szCs w:val="32"/>
    </w:rPr>
  </w:style>
  <w:style w:type="character" w:customStyle="1" w:styleId="32">
    <w:name w:val="标题 3 字符"/>
    <w:basedOn w:val="a2"/>
    <w:link w:val="31"/>
    <w:uiPriority w:val="9"/>
    <w:semiHidden/>
    <w:rsid w:val="00A44010"/>
    <w:rPr>
      <w:b/>
      <w:bCs/>
      <w:sz w:val="32"/>
      <w:szCs w:val="32"/>
    </w:rPr>
  </w:style>
  <w:style w:type="paragraph" w:customStyle="1" w:styleId="CitaviBibliographySubheading3">
    <w:name w:val="Citavi Bibliography Subheading 3"/>
    <w:basedOn w:val="41"/>
    <w:link w:val="CitaviBibliographySubheading30"/>
    <w:uiPriority w:val="99"/>
    <w:rsid w:val="00A44010"/>
    <w:pPr>
      <w:jc w:val="left"/>
      <w:outlineLvl w:val="9"/>
    </w:pPr>
    <w:rPr>
      <w:rFonts w:asciiTheme="minorEastAsia" w:hAnsiTheme="minorEastAsia"/>
    </w:rPr>
  </w:style>
  <w:style w:type="character" w:customStyle="1" w:styleId="CitaviBibliographySubheading30">
    <w:name w:val="Citavi Bibliography Subheading 3 字符"/>
    <w:basedOn w:val="a2"/>
    <w:link w:val="CitaviBibliographySubheading3"/>
    <w:uiPriority w:val="99"/>
    <w:rsid w:val="00A44010"/>
    <w:rPr>
      <w:rFonts w:asciiTheme="minorEastAsia" w:eastAsiaTheme="majorEastAsia" w:hAnsiTheme="minorEastAsia" w:cstheme="majorBidi"/>
      <w:b/>
      <w:bCs/>
      <w:sz w:val="28"/>
      <w:szCs w:val="28"/>
    </w:rPr>
  </w:style>
  <w:style w:type="character" w:customStyle="1" w:styleId="42">
    <w:name w:val="标题 4 字符"/>
    <w:basedOn w:val="a2"/>
    <w:link w:val="41"/>
    <w:uiPriority w:val="9"/>
    <w:rsid w:val="00A44010"/>
    <w:rPr>
      <w:rFonts w:asciiTheme="majorHAnsi" w:eastAsiaTheme="majorEastAsia" w:hAnsiTheme="majorHAnsi" w:cstheme="majorBidi"/>
      <w:b/>
      <w:bCs/>
      <w:sz w:val="28"/>
      <w:szCs w:val="28"/>
    </w:rPr>
  </w:style>
  <w:style w:type="paragraph" w:customStyle="1" w:styleId="CitaviBibliographySubheading4">
    <w:name w:val="Citavi Bibliography Subheading 4"/>
    <w:basedOn w:val="51"/>
    <w:link w:val="CitaviBibliographySubheading40"/>
    <w:uiPriority w:val="99"/>
    <w:rsid w:val="00A44010"/>
    <w:pPr>
      <w:jc w:val="left"/>
      <w:outlineLvl w:val="9"/>
    </w:pPr>
    <w:rPr>
      <w:rFonts w:asciiTheme="minorEastAsia" w:hAnsiTheme="minorEastAsia"/>
    </w:rPr>
  </w:style>
  <w:style w:type="character" w:customStyle="1" w:styleId="CitaviBibliographySubheading40">
    <w:name w:val="Citavi Bibliography Subheading 4 字符"/>
    <w:basedOn w:val="a2"/>
    <w:link w:val="CitaviBibliographySubheading4"/>
    <w:uiPriority w:val="99"/>
    <w:rsid w:val="00A44010"/>
    <w:rPr>
      <w:rFonts w:asciiTheme="minorEastAsia" w:eastAsia="Times New Roman" w:hAnsiTheme="minorEastAsia"/>
      <w:b/>
      <w:bCs/>
      <w:sz w:val="28"/>
      <w:szCs w:val="28"/>
    </w:rPr>
  </w:style>
  <w:style w:type="character" w:customStyle="1" w:styleId="52">
    <w:name w:val="标题 5 字符"/>
    <w:basedOn w:val="a2"/>
    <w:link w:val="51"/>
    <w:uiPriority w:val="9"/>
    <w:semiHidden/>
    <w:rsid w:val="00A44010"/>
    <w:rPr>
      <w:b/>
      <w:bCs/>
      <w:sz w:val="28"/>
      <w:szCs w:val="28"/>
    </w:rPr>
  </w:style>
  <w:style w:type="paragraph" w:customStyle="1" w:styleId="CitaviBibliographySubheading5">
    <w:name w:val="Citavi Bibliography Subheading 5"/>
    <w:basedOn w:val="6"/>
    <w:link w:val="CitaviBibliographySubheading50"/>
    <w:uiPriority w:val="99"/>
    <w:rsid w:val="00A44010"/>
    <w:pPr>
      <w:jc w:val="left"/>
      <w:outlineLvl w:val="9"/>
    </w:pPr>
    <w:rPr>
      <w:rFonts w:asciiTheme="minorEastAsia" w:hAnsiTheme="minorEastAsia"/>
    </w:rPr>
  </w:style>
  <w:style w:type="character" w:customStyle="1" w:styleId="CitaviBibliographySubheading50">
    <w:name w:val="Citavi Bibliography Subheading 5 字符"/>
    <w:basedOn w:val="a2"/>
    <w:link w:val="CitaviBibliographySubheading5"/>
    <w:uiPriority w:val="99"/>
    <w:rsid w:val="00A44010"/>
    <w:rPr>
      <w:rFonts w:asciiTheme="minorEastAsia" w:eastAsiaTheme="majorEastAsia" w:hAnsiTheme="minorEastAsia" w:cstheme="majorBidi"/>
      <w:b/>
      <w:bCs/>
      <w:sz w:val="24"/>
      <w:szCs w:val="24"/>
    </w:rPr>
  </w:style>
  <w:style w:type="character" w:customStyle="1" w:styleId="60">
    <w:name w:val="标题 6 字符"/>
    <w:basedOn w:val="a2"/>
    <w:link w:val="6"/>
    <w:uiPriority w:val="9"/>
    <w:semiHidden/>
    <w:rsid w:val="00A44010"/>
    <w:rPr>
      <w:rFonts w:asciiTheme="majorHAnsi" w:eastAsiaTheme="majorEastAsia" w:hAnsiTheme="majorHAnsi" w:cstheme="majorBidi"/>
      <w:b/>
      <w:bCs/>
      <w:sz w:val="24"/>
      <w:szCs w:val="24"/>
    </w:rPr>
  </w:style>
  <w:style w:type="paragraph" w:customStyle="1" w:styleId="CitaviBibliographySubheading6">
    <w:name w:val="Citavi Bibliography Subheading 6"/>
    <w:basedOn w:val="7"/>
    <w:link w:val="CitaviBibliographySubheading60"/>
    <w:uiPriority w:val="99"/>
    <w:rsid w:val="00A44010"/>
    <w:pPr>
      <w:jc w:val="left"/>
      <w:outlineLvl w:val="9"/>
    </w:pPr>
    <w:rPr>
      <w:rFonts w:asciiTheme="minorEastAsia" w:hAnsiTheme="minorEastAsia"/>
    </w:rPr>
  </w:style>
  <w:style w:type="character" w:customStyle="1" w:styleId="CitaviBibliographySubheading60">
    <w:name w:val="Citavi Bibliography Subheading 6 字符"/>
    <w:basedOn w:val="a2"/>
    <w:link w:val="CitaviBibliographySubheading6"/>
    <w:uiPriority w:val="99"/>
    <w:rsid w:val="00A44010"/>
    <w:rPr>
      <w:rFonts w:asciiTheme="minorEastAsia" w:eastAsia="Times New Roman" w:hAnsiTheme="minorEastAsia"/>
      <w:b/>
      <w:bCs/>
      <w:sz w:val="24"/>
      <w:szCs w:val="24"/>
    </w:rPr>
  </w:style>
  <w:style w:type="character" w:customStyle="1" w:styleId="70">
    <w:name w:val="标题 7 字符"/>
    <w:basedOn w:val="a2"/>
    <w:link w:val="7"/>
    <w:uiPriority w:val="9"/>
    <w:semiHidden/>
    <w:rsid w:val="00A44010"/>
    <w:rPr>
      <w:b/>
      <w:bCs/>
      <w:sz w:val="24"/>
      <w:szCs w:val="24"/>
    </w:rPr>
  </w:style>
  <w:style w:type="paragraph" w:customStyle="1" w:styleId="CitaviBibliographySubheading7">
    <w:name w:val="Citavi Bibliography Subheading 7"/>
    <w:basedOn w:val="8"/>
    <w:link w:val="CitaviBibliographySubheading70"/>
    <w:uiPriority w:val="99"/>
    <w:rsid w:val="00A44010"/>
    <w:pPr>
      <w:jc w:val="left"/>
      <w:outlineLvl w:val="9"/>
    </w:pPr>
    <w:rPr>
      <w:rFonts w:asciiTheme="minorEastAsia" w:hAnsiTheme="minorEastAsia"/>
    </w:rPr>
  </w:style>
  <w:style w:type="character" w:customStyle="1" w:styleId="CitaviBibliographySubheading70">
    <w:name w:val="Citavi Bibliography Subheading 7 字符"/>
    <w:basedOn w:val="a2"/>
    <w:link w:val="CitaviBibliographySubheading7"/>
    <w:uiPriority w:val="99"/>
    <w:rsid w:val="00A44010"/>
    <w:rPr>
      <w:rFonts w:asciiTheme="minorEastAsia" w:eastAsiaTheme="majorEastAsia" w:hAnsiTheme="minorEastAsia" w:cstheme="majorBidi"/>
      <w:sz w:val="24"/>
      <w:szCs w:val="24"/>
    </w:rPr>
  </w:style>
  <w:style w:type="character" w:customStyle="1" w:styleId="80">
    <w:name w:val="标题 8 字符"/>
    <w:basedOn w:val="a2"/>
    <w:link w:val="8"/>
    <w:uiPriority w:val="9"/>
    <w:semiHidden/>
    <w:rsid w:val="00A44010"/>
    <w:rPr>
      <w:rFonts w:asciiTheme="majorHAnsi" w:eastAsiaTheme="majorEastAsia" w:hAnsiTheme="majorHAnsi" w:cstheme="majorBidi"/>
      <w:sz w:val="24"/>
      <w:szCs w:val="24"/>
    </w:rPr>
  </w:style>
  <w:style w:type="paragraph" w:customStyle="1" w:styleId="CitaviBibliographySubheading8">
    <w:name w:val="Citavi Bibliography Subheading 8"/>
    <w:basedOn w:val="9"/>
    <w:link w:val="CitaviBibliographySubheading80"/>
    <w:uiPriority w:val="99"/>
    <w:rsid w:val="00A44010"/>
    <w:pPr>
      <w:jc w:val="left"/>
      <w:outlineLvl w:val="9"/>
    </w:pPr>
    <w:rPr>
      <w:rFonts w:asciiTheme="minorEastAsia" w:hAnsiTheme="minorEastAsia"/>
    </w:rPr>
  </w:style>
  <w:style w:type="character" w:customStyle="1" w:styleId="CitaviBibliographySubheading80">
    <w:name w:val="Citavi Bibliography Subheading 8 字符"/>
    <w:basedOn w:val="a2"/>
    <w:link w:val="CitaviBibliographySubheading8"/>
    <w:uiPriority w:val="99"/>
    <w:rsid w:val="00A44010"/>
    <w:rPr>
      <w:rFonts w:asciiTheme="minorEastAsia" w:eastAsiaTheme="majorEastAsia" w:hAnsiTheme="minorEastAsia" w:cstheme="majorBidi"/>
      <w:sz w:val="24"/>
      <w:szCs w:val="21"/>
    </w:rPr>
  </w:style>
  <w:style w:type="character" w:customStyle="1" w:styleId="90">
    <w:name w:val="标题 9 字符"/>
    <w:basedOn w:val="a2"/>
    <w:link w:val="9"/>
    <w:uiPriority w:val="9"/>
    <w:semiHidden/>
    <w:rsid w:val="00A44010"/>
    <w:rPr>
      <w:rFonts w:asciiTheme="majorHAnsi" w:eastAsiaTheme="majorEastAsia" w:hAnsiTheme="majorHAnsi" w:cstheme="majorBidi"/>
      <w:szCs w:val="21"/>
    </w:rPr>
  </w:style>
  <w:style w:type="character" w:styleId="aa">
    <w:name w:val="Emphasis"/>
    <w:basedOn w:val="a2"/>
    <w:uiPriority w:val="20"/>
    <w:qFormat/>
    <w:rsid w:val="001D4A18"/>
    <w:rPr>
      <w:i/>
      <w:iCs/>
    </w:rPr>
  </w:style>
  <w:style w:type="character" w:styleId="ab">
    <w:name w:val="Strong"/>
    <w:basedOn w:val="a2"/>
    <w:uiPriority w:val="22"/>
    <w:qFormat/>
    <w:rsid w:val="001D4A18"/>
    <w:rPr>
      <w:b/>
      <w:bCs/>
    </w:rPr>
  </w:style>
  <w:style w:type="paragraph" w:styleId="ac">
    <w:name w:val="Title"/>
    <w:basedOn w:val="a1"/>
    <w:next w:val="a1"/>
    <w:link w:val="ad"/>
    <w:uiPriority w:val="10"/>
    <w:qFormat/>
    <w:rsid w:val="009B4164"/>
    <w:pPr>
      <w:spacing w:before="240" w:after="60"/>
      <w:jc w:val="center"/>
      <w:outlineLvl w:val="0"/>
    </w:pPr>
    <w:rPr>
      <w:rFonts w:asciiTheme="majorHAnsi" w:eastAsiaTheme="majorEastAsia" w:hAnsiTheme="majorHAnsi" w:cstheme="majorBidi"/>
      <w:b/>
      <w:bCs/>
      <w:sz w:val="32"/>
      <w:szCs w:val="32"/>
    </w:rPr>
  </w:style>
  <w:style w:type="character" w:customStyle="1" w:styleId="ad">
    <w:name w:val="标题 字符"/>
    <w:basedOn w:val="a2"/>
    <w:link w:val="ac"/>
    <w:uiPriority w:val="10"/>
    <w:rsid w:val="009B4164"/>
    <w:rPr>
      <w:rFonts w:asciiTheme="majorHAnsi" w:eastAsiaTheme="majorEastAsia" w:hAnsiTheme="majorHAnsi" w:cstheme="majorBidi"/>
      <w:b/>
      <w:bCs/>
      <w:sz w:val="32"/>
      <w:szCs w:val="32"/>
    </w:rPr>
  </w:style>
  <w:style w:type="paragraph" w:styleId="ae">
    <w:name w:val="List Paragraph"/>
    <w:basedOn w:val="a1"/>
    <w:uiPriority w:val="34"/>
    <w:qFormat/>
    <w:rsid w:val="005B308F"/>
    <w:pPr>
      <w:ind w:firstLineChars="200" w:firstLine="420"/>
    </w:pPr>
  </w:style>
  <w:style w:type="character" w:styleId="af">
    <w:name w:val="annotation reference"/>
    <w:basedOn w:val="a2"/>
    <w:uiPriority w:val="99"/>
    <w:semiHidden/>
    <w:unhideWhenUsed/>
    <w:rsid w:val="009D6172"/>
    <w:rPr>
      <w:sz w:val="21"/>
      <w:szCs w:val="21"/>
    </w:rPr>
  </w:style>
  <w:style w:type="paragraph" w:styleId="af0">
    <w:name w:val="annotation text"/>
    <w:basedOn w:val="a1"/>
    <w:link w:val="af1"/>
    <w:uiPriority w:val="99"/>
    <w:unhideWhenUsed/>
    <w:rsid w:val="009D6172"/>
    <w:pPr>
      <w:jc w:val="left"/>
    </w:pPr>
  </w:style>
  <w:style w:type="character" w:customStyle="1" w:styleId="af1">
    <w:name w:val="批注文字 字符"/>
    <w:basedOn w:val="a2"/>
    <w:link w:val="af0"/>
    <w:uiPriority w:val="99"/>
    <w:rsid w:val="009D6172"/>
    <w:rPr>
      <w:rFonts w:eastAsia="Times New Roman"/>
      <w:sz w:val="24"/>
    </w:rPr>
  </w:style>
  <w:style w:type="paragraph" w:styleId="af2">
    <w:name w:val="annotation subject"/>
    <w:basedOn w:val="af0"/>
    <w:next w:val="af0"/>
    <w:link w:val="af3"/>
    <w:uiPriority w:val="99"/>
    <w:semiHidden/>
    <w:unhideWhenUsed/>
    <w:rsid w:val="009D6172"/>
    <w:rPr>
      <w:b/>
      <w:bCs/>
    </w:rPr>
  </w:style>
  <w:style w:type="character" w:customStyle="1" w:styleId="af3">
    <w:name w:val="批注主题 字符"/>
    <w:basedOn w:val="af1"/>
    <w:link w:val="af2"/>
    <w:uiPriority w:val="99"/>
    <w:semiHidden/>
    <w:rsid w:val="009D6172"/>
    <w:rPr>
      <w:rFonts w:eastAsia="Times New Roman"/>
      <w:b/>
      <w:bCs/>
      <w:sz w:val="24"/>
    </w:rPr>
  </w:style>
  <w:style w:type="paragraph" w:styleId="af4">
    <w:name w:val="Balloon Text"/>
    <w:basedOn w:val="a1"/>
    <w:link w:val="af5"/>
    <w:uiPriority w:val="99"/>
    <w:semiHidden/>
    <w:unhideWhenUsed/>
    <w:rsid w:val="009D6172"/>
    <w:rPr>
      <w:sz w:val="18"/>
      <w:szCs w:val="18"/>
    </w:rPr>
  </w:style>
  <w:style w:type="character" w:customStyle="1" w:styleId="af5">
    <w:name w:val="批注框文本 字符"/>
    <w:basedOn w:val="a2"/>
    <w:link w:val="af4"/>
    <w:uiPriority w:val="99"/>
    <w:semiHidden/>
    <w:rsid w:val="009D6172"/>
    <w:rPr>
      <w:rFonts w:eastAsia="Times New Roman"/>
      <w:sz w:val="18"/>
      <w:szCs w:val="18"/>
    </w:rPr>
  </w:style>
  <w:style w:type="paragraph" w:customStyle="1" w:styleId="MTDisplayEquation">
    <w:name w:val="MTDisplayEquation"/>
    <w:basedOn w:val="a1"/>
    <w:next w:val="a1"/>
    <w:link w:val="MTDisplayEquation0"/>
    <w:rsid w:val="00055F22"/>
    <w:pPr>
      <w:widowControl/>
      <w:tabs>
        <w:tab w:val="center" w:pos="4160"/>
        <w:tab w:val="right" w:pos="8300"/>
      </w:tabs>
      <w:jc w:val="left"/>
    </w:pPr>
    <w:rPr>
      <w:rFonts w:eastAsia="Microsoft YaHei UI"/>
    </w:rPr>
  </w:style>
  <w:style w:type="character" w:customStyle="1" w:styleId="MTDisplayEquation0">
    <w:name w:val="MTDisplayEquation 字符"/>
    <w:basedOn w:val="a2"/>
    <w:link w:val="MTDisplayEquation"/>
    <w:rsid w:val="00055F22"/>
    <w:rPr>
      <w:rFonts w:eastAsia="Microsoft YaHei UI"/>
      <w:sz w:val="24"/>
    </w:rPr>
  </w:style>
  <w:style w:type="character" w:customStyle="1" w:styleId="MTEquationSection">
    <w:name w:val="MTEquationSection"/>
    <w:basedOn w:val="a2"/>
    <w:rsid w:val="00932308"/>
    <w:rPr>
      <w:vanish/>
      <w:color w:val="FF0000"/>
    </w:rPr>
  </w:style>
  <w:style w:type="paragraph" w:styleId="TOC">
    <w:name w:val="TOC Heading"/>
    <w:basedOn w:val="1"/>
    <w:next w:val="a1"/>
    <w:uiPriority w:val="39"/>
    <w:semiHidden/>
    <w:unhideWhenUsed/>
    <w:qFormat/>
    <w:rsid w:val="003F33AF"/>
    <w:pPr>
      <w:spacing w:before="340" w:after="330" w:line="578" w:lineRule="auto"/>
      <w:outlineLvl w:val="9"/>
    </w:pPr>
    <w:rPr>
      <w:sz w:val="44"/>
    </w:rPr>
  </w:style>
  <w:style w:type="paragraph" w:styleId="af6">
    <w:name w:val="Bibliography"/>
    <w:basedOn w:val="a1"/>
    <w:next w:val="a1"/>
    <w:uiPriority w:val="37"/>
    <w:semiHidden/>
    <w:unhideWhenUsed/>
    <w:rsid w:val="003F33AF"/>
  </w:style>
  <w:style w:type="character" w:styleId="af7">
    <w:name w:val="Book Title"/>
    <w:basedOn w:val="a2"/>
    <w:uiPriority w:val="33"/>
    <w:qFormat/>
    <w:rsid w:val="003F33AF"/>
    <w:rPr>
      <w:b/>
      <w:bCs/>
      <w:i/>
      <w:iCs/>
      <w:spacing w:val="5"/>
    </w:rPr>
  </w:style>
  <w:style w:type="character" w:styleId="af8">
    <w:name w:val="Intense Reference"/>
    <w:basedOn w:val="a2"/>
    <w:uiPriority w:val="32"/>
    <w:qFormat/>
    <w:rsid w:val="003F33AF"/>
    <w:rPr>
      <w:b/>
      <w:bCs/>
      <w:smallCaps/>
      <w:color w:val="4472C4" w:themeColor="accent1"/>
      <w:spacing w:val="5"/>
    </w:rPr>
  </w:style>
  <w:style w:type="character" w:styleId="af9">
    <w:name w:val="Subtle Reference"/>
    <w:basedOn w:val="a2"/>
    <w:uiPriority w:val="31"/>
    <w:qFormat/>
    <w:rsid w:val="003F33AF"/>
    <w:rPr>
      <w:smallCaps/>
      <w:color w:val="5A5A5A" w:themeColor="text1" w:themeTint="A5"/>
    </w:rPr>
  </w:style>
  <w:style w:type="character" w:styleId="afa">
    <w:name w:val="Intense Emphasis"/>
    <w:basedOn w:val="a2"/>
    <w:uiPriority w:val="21"/>
    <w:qFormat/>
    <w:rsid w:val="003F33AF"/>
    <w:rPr>
      <w:i/>
      <w:iCs/>
      <w:color w:val="4472C4" w:themeColor="accent1"/>
    </w:rPr>
  </w:style>
  <w:style w:type="character" w:styleId="afb">
    <w:name w:val="Subtle Emphasis"/>
    <w:basedOn w:val="a2"/>
    <w:uiPriority w:val="19"/>
    <w:qFormat/>
    <w:rsid w:val="003F33AF"/>
    <w:rPr>
      <w:i/>
      <w:iCs/>
      <w:color w:val="404040" w:themeColor="text1" w:themeTint="BF"/>
    </w:rPr>
  </w:style>
  <w:style w:type="paragraph" w:styleId="afc">
    <w:name w:val="Intense Quote"/>
    <w:basedOn w:val="a1"/>
    <w:next w:val="a1"/>
    <w:link w:val="afd"/>
    <w:uiPriority w:val="30"/>
    <w:qFormat/>
    <w:rsid w:val="003F33A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d">
    <w:name w:val="明显引用 字符"/>
    <w:basedOn w:val="a2"/>
    <w:link w:val="afc"/>
    <w:uiPriority w:val="30"/>
    <w:rsid w:val="003F33AF"/>
    <w:rPr>
      <w:rFonts w:eastAsia="Times New Roman"/>
      <w:i/>
      <w:iCs/>
      <w:color w:val="4472C4" w:themeColor="accent1"/>
      <w:sz w:val="24"/>
    </w:rPr>
  </w:style>
  <w:style w:type="paragraph" w:styleId="afe">
    <w:name w:val="Quote"/>
    <w:basedOn w:val="a1"/>
    <w:next w:val="a1"/>
    <w:link w:val="aff"/>
    <w:uiPriority w:val="29"/>
    <w:qFormat/>
    <w:rsid w:val="003F33AF"/>
    <w:pPr>
      <w:spacing w:before="200" w:after="160"/>
      <w:ind w:left="864" w:right="864"/>
      <w:jc w:val="center"/>
    </w:pPr>
    <w:rPr>
      <w:i/>
      <w:iCs/>
      <w:color w:val="404040" w:themeColor="text1" w:themeTint="BF"/>
    </w:rPr>
  </w:style>
  <w:style w:type="character" w:customStyle="1" w:styleId="aff">
    <w:name w:val="引用 字符"/>
    <w:basedOn w:val="a2"/>
    <w:link w:val="afe"/>
    <w:uiPriority w:val="29"/>
    <w:rsid w:val="003F33AF"/>
    <w:rPr>
      <w:rFonts w:eastAsia="Times New Roman"/>
      <w:i/>
      <w:iCs/>
      <w:color w:val="404040" w:themeColor="text1" w:themeTint="BF"/>
      <w:sz w:val="24"/>
    </w:rPr>
  </w:style>
  <w:style w:type="table" w:styleId="1-1">
    <w:name w:val="Medium List 1 Accent 1"/>
    <w:basedOn w:val="a3"/>
    <w:uiPriority w:val="65"/>
    <w:semiHidden/>
    <w:unhideWhenUsed/>
    <w:rsid w:val="003F33AF"/>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2-1">
    <w:name w:val="Medium Shading 2 Accent 1"/>
    <w:basedOn w:val="a3"/>
    <w:uiPriority w:val="64"/>
    <w:semiHidden/>
    <w:unhideWhenUsed/>
    <w:rsid w:val="003F33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0">
    <w:name w:val="Medium Shading 1 Accent 1"/>
    <w:basedOn w:val="a3"/>
    <w:uiPriority w:val="63"/>
    <w:semiHidden/>
    <w:unhideWhenUsed/>
    <w:rsid w:val="003F33AF"/>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
    <w:name w:val="Light Grid Accent 1"/>
    <w:basedOn w:val="a3"/>
    <w:uiPriority w:val="62"/>
    <w:semiHidden/>
    <w:unhideWhenUsed/>
    <w:rsid w:val="003F33AF"/>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10">
    <w:name w:val="Light List Accent 1"/>
    <w:basedOn w:val="a3"/>
    <w:uiPriority w:val="61"/>
    <w:semiHidden/>
    <w:unhideWhenUsed/>
    <w:rsid w:val="003F33AF"/>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Light Shading Accent 1"/>
    <w:basedOn w:val="a3"/>
    <w:uiPriority w:val="60"/>
    <w:semiHidden/>
    <w:unhideWhenUsed/>
    <w:rsid w:val="003F33AF"/>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aff0">
    <w:name w:val="Colorful Grid"/>
    <w:basedOn w:val="a3"/>
    <w:uiPriority w:val="73"/>
    <w:semiHidden/>
    <w:unhideWhenUsed/>
    <w:rsid w:val="003F33A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aff1">
    <w:name w:val="Colorful List"/>
    <w:basedOn w:val="a3"/>
    <w:uiPriority w:val="72"/>
    <w:semiHidden/>
    <w:unhideWhenUsed/>
    <w:rsid w:val="003F33A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aff2">
    <w:name w:val="Colorful Shading"/>
    <w:basedOn w:val="a3"/>
    <w:uiPriority w:val="71"/>
    <w:semiHidden/>
    <w:unhideWhenUsed/>
    <w:rsid w:val="003F33AF"/>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aff3">
    <w:name w:val="Dark List"/>
    <w:basedOn w:val="a3"/>
    <w:uiPriority w:val="70"/>
    <w:semiHidden/>
    <w:unhideWhenUsed/>
    <w:rsid w:val="003F33A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33">
    <w:name w:val="Medium Grid 3"/>
    <w:basedOn w:val="a3"/>
    <w:uiPriority w:val="69"/>
    <w:semiHidden/>
    <w:unhideWhenUsed/>
    <w:rsid w:val="003F33A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3">
    <w:name w:val="Medium Grid 2"/>
    <w:basedOn w:val="a3"/>
    <w:uiPriority w:val="68"/>
    <w:semiHidden/>
    <w:unhideWhenUsed/>
    <w:rsid w:val="003F33A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1">
    <w:name w:val="Medium Grid 1"/>
    <w:basedOn w:val="a3"/>
    <w:uiPriority w:val="67"/>
    <w:semiHidden/>
    <w:unhideWhenUsed/>
    <w:rsid w:val="003F33A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4">
    <w:name w:val="Medium List 2"/>
    <w:basedOn w:val="a3"/>
    <w:uiPriority w:val="66"/>
    <w:semiHidden/>
    <w:unhideWhenUsed/>
    <w:rsid w:val="003F33A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List 1"/>
    <w:basedOn w:val="a3"/>
    <w:uiPriority w:val="65"/>
    <w:semiHidden/>
    <w:unhideWhenUsed/>
    <w:rsid w:val="003F33A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5">
    <w:name w:val="Medium Shading 2"/>
    <w:basedOn w:val="a3"/>
    <w:uiPriority w:val="64"/>
    <w:semiHidden/>
    <w:unhideWhenUsed/>
    <w:rsid w:val="003F33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Shading 1"/>
    <w:basedOn w:val="a3"/>
    <w:uiPriority w:val="63"/>
    <w:semiHidden/>
    <w:unhideWhenUsed/>
    <w:rsid w:val="003F33A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ff4">
    <w:name w:val="Light Grid"/>
    <w:basedOn w:val="a3"/>
    <w:uiPriority w:val="62"/>
    <w:semiHidden/>
    <w:unhideWhenUsed/>
    <w:rsid w:val="003F33A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5">
    <w:name w:val="Light List"/>
    <w:basedOn w:val="a3"/>
    <w:uiPriority w:val="61"/>
    <w:semiHidden/>
    <w:unhideWhenUsed/>
    <w:rsid w:val="003F33A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6">
    <w:name w:val="Light Shading"/>
    <w:basedOn w:val="a3"/>
    <w:uiPriority w:val="60"/>
    <w:semiHidden/>
    <w:unhideWhenUsed/>
    <w:rsid w:val="003F33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7">
    <w:name w:val="No Spacing"/>
    <w:uiPriority w:val="1"/>
    <w:qFormat/>
    <w:rsid w:val="003F33AF"/>
    <w:pPr>
      <w:widowControl w:val="0"/>
      <w:jc w:val="both"/>
    </w:pPr>
    <w:rPr>
      <w:rFonts w:eastAsia="Times New Roman"/>
      <w:sz w:val="24"/>
    </w:rPr>
  </w:style>
  <w:style w:type="character" w:styleId="HTML">
    <w:name w:val="HTML Variable"/>
    <w:basedOn w:val="a2"/>
    <w:uiPriority w:val="99"/>
    <w:semiHidden/>
    <w:unhideWhenUsed/>
    <w:rsid w:val="003F33AF"/>
    <w:rPr>
      <w:i/>
      <w:iCs/>
    </w:rPr>
  </w:style>
  <w:style w:type="character" w:styleId="HTML0">
    <w:name w:val="HTML Typewriter"/>
    <w:basedOn w:val="a2"/>
    <w:uiPriority w:val="99"/>
    <w:semiHidden/>
    <w:unhideWhenUsed/>
    <w:rsid w:val="003F33AF"/>
    <w:rPr>
      <w:rFonts w:ascii="Courier New" w:hAnsi="Courier New" w:cs="Courier New"/>
      <w:sz w:val="20"/>
      <w:szCs w:val="20"/>
    </w:rPr>
  </w:style>
  <w:style w:type="character" w:styleId="HTML1">
    <w:name w:val="HTML Sample"/>
    <w:basedOn w:val="a2"/>
    <w:uiPriority w:val="99"/>
    <w:semiHidden/>
    <w:unhideWhenUsed/>
    <w:rsid w:val="003F33AF"/>
    <w:rPr>
      <w:rFonts w:ascii="Courier New" w:hAnsi="Courier New" w:cs="Courier New"/>
    </w:rPr>
  </w:style>
  <w:style w:type="paragraph" w:styleId="HTML2">
    <w:name w:val="HTML Preformatted"/>
    <w:basedOn w:val="a1"/>
    <w:link w:val="HTML3"/>
    <w:uiPriority w:val="99"/>
    <w:semiHidden/>
    <w:unhideWhenUsed/>
    <w:rsid w:val="003F33AF"/>
    <w:rPr>
      <w:rFonts w:ascii="Courier New" w:hAnsi="Courier New" w:cs="Courier New"/>
      <w:sz w:val="20"/>
      <w:szCs w:val="20"/>
    </w:rPr>
  </w:style>
  <w:style w:type="character" w:customStyle="1" w:styleId="HTML3">
    <w:name w:val="HTML 预设格式 字符"/>
    <w:basedOn w:val="a2"/>
    <w:link w:val="HTML2"/>
    <w:uiPriority w:val="99"/>
    <w:semiHidden/>
    <w:rsid w:val="003F33AF"/>
    <w:rPr>
      <w:rFonts w:ascii="Courier New" w:eastAsia="Times New Roman" w:hAnsi="Courier New" w:cs="Courier New"/>
      <w:sz w:val="20"/>
      <w:szCs w:val="20"/>
    </w:rPr>
  </w:style>
  <w:style w:type="character" w:styleId="HTML4">
    <w:name w:val="HTML Keyboard"/>
    <w:basedOn w:val="a2"/>
    <w:uiPriority w:val="99"/>
    <w:semiHidden/>
    <w:unhideWhenUsed/>
    <w:rsid w:val="003F33AF"/>
    <w:rPr>
      <w:rFonts w:ascii="Courier New" w:hAnsi="Courier New" w:cs="Courier New"/>
      <w:sz w:val="20"/>
      <w:szCs w:val="20"/>
    </w:rPr>
  </w:style>
  <w:style w:type="character" w:styleId="HTML5">
    <w:name w:val="HTML Definition"/>
    <w:basedOn w:val="a2"/>
    <w:uiPriority w:val="99"/>
    <w:semiHidden/>
    <w:unhideWhenUsed/>
    <w:rsid w:val="003F33AF"/>
    <w:rPr>
      <w:i/>
      <w:iCs/>
    </w:rPr>
  </w:style>
  <w:style w:type="character" w:styleId="HTML6">
    <w:name w:val="HTML Code"/>
    <w:basedOn w:val="a2"/>
    <w:uiPriority w:val="99"/>
    <w:semiHidden/>
    <w:unhideWhenUsed/>
    <w:rsid w:val="003F33AF"/>
    <w:rPr>
      <w:rFonts w:ascii="Courier New" w:hAnsi="Courier New" w:cs="Courier New"/>
      <w:sz w:val="20"/>
      <w:szCs w:val="20"/>
    </w:rPr>
  </w:style>
  <w:style w:type="character" w:styleId="HTML7">
    <w:name w:val="HTML Cite"/>
    <w:basedOn w:val="a2"/>
    <w:uiPriority w:val="99"/>
    <w:semiHidden/>
    <w:unhideWhenUsed/>
    <w:rsid w:val="003F33AF"/>
    <w:rPr>
      <w:i/>
      <w:iCs/>
    </w:rPr>
  </w:style>
  <w:style w:type="paragraph" w:styleId="HTML8">
    <w:name w:val="HTML Address"/>
    <w:basedOn w:val="a1"/>
    <w:link w:val="HTML9"/>
    <w:uiPriority w:val="99"/>
    <w:semiHidden/>
    <w:unhideWhenUsed/>
    <w:rsid w:val="003F33AF"/>
    <w:rPr>
      <w:i/>
      <w:iCs/>
    </w:rPr>
  </w:style>
  <w:style w:type="character" w:customStyle="1" w:styleId="HTML9">
    <w:name w:val="HTML 地址 字符"/>
    <w:basedOn w:val="a2"/>
    <w:link w:val="HTML8"/>
    <w:uiPriority w:val="99"/>
    <w:semiHidden/>
    <w:rsid w:val="003F33AF"/>
    <w:rPr>
      <w:rFonts w:eastAsia="Times New Roman"/>
      <w:i/>
      <w:iCs/>
      <w:sz w:val="24"/>
    </w:rPr>
  </w:style>
  <w:style w:type="character" w:styleId="HTMLa">
    <w:name w:val="HTML Acronym"/>
    <w:basedOn w:val="a2"/>
    <w:uiPriority w:val="99"/>
    <w:semiHidden/>
    <w:unhideWhenUsed/>
    <w:rsid w:val="003F33AF"/>
  </w:style>
  <w:style w:type="paragraph" w:styleId="aff8">
    <w:name w:val="Normal (Web)"/>
    <w:basedOn w:val="a1"/>
    <w:link w:val="aff9"/>
    <w:uiPriority w:val="99"/>
    <w:unhideWhenUsed/>
    <w:qFormat/>
    <w:rsid w:val="003F33AF"/>
    <w:rPr>
      <w:rFonts w:cs="Times New Roman"/>
      <w:szCs w:val="24"/>
    </w:rPr>
  </w:style>
  <w:style w:type="paragraph" w:styleId="affa">
    <w:name w:val="Plain Text"/>
    <w:basedOn w:val="a1"/>
    <w:link w:val="affb"/>
    <w:uiPriority w:val="99"/>
    <w:semiHidden/>
    <w:unhideWhenUsed/>
    <w:rsid w:val="003F33AF"/>
    <w:rPr>
      <w:rFonts w:asciiTheme="minorEastAsia" w:hAnsi="Courier New" w:cs="Courier New"/>
    </w:rPr>
  </w:style>
  <w:style w:type="character" w:customStyle="1" w:styleId="affb">
    <w:name w:val="纯文本 字符"/>
    <w:basedOn w:val="a2"/>
    <w:link w:val="affa"/>
    <w:uiPriority w:val="99"/>
    <w:semiHidden/>
    <w:rsid w:val="003F33AF"/>
    <w:rPr>
      <w:rFonts w:asciiTheme="minorEastAsia" w:hAnsi="Courier New" w:cs="Courier New"/>
      <w:sz w:val="24"/>
    </w:rPr>
  </w:style>
  <w:style w:type="paragraph" w:styleId="affc">
    <w:name w:val="Document Map"/>
    <w:basedOn w:val="a1"/>
    <w:link w:val="affd"/>
    <w:uiPriority w:val="99"/>
    <w:semiHidden/>
    <w:unhideWhenUsed/>
    <w:rsid w:val="003F33AF"/>
    <w:rPr>
      <w:rFonts w:ascii="Microsoft YaHei UI" w:eastAsia="Microsoft YaHei UI"/>
      <w:sz w:val="18"/>
      <w:szCs w:val="18"/>
    </w:rPr>
  </w:style>
  <w:style w:type="character" w:customStyle="1" w:styleId="affd">
    <w:name w:val="文档结构图 字符"/>
    <w:basedOn w:val="a2"/>
    <w:link w:val="affc"/>
    <w:uiPriority w:val="99"/>
    <w:semiHidden/>
    <w:rsid w:val="003F33AF"/>
    <w:rPr>
      <w:rFonts w:ascii="Microsoft YaHei UI" w:eastAsia="Microsoft YaHei UI"/>
      <w:sz w:val="18"/>
      <w:szCs w:val="18"/>
    </w:rPr>
  </w:style>
  <w:style w:type="character" w:styleId="affe">
    <w:name w:val="FollowedHyperlink"/>
    <w:basedOn w:val="a2"/>
    <w:uiPriority w:val="99"/>
    <w:semiHidden/>
    <w:unhideWhenUsed/>
    <w:rsid w:val="003F33AF"/>
    <w:rPr>
      <w:color w:val="954F72" w:themeColor="followedHyperlink"/>
      <w:u w:val="single"/>
    </w:rPr>
  </w:style>
  <w:style w:type="character" w:styleId="afff">
    <w:name w:val="Hyperlink"/>
    <w:basedOn w:val="a2"/>
    <w:uiPriority w:val="99"/>
    <w:unhideWhenUsed/>
    <w:rsid w:val="003F33AF"/>
    <w:rPr>
      <w:color w:val="0563C1" w:themeColor="hyperlink"/>
      <w:u w:val="single"/>
    </w:rPr>
  </w:style>
  <w:style w:type="paragraph" w:styleId="afff0">
    <w:name w:val="Block Text"/>
    <w:basedOn w:val="a1"/>
    <w:uiPriority w:val="99"/>
    <w:semiHidden/>
    <w:unhideWhenUsed/>
    <w:rsid w:val="003F33AF"/>
    <w:pPr>
      <w:spacing w:after="120"/>
      <w:ind w:leftChars="700" w:left="1440" w:rightChars="700" w:right="1440"/>
    </w:pPr>
  </w:style>
  <w:style w:type="paragraph" w:styleId="34">
    <w:name w:val="Body Text Indent 3"/>
    <w:basedOn w:val="a1"/>
    <w:link w:val="35"/>
    <w:uiPriority w:val="99"/>
    <w:semiHidden/>
    <w:unhideWhenUsed/>
    <w:rsid w:val="003F33AF"/>
    <w:pPr>
      <w:spacing w:after="120"/>
      <w:ind w:leftChars="200" w:left="420"/>
    </w:pPr>
    <w:rPr>
      <w:sz w:val="16"/>
      <w:szCs w:val="16"/>
    </w:rPr>
  </w:style>
  <w:style w:type="character" w:customStyle="1" w:styleId="35">
    <w:name w:val="正文文本缩进 3 字符"/>
    <w:basedOn w:val="a2"/>
    <w:link w:val="34"/>
    <w:uiPriority w:val="99"/>
    <w:semiHidden/>
    <w:rsid w:val="003F33AF"/>
    <w:rPr>
      <w:rFonts w:eastAsia="Times New Roman"/>
      <w:sz w:val="16"/>
      <w:szCs w:val="16"/>
    </w:rPr>
  </w:style>
  <w:style w:type="paragraph" w:styleId="26">
    <w:name w:val="Body Text Indent 2"/>
    <w:basedOn w:val="a1"/>
    <w:link w:val="27"/>
    <w:uiPriority w:val="99"/>
    <w:semiHidden/>
    <w:unhideWhenUsed/>
    <w:rsid w:val="003F33AF"/>
    <w:pPr>
      <w:spacing w:after="120" w:line="480" w:lineRule="auto"/>
      <w:ind w:leftChars="200" w:left="420"/>
    </w:pPr>
  </w:style>
  <w:style w:type="character" w:customStyle="1" w:styleId="27">
    <w:name w:val="正文文本缩进 2 字符"/>
    <w:basedOn w:val="a2"/>
    <w:link w:val="26"/>
    <w:uiPriority w:val="99"/>
    <w:semiHidden/>
    <w:rsid w:val="003F33AF"/>
    <w:rPr>
      <w:rFonts w:eastAsia="Times New Roman"/>
      <w:sz w:val="24"/>
    </w:rPr>
  </w:style>
  <w:style w:type="paragraph" w:styleId="36">
    <w:name w:val="Body Text 3"/>
    <w:basedOn w:val="a1"/>
    <w:link w:val="37"/>
    <w:uiPriority w:val="99"/>
    <w:semiHidden/>
    <w:unhideWhenUsed/>
    <w:rsid w:val="003F33AF"/>
    <w:pPr>
      <w:spacing w:after="120"/>
    </w:pPr>
    <w:rPr>
      <w:sz w:val="16"/>
      <w:szCs w:val="16"/>
    </w:rPr>
  </w:style>
  <w:style w:type="character" w:customStyle="1" w:styleId="37">
    <w:name w:val="正文文本 3 字符"/>
    <w:basedOn w:val="a2"/>
    <w:link w:val="36"/>
    <w:uiPriority w:val="99"/>
    <w:semiHidden/>
    <w:rsid w:val="003F33AF"/>
    <w:rPr>
      <w:rFonts w:eastAsia="Times New Roman"/>
      <w:sz w:val="16"/>
      <w:szCs w:val="16"/>
    </w:rPr>
  </w:style>
  <w:style w:type="paragraph" w:styleId="28">
    <w:name w:val="Body Text 2"/>
    <w:basedOn w:val="a1"/>
    <w:link w:val="29"/>
    <w:uiPriority w:val="99"/>
    <w:semiHidden/>
    <w:unhideWhenUsed/>
    <w:rsid w:val="003F33AF"/>
    <w:pPr>
      <w:spacing w:after="120" w:line="480" w:lineRule="auto"/>
    </w:pPr>
  </w:style>
  <w:style w:type="character" w:customStyle="1" w:styleId="29">
    <w:name w:val="正文文本 2 字符"/>
    <w:basedOn w:val="a2"/>
    <w:link w:val="28"/>
    <w:uiPriority w:val="99"/>
    <w:semiHidden/>
    <w:rsid w:val="003F33AF"/>
    <w:rPr>
      <w:rFonts w:eastAsia="Times New Roman"/>
      <w:sz w:val="24"/>
    </w:rPr>
  </w:style>
  <w:style w:type="paragraph" w:styleId="afff1">
    <w:name w:val="Note Heading"/>
    <w:basedOn w:val="a1"/>
    <w:next w:val="a1"/>
    <w:link w:val="afff2"/>
    <w:uiPriority w:val="99"/>
    <w:semiHidden/>
    <w:unhideWhenUsed/>
    <w:rsid w:val="003F33AF"/>
    <w:pPr>
      <w:jc w:val="center"/>
    </w:pPr>
  </w:style>
  <w:style w:type="character" w:customStyle="1" w:styleId="afff2">
    <w:name w:val="注释标题 字符"/>
    <w:basedOn w:val="a2"/>
    <w:link w:val="afff1"/>
    <w:uiPriority w:val="99"/>
    <w:semiHidden/>
    <w:rsid w:val="003F33AF"/>
    <w:rPr>
      <w:rFonts w:eastAsia="Times New Roman"/>
      <w:sz w:val="24"/>
    </w:rPr>
  </w:style>
  <w:style w:type="paragraph" w:styleId="afff3">
    <w:name w:val="Body Text Indent"/>
    <w:basedOn w:val="a1"/>
    <w:link w:val="afff4"/>
    <w:uiPriority w:val="99"/>
    <w:semiHidden/>
    <w:unhideWhenUsed/>
    <w:rsid w:val="003F33AF"/>
    <w:pPr>
      <w:spacing w:after="120"/>
      <w:ind w:leftChars="200" w:left="420"/>
    </w:pPr>
  </w:style>
  <w:style w:type="character" w:customStyle="1" w:styleId="afff4">
    <w:name w:val="正文文本缩进 字符"/>
    <w:basedOn w:val="a2"/>
    <w:link w:val="afff3"/>
    <w:uiPriority w:val="99"/>
    <w:semiHidden/>
    <w:rsid w:val="003F33AF"/>
    <w:rPr>
      <w:rFonts w:eastAsia="Times New Roman"/>
      <w:sz w:val="24"/>
    </w:rPr>
  </w:style>
  <w:style w:type="paragraph" w:styleId="2a">
    <w:name w:val="Body Text First Indent 2"/>
    <w:basedOn w:val="afff3"/>
    <w:link w:val="2b"/>
    <w:uiPriority w:val="99"/>
    <w:semiHidden/>
    <w:unhideWhenUsed/>
    <w:rsid w:val="003F33AF"/>
    <w:pPr>
      <w:ind w:firstLineChars="200" w:firstLine="420"/>
    </w:pPr>
  </w:style>
  <w:style w:type="character" w:customStyle="1" w:styleId="2b">
    <w:name w:val="正文文本首行缩进 2 字符"/>
    <w:basedOn w:val="afff4"/>
    <w:link w:val="2a"/>
    <w:uiPriority w:val="99"/>
    <w:semiHidden/>
    <w:rsid w:val="003F33AF"/>
    <w:rPr>
      <w:rFonts w:eastAsia="Times New Roman"/>
      <w:sz w:val="24"/>
    </w:rPr>
  </w:style>
  <w:style w:type="paragraph" w:styleId="afff5">
    <w:name w:val="Body Text"/>
    <w:basedOn w:val="a1"/>
    <w:link w:val="afff6"/>
    <w:uiPriority w:val="99"/>
    <w:semiHidden/>
    <w:unhideWhenUsed/>
    <w:rsid w:val="003F33AF"/>
    <w:pPr>
      <w:spacing w:after="120"/>
    </w:pPr>
  </w:style>
  <w:style w:type="character" w:customStyle="1" w:styleId="afff6">
    <w:name w:val="正文文本 字符"/>
    <w:basedOn w:val="a2"/>
    <w:link w:val="afff5"/>
    <w:uiPriority w:val="99"/>
    <w:semiHidden/>
    <w:rsid w:val="003F33AF"/>
    <w:rPr>
      <w:rFonts w:eastAsia="Times New Roman"/>
      <w:sz w:val="24"/>
    </w:rPr>
  </w:style>
  <w:style w:type="paragraph" w:styleId="afff7">
    <w:name w:val="Body Text First Indent"/>
    <w:basedOn w:val="afff5"/>
    <w:link w:val="afff8"/>
    <w:uiPriority w:val="99"/>
    <w:semiHidden/>
    <w:unhideWhenUsed/>
    <w:rsid w:val="003F33AF"/>
    <w:pPr>
      <w:ind w:firstLineChars="100" w:firstLine="420"/>
    </w:pPr>
  </w:style>
  <w:style w:type="character" w:customStyle="1" w:styleId="afff8">
    <w:name w:val="正文文本首行缩进 字符"/>
    <w:basedOn w:val="afff6"/>
    <w:link w:val="afff7"/>
    <w:uiPriority w:val="99"/>
    <w:semiHidden/>
    <w:rsid w:val="003F33AF"/>
    <w:rPr>
      <w:rFonts w:eastAsia="Times New Roman"/>
      <w:sz w:val="24"/>
    </w:rPr>
  </w:style>
  <w:style w:type="paragraph" w:styleId="afff9">
    <w:name w:val="Date"/>
    <w:basedOn w:val="a1"/>
    <w:next w:val="a1"/>
    <w:link w:val="afffa"/>
    <w:uiPriority w:val="99"/>
    <w:semiHidden/>
    <w:unhideWhenUsed/>
    <w:rsid w:val="003F33AF"/>
    <w:pPr>
      <w:ind w:leftChars="2500" w:left="100"/>
    </w:pPr>
  </w:style>
  <w:style w:type="character" w:customStyle="1" w:styleId="afffa">
    <w:name w:val="日期 字符"/>
    <w:basedOn w:val="a2"/>
    <w:link w:val="afff9"/>
    <w:uiPriority w:val="99"/>
    <w:semiHidden/>
    <w:rsid w:val="003F33AF"/>
    <w:rPr>
      <w:rFonts w:eastAsia="Times New Roman"/>
      <w:sz w:val="24"/>
    </w:rPr>
  </w:style>
  <w:style w:type="paragraph" w:styleId="afffb">
    <w:name w:val="Salutation"/>
    <w:basedOn w:val="a1"/>
    <w:next w:val="a1"/>
    <w:link w:val="afffc"/>
    <w:uiPriority w:val="99"/>
    <w:semiHidden/>
    <w:unhideWhenUsed/>
    <w:rsid w:val="003F33AF"/>
  </w:style>
  <w:style w:type="character" w:customStyle="1" w:styleId="afffc">
    <w:name w:val="称呼 字符"/>
    <w:basedOn w:val="a2"/>
    <w:link w:val="afffb"/>
    <w:uiPriority w:val="99"/>
    <w:semiHidden/>
    <w:rsid w:val="003F33AF"/>
    <w:rPr>
      <w:rFonts w:eastAsia="Times New Roman"/>
      <w:sz w:val="24"/>
    </w:rPr>
  </w:style>
  <w:style w:type="paragraph" w:styleId="afffd">
    <w:name w:val="Subtitle"/>
    <w:basedOn w:val="a1"/>
    <w:next w:val="a1"/>
    <w:link w:val="afffe"/>
    <w:uiPriority w:val="11"/>
    <w:qFormat/>
    <w:rsid w:val="003F33AF"/>
    <w:pPr>
      <w:spacing w:before="240" w:after="60" w:line="312" w:lineRule="auto"/>
      <w:jc w:val="center"/>
      <w:outlineLvl w:val="1"/>
    </w:pPr>
    <w:rPr>
      <w:b/>
      <w:bCs/>
      <w:kern w:val="28"/>
      <w:sz w:val="32"/>
      <w:szCs w:val="32"/>
    </w:rPr>
  </w:style>
  <w:style w:type="character" w:customStyle="1" w:styleId="afffe">
    <w:name w:val="副标题 字符"/>
    <w:basedOn w:val="a2"/>
    <w:link w:val="afffd"/>
    <w:uiPriority w:val="11"/>
    <w:rsid w:val="003F33AF"/>
    <w:rPr>
      <w:b/>
      <w:bCs/>
      <w:kern w:val="28"/>
      <w:sz w:val="32"/>
      <w:szCs w:val="32"/>
    </w:rPr>
  </w:style>
  <w:style w:type="paragraph" w:styleId="affff">
    <w:name w:val="Message Header"/>
    <w:basedOn w:val="a1"/>
    <w:link w:val="affff0"/>
    <w:uiPriority w:val="99"/>
    <w:semiHidden/>
    <w:unhideWhenUsed/>
    <w:rsid w:val="003F33A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Cs w:val="24"/>
    </w:rPr>
  </w:style>
  <w:style w:type="character" w:customStyle="1" w:styleId="affff0">
    <w:name w:val="信息标题 字符"/>
    <w:basedOn w:val="a2"/>
    <w:link w:val="affff"/>
    <w:uiPriority w:val="99"/>
    <w:semiHidden/>
    <w:rsid w:val="003F33AF"/>
    <w:rPr>
      <w:rFonts w:asciiTheme="majorHAnsi" w:eastAsiaTheme="majorEastAsia" w:hAnsiTheme="majorHAnsi" w:cstheme="majorBidi"/>
      <w:sz w:val="24"/>
      <w:szCs w:val="24"/>
      <w:shd w:val="pct20" w:color="auto" w:fill="auto"/>
    </w:rPr>
  </w:style>
  <w:style w:type="paragraph" w:styleId="53">
    <w:name w:val="List Continue 5"/>
    <w:basedOn w:val="a1"/>
    <w:uiPriority w:val="99"/>
    <w:semiHidden/>
    <w:unhideWhenUsed/>
    <w:rsid w:val="003F33AF"/>
    <w:pPr>
      <w:spacing w:after="120"/>
      <w:ind w:leftChars="1000" w:left="2100"/>
      <w:contextualSpacing/>
    </w:pPr>
  </w:style>
  <w:style w:type="paragraph" w:styleId="43">
    <w:name w:val="List Continue 4"/>
    <w:basedOn w:val="a1"/>
    <w:uiPriority w:val="99"/>
    <w:semiHidden/>
    <w:unhideWhenUsed/>
    <w:rsid w:val="003F33AF"/>
    <w:pPr>
      <w:spacing w:after="120"/>
      <w:ind w:leftChars="800" w:left="1680"/>
      <w:contextualSpacing/>
    </w:pPr>
  </w:style>
  <w:style w:type="paragraph" w:styleId="38">
    <w:name w:val="List Continue 3"/>
    <w:basedOn w:val="a1"/>
    <w:uiPriority w:val="99"/>
    <w:semiHidden/>
    <w:unhideWhenUsed/>
    <w:rsid w:val="003F33AF"/>
    <w:pPr>
      <w:spacing w:after="120"/>
      <w:ind w:leftChars="600" w:left="1260"/>
      <w:contextualSpacing/>
    </w:pPr>
  </w:style>
  <w:style w:type="paragraph" w:styleId="2c">
    <w:name w:val="List Continue 2"/>
    <w:basedOn w:val="a1"/>
    <w:uiPriority w:val="99"/>
    <w:semiHidden/>
    <w:unhideWhenUsed/>
    <w:rsid w:val="003F33AF"/>
    <w:pPr>
      <w:spacing w:after="120"/>
      <w:ind w:leftChars="400" w:left="840"/>
      <w:contextualSpacing/>
    </w:pPr>
  </w:style>
  <w:style w:type="paragraph" w:styleId="affff1">
    <w:name w:val="List Continue"/>
    <w:basedOn w:val="a1"/>
    <w:uiPriority w:val="99"/>
    <w:semiHidden/>
    <w:unhideWhenUsed/>
    <w:rsid w:val="003F33AF"/>
    <w:pPr>
      <w:spacing w:after="120"/>
      <w:ind w:leftChars="200" w:left="420"/>
      <w:contextualSpacing/>
    </w:pPr>
  </w:style>
  <w:style w:type="paragraph" w:styleId="affff2">
    <w:name w:val="Signature"/>
    <w:basedOn w:val="a1"/>
    <w:link w:val="affff3"/>
    <w:uiPriority w:val="99"/>
    <w:semiHidden/>
    <w:unhideWhenUsed/>
    <w:rsid w:val="003F33AF"/>
    <w:pPr>
      <w:ind w:leftChars="2100" w:left="100"/>
    </w:pPr>
  </w:style>
  <w:style w:type="character" w:customStyle="1" w:styleId="affff3">
    <w:name w:val="签名 字符"/>
    <w:basedOn w:val="a2"/>
    <w:link w:val="affff2"/>
    <w:uiPriority w:val="99"/>
    <w:semiHidden/>
    <w:rsid w:val="003F33AF"/>
    <w:rPr>
      <w:rFonts w:eastAsia="Times New Roman"/>
      <w:sz w:val="24"/>
    </w:rPr>
  </w:style>
  <w:style w:type="paragraph" w:styleId="affff4">
    <w:name w:val="Closing"/>
    <w:basedOn w:val="a1"/>
    <w:link w:val="affff5"/>
    <w:uiPriority w:val="99"/>
    <w:semiHidden/>
    <w:unhideWhenUsed/>
    <w:rsid w:val="003F33AF"/>
    <w:pPr>
      <w:ind w:leftChars="2100" w:left="100"/>
    </w:pPr>
  </w:style>
  <w:style w:type="character" w:customStyle="1" w:styleId="affff5">
    <w:name w:val="结束语 字符"/>
    <w:basedOn w:val="a2"/>
    <w:link w:val="affff4"/>
    <w:uiPriority w:val="99"/>
    <w:semiHidden/>
    <w:rsid w:val="003F33AF"/>
    <w:rPr>
      <w:rFonts w:eastAsia="Times New Roman"/>
      <w:sz w:val="24"/>
    </w:rPr>
  </w:style>
  <w:style w:type="paragraph" w:styleId="5">
    <w:name w:val="List Number 5"/>
    <w:basedOn w:val="a1"/>
    <w:uiPriority w:val="99"/>
    <w:semiHidden/>
    <w:unhideWhenUsed/>
    <w:rsid w:val="003F33AF"/>
    <w:pPr>
      <w:numPr>
        <w:numId w:val="2"/>
      </w:numPr>
      <w:contextualSpacing/>
    </w:pPr>
  </w:style>
  <w:style w:type="paragraph" w:styleId="4">
    <w:name w:val="List Number 4"/>
    <w:basedOn w:val="a1"/>
    <w:uiPriority w:val="99"/>
    <w:semiHidden/>
    <w:unhideWhenUsed/>
    <w:rsid w:val="003F33AF"/>
    <w:pPr>
      <w:numPr>
        <w:numId w:val="3"/>
      </w:numPr>
      <w:contextualSpacing/>
    </w:pPr>
  </w:style>
  <w:style w:type="paragraph" w:styleId="3">
    <w:name w:val="List Number 3"/>
    <w:basedOn w:val="a1"/>
    <w:uiPriority w:val="99"/>
    <w:semiHidden/>
    <w:unhideWhenUsed/>
    <w:rsid w:val="003F33AF"/>
    <w:pPr>
      <w:numPr>
        <w:numId w:val="4"/>
      </w:numPr>
      <w:contextualSpacing/>
    </w:pPr>
  </w:style>
  <w:style w:type="paragraph" w:styleId="2">
    <w:name w:val="List Number 2"/>
    <w:basedOn w:val="a1"/>
    <w:uiPriority w:val="99"/>
    <w:semiHidden/>
    <w:unhideWhenUsed/>
    <w:rsid w:val="003F33AF"/>
    <w:pPr>
      <w:numPr>
        <w:numId w:val="5"/>
      </w:numPr>
      <w:contextualSpacing/>
    </w:pPr>
  </w:style>
  <w:style w:type="paragraph" w:styleId="50">
    <w:name w:val="List Bullet 5"/>
    <w:basedOn w:val="a1"/>
    <w:uiPriority w:val="99"/>
    <w:semiHidden/>
    <w:unhideWhenUsed/>
    <w:rsid w:val="003F33AF"/>
    <w:pPr>
      <w:numPr>
        <w:numId w:val="6"/>
      </w:numPr>
      <w:contextualSpacing/>
    </w:pPr>
  </w:style>
  <w:style w:type="paragraph" w:styleId="40">
    <w:name w:val="List Bullet 4"/>
    <w:basedOn w:val="a1"/>
    <w:uiPriority w:val="99"/>
    <w:semiHidden/>
    <w:unhideWhenUsed/>
    <w:rsid w:val="003F33AF"/>
    <w:pPr>
      <w:numPr>
        <w:numId w:val="7"/>
      </w:numPr>
      <w:contextualSpacing/>
    </w:pPr>
  </w:style>
  <w:style w:type="paragraph" w:styleId="30">
    <w:name w:val="List Bullet 3"/>
    <w:basedOn w:val="a1"/>
    <w:uiPriority w:val="99"/>
    <w:semiHidden/>
    <w:unhideWhenUsed/>
    <w:rsid w:val="003F33AF"/>
    <w:pPr>
      <w:numPr>
        <w:numId w:val="8"/>
      </w:numPr>
      <w:contextualSpacing/>
    </w:pPr>
  </w:style>
  <w:style w:type="paragraph" w:styleId="20">
    <w:name w:val="List Bullet 2"/>
    <w:basedOn w:val="a1"/>
    <w:uiPriority w:val="99"/>
    <w:semiHidden/>
    <w:unhideWhenUsed/>
    <w:rsid w:val="003F33AF"/>
    <w:pPr>
      <w:numPr>
        <w:numId w:val="9"/>
      </w:numPr>
      <w:contextualSpacing/>
    </w:pPr>
  </w:style>
  <w:style w:type="paragraph" w:styleId="54">
    <w:name w:val="List 5"/>
    <w:basedOn w:val="a1"/>
    <w:uiPriority w:val="99"/>
    <w:semiHidden/>
    <w:unhideWhenUsed/>
    <w:rsid w:val="003F33AF"/>
    <w:pPr>
      <w:ind w:leftChars="800" w:left="100" w:hangingChars="200" w:hanging="200"/>
      <w:contextualSpacing/>
    </w:pPr>
  </w:style>
  <w:style w:type="paragraph" w:styleId="44">
    <w:name w:val="List 4"/>
    <w:basedOn w:val="a1"/>
    <w:uiPriority w:val="99"/>
    <w:semiHidden/>
    <w:unhideWhenUsed/>
    <w:rsid w:val="003F33AF"/>
    <w:pPr>
      <w:ind w:leftChars="600" w:left="100" w:hangingChars="200" w:hanging="200"/>
      <w:contextualSpacing/>
    </w:pPr>
  </w:style>
  <w:style w:type="paragraph" w:styleId="39">
    <w:name w:val="List 3"/>
    <w:basedOn w:val="a1"/>
    <w:uiPriority w:val="99"/>
    <w:semiHidden/>
    <w:unhideWhenUsed/>
    <w:rsid w:val="003F33AF"/>
    <w:pPr>
      <w:ind w:leftChars="400" w:left="100" w:hangingChars="200" w:hanging="200"/>
      <w:contextualSpacing/>
    </w:pPr>
  </w:style>
  <w:style w:type="paragraph" w:styleId="2d">
    <w:name w:val="List 2"/>
    <w:basedOn w:val="a1"/>
    <w:uiPriority w:val="99"/>
    <w:semiHidden/>
    <w:unhideWhenUsed/>
    <w:rsid w:val="003F33AF"/>
    <w:pPr>
      <w:ind w:leftChars="200" w:left="100" w:hangingChars="200" w:hanging="200"/>
      <w:contextualSpacing/>
    </w:pPr>
  </w:style>
  <w:style w:type="paragraph" w:styleId="a">
    <w:name w:val="List Number"/>
    <w:basedOn w:val="a1"/>
    <w:uiPriority w:val="99"/>
    <w:semiHidden/>
    <w:unhideWhenUsed/>
    <w:rsid w:val="003F33AF"/>
    <w:pPr>
      <w:numPr>
        <w:numId w:val="10"/>
      </w:numPr>
      <w:contextualSpacing/>
    </w:pPr>
  </w:style>
  <w:style w:type="paragraph" w:styleId="a0">
    <w:name w:val="List Bullet"/>
    <w:basedOn w:val="a1"/>
    <w:uiPriority w:val="99"/>
    <w:semiHidden/>
    <w:unhideWhenUsed/>
    <w:rsid w:val="003F33AF"/>
    <w:pPr>
      <w:numPr>
        <w:numId w:val="11"/>
      </w:numPr>
      <w:contextualSpacing/>
    </w:pPr>
  </w:style>
  <w:style w:type="paragraph" w:styleId="affff6">
    <w:name w:val="List"/>
    <w:basedOn w:val="a1"/>
    <w:uiPriority w:val="99"/>
    <w:semiHidden/>
    <w:unhideWhenUsed/>
    <w:rsid w:val="003F33AF"/>
    <w:pPr>
      <w:ind w:left="200" w:hangingChars="200" w:hanging="200"/>
      <w:contextualSpacing/>
    </w:pPr>
  </w:style>
  <w:style w:type="paragraph" w:styleId="affff7">
    <w:name w:val="toa heading"/>
    <w:basedOn w:val="a1"/>
    <w:next w:val="a1"/>
    <w:uiPriority w:val="99"/>
    <w:semiHidden/>
    <w:unhideWhenUsed/>
    <w:rsid w:val="003F33AF"/>
    <w:pPr>
      <w:spacing w:before="120"/>
    </w:pPr>
    <w:rPr>
      <w:rFonts w:asciiTheme="majorHAnsi" w:eastAsiaTheme="majorEastAsia" w:hAnsiTheme="majorHAnsi" w:cstheme="majorBidi"/>
      <w:szCs w:val="24"/>
    </w:rPr>
  </w:style>
  <w:style w:type="paragraph" w:styleId="affff8">
    <w:name w:val="macro"/>
    <w:link w:val="affff9"/>
    <w:uiPriority w:val="99"/>
    <w:semiHidden/>
    <w:unhideWhenUsed/>
    <w:rsid w:val="003F33A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affff9">
    <w:name w:val="宏文本 字符"/>
    <w:basedOn w:val="a2"/>
    <w:link w:val="affff8"/>
    <w:uiPriority w:val="99"/>
    <w:semiHidden/>
    <w:rsid w:val="003F33AF"/>
    <w:rPr>
      <w:rFonts w:ascii="Courier New" w:eastAsia="宋体" w:hAnsi="Courier New" w:cs="Courier New"/>
      <w:sz w:val="24"/>
      <w:szCs w:val="24"/>
    </w:rPr>
  </w:style>
  <w:style w:type="paragraph" w:styleId="affffa">
    <w:name w:val="table of authorities"/>
    <w:basedOn w:val="a1"/>
    <w:next w:val="a1"/>
    <w:uiPriority w:val="99"/>
    <w:semiHidden/>
    <w:unhideWhenUsed/>
    <w:rsid w:val="003F33AF"/>
    <w:pPr>
      <w:ind w:leftChars="200" w:left="420"/>
    </w:pPr>
  </w:style>
  <w:style w:type="paragraph" w:styleId="affffb">
    <w:name w:val="endnote text"/>
    <w:basedOn w:val="a1"/>
    <w:link w:val="affffc"/>
    <w:uiPriority w:val="99"/>
    <w:semiHidden/>
    <w:unhideWhenUsed/>
    <w:rsid w:val="003F33AF"/>
    <w:pPr>
      <w:snapToGrid w:val="0"/>
      <w:jc w:val="left"/>
    </w:pPr>
  </w:style>
  <w:style w:type="character" w:customStyle="1" w:styleId="affffc">
    <w:name w:val="尾注文本 字符"/>
    <w:basedOn w:val="a2"/>
    <w:link w:val="affffb"/>
    <w:uiPriority w:val="99"/>
    <w:semiHidden/>
    <w:rsid w:val="003F33AF"/>
    <w:rPr>
      <w:rFonts w:eastAsia="Times New Roman"/>
      <w:sz w:val="24"/>
    </w:rPr>
  </w:style>
  <w:style w:type="character" w:styleId="affffd">
    <w:name w:val="endnote reference"/>
    <w:basedOn w:val="a2"/>
    <w:uiPriority w:val="99"/>
    <w:semiHidden/>
    <w:unhideWhenUsed/>
    <w:rsid w:val="003F33AF"/>
    <w:rPr>
      <w:vertAlign w:val="superscript"/>
    </w:rPr>
  </w:style>
  <w:style w:type="character" w:styleId="affffe">
    <w:name w:val="page number"/>
    <w:basedOn w:val="a2"/>
    <w:uiPriority w:val="99"/>
    <w:semiHidden/>
    <w:unhideWhenUsed/>
    <w:rsid w:val="003F33AF"/>
  </w:style>
  <w:style w:type="character" w:styleId="afffff">
    <w:name w:val="line number"/>
    <w:basedOn w:val="a2"/>
    <w:uiPriority w:val="99"/>
    <w:semiHidden/>
    <w:unhideWhenUsed/>
    <w:rsid w:val="003F33AF"/>
  </w:style>
  <w:style w:type="character" w:styleId="afffff0">
    <w:name w:val="footnote reference"/>
    <w:basedOn w:val="a2"/>
    <w:uiPriority w:val="99"/>
    <w:semiHidden/>
    <w:unhideWhenUsed/>
    <w:rsid w:val="003F33AF"/>
    <w:rPr>
      <w:vertAlign w:val="superscript"/>
    </w:rPr>
  </w:style>
  <w:style w:type="paragraph" w:styleId="afffff1">
    <w:name w:val="envelope return"/>
    <w:basedOn w:val="a1"/>
    <w:uiPriority w:val="99"/>
    <w:semiHidden/>
    <w:unhideWhenUsed/>
    <w:rsid w:val="003F33AF"/>
    <w:pPr>
      <w:snapToGrid w:val="0"/>
    </w:pPr>
    <w:rPr>
      <w:rFonts w:asciiTheme="majorHAnsi" w:eastAsiaTheme="majorEastAsia" w:hAnsiTheme="majorHAnsi" w:cstheme="majorBidi"/>
    </w:rPr>
  </w:style>
  <w:style w:type="paragraph" w:styleId="afffff2">
    <w:name w:val="envelope address"/>
    <w:basedOn w:val="a1"/>
    <w:uiPriority w:val="99"/>
    <w:semiHidden/>
    <w:unhideWhenUsed/>
    <w:rsid w:val="003F33AF"/>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styleId="afffff3">
    <w:name w:val="table of figures"/>
    <w:basedOn w:val="a1"/>
    <w:next w:val="a1"/>
    <w:uiPriority w:val="99"/>
    <w:semiHidden/>
    <w:unhideWhenUsed/>
    <w:rsid w:val="003F33AF"/>
    <w:pPr>
      <w:ind w:leftChars="200" w:left="200" w:hangingChars="200" w:hanging="200"/>
    </w:pPr>
  </w:style>
  <w:style w:type="paragraph" w:styleId="afffff4">
    <w:name w:val="caption"/>
    <w:basedOn w:val="a1"/>
    <w:next w:val="a1"/>
    <w:uiPriority w:val="35"/>
    <w:semiHidden/>
    <w:unhideWhenUsed/>
    <w:qFormat/>
    <w:rsid w:val="003F33AF"/>
    <w:rPr>
      <w:rFonts w:asciiTheme="majorHAnsi" w:eastAsia="黑体" w:hAnsiTheme="majorHAnsi" w:cstheme="majorBidi"/>
      <w:sz w:val="20"/>
      <w:szCs w:val="20"/>
    </w:rPr>
  </w:style>
  <w:style w:type="paragraph" w:styleId="14">
    <w:name w:val="index 1"/>
    <w:basedOn w:val="a1"/>
    <w:next w:val="a1"/>
    <w:autoRedefine/>
    <w:uiPriority w:val="99"/>
    <w:semiHidden/>
    <w:unhideWhenUsed/>
    <w:rsid w:val="003F33AF"/>
  </w:style>
  <w:style w:type="paragraph" w:styleId="afffff5">
    <w:name w:val="index heading"/>
    <w:basedOn w:val="a1"/>
    <w:next w:val="14"/>
    <w:uiPriority w:val="99"/>
    <w:semiHidden/>
    <w:unhideWhenUsed/>
    <w:rsid w:val="003F33AF"/>
    <w:rPr>
      <w:rFonts w:asciiTheme="majorHAnsi" w:eastAsiaTheme="majorEastAsia" w:hAnsiTheme="majorHAnsi" w:cstheme="majorBidi"/>
      <w:b/>
      <w:bCs/>
    </w:rPr>
  </w:style>
  <w:style w:type="paragraph" w:styleId="afffff6">
    <w:name w:val="footnote text"/>
    <w:basedOn w:val="a1"/>
    <w:link w:val="afffff7"/>
    <w:uiPriority w:val="99"/>
    <w:semiHidden/>
    <w:unhideWhenUsed/>
    <w:rsid w:val="003F33AF"/>
    <w:pPr>
      <w:snapToGrid w:val="0"/>
      <w:jc w:val="left"/>
    </w:pPr>
    <w:rPr>
      <w:sz w:val="18"/>
      <w:szCs w:val="18"/>
    </w:rPr>
  </w:style>
  <w:style w:type="character" w:customStyle="1" w:styleId="afffff7">
    <w:name w:val="脚注文本 字符"/>
    <w:basedOn w:val="a2"/>
    <w:link w:val="afffff6"/>
    <w:uiPriority w:val="99"/>
    <w:semiHidden/>
    <w:rsid w:val="003F33AF"/>
    <w:rPr>
      <w:rFonts w:eastAsia="Times New Roman"/>
      <w:sz w:val="18"/>
      <w:szCs w:val="18"/>
    </w:rPr>
  </w:style>
  <w:style w:type="paragraph" w:styleId="afffff8">
    <w:name w:val="Normal Indent"/>
    <w:basedOn w:val="a1"/>
    <w:uiPriority w:val="99"/>
    <w:semiHidden/>
    <w:unhideWhenUsed/>
    <w:rsid w:val="003F33AF"/>
    <w:pPr>
      <w:ind w:firstLineChars="200" w:firstLine="420"/>
    </w:pPr>
  </w:style>
  <w:style w:type="paragraph" w:styleId="TOC9">
    <w:name w:val="toc 9"/>
    <w:basedOn w:val="a1"/>
    <w:next w:val="a1"/>
    <w:autoRedefine/>
    <w:uiPriority w:val="39"/>
    <w:semiHidden/>
    <w:unhideWhenUsed/>
    <w:rsid w:val="003F33AF"/>
    <w:pPr>
      <w:ind w:leftChars="1600" w:left="3360"/>
    </w:pPr>
  </w:style>
  <w:style w:type="paragraph" w:styleId="TOC8">
    <w:name w:val="toc 8"/>
    <w:basedOn w:val="a1"/>
    <w:next w:val="a1"/>
    <w:autoRedefine/>
    <w:uiPriority w:val="39"/>
    <w:semiHidden/>
    <w:unhideWhenUsed/>
    <w:rsid w:val="003F33AF"/>
    <w:pPr>
      <w:ind w:leftChars="1400" w:left="2940"/>
    </w:pPr>
  </w:style>
  <w:style w:type="paragraph" w:styleId="TOC7">
    <w:name w:val="toc 7"/>
    <w:basedOn w:val="a1"/>
    <w:next w:val="a1"/>
    <w:autoRedefine/>
    <w:uiPriority w:val="39"/>
    <w:semiHidden/>
    <w:unhideWhenUsed/>
    <w:rsid w:val="003F33AF"/>
    <w:pPr>
      <w:ind w:leftChars="1200" w:left="2520"/>
    </w:pPr>
  </w:style>
  <w:style w:type="paragraph" w:styleId="TOC6">
    <w:name w:val="toc 6"/>
    <w:basedOn w:val="a1"/>
    <w:next w:val="a1"/>
    <w:autoRedefine/>
    <w:uiPriority w:val="39"/>
    <w:semiHidden/>
    <w:unhideWhenUsed/>
    <w:rsid w:val="003F33AF"/>
    <w:pPr>
      <w:ind w:leftChars="1000" w:left="2100"/>
    </w:pPr>
  </w:style>
  <w:style w:type="paragraph" w:styleId="TOC5">
    <w:name w:val="toc 5"/>
    <w:basedOn w:val="a1"/>
    <w:next w:val="a1"/>
    <w:autoRedefine/>
    <w:uiPriority w:val="39"/>
    <w:semiHidden/>
    <w:unhideWhenUsed/>
    <w:rsid w:val="003F33AF"/>
    <w:pPr>
      <w:ind w:leftChars="800" w:left="1680"/>
    </w:pPr>
  </w:style>
  <w:style w:type="paragraph" w:styleId="TOC4">
    <w:name w:val="toc 4"/>
    <w:basedOn w:val="a1"/>
    <w:next w:val="a1"/>
    <w:autoRedefine/>
    <w:uiPriority w:val="39"/>
    <w:semiHidden/>
    <w:unhideWhenUsed/>
    <w:rsid w:val="003F33AF"/>
    <w:pPr>
      <w:ind w:leftChars="600" w:left="1260"/>
    </w:pPr>
  </w:style>
  <w:style w:type="paragraph" w:styleId="TOC3">
    <w:name w:val="toc 3"/>
    <w:basedOn w:val="a1"/>
    <w:next w:val="a1"/>
    <w:autoRedefine/>
    <w:uiPriority w:val="39"/>
    <w:semiHidden/>
    <w:unhideWhenUsed/>
    <w:rsid w:val="003F33AF"/>
    <w:pPr>
      <w:ind w:leftChars="400" w:left="840"/>
    </w:pPr>
  </w:style>
  <w:style w:type="paragraph" w:styleId="TOC2">
    <w:name w:val="toc 2"/>
    <w:basedOn w:val="a1"/>
    <w:next w:val="a1"/>
    <w:autoRedefine/>
    <w:uiPriority w:val="39"/>
    <w:semiHidden/>
    <w:unhideWhenUsed/>
    <w:rsid w:val="003F33AF"/>
    <w:pPr>
      <w:ind w:leftChars="200" w:left="420"/>
    </w:pPr>
  </w:style>
  <w:style w:type="paragraph" w:styleId="TOC1">
    <w:name w:val="toc 1"/>
    <w:basedOn w:val="a1"/>
    <w:next w:val="a1"/>
    <w:autoRedefine/>
    <w:uiPriority w:val="39"/>
    <w:semiHidden/>
    <w:unhideWhenUsed/>
    <w:rsid w:val="003F33AF"/>
  </w:style>
  <w:style w:type="paragraph" w:styleId="91">
    <w:name w:val="index 9"/>
    <w:basedOn w:val="a1"/>
    <w:next w:val="a1"/>
    <w:autoRedefine/>
    <w:uiPriority w:val="99"/>
    <w:semiHidden/>
    <w:unhideWhenUsed/>
    <w:rsid w:val="003F33AF"/>
    <w:pPr>
      <w:ind w:leftChars="1600" w:left="1600"/>
    </w:pPr>
  </w:style>
  <w:style w:type="paragraph" w:styleId="81">
    <w:name w:val="index 8"/>
    <w:basedOn w:val="a1"/>
    <w:next w:val="a1"/>
    <w:autoRedefine/>
    <w:uiPriority w:val="99"/>
    <w:semiHidden/>
    <w:unhideWhenUsed/>
    <w:rsid w:val="003F33AF"/>
    <w:pPr>
      <w:ind w:leftChars="1400" w:left="1400"/>
    </w:pPr>
  </w:style>
  <w:style w:type="paragraph" w:styleId="71">
    <w:name w:val="index 7"/>
    <w:basedOn w:val="a1"/>
    <w:next w:val="a1"/>
    <w:autoRedefine/>
    <w:uiPriority w:val="99"/>
    <w:semiHidden/>
    <w:unhideWhenUsed/>
    <w:rsid w:val="003F33AF"/>
    <w:pPr>
      <w:ind w:leftChars="1200" w:left="1200"/>
    </w:pPr>
  </w:style>
  <w:style w:type="paragraph" w:styleId="61">
    <w:name w:val="index 6"/>
    <w:basedOn w:val="a1"/>
    <w:next w:val="a1"/>
    <w:autoRedefine/>
    <w:uiPriority w:val="99"/>
    <w:semiHidden/>
    <w:unhideWhenUsed/>
    <w:rsid w:val="003F33AF"/>
    <w:pPr>
      <w:ind w:leftChars="1000" w:left="1000"/>
    </w:pPr>
  </w:style>
  <w:style w:type="paragraph" w:styleId="55">
    <w:name w:val="index 5"/>
    <w:basedOn w:val="a1"/>
    <w:next w:val="a1"/>
    <w:autoRedefine/>
    <w:uiPriority w:val="99"/>
    <w:semiHidden/>
    <w:unhideWhenUsed/>
    <w:rsid w:val="003F33AF"/>
    <w:pPr>
      <w:ind w:leftChars="800" w:left="800"/>
    </w:pPr>
  </w:style>
  <w:style w:type="paragraph" w:styleId="45">
    <w:name w:val="index 4"/>
    <w:basedOn w:val="a1"/>
    <w:next w:val="a1"/>
    <w:autoRedefine/>
    <w:uiPriority w:val="99"/>
    <w:semiHidden/>
    <w:unhideWhenUsed/>
    <w:rsid w:val="003F33AF"/>
    <w:pPr>
      <w:ind w:leftChars="600" w:left="600"/>
    </w:pPr>
  </w:style>
  <w:style w:type="paragraph" w:styleId="3a">
    <w:name w:val="index 3"/>
    <w:basedOn w:val="a1"/>
    <w:next w:val="a1"/>
    <w:autoRedefine/>
    <w:uiPriority w:val="99"/>
    <w:semiHidden/>
    <w:unhideWhenUsed/>
    <w:rsid w:val="003F33AF"/>
    <w:pPr>
      <w:ind w:leftChars="400" w:left="400"/>
    </w:pPr>
  </w:style>
  <w:style w:type="paragraph" w:styleId="2e">
    <w:name w:val="index 2"/>
    <w:basedOn w:val="a1"/>
    <w:next w:val="a1"/>
    <w:autoRedefine/>
    <w:uiPriority w:val="99"/>
    <w:semiHidden/>
    <w:unhideWhenUsed/>
    <w:rsid w:val="003F33AF"/>
    <w:pPr>
      <w:ind w:leftChars="200" w:left="200"/>
    </w:pPr>
  </w:style>
  <w:style w:type="paragraph" w:customStyle="1" w:styleId="EndNoteBibliographyTitle">
    <w:name w:val="EndNote Bibliography Title"/>
    <w:basedOn w:val="a1"/>
    <w:link w:val="EndNoteBibliographyTitle0"/>
    <w:rsid w:val="007455A3"/>
    <w:pPr>
      <w:jc w:val="center"/>
    </w:pPr>
    <w:rPr>
      <w:rFonts w:ascii="等线" w:eastAsia="等线" w:hAnsi="等线"/>
      <w:noProof/>
    </w:rPr>
  </w:style>
  <w:style w:type="character" w:customStyle="1" w:styleId="EndNoteBibliographyTitle0">
    <w:name w:val="EndNote Bibliography Title 字符"/>
    <w:basedOn w:val="a2"/>
    <w:link w:val="EndNoteBibliographyTitle"/>
    <w:rsid w:val="007455A3"/>
    <w:rPr>
      <w:rFonts w:ascii="等线" w:eastAsia="等线" w:hAnsi="等线"/>
      <w:noProof/>
      <w:sz w:val="24"/>
    </w:rPr>
  </w:style>
  <w:style w:type="paragraph" w:customStyle="1" w:styleId="EndNoteBibliography">
    <w:name w:val="EndNote Bibliography"/>
    <w:basedOn w:val="a1"/>
    <w:link w:val="EndNoteBibliography0"/>
    <w:rsid w:val="007455A3"/>
    <w:pPr>
      <w:jc w:val="left"/>
    </w:pPr>
    <w:rPr>
      <w:rFonts w:ascii="等线" w:eastAsia="等线" w:hAnsi="等线"/>
      <w:noProof/>
    </w:rPr>
  </w:style>
  <w:style w:type="character" w:customStyle="1" w:styleId="EndNoteBibliography0">
    <w:name w:val="EndNote Bibliography 字符"/>
    <w:basedOn w:val="a2"/>
    <w:link w:val="EndNoteBibliography"/>
    <w:rsid w:val="007455A3"/>
    <w:rPr>
      <w:rFonts w:ascii="等线" w:eastAsia="等线" w:hAnsi="等线"/>
      <w:noProof/>
      <w:sz w:val="24"/>
    </w:rPr>
  </w:style>
  <w:style w:type="paragraph" w:customStyle="1" w:styleId="EndNoteCategoryHeading">
    <w:name w:val="EndNote Category Heading"/>
    <w:basedOn w:val="a1"/>
    <w:link w:val="EndNoteCategoryHeading0"/>
    <w:rsid w:val="00DD595C"/>
    <w:pPr>
      <w:spacing w:before="120" w:after="120"/>
      <w:jc w:val="left"/>
    </w:pPr>
    <w:rPr>
      <w:b/>
      <w:noProof/>
    </w:rPr>
  </w:style>
  <w:style w:type="character" w:customStyle="1" w:styleId="EndNoteCategoryHeading0">
    <w:name w:val="EndNote Category Heading 字符"/>
    <w:basedOn w:val="a2"/>
    <w:link w:val="EndNoteCategoryHeading"/>
    <w:rsid w:val="00DD595C"/>
    <w:rPr>
      <w:rFonts w:eastAsia="Times New Roman"/>
      <w:b/>
      <w:noProof/>
      <w:sz w:val="24"/>
    </w:rPr>
  </w:style>
  <w:style w:type="character" w:customStyle="1" w:styleId="aff9">
    <w:name w:val="普通(网站) 字符"/>
    <w:basedOn w:val="a2"/>
    <w:link w:val="aff8"/>
    <w:uiPriority w:val="99"/>
    <w:qFormat/>
    <w:rsid w:val="00087AC8"/>
    <w:rPr>
      <w:rFonts w:ascii="Times New Roman" w:hAnsi="Times New Roman" w:cs="Times New Roman"/>
      <w:sz w:val="24"/>
      <w:szCs w:val="24"/>
    </w:rPr>
  </w:style>
  <w:style w:type="character" w:customStyle="1" w:styleId="fontstyle11">
    <w:name w:val="fontstyle11"/>
    <w:basedOn w:val="a2"/>
    <w:rsid w:val="00DF0149"/>
    <w:rPr>
      <w:rFonts w:ascii="CMTI9" w:hAnsi="CMTI9" w:hint="default"/>
      <w:b w:val="0"/>
      <w:bCs w:val="0"/>
      <w:i/>
      <w:iCs/>
      <w:color w:val="000000"/>
      <w:sz w:val="18"/>
      <w:szCs w:val="18"/>
    </w:rPr>
  </w:style>
  <w:style w:type="character" w:styleId="afffff9">
    <w:name w:val="Unresolved Mention"/>
    <w:basedOn w:val="a2"/>
    <w:uiPriority w:val="99"/>
    <w:semiHidden/>
    <w:unhideWhenUsed/>
    <w:rsid w:val="00A3551A"/>
    <w:rPr>
      <w:color w:val="605E5C"/>
      <w:shd w:val="clear" w:color="auto" w:fill="E1DFDD"/>
    </w:rPr>
  </w:style>
  <w:style w:type="character" w:customStyle="1" w:styleId="fontstyle01">
    <w:name w:val="fontstyle01"/>
    <w:basedOn w:val="a2"/>
    <w:rsid w:val="00517FCD"/>
    <w:rPr>
      <w:rFonts w:ascii="Gulliver" w:hAnsi="Gulliver" w:hint="default"/>
      <w:b w:val="0"/>
      <w:bCs w:val="0"/>
      <w:i w:val="0"/>
      <w:iCs w:val="0"/>
      <w:color w:val="000000"/>
      <w:sz w:val="14"/>
      <w:szCs w:val="14"/>
    </w:rPr>
  </w:style>
  <w:style w:type="character" w:customStyle="1" w:styleId="fontstyle21">
    <w:name w:val="fontstyle21"/>
    <w:basedOn w:val="a2"/>
    <w:rsid w:val="00517FCD"/>
    <w:rPr>
      <w:rFonts w:ascii="MTSY" w:hAnsi="MTSY" w:hint="default"/>
      <w:b w:val="0"/>
      <w:bCs w:val="0"/>
      <w:i w:val="0"/>
      <w:iCs w:val="0"/>
      <w:color w:val="000000"/>
      <w:sz w:val="14"/>
      <w:szCs w:val="14"/>
    </w:rPr>
  </w:style>
  <w:style w:type="paragraph" w:styleId="afffffa">
    <w:name w:val="E-mail Signature"/>
    <w:basedOn w:val="a1"/>
    <w:link w:val="afffffb"/>
    <w:uiPriority w:val="99"/>
    <w:semiHidden/>
    <w:unhideWhenUsed/>
    <w:rsid w:val="00231F22"/>
  </w:style>
  <w:style w:type="character" w:customStyle="1" w:styleId="afffffb">
    <w:name w:val="电子邮件签名 字符"/>
    <w:basedOn w:val="a2"/>
    <w:link w:val="afffffa"/>
    <w:uiPriority w:val="99"/>
    <w:semiHidden/>
    <w:rsid w:val="00231F22"/>
    <w:rPr>
      <w:rFonts w:ascii="Times New Roman" w:hAnsi="Times New Roman"/>
      <w:sz w:val="24"/>
    </w:rPr>
  </w:style>
  <w:style w:type="character" w:customStyle="1" w:styleId="cf01">
    <w:name w:val="cf01"/>
    <w:basedOn w:val="a2"/>
    <w:rsid w:val="006E6880"/>
    <w:rPr>
      <w:rFonts w:ascii="Microsoft YaHei UI" w:eastAsia="Microsoft YaHei UI" w:hAnsi="Microsoft YaHei UI" w:hint="eastAsia"/>
      <w:sz w:val="18"/>
      <w:szCs w:val="18"/>
    </w:rPr>
  </w:style>
  <w:style w:type="paragraph" w:styleId="afffffc">
    <w:name w:val="Revision"/>
    <w:hidden/>
    <w:uiPriority w:val="99"/>
    <w:semiHidden/>
    <w:rsid w:val="00543D8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411025">
      <w:bodyDiv w:val="1"/>
      <w:marLeft w:val="0"/>
      <w:marRight w:val="0"/>
      <w:marTop w:val="0"/>
      <w:marBottom w:val="0"/>
      <w:divBdr>
        <w:top w:val="none" w:sz="0" w:space="0" w:color="auto"/>
        <w:left w:val="none" w:sz="0" w:space="0" w:color="auto"/>
        <w:bottom w:val="none" w:sz="0" w:space="0" w:color="auto"/>
        <w:right w:val="none" w:sz="0" w:space="0" w:color="auto"/>
      </w:divBdr>
    </w:div>
    <w:div w:id="895048712">
      <w:bodyDiv w:val="1"/>
      <w:marLeft w:val="0"/>
      <w:marRight w:val="0"/>
      <w:marTop w:val="0"/>
      <w:marBottom w:val="0"/>
      <w:divBdr>
        <w:top w:val="none" w:sz="0" w:space="0" w:color="auto"/>
        <w:left w:val="none" w:sz="0" w:space="0" w:color="auto"/>
        <w:bottom w:val="none" w:sz="0" w:space="0" w:color="auto"/>
        <w:right w:val="none" w:sz="0" w:space="0" w:color="auto"/>
      </w:divBdr>
    </w:div>
    <w:div w:id="1160459991">
      <w:bodyDiv w:val="1"/>
      <w:marLeft w:val="0"/>
      <w:marRight w:val="0"/>
      <w:marTop w:val="0"/>
      <w:marBottom w:val="0"/>
      <w:divBdr>
        <w:top w:val="none" w:sz="0" w:space="0" w:color="auto"/>
        <w:left w:val="none" w:sz="0" w:space="0" w:color="auto"/>
        <w:bottom w:val="none" w:sz="0" w:space="0" w:color="auto"/>
        <w:right w:val="none" w:sz="0" w:space="0" w:color="auto"/>
      </w:divBdr>
    </w:div>
    <w:div w:id="1357267920">
      <w:bodyDiv w:val="1"/>
      <w:marLeft w:val="0"/>
      <w:marRight w:val="0"/>
      <w:marTop w:val="0"/>
      <w:marBottom w:val="0"/>
      <w:divBdr>
        <w:top w:val="none" w:sz="0" w:space="0" w:color="auto"/>
        <w:left w:val="none" w:sz="0" w:space="0" w:color="auto"/>
        <w:bottom w:val="none" w:sz="0" w:space="0" w:color="auto"/>
        <w:right w:val="none" w:sz="0" w:space="0" w:color="auto"/>
      </w:divBdr>
      <w:divsChild>
        <w:div w:id="1467435955">
          <w:marLeft w:val="0"/>
          <w:marRight w:val="0"/>
          <w:marTop w:val="0"/>
          <w:marBottom w:val="0"/>
          <w:divBdr>
            <w:top w:val="none" w:sz="0" w:space="0" w:color="auto"/>
            <w:left w:val="none" w:sz="0" w:space="0" w:color="auto"/>
            <w:bottom w:val="none" w:sz="0" w:space="0" w:color="auto"/>
            <w:right w:val="none" w:sz="0" w:space="0" w:color="auto"/>
          </w:divBdr>
          <w:divsChild>
            <w:div w:id="1618178552">
              <w:marLeft w:val="0"/>
              <w:marRight w:val="0"/>
              <w:marTop w:val="0"/>
              <w:marBottom w:val="300"/>
              <w:divBdr>
                <w:top w:val="none" w:sz="0" w:space="0" w:color="auto"/>
                <w:left w:val="none" w:sz="0" w:space="0" w:color="auto"/>
                <w:bottom w:val="none" w:sz="0" w:space="0" w:color="auto"/>
                <w:right w:val="none" w:sz="0" w:space="0" w:color="auto"/>
              </w:divBdr>
            </w:div>
          </w:divsChild>
        </w:div>
        <w:div w:id="1702129011">
          <w:marLeft w:val="0"/>
          <w:marRight w:val="0"/>
          <w:marTop w:val="0"/>
          <w:marBottom w:val="0"/>
          <w:divBdr>
            <w:top w:val="none" w:sz="0" w:space="0" w:color="auto"/>
            <w:left w:val="none" w:sz="0" w:space="0" w:color="auto"/>
            <w:bottom w:val="none" w:sz="0" w:space="0" w:color="auto"/>
            <w:right w:val="none" w:sz="0" w:space="0" w:color="auto"/>
          </w:divBdr>
          <w:divsChild>
            <w:div w:id="697896810">
              <w:marLeft w:val="0"/>
              <w:marRight w:val="0"/>
              <w:marTop w:val="0"/>
              <w:marBottom w:val="0"/>
              <w:divBdr>
                <w:top w:val="none" w:sz="0" w:space="0" w:color="auto"/>
                <w:left w:val="none" w:sz="0" w:space="0" w:color="auto"/>
                <w:bottom w:val="none" w:sz="0" w:space="0" w:color="auto"/>
                <w:right w:val="none" w:sz="0" w:space="0" w:color="auto"/>
              </w:divBdr>
            </w:div>
            <w:div w:id="1939751423">
              <w:marLeft w:val="0"/>
              <w:marRight w:val="0"/>
              <w:marTop w:val="0"/>
              <w:marBottom w:val="195"/>
              <w:divBdr>
                <w:top w:val="none" w:sz="0" w:space="0" w:color="auto"/>
                <w:left w:val="none" w:sz="0" w:space="0" w:color="auto"/>
                <w:bottom w:val="none" w:sz="0" w:space="0" w:color="auto"/>
                <w:right w:val="none" w:sz="0" w:space="0" w:color="auto"/>
              </w:divBdr>
            </w:div>
          </w:divsChild>
        </w:div>
        <w:div w:id="250432139">
          <w:marLeft w:val="0"/>
          <w:marRight w:val="0"/>
          <w:marTop w:val="0"/>
          <w:marBottom w:val="0"/>
          <w:divBdr>
            <w:top w:val="none" w:sz="0" w:space="0" w:color="auto"/>
            <w:left w:val="none" w:sz="0" w:space="0" w:color="auto"/>
            <w:bottom w:val="none" w:sz="0" w:space="0" w:color="auto"/>
            <w:right w:val="none" w:sz="0" w:space="0" w:color="auto"/>
          </w:divBdr>
          <w:divsChild>
            <w:div w:id="631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1795">
      <w:bodyDiv w:val="1"/>
      <w:marLeft w:val="0"/>
      <w:marRight w:val="0"/>
      <w:marTop w:val="0"/>
      <w:marBottom w:val="0"/>
      <w:divBdr>
        <w:top w:val="none" w:sz="0" w:space="0" w:color="auto"/>
        <w:left w:val="none" w:sz="0" w:space="0" w:color="auto"/>
        <w:bottom w:val="none" w:sz="0" w:space="0" w:color="auto"/>
        <w:right w:val="none" w:sz="0" w:space="0" w:color="auto"/>
      </w:divBdr>
    </w:div>
    <w:div w:id="1839542887">
      <w:bodyDiv w:val="1"/>
      <w:marLeft w:val="0"/>
      <w:marRight w:val="0"/>
      <w:marTop w:val="0"/>
      <w:marBottom w:val="0"/>
      <w:divBdr>
        <w:top w:val="none" w:sz="0" w:space="0" w:color="auto"/>
        <w:left w:val="none" w:sz="0" w:space="0" w:color="auto"/>
        <w:bottom w:val="none" w:sz="0" w:space="0" w:color="auto"/>
        <w:right w:val="none" w:sz="0" w:space="0" w:color="auto"/>
      </w:divBdr>
    </w:div>
    <w:div w:id="1986812395">
      <w:bodyDiv w:val="1"/>
      <w:marLeft w:val="0"/>
      <w:marRight w:val="0"/>
      <w:marTop w:val="0"/>
      <w:marBottom w:val="0"/>
      <w:divBdr>
        <w:top w:val="none" w:sz="0" w:space="0" w:color="auto"/>
        <w:left w:val="none" w:sz="0" w:space="0" w:color="auto"/>
        <w:bottom w:val="none" w:sz="0" w:space="0" w:color="auto"/>
        <w:right w:val="none" w:sz="0" w:space="0" w:color="auto"/>
      </w:divBdr>
      <w:divsChild>
        <w:div w:id="36425505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g.sen@xjtu.edu.c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39BEF-D375-4DCD-80C7-4BF30ECE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12</Pages>
  <Words>11390</Words>
  <Characters>64924</Characters>
  <Application>Microsoft Office Word</Application>
  <DocSecurity>0</DocSecurity>
  <Lines>541</Lines>
  <Paragraphs>152</Paragraphs>
  <ScaleCrop>false</ScaleCrop>
  <Company/>
  <LinksUpToDate>false</LinksUpToDate>
  <CharactersWithSpaces>76162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daizhiyong</dc:creator>
  <cp:keywords/>
  <dc:description/>
  <cp:lastModifiedBy>zy Dai</cp:lastModifiedBy>
  <cp:revision>27</cp:revision>
  <dcterms:created xsi:type="dcterms:W3CDTF">2023-07-24T09:04:00Z</dcterms:created>
  <dcterms:modified xsi:type="dcterms:W3CDTF">2024-07-05T03:54:00Z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iron</vt:lpwstr>
  </property>
  <property fmtid="{D5CDD505-2E9C-101B-9397-08002B2CF9AE}" pid="3" name="CitaviDocumentProperty_0">
    <vt:lpwstr>3b6fc7e7-f096-4a6d-a5d7-b7cafa9fd860</vt:lpwstr>
  </property>
  <property fmtid="{D5CDD505-2E9C-101B-9397-08002B2CF9AE}" pid="4" name="MTWinEqns">
    <vt:bool>true</vt:bool>
  </property>
  <property fmtid="{D5CDD505-2E9C-101B-9397-08002B2CF9AE}" pid="5" name="MTEquationSection">
    <vt:lpwstr>1</vt:lpwstr>
  </property>
  <property fmtid="{D5CDD505-2E9C-101B-9397-08002B2CF9AE}" pid="6" name="MTEquationNumber2">
    <vt:lpwstr>(#E1)</vt:lpwstr>
  </property>
  <property fmtid="{D5CDD505-2E9C-101B-9397-08002B2CF9AE}" pid="7" name="CitaviDocumentProperty_6">
    <vt:lpwstr>True</vt:lpwstr>
  </property>
  <property fmtid="{D5CDD505-2E9C-101B-9397-08002B2CF9AE}" pid="8" name="CitaviDocumentProperty_1">
    <vt:lpwstr>6.8.0.0</vt:lpwstr>
  </property>
  <property fmtid="{D5CDD505-2E9C-101B-9397-08002B2CF9AE}" pid="9" name="CitaviDocumentProperty_8">
    <vt:lpwstr>C:\Users\Dzy\Documents\Citavi\Projects\iron\iron.ctv6</vt:lpwstr>
  </property>
</Properties>
</file>