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9CD24" w14:textId="308B2DD4" w:rsidR="005C2086" w:rsidRDefault="00FA6B75" w:rsidP="003C7828">
      <w:pPr>
        <w:spacing w:line="240" w:lineRule="auto"/>
        <w:jc w:val="center"/>
        <w:rPr>
          <w:rFonts w:ascii="Arial" w:hAnsi="Arial" w:cs="Arial"/>
          <w:b/>
          <w:bCs/>
        </w:rPr>
      </w:pPr>
      <w:r w:rsidRPr="00EE6926">
        <w:rPr>
          <w:rFonts w:ascii="Arial" w:hAnsi="Arial" w:cs="Arial"/>
          <w:b/>
          <w:bCs/>
        </w:rPr>
        <w:t>Stark Effects of R</w:t>
      </w:r>
      <w:r w:rsidR="00DF6BC3" w:rsidRPr="00EE6926">
        <w:rPr>
          <w:rFonts w:ascii="Arial" w:hAnsi="Arial" w:cs="Arial"/>
          <w:b/>
          <w:bCs/>
        </w:rPr>
        <w:t>ydberg Excitons in a Monolayer WSe</w:t>
      </w:r>
      <w:r w:rsidR="00DF6BC3" w:rsidRPr="00EE6926">
        <w:rPr>
          <w:rFonts w:ascii="Arial" w:hAnsi="Arial" w:cs="Arial"/>
          <w:b/>
          <w:bCs/>
          <w:vertAlign w:val="subscript"/>
        </w:rPr>
        <w:t>2</w:t>
      </w:r>
      <w:r w:rsidR="00DF6BC3" w:rsidRPr="00EE6926">
        <w:rPr>
          <w:rFonts w:ascii="Arial" w:hAnsi="Arial" w:cs="Arial"/>
          <w:b/>
          <w:bCs/>
        </w:rPr>
        <w:t xml:space="preserve"> P-N Junction</w:t>
      </w:r>
    </w:p>
    <w:p w14:paraId="42D6F0E3" w14:textId="4126A2A6" w:rsidR="003C7828" w:rsidRPr="00321DCF" w:rsidRDefault="003C7828" w:rsidP="003C7828">
      <w:pPr>
        <w:spacing w:line="240" w:lineRule="auto"/>
        <w:contextualSpacing/>
        <w:jc w:val="both"/>
        <w:rPr>
          <w:rFonts w:ascii="Arial" w:eastAsia="DengXian" w:hAnsi="Arial" w:cs="Arial"/>
          <w:bCs/>
          <w:shd w:val="clear" w:color="auto" w:fill="FFFFFF"/>
          <w:vertAlign w:val="superscript"/>
        </w:rPr>
      </w:pPr>
      <w:bookmarkStart w:id="0" w:name="_Hlk114325039"/>
      <w:bookmarkStart w:id="1" w:name="_Hlk114325711"/>
      <w:r w:rsidRPr="00321DCF">
        <w:rPr>
          <w:rFonts w:ascii="Arial" w:eastAsia="DengXian" w:hAnsi="Arial" w:cs="Arial"/>
        </w:rPr>
        <w:t>Zhen Lian</w:t>
      </w:r>
      <w:r w:rsidRPr="00321DCF">
        <w:rPr>
          <w:rFonts w:ascii="Arial" w:eastAsia="DengXian" w:hAnsi="Arial" w:cs="Arial"/>
          <w:vertAlign w:val="superscript"/>
        </w:rPr>
        <w:t>1</w:t>
      </w:r>
      <w:r>
        <w:rPr>
          <w:rFonts w:ascii="Arial" w:eastAsia="DengXian" w:hAnsi="Arial" w:cs="Arial"/>
          <w:vertAlign w:val="superscript"/>
        </w:rPr>
        <w:t>,</w:t>
      </w:r>
      <w:r w:rsidR="007B6ED6">
        <w:rPr>
          <w:rFonts w:ascii="Arial" w:eastAsia="DengXian" w:hAnsi="Arial" w:cs="Arial"/>
          <w:vertAlign w:val="superscript"/>
        </w:rPr>
        <w:t>2</w:t>
      </w:r>
      <w:r w:rsidRPr="00321DCF">
        <w:rPr>
          <w:rFonts w:ascii="Arial" w:eastAsia="DengXian" w:hAnsi="Arial" w:cs="Arial"/>
          <w:vertAlign w:val="superscript"/>
        </w:rPr>
        <w:t>#</w:t>
      </w:r>
      <w:r w:rsidRPr="00321DCF">
        <w:rPr>
          <w:rFonts w:ascii="Arial" w:eastAsia="DengXian" w:hAnsi="Arial" w:cs="Arial"/>
        </w:rPr>
        <w:t>,</w:t>
      </w:r>
      <w:r>
        <w:rPr>
          <w:rFonts w:ascii="Arial" w:eastAsia="DengXian" w:hAnsi="Arial" w:cs="Arial"/>
        </w:rPr>
        <w:t xml:space="preserve"> Yun</w:t>
      </w:r>
      <w:r w:rsidR="002662CC">
        <w:rPr>
          <w:rFonts w:ascii="Arial" w:eastAsia="DengXian" w:hAnsi="Arial" w:cs="Arial"/>
        </w:rPr>
        <w:t>-M</w:t>
      </w:r>
      <w:r>
        <w:rPr>
          <w:rFonts w:ascii="Arial" w:eastAsia="DengXian" w:hAnsi="Arial" w:cs="Arial"/>
        </w:rPr>
        <w:t>ei Li</w:t>
      </w:r>
      <w:r w:rsidR="007B6ED6">
        <w:rPr>
          <w:rFonts w:ascii="Arial" w:eastAsia="DengXian" w:hAnsi="Arial" w:cs="Arial"/>
          <w:vertAlign w:val="superscript"/>
        </w:rPr>
        <w:t>3</w:t>
      </w:r>
      <w:r w:rsidRPr="00321DCF">
        <w:rPr>
          <w:rFonts w:ascii="Arial" w:eastAsia="DengXian" w:hAnsi="Arial" w:cs="Arial"/>
          <w:vertAlign w:val="superscript"/>
        </w:rPr>
        <w:t>#</w:t>
      </w:r>
      <w:r w:rsidRPr="00321DCF">
        <w:rPr>
          <w:rFonts w:ascii="Arial" w:eastAsia="DengXian" w:hAnsi="Arial" w:cs="Arial"/>
        </w:rPr>
        <w:t xml:space="preserve">, </w:t>
      </w:r>
      <w:r>
        <w:rPr>
          <w:rFonts w:ascii="Arial" w:eastAsia="DengXian" w:hAnsi="Arial" w:cs="Arial"/>
        </w:rPr>
        <w:t>Li Yan</w:t>
      </w:r>
      <w:r w:rsidR="007B6ED6">
        <w:rPr>
          <w:rFonts w:ascii="Arial" w:eastAsia="DengXian" w:hAnsi="Arial" w:cs="Arial"/>
          <w:vertAlign w:val="superscript"/>
        </w:rPr>
        <w:t>2</w:t>
      </w:r>
      <w:r w:rsidRPr="00321DCF">
        <w:rPr>
          <w:rFonts w:ascii="Arial" w:eastAsia="DengXian" w:hAnsi="Arial" w:cs="Arial"/>
          <w:vertAlign w:val="superscript"/>
        </w:rPr>
        <w:t>#</w:t>
      </w:r>
      <w:r w:rsidRPr="00321DCF">
        <w:rPr>
          <w:rFonts w:ascii="Arial" w:eastAsia="DengXian" w:hAnsi="Arial" w:cs="Arial"/>
        </w:rPr>
        <w:t>,</w:t>
      </w:r>
      <w:r>
        <w:rPr>
          <w:rFonts w:ascii="Arial" w:eastAsia="DengXian" w:hAnsi="Arial" w:cs="Arial"/>
        </w:rPr>
        <w:t xml:space="preserve"> Lei Ma</w:t>
      </w:r>
      <w:r w:rsidR="007B6ED6">
        <w:rPr>
          <w:rFonts w:ascii="Arial" w:eastAsia="DengXian" w:hAnsi="Arial" w:cs="Arial"/>
          <w:vertAlign w:val="superscript"/>
        </w:rPr>
        <w:t>2</w:t>
      </w:r>
      <w:r>
        <w:rPr>
          <w:rFonts w:ascii="Arial" w:eastAsia="DengXian" w:hAnsi="Arial" w:cs="Arial"/>
        </w:rPr>
        <w:t>, Dongxue Chen</w:t>
      </w:r>
      <w:r w:rsidR="007B6ED6">
        <w:rPr>
          <w:rFonts w:ascii="Arial" w:eastAsia="DengXian" w:hAnsi="Arial" w:cs="Arial"/>
          <w:vertAlign w:val="superscript"/>
        </w:rPr>
        <w:t>2</w:t>
      </w:r>
      <w:r>
        <w:rPr>
          <w:rFonts w:ascii="Arial" w:eastAsia="DengXian" w:hAnsi="Arial" w:cs="Arial"/>
        </w:rPr>
        <w:t xml:space="preserve">, </w:t>
      </w:r>
      <w:r w:rsidRPr="00321DCF">
        <w:rPr>
          <w:rFonts w:ascii="Arial" w:eastAsia="Times New Roman" w:hAnsi="Arial" w:cs="Arial"/>
          <w:bCs/>
        </w:rPr>
        <w:t>Takashi Taniguchi</w:t>
      </w:r>
      <w:r w:rsidR="00731E05">
        <w:rPr>
          <w:rFonts w:ascii="Arial" w:eastAsia="Times New Roman" w:hAnsi="Arial" w:cs="Arial"/>
          <w:bdr w:val="none" w:sz="0" w:space="0" w:color="auto" w:frame="1"/>
          <w:vertAlign w:val="superscript"/>
        </w:rPr>
        <w:t>4</w:t>
      </w:r>
      <w:r w:rsidRPr="00321DCF">
        <w:rPr>
          <w:rFonts w:ascii="Arial" w:eastAsia="Times New Roman" w:hAnsi="Arial" w:cs="Arial"/>
          <w:bCs/>
        </w:rPr>
        <w:t>, Kenji Watanabe</w:t>
      </w:r>
      <w:r w:rsidR="00731E05">
        <w:rPr>
          <w:rFonts w:ascii="Arial" w:hAnsi="Arial" w:cs="Arial"/>
          <w:vertAlign w:val="superscript"/>
        </w:rPr>
        <w:t>5</w:t>
      </w:r>
      <w:r w:rsidRPr="00321DCF">
        <w:rPr>
          <w:rFonts w:ascii="Arial" w:eastAsia="DengXian" w:hAnsi="Arial" w:cs="Arial"/>
          <w:bCs/>
          <w:shd w:val="clear" w:color="auto" w:fill="FFFFFF"/>
        </w:rPr>
        <w:t>, Chuanwei Zhang</w:t>
      </w:r>
      <w:r w:rsidR="00394F1D">
        <w:rPr>
          <w:rFonts w:ascii="Arial" w:eastAsia="DengXian" w:hAnsi="Arial" w:cs="Arial"/>
          <w:bCs/>
          <w:shd w:val="clear" w:color="auto" w:fill="FFFFFF"/>
          <w:vertAlign w:val="superscript"/>
        </w:rPr>
        <w:t>6</w:t>
      </w:r>
      <w:r w:rsidR="00394F1D" w:rsidRPr="00394F1D">
        <w:rPr>
          <w:rFonts w:ascii="Arial" w:eastAsia="DengXian" w:hAnsi="Arial" w:cs="Arial"/>
          <w:bCs/>
          <w:shd w:val="clear" w:color="auto" w:fill="FFFFFF"/>
          <w:vertAlign w:val="superscript"/>
        </w:rPr>
        <w:t>,</w:t>
      </w:r>
      <w:r w:rsidR="00394F1D">
        <w:rPr>
          <w:rFonts w:ascii="Arial" w:eastAsia="DengXian" w:hAnsi="Arial" w:cs="Arial"/>
          <w:bCs/>
          <w:shd w:val="clear" w:color="auto" w:fill="FFFFFF"/>
          <w:vertAlign w:val="superscript"/>
        </w:rPr>
        <w:t>7</w:t>
      </w:r>
      <w:r w:rsidRPr="00321DCF">
        <w:rPr>
          <w:rFonts w:ascii="Arial" w:eastAsia="DengXian" w:hAnsi="Arial" w:cs="Arial"/>
          <w:bCs/>
          <w:shd w:val="clear" w:color="auto" w:fill="FFFFFF"/>
        </w:rPr>
        <w:t>, Su-Fei Shi</w:t>
      </w:r>
      <w:r w:rsidRPr="00321DCF">
        <w:rPr>
          <w:rFonts w:ascii="Arial" w:eastAsia="DengXian" w:hAnsi="Arial" w:cs="Arial"/>
          <w:bCs/>
          <w:shd w:val="clear" w:color="auto" w:fill="FFFFFF"/>
          <w:vertAlign w:val="superscript"/>
        </w:rPr>
        <w:t>1,</w:t>
      </w:r>
      <w:r w:rsidR="007B6ED6">
        <w:rPr>
          <w:rFonts w:ascii="Arial" w:eastAsia="DengXian" w:hAnsi="Arial" w:cs="Arial"/>
          <w:bCs/>
          <w:shd w:val="clear" w:color="auto" w:fill="FFFFFF"/>
          <w:vertAlign w:val="superscript"/>
        </w:rPr>
        <w:t>2</w:t>
      </w:r>
      <w:r w:rsidRPr="00321DCF">
        <w:rPr>
          <w:rFonts w:ascii="Arial" w:eastAsia="DengXian" w:hAnsi="Arial" w:cs="Arial"/>
          <w:bCs/>
          <w:shd w:val="clear" w:color="auto" w:fill="FFFFFF"/>
          <w:vertAlign w:val="superscript"/>
        </w:rPr>
        <w:t>*</w:t>
      </w:r>
    </w:p>
    <w:p w14:paraId="4AE40697" w14:textId="77777777" w:rsidR="003C7828" w:rsidRPr="00321DCF" w:rsidRDefault="003C7828" w:rsidP="003C7828">
      <w:pPr>
        <w:spacing w:line="240" w:lineRule="auto"/>
        <w:contextualSpacing/>
        <w:jc w:val="both"/>
        <w:rPr>
          <w:rFonts w:ascii="Arial" w:eastAsia="DengXian" w:hAnsi="Arial" w:cs="Arial"/>
          <w:bCs/>
          <w:shd w:val="clear" w:color="auto" w:fill="FFFFFF"/>
        </w:rPr>
      </w:pPr>
    </w:p>
    <w:p w14:paraId="2F7CAF34" w14:textId="796AA1F6" w:rsidR="003C7828" w:rsidRDefault="003C7828" w:rsidP="003C7828">
      <w:pPr>
        <w:spacing w:line="240" w:lineRule="auto"/>
        <w:ind w:left="270" w:hanging="270"/>
        <w:contextualSpacing/>
        <w:jc w:val="both"/>
        <w:rPr>
          <w:rFonts w:ascii="Arial" w:eastAsia="DengXian" w:hAnsi="Arial" w:cs="Arial"/>
          <w:bCs/>
          <w:shd w:val="clear" w:color="auto" w:fill="FFFFFF"/>
        </w:rPr>
      </w:pPr>
      <w:r>
        <w:rPr>
          <w:rFonts w:ascii="Arial" w:eastAsia="DengXian" w:hAnsi="Arial" w:cs="Arial"/>
          <w:bCs/>
          <w:shd w:val="clear" w:color="auto" w:fill="FFFFFF"/>
        </w:rPr>
        <w:t>1</w:t>
      </w:r>
      <w:r w:rsidRPr="00321DCF">
        <w:rPr>
          <w:rFonts w:ascii="Arial" w:eastAsia="DengXian" w:hAnsi="Arial" w:cs="Arial"/>
          <w:bCs/>
          <w:shd w:val="clear" w:color="auto" w:fill="FFFFFF"/>
        </w:rPr>
        <w:t>.</w:t>
      </w:r>
      <w:r>
        <w:rPr>
          <w:rFonts w:ascii="Arial" w:eastAsia="DengXian" w:hAnsi="Arial" w:cs="Arial"/>
          <w:bCs/>
          <w:shd w:val="clear" w:color="auto" w:fill="FFFFFF"/>
        </w:rPr>
        <w:t xml:space="preserve">  Department of Physics, Carnegie Mellon University, Pittsburgh, PA 15213, USA </w:t>
      </w:r>
    </w:p>
    <w:p w14:paraId="3BB54654" w14:textId="0AC452B8" w:rsidR="007B6ED6" w:rsidRDefault="007B6ED6" w:rsidP="003C7828">
      <w:pPr>
        <w:spacing w:line="240" w:lineRule="auto"/>
        <w:ind w:left="270" w:hanging="270"/>
        <w:contextualSpacing/>
        <w:jc w:val="both"/>
        <w:rPr>
          <w:rFonts w:ascii="Arial" w:eastAsia="DengXian" w:hAnsi="Arial" w:cs="Arial"/>
          <w:bCs/>
          <w:shd w:val="clear" w:color="auto" w:fill="FFFFFF"/>
        </w:rPr>
      </w:pPr>
      <w:r>
        <w:rPr>
          <w:rFonts w:ascii="Arial" w:eastAsia="DengXian" w:hAnsi="Arial" w:cs="Arial"/>
          <w:bCs/>
          <w:shd w:val="clear" w:color="auto" w:fill="FFFFFF"/>
        </w:rPr>
        <w:t xml:space="preserve">2.  </w:t>
      </w:r>
      <w:r w:rsidRPr="00321DCF">
        <w:rPr>
          <w:rFonts w:ascii="Arial" w:eastAsia="DengXian" w:hAnsi="Arial" w:cs="Arial"/>
          <w:bCs/>
          <w:shd w:val="clear" w:color="auto" w:fill="FFFFFF"/>
        </w:rPr>
        <w:t>Department of Chemical and Biological Engineering, Rensselaer Polytechnic Institute, Troy, NY 12180, USA</w:t>
      </w:r>
    </w:p>
    <w:p w14:paraId="5A1793D1" w14:textId="304B88FE" w:rsidR="00731E05" w:rsidRDefault="007B6ED6" w:rsidP="003C7828">
      <w:pPr>
        <w:spacing w:line="240" w:lineRule="auto"/>
        <w:ind w:left="270" w:hanging="270"/>
        <w:contextualSpacing/>
        <w:jc w:val="both"/>
        <w:rPr>
          <w:rFonts w:ascii="Arial" w:eastAsia="DengXian" w:hAnsi="Arial" w:cs="Arial"/>
          <w:bCs/>
          <w:shd w:val="clear" w:color="auto" w:fill="FFFFFF"/>
        </w:rPr>
      </w:pPr>
      <w:r>
        <w:rPr>
          <w:rFonts w:ascii="Arial" w:eastAsia="DengXian" w:hAnsi="Arial" w:cs="Arial"/>
          <w:bCs/>
          <w:shd w:val="clear" w:color="auto" w:fill="FFFFFF"/>
        </w:rPr>
        <w:t>3</w:t>
      </w:r>
      <w:r w:rsidR="003C7828">
        <w:rPr>
          <w:rFonts w:ascii="Arial" w:eastAsia="DengXian" w:hAnsi="Arial" w:cs="Arial"/>
          <w:bCs/>
          <w:shd w:val="clear" w:color="auto" w:fill="FFFFFF"/>
        </w:rPr>
        <w:t xml:space="preserve">. </w:t>
      </w:r>
      <w:r w:rsidR="00731E05">
        <w:rPr>
          <w:rFonts w:ascii="Arial" w:eastAsia="DengXian" w:hAnsi="Arial" w:cs="Arial"/>
          <w:bCs/>
          <w:shd w:val="clear" w:color="auto" w:fill="FFFFFF"/>
        </w:rPr>
        <w:t>Department of Physics,</w:t>
      </w:r>
      <w:r w:rsidR="00AE6159">
        <w:rPr>
          <w:rFonts w:ascii="Arial" w:eastAsia="DengXian" w:hAnsi="Arial" w:cs="Arial"/>
          <w:bCs/>
          <w:shd w:val="clear" w:color="auto" w:fill="FFFFFF"/>
        </w:rPr>
        <w:t xml:space="preserve"> </w:t>
      </w:r>
      <w:r w:rsidR="00AE6159">
        <w:rPr>
          <w:rFonts w:ascii="Arial" w:eastAsia="DengXian" w:hAnsi="Arial" w:cs="Arial"/>
          <w:bCs/>
          <w:kern w:val="0"/>
          <w:shd w:val="clear" w:color="auto" w:fill="FFFFFF"/>
          <w14:ligatures w14:val="none"/>
        </w:rPr>
        <w:t>School of Physical Science and Technology,</w:t>
      </w:r>
      <w:r w:rsidR="00731E05">
        <w:rPr>
          <w:rFonts w:ascii="Arial" w:eastAsia="DengXian" w:hAnsi="Arial" w:cs="Arial"/>
          <w:bCs/>
          <w:shd w:val="clear" w:color="auto" w:fill="FFFFFF"/>
        </w:rPr>
        <w:t xml:space="preserve"> Xiamen University, Xiamen,</w:t>
      </w:r>
      <w:r w:rsidR="00731E05" w:rsidRPr="00731E05">
        <w:t xml:space="preserve"> </w:t>
      </w:r>
      <w:r w:rsidR="00731E05" w:rsidRPr="00731E05">
        <w:rPr>
          <w:rFonts w:ascii="Arial" w:eastAsia="DengXian" w:hAnsi="Arial" w:cs="Arial"/>
          <w:bCs/>
          <w:shd w:val="clear" w:color="auto" w:fill="FFFFFF"/>
        </w:rPr>
        <w:t>361005</w:t>
      </w:r>
      <w:r w:rsidR="00731E05">
        <w:rPr>
          <w:rFonts w:ascii="Arial" w:eastAsia="DengXian" w:hAnsi="Arial" w:cs="Arial"/>
          <w:bCs/>
          <w:shd w:val="clear" w:color="auto" w:fill="FFFFFF"/>
        </w:rPr>
        <w:t>, China</w:t>
      </w:r>
    </w:p>
    <w:p w14:paraId="10D2E5A0" w14:textId="270232B4" w:rsidR="003C7828" w:rsidRPr="00321DCF" w:rsidRDefault="00731E05" w:rsidP="003C7828">
      <w:pPr>
        <w:spacing w:line="240" w:lineRule="auto"/>
        <w:ind w:left="270" w:hanging="270"/>
        <w:contextualSpacing/>
        <w:jc w:val="both"/>
        <w:rPr>
          <w:rFonts w:ascii="Arial" w:eastAsia="DengXian" w:hAnsi="Arial" w:cs="Arial"/>
          <w:iCs/>
          <w:color w:val="000000" w:themeColor="text1"/>
          <w:shd w:val="clear" w:color="auto" w:fill="FFFFFF"/>
        </w:rPr>
      </w:pPr>
      <w:r>
        <w:rPr>
          <w:rFonts w:ascii="Arial" w:eastAsia="Times New Roman" w:hAnsi="Arial" w:cs="Arial"/>
          <w:bCs/>
        </w:rPr>
        <w:t>4</w:t>
      </w:r>
      <w:r w:rsidR="003C7828" w:rsidRPr="00321DCF">
        <w:rPr>
          <w:rFonts w:ascii="Arial" w:eastAsia="Times New Roman" w:hAnsi="Arial" w:cs="Arial"/>
          <w:bCs/>
        </w:rPr>
        <w:t xml:space="preserve">. </w:t>
      </w:r>
      <w:r w:rsidR="003C7828" w:rsidRPr="00321DCF">
        <w:rPr>
          <w:rFonts w:ascii="Arial" w:hAnsi="Arial" w:cs="Arial"/>
          <w:color w:val="000000" w:themeColor="text1"/>
          <w:shd w:val="clear" w:color="auto" w:fill="FFFFFF"/>
        </w:rPr>
        <w:t>International Center for Materials Nanoarchitectonics,</w:t>
      </w:r>
      <w:r w:rsidR="003C7828" w:rsidRPr="00321DCF">
        <w:rPr>
          <w:rFonts w:ascii="Arial" w:hAnsi="Arial" w:cs="Arial"/>
          <w:color w:val="000000" w:themeColor="text1"/>
        </w:rPr>
        <w:t xml:space="preserve"> </w:t>
      </w:r>
      <w:r w:rsidR="003C7828" w:rsidRPr="00321DCF">
        <w:rPr>
          <w:rFonts w:ascii="Arial" w:hAnsi="Arial" w:cs="Arial"/>
          <w:color w:val="000000" w:themeColor="text1"/>
          <w:shd w:val="clear" w:color="auto" w:fill="FFFFFF"/>
        </w:rPr>
        <w:t>National Institute for Materials Science, 1-1 Namiki, Tsukuba 305-0044, Japan</w:t>
      </w:r>
    </w:p>
    <w:p w14:paraId="05BFD623" w14:textId="6CC251CA" w:rsidR="003C7828" w:rsidRDefault="00731E05" w:rsidP="003C7828">
      <w:pPr>
        <w:spacing w:line="240" w:lineRule="auto"/>
        <w:ind w:left="270" w:hanging="270"/>
        <w:contextualSpacing/>
        <w:rPr>
          <w:rFonts w:ascii="Arial" w:hAnsi="Arial" w:cs="Arial"/>
          <w:color w:val="000000" w:themeColor="text1"/>
          <w:shd w:val="clear" w:color="auto" w:fill="FFFFFF"/>
        </w:rPr>
      </w:pPr>
      <w:r>
        <w:rPr>
          <w:rFonts w:ascii="Arial" w:eastAsia="DengXian" w:hAnsi="Arial" w:cs="Arial"/>
          <w:iCs/>
          <w:shd w:val="clear" w:color="auto" w:fill="FFFFFF"/>
        </w:rPr>
        <w:t>5</w:t>
      </w:r>
      <w:r w:rsidR="003C7828" w:rsidRPr="00321DCF">
        <w:rPr>
          <w:rFonts w:ascii="Arial" w:eastAsia="DengXian" w:hAnsi="Arial" w:cs="Arial"/>
          <w:iCs/>
          <w:shd w:val="clear" w:color="auto" w:fill="FFFFFF"/>
        </w:rPr>
        <w:t xml:space="preserve">. </w:t>
      </w:r>
      <w:r w:rsidR="003C7828" w:rsidRPr="00321DCF">
        <w:rPr>
          <w:rFonts w:ascii="Arial" w:hAnsi="Arial" w:cs="Arial"/>
          <w:color w:val="000000" w:themeColor="text1"/>
          <w:shd w:val="clear" w:color="auto" w:fill="FFFFFF"/>
        </w:rPr>
        <w:t>Research Center for Functional Materials,</w:t>
      </w:r>
      <w:r w:rsidR="003C7828" w:rsidRPr="00321DCF">
        <w:rPr>
          <w:rFonts w:ascii="Arial" w:hAnsi="Arial" w:cs="Arial"/>
          <w:color w:val="000000" w:themeColor="text1"/>
        </w:rPr>
        <w:t xml:space="preserve"> </w:t>
      </w:r>
      <w:r w:rsidR="003C7828" w:rsidRPr="00321DCF">
        <w:rPr>
          <w:rFonts w:ascii="Arial" w:hAnsi="Arial" w:cs="Arial"/>
          <w:color w:val="000000" w:themeColor="text1"/>
          <w:shd w:val="clear" w:color="auto" w:fill="FFFFFF"/>
        </w:rPr>
        <w:t xml:space="preserve">National Institute for Materials Science, 1-1 Namiki, Tsukuba 305-0044, Japan </w:t>
      </w:r>
    </w:p>
    <w:p w14:paraId="4CD5FF4A" w14:textId="4B73E51C" w:rsidR="00394F1D" w:rsidRPr="00321DCF" w:rsidRDefault="00394F1D" w:rsidP="003C7828">
      <w:pPr>
        <w:spacing w:line="240" w:lineRule="auto"/>
        <w:ind w:left="270" w:hanging="270"/>
        <w:contextualSpacing/>
        <w:rPr>
          <w:rFonts w:ascii="Arial" w:hAnsi="Arial" w:cs="Arial"/>
          <w:color w:val="000000" w:themeColor="text1"/>
          <w:shd w:val="clear" w:color="auto" w:fill="FFFFFF"/>
        </w:rPr>
      </w:pPr>
      <w:r>
        <w:rPr>
          <w:rFonts w:ascii="Arial" w:hAnsi="Arial" w:cs="Arial"/>
          <w:color w:val="000000" w:themeColor="text1"/>
          <w:shd w:val="clear" w:color="auto" w:fill="FFFFFF"/>
        </w:rPr>
        <w:t xml:space="preserve">6. </w:t>
      </w:r>
      <w:r>
        <w:rPr>
          <w:rFonts w:ascii="Arial" w:eastAsia="DengXian" w:hAnsi="Arial" w:cs="Arial"/>
          <w:iCs/>
          <w:color w:val="000000" w:themeColor="text1"/>
          <w:kern w:val="0"/>
          <w:shd w:val="clear" w:color="auto" w:fill="FFFFFF"/>
          <w14:ligatures w14:val="none"/>
        </w:rPr>
        <w:t>Department of Physics, University of Texas at Dallas, Richardson, TX 75080, USA</w:t>
      </w:r>
    </w:p>
    <w:p w14:paraId="2B86BA3C" w14:textId="005F03C0" w:rsidR="003C7828" w:rsidRPr="00321DCF" w:rsidRDefault="00394F1D" w:rsidP="003C7828">
      <w:pPr>
        <w:spacing w:line="240" w:lineRule="auto"/>
        <w:ind w:left="270" w:hanging="270"/>
        <w:contextualSpacing/>
        <w:rPr>
          <w:rFonts w:ascii="Arial" w:eastAsia="DengXian" w:hAnsi="Arial" w:cs="Arial"/>
          <w:iCs/>
          <w:color w:val="000000" w:themeColor="text1"/>
          <w:shd w:val="clear" w:color="auto" w:fill="FFFFFF"/>
        </w:rPr>
      </w:pPr>
      <w:r>
        <w:rPr>
          <w:rFonts w:ascii="Arial" w:eastAsia="DengXian" w:hAnsi="Arial" w:cs="Arial"/>
          <w:iCs/>
          <w:shd w:val="clear" w:color="auto" w:fill="FFFFFF"/>
        </w:rPr>
        <w:t>7</w:t>
      </w:r>
      <w:r w:rsidR="003C7828" w:rsidRPr="00321DCF">
        <w:rPr>
          <w:rFonts w:ascii="Arial" w:eastAsia="DengXian" w:hAnsi="Arial" w:cs="Arial"/>
          <w:iCs/>
          <w:shd w:val="clear" w:color="auto" w:fill="FFFFFF"/>
        </w:rPr>
        <w:t>.</w:t>
      </w:r>
      <w:r w:rsidR="003C7828" w:rsidRPr="00321DCF">
        <w:rPr>
          <w:rFonts w:ascii="Arial" w:eastAsia="DengXian" w:hAnsi="Arial" w:cs="Arial"/>
          <w:iCs/>
          <w:color w:val="000000" w:themeColor="text1"/>
          <w:shd w:val="clear" w:color="auto" w:fill="FFFFFF"/>
        </w:rPr>
        <w:t xml:space="preserve"> </w:t>
      </w:r>
      <w:r w:rsidR="003C7828">
        <w:rPr>
          <w:rFonts w:ascii="Arial" w:eastAsia="DengXian" w:hAnsi="Arial" w:cs="Arial"/>
          <w:iCs/>
          <w:color w:val="000000" w:themeColor="text1"/>
          <w:shd w:val="clear" w:color="auto" w:fill="FFFFFF"/>
        </w:rPr>
        <w:t xml:space="preserve">Department of Physics, </w:t>
      </w:r>
      <w:r w:rsidR="003C7828">
        <w:rPr>
          <w:rFonts w:ascii="Arial" w:eastAsia="Times New Roman" w:hAnsi="Arial" w:cs="Arial"/>
          <w:bCs/>
        </w:rPr>
        <w:t xml:space="preserve">Washington University </w:t>
      </w:r>
      <w:r w:rsidR="00661A12">
        <w:rPr>
          <w:rFonts w:ascii="Arial" w:eastAsia="Times New Roman" w:hAnsi="Arial" w:cs="Arial"/>
          <w:bCs/>
        </w:rPr>
        <w:t>in</w:t>
      </w:r>
      <w:r w:rsidR="003C7828">
        <w:rPr>
          <w:rFonts w:ascii="Arial" w:eastAsia="Times New Roman" w:hAnsi="Arial" w:cs="Arial"/>
          <w:bCs/>
        </w:rPr>
        <w:t xml:space="preserve"> St Louis, </w:t>
      </w:r>
      <w:r w:rsidR="003C7828" w:rsidRPr="003C7828">
        <w:rPr>
          <w:rFonts w:ascii="Arial" w:eastAsia="Times New Roman" w:hAnsi="Arial" w:cs="Arial"/>
          <w:bCs/>
        </w:rPr>
        <w:t>St. Louis, MO 63105</w:t>
      </w:r>
      <w:r w:rsidR="003C7828">
        <w:rPr>
          <w:rFonts w:ascii="Arial" w:eastAsia="Times New Roman" w:hAnsi="Arial" w:cs="Arial"/>
          <w:bCs/>
        </w:rPr>
        <w:t>, USA</w:t>
      </w:r>
    </w:p>
    <w:p w14:paraId="6AA34824" w14:textId="1F966001" w:rsidR="003C7828" w:rsidRPr="00321DCF" w:rsidRDefault="003C7828" w:rsidP="003C7828">
      <w:pPr>
        <w:spacing w:line="240" w:lineRule="auto"/>
        <w:ind w:left="270" w:hanging="270"/>
        <w:contextualSpacing/>
        <w:jc w:val="both"/>
        <w:rPr>
          <w:rFonts w:ascii="Arial" w:eastAsia="DengXian" w:hAnsi="Arial" w:cs="Arial"/>
          <w:bCs/>
          <w:shd w:val="clear" w:color="auto" w:fill="FFFFFF"/>
        </w:rPr>
      </w:pPr>
    </w:p>
    <w:p w14:paraId="15137DB3" w14:textId="77777777" w:rsidR="003C7828" w:rsidRPr="00321DCF" w:rsidRDefault="003C7828" w:rsidP="003C7828">
      <w:pPr>
        <w:spacing w:line="240" w:lineRule="auto"/>
        <w:contextualSpacing/>
        <w:jc w:val="both"/>
        <w:rPr>
          <w:rFonts w:ascii="Arial" w:eastAsia="DengXian" w:hAnsi="Arial" w:cs="Arial"/>
          <w:bCs/>
          <w:shd w:val="clear" w:color="auto" w:fill="FFFFFF"/>
        </w:rPr>
      </w:pPr>
    </w:p>
    <w:p w14:paraId="27C9EFBB" w14:textId="77777777" w:rsidR="003C7828" w:rsidRPr="00321DCF" w:rsidRDefault="003C7828" w:rsidP="003C7828">
      <w:pPr>
        <w:spacing w:line="240" w:lineRule="auto"/>
        <w:contextualSpacing/>
        <w:rPr>
          <w:rFonts w:ascii="Arial" w:eastAsia="DengXian" w:hAnsi="Arial" w:cs="Arial"/>
          <w:bCs/>
          <w:shd w:val="clear" w:color="auto" w:fill="FFFFFF"/>
        </w:rPr>
      </w:pPr>
      <w:r w:rsidRPr="00321DCF">
        <w:rPr>
          <w:rFonts w:ascii="Arial" w:eastAsia="DengXian" w:hAnsi="Arial" w:cs="Arial"/>
          <w:bCs/>
          <w:shd w:val="clear" w:color="auto" w:fill="FFFFFF"/>
          <w:vertAlign w:val="superscript"/>
        </w:rPr>
        <w:t>#</w:t>
      </w:r>
      <w:r w:rsidRPr="00321DCF">
        <w:rPr>
          <w:rFonts w:ascii="Arial" w:eastAsia="DengXian" w:hAnsi="Arial" w:cs="Arial"/>
          <w:bCs/>
          <w:shd w:val="clear" w:color="auto" w:fill="FFFFFF"/>
        </w:rPr>
        <w:t xml:space="preserve"> These authors </w:t>
      </w:r>
      <w:r w:rsidRPr="00321DCF">
        <w:rPr>
          <w:rFonts w:ascii="Arial" w:eastAsia="DengXian" w:hAnsi="Arial" w:cs="Arial"/>
          <w:bCs/>
          <w:noProof/>
          <w:shd w:val="clear" w:color="auto" w:fill="FFFFFF"/>
        </w:rPr>
        <w:t>contributed</w:t>
      </w:r>
      <w:r w:rsidRPr="00321DCF">
        <w:rPr>
          <w:rFonts w:ascii="Arial" w:eastAsia="DengXian" w:hAnsi="Arial" w:cs="Arial"/>
          <w:bCs/>
          <w:shd w:val="clear" w:color="auto" w:fill="FFFFFF"/>
        </w:rPr>
        <w:t xml:space="preserve"> equally to this work</w:t>
      </w:r>
    </w:p>
    <w:p w14:paraId="08FE9927" w14:textId="3AEFDA40" w:rsidR="003C7828" w:rsidRPr="00321DCF" w:rsidRDefault="003C7828" w:rsidP="003C7828">
      <w:pPr>
        <w:spacing w:line="240" w:lineRule="auto"/>
        <w:rPr>
          <w:rFonts w:ascii="Arial" w:hAnsi="Arial" w:cs="Arial"/>
          <w:b/>
          <w:bCs/>
        </w:rPr>
      </w:pPr>
      <w:r w:rsidRPr="00321DCF">
        <w:rPr>
          <w:rFonts w:ascii="Arial" w:eastAsia="DengXian" w:hAnsi="Arial" w:cs="Arial"/>
          <w:bCs/>
          <w:color w:val="000000"/>
          <w:shd w:val="clear" w:color="auto" w:fill="FFFFFF"/>
          <w:vertAlign w:val="superscript"/>
        </w:rPr>
        <w:t>*</w:t>
      </w:r>
      <w:r w:rsidRPr="00321DCF">
        <w:rPr>
          <w:rFonts w:ascii="Arial" w:eastAsia="DengXian" w:hAnsi="Arial" w:cs="Arial"/>
          <w:bCs/>
          <w:color w:val="000000"/>
          <w:shd w:val="clear" w:color="auto" w:fill="FFFFFF"/>
        </w:rPr>
        <w:t xml:space="preserve"> Corresponding authors: </w:t>
      </w:r>
      <w:bookmarkEnd w:id="0"/>
      <w:bookmarkEnd w:id="1"/>
      <w:r w:rsidR="0094790B">
        <w:rPr>
          <w:rFonts w:ascii="Arial" w:eastAsia="DengXian" w:hAnsi="Arial" w:cs="Arial"/>
          <w:bCs/>
          <w:shd w:val="clear" w:color="auto" w:fill="FFFFFF"/>
        </w:rPr>
        <w:fldChar w:fldCharType="begin"/>
      </w:r>
      <w:r w:rsidR="0094790B">
        <w:rPr>
          <w:rFonts w:ascii="Arial" w:eastAsia="DengXian" w:hAnsi="Arial" w:cs="Arial"/>
          <w:bCs/>
          <w:shd w:val="clear" w:color="auto" w:fill="FFFFFF"/>
        </w:rPr>
        <w:instrText>HYPERLINK "mailto:</w:instrText>
      </w:r>
      <w:r w:rsidR="0094790B" w:rsidRPr="0094790B">
        <w:rPr>
          <w:rFonts w:ascii="Arial" w:eastAsia="DengXian" w:hAnsi="Arial" w:cs="Arial"/>
          <w:bCs/>
          <w:shd w:val="clear" w:color="auto" w:fill="FFFFFF"/>
        </w:rPr>
        <w:instrText>sufeis@and</w:instrText>
      </w:r>
      <w:r w:rsidR="0094790B">
        <w:rPr>
          <w:rFonts w:ascii="Arial" w:eastAsia="DengXian" w:hAnsi="Arial" w:cs="Arial"/>
          <w:bCs/>
          <w:shd w:val="clear" w:color="auto" w:fill="FFFFFF"/>
        </w:rPr>
        <w:instrText>rew.cmu.edu"</w:instrText>
      </w:r>
      <w:r w:rsidR="0094790B">
        <w:rPr>
          <w:rFonts w:ascii="Arial" w:eastAsia="DengXian" w:hAnsi="Arial" w:cs="Arial"/>
          <w:bCs/>
          <w:shd w:val="clear" w:color="auto" w:fill="FFFFFF"/>
        </w:rPr>
      </w:r>
      <w:r w:rsidR="0094790B">
        <w:rPr>
          <w:rFonts w:ascii="Arial" w:eastAsia="DengXian" w:hAnsi="Arial" w:cs="Arial"/>
          <w:bCs/>
          <w:shd w:val="clear" w:color="auto" w:fill="FFFFFF"/>
        </w:rPr>
        <w:fldChar w:fldCharType="separate"/>
      </w:r>
      <w:r w:rsidR="0094790B" w:rsidRPr="001C2A3E">
        <w:rPr>
          <w:rStyle w:val="Hyperlink"/>
          <w:rFonts w:ascii="Arial" w:eastAsia="DengXian" w:hAnsi="Arial" w:cs="Arial"/>
          <w:bCs/>
          <w:shd w:val="clear" w:color="auto" w:fill="FFFFFF"/>
        </w:rPr>
        <w:t>sufeis@andrew.cmu.edu</w:t>
      </w:r>
      <w:r w:rsidR="0094790B">
        <w:rPr>
          <w:rFonts w:ascii="Arial" w:eastAsia="DengXian" w:hAnsi="Arial" w:cs="Arial"/>
          <w:bCs/>
          <w:shd w:val="clear" w:color="auto" w:fill="FFFFFF"/>
        </w:rPr>
        <w:fldChar w:fldCharType="end"/>
      </w:r>
      <w:r w:rsidR="0094790B">
        <w:rPr>
          <w:rFonts w:ascii="Arial" w:eastAsia="DengXian" w:hAnsi="Arial" w:cs="Arial"/>
          <w:bCs/>
          <w:shd w:val="clear" w:color="auto" w:fill="FFFFFF"/>
        </w:rPr>
        <w:t xml:space="preserve"> </w:t>
      </w:r>
    </w:p>
    <w:p w14:paraId="3E400693" w14:textId="77777777" w:rsidR="005C2086" w:rsidRPr="00EE6926" w:rsidRDefault="005C2086" w:rsidP="003C7828">
      <w:pPr>
        <w:spacing w:line="240" w:lineRule="auto"/>
        <w:rPr>
          <w:rFonts w:ascii="Arial" w:hAnsi="Arial" w:cs="Arial"/>
          <w:b/>
          <w:bCs/>
        </w:rPr>
      </w:pPr>
    </w:p>
    <w:p w14:paraId="40F4C50D" w14:textId="70AF33A4" w:rsidR="005C2086" w:rsidRPr="00EE6926" w:rsidRDefault="00DF6BC3" w:rsidP="003C7828">
      <w:pPr>
        <w:spacing w:line="240" w:lineRule="auto"/>
        <w:jc w:val="both"/>
        <w:rPr>
          <w:rFonts w:ascii="Arial" w:hAnsi="Arial" w:cs="Arial"/>
          <w:b/>
          <w:bCs/>
        </w:rPr>
      </w:pPr>
      <w:r w:rsidRPr="00EE6926">
        <w:rPr>
          <w:rFonts w:ascii="Arial" w:hAnsi="Arial" w:cs="Arial"/>
          <w:b/>
          <w:bCs/>
        </w:rPr>
        <w:t>Abstract</w:t>
      </w:r>
    </w:p>
    <w:p w14:paraId="5BD26E37" w14:textId="3AE816B8" w:rsidR="005C2086" w:rsidRPr="00EE6926" w:rsidRDefault="00E70DA5" w:rsidP="003C7828">
      <w:pPr>
        <w:spacing w:line="240" w:lineRule="auto"/>
        <w:jc w:val="both"/>
        <w:rPr>
          <w:rFonts w:ascii="Arial" w:hAnsi="Arial" w:cs="Arial"/>
          <w:b/>
          <w:bCs/>
        </w:rPr>
      </w:pPr>
      <w:r w:rsidRPr="00EE6926">
        <w:rPr>
          <w:rFonts w:ascii="Arial" w:hAnsi="Arial" w:cs="Arial"/>
          <w:b/>
          <w:bCs/>
        </w:rPr>
        <w:t xml:space="preserve">The enhanced Coulomb interaction in two-dimensional (2D) semiconductors leads to the tightly bound electron-hole pairs known as excitons. </w:t>
      </w:r>
      <w:r w:rsidR="00A23648" w:rsidRPr="00EE6926">
        <w:rPr>
          <w:rFonts w:ascii="Arial" w:hAnsi="Arial" w:cs="Arial"/>
          <w:b/>
          <w:bCs/>
        </w:rPr>
        <w:t xml:space="preserve">The </w:t>
      </w:r>
      <w:r w:rsidR="00C46C02" w:rsidRPr="00EE6926">
        <w:rPr>
          <w:rFonts w:ascii="Arial" w:hAnsi="Arial" w:cs="Arial"/>
          <w:b/>
          <w:bCs/>
        </w:rPr>
        <w:t xml:space="preserve">large binding energy of excitons </w:t>
      </w:r>
      <w:r w:rsidRPr="00EE6926">
        <w:rPr>
          <w:rFonts w:ascii="Arial" w:hAnsi="Arial" w:cs="Arial"/>
          <w:b/>
          <w:bCs/>
        </w:rPr>
        <w:t>enables the formation of</w:t>
      </w:r>
      <w:r w:rsidR="00C46C02" w:rsidRPr="00EE6926">
        <w:rPr>
          <w:rFonts w:ascii="Arial" w:hAnsi="Arial" w:cs="Arial"/>
          <w:b/>
          <w:bCs/>
        </w:rPr>
        <w:t xml:space="preserve"> Rydberg excitons</w:t>
      </w:r>
      <w:r w:rsidR="00323A8A" w:rsidRPr="00EE6926">
        <w:rPr>
          <w:rFonts w:ascii="Arial" w:hAnsi="Arial" w:cs="Arial"/>
          <w:b/>
          <w:bCs/>
        </w:rPr>
        <w:t xml:space="preserve"> with </w:t>
      </w:r>
      <w:r w:rsidRPr="00EE6926">
        <w:rPr>
          <w:rFonts w:ascii="Arial" w:hAnsi="Arial" w:cs="Arial"/>
          <w:b/>
          <w:bCs/>
        </w:rPr>
        <w:t xml:space="preserve">high </w:t>
      </w:r>
      <w:r w:rsidR="00323A8A" w:rsidRPr="00EE6926">
        <w:rPr>
          <w:rFonts w:ascii="Arial" w:hAnsi="Arial" w:cs="Arial"/>
          <w:b/>
          <w:bCs/>
        </w:rPr>
        <w:t xml:space="preserve">principal </w:t>
      </w:r>
      <w:r w:rsidRPr="00EE6926">
        <w:rPr>
          <w:rFonts w:ascii="Arial" w:hAnsi="Arial" w:cs="Arial"/>
          <w:b/>
          <w:bCs/>
        </w:rPr>
        <w:t xml:space="preserve">quantum </w:t>
      </w:r>
      <w:r w:rsidR="00323A8A" w:rsidRPr="00EE6926">
        <w:rPr>
          <w:rFonts w:ascii="Arial" w:hAnsi="Arial" w:cs="Arial"/>
          <w:b/>
          <w:bCs/>
        </w:rPr>
        <w:t xml:space="preserve">numbers </w:t>
      </w:r>
      <w:r w:rsidRPr="00EE6926">
        <w:rPr>
          <w:rFonts w:ascii="Arial" w:hAnsi="Arial" w:cs="Arial"/>
          <w:b/>
          <w:bCs/>
        </w:rPr>
        <w:t>(</w:t>
      </w:r>
      <w:r w:rsidR="00323A8A" w:rsidRPr="00EE6926">
        <w:rPr>
          <w:rFonts w:ascii="Arial" w:hAnsi="Arial" w:cs="Arial"/>
          <w:b/>
          <w:bCs/>
        </w:rPr>
        <w:t>n</w:t>
      </w:r>
      <w:r w:rsidRPr="00EE6926">
        <w:rPr>
          <w:rFonts w:ascii="Arial" w:hAnsi="Arial" w:cs="Arial"/>
          <w:b/>
          <w:bCs/>
        </w:rPr>
        <w:t>)</w:t>
      </w:r>
      <w:r w:rsidR="00323A8A" w:rsidRPr="00EE6926">
        <w:rPr>
          <w:rFonts w:ascii="Arial" w:hAnsi="Arial" w:cs="Arial"/>
          <w:b/>
          <w:bCs/>
        </w:rPr>
        <w:t>, analogous to Rydberg atoms. Rydberg excitons possess strong interactions among themselves</w:t>
      </w:r>
      <w:r w:rsidRPr="00EE6926">
        <w:rPr>
          <w:rFonts w:ascii="Arial" w:hAnsi="Arial" w:cs="Arial"/>
          <w:b/>
          <w:bCs/>
        </w:rPr>
        <w:t xml:space="preserve">, as well as </w:t>
      </w:r>
      <w:r w:rsidR="00323A8A" w:rsidRPr="00EE6926">
        <w:rPr>
          <w:rFonts w:ascii="Arial" w:hAnsi="Arial" w:cs="Arial"/>
          <w:b/>
          <w:bCs/>
        </w:rPr>
        <w:t>sensitive responses to external stimuli. Here, we probe Rydberg exciton resonance</w:t>
      </w:r>
      <w:r w:rsidRPr="00EE6926">
        <w:rPr>
          <w:rFonts w:ascii="Arial" w:hAnsi="Arial" w:cs="Arial"/>
          <w:b/>
          <w:bCs/>
        </w:rPr>
        <w:t>s</w:t>
      </w:r>
      <w:r w:rsidR="00323A8A" w:rsidRPr="00EE6926">
        <w:rPr>
          <w:rFonts w:ascii="Arial" w:hAnsi="Arial" w:cs="Arial"/>
          <w:b/>
          <w:bCs/>
        </w:rPr>
        <w:t xml:space="preserve"> through photocurrent spectroscopy in a monolayer WSe</w:t>
      </w:r>
      <w:r w:rsidR="00323A8A" w:rsidRPr="00EE6926">
        <w:rPr>
          <w:rFonts w:ascii="Arial" w:hAnsi="Arial" w:cs="Arial"/>
          <w:b/>
          <w:bCs/>
          <w:vertAlign w:val="subscript"/>
        </w:rPr>
        <w:t>2</w:t>
      </w:r>
      <w:r w:rsidR="00323A8A" w:rsidRPr="00EE6926">
        <w:rPr>
          <w:rFonts w:ascii="Arial" w:hAnsi="Arial" w:cs="Arial"/>
          <w:b/>
          <w:bCs/>
        </w:rPr>
        <w:t xml:space="preserve"> </w:t>
      </w:r>
      <w:r w:rsidR="008F159C">
        <w:rPr>
          <w:rFonts w:ascii="Arial" w:hAnsi="Arial" w:cs="Arial"/>
          <w:b/>
          <w:bCs/>
        </w:rPr>
        <w:t>p</w:t>
      </w:r>
      <w:r w:rsidR="00323A8A" w:rsidRPr="00EE6926">
        <w:rPr>
          <w:rFonts w:ascii="Arial" w:hAnsi="Arial" w:cs="Arial"/>
          <w:b/>
          <w:bCs/>
        </w:rPr>
        <w:t>-</w:t>
      </w:r>
      <w:r w:rsidR="008F159C">
        <w:rPr>
          <w:rFonts w:ascii="Arial" w:hAnsi="Arial" w:cs="Arial"/>
          <w:b/>
          <w:bCs/>
        </w:rPr>
        <w:t>n</w:t>
      </w:r>
      <w:r w:rsidR="00323A8A" w:rsidRPr="00EE6926">
        <w:rPr>
          <w:rFonts w:ascii="Arial" w:hAnsi="Arial" w:cs="Arial"/>
          <w:b/>
          <w:bCs/>
        </w:rPr>
        <w:t xml:space="preserve"> junction</w:t>
      </w:r>
      <w:r w:rsidR="00105EE4">
        <w:rPr>
          <w:rFonts w:ascii="Arial" w:hAnsi="Arial" w:cs="Arial"/>
          <w:b/>
          <w:bCs/>
        </w:rPr>
        <w:t xml:space="preserve"> formed by</w:t>
      </w:r>
      <w:r w:rsidRPr="00EE6926">
        <w:rPr>
          <w:rFonts w:ascii="Arial" w:hAnsi="Arial" w:cs="Arial"/>
          <w:b/>
          <w:bCs/>
        </w:rPr>
        <w:t xml:space="preserve"> a split-gate geometry</w:t>
      </w:r>
      <w:r w:rsidR="00323A8A" w:rsidRPr="00EE6926">
        <w:rPr>
          <w:rFonts w:ascii="Arial" w:hAnsi="Arial" w:cs="Arial"/>
          <w:b/>
          <w:bCs/>
        </w:rPr>
        <w:t xml:space="preserve">. We show that an external </w:t>
      </w:r>
      <w:r w:rsidR="008C4448">
        <w:rPr>
          <w:rFonts w:ascii="Arial" w:hAnsi="Arial" w:cs="Arial"/>
          <w:b/>
          <w:bCs/>
        </w:rPr>
        <w:t xml:space="preserve">in-plane </w:t>
      </w:r>
      <w:r w:rsidR="00323A8A" w:rsidRPr="00EE6926">
        <w:rPr>
          <w:rFonts w:ascii="Arial" w:hAnsi="Arial" w:cs="Arial"/>
          <w:b/>
          <w:bCs/>
        </w:rPr>
        <w:t>electric field not only induces a large Stark shift of Rydberg excitons</w:t>
      </w:r>
      <w:r w:rsidR="008A5A5E">
        <w:rPr>
          <w:rFonts w:ascii="Arial" w:hAnsi="Arial" w:cs="Arial"/>
          <w:b/>
          <w:bCs/>
        </w:rPr>
        <w:t xml:space="preserve"> up to quantum principal number </w:t>
      </w:r>
      <w:r w:rsidR="00356181">
        <w:rPr>
          <w:rFonts w:ascii="Arial" w:hAnsi="Arial" w:cs="Arial"/>
          <w:b/>
          <w:bCs/>
        </w:rPr>
        <w:t>n=</w:t>
      </w:r>
      <w:r w:rsidR="008A5A5E">
        <w:rPr>
          <w:rFonts w:ascii="Arial" w:hAnsi="Arial" w:cs="Arial"/>
          <w:b/>
          <w:bCs/>
        </w:rPr>
        <w:t>3</w:t>
      </w:r>
      <w:r w:rsidR="00323A8A" w:rsidRPr="00EE6926">
        <w:rPr>
          <w:rFonts w:ascii="Arial" w:hAnsi="Arial" w:cs="Arial"/>
          <w:b/>
          <w:bCs/>
        </w:rPr>
        <w:t xml:space="preserve"> but also mixes different orbitals and brightens otherwise dark states such as </w:t>
      </w:r>
      <w:r w:rsidR="008A5A5E">
        <w:rPr>
          <w:rFonts w:ascii="Arial" w:hAnsi="Arial" w:cs="Arial"/>
          <w:b/>
          <w:bCs/>
        </w:rPr>
        <w:t>3</w:t>
      </w:r>
      <w:r w:rsidR="00323A8A" w:rsidRPr="00EE6926">
        <w:rPr>
          <w:rFonts w:ascii="Arial" w:hAnsi="Arial" w:cs="Arial"/>
          <w:b/>
          <w:bCs/>
        </w:rPr>
        <w:t>p and 3</w:t>
      </w:r>
      <w:r w:rsidR="008A5A5E">
        <w:rPr>
          <w:rFonts w:ascii="Arial" w:hAnsi="Arial" w:cs="Arial"/>
          <w:b/>
          <w:bCs/>
        </w:rPr>
        <w:t>d</w:t>
      </w:r>
      <w:r w:rsidR="00323A8A" w:rsidRPr="00EE6926">
        <w:rPr>
          <w:rFonts w:ascii="Arial" w:hAnsi="Arial" w:cs="Arial"/>
          <w:b/>
          <w:bCs/>
        </w:rPr>
        <w:t xml:space="preserve">. Our study provides </w:t>
      </w:r>
      <w:r w:rsidR="00CC6E9A">
        <w:rPr>
          <w:rFonts w:ascii="Arial" w:hAnsi="Arial" w:cs="Arial"/>
          <w:b/>
          <w:bCs/>
        </w:rPr>
        <w:t>an</w:t>
      </w:r>
      <w:r w:rsidR="00CC6E9A" w:rsidRPr="00EE6926">
        <w:rPr>
          <w:rFonts w:ascii="Arial" w:hAnsi="Arial" w:cs="Arial"/>
          <w:b/>
          <w:bCs/>
        </w:rPr>
        <w:t xml:space="preserve"> </w:t>
      </w:r>
      <w:r w:rsidR="00CC6E9A">
        <w:rPr>
          <w:rFonts w:ascii="Arial" w:hAnsi="Arial" w:cs="Arial"/>
          <w:b/>
          <w:bCs/>
        </w:rPr>
        <w:t>exciting</w:t>
      </w:r>
      <w:r w:rsidR="00CC6E9A" w:rsidRPr="00EE6926">
        <w:rPr>
          <w:rFonts w:ascii="Arial" w:hAnsi="Arial" w:cs="Arial"/>
          <w:b/>
          <w:bCs/>
        </w:rPr>
        <w:t xml:space="preserve"> </w:t>
      </w:r>
      <w:r w:rsidR="00323A8A" w:rsidRPr="00EE6926">
        <w:rPr>
          <w:rFonts w:ascii="Arial" w:hAnsi="Arial" w:cs="Arial"/>
          <w:b/>
          <w:bCs/>
        </w:rPr>
        <w:t>platform for engineering Rydberg excitons</w:t>
      </w:r>
      <w:r w:rsidR="008C4448">
        <w:rPr>
          <w:rFonts w:ascii="Arial" w:hAnsi="Arial" w:cs="Arial"/>
          <w:b/>
          <w:bCs/>
        </w:rPr>
        <w:t xml:space="preserve"> for new quantum states and quantum sensing.</w:t>
      </w:r>
    </w:p>
    <w:p w14:paraId="4B68E995" w14:textId="77777777" w:rsidR="00E70DA5" w:rsidRPr="00EE6926" w:rsidRDefault="00E70DA5" w:rsidP="003C7828">
      <w:pPr>
        <w:spacing w:line="240" w:lineRule="auto"/>
        <w:rPr>
          <w:rFonts w:ascii="Arial" w:hAnsi="Arial" w:cs="Arial"/>
          <w:b/>
          <w:bCs/>
        </w:rPr>
      </w:pPr>
    </w:p>
    <w:p w14:paraId="3075A0FB" w14:textId="77777777" w:rsidR="00E70DA5" w:rsidRPr="00EE6926" w:rsidRDefault="00E70DA5" w:rsidP="003C7828">
      <w:pPr>
        <w:spacing w:line="240" w:lineRule="auto"/>
        <w:rPr>
          <w:rFonts w:ascii="Arial" w:hAnsi="Arial" w:cs="Arial"/>
          <w:b/>
          <w:bCs/>
        </w:rPr>
      </w:pPr>
    </w:p>
    <w:p w14:paraId="3D9BB1F2" w14:textId="77777777" w:rsidR="00E70DA5" w:rsidRPr="00EE6926" w:rsidRDefault="00E70DA5" w:rsidP="003C7828">
      <w:pPr>
        <w:spacing w:line="240" w:lineRule="auto"/>
        <w:rPr>
          <w:rFonts w:ascii="Arial" w:hAnsi="Arial" w:cs="Arial"/>
          <w:b/>
          <w:bCs/>
        </w:rPr>
      </w:pPr>
    </w:p>
    <w:p w14:paraId="27961023" w14:textId="77777777" w:rsidR="00E70DA5" w:rsidRPr="00EE6926" w:rsidRDefault="00E70DA5" w:rsidP="003C7828">
      <w:pPr>
        <w:spacing w:line="240" w:lineRule="auto"/>
        <w:rPr>
          <w:rFonts w:ascii="Arial" w:hAnsi="Arial" w:cs="Arial"/>
          <w:b/>
          <w:bCs/>
        </w:rPr>
      </w:pPr>
    </w:p>
    <w:p w14:paraId="6ED901E7" w14:textId="77777777" w:rsidR="00E70DA5" w:rsidRPr="00EE6926" w:rsidRDefault="00E70DA5" w:rsidP="003C7828">
      <w:pPr>
        <w:spacing w:line="240" w:lineRule="auto"/>
        <w:rPr>
          <w:rFonts w:ascii="Arial" w:hAnsi="Arial" w:cs="Arial"/>
          <w:b/>
          <w:bCs/>
        </w:rPr>
      </w:pPr>
    </w:p>
    <w:p w14:paraId="0736255D" w14:textId="77777777" w:rsidR="00E70DA5" w:rsidRPr="00EE6926" w:rsidRDefault="00E70DA5" w:rsidP="003C7828">
      <w:pPr>
        <w:spacing w:line="240" w:lineRule="auto"/>
        <w:rPr>
          <w:rFonts w:ascii="Arial" w:hAnsi="Arial" w:cs="Arial"/>
          <w:b/>
          <w:bCs/>
        </w:rPr>
      </w:pPr>
    </w:p>
    <w:p w14:paraId="73475B91" w14:textId="77777777" w:rsidR="00EE6926" w:rsidRPr="00EE6926" w:rsidRDefault="00EE6926" w:rsidP="003C7828">
      <w:pPr>
        <w:spacing w:line="240" w:lineRule="auto"/>
        <w:rPr>
          <w:rFonts w:ascii="Arial" w:hAnsi="Arial" w:cs="Arial"/>
          <w:b/>
          <w:bCs/>
        </w:rPr>
      </w:pPr>
    </w:p>
    <w:p w14:paraId="52D35AF2" w14:textId="40AD84F4" w:rsidR="00DF40EE" w:rsidRPr="00EE6926" w:rsidRDefault="00DF40EE" w:rsidP="003C7828">
      <w:pPr>
        <w:spacing w:line="240" w:lineRule="auto"/>
        <w:rPr>
          <w:rFonts w:ascii="Arial" w:hAnsi="Arial" w:cs="Arial"/>
          <w:b/>
          <w:bCs/>
        </w:rPr>
      </w:pPr>
      <w:r w:rsidRPr="00EE6926">
        <w:rPr>
          <w:rFonts w:ascii="Arial" w:hAnsi="Arial" w:cs="Arial"/>
          <w:b/>
          <w:bCs/>
        </w:rPr>
        <w:lastRenderedPageBreak/>
        <w:t>Introduction</w:t>
      </w:r>
    </w:p>
    <w:p w14:paraId="2DBEA291" w14:textId="28F6233D" w:rsidR="00A1556C" w:rsidRDefault="00341E16" w:rsidP="003C7828">
      <w:pPr>
        <w:spacing w:line="240" w:lineRule="auto"/>
        <w:jc w:val="both"/>
        <w:rPr>
          <w:rFonts w:ascii="Arial" w:hAnsi="Arial" w:cs="Arial"/>
        </w:rPr>
      </w:pPr>
      <w:r w:rsidRPr="00EE6926">
        <w:rPr>
          <w:rFonts w:ascii="Arial" w:hAnsi="Arial" w:cs="Arial"/>
        </w:rPr>
        <w:t>The reduced screening</w:t>
      </w:r>
      <w:r w:rsidR="00A07275">
        <w:rPr>
          <w:rFonts w:ascii="Arial" w:hAnsi="Arial" w:cs="Arial"/>
        </w:rPr>
        <w:t xml:space="preserve"> in 2D</w:t>
      </w:r>
      <w:r w:rsidRPr="00EE6926">
        <w:rPr>
          <w:rFonts w:ascii="Arial" w:hAnsi="Arial" w:cs="Arial"/>
        </w:rPr>
        <w:t xml:space="preserve"> </w:t>
      </w:r>
      <w:r w:rsidR="00EE6926" w:rsidRPr="00EE6926">
        <w:rPr>
          <w:rFonts w:ascii="Arial" w:hAnsi="Arial" w:cs="Arial"/>
        </w:rPr>
        <w:t xml:space="preserve">enhances the Coulomb interaction and </w:t>
      </w:r>
      <w:r w:rsidRPr="00EE6926">
        <w:rPr>
          <w:rFonts w:ascii="Arial" w:hAnsi="Arial" w:cs="Arial"/>
        </w:rPr>
        <w:t xml:space="preserve">gives rise to </w:t>
      </w:r>
      <w:r w:rsidR="00693950">
        <w:rPr>
          <w:rFonts w:ascii="Arial" w:hAnsi="Arial" w:cs="Arial"/>
        </w:rPr>
        <w:t>tightly bound</w:t>
      </w:r>
      <w:r w:rsidR="00EE6926" w:rsidRPr="00EE6926">
        <w:rPr>
          <w:rFonts w:ascii="Arial" w:hAnsi="Arial" w:cs="Arial"/>
        </w:rPr>
        <w:t xml:space="preserve"> electron-hole pairs, known as </w:t>
      </w:r>
      <w:r w:rsidRPr="00EE6926">
        <w:rPr>
          <w:rFonts w:ascii="Arial" w:hAnsi="Arial" w:cs="Arial"/>
        </w:rPr>
        <w:t>excitons</w:t>
      </w:r>
      <w:r w:rsidR="00A07275">
        <w:rPr>
          <w:rFonts w:ascii="Arial" w:hAnsi="Arial" w:cs="Arial"/>
        </w:rPr>
        <w:t xml:space="preserve">, in </w:t>
      </w:r>
      <w:r w:rsidR="00A07275" w:rsidRPr="00EE6926">
        <w:rPr>
          <w:rFonts w:ascii="Arial" w:hAnsi="Arial" w:cs="Arial"/>
        </w:rPr>
        <w:t>monolayer transition metal dichalcogenides (TMDCs)</w:t>
      </w:r>
      <w:sdt>
        <w:sdtPr>
          <w:rPr>
            <w:rFonts w:ascii="Arial" w:hAnsi="Arial" w:cs="Arial"/>
            <w:color w:val="000000"/>
            <w:vertAlign w:val="superscript"/>
          </w:rPr>
          <w:tag w:val="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"/>
          <w:id w:val="-431901822"/>
          <w:placeholder>
            <w:docPart w:val="DefaultPlaceholder_-1854013440"/>
          </w:placeholder>
        </w:sdtPr>
        <w:sdtContent>
          <w:r w:rsidR="005B3590" w:rsidRPr="005B3590">
            <w:rPr>
              <w:rFonts w:ascii="Arial" w:hAnsi="Arial" w:cs="Arial"/>
              <w:color w:val="000000"/>
              <w:vertAlign w:val="superscript"/>
            </w:rPr>
            <w:t>1–5</w:t>
          </w:r>
        </w:sdtContent>
      </w:sdt>
      <w:r w:rsidR="00EE6926" w:rsidRPr="00EE6926">
        <w:rPr>
          <w:rFonts w:ascii="Arial" w:hAnsi="Arial" w:cs="Arial"/>
        </w:rPr>
        <w:t xml:space="preserve">. </w:t>
      </w:r>
      <w:r w:rsidR="00061823">
        <w:rPr>
          <w:rFonts w:ascii="Arial" w:hAnsi="Arial" w:cs="Arial"/>
        </w:rPr>
        <w:t>E</w:t>
      </w:r>
      <w:r w:rsidR="006E3836" w:rsidRPr="00EE6926">
        <w:rPr>
          <w:rFonts w:ascii="Arial" w:hAnsi="Arial" w:cs="Arial"/>
        </w:rPr>
        <w:t>xc</w:t>
      </w:r>
      <w:r w:rsidR="00513213" w:rsidRPr="00EE6926">
        <w:rPr>
          <w:rFonts w:ascii="Arial" w:hAnsi="Arial" w:cs="Arial"/>
        </w:rPr>
        <w:t xml:space="preserve">itons in TMDCs exhibit enhanced light-matter interaction </w:t>
      </w:r>
      <w:r w:rsidR="000B6A81">
        <w:rPr>
          <w:rFonts w:ascii="Arial" w:hAnsi="Arial" w:cs="Arial"/>
        </w:rPr>
        <w:t>and</w:t>
      </w:r>
      <w:r w:rsidR="007D6A94">
        <w:rPr>
          <w:rFonts w:ascii="Arial" w:hAnsi="Arial" w:cs="Arial"/>
        </w:rPr>
        <w:t xml:space="preserve"> </w:t>
      </w:r>
      <w:r w:rsidR="00A07275">
        <w:rPr>
          <w:rFonts w:ascii="Arial" w:hAnsi="Arial" w:cs="Arial"/>
        </w:rPr>
        <w:t>play</w:t>
      </w:r>
      <w:r w:rsidR="007D6A94">
        <w:rPr>
          <w:rFonts w:ascii="Arial" w:hAnsi="Arial" w:cs="Arial"/>
        </w:rPr>
        <w:t xml:space="preserve"> an important role in the optical and optoelectronic properties of monolayer TMDCs</w:t>
      </w:r>
      <w:sdt>
        <w:sdtPr>
          <w:rPr>
            <w:rFonts w:ascii="Arial" w:hAnsi="Arial" w:cs="Arial"/>
            <w:color w:val="000000"/>
            <w:vertAlign w:val="superscript"/>
          </w:rPr>
          <w:tag w:val="MENDELEY_CITATION_v3_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"/>
          <w:id w:val="-953015031"/>
          <w:placeholder>
            <w:docPart w:val="DefaultPlaceholder_-1854013440"/>
          </w:placeholder>
        </w:sdtPr>
        <w:sdtContent>
          <w:r w:rsidR="005B3590" w:rsidRPr="005B3590">
            <w:rPr>
              <w:rFonts w:ascii="Arial" w:hAnsi="Arial" w:cs="Arial"/>
              <w:color w:val="000000"/>
              <w:vertAlign w:val="superscript"/>
            </w:rPr>
            <w:t>6</w:t>
          </w:r>
        </w:sdtContent>
      </w:sdt>
      <w:r w:rsidR="007D6A94">
        <w:rPr>
          <w:rFonts w:ascii="Arial" w:hAnsi="Arial" w:cs="Arial"/>
        </w:rPr>
        <w:t>. Excitons</w:t>
      </w:r>
      <w:r w:rsidR="00513213" w:rsidRPr="00EE6926">
        <w:rPr>
          <w:rFonts w:ascii="Arial" w:hAnsi="Arial" w:cs="Arial"/>
        </w:rPr>
        <w:t xml:space="preserve"> are tunable by</w:t>
      </w:r>
      <w:r w:rsidR="007D6A94">
        <w:rPr>
          <w:rFonts w:ascii="Arial" w:hAnsi="Arial" w:cs="Arial"/>
        </w:rPr>
        <w:t xml:space="preserve"> external </w:t>
      </w:r>
      <w:r w:rsidR="00A07275">
        <w:rPr>
          <w:rFonts w:ascii="Arial" w:hAnsi="Arial" w:cs="Arial"/>
        </w:rPr>
        <w:t>stimuli</w:t>
      </w:r>
      <w:r w:rsidR="007D6A94">
        <w:rPr>
          <w:rFonts w:ascii="Arial" w:hAnsi="Arial" w:cs="Arial"/>
        </w:rPr>
        <w:t xml:space="preserve"> such as</w:t>
      </w:r>
      <w:r w:rsidR="00A07275">
        <w:rPr>
          <w:rFonts w:ascii="Arial" w:hAnsi="Arial" w:cs="Arial"/>
        </w:rPr>
        <w:t xml:space="preserve"> </w:t>
      </w:r>
      <w:r w:rsidR="00374EB0">
        <w:rPr>
          <w:rFonts w:ascii="Arial" w:hAnsi="Arial" w:cs="Arial"/>
        </w:rPr>
        <w:t>electrostatic</w:t>
      </w:r>
      <w:r w:rsidR="00513213" w:rsidRPr="00EE6926">
        <w:rPr>
          <w:rFonts w:ascii="Arial" w:hAnsi="Arial" w:cs="Arial"/>
        </w:rPr>
        <w:t xml:space="preserve"> doping</w:t>
      </w:r>
      <w:sdt>
        <w:sdtPr>
          <w:rPr>
            <w:rFonts w:ascii="Arial" w:hAnsi="Arial" w:cs="Arial"/>
            <w:color w:val="000000"/>
            <w:vertAlign w:val="superscript"/>
          </w:rPr>
          <w:tag w:val="MENDELEY_CITATION_v3_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"/>
          <w:id w:val="-1557306339"/>
          <w:placeholder>
            <w:docPart w:val="DefaultPlaceholder_-1854013440"/>
          </w:placeholder>
        </w:sdtPr>
        <w:sdtContent>
          <w:r w:rsidR="005B3590" w:rsidRPr="005B3590">
            <w:rPr>
              <w:rFonts w:ascii="Arial" w:hAnsi="Arial" w:cs="Arial"/>
              <w:color w:val="000000"/>
              <w:vertAlign w:val="superscript"/>
            </w:rPr>
            <w:t>7,8</w:t>
          </w:r>
        </w:sdtContent>
      </w:sdt>
      <w:r w:rsidR="00B24D8F">
        <w:rPr>
          <w:rFonts w:ascii="Arial" w:hAnsi="Arial" w:cs="Arial"/>
        </w:rPr>
        <w:t>, electric field</w:t>
      </w:r>
      <w:sdt>
        <w:sdtPr>
          <w:rPr>
            <w:rFonts w:ascii="Arial" w:hAnsi="Arial" w:cs="Arial"/>
            <w:color w:val="000000"/>
            <w:vertAlign w:val="superscript"/>
          </w:rPr>
          <w:tag w:val="MENDELEY_CITATION_v3_eyJjaXRhdGlvbklEIjoiTUVOREVMRVlfQ0lUQVRJT05fODRmOTA3MDUtOGIwMy00NWQ3LWFmOTEtZmI4ZTdhYWE4MGRjIiwicHJvcGVydGllcyI6eyJub3RlSW5kZXgiOjB9LCJpc0VkaXRlZCI6ZmFsc2UsIm1hbnVhbE92ZXJyaWRlIjp7ImlzTWFudWFsbHlPdmVycmlkZGVuIjpmYWxzZSwiY2l0ZXByb2NUZXh0IjoiPHN1cD45LDEw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"/>
          <w:id w:val="1011491626"/>
          <w:placeholder>
            <w:docPart w:val="DefaultPlaceholder_-1854013440"/>
          </w:placeholder>
        </w:sdtPr>
        <w:sdtContent>
          <w:r w:rsidR="005B3590" w:rsidRPr="005B3590">
            <w:rPr>
              <w:rFonts w:ascii="Arial" w:hAnsi="Arial" w:cs="Arial"/>
              <w:color w:val="000000"/>
              <w:vertAlign w:val="superscript"/>
            </w:rPr>
            <w:t>9,10</w:t>
          </w:r>
        </w:sdtContent>
      </w:sdt>
      <w:r w:rsidR="00B24D8F">
        <w:rPr>
          <w:rFonts w:ascii="Arial" w:hAnsi="Arial" w:cs="Arial"/>
        </w:rPr>
        <w:t xml:space="preserve">, and </w:t>
      </w:r>
      <w:r w:rsidR="00A07275">
        <w:rPr>
          <w:rFonts w:ascii="Arial" w:hAnsi="Arial" w:cs="Arial"/>
        </w:rPr>
        <w:t>magneti</w:t>
      </w:r>
      <w:r w:rsidR="005A734A">
        <w:rPr>
          <w:rFonts w:ascii="Arial" w:hAnsi="Arial" w:cs="Arial"/>
        </w:rPr>
        <w:t>c</w:t>
      </w:r>
      <w:r w:rsidR="00B24D8F">
        <w:rPr>
          <w:rFonts w:ascii="Arial" w:hAnsi="Arial" w:cs="Arial"/>
        </w:rPr>
        <w:t xml:space="preserve"> field</w:t>
      </w:r>
      <w:sdt>
        <w:sdtPr>
          <w:rPr>
            <w:rFonts w:ascii="Arial" w:hAnsi="Arial" w:cs="Arial"/>
            <w:color w:val="000000"/>
            <w:vertAlign w:val="superscript"/>
          </w:rPr>
          <w:tag w:val="MENDELEY_CITATION_v3_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"/>
          <w:id w:val="-322509193"/>
          <w:placeholder>
            <w:docPart w:val="DefaultPlaceholder_-1854013440"/>
          </w:placeholder>
        </w:sdtPr>
        <w:sdtContent>
          <w:r w:rsidR="005B3590" w:rsidRPr="005B3590">
            <w:rPr>
              <w:rFonts w:ascii="Arial" w:hAnsi="Arial" w:cs="Arial"/>
              <w:color w:val="000000"/>
              <w:vertAlign w:val="superscript"/>
            </w:rPr>
            <w:t>11–13</w:t>
          </w:r>
        </w:sdtContent>
      </w:sdt>
      <w:r w:rsidR="00513213" w:rsidRPr="00EE6926">
        <w:rPr>
          <w:rFonts w:ascii="Arial" w:hAnsi="Arial" w:cs="Arial"/>
        </w:rPr>
        <w:t xml:space="preserve">, making them promising </w:t>
      </w:r>
      <w:r w:rsidR="007D6A94">
        <w:rPr>
          <w:rFonts w:ascii="Arial" w:hAnsi="Arial" w:cs="Arial"/>
        </w:rPr>
        <w:t xml:space="preserve">in applications ranging from solar energy harvesting to </w:t>
      </w:r>
      <w:r w:rsidR="00097380" w:rsidRPr="00DC49D3">
        <w:rPr>
          <w:rFonts w:ascii="Arial" w:hAnsi="Arial" w:cs="Arial"/>
        </w:rPr>
        <w:t>quantum information science</w:t>
      </w:r>
      <w:sdt>
        <w:sdtPr>
          <w:rPr>
            <w:rFonts w:ascii="Arial" w:hAnsi="Arial" w:cs="Arial"/>
            <w:color w:val="000000"/>
            <w:vertAlign w:val="superscript"/>
          </w:rPr>
          <w:tag w:val="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"/>
          <w:id w:val="485514697"/>
          <w:placeholder>
            <w:docPart w:val="DefaultPlaceholder_-1854013440"/>
          </w:placeholder>
        </w:sdtPr>
        <w:sdtContent>
          <w:r w:rsidR="005B3590" w:rsidRPr="00DC49D3">
            <w:rPr>
              <w:rFonts w:ascii="Arial" w:hAnsi="Arial" w:cs="Arial"/>
              <w:color w:val="000000"/>
              <w:vertAlign w:val="superscript"/>
            </w:rPr>
            <w:t>6,14–16</w:t>
          </w:r>
        </w:sdtContent>
      </w:sdt>
      <w:r w:rsidR="00097380">
        <w:rPr>
          <w:rFonts w:ascii="Arial" w:hAnsi="Arial" w:cs="Arial"/>
        </w:rPr>
        <w:t xml:space="preserve">. </w:t>
      </w:r>
      <w:r w:rsidR="005A734A">
        <w:rPr>
          <w:rFonts w:ascii="Arial" w:hAnsi="Arial" w:cs="Arial"/>
        </w:rPr>
        <w:t>Enhanc</w:t>
      </w:r>
      <w:r w:rsidR="00B6251B">
        <w:rPr>
          <w:rFonts w:ascii="Arial" w:hAnsi="Arial" w:cs="Arial"/>
        </w:rPr>
        <w:t>ing</w:t>
      </w:r>
      <w:r w:rsidR="005A734A">
        <w:rPr>
          <w:rFonts w:ascii="Arial" w:hAnsi="Arial" w:cs="Arial"/>
        </w:rPr>
        <w:t xml:space="preserve"> exciton-exciton interactions and </w:t>
      </w:r>
      <w:r w:rsidR="00B6251B">
        <w:rPr>
          <w:rFonts w:ascii="Arial" w:hAnsi="Arial" w:cs="Arial"/>
        </w:rPr>
        <w:t xml:space="preserve">the </w:t>
      </w:r>
      <w:r w:rsidR="005A734A">
        <w:rPr>
          <w:rFonts w:ascii="Arial" w:hAnsi="Arial" w:cs="Arial"/>
        </w:rPr>
        <w:t xml:space="preserve">response </w:t>
      </w:r>
      <w:r w:rsidR="00B6251B">
        <w:rPr>
          <w:rFonts w:ascii="Arial" w:hAnsi="Arial" w:cs="Arial"/>
        </w:rPr>
        <w:t xml:space="preserve">of excitons to external stimuli </w:t>
      </w:r>
      <w:r w:rsidR="00616436">
        <w:rPr>
          <w:rFonts w:ascii="Arial" w:hAnsi="Arial" w:cs="Arial"/>
        </w:rPr>
        <w:t>is</w:t>
      </w:r>
      <w:r w:rsidR="00B6251B">
        <w:rPr>
          <w:rFonts w:ascii="Arial" w:hAnsi="Arial" w:cs="Arial"/>
        </w:rPr>
        <w:t xml:space="preserve"> critical for realizing those applications.</w:t>
      </w:r>
    </w:p>
    <w:p w14:paraId="618CC60C" w14:textId="30E32547" w:rsidR="000A0CF5" w:rsidRDefault="00616436" w:rsidP="003C7828">
      <w:pPr>
        <w:spacing w:line="240" w:lineRule="auto"/>
        <w:jc w:val="both"/>
        <w:rPr>
          <w:rFonts w:ascii="Arial" w:hAnsi="Arial" w:cs="Arial"/>
        </w:rPr>
      </w:pPr>
      <w:r>
        <w:rPr>
          <w:rFonts w:ascii="Arial" w:hAnsi="Arial" w:cs="Arial"/>
        </w:rPr>
        <w:t>Rydberg exciton is a natural choice as it can be sensitively controlled through an external electric field owing to the large dipole moment. Similar</w:t>
      </w:r>
      <w:r w:rsidR="00CC2B84" w:rsidRPr="00EE6926">
        <w:rPr>
          <w:rFonts w:ascii="Arial" w:hAnsi="Arial" w:cs="Arial"/>
        </w:rPr>
        <w:t xml:space="preserve"> to the energy states in a hydrogen atom, </w:t>
      </w:r>
      <w:r w:rsidR="00CA339F" w:rsidRPr="00EE6926">
        <w:rPr>
          <w:rFonts w:ascii="Arial" w:hAnsi="Arial" w:cs="Arial"/>
        </w:rPr>
        <w:t xml:space="preserve">the energy states of </w:t>
      </w:r>
      <w:r w:rsidR="004376A5" w:rsidRPr="00EE6926">
        <w:rPr>
          <w:rFonts w:ascii="Arial" w:hAnsi="Arial" w:cs="Arial"/>
        </w:rPr>
        <w:t xml:space="preserve">an exciton can be described by a series of discrete states </w:t>
      </w:r>
      <w:r w:rsidR="00BF535D">
        <w:rPr>
          <w:rFonts w:ascii="Arial" w:hAnsi="Arial" w:cs="Arial"/>
        </w:rPr>
        <w:t>known</w:t>
      </w:r>
      <w:r w:rsidR="004376A5" w:rsidRPr="00EE6926">
        <w:rPr>
          <w:rFonts w:ascii="Arial" w:hAnsi="Arial" w:cs="Arial"/>
        </w:rPr>
        <w:t xml:space="preserve"> as the excitonic Rydberg series, distinguished by their </w:t>
      </w:r>
      <w:r w:rsidR="00A8445F" w:rsidRPr="00EE6926">
        <w:rPr>
          <w:rFonts w:ascii="Arial" w:hAnsi="Arial" w:cs="Arial"/>
        </w:rPr>
        <w:t xml:space="preserve">principal </w:t>
      </w:r>
      <w:r w:rsidR="004376A5" w:rsidRPr="00EE6926">
        <w:rPr>
          <w:rFonts w:ascii="Arial" w:hAnsi="Arial" w:cs="Arial"/>
        </w:rPr>
        <w:t xml:space="preserve">quantum number </w:t>
      </w:r>
      <w:r w:rsidR="00650336" w:rsidRPr="00E3169F">
        <w:rPr>
          <w:rFonts w:ascii="Arial" w:hAnsi="Arial" w:cs="Arial"/>
        </w:rPr>
        <w:t>n</w:t>
      </w:r>
      <w:r w:rsidR="004376A5" w:rsidRPr="00EE6926">
        <w:rPr>
          <w:rFonts w:ascii="Arial" w:hAnsi="Arial" w:cs="Arial"/>
        </w:rPr>
        <w:t xml:space="preserve"> and angular quantum number</w:t>
      </w:r>
      <w:r w:rsidR="005545CD">
        <w:rPr>
          <w:rFonts w:ascii="Arial" w:hAnsi="Arial" w:cs="Arial"/>
        </w:rPr>
        <w:t xml:space="preserve"> </w:t>
      </w:r>
      <w:r w:rsidR="00650336" w:rsidRPr="00E3169F">
        <w:rPr>
          <w:rFonts w:ascii="Arial" w:hAnsi="Arial" w:cs="Arial"/>
        </w:rPr>
        <w:t>l</w:t>
      </w:r>
      <w:sdt>
        <w:sdtPr>
          <w:rPr>
            <w:rFonts w:ascii="Arial" w:hAnsi="Arial" w:cs="Arial"/>
            <w:color w:val="000000"/>
            <w:vertAlign w:val="superscript"/>
          </w:rPr>
          <w:tag w:val="MENDELEY_CITATION_v3_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"/>
          <w:id w:val="1739130331"/>
          <w:placeholder>
            <w:docPart w:val="DefaultPlaceholder_-1854013440"/>
          </w:placeholder>
        </w:sdtPr>
        <w:sdtContent>
          <w:r w:rsidR="005B3590" w:rsidRPr="005B3590">
            <w:rPr>
              <w:rFonts w:ascii="Arial" w:hAnsi="Arial" w:cs="Arial"/>
              <w:color w:val="000000"/>
              <w:vertAlign w:val="superscript"/>
            </w:rPr>
            <w:t>17,18</w:t>
          </w:r>
        </w:sdtContent>
      </w:sdt>
      <w:r w:rsidR="005545CD">
        <w:rPr>
          <w:rFonts w:ascii="Arial" w:hAnsi="Arial" w:cs="Arial"/>
        </w:rPr>
        <w:t>.</w:t>
      </w:r>
      <w:r w:rsidR="004376A5" w:rsidRPr="00EE6926">
        <w:rPr>
          <w:rFonts w:ascii="Arial" w:hAnsi="Arial" w:cs="Arial"/>
        </w:rPr>
        <w:t xml:space="preserve"> </w:t>
      </w:r>
      <w:r>
        <w:rPr>
          <w:rFonts w:ascii="Arial" w:hAnsi="Arial" w:cs="Arial"/>
        </w:rPr>
        <w:t xml:space="preserve">Rydberg excitons </w:t>
      </w:r>
      <w:r w:rsidR="00BF535D">
        <w:rPr>
          <w:rFonts w:ascii="Arial" w:hAnsi="Arial" w:cs="Arial"/>
        </w:rPr>
        <w:t xml:space="preserve">refer </w:t>
      </w:r>
      <w:r w:rsidR="000A0CF5">
        <w:rPr>
          <w:rFonts w:ascii="Arial" w:hAnsi="Arial" w:cs="Arial"/>
        </w:rPr>
        <w:t>to</w:t>
      </w:r>
      <w:r>
        <w:rPr>
          <w:rFonts w:ascii="Arial" w:hAnsi="Arial" w:cs="Arial"/>
        </w:rPr>
        <w:t xml:space="preserve"> the excitons with </w:t>
      </w:r>
      <w:r w:rsidR="00945ED3">
        <w:rPr>
          <w:rFonts w:ascii="Arial" w:hAnsi="Arial" w:cs="Arial"/>
        </w:rPr>
        <w:t>high-order</w:t>
      </w:r>
      <w:r>
        <w:rPr>
          <w:rFonts w:ascii="Arial" w:hAnsi="Arial" w:cs="Arial"/>
        </w:rPr>
        <w:t xml:space="preserve"> quantum principal number</w:t>
      </w:r>
      <w:r w:rsidR="006D7A08">
        <w:rPr>
          <w:rFonts w:ascii="Arial" w:hAnsi="Arial" w:cs="Arial"/>
        </w:rPr>
        <w:t>s</w:t>
      </w:r>
      <w:r>
        <w:rPr>
          <w:rFonts w:ascii="Arial" w:hAnsi="Arial" w:cs="Arial"/>
        </w:rPr>
        <w:t xml:space="preserve"> (n&gt;1), </w:t>
      </w:r>
      <w:r w:rsidR="000A0CF5">
        <w:rPr>
          <w:rFonts w:ascii="Arial" w:hAnsi="Arial" w:cs="Arial"/>
        </w:rPr>
        <w:t xml:space="preserve">analogous </w:t>
      </w:r>
      <w:r>
        <w:rPr>
          <w:rFonts w:ascii="Arial" w:hAnsi="Arial" w:cs="Arial"/>
        </w:rPr>
        <w:t>to Rydberg atoms.</w:t>
      </w:r>
      <w:r w:rsidRPr="00EE6926">
        <w:rPr>
          <w:rFonts w:ascii="Arial" w:hAnsi="Arial" w:cs="Arial"/>
        </w:rPr>
        <w:t xml:space="preserve"> </w:t>
      </w:r>
      <w:r w:rsidR="00CE4697" w:rsidRPr="00EE6926">
        <w:rPr>
          <w:rFonts w:ascii="Arial" w:hAnsi="Arial" w:cs="Arial"/>
        </w:rPr>
        <w:t xml:space="preserve">Previous works have demonstrated that the ground state, </w:t>
      </w:r>
      <w:r w:rsidR="00062E5E" w:rsidRPr="00EE6926">
        <w:rPr>
          <w:rFonts w:ascii="Arial" w:hAnsi="Arial" w:cs="Arial"/>
        </w:rPr>
        <w:t>aka</w:t>
      </w:r>
      <w:r w:rsidR="00170BC3" w:rsidRPr="00EE6926">
        <w:rPr>
          <w:rFonts w:ascii="Arial" w:hAnsi="Arial" w:cs="Arial"/>
        </w:rPr>
        <w:t xml:space="preserve"> the</w:t>
      </w:r>
      <w:r w:rsidR="00062E5E" w:rsidRPr="00EE6926">
        <w:rPr>
          <w:rFonts w:ascii="Arial" w:hAnsi="Arial" w:cs="Arial"/>
        </w:rPr>
        <w:t xml:space="preserve"> </w:t>
      </w:r>
      <w:r w:rsidR="00CE4697" w:rsidRPr="00EE6926">
        <w:rPr>
          <w:rFonts w:ascii="Arial" w:hAnsi="Arial" w:cs="Arial"/>
        </w:rPr>
        <w:t>1s exciton, exhibit</w:t>
      </w:r>
      <w:r w:rsidR="00062E5E" w:rsidRPr="00EE6926">
        <w:rPr>
          <w:rFonts w:ascii="Arial" w:hAnsi="Arial" w:cs="Arial"/>
        </w:rPr>
        <w:t>s</w:t>
      </w:r>
      <w:r w:rsidR="00CE4697" w:rsidRPr="00EE6926">
        <w:rPr>
          <w:rFonts w:ascii="Arial" w:hAnsi="Arial" w:cs="Arial"/>
        </w:rPr>
        <w:t xml:space="preserve"> a quadratic Stark shift and tunable dissociation rate under an in-plane electric field</w:t>
      </w:r>
      <w:sdt>
        <w:sdtPr>
          <w:rPr>
            <w:rFonts w:ascii="Arial" w:hAnsi="Arial" w:cs="Arial"/>
            <w:color w:val="000000"/>
            <w:vertAlign w:val="superscript"/>
          </w:rPr>
          <w:tag w:val="MENDELEY_CITATION_v3_eyJjaXRhdGlvbklEIjoiTUVOREVMRVlfQ0lUQVRJT05fMDgyNmNmMDYtNzQwOC00Mjg5LWIwNjQtMTRkNDBiOTVjOWI2IiwicHJvcGVydGllcyI6eyJub3RlSW5kZXgiOjB9LCJpc0VkaXRlZCI6ZmFsc2UsIm1hbnVhbE92ZXJyaWRlIjp7ImlzTWFudWFsbHlPdmVycmlkZGVuIjpmYWxzZSwiY2l0ZXByb2NUZXh0IjoiPHN1cD45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XX0="/>
          <w:id w:val="-740941550"/>
          <w:placeholder>
            <w:docPart w:val="DefaultPlaceholder_-1854013440"/>
          </w:placeholder>
        </w:sdtPr>
        <w:sdtContent>
          <w:r w:rsidR="005B3590" w:rsidRPr="005B3590">
            <w:rPr>
              <w:rFonts w:ascii="Arial" w:hAnsi="Arial" w:cs="Arial"/>
              <w:color w:val="000000"/>
              <w:vertAlign w:val="superscript"/>
            </w:rPr>
            <w:t>9</w:t>
          </w:r>
        </w:sdtContent>
      </w:sdt>
      <w:r w:rsidR="000A0CF5">
        <w:rPr>
          <w:rFonts w:ascii="Arial" w:hAnsi="Arial" w:cs="Arial"/>
        </w:rPr>
        <w:t xml:space="preserve">. We expect a </w:t>
      </w:r>
      <w:r w:rsidR="008F159C">
        <w:rPr>
          <w:rFonts w:ascii="Arial" w:hAnsi="Arial" w:cs="Arial"/>
        </w:rPr>
        <w:t>much-enhanced</w:t>
      </w:r>
      <w:r w:rsidR="000A0CF5">
        <w:rPr>
          <w:rFonts w:ascii="Arial" w:hAnsi="Arial" w:cs="Arial"/>
        </w:rPr>
        <w:t xml:space="preserve"> Stark shift from Rydberg excitons due to their more extended wavefunction compared with 1s exciton. </w:t>
      </w:r>
    </w:p>
    <w:p w14:paraId="5C88DFE6" w14:textId="0A999AA4" w:rsidR="007E5CC2" w:rsidRPr="00EE6926" w:rsidRDefault="00822674" w:rsidP="003C7828">
      <w:pPr>
        <w:spacing w:line="240" w:lineRule="auto"/>
        <w:jc w:val="both"/>
        <w:rPr>
          <w:rFonts w:ascii="Arial" w:hAnsi="Arial" w:cs="Arial"/>
        </w:rPr>
      </w:pPr>
      <w:r w:rsidRPr="00C75699">
        <w:rPr>
          <w:rFonts w:ascii="Arial" w:hAnsi="Arial" w:cs="Arial"/>
        </w:rPr>
        <w:t>In this work,</w:t>
      </w:r>
      <w:r w:rsidR="00D34072" w:rsidRPr="00C75699">
        <w:rPr>
          <w:rFonts w:ascii="Arial" w:hAnsi="Arial" w:cs="Arial"/>
        </w:rPr>
        <w:t xml:space="preserve"> </w:t>
      </w:r>
      <w:r w:rsidR="00D34072" w:rsidRPr="00C75699">
        <w:rPr>
          <w:rFonts w:ascii="Arial" w:hAnsi="Arial" w:cs="Arial" w:hint="eastAsia"/>
        </w:rPr>
        <w:t>we</w:t>
      </w:r>
      <w:r w:rsidRPr="00C75699">
        <w:rPr>
          <w:rFonts w:ascii="Arial" w:hAnsi="Arial" w:cs="Arial"/>
        </w:rPr>
        <w:t xml:space="preserve"> </w:t>
      </w:r>
      <w:r w:rsidR="00D34072" w:rsidRPr="00C75699">
        <w:rPr>
          <w:rFonts w:ascii="Arial" w:hAnsi="Arial" w:cs="Arial"/>
        </w:rPr>
        <w:t>measure</w:t>
      </w:r>
      <w:r w:rsidRPr="00C75699">
        <w:rPr>
          <w:rFonts w:ascii="Arial" w:hAnsi="Arial" w:cs="Arial"/>
        </w:rPr>
        <w:t xml:space="preserve"> the photocurrent spectra</w:t>
      </w:r>
      <w:sdt>
        <w:sdtPr>
          <w:rPr>
            <w:rFonts w:ascii="Arial" w:hAnsi="Arial" w:cs="Arial"/>
            <w:color w:val="000000"/>
            <w:vertAlign w:val="superscript"/>
          </w:rPr>
          <w:tag w:val="MENDELEY_CITATION_v3_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"/>
          <w:id w:val="911046522"/>
          <w:placeholder>
            <w:docPart w:val="DefaultPlaceholder_-1854013440"/>
          </w:placeholder>
        </w:sdtPr>
        <w:sdtContent>
          <w:r w:rsidR="005B3590" w:rsidRPr="005B3590">
            <w:rPr>
              <w:rFonts w:ascii="Arial" w:hAnsi="Arial" w:cs="Arial"/>
              <w:color w:val="000000"/>
              <w:vertAlign w:val="superscript"/>
            </w:rPr>
            <w:t>9,11,19–21</w:t>
          </w:r>
        </w:sdtContent>
      </w:sdt>
      <w:r w:rsidRPr="00C75699">
        <w:rPr>
          <w:rFonts w:ascii="Arial" w:hAnsi="Arial" w:cs="Arial"/>
        </w:rPr>
        <w:t xml:space="preserve"> </w:t>
      </w:r>
      <w:r w:rsidR="00CA5AFB" w:rsidRPr="00C75699">
        <w:rPr>
          <w:rFonts w:ascii="Arial" w:hAnsi="Arial" w:cs="Arial"/>
        </w:rPr>
        <w:t xml:space="preserve">of </w:t>
      </w:r>
      <w:r w:rsidRPr="00C75699">
        <w:rPr>
          <w:rFonts w:ascii="Arial" w:hAnsi="Arial" w:cs="Arial"/>
        </w:rPr>
        <w:t>a monolayer WSe</w:t>
      </w:r>
      <w:r w:rsidRPr="00C75699">
        <w:rPr>
          <w:rFonts w:ascii="Arial" w:hAnsi="Arial" w:cs="Arial"/>
          <w:vertAlign w:val="subscript"/>
        </w:rPr>
        <w:t>2</w:t>
      </w:r>
      <w:r w:rsidRPr="00C75699">
        <w:rPr>
          <w:rFonts w:ascii="Arial" w:hAnsi="Arial" w:cs="Arial"/>
        </w:rPr>
        <w:t xml:space="preserve"> </w:t>
      </w:r>
      <w:r w:rsidR="003B6AB5" w:rsidRPr="00C75699">
        <w:rPr>
          <w:rFonts w:ascii="Arial" w:hAnsi="Arial" w:cs="Arial"/>
        </w:rPr>
        <w:t>p-n</w:t>
      </w:r>
      <w:r w:rsidRPr="00C75699">
        <w:rPr>
          <w:rFonts w:ascii="Arial" w:hAnsi="Arial" w:cs="Arial"/>
        </w:rPr>
        <w:t xml:space="preserve"> junction</w:t>
      </w:r>
      <w:r w:rsidR="00D34072" w:rsidRPr="00C75699">
        <w:rPr>
          <w:rFonts w:ascii="Arial" w:hAnsi="Arial" w:cs="Arial"/>
        </w:rPr>
        <w:t xml:space="preserve"> formed by a split gate geometry, with the electric field tunable via the combination of the two gate voltages. We reveal </w:t>
      </w:r>
      <w:r w:rsidRPr="00C75699">
        <w:rPr>
          <w:rFonts w:ascii="Arial" w:hAnsi="Arial" w:cs="Arial"/>
        </w:rPr>
        <w:t>the excitonic Stark effect of Rydberg excitons with</w:t>
      </w:r>
      <w:r w:rsidR="006D7A08">
        <w:rPr>
          <w:rFonts w:ascii="Arial" w:hAnsi="Arial" w:cs="Arial"/>
        </w:rPr>
        <w:t xml:space="preserve"> n </w:t>
      </w:r>
      <w:r w:rsidR="00995077" w:rsidRPr="00C75699">
        <w:rPr>
          <w:rFonts w:ascii="Arial" w:hAnsi="Arial" w:cs="Arial"/>
        </w:rPr>
        <w:t xml:space="preserve">up </w:t>
      </w:r>
      <w:r w:rsidRPr="00C75699">
        <w:rPr>
          <w:rFonts w:ascii="Arial" w:hAnsi="Arial" w:cs="Arial"/>
        </w:rPr>
        <w:t>to 3</w:t>
      </w:r>
      <w:r w:rsidR="00AD7387" w:rsidRPr="00C75699">
        <w:rPr>
          <w:rFonts w:ascii="Arial" w:hAnsi="Arial" w:cs="Arial"/>
        </w:rPr>
        <w:t>.</w:t>
      </w:r>
      <w:r w:rsidR="00782090" w:rsidRPr="00C75699">
        <w:rPr>
          <w:rFonts w:ascii="Arial" w:hAnsi="Arial" w:cs="Arial"/>
        </w:rPr>
        <w:t xml:space="preserve"> </w:t>
      </w:r>
      <w:r w:rsidR="00121005" w:rsidRPr="00C75699">
        <w:rPr>
          <w:rFonts w:ascii="Arial" w:hAnsi="Arial" w:cs="Arial"/>
        </w:rPr>
        <w:t>Remarkably, the electric field results in the mixing of the optically bright s states and</w:t>
      </w:r>
      <w:r w:rsidR="00106E9A" w:rsidRPr="00C75699">
        <w:rPr>
          <w:rFonts w:ascii="Arial" w:hAnsi="Arial" w:cs="Arial"/>
        </w:rPr>
        <w:t xml:space="preserve"> the</w:t>
      </w:r>
      <w:r w:rsidR="00121005" w:rsidRPr="00C75699">
        <w:rPr>
          <w:rFonts w:ascii="Arial" w:hAnsi="Arial" w:cs="Arial"/>
        </w:rPr>
        <w:t xml:space="preserve"> </w:t>
      </w:r>
      <w:r w:rsidR="007E5CC2" w:rsidRPr="00C75699">
        <w:rPr>
          <w:rFonts w:ascii="Arial" w:hAnsi="Arial" w:cs="Arial"/>
        </w:rPr>
        <w:t xml:space="preserve">otherwise </w:t>
      </w:r>
      <w:r w:rsidR="00121005" w:rsidRPr="00C75699">
        <w:rPr>
          <w:rFonts w:ascii="Arial" w:hAnsi="Arial" w:cs="Arial"/>
        </w:rPr>
        <w:t xml:space="preserve">dark p and d states, resulting in </w:t>
      </w:r>
      <w:r w:rsidR="007E5CC2" w:rsidRPr="00C75699">
        <w:rPr>
          <w:rFonts w:ascii="Arial" w:hAnsi="Arial" w:cs="Arial"/>
        </w:rPr>
        <w:t xml:space="preserve">new </w:t>
      </w:r>
      <w:r w:rsidR="00121005" w:rsidRPr="00C75699">
        <w:rPr>
          <w:rFonts w:ascii="Arial" w:hAnsi="Arial" w:cs="Arial"/>
        </w:rPr>
        <w:t xml:space="preserve">bright </w:t>
      </w:r>
      <w:r w:rsidR="007E5CC2" w:rsidRPr="00C75699">
        <w:rPr>
          <w:rFonts w:ascii="Arial" w:hAnsi="Arial" w:cs="Arial"/>
        </w:rPr>
        <w:t xml:space="preserve">exciton </w:t>
      </w:r>
      <w:r w:rsidR="00121005" w:rsidRPr="00C75699">
        <w:rPr>
          <w:rFonts w:ascii="Arial" w:hAnsi="Arial" w:cs="Arial"/>
        </w:rPr>
        <w:t xml:space="preserve">states with hybridized orbitals </w:t>
      </w:r>
      <w:r w:rsidR="00995077" w:rsidRPr="00C75699">
        <w:rPr>
          <w:rFonts w:ascii="Arial" w:hAnsi="Arial" w:cs="Arial"/>
        </w:rPr>
        <w:t>that</w:t>
      </w:r>
      <w:r w:rsidR="00121005" w:rsidRPr="00C75699">
        <w:rPr>
          <w:rFonts w:ascii="Arial" w:hAnsi="Arial" w:cs="Arial"/>
        </w:rPr>
        <w:t xml:space="preserve"> are highly tunable by the electric field. </w:t>
      </w:r>
      <w:r w:rsidR="00782090" w:rsidRPr="00C75699">
        <w:rPr>
          <w:rFonts w:ascii="Arial" w:hAnsi="Arial" w:cs="Arial"/>
        </w:rPr>
        <w:t>The excited states exhibit energy shift and splitting</w:t>
      </w:r>
      <w:r w:rsidR="007E5CC2" w:rsidRPr="00C75699">
        <w:rPr>
          <w:rFonts w:ascii="Arial" w:hAnsi="Arial" w:cs="Arial"/>
        </w:rPr>
        <w:t xml:space="preserve"> as large as </w:t>
      </w:r>
      <w:r w:rsidR="00F910F2" w:rsidRPr="00C75699">
        <w:rPr>
          <w:rFonts w:ascii="Arial" w:hAnsi="Arial" w:cs="Arial"/>
        </w:rPr>
        <w:t xml:space="preserve">96 </w:t>
      </w:r>
      <w:r w:rsidR="007E5CC2" w:rsidRPr="00C75699">
        <w:rPr>
          <w:rFonts w:ascii="Arial" w:hAnsi="Arial" w:cs="Arial"/>
        </w:rPr>
        <w:t>meV</w:t>
      </w:r>
      <w:r w:rsidR="00D34072" w:rsidRPr="00C75699">
        <w:rPr>
          <w:rFonts w:ascii="Arial" w:hAnsi="Arial" w:cs="Arial"/>
        </w:rPr>
        <w:t xml:space="preserve"> (</w:t>
      </w:r>
      <w:r w:rsidR="000214C5" w:rsidRPr="00C75699">
        <w:rPr>
          <w:rFonts w:ascii="Arial" w:hAnsi="Arial" w:cs="Arial"/>
        </w:rPr>
        <w:t>2s and 2p</w:t>
      </w:r>
      <w:r w:rsidR="00D34072" w:rsidRPr="00C75699">
        <w:rPr>
          <w:rFonts w:ascii="Arial" w:hAnsi="Arial" w:cs="Arial"/>
        </w:rPr>
        <w:t xml:space="preserve"> exciton under the electric field of </w:t>
      </w:r>
      <w:r w:rsidR="000214C5" w:rsidRPr="00C75699">
        <w:rPr>
          <w:rFonts w:ascii="Arial" w:hAnsi="Arial" w:cs="Arial"/>
        </w:rPr>
        <w:t>15</w:t>
      </w:r>
      <w:r w:rsidR="00D34072" w:rsidRPr="00C75699">
        <w:rPr>
          <w:rFonts w:ascii="Arial" w:hAnsi="Arial" w:cs="Arial"/>
        </w:rPr>
        <w:t xml:space="preserve"> mV/nm)</w:t>
      </w:r>
      <w:r w:rsidR="00062E5E" w:rsidRPr="00C75699">
        <w:rPr>
          <w:rFonts w:ascii="Arial" w:hAnsi="Arial" w:cs="Arial"/>
        </w:rPr>
        <w:t>,</w:t>
      </w:r>
      <w:r w:rsidR="00782090" w:rsidRPr="00C75699">
        <w:rPr>
          <w:rFonts w:ascii="Arial" w:hAnsi="Arial" w:cs="Arial"/>
        </w:rPr>
        <w:t xml:space="preserve"> which are order</w:t>
      </w:r>
      <w:r w:rsidR="00C159C3" w:rsidRPr="00C75699">
        <w:rPr>
          <w:rFonts w:ascii="Arial" w:hAnsi="Arial" w:cs="Arial"/>
        </w:rPr>
        <w:t>s</w:t>
      </w:r>
      <w:r w:rsidR="00782090" w:rsidRPr="00C75699">
        <w:rPr>
          <w:rFonts w:ascii="Arial" w:hAnsi="Arial" w:cs="Arial"/>
        </w:rPr>
        <w:t xml:space="preserve"> of magnitude larger than the shift of the ground state</w:t>
      </w:r>
      <w:r w:rsidR="007E5CC2" w:rsidRPr="00C75699">
        <w:rPr>
          <w:rFonts w:ascii="Arial" w:hAnsi="Arial" w:cs="Arial"/>
        </w:rPr>
        <w:t xml:space="preserve"> (1s)</w:t>
      </w:r>
      <w:r w:rsidR="00782090" w:rsidRPr="00C75699">
        <w:rPr>
          <w:rFonts w:ascii="Arial" w:hAnsi="Arial" w:cs="Arial"/>
        </w:rPr>
        <w:t xml:space="preserve"> exciton</w:t>
      </w:r>
      <w:r w:rsidR="00A07C5D" w:rsidRPr="00C75699">
        <w:rPr>
          <w:rFonts w:ascii="Arial" w:hAnsi="Arial" w:cs="Arial"/>
        </w:rPr>
        <w:t xml:space="preserve"> (~ 2</w:t>
      </w:r>
      <w:r w:rsidR="00C159C3" w:rsidRPr="00C75699">
        <w:rPr>
          <w:rFonts w:ascii="Arial" w:hAnsi="Arial" w:cs="Arial"/>
        </w:rPr>
        <w:t xml:space="preserve"> </w:t>
      </w:r>
      <w:r w:rsidR="00A07C5D" w:rsidRPr="00C75699">
        <w:rPr>
          <w:rFonts w:ascii="Arial" w:hAnsi="Arial" w:cs="Arial"/>
        </w:rPr>
        <w:t>m</w:t>
      </w:r>
      <w:r w:rsidR="00C159C3" w:rsidRPr="00C75699">
        <w:rPr>
          <w:rFonts w:ascii="Arial" w:hAnsi="Arial" w:cs="Arial"/>
        </w:rPr>
        <w:t>eV</w:t>
      </w:r>
      <w:r w:rsidR="00A07C5D" w:rsidRPr="00C75699">
        <w:rPr>
          <w:rFonts w:ascii="Arial" w:hAnsi="Arial" w:cs="Arial"/>
        </w:rPr>
        <w:t>)</w:t>
      </w:r>
      <w:r w:rsidR="00782090" w:rsidRPr="00C75699">
        <w:rPr>
          <w:rFonts w:ascii="Arial" w:hAnsi="Arial" w:cs="Arial"/>
        </w:rPr>
        <w:t xml:space="preserve"> due to their larger radii. </w:t>
      </w:r>
      <w:r w:rsidR="00DF40EE" w:rsidRPr="00C75699">
        <w:rPr>
          <w:rFonts w:ascii="Arial" w:hAnsi="Arial" w:cs="Arial"/>
        </w:rPr>
        <w:t>Our results show that the 2D</w:t>
      </w:r>
      <w:r w:rsidR="00863DC1" w:rsidRPr="00C75699">
        <w:rPr>
          <w:rFonts w:ascii="Arial" w:hAnsi="Arial" w:cs="Arial"/>
        </w:rPr>
        <w:t xml:space="preserve"> Rydberg</w:t>
      </w:r>
      <w:r w:rsidR="00DF40EE" w:rsidRPr="00C75699">
        <w:rPr>
          <w:rFonts w:ascii="Arial" w:hAnsi="Arial" w:cs="Arial"/>
        </w:rPr>
        <w:t xml:space="preserve"> excitons are highly tunable by</w:t>
      </w:r>
      <w:r w:rsidR="00CA5AFB" w:rsidRPr="00C75699">
        <w:rPr>
          <w:rFonts w:ascii="Arial" w:hAnsi="Arial" w:cs="Arial"/>
        </w:rPr>
        <w:t xml:space="preserve"> the in-plane</w:t>
      </w:r>
      <w:r w:rsidR="00DF40EE" w:rsidRPr="00C75699">
        <w:rPr>
          <w:rFonts w:ascii="Arial" w:hAnsi="Arial" w:cs="Arial"/>
        </w:rPr>
        <w:t xml:space="preserve"> electric field</w:t>
      </w:r>
      <w:r w:rsidR="008D6E99" w:rsidRPr="00C75699">
        <w:rPr>
          <w:rFonts w:ascii="Arial" w:hAnsi="Arial" w:cs="Arial"/>
        </w:rPr>
        <w:t>.</w:t>
      </w:r>
    </w:p>
    <w:p w14:paraId="563C0FB7" w14:textId="2ABC5AE3" w:rsidR="008D6E99" w:rsidRPr="00EE6926" w:rsidRDefault="008D6E99" w:rsidP="003C7828">
      <w:pPr>
        <w:spacing w:line="240" w:lineRule="auto"/>
        <w:rPr>
          <w:rFonts w:ascii="Arial" w:hAnsi="Arial" w:cs="Arial"/>
          <w:b/>
          <w:bCs/>
        </w:rPr>
      </w:pPr>
      <w:r w:rsidRPr="00EE6926">
        <w:rPr>
          <w:rFonts w:ascii="Arial" w:hAnsi="Arial" w:cs="Arial"/>
          <w:b/>
          <w:bCs/>
        </w:rPr>
        <w:t>Results</w:t>
      </w:r>
      <w:r w:rsidR="00A07CBD" w:rsidRPr="00EE6926">
        <w:rPr>
          <w:rFonts w:ascii="Arial" w:hAnsi="Arial" w:cs="Arial"/>
          <w:b/>
          <w:bCs/>
        </w:rPr>
        <w:t xml:space="preserve"> and discussion</w:t>
      </w:r>
      <w:r w:rsidR="00FB0DE9">
        <w:rPr>
          <w:rFonts w:ascii="Arial" w:hAnsi="Arial" w:cs="Arial"/>
          <w:b/>
          <w:bCs/>
        </w:rPr>
        <w:t>s</w:t>
      </w:r>
    </w:p>
    <w:p w14:paraId="3D00A77F" w14:textId="755DCE32" w:rsidR="008D6E99" w:rsidRPr="00EE6926" w:rsidRDefault="008D6E99" w:rsidP="003C7828">
      <w:pPr>
        <w:spacing w:line="240" w:lineRule="auto"/>
        <w:rPr>
          <w:rFonts w:ascii="Arial" w:hAnsi="Arial" w:cs="Arial"/>
          <w:b/>
          <w:bCs/>
        </w:rPr>
      </w:pPr>
      <w:r w:rsidRPr="00EE6926">
        <w:rPr>
          <w:rFonts w:ascii="Arial" w:hAnsi="Arial" w:cs="Arial"/>
          <w:b/>
          <w:bCs/>
        </w:rPr>
        <w:t>Photocurrent response from WSe</w:t>
      </w:r>
      <w:r w:rsidRPr="00EE6926">
        <w:rPr>
          <w:rFonts w:ascii="Arial" w:hAnsi="Arial" w:cs="Arial"/>
          <w:b/>
          <w:bCs/>
          <w:vertAlign w:val="subscript"/>
        </w:rPr>
        <w:t>2</w:t>
      </w:r>
      <w:r w:rsidRPr="00EE6926">
        <w:rPr>
          <w:rFonts w:ascii="Arial" w:hAnsi="Arial" w:cs="Arial"/>
          <w:b/>
          <w:bCs/>
        </w:rPr>
        <w:t xml:space="preserve"> </w:t>
      </w:r>
      <w:r w:rsidR="00FB0DE9">
        <w:rPr>
          <w:rFonts w:ascii="Arial" w:hAnsi="Arial" w:cs="Arial"/>
          <w:b/>
          <w:bCs/>
        </w:rPr>
        <w:t>p-n junction</w:t>
      </w:r>
    </w:p>
    <w:p w14:paraId="7FD1FCF7" w14:textId="2306AF39" w:rsidR="00B84AD6" w:rsidRPr="00EE6926" w:rsidRDefault="00881647" w:rsidP="003C7828">
      <w:pPr>
        <w:spacing w:line="240" w:lineRule="auto"/>
        <w:jc w:val="both"/>
        <w:rPr>
          <w:rFonts w:ascii="Arial" w:hAnsi="Arial" w:cs="Arial"/>
        </w:rPr>
      </w:pPr>
      <w:r w:rsidRPr="00EE6926">
        <w:rPr>
          <w:rFonts w:ascii="Arial" w:hAnsi="Arial" w:cs="Arial"/>
        </w:rPr>
        <w:t xml:space="preserve">We fabricated </w:t>
      </w:r>
      <w:r w:rsidR="006D7A08">
        <w:rPr>
          <w:rFonts w:ascii="Arial" w:hAnsi="Arial" w:cs="Arial"/>
        </w:rPr>
        <w:t xml:space="preserve">the </w:t>
      </w:r>
      <w:r w:rsidRPr="00EE6926">
        <w:rPr>
          <w:rFonts w:ascii="Arial" w:hAnsi="Arial" w:cs="Arial"/>
        </w:rPr>
        <w:t xml:space="preserve">monolayer </w:t>
      </w:r>
      <w:bookmarkStart w:id="2" w:name="_Hlk140233993"/>
      <w:r w:rsidRPr="00EE6926">
        <w:rPr>
          <w:rFonts w:ascii="Arial" w:hAnsi="Arial" w:cs="Arial"/>
        </w:rPr>
        <w:t>WSe</w:t>
      </w:r>
      <w:r w:rsidRPr="00EE6926">
        <w:rPr>
          <w:rFonts w:ascii="Arial" w:hAnsi="Arial" w:cs="Arial"/>
          <w:vertAlign w:val="subscript"/>
        </w:rPr>
        <w:t>2</w:t>
      </w:r>
      <w:r w:rsidRPr="00EE6926">
        <w:rPr>
          <w:rFonts w:ascii="Arial" w:hAnsi="Arial" w:cs="Arial"/>
        </w:rPr>
        <w:t xml:space="preserve"> </w:t>
      </w:r>
      <w:r w:rsidR="00CA5AFB">
        <w:rPr>
          <w:rFonts w:ascii="Arial" w:hAnsi="Arial" w:cs="Arial"/>
        </w:rPr>
        <w:t>device</w:t>
      </w:r>
      <w:r w:rsidR="00CA5AFB" w:rsidRPr="00EE6926">
        <w:rPr>
          <w:rFonts w:ascii="Arial" w:hAnsi="Arial" w:cs="Arial"/>
        </w:rPr>
        <w:t xml:space="preserve"> </w:t>
      </w:r>
      <w:r w:rsidR="00E72434" w:rsidRPr="00EE6926">
        <w:rPr>
          <w:rFonts w:ascii="Arial" w:hAnsi="Arial" w:cs="Arial"/>
        </w:rPr>
        <w:t xml:space="preserve">in </w:t>
      </w:r>
      <w:r w:rsidR="0068445F" w:rsidRPr="00EE6926">
        <w:rPr>
          <w:rFonts w:ascii="Arial" w:hAnsi="Arial" w:cs="Arial"/>
        </w:rPr>
        <w:t>a</w:t>
      </w:r>
      <w:r w:rsidR="00E72434" w:rsidRPr="00EE6926">
        <w:rPr>
          <w:rFonts w:ascii="Arial" w:hAnsi="Arial" w:cs="Arial"/>
        </w:rPr>
        <w:t xml:space="preserve"> split-gate </w:t>
      </w:r>
      <w:r w:rsidR="0068445F" w:rsidRPr="00EE6926">
        <w:rPr>
          <w:rFonts w:ascii="Arial" w:hAnsi="Arial" w:cs="Arial"/>
        </w:rPr>
        <w:t>configuration</w:t>
      </w:r>
      <w:r w:rsidR="006D7A08">
        <w:rPr>
          <w:rFonts w:ascii="Arial" w:hAnsi="Arial" w:cs="Arial"/>
        </w:rPr>
        <w:t>,</w:t>
      </w:r>
      <w:r w:rsidRPr="00EE6926">
        <w:rPr>
          <w:rFonts w:ascii="Arial" w:hAnsi="Arial" w:cs="Arial"/>
        </w:rPr>
        <w:t xml:space="preserve"> </w:t>
      </w:r>
      <w:bookmarkEnd w:id="2"/>
      <w:r w:rsidR="000A4666" w:rsidRPr="00EE6926">
        <w:rPr>
          <w:rFonts w:ascii="Arial" w:hAnsi="Arial" w:cs="Arial"/>
        </w:rPr>
        <w:t>as</w:t>
      </w:r>
      <w:r w:rsidRPr="00EE6926">
        <w:rPr>
          <w:rFonts w:ascii="Arial" w:hAnsi="Arial" w:cs="Arial"/>
        </w:rPr>
        <w:t xml:space="preserve"> shown in Fig.</w:t>
      </w:r>
      <w:r w:rsidR="00E13F0B" w:rsidRPr="00EE6926">
        <w:rPr>
          <w:rFonts w:ascii="Arial" w:hAnsi="Arial" w:cs="Arial"/>
        </w:rPr>
        <w:t xml:space="preserve"> </w:t>
      </w:r>
      <w:r w:rsidRPr="00EE6926">
        <w:rPr>
          <w:rFonts w:ascii="Arial" w:hAnsi="Arial" w:cs="Arial"/>
        </w:rPr>
        <w:t>1a</w:t>
      </w:r>
      <w:r w:rsidR="00996777" w:rsidRPr="00EE6926">
        <w:rPr>
          <w:rFonts w:ascii="Arial" w:hAnsi="Arial" w:cs="Arial"/>
        </w:rPr>
        <w:t>.</w:t>
      </w:r>
      <w:r w:rsidR="00B84AD6" w:rsidRPr="00EE6926">
        <w:rPr>
          <w:rFonts w:ascii="Arial" w:hAnsi="Arial" w:cs="Arial"/>
        </w:rPr>
        <w:t xml:space="preserve"> </w:t>
      </w:r>
      <w:r w:rsidR="00996777" w:rsidRPr="00EE6926">
        <w:rPr>
          <w:rFonts w:ascii="Arial" w:hAnsi="Arial" w:cs="Arial"/>
        </w:rPr>
        <w:t>A</w:t>
      </w:r>
      <w:r w:rsidR="00B84AD6" w:rsidRPr="00EE6926">
        <w:rPr>
          <w:rFonts w:ascii="Arial" w:hAnsi="Arial" w:cs="Arial"/>
        </w:rPr>
        <w:t xml:space="preserve"> typical device is composed of a monolayer WSe</w:t>
      </w:r>
      <w:r w:rsidR="00B84AD6" w:rsidRPr="00EE6926">
        <w:rPr>
          <w:rFonts w:ascii="Arial" w:hAnsi="Arial" w:cs="Arial"/>
          <w:vertAlign w:val="subscript"/>
        </w:rPr>
        <w:t>2</w:t>
      </w:r>
      <w:r w:rsidR="00B84AD6" w:rsidRPr="00EE6926">
        <w:rPr>
          <w:rFonts w:ascii="Arial" w:hAnsi="Arial" w:cs="Arial"/>
        </w:rPr>
        <w:t xml:space="preserve"> connected by two few-layer graphene</w:t>
      </w:r>
      <w:r w:rsidR="00FB0DE9">
        <w:rPr>
          <w:rFonts w:ascii="Arial" w:hAnsi="Arial" w:cs="Arial"/>
        </w:rPr>
        <w:t xml:space="preserve"> (FLG)</w:t>
      </w:r>
      <w:r w:rsidR="00B84AD6" w:rsidRPr="00EE6926">
        <w:rPr>
          <w:rFonts w:ascii="Arial" w:hAnsi="Arial" w:cs="Arial"/>
        </w:rPr>
        <w:t xml:space="preserve"> </w:t>
      </w:r>
      <w:r w:rsidR="00FB0DE9">
        <w:rPr>
          <w:rFonts w:ascii="Arial" w:hAnsi="Arial" w:cs="Arial"/>
        </w:rPr>
        <w:t>as contact electrodes</w:t>
      </w:r>
      <w:r w:rsidR="004B508A" w:rsidRPr="00EE6926">
        <w:rPr>
          <w:rFonts w:ascii="Arial" w:hAnsi="Arial" w:cs="Arial"/>
        </w:rPr>
        <w:t xml:space="preserve">, </w:t>
      </w:r>
      <w:r w:rsidR="00B84AD6" w:rsidRPr="00EE6926">
        <w:rPr>
          <w:rFonts w:ascii="Arial" w:hAnsi="Arial" w:cs="Arial"/>
        </w:rPr>
        <w:t xml:space="preserve">sandwiched by </w:t>
      </w:r>
      <w:r w:rsidR="00FB0DE9">
        <w:rPr>
          <w:rFonts w:ascii="Arial" w:hAnsi="Arial" w:cs="Arial"/>
        </w:rPr>
        <w:t xml:space="preserve">the top and bottom </w:t>
      </w:r>
      <w:r w:rsidR="00B84AD6" w:rsidRPr="00EE6926">
        <w:rPr>
          <w:rFonts w:ascii="Arial" w:hAnsi="Arial" w:cs="Arial"/>
        </w:rPr>
        <w:t>h-BN layers</w:t>
      </w:r>
      <w:r w:rsidR="00FB0DE9">
        <w:rPr>
          <w:rFonts w:ascii="Arial" w:hAnsi="Arial" w:cs="Arial"/>
        </w:rPr>
        <w:t>. The final device is placed</w:t>
      </w:r>
      <w:r w:rsidR="004B508A" w:rsidRPr="00EE6926">
        <w:rPr>
          <w:rFonts w:ascii="Arial" w:hAnsi="Arial" w:cs="Arial"/>
        </w:rPr>
        <w:t xml:space="preserve"> on two</w:t>
      </w:r>
      <w:r w:rsidR="004C032D" w:rsidRPr="00EE6926">
        <w:rPr>
          <w:rFonts w:ascii="Arial" w:hAnsi="Arial" w:cs="Arial"/>
        </w:rPr>
        <w:t xml:space="preserve"> </w:t>
      </w:r>
      <w:r w:rsidR="00567FF8" w:rsidRPr="00EE6926">
        <w:rPr>
          <w:rFonts w:ascii="Arial" w:hAnsi="Arial" w:cs="Arial"/>
        </w:rPr>
        <w:t>3/2</w:t>
      </w:r>
      <w:r w:rsidR="00A90191" w:rsidRPr="00EE6926">
        <w:rPr>
          <w:rFonts w:ascii="Arial" w:hAnsi="Arial" w:cs="Arial"/>
        </w:rPr>
        <w:t>2</w:t>
      </w:r>
      <w:r w:rsidR="004C032D" w:rsidRPr="00EE6926">
        <w:rPr>
          <w:rFonts w:ascii="Arial" w:hAnsi="Arial" w:cs="Arial"/>
        </w:rPr>
        <w:t>nm</w:t>
      </w:r>
      <w:r w:rsidR="004B508A" w:rsidRPr="00EE6926">
        <w:rPr>
          <w:rFonts w:ascii="Arial" w:hAnsi="Arial" w:cs="Arial"/>
        </w:rPr>
        <w:t xml:space="preserve"> </w:t>
      </w:r>
      <w:r w:rsidR="00FB5740" w:rsidRPr="00EE6926">
        <w:rPr>
          <w:rFonts w:ascii="Arial" w:hAnsi="Arial" w:cs="Arial"/>
        </w:rPr>
        <w:t>Ti/Au</w:t>
      </w:r>
      <w:r w:rsidR="004B508A" w:rsidRPr="00EE6926">
        <w:rPr>
          <w:rFonts w:ascii="Arial" w:hAnsi="Arial" w:cs="Arial"/>
        </w:rPr>
        <w:t xml:space="preserve"> </w:t>
      </w:r>
      <w:r w:rsidR="00A933AB">
        <w:rPr>
          <w:rFonts w:ascii="Arial" w:hAnsi="Arial" w:cs="Arial"/>
        </w:rPr>
        <w:t xml:space="preserve">gate </w:t>
      </w:r>
      <w:r w:rsidR="004B508A" w:rsidRPr="00EE6926">
        <w:rPr>
          <w:rFonts w:ascii="Arial" w:hAnsi="Arial" w:cs="Arial"/>
        </w:rPr>
        <w:t>electrodes</w:t>
      </w:r>
      <w:r w:rsidR="004C032D" w:rsidRPr="00EE6926">
        <w:rPr>
          <w:rFonts w:ascii="Arial" w:hAnsi="Arial" w:cs="Arial"/>
        </w:rPr>
        <w:t xml:space="preserve"> laterally</w:t>
      </w:r>
      <w:r w:rsidR="004B508A" w:rsidRPr="00EE6926">
        <w:rPr>
          <w:rFonts w:ascii="Arial" w:hAnsi="Arial" w:cs="Arial"/>
        </w:rPr>
        <w:t xml:space="preserve"> separated by a gap </w:t>
      </w:r>
      <w:r w:rsidR="000E22E7" w:rsidRPr="00EE6926">
        <w:rPr>
          <w:rFonts w:ascii="Arial" w:hAnsi="Arial" w:cs="Arial"/>
        </w:rPr>
        <w:t>of</w:t>
      </w:r>
      <w:r w:rsidR="004B508A" w:rsidRPr="00EE6926">
        <w:rPr>
          <w:rFonts w:ascii="Arial" w:hAnsi="Arial" w:cs="Arial"/>
        </w:rPr>
        <w:t xml:space="preserve"> </w:t>
      </w:r>
      <w:r w:rsidR="00A933AB">
        <w:rPr>
          <w:rFonts w:ascii="Arial" w:hAnsi="Arial" w:cs="Arial"/>
        </w:rPr>
        <w:t>~</w:t>
      </w:r>
      <w:r w:rsidR="004B508A" w:rsidRPr="00EE6926">
        <w:rPr>
          <w:rFonts w:ascii="Arial" w:hAnsi="Arial" w:cs="Arial"/>
        </w:rPr>
        <w:t>2</w:t>
      </w:r>
      <w:r w:rsidR="00853694" w:rsidRPr="00EE6926">
        <w:rPr>
          <w:rFonts w:ascii="Arial" w:hAnsi="Arial" w:cs="Arial"/>
        </w:rPr>
        <w:t>4</w:t>
      </w:r>
      <w:r w:rsidR="004B508A" w:rsidRPr="00EE6926">
        <w:rPr>
          <w:rFonts w:ascii="Arial" w:hAnsi="Arial" w:cs="Arial"/>
        </w:rPr>
        <w:t>0 nm</w:t>
      </w:r>
      <w:r w:rsidR="00AB4C8A" w:rsidRPr="00EE6926">
        <w:rPr>
          <w:rFonts w:ascii="Arial" w:hAnsi="Arial" w:cs="Arial"/>
        </w:rPr>
        <w:t>, which serve as two back gate</w:t>
      </w:r>
      <w:r w:rsidR="00DC21AE">
        <w:rPr>
          <w:rFonts w:ascii="Arial" w:hAnsi="Arial" w:cs="Arial"/>
        </w:rPr>
        <w:t xml:space="preserve"> electrodes</w:t>
      </w:r>
      <w:r w:rsidR="007725BA">
        <w:rPr>
          <w:rFonts w:ascii="Arial" w:hAnsi="Arial" w:cs="Arial"/>
        </w:rPr>
        <w:t xml:space="preserve"> </w:t>
      </w:r>
      <w:r w:rsidR="00AB4C8A" w:rsidRPr="00EE6926">
        <w:rPr>
          <w:rFonts w:ascii="Arial" w:hAnsi="Arial" w:cs="Arial"/>
        </w:rPr>
        <w:t>of the device</w:t>
      </w:r>
      <w:r w:rsidR="00BC7CA5" w:rsidRPr="00EE6926">
        <w:rPr>
          <w:rFonts w:ascii="Arial" w:hAnsi="Arial" w:cs="Arial"/>
        </w:rPr>
        <w:t xml:space="preserve"> (gate</w:t>
      </w:r>
      <w:r w:rsidR="00E33694" w:rsidRPr="00EE6926">
        <w:rPr>
          <w:rFonts w:ascii="Arial" w:hAnsi="Arial" w:cs="Arial"/>
        </w:rPr>
        <w:t xml:space="preserve"> </w:t>
      </w:r>
      <w:r w:rsidR="00BC7CA5" w:rsidRPr="00EE6926">
        <w:rPr>
          <w:rFonts w:ascii="Arial" w:hAnsi="Arial" w:cs="Arial"/>
        </w:rPr>
        <w:t>1 and gate</w:t>
      </w:r>
      <w:r w:rsidR="00E33694" w:rsidRPr="00EE6926">
        <w:rPr>
          <w:rFonts w:ascii="Arial" w:hAnsi="Arial" w:cs="Arial"/>
        </w:rPr>
        <w:t xml:space="preserve"> </w:t>
      </w:r>
      <w:r w:rsidR="00BC7CA5" w:rsidRPr="00EE6926">
        <w:rPr>
          <w:rFonts w:ascii="Arial" w:hAnsi="Arial" w:cs="Arial"/>
        </w:rPr>
        <w:t>2)</w:t>
      </w:r>
      <w:r w:rsidR="00B84AD6" w:rsidRPr="00EE6926">
        <w:rPr>
          <w:rFonts w:ascii="Arial" w:hAnsi="Arial" w:cs="Arial"/>
        </w:rPr>
        <w:t>.</w:t>
      </w:r>
      <w:r w:rsidR="00AB4C8A" w:rsidRPr="00EE6926">
        <w:rPr>
          <w:rFonts w:ascii="Arial" w:hAnsi="Arial" w:cs="Arial"/>
        </w:rPr>
        <w:t xml:space="preserve"> Th</w:t>
      </w:r>
      <w:r w:rsidR="00A933AB">
        <w:rPr>
          <w:rFonts w:ascii="Arial" w:hAnsi="Arial" w:cs="Arial"/>
        </w:rPr>
        <w:t>e split gate</w:t>
      </w:r>
      <w:r w:rsidR="00AB4C8A" w:rsidRPr="00EE6926">
        <w:rPr>
          <w:rFonts w:ascii="Arial" w:hAnsi="Arial" w:cs="Arial"/>
        </w:rPr>
        <w:t xml:space="preserve"> </w:t>
      </w:r>
      <w:r w:rsidR="00C5382D" w:rsidRPr="00EE6926">
        <w:rPr>
          <w:rFonts w:ascii="Arial" w:hAnsi="Arial" w:cs="Arial"/>
        </w:rPr>
        <w:t>configuration allows</w:t>
      </w:r>
      <w:r w:rsidR="00A67B93" w:rsidRPr="00EE6926">
        <w:rPr>
          <w:rFonts w:ascii="Arial" w:hAnsi="Arial" w:cs="Arial"/>
        </w:rPr>
        <w:t xml:space="preserve"> the</w:t>
      </w:r>
      <w:r w:rsidR="00C5382D" w:rsidRPr="00EE6926">
        <w:rPr>
          <w:rFonts w:ascii="Arial" w:hAnsi="Arial" w:cs="Arial"/>
        </w:rPr>
        <w:t xml:space="preserve"> independent control of the doping levels</w:t>
      </w:r>
      <w:r w:rsidR="002D0C36">
        <w:rPr>
          <w:rFonts w:ascii="Arial" w:hAnsi="Arial" w:cs="Arial"/>
        </w:rPr>
        <w:t xml:space="preserve"> </w:t>
      </w:r>
      <w:r w:rsidR="00DC21AE">
        <w:rPr>
          <w:rFonts w:ascii="Arial" w:hAnsi="Arial" w:cs="Arial"/>
        </w:rPr>
        <w:t>of</w:t>
      </w:r>
      <w:r w:rsidR="00C5382D" w:rsidRPr="00EE6926">
        <w:rPr>
          <w:rFonts w:ascii="Arial" w:hAnsi="Arial" w:cs="Arial"/>
        </w:rPr>
        <w:t xml:space="preserve"> the two areas of the </w:t>
      </w:r>
      <w:r w:rsidR="005E5B96">
        <w:rPr>
          <w:rFonts w:ascii="Arial" w:hAnsi="Arial" w:cs="Arial"/>
        </w:rPr>
        <w:t>monolayer WSe</w:t>
      </w:r>
      <w:r w:rsidR="005E5B96">
        <w:rPr>
          <w:rFonts w:ascii="Arial" w:hAnsi="Arial" w:cs="Arial"/>
          <w:vertAlign w:val="subscript"/>
        </w:rPr>
        <w:t>2</w:t>
      </w:r>
      <w:r w:rsidR="00A07CBD" w:rsidRPr="00EE6926">
        <w:rPr>
          <w:rFonts w:ascii="Arial" w:hAnsi="Arial" w:cs="Arial"/>
        </w:rPr>
        <w:t xml:space="preserve"> above gate </w:t>
      </w:r>
      <w:r w:rsidR="00DC21AE">
        <w:rPr>
          <w:rFonts w:ascii="Arial" w:hAnsi="Arial" w:cs="Arial"/>
        </w:rPr>
        <w:t xml:space="preserve">electrodes </w:t>
      </w:r>
      <w:r w:rsidR="00A07CBD" w:rsidRPr="00EE6926">
        <w:rPr>
          <w:rFonts w:ascii="Arial" w:hAnsi="Arial" w:cs="Arial"/>
        </w:rPr>
        <w:t>1 and 2</w:t>
      </w:r>
      <w:r w:rsidR="00E33694" w:rsidRPr="00EE6926">
        <w:rPr>
          <w:rFonts w:ascii="Arial" w:hAnsi="Arial" w:cs="Arial"/>
        </w:rPr>
        <w:t xml:space="preserve"> (region 1 and region 2)</w:t>
      </w:r>
      <w:r w:rsidR="005E5B96">
        <w:rPr>
          <w:rFonts w:ascii="Arial" w:hAnsi="Arial" w:cs="Arial"/>
        </w:rPr>
        <w:t xml:space="preserve"> </w:t>
      </w:r>
      <w:r w:rsidR="00C5382D" w:rsidRPr="00EE6926">
        <w:rPr>
          <w:rFonts w:ascii="Arial" w:hAnsi="Arial" w:cs="Arial"/>
        </w:rPr>
        <w:t>by applying</w:t>
      </w:r>
      <w:r w:rsidR="004771E7" w:rsidRPr="00EE6926">
        <w:rPr>
          <w:rFonts w:ascii="Arial" w:hAnsi="Arial" w:cs="Arial"/>
        </w:rPr>
        <w:t xml:space="preserve"> </w:t>
      </w:r>
      <w:r w:rsidR="00DC21AE">
        <w:rPr>
          <w:rFonts w:ascii="Arial" w:hAnsi="Arial" w:cs="Arial"/>
        </w:rPr>
        <w:t>independent</w:t>
      </w:r>
      <w:r w:rsidR="00DC21AE" w:rsidRPr="00EE6926">
        <w:rPr>
          <w:rFonts w:ascii="Arial" w:hAnsi="Arial" w:cs="Arial"/>
        </w:rPr>
        <w:t xml:space="preserve"> </w:t>
      </w:r>
      <w:r w:rsidR="00C5382D" w:rsidRPr="00EE6926">
        <w:rPr>
          <w:rFonts w:ascii="Arial" w:hAnsi="Arial" w:cs="Arial"/>
        </w:rPr>
        <w:t>gate voltages</w:t>
      </w:r>
      <w:r w:rsidR="004771E7" w:rsidRPr="00EE6926">
        <w:rPr>
          <w:rFonts w:ascii="Arial" w:hAnsi="Arial" w:cs="Arial"/>
        </w:rPr>
        <w:t xml:space="preserve"> (</w:t>
      </w:r>
      <m:oMath>
        <m:sSub>
          <m:sSubPr>
            <m:ctrlPr>
              <w:rPr>
                <w:rFonts w:ascii="Cambria Math" w:hAnsi="Cambria Math" w:cs="Arial"/>
                <w:i/>
              </w:rPr>
            </m:ctrlPr>
          </m:sSubPr>
          <m:e>
            <m:r>
              <w:rPr>
                <w:rFonts w:ascii="Cambria Math" w:hAnsi="Cambria Math" w:cs="Arial"/>
              </w:rPr>
              <m:t>V</m:t>
            </m:r>
          </m:e>
          <m:sub>
            <m:r>
              <w:rPr>
                <w:rFonts w:ascii="Cambria Math" w:hAnsi="Cambria Math" w:cs="Arial"/>
              </w:rPr>
              <m:t>g1</m:t>
            </m:r>
          </m:sub>
        </m:sSub>
        <m:r>
          <w:rPr>
            <w:rFonts w:ascii="Cambria Math" w:hAnsi="Cambria Math" w:cs="Arial"/>
          </w:rPr>
          <m:t xml:space="preserve"> </m:t>
        </m:r>
      </m:oMath>
      <w:r w:rsidR="004771E7" w:rsidRPr="00EE6926">
        <w:rPr>
          <w:rFonts w:ascii="Arial" w:hAnsi="Arial" w:cs="Arial"/>
        </w:rPr>
        <w:t>and</w:t>
      </w:r>
      <w:r w:rsidR="005D696A" w:rsidRPr="00EE6926">
        <w:rPr>
          <w:rFonts w:ascii="Arial" w:hAnsi="Arial" w:cs="Arial"/>
        </w:rPr>
        <w:t xml:space="preserve"> </w:t>
      </w:r>
      <m:oMath>
        <m:sSub>
          <m:sSubPr>
            <m:ctrlPr>
              <w:rPr>
                <w:rFonts w:ascii="Cambria Math" w:hAnsi="Cambria Math" w:cs="Arial"/>
                <w:i/>
              </w:rPr>
            </m:ctrlPr>
          </m:sSubPr>
          <m:e>
            <m:r>
              <w:rPr>
                <w:rFonts w:ascii="Cambria Math" w:hAnsi="Cambria Math" w:cs="Arial"/>
              </w:rPr>
              <m:t>V</m:t>
            </m:r>
          </m:e>
          <m:sub>
            <m:r>
              <w:rPr>
                <w:rFonts w:ascii="Cambria Math" w:hAnsi="Cambria Math" w:cs="Arial"/>
              </w:rPr>
              <m:t>g2</m:t>
            </m:r>
          </m:sub>
        </m:sSub>
      </m:oMath>
      <w:r w:rsidR="004771E7" w:rsidRPr="00EE6926">
        <w:rPr>
          <w:rFonts w:ascii="Arial" w:hAnsi="Arial" w:cs="Arial"/>
        </w:rPr>
        <w:t>) to the two gate</w:t>
      </w:r>
      <w:r w:rsidR="005E5B96">
        <w:rPr>
          <w:rFonts w:ascii="Arial" w:hAnsi="Arial" w:cs="Arial"/>
        </w:rPr>
        <w:t xml:space="preserve"> electrodes</w:t>
      </w:r>
      <w:r w:rsidR="00C5382D" w:rsidRPr="00EE6926">
        <w:rPr>
          <w:rFonts w:ascii="Arial" w:hAnsi="Arial" w:cs="Arial"/>
        </w:rPr>
        <w:t>.</w:t>
      </w:r>
      <w:r w:rsidR="00FD2392" w:rsidRPr="00EE6926">
        <w:rPr>
          <w:rFonts w:ascii="Arial" w:hAnsi="Arial" w:cs="Arial"/>
        </w:rPr>
        <w:t xml:space="preserve"> </w:t>
      </w:r>
      <w:r w:rsidR="00DC4028">
        <w:rPr>
          <w:rFonts w:ascii="Arial" w:hAnsi="Arial" w:cs="Arial"/>
        </w:rPr>
        <w:t xml:space="preserve">We then focus a laser beam </w:t>
      </w:r>
      <w:r w:rsidR="00DC21AE">
        <w:rPr>
          <w:rFonts w:ascii="Arial" w:hAnsi="Arial" w:cs="Arial"/>
        </w:rPr>
        <w:t>with the photon energy of</w:t>
      </w:r>
      <w:r w:rsidR="00DC4028">
        <w:rPr>
          <w:rFonts w:ascii="Arial" w:hAnsi="Arial" w:cs="Arial"/>
        </w:rPr>
        <w:t xml:space="preserve"> 1.96 eV (</w:t>
      </w:r>
      <w:r w:rsidR="009D0B65" w:rsidRPr="009D0B65">
        <w:rPr>
          <w:rFonts w:ascii="Arial" w:hAnsi="Arial" w:cs="Arial"/>
        </w:rPr>
        <w:t>filtered</w:t>
      </w:r>
      <w:r w:rsidR="00DC4028">
        <w:rPr>
          <w:rFonts w:ascii="Arial" w:hAnsi="Arial" w:cs="Arial"/>
        </w:rPr>
        <w:t xml:space="preserve"> output from a white laser) on the spot between region</w:t>
      </w:r>
      <w:r w:rsidR="006D7A08">
        <w:rPr>
          <w:rFonts w:ascii="Arial" w:hAnsi="Arial" w:cs="Arial"/>
        </w:rPr>
        <w:t>s</w:t>
      </w:r>
      <w:r w:rsidR="00DC4028">
        <w:rPr>
          <w:rFonts w:ascii="Arial" w:hAnsi="Arial" w:cs="Arial"/>
        </w:rPr>
        <w:t xml:space="preserve"> 1 and 2, with the beam spot size about </w:t>
      </w:r>
      <w:r w:rsidR="00877191">
        <w:rPr>
          <w:rFonts w:ascii="Arial" w:hAnsi="Arial" w:cs="Arial"/>
        </w:rPr>
        <w:t>4</w:t>
      </w:r>
      <w:r w:rsidR="00DC4028">
        <w:rPr>
          <w:rFonts w:ascii="Arial" w:hAnsi="Arial" w:cs="Arial"/>
        </w:rPr>
        <w:t xml:space="preserve"> µm, and collect the </w:t>
      </w:r>
      <w:r w:rsidR="00DC21AE">
        <w:rPr>
          <w:rFonts w:ascii="Arial" w:hAnsi="Arial" w:cs="Arial"/>
        </w:rPr>
        <w:t>photocurrent</w:t>
      </w:r>
      <w:r w:rsidR="002D0C36">
        <w:rPr>
          <w:rFonts w:ascii="Arial" w:hAnsi="Arial" w:cs="Arial"/>
        </w:rPr>
        <w:t xml:space="preserve"> </w:t>
      </w:r>
      <w:r w:rsidR="00DC4028">
        <w:rPr>
          <w:rFonts w:ascii="Arial" w:hAnsi="Arial" w:cs="Arial"/>
        </w:rPr>
        <w:t xml:space="preserve">response. </w:t>
      </w:r>
      <w:r w:rsidR="005D696A" w:rsidRPr="00EE6926">
        <w:rPr>
          <w:rFonts w:ascii="Arial" w:hAnsi="Arial" w:cs="Arial"/>
        </w:rPr>
        <w:t xml:space="preserve">A </w:t>
      </w:r>
      <w:r w:rsidR="00DC4028">
        <w:rPr>
          <w:rFonts w:ascii="Arial" w:hAnsi="Arial" w:cs="Arial"/>
        </w:rPr>
        <w:t>color plot</w:t>
      </w:r>
      <w:r w:rsidR="005D696A" w:rsidRPr="00EE6926">
        <w:rPr>
          <w:rFonts w:ascii="Arial" w:hAnsi="Arial" w:cs="Arial"/>
        </w:rPr>
        <w:t xml:space="preserve"> of the photocurrent response</w:t>
      </w:r>
      <w:r w:rsidR="008F3EF3">
        <w:rPr>
          <w:rFonts w:ascii="Arial" w:hAnsi="Arial" w:cs="Arial"/>
        </w:rPr>
        <w:t xml:space="preserve"> </w:t>
      </w:r>
      <w:r w:rsidR="005D696A" w:rsidRPr="00EE6926">
        <w:rPr>
          <w:rFonts w:ascii="Arial" w:hAnsi="Arial" w:cs="Arial"/>
        </w:rPr>
        <w:t xml:space="preserve">as a function of </w:t>
      </w:r>
      <m:oMath>
        <m:sSub>
          <m:sSubPr>
            <m:ctrlPr>
              <w:rPr>
                <w:rFonts w:ascii="Cambria Math" w:hAnsi="Cambria Math" w:cs="Arial"/>
                <w:i/>
              </w:rPr>
            </m:ctrlPr>
          </m:sSubPr>
          <m:e>
            <m:r>
              <w:rPr>
                <w:rFonts w:ascii="Cambria Math" w:hAnsi="Cambria Math" w:cs="Arial"/>
              </w:rPr>
              <m:t>V</m:t>
            </m:r>
          </m:e>
          <m:sub>
            <m:r>
              <w:rPr>
                <w:rFonts w:ascii="Cambria Math" w:hAnsi="Cambria Math" w:cs="Arial"/>
              </w:rPr>
              <m:t>g1</m:t>
            </m:r>
          </m:sub>
        </m:sSub>
        <m:r>
          <w:rPr>
            <w:rFonts w:ascii="Cambria Math" w:hAnsi="Cambria Math" w:cs="Arial"/>
          </w:rPr>
          <m:t xml:space="preserve"> </m:t>
        </m:r>
      </m:oMath>
      <w:r w:rsidR="005D696A" w:rsidRPr="00EE6926">
        <w:rPr>
          <w:rFonts w:ascii="Arial" w:hAnsi="Arial" w:cs="Arial"/>
        </w:rPr>
        <w:t xml:space="preserve">and </w:t>
      </w:r>
      <m:oMath>
        <m:sSub>
          <m:sSubPr>
            <m:ctrlPr>
              <w:rPr>
                <w:rFonts w:ascii="Cambria Math" w:hAnsi="Cambria Math" w:cs="Arial"/>
                <w:i/>
              </w:rPr>
            </m:ctrlPr>
          </m:sSubPr>
          <m:e>
            <m:r>
              <w:rPr>
                <w:rFonts w:ascii="Cambria Math" w:hAnsi="Cambria Math" w:cs="Arial"/>
              </w:rPr>
              <m:t>V</m:t>
            </m:r>
          </m:e>
          <m:sub>
            <m:r>
              <w:rPr>
                <w:rFonts w:ascii="Cambria Math" w:hAnsi="Cambria Math" w:cs="Arial"/>
              </w:rPr>
              <m:t>g2</m:t>
            </m:r>
          </m:sub>
        </m:sSub>
      </m:oMath>
      <w:r w:rsidR="005D696A" w:rsidRPr="00EE6926">
        <w:rPr>
          <w:rFonts w:ascii="Arial" w:hAnsi="Arial" w:cs="Arial"/>
        </w:rPr>
        <w:t xml:space="preserve"> </w:t>
      </w:r>
      <w:r w:rsidR="0023090E">
        <w:rPr>
          <w:rFonts w:ascii="Arial" w:hAnsi="Arial" w:cs="Arial"/>
        </w:rPr>
        <w:t>measured with 100</w:t>
      </w:r>
      <w:r w:rsidR="00DC4028">
        <w:rPr>
          <w:rFonts w:ascii="Arial" w:hAnsi="Arial" w:cs="Arial"/>
        </w:rPr>
        <w:t xml:space="preserve"> </w:t>
      </w:r>
      <w:r w:rsidR="0023090E">
        <w:rPr>
          <w:rFonts w:ascii="Arial" w:hAnsi="Arial" w:cs="Arial"/>
        </w:rPr>
        <w:t xml:space="preserve">μW </w:t>
      </w:r>
      <w:r w:rsidR="004336FA">
        <w:rPr>
          <w:rFonts w:ascii="Arial" w:hAnsi="Arial" w:cs="Arial"/>
        </w:rPr>
        <w:t xml:space="preserve">laser </w:t>
      </w:r>
      <w:r w:rsidR="0023090E">
        <w:rPr>
          <w:rFonts w:ascii="Arial" w:hAnsi="Arial" w:cs="Arial"/>
        </w:rPr>
        <w:t>excitation</w:t>
      </w:r>
      <w:r w:rsidR="0023090E" w:rsidRPr="00EE6926">
        <w:rPr>
          <w:rFonts w:ascii="Arial" w:hAnsi="Arial" w:cs="Arial"/>
        </w:rPr>
        <w:t xml:space="preserve"> </w:t>
      </w:r>
      <w:r w:rsidR="00490B15" w:rsidRPr="00EE6926">
        <w:rPr>
          <w:rFonts w:ascii="Arial" w:hAnsi="Arial" w:cs="Arial"/>
        </w:rPr>
        <w:t>from a typical device D1</w:t>
      </w:r>
      <w:r w:rsidR="00DF170F" w:rsidRPr="00EE6926">
        <w:rPr>
          <w:rFonts w:ascii="Arial" w:hAnsi="Arial" w:cs="Arial"/>
        </w:rPr>
        <w:t xml:space="preserve"> at 77 K</w:t>
      </w:r>
      <w:r w:rsidR="00490B15" w:rsidRPr="00EE6926">
        <w:rPr>
          <w:rFonts w:ascii="Arial" w:hAnsi="Arial" w:cs="Arial"/>
        </w:rPr>
        <w:t xml:space="preserve"> </w:t>
      </w:r>
      <w:r w:rsidR="005D696A" w:rsidRPr="00EE6926">
        <w:rPr>
          <w:rFonts w:ascii="Arial" w:hAnsi="Arial" w:cs="Arial"/>
        </w:rPr>
        <w:t>is shown in Fig.</w:t>
      </w:r>
      <w:r w:rsidR="00E13F0B" w:rsidRPr="00EE6926">
        <w:rPr>
          <w:rFonts w:ascii="Arial" w:hAnsi="Arial" w:cs="Arial"/>
        </w:rPr>
        <w:t xml:space="preserve"> </w:t>
      </w:r>
      <w:r w:rsidR="005D696A" w:rsidRPr="00EE6926">
        <w:rPr>
          <w:rFonts w:ascii="Arial" w:hAnsi="Arial" w:cs="Arial"/>
        </w:rPr>
        <w:t>1</w:t>
      </w:r>
      <w:r w:rsidR="00640844" w:rsidRPr="00EE6926">
        <w:rPr>
          <w:rFonts w:ascii="Arial" w:hAnsi="Arial" w:cs="Arial"/>
        </w:rPr>
        <w:t>c</w:t>
      </w:r>
      <w:r w:rsidR="005D696A" w:rsidRPr="00EE6926">
        <w:rPr>
          <w:rFonts w:ascii="Arial" w:hAnsi="Arial" w:cs="Arial"/>
        </w:rPr>
        <w:t xml:space="preserve">. Clearly, the photocurrent </w:t>
      </w:r>
      <w:r w:rsidR="005E5B96">
        <w:rPr>
          <w:rFonts w:ascii="Arial" w:hAnsi="Arial" w:cs="Arial"/>
        </w:rPr>
        <w:t xml:space="preserve">response </w:t>
      </w:r>
      <w:r w:rsidR="005D696A" w:rsidRPr="00EE6926">
        <w:rPr>
          <w:rFonts w:ascii="Arial" w:hAnsi="Arial" w:cs="Arial"/>
        </w:rPr>
        <w:t xml:space="preserve">can be separated into four distinct </w:t>
      </w:r>
      <w:r w:rsidR="005E5B96">
        <w:rPr>
          <w:rFonts w:ascii="Arial" w:hAnsi="Arial" w:cs="Arial"/>
        </w:rPr>
        <w:t>regions</w:t>
      </w:r>
      <w:r w:rsidR="00DC4028">
        <w:rPr>
          <w:rFonts w:ascii="Arial" w:hAnsi="Arial" w:cs="Arial"/>
        </w:rPr>
        <w:t xml:space="preserve"> (quadrants)</w:t>
      </w:r>
      <w:r w:rsidR="005E5B96">
        <w:rPr>
          <w:rFonts w:ascii="Arial" w:hAnsi="Arial" w:cs="Arial"/>
        </w:rPr>
        <w:t xml:space="preserve">, </w:t>
      </w:r>
      <w:r w:rsidR="00DC4028">
        <w:rPr>
          <w:rFonts w:ascii="Arial" w:hAnsi="Arial" w:cs="Arial"/>
        </w:rPr>
        <w:t>separated</w:t>
      </w:r>
      <w:r w:rsidR="005D696A" w:rsidRPr="00EE6926">
        <w:rPr>
          <w:rFonts w:ascii="Arial" w:hAnsi="Arial" w:cs="Arial"/>
        </w:rPr>
        <w:t xml:space="preserve"> by the lines corresponding to </w:t>
      </w:r>
      <m:oMath>
        <m:sSub>
          <m:sSubPr>
            <m:ctrlPr>
              <w:rPr>
                <w:rFonts w:ascii="Cambria Math" w:hAnsi="Cambria Math" w:cs="Arial"/>
                <w:i/>
              </w:rPr>
            </m:ctrlPr>
          </m:sSubPr>
          <m:e>
            <m:r>
              <w:rPr>
                <w:rFonts w:ascii="Cambria Math" w:hAnsi="Cambria Math" w:cs="Arial"/>
              </w:rPr>
              <m:t>V</m:t>
            </m:r>
          </m:e>
          <m:sub>
            <m:r>
              <w:rPr>
                <w:rFonts w:ascii="Cambria Math" w:hAnsi="Cambria Math" w:cs="Arial"/>
              </w:rPr>
              <m:t>g1</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V</m:t>
            </m:r>
          </m:e>
          <m:sub>
            <m:r>
              <w:rPr>
                <w:rFonts w:ascii="Cambria Math" w:hAnsi="Cambria Math" w:cs="Arial"/>
              </w:rPr>
              <m:t>g1</m:t>
            </m:r>
          </m:sub>
          <m:sup>
            <m:r>
              <w:rPr>
                <w:rFonts w:ascii="Cambria Math" w:hAnsi="Cambria Math" w:cs="Arial"/>
              </w:rPr>
              <m:t>0</m:t>
            </m:r>
          </m:sup>
        </m:sSubSup>
      </m:oMath>
      <w:r w:rsidR="005D696A" w:rsidRPr="00EE6926">
        <w:rPr>
          <w:rFonts w:ascii="Arial" w:hAnsi="Arial" w:cs="Arial"/>
        </w:rPr>
        <w:t xml:space="preserve"> and </w:t>
      </w:r>
      <m:oMath>
        <m:sSub>
          <m:sSubPr>
            <m:ctrlPr>
              <w:rPr>
                <w:rFonts w:ascii="Cambria Math" w:hAnsi="Cambria Math" w:cs="Arial"/>
                <w:i/>
              </w:rPr>
            </m:ctrlPr>
          </m:sSubPr>
          <m:e>
            <m:r>
              <w:rPr>
                <w:rFonts w:ascii="Cambria Math" w:hAnsi="Cambria Math" w:cs="Arial"/>
              </w:rPr>
              <m:t>V</m:t>
            </m:r>
          </m:e>
          <m:sub>
            <m:r>
              <w:rPr>
                <w:rFonts w:ascii="Cambria Math" w:hAnsi="Cambria Math" w:cs="Arial"/>
              </w:rPr>
              <m:t>g2</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V</m:t>
            </m:r>
          </m:e>
          <m:sub>
            <m:r>
              <w:rPr>
                <w:rFonts w:ascii="Cambria Math" w:hAnsi="Cambria Math" w:cs="Arial"/>
              </w:rPr>
              <m:t>g2</m:t>
            </m:r>
          </m:sub>
          <m:sup>
            <m:r>
              <w:rPr>
                <w:rFonts w:ascii="Cambria Math" w:hAnsi="Cambria Math" w:cs="Arial"/>
              </w:rPr>
              <m:t>0</m:t>
            </m:r>
          </m:sup>
        </m:sSubSup>
      </m:oMath>
      <w:r w:rsidR="005E5B96">
        <w:rPr>
          <w:rFonts w:ascii="Arial" w:hAnsi="Arial" w:cs="Arial"/>
        </w:rPr>
        <w:t xml:space="preserve"> in Fig. 1c</w:t>
      </w:r>
      <w:r w:rsidR="00E33694" w:rsidRPr="00EE6926">
        <w:rPr>
          <w:rFonts w:ascii="Arial" w:hAnsi="Arial" w:cs="Arial"/>
        </w:rPr>
        <w:t>.</w:t>
      </w:r>
      <w:r w:rsidR="00490B15" w:rsidRPr="00EE6926">
        <w:rPr>
          <w:rFonts w:ascii="Arial" w:hAnsi="Arial" w:cs="Arial"/>
        </w:rPr>
        <w:t xml:space="preserve"> In the </w:t>
      </w:r>
      <w:r w:rsidR="00DC4028">
        <w:rPr>
          <w:rFonts w:ascii="Arial" w:hAnsi="Arial" w:cs="Arial"/>
        </w:rPr>
        <w:t xml:space="preserve">PN </w:t>
      </w:r>
      <w:r w:rsidR="005D76B9">
        <w:rPr>
          <w:rFonts w:ascii="Arial" w:hAnsi="Arial" w:cs="Arial"/>
        </w:rPr>
        <w:t>quadrant</w:t>
      </w:r>
      <w:r w:rsidR="00490B15" w:rsidRPr="00EE6926">
        <w:rPr>
          <w:rFonts w:ascii="Arial" w:hAnsi="Arial" w:cs="Arial"/>
        </w:rPr>
        <w:t xml:space="preserve"> </w:t>
      </w:r>
      <w:r w:rsidR="00DC4028">
        <w:rPr>
          <w:rFonts w:ascii="Arial" w:hAnsi="Arial" w:cs="Arial"/>
        </w:rPr>
        <w:t>of Fig. 1c (</w:t>
      </w:r>
      <m:oMath>
        <m:sSub>
          <m:sSubPr>
            <m:ctrlPr>
              <w:rPr>
                <w:rFonts w:ascii="Cambria Math" w:hAnsi="Cambria Math" w:cs="Arial"/>
                <w:i/>
              </w:rPr>
            </m:ctrlPr>
          </m:sSubPr>
          <m:e>
            <m:r>
              <w:rPr>
                <w:rFonts w:ascii="Cambria Math" w:hAnsi="Cambria Math" w:cs="Arial"/>
              </w:rPr>
              <m:t>V</m:t>
            </m:r>
          </m:e>
          <m:sub>
            <m:r>
              <w:rPr>
                <w:rFonts w:ascii="Cambria Math" w:hAnsi="Cambria Math" w:cs="Arial"/>
              </w:rPr>
              <m:t>g1</m:t>
            </m:r>
          </m:sub>
        </m:sSub>
        <m:r>
          <w:rPr>
            <w:rFonts w:ascii="Cambria Math" w:hAnsi="Cambria Math" w:cs="Arial"/>
          </w:rPr>
          <m:t>&lt;</m:t>
        </m:r>
        <m:sSubSup>
          <m:sSubSupPr>
            <m:ctrlPr>
              <w:rPr>
                <w:rFonts w:ascii="Cambria Math" w:hAnsi="Cambria Math" w:cs="Arial"/>
                <w:i/>
              </w:rPr>
            </m:ctrlPr>
          </m:sSubSupPr>
          <m:e>
            <m:r>
              <w:rPr>
                <w:rFonts w:ascii="Cambria Math" w:hAnsi="Cambria Math" w:cs="Arial"/>
              </w:rPr>
              <m:t>V</m:t>
            </m:r>
          </m:e>
          <m:sub>
            <m:r>
              <w:rPr>
                <w:rFonts w:ascii="Cambria Math" w:hAnsi="Cambria Math" w:cs="Arial"/>
              </w:rPr>
              <m:t>g1</m:t>
            </m:r>
          </m:sub>
          <m:sup>
            <m:r>
              <w:rPr>
                <w:rFonts w:ascii="Cambria Math" w:hAnsi="Cambria Math" w:cs="Arial"/>
              </w:rPr>
              <m:t>0</m:t>
            </m:r>
          </m:sup>
        </m:sSubSup>
      </m:oMath>
      <w:r w:rsidR="00B72211" w:rsidRPr="00EE6926">
        <w:rPr>
          <w:rFonts w:ascii="Arial" w:hAnsi="Arial" w:cs="Arial"/>
        </w:rPr>
        <w:t xml:space="preserve"> and </w:t>
      </w:r>
      <m:oMath>
        <m:sSub>
          <m:sSubPr>
            <m:ctrlPr>
              <w:rPr>
                <w:rFonts w:ascii="Cambria Math" w:hAnsi="Cambria Math" w:cs="Arial"/>
                <w:i/>
              </w:rPr>
            </m:ctrlPr>
          </m:sSubPr>
          <m:e>
            <m:r>
              <w:rPr>
                <w:rFonts w:ascii="Cambria Math" w:hAnsi="Cambria Math" w:cs="Arial"/>
              </w:rPr>
              <m:t>V</m:t>
            </m:r>
          </m:e>
          <m:sub>
            <m:r>
              <w:rPr>
                <w:rFonts w:ascii="Cambria Math" w:hAnsi="Cambria Math" w:cs="Arial"/>
              </w:rPr>
              <m:t>g2</m:t>
            </m:r>
          </m:sub>
        </m:sSub>
        <m:r>
          <w:rPr>
            <w:rFonts w:ascii="Cambria Math" w:hAnsi="Cambria Math" w:cs="Arial"/>
          </w:rPr>
          <m:t>&gt;</m:t>
        </m:r>
        <m:sSubSup>
          <m:sSubSupPr>
            <m:ctrlPr>
              <w:rPr>
                <w:rFonts w:ascii="Cambria Math" w:hAnsi="Cambria Math" w:cs="Arial"/>
                <w:i/>
              </w:rPr>
            </m:ctrlPr>
          </m:sSubSupPr>
          <m:e>
            <m:r>
              <w:rPr>
                <w:rFonts w:ascii="Cambria Math" w:hAnsi="Cambria Math" w:cs="Arial"/>
              </w:rPr>
              <m:t>V</m:t>
            </m:r>
          </m:e>
          <m:sub>
            <m:r>
              <w:rPr>
                <w:rFonts w:ascii="Cambria Math" w:hAnsi="Cambria Math" w:cs="Arial"/>
              </w:rPr>
              <m:t>g2</m:t>
            </m:r>
          </m:sub>
          <m:sup>
            <m:r>
              <w:rPr>
                <w:rFonts w:ascii="Cambria Math" w:hAnsi="Cambria Math" w:cs="Arial"/>
              </w:rPr>
              <m:t>0</m:t>
            </m:r>
          </m:sup>
        </m:sSubSup>
      </m:oMath>
      <w:r w:rsidR="00DC4028">
        <w:rPr>
          <w:rFonts w:ascii="Arial" w:hAnsi="Arial" w:cs="Arial"/>
        </w:rPr>
        <w:t>)</w:t>
      </w:r>
      <w:r w:rsidR="008F0399" w:rsidRPr="00EE6926">
        <w:rPr>
          <w:rFonts w:ascii="Arial" w:hAnsi="Arial" w:cs="Arial"/>
        </w:rPr>
        <w:t xml:space="preserve">, region 1 is p-doped while region 2 is n-doped. The device exhibits </w:t>
      </w:r>
      <w:r w:rsidR="00062E5E" w:rsidRPr="00EE6926">
        <w:rPr>
          <w:rFonts w:ascii="Arial" w:hAnsi="Arial" w:cs="Arial"/>
        </w:rPr>
        <w:t xml:space="preserve">a </w:t>
      </w:r>
      <w:r w:rsidR="008F0399" w:rsidRPr="00EE6926">
        <w:rPr>
          <w:rFonts w:ascii="Arial" w:hAnsi="Arial" w:cs="Arial"/>
        </w:rPr>
        <w:t xml:space="preserve">positive photocurrent response due to the photovoltaic effect arising from the </w:t>
      </w:r>
      <w:r w:rsidR="00062E5E" w:rsidRPr="00EE6926">
        <w:rPr>
          <w:rFonts w:ascii="Arial" w:hAnsi="Arial" w:cs="Arial"/>
        </w:rPr>
        <w:t>built</w:t>
      </w:r>
      <w:r w:rsidR="008F0399" w:rsidRPr="00EE6926">
        <w:rPr>
          <w:rFonts w:ascii="Arial" w:hAnsi="Arial" w:cs="Arial"/>
        </w:rPr>
        <w:t xml:space="preserve">-in field of the </w:t>
      </w:r>
      <w:r w:rsidR="00951609" w:rsidRPr="00EE6926">
        <w:rPr>
          <w:rFonts w:ascii="Arial" w:hAnsi="Arial" w:cs="Arial"/>
        </w:rPr>
        <w:t>p-n</w:t>
      </w:r>
      <w:r w:rsidR="008F0399" w:rsidRPr="00EE6926">
        <w:rPr>
          <w:rFonts w:ascii="Arial" w:hAnsi="Arial" w:cs="Arial"/>
        </w:rPr>
        <w:t xml:space="preserve"> junction</w:t>
      </w:r>
      <w:r w:rsidR="0093272D" w:rsidRPr="00EE6926">
        <w:rPr>
          <w:rFonts w:ascii="Arial" w:hAnsi="Arial" w:cs="Arial"/>
        </w:rPr>
        <w:t xml:space="preserve"> (schematically shown in Fig. 1b)</w:t>
      </w:r>
      <w:r w:rsidR="008F0399" w:rsidRPr="00EE6926">
        <w:rPr>
          <w:rFonts w:ascii="Arial" w:hAnsi="Arial" w:cs="Arial"/>
        </w:rPr>
        <w:t>.</w:t>
      </w:r>
      <w:r w:rsidR="00B72211" w:rsidRPr="00EE6926">
        <w:rPr>
          <w:rFonts w:ascii="Arial" w:hAnsi="Arial" w:cs="Arial"/>
        </w:rPr>
        <w:t xml:space="preserve"> On the other hand, </w:t>
      </w:r>
      <w:r w:rsidR="006D7A08">
        <w:rPr>
          <w:rFonts w:ascii="Arial" w:hAnsi="Arial" w:cs="Arial"/>
        </w:rPr>
        <w:t xml:space="preserve">the </w:t>
      </w:r>
      <w:r w:rsidR="00DC4028">
        <w:rPr>
          <w:rFonts w:ascii="Arial" w:hAnsi="Arial" w:cs="Arial"/>
        </w:rPr>
        <w:t xml:space="preserve">NP </w:t>
      </w:r>
      <w:r w:rsidR="005D76B9">
        <w:rPr>
          <w:rFonts w:ascii="Arial" w:hAnsi="Arial" w:cs="Arial"/>
        </w:rPr>
        <w:t>quadrant</w:t>
      </w:r>
      <w:r w:rsidR="00DC4028">
        <w:rPr>
          <w:rFonts w:ascii="Arial" w:hAnsi="Arial" w:cs="Arial"/>
        </w:rPr>
        <w:t xml:space="preserve"> (</w:t>
      </w:r>
      <m:oMath>
        <m:sSub>
          <m:sSubPr>
            <m:ctrlPr>
              <w:rPr>
                <w:rFonts w:ascii="Cambria Math" w:hAnsi="Cambria Math" w:cs="Arial"/>
                <w:i/>
              </w:rPr>
            </m:ctrlPr>
          </m:sSubPr>
          <m:e>
            <m:r>
              <w:rPr>
                <w:rFonts w:ascii="Cambria Math" w:hAnsi="Cambria Math" w:cs="Arial"/>
              </w:rPr>
              <m:t>V</m:t>
            </m:r>
          </m:e>
          <m:sub>
            <m:r>
              <w:rPr>
                <w:rFonts w:ascii="Cambria Math" w:hAnsi="Cambria Math" w:cs="Arial"/>
              </w:rPr>
              <m:t>g1</m:t>
            </m:r>
          </m:sub>
        </m:sSub>
        <m:r>
          <w:rPr>
            <w:rFonts w:ascii="Cambria Math" w:hAnsi="Cambria Math" w:cs="Arial"/>
          </w:rPr>
          <m:t>&gt;</m:t>
        </m:r>
        <m:sSubSup>
          <m:sSubSupPr>
            <m:ctrlPr>
              <w:rPr>
                <w:rFonts w:ascii="Cambria Math" w:hAnsi="Cambria Math" w:cs="Arial"/>
                <w:i/>
              </w:rPr>
            </m:ctrlPr>
          </m:sSubSupPr>
          <m:e>
            <m:r>
              <w:rPr>
                <w:rFonts w:ascii="Cambria Math" w:hAnsi="Cambria Math" w:cs="Arial"/>
              </w:rPr>
              <m:t>V</m:t>
            </m:r>
          </m:e>
          <m:sub>
            <m:r>
              <w:rPr>
                <w:rFonts w:ascii="Cambria Math" w:hAnsi="Cambria Math" w:cs="Arial"/>
              </w:rPr>
              <m:t>g1</m:t>
            </m:r>
          </m:sub>
          <m:sup>
            <m:r>
              <w:rPr>
                <w:rFonts w:ascii="Cambria Math" w:hAnsi="Cambria Math" w:cs="Arial"/>
              </w:rPr>
              <m:t>0</m:t>
            </m:r>
          </m:sup>
        </m:sSubSup>
      </m:oMath>
      <w:r w:rsidR="00BA13E3" w:rsidRPr="00EE6926">
        <w:rPr>
          <w:rFonts w:ascii="Arial" w:hAnsi="Arial" w:cs="Arial"/>
        </w:rPr>
        <w:t xml:space="preserve"> and </w:t>
      </w:r>
      <m:oMath>
        <m:sSub>
          <m:sSubPr>
            <m:ctrlPr>
              <w:rPr>
                <w:rFonts w:ascii="Cambria Math" w:hAnsi="Cambria Math" w:cs="Arial"/>
                <w:i/>
              </w:rPr>
            </m:ctrlPr>
          </m:sSubPr>
          <m:e>
            <m:r>
              <w:rPr>
                <w:rFonts w:ascii="Cambria Math" w:hAnsi="Cambria Math" w:cs="Arial"/>
              </w:rPr>
              <m:t>V</m:t>
            </m:r>
          </m:e>
          <m:sub>
            <m:r>
              <w:rPr>
                <w:rFonts w:ascii="Cambria Math" w:hAnsi="Cambria Math" w:cs="Arial"/>
              </w:rPr>
              <m:t>g2</m:t>
            </m:r>
          </m:sub>
        </m:sSub>
        <m:r>
          <w:rPr>
            <w:rFonts w:ascii="Cambria Math" w:hAnsi="Cambria Math" w:cs="Arial"/>
          </w:rPr>
          <m:t>&lt;</m:t>
        </m:r>
        <m:sSubSup>
          <m:sSubSupPr>
            <m:ctrlPr>
              <w:rPr>
                <w:rFonts w:ascii="Cambria Math" w:hAnsi="Cambria Math" w:cs="Arial"/>
                <w:i/>
              </w:rPr>
            </m:ctrlPr>
          </m:sSubSupPr>
          <m:e>
            <m:r>
              <w:rPr>
                <w:rFonts w:ascii="Cambria Math" w:hAnsi="Cambria Math" w:cs="Arial"/>
              </w:rPr>
              <m:t>V</m:t>
            </m:r>
          </m:e>
          <m:sub>
            <m:r>
              <w:rPr>
                <w:rFonts w:ascii="Cambria Math" w:hAnsi="Cambria Math" w:cs="Arial"/>
              </w:rPr>
              <m:t>g2</m:t>
            </m:r>
          </m:sub>
          <m:sup>
            <m:r>
              <w:rPr>
                <w:rFonts w:ascii="Cambria Math" w:hAnsi="Cambria Math" w:cs="Arial"/>
              </w:rPr>
              <m:t>0</m:t>
            </m:r>
          </m:sup>
        </m:sSubSup>
      </m:oMath>
      <w:r w:rsidR="00DC4028">
        <w:rPr>
          <w:rFonts w:ascii="Arial" w:hAnsi="Arial" w:cs="Arial"/>
        </w:rPr>
        <w:t>)</w:t>
      </w:r>
      <w:r w:rsidR="00BA13E3" w:rsidRPr="00EE6926">
        <w:rPr>
          <w:rFonts w:ascii="Arial" w:hAnsi="Arial" w:cs="Arial"/>
        </w:rPr>
        <w:t xml:space="preserve"> corresponds to the </w:t>
      </w:r>
      <w:r w:rsidR="00A318C4" w:rsidRPr="00EE6926">
        <w:rPr>
          <w:rFonts w:ascii="Arial" w:hAnsi="Arial" w:cs="Arial"/>
        </w:rPr>
        <w:t>n-p</w:t>
      </w:r>
      <w:r w:rsidR="00BA13E3" w:rsidRPr="00EE6926">
        <w:rPr>
          <w:rFonts w:ascii="Arial" w:hAnsi="Arial" w:cs="Arial"/>
        </w:rPr>
        <w:t xml:space="preserve"> configuration, </w:t>
      </w:r>
      <w:r w:rsidR="00A318C4" w:rsidRPr="00EE6926">
        <w:rPr>
          <w:rFonts w:ascii="Arial" w:hAnsi="Arial" w:cs="Arial"/>
        </w:rPr>
        <w:t xml:space="preserve">and </w:t>
      </w:r>
      <w:r w:rsidR="00BA13E3" w:rsidRPr="00EE6926">
        <w:rPr>
          <w:rFonts w:ascii="Arial" w:hAnsi="Arial" w:cs="Arial"/>
        </w:rPr>
        <w:t xml:space="preserve">the photocurrent switches </w:t>
      </w:r>
      <w:r w:rsidR="00DC4028">
        <w:rPr>
          <w:rFonts w:ascii="Arial" w:hAnsi="Arial" w:cs="Arial"/>
        </w:rPr>
        <w:t xml:space="preserve">the </w:t>
      </w:r>
      <w:r w:rsidR="00BA13E3" w:rsidRPr="00EE6926">
        <w:rPr>
          <w:rFonts w:ascii="Arial" w:hAnsi="Arial" w:cs="Arial"/>
        </w:rPr>
        <w:t xml:space="preserve">sign </w:t>
      </w:r>
      <w:r w:rsidR="00DC4028">
        <w:rPr>
          <w:rFonts w:ascii="Arial" w:hAnsi="Arial" w:cs="Arial"/>
        </w:rPr>
        <w:t xml:space="preserve">to be negative </w:t>
      </w:r>
      <w:r w:rsidR="00BA13E3" w:rsidRPr="00EE6926">
        <w:rPr>
          <w:rFonts w:ascii="Arial" w:hAnsi="Arial" w:cs="Arial"/>
        </w:rPr>
        <w:t xml:space="preserve">since the </w:t>
      </w:r>
      <w:r w:rsidR="00A318C4" w:rsidRPr="00EE6926">
        <w:rPr>
          <w:rFonts w:ascii="Arial" w:hAnsi="Arial" w:cs="Arial"/>
        </w:rPr>
        <w:t>p-n</w:t>
      </w:r>
      <w:r w:rsidR="00BA13E3" w:rsidRPr="00EE6926">
        <w:rPr>
          <w:rFonts w:ascii="Arial" w:hAnsi="Arial" w:cs="Arial"/>
        </w:rPr>
        <w:t xml:space="preserve"> junction reverses </w:t>
      </w:r>
      <w:r w:rsidR="00A318C4" w:rsidRPr="00EE6926">
        <w:rPr>
          <w:rFonts w:ascii="Arial" w:hAnsi="Arial" w:cs="Arial"/>
        </w:rPr>
        <w:t>the</w:t>
      </w:r>
      <w:r w:rsidR="00BA13E3" w:rsidRPr="00EE6926">
        <w:rPr>
          <w:rFonts w:ascii="Arial" w:hAnsi="Arial" w:cs="Arial"/>
        </w:rPr>
        <w:t xml:space="preserve"> direction</w:t>
      </w:r>
      <w:r w:rsidR="00A318C4" w:rsidRPr="00EE6926">
        <w:rPr>
          <w:rFonts w:ascii="Arial" w:hAnsi="Arial" w:cs="Arial"/>
        </w:rPr>
        <w:t xml:space="preserve"> of the built-in electric field</w:t>
      </w:r>
      <w:r w:rsidR="00BA13E3" w:rsidRPr="00EE6926">
        <w:rPr>
          <w:rFonts w:ascii="Arial" w:hAnsi="Arial" w:cs="Arial"/>
        </w:rPr>
        <w:t xml:space="preserve">. </w:t>
      </w:r>
      <w:r w:rsidR="00221F0F" w:rsidRPr="00EE6926">
        <w:rPr>
          <w:rFonts w:ascii="Arial" w:hAnsi="Arial" w:cs="Arial"/>
        </w:rPr>
        <w:t xml:space="preserve">The </w:t>
      </w:r>
      <w:r w:rsidR="00DC21AE">
        <w:rPr>
          <w:rFonts w:ascii="Arial" w:hAnsi="Arial" w:cs="Arial"/>
        </w:rPr>
        <w:t xml:space="preserve">photocurrent responses from the </w:t>
      </w:r>
      <w:r w:rsidR="00221F0F" w:rsidRPr="00EE6926">
        <w:rPr>
          <w:rFonts w:ascii="Arial" w:hAnsi="Arial" w:cs="Arial"/>
        </w:rPr>
        <w:t xml:space="preserve">other two quadrants can be explained by the </w:t>
      </w:r>
      <w:r w:rsidR="00990E99" w:rsidRPr="00EE6926">
        <w:rPr>
          <w:rFonts w:ascii="Arial" w:hAnsi="Arial" w:cs="Arial"/>
        </w:rPr>
        <w:t>p-p</w:t>
      </w:r>
      <w:r w:rsidR="00221F0F" w:rsidRPr="00EE6926">
        <w:rPr>
          <w:rFonts w:ascii="Arial" w:hAnsi="Arial" w:cs="Arial"/>
        </w:rPr>
        <w:t xml:space="preserve"> and </w:t>
      </w:r>
      <w:r w:rsidR="00990E99" w:rsidRPr="00EE6926">
        <w:rPr>
          <w:rFonts w:ascii="Arial" w:hAnsi="Arial" w:cs="Arial"/>
        </w:rPr>
        <w:t>n-n</w:t>
      </w:r>
      <w:r w:rsidR="00221F0F" w:rsidRPr="00EE6926">
        <w:rPr>
          <w:rFonts w:ascii="Arial" w:hAnsi="Arial" w:cs="Arial"/>
        </w:rPr>
        <w:t xml:space="preserve"> configurations: The buil</w:t>
      </w:r>
      <w:r w:rsidR="007C6792">
        <w:rPr>
          <w:rFonts w:ascii="Arial" w:hAnsi="Arial" w:cs="Arial"/>
        </w:rPr>
        <w:t>t</w:t>
      </w:r>
      <w:r w:rsidR="00221F0F" w:rsidRPr="00EE6926">
        <w:rPr>
          <w:rFonts w:ascii="Arial" w:hAnsi="Arial" w:cs="Arial"/>
        </w:rPr>
        <w:t xml:space="preserve">-in field is </w:t>
      </w:r>
      <w:r w:rsidR="00990E99" w:rsidRPr="00EE6926">
        <w:rPr>
          <w:rFonts w:ascii="Arial" w:hAnsi="Arial" w:cs="Arial"/>
        </w:rPr>
        <w:t>small</w:t>
      </w:r>
      <w:r w:rsidR="00221F0F" w:rsidRPr="00EE6926">
        <w:rPr>
          <w:rFonts w:ascii="Arial" w:hAnsi="Arial" w:cs="Arial"/>
        </w:rPr>
        <w:t xml:space="preserve"> in these cases</w:t>
      </w:r>
      <w:r w:rsidR="00062E5E" w:rsidRPr="00EE6926">
        <w:rPr>
          <w:rFonts w:ascii="Arial" w:hAnsi="Arial" w:cs="Arial"/>
        </w:rPr>
        <w:t>,</w:t>
      </w:r>
      <w:r w:rsidR="00221F0F" w:rsidRPr="00EE6926">
        <w:rPr>
          <w:rFonts w:ascii="Arial" w:hAnsi="Arial" w:cs="Arial"/>
        </w:rPr>
        <w:t xml:space="preserve"> and so is the photocurrent</w:t>
      </w:r>
      <w:r w:rsidR="00DC4028">
        <w:rPr>
          <w:rFonts w:ascii="Arial" w:hAnsi="Arial" w:cs="Arial"/>
        </w:rPr>
        <w:t xml:space="preserve"> magnitude</w:t>
      </w:r>
      <w:r w:rsidR="00221F0F" w:rsidRPr="00EE6926">
        <w:rPr>
          <w:rFonts w:ascii="Arial" w:hAnsi="Arial" w:cs="Arial"/>
        </w:rPr>
        <w:t xml:space="preserve">. </w:t>
      </w:r>
    </w:p>
    <w:p w14:paraId="6A764A08" w14:textId="0136088F" w:rsidR="00641BCA" w:rsidRPr="00EE6926" w:rsidRDefault="004802FA" w:rsidP="003C7828">
      <w:pPr>
        <w:keepNext/>
        <w:spacing w:line="240" w:lineRule="auto"/>
        <w:jc w:val="center"/>
        <w:rPr>
          <w:rFonts w:ascii="Arial" w:hAnsi="Arial" w:cs="Arial"/>
        </w:rPr>
      </w:pPr>
      <w:r>
        <w:rPr>
          <w:rFonts w:ascii="Arial" w:hAnsi="Arial" w:cs="Arial"/>
          <w:noProof/>
        </w:rPr>
        <w:drawing>
          <wp:inline distT="0" distB="0" distL="0" distR="0" wp14:anchorId="6F3E5FFD" wp14:editId="45EE60B4">
            <wp:extent cx="5943600" cy="4267133"/>
            <wp:effectExtent l="0" t="0" r="0" b="635"/>
            <wp:docPr id="1882073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267133"/>
                    </a:xfrm>
                    <a:prstGeom prst="rect">
                      <a:avLst/>
                    </a:prstGeom>
                    <a:noFill/>
                  </pic:spPr>
                </pic:pic>
              </a:graphicData>
            </a:graphic>
          </wp:inline>
        </w:drawing>
      </w:r>
    </w:p>
    <w:p w14:paraId="4FB89592" w14:textId="065F5DEF" w:rsidR="00B84AD6" w:rsidRPr="00EE6926" w:rsidRDefault="00641BCA" w:rsidP="003C7828">
      <w:pPr>
        <w:pStyle w:val="Caption"/>
        <w:jc w:val="both"/>
        <w:rPr>
          <w:rFonts w:ascii="Arial" w:hAnsi="Arial" w:cs="Arial"/>
        </w:rPr>
      </w:pPr>
      <w:r w:rsidRPr="00EE6926">
        <w:rPr>
          <w:rFonts w:ascii="Arial" w:hAnsi="Arial" w:cs="Arial"/>
          <w:b/>
          <w:bCs/>
        </w:rPr>
        <w:t xml:space="preserve">Figure </w:t>
      </w:r>
      <w:r w:rsidRPr="00EE6926">
        <w:rPr>
          <w:rFonts w:ascii="Arial" w:hAnsi="Arial" w:cs="Arial"/>
          <w:b/>
          <w:bCs/>
        </w:rPr>
        <w:fldChar w:fldCharType="begin"/>
      </w:r>
      <w:r w:rsidRPr="00EE6926">
        <w:rPr>
          <w:rFonts w:ascii="Arial" w:hAnsi="Arial" w:cs="Arial"/>
          <w:b/>
          <w:bCs/>
        </w:rPr>
        <w:instrText xml:space="preserve"> SEQ Figure \* ARABIC </w:instrText>
      </w:r>
      <w:r w:rsidRPr="00EE6926">
        <w:rPr>
          <w:rFonts w:ascii="Arial" w:hAnsi="Arial" w:cs="Arial"/>
          <w:b/>
          <w:bCs/>
        </w:rPr>
        <w:fldChar w:fldCharType="separate"/>
      </w:r>
      <w:r w:rsidR="008B0991">
        <w:rPr>
          <w:rFonts w:ascii="Arial" w:hAnsi="Arial" w:cs="Arial"/>
          <w:b/>
          <w:bCs/>
          <w:noProof/>
        </w:rPr>
        <w:t>1</w:t>
      </w:r>
      <w:r w:rsidRPr="00EE6926">
        <w:rPr>
          <w:rFonts w:ascii="Arial" w:hAnsi="Arial" w:cs="Arial"/>
          <w:b/>
          <w:bCs/>
          <w:noProof/>
        </w:rPr>
        <w:fldChar w:fldCharType="end"/>
      </w:r>
      <w:r w:rsidRPr="00EE6926">
        <w:rPr>
          <w:rFonts w:ascii="Arial" w:hAnsi="Arial" w:cs="Arial"/>
          <w:b/>
          <w:bCs/>
        </w:rPr>
        <w:t>.</w:t>
      </w:r>
      <w:r w:rsidR="00E967B6" w:rsidRPr="00EE6926">
        <w:rPr>
          <w:rFonts w:ascii="Arial" w:hAnsi="Arial" w:cs="Arial"/>
          <w:b/>
          <w:bCs/>
        </w:rPr>
        <w:t xml:space="preserve"> Photocurrent </w:t>
      </w:r>
      <w:r w:rsidR="00003F91" w:rsidRPr="00EE6926">
        <w:rPr>
          <w:rFonts w:ascii="Arial" w:hAnsi="Arial" w:cs="Arial"/>
          <w:b/>
          <w:bCs/>
        </w:rPr>
        <w:t>spectra</w:t>
      </w:r>
      <w:r w:rsidR="00E967B6" w:rsidRPr="00EE6926">
        <w:rPr>
          <w:rFonts w:ascii="Arial" w:hAnsi="Arial" w:cs="Arial"/>
          <w:b/>
          <w:bCs/>
        </w:rPr>
        <w:t xml:space="preserve"> from </w:t>
      </w:r>
      <w:r w:rsidR="00DC21AE">
        <w:rPr>
          <w:rFonts w:ascii="Arial" w:hAnsi="Arial" w:cs="Arial"/>
          <w:b/>
          <w:bCs/>
        </w:rPr>
        <w:t xml:space="preserve">a </w:t>
      </w:r>
      <w:r w:rsidR="00003F91" w:rsidRPr="00EE6926">
        <w:rPr>
          <w:rFonts w:ascii="Arial" w:hAnsi="Arial" w:cs="Arial"/>
          <w:b/>
          <w:bCs/>
        </w:rPr>
        <w:t>monolayer WSe</w:t>
      </w:r>
      <w:r w:rsidR="00003F91" w:rsidRPr="00EE6926">
        <w:rPr>
          <w:rFonts w:ascii="Arial" w:hAnsi="Arial" w:cs="Arial"/>
          <w:b/>
          <w:bCs/>
          <w:vertAlign w:val="subscript"/>
        </w:rPr>
        <w:t>2</w:t>
      </w:r>
      <w:r w:rsidR="00003F91" w:rsidRPr="00EE6926">
        <w:rPr>
          <w:rFonts w:ascii="Arial" w:hAnsi="Arial" w:cs="Arial"/>
          <w:b/>
          <w:bCs/>
        </w:rPr>
        <w:t xml:space="preserve"> p-n junction</w:t>
      </w:r>
      <w:r w:rsidR="00E967B6" w:rsidRPr="00EE6926">
        <w:rPr>
          <w:rFonts w:ascii="Arial" w:hAnsi="Arial" w:cs="Arial"/>
          <w:b/>
          <w:bCs/>
        </w:rPr>
        <w:t>.</w:t>
      </w:r>
      <w:r w:rsidR="006C02BA" w:rsidRPr="00EE6926">
        <w:rPr>
          <w:rFonts w:ascii="Arial" w:hAnsi="Arial" w:cs="Arial"/>
        </w:rPr>
        <w:t xml:space="preserve"> (a) </w:t>
      </w:r>
      <w:r w:rsidR="00DC21AE">
        <w:rPr>
          <w:rFonts w:ascii="Arial" w:hAnsi="Arial" w:cs="Arial"/>
        </w:rPr>
        <w:t xml:space="preserve">A </w:t>
      </w:r>
      <w:r w:rsidR="008F1EEF" w:rsidRPr="00EE6926">
        <w:rPr>
          <w:rFonts w:ascii="Arial" w:hAnsi="Arial" w:cs="Arial"/>
        </w:rPr>
        <w:t>schematic of the WSe</w:t>
      </w:r>
      <w:r w:rsidR="008F1EEF" w:rsidRPr="00EE6926">
        <w:rPr>
          <w:rFonts w:ascii="Arial" w:hAnsi="Arial" w:cs="Arial"/>
          <w:vertAlign w:val="subscript"/>
        </w:rPr>
        <w:t>2</w:t>
      </w:r>
      <w:r w:rsidR="008F1EEF" w:rsidRPr="00EE6926">
        <w:rPr>
          <w:rFonts w:ascii="Arial" w:hAnsi="Arial" w:cs="Arial"/>
        </w:rPr>
        <w:t xml:space="preserve"> split-gate </w:t>
      </w:r>
      <w:r w:rsidR="00DC4028">
        <w:rPr>
          <w:rFonts w:ascii="Arial" w:hAnsi="Arial" w:cs="Arial"/>
        </w:rPr>
        <w:t>device</w:t>
      </w:r>
      <w:r w:rsidR="008F1EEF" w:rsidRPr="00EE6926">
        <w:rPr>
          <w:rFonts w:ascii="Arial" w:hAnsi="Arial" w:cs="Arial"/>
        </w:rPr>
        <w:t xml:space="preserve">. </w:t>
      </w:r>
      <w:r w:rsidR="00E967B6" w:rsidRPr="00EE6926">
        <w:rPr>
          <w:rFonts w:ascii="Arial" w:hAnsi="Arial" w:cs="Arial"/>
        </w:rPr>
        <w:t>(</w:t>
      </w:r>
      <w:r w:rsidR="006C02BA" w:rsidRPr="00EE6926">
        <w:rPr>
          <w:rFonts w:ascii="Arial" w:hAnsi="Arial" w:cs="Arial"/>
        </w:rPr>
        <w:t>b</w:t>
      </w:r>
      <w:r w:rsidR="00E967B6" w:rsidRPr="00EE6926">
        <w:rPr>
          <w:rFonts w:ascii="Arial" w:hAnsi="Arial" w:cs="Arial"/>
        </w:rPr>
        <w:t xml:space="preserve">) </w:t>
      </w:r>
      <w:r w:rsidR="00DC4028">
        <w:rPr>
          <w:rFonts w:ascii="Arial" w:hAnsi="Arial" w:cs="Arial"/>
        </w:rPr>
        <w:t>A</w:t>
      </w:r>
      <w:r w:rsidR="00E967B6" w:rsidRPr="00EE6926">
        <w:rPr>
          <w:rFonts w:ascii="Arial" w:hAnsi="Arial" w:cs="Arial"/>
        </w:rPr>
        <w:t xml:space="preserve"> schematic of the band diagram</w:t>
      </w:r>
      <w:r w:rsidR="004A10B0" w:rsidRPr="00EE6926">
        <w:rPr>
          <w:rFonts w:ascii="Arial" w:hAnsi="Arial" w:cs="Arial"/>
        </w:rPr>
        <w:t xml:space="preserve"> and the photovoltaic effect</w:t>
      </w:r>
      <w:r w:rsidR="00E967B6" w:rsidRPr="00EE6926">
        <w:rPr>
          <w:rFonts w:ascii="Arial" w:hAnsi="Arial" w:cs="Arial"/>
        </w:rPr>
        <w:t xml:space="preserve"> of </w:t>
      </w:r>
      <w:r w:rsidR="00DC4028">
        <w:rPr>
          <w:rFonts w:ascii="Arial" w:hAnsi="Arial" w:cs="Arial"/>
        </w:rPr>
        <w:t>the</w:t>
      </w:r>
      <w:r w:rsidR="004A10B0" w:rsidRPr="00EE6926">
        <w:rPr>
          <w:rFonts w:ascii="Arial" w:hAnsi="Arial" w:cs="Arial"/>
        </w:rPr>
        <w:t xml:space="preserve"> WSe</w:t>
      </w:r>
      <w:r w:rsidR="004A10B0" w:rsidRPr="00EE6926">
        <w:rPr>
          <w:rFonts w:ascii="Arial" w:hAnsi="Arial" w:cs="Arial"/>
          <w:vertAlign w:val="subscript"/>
        </w:rPr>
        <w:t>2</w:t>
      </w:r>
      <w:r w:rsidR="00E967B6" w:rsidRPr="00EE6926">
        <w:rPr>
          <w:rFonts w:ascii="Arial" w:hAnsi="Arial" w:cs="Arial"/>
        </w:rPr>
        <w:t xml:space="preserve"> </w:t>
      </w:r>
      <w:r w:rsidR="009E504D" w:rsidRPr="00EE6926">
        <w:rPr>
          <w:rFonts w:ascii="Arial" w:hAnsi="Arial" w:cs="Arial"/>
        </w:rPr>
        <w:t>p-n</w:t>
      </w:r>
      <w:r w:rsidR="00E967B6" w:rsidRPr="00EE6926">
        <w:rPr>
          <w:rFonts w:ascii="Arial" w:hAnsi="Arial" w:cs="Arial"/>
        </w:rPr>
        <w:t xml:space="preserve"> junction.</w:t>
      </w:r>
      <w:r w:rsidR="00DC0E32" w:rsidRPr="00EE6926">
        <w:rPr>
          <w:rFonts w:ascii="Arial" w:hAnsi="Arial" w:cs="Arial"/>
        </w:rPr>
        <w:t xml:space="preserve"> (</w:t>
      </w:r>
      <w:r w:rsidR="004A10B0" w:rsidRPr="00EE6926">
        <w:rPr>
          <w:rFonts w:ascii="Arial" w:hAnsi="Arial" w:cs="Arial"/>
        </w:rPr>
        <w:t>c</w:t>
      </w:r>
      <w:r w:rsidR="00DC0E32" w:rsidRPr="00EE6926">
        <w:rPr>
          <w:rFonts w:ascii="Arial" w:hAnsi="Arial" w:cs="Arial"/>
        </w:rPr>
        <w:t xml:space="preserve">) </w:t>
      </w:r>
      <w:r w:rsidR="00DC4028">
        <w:rPr>
          <w:rFonts w:ascii="Arial" w:hAnsi="Arial" w:cs="Arial"/>
        </w:rPr>
        <w:t>The</w:t>
      </w:r>
      <w:r w:rsidR="00DC0E32" w:rsidRPr="00EE6926">
        <w:rPr>
          <w:rFonts w:ascii="Arial" w:hAnsi="Arial" w:cs="Arial"/>
        </w:rPr>
        <w:t xml:space="preserve"> photocurrent response</w:t>
      </w:r>
      <w:r w:rsidR="00FA6B55" w:rsidRPr="00EE6926">
        <w:rPr>
          <w:rFonts w:ascii="Arial" w:hAnsi="Arial" w:cs="Arial"/>
        </w:rPr>
        <w:t xml:space="preserve"> from device D1</w:t>
      </w:r>
      <w:r w:rsidR="00DC0E32" w:rsidRPr="00EE6926">
        <w:rPr>
          <w:rFonts w:ascii="Arial" w:hAnsi="Arial" w:cs="Arial"/>
        </w:rPr>
        <w:t xml:space="preserve"> as a function of both V</w:t>
      </w:r>
      <w:r w:rsidR="00DC0E32" w:rsidRPr="00AD11F6">
        <w:rPr>
          <w:rFonts w:ascii="Arial" w:hAnsi="Arial" w:cs="Arial"/>
          <w:vertAlign w:val="subscript"/>
        </w:rPr>
        <w:t>g</w:t>
      </w:r>
      <w:r w:rsidR="00DC0E32" w:rsidRPr="00EE6926">
        <w:rPr>
          <w:rFonts w:ascii="Arial" w:hAnsi="Arial" w:cs="Arial"/>
          <w:vertAlign w:val="subscript"/>
        </w:rPr>
        <w:t>1</w:t>
      </w:r>
      <w:r w:rsidR="00DC0E32" w:rsidRPr="00EE6926">
        <w:rPr>
          <w:rFonts w:ascii="Arial" w:hAnsi="Arial" w:cs="Arial"/>
        </w:rPr>
        <w:t xml:space="preserve"> and V</w:t>
      </w:r>
      <w:r w:rsidR="00DC0E32" w:rsidRPr="00AD11F6">
        <w:rPr>
          <w:rFonts w:ascii="Arial" w:hAnsi="Arial" w:cs="Arial"/>
          <w:vertAlign w:val="subscript"/>
        </w:rPr>
        <w:t>g</w:t>
      </w:r>
      <w:r w:rsidR="00DC0E32" w:rsidRPr="00EE6926">
        <w:rPr>
          <w:rFonts w:ascii="Arial" w:hAnsi="Arial" w:cs="Arial"/>
          <w:vertAlign w:val="subscript"/>
        </w:rPr>
        <w:t>2</w:t>
      </w:r>
      <w:r w:rsidR="00DC0E32" w:rsidRPr="00EE6926">
        <w:rPr>
          <w:rFonts w:ascii="Arial" w:hAnsi="Arial" w:cs="Arial"/>
        </w:rPr>
        <w:t xml:space="preserve">. The photocurrent was measured using a </w:t>
      </w:r>
      <w:r w:rsidR="007554D5" w:rsidRPr="00EE6926">
        <w:rPr>
          <w:rFonts w:ascii="Arial" w:hAnsi="Arial" w:cs="Arial"/>
        </w:rPr>
        <w:t xml:space="preserve">pulsed </w:t>
      </w:r>
      <w:r w:rsidR="00DC4028">
        <w:rPr>
          <w:rFonts w:ascii="Arial" w:hAnsi="Arial" w:cs="Arial"/>
        </w:rPr>
        <w:t xml:space="preserve">laser </w:t>
      </w:r>
      <w:r w:rsidR="007554D5" w:rsidRPr="00EE6926">
        <w:rPr>
          <w:rFonts w:ascii="Arial" w:hAnsi="Arial" w:cs="Arial"/>
        </w:rPr>
        <w:t xml:space="preserve">excitation centered at 1.96 eV with </w:t>
      </w:r>
      <w:r w:rsidR="00DC21AE">
        <w:rPr>
          <w:rFonts w:ascii="Arial" w:hAnsi="Arial" w:cs="Arial"/>
        </w:rPr>
        <w:t>a</w:t>
      </w:r>
      <w:r w:rsidR="00DC21AE" w:rsidRPr="00EE6926">
        <w:rPr>
          <w:rFonts w:ascii="Arial" w:hAnsi="Arial" w:cs="Arial"/>
        </w:rPr>
        <w:t xml:space="preserve"> </w:t>
      </w:r>
      <w:r w:rsidR="007554D5" w:rsidRPr="00EE6926">
        <w:rPr>
          <w:rFonts w:ascii="Arial" w:hAnsi="Arial" w:cs="Arial"/>
        </w:rPr>
        <w:t>power of 100 uW</w:t>
      </w:r>
      <w:r w:rsidR="00F01A5A" w:rsidRPr="00EE6926">
        <w:rPr>
          <w:rFonts w:ascii="Arial" w:hAnsi="Arial" w:cs="Arial"/>
        </w:rPr>
        <w:t>.</w:t>
      </w:r>
      <w:r w:rsidR="00DC0E32" w:rsidRPr="00EE6926">
        <w:rPr>
          <w:rFonts w:ascii="Arial" w:hAnsi="Arial" w:cs="Arial"/>
        </w:rPr>
        <w:t xml:space="preserve"> </w:t>
      </w:r>
      <w:r w:rsidR="00FA6B55" w:rsidRPr="00EE6926">
        <w:rPr>
          <w:rFonts w:ascii="Arial" w:hAnsi="Arial" w:cs="Arial"/>
        </w:rPr>
        <w:t>(</w:t>
      </w:r>
      <w:r w:rsidR="004A10B0" w:rsidRPr="00EE6926">
        <w:rPr>
          <w:rFonts w:ascii="Arial" w:hAnsi="Arial" w:cs="Arial"/>
        </w:rPr>
        <w:t>d</w:t>
      </w:r>
      <w:r w:rsidR="00FA6B55" w:rsidRPr="00EE6926">
        <w:rPr>
          <w:rFonts w:ascii="Arial" w:hAnsi="Arial" w:cs="Arial"/>
        </w:rPr>
        <w:t xml:space="preserve">) </w:t>
      </w:r>
      <w:r w:rsidR="00DC4028">
        <w:rPr>
          <w:rFonts w:ascii="Arial" w:hAnsi="Arial" w:cs="Arial"/>
        </w:rPr>
        <w:t>Photocurrent</w:t>
      </w:r>
      <w:r w:rsidR="00FA6B55" w:rsidRPr="00EE6926">
        <w:rPr>
          <w:rFonts w:ascii="Arial" w:hAnsi="Arial" w:cs="Arial"/>
        </w:rPr>
        <w:t xml:space="preserve"> spectra measured from device D1</w:t>
      </w:r>
      <w:r w:rsidR="00DC4028">
        <w:rPr>
          <w:rFonts w:ascii="Arial" w:hAnsi="Arial" w:cs="Arial"/>
        </w:rPr>
        <w:t xml:space="preserve"> under different electric </w:t>
      </w:r>
      <w:r w:rsidR="00DC21AE">
        <w:rPr>
          <w:rFonts w:ascii="Arial" w:hAnsi="Arial" w:cs="Arial"/>
        </w:rPr>
        <w:t>fields</w:t>
      </w:r>
      <w:r w:rsidR="00DC4028">
        <w:rPr>
          <w:rFonts w:ascii="Arial" w:hAnsi="Arial" w:cs="Arial"/>
        </w:rPr>
        <w:t>, with an</w:t>
      </w:r>
      <w:r w:rsidR="00DB0CBF" w:rsidRPr="00EE6926">
        <w:rPr>
          <w:rFonts w:ascii="Arial" w:hAnsi="Arial" w:cs="Arial"/>
        </w:rPr>
        <w:t xml:space="preserve"> offset of 0.2 </w:t>
      </w:r>
      <w:r w:rsidR="005963AC" w:rsidRPr="00EE6926">
        <w:rPr>
          <w:rFonts w:ascii="Arial" w:hAnsi="Arial" w:cs="Arial"/>
        </w:rPr>
        <w:t xml:space="preserve">for </w:t>
      </w:r>
      <w:r w:rsidR="00BF5151" w:rsidRPr="00EE6926">
        <w:rPr>
          <w:rFonts w:ascii="Arial" w:hAnsi="Arial" w:cs="Arial"/>
        </w:rPr>
        <w:t xml:space="preserve">better </w:t>
      </w:r>
      <w:r w:rsidR="009E504D" w:rsidRPr="00EE6926">
        <w:rPr>
          <w:rFonts w:ascii="Arial" w:hAnsi="Arial" w:cs="Arial"/>
        </w:rPr>
        <w:t>illustration</w:t>
      </w:r>
      <w:r w:rsidR="00DB0CBF" w:rsidRPr="00EE6926">
        <w:rPr>
          <w:rFonts w:ascii="Arial" w:hAnsi="Arial" w:cs="Arial"/>
        </w:rPr>
        <w:t>.</w:t>
      </w:r>
      <w:r w:rsidR="00105A44" w:rsidRPr="00EE6926">
        <w:rPr>
          <w:rFonts w:ascii="Arial" w:hAnsi="Arial" w:cs="Arial"/>
        </w:rPr>
        <w:t xml:space="preserve"> The magnitude of the photocurrent in (d) is normalized by the magnitude of the 1s exciton.</w:t>
      </w:r>
      <w:r w:rsidR="00E969AA" w:rsidRPr="00EE6926">
        <w:rPr>
          <w:rFonts w:ascii="Arial" w:hAnsi="Arial" w:cs="Arial"/>
        </w:rPr>
        <w:t xml:space="preserve"> </w:t>
      </w:r>
      <w:r w:rsidR="00E969AA" w:rsidRPr="00DC21AE">
        <w:rPr>
          <w:rFonts w:ascii="Arial" w:hAnsi="Arial" w:cs="Arial"/>
        </w:rPr>
        <w:t>All data shown in Fig. 1 were measured at 77 K.</w:t>
      </w:r>
      <w:r w:rsidR="00E969AA" w:rsidRPr="00EE6926">
        <w:rPr>
          <w:rFonts w:ascii="Arial" w:hAnsi="Arial" w:cs="Arial"/>
        </w:rPr>
        <w:t xml:space="preserve"> </w:t>
      </w:r>
    </w:p>
    <w:p w14:paraId="2DFAE249" w14:textId="7C89DBDF" w:rsidR="00163221" w:rsidRPr="00EE6926" w:rsidRDefault="00E52889" w:rsidP="003C7828">
      <w:pPr>
        <w:spacing w:line="240" w:lineRule="auto"/>
        <w:jc w:val="both"/>
        <w:rPr>
          <w:rFonts w:ascii="Arial" w:hAnsi="Arial" w:cs="Arial"/>
        </w:rPr>
      </w:pPr>
      <w:r w:rsidRPr="00EE6926">
        <w:rPr>
          <w:rFonts w:ascii="Arial" w:hAnsi="Arial" w:cs="Arial"/>
        </w:rPr>
        <w:lastRenderedPageBreak/>
        <w:t xml:space="preserve">We then focus on the </w:t>
      </w:r>
      <w:r w:rsidR="00DC4028">
        <w:rPr>
          <w:rFonts w:ascii="Arial" w:hAnsi="Arial" w:cs="Arial"/>
        </w:rPr>
        <w:t xml:space="preserve">PN </w:t>
      </w:r>
      <w:r w:rsidR="00DC21AE">
        <w:rPr>
          <w:rFonts w:ascii="Arial" w:hAnsi="Arial" w:cs="Arial"/>
        </w:rPr>
        <w:t>quadrant</w:t>
      </w:r>
      <w:r w:rsidR="00DC21AE" w:rsidRPr="00EE6926">
        <w:rPr>
          <w:rFonts w:ascii="Arial" w:hAnsi="Arial" w:cs="Arial"/>
        </w:rPr>
        <w:t xml:space="preserve"> </w:t>
      </w:r>
      <w:r w:rsidRPr="00EE6926">
        <w:rPr>
          <w:rFonts w:ascii="Arial" w:hAnsi="Arial" w:cs="Arial"/>
        </w:rPr>
        <w:t>in Fig.</w:t>
      </w:r>
      <w:r w:rsidR="00525FEF" w:rsidRPr="00EE6926">
        <w:rPr>
          <w:rFonts w:ascii="Arial" w:hAnsi="Arial" w:cs="Arial"/>
        </w:rPr>
        <w:t xml:space="preserve"> </w:t>
      </w:r>
      <w:r w:rsidRPr="00EE6926">
        <w:rPr>
          <w:rFonts w:ascii="Arial" w:hAnsi="Arial" w:cs="Arial"/>
        </w:rPr>
        <w:t>1</w:t>
      </w:r>
      <w:r w:rsidR="0045054C" w:rsidRPr="00EE6926">
        <w:rPr>
          <w:rFonts w:ascii="Arial" w:hAnsi="Arial" w:cs="Arial"/>
        </w:rPr>
        <w:t>c</w:t>
      </w:r>
      <w:r w:rsidRPr="00EE6926">
        <w:rPr>
          <w:rFonts w:ascii="Arial" w:hAnsi="Arial" w:cs="Arial"/>
        </w:rPr>
        <w:t xml:space="preserve"> and discuss the electric field dependence of the photocurrent spectra. </w:t>
      </w:r>
      <w:r w:rsidR="009E739C" w:rsidRPr="00EE6926">
        <w:rPr>
          <w:rFonts w:ascii="Arial" w:hAnsi="Arial" w:cs="Arial"/>
        </w:rPr>
        <w:t xml:space="preserve">We applied </w:t>
      </w:r>
      <w:r w:rsidR="00437E11" w:rsidRPr="00EE6926">
        <w:rPr>
          <w:rFonts w:ascii="Arial" w:hAnsi="Arial" w:cs="Arial"/>
        </w:rPr>
        <w:t>opposite</w:t>
      </w:r>
      <w:r w:rsidR="00F05D6F" w:rsidRPr="00EE6926">
        <w:rPr>
          <w:rFonts w:ascii="Arial" w:hAnsi="Arial" w:cs="Arial"/>
        </w:rPr>
        <w:t xml:space="preserve"> voltages</w:t>
      </w:r>
      <w:r w:rsidR="00437E11" w:rsidRPr="00EE6926">
        <w:rPr>
          <w:rFonts w:ascii="Arial" w:hAnsi="Arial" w:cs="Arial"/>
        </w:rPr>
        <w:t xml:space="preserve"> to gate 1 and gate 2 (</w:t>
      </w:r>
      <m:oMath>
        <m:sSub>
          <m:sSubPr>
            <m:ctrlPr>
              <w:rPr>
                <w:rFonts w:ascii="Cambria Math" w:hAnsi="Cambria Math" w:cs="Arial"/>
                <w:i/>
              </w:rPr>
            </m:ctrlPr>
          </m:sSubPr>
          <m:e>
            <m:r>
              <w:rPr>
                <w:rFonts w:ascii="Cambria Math" w:hAnsi="Cambria Math" w:cs="Arial"/>
              </w:rPr>
              <m:t>V</m:t>
            </m:r>
          </m:e>
          <m:sub>
            <m:r>
              <w:rPr>
                <w:rFonts w:ascii="Cambria Math" w:hAnsi="Cambria Math" w:cs="Arial"/>
              </w:rPr>
              <m:t>g2</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g1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g</m:t>
            </m:r>
          </m:sub>
        </m:sSub>
      </m:oMath>
      <w:r w:rsidR="00437E11" w:rsidRPr="00EE6926">
        <w:rPr>
          <w:rFonts w:ascii="Arial" w:hAnsi="Arial" w:cs="Arial"/>
        </w:rPr>
        <w:t>)</w:t>
      </w:r>
      <w:r w:rsidR="00DC4028">
        <w:rPr>
          <w:rFonts w:ascii="Arial" w:hAnsi="Arial" w:cs="Arial"/>
        </w:rPr>
        <w:t xml:space="preserve"> to apply the in-plane electric field</w:t>
      </w:r>
      <w:r w:rsidR="00403733" w:rsidRPr="00EE6926">
        <w:rPr>
          <w:rFonts w:ascii="Arial" w:hAnsi="Arial" w:cs="Arial"/>
        </w:rPr>
        <w:t>.</w:t>
      </w:r>
      <w:r w:rsidR="00F05D6F" w:rsidRPr="00EE6926">
        <w:rPr>
          <w:rFonts w:ascii="Arial" w:hAnsi="Arial" w:cs="Arial"/>
        </w:rPr>
        <w:t xml:space="preserve"> </w:t>
      </w:r>
      <w:r w:rsidR="00B0458E" w:rsidRPr="00EE6926">
        <w:rPr>
          <w:rFonts w:ascii="Arial" w:hAnsi="Arial" w:cs="Arial"/>
        </w:rPr>
        <w:t xml:space="preserve">As we increase the </w:t>
      </w:r>
      <w:r w:rsidR="00C666EC" w:rsidRPr="00EE6926">
        <w:rPr>
          <w:rFonts w:ascii="Arial" w:hAnsi="Arial" w:cs="Arial"/>
        </w:rPr>
        <w:t xml:space="preserve">value of </w:t>
      </w:r>
      <m:oMath>
        <m:sSub>
          <m:sSubPr>
            <m:ctrlPr>
              <w:rPr>
                <w:rFonts w:ascii="Cambria Math" w:hAnsi="Cambria Math" w:cs="Arial"/>
                <w:i/>
              </w:rPr>
            </m:ctrlPr>
          </m:sSubPr>
          <m:e>
            <m:r>
              <w:rPr>
                <w:rFonts w:ascii="Cambria Math" w:hAnsi="Cambria Math" w:cs="Arial"/>
              </w:rPr>
              <m:t>V</m:t>
            </m:r>
          </m:e>
          <m:sub>
            <m:r>
              <w:rPr>
                <w:rFonts w:ascii="Cambria Math" w:hAnsi="Cambria Math" w:cs="Arial"/>
              </w:rPr>
              <m:t>g</m:t>
            </m:r>
          </m:sub>
        </m:sSub>
      </m:oMath>
      <w:r w:rsidR="00C666EC" w:rsidRPr="00EE6926">
        <w:rPr>
          <w:rFonts w:ascii="Arial" w:hAnsi="Arial" w:cs="Arial"/>
        </w:rPr>
        <w:t xml:space="preserve">, we expect </w:t>
      </w:r>
      <w:r w:rsidR="00153E75" w:rsidRPr="00EE6926">
        <w:rPr>
          <w:rFonts w:ascii="Arial" w:hAnsi="Arial" w:cs="Arial"/>
        </w:rPr>
        <w:t xml:space="preserve">the </w:t>
      </w:r>
      <w:r w:rsidR="009A139D" w:rsidRPr="00EE6926">
        <w:rPr>
          <w:rFonts w:ascii="Arial" w:hAnsi="Arial" w:cs="Arial"/>
        </w:rPr>
        <w:t xml:space="preserve">width </w:t>
      </w:r>
      <w:r w:rsidR="00A62398" w:rsidRPr="00EE6926">
        <w:rPr>
          <w:rFonts w:ascii="Arial" w:hAnsi="Arial" w:cs="Arial"/>
        </w:rPr>
        <w:t>of the depletion region</w:t>
      </w:r>
      <w:r w:rsidR="00945B6A" w:rsidRPr="00EE6926">
        <w:rPr>
          <w:rFonts w:ascii="Arial" w:hAnsi="Arial" w:cs="Arial"/>
        </w:rPr>
        <w:t xml:space="preserve"> of the PN junction</w:t>
      </w:r>
      <w:r w:rsidR="00A62398" w:rsidRPr="00EE6926">
        <w:rPr>
          <w:rFonts w:ascii="Arial" w:hAnsi="Arial" w:cs="Arial"/>
        </w:rPr>
        <w:t xml:space="preserve"> to </w:t>
      </w:r>
      <w:r w:rsidR="009A139D" w:rsidRPr="00EE6926">
        <w:rPr>
          <w:rFonts w:ascii="Arial" w:hAnsi="Arial" w:cs="Arial"/>
        </w:rPr>
        <w:t>decrease</w:t>
      </w:r>
      <w:r w:rsidR="00A62398" w:rsidRPr="00EE6926">
        <w:rPr>
          <w:rFonts w:ascii="Arial" w:hAnsi="Arial" w:cs="Arial"/>
        </w:rPr>
        <w:t xml:space="preserve"> due to</w:t>
      </w:r>
      <w:r w:rsidR="00945B6A" w:rsidRPr="00EE6926">
        <w:rPr>
          <w:rFonts w:ascii="Arial" w:hAnsi="Arial" w:cs="Arial"/>
        </w:rPr>
        <w:t xml:space="preserve"> the increased doping level</w:t>
      </w:r>
      <w:r w:rsidR="00F3741D" w:rsidRPr="00EE6926">
        <w:rPr>
          <w:rFonts w:ascii="Arial" w:hAnsi="Arial" w:cs="Arial"/>
        </w:rPr>
        <w:t xml:space="preserve"> in region</w:t>
      </w:r>
      <w:r w:rsidR="006D7A08">
        <w:rPr>
          <w:rFonts w:ascii="Arial" w:hAnsi="Arial" w:cs="Arial"/>
        </w:rPr>
        <w:t>s</w:t>
      </w:r>
      <w:r w:rsidR="00F3741D" w:rsidRPr="00EE6926">
        <w:rPr>
          <w:rFonts w:ascii="Arial" w:hAnsi="Arial" w:cs="Arial"/>
        </w:rPr>
        <w:t xml:space="preserve"> 1 and 2, </w:t>
      </w:r>
      <w:r w:rsidR="00681254" w:rsidRPr="00EE6926">
        <w:rPr>
          <w:rFonts w:ascii="Arial" w:hAnsi="Arial" w:cs="Arial"/>
        </w:rPr>
        <w:t xml:space="preserve">resulting in </w:t>
      </w:r>
      <w:r w:rsidR="009A139D" w:rsidRPr="00EE6926">
        <w:rPr>
          <w:rFonts w:ascii="Arial" w:hAnsi="Arial" w:cs="Arial"/>
        </w:rPr>
        <w:t xml:space="preserve">an </w:t>
      </w:r>
      <w:r w:rsidR="00681254" w:rsidRPr="00EE6926">
        <w:rPr>
          <w:rFonts w:ascii="Arial" w:hAnsi="Arial" w:cs="Arial"/>
        </w:rPr>
        <w:t>enhanced built-in electric field strength.</w:t>
      </w:r>
      <w:r w:rsidR="00C94085" w:rsidRPr="00EE6926">
        <w:rPr>
          <w:rFonts w:ascii="Arial" w:hAnsi="Arial" w:cs="Arial"/>
        </w:rPr>
        <w:t xml:space="preserve"> </w:t>
      </w:r>
      <w:r w:rsidR="005F23C3">
        <w:rPr>
          <w:rFonts w:ascii="Arial" w:hAnsi="Arial" w:cs="Arial"/>
        </w:rPr>
        <w:t>Using an</w:t>
      </w:r>
      <w:r w:rsidR="00F44BFC" w:rsidRPr="00EE6926">
        <w:rPr>
          <w:rFonts w:ascii="Arial" w:hAnsi="Arial" w:cs="Arial"/>
        </w:rPr>
        <w:t xml:space="preserve"> </w:t>
      </w:r>
      <w:r w:rsidR="00093350" w:rsidRPr="00EE6926">
        <w:rPr>
          <w:rFonts w:ascii="Arial" w:hAnsi="Arial" w:cs="Arial"/>
        </w:rPr>
        <w:t xml:space="preserve">analytical </w:t>
      </w:r>
      <w:r w:rsidR="00F44BFC" w:rsidRPr="00EE6926">
        <w:rPr>
          <w:rFonts w:ascii="Arial" w:hAnsi="Arial" w:cs="Arial"/>
        </w:rPr>
        <w:t>approach</w:t>
      </w:r>
      <w:sdt>
        <w:sdtPr>
          <w:rPr>
            <w:rFonts w:ascii="Arial" w:hAnsi="Arial" w:cs="Arial"/>
            <w:color w:val="000000"/>
            <w:vertAlign w:val="superscript"/>
          </w:rPr>
          <w:tag w:val="MENDELEY_CITATION_v3_eyJjaXRhdGlvbklEIjoiTUVOREVMRVlfQ0lUQVRJT05fNGI1MmI5YTgtZDMyMC00M2VjLTkzMjQtOGE3Zjc2MWY5MzMzIiwicHJvcGVydGllcyI6eyJub3RlSW5kZXgiOjB9LCJpc0VkaXRlZCI6ZmFsc2UsIm1hbnVhbE92ZXJyaWRlIjp7ImlzTWFudWFsbHlPdmVycmlkZGVuIjpmYWxzZSwiY2l0ZXByb2NUZXh0IjoiPHN1cD45LDIyLDIz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"/>
          <w:id w:val="242604564"/>
          <w:placeholder>
            <w:docPart w:val="DefaultPlaceholder_-1854013440"/>
          </w:placeholder>
        </w:sdtPr>
        <w:sdtContent>
          <w:r w:rsidR="005B3590" w:rsidRPr="005B3590">
            <w:rPr>
              <w:rFonts w:ascii="Arial" w:hAnsi="Arial" w:cs="Arial"/>
              <w:color w:val="000000"/>
              <w:vertAlign w:val="superscript"/>
            </w:rPr>
            <w:t>9,22,23</w:t>
          </w:r>
        </w:sdtContent>
      </w:sdt>
      <w:r w:rsidR="00F44BFC" w:rsidRPr="00EE6926">
        <w:rPr>
          <w:rFonts w:ascii="Arial" w:hAnsi="Arial" w:cs="Arial"/>
        </w:rPr>
        <w:t xml:space="preserve">, we </w:t>
      </w:r>
      <w:r w:rsidR="001079AA" w:rsidRPr="00EE6926">
        <w:rPr>
          <w:rFonts w:ascii="Arial" w:hAnsi="Arial" w:cs="Arial"/>
        </w:rPr>
        <w:t xml:space="preserve">calculate the </w:t>
      </w:r>
      <w:r w:rsidR="00D76B2C" w:rsidRPr="00EE6926">
        <w:rPr>
          <w:rFonts w:ascii="Arial" w:hAnsi="Arial" w:cs="Arial"/>
        </w:rPr>
        <w:t xml:space="preserve">lateral </w:t>
      </w:r>
      <w:r w:rsidR="00211AFF" w:rsidRPr="00EE6926">
        <w:rPr>
          <w:rFonts w:ascii="Arial" w:hAnsi="Arial" w:cs="Arial"/>
        </w:rPr>
        <w:t xml:space="preserve">electric field strength </w:t>
      </w:r>
      <m:oMath>
        <m:r>
          <w:rPr>
            <w:rFonts w:ascii="Cambria Math" w:hAnsi="Cambria Math" w:cs="Arial"/>
          </w:rPr>
          <m:t>F</m:t>
        </m:r>
      </m:oMath>
      <w:r w:rsidR="00211AFF" w:rsidRPr="00EE6926">
        <w:rPr>
          <w:rFonts w:ascii="Arial" w:hAnsi="Arial" w:cs="Arial"/>
        </w:rPr>
        <w:t xml:space="preserve"> as a function </w:t>
      </w:r>
      <w:r w:rsidR="003A0359" w:rsidRPr="00EE6926">
        <w:rPr>
          <w:rFonts w:ascii="Arial" w:hAnsi="Arial" w:cs="Arial"/>
        </w:rPr>
        <w:t xml:space="preserve">of </w:t>
      </w:r>
      <m:oMath>
        <m:sSub>
          <m:sSubPr>
            <m:ctrlPr>
              <w:rPr>
                <w:rFonts w:ascii="Cambria Math" w:hAnsi="Cambria Math" w:cs="Arial"/>
                <w:i/>
              </w:rPr>
            </m:ctrlPr>
          </m:sSubPr>
          <m:e>
            <m:r>
              <w:rPr>
                <w:rFonts w:ascii="Cambria Math" w:hAnsi="Cambria Math" w:cs="Arial"/>
              </w:rPr>
              <m:t>V</m:t>
            </m:r>
          </m:e>
          <m:sub>
            <m:r>
              <w:rPr>
                <w:rFonts w:ascii="Cambria Math" w:hAnsi="Cambria Math" w:cs="Arial"/>
              </w:rPr>
              <m:t>g</m:t>
            </m:r>
          </m:sub>
        </m:sSub>
      </m:oMath>
      <w:r w:rsidR="00EC08B7" w:rsidRPr="00EE6926">
        <w:rPr>
          <w:rFonts w:ascii="Arial" w:hAnsi="Arial" w:cs="Arial"/>
        </w:rPr>
        <w:t>, with details shown in the supplementary information</w:t>
      </w:r>
      <w:r w:rsidR="005228B5">
        <w:rPr>
          <w:rFonts w:ascii="Arial" w:hAnsi="Arial" w:cs="Arial"/>
        </w:rPr>
        <w:t xml:space="preserve"> (SI</w:t>
      </w:r>
      <w:r w:rsidR="00DC21AE">
        <w:rPr>
          <w:rFonts w:ascii="Arial" w:hAnsi="Arial" w:cs="Arial"/>
        </w:rPr>
        <w:t>)</w:t>
      </w:r>
      <w:r w:rsidR="005228B5">
        <w:rPr>
          <w:rFonts w:ascii="Arial" w:hAnsi="Arial" w:cs="Arial"/>
        </w:rPr>
        <w:t xml:space="preserve"> </w:t>
      </w:r>
      <w:r w:rsidR="00DC21AE">
        <w:rPr>
          <w:rFonts w:ascii="Arial" w:hAnsi="Arial" w:cs="Arial"/>
        </w:rPr>
        <w:t>s</w:t>
      </w:r>
      <w:r w:rsidR="005228B5">
        <w:rPr>
          <w:rFonts w:ascii="Arial" w:hAnsi="Arial" w:cs="Arial"/>
        </w:rPr>
        <w:t xml:space="preserve">ection </w:t>
      </w:r>
      <w:r w:rsidR="00E71536">
        <w:rPr>
          <w:rFonts w:ascii="Arial" w:hAnsi="Arial" w:cs="Arial"/>
        </w:rPr>
        <w:t>2</w:t>
      </w:r>
      <w:r w:rsidR="00EC08B7" w:rsidRPr="00EE6926">
        <w:rPr>
          <w:rFonts w:ascii="Arial" w:hAnsi="Arial" w:cs="Arial"/>
        </w:rPr>
        <w:t>.</w:t>
      </w:r>
      <w:r w:rsidR="00FE7FFE" w:rsidRPr="00EE6926">
        <w:rPr>
          <w:rFonts w:ascii="Arial" w:hAnsi="Arial" w:cs="Arial"/>
        </w:rPr>
        <w:t xml:space="preserve"> In Fig. 1d we show the </w:t>
      </w:r>
      <w:r w:rsidR="008E5F6D" w:rsidRPr="00EE6926">
        <w:rPr>
          <w:rFonts w:ascii="Arial" w:hAnsi="Arial" w:cs="Arial"/>
        </w:rPr>
        <w:t xml:space="preserve">photocurrent spectra measured </w:t>
      </w:r>
      <w:r w:rsidR="00BC0F34" w:rsidRPr="00EE6926">
        <w:rPr>
          <w:rFonts w:ascii="Arial" w:hAnsi="Arial" w:cs="Arial"/>
        </w:rPr>
        <w:t xml:space="preserve">at three </w:t>
      </w:r>
      <w:r w:rsidR="00AD1377" w:rsidRPr="00EE6926">
        <w:rPr>
          <w:rFonts w:ascii="Arial" w:hAnsi="Arial" w:cs="Arial"/>
        </w:rPr>
        <w:t xml:space="preserve">different </w:t>
      </w:r>
      <w:r w:rsidR="00BC0F34" w:rsidRPr="00EE6926">
        <w:rPr>
          <w:rFonts w:ascii="Arial" w:hAnsi="Arial" w:cs="Arial"/>
        </w:rPr>
        <w:t xml:space="preserve">electric field strengths, </w:t>
      </w:r>
      <w:r w:rsidR="00C611C5">
        <w:rPr>
          <w:rFonts w:ascii="Arial" w:hAnsi="Arial" w:cs="Arial"/>
        </w:rPr>
        <w:t>3.9</w:t>
      </w:r>
      <w:r w:rsidR="00BC0F34" w:rsidRPr="00EE6926">
        <w:rPr>
          <w:rFonts w:ascii="Arial" w:hAnsi="Arial" w:cs="Arial"/>
        </w:rPr>
        <w:t xml:space="preserve"> mV/nm, </w:t>
      </w:r>
      <w:r w:rsidR="00C611C5">
        <w:rPr>
          <w:rFonts w:ascii="Arial" w:hAnsi="Arial" w:cs="Arial"/>
        </w:rPr>
        <w:t>7.9</w:t>
      </w:r>
      <w:r w:rsidR="00BC0F34" w:rsidRPr="00EE6926">
        <w:rPr>
          <w:rFonts w:ascii="Arial" w:hAnsi="Arial" w:cs="Arial"/>
        </w:rPr>
        <w:t xml:space="preserve"> mV/nm</w:t>
      </w:r>
      <w:r w:rsidR="005228B5">
        <w:rPr>
          <w:rFonts w:ascii="Arial" w:hAnsi="Arial" w:cs="Arial"/>
        </w:rPr>
        <w:t>,</w:t>
      </w:r>
      <w:r w:rsidR="00266470">
        <w:rPr>
          <w:rFonts w:ascii="Arial" w:hAnsi="Arial" w:cs="Arial"/>
        </w:rPr>
        <w:t xml:space="preserve"> </w:t>
      </w:r>
      <w:r w:rsidR="00BC0F34" w:rsidRPr="00EE6926">
        <w:rPr>
          <w:rFonts w:ascii="Arial" w:hAnsi="Arial" w:cs="Arial"/>
        </w:rPr>
        <w:t>and 1</w:t>
      </w:r>
      <w:r w:rsidR="00C611C5">
        <w:rPr>
          <w:rFonts w:ascii="Arial" w:hAnsi="Arial" w:cs="Arial"/>
        </w:rPr>
        <w:t>2</w:t>
      </w:r>
      <w:r w:rsidR="00BC0F34" w:rsidRPr="00EE6926">
        <w:rPr>
          <w:rFonts w:ascii="Arial" w:hAnsi="Arial" w:cs="Arial"/>
        </w:rPr>
        <w:t>.1 mV/nm.</w:t>
      </w:r>
      <w:r w:rsidR="00A251A2" w:rsidRPr="00EE6926">
        <w:rPr>
          <w:rFonts w:ascii="Arial" w:hAnsi="Arial" w:cs="Arial"/>
        </w:rPr>
        <w:t xml:space="preserve"> Each</w:t>
      </w:r>
      <w:r w:rsidR="00962F10" w:rsidRPr="00EE6926">
        <w:rPr>
          <w:rFonts w:ascii="Arial" w:hAnsi="Arial" w:cs="Arial"/>
        </w:rPr>
        <w:t xml:space="preserve"> peak on the photocurrent spectra</w:t>
      </w:r>
      <w:r w:rsidR="001839DD" w:rsidRPr="00EE6926">
        <w:rPr>
          <w:rFonts w:ascii="Arial" w:hAnsi="Arial" w:cs="Arial"/>
        </w:rPr>
        <w:t xml:space="preserve"> represents the absorption </w:t>
      </w:r>
      <w:r w:rsidR="00DC21AE">
        <w:rPr>
          <w:rFonts w:ascii="Arial" w:hAnsi="Arial" w:cs="Arial"/>
        </w:rPr>
        <w:t>resonance</w:t>
      </w:r>
      <w:r w:rsidR="00DC21AE" w:rsidRPr="00EE6926">
        <w:rPr>
          <w:rFonts w:ascii="Arial" w:hAnsi="Arial" w:cs="Arial"/>
        </w:rPr>
        <w:t xml:space="preserve"> </w:t>
      </w:r>
      <w:r w:rsidR="001839DD" w:rsidRPr="00EE6926">
        <w:rPr>
          <w:rFonts w:ascii="Arial" w:hAnsi="Arial" w:cs="Arial"/>
        </w:rPr>
        <w:t xml:space="preserve">of an excitonic </w:t>
      </w:r>
      <w:r w:rsidR="0056227B" w:rsidRPr="00EE6926">
        <w:rPr>
          <w:rFonts w:ascii="Arial" w:hAnsi="Arial" w:cs="Arial"/>
        </w:rPr>
        <w:t>state.</w:t>
      </w:r>
      <w:r w:rsidR="00CE4E30" w:rsidRPr="00EE6926">
        <w:rPr>
          <w:rFonts w:ascii="Arial" w:hAnsi="Arial" w:cs="Arial"/>
        </w:rPr>
        <w:t xml:space="preserve"> The </w:t>
      </w:r>
      <w:r w:rsidR="004A6225" w:rsidRPr="00EE6926">
        <w:rPr>
          <w:rFonts w:ascii="Arial" w:hAnsi="Arial" w:cs="Arial"/>
        </w:rPr>
        <w:t xml:space="preserve">most prominent feature </w:t>
      </w:r>
      <w:r w:rsidR="000B3870" w:rsidRPr="00EE6926">
        <w:rPr>
          <w:rFonts w:ascii="Arial" w:hAnsi="Arial" w:cs="Arial"/>
        </w:rPr>
        <w:t>on the spectra is a strong absorption peak at 1.72</w:t>
      </w:r>
      <w:r w:rsidR="00520654" w:rsidRPr="00EE6926">
        <w:rPr>
          <w:rFonts w:ascii="Arial" w:hAnsi="Arial" w:cs="Arial"/>
        </w:rPr>
        <w:t>1</w:t>
      </w:r>
      <w:r w:rsidR="000B3870" w:rsidRPr="00EE6926">
        <w:rPr>
          <w:rFonts w:ascii="Arial" w:hAnsi="Arial" w:cs="Arial"/>
        </w:rPr>
        <w:t xml:space="preserve"> eV</w:t>
      </w:r>
      <w:r w:rsidR="0008143F" w:rsidRPr="00EE6926">
        <w:rPr>
          <w:rFonts w:ascii="Arial" w:hAnsi="Arial" w:cs="Arial"/>
        </w:rPr>
        <w:t xml:space="preserve">, which </w:t>
      </w:r>
      <w:r w:rsidR="007D2C25" w:rsidRPr="00EE6926">
        <w:rPr>
          <w:rFonts w:ascii="Arial" w:hAnsi="Arial" w:cs="Arial"/>
        </w:rPr>
        <w:t>corresponds to the 1s state of</w:t>
      </w:r>
      <w:r w:rsidR="00CB1334" w:rsidRPr="00EE6926">
        <w:rPr>
          <w:rFonts w:ascii="Arial" w:hAnsi="Arial" w:cs="Arial"/>
        </w:rPr>
        <w:t xml:space="preserve"> WSe</w:t>
      </w:r>
      <w:r w:rsidR="00CB1334" w:rsidRPr="00EE6926">
        <w:rPr>
          <w:rFonts w:ascii="Arial" w:hAnsi="Arial" w:cs="Arial"/>
          <w:vertAlign w:val="subscript"/>
        </w:rPr>
        <w:t>2</w:t>
      </w:r>
      <w:r w:rsidR="007D2C25" w:rsidRPr="00EE6926">
        <w:rPr>
          <w:rFonts w:ascii="Arial" w:hAnsi="Arial" w:cs="Arial"/>
        </w:rPr>
        <w:t xml:space="preserve"> A-exciton</w:t>
      </w:r>
      <w:r w:rsidR="00CB1334" w:rsidRPr="00EE6926">
        <w:rPr>
          <w:rFonts w:ascii="Arial" w:hAnsi="Arial" w:cs="Arial"/>
        </w:rPr>
        <w:t xml:space="preserve"> and is denoted as A</w:t>
      </w:r>
      <w:r w:rsidR="00CB1334" w:rsidRPr="00EE6926">
        <w:rPr>
          <w:rFonts w:ascii="Arial" w:hAnsi="Arial" w:cs="Arial"/>
          <w:vertAlign w:val="subscript"/>
        </w:rPr>
        <w:t>1s</w:t>
      </w:r>
      <w:r w:rsidR="00D951FD" w:rsidRPr="00EE6926">
        <w:rPr>
          <w:rFonts w:ascii="Arial" w:hAnsi="Arial" w:cs="Arial"/>
        </w:rPr>
        <w:t xml:space="preserve">. </w:t>
      </w:r>
      <w:r w:rsidR="006C7235" w:rsidRPr="00EE6926">
        <w:rPr>
          <w:rFonts w:ascii="Arial" w:hAnsi="Arial" w:cs="Arial"/>
        </w:rPr>
        <w:t xml:space="preserve">It is worth noting that we do not observe </w:t>
      </w:r>
      <w:r w:rsidR="00B810DB" w:rsidRPr="00EE6926">
        <w:rPr>
          <w:rFonts w:ascii="Arial" w:hAnsi="Arial" w:cs="Arial"/>
        </w:rPr>
        <w:t>any</w:t>
      </w:r>
      <w:r w:rsidR="006C7235" w:rsidRPr="00EE6926">
        <w:rPr>
          <w:rFonts w:ascii="Arial" w:hAnsi="Arial" w:cs="Arial"/>
        </w:rPr>
        <w:t xml:space="preserve"> trion</w:t>
      </w:r>
      <w:r w:rsidR="00B810DB" w:rsidRPr="00EE6926">
        <w:rPr>
          <w:rFonts w:ascii="Arial" w:hAnsi="Arial" w:cs="Arial"/>
        </w:rPr>
        <w:t xml:space="preserve"> peaks, which are typically 20-30 meV </w:t>
      </w:r>
      <w:r w:rsidR="008468DB" w:rsidRPr="00EE6926">
        <w:rPr>
          <w:rFonts w:ascii="Arial" w:hAnsi="Arial" w:cs="Arial"/>
        </w:rPr>
        <w:t>below the A-exciton peak</w:t>
      </w:r>
      <w:sdt>
        <w:sdtPr>
          <w:rPr>
            <w:rFonts w:ascii="Arial" w:hAnsi="Arial" w:cs="Arial"/>
            <w:color w:val="000000"/>
            <w:vertAlign w:val="superscript"/>
          </w:rPr>
          <w:tag w:val="MENDELEY_CITATION_v3_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"/>
          <w:id w:val="-458416016"/>
          <w:placeholder>
            <w:docPart w:val="DefaultPlaceholder_-1854013440"/>
          </w:placeholder>
        </w:sdtPr>
        <w:sdtContent>
          <w:r w:rsidR="005B3590" w:rsidRPr="005B3590">
            <w:rPr>
              <w:rFonts w:ascii="Arial" w:hAnsi="Arial" w:cs="Arial"/>
              <w:color w:val="000000"/>
              <w:vertAlign w:val="superscript"/>
            </w:rPr>
            <w:t>24,25</w:t>
          </w:r>
        </w:sdtContent>
      </w:sdt>
      <w:r w:rsidR="008468DB" w:rsidRPr="00EE6926">
        <w:rPr>
          <w:rFonts w:ascii="Arial" w:hAnsi="Arial" w:cs="Arial"/>
        </w:rPr>
        <w:t>, suggesting the photocurrent response</w:t>
      </w:r>
      <w:r w:rsidR="00FA4102" w:rsidRPr="00EE6926">
        <w:rPr>
          <w:rFonts w:ascii="Arial" w:hAnsi="Arial" w:cs="Arial"/>
        </w:rPr>
        <w:t xml:space="preserve"> </w:t>
      </w:r>
      <w:r w:rsidR="00DC21AE">
        <w:rPr>
          <w:rFonts w:ascii="Arial" w:hAnsi="Arial" w:cs="Arial"/>
        </w:rPr>
        <w:t>arise</w:t>
      </w:r>
      <w:r w:rsidR="00951472">
        <w:rPr>
          <w:rFonts w:ascii="Arial" w:hAnsi="Arial" w:cs="Arial"/>
        </w:rPr>
        <w:t>s s</w:t>
      </w:r>
      <w:r w:rsidR="00FA4102" w:rsidRPr="00EE6926">
        <w:rPr>
          <w:rFonts w:ascii="Arial" w:hAnsi="Arial" w:cs="Arial"/>
        </w:rPr>
        <w:t xml:space="preserve">electively from </w:t>
      </w:r>
      <w:r w:rsidR="00AD1377" w:rsidRPr="00EE6926">
        <w:rPr>
          <w:rFonts w:ascii="Arial" w:hAnsi="Arial" w:cs="Arial"/>
        </w:rPr>
        <w:t xml:space="preserve">the </w:t>
      </w:r>
      <w:r w:rsidR="00557D7F" w:rsidRPr="00EE6926">
        <w:rPr>
          <w:rFonts w:ascii="Arial" w:hAnsi="Arial" w:cs="Arial"/>
        </w:rPr>
        <w:t>depletion region of the junction.</w:t>
      </w:r>
      <w:r w:rsidR="00D6637C" w:rsidRPr="00EE6926">
        <w:rPr>
          <w:rFonts w:ascii="Arial" w:hAnsi="Arial" w:cs="Arial"/>
        </w:rPr>
        <w:t xml:space="preserve"> </w:t>
      </w:r>
      <w:r w:rsidR="00AD1377" w:rsidRPr="00EE6926">
        <w:rPr>
          <w:rFonts w:ascii="Arial" w:hAnsi="Arial" w:cs="Arial"/>
        </w:rPr>
        <w:t xml:space="preserve"> At the </w:t>
      </w:r>
      <w:r w:rsidR="00291F90" w:rsidRPr="00EE6926">
        <w:rPr>
          <w:rFonts w:ascii="Arial" w:hAnsi="Arial" w:cs="Arial"/>
        </w:rPr>
        <w:t>energies</w:t>
      </w:r>
      <w:r w:rsidR="00AD1377" w:rsidRPr="00EE6926">
        <w:rPr>
          <w:rFonts w:ascii="Arial" w:hAnsi="Arial" w:cs="Arial"/>
        </w:rPr>
        <w:t xml:space="preserve"> higher than </w:t>
      </w:r>
      <w:r w:rsidR="00213DC2" w:rsidRPr="00EE6926">
        <w:rPr>
          <w:rFonts w:ascii="Arial" w:hAnsi="Arial" w:cs="Arial"/>
        </w:rPr>
        <w:t>the resonance of A</w:t>
      </w:r>
      <w:r w:rsidR="00213DC2" w:rsidRPr="00EE6926">
        <w:rPr>
          <w:rFonts w:ascii="Arial" w:hAnsi="Arial" w:cs="Arial"/>
          <w:vertAlign w:val="subscript"/>
        </w:rPr>
        <w:t>1s</w:t>
      </w:r>
      <w:r w:rsidR="00213DC2" w:rsidRPr="00EE6926">
        <w:rPr>
          <w:rFonts w:ascii="Arial" w:hAnsi="Arial" w:cs="Arial"/>
        </w:rPr>
        <w:t>, we observe three</w:t>
      </w:r>
      <w:r w:rsidR="001423C8" w:rsidRPr="00EE6926">
        <w:rPr>
          <w:rFonts w:ascii="Arial" w:hAnsi="Arial" w:cs="Arial"/>
        </w:rPr>
        <w:t xml:space="preserve"> weaker excitonic peaks</w:t>
      </w:r>
      <w:r w:rsidR="0080720D" w:rsidRPr="00EE6926">
        <w:rPr>
          <w:rFonts w:ascii="Arial" w:hAnsi="Arial" w:cs="Arial"/>
        </w:rPr>
        <w:t xml:space="preserve"> at</w:t>
      </w:r>
      <w:r w:rsidR="00F35E74" w:rsidRPr="00EE6926">
        <w:rPr>
          <w:rFonts w:ascii="Arial" w:hAnsi="Arial" w:cs="Arial"/>
        </w:rPr>
        <w:t xml:space="preserve"> </w:t>
      </w:r>
      <m:oMath>
        <m:r>
          <w:rPr>
            <w:rFonts w:ascii="Cambria Math" w:hAnsi="Cambria Math" w:cs="Arial"/>
          </w:rPr>
          <m:t>F=3.9 mV/nm</m:t>
        </m:r>
      </m:oMath>
      <w:r w:rsidR="001423C8" w:rsidRPr="00EE6926">
        <w:rPr>
          <w:rFonts w:ascii="Arial" w:hAnsi="Arial" w:cs="Arial"/>
        </w:rPr>
        <w:t xml:space="preserve">, which are denoted as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753FA6" w:rsidRPr="00EE6926">
        <w:rPr>
          <w:rFonts w:ascii="Arial" w:hAnsi="Arial" w:cs="Arial"/>
          <w:iCs/>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7E6840" w:rsidRPr="00EE6926">
        <w:rPr>
          <w:rFonts w:ascii="Arial" w:hAnsi="Arial" w:cs="Arial"/>
        </w:rPr>
        <w:t xml:space="preserve"> 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II</m:t>
            </m:r>
          </m:sup>
        </m:sSubSup>
      </m:oMath>
      <w:r w:rsidR="00F35E74" w:rsidRPr="00EE6926">
        <w:rPr>
          <w:rFonts w:ascii="Arial" w:hAnsi="Arial" w:cs="Arial"/>
        </w:rPr>
        <w:t xml:space="preserve"> and are</w:t>
      </w:r>
      <w:r w:rsidR="001E3C1F" w:rsidRPr="00EE6926">
        <w:rPr>
          <w:rFonts w:ascii="Arial" w:hAnsi="Arial" w:cs="Arial"/>
        </w:rPr>
        <w:t xml:space="preserve"> located at </w:t>
      </w:r>
      <w:r w:rsidR="005D237F" w:rsidRPr="00EE6926">
        <w:rPr>
          <w:rFonts w:ascii="Arial" w:hAnsi="Arial" w:cs="Arial"/>
        </w:rPr>
        <w:t>1.83</w:t>
      </w:r>
      <w:r w:rsidR="00BF4C63">
        <w:rPr>
          <w:rFonts w:ascii="Arial" w:hAnsi="Arial" w:cs="Arial"/>
        </w:rPr>
        <w:t>8</w:t>
      </w:r>
      <w:r w:rsidR="005D237F" w:rsidRPr="00EE6926">
        <w:rPr>
          <w:rFonts w:ascii="Arial" w:hAnsi="Arial" w:cs="Arial"/>
        </w:rPr>
        <w:t xml:space="preserve"> eV</w:t>
      </w:r>
      <w:r w:rsidR="00D16B2C" w:rsidRPr="00EE6926">
        <w:rPr>
          <w:rFonts w:ascii="Arial" w:hAnsi="Arial" w:cs="Arial"/>
        </w:rPr>
        <w:t>, 1.86</w:t>
      </w:r>
      <w:r w:rsidR="00BF4C63">
        <w:rPr>
          <w:rFonts w:ascii="Arial" w:hAnsi="Arial" w:cs="Arial"/>
        </w:rPr>
        <w:t>3</w:t>
      </w:r>
      <w:r w:rsidR="00D16B2C" w:rsidRPr="00EE6926">
        <w:rPr>
          <w:rFonts w:ascii="Arial" w:hAnsi="Arial" w:cs="Arial"/>
        </w:rPr>
        <w:t xml:space="preserve"> eV</w:t>
      </w:r>
      <w:r w:rsidR="005228B5">
        <w:rPr>
          <w:rFonts w:ascii="Arial" w:hAnsi="Arial" w:cs="Arial"/>
        </w:rPr>
        <w:t>,</w:t>
      </w:r>
      <w:r w:rsidR="007C06C7">
        <w:rPr>
          <w:rFonts w:ascii="Arial" w:hAnsi="Arial" w:cs="Arial"/>
        </w:rPr>
        <w:t xml:space="preserve"> </w:t>
      </w:r>
      <w:r w:rsidR="00D16B2C" w:rsidRPr="00EE6926">
        <w:rPr>
          <w:rFonts w:ascii="Arial" w:hAnsi="Arial" w:cs="Arial"/>
        </w:rPr>
        <w:t xml:space="preserve">and </w:t>
      </w:r>
      <w:r w:rsidR="00D54951" w:rsidRPr="00EE6926">
        <w:rPr>
          <w:rFonts w:ascii="Arial" w:hAnsi="Arial" w:cs="Arial"/>
        </w:rPr>
        <w:t>1.</w:t>
      </w:r>
      <w:r w:rsidR="00C565C9" w:rsidRPr="00EE6926">
        <w:rPr>
          <w:rFonts w:ascii="Arial" w:hAnsi="Arial" w:cs="Arial"/>
        </w:rPr>
        <w:t>90</w:t>
      </w:r>
      <w:r w:rsidR="00C565C9">
        <w:rPr>
          <w:rFonts w:ascii="Arial" w:hAnsi="Arial" w:cs="Arial"/>
        </w:rPr>
        <w:t>8</w:t>
      </w:r>
      <w:r w:rsidR="00C565C9" w:rsidRPr="00EE6926">
        <w:rPr>
          <w:rFonts w:ascii="Arial" w:hAnsi="Arial" w:cs="Arial"/>
        </w:rPr>
        <w:t xml:space="preserve"> </w:t>
      </w:r>
      <w:r w:rsidR="00D54951" w:rsidRPr="00EE6926">
        <w:rPr>
          <w:rFonts w:ascii="Arial" w:hAnsi="Arial" w:cs="Arial"/>
        </w:rPr>
        <w:t xml:space="preserve">eV, respectively.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AD001D" w:rsidRPr="00EE6926">
        <w:rPr>
          <w:rFonts w:ascii="Arial" w:hAnsi="Arial" w:cs="Arial"/>
        </w:rPr>
        <w:t xml:space="preserve"> 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795FAF" w:rsidRPr="00EE6926">
        <w:rPr>
          <w:rFonts w:ascii="Arial" w:hAnsi="Arial" w:cs="Arial"/>
        </w:rPr>
        <w:t xml:space="preserve"> exhibit</w:t>
      </w:r>
      <w:r w:rsidR="00B54F97" w:rsidRPr="00EE6926">
        <w:rPr>
          <w:rFonts w:ascii="Arial" w:hAnsi="Arial" w:cs="Arial"/>
        </w:rPr>
        <w:t xml:space="preserve"> considerable</w:t>
      </w:r>
      <w:r w:rsidR="00795FAF" w:rsidRPr="00EE6926">
        <w:rPr>
          <w:rFonts w:ascii="Arial" w:hAnsi="Arial" w:cs="Arial"/>
        </w:rPr>
        <w:t xml:space="preserve"> energy shifts in opposite directions </w:t>
      </w:r>
      <w:r w:rsidR="00D4554F" w:rsidRPr="00EE6926">
        <w:rPr>
          <w:rFonts w:ascii="Arial" w:hAnsi="Arial" w:cs="Arial"/>
        </w:rPr>
        <w:t xml:space="preserve">under </w:t>
      </w:r>
      <w:r w:rsidR="006A7A41" w:rsidRPr="00EE6926">
        <w:rPr>
          <w:rFonts w:ascii="Arial" w:hAnsi="Arial" w:cs="Arial"/>
        </w:rPr>
        <w:t>an</w:t>
      </w:r>
      <w:r w:rsidR="00B20932" w:rsidRPr="00EE6926">
        <w:rPr>
          <w:rFonts w:ascii="Arial" w:hAnsi="Arial" w:cs="Arial"/>
        </w:rPr>
        <w:t xml:space="preserve"> increasing </w:t>
      </w:r>
      <w:r w:rsidR="005225E1" w:rsidRPr="00EE6926">
        <w:rPr>
          <w:rFonts w:ascii="Arial" w:hAnsi="Arial" w:cs="Arial"/>
        </w:rPr>
        <w:t xml:space="preserve">electric field </w:t>
      </w:r>
      <m:oMath>
        <m:r>
          <w:rPr>
            <w:rFonts w:ascii="Cambria Math" w:hAnsi="Cambria Math" w:cs="Arial"/>
          </w:rPr>
          <m:t>F</m:t>
        </m:r>
      </m:oMath>
      <w:r w:rsidR="00B20932" w:rsidRPr="00EE6926">
        <w:rPr>
          <w:rFonts w:ascii="Arial" w:hAnsi="Arial" w:cs="Arial"/>
        </w:rPr>
        <w:t>.</w:t>
      </w:r>
      <w:r w:rsidR="00F976C0" w:rsidRPr="00EE6926">
        <w:rPr>
          <w:rFonts w:ascii="Arial" w:hAnsi="Arial" w:cs="Arial"/>
        </w:rPr>
        <w:t xml:space="preserve"> The </w:t>
      </w:r>
      <w:r w:rsidR="00806861" w:rsidRPr="00EE6926">
        <w:rPr>
          <w:rFonts w:ascii="Arial" w:hAnsi="Arial" w:cs="Arial"/>
        </w:rPr>
        <w:t>redshift of</w:t>
      </w:r>
      <w:r w:rsidR="00B20932" w:rsidRPr="00EE6926">
        <w:rPr>
          <w:rFonts w:ascii="Arial" w:hAnsi="Arial" w:cs="Arial"/>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F976C0" w:rsidRPr="00EE6926">
        <w:rPr>
          <w:rFonts w:ascii="Arial" w:hAnsi="Arial" w:cs="Arial"/>
        </w:rPr>
        <w:t xml:space="preserve"> and</w:t>
      </w:r>
      <w:r w:rsidR="00806861" w:rsidRPr="00EE6926">
        <w:rPr>
          <w:rFonts w:ascii="Arial" w:hAnsi="Arial" w:cs="Arial"/>
        </w:rPr>
        <w:t xml:space="preserve"> the blueshift of</w:t>
      </w:r>
      <w:r w:rsidR="00F976C0" w:rsidRPr="00EE6926">
        <w:rPr>
          <w:rFonts w:ascii="Arial" w:hAnsi="Arial" w:cs="Arial"/>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817CF5" w:rsidRPr="00EE6926">
        <w:rPr>
          <w:rFonts w:ascii="Arial" w:hAnsi="Arial" w:cs="Arial"/>
        </w:rPr>
        <w:t xml:space="preserve"> </w:t>
      </w:r>
      <w:r w:rsidR="00806861" w:rsidRPr="00EE6926">
        <w:rPr>
          <w:rFonts w:ascii="Arial" w:hAnsi="Arial" w:cs="Arial"/>
        </w:rPr>
        <w:t xml:space="preserve">are </w:t>
      </w:r>
      <w:r w:rsidR="007F6C20">
        <w:rPr>
          <w:rFonts w:ascii="Arial" w:hAnsi="Arial" w:cs="Arial"/>
        </w:rPr>
        <w:t>8</w:t>
      </w:r>
      <w:r w:rsidR="004C74B1" w:rsidRPr="00EE6926">
        <w:rPr>
          <w:rFonts w:ascii="Arial" w:hAnsi="Arial" w:cs="Arial"/>
        </w:rPr>
        <w:t xml:space="preserve"> meV and </w:t>
      </w:r>
      <w:r w:rsidR="007F6C20">
        <w:rPr>
          <w:rFonts w:ascii="Arial" w:hAnsi="Arial" w:cs="Arial"/>
        </w:rPr>
        <w:t>14</w:t>
      </w:r>
      <w:r w:rsidR="004C74B1" w:rsidRPr="00EE6926">
        <w:rPr>
          <w:rFonts w:ascii="Arial" w:hAnsi="Arial" w:cs="Arial"/>
        </w:rPr>
        <w:t xml:space="preserve"> meV</w:t>
      </w:r>
      <w:r w:rsidR="006D7A08">
        <w:rPr>
          <w:rFonts w:ascii="Arial" w:hAnsi="Arial" w:cs="Arial"/>
        </w:rPr>
        <w:t>,</w:t>
      </w:r>
      <w:r w:rsidR="003F69E2" w:rsidRPr="00EE6926">
        <w:rPr>
          <w:rFonts w:ascii="Arial" w:hAnsi="Arial" w:cs="Arial"/>
        </w:rPr>
        <w:t xml:space="preserve"> respectively</w:t>
      </w:r>
      <w:r w:rsidR="006D7A08">
        <w:rPr>
          <w:rFonts w:ascii="Arial" w:hAnsi="Arial" w:cs="Arial"/>
        </w:rPr>
        <w:t>,</w:t>
      </w:r>
      <w:r w:rsidR="003F69E2" w:rsidRPr="00EE6926">
        <w:rPr>
          <w:rFonts w:ascii="Arial" w:hAnsi="Arial" w:cs="Arial"/>
        </w:rPr>
        <w:t xml:space="preserve"> </w:t>
      </w:r>
      <w:r w:rsidR="00A466CB" w:rsidRPr="00EE6926">
        <w:rPr>
          <w:rFonts w:ascii="Arial" w:hAnsi="Arial" w:cs="Arial"/>
        </w:rPr>
        <w:t xml:space="preserve">at </w:t>
      </w:r>
      <m:oMath>
        <m:r>
          <w:rPr>
            <w:rFonts w:ascii="Cambria Math" w:hAnsi="Cambria Math" w:cs="Arial"/>
          </w:rPr>
          <m:t>F=7.9 mV/nm</m:t>
        </m:r>
      </m:oMath>
      <w:r w:rsidR="00FB7554" w:rsidRPr="00EE6926">
        <w:rPr>
          <w:rFonts w:ascii="Arial" w:hAnsi="Arial" w:cs="Arial"/>
        </w:rPr>
        <w:t xml:space="preserve"> and further </w:t>
      </w:r>
      <w:r w:rsidR="003F69E2" w:rsidRPr="00EE6926">
        <w:rPr>
          <w:rFonts w:ascii="Arial" w:hAnsi="Arial" w:cs="Arial"/>
        </w:rPr>
        <w:t>increase</w:t>
      </w:r>
      <w:r w:rsidR="00FB7554" w:rsidRPr="00EE6926">
        <w:rPr>
          <w:rFonts w:ascii="Arial" w:hAnsi="Arial" w:cs="Arial"/>
        </w:rPr>
        <w:t xml:space="preserve"> to </w:t>
      </w:r>
      <w:r w:rsidR="00A11FB1" w:rsidRPr="00EE6926">
        <w:rPr>
          <w:rFonts w:ascii="Arial" w:hAnsi="Arial" w:cs="Arial"/>
        </w:rPr>
        <w:t>21</w:t>
      </w:r>
      <w:r w:rsidR="00FB7554" w:rsidRPr="00EE6926">
        <w:rPr>
          <w:rFonts w:ascii="Arial" w:hAnsi="Arial" w:cs="Arial"/>
        </w:rPr>
        <w:t xml:space="preserve"> </w:t>
      </w:r>
      <w:r w:rsidR="00A11FB1" w:rsidRPr="00EE6926">
        <w:rPr>
          <w:rFonts w:ascii="Arial" w:hAnsi="Arial" w:cs="Arial"/>
        </w:rPr>
        <w:t>m</w:t>
      </w:r>
      <w:r w:rsidR="00FB7554" w:rsidRPr="00EE6926">
        <w:rPr>
          <w:rFonts w:ascii="Arial" w:hAnsi="Arial" w:cs="Arial"/>
        </w:rPr>
        <w:t xml:space="preserve">eV and </w:t>
      </w:r>
      <w:r w:rsidR="007F6C20">
        <w:rPr>
          <w:rFonts w:ascii="Arial" w:hAnsi="Arial" w:cs="Arial"/>
        </w:rPr>
        <w:t>38</w:t>
      </w:r>
      <w:r w:rsidR="007F6C20" w:rsidRPr="00EE6926">
        <w:rPr>
          <w:rFonts w:ascii="Arial" w:hAnsi="Arial" w:cs="Arial"/>
        </w:rPr>
        <w:t xml:space="preserve"> </w:t>
      </w:r>
      <w:r w:rsidR="0098374C" w:rsidRPr="00EE6926">
        <w:rPr>
          <w:rFonts w:ascii="Arial" w:hAnsi="Arial" w:cs="Arial"/>
        </w:rPr>
        <w:t>m</w:t>
      </w:r>
      <w:r w:rsidR="00762EEF" w:rsidRPr="00EE6926">
        <w:rPr>
          <w:rFonts w:ascii="Arial" w:hAnsi="Arial" w:cs="Arial"/>
        </w:rPr>
        <w:t>eV</w:t>
      </w:r>
      <w:r w:rsidR="006D7A08">
        <w:rPr>
          <w:rFonts w:ascii="Arial" w:hAnsi="Arial" w:cs="Arial"/>
        </w:rPr>
        <w:t>,</w:t>
      </w:r>
      <w:r w:rsidR="0098374C" w:rsidRPr="00EE6926">
        <w:rPr>
          <w:rFonts w:ascii="Arial" w:hAnsi="Arial" w:cs="Arial"/>
        </w:rPr>
        <w:t xml:space="preserve"> respectively</w:t>
      </w:r>
      <w:r w:rsidR="006D7A08">
        <w:rPr>
          <w:rFonts w:ascii="Arial" w:hAnsi="Arial" w:cs="Arial"/>
        </w:rPr>
        <w:t>,</w:t>
      </w:r>
      <w:r w:rsidR="00762EEF" w:rsidRPr="00EE6926">
        <w:rPr>
          <w:rFonts w:ascii="Arial" w:hAnsi="Arial" w:cs="Arial"/>
        </w:rPr>
        <w:t xml:space="preserve"> at </w:t>
      </w:r>
      <m:oMath>
        <m:r>
          <w:rPr>
            <w:rFonts w:ascii="Cambria Math" w:hAnsi="Cambria Math" w:cs="Arial"/>
          </w:rPr>
          <m:t>F=12.1 mV/nm</m:t>
        </m:r>
      </m:oMath>
      <w:r w:rsidR="00374422" w:rsidRPr="00EE6926">
        <w:rPr>
          <w:rFonts w:ascii="Arial" w:hAnsi="Arial" w:cs="Arial"/>
        </w:rPr>
        <w:t>.</w:t>
      </w:r>
      <w:r w:rsidR="00244177" w:rsidRPr="00EE6926">
        <w:rPr>
          <w:rFonts w:ascii="Arial" w:hAnsi="Arial" w:cs="Arial"/>
        </w:rPr>
        <w:t xml:space="preserve"> The </w:t>
      </w:r>
      <w:r w:rsidR="00677171" w:rsidRPr="00EE6926">
        <w:rPr>
          <w:rFonts w:ascii="Arial" w:hAnsi="Arial" w:cs="Arial"/>
        </w:rPr>
        <w:t xml:space="preserve">blueshift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II</m:t>
            </m:r>
          </m:sup>
        </m:sSubSup>
      </m:oMath>
      <w:r w:rsidR="00DC74B4" w:rsidRPr="00EE6926">
        <w:rPr>
          <w:rFonts w:ascii="Arial" w:hAnsi="Arial" w:cs="Arial"/>
          <w:iCs/>
        </w:rPr>
        <w:t xml:space="preserve"> is </w:t>
      </w:r>
      <w:r w:rsidR="001C3DAB" w:rsidRPr="00EE6926">
        <w:rPr>
          <w:rFonts w:ascii="Arial" w:hAnsi="Arial" w:cs="Arial"/>
          <w:iCs/>
        </w:rPr>
        <w:t>even larger</w:t>
      </w:r>
      <w:r w:rsidR="00DC4028">
        <w:rPr>
          <w:rFonts w:ascii="Arial" w:hAnsi="Arial" w:cs="Arial"/>
          <w:iCs/>
        </w:rPr>
        <w:t xml:space="preserve"> in magnitude</w:t>
      </w:r>
      <w:r w:rsidR="005228B5">
        <w:rPr>
          <w:rFonts w:ascii="Arial" w:hAnsi="Arial" w:cs="Arial"/>
          <w:iCs/>
        </w:rPr>
        <w:t xml:space="preserve">, reaching </w:t>
      </w:r>
      <w:r w:rsidR="007F6C20">
        <w:rPr>
          <w:rFonts w:ascii="Arial" w:hAnsi="Arial" w:cs="Arial"/>
          <w:iCs/>
        </w:rPr>
        <w:t>70</w:t>
      </w:r>
      <w:r w:rsidR="007F6C20" w:rsidRPr="00EE6926">
        <w:rPr>
          <w:rFonts w:ascii="Arial" w:hAnsi="Arial" w:cs="Arial"/>
          <w:iCs/>
        </w:rPr>
        <w:t xml:space="preserve"> </w:t>
      </w:r>
      <w:r w:rsidR="003D2B35" w:rsidRPr="00EE6926">
        <w:rPr>
          <w:rFonts w:ascii="Arial" w:hAnsi="Arial" w:cs="Arial"/>
          <w:iCs/>
        </w:rPr>
        <w:t>meV</w:t>
      </w:r>
      <w:r w:rsidR="006056AD" w:rsidRPr="00EE6926">
        <w:rPr>
          <w:rFonts w:ascii="Arial" w:hAnsi="Arial" w:cs="Arial"/>
          <w:iCs/>
        </w:rPr>
        <w:t xml:space="preserve"> at </w:t>
      </w:r>
      <m:oMath>
        <m:r>
          <w:rPr>
            <w:rFonts w:ascii="Cambria Math" w:hAnsi="Cambria Math" w:cs="Arial"/>
          </w:rPr>
          <m:t>F=12.1 mV/nm</m:t>
        </m:r>
      </m:oMath>
      <w:r w:rsidR="006056AD" w:rsidRPr="00EE6926">
        <w:rPr>
          <w:rFonts w:ascii="Arial" w:hAnsi="Arial" w:cs="Arial"/>
        </w:rPr>
        <w:t>.</w:t>
      </w:r>
    </w:p>
    <w:p w14:paraId="107478ED" w14:textId="31B92126" w:rsidR="00455937" w:rsidRPr="00EE6926" w:rsidRDefault="00B80D95" w:rsidP="003C7828">
      <w:pPr>
        <w:spacing w:line="240" w:lineRule="auto"/>
        <w:rPr>
          <w:rFonts w:ascii="Arial" w:hAnsi="Arial" w:cs="Arial"/>
          <w:b/>
          <w:bCs/>
        </w:rPr>
      </w:pPr>
      <w:r w:rsidRPr="00EE6926">
        <w:rPr>
          <w:rFonts w:ascii="Arial" w:hAnsi="Arial" w:cs="Arial"/>
          <w:b/>
          <w:bCs/>
        </w:rPr>
        <w:t>Stark effect</w:t>
      </w:r>
      <w:r w:rsidR="00DC4028">
        <w:rPr>
          <w:rFonts w:ascii="Arial" w:hAnsi="Arial" w:cs="Arial"/>
          <w:b/>
          <w:bCs/>
        </w:rPr>
        <w:t>s</w:t>
      </w:r>
      <w:r w:rsidR="00DC21AE">
        <w:rPr>
          <w:rFonts w:ascii="Arial" w:hAnsi="Arial" w:cs="Arial"/>
          <w:b/>
          <w:bCs/>
        </w:rPr>
        <w:t xml:space="preserve"> of excitons</w:t>
      </w:r>
    </w:p>
    <w:p w14:paraId="3371688B" w14:textId="75F4A326" w:rsidR="00C01558" w:rsidRPr="00EE6926" w:rsidRDefault="00C01558" w:rsidP="003C7828">
      <w:pPr>
        <w:spacing w:line="240" w:lineRule="auto"/>
        <w:jc w:val="both"/>
        <w:rPr>
          <w:rFonts w:ascii="Arial" w:hAnsi="Arial" w:cs="Arial"/>
          <w:iCs/>
        </w:rPr>
      </w:pPr>
      <w:r w:rsidRPr="00EE6926">
        <w:rPr>
          <w:rFonts w:ascii="Arial" w:hAnsi="Arial" w:cs="Arial"/>
        </w:rPr>
        <w:t xml:space="preserve">To quantitatively </w:t>
      </w:r>
      <w:r w:rsidR="00DC4028">
        <w:rPr>
          <w:rFonts w:ascii="Arial" w:hAnsi="Arial" w:cs="Arial"/>
        </w:rPr>
        <w:t>understand</w:t>
      </w:r>
      <w:r w:rsidRPr="00EE6926">
        <w:rPr>
          <w:rFonts w:ascii="Arial" w:hAnsi="Arial" w:cs="Arial"/>
        </w:rPr>
        <w:t xml:space="preserve"> </w:t>
      </w:r>
      <w:r w:rsidR="00EC705C" w:rsidRPr="00EE6926">
        <w:rPr>
          <w:rFonts w:ascii="Arial" w:hAnsi="Arial" w:cs="Arial"/>
        </w:rPr>
        <w:t>the shift of each excitonic peak</w:t>
      </w:r>
      <w:r w:rsidR="00C66546" w:rsidRPr="00EE6926">
        <w:rPr>
          <w:rFonts w:ascii="Arial" w:hAnsi="Arial" w:cs="Arial"/>
        </w:rPr>
        <w:t xml:space="preserve">, we </w:t>
      </w:r>
      <w:r w:rsidR="00073DD7" w:rsidRPr="00EE6926">
        <w:rPr>
          <w:rFonts w:ascii="Arial" w:hAnsi="Arial" w:cs="Arial"/>
        </w:rPr>
        <w:t xml:space="preserve">plot the detailed </w:t>
      </w:r>
      <w:r w:rsidR="0069036F" w:rsidRPr="00EE6926">
        <w:rPr>
          <w:rFonts w:ascii="Arial" w:hAnsi="Arial" w:cs="Arial"/>
        </w:rPr>
        <w:t xml:space="preserve">electric-field-dependent photocurrent spectra </w:t>
      </w:r>
      <w:r w:rsidR="00347C81" w:rsidRPr="00EE6926">
        <w:rPr>
          <w:rFonts w:ascii="Arial" w:hAnsi="Arial" w:cs="Arial"/>
        </w:rPr>
        <w:t>in Fig</w:t>
      </w:r>
      <w:r w:rsidR="005225E1" w:rsidRPr="00EE6926">
        <w:rPr>
          <w:rFonts w:ascii="Arial" w:hAnsi="Arial" w:cs="Arial"/>
        </w:rPr>
        <w:t>s</w:t>
      </w:r>
      <w:r w:rsidR="00347C81" w:rsidRPr="00EE6926">
        <w:rPr>
          <w:rFonts w:ascii="Arial" w:hAnsi="Arial" w:cs="Arial"/>
        </w:rPr>
        <w:t>. 2a, b and c</w:t>
      </w:r>
      <w:r w:rsidR="00F77A22">
        <w:rPr>
          <w:rFonts w:ascii="Arial" w:hAnsi="Arial" w:cs="Arial"/>
        </w:rPr>
        <w:t xml:space="preserve">. Characteristic linecuts </w:t>
      </w:r>
      <w:r w:rsidR="000C7F03">
        <w:rPr>
          <w:rFonts w:ascii="Arial" w:hAnsi="Arial" w:cs="Arial"/>
        </w:rPr>
        <w:t xml:space="preserve">from </w:t>
      </w:r>
      <w:r w:rsidR="00F77A22">
        <w:rPr>
          <w:rFonts w:ascii="Arial" w:hAnsi="Arial" w:cs="Arial"/>
        </w:rPr>
        <w:t>the color plots are also shown in Fig. 2d</w:t>
      </w:r>
      <w:r w:rsidR="00E7141A" w:rsidRPr="00EE6926">
        <w:rPr>
          <w:rFonts w:ascii="Arial" w:hAnsi="Arial" w:cs="Arial"/>
        </w:rPr>
        <w:t>.</w:t>
      </w:r>
      <w:r w:rsidR="00347C81" w:rsidRPr="00EE6926">
        <w:rPr>
          <w:rFonts w:ascii="Arial" w:hAnsi="Arial" w:cs="Arial"/>
        </w:rPr>
        <w:t xml:space="preserve"> </w:t>
      </w:r>
      <w:r w:rsidR="00837B66" w:rsidRPr="00EE6926">
        <w:rPr>
          <w:rFonts w:ascii="Arial" w:hAnsi="Arial" w:cs="Arial"/>
        </w:rPr>
        <w:t>It is evident that the peak position of A</w:t>
      </w:r>
      <w:r w:rsidR="00837B66" w:rsidRPr="00EE6926">
        <w:rPr>
          <w:rFonts w:ascii="Arial" w:hAnsi="Arial" w:cs="Arial"/>
          <w:vertAlign w:val="subscript"/>
        </w:rPr>
        <w:t>1s</w:t>
      </w:r>
      <w:r w:rsidR="00837B66" w:rsidRPr="00EE6926">
        <w:rPr>
          <w:rFonts w:ascii="Arial" w:hAnsi="Arial" w:cs="Arial"/>
        </w:rPr>
        <w:t xml:space="preserve"> </w:t>
      </w:r>
      <w:r w:rsidR="005633B6">
        <w:rPr>
          <w:rFonts w:ascii="Arial" w:hAnsi="Arial" w:cs="Arial"/>
        </w:rPr>
        <w:t xml:space="preserve">(black dots in Fig. 2a) </w:t>
      </w:r>
      <w:r w:rsidR="00837B66" w:rsidRPr="00EE6926">
        <w:rPr>
          <w:rFonts w:ascii="Arial" w:hAnsi="Arial" w:cs="Arial"/>
        </w:rPr>
        <w:t xml:space="preserve">is a quadratic function of </w:t>
      </w:r>
      <m:oMath>
        <m:r>
          <w:rPr>
            <w:rFonts w:ascii="Cambria Math" w:hAnsi="Cambria Math" w:cs="Arial"/>
          </w:rPr>
          <m:t>F</m:t>
        </m:r>
      </m:oMath>
      <w:r w:rsidR="00837B66" w:rsidRPr="00EE6926">
        <w:rPr>
          <w:rFonts w:ascii="Arial" w:hAnsi="Arial" w:cs="Arial"/>
        </w:rPr>
        <w:t xml:space="preserve">, which can be </w:t>
      </w:r>
      <w:r w:rsidR="0041566C" w:rsidRPr="00EE6926">
        <w:rPr>
          <w:rFonts w:ascii="Arial" w:hAnsi="Arial" w:cs="Arial"/>
        </w:rPr>
        <w:t>expressed</w:t>
      </w:r>
      <w:r w:rsidR="00837B66" w:rsidRPr="00EE6926">
        <w:rPr>
          <w:rFonts w:ascii="Arial" w:hAnsi="Arial" w:cs="Arial"/>
        </w:rPr>
        <w:t xml:space="preserve"> by </w:t>
      </w:r>
      <m:oMath>
        <m:sSub>
          <m:sSubPr>
            <m:ctrlPr>
              <w:rPr>
                <w:rFonts w:ascii="Cambria Math" w:hAnsi="Cambria Math" w:cs="Arial"/>
                <w:i/>
              </w:rPr>
            </m:ctrlPr>
          </m:sSubPr>
          <m:e>
            <m:r>
              <w:rPr>
                <w:rFonts w:ascii="Cambria Math" w:hAnsi="Cambria Math" w:cs="Arial"/>
              </w:rPr>
              <m:t>E</m:t>
            </m:r>
          </m:e>
          <m:sub>
            <m:r>
              <w:rPr>
                <w:rFonts w:ascii="Cambria Math" w:hAnsi="Cambria Math" w:cs="Arial"/>
              </w:rPr>
              <m:t>1s</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E</m:t>
            </m:r>
          </m:e>
          <m:sub>
            <m:r>
              <w:rPr>
                <w:rFonts w:ascii="Cambria Math" w:hAnsi="Cambria Math" w:cs="Arial"/>
              </w:rPr>
              <m:t>1s</m:t>
            </m:r>
          </m:sub>
          <m:sup>
            <m:r>
              <w:rPr>
                <w:rFonts w:ascii="Cambria Math" w:hAnsi="Cambria Math" w:cs="Arial"/>
              </w:rPr>
              <m:t>0</m:t>
            </m:r>
          </m:sup>
        </m:sSubSup>
        <m:r>
          <w:rPr>
            <w:rFonts w:ascii="Cambria Math" w:hAnsi="Cambria Math" w:cs="Arial"/>
          </w:rPr>
          <m:t>-α</m:t>
        </m:r>
        <m:sSup>
          <m:sSupPr>
            <m:ctrlPr>
              <w:rPr>
                <w:rFonts w:ascii="Cambria Math" w:hAnsi="Cambria Math" w:cs="Arial"/>
                <w:i/>
              </w:rPr>
            </m:ctrlPr>
          </m:sSupPr>
          <m:e>
            <m:r>
              <w:rPr>
                <w:rFonts w:ascii="Cambria Math" w:hAnsi="Cambria Math" w:cs="Arial"/>
              </w:rPr>
              <m:t>F</m:t>
            </m:r>
          </m:e>
          <m:sup>
            <m:r>
              <w:rPr>
                <w:rFonts w:ascii="Cambria Math" w:hAnsi="Cambria Math" w:cs="Arial"/>
              </w:rPr>
              <m:t>2</m:t>
            </m:r>
          </m:sup>
        </m:sSup>
      </m:oMath>
      <w:r w:rsidR="00837B66" w:rsidRPr="00EE6926">
        <w:rPr>
          <w:rFonts w:ascii="Arial" w:hAnsi="Arial" w:cs="Arial"/>
        </w:rPr>
        <w:t xml:space="preserve">, where </w:t>
      </w:r>
      <m:oMath>
        <m:sSubSup>
          <m:sSubSupPr>
            <m:ctrlPr>
              <w:rPr>
                <w:rFonts w:ascii="Cambria Math" w:hAnsi="Cambria Math" w:cs="Arial"/>
                <w:i/>
              </w:rPr>
            </m:ctrlPr>
          </m:sSubSupPr>
          <m:e>
            <m:r>
              <w:rPr>
                <w:rFonts w:ascii="Cambria Math" w:hAnsi="Cambria Math" w:cs="Arial"/>
              </w:rPr>
              <m:t>E</m:t>
            </m:r>
          </m:e>
          <m:sub>
            <m:r>
              <w:rPr>
                <w:rFonts w:ascii="Cambria Math" w:hAnsi="Cambria Math" w:cs="Arial"/>
              </w:rPr>
              <m:t>1s</m:t>
            </m:r>
          </m:sub>
          <m:sup>
            <m:r>
              <w:rPr>
                <w:rFonts w:ascii="Cambria Math" w:hAnsi="Cambria Math" w:cs="Arial"/>
              </w:rPr>
              <m:t>0</m:t>
            </m:r>
          </m:sup>
        </m:sSubSup>
      </m:oMath>
      <w:r w:rsidR="00837B66" w:rsidRPr="00EE6926">
        <w:rPr>
          <w:rFonts w:ascii="Arial" w:hAnsi="Arial" w:cs="Arial"/>
        </w:rPr>
        <w:t xml:space="preserve"> is the energy of A</w:t>
      </w:r>
      <w:r w:rsidR="00837B66" w:rsidRPr="00EE6926">
        <w:rPr>
          <w:rFonts w:ascii="Arial" w:hAnsi="Arial" w:cs="Arial"/>
          <w:vertAlign w:val="subscript"/>
        </w:rPr>
        <w:t>1s</w:t>
      </w:r>
      <w:r w:rsidR="00837B66" w:rsidRPr="00EE6926">
        <w:rPr>
          <w:rFonts w:ascii="Arial" w:hAnsi="Arial" w:cs="Arial"/>
        </w:rPr>
        <w:t xml:space="preserve"> at zero electric field.</w:t>
      </w:r>
      <w:r w:rsidR="00111588" w:rsidRPr="00EE6926">
        <w:rPr>
          <w:rFonts w:ascii="Arial" w:hAnsi="Arial" w:cs="Arial"/>
        </w:rPr>
        <w:t xml:space="preserve"> From the fitting</w:t>
      </w:r>
      <w:r w:rsidR="00F77A22">
        <w:rPr>
          <w:rFonts w:ascii="Arial" w:hAnsi="Arial" w:cs="Arial"/>
        </w:rPr>
        <w:t>,</w:t>
      </w:r>
      <w:r w:rsidR="00111588" w:rsidRPr="00EE6926">
        <w:rPr>
          <w:rFonts w:ascii="Arial" w:hAnsi="Arial" w:cs="Arial"/>
        </w:rPr>
        <w:t xml:space="preserve"> we determine </w:t>
      </w:r>
      <m:oMath>
        <m:r>
          <w:rPr>
            <w:rFonts w:ascii="Cambria Math" w:hAnsi="Cambria Math" w:cs="Arial"/>
          </w:rPr>
          <m:t>α=8.0±0.2 eV/</m:t>
        </m:r>
        <m:sSup>
          <m:sSupPr>
            <m:ctrlPr>
              <w:rPr>
                <w:rFonts w:ascii="Cambria Math" w:hAnsi="Cambria Math" w:cs="Arial"/>
                <w:i/>
              </w:rPr>
            </m:ctrlPr>
          </m:sSupPr>
          <m:e>
            <m:r>
              <w:rPr>
                <w:rFonts w:ascii="Cambria Math" w:hAnsi="Cambria Math" w:cs="Arial"/>
              </w:rPr>
              <m:t>(V/nm)</m:t>
            </m:r>
          </m:e>
          <m:sup>
            <m:r>
              <w:rPr>
                <w:rFonts w:ascii="Cambria Math" w:hAnsi="Cambria Math" w:cs="Arial"/>
              </w:rPr>
              <m:t>2</m:t>
            </m:r>
          </m:sup>
        </m:sSup>
      </m:oMath>
      <w:r w:rsidR="00DC4028">
        <w:rPr>
          <w:rFonts w:ascii="Arial" w:hAnsi="Arial" w:cs="Arial"/>
        </w:rPr>
        <w:t xml:space="preserve">, </w:t>
      </w:r>
      <w:r w:rsidR="00BD1A27">
        <w:rPr>
          <w:rFonts w:ascii="Arial" w:hAnsi="Arial" w:cs="Arial"/>
        </w:rPr>
        <w:t>consistent with</w:t>
      </w:r>
      <w:r w:rsidR="005225E1" w:rsidRPr="00EE6926">
        <w:rPr>
          <w:rFonts w:ascii="Arial" w:hAnsi="Arial" w:cs="Arial"/>
        </w:rPr>
        <w:t xml:space="preserve"> what has been extracted from the </w:t>
      </w:r>
      <w:r w:rsidR="00B51901" w:rsidRPr="00DC49D3">
        <w:rPr>
          <w:rFonts w:ascii="Arial" w:hAnsi="Arial" w:cs="Arial"/>
        </w:rPr>
        <w:t>photocurrent</w:t>
      </w:r>
      <w:r w:rsidR="00B51901" w:rsidRPr="00EE6926">
        <w:rPr>
          <w:rFonts w:ascii="Arial" w:hAnsi="Arial" w:cs="Arial"/>
        </w:rPr>
        <w:t xml:space="preserve"> </w:t>
      </w:r>
      <w:r w:rsidR="005225E1" w:rsidRPr="00EE6926">
        <w:rPr>
          <w:rFonts w:ascii="Arial" w:hAnsi="Arial" w:cs="Arial"/>
        </w:rPr>
        <w:t xml:space="preserve">spectra of A exciton as a function of </w:t>
      </w:r>
      <w:r w:rsidR="005225E1" w:rsidRPr="005224F0">
        <w:rPr>
          <w:rFonts w:ascii="Arial" w:hAnsi="Arial" w:cs="Arial"/>
        </w:rPr>
        <w:t>electric field</w:t>
      </w:r>
      <w:r w:rsidR="005F01E6" w:rsidRPr="005224F0">
        <w:rPr>
          <w:rFonts w:ascii="Arial" w:hAnsi="Arial" w:cs="Arial"/>
        </w:rPr>
        <w:t xml:space="preserve"> </w:t>
      </w:r>
      <w:r w:rsidR="005F01E6" w:rsidRPr="00DC49D3">
        <w:rPr>
          <w:rFonts w:ascii="Arial" w:hAnsi="Arial" w:cs="Arial"/>
          <w:u w:val="single"/>
        </w:rPr>
        <w:t>(</w:t>
      </w:r>
      <m:oMath>
        <m:r>
          <w:rPr>
            <w:rFonts w:ascii="Cambria Math" w:hAnsi="Cambria Math" w:cs="Arial"/>
          </w:rPr>
          <m:t>10±2 eV/</m:t>
        </m:r>
        <m:sSup>
          <m:sSupPr>
            <m:ctrlPr>
              <w:rPr>
                <w:rFonts w:ascii="Cambria Math" w:hAnsi="Cambria Math" w:cs="Arial"/>
                <w:i/>
              </w:rPr>
            </m:ctrlPr>
          </m:sSupPr>
          <m:e>
            <m:r>
              <w:rPr>
                <w:rFonts w:ascii="Cambria Math" w:hAnsi="Cambria Math" w:cs="Arial"/>
              </w:rPr>
              <m:t>(V/nm)</m:t>
            </m:r>
          </m:e>
          <m:sup>
            <m:r>
              <w:rPr>
                <w:rFonts w:ascii="Cambria Math" w:hAnsi="Cambria Math" w:cs="Arial"/>
              </w:rPr>
              <m:t>2</m:t>
            </m:r>
          </m:sup>
        </m:sSup>
      </m:oMath>
      <w:r w:rsidR="005F01E6" w:rsidRPr="005224F0">
        <w:rPr>
          <w:rFonts w:ascii="Arial" w:hAnsi="Arial" w:cs="Arial"/>
        </w:rPr>
        <w:t>)</w:t>
      </w:r>
      <w:sdt>
        <w:sdtPr>
          <w:rPr>
            <w:rFonts w:ascii="Arial" w:hAnsi="Arial" w:cs="Arial"/>
            <w:color w:val="000000"/>
            <w:vertAlign w:val="superscript"/>
          </w:rPr>
          <w:tag w:val="MENDELEY_CITATION_v3_eyJjaXRhdGlvbklEIjoiTUVOREVMRVlfQ0lUQVRJT05fNjViYWM0ZWUtNDI4OS00NmRlLTg0ZjEtZmE4NmJhY2NhZGZlIiwicHJvcGVydGllcyI6eyJub3RlSW5kZXgiOjB9LCJpc0VkaXRlZCI6ZmFsc2UsIm1hbnVhbE92ZXJyaWRlIjp7ImlzTWFudWFsbHlPdmVycmlkZGVuIjpmYWxzZSwiY2l0ZXByb2NUZXh0IjoiPHN1cD45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XX0="/>
          <w:id w:val="-1459717156"/>
          <w:placeholder>
            <w:docPart w:val="DefaultPlaceholder_-1854013440"/>
          </w:placeholder>
        </w:sdtPr>
        <w:sdtContent>
          <w:r w:rsidR="005B3590" w:rsidRPr="005224F0">
            <w:rPr>
              <w:rFonts w:ascii="Arial" w:hAnsi="Arial" w:cs="Arial"/>
              <w:color w:val="000000"/>
              <w:vertAlign w:val="superscript"/>
            </w:rPr>
            <w:t>9</w:t>
          </w:r>
        </w:sdtContent>
      </w:sdt>
      <w:r w:rsidR="005225E1" w:rsidRPr="005224F0">
        <w:rPr>
          <w:rFonts w:ascii="Arial" w:hAnsi="Arial" w:cs="Arial"/>
        </w:rPr>
        <w:t xml:space="preserve">. </w:t>
      </w:r>
      <w:r w:rsidR="0092450F" w:rsidRPr="005224F0">
        <w:rPr>
          <w:rFonts w:ascii="Arial" w:hAnsi="Arial" w:cs="Arial"/>
          <w:iCs/>
        </w:rPr>
        <w:t>In the</w:t>
      </w:r>
      <w:r w:rsidR="0092450F" w:rsidRPr="00EE6926">
        <w:rPr>
          <w:rFonts w:ascii="Arial" w:hAnsi="Arial" w:cs="Arial"/>
          <w:iCs/>
        </w:rPr>
        <w:t xml:space="preserve"> electric field range </w:t>
      </w:r>
      <w:r w:rsidR="00DC4028">
        <w:rPr>
          <w:rFonts w:ascii="Arial" w:hAnsi="Arial" w:cs="Arial"/>
          <w:iCs/>
        </w:rPr>
        <w:t>between</w:t>
      </w:r>
      <w:r w:rsidR="006F3771">
        <w:rPr>
          <w:rFonts w:ascii="Arial" w:hAnsi="Arial" w:cs="Arial"/>
          <w:iCs/>
        </w:rPr>
        <w:t xml:space="preserve"> 4</w:t>
      </w:r>
      <w:r w:rsidR="00DC4028">
        <w:rPr>
          <w:rFonts w:ascii="Arial" w:hAnsi="Arial" w:cs="Arial"/>
          <w:iCs/>
        </w:rPr>
        <w:t xml:space="preserve"> and</w:t>
      </w:r>
      <w:r w:rsidR="005E14E5">
        <w:rPr>
          <w:rFonts w:ascii="Arial" w:hAnsi="Arial" w:cs="Arial"/>
          <w:iCs/>
        </w:rPr>
        <w:t xml:space="preserve"> </w:t>
      </w:r>
      <w:r w:rsidR="006F3771">
        <w:rPr>
          <w:rFonts w:ascii="Arial" w:hAnsi="Arial" w:cs="Arial"/>
          <w:iCs/>
        </w:rPr>
        <w:t>15 mV/nm</w:t>
      </w:r>
      <w:r w:rsidR="0092450F" w:rsidRPr="00EE6926">
        <w:rPr>
          <w:rFonts w:ascii="Arial" w:hAnsi="Arial" w:cs="Arial"/>
          <w:iCs/>
        </w:rPr>
        <w:t>, the energy shifts of</w:t>
      </w:r>
      <w:r w:rsidR="0092450F" w:rsidRPr="00EE6926">
        <w:rPr>
          <w:rFonts w:ascii="Arial" w:hAnsi="Arial" w:cs="Arial"/>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6F3771">
        <w:rPr>
          <w:rFonts w:ascii="Arial" w:hAnsi="Arial" w:cs="Arial"/>
          <w:iCs/>
        </w:rPr>
        <w:t xml:space="preserve"> and</w:t>
      </w:r>
      <w:r w:rsidR="0092450F" w:rsidRPr="00EE6926">
        <w:rPr>
          <w:rFonts w:ascii="Arial" w:hAnsi="Arial" w:cs="Arial"/>
          <w:iCs/>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92450F" w:rsidRPr="00EE6926">
        <w:rPr>
          <w:rFonts w:ascii="Arial" w:hAnsi="Arial" w:cs="Arial"/>
        </w:rPr>
        <w:t xml:space="preserve"> </w:t>
      </w:r>
      <w:r w:rsidR="0092450F" w:rsidRPr="00EE6926">
        <w:rPr>
          <w:rFonts w:ascii="Arial" w:hAnsi="Arial" w:cs="Arial"/>
          <w:iCs/>
        </w:rPr>
        <w:t xml:space="preserve">are approximately linear functions of </w:t>
      </w:r>
      <m:oMath>
        <m:r>
          <w:rPr>
            <w:rFonts w:ascii="Cambria Math" w:hAnsi="Cambria Math" w:cs="Arial"/>
          </w:rPr>
          <m:t>F</m:t>
        </m:r>
      </m:oMath>
      <w:r w:rsidR="0092450F" w:rsidRPr="00EE6926">
        <w:rPr>
          <w:rFonts w:ascii="Arial" w:hAnsi="Arial" w:cs="Arial"/>
          <w:iCs/>
        </w:rPr>
        <w:t xml:space="preserve">, given by </w:t>
      </w:r>
      <m:oMath>
        <m:sSubSup>
          <m:sSubSupPr>
            <m:ctrlPr>
              <w:rPr>
                <w:rFonts w:ascii="Cambria Math" w:hAnsi="Cambria Math" w:cs="Arial"/>
                <w:i/>
                <w:iCs/>
              </w:rPr>
            </m:ctrlPr>
          </m:sSubSupPr>
          <m:e>
            <m:r>
              <w:rPr>
                <w:rFonts w:ascii="Cambria Math" w:hAnsi="Cambria Math" w:cs="Arial"/>
              </w:rPr>
              <m:t>E</m:t>
            </m:r>
          </m:e>
          <m:sub>
            <m:r>
              <w:rPr>
                <w:rFonts w:ascii="Cambria Math" w:hAnsi="Cambria Math" w:cs="Arial"/>
              </w:rPr>
              <m:t>n</m:t>
            </m:r>
          </m:sub>
          <m:sup>
            <m:r>
              <w:rPr>
                <w:rFonts w:ascii="Cambria Math" w:hAnsi="Cambria Math" w:cs="Arial"/>
              </w:rPr>
              <m:t xml:space="preserve"> </m:t>
            </m:r>
          </m:sup>
        </m:sSubSup>
        <m:r>
          <w:rPr>
            <w:rFonts w:ascii="Cambria Math" w:hAnsi="Cambria Math" w:cs="Arial"/>
          </w:rPr>
          <m:t>=</m:t>
        </m:r>
        <m:sSubSup>
          <m:sSubSupPr>
            <m:ctrlPr>
              <w:rPr>
                <w:rFonts w:ascii="Cambria Math" w:hAnsi="Cambria Math" w:cs="Arial"/>
                <w:i/>
                <w:iCs/>
              </w:rPr>
            </m:ctrlPr>
          </m:sSubSupPr>
          <m:e>
            <m:r>
              <w:rPr>
                <w:rFonts w:ascii="Cambria Math" w:hAnsi="Cambria Math" w:cs="Arial"/>
              </w:rPr>
              <m:t>E</m:t>
            </m:r>
          </m:e>
          <m:sub>
            <m:r>
              <w:rPr>
                <w:rFonts w:ascii="Cambria Math" w:hAnsi="Cambria Math" w:cs="Arial"/>
              </w:rPr>
              <m:t>n</m:t>
            </m:r>
          </m:sub>
          <m:sup>
            <m:r>
              <w:rPr>
                <w:rFonts w:ascii="Cambria Math" w:hAnsi="Cambria Math" w:cs="Arial"/>
              </w:rPr>
              <m:t>0</m:t>
            </m:r>
          </m:sup>
        </m:sSubSup>
        <m:r>
          <w:rPr>
            <w:rFonts w:ascii="Cambria Math" w:hAnsi="Cambria Math" w:cs="Arial"/>
          </w:rPr>
          <m:t>+βF</m:t>
        </m:r>
      </m:oMath>
      <w:r w:rsidR="00F77A22">
        <w:rPr>
          <w:rFonts w:ascii="Arial" w:hAnsi="Arial" w:cs="Arial"/>
        </w:rPr>
        <w:t xml:space="preserve"> (Fig. 2b)</w:t>
      </w:r>
      <w:r w:rsidR="0092450F" w:rsidRPr="00EE6926">
        <w:rPr>
          <w:rFonts w:ascii="Arial" w:hAnsi="Arial" w:cs="Arial"/>
          <w:iCs/>
        </w:rPr>
        <w:t xml:space="preserve">. The fitted values of </w:t>
      </w:r>
      <m:oMath>
        <m:r>
          <w:rPr>
            <w:rFonts w:ascii="Cambria Math" w:hAnsi="Cambria Math" w:cs="Arial"/>
          </w:rPr>
          <m:t>β</m:t>
        </m:r>
      </m:oMath>
      <w:r w:rsidR="0092450F" w:rsidRPr="00EE6926">
        <w:rPr>
          <w:rFonts w:ascii="Arial" w:hAnsi="Arial" w:cs="Arial"/>
          <w:iCs/>
        </w:rPr>
        <w:t xml:space="preserve"> are </w:t>
      </w:r>
      <m:oMath>
        <m:r>
          <w:rPr>
            <w:rFonts w:ascii="Cambria Math" w:hAnsi="Cambria Math" w:cs="Arial"/>
          </w:rPr>
          <m:t>-2.0±0.2 eV∙nm∙</m:t>
        </m:r>
        <m:sSup>
          <m:sSupPr>
            <m:ctrlPr>
              <w:rPr>
                <w:rFonts w:ascii="Cambria Math" w:hAnsi="Cambria Math" w:cs="Arial"/>
                <w:i/>
                <w:iCs/>
              </w:rPr>
            </m:ctrlPr>
          </m:sSupPr>
          <m:e>
            <m:r>
              <w:rPr>
                <w:rFonts w:ascii="Cambria Math" w:hAnsi="Cambria Math" w:cs="Arial"/>
              </w:rPr>
              <m:t>V</m:t>
            </m:r>
          </m:e>
          <m:sup>
            <m:r>
              <w:rPr>
                <w:rFonts w:ascii="Cambria Math" w:hAnsi="Cambria Math" w:cs="Arial"/>
              </w:rPr>
              <m:t>-1</m:t>
            </m:r>
          </m:sup>
        </m:sSup>
      </m:oMath>
      <w:r w:rsidR="006F3771">
        <w:rPr>
          <w:rFonts w:ascii="Arial" w:hAnsi="Arial" w:cs="Arial"/>
          <w:iCs/>
        </w:rPr>
        <w:t xml:space="preserve"> and</w:t>
      </w:r>
      <w:r w:rsidR="0092450F" w:rsidRPr="00EE6926">
        <w:rPr>
          <w:rFonts w:ascii="Arial" w:hAnsi="Arial" w:cs="Arial"/>
          <w:iCs/>
        </w:rPr>
        <w:t xml:space="preserve">  </w:t>
      </w:r>
      <m:oMath>
        <m:r>
          <w:rPr>
            <w:rFonts w:ascii="Cambria Math" w:hAnsi="Cambria Math" w:cs="Arial"/>
          </w:rPr>
          <m:t>4.7±0.2 eV∙nm∙</m:t>
        </m:r>
        <m:sSup>
          <m:sSupPr>
            <m:ctrlPr>
              <w:rPr>
                <w:rFonts w:ascii="Cambria Math" w:hAnsi="Cambria Math" w:cs="Arial"/>
                <w:i/>
                <w:iCs/>
              </w:rPr>
            </m:ctrlPr>
          </m:sSupPr>
          <m:e>
            <m:r>
              <w:rPr>
                <w:rFonts w:ascii="Cambria Math" w:hAnsi="Cambria Math" w:cs="Arial"/>
              </w:rPr>
              <m:t>V</m:t>
            </m:r>
          </m:e>
          <m:sup>
            <m:r>
              <w:rPr>
                <w:rFonts w:ascii="Cambria Math" w:hAnsi="Cambria Math" w:cs="Arial"/>
              </w:rPr>
              <m:t>-1</m:t>
            </m:r>
          </m:sup>
        </m:sSup>
      </m:oMath>
      <w:r w:rsidR="0075258B" w:rsidRPr="00EE6926">
        <w:rPr>
          <w:rFonts w:ascii="Arial" w:hAnsi="Arial" w:cs="Arial"/>
          <w:iCs/>
        </w:rPr>
        <w:t xml:space="preserve"> for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6F3771">
        <w:rPr>
          <w:rFonts w:ascii="Arial" w:hAnsi="Arial" w:cs="Arial"/>
          <w:iCs/>
        </w:rPr>
        <w:t xml:space="preserve"> and</w:t>
      </w:r>
      <w:r w:rsidR="0075258B" w:rsidRPr="00EE6926">
        <w:rPr>
          <w:rFonts w:ascii="Arial" w:hAnsi="Arial" w:cs="Arial"/>
          <w:iCs/>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75258B" w:rsidRPr="00EE6926">
        <w:rPr>
          <w:rFonts w:ascii="Arial" w:hAnsi="Arial" w:cs="Arial"/>
          <w:iCs/>
        </w:rPr>
        <w:t>,</w:t>
      </w:r>
      <w:r w:rsidR="006F3771">
        <w:rPr>
          <w:rFonts w:ascii="Arial" w:hAnsi="Arial" w:cs="Arial"/>
          <w:iCs/>
        </w:rPr>
        <w:t xml:space="preserve"> </w:t>
      </w:r>
      <w:r w:rsidR="0075258B" w:rsidRPr="00EE6926">
        <w:rPr>
          <w:rFonts w:ascii="Arial" w:hAnsi="Arial" w:cs="Arial"/>
          <w:iCs/>
        </w:rPr>
        <w:t>respectively.</w:t>
      </w:r>
    </w:p>
    <w:p w14:paraId="0D691AE8" w14:textId="3896E28A" w:rsidR="00D81D93" w:rsidRPr="00EE6926" w:rsidRDefault="002B0DAC" w:rsidP="003C7828">
      <w:pPr>
        <w:keepNext/>
        <w:spacing w:line="240" w:lineRule="auto"/>
        <w:rPr>
          <w:rFonts w:ascii="Arial" w:hAnsi="Arial" w:cs="Arial"/>
        </w:rPr>
      </w:pPr>
      <w:r>
        <w:rPr>
          <w:rFonts w:ascii="Arial" w:hAnsi="Arial" w:cs="Arial"/>
          <w:noProof/>
        </w:rPr>
        <w:lastRenderedPageBreak/>
        <w:drawing>
          <wp:inline distT="0" distB="0" distL="0" distR="0" wp14:anchorId="5BAAC1ED" wp14:editId="23F77BEB">
            <wp:extent cx="5943600" cy="4711747"/>
            <wp:effectExtent l="0" t="0" r="0" b="0"/>
            <wp:docPr id="63763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711747"/>
                    </a:xfrm>
                    <a:prstGeom prst="rect">
                      <a:avLst/>
                    </a:prstGeom>
                    <a:noFill/>
                  </pic:spPr>
                </pic:pic>
              </a:graphicData>
            </a:graphic>
          </wp:inline>
        </w:drawing>
      </w:r>
    </w:p>
    <w:p w14:paraId="6F5A2A4D" w14:textId="3A66D873" w:rsidR="00554EC1" w:rsidRPr="00EE6926" w:rsidRDefault="00D81D93" w:rsidP="003C7828">
      <w:pPr>
        <w:pStyle w:val="Caption"/>
        <w:jc w:val="both"/>
        <w:rPr>
          <w:rFonts w:ascii="Arial" w:hAnsi="Arial" w:cs="Arial"/>
        </w:rPr>
      </w:pPr>
      <w:r w:rsidRPr="000C7F03">
        <w:rPr>
          <w:rFonts w:ascii="Arial" w:hAnsi="Arial" w:cs="Arial"/>
          <w:b/>
          <w:bCs/>
        </w:rPr>
        <w:t xml:space="preserve">Figure </w:t>
      </w:r>
      <w:r w:rsidRPr="000C7F03">
        <w:rPr>
          <w:rFonts w:ascii="Arial" w:hAnsi="Arial" w:cs="Arial"/>
          <w:b/>
          <w:bCs/>
        </w:rPr>
        <w:fldChar w:fldCharType="begin"/>
      </w:r>
      <w:r w:rsidRPr="000C7F03">
        <w:rPr>
          <w:rFonts w:ascii="Arial" w:hAnsi="Arial" w:cs="Arial"/>
          <w:b/>
          <w:bCs/>
        </w:rPr>
        <w:instrText xml:space="preserve"> SEQ Figure \* ARABIC </w:instrText>
      </w:r>
      <w:r w:rsidRPr="000C7F03">
        <w:rPr>
          <w:rFonts w:ascii="Arial" w:hAnsi="Arial" w:cs="Arial"/>
          <w:b/>
          <w:bCs/>
        </w:rPr>
        <w:fldChar w:fldCharType="separate"/>
      </w:r>
      <w:r w:rsidR="008B0991">
        <w:rPr>
          <w:rFonts w:ascii="Arial" w:hAnsi="Arial" w:cs="Arial"/>
          <w:b/>
          <w:bCs/>
          <w:noProof/>
        </w:rPr>
        <w:t>2</w:t>
      </w:r>
      <w:r w:rsidRPr="000C7F03">
        <w:rPr>
          <w:rFonts w:ascii="Arial" w:hAnsi="Arial" w:cs="Arial"/>
          <w:b/>
          <w:bCs/>
          <w:noProof/>
        </w:rPr>
        <w:fldChar w:fldCharType="end"/>
      </w:r>
      <w:r w:rsidRPr="000C7F03">
        <w:rPr>
          <w:rFonts w:ascii="Arial" w:hAnsi="Arial" w:cs="Arial"/>
          <w:b/>
          <w:bCs/>
        </w:rPr>
        <w:t xml:space="preserve">. </w:t>
      </w:r>
      <w:r w:rsidR="00964F2B" w:rsidRPr="000C7F03">
        <w:rPr>
          <w:rFonts w:ascii="Arial" w:hAnsi="Arial" w:cs="Arial"/>
          <w:b/>
          <w:bCs/>
        </w:rPr>
        <w:t>Excitonic Stark effect</w:t>
      </w:r>
      <w:r w:rsidR="00DC4028">
        <w:rPr>
          <w:rFonts w:ascii="Arial" w:hAnsi="Arial" w:cs="Arial"/>
          <w:b/>
          <w:bCs/>
        </w:rPr>
        <w:t>s</w:t>
      </w:r>
      <w:r w:rsidR="00964F2B" w:rsidRPr="000C7F03">
        <w:rPr>
          <w:rFonts w:ascii="Arial" w:hAnsi="Arial" w:cs="Arial"/>
          <w:b/>
          <w:bCs/>
        </w:rPr>
        <w:t xml:space="preserve"> in the WSe</w:t>
      </w:r>
      <w:r w:rsidR="00964F2B" w:rsidRPr="000C7F03">
        <w:rPr>
          <w:rFonts w:ascii="Arial" w:hAnsi="Arial" w:cs="Arial"/>
          <w:b/>
          <w:bCs/>
          <w:vertAlign w:val="subscript"/>
        </w:rPr>
        <w:t>2</w:t>
      </w:r>
      <w:r w:rsidR="00964F2B" w:rsidRPr="000C7F03">
        <w:rPr>
          <w:rFonts w:ascii="Arial" w:hAnsi="Arial" w:cs="Arial"/>
          <w:b/>
          <w:bCs/>
        </w:rPr>
        <w:t xml:space="preserve"> </w:t>
      </w:r>
      <w:r w:rsidR="005225E1" w:rsidRPr="000C7F03">
        <w:rPr>
          <w:rFonts w:ascii="Arial" w:hAnsi="Arial" w:cs="Arial"/>
          <w:b/>
          <w:bCs/>
        </w:rPr>
        <w:t>p-n</w:t>
      </w:r>
      <w:r w:rsidR="00964F2B" w:rsidRPr="000C7F03">
        <w:rPr>
          <w:rFonts w:ascii="Arial" w:hAnsi="Arial" w:cs="Arial"/>
          <w:b/>
          <w:bCs/>
        </w:rPr>
        <w:t xml:space="preserve"> junction.</w:t>
      </w:r>
      <w:r w:rsidR="00964F2B" w:rsidRPr="00EE6926">
        <w:rPr>
          <w:rFonts w:ascii="Arial" w:hAnsi="Arial" w:cs="Arial"/>
        </w:rPr>
        <w:t xml:space="preserve"> (a), (b) and (c) are the color</w:t>
      </w:r>
      <w:r w:rsidR="000C7F03">
        <w:rPr>
          <w:rFonts w:ascii="Arial" w:hAnsi="Arial" w:cs="Arial"/>
        </w:rPr>
        <w:t xml:space="preserve"> plot</w:t>
      </w:r>
      <w:r w:rsidR="00964F2B" w:rsidRPr="00EE6926">
        <w:rPr>
          <w:rFonts w:ascii="Arial" w:hAnsi="Arial" w:cs="Arial"/>
        </w:rPr>
        <w:t>s of the photocurrent spectra as a function of</w:t>
      </w:r>
      <w:r w:rsidR="00C17535">
        <w:rPr>
          <w:rFonts w:ascii="Arial" w:hAnsi="Arial" w:cs="Arial"/>
        </w:rPr>
        <w:t xml:space="preserve"> the</w:t>
      </w:r>
      <w:r w:rsidR="00964F2B" w:rsidRPr="00EE6926">
        <w:rPr>
          <w:rFonts w:ascii="Arial" w:hAnsi="Arial" w:cs="Arial"/>
        </w:rPr>
        <w:t xml:space="preserve"> </w:t>
      </w:r>
      <w:r w:rsidR="005225E1" w:rsidRPr="00EE6926">
        <w:rPr>
          <w:rFonts w:ascii="Arial" w:hAnsi="Arial" w:cs="Arial"/>
        </w:rPr>
        <w:t>in-plane</w:t>
      </w:r>
      <w:r w:rsidR="00964F2B" w:rsidRPr="00EE6926">
        <w:rPr>
          <w:rFonts w:ascii="Arial" w:hAnsi="Arial" w:cs="Arial"/>
        </w:rPr>
        <w:t xml:space="preserve"> electric field for Rydberg states corresponding to </w:t>
      </w:r>
      <w:r w:rsidR="00650336" w:rsidRPr="00E3169F">
        <w:rPr>
          <w:rFonts w:ascii="Arial" w:hAnsi="Arial" w:cs="Arial"/>
        </w:rPr>
        <w:t>n=</w:t>
      </w:r>
      <w:r w:rsidR="00964F2B" w:rsidRPr="00650336">
        <w:rPr>
          <w:rFonts w:ascii="Arial" w:hAnsi="Arial" w:cs="Arial"/>
        </w:rPr>
        <w:t>1</w:t>
      </w:r>
      <w:r w:rsidR="00964F2B" w:rsidRPr="00EE6926">
        <w:rPr>
          <w:rFonts w:ascii="Arial" w:hAnsi="Arial" w:cs="Arial"/>
        </w:rPr>
        <w:t>, 2</w:t>
      </w:r>
      <w:r w:rsidR="000C7F03">
        <w:rPr>
          <w:rFonts w:ascii="Arial" w:hAnsi="Arial" w:cs="Arial"/>
        </w:rPr>
        <w:t>,</w:t>
      </w:r>
      <w:r w:rsidR="0039708F">
        <w:rPr>
          <w:rFonts w:ascii="Arial" w:hAnsi="Arial" w:cs="Arial"/>
        </w:rPr>
        <w:t xml:space="preserve"> </w:t>
      </w:r>
      <w:r w:rsidR="00964F2B" w:rsidRPr="00EE6926">
        <w:rPr>
          <w:rFonts w:ascii="Arial" w:hAnsi="Arial" w:cs="Arial"/>
        </w:rPr>
        <w:t xml:space="preserve">and 3, respectively. The black dots denote the extracted peak positions. The red line in (a) is the fitting of the 1s peak position to a quadratic function of the electric field </w:t>
      </w:r>
      <w:r w:rsidR="00964F2B" w:rsidRPr="00EE6926">
        <w:rPr>
          <w:rFonts w:ascii="Arial" w:hAnsi="Arial" w:cs="Arial"/>
          <w:i/>
          <w:iCs/>
        </w:rPr>
        <w:t>F</w:t>
      </w:r>
      <w:r w:rsidR="00964F2B" w:rsidRPr="00EE6926">
        <w:rPr>
          <w:rFonts w:ascii="Arial" w:hAnsi="Arial" w:cs="Arial"/>
        </w:rPr>
        <w:t>. The red and the cyan dashed line</w:t>
      </w:r>
      <w:r w:rsidR="005225E1" w:rsidRPr="00EE6926">
        <w:rPr>
          <w:rFonts w:ascii="Arial" w:hAnsi="Arial" w:cs="Arial"/>
        </w:rPr>
        <w:t>s</w:t>
      </w:r>
      <w:r w:rsidR="00964F2B" w:rsidRPr="00EE6926">
        <w:rPr>
          <w:rFonts w:ascii="Arial" w:hAnsi="Arial" w:cs="Arial"/>
        </w:rPr>
        <w:t xml:space="preserve"> in (b) are the fitting of the </w:t>
      </w:r>
      <m:oMath>
        <m:sSubSup>
          <m:sSubSupPr>
            <m:ctrlPr>
              <w:rPr>
                <w:rFonts w:ascii="Cambria Math" w:hAnsi="Cambria Math" w:cs="Arial"/>
                <w:i/>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964F2B" w:rsidRPr="00EE6926">
        <w:rPr>
          <w:rFonts w:ascii="Arial" w:hAnsi="Arial" w:cs="Arial"/>
        </w:rPr>
        <w:t xml:space="preserve"> and </w:t>
      </w:r>
      <m:oMath>
        <m:sSubSup>
          <m:sSubSupPr>
            <m:ctrlPr>
              <w:rPr>
                <w:rFonts w:ascii="Cambria Math" w:hAnsi="Cambria Math" w:cs="Arial"/>
                <w:i/>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964F2B" w:rsidRPr="00EE6926">
        <w:rPr>
          <w:rFonts w:ascii="Arial" w:hAnsi="Arial" w:cs="Arial"/>
        </w:rPr>
        <w:t xml:space="preserve"> peak positions to a linear function of the electric field, respectively. (d) shows the </w:t>
      </w:r>
      <w:r w:rsidR="007844D4">
        <w:rPr>
          <w:rFonts w:ascii="Arial" w:hAnsi="Arial" w:cs="Arial"/>
        </w:rPr>
        <w:t>line</w:t>
      </w:r>
      <w:r w:rsidR="006D7A08">
        <w:rPr>
          <w:rFonts w:ascii="Arial" w:hAnsi="Arial" w:cs="Arial"/>
        </w:rPr>
        <w:t xml:space="preserve"> </w:t>
      </w:r>
      <w:r w:rsidR="007844D4">
        <w:rPr>
          <w:rFonts w:ascii="Arial" w:hAnsi="Arial" w:cs="Arial"/>
        </w:rPr>
        <w:t xml:space="preserve">cuts of the photocurrent spectra at </w:t>
      </w:r>
      <w:r w:rsidR="00C17535">
        <w:rPr>
          <w:rFonts w:ascii="Arial" w:hAnsi="Arial" w:cs="Arial"/>
        </w:rPr>
        <w:t>six different</w:t>
      </w:r>
      <w:r w:rsidR="007844D4">
        <w:rPr>
          <w:rFonts w:ascii="Arial" w:hAnsi="Arial" w:cs="Arial"/>
        </w:rPr>
        <w:t xml:space="preserve"> electric field values</w:t>
      </w:r>
      <w:r w:rsidR="00964F2B" w:rsidRPr="00EE6926">
        <w:rPr>
          <w:rFonts w:ascii="Arial" w:hAnsi="Arial" w:cs="Arial"/>
        </w:rPr>
        <w:t>. The temperature is 77 K for all the measurements</w:t>
      </w:r>
      <w:r w:rsidR="00C17535">
        <w:rPr>
          <w:rFonts w:ascii="Arial" w:hAnsi="Arial" w:cs="Arial"/>
        </w:rPr>
        <w:t xml:space="preserve"> shown in Fig. 2</w:t>
      </w:r>
      <w:r w:rsidR="00964F2B" w:rsidRPr="00EE6926">
        <w:rPr>
          <w:rFonts w:ascii="Arial" w:hAnsi="Arial" w:cs="Arial"/>
        </w:rPr>
        <w:t>.</w:t>
      </w:r>
      <w:r w:rsidR="00C32859" w:rsidRPr="00EE6926">
        <w:rPr>
          <w:rFonts w:ascii="Arial" w:hAnsi="Arial" w:cs="Arial"/>
        </w:rPr>
        <w:t xml:space="preserve"> The magnitude of the photocurrent in (a)</w:t>
      </w:r>
      <w:r w:rsidR="009C3129">
        <w:rPr>
          <w:rFonts w:ascii="Arial" w:hAnsi="Arial" w:cs="Arial"/>
        </w:rPr>
        <w:t xml:space="preserve"> – (d) </w:t>
      </w:r>
      <w:r w:rsidR="006D7A08">
        <w:rPr>
          <w:rFonts w:ascii="Arial" w:hAnsi="Arial" w:cs="Arial"/>
        </w:rPr>
        <w:t>is</w:t>
      </w:r>
      <w:r w:rsidR="00C32859" w:rsidRPr="00EE6926">
        <w:rPr>
          <w:rFonts w:ascii="Arial" w:hAnsi="Arial" w:cs="Arial"/>
        </w:rPr>
        <w:t xml:space="preserve"> normalized by the magnitude of the 1s exciton.</w:t>
      </w:r>
    </w:p>
    <w:p w14:paraId="7F5FAE67" w14:textId="7AC04902" w:rsidR="0059079F" w:rsidRPr="00EE6926" w:rsidRDefault="0092450F" w:rsidP="003C7828">
      <w:pPr>
        <w:spacing w:line="240" w:lineRule="auto"/>
        <w:jc w:val="both"/>
        <w:rPr>
          <w:rFonts w:ascii="Arial" w:hAnsi="Arial" w:cs="Arial"/>
        </w:rPr>
      </w:pPr>
      <w:r w:rsidRPr="00EE6926">
        <w:rPr>
          <w:rFonts w:ascii="Arial" w:hAnsi="Arial" w:cs="Arial"/>
        </w:rPr>
        <w:t>We attribute the shifting and the splitting of the excitonic peaks to the excitonic Stark effect</w:t>
      </w:r>
      <w:r w:rsidR="0002610D">
        <w:rPr>
          <w:rFonts w:ascii="Arial" w:hAnsi="Arial" w:cs="Arial"/>
        </w:rPr>
        <w:t>s</w:t>
      </w:r>
      <w:r w:rsidRPr="00EE6926">
        <w:rPr>
          <w:rFonts w:ascii="Arial" w:hAnsi="Arial" w:cs="Arial"/>
        </w:rPr>
        <w:t xml:space="preserve">, which </w:t>
      </w:r>
      <w:r w:rsidR="0002610D">
        <w:rPr>
          <w:rFonts w:ascii="Arial" w:hAnsi="Arial" w:cs="Arial"/>
        </w:rPr>
        <w:t>are</w:t>
      </w:r>
      <w:r w:rsidR="005228B5">
        <w:rPr>
          <w:rFonts w:ascii="Arial" w:hAnsi="Arial" w:cs="Arial"/>
        </w:rPr>
        <w:t xml:space="preserve"> a result of </w:t>
      </w:r>
      <w:r w:rsidR="0002610D">
        <w:rPr>
          <w:rFonts w:ascii="Arial" w:hAnsi="Arial" w:cs="Arial"/>
        </w:rPr>
        <w:t>energy shift due to the</w:t>
      </w:r>
      <w:r w:rsidR="005228B5">
        <w:rPr>
          <w:rFonts w:ascii="Arial" w:hAnsi="Arial" w:cs="Arial"/>
        </w:rPr>
        <w:t xml:space="preserve"> external electric field modified exciton </w:t>
      </w:r>
      <w:r w:rsidRPr="00EE6926">
        <w:rPr>
          <w:rFonts w:ascii="Arial" w:hAnsi="Arial" w:cs="Arial"/>
        </w:rPr>
        <w:t>wavefunctions</w:t>
      </w:r>
      <w:sdt>
        <w:sdtPr>
          <w:rPr>
            <w:rFonts w:ascii="Arial" w:hAnsi="Arial" w:cs="Arial"/>
            <w:color w:val="000000"/>
            <w:vertAlign w:val="superscript"/>
          </w:rPr>
          <w:tag w:val="MENDELEY_CITATION_v3_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"/>
          <w:id w:val="970410784"/>
          <w:placeholder>
            <w:docPart w:val="DefaultPlaceholder_-1854013440"/>
          </w:placeholder>
        </w:sdtPr>
        <w:sdtContent>
          <w:r w:rsidR="005B3590" w:rsidRPr="005B3590">
            <w:rPr>
              <w:rFonts w:ascii="Arial" w:hAnsi="Arial" w:cs="Arial"/>
              <w:color w:val="000000"/>
              <w:vertAlign w:val="superscript"/>
            </w:rPr>
            <w:t>9,10,26–30</w:t>
          </w:r>
        </w:sdtContent>
      </w:sdt>
      <w:r w:rsidRPr="00EE6926">
        <w:rPr>
          <w:rFonts w:ascii="Arial" w:hAnsi="Arial" w:cs="Arial"/>
        </w:rPr>
        <w:t xml:space="preserve">. </w:t>
      </w:r>
      <w:r w:rsidR="0059079F" w:rsidRPr="00EE6926">
        <w:rPr>
          <w:rFonts w:ascii="Arial" w:hAnsi="Arial" w:cs="Arial"/>
        </w:rPr>
        <w:t xml:space="preserve">To quantitatively evaluate </w:t>
      </w:r>
      <w:r w:rsidR="0002610D">
        <w:rPr>
          <w:rFonts w:ascii="Arial" w:hAnsi="Arial" w:cs="Arial"/>
        </w:rPr>
        <w:t>these</w:t>
      </w:r>
      <w:r w:rsidR="0002610D" w:rsidRPr="00EE6926">
        <w:rPr>
          <w:rFonts w:ascii="Arial" w:hAnsi="Arial" w:cs="Arial"/>
        </w:rPr>
        <w:t xml:space="preserve"> </w:t>
      </w:r>
      <w:r w:rsidR="0059079F" w:rsidRPr="00EE6926">
        <w:rPr>
          <w:rFonts w:ascii="Arial" w:hAnsi="Arial" w:cs="Arial"/>
        </w:rPr>
        <w:t>effect</w:t>
      </w:r>
      <w:r w:rsidR="0002610D">
        <w:rPr>
          <w:rFonts w:ascii="Arial" w:hAnsi="Arial" w:cs="Arial"/>
        </w:rPr>
        <w:t>s</w:t>
      </w:r>
      <w:r w:rsidR="0059079F" w:rsidRPr="00EE6926">
        <w:rPr>
          <w:rFonts w:ascii="Arial" w:hAnsi="Arial" w:cs="Arial"/>
        </w:rPr>
        <w:t xml:space="preserve">, we </w:t>
      </w:r>
      <w:r w:rsidR="0002610D">
        <w:rPr>
          <w:rFonts w:ascii="Arial" w:hAnsi="Arial" w:cs="Arial"/>
        </w:rPr>
        <w:t>calculate</w:t>
      </w:r>
      <w:r w:rsidR="0002610D" w:rsidRPr="00EE6926">
        <w:rPr>
          <w:rFonts w:ascii="Arial" w:hAnsi="Arial" w:cs="Arial"/>
        </w:rPr>
        <w:t xml:space="preserve"> </w:t>
      </w:r>
      <w:r w:rsidR="0059079F" w:rsidRPr="00EE6926">
        <w:rPr>
          <w:rFonts w:ascii="Arial" w:hAnsi="Arial" w:cs="Arial"/>
        </w:rPr>
        <w:t>the energy of each excitonic state using the non</w:t>
      </w:r>
      <w:r w:rsidR="00A37BB4">
        <w:rPr>
          <w:rFonts w:ascii="Arial" w:hAnsi="Arial" w:cs="Arial"/>
        </w:rPr>
        <w:t>-</w:t>
      </w:r>
      <w:r w:rsidR="0059079F" w:rsidRPr="00EE6926">
        <w:rPr>
          <w:rFonts w:ascii="Arial" w:hAnsi="Arial" w:cs="Arial"/>
        </w:rPr>
        <w:t>hydrogenic Keldysh potential</w:t>
      </w:r>
      <w:sdt>
        <w:sdtPr>
          <w:rPr>
            <w:rFonts w:ascii="Arial" w:hAnsi="Arial" w:cs="Arial"/>
            <w:color w:val="000000"/>
            <w:vertAlign w:val="superscript"/>
          </w:rPr>
          <w:tag w:val="MENDELEY_CITATION_v3_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"/>
          <w:id w:val="-6209850"/>
          <w:placeholder>
            <w:docPart w:val="DefaultPlaceholder_-1854013440"/>
          </w:placeholder>
        </w:sdtPr>
        <w:sdtContent>
          <w:r w:rsidR="005B3590" w:rsidRPr="005B3590">
            <w:rPr>
              <w:rFonts w:ascii="Arial" w:hAnsi="Arial" w:cs="Arial"/>
              <w:color w:val="000000"/>
              <w:vertAlign w:val="superscript"/>
            </w:rPr>
            <w:t>31,32</w:t>
          </w:r>
        </w:sdtContent>
      </w:sdt>
      <w:r w:rsidR="0059079F" w:rsidRPr="00EE6926">
        <w:rPr>
          <w:rFonts w:ascii="Arial" w:hAnsi="Arial" w:cs="Arial"/>
        </w:rPr>
        <w:t xml:space="preserve"> as the effective Coulomb interaction. </w:t>
      </w:r>
      <w:r w:rsidR="00C52E62" w:rsidRPr="00DC49D3">
        <w:rPr>
          <w:rFonts w:ascii="Arial" w:hAnsi="Arial" w:cs="Arial"/>
        </w:rPr>
        <w:t>Following the approach outlined</w:t>
      </w:r>
      <w:r w:rsidR="007D4DA9" w:rsidRPr="00DC49D3">
        <w:rPr>
          <w:rFonts w:ascii="Arial" w:hAnsi="Arial" w:cs="Arial"/>
        </w:rPr>
        <w:t xml:space="preserve"> in our previous work</w:t>
      </w:r>
      <w:sdt>
        <w:sdtPr>
          <w:rPr>
            <w:rFonts w:ascii="Arial" w:hAnsi="Arial" w:cs="Arial"/>
            <w:color w:val="000000"/>
            <w:vertAlign w:val="superscript"/>
          </w:rPr>
          <w:tag w:val="MENDELEY_CITATION_v3_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"/>
          <w:id w:val="-892580583"/>
          <w:placeholder>
            <w:docPart w:val="DefaultPlaceholder_-1854013440"/>
          </w:placeholder>
        </w:sdtPr>
        <w:sdtContent>
          <w:r w:rsidR="005B3590" w:rsidRPr="005B3590">
            <w:rPr>
              <w:rFonts w:ascii="Arial" w:hAnsi="Arial" w:cs="Arial"/>
              <w:color w:val="000000"/>
              <w:vertAlign w:val="superscript"/>
            </w:rPr>
            <w:t>11</w:t>
          </w:r>
        </w:sdtContent>
      </w:sdt>
      <w:r w:rsidR="007D4DA9" w:rsidRPr="00EE6926">
        <w:rPr>
          <w:rFonts w:ascii="Arial" w:hAnsi="Arial" w:cs="Arial"/>
        </w:rPr>
        <w:t xml:space="preserve">, </w:t>
      </w:r>
      <w:r w:rsidR="001D5F2B" w:rsidRPr="00EE6926">
        <w:rPr>
          <w:rFonts w:ascii="Arial" w:hAnsi="Arial" w:cs="Arial"/>
        </w:rPr>
        <w:t xml:space="preserve">we obtained the </w:t>
      </w:r>
      <w:r w:rsidR="00F51E96">
        <w:rPr>
          <w:rFonts w:ascii="Arial" w:hAnsi="Arial" w:cs="Arial"/>
        </w:rPr>
        <w:t>energies</w:t>
      </w:r>
      <w:r w:rsidR="00F51E96" w:rsidRPr="00EE6926">
        <w:rPr>
          <w:rFonts w:ascii="Arial" w:hAnsi="Arial" w:cs="Arial"/>
        </w:rPr>
        <w:t xml:space="preserve"> </w:t>
      </w:r>
      <w:r w:rsidR="001D5F2B" w:rsidRPr="00EE6926">
        <w:rPr>
          <w:rFonts w:ascii="Arial" w:hAnsi="Arial" w:cs="Arial"/>
        </w:rPr>
        <w:t>of the s, p</w:t>
      </w:r>
      <w:r w:rsidR="006D7A08">
        <w:rPr>
          <w:rFonts w:ascii="Arial" w:hAnsi="Arial" w:cs="Arial"/>
        </w:rPr>
        <w:t>,</w:t>
      </w:r>
      <w:r w:rsidR="001D5F2B" w:rsidRPr="00EE6926">
        <w:rPr>
          <w:rFonts w:ascii="Arial" w:hAnsi="Arial" w:cs="Arial"/>
        </w:rPr>
        <w:t xml:space="preserve"> and d states for Rydberg excitons with </w:t>
      </w:r>
      <w:r w:rsidR="00650336" w:rsidRPr="00E3169F">
        <w:rPr>
          <w:rFonts w:ascii="Arial" w:hAnsi="Arial" w:cs="Arial"/>
        </w:rPr>
        <w:t>n</w:t>
      </w:r>
      <w:r w:rsidR="00650336" w:rsidRPr="00E3169F">
        <w:rPr>
          <w:rFonts w:ascii="Arial" w:hAnsi="Arial" w:cs="Arial" w:hint="eastAsia"/>
        </w:rPr>
        <w:t>≤</w:t>
      </w:r>
      <w:r w:rsidR="00650336" w:rsidRPr="00E3169F">
        <w:rPr>
          <w:rFonts w:ascii="Arial" w:hAnsi="Arial" w:cs="Arial"/>
        </w:rPr>
        <w:t>3</w:t>
      </w:r>
      <w:r w:rsidR="005632DE">
        <w:rPr>
          <w:rFonts w:ascii="Arial" w:hAnsi="Arial" w:cs="Arial"/>
        </w:rPr>
        <w:t xml:space="preserve"> (</w:t>
      </w:r>
      <w:r w:rsidR="0002610D">
        <w:rPr>
          <w:rFonts w:ascii="Arial" w:hAnsi="Arial" w:cs="Arial"/>
        </w:rPr>
        <w:t xml:space="preserve">calculation </w:t>
      </w:r>
      <w:r w:rsidR="005632DE" w:rsidRPr="00DC49D3">
        <w:rPr>
          <w:rFonts w:ascii="Arial" w:hAnsi="Arial" w:cs="Arial"/>
        </w:rPr>
        <w:t>details in</w:t>
      </w:r>
      <w:r w:rsidR="00C8714C" w:rsidRPr="00DC49D3">
        <w:rPr>
          <w:rFonts w:ascii="Arial" w:hAnsi="Arial" w:cs="Arial"/>
        </w:rPr>
        <w:t xml:space="preserve"> methods and</w:t>
      </w:r>
      <w:r w:rsidR="005632DE" w:rsidRPr="00DC49D3">
        <w:rPr>
          <w:rFonts w:ascii="Arial" w:hAnsi="Arial" w:cs="Arial"/>
        </w:rPr>
        <w:t xml:space="preserve"> SI section </w:t>
      </w:r>
      <w:r w:rsidR="00E02E04">
        <w:rPr>
          <w:rFonts w:ascii="Arial" w:hAnsi="Arial" w:cs="Arial"/>
        </w:rPr>
        <w:t>4</w:t>
      </w:r>
      <w:r w:rsidR="005632DE">
        <w:rPr>
          <w:rFonts w:ascii="Arial" w:hAnsi="Arial" w:cs="Arial"/>
        </w:rPr>
        <w:t>)</w:t>
      </w:r>
      <w:r w:rsidR="00000349">
        <w:rPr>
          <w:rFonts w:ascii="Arial" w:hAnsi="Arial" w:cs="Arial"/>
        </w:rPr>
        <w:t>, as shown in Table 1</w:t>
      </w:r>
      <w:r w:rsidR="001D5F2B" w:rsidRPr="00EE6926">
        <w:rPr>
          <w:rFonts w:ascii="Arial" w:hAnsi="Arial" w:cs="Arial"/>
        </w:rPr>
        <w:t xml:space="preserve">. </w:t>
      </w:r>
      <w:r w:rsidR="00792EAF" w:rsidRPr="00EE6926">
        <w:rPr>
          <w:rFonts w:ascii="Arial" w:hAnsi="Arial" w:cs="Arial"/>
        </w:rPr>
        <w:t xml:space="preserve">We note that </w:t>
      </w:r>
      <w:r w:rsidR="00792EAF" w:rsidRPr="00EE6926">
        <w:rPr>
          <w:rFonts w:ascii="Arial" w:hAnsi="Arial" w:cs="Arial"/>
        </w:rPr>
        <w:lastRenderedPageBreak/>
        <w:t xml:space="preserve">under zero electric field, only the s states are </w:t>
      </w:r>
      <w:r w:rsidR="00C55F0E">
        <w:rPr>
          <w:rFonts w:ascii="Arial" w:hAnsi="Arial" w:cs="Arial"/>
        </w:rPr>
        <w:t>the</w:t>
      </w:r>
      <w:r w:rsidR="00726FE9">
        <w:rPr>
          <w:rFonts w:ascii="Arial" w:hAnsi="Arial" w:cs="Arial"/>
        </w:rPr>
        <w:t xml:space="preserve"> </w:t>
      </w:r>
      <w:r w:rsidR="0002610D">
        <w:rPr>
          <w:rFonts w:ascii="Arial" w:hAnsi="Arial" w:cs="Arial"/>
        </w:rPr>
        <w:t>bright states</w:t>
      </w:r>
      <w:r w:rsidR="00792EAF" w:rsidRPr="00EE6926">
        <w:rPr>
          <w:rFonts w:ascii="Arial" w:hAnsi="Arial" w:cs="Arial"/>
        </w:rPr>
        <w:t>. Our result shows the 1s and 2s states possess a binding energy of 16</w:t>
      </w:r>
      <w:r w:rsidR="00B405EE">
        <w:rPr>
          <w:rFonts w:ascii="Arial" w:hAnsi="Arial" w:cs="Arial"/>
        </w:rPr>
        <w:t>1</w:t>
      </w:r>
      <w:r w:rsidR="00792EAF" w:rsidRPr="00EE6926">
        <w:rPr>
          <w:rFonts w:ascii="Arial" w:hAnsi="Arial" w:cs="Arial"/>
        </w:rPr>
        <w:t>.</w:t>
      </w:r>
      <w:r w:rsidR="00B405EE">
        <w:rPr>
          <w:rFonts w:ascii="Arial" w:hAnsi="Arial" w:cs="Arial"/>
        </w:rPr>
        <w:t>2</w:t>
      </w:r>
      <w:r w:rsidR="00792EAF" w:rsidRPr="00EE6926">
        <w:rPr>
          <w:rFonts w:ascii="Arial" w:hAnsi="Arial" w:cs="Arial"/>
        </w:rPr>
        <w:t xml:space="preserve"> meV and </w:t>
      </w:r>
      <w:r w:rsidR="00B405EE">
        <w:rPr>
          <w:rFonts w:ascii="Arial" w:hAnsi="Arial" w:cs="Arial"/>
        </w:rPr>
        <w:t>37</w:t>
      </w:r>
      <w:r w:rsidR="00792EAF" w:rsidRPr="00EE6926">
        <w:rPr>
          <w:rFonts w:ascii="Arial" w:hAnsi="Arial" w:cs="Arial"/>
        </w:rPr>
        <w:t>.</w:t>
      </w:r>
      <w:r w:rsidR="00B405EE">
        <w:rPr>
          <w:rFonts w:ascii="Arial" w:hAnsi="Arial" w:cs="Arial"/>
        </w:rPr>
        <w:t>4</w:t>
      </w:r>
      <w:r w:rsidR="00B405EE" w:rsidRPr="00EE6926">
        <w:rPr>
          <w:rFonts w:ascii="Arial" w:hAnsi="Arial" w:cs="Arial"/>
        </w:rPr>
        <w:t xml:space="preserve"> </w:t>
      </w:r>
      <w:r w:rsidR="00792EAF" w:rsidRPr="00EE6926">
        <w:rPr>
          <w:rFonts w:ascii="Arial" w:hAnsi="Arial" w:cs="Arial"/>
        </w:rPr>
        <w:t xml:space="preserve">meV, respectively. </w:t>
      </w:r>
      <w:r w:rsidR="004F4857" w:rsidRPr="00EE6926">
        <w:rPr>
          <w:rFonts w:ascii="Arial" w:hAnsi="Arial" w:cs="Arial"/>
        </w:rPr>
        <w:t xml:space="preserve">The optically dark 2p state lies slightly below the 2s state and has a binding energy of </w:t>
      </w:r>
      <w:r w:rsidR="00B405EE">
        <w:rPr>
          <w:rFonts w:ascii="Arial" w:hAnsi="Arial" w:cs="Arial"/>
        </w:rPr>
        <w:t>48.3</w:t>
      </w:r>
      <w:r w:rsidR="004F4857" w:rsidRPr="00EE6926">
        <w:rPr>
          <w:rFonts w:ascii="Arial" w:hAnsi="Arial" w:cs="Arial"/>
        </w:rPr>
        <w:t xml:space="preserve"> meV.</w:t>
      </w:r>
      <w:r w:rsidR="00451C0F" w:rsidRPr="00EE6926">
        <w:rPr>
          <w:rFonts w:ascii="Arial" w:hAnsi="Arial" w:cs="Arial"/>
        </w:rPr>
        <w:t xml:space="preserve"> It is worth noting that the 2p and 2s de</w:t>
      </w:r>
      <w:r w:rsidR="00450149" w:rsidRPr="00EE6926">
        <w:rPr>
          <w:rFonts w:ascii="Arial" w:hAnsi="Arial" w:cs="Arial"/>
        </w:rPr>
        <w:t>ge</w:t>
      </w:r>
      <w:r w:rsidR="00451C0F" w:rsidRPr="00EE6926">
        <w:rPr>
          <w:rFonts w:ascii="Arial" w:hAnsi="Arial" w:cs="Arial"/>
        </w:rPr>
        <w:t xml:space="preserve">neracy is lifted in 2D due to the Keldysh potential, compared with the </w:t>
      </w:r>
      <w:r w:rsidR="00450149" w:rsidRPr="00EE6926">
        <w:rPr>
          <w:rFonts w:ascii="Arial" w:hAnsi="Arial" w:cs="Arial"/>
        </w:rPr>
        <w:t>2</w:t>
      </w:r>
      <w:r w:rsidR="00451C0F" w:rsidRPr="00EE6926">
        <w:rPr>
          <w:rFonts w:ascii="Arial" w:hAnsi="Arial" w:cs="Arial"/>
        </w:rPr>
        <w:t>D hydrogen model</w:t>
      </w:r>
      <w:sdt>
        <w:sdtPr>
          <w:rPr>
            <w:rFonts w:ascii="Arial" w:hAnsi="Arial" w:cs="Arial"/>
            <w:color w:val="000000"/>
            <w:vertAlign w:val="superscript"/>
          </w:rPr>
          <w:tag w:val="MENDELEY_CITATION_v3_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"/>
          <w:id w:val="-1875299190"/>
          <w:placeholder>
            <w:docPart w:val="DefaultPlaceholder_-1854013440"/>
          </w:placeholder>
        </w:sdtPr>
        <w:sdtContent>
          <w:r w:rsidR="005B3590" w:rsidRPr="005B3590">
            <w:rPr>
              <w:rFonts w:ascii="Arial" w:hAnsi="Arial" w:cs="Arial"/>
              <w:color w:val="000000"/>
              <w:vertAlign w:val="superscript"/>
            </w:rPr>
            <w:t>17</w:t>
          </w:r>
        </w:sdtContent>
      </w:sdt>
      <w:r w:rsidR="00451C0F" w:rsidRPr="00EE6926">
        <w:rPr>
          <w:rFonts w:ascii="Arial" w:hAnsi="Arial" w:cs="Arial"/>
        </w:rPr>
        <w:t>. It is also worth mentioning that the 2p lies at a lower energy than 2s</w:t>
      </w:r>
      <w:r w:rsidR="0002610D">
        <w:rPr>
          <w:rFonts w:ascii="Arial" w:hAnsi="Arial" w:cs="Arial"/>
        </w:rPr>
        <w:t xml:space="preserve">, a result of </w:t>
      </w:r>
      <w:r w:rsidR="00451C0F" w:rsidRPr="00EE6926">
        <w:rPr>
          <w:rFonts w:ascii="Arial" w:hAnsi="Arial" w:cs="Arial"/>
        </w:rPr>
        <w:t>the reduced screening for more spread wavefunction of 2p</w:t>
      </w:r>
      <w:sdt>
        <w:sdtPr>
          <w:rPr>
            <w:rFonts w:ascii="Arial" w:hAnsi="Arial" w:cs="Arial"/>
            <w:color w:val="000000"/>
            <w:vertAlign w:val="superscript"/>
          </w:rPr>
          <w:tag w:val="MENDELEY_CITATION_v3_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"/>
          <w:id w:val="-20093475"/>
          <w:placeholder>
            <w:docPart w:val="DefaultPlaceholder_-1854013440"/>
          </w:placeholder>
        </w:sdtPr>
        <w:sdtContent>
          <w:r w:rsidR="005B3590" w:rsidRPr="005B3590">
            <w:rPr>
              <w:rFonts w:ascii="Arial" w:hAnsi="Arial" w:cs="Arial"/>
              <w:color w:val="000000"/>
              <w:vertAlign w:val="superscript"/>
            </w:rPr>
            <w:t>3</w:t>
          </w:r>
        </w:sdtContent>
      </w:sdt>
      <w:r w:rsidR="00451C0F" w:rsidRPr="00EE6926">
        <w:rPr>
          <w:rFonts w:ascii="Arial" w:hAnsi="Arial" w:cs="Arial"/>
        </w:rPr>
        <w:t xml:space="preserve">. </w:t>
      </w:r>
      <w:r w:rsidR="0096398D" w:rsidRPr="00EE6926">
        <w:rPr>
          <w:rFonts w:ascii="Arial" w:hAnsi="Arial" w:cs="Arial"/>
        </w:rPr>
        <w:t>The same bandgap, together with the larger binding energy of 2p than 2s, makes the 2p resonance lower in energy, which is a unique feature of 2D excitons. The same argument can be extended to n=3 states</w:t>
      </w:r>
      <w:r w:rsidR="0002610D">
        <w:rPr>
          <w:rFonts w:ascii="Arial" w:hAnsi="Arial" w:cs="Arial"/>
        </w:rPr>
        <w:t xml:space="preserve">, which we will discuss later. </w:t>
      </w:r>
    </w:p>
    <w:tbl>
      <w:tblPr>
        <w:tblStyle w:val="TableGrid"/>
        <w:tblW w:w="0" w:type="auto"/>
        <w:tblLook w:val="04A0" w:firstRow="1" w:lastRow="0" w:firstColumn="1" w:lastColumn="0" w:noHBand="0" w:noVBand="1"/>
      </w:tblPr>
      <w:tblGrid>
        <w:gridCol w:w="2337"/>
        <w:gridCol w:w="2337"/>
        <w:gridCol w:w="2338"/>
        <w:gridCol w:w="2338"/>
      </w:tblGrid>
      <w:tr w:rsidR="005F6C65" w:rsidRPr="00EE6926" w14:paraId="09D9B716" w14:textId="77777777" w:rsidTr="005F6C65">
        <w:tc>
          <w:tcPr>
            <w:tcW w:w="2337" w:type="dxa"/>
          </w:tcPr>
          <w:p w14:paraId="47661A52" w14:textId="77777777" w:rsidR="005F6C65" w:rsidRPr="00EE6926" w:rsidRDefault="005F6C65" w:rsidP="003C7828">
            <w:pPr>
              <w:spacing w:line="240" w:lineRule="auto"/>
              <w:jc w:val="both"/>
              <w:rPr>
                <w:rFonts w:ascii="Arial" w:hAnsi="Arial" w:cs="Arial"/>
              </w:rPr>
            </w:pPr>
          </w:p>
        </w:tc>
        <w:tc>
          <w:tcPr>
            <w:tcW w:w="2337" w:type="dxa"/>
          </w:tcPr>
          <w:p w14:paraId="330CA42A" w14:textId="62A3003B" w:rsidR="005F6C65" w:rsidRPr="00EE6926" w:rsidRDefault="005F6C65" w:rsidP="003C7828">
            <w:pPr>
              <w:spacing w:line="240" w:lineRule="auto"/>
              <w:jc w:val="both"/>
              <w:rPr>
                <w:rFonts w:ascii="Arial" w:hAnsi="Arial" w:cs="Arial"/>
              </w:rPr>
            </w:pPr>
            <m:oMathPara>
              <m:oMath>
                <m:r>
                  <w:rPr>
                    <w:rFonts w:ascii="Cambria Math" w:hAnsi="Cambria Math" w:cs="Arial"/>
                  </w:rPr>
                  <m:t>n = 1</m:t>
                </m:r>
              </m:oMath>
            </m:oMathPara>
          </w:p>
        </w:tc>
        <w:tc>
          <w:tcPr>
            <w:tcW w:w="2338" w:type="dxa"/>
          </w:tcPr>
          <w:p w14:paraId="0702BA13" w14:textId="64A74342" w:rsidR="005F6C65" w:rsidRPr="00EE6926" w:rsidRDefault="005F6C65" w:rsidP="003C7828">
            <w:pPr>
              <w:spacing w:line="240" w:lineRule="auto"/>
              <w:jc w:val="both"/>
              <w:rPr>
                <w:rFonts w:ascii="Arial" w:hAnsi="Arial" w:cs="Arial"/>
              </w:rPr>
            </w:pPr>
            <m:oMathPara>
              <m:oMath>
                <m:r>
                  <w:rPr>
                    <w:rFonts w:ascii="Cambria Math" w:hAnsi="Cambria Math" w:cs="Arial"/>
                  </w:rPr>
                  <m:t>n = 2</m:t>
                </m:r>
              </m:oMath>
            </m:oMathPara>
          </w:p>
        </w:tc>
        <w:tc>
          <w:tcPr>
            <w:tcW w:w="2338" w:type="dxa"/>
          </w:tcPr>
          <w:p w14:paraId="0EA92413" w14:textId="6301C321" w:rsidR="005F6C65" w:rsidRPr="00EE6926" w:rsidRDefault="005F6C65" w:rsidP="003C7828">
            <w:pPr>
              <w:spacing w:line="240" w:lineRule="auto"/>
              <w:jc w:val="both"/>
              <w:rPr>
                <w:rFonts w:ascii="Arial" w:hAnsi="Arial" w:cs="Arial"/>
              </w:rPr>
            </w:pPr>
            <m:oMathPara>
              <m:oMath>
                <m:r>
                  <w:rPr>
                    <w:rFonts w:ascii="Cambria Math" w:hAnsi="Cambria Math" w:cs="Arial"/>
                  </w:rPr>
                  <m:t>n = 3</m:t>
                </m:r>
              </m:oMath>
            </m:oMathPara>
          </w:p>
        </w:tc>
      </w:tr>
      <w:tr w:rsidR="00AF2230" w:rsidRPr="00EE6926" w14:paraId="23BBC2A1" w14:textId="77777777" w:rsidTr="005F6C65">
        <w:tc>
          <w:tcPr>
            <w:tcW w:w="2337" w:type="dxa"/>
          </w:tcPr>
          <w:p w14:paraId="005173BB" w14:textId="4C40D394" w:rsidR="00AF2230" w:rsidRPr="00EE6926" w:rsidRDefault="00420EC8" w:rsidP="00AF2230">
            <w:pPr>
              <w:spacing w:line="24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Eb</m:t>
                    </m:r>
                  </m:e>
                  <m:sub>
                    <m:r>
                      <w:rPr>
                        <w:rFonts w:ascii="Cambria Math" w:hAnsi="Cambria Math" w:cs="Arial"/>
                      </w:rPr>
                      <m:t>ns</m:t>
                    </m:r>
                  </m:sub>
                </m:sSub>
                <m:r>
                  <w:rPr>
                    <w:rFonts w:ascii="Cambria Math" w:hAnsi="Cambria Math" w:cs="Arial"/>
                  </w:rPr>
                  <m:t xml:space="preserve"> (meV)</m:t>
                </m:r>
              </m:oMath>
            </m:oMathPara>
          </w:p>
        </w:tc>
        <w:tc>
          <w:tcPr>
            <w:tcW w:w="2337" w:type="dxa"/>
          </w:tcPr>
          <w:p w14:paraId="4FD16AE7" w14:textId="58A501A7" w:rsidR="00AF2230" w:rsidRPr="00AF2230" w:rsidRDefault="00AF2230" w:rsidP="00AF2230">
            <w:pPr>
              <w:spacing w:line="240" w:lineRule="auto"/>
              <w:jc w:val="both"/>
              <w:rPr>
                <w:rFonts w:ascii="Arial" w:hAnsi="Arial" w:cs="Arial"/>
              </w:rPr>
            </w:pPr>
            <w:r w:rsidRPr="00DC49D3">
              <w:rPr>
                <w:rFonts w:ascii="Arial" w:hAnsi="Arial" w:cs="Arial"/>
              </w:rPr>
              <w:t>161.2</w:t>
            </w:r>
          </w:p>
        </w:tc>
        <w:tc>
          <w:tcPr>
            <w:tcW w:w="2338" w:type="dxa"/>
          </w:tcPr>
          <w:p w14:paraId="2FFF12F0" w14:textId="4D3D4081" w:rsidR="00AF2230" w:rsidRPr="00AF2230" w:rsidRDefault="00AF2230" w:rsidP="00AF2230">
            <w:pPr>
              <w:spacing w:line="240" w:lineRule="auto"/>
              <w:jc w:val="both"/>
              <w:rPr>
                <w:rFonts w:ascii="Arial" w:hAnsi="Arial" w:cs="Arial"/>
              </w:rPr>
            </w:pPr>
            <w:r w:rsidRPr="00DC49D3">
              <w:rPr>
                <w:rFonts w:ascii="Arial" w:hAnsi="Arial" w:cs="Arial"/>
              </w:rPr>
              <w:t>37.4</w:t>
            </w:r>
          </w:p>
        </w:tc>
        <w:tc>
          <w:tcPr>
            <w:tcW w:w="2338" w:type="dxa"/>
          </w:tcPr>
          <w:p w14:paraId="67863C14" w14:textId="41E070BA" w:rsidR="00AF2230" w:rsidRPr="00AF2230" w:rsidRDefault="00AF2230" w:rsidP="00AF2230">
            <w:pPr>
              <w:spacing w:line="240" w:lineRule="auto"/>
              <w:jc w:val="both"/>
              <w:rPr>
                <w:rFonts w:ascii="Arial" w:hAnsi="Arial" w:cs="Arial"/>
              </w:rPr>
            </w:pPr>
            <w:r w:rsidRPr="00DC49D3">
              <w:rPr>
                <w:rFonts w:ascii="Arial" w:hAnsi="Arial" w:cs="Arial"/>
              </w:rPr>
              <w:t>16.1</w:t>
            </w:r>
          </w:p>
        </w:tc>
      </w:tr>
      <w:tr w:rsidR="00AF2230" w:rsidRPr="00EE6926" w14:paraId="2E570608" w14:textId="77777777" w:rsidTr="005F6C65">
        <w:tc>
          <w:tcPr>
            <w:tcW w:w="2337" w:type="dxa"/>
          </w:tcPr>
          <w:p w14:paraId="75265B86" w14:textId="12E75293" w:rsidR="00AF2230" w:rsidRPr="00EE6926" w:rsidRDefault="00420EC8" w:rsidP="00AF2230">
            <w:pPr>
              <w:spacing w:line="24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Eb</m:t>
                    </m:r>
                  </m:e>
                  <m:sub>
                    <m:r>
                      <w:rPr>
                        <w:rFonts w:ascii="Cambria Math" w:hAnsi="Cambria Math" w:cs="Arial"/>
                      </w:rPr>
                      <m:t>np</m:t>
                    </m:r>
                  </m:sub>
                </m:sSub>
                <m:r>
                  <w:rPr>
                    <w:rFonts w:ascii="Cambria Math" w:hAnsi="Cambria Math" w:cs="Arial"/>
                  </w:rPr>
                  <m:t xml:space="preserve"> (meV)</m:t>
                </m:r>
              </m:oMath>
            </m:oMathPara>
          </w:p>
        </w:tc>
        <w:tc>
          <w:tcPr>
            <w:tcW w:w="2337" w:type="dxa"/>
          </w:tcPr>
          <w:p w14:paraId="5B9216FE" w14:textId="77777777" w:rsidR="00AF2230" w:rsidRPr="00AF2230" w:rsidRDefault="00AF2230" w:rsidP="00AF2230">
            <w:pPr>
              <w:spacing w:line="240" w:lineRule="auto"/>
              <w:jc w:val="both"/>
              <w:rPr>
                <w:rFonts w:ascii="Arial" w:hAnsi="Arial" w:cs="Arial"/>
              </w:rPr>
            </w:pPr>
          </w:p>
        </w:tc>
        <w:tc>
          <w:tcPr>
            <w:tcW w:w="2338" w:type="dxa"/>
          </w:tcPr>
          <w:p w14:paraId="0E88FD19" w14:textId="5A515D92" w:rsidR="00AF2230" w:rsidRPr="00AF2230" w:rsidRDefault="00AF2230" w:rsidP="00AF2230">
            <w:pPr>
              <w:spacing w:line="240" w:lineRule="auto"/>
              <w:jc w:val="both"/>
              <w:rPr>
                <w:rFonts w:ascii="Arial" w:hAnsi="Arial" w:cs="Arial"/>
              </w:rPr>
            </w:pPr>
            <w:r w:rsidRPr="00DC49D3">
              <w:rPr>
                <w:rFonts w:ascii="Arial" w:hAnsi="Arial" w:cs="Arial"/>
              </w:rPr>
              <w:t>48.3</w:t>
            </w:r>
          </w:p>
        </w:tc>
        <w:tc>
          <w:tcPr>
            <w:tcW w:w="2338" w:type="dxa"/>
          </w:tcPr>
          <w:p w14:paraId="38624DFF" w14:textId="7E7F873F" w:rsidR="00AF2230" w:rsidRPr="00AF2230" w:rsidRDefault="00AF2230" w:rsidP="00AF2230">
            <w:pPr>
              <w:spacing w:line="240" w:lineRule="auto"/>
              <w:jc w:val="both"/>
              <w:rPr>
                <w:rFonts w:ascii="Arial" w:hAnsi="Arial" w:cs="Arial"/>
              </w:rPr>
            </w:pPr>
            <w:r w:rsidRPr="00DC49D3">
              <w:rPr>
                <w:rFonts w:ascii="Arial" w:hAnsi="Arial" w:cs="Arial"/>
              </w:rPr>
              <w:t>19.1</w:t>
            </w:r>
          </w:p>
        </w:tc>
      </w:tr>
      <w:tr w:rsidR="00A827B4" w:rsidRPr="00EE6926" w14:paraId="17714D42" w14:textId="77777777" w:rsidTr="005F6C65">
        <w:tc>
          <w:tcPr>
            <w:tcW w:w="2337" w:type="dxa"/>
          </w:tcPr>
          <w:p w14:paraId="5B8F24F1" w14:textId="4A132BF9" w:rsidR="00A827B4" w:rsidRPr="00EE6926" w:rsidRDefault="00420EC8" w:rsidP="003C7828">
            <w:pPr>
              <w:spacing w:line="24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Eb</m:t>
                    </m:r>
                  </m:e>
                  <m:sub>
                    <m:r>
                      <w:rPr>
                        <w:rFonts w:ascii="Cambria Math" w:hAnsi="Cambria Math" w:cs="Arial"/>
                      </w:rPr>
                      <m:t>nd</m:t>
                    </m:r>
                  </m:sub>
                </m:sSub>
                <m:r>
                  <w:rPr>
                    <w:rFonts w:ascii="Cambria Math" w:hAnsi="Cambria Math" w:cs="Arial"/>
                  </w:rPr>
                  <m:t xml:space="preserve"> (meV)</m:t>
                </m:r>
              </m:oMath>
            </m:oMathPara>
          </w:p>
        </w:tc>
        <w:tc>
          <w:tcPr>
            <w:tcW w:w="2337" w:type="dxa"/>
          </w:tcPr>
          <w:p w14:paraId="1D8908B2" w14:textId="77777777" w:rsidR="00A827B4" w:rsidRPr="00AF2230" w:rsidRDefault="00A827B4" w:rsidP="003C7828">
            <w:pPr>
              <w:spacing w:line="240" w:lineRule="auto"/>
              <w:jc w:val="both"/>
              <w:rPr>
                <w:rFonts w:ascii="Arial" w:hAnsi="Arial" w:cs="Arial"/>
              </w:rPr>
            </w:pPr>
          </w:p>
        </w:tc>
        <w:tc>
          <w:tcPr>
            <w:tcW w:w="2338" w:type="dxa"/>
          </w:tcPr>
          <w:p w14:paraId="2D1F51A8" w14:textId="77777777" w:rsidR="00A827B4" w:rsidRPr="00AF2230" w:rsidRDefault="00A827B4" w:rsidP="003C7828">
            <w:pPr>
              <w:spacing w:line="240" w:lineRule="auto"/>
              <w:jc w:val="both"/>
              <w:rPr>
                <w:rFonts w:ascii="Arial" w:hAnsi="Arial" w:cs="Arial"/>
              </w:rPr>
            </w:pPr>
          </w:p>
        </w:tc>
        <w:tc>
          <w:tcPr>
            <w:tcW w:w="2338" w:type="dxa"/>
          </w:tcPr>
          <w:p w14:paraId="258C6E54" w14:textId="788FD2B0" w:rsidR="00A827B4" w:rsidRPr="00AF2230" w:rsidRDefault="00AF2230" w:rsidP="003C7828">
            <w:pPr>
              <w:keepNext/>
              <w:spacing w:line="240" w:lineRule="auto"/>
              <w:jc w:val="both"/>
              <w:rPr>
                <w:rFonts w:ascii="Arial" w:hAnsi="Arial" w:cs="Arial"/>
              </w:rPr>
            </w:pPr>
            <w:r w:rsidRPr="00AF2230">
              <w:rPr>
                <w:rFonts w:ascii="Arial" w:hAnsi="Arial" w:cs="Arial"/>
              </w:rPr>
              <w:t>20.5</w:t>
            </w:r>
          </w:p>
        </w:tc>
      </w:tr>
    </w:tbl>
    <w:p w14:paraId="51B3E78C" w14:textId="49F1AAC4" w:rsidR="005F6C65" w:rsidRDefault="00A827B4" w:rsidP="003C7828">
      <w:pPr>
        <w:pStyle w:val="Caption"/>
        <w:jc w:val="both"/>
        <w:rPr>
          <w:rFonts w:ascii="Arial" w:hAnsi="Arial" w:cs="Arial"/>
        </w:rPr>
      </w:pPr>
      <w:r w:rsidRPr="00EE6926">
        <w:rPr>
          <w:rFonts w:ascii="Arial" w:hAnsi="Arial" w:cs="Arial"/>
        </w:rPr>
        <w:t xml:space="preserve">Table </w:t>
      </w:r>
      <w:r w:rsidRPr="00EE6926">
        <w:rPr>
          <w:rFonts w:ascii="Arial" w:hAnsi="Arial" w:cs="Arial"/>
        </w:rPr>
        <w:fldChar w:fldCharType="begin"/>
      </w:r>
      <w:r w:rsidRPr="00EE6926">
        <w:rPr>
          <w:rFonts w:ascii="Arial" w:hAnsi="Arial" w:cs="Arial"/>
        </w:rPr>
        <w:instrText xml:space="preserve"> SEQ Table \* ARABIC </w:instrText>
      </w:r>
      <w:r w:rsidRPr="00EE6926">
        <w:rPr>
          <w:rFonts w:ascii="Arial" w:hAnsi="Arial" w:cs="Arial"/>
        </w:rPr>
        <w:fldChar w:fldCharType="separate"/>
      </w:r>
      <w:r w:rsidR="008B0991">
        <w:rPr>
          <w:rFonts w:ascii="Arial" w:hAnsi="Arial" w:cs="Arial"/>
          <w:noProof/>
        </w:rPr>
        <w:t>1</w:t>
      </w:r>
      <w:r w:rsidRPr="00EE6926">
        <w:rPr>
          <w:rFonts w:ascii="Arial" w:hAnsi="Arial" w:cs="Arial"/>
          <w:noProof/>
        </w:rPr>
        <w:fldChar w:fldCharType="end"/>
      </w:r>
      <w:r w:rsidRPr="00EE6926">
        <w:rPr>
          <w:rFonts w:ascii="Arial" w:hAnsi="Arial" w:cs="Arial"/>
        </w:rPr>
        <w:t xml:space="preserve">. Calculated </w:t>
      </w:r>
      <w:r w:rsidR="005F0B74" w:rsidRPr="00FB1CBE">
        <w:rPr>
          <w:rFonts w:ascii="Arial" w:hAnsi="Arial" w:cs="Arial"/>
        </w:rPr>
        <w:t xml:space="preserve">binding </w:t>
      </w:r>
      <w:r w:rsidRPr="00FB1CBE">
        <w:rPr>
          <w:rFonts w:ascii="Arial" w:hAnsi="Arial" w:cs="Arial"/>
        </w:rPr>
        <w:t>energies</w:t>
      </w:r>
      <w:r w:rsidR="005F0B74">
        <w:rPr>
          <w:rFonts w:ascii="Arial" w:hAnsi="Arial" w:cs="Arial"/>
        </w:rPr>
        <w:t xml:space="preserve"> of</w:t>
      </w:r>
      <w:r w:rsidR="004E1383" w:rsidRPr="00EE6926">
        <w:rPr>
          <w:rFonts w:ascii="Arial" w:hAnsi="Arial" w:cs="Arial"/>
        </w:rPr>
        <w:t xml:space="preserve"> Rydberg excitons</w:t>
      </w:r>
      <w:r w:rsidRPr="00EE6926">
        <w:rPr>
          <w:rFonts w:ascii="Arial" w:hAnsi="Arial" w:cs="Arial"/>
        </w:rPr>
        <w:t xml:space="preserve"> </w:t>
      </w:r>
      <w:r w:rsidR="005F0B74">
        <w:rPr>
          <w:rFonts w:ascii="Arial" w:hAnsi="Arial" w:cs="Arial"/>
        </w:rPr>
        <w:t>with</w:t>
      </w:r>
      <w:r w:rsidR="005F0B74" w:rsidRPr="00EE6926">
        <w:rPr>
          <w:rFonts w:ascii="Arial" w:hAnsi="Arial" w:cs="Arial"/>
        </w:rPr>
        <w:t xml:space="preserve"> </w:t>
      </w:r>
      <w:r w:rsidRPr="00EE6926">
        <w:rPr>
          <w:rFonts w:ascii="Arial" w:hAnsi="Arial" w:cs="Arial"/>
        </w:rPr>
        <w:t>s, p</w:t>
      </w:r>
      <w:r w:rsidR="00A37BB4">
        <w:rPr>
          <w:rFonts w:ascii="Arial" w:hAnsi="Arial" w:cs="Arial"/>
        </w:rPr>
        <w:t>,</w:t>
      </w:r>
      <w:r w:rsidRPr="00EE6926">
        <w:rPr>
          <w:rFonts w:ascii="Arial" w:hAnsi="Arial" w:cs="Arial"/>
        </w:rPr>
        <w:t xml:space="preserve"> and d </w:t>
      </w:r>
      <w:r w:rsidR="004E1383" w:rsidRPr="00EE6926">
        <w:rPr>
          <w:rFonts w:ascii="Arial" w:hAnsi="Arial" w:cs="Arial"/>
        </w:rPr>
        <w:t>orbitals at zero electric field</w:t>
      </w:r>
      <w:r w:rsidRPr="00EE6926">
        <w:rPr>
          <w:rFonts w:ascii="Arial" w:hAnsi="Arial" w:cs="Arial"/>
        </w:rPr>
        <w:t>.</w:t>
      </w:r>
      <w:r w:rsidR="00342460">
        <w:rPr>
          <w:rFonts w:ascii="Arial" w:hAnsi="Arial" w:cs="Arial"/>
        </w:rPr>
        <w:t xml:space="preserve"> </w:t>
      </w:r>
    </w:p>
    <w:p w14:paraId="2DA8A45D" w14:textId="5D795AED" w:rsidR="00A84A1B" w:rsidRDefault="00A84A1B" w:rsidP="003C7828">
      <w:pPr>
        <w:spacing w:line="240" w:lineRule="auto"/>
        <w:rPr>
          <w:rFonts w:ascii="Arial" w:hAnsi="Arial" w:cs="Arial"/>
        </w:rPr>
      </w:pPr>
      <w:r>
        <w:rPr>
          <w:rFonts w:ascii="Arial" w:hAnsi="Arial" w:cs="Arial"/>
        </w:rPr>
        <w:t>We then quantitatively investigate the energies of Rydberg excitons in the presence of an in-plane electric field. T</w:t>
      </w:r>
      <w:r w:rsidRPr="00A84A1B">
        <w:rPr>
          <w:rFonts w:ascii="Arial" w:hAnsi="Arial" w:cs="Arial"/>
        </w:rPr>
        <w:t xml:space="preserve">he Hamiltonian </w:t>
      </w:r>
      <w:r w:rsidR="00363C51">
        <w:rPr>
          <w:rFonts w:ascii="Arial" w:hAnsi="Arial" w:cs="Arial"/>
        </w:rPr>
        <w:t>describing the interaction between a 2D exciton and an in-plane electric field</w:t>
      </w:r>
      <w:r>
        <w:rPr>
          <w:rFonts w:ascii="Arial" w:hAnsi="Arial" w:cs="Arial"/>
        </w:rPr>
        <w:t xml:space="preserve"> be written as: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7"/>
        <w:gridCol w:w="960"/>
      </w:tblGrid>
      <w:tr w:rsidR="00A84A1B" w:rsidRPr="00EE6926" w14:paraId="69A9693C" w14:textId="77777777" w:rsidTr="00420EC8">
        <w:trPr>
          <w:jc w:val="center"/>
        </w:trPr>
        <w:tc>
          <w:tcPr>
            <w:tcW w:w="501" w:type="pct"/>
            <w:vAlign w:val="center"/>
          </w:tcPr>
          <w:p w14:paraId="54B65CE7" w14:textId="77777777" w:rsidR="00A84A1B" w:rsidRPr="00EE6926" w:rsidRDefault="00A84A1B" w:rsidP="003C7828">
            <w:pPr>
              <w:spacing w:after="160" w:line="240" w:lineRule="auto"/>
              <w:rPr>
                <w:rFonts w:ascii="Arial" w:hAnsi="Arial" w:cs="Arial"/>
              </w:rPr>
            </w:pPr>
          </w:p>
        </w:tc>
        <w:tc>
          <w:tcPr>
            <w:tcW w:w="3998" w:type="pct"/>
            <w:vAlign w:val="center"/>
          </w:tcPr>
          <w:p w14:paraId="7316FD14" w14:textId="4DBDD6FF" w:rsidR="00A84A1B" w:rsidRPr="00C55F0E" w:rsidRDefault="00420EC8" w:rsidP="003C7828">
            <w:pPr>
              <w:spacing w:line="240" w:lineRule="auto"/>
            </w:pPr>
            <m:oMathPara>
              <m:oMath>
                <m:sSup>
                  <m:sSupPr>
                    <m:ctrlPr>
                      <w:rPr>
                        <w:rFonts w:ascii="Cambria Math" w:hAnsi="Cambria Math"/>
                        <w:i/>
                      </w:rPr>
                    </m:ctrlPr>
                  </m:sSupPr>
                  <m:e>
                    <m:r>
                      <w:rPr>
                        <w:rFonts w:ascii="Cambria Math" w:hAnsi="Cambria Math"/>
                      </w:rPr>
                      <m:t>H</m:t>
                    </m:r>
                  </m:e>
                  <m:sup>
                    <m:r>
                      <w:rPr>
                        <w:rFonts w:ascii="Cambria Math" w:hAnsi="Cambria Math"/>
                      </w:rPr>
                      <m:t>e</m:t>
                    </m:r>
                  </m:sup>
                </m:sSup>
                <m:r>
                  <w:rPr>
                    <w:rFonts w:ascii="Cambria Math" w:hAnsi="Cambria Math"/>
                  </w:rPr>
                  <m:t>=-eFx</m:t>
                </m:r>
              </m:oMath>
            </m:oMathPara>
          </w:p>
        </w:tc>
        <w:tc>
          <w:tcPr>
            <w:tcW w:w="501" w:type="pct"/>
            <w:vAlign w:val="center"/>
          </w:tcPr>
          <w:p w14:paraId="53F7EF6F" w14:textId="5BBF85B5" w:rsidR="00A84A1B" w:rsidRPr="00EE6926" w:rsidRDefault="00A84A1B" w:rsidP="003C7828">
            <w:pPr>
              <w:spacing w:after="160" w:line="240" w:lineRule="auto"/>
              <w:jc w:val="right"/>
              <w:rPr>
                <w:rFonts w:ascii="Arial" w:hAnsi="Arial" w:cs="Arial"/>
              </w:rPr>
            </w:pPr>
            <w:r w:rsidRPr="00EE6926">
              <w:rPr>
                <w:rFonts w:ascii="Arial" w:hAnsi="Arial" w:cs="Arial"/>
              </w:rPr>
              <w:t>(1)</w:t>
            </w:r>
            <w:r w:rsidR="006D7A08">
              <w:rPr>
                <w:rFonts w:ascii="Arial" w:hAnsi="Arial" w:cs="Arial"/>
              </w:rPr>
              <w:t>,</w:t>
            </w:r>
          </w:p>
        </w:tc>
      </w:tr>
    </w:tbl>
    <w:p w14:paraId="23DB027E" w14:textId="13A21EB3" w:rsidR="00363C51" w:rsidRPr="00C55F0E" w:rsidRDefault="00F61949" w:rsidP="003C7828">
      <w:pPr>
        <w:spacing w:line="240" w:lineRule="auto"/>
        <w:jc w:val="both"/>
        <w:rPr>
          <w:rFonts w:ascii="Arial" w:hAnsi="Arial" w:cs="Arial"/>
        </w:rPr>
      </w:pPr>
      <w:r>
        <w:rPr>
          <w:rFonts w:ascii="Arial" w:hAnsi="Arial" w:cs="Arial"/>
        </w:rPr>
        <w:t>w</w:t>
      </w:r>
      <w:r w:rsidR="00A84A1B">
        <w:rPr>
          <w:rFonts w:ascii="Arial" w:hAnsi="Arial" w:cs="Arial"/>
        </w:rPr>
        <w:t xml:space="preserve">here </w:t>
      </w:r>
      <m:oMath>
        <m:r>
          <w:rPr>
            <w:rFonts w:ascii="Cambria Math" w:hAnsi="Cambria Math" w:cs="Arial"/>
          </w:rPr>
          <m:t>e</m:t>
        </m:r>
      </m:oMath>
      <w:r w:rsidR="00A84A1B">
        <w:rPr>
          <w:rFonts w:ascii="Arial" w:hAnsi="Arial" w:cs="Arial"/>
        </w:rPr>
        <w:t xml:space="preserve"> is the elementary charge, </w:t>
      </w:r>
      <m:oMath>
        <m:r>
          <w:rPr>
            <w:rFonts w:ascii="Cambria Math" w:hAnsi="Cambria Math" w:cs="Arial"/>
          </w:rPr>
          <m:t>F</m:t>
        </m:r>
      </m:oMath>
      <w:r w:rsidR="00A84A1B">
        <w:rPr>
          <w:rFonts w:ascii="Arial" w:hAnsi="Arial" w:cs="Arial"/>
        </w:rPr>
        <w:t xml:space="preserve"> is the electric field</w:t>
      </w:r>
      <w:r w:rsidR="006D7A08">
        <w:rPr>
          <w:rFonts w:ascii="Arial" w:hAnsi="Arial" w:cs="Arial"/>
        </w:rPr>
        <w:t>,</w:t>
      </w:r>
      <w:r w:rsidR="00A84A1B">
        <w:rPr>
          <w:rFonts w:ascii="Arial" w:hAnsi="Arial" w:cs="Arial"/>
        </w:rPr>
        <w:t xml:space="preserve"> and </w:t>
      </w:r>
      <m:oMath>
        <m:r>
          <w:rPr>
            <w:rFonts w:ascii="Cambria Math" w:hAnsi="Cambria Math" w:cs="Arial"/>
          </w:rPr>
          <m:t>x</m:t>
        </m:r>
      </m:oMath>
      <w:r w:rsidR="00A84A1B">
        <w:rPr>
          <w:rFonts w:ascii="Arial" w:hAnsi="Arial" w:cs="Arial"/>
        </w:rPr>
        <w:t xml:space="preserve"> is the </w:t>
      </w:r>
      <w:r w:rsidR="00363C51">
        <w:rPr>
          <w:rFonts w:ascii="Arial" w:hAnsi="Arial" w:cs="Arial"/>
        </w:rPr>
        <w:t xml:space="preserve">coordinate in the direction of the electric field. </w:t>
      </w:r>
    </w:p>
    <w:p w14:paraId="511CB9C8" w14:textId="6E4F03E1" w:rsidR="0092450F" w:rsidRPr="00EE6926" w:rsidRDefault="0087430F" w:rsidP="003C7828">
      <w:pPr>
        <w:spacing w:line="240" w:lineRule="auto"/>
        <w:jc w:val="both"/>
        <w:rPr>
          <w:rFonts w:ascii="Arial" w:hAnsi="Arial" w:cs="Arial"/>
        </w:rPr>
      </w:pPr>
      <w:r>
        <w:rPr>
          <w:rFonts w:ascii="Arial" w:hAnsi="Arial" w:cs="Arial"/>
        </w:rPr>
        <w:t>As</w:t>
      </w:r>
      <w:r w:rsidR="004B1533" w:rsidRPr="00EE6926">
        <w:rPr>
          <w:rFonts w:ascii="Arial" w:hAnsi="Arial" w:cs="Arial"/>
        </w:rPr>
        <w:t xml:space="preserve"> the 1s exciton</w:t>
      </w:r>
      <w:r>
        <w:rPr>
          <w:rFonts w:ascii="Arial" w:hAnsi="Arial" w:cs="Arial"/>
        </w:rPr>
        <w:t xml:space="preserve"> is </w:t>
      </w:r>
      <w:r w:rsidR="00C55F0E">
        <w:rPr>
          <w:rFonts w:ascii="Arial" w:hAnsi="Arial" w:cs="Arial"/>
        </w:rPr>
        <w:t>well</w:t>
      </w:r>
      <w:r w:rsidR="00B75641">
        <w:rPr>
          <w:rFonts w:ascii="Arial" w:hAnsi="Arial" w:cs="Arial"/>
        </w:rPr>
        <w:t xml:space="preserve"> </w:t>
      </w:r>
      <w:r>
        <w:rPr>
          <w:rFonts w:ascii="Arial" w:hAnsi="Arial" w:cs="Arial"/>
        </w:rPr>
        <w:t xml:space="preserve">separated from the states with </w:t>
      </w:r>
      <w:r w:rsidR="00394C9B">
        <w:rPr>
          <w:rFonts w:ascii="Arial" w:hAnsi="Arial" w:cs="Arial"/>
        </w:rPr>
        <w:t xml:space="preserve">a </w:t>
      </w:r>
      <w:r>
        <w:rPr>
          <w:rFonts w:ascii="Arial" w:hAnsi="Arial" w:cs="Arial"/>
        </w:rPr>
        <w:t>higher principal number, it</w:t>
      </w:r>
      <w:r w:rsidR="001F30DF">
        <w:rPr>
          <w:rFonts w:ascii="Arial" w:hAnsi="Arial" w:cs="Arial"/>
        </w:rPr>
        <w:t>s</w:t>
      </w:r>
      <w:r>
        <w:rPr>
          <w:rFonts w:ascii="Arial" w:hAnsi="Arial" w:cs="Arial"/>
        </w:rPr>
        <w:t xml:space="preserve"> energy</w:t>
      </w:r>
      <w:r w:rsidR="008919D6" w:rsidRPr="00EE6926">
        <w:rPr>
          <w:rFonts w:ascii="Arial" w:hAnsi="Arial" w:cs="Arial"/>
        </w:rPr>
        <w:t xml:space="preserve"> in </w:t>
      </w:r>
      <w:r w:rsidR="00C96767" w:rsidRPr="00EE6926">
        <w:rPr>
          <w:rFonts w:ascii="Arial" w:hAnsi="Arial" w:cs="Arial"/>
        </w:rPr>
        <w:t xml:space="preserve">the presence of </w:t>
      </w:r>
      <w:r w:rsidR="008919D6" w:rsidRPr="00EE6926">
        <w:rPr>
          <w:rFonts w:ascii="Arial" w:hAnsi="Arial" w:cs="Arial"/>
        </w:rPr>
        <w:t>an external in-plane electric field</w:t>
      </w:r>
      <w:r w:rsidR="004B1533" w:rsidRPr="00EE6926">
        <w:rPr>
          <w:rFonts w:ascii="Arial" w:hAnsi="Arial" w:cs="Arial"/>
        </w:rPr>
        <w:t xml:space="preserve"> can be calculated by the second</w:t>
      </w:r>
      <w:r w:rsidR="00394C9B">
        <w:rPr>
          <w:rFonts w:ascii="Arial" w:hAnsi="Arial" w:cs="Arial"/>
        </w:rPr>
        <w:t>-</w:t>
      </w:r>
      <w:r w:rsidR="004B1533" w:rsidRPr="00EE6926">
        <w:rPr>
          <w:rFonts w:ascii="Arial" w:hAnsi="Arial" w:cs="Arial"/>
        </w:rPr>
        <w:t>order perturbation theory, which yields: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7"/>
        <w:gridCol w:w="960"/>
      </w:tblGrid>
      <w:tr w:rsidR="004B1533" w:rsidRPr="00EE6926" w14:paraId="471EC6D9" w14:textId="77777777" w:rsidTr="00420EC8">
        <w:trPr>
          <w:jc w:val="center"/>
        </w:trPr>
        <w:tc>
          <w:tcPr>
            <w:tcW w:w="501" w:type="pct"/>
            <w:vAlign w:val="center"/>
          </w:tcPr>
          <w:p w14:paraId="370C1BEA" w14:textId="77777777" w:rsidR="004B1533" w:rsidRPr="00EE6926" w:rsidRDefault="004B1533" w:rsidP="003C7828">
            <w:pPr>
              <w:spacing w:after="160" w:line="240" w:lineRule="auto"/>
              <w:jc w:val="both"/>
              <w:rPr>
                <w:rFonts w:ascii="Arial" w:hAnsi="Arial" w:cs="Arial"/>
              </w:rPr>
            </w:pPr>
          </w:p>
        </w:tc>
        <w:tc>
          <w:tcPr>
            <w:tcW w:w="3998" w:type="pct"/>
            <w:vAlign w:val="center"/>
          </w:tcPr>
          <w:p w14:paraId="6697BB7E" w14:textId="4AA6B398" w:rsidR="004B1533" w:rsidRPr="00EE6926" w:rsidRDefault="00420EC8" w:rsidP="003C7828">
            <w:pPr>
              <w:spacing w:after="160" w:line="24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E</m:t>
                    </m:r>
                  </m:e>
                  <m:sub>
                    <m:r>
                      <w:rPr>
                        <w:rFonts w:ascii="Cambria Math" w:hAnsi="Cambria Math" w:cs="Arial"/>
                      </w:rPr>
                      <m:t>1s</m:t>
                    </m:r>
                  </m:sub>
                </m:sSub>
                <m:r>
                  <w:rPr>
                    <w:rFonts w:ascii="Cambria Math" w:hAnsi="Cambria Math" w:cs="Arial"/>
                  </w:rPr>
                  <m:t>=</m:t>
                </m:r>
                <m:sSubSup>
                  <m:sSubSupPr>
                    <m:ctrlPr>
                      <w:rPr>
                        <w:rFonts w:ascii="Cambria Math" w:hAnsi="Cambria Math"/>
                        <w:i/>
                      </w:rPr>
                    </m:ctrlPr>
                  </m:sSubSupPr>
                  <m:e>
                    <m:r>
                      <w:rPr>
                        <w:rFonts w:ascii="Cambria Math" w:hAnsi="Cambria Math"/>
                      </w:rPr>
                      <m:t>E</m:t>
                    </m:r>
                  </m:e>
                  <m:sub>
                    <m:r>
                      <w:rPr>
                        <w:rFonts w:ascii="Cambria Math" w:hAnsi="Cambria Math"/>
                      </w:rPr>
                      <m:t>1s</m:t>
                    </m:r>
                  </m:sub>
                  <m:sup>
                    <m:r>
                      <w:rPr>
                        <w:rFonts w:ascii="Cambria Math" w:hAnsi="Cambria Math"/>
                      </w:rPr>
                      <m:t>0</m:t>
                    </m:r>
                  </m:sup>
                </m:sSubSup>
                <m:r>
                  <w:rPr>
                    <w:rFonts w:ascii="Cambria Math" w:hAnsi="Cambria Math"/>
                  </w:rPr>
                  <m:t>-2</m:t>
                </m:r>
                <m:nary>
                  <m:naryPr>
                    <m:chr m:val="∑"/>
                    <m:limLoc m:val="undOvr"/>
                    <m:supHide m:val="1"/>
                    <m:ctrlPr>
                      <w:rPr>
                        <w:rFonts w:ascii="Cambria Math" w:hAnsi="Cambria Math"/>
                        <w:i/>
                      </w:rPr>
                    </m:ctrlPr>
                  </m:naryPr>
                  <m:sub>
                    <m:r>
                      <w:rPr>
                        <w:rFonts w:ascii="Cambria Math" w:hAnsi="Cambria Math"/>
                      </w:rPr>
                      <m:t>n</m:t>
                    </m:r>
                  </m:sub>
                  <m:sup/>
                  <m:e>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1s</m:t>
                                    </m:r>
                                  </m:e>
                                  <m:e>
                                    <m:sSup>
                                      <m:sSupPr>
                                        <m:ctrlPr>
                                          <w:rPr>
                                            <w:rFonts w:ascii="Cambria Math" w:hAnsi="Cambria Math"/>
                                            <w:i/>
                                          </w:rPr>
                                        </m:ctrlPr>
                                      </m:sSupPr>
                                      <m:e>
                                        <m:r>
                                          <w:rPr>
                                            <w:rFonts w:ascii="Cambria Math" w:hAnsi="Cambria Math"/>
                                          </w:rPr>
                                          <m:t>H</m:t>
                                        </m:r>
                                      </m:e>
                                      <m:sup>
                                        <m:r>
                                          <w:rPr>
                                            <w:rFonts w:ascii="Cambria Math" w:hAnsi="Cambria Math"/>
                                          </w:rPr>
                                          <m:t>e</m:t>
                                        </m:r>
                                      </m:sup>
                                    </m:sSup>
                                  </m:e>
                                  <m:e>
                                    <m:r>
                                      <w:rPr>
                                        <w:rFonts w:ascii="Cambria Math" w:hAnsi="Cambria Math"/>
                                      </w:rPr>
                                      <m:t>np</m:t>
                                    </m:r>
                                  </m:e>
                                </m:d>
                              </m:e>
                            </m:d>
                          </m:e>
                          <m:sup>
                            <m:r>
                              <w:rPr>
                                <w:rFonts w:ascii="Cambria Math" w:hAnsi="Cambria Math"/>
                              </w:rPr>
                              <m:t>2</m:t>
                            </m:r>
                          </m:sup>
                        </m:sSup>
                      </m:num>
                      <m:den>
                        <m:sSubSup>
                          <m:sSubSupPr>
                            <m:ctrlPr>
                              <w:rPr>
                                <w:rFonts w:ascii="Cambria Math" w:hAnsi="Cambria Math"/>
                                <w:i/>
                              </w:rPr>
                            </m:ctrlPr>
                          </m:sSubSupPr>
                          <m:e>
                            <m:r>
                              <w:rPr>
                                <w:rFonts w:ascii="Cambria Math" w:hAnsi="Cambria Math"/>
                              </w:rPr>
                              <m:t>E</m:t>
                            </m:r>
                          </m:e>
                          <m:sub>
                            <m:r>
                              <w:rPr>
                                <w:rFonts w:ascii="Cambria Math" w:hAnsi="Cambria Math"/>
                              </w:rPr>
                              <m:t>np</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1s</m:t>
                            </m:r>
                          </m:sub>
                          <m:sup>
                            <m:r>
                              <w:rPr>
                                <w:rFonts w:ascii="Cambria Math" w:hAnsi="Cambria Math"/>
                              </w:rPr>
                              <m:t>0</m:t>
                            </m:r>
                          </m:sup>
                        </m:sSubSup>
                      </m:den>
                    </m:f>
                  </m:e>
                </m:nary>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1s</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2</m:t>
                    </m:r>
                  </m:sup>
                </m:sSup>
              </m:oMath>
            </m:oMathPara>
          </w:p>
        </w:tc>
        <w:tc>
          <w:tcPr>
            <w:tcW w:w="501" w:type="pct"/>
            <w:vAlign w:val="center"/>
          </w:tcPr>
          <w:p w14:paraId="6600C8A8" w14:textId="0CB03B9F" w:rsidR="004B1533" w:rsidRPr="00EE6926" w:rsidRDefault="004B1533" w:rsidP="003C7828">
            <w:pPr>
              <w:spacing w:after="160" w:line="240" w:lineRule="auto"/>
              <w:jc w:val="right"/>
              <w:rPr>
                <w:rFonts w:ascii="Arial" w:hAnsi="Arial" w:cs="Arial"/>
              </w:rPr>
            </w:pPr>
            <w:r w:rsidRPr="00EE6926">
              <w:rPr>
                <w:rFonts w:ascii="Arial" w:hAnsi="Arial" w:cs="Arial"/>
              </w:rPr>
              <w:t>(</w:t>
            </w:r>
            <w:r w:rsidR="0019206B">
              <w:rPr>
                <w:rFonts w:ascii="Arial" w:hAnsi="Arial" w:cs="Arial"/>
              </w:rPr>
              <w:t>2</w:t>
            </w:r>
            <w:r w:rsidRPr="00EE6926">
              <w:rPr>
                <w:rFonts w:ascii="Arial" w:hAnsi="Arial" w:cs="Arial"/>
              </w:rPr>
              <w:t>)</w:t>
            </w:r>
          </w:p>
        </w:tc>
      </w:tr>
    </w:tbl>
    <w:p w14:paraId="3AC5A90C" w14:textId="17F03828" w:rsidR="004E59D7" w:rsidRPr="00EE6926" w:rsidRDefault="00C55F0E" w:rsidP="003C7828">
      <w:pPr>
        <w:spacing w:line="240" w:lineRule="auto"/>
        <w:jc w:val="both"/>
        <w:rPr>
          <w:rFonts w:ascii="Arial" w:hAnsi="Arial" w:cs="Arial"/>
        </w:rPr>
      </w:pPr>
      <w:r>
        <w:rPr>
          <w:rFonts w:ascii="Arial" w:hAnsi="Arial" w:cs="Arial"/>
        </w:rPr>
        <w:t>w</w:t>
      </w:r>
      <w:r w:rsidR="004E59D7" w:rsidRPr="00EE6926">
        <w:rPr>
          <w:rFonts w:ascii="Arial" w:hAnsi="Arial" w:cs="Arial"/>
        </w:rPr>
        <w:t>here</w:t>
      </w:r>
      <w:r w:rsidR="0018632B">
        <w:rPr>
          <w:rFonts w:ascii="Arial" w:hAnsi="Arial" w:cs="Arial"/>
        </w:rPr>
        <w:t xml:space="preserve"> </w:t>
      </w:r>
      <m:oMath>
        <m:r>
          <w:rPr>
            <w:rFonts w:ascii="Cambria Math" w:hAnsi="Cambria Math" w:cs="Arial"/>
          </w:rPr>
          <m:t>|</m:t>
        </m:r>
        <m:d>
          <m:dPr>
            <m:begChr m:val=""/>
            <m:endChr m:val="⟩"/>
            <m:ctrlPr>
              <w:rPr>
                <w:rFonts w:ascii="Cambria Math" w:hAnsi="Cambria Math" w:cs="Arial"/>
                <w:i/>
              </w:rPr>
            </m:ctrlPr>
          </m:dPr>
          <m:e>
            <m:r>
              <w:rPr>
                <w:rFonts w:ascii="Cambria Math" w:hAnsi="Cambria Math" w:cs="Arial"/>
              </w:rPr>
              <m:t>np</m:t>
            </m:r>
          </m:e>
        </m:d>
      </m:oMath>
      <w:r w:rsidR="0018632B">
        <w:rPr>
          <w:rFonts w:ascii="Arial" w:hAnsi="Arial" w:cs="Arial"/>
        </w:rPr>
        <w:t xml:space="preserve"> denotes the p-state exciton wavefunction with principal number </w:t>
      </w:r>
      <w:r w:rsidR="00650336" w:rsidRPr="00E3169F">
        <w:rPr>
          <w:rFonts w:ascii="Arial" w:hAnsi="Arial" w:cs="Arial"/>
        </w:rPr>
        <w:t>n</w:t>
      </w:r>
      <w:r w:rsidR="0018632B">
        <w:rPr>
          <w:rFonts w:ascii="Arial" w:hAnsi="Arial" w:cs="Arial"/>
        </w:rPr>
        <w:t>.</w:t>
      </w:r>
      <w:r w:rsidR="004E59D7" w:rsidRPr="00EE6926">
        <w:rPr>
          <w:rFonts w:ascii="Arial" w:hAnsi="Arial" w:cs="Arial"/>
        </w:rPr>
        <w:t xml:space="preserve"> </w:t>
      </w:r>
      <m:oMath>
        <m:sSubSup>
          <m:sSubSupPr>
            <m:ctrlPr>
              <w:rPr>
                <w:rFonts w:ascii="Cambria Math" w:hAnsi="Cambria Math" w:cs="Arial"/>
                <w:i/>
              </w:rPr>
            </m:ctrlPr>
          </m:sSubSupPr>
          <m:e>
            <m:r>
              <w:rPr>
                <w:rFonts w:ascii="Cambria Math" w:hAnsi="Cambria Math" w:cs="Arial"/>
              </w:rPr>
              <m:t>E</m:t>
            </m:r>
          </m:e>
          <m:sub>
            <m:r>
              <w:rPr>
                <w:rFonts w:ascii="Cambria Math" w:hAnsi="Cambria Math" w:cs="Arial"/>
              </w:rPr>
              <m:t>np</m:t>
            </m:r>
          </m:sub>
          <m:sup>
            <m:r>
              <w:rPr>
                <w:rFonts w:ascii="Cambria Math" w:hAnsi="Cambria Math" w:cs="Arial"/>
              </w:rPr>
              <m:t>0</m:t>
            </m:r>
          </m:sup>
        </m:sSubSup>
      </m:oMath>
      <w:r w:rsidR="004E59D7" w:rsidRPr="00EE6926">
        <w:rPr>
          <w:rFonts w:ascii="Arial" w:hAnsi="Arial" w:cs="Arial"/>
        </w:rPr>
        <w:t xml:space="preserve"> and </w:t>
      </w:r>
      <m:oMath>
        <m:sSubSup>
          <m:sSubSupPr>
            <m:ctrlPr>
              <w:rPr>
                <w:rFonts w:ascii="Cambria Math" w:hAnsi="Cambria Math" w:cs="Arial"/>
                <w:i/>
              </w:rPr>
            </m:ctrlPr>
          </m:sSubSupPr>
          <m:e>
            <m:r>
              <w:rPr>
                <w:rFonts w:ascii="Cambria Math" w:hAnsi="Cambria Math" w:cs="Arial"/>
              </w:rPr>
              <m:t>E</m:t>
            </m:r>
          </m:e>
          <m:sub>
            <m:r>
              <w:rPr>
                <w:rFonts w:ascii="Cambria Math" w:hAnsi="Cambria Math" w:cs="Arial"/>
              </w:rPr>
              <m:t>1s</m:t>
            </m:r>
          </m:sub>
          <m:sup>
            <m:r>
              <w:rPr>
                <w:rFonts w:ascii="Cambria Math" w:hAnsi="Cambria Math" w:cs="Arial"/>
              </w:rPr>
              <m:t>0</m:t>
            </m:r>
          </m:sup>
        </m:sSubSup>
      </m:oMath>
      <w:r w:rsidR="004E59D7" w:rsidRPr="00EE6926">
        <w:rPr>
          <w:rFonts w:ascii="Arial" w:hAnsi="Arial" w:cs="Arial"/>
        </w:rPr>
        <w:t xml:space="preserve"> denote the energy of np state and 1s state at zero electric field, respectively</w:t>
      </w:r>
      <w:r w:rsidR="00055A4F">
        <w:rPr>
          <w:rFonts w:ascii="Arial" w:hAnsi="Arial" w:cs="Arial"/>
        </w:rPr>
        <w:t xml:space="preserve"> (</w:t>
      </w:r>
      <w:r w:rsidR="00055A4F" w:rsidRPr="00DC49D3">
        <w:rPr>
          <w:rFonts w:ascii="Arial" w:hAnsi="Arial" w:cs="Arial"/>
        </w:rPr>
        <w:t xml:space="preserve">details in SI section </w:t>
      </w:r>
      <w:r w:rsidR="00F40E0B">
        <w:rPr>
          <w:rFonts w:ascii="Arial" w:hAnsi="Arial" w:cs="Arial"/>
        </w:rPr>
        <w:t>5</w:t>
      </w:r>
      <w:r w:rsidR="00055A4F">
        <w:rPr>
          <w:rFonts w:ascii="Arial" w:hAnsi="Arial" w:cs="Arial"/>
        </w:rPr>
        <w:t>)</w:t>
      </w:r>
      <w:r w:rsidR="007167F9">
        <w:rPr>
          <w:rFonts w:ascii="Arial" w:hAnsi="Arial" w:cs="Arial"/>
        </w:rPr>
        <w:t>.</w:t>
      </w:r>
    </w:p>
    <w:p w14:paraId="31B23E07" w14:textId="345BE0C9" w:rsidR="001B3FB8" w:rsidRDefault="004B1533" w:rsidP="003C7828">
      <w:pPr>
        <w:spacing w:line="240" w:lineRule="auto"/>
        <w:rPr>
          <w:rFonts w:ascii="Arial" w:hAnsi="Arial" w:cs="Arial"/>
        </w:rPr>
      </w:pPr>
      <w:r w:rsidRPr="00EE6926">
        <w:rPr>
          <w:rFonts w:ascii="Arial" w:hAnsi="Arial" w:cs="Arial"/>
        </w:rPr>
        <w:t xml:space="preserve">Based on Eqn. </w:t>
      </w:r>
      <w:r w:rsidR="00F61949">
        <w:rPr>
          <w:rFonts w:ascii="Arial" w:hAnsi="Arial" w:cs="Arial"/>
        </w:rPr>
        <w:t>(</w:t>
      </w:r>
      <w:r w:rsidRPr="00EE6926">
        <w:rPr>
          <w:rFonts w:ascii="Arial" w:hAnsi="Arial" w:cs="Arial"/>
        </w:rPr>
        <w:t>1</w:t>
      </w:r>
      <w:r w:rsidR="00F61949">
        <w:rPr>
          <w:rFonts w:ascii="Arial" w:hAnsi="Arial" w:cs="Arial"/>
        </w:rPr>
        <w:t>)</w:t>
      </w:r>
      <w:r w:rsidRPr="00EE6926">
        <w:rPr>
          <w:rFonts w:ascii="Arial" w:hAnsi="Arial" w:cs="Arial"/>
        </w:rPr>
        <w:t xml:space="preserve">, the value of </w:t>
      </w:r>
      <m:oMath>
        <m:r>
          <w:rPr>
            <w:rFonts w:ascii="Cambria Math" w:hAnsi="Cambria Math" w:cs="Arial"/>
          </w:rPr>
          <m:t>α</m:t>
        </m:r>
      </m:oMath>
      <w:r w:rsidRPr="00EE6926">
        <w:rPr>
          <w:rFonts w:ascii="Arial" w:hAnsi="Arial" w:cs="Arial"/>
        </w:rPr>
        <w:t xml:space="preserve"> is around </w:t>
      </w:r>
      <m:oMath>
        <m:r>
          <w:rPr>
            <w:rFonts w:ascii="Cambria Math" w:hAnsi="Cambria Math" w:cs="Arial"/>
          </w:rPr>
          <m:t xml:space="preserve">9.92 </m:t>
        </m:r>
        <m:r>
          <m:rPr>
            <m:sty m:val="p"/>
          </m:rPr>
          <w:rPr>
            <w:rFonts w:ascii="Cambria Math" w:hAnsi="Cambria Math" w:cs="Arial"/>
          </w:rPr>
          <m:t>eV/</m:t>
        </m:r>
        <m:sSup>
          <m:sSupPr>
            <m:ctrlPr>
              <w:rPr>
                <w:rFonts w:ascii="Cambria Math" w:hAnsi="Cambria Math" w:cs="Arial"/>
              </w:rPr>
            </m:ctrlPr>
          </m:sSupPr>
          <m:e>
            <m:r>
              <m:rPr>
                <m:sty m:val="p"/>
              </m:rPr>
              <w:rPr>
                <w:rFonts w:ascii="Cambria Math" w:hAnsi="Cambria Math" w:cs="Arial"/>
              </w:rPr>
              <m:t>(V/nm)</m:t>
            </m:r>
          </m:e>
          <m:sup>
            <m:r>
              <m:rPr>
                <m:sty m:val="p"/>
              </m:rPr>
              <w:rPr>
                <w:rFonts w:ascii="Cambria Math" w:hAnsi="Cambria Math" w:cs="Arial"/>
              </w:rPr>
              <m:t>2</m:t>
            </m:r>
          </m:sup>
        </m:sSup>
      </m:oMath>
      <w:r w:rsidRPr="00EE6926">
        <w:rPr>
          <w:rFonts w:ascii="Arial" w:hAnsi="Arial" w:cs="Arial"/>
        </w:rPr>
        <w:t>, consistent with the reported values from previous</w:t>
      </w:r>
      <w:r w:rsidR="00F40E0B">
        <w:rPr>
          <w:rFonts w:ascii="Arial" w:hAnsi="Arial" w:cs="Arial"/>
        </w:rPr>
        <w:t xml:space="preserve"> </w:t>
      </w:r>
      <w:r w:rsidR="00F40E0B" w:rsidRPr="00DC49D3">
        <w:rPr>
          <w:rFonts w:ascii="Arial" w:hAnsi="Arial" w:cs="Arial"/>
        </w:rPr>
        <w:t>theoretical</w:t>
      </w:r>
      <w:r w:rsidRPr="00EE6926">
        <w:rPr>
          <w:rFonts w:ascii="Arial" w:hAnsi="Arial" w:cs="Arial"/>
        </w:rPr>
        <w:t xml:space="preserve"> </w:t>
      </w:r>
      <w:r w:rsidR="00F40E0B">
        <w:rPr>
          <w:rFonts w:ascii="Arial" w:hAnsi="Arial" w:cs="Arial"/>
        </w:rPr>
        <w:t>(</w:t>
      </w:r>
      <m:oMath>
        <m:r>
          <w:rPr>
            <w:rFonts w:ascii="Cambria Math" w:hAnsi="Cambria Math" w:cs="Arial"/>
          </w:rPr>
          <m:t xml:space="preserve">9.8-10.4 </m:t>
        </m:r>
        <m:r>
          <m:rPr>
            <m:sty m:val="p"/>
          </m:rPr>
          <w:rPr>
            <w:rFonts w:ascii="Cambria Math" w:hAnsi="Cambria Math" w:cs="Arial"/>
          </w:rPr>
          <m:t>eV/</m:t>
        </m:r>
        <m:sSup>
          <m:sSupPr>
            <m:ctrlPr>
              <w:rPr>
                <w:rFonts w:ascii="Cambria Math" w:hAnsi="Cambria Math" w:cs="Arial"/>
              </w:rPr>
            </m:ctrlPr>
          </m:sSupPr>
          <m:e>
            <m:r>
              <m:rPr>
                <m:sty m:val="p"/>
              </m:rPr>
              <w:rPr>
                <w:rFonts w:ascii="Cambria Math" w:hAnsi="Cambria Math" w:cs="Arial"/>
              </w:rPr>
              <m:t>(V/nm)</m:t>
            </m:r>
          </m:e>
          <m:sup>
            <m:r>
              <m:rPr>
                <m:sty m:val="p"/>
              </m:rPr>
              <w:rPr>
                <w:rFonts w:ascii="Cambria Math" w:hAnsi="Cambria Math" w:cs="Arial"/>
              </w:rPr>
              <m:t>2</m:t>
            </m:r>
          </m:sup>
        </m:sSup>
      </m:oMath>
      <w:r w:rsidR="00F40E0B">
        <w:rPr>
          <w:rFonts w:ascii="Arial" w:hAnsi="Arial" w:cs="Arial"/>
        </w:rPr>
        <w:t>)</w:t>
      </w:r>
      <w:sdt>
        <w:sdtPr>
          <w:rPr>
            <w:rFonts w:ascii="Arial" w:hAnsi="Arial" w:cs="Arial"/>
            <w:color w:val="000000"/>
            <w:vertAlign w:val="superscript"/>
          </w:rPr>
          <w:tag w:val="MENDELEY_CITATION_v3_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"/>
          <w:id w:val="1496606907"/>
          <w:placeholder>
            <w:docPart w:val="DefaultPlaceholder_-1854013440"/>
          </w:placeholder>
        </w:sdtPr>
        <w:sdtContent>
          <w:r w:rsidR="005B3590" w:rsidRPr="005B3590">
            <w:rPr>
              <w:rFonts w:ascii="Arial" w:hAnsi="Arial" w:cs="Arial"/>
              <w:color w:val="000000"/>
              <w:vertAlign w:val="superscript"/>
            </w:rPr>
            <w:t>9,29,30</w:t>
          </w:r>
        </w:sdtContent>
      </w:sdt>
      <w:r w:rsidRPr="00EE6926">
        <w:rPr>
          <w:rFonts w:ascii="Arial" w:hAnsi="Arial" w:cs="Arial"/>
        </w:rPr>
        <w:t xml:space="preserve"> </w:t>
      </w:r>
      <w:r w:rsidR="00E16B39">
        <w:rPr>
          <w:rFonts w:ascii="Arial" w:hAnsi="Arial" w:cs="Arial"/>
        </w:rPr>
        <w:t>and experimental (</w:t>
      </w:r>
      <m:oMath>
        <m:r>
          <w:rPr>
            <w:rFonts w:ascii="Cambria Math" w:hAnsi="Cambria Math" w:cs="Arial"/>
          </w:rPr>
          <m:t>10±2 eV/</m:t>
        </m:r>
        <m:sSup>
          <m:sSupPr>
            <m:ctrlPr>
              <w:rPr>
                <w:rFonts w:ascii="Cambria Math" w:hAnsi="Cambria Math" w:cs="Arial"/>
                <w:i/>
              </w:rPr>
            </m:ctrlPr>
          </m:sSupPr>
          <m:e>
            <m:r>
              <w:rPr>
                <w:rFonts w:ascii="Cambria Math" w:hAnsi="Cambria Math" w:cs="Arial"/>
              </w:rPr>
              <m:t>(V/nm)</m:t>
            </m:r>
          </m:e>
          <m:sup>
            <m:r>
              <w:rPr>
                <w:rFonts w:ascii="Cambria Math" w:hAnsi="Cambria Math" w:cs="Arial"/>
              </w:rPr>
              <m:t>2</m:t>
            </m:r>
          </m:sup>
        </m:sSup>
      </m:oMath>
      <w:r w:rsidR="00E16B39">
        <w:rPr>
          <w:rFonts w:ascii="Arial" w:hAnsi="Arial" w:cs="Arial"/>
        </w:rPr>
        <w:t>)</w:t>
      </w:r>
      <w:sdt>
        <w:sdtPr>
          <w:rPr>
            <w:rFonts w:ascii="Arial" w:hAnsi="Arial" w:cs="Arial"/>
            <w:color w:val="000000"/>
            <w:vertAlign w:val="superscript"/>
          </w:rPr>
          <w:tag w:val="MENDELEY_CITATION_v3_eyJjaXRhdGlvbklEIjoiTUVOREVMRVlfQ0lUQVRJT05fMGRkZjQxNmYtYzNlMC00M2NmLTg5YjktNjlkZGQ0OTU0YjM1IiwicHJvcGVydGllcyI6eyJub3RlSW5kZXgiOjB9LCJpc0VkaXRlZCI6ZmFsc2UsIm1hbnVhbE92ZXJyaWRlIjp7ImlzTWFudWFsbHlPdmVycmlkZGVuIjpmYWxzZSwiY2l0ZXByb2NUZXh0IjoiPHN1cD45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XX0="/>
          <w:id w:val="1274740700"/>
          <w:placeholder>
            <w:docPart w:val="DefaultPlaceholder_-1854013440"/>
          </w:placeholder>
        </w:sdtPr>
        <w:sdtContent>
          <w:r w:rsidR="005B3590" w:rsidRPr="005B3590">
            <w:rPr>
              <w:rFonts w:ascii="Arial" w:hAnsi="Arial" w:cs="Arial"/>
              <w:color w:val="000000"/>
              <w:vertAlign w:val="superscript"/>
            </w:rPr>
            <w:t>9</w:t>
          </w:r>
        </w:sdtContent>
      </w:sdt>
      <w:r w:rsidR="00E16B39">
        <w:rPr>
          <w:rFonts w:ascii="Arial" w:hAnsi="Arial" w:cs="Arial"/>
        </w:rPr>
        <w:t xml:space="preserve"> works</w:t>
      </w:r>
      <w:r w:rsidR="006E216E">
        <w:rPr>
          <w:rFonts w:ascii="Arial" w:hAnsi="Arial" w:cs="Arial"/>
        </w:rPr>
        <w:t>,</w:t>
      </w:r>
      <w:r w:rsidR="00E16B39">
        <w:rPr>
          <w:rFonts w:ascii="Arial" w:hAnsi="Arial" w:cs="Arial"/>
        </w:rPr>
        <w:t xml:space="preserve"> </w:t>
      </w:r>
      <w:r w:rsidRPr="00EE6926">
        <w:rPr>
          <w:rFonts w:ascii="Arial" w:hAnsi="Arial" w:cs="Arial"/>
        </w:rPr>
        <w:t xml:space="preserve">and </w:t>
      </w:r>
      <w:r w:rsidR="00F61949">
        <w:rPr>
          <w:rFonts w:ascii="Arial" w:hAnsi="Arial" w:cs="Arial"/>
        </w:rPr>
        <w:t xml:space="preserve">also </w:t>
      </w:r>
      <w:r w:rsidR="00C96767" w:rsidRPr="00EE6926">
        <w:rPr>
          <w:rFonts w:ascii="Arial" w:hAnsi="Arial" w:cs="Arial"/>
        </w:rPr>
        <w:t>agrees well with</w:t>
      </w:r>
      <w:r w:rsidRPr="00EE6926">
        <w:rPr>
          <w:rFonts w:ascii="Arial" w:hAnsi="Arial" w:cs="Arial"/>
        </w:rPr>
        <w:t xml:space="preserve"> the </w:t>
      </w:r>
      <w:r w:rsidR="00E073AE" w:rsidRPr="00EE6926">
        <w:rPr>
          <w:rFonts w:ascii="Arial" w:hAnsi="Arial" w:cs="Arial"/>
        </w:rPr>
        <w:t>value of</w:t>
      </w:r>
      <w:r w:rsidRPr="00EE6926">
        <w:rPr>
          <w:rFonts w:ascii="Arial" w:hAnsi="Arial" w:cs="Arial"/>
        </w:rPr>
        <w:t xml:space="preserve"> </w:t>
      </w:r>
      <m:oMath>
        <m:r>
          <w:rPr>
            <w:rFonts w:ascii="Cambria Math" w:hAnsi="Cambria Math" w:cs="Arial"/>
          </w:rPr>
          <m:t>8.0±0.2</m:t>
        </m:r>
      </m:oMath>
      <w:r w:rsidR="00E073AE" w:rsidRPr="00EE6926">
        <w:rPr>
          <w:rFonts w:ascii="Arial" w:hAnsi="Arial" w:cs="Arial"/>
        </w:rPr>
        <w:t xml:space="preserve"> </w:t>
      </w:r>
      <m:oMath>
        <m:r>
          <m:rPr>
            <m:sty m:val="p"/>
          </m:rPr>
          <w:rPr>
            <w:rFonts w:ascii="Cambria Math" w:hAnsi="Cambria Math" w:cs="Arial"/>
          </w:rPr>
          <m:t>eV/</m:t>
        </m:r>
        <m:sSup>
          <m:sSupPr>
            <m:ctrlPr>
              <w:rPr>
                <w:rFonts w:ascii="Cambria Math" w:hAnsi="Cambria Math" w:cs="Arial"/>
              </w:rPr>
            </m:ctrlPr>
          </m:sSupPr>
          <m:e>
            <m:r>
              <m:rPr>
                <m:sty m:val="p"/>
              </m:rPr>
              <w:rPr>
                <w:rFonts w:ascii="Cambria Math" w:hAnsi="Cambria Math" w:cs="Arial"/>
              </w:rPr>
              <m:t>(V/nm)</m:t>
            </m:r>
          </m:e>
          <m:sup>
            <m:r>
              <m:rPr>
                <m:sty m:val="p"/>
              </m:rPr>
              <w:rPr>
                <w:rFonts w:ascii="Cambria Math" w:hAnsi="Cambria Math" w:cs="Arial"/>
              </w:rPr>
              <m:t>2</m:t>
            </m:r>
          </m:sup>
        </m:sSup>
      </m:oMath>
      <w:r w:rsidR="00E073AE" w:rsidRPr="00EE6926">
        <w:rPr>
          <w:rFonts w:ascii="Arial" w:hAnsi="Arial" w:cs="Arial"/>
        </w:rPr>
        <w:t xml:space="preserve"> extracted from our experiment.</w:t>
      </w:r>
    </w:p>
    <w:p w14:paraId="249342BA" w14:textId="088FF414" w:rsidR="00BA2489" w:rsidRPr="006C46B6" w:rsidRDefault="00BA2489" w:rsidP="003C7828">
      <w:pPr>
        <w:spacing w:line="240" w:lineRule="auto"/>
        <w:jc w:val="both"/>
        <w:rPr>
          <w:rFonts w:ascii="Arial" w:hAnsi="Arial" w:cs="Arial"/>
          <w:strike/>
        </w:rPr>
      </w:pPr>
      <w:r>
        <w:rPr>
          <w:rFonts w:ascii="Arial" w:hAnsi="Arial" w:cs="Arial"/>
        </w:rPr>
        <w:t xml:space="preserve">For states with </w:t>
      </w:r>
      <w:r w:rsidR="00FB60BB" w:rsidRPr="00E3169F">
        <w:rPr>
          <w:rFonts w:ascii="Arial" w:hAnsi="Arial" w:cs="Arial"/>
        </w:rPr>
        <w:t>n&gt;1</w:t>
      </w:r>
      <w:r>
        <w:rPr>
          <w:rFonts w:ascii="Arial" w:hAnsi="Arial" w:cs="Arial"/>
        </w:rPr>
        <w:t xml:space="preserve">, their energy separations are comparable </w:t>
      </w:r>
      <w:r w:rsidR="006C46B6">
        <w:rPr>
          <w:rFonts w:ascii="Arial" w:hAnsi="Arial" w:cs="Arial"/>
        </w:rPr>
        <w:t>to the large Stark energy shift</w:t>
      </w:r>
      <w:r>
        <w:rPr>
          <w:rFonts w:ascii="Arial" w:hAnsi="Arial" w:cs="Arial"/>
        </w:rPr>
        <w:t>. As a result, the electric field is strong enough to induce a hybridization between multiple</w:t>
      </w:r>
      <w:r w:rsidR="006E0F4D">
        <w:rPr>
          <w:rFonts w:ascii="Arial" w:hAnsi="Arial" w:cs="Arial"/>
        </w:rPr>
        <w:t xml:space="preserve"> excitonic</w:t>
      </w:r>
      <w:r>
        <w:rPr>
          <w:rFonts w:ascii="Arial" w:hAnsi="Arial" w:cs="Arial"/>
        </w:rPr>
        <w:t xml:space="preserve"> Rydberg states with distinct </w:t>
      </w:r>
      <w:r w:rsidR="00FB60BB" w:rsidRPr="00E3169F">
        <w:rPr>
          <w:rFonts w:ascii="Arial" w:hAnsi="Arial" w:cs="Arial"/>
        </w:rPr>
        <w:t>n</w:t>
      </w:r>
      <w:r>
        <w:rPr>
          <w:rFonts w:ascii="Arial" w:hAnsi="Arial" w:cs="Arial"/>
        </w:rPr>
        <w:t xml:space="preserve"> and </w:t>
      </w:r>
      <w:r w:rsidR="00FB60BB" w:rsidRPr="00E3169F">
        <w:rPr>
          <w:rFonts w:ascii="Arial" w:hAnsi="Arial" w:cs="Arial"/>
        </w:rPr>
        <w:t>l</w:t>
      </w:r>
      <w:r>
        <w:rPr>
          <w:rFonts w:ascii="Arial" w:hAnsi="Arial" w:cs="Arial"/>
        </w:rPr>
        <w:t xml:space="preserve"> numbers</w:t>
      </w:r>
      <w:r w:rsidR="00871393">
        <w:rPr>
          <w:rFonts w:ascii="Arial" w:hAnsi="Arial" w:cs="Arial"/>
        </w:rPr>
        <w:t>. Using the exciton wavefunctions at</w:t>
      </w:r>
      <w:r w:rsidR="00A37BB4">
        <w:rPr>
          <w:rFonts w:ascii="Arial" w:hAnsi="Arial" w:cs="Arial"/>
        </w:rPr>
        <w:t xml:space="preserve"> the</w:t>
      </w:r>
      <w:r w:rsidR="00871393">
        <w:rPr>
          <w:rFonts w:ascii="Arial" w:hAnsi="Arial" w:cs="Arial"/>
        </w:rPr>
        <w:t xml:space="preserve"> zero electric field as bases, the interaction term is given by </w:t>
      </w:r>
      <m:oMath>
        <m:d>
          <m:dPr>
            <m:begChr m:val="⟨"/>
            <m:endChr m:val="⟩"/>
            <m:ctrlPr>
              <w:rPr>
                <w:rFonts w:ascii="Cambria Math" w:hAnsi="Cambria Math"/>
                <w:i/>
              </w:rPr>
            </m:ctrlPr>
          </m:dPr>
          <m:e>
            <m:r>
              <w:rPr>
                <w:rFonts w:ascii="Cambria Math" w:hAnsi="Cambria Math"/>
              </w:rPr>
              <m:t>n'l'</m:t>
            </m:r>
          </m:e>
          <m:e>
            <m:sSup>
              <m:sSupPr>
                <m:ctrlPr>
                  <w:rPr>
                    <w:rFonts w:ascii="Cambria Math" w:hAnsi="Cambria Math"/>
                    <w:i/>
                  </w:rPr>
                </m:ctrlPr>
              </m:sSupPr>
              <m:e>
                <m:r>
                  <w:rPr>
                    <w:rFonts w:ascii="Cambria Math" w:hAnsi="Cambria Math"/>
                  </w:rPr>
                  <m:t>H</m:t>
                </m:r>
              </m:e>
              <m:sup>
                <m:r>
                  <w:rPr>
                    <w:rFonts w:ascii="Cambria Math" w:hAnsi="Cambria Math"/>
                  </w:rPr>
                  <m:t>e</m:t>
                </m:r>
              </m:sup>
            </m:sSup>
          </m:e>
          <m:e>
            <m:r>
              <w:rPr>
                <w:rFonts w:ascii="Cambria Math" w:hAnsi="Cambria Math"/>
              </w:rPr>
              <m:t>nl</m:t>
            </m:r>
          </m:e>
        </m:d>
      </m:oMath>
      <w:r w:rsidR="00871393">
        <w:rPr>
          <w:rFonts w:ascii="Arial" w:hAnsi="Arial" w:cs="Arial"/>
        </w:rPr>
        <w:t>.</w:t>
      </w:r>
      <w:r w:rsidR="00E02AD0">
        <w:rPr>
          <w:rFonts w:ascii="Arial" w:hAnsi="Arial" w:cs="Arial"/>
        </w:rPr>
        <w:t xml:space="preserve"> </w:t>
      </w:r>
      <w:r w:rsidR="00871393">
        <w:rPr>
          <w:rFonts w:ascii="Arial" w:hAnsi="Arial" w:cs="Arial"/>
        </w:rPr>
        <w:t xml:space="preserve">The nature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871393">
        <w:rPr>
          <w:rFonts w:ascii="Arial" w:hAnsi="Arial" w:cs="Arial"/>
          <w:iCs/>
        </w:rPr>
        <w:t xml:space="preserve"> 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871393">
        <w:rPr>
          <w:rFonts w:ascii="Arial" w:hAnsi="Arial" w:cs="Arial"/>
          <w:iCs/>
        </w:rPr>
        <w:t xml:space="preserve"> can be qualitatively understood with the </w:t>
      </w:r>
      <w:r w:rsidR="00871393">
        <w:rPr>
          <w:rFonts w:ascii="Arial" w:hAnsi="Arial" w:cs="Arial"/>
          <w:iCs/>
        </w:rPr>
        <w:lastRenderedPageBreak/>
        <w:t>hybridization between the 2p state and the 2s state</w:t>
      </w:r>
      <w:r w:rsidR="00D62A46">
        <w:rPr>
          <w:rFonts w:ascii="Arial" w:hAnsi="Arial" w:cs="Arial"/>
          <w:iCs/>
        </w:rPr>
        <w:t xml:space="preserve">, while the details could be revealed more clearly from the photocurrent spectra at </w:t>
      </w:r>
      <w:r w:rsidR="00394C9B">
        <w:rPr>
          <w:rFonts w:ascii="Arial" w:hAnsi="Arial" w:cs="Arial"/>
          <w:iCs/>
        </w:rPr>
        <w:t xml:space="preserve">a </w:t>
      </w:r>
      <w:r w:rsidR="00D62A46">
        <w:rPr>
          <w:rFonts w:ascii="Arial" w:hAnsi="Arial" w:cs="Arial"/>
          <w:iCs/>
        </w:rPr>
        <w:t>lower temperature</w:t>
      </w:r>
      <w:r w:rsidR="00394C9B">
        <w:rPr>
          <w:rFonts w:ascii="Arial" w:hAnsi="Arial" w:cs="Arial"/>
          <w:iCs/>
        </w:rPr>
        <w:t>,</w:t>
      </w:r>
      <w:r w:rsidR="006C46B6">
        <w:rPr>
          <w:rFonts w:ascii="Arial" w:hAnsi="Arial" w:cs="Arial"/>
          <w:iCs/>
        </w:rPr>
        <w:t xml:space="preserve"> as discussed below</w:t>
      </w:r>
      <w:r w:rsidR="00D62A46">
        <w:rPr>
          <w:rFonts w:ascii="Arial" w:hAnsi="Arial" w:cs="Arial"/>
          <w:iCs/>
        </w:rPr>
        <w:t xml:space="preserve">. </w:t>
      </w:r>
    </w:p>
    <w:p w14:paraId="7DFAA481" w14:textId="73EB935D" w:rsidR="00871393" w:rsidRDefault="00F01A5A" w:rsidP="003C7828">
      <w:pPr>
        <w:spacing w:line="240" w:lineRule="auto"/>
        <w:jc w:val="both"/>
        <w:rPr>
          <w:rFonts w:ascii="Arial" w:hAnsi="Arial" w:cs="Arial"/>
          <w:iCs/>
        </w:rPr>
      </w:pPr>
      <w:r w:rsidRPr="00EE6926">
        <w:rPr>
          <w:rFonts w:ascii="Arial" w:hAnsi="Arial" w:cs="Arial"/>
        </w:rPr>
        <w:t xml:space="preserve">To resolve the fine features resulting from the Stark splitting corresponding to </w:t>
      </w:r>
      <w:r w:rsidR="00FB60BB" w:rsidRPr="00E3169F">
        <w:rPr>
          <w:rFonts w:ascii="Arial" w:hAnsi="Arial" w:cs="Arial"/>
        </w:rPr>
        <w:t>n=3</w:t>
      </w:r>
      <w:r w:rsidRPr="00EE6926">
        <w:rPr>
          <w:rFonts w:ascii="Arial" w:hAnsi="Arial" w:cs="Arial"/>
        </w:rPr>
        <w:t>, we measured the</w:t>
      </w:r>
      <w:r w:rsidR="004F3F72" w:rsidRPr="00EE6926">
        <w:rPr>
          <w:rFonts w:ascii="Arial" w:hAnsi="Arial" w:cs="Arial"/>
        </w:rPr>
        <w:t xml:space="preserve"> electric field dependence of the</w:t>
      </w:r>
      <w:r w:rsidRPr="00EE6926">
        <w:rPr>
          <w:rFonts w:ascii="Arial" w:hAnsi="Arial" w:cs="Arial"/>
        </w:rPr>
        <w:t xml:space="preserve"> photocurrent spectra</w:t>
      </w:r>
      <w:r w:rsidR="0094030C" w:rsidRPr="00EE6926">
        <w:rPr>
          <w:rFonts w:ascii="Arial" w:hAnsi="Arial" w:cs="Arial"/>
        </w:rPr>
        <w:t xml:space="preserve"> at </w:t>
      </w:r>
      <w:r w:rsidR="006C46B6">
        <w:rPr>
          <w:rFonts w:ascii="Arial" w:hAnsi="Arial" w:cs="Arial"/>
        </w:rPr>
        <w:t xml:space="preserve">the </w:t>
      </w:r>
      <w:r w:rsidR="0094030C" w:rsidRPr="00EE6926">
        <w:rPr>
          <w:rFonts w:ascii="Arial" w:hAnsi="Arial" w:cs="Arial"/>
        </w:rPr>
        <w:t>temperature of 6 K</w:t>
      </w:r>
      <w:r w:rsidR="004F3F72" w:rsidRPr="00EE6926">
        <w:rPr>
          <w:rFonts w:ascii="Arial" w:hAnsi="Arial" w:cs="Arial"/>
        </w:rPr>
        <w:t>,</w:t>
      </w:r>
      <w:r w:rsidRPr="00EE6926">
        <w:rPr>
          <w:rFonts w:ascii="Arial" w:hAnsi="Arial" w:cs="Arial"/>
        </w:rPr>
        <w:t xml:space="preserve"> as </w:t>
      </w:r>
      <w:r w:rsidR="004F3F72" w:rsidRPr="00EE6926">
        <w:rPr>
          <w:rFonts w:ascii="Arial" w:hAnsi="Arial" w:cs="Arial"/>
        </w:rPr>
        <w:t>shown in Fig</w:t>
      </w:r>
      <w:r w:rsidR="00D62A46">
        <w:rPr>
          <w:rFonts w:ascii="Arial" w:hAnsi="Arial" w:cs="Arial"/>
        </w:rPr>
        <w:t>s</w:t>
      </w:r>
      <w:r w:rsidR="004F3F72" w:rsidRPr="00EE6926">
        <w:rPr>
          <w:rFonts w:ascii="Arial" w:hAnsi="Arial" w:cs="Arial"/>
        </w:rPr>
        <w:t>. 3a</w:t>
      </w:r>
      <w:r w:rsidR="00D62A46">
        <w:rPr>
          <w:rFonts w:ascii="Arial" w:hAnsi="Arial" w:cs="Arial"/>
        </w:rPr>
        <w:t>, b</w:t>
      </w:r>
      <w:r w:rsidR="004F3F72" w:rsidRPr="00EE6926">
        <w:rPr>
          <w:rFonts w:ascii="Arial" w:hAnsi="Arial" w:cs="Arial"/>
        </w:rPr>
        <w:t>.</w:t>
      </w:r>
      <w:r w:rsidR="0083466F" w:rsidRPr="00EE6926">
        <w:rPr>
          <w:rFonts w:ascii="Arial" w:hAnsi="Arial" w:cs="Arial"/>
        </w:rPr>
        <w:t xml:space="preserve"> At the higher-energy side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A05356" w:rsidRPr="00EE6926">
        <w:rPr>
          <w:rFonts w:ascii="Arial" w:hAnsi="Arial" w:cs="Arial"/>
          <w:iCs/>
        </w:rPr>
        <w:t>, we observed three high</w:t>
      </w:r>
      <w:r w:rsidR="00394C9B">
        <w:rPr>
          <w:rFonts w:ascii="Arial" w:hAnsi="Arial" w:cs="Arial"/>
          <w:iCs/>
        </w:rPr>
        <w:t>-</w:t>
      </w:r>
      <w:r w:rsidR="00A05356" w:rsidRPr="00EE6926">
        <w:rPr>
          <w:rFonts w:ascii="Arial" w:hAnsi="Arial" w:cs="Arial"/>
          <w:iCs/>
        </w:rPr>
        <w:t>energy peaks</w:t>
      </w:r>
      <w:r w:rsidR="00B37B03" w:rsidRPr="00EE6926">
        <w:rPr>
          <w:rFonts w:ascii="Arial" w:hAnsi="Arial" w:cs="Arial"/>
          <w:iCs/>
        </w:rPr>
        <w:t xml:space="preserve">, denoted as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m:t>
            </m:r>
          </m:sup>
        </m:sSubSup>
      </m:oMath>
      <w:r w:rsidR="00B37B03" w:rsidRPr="00EE6926">
        <w:rPr>
          <w:rFonts w:ascii="Arial" w:hAnsi="Arial" w:cs="Arial"/>
          <w:iCs/>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II</m:t>
            </m:r>
          </m:sup>
        </m:sSubSup>
      </m:oMath>
      <w:r w:rsidR="00B37B03" w:rsidRPr="00EE6926">
        <w:rPr>
          <w:rFonts w:ascii="Arial" w:hAnsi="Arial" w:cs="Arial"/>
          <w:iCs/>
        </w:rPr>
        <w:t xml:space="preserve"> 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4</m:t>
            </m:r>
          </m:sub>
          <m:sup>
            <m:r>
              <m:rPr>
                <m:sty m:val="p"/>
              </m:rPr>
              <w:rPr>
                <w:rFonts w:ascii="Cambria Math" w:hAnsi="Cambria Math" w:cs="Arial"/>
              </w:rPr>
              <m:t xml:space="preserve"> </m:t>
            </m:r>
          </m:sup>
        </m:sSubSup>
      </m:oMath>
      <w:r w:rsidR="00222EB6" w:rsidRPr="00EE6926">
        <w:rPr>
          <w:rFonts w:ascii="Arial" w:hAnsi="Arial" w:cs="Arial"/>
          <w:iCs/>
        </w:rPr>
        <w:t>,</w:t>
      </w:r>
      <w:r w:rsidR="00A05356" w:rsidRPr="00EE6926">
        <w:rPr>
          <w:rFonts w:ascii="Arial" w:hAnsi="Arial" w:cs="Arial"/>
          <w:iCs/>
        </w:rPr>
        <w:t xml:space="preserve"> which shift</w:t>
      </w:r>
      <w:r w:rsidR="00933457" w:rsidRPr="00EE6926">
        <w:rPr>
          <w:rFonts w:ascii="Arial" w:hAnsi="Arial" w:cs="Arial"/>
          <w:iCs/>
        </w:rPr>
        <w:t xml:space="preserve"> linearly</w:t>
      </w:r>
      <w:r w:rsidR="00A05356" w:rsidRPr="00EE6926">
        <w:rPr>
          <w:rFonts w:ascii="Arial" w:hAnsi="Arial" w:cs="Arial"/>
          <w:iCs/>
        </w:rPr>
        <w:t xml:space="preserve"> under an electric field</w:t>
      </w:r>
      <w:r w:rsidR="002F0F94" w:rsidRPr="00EE6926">
        <w:rPr>
          <w:rFonts w:ascii="Arial" w:hAnsi="Arial" w:cs="Arial"/>
          <w:iCs/>
        </w:rPr>
        <w:t xml:space="preserve">, with their slopes being </w:t>
      </w:r>
      <m:oMath>
        <m:r>
          <w:rPr>
            <w:rFonts w:ascii="Cambria Math" w:hAnsi="Cambria Math" w:cs="Arial"/>
          </w:rPr>
          <m:t>0.5±0.2 eV∙nm∙</m:t>
        </m:r>
        <m:sSup>
          <m:sSupPr>
            <m:ctrlPr>
              <w:rPr>
                <w:rFonts w:ascii="Cambria Math" w:hAnsi="Cambria Math" w:cs="Arial"/>
                <w:i/>
                <w:iCs/>
              </w:rPr>
            </m:ctrlPr>
          </m:sSupPr>
          <m:e>
            <m:r>
              <w:rPr>
                <w:rFonts w:ascii="Cambria Math" w:hAnsi="Cambria Math" w:cs="Arial"/>
              </w:rPr>
              <m:t>V</m:t>
            </m:r>
          </m:e>
          <m:sup>
            <m:r>
              <w:rPr>
                <w:rFonts w:ascii="Cambria Math" w:hAnsi="Cambria Math" w:cs="Arial"/>
              </w:rPr>
              <m:t>-1</m:t>
            </m:r>
          </m:sup>
        </m:sSup>
      </m:oMath>
      <w:r w:rsidR="00696FA2" w:rsidRPr="00EE6926">
        <w:rPr>
          <w:rFonts w:ascii="Arial" w:hAnsi="Arial" w:cs="Arial"/>
          <w:iCs/>
        </w:rPr>
        <w:t xml:space="preserve">, </w:t>
      </w:r>
      <m:oMath>
        <m:r>
          <w:rPr>
            <w:rFonts w:ascii="Cambria Math" w:hAnsi="Cambria Math" w:cs="Arial"/>
          </w:rPr>
          <m:t>7.7±0.2 eV∙nm∙</m:t>
        </m:r>
        <m:sSup>
          <m:sSupPr>
            <m:ctrlPr>
              <w:rPr>
                <w:rFonts w:ascii="Cambria Math" w:hAnsi="Cambria Math" w:cs="Arial"/>
                <w:i/>
                <w:iCs/>
              </w:rPr>
            </m:ctrlPr>
          </m:sSupPr>
          <m:e>
            <m:r>
              <w:rPr>
                <w:rFonts w:ascii="Cambria Math" w:hAnsi="Cambria Math" w:cs="Arial"/>
              </w:rPr>
              <m:t>V</m:t>
            </m:r>
          </m:e>
          <m:sup>
            <m:r>
              <w:rPr>
                <w:rFonts w:ascii="Cambria Math" w:hAnsi="Cambria Math" w:cs="Arial"/>
              </w:rPr>
              <m:t>-1</m:t>
            </m:r>
          </m:sup>
        </m:sSup>
      </m:oMath>
      <w:r w:rsidR="00696FA2" w:rsidRPr="00EE6926">
        <w:rPr>
          <w:rFonts w:ascii="Arial" w:hAnsi="Arial" w:cs="Arial"/>
          <w:iCs/>
        </w:rPr>
        <w:t xml:space="preserve"> and </w:t>
      </w:r>
      <m:oMath>
        <m:r>
          <w:rPr>
            <w:rFonts w:ascii="Cambria Math" w:hAnsi="Cambria Math" w:cs="Arial"/>
          </w:rPr>
          <m:t>12.4±0.7 eV∙nm∙</m:t>
        </m:r>
        <m:sSup>
          <m:sSupPr>
            <m:ctrlPr>
              <w:rPr>
                <w:rFonts w:ascii="Cambria Math" w:hAnsi="Cambria Math" w:cs="Arial"/>
                <w:i/>
                <w:iCs/>
              </w:rPr>
            </m:ctrlPr>
          </m:sSupPr>
          <m:e>
            <m:r>
              <w:rPr>
                <w:rFonts w:ascii="Cambria Math" w:hAnsi="Cambria Math" w:cs="Arial"/>
              </w:rPr>
              <m:t>V</m:t>
            </m:r>
          </m:e>
          <m:sup>
            <m:r>
              <w:rPr>
                <w:rFonts w:ascii="Cambria Math" w:hAnsi="Cambria Math" w:cs="Arial"/>
              </w:rPr>
              <m:t>-1</m:t>
            </m:r>
          </m:sup>
        </m:sSup>
      </m:oMath>
      <w:r w:rsidR="00696FA2" w:rsidRPr="00EE6926">
        <w:rPr>
          <w:rFonts w:ascii="Arial" w:hAnsi="Arial" w:cs="Arial"/>
          <w:iCs/>
        </w:rPr>
        <w:t>, respectively.</w:t>
      </w:r>
      <w:r w:rsidR="007576A1" w:rsidRPr="00EE6926">
        <w:rPr>
          <w:rFonts w:ascii="Arial" w:hAnsi="Arial" w:cs="Arial"/>
          <w:iCs/>
        </w:rPr>
        <w:t xml:space="preserve"> The low</w:t>
      </w:r>
      <w:r w:rsidR="00394C9B">
        <w:rPr>
          <w:rFonts w:ascii="Arial" w:hAnsi="Arial" w:cs="Arial"/>
          <w:iCs/>
        </w:rPr>
        <w:t>-</w:t>
      </w:r>
      <w:r w:rsidR="007576A1" w:rsidRPr="00EE6926">
        <w:rPr>
          <w:rFonts w:ascii="Arial" w:hAnsi="Arial" w:cs="Arial"/>
          <w:iCs/>
        </w:rPr>
        <w:t xml:space="preserve">energy branch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m:t>
            </m:r>
          </m:sup>
        </m:sSubSup>
      </m:oMath>
      <w:r w:rsidR="007576A1" w:rsidRPr="00EE6926">
        <w:rPr>
          <w:rFonts w:ascii="Arial" w:hAnsi="Arial" w:cs="Arial"/>
          <w:iCs/>
        </w:rPr>
        <w:t xml:space="preserve"> emerges at around 17 meV below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II</m:t>
            </m:r>
          </m:sup>
        </m:sSubSup>
      </m:oMath>
      <w:r w:rsidR="007576A1" w:rsidRPr="00EE6926">
        <w:rPr>
          <w:rFonts w:ascii="Arial" w:hAnsi="Arial" w:cs="Arial"/>
          <w:iCs/>
        </w:rPr>
        <w:t xml:space="preserve"> at a relatively low electric field of 2 mV/nm, while the </w:t>
      </w:r>
      <w:r w:rsidR="0019786D" w:rsidRPr="00EE6926">
        <w:rPr>
          <w:rFonts w:ascii="Arial" w:hAnsi="Arial" w:cs="Arial"/>
          <w:iCs/>
        </w:rPr>
        <w:t>high</w:t>
      </w:r>
      <w:r w:rsidR="00394C9B">
        <w:rPr>
          <w:rFonts w:ascii="Arial" w:hAnsi="Arial" w:cs="Arial"/>
          <w:iCs/>
        </w:rPr>
        <w:t>-</w:t>
      </w:r>
      <w:r w:rsidR="0019786D" w:rsidRPr="00EE6926">
        <w:rPr>
          <w:rFonts w:ascii="Arial" w:hAnsi="Arial" w:cs="Arial"/>
          <w:iCs/>
        </w:rPr>
        <w:t xml:space="preserve">energy branch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4</m:t>
            </m:r>
          </m:sub>
          <m:sup>
            <m:r>
              <m:rPr>
                <m:sty m:val="p"/>
              </m:rPr>
              <w:rPr>
                <w:rFonts w:ascii="Cambria Math" w:hAnsi="Cambria Math" w:cs="Arial"/>
              </w:rPr>
              <m:t xml:space="preserve"> </m:t>
            </m:r>
          </m:sup>
        </m:sSubSup>
      </m:oMath>
      <w:r w:rsidR="0019786D" w:rsidRPr="00EE6926">
        <w:rPr>
          <w:rFonts w:ascii="Arial" w:hAnsi="Arial" w:cs="Arial"/>
          <w:iCs/>
        </w:rPr>
        <w:t xml:space="preserve"> is resolvable at a</w:t>
      </w:r>
      <w:r w:rsidR="007F399B" w:rsidRPr="00EE6926">
        <w:rPr>
          <w:rFonts w:ascii="Arial" w:hAnsi="Arial" w:cs="Arial"/>
          <w:iCs/>
        </w:rPr>
        <w:t>n</w:t>
      </w:r>
      <w:r w:rsidR="0019786D" w:rsidRPr="00EE6926">
        <w:rPr>
          <w:rFonts w:ascii="Arial" w:hAnsi="Arial" w:cs="Arial"/>
          <w:iCs/>
        </w:rPr>
        <w:t xml:space="preserve"> electric field above 4 mV/nm.</w:t>
      </w:r>
      <w:r w:rsidR="007F399B" w:rsidRPr="00EE6926">
        <w:rPr>
          <w:rFonts w:ascii="Arial" w:hAnsi="Arial" w:cs="Arial"/>
          <w:iCs/>
        </w:rPr>
        <w:t xml:space="preserve"> </w:t>
      </w:r>
    </w:p>
    <w:p w14:paraId="7D6D7ED0" w14:textId="507F082D" w:rsidR="00F0595A" w:rsidRDefault="00F0595A" w:rsidP="003C7828">
      <w:pPr>
        <w:spacing w:line="240" w:lineRule="auto"/>
        <w:jc w:val="both"/>
        <w:rPr>
          <w:rFonts w:ascii="Arial" w:hAnsi="Arial" w:cs="Arial"/>
          <w:iCs/>
        </w:rPr>
      </w:pPr>
      <w:r>
        <w:rPr>
          <w:rFonts w:ascii="Arial" w:hAnsi="Arial" w:cs="Arial"/>
        </w:rPr>
        <w:t xml:space="preserve">We now develop a quantitative understanding of the orbital hybridization effect. Using the original </w:t>
      </w:r>
      <w:r w:rsidRPr="00B926A3">
        <w:rPr>
          <w:rFonts w:ascii="Arial" w:hAnsi="Arial" w:cs="Arial"/>
        </w:rPr>
        <w:t>2</w:t>
      </w:r>
      <m:oMath>
        <m:sSub>
          <m:sSubPr>
            <m:ctrlPr>
              <w:rPr>
                <w:rFonts w:ascii="Cambria Math" w:hAnsi="Cambria Math" w:cs="Arial"/>
                <w:i/>
              </w:rPr>
            </m:ctrlPr>
          </m:sSubPr>
          <m:e>
            <m:r>
              <w:rPr>
                <w:rFonts w:ascii="Cambria Math" w:hAnsi="Cambria Math" w:cs="Arial"/>
              </w:rPr>
              <m:t>p</m:t>
            </m:r>
          </m:e>
          <m:sub>
            <m:r>
              <w:rPr>
                <w:rFonts w:ascii="Cambria Math" w:hAnsi="Cambria Math" w:cs="Arial"/>
              </w:rPr>
              <m:t>x</m:t>
            </m:r>
          </m:sub>
        </m:sSub>
      </m:oMath>
      <w:r w:rsidRPr="00B926A3">
        <w:rPr>
          <w:rFonts w:ascii="Arial" w:hAnsi="Arial" w:cs="Arial"/>
        </w:rPr>
        <w:t>,</w:t>
      </w:r>
      <w:r w:rsidR="00456B71">
        <w:rPr>
          <w:rFonts w:ascii="Arial" w:hAnsi="Arial" w:cs="Arial"/>
        </w:rPr>
        <w:t xml:space="preserve"> </w:t>
      </w:r>
      <w:r w:rsidR="00456B71" w:rsidRPr="00B926A3">
        <w:rPr>
          <w:rFonts w:ascii="Arial" w:hAnsi="Arial" w:cs="Arial"/>
        </w:rPr>
        <w:t>2s,</w:t>
      </w:r>
      <w:r w:rsidR="00456B71">
        <w:rPr>
          <w:rFonts w:ascii="Arial" w:hAnsi="Arial" w:cs="Arial"/>
        </w:rPr>
        <w:t xml:space="preserve"> </w:t>
      </w:r>
      <w:r w:rsidR="00456B71" w:rsidRPr="00B926A3">
        <w:rPr>
          <w:rFonts w:ascii="Arial" w:hAnsi="Arial" w:cs="Arial"/>
        </w:rPr>
        <w:t>3</w:t>
      </w:r>
      <m:oMath>
        <m:sSub>
          <m:sSubPr>
            <m:ctrlPr>
              <w:rPr>
                <w:rFonts w:ascii="Cambria Math" w:hAnsi="Cambria Math" w:cs="Arial"/>
                <w:i/>
              </w:rPr>
            </m:ctrlPr>
          </m:sSubPr>
          <m:e>
            <m:r>
              <w:rPr>
                <w:rFonts w:ascii="Cambria Math" w:hAnsi="Cambria Math" w:cs="Arial"/>
              </w:rPr>
              <m:t>d</m:t>
            </m:r>
          </m:e>
          <m:sub>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sub>
        </m:sSub>
      </m:oMath>
      <w:r w:rsidRPr="00B926A3">
        <w:rPr>
          <w:rFonts w:ascii="Arial" w:hAnsi="Arial" w:cs="Arial"/>
        </w:rPr>
        <w:t>, 3</w:t>
      </w:r>
      <m:oMath>
        <m:sSub>
          <m:sSubPr>
            <m:ctrlPr>
              <w:rPr>
                <w:rFonts w:ascii="Cambria Math" w:hAnsi="Cambria Math" w:cs="Arial"/>
                <w:i/>
              </w:rPr>
            </m:ctrlPr>
          </m:sSubPr>
          <m:e>
            <m:r>
              <w:rPr>
                <w:rFonts w:ascii="Cambria Math" w:hAnsi="Cambria Math" w:cs="Arial"/>
              </w:rPr>
              <m:t>p</m:t>
            </m:r>
          </m:e>
          <m:sub>
            <m:r>
              <w:rPr>
                <w:rFonts w:ascii="Cambria Math" w:hAnsi="Cambria Math" w:cs="Arial"/>
              </w:rPr>
              <m:t>x</m:t>
            </m:r>
          </m:sub>
        </m:sSub>
      </m:oMath>
      <w:r w:rsidR="00A37BB4">
        <w:rPr>
          <w:rFonts w:ascii="Arial" w:hAnsi="Arial" w:cs="Arial"/>
        </w:rPr>
        <w:t>,</w:t>
      </w:r>
      <w:r>
        <w:rPr>
          <w:rFonts w:ascii="Arial" w:hAnsi="Arial" w:cs="Arial"/>
        </w:rPr>
        <w:t xml:space="preserve"> and</w:t>
      </w:r>
      <w:r w:rsidRPr="00B926A3">
        <w:rPr>
          <w:rFonts w:ascii="Arial" w:hAnsi="Arial" w:cs="Arial"/>
        </w:rPr>
        <w:t xml:space="preserve"> </w:t>
      </w:r>
      <w:r w:rsidR="00456B71" w:rsidRPr="00B926A3">
        <w:rPr>
          <w:rFonts w:ascii="Arial" w:hAnsi="Arial" w:cs="Arial"/>
        </w:rPr>
        <w:t>3s</w:t>
      </w:r>
      <w:r w:rsidRPr="00B926A3">
        <w:rPr>
          <w:rFonts w:ascii="Arial" w:hAnsi="Arial" w:cs="Arial" w:hint="eastAsia"/>
        </w:rPr>
        <w:t xml:space="preserve"> </w:t>
      </w:r>
      <w:r w:rsidRPr="00B926A3">
        <w:rPr>
          <w:rFonts w:ascii="Arial" w:hAnsi="Arial" w:cs="Arial"/>
        </w:rPr>
        <w:t>orbitals as</w:t>
      </w:r>
      <w:r w:rsidR="005248DE">
        <w:rPr>
          <w:rFonts w:ascii="Arial" w:hAnsi="Arial" w:cs="Arial"/>
        </w:rPr>
        <w:t xml:space="preserve"> the</w:t>
      </w:r>
      <w:r>
        <w:rPr>
          <w:rFonts w:ascii="Arial" w:hAnsi="Arial" w:cs="Arial"/>
        </w:rPr>
        <w:t xml:space="preserve"> bases, we solve the eigenvalues and </w:t>
      </w:r>
      <w:r w:rsidR="0090044D">
        <w:rPr>
          <w:rFonts w:ascii="Arial" w:hAnsi="Arial" w:cs="Arial"/>
        </w:rPr>
        <w:t xml:space="preserve">eigenfunctions </w:t>
      </w:r>
      <w:r>
        <w:rPr>
          <w:rFonts w:ascii="Arial" w:hAnsi="Arial" w:cs="Arial"/>
        </w:rPr>
        <w:t xml:space="preserve">of the interaction Hamiltonian, which lead to the resonance energies of the hybridized excitons </w:t>
      </w:r>
      <w:r w:rsidR="0082580C">
        <w:rPr>
          <w:rFonts w:ascii="Arial" w:hAnsi="Arial" w:cs="Arial"/>
        </w:rPr>
        <w:t xml:space="preserve">as a function of </w:t>
      </w:r>
      <w:r w:rsidR="00394C9B">
        <w:rPr>
          <w:rFonts w:ascii="Arial" w:hAnsi="Arial" w:cs="Arial"/>
        </w:rPr>
        <w:t xml:space="preserve">the </w:t>
      </w:r>
      <w:r w:rsidR="0082580C">
        <w:rPr>
          <w:rFonts w:ascii="Arial" w:hAnsi="Arial" w:cs="Arial"/>
        </w:rPr>
        <w:t xml:space="preserve">electrical field </w:t>
      </w:r>
      <w:r w:rsidR="0090044D">
        <w:rPr>
          <w:rFonts w:ascii="Arial" w:hAnsi="Arial" w:cs="Arial"/>
        </w:rPr>
        <w:t xml:space="preserve">shown </w:t>
      </w:r>
      <w:r>
        <w:rPr>
          <w:rFonts w:ascii="Arial" w:hAnsi="Arial" w:cs="Arial"/>
        </w:rPr>
        <w:t xml:space="preserve">as the lines in Fig. 3c. As the electric field introduces the mixing of different orbital components, </w:t>
      </w:r>
      <w:r w:rsidR="00F46760">
        <w:rPr>
          <w:rFonts w:ascii="Arial" w:hAnsi="Arial" w:cs="Arial"/>
        </w:rPr>
        <w:t xml:space="preserve">the </w:t>
      </w:r>
      <w:r w:rsidR="00731C54">
        <w:rPr>
          <w:rFonts w:ascii="Arial" w:hAnsi="Arial" w:cs="Arial"/>
        </w:rPr>
        <w:t>original</w:t>
      </w:r>
      <w:r w:rsidR="00511D02">
        <w:rPr>
          <w:rFonts w:ascii="Arial" w:hAnsi="Arial" w:cs="Arial"/>
        </w:rPr>
        <w:t xml:space="preserve"> </w:t>
      </w:r>
      <w:r w:rsidR="0013751B" w:rsidRPr="00B926A3">
        <w:rPr>
          <w:rFonts w:ascii="Arial" w:hAnsi="Arial" w:cs="Arial"/>
        </w:rPr>
        <w:t>2</w:t>
      </w:r>
      <m:oMath>
        <m:sSub>
          <m:sSubPr>
            <m:ctrlPr>
              <w:rPr>
                <w:rFonts w:ascii="Cambria Math" w:hAnsi="Cambria Math" w:cs="Arial"/>
                <w:i/>
              </w:rPr>
            </m:ctrlPr>
          </m:sSubPr>
          <m:e>
            <m:r>
              <w:rPr>
                <w:rFonts w:ascii="Cambria Math" w:hAnsi="Cambria Math" w:cs="Arial"/>
              </w:rPr>
              <m:t>p</m:t>
            </m:r>
          </m:e>
          <m:sub>
            <m:r>
              <w:rPr>
                <w:rFonts w:ascii="Cambria Math" w:hAnsi="Cambria Math" w:cs="Arial"/>
              </w:rPr>
              <m:t>x</m:t>
            </m:r>
          </m:sub>
        </m:sSub>
      </m:oMath>
      <w:r w:rsidR="0013751B" w:rsidRPr="00B926A3">
        <w:rPr>
          <w:rFonts w:ascii="Arial" w:hAnsi="Arial" w:cs="Arial"/>
        </w:rPr>
        <w:t>,</w:t>
      </w:r>
      <w:r w:rsidR="0013751B">
        <w:rPr>
          <w:rFonts w:ascii="Arial" w:hAnsi="Arial" w:cs="Arial"/>
        </w:rPr>
        <w:t xml:space="preserve"> </w:t>
      </w:r>
      <w:r w:rsidR="0013751B" w:rsidRPr="00B926A3">
        <w:rPr>
          <w:rFonts w:ascii="Arial" w:hAnsi="Arial" w:cs="Arial"/>
        </w:rPr>
        <w:t>2s,</w:t>
      </w:r>
      <w:r w:rsidR="0013751B">
        <w:rPr>
          <w:rFonts w:ascii="Arial" w:hAnsi="Arial" w:cs="Arial"/>
        </w:rPr>
        <w:t xml:space="preserve"> </w:t>
      </w:r>
      <w:r w:rsidR="0013751B" w:rsidRPr="00B926A3">
        <w:rPr>
          <w:rFonts w:ascii="Arial" w:hAnsi="Arial" w:cs="Arial"/>
        </w:rPr>
        <w:t>3</w:t>
      </w:r>
      <m:oMath>
        <m:sSub>
          <m:sSubPr>
            <m:ctrlPr>
              <w:rPr>
                <w:rFonts w:ascii="Cambria Math" w:hAnsi="Cambria Math" w:cs="Arial"/>
                <w:i/>
              </w:rPr>
            </m:ctrlPr>
          </m:sSubPr>
          <m:e>
            <m:r>
              <w:rPr>
                <w:rFonts w:ascii="Cambria Math" w:hAnsi="Cambria Math" w:cs="Arial"/>
              </w:rPr>
              <m:t>d</m:t>
            </m:r>
          </m:e>
          <m:sub>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sub>
        </m:sSub>
      </m:oMath>
      <w:r w:rsidR="0013751B" w:rsidRPr="00B926A3">
        <w:rPr>
          <w:rFonts w:ascii="Arial" w:hAnsi="Arial" w:cs="Arial"/>
        </w:rPr>
        <w:t>, 3</w:t>
      </w:r>
      <m:oMath>
        <m:sSub>
          <m:sSubPr>
            <m:ctrlPr>
              <w:rPr>
                <w:rFonts w:ascii="Cambria Math" w:hAnsi="Cambria Math" w:cs="Arial"/>
                <w:i/>
              </w:rPr>
            </m:ctrlPr>
          </m:sSubPr>
          <m:e>
            <m:r>
              <w:rPr>
                <w:rFonts w:ascii="Cambria Math" w:hAnsi="Cambria Math" w:cs="Arial"/>
              </w:rPr>
              <m:t>p</m:t>
            </m:r>
          </m:e>
          <m:sub>
            <m:r>
              <w:rPr>
                <w:rFonts w:ascii="Cambria Math" w:hAnsi="Cambria Math" w:cs="Arial"/>
              </w:rPr>
              <m:t>x</m:t>
            </m:r>
          </m:sub>
        </m:sSub>
      </m:oMath>
      <w:r w:rsidR="00A37BB4">
        <w:rPr>
          <w:rFonts w:ascii="Arial" w:hAnsi="Arial" w:cs="Arial"/>
        </w:rPr>
        <w:t>,</w:t>
      </w:r>
      <w:r w:rsidR="0013751B">
        <w:rPr>
          <w:rFonts w:ascii="Arial" w:hAnsi="Arial" w:cs="Arial"/>
        </w:rPr>
        <w:t xml:space="preserve"> and</w:t>
      </w:r>
      <w:r w:rsidR="0013751B" w:rsidRPr="00B926A3">
        <w:rPr>
          <w:rFonts w:ascii="Arial" w:hAnsi="Arial" w:cs="Arial"/>
        </w:rPr>
        <w:t xml:space="preserve"> 3s</w:t>
      </w:r>
      <w:r w:rsidR="00511D02" w:rsidRPr="00B926A3">
        <w:rPr>
          <w:rFonts w:ascii="Arial" w:hAnsi="Arial" w:cs="Arial" w:hint="eastAsia"/>
        </w:rPr>
        <w:t xml:space="preserve"> </w:t>
      </w:r>
      <w:r w:rsidR="00511D02" w:rsidRPr="00B926A3">
        <w:rPr>
          <w:rFonts w:ascii="Arial" w:hAnsi="Arial" w:cs="Arial"/>
        </w:rPr>
        <w:t>orbitals</w:t>
      </w:r>
      <w:r w:rsidR="00511D02">
        <w:rPr>
          <w:rFonts w:ascii="Arial" w:hAnsi="Arial" w:cs="Arial"/>
        </w:rPr>
        <w:t xml:space="preserve">, </w:t>
      </w:r>
      <w:r w:rsidR="00731C54">
        <w:rPr>
          <w:rFonts w:ascii="Arial" w:hAnsi="Arial" w:cs="Arial"/>
        </w:rPr>
        <w:t>labeled</w:t>
      </w:r>
      <w:r w:rsidR="00511D02">
        <w:rPr>
          <w:rFonts w:ascii="Arial" w:hAnsi="Arial" w:cs="Arial"/>
        </w:rPr>
        <w:t xml:space="preserve"> as </w:t>
      </w:r>
      <w:r w:rsidR="008F33A0">
        <w:rPr>
          <w:rFonts w:ascii="Arial" w:hAnsi="Arial" w:cs="Arial"/>
        </w:rPr>
        <w:t xml:space="preserve">2p, 2s, </w:t>
      </w:r>
      <w:r w:rsidR="0078672B">
        <w:rPr>
          <w:rFonts w:ascii="Arial" w:hAnsi="Arial" w:cs="Arial"/>
        </w:rPr>
        <w:t>3d, 3p</w:t>
      </w:r>
      <w:r w:rsidR="00394C9B">
        <w:rPr>
          <w:rFonts w:ascii="Arial" w:hAnsi="Arial" w:cs="Arial"/>
        </w:rPr>
        <w:t>,</w:t>
      </w:r>
      <w:r w:rsidR="00AA0E66">
        <w:rPr>
          <w:rFonts w:ascii="Arial" w:hAnsi="Arial" w:cs="Arial"/>
        </w:rPr>
        <w:t xml:space="preserve"> and</w:t>
      </w:r>
      <w:r w:rsidR="0078672B">
        <w:rPr>
          <w:rFonts w:ascii="Arial" w:hAnsi="Arial" w:cs="Arial"/>
        </w:rPr>
        <w:t xml:space="preserve"> 3s at zero electric field</w:t>
      </w:r>
      <w:r w:rsidR="00E3169F">
        <w:rPr>
          <w:rFonts w:ascii="Arial" w:hAnsi="Arial" w:cs="Arial"/>
        </w:rPr>
        <w:t xml:space="preserve"> (Fig. 3c)</w:t>
      </w:r>
      <w:r w:rsidR="0078672B">
        <w:rPr>
          <w:rFonts w:ascii="Arial" w:hAnsi="Arial" w:cs="Arial"/>
        </w:rPr>
        <w:t xml:space="preserve">, will mix and generate five dispersive curves as C1-C5 in Fig. </w:t>
      </w:r>
      <w:r w:rsidR="00252749">
        <w:rPr>
          <w:rFonts w:ascii="Arial" w:hAnsi="Arial" w:cs="Arial"/>
        </w:rPr>
        <w:t>3</w:t>
      </w:r>
      <w:r w:rsidR="00CA2D86">
        <w:rPr>
          <w:rFonts w:ascii="Arial" w:hAnsi="Arial" w:cs="Arial"/>
        </w:rPr>
        <w:t xml:space="preserve">c. At the high electric field limit, we also label the major component of C1, C2, and C3, with the </w:t>
      </w:r>
      <w:r w:rsidR="000D3F8A">
        <w:rPr>
          <w:rFonts w:ascii="Arial" w:hAnsi="Arial" w:cs="Arial"/>
        </w:rPr>
        <w:t xml:space="preserve">calculated components of different orbital bases shown in SI section </w:t>
      </w:r>
      <w:r w:rsidR="00AA0E66">
        <w:rPr>
          <w:rFonts w:ascii="Arial" w:hAnsi="Arial" w:cs="Arial"/>
        </w:rPr>
        <w:t>6.</w:t>
      </w:r>
      <w:r>
        <w:rPr>
          <w:rFonts w:ascii="Arial" w:hAnsi="Arial" w:cs="Arial"/>
        </w:rPr>
        <w:t xml:space="preserve"> </w:t>
      </w:r>
      <w:r w:rsidR="000D3F8A">
        <w:rPr>
          <w:rFonts w:ascii="Arial" w:hAnsi="Arial" w:cs="Arial"/>
        </w:rPr>
        <w:t>To compare the calculation</w:t>
      </w:r>
      <w:r>
        <w:rPr>
          <w:rFonts w:ascii="Arial" w:hAnsi="Arial" w:cs="Arial"/>
        </w:rPr>
        <w:t xml:space="preserve"> with </w:t>
      </w:r>
      <w:r w:rsidR="000D3F8A">
        <w:rPr>
          <w:rFonts w:ascii="Arial" w:hAnsi="Arial" w:cs="Arial"/>
        </w:rPr>
        <w:t xml:space="preserve">our </w:t>
      </w:r>
      <w:r>
        <w:rPr>
          <w:rFonts w:ascii="Arial" w:hAnsi="Arial" w:cs="Arial"/>
        </w:rPr>
        <w:t xml:space="preserve">experiment data, we </w:t>
      </w:r>
      <w:r w:rsidR="00366EE4">
        <w:rPr>
          <w:rFonts w:ascii="Arial" w:hAnsi="Arial" w:cs="Arial"/>
        </w:rPr>
        <w:t>show</w:t>
      </w:r>
      <w:r>
        <w:rPr>
          <w:rFonts w:ascii="Arial" w:hAnsi="Arial" w:cs="Arial"/>
        </w:rPr>
        <w:t xml:space="preserve"> the peak positions extracted from Fig. 3a </w:t>
      </w:r>
      <w:r w:rsidR="00366EE4">
        <w:rPr>
          <w:rFonts w:ascii="Arial" w:hAnsi="Arial" w:cs="Arial"/>
        </w:rPr>
        <w:t xml:space="preserve">(solid dots) </w:t>
      </w:r>
      <w:r w:rsidR="00F9255A">
        <w:rPr>
          <w:rFonts w:ascii="Arial" w:hAnsi="Arial" w:cs="Arial"/>
        </w:rPr>
        <w:t>along with C1-C5</w:t>
      </w:r>
      <w:r w:rsidR="00783049">
        <w:rPr>
          <w:rFonts w:ascii="Arial" w:hAnsi="Arial" w:cs="Arial"/>
        </w:rPr>
        <w:t xml:space="preserve"> </w:t>
      </w:r>
      <w:r>
        <w:rPr>
          <w:rFonts w:ascii="Arial" w:hAnsi="Arial" w:cs="Arial"/>
        </w:rPr>
        <w:t xml:space="preserve">in Fig. 3c. </w:t>
      </w:r>
      <w:r w:rsidR="0082580C">
        <w:rPr>
          <w:rFonts w:ascii="Arial" w:hAnsi="Arial" w:cs="Arial"/>
        </w:rPr>
        <w:t xml:space="preserve">It can be found that our theoretical model can explain most features on the photocurrent spectra, </w:t>
      </w:r>
      <w:r w:rsidR="00F9255A">
        <w:rPr>
          <w:rFonts w:ascii="Arial" w:hAnsi="Arial" w:cs="Arial"/>
        </w:rPr>
        <w:t>including</w:t>
      </w:r>
      <w:r w:rsidR="0082580C">
        <w:rPr>
          <w:rFonts w:ascii="Arial" w:hAnsi="Arial" w:cs="Arial"/>
        </w:rPr>
        <w:t xml:space="preserve"> the opposite shift </w:t>
      </w:r>
      <w:r w:rsidR="00007B72">
        <w:rPr>
          <w:rFonts w:ascii="Arial" w:hAnsi="Arial" w:cs="Arial"/>
        </w:rPr>
        <w:t>between</w:t>
      </w:r>
      <w:r w:rsidR="0082580C">
        <w:rPr>
          <w:rFonts w:ascii="Arial" w:hAnsi="Arial" w:cs="Arial"/>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82580C">
        <w:rPr>
          <w:rFonts w:ascii="Arial" w:hAnsi="Arial" w:cs="Arial"/>
        </w:rPr>
        <w:t xml:space="preserve">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82580C">
        <w:rPr>
          <w:rFonts w:ascii="Arial" w:hAnsi="Arial" w:cs="Arial"/>
        </w:rPr>
        <w:t xml:space="preserve"> and the increased sep</w:t>
      </w:r>
      <w:r w:rsidR="00394C9B">
        <w:rPr>
          <w:rFonts w:ascii="Arial" w:hAnsi="Arial" w:cs="Arial"/>
        </w:rPr>
        <w:t>a</w:t>
      </w:r>
      <w:r w:rsidR="0082580C">
        <w:rPr>
          <w:rFonts w:ascii="Arial" w:hAnsi="Arial" w:cs="Arial"/>
        </w:rPr>
        <w:t>ration between</w:t>
      </w:r>
      <m:oMath>
        <m:sSubSup>
          <m:sSubSupPr>
            <m:ctrlPr>
              <w:rPr>
                <w:rFonts w:ascii="Cambria Math" w:hAnsi="Cambria Math" w:cs="Arial"/>
                <w:iCs/>
              </w:rPr>
            </m:ctrlPr>
          </m:sSubSupPr>
          <m:e>
            <m:r>
              <m:rPr>
                <m:sty m:val="p"/>
              </m:rPr>
              <w:rPr>
                <w:rFonts w:ascii="Cambria Math" w:hAnsi="Cambria Math" w:cs="Arial"/>
              </w:rPr>
              <m:t xml:space="preserve"> A</m:t>
            </m:r>
          </m:e>
          <m:sub>
            <m:r>
              <m:rPr>
                <m:sty m:val="p"/>
              </m:rPr>
              <w:rPr>
                <w:rFonts w:ascii="Cambria Math" w:hAnsi="Cambria Math" w:cs="Arial"/>
              </w:rPr>
              <m:t>3</m:t>
            </m:r>
          </m:sub>
          <m:sup>
            <m:r>
              <m:rPr>
                <m:sty m:val="p"/>
              </m:rPr>
              <w:rPr>
                <w:rFonts w:ascii="Cambria Math" w:hAnsi="Cambria Math" w:cs="Arial"/>
              </w:rPr>
              <m:t>I</m:t>
            </m:r>
          </m:sup>
        </m:sSubSup>
      </m:oMath>
      <w:r w:rsidR="0082580C">
        <w:rPr>
          <w:rFonts w:ascii="Arial" w:hAnsi="Arial" w:cs="Arial"/>
        </w:rPr>
        <w:t xml:space="preserve"> 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II</m:t>
            </m:r>
          </m:sup>
        </m:sSubSup>
      </m:oMath>
      <w:r w:rsidR="0082580C">
        <w:rPr>
          <w:rFonts w:ascii="Arial" w:hAnsi="Arial" w:cs="Arial"/>
          <w:iCs/>
        </w:rPr>
        <w:t xml:space="preserve"> at </w:t>
      </w:r>
      <w:r w:rsidR="00394C9B">
        <w:rPr>
          <w:rFonts w:ascii="Arial" w:hAnsi="Arial" w:cs="Arial"/>
          <w:iCs/>
        </w:rPr>
        <w:t xml:space="preserve">the </w:t>
      </w:r>
      <w:r w:rsidR="0082580C">
        <w:rPr>
          <w:rFonts w:ascii="Arial" w:hAnsi="Arial" w:cs="Arial"/>
          <w:iCs/>
        </w:rPr>
        <w:t xml:space="preserve">increased electric field. </w:t>
      </w:r>
      <w:r>
        <w:rPr>
          <w:rFonts w:ascii="Arial" w:hAnsi="Arial" w:cs="Arial"/>
        </w:rPr>
        <w:t xml:space="preserve">Below an electric field of 2 mV/nm, the angular quantum number </w:t>
      </w:r>
      <w:r w:rsidR="00FB60BB" w:rsidRPr="00E3169F">
        <w:rPr>
          <w:rFonts w:ascii="Arial" w:hAnsi="Arial" w:cs="Arial"/>
        </w:rPr>
        <w:t>l</w:t>
      </w:r>
      <w:r>
        <w:rPr>
          <w:rFonts w:ascii="Arial" w:hAnsi="Arial" w:cs="Arial"/>
        </w:rPr>
        <w:t xml:space="preserve"> is approximately a good quantum number for these excitonic states. As the electric field tune</w:t>
      </w:r>
      <w:r w:rsidR="00394C9B">
        <w:rPr>
          <w:rFonts w:ascii="Arial" w:hAnsi="Arial" w:cs="Arial"/>
        </w:rPr>
        <w:t>s</w:t>
      </w:r>
      <w:r>
        <w:rPr>
          <w:rFonts w:ascii="Arial" w:hAnsi="Arial" w:cs="Arial"/>
        </w:rPr>
        <w:t xml:space="preserve"> two states close </w:t>
      </w:r>
      <w:r w:rsidR="00742030">
        <w:rPr>
          <w:rFonts w:ascii="Arial" w:hAnsi="Arial" w:cs="Arial"/>
        </w:rPr>
        <w:t>in energies</w:t>
      </w:r>
      <w:r>
        <w:rPr>
          <w:rFonts w:ascii="Arial" w:hAnsi="Arial" w:cs="Arial"/>
        </w:rPr>
        <w:t xml:space="preserve">, the interaction results in the </w:t>
      </w:r>
      <w:r w:rsidR="00EF42A9">
        <w:rPr>
          <w:rFonts w:ascii="Arial" w:hAnsi="Arial" w:cs="Arial"/>
        </w:rPr>
        <w:t xml:space="preserve">transferring </w:t>
      </w:r>
      <w:r>
        <w:rPr>
          <w:rFonts w:ascii="Arial" w:hAnsi="Arial" w:cs="Arial"/>
        </w:rPr>
        <w:t xml:space="preserve">of their main orbital components. Our results show that the field dependence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Pr>
          <w:rFonts w:ascii="Arial" w:hAnsi="Arial" w:cs="Arial"/>
          <w:iCs/>
        </w:rPr>
        <w:t xml:space="preserve"> is consistent with</w:t>
      </w:r>
      <w:r w:rsidR="00394C9B">
        <w:rPr>
          <w:rFonts w:ascii="Arial" w:hAnsi="Arial" w:cs="Arial"/>
          <w:iCs/>
        </w:rPr>
        <w:t xml:space="preserve"> the</w:t>
      </w:r>
      <w:r>
        <w:rPr>
          <w:rFonts w:ascii="Arial" w:hAnsi="Arial" w:cs="Arial"/>
          <w:iCs/>
        </w:rPr>
        <w:t xml:space="preserve"> curve </w:t>
      </w:r>
      <w:r w:rsidR="00742030">
        <w:rPr>
          <w:rFonts w:ascii="Arial" w:hAnsi="Arial" w:cs="Arial"/>
          <w:iCs/>
        </w:rPr>
        <w:t>C2</w:t>
      </w:r>
      <w:r>
        <w:rPr>
          <w:rFonts w:ascii="Arial" w:hAnsi="Arial" w:cs="Arial"/>
          <w:iCs/>
        </w:rPr>
        <w:t>.</w:t>
      </w:r>
      <w:r w:rsidR="000E0D79">
        <w:rPr>
          <w:rFonts w:ascii="Arial" w:hAnsi="Arial" w:cs="Arial"/>
          <w:iCs/>
        </w:rPr>
        <w:t xml:space="preserve"> At </w:t>
      </w:r>
      <w:r w:rsidR="00394C9B">
        <w:rPr>
          <w:rFonts w:ascii="Arial" w:hAnsi="Arial" w:cs="Arial"/>
          <w:iCs/>
        </w:rPr>
        <w:t>the electric</w:t>
      </w:r>
      <w:r w:rsidR="000E0D79">
        <w:rPr>
          <w:rFonts w:ascii="Arial" w:hAnsi="Arial" w:cs="Arial"/>
          <w:iCs/>
        </w:rPr>
        <w:t xml:space="preserve"> field </w:t>
      </w:r>
      <w:r w:rsidR="00FD02CF">
        <w:rPr>
          <w:rFonts w:ascii="Arial" w:hAnsi="Arial" w:cs="Arial"/>
          <w:iCs/>
        </w:rPr>
        <w:t xml:space="preserve">as high as 8 mV/nm, the C2 is still visible in the photocurrent </w:t>
      </w:r>
      <w:r w:rsidR="00DE4A10">
        <w:rPr>
          <w:rFonts w:ascii="Arial" w:hAnsi="Arial" w:cs="Arial"/>
          <w:iCs/>
        </w:rPr>
        <w:t xml:space="preserve">spectra due to the finite oscillator strength </w:t>
      </w:r>
      <w:r w:rsidR="00007B72">
        <w:rPr>
          <w:rFonts w:ascii="Arial" w:hAnsi="Arial" w:cs="Arial"/>
          <w:iCs/>
        </w:rPr>
        <w:t>inherited</w:t>
      </w:r>
      <w:r w:rsidR="00DE4A10">
        <w:rPr>
          <w:rFonts w:ascii="Arial" w:hAnsi="Arial" w:cs="Arial"/>
          <w:iCs/>
        </w:rPr>
        <w:t xml:space="preserve"> from the original 2s and 3s orbitals, </w:t>
      </w:r>
      <w:r w:rsidR="00007B72">
        <w:rPr>
          <w:rFonts w:ascii="Arial" w:hAnsi="Arial" w:cs="Arial"/>
          <w:iCs/>
        </w:rPr>
        <w:t>despite</w:t>
      </w:r>
      <w:r w:rsidR="00DE4A10">
        <w:rPr>
          <w:rFonts w:ascii="Arial" w:hAnsi="Arial" w:cs="Arial"/>
          <w:iCs/>
        </w:rPr>
        <w:t xml:space="preserve"> the main component being 2p</w:t>
      </w:r>
      <w:r>
        <w:rPr>
          <w:rFonts w:ascii="Arial" w:hAnsi="Arial" w:cs="Arial"/>
          <w:iCs/>
        </w:rPr>
        <w:t xml:space="preserv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Pr>
          <w:rFonts w:ascii="Arial" w:hAnsi="Arial" w:cs="Arial"/>
          <w:iCs/>
        </w:rPr>
        <w:t xml:space="preserve"> is mainly </w:t>
      </w:r>
      <w:r w:rsidR="00BB1527">
        <w:rPr>
          <w:rFonts w:ascii="Arial" w:hAnsi="Arial" w:cs="Arial"/>
          <w:iCs/>
        </w:rPr>
        <w:t>from</w:t>
      </w:r>
      <w:r>
        <w:rPr>
          <w:rFonts w:ascii="Arial" w:hAnsi="Arial" w:cs="Arial"/>
          <w:iCs/>
        </w:rPr>
        <w:t xml:space="preserve"> the 2s orbital, corresponding to curve </w:t>
      </w:r>
      <w:r w:rsidR="00BB1527">
        <w:rPr>
          <w:rFonts w:ascii="Arial" w:hAnsi="Arial" w:cs="Arial"/>
          <w:iCs/>
        </w:rPr>
        <w:t>C2</w:t>
      </w:r>
      <w:r>
        <w:rPr>
          <w:rFonts w:ascii="Arial" w:hAnsi="Arial" w:cs="Arial"/>
          <w:iCs/>
        </w:rPr>
        <w:t xml:space="preserve"> for </w:t>
      </w:r>
      <m:oMath>
        <m:r>
          <w:rPr>
            <w:rFonts w:ascii="Cambria Math" w:hAnsi="Cambria Math" w:cs="Arial"/>
          </w:rPr>
          <m:t>F&lt;2 mV/nm</m:t>
        </m:r>
      </m:oMath>
      <w:r>
        <w:rPr>
          <w:rFonts w:ascii="Arial" w:hAnsi="Arial" w:cs="Arial"/>
          <w:iCs/>
        </w:rPr>
        <w:t xml:space="preserve"> and </w:t>
      </w:r>
      <w:r w:rsidR="00BB1527">
        <w:rPr>
          <w:rFonts w:ascii="Arial" w:hAnsi="Arial" w:cs="Arial"/>
          <w:iCs/>
        </w:rPr>
        <w:t>C3</w:t>
      </w:r>
      <w:r>
        <w:rPr>
          <w:rFonts w:ascii="Arial" w:hAnsi="Arial" w:cs="Arial"/>
          <w:iCs/>
        </w:rPr>
        <w:t xml:space="preserve"> for </w:t>
      </w:r>
      <m:oMath>
        <m:r>
          <w:rPr>
            <w:rFonts w:ascii="Cambria Math" w:hAnsi="Cambria Math" w:cs="Arial"/>
          </w:rPr>
          <m:t>F&gt;2 mV/nm</m:t>
        </m:r>
      </m:oMath>
      <w:r>
        <w:rPr>
          <w:rFonts w:ascii="Arial" w:hAnsi="Arial" w:cs="Arial"/>
          <w:iCs/>
        </w:rPr>
        <w:t xml:space="preserve">. </w:t>
      </w:r>
      <w:r w:rsidR="00E6026D">
        <w:rPr>
          <w:rFonts w:ascii="Arial" w:hAnsi="Arial" w:cs="Arial"/>
          <w:iCs/>
        </w:rPr>
        <w:t>Here</w:t>
      </w:r>
      <w:r w:rsidR="00064366">
        <w:rPr>
          <w:rFonts w:ascii="Arial" w:hAnsi="Arial" w:cs="Arial"/>
          <w:iCs/>
        </w:rPr>
        <w:t>,</w:t>
      </w:r>
      <w:r w:rsidR="00E6026D">
        <w:rPr>
          <w:rFonts w:ascii="Arial" w:hAnsi="Arial" w:cs="Arial"/>
          <w:iCs/>
        </w:rPr>
        <w:t xml:space="preserve"> we did not observe the level avoiding between C2 and C3, likely due to the experimental uncertainty induced by the </w:t>
      </w:r>
      <w:r w:rsidR="00206233">
        <w:rPr>
          <w:rFonts w:ascii="Arial" w:hAnsi="Arial" w:cs="Arial"/>
          <w:iCs/>
        </w:rPr>
        <w:t xml:space="preserve">finite peak width. </w:t>
      </w:r>
      <w:r>
        <w:rPr>
          <w:rFonts w:ascii="Arial" w:hAnsi="Arial" w:cs="Arial"/>
          <w:iCs/>
        </w:rPr>
        <w:t>We note that</w:t>
      </w:r>
      <w:r w:rsidR="00F97465">
        <w:rPr>
          <w:rFonts w:ascii="Arial" w:hAnsi="Arial" w:cs="Arial"/>
          <w:iCs/>
        </w:rPr>
        <w:t>,</w:t>
      </w:r>
      <w:r>
        <w:rPr>
          <w:rFonts w:ascii="Arial" w:hAnsi="Arial" w:cs="Arial"/>
          <w:iCs/>
        </w:rPr>
        <w:t xml:space="preserve"> theoretically</w:t>
      </w:r>
      <w:r w:rsidR="00F97465">
        <w:rPr>
          <w:rFonts w:ascii="Arial" w:hAnsi="Arial" w:cs="Arial"/>
          <w:iCs/>
        </w:rPr>
        <w:t>,</w:t>
      </w:r>
      <w:r>
        <w:rPr>
          <w:rFonts w:ascii="Arial" w:hAnsi="Arial" w:cs="Arial"/>
          <w:iCs/>
        </w:rPr>
        <w:t xml:space="preserve"> there </w:t>
      </w:r>
      <w:r w:rsidR="00F97465">
        <w:rPr>
          <w:rFonts w:ascii="Arial" w:hAnsi="Arial" w:cs="Arial"/>
          <w:iCs/>
        </w:rPr>
        <w:t>should be</w:t>
      </w:r>
      <w:r>
        <w:rPr>
          <w:rFonts w:ascii="Arial" w:hAnsi="Arial" w:cs="Arial"/>
          <w:iCs/>
        </w:rPr>
        <w:t xml:space="preserve"> another dispersive branch, curve </w:t>
      </w:r>
      <w:r w:rsidR="00206233">
        <w:rPr>
          <w:rFonts w:ascii="Arial" w:hAnsi="Arial" w:cs="Arial"/>
          <w:iCs/>
        </w:rPr>
        <w:t>C1</w:t>
      </w:r>
      <w:r>
        <w:rPr>
          <w:rFonts w:ascii="Arial" w:hAnsi="Arial" w:cs="Arial"/>
          <w:iCs/>
        </w:rPr>
        <w:t xml:space="preserve">, below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Pr>
          <w:rFonts w:ascii="Arial" w:hAnsi="Arial" w:cs="Arial"/>
          <w:iCs/>
        </w:rPr>
        <w:t xml:space="preserve">. However, it is not observed in the photocurrent spectra, possibly because </w:t>
      </w:r>
      <w:r w:rsidR="00064366">
        <w:rPr>
          <w:rFonts w:ascii="Arial" w:hAnsi="Arial" w:cs="Arial"/>
          <w:iCs/>
        </w:rPr>
        <w:t xml:space="preserve">of </w:t>
      </w:r>
      <w:r>
        <w:rPr>
          <w:rFonts w:ascii="Arial" w:hAnsi="Arial" w:cs="Arial"/>
          <w:iCs/>
        </w:rPr>
        <w:t>the strong dissociation effect of the 3d orbital</w:t>
      </w:r>
      <w:r w:rsidR="00C340CE">
        <w:rPr>
          <w:rFonts w:ascii="Arial" w:hAnsi="Arial" w:cs="Arial"/>
          <w:iCs/>
        </w:rPr>
        <w:t xml:space="preserve">, which is the main component of C3 at the high </w:t>
      </w:r>
      <w:r w:rsidR="006D6253">
        <w:rPr>
          <w:rFonts w:ascii="Arial" w:hAnsi="Arial" w:cs="Arial"/>
          <w:iCs/>
        </w:rPr>
        <w:t xml:space="preserve">electric </w:t>
      </w:r>
      <w:r w:rsidR="00C340CE">
        <w:rPr>
          <w:rFonts w:ascii="Arial" w:hAnsi="Arial" w:cs="Arial"/>
          <w:iCs/>
        </w:rPr>
        <w:t>field</w:t>
      </w:r>
      <w:r w:rsidR="009C6A5B">
        <w:rPr>
          <w:rFonts w:ascii="Arial" w:hAnsi="Arial" w:cs="Arial"/>
          <w:iCs/>
        </w:rPr>
        <w:t xml:space="preserve">, </w:t>
      </w:r>
      <w:r w:rsidR="00007B72">
        <w:rPr>
          <w:rFonts w:ascii="Arial" w:hAnsi="Arial" w:cs="Arial"/>
          <w:iCs/>
        </w:rPr>
        <w:t>despite</w:t>
      </w:r>
      <w:r w:rsidR="009C6A5B">
        <w:rPr>
          <w:rFonts w:ascii="Arial" w:hAnsi="Arial" w:cs="Arial"/>
          <w:iCs/>
        </w:rPr>
        <w:t xml:space="preserve"> </w:t>
      </w:r>
      <w:r w:rsidR="00007B72">
        <w:rPr>
          <w:rFonts w:ascii="Arial" w:hAnsi="Arial" w:cs="Arial"/>
          <w:iCs/>
        </w:rPr>
        <w:t>finite</w:t>
      </w:r>
      <w:r w:rsidR="009C6A5B">
        <w:rPr>
          <w:rFonts w:ascii="Arial" w:hAnsi="Arial" w:cs="Arial"/>
          <w:iCs/>
        </w:rPr>
        <w:t xml:space="preserve"> oscillator strength transferred from 2s (</w:t>
      </w:r>
      <w:r w:rsidR="009C6A5B" w:rsidRPr="00DC49D3">
        <w:rPr>
          <w:rFonts w:ascii="Arial" w:hAnsi="Arial" w:cs="Arial"/>
          <w:iCs/>
        </w:rPr>
        <w:t xml:space="preserve">see </w:t>
      </w:r>
      <w:r w:rsidR="00A64B36" w:rsidRPr="00DC49D3">
        <w:rPr>
          <w:rFonts w:ascii="Arial" w:hAnsi="Arial" w:cs="Arial"/>
          <w:iCs/>
        </w:rPr>
        <w:t>details</w:t>
      </w:r>
      <w:r w:rsidR="009C6A5B" w:rsidRPr="00DC49D3">
        <w:rPr>
          <w:rFonts w:ascii="Arial" w:hAnsi="Arial" w:cs="Arial"/>
          <w:iCs/>
        </w:rPr>
        <w:t xml:space="preserve"> in SI section</w:t>
      </w:r>
      <w:r w:rsidR="00A64B36" w:rsidRPr="00DC49D3">
        <w:rPr>
          <w:rFonts w:ascii="Arial" w:hAnsi="Arial" w:cs="Arial"/>
          <w:iCs/>
        </w:rPr>
        <w:t xml:space="preserve"> 6</w:t>
      </w:r>
      <w:r w:rsidR="009C6A5B">
        <w:rPr>
          <w:rFonts w:ascii="Arial" w:hAnsi="Arial" w:cs="Arial"/>
          <w:iCs/>
        </w:rPr>
        <w:t>)</w:t>
      </w:r>
      <w:r w:rsidR="00C340CE">
        <w:rPr>
          <w:rFonts w:ascii="Arial" w:hAnsi="Arial" w:cs="Arial"/>
          <w:iCs/>
        </w:rPr>
        <w:t>. Also, the</w:t>
      </w:r>
      <w:r w:rsidR="009C6A5B">
        <w:rPr>
          <w:rFonts w:ascii="Arial" w:hAnsi="Arial" w:cs="Arial"/>
          <w:iCs/>
        </w:rPr>
        <w:t xml:space="preserve"> 3d nature might </w:t>
      </w:r>
      <w:r w:rsidR="00A64B36">
        <w:rPr>
          <w:rFonts w:ascii="Arial" w:hAnsi="Arial" w:cs="Arial"/>
          <w:iCs/>
        </w:rPr>
        <w:t>broaden</w:t>
      </w:r>
      <w:r w:rsidR="009C6A5B">
        <w:rPr>
          <w:rFonts w:ascii="Arial" w:hAnsi="Arial" w:cs="Arial"/>
          <w:iCs/>
        </w:rPr>
        <w:t xml:space="preserve"> the </w:t>
      </w:r>
      <w:r w:rsidR="00A64B36">
        <w:rPr>
          <w:rFonts w:ascii="Arial" w:hAnsi="Arial" w:cs="Arial"/>
          <w:iCs/>
        </w:rPr>
        <w:t>associated</w:t>
      </w:r>
      <w:r w:rsidR="00E27DF9">
        <w:rPr>
          <w:rFonts w:ascii="Arial" w:hAnsi="Arial" w:cs="Arial"/>
          <w:iCs/>
        </w:rPr>
        <w:t xml:space="preserve"> </w:t>
      </w:r>
      <w:r w:rsidR="00A64B36">
        <w:rPr>
          <w:rFonts w:ascii="Arial" w:hAnsi="Arial" w:cs="Arial"/>
          <w:iCs/>
        </w:rPr>
        <w:t>resonance</w:t>
      </w:r>
      <w:r w:rsidR="00E27DF9">
        <w:rPr>
          <w:rFonts w:ascii="Arial" w:hAnsi="Arial" w:cs="Arial"/>
          <w:iCs/>
        </w:rPr>
        <w:t xml:space="preserve"> significantly so that the finite oscillator strength distributed</w:t>
      </w:r>
      <w:r w:rsidR="00206E32">
        <w:rPr>
          <w:rFonts w:ascii="Arial" w:hAnsi="Arial" w:cs="Arial"/>
          <w:iCs/>
        </w:rPr>
        <w:t xml:space="preserve"> over a broad range of energy </w:t>
      </w:r>
      <w:r w:rsidR="002929E1">
        <w:rPr>
          <w:rFonts w:ascii="Arial" w:hAnsi="Arial" w:cs="Arial"/>
          <w:iCs/>
        </w:rPr>
        <w:t xml:space="preserve">cannot be resolved from the already broad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oMath>
      <w:r w:rsidR="002929E1">
        <w:rPr>
          <w:rFonts w:ascii="Arial" w:hAnsi="Arial" w:cs="Arial"/>
          <w:iCs/>
        </w:rPr>
        <w:t xml:space="preserve"> peaks as shown in Fig. 3b</w:t>
      </w:r>
      <w:r>
        <w:rPr>
          <w:rFonts w:ascii="Arial" w:hAnsi="Arial" w:cs="Arial"/>
          <w:iCs/>
        </w:rPr>
        <w:t xml:space="preserve">. The electric field dependence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m:t>
            </m:r>
          </m:sup>
        </m:sSubSup>
      </m:oMath>
      <w:r>
        <w:rPr>
          <w:rFonts w:ascii="Arial" w:hAnsi="Arial" w:cs="Arial"/>
          <w:iCs/>
        </w:rPr>
        <w:t xml:space="preserve"> and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II</m:t>
            </m:r>
          </m:sup>
        </m:sSubSup>
      </m:oMath>
      <w:r>
        <w:rPr>
          <w:rFonts w:ascii="Arial" w:hAnsi="Arial" w:cs="Arial"/>
          <w:iCs/>
        </w:rPr>
        <w:t xml:space="preserve"> matches the dispersion of curve </w:t>
      </w:r>
      <w:r w:rsidR="00C21902">
        <w:rPr>
          <w:rFonts w:ascii="Arial" w:hAnsi="Arial" w:cs="Arial"/>
          <w:iCs/>
        </w:rPr>
        <w:t>C4</w:t>
      </w:r>
      <w:r>
        <w:rPr>
          <w:rFonts w:ascii="Arial" w:hAnsi="Arial" w:cs="Arial"/>
          <w:iCs/>
        </w:rPr>
        <w:t xml:space="preserve"> and curve </w:t>
      </w:r>
      <w:r w:rsidR="00C21902">
        <w:rPr>
          <w:rFonts w:ascii="Arial" w:hAnsi="Arial" w:cs="Arial"/>
          <w:iCs/>
        </w:rPr>
        <w:t>C5</w:t>
      </w:r>
      <w:r>
        <w:rPr>
          <w:rFonts w:ascii="Arial" w:hAnsi="Arial" w:cs="Arial"/>
          <w:iCs/>
        </w:rPr>
        <w:t xml:space="preserve">. The visibility of the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3</m:t>
            </m:r>
          </m:sub>
          <m:sup>
            <m:r>
              <m:rPr>
                <m:sty m:val="p"/>
              </m:rPr>
              <w:rPr>
                <w:rFonts w:ascii="Cambria Math" w:hAnsi="Cambria Math" w:cs="Arial"/>
              </w:rPr>
              <m:t>I</m:t>
            </m:r>
          </m:sup>
        </m:sSubSup>
      </m:oMath>
      <w:r>
        <w:rPr>
          <w:rFonts w:ascii="Arial" w:hAnsi="Arial" w:cs="Arial"/>
          <w:iCs/>
        </w:rPr>
        <w:t xml:space="preserve"> </w:t>
      </w:r>
      <w:r w:rsidR="005B6CF3">
        <w:rPr>
          <w:rFonts w:ascii="Arial" w:hAnsi="Arial" w:cs="Arial"/>
          <w:iCs/>
        </w:rPr>
        <w:t>is a result</w:t>
      </w:r>
      <w:r w:rsidR="00D85F93">
        <w:rPr>
          <w:rFonts w:ascii="Arial" w:hAnsi="Arial" w:cs="Arial"/>
          <w:iCs/>
        </w:rPr>
        <w:t xml:space="preserve"> of the</w:t>
      </w:r>
      <w:r w:rsidR="00E05E74">
        <w:rPr>
          <w:rFonts w:ascii="Arial" w:hAnsi="Arial" w:cs="Arial"/>
          <w:iCs/>
        </w:rPr>
        <w:t xml:space="preserve"> </w:t>
      </w:r>
      <w:r w:rsidR="00D85F93">
        <w:rPr>
          <w:rFonts w:ascii="Arial" w:hAnsi="Arial" w:cs="Arial"/>
          <w:iCs/>
        </w:rPr>
        <w:t>hybridization</w:t>
      </w:r>
      <w:r w:rsidR="00247F4E">
        <w:rPr>
          <w:rFonts w:ascii="Arial" w:hAnsi="Arial" w:cs="Arial"/>
          <w:iCs/>
        </w:rPr>
        <w:t xml:space="preserve"> of the original 3s</w:t>
      </w:r>
      <w:r w:rsidR="005B6CF3">
        <w:rPr>
          <w:rFonts w:ascii="Arial" w:hAnsi="Arial" w:cs="Arial"/>
          <w:iCs/>
        </w:rPr>
        <w:t xml:space="preserve">, </w:t>
      </w:r>
      <w:r w:rsidR="00247F4E">
        <w:rPr>
          <w:rFonts w:ascii="Arial" w:hAnsi="Arial" w:cs="Arial"/>
          <w:iCs/>
        </w:rPr>
        <w:t>3p</w:t>
      </w:r>
      <w:r w:rsidR="005B6CF3">
        <w:rPr>
          <w:rFonts w:ascii="Arial" w:hAnsi="Arial" w:cs="Arial"/>
          <w:iCs/>
        </w:rPr>
        <w:t xml:space="preserve">, and even 2s states, which transfer some oscillator strength from 3s and 2s to C4 </w:t>
      </w:r>
      <w:r w:rsidR="002B3184">
        <w:rPr>
          <w:rFonts w:ascii="Arial" w:hAnsi="Arial" w:cs="Arial"/>
          <w:iCs/>
        </w:rPr>
        <w:t xml:space="preserve">at finite electric field and make the original dark </w:t>
      </w:r>
      <w:r w:rsidR="00AE13A0">
        <w:rPr>
          <w:rFonts w:ascii="Arial" w:hAnsi="Arial" w:cs="Arial"/>
          <w:iCs/>
        </w:rPr>
        <w:t>3p state (C4 at zero electric field)</w:t>
      </w:r>
      <w:r w:rsidR="002B3184">
        <w:rPr>
          <w:rFonts w:ascii="Arial" w:hAnsi="Arial" w:cs="Arial"/>
          <w:iCs/>
        </w:rPr>
        <w:t xml:space="preserve"> bright</w:t>
      </w:r>
      <w:r>
        <w:rPr>
          <w:rFonts w:ascii="Arial" w:hAnsi="Arial" w:cs="Arial"/>
          <w:iCs/>
        </w:rPr>
        <w:t xml:space="preserve">. The energy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4</m:t>
            </m:r>
          </m:sub>
          <m:sup>
            <m:r>
              <m:rPr>
                <m:sty m:val="p"/>
              </m:rPr>
              <w:rPr>
                <w:rFonts w:ascii="Cambria Math" w:hAnsi="Cambria Math" w:cs="Arial"/>
              </w:rPr>
              <m:t xml:space="preserve"> </m:t>
            </m:r>
          </m:sup>
        </m:sSubSup>
      </m:oMath>
      <w:r>
        <w:rPr>
          <w:rFonts w:ascii="Arial" w:hAnsi="Arial" w:cs="Arial"/>
          <w:iCs/>
        </w:rPr>
        <w:t xml:space="preserve"> is </w:t>
      </w:r>
      <w:r>
        <w:rPr>
          <w:rFonts w:ascii="Arial" w:hAnsi="Arial" w:cs="Arial"/>
          <w:iCs/>
        </w:rPr>
        <w:lastRenderedPageBreak/>
        <w:t xml:space="preserve">obviously higher than the predicted energies of states with </w:t>
      </w:r>
      <w:r w:rsidR="00FB60BB" w:rsidRPr="00E3169F">
        <w:rPr>
          <w:rFonts w:ascii="Arial" w:hAnsi="Arial" w:cs="Arial"/>
        </w:rPr>
        <w:t>n=3</w:t>
      </w:r>
      <w:r>
        <w:rPr>
          <w:rFonts w:ascii="Arial" w:hAnsi="Arial" w:cs="Arial"/>
          <w:iCs/>
        </w:rPr>
        <w:t xml:space="preserve">, suggesting </w:t>
      </w:r>
      <w:r w:rsidR="00F97465">
        <w:rPr>
          <w:rFonts w:ascii="Arial" w:hAnsi="Arial" w:cs="Arial"/>
          <w:iCs/>
        </w:rPr>
        <w:t xml:space="preserve">that </w:t>
      </w:r>
      <w:r>
        <w:rPr>
          <w:rFonts w:ascii="Arial" w:hAnsi="Arial" w:cs="Arial"/>
          <w:iCs/>
        </w:rPr>
        <w:t>it correspond</w:t>
      </w:r>
      <w:r w:rsidR="00F97465">
        <w:rPr>
          <w:rFonts w:ascii="Arial" w:hAnsi="Arial" w:cs="Arial"/>
          <w:iCs/>
        </w:rPr>
        <w:t>s</w:t>
      </w:r>
      <w:r>
        <w:rPr>
          <w:rFonts w:ascii="Arial" w:hAnsi="Arial" w:cs="Arial"/>
          <w:iCs/>
        </w:rPr>
        <w:t xml:space="preserve"> to an excitonic state with </w:t>
      </w:r>
      <w:r w:rsidR="00F97465">
        <w:rPr>
          <w:rFonts w:ascii="Arial" w:hAnsi="Arial" w:cs="Arial"/>
          <w:iCs/>
        </w:rPr>
        <w:t xml:space="preserve">a </w:t>
      </w:r>
      <w:r>
        <w:rPr>
          <w:rFonts w:ascii="Arial" w:hAnsi="Arial" w:cs="Arial"/>
          <w:iCs/>
        </w:rPr>
        <w:t xml:space="preserve">higher </w:t>
      </w:r>
      <w:r w:rsidR="00FB60BB" w:rsidRPr="00E3169F">
        <w:rPr>
          <w:rFonts w:ascii="Arial" w:hAnsi="Arial" w:cs="Arial"/>
        </w:rPr>
        <w:t>n</w:t>
      </w:r>
      <w:r>
        <w:rPr>
          <w:rFonts w:ascii="Arial" w:hAnsi="Arial" w:cs="Arial"/>
          <w:iCs/>
        </w:rPr>
        <w:t xml:space="preserve"> number</w:t>
      </w:r>
      <w:r w:rsidR="001337FD">
        <w:rPr>
          <w:rFonts w:ascii="Arial" w:hAnsi="Arial" w:cs="Arial"/>
          <w:iCs/>
        </w:rPr>
        <w:t xml:space="preserve">. </w:t>
      </w:r>
      <w:r w:rsidR="00B634C4">
        <w:rPr>
          <w:rFonts w:ascii="Arial" w:hAnsi="Arial" w:cs="Arial"/>
          <w:iCs/>
        </w:rPr>
        <w:t xml:space="preserve">The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4</m:t>
            </m:r>
          </m:sub>
          <m:sup>
            <m:r>
              <m:rPr>
                <m:sty m:val="p"/>
              </m:rPr>
              <w:rPr>
                <w:rFonts w:ascii="Cambria Math" w:hAnsi="Cambria Math" w:cs="Arial"/>
              </w:rPr>
              <m:t xml:space="preserve"> </m:t>
            </m:r>
          </m:sup>
        </m:sSubSup>
      </m:oMath>
      <w:r w:rsidR="008B244C">
        <w:rPr>
          <w:rFonts w:ascii="Arial" w:hAnsi="Arial" w:cs="Arial"/>
          <w:iCs/>
        </w:rPr>
        <w:t xml:space="preserve"> peak is </w:t>
      </w:r>
      <w:r w:rsidR="00D85F93">
        <w:rPr>
          <w:rFonts w:ascii="Arial" w:hAnsi="Arial" w:cs="Arial"/>
          <w:iCs/>
        </w:rPr>
        <w:t>significantly</w:t>
      </w:r>
      <w:r w:rsidR="008B244C">
        <w:rPr>
          <w:rFonts w:ascii="Arial" w:hAnsi="Arial" w:cs="Arial"/>
          <w:iCs/>
        </w:rPr>
        <w:t xml:space="preserve"> broader and weaker in strength than other resonances, and we refrain from </w:t>
      </w:r>
      <w:r w:rsidR="00D85F93">
        <w:rPr>
          <w:rFonts w:ascii="Arial" w:hAnsi="Arial" w:cs="Arial"/>
          <w:iCs/>
        </w:rPr>
        <w:t>quantitative</w:t>
      </w:r>
      <w:r w:rsidR="008B244C">
        <w:rPr>
          <w:rFonts w:ascii="Arial" w:hAnsi="Arial" w:cs="Arial"/>
          <w:iCs/>
        </w:rPr>
        <w:t xml:space="preserve"> under</w:t>
      </w:r>
      <w:r w:rsidR="00D85F93">
        <w:rPr>
          <w:rFonts w:ascii="Arial" w:hAnsi="Arial" w:cs="Arial"/>
          <w:iCs/>
        </w:rPr>
        <w:t>st</w:t>
      </w:r>
      <w:r w:rsidR="008B244C">
        <w:rPr>
          <w:rFonts w:ascii="Arial" w:hAnsi="Arial" w:cs="Arial"/>
          <w:iCs/>
        </w:rPr>
        <w:t xml:space="preserve">anding in this work. It is worth noting that </w:t>
      </w:r>
      <w:r w:rsidR="00954C2A">
        <w:rPr>
          <w:rFonts w:ascii="Arial" w:hAnsi="Arial" w:cs="Arial"/>
          <w:iCs/>
        </w:rPr>
        <w:t>at the field ranging from 6 mV/nm to 9 mV/nm, Rydberg exciton with principal number n=4 is likely</w:t>
      </w:r>
      <w:r w:rsidR="006C1B5E">
        <w:rPr>
          <w:rFonts w:ascii="Arial" w:hAnsi="Arial" w:cs="Arial"/>
          <w:iCs/>
        </w:rPr>
        <w:t xml:space="preserve"> to be</w:t>
      </w:r>
      <w:r w:rsidR="00954C2A">
        <w:rPr>
          <w:rFonts w:ascii="Arial" w:hAnsi="Arial" w:cs="Arial"/>
          <w:iCs/>
        </w:rPr>
        <w:t xml:space="preserve"> </w:t>
      </w:r>
      <w:r w:rsidR="00D85F93">
        <w:rPr>
          <w:rFonts w:ascii="Arial" w:hAnsi="Arial" w:cs="Arial"/>
          <w:iCs/>
        </w:rPr>
        <w:t>dissociated</w:t>
      </w:r>
      <w:r w:rsidR="00954C2A">
        <w:rPr>
          <w:rFonts w:ascii="Arial" w:hAnsi="Arial" w:cs="Arial"/>
          <w:iCs/>
        </w:rPr>
        <w:t xml:space="preserve">. </w:t>
      </w:r>
      <w:r w:rsidR="006C1B5E">
        <w:rPr>
          <w:rFonts w:ascii="Arial" w:hAnsi="Arial" w:cs="Arial"/>
          <w:iCs/>
        </w:rPr>
        <w:t xml:space="preserve">The nature of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4</m:t>
            </m:r>
          </m:sub>
          <m:sup>
            <m:r>
              <m:rPr>
                <m:sty m:val="p"/>
              </m:rPr>
              <w:rPr>
                <w:rFonts w:ascii="Cambria Math" w:hAnsi="Cambria Math" w:cs="Arial"/>
              </w:rPr>
              <m:t xml:space="preserve"> </m:t>
            </m:r>
          </m:sup>
        </m:sSubSup>
      </m:oMath>
      <w:r w:rsidR="006C1B5E">
        <w:rPr>
          <w:rFonts w:ascii="Arial" w:hAnsi="Arial" w:cs="Arial"/>
          <w:iCs/>
        </w:rPr>
        <w:t xml:space="preserve"> is intriguing to be explored in the future. </w:t>
      </w:r>
    </w:p>
    <w:p w14:paraId="028EF3DF" w14:textId="70AF0E67" w:rsidR="00F0595A" w:rsidRDefault="006C1B5E" w:rsidP="003C7828">
      <w:pPr>
        <w:spacing w:line="240" w:lineRule="auto"/>
        <w:jc w:val="both"/>
        <w:rPr>
          <w:rFonts w:ascii="Arial" w:hAnsi="Arial" w:cs="Arial"/>
          <w:iCs/>
        </w:rPr>
      </w:pPr>
      <w:r>
        <w:rPr>
          <w:rFonts w:ascii="Arial" w:hAnsi="Arial" w:cs="Arial"/>
          <w:iCs/>
        </w:rPr>
        <w:t xml:space="preserve">In summary, we have employed photocurrent spectra </w:t>
      </w:r>
      <w:r w:rsidR="009C2B09">
        <w:rPr>
          <w:rFonts w:ascii="Arial" w:hAnsi="Arial" w:cs="Arial"/>
          <w:iCs/>
        </w:rPr>
        <w:t xml:space="preserve">to probe the </w:t>
      </w:r>
      <w:r w:rsidR="000E36DE">
        <w:rPr>
          <w:rFonts w:ascii="Arial" w:hAnsi="Arial" w:cs="Arial"/>
          <w:iCs/>
        </w:rPr>
        <w:t>Rydberg</w:t>
      </w:r>
      <w:r w:rsidR="009C2B09">
        <w:rPr>
          <w:rFonts w:ascii="Arial" w:hAnsi="Arial" w:cs="Arial"/>
          <w:iCs/>
        </w:rPr>
        <w:t xml:space="preserve"> exciton </w:t>
      </w:r>
      <w:r w:rsidR="000E36DE">
        <w:rPr>
          <w:rFonts w:ascii="Arial" w:hAnsi="Arial" w:cs="Arial"/>
          <w:iCs/>
        </w:rPr>
        <w:t>resonances</w:t>
      </w:r>
      <w:r w:rsidR="009C2B09">
        <w:rPr>
          <w:rFonts w:ascii="Arial" w:hAnsi="Arial" w:cs="Arial"/>
          <w:iCs/>
        </w:rPr>
        <w:t xml:space="preserve"> from a monolayer WSe</w:t>
      </w:r>
      <w:r w:rsidR="009C2B09">
        <w:rPr>
          <w:rFonts w:ascii="Arial" w:hAnsi="Arial" w:cs="Arial"/>
          <w:iCs/>
          <w:vertAlign w:val="subscript"/>
        </w:rPr>
        <w:t>2</w:t>
      </w:r>
      <w:r w:rsidR="009C2B09">
        <w:rPr>
          <w:rFonts w:ascii="Arial" w:hAnsi="Arial" w:cs="Arial"/>
          <w:iCs/>
        </w:rPr>
        <w:t xml:space="preserve"> p-n junction. We have observed </w:t>
      </w:r>
      <w:r w:rsidR="000E36DE">
        <w:rPr>
          <w:rFonts w:ascii="Arial" w:hAnsi="Arial" w:cs="Arial"/>
          <w:iCs/>
        </w:rPr>
        <w:t>significant</w:t>
      </w:r>
      <w:r w:rsidR="009C2B09">
        <w:rPr>
          <w:rFonts w:ascii="Arial" w:hAnsi="Arial" w:cs="Arial"/>
          <w:iCs/>
        </w:rPr>
        <w:t xml:space="preserve"> Stark effects on Rydberg </w:t>
      </w:r>
      <w:r w:rsidR="000E36DE">
        <w:rPr>
          <w:rFonts w:ascii="Arial" w:hAnsi="Arial" w:cs="Arial"/>
          <w:iCs/>
        </w:rPr>
        <w:t>excitons</w:t>
      </w:r>
      <w:r w:rsidR="009C2B09">
        <w:rPr>
          <w:rFonts w:ascii="Arial" w:hAnsi="Arial" w:cs="Arial"/>
          <w:iCs/>
        </w:rPr>
        <w:t xml:space="preserve"> with principal number</w:t>
      </w:r>
      <w:r w:rsidR="00682C44">
        <w:rPr>
          <w:rFonts w:ascii="Arial" w:hAnsi="Arial" w:cs="Arial"/>
          <w:iCs/>
        </w:rPr>
        <w:t>s</w:t>
      </w:r>
      <w:r w:rsidR="009C2B09">
        <w:rPr>
          <w:rFonts w:ascii="Arial" w:hAnsi="Arial" w:cs="Arial"/>
          <w:iCs/>
        </w:rPr>
        <w:t xml:space="preserve"> up to n=3. </w:t>
      </w:r>
      <w:r w:rsidR="00C14EC1">
        <w:rPr>
          <w:rFonts w:ascii="Arial" w:hAnsi="Arial" w:cs="Arial"/>
          <w:iCs/>
        </w:rPr>
        <w:t xml:space="preserve">The electric field introduces </w:t>
      </w:r>
      <w:r w:rsidR="000E36DE">
        <w:rPr>
          <w:rFonts w:ascii="Arial" w:hAnsi="Arial" w:cs="Arial"/>
          <w:iCs/>
        </w:rPr>
        <w:t>significant</w:t>
      </w:r>
      <w:r w:rsidR="00C14EC1">
        <w:rPr>
          <w:rFonts w:ascii="Arial" w:hAnsi="Arial" w:cs="Arial"/>
          <w:iCs/>
        </w:rPr>
        <w:t xml:space="preserve"> mixing of different orbitals and </w:t>
      </w:r>
      <w:r w:rsidR="000E36DE">
        <w:rPr>
          <w:rFonts w:ascii="Arial" w:hAnsi="Arial" w:cs="Arial"/>
          <w:iCs/>
        </w:rPr>
        <w:t>brightens</w:t>
      </w:r>
      <w:r w:rsidR="00C14EC1">
        <w:rPr>
          <w:rFonts w:ascii="Arial" w:hAnsi="Arial" w:cs="Arial"/>
          <w:iCs/>
        </w:rPr>
        <w:t xml:space="preserve"> the otherwise dark states such as </w:t>
      </w:r>
      <w:r w:rsidR="0043411E">
        <w:rPr>
          <w:rFonts w:ascii="Arial" w:hAnsi="Arial" w:cs="Arial"/>
          <w:iCs/>
        </w:rPr>
        <w:t xml:space="preserve">3p and 3d. The electric field, therefore, </w:t>
      </w:r>
      <w:r w:rsidR="001B4C42">
        <w:rPr>
          <w:rFonts w:ascii="Arial" w:hAnsi="Arial" w:cs="Arial"/>
          <w:iCs/>
        </w:rPr>
        <w:t xml:space="preserve">induces </w:t>
      </w:r>
      <w:r w:rsidR="00682C44">
        <w:rPr>
          <w:rFonts w:ascii="Arial" w:hAnsi="Arial" w:cs="Arial"/>
          <w:iCs/>
        </w:rPr>
        <w:t xml:space="preserve">a </w:t>
      </w:r>
      <w:r w:rsidR="001B4C42">
        <w:rPr>
          <w:rFonts w:ascii="Arial" w:hAnsi="Arial" w:cs="Arial"/>
          <w:iCs/>
        </w:rPr>
        <w:t xml:space="preserve">large energy shift observable in the photocurrent </w:t>
      </w:r>
      <w:r w:rsidR="00A47401">
        <w:rPr>
          <w:rFonts w:ascii="Arial" w:hAnsi="Arial" w:cs="Arial"/>
          <w:iCs/>
        </w:rPr>
        <w:t xml:space="preserve">spectra, more than one order of </w:t>
      </w:r>
      <w:r w:rsidR="000E36DE">
        <w:rPr>
          <w:rFonts w:ascii="Arial" w:hAnsi="Arial" w:cs="Arial"/>
          <w:iCs/>
        </w:rPr>
        <w:t>magnitude</w:t>
      </w:r>
      <w:r w:rsidR="00A47401">
        <w:rPr>
          <w:rFonts w:ascii="Arial" w:hAnsi="Arial" w:cs="Arial"/>
          <w:iCs/>
        </w:rPr>
        <w:t xml:space="preserve"> larger than of 1s</w:t>
      </w:r>
      <w:r w:rsidR="00917BA8">
        <w:rPr>
          <w:rFonts w:ascii="Arial" w:hAnsi="Arial" w:cs="Arial"/>
          <w:iCs/>
        </w:rPr>
        <w:t xml:space="preserve"> exciton</w:t>
      </w:r>
      <w:r w:rsidR="00A47401">
        <w:rPr>
          <w:rFonts w:ascii="Arial" w:hAnsi="Arial" w:cs="Arial"/>
          <w:iCs/>
        </w:rPr>
        <w:t>. Our works</w:t>
      </w:r>
      <w:r w:rsidR="00917BA8">
        <w:rPr>
          <w:rFonts w:ascii="Arial" w:hAnsi="Arial" w:cs="Arial"/>
          <w:iCs/>
        </w:rPr>
        <w:t xml:space="preserve"> thus</w:t>
      </w:r>
      <w:r w:rsidR="00A47401">
        <w:rPr>
          <w:rFonts w:ascii="Arial" w:hAnsi="Arial" w:cs="Arial"/>
          <w:iCs/>
        </w:rPr>
        <w:t xml:space="preserve"> pav</w:t>
      </w:r>
      <w:r w:rsidR="00696501">
        <w:rPr>
          <w:rFonts w:ascii="Arial" w:hAnsi="Arial" w:cs="Arial"/>
          <w:iCs/>
        </w:rPr>
        <w:t xml:space="preserve">e the way for </w:t>
      </w:r>
      <w:r w:rsidR="00CC0D56">
        <w:rPr>
          <w:rFonts w:ascii="Arial" w:hAnsi="Arial" w:cs="Arial"/>
          <w:iCs/>
        </w:rPr>
        <w:t xml:space="preserve">utilizing </w:t>
      </w:r>
      <w:r w:rsidR="000E36DE">
        <w:rPr>
          <w:rFonts w:ascii="Arial" w:hAnsi="Arial" w:cs="Arial"/>
          <w:iCs/>
        </w:rPr>
        <w:t>Rydberg</w:t>
      </w:r>
      <w:r w:rsidR="00CC0D56">
        <w:rPr>
          <w:rFonts w:ascii="Arial" w:hAnsi="Arial" w:cs="Arial"/>
          <w:iCs/>
        </w:rPr>
        <w:t xml:space="preserve"> excitons</w:t>
      </w:r>
      <w:r w:rsidR="008B2E0F">
        <w:rPr>
          <w:rFonts w:ascii="Arial" w:hAnsi="Arial" w:cs="Arial"/>
          <w:iCs/>
        </w:rPr>
        <w:t xml:space="preserve"> </w:t>
      </w:r>
      <w:r w:rsidR="00682C44">
        <w:rPr>
          <w:rFonts w:ascii="Arial" w:hAnsi="Arial" w:cs="Arial"/>
          <w:iCs/>
        </w:rPr>
        <w:t xml:space="preserve">in </w:t>
      </w:r>
      <w:r w:rsidR="008B2E0F">
        <w:rPr>
          <w:rFonts w:ascii="Arial" w:hAnsi="Arial" w:cs="Arial"/>
          <w:iCs/>
        </w:rPr>
        <w:t xml:space="preserve">the application of quantum </w:t>
      </w:r>
      <w:r w:rsidR="000E36DE">
        <w:rPr>
          <w:rFonts w:ascii="Arial" w:hAnsi="Arial" w:cs="Arial"/>
          <w:iCs/>
        </w:rPr>
        <w:t>sensing</w:t>
      </w:r>
      <w:r w:rsidR="008B2E0F">
        <w:rPr>
          <w:rFonts w:ascii="Arial" w:hAnsi="Arial" w:cs="Arial"/>
          <w:iCs/>
        </w:rPr>
        <w:t xml:space="preserve">. </w:t>
      </w:r>
    </w:p>
    <w:p w14:paraId="523DADBC" w14:textId="5F434C46" w:rsidR="00507CFC" w:rsidRPr="00EE6926" w:rsidRDefault="003103B2" w:rsidP="003C7828">
      <w:pPr>
        <w:keepNext/>
        <w:spacing w:line="240" w:lineRule="auto"/>
        <w:rPr>
          <w:rFonts w:ascii="Arial" w:hAnsi="Arial" w:cs="Arial"/>
        </w:rPr>
      </w:pPr>
      <w:r>
        <w:rPr>
          <w:rFonts w:ascii="Arial" w:hAnsi="Arial" w:cs="Arial"/>
          <w:noProof/>
        </w:rPr>
        <w:lastRenderedPageBreak/>
        <w:drawing>
          <wp:inline distT="0" distB="0" distL="0" distR="0" wp14:anchorId="0EC1C2C2" wp14:editId="33B89F8A">
            <wp:extent cx="5943600" cy="5183677"/>
            <wp:effectExtent l="0" t="0" r="0" b="0"/>
            <wp:docPr id="163066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183677"/>
                    </a:xfrm>
                    <a:prstGeom prst="rect">
                      <a:avLst/>
                    </a:prstGeom>
                    <a:noFill/>
                  </pic:spPr>
                </pic:pic>
              </a:graphicData>
            </a:graphic>
          </wp:inline>
        </w:drawing>
      </w:r>
    </w:p>
    <w:p w14:paraId="0241B50A" w14:textId="0B064071" w:rsidR="0083468D" w:rsidRPr="00EE6926" w:rsidRDefault="00507CFC" w:rsidP="003C7828">
      <w:pPr>
        <w:pStyle w:val="Caption"/>
        <w:rPr>
          <w:rFonts w:ascii="Arial" w:hAnsi="Arial" w:cs="Arial"/>
        </w:rPr>
      </w:pPr>
      <w:r w:rsidRPr="00EE6926">
        <w:rPr>
          <w:rFonts w:ascii="Arial" w:hAnsi="Arial" w:cs="Arial"/>
        </w:rPr>
        <w:t xml:space="preserve">Figure </w:t>
      </w:r>
      <w:r w:rsidRPr="00EE6926">
        <w:rPr>
          <w:rFonts w:ascii="Arial" w:hAnsi="Arial" w:cs="Arial"/>
        </w:rPr>
        <w:fldChar w:fldCharType="begin"/>
      </w:r>
      <w:r w:rsidRPr="00EE6926">
        <w:rPr>
          <w:rFonts w:ascii="Arial" w:hAnsi="Arial" w:cs="Arial"/>
        </w:rPr>
        <w:instrText xml:space="preserve"> SEQ Figure \* ARABIC </w:instrText>
      </w:r>
      <w:r w:rsidRPr="00EE6926">
        <w:rPr>
          <w:rFonts w:ascii="Arial" w:hAnsi="Arial" w:cs="Arial"/>
        </w:rPr>
        <w:fldChar w:fldCharType="separate"/>
      </w:r>
      <w:r w:rsidR="008B0991">
        <w:rPr>
          <w:rFonts w:ascii="Arial" w:hAnsi="Arial" w:cs="Arial"/>
          <w:noProof/>
        </w:rPr>
        <w:t>3</w:t>
      </w:r>
      <w:r w:rsidRPr="00EE6926">
        <w:rPr>
          <w:rFonts w:ascii="Arial" w:hAnsi="Arial" w:cs="Arial"/>
          <w:noProof/>
        </w:rPr>
        <w:fldChar w:fldCharType="end"/>
      </w:r>
      <w:r w:rsidRPr="00EE6926">
        <w:rPr>
          <w:rFonts w:ascii="Arial" w:hAnsi="Arial" w:cs="Arial"/>
        </w:rPr>
        <w:t>. Excitonic Stark effect</w:t>
      </w:r>
      <w:r w:rsidR="00126983">
        <w:rPr>
          <w:rFonts w:ascii="Arial" w:hAnsi="Arial" w:cs="Arial"/>
        </w:rPr>
        <w:t>s</w:t>
      </w:r>
      <w:r w:rsidRPr="00EE6926">
        <w:rPr>
          <w:rFonts w:ascii="Arial" w:hAnsi="Arial" w:cs="Arial"/>
        </w:rPr>
        <w:t xml:space="preserve"> of Rydberg excitons with n = 3. (a) shows the</w:t>
      </w:r>
      <w:r w:rsidR="00070C84">
        <w:rPr>
          <w:rFonts w:ascii="Arial" w:hAnsi="Arial" w:cs="Arial"/>
        </w:rPr>
        <w:t xml:space="preserve"> colormap of the</w:t>
      </w:r>
      <w:r w:rsidRPr="00EE6926">
        <w:rPr>
          <w:rFonts w:ascii="Arial" w:hAnsi="Arial" w:cs="Arial"/>
        </w:rPr>
        <w:t xml:space="preserve"> photocurrent </w:t>
      </w:r>
      <w:r w:rsidR="0094030C" w:rsidRPr="00EE6926">
        <w:rPr>
          <w:rFonts w:ascii="Arial" w:hAnsi="Arial" w:cs="Arial"/>
        </w:rPr>
        <w:t xml:space="preserve">spectra </w:t>
      </w:r>
      <w:r w:rsidRPr="00EE6926">
        <w:rPr>
          <w:rFonts w:ascii="Arial" w:hAnsi="Arial" w:cs="Arial"/>
        </w:rPr>
        <w:t xml:space="preserve">as a function of </w:t>
      </w:r>
      <w:r w:rsidR="003B5B6B">
        <w:rPr>
          <w:rFonts w:ascii="Arial" w:hAnsi="Arial" w:cs="Arial"/>
        </w:rPr>
        <w:t xml:space="preserve">the </w:t>
      </w:r>
      <w:r w:rsidRPr="00EE6926">
        <w:rPr>
          <w:rFonts w:ascii="Arial" w:hAnsi="Arial" w:cs="Arial"/>
        </w:rPr>
        <w:t>electric field near the 3s state of monolayer WSe</w:t>
      </w:r>
      <w:r w:rsidRPr="00EE6926">
        <w:rPr>
          <w:rFonts w:ascii="Arial" w:hAnsi="Arial" w:cs="Arial"/>
          <w:vertAlign w:val="subscript"/>
        </w:rPr>
        <w:t>2</w:t>
      </w:r>
      <w:r w:rsidRPr="00EE6926">
        <w:rPr>
          <w:rFonts w:ascii="Arial" w:hAnsi="Arial" w:cs="Arial"/>
        </w:rPr>
        <w:t xml:space="preserve"> taken at 6 K. (b) shows the </w:t>
      </w:r>
      <w:r w:rsidR="00070C84">
        <w:rPr>
          <w:rFonts w:ascii="Arial" w:hAnsi="Arial" w:cs="Arial"/>
        </w:rPr>
        <w:t xml:space="preserve">linecuts at </w:t>
      </w:r>
      <w:r w:rsidR="003B5B6B">
        <w:rPr>
          <w:rFonts w:ascii="Arial" w:hAnsi="Arial" w:cs="Arial"/>
        </w:rPr>
        <w:t>seven</w:t>
      </w:r>
      <w:r w:rsidR="00070C84">
        <w:rPr>
          <w:rFonts w:ascii="Arial" w:hAnsi="Arial" w:cs="Arial"/>
        </w:rPr>
        <w:t xml:space="preserve"> electric field values</w:t>
      </w:r>
      <w:r w:rsidRPr="00EE6926">
        <w:rPr>
          <w:rFonts w:ascii="Arial" w:hAnsi="Arial" w:cs="Arial"/>
        </w:rPr>
        <w:t xml:space="preserve"> from (a).</w:t>
      </w:r>
      <w:r w:rsidR="00070C84">
        <w:rPr>
          <w:rFonts w:ascii="Arial" w:hAnsi="Arial" w:cs="Arial"/>
        </w:rPr>
        <w:t xml:space="preserve"> </w:t>
      </w:r>
      <w:r w:rsidR="00DA7D88">
        <w:rPr>
          <w:rFonts w:ascii="Arial" w:hAnsi="Arial" w:cs="Arial"/>
        </w:rPr>
        <w:t>The dots in (c) are the peak positions extracted from (a). The dashed lines are the theoretical exciton energies calculated by considering the hybridization between multiple exciton orbitals.</w:t>
      </w:r>
    </w:p>
    <w:p w14:paraId="4ADCAC0D" w14:textId="1E98BD90" w:rsidR="00B84292" w:rsidRPr="00463129" w:rsidRDefault="00B84292" w:rsidP="003C7828">
      <w:pPr>
        <w:spacing w:line="240" w:lineRule="auto"/>
        <w:jc w:val="both"/>
        <w:rPr>
          <w:rFonts w:ascii="Arial" w:hAnsi="Arial" w:cs="Arial"/>
          <w:b/>
          <w:bCs/>
        </w:rPr>
      </w:pPr>
      <w:r w:rsidRPr="00463129">
        <w:rPr>
          <w:rFonts w:ascii="Arial" w:hAnsi="Arial" w:cs="Arial"/>
          <w:b/>
          <w:bCs/>
        </w:rPr>
        <w:t>Methods</w:t>
      </w:r>
    </w:p>
    <w:p w14:paraId="4EA307D4" w14:textId="27CC9D87" w:rsidR="00B84292" w:rsidRPr="00463129" w:rsidRDefault="00B84292" w:rsidP="003C7828">
      <w:pPr>
        <w:spacing w:line="240" w:lineRule="auto"/>
        <w:jc w:val="both"/>
        <w:rPr>
          <w:rFonts w:ascii="Arial" w:hAnsi="Arial" w:cs="Arial"/>
          <w:b/>
          <w:bCs/>
        </w:rPr>
      </w:pPr>
      <w:r w:rsidRPr="00463129">
        <w:rPr>
          <w:rFonts w:ascii="Arial" w:hAnsi="Arial" w:cs="Arial"/>
          <w:b/>
          <w:bCs/>
        </w:rPr>
        <w:t>Device fabrication</w:t>
      </w:r>
    </w:p>
    <w:p w14:paraId="050EC7CE" w14:textId="14B6CDF4" w:rsidR="00B84292" w:rsidRPr="00463129" w:rsidRDefault="00B84292" w:rsidP="003C7828">
      <w:pPr>
        <w:spacing w:line="240" w:lineRule="auto"/>
        <w:jc w:val="both"/>
        <w:rPr>
          <w:rFonts w:ascii="Arial" w:hAnsi="Arial" w:cs="Arial"/>
        </w:rPr>
      </w:pPr>
      <w:r w:rsidRPr="00463129">
        <w:rPr>
          <w:rFonts w:ascii="Arial" w:hAnsi="Arial" w:cs="Arial"/>
        </w:rPr>
        <w:t>The patterns of the split-gate electrodes were defined using</w:t>
      </w:r>
      <w:r w:rsidR="00A92B5D" w:rsidRPr="00463129">
        <w:rPr>
          <w:rFonts w:ascii="Arial" w:hAnsi="Arial" w:cs="Arial"/>
        </w:rPr>
        <w:t xml:space="preserve"> the</w:t>
      </w:r>
      <w:r w:rsidRPr="00463129">
        <w:rPr>
          <w:rFonts w:ascii="Arial" w:hAnsi="Arial" w:cs="Arial"/>
        </w:rPr>
        <w:t xml:space="preserve"> standard electron-beam lithography technique</w:t>
      </w:r>
      <w:r w:rsidR="00BE38F1" w:rsidRPr="00463129">
        <w:rPr>
          <w:rFonts w:ascii="Arial" w:hAnsi="Arial" w:cs="Arial"/>
        </w:rPr>
        <w:t xml:space="preserve"> using PMMA as resist</w:t>
      </w:r>
      <w:r w:rsidRPr="00463129">
        <w:rPr>
          <w:rFonts w:ascii="Arial" w:hAnsi="Arial" w:cs="Arial"/>
        </w:rPr>
        <w:t>. 3 nm Ti and 22 nm Au were deposited using electron-beam evaporation. After metal deposition, a lift-off process was performed in acetone and isopropanol. The 2D material flakes were exfoliated onto Polydimethylsiloxane (PDMS) films. The bottom h-BN, monolayer WSe</w:t>
      </w:r>
      <w:r w:rsidRPr="00463129">
        <w:rPr>
          <w:rFonts w:ascii="Arial" w:hAnsi="Arial" w:cs="Arial"/>
          <w:vertAlign w:val="subscript"/>
        </w:rPr>
        <w:t>2</w:t>
      </w:r>
      <w:r w:rsidR="00375135">
        <w:rPr>
          <w:rFonts w:ascii="Arial" w:hAnsi="Arial" w:cs="Arial"/>
          <w:vertAlign w:val="subscript"/>
        </w:rPr>
        <w:t xml:space="preserve"> </w:t>
      </w:r>
      <w:r w:rsidR="00375135">
        <w:rPr>
          <w:rFonts w:ascii="Arial" w:hAnsi="Arial" w:cs="Arial"/>
        </w:rPr>
        <w:t>(</w:t>
      </w:r>
      <w:r w:rsidR="001D6969">
        <w:rPr>
          <w:rFonts w:ascii="Arial" w:hAnsi="Arial" w:cs="Arial"/>
        </w:rPr>
        <w:t xml:space="preserve">from </w:t>
      </w:r>
      <w:r w:rsidR="00375135">
        <w:rPr>
          <w:rFonts w:ascii="Arial" w:hAnsi="Arial" w:cs="Arial"/>
        </w:rPr>
        <w:t xml:space="preserve">HQ </w:t>
      </w:r>
      <w:r w:rsidR="00375135">
        <w:rPr>
          <w:rFonts w:ascii="Arial" w:hAnsi="Arial" w:cs="Arial"/>
        </w:rPr>
        <w:lastRenderedPageBreak/>
        <w:t>graphene)</w:t>
      </w:r>
      <w:r w:rsidRPr="00463129">
        <w:rPr>
          <w:rFonts w:ascii="Arial" w:hAnsi="Arial" w:cs="Arial"/>
        </w:rPr>
        <w:t>, few-layer graphene</w:t>
      </w:r>
      <w:r w:rsidR="003B5B6B">
        <w:rPr>
          <w:rFonts w:ascii="Arial" w:hAnsi="Arial" w:cs="Arial"/>
        </w:rPr>
        <w:t>,</w:t>
      </w:r>
      <w:r w:rsidRPr="00463129">
        <w:rPr>
          <w:rFonts w:ascii="Arial" w:hAnsi="Arial" w:cs="Arial"/>
        </w:rPr>
        <w:t xml:space="preserve"> and top h-BN flakes were transferred on to the electrode layer by layer using a dry-transfer technique</w:t>
      </w:r>
      <w:sdt>
        <w:sdtPr>
          <w:rPr>
            <w:rFonts w:ascii="Arial" w:hAnsi="Arial" w:cs="Arial"/>
            <w:color w:val="000000"/>
            <w:vertAlign w:val="superscript"/>
          </w:rPr>
          <w:tag w:val="MENDELEY_CITATION_v3_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"/>
          <w:id w:val="123899199"/>
          <w:placeholder>
            <w:docPart w:val="DefaultPlaceholder_-1854013440"/>
          </w:placeholder>
        </w:sdtPr>
        <w:sdtContent>
          <w:r w:rsidR="005B3590" w:rsidRPr="005B3590">
            <w:rPr>
              <w:rFonts w:ascii="Arial" w:hAnsi="Arial" w:cs="Arial"/>
              <w:color w:val="000000"/>
              <w:vertAlign w:val="superscript"/>
            </w:rPr>
            <w:t>33</w:t>
          </w:r>
        </w:sdtContent>
      </w:sdt>
      <w:r w:rsidRPr="00463129">
        <w:rPr>
          <w:rFonts w:ascii="Arial" w:hAnsi="Arial" w:cs="Arial"/>
        </w:rPr>
        <w:t xml:space="preserve"> reported previously.</w:t>
      </w:r>
      <w:r w:rsidR="00AD2375" w:rsidRPr="00463129">
        <w:rPr>
          <w:rFonts w:ascii="Arial" w:hAnsi="Arial" w:cs="Arial"/>
        </w:rPr>
        <w:t xml:space="preserve"> The optical image of the device can be found in Supplementary Section 1.</w:t>
      </w:r>
    </w:p>
    <w:p w14:paraId="31A7D518" w14:textId="1E5E64E0" w:rsidR="00181D4B" w:rsidRPr="00463129" w:rsidRDefault="00181D4B" w:rsidP="003C7828">
      <w:pPr>
        <w:spacing w:line="240" w:lineRule="auto"/>
        <w:jc w:val="both"/>
        <w:rPr>
          <w:rFonts w:ascii="Arial" w:hAnsi="Arial" w:cs="Arial"/>
          <w:b/>
          <w:bCs/>
        </w:rPr>
      </w:pPr>
      <w:r w:rsidRPr="00463129">
        <w:rPr>
          <w:rFonts w:ascii="Arial" w:hAnsi="Arial" w:cs="Arial"/>
          <w:b/>
          <w:bCs/>
        </w:rPr>
        <w:t>Photocurrent measurement</w:t>
      </w:r>
    </w:p>
    <w:p w14:paraId="5C3A0423" w14:textId="19E1E4B4" w:rsidR="00181D4B" w:rsidRPr="00463129" w:rsidRDefault="007857FB" w:rsidP="003C7828">
      <w:pPr>
        <w:spacing w:line="240" w:lineRule="auto"/>
        <w:jc w:val="both"/>
        <w:rPr>
          <w:rFonts w:ascii="Arial" w:hAnsi="Arial" w:cs="Arial"/>
        </w:rPr>
      </w:pPr>
      <w:r w:rsidRPr="00463129">
        <w:rPr>
          <w:rFonts w:ascii="Arial" w:hAnsi="Arial" w:cs="Arial"/>
        </w:rPr>
        <w:t>To perform photocurrent spectroscopy,</w:t>
      </w:r>
      <w:r w:rsidR="00537633" w:rsidRPr="00463129">
        <w:rPr>
          <w:rFonts w:ascii="Arial" w:hAnsi="Arial" w:cs="Arial"/>
        </w:rPr>
        <w:t xml:space="preserve"> the sample was mounted into a cryostat with </w:t>
      </w:r>
      <w:r w:rsidR="0097769B" w:rsidRPr="00463129">
        <w:rPr>
          <w:rFonts w:ascii="Arial" w:hAnsi="Arial" w:cs="Arial"/>
        </w:rPr>
        <w:t>an</w:t>
      </w:r>
      <w:r w:rsidR="00537633" w:rsidRPr="00463129">
        <w:rPr>
          <w:rFonts w:ascii="Arial" w:hAnsi="Arial" w:cs="Arial"/>
        </w:rPr>
        <w:t xml:space="preserve"> optical window and electrical feedthrough.</w:t>
      </w:r>
      <w:r w:rsidRPr="00463129">
        <w:rPr>
          <w:rFonts w:ascii="Arial" w:hAnsi="Arial" w:cs="Arial"/>
        </w:rPr>
        <w:t xml:space="preserve"> </w:t>
      </w:r>
      <w:r w:rsidR="00537633" w:rsidRPr="00463129">
        <w:rPr>
          <w:rFonts w:ascii="Arial" w:hAnsi="Arial" w:cs="Arial"/>
        </w:rPr>
        <w:t>B</w:t>
      </w:r>
      <w:r w:rsidRPr="00463129">
        <w:rPr>
          <w:rFonts w:ascii="Arial" w:hAnsi="Arial" w:cs="Arial"/>
        </w:rPr>
        <w:t xml:space="preserve">roadband white light </w:t>
      </w:r>
      <w:r w:rsidR="001C5DC2" w:rsidRPr="00463129">
        <w:rPr>
          <w:rFonts w:ascii="Arial" w:hAnsi="Arial" w:cs="Arial"/>
        </w:rPr>
        <w:t xml:space="preserve">with </w:t>
      </w:r>
      <w:r w:rsidR="001C5DC2" w:rsidRPr="00DC49D3">
        <w:rPr>
          <w:rFonts w:ascii="Arial" w:hAnsi="Arial" w:cs="Arial"/>
        </w:rPr>
        <w:t xml:space="preserve">a </w:t>
      </w:r>
      <w:r w:rsidR="00117331" w:rsidRPr="00DC49D3">
        <w:rPr>
          <w:rFonts w:ascii="Arial" w:hAnsi="Arial" w:cs="Arial"/>
        </w:rPr>
        <w:t>repetition rate</w:t>
      </w:r>
      <w:r w:rsidR="001C5DC2" w:rsidRPr="00DC49D3">
        <w:rPr>
          <w:rFonts w:ascii="Arial" w:hAnsi="Arial" w:cs="Arial"/>
        </w:rPr>
        <w:t xml:space="preserve"> of 10 MHz</w:t>
      </w:r>
      <w:r w:rsidR="00117331" w:rsidRPr="00DC49D3">
        <w:rPr>
          <w:rFonts w:ascii="Arial" w:hAnsi="Arial" w:cs="Arial"/>
        </w:rPr>
        <w:t xml:space="preserve"> and a pulse width of 100 ps</w:t>
      </w:r>
      <w:r w:rsidR="001C5DC2" w:rsidRPr="00463129">
        <w:rPr>
          <w:rFonts w:ascii="Arial" w:hAnsi="Arial" w:cs="Arial"/>
        </w:rPr>
        <w:t xml:space="preserve"> was generated using a supercontinuum laser source (YSL Photonics)</w:t>
      </w:r>
      <w:r w:rsidR="00CF13C6" w:rsidRPr="00463129">
        <w:rPr>
          <w:rFonts w:ascii="Arial" w:hAnsi="Arial" w:cs="Arial"/>
        </w:rPr>
        <w:t xml:space="preserve"> and </w:t>
      </w:r>
      <w:r w:rsidR="00537633" w:rsidRPr="00463129">
        <w:rPr>
          <w:rFonts w:ascii="Arial" w:hAnsi="Arial" w:cs="Arial"/>
        </w:rPr>
        <w:t>focused into a monochromator</w:t>
      </w:r>
      <w:r w:rsidR="00755BCB">
        <w:rPr>
          <w:rFonts w:ascii="Arial" w:hAnsi="Arial" w:cs="Arial"/>
        </w:rPr>
        <w:t xml:space="preserve"> (</w:t>
      </w:r>
      <w:r w:rsidR="00755BCB" w:rsidRPr="00DC49D3">
        <w:rPr>
          <w:rFonts w:ascii="Arial" w:hAnsi="Arial" w:cs="Arial"/>
        </w:rPr>
        <w:t>Princeton Instruments</w:t>
      </w:r>
      <w:r w:rsidR="00755BCB">
        <w:rPr>
          <w:rFonts w:ascii="Arial" w:hAnsi="Arial" w:cs="Arial"/>
        </w:rPr>
        <w:t>)</w:t>
      </w:r>
      <w:r w:rsidR="001C5DC2" w:rsidRPr="00463129">
        <w:rPr>
          <w:rFonts w:ascii="Arial" w:hAnsi="Arial" w:cs="Arial"/>
        </w:rPr>
        <w:t xml:space="preserve">. </w:t>
      </w:r>
      <w:r w:rsidR="00537633" w:rsidRPr="00463129">
        <w:rPr>
          <w:rFonts w:ascii="Arial" w:hAnsi="Arial" w:cs="Arial"/>
        </w:rPr>
        <w:t xml:space="preserve">A particular wavelength was selected using a diffraction grating. The monochromatic light at the exit of the monochromator was collimated using a lens and then focused </w:t>
      </w:r>
      <w:r w:rsidR="009F4875" w:rsidRPr="00463129">
        <w:rPr>
          <w:rFonts w:ascii="Arial" w:hAnsi="Arial" w:cs="Arial"/>
        </w:rPr>
        <w:t>in</w:t>
      </w:r>
      <w:r w:rsidR="00537633" w:rsidRPr="00463129">
        <w:rPr>
          <w:rFonts w:ascii="Arial" w:hAnsi="Arial" w:cs="Arial"/>
        </w:rPr>
        <w:t>to</w:t>
      </w:r>
      <w:r w:rsidR="009F4875" w:rsidRPr="00463129">
        <w:rPr>
          <w:rFonts w:ascii="Arial" w:hAnsi="Arial" w:cs="Arial"/>
        </w:rPr>
        <w:t xml:space="preserve"> a spot with a diameter </w:t>
      </w:r>
      <w:r w:rsidR="003B5B6B">
        <w:rPr>
          <w:rFonts w:ascii="Arial" w:hAnsi="Arial" w:cs="Arial"/>
        </w:rPr>
        <w:t xml:space="preserve">of </w:t>
      </w:r>
      <w:r w:rsidR="009F4875" w:rsidRPr="00463129">
        <w:rPr>
          <w:rFonts w:ascii="Arial" w:hAnsi="Arial" w:cs="Arial"/>
        </w:rPr>
        <w:t xml:space="preserve">around </w:t>
      </w:r>
      <w:r w:rsidR="00877191">
        <w:rPr>
          <w:rFonts w:ascii="Arial" w:hAnsi="Arial" w:cs="Arial"/>
        </w:rPr>
        <w:t>4</w:t>
      </w:r>
      <w:r w:rsidR="009F4875" w:rsidRPr="00463129">
        <w:rPr>
          <w:rFonts w:ascii="Arial" w:hAnsi="Arial" w:cs="Arial"/>
        </w:rPr>
        <w:t xml:space="preserve"> μm</w:t>
      </w:r>
      <w:r w:rsidR="00537633" w:rsidRPr="00463129">
        <w:rPr>
          <w:rFonts w:ascii="Arial" w:hAnsi="Arial" w:cs="Arial"/>
        </w:rPr>
        <w:t xml:space="preserve"> </w:t>
      </w:r>
      <w:r w:rsidR="009F4875" w:rsidRPr="00463129">
        <w:rPr>
          <w:rFonts w:ascii="Arial" w:hAnsi="Arial" w:cs="Arial"/>
        </w:rPr>
        <w:t xml:space="preserve">on </w:t>
      </w:r>
      <w:r w:rsidR="00537633" w:rsidRPr="00463129">
        <w:rPr>
          <w:rFonts w:ascii="Arial" w:hAnsi="Arial" w:cs="Arial"/>
        </w:rPr>
        <w:t>the sample using an objective (50X, NA = 0.55).</w:t>
      </w:r>
      <w:r w:rsidR="00614B42" w:rsidRPr="00463129">
        <w:rPr>
          <w:rFonts w:ascii="Arial" w:hAnsi="Arial" w:cs="Arial"/>
        </w:rPr>
        <w:t xml:space="preserve"> A mechanical chopper was used to apply AC modulation to the incident laser. The gate voltages on the sample were applied using Keithley 2400 multimeters. </w:t>
      </w:r>
      <w:r w:rsidR="00603E9C" w:rsidRPr="00463129">
        <w:rPr>
          <w:rFonts w:ascii="Arial" w:hAnsi="Arial" w:cs="Arial"/>
        </w:rPr>
        <w:t>The photocurrent from the sample was collected using a preamplifier</w:t>
      </w:r>
      <w:r w:rsidR="006416CD">
        <w:rPr>
          <w:rFonts w:ascii="Arial" w:hAnsi="Arial" w:cs="Arial"/>
        </w:rPr>
        <w:t xml:space="preserve"> (</w:t>
      </w:r>
      <w:r w:rsidR="006416CD" w:rsidRPr="00DC49D3">
        <w:rPr>
          <w:rFonts w:ascii="Arial" w:hAnsi="Arial" w:cs="Arial"/>
        </w:rPr>
        <w:t>Stanford Research Systems</w:t>
      </w:r>
      <w:r w:rsidR="006416CD">
        <w:rPr>
          <w:rFonts w:ascii="Arial" w:hAnsi="Arial" w:cs="Arial"/>
        </w:rPr>
        <w:t>)</w:t>
      </w:r>
      <w:r w:rsidR="0052697D" w:rsidRPr="00463129">
        <w:rPr>
          <w:rFonts w:ascii="Arial" w:hAnsi="Arial" w:cs="Arial"/>
        </w:rPr>
        <w:t>, a lock-in amplifier</w:t>
      </w:r>
      <w:r w:rsidR="006416CD">
        <w:rPr>
          <w:rFonts w:ascii="Arial" w:hAnsi="Arial" w:cs="Arial"/>
        </w:rPr>
        <w:t xml:space="preserve"> (</w:t>
      </w:r>
      <w:r w:rsidR="006416CD" w:rsidRPr="00DC49D3">
        <w:rPr>
          <w:rFonts w:ascii="Arial" w:hAnsi="Arial" w:cs="Arial"/>
        </w:rPr>
        <w:t>Stanford Research Systems</w:t>
      </w:r>
      <w:r w:rsidR="006416CD">
        <w:rPr>
          <w:rFonts w:ascii="Arial" w:hAnsi="Arial" w:cs="Arial"/>
        </w:rPr>
        <w:t>)</w:t>
      </w:r>
      <w:r w:rsidR="0052697D" w:rsidRPr="00463129">
        <w:rPr>
          <w:rFonts w:ascii="Arial" w:hAnsi="Arial" w:cs="Arial"/>
        </w:rPr>
        <w:t xml:space="preserve"> and a data acquisition card</w:t>
      </w:r>
      <w:r w:rsidR="006416CD">
        <w:rPr>
          <w:rFonts w:ascii="Arial" w:hAnsi="Arial" w:cs="Arial"/>
        </w:rPr>
        <w:t xml:space="preserve"> (</w:t>
      </w:r>
      <w:r w:rsidR="006416CD" w:rsidRPr="00DC49D3">
        <w:rPr>
          <w:rFonts w:ascii="Arial" w:hAnsi="Arial" w:cs="Arial"/>
        </w:rPr>
        <w:t>National Instruments</w:t>
      </w:r>
      <w:r w:rsidR="006416CD">
        <w:rPr>
          <w:rFonts w:ascii="Arial" w:hAnsi="Arial" w:cs="Arial"/>
        </w:rPr>
        <w:t>)</w:t>
      </w:r>
      <w:r w:rsidR="0052697D" w:rsidRPr="00463129">
        <w:rPr>
          <w:rFonts w:ascii="Arial" w:hAnsi="Arial" w:cs="Arial"/>
        </w:rPr>
        <w:t>.</w:t>
      </w:r>
      <w:r w:rsidR="00603E9C" w:rsidRPr="00463129">
        <w:rPr>
          <w:rFonts w:ascii="Arial" w:hAnsi="Arial" w:cs="Arial"/>
        </w:rPr>
        <w:t xml:space="preserve"> </w:t>
      </w:r>
    </w:p>
    <w:p w14:paraId="43EE4E14" w14:textId="0BEA7354" w:rsidR="00620FF3" w:rsidRPr="00463129" w:rsidRDefault="00620FF3" w:rsidP="003C7828">
      <w:pPr>
        <w:spacing w:line="240" w:lineRule="auto"/>
        <w:jc w:val="both"/>
        <w:rPr>
          <w:rFonts w:ascii="Arial" w:hAnsi="Arial" w:cs="Arial"/>
          <w:b/>
          <w:bCs/>
        </w:rPr>
      </w:pPr>
      <w:r w:rsidRPr="00463129">
        <w:rPr>
          <w:rFonts w:ascii="Arial" w:hAnsi="Arial" w:cs="Arial"/>
          <w:b/>
          <w:bCs/>
        </w:rPr>
        <w:t>Electric field calculation</w:t>
      </w:r>
    </w:p>
    <w:p w14:paraId="3FDEECA7" w14:textId="217C58B6" w:rsidR="00620FF3" w:rsidRPr="00463129" w:rsidRDefault="00620FF3" w:rsidP="003C7828">
      <w:pPr>
        <w:spacing w:line="240" w:lineRule="auto"/>
        <w:jc w:val="both"/>
        <w:rPr>
          <w:rFonts w:ascii="Arial" w:hAnsi="Arial" w:cs="Arial"/>
        </w:rPr>
      </w:pPr>
      <w:r w:rsidRPr="00463129">
        <w:rPr>
          <w:rFonts w:ascii="Arial" w:hAnsi="Arial" w:cs="Arial"/>
        </w:rPr>
        <w:t>The in-plane electric field</w:t>
      </w:r>
      <w:r w:rsidR="006F68A2" w:rsidRPr="00463129">
        <w:rPr>
          <w:rFonts w:ascii="Arial" w:hAnsi="Arial" w:cs="Arial"/>
        </w:rPr>
        <w:t xml:space="preserve"> as a function of gate voltages</w:t>
      </w:r>
      <w:r w:rsidRPr="00463129">
        <w:rPr>
          <w:rFonts w:ascii="Arial" w:hAnsi="Arial" w:cs="Arial"/>
        </w:rPr>
        <w:t xml:space="preserve"> </w:t>
      </w:r>
      <w:r w:rsidR="00570935" w:rsidRPr="00463129">
        <w:rPr>
          <w:rFonts w:ascii="Arial" w:hAnsi="Arial" w:cs="Arial"/>
        </w:rPr>
        <w:t>at 77 K was calculated using an analytical method developed by previous works</w:t>
      </w:r>
      <w:sdt>
        <w:sdtPr>
          <w:rPr>
            <w:rFonts w:ascii="Arial" w:hAnsi="Arial" w:cs="Arial"/>
            <w:color w:val="000000"/>
            <w:vertAlign w:val="superscript"/>
          </w:rPr>
          <w:tag w:val="MENDELEY_CITATION_v3_eyJjaXRhdGlvbklEIjoiTUVOREVMRVlfQ0lUQVRJT05fMzg4MzRmMTctZWJmNi00N2E0LWI1OTItZjJhZWMzNjY5MGI1IiwicHJvcGVydGllcyI6eyJub3RlSW5kZXgiOjB9LCJpc0VkaXRlZCI6ZmFsc2UsIm1hbnVhbE92ZXJyaWRlIjp7ImlzTWFudWFsbHlPdmVycmlkZGVuIjpmYWxzZSwiY2l0ZXByb2NUZXh0IjoiPHN1cD45LDIyLDIz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"/>
          <w:id w:val="-1365897526"/>
          <w:placeholder>
            <w:docPart w:val="DefaultPlaceholder_-1854013440"/>
          </w:placeholder>
        </w:sdtPr>
        <w:sdtContent>
          <w:r w:rsidR="005B3590" w:rsidRPr="005B3590">
            <w:rPr>
              <w:rFonts w:ascii="Arial" w:hAnsi="Arial" w:cs="Arial"/>
              <w:color w:val="000000"/>
              <w:vertAlign w:val="superscript"/>
            </w:rPr>
            <w:t>9,22,23</w:t>
          </w:r>
        </w:sdtContent>
      </w:sdt>
      <w:r w:rsidR="00570935" w:rsidRPr="00463129">
        <w:rPr>
          <w:rFonts w:ascii="Arial" w:hAnsi="Arial" w:cs="Arial"/>
        </w:rPr>
        <w:t>. The monolayer WSe</w:t>
      </w:r>
      <w:r w:rsidR="00570935" w:rsidRPr="00463129">
        <w:rPr>
          <w:rFonts w:ascii="Arial" w:hAnsi="Arial" w:cs="Arial"/>
          <w:vertAlign w:val="subscript"/>
        </w:rPr>
        <w:t>2</w:t>
      </w:r>
      <w:r w:rsidR="00570935" w:rsidRPr="00463129">
        <w:rPr>
          <w:rFonts w:ascii="Arial" w:hAnsi="Arial" w:cs="Arial"/>
        </w:rPr>
        <w:t xml:space="preserve"> was first treated as a metal plate to obtain the charge density distribution. The electric field is then calculated by solving the Laplace equation in the 2D channel using the boundary conditions defined by the charge distribution. The details of this calculation can be found in </w:t>
      </w:r>
      <w:r w:rsidR="00B90F81">
        <w:rPr>
          <w:rFonts w:ascii="Arial" w:hAnsi="Arial" w:cs="Arial"/>
        </w:rPr>
        <w:t>SI s</w:t>
      </w:r>
      <w:r w:rsidR="00A64D3C" w:rsidRPr="00463129">
        <w:rPr>
          <w:rFonts w:ascii="Arial" w:hAnsi="Arial" w:cs="Arial"/>
        </w:rPr>
        <w:t>ection 2</w:t>
      </w:r>
      <w:r w:rsidR="00570935" w:rsidRPr="00463129">
        <w:rPr>
          <w:rFonts w:ascii="Arial" w:hAnsi="Arial" w:cs="Arial"/>
        </w:rPr>
        <w:t>.</w:t>
      </w:r>
      <w:r w:rsidR="006F68A2" w:rsidRPr="00463129">
        <w:rPr>
          <w:rFonts w:ascii="Arial" w:hAnsi="Arial" w:cs="Arial"/>
        </w:rPr>
        <w:t xml:space="preserve"> Due to the increased contact resistan</w:t>
      </w:r>
      <w:r w:rsidR="00B9702C" w:rsidRPr="00463129">
        <w:rPr>
          <w:rFonts w:ascii="Arial" w:hAnsi="Arial" w:cs="Arial"/>
        </w:rPr>
        <w:t>ce</w:t>
      </w:r>
      <w:r w:rsidR="006F68A2" w:rsidRPr="00463129">
        <w:rPr>
          <w:rFonts w:ascii="Arial" w:hAnsi="Arial" w:cs="Arial"/>
        </w:rPr>
        <w:t xml:space="preserve"> at 6 K, the electric field in Fig.</w:t>
      </w:r>
      <w:r w:rsidR="00B9702C" w:rsidRPr="00463129">
        <w:rPr>
          <w:rFonts w:ascii="Arial" w:hAnsi="Arial" w:cs="Arial"/>
        </w:rPr>
        <w:t xml:space="preserve"> </w:t>
      </w:r>
      <w:r w:rsidR="006F68A2" w:rsidRPr="00463129">
        <w:rPr>
          <w:rFonts w:ascii="Arial" w:hAnsi="Arial" w:cs="Arial"/>
        </w:rPr>
        <w:t xml:space="preserve">3 was calibrated by interpolating the </w:t>
      </w:r>
      <m:oMath>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m:t>
            </m:r>
          </m:sup>
        </m:sSubSup>
        <m:sSubSup>
          <m:sSubSupPr>
            <m:ctrlPr>
              <w:rPr>
                <w:rFonts w:ascii="Cambria Math" w:hAnsi="Cambria Math" w:cs="Arial"/>
                <w:iCs/>
              </w:rPr>
            </m:ctrlPr>
          </m:sSubSupPr>
          <m:e>
            <m:r>
              <m:rPr>
                <m:sty m:val="p"/>
              </m:rPr>
              <w:rPr>
                <w:rFonts w:ascii="Cambria Math" w:hAnsi="Cambria Math" w:cs="Arial"/>
              </w:rPr>
              <m:t>-A</m:t>
            </m:r>
          </m:e>
          <m:sub>
            <m:r>
              <m:rPr>
                <m:sty m:val="p"/>
              </m:rPr>
              <w:rPr>
                <w:rFonts w:ascii="Cambria Math" w:hAnsi="Cambria Math" w:cs="Arial"/>
              </w:rPr>
              <m:t>2</m:t>
            </m:r>
          </m:sub>
          <m:sup>
            <m:r>
              <m:rPr>
                <m:sty m:val="p"/>
              </m:rPr>
              <w:rPr>
                <w:rFonts w:ascii="Cambria Math" w:hAnsi="Cambria Math" w:cs="Arial"/>
              </w:rPr>
              <m:t>II</m:t>
            </m:r>
          </m:sup>
        </m:sSubSup>
      </m:oMath>
      <w:r w:rsidR="006F68A2" w:rsidRPr="00463129">
        <w:rPr>
          <w:rFonts w:ascii="Arial" w:hAnsi="Arial" w:cs="Arial"/>
          <w:iCs/>
        </w:rPr>
        <w:t xml:space="preserve"> splitting obtained from </w:t>
      </w:r>
      <w:r w:rsidR="00B9702C" w:rsidRPr="00463129">
        <w:rPr>
          <w:rFonts w:ascii="Arial" w:hAnsi="Arial" w:cs="Arial"/>
          <w:iCs/>
        </w:rPr>
        <w:t xml:space="preserve">Fig. 2 (See </w:t>
      </w:r>
      <w:r w:rsidR="00A64D3C" w:rsidRPr="00463129">
        <w:rPr>
          <w:rFonts w:ascii="Arial" w:hAnsi="Arial" w:cs="Arial"/>
        </w:rPr>
        <w:t xml:space="preserve">Supplementary Section </w:t>
      </w:r>
      <w:r w:rsidR="00FE2E7A" w:rsidRPr="00463129">
        <w:rPr>
          <w:rFonts w:ascii="Arial" w:hAnsi="Arial" w:cs="Arial"/>
        </w:rPr>
        <w:t>3</w:t>
      </w:r>
      <w:r w:rsidR="00A64D3C" w:rsidRPr="00463129">
        <w:rPr>
          <w:rFonts w:ascii="Arial" w:hAnsi="Arial" w:cs="Arial"/>
        </w:rPr>
        <w:t xml:space="preserve"> </w:t>
      </w:r>
      <w:r w:rsidR="00B9702C" w:rsidRPr="00463129">
        <w:rPr>
          <w:rFonts w:ascii="Arial" w:hAnsi="Arial" w:cs="Arial"/>
          <w:iCs/>
        </w:rPr>
        <w:t xml:space="preserve">for details). </w:t>
      </w:r>
      <w:r w:rsidR="006F68A2" w:rsidRPr="00463129">
        <w:rPr>
          <w:rFonts w:ascii="Arial" w:hAnsi="Arial" w:cs="Arial"/>
        </w:rPr>
        <w:t xml:space="preserve"> </w:t>
      </w:r>
      <w:r w:rsidR="00570935" w:rsidRPr="00463129">
        <w:rPr>
          <w:rFonts w:ascii="Arial" w:hAnsi="Arial" w:cs="Arial"/>
        </w:rPr>
        <w:t xml:space="preserve"> </w:t>
      </w:r>
    </w:p>
    <w:p w14:paraId="34C793F6" w14:textId="4D58CD6A" w:rsidR="00514485" w:rsidRPr="00463129" w:rsidRDefault="00514485" w:rsidP="003C7828">
      <w:pPr>
        <w:spacing w:line="240" w:lineRule="auto"/>
        <w:jc w:val="both"/>
        <w:rPr>
          <w:rFonts w:ascii="Arial" w:hAnsi="Arial" w:cs="Arial"/>
          <w:b/>
          <w:bCs/>
        </w:rPr>
      </w:pPr>
      <w:r w:rsidRPr="00463129">
        <w:rPr>
          <w:rFonts w:ascii="Arial" w:hAnsi="Arial" w:cs="Arial"/>
          <w:b/>
          <w:bCs/>
        </w:rPr>
        <w:t>Calculation of exciton energies</w:t>
      </w:r>
    </w:p>
    <w:p w14:paraId="390777C4" w14:textId="2F9249EF" w:rsidR="00F51E8E" w:rsidRDefault="00F51E8E" w:rsidP="003C7828">
      <w:pPr>
        <w:spacing w:line="240" w:lineRule="auto"/>
        <w:jc w:val="both"/>
        <w:rPr>
          <w:rFonts w:ascii="Arial" w:eastAsia="DengXian" w:hAnsi="Arial" w:cs="Arial"/>
          <w:iCs/>
          <w:kern w:val="0"/>
        </w:rPr>
      </w:pPr>
      <w:r w:rsidRPr="00463129">
        <w:rPr>
          <w:rFonts w:ascii="Arial" w:hAnsi="Arial" w:cs="Arial"/>
        </w:rPr>
        <w:t>The energ</w:t>
      </w:r>
      <w:r w:rsidR="009E0639" w:rsidRPr="00463129">
        <w:rPr>
          <w:rFonts w:ascii="Arial" w:hAnsi="Arial" w:cs="Arial"/>
        </w:rPr>
        <w:t>y</w:t>
      </w:r>
      <w:r w:rsidRPr="00463129">
        <w:rPr>
          <w:rFonts w:ascii="Arial" w:hAnsi="Arial" w:cs="Arial"/>
        </w:rPr>
        <w:t xml:space="preserve"> of each excitonic Rydberg state</w:t>
      </w:r>
      <w:r w:rsidR="00496D75" w:rsidRPr="00463129">
        <w:rPr>
          <w:rFonts w:ascii="Arial" w:hAnsi="Arial" w:cs="Arial"/>
        </w:rPr>
        <w:t xml:space="preserve"> at zero electric field</w:t>
      </w:r>
      <w:r w:rsidRPr="00463129">
        <w:rPr>
          <w:rFonts w:ascii="Arial" w:hAnsi="Arial" w:cs="Arial"/>
        </w:rPr>
        <w:t xml:space="preserve"> w</w:t>
      </w:r>
      <w:r w:rsidR="009E0639" w:rsidRPr="00463129">
        <w:rPr>
          <w:rFonts w:ascii="Arial" w:hAnsi="Arial" w:cs="Arial"/>
        </w:rPr>
        <w:t>as</w:t>
      </w:r>
      <w:r w:rsidRPr="00463129">
        <w:rPr>
          <w:rFonts w:ascii="Arial" w:hAnsi="Arial" w:cs="Arial"/>
        </w:rPr>
        <w:t xml:space="preserve"> calculated using the same method described by our p</w:t>
      </w:r>
      <w:r w:rsidR="00B90F81">
        <w:rPr>
          <w:rFonts w:ascii="Arial" w:hAnsi="Arial" w:cs="Arial"/>
        </w:rPr>
        <w:t>re</w:t>
      </w:r>
      <w:r w:rsidRPr="00463129">
        <w:rPr>
          <w:rFonts w:ascii="Arial" w:hAnsi="Arial" w:cs="Arial"/>
        </w:rPr>
        <w:t>vious work</w:t>
      </w:r>
      <w:sdt>
        <w:sdtPr>
          <w:rPr>
            <w:rFonts w:ascii="Arial" w:hAnsi="Arial" w:cs="Arial"/>
            <w:color w:val="000000"/>
            <w:vertAlign w:val="superscript"/>
          </w:rPr>
          <w:tag w:val="MENDELEY_CITATION_v3_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"/>
          <w:id w:val="-460035433"/>
          <w:placeholder>
            <w:docPart w:val="DefaultPlaceholder_-1854013440"/>
          </w:placeholder>
        </w:sdtPr>
        <w:sdtContent>
          <w:r w:rsidR="005B3590" w:rsidRPr="005B3590">
            <w:rPr>
              <w:rFonts w:ascii="Arial" w:hAnsi="Arial" w:cs="Arial"/>
              <w:color w:val="000000"/>
              <w:vertAlign w:val="superscript"/>
            </w:rPr>
            <w:t>11</w:t>
          </w:r>
        </w:sdtContent>
      </w:sdt>
      <w:r w:rsidRPr="00463129">
        <w:rPr>
          <w:rFonts w:ascii="Arial" w:hAnsi="Arial" w:cs="Arial"/>
        </w:rPr>
        <w:t>. We numerically solved the two-body Schrodinger equation in two-dimension using the nonhydrogenic Keldysh potential</w:t>
      </w:r>
      <w:sdt>
        <w:sdtPr>
          <w:rPr>
            <w:rFonts w:ascii="Arial" w:hAnsi="Arial" w:cs="Arial"/>
            <w:color w:val="000000"/>
            <w:vertAlign w:val="superscript"/>
          </w:rPr>
          <w:tag w:val="MENDELEY_CITATION_v3_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"/>
          <w:id w:val="877362657"/>
          <w:placeholder>
            <w:docPart w:val="DefaultPlaceholder_-1854013440"/>
          </w:placeholder>
        </w:sdtPr>
        <w:sdtContent>
          <w:r w:rsidR="005B3590" w:rsidRPr="005B3590">
            <w:rPr>
              <w:rFonts w:ascii="Arial" w:hAnsi="Arial" w:cs="Arial"/>
              <w:color w:val="000000"/>
              <w:vertAlign w:val="superscript"/>
            </w:rPr>
            <w:t>31,32</w:t>
          </w:r>
        </w:sdtContent>
      </w:sdt>
      <w:r w:rsidRPr="00463129">
        <w:rPr>
          <w:rFonts w:ascii="Arial" w:hAnsi="Arial" w:cs="Arial"/>
        </w:rPr>
        <w:t xml:space="preserve"> as the effective Coulomb interaction. </w:t>
      </w:r>
      <w:r w:rsidR="00EB5243" w:rsidRPr="00463129">
        <w:rPr>
          <w:rFonts w:ascii="Arial" w:eastAsia="DengXian" w:hAnsi="Arial" w:cs="Arial"/>
          <w:iCs/>
          <w:kern w:val="0"/>
        </w:rPr>
        <w:t>The eigenstates and eigenenergy were obtained numerically by expanding the wavefunction in terms of Bessel bas</w:t>
      </w:r>
      <w:r w:rsidR="004B0B8E">
        <w:rPr>
          <w:rFonts w:ascii="Arial" w:eastAsia="DengXian" w:hAnsi="Arial" w:cs="Arial"/>
          <w:iCs/>
          <w:kern w:val="0"/>
        </w:rPr>
        <w:t>es</w:t>
      </w:r>
      <w:r w:rsidR="00EB5243" w:rsidRPr="00463129">
        <w:rPr>
          <w:rFonts w:ascii="Arial" w:eastAsia="DengXian" w:hAnsi="Arial" w:cs="Arial"/>
          <w:iCs/>
          <w:kern w:val="0"/>
        </w:rPr>
        <w:t>.</w:t>
      </w:r>
      <w:r w:rsidR="0051362D">
        <w:rPr>
          <w:rFonts w:ascii="Arial" w:eastAsia="DengXian" w:hAnsi="Arial" w:cs="Arial"/>
          <w:iCs/>
          <w:kern w:val="0"/>
        </w:rPr>
        <w:t xml:space="preserve"> </w:t>
      </w:r>
      <w:r w:rsidR="0051362D" w:rsidRPr="00DC49D3">
        <w:rPr>
          <w:rFonts w:ascii="Arial" w:eastAsia="DengXian" w:hAnsi="Arial" w:cs="Arial"/>
          <w:iCs/>
          <w:kern w:val="0"/>
        </w:rPr>
        <w:t>The bandgap of WSe</w:t>
      </w:r>
      <w:r w:rsidR="0051362D" w:rsidRPr="00DC49D3">
        <w:rPr>
          <w:rFonts w:ascii="Arial" w:eastAsia="DengXian" w:hAnsi="Arial" w:cs="Arial"/>
          <w:iCs/>
          <w:kern w:val="0"/>
          <w:vertAlign w:val="subscript"/>
        </w:rPr>
        <w:t>2</w:t>
      </w:r>
      <w:r w:rsidR="0051362D" w:rsidRPr="00DC49D3">
        <w:rPr>
          <w:rFonts w:ascii="Arial" w:eastAsia="DengXian" w:hAnsi="Arial" w:cs="Arial"/>
          <w:iCs/>
          <w:kern w:val="0"/>
        </w:rPr>
        <w:t xml:space="preserve"> </w:t>
      </w:r>
      <w:r w:rsidR="00CF00AD" w:rsidRPr="00DC49D3">
        <w:rPr>
          <w:rFonts w:ascii="Arial" w:eastAsia="DengXian" w:hAnsi="Arial" w:cs="Arial"/>
          <w:iCs/>
          <w:kern w:val="0"/>
        </w:rPr>
        <w:t>(</w:t>
      </w:r>
      <m:oMath>
        <m:sSub>
          <m:sSubPr>
            <m:ctrlPr>
              <w:rPr>
                <w:rFonts w:ascii="Cambria Math" w:eastAsia="DengXian" w:hAnsi="Cambria Math" w:cs="Arial"/>
                <w:i/>
                <w:iCs/>
                <w:kern w:val="0"/>
              </w:rPr>
            </m:ctrlPr>
          </m:sSubPr>
          <m:e>
            <m:r>
              <w:rPr>
                <w:rFonts w:ascii="Cambria Math" w:eastAsia="DengXian" w:hAnsi="Cambria Math" w:cs="Arial"/>
                <w:kern w:val="0"/>
              </w:rPr>
              <m:t>E</m:t>
            </m:r>
          </m:e>
          <m:sub>
            <m:r>
              <w:rPr>
                <w:rFonts w:ascii="Cambria Math" w:eastAsia="DengXian" w:hAnsi="Cambria Math" w:cs="Arial"/>
                <w:kern w:val="0"/>
              </w:rPr>
              <m:t>g</m:t>
            </m:r>
          </m:sub>
        </m:sSub>
      </m:oMath>
      <w:r w:rsidR="00CF00AD" w:rsidRPr="00DC49D3">
        <w:rPr>
          <w:rFonts w:ascii="Arial" w:eastAsia="DengXian" w:hAnsi="Arial" w:cs="Arial"/>
          <w:iCs/>
          <w:kern w:val="0"/>
        </w:rPr>
        <w:t xml:space="preserve">) </w:t>
      </w:r>
      <w:r w:rsidR="0051362D" w:rsidRPr="00DC49D3">
        <w:rPr>
          <w:rFonts w:ascii="Arial" w:eastAsia="DengXian" w:hAnsi="Arial" w:cs="Arial"/>
          <w:iCs/>
          <w:kern w:val="0"/>
        </w:rPr>
        <w:t>was set to be 1.90 eV. The surrounding dielectric constant</w:t>
      </w:r>
      <w:r w:rsidR="000C445D" w:rsidRPr="00DC49D3">
        <w:rPr>
          <w:rFonts w:ascii="Arial" w:eastAsia="DengXian" w:hAnsi="Arial" w:cs="Arial"/>
          <w:iCs/>
          <w:kern w:val="0"/>
        </w:rPr>
        <w:t xml:space="preserve"> </w:t>
      </w:r>
      <m:oMath>
        <m:r>
          <w:rPr>
            <w:rFonts w:ascii="Cambria Math" w:eastAsia="DengXian" w:hAnsi="Cambria Math" w:cs="Arial"/>
            <w:kern w:val="0"/>
          </w:rPr>
          <m:t>ε</m:t>
        </m:r>
      </m:oMath>
      <w:r w:rsidR="0051362D" w:rsidRPr="00DC49D3">
        <w:rPr>
          <w:rFonts w:ascii="Arial" w:eastAsia="DengXian" w:hAnsi="Arial" w:cs="Arial"/>
          <w:iCs/>
          <w:kern w:val="0"/>
        </w:rPr>
        <w:t xml:space="preserve">, and the 2D polarizability </w:t>
      </w:r>
      <m:oMath>
        <m:sSub>
          <m:sSubPr>
            <m:ctrlPr>
              <w:rPr>
                <w:rFonts w:ascii="Cambria Math" w:eastAsia="DengXian" w:hAnsi="Cambria Math" w:cs="Arial"/>
                <w:i/>
                <w:iCs/>
                <w:kern w:val="0"/>
              </w:rPr>
            </m:ctrlPr>
          </m:sSubPr>
          <m:e>
            <m:r>
              <w:rPr>
                <w:rFonts w:ascii="Cambria Math" w:eastAsia="DengXian" w:hAnsi="Cambria Math" w:cs="Arial"/>
                <w:kern w:val="0"/>
              </w:rPr>
              <m:t>χ</m:t>
            </m:r>
          </m:e>
          <m:sub>
            <m:r>
              <w:rPr>
                <w:rFonts w:ascii="Cambria Math" w:eastAsia="DengXian" w:hAnsi="Cambria Math" w:cs="Arial"/>
                <w:kern w:val="0"/>
              </w:rPr>
              <m:t>2D</m:t>
            </m:r>
          </m:sub>
        </m:sSub>
      </m:oMath>
      <w:r w:rsidR="000C445D" w:rsidRPr="00DC49D3">
        <w:rPr>
          <w:rFonts w:ascii="Arial" w:eastAsia="DengXian" w:hAnsi="Arial" w:cs="Arial"/>
          <w:iCs/>
          <w:kern w:val="0"/>
        </w:rPr>
        <w:t xml:space="preserve"> </w:t>
      </w:r>
      <w:r w:rsidR="0051362D" w:rsidRPr="00DC49D3">
        <w:rPr>
          <w:rFonts w:ascii="Arial" w:eastAsia="DengXian" w:hAnsi="Arial" w:cs="Arial"/>
          <w:iCs/>
          <w:kern w:val="0"/>
        </w:rPr>
        <w:t xml:space="preserve">in the </w:t>
      </w:r>
      <w:r w:rsidR="0051362D" w:rsidRPr="00DC49D3">
        <w:rPr>
          <w:rFonts w:ascii="Arial" w:hAnsi="Arial" w:cs="Arial"/>
        </w:rPr>
        <w:t>Keldysh potential are 4.</w:t>
      </w:r>
      <w:r w:rsidR="00FE5A9C" w:rsidRPr="00DC49D3">
        <w:rPr>
          <w:rFonts w:ascii="Arial" w:hAnsi="Arial" w:cs="Arial"/>
        </w:rPr>
        <w:t>5</w:t>
      </w:r>
      <m:oMath>
        <m:sSub>
          <m:sSubPr>
            <m:ctrlPr>
              <w:rPr>
                <w:rFonts w:ascii="Cambria Math" w:hAnsi="Cambria Math" w:cs="Arial"/>
                <w:i/>
              </w:rPr>
            </m:ctrlPr>
          </m:sSubPr>
          <m:e>
            <m:r>
              <w:rPr>
                <w:rFonts w:ascii="Cambria Math" w:hAnsi="Cambria Math" w:cs="Arial"/>
              </w:rPr>
              <m:t>ε</m:t>
            </m:r>
          </m:e>
          <m:sub>
            <m:r>
              <w:rPr>
                <w:rFonts w:ascii="Cambria Math" w:hAnsi="Cambria Math" w:cs="Arial"/>
              </w:rPr>
              <m:t>0</m:t>
            </m:r>
          </m:sub>
        </m:sSub>
      </m:oMath>
      <w:r w:rsidR="0051362D" w:rsidRPr="00DC49D3">
        <w:rPr>
          <w:rFonts w:ascii="Arial" w:hAnsi="Arial" w:cs="Arial"/>
        </w:rPr>
        <w:t xml:space="preserve"> and 0.718</w:t>
      </w:r>
      <w:r w:rsidR="00FA6D75" w:rsidRPr="00DC49D3">
        <w:rPr>
          <w:rFonts w:ascii="Arial" w:hAnsi="Arial" w:cs="Arial"/>
        </w:rPr>
        <w:t xml:space="preserve"> nm</w:t>
      </w:r>
      <w:r w:rsidR="0051362D" w:rsidRPr="00DC49D3">
        <w:rPr>
          <w:rFonts w:ascii="Arial" w:hAnsi="Arial" w:cs="Arial"/>
        </w:rPr>
        <w:t>, respectively</w:t>
      </w:r>
      <w:r w:rsidR="0051362D" w:rsidRPr="00DC49D3">
        <w:rPr>
          <w:rFonts w:ascii="Arial" w:eastAsia="DengXian" w:hAnsi="Arial" w:cs="Arial"/>
          <w:iCs/>
          <w:kern w:val="0"/>
        </w:rPr>
        <w:t>.</w:t>
      </w:r>
      <w:r w:rsidR="006C3929" w:rsidRPr="00DC49D3">
        <w:rPr>
          <w:rFonts w:ascii="Arial" w:eastAsia="DengXian" w:hAnsi="Arial" w:cs="Arial"/>
          <w:iCs/>
          <w:kern w:val="0"/>
        </w:rPr>
        <w:t xml:space="preserve"> The reduced mass of the exciton </w:t>
      </w:r>
      <m:oMath>
        <m:sSub>
          <m:sSubPr>
            <m:ctrlPr>
              <w:rPr>
                <w:rFonts w:ascii="Cambria Math" w:eastAsia="DengXian" w:hAnsi="Cambria Math" w:cs="Arial"/>
                <w:i/>
                <w:iCs/>
                <w:kern w:val="0"/>
              </w:rPr>
            </m:ctrlPr>
          </m:sSubPr>
          <m:e>
            <m:r>
              <w:rPr>
                <w:rFonts w:ascii="Cambria Math" w:eastAsia="DengXian" w:hAnsi="Cambria Math" w:cs="Arial"/>
                <w:kern w:val="0"/>
              </w:rPr>
              <m:t>m</m:t>
            </m:r>
          </m:e>
          <m:sub>
            <m:r>
              <w:rPr>
                <w:rFonts w:ascii="Cambria Math" w:eastAsia="DengXian" w:hAnsi="Cambria Math" w:cs="Arial"/>
                <w:kern w:val="0"/>
              </w:rPr>
              <m:t>r</m:t>
            </m:r>
          </m:sub>
        </m:sSub>
      </m:oMath>
      <w:r w:rsidR="006C3929" w:rsidRPr="00DC49D3">
        <w:rPr>
          <w:rFonts w:ascii="Arial" w:eastAsia="DengXian" w:hAnsi="Arial" w:cs="Arial"/>
          <w:iCs/>
          <w:kern w:val="0"/>
        </w:rPr>
        <w:t xml:space="preserve"> is 0.2</w:t>
      </w:r>
      <m:oMath>
        <m:sSub>
          <m:sSubPr>
            <m:ctrlPr>
              <w:rPr>
                <w:rFonts w:ascii="Cambria Math" w:eastAsia="DengXian" w:hAnsi="Cambria Math" w:cs="Arial"/>
                <w:i/>
                <w:iCs/>
                <w:kern w:val="0"/>
              </w:rPr>
            </m:ctrlPr>
          </m:sSubPr>
          <m:e>
            <m:r>
              <w:rPr>
                <w:rFonts w:ascii="Cambria Math" w:eastAsia="DengXian" w:hAnsi="Cambria Math" w:cs="Arial"/>
                <w:kern w:val="0"/>
              </w:rPr>
              <m:t>m</m:t>
            </m:r>
          </m:e>
          <m:sub>
            <m:r>
              <w:rPr>
                <w:rFonts w:ascii="Cambria Math" w:eastAsia="DengXian" w:hAnsi="Cambria Math" w:cs="Arial"/>
                <w:kern w:val="0"/>
              </w:rPr>
              <m:t>0</m:t>
            </m:r>
          </m:sub>
        </m:sSub>
      </m:oMath>
      <w:r w:rsidR="006C3929" w:rsidRPr="00DC49D3">
        <w:rPr>
          <w:rFonts w:ascii="Arial" w:eastAsia="DengXian" w:hAnsi="Arial" w:cs="Arial"/>
          <w:iCs/>
          <w:kern w:val="0"/>
        </w:rPr>
        <w:t xml:space="preserve">, where </w:t>
      </w:r>
      <m:oMath>
        <m:sSub>
          <m:sSubPr>
            <m:ctrlPr>
              <w:rPr>
                <w:rFonts w:ascii="Cambria Math" w:eastAsia="DengXian" w:hAnsi="Cambria Math" w:cs="Arial"/>
                <w:i/>
                <w:iCs/>
                <w:kern w:val="0"/>
              </w:rPr>
            </m:ctrlPr>
          </m:sSubPr>
          <m:e>
            <m:r>
              <w:rPr>
                <w:rFonts w:ascii="Cambria Math" w:eastAsia="DengXian" w:hAnsi="Cambria Math" w:cs="Arial"/>
                <w:kern w:val="0"/>
              </w:rPr>
              <m:t>m</m:t>
            </m:r>
          </m:e>
          <m:sub>
            <m:r>
              <w:rPr>
                <w:rFonts w:ascii="Cambria Math" w:eastAsia="DengXian" w:hAnsi="Cambria Math" w:cs="Arial"/>
                <w:kern w:val="0"/>
              </w:rPr>
              <m:t>0</m:t>
            </m:r>
          </m:sub>
        </m:sSub>
      </m:oMath>
      <w:r w:rsidR="006C3929" w:rsidRPr="00DC49D3">
        <w:rPr>
          <w:rFonts w:ascii="Arial" w:eastAsia="DengXian" w:hAnsi="Arial" w:cs="Arial"/>
          <w:iCs/>
          <w:kern w:val="0"/>
        </w:rPr>
        <w:t xml:space="preserve"> is the electron mass.</w:t>
      </w:r>
      <w:r w:rsidR="00A64D3C" w:rsidRPr="00463129">
        <w:rPr>
          <w:rFonts w:ascii="Arial" w:eastAsia="DengXian" w:hAnsi="Arial" w:cs="Arial"/>
          <w:iCs/>
          <w:kern w:val="0"/>
        </w:rPr>
        <w:t xml:space="preserve"> The energy of the 1s state under an in-plane electric field was calculated using the second-order perturbation theory</w:t>
      </w:r>
      <w:r w:rsidR="007C6B28" w:rsidRPr="00463129">
        <w:rPr>
          <w:rFonts w:ascii="Arial" w:eastAsia="DengXian" w:hAnsi="Arial" w:cs="Arial"/>
          <w:iCs/>
          <w:kern w:val="0"/>
        </w:rPr>
        <w:t xml:space="preserve">. The energies of the Rydberg states with </w:t>
      </w:r>
      <m:oMath>
        <m:r>
          <w:rPr>
            <w:rFonts w:ascii="Cambria Math" w:eastAsia="DengXian" w:hAnsi="Cambria Math" w:cs="Arial"/>
            <w:kern w:val="0"/>
          </w:rPr>
          <m:t>n=2</m:t>
        </m:r>
      </m:oMath>
      <w:r w:rsidR="007C6B28" w:rsidRPr="00463129">
        <w:rPr>
          <w:rFonts w:ascii="Arial" w:eastAsia="DengXian" w:hAnsi="Arial" w:cs="Arial"/>
          <w:iCs/>
          <w:kern w:val="0"/>
        </w:rPr>
        <w:t xml:space="preserve"> and 3 were calculated by considering the electric field</w:t>
      </w:r>
      <w:r w:rsidR="00906F70">
        <w:rPr>
          <w:rFonts w:ascii="Arial" w:eastAsia="DengXian" w:hAnsi="Arial" w:cs="Arial"/>
          <w:iCs/>
          <w:kern w:val="0"/>
        </w:rPr>
        <w:t>-</w:t>
      </w:r>
      <w:r w:rsidR="007C6B28" w:rsidRPr="00463129">
        <w:rPr>
          <w:rFonts w:ascii="Arial" w:eastAsia="DengXian" w:hAnsi="Arial" w:cs="Arial"/>
          <w:iCs/>
          <w:kern w:val="0"/>
        </w:rPr>
        <w:t>induced hybridization of s, p</w:t>
      </w:r>
      <w:r w:rsidR="00906F70">
        <w:rPr>
          <w:rFonts w:ascii="Arial" w:eastAsia="DengXian" w:hAnsi="Arial" w:cs="Arial"/>
          <w:iCs/>
          <w:kern w:val="0"/>
        </w:rPr>
        <w:t>,</w:t>
      </w:r>
      <w:r w:rsidR="007C6B28" w:rsidRPr="00463129">
        <w:rPr>
          <w:rFonts w:ascii="Arial" w:eastAsia="DengXian" w:hAnsi="Arial" w:cs="Arial"/>
          <w:iCs/>
          <w:kern w:val="0"/>
        </w:rPr>
        <w:t xml:space="preserve"> and d orbitals, using </w:t>
      </w:r>
      <w:r w:rsidR="007C6B28" w:rsidRPr="00463129">
        <w:rPr>
          <w:rFonts w:ascii="Arial" w:hAnsi="Arial" w:cs="Arial"/>
          <w:kern w:val="0"/>
        </w:rPr>
        <w:t xml:space="preserve">the </w:t>
      </w:r>
      <w:r w:rsidR="00900879" w:rsidRPr="00B926A3">
        <w:rPr>
          <w:rFonts w:ascii="Arial" w:hAnsi="Arial" w:cs="Arial"/>
        </w:rPr>
        <w:t>2</w:t>
      </w:r>
      <m:oMath>
        <m:sSub>
          <m:sSubPr>
            <m:ctrlPr>
              <w:rPr>
                <w:rFonts w:ascii="Cambria Math" w:hAnsi="Cambria Math" w:cs="Arial"/>
                <w:i/>
              </w:rPr>
            </m:ctrlPr>
          </m:sSubPr>
          <m:e>
            <m:r>
              <w:rPr>
                <w:rFonts w:ascii="Cambria Math" w:hAnsi="Cambria Math" w:cs="Arial"/>
              </w:rPr>
              <m:t>p</m:t>
            </m:r>
          </m:e>
          <m:sub>
            <m:r>
              <w:rPr>
                <w:rFonts w:ascii="Cambria Math" w:hAnsi="Cambria Math" w:cs="Arial"/>
              </w:rPr>
              <m:t>x</m:t>
            </m:r>
          </m:sub>
        </m:sSub>
      </m:oMath>
      <w:r w:rsidR="00900879" w:rsidRPr="00B926A3">
        <w:rPr>
          <w:rFonts w:ascii="Arial" w:hAnsi="Arial" w:cs="Arial"/>
        </w:rPr>
        <w:t>,</w:t>
      </w:r>
      <w:r w:rsidR="00900879">
        <w:rPr>
          <w:rFonts w:ascii="Arial" w:hAnsi="Arial" w:cs="Arial"/>
        </w:rPr>
        <w:t xml:space="preserve"> </w:t>
      </w:r>
      <w:r w:rsidR="00900879" w:rsidRPr="00B926A3">
        <w:rPr>
          <w:rFonts w:ascii="Arial" w:hAnsi="Arial" w:cs="Arial"/>
        </w:rPr>
        <w:t>2s,</w:t>
      </w:r>
      <w:r w:rsidR="00900879">
        <w:rPr>
          <w:rFonts w:ascii="Arial" w:hAnsi="Arial" w:cs="Arial"/>
        </w:rPr>
        <w:t xml:space="preserve"> </w:t>
      </w:r>
      <w:r w:rsidR="00900879" w:rsidRPr="00B926A3">
        <w:rPr>
          <w:rFonts w:ascii="Arial" w:hAnsi="Arial" w:cs="Arial"/>
        </w:rPr>
        <w:t>3</w:t>
      </w:r>
      <m:oMath>
        <m:sSub>
          <m:sSubPr>
            <m:ctrlPr>
              <w:rPr>
                <w:rFonts w:ascii="Cambria Math" w:hAnsi="Cambria Math" w:cs="Arial"/>
                <w:i/>
              </w:rPr>
            </m:ctrlPr>
          </m:sSubPr>
          <m:e>
            <m:r>
              <w:rPr>
                <w:rFonts w:ascii="Cambria Math" w:hAnsi="Cambria Math" w:cs="Arial"/>
              </w:rPr>
              <m:t>d</m:t>
            </m:r>
          </m:e>
          <m:sub>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sub>
        </m:sSub>
      </m:oMath>
      <w:r w:rsidR="00900879" w:rsidRPr="00B926A3">
        <w:rPr>
          <w:rFonts w:ascii="Arial" w:hAnsi="Arial" w:cs="Arial"/>
        </w:rPr>
        <w:t>, 3</w:t>
      </w:r>
      <m:oMath>
        <m:sSub>
          <m:sSubPr>
            <m:ctrlPr>
              <w:rPr>
                <w:rFonts w:ascii="Cambria Math" w:hAnsi="Cambria Math" w:cs="Arial"/>
                <w:i/>
              </w:rPr>
            </m:ctrlPr>
          </m:sSubPr>
          <m:e>
            <m:r>
              <w:rPr>
                <w:rFonts w:ascii="Cambria Math" w:hAnsi="Cambria Math" w:cs="Arial"/>
              </w:rPr>
              <m:t>p</m:t>
            </m:r>
          </m:e>
          <m:sub>
            <m:r>
              <w:rPr>
                <w:rFonts w:ascii="Cambria Math" w:hAnsi="Cambria Math" w:cs="Arial"/>
              </w:rPr>
              <m:t>x</m:t>
            </m:r>
          </m:sub>
        </m:sSub>
      </m:oMath>
      <w:r w:rsidR="00900879">
        <w:rPr>
          <w:rFonts w:ascii="Arial" w:hAnsi="Arial" w:cs="Arial"/>
        </w:rPr>
        <w:t xml:space="preserve"> and</w:t>
      </w:r>
      <w:r w:rsidR="00900879" w:rsidRPr="00B926A3">
        <w:rPr>
          <w:rFonts w:ascii="Arial" w:hAnsi="Arial" w:cs="Arial"/>
        </w:rPr>
        <w:t xml:space="preserve"> 3s</w:t>
      </w:r>
      <w:r w:rsidR="00900879" w:rsidRPr="00B926A3">
        <w:rPr>
          <w:rFonts w:ascii="Arial" w:hAnsi="Arial" w:cs="Arial" w:hint="eastAsia"/>
        </w:rPr>
        <w:t xml:space="preserve"> </w:t>
      </w:r>
      <w:r w:rsidR="007C6B28" w:rsidRPr="00463129">
        <w:rPr>
          <w:rFonts w:ascii="Arial" w:hAnsi="Arial" w:cs="Arial"/>
          <w:kern w:val="0"/>
        </w:rPr>
        <w:t xml:space="preserve">orbitals as the </w:t>
      </w:r>
      <w:r w:rsidR="006F611D" w:rsidRPr="00463129">
        <w:rPr>
          <w:rFonts w:ascii="Arial" w:hAnsi="Arial" w:cs="Arial"/>
          <w:kern w:val="0"/>
        </w:rPr>
        <w:t>ba</w:t>
      </w:r>
      <w:r w:rsidR="006F611D">
        <w:rPr>
          <w:rFonts w:ascii="Arial" w:hAnsi="Arial" w:cs="Arial"/>
          <w:kern w:val="0"/>
        </w:rPr>
        <w:t>ses</w:t>
      </w:r>
      <w:r w:rsidR="007C6B28" w:rsidRPr="00463129">
        <w:rPr>
          <w:rFonts w:ascii="Arial" w:hAnsi="Arial" w:cs="Arial"/>
          <w:kern w:val="0"/>
        </w:rPr>
        <w:t xml:space="preserve">. The </w:t>
      </w:r>
      <w:r w:rsidR="00906F70">
        <w:rPr>
          <w:rFonts w:ascii="Arial" w:hAnsi="Arial" w:cs="Arial"/>
          <w:kern w:val="0"/>
        </w:rPr>
        <w:t>calculation details can be found in SI sections</w:t>
      </w:r>
      <w:r w:rsidR="007C6B28" w:rsidRPr="00463129">
        <w:rPr>
          <w:rFonts w:ascii="Arial" w:hAnsi="Arial" w:cs="Arial"/>
          <w:kern w:val="0"/>
        </w:rPr>
        <w:t xml:space="preserve"> </w:t>
      </w:r>
      <w:r w:rsidR="003C108B" w:rsidRPr="00463129">
        <w:rPr>
          <w:rFonts w:ascii="Arial" w:hAnsi="Arial" w:cs="Arial"/>
          <w:kern w:val="0"/>
        </w:rPr>
        <w:t>4 and 5</w:t>
      </w:r>
      <w:r w:rsidR="006467D6" w:rsidRPr="00463129">
        <w:rPr>
          <w:rFonts w:ascii="Arial" w:hAnsi="Arial" w:cs="Arial"/>
          <w:kern w:val="0"/>
        </w:rPr>
        <w:t>.</w:t>
      </w:r>
      <w:r w:rsidR="007C6B28" w:rsidRPr="00463129">
        <w:rPr>
          <w:rFonts w:ascii="Arial" w:hAnsi="Arial" w:cs="Arial"/>
          <w:kern w:val="0"/>
        </w:rPr>
        <w:t xml:space="preserve"> </w:t>
      </w:r>
      <w:r w:rsidR="00A64D3C" w:rsidRPr="00463129">
        <w:rPr>
          <w:rFonts w:ascii="Arial" w:eastAsia="DengXian" w:hAnsi="Arial" w:cs="Arial"/>
          <w:iCs/>
          <w:kern w:val="0"/>
        </w:rPr>
        <w:t xml:space="preserve"> </w:t>
      </w:r>
    </w:p>
    <w:p w14:paraId="4FFAEF45" w14:textId="77777777" w:rsidR="003C7828" w:rsidRDefault="003C7828" w:rsidP="003C7828">
      <w:pPr>
        <w:spacing w:line="240" w:lineRule="auto"/>
        <w:contextualSpacing/>
        <w:jc w:val="both"/>
        <w:rPr>
          <w:rFonts w:ascii="Arial" w:hAnsi="Arial" w:cs="Arial"/>
          <w:b/>
          <w:bCs/>
          <w:color w:val="000000"/>
        </w:rPr>
      </w:pPr>
      <w:r w:rsidRPr="009E4004">
        <w:rPr>
          <w:rFonts w:ascii="Arial" w:hAnsi="Arial" w:cs="Arial"/>
          <w:b/>
          <w:bCs/>
          <w:color w:val="000000"/>
        </w:rPr>
        <w:t>Acknowledgments</w:t>
      </w:r>
    </w:p>
    <w:p w14:paraId="7DBAF689" w14:textId="77777777" w:rsidR="003C7828" w:rsidRDefault="003C7828" w:rsidP="003C7828">
      <w:pPr>
        <w:spacing w:line="240" w:lineRule="auto"/>
        <w:contextualSpacing/>
        <w:jc w:val="both"/>
        <w:rPr>
          <w:rFonts w:ascii="Arial" w:hAnsi="Arial" w:cs="Arial"/>
          <w:b/>
          <w:bCs/>
          <w:color w:val="000000"/>
        </w:rPr>
      </w:pPr>
    </w:p>
    <w:p w14:paraId="4473BE99" w14:textId="4F5CDC15" w:rsidR="003C7828" w:rsidRDefault="00D14A9D" w:rsidP="003C7828">
      <w:pPr>
        <w:spacing w:line="240" w:lineRule="auto"/>
        <w:contextualSpacing/>
        <w:jc w:val="both"/>
        <w:rPr>
          <w:rFonts w:ascii="Arial" w:hAnsi="Arial" w:cs="Arial"/>
          <w:b/>
          <w:bCs/>
          <w:color w:val="000000"/>
        </w:rPr>
      </w:pPr>
      <w:r>
        <w:rPr>
          <w:rFonts w:ascii="Arial" w:eastAsia="DengXian" w:hAnsi="Arial" w:cs="Arial"/>
        </w:rPr>
        <w:lastRenderedPageBreak/>
        <w:t xml:space="preserve">We thank Prof. Yong-Tao Cui for </w:t>
      </w:r>
      <w:r w:rsidR="00A37BB4">
        <w:rPr>
          <w:rFonts w:ascii="Arial" w:eastAsia="DengXian" w:hAnsi="Arial" w:cs="Arial"/>
        </w:rPr>
        <w:t xml:space="preserve">the </w:t>
      </w:r>
      <w:r>
        <w:rPr>
          <w:rFonts w:ascii="Arial" w:eastAsia="DengXian" w:hAnsi="Arial" w:cs="Arial"/>
        </w:rPr>
        <w:t>help</w:t>
      </w:r>
      <w:r w:rsidR="007370BB">
        <w:rPr>
          <w:rFonts w:ascii="Arial" w:eastAsia="DengXian" w:hAnsi="Arial" w:cs="Arial"/>
        </w:rPr>
        <w:t>ful</w:t>
      </w:r>
      <w:r>
        <w:rPr>
          <w:rFonts w:ascii="Arial" w:eastAsia="DengXian" w:hAnsi="Arial" w:cs="Arial"/>
        </w:rPr>
        <w:t xml:space="preserve"> disc</w:t>
      </w:r>
      <w:r w:rsidR="00DC575D">
        <w:rPr>
          <w:rFonts w:ascii="Arial" w:eastAsia="DengXian" w:hAnsi="Arial" w:cs="Arial"/>
        </w:rPr>
        <w:t>u</w:t>
      </w:r>
      <w:r>
        <w:rPr>
          <w:rFonts w:ascii="Arial" w:eastAsia="DengXian" w:hAnsi="Arial" w:cs="Arial"/>
        </w:rPr>
        <w:t>ssions.</w:t>
      </w:r>
      <w:r w:rsidR="00DC575D">
        <w:rPr>
          <w:rFonts w:ascii="Arial" w:eastAsia="DengXian" w:hAnsi="Arial" w:cs="Arial"/>
        </w:rPr>
        <w:t xml:space="preserve"> </w:t>
      </w:r>
      <w:r w:rsidR="003C7828">
        <w:rPr>
          <w:rFonts w:ascii="Arial" w:eastAsia="DengXian" w:hAnsi="Arial" w:cs="Arial"/>
        </w:rPr>
        <w:t xml:space="preserve">This work is mainly supported by </w:t>
      </w:r>
      <w:r>
        <w:rPr>
          <w:rFonts w:ascii="Arial" w:eastAsia="DengXian" w:hAnsi="Arial" w:cs="Arial" w:hint="eastAsia"/>
        </w:rPr>
        <w:t>NSF</w:t>
      </w:r>
      <w:r>
        <w:rPr>
          <w:rFonts w:ascii="Arial" w:eastAsia="DengXian" w:hAnsi="Arial" w:cs="Arial"/>
        </w:rPr>
        <w:t xml:space="preserve"> </w:t>
      </w:r>
      <w:r w:rsidR="00450984">
        <w:rPr>
          <w:rFonts w:ascii="Arial" w:eastAsia="DengXian" w:hAnsi="Arial" w:cs="Arial"/>
        </w:rPr>
        <w:t>G</w:t>
      </w:r>
      <w:r>
        <w:rPr>
          <w:rFonts w:ascii="Arial" w:eastAsia="DengXian" w:hAnsi="Arial" w:cs="Arial"/>
        </w:rPr>
        <w:t xml:space="preserve">rant </w:t>
      </w:r>
      <w:r w:rsidR="003C7828">
        <w:rPr>
          <w:rFonts w:ascii="Arial" w:hAnsi="Arial" w:cs="Arial"/>
          <w:color w:val="000000" w:themeColor="text1"/>
          <w:bdr w:val="none" w:sz="0" w:space="0" w:color="auto" w:frame="1"/>
        </w:rPr>
        <w:t>ECCS-</w:t>
      </w:r>
      <w:r w:rsidR="003C7828" w:rsidRPr="00321DCF">
        <w:t xml:space="preserve"> </w:t>
      </w:r>
      <w:r w:rsidR="003C7828" w:rsidRPr="00321DCF">
        <w:rPr>
          <w:rFonts w:ascii="Arial" w:hAnsi="Arial" w:cs="Arial"/>
          <w:color w:val="000000" w:themeColor="text1"/>
          <w:bdr w:val="none" w:sz="0" w:space="0" w:color="auto" w:frame="1"/>
        </w:rPr>
        <w:t>2139692</w:t>
      </w:r>
      <w:r w:rsidR="003C7828">
        <w:rPr>
          <w:rFonts w:ascii="Arial" w:hAnsi="Arial" w:cs="Arial"/>
          <w:color w:val="000000" w:themeColor="text1"/>
          <w:bdr w:val="none" w:sz="0" w:space="0" w:color="auto" w:frame="1"/>
        </w:rPr>
        <w:t xml:space="preserve">. </w:t>
      </w:r>
      <w:r w:rsidR="003C7828" w:rsidRPr="009E4004">
        <w:rPr>
          <w:rFonts w:ascii="Arial" w:eastAsia="DengXian" w:hAnsi="Arial" w:cs="Arial"/>
        </w:rPr>
        <w:t>S.-F.</w:t>
      </w:r>
      <w:r w:rsidR="00481AD0">
        <w:rPr>
          <w:rFonts w:ascii="Arial" w:eastAsia="DengXian" w:hAnsi="Arial" w:cs="Arial"/>
        </w:rPr>
        <w:t xml:space="preserve"> </w:t>
      </w:r>
      <w:r w:rsidR="003C7828" w:rsidRPr="009E4004">
        <w:rPr>
          <w:rFonts w:ascii="Arial" w:eastAsia="DengXian" w:hAnsi="Arial" w:cs="Arial"/>
        </w:rPr>
        <w:t xml:space="preserve">S. </w:t>
      </w:r>
      <w:r w:rsidR="003C7828">
        <w:rPr>
          <w:rFonts w:ascii="Arial" w:eastAsia="DengXian" w:hAnsi="Arial" w:cs="Arial"/>
        </w:rPr>
        <w:t xml:space="preserve">also </w:t>
      </w:r>
      <w:r w:rsidR="003C7828" w:rsidRPr="009E4004">
        <w:rPr>
          <w:rFonts w:ascii="Arial" w:eastAsia="DengXian" w:hAnsi="Arial" w:cs="Arial"/>
        </w:rPr>
        <w:t>acknowledge</w:t>
      </w:r>
      <w:r w:rsidR="00A37BB4">
        <w:rPr>
          <w:rFonts w:ascii="Arial" w:eastAsia="DengXian" w:hAnsi="Arial" w:cs="Arial"/>
        </w:rPr>
        <w:t>s</w:t>
      </w:r>
      <w:r w:rsidR="003C7828" w:rsidRPr="009E4004">
        <w:rPr>
          <w:rFonts w:ascii="Arial" w:eastAsia="DengXian" w:hAnsi="Arial" w:cs="Arial"/>
        </w:rPr>
        <w:t xml:space="preserve"> support from </w:t>
      </w:r>
      <w:r w:rsidR="003C7828" w:rsidRPr="005B764C">
        <w:rPr>
          <w:rFonts w:ascii="Arial" w:eastAsia="DengXian" w:hAnsi="Arial" w:cs="Arial"/>
          <w:color w:val="000000" w:themeColor="text1"/>
        </w:rPr>
        <w:t xml:space="preserve">NSF </w:t>
      </w:r>
      <w:r w:rsidR="00A37BB4">
        <w:rPr>
          <w:rFonts w:ascii="Arial" w:eastAsia="DengXian" w:hAnsi="Arial" w:cs="Arial"/>
          <w:color w:val="000000" w:themeColor="text1"/>
        </w:rPr>
        <w:t>G</w:t>
      </w:r>
      <w:r w:rsidR="003C7828" w:rsidRPr="005B764C">
        <w:rPr>
          <w:rFonts w:ascii="Arial" w:eastAsia="DengXian" w:hAnsi="Arial" w:cs="Arial"/>
          <w:color w:val="000000" w:themeColor="text1"/>
        </w:rPr>
        <w:t>rant</w:t>
      </w:r>
      <w:r w:rsidR="002173ED">
        <w:rPr>
          <w:rFonts w:ascii="Arial" w:eastAsia="DengXian" w:hAnsi="Arial" w:cs="Arial"/>
          <w:color w:val="000000" w:themeColor="text1"/>
        </w:rPr>
        <w:t>s</w:t>
      </w:r>
      <w:r w:rsidR="003C7828" w:rsidRPr="005B764C">
        <w:rPr>
          <w:rFonts w:ascii="Arial" w:eastAsia="DengXian" w:hAnsi="Arial" w:cs="Arial"/>
          <w:color w:val="000000" w:themeColor="text1"/>
        </w:rPr>
        <w:t xml:space="preserve"> </w:t>
      </w:r>
      <w:r w:rsidR="003C7828" w:rsidRPr="00024084">
        <w:rPr>
          <w:rFonts w:ascii="Arial" w:eastAsia="DengXian" w:hAnsi="Arial" w:cs="Arial"/>
          <w:color w:val="000000" w:themeColor="text1"/>
        </w:rPr>
        <w:t>DMR-1945420</w:t>
      </w:r>
      <w:r w:rsidR="003C7828">
        <w:rPr>
          <w:rFonts w:ascii="Arial" w:eastAsia="DengXian" w:hAnsi="Arial" w:cs="Arial"/>
          <w:color w:val="000000" w:themeColor="text1"/>
        </w:rPr>
        <w:t xml:space="preserve">, </w:t>
      </w:r>
      <w:r w:rsidR="003C7828" w:rsidRPr="00024084">
        <w:rPr>
          <w:rFonts w:ascii="Arial" w:eastAsia="DengXian" w:hAnsi="Arial" w:cs="Arial"/>
          <w:color w:val="000000" w:themeColor="text1"/>
        </w:rPr>
        <w:t>DMR-</w:t>
      </w:r>
      <w:r w:rsidR="003C7828" w:rsidRPr="00321DCF">
        <w:rPr>
          <w:rFonts w:ascii="Arial" w:hAnsi="Arial" w:cs="Arial"/>
          <w:color w:val="000000" w:themeColor="text1"/>
          <w:bdr w:val="none" w:sz="0" w:space="0" w:color="auto" w:frame="1"/>
        </w:rPr>
        <w:t xml:space="preserve">2104902, </w:t>
      </w:r>
      <w:r w:rsidR="003C7828">
        <w:rPr>
          <w:rFonts w:ascii="Arial" w:hAnsi="Arial" w:cs="Arial"/>
          <w:color w:val="000000" w:themeColor="text1"/>
          <w:bdr w:val="none" w:sz="0" w:space="0" w:color="auto" w:frame="1"/>
        </w:rPr>
        <w:t xml:space="preserve">and </w:t>
      </w:r>
      <w:r w:rsidR="003C7828" w:rsidRPr="009E4004">
        <w:rPr>
          <w:rFonts w:ascii="Arial" w:eastAsia="DengXian" w:hAnsi="Arial" w:cs="Arial"/>
          <w:color w:val="000000" w:themeColor="text1"/>
        </w:rPr>
        <w:t>NYSTAR through Focus Center-NY–</w:t>
      </w:r>
      <w:r w:rsidR="003C7828" w:rsidRPr="005B764C">
        <w:rPr>
          <w:rFonts w:ascii="Arial" w:eastAsia="DengXian" w:hAnsi="Arial" w:cs="Arial"/>
          <w:color w:val="000000" w:themeColor="text1"/>
        </w:rPr>
        <w:t xml:space="preserve">RPI Contract </w:t>
      </w:r>
      <w:r w:rsidR="003C7828">
        <w:rPr>
          <w:rFonts w:ascii="Arial" w:hAnsi="Arial" w:cs="Arial"/>
          <w:color w:val="000000" w:themeColor="text1"/>
          <w:bdr w:val="none" w:sz="0" w:space="0" w:color="auto" w:frame="1"/>
        </w:rPr>
        <w:t>C</w:t>
      </w:r>
      <w:r w:rsidR="003C7828" w:rsidRPr="00321DCF">
        <w:rPr>
          <w:rFonts w:ascii="Arial" w:hAnsi="Arial" w:cs="Arial"/>
          <w:color w:val="000000" w:themeColor="text1"/>
          <w:bdr w:val="none" w:sz="0" w:space="0" w:color="auto" w:frame="1"/>
        </w:rPr>
        <w:t>180117</w:t>
      </w:r>
      <w:r w:rsidR="003C7828" w:rsidRPr="005B764C">
        <w:rPr>
          <w:rFonts w:ascii="Arial" w:eastAsia="DengXian" w:hAnsi="Arial" w:cs="Arial"/>
          <w:color w:val="000000" w:themeColor="text1"/>
        </w:rPr>
        <w:t>.</w:t>
      </w:r>
      <w:r w:rsidR="003C7828">
        <w:rPr>
          <w:rFonts w:ascii="Arial" w:eastAsia="DengXian" w:hAnsi="Arial" w:cs="Arial"/>
          <w:color w:val="000000" w:themeColor="text1"/>
        </w:rPr>
        <w:t xml:space="preserve"> </w:t>
      </w:r>
      <w:r w:rsidR="003C7828" w:rsidRPr="005B764C">
        <w:rPr>
          <w:rFonts w:ascii="Arial" w:eastAsia="DengXian" w:hAnsi="Arial" w:cs="Arial"/>
        </w:rPr>
        <w:t xml:space="preserve">The device fabrication was supported by the Micro and Nanofabrication Clean Room (MNCR) at </w:t>
      </w:r>
      <w:r w:rsidR="003C7828" w:rsidRPr="005B764C">
        <w:rPr>
          <w:rFonts w:ascii="Arial" w:eastAsia="DengXian" w:hAnsi="Arial" w:cs="Arial"/>
          <w:color w:val="000000" w:themeColor="text1"/>
        </w:rPr>
        <w:t xml:space="preserve">Rensselaer Polytechnic Institute (RPI). </w:t>
      </w:r>
      <w:r w:rsidR="00481AD0">
        <w:rPr>
          <w:rFonts w:ascii="Arial" w:eastAsia="DengXian" w:hAnsi="Arial" w:cs="Arial"/>
          <w:color w:val="000000" w:themeColor="text1"/>
          <w:kern w:val="0"/>
          <w14:ligatures w14:val="none"/>
        </w:rPr>
        <w:t>Y.-M. L. acknowledge</w:t>
      </w:r>
      <w:r w:rsidR="00A37BB4">
        <w:rPr>
          <w:rFonts w:ascii="Arial" w:eastAsia="DengXian" w:hAnsi="Arial" w:cs="Arial"/>
          <w:color w:val="000000" w:themeColor="text1"/>
          <w:kern w:val="0"/>
          <w14:ligatures w14:val="none"/>
        </w:rPr>
        <w:t>s</w:t>
      </w:r>
      <w:r w:rsidR="00481AD0">
        <w:rPr>
          <w:rFonts w:ascii="Arial" w:eastAsia="DengXian" w:hAnsi="Arial" w:cs="Arial"/>
          <w:color w:val="000000" w:themeColor="text1"/>
          <w:kern w:val="0"/>
          <w14:ligatures w14:val="none"/>
        </w:rPr>
        <w:t xml:space="preserve"> support from Grant No. 2022YFA1204700 from the Ministry of Science and Technology of the People’s Republic of China</w:t>
      </w:r>
      <w:r>
        <w:rPr>
          <w:rFonts w:ascii="Arial" w:eastAsia="DengXian" w:hAnsi="Arial" w:cs="Arial"/>
          <w:color w:val="000000" w:themeColor="text1"/>
        </w:rPr>
        <w:t xml:space="preserve">. </w:t>
      </w:r>
      <w:r w:rsidRPr="00024084">
        <w:rPr>
          <w:rFonts w:ascii="Arial" w:hAnsi="Arial" w:cs="Arial"/>
          <w:color w:val="222222"/>
          <w:shd w:val="clear" w:color="auto" w:fill="FFFFFF"/>
        </w:rPr>
        <w:t>K</w:t>
      </w:r>
      <w:r w:rsidR="00481AD0">
        <w:rPr>
          <w:rFonts w:ascii="Arial" w:hAnsi="Arial" w:cs="Arial"/>
          <w:color w:val="222222"/>
          <w:shd w:val="clear" w:color="auto" w:fill="FFFFFF"/>
        </w:rPr>
        <w:t xml:space="preserve">. </w:t>
      </w:r>
      <w:r>
        <w:rPr>
          <w:rFonts w:ascii="Arial" w:hAnsi="Arial" w:cs="Arial"/>
          <w:color w:val="222222"/>
          <w:shd w:val="clear" w:color="auto" w:fill="FFFFFF"/>
        </w:rPr>
        <w:t>W</w:t>
      </w:r>
      <w:r w:rsidR="00481AD0">
        <w:rPr>
          <w:rFonts w:ascii="Arial" w:hAnsi="Arial" w:cs="Arial"/>
          <w:color w:val="222222"/>
          <w:shd w:val="clear" w:color="auto" w:fill="FFFFFF"/>
        </w:rPr>
        <w:t>.</w:t>
      </w:r>
      <w:r w:rsidRPr="00024084">
        <w:rPr>
          <w:rFonts w:ascii="Arial" w:hAnsi="Arial" w:cs="Arial"/>
          <w:color w:val="222222"/>
          <w:shd w:val="clear" w:color="auto" w:fill="FFFFFF"/>
        </w:rPr>
        <w:t xml:space="preserve"> and T</w:t>
      </w:r>
      <w:r w:rsidR="00481AD0">
        <w:rPr>
          <w:rFonts w:ascii="Arial" w:hAnsi="Arial" w:cs="Arial"/>
          <w:color w:val="222222"/>
          <w:shd w:val="clear" w:color="auto" w:fill="FFFFFF"/>
        </w:rPr>
        <w:t xml:space="preserve">. </w:t>
      </w:r>
      <w:r>
        <w:rPr>
          <w:rFonts w:ascii="Arial" w:hAnsi="Arial" w:cs="Arial"/>
          <w:color w:val="222222"/>
          <w:shd w:val="clear" w:color="auto" w:fill="FFFFFF"/>
        </w:rPr>
        <w:t>T</w:t>
      </w:r>
      <w:r w:rsidR="00481AD0">
        <w:rPr>
          <w:rFonts w:ascii="Arial" w:hAnsi="Arial" w:cs="Arial"/>
          <w:color w:val="222222"/>
          <w:shd w:val="clear" w:color="auto" w:fill="FFFFFF"/>
        </w:rPr>
        <w:t>.</w:t>
      </w:r>
      <w:r w:rsidRPr="00024084">
        <w:rPr>
          <w:rFonts w:ascii="Arial" w:hAnsi="Arial" w:cs="Arial"/>
          <w:color w:val="222222"/>
          <w:shd w:val="clear" w:color="auto" w:fill="FFFFFF"/>
        </w:rPr>
        <w:t xml:space="preserve"> acknowledge support from JSPS KAKENHI (Grant Numbers 19H05790, 20H00354</w:t>
      </w:r>
      <w:r>
        <w:rPr>
          <w:rFonts w:ascii="Arial" w:hAnsi="Arial" w:cs="Arial"/>
          <w:color w:val="222222"/>
          <w:shd w:val="clear" w:color="auto" w:fill="FFFFFF"/>
        </w:rPr>
        <w:t>,</w:t>
      </w:r>
      <w:r w:rsidRPr="00024084">
        <w:rPr>
          <w:rFonts w:ascii="Arial" w:hAnsi="Arial" w:cs="Arial"/>
          <w:color w:val="222222"/>
          <w:shd w:val="clear" w:color="auto" w:fill="FFFFFF"/>
        </w:rPr>
        <w:t xml:space="preserve"> and 21H05233).</w:t>
      </w:r>
      <w:r w:rsidRPr="00024084">
        <w:rPr>
          <w:rFonts w:ascii="Arial" w:hAnsi="Arial" w:cs="Arial"/>
          <w:color w:val="000000" w:themeColor="text1"/>
        </w:rPr>
        <w:t xml:space="preserve"> </w:t>
      </w:r>
      <w:r w:rsidR="003C7828" w:rsidRPr="00024084">
        <w:rPr>
          <w:rFonts w:ascii="Arial" w:hAnsi="Arial" w:cs="Arial"/>
          <w:color w:val="000000" w:themeColor="text1"/>
        </w:rPr>
        <w:t xml:space="preserve">The optical spectroscopy measurements were supported by </w:t>
      </w:r>
      <w:r w:rsidR="00A37BB4">
        <w:rPr>
          <w:rFonts w:ascii="Arial" w:hAnsi="Arial" w:cs="Arial"/>
          <w:color w:val="000000" w:themeColor="text1"/>
        </w:rPr>
        <w:t xml:space="preserve">the </w:t>
      </w:r>
      <w:r w:rsidR="003C7828">
        <w:rPr>
          <w:rFonts w:ascii="Arial" w:hAnsi="Arial" w:cs="Arial"/>
          <w:color w:val="000000" w:themeColor="text1"/>
        </w:rPr>
        <w:t xml:space="preserve">AFOSR </w:t>
      </w:r>
      <w:r w:rsidR="003C7828" w:rsidRPr="00024084">
        <w:rPr>
          <w:rFonts w:ascii="Arial" w:hAnsi="Arial" w:cs="Arial"/>
          <w:color w:val="000000" w:themeColor="text1"/>
        </w:rPr>
        <w:t>DURIP award</w:t>
      </w:r>
      <w:r w:rsidR="00A37BB4">
        <w:rPr>
          <w:rFonts w:ascii="Arial" w:hAnsi="Arial" w:cs="Arial"/>
          <w:color w:val="000000" w:themeColor="text1"/>
        </w:rPr>
        <w:t>s</w:t>
      </w:r>
      <w:r w:rsidR="003C7828" w:rsidRPr="00024084">
        <w:rPr>
          <w:rFonts w:ascii="Arial" w:hAnsi="Arial" w:cs="Arial"/>
          <w:color w:val="000000" w:themeColor="text1"/>
        </w:rPr>
        <w:t xml:space="preserve"> through Grant</w:t>
      </w:r>
      <w:r w:rsidR="00450984">
        <w:rPr>
          <w:rFonts w:ascii="Arial" w:hAnsi="Arial" w:cs="Arial"/>
          <w:color w:val="000000" w:themeColor="text1"/>
        </w:rPr>
        <w:t>s</w:t>
      </w:r>
      <w:r w:rsidR="003C7828" w:rsidRPr="00024084">
        <w:rPr>
          <w:rFonts w:ascii="Arial" w:hAnsi="Arial" w:cs="Arial"/>
          <w:color w:val="000000" w:themeColor="text1"/>
        </w:rPr>
        <w:t xml:space="preserve"> </w:t>
      </w:r>
      <w:r w:rsidR="003C7828" w:rsidRPr="00024084">
        <w:rPr>
          <w:rFonts w:ascii="Arial" w:hAnsi="Arial" w:cs="Arial"/>
          <w:color w:val="333333"/>
          <w:shd w:val="clear" w:color="auto" w:fill="F9F9F9"/>
        </w:rPr>
        <w:t>FA9550-20-1-0179</w:t>
      </w:r>
      <w:r w:rsidR="00622252">
        <w:rPr>
          <w:rFonts w:ascii="Arial" w:hAnsi="Arial" w:cs="Arial"/>
          <w:color w:val="333333"/>
          <w:shd w:val="clear" w:color="auto" w:fill="F9F9F9"/>
        </w:rPr>
        <w:t xml:space="preserve"> and </w:t>
      </w:r>
      <w:r w:rsidR="00622252" w:rsidRPr="00FE3982">
        <w:rPr>
          <w:rFonts w:ascii="Arial" w:eastAsia="DengXian" w:hAnsi="Arial" w:cs="Arial"/>
        </w:rPr>
        <w:t>FA9550-23-1-0084</w:t>
      </w:r>
      <w:r w:rsidR="00622252">
        <w:rPr>
          <w:rFonts w:ascii="Arial" w:eastAsia="DengXian" w:hAnsi="Arial" w:cs="Arial"/>
        </w:rPr>
        <w:t>.</w:t>
      </w:r>
      <w:r w:rsidR="003C7828">
        <w:rPr>
          <w:rFonts w:ascii="Arial" w:hAnsi="Arial" w:cs="Arial"/>
          <w:color w:val="333333"/>
          <w:shd w:val="clear" w:color="auto" w:fill="F9F9F9"/>
        </w:rPr>
        <w:t xml:space="preserve"> </w:t>
      </w:r>
      <w:r w:rsidR="00037CAA">
        <w:rPr>
          <w:rFonts w:ascii="Arial" w:hAnsi="Arial" w:cs="Arial"/>
          <w:color w:val="000000" w:themeColor="text1"/>
          <w:kern w:val="0"/>
          <w14:ligatures w14:val="none"/>
        </w:rPr>
        <w:t>C</w:t>
      </w:r>
      <w:r w:rsidR="00481AD0">
        <w:rPr>
          <w:rFonts w:ascii="Arial" w:hAnsi="Arial" w:cs="Arial"/>
          <w:color w:val="000000" w:themeColor="text1"/>
          <w:kern w:val="0"/>
          <w14:ligatures w14:val="none"/>
        </w:rPr>
        <w:t xml:space="preserve">. </w:t>
      </w:r>
      <w:r w:rsidR="00037CAA">
        <w:rPr>
          <w:rFonts w:ascii="Arial" w:hAnsi="Arial" w:cs="Arial"/>
          <w:color w:val="000000" w:themeColor="text1"/>
          <w:kern w:val="0"/>
          <w14:ligatures w14:val="none"/>
        </w:rPr>
        <w:t>Z</w:t>
      </w:r>
      <w:r w:rsidR="00481AD0">
        <w:rPr>
          <w:rFonts w:ascii="Arial" w:hAnsi="Arial" w:cs="Arial"/>
          <w:color w:val="000000" w:themeColor="text1"/>
          <w:kern w:val="0"/>
          <w14:ligatures w14:val="none"/>
        </w:rPr>
        <w:t>.</w:t>
      </w:r>
      <w:r w:rsidR="00037CAA">
        <w:rPr>
          <w:rFonts w:ascii="Arial" w:hAnsi="Arial" w:cs="Arial"/>
          <w:color w:val="000000" w:themeColor="text1"/>
          <w:kern w:val="0"/>
          <w14:ligatures w14:val="none"/>
        </w:rPr>
        <w:t xml:space="preserve"> </w:t>
      </w:r>
      <w:bookmarkStart w:id="3" w:name="OLE_LINK2"/>
      <w:r w:rsidR="00037CAA">
        <w:rPr>
          <w:rFonts w:ascii="Arial" w:hAnsi="Arial" w:cs="Arial"/>
          <w:color w:val="000000" w:themeColor="text1"/>
          <w:kern w:val="0"/>
          <w14:ligatures w14:val="none"/>
        </w:rPr>
        <w:t>acknowledge</w:t>
      </w:r>
      <w:r w:rsidR="00A37BB4">
        <w:rPr>
          <w:rFonts w:ascii="Arial" w:hAnsi="Arial" w:cs="Arial"/>
          <w:color w:val="000000" w:themeColor="text1"/>
          <w:kern w:val="0"/>
          <w14:ligatures w14:val="none"/>
        </w:rPr>
        <w:t>s</w:t>
      </w:r>
      <w:r w:rsidR="00037CAA">
        <w:rPr>
          <w:rFonts w:ascii="Arial" w:hAnsi="Arial" w:cs="Arial"/>
          <w:color w:val="000000" w:themeColor="text1"/>
          <w:kern w:val="0"/>
          <w14:ligatures w14:val="none"/>
        </w:rPr>
        <w:t xml:space="preserve"> support from </w:t>
      </w:r>
      <w:bookmarkEnd w:id="3"/>
      <w:r w:rsidR="00037CAA">
        <w:rPr>
          <w:rFonts w:ascii="Arial" w:hAnsi="Arial" w:cs="Arial"/>
          <w:color w:val="000000" w:themeColor="text1"/>
          <w:kern w:val="0"/>
          <w14:ligatures w14:val="none"/>
        </w:rPr>
        <w:t>NSF (PHY-2409943, OMR-2228725, ECCS-2411394) and AFOSR (FA9550-20-1-0220).</w:t>
      </w:r>
    </w:p>
    <w:p w14:paraId="2763CFE5" w14:textId="77777777" w:rsidR="003C7828" w:rsidRPr="009E4004" w:rsidRDefault="003C7828" w:rsidP="003C7828">
      <w:pPr>
        <w:spacing w:line="240" w:lineRule="auto"/>
        <w:contextualSpacing/>
        <w:jc w:val="both"/>
        <w:rPr>
          <w:rFonts w:ascii="Arial" w:hAnsi="Arial" w:cs="Arial"/>
          <w:b/>
          <w:bCs/>
          <w:color w:val="000000"/>
        </w:rPr>
      </w:pPr>
    </w:p>
    <w:p w14:paraId="3B2B55A4" w14:textId="77777777" w:rsidR="003C7828" w:rsidRDefault="003C7828" w:rsidP="003C7828">
      <w:pPr>
        <w:spacing w:after="120" w:line="240" w:lineRule="auto"/>
        <w:jc w:val="both"/>
        <w:rPr>
          <w:rFonts w:ascii="Arial" w:hAnsi="Arial" w:cs="Arial"/>
          <w:b/>
          <w:bCs/>
          <w:color w:val="000000"/>
        </w:rPr>
      </w:pPr>
      <w:r w:rsidRPr="009E4004">
        <w:rPr>
          <w:rFonts w:ascii="Arial" w:hAnsi="Arial" w:cs="Arial"/>
          <w:b/>
          <w:bCs/>
          <w:color w:val="000000"/>
        </w:rPr>
        <w:t>Author contributions</w:t>
      </w:r>
    </w:p>
    <w:p w14:paraId="08813911" w14:textId="4B8D142A" w:rsidR="003C7828" w:rsidRPr="009E4004" w:rsidRDefault="003C7828" w:rsidP="003C7828">
      <w:pPr>
        <w:spacing w:line="240" w:lineRule="auto"/>
        <w:contextualSpacing/>
        <w:jc w:val="both"/>
        <w:rPr>
          <w:rFonts w:ascii="Arial" w:hAnsi="Arial" w:cs="Arial"/>
          <w:color w:val="000000"/>
        </w:rPr>
      </w:pPr>
      <w:r w:rsidRPr="00FD5425">
        <w:rPr>
          <w:rFonts w:ascii="Arial" w:hAnsi="Arial" w:cs="Arial"/>
          <w:color w:val="000000"/>
        </w:rPr>
        <w:t>S.</w:t>
      </w:r>
      <w:r>
        <w:rPr>
          <w:rFonts w:ascii="Arial" w:hAnsi="Arial" w:cs="Arial"/>
          <w:color w:val="000000"/>
        </w:rPr>
        <w:t>-F.</w:t>
      </w:r>
      <w:r w:rsidR="00762878">
        <w:rPr>
          <w:rFonts w:ascii="Arial" w:hAnsi="Arial" w:cs="Arial"/>
          <w:color w:val="000000"/>
        </w:rPr>
        <w:t xml:space="preserve"> </w:t>
      </w:r>
      <w:r>
        <w:rPr>
          <w:rFonts w:ascii="Arial" w:hAnsi="Arial" w:cs="Arial"/>
          <w:color w:val="000000"/>
        </w:rPr>
        <w:t>S. conceived the project. Z</w:t>
      </w:r>
      <w:r w:rsidR="00D14A9D">
        <w:rPr>
          <w:rFonts w:ascii="Arial" w:hAnsi="Arial" w:cs="Arial"/>
          <w:color w:val="000000"/>
        </w:rPr>
        <w:t xml:space="preserve">. </w:t>
      </w:r>
      <w:r>
        <w:rPr>
          <w:rFonts w:ascii="Arial" w:hAnsi="Arial" w:cs="Arial"/>
          <w:color w:val="000000"/>
        </w:rPr>
        <w:t>L</w:t>
      </w:r>
      <w:r w:rsidR="00D14A9D">
        <w:rPr>
          <w:rFonts w:ascii="Arial" w:hAnsi="Arial" w:cs="Arial"/>
          <w:color w:val="000000"/>
        </w:rPr>
        <w:t xml:space="preserve">. </w:t>
      </w:r>
      <w:r>
        <w:rPr>
          <w:rFonts w:ascii="Arial" w:hAnsi="Arial" w:cs="Arial"/>
          <w:color w:val="000000"/>
        </w:rPr>
        <w:t>fabricated devices</w:t>
      </w:r>
      <w:r w:rsidR="00D14A9D">
        <w:rPr>
          <w:rFonts w:ascii="Arial" w:hAnsi="Arial" w:cs="Arial"/>
          <w:color w:val="000000"/>
        </w:rPr>
        <w:t xml:space="preserve"> and </w:t>
      </w:r>
      <w:r>
        <w:rPr>
          <w:rFonts w:ascii="Arial" w:hAnsi="Arial" w:cs="Arial"/>
          <w:color w:val="000000"/>
        </w:rPr>
        <w:t>performed measurements.</w:t>
      </w:r>
      <w:r w:rsidR="00D14A9D">
        <w:rPr>
          <w:rFonts w:ascii="Arial" w:hAnsi="Arial" w:cs="Arial"/>
          <w:color w:val="000000"/>
        </w:rPr>
        <w:t xml:space="preserve"> Y.</w:t>
      </w:r>
      <w:r w:rsidR="0077437A">
        <w:rPr>
          <w:rFonts w:ascii="Arial" w:hAnsi="Arial" w:cs="Arial"/>
          <w:color w:val="000000"/>
        </w:rPr>
        <w:t>-M.</w:t>
      </w:r>
      <w:r w:rsidR="00D14A9D">
        <w:rPr>
          <w:rFonts w:ascii="Arial" w:hAnsi="Arial" w:cs="Arial"/>
          <w:color w:val="000000"/>
        </w:rPr>
        <w:t xml:space="preserve"> L. and C. </w:t>
      </w:r>
      <w:r w:rsidR="00D14A9D">
        <w:rPr>
          <w:rFonts w:ascii="Arial" w:hAnsi="Arial" w:cs="Arial" w:hint="eastAsia"/>
          <w:color w:val="000000"/>
        </w:rPr>
        <w:t>Z</w:t>
      </w:r>
      <w:r w:rsidR="00D14A9D">
        <w:rPr>
          <w:rFonts w:ascii="Arial" w:hAnsi="Arial" w:cs="Arial"/>
          <w:color w:val="000000"/>
        </w:rPr>
        <w:t xml:space="preserve">. performed the calculations. </w:t>
      </w:r>
      <w:r w:rsidRPr="009E4004">
        <w:rPr>
          <w:rFonts w:ascii="Arial" w:hAnsi="Arial" w:cs="Arial"/>
          <w:color w:val="000000"/>
        </w:rPr>
        <w:t>T</w:t>
      </w:r>
      <w:r w:rsidR="00762878">
        <w:rPr>
          <w:rFonts w:ascii="Arial" w:hAnsi="Arial" w:cs="Arial"/>
          <w:color w:val="000000"/>
        </w:rPr>
        <w:t xml:space="preserve">. </w:t>
      </w:r>
      <w:r>
        <w:rPr>
          <w:rFonts w:ascii="Arial" w:hAnsi="Arial" w:cs="Arial"/>
          <w:color w:val="000000"/>
        </w:rPr>
        <w:t>T</w:t>
      </w:r>
      <w:r w:rsidR="00762878">
        <w:rPr>
          <w:rFonts w:ascii="Arial" w:hAnsi="Arial" w:cs="Arial"/>
          <w:color w:val="000000"/>
        </w:rPr>
        <w:t>.</w:t>
      </w:r>
      <w:r w:rsidRPr="009E4004">
        <w:rPr>
          <w:rFonts w:ascii="Arial" w:hAnsi="Arial" w:cs="Arial"/>
          <w:color w:val="000000"/>
        </w:rPr>
        <w:t xml:space="preserve"> and K</w:t>
      </w:r>
      <w:r w:rsidR="00762878">
        <w:rPr>
          <w:rFonts w:ascii="Arial" w:hAnsi="Arial" w:cs="Arial"/>
          <w:color w:val="000000"/>
        </w:rPr>
        <w:t xml:space="preserve">. </w:t>
      </w:r>
      <w:r>
        <w:rPr>
          <w:rFonts w:ascii="Arial" w:hAnsi="Arial" w:cs="Arial"/>
          <w:color w:val="000000"/>
        </w:rPr>
        <w:t>W</w:t>
      </w:r>
      <w:r w:rsidR="00762878">
        <w:rPr>
          <w:rFonts w:ascii="Arial" w:hAnsi="Arial" w:cs="Arial"/>
          <w:color w:val="000000"/>
        </w:rPr>
        <w:t>.</w:t>
      </w:r>
      <w:r w:rsidRPr="009E4004">
        <w:rPr>
          <w:rFonts w:ascii="Arial" w:hAnsi="Arial" w:cs="Arial"/>
          <w:color w:val="000000"/>
        </w:rPr>
        <w:t xml:space="preserve"> grew the BN crystals</w:t>
      </w:r>
      <w:r>
        <w:rPr>
          <w:rFonts w:ascii="Arial" w:hAnsi="Arial" w:cs="Arial"/>
          <w:color w:val="000000"/>
        </w:rPr>
        <w:t>. S.-F. S, Z</w:t>
      </w:r>
      <w:r w:rsidR="00D14A9D">
        <w:rPr>
          <w:rFonts w:ascii="Arial" w:hAnsi="Arial" w:cs="Arial"/>
          <w:color w:val="000000"/>
        </w:rPr>
        <w:t xml:space="preserve">. </w:t>
      </w:r>
      <w:r>
        <w:rPr>
          <w:rFonts w:ascii="Arial" w:hAnsi="Arial" w:cs="Arial"/>
          <w:color w:val="000000"/>
        </w:rPr>
        <w:t xml:space="preserve">L, </w:t>
      </w:r>
      <w:r w:rsidR="00D14A9D">
        <w:rPr>
          <w:rFonts w:ascii="Arial" w:hAnsi="Arial" w:cs="Arial"/>
          <w:color w:val="000000"/>
        </w:rPr>
        <w:t xml:space="preserve">L. Y., </w:t>
      </w:r>
      <w:r>
        <w:rPr>
          <w:rFonts w:ascii="Arial" w:hAnsi="Arial" w:cs="Arial"/>
          <w:color w:val="000000"/>
        </w:rPr>
        <w:t xml:space="preserve">and </w:t>
      </w:r>
      <w:r w:rsidR="00D14A9D">
        <w:rPr>
          <w:rFonts w:ascii="Arial" w:hAnsi="Arial" w:cs="Arial"/>
          <w:color w:val="000000"/>
        </w:rPr>
        <w:t>L. M.</w:t>
      </w:r>
      <w:r>
        <w:rPr>
          <w:rFonts w:ascii="Arial" w:hAnsi="Arial" w:cs="Arial"/>
          <w:color w:val="000000"/>
        </w:rPr>
        <w:t xml:space="preserve"> analyzed the data. S.-F. S</w:t>
      </w:r>
      <w:r w:rsidR="004A77C0">
        <w:rPr>
          <w:rFonts w:ascii="Arial" w:hAnsi="Arial" w:cs="Arial"/>
          <w:color w:val="000000"/>
        </w:rPr>
        <w:t>.</w:t>
      </w:r>
      <w:r>
        <w:rPr>
          <w:rFonts w:ascii="Arial" w:hAnsi="Arial" w:cs="Arial"/>
          <w:color w:val="000000"/>
        </w:rPr>
        <w:t xml:space="preserve"> supervised the project. </w:t>
      </w:r>
      <w:r w:rsidRPr="009E4004">
        <w:rPr>
          <w:rFonts w:ascii="Arial" w:hAnsi="Arial" w:cs="Arial"/>
          <w:color w:val="000000"/>
        </w:rPr>
        <w:t xml:space="preserve">S.-F. S. and </w:t>
      </w:r>
      <w:r w:rsidR="00D14A9D">
        <w:rPr>
          <w:rFonts w:ascii="Arial" w:hAnsi="Arial" w:cs="Arial"/>
          <w:color w:val="000000"/>
        </w:rPr>
        <w:t>Z. L</w:t>
      </w:r>
      <w:r w:rsidRPr="009E4004">
        <w:rPr>
          <w:rFonts w:ascii="Arial" w:hAnsi="Arial" w:cs="Arial"/>
          <w:color w:val="000000"/>
        </w:rPr>
        <w:t xml:space="preserve">. wrote the manuscript with input from all authors. </w:t>
      </w:r>
    </w:p>
    <w:p w14:paraId="6076F566" w14:textId="77777777" w:rsidR="003C7828" w:rsidRDefault="003C7828" w:rsidP="003C7828">
      <w:pPr>
        <w:spacing w:line="240" w:lineRule="auto"/>
        <w:rPr>
          <w:rFonts w:ascii="Arial" w:hAnsi="Arial" w:cs="Arial"/>
        </w:rPr>
      </w:pPr>
    </w:p>
    <w:p w14:paraId="4EB13B0C" w14:textId="77777777" w:rsidR="003C7828" w:rsidRPr="00335E46" w:rsidRDefault="003C7828" w:rsidP="003C7828">
      <w:pPr>
        <w:spacing w:line="240" w:lineRule="auto"/>
        <w:rPr>
          <w:rFonts w:ascii="Arial" w:hAnsi="Arial" w:cs="Arial"/>
          <w:b/>
          <w:bCs/>
        </w:rPr>
      </w:pPr>
      <w:r w:rsidRPr="00335E46">
        <w:rPr>
          <w:rFonts w:ascii="Arial" w:hAnsi="Arial" w:cs="Arial"/>
          <w:b/>
          <w:bCs/>
        </w:rPr>
        <w:t>Competing interests</w:t>
      </w:r>
    </w:p>
    <w:p w14:paraId="003311E8" w14:textId="77777777" w:rsidR="003C7828" w:rsidRDefault="003C7828" w:rsidP="003C7828">
      <w:pPr>
        <w:spacing w:line="240" w:lineRule="auto"/>
        <w:rPr>
          <w:rFonts w:ascii="Arial" w:hAnsi="Arial" w:cs="Arial"/>
        </w:rPr>
      </w:pPr>
      <w:r w:rsidRPr="00335E46">
        <w:rPr>
          <w:rFonts w:ascii="Arial" w:hAnsi="Arial" w:cs="Arial"/>
        </w:rPr>
        <w:t>The authors declare no competing interest.</w:t>
      </w:r>
    </w:p>
    <w:p w14:paraId="681385A5" w14:textId="77777777" w:rsidR="003C7828" w:rsidRDefault="003C7828" w:rsidP="003C7828">
      <w:pPr>
        <w:spacing w:line="240" w:lineRule="auto"/>
        <w:jc w:val="both"/>
        <w:rPr>
          <w:rFonts w:ascii="Arial" w:eastAsia="DengXian" w:hAnsi="Arial" w:cs="Arial"/>
          <w:iCs/>
          <w:kern w:val="0"/>
        </w:rPr>
      </w:pPr>
    </w:p>
    <w:p w14:paraId="186AF958" w14:textId="77777777" w:rsidR="00D42AAC" w:rsidRDefault="00D42AAC" w:rsidP="003C7828">
      <w:pPr>
        <w:spacing w:line="240" w:lineRule="auto"/>
        <w:jc w:val="both"/>
        <w:rPr>
          <w:rFonts w:ascii="Arial" w:eastAsia="DengXian" w:hAnsi="Arial" w:cs="Arial"/>
          <w:iCs/>
          <w:kern w:val="0"/>
        </w:rPr>
      </w:pPr>
    </w:p>
    <w:p w14:paraId="37016AFC" w14:textId="77777777" w:rsidR="00D42AAC" w:rsidRDefault="00D42AAC" w:rsidP="003C7828">
      <w:pPr>
        <w:spacing w:line="240" w:lineRule="auto"/>
        <w:jc w:val="both"/>
        <w:rPr>
          <w:rFonts w:ascii="Arial" w:eastAsia="DengXian" w:hAnsi="Arial" w:cs="Arial"/>
          <w:iCs/>
          <w:kern w:val="0"/>
        </w:rPr>
      </w:pPr>
    </w:p>
    <w:p w14:paraId="506D332C" w14:textId="77777777" w:rsidR="00D42AAC" w:rsidRDefault="00D42AAC" w:rsidP="003C7828">
      <w:pPr>
        <w:spacing w:line="240" w:lineRule="auto"/>
        <w:jc w:val="both"/>
        <w:rPr>
          <w:rFonts w:ascii="Arial" w:eastAsia="DengXian" w:hAnsi="Arial" w:cs="Arial"/>
          <w:iCs/>
          <w:kern w:val="0"/>
        </w:rPr>
      </w:pPr>
    </w:p>
    <w:p w14:paraId="25D98327" w14:textId="77777777" w:rsidR="00D42AAC" w:rsidRDefault="00D42AAC" w:rsidP="003C7828">
      <w:pPr>
        <w:spacing w:line="240" w:lineRule="auto"/>
        <w:jc w:val="both"/>
        <w:rPr>
          <w:rFonts w:ascii="Arial" w:eastAsia="DengXian" w:hAnsi="Arial" w:cs="Arial"/>
          <w:iCs/>
          <w:kern w:val="0"/>
        </w:rPr>
      </w:pPr>
    </w:p>
    <w:p w14:paraId="3FFC77D5" w14:textId="77777777" w:rsidR="00D42AAC" w:rsidRDefault="00D42AAC" w:rsidP="003C7828">
      <w:pPr>
        <w:spacing w:line="240" w:lineRule="auto"/>
        <w:jc w:val="both"/>
        <w:rPr>
          <w:rFonts w:ascii="Arial" w:eastAsia="DengXian" w:hAnsi="Arial" w:cs="Arial"/>
          <w:iCs/>
          <w:kern w:val="0"/>
        </w:rPr>
      </w:pPr>
    </w:p>
    <w:p w14:paraId="0971B89B" w14:textId="77777777" w:rsidR="00D42AAC" w:rsidRDefault="00D42AAC" w:rsidP="003C7828">
      <w:pPr>
        <w:spacing w:line="240" w:lineRule="auto"/>
        <w:jc w:val="both"/>
        <w:rPr>
          <w:rFonts w:ascii="Arial" w:eastAsia="DengXian" w:hAnsi="Arial" w:cs="Arial"/>
          <w:iCs/>
          <w:kern w:val="0"/>
        </w:rPr>
      </w:pPr>
    </w:p>
    <w:p w14:paraId="7450B8A3" w14:textId="77777777" w:rsidR="00D42AAC" w:rsidRDefault="00D42AAC" w:rsidP="003C7828">
      <w:pPr>
        <w:spacing w:line="240" w:lineRule="auto"/>
        <w:jc w:val="both"/>
        <w:rPr>
          <w:rFonts w:ascii="Arial" w:eastAsia="DengXian" w:hAnsi="Arial" w:cs="Arial"/>
          <w:iCs/>
          <w:kern w:val="0"/>
        </w:rPr>
      </w:pPr>
    </w:p>
    <w:p w14:paraId="360E0ECC" w14:textId="77777777" w:rsidR="00D42AAC" w:rsidRPr="00463129" w:rsidRDefault="00D42AAC" w:rsidP="003C7828">
      <w:pPr>
        <w:spacing w:line="240" w:lineRule="auto"/>
        <w:jc w:val="both"/>
        <w:rPr>
          <w:rFonts w:ascii="Arial" w:eastAsia="DengXian" w:hAnsi="Arial" w:cs="Arial"/>
          <w:iCs/>
          <w:kern w:val="0"/>
        </w:rPr>
      </w:pPr>
    </w:p>
    <w:p w14:paraId="29300715" w14:textId="2BDD7D21" w:rsidR="00BC53D4" w:rsidRDefault="00BC53D4" w:rsidP="003C7828">
      <w:pPr>
        <w:spacing w:line="240" w:lineRule="auto"/>
        <w:rPr>
          <w:rFonts w:ascii="Arial" w:eastAsia="DengXian" w:hAnsi="Arial" w:cs="Arial"/>
          <w:b/>
          <w:bCs/>
          <w:iCs/>
          <w:kern w:val="0"/>
        </w:rPr>
      </w:pPr>
      <w:r w:rsidRPr="00E3169F">
        <w:rPr>
          <w:rFonts w:ascii="Arial" w:eastAsia="DengXian" w:hAnsi="Arial" w:cs="Arial"/>
          <w:b/>
          <w:bCs/>
          <w:iCs/>
          <w:kern w:val="0"/>
        </w:rPr>
        <w:t>References</w:t>
      </w:r>
    </w:p>
    <w:sdt>
      <w:sdtPr>
        <w:rPr>
          <w:rFonts w:ascii="Arial" w:hAnsi="Arial" w:cs="Arial"/>
          <w:b/>
          <w:bCs/>
        </w:rPr>
        <w:tag w:val="MENDELEY_BIBLIOGRAPHY"/>
        <w:id w:val="161899971"/>
        <w:placeholder>
          <w:docPart w:val="DefaultPlaceholder_-1854013440"/>
        </w:placeholder>
      </w:sdtPr>
      <w:sdtContent>
        <w:p w14:paraId="160F0193" w14:textId="77777777" w:rsidR="005B3590" w:rsidRPr="002173ED" w:rsidRDefault="005B3590" w:rsidP="003C7828">
          <w:pPr>
            <w:autoSpaceDE w:val="0"/>
            <w:autoSpaceDN w:val="0"/>
            <w:spacing w:line="240" w:lineRule="auto"/>
            <w:ind w:hanging="640"/>
            <w:divId w:val="253244698"/>
            <w:rPr>
              <w:rFonts w:ascii="Arial" w:eastAsia="Times New Roman" w:hAnsi="Arial" w:cs="Arial"/>
              <w:kern w:val="0"/>
              <w14:ligatures w14:val="none"/>
            </w:rPr>
          </w:pPr>
          <w:r>
            <w:rPr>
              <w:rFonts w:eastAsia="Times New Roman"/>
            </w:rPr>
            <w:t>1.</w:t>
          </w:r>
          <w:r>
            <w:rPr>
              <w:rFonts w:eastAsia="Times New Roman"/>
            </w:rPr>
            <w:tab/>
          </w:r>
          <w:r w:rsidRPr="002173ED">
            <w:rPr>
              <w:rFonts w:ascii="Arial" w:eastAsia="Times New Roman" w:hAnsi="Arial" w:cs="Arial"/>
            </w:rPr>
            <w:t xml:space="preserve">He, K. </w:t>
          </w:r>
          <w:r w:rsidRPr="002173ED">
            <w:rPr>
              <w:rFonts w:ascii="Arial" w:eastAsia="Times New Roman" w:hAnsi="Arial" w:cs="Arial"/>
              <w:i/>
              <w:iCs/>
            </w:rPr>
            <w:t>et al.</w:t>
          </w:r>
          <w:r w:rsidRPr="002173ED">
            <w:rPr>
              <w:rFonts w:ascii="Arial" w:eastAsia="Times New Roman" w:hAnsi="Arial" w:cs="Arial"/>
            </w:rPr>
            <w:t xml:space="preserve"> Tightly bound excitons in monolayer WSe2. </w:t>
          </w:r>
          <w:r w:rsidRPr="002173ED">
            <w:rPr>
              <w:rFonts w:ascii="Arial" w:eastAsia="Times New Roman" w:hAnsi="Arial" w:cs="Arial"/>
              <w:i/>
              <w:iCs/>
            </w:rPr>
            <w:t>Phys Rev Lett</w:t>
          </w:r>
          <w:r w:rsidRPr="002173ED">
            <w:rPr>
              <w:rFonts w:ascii="Arial" w:eastAsia="Times New Roman" w:hAnsi="Arial" w:cs="Arial"/>
            </w:rPr>
            <w:t xml:space="preserve"> </w:t>
          </w:r>
          <w:r w:rsidRPr="002173ED">
            <w:rPr>
              <w:rFonts w:ascii="Arial" w:eastAsia="Times New Roman" w:hAnsi="Arial" w:cs="Arial"/>
              <w:b/>
              <w:bCs/>
            </w:rPr>
            <w:t>113</w:t>
          </w:r>
          <w:r w:rsidRPr="002173ED">
            <w:rPr>
              <w:rFonts w:ascii="Arial" w:eastAsia="Times New Roman" w:hAnsi="Arial" w:cs="Arial"/>
            </w:rPr>
            <w:t>, 26803 (2014).</w:t>
          </w:r>
        </w:p>
        <w:p w14:paraId="58BC1122" w14:textId="77777777" w:rsidR="005B3590" w:rsidRPr="002173ED" w:rsidRDefault="005B3590" w:rsidP="003C7828">
          <w:pPr>
            <w:autoSpaceDE w:val="0"/>
            <w:autoSpaceDN w:val="0"/>
            <w:spacing w:line="240" w:lineRule="auto"/>
            <w:ind w:hanging="640"/>
            <w:divId w:val="1071466458"/>
            <w:rPr>
              <w:rFonts w:ascii="Arial" w:eastAsia="Times New Roman" w:hAnsi="Arial" w:cs="Arial"/>
            </w:rPr>
          </w:pPr>
          <w:r w:rsidRPr="002173ED">
            <w:rPr>
              <w:rFonts w:ascii="Arial" w:eastAsia="Times New Roman" w:hAnsi="Arial" w:cs="Arial"/>
            </w:rPr>
            <w:t>2.</w:t>
          </w:r>
          <w:r w:rsidRPr="002173ED">
            <w:rPr>
              <w:rFonts w:ascii="Arial" w:eastAsia="Times New Roman" w:hAnsi="Arial" w:cs="Arial"/>
            </w:rPr>
            <w:tab/>
            <w:t xml:space="preserve">Zhu, B., Chen, X. &amp; Cui, X. Exciton binding energy of monolayer WS2. </w:t>
          </w:r>
          <w:r w:rsidRPr="002173ED">
            <w:rPr>
              <w:rFonts w:ascii="Arial" w:eastAsia="Times New Roman" w:hAnsi="Arial" w:cs="Arial"/>
              <w:i/>
              <w:iCs/>
            </w:rPr>
            <w:t>Sci Rep</w:t>
          </w:r>
          <w:r w:rsidRPr="002173ED">
            <w:rPr>
              <w:rFonts w:ascii="Arial" w:eastAsia="Times New Roman" w:hAnsi="Arial" w:cs="Arial"/>
            </w:rPr>
            <w:t xml:space="preserve"> </w:t>
          </w:r>
          <w:r w:rsidRPr="002173ED">
            <w:rPr>
              <w:rFonts w:ascii="Arial" w:eastAsia="Times New Roman" w:hAnsi="Arial" w:cs="Arial"/>
              <w:b/>
              <w:bCs/>
            </w:rPr>
            <w:t>5</w:t>
          </w:r>
          <w:r w:rsidRPr="002173ED">
            <w:rPr>
              <w:rFonts w:ascii="Arial" w:eastAsia="Times New Roman" w:hAnsi="Arial" w:cs="Arial"/>
            </w:rPr>
            <w:t>, 9218 (2015).</w:t>
          </w:r>
        </w:p>
        <w:p w14:paraId="41EA300D" w14:textId="77777777" w:rsidR="005B3590" w:rsidRPr="002173ED" w:rsidRDefault="005B3590" w:rsidP="003C7828">
          <w:pPr>
            <w:autoSpaceDE w:val="0"/>
            <w:autoSpaceDN w:val="0"/>
            <w:spacing w:line="240" w:lineRule="auto"/>
            <w:ind w:hanging="640"/>
            <w:divId w:val="528176817"/>
            <w:rPr>
              <w:rFonts w:ascii="Arial" w:eastAsia="Times New Roman" w:hAnsi="Arial" w:cs="Arial"/>
            </w:rPr>
          </w:pPr>
          <w:r w:rsidRPr="002173ED">
            <w:rPr>
              <w:rFonts w:ascii="Arial" w:eastAsia="Times New Roman" w:hAnsi="Arial" w:cs="Arial"/>
            </w:rPr>
            <w:t>3.</w:t>
          </w:r>
          <w:r w:rsidRPr="002173ED">
            <w:rPr>
              <w:rFonts w:ascii="Arial" w:eastAsia="Times New Roman" w:hAnsi="Arial" w:cs="Arial"/>
            </w:rPr>
            <w:tab/>
            <w:t xml:space="preserve">Chernikov, A. </w:t>
          </w:r>
          <w:r w:rsidRPr="002173ED">
            <w:rPr>
              <w:rFonts w:ascii="Arial" w:eastAsia="Times New Roman" w:hAnsi="Arial" w:cs="Arial"/>
              <w:i/>
              <w:iCs/>
            </w:rPr>
            <w:t>et al.</w:t>
          </w:r>
          <w:r w:rsidRPr="002173ED">
            <w:rPr>
              <w:rFonts w:ascii="Arial" w:eastAsia="Times New Roman" w:hAnsi="Arial" w:cs="Arial"/>
            </w:rPr>
            <w:t xml:space="preserve"> Exciton binding energy and nonhydrogenic Rydberg series in monolayer WS2. </w:t>
          </w:r>
          <w:r w:rsidRPr="002173ED">
            <w:rPr>
              <w:rFonts w:ascii="Arial" w:eastAsia="Times New Roman" w:hAnsi="Arial" w:cs="Arial"/>
              <w:i/>
              <w:iCs/>
            </w:rPr>
            <w:t>Phys Rev Lett</w:t>
          </w:r>
          <w:r w:rsidRPr="002173ED">
            <w:rPr>
              <w:rFonts w:ascii="Arial" w:eastAsia="Times New Roman" w:hAnsi="Arial" w:cs="Arial"/>
            </w:rPr>
            <w:t xml:space="preserve"> </w:t>
          </w:r>
          <w:r w:rsidRPr="002173ED">
            <w:rPr>
              <w:rFonts w:ascii="Arial" w:eastAsia="Times New Roman" w:hAnsi="Arial" w:cs="Arial"/>
              <w:b/>
              <w:bCs/>
            </w:rPr>
            <w:t>113</w:t>
          </w:r>
          <w:r w:rsidRPr="002173ED">
            <w:rPr>
              <w:rFonts w:ascii="Arial" w:eastAsia="Times New Roman" w:hAnsi="Arial" w:cs="Arial"/>
            </w:rPr>
            <w:t>, 076802 (2014).</w:t>
          </w:r>
        </w:p>
        <w:p w14:paraId="50422F60" w14:textId="77777777" w:rsidR="005B3590" w:rsidRPr="002173ED" w:rsidRDefault="005B3590" w:rsidP="003C7828">
          <w:pPr>
            <w:autoSpaceDE w:val="0"/>
            <w:autoSpaceDN w:val="0"/>
            <w:spacing w:line="240" w:lineRule="auto"/>
            <w:ind w:hanging="640"/>
            <w:divId w:val="2010211428"/>
            <w:rPr>
              <w:rFonts w:ascii="Arial" w:eastAsia="Times New Roman" w:hAnsi="Arial" w:cs="Arial"/>
            </w:rPr>
          </w:pPr>
          <w:r w:rsidRPr="002173ED">
            <w:rPr>
              <w:rFonts w:ascii="Arial" w:eastAsia="Times New Roman" w:hAnsi="Arial" w:cs="Arial"/>
            </w:rPr>
            <w:lastRenderedPageBreak/>
            <w:t>4.</w:t>
          </w:r>
          <w:r w:rsidRPr="002173ED">
            <w:rPr>
              <w:rFonts w:ascii="Arial" w:eastAsia="Times New Roman" w:hAnsi="Arial" w:cs="Arial"/>
            </w:rPr>
            <w:tab/>
            <w:t xml:space="preserve">Wang, G. </w:t>
          </w:r>
          <w:r w:rsidRPr="002173ED">
            <w:rPr>
              <w:rFonts w:ascii="Arial" w:eastAsia="Times New Roman" w:hAnsi="Arial" w:cs="Arial"/>
              <w:i/>
              <w:iCs/>
            </w:rPr>
            <w:t>et al.</w:t>
          </w:r>
          <w:r w:rsidRPr="002173ED">
            <w:rPr>
              <w:rFonts w:ascii="Arial" w:eastAsia="Times New Roman" w:hAnsi="Arial" w:cs="Arial"/>
            </w:rPr>
            <w:t xml:space="preserve"> Colloquium: Excitons in atomically thin transition metal dichalcogenides. </w:t>
          </w:r>
          <w:r w:rsidRPr="002173ED">
            <w:rPr>
              <w:rFonts w:ascii="Arial" w:eastAsia="Times New Roman" w:hAnsi="Arial" w:cs="Arial"/>
              <w:i/>
              <w:iCs/>
            </w:rPr>
            <w:t>Rev Mod Phys</w:t>
          </w:r>
          <w:r w:rsidRPr="002173ED">
            <w:rPr>
              <w:rFonts w:ascii="Arial" w:eastAsia="Times New Roman" w:hAnsi="Arial" w:cs="Arial"/>
            </w:rPr>
            <w:t xml:space="preserve"> </w:t>
          </w:r>
          <w:r w:rsidRPr="002173ED">
            <w:rPr>
              <w:rFonts w:ascii="Arial" w:eastAsia="Times New Roman" w:hAnsi="Arial" w:cs="Arial"/>
              <w:b/>
              <w:bCs/>
            </w:rPr>
            <w:t>90</w:t>
          </w:r>
          <w:r w:rsidRPr="002173ED">
            <w:rPr>
              <w:rFonts w:ascii="Arial" w:eastAsia="Times New Roman" w:hAnsi="Arial" w:cs="Arial"/>
            </w:rPr>
            <w:t>, 21001 (2018).</w:t>
          </w:r>
        </w:p>
        <w:p w14:paraId="162048C0" w14:textId="5F16E09D" w:rsidR="005B3590" w:rsidRPr="002173ED" w:rsidRDefault="005B3590" w:rsidP="003C7828">
          <w:pPr>
            <w:autoSpaceDE w:val="0"/>
            <w:autoSpaceDN w:val="0"/>
            <w:spacing w:line="240" w:lineRule="auto"/>
            <w:ind w:hanging="640"/>
            <w:divId w:val="127745861"/>
            <w:rPr>
              <w:rFonts w:ascii="Arial" w:eastAsia="Times New Roman" w:hAnsi="Arial" w:cs="Arial"/>
            </w:rPr>
          </w:pPr>
          <w:r w:rsidRPr="002173ED">
            <w:rPr>
              <w:rFonts w:ascii="Arial" w:eastAsia="Times New Roman" w:hAnsi="Arial" w:cs="Arial"/>
            </w:rPr>
            <w:t>5.</w:t>
          </w:r>
          <w:r w:rsidRPr="002173ED">
            <w:rPr>
              <w:rFonts w:ascii="Arial" w:eastAsia="Times New Roman" w:hAnsi="Arial" w:cs="Arial"/>
            </w:rPr>
            <w:tab/>
            <w:t xml:space="preserve">Xiao, J., Zhao, M., Wang, Y. &amp; Zhang, X. Excitons in atomically thin 2D semiconductors and their applications. </w:t>
          </w:r>
          <w:r w:rsidR="008B0991" w:rsidRPr="008B0991">
            <w:rPr>
              <w:rFonts w:ascii="Arial" w:eastAsia="Times New Roman" w:hAnsi="Arial" w:cs="Arial"/>
              <w:i/>
              <w:iCs/>
            </w:rPr>
            <w:t>Nanophotonics</w:t>
          </w:r>
          <w:r w:rsidR="008B0991">
            <w:rPr>
              <w:rFonts w:ascii="Arial" w:eastAsia="Times New Roman" w:hAnsi="Arial" w:cs="Arial"/>
            </w:rPr>
            <w:t xml:space="preserve"> </w:t>
          </w:r>
          <w:r w:rsidRPr="002173ED">
            <w:rPr>
              <w:rFonts w:ascii="Arial" w:eastAsia="Times New Roman" w:hAnsi="Arial" w:cs="Arial"/>
              <w:b/>
              <w:bCs/>
            </w:rPr>
            <w:t>6</w:t>
          </w:r>
          <w:r w:rsidRPr="002173ED">
            <w:rPr>
              <w:rFonts w:ascii="Arial" w:eastAsia="Times New Roman" w:hAnsi="Arial" w:cs="Arial"/>
            </w:rPr>
            <w:t>, 1309–1328 (2017).</w:t>
          </w:r>
        </w:p>
        <w:p w14:paraId="6F939D2D" w14:textId="77777777" w:rsidR="005B3590" w:rsidRPr="002173ED" w:rsidRDefault="005B3590" w:rsidP="003C7828">
          <w:pPr>
            <w:autoSpaceDE w:val="0"/>
            <w:autoSpaceDN w:val="0"/>
            <w:spacing w:line="240" w:lineRule="auto"/>
            <w:ind w:hanging="640"/>
            <w:divId w:val="1299654056"/>
            <w:rPr>
              <w:rFonts w:ascii="Arial" w:eastAsia="Times New Roman" w:hAnsi="Arial" w:cs="Arial"/>
            </w:rPr>
          </w:pPr>
          <w:r w:rsidRPr="002173ED">
            <w:rPr>
              <w:rFonts w:ascii="Arial" w:eastAsia="Times New Roman" w:hAnsi="Arial" w:cs="Arial"/>
            </w:rPr>
            <w:t>6.</w:t>
          </w:r>
          <w:r w:rsidRPr="002173ED">
            <w:rPr>
              <w:rFonts w:ascii="Arial" w:eastAsia="Times New Roman" w:hAnsi="Arial" w:cs="Arial"/>
            </w:rPr>
            <w:tab/>
            <w:t xml:space="preserve">Mak, K. F. &amp; Shan, J. Photonics and optoelectronics of 2D semiconductor transition metal dichalcogenides. </w:t>
          </w:r>
          <w:r w:rsidRPr="002173ED">
            <w:rPr>
              <w:rFonts w:ascii="Arial" w:eastAsia="Times New Roman" w:hAnsi="Arial" w:cs="Arial"/>
              <w:i/>
              <w:iCs/>
            </w:rPr>
            <w:t>Nat Photonics</w:t>
          </w:r>
          <w:r w:rsidRPr="002173ED">
            <w:rPr>
              <w:rFonts w:ascii="Arial" w:eastAsia="Times New Roman" w:hAnsi="Arial" w:cs="Arial"/>
            </w:rPr>
            <w:t xml:space="preserve"> </w:t>
          </w:r>
          <w:r w:rsidRPr="002173ED">
            <w:rPr>
              <w:rFonts w:ascii="Arial" w:eastAsia="Times New Roman" w:hAnsi="Arial" w:cs="Arial"/>
              <w:b/>
              <w:bCs/>
            </w:rPr>
            <w:t>10</w:t>
          </w:r>
          <w:r w:rsidRPr="002173ED">
            <w:rPr>
              <w:rFonts w:ascii="Arial" w:eastAsia="Times New Roman" w:hAnsi="Arial" w:cs="Arial"/>
            </w:rPr>
            <w:t>, 216–226 (2016).</w:t>
          </w:r>
        </w:p>
        <w:p w14:paraId="0D01C6BB" w14:textId="77777777" w:rsidR="005B3590" w:rsidRPr="002173ED" w:rsidRDefault="005B3590" w:rsidP="003C7828">
          <w:pPr>
            <w:autoSpaceDE w:val="0"/>
            <w:autoSpaceDN w:val="0"/>
            <w:spacing w:line="240" w:lineRule="auto"/>
            <w:ind w:hanging="640"/>
            <w:divId w:val="553155518"/>
            <w:rPr>
              <w:rFonts w:ascii="Arial" w:eastAsia="Times New Roman" w:hAnsi="Arial" w:cs="Arial"/>
            </w:rPr>
          </w:pPr>
          <w:r w:rsidRPr="002173ED">
            <w:rPr>
              <w:rFonts w:ascii="Arial" w:eastAsia="Times New Roman" w:hAnsi="Arial" w:cs="Arial"/>
            </w:rPr>
            <w:t>7.</w:t>
          </w:r>
          <w:r w:rsidRPr="002173ED">
            <w:rPr>
              <w:rFonts w:ascii="Arial" w:eastAsia="Times New Roman" w:hAnsi="Arial" w:cs="Arial"/>
            </w:rPr>
            <w:tab/>
            <w:t xml:space="preserve">Mak, K. F. </w:t>
          </w:r>
          <w:r w:rsidRPr="002173ED">
            <w:rPr>
              <w:rFonts w:ascii="Arial" w:eastAsia="Times New Roman" w:hAnsi="Arial" w:cs="Arial"/>
              <w:i/>
              <w:iCs/>
            </w:rPr>
            <w:t>et al.</w:t>
          </w:r>
          <w:r w:rsidRPr="002173ED">
            <w:rPr>
              <w:rFonts w:ascii="Arial" w:eastAsia="Times New Roman" w:hAnsi="Arial" w:cs="Arial"/>
            </w:rPr>
            <w:t xml:space="preserve"> Tightly bound trions in monolayer MoS2. </w:t>
          </w:r>
          <w:r w:rsidRPr="002173ED">
            <w:rPr>
              <w:rFonts w:ascii="Arial" w:eastAsia="Times New Roman" w:hAnsi="Arial" w:cs="Arial"/>
              <w:i/>
              <w:iCs/>
            </w:rPr>
            <w:t>Nat Mater</w:t>
          </w:r>
          <w:r w:rsidRPr="002173ED">
            <w:rPr>
              <w:rFonts w:ascii="Arial" w:eastAsia="Times New Roman" w:hAnsi="Arial" w:cs="Arial"/>
            </w:rPr>
            <w:t xml:space="preserve"> </w:t>
          </w:r>
          <w:r w:rsidRPr="002173ED">
            <w:rPr>
              <w:rFonts w:ascii="Arial" w:eastAsia="Times New Roman" w:hAnsi="Arial" w:cs="Arial"/>
              <w:b/>
              <w:bCs/>
            </w:rPr>
            <w:t>12</w:t>
          </w:r>
          <w:r w:rsidRPr="002173ED">
            <w:rPr>
              <w:rFonts w:ascii="Arial" w:eastAsia="Times New Roman" w:hAnsi="Arial" w:cs="Arial"/>
            </w:rPr>
            <w:t>, 207–211 (2013).</w:t>
          </w:r>
        </w:p>
        <w:p w14:paraId="18319F52" w14:textId="77777777" w:rsidR="005B3590" w:rsidRPr="002173ED" w:rsidRDefault="005B3590" w:rsidP="003C7828">
          <w:pPr>
            <w:autoSpaceDE w:val="0"/>
            <w:autoSpaceDN w:val="0"/>
            <w:spacing w:line="240" w:lineRule="auto"/>
            <w:ind w:hanging="640"/>
            <w:divId w:val="1231619388"/>
            <w:rPr>
              <w:rFonts w:ascii="Arial" w:eastAsia="Times New Roman" w:hAnsi="Arial" w:cs="Arial"/>
            </w:rPr>
          </w:pPr>
          <w:r w:rsidRPr="002173ED">
            <w:rPr>
              <w:rFonts w:ascii="Arial" w:eastAsia="Times New Roman" w:hAnsi="Arial" w:cs="Arial"/>
            </w:rPr>
            <w:t>8.</w:t>
          </w:r>
          <w:r w:rsidRPr="002173ED">
            <w:rPr>
              <w:rFonts w:ascii="Arial" w:eastAsia="Times New Roman" w:hAnsi="Arial" w:cs="Arial"/>
            </w:rPr>
            <w:tab/>
            <w:t xml:space="preserve">Ross, J. S. </w:t>
          </w:r>
          <w:r w:rsidRPr="002173ED">
            <w:rPr>
              <w:rFonts w:ascii="Arial" w:eastAsia="Times New Roman" w:hAnsi="Arial" w:cs="Arial"/>
              <w:i/>
              <w:iCs/>
            </w:rPr>
            <w:t>et al.</w:t>
          </w:r>
          <w:r w:rsidRPr="002173ED">
            <w:rPr>
              <w:rFonts w:ascii="Arial" w:eastAsia="Times New Roman" w:hAnsi="Arial" w:cs="Arial"/>
            </w:rPr>
            <w:t xml:space="preserve"> Electrical control of neutral and charged excitons in a monolayer semiconductor. </w:t>
          </w:r>
          <w:r w:rsidRPr="002173ED">
            <w:rPr>
              <w:rFonts w:ascii="Arial" w:eastAsia="Times New Roman" w:hAnsi="Arial" w:cs="Arial"/>
              <w:i/>
              <w:iCs/>
            </w:rPr>
            <w:t>Nat Commun</w:t>
          </w:r>
          <w:r w:rsidRPr="002173ED">
            <w:rPr>
              <w:rFonts w:ascii="Arial" w:eastAsia="Times New Roman" w:hAnsi="Arial" w:cs="Arial"/>
            </w:rPr>
            <w:t xml:space="preserve"> </w:t>
          </w:r>
          <w:r w:rsidRPr="002173ED">
            <w:rPr>
              <w:rFonts w:ascii="Arial" w:eastAsia="Times New Roman" w:hAnsi="Arial" w:cs="Arial"/>
              <w:b/>
              <w:bCs/>
            </w:rPr>
            <w:t>4</w:t>
          </w:r>
          <w:r w:rsidRPr="002173ED">
            <w:rPr>
              <w:rFonts w:ascii="Arial" w:eastAsia="Times New Roman" w:hAnsi="Arial" w:cs="Arial"/>
            </w:rPr>
            <w:t>, 1474 (2013).</w:t>
          </w:r>
        </w:p>
        <w:p w14:paraId="42B9C6C9" w14:textId="77777777" w:rsidR="005B3590" w:rsidRPr="002173ED" w:rsidRDefault="005B3590" w:rsidP="003C7828">
          <w:pPr>
            <w:autoSpaceDE w:val="0"/>
            <w:autoSpaceDN w:val="0"/>
            <w:spacing w:line="240" w:lineRule="auto"/>
            <w:ind w:hanging="640"/>
            <w:divId w:val="1745107802"/>
            <w:rPr>
              <w:rFonts w:ascii="Arial" w:eastAsia="Times New Roman" w:hAnsi="Arial" w:cs="Arial"/>
            </w:rPr>
          </w:pPr>
          <w:r w:rsidRPr="002173ED">
            <w:rPr>
              <w:rFonts w:ascii="Arial" w:eastAsia="Times New Roman" w:hAnsi="Arial" w:cs="Arial"/>
            </w:rPr>
            <w:t>9.</w:t>
          </w:r>
          <w:r w:rsidRPr="002173ED">
            <w:rPr>
              <w:rFonts w:ascii="Arial" w:eastAsia="Times New Roman" w:hAnsi="Arial" w:cs="Arial"/>
            </w:rPr>
            <w:tab/>
            <w:t xml:space="preserve">Massicotte, M. </w:t>
          </w:r>
          <w:r w:rsidRPr="002173ED">
            <w:rPr>
              <w:rFonts w:ascii="Arial" w:eastAsia="Times New Roman" w:hAnsi="Arial" w:cs="Arial"/>
              <w:i/>
              <w:iCs/>
            </w:rPr>
            <w:t>et al.</w:t>
          </w:r>
          <w:r w:rsidRPr="002173ED">
            <w:rPr>
              <w:rFonts w:ascii="Arial" w:eastAsia="Times New Roman" w:hAnsi="Arial" w:cs="Arial"/>
            </w:rPr>
            <w:t xml:space="preserve"> Dissociation of two-dimensional excitons in monolayer WSe2. </w:t>
          </w:r>
          <w:r w:rsidRPr="002173ED">
            <w:rPr>
              <w:rFonts w:ascii="Arial" w:eastAsia="Times New Roman" w:hAnsi="Arial" w:cs="Arial"/>
              <w:i/>
              <w:iCs/>
            </w:rPr>
            <w:t>Nat Commun</w:t>
          </w:r>
          <w:r w:rsidRPr="002173ED">
            <w:rPr>
              <w:rFonts w:ascii="Arial" w:eastAsia="Times New Roman" w:hAnsi="Arial" w:cs="Arial"/>
            </w:rPr>
            <w:t xml:space="preserve"> </w:t>
          </w:r>
          <w:r w:rsidRPr="002173ED">
            <w:rPr>
              <w:rFonts w:ascii="Arial" w:eastAsia="Times New Roman" w:hAnsi="Arial" w:cs="Arial"/>
              <w:b/>
              <w:bCs/>
            </w:rPr>
            <w:t>9</w:t>
          </w:r>
          <w:r w:rsidRPr="002173ED">
            <w:rPr>
              <w:rFonts w:ascii="Arial" w:eastAsia="Times New Roman" w:hAnsi="Arial" w:cs="Arial"/>
            </w:rPr>
            <w:t>, 1633 (2018).</w:t>
          </w:r>
        </w:p>
        <w:p w14:paraId="6C0BD71F" w14:textId="77777777" w:rsidR="005B3590" w:rsidRPr="002173ED" w:rsidRDefault="005B3590" w:rsidP="003C7828">
          <w:pPr>
            <w:autoSpaceDE w:val="0"/>
            <w:autoSpaceDN w:val="0"/>
            <w:spacing w:line="240" w:lineRule="auto"/>
            <w:ind w:hanging="640"/>
            <w:divId w:val="211043317"/>
            <w:rPr>
              <w:rFonts w:ascii="Arial" w:eastAsia="Times New Roman" w:hAnsi="Arial" w:cs="Arial"/>
            </w:rPr>
          </w:pPr>
          <w:r w:rsidRPr="002173ED">
            <w:rPr>
              <w:rFonts w:ascii="Arial" w:eastAsia="Times New Roman" w:hAnsi="Arial" w:cs="Arial"/>
            </w:rPr>
            <w:t>10.</w:t>
          </w:r>
          <w:r w:rsidRPr="002173ED">
            <w:rPr>
              <w:rFonts w:ascii="Arial" w:eastAsia="Times New Roman" w:hAnsi="Arial" w:cs="Arial"/>
            </w:rPr>
            <w:tab/>
            <w:t xml:space="preserve">Zhu, B. </w:t>
          </w:r>
          <w:r w:rsidRPr="002173ED">
            <w:rPr>
              <w:rFonts w:ascii="Arial" w:eastAsia="Times New Roman" w:hAnsi="Arial" w:cs="Arial"/>
              <w:i/>
              <w:iCs/>
            </w:rPr>
            <w:t>et al.</w:t>
          </w:r>
          <w:r w:rsidRPr="002173ED">
            <w:rPr>
              <w:rFonts w:ascii="Arial" w:eastAsia="Times New Roman" w:hAnsi="Arial" w:cs="Arial"/>
            </w:rPr>
            <w:t xml:space="preserve"> In-plane electric-field-induced orbital hybridization of excitonic states in monolayer WSe2. </w:t>
          </w:r>
          <w:r w:rsidRPr="002173ED">
            <w:rPr>
              <w:rFonts w:ascii="Arial" w:eastAsia="Times New Roman" w:hAnsi="Arial" w:cs="Arial"/>
              <w:i/>
              <w:iCs/>
            </w:rPr>
            <w:t>Phys Rev Lett</w:t>
          </w:r>
          <w:r w:rsidRPr="002173ED">
            <w:rPr>
              <w:rFonts w:ascii="Arial" w:eastAsia="Times New Roman" w:hAnsi="Arial" w:cs="Arial"/>
            </w:rPr>
            <w:t xml:space="preserve"> </w:t>
          </w:r>
          <w:r w:rsidRPr="002173ED">
            <w:rPr>
              <w:rFonts w:ascii="Arial" w:eastAsia="Times New Roman" w:hAnsi="Arial" w:cs="Arial"/>
              <w:b/>
              <w:bCs/>
            </w:rPr>
            <w:t>131</w:t>
          </w:r>
          <w:r w:rsidRPr="002173ED">
            <w:rPr>
              <w:rFonts w:ascii="Arial" w:eastAsia="Times New Roman" w:hAnsi="Arial" w:cs="Arial"/>
            </w:rPr>
            <w:t>, 36901 (2023).</w:t>
          </w:r>
        </w:p>
        <w:p w14:paraId="1D48B2C1" w14:textId="77777777" w:rsidR="005B3590" w:rsidRPr="002173ED" w:rsidRDefault="005B3590" w:rsidP="003C7828">
          <w:pPr>
            <w:autoSpaceDE w:val="0"/>
            <w:autoSpaceDN w:val="0"/>
            <w:spacing w:line="240" w:lineRule="auto"/>
            <w:ind w:hanging="640"/>
            <w:divId w:val="641039142"/>
            <w:rPr>
              <w:rFonts w:ascii="Arial" w:eastAsia="Times New Roman" w:hAnsi="Arial" w:cs="Arial"/>
            </w:rPr>
          </w:pPr>
          <w:r w:rsidRPr="002173ED">
            <w:rPr>
              <w:rFonts w:ascii="Arial" w:eastAsia="Times New Roman" w:hAnsi="Arial" w:cs="Arial"/>
            </w:rPr>
            <w:t>11.</w:t>
          </w:r>
          <w:r w:rsidRPr="002173ED">
            <w:rPr>
              <w:rFonts w:ascii="Arial" w:eastAsia="Times New Roman" w:hAnsi="Arial" w:cs="Arial"/>
            </w:rPr>
            <w:tab/>
            <w:t xml:space="preserve">Wang, T. </w:t>
          </w:r>
          <w:r w:rsidRPr="002173ED">
            <w:rPr>
              <w:rFonts w:ascii="Arial" w:eastAsia="Times New Roman" w:hAnsi="Arial" w:cs="Arial"/>
              <w:i/>
              <w:iCs/>
            </w:rPr>
            <w:t>et al.</w:t>
          </w:r>
          <w:r w:rsidRPr="002173ED">
            <w:rPr>
              <w:rFonts w:ascii="Arial" w:eastAsia="Times New Roman" w:hAnsi="Arial" w:cs="Arial"/>
            </w:rPr>
            <w:t xml:space="preserve"> Giant valley-polarized Rydberg excitons in monolayer WSe2 revealed by magneto-photocurrent spectroscopy. </w:t>
          </w:r>
          <w:r w:rsidRPr="002173ED">
            <w:rPr>
              <w:rFonts w:ascii="Arial" w:eastAsia="Times New Roman" w:hAnsi="Arial" w:cs="Arial"/>
              <w:i/>
              <w:iCs/>
            </w:rPr>
            <w:t>Nano Lett</w:t>
          </w:r>
          <w:r w:rsidRPr="002173ED">
            <w:rPr>
              <w:rFonts w:ascii="Arial" w:eastAsia="Times New Roman" w:hAnsi="Arial" w:cs="Arial"/>
            </w:rPr>
            <w:t xml:space="preserve"> </w:t>
          </w:r>
          <w:r w:rsidRPr="002173ED">
            <w:rPr>
              <w:rFonts w:ascii="Arial" w:eastAsia="Times New Roman" w:hAnsi="Arial" w:cs="Arial"/>
              <w:b/>
              <w:bCs/>
            </w:rPr>
            <w:t>20</w:t>
          </w:r>
          <w:r w:rsidRPr="002173ED">
            <w:rPr>
              <w:rFonts w:ascii="Arial" w:eastAsia="Times New Roman" w:hAnsi="Arial" w:cs="Arial"/>
            </w:rPr>
            <w:t>, 7635–7641 (2020).</w:t>
          </w:r>
        </w:p>
        <w:p w14:paraId="08FE5E93" w14:textId="77777777" w:rsidR="005B3590" w:rsidRPr="002173ED" w:rsidRDefault="005B3590" w:rsidP="003C7828">
          <w:pPr>
            <w:autoSpaceDE w:val="0"/>
            <w:autoSpaceDN w:val="0"/>
            <w:spacing w:line="240" w:lineRule="auto"/>
            <w:ind w:hanging="640"/>
            <w:divId w:val="420028811"/>
            <w:rPr>
              <w:rFonts w:ascii="Arial" w:eastAsia="Times New Roman" w:hAnsi="Arial" w:cs="Arial"/>
            </w:rPr>
          </w:pPr>
          <w:r w:rsidRPr="002173ED">
            <w:rPr>
              <w:rFonts w:ascii="Arial" w:eastAsia="Times New Roman" w:hAnsi="Arial" w:cs="Arial"/>
            </w:rPr>
            <w:t>12.</w:t>
          </w:r>
          <w:r w:rsidRPr="002173ED">
            <w:rPr>
              <w:rFonts w:ascii="Arial" w:eastAsia="Times New Roman" w:hAnsi="Arial" w:cs="Arial"/>
            </w:rPr>
            <w:tab/>
            <w:t xml:space="preserve">Stier, A. V. </w:t>
          </w:r>
          <w:r w:rsidRPr="002173ED">
            <w:rPr>
              <w:rFonts w:ascii="Arial" w:eastAsia="Times New Roman" w:hAnsi="Arial" w:cs="Arial"/>
              <w:i/>
              <w:iCs/>
            </w:rPr>
            <w:t>et al.</w:t>
          </w:r>
          <w:r w:rsidRPr="002173ED">
            <w:rPr>
              <w:rFonts w:ascii="Arial" w:eastAsia="Times New Roman" w:hAnsi="Arial" w:cs="Arial"/>
            </w:rPr>
            <w:t xml:space="preserve"> Magnetooptics of exciton Rydberg states in a monolayer semiconductor. </w:t>
          </w:r>
          <w:r w:rsidRPr="002173ED">
            <w:rPr>
              <w:rFonts w:ascii="Arial" w:eastAsia="Times New Roman" w:hAnsi="Arial" w:cs="Arial"/>
              <w:i/>
              <w:iCs/>
            </w:rPr>
            <w:t>Phys Rev Lett</w:t>
          </w:r>
          <w:r w:rsidRPr="002173ED">
            <w:rPr>
              <w:rFonts w:ascii="Arial" w:eastAsia="Times New Roman" w:hAnsi="Arial" w:cs="Arial"/>
            </w:rPr>
            <w:t xml:space="preserve"> </w:t>
          </w:r>
          <w:r w:rsidRPr="002173ED">
            <w:rPr>
              <w:rFonts w:ascii="Arial" w:eastAsia="Times New Roman" w:hAnsi="Arial" w:cs="Arial"/>
              <w:b/>
              <w:bCs/>
            </w:rPr>
            <w:t>120</w:t>
          </w:r>
          <w:r w:rsidRPr="002173ED">
            <w:rPr>
              <w:rFonts w:ascii="Arial" w:eastAsia="Times New Roman" w:hAnsi="Arial" w:cs="Arial"/>
            </w:rPr>
            <w:t>, 57405 (2018).</w:t>
          </w:r>
        </w:p>
        <w:p w14:paraId="217ED351" w14:textId="77777777" w:rsidR="005B3590" w:rsidRPr="002173ED" w:rsidRDefault="005B3590" w:rsidP="003C7828">
          <w:pPr>
            <w:autoSpaceDE w:val="0"/>
            <w:autoSpaceDN w:val="0"/>
            <w:spacing w:line="240" w:lineRule="auto"/>
            <w:ind w:hanging="640"/>
            <w:divId w:val="1475878686"/>
            <w:rPr>
              <w:rFonts w:ascii="Arial" w:eastAsia="Times New Roman" w:hAnsi="Arial" w:cs="Arial"/>
            </w:rPr>
          </w:pPr>
          <w:r w:rsidRPr="002173ED">
            <w:rPr>
              <w:rFonts w:ascii="Arial" w:eastAsia="Times New Roman" w:hAnsi="Arial" w:cs="Arial"/>
            </w:rPr>
            <w:t>13.</w:t>
          </w:r>
          <w:r w:rsidRPr="002173ED">
            <w:rPr>
              <w:rFonts w:ascii="Arial" w:eastAsia="Times New Roman" w:hAnsi="Arial" w:cs="Arial"/>
            </w:rPr>
            <w:tab/>
            <w:t xml:space="preserve">Goryca, M. </w:t>
          </w:r>
          <w:r w:rsidRPr="002173ED">
            <w:rPr>
              <w:rFonts w:ascii="Arial" w:eastAsia="Times New Roman" w:hAnsi="Arial" w:cs="Arial"/>
              <w:i/>
              <w:iCs/>
            </w:rPr>
            <w:t>et al.</w:t>
          </w:r>
          <w:r w:rsidRPr="002173ED">
            <w:rPr>
              <w:rFonts w:ascii="Arial" w:eastAsia="Times New Roman" w:hAnsi="Arial" w:cs="Arial"/>
            </w:rPr>
            <w:t xml:space="preserve"> Revealing exciton masses and dielectric properties of monolayer semiconductors with high magnetic fields. </w:t>
          </w:r>
          <w:r w:rsidRPr="002173ED">
            <w:rPr>
              <w:rFonts w:ascii="Arial" w:eastAsia="Times New Roman" w:hAnsi="Arial" w:cs="Arial"/>
              <w:i/>
              <w:iCs/>
            </w:rPr>
            <w:t>Nat Commun</w:t>
          </w:r>
          <w:r w:rsidRPr="002173ED">
            <w:rPr>
              <w:rFonts w:ascii="Arial" w:eastAsia="Times New Roman" w:hAnsi="Arial" w:cs="Arial"/>
            </w:rPr>
            <w:t xml:space="preserve"> </w:t>
          </w:r>
          <w:r w:rsidRPr="002173ED">
            <w:rPr>
              <w:rFonts w:ascii="Arial" w:eastAsia="Times New Roman" w:hAnsi="Arial" w:cs="Arial"/>
              <w:b/>
              <w:bCs/>
            </w:rPr>
            <w:t>10</w:t>
          </w:r>
          <w:r w:rsidRPr="002173ED">
            <w:rPr>
              <w:rFonts w:ascii="Arial" w:eastAsia="Times New Roman" w:hAnsi="Arial" w:cs="Arial"/>
            </w:rPr>
            <w:t>, 4172 (2019).</w:t>
          </w:r>
        </w:p>
        <w:p w14:paraId="197DA0D2" w14:textId="77777777" w:rsidR="005B3590" w:rsidRPr="002173ED" w:rsidRDefault="005B3590" w:rsidP="003C7828">
          <w:pPr>
            <w:autoSpaceDE w:val="0"/>
            <w:autoSpaceDN w:val="0"/>
            <w:spacing w:line="240" w:lineRule="auto"/>
            <w:ind w:hanging="640"/>
            <w:divId w:val="1525905371"/>
            <w:rPr>
              <w:rFonts w:ascii="Arial" w:eastAsia="Times New Roman" w:hAnsi="Arial" w:cs="Arial"/>
            </w:rPr>
          </w:pPr>
          <w:r w:rsidRPr="002173ED">
            <w:rPr>
              <w:rFonts w:ascii="Arial" w:eastAsia="Times New Roman" w:hAnsi="Arial" w:cs="Arial"/>
            </w:rPr>
            <w:t>14.</w:t>
          </w:r>
          <w:r w:rsidRPr="002173ED">
            <w:rPr>
              <w:rFonts w:ascii="Arial" w:eastAsia="Times New Roman" w:hAnsi="Arial" w:cs="Arial"/>
            </w:rPr>
            <w:tab/>
            <w:t xml:space="preserve">Liu, X. &amp; Hersam, M. C. 2D materials for quantum information science. </w:t>
          </w:r>
          <w:r w:rsidRPr="002173ED">
            <w:rPr>
              <w:rFonts w:ascii="Arial" w:eastAsia="Times New Roman" w:hAnsi="Arial" w:cs="Arial"/>
              <w:i/>
              <w:iCs/>
            </w:rPr>
            <w:t>Nat Rev Mater</w:t>
          </w:r>
          <w:r w:rsidRPr="002173ED">
            <w:rPr>
              <w:rFonts w:ascii="Arial" w:eastAsia="Times New Roman" w:hAnsi="Arial" w:cs="Arial"/>
            </w:rPr>
            <w:t xml:space="preserve"> </w:t>
          </w:r>
          <w:r w:rsidRPr="002173ED">
            <w:rPr>
              <w:rFonts w:ascii="Arial" w:eastAsia="Times New Roman" w:hAnsi="Arial" w:cs="Arial"/>
              <w:b/>
              <w:bCs/>
            </w:rPr>
            <w:t>4</w:t>
          </w:r>
          <w:r w:rsidRPr="002173ED">
            <w:rPr>
              <w:rFonts w:ascii="Arial" w:eastAsia="Times New Roman" w:hAnsi="Arial" w:cs="Arial"/>
            </w:rPr>
            <w:t>, 669–684 (2019).</w:t>
          </w:r>
        </w:p>
        <w:p w14:paraId="038F5C54" w14:textId="77777777" w:rsidR="005B3590" w:rsidRPr="002173ED" w:rsidRDefault="005B3590" w:rsidP="003C7828">
          <w:pPr>
            <w:autoSpaceDE w:val="0"/>
            <w:autoSpaceDN w:val="0"/>
            <w:spacing w:line="240" w:lineRule="auto"/>
            <w:ind w:hanging="640"/>
            <w:divId w:val="1175652683"/>
            <w:rPr>
              <w:rFonts w:ascii="Arial" w:eastAsia="Times New Roman" w:hAnsi="Arial" w:cs="Arial"/>
            </w:rPr>
          </w:pPr>
          <w:r w:rsidRPr="002173ED">
            <w:rPr>
              <w:rFonts w:ascii="Arial" w:eastAsia="Times New Roman" w:hAnsi="Arial" w:cs="Arial"/>
            </w:rPr>
            <w:t>15.</w:t>
          </w:r>
          <w:r w:rsidRPr="002173ED">
            <w:rPr>
              <w:rFonts w:ascii="Arial" w:eastAsia="Times New Roman" w:hAnsi="Arial" w:cs="Arial"/>
            </w:rPr>
            <w:tab/>
            <w:t xml:space="preserve">Yu, H., Liu, G. Bin, Tang, J., Xu, X. &amp; Yao, W. Moiré excitons: From programmable quantum emitter arrays to spin-orbit–coupled artificial lattices. </w:t>
          </w:r>
          <w:r w:rsidRPr="002173ED">
            <w:rPr>
              <w:rFonts w:ascii="Arial" w:eastAsia="Times New Roman" w:hAnsi="Arial" w:cs="Arial"/>
              <w:i/>
              <w:iCs/>
            </w:rPr>
            <w:t>Sci Adv</w:t>
          </w:r>
          <w:r w:rsidRPr="002173ED">
            <w:rPr>
              <w:rFonts w:ascii="Arial" w:eastAsia="Times New Roman" w:hAnsi="Arial" w:cs="Arial"/>
            </w:rPr>
            <w:t xml:space="preserve"> </w:t>
          </w:r>
          <w:r w:rsidRPr="002173ED">
            <w:rPr>
              <w:rFonts w:ascii="Arial" w:eastAsia="Times New Roman" w:hAnsi="Arial" w:cs="Arial"/>
              <w:b/>
              <w:bCs/>
            </w:rPr>
            <w:t>3</w:t>
          </w:r>
          <w:r w:rsidRPr="002173ED">
            <w:rPr>
              <w:rFonts w:ascii="Arial" w:eastAsia="Times New Roman" w:hAnsi="Arial" w:cs="Arial"/>
            </w:rPr>
            <w:t>, (2017).</w:t>
          </w:r>
        </w:p>
        <w:p w14:paraId="2DD5B34C" w14:textId="77777777" w:rsidR="005B3590" w:rsidRPr="002173ED" w:rsidRDefault="005B3590" w:rsidP="003C7828">
          <w:pPr>
            <w:autoSpaceDE w:val="0"/>
            <w:autoSpaceDN w:val="0"/>
            <w:spacing w:line="240" w:lineRule="auto"/>
            <w:ind w:hanging="640"/>
            <w:divId w:val="447159465"/>
            <w:rPr>
              <w:rFonts w:ascii="Arial" w:eastAsia="Times New Roman" w:hAnsi="Arial" w:cs="Arial"/>
            </w:rPr>
          </w:pPr>
          <w:r w:rsidRPr="002173ED">
            <w:rPr>
              <w:rFonts w:ascii="Arial" w:eastAsia="Times New Roman" w:hAnsi="Arial" w:cs="Arial"/>
            </w:rPr>
            <w:t>16.</w:t>
          </w:r>
          <w:r w:rsidRPr="002173ED">
            <w:rPr>
              <w:rFonts w:ascii="Arial" w:eastAsia="Times New Roman" w:hAnsi="Arial" w:cs="Arial"/>
            </w:rPr>
            <w:tab/>
            <w:t xml:space="preserve">Li, Y.-M. </w:t>
          </w:r>
          <w:r w:rsidRPr="002173ED">
            <w:rPr>
              <w:rFonts w:ascii="Arial" w:eastAsia="Times New Roman" w:hAnsi="Arial" w:cs="Arial"/>
              <w:i/>
              <w:iCs/>
            </w:rPr>
            <w:t>et al.</w:t>
          </w:r>
          <w:r w:rsidRPr="002173ED">
            <w:rPr>
              <w:rFonts w:ascii="Arial" w:eastAsia="Times New Roman" w:hAnsi="Arial" w:cs="Arial"/>
            </w:rPr>
            <w:t xml:space="preserve"> Light-induced exciton spin Hall effect in van der Waals heterostructures. </w:t>
          </w:r>
          <w:r w:rsidRPr="002173ED">
            <w:rPr>
              <w:rFonts w:ascii="Arial" w:eastAsia="Times New Roman" w:hAnsi="Arial" w:cs="Arial"/>
              <w:i/>
              <w:iCs/>
            </w:rPr>
            <w:t>Phys Rev Lett</w:t>
          </w:r>
          <w:r w:rsidRPr="002173ED">
            <w:rPr>
              <w:rFonts w:ascii="Arial" w:eastAsia="Times New Roman" w:hAnsi="Arial" w:cs="Arial"/>
            </w:rPr>
            <w:t xml:space="preserve"> </w:t>
          </w:r>
          <w:r w:rsidRPr="002173ED">
            <w:rPr>
              <w:rFonts w:ascii="Arial" w:eastAsia="Times New Roman" w:hAnsi="Arial" w:cs="Arial"/>
              <w:b/>
              <w:bCs/>
            </w:rPr>
            <w:t>115</w:t>
          </w:r>
          <w:r w:rsidRPr="002173ED">
            <w:rPr>
              <w:rFonts w:ascii="Arial" w:eastAsia="Times New Roman" w:hAnsi="Arial" w:cs="Arial"/>
            </w:rPr>
            <w:t>, 166804 (2015).</w:t>
          </w:r>
        </w:p>
        <w:p w14:paraId="7A4C2799" w14:textId="77777777" w:rsidR="005B3590" w:rsidRPr="002173ED" w:rsidRDefault="005B3590" w:rsidP="003C7828">
          <w:pPr>
            <w:autoSpaceDE w:val="0"/>
            <w:autoSpaceDN w:val="0"/>
            <w:spacing w:line="240" w:lineRule="auto"/>
            <w:ind w:hanging="640"/>
            <w:divId w:val="15353658"/>
            <w:rPr>
              <w:rFonts w:ascii="Arial" w:eastAsia="Times New Roman" w:hAnsi="Arial" w:cs="Arial"/>
            </w:rPr>
          </w:pPr>
          <w:r w:rsidRPr="002173ED">
            <w:rPr>
              <w:rFonts w:ascii="Arial" w:eastAsia="Times New Roman" w:hAnsi="Arial" w:cs="Arial"/>
            </w:rPr>
            <w:t>17.</w:t>
          </w:r>
          <w:r w:rsidRPr="002173ED">
            <w:rPr>
              <w:rFonts w:ascii="Arial" w:eastAsia="Times New Roman" w:hAnsi="Arial" w:cs="Arial"/>
            </w:rPr>
            <w:tab/>
            <w:t xml:space="preserve">Ye, Z. </w:t>
          </w:r>
          <w:r w:rsidRPr="002173ED">
            <w:rPr>
              <w:rFonts w:ascii="Arial" w:eastAsia="Times New Roman" w:hAnsi="Arial" w:cs="Arial"/>
              <w:i/>
              <w:iCs/>
            </w:rPr>
            <w:t>et al.</w:t>
          </w:r>
          <w:r w:rsidRPr="002173ED">
            <w:rPr>
              <w:rFonts w:ascii="Arial" w:eastAsia="Times New Roman" w:hAnsi="Arial" w:cs="Arial"/>
            </w:rPr>
            <w:t xml:space="preserve"> Probing excitonic dark states in single-layer tungsten disulphide. </w:t>
          </w:r>
          <w:r w:rsidRPr="002173ED">
            <w:rPr>
              <w:rFonts w:ascii="Arial" w:eastAsia="Times New Roman" w:hAnsi="Arial" w:cs="Arial"/>
              <w:i/>
              <w:iCs/>
            </w:rPr>
            <w:t>Nature</w:t>
          </w:r>
          <w:r w:rsidRPr="002173ED">
            <w:rPr>
              <w:rFonts w:ascii="Arial" w:eastAsia="Times New Roman" w:hAnsi="Arial" w:cs="Arial"/>
            </w:rPr>
            <w:t xml:space="preserve"> </w:t>
          </w:r>
          <w:r w:rsidRPr="002173ED">
            <w:rPr>
              <w:rFonts w:ascii="Arial" w:eastAsia="Times New Roman" w:hAnsi="Arial" w:cs="Arial"/>
              <w:b/>
              <w:bCs/>
            </w:rPr>
            <w:t>513</w:t>
          </w:r>
          <w:r w:rsidRPr="002173ED">
            <w:rPr>
              <w:rFonts w:ascii="Arial" w:eastAsia="Times New Roman" w:hAnsi="Arial" w:cs="Arial"/>
            </w:rPr>
            <w:t>, 214–218 (2014).</w:t>
          </w:r>
        </w:p>
        <w:p w14:paraId="5698133D" w14:textId="77777777" w:rsidR="005B3590" w:rsidRPr="002173ED" w:rsidRDefault="005B3590" w:rsidP="003C7828">
          <w:pPr>
            <w:autoSpaceDE w:val="0"/>
            <w:autoSpaceDN w:val="0"/>
            <w:spacing w:line="240" w:lineRule="auto"/>
            <w:ind w:hanging="640"/>
            <w:divId w:val="304823936"/>
            <w:rPr>
              <w:rFonts w:ascii="Arial" w:eastAsia="Times New Roman" w:hAnsi="Arial" w:cs="Arial"/>
            </w:rPr>
          </w:pPr>
          <w:r w:rsidRPr="002173ED">
            <w:rPr>
              <w:rFonts w:ascii="Arial" w:eastAsia="Times New Roman" w:hAnsi="Arial" w:cs="Arial"/>
            </w:rPr>
            <w:t>18.</w:t>
          </w:r>
          <w:r w:rsidRPr="002173ED">
            <w:rPr>
              <w:rFonts w:ascii="Arial" w:eastAsia="Times New Roman" w:hAnsi="Arial" w:cs="Arial"/>
            </w:rPr>
            <w:tab/>
            <w:t xml:space="preserve">Wu, F., Qu, F. &amp; MacDonald, A. H. Exciton band structure of monolayer MoS2.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91</w:t>
          </w:r>
          <w:r w:rsidRPr="002173ED">
            <w:rPr>
              <w:rFonts w:ascii="Arial" w:eastAsia="Times New Roman" w:hAnsi="Arial" w:cs="Arial"/>
            </w:rPr>
            <w:t>, 75310 (2015).</w:t>
          </w:r>
        </w:p>
        <w:p w14:paraId="2326F257" w14:textId="77777777" w:rsidR="005B3590" w:rsidRPr="002173ED" w:rsidRDefault="005B3590" w:rsidP="003C7828">
          <w:pPr>
            <w:autoSpaceDE w:val="0"/>
            <w:autoSpaceDN w:val="0"/>
            <w:spacing w:line="240" w:lineRule="auto"/>
            <w:ind w:hanging="640"/>
            <w:divId w:val="1046836257"/>
            <w:rPr>
              <w:rFonts w:ascii="Arial" w:eastAsia="Times New Roman" w:hAnsi="Arial" w:cs="Arial"/>
            </w:rPr>
          </w:pPr>
          <w:r w:rsidRPr="002173ED">
            <w:rPr>
              <w:rFonts w:ascii="Arial" w:eastAsia="Times New Roman" w:hAnsi="Arial" w:cs="Arial"/>
            </w:rPr>
            <w:t>19.</w:t>
          </w:r>
          <w:r w:rsidRPr="002173ED">
            <w:rPr>
              <w:rFonts w:ascii="Arial" w:eastAsia="Times New Roman" w:hAnsi="Arial" w:cs="Arial"/>
            </w:rPr>
            <w:tab/>
            <w:t xml:space="preserve">Klots, A. R. </w:t>
          </w:r>
          <w:r w:rsidRPr="002173ED">
            <w:rPr>
              <w:rFonts w:ascii="Arial" w:eastAsia="Times New Roman" w:hAnsi="Arial" w:cs="Arial"/>
              <w:i/>
              <w:iCs/>
            </w:rPr>
            <w:t>et al.</w:t>
          </w:r>
          <w:r w:rsidRPr="002173ED">
            <w:rPr>
              <w:rFonts w:ascii="Arial" w:eastAsia="Times New Roman" w:hAnsi="Arial" w:cs="Arial"/>
            </w:rPr>
            <w:t xml:space="preserve"> Probing excitonic states in suspended two-dimensional semiconductors by photocurrent spectroscopy. </w:t>
          </w:r>
          <w:r w:rsidRPr="002173ED">
            <w:rPr>
              <w:rFonts w:ascii="Arial" w:eastAsia="Times New Roman" w:hAnsi="Arial" w:cs="Arial"/>
              <w:i/>
              <w:iCs/>
            </w:rPr>
            <w:t>Sci Rep</w:t>
          </w:r>
          <w:r w:rsidRPr="002173ED">
            <w:rPr>
              <w:rFonts w:ascii="Arial" w:eastAsia="Times New Roman" w:hAnsi="Arial" w:cs="Arial"/>
            </w:rPr>
            <w:t xml:space="preserve"> </w:t>
          </w:r>
          <w:r w:rsidRPr="002173ED">
            <w:rPr>
              <w:rFonts w:ascii="Arial" w:eastAsia="Times New Roman" w:hAnsi="Arial" w:cs="Arial"/>
              <w:b/>
              <w:bCs/>
            </w:rPr>
            <w:t>4</w:t>
          </w:r>
          <w:r w:rsidRPr="002173ED">
            <w:rPr>
              <w:rFonts w:ascii="Arial" w:eastAsia="Times New Roman" w:hAnsi="Arial" w:cs="Arial"/>
            </w:rPr>
            <w:t>, 6608 (2014).</w:t>
          </w:r>
        </w:p>
        <w:p w14:paraId="282BABA7" w14:textId="77777777" w:rsidR="005B3590" w:rsidRPr="002173ED" w:rsidRDefault="005B3590" w:rsidP="003C7828">
          <w:pPr>
            <w:autoSpaceDE w:val="0"/>
            <w:autoSpaceDN w:val="0"/>
            <w:spacing w:line="240" w:lineRule="auto"/>
            <w:ind w:hanging="640"/>
            <w:divId w:val="988290319"/>
            <w:rPr>
              <w:rFonts w:ascii="Arial" w:eastAsia="Times New Roman" w:hAnsi="Arial" w:cs="Arial"/>
            </w:rPr>
          </w:pPr>
          <w:r w:rsidRPr="002173ED">
            <w:rPr>
              <w:rFonts w:ascii="Arial" w:eastAsia="Times New Roman" w:hAnsi="Arial" w:cs="Arial"/>
            </w:rPr>
            <w:t>20.</w:t>
          </w:r>
          <w:r w:rsidRPr="002173ED">
            <w:rPr>
              <w:rFonts w:ascii="Arial" w:eastAsia="Times New Roman" w:hAnsi="Arial" w:cs="Arial"/>
            </w:rPr>
            <w:tab/>
            <w:t xml:space="preserve">Massicotte, M. </w:t>
          </w:r>
          <w:r w:rsidRPr="002173ED">
            <w:rPr>
              <w:rFonts w:ascii="Arial" w:eastAsia="Times New Roman" w:hAnsi="Arial" w:cs="Arial"/>
              <w:i/>
              <w:iCs/>
            </w:rPr>
            <w:t>et al.</w:t>
          </w:r>
          <w:r w:rsidRPr="002173ED">
            <w:rPr>
              <w:rFonts w:ascii="Arial" w:eastAsia="Times New Roman" w:hAnsi="Arial" w:cs="Arial"/>
            </w:rPr>
            <w:t xml:space="preserve"> Picosecond photoresponse in van der Waals heterostructures. </w:t>
          </w:r>
          <w:r w:rsidRPr="002173ED">
            <w:rPr>
              <w:rFonts w:ascii="Arial" w:eastAsia="Times New Roman" w:hAnsi="Arial" w:cs="Arial"/>
              <w:i/>
              <w:iCs/>
            </w:rPr>
            <w:t>Nat Nanotechnol</w:t>
          </w:r>
          <w:r w:rsidRPr="002173ED">
            <w:rPr>
              <w:rFonts w:ascii="Arial" w:eastAsia="Times New Roman" w:hAnsi="Arial" w:cs="Arial"/>
            </w:rPr>
            <w:t xml:space="preserve"> </w:t>
          </w:r>
          <w:r w:rsidRPr="002173ED">
            <w:rPr>
              <w:rFonts w:ascii="Arial" w:eastAsia="Times New Roman" w:hAnsi="Arial" w:cs="Arial"/>
              <w:b/>
              <w:bCs/>
            </w:rPr>
            <w:t>11</w:t>
          </w:r>
          <w:r w:rsidRPr="002173ED">
            <w:rPr>
              <w:rFonts w:ascii="Arial" w:eastAsia="Times New Roman" w:hAnsi="Arial" w:cs="Arial"/>
            </w:rPr>
            <w:t>, 42–46 (2016).</w:t>
          </w:r>
        </w:p>
        <w:p w14:paraId="2E64FA6A" w14:textId="77777777" w:rsidR="005B3590" w:rsidRPr="002173ED" w:rsidRDefault="005B3590" w:rsidP="003C7828">
          <w:pPr>
            <w:autoSpaceDE w:val="0"/>
            <w:autoSpaceDN w:val="0"/>
            <w:spacing w:line="240" w:lineRule="auto"/>
            <w:ind w:hanging="640"/>
            <w:divId w:val="1528762484"/>
            <w:rPr>
              <w:rFonts w:ascii="Arial" w:eastAsia="Times New Roman" w:hAnsi="Arial" w:cs="Arial"/>
            </w:rPr>
          </w:pPr>
          <w:r w:rsidRPr="002173ED">
            <w:rPr>
              <w:rFonts w:ascii="Arial" w:eastAsia="Times New Roman" w:hAnsi="Arial" w:cs="Arial"/>
            </w:rPr>
            <w:t>21.</w:t>
          </w:r>
          <w:r w:rsidRPr="002173ED">
            <w:rPr>
              <w:rFonts w:ascii="Arial" w:eastAsia="Times New Roman" w:hAnsi="Arial" w:cs="Arial"/>
            </w:rPr>
            <w:tab/>
            <w:t xml:space="preserve">Lian, Z. </w:t>
          </w:r>
          <w:r w:rsidRPr="002173ED">
            <w:rPr>
              <w:rFonts w:ascii="Arial" w:eastAsia="Times New Roman" w:hAnsi="Arial" w:cs="Arial"/>
              <w:i/>
              <w:iCs/>
            </w:rPr>
            <w:t>et al.</w:t>
          </w:r>
          <w:r w:rsidRPr="002173ED">
            <w:rPr>
              <w:rFonts w:ascii="Arial" w:eastAsia="Times New Roman" w:hAnsi="Arial" w:cs="Arial"/>
            </w:rPr>
            <w:t xml:space="preserve"> Anisotropic band structure of TiS3 nanoribbon revealed by polarized photocurrent spectroscopy. </w:t>
          </w:r>
          <w:r w:rsidRPr="002173ED">
            <w:rPr>
              <w:rFonts w:ascii="Arial" w:eastAsia="Times New Roman" w:hAnsi="Arial" w:cs="Arial"/>
              <w:i/>
              <w:iCs/>
            </w:rPr>
            <w:t>Appl Phys Lett</w:t>
          </w:r>
          <w:r w:rsidRPr="002173ED">
            <w:rPr>
              <w:rFonts w:ascii="Arial" w:eastAsia="Times New Roman" w:hAnsi="Arial" w:cs="Arial"/>
            </w:rPr>
            <w:t xml:space="preserve"> </w:t>
          </w:r>
          <w:r w:rsidRPr="002173ED">
            <w:rPr>
              <w:rFonts w:ascii="Arial" w:eastAsia="Times New Roman" w:hAnsi="Arial" w:cs="Arial"/>
              <w:b/>
              <w:bCs/>
            </w:rPr>
            <w:t>117</w:t>
          </w:r>
          <w:r w:rsidRPr="002173ED">
            <w:rPr>
              <w:rFonts w:ascii="Arial" w:eastAsia="Times New Roman" w:hAnsi="Arial" w:cs="Arial"/>
            </w:rPr>
            <w:t>, 073101 (2020).</w:t>
          </w:r>
        </w:p>
        <w:p w14:paraId="72E778B1" w14:textId="77777777" w:rsidR="005B3590" w:rsidRPr="002173ED" w:rsidRDefault="005B3590" w:rsidP="003C7828">
          <w:pPr>
            <w:autoSpaceDE w:val="0"/>
            <w:autoSpaceDN w:val="0"/>
            <w:spacing w:line="240" w:lineRule="auto"/>
            <w:ind w:hanging="640"/>
            <w:divId w:val="1338191652"/>
            <w:rPr>
              <w:rFonts w:ascii="Arial" w:eastAsia="Times New Roman" w:hAnsi="Arial" w:cs="Arial"/>
            </w:rPr>
          </w:pPr>
          <w:r w:rsidRPr="002173ED">
            <w:rPr>
              <w:rFonts w:ascii="Arial" w:eastAsia="Times New Roman" w:hAnsi="Arial" w:cs="Arial"/>
            </w:rPr>
            <w:lastRenderedPageBreak/>
            <w:t>22.</w:t>
          </w:r>
          <w:r w:rsidRPr="002173ED">
            <w:rPr>
              <w:rFonts w:ascii="Arial" w:eastAsia="Times New Roman" w:hAnsi="Arial" w:cs="Arial"/>
            </w:rPr>
            <w:tab/>
            <w:t xml:space="preserve">L I Glazman &amp; I A Larkin. Lateral position control of an electron channel in a split-gate device. </w:t>
          </w:r>
          <w:r w:rsidRPr="002173ED">
            <w:rPr>
              <w:rFonts w:ascii="Arial" w:eastAsia="Times New Roman" w:hAnsi="Arial" w:cs="Arial"/>
              <w:i/>
              <w:iCs/>
            </w:rPr>
            <w:t>Semicond Sci Technol</w:t>
          </w:r>
          <w:r w:rsidRPr="002173ED">
            <w:rPr>
              <w:rFonts w:ascii="Arial" w:eastAsia="Times New Roman" w:hAnsi="Arial" w:cs="Arial"/>
            </w:rPr>
            <w:t xml:space="preserve"> </w:t>
          </w:r>
          <w:r w:rsidRPr="002173ED">
            <w:rPr>
              <w:rFonts w:ascii="Arial" w:eastAsia="Times New Roman" w:hAnsi="Arial" w:cs="Arial"/>
              <w:b/>
              <w:bCs/>
            </w:rPr>
            <w:t>6</w:t>
          </w:r>
          <w:r w:rsidRPr="002173ED">
            <w:rPr>
              <w:rFonts w:ascii="Arial" w:eastAsia="Times New Roman" w:hAnsi="Arial" w:cs="Arial"/>
            </w:rPr>
            <w:t>, 32 (1991).</w:t>
          </w:r>
        </w:p>
        <w:p w14:paraId="350E0361" w14:textId="77777777" w:rsidR="005B3590" w:rsidRPr="002173ED" w:rsidRDefault="005B3590" w:rsidP="003C7828">
          <w:pPr>
            <w:autoSpaceDE w:val="0"/>
            <w:autoSpaceDN w:val="0"/>
            <w:spacing w:line="240" w:lineRule="auto"/>
            <w:ind w:hanging="640"/>
            <w:divId w:val="302933172"/>
            <w:rPr>
              <w:rFonts w:ascii="Arial" w:eastAsia="Times New Roman" w:hAnsi="Arial" w:cs="Arial"/>
            </w:rPr>
          </w:pPr>
          <w:r w:rsidRPr="002173ED">
            <w:rPr>
              <w:rFonts w:ascii="Arial" w:eastAsia="Times New Roman" w:hAnsi="Arial" w:cs="Arial"/>
            </w:rPr>
            <w:t>23.</w:t>
          </w:r>
          <w:r w:rsidRPr="002173ED">
            <w:rPr>
              <w:rFonts w:ascii="Arial" w:eastAsia="Times New Roman" w:hAnsi="Arial" w:cs="Arial"/>
            </w:rPr>
            <w:tab/>
            <w:t xml:space="preserve">Chklovskii, D. B., Shklovskii, B. I. &amp; Glazman, L. I. Electrostatics of edge channels.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46</w:t>
          </w:r>
          <w:r w:rsidRPr="002173ED">
            <w:rPr>
              <w:rFonts w:ascii="Arial" w:eastAsia="Times New Roman" w:hAnsi="Arial" w:cs="Arial"/>
            </w:rPr>
            <w:t>, 4026–4034 (1992).</w:t>
          </w:r>
        </w:p>
        <w:p w14:paraId="75A47B6C" w14:textId="77777777" w:rsidR="005B3590" w:rsidRPr="002173ED" w:rsidRDefault="005B3590" w:rsidP="003C7828">
          <w:pPr>
            <w:autoSpaceDE w:val="0"/>
            <w:autoSpaceDN w:val="0"/>
            <w:spacing w:line="240" w:lineRule="auto"/>
            <w:ind w:hanging="640"/>
            <w:divId w:val="1849636280"/>
            <w:rPr>
              <w:rFonts w:ascii="Arial" w:eastAsia="Times New Roman" w:hAnsi="Arial" w:cs="Arial"/>
            </w:rPr>
          </w:pPr>
          <w:r w:rsidRPr="002173ED">
            <w:rPr>
              <w:rFonts w:ascii="Arial" w:eastAsia="Times New Roman" w:hAnsi="Arial" w:cs="Arial"/>
            </w:rPr>
            <w:t>24.</w:t>
          </w:r>
          <w:r w:rsidRPr="002173ED">
            <w:rPr>
              <w:rFonts w:ascii="Arial" w:eastAsia="Times New Roman" w:hAnsi="Arial" w:cs="Arial"/>
            </w:rPr>
            <w:tab/>
            <w:t xml:space="preserve">Courtade, E. </w:t>
          </w:r>
          <w:r w:rsidRPr="002173ED">
            <w:rPr>
              <w:rFonts w:ascii="Arial" w:eastAsia="Times New Roman" w:hAnsi="Arial" w:cs="Arial"/>
              <w:i/>
              <w:iCs/>
            </w:rPr>
            <w:t>et al.</w:t>
          </w:r>
          <w:r w:rsidRPr="002173ED">
            <w:rPr>
              <w:rFonts w:ascii="Arial" w:eastAsia="Times New Roman" w:hAnsi="Arial" w:cs="Arial"/>
            </w:rPr>
            <w:t xml:space="preserve"> Charged excitons in monolayer WSe2: Experiment and theory.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96</w:t>
          </w:r>
          <w:r w:rsidRPr="002173ED">
            <w:rPr>
              <w:rFonts w:ascii="Arial" w:eastAsia="Times New Roman" w:hAnsi="Arial" w:cs="Arial"/>
            </w:rPr>
            <w:t>, 85302 (2017).</w:t>
          </w:r>
        </w:p>
        <w:p w14:paraId="421FE09C" w14:textId="77777777" w:rsidR="005B3590" w:rsidRPr="002173ED" w:rsidRDefault="005B3590" w:rsidP="003C7828">
          <w:pPr>
            <w:autoSpaceDE w:val="0"/>
            <w:autoSpaceDN w:val="0"/>
            <w:spacing w:line="240" w:lineRule="auto"/>
            <w:ind w:hanging="640"/>
            <w:divId w:val="1750467639"/>
            <w:rPr>
              <w:rFonts w:ascii="Arial" w:eastAsia="Times New Roman" w:hAnsi="Arial" w:cs="Arial"/>
            </w:rPr>
          </w:pPr>
          <w:r w:rsidRPr="002173ED">
            <w:rPr>
              <w:rFonts w:ascii="Arial" w:eastAsia="Times New Roman" w:hAnsi="Arial" w:cs="Arial"/>
            </w:rPr>
            <w:t>25.</w:t>
          </w:r>
          <w:r w:rsidRPr="002173ED">
            <w:rPr>
              <w:rFonts w:ascii="Arial" w:eastAsia="Times New Roman" w:hAnsi="Arial" w:cs="Arial"/>
            </w:rPr>
            <w:tab/>
            <w:t xml:space="preserve">Jones, A. M. </w:t>
          </w:r>
          <w:r w:rsidRPr="002173ED">
            <w:rPr>
              <w:rFonts w:ascii="Arial" w:eastAsia="Times New Roman" w:hAnsi="Arial" w:cs="Arial"/>
              <w:i/>
              <w:iCs/>
            </w:rPr>
            <w:t>et al.</w:t>
          </w:r>
          <w:r w:rsidRPr="002173ED">
            <w:rPr>
              <w:rFonts w:ascii="Arial" w:eastAsia="Times New Roman" w:hAnsi="Arial" w:cs="Arial"/>
            </w:rPr>
            <w:t xml:space="preserve"> Excitonic luminescence upconversion in a two-dimensional semiconductor. </w:t>
          </w:r>
          <w:r w:rsidRPr="002173ED">
            <w:rPr>
              <w:rFonts w:ascii="Arial" w:eastAsia="Times New Roman" w:hAnsi="Arial" w:cs="Arial"/>
              <w:i/>
              <w:iCs/>
            </w:rPr>
            <w:t>Nat Phys</w:t>
          </w:r>
          <w:r w:rsidRPr="002173ED">
            <w:rPr>
              <w:rFonts w:ascii="Arial" w:eastAsia="Times New Roman" w:hAnsi="Arial" w:cs="Arial"/>
            </w:rPr>
            <w:t xml:space="preserve"> </w:t>
          </w:r>
          <w:r w:rsidRPr="002173ED">
            <w:rPr>
              <w:rFonts w:ascii="Arial" w:eastAsia="Times New Roman" w:hAnsi="Arial" w:cs="Arial"/>
              <w:b/>
              <w:bCs/>
            </w:rPr>
            <w:t>12</w:t>
          </w:r>
          <w:r w:rsidRPr="002173ED">
            <w:rPr>
              <w:rFonts w:ascii="Arial" w:eastAsia="Times New Roman" w:hAnsi="Arial" w:cs="Arial"/>
            </w:rPr>
            <w:t>, 323–327 (2016).</w:t>
          </w:r>
        </w:p>
        <w:p w14:paraId="5BF89C9C" w14:textId="77777777" w:rsidR="005B3590" w:rsidRPr="002173ED" w:rsidRDefault="005B3590" w:rsidP="003C7828">
          <w:pPr>
            <w:autoSpaceDE w:val="0"/>
            <w:autoSpaceDN w:val="0"/>
            <w:spacing w:line="240" w:lineRule="auto"/>
            <w:ind w:hanging="640"/>
            <w:divId w:val="1146317666"/>
            <w:rPr>
              <w:rFonts w:ascii="Arial" w:eastAsia="Times New Roman" w:hAnsi="Arial" w:cs="Arial"/>
            </w:rPr>
          </w:pPr>
          <w:r w:rsidRPr="002173ED">
            <w:rPr>
              <w:rFonts w:ascii="Arial" w:eastAsia="Times New Roman" w:hAnsi="Arial" w:cs="Arial"/>
            </w:rPr>
            <w:t>26.</w:t>
          </w:r>
          <w:r w:rsidRPr="002173ED">
            <w:rPr>
              <w:rFonts w:ascii="Arial" w:eastAsia="Times New Roman" w:hAnsi="Arial" w:cs="Arial"/>
            </w:rPr>
            <w:tab/>
            <w:t xml:space="preserve">Lederman, F. L. &amp; Dow, J. D. Theory of electroabsorption by anisotropic and layered semiconductors. I. Two-dimensional excitons in a uniform electric field.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13</w:t>
          </w:r>
          <w:r w:rsidRPr="002173ED">
            <w:rPr>
              <w:rFonts w:ascii="Arial" w:eastAsia="Times New Roman" w:hAnsi="Arial" w:cs="Arial"/>
            </w:rPr>
            <w:t>, 1633–1642 (1976).</w:t>
          </w:r>
        </w:p>
        <w:p w14:paraId="6B9CE1A3" w14:textId="77777777" w:rsidR="005B3590" w:rsidRPr="002173ED" w:rsidRDefault="005B3590" w:rsidP="003C7828">
          <w:pPr>
            <w:autoSpaceDE w:val="0"/>
            <w:autoSpaceDN w:val="0"/>
            <w:spacing w:line="240" w:lineRule="auto"/>
            <w:ind w:hanging="640"/>
            <w:divId w:val="1096944303"/>
            <w:rPr>
              <w:rFonts w:ascii="Arial" w:eastAsia="Times New Roman" w:hAnsi="Arial" w:cs="Arial"/>
            </w:rPr>
          </w:pPr>
          <w:r w:rsidRPr="002173ED">
            <w:rPr>
              <w:rFonts w:ascii="Arial" w:eastAsia="Times New Roman" w:hAnsi="Arial" w:cs="Arial"/>
            </w:rPr>
            <w:t>27.</w:t>
          </w:r>
          <w:r w:rsidRPr="002173ED">
            <w:rPr>
              <w:rFonts w:ascii="Arial" w:eastAsia="Times New Roman" w:hAnsi="Arial" w:cs="Arial"/>
            </w:rPr>
            <w:tab/>
            <w:t xml:space="preserve">Scharf, B. </w:t>
          </w:r>
          <w:r w:rsidRPr="002173ED">
            <w:rPr>
              <w:rFonts w:ascii="Arial" w:eastAsia="Times New Roman" w:hAnsi="Arial" w:cs="Arial"/>
              <w:i/>
              <w:iCs/>
            </w:rPr>
            <w:t>et al.</w:t>
          </w:r>
          <w:r w:rsidRPr="002173ED">
            <w:rPr>
              <w:rFonts w:ascii="Arial" w:eastAsia="Times New Roman" w:hAnsi="Arial" w:cs="Arial"/>
            </w:rPr>
            <w:t xml:space="preserve"> Excitonic Stark effect in MoS2 monolayers.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94</w:t>
          </w:r>
          <w:r w:rsidRPr="002173ED">
            <w:rPr>
              <w:rFonts w:ascii="Arial" w:eastAsia="Times New Roman" w:hAnsi="Arial" w:cs="Arial"/>
            </w:rPr>
            <w:t>, 245434 (2016).</w:t>
          </w:r>
        </w:p>
        <w:p w14:paraId="7C8929AA" w14:textId="77777777" w:rsidR="005B3590" w:rsidRPr="002173ED" w:rsidRDefault="005B3590" w:rsidP="003C7828">
          <w:pPr>
            <w:autoSpaceDE w:val="0"/>
            <w:autoSpaceDN w:val="0"/>
            <w:spacing w:line="240" w:lineRule="auto"/>
            <w:ind w:hanging="640"/>
            <w:divId w:val="1420952046"/>
            <w:rPr>
              <w:rFonts w:ascii="Arial" w:eastAsia="Times New Roman" w:hAnsi="Arial" w:cs="Arial"/>
            </w:rPr>
          </w:pPr>
          <w:r w:rsidRPr="002173ED">
            <w:rPr>
              <w:rFonts w:ascii="Arial" w:eastAsia="Times New Roman" w:hAnsi="Arial" w:cs="Arial"/>
            </w:rPr>
            <w:t>28.</w:t>
          </w:r>
          <w:r w:rsidRPr="002173ED">
            <w:rPr>
              <w:rFonts w:ascii="Arial" w:eastAsia="Times New Roman" w:hAnsi="Arial" w:cs="Arial"/>
            </w:rPr>
            <w:tab/>
            <w:t xml:space="preserve">Haastrup, S., Latini, S., Bolotin, K. &amp; Thygesen, K. S. Stark shift and electric-field-induced dissociation of excitons in monolayer MoS2 and hBN/MoS2 heterostructures.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94</w:t>
          </w:r>
          <w:r w:rsidRPr="002173ED">
            <w:rPr>
              <w:rFonts w:ascii="Arial" w:eastAsia="Times New Roman" w:hAnsi="Arial" w:cs="Arial"/>
            </w:rPr>
            <w:t>, 41401 (2016).</w:t>
          </w:r>
        </w:p>
        <w:p w14:paraId="35105DEA" w14:textId="77777777" w:rsidR="005B3590" w:rsidRPr="002173ED" w:rsidRDefault="005B3590" w:rsidP="003C7828">
          <w:pPr>
            <w:autoSpaceDE w:val="0"/>
            <w:autoSpaceDN w:val="0"/>
            <w:spacing w:line="240" w:lineRule="auto"/>
            <w:ind w:hanging="640"/>
            <w:divId w:val="446432734"/>
            <w:rPr>
              <w:rFonts w:ascii="Arial" w:eastAsia="Times New Roman" w:hAnsi="Arial" w:cs="Arial"/>
            </w:rPr>
          </w:pPr>
          <w:r w:rsidRPr="002173ED">
            <w:rPr>
              <w:rFonts w:ascii="Arial" w:eastAsia="Times New Roman" w:hAnsi="Arial" w:cs="Arial"/>
            </w:rPr>
            <w:t>29.</w:t>
          </w:r>
          <w:r w:rsidRPr="002173ED">
            <w:rPr>
              <w:rFonts w:ascii="Arial" w:eastAsia="Times New Roman" w:hAnsi="Arial" w:cs="Arial"/>
            </w:rPr>
            <w:tab/>
            <w:t xml:space="preserve">Cavalcante, L. S. R., da Costa, D. R., Farias, G. A., Reichman, D. R. &amp; Chaves, A. Stark shift of excitons and trions in two-dimensional materials.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98</w:t>
          </w:r>
          <w:r w:rsidRPr="002173ED">
            <w:rPr>
              <w:rFonts w:ascii="Arial" w:eastAsia="Times New Roman" w:hAnsi="Arial" w:cs="Arial"/>
            </w:rPr>
            <w:t>, 245309 (2018).</w:t>
          </w:r>
        </w:p>
        <w:p w14:paraId="4FEF96ED" w14:textId="77777777" w:rsidR="005B3590" w:rsidRPr="002173ED" w:rsidRDefault="005B3590" w:rsidP="003C7828">
          <w:pPr>
            <w:autoSpaceDE w:val="0"/>
            <w:autoSpaceDN w:val="0"/>
            <w:spacing w:line="240" w:lineRule="auto"/>
            <w:ind w:hanging="640"/>
            <w:divId w:val="553272914"/>
            <w:rPr>
              <w:rFonts w:ascii="Arial" w:eastAsia="Times New Roman" w:hAnsi="Arial" w:cs="Arial"/>
            </w:rPr>
          </w:pPr>
          <w:r w:rsidRPr="002173ED">
            <w:rPr>
              <w:rFonts w:ascii="Arial" w:eastAsia="Times New Roman" w:hAnsi="Arial" w:cs="Arial"/>
            </w:rPr>
            <w:t>30.</w:t>
          </w:r>
          <w:r w:rsidRPr="002173ED">
            <w:rPr>
              <w:rFonts w:ascii="Arial" w:eastAsia="Times New Roman" w:hAnsi="Arial" w:cs="Arial"/>
            </w:rPr>
            <w:tab/>
            <w:t xml:space="preserve">Pedersen, T. G. Exciton Stark shift and electroabsorption in monolayer transition-metal dichalcogenides.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94</w:t>
          </w:r>
          <w:r w:rsidRPr="002173ED">
            <w:rPr>
              <w:rFonts w:ascii="Arial" w:eastAsia="Times New Roman" w:hAnsi="Arial" w:cs="Arial"/>
            </w:rPr>
            <w:t>, 125424 (2016).</w:t>
          </w:r>
        </w:p>
        <w:p w14:paraId="357DCF6D" w14:textId="77777777" w:rsidR="005B3590" w:rsidRPr="002173ED" w:rsidRDefault="005B3590" w:rsidP="003C7828">
          <w:pPr>
            <w:autoSpaceDE w:val="0"/>
            <w:autoSpaceDN w:val="0"/>
            <w:spacing w:line="240" w:lineRule="auto"/>
            <w:ind w:hanging="640"/>
            <w:divId w:val="1115637972"/>
            <w:rPr>
              <w:rFonts w:ascii="Arial" w:eastAsia="Times New Roman" w:hAnsi="Arial" w:cs="Arial"/>
            </w:rPr>
          </w:pPr>
          <w:r w:rsidRPr="002173ED">
            <w:rPr>
              <w:rFonts w:ascii="Arial" w:eastAsia="Times New Roman" w:hAnsi="Arial" w:cs="Arial"/>
            </w:rPr>
            <w:t>31.</w:t>
          </w:r>
          <w:r w:rsidRPr="002173ED">
            <w:rPr>
              <w:rFonts w:ascii="Arial" w:eastAsia="Times New Roman" w:hAnsi="Arial" w:cs="Arial"/>
            </w:rPr>
            <w:tab/>
            <w:t xml:space="preserve">Keldysh, L. V. Coulomb interaction in thin semiconductor and semimetal films. </w:t>
          </w:r>
          <w:r w:rsidRPr="002173ED">
            <w:rPr>
              <w:rFonts w:ascii="Arial" w:eastAsia="Times New Roman" w:hAnsi="Arial" w:cs="Arial"/>
              <w:i/>
              <w:iCs/>
            </w:rPr>
            <w:t>Soviet Journal of Experimental and Theoretical Physics Letters</w:t>
          </w:r>
          <w:r w:rsidRPr="002173ED">
            <w:rPr>
              <w:rFonts w:ascii="Arial" w:eastAsia="Times New Roman" w:hAnsi="Arial" w:cs="Arial"/>
            </w:rPr>
            <w:t xml:space="preserve"> </w:t>
          </w:r>
          <w:r w:rsidRPr="002173ED">
            <w:rPr>
              <w:rFonts w:ascii="Arial" w:eastAsia="Times New Roman" w:hAnsi="Arial" w:cs="Arial"/>
              <w:b/>
              <w:bCs/>
            </w:rPr>
            <w:t>29</w:t>
          </w:r>
          <w:r w:rsidRPr="002173ED">
            <w:rPr>
              <w:rFonts w:ascii="Arial" w:eastAsia="Times New Roman" w:hAnsi="Arial" w:cs="Arial"/>
            </w:rPr>
            <w:t>, 658 (1979).</w:t>
          </w:r>
        </w:p>
        <w:p w14:paraId="368B4D75" w14:textId="77777777" w:rsidR="005B3590" w:rsidRPr="002173ED" w:rsidRDefault="005B3590" w:rsidP="003C7828">
          <w:pPr>
            <w:autoSpaceDE w:val="0"/>
            <w:autoSpaceDN w:val="0"/>
            <w:spacing w:line="240" w:lineRule="auto"/>
            <w:ind w:hanging="640"/>
            <w:divId w:val="2098595383"/>
            <w:rPr>
              <w:rFonts w:ascii="Arial" w:eastAsia="Times New Roman" w:hAnsi="Arial" w:cs="Arial"/>
            </w:rPr>
          </w:pPr>
          <w:r w:rsidRPr="002173ED">
            <w:rPr>
              <w:rFonts w:ascii="Arial" w:eastAsia="Times New Roman" w:hAnsi="Arial" w:cs="Arial"/>
            </w:rPr>
            <w:t>32.</w:t>
          </w:r>
          <w:r w:rsidRPr="002173ED">
            <w:rPr>
              <w:rFonts w:ascii="Arial" w:eastAsia="Times New Roman" w:hAnsi="Arial" w:cs="Arial"/>
            </w:rPr>
            <w:tab/>
            <w:t xml:space="preserve">Berkelbach, T. C., Hybertsen, M. S. &amp; Reichman, D. R. Theory of neutral and charged excitons in monolayer transition metal dichalcogenides. </w:t>
          </w:r>
          <w:r w:rsidRPr="002173ED">
            <w:rPr>
              <w:rFonts w:ascii="Arial" w:eastAsia="Times New Roman" w:hAnsi="Arial" w:cs="Arial"/>
              <w:i/>
              <w:iCs/>
            </w:rPr>
            <w:t>Phys Rev B</w:t>
          </w:r>
          <w:r w:rsidRPr="002173ED">
            <w:rPr>
              <w:rFonts w:ascii="Arial" w:eastAsia="Times New Roman" w:hAnsi="Arial" w:cs="Arial"/>
            </w:rPr>
            <w:t xml:space="preserve"> </w:t>
          </w:r>
          <w:r w:rsidRPr="002173ED">
            <w:rPr>
              <w:rFonts w:ascii="Arial" w:eastAsia="Times New Roman" w:hAnsi="Arial" w:cs="Arial"/>
              <w:b/>
              <w:bCs/>
            </w:rPr>
            <w:t>88</w:t>
          </w:r>
          <w:r w:rsidRPr="002173ED">
            <w:rPr>
              <w:rFonts w:ascii="Arial" w:eastAsia="Times New Roman" w:hAnsi="Arial" w:cs="Arial"/>
            </w:rPr>
            <w:t>, 45318 (2013).</w:t>
          </w:r>
        </w:p>
        <w:p w14:paraId="19275893" w14:textId="77777777" w:rsidR="005B3590" w:rsidRPr="002173ED" w:rsidRDefault="005B3590" w:rsidP="003C7828">
          <w:pPr>
            <w:autoSpaceDE w:val="0"/>
            <w:autoSpaceDN w:val="0"/>
            <w:spacing w:line="240" w:lineRule="auto"/>
            <w:ind w:hanging="640"/>
            <w:divId w:val="1749577992"/>
            <w:rPr>
              <w:rFonts w:ascii="Arial" w:eastAsia="Times New Roman" w:hAnsi="Arial" w:cs="Arial"/>
            </w:rPr>
          </w:pPr>
          <w:r w:rsidRPr="002173ED">
            <w:rPr>
              <w:rFonts w:ascii="Arial" w:eastAsia="Times New Roman" w:hAnsi="Arial" w:cs="Arial"/>
            </w:rPr>
            <w:t>33.</w:t>
          </w:r>
          <w:r w:rsidRPr="002173ED">
            <w:rPr>
              <w:rFonts w:ascii="Arial" w:eastAsia="Times New Roman" w:hAnsi="Arial" w:cs="Arial"/>
            </w:rPr>
            <w:tab/>
            <w:t xml:space="preserve">Castellanos-Gomez, A. </w:t>
          </w:r>
          <w:r w:rsidRPr="002173ED">
            <w:rPr>
              <w:rFonts w:ascii="Arial" w:eastAsia="Times New Roman" w:hAnsi="Arial" w:cs="Arial"/>
              <w:i/>
              <w:iCs/>
            </w:rPr>
            <w:t>et al.</w:t>
          </w:r>
          <w:r w:rsidRPr="002173ED">
            <w:rPr>
              <w:rFonts w:ascii="Arial" w:eastAsia="Times New Roman" w:hAnsi="Arial" w:cs="Arial"/>
            </w:rPr>
            <w:t xml:space="preserve"> Deterministic transfer of two-dimensional materials by all-dry viscoelastic stamping. </w:t>
          </w:r>
          <w:r w:rsidRPr="002173ED">
            <w:rPr>
              <w:rFonts w:ascii="Arial" w:eastAsia="Times New Roman" w:hAnsi="Arial" w:cs="Arial"/>
              <w:i/>
              <w:iCs/>
            </w:rPr>
            <w:t>2d Mater</w:t>
          </w:r>
          <w:r w:rsidRPr="002173ED">
            <w:rPr>
              <w:rFonts w:ascii="Arial" w:eastAsia="Times New Roman" w:hAnsi="Arial" w:cs="Arial"/>
            </w:rPr>
            <w:t xml:space="preserve"> </w:t>
          </w:r>
          <w:r w:rsidRPr="002173ED">
            <w:rPr>
              <w:rFonts w:ascii="Arial" w:eastAsia="Times New Roman" w:hAnsi="Arial" w:cs="Arial"/>
              <w:b/>
              <w:bCs/>
            </w:rPr>
            <w:t>1</w:t>
          </w:r>
          <w:r w:rsidRPr="002173ED">
            <w:rPr>
              <w:rFonts w:ascii="Arial" w:eastAsia="Times New Roman" w:hAnsi="Arial" w:cs="Arial"/>
            </w:rPr>
            <w:t>, 011002 (2014).</w:t>
          </w:r>
        </w:p>
        <w:p w14:paraId="6E903943" w14:textId="157DB56E" w:rsidR="00851D56" w:rsidRPr="002173ED" w:rsidRDefault="005B3590" w:rsidP="003C7828">
          <w:pPr>
            <w:spacing w:line="240" w:lineRule="auto"/>
            <w:rPr>
              <w:rFonts w:ascii="Arial" w:hAnsi="Arial" w:cs="Arial"/>
              <w:b/>
              <w:bCs/>
            </w:rPr>
          </w:pPr>
          <w:r w:rsidRPr="002173ED">
            <w:rPr>
              <w:rFonts w:ascii="Arial" w:eastAsia="Times New Roman" w:hAnsi="Arial" w:cs="Arial"/>
            </w:rPr>
            <w:t> </w:t>
          </w:r>
        </w:p>
      </w:sdtContent>
    </w:sdt>
    <w:sectPr w:rsidR="00851D56" w:rsidRPr="002173E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DF0F" w14:textId="77777777" w:rsidR="002A43BA" w:rsidRDefault="002A43BA" w:rsidP="0025681C">
      <w:pPr>
        <w:spacing w:after="0" w:line="240" w:lineRule="auto"/>
      </w:pPr>
      <w:r>
        <w:separator/>
      </w:r>
    </w:p>
  </w:endnote>
  <w:endnote w:type="continuationSeparator" w:id="0">
    <w:p w14:paraId="4D67478D" w14:textId="77777777" w:rsidR="002A43BA" w:rsidRDefault="002A43BA" w:rsidP="0025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09133"/>
      <w:docPartObj>
        <w:docPartGallery w:val="Page Numbers (Bottom of Page)"/>
        <w:docPartUnique/>
      </w:docPartObj>
    </w:sdtPr>
    <w:sdtEndPr>
      <w:rPr>
        <w:noProof/>
      </w:rPr>
    </w:sdtEndPr>
    <w:sdtContent>
      <w:p w14:paraId="31313D82" w14:textId="3ABFF628" w:rsidR="00F0595A" w:rsidRDefault="00F059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56FDF0" w14:textId="77777777" w:rsidR="00F0595A" w:rsidRDefault="00F05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BA82C" w14:textId="77777777" w:rsidR="002A43BA" w:rsidRDefault="002A43BA" w:rsidP="0025681C">
      <w:pPr>
        <w:spacing w:after="0" w:line="240" w:lineRule="auto"/>
      </w:pPr>
      <w:r>
        <w:separator/>
      </w:r>
    </w:p>
  </w:footnote>
  <w:footnote w:type="continuationSeparator" w:id="0">
    <w:p w14:paraId="1A822A13" w14:textId="77777777" w:rsidR="002A43BA" w:rsidRDefault="002A43BA" w:rsidP="002568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EwNrA0NLM0NTM3NrZU0lEKTi0uzszPAykwNKgFAFCGSGgtAAAA"/>
  </w:docVars>
  <w:rsids>
    <w:rsidRoot w:val="002D6972"/>
    <w:rsid w:val="00000349"/>
    <w:rsid w:val="0000366E"/>
    <w:rsid w:val="00003F91"/>
    <w:rsid w:val="00007B72"/>
    <w:rsid w:val="00012ECC"/>
    <w:rsid w:val="000138C1"/>
    <w:rsid w:val="000214C5"/>
    <w:rsid w:val="0002610D"/>
    <w:rsid w:val="00034CA7"/>
    <w:rsid w:val="00037CAA"/>
    <w:rsid w:val="00042815"/>
    <w:rsid w:val="00046E20"/>
    <w:rsid w:val="00055A4F"/>
    <w:rsid w:val="00061823"/>
    <w:rsid w:val="000629C3"/>
    <w:rsid w:val="00062E5E"/>
    <w:rsid w:val="00064366"/>
    <w:rsid w:val="00066B40"/>
    <w:rsid w:val="00070B0B"/>
    <w:rsid w:val="00070C84"/>
    <w:rsid w:val="00073DD7"/>
    <w:rsid w:val="00074B95"/>
    <w:rsid w:val="0008143F"/>
    <w:rsid w:val="00090FDD"/>
    <w:rsid w:val="00092115"/>
    <w:rsid w:val="000932B0"/>
    <w:rsid w:val="00093350"/>
    <w:rsid w:val="00097380"/>
    <w:rsid w:val="000A0543"/>
    <w:rsid w:val="000A0CF5"/>
    <w:rsid w:val="000A4666"/>
    <w:rsid w:val="000B3870"/>
    <w:rsid w:val="000B4172"/>
    <w:rsid w:val="000B4828"/>
    <w:rsid w:val="000B6A81"/>
    <w:rsid w:val="000C3CD3"/>
    <w:rsid w:val="000C445D"/>
    <w:rsid w:val="000C5DE1"/>
    <w:rsid w:val="000C7F03"/>
    <w:rsid w:val="000D3F8A"/>
    <w:rsid w:val="000D577A"/>
    <w:rsid w:val="000E0D79"/>
    <w:rsid w:val="000E22E7"/>
    <w:rsid w:val="000E36DE"/>
    <w:rsid w:val="000E3ED9"/>
    <w:rsid w:val="000E49AE"/>
    <w:rsid w:val="000E6D6E"/>
    <w:rsid w:val="000F1FED"/>
    <w:rsid w:val="00100DDD"/>
    <w:rsid w:val="00104FFB"/>
    <w:rsid w:val="00105A44"/>
    <w:rsid w:val="00105EE4"/>
    <w:rsid w:val="00106E9A"/>
    <w:rsid w:val="00106F32"/>
    <w:rsid w:val="001079AA"/>
    <w:rsid w:val="00111588"/>
    <w:rsid w:val="00113977"/>
    <w:rsid w:val="00114D2B"/>
    <w:rsid w:val="0011641E"/>
    <w:rsid w:val="00117331"/>
    <w:rsid w:val="00120D96"/>
    <w:rsid w:val="00121005"/>
    <w:rsid w:val="00125D01"/>
    <w:rsid w:val="00126983"/>
    <w:rsid w:val="00131EEF"/>
    <w:rsid w:val="00131F24"/>
    <w:rsid w:val="001337FD"/>
    <w:rsid w:val="0013751B"/>
    <w:rsid w:val="001423C8"/>
    <w:rsid w:val="00153E75"/>
    <w:rsid w:val="0015796F"/>
    <w:rsid w:val="00162F12"/>
    <w:rsid w:val="00163221"/>
    <w:rsid w:val="00164E1F"/>
    <w:rsid w:val="00170759"/>
    <w:rsid w:val="00170BC3"/>
    <w:rsid w:val="001717F0"/>
    <w:rsid w:val="00171C44"/>
    <w:rsid w:val="001743B6"/>
    <w:rsid w:val="00181D4B"/>
    <w:rsid w:val="001839DD"/>
    <w:rsid w:val="0018632B"/>
    <w:rsid w:val="001910FE"/>
    <w:rsid w:val="0019206B"/>
    <w:rsid w:val="0019786D"/>
    <w:rsid w:val="001A2593"/>
    <w:rsid w:val="001B321D"/>
    <w:rsid w:val="001B3FB8"/>
    <w:rsid w:val="001B4C42"/>
    <w:rsid w:val="001C3DAB"/>
    <w:rsid w:val="001C5DC2"/>
    <w:rsid w:val="001D4361"/>
    <w:rsid w:val="001D5F2B"/>
    <w:rsid w:val="001D5F87"/>
    <w:rsid w:val="001D6969"/>
    <w:rsid w:val="001E18BE"/>
    <w:rsid w:val="001E3C1F"/>
    <w:rsid w:val="001F30DF"/>
    <w:rsid w:val="001F3BDE"/>
    <w:rsid w:val="001F54B5"/>
    <w:rsid w:val="0020157B"/>
    <w:rsid w:val="002039A6"/>
    <w:rsid w:val="00206233"/>
    <w:rsid w:val="00206E32"/>
    <w:rsid w:val="00211AFF"/>
    <w:rsid w:val="00213DC2"/>
    <w:rsid w:val="002173ED"/>
    <w:rsid w:val="00221F0F"/>
    <w:rsid w:val="00222EB6"/>
    <w:rsid w:val="0023090E"/>
    <w:rsid w:val="00230ABE"/>
    <w:rsid w:val="00233E79"/>
    <w:rsid w:val="00241C9A"/>
    <w:rsid w:val="00244177"/>
    <w:rsid w:val="00246D31"/>
    <w:rsid w:val="00247F4E"/>
    <w:rsid w:val="0025082B"/>
    <w:rsid w:val="00252749"/>
    <w:rsid w:val="00254144"/>
    <w:rsid w:val="0025665A"/>
    <w:rsid w:val="0025681C"/>
    <w:rsid w:val="00264DF5"/>
    <w:rsid w:val="002662CC"/>
    <w:rsid w:val="00266470"/>
    <w:rsid w:val="002676F0"/>
    <w:rsid w:val="0028328D"/>
    <w:rsid w:val="00283B98"/>
    <w:rsid w:val="00291F90"/>
    <w:rsid w:val="002929E1"/>
    <w:rsid w:val="00293EF6"/>
    <w:rsid w:val="00296F21"/>
    <w:rsid w:val="002A0224"/>
    <w:rsid w:val="002A43BA"/>
    <w:rsid w:val="002B0DAC"/>
    <w:rsid w:val="002B3184"/>
    <w:rsid w:val="002C39EB"/>
    <w:rsid w:val="002C40DF"/>
    <w:rsid w:val="002D0C36"/>
    <w:rsid w:val="002D378B"/>
    <w:rsid w:val="002D6972"/>
    <w:rsid w:val="002E409C"/>
    <w:rsid w:val="002E4662"/>
    <w:rsid w:val="002E52C4"/>
    <w:rsid w:val="002F0792"/>
    <w:rsid w:val="002F0F94"/>
    <w:rsid w:val="002F6318"/>
    <w:rsid w:val="0030077C"/>
    <w:rsid w:val="00303BB2"/>
    <w:rsid w:val="00305EDF"/>
    <w:rsid w:val="00307050"/>
    <w:rsid w:val="003103B2"/>
    <w:rsid w:val="003137E7"/>
    <w:rsid w:val="00313B5C"/>
    <w:rsid w:val="00313E70"/>
    <w:rsid w:val="00320F2B"/>
    <w:rsid w:val="003233A3"/>
    <w:rsid w:val="00323A8A"/>
    <w:rsid w:val="0033589E"/>
    <w:rsid w:val="00341E16"/>
    <w:rsid w:val="00342460"/>
    <w:rsid w:val="00347C81"/>
    <w:rsid w:val="00355DCB"/>
    <w:rsid w:val="00356181"/>
    <w:rsid w:val="00363C51"/>
    <w:rsid w:val="00366EE4"/>
    <w:rsid w:val="00374422"/>
    <w:rsid w:val="00374C62"/>
    <w:rsid w:val="00374EB0"/>
    <w:rsid w:val="00375135"/>
    <w:rsid w:val="003770B5"/>
    <w:rsid w:val="003839DF"/>
    <w:rsid w:val="003852A7"/>
    <w:rsid w:val="003872EB"/>
    <w:rsid w:val="00390BAB"/>
    <w:rsid w:val="003930CC"/>
    <w:rsid w:val="00394C9B"/>
    <w:rsid w:val="00394F1D"/>
    <w:rsid w:val="0039708F"/>
    <w:rsid w:val="003A0359"/>
    <w:rsid w:val="003A62B7"/>
    <w:rsid w:val="003B30DB"/>
    <w:rsid w:val="003B577D"/>
    <w:rsid w:val="003B5B6B"/>
    <w:rsid w:val="003B5E86"/>
    <w:rsid w:val="003B6AB5"/>
    <w:rsid w:val="003B6C55"/>
    <w:rsid w:val="003B7397"/>
    <w:rsid w:val="003C108B"/>
    <w:rsid w:val="003C4F8F"/>
    <w:rsid w:val="003C6CA6"/>
    <w:rsid w:val="003C7828"/>
    <w:rsid w:val="003C7873"/>
    <w:rsid w:val="003D2B35"/>
    <w:rsid w:val="003D5BEF"/>
    <w:rsid w:val="003E1A59"/>
    <w:rsid w:val="003E3DA4"/>
    <w:rsid w:val="003F2DC1"/>
    <w:rsid w:val="003F69E2"/>
    <w:rsid w:val="003F7237"/>
    <w:rsid w:val="003F79F1"/>
    <w:rsid w:val="004010CA"/>
    <w:rsid w:val="00403733"/>
    <w:rsid w:val="00404FA6"/>
    <w:rsid w:val="00406AD3"/>
    <w:rsid w:val="00412B96"/>
    <w:rsid w:val="0041566C"/>
    <w:rsid w:val="00420EC8"/>
    <w:rsid w:val="00423201"/>
    <w:rsid w:val="004336FA"/>
    <w:rsid w:val="0043411E"/>
    <w:rsid w:val="004376A5"/>
    <w:rsid w:val="00437E11"/>
    <w:rsid w:val="004402FE"/>
    <w:rsid w:val="00450149"/>
    <w:rsid w:val="004503E9"/>
    <w:rsid w:val="0045054C"/>
    <w:rsid w:val="00450984"/>
    <w:rsid w:val="00451C0F"/>
    <w:rsid w:val="00455937"/>
    <w:rsid w:val="00456B71"/>
    <w:rsid w:val="00463129"/>
    <w:rsid w:val="00472387"/>
    <w:rsid w:val="00474715"/>
    <w:rsid w:val="00475A20"/>
    <w:rsid w:val="004771E7"/>
    <w:rsid w:val="004800F9"/>
    <w:rsid w:val="004802FA"/>
    <w:rsid w:val="00481AD0"/>
    <w:rsid w:val="00482317"/>
    <w:rsid w:val="00483BA6"/>
    <w:rsid w:val="00490B15"/>
    <w:rsid w:val="004915F7"/>
    <w:rsid w:val="00492480"/>
    <w:rsid w:val="00492DD7"/>
    <w:rsid w:val="004936F7"/>
    <w:rsid w:val="00496D75"/>
    <w:rsid w:val="004A10B0"/>
    <w:rsid w:val="004A6225"/>
    <w:rsid w:val="004A77C0"/>
    <w:rsid w:val="004B0B8E"/>
    <w:rsid w:val="004B13E5"/>
    <w:rsid w:val="004B1533"/>
    <w:rsid w:val="004B508A"/>
    <w:rsid w:val="004B73FF"/>
    <w:rsid w:val="004C032D"/>
    <w:rsid w:val="004C5C35"/>
    <w:rsid w:val="004C74B1"/>
    <w:rsid w:val="004D0398"/>
    <w:rsid w:val="004D1D31"/>
    <w:rsid w:val="004E02BB"/>
    <w:rsid w:val="004E1383"/>
    <w:rsid w:val="004E2866"/>
    <w:rsid w:val="004E59D7"/>
    <w:rsid w:val="004E6680"/>
    <w:rsid w:val="004F39D2"/>
    <w:rsid w:val="004F3F72"/>
    <w:rsid w:val="004F4857"/>
    <w:rsid w:val="004F6963"/>
    <w:rsid w:val="00507CFC"/>
    <w:rsid w:val="00511D02"/>
    <w:rsid w:val="00511FB4"/>
    <w:rsid w:val="00513213"/>
    <w:rsid w:val="0051362D"/>
    <w:rsid w:val="00514485"/>
    <w:rsid w:val="00516B76"/>
    <w:rsid w:val="00520654"/>
    <w:rsid w:val="00520FBA"/>
    <w:rsid w:val="005224F0"/>
    <w:rsid w:val="005225E1"/>
    <w:rsid w:val="005228B5"/>
    <w:rsid w:val="005248DE"/>
    <w:rsid w:val="00525FEF"/>
    <w:rsid w:val="0052697D"/>
    <w:rsid w:val="00537633"/>
    <w:rsid w:val="00542075"/>
    <w:rsid w:val="00545C34"/>
    <w:rsid w:val="005501C8"/>
    <w:rsid w:val="00550DA7"/>
    <w:rsid w:val="0055259D"/>
    <w:rsid w:val="00553F30"/>
    <w:rsid w:val="005545CD"/>
    <w:rsid w:val="00554EC1"/>
    <w:rsid w:val="00557D7F"/>
    <w:rsid w:val="0056227B"/>
    <w:rsid w:val="005632DE"/>
    <w:rsid w:val="005633B6"/>
    <w:rsid w:val="00567A77"/>
    <w:rsid w:val="00567FF8"/>
    <w:rsid w:val="00570935"/>
    <w:rsid w:val="005719F3"/>
    <w:rsid w:val="005721D5"/>
    <w:rsid w:val="005852AE"/>
    <w:rsid w:val="00590415"/>
    <w:rsid w:val="0059079F"/>
    <w:rsid w:val="005963AC"/>
    <w:rsid w:val="005968F3"/>
    <w:rsid w:val="005A54B2"/>
    <w:rsid w:val="005A734A"/>
    <w:rsid w:val="005B3590"/>
    <w:rsid w:val="005B3F48"/>
    <w:rsid w:val="005B5E2D"/>
    <w:rsid w:val="005B66C1"/>
    <w:rsid w:val="005B6CF3"/>
    <w:rsid w:val="005C2086"/>
    <w:rsid w:val="005C7B78"/>
    <w:rsid w:val="005D0431"/>
    <w:rsid w:val="005D0F4B"/>
    <w:rsid w:val="005D237F"/>
    <w:rsid w:val="005D2881"/>
    <w:rsid w:val="005D5175"/>
    <w:rsid w:val="005D696A"/>
    <w:rsid w:val="005D76B9"/>
    <w:rsid w:val="005E14E5"/>
    <w:rsid w:val="005E418F"/>
    <w:rsid w:val="005E5B96"/>
    <w:rsid w:val="005F01E6"/>
    <w:rsid w:val="005F0B74"/>
    <w:rsid w:val="005F23C3"/>
    <w:rsid w:val="005F6C65"/>
    <w:rsid w:val="00601D36"/>
    <w:rsid w:val="00603E9C"/>
    <w:rsid w:val="006056AD"/>
    <w:rsid w:val="006068E8"/>
    <w:rsid w:val="006130F8"/>
    <w:rsid w:val="006142A4"/>
    <w:rsid w:val="00614B42"/>
    <w:rsid w:val="00616436"/>
    <w:rsid w:val="00620FF3"/>
    <w:rsid w:val="00622252"/>
    <w:rsid w:val="006235F0"/>
    <w:rsid w:val="006300AE"/>
    <w:rsid w:val="00640844"/>
    <w:rsid w:val="006416CD"/>
    <w:rsid w:val="00641BCA"/>
    <w:rsid w:val="0064545B"/>
    <w:rsid w:val="006467D6"/>
    <w:rsid w:val="00650336"/>
    <w:rsid w:val="00661A12"/>
    <w:rsid w:val="00662905"/>
    <w:rsid w:val="00677171"/>
    <w:rsid w:val="00677EEA"/>
    <w:rsid w:val="0068030E"/>
    <w:rsid w:val="00681254"/>
    <w:rsid w:val="00682C44"/>
    <w:rsid w:val="00682EE8"/>
    <w:rsid w:val="0068445F"/>
    <w:rsid w:val="00685DDD"/>
    <w:rsid w:val="0069036F"/>
    <w:rsid w:val="00691D8B"/>
    <w:rsid w:val="00693950"/>
    <w:rsid w:val="00696501"/>
    <w:rsid w:val="00696FA2"/>
    <w:rsid w:val="00697F6C"/>
    <w:rsid w:val="006A7A41"/>
    <w:rsid w:val="006C02BA"/>
    <w:rsid w:val="006C1B5E"/>
    <w:rsid w:val="006C3929"/>
    <w:rsid w:val="006C46B6"/>
    <w:rsid w:val="006C7235"/>
    <w:rsid w:val="006D1E5A"/>
    <w:rsid w:val="006D6253"/>
    <w:rsid w:val="006D7A08"/>
    <w:rsid w:val="006E0F4D"/>
    <w:rsid w:val="006E216E"/>
    <w:rsid w:val="006E3836"/>
    <w:rsid w:val="006F3771"/>
    <w:rsid w:val="006F611D"/>
    <w:rsid w:val="006F68A2"/>
    <w:rsid w:val="006F7857"/>
    <w:rsid w:val="00707E6E"/>
    <w:rsid w:val="00714608"/>
    <w:rsid w:val="007167F9"/>
    <w:rsid w:val="00716F93"/>
    <w:rsid w:val="00723251"/>
    <w:rsid w:val="00726FE9"/>
    <w:rsid w:val="00731C54"/>
    <w:rsid w:val="00731E05"/>
    <w:rsid w:val="007370BB"/>
    <w:rsid w:val="0073745E"/>
    <w:rsid w:val="007409F1"/>
    <w:rsid w:val="00741374"/>
    <w:rsid w:val="00742030"/>
    <w:rsid w:val="00750C1D"/>
    <w:rsid w:val="0075258B"/>
    <w:rsid w:val="007536B4"/>
    <w:rsid w:val="00753FA6"/>
    <w:rsid w:val="007554D5"/>
    <w:rsid w:val="00755BCB"/>
    <w:rsid w:val="00756A84"/>
    <w:rsid w:val="007576A1"/>
    <w:rsid w:val="00760979"/>
    <w:rsid w:val="00762878"/>
    <w:rsid w:val="00762EEF"/>
    <w:rsid w:val="0076326B"/>
    <w:rsid w:val="00770025"/>
    <w:rsid w:val="007725BA"/>
    <w:rsid w:val="00772BD6"/>
    <w:rsid w:val="0077437A"/>
    <w:rsid w:val="00775B37"/>
    <w:rsid w:val="00775F3E"/>
    <w:rsid w:val="00776810"/>
    <w:rsid w:val="00777974"/>
    <w:rsid w:val="00777D26"/>
    <w:rsid w:val="00782090"/>
    <w:rsid w:val="00783049"/>
    <w:rsid w:val="007844D4"/>
    <w:rsid w:val="007857FB"/>
    <w:rsid w:val="0078672B"/>
    <w:rsid w:val="00787DD5"/>
    <w:rsid w:val="00790463"/>
    <w:rsid w:val="00792EAF"/>
    <w:rsid w:val="00795337"/>
    <w:rsid w:val="00795FAF"/>
    <w:rsid w:val="007A1E16"/>
    <w:rsid w:val="007A2075"/>
    <w:rsid w:val="007A6909"/>
    <w:rsid w:val="007A6954"/>
    <w:rsid w:val="007B0177"/>
    <w:rsid w:val="007B05CD"/>
    <w:rsid w:val="007B0795"/>
    <w:rsid w:val="007B5392"/>
    <w:rsid w:val="007B6ECA"/>
    <w:rsid w:val="007B6ED6"/>
    <w:rsid w:val="007C06C7"/>
    <w:rsid w:val="007C6792"/>
    <w:rsid w:val="007C6B28"/>
    <w:rsid w:val="007D0322"/>
    <w:rsid w:val="007D2C25"/>
    <w:rsid w:val="007D4DA9"/>
    <w:rsid w:val="007D6A94"/>
    <w:rsid w:val="007D74AF"/>
    <w:rsid w:val="007E5CC2"/>
    <w:rsid w:val="007E6840"/>
    <w:rsid w:val="007F399B"/>
    <w:rsid w:val="007F6C20"/>
    <w:rsid w:val="00806861"/>
    <w:rsid w:val="00806E14"/>
    <w:rsid w:val="0080720D"/>
    <w:rsid w:val="00817CF5"/>
    <w:rsid w:val="00822674"/>
    <w:rsid w:val="00822DE2"/>
    <w:rsid w:val="0082580C"/>
    <w:rsid w:val="00826D8A"/>
    <w:rsid w:val="0083466F"/>
    <w:rsid w:val="0083468D"/>
    <w:rsid w:val="00834779"/>
    <w:rsid w:val="0083763E"/>
    <w:rsid w:val="00837B66"/>
    <w:rsid w:val="008468DB"/>
    <w:rsid w:val="00847844"/>
    <w:rsid w:val="00851D56"/>
    <w:rsid w:val="0085308C"/>
    <w:rsid w:val="00853694"/>
    <w:rsid w:val="008570BD"/>
    <w:rsid w:val="00863DC1"/>
    <w:rsid w:val="00871393"/>
    <w:rsid w:val="0087430F"/>
    <w:rsid w:val="00877191"/>
    <w:rsid w:val="008807BB"/>
    <w:rsid w:val="00881647"/>
    <w:rsid w:val="008919D6"/>
    <w:rsid w:val="00891F75"/>
    <w:rsid w:val="0089650C"/>
    <w:rsid w:val="008A09D5"/>
    <w:rsid w:val="008A5A5E"/>
    <w:rsid w:val="008A6C69"/>
    <w:rsid w:val="008B0991"/>
    <w:rsid w:val="008B244C"/>
    <w:rsid w:val="008B2E0F"/>
    <w:rsid w:val="008B693B"/>
    <w:rsid w:val="008B78AB"/>
    <w:rsid w:val="008C4448"/>
    <w:rsid w:val="008C5581"/>
    <w:rsid w:val="008D1FDE"/>
    <w:rsid w:val="008D6B65"/>
    <w:rsid w:val="008D6DB7"/>
    <w:rsid w:val="008D6E99"/>
    <w:rsid w:val="008E5F6D"/>
    <w:rsid w:val="008F0399"/>
    <w:rsid w:val="008F1501"/>
    <w:rsid w:val="008F159C"/>
    <w:rsid w:val="008F1EEF"/>
    <w:rsid w:val="008F33A0"/>
    <w:rsid w:val="008F3BEE"/>
    <w:rsid w:val="008F3EF3"/>
    <w:rsid w:val="008F79F7"/>
    <w:rsid w:val="0090044D"/>
    <w:rsid w:val="00900879"/>
    <w:rsid w:val="0090133D"/>
    <w:rsid w:val="009025CE"/>
    <w:rsid w:val="0090546A"/>
    <w:rsid w:val="00906F70"/>
    <w:rsid w:val="00912999"/>
    <w:rsid w:val="009153E7"/>
    <w:rsid w:val="00916B43"/>
    <w:rsid w:val="00917BA8"/>
    <w:rsid w:val="00922EF5"/>
    <w:rsid w:val="0092450F"/>
    <w:rsid w:val="00927687"/>
    <w:rsid w:val="0093272D"/>
    <w:rsid w:val="00932B75"/>
    <w:rsid w:val="00933457"/>
    <w:rsid w:val="009339D2"/>
    <w:rsid w:val="0093580F"/>
    <w:rsid w:val="0093703D"/>
    <w:rsid w:val="0094030C"/>
    <w:rsid w:val="00942A63"/>
    <w:rsid w:val="00943DD5"/>
    <w:rsid w:val="00945B6A"/>
    <w:rsid w:val="00945ED3"/>
    <w:rsid w:val="0094790B"/>
    <w:rsid w:val="00951472"/>
    <w:rsid w:val="00951609"/>
    <w:rsid w:val="00954C2A"/>
    <w:rsid w:val="00962F10"/>
    <w:rsid w:val="0096398D"/>
    <w:rsid w:val="00964F2B"/>
    <w:rsid w:val="0097769B"/>
    <w:rsid w:val="0098374C"/>
    <w:rsid w:val="00990E99"/>
    <w:rsid w:val="00994194"/>
    <w:rsid w:val="00995077"/>
    <w:rsid w:val="00995617"/>
    <w:rsid w:val="00995E32"/>
    <w:rsid w:val="0099613B"/>
    <w:rsid w:val="00996777"/>
    <w:rsid w:val="00997D88"/>
    <w:rsid w:val="009A139D"/>
    <w:rsid w:val="009A4411"/>
    <w:rsid w:val="009B32E4"/>
    <w:rsid w:val="009B5FEA"/>
    <w:rsid w:val="009C2B09"/>
    <w:rsid w:val="009C3129"/>
    <w:rsid w:val="009C55BF"/>
    <w:rsid w:val="009C6A5B"/>
    <w:rsid w:val="009C7C7F"/>
    <w:rsid w:val="009C7E87"/>
    <w:rsid w:val="009D0B65"/>
    <w:rsid w:val="009E0639"/>
    <w:rsid w:val="009E504D"/>
    <w:rsid w:val="009E739C"/>
    <w:rsid w:val="009F4875"/>
    <w:rsid w:val="00A00E01"/>
    <w:rsid w:val="00A05356"/>
    <w:rsid w:val="00A07275"/>
    <w:rsid w:val="00A07C5D"/>
    <w:rsid w:val="00A07CBD"/>
    <w:rsid w:val="00A11FB1"/>
    <w:rsid w:val="00A151B3"/>
    <w:rsid w:val="00A1556C"/>
    <w:rsid w:val="00A225C1"/>
    <w:rsid w:val="00A23648"/>
    <w:rsid w:val="00A251A2"/>
    <w:rsid w:val="00A318C4"/>
    <w:rsid w:val="00A37BB4"/>
    <w:rsid w:val="00A466CB"/>
    <w:rsid w:val="00A47401"/>
    <w:rsid w:val="00A52C19"/>
    <w:rsid w:val="00A61C87"/>
    <w:rsid w:val="00A62398"/>
    <w:rsid w:val="00A64B36"/>
    <w:rsid w:val="00A64D3C"/>
    <w:rsid w:val="00A67B93"/>
    <w:rsid w:val="00A70BF4"/>
    <w:rsid w:val="00A827B4"/>
    <w:rsid w:val="00A8445F"/>
    <w:rsid w:val="00A84A1B"/>
    <w:rsid w:val="00A84A4E"/>
    <w:rsid w:val="00A90191"/>
    <w:rsid w:val="00A90899"/>
    <w:rsid w:val="00A9109B"/>
    <w:rsid w:val="00A92B5D"/>
    <w:rsid w:val="00A933AB"/>
    <w:rsid w:val="00A97600"/>
    <w:rsid w:val="00AA0E66"/>
    <w:rsid w:val="00AA34FD"/>
    <w:rsid w:val="00AA36E1"/>
    <w:rsid w:val="00AB4C8A"/>
    <w:rsid w:val="00AC305D"/>
    <w:rsid w:val="00AD001D"/>
    <w:rsid w:val="00AD11F6"/>
    <w:rsid w:val="00AD1377"/>
    <w:rsid w:val="00AD14C5"/>
    <w:rsid w:val="00AD2375"/>
    <w:rsid w:val="00AD5982"/>
    <w:rsid w:val="00AD7387"/>
    <w:rsid w:val="00AE13A0"/>
    <w:rsid w:val="00AE1E07"/>
    <w:rsid w:val="00AE409B"/>
    <w:rsid w:val="00AE6159"/>
    <w:rsid w:val="00AF14EF"/>
    <w:rsid w:val="00AF2230"/>
    <w:rsid w:val="00AF238B"/>
    <w:rsid w:val="00AF44D9"/>
    <w:rsid w:val="00B02832"/>
    <w:rsid w:val="00B0458E"/>
    <w:rsid w:val="00B05A05"/>
    <w:rsid w:val="00B13F75"/>
    <w:rsid w:val="00B15214"/>
    <w:rsid w:val="00B15A42"/>
    <w:rsid w:val="00B15C2C"/>
    <w:rsid w:val="00B179DB"/>
    <w:rsid w:val="00B20932"/>
    <w:rsid w:val="00B22C2D"/>
    <w:rsid w:val="00B24D8F"/>
    <w:rsid w:val="00B358E8"/>
    <w:rsid w:val="00B37B03"/>
    <w:rsid w:val="00B405EE"/>
    <w:rsid w:val="00B428D2"/>
    <w:rsid w:val="00B436F4"/>
    <w:rsid w:val="00B4373E"/>
    <w:rsid w:val="00B43889"/>
    <w:rsid w:val="00B45963"/>
    <w:rsid w:val="00B51901"/>
    <w:rsid w:val="00B54A85"/>
    <w:rsid w:val="00B54F97"/>
    <w:rsid w:val="00B568E9"/>
    <w:rsid w:val="00B61B0C"/>
    <w:rsid w:val="00B6251B"/>
    <w:rsid w:val="00B634C4"/>
    <w:rsid w:val="00B72211"/>
    <w:rsid w:val="00B7301D"/>
    <w:rsid w:val="00B75641"/>
    <w:rsid w:val="00B76C2C"/>
    <w:rsid w:val="00B76FEF"/>
    <w:rsid w:val="00B80D95"/>
    <w:rsid w:val="00B810DB"/>
    <w:rsid w:val="00B84292"/>
    <w:rsid w:val="00B84AD6"/>
    <w:rsid w:val="00B877C2"/>
    <w:rsid w:val="00B90F81"/>
    <w:rsid w:val="00B926A3"/>
    <w:rsid w:val="00B959DF"/>
    <w:rsid w:val="00B9702C"/>
    <w:rsid w:val="00BA13E3"/>
    <w:rsid w:val="00BA2489"/>
    <w:rsid w:val="00BB1214"/>
    <w:rsid w:val="00BB1527"/>
    <w:rsid w:val="00BB20F8"/>
    <w:rsid w:val="00BB3D2D"/>
    <w:rsid w:val="00BC0F34"/>
    <w:rsid w:val="00BC4778"/>
    <w:rsid w:val="00BC4CA0"/>
    <w:rsid w:val="00BC53D4"/>
    <w:rsid w:val="00BC74FD"/>
    <w:rsid w:val="00BC7CA5"/>
    <w:rsid w:val="00BD0949"/>
    <w:rsid w:val="00BD1A27"/>
    <w:rsid w:val="00BD2B49"/>
    <w:rsid w:val="00BE021E"/>
    <w:rsid w:val="00BE0B4A"/>
    <w:rsid w:val="00BE38F1"/>
    <w:rsid w:val="00BF4C63"/>
    <w:rsid w:val="00BF5151"/>
    <w:rsid w:val="00BF535D"/>
    <w:rsid w:val="00C01558"/>
    <w:rsid w:val="00C10E57"/>
    <w:rsid w:val="00C14EC1"/>
    <w:rsid w:val="00C159C3"/>
    <w:rsid w:val="00C17535"/>
    <w:rsid w:val="00C20AA4"/>
    <w:rsid w:val="00C21902"/>
    <w:rsid w:val="00C22B35"/>
    <w:rsid w:val="00C303D0"/>
    <w:rsid w:val="00C32859"/>
    <w:rsid w:val="00C3328C"/>
    <w:rsid w:val="00C340CE"/>
    <w:rsid w:val="00C36905"/>
    <w:rsid w:val="00C42001"/>
    <w:rsid w:val="00C46A5B"/>
    <w:rsid w:val="00C46C02"/>
    <w:rsid w:val="00C52E62"/>
    <w:rsid w:val="00C5382D"/>
    <w:rsid w:val="00C55F0E"/>
    <w:rsid w:val="00C563C1"/>
    <w:rsid w:val="00C565C9"/>
    <w:rsid w:val="00C565E3"/>
    <w:rsid w:val="00C611C5"/>
    <w:rsid w:val="00C65D09"/>
    <w:rsid w:val="00C66546"/>
    <w:rsid w:val="00C666EC"/>
    <w:rsid w:val="00C713FF"/>
    <w:rsid w:val="00C718F1"/>
    <w:rsid w:val="00C75699"/>
    <w:rsid w:val="00C75F97"/>
    <w:rsid w:val="00C77846"/>
    <w:rsid w:val="00C80CF2"/>
    <w:rsid w:val="00C824A9"/>
    <w:rsid w:val="00C86013"/>
    <w:rsid w:val="00C8714C"/>
    <w:rsid w:val="00C94085"/>
    <w:rsid w:val="00C949C1"/>
    <w:rsid w:val="00C96767"/>
    <w:rsid w:val="00CA2D86"/>
    <w:rsid w:val="00CA339F"/>
    <w:rsid w:val="00CA5AFB"/>
    <w:rsid w:val="00CA7AA6"/>
    <w:rsid w:val="00CB1334"/>
    <w:rsid w:val="00CB5EDD"/>
    <w:rsid w:val="00CC0D56"/>
    <w:rsid w:val="00CC2B84"/>
    <w:rsid w:val="00CC6E9A"/>
    <w:rsid w:val="00CD5EC6"/>
    <w:rsid w:val="00CE4697"/>
    <w:rsid w:val="00CE4E30"/>
    <w:rsid w:val="00CF00AD"/>
    <w:rsid w:val="00CF0D77"/>
    <w:rsid w:val="00CF13C6"/>
    <w:rsid w:val="00D04F89"/>
    <w:rsid w:val="00D1077D"/>
    <w:rsid w:val="00D14A9D"/>
    <w:rsid w:val="00D16B2C"/>
    <w:rsid w:val="00D24297"/>
    <w:rsid w:val="00D34072"/>
    <w:rsid w:val="00D360E3"/>
    <w:rsid w:val="00D41213"/>
    <w:rsid w:val="00D41461"/>
    <w:rsid w:val="00D42AAC"/>
    <w:rsid w:val="00D4554F"/>
    <w:rsid w:val="00D516F6"/>
    <w:rsid w:val="00D54951"/>
    <w:rsid w:val="00D602C6"/>
    <w:rsid w:val="00D629F0"/>
    <w:rsid w:val="00D62A46"/>
    <w:rsid w:val="00D63B07"/>
    <w:rsid w:val="00D6637C"/>
    <w:rsid w:val="00D73516"/>
    <w:rsid w:val="00D76B2C"/>
    <w:rsid w:val="00D803CC"/>
    <w:rsid w:val="00D81D93"/>
    <w:rsid w:val="00D85F93"/>
    <w:rsid w:val="00D873B6"/>
    <w:rsid w:val="00D876D6"/>
    <w:rsid w:val="00D951FD"/>
    <w:rsid w:val="00DA7D88"/>
    <w:rsid w:val="00DB0CBF"/>
    <w:rsid w:val="00DB2C2C"/>
    <w:rsid w:val="00DB5863"/>
    <w:rsid w:val="00DB7F36"/>
    <w:rsid w:val="00DC0E32"/>
    <w:rsid w:val="00DC1336"/>
    <w:rsid w:val="00DC21AE"/>
    <w:rsid w:val="00DC2635"/>
    <w:rsid w:val="00DC4028"/>
    <w:rsid w:val="00DC49D3"/>
    <w:rsid w:val="00DC5632"/>
    <w:rsid w:val="00DC575D"/>
    <w:rsid w:val="00DC66E9"/>
    <w:rsid w:val="00DC74B4"/>
    <w:rsid w:val="00DD1248"/>
    <w:rsid w:val="00DD6450"/>
    <w:rsid w:val="00DD7FE4"/>
    <w:rsid w:val="00DE4A10"/>
    <w:rsid w:val="00DF1022"/>
    <w:rsid w:val="00DF170F"/>
    <w:rsid w:val="00DF1F83"/>
    <w:rsid w:val="00DF3594"/>
    <w:rsid w:val="00DF40EE"/>
    <w:rsid w:val="00DF6BC3"/>
    <w:rsid w:val="00E02AD0"/>
    <w:rsid w:val="00E02E04"/>
    <w:rsid w:val="00E05E74"/>
    <w:rsid w:val="00E073AE"/>
    <w:rsid w:val="00E126C7"/>
    <w:rsid w:val="00E13F0B"/>
    <w:rsid w:val="00E16B39"/>
    <w:rsid w:val="00E26ACD"/>
    <w:rsid w:val="00E27DF9"/>
    <w:rsid w:val="00E27FAC"/>
    <w:rsid w:val="00E3169F"/>
    <w:rsid w:val="00E33694"/>
    <w:rsid w:val="00E41A77"/>
    <w:rsid w:val="00E4419C"/>
    <w:rsid w:val="00E518C1"/>
    <w:rsid w:val="00E52889"/>
    <w:rsid w:val="00E6026D"/>
    <w:rsid w:val="00E70DA5"/>
    <w:rsid w:val="00E7141A"/>
    <w:rsid w:val="00E71536"/>
    <w:rsid w:val="00E72434"/>
    <w:rsid w:val="00E775CC"/>
    <w:rsid w:val="00E85463"/>
    <w:rsid w:val="00E964FF"/>
    <w:rsid w:val="00E967B6"/>
    <w:rsid w:val="00E969AA"/>
    <w:rsid w:val="00EA414A"/>
    <w:rsid w:val="00EA7E62"/>
    <w:rsid w:val="00EB077B"/>
    <w:rsid w:val="00EB4C9E"/>
    <w:rsid w:val="00EB5243"/>
    <w:rsid w:val="00EC08B7"/>
    <w:rsid w:val="00EC6D6D"/>
    <w:rsid w:val="00EC705C"/>
    <w:rsid w:val="00ED59A2"/>
    <w:rsid w:val="00EE6926"/>
    <w:rsid w:val="00EF42A9"/>
    <w:rsid w:val="00F00189"/>
    <w:rsid w:val="00F007D3"/>
    <w:rsid w:val="00F00A07"/>
    <w:rsid w:val="00F00F3A"/>
    <w:rsid w:val="00F01A5A"/>
    <w:rsid w:val="00F01B55"/>
    <w:rsid w:val="00F0595A"/>
    <w:rsid w:val="00F05D6F"/>
    <w:rsid w:val="00F06A3B"/>
    <w:rsid w:val="00F07405"/>
    <w:rsid w:val="00F1344A"/>
    <w:rsid w:val="00F13ABD"/>
    <w:rsid w:val="00F33B2F"/>
    <w:rsid w:val="00F35E74"/>
    <w:rsid w:val="00F3741D"/>
    <w:rsid w:val="00F40E0B"/>
    <w:rsid w:val="00F44BFC"/>
    <w:rsid w:val="00F46760"/>
    <w:rsid w:val="00F507D2"/>
    <w:rsid w:val="00F51E8E"/>
    <w:rsid w:val="00F51E96"/>
    <w:rsid w:val="00F541FF"/>
    <w:rsid w:val="00F55F7D"/>
    <w:rsid w:val="00F61949"/>
    <w:rsid w:val="00F62D46"/>
    <w:rsid w:val="00F705EC"/>
    <w:rsid w:val="00F77A22"/>
    <w:rsid w:val="00F85304"/>
    <w:rsid w:val="00F86D85"/>
    <w:rsid w:val="00F87AB2"/>
    <w:rsid w:val="00F910F2"/>
    <w:rsid w:val="00F9120A"/>
    <w:rsid w:val="00F91DE1"/>
    <w:rsid w:val="00F9255A"/>
    <w:rsid w:val="00F97465"/>
    <w:rsid w:val="00F976C0"/>
    <w:rsid w:val="00FA00C3"/>
    <w:rsid w:val="00FA4102"/>
    <w:rsid w:val="00FA6B55"/>
    <w:rsid w:val="00FA6B75"/>
    <w:rsid w:val="00FA6D75"/>
    <w:rsid w:val="00FB0DE9"/>
    <w:rsid w:val="00FB1CBE"/>
    <w:rsid w:val="00FB3387"/>
    <w:rsid w:val="00FB5740"/>
    <w:rsid w:val="00FB60BB"/>
    <w:rsid w:val="00FB7554"/>
    <w:rsid w:val="00FD02CF"/>
    <w:rsid w:val="00FD0495"/>
    <w:rsid w:val="00FD2392"/>
    <w:rsid w:val="00FD583F"/>
    <w:rsid w:val="00FE0547"/>
    <w:rsid w:val="00FE2E7A"/>
    <w:rsid w:val="00FE46BA"/>
    <w:rsid w:val="00FE5A9C"/>
    <w:rsid w:val="00FE7FFE"/>
    <w:rsid w:val="00FF5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D113F"/>
  <w15:docId w15:val="{B1D4A44D-A315-431B-860B-2B790C93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397"/>
    <w:pPr>
      <w:spacing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559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59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5593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2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D2392"/>
    <w:rPr>
      <w:color w:val="808080"/>
    </w:rPr>
  </w:style>
  <w:style w:type="paragraph" w:styleId="Caption">
    <w:name w:val="caption"/>
    <w:basedOn w:val="Normal"/>
    <w:next w:val="Normal"/>
    <w:uiPriority w:val="35"/>
    <w:unhideWhenUsed/>
    <w:qFormat/>
    <w:rsid w:val="008B693B"/>
    <w:pPr>
      <w:spacing w:after="480" w:line="240" w:lineRule="auto"/>
      <w:contextualSpacing/>
    </w:pPr>
  </w:style>
  <w:style w:type="character" w:customStyle="1" w:styleId="Heading1Char">
    <w:name w:val="Heading 1 Char"/>
    <w:basedOn w:val="DefaultParagraphFont"/>
    <w:link w:val="Heading1"/>
    <w:uiPriority w:val="9"/>
    <w:rsid w:val="004559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559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5593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062E5E"/>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256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81C"/>
    <w:rPr>
      <w:rFonts w:ascii="Times New Roman" w:hAnsi="Times New Roman" w:cs="Times New Roman"/>
      <w:sz w:val="24"/>
      <w:szCs w:val="24"/>
    </w:rPr>
  </w:style>
  <w:style w:type="paragraph" w:styleId="Footer">
    <w:name w:val="footer"/>
    <w:basedOn w:val="Normal"/>
    <w:link w:val="FooterChar"/>
    <w:uiPriority w:val="99"/>
    <w:unhideWhenUsed/>
    <w:rsid w:val="00256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81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43DD5"/>
    <w:rPr>
      <w:sz w:val="16"/>
      <w:szCs w:val="16"/>
    </w:rPr>
  </w:style>
  <w:style w:type="paragraph" w:styleId="CommentText">
    <w:name w:val="annotation text"/>
    <w:basedOn w:val="Normal"/>
    <w:link w:val="CommentTextChar"/>
    <w:uiPriority w:val="99"/>
    <w:unhideWhenUsed/>
    <w:rsid w:val="00943DD5"/>
    <w:pPr>
      <w:spacing w:line="240" w:lineRule="auto"/>
    </w:pPr>
    <w:rPr>
      <w:sz w:val="20"/>
      <w:szCs w:val="20"/>
    </w:rPr>
  </w:style>
  <w:style w:type="character" w:customStyle="1" w:styleId="CommentTextChar">
    <w:name w:val="Comment Text Char"/>
    <w:basedOn w:val="DefaultParagraphFont"/>
    <w:link w:val="CommentText"/>
    <w:uiPriority w:val="99"/>
    <w:rsid w:val="00943DD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3DD5"/>
    <w:rPr>
      <w:b/>
      <w:bCs/>
    </w:rPr>
  </w:style>
  <w:style w:type="character" w:customStyle="1" w:styleId="CommentSubjectChar">
    <w:name w:val="Comment Subject Char"/>
    <w:basedOn w:val="CommentTextChar"/>
    <w:link w:val="CommentSubject"/>
    <w:uiPriority w:val="99"/>
    <w:semiHidden/>
    <w:rsid w:val="00943DD5"/>
    <w:rPr>
      <w:rFonts w:ascii="Times New Roman" w:hAnsi="Times New Roman" w:cs="Times New Roman"/>
      <w:b/>
      <w:bCs/>
      <w:sz w:val="20"/>
      <w:szCs w:val="20"/>
    </w:rPr>
  </w:style>
  <w:style w:type="character" w:styleId="Hyperlink">
    <w:name w:val="Hyperlink"/>
    <w:basedOn w:val="DefaultParagraphFont"/>
    <w:uiPriority w:val="99"/>
    <w:unhideWhenUsed/>
    <w:rsid w:val="003C7828"/>
    <w:rPr>
      <w:color w:val="0563C1" w:themeColor="hyperlink"/>
      <w:u w:val="single"/>
    </w:rPr>
  </w:style>
  <w:style w:type="character" w:styleId="UnresolvedMention">
    <w:name w:val="Unresolved Mention"/>
    <w:basedOn w:val="DefaultParagraphFont"/>
    <w:uiPriority w:val="99"/>
    <w:semiHidden/>
    <w:unhideWhenUsed/>
    <w:rsid w:val="0094790B"/>
    <w:rPr>
      <w:color w:val="605E5C"/>
      <w:shd w:val="clear" w:color="auto" w:fill="E1DFDD"/>
    </w:rPr>
  </w:style>
  <w:style w:type="paragraph" w:styleId="ListParagraph">
    <w:name w:val="List Paragraph"/>
    <w:basedOn w:val="Normal"/>
    <w:uiPriority w:val="34"/>
    <w:qFormat/>
    <w:rsid w:val="007B6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372">
      <w:bodyDiv w:val="1"/>
      <w:marLeft w:val="0"/>
      <w:marRight w:val="0"/>
      <w:marTop w:val="0"/>
      <w:marBottom w:val="0"/>
      <w:divBdr>
        <w:top w:val="none" w:sz="0" w:space="0" w:color="auto"/>
        <w:left w:val="none" w:sz="0" w:space="0" w:color="auto"/>
        <w:bottom w:val="none" w:sz="0" w:space="0" w:color="auto"/>
        <w:right w:val="none" w:sz="0" w:space="0" w:color="auto"/>
      </w:divBdr>
      <w:divsChild>
        <w:div w:id="26033783">
          <w:marLeft w:val="640"/>
          <w:marRight w:val="0"/>
          <w:marTop w:val="0"/>
          <w:marBottom w:val="0"/>
          <w:divBdr>
            <w:top w:val="none" w:sz="0" w:space="0" w:color="auto"/>
            <w:left w:val="none" w:sz="0" w:space="0" w:color="auto"/>
            <w:bottom w:val="none" w:sz="0" w:space="0" w:color="auto"/>
            <w:right w:val="none" w:sz="0" w:space="0" w:color="auto"/>
          </w:divBdr>
        </w:div>
        <w:div w:id="26570449">
          <w:marLeft w:val="640"/>
          <w:marRight w:val="0"/>
          <w:marTop w:val="0"/>
          <w:marBottom w:val="0"/>
          <w:divBdr>
            <w:top w:val="none" w:sz="0" w:space="0" w:color="auto"/>
            <w:left w:val="none" w:sz="0" w:space="0" w:color="auto"/>
            <w:bottom w:val="none" w:sz="0" w:space="0" w:color="auto"/>
            <w:right w:val="none" w:sz="0" w:space="0" w:color="auto"/>
          </w:divBdr>
        </w:div>
        <w:div w:id="73937066">
          <w:marLeft w:val="640"/>
          <w:marRight w:val="0"/>
          <w:marTop w:val="0"/>
          <w:marBottom w:val="0"/>
          <w:divBdr>
            <w:top w:val="none" w:sz="0" w:space="0" w:color="auto"/>
            <w:left w:val="none" w:sz="0" w:space="0" w:color="auto"/>
            <w:bottom w:val="none" w:sz="0" w:space="0" w:color="auto"/>
            <w:right w:val="none" w:sz="0" w:space="0" w:color="auto"/>
          </w:divBdr>
        </w:div>
        <w:div w:id="461582850">
          <w:marLeft w:val="640"/>
          <w:marRight w:val="0"/>
          <w:marTop w:val="0"/>
          <w:marBottom w:val="0"/>
          <w:divBdr>
            <w:top w:val="none" w:sz="0" w:space="0" w:color="auto"/>
            <w:left w:val="none" w:sz="0" w:space="0" w:color="auto"/>
            <w:bottom w:val="none" w:sz="0" w:space="0" w:color="auto"/>
            <w:right w:val="none" w:sz="0" w:space="0" w:color="auto"/>
          </w:divBdr>
        </w:div>
        <w:div w:id="648247781">
          <w:marLeft w:val="640"/>
          <w:marRight w:val="0"/>
          <w:marTop w:val="0"/>
          <w:marBottom w:val="0"/>
          <w:divBdr>
            <w:top w:val="none" w:sz="0" w:space="0" w:color="auto"/>
            <w:left w:val="none" w:sz="0" w:space="0" w:color="auto"/>
            <w:bottom w:val="none" w:sz="0" w:space="0" w:color="auto"/>
            <w:right w:val="none" w:sz="0" w:space="0" w:color="auto"/>
          </w:divBdr>
        </w:div>
        <w:div w:id="757409814">
          <w:marLeft w:val="640"/>
          <w:marRight w:val="0"/>
          <w:marTop w:val="0"/>
          <w:marBottom w:val="0"/>
          <w:divBdr>
            <w:top w:val="none" w:sz="0" w:space="0" w:color="auto"/>
            <w:left w:val="none" w:sz="0" w:space="0" w:color="auto"/>
            <w:bottom w:val="none" w:sz="0" w:space="0" w:color="auto"/>
            <w:right w:val="none" w:sz="0" w:space="0" w:color="auto"/>
          </w:divBdr>
        </w:div>
        <w:div w:id="775373352">
          <w:marLeft w:val="640"/>
          <w:marRight w:val="0"/>
          <w:marTop w:val="0"/>
          <w:marBottom w:val="0"/>
          <w:divBdr>
            <w:top w:val="none" w:sz="0" w:space="0" w:color="auto"/>
            <w:left w:val="none" w:sz="0" w:space="0" w:color="auto"/>
            <w:bottom w:val="none" w:sz="0" w:space="0" w:color="auto"/>
            <w:right w:val="none" w:sz="0" w:space="0" w:color="auto"/>
          </w:divBdr>
        </w:div>
        <w:div w:id="1000692783">
          <w:marLeft w:val="640"/>
          <w:marRight w:val="0"/>
          <w:marTop w:val="0"/>
          <w:marBottom w:val="0"/>
          <w:divBdr>
            <w:top w:val="none" w:sz="0" w:space="0" w:color="auto"/>
            <w:left w:val="none" w:sz="0" w:space="0" w:color="auto"/>
            <w:bottom w:val="none" w:sz="0" w:space="0" w:color="auto"/>
            <w:right w:val="none" w:sz="0" w:space="0" w:color="auto"/>
          </w:divBdr>
        </w:div>
        <w:div w:id="1094745786">
          <w:marLeft w:val="640"/>
          <w:marRight w:val="0"/>
          <w:marTop w:val="0"/>
          <w:marBottom w:val="0"/>
          <w:divBdr>
            <w:top w:val="none" w:sz="0" w:space="0" w:color="auto"/>
            <w:left w:val="none" w:sz="0" w:space="0" w:color="auto"/>
            <w:bottom w:val="none" w:sz="0" w:space="0" w:color="auto"/>
            <w:right w:val="none" w:sz="0" w:space="0" w:color="auto"/>
          </w:divBdr>
        </w:div>
        <w:div w:id="1095133242">
          <w:marLeft w:val="640"/>
          <w:marRight w:val="0"/>
          <w:marTop w:val="0"/>
          <w:marBottom w:val="0"/>
          <w:divBdr>
            <w:top w:val="none" w:sz="0" w:space="0" w:color="auto"/>
            <w:left w:val="none" w:sz="0" w:space="0" w:color="auto"/>
            <w:bottom w:val="none" w:sz="0" w:space="0" w:color="auto"/>
            <w:right w:val="none" w:sz="0" w:space="0" w:color="auto"/>
          </w:divBdr>
        </w:div>
        <w:div w:id="1354768115">
          <w:marLeft w:val="640"/>
          <w:marRight w:val="0"/>
          <w:marTop w:val="0"/>
          <w:marBottom w:val="0"/>
          <w:divBdr>
            <w:top w:val="none" w:sz="0" w:space="0" w:color="auto"/>
            <w:left w:val="none" w:sz="0" w:space="0" w:color="auto"/>
            <w:bottom w:val="none" w:sz="0" w:space="0" w:color="auto"/>
            <w:right w:val="none" w:sz="0" w:space="0" w:color="auto"/>
          </w:divBdr>
        </w:div>
        <w:div w:id="1510219939">
          <w:marLeft w:val="640"/>
          <w:marRight w:val="0"/>
          <w:marTop w:val="0"/>
          <w:marBottom w:val="0"/>
          <w:divBdr>
            <w:top w:val="none" w:sz="0" w:space="0" w:color="auto"/>
            <w:left w:val="none" w:sz="0" w:space="0" w:color="auto"/>
            <w:bottom w:val="none" w:sz="0" w:space="0" w:color="auto"/>
            <w:right w:val="none" w:sz="0" w:space="0" w:color="auto"/>
          </w:divBdr>
        </w:div>
        <w:div w:id="1576821562">
          <w:marLeft w:val="640"/>
          <w:marRight w:val="0"/>
          <w:marTop w:val="0"/>
          <w:marBottom w:val="0"/>
          <w:divBdr>
            <w:top w:val="none" w:sz="0" w:space="0" w:color="auto"/>
            <w:left w:val="none" w:sz="0" w:space="0" w:color="auto"/>
            <w:bottom w:val="none" w:sz="0" w:space="0" w:color="auto"/>
            <w:right w:val="none" w:sz="0" w:space="0" w:color="auto"/>
          </w:divBdr>
        </w:div>
        <w:div w:id="1779252325">
          <w:marLeft w:val="640"/>
          <w:marRight w:val="0"/>
          <w:marTop w:val="0"/>
          <w:marBottom w:val="0"/>
          <w:divBdr>
            <w:top w:val="none" w:sz="0" w:space="0" w:color="auto"/>
            <w:left w:val="none" w:sz="0" w:space="0" w:color="auto"/>
            <w:bottom w:val="none" w:sz="0" w:space="0" w:color="auto"/>
            <w:right w:val="none" w:sz="0" w:space="0" w:color="auto"/>
          </w:divBdr>
        </w:div>
        <w:div w:id="1930693634">
          <w:marLeft w:val="640"/>
          <w:marRight w:val="0"/>
          <w:marTop w:val="0"/>
          <w:marBottom w:val="0"/>
          <w:divBdr>
            <w:top w:val="none" w:sz="0" w:space="0" w:color="auto"/>
            <w:left w:val="none" w:sz="0" w:space="0" w:color="auto"/>
            <w:bottom w:val="none" w:sz="0" w:space="0" w:color="auto"/>
            <w:right w:val="none" w:sz="0" w:space="0" w:color="auto"/>
          </w:divBdr>
        </w:div>
      </w:divsChild>
    </w:div>
    <w:div w:id="41298302">
      <w:bodyDiv w:val="1"/>
      <w:marLeft w:val="0"/>
      <w:marRight w:val="0"/>
      <w:marTop w:val="0"/>
      <w:marBottom w:val="0"/>
      <w:divBdr>
        <w:top w:val="none" w:sz="0" w:space="0" w:color="auto"/>
        <w:left w:val="none" w:sz="0" w:space="0" w:color="auto"/>
        <w:bottom w:val="none" w:sz="0" w:space="0" w:color="auto"/>
        <w:right w:val="none" w:sz="0" w:space="0" w:color="auto"/>
      </w:divBdr>
      <w:divsChild>
        <w:div w:id="54394923">
          <w:marLeft w:val="640"/>
          <w:marRight w:val="0"/>
          <w:marTop w:val="0"/>
          <w:marBottom w:val="0"/>
          <w:divBdr>
            <w:top w:val="none" w:sz="0" w:space="0" w:color="auto"/>
            <w:left w:val="none" w:sz="0" w:space="0" w:color="auto"/>
            <w:bottom w:val="none" w:sz="0" w:space="0" w:color="auto"/>
            <w:right w:val="none" w:sz="0" w:space="0" w:color="auto"/>
          </w:divBdr>
        </w:div>
        <w:div w:id="81221654">
          <w:marLeft w:val="640"/>
          <w:marRight w:val="0"/>
          <w:marTop w:val="0"/>
          <w:marBottom w:val="0"/>
          <w:divBdr>
            <w:top w:val="none" w:sz="0" w:space="0" w:color="auto"/>
            <w:left w:val="none" w:sz="0" w:space="0" w:color="auto"/>
            <w:bottom w:val="none" w:sz="0" w:space="0" w:color="auto"/>
            <w:right w:val="none" w:sz="0" w:space="0" w:color="auto"/>
          </w:divBdr>
        </w:div>
        <w:div w:id="155268008">
          <w:marLeft w:val="640"/>
          <w:marRight w:val="0"/>
          <w:marTop w:val="0"/>
          <w:marBottom w:val="0"/>
          <w:divBdr>
            <w:top w:val="none" w:sz="0" w:space="0" w:color="auto"/>
            <w:left w:val="none" w:sz="0" w:space="0" w:color="auto"/>
            <w:bottom w:val="none" w:sz="0" w:space="0" w:color="auto"/>
            <w:right w:val="none" w:sz="0" w:space="0" w:color="auto"/>
          </w:divBdr>
        </w:div>
        <w:div w:id="457726589">
          <w:marLeft w:val="640"/>
          <w:marRight w:val="0"/>
          <w:marTop w:val="0"/>
          <w:marBottom w:val="0"/>
          <w:divBdr>
            <w:top w:val="none" w:sz="0" w:space="0" w:color="auto"/>
            <w:left w:val="none" w:sz="0" w:space="0" w:color="auto"/>
            <w:bottom w:val="none" w:sz="0" w:space="0" w:color="auto"/>
            <w:right w:val="none" w:sz="0" w:space="0" w:color="auto"/>
          </w:divBdr>
        </w:div>
        <w:div w:id="549197404">
          <w:marLeft w:val="640"/>
          <w:marRight w:val="0"/>
          <w:marTop w:val="0"/>
          <w:marBottom w:val="0"/>
          <w:divBdr>
            <w:top w:val="none" w:sz="0" w:space="0" w:color="auto"/>
            <w:left w:val="none" w:sz="0" w:space="0" w:color="auto"/>
            <w:bottom w:val="none" w:sz="0" w:space="0" w:color="auto"/>
            <w:right w:val="none" w:sz="0" w:space="0" w:color="auto"/>
          </w:divBdr>
        </w:div>
        <w:div w:id="621568992">
          <w:marLeft w:val="640"/>
          <w:marRight w:val="0"/>
          <w:marTop w:val="0"/>
          <w:marBottom w:val="0"/>
          <w:divBdr>
            <w:top w:val="none" w:sz="0" w:space="0" w:color="auto"/>
            <w:left w:val="none" w:sz="0" w:space="0" w:color="auto"/>
            <w:bottom w:val="none" w:sz="0" w:space="0" w:color="auto"/>
            <w:right w:val="none" w:sz="0" w:space="0" w:color="auto"/>
          </w:divBdr>
        </w:div>
        <w:div w:id="683094012">
          <w:marLeft w:val="640"/>
          <w:marRight w:val="0"/>
          <w:marTop w:val="0"/>
          <w:marBottom w:val="0"/>
          <w:divBdr>
            <w:top w:val="none" w:sz="0" w:space="0" w:color="auto"/>
            <w:left w:val="none" w:sz="0" w:space="0" w:color="auto"/>
            <w:bottom w:val="none" w:sz="0" w:space="0" w:color="auto"/>
            <w:right w:val="none" w:sz="0" w:space="0" w:color="auto"/>
          </w:divBdr>
        </w:div>
        <w:div w:id="752360993">
          <w:marLeft w:val="640"/>
          <w:marRight w:val="0"/>
          <w:marTop w:val="0"/>
          <w:marBottom w:val="0"/>
          <w:divBdr>
            <w:top w:val="none" w:sz="0" w:space="0" w:color="auto"/>
            <w:left w:val="none" w:sz="0" w:space="0" w:color="auto"/>
            <w:bottom w:val="none" w:sz="0" w:space="0" w:color="auto"/>
            <w:right w:val="none" w:sz="0" w:space="0" w:color="auto"/>
          </w:divBdr>
        </w:div>
        <w:div w:id="753671675">
          <w:marLeft w:val="640"/>
          <w:marRight w:val="0"/>
          <w:marTop w:val="0"/>
          <w:marBottom w:val="0"/>
          <w:divBdr>
            <w:top w:val="none" w:sz="0" w:space="0" w:color="auto"/>
            <w:left w:val="none" w:sz="0" w:space="0" w:color="auto"/>
            <w:bottom w:val="none" w:sz="0" w:space="0" w:color="auto"/>
            <w:right w:val="none" w:sz="0" w:space="0" w:color="auto"/>
          </w:divBdr>
        </w:div>
        <w:div w:id="844242445">
          <w:marLeft w:val="640"/>
          <w:marRight w:val="0"/>
          <w:marTop w:val="0"/>
          <w:marBottom w:val="0"/>
          <w:divBdr>
            <w:top w:val="none" w:sz="0" w:space="0" w:color="auto"/>
            <w:left w:val="none" w:sz="0" w:space="0" w:color="auto"/>
            <w:bottom w:val="none" w:sz="0" w:space="0" w:color="auto"/>
            <w:right w:val="none" w:sz="0" w:space="0" w:color="auto"/>
          </w:divBdr>
        </w:div>
        <w:div w:id="1267495413">
          <w:marLeft w:val="640"/>
          <w:marRight w:val="0"/>
          <w:marTop w:val="0"/>
          <w:marBottom w:val="0"/>
          <w:divBdr>
            <w:top w:val="none" w:sz="0" w:space="0" w:color="auto"/>
            <w:left w:val="none" w:sz="0" w:space="0" w:color="auto"/>
            <w:bottom w:val="none" w:sz="0" w:space="0" w:color="auto"/>
            <w:right w:val="none" w:sz="0" w:space="0" w:color="auto"/>
          </w:divBdr>
        </w:div>
        <w:div w:id="1282491467">
          <w:marLeft w:val="640"/>
          <w:marRight w:val="0"/>
          <w:marTop w:val="0"/>
          <w:marBottom w:val="0"/>
          <w:divBdr>
            <w:top w:val="none" w:sz="0" w:space="0" w:color="auto"/>
            <w:left w:val="none" w:sz="0" w:space="0" w:color="auto"/>
            <w:bottom w:val="none" w:sz="0" w:space="0" w:color="auto"/>
            <w:right w:val="none" w:sz="0" w:space="0" w:color="auto"/>
          </w:divBdr>
        </w:div>
        <w:div w:id="1283850940">
          <w:marLeft w:val="640"/>
          <w:marRight w:val="0"/>
          <w:marTop w:val="0"/>
          <w:marBottom w:val="0"/>
          <w:divBdr>
            <w:top w:val="none" w:sz="0" w:space="0" w:color="auto"/>
            <w:left w:val="none" w:sz="0" w:space="0" w:color="auto"/>
            <w:bottom w:val="none" w:sz="0" w:space="0" w:color="auto"/>
            <w:right w:val="none" w:sz="0" w:space="0" w:color="auto"/>
          </w:divBdr>
        </w:div>
        <w:div w:id="1307970453">
          <w:marLeft w:val="640"/>
          <w:marRight w:val="0"/>
          <w:marTop w:val="0"/>
          <w:marBottom w:val="0"/>
          <w:divBdr>
            <w:top w:val="none" w:sz="0" w:space="0" w:color="auto"/>
            <w:left w:val="none" w:sz="0" w:space="0" w:color="auto"/>
            <w:bottom w:val="none" w:sz="0" w:space="0" w:color="auto"/>
            <w:right w:val="none" w:sz="0" w:space="0" w:color="auto"/>
          </w:divBdr>
        </w:div>
        <w:div w:id="1323049791">
          <w:marLeft w:val="640"/>
          <w:marRight w:val="0"/>
          <w:marTop w:val="0"/>
          <w:marBottom w:val="0"/>
          <w:divBdr>
            <w:top w:val="none" w:sz="0" w:space="0" w:color="auto"/>
            <w:left w:val="none" w:sz="0" w:space="0" w:color="auto"/>
            <w:bottom w:val="none" w:sz="0" w:space="0" w:color="auto"/>
            <w:right w:val="none" w:sz="0" w:space="0" w:color="auto"/>
          </w:divBdr>
        </w:div>
        <w:div w:id="1363632765">
          <w:marLeft w:val="640"/>
          <w:marRight w:val="0"/>
          <w:marTop w:val="0"/>
          <w:marBottom w:val="0"/>
          <w:divBdr>
            <w:top w:val="none" w:sz="0" w:space="0" w:color="auto"/>
            <w:left w:val="none" w:sz="0" w:space="0" w:color="auto"/>
            <w:bottom w:val="none" w:sz="0" w:space="0" w:color="auto"/>
            <w:right w:val="none" w:sz="0" w:space="0" w:color="auto"/>
          </w:divBdr>
        </w:div>
        <w:div w:id="1401295531">
          <w:marLeft w:val="640"/>
          <w:marRight w:val="0"/>
          <w:marTop w:val="0"/>
          <w:marBottom w:val="0"/>
          <w:divBdr>
            <w:top w:val="none" w:sz="0" w:space="0" w:color="auto"/>
            <w:left w:val="none" w:sz="0" w:space="0" w:color="auto"/>
            <w:bottom w:val="none" w:sz="0" w:space="0" w:color="auto"/>
            <w:right w:val="none" w:sz="0" w:space="0" w:color="auto"/>
          </w:divBdr>
        </w:div>
        <w:div w:id="1442072708">
          <w:marLeft w:val="640"/>
          <w:marRight w:val="0"/>
          <w:marTop w:val="0"/>
          <w:marBottom w:val="0"/>
          <w:divBdr>
            <w:top w:val="none" w:sz="0" w:space="0" w:color="auto"/>
            <w:left w:val="none" w:sz="0" w:space="0" w:color="auto"/>
            <w:bottom w:val="none" w:sz="0" w:space="0" w:color="auto"/>
            <w:right w:val="none" w:sz="0" w:space="0" w:color="auto"/>
          </w:divBdr>
        </w:div>
        <w:div w:id="1470318834">
          <w:marLeft w:val="640"/>
          <w:marRight w:val="0"/>
          <w:marTop w:val="0"/>
          <w:marBottom w:val="0"/>
          <w:divBdr>
            <w:top w:val="none" w:sz="0" w:space="0" w:color="auto"/>
            <w:left w:val="none" w:sz="0" w:space="0" w:color="auto"/>
            <w:bottom w:val="none" w:sz="0" w:space="0" w:color="auto"/>
            <w:right w:val="none" w:sz="0" w:space="0" w:color="auto"/>
          </w:divBdr>
        </w:div>
        <w:div w:id="1512800231">
          <w:marLeft w:val="640"/>
          <w:marRight w:val="0"/>
          <w:marTop w:val="0"/>
          <w:marBottom w:val="0"/>
          <w:divBdr>
            <w:top w:val="none" w:sz="0" w:space="0" w:color="auto"/>
            <w:left w:val="none" w:sz="0" w:space="0" w:color="auto"/>
            <w:bottom w:val="none" w:sz="0" w:space="0" w:color="auto"/>
            <w:right w:val="none" w:sz="0" w:space="0" w:color="auto"/>
          </w:divBdr>
        </w:div>
        <w:div w:id="1596212171">
          <w:marLeft w:val="640"/>
          <w:marRight w:val="0"/>
          <w:marTop w:val="0"/>
          <w:marBottom w:val="0"/>
          <w:divBdr>
            <w:top w:val="none" w:sz="0" w:space="0" w:color="auto"/>
            <w:left w:val="none" w:sz="0" w:space="0" w:color="auto"/>
            <w:bottom w:val="none" w:sz="0" w:space="0" w:color="auto"/>
            <w:right w:val="none" w:sz="0" w:space="0" w:color="auto"/>
          </w:divBdr>
        </w:div>
        <w:div w:id="1609044575">
          <w:marLeft w:val="640"/>
          <w:marRight w:val="0"/>
          <w:marTop w:val="0"/>
          <w:marBottom w:val="0"/>
          <w:divBdr>
            <w:top w:val="none" w:sz="0" w:space="0" w:color="auto"/>
            <w:left w:val="none" w:sz="0" w:space="0" w:color="auto"/>
            <w:bottom w:val="none" w:sz="0" w:space="0" w:color="auto"/>
            <w:right w:val="none" w:sz="0" w:space="0" w:color="auto"/>
          </w:divBdr>
        </w:div>
        <w:div w:id="1613391263">
          <w:marLeft w:val="640"/>
          <w:marRight w:val="0"/>
          <w:marTop w:val="0"/>
          <w:marBottom w:val="0"/>
          <w:divBdr>
            <w:top w:val="none" w:sz="0" w:space="0" w:color="auto"/>
            <w:left w:val="none" w:sz="0" w:space="0" w:color="auto"/>
            <w:bottom w:val="none" w:sz="0" w:space="0" w:color="auto"/>
            <w:right w:val="none" w:sz="0" w:space="0" w:color="auto"/>
          </w:divBdr>
        </w:div>
        <w:div w:id="1674185098">
          <w:marLeft w:val="640"/>
          <w:marRight w:val="0"/>
          <w:marTop w:val="0"/>
          <w:marBottom w:val="0"/>
          <w:divBdr>
            <w:top w:val="none" w:sz="0" w:space="0" w:color="auto"/>
            <w:left w:val="none" w:sz="0" w:space="0" w:color="auto"/>
            <w:bottom w:val="none" w:sz="0" w:space="0" w:color="auto"/>
            <w:right w:val="none" w:sz="0" w:space="0" w:color="auto"/>
          </w:divBdr>
        </w:div>
        <w:div w:id="1678074582">
          <w:marLeft w:val="640"/>
          <w:marRight w:val="0"/>
          <w:marTop w:val="0"/>
          <w:marBottom w:val="0"/>
          <w:divBdr>
            <w:top w:val="none" w:sz="0" w:space="0" w:color="auto"/>
            <w:left w:val="none" w:sz="0" w:space="0" w:color="auto"/>
            <w:bottom w:val="none" w:sz="0" w:space="0" w:color="auto"/>
            <w:right w:val="none" w:sz="0" w:space="0" w:color="auto"/>
          </w:divBdr>
        </w:div>
        <w:div w:id="1694261883">
          <w:marLeft w:val="640"/>
          <w:marRight w:val="0"/>
          <w:marTop w:val="0"/>
          <w:marBottom w:val="0"/>
          <w:divBdr>
            <w:top w:val="none" w:sz="0" w:space="0" w:color="auto"/>
            <w:left w:val="none" w:sz="0" w:space="0" w:color="auto"/>
            <w:bottom w:val="none" w:sz="0" w:space="0" w:color="auto"/>
            <w:right w:val="none" w:sz="0" w:space="0" w:color="auto"/>
          </w:divBdr>
        </w:div>
        <w:div w:id="1695382142">
          <w:marLeft w:val="640"/>
          <w:marRight w:val="0"/>
          <w:marTop w:val="0"/>
          <w:marBottom w:val="0"/>
          <w:divBdr>
            <w:top w:val="none" w:sz="0" w:space="0" w:color="auto"/>
            <w:left w:val="none" w:sz="0" w:space="0" w:color="auto"/>
            <w:bottom w:val="none" w:sz="0" w:space="0" w:color="auto"/>
            <w:right w:val="none" w:sz="0" w:space="0" w:color="auto"/>
          </w:divBdr>
        </w:div>
        <w:div w:id="1720320970">
          <w:marLeft w:val="640"/>
          <w:marRight w:val="0"/>
          <w:marTop w:val="0"/>
          <w:marBottom w:val="0"/>
          <w:divBdr>
            <w:top w:val="none" w:sz="0" w:space="0" w:color="auto"/>
            <w:left w:val="none" w:sz="0" w:space="0" w:color="auto"/>
            <w:bottom w:val="none" w:sz="0" w:space="0" w:color="auto"/>
            <w:right w:val="none" w:sz="0" w:space="0" w:color="auto"/>
          </w:divBdr>
        </w:div>
        <w:div w:id="1763338900">
          <w:marLeft w:val="640"/>
          <w:marRight w:val="0"/>
          <w:marTop w:val="0"/>
          <w:marBottom w:val="0"/>
          <w:divBdr>
            <w:top w:val="none" w:sz="0" w:space="0" w:color="auto"/>
            <w:left w:val="none" w:sz="0" w:space="0" w:color="auto"/>
            <w:bottom w:val="none" w:sz="0" w:space="0" w:color="auto"/>
            <w:right w:val="none" w:sz="0" w:space="0" w:color="auto"/>
          </w:divBdr>
        </w:div>
        <w:div w:id="1848710692">
          <w:marLeft w:val="640"/>
          <w:marRight w:val="0"/>
          <w:marTop w:val="0"/>
          <w:marBottom w:val="0"/>
          <w:divBdr>
            <w:top w:val="none" w:sz="0" w:space="0" w:color="auto"/>
            <w:left w:val="none" w:sz="0" w:space="0" w:color="auto"/>
            <w:bottom w:val="none" w:sz="0" w:space="0" w:color="auto"/>
            <w:right w:val="none" w:sz="0" w:space="0" w:color="auto"/>
          </w:divBdr>
        </w:div>
        <w:div w:id="1934821446">
          <w:marLeft w:val="640"/>
          <w:marRight w:val="0"/>
          <w:marTop w:val="0"/>
          <w:marBottom w:val="0"/>
          <w:divBdr>
            <w:top w:val="none" w:sz="0" w:space="0" w:color="auto"/>
            <w:left w:val="none" w:sz="0" w:space="0" w:color="auto"/>
            <w:bottom w:val="none" w:sz="0" w:space="0" w:color="auto"/>
            <w:right w:val="none" w:sz="0" w:space="0" w:color="auto"/>
          </w:divBdr>
        </w:div>
      </w:divsChild>
    </w:div>
    <w:div w:id="82578441">
      <w:bodyDiv w:val="1"/>
      <w:marLeft w:val="0"/>
      <w:marRight w:val="0"/>
      <w:marTop w:val="0"/>
      <w:marBottom w:val="0"/>
      <w:divBdr>
        <w:top w:val="none" w:sz="0" w:space="0" w:color="auto"/>
        <w:left w:val="none" w:sz="0" w:space="0" w:color="auto"/>
        <w:bottom w:val="none" w:sz="0" w:space="0" w:color="auto"/>
        <w:right w:val="none" w:sz="0" w:space="0" w:color="auto"/>
      </w:divBdr>
      <w:divsChild>
        <w:div w:id="64030610">
          <w:marLeft w:val="640"/>
          <w:marRight w:val="0"/>
          <w:marTop w:val="0"/>
          <w:marBottom w:val="0"/>
          <w:divBdr>
            <w:top w:val="none" w:sz="0" w:space="0" w:color="auto"/>
            <w:left w:val="none" w:sz="0" w:space="0" w:color="auto"/>
            <w:bottom w:val="none" w:sz="0" w:space="0" w:color="auto"/>
            <w:right w:val="none" w:sz="0" w:space="0" w:color="auto"/>
          </w:divBdr>
        </w:div>
        <w:div w:id="94175368">
          <w:marLeft w:val="640"/>
          <w:marRight w:val="0"/>
          <w:marTop w:val="0"/>
          <w:marBottom w:val="0"/>
          <w:divBdr>
            <w:top w:val="none" w:sz="0" w:space="0" w:color="auto"/>
            <w:left w:val="none" w:sz="0" w:space="0" w:color="auto"/>
            <w:bottom w:val="none" w:sz="0" w:space="0" w:color="auto"/>
            <w:right w:val="none" w:sz="0" w:space="0" w:color="auto"/>
          </w:divBdr>
        </w:div>
        <w:div w:id="144519252">
          <w:marLeft w:val="640"/>
          <w:marRight w:val="0"/>
          <w:marTop w:val="0"/>
          <w:marBottom w:val="0"/>
          <w:divBdr>
            <w:top w:val="none" w:sz="0" w:space="0" w:color="auto"/>
            <w:left w:val="none" w:sz="0" w:space="0" w:color="auto"/>
            <w:bottom w:val="none" w:sz="0" w:space="0" w:color="auto"/>
            <w:right w:val="none" w:sz="0" w:space="0" w:color="auto"/>
          </w:divBdr>
        </w:div>
        <w:div w:id="284384857">
          <w:marLeft w:val="640"/>
          <w:marRight w:val="0"/>
          <w:marTop w:val="0"/>
          <w:marBottom w:val="0"/>
          <w:divBdr>
            <w:top w:val="none" w:sz="0" w:space="0" w:color="auto"/>
            <w:left w:val="none" w:sz="0" w:space="0" w:color="auto"/>
            <w:bottom w:val="none" w:sz="0" w:space="0" w:color="auto"/>
            <w:right w:val="none" w:sz="0" w:space="0" w:color="auto"/>
          </w:divBdr>
        </w:div>
        <w:div w:id="438526082">
          <w:marLeft w:val="640"/>
          <w:marRight w:val="0"/>
          <w:marTop w:val="0"/>
          <w:marBottom w:val="0"/>
          <w:divBdr>
            <w:top w:val="none" w:sz="0" w:space="0" w:color="auto"/>
            <w:left w:val="none" w:sz="0" w:space="0" w:color="auto"/>
            <w:bottom w:val="none" w:sz="0" w:space="0" w:color="auto"/>
            <w:right w:val="none" w:sz="0" w:space="0" w:color="auto"/>
          </w:divBdr>
        </w:div>
        <w:div w:id="676814011">
          <w:marLeft w:val="640"/>
          <w:marRight w:val="0"/>
          <w:marTop w:val="0"/>
          <w:marBottom w:val="0"/>
          <w:divBdr>
            <w:top w:val="none" w:sz="0" w:space="0" w:color="auto"/>
            <w:left w:val="none" w:sz="0" w:space="0" w:color="auto"/>
            <w:bottom w:val="none" w:sz="0" w:space="0" w:color="auto"/>
            <w:right w:val="none" w:sz="0" w:space="0" w:color="auto"/>
          </w:divBdr>
        </w:div>
        <w:div w:id="750394537">
          <w:marLeft w:val="640"/>
          <w:marRight w:val="0"/>
          <w:marTop w:val="0"/>
          <w:marBottom w:val="0"/>
          <w:divBdr>
            <w:top w:val="none" w:sz="0" w:space="0" w:color="auto"/>
            <w:left w:val="none" w:sz="0" w:space="0" w:color="auto"/>
            <w:bottom w:val="none" w:sz="0" w:space="0" w:color="auto"/>
            <w:right w:val="none" w:sz="0" w:space="0" w:color="auto"/>
          </w:divBdr>
        </w:div>
        <w:div w:id="854618236">
          <w:marLeft w:val="640"/>
          <w:marRight w:val="0"/>
          <w:marTop w:val="0"/>
          <w:marBottom w:val="0"/>
          <w:divBdr>
            <w:top w:val="none" w:sz="0" w:space="0" w:color="auto"/>
            <w:left w:val="none" w:sz="0" w:space="0" w:color="auto"/>
            <w:bottom w:val="none" w:sz="0" w:space="0" w:color="auto"/>
            <w:right w:val="none" w:sz="0" w:space="0" w:color="auto"/>
          </w:divBdr>
        </w:div>
        <w:div w:id="1156218742">
          <w:marLeft w:val="640"/>
          <w:marRight w:val="0"/>
          <w:marTop w:val="0"/>
          <w:marBottom w:val="0"/>
          <w:divBdr>
            <w:top w:val="none" w:sz="0" w:space="0" w:color="auto"/>
            <w:left w:val="none" w:sz="0" w:space="0" w:color="auto"/>
            <w:bottom w:val="none" w:sz="0" w:space="0" w:color="auto"/>
            <w:right w:val="none" w:sz="0" w:space="0" w:color="auto"/>
          </w:divBdr>
        </w:div>
        <w:div w:id="1331829311">
          <w:marLeft w:val="640"/>
          <w:marRight w:val="0"/>
          <w:marTop w:val="0"/>
          <w:marBottom w:val="0"/>
          <w:divBdr>
            <w:top w:val="none" w:sz="0" w:space="0" w:color="auto"/>
            <w:left w:val="none" w:sz="0" w:space="0" w:color="auto"/>
            <w:bottom w:val="none" w:sz="0" w:space="0" w:color="auto"/>
            <w:right w:val="none" w:sz="0" w:space="0" w:color="auto"/>
          </w:divBdr>
        </w:div>
        <w:div w:id="1514952055">
          <w:marLeft w:val="640"/>
          <w:marRight w:val="0"/>
          <w:marTop w:val="0"/>
          <w:marBottom w:val="0"/>
          <w:divBdr>
            <w:top w:val="none" w:sz="0" w:space="0" w:color="auto"/>
            <w:left w:val="none" w:sz="0" w:space="0" w:color="auto"/>
            <w:bottom w:val="none" w:sz="0" w:space="0" w:color="auto"/>
            <w:right w:val="none" w:sz="0" w:space="0" w:color="auto"/>
          </w:divBdr>
        </w:div>
        <w:div w:id="1534541971">
          <w:marLeft w:val="640"/>
          <w:marRight w:val="0"/>
          <w:marTop w:val="0"/>
          <w:marBottom w:val="0"/>
          <w:divBdr>
            <w:top w:val="none" w:sz="0" w:space="0" w:color="auto"/>
            <w:left w:val="none" w:sz="0" w:space="0" w:color="auto"/>
            <w:bottom w:val="none" w:sz="0" w:space="0" w:color="auto"/>
            <w:right w:val="none" w:sz="0" w:space="0" w:color="auto"/>
          </w:divBdr>
        </w:div>
        <w:div w:id="1667780783">
          <w:marLeft w:val="640"/>
          <w:marRight w:val="0"/>
          <w:marTop w:val="0"/>
          <w:marBottom w:val="0"/>
          <w:divBdr>
            <w:top w:val="none" w:sz="0" w:space="0" w:color="auto"/>
            <w:left w:val="none" w:sz="0" w:space="0" w:color="auto"/>
            <w:bottom w:val="none" w:sz="0" w:space="0" w:color="auto"/>
            <w:right w:val="none" w:sz="0" w:space="0" w:color="auto"/>
          </w:divBdr>
        </w:div>
        <w:div w:id="1687637614">
          <w:marLeft w:val="640"/>
          <w:marRight w:val="0"/>
          <w:marTop w:val="0"/>
          <w:marBottom w:val="0"/>
          <w:divBdr>
            <w:top w:val="none" w:sz="0" w:space="0" w:color="auto"/>
            <w:left w:val="none" w:sz="0" w:space="0" w:color="auto"/>
            <w:bottom w:val="none" w:sz="0" w:space="0" w:color="auto"/>
            <w:right w:val="none" w:sz="0" w:space="0" w:color="auto"/>
          </w:divBdr>
        </w:div>
        <w:div w:id="1775056083">
          <w:marLeft w:val="640"/>
          <w:marRight w:val="0"/>
          <w:marTop w:val="0"/>
          <w:marBottom w:val="0"/>
          <w:divBdr>
            <w:top w:val="none" w:sz="0" w:space="0" w:color="auto"/>
            <w:left w:val="none" w:sz="0" w:space="0" w:color="auto"/>
            <w:bottom w:val="none" w:sz="0" w:space="0" w:color="auto"/>
            <w:right w:val="none" w:sz="0" w:space="0" w:color="auto"/>
          </w:divBdr>
        </w:div>
        <w:div w:id="1776439523">
          <w:marLeft w:val="640"/>
          <w:marRight w:val="0"/>
          <w:marTop w:val="0"/>
          <w:marBottom w:val="0"/>
          <w:divBdr>
            <w:top w:val="none" w:sz="0" w:space="0" w:color="auto"/>
            <w:left w:val="none" w:sz="0" w:space="0" w:color="auto"/>
            <w:bottom w:val="none" w:sz="0" w:space="0" w:color="auto"/>
            <w:right w:val="none" w:sz="0" w:space="0" w:color="auto"/>
          </w:divBdr>
        </w:div>
        <w:div w:id="1784109455">
          <w:marLeft w:val="640"/>
          <w:marRight w:val="0"/>
          <w:marTop w:val="0"/>
          <w:marBottom w:val="0"/>
          <w:divBdr>
            <w:top w:val="none" w:sz="0" w:space="0" w:color="auto"/>
            <w:left w:val="none" w:sz="0" w:space="0" w:color="auto"/>
            <w:bottom w:val="none" w:sz="0" w:space="0" w:color="auto"/>
            <w:right w:val="none" w:sz="0" w:space="0" w:color="auto"/>
          </w:divBdr>
        </w:div>
        <w:div w:id="1881166913">
          <w:marLeft w:val="640"/>
          <w:marRight w:val="0"/>
          <w:marTop w:val="0"/>
          <w:marBottom w:val="0"/>
          <w:divBdr>
            <w:top w:val="none" w:sz="0" w:space="0" w:color="auto"/>
            <w:left w:val="none" w:sz="0" w:space="0" w:color="auto"/>
            <w:bottom w:val="none" w:sz="0" w:space="0" w:color="auto"/>
            <w:right w:val="none" w:sz="0" w:space="0" w:color="auto"/>
          </w:divBdr>
        </w:div>
        <w:div w:id="1894148723">
          <w:marLeft w:val="640"/>
          <w:marRight w:val="0"/>
          <w:marTop w:val="0"/>
          <w:marBottom w:val="0"/>
          <w:divBdr>
            <w:top w:val="none" w:sz="0" w:space="0" w:color="auto"/>
            <w:left w:val="none" w:sz="0" w:space="0" w:color="auto"/>
            <w:bottom w:val="none" w:sz="0" w:space="0" w:color="auto"/>
            <w:right w:val="none" w:sz="0" w:space="0" w:color="auto"/>
          </w:divBdr>
        </w:div>
        <w:div w:id="1897277329">
          <w:marLeft w:val="640"/>
          <w:marRight w:val="0"/>
          <w:marTop w:val="0"/>
          <w:marBottom w:val="0"/>
          <w:divBdr>
            <w:top w:val="none" w:sz="0" w:space="0" w:color="auto"/>
            <w:left w:val="none" w:sz="0" w:space="0" w:color="auto"/>
            <w:bottom w:val="none" w:sz="0" w:space="0" w:color="auto"/>
            <w:right w:val="none" w:sz="0" w:space="0" w:color="auto"/>
          </w:divBdr>
        </w:div>
        <w:div w:id="1995334601">
          <w:marLeft w:val="640"/>
          <w:marRight w:val="0"/>
          <w:marTop w:val="0"/>
          <w:marBottom w:val="0"/>
          <w:divBdr>
            <w:top w:val="none" w:sz="0" w:space="0" w:color="auto"/>
            <w:left w:val="none" w:sz="0" w:space="0" w:color="auto"/>
            <w:bottom w:val="none" w:sz="0" w:space="0" w:color="auto"/>
            <w:right w:val="none" w:sz="0" w:space="0" w:color="auto"/>
          </w:divBdr>
        </w:div>
        <w:div w:id="2092894722">
          <w:marLeft w:val="640"/>
          <w:marRight w:val="0"/>
          <w:marTop w:val="0"/>
          <w:marBottom w:val="0"/>
          <w:divBdr>
            <w:top w:val="none" w:sz="0" w:space="0" w:color="auto"/>
            <w:left w:val="none" w:sz="0" w:space="0" w:color="auto"/>
            <w:bottom w:val="none" w:sz="0" w:space="0" w:color="auto"/>
            <w:right w:val="none" w:sz="0" w:space="0" w:color="auto"/>
          </w:divBdr>
        </w:div>
        <w:div w:id="2097434654">
          <w:marLeft w:val="640"/>
          <w:marRight w:val="0"/>
          <w:marTop w:val="0"/>
          <w:marBottom w:val="0"/>
          <w:divBdr>
            <w:top w:val="none" w:sz="0" w:space="0" w:color="auto"/>
            <w:left w:val="none" w:sz="0" w:space="0" w:color="auto"/>
            <w:bottom w:val="none" w:sz="0" w:space="0" w:color="auto"/>
            <w:right w:val="none" w:sz="0" w:space="0" w:color="auto"/>
          </w:divBdr>
        </w:div>
      </w:divsChild>
    </w:div>
    <w:div w:id="83183747">
      <w:bodyDiv w:val="1"/>
      <w:marLeft w:val="0"/>
      <w:marRight w:val="0"/>
      <w:marTop w:val="0"/>
      <w:marBottom w:val="0"/>
      <w:divBdr>
        <w:top w:val="none" w:sz="0" w:space="0" w:color="auto"/>
        <w:left w:val="none" w:sz="0" w:space="0" w:color="auto"/>
        <w:bottom w:val="none" w:sz="0" w:space="0" w:color="auto"/>
        <w:right w:val="none" w:sz="0" w:space="0" w:color="auto"/>
      </w:divBdr>
      <w:divsChild>
        <w:div w:id="298614212">
          <w:marLeft w:val="640"/>
          <w:marRight w:val="0"/>
          <w:marTop w:val="0"/>
          <w:marBottom w:val="0"/>
          <w:divBdr>
            <w:top w:val="none" w:sz="0" w:space="0" w:color="auto"/>
            <w:left w:val="none" w:sz="0" w:space="0" w:color="auto"/>
            <w:bottom w:val="none" w:sz="0" w:space="0" w:color="auto"/>
            <w:right w:val="none" w:sz="0" w:space="0" w:color="auto"/>
          </w:divBdr>
        </w:div>
        <w:div w:id="321855917">
          <w:marLeft w:val="640"/>
          <w:marRight w:val="0"/>
          <w:marTop w:val="0"/>
          <w:marBottom w:val="0"/>
          <w:divBdr>
            <w:top w:val="none" w:sz="0" w:space="0" w:color="auto"/>
            <w:left w:val="none" w:sz="0" w:space="0" w:color="auto"/>
            <w:bottom w:val="none" w:sz="0" w:space="0" w:color="auto"/>
            <w:right w:val="none" w:sz="0" w:space="0" w:color="auto"/>
          </w:divBdr>
        </w:div>
        <w:div w:id="610630588">
          <w:marLeft w:val="640"/>
          <w:marRight w:val="0"/>
          <w:marTop w:val="0"/>
          <w:marBottom w:val="0"/>
          <w:divBdr>
            <w:top w:val="none" w:sz="0" w:space="0" w:color="auto"/>
            <w:left w:val="none" w:sz="0" w:space="0" w:color="auto"/>
            <w:bottom w:val="none" w:sz="0" w:space="0" w:color="auto"/>
            <w:right w:val="none" w:sz="0" w:space="0" w:color="auto"/>
          </w:divBdr>
        </w:div>
        <w:div w:id="1102724667">
          <w:marLeft w:val="640"/>
          <w:marRight w:val="0"/>
          <w:marTop w:val="0"/>
          <w:marBottom w:val="0"/>
          <w:divBdr>
            <w:top w:val="none" w:sz="0" w:space="0" w:color="auto"/>
            <w:left w:val="none" w:sz="0" w:space="0" w:color="auto"/>
            <w:bottom w:val="none" w:sz="0" w:space="0" w:color="auto"/>
            <w:right w:val="none" w:sz="0" w:space="0" w:color="auto"/>
          </w:divBdr>
        </w:div>
        <w:div w:id="1708529977">
          <w:marLeft w:val="640"/>
          <w:marRight w:val="0"/>
          <w:marTop w:val="0"/>
          <w:marBottom w:val="0"/>
          <w:divBdr>
            <w:top w:val="none" w:sz="0" w:space="0" w:color="auto"/>
            <w:left w:val="none" w:sz="0" w:space="0" w:color="auto"/>
            <w:bottom w:val="none" w:sz="0" w:space="0" w:color="auto"/>
            <w:right w:val="none" w:sz="0" w:space="0" w:color="auto"/>
          </w:divBdr>
        </w:div>
        <w:div w:id="1943105341">
          <w:marLeft w:val="640"/>
          <w:marRight w:val="0"/>
          <w:marTop w:val="0"/>
          <w:marBottom w:val="0"/>
          <w:divBdr>
            <w:top w:val="none" w:sz="0" w:space="0" w:color="auto"/>
            <w:left w:val="none" w:sz="0" w:space="0" w:color="auto"/>
            <w:bottom w:val="none" w:sz="0" w:space="0" w:color="auto"/>
            <w:right w:val="none" w:sz="0" w:space="0" w:color="auto"/>
          </w:divBdr>
        </w:div>
        <w:div w:id="2109037658">
          <w:marLeft w:val="640"/>
          <w:marRight w:val="0"/>
          <w:marTop w:val="0"/>
          <w:marBottom w:val="0"/>
          <w:divBdr>
            <w:top w:val="none" w:sz="0" w:space="0" w:color="auto"/>
            <w:left w:val="none" w:sz="0" w:space="0" w:color="auto"/>
            <w:bottom w:val="none" w:sz="0" w:space="0" w:color="auto"/>
            <w:right w:val="none" w:sz="0" w:space="0" w:color="auto"/>
          </w:divBdr>
        </w:div>
      </w:divsChild>
    </w:div>
    <w:div w:id="141848815">
      <w:bodyDiv w:val="1"/>
      <w:marLeft w:val="0"/>
      <w:marRight w:val="0"/>
      <w:marTop w:val="0"/>
      <w:marBottom w:val="0"/>
      <w:divBdr>
        <w:top w:val="none" w:sz="0" w:space="0" w:color="auto"/>
        <w:left w:val="none" w:sz="0" w:space="0" w:color="auto"/>
        <w:bottom w:val="none" w:sz="0" w:space="0" w:color="auto"/>
        <w:right w:val="none" w:sz="0" w:space="0" w:color="auto"/>
      </w:divBdr>
      <w:divsChild>
        <w:div w:id="105731337">
          <w:marLeft w:val="640"/>
          <w:marRight w:val="0"/>
          <w:marTop w:val="0"/>
          <w:marBottom w:val="0"/>
          <w:divBdr>
            <w:top w:val="none" w:sz="0" w:space="0" w:color="auto"/>
            <w:left w:val="none" w:sz="0" w:space="0" w:color="auto"/>
            <w:bottom w:val="none" w:sz="0" w:space="0" w:color="auto"/>
            <w:right w:val="none" w:sz="0" w:space="0" w:color="auto"/>
          </w:divBdr>
        </w:div>
        <w:div w:id="151221086">
          <w:marLeft w:val="640"/>
          <w:marRight w:val="0"/>
          <w:marTop w:val="0"/>
          <w:marBottom w:val="0"/>
          <w:divBdr>
            <w:top w:val="none" w:sz="0" w:space="0" w:color="auto"/>
            <w:left w:val="none" w:sz="0" w:space="0" w:color="auto"/>
            <w:bottom w:val="none" w:sz="0" w:space="0" w:color="auto"/>
            <w:right w:val="none" w:sz="0" w:space="0" w:color="auto"/>
          </w:divBdr>
        </w:div>
        <w:div w:id="220949100">
          <w:marLeft w:val="640"/>
          <w:marRight w:val="0"/>
          <w:marTop w:val="0"/>
          <w:marBottom w:val="0"/>
          <w:divBdr>
            <w:top w:val="none" w:sz="0" w:space="0" w:color="auto"/>
            <w:left w:val="none" w:sz="0" w:space="0" w:color="auto"/>
            <w:bottom w:val="none" w:sz="0" w:space="0" w:color="auto"/>
            <w:right w:val="none" w:sz="0" w:space="0" w:color="auto"/>
          </w:divBdr>
        </w:div>
        <w:div w:id="295838155">
          <w:marLeft w:val="640"/>
          <w:marRight w:val="0"/>
          <w:marTop w:val="0"/>
          <w:marBottom w:val="0"/>
          <w:divBdr>
            <w:top w:val="none" w:sz="0" w:space="0" w:color="auto"/>
            <w:left w:val="none" w:sz="0" w:space="0" w:color="auto"/>
            <w:bottom w:val="none" w:sz="0" w:space="0" w:color="auto"/>
            <w:right w:val="none" w:sz="0" w:space="0" w:color="auto"/>
          </w:divBdr>
        </w:div>
        <w:div w:id="382098108">
          <w:marLeft w:val="640"/>
          <w:marRight w:val="0"/>
          <w:marTop w:val="0"/>
          <w:marBottom w:val="0"/>
          <w:divBdr>
            <w:top w:val="none" w:sz="0" w:space="0" w:color="auto"/>
            <w:left w:val="none" w:sz="0" w:space="0" w:color="auto"/>
            <w:bottom w:val="none" w:sz="0" w:space="0" w:color="auto"/>
            <w:right w:val="none" w:sz="0" w:space="0" w:color="auto"/>
          </w:divBdr>
        </w:div>
        <w:div w:id="451286043">
          <w:marLeft w:val="640"/>
          <w:marRight w:val="0"/>
          <w:marTop w:val="0"/>
          <w:marBottom w:val="0"/>
          <w:divBdr>
            <w:top w:val="none" w:sz="0" w:space="0" w:color="auto"/>
            <w:left w:val="none" w:sz="0" w:space="0" w:color="auto"/>
            <w:bottom w:val="none" w:sz="0" w:space="0" w:color="auto"/>
            <w:right w:val="none" w:sz="0" w:space="0" w:color="auto"/>
          </w:divBdr>
        </w:div>
        <w:div w:id="548495873">
          <w:marLeft w:val="640"/>
          <w:marRight w:val="0"/>
          <w:marTop w:val="0"/>
          <w:marBottom w:val="0"/>
          <w:divBdr>
            <w:top w:val="none" w:sz="0" w:space="0" w:color="auto"/>
            <w:left w:val="none" w:sz="0" w:space="0" w:color="auto"/>
            <w:bottom w:val="none" w:sz="0" w:space="0" w:color="auto"/>
            <w:right w:val="none" w:sz="0" w:space="0" w:color="auto"/>
          </w:divBdr>
        </w:div>
        <w:div w:id="549804590">
          <w:marLeft w:val="640"/>
          <w:marRight w:val="0"/>
          <w:marTop w:val="0"/>
          <w:marBottom w:val="0"/>
          <w:divBdr>
            <w:top w:val="none" w:sz="0" w:space="0" w:color="auto"/>
            <w:left w:val="none" w:sz="0" w:space="0" w:color="auto"/>
            <w:bottom w:val="none" w:sz="0" w:space="0" w:color="auto"/>
            <w:right w:val="none" w:sz="0" w:space="0" w:color="auto"/>
          </w:divBdr>
        </w:div>
        <w:div w:id="598803544">
          <w:marLeft w:val="640"/>
          <w:marRight w:val="0"/>
          <w:marTop w:val="0"/>
          <w:marBottom w:val="0"/>
          <w:divBdr>
            <w:top w:val="none" w:sz="0" w:space="0" w:color="auto"/>
            <w:left w:val="none" w:sz="0" w:space="0" w:color="auto"/>
            <w:bottom w:val="none" w:sz="0" w:space="0" w:color="auto"/>
            <w:right w:val="none" w:sz="0" w:space="0" w:color="auto"/>
          </w:divBdr>
        </w:div>
        <w:div w:id="598877007">
          <w:marLeft w:val="640"/>
          <w:marRight w:val="0"/>
          <w:marTop w:val="0"/>
          <w:marBottom w:val="0"/>
          <w:divBdr>
            <w:top w:val="none" w:sz="0" w:space="0" w:color="auto"/>
            <w:left w:val="none" w:sz="0" w:space="0" w:color="auto"/>
            <w:bottom w:val="none" w:sz="0" w:space="0" w:color="auto"/>
            <w:right w:val="none" w:sz="0" w:space="0" w:color="auto"/>
          </w:divBdr>
        </w:div>
        <w:div w:id="773987517">
          <w:marLeft w:val="640"/>
          <w:marRight w:val="0"/>
          <w:marTop w:val="0"/>
          <w:marBottom w:val="0"/>
          <w:divBdr>
            <w:top w:val="none" w:sz="0" w:space="0" w:color="auto"/>
            <w:left w:val="none" w:sz="0" w:space="0" w:color="auto"/>
            <w:bottom w:val="none" w:sz="0" w:space="0" w:color="auto"/>
            <w:right w:val="none" w:sz="0" w:space="0" w:color="auto"/>
          </w:divBdr>
        </w:div>
        <w:div w:id="1106119800">
          <w:marLeft w:val="640"/>
          <w:marRight w:val="0"/>
          <w:marTop w:val="0"/>
          <w:marBottom w:val="0"/>
          <w:divBdr>
            <w:top w:val="none" w:sz="0" w:space="0" w:color="auto"/>
            <w:left w:val="none" w:sz="0" w:space="0" w:color="auto"/>
            <w:bottom w:val="none" w:sz="0" w:space="0" w:color="auto"/>
            <w:right w:val="none" w:sz="0" w:space="0" w:color="auto"/>
          </w:divBdr>
        </w:div>
        <w:div w:id="1123964713">
          <w:marLeft w:val="640"/>
          <w:marRight w:val="0"/>
          <w:marTop w:val="0"/>
          <w:marBottom w:val="0"/>
          <w:divBdr>
            <w:top w:val="none" w:sz="0" w:space="0" w:color="auto"/>
            <w:left w:val="none" w:sz="0" w:space="0" w:color="auto"/>
            <w:bottom w:val="none" w:sz="0" w:space="0" w:color="auto"/>
            <w:right w:val="none" w:sz="0" w:space="0" w:color="auto"/>
          </w:divBdr>
        </w:div>
        <w:div w:id="1164129417">
          <w:marLeft w:val="640"/>
          <w:marRight w:val="0"/>
          <w:marTop w:val="0"/>
          <w:marBottom w:val="0"/>
          <w:divBdr>
            <w:top w:val="none" w:sz="0" w:space="0" w:color="auto"/>
            <w:left w:val="none" w:sz="0" w:space="0" w:color="auto"/>
            <w:bottom w:val="none" w:sz="0" w:space="0" w:color="auto"/>
            <w:right w:val="none" w:sz="0" w:space="0" w:color="auto"/>
          </w:divBdr>
        </w:div>
        <w:div w:id="1263762917">
          <w:marLeft w:val="640"/>
          <w:marRight w:val="0"/>
          <w:marTop w:val="0"/>
          <w:marBottom w:val="0"/>
          <w:divBdr>
            <w:top w:val="none" w:sz="0" w:space="0" w:color="auto"/>
            <w:left w:val="none" w:sz="0" w:space="0" w:color="auto"/>
            <w:bottom w:val="none" w:sz="0" w:space="0" w:color="auto"/>
            <w:right w:val="none" w:sz="0" w:space="0" w:color="auto"/>
          </w:divBdr>
        </w:div>
        <w:div w:id="1286305703">
          <w:marLeft w:val="640"/>
          <w:marRight w:val="0"/>
          <w:marTop w:val="0"/>
          <w:marBottom w:val="0"/>
          <w:divBdr>
            <w:top w:val="none" w:sz="0" w:space="0" w:color="auto"/>
            <w:left w:val="none" w:sz="0" w:space="0" w:color="auto"/>
            <w:bottom w:val="none" w:sz="0" w:space="0" w:color="auto"/>
            <w:right w:val="none" w:sz="0" w:space="0" w:color="auto"/>
          </w:divBdr>
        </w:div>
        <w:div w:id="1325090304">
          <w:marLeft w:val="640"/>
          <w:marRight w:val="0"/>
          <w:marTop w:val="0"/>
          <w:marBottom w:val="0"/>
          <w:divBdr>
            <w:top w:val="none" w:sz="0" w:space="0" w:color="auto"/>
            <w:left w:val="none" w:sz="0" w:space="0" w:color="auto"/>
            <w:bottom w:val="none" w:sz="0" w:space="0" w:color="auto"/>
            <w:right w:val="none" w:sz="0" w:space="0" w:color="auto"/>
          </w:divBdr>
        </w:div>
        <w:div w:id="1327975800">
          <w:marLeft w:val="640"/>
          <w:marRight w:val="0"/>
          <w:marTop w:val="0"/>
          <w:marBottom w:val="0"/>
          <w:divBdr>
            <w:top w:val="none" w:sz="0" w:space="0" w:color="auto"/>
            <w:left w:val="none" w:sz="0" w:space="0" w:color="auto"/>
            <w:bottom w:val="none" w:sz="0" w:space="0" w:color="auto"/>
            <w:right w:val="none" w:sz="0" w:space="0" w:color="auto"/>
          </w:divBdr>
        </w:div>
        <w:div w:id="1403068575">
          <w:marLeft w:val="640"/>
          <w:marRight w:val="0"/>
          <w:marTop w:val="0"/>
          <w:marBottom w:val="0"/>
          <w:divBdr>
            <w:top w:val="none" w:sz="0" w:space="0" w:color="auto"/>
            <w:left w:val="none" w:sz="0" w:space="0" w:color="auto"/>
            <w:bottom w:val="none" w:sz="0" w:space="0" w:color="auto"/>
            <w:right w:val="none" w:sz="0" w:space="0" w:color="auto"/>
          </w:divBdr>
        </w:div>
        <w:div w:id="1632321710">
          <w:marLeft w:val="640"/>
          <w:marRight w:val="0"/>
          <w:marTop w:val="0"/>
          <w:marBottom w:val="0"/>
          <w:divBdr>
            <w:top w:val="none" w:sz="0" w:space="0" w:color="auto"/>
            <w:left w:val="none" w:sz="0" w:space="0" w:color="auto"/>
            <w:bottom w:val="none" w:sz="0" w:space="0" w:color="auto"/>
            <w:right w:val="none" w:sz="0" w:space="0" w:color="auto"/>
          </w:divBdr>
        </w:div>
        <w:div w:id="1671447565">
          <w:marLeft w:val="640"/>
          <w:marRight w:val="0"/>
          <w:marTop w:val="0"/>
          <w:marBottom w:val="0"/>
          <w:divBdr>
            <w:top w:val="none" w:sz="0" w:space="0" w:color="auto"/>
            <w:left w:val="none" w:sz="0" w:space="0" w:color="auto"/>
            <w:bottom w:val="none" w:sz="0" w:space="0" w:color="auto"/>
            <w:right w:val="none" w:sz="0" w:space="0" w:color="auto"/>
          </w:divBdr>
        </w:div>
        <w:div w:id="1850949441">
          <w:marLeft w:val="640"/>
          <w:marRight w:val="0"/>
          <w:marTop w:val="0"/>
          <w:marBottom w:val="0"/>
          <w:divBdr>
            <w:top w:val="none" w:sz="0" w:space="0" w:color="auto"/>
            <w:left w:val="none" w:sz="0" w:space="0" w:color="auto"/>
            <w:bottom w:val="none" w:sz="0" w:space="0" w:color="auto"/>
            <w:right w:val="none" w:sz="0" w:space="0" w:color="auto"/>
          </w:divBdr>
        </w:div>
        <w:div w:id="1853563558">
          <w:marLeft w:val="640"/>
          <w:marRight w:val="0"/>
          <w:marTop w:val="0"/>
          <w:marBottom w:val="0"/>
          <w:divBdr>
            <w:top w:val="none" w:sz="0" w:space="0" w:color="auto"/>
            <w:left w:val="none" w:sz="0" w:space="0" w:color="auto"/>
            <w:bottom w:val="none" w:sz="0" w:space="0" w:color="auto"/>
            <w:right w:val="none" w:sz="0" w:space="0" w:color="auto"/>
          </w:divBdr>
        </w:div>
        <w:div w:id="1863206737">
          <w:marLeft w:val="640"/>
          <w:marRight w:val="0"/>
          <w:marTop w:val="0"/>
          <w:marBottom w:val="0"/>
          <w:divBdr>
            <w:top w:val="none" w:sz="0" w:space="0" w:color="auto"/>
            <w:left w:val="none" w:sz="0" w:space="0" w:color="auto"/>
            <w:bottom w:val="none" w:sz="0" w:space="0" w:color="auto"/>
            <w:right w:val="none" w:sz="0" w:space="0" w:color="auto"/>
          </w:divBdr>
        </w:div>
        <w:div w:id="1869640884">
          <w:marLeft w:val="640"/>
          <w:marRight w:val="0"/>
          <w:marTop w:val="0"/>
          <w:marBottom w:val="0"/>
          <w:divBdr>
            <w:top w:val="none" w:sz="0" w:space="0" w:color="auto"/>
            <w:left w:val="none" w:sz="0" w:space="0" w:color="auto"/>
            <w:bottom w:val="none" w:sz="0" w:space="0" w:color="auto"/>
            <w:right w:val="none" w:sz="0" w:space="0" w:color="auto"/>
          </w:divBdr>
        </w:div>
        <w:div w:id="1881747594">
          <w:marLeft w:val="640"/>
          <w:marRight w:val="0"/>
          <w:marTop w:val="0"/>
          <w:marBottom w:val="0"/>
          <w:divBdr>
            <w:top w:val="none" w:sz="0" w:space="0" w:color="auto"/>
            <w:left w:val="none" w:sz="0" w:space="0" w:color="auto"/>
            <w:bottom w:val="none" w:sz="0" w:space="0" w:color="auto"/>
            <w:right w:val="none" w:sz="0" w:space="0" w:color="auto"/>
          </w:divBdr>
        </w:div>
        <w:div w:id="1926844238">
          <w:marLeft w:val="640"/>
          <w:marRight w:val="0"/>
          <w:marTop w:val="0"/>
          <w:marBottom w:val="0"/>
          <w:divBdr>
            <w:top w:val="none" w:sz="0" w:space="0" w:color="auto"/>
            <w:left w:val="none" w:sz="0" w:space="0" w:color="auto"/>
            <w:bottom w:val="none" w:sz="0" w:space="0" w:color="auto"/>
            <w:right w:val="none" w:sz="0" w:space="0" w:color="auto"/>
          </w:divBdr>
        </w:div>
        <w:div w:id="2031298955">
          <w:marLeft w:val="640"/>
          <w:marRight w:val="0"/>
          <w:marTop w:val="0"/>
          <w:marBottom w:val="0"/>
          <w:divBdr>
            <w:top w:val="none" w:sz="0" w:space="0" w:color="auto"/>
            <w:left w:val="none" w:sz="0" w:space="0" w:color="auto"/>
            <w:bottom w:val="none" w:sz="0" w:space="0" w:color="auto"/>
            <w:right w:val="none" w:sz="0" w:space="0" w:color="auto"/>
          </w:divBdr>
        </w:div>
        <w:div w:id="2069723035">
          <w:marLeft w:val="640"/>
          <w:marRight w:val="0"/>
          <w:marTop w:val="0"/>
          <w:marBottom w:val="0"/>
          <w:divBdr>
            <w:top w:val="none" w:sz="0" w:space="0" w:color="auto"/>
            <w:left w:val="none" w:sz="0" w:space="0" w:color="auto"/>
            <w:bottom w:val="none" w:sz="0" w:space="0" w:color="auto"/>
            <w:right w:val="none" w:sz="0" w:space="0" w:color="auto"/>
          </w:divBdr>
        </w:div>
      </w:divsChild>
    </w:div>
    <w:div w:id="144008972">
      <w:bodyDiv w:val="1"/>
      <w:marLeft w:val="0"/>
      <w:marRight w:val="0"/>
      <w:marTop w:val="0"/>
      <w:marBottom w:val="0"/>
      <w:divBdr>
        <w:top w:val="none" w:sz="0" w:space="0" w:color="auto"/>
        <w:left w:val="none" w:sz="0" w:space="0" w:color="auto"/>
        <w:bottom w:val="none" w:sz="0" w:space="0" w:color="auto"/>
        <w:right w:val="none" w:sz="0" w:space="0" w:color="auto"/>
      </w:divBdr>
      <w:divsChild>
        <w:div w:id="335770713">
          <w:marLeft w:val="640"/>
          <w:marRight w:val="0"/>
          <w:marTop w:val="0"/>
          <w:marBottom w:val="0"/>
          <w:divBdr>
            <w:top w:val="none" w:sz="0" w:space="0" w:color="auto"/>
            <w:left w:val="none" w:sz="0" w:space="0" w:color="auto"/>
            <w:bottom w:val="none" w:sz="0" w:space="0" w:color="auto"/>
            <w:right w:val="none" w:sz="0" w:space="0" w:color="auto"/>
          </w:divBdr>
        </w:div>
        <w:div w:id="496001266">
          <w:marLeft w:val="640"/>
          <w:marRight w:val="0"/>
          <w:marTop w:val="0"/>
          <w:marBottom w:val="0"/>
          <w:divBdr>
            <w:top w:val="none" w:sz="0" w:space="0" w:color="auto"/>
            <w:left w:val="none" w:sz="0" w:space="0" w:color="auto"/>
            <w:bottom w:val="none" w:sz="0" w:space="0" w:color="auto"/>
            <w:right w:val="none" w:sz="0" w:space="0" w:color="auto"/>
          </w:divBdr>
        </w:div>
        <w:div w:id="655915978">
          <w:marLeft w:val="640"/>
          <w:marRight w:val="0"/>
          <w:marTop w:val="0"/>
          <w:marBottom w:val="0"/>
          <w:divBdr>
            <w:top w:val="none" w:sz="0" w:space="0" w:color="auto"/>
            <w:left w:val="none" w:sz="0" w:space="0" w:color="auto"/>
            <w:bottom w:val="none" w:sz="0" w:space="0" w:color="auto"/>
            <w:right w:val="none" w:sz="0" w:space="0" w:color="auto"/>
          </w:divBdr>
        </w:div>
        <w:div w:id="715546282">
          <w:marLeft w:val="640"/>
          <w:marRight w:val="0"/>
          <w:marTop w:val="0"/>
          <w:marBottom w:val="0"/>
          <w:divBdr>
            <w:top w:val="none" w:sz="0" w:space="0" w:color="auto"/>
            <w:left w:val="none" w:sz="0" w:space="0" w:color="auto"/>
            <w:bottom w:val="none" w:sz="0" w:space="0" w:color="auto"/>
            <w:right w:val="none" w:sz="0" w:space="0" w:color="auto"/>
          </w:divBdr>
        </w:div>
        <w:div w:id="774055162">
          <w:marLeft w:val="640"/>
          <w:marRight w:val="0"/>
          <w:marTop w:val="0"/>
          <w:marBottom w:val="0"/>
          <w:divBdr>
            <w:top w:val="none" w:sz="0" w:space="0" w:color="auto"/>
            <w:left w:val="none" w:sz="0" w:space="0" w:color="auto"/>
            <w:bottom w:val="none" w:sz="0" w:space="0" w:color="auto"/>
            <w:right w:val="none" w:sz="0" w:space="0" w:color="auto"/>
          </w:divBdr>
        </w:div>
        <w:div w:id="835611867">
          <w:marLeft w:val="640"/>
          <w:marRight w:val="0"/>
          <w:marTop w:val="0"/>
          <w:marBottom w:val="0"/>
          <w:divBdr>
            <w:top w:val="none" w:sz="0" w:space="0" w:color="auto"/>
            <w:left w:val="none" w:sz="0" w:space="0" w:color="auto"/>
            <w:bottom w:val="none" w:sz="0" w:space="0" w:color="auto"/>
            <w:right w:val="none" w:sz="0" w:space="0" w:color="auto"/>
          </w:divBdr>
        </w:div>
        <w:div w:id="848982336">
          <w:marLeft w:val="640"/>
          <w:marRight w:val="0"/>
          <w:marTop w:val="0"/>
          <w:marBottom w:val="0"/>
          <w:divBdr>
            <w:top w:val="none" w:sz="0" w:space="0" w:color="auto"/>
            <w:left w:val="none" w:sz="0" w:space="0" w:color="auto"/>
            <w:bottom w:val="none" w:sz="0" w:space="0" w:color="auto"/>
            <w:right w:val="none" w:sz="0" w:space="0" w:color="auto"/>
          </w:divBdr>
        </w:div>
        <w:div w:id="872881463">
          <w:marLeft w:val="640"/>
          <w:marRight w:val="0"/>
          <w:marTop w:val="0"/>
          <w:marBottom w:val="0"/>
          <w:divBdr>
            <w:top w:val="none" w:sz="0" w:space="0" w:color="auto"/>
            <w:left w:val="none" w:sz="0" w:space="0" w:color="auto"/>
            <w:bottom w:val="none" w:sz="0" w:space="0" w:color="auto"/>
            <w:right w:val="none" w:sz="0" w:space="0" w:color="auto"/>
          </w:divBdr>
        </w:div>
        <w:div w:id="916785682">
          <w:marLeft w:val="640"/>
          <w:marRight w:val="0"/>
          <w:marTop w:val="0"/>
          <w:marBottom w:val="0"/>
          <w:divBdr>
            <w:top w:val="none" w:sz="0" w:space="0" w:color="auto"/>
            <w:left w:val="none" w:sz="0" w:space="0" w:color="auto"/>
            <w:bottom w:val="none" w:sz="0" w:space="0" w:color="auto"/>
            <w:right w:val="none" w:sz="0" w:space="0" w:color="auto"/>
          </w:divBdr>
        </w:div>
        <w:div w:id="940843153">
          <w:marLeft w:val="640"/>
          <w:marRight w:val="0"/>
          <w:marTop w:val="0"/>
          <w:marBottom w:val="0"/>
          <w:divBdr>
            <w:top w:val="none" w:sz="0" w:space="0" w:color="auto"/>
            <w:left w:val="none" w:sz="0" w:space="0" w:color="auto"/>
            <w:bottom w:val="none" w:sz="0" w:space="0" w:color="auto"/>
            <w:right w:val="none" w:sz="0" w:space="0" w:color="auto"/>
          </w:divBdr>
        </w:div>
        <w:div w:id="968625801">
          <w:marLeft w:val="640"/>
          <w:marRight w:val="0"/>
          <w:marTop w:val="0"/>
          <w:marBottom w:val="0"/>
          <w:divBdr>
            <w:top w:val="none" w:sz="0" w:space="0" w:color="auto"/>
            <w:left w:val="none" w:sz="0" w:space="0" w:color="auto"/>
            <w:bottom w:val="none" w:sz="0" w:space="0" w:color="auto"/>
            <w:right w:val="none" w:sz="0" w:space="0" w:color="auto"/>
          </w:divBdr>
        </w:div>
        <w:div w:id="1048340167">
          <w:marLeft w:val="640"/>
          <w:marRight w:val="0"/>
          <w:marTop w:val="0"/>
          <w:marBottom w:val="0"/>
          <w:divBdr>
            <w:top w:val="none" w:sz="0" w:space="0" w:color="auto"/>
            <w:left w:val="none" w:sz="0" w:space="0" w:color="auto"/>
            <w:bottom w:val="none" w:sz="0" w:space="0" w:color="auto"/>
            <w:right w:val="none" w:sz="0" w:space="0" w:color="auto"/>
          </w:divBdr>
        </w:div>
        <w:div w:id="1111514423">
          <w:marLeft w:val="640"/>
          <w:marRight w:val="0"/>
          <w:marTop w:val="0"/>
          <w:marBottom w:val="0"/>
          <w:divBdr>
            <w:top w:val="none" w:sz="0" w:space="0" w:color="auto"/>
            <w:left w:val="none" w:sz="0" w:space="0" w:color="auto"/>
            <w:bottom w:val="none" w:sz="0" w:space="0" w:color="auto"/>
            <w:right w:val="none" w:sz="0" w:space="0" w:color="auto"/>
          </w:divBdr>
        </w:div>
        <w:div w:id="1150170855">
          <w:marLeft w:val="640"/>
          <w:marRight w:val="0"/>
          <w:marTop w:val="0"/>
          <w:marBottom w:val="0"/>
          <w:divBdr>
            <w:top w:val="none" w:sz="0" w:space="0" w:color="auto"/>
            <w:left w:val="none" w:sz="0" w:space="0" w:color="auto"/>
            <w:bottom w:val="none" w:sz="0" w:space="0" w:color="auto"/>
            <w:right w:val="none" w:sz="0" w:space="0" w:color="auto"/>
          </w:divBdr>
        </w:div>
        <w:div w:id="1315329104">
          <w:marLeft w:val="640"/>
          <w:marRight w:val="0"/>
          <w:marTop w:val="0"/>
          <w:marBottom w:val="0"/>
          <w:divBdr>
            <w:top w:val="none" w:sz="0" w:space="0" w:color="auto"/>
            <w:left w:val="none" w:sz="0" w:space="0" w:color="auto"/>
            <w:bottom w:val="none" w:sz="0" w:space="0" w:color="auto"/>
            <w:right w:val="none" w:sz="0" w:space="0" w:color="auto"/>
          </w:divBdr>
        </w:div>
        <w:div w:id="1359887174">
          <w:marLeft w:val="640"/>
          <w:marRight w:val="0"/>
          <w:marTop w:val="0"/>
          <w:marBottom w:val="0"/>
          <w:divBdr>
            <w:top w:val="none" w:sz="0" w:space="0" w:color="auto"/>
            <w:left w:val="none" w:sz="0" w:space="0" w:color="auto"/>
            <w:bottom w:val="none" w:sz="0" w:space="0" w:color="auto"/>
            <w:right w:val="none" w:sz="0" w:space="0" w:color="auto"/>
          </w:divBdr>
        </w:div>
        <w:div w:id="1559046109">
          <w:marLeft w:val="640"/>
          <w:marRight w:val="0"/>
          <w:marTop w:val="0"/>
          <w:marBottom w:val="0"/>
          <w:divBdr>
            <w:top w:val="none" w:sz="0" w:space="0" w:color="auto"/>
            <w:left w:val="none" w:sz="0" w:space="0" w:color="auto"/>
            <w:bottom w:val="none" w:sz="0" w:space="0" w:color="auto"/>
            <w:right w:val="none" w:sz="0" w:space="0" w:color="auto"/>
          </w:divBdr>
        </w:div>
        <w:div w:id="1661882524">
          <w:marLeft w:val="640"/>
          <w:marRight w:val="0"/>
          <w:marTop w:val="0"/>
          <w:marBottom w:val="0"/>
          <w:divBdr>
            <w:top w:val="none" w:sz="0" w:space="0" w:color="auto"/>
            <w:left w:val="none" w:sz="0" w:space="0" w:color="auto"/>
            <w:bottom w:val="none" w:sz="0" w:space="0" w:color="auto"/>
            <w:right w:val="none" w:sz="0" w:space="0" w:color="auto"/>
          </w:divBdr>
        </w:div>
        <w:div w:id="1978412857">
          <w:marLeft w:val="640"/>
          <w:marRight w:val="0"/>
          <w:marTop w:val="0"/>
          <w:marBottom w:val="0"/>
          <w:divBdr>
            <w:top w:val="none" w:sz="0" w:space="0" w:color="auto"/>
            <w:left w:val="none" w:sz="0" w:space="0" w:color="auto"/>
            <w:bottom w:val="none" w:sz="0" w:space="0" w:color="auto"/>
            <w:right w:val="none" w:sz="0" w:space="0" w:color="auto"/>
          </w:divBdr>
        </w:div>
        <w:div w:id="2078169245">
          <w:marLeft w:val="640"/>
          <w:marRight w:val="0"/>
          <w:marTop w:val="0"/>
          <w:marBottom w:val="0"/>
          <w:divBdr>
            <w:top w:val="none" w:sz="0" w:space="0" w:color="auto"/>
            <w:left w:val="none" w:sz="0" w:space="0" w:color="auto"/>
            <w:bottom w:val="none" w:sz="0" w:space="0" w:color="auto"/>
            <w:right w:val="none" w:sz="0" w:space="0" w:color="auto"/>
          </w:divBdr>
        </w:div>
      </w:divsChild>
    </w:div>
    <w:div w:id="202324900">
      <w:bodyDiv w:val="1"/>
      <w:marLeft w:val="0"/>
      <w:marRight w:val="0"/>
      <w:marTop w:val="0"/>
      <w:marBottom w:val="0"/>
      <w:divBdr>
        <w:top w:val="none" w:sz="0" w:space="0" w:color="auto"/>
        <w:left w:val="none" w:sz="0" w:space="0" w:color="auto"/>
        <w:bottom w:val="none" w:sz="0" w:space="0" w:color="auto"/>
        <w:right w:val="none" w:sz="0" w:space="0" w:color="auto"/>
      </w:divBdr>
      <w:divsChild>
        <w:div w:id="41564511">
          <w:marLeft w:val="640"/>
          <w:marRight w:val="0"/>
          <w:marTop w:val="0"/>
          <w:marBottom w:val="0"/>
          <w:divBdr>
            <w:top w:val="none" w:sz="0" w:space="0" w:color="auto"/>
            <w:left w:val="none" w:sz="0" w:space="0" w:color="auto"/>
            <w:bottom w:val="none" w:sz="0" w:space="0" w:color="auto"/>
            <w:right w:val="none" w:sz="0" w:space="0" w:color="auto"/>
          </w:divBdr>
        </w:div>
        <w:div w:id="253705358">
          <w:marLeft w:val="640"/>
          <w:marRight w:val="0"/>
          <w:marTop w:val="0"/>
          <w:marBottom w:val="0"/>
          <w:divBdr>
            <w:top w:val="none" w:sz="0" w:space="0" w:color="auto"/>
            <w:left w:val="none" w:sz="0" w:space="0" w:color="auto"/>
            <w:bottom w:val="none" w:sz="0" w:space="0" w:color="auto"/>
            <w:right w:val="none" w:sz="0" w:space="0" w:color="auto"/>
          </w:divBdr>
        </w:div>
        <w:div w:id="263806721">
          <w:marLeft w:val="640"/>
          <w:marRight w:val="0"/>
          <w:marTop w:val="0"/>
          <w:marBottom w:val="0"/>
          <w:divBdr>
            <w:top w:val="none" w:sz="0" w:space="0" w:color="auto"/>
            <w:left w:val="none" w:sz="0" w:space="0" w:color="auto"/>
            <w:bottom w:val="none" w:sz="0" w:space="0" w:color="auto"/>
            <w:right w:val="none" w:sz="0" w:space="0" w:color="auto"/>
          </w:divBdr>
        </w:div>
        <w:div w:id="293759722">
          <w:marLeft w:val="640"/>
          <w:marRight w:val="0"/>
          <w:marTop w:val="0"/>
          <w:marBottom w:val="0"/>
          <w:divBdr>
            <w:top w:val="none" w:sz="0" w:space="0" w:color="auto"/>
            <w:left w:val="none" w:sz="0" w:space="0" w:color="auto"/>
            <w:bottom w:val="none" w:sz="0" w:space="0" w:color="auto"/>
            <w:right w:val="none" w:sz="0" w:space="0" w:color="auto"/>
          </w:divBdr>
        </w:div>
        <w:div w:id="322976390">
          <w:marLeft w:val="640"/>
          <w:marRight w:val="0"/>
          <w:marTop w:val="0"/>
          <w:marBottom w:val="0"/>
          <w:divBdr>
            <w:top w:val="none" w:sz="0" w:space="0" w:color="auto"/>
            <w:left w:val="none" w:sz="0" w:space="0" w:color="auto"/>
            <w:bottom w:val="none" w:sz="0" w:space="0" w:color="auto"/>
            <w:right w:val="none" w:sz="0" w:space="0" w:color="auto"/>
          </w:divBdr>
        </w:div>
        <w:div w:id="352154830">
          <w:marLeft w:val="640"/>
          <w:marRight w:val="0"/>
          <w:marTop w:val="0"/>
          <w:marBottom w:val="0"/>
          <w:divBdr>
            <w:top w:val="none" w:sz="0" w:space="0" w:color="auto"/>
            <w:left w:val="none" w:sz="0" w:space="0" w:color="auto"/>
            <w:bottom w:val="none" w:sz="0" w:space="0" w:color="auto"/>
            <w:right w:val="none" w:sz="0" w:space="0" w:color="auto"/>
          </w:divBdr>
        </w:div>
        <w:div w:id="352653539">
          <w:marLeft w:val="640"/>
          <w:marRight w:val="0"/>
          <w:marTop w:val="0"/>
          <w:marBottom w:val="0"/>
          <w:divBdr>
            <w:top w:val="none" w:sz="0" w:space="0" w:color="auto"/>
            <w:left w:val="none" w:sz="0" w:space="0" w:color="auto"/>
            <w:bottom w:val="none" w:sz="0" w:space="0" w:color="auto"/>
            <w:right w:val="none" w:sz="0" w:space="0" w:color="auto"/>
          </w:divBdr>
        </w:div>
        <w:div w:id="460155339">
          <w:marLeft w:val="640"/>
          <w:marRight w:val="0"/>
          <w:marTop w:val="0"/>
          <w:marBottom w:val="0"/>
          <w:divBdr>
            <w:top w:val="none" w:sz="0" w:space="0" w:color="auto"/>
            <w:left w:val="none" w:sz="0" w:space="0" w:color="auto"/>
            <w:bottom w:val="none" w:sz="0" w:space="0" w:color="auto"/>
            <w:right w:val="none" w:sz="0" w:space="0" w:color="auto"/>
          </w:divBdr>
        </w:div>
        <w:div w:id="526254447">
          <w:marLeft w:val="640"/>
          <w:marRight w:val="0"/>
          <w:marTop w:val="0"/>
          <w:marBottom w:val="0"/>
          <w:divBdr>
            <w:top w:val="none" w:sz="0" w:space="0" w:color="auto"/>
            <w:left w:val="none" w:sz="0" w:space="0" w:color="auto"/>
            <w:bottom w:val="none" w:sz="0" w:space="0" w:color="auto"/>
            <w:right w:val="none" w:sz="0" w:space="0" w:color="auto"/>
          </w:divBdr>
        </w:div>
        <w:div w:id="607396206">
          <w:marLeft w:val="640"/>
          <w:marRight w:val="0"/>
          <w:marTop w:val="0"/>
          <w:marBottom w:val="0"/>
          <w:divBdr>
            <w:top w:val="none" w:sz="0" w:space="0" w:color="auto"/>
            <w:left w:val="none" w:sz="0" w:space="0" w:color="auto"/>
            <w:bottom w:val="none" w:sz="0" w:space="0" w:color="auto"/>
            <w:right w:val="none" w:sz="0" w:space="0" w:color="auto"/>
          </w:divBdr>
        </w:div>
        <w:div w:id="880088927">
          <w:marLeft w:val="640"/>
          <w:marRight w:val="0"/>
          <w:marTop w:val="0"/>
          <w:marBottom w:val="0"/>
          <w:divBdr>
            <w:top w:val="none" w:sz="0" w:space="0" w:color="auto"/>
            <w:left w:val="none" w:sz="0" w:space="0" w:color="auto"/>
            <w:bottom w:val="none" w:sz="0" w:space="0" w:color="auto"/>
            <w:right w:val="none" w:sz="0" w:space="0" w:color="auto"/>
          </w:divBdr>
        </w:div>
        <w:div w:id="892886228">
          <w:marLeft w:val="640"/>
          <w:marRight w:val="0"/>
          <w:marTop w:val="0"/>
          <w:marBottom w:val="0"/>
          <w:divBdr>
            <w:top w:val="none" w:sz="0" w:space="0" w:color="auto"/>
            <w:left w:val="none" w:sz="0" w:space="0" w:color="auto"/>
            <w:bottom w:val="none" w:sz="0" w:space="0" w:color="auto"/>
            <w:right w:val="none" w:sz="0" w:space="0" w:color="auto"/>
          </w:divBdr>
        </w:div>
        <w:div w:id="927543970">
          <w:marLeft w:val="640"/>
          <w:marRight w:val="0"/>
          <w:marTop w:val="0"/>
          <w:marBottom w:val="0"/>
          <w:divBdr>
            <w:top w:val="none" w:sz="0" w:space="0" w:color="auto"/>
            <w:left w:val="none" w:sz="0" w:space="0" w:color="auto"/>
            <w:bottom w:val="none" w:sz="0" w:space="0" w:color="auto"/>
            <w:right w:val="none" w:sz="0" w:space="0" w:color="auto"/>
          </w:divBdr>
        </w:div>
        <w:div w:id="999889335">
          <w:marLeft w:val="640"/>
          <w:marRight w:val="0"/>
          <w:marTop w:val="0"/>
          <w:marBottom w:val="0"/>
          <w:divBdr>
            <w:top w:val="none" w:sz="0" w:space="0" w:color="auto"/>
            <w:left w:val="none" w:sz="0" w:space="0" w:color="auto"/>
            <w:bottom w:val="none" w:sz="0" w:space="0" w:color="auto"/>
            <w:right w:val="none" w:sz="0" w:space="0" w:color="auto"/>
          </w:divBdr>
        </w:div>
        <w:div w:id="1169638355">
          <w:marLeft w:val="640"/>
          <w:marRight w:val="0"/>
          <w:marTop w:val="0"/>
          <w:marBottom w:val="0"/>
          <w:divBdr>
            <w:top w:val="none" w:sz="0" w:space="0" w:color="auto"/>
            <w:left w:val="none" w:sz="0" w:space="0" w:color="auto"/>
            <w:bottom w:val="none" w:sz="0" w:space="0" w:color="auto"/>
            <w:right w:val="none" w:sz="0" w:space="0" w:color="auto"/>
          </w:divBdr>
        </w:div>
        <w:div w:id="1186627081">
          <w:marLeft w:val="640"/>
          <w:marRight w:val="0"/>
          <w:marTop w:val="0"/>
          <w:marBottom w:val="0"/>
          <w:divBdr>
            <w:top w:val="none" w:sz="0" w:space="0" w:color="auto"/>
            <w:left w:val="none" w:sz="0" w:space="0" w:color="auto"/>
            <w:bottom w:val="none" w:sz="0" w:space="0" w:color="auto"/>
            <w:right w:val="none" w:sz="0" w:space="0" w:color="auto"/>
          </w:divBdr>
        </w:div>
        <w:div w:id="1210190290">
          <w:marLeft w:val="640"/>
          <w:marRight w:val="0"/>
          <w:marTop w:val="0"/>
          <w:marBottom w:val="0"/>
          <w:divBdr>
            <w:top w:val="none" w:sz="0" w:space="0" w:color="auto"/>
            <w:left w:val="none" w:sz="0" w:space="0" w:color="auto"/>
            <w:bottom w:val="none" w:sz="0" w:space="0" w:color="auto"/>
            <w:right w:val="none" w:sz="0" w:space="0" w:color="auto"/>
          </w:divBdr>
        </w:div>
        <w:div w:id="1245258251">
          <w:marLeft w:val="640"/>
          <w:marRight w:val="0"/>
          <w:marTop w:val="0"/>
          <w:marBottom w:val="0"/>
          <w:divBdr>
            <w:top w:val="none" w:sz="0" w:space="0" w:color="auto"/>
            <w:left w:val="none" w:sz="0" w:space="0" w:color="auto"/>
            <w:bottom w:val="none" w:sz="0" w:space="0" w:color="auto"/>
            <w:right w:val="none" w:sz="0" w:space="0" w:color="auto"/>
          </w:divBdr>
        </w:div>
        <w:div w:id="1260289432">
          <w:marLeft w:val="640"/>
          <w:marRight w:val="0"/>
          <w:marTop w:val="0"/>
          <w:marBottom w:val="0"/>
          <w:divBdr>
            <w:top w:val="none" w:sz="0" w:space="0" w:color="auto"/>
            <w:left w:val="none" w:sz="0" w:space="0" w:color="auto"/>
            <w:bottom w:val="none" w:sz="0" w:space="0" w:color="auto"/>
            <w:right w:val="none" w:sz="0" w:space="0" w:color="auto"/>
          </w:divBdr>
        </w:div>
        <w:div w:id="1280910842">
          <w:marLeft w:val="640"/>
          <w:marRight w:val="0"/>
          <w:marTop w:val="0"/>
          <w:marBottom w:val="0"/>
          <w:divBdr>
            <w:top w:val="none" w:sz="0" w:space="0" w:color="auto"/>
            <w:left w:val="none" w:sz="0" w:space="0" w:color="auto"/>
            <w:bottom w:val="none" w:sz="0" w:space="0" w:color="auto"/>
            <w:right w:val="none" w:sz="0" w:space="0" w:color="auto"/>
          </w:divBdr>
        </w:div>
        <w:div w:id="1391340360">
          <w:marLeft w:val="640"/>
          <w:marRight w:val="0"/>
          <w:marTop w:val="0"/>
          <w:marBottom w:val="0"/>
          <w:divBdr>
            <w:top w:val="none" w:sz="0" w:space="0" w:color="auto"/>
            <w:left w:val="none" w:sz="0" w:space="0" w:color="auto"/>
            <w:bottom w:val="none" w:sz="0" w:space="0" w:color="auto"/>
            <w:right w:val="none" w:sz="0" w:space="0" w:color="auto"/>
          </w:divBdr>
        </w:div>
        <w:div w:id="1395393723">
          <w:marLeft w:val="640"/>
          <w:marRight w:val="0"/>
          <w:marTop w:val="0"/>
          <w:marBottom w:val="0"/>
          <w:divBdr>
            <w:top w:val="none" w:sz="0" w:space="0" w:color="auto"/>
            <w:left w:val="none" w:sz="0" w:space="0" w:color="auto"/>
            <w:bottom w:val="none" w:sz="0" w:space="0" w:color="auto"/>
            <w:right w:val="none" w:sz="0" w:space="0" w:color="auto"/>
          </w:divBdr>
        </w:div>
        <w:div w:id="1461194122">
          <w:marLeft w:val="640"/>
          <w:marRight w:val="0"/>
          <w:marTop w:val="0"/>
          <w:marBottom w:val="0"/>
          <w:divBdr>
            <w:top w:val="none" w:sz="0" w:space="0" w:color="auto"/>
            <w:left w:val="none" w:sz="0" w:space="0" w:color="auto"/>
            <w:bottom w:val="none" w:sz="0" w:space="0" w:color="auto"/>
            <w:right w:val="none" w:sz="0" w:space="0" w:color="auto"/>
          </w:divBdr>
        </w:div>
        <w:div w:id="1763067574">
          <w:marLeft w:val="640"/>
          <w:marRight w:val="0"/>
          <w:marTop w:val="0"/>
          <w:marBottom w:val="0"/>
          <w:divBdr>
            <w:top w:val="none" w:sz="0" w:space="0" w:color="auto"/>
            <w:left w:val="none" w:sz="0" w:space="0" w:color="auto"/>
            <w:bottom w:val="none" w:sz="0" w:space="0" w:color="auto"/>
            <w:right w:val="none" w:sz="0" w:space="0" w:color="auto"/>
          </w:divBdr>
        </w:div>
        <w:div w:id="1775780227">
          <w:marLeft w:val="640"/>
          <w:marRight w:val="0"/>
          <w:marTop w:val="0"/>
          <w:marBottom w:val="0"/>
          <w:divBdr>
            <w:top w:val="none" w:sz="0" w:space="0" w:color="auto"/>
            <w:left w:val="none" w:sz="0" w:space="0" w:color="auto"/>
            <w:bottom w:val="none" w:sz="0" w:space="0" w:color="auto"/>
            <w:right w:val="none" w:sz="0" w:space="0" w:color="auto"/>
          </w:divBdr>
        </w:div>
        <w:div w:id="1799060523">
          <w:marLeft w:val="640"/>
          <w:marRight w:val="0"/>
          <w:marTop w:val="0"/>
          <w:marBottom w:val="0"/>
          <w:divBdr>
            <w:top w:val="none" w:sz="0" w:space="0" w:color="auto"/>
            <w:left w:val="none" w:sz="0" w:space="0" w:color="auto"/>
            <w:bottom w:val="none" w:sz="0" w:space="0" w:color="auto"/>
            <w:right w:val="none" w:sz="0" w:space="0" w:color="auto"/>
          </w:divBdr>
        </w:div>
        <w:div w:id="1825582422">
          <w:marLeft w:val="640"/>
          <w:marRight w:val="0"/>
          <w:marTop w:val="0"/>
          <w:marBottom w:val="0"/>
          <w:divBdr>
            <w:top w:val="none" w:sz="0" w:space="0" w:color="auto"/>
            <w:left w:val="none" w:sz="0" w:space="0" w:color="auto"/>
            <w:bottom w:val="none" w:sz="0" w:space="0" w:color="auto"/>
            <w:right w:val="none" w:sz="0" w:space="0" w:color="auto"/>
          </w:divBdr>
        </w:div>
        <w:div w:id="1935016844">
          <w:marLeft w:val="640"/>
          <w:marRight w:val="0"/>
          <w:marTop w:val="0"/>
          <w:marBottom w:val="0"/>
          <w:divBdr>
            <w:top w:val="none" w:sz="0" w:space="0" w:color="auto"/>
            <w:left w:val="none" w:sz="0" w:space="0" w:color="auto"/>
            <w:bottom w:val="none" w:sz="0" w:space="0" w:color="auto"/>
            <w:right w:val="none" w:sz="0" w:space="0" w:color="auto"/>
          </w:divBdr>
        </w:div>
        <w:div w:id="1950966563">
          <w:marLeft w:val="640"/>
          <w:marRight w:val="0"/>
          <w:marTop w:val="0"/>
          <w:marBottom w:val="0"/>
          <w:divBdr>
            <w:top w:val="none" w:sz="0" w:space="0" w:color="auto"/>
            <w:left w:val="none" w:sz="0" w:space="0" w:color="auto"/>
            <w:bottom w:val="none" w:sz="0" w:space="0" w:color="auto"/>
            <w:right w:val="none" w:sz="0" w:space="0" w:color="auto"/>
          </w:divBdr>
        </w:div>
        <w:div w:id="2144692260">
          <w:marLeft w:val="640"/>
          <w:marRight w:val="0"/>
          <w:marTop w:val="0"/>
          <w:marBottom w:val="0"/>
          <w:divBdr>
            <w:top w:val="none" w:sz="0" w:space="0" w:color="auto"/>
            <w:left w:val="none" w:sz="0" w:space="0" w:color="auto"/>
            <w:bottom w:val="none" w:sz="0" w:space="0" w:color="auto"/>
            <w:right w:val="none" w:sz="0" w:space="0" w:color="auto"/>
          </w:divBdr>
        </w:div>
      </w:divsChild>
    </w:div>
    <w:div w:id="204491982">
      <w:bodyDiv w:val="1"/>
      <w:marLeft w:val="0"/>
      <w:marRight w:val="0"/>
      <w:marTop w:val="0"/>
      <w:marBottom w:val="0"/>
      <w:divBdr>
        <w:top w:val="none" w:sz="0" w:space="0" w:color="auto"/>
        <w:left w:val="none" w:sz="0" w:space="0" w:color="auto"/>
        <w:bottom w:val="none" w:sz="0" w:space="0" w:color="auto"/>
        <w:right w:val="none" w:sz="0" w:space="0" w:color="auto"/>
      </w:divBdr>
      <w:divsChild>
        <w:div w:id="54016782">
          <w:marLeft w:val="640"/>
          <w:marRight w:val="0"/>
          <w:marTop w:val="0"/>
          <w:marBottom w:val="0"/>
          <w:divBdr>
            <w:top w:val="none" w:sz="0" w:space="0" w:color="auto"/>
            <w:left w:val="none" w:sz="0" w:space="0" w:color="auto"/>
            <w:bottom w:val="none" w:sz="0" w:space="0" w:color="auto"/>
            <w:right w:val="none" w:sz="0" w:space="0" w:color="auto"/>
          </w:divBdr>
        </w:div>
        <w:div w:id="572810822">
          <w:marLeft w:val="640"/>
          <w:marRight w:val="0"/>
          <w:marTop w:val="0"/>
          <w:marBottom w:val="0"/>
          <w:divBdr>
            <w:top w:val="none" w:sz="0" w:space="0" w:color="auto"/>
            <w:left w:val="none" w:sz="0" w:space="0" w:color="auto"/>
            <w:bottom w:val="none" w:sz="0" w:space="0" w:color="auto"/>
            <w:right w:val="none" w:sz="0" w:space="0" w:color="auto"/>
          </w:divBdr>
        </w:div>
        <w:div w:id="989944181">
          <w:marLeft w:val="640"/>
          <w:marRight w:val="0"/>
          <w:marTop w:val="0"/>
          <w:marBottom w:val="0"/>
          <w:divBdr>
            <w:top w:val="none" w:sz="0" w:space="0" w:color="auto"/>
            <w:left w:val="none" w:sz="0" w:space="0" w:color="auto"/>
            <w:bottom w:val="none" w:sz="0" w:space="0" w:color="auto"/>
            <w:right w:val="none" w:sz="0" w:space="0" w:color="auto"/>
          </w:divBdr>
        </w:div>
      </w:divsChild>
    </w:div>
    <w:div w:id="207960842">
      <w:bodyDiv w:val="1"/>
      <w:marLeft w:val="0"/>
      <w:marRight w:val="0"/>
      <w:marTop w:val="0"/>
      <w:marBottom w:val="0"/>
      <w:divBdr>
        <w:top w:val="none" w:sz="0" w:space="0" w:color="auto"/>
        <w:left w:val="none" w:sz="0" w:space="0" w:color="auto"/>
        <w:bottom w:val="none" w:sz="0" w:space="0" w:color="auto"/>
        <w:right w:val="none" w:sz="0" w:space="0" w:color="auto"/>
      </w:divBdr>
      <w:divsChild>
        <w:div w:id="220945757">
          <w:marLeft w:val="640"/>
          <w:marRight w:val="0"/>
          <w:marTop w:val="0"/>
          <w:marBottom w:val="0"/>
          <w:divBdr>
            <w:top w:val="none" w:sz="0" w:space="0" w:color="auto"/>
            <w:left w:val="none" w:sz="0" w:space="0" w:color="auto"/>
            <w:bottom w:val="none" w:sz="0" w:space="0" w:color="auto"/>
            <w:right w:val="none" w:sz="0" w:space="0" w:color="auto"/>
          </w:divBdr>
        </w:div>
        <w:div w:id="286860788">
          <w:marLeft w:val="640"/>
          <w:marRight w:val="0"/>
          <w:marTop w:val="0"/>
          <w:marBottom w:val="0"/>
          <w:divBdr>
            <w:top w:val="none" w:sz="0" w:space="0" w:color="auto"/>
            <w:left w:val="none" w:sz="0" w:space="0" w:color="auto"/>
            <w:bottom w:val="none" w:sz="0" w:space="0" w:color="auto"/>
            <w:right w:val="none" w:sz="0" w:space="0" w:color="auto"/>
          </w:divBdr>
        </w:div>
        <w:div w:id="294528894">
          <w:marLeft w:val="640"/>
          <w:marRight w:val="0"/>
          <w:marTop w:val="0"/>
          <w:marBottom w:val="0"/>
          <w:divBdr>
            <w:top w:val="none" w:sz="0" w:space="0" w:color="auto"/>
            <w:left w:val="none" w:sz="0" w:space="0" w:color="auto"/>
            <w:bottom w:val="none" w:sz="0" w:space="0" w:color="auto"/>
            <w:right w:val="none" w:sz="0" w:space="0" w:color="auto"/>
          </w:divBdr>
        </w:div>
        <w:div w:id="375348334">
          <w:marLeft w:val="640"/>
          <w:marRight w:val="0"/>
          <w:marTop w:val="0"/>
          <w:marBottom w:val="0"/>
          <w:divBdr>
            <w:top w:val="none" w:sz="0" w:space="0" w:color="auto"/>
            <w:left w:val="none" w:sz="0" w:space="0" w:color="auto"/>
            <w:bottom w:val="none" w:sz="0" w:space="0" w:color="auto"/>
            <w:right w:val="none" w:sz="0" w:space="0" w:color="auto"/>
          </w:divBdr>
        </w:div>
        <w:div w:id="429546573">
          <w:marLeft w:val="640"/>
          <w:marRight w:val="0"/>
          <w:marTop w:val="0"/>
          <w:marBottom w:val="0"/>
          <w:divBdr>
            <w:top w:val="none" w:sz="0" w:space="0" w:color="auto"/>
            <w:left w:val="none" w:sz="0" w:space="0" w:color="auto"/>
            <w:bottom w:val="none" w:sz="0" w:space="0" w:color="auto"/>
            <w:right w:val="none" w:sz="0" w:space="0" w:color="auto"/>
          </w:divBdr>
        </w:div>
        <w:div w:id="540436571">
          <w:marLeft w:val="640"/>
          <w:marRight w:val="0"/>
          <w:marTop w:val="0"/>
          <w:marBottom w:val="0"/>
          <w:divBdr>
            <w:top w:val="none" w:sz="0" w:space="0" w:color="auto"/>
            <w:left w:val="none" w:sz="0" w:space="0" w:color="auto"/>
            <w:bottom w:val="none" w:sz="0" w:space="0" w:color="auto"/>
            <w:right w:val="none" w:sz="0" w:space="0" w:color="auto"/>
          </w:divBdr>
        </w:div>
        <w:div w:id="663515175">
          <w:marLeft w:val="640"/>
          <w:marRight w:val="0"/>
          <w:marTop w:val="0"/>
          <w:marBottom w:val="0"/>
          <w:divBdr>
            <w:top w:val="none" w:sz="0" w:space="0" w:color="auto"/>
            <w:left w:val="none" w:sz="0" w:space="0" w:color="auto"/>
            <w:bottom w:val="none" w:sz="0" w:space="0" w:color="auto"/>
            <w:right w:val="none" w:sz="0" w:space="0" w:color="auto"/>
          </w:divBdr>
        </w:div>
        <w:div w:id="738483167">
          <w:marLeft w:val="640"/>
          <w:marRight w:val="0"/>
          <w:marTop w:val="0"/>
          <w:marBottom w:val="0"/>
          <w:divBdr>
            <w:top w:val="none" w:sz="0" w:space="0" w:color="auto"/>
            <w:left w:val="none" w:sz="0" w:space="0" w:color="auto"/>
            <w:bottom w:val="none" w:sz="0" w:space="0" w:color="auto"/>
            <w:right w:val="none" w:sz="0" w:space="0" w:color="auto"/>
          </w:divBdr>
        </w:div>
        <w:div w:id="827937472">
          <w:marLeft w:val="640"/>
          <w:marRight w:val="0"/>
          <w:marTop w:val="0"/>
          <w:marBottom w:val="0"/>
          <w:divBdr>
            <w:top w:val="none" w:sz="0" w:space="0" w:color="auto"/>
            <w:left w:val="none" w:sz="0" w:space="0" w:color="auto"/>
            <w:bottom w:val="none" w:sz="0" w:space="0" w:color="auto"/>
            <w:right w:val="none" w:sz="0" w:space="0" w:color="auto"/>
          </w:divBdr>
        </w:div>
        <w:div w:id="867717021">
          <w:marLeft w:val="640"/>
          <w:marRight w:val="0"/>
          <w:marTop w:val="0"/>
          <w:marBottom w:val="0"/>
          <w:divBdr>
            <w:top w:val="none" w:sz="0" w:space="0" w:color="auto"/>
            <w:left w:val="none" w:sz="0" w:space="0" w:color="auto"/>
            <w:bottom w:val="none" w:sz="0" w:space="0" w:color="auto"/>
            <w:right w:val="none" w:sz="0" w:space="0" w:color="auto"/>
          </w:divBdr>
        </w:div>
        <w:div w:id="898591866">
          <w:marLeft w:val="640"/>
          <w:marRight w:val="0"/>
          <w:marTop w:val="0"/>
          <w:marBottom w:val="0"/>
          <w:divBdr>
            <w:top w:val="none" w:sz="0" w:space="0" w:color="auto"/>
            <w:left w:val="none" w:sz="0" w:space="0" w:color="auto"/>
            <w:bottom w:val="none" w:sz="0" w:space="0" w:color="auto"/>
            <w:right w:val="none" w:sz="0" w:space="0" w:color="auto"/>
          </w:divBdr>
        </w:div>
        <w:div w:id="939996768">
          <w:marLeft w:val="640"/>
          <w:marRight w:val="0"/>
          <w:marTop w:val="0"/>
          <w:marBottom w:val="0"/>
          <w:divBdr>
            <w:top w:val="none" w:sz="0" w:space="0" w:color="auto"/>
            <w:left w:val="none" w:sz="0" w:space="0" w:color="auto"/>
            <w:bottom w:val="none" w:sz="0" w:space="0" w:color="auto"/>
            <w:right w:val="none" w:sz="0" w:space="0" w:color="auto"/>
          </w:divBdr>
        </w:div>
        <w:div w:id="1090395794">
          <w:marLeft w:val="640"/>
          <w:marRight w:val="0"/>
          <w:marTop w:val="0"/>
          <w:marBottom w:val="0"/>
          <w:divBdr>
            <w:top w:val="none" w:sz="0" w:space="0" w:color="auto"/>
            <w:left w:val="none" w:sz="0" w:space="0" w:color="auto"/>
            <w:bottom w:val="none" w:sz="0" w:space="0" w:color="auto"/>
            <w:right w:val="none" w:sz="0" w:space="0" w:color="auto"/>
          </w:divBdr>
        </w:div>
        <w:div w:id="1161847171">
          <w:marLeft w:val="640"/>
          <w:marRight w:val="0"/>
          <w:marTop w:val="0"/>
          <w:marBottom w:val="0"/>
          <w:divBdr>
            <w:top w:val="none" w:sz="0" w:space="0" w:color="auto"/>
            <w:left w:val="none" w:sz="0" w:space="0" w:color="auto"/>
            <w:bottom w:val="none" w:sz="0" w:space="0" w:color="auto"/>
            <w:right w:val="none" w:sz="0" w:space="0" w:color="auto"/>
          </w:divBdr>
        </w:div>
        <w:div w:id="1281109266">
          <w:marLeft w:val="640"/>
          <w:marRight w:val="0"/>
          <w:marTop w:val="0"/>
          <w:marBottom w:val="0"/>
          <w:divBdr>
            <w:top w:val="none" w:sz="0" w:space="0" w:color="auto"/>
            <w:left w:val="none" w:sz="0" w:space="0" w:color="auto"/>
            <w:bottom w:val="none" w:sz="0" w:space="0" w:color="auto"/>
            <w:right w:val="none" w:sz="0" w:space="0" w:color="auto"/>
          </w:divBdr>
        </w:div>
        <w:div w:id="1417821304">
          <w:marLeft w:val="640"/>
          <w:marRight w:val="0"/>
          <w:marTop w:val="0"/>
          <w:marBottom w:val="0"/>
          <w:divBdr>
            <w:top w:val="none" w:sz="0" w:space="0" w:color="auto"/>
            <w:left w:val="none" w:sz="0" w:space="0" w:color="auto"/>
            <w:bottom w:val="none" w:sz="0" w:space="0" w:color="auto"/>
            <w:right w:val="none" w:sz="0" w:space="0" w:color="auto"/>
          </w:divBdr>
        </w:div>
        <w:div w:id="1489126108">
          <w:marLeft w:val="640"/>
          <w:marRight w:val="0"/>
          <w:marTop w:val="0"/>
          <w:marBottom w:val="0"/>
          <w:divBdr>
            <w:top w:val="none" w:sz="0" w:space="0" w:color="auto"/>
            <w:left w:val="none" w:sz="0" w:space="0" w:color="auto"/>
            <w:bottom w:val="none" w:sz="0" w:space="0" w:color="auto"/>
            <w:right w:val="none" w:sz="0" w:space="0" w:color="auto"/>
          </w:divBdr>
        </w:div>
        <w:div w:id="1645433123">
          <w:marLeft w:val="640"/>
          <w:marRight w:val="0"/>
          <w:marTop w:val="0"/>
          <w:marBottom w:val="0"/>
          <w:divBdr>
            <w:top w:val="none" w:sz="0" w:space="0" w:color="auto"/>
            <w:left w:val="none" w:sz="0" w:space="0" w:color="auto"/>
            <w:bottom w:val="none" w:sz="0" w:space="0" w:color="auto"/>
            <w:right w:val="none" w:sz="0" w:space="0" w:color="auto"/>
          </w:divBdr>
        </w:div>
        <w:div w:id="2082411860">
          <w:marLeft w:val="640"/>
          <w:marRight w:val="0"/>
          <w:marTop w:val="0"/>
          <w:marBottom w:val="0"/>
          <w:divBdr>
            <w:top w:val="none" w:sz="0" w:space="0" w:color="auto"/>
            <w:left w:val="none" w:sz="0" w:space="0" w:color="auto"/>
            <w:bottom w:val="none" w:sz="0" w:space="0" w:color="auto"/>
            <w:right w:val="none" w:sz="0" w:space="0" w:color="auto"/>
          </w:divBdr>
        </w:div>
        <w:div w:id="2098482766">
          <w:marLeft w:val="640"/>
          <w:marRight w:val="0"/>
          <w:marTop w:val="0"/>
          <w:marBottom w:val="0"/>
          <w:divBdr>
            <w:top w:val="none" w:sz="0" w:space="0" w:color="auto"/>
            <w:left w:val="none" w:sz="0" w:space="0" w:color="auto"/>
            <w:bottom w:val="none" w:sz="0" w:space="0" w:color="auto"/>
            <w:right w:val="none" w:sz="0" w:space="0" w:color="auto"/>
          </w:divBdr>
        </w:div>
      </w:divsChild>
    </w:div>
    <w:div w:id="229117514">
      <w:bodyDiv w:val="1"/>
      <w:marLeft w:val="0"/>
      <w:marRight w:val="0"/>
      <w:marTop w:val="0"/>
      <w:marBottom w:val="0"/>
      <w:divBdr>
        <w:top w:val="none" w:sz="0" w:space="0" w:color="auto"/>
        <w:left w:val="none" w:sz="0" w:space="0" w:color="auto"/>
        <w:bottom w:val="none" w:sz="0" w:space="0" w:color="auto"/>
        <w:right w:val="none" w:sz="0" w:space="0" w:color="auto"/>
      </w:divBdr>
      <w:divsChild>
        <w:div w:id="61560104">
          <w:marLeft w:val="640"/>
          <w:marRight w:val="0"/>
          <w:marTop w:val="0"/>
          <w:marBottom w:val="0"/>
          <w:divBdr>
            <w:top w:val="none" w:sz="0" w:space="0" w:color="auto"/>
            <w:left w:val="none" w:sz="0" w:space="0" w:color="auto"/>
            <w:bottom w:val="none" w:sz="0" w:space="0" w:color="auto"/>
            <w:right w:val="none" w:sz="0" w:space="0" w:color="auto"/>
          </w:divBdr>
        </w:div>
        <w:div w:id="97482911">
          <w:marLeft w:val="640"/>
          <w:marRight w:val="0"/>
          <w:marTop w:val="0"/>
          <w:marBottom w:val="0"/>
          <w:divBdr>
            <w:top w:val="none" w:sz="0" w:space="0" w:color="auto"/>
            <w:left w:val="none" w:sz="0" w:space="0" w:color="auto"/>
            <w:bottom w:val="none" w:sz="0" w:space="0" w:color="auto"/>
            <w:right w:val="none" w:sz="0" w:space="0" w:color="auto"/>
          </w:divBdr>
        </w:div>
        <w:div w:id="101730171">
          <w:marLeft w:val="640"/>
          <w:marRight w:val="0"/>
          <w:marTop w:val="0"/>
          <w:marBottom w:val="0"/>
          <w:divBdr>
            <w:top w:val="none" w:sz="0" w:space="0" w:color="auto"/>
            <w:left w:val="none" w:sz="0" w:space="0" w:color="auto"/>
            <w:bottom w:val="none" w:sz="0" w:space="0" w:color="auto"/>
            <w:right w:val="none" w:sz="0" w:space="0" w:color="auto"/>
          </w:divBdr>
        </w:div>
        <w:div w:id="189223652">
          <w:marLeft w:val="640"/>
          <w:marRight w:val="0"/>
          <w:marTop w:val="0"/>
          <w:marBottom w:val="0"/>
          <w:divBdr>
            <w:top w:val="none" w:sz="0" w:space="0" w:color="auto"/>
            <w:left w:val="none" w:sz="0" w:space="0" w:color="auto"/>
            <w:bottom w:val="none" w:sz="0" w:space="0" w:color="auto"/>
            <w:right w:val="none" w:sz="0" w:space="0" w:color="auto"/>
          </w:divBdr>
        </w:div>
        <w:div w:id="278076160">
          <w:marLeft w:val="640"/>
          <w:marRight w:val="0"/>
          <w:marTop w:val="0"/>
          <w:marBottom w:val="0"/>
          <w:divBdr>
            <w:top w:val="none" w:sz="0" w:space="0" w:color="auto"/>
            <w:left w:val="none" w:sz="0" w:space="0" w:color="auto"/>
            <w:bottom w:val="none" w:sz="0" w:space="0" w:color="auto"/>
            <w:right w:val="none" w:sz="0" w:space="0" w:color="auto"/>
          </w:divBdr>
        </w:div>
        <w:div w:id="284897562">
          <w:marLeft w:val="640"/>
          <w:marRight w:val="0"/>
          <w:marTop w:val="0"/>
          <w:marBottom w:val="0"/>
          <w:divBdr>
            <w:top w:val="none" w:sz="0" w:space="0" w:color="auto"/>
            <w:left w:val="none" w:sz="0" w:space="0" w:color="auto"/>
            <w:bottom w:val="none" w:sz="0" w:space="0" w:color="auto"/>
            <w:right w:val="none" w:sz="0" w:space="0" w:color="auto"/>
          </w:divBdr>
        </w:div>
        <w:div w:id="470711858">
          <w:marLeft w:val="640"/>
          <w:marRight w:val="0"/>
          <w:marTop w:val="0"/>
          <w:marBottom w:val="0"/>
          <w:divBdr>
            <w:top w:val="none" w:sz="0" w:space="0" w:color="auto"/>
            <w:left w:val="none" w:sz="0" w:space="0" w:color="auto"/>
            <w:bottom w:val="none" w:sz="0" w:space="0" w:color="auto"/>
            <w:right w:val="none" w:sz="0" w:space="0" w:color="auto"/>
          </w:divBdr>
        </w:div>
        <w:div w:id="594484664">
          <w:marLeft w:val="640"/>
          <w:marRight w:val="0"/>
          <w:marTop w:val="0"/>
          <w:marBottom w:val="0"/>
          <w:divBdr>
            <w:top w:val="none" w:sz="0" w:space="0" w:color="auto"/>
            <w:left w:val="none" w:sz="0" w:space="0" w:color="auto"/>
            <w:bottom w:val="none" w:sz="0" w:space="0" w:color="auto"/>
            <w:right w:val="none" w:sz="0" w:space="0" w:color="auto"/>
          </w:divBdr>
        </w:div>
        <w:div w:id="736246334">
          <w:marLeft w:val="640"/>
          <w:marRight w:val="0"/>
          <w:marTop w:val="0"/>
          <w:marBottom w:val="0"/>
          <w:divBdr>
            <w:top w:val="none" w:sz="0" w:space="0" w:color="auto"/>
            <w:left w:val="none" w:sz="0" w:space="0" w:color="auto"/>
            <w:bottom w:val="none" w:sz="0" w:space="0" w:color="auto"/>
            <w:right w:val="none" w:sz="0" w:space="0" w:color="auto"/>
          </w:divBdr>
        </w:div>
        <w:div w:id="760832486">
          <w:marLeft w:val="640"/>
          <w:marRight w:val="0"/>
          <w:marTop w:val="0"/>
          <w:marBottom w:val="0"/>
          <w:divBdr>
            <w:top w:val="none" w:sz="0" w:space="0" w:color="auto"/>
            <w:left w:val="none" w:sz="0" w:space="0" w:color="auto"/>
            <w:bottom w:val="none" w:sz="0" w:space="0" w:color="auto"/>
            <w:right w:val="none" w:sz="0" w:space="0" w:color="auto"/>
          </w:divBdr>
        </w:div>
        <w:div w:id="806167054">
          <w:marLeft w:val="640"/>
          <w:marRight w:val="0"/>
          <w:marTop w:val="0"/>
          <w:marBottom w:val="0"/>
          <w:divBdr>
            <w:top w:val="none" w:sz="0" w:space="0" w:color="auto"/>
            <w:left w:val="none" w:sz="0" w:space="0" w:color="auto"/>
            <w:bottom w:val="none" w:sz="0" w:space="0" w:color="auto"/>
            <w:right w:val="none" w:sz="0" w:space="0" w:color="auto"/>
          </w:divBdr>
        </w:div>
        <w:div w:id="994724046">
          <w:marLeft w:val="640"/>
          <w:marRight w:val="0"/>
          <w:marTop w:val="0"/>
          <w:marBottom w:val="0"/>
          <w:divBdr>
            <w:top w:val="none" w:sz="0" w:space="0" w:color="auto"/>
            <w:left w:val="none" w:sz="0" w:space="0" w:color="auto"/>
            <w:bottom w:val="none" w:sz="0" w:space="0" w:color="auto"/>
            <w:right w:val="none" w:sz="0" w:space="0" w:color="auto"/>
          </w:divBdr>
        </w:div>
        <w:div w:id="1036003386">
          <w:marLeft w:val="640"/>
          <w:marRight w:val="0"/>
          <w:marTop w:val="0"/>
          <w:marBottom w:val="0"/>
          <w:divBdr>
            <w:top w:val="none" w:sz="0" w:space="0" w:color="auto"/>
            <w:left w:val="none" w:sz="0" w:space="0" w:color="auto"/>
            <w:bottom w:val="none" w:sz="0" w:space="0" w:color="auto"/>
            <w:right w:val="none" w:sz="0" w:space="0" w:color="auto"/>
          </w:divBdr>
        </w:div>
        <w:div w:id="1089620176">
          <w:marLeft w:val="640"/>
          <w:marRight w:val="0"/>
          <w:marTop w:val="0"/>
          <w:marBottom w:val="0"/>
          <w:divBdr>
            <w:top w:val="none" w:sz="0" w:space="0" w:color="auto"/>
            <w:left w:val="none" w:sz="0" w:space="0" w:color="auto"/>
            <w:bottom w:val="none" w:sz="0" w:space="0" w:color="auto"/>
            <w:right w:val="none" w:sz="0" w:space="0" w:color="auto"/>
          </w:divBdr>
        </w:div>
        <w:div w:id="1186792470">
          <w:marLeft w:val="640"/>
          <w:marRight w:val="0"/>
          <w:marTop w:val="0"/>
          <w:marBottom w:val="0"/>
          <w:divBdr>
            <w:top w:val="none" w:sz="0" w:space="0" w:color="auto"/>
            <w:left w:val="none" w:sz="0" w:space="0" w:color="auto"/>
            <w:bottom w:val="none" w:sz="0" w:space="0" w:color="auto"/>
            <w:right w:val="none" w:sz="0" w:space="0" w:color="auto"/>
          </w:divBdr>
        </w:div>
        <w:div w:id="1245184644">
          <w:marLeft w:val="640"/>
          <w:marRight w:val="0"/>
          <w:marTop w:val="0"/>
          <w:marBottom w:val="0"/>
          <w:divBdr>
            <w:top w:val="none" w:sz="0" w:space="0" w:color="auto"/>
            <w:left w:val="none" w:sz="0" w:space="0" w:color="auto"/>
            <w:bottom w:val="none" w:sz="0" w:space="0" w:color="auto"/>
            <w:right w:val="none" w:sz="0" w:space="0" w:color="auto"/>
          </w:divBdr>
        </w:div>
        <w:div w:id="1297100006">
          <w:marLeft w:val="640"/>
          <w:marRight w:val="0"/>
          <w:marTop w:val="0"/>
          <w:marBottom w:val="0"/>
          <w:divBdr>
            <w:top w:val="none" w:sz="0" w:space="0" w:color="auto"/>
            <w:left w:val="none" w:sz="0" w:space="0" w:color="auto"/>
            <w:bottom w:val="none" w:sz="0" w:space="0" w:color="auto"/>
            <w:right w:val="none" w:sz="0" w:space="0" w:color="auto"/>
          </w:divBdr>
        </w:div>
        <w:div w:id="1299913403">
          <w:marLeft w:val="640"/>
          <w:marRight w:val="0"/>
          <w:marTop w:val="0"/>
          <w:marBottom w:val="0"/>
          <w:divBdr>
            <w:top w:val="none" w:sz="0" w:space="0" w:color="auto"/>
            <w:left w:val="none" w:sz="0" w:space="0" w:color="auto"/>
            <w:bottom w:val="none" w:sz="0" w:space="0" w:color="auto"/>
            <w:right w:val="none" w:sz="0" w:space="0" w:color="auto"/>
          </w:divBdr>
        </w:div>
        <w:div w:id="1319774066">
          <w:marLeft w:val="640"/>
          <w:marRight w:val="0"/>
          <w:marTop w:val="0"/>
          <w:marBottom w:val="0"/>
          <w:divBdr>
            <w:top w:val="none" w:sz="0" w:space="0" w:color="auto"/>
            <w:left w:val="none" w:sz="0" w:space="0" w:color="auto"/>
            <w:bottom w:val="none" w:sz="0" w:space="0" w:color="auto"/>
            <w:right w:val="none" w:sz="0" w:space="0" w:color="auto"/>
          </w:divBdr>
        </w:div>
        <w:div w:id="1442996688">
          <w:marLeft w:val="640"/>
          <w:marRight w:val="0"/>
          <w:marTop w:val="0"/>
          <w:marBottom w:val="0"/>
          <w:divBdr>
            <w:top w:val="none" w:sz="0" w:space="0" w:color="auto"/>
            <w:left w:val="none" w:sz="0" w:space="0" w:color="auto"/>
            <w:bottom w:val="none" w:sz="0" w:space="0" w:color="auto"/>
            <w:right w:val="none" w:sz="0" w:space="0" w:color="auto"/>
          </w:divBdr>
        </w:div>
        <w:div w:id="1444495546">
          <w:marLeft w:val="640"/>
          <w:marRight w:val="0"/>
          <w:marTop w:val="0"/>
          <w:marBottom w:val="0"/>
          <w:divBdr>
            <w:top w:val="none" w:sz="0" w:space="0" w:color="auto"/>
            <w:left w:val="none" w:sz="0" w:space="0" w:color="auto"/>
            <w:bottom w:val="none" w:sz="0" w:space="0" w:color="auto"/>
            <w:right w:val="none" w:sz="0" w:space="0" w:color="auto"/>
          </w:divBdr>
        </w:div>
        <w:div w:id="1638416954">
          <w:marLeft w:val="640"/>
          <w:marRight w:val="0"/>
          <w:marTop w:val="0"/>
          <w:marBottom w:val="0"/>
          <w:divBdr>
            <w:top w:val="none" w:sz="0" w:space="0" w:color="auto"/>
            <w:left w:val="none" w:sz="0" w:space="0" w:color="auto"/>
            <w:bottom w:val="none" w:sz="0" w:space="0" w:color="auto"/>
            <w:right w:val="none" w:sz="0" w:space="0" w:color="auto"/>
          </w:divBdr>
        </w:div>
        <w:div w:id="1679455503">
          <w:marLeft w:val="640"/>
          <w:marRight w:val="0"/>
          <w:marTop w:val="0"/>
          <w:marBottom w:val="0"/>
          <w:divBdr>
            <w:top w:val="none" w:sz="0" w:space="0" w:color="auto"/>
            <w:left w:val="none" w:sz="0" w:space="0" w:color="auto"/>
            <w:bottom w:val="none" w:sz="0" w:space="0" w:color="auto"/>
            <w:right w:val="none" w:sz="0" w:space="0" w:color="auto"/>
          </w:divBdr>
        </w:div>
        <w:div w:id="1764841695">
          <w:marLeft w:val="640"/>
          <w:marRight w:val="0"/>
          <w:marTop w:val="0"/>
          <w:marBottom w:val="0"/>
          <w:divBdr>
            <w:top w:val="none" w:sz="0" w:space="0" w:color="auto"/>
            <w:left w:val="none" w:sz="0" w:space="0" w:color="auto"/>
            <w:bottom w:val="none" w:sz="0" w:space="0" w:color="auto"/>
            <w:right w:val="none" w:sz="0" w:space="0" w:color="auto"/>
          </w:divBdr>
        </w:div>
        <w:div w:id="1778286289">
          <w:marLeft w:val="640"/>
          <w:marRight w:val="0"/>
          <w:marTop w:val="0"/>
          <w:marBottom w:val="0"/>
          <w:divBdr>
            <w:top w:val="none" w:sz="0" w:space="0" w:color="auto"/>
            <w:left w:val="none" w:sz="0" w:space="0" w:color="auto"/>
            <w:bottom w:val="none" w:sz="0" w:space="0" w:color="auto"/>
            <w:right w:val="none" w:sz="0" w:space="0" w:color="auto"/>
          </w:divBdr>
        </w:div>
        <w:div w:id="1992753717">
          <w:marLeft w:val="640"/>
          <w:marRight w:val="0"/>
          <w:marTop w:val="0"/>
          <w:marBottom w:val="0"/>
          <w:divBdr>
            <w:top w:val="none" w:sz="0" w:space="0" w:color="auto"/>
            <w:left w:val="none" w:sz="0" w:space="0" w:color="auto"/>
            <w:bottom w:val="none" w:sz="0" w:space="0" w:color="auto"/>
            <w:right w:val="none" w:sz="0" w:space="0" w:color="auto"/>
          </w:divBdr>
        </w:div>
        <w:div w:id="2028556093">
          <w:marLeft w:val="640"/>
          <w:marRight w:val="0"/>
          <w:marTop w:val="0"/>
          <w:marBottom w:val="0"/>
          <w:divBdr>
            <w:top w:val="none" w:sz="0" w:space="0" w:color="auto"/>
            <w:left w:val="none" w:sz="0" w:space="0" w:color="auto"/>
            <w:bottom w:val="none" w:sz="0" w:space="0" w:color="auto"/>
            <w:right w:val="none" w:sz="0" w:space="0" w:color="auto"/>
          </w:divBdr>
        </w:div>
        <w:div w:id="2049335527">
          <w:marLeft w:val="640"/>
          <w:marRight w:val="0"/>
          <w:marTop w:val="0"/>
          <w:marBottom w:val="0"/>
          <w:divBdr>
            <w:top w:val="none" w:sz="0" w:space="0" w:color="auto"/>
            <w:left w:val="none" w:sz="0" w:space="0" w:color="auto"/>
            <w:bottom w:val="none" w:sz="0" w:space="0" w:color="auto"/>
            <w:right w:val="none" w:sz="0" w:space="0" w:color="auto"/>
          </w:divBdr>
        </w:div>
        <w:div w:id="2056661064">
          <w:marLeft w:val="640"/>
          <w:marRight w:val="0"/>
          <w:marTop w:val="0"/>
          <w:marBottom w:val="0"/>
          <w:divBdr>
            <w:top w:val="none" w:sz="0" w:space="0" w:color="auto"/>
            <w:left w:val="none" w:sz="0" w:space="0" w:color="auto"/>
            <w:bottom w:val="none" w:sz="0" w:space="0" w:color="auto"/>
            <w:right w:val="none" w:sz="0" w:space="0" w:color="auto"/>
          </w:divBdr>
        </w:div>
        <w:div w:id="2080246382">
          <w:marLeft w:val="640"/>
          <w:marRight w:val="0"/>
          <w:marTop w:val="0"/>
          <w:marBottom w:val="0"/>
          <w:divBdr>
            <w:top w:val="none" w:sz="0" w:space="0" w:color="auto"/>
            <w:left w:val="none" w:sz="0" w:space="0" w:color="auto"/>
            <w:bottom w:val="none" w:sz="0" w:space="0" w:color="auto"/>
            <w:right w:val="none" w:sz="0" w:space="0" w:color="auto"/>
          </w:divBdr>
        </w:div>
        <w:div w:id="2112122640">
          <w:marLeft w:val="640"/>
          <w:marRight w:val="0"/>
          <w:marTop w:val="0"/>
          <w:marBottom w:val="0"/>
          <w:divBdr>
            <w:top w:val="none" w:sz="0" w:space="0" w:color="auto"/>
            <w:left w:val="none" w:sz="0" w:space="0" w:color="auto"/>
            <w:bottom w:val="none" w:sz="0" w:space="0" w:color="auto"/>
            <w:right w:val="none" w:sz="0" w:space="0" w:color="auto"/>
          </w:divBdr>
        </w:div>
      </w:divsChild>
    </w:div>
    <w:div w:id="237715560">
      <w:bodyDiv w:val="1"/>
      <w:marLeft w:val="0"/>
      <w:marRight w:val="0"/>
      <w:marTop w:val="0"/>
      <w:marBottom w:val="0"/>
      <w:divBdr>
        <w:top w:val="none" w:sz="0" w:space="0" w:color="auto"/>
        <w:left w:val="none" w:sz="0" w:space="0" w:color="auto"/>
        <w:bottom w:val="none" w:sz="0" w:space="0" w:color="auto"/>
        <w:right w:val="none" w:sz="0" w:space="0" w:color="auto"/>
      </w:divBdr>
      <w:divsChild>
        <w:div w:id="359480620">
          <w:marLeft w:val="640"/>
          <w:marRight w:val="0"/>
          <w:marTop w:val="0"/>
          <w:marBottom w:val="0"/>
          <w:divBdr>
            <w:top w:val="none" w:sz="0" w:space="0" w:color="auto"/>
            <w:left w:val="none" w:sz="0" w:space="0" w:color="auto"/>
            <w:bottom w:val="none" w:sz="0" w:space="0" w:color="auto"/>
            <w:right w:val="none" w:sz="0" w:space="0" w:color="auto"/>
          </w:divBdr>
        </w:div>
        <w:div w:id="414784296">
          <w:marLeft w:val="640"/>
          <w:marRight w:val="0"/>
          <w:marTop w:val="0"/>
          <w:marBottom w:val="0"/>
          <w:divBdr>
            <w:top w:val="none" w:sz="0" w:space="0" w:color="auto"/>
            <w:left w:val="none" w:sz="0" w:space="0" w:color="auto"/>
            <w:bottom w:val="none" w:sz="0" w:space="0" w:color="auto"/>
            <w:right w:val="none" w:sz="0" w:space="0" w:color="auto"/>
          </w:divBdr>
        </w:div>
        <w:div w:id="556360411">
          <w:marLeft w:val="640"/>
          <w:marRight w:val="0"/>
          <w:marTop w:val="0"/>
          <w:marBottom w:val="0"/>
          <w:divBdr>
            <w:top w:val="none" w:sz="0" w:space="0" w:color="auto"/>
            <w:left w:val="none" w:sz="0" w:space="0" w:color="auto"/>
            <w:bottom w:val="none" w:sz="0" w:space="0" w:color="auto"/>
            <w:right w:val="none" w:sz="0" w:space="0" w:color="auto"/>
          </w:divBdr>
        </w:div>
        <w:div w:id="683828810">
          <w:marLeft w:val="640"/>
          <w:marRight w:val="0"/>
          <w:marTop w:val="0"/>
          <w:marBottom w:val="0"/>
          <w:divBdr>
            <w:top w:val="none" w:sz="0" w:space="0" w:color="auto"/>
            <w:left w:val="none" w:sz="0" w:space="0" w:color="auto"/>
            <w:bottom w:val="none" w:sz="0" w:space="0" w:color="auto"/>
            <w:right w:val="none" w:sz="0" w:space="0" w:color="auto"/>
          </w:divBdr>
        </w:div>
        <w:div w:id="710886944">
          <w:marLeft w:val="640"/>
          <w:marRight w:val="0"/>
          <w:marTop w:val="0"/>
          <w:marBottom w:val="0"/>
          <w:divBdr>
            <w:top w:val="none" w:sz="0" w:space="0" w:color="auto"/>
            <w:left w:val="none" w:sz="0" w:space="0" w:color="auto"/>
            <w:bottom w:val="none" w:sz="0" w:space="0" w:color="auto"/>
            <w:right w:val="none" w:sz="0" w:space="0" w:color="auto"/>
          </w:divBdr>
        </w:div>
        <w:div w:id="1004553605">
          <w:marLeft w:val="640"/>
          <w:marRight w:val="0"/>
          <w:marTop w:val="0"/>
          <w:marBottom w:val="0"/>
          <w:divBdr>
            <w:top w:val="none" w:sz="0" w:space="0" w:color="auto"/>
            <w:left w:val="none" w:sz="0" w:space="0" w:color="auto"/>
            <w:bottom w:val="none" w:sz="0" w:space="0" w:color="auto"/>
            <w:right w:val="none" w:sz="0" w:space="0" w:color="auto"/>
          </w:divBdr>
        </w:div>
        <w:div w:id="1009212986">
          <w:marLeft w:val="640"/>
          <w:marRight w:val="0"/>
          <w:marTop w:val="0"/>
          <w:marBottom w:val="0"/>
          <w:divBdr>
            <w:top w:val="none" w:sz="0" w:space="0" w:color="auto"/>
            <w:left w:val="none" w:sz="0" w:space="0" w:color="auto"/>
            <w:bottom w:val="none" w:sz="0" w:space="0" w:color="auto"/>
            <w:right w:val="none" w:sz="0" w:space="0" w:color="auto"/>
          </w:divBdr>
        </w:div>
        <w:div w:id="1047754630">
          <w:marLeft w:val="640"/>
          <w:marRight w:val="0"/>
          <w:marTop w:val="0"/>
          <w:marBottom w:val="0"/>
          <w:divBdr>
            <w:top w:val="none" w:sz="0" w:space="0" w:color="auto"/>
            <w:left w:val="none" w:sz="0" w:space="0" w:color="auto"/>
            <w:bottom w:val="none" w:sz="0" w:space="0" w:color="auto"/>
            <w:right w:val="none" w:sz="0" w:space="0" w:color="auto"/>
          </w:divBdr>
        </w:div>
        <w:div w:id="1369841849">
          <w:marLeft w:val="640"/>
          <w:marRight w:val="0"/>
          <w:marTop w:val="0"/>
          <w:marBottom w:val="0"/>
          <w:divBdr>
            <w:top w:val="none" w:sz="0" w:space="0" w:color="auto"/>
            <w:left w:val="none" w:sz="0" w:space="0" w:color="auto"/>
            <w:bottom w:val="none" w:sz="0" w:space="0" w:color="auto"/>
            <w:right w:val="none" w:sz="0" w:space="0" w:color="auto"/>
          </w:divBdr>
        </w:div>
        <w:div w:id="1408114398">
          <w:marLeft w:val="640"/>
          <w:marRight w:val="0"/>
          <w:marTop w:val="0"/>
          <w:marBottom w:val="0"/>
          <w:divBdr>
            <w:top w:val="none" w:sz="0" w:space="0" w:color="auto"/>
            <w:left w:val="none" w:sz="0" w:space="0" w:color="auto"/>
            <w:bottom w:val="none" w:sz="0" w:space="0" w:color="auto"/>
            <w:right w:val="none" w:sz="0" w:space="0" w:color="auto"/>
          </w:divBdr>
        </w:div>
        <w:div w:id="1584601454">
          <w:marLeft w:val="640"/>
          <w:marRight w:val="0"/>
          <w:marTop w:val="0"/>
          <w:marBottom w:val="0"/>
          <w:divBdr>
            <w:top w:val="none" w:sz="0" w:space="0" w:color="auto"/>
            <w:left w:val="none" w:sz="0" w:space="0" w:color="auto"/>
            <w:bottom w:val="none" w:sz="0" w:space="0" w:color="auto"/>
            <w:right w:val="none" w:sz="0" w:space="0" w:color="auto"/>
          </w:divBdr>
        </w:div>
        <w:div w:id="1755980133">
          <w:marLeft w:val="640"/>
          <w:marRight w:val="0"/>
          <w:marTop w:val="0"/>
          <w:marBottom w:val="0"/>
          <w:divBdr>
            <w:top w:val="none" w:sz="0" w:space="0" w:color="auto"/>
            <w:left w:val="none" w:sz="0" w:space="0" w:color="auto"/>
            <w:bottom w:val="none" w:sz="0" w:space="0" w:color="auto"/>
            <w:right w:val="none" w:sz="0" w:space="0" w:color="auto"/>
          </w:divBdr>
        </w:div>
        <w:div w:id="1772317379">
          <w:marLeft w:val="640"/>
          <w:marRight w:val="0"/>
          <w:marTop w:val="0"/>
          <w:marBottom w:val="0"/>
          <w:divBdr>
            <w:top w:val="none" w:sz="0" w:space="0" w:color="auto"/>
            <w:left w:val="none" w:sz="0" w:space="0" w:color="auto"/>
            <w:bottom w:val="none" w:sz="0" w:space="0" w:color="auto"/>
            <w:right w:val="none" w:sz="0" w:space="0" w:color="auto"/>
          </w:divBdr>
        </w:div>
        <w:div w:id="1812482342">
          <w:marLeft w:val="640"/>
          <w:marRight w:val="0"/>
          <w:marTop w:val="0"/>
          <w:marBottom w:val="0"/>
          <w:divBdr>
            <w:top w:val="none" w:sz="0" w:space="0" w:color="auto"/>
            <w:left w:val="none" w:sz="0" w:space="0" w:color="auto"/>
            <w:bottom w:val="none" w:sz="0" w:space="0" w:color="auto"/>
            <w:right w:val="none" w:sz="0" w:space="0" w:color="auto"/>
          </w:divBdr>
        </w:div>
        <w:div w:id="2097433610">
          <w:marLeft w:val="640"/>
          <w:marRight w:val="0"/>
          <w:marTop w:val="0"/>
          <w:marBottom w:val="0"/>
          <w:divBdr>
            <w:top w:val="none" w:sz="0" w:space="0" w:color="auto"/>
            <w:left w:val="none" w:sz="0" w:space="0" w:color="auto"/>
            <w:bottom w:val="none" w:sz="0" w:space="0" w:color="auto"/>
            <w:right w:val="none" w:sz="0" w:space="0" w:color="auto"/>
          </w:divBdr>
        </w:div>
      </w:divsChild>
    </w:div>
    <w:div w:id="256716584">
      <w:bodyDiv w:val="1"/>
      <w:marLeft w:val="0"/>
      <w:marRight w:val="0"/>
      <w:marTop w:val="0"/>
      <w:marBottom w:val="0"/>
      <w:divBdr>
        <w:top w:val="none" w:sz="0" w:space="0" w:color="auto"/>
        <w:left w:val="none" w:sz="0" w:space="0" w:color="auto"/>
        <w:bottom w:val="none" w:sz="0" w:space="0" w:color="auto"/>
        <w:right w:val="none" w:sz="0" w:space="0" w:color="auto"/>
      </w:divBdr>
      <w:divsChild>
        <w:div w:id="110370216">
          <w:marLeft w:val="640"/>
          <w:marRight w:val="0"/>
          <w:marTop w:val="0"/>
          <w:marBottom w:val="0"/>
          <w:divBdr>
            <w:top w:val="none" w:sz="0" w:space="0" w:color="auto"/>
            <w:left w:val="none" w:sz="0" w:space="0" w:color="auto"/>
            <w:bottom w:val="none" w:sz="0" w:space="0" w:color="auto"/>
            <w:right w:val="none" w:sz="0" w:space="0" w:color="auto"/>
          </w:divBdr>
        </w:div>
        <w:div w:id="120272797">
          <w:marLeft w:val="640"/>
          <w:marRight w:val="0"/>
          <w:marTop w:val="0"/>
          <w:marBottom w:val="0"/>
          <w:divBdr>
            <w:top w:val="none" w:sz="0" w:space="0" w:color="auto"/>
            <w:left w:val="none" w:sz="0" w:space="0" w:color="auto"/>
            <w:bottom w:val="none" w:sz="0" w:space="0" w:color="auto"/>
            <w:right w:val="none" w:sz="0" w:space="0" w:color="auto"/>
          </w:divBdr>
        </w:div>
        <w:div w:id="135614690">
          <w:marLeft w:val="640"/>
          <w:marRight w:val="0"/>
          <w:marTop w:val="0"/>
          <w:marBottom w:val="0"/>
          <w:divBdr>
            <w:top w:val="none" w:sz="0" w:space="0" w:color="auto"/>
            <w:left w:val="none" w:sz="0" w:space="0" w:color="auto"/>
            <w:bottom w:val="none" w:sz="0" w:space="0" w:color="auto"/>
            <w:right w:val="none" w:sz="0" w:space="0" w:color="auto"/>
          </w:divBdr>
        </w:div>
        <w:div w:id="318463397">
          <w:marLeft w:val="640"/>
          <w:marRight w:val="0"/>
          <w:marTop w:val="0"/>
          <w:marBottom w:val="0"/>
          <w:divBdr>
            <w:top w:val="none" w:sz="0" w:space="0" w:color="auto"/>
            <w:left w:val="none" w:sz="0" w:space="0" w:color="auto"/>
            <w:bottom w:val="none" w:sz="0" w:space="0" w:color="auto"/>
            <w:right w:val="none" w:sz="0" w:space="0" w:color="auto"/>
          </w:divBdr>
        </w:div>
        <w:div w:id="387455673">
          <w:marLeft w:val="640"/>
          <w:marRight w:val="0"/>
          <w:marTop w:val="0"/>
          <w:marBottom w:val="0"/>
          <w:divBdr>
            <w:top w:val="none" w:sz="0" w:space="0" w:color="auto"/>
            <w:left w:val="none" w:sz="0" w:space="0" w:color="auto"/>
            <w:bottom w:val="none" w:sz="0" w:space="0" w:color="auto"/>
            <w:right w:val="none" w:sz="0" w:space="0" w:color="auto"/>
          </w:divBdr>
        </w:div>
        <w:div w:id="413891494">
          <w:marLeft w:val="640"/>
          <w:marRight w:val="0"/>
          <w:marTop w:val="0"/>
          <w:marBottom w:val="0"/>
          <w:divBdr>
            <w:top w:val="none" w:sz="0" w:space="0" w:color="auto"/>
            <w:left w:val="none" w:sz="0" w:space="0" w:color="auto"/>
            <w:bottom w:val="none" w:sz="0" w:space="0" w:color="auto"/>
            <w:right w:val="none" w:sz="0" w:space="0" w:color="auto"/>
          </w:divBdr>
        </w:div>
        <w:div w:id="421537024">
          <w:marLeft w:val="640"/>
          <w:marRight w:val="0"/>
          <w:marTop w:val="0"/>
          <w:marBottom w:val="0"/>
          <w:divBdr>
            <w:top w:val="none" w:sz="0" w:space="0" w:color="auto"/>
            <w:left w:val="none" w:sz="0" w:space="0" w:color="auto"/>
            <w:bottom w:val="none" w:sz="0" w:space="0" w:color="auto"/>
            <w:right w:val="none" w:sz="0" w:space="0" w:color="auto"/>
          </w:divBdr>
        </w:div>
        <w:div w:id="438336090">
          <w:marLeft w:val="640"/>
          <w:marRight w:val="0"/>
          <w:marTop w:val="0"/>
          <w:marBottom w:val="0"/>
          <w:divBdr>
            <w:top w:val="none" w:sz="0" w:space="0" w:color="auto"/>
            <w:left w:val="none" w:sz="0" w:space="0" w:color="auto"/>
            <w:bottom w:val="none" w:sz="0" w:space="0" w:color="auto"/>
            <w:right w:val="none" w:sz="0" w:space="0" w:color="auto"/>
          </w:divBdr>
        </w:div>
        <w:div w:id="622614461">
          <w:marLeft w:val="640"/>
          <w:marRight w:val="0"/>
          <w:marTop w:val="0"/>
          <w:marBottom w:val="0"/>
          <w:divBdr>
            <w:top w:val="none" w:sz="0" w:space="0" w:color="auto"/>
            <w:left w:val="none" w:sz="0" w:space="0" w:color="auto"/>
            <w:bottom w:val="none" w:sz="0" w:space="0" w:color="auto"/>
            <w:right w:val="none" w:sz="0" w:space="0" w:color="auto"/>
          </w:divBdr>
        </w:div>
        <w:div w:id="652947554">
          <w:marLeft w:val="640"/>
          <w:marRight w:val="0"/>
          <w:marTop w:val="0"/>
          <w:marBottom w:val="0"/>
          <w:divBdr>
            <w:top w:val="none" w:sz="0" w:space="0" w:color="auto"/>
            <w:left w:val="none" w:sz="0" w:space="0" w:color="auto"/>
            <w:bottom w:val="none" w:sz="0" w:space="0" w:color="auto"/>
            <w:right w:val="none" w:sz="0" w:space="0" w:color="auto"/>
          </w:divBdr>
        </w:div>
        <w:div w:id="820579290">
          <w:marLeft w:val="640"/>
          <w:marRight w:val="0"/>
          <w:marTop w:val="0"/>
          <w:marBottom w:val="0"/>
          <w:divBdr>
            <w:top w:val="none" w:sz="0" w:space="0" w:color="auto"/>
            <w:left w:val="none" w:sz="0" w:space="0" w:color="auto"/>
            <w:bottom w:val="none" w:sz="0" w:space="0" w:color="auto"/>
            <w:right w:val="none" w:sz="0" w:space="0" w:color="auto"/>
          </w:divBdr>
        </w:div>
        <w:div w:id="863590101">
          <w:marLeft w:val="640"/>
          <w:marRight w:val="0"/>
          <w:marTop w:val="0"/>
          <w:marBottom w:val="0"/>
          <w:divBdr>
            <w:top w:val="none" w:sz="0" w:space="0" w:color="auto"/>
            <w:left w:val="none" w:sz="0" w:space="0" w:color="auto"/>
            <w:bottom w:val="none" w:sz="0" w:space="0" w:color="auto"/>
            <w:right w:val="none" w:sz="0" w:space="0" w:color="auto"/>
          </w:divBdr>
        </w:div>
        <w:div w:id="996225214">
          <w:marLeft w:val="640"/>
          <w:marRight w:val="0"/>
          <w:marTop w:val="0"/>
          <w:marBottom w:val="0"/>
          <w:divBdr>
            <w:top w:val="none" w:sz="0" w:space="0" w:color="auto"/>
            <w:left w:val="none" w:sz="0" w:space="0" w:color="auto"/>
            <w:bottom w:val="none" w:sz="0" w:space="0" w:color="auto"/>
            <w:right w:val="none" w:sz="0" w:space="0" w:color="auto"/>
          </w:divBdr>
        </w:div>
        <w:div w:id="1002129025">
          <w:marLeft w:val="640"/>
          <w:marRight w:val="0"/>
          <w:marTop w:val="0"/>
          <w:marBottom w:val="0"/>
          <w:divBdr>
            <w:top w:val="none" w:sz="0" w:space="0" w:color="auto"/>
            <w:left w:val="none" w:sz="0" w:space="0" w:color="auto"/>
            <w:bottom w:val="none" w:sz="0" w:space="0" w:color="auto"/>
            <w:right w:val="none" w:sz="0" w:space="0" w:color="auto"/>
          </w:divBdr>
        </w:div>
        <w:div w:id="1057314438">
          <w:marLeft w:val="640"/>
          <w:marRight w:val="0"/>
          <w:marTop w:val="0"/>
          <w:marBottom w:val="0"/>
          <w:divBdr>
            <w:top w:val="none" w:sz="0" w:space="0" w:color="auto"/>
            <w:left w:val="none" w:sz="0" w:space="0" w:color="auto"/>
            <w:bottom w:val="none" w:sz="0" w:space="0" w:color="auto"/>
            <w:right w:val="none" w:sz="0" w:space="0" w:color="auto"/>
          </w:divBdr>
        </w:div>
        <w:div w:id="1078553798">
          <w:marLeft w:val="640"/>
          <w:marRight w:val="0"/>
          <w:marTop w:val="0"/>
          <w:marBottom w:val="0"/>
          <w:divBdr>
            <w:top w:val="none" w:sz="0" w:space="0" w:color="auto"/>
            <w:left w:val="none" w:sz="0" w:space="0" w:color="auto"/>
            <w:bottom w:val="none" w:sz="0" w:space="0" w:color="auto"/>
            <w:right w:val="none" w:sz="0" w:space="0" w:color="auto"/>
          </w:divBdr>
        </w:div>
        <w:div w:id="1208642840">
          <w:marLeft w:val="640"/>
          <w:marRight w:val="0"/>
          <w:marTop w:val="0"/>
          <w:marBottom w:val="0"/>
          <w:divBdr>
            <w:top w:val="none" w:sz="0" w:space="0" w:color="auto"/>
            <w:left w:val="none" w:sz="0" w:space="0" w:color="auto"/>
            <w:bottom w:val="none" w:sz="0" w:space="0" w:color="auto"/>
            <w:right w:val="none" w:sz="0" w:space="0" w:color="auto"/>
          </w:divBdr>
        </w:div>
        <w:div w:id="1291400177">
          <w:marLeft w:val="640"/>
          <w:marRight w:val="0"/>
          <w:marTop w:val="0"/>
          <w:marBottom w:val="0"/>
          <w:divBdr>
            <w:top w:val="none" w:sz="0" w:space="0" w:color="auto"/>
            <w:left w:val="none" w:sz="0" w:space="0" w:color="auto"/>
            <w:bottom w:val="none" w:sz="0" w:space="0" w:color="auto"/>
            <w:right w:val="none" w:sz="0" w:space="0" w:color="auto"/>
          </w:divBdr>
        </w:div>
        <w:div w:id="1311862677">
          <w:marLeft w:val="640"/>
          <w:marRight w:val="0"/>
          <w:marTop w:val="0"/>
          <w:marBottom w:val="0"/>
          <w:divBdr>
            <w:top w:val="none" w:sz="0" w:space="0" w:color="auto"/>
            <w:left w:val="none" w:sz="0" w:space="0" w:color="auto"/>
            <w:bottom w:val="none" w:sz="0" w:space="0" w:color="auto"/>
            <w:right w:val="none" w:sz="0" w:space="0" w:color="auto"/>
          </w:divBdr>
        </w:div>
        <w:div w:id="1389259520">
          <w:marLeft w:val="640"/>
          <w:marRight w:val="0"/>
          <w:marTop w:val="0"/>
          <w:marBottom w:val="0"/>
          <w:divBdr>
            <w:top w:val="none" w:sz="0" w:space="0" w:color="auto"/>
            <w:left w:val="none" w:sz="0" w:space="0" w:color="auto"/>
            <w:bottom w:val="none" w:sz="0" w:space="0" w:color="auto"/>
            <w:right w:val="none" w:sz="0" w:space="0" w:color="auto"/>
          </w:divBdr>
        </w:div>
        <w:div w:id="1505052030">
          <w:marLeft w:val="640"/>
          <w:marRight w:val="0"/>
          <w:marTop w:val="0"/>
          <w:marBottom w:val="0"/>
          <w:divBdr>
            <w:top w:val="none" w:sz="0" w:space="0" w:color="auto"/>
            <w:left w:val="none" w:sz="0" w:space="0" w:color="auto"/>
            <w:bottom w:val="none" w:sz="0" w:space="0" w:color="auto"/>
            <w:right w:val="none" w:sz="0" w:space="0" w:color="auto"/>
          </w:divBdr>
        </w:div>
        <w:div w:id="2009213372">
          <w:marLeft w:val="640"/>
          <w:marRight w:val="0"/>
          <w:marTop w:val="0"/>
          <w:marBottom w:val="0"/>
          <w:divBdr>
            <w:top w:val="none" w:sz="0" w:space="0" w:color="auto"/>
            <w:left w:val="none" w:sz="0" w:space="0" w:color="auto"/>
            <w:bottom w:val="none" w:sz="0" w:space="0" w:color="auto"/>
            <w:right w:val="none" w:sz="0" w:space="0" w:color="auto"/>
          </w:divBdr>
        </w:div>
        <w:div w:id="2086537406">
          <w:marLeft w:val="640"/>
          <w:marRight w:val="0"/>
          <w:marTop w:val="0"/>
          <w:marBottom w:val="0"/>
          <w:divBdr>
            <w:top w:val="none" w:sz="0" w:space="0" w:color="auto"/>
            <w:left w:val="none" w:sz="0" w:space="0" w:color="auto"/>
            <w:bottom w:val="none" w:sz="0" w:space="0" w:color="auto"/>
            <w:right w:val="none" w:sz="0" w:space="0" w:color="auto"/>
          </w:divBdr>
        </w:div>
        <w:div w:id="2094466979">
          <w:marLeft w:val="640"/>
          <w:marRight w:val="0"/>
          <w:marTop w:val="0"/>
          <w:marBottom w:val="0"/>
          <w:divBdr>
            <w:top w:val="none" w:sz="0" w:space="0" w:color="auto"/>
            <w:left w:val="none" w:sz="0" w:space="0" w:color="auto"/>
            <w:bottom w:val="none" w:sz="0" w:space="0" w:color="auto"/>
            <w:right w:val="none" w:sz="0" w:space="0" w:color="auto"/>
          </w:divBdr>
        </w:div>
        <w:div w:id="2146657892">
          <w:marLeft w:val="640"/>
          <w:marRight w:val="0"/>
          <w:marTop w:val="0"/>
          <w:marBottom w:val="0"/>
          <w:divBdr>
            <w:top w:val="none" w:sz="0" w:space="0" w:color="auto"/>
            <w:left w:val="none" w:sz="0" w:space="0" w:color="auto"/>
            <w:bottom w:val="none" w:sz="0" w:space="0" w:color="auto"/>
            <w:right w:val="none" w:sz="0" w:space="0" w:color="auto"/>
          </w:divBdr>
        </w:div>
      </w:divsChild>
    </w:div>
    <w:div w:id="336537641">
      <w:bodyDiv w:val="1"/>
      <w:marLeft w:val="0"/>
      <w:marRight w:val="0"/>
      <w:marTop w:val="0"/>
      <w:marBottom w:val="0"/>
      <w:divBdr>
        <w:top w:val="none" w:sz="0" w:space="0" w:color="auto"/>
        <w:left w:val="none" w:sz="0" w:space="0" w:color="auto"/>
        <w:bottom w:val="none" w:sz="0" w:space="0" w:color="auto"/>
        <w:right w:val="none" w:sz="0" w:space="0" w:color="auto"/>
      </w:divBdr>
      <w:divsChild>
        <w:div w:id="91825342">
          <w:marLeft w:val="640"/>
          <w:marRight w:val="0"/>
          <w:marTop w:val="0"/>
          <w:marBottom w:val="0"/>
          <w:divBdr>
            <w:top w:val="none" w:sz="0" w:space="0" w:color="auto"/>
            <w:left w:val="none" w:sz="0" w:space="0" w:color="auto"/>
            <w:bottom w:val="none" w:sz="0" w:space="0" w:color="auto"/>
            <w:right w:val="none" w:sz="0" w:space="0" w:color="auto"/>
          </w:divBdr>
        </w:div>
        <w:div w:id="216209316">
          <w:marLeft w:val="640"/>
          <w:marRight w:val="0"/>
          <w:marTop w:val="0"/>
          <w:marBottom w:val="0"/>
          <w:divBdr>
            <w:top w:val="none" w:sz="0" w:space="0" w:color="auto"/>
            <w:left w:val="none" w:sz="0" w:space="0" w:color="auto"/>
            <w:bottom w:val="none" w:sz="0" w:space="0" w:color="auto"/>
            <w:right w:val="none" w:sz="0" w:space="0" w:color="auto"/>
          </w:divBdr>
        </w:div>
        <w:div w:id="240915328">
          <w:marLeft w:val="640"/>
          <w:marRight w:val="0"/>
          <w:marTop w:val="0"/>
          <w:marBottom w:val="0"/>
          <w:divBdr>
            <w:top w:val="none" w:sz="0" w:space="0" w:color="auto"/>
            <w:left w:val="none" w:sz="0" w:space="0" w:color="auto"/>
            <w:bottom w:val="none" w:sz="0" w:space="0" w:color="auto"/>
            <w:right w:val="none" w:sz="0" w:space="0" w:color="auto"/>
          </w:divBdr>
        </w:div>
        <w:div w:id="282731804">
          <w:marLeft w:val="640"/>
          <w:marRight w:val="0"/>
          <w:marTop w:val="0"/>
          <w:marBottom w:val="0"/>
          <w:divBdr>
            <w:top w:val="none" w:sz="0" w:space="0" w:color="auto"/>
            <w:left w:val="none" w:sz="0" w:space="0" w:color="auto"/>
            <w:bottom w:val="none" w:sz="0" w:space="0" w:color="auto"/>
            <w:right w:val="none" w:sz="0" w:space="0" w:color="auto"/>
          </w:divBdr>
        </w:div>
        <w:div w:id="289016726">
          <w:marLeft w:val="640"/>
          <w:marRight w:val="0"/>
          <w:marTop w:val="0"/>
          <w:marBottom w:val="0"/>
          <w:divBdr>
            <w:top w:val="none" w:sz="0" w:space="0" w:color="auto"/>
            <w:left w:val="none" w:sz="0" w:space="0" w:color="auto"/>
            <w:bottom w:val="none" w:sz="0" w:space="0" w:color="auto"/>
            <w:right w:val="none" w:sz="0" w:space="0" w:color="auto"/>
          </w:divBdr>
        </w:div>
        <w:div w:id="301929824">
          <w:marLeft w:val="640"/>
          <w:marRight w:val="0"/>
          <w:marTop w:val="0"/>
          <w:marBottom w:val="0"/>
          <w:divBdr>
            <w:top w:val="none" w:sz="0" w:space="0" w:color="auto"/>
            <w:left w:val="none" w:sz="0" w:space="0" w:color="auto"/>
            <w:bottom w:val="none" w:sz="0" w:space="0" w:color="auto"/>
            <w:right w:val="none" w:sz="0" w:space="0" w:color="auto"/>
          </w:divBdr>
        </w:div>
        <w:div w:id="302658535">
          <w:marLeft w:val="640"/>
          <w:marRight w:val="0"/>
          <w:marTop w:val="0"/>
          <w:marBottom w:val="0"/>
          <w:divBdr>
            <w:top w:val="none" w:sz="0" w:space="0" w:color="auto"/>
            <w:left w:val="none" w:sz="0" w:space="0" w:color="auto"/>
            <w:bottom w:val="none" w:sz="0" w:space="0" w:color="auto"/>
            <w:right w:val="none" w:sz="0" w:space="0" w:color="auto"/>
          </w:divBdr>
        </w:div>
        <w:div w:id="323438848">
          <w:marLeft w:val="640"/>
          <w:marRight w:val="0"/>
          <w:marTop w:val="0"/>
          <w:marBottom w:val="0"/>
          <w:divBdr>
            <w:top w:val="none" w:sz="0" w:space="0" w:color="auto"/>
            <w:left w:val="none" w:sz="0" w:space="0" w:color="auto"/>
            <w:bottom w:val="none" w:sz="0" w:space="0" w:color="auto"/>
            <w:right w:val="none" w:sz="0" w:space="0" w:color="auto"/>
          </w:divBdr>
        </w:div>
        <w:div w:id="420181880">
          <w:marLeft w:val="640"/>
          <w:marRight w:val="0"/>
          <w:marTop w:val="0"/>
          <w:marBottom w:val="0"/>
          <w:divBdr>
            <w:top w:val="none" w:sz="0" w:space="0" w:color="auto"/>
            <w:left w:val="none" w:sz="0" w:space="0" w:color="auto"/>
            <w:bottom w:val="none" w:sz="0" w:space="0" w:color="auto"/>
            <w:right w:val="none" w:sz="0" w:space="0" w:color="auto"/>
          </w:divBdr>
        </w:div>
        <w:div w:id="449667800">
          <w:marLeft w:val="640"/>
          <w:marRight w:val="0"/>
          <w:marTop w:val="0"/>
          <w:marBottom w:val="0"/>
          <w:divBdr>
            <w:top w:val="none" w:sz="0" w:space="0" w:color="auto"/>
            <w:left w:val="none" w:sz="0" w:space="0" w:color="auto"/>
            <w:bottom w:val="none" w:sz="0" w:space="0" w:color="auto"/>
            <w:right w:val="none" w:sz="0" w:space="0" w:color="auto"/>
          </w:divBdr>
        </w:div>
        <w:div w:id="575631915">
          <w:marLeft w:val="640"/>
          <w:marRight w:val="0"/>
          <w:marTop w:val="0"/>
          <w:marBottom w:val="0"/>
          <w:divBdr>
            <w:top w:val="none" w:sz="0" w:space="0" w:color="auto"/>
            <w:left w:val="none" w:sz="0" w:space="0" w:color="auto"/>
            <w:bottom w:val="none" w:sz="0" w:space="0" w:color="auto"/>
            <w:right w:val="none" w:sz="0" w:space="0" w:color="auto"/>
          </w:divBdr>
        </w:div>
        <w:div w:id="595947152">
          <w:marLeft w:val="640"/>
          <w:marRight w:val="0"/>
          <w:marTop w:val="0"/>
          <w:marBottom w:val="0"/>
          <w:divBdr>
            <w:top w:val="none" w:sz="0" w:space="0" w:color="auto"/>
            <w:left w:val="none" w:sz="0" w:space="0" w:color="auto"/>
            <w:bottom w:val="none" w:sz="0" w:space="0" w:color="auto"/>
            <w:right w:val="none" w:sz="0" w:space="0" w:color="auto"/>
          </w:divBdr>
        </w:div>
        <w:div w:id="657852962">
          <w:marLeft w:val="640"/>
          <w:marRight w:val="0"/>
          <w:marTop w:val="0"/>
          <w:marBottom w:val="0"/>
          <w:divBdr>
            <w:top w:val="none" w:sz="0" w:space="0" w:color="auto"/>
            <w:left w:val="none" w:sz="0" w:space="0" w:color="auto"/>
            <w:bottom w:val="none" w:sz="0" w:space="0" w:color="auto"/>
            <w:right w:val="none" w:sz="0" w:space="0" w:color="auto"/>
          </w:divBdr>
        </w:div>
        <w:div w:id="683753377">
          <w:marLeft w:val="640"/>
          <w:marRight w:val="0"/>
          <w:marTop w:val="0"/>
          <w:marBottom w:val="0"/>
          <w:divBdr>
            <w:top w:val="none" w:sz="0" w:space="0" w:color="auto"/>
            <w:left w:val="none" w:sz="0" w:space="0" w:color="auto"/>
            <w:bottom w:val="none" w:sz="0" w:space="0" w:color="auto"/>
            <w:right w:val="none" w:sz="0" w:space="0" w:color="auto"/>
          </w:divBdr>
        </w:div>
        <w:div w:id="848181695">
          <w:marLeft w:val="640"/>
          <w:marRight w:val="0"/>
          <w:marTop w:val="0"/>
          <w:marBottom w:val="0"/>
          <w:divBdr>
            <w:top w:val="none" w:sz="0" w:space="0" w:color="auto"/>
            <w:left w:val="none" w:sz="0" w:space="0" w:color="auto"/>
            <w:bottom w:val="none" w:sz="0" w:space="0" w:color="auto"/>
            <w:right w:val="none" w:sz="0" w:space="0" w:color="auto"/>
          </w:divBdr>
        </w:div>
        <w:div w:id="962270676">
          <w:marLeft w:val="640"/>
          <w:marRight w:val="0"/>
          <w:marTop w:val="0"/>
          <w:marBottom w:val="0"/>
          <w:divBdr>
            <w:top w:val="none" w:sz="0" w:space="0" w:color="auto"/>
            <w:left w:val="none" w:sz="0" w:space="0" w:color="auto"/>
            <w:bottom w:val="none" w:sz="0" w:space="0" w:color="auto"/>
            <w:right w:val="none" w:sz="0" w:space="0" w:color="auto"/>
          </w:divBdr>
        </w:div>
        <w:div w:id="1025444706">
          <w:marLeft w:val="640"/>
          <w:marRight w:val="0"/>
          <w:marTop w:val="0"/>
          <w:marBottom w:val="0"/>
          <w:divBdr>
            <w:top w:val="none" w:sz="0" w:space="0" w:color="auto"/>
            <w:left w:val="none" w:sz="0" w:space="0" w:color="auto"/>
            <w:bottom w:val="none" w:sz="0" w:space="0" w:color="auto"/>
            <w:right w:val="none" w:sz="0" w:space="0" w:color="auto"/>
          </w:divBdr>
        </w:div>
        <w:div w:id="1082723555">
          <w:marLeft w:val="640"/>
          <w:marRight w:val="0"/>
          <w:marTop w:val="0"/>
          <w:marBottom w:val="0"/>
          <w:divBdr>
            <w:top w:val="none" w:sz="0" w:space="0" w:color="auto"/>
            <w:left w:val="none" w:sz="0" w:space="0" w:color="auto"/>
            <w:bottom w:val="none" w:sz="0" w:space="0" w:color="auto"/>
            <w:right w:val="none" w:sz="0" w:space="0" w:color="auto"/>
          </w:divBdr>
        </w:div>
        <w:div w:id="1117718457">
          <w:marLeft w:val="640"/>
          <w:marRight w:val="0"/>
          <w:marTop w:val="0"/>
          <w:marBottom w:val="0"/>
          <w:divBdr>
            <w:top w:val="none" w:sz="0" w:space="0" w:color="auto"/>
            <w:left w:val="none" w:sz="0" w:space="0" w:color="auto"/>
            <w:bottom w:val="none" w:sz="0" w:space="0" w:color="auto"/>
            <w:right w:val="none" w:sz="0" w:space="0" w:color="auto"/>
          </w:divBdr>
        </w:div>
        <w:div w:id="1127813742">
          <w:marLeft w:val="640"/>
          <w:marRight w:val="0"/>
          <w:marTop w:val="0"/>
          <w:marBottom w:val="0"/>
          <w:divBdr>
            <w:top w:val="none" w:sz="0" w:space="0" w:color="auto"/>
            <w:left w:val="none" w:sz="0" w:space="0" w:color="auto"/>
            <w:bottom w:val="none" w:sz="0" w:space="0" w:color="auto"/>
            <w:right w:val="none" w:sz="0" w:space="0" w:color="auto"/>
          </w:divBdr>
        </w:div>
        <w:div w:id="1143694640">
          <w:marLeft w:val="640"/>
          <w:marRight w:val="0"/>
          <w:marTop w:val="0"/>
          <w:marBottom w:val="0"/>
          <w:divBdr>
            <w:top w:val="none" w:sz="0" w:space="0" w:color="auto"/>
            <w:left w:val="none" w:sz="0" w:space="0" w:color="auto"/>
            <w:bottom w:val="none" w:sz="0" w:space="0" w:color="auto"/>
            <w:right w:val="none" w:sz="0" w:space="0" w:color="auto"/>
          </w:divBdr>
        </w:div>
        <w:div w:id="1188904388">
          <w:marLeft w:val="640"/>
          <w:marRight w:val="0"/>
          <w:marTop w:val="0"/>
          <w:marBottom w:val="0"/>
          <w:divBdr>
            <w:top w:val="none" w:sz="0" w:space="0" w:color="auto"/>
            <w:left w:val="none" w:sz="0" w:space="0" w:color="auto"/>
            <w:bottom w:val="none" w:sz="0" w:space="0" w:color="auto"/>
            <w:right w:val="none" w:sz="0" w:space="0" w:color="auto"/>
          </w:divBdr>
        </w:div>
        <w:div w:id="1287539611">
          <w:marLeft w:val="640"/>
          <w:marRight w:val="0"/>
          <w:marTop w:val="0"/>
          <w:marBottom w:val="0"/>
          <w:divBdr>
            <w:top w:val="none" w:sz="0" w:space="0" w:color="auto"/>
            <w:left w:val="none" w:sz="0" w:space="0" w:color="auto"/>
            <w:bottom w:val="none" w:sz="0" w:space="0" w:color="auto"/>
            <w:right w:val="none" w:sz="0" w:space="0" w:color="auto"/>
          </w:divBdr>
        </w:div>
        <w:div w:id="1338582501">
          <w:marLeft w:val="640"/>
          <w:marRight w:val="0"/>
          <w:marTop w:val="0"/>
          <w:marBottom w:val="0"/>
          <w:divBdr>
            <w:top w:val="none" w:sz="0" w:space="0" w:color="auto"/>
            <w:left w:val="none" w:sz="0" w:space="0" w:color="auto"/>
            <w:bottom w:val="none" w:sz="0" w:space="0" w:color="auto"/>
            <w:right w:val="none" w:sz="0" w:space="0" w:color="auto"/>
          </w:divBdr>
        </w:div>
        <w:div w:id="1544368854">
          <w:marLeft w:val="640"/>
          <w:marRight w:val="0"/>
          <w:marTop w:val="0"/>
          <w:marBottom w:val="0"/>
          <w:divBdr>
            <w:top w:val="none" w:sz="0" w:space="0" w:color="auto"/>
            <w:left w:val="none" w:sz="0" w:space="0" w:color="auto"/>
            <w:bottom w:val="none" w:sz="0" w:space="0" w:color="auto"/>
            <w:right w:val="none" w:sz="0" w:space="0" w:color="auto"/>
          </w:divBdr>
        </w:div>
        <w:div w:id="1605842757">
          <w:marLeft w:val="640"/>
          <w:marRight w:val="0"/>
          <w:marTop w:val="0"/>
          <w:marBottom w:val="0"/>
          <w:divBdr>
            <w:top w:val="none" w:sz="0" w:space="0" w:color="auto"/>
            <w:left w:val="none" w:sz="0" w:space="0" w:color="auto"/>
            <w:bottom w:val="none" w:sz="0" w:space="0" w:color="auto"/>
            <w:right w:val="none" w:sz="0" w:space="0" w:color="auto"/>
          </w:divBdr>
        </w:div>
        <w:div w:id="1748989484">
          <w:marLeft w:val="640"/>
          <w:marRight w:val="0"/>
          <w:marTop w:val="0"/>
          <w:marBottom w:val="0"/>
          <w:divBdr>
            <w:top w:val="none" w:sz="0" w:space="0" w:color="auto"/>
            <w:left w:val="none" w:sz="0" w:space="0" w:color="auto"/>
            <w:bottom w:val="none" w:sz="0" w:space="0" w:color="auto"/>
            <w:right w:val="none" w:sz="0" w:space="0" w:color="auto"/>
          </w:divBdr>
        </w:div>
        <w:div w:id="1786532881">
          <w:marLeft w:val="640"/>
          <w:marRight w:val="0"/>
          <w:marTop w:val="0"/>
          <w:marBottom w:val="0"/>
          <w:divBdr>
            <w:top w:val="none" w:sz="0" w:space="0" w:color="auto"/>
            <w:left w:val="none" w:sz="0" w:space="0" w:color="auto"/>
            <w:bottom w:val="none" w:sz="0" w:space="0" w:color="auto"/>
            <w:right w:val="none" w:sz="0" w:space="0" w:color="auto"/>
          </w:divBdr>
        </w:div>
        <w:div w:id="1845393401">
          <w:marLeft w:val="640"/>
          <w:marRight w:val="0"/>
          <w:marTop w:val="0"/>
          <w:marBottom w:val="0"/>
          <w:divBdr>
            <w:top w:val="none" w:sz="0" w:space="0" w:color="auto"/>
            <w:left w:val="none" w:sz="0" w:space="0" w:color="auto"/>
            <w:bottom w:val="none" w:sz="0" w:space="0" w:color="auto"/>
            <w:right w:val="none" w:sz="0" w:space="0" w:color="auto"/>
          </w:divBdr>
        </w:div>
        <w:div w:id="1932664608">
          <w:marLeft w:val="640"/>
          <w:marRight w:val="0"/>
          <w:marTop w:val="0"/>
          <w:marBottom w:val="0"/>
          <w:divBdr>
            <w:top w:val="none" w:sz="0" w:space="0" w:color="auto"/>
            <w:left w:val="none" w:sz="0" w:space="0" w:color="auto"/>
            <w:bottom w:val="none" w:sz="0" w:space="0" w:color="auto"/>
            <w:right w:val="none" w:sz="0" w:space="0" w:color="auto"/>
          </w:divBdr>
        </w:div>
        <w:div w:id="1984196474">
          <w:marLeft w:val="640"/>
          <w:marRight w:val="0"/>
          <w:marTop w:val="0"/>
          <w:marBottom w:val="0"/>
          <w:divBdr>
            <w:top w:val="none" w:sz="0" w:space="0" w:color="auto"/>
            <w:left w:val="none" w:sz="0" w:space="0" w:color="auto"/>
            <w:bottom w:val="none" w:sz="0" w:space="0" w:color="auto"/>
            <w:right w:val="none" w:sz="0" w:space="0" w:color="auto"/>
          </w:divBdr>
        </w:div>
        <w:div w:id="2063475460">
          <w:marLeft w:val="640"/>
          <w:marRight w:val="0"/>
          <w:marTop w:val="0"/>
          <w:marBottom w:val="0"/>
          <w:divBdr>
            <w:top w:val="none" w:sz="0" w:space="0" w:color="auto"/>
            <w:left w:val="none" w:sz="0" w:space="0" w:color="auto"/>
            <w:bottom w:val="none" w:sz="0" w:space="0" w:color="auto"/>
            <w:right w:val="none" w:sz="0" w:space="0" w:color="auto"/>
          </w:divBdr>
        </w:div>
        <w:div w:id="2084061804">
          <w:marLeft w:val="640"/>
          <w:marRight w:val="0"/>
          <w:marTop w:val="0"/>
          <w:marBottom w:val="0"/>
          <w:divBdr>
            <w:top w:val="none" w:sz="0" w:space="0" w:color="auto"/>
            <w:left w:val="none" w:sz="0" w:space="0" w:color="auto"/>
            <w:bottom w:val="none" w:sz="0" w:space="0" w:color="auto"/>
            <w:right w:val="none" w:sz="0" w:space="0" w:color="auto"/>
          </w:divBdr>
        </w:div>
      </w:divsChild>
    </w:div>
    <w:div w:id="365133171">
      <w:bodyDiv w:val="1"/>
      <w:marLeft w:val="0"/>
      <w:marRight w:val="0"/>
      <w:marTop w:val="0"/>
      <w:marBottom w:val="0"/>
      <w:divBdr>
        <w:top w:val="none" w:sz="0" w:space="0" w:color="auto"/>
        <w:left w:val="none" w:sz="0" w:space="0" w:color="auto"/>
        <w:bottom w:val="none" w:sz="0" w:space="0" w:color="auto"/>
        <w:right w:val="none" w:sz="0" w:space="0" w:color="auto"/>
      </w:divBdr>
      <w:divsChild>
        <w:div w:id="51202196">
          <w:marLeft w:val="640"/>
          <w:marRight w:val="0"/>
          <w:marTop w:val="0"/>
          <w:marBottom w:val="0"/>
          <w:divBdr>
            <w:top w:val="none" w:sz="0" w:space="0" w:color="auto"/>
            <w:left w:val="none" w:sz="0" w:space="0" w:color="auto"/>
            <w:bottom w:val="none" w:sz="0" w:space="0" w:color="auto"/>
            <w:right w:val="none" w:sz="0" w:space="0" w:color="auto"/>
          </w:divBdr>
        </w:div>
        <w:div w:id="317391564">
          <w:marLeft w:val="640"/>
          <w:marRight w:val="0"/>
          <w:marTop w:val="0"/>
          <w:marBottom w:val="0"/>
          <w:divBdr>
            <w:top w:val="none" w:sz="0" w:space="0" w:color="auto"/>
            <w:left w:val="none" w:sz="0" w:space="0" w:color="auto"/>
            <w:bottom w:val="none" w:sz="0" w:space="0" w:color="auto"/>
            <w:right w:val="none" w:sz="0" w:space="0" w:color="auto"/>
          </w:divBdr>
        </w:div>
        <w:div w:id="527836597">
          <w:marLeft w:val="640"/>
          <w:marRight w:val="0"/>
          <w:marTop w:val="0"/>
          <w:marBottom w:val="0"/>
          <w:divBdr>
            <w:top w:val="none" w:sz="0" w:space="0" w:color="auto"/>
            <w:left w:val="none" w:sz="0" w:space="0" w:color="auto"/>
            <w:bottom w:val="none" w:sz="0" w:space="0" w:color="auto"/>
            <w:right w:val="none" w:sz="0" w:space="0" w:color="auto"/>
          </w:divBdr>
        </w:div>
        <w:div w:id="630595469">
          <w:marLeft w:val="640"/>
          <w:marRight w:val="0"/>
          <w:marTop w:val="0"/>
          <w:marBottom w:val="0"/>
          <w:divBdr>
            <w:top w:val="none" w:sz="0" w:space="0" w:color="auto"/>
            <w:left w:val="none" w:sz="0" w:space="0" w:color="auto"/>
            <w:bottom w:val="none" w:sz="0" w:space="0" w:color="auto"/>
            <w:right w:val="none" w:sz="0" w:space="0" w:color="auto"/>
          </w:divBdr>
        </w:div>
        <w:div w:id="648560251">
          <w:marLeft w:val="640"/>
          <w:marRight w:val="0"/>
          <w:marTop w:val="0"/>
          <w:marBottom w:val="0"/>
          <w:divBdr>
            <w:top w:val="none" w:sz="0" w:space="0" w:color="auto"/>
            <w:left w:val="none" w:sz="0" w:space="0" w:color="auto"/>
            <w:bottom w:val="none" w:sz="0" w:space="0" w:color="auto"/>
            <w:right w:val="none" w:sz="0" w:space="0" w:color="auto"/>
          </w:divBdr>
        </w:div>
        <w:div w:id="815874743">
          <w:marLeft w:val="640"/>
          <w:marRight w:val="0"/>
          <w:marTop w:val="0"/>
          <w:marBottom w:val="0"/>
          <w:divBdr>
            <w:top w:val="none" w:sz="0" w:space="0" w:color="auto"/>
            <w:left w:val="none" w:sz="0" w:space="0" w:color="auto"/>
            <w:bottom w:val="none" w:sz="0" w:space="0" w:color="auto"/>
            <w:right w:val="none" w:sz="0" w:space="0" w:color="auto"/>
          </w:divBdr>
        </w:div>
        <w:div w:id="878857294">
          <w:marLeft w:val="640"/>
          <w:marRight w:val="0"/>
          <w:marTop w:val="0"/>
          <w:marBottom w:val="0"/>
          <w:divBdr>
            <w:top w:val="none" w:sz="0" w:space="0" w:color="auto"/>
            <w:left w:val="none" w:sz="0" w:space="0" w:color="auto"/>
            <w:bottom w:val="none" w:sz="0" w:space="0" w:color="auto"/>
            <w:right w:val="none" w:sz="0" w:space="0" w:color="auto"/>
          </w:divBdr>
        </w:div>
        <w:div w:id="919291510">
          <w:marLeft w:val="640"/>
          <w:marRight w:val="0"/>
          <w:marTop w:val="0"/>
          <w:marBottom w:val="0"/>
          <w:divBdr>
            <w:top w:val="none" w:sz="0" w:space="0" w:color="auto"/>
            <w:left w:val="none" w:sz="0" w:space="0" w:color="auto"/>
            <w:bottom w:val="none" w:sz="0" w:space="0" w:color="auto"/>
            <w:right w:val="none" w:sz="0" w:space="0" w:color="auto"/>
          </w:divBdr>
        </w:div>
        <w:div w:id="928658616">
          <w:marLeft w:val="640"/>
          <w:marRight w:val="0"/>
          <w:marTop w:val="0"/>
          <w:marBottom w:val="0"/>
          <w:divBdr>
            <w:top w:val="none" w:sz="0" w:space="0" w:color="auto"/>
            <w:left w:val="none" w:sz="0" w:space="0" w:color="auto"/>
            <w:bottom w:val="none" w:sz="0" w:space="0" w:color="auto"/>
            <w:right w:val="none" w:sz="0" w:space="0" w:color="auto"/>
          </w:divBdr>
        </w:div>
        <w:div w:id="1477261854">
          <w:marLeft w:val="640"/>
          <w:marRight w:val="0"/>
          <w:marTop w:val="0"/>
          <w:marBottom w:val="0"/>
          <w:divBdr>
            <w:top w:val="none" w:sz="0" w:space="0" w:color="auto"/>
            <w:left w:val="none" w:sz="0" w:space="0" w:color="auto"/>
            <w:bottom w:val="none" w:sz="0" w:space="0" w:color="auto"/>
            <w:right w:val="none" w:sz="0" w:space="0" w:color="auto"/>
          </w:divBdr>
        </w:div>
        <w:div w:id="1668749635">
          <w:marLeft w:val="640"/>
          <w:marRight w:val="0"/>
          <w:marTop w:val="0"/>
          <w:marBottom w:val="0"/>
          <w:divBdr>
            <w:top w:val="none" w:sz="0" w:space="0" w:color="auto"/>
            <w:left w:val="none" w:sz="0" w:space="0" w:color="auto"/>
            <w:bottom w:val="none" w:sz="0" w:space="0" w:color="auto"/>
            <w:right w:val="none" w:sz="0" w:space="0" w:color="auto"/>
          </w:divBdr>
        </w:div>
        <w:div w:id="2046325642">
          <w:marLeft w:val="640"/>
          <w:marRight w:val="0"/>
          <w:marTop w:val="0"/>
          <w:marBottom w:val="0"/>
          <w:divBdr>
            <w:top w:val="none" w:sz="0" w:space="0" w:color="auto"/>
            <w:left w:val="none" w:sz="0" w:space="0" w:color="auto"/>
            <w:bottom w:val="none" w:sz="0" w:space="0" w:color="auto"/>
            <w:right w:val="none" w:sz="0" w:space="0" w:color="auto"/>
          </w:divBdr>
        </w:div>
      </w:divsChild>
    </w:div>
    <w:div w:id="384721810">
      <w:bodyDiv w:val="1"/>
      <w:marLeft w:val="0"/>
      <w:marRight w:val="0"/>
      <w:marTop w:val="0"/>
      <w:marBottom w:val="0"/>
      <w:divBdr>
        <w:top w:val="none" w:sz="0" w:space="0" w:color="auto"/>
        <w:left w:val="none" w:sz="0" w:space="0" w:color="auto"/>
        <w:bottom w:val="none" w:sz="0" w:space="0" w:color="auto"/>
        <w:right w:val="none" w:sz="0" w:space="0" w:color="auto"/>
      </w:divBdr>
      <w:divsChild>
        <w:div w:id="107505209">
          <w:marLeft w:val="640"/>
          <w:marRight w:val="0"/>
          <w:marTop w:val="0"/>
          <w:marBottom w:val="0"/>
          <w:divBdr>
            <w:top w:val="none" w:sz="0" w:space="0" w:color="auto"/>
            <w:left w:val="none" w:sz="0" w:space="0" w:color="auto"/>
            <w:bottom w:val="none" w:sz="0" w:space="0" w:color="auto"/>
            <w:right w:val="none" w:sz="0" w:space="0" w:color="auto"/>
          </w:divBdr>
        </w:div>
        <w:div w:id="392973086">
          <w:marLeft w:val="640"/>
          <w:marRight w:val="0"/>
          <w:marTop w:val="0"/>
          <w:marBottom w:val="0"/>
          <w:divBdr>
            <w:top w:val="none" w:sz="0" w:space="0" w:color="auto"/>
            <w:left w:val="none" w:sz="0" w:space="0" w:color="auto"/>
            <w:bottom w:val="none" w:sz="0" w:space="0" w:color="auto"/>
            <w:right w:val="none" w:sz="0" w:space="0" w:color="auto"/>
          </w:divBdr>
        </w:div>
        <w:div w:id="685013663">
          <w:marLeft w:val="640"/>
          <w:marRight w:val="0"/>
          <w:marTop w:val="0"/>
          <w:marBottom w:val="0"/>
          <w:divBdr>
            <w:top w:val="none" w:sz="0" w:space="0" w:color="auto"/>
            <w:left w:val="none" w:sz="0" w:space="0" w:color="auto"/>
            <w:bottom w:val="none" w:sz="0" w:space="0" w:color="auto"/>
            <w:right w:val="none" w:sz="0" w:space="0" w:color="auto"/>
          </w:divBdr>
        </w:div>
        <w:div w:id="755596509">
          <w:marLeft w:val="640"/>
          <w:marRight w:val="0"/>
          <w:marTop w:val="0"/>
          <w:marBottom w:val="0"/>
          <w:divBdr>
            <w:top w:val="none" w:sz="0" w:space="0" w:color="auto"/>
            <w:left w:val="none" w:sz="0" w:space="0" w:color="auto"/>
            <w:bottom w:val="none" w:sz="0" w:space="0" w:color="auto"/>
            <w:right w:val="none" w:sz="0" w:space="0" w:color="auto"/>
          </w:divBdr>
        </w:div>
        <w:div w:id="769081708">
          <w:marLeft w:val="640"/>
          <w:marRight w:val="0"/>
          <w:marTop w:val="0"/>
          <w:marBottom w:val="0"/>
          <w:divBdr>
            <w:top w:val="none" w:sz="0" w:space="0" w:color="auto"/>
            <w:left w:val="none" w:sz="0" w:space="0" w:color="auto"/>
            <w:bottom w:val="none" w:sz="0" w:space="0" w:color="auto"/>
            <w:right w:val="none" w:sz="0" w:space="0" w:color="auto"/>
          </w:divBdr>
        </w:div>
        <w:div w:id="771047034">
          <w:marLeft w:val="640"/>
          <w:marRight w:val="0"/>
          <w:marTop w:val="0"/>
          <w:marBottom w:val="0"/>
          <w:divBdr>
            <w:top w:val="none" w:sz="0" w:space="0" w:color="auto"/>
            <w:left w:val="none" w:sz="0" w:space="0" w:color="auto"/>
            <w:bottom w:val="none" w:sz="0" w:space="0" w:color="auto"/>
            <w:right w:val="none" w:sz="0" w:space="0" w:color="auto"/>
          </w:divBdr>
        </w:div>
        <w:div w:id="864710264">
          <w:marLeft w:val="640"/>
          <w:marRight w:val="0"/>
          <w:marTop w:val="0"/>
          <w:marBottom w:val="0"/>
          <w:divBdr>
            <w:top w:val="none" w:sz="0" w:space="0" w:color="auto"/>
            <w:left w:val="none" w:sz="0" w:space="0" w:color="auto"/>
            <w:bottom w:val="none" w:sz="0" w:space="0" w:color="auto"/>
            <w:right w:val="none" w:sz="0" w:space="0" w:color="auto"/>
          </w:divBdr>
        </w:div>
        <w:div w:id="1432774818">
          <w:marLeft w:val="640"/>
          <w:marRight w:val="0"/>
          <w:marTop w:val="0"/>
          <w:marBottom w:val="0"/>
          <w:divBdr>
            <w:top w:val="none" w:sz="0" w:space="0" w:color="auto"/>
            <w:left w:val="none" w:sz="0" w:space="0" w:color="auto"/>
            <w:bottom w:val="none" w:sz="0" w:space="0" w:color="auto"/>
            <w:right w:val="none" w:sz="0" w:space="0" w:color="auto"/>
          </w:divBdr>
        </w:div>
        <w:div w:id="1502086187">
          <w:marLeft w:val="640"/>
          <w:marRight w:val="0"/>
          <w:marTop w:val="0"/>
          <w:marBottom w:val="0"/>
          <w:divBdr>
            <w:top w:val="none" w:sz="0" w:space="0" w:color="auto"/>
            <w:left w:val="none" w:sz="0" w:space="0" w:color="auto"/>
            <w:bottom w:val="none" w:sz="0" w:space="0" w:color="auto"/>
            <w:right w:val="none" w:sz="0" w:space="0" w:color="auto"/>
          </w:divBdr>
        </w:div>
        <w:div w:id="1603297887">
          <w:marLeft w:val="640"/>
          <w:marRight w:val="0"/>
          <w:marTop w:val="0"/>
          <w:marBottom w:val="0"/>
          <w:divBdr>
            <w:top w:val="none" w:sz="0" w:space="0" w:color="auto"/>
            <w:left w:val="none" w:sz="0" w:space="0" w:color="auto"/>
            <w:bottom w:val="none" w:sz="0" w:space="0" w:color="auto"/>
            <w:right w:val="none" w:sz="0" w:space="0" w:color="auto"/>
          </w:divBdr>
        </w:div>
        <w:div w:id="1675255135">
          <w:marLeft w:val="640"/>
          <w:marRight w:val="0"/>
          <w:marTop w:val="0"/>
          <w:marBottom w:val="0"/>
          <w:divBdr>
            <w:top w:val="none" w:sz="0" w:space="0" w:color="auto"/>
            <w:left w:val="none" w:sz="0" w:space="0" w:color="auto"/>
            <w:bottom w:val="none" w:sz="0" w:space="0" w:color="auto"/>
            <w:right w:val="none" w:sz="0" w:space="0" w:color="auto"/>
          </w:divBdr>
        </w:div>
        <w:div w:id="1784231864">
          <w:marLeft w:val="640"/>
          <w:marRight w:val="0"/>
          <w:marTop w:val="0"/>
          <w:marBottom w:val="0"/>
          <w:divBdr>
            <w:top w:val="none" w:sz="0" w:space="0" w:color="auto"/>
            <w:left w:val="none" w:sz="0" w:space="0" w:color="auto"/>
            <w:bottom w:val="none" w:sz="0" w:space="0" w:color="auto"/>
            <w:right w:val="none" w:sz="0" w:space="0" w:color="auto"/>
          </w:divBdr>
        </w:div>
        <w:div w:id="2019043996">
          <w:marLeft w:val="640"/>
          <w:marRight w:val="0"/>
          <w:marTop w:val="0"/>
          <w:marBottom w:val="0"/>
          <w:divBdr>
            <w:top w:val="none" w:sz="0" w:space="0" w:color="auto"/>
            <w:left w:val="none" w:sz="0" w:space="0" w:color="auto"/>
            <w:bottom w:val="none" w:sz="0" w:space="0" w:color="auto"/>
            <w:right w:val="none" w:sz="0" w:space="0" w:color="auto"/>
          </w:divBdr>
        </w:div>
        <w:div w:id="2079471467">
          <w:marLeft w:val="640"/>
          <w:marRight w:val="0"/>
          <w:marTop w:val="0"/>
          <w:marBottom w:val="0"/>
          <w:divBdr>
            <w:top w:val="none" w:sz="0" w:space="0" w:color="auto"/>
            <w:left w:val="none" w:sz="0" w:space="0" w:color="auto"/>
            <w:bottom w:val="none" w:sz="0" w:space="0" w:color="auto"/>
            <w:right w:val="none" w:sz="0" w:space="0" w:color="auto"/>
          </w:divBdr>
        </w:div>
      </w:divsChild>
    </w:div>
    <w:div w:id="397750754">
      <w:bodyDiv w:val="1"/>
      <w:marLeft w:val="0"/>
      <w:marRight w:val="0"/>
      <w:marTop w:val="0"/>
      <w:marBottom w:val="0"/>
      <w:divBdr>
        <w:top w:val="none" w:sz="0" w:space="0" w:color="auto"/>
        <w:left w:val="none" w:sz="0" w:space="0" w:color="auto"/>
        <w:bottom w:val="none" w:sz="0" w:space="0" w:color="auto"/>
        <w:right w:val="none" w:sz="0" w:space="0" w:color="auto"/>
      </w:divBdr>
      <w:divsChild>
        <w:div w:id="72053159">
          <w:marLeft w:val="640"/>
          <w:marRight w:val="0"/>
          <w:marTop w:val="0"/>
          <w:marBottom w:val="0"/>
          <w:divBdr>
            <w:top w:val="none" w:sz="0" w:space="0" w:color="auto"/>
            <w:left w:val="none" w:sz="0" w:space="0" w:color="auto"/>
            <w:bottom w:val="none" w:sz="0" w:space="0" w:color="auto"/>
            <w:right w:val="none" w:sz="0" w:space="0" w:color="auto"/>
          </w:divBdr>
        </w:div>
        <w:div w:id="208421851">
          <w:marLeft w:val="640"/>
          <w:marRight w:val="0"/>
          <w:marTop w:val="0"/>
          <w:marBottom w:val="0"/>
          <w:divBdr>
            <w:top w:val="none" w:sz="0" w:space="0" w:color="auto"/>
            <w:left w:val="none" w:sz="0" w:space="0" w:color="auto"/>
            <w:bottom w:val="none" w:sz="0" w:space="0" w:color="auto"/>
            <w:right w:val="none" w:sz="0" w:space="0" w:color="auto"/>
          </w:divBdr>
        </w:div>
        <w:div w:id="383607204">
          <w:marLeft w:val="640"/>
          <w:marRight w:val="0"/>
          <w:marTop w:val="0"/>
          <w:marBottom w:val="0"/>
          <w:divBdr>
            <w:top w:val="none" w:sz="0" w:space="0" w:color="auto"/>
            <w:left w:val="none" w:sz="0" w:space="0" w:color="auto"/>
            <w:bottom w:val="none" w:sz="0" w:space="0" w:color="auto"/>
            <w:right w:val="none" w:sz="0" w:space="0" w:color="auto"/>
          </w:divBdr>
        </w:div>
        <w:div w:id="971061756">
          <w:marLeft w:val="640"/>
          <w:marRight w:val="0"/>
          <w:marTop w:val="0"/>
          <w:marBottom w:val="0"/>
          <w:divBdr>
            <w:top w:val="none" w:sz="0" w:space="0" w:color="auto"/>
            <w:left w:val="none" w:sz="0" w:space="0" w:color="auto"/>
            <w:bottom w:val="none" w:sz="0" w:space="0" w:color="auto"/>
            <w:right w:val="none" w:sz="0" w:space="0" w:color="auto"/>
          </w:divBdr>
        </w:div>
        <w:div w:id="1093042045">
          <w:marLeft w:val="640"/>
          <w:marRight w:val="0"/>
          <w:marTop w:val="0"/>
          <w:marBottom w:val="0"/>
          <w:divBdr>
            <w:top w:val="none" w:sz="0" w:space="0" w:color="auto"/>
            <w:left w:val="none" w:sz="0" w:space="0" w:color="auto"/>
            <w:bottom w:val="none" w:sz="0" w:space="0" w:color="auto"/>
            <w:right w:val="none" w:sz="0" w:space="0" w:color="auto"/>
          </w:divBdr>
        </w:div>
        <w:div w:id="1156456276">
          <w:marLeft w:val="640"/>
          <w:marRight w:val="0"/>
          <w:marTop w:val="0"/>
          <w:marBottom w:val="0"/>
          <w:divBdr>
            <w:top w:val="none" w:sz="0" w:space="0" w:color="auto"/>
            <w:left w:val="none" w:sz="0" w:space="0" w:color="auto"/>
            <w:bottom w:val="none" w:sz="0" w:space="0" w:color="auto"/>
            <w:right w:val="none" w:sz="0" w:space="0" w:color="auto"/>
          </w:divBdr>
        </w:div>
        <w:div w:id="1184586286">
          <w:marLeft w:val="640"/>
          <w:marRight w:val="0"/>
          <w:marTop w:val="0"/>
          <w:marBottom w:val="0"/>
          <w:divBdr>
            <w:top w:val="none" w:sz="0" w:space="0" w:color="auto"/>
            <w:left w:val="none" w:sz="0" w:space="0" w:color="auto"/>
            <w:bottom w:val="none" w:sz="0" w:space="0" w:color="auto"/>
            <w:right w:val="none" w:sz="0" w:space="0" w:color="auto"/>
          </w:divBdr>
        </w:div>
        <w:div w:id="1683702105">
          <w:marLeft w:val="640"/>
          <w:marRight w:val="0"/>
          <w:marTop w:val="0"/>
          <w:marBottom w:val="0"/>
          <w:divBdr>
            <w:top w:val="none" w:sz="0" w:space="0" w:color="auto"/>
            <w:left w:val="none" w:sz="0" w:space="0" w:color="auto"/>
            <w:bottom w:val="none" w:sz="0" w:space="0" w:color="auto"/>
            <w:right w:val="none" w:sz="0" w:space="0" w:color="auto"/>
          </w:divBdr>
        </w:div>
      </w:divsChild>
    </w:div>
    <w:div w:id="419182145">
      <w:bodyDiv w:val="1"/>
      <w:marLeft w:val="0"/>
      <w:marRight w:val="0"/>
      <w:marTop w:val="0"/>
      <w:marBottom w:val="0"/>
      <w:divBdr>
        <w:top w:val="none" w:sz="0" w:space="0" w:color="auto"/>
        <w:left w:val="none" w:sz="0" w:space="0" w:color="auto"/>
        <w:bottom w:val="none" w:sz="0" w:space="0" w:color="auto"/>
        <w:right w:val="none" w:sz="0" w:space="0" w:color="auto"/>
      </w:divBdr>
      <w:divsChild>
        <w:div w:id="630064192">
          <w:marLeft w:val="640"/>
          <w:marRight w:val="0"/>
          <w:marTop w:val="0"/>
          <w:marBottom w:val="0"/>
          <w:divBdr>
            <w:top w:val="none" w:sz="0" w:space="0" w:color="auto"/>
            <w:left w:val="none" w:sz="0" w:space="0" w:color="auto"/>
            <w:bottom w:val="none" w:sz="0" w:space="0" w:color="auto"/>
            <w:right w:val="none" w:sz="0" w:space="0" w:color="auto"/>
          </w:divBdr>
        </w:div>
        <w:div w:id="670333339">
          <w:marLeft w:val="640"/>
          <w:marRight w:val="0"/>
          <w:marTop w:val="0"/>
          <w:marBottom w:val="0"/>
          <w:divBdr>
            <w:top w:val="none" w:sz="0" w:space="0" w:color="auto"/>
            <w:left w:val="none" w:sz="0" w:space="0" w:color="auto"/>
            <w:bottom w:val="none" w:sz="0" w:space="0" w:color="auto"/>
            <w:right w:val="none" w:sz="0" w:space="0" w:color="auto"/>
          </w:divBdr>
        </w:div>
        <w:div w:id="691686753">
          <w:marLeft w:val="640"/>
          <w:marRight w:val="0"/>
          <w:marTop w:val="0"/>
          <w:marBottom w:val="0"/>
          <w:divBdr>
            <w:top w:val="none" w:sz="0" w:space="0" w:color="auto"/>
            <w:left w:val="none" w:sz="0" w:space="0" w:color="auto"/>
            <w:bottom w:val="none" w:sz="0" w:space="0" w:color="auto"/>
            <w:right w:val="none" w:sz="0" w:space="0" w:color="auto"/>
          </w:divBdr>
        </w:div>
        <w:div w:id="849027836">
          <w:marLeft w:val="640"/>
          <w:marRight w:val="0"/>
          <w:marTop w:val="0"/>
          <w:marBottom w:val="0"/>
          <w:divBdr>
            <w:top w:val="none" w:sz="0" w:space="0" w:color="auto"/>
            <w:left w:val="none" w:sz="0" w:space="0" w:color="auto"/>
            <w:bottom w:val="none" w:sz="0" w:space="0" w:color="auto"/>
            <w:right w:val="none" w:sz="0" w:space="0" w:color="auto"/>
          </w:divBdr>
        </w:div>
        <w:div w:id="1044476475">
          <w:marLeft w:val="640"/>
          <w:marRight w:val="0"/>
          <w:marTop w:val="0"/>
          <w:marBottom w:val="0"/>
          <w:divBdr>
            <w:top w:val="none" w:sz="0" w:space="0" w:color="auto"/>
            <w:left w:val="none" w:sz="0" w:space="0" w:color="auto"/>
            <w:bottom w:val="none" w:sz="0" w:space="0" w:color="auto"/>
            <w:right w:val="none" w:sz="0" w:space="0" w:color="auto"/>
          </w:divBdr>
        </w:div>
        <w:div w:id="1078940626">
          <w:marLeft w:val="640"/>
          <w:marRight w:val="0"/>
          <w:marTop w:val="0"/>
          <w:marBottom w:val="0"/>
          <w:divBdr>
            <w:top w:val="none" w:sz="0" w:space="0" w:color="auto"/>
            <w:left w:val="none" w:sz="0" w:space="0" w:color="auto"/>
            <w:bottom w:val="none" w:sz="0" w:space="0" w:color="auto"/>
            <w:right w:val="none" w:sz="0" w:space="0" w:color="auto"/>
          </w:divBdr>
        </w:div>
        <w:div w:id="1227423993">
          <w:marLeft w:val="640"/>
          <w:marRight w:val="0"/>
          <w:marTop w:val="0"/>
          <w:marBottom w:val="0"/>
          <w:divBdr>
            <w:top w:val="none" w:sz="0" w:space="0" w:color="auto"/>
            <w:left w:val="none" w:sz="0" w:space="0" w:color="auto"/>
            <w:bottom w:val="none" w:sz="0" w:space="0" w:color="auto"/>
            <w:right w:val="none" w:sz="0" w:space="0" w:color="auto"/>
          </w:divBdr>
        </w:div>
        <w:div w:id="1645886219">
          <w:marLeft w:val="640"/>
          <w:marRight w:val="0"/>
          <w:marTop w:val="0"/>
          <w:marBottom w:val="0"/>
          <w:divBdr>
            <w:top w:val="none" w:sz="0" w:space="0" w:color="auto"/>
            <w:left w:val="none" w:sz="0" w:space="0" w:color="auto"/>
            <w:bottom w:val="none" w:sz="0" w:space="0" w:color="auto"/>
            <w:right w:val="none" w:sz="0" w:space="0" w:color="auto"/>
          </w:divBdr>
        </w:div>
        <w:div w:id="1714185916">
          <w:marLeft w:val="640"/>
          <w:marRight w:val="0"/>
          <w:marTop w:val="0"/>
          <w:marBottom w:val="0"/>
          <w:divBdr>
            <w:top w:val="none" w:sz="0" w:space="0" w:color="auto"/>
            <w:left w:val="none" w:sz="0" w:space="0" w:color="auto"/>
            <w:bottom w:val="none" w:sz="0" w:space="0" w:color="auto"/>
            <w:right w:val="none" w:sz="0" w:space="0" w:color="auto"/>
          </w:divBdr>
        </w:div>
        <w:div w:id="1852138873">
          <w:marLeft w:val="640"/>
          <w:marRight w:val="0"/>
          <w:marTop w:val="0"/>
          <w:marBottom w:val="0"/>
          <w:divBdr>
            <w:top w:val="none" w:sz="0" w:space="0" w:color="auto"/>
            <w:left w:val="none" w:sz="0" w:space="0" w:color="auto"/>
            <w:bottom w:val="none" w:sz="0" w:space="0" w:color="auto"/>
            <w:right w:val="none" w:sz="0" w:space="0" w:color="auto"/>
          </w:divBdr>
        </w:div>
        <w:div w:id="1915385812">
          <w:marLeft w:val="640"/>
          <w:marRight w:val="0"/>
          <w:marTop w:val="0"/>
          <w:marBottom w:val="0"/>
          <w:divBdr>
            <w:top w:val="none" w:sz="0" w:space="0" w:color="auto"/>
            <w:left w:val="none" w:sz="0" w:space="0" w:color="auto"/>
            <w:bottom w:val="none" w:sz="0" w:space="0" w:color="auto"/>
            <w:right w:val="none" w:sz="0" w:space="0" w:color="auto"/>
          </w:divBdr>
        </w:div>
        <w:div w:id="2046641128">
          <w:marLeft w:val="640"/>
          <w:marRight w:val="0"/>
          <w:marTop w:val="0"/>
          <w:marBottom w:val="0"/>
          <w:divBdr>
            <w:top w:val="none" w:sz="0" w:space="0" w:color="auto"/>
            <w:left w:val="none" w:sz="0" w:space="0" w:color="auto"/>
            <w:bottom w:val="none" w:sz="0" w:space="0" w:color="auto"/>
            <w:right w:val="none" w:sz="0" w:space="0" w:color="auto"/>
          </w:divBdr>
        </w:div>
      </w:divsChild>
    </w:div>
    <w:div w:id="430857770">
      <w:bodyDiv w:val="1"/>
      <w:marLeft w:val="0"/>
      <w:marRight w:val="0"/>
      <w:marTop w:val="0"/>
      <w:marBottom w:val="0"/>
      <w:divBdr>
        <w:top w:val="none" w:sz="0" w:space="0" w:color="auto"/>
        <w:left w:val="none" w:sz="0" w:space="0" w:color="auto"/>
        <w:bottom w:val="none" w:sz="0" w:space="0" w:color="auto"/>
        <w:right w:val="none" w:sz="0" w:space="0" w:color="auto"/>
      </w:divBdr>
      <w:divsChild>
        <w:div w:id="94598878">
          <w:marLeft w:val="640"/>
          <w:marRight w:val="0"/>
          <w:marTop w:val="0"/>
          <w:marBottom w:val="0"/>
          <w:divBdr>
            <w:top w:val="none" w:sz="0" w:space="0" w:color="auto"/>
            <w:left w:val="none" w:sz="0" w:space="0" w:color="auto"/>
            <w:bottom w:val="none" w:sz="0" w:space="0" w:color="auto"/>
            <w:right w:val="none" w:sz="0" w:space="0" w:color="auto"/>
          </w:divBdr>
        </w:div>
        <w:div w:id="104272906">
          <w:marLeft w:val="640"/>
          <w:marRight w:val="0"/>
          <w:marTop w:val="0"/>
          <w:marBottom w:val="0"/>
          <w:divBdr>
            <w:top w:val="none" w:sz="0" w:space="0" w:color="auto"/>
            <w:left w:val="none" w:sz="0" w:space="0" w:color="auto"/>
            <w:bottom w:val="none" w:sz="0" w:space="0" w:color="auto"/>
            <w:right w:val="none" w:sz="0" w:space="0" w:color="auto"/>
          </w:divBdr>
        </w:div>
        <w:div w:id="132456081">
          <w:marLeft w:val="640"/>
          <w:marRight w:val="0"/>
          <w:marTop w:val="0"/>
          <w:marBottom w:val="0"/>
          <w:divBdr>
            <w:top w:val="none" w:sz="0" w:space="0" w:color="auto"/>
            <w:left w:val="none" w:sz="0" w:space="0" w:color="auto"/>
            <w:bottom w:val="none" w:sz="0" w:space="0" w:color="auto"/>
            <w:right w:val="none" w:sz="0" w:space="0" w:color="auto"/>
          </w:divBdr>
        </w:div>
        <w:div w:id="204603485">
          <w:marLeft w:val="640"/>
          <w:marRight w:val="0"/>
          <w:marTop w:val="0"/>
          <w:marBottom w:val="0"/>
          <w:divBdr>
            <w:top w:val="none" w:sz="0" w:space="0" w:color="auto"/>
            <w:left w:val="none" w:sz="0" w:space="0" w:color="auto"/>
            <w:bottom w:val="none" w:sz="0" w:space="0" w:color="auto"/>
            <w:right w:val="none" w:sz="0" w:space="0" w:color="auto"/>
          </w:divBdr>
        </w:div>
        <w:div w:id="242186850">
          <w:marLeft w:val="640"/>
          <w:marRight w:val="0"/>
          <w:marTop w:val="0"/>
          <w:marBottom w:val="0"/>
          <w:divBdr>
            <w:top w:val="none" w:sz="0" w:space="0" w:color="auto"/>
            <w:left w:val="none" w:sz="0" w:space="0" w:color="auto"/>
            <w:bottom w:val="none" w:sz="0" w:space="0" w:color="auto"/>
            <w:right w:val="none" w:sz="0" w:space="0" w:color="auto"/>
          </w:divBdr>
        </w:div>
        <w:div w:id="277370326">
          <w:marLeft w:val="640"/>
          <w:marRight w:val="0"/>
          <w:marTop w:val="0"/>
          <w:marBottom w:val="0"/>
          <w:divBdr>
            <w:top w:val="none" w:sz="0" w:space="0" w:color="auto"/>
            <w:left w:val="none" w:sz="0" w:space="0" w:color="auto"/>
            <w:bottom w:val="none" w:sz="0" w:space="0" w:color="auto"/>
            <w:right w:val="none" w:sz="0" w:space="0" w:color="auto"/>
          </w:divBdr>
        </w:div>
        <w:div w:id="346909940">
          <w:marLeft w:val="640"/>
          <w:marRight w:val="0"/>
          <w:marTop w:val="0"/>
          <w:marBottom w:val="0"/>
          <w:divBdr>
            <w:top w:val="none" w:sz="0" w:space="0" w:color="auto"/>
            <w:left w:val="none" w:sz="0" w:space="0" w:color="auto"/>
            <w:bottom w:val="none" w:sz="0" w:space="0" w:color="auto"/>
            <w:right w:val="none" w:sz="0" w:space="0" w:color="auto"/>
          </w:divBdr>
        </w:div>
        <w:div w:id="511846053">
          <w:marLeft w:val="640"/>
          <w:marRight w:val="0"/>
          <w:marTop w:val="0"/>
          <w:marBottom w:val="0"/>
          <w:divBdr>
            <w:top w:val="none" w:sz="0" w:space="0" w:color="auto"/>
            <w:left w:val="none" w:sz="0" w:space="0" w:color="auto"/>
            <w:bottom w:val="none" w:sz="0" w:space="0" w:color="auto"/>
            <w:right w:val="none" w:sz="0" w:space="0" w:color="auto"/>
          </w:divBdr>
        </w:div>
        <w:div w:id="596139510">
          <w:marLeft w:val="640"/>
          <w:marRight w:val="0"/>
          <w:marTop w:val="0"/>
          <w:marBottom w:val="0"/>
          <w:divBdr>
            <w:top w:val="none" w:sz="0" w:space="0" w:color="auto"/>
            <w:left w:val="none" w:sz="0" w:space="0" w:color="auto"/>
            <w:bottom w:val="none" w:sz="0" w:space="0" w:color="auto"/>
            <w:right w:val="none" w:sz="0" w:space="0" w:color="auto"/>
          </w:divBdr>
        </w:div>
        <w:div w:id="645818322">
          <w:marLeft w:val="640"/>
          <w:marRight w:val="0"/>
          <w:marTop w:val="0"/>
          <w:marBottom w:val="0"/>
          <w:divBdr>
            <w:top w:val="none" w:sz="0" w:space="0" w:color="auto"/>
            <w:left w:val="none" w:sz="0" w:space="0" w:color="auto"/>
            <w:bottom w:val="none" w:sz="0" w:space="0" w:color="auto"/>
            <w:right w:val="none" w:sz="0" w:space="0" w:color="auto"/>
          </w:divBdr>
        </w:div>
        <w:div w:id="685794758">
          <w:marLeft w:val="640"/>
          <w:marRight w:val="0"/>
          <w:marTop w:val="0"/>
          <w:marBottom w:val="0"/>
          <w:divBdr>
            <w:top w:val="none" w:sz="0" w:space="0" w:color="auto"/>
            <w:left w:val="none" w:sz="0" w:space="0" w:color="auto"/>
            <w:bottom w:val="none" w:sz="0" w:space="0" w:color="auto"/>
            <w:right w:val="none" w:sz="0" w:space="0" w:color="auto"/>
          </w:divBdr>
        </w:div>
        <w:div w:id="788857938">
          <w:marLeft w:val="640"/>
          <w:marRight w:val="0"/>
          <w:marTop w:val="0"/>
          <w:marBottom w:val="0"/>
          <w:divBdr>
            <w:top w:val="none" w:sz="0" w:space="0" w:color="auto"/>
            <w:left w:val="none" w:sz="0" w:space="0" w:color="auto"/>
            <w:bottom w:val="none" w:sz="0" w:space="0" w:color="auto"/>
            <w:right w:val="none" w:sz="0" w:space="0" w:color="auto"/>
          </w:divBdr>
        </w:div>
        <w:div w:id="825125182">
          <w:marLeft w:val="640"/>
          <w:marRight w:val="0"/>
          <w:marTop w:val="0"/>
          <w:marBottom w:val="0"/>
          <w:divBdr>
            <w:top w:val="none" w:sz="0" w:space="0" w:color="auto"/>
            <w:left w:val="none" w:sz="0" w:space="0" w:color="auto"/>
            <w:bottom w:val="none" w:sz="0" w:space="0" w:color="auto"/>
            <w:right w:val="none" w:sz="0" w:space="0" w:color="auto"/>
          </w:divBdr>
        </w:div>
        <w:div w:id="826746549">
          <w:marLeft w:val="640"/>
          <w:marRight w:val="0"/>
          <w:marTop w:val="0"/>
          <w:marBottom w:val="0"/>
          <w:divBdr>
            <w:top w:val="none" w:sz="0" w:space="0" w:color="auto"/>
            <w:left w:val="none" w:sz="0" w:space="0" w:color="auto"/>
            <w:bottom w:val="none" w:sz="0" w:space="0" w:color="auto"/>
            <w:right w:val="none" w:sz="0" w:space="0" w:color="auto"/>
          </w:divBdr>
        </w:div>
        <w:div w:id="918439762">
          <w:marLeft w:val="640"/>
          <w:marRight w:val="0"/>
          <w:marTop w:val="0"/>
          <w:marBottom w:val="0"/>
          <w:divBdr>
            <w:top w:val="none" w:sz="0" w:space="0" w:color="auto"/>
            <w:left w:val="none" w:sz="0" w:space="0" w:color="auto"/>
            <w:bottom w:val="none" w:sz="0" w:space="0" w:color="auto"/>
            <w:right w:val="none" w:sz="0" w:space="0" w:color="auto"/>
          </w:divBdr>
        </w:div>
        <w:div w:id="936837453">
          <w:marLeft w:val="640"/>
          <w:marRight w:val="0"/>
          <w:marTop w:val="0"/>
          <w:marBottom w:val="0"/>
          <w:divBdr>
            <w:top w:val="none" w:sz="0" w:space="0" w:color="auto"/>
            <w:left w:val="none" w:sz="0" w:space="0" w:color="auto"/>
            <w:bottom w:val="none" w:sz="0" w:space="0" w:color="auto"/>
            <w:right w:val="none" w:sz="0" w:space="0" w:color="auto"/>
          </w:divBdr>
        </w:div>
        <w:div w:id="1003630052">
          <w:marLeft w:val="640"/>
          <w:marRight w:val="0"/>
          <w:marTop w:val="0"/>
          <w:marBottom w:val="0"/>
          <w:divBdr>
            <w:top w:val="none" w:sz="0" w:space="0" w:color="auto"/>
            <w:left w:val="none" w:sz="0" w:space="0" w:color="auto"/>
            <w:bottom w:val="none" w:sz="0" w:space="0" w:color="auto"/>
            <w:right w:val="none" w:sz="0" w:space="0" w:color="auto"/>
          </w:divBdr>
        </w:div>
        <w:div w:id="1034312600">
          <w:marLeft w:val="640"/>
          <w:marRight w:val="0"/>
          <w:marTop w:val="0"/>
          <w:marBottom w:val="0"/>
          <w:divBdr>
            <w:top w:val="none" w:sz="0" w:space="0" w:color="auto"/>
            <w:left w:val="none" w:sz="0" w:space="0" w:color="auto"/>
            <w:bottom w:val="none" w:sz="0" w:space="0" w:color="auto"/>
            <w:right w:val="none" w:sz="0" w:space="0" w:color="auto"/>
          </w:divBdr>
        </w:div>
        <w:div w:id="1055156557">
          <w:marLeft w:val="640"/>
          <w:marRight w:val="0"/>
          <w:marTop w:val="0"/>
          <w:marBottom w:val="0"/>
          <w:divBdr>
            <w:top w:val="none" w:sz="0" w:space="0" w:color="auto"/>
            <w:left w:val="none" w:sz="0" w:space="0" w:color="auto"/>
            <w:bottom w:val="none" w:sz="0" w:space="0" w:color="auto"/>
            <w:right w:val="none" w:sz="0" w:space="0" w:color="auto"/>
          </w:divBdr>
        </w:div>
        <w:div w:id="1102140370">
          <w:marLeft w:val="640"/>
          <w:marRight w:val="0"/>
          <w:marTop w:val="0"/>
          <w:marBottom w:val="0"/>
          <w:divBdr>
            <w:top w:val="none" w:sz="0" w:space="0" w:color="auto"/>
            <w:left w:val="none" w:sz="0" w:space="0" w:color="auto"/>
            <w:bottom w:val="none" w:sz="0" w:space="0" w:color="auto"/>
            <w:right w:val="none" w:sz="0" w:space="0" w:color="auto"/>
          </w:divBdr>
        </w:div>
        <w:div w:id="1173379854">
          <w:marLeft w:val="640"/>
          <w:marRight w:val="0"/>
          <w:marTop w:val="0"/>
          <w:marBottom w:val="0"/>
          <w:divBdr>
            <w:top w:val="none" w:sz="0" w:space="0" w:color="auto"/>
            <w:left w:val="none" w:sz="0" w:space="0" w:color="auto"/>
            <w:bottom w:val="none" w:sz="0" w:space="0" w:color="auto"/>
            <w:right w:val="none" w:sz="0" w:space="0" w:color="auto"/>
          </w:divBdr>
        </w:div>
        <w:div w:id="1319192221">
          <w:marLeft w:val="640"/>
          <w:marRight w:val="0"/>
          <w:marTop w:val="0"/>
          <w:marBottom w:val="0"/>
          <w:divBdr>
            <w:top w:val="none" w:sz="0" w:space="0" w:color="auto"/>
            <w:left w:val="none" w:sz="0" w:space="0" w:color="auto"/>
            <w:bottom w:val="none" w:sz="0" w:space="0" w:color="auto"/>
            <w:right w:val="none" w:sz="0" w:space="0" w:color="auto"/>
          </w:divBdr>
        </w:div>
        <w:div w:id="1320499155">
          <w:marLeft w:val="640"/>
          <w:marRight w:val="0"/>
          <w:marTop w:val="0"/>
          <w:marBottom w:val="0"/>
          <w:divBdr>
            <w:top w:val="none" w:sz="0" w:space="0" w:color="auto"/>
            <w:left w:val="none" w:sz="0" w:space="0" w:color="auto"/>
            <w:bottom w:val="none" w:sz="0" w:space="0" w:color="auto"/>
            <w:right w:val="none" w:sz="0" w:space="0" w:color="auto"/>
          </w:divBdr>
        </w:div>
        <w:div w:id="1365716128">
          <w:marLeft w:val="640"/>
          <w:marRight w:val="0"/>
          <w:marTop w:val="0"/>
          <w:marBottom w:val="0"/>
          <w:divBdr>
            <w:top w:val="none" w:sz="0" w:space="0" w:color="auto"/>
            <w:left w:val="none" w:sz="0" w:space="0" w:color="auto"/>
            <w:bottom w:val="none" w:sz="0" w:space="0" w:color="auto"/>
            <w:right w:val="none" w:sz="0" w:space="0" w:color="auto"/>
          </w:divBdr>
        </w:div>
        <w:div w:id="1371611677">
          <w:marLeft w:val="640"/>
          <w:marRight w:val="0"/>
          <w:marTop w:val="0"/>
          <w:marBottom w:val="0"/>
          <w:divBdr>
            <w:top w:val="none" w:sz="0" w:space="0" w:color="auto"/>
            <w:left w:val="none" w:sz="0" w:space="0" w:color="auto"/>
            <w:bottom w:val="none" w:sz="0" w:space="0" w:color="auto"/>
            <w:right w:val="none" w:sz="0" w:space="0" w:color="auto"/>
          </w:divBdr>
        </w:div>
        <w:div w:id="1555695315">
          <w:marLeft w:val="640"/>
          <w:marRight w:val="0"/>
          <w:marTop w:val="0"/>
          <w:marBottom w:val="0"/>
          <w:divBdr>
            <w:top w:val="none" w:sz="0" w:space="0" w:color="auto"/>
            <w:left w:val="none" w:sz="0" w:space="0" w:color="auto"/>
            <w:bottom w:val="none" w:sz="0" w:space="0" w:color="auto"/>
            <w:right w:val="none" w:sz="0" w:space="0" w:color="auto"/>
          </w:divBdr>
        </w:div>
        <w:div w:id="1605991247">
          <w:marLeft w:val="640"/>
          <w:marRight w:val="0"/>
          <w:marTop w:val="0"/>
          <w:marBottom w:val="0"/>
          <w:divBdr>
            <w:top w:val="none" w:sz="0" w:space="0" w:color="auto"/>
            <w:left w:val="none" w:sz="0" w:space="0" w:color="auto"/>
            <w:bottom w:val="none" w:sz="0" w:space="0" w:color="auto"/>
            <w:right w:val="none" w:sz="0" w:space="0" w:color="auto"/>
          </w:divBdr>
        </w:div>
        <w:div w:id="1732269520">
          <w:marLeft w:val="640"/>
          <w:marRight w:val="0"/>
          <w:marTop w:val="0"/>
          <w:marBottom w:val="0"/>
          <w:divBdr>
            <w:top w:val="none" w:sz="0" w:space="0" w:color="auto"/>
            <w:left w:val="none" w:sz="0" w:space="0" w:color="auto"/>
            <w:bottom w:val="none" w:sz="0" w:space="0" w:color="auto"/>
            <w:right w:val="none" w:sz="0" w:space="0" w:color="auto"/>
          </w:divBdr>
        </w:div>
        <w:div w:id="1915624045">
          <w:marLeft w:val="640"/>
          <w:marRight w:val="0"/>
          <w:marTop w:val="0"/>
          <w:marBottom w:val="0"/>
          <w:divBdr>
            <w:top w:val="none" w:sz="0" w:space="0" w:color="auto"/>
            <w:left w:val="none" w:sz="0" w:space="0" w:color="auto"/>
            <w:bottom w:val="none" w:sz="0" w:space="0" w:color="auto"/>
            <w:right w:val="none" w:sz="0" w:space="0" w:color="auto"/>
          </w:divBdr>
        </w:div>
        <w:div w:id="1974016296">
          <w:marLeft w:val="640"/>
          <w:marRight w:val="0"/>
          <w:marTop w:val="0"/>
          <w:marBottom w:val="0"/>
          <w:divBdr>
            <w:top w:val="none" w:sz="0" w:space="0" w:color="auto"/>
            <w:left w:val="none" w:sz="0" w:space="0" w:color="auto"/>
            <w:bottom w:val="none" w:sz="0" w:space="0" w:color="auto"/>
            <w:right w:val="none" w:sz="0" w:space="0" w:color="auto"/>
          </w:divBdr>
        </w:div>
        <w:div w:id="2136559125">
          <w:marLeft w:val="640"/>
          <w:marRight w:val="0"/>
          <w:marTop w:val="0"/>
          <w:marBottom w:val="0"/>
          <w:divBdr>
            <w:top w:val="none" w:sz="0" w:space="0" w:color="auto"/>
            <w:left w:val="none" w:sz="0" w:space="0" w:color="auto"/>
            <w:bottom w:val="none" w:sz="0" w:space="0" w:color="auto"/>
            <w:right w:val="none" w:sz="0" w:space="0" w:color="auto"/>
          </w:divBdr>
        </w:div>
        <w:div w:id="2139913456">
          <w:marLeft w:val="640"/>
          <w:marRight w:val="0"/>
          <w:marTop w:val="0"/>
          <w:marBottom w:val="0"/>
          <w:divBdr>
            <w:top w:val="none" w:sz="0" w:space="0" w:color="auto"/>
            <w:left w:val="none" w:sz="0" w:space="0" w:color="auto"/>
            <w:bottom w:val="none" w:sz="0" w:space="0" w:color="auto"/>
            <w:right w:val="none" w:sz="0" w:space="0" w:color="auto"/>
          </w:divBdr>
        </w:div>
      </w:divsChild>
    </w:div>
    <w:div w:id="455608052">
      <w:bodyDiv w:val="1"/>
      <w:marLeft w:val="0"/>
      <w:marRight w:val="0"/>
      <w:marTop w:val="0"/>
      <w:marBottom w:val="0"/>
      <w:divBdr>
        <w:top w:val="none" w:sz="0" w:space="0" w:color="auto"/>
        <w:left w:val="none" w:sz="0" w:space="0" w:color="auto"/>
        <w:bottom w:val="none" w:sz="0" w:space="0" w:color="auto"/>
        <w:right w:val="none" w:sz="0" w:space="0" w:color="auto"/>
      </w:divBdr>
      <w:divsChild>
        <w:div w:id="833298906">
          <w:marLeft w:val="640"/>
          <w:marRight w:val="0"/>
          <w:marTop w:val="0"/>
          <w:marBottom w:val="0"/>
          <w:divBdr>
            <w:top w:val="none" w:sz="0" w:space="0" w:color="auto"/>
            <w:left w:val="none" w:sz="0" w:space="0" w:color="auto"/>
            <w:bottom w:val="none" w:sz="0" w:space="0" w:color="auto"/>
            <w:right w:val="none" w:sz="0" w:space="0" w:color="auto"/>
          </w:divBdr>
        </w:div>
        <w:div w:id="928469097">
          <w:marLeft w:val="640"/>
          <w:marRight w:val="0"/>
          <w:marTop w:val="0"/>
          <w:marBottom w:val="0"/>
          <w:divBdr>
            <w:top w:val="none" w:sz="0" w:space="0" w:color="auto"/>
            <w:left w:val="none" w:sz="0" w:space="0" w:color="auto"/>
            <w:bottom w:val="none" w:sz="0" w:space="0" w:color="auto"/>
            <w:right w:val="none" w:sz="0" w:space="0" w:color="auto"/>
          </w:divBdr>
        </w:div>
        <w:div w:id="968974704">
          <w:marLeft w:val="640"/>
          <w:marRight w:val="0"/>
          <w:marTop w:val="0"/>
          <w:marBottom w:val="0"/>
          <w:divBdr>
            <w:top w:val="none" w:sz="0" w:space="0" w:color="auto"/>
            <w:left w:val="none" w:sz="0" w:space="0" w:color="auto"/>
            <w:bottom w:val="none" w:sz="0" w:space="0" w:color="auto"/>
            <w:right w:val="none" w:sz="0" w:space="0" w:color="auto"/>
          </w:divBdr>
        </w:div>
        <w:div w:id="1678380404">
          <w:marLeft w:val="640"/>
          <w:marRight w:val="0"/>
          <w:marTop w:val="0"/>
          <w:marBottom w:val="0"/>
          <w:divBdr>
            <w:top w:val="none" w:sz="0" w:space="0" w:color="auto"/>
            <w:left w:val="none" w:sz="0" w:space="0" w:color="auto"/>
            <w:bottom w:val="none" w:sz="0" w:space="0" w:color="auto"/>
            <w:right w:val="none" w:sz="0" w:space="0" w:color="auto"/>
          </w:divBdr>
        </w:div>
        <w:div w:id="2038045742">
          <w:marLeft w:val="640"/>
          <w:marRight w:val="0"/>
          <w:marTop w:val="0"/>
          <w:marBottom w:val="0"/>
          <w:divBdr>
            <w:top w:val="none" w:sz="0" w:space="0" w:color="auto"/>
            <w:left w:val="none" w:sz="0" w:space="0" w:color="auto"/>
            <w:bottom w:val="none" w:sz="0" w:space="0" w:color="auto"/>
            <w:right w:val="none" w:sz="0" w:space="0" w:color="auto"/>
          </w:divBdr>
        </w:div>
      </w:divsChild>
    </w:div>
    <w:div w:id="474487489">
      <w:bodyDiv w:val="1"/>
      <w:marLeft w:val="0"/>
      <w:marRight w:val="0"/>
      <w:marTop w:val="0"/>
      <w:marBottom w:val="0"/>
      <w:divBdr>
        <w:top w:val="none" w:sz="0" w:space="0" w:color="auto"/>
        <w:left w:val="none" w:sz="0" w:space="0" w:color="auto"/>
        <w:bottom w:val="none" w:sz="0" w:space="0" w:color="auto"/>
        <w:right w:val="none" w:sz="0" w:space="0" w:color="auto"/>
      </w:divBdr>
      <w:divsChild>
        <w:div w:id="1400626">
          <w:marLeft w:val="640"/>
          <w:marRight w:val="0"/>
          <w:marTop w:val="0"/>
          <w:marBottom w:val="0"/>
          <w:divBdr>
            <w:top w:val="none" w:sz="0" w:space="0" w:color="auto"/>
            <w:left w:val="none" w:sz="0" w:space="0" w:color="auto"/>
            <w:bottom w:val="none" w:sz="0" w:space="0" w:color="auto"/>
            <w:right w:val="none" w:sz="0" w:space="0" w:color="auto"/>
          </w:divBdr>
        </w:div>
        <w:div w:id="16011193">
          <w:marLeft w:val="640"/>
          <w:marRight w:val="0"/>
          <w:marTop w:val="0"/>
          <w:marBottom w:val="0"/>
          <w:divBdr>
            <w:top w:val="none" w:sz="0" w:space="0" w:color="auto"/>
            <w:left w:val="none" w:sz="0" w:space="0" w:color="auto"/>
            <w:bottom w:val="none" w:sz="0" w:space="0" w:color="auto"/>
            <w:right w:val="none" w:sz="0" w:space="0" w:color="auto"/>
          </w:divBdr>
        </w:div>
        <w:div w:id="55932089">
          <w:marLeft w:val="640"/>
          <w:marRight w:val="0"/>
          <w:marTop w:val="0"/>
          <w:marBottom w:val="0"/>
          <w:divBdr>
            <w:top w:val="none" w:sz="0" w:space="0" w:color="auto"/>
            <w:left w:val="none" w:sz="0" w:space="0" w:color="auto"/>
            <w:bottom w:val="none" w:sz="0" w:space="0" w:color="auto"/>
            <w:right w:val="none" w:sz="0" w:space="0" w:color="auto"/>
          </w:divBdr>
        </w:div>
        <w:div w:id="56780432">
          <w:marLeft w:val="640"/>
          <w:marRight w:val="0"/>
          <w:marTop w:val="0"/>
          <w:marBottom w:val="0"/>
          <w:divBdr>
            <w:top w:val="none" w:sz="0" w:space="0" w:color="auto"/>
            <w:left w:val="none" w:sz="0" w:space="0" w:color="auto"/>
            <w:bottom w:val="none" w:sz="0" w:space="0" w:color="auto"/>
            <w:right w:val="none" w:sz="0" w:space="0" w:color="auto"/>
          </w:divBdr>
        </w:div>
        <w:div w:id="109053560">
          <w:marLeft w:val="640"/>
          <w:marRight w:val="0"/>
          <w:marTop w:val="0"/>
          <w:marBottom w:val="0"/>
          <w:divBdr>
            <w:top w:val="none" w:sz="0" w:space="0" w:color="auto"/>
            <w:left w:val="none" w:sz="0" w:space="0" w:color="auto"/>
            <w:bottom w:val="none" w:sz="0" w:space="0" w:color="auto"/>
            <w:right w:val="none" w:sz="0" w:space="0" w:color="auto"/>
          </w:divBdr>
        </w:div>
        <w:div w:id="173617416">
          <w:marLeft w:val="640"/>
          <w:marRight w:val="0"/>
          <w:marTop w:val="0"/>
          <w:marBottom w:val="0"/>
          <w:divBdr>
            <w:top w:val="none" w:sz="0" w:space="0" w:color="auto"/>
            <w:left w:val="none" w:sz="0" w:space="0" w:color="auto"/>
            <w:bottom w:val="none" w:sz="0" w:space="0" w:color="auto"/>
            <w:right w:val="none" w:sz="0" w:space="0" w:color="auto"/>
          </w:divBdr>
        </w:div>
        <w:div w:id="185482159">
          <w:marLeft w:val="640"/>
          <w:marRight w:val="0"/>
          <w:marTop w:val="0"/>
          <w:marBottom w:val="0"/>
          <w:divBdr>
            <w:top w:val="none" w:sz="0" w:space="0" w:color="auto"/>
            <w:left w:val="none" w:sz="0" w:space="0" w:color="auto"/>
            <w:bottom w:val="none" w:sz="0" w:space="0" w:color="auto"/>
            <w:right w:val="none" w:sz="0" w:space="0" w:color="auto"/>
          </w:divBdr>
        </w:div>
        <w:div w:id="564074509">
          <w:marLeft w:val="640"/>
          <w:marRight w:val="0"/>
          <w:marTop w:val="0"/>
          <w:marBottom w:val="0"/>
          <w:divBdr>
            <w:top w:val="none" w:sz="0" w:space="0" w:color="auto"/>
            <w:left w:val="none" w:sz="0" w:space="0" w:color="auto"/>
            <w:bottom w:val="none" w:sz="0" w:space="0" w:color="auto"/>
            <w:right w:val="none" w:sz="0" w:space="0" w:color="auto"/>
          </w:divBdr>
        </w:div>
        <w:div w:id="623652983">
          <w:marLeft w:val="640"/>
          <w:marRight w:val="0"/>
          <w:marTop w:val="0"/>
          <w:marBottom w:val="0"/>
          <w:divBdr>
            <w:top w:val="none" w:sz="0" w:space="0" w:color="auto"/>
            <w:left w:val="none" w:sz="0" w:space="0" w:color="auto"/>
            <w:bottom w:val="none" w:sz="0" w:space="0" w:color="auto"/>
            <w:right w:val="none" w:sz="0" w:space="0" w:color="auto"/>
          </w:divBdr>
        </w:div>
        <w:div w:id="633367657">
          <w:marLeft w:val="640"/>
          <w:marRight w:val="0"/>
          <w:marTop w:val="0"/>
          <w:marBottom w:val="0"/>
          <w:divBdr>
            <w:top w:val="none" w:sz="0" w:space="0" w:color="auto"/>
            <w:left w:val="none" w:sz="0" w:space="0" w:color="auto"/>
            <w:bottom w:val="none" w:sz="0" w:space="0" w:color="auto"/>
            <w:right w:val="none" w:sz="0" w:space="0" w:color="auto"/>
          </w:divBdr>
        </w:div>
        <w:div w:id="728915864">
          <w:marLeft w:val="640"/>
          <w:marRight w:val="0"/>
          <w:marTop w:val="0"/>
          <w:marBottom w:val="0"/>
          <w:divBdr>
            <w:top w:val="none" w:sz="0" w:space="0" w:color="auto"/>
            <w:left w:val="none" w:sz="0" w:space="0" w:color="auto"/>
            <w:bottom w:val="none" w:sz="0" w:space="0" w:color="auto"/>
            <w:right w:val="none" w:sz="0" w:space="0" w:color="auto"/>
          </w:divBdr>
        </w:div>
        <w:div w:id="758910857">
          <w:marLeft w:val="640"/>
          <w:marRight w:val="0"/>
          <w:marTop w:val="0"/>
          <w:marBottom w:val="0"/>
          <w:divBdr>
            <w:top w:val="none" w:sz="0" w:space="0" w:color="auto"/>
            <w:left w:val="none" w:sz="0" w:space="0" w:color="auto"/>
            <w:bottom w:val="none" w:sz="0" w:space="0" w:color="auto"/>
            <w:right w:val="none" w:sz="0" w:space="0" w:color="auto"/>
          </w:divBdr>
        </w:div>
        <w:div w:id="787892245">
          <w:marLeft w:val="640"/>
          <w:marRight w:val="0"/>
          <w:marTop w:val="0"/>
          <w:marBottom w:val="0"/>
          <w:divBdr>
            <w:top w:val="none" w:sz="0" w:space="0" w:color="auto"/>
            <w:left w:val="none" w:sz="0" w:space="0" w:color="auto"/>
            <w:bottom w:val="none" w:sz="0" w:space="0" w:color="auto"/>
            <w:right w:val="none" w:sz="0" w:space="0" w:color="auto"/>
          </w:divBdr>
        </w:div>
        <w:div w:id="832184855">
          <w:marLeft w:val="640"/>
          <w:marRight w:val="0"/>
          <w:marTop w:val="0"/>
          <w:marBottom w:val="0"/>
          <w:divBdr>
            <w:top w:val="none" w:sz="0" w:space="0" w:color="auto"/>
            <w:left w:val="none" w:sz="0" w:space="0" w:color="auto"/>
            <w:bottom w:val="none" w:sz="0" w:space="0" w:color="auto"/>
            <w:right w:val="none" w:sz="0" w:space="0" w:color="auto"/>
          </w:divBdr>
        </w:div>
        <w:div w:id="950936058">
          <w:marLeft w:val="640"/>
          <w:marRight w:val="0"/>
          <w:marTop w:val="0"/>
          <w:marBottom w:val="0"/>
          <w:divBdr>
            <w:top w:val="none" w:sz="0" w:space="0" w:color="auto"/>
            <w:left w:val="none" w:sz="0" w:space="0" w:color="auto"/>
            <w:bottom w:val="none" w:sz="0" w:space="0" w:color="auto"/>
            <w:right w:val="none" w:sz="0" w:space="0" w:color="auto"/>
          </w:divBdr>
        </w:div>
        <w:div w:id="951396510">
          <w:marLeft w:val="640"/>
          <w:marRight w:val="0"/>
          <w:marTop w:val="0"/>
          <w:marBottom w:val="0"/>
          <w:divBdr>
            <w:top w:val="none" w:sz="0" w:space="0" w:color="auto"/>
            <w:left w:val="none" w:sz="0" w:space="0" w:color="auto"/>
            <w:bottom w:val="none" w:sz="0" w:space="0" w:color="auto"/>
            <w:right w:val="none" w:sz="0" w:space="0" w:color="auto"/>
          </w:divBdr>
        </w:div>
        <w:div w:id="968052424">
          <w:marLeft w:val="640"/>
          <w:marRight w:val="0"/>
          <w:marTop w:val="0"/>
          <w:marBottom w:val="0"/>
          <w:divBdr>
            <w:top w:val="none" w:sz="0" w:space="0" w:color="auto"/>
            <w:left w:val="none" w:sz="0" w:space="0" w:color="auto"/>
            <w:bottom w:val="none" w:sz="0" w:space="0" w:color="auto"/>
            <w:right w:val="none" w:sz="0" w:space="0" w:color="auto"/>
          </w:divBdr>
        </w:div>
        <w:div w:id="1006830654">
          <w:marLeft w:val="640"/>
          <w:marRight w:val="0"/>
          <w:marTop w:val="0"/>
          <w:marBottom w:val="0"/>
          <w:divBdr>
            <w:top w:val="none" w:sz="0" w:space="0" w:color="auto"/>
            <w:left w:val="none" w:sz="0" w:space="0" w:color="auto"/>
            <w:bottom w:val="none" w:sz="0" w:space="0" w:color="auto"/>
            <w:right w:val="none" w:sz="0" w:space="0" w:color="auto"/>
          </w:divBdr>
        </w:div>
        <w:div w:id="1055393754">
          <w:marLeft w:val="640"/>
          <w:marRight w:val="0"/>
          <w:marTop w:val="0"/>
          <w:marBottom w:val="0"/>
          <w:divBdr>
            <w:top w:val="none" w:sz="0" w:space="0" w:color="auto"/>
            <w:left w:val="none" w:sz="0" w:space="0" w:color="auto"/>
            <w:bottom w:val="none" w:sz="0" w:space="0" w:color="auto"/>
            <w:right w:val="none" w:sz="0" w:space="0" w:color="auto"/>
          </w:divBdr>
        </w:div>
        <w:div w:id="1096905835">
          <w:marLeft w:val="640"/>
          <w:marRight w:val="0"/>
          <w:marTop w:val="0"/>
          <w:marBottom w:val="0"/>
          <w:divBdr>
            <w:top w:val="none" w:sz="0" w:space="0" w:color="auto"/>
            <w:left w:val="none" w:sz="0" w:space="0" w:color="auto"/>
            <w:bottom w:val="none" w:sz="0" w:space="0" w:color="auto"/>
            <w:right w:val="none" w:sz="0" w:space="0" w:color="auto"/>
          </w:divBdr>
        </w:div>
        <w:div w:id="1151098460">
          <w:marLeft w:val="640"/>
          <w:marRight w:val="0"/>
          <w:marTop w:val="0"/>
          <w:marBottom w:val="0"/>
          <w:divBdr>
            <w:top w:val="none" w:sz="0" w:space="0" w:color="auto"/>
            <w:left w:val="none" w:sz="0" w:space="0" w:color="auto"/>
            <w:bottom w:val="none" w:sz="0" w:space="0" w:color="auto"/>
            <w:right w:val="none" w:sz="0" w:space="0" w:color="auto"/>
          </w:divBdr>
        </w:div>
        <w:div w:id="1205487176">
          <w:marLeft w:val="640"/>
          <w:marRight w:val="0"/>
          <w:marTop w:val="0"/>
          <w:marBottom w:val="0"/>
          <w:divBdr>
            <w:top w:val="none" w:sz="0" w:space="0" w:color="auto"/>
            <w:left w:val="none" w:sz="0" w:space="0" w:color="auto"/>
            <w:bottom w:val="none" w:sz="0" w:space="0" w:color="auto"/>
            <w:right w:val="none" w:sz="0" w:space="0" w:color="auto"/>
          </w:divBdr>
        </w:div>
        <w:div w:id="1308047725">
          <w:marLeft w:val="640"/>
          <w:marRight w:val="0"/>
          <w:marTop w:val="0"/>
          <w:marBottom w:val="0"/>
          <w:divBdr>
            <w:top w:val="none" w:sz="0" w:space="0" w:color="auto"/>
            <w:left w:val="none" w:sz="0" w:space="0" w:color="auto"/>
            <w:bottom w:val="none" w:sz="0" w:space="0" w:color="auto"/>
            <w:right w:val="none" w:sz="0" w:space="0" w:color="auto"/>
          </w:divBdr>
        </w:div>
        <w:div w:id="1389232471">
          <w:marLeft w:val="640"/>
          <w:marRight w:val="0"/>
          <w:marTop w:val="0"/>
          <w:marBottom w:val="0"/>
          <w:divBdr>
            <w:top w:val="none" w:sz="0" w:space="0" w:color="auto"/>
            <w:left w:val="none" w:sz="0" w:space="0" w:color="auto"/>
            <w:bottom w:val="none" w:sz="0" w:space="0" w:color="auto"/>
            <w:right w:val="none" w:sz="0" w:space="0" w:color="auto"/>
          </w:divBdr>
        </w:div>
        <w:div w:id="1417090512">
          <w:marLeft w:val="640"/>
          <w:marRight w:val="0"/>
          <w:marTop w:val="0"/>
          <w:marBottom w:val="0"/>
          <w:divBdr>
            <w:top w:val="none" w:sz="0" w:space="0" w:color="auto"/>
            <w:left w:val="none" w:sz="0" w:space="0" w:color="auto"/>
            <w:bottom w:val="none" w:sz="0" w:space="0" w:color="auto"/>
            <w:right w:val="none" w:sz="0" w:space="0" w:color="auto"/>
          </w:divBdr>
        </w:div>
        <w:div w:id="1440878014">
          <w:marLeft w:val="640"/>
          <w:marRight w:val="0"/>
          <w:marTop w:val="0"/>
          <w:marBottom w:val="0"/>
          <w:divBdr>
            <w:top w:val="none" w:sz="0" w:space="0" w:color="auto"/>
            <w:left w:val="none" w:sz="0" w:space="0" w:color="auto"/>
            <w:bottom w:val="none" w:sz="0" w:space="0" w:color="auto"/>
            <w:right w:val="none" w:sz="0" w:space="0" w:color="auto"/>
          </w:divBdr>
        </w:div>
        <w:div w:id="1503472126">
          <w:marLeft w:val="640"/>
          <w:marRight w:val="0"/>
          <w:marTop w:val="0"/>
          <w:marBottom w:val="0"/>
          <w:divBdr>
            <w:top w:val="none" w:sz="0" w:space="0" w:color="auto"/>
            <w:left w:val="none" w:sz="0" w:space="0" w:color="auto"/>
            <w:bottom w:val="none" w:sz="0" w:space="0" w:color="auto"/>
            <w:right w:val="none" w:sz="0" w:space="0" w:color="auto"/>
          </w:divBdr>
        </w:div>
        <w:div w:id="1519268265">
          <w:marLeft w:val="640"/>
          <w:marRight w:val="0"/>
          <w:marTop w:val="0"/>
          <w:marBottom w:val="0"/>
          <w:divBdr>
            <w:top w:val="none" w:sz="0" w:space="0" w:color="auto"/>
            <w:left w:val="none" w:sz="0" w:space="0" w:color="auto"/>
            <w:bottom w:val="none" w:sz="0" w:space="0" w:color="auto"/>
            <w:right w:val="none" w:sz="0" w:space="0" w:color="auto"/>
          </w:divBdr>
        </w:div>
        <w:div w:id="1680697179">
          <w:marLeft w:val="640"/>
          <w:marRight w:val="0"/>
          <w:marTop w:val="0"/>
          <w:marBottom w:val="0"/>
          <w:divBdr>
            <w:top w:val="none" w:sz="0" w:space="0" w:color="auto"/>
            <w:left w:val="none" w:sz="0" w:space="0" w:color="auto"/>
            <w:bottom w:val="none" w:sz="0" w:space="0" w:color="auto"/>
            <w:right w:val="none" w:sz="0" w:space="0" w:color="auto"/>
          </w:divBdr>
        </w:div>
        <w:div w:id="1730419651">
          <w:marLeft w:val="640"/>
          <w:marRight w:val="0"/>
          <w:marTop w:val="0"/>
          <w:marBottom w:val="0"/>
          <w:divBdr>
            <w:top w:val="none" w:sz="0" w:space="0" w:color="auto"/>
            <w:left w:val="none" w:sz="0" w:space="0" w:color="auto"/>
            <w:bottom w:val="none" w:sz="0" w:space="0" w:color="auto"/>
            <w:right w:val="none" w:sz="0" w:space="0" w:color="auto"/>
          </w:divBdr>
        </w:div>
        <w:div w:id="1739089947">
          <w:marLeft w:val="640"/>
          <w:marRight w:val="0"/>
          <w:marTop w:val="0"/>
          <w:marBottom w:val="0"/>
          <w:divBdr>
            <w:top w:val="none" w:sz="0" w:space="0" w:color="auto"/>
            <w:left w:val="none" w:sz="0" w:space="0" w:color="auto"/>
            <w:bottom w:val="none" w:sz="0" w:space="0" w:color="auto"/>
            <w:right w:val="none" w:sz="0" w:space="0" w:color="auto"/>
          </w:divBdr>
        </w:div>
        <w:div w:id="1800612770">
          <w:marLeft w:val="640"/>
          <w:marRight w:val="0"/>
          <w:marTop w:val="0"/>
          <w:marBottom w:val="0"/>
          <w:divBdr>
            <w:top w:val="none" w:sz="0" w:space="0" w:color="auto"/>
            <w:left w:val="none" w:sz="0" w:space="0" w:color="auto"/>
            <w:bottom w:val="none" w:sz="0" w:space="0" w:color="auto"/>
            <w:right w:val="none" w:sz="0" w:space="0" w:color="auto"/>
          </w:divBdr>
        </w:div>
        <w:div w:id="1954433765">
          <w:marLeft w:val="640"/>
          <w:marRight w:val="0"/>
          <w:marTop w:val="0"/>
          <w:marBottom w:val="0"/>
          <w:divBdr>
            <w:top w:val="none" w:sz="0" w:space="0" w:color="auto"/>
            <w:left w:val="none" w:sz="0" w:space="0" w:color="auto"/>
            <w:bottom w:val="none" w:sz="0" w:space="0" w:color="auto"/>
            <w:right w:val="none" w:sz="0" w:space="0" w:color="auto"/>
          </w:divBdr>
        </w:div>
        <w:div w:id="2059041089">
          <w:marLeft w:val="640"/>
          <w:marRight w:val="0"/>
          <w:marTop w:val="0"/>
          <w:marBottom w:val="0"/>
          <w:divBdr>
            <w:top w:val="none" w:sz="0" w:space="0" w:color="auto"/>
            <w:left w:val="none" w:sz="0" w:space="0" w:color="auto"/>
            <w:bottom w:val="none" w:sz="0" w:space="0" w:color="auto"/>
            <w:right w:val="none" w:sz="0" w:space="0" w:color="auto"/>
          </w:divBdr>
        </w:div>
        <w:div w:id="2142991300">
          <w:marLeft w:val="640"/>
          <w:marRight w:val="0"/>
          <w:marTop w:val="0"/>
          <w:marBottom w:val="0"/>
          <w:divBdr>
            <w:top w:val="none" w:sz="0" w:space="0" w:color="auto"/>
            <w:left w:val="none" w:sz="0" w:space="0" w:color="auto"/>
            <w:bottom w:val="none" w:sz="0" w:space="0" w:color="auto"/>
            <w:right w:val="none" w:sz="0" w:space="0" w:color="auto"/>
          </w:divBdr>
        </w:div>
      </w:divsChild>
    </w:div>
    <w:div w:id="510685634">
      <w:bodyDiv w:val="1"/>
      <w:marLeft w:val="0"/>
      <w:marRight w:val="0"/>
      <w:marTop w:val="0"/>
      <w:marBottom w:val="0"/>
      <w:divBdr>
        <w:top w:val="none" w:sz="0" w:space="0" w:color="auto"/>
        <w:left w:val="none" w:sz="0" w:space="0" w:color="auto"/>
        <w:bottom w:val="none" w:sz="0" w:space="0" w:color="auto"/>
        <w:right w:val="none" w:sz="0" w:space="0" w:color="auto"/>
      </w:divBdr>
      <w:divsChild>
        <w:div w:id="46609611">
          <w:marLeft w:val="640"/>
          <w:marRight w:val="0"/>
          <w:marTop w:val="0"/>
          <w:marBottom w:val="0"/>
          <w:divBdr>
            <w:top w:val="none" w:sz="0" w:space="0" w:color="auto"/>
            <w:left w:val="none" w:sz="0" w:space="0" w:color="auto"/>
            <w:bottom w:val="none" w:sz="0" w:space="0" w:color="auto"/>
            <w:right w:val="none" w:sz="0" w:space="0" w:color="auto"/>
          </w:divBdr>
        </w:div>
        <w:div w:id="192698098">
          <w:marLeft w:val="640"/>
          <w:marRight w:val="0"/>
          <w:marTop w:val="0"/>
          <w:marBottom w:val="0"/>
          <w:divBdr>
            <w:top w:val="none" w:sz="0" w:space="0" w:color="auto"/>
            <w:left w:val="none" w:sz="0" w:space="0" w:color="auto"/>
            <w:bottom w:val="none" w:sz="0" w:space="0" w:color="auto"/>
            <w:right w:val="none" w:sz="0" w:space="0" w:color="auto"/>
          </w:divBdr>
        </w:div>
        <w:div w:id="956107378">
          <w:marLeft w:val="640"/>
          <w:marRight w:val="0"/>
          <w:marTop w:val="0"/>
          <w:marBottom w:val="0"/>
          <w:divBdr>
            <w:top w:val="none" w:sz="0" w:space="0" w:color="auto"/>
            <w:left w:val="none" w:sz="0" w:space="0" w:color="auto"/>
            <w:bottom w:val="none" w:sz="0" w:space="0" w:color="auto"/>
            <w:right w:val="none" w:sz="0" w:space="0" w:color="auto"/>
          </w:divBdr>
        </w:div>
        <w:div w:id="1079448823">
          <w:marLeft w:val="640"/>
          <w:marRight w:val="0"/>
          <w:marTop w:val="0"/>
          <w:marBottom w:val="0"/>
          <w:divBdr>
            <w:top w:val="none" w:sz="0" w:space="0" w:color="auto"/>
            <w:left w:val="none" w:sz="0" w:space="0" w:color="auto"/>
            <w:bottom w:val="none" w:sz="0" w:space="0" w:color="auto"/>
            <w:right w:val="none" w:sz="0" w:space="0" w:color="auto"/>
          </w:divBdr>
        </w:div>
        <w:div w:id="1126388927">
          <w:marLeft w:val="640"/>
          <w:marRight w:val="0"/>
          <w:marTop w:val="0"/>
          <w:marBottom w:val="0"/>
          <w:divBdr>
            <w:top w:val="none" w:sz="0" w:space="0" w:color="auto"/>
            <w:left w:val="none" w:sz="0" w:space="0" w:color="auto"/>
            <w:bottom w:val="none" w:sz="0" w:space="0" w:color="auto"/>
            <w:right w:val="none" w:sz="0" w:space="0" w:color="auto"/>
          </w:divBdr>
        </w:div>
        <w:div w:id="1241596419">
          <w:marLeft w:val="640"/>
          <w:marRight w:val="0"/>
          <w:marTop w:val="0"/>
          <w:marBottom w:val="0"/>
          <w:divBdr>
            <w:top w:val="none" w:sz="0" w:space="0" w:color="auto"/>
            <w:left w:val="none" w:sz="0" w:space="0" w:color="auto"/>
            <w:bottom w:val="none" w:sz="0" w:space="0" w:color="auto"/>
            <w:right w:val="none" w:sz="0" w:space="0" w:color="auto"/>
          </w:divBdr>
        </w:div>
        <w:div w:id="1461414159">
          <w:marLeft w:val="640"/>
          <w:marRight w:val="0"/>
          <w:marTop w:val="0"/>
          <w:marBottom w:val="0"/>
          <w:divBdr>
            <w:top w:val="none" w:sz="0" w:space="0" w:color="auto"/>
            <w:left w:val="none" w:sz="0" w:space="0" w:color="auto"/>
            <w:bottom w:val="none" w:sz="0" w:space="0" w:color="auto"/>
            <w:right w:val="none" w:sz="0" w:space="0" w:color="auto"/>
          </w:divBdr>
        </w:div>
        <w:div w:id="1534264492">
          <w:marLeft w:val="640"/>
          <w:marRight w:val="0"/>
          <w:marTop w:val="0"/>
          <w:marBottom w:val="0"/>
          <w:divBdr>
            <w:top w:val="none" w:sz="0" w:space="0" w:color="auto"/>
            <w:left w:val="none" w:sz="0" w:space="0" w:color="auto"/>
            <w:bottom w:val="none" w:sz="0" w:space="0" w:color="auto"/>
            <w:right w:val="none" w:sz="0" w:space="0" w:color="auto"/>
          </w:divBdr>
        </w:div>
        <w:div w:id="1579824391">
          <w:marLeft w:val="640"/>
          <w:marRight w:val="0"/>
          <w:marTop w:val="0"/>
          <w:marBottom w:val="0"/>
          <w:divBdr>
            <w:top w:val="none" w:sz="0" w:space="0" w:color="auto"/>
            <w:left w:val="none" w:sz="0" w:space="0" w:color="auto"/>
            <w:bottom w:val="none" w:sz="0" w:space="0" w:color="auto"/>
            <w:right w:val="none" w:sz="0" w:space="0" w:color="auto"/>
          </w:divBdr>
        </w:div>
        <w:div w:id="2042317889">
          <w:marLeft w:val="640"/>
          <w:marRight w:val="0"/>
          <w:marTop w:val="0"/>
          <w:marBottom w:val="0"/>
          <w:divBdr>
            <w:top w:val="none" w:sz="0" w:space="0" w:color="auto"/>
            <w:left w:val="none" w:sz="0" w:space="0" w:color="auto"/>
            <w:bottom w:val="none" w:sz="0" w:space="0" w:color="auto"/>
            <w:right w:val="none" w:sz="0" w:space="0" w:color="auto"/>
          </w:divBdr>
        </w:div>
        <w:div w:id="2094936925">
          <w:marLeft w:val="640"/>
          <w:marRight w:val="0"/>
          <w:marTop w:val="0"/>
          <w:marBottom w:val="0"/>
          <w:divBdr>
            <w:top w:val="none" w:sz="0" w:space="0" w:color="auto"/>
            <w:left w:val="none" w:sz="0" w:space="0" w:color="auto"/>
            <w:bottom w:val="none" w:sz="0" w:space="0" w:color="auto"/>
            <w:right w:val="none" w:sz="0" w:space="0" w:color="auto"/>
          </w:divBdr>
        </w:div>
      </w:divsChild>
    </w:div>
    <w:div w:id="520095677">
      <w:bodyDiv w:val="1"/>
      <w:marLeft w:val="0"/>
      <w:marRight w:val="0"/>
      <w:marTop w:val="0"/>
      <w:marBottom w:val="0"/>
      <w:divBdr>
        <w:top w:val="none" w:sz="0" w:space="0" w:color="auto"/>
        <w:left w:val="none" w:sz="0" w:space="0" w:color="auto"/>
        <w:bottom w:val="none" w:sz="0" w:space="0" w:color="auto"/>
        <w:right w:val="none" w:sz="0" w:space="0" w:color="auto"/>
      </w:divBdr>
      <w:divsChild>
        <w:div w:id="16741461">
          <w:marLeft w:val="640"/>
          <w:marRight w:val="0"/>
          <w:marTop w:val="0"/>
          <w:marBottom w:val="0"/>
          <w:divBdr>
            <w:top w:val="none" w:sz="0" w:space="0" w:color="auto"/>
            <w:left w:val="none" w:sz="0" w:space="0" w:color="auto"/>
            <w:bottom w:val="none" w:sz="0" w:space="0" w:color="auto"/>
            <w:right w:val="none" w:sz="0" w:space="0" w:color="auto"/>
          </w:divBdr>
        </w:div>
        <w:div w:id="66804230">
          <w:marLeft w:val="640"/>
          <w:marRight w:val="0"/>
          <w:marTop w:val="0"/>
          <w:marBottom w:val="0"/>
          <w:divBdr>
            <w:top w:val="none" w:sz="0" w:space="0" w:color="auto"/>
            <w:left w:val="none" w:sz="0" w:space="0" w:color="auto"/>
            <w:bottom w:val="none" w:sz="0" w:space="0" w:color="auto"/>
            <w:right w:val="none" w:sz="0" w:space="0" w:color="auto"/>
          </w:divBdr>
        </w:div>
        <w:div w:id="97915815">
          <w:marLeft w:val="640"/>
          <w:marRight w:val="0"/>
          <w:marTop w:val="0"/>
          <w:marBottom w:val="0"/>
          <w:divBdr>
            <w:top w:val="none" w:sz="0" w:space="0" w:color="auto"/>
            <w:left w:val="none" w:sz="0" w:space="0" w:color="auto"/>
            <w:bottom w:val="none" w:sz="0" w:space="0" w:color="auto"/>
            <w:right w:val="none" w:sz="0" w:space="0" w:color="auto"/>
          </w:divBdr>
        </w:div>
        <w:div w:id="115763311">
          <w:marLeft w:val="640"/>
          <w:marRight w:val="0"/>
          <w:marTop w:val="0"/>
          <w:marBottom w:val="0"/>
          <w:divBdr>
            <w:top w:val="none" w:sz="0" w:space="0" w:color="auto"/>
            <w:left w:val="none" w:sz="0" w:space="0" w:color="auto"/>
            <w:bottom w:val="none" w:sz="0" w:space="0" w:color="auto"/>
            <w:right w:val="none" w:sz="0" w:space="0" w:color="auto"/>
          </w:divBdr>
        </w:div>
        <w:div w:id="194389351">
          <w:marLeft w:val="640"/>
          <w:marRight w:val="0"/>
          <w:marTop w:val="0"/>
          <w:marBottom w:val="0"/>
          <w:divBdr>
            <w:top w:val="none" w:sz="0" w:space="0" w:color="auto"/>
            <w:left w:val="none" w:sz="0" w:space="0" w:color="auto"/>
            <w:bottom w:val="none" w:sz="0" w:space="0" w:color="auto"/>
            <w:right w:val="none" w:sz="0" w:space="0" w:color="auto"/>
          </w:divBdr>
        </w:div>
        <w:div w:id="308439771">
          <w:marLeft w:val="640"/>
          <w:marRight w:val="0"/>
          <w:marTop w:val="0"/>
          <w:marBottom w:val="0"/>
          <w:divBdr>
            <w:top w:val="none" w:sz="0" w:space="0" w:color="auto"/>
            <w:left w:val="none" w:sz="0" w:space="0" w:color="auto"/>
            <w:bottom w:val="none" w:sz="0" w:space="0" w:color="auto"/>
            <w:right w:val="none" w:sz="0" w:space="0" w:color="auto"/>
          </w:divBdr>
        </w:div>
        <w:div w:id="353117539">
          <w:marLeft w:val="640"/>
          <w:marRight w:val="0"/>
          <w:marTop w:val="0"/>
          <w:marBottom w:val="0"/>
          <w:divBdr>
            <w:top w:val="none" w:sz="0" w:space="0" w:color="auto"/>
            <w:left w:val="none" w:sz="0" w:space="0" w:color="auto"/>
            <w:bottom w:val="none" w:sz="0" w:space="0" w:color="auto"/>
            <w:right w:val="none" w:sz="0" w:space="0" w:color="auto"/>
          </w:divBdr>
        </w:div>
        <w:div w:id="402531945">
          <w:marLeft w:val="640"/>
          <w:marRight w:val="0"/>
          <w:marTop w:val="0"/>
          <w:marBottom w:val="0"/>
          <w:divBdr>
            <w:top w:val="none" w:sz="0" w:space="0" w:color="auto"/>
            <w:left w:val="none" w:sz="0" w:space="0" w:color="auto"/>
            <w:bottom w:val="none" w:sz="0" w:space="0" w:color="auto"/>
            <w:right w:val="none" w:sz="0" w:space="0" w:color="auto"/>
          </w:divBdr>
        </w:div>
        <w:div w:id="410589300">
          <w:marLeft w:val="640"/>
          <w:marRight w:val="0"/>
          <w:marTop w:val="0"/>
          <w:marBottom w:val="0"/>
          <w:divBdr>
            <w:top w:val="none" w:sz="0" w:space="0" w:color="auto"/>
            <w:left w:val="none" w:sz="0" w:space="0" w:color="auto"/>
            <w:bottom w:val="none" w:sz="0" w:space="0" w:color="auto"/>
            <w:right w:val="none" w:sz="0" w:space="0" w:color="auto"/>
          </w:divBdr>
        </w:div>
        <w:div w:id="432820721">
          <w:marLeft w:val="640"/>
          <w:marRight w:val="0"/>
          <w:marTop w:val="0"/>
          <w:marBottom w:val="0"/>
          <w:divBdr>
            <w:top w:val="none" w:sz="0" w:space="0" w:color="auto"/>
            <w:left w:val="none" w:sz="0" w:space="0" w:color="auto"/>
            <w:bottom w:val="none" w:sz="0" w:space="0" w:color="auto"/>
            <w:right w:val="none" w:sz="0" w:space="0" w:color="auto"/>
          </w:divBdr>
        </w:div>
        <w:div w:id="628976829">
          <w:marLeft w:val="640"/>
          <w:marRight w:val="0"/>
          <w:marTop w:val="0"/>
          <w:marBottom w:val="0"/>
          <w:divBdr>
            <w:top w:val="none" w:sz="0" w:space="0" w:color="auto"/>
            <w:left w:val="none" w:sz="0" w:space="0" w:color="auto"/>
            <w:bottom w:val="none" w:sz="0" w:space="0" w:color="auto"/>
            <w:right w:val="none" w:sz="0" w:space="0" w:color="auto"/>
          </w:divBdr>
        </w:div>
        <w:div w:id="850143897">
          <w:marLeft w:val="640"/>
          <w:marRight w:val="0"/>
          <w:marTop w:val="0"/>
          <w:marBottom w:val="0"/>
          <w:divBdr>
            <w:top w:val="none" w:sz="0" w:space="0" w:color="auto"/>
            <w:left w:val="none" w:sz="0" w:space="0" w:color="auto"/>
            <w:bottom w:val="none" w:sz="0" w:space="0" w:color="auto"/>
            <w:right w:val="none" w:sz="0" w:space="0" w:color="auto"/>
          </w:divBdr>
        </w:div>
        <w:div w:id="865756874">
          <w:marLeft w:val="640"/>
          <w:marRight w:val="0"/>
          <w:marTop w:val="0"/>
          <w:marBottom w:val="0"/>
          <w:divBdr>
            <w:top w:val="none" w:sz="0" w:space="0" w:color="auto"/>
            <w:left w:val="none" w:sz="0" w:space="0" w:color="auto"/>
            <w:bottom w:val="none" w:sz="0" w:space="0" w:color="auto"/>
            <w:right w:val="none" w:sz="0" w:space="0" w:color="auto"/>
          </w:divBdr>
        </w:div>
        <w:div w:id="967323923">
          <w:marLeft w:val="640"/>
          <w:marRight w:val="0"/>
          <w:marTop w:val="0"/>
          <w:marBottom w:val="0"/>
          <w:divBdr>
            <w:top w:val="none" w:sz="0" w:space="0" w:color="auto"/>
            <w:left w:val="none" w:sz="0" w:space="0" w:color="auto"/>
            <w:bottom w:val="none" w:sz="0" w:space="0" w:color="auto"/>
            <w:right w:val="none" w:sz="0" w:space="0" w:color="auto"/>
          </w:divBdr>
        </w:div>
        <w:div w:id="967585520">
          <w:marLeft w:val="640"/>
          <w:marRight w:val="0"/>
          <w:marTop w:val="0"/>
          <w:marBottom w:val="0"/>
          <w:divBdr>
            <w:top w:val="none" w:sz="0" w:space="0" w:color="auto"/>
            <w:left w:val="none" w:sz="0" w:space="0" w:color="auto"/>
            <w:bottom w:val="none" w:sz="0" w:space="0" w:color="auto"/>
            <w:right w:val="none" w:sz="0" w:space="0" w:color="auto"/>
          </w:divBdr>
        </w:div>
        <w:div w:id="1014840850">
          <w:marLeft w:val="640"/>
          <w:marRight w:val="0"/>
          <w:marTop w:val="0"/>
          <w:marBottom w:val="0"/>
          <w:divBdr>
            <w:top w:val="none" w:sz="0" w:space="0" w:color="auto"/>
            <w:left w:val="none" w:sz="0" w:space="0" w:color="auto"/>
            <w:bottom w:val="none" w:sz="0" w:space="0" w:color="auto"/>
            <w:right w:val="none" w:sz="0" w:space="0" w:color="auto"/>
          </w:divBdr>
        </w:div>
        <w:div w:id="1117413712">
          <w:marLeft w:val="640"/>
          <w:marRight w:val="0"/>
          <w:marTop w:val="0"/>
          <w:marBottom w:val="0"/>
          <w:divBdr>
            <w:top w:val="none" w:sz="0" w:space="0" w:color="auto"/>
            <w:left w:val="none" w:sz="0" w:space="0" w:color="auto"/>
            <w:bottom w:val="none" w:sz="0" w:space="0" w:color="auto"/>
            <w:right w:val="none" w:sz="0" w:space="0" w:color="auto"/>
          </w:divBdr>
        </w:div>
        <w:div w:id="1222254427">
          <w:marLeft w:val="640"/>
          <w:marRight w:val="0"/>
          <w:marTop w:val="0"/>
          <w:marBottom w:val="0"/>
          <w:divBdr>
            <w:top w:val="none" w:sz="0" w:space="0" w:color="auto"/>
            <w:left w:val="none" w:sz="0" w:space="0" w:color="auto"/>
            <w:bottom w:val="none" w:sz="0" w:space="0" w:color="auto"/>
            <w:right w:val="none" w:sz="0" w:space="0" w:color="auto"/>
          </w:divBdr>
        </w:div>
        <w:div w:id="1225524333">
          <w:marLeft w:val="640"/>
          <w:marRight w:val="0"/>
          <w:marTop w:val="0"/>
          <w:marBottom w:val="0"/>
          <w:divBdr>
            <w:top w:val="none" w:sz="0" w:space="0" w:color="auto"/>
            <w:left w:val="none" w:sz="0" w:space="0" w:color="auto"/>
            <w:bottom w:val="none" w:sz="0" w:space="0" w:color="auto"/>
            <w:right w:val="none" w:sz="0" w:space="0" w:color="auto"/>
          </w:divBdr>
        </w:div>
        <w:div w:id="1248886006">
          <w:marLeft w:val="640"/>
          <w:marRight w:val="0"/>
          <w:marTop w:val="0"/>
          <w:marBottom w:val="0"/>
          <w:divBdr>
            <w:top w:val="none" w:sz="0" w:space="0" w:color="auto"/>
            <w:left w:val="none" w:sz="0" w:space="0" w:color="auto"/>
            <w:bottom w:val="none" w:sz="0" w:space="0" w:color="auto"/>
            <w:right w:val="none" w:sz="0" w:space="0" w:color="auto"/>
          </w:divBdr>
        </w:div>
        <w:div w:id="1293511409">
          <w:marLeft w:val="640"/>
          <w:marRight w:val="0"/>
          <w:marTop w:val="0"/>
          <w:marBottom w:val="0"/>
          <w:divBdr>
            <w:top w:val="none" w:sz="0" w:space="0" w:color="auto"/>
            <w:left w:val="none" w:sz="0" w:space="0" w:color="auto"/>
            <w:bottom w:val="none" w:sz="0" w:space="0" w:color="auto"/>
            <w:right w:val="none" w:sz="0" w:space="0" w:color="auto"/>
          </w:divBdr>
        </w:div>
        <w:div w:id="1396391410">
          <w:marLeft w:val="640"/>
          <w:marRight w:val="0"/>
          <w:marTop w:val="0"/>
          <w:marBottom w:val="0"/>
          <w:divBdr>
            <w:top w:val="none" w:sz="0" w:space="0" w:color="auto"/>
            <w:left w:val="none" w:sz="0" w:space="0" w:color="auto"/>
            <w:bottom w:val="none" w:sz="0" w:space="0" w:color="auto"/>
            <w:right w:val="none" w:sz="0" w:space="0" w:color="auto"/>
          </w:divBdr>
        </w:div>
        <w:div w:id="1511990692">
          <w:marLeft w:val="640"/>
          <w:marRight w:val="0"/>
          <w:marTop w:val="0"/>
          <w:marBottom w:val="0"/>
          <w:divBdr>
            <w:top w:val="none" w:sz="0" w:space="0" w:color="auto"/>
            <w:left w:val="none" w:sz="0" w:space="0" w:color="auto"/>
            <w:bottom w:val="none" w:sz="0" w:space="0" w:color="auto"/>
            <w:right w:val="none" w:sz="0" w:space="0" w:color="auto"/>
          </w:divBdr>
        </w:div>
        <w:div w:id="1539850336">
          <w:marLeft w:val="640"/>
          <w:marRight w:val="0"/>
          <w:marTop w:val="0"/>
          <w:marBottom w:val="0"/>
          <w:divBdr>
            <w:top w:val="none" w:sz="0" w:space="0" w:color="auto"/>
            <w:left w:val="none" w:sz="0" w:space="0" w:color="auto"/>
            <w:bottom w:val="none" w:sz="0" w:space="0" w:color="auto"/>
            <w:right w:val="none" w:sz="0" w:space="0" w:color="auto"/>
          </w:divBdr>
        </w:div>
        <w:div w:id="1540557443">
          <w:marLeft w:val="640"/>
          <w:marRight w:val="0"/>
          <w:marTop w:val="0"/>
          <w:marBottom w:val="0"/>
          <w:divBdr>
            <w:top w:val="none" w:sz="0" w:space="0" w:color="auto"/>
            <w:left w:val="none" w:sz="0" w:space="0" w:color="auto"/>
            <w:bottom w:val="none" w:sz="0" w:space="0" w:color="auto"/>
            <w:right w:val="none" w:sz="0" w:space="0" w:color="auto"/>
          </w:divBdr>
        </w:div>
        <w:div w:id="1959410002">
          <w:marLeft w:val="640"/>
          <w:marRight w:val="0"/>
          <w:marTop w:val="0"/>
          <w:marBottom w:val="0"/>
          <w:divBdr>
            <w:top w:val="none" w:sz="0" w:space="0" w:color="auto"/>
            <w:left w:val="none" w:sz="0" w:space="0" w:color="auto"/>
            <w:bottom w:val="none" w:sz="0" w:space="0" w:color="auto"/>
            <w:right w:val="none" w:sz="0" w:space="0" w:color="auto"/>
          </w:divBdr>
        </w:div>
        <w:div w:id="2067875702">
          <w:marLeft w:val="640"/>
          <w:marRight w:val="0"/>
          <w:marTop w:val="0"/>
          <w:marBottom w:val="0"/>
          <w:divBdr>
            <w:top w:val="none" w:sz="0" w:space="0" w:color="auto"/>
            <w:left w:val="none" w:sz="0" w:space="0" w:color="auto"/>
            <w:bottom w:val="none" w:sz="0" w:space="0" w:color="auto"/>
            <w:right w:val="none" w:sz="0" w:space="0" w:color="auto"/>
          </w:divBdr>
        </w:div>
        <w:div w:id="2103060420">
          <w:marLeft w:val="640"/>
          <w:marRight w:val="0"/>
          <w:marTop w:val="0"/>
          <w:marBottom w:val="0"/>
          <w:divBdr>
            <w:top w:val="none" w:sz="0" w:space="0" w:color="auto"/>
            <w:left w:val="none" w:sz="0" w:space="0" w:color="auto"/>
            <w:bottom w:val="none" w:sz="0" w:space="0" w:color="auto"/>
            <w:right w:val="none" w:sz="0" w:space="0" w:color="auto"/>
          </w:divBdr>
        </w:div>
        <w:div w:id="2138721000">
          <w:marLeft w:val="640"/>
          <w:marRight w:val="0"/>
          <w:marTop w:val="0"/>
          <w:marBottom w:val="0"/>
          <w:divBdr>
            <w:top w:val="none" w:sz="0" w:space="0" w:color="auto"/>
            <w:left w:val="none" w:sz="0" w:space="0" w:color="auto"/>
            <w:bottom w:val="none" w:sz="0" w:space="0" w:color="auto"/>
            <w:right w:val="none" w:sz="0" w:space="0" w:color="auto"/>
          </w:divBdr>
        </w:div>
        <w:div w:id="2141066241">
          <w:marLeft w:val="640"/>
          <w:marRight w:val="0"/>
          <w:marTop w:val="0"/>
          <w:marBottom w:val="0"/>
          <w:divBdr>
            <w:top w:val="none" w:sz="0" w:space="0" w:color="auto"/>
            <w:left w:val="none" w:sz="0" w:space="0" w:color="auto"/>
            <w:bottom w:val="none" w:sz="0" w:space="0" w:color="auto"/>
            <w:right w:val="none" w:sz="0" w:space="0" w:color="auto"/>
          </w:divBdr>
        </w:div>
      </w:divsChild>
    </w:div>
    <w:div w:id="543375105">
      <w:bodyDiv w:val="1"/>
      <w:marLeft w:val="0"/>
      <w:marRight w:val="0"/>
      <w:marTop w:val="0"/>
      <w:marBottom w:val="0"/>
      <w:divBdr>
        <w:top w:val="none" w:sz="0" w:space="0" w:color="auto"/>
        <w:left w:val="none" w:sz="0" w:space="0" w:color="auto"/>
        <w:bottom w:val="none" w:sz="0" w:space="0" w:color="auto"/>
        <w:right w:val="none" w:sz="0" w:space="0" w:color="auto"/>
      </w:divBdr>
      <w:divsChild>
        <w:div w:id="24404915">
          <w:marLeft w:val="640"/>
          <w:marRight w:val="0"/>
          <w:marTop w:val="0"/>
          <w:marBottom w:val="0"/>
          <w:divBdr>
            <w:top w:val="none" w:sz="0" w:space="0" w:color="auto"/>
            <w:left w:val="none" w:sz="0" w:space="0" w:color="auto"/>
            <w:bottom w:val="none" w:sz="0" w:space="0" w:color="auto"/>
            <w:right w:val="none" w:sz="0" w:space="0" w:color="auto"/>
          </w:divBdr>
        </w:div>
        <w:div w:id="87506131">
          <w:marLeft w:val="640"/>
          <w:marRight w:val="0"/>
          <w:marTop w:val="0"/>
          <w:marBottom w:val="0"/>
          <w:divBdr>
            <w:top w:val="none" w:sz="0" w:space="0" w:color="auto"/>
            <w:left w:val="none" w:sz="0" w:space="0" w:color="auto"/>
            <w:bottom w:val="none" w:sz="0" w:space="0" w:color="auto"/>
            <w:right w:val="none" w:sz="0" w:space="0" w:color="auto"/>
          </w:divBdr>
        </w:div>
        <w:div w:id="104615562">
          <w:marLeft w:val="640"/>
          <w:marRight w:val="0"/>
          <w:marTop w:val="0"/>
          <w:marBottom w:val="0"/>
          <w:divBdr>
            <w:top w:val="none" w:sz="0" w:space="0" w:color="auto"/>
            <w:left w:val="none" w:sz="0" w:space="0" w:color="auto"/>
            <w:bottom w:val="none" w:sz="0" w:space="0" w:color="auto"/>
            <w:right w:val="none" w:sz="0" w:space="0" w:color="auto"/>
          </w:divBdr>
        </w:div>
        <w:div w:id="476798255">
          <w:marLeft w:val="640"/>
          <w:marRight w:val="0"/>
          <w:marTop w:val="0"/>
          <w:marBottom w:val="0"/>
          <w:divBdr>
            <w:top w:val="none" w:sz="0" w:space="0" w:color="auto"/>
            <w:left w:val="none" w:sz="0" w:space="0" w:color="auto"/>
            <w:bottom w:val="none" w:sz="0" w:space="0" w:color="auto"/>
            <w:right w:val="none" w:sz="0" w:space="0" w:color="auto"/>
          </w:divBdr>
        </w:div>
        <w:div w:id="504245670">
          <w:marLeft w:val="640"/>
          <w:marRight w:val="0"/>
          <w:marTop w:val="0"/>
          <w:marBottom w:val="0"/>
          <w:divBdr>
            <w:top w:val="none" w:sz="0" w:space="0" w:color="auto"/>
            <w:left w:val="none" w:sz="0" w:space="0" w:color="auto"/>
            <w:bottom w:val="none" w:sz="0" w:space="0" w:color="auto"/>
            <w:right w:val="none" w:sz="0" w:space="0" w:color="auto"/>
          </w:divBdr>
        </w:div>
        <w:div w:id="1598830419">
          <w:marLeft w:val="640"/>
          <w:marRight w:val="0"/>
          <w:marTop w:val="0"/>
          <w:marBottom w:val="0"/>
          <w:divBdr>
            <w:top w:val="none" w:sz="0" w:space="0" w:color="auto"/>
            <w:left w:val="none" w:sz="0" w:space="0" w:color="auto"/>
            <w:bottom w:val="none" w:sz="0" w:space="0" w:color="auto"/>
            <w:right w:val="none" w:sz="0" w:space="0" w:color="auto"/>
          </w:divBdr>
        </w:div>
        <w:div w:id="1874927511">
          <w:marLeft w:val="640"/>
          <w:marRight w:val="0"/>
          <w:marTop w:val="0"/>
          <w:marBottom w:val="0"/>
          <w:divBdr>
            <w:top w:val="none" w:sz="0" w:space="0" w:color="auto"/>
            <w:left w:val="none" w:sz="0" w:space="0" w:color="auto"/>
            <w:bottom w:val="none" w:sz="0" w:space="0" w:color="auto"/>
            <w:right w:val="none" w:sz="0" w:space="0" w:color="auto"/>
          </w:divBdr>
        </w:div>
        <w:div w:id="1888295878">
          <w:marLeft w:val="640"/>
          <w:marRight w:val="0"/>
          <w:marTop w:val="0"/>
          <w:marBottom w:val="0"/>
          <w:divBdr>
            <w:top w:val="none" w:sz="0" w:space="0" w:color="auto"/>
            <w:left w:val="none" w:sz="0" w:space="0" w:color="auto"/>
            <w:bottom w:val="none" w:sz="0" w:space="0" w:color="auto"/>
            <w:right w:val="none" w:sz="0" w:space="0" w:color="auto"/>
          </w:divBdr>
        </w:div>
        <w:div w:id="1977176577">
          <w:marLeft w:val="640"/>
          <w:marRight w:val="0"/>
          <w:marTop w:val="0"/>
          <w:marBottom w:val="0"/>
          <w:divBdr>
            <w:top w:val="none" w:sz="0" w:space="0" w:color="auto"/>
            <w:left w:val="none" w:sz="0" w:space="0" w:color="auto"/>
            <w:bottom w:val="none" w:sz="0" w:space="0" w:color="auto"/>
            <w:right w:val="none" w:sz="0" w:space="0" w:color="auto"/>
          </w:divBdr>
        </w:div>
      </w:divsChild>
    </w:div>
    <w:div w:id="546256496">
      <w:bodyDiv w:val="1"/>
      <w:marLeft w:val="0"/>
      <w:marRight w:val="0"/>
      <w:marTop w:val="0"/>
      <w:marBottom w:val="0"/>
      <w:divBdr>
        <w:top w:val="none" w:sz="0" w:space="0" w:color="auto"/>
        <w:left w:val="none" w:sz="0" w:space="0" w:color="auto"/>
        <w:bottom w:val="none" w:sz="0" w:space="0" w:color="auto"/>
        <w:right w:val="none" w:sz="0" w:space="0" w:color="auto"/>
      </w:divBdr>
      <w:divsChild>
        <w:div w:id="73598730">
          <w:marLeft w:val="640"/>
          <w:marRight w:val="0"/>
          <w:marTop w:val="0"/>
          <w:marBottom w:val="0"/>
          <w:divBdr>
            <w:top w:val="none" w:sz="0" w:space="0" w:color="auto"/>
            <w:left w:val="none" w:sz="0" w:space="0" w:color="auto"/>
            <w:bottom w:val="none" w:sz="0" w:space="0" w:color="auto"/>
            <w:right w:val="none" w:sz="0" w:space="0" w:color="auto"/>
          </w:divBdr>
        </w:div>
        <w:div w:id="122191228">
          <w:marLeft w:val="640"/>
          <w:marRight w:val="0"/>
          <w:marTop w:val="0"/>
          <w:marBottom w:val="0"/>
          <w:divBdr>
            <w:top w:val="none" w:sz="0" w:space="0" w:color="auto"/>
            <w:left w:val="none" w:sz="0" w:space="0" w:color="auto"/>
            <w:bottom w:val="none" w:sz="0" w:space="0" w:color="auto"/>
            <w:right w:val="none" w:sz="0" w:space="0" w:color="auto"/>
          </w:divBdr>
        </w:div>
        <w:div w:id="163598093">
          <w:marLeft w:val="640"/>
          <w:marRight w:val="0"/>
          <w:marTop w:val="0"/>
          <w:marBottom w:val="0"/>
          <w:divBdr>
            <w:top w:val="none" w:sz="0" w:space="0" w:color="auto"/>
            <w:left w:val="none" w:sz="0" w:space="0" w:color="auto"/>
            <w:bottom w:val="none" w:sz="0" w:space="0" w:color="auto"/>
            <w:right w:val="none" w:sz="0" w:space="0" w:color="auto"/>
          </w:divBdr>
        </w:div>
        <w:div w:id="190725005">
          <w:marLeft w:val="640"/>
          <w:marRight w:val="0"/>
          <w:marTop w:val="0"/>
          <w:marBottom w:val="0"/>
          <w:divBdr>
            <w:top w:val="none" w:sz="0" w:space="0" w:color="auto"/>
            <w:left w:val="none" w:sz="0" w:space="0" w:color="auto"/>
            <w:bottom w:val="none" w:sz="0" w:space="0" w:color="auto"/>
            <w:right w:val="none" w:sz="0" w:space="0" w:color="auto"/>
          </w:divBdr>
        </w:div>
        <w:div w:id="302735746">
          <w:marLeft w:val="640"/>
          <w:marRight w:val="0"/>
          <w:marTop w:val="0"/>
          <w:marBottom w:val="0"/>
          <w:divBdr>
            <w:top w:val="none" w:sz="0" w:space="0" w:color="auto"/>
            <w:left w:val="none" w:sz="0" w:space="0" w:color="auto"/>
            <w:bottom w:val="none" w:sz="0" w:space="0" w:color="auto"/>
            <w:right w:val="none" w:sz="0" w:space="0" w:color="auto"/>
          </w:divBdr>
        </w:div>
        <w:div w:id="329331923">
          <w:marLeft w:val="640"/>
          <w:marRight w:val="0"/>
          <w:marTop w:val="0"/>
          <w:marBottom w:val="0"/>
          <w:divBdr>
            <w:top w:val="none" w:sz="0" w:space="0" w:color="auto"/>
            <w:left w:val="none" w:sz="0" w:space="0" w:color="auto"/>
            <w:bottom w:val="none" w:sz="0" w:space="0" w:color="auto"/>
            <w:right w:val="none" w:sz="0" w:space="0" w:color="auto"/>
          </w:divBdr>
        </w:div>
        <w:div w:id="373236391">
          <w:marLeft w:val="640"/>
          <w:marRight w:val="0"/>
          <w:marTop w:val="0"/>
          <w:marBottom w:val="0"/>
          <w:divBdr>
            <w:top w:val="none" w:sz="0" w:space="0" w:color="auto"/>
            <w:left w:val="none" w:sz="0" w:space="0" w:color="auto"/>
            <w:bottom w:val="none" w:sz="0" w:space="0" w:color="auto"/>
            <w:right w:val="none" w:sz="0" w:space="0" w:color="auto"/>
          </w:divBdr>
        </w:div>
        <w:div w:id="506140433">
          <w:marLeft w:val="640"/>
          <w:marRight w:val="0"/>
          <w:marTop w:val="0"/>
          <w:marBottom w:val="0"/>
          <w:divBdr>
            <w:top w:val="none" w:sz="0" w:space="0" w:color="auto"/>
            <w:left w:val="none" w:sz="0" w:space="0" w:color="auto"/>
            <w:bottom w:val="none" w:sz="0" w:space="0" w:color="auto"/>
            <w:right w:val="none" w:sz="0" w:space="0" w:color="auto"/>
          </w:divBdr>
        </w:div>
        <w:div w:id="862788093">
          <w:marLeft w:val="640"/>
          <w:marRight w:val="0"/>
          <w:marTop w:val="0"/>
          <w:marBottom w:val="0"/>
          <w:divBdr>
            <w:top w:val="none" w:sz="0" w:space="0" w:color="auto"/>
            <w:left w:val="none" w:sz="0" w:space="0" w:color="auto"/>
            <w:bottom w:val="none" w:sz="0" w:space="0" w:color="auto"/>
            <w:right w:val="none" w:sz="0" w:space="0" w:color="auto"/>
          </w:divBdr>
        </w:div>
        <w:div w:id="866259874">
          <w:marLeft w:val="640"/>
          <w:marRight w:val="0"/>
          <w:marTop w:val="0"/>
          <w:marBottom w:val="0"/>
          <w:divBdr>
            <w:top w:val="none" w:sz="0" w:space="0" w:color="auto"/>
            <w:left w:val="none" w:sz="0" w:space="0" w:color="auto"/>
            <w:bottom w:val="none" w:sz="0" w:space="0" w:color="auto"/>
            <w:right w:val="none" w:sz="0" w:space="0" w:color="auto"/>
          </w:divBdr>
        </w:div>
        <w:div w:id="866866977">
          <w:marLeft w:val="640"/>
          <w:marRight w:val="0"/>
          <w:marTop w:val="0"/>
          <w:marBottom w:val="0"/>
          <w:divBdr>
            <w:top w:val="none" w:sz="0" w:space="0" w:color="auto"/>
            <w:left w:val="none" w:sz="0" w:space="0" w:color="auto"/>
            <w:bottom w:val="none" w:sz="0" w:space="0" w:color="auto"/>
            <w:right w:val="none" w:sz="0" w:space="0" w:color="auto"/>
          </w:divBdr>
        </w:div>
        <w:div w:id="992559950">
          <w:marLeft w:val="640"/>
          <w:marRight w:val="0"/>
          <w:marTop w:val="0"/>
          <w:marBottom w:val="0"/>
          <w:divBdr>
            <w:top w:val="none" w:sz="0" w:space="0" w:color="auto"/>
            <w:left w:val="none" w:sz="0" w:space="0" w:color="auto"/>
            <w:bottom w:val="none" w:sz="0" w:space="0" w:color="auto"/>
            <w:right w:val="none" w:sz="0" w:space="0" w:color="auto"/>
          </w:divBdr>
        </w:div>
        <w:div w:id="1020739396">
          <w:marLeft w:val="640"/>
          <w:marRight w:val="0"/>
          <w:marTop w:val="0"/>
          <w:marBottom w:val="0"/>
          <w:divBdr>
            <w:top w:val="none" w:sz="0" w:space="0" w:color="auto"/>
            <w:left w:val="none" w:sz="0" w:space="0" w:color="auto"/>
            <w:bottom w:val="none" w:sz="0" w:space="0" w:color="auto"/>
            <w:right w:val="none" w:sz="0" w:space="0" w:color="auto"/>
          </w:divBdr>
        </w:div>
        <w:div w:id="1101757649">
          <w:marLeft w:val="640"/>
          <w:marRight w:val="0"/>
          <w:marTop w:val="0"/>
          <w:marBottom w:val="0"/>
          <w:divBdr>
            <w:top w:val="none" w:sz="0" w:space="0" w:color="auto"/>
            <w:left w:val="none" w:sz="0" w:space="0" w:color="auto"/>
            <w:bottom w:val="none" w:sz="0" w:space="0" w:color="auto"/>
            <w:right w:val="none" w:sz="0" w:space="0" w:color="auto"/>
          </w:divBdr>
        </w:div>
        <w:div w:id="1109350924">
          <w:marLeft w:val="640"/>
          <w:marRight w:val="0"/>
          <w:marTop w:val="0"/>
          <w:marBottom w:val="0"/>
          <w:divBdr>
            <w:top w:val="none" w:sz="0" w:space="0" w:color="auto"/>
            <w:left w:val="none" w:sz="0" w:space="0" w:color="auto"/>
            <w:bottom w:val="none" w:sz="0" w:space="0" w:color="auto"/>
            <w:right w:val="none" w:sz="0" w:space="0" w:color="auto"/>
          </w:divBdr>
        </w:div>
        <w:div w:id="1150712737">
          <w:marLeft w:val="640"/>
          <w:marRight w:val="0"/>
          <w:marTop w:val="0"/>
          <w:marBottom w:val="0"/>
          <w:divBdr>
            <w:top w:val="none" w:sz="0" w:space="0" w:color="auto"/>
            <w:left w:val="none" w:sz="0" w:space="0" w:color="auto"/>
            <w:bottom w:val="none" w:sz="0" w:space="0" w:color="auto"/>
            <w:right w:val="none" w:sz="0" w:space="0" w:color="auto"/>
          </w:divBdr>
        </w:div>
        <w:div w:id="1193346135">
          <w:marLeft w:val="640"/>
          <w:marRight w:val="0"/>
          <w:marTop w:val="0"/>
          <w:marBottom w:val="0"/>
          <w:divBdr>
            <w:top w:val="none" w:sz="0" w:space="0" w:color="auto"/>
            <w:left w:val="none" w:sz="0" w:space="0" w:color="auto"/>
            <w:bottom w:val="none" w:sz="0" w:space="0" w:color="auto"/>
            <w:right w:val="none" w:sz="0" w:space="0" w:color="auto"/>
          </w:divBdr>
        </w:div>
        <w:div w:id="1429035330">
          <w:marLeft w:val="640"/>
          <w:marRight w:val="0"/>
          <w:marTop w:val="0"/>
          <w:marBottom w:val="0"/>
          <w:divBdr>
            <w:top w:val="none" w:sz="0" w:space="0" w:color="auto"/>
            <w:left w:val="none" w:sz="0" w:space="0" w:color="auto"/>
            <w:bottom w:val="none" w:sz="0" w:space="0" w:color="auto"/>
            <w:right w:val="none" w:sz="0" w:space="0" w:color="auto"/>
          </w:divBdr>
        </w:div>
        <w:div w:id="1487012932">
          <w:marLeft w:val="640"/>
          <w:marRight w:val="0"/>
          <w:marTop w:val="0"/>
          <w:marBottom w:val="0"/>
          <w:divBdr>
            <w:top w:val="none" w:sz="0" w:space="0" w:color="auto"/>
            <w:left w:val="none" w:sz="0" w:space="0" w:color="auto"/>
            <w:bottom w:val="none" w:sz="0" w:space="0" w:color="auto"/>
            <w:right w:val="none" w:sz="0" w:space="0" w:color="auto"/>
          </w:divBdr>
        </w:div>
        <w:div w:id="1556811474">
          <w:marLeft w:val="640"/>
          <w:marRight w:val="0"/>
          <w:marTop w:val="0"/>
          <w:marBottom w:val="0"/>
          <w:divBdr>
            <w:top w:val="none" w:sz="0" w:space="0" w:color="auto"/>
            <w:left w:val="none" w:sz="0" w:space="0" w:color="auto"/>
            <w:bottom w:val="none" w:sz="0" w:space="0" w:color="auto"/>
            <w:right w:val="none" w:sz="0" w:space="0" w:color="auto"/>
          </w:divBdr>
        </w:div>
        <w:div w:id="1665279932">
          <w:marLeft w:val="640"/>
          <w:marRight w:val="0"/>
          <w:marTop w:val="0"/>
          <w:marBottom w:val="0"/>
          <w:divBdr>
            <w:top w:val="none" w:sz="0" w:space="0" w:color="auto"/>
            <w:left w:val="none" w:sz="0" w:space="0" w:color="auto"/>
            <w:bottom w:val="none" w:sz="0" w:space="0" w:color="auto"/>
            <w:right w:val="none" w:sz="0" w:space="0" w:color="auto"/>
          </w:divBdr>
        </w:div>
        <w:div w:id="1790589733">
          <w:marLeft w:val="640"/>
          <w:marRight w:val="0"/>
          <w:marTop w:val="0"/>
          <w:marBottom w:val="0"/>
          <w:divBdr>
            <w:top w:val="none" w:sz="0" w:space="0" w:color="auto"/>
            <w:left w:val="none" w:sz="0" w:space="0" w:color="auto"/>
            <w:bottom w:val="none" w:sz="0" w:space="0" w:color="auto"/>
            <w:right w:val="none" w:sz="0" w:space="0" w:color="auto"/>
          </w:divBdr>
        </w:div>
        <w:div w:id="1833132832">
          <w:marLeft w:val="640"/>
          <w:marRight w:val="0"/>
          <w:marTop w:val="0"/>
          <w:marBottom w:val="0"/>
          <w:divBdr>
            <w:top w:val="none" w:sz="0" w:space="0" w:color="auto"/>
            <w:left w:val="none" w:sz="0" w:space="0" w:color="auto"/>
            <w:bottom w:val="none" w:sz="0" w:space="0" w:color="auto"/>
            <w:right w:val="none" w:sz="0" w:space="0" w:color="auto"/>
          </w:divBdr>
        </w:div>
        <w:div w:id="1894584776">
          <w:marLeft w:val="640"/>
          <w:marRight w:val="0"/>
          <w:marTop w:val="0"/>
          <w:marBottom w:val="0"/>
          <w:divBdr>
            <w:top w:val="none" w:sz="0" w:space="0" w:color="auto"/>
            <w:left w:val="none" w:sz="0" w:space="0" w:color="auto"/>
            <w:bottom w:val="none" w:sz="0" w:space="0" w:color="auto"/>
            <w:right w:val="none" w:sz="0" w:space="0" w:color="auto"/>
          </w:divBdr>
        </w:div>
        <w:div w:id="1972710101">
          <w:marLeft w:val="640"/>
          <w:marRight w:val="0"/>
          <w:marTop w:val="0"/>
          <w:marBottom w:val="0"/>
          <w:divBdr>
            <w:top w:val="none" w:sz="0" w:space="0" w:color="auto"/>
            <w:left w:val="none" w:sz="0" w:space="0" w:color="auto"/>
            <w:bottom w:val="none" w:sz="0" w:space="0" w:color="auto"/>
            <w:right w:val="none" w:sz="0" w:space="0" w:color="auto"/>
          </w:divBdr>
        </w:div>
      </w:divsChild>
    </w:div>
    <w:div w:id="669794230">
      <w:bodyDiv w:val="1"/>
      <w:marLeft w:val="0"/>
      <w:marRight w:val="0"/>
      <w:marTop w:val="0"/>
      <w:marBottom w:val="0"/>
      <w:divBdr>
        <w:top w:val="none" w:sz="0" w:space="0" w:color="auto"/>
        <w:left w:val="none" w:sz="0" w:space="0" w:color="auto"/>
        <w:bottom w:val="none" w:sz="0" w:space="0" w:color="auto"/>
        <w:right w:val="none" w:sz="0" w:space="0" w:color="auto"/>
      </w:divBdr>
      <w:divsChild>
        <w:div w:id="32194248">
          <w:marLeft w:val="640"/>
          <w:marRight w:val="0"/>
          <w:marTop w:val="0"/>
          <w:marBottom w:val="0"/>
          <w:divBdr>
            <w:top w:val="none" w:sz="0" w:space="0" w:color="auto"/>
            <w:left w:val="none" w:sz="0" w:space="0" w:color="auto"/>
            <w:bottom w:val="none" w:sz="0" w:space="0" w:color="auto"/>
            <w:right w:val="none" w:sz="0" w:space="0" w:color="auto"/>
          </w:divBdr>
        </w:div>
        <w:div w:id="38016276">
          <w:marLeft w:val="640"/>
          <w:marRight w:val="0"/>
          <w:marTop w:val="0"/>
          <w:marBottom w:val="0"/>
          <w:divBdr>
            <w:top w:val="none" w:sz="0" w:space="0" w:color="auto"/>
            <w:left w:val="none" w:sz="0" w:space="0" w:color="auto"/>
            <w:bottom w:val="none" w:sz="0" w:space="0" w:color="auto"/>
            <w:right w:val="none" w:sz="0" w:space="0" w:color="auto"/>
          </w:divBdr>
        </w:div>
        <w:div w:id="131678520">
          <w:marLeft w:val="640"/>
          <w:marRight w:val="0"/>
          <w:marTop w:val="0"/>
          <w:marBottom w:val="0"/>
          <w:divBdr>
            <w:top w:val="none" w:sz="0" w:space="0" w:color="auto"/>
            <w:left w:val="none" w:sz="0" w:space="0" w:color="auto"/>
            <w:bottom w:val="none" w:sz="0" w:space="0" w:color="auto"/>
            <w:right w:val="none" w:sz="0" w:space="0" w:color="auto"/>
          </w:divBdr>
        </w:div>
        <w:div w:id="134029078">
          <w:marLeft w:val="640"/>
          <w:marRight w:val="0"/>
          <w:marTop w:val="0"/>
          <w:marBottom w:val="0"/>
          <w:divBdr>
            <w:top w:val="none" w:sz="0" w:space="0" w:color="auto"/>
            <w:left w:val="none" w:sz="0" w:space="0" w:color="auto"/>
            <w:bottom w:val="none" w:sz="0" w:space="0" w:color="auto"/>
            <w:right w:val="none" w:sz="0" w:space="0" w:color="auto"/>
          </w:divBdr>
        </w:div>
        <w:div w:id="393239804">
          <w:marLeft w:val="640"/>
          <w:marRight w:val="0"/>
          <w:marTop w:val="0"/>
          <w:marBottom w:val="0"/>
          <w:divBdr>
            <w:top w:val="none" w:sz="0" w:space="0" w:color="auto"/>
            <w:left w:val="none" w:sz="0" w:space="0" w:color="auto"/>
            <w:bottom w:val="none" w:sz="0" w:space="0" w:color="auto"/>
            <w:right w:val="none" w:sz="0" w:space="0" w:color="auto"/>
          </w:divBdr>
        </w:div>
        <w:div w:id="497621915">
          <w:marLeft w:val="640"/>
          <w:marRight w:val="0"/>
          <w:marTop w:val="0"/>
          <w:marBottom w:val="0"/>
          <w:divBdr>
            <w:top w:val="none" w:sz="0" w:space="0" w:color="auto"/>
            <w:left w:val="none" w:sz="0" w:space="0" w:color="auto"/>
            <w:bottom w:val="none" w:sz="0" w:space="0" w:color="auto"/>
            <w:right w:val="none" w:sz="0" w:space="0" w:color="auto"/>
          </w:divBdr>
        </w:div>
        <w:div w:id="516382033">
          <w:marLeft w:val="640"/>
          <w:marRight w:val="0"/>
          <w:marTop w:val="0"/>
          <w:marBottom w:val="0"/>
          <w:divBdr>
            <w:top w:val="none" w:sz="0" w:space="0" w:color="auto"/>
            <w:left w:val="none" w:sz="0" w:space="0" w:color="auto"/>
            <w:bottom w:val="none" w:sz="0" w:space="0" w:color="auto"/>
            <w:right w:val="none" w:sz="0" w:space="0" w:color="auto"/>
          </w:divBdr>
        </w:div>
        <w:div w:id="522404272">
          <w:marLeft w:val="640"/>
          <w:marRight w:val="0"/>
          <w:marTop w:val="0"/>
          <w:marBottom w:val="0"/>
          <w:divBdr>
            <w:top w:val="none" w:sz="0" w:space="0" w:color="auto"/>
            <w:left w:val="none" w:sz="0" w:space="0" w:color="auto"/>
            <w:bottom w:val="none" w:sz="0" w:space="0" w:color="auto"/>
            <w:right w:val="none" w:sz="0" w:space="0" w:color="auto"/>
          </w:divBdr>
        </w:div>
        <w:div w:id="542057242">
          <w:marLeft w:val="640"/>
          <w:marRight w:val="0"/>
          <w:marTop w:val="0"/>
          <w:marBottom w:val="0"/>
          <w:divBdr>
            <w:top w:val="none" w:sz="0" w:space="0" w:color="auto"/>
            <w:left w:val="none" w:sz="0" w:space="0" w:color="auto"/>
            <w:bottom w:val="none" w:sz="0" w:space="0" w:color="auto"/>
            <w:right w:val="none" w:sz="0" w:space="0" w:color="auto"/>
          </w:divBdr>
        </w:div>
        <w:div w:id="564802998">
          <w:marLeft w:val="640"/>
          <w:marRight w:val="0"/>
          <w:marTop w:val="0"/>
          <w:marBottom w:val="0"/>
          <w:divBdr>
            <w:top w:val="none" w:sz="0" w:space="0" w:color="auto"/>
            <w:left w:val="none" w:sz="0" w:space="0" w:color="auto"/>
            <w:bottom w:val="none" w:sz="0" w:space="0" w:color="auto"/>
            <w:right w:val="none" w:sz="0" w:space="0" w:color="auto"/>
          </w:divBdr>
        </w:div>
        <w:div w:id="570699203">
          <w:marLeft w:val="640"/>
          <w:marRight w:val="0"/>
          <w:marTop w:val="0"/>
          <w:marBottom w:val="0"/>
          <w:divBdr>
            <w:top w:val="none" w:sz="0" w:space="0" w:color="auto"/>
            <w:left w:val="none" w:sz="0" w:space="0" w:color="auto"/>
            <w:bottom w:val="none" w:sz="0" w:space="0" w:color="auto"/>
            <w:right w:val="none" w:sz="0" w:space="0" w:color="auto"/>
          </w:divBdr>
        </w:div>
        <w:div w:id="605583003">
          <w:marLeft w:val="640"/>
          <w:marRight w:val="0"/>
          <w:marTop w:val="0"/>
          <w:marBottom w:val="0"/>
          <w:divBdr>
            <w:top w:val="none" w:sz="0" w:space="0" w:color="auto"/>
            <w:left w:val="none" w:sz="0" w:space="0" w:color="auto"/>
            <w:bottom w:val="none" w:sz="0" w:space="0" w:color="auto"/>
            <w:right w:val="none" w:sz="0" w:space="0" w:color="auto"/>
          </w:divBdr>
        </w:div>
        <w:div w:id="712660786">
          <w:marLeft w:val="640"/>
          <w:marRight w:val="0"/>
          <w:marTop w:val="0"/>
          <w:marBottom w:val="0"/>
          <w:divBdr>
            <w:top w:val="none" w:sz="0" w:space="0" w:color="auto"/>
            <w:left w:val="none" w:sz="0" w:space="0" w:color="auto"/>
            <w:bottom w:val="none" w:sz="0" w:space="0" w:color="auto"/>
            <w:right w:val="none" w:sz="0" w:space="0" w:color="auto"/>
          </w:divBdr>
        </w:div>
        <w:div w:id="729689883">
          <w:marLeft w:val="640"/>
          <w:marRight w:val="0"/>
          <w:marTop w:val="0"/>
          <w:marBottom w:val="0"/>
          <w:divBdr>
            <w:top w:val="none" w:sz="0" w:space="0" w:color="auto"/>
            <w:left w:val="none" w:sz="0" w:space="0" w:color="auto"/>
            <w:bottom w:val="none" w:sz="0" w:space="0" w:color="auto"/>
            <w:right w:val="none" w:sz="0" w:space="0" w:color="auto"/>
          </w:divBdr>
        </w:div>
        <w:div w:id="769620763">
          <w:marLeft w:val="640"/>
          <w:marRight w:val="0"/>
          <w:marTop w:val="0"/>
          <w:marBottom w:val="0"/>
          <w:divBdr>
            <w:top w:val="none" w:sz="0" w:space="0" w:color="auto"/>
            <w:left w:val="none" w:sz="0" w:space="0" w:color="auto"/>
            <w:bottom w:val="none" w:sz="0" w:space="0" w:color="auto"/>
            <w:right w:val="none" w:sz="0" w:space="0" w:color="auto"/>
          </w:divBdr>
        </w:div>
        <w:div w:id="808934775">
          <w:marLeft w:val="640"/>
          <w:marRight w:val="0"/>
          <w:marTop w:val="0"/>
          <w:marBottom w:val="0"/>
          <w:divBdr>
            <w:top w:val="none" w:sz="0" w:space="0" w:color="auto"/>
            <w:left w:val="none" w:sz="0" w:space="0" w:color="auto"/>
            <w:bottom w:val="none" w:sz="0" w:space="0" w:color="auto"/>
            <w:right w:val="none" w:sz="0" w:space="0" w:color="auto"/>
          </w:divBdr>
        </w:div>
        <w:div w:id="830876574">
          <w:marLeft w:val="640"/>
          <w:marRight w:val="0"/>
          <w:marTop w:val="0"/>
          <w:marBottom w:val="0"/>
          <w:divBdr>
            <w:top w:val="none" w:sz="0" w:space="0" w:color="auto"/>
            <w:left w:val="none" w:sz="0" w:space="0" w:color="auto"/>
            <w:bottom w:val="none" w:sz="0" w:space="0" w:color="auto"/>
            <w:right w:val="none" w:sz="0" w:space="0" w:color="auto"/>
          </w:divBdr>
        </w:div>
        <w:div w:id="854226768">
          <w:marLeft w:val="640"/>
          <w:marRight w:val="0"/>
          <w:marTop w:val="0"/>
          <w:marBottom w:val="0"/>
          <w:divBdr>
            <w:top w:val="none" w:sz="0" w:space="0" w:color="auto"/>
            <w:left w:val="none" w:sz="0" w:space="0" w:color="auto"/>
            <w:bottom w:val="none" w:sz="0" w:space="0" w:color="auto"/>
            <w:right w:val="none" w:sz="0" w:space="0" w:color="auto"/>
          </w:divBdr>
        </w:div>
        <w:div w:id="874659096">
          <w:marLeft w:val="640"/>
          <w:marRight w:val="0"/>
          <w:marTop w:val="0"/>
          <w:marBottom w:val="0"/>
          <w:divBdr>
            <w:top w:val="none" w:sz="0" w:space="0" w:color="auto"/>
            <w:left w:val="none" w:sz="0" w:space="0" w:color="auto"/>
            <w:bottom w:val="none" w:sz="0" w:space="0" w:color="auto"/>
            <w:right w:val="none" w:sz="0" w:space="0" w:color="auto"/>
          </w:divBdr>
        </w:div>
        <w:div w:id="1020280399">
          <w:marLeft w:val="640"/>
          <w:marRight w:val="0"/>
          <w:marTop w:val="0"/>
          <w:marBottom w:val="0"/>
          <w:divBdr>
            <w:top w:val="none" w:sz="0" w:space="0" w:color="auto"/>
            <w:left w:val="none" w:sz="0" w:space="0" w:color="auto"/>
            <w:bottom w:val="none" w:sz="0" w:space="0" w:color="auto"/>
            <w:right w:val="none" w:sz="0" w:space="0" w:color="auto"/>
          </w:divBdr>
        </w:div>
        <w:div w:id="1081374234">
          <w:marLeft w:val="640"/>
          <w:marRight w:val="0"/>
          <w:marTop w:val="0"/>
          <w:marBottom w:val="0"/>
          <w:divBdr>
            <w:top w:val="none" w:sz="0" w:space="0" w:color="auto"/>
            <w:left w:val="none" w:sz="0" w:space="0" w:color="auto"/>
            <w:bottom w:val="none" w:sz="0" w:space="0" w:color="auto"/>
            <w:right w:val="none" w:sz="0" w:space="0" w:color="auto"/>
          </w:divBdr>
        </w:div>
        <w:div w:id="1186483282">
          <w:marLeft w:val="640"/>
          <w:marRight w:val="0"/>
          <w:marTop w:val="0"/>
          <w:marBottom w:val="0"/>
          <w:divBdr>
            <w:top w:val="none" w:sz="0" w:space="0" w:color="auto"/>
            <w:left w:val="none" w:sz="0" w:space="0" w:color="auto"/>
            <w:bottom w:val="none" w:sz="0" w:space="0" w:color="auto"/>
            <w:right w:val="none" w:sz="0" w:space="0" w:color="auto"/>
          </w:divBdr>
        </w:div>
        <w:div w:id="1254121644">
          <w:marLeft w:val="640"/>
          <w:marRight w:val="0"/>
          <w:marTop w:val="0"/>
          <w:marBottom w:val="0"/>
          <w:divBdr>
            <w:top w:val="none" w:sz="0" w:space="0" w:color="auto"/>
            <w:left w:val="none" w:sz="0" w:space="0" w:color="auto"/>
            <w:bottom w:val="none" w:sz="0" w:space="0" w:color="auto"/>
            <w:right w:val="none" w:sz="0" w:space="0" w:color="auto"/>
          </w:divBdr>
        </w:div>
        <w:div w:id="1354453909">
          <w:marLeft w:val="640"/>
          <w:marRight w:val="0"/>
          <w:marTop w:val="0"/>
          <w:marBottom w:val="0"/>
          <w:divBdr>
            <w:top w:val="none" w:sz="0" w:space="0" w:color="auto"/>
            <w:left w:val="none" w:sz="0" w:space="0" w:color="auto"/>
            <w:bottom w:val="none" w:sz="0" w:space="0" w:color="auto"/>
            <w:right w:val="none" w:sz="0" w:space="0" w:color="auto"/>
          </w:divBdr>
        </w:div>
        <w:div w:id="1359818047">
          <w:marLeft w:val="640"/>
          <w:marRight w:val="0"/>
          <w:marTop w:val="0"/>
          <w:marBottom w:val="0"/>
          <w:divBdr>
            <w:top w:val="none" w:sz="0" w:space="0" w:color="auto"/>
            <w:left w:val="none" w:sz="0" w:space="0" w:color="auto"/>
            <w:bottom w:val="none" w:sz="0" w:space="0" w:color="auto"/>
            <w:right w:val="none" w:sz="0" w:space="0" w:color="auto"/>
          </w:divBdr>
        </w:div>
        <w:div w:id="1370256800">
          <w:marLeft w:val="640"/>
          <w:marRight w:val="0"/>
          <w:marTop w:val="0"/>
          <w:marBottom w:val="0"/>
          <w:divBdr>
            <w:top w:val="none" w:sz="0" w:space="0" w:color="auto"/>
            <w:left w:val="none" w:sz="0" w:space="0" w:color="auto"/>
            <w:bottom w:val="none" w:sz="0" w:space="0" w:color="auto"/>
            <w:right w:val="none" w:sz="0" w:space="0" w:color="auto"/>
          </w:divBdr>
        </w:div>
        <w:div w:id="1374696562">
          <w:marLeft w:val="640"/>
          <w:marRight w:val="0"/>
          <w:marTop w:val="0"/>
          <w:marBottom w:val="0"/>
          <w:divBdr>
            <w:top w:val="none" w:sz="0" w:space="0" w:color="auto"/>
            <w:left w:val="none" w:sz="0" w:space="0" w:color="auto"/>
            <w:bottom w:val="none" w:sz="0" w:space="0" w:color="auto"/>
            <w:right w:val="none" w:sz="0" w:space="0" w:color="auto"/>
          </w:divBdr>
        </w:div>
        <w:div w:id="1449274926">
          <w:marLeft w:val="640"/>
          <w:marRight w:val="0"/>
          <w:marTop w:val="0"/>
          <w:marBottom w:val="0"/>
          <w:divBdr>
            <w:top w:val="none" w:sz="0" w:space="0" w:color="auto"/>
            <w:left w:val="none" w:sz="0" w:space="0" w:color="auto"/>
            <w:bottom w:val="none" w:sz="0" w:space="0" w:color="auto"/>
            <w:right w:val="none" w:sz="0" w:space="0" w:color="auto"/>
          </w:divBdr>
        </w:div>
        <w:div w:id="1541086756">
          <w:marLeft w:val="640"/>
          <w:marRight w:val="0"/>
          <w:marTop w:val="0"/>
          <w:marBottom w:val="0"/>
          <w:divBdr>
            <w:top w:val="none" w:sz="0" w:space="0" w:color="auto"/>
            <w:left w:val="none" w:sz="0" w:space="0" w:color="auto"/>
            <w:bottom w:val="none" w:sz="0" w:space="0" w:color="auto"/>
            <w:right w:val="none" w:sz="0" w:space="0" w:color="auto"/>
          </w:divBdr>
        </w:div>
        <w:div w:id="1613589495">
          <w:marLeft w:val="640"/>
          <w:marRight w:val="0"/>
          <w:marTop w:val="0"/>
          <w:marBottom w:val="0"/>
          <w:divBdr>
            <w:top w:val="none" w:sz="0" w:space="0" w:color="auto"/>
            <w:left w:val="none" w:sz="0" w:space="0" w:color="auto"/>
            <w:bottom w:val="none" w:sz="0" w:space="0" w:color="auto"/>
            <w:right w:val="none" w:sz="0" w:space="0" w:color="auto"/>
          </w:divBdr>
        </w:div>
        <w:div w:id="1665814312">
          <w:marLeft w:val="640"/>
          <w:marRight w:val="0"/>
          <w:marTop w:val="0"/>
          <w:marBottom w:val="0"/>
          <w:divBdr>
            <w:top w:val="none" w:sz="0" w:space="0" w:color="auto"/>
            <w:left w:val="none" w:sz="0" w:space="0" w:color="auto"/>
            <w:bottom w:val="none" w:sz="0" w:space="0" w:color="auto"/>
            <w:right w:val="none" w:sz="0" w:space="0" w:color="auto"/>
          </w:divBdr>
        </w:div>
        <w:div w:id="1677491980">
          <w:marLeft w:val="640"/>
          <w:marRight w:val="0"/>
          <w:marTop w:val="0"/>
          <w:marBottom w:val="0"/>
          <w:divBdr>
            <w:top w:val="none" w:sz="0" w:space="0" w:color="auto"/>
            <w:left w:val="none" w:sz="0" w:space="0" w:color="auto"/>
            <w:bottom w:val="none" w:sz="0" w:space="0" w:color="auto"/>
            <w:right w:val="none" w:sz="0" w:space="0" w:color="auto"/>
          </w:divBdr>
        </w:div>
        <w:div w:id="1852721635">
          <w:marLeft w:val="640"/>
          <w:marRight w:val="0"/>
          <w:marTop w:val="0"/>
          <w:marBottom w:val="0"/>
          <w:divBdr>
            <w:top w:val="none" w:sz="0" w:space="0" w:color="auto"/>
            <w:left w:val="none" w:sz="0" w:space="0" w:color="auto"/>
            <w:bottom w:val="none" w:sz="0" w:space="0" w:color="auto"/>
            <w:right w:val="none" w:sz="0" w:space="0" w:color="auto"/>
          </w:divBdr>
        </w:div>
        <w:div w:id="2009210219">
          <w:marLeft w:val="640"/>
          <w:marRight w:val="0"/>
          <w:marTop w:val="0"/>
          <w:marBottom w:val="0"/>
          <w:divBdr>
            <w:top w:val="none" w:sz="0" w:space="0" w:color="auto"/>
            <w:left w:val="none" w:sz="0" w:space="0" w:color="auto"/>
            <w:bottom w:val="none" w:sz="0" w:space="0" w:color="auto"/>
            <w:right w:val="none" w:sz="0" w:space="0" w:color="auto"/>
          </w:divBdr>
        </w:div>
        <w:div w:id="2141339245">
          <w:marLeft w:val="640"/>
          <w:marRight w:val="0"/>
          <w:marTop w:val="0"/>
          <w:marBottom w:val="0"/>
          <w:divBdr>
            <w:top w:val="none" w:sz="0" w:space="0" w:color="auto"/>
            <w:left w:val="none" w:sz="0" w:space="0" w:color="auto"/>
            <w:bottom w:val="none" w:sz="0" w:space="0" w:color="auto"/>
            <w:right w:val="none" w:sz="0" w:space="0" w:color="auto"/>
          </w:divBdr>
        </w:div>
      </w:divsChild>
    </w:div>
    <w:div w:id="672487499">
      <w:bodyDiv w:val="1"/>
      <w:marLeft w:val="0"/>
      <w:marRight w:val="0"/>
      <w:marTop w:val="0"/>
      <w:marBottom w:val="0"/>
      <w:divBdr>
        <w:top w:val="none" w:sz="0" w:space="0" w:color="auto"/>
        <w:left w:val="none" w:sz="0" w:space="0" w:color="auto"/>
        <w:bottom w:val="none" w:sz="0" w:space="0" w:color="auto"/>
        <w:right w:val="none" w:sz="0" w:space="0" w:color="auto"/>
      </w:divBdr>
      <w:divsChild>
        <w:div w:id="4134505">
          <w:marLeft w:val="640"/>
          <w:marRight w:val="0"/>
          <w:marTop w:val="0"/>
          <w:marBottom w:val="0"/>
          <w:divBdr>
            <w:top w:val="none" w:sz="0" w:space="0" w:color="auto"/>
            <w:left w:val="none" w:sz="0" w:space="0" w:color="auto"/>
            <w:bottom w:val="none" w:sz="0" w:space="0" w:color="auto"/>
            <w:right w:val="none" w:sz="0" w:space="0" w:color="auto"/>
          </w:divBdr>
        </w:div>
        <w:div w:id="138963244">
          <w:marLeft w:val="640"/>
          <w:marRight w:val="0"/>
          <w:marTop w:val="0"/>
          <w:marBottom w:val="0"/>
          <w:divBdr>
            <w:top w:val="none" w:sz="0" w:space="0" w:color="auto"/>
            <w:left w:val="none" w:sz="0" w:space="0" w:color="auto"/>
            <w:bottom w:val="none" w:sz="0" w:space="0" w:color="auto"/>
            <w:right w:val="none" w:sz="0" w:space="0" w:color="auto"/>
          </w:divBdr>
        </w:div>
        <w:div w:id="298613962">
          <w:marLeft w:val="640"/>
          <w:marRight w:val="0"/>
          <w:marTop w:val="0"/>
          <w:marBottom w:val="0"/>
          <w:divBdr>
            <w:top w:val="none" w:sz="0" w:space="0" w:color="auto"/>
            <w:left w:val="none" w:sz="0" w:space="0" w:color="auto"/>
            <w:bottom w:val="none" w:sz="0" w:space="0" w:color="auto"/>
            <w:right w:val="none" w:sz="0" w:space="0" w:color="auto"/>
          </w:divBdr>
        </w:div>
        <w:div w:id="521748579">
          <w:marLeft w:val="640"/>
          <w:marRight w:val="0"/>
          <w:marTop w:val="0"/>
          <w:marBottom w:val="0"/>
          <w:divBdr>
            <w:top w:val="none" w:sz="0" w:space="0" w:color="auto"/>
            <w:left w:val="none" w:sz="0" w:space="0" w:color="auto"/>
            <w:bottom w:val="none" w:sz="0" w:space="0" w:color="auto"/>
            <w:right w:val="none" w:sz="0" w:space="0" w:color="auto"/>
          </w:divBdr>
        </w:div>
        <w:div w:id="645278512">
          <w:marLeft w:val="640"/>
          <w:marRight w:val="0"/>
          <w:marTop w:val="0"/>
          <w:marBottom w:val="0"/>
          <w:divBdr>
            <w:top w:val="none" w:sz="0" w:space="0" w:color="auto"/>
            <w:left w:val="none" w:sz="0" w:space="0" w:color="auto"/>
            <w:bottom w:val="none" w:sz="0" w:space="0" w:color="auto"/>
            <w:right w:val="none" w:sz="0" w:space="0" w:color="auto"/>
          </w:divBdr>
        </w:div>
        <w:div w:id="710811649">
          <w:marLeft w:val="640"/>
          <w:marRight w:val="0"/>
          <w:marTop w:val="0"/>
          <w:marBottom w:val="0"/>
          <w:divBdr>
            <w:top w:val="none" w:sz="0" w:space="0" w:color="auto"/>
            <w:left w:val="none" w:sz="0" w:space="0" w:color="auto"/>
            <w:bottom w:val="none" w:sz="0" w:space="0" w:color="auto"/>
            <w:right w:val="none" w:sz="0" w:space="0" w:color="auto"/>
          </w:divBdr>
        </w:div>
        <w:div w:id="720128937">
          <w:marLeft w:val="640"/>
          <w:marRight w:val="0"/>
          <w:marTop w:val="0"/>
          <w:marBottom w:val="0"/>
          <w:divBdr>
            <w:top w:val="none" w:sz="0" w:space="0" w:color="auto"/>
            <w:left w:val="none" w:sz="0" w:space="0" w:color="auto"/>
            <w:bottom w:val="none" w:sz="0" w:space="0" w:color="auto"/>
            <w:right w:val="none" w:sz="0" w:space="0" w:color="auto"/>
          </w:divBdr>
        </w:div>
        <w:div w:id="841354271">
          <w:marLeft w:val="640"/>
          <w:marRight w:val="0"/>
          <w:marTop w:val="0"/>
          <w:marBottom w:val="0"/>
          <w:divBdr>
            <w:top w:val="none" w:sz="0" w:space="0" w:color="auto"/>
            <w:left w:val="none" w:sz="0" w:space="0" w:color="auto"/>
            <w:bottom w:val="none" w:sz="0" w:space="0" w:color="auto"/>
            <w:right w:val="none" w:sz="0" w:space="0" w:color="auto"/>
          </w:divBdr>
        </w:div>
        <w:div w:id="1441531727">
          <w:marLeft w:val="640"/>
          <w:marRight w:val="0"/>
          <w:marTop w:val="0"/>
          <w:marBottom w:val="0"/>
          <w:divBdr>
            <w:top w:val="none" w:sz="0" w:space="0" w:color="auto"/>
            <w:left w:val="none" w:sz="0" w:space="0" w:color="auto"/>
            <w:bottom w:val="none" w:sz="0" w:space="0" w:color="auto"/>
            <w:right w:val="none" w:sz="0" w:space="0" w:color="auto"/>
          </w:divBdr>
        </w:div>
        <w:div w:id="1565723970">
          <w:marLeft w:val="640"/>
          <w:marRight w:val="0"/>
          <w:marTop w:val="0"/>
          <w:marBottom w:val="0"/>
          <w:divBdr>
            <w:top w:val="none" w:sz="0" w:space="0" w:color="auto"/>
            <w:left w:val="none" w:sz="0" w:space="0" w:color="auto"/>
            <w:bottom w:val="none" w:sz="0" w:space="0" w:color="auto"/>
            <w:right w:val="none" w:sz="0" w:space="0" w:color="auto"/>
          </w:divBdr>
        </w:div>
        <w:div w:id="1584993081">
          <w:marLeft w:val="640"/>
          <w:marRight w:val="0"/>
          <w:marTop w:val="0"/>
          <w:marBottom w:val="0"/>
          <w:divBdr>
            <w:top w:val="none" w:sz="0" w:space="0" w:color="auto"/>
            <w:left w:val="none" w:sz="0" w:space="0" w:color="auto"/>
            <w:bottom w:val="none" w:sz="0" w:space="0" w:color="auto"/>
            <w:right w:val="none" w:sz="0" w:space="0" w:color="auto"/>
          </w:divBdr>
        </w:div>
        <w:div w:id="1596749763">
          <w:marLeft w:val="640"/>
          <w:marRight w:val="0"/>
          <w:marTop w:val="0"/>
          <w:marBottom w:val="0"/>
          <w:divBdr>
            <w:top w:val="none" w:sz="0" w:space="0" w:color="auto"/>
            <w:left w:val="none" w:sz="0" w:space="0" w:color="auto"/>
            <w:bottom w:val="none" w:sz="0" w:space="0" w:color="auto"/>
            <w:right w:val="none" w:sz="0" w:space="0" w:color="auto"/>
          </w:divBdr>
        </w:div>
        <w:div w:id="1691027709">
          <w:marLeft w:val="640"/>
          <w:marRight w:val="0"/>
          <w:marTop w:val="0"/>
          <w:marBottom w:val="0"/>
          <w:divBdr>
            <w:top w:val="none" w:sz="0" w:space="0" w:color="auto"/>
            <w:left w:val="none" w:sz="0" w:space="0" w:color="auto"/>
            <w:bottom w:val="none" w:sz="0" w:space="0" w:color="auto"/>
            <w:right w:val="none" w:sz="0" w:space="0" w:color="auto"/>
          </w:divBdr>
        </w:div>
        <w:div w:id="1699159928">
          <w:marLeft w:val="640"/>
          <w:marRight w:val="0"/>
          <w:marTop w:val="0"/>
          <w:marBottom w:val="0"/>
          <w:divBdr>
            <w:top w:val="none" w:sz="0" w:space="0" w:color="auto"/>
            <w:left w:val="none" w:sz="0" w:space="0" w:color="auto"/>
            <w:bottom w:val="none" w:sz="0" w:space="0" w:color="auto"/>
            <w:right w:val="none" w:sz="0" w:space="0" w:color="auto"/>
          </w:divBdr>
        </w:div>
        <w:div w:id="1781334980">
          <w:marLeft w:val="640"/>
          <w:marRight w:val="0"/>
          <w:marTop w:val="0"/>
          <w:marBottom w:val="0"/>
          <w:divBdr>
            <w:top w:val="none" w:sz="0" w:space="0" w:color="auto"/>
            <w:left w:val="none" w:sz="0" w:space="0" w:color="auto"/>
            <w:bottom w:val="none" w:sz="0" w:space="0" w:color="auto"/>
            <w:right w:val="none" w:sz="0" w:space="0" w:color="auto"/>
          </w:divBdr>
        </w:div>
      </w:divsChild>
    </w:div>
    <w:div w:id="759834499">
      <w:bodyDiv w:val="1"/>
      <w:marLeft w:val="0"/>
      <w:marRight w:val="0"/>
      <w:marTop w:val="0"/>
      <w:marBottom w:val="0"/>
      <w:divBdr>
        <w:top w:val="none" w:sz="0" w:space="0" w:color="auto"/>
        <w:left w:val="none" w:sz="0" w:space="0" w:color="auto"/>
        <w:bottom w:val="none" w:sz="0" w:space="0" w:color="auto"/>
        <w:right w:val="none" w:sz="0" w:space="0" w:color="auto"/>
      </w:divBdr>
      <w:divsChild>
        <w:div w:id="466360610">
          <w:marLeft w:val="640"/>
          <w:marRight w:val="0"/>
          <w:marTop w:val="0"/>
          <w:marBottom w:val="0"/>
          <w:divBdr>
            <w:top w:val="none" w:sz="0" w:space="0" w:color="auto"/>
            <w:left w:val="none" w:sz="0" w:space="0" w:color="auto"/>
            <w:bottom w:val="none" w:sz="0" w:space="0" w:color="auto"/>
            <w:right w:val="none" w:sz="0" w:space="0" w:color="auto"/>
          </w:divBdr>
        </w:div>
        <w:div w:id="655836716">
          <w:marLeft w:val="640"/>
          <w:marRight w:val="0"/>
          <w:marTop w:val="0"/>
          <w:marBottom w:val="0"/>
          <w:divBdr>
            <w:top w:val="none" w:sz="0" w:space="0" w:color="auto"/>
            <w:left w:val="none" w:sz="0" w:space="0" w:color="auto"/>
            <w:bottom w:val="none" w:sz="0" w:space="0" w:color="auto"/>
            <w:right w:val="none" w:sz="0" w:space="0" w:color="auto"/>
          </w:divBdr>
        </w:div>
        <w:div w:id="710960400">
          <w:marLeft w:val="640"/>
          <w:marRight w:val="0"/>
          <w:marTop w:val="0"/>
          <w:marBottom w:val="0"/>
          <w:divBdr>
            <w:top w:val="none" w:sz="0" w:space="0" w:color="auto"/>
            <w:left w:val="none" w:sz="0" w:space="0" w:color="auto"/>
            <w:bottom w:val="none" w:sz="0" w:space="0" w:color="auto"/>
            <w:right w:val="none" w:sz="0" w:space="0" w:color="auto"/>
          </w:divBdr>
        </w:div>
        <w:div w:id="739719300">
          <w:marLeft w:val="640"/>
          <w:marRight w:val="0"/>
          <w:marTop w:val="0"/>
          <w:marBottom w:val="0"/>
          <w:divBdr>
            <w:top w:val="none" w:sz="0" w:space="0" w:color="auto"/>
            <w:left w:val="none" w:sz="0" w:space="0" w:color="auto"/>
            <w:bottom w:val="none" w:sz="0" w:space="0" w:color="auto"/>
            <w:right w:val="none" w:sz="0" w:space="0" w:color="auto"/>
          </w:divBdr>
        </w:div>
        <w:div w:id="758792989">
          <w:marLeft w:val="640"/>
          <w:marRight w:val="0"/>
          <w:marTop w:val="0"/>
          <w:marBottom w:val="0"/>
          <w:divBdr>
            <w:top w:val="none" w:sz="0" w:space="0" w:color="auto"/>
            <w:left w:val="none" w:sz="0" w:space="0" w:color="auto"/>
            <w:bottom w:val="none" w:sz="0" w:space="0" w:color="auto"/>
            <w:right w:val="none" w:sz="0" w:space="0" w:color="auto"/>
          </w:divBdr>
        </w:div>
        <w:div w:id="785538736">
          <w:marLeft w:val="640"/>
          <w:marRight w:val="0"/>
          <w:marTop w:val="0"/>
          <w:marBottom w:val="0"/>
          <w:divBdr>
            <w:top w:val="none" w:sz="0" w:space="0" w:color="auto"/>
            <w:left w:val="none" w:sz="0" w:space="0" w:color="auto"/>
            <w:bottom w:val="none" w:sz="0" w:space="0" w:color="auto"/>
            <w:right w:val="none" w:sz="0" w:space="0" w:color="auto"/>
          </w:divBdr>
        </w:div>
        <w:div w:id="1046756806">
          <w:marLeft w:val="640"/>
          <w:marRight w:val="0"/>
          <w:marTop w:val="0"/>
          <w:marBottom w:val="0"/>
          <w:divBdr>
            <w:top w:val="none" w:sz="0" w:space="0" w:color="auto"/>
            <w:left w:val="none" w:sz="0" w:space="0" w:color="auto"/>
            <w:bottom w:val="none" w:sz="0" w:space="0" w:color="auto"/>
            <w:right w:val="none" w:sz="0" w:space="0" w:color="auto"/>
          </w:divBdr>
        </w:div>
        <w:div w:id="1112557796">
          <w:marLeft w:val="640"/>
          <w:marRight w:val="0"/>
          <w:marTop w:val="0"/>
          <w:marBottom w:val="0"/>
          <w:divBdr>
            <w:top w:val="none" w:sz="0" w:space="0" w:color="auto"/>
            <w:left w:val="none" w:sz="0" w:space="0" w:color="auto"/>
            <w:bottom w:val="none" w:sz="0" w:space="0" w:color="auto"/>
            <w:right w:val="none" w:sz="0" w:space="0" w:color="auto"/>
          </w:divBdr>
        </w:div>
        <w:div w:id="1265923458">
          <w:marLeft w:val="640"/>
          <w:marRight w:val="0"/>
          <w:marTop w:val="0"/>
          <w:marBottom w:val="0"/>
          <w:divBdr>
            <w:top w:val="none" w:sz="0" w:space="0" w:color="auto"/>
            <w:left w:val="none" w:sz="0" w:space="0" w:color="auto"/>
            <w:bottom w:val="none" w:sz="0" w:space="0" w:color="auto"/>
            <w:right w:val="none" w:sz="0" w:space="0" w:color="auto"/>
          </w:divBdr>
        </w:div>
        <w:div w:id="1338001358">
          <w:marLeft w:val="640"/>
          <w:marRight w:val="0"/>
          <w:marTop w:val="0"/>
          <w:marBottom w:val="0"/>
          <w:divBdr>
            <w:top w:val="none" w:sz="0" w:space="0" w:color="auto"/>
            <w:left w:val="none" w:sz="0" w:space="0" w:color="auto"/>
            <w:bottom w:val="none" w:sz="0" w:space="0" w:color="auto"/>
            <w:right w:val="none" w:sz="0" w:space="0" w:color="auto"/>
          </w:divBdr>
        </w:div>
        <w:div w:id="1572694475">
          <w:marLeft w:val="640"/>
          <w:marRight w:val="0"/>
          <w:marTop w:val="0"/>
          <w:marBottom w:val="0"/>
          <w:divBdr>
            <w:top w:val="none" w:sz="0" w:space="0" w:color="auto"/>
            <w:left w:val="none" w:sz="0" w:space="0" w:color="auto"/>
            <w:bottom w:val="none" w:sz="0" w:space="0" w:color="auto"/>
            <w:right w:val="none" w:sz="0" w:space="0" w:color="auto"/>
          </w:divBdr>
        </w:div>
        <w:div w:id="1693873373">
          <w:marLeft w:val="640"/>
          <w:marRight w:val="0"/>
          <w:marTop w:val="0"/>
          <w:marBottom w:val="0"/>
          <w:divBdr>
            <w:top w:val="none" w:sz="0" w:space="0" w:color="auto"/>
            <w:left w:val="none" w:sz="0" w:space="0" w:color="auto"/>
            <w:bottom w:val="none" w:sz="0" w:space="0" w:color="auto"/>
            <w:right w:val="none" w:sz="0" w:space="0" w:color="auto"/>
          </w:divBdr>
        </w:div>
        <w:div w:id="1936547708">
          <w:marLeft w:val="640"/>
          <w:marRight w:val="0"/>
          <w:marTop w:val="0"/>
          <w:marBottom w:val="0"/>
          <w:divBdr>
            <w:top w:val="none" w:sz="0" w:space="0" w:color="auto"/>
            <w:left w:val="none" w:sz="0" w:space="0" w:color="auto"/>
            <w:bottom w:val="none" w:sz="0" w:space="0" w:color="auto"/>
            <w:right w:val="none" w:sz="0" w:space="0" w:color="auto"/>
          </w:divBdr>
        </w:div>
      </w:divsChild>
    </w:div>
    <w:div w:id="764420453">
      <w:bodyDiv w:val="1"/>
      <w:marLeft w:val="0"/>
      <w:marRight w:val="0"/>
      <w:marTop w:val="0"/>
      <w:marBottom w:val="0"/>
      <w:divBdr>
        <w:top w:val="none" w:sz="0" w:space="0" w:color="auto"/>
        <w:left w:val="none" w:sz="0" w:space="0" w:color="auto"/>
        <w:bottom w:val="none" w:sz="0" w:space="0" w:color="auto"/>
        <w:right w:val="none" w:sz="0" w:space="0" w:color="auto"/>
      </w:divBdr>
      <w:divsChild>
        <w:div w:id="245578070">
          <w:marLeft w:val="640"/>
          <w:marRight w:val="0"/>
          <w:marTop w:val="0"/>
          <w:marBottom w:val="0"/>
          <w:divBdr>
            <w:top w:val="none" w:sz="0" w:space="0" w:color="auto"/>
            <w:left w:val="none" w:sz="0" w:space="0" w:color="auto"/>
            <w:bottom w:val="none" w:sz="0" w:space="0" w:color="auto"/>
            <w:right w:val="none" w:sz="0" w:space="0" w:color="auto"/>
          </w:divBdr>
        </w:div>
        <w:div w:id="316997836">
          <w:marLeft w:val="640"/>
          <w:marRight w:val="0"/>
          <w:marTop w:val="0"/>
          <w:marBottom w:val="0"/>
          <w:divBdr>
            <w:top w:val="none" w:sz="0" w:space="0" w:color="auto"/>
            <w:left w:val="none" w:sz="0" w:space="0" w:color="auto"/>
            <w:bottom w:val="none" w:sz="0" w:space="0" w:color="auto"/>
            <w:right w:val="none" w:sz="0" w:space="0" w:color="auto"/>
          </w:divBdr>
        </w:div>
        <w:div w:id="349451134">
          <w:marLeft w:val="640"/>
          <w:marRight w:val="0"/>
          <w:marTop w:val="0"/>
          <w:marBottom w:val="0"/>
          <w:divBdr>
            <w:top w:val="none" w:sz="0" w:space="0" w:color="auto"/>
            <w:left w:val="none" w:sz="0" w:space="0" w:color="auto"/>
            <w:bottom w:val="none" w:sz="0" w:space="0" w:color="auto"/>
            <w:right w:val="none" w:sz="0" w:space="0" w:color="auto"/>
          </w:divBdr>
        </w:div>
        <w:div w:id="349838656">
          <w:marLeft w:val="640"/>
          <w:marRight w:val="0"/>
          <w:marTop w:val="0"/>
          <w:marBottom w:val="0"/>
          <w:divBdr>
            <w:top w:val="none" w:sz="0" w:space="0" w:color="auto"/>
            <w:left w:val="none" w:sz="0" w:space="0" w:color="auto"/>
            <w:bottom w:val="none" w:sz="0" w:space="0" w:color="auto"/>
            <w:right w:val="none" w:sz="0" w:space="0" w:color="auto"/>
          </w:divBdr>
        </w:div>
        <w:div w:id="487021835">
          <w:marLeft w:val="640"/>
          <w:marRight w:val="0"/>
          <w:marTop w:val="0"/>
          <w:marBottom w:val="0"/>
          <w:divBdr>
            <w:top w:val="none" w:sz="0" w:space="0" w:color="auto"/>
            <w:left w:val="none" w:sz="0" w:space="0" w:color="auto"/>
            <w:bottom w:val="none" w:sz="0" w:space="0" w:color="auto"/>
            <w:right w:val="none" w:sz="0" w:space="0" w:color="auto"/>
          </w:divBdr>
        </w:div>
        <w:div w:id="506600658">
          <w:marLeft w:val="640"/>
          <w:marRight w:val="0"/>
          <w:marTop w:val="0"/>
          <w:marBottom w:val="0"/>
          <w:divBdr>
            <w:top w:val="none" w:sz="0" w:space="0" w:color="auto"/>
            <w:left w:val="none" w:sz="0" w:space="0" w:color="auto"/>
            <w:bottom w:val="none" w:sz="0" w:space="0" w:color="auto"/>
            <w:right w:val="none" w:sz="0" w:space="0" w:color="auto"/>
          </w:divBdr>
        </w:div>
        <w:div w:id="579215462">
          <w:marLeft w:val="640"/>
          <w:marRight w:val="0"/>
          <w:marTop w:val="0"/>
          <w:marBottom w:val="0"/>
          <w:divBdr>
            <w:top w:val="none" w:sz="0" w:space="0" w:color="auto"/>
            <w:left w:val="none" w:sz="0" w:space="0" w:color="auto"/>
            <w:bottom w:val="none" w:sz="0" w:space="0" w:color="auto"/>
            <w:right w:val="none" w:sz="0" w:space="0" w:color="auto"/>
          </w:divBdr>
        </w:div>
        <w:div w:id="634679838">
          <w:marLeft w:val="640"/>
          <w:marRight w:val="0"/>
          <w:marTop w:val="0"/>
          <w:marBottom w:val="0"/>
          <w:divBdr>
            <w:top w:val="none" w:sz="0" w:space="0" w:color="auto"/>
            <w:left w:val="none" w:sz="0" w:space="0" w:color="auto"/>
            <w:bottom w:val="none" w:sz="0" w:space="0" w:color="auto"/>
            <w:right w:val="none" w:sz="0" w:space="0" w:color="auto"/>
          </w:divBdr>
        </w:div>
        <w:div w:id="651953251">
          <w:marLeft w:val="640"/>
          <w:marRight w:val="0"/>
          <w:marTop w:val="0"/>
          <w:marBottom w:val="0"/>
          <w:divBdr>
            <w:top w:val="none" w:sz="0" w:space="0" w:color="auto"/>
            <w:left w:val="none" w:sz="0" w:space="0" w:color="auto"/>
            <w:bottom w:val="none" w:sz="0" w:space="0" w:color="auto"/>
            <w:right w:val="none" w:sz="0" w:space="0" w:color="auto"/>
          </w:divBdr>
        </w:div>
        <w:div w:id="779882591">
          <w:marLeft w:val="640"/>
          <w:marRight w:val="0"/>
          <w:marTop w:val="0"/>
          <w:marBottom w:val="0"/>
          <w:divBdr>
            <w:top w:val="none" w:sz="0" w:space="0" w:color="auto"/>
            <w:left w:val="none" w:sz="0" w:space="0" w:color="auto"/>
            <w:bottom w:val="none" w:sz="0" w:space="0" w:color="auto"/>
            <w:right w:val="none" w:sz="0" w:space="0" w:color="auto"/>
          </w:divBdr>
        </w:div>
        <w:div w:id="946153971">
          <w:marLeft w:val="640"/>
          <w:marRight w:val="0"/>
          <w:marTop w:val="0"/>
          <w:marBottom w:val="0"/>
          <w:divBdr>
            <w:top w:val="none" w:sz="0" w:space="0" w:color="auto"/>
            <w:left w:val="none" w:sz="0" w:space="0" w:color="auto"/>
            <w:bottom w:val="none" w:sz="0" w:space="0" w:color="auto"/>
            <w:right w:val="none" w:sz="0" w:space="0" w:color="auto"/>
          </w:divBdr>
        </w:div>
        <w:div w:id="1046872260">
          <w:marLeft w:val="640"/>
          <w:marRight w:val="0"/>
          <w:marTop w:val="0"/>
          <w:marBottom w:val="0"/>
          <w:divBdr>
            <w:top w:val="none" w:sz="0" w:space="0" w:color="auto"/>
            <w:left w:val="none" w:sz="0" w:space="0" w:color="auto"/>
            <w:bottom w:val="none" w:sz="0" w:space="0" w:color="auto"/>
            <w:right w:val="none" w:sz="0" w:space="0" w:color="auto"/>
          </w:divBdr>
        </w:div>
        <w:div w:id="1259555874">
          <w:marLeft w:val="640"/>
          <w:marRight w:val="0"/>
          <w:marTop w:val="0"/>
          <w:marBottom w:val="0"/>
          <w:divBdr>
            <w:top w:val="none" w:sz="0" w:space="0" w:color="auto"/>
            <w:left w:val="none" w:sz="0" w:space="0" w:color="auto"/>
            <w:bottom w:val="none" w:sz="0" w:space="0" w:color="auto"/>
            <w:right w:val="none" w:sz="0" w:space="0" w:color="auto"/>
          </w:divBdr>
        </w:div>
        <w:div w:id="1264418713">
          <w:marLeft w:val="640"/>
          <w:marRight w:val="0"/>
          <w:marTop w:val="0"/>
          <w:marBottom w:val="0"/>
          <w:divBdr>
            <w:top w:val="none" w:sz="0" w:space="0" w:color="auto"/>
            <w:left w:val="none" w:sz="0" w:space="0" w:color="auto"/>
            <w:bottom w:val="none" w:sz="0" w:space="0" w:color="auto"/>
            <w:right w:val="none" w:sz="0" w:space="0" w:color="auto"/>
          </w:divBdr>
        </w:div>
        <w:div w:id="1454324155">
          <w:marLeft w:val="640"/>
          <w:marRight w:val="0"/>
          <w:marTop w:val="0"/>
          <w:marBottom w:val="0"/>
          <w:divBdr>
            <w:top w:val="none" w:sz="0" w:space="0" w:color="auto"/>
            <w:left w:val="none" w:sz="0" w:space="0" w:color="auto"/>
            <w:bottom w:val="none" w:sz="0" w:space="0" w:color="auto"/>
            <w:right w:val="none" w:sz="0" w:space="0" w:color="auto"/>
          </w:divBdr>
        </w:div>
        <w:div w:id="1625429938">
          <w:marLeft w:val="640"/>
          <w:marRight w:val="0"/>
          <w:marTop w:val="0"/>
          <w:marBottom w:val="0"/>
          <w:divBdr>
            <w:top w:val="none" w:sz="0" w:space="0" w:color="auto"/>
            <w:left w:val="none" w:sz="0" w:space="0" w:color="auto"/>
            <w:bottom w:val="none" w:sz="0" w:space="0" w:color="auto"/>
            <w:right w:val="none" w:sz="0" w:space="0" w:color="auto"/>
          </w:divBdr>
        </w:div>
        <w:div w:id="1626422470">
          <w:marLeft w:val="640"/>
          <w:marRight w:val="0"/>
          <w:marTop w:val="0"/>
          <w:marBottom w:val="0"/>
          <w:divBdr>
            <w:top w:val="none" w:sz="0" w:space="0" w:color="auto"/>
            <w:left w:val="none" w:sz="0" w:space="0" w:color="auto"/>
            <w:bottom w:val="none" w:sz="0" w:space="0" w:color="auto"/>
            <w:right w:val="none" w:sz="0" w:space="0" w:color="auto"/>
          </w:divBdr>
        </w:div>
        <w:div w:id="1678264496">
          <w:marLeft w:val="640"/>
          <w:marRight w:val="0"/>
          <w:marTop w:val="0"/>
          <w:marBottom w:val="0"/>
          <w:divBdr>
            <w:top w:val="none" w:sz="0" w:space="0" w:color="auto"/>
            <w:left w:val="none" w:sz="0" w:space="0" w:color="auto"/>
            <w:bottom w:val="none" w:sz="0" w:space="0" w:color="auto"/>
            <w:right w:val="none" w:sz="0" w:space="0" w:color="auto"/>
          </w:divBdr>
        </w:div>
        <w:div w:id="2000380218">
          <w:marLeft w:val="640"/>
          <w:marRight w:val="0"/>
          <w:marTop w:val="0"/>
          <w:marBottom w:val="0"/>
          <w:divBdr>
            <w:top w:val="none" w:sz="0" w:space="0" w:color="auto"/>
            <w:left w:val="none" w:sz="0" w:space="0" w:color="auto"/>
            <w:bottom w:val="none" w:sz="0" w:space="0" w:color="auto"/>
            <w:right w:val="none" w:sz="0" w:space="0" w:color="auto"/>
          </w:divBdr>
        </w:div>
        <w:div w:id="2121873741">
          <w:marLeft w:val="640"/>
          <w:marRight w:val="0"/>
          <w:marTop w:val="0"/>
          <w:marBottom w:val="0"/>
          <w:divBdr>
            <w:top w:val="none" w:sz="0" w:space="0" w:color="auto"/>
            <w:left w:val="none" w:sz="0" w:space="0" w:color="auto"/>
            <w:bottom w:val="none" w:sz="0" w:space="0" w:color="auto"/>
            <w:right w:val="none" w:sz="0" w:space="0" w:color="auto"/>
          </w:divBdr>
        </w:div>
      </w:divsChild>
    </w:div>
    <w:div w:id="777944247">
      <w:bodyDiv w:val="1"/>
      <w:marLeft w:val="0"/>
      <w:marRight w:val="0"/>
      <w:marTop w:val="0"/>
      <w:marBottom w:val="0"/>
      <w:divBdr>
        <w:top w:val="none" w:sz="0" w:space="0" w:color="auto"/>
        <w:left w:val="none" w:sz="0" w:space="0" w:color="auto"/>
        <w:bottom w:val="none" w:sz="0" w:space="0" w:color="auto"/>
        <w:right w:val="none" w:sz="0" w:space="0" w:color="auto"/>
      </w:divBdr>
      <w:divsChild>
        <w:div w:id="41370218">
          <w:marLeft w:val="640"/>
          <w:marRight w:val="0"/>
          <w:marTop w:val="0"/>
          <w:marBottom w:val="0"/>
          <w:divBdr>
            <w:top w:val="none" w:sz="0" w:space="0" w:color="auto"/>
            <w:left w:val="none" w:sz="0" w:space="0" w:color="auto"/>
            <w:bottom w:val="none" w:sz="0" w:space="0" w:color="auto"/>
            <w:right w:val="none" w:sz="0" w:space="0" w:color="auto"/>
          </w:divBdr>
        </w:div>
        <w:div w:id="63112844">
          <w:marLeft w:val="640"/>
          <w:marRight w:val="0"/>
          <w:marTop w:val="0"/>
          <w:marBottom w:val="0"/>
          <w:divBdr>
            <w:top w:val="none" w:sz="0" w:space="0" w:color="auto"/>
            <w:left w:val="none" w:sz="0" w:space="0" w:color="auto"/>
            <w:bottom w:val="none" w:sz="0" w:space="0" w:color="auto"/>
            <w:right w:val="none" w:sz="0" w:space="0" w:color="auto"/>
          </w:divBdr>
        </w:div>
        <w:div w:id="66002206">
          <w:marLeft w:val="640"/>
          <w:marRight w:val="0"/>
          <w:marTop w:val="0"/>
          <w:marBottom w:val="0"/>
          <w:divBdr>
            <w:top w:val="none" w:sz="0" w:space="0" w:color="auto"/>
            <w:left w:val="none" w:sz="0" w:space="0" w:color="auto"/>
            <w:bottom w:val="none" w:sz="0" w:space="0" w:color="auto"/>
            <w:right w:val="none" w:sz="0" w:space="0" w:color="auto"/>
          </w:divBdr>
        </w:div>
        <w:div w:id="101923015">
          <w:marLeft w:val="640"/>
          <w:marRight w:val="0"/>
          <w:marTop w:val="0"/>
          <w:marBottom w:val="0"/>
          <w:divBdr>
            <w:top w:val="none" w:sz="0" w:space="0" w:color="auto"/>
            <w:left w:val="none" w:sz="0" w:space="0" w:color="auto"/>
            <w:bottom w:val="none" w:sz="0" w:space="0" w:color="auto"/>
            <w:right w:val="none" w:sz="0" w:space="0" w:color="auto"/>
          </w:divBdr>
        </w:div>
        <w:div w:id="151869607">
          <w:marLeft w:val="640"/>
          <w:marRight w:val="0"/>
          <w:marTop w:val="0"/>
          <w:marBottom w:val="0"/>
          <w:divBdr>
            <w:top w:val="none" w:sz="0" w:space="0" w:color="auto"/>
            <w:left w:val="none" w:sz="0" w:space="0" w:color="auto"/>
            <w:bottom w:val="none" w:sz="0" w:space="0" w:color="auto"/>
            <w:right w:val="none" w:sz="0" w:space="0" w:color="auto"/>
          </w:divBdr>
        </w:div>
        <w:div w:id="250625741">
          <w:marLeft w:val="640"/>
          <w:marRight w:val="0"/>
          <w:marTop w:val="0"/>
          <w:marBottom w:val="0"/>
          <w:divBdr>
            <w:top w:val="none" w:sz="0" w:space="0" w:color="auto"/>
            <w:left w:val="none" w:sz="0" w:space="0" w:color="auto"/>
            <w:bottom w:val="none" w:sz="0" w:space="0" w:color="auto"/>
            <w:right w:val="none" w:sz="0" w:space="0" w:color="auto"/>
          </w:divBdr>
        </w:div>
        <w:div w:id="270091976">
          <w:marLeft w:val="640"/>
          <w:marRight w:val="0"/>
          <w:marTop w:val="0"/>
          <w:marBottom w:val="0"/>
          <w:divBdr>
            <w:top w:val="none" w:sz="0" w:space="0" w:color="auto"/>
            <w:left w:val="none" w:sz="0" w:space="0" w:color="auto"/>
            <w:bottom w:val="none" w:sz="0" w:space="0" w:color="auto"/>
            <w:right w:val="none" w:sz="0" w:space="0" w:color="auto"/>
          </w:divBdr>
        </w:div>
        <w:div w:id="329992705">
          <w:marLeft w:val="640"/>
          <w:marRight w:val="0"/>
          <w:marTop w:val="0"/>
          <w:marBottom w:val="0"/>
          <w:divBdr>
            <w:top w:val="none" w:sz="0" w:space="0" w:color="auto"/>
            <w:left w:val="none" w:sz="0" w:space="0" w:color="auto"/>
            <w:bottom w:val="none" w:sz="0" w:space="0" w:color="auto"/>
            <w:right w:val="none" w:sz="0" w:space="0" w:color="auto"/>
          </w:divBdr>
        </w:div>
        <w:div w:id="485367498">
          <w:marLeft w:val="640"/>
          <w:marRight w:val="0"/>
          <w:marTop w:val="0"/>
          <w:marBottom w:val="0"/>
          <w:divBdr>
            <w:top w:val="none" w:sz="0" w:space="0" w:color="auto"/>
            <w:left w:val="none" w:sz="0" w:space="0" w:color="auto"/>
            <w:bottom w:val="none" w:sz="0" w:space="0" w:color="auto"/>
            <w:right w:val="none" w:sz="0" w:space="0" w:color="auto"/>
          </w:divBdr>
        </w:div>
        <w:div w:id="566693824">
          <w:marLeft w:val="640"/>
          <w:marRight w:val="0"/>
          <w:marTop w:val="0"/>
          <w:marBottom w:val="0"/>
          <w:divBdr>
            <w:top w:val="none" w:sz="0" w:space="0" w:color="auto"/>
            <w:left w:val="none" w:sz="0" w:space="0" w:color="auto"/>
            <w:bottom w:val="none" w:sz="0" w:space="0" w:color="auto"/>
            <w:right w:val="none" w:sz="0" w:space="0" w:color="auto"/>
          </w:divBdr>
        </w:div>
        <w:div w:id="595670117">
          <w:marLeft w:val="640"/>
          <w:marRight w:val="0"/>
          <w:marTop w:val="0"/>
          <w:marBottom w:val="0"/>
          <w:divBdr>
            <w:top w:val="none" w:sz="0" w:space="0" w:color="auto"/>
            <w:left w:val="none" w:sz="0" w:space="0" w:color="auto"/>
            <w:bottom w:val="none" w:sz="0" w:space="0" w:color="auto"/>
            <w:right w:val="none" w:sz="0" w:space="0" w:color="auto"/>
          </w:divBdr>
        </w:div>
        <w:div w:id="664626470">
          <w:marLeft w:val="640"/>
          <w:marRight w:val="0"/>
          <w:marTop w:val="0"/>
          <w:marBottom w:val="0"/>
          <w:divBdr>
            <w:top w:val="none" w:sz="0" w:space="0" w:color="auto"/>
            <w:left w:val="none" w:sz="0" w:space="0" w:color="auto"/>
            <w:bottom w:val="none" w:sz="0" w:space="0" w:color="auto"/>
            <w:right w:val="none" w:sz="0" w:space="0" w:color="auto"/>
          </w:divBdr>
        </w:div>
        <w:div w:id="738286289">
          <w:marLeft w:val="640"/>
          <w:marRight w:val="0"/>
          <w:marTop w:val="0"/>
          <w:marBottom w:val="0"/>
          <w:divBdr>
            <w:top w:val="none" w:sz="0" w:space="0" w:color="auto"/>
            <w:left w:val="none" w:sz="0" w:space="0" w:color="auto"/>
            <w:bottom w:val="none" w:sz="0" w:space="0" w:color="auto"/>
            <w:right w:val="none" w:sz="0" w:space="0" w:color="auto"/>
          </w:divBdr>
        </w:div>
        <w:div w:id="882329263">
          <w:marLeft w:val="640"/>
          <w:marRight w:val="0"/>
          <w:marTop w:val="0"/>
          <w:marBottom w:val="0"/>
          <w:divBdr>
            <w:top w:val="none" w:sz="0" w:space="0" w:color="auto"/>
            <w:left w:val="none" w:sz="0" w:space="0" w:color="auto"/>
            <w:bottom w:val="none" w:sz="0" w:space="0" w:color="auto"/>
            <w:right w:val="none" w:sz="0" w:space="0" w:color="auto"/>
          </w:divBdr>
        </w:div>
        <w:div w:id="904409944">
          <w:marLeft w:val="640"/>
          <w:marRight w:val="0"/>
          <w:marTop w:val="0"/>
          <w:marBottom w:val="0"/>
          <w:divBdr>
            <w:top w:val="none" w:sz="0" w:space="0" w:color="auto"/>
            <w:left w:val="none" w:sz="0" w:space="0" w:color="auto"/>
            <w:bottom w:val="none" w:sz="0" w:space="0" w:color="auto"/>
            <w:right w:val="none" w:sz="0" w:space="0" w:color="auto"/>
          </w:divBdr>
        </w:div>
        <w:div w:id="925961665">
          <w:marLeft w:val="640"/>
          <w:marRight w:val="0"/>
          <w:marTop w:val="0"/>
          <w:marBottom w:val="0"/>
          <w:divBdr>
            <w:top w:val="none" w:sz="0" w:space="0" w:color="auto"/>
            <w:left w:val="none" w:sz="0" w:space="0" w:color="auto"/>
            <w:bottom w:val="none" w:sz="0" w:space="0" w:color="auto"/>
            <w:right w:val="none" w:sz="0" w:space="0" w:color="auto"/>
          </w:divBdr>
        </w:div>
        <w:div w:id="926159433">
          <w:marLeft w:val="640"/>
          <w:marRight w:val="0"/>
          <w:marTop w:val="0"/>
          <w:marBottom w:val="0"/>
          <w:divBdr>
            <w:top w:val="none" w:sz="0" w:space="0" w:color="auto"/>
            <w:left w:val="none" w:sz="0" w:space="0" w:color="auto"/>
            <w:bottom w:val="none" w:sz="0" w:space="0" w:color="auto"/>
            <w:right w:val="none" w:sz="0" w:space="0" w:color="auto"/>
          </w:divBdr>
        </w:div>
        <w:div w:id="1002467350">
          <w:marLeft w:val="640"/>
          <w:marRight w:val="0"/>
          <w:marTop w:val="0"/>
          <w:marBottom w:val="0"/>
          <w:divBdr>
            <w:top w:val="none" w:sz="0" w:space="0" w:color="auto"/>
            <w:left w:val="none" w:sz="0" w:space="0" w:color="auto"/>
            <w:bottom w:val="none" w:sz="0" w:space="0" w:color="auto"/>
            <w:right w:val="none" w:sz="0" w:space="0" w:color="auto"/>
          </w:divBdr>
        </w:div>
        <w:div w:id="1294824633">
          <w:marLeft w:val="640"/>
          <w:marRight w:val="0"/>
          <w:marTop w:val="0"/>
          <w:marBottom w:val="0"/>
          <w:divBdr>
            <w:top w:val="none" w:sz="0" w:space="0" w:color="auto"/>
            <w:left w:val="none" w:sz="0" w:space="0" w:color="auto"/>
            <w:bottom w:val="none" w:sz="0" w:space="0" w:color="auto"/>
            <w:right w:val="none" w:sz="0" w:space="0" w:color="auto"/>
          </w:divBdr>
        </w:div>
        <w:div w:id="1357468615">
          <w:marLeft w:val="640"/>
          <w:marRight w:val="0"/>
          <w:marTop w:val="0"/>
          <w:marBottom w:val="0"/>
          <w:divBdr>
            <w:top w:val="none" w:sz="0" w:space="0" w:color="auto"/>
            <w:left w:val="none" w:sz="0" w:space="0" w:color="auto"/>
            <w:bottom w:val="none" w:sz="0" w:space="0" w:color="auto"/>
            <w:right w:val="none" w:sz="0" w:space="0" w:color="auto"/>
          </w:divBdr>
        </w:div>
        <w:div w:id="1386220846">
          <w:marLeft w:val="640"/>
          <w:marRight w:val="0"/>
          <w:marTop w:val="0"/>
          <w:marBottom w:val="0"/>
          <w:divBdr>
            <w:top w:val="none" w:sz="0" w:space="0" w:color="auto"/>
            <w:left w:val="none" w:sz="0" w:space="0" w:color="auto"/>
            <w:bottom w:val="none" w:sz="0" w:space="0" w:color="auto"/>
            <w:right w:val="none" w:sz="0" w:space="0" w:color="auto"/>
          </w:divBdr>
        </w:div>
        <w:div w:id="1628970676">
          <w:marLeft w:val="640"/>
          <w:marRight w:val="0"/>
          <w:marTop w:val="0"/>
          <w:marBottom w:val="0"/>
          <w:divBdr>
            <w:top w:val="none" w:sz="0" w:space="0" w:color="auto"/>
            <w:left w:val="none" w:sz="0" w:space="0" w:color="auto"/>
            <w:bottom w:val="none" w:sz="0" w:space="0" w:color="auto"/>
            <w:right w:val="none" w:sz="0" w:space="0" w:color="auto"/>
          </w:divBdr>
        </w:div>
        <w:div w:id="1882933400">
          <w:marLeft w:val="640"/>
          <w:marRight w:val="0"/>
          <w:marTop w:val="0"/>
          <w:marBottom w:val="0"/>
          <w:divBdr>
            <w:top w:val="none" w:sz="0" w:space="0" w:color="auto"/>
            <w:left w:val="none" w:sz="0" w:space="0" w:color="auto"/>
            <w:bottom w:val="none" w:sz="0" w:space="0" w:color="auto"/>
            <w:right w:val="none" w:sz="0" w:space="0" w:color="auto"/>
          </w:divBdr>
        </w:div>
        <w:div w:id="1946838744">
          <w:marLeft w:val="640"/>
          <w:marRight w:val="0"/>
          <w:marTop w:val="0"/>
          <w:marBottom w:val="0"/>
          <w:divBdr>
            <w:top w:val="none" w:sz="0" w:space="0" w:color="auto"/>
            <w:left w:val="none" w:sz="0" w:space="0" w:color="auto"/>
            <w:bottom w:val="none" w:sz="0" w:space="0" w:color="auto"/>
            <w:right w:val="none" w:sz="0" w:space="0" w:color="auto"/>
          </w:divBdr>
        </w:div>
        <w:div w:id="2144957882">
          <w:marLeft w:val="640"/>
          <w:marRight w:val="0"/>
          <w:marTop w:val="0"/>
          <w:marBottom w:val="0"/>
          <w:divBdr>
            <w:top w:val="none" w:sz="0" w:space="0" w:color="auto"/>
            <w:left w:val="none" w:sz="0" w:space="0" w:color="auto"/>
            <w:bottom w:val="none" w:sz="0" w:space="0" w:color="auto"/>
            <w:right w:val="none" w:sz="0" w:space="0" w:color="auto"/>
          </w:divBdr>
        </w:div>
      </w:divsChild>
    </w:div>
    <w:div w:id="873539700">
      <w:bodyDiv w:val="1"/>
      <w:marLeft w:val="0"/>
      <w:marRight w:val="0"/>
      <w:marTop w:val="0"/>
      <w:marBottom w:val="0"/>
      <w:divBdr>
        <w:top w:val="none" w:sz="0" w:space="0" w:color="auto"/>
        <w:left w:val="none" w:sz="0" w:space="0" w:color="auto"/>
        <w:bottom w:val="none" w:sz="0" w:space="0" w:color="auto"/>
        <w:right w:val="none" w:sz="0" w:space="0" w:color="auto"/>
      </w:divBdr>
      <w:divsChild>
        <w:div w:id="24866593">
          <w:marLeft w:val="640"/>
          <w:marRight w:val="0"/>
          <w:marTop w:val="0"/>
          <w:marBottom w:val="0"/>
          <w:divBdr>
            <w:top w:val="none" w:sz="0" w:space="0" w:color="auto"/>
            <w:left w:val="none" w:sz="0" w:space="0" w:color="auto"/>
            <w:bottom w:val="none" w:sz="0" w:space="0" w:color="auto"/>
            <w:right w:val="none" w:sz="0" w:space="0" w:color="auto"/>
          </w:divBdr>
        </w:div>
        <w:div w:id="209077361">
          <w:marLeft w:val="640"/>
          <w:marRight w:val="0"/>
          <w:marTop w:val="0"/>
          <w:marBottom w:val="0"/>
          <w:divBdr>
            <w:top w:val="none" w:sz="0" w:space="0" w:color="auto"/>
            <w:left w:val="none" w:sz="0" w:space="0" w:color="auto"/>
            <w:bottom w:val="none" w:sz="0" w:space="0" w:color="auto"/>
            <w:right w:val="none" w:sz="0" w:space="0" w:color="auto"/>
          </w:divBdr>
        </w:div>
        <w:div w:id="260727898">
          <w:marLeft w:val="640"/>
          <w:marRight w:val="0"/>
          <w:marTop w:val="0"/>
          <w:marBottom w:val="0"/>
          <w:divBdr>
            <w:top w:val="none" w:sz="0" w:space="0" w:color="auto"/>
            <w:left w:val="none" w:sz="0" w:space="0" w:color="auto"/>
            <w:bottom w:val="none" w:sz="0" w:space="0" w:color="auto"/>
            <w:right w:val="none" w:sz="0" w:space="0" w:color="auto"/>
          </w:divBdr>
        </w:div>
        <w:div w:id="278340727">
          <w:marLeft w:val="640"/>
          <w:marRight w:val="0"/>
          <w:marTop w:val="0"/>
          <w:marBottom w:val="0"/>
          <w:divBdr>
            <w:top w:val="none" w:sz="0" w:space="0" w:color="auto"/>
            <w:left w:val="none" w:sz="0" w:space="0" w:color="auto"/>
            <w:bottom w:val="none" w:sz="0" w:space="0" w:color="auto"/>
            <w:right w:val="none" w:sz="0" w:space="0" w:color="auto"/>
          </w:divBdr>
        </w:div>
        <w:div w:id="320155048">
          <w:marLeft w:val="640"/>
          <w:marRight w:val="0"/>
          <w:marTop w:val="0"/>
          <w:marBottom w:val="0"/>
          <w:divBdr>
            <w:top w:val="none" w:sz="0" w:space="0" w:color="auto"/>
            <w:left w:val="none" w:sz="0" w:space="0" w:color="auto"/>
            <w:bottom w:val="none" w:sz="0" w:space="0" w:color="auto"/>
            <w:right w:val="none" w:sz="0" w:space="0" w:color="auto"/>
          </w:divBdr>
        </w:div>
        <w:div w:id="651102165">
          <w:marLeft w:val="640"/>
          <w:marRight w:val="0"/>
          <w:marTop w:val="0"/>
          <w:marBottom w:val="0"/>
          <w:divBdr>
            <w:top w:val="none" w:sz="0" w:space="0" w:color="auto"/>
            <w:left w:val="none" w:sz="0" w:space="0" w:color="auto"/>
            <w:bottom w:val="none" w:sz="0" w:space="0" w:color="auto"/>
            <w:right w:val="none" w:sz="0" w:space="0" w:color="auto"/>
          </w:divBdr>
        </w:div>
        <w:div w:id="657465434">
          <w:marLeft w:val="640"/>
          <w:marRight w:val="0"/>
          <w:marTop w:val="0"/>
          <w:marBottom w:val="0"/>
          <w:divBdr>
            <w:top w:val="none" w:sz="0" w:space="0" w:color="auto"/>
            <w:left w:val="none" w:sz="0" w:space="0" w:color="auto"/>
            <w:bottom w:val="none" w:sz="0" w:space="0" w:color="auto"/>
            <w:right w:val="none" w:sz="0" w:space="0" w:color="auto"/>
          </w:divBdr>
        </w:div>
        <w:div w:id="753284435">
          <w:marLeft w:val="640"/>
          <w:marRight w:val="0"/>
          <w:marTop w:val="0"/>
          <w:marBottom w:val="0"/>
          <w:divBdr>
            <w:top w:val="none" w:sz="0" w:space="0" w:color="auto"/>
            <w:left w:val="none" w:sz="0" w:space="0" w:color="auto"/>
            <w:bottom w:val="none" w:sz="0" w:space="0" w:color="auto"/>
            <w:right w:val="none" w:sz="0" w:space="0" w:color="auto"/>
          </w:divBdr>
        </w:div>
        <w:div w:id="886993109">
          <w:marLeft w:val="640"/>
          <w:marRight w:val="0"/>
          <w:marTop w:val="0"/>
          <w:marBottom w:val="0"/>
          <w:divBdr>
            <w:top w:val="none" w:sz="0" w:space="0" w:color="auto"/>
            <w:left w:val="none" w:sz="0" w:space="0" w:color="auto"/>
            <w:bottom w:val="none" w:sz="0" w:space="0" w:color="auto"/>
            <w:right w:val="none" w:sz="0" w:space="0" w:color="auto"/>
          </w:divBdr>
        </w:div>
        <w:div w:id="1036196345">
          <w:marLeft w:val="640"/>
          <w:marRight w:val="0"/>
          <w:marTop w:val="0"/>
          <w:marBottom w:val="0"/>
          <w:divBdr>
            <w:top w:val="none" w:sz="0" w:space="0" w:color="auto"/>
            <w:left w:val="none" w:sz="0" w:space="0" w:color="auto"/>
            <w:bottom w:val="none" w:sz="0" w:space="0" w:color="auto"/>
            <w:right w:val="none" w:sz="0" w:space="0" w:color="auto"/>
          </w:divBdr>
        </w:div>
        <w:div w:id="1043792612">
          <w:marLeft w:val="640"/>
          <w:marRight w:val="0"/>
          <w:marTop w:val="0"/>
          <w:marBottom w:val="0"/>
          <w:divBdr>
            <w:top w:val="none" w:sz="0" w:space="0" w:color="auto"/>
            <w:left w:val="none" w:sz="0" w:space="0" w:color="auto"/>
            <w:bottom w:val="none" w:sz="0" w:space="0" w:color="auto"/>
            <w:right w:val="none" w:sz="0" w:space="0" w:color="auto"/>
          </w:divBdr>
        </w:div>
        <w:div w:id="1045370508">
          <w:marLeft w:val="640"/>
          <w:marRight w:val="0"/>
          <w:marTop w:val="0"/>
          <w:marBottom w:val="0"/>
          <w:divBdr>
            <w:top w:val="none" w:sz="0" w:space="0" w:color="auto"/>
            <w:left w:val="none" w:sz="0" w:space="0" w:color="auto"/>
            <w:bottom w:val="none" w:sz="0" w:space="0" w:color="auto"/>
            <w:right w:val="none" w:sz="0" w:space="0" w:color="auto"/>
          </w:divBdr>
        </w:div>
        <w:div w:id="1276013102">
          <w:marLeft w:val="640"/>
          <w:marRight w:val="0"/>
          <w:marTop w:val="0"/>
          <w:marBottom w:val="0"/>
          <w:divBdr>
            <w:top w:val="none" w:sz="0" w:space="0" w:color="auto"/>
            <w:left w:val="none" w:sz="0" w:space="0" w:color="auto"/>
            <w:bottom w:val="none" w:sz="0" w:space="0" w:color="auto"/>
            <w:right w:val="none" w:sz="0" w:space="0" w:color="auto"/>
          </w:divBdr>
        </w:div>
        <w:div w:id="1296639259">
          <w:marLeft w:val="640"/>
          <w:marRight w:val="0"/>
          <w:marTop w:val="0"/>
          <w:marBottom w:val="0"/>
          <w:divBdr>
            <w:top w:val="none" w:sz="0" w:space="0" w:color="auto"/>
            <w:left w:val="none" w:sz="0" w:space="0" w:color="auto"/>
            <w:bottom w:val="none" w:sz="0" w:space="0" w:color="auto"/>
            <w:right w:val="none" w:sz="0" w:space="0" w:color="auto"/>
          </w:divBdr>
        </w:div>
        <w:div w:id="1733767436">
          <w:marLeft w:val="640"/>
          <w:marRight w:val="0"/>
          <w:marTop w:val="0"/>
          <w:marBottom w:val="0"/>
          <w:divBdr>
            <w:top w:val="none" w:sz="0" w:space="0" w:color="auto"/>
            <w:left w:val="none" w:sz="0" w:space="0" w:color="auto"/>
            <w:bottom w:val="none" w:sz="0" w:space="0" w:color="auto"/>
            <w:right w:val="none" w:sz="0" w:space="0" w:color="auto"/>
          </w:divBdr>
        </w:div>
        <w:div w:id="1745100842">
          <w:marLeft w:val="640"/>
          <w:marRight w:val="0"/>
          <w:marTop w:val="0"/>
          <w:marBottom w:val="0"/>
          <w:divBdr>
            <w:top w:val="none" w:sz="0" w:space="0" w:color="auto"/>
            <w:left w:val="none" w:sz="0" w:space="0" w:color="auto"/>
            <w:bottom w:val="none" w:sz="0" w:space="0" w:color="auto"/>
            <w:right w:val="none" w:sz="0" w:space="0" w:color="auto"/>
          </w:divBdr>
        </w:div>
        <w:div w:id="1803503128">
          <w:marLeft w:val="640"/>
          <w:marRight w:val="0"/>
          <w:marTop w:val="0"/>
          <w:marBottom w:val="0"/>
          <w:divBdr>
            <w:top w:val="none" w:sz="0" w:space="0" w:color="auto"/>
            <w:left w:val="none" w:sz="0" w:space="0" w:color="auto"/>
            <w:bottom w:val="none" w:sz="0" w:space="0" w:color="auto"/>
            <w:right w:val="none" w:sz="0" w:space="0" w:color="auto"/>
          </w:divBdr>
        </w:div>
        <w:div w:id="1904874589">
          <w:marLeft w:val="640"/>
          <w:marRight w:val="0"/>
          <w:marTop w:val="0"/>
          <w:marBottom w:val="0"/>
          <w:divBdr>
            <w:top w:val="none" w:sz="0" w:space="0" w:color="auto"/>
            <w:left w:val="none" w:sz="0" w:space="0" w:color="auto"/>
            <w:bottom w:val="none" w:sz="0" w:space="0" w:color="auto"/>
            <w:right w:val="none" w:sz="0" w:space="0" w:color="auto"/>
          </w:divBdr>
        </w:div>
        <w:div w:id="1920675387">
          <w:marLeft w:val="640"/>
          <w:marRight w:val="0"/>
          <w:marTop w:val="0"/>
          <w:marBottom w:val="0"/>
          <w:divBdr>
            <w:top w:val="none" w:sz="0" w:space="0" w:color="auto"/>
            <w:left w:val="none" w:sz="0" w:space="0" w:color="auto"/>
            <w:bottom w:val="none" w:sz="0" w:space="0" w:color="auto"/>
            <w:right w:val="none" w:sz="0" w:space="0" w:color="auto"/>
          </w:divBdr>
        </w:div>
        <w:div w:id="1958872493">
          <w:marLeft w:val="640"/>
          <w:marRight w:val="0"/>
          <w:marTop w:val="0"/>
          <w:marBottom w:val="0"/>
          <w:divBdr>
            <w:top w:val="none" w:sz="0" w:space="0" w:color="auto"/>
            <w:left w:val="none" w:sz="0" w:space="0" w:color="auto"/>
            <w:bottom w:val="none" w:sz="0" w:space="0" w:color="auto"/>
            <w:right w:val="none" w:sz="0" w:space="0" w:color="auto"/>
          </w:divBdr>
        </w:div>
      </w:divsChild>
    </w:div>
    <w:div w:id="911893803">
      <w:bodyDiv w:val="1"/>
      <w:marLeft w:val="0"/>
      <w:marRight w:val="0"/>
      <w:marTop w:val="0"/>
      <w:marBottom w:val="0"/>
      <w:divBdr>
        <w:top w:val="none" w:sz="0" w:space="0" w:color="auto"/>
        <w:left w:val="none" w:sz="0" w:space="0" w:color="auto"/>
        <w:bottom w:val="none" w:sz="0" w:space="0" w:color="auto"/>
        <w:right w:val="none" w:sz="0" w:space="0" w:color="auto"/>
      </w:divBdr>
      <w:divsChild>
        <w:div w:id="94793350">
          <w:marLeft w:val="640"/>
          <w:marRight w:val="0"/>
          <w:marTop w:val="0"/>
          <w:marBottom w:val="0"/>
          <w:divBdr>
            <w:top w:val="none" w:sz="0" w:space="0" w:color="auto"/>
            <w:left w:val="none" w:sz="0" w:space="0" w:color="auto"/>
            <w:bottom w:val="none" w:sz="0" w:space="0" w:color="auto"/>
            <w:right w:val="none" w:sz="0" w:space="0" w:color="auto"/>
          </w:divBdr>
        </w:div>
        <w:div w:id="166527052">
          <w:marLeft w:val="640"/>
          <w:marRight w:val="0"/>
          <w:marTop w:val="0"/>
          <w:marBottom w:val="0"/>
          <w:divBdr>
            <w:top w:val="none" w:sz="0" w:space="0" w:color="auto"/>
            <w:left w:val="none" w:sz="0" w:space="0" w:color="auto"/>
            <w:bottom w:val="none" w:sz="0" w:space="0" w:color="auto"/>
            <w:right w:val="none" w:sz="0" w:space="0" w:color="auto"/>
          </w:divBdr>
        </w:div>
        <w:div w:id="171917887">
          <w:marLeft w:val="640"/>
          <w:marRight w:val="0"/>
          <w:marTop w:val="0"/>
          <w:marBottom w:val="0"/>
          <w:divBdr>
            <w:top w:val="none" w:sz="0" w:space="0" w:color="auto"/>
            <w:left w:val="none" w:sz="0" w:space="0" w:color="auto"/>
            <w:bottom w:val="none" w:sz="0" w:space="0" w:color="auto"/>
            <w:right w:val="none" w:sz="0" w:space="0" w:color="auto"/>
          </w:divBdr>
        </w:div>
        <w:div w:id="360324620">
          <w:marLeft w:val="640"/>
          <w:marRight w:val="0"/>
          <w:marTop w:val="0"/>
          <w:marBottom w:val="0"/>
          <w:divBdr>
            <w:top w:val="none" w:sz="0" w:space="0" w:color="auto"/>
            <w:left w:val="none" w:sz="0" w:space="0" w:color="auto"/>
            <w:bottom w:val="none" w:sz="0" w:space="0" w:color="auto"/>
            <w:right w:val="none" w:sz="0" w:space="0" w:color="auto"/>
          </w:divBdr>
        </w:div>
        <w:div w:id="933124941">
          <w:marLeft w:val="640"/>
          <w:marRight w:val="0"/>
          <w:marTop w:val="0"/>
          <w:marBottom w:val="0"/>
          <w:divBdr>
            <w:top w:val="none" w:sz="0" w:space="0" w:color="auto"/>
            <w:left w:val="none" w:sz="0" w:space="0" w:color="auto"/>
            <w:bottom w:val="none" w:sz="0" w:space="0" w:color="auto"/>
            <w:right w:val="none" w:sz="0" w:space="0" w:color="auto"/>
          </w:divBdr>
        </w:div>
        <w:div w:id="1035154091">
          <w:marLeft w:val="640"/>
          <w:marRight w:val="0"/>
          <w:marTop w:val="0"/>
          <w:marBottom w:val="0"/>
          <w:divBdr>
            <w:top w:val="none" w:sz="0" w:space="0" w:color="auto"/>
            <w:left w:val="none" w:sz="0" w:space="0" w:color="auto"/>
            <w:bottom w:val="none" w:sz="0" w:space="0" w:color="auto"/>
            <w:right w:val="none" w:sz="0" w:space="0" w:color="auto"/>
          </w:divBdr>
        </w:div>
        <w:div w:id="1046834279">
          <w:marLeft w:val="640"/>
          <w:marRight w:val="0"/>
          <w:marTop w:val="0"/>
          <w:marBottom w:val="0"/>
          <w:divBdr>
            <w:top w:val="none" w:sz="0" w:space="0" w:color="auto"/>
            <w:left w:val="none" w:sz="0" w:space="0" w:color="auto"/>
            <w:bottom w:val="none" w:sz="0" w:space="0" w:color="auto"/>
            <w:right w:val="none" w:sz="0" w:space="0" w:color="auto"/>
          </w:divBdr>
        </w:div>
        <w:div w:id="1047489892">
          <w:marLeft w:val="640"/>
          <w:marRight w:val="0"/>
          <w:marTop w:val="0"/>
          <w:marBottom w:val="0"/>
          <w:divBdr>
            <w:top w:val="none" w:sz="0" w:space="0" w:color="auto"/>
            <w:left w:val="none" w:sz="0" w:space="0" w:color="auto"/>
            <w:bottom w:val="none" w:sz="0" w:space="0" w:color="auto"/>
            <w:right w:val="none" w:sz="0" w:space="0" w:color="auto"/>
          </w:divBdr>
        </w:div>
        <w:div w:id="1151680133">
          <w:marLeft w:val="640"/>
          <w:marRight w:val="0"/>
          <w:marTop w:val="0"/>
          <w:marBottom w:val="0"/>
          <w:divBdr>
            <w:top w:val="none" w:sz="0" w:space="0" w:color="auto"/>
            <w:left w:val="none" w:sz="0" w:space="0" w:color="auto"/>
            <w:bottom w:val="none" w:sz="0" w:space="0" w:color="auto"/>
            <w:right w:val="none" w:sz="0" w:space="0" w:color="auto"/>
          </w:divBdr>
        </w:div>
        <w:div w:id="1184981295">
          <w:marLeft w:val="640"/>
          <w:marRight w:val="0"/>
          <w:marTop w:val="0"/>
          <w:marBottom w:val="0"/>
          <w:divBdr>
            <w:top w:val="none" w:sz="0" w:space="0" w:color="auto"/>
            <w:left w:val="none" w:sz="0" w:space="0" w:color="auto"/>
            <w:bottom w:val="none" w:sz="0" w:space="0" w:color="auto"/>
            <w:right w:val="none" w:sz="0" w:space="0" w:color="auto"/>
          </w:divBdr>
        </w:div>
        <w:div w:id="1273853324">
          <w:marLeft w:val="640"/>
          <w:marRight w:val="0"/>
          <w:marTop w:val="0"/>
          <w:marBottom w:val="0"/>
          <w:divBdr>
            <w:top w:val="none" w:sz="0" w:space="0" w:color="auto"/>
            <w:left w:val="none" w:sz="0" w:space="0" w:color="auto"/>
            <w:bottom w:val="none" w:sz="0" w:space="0" w:color="auto"/>
            <w:right w:val="none" w:sz="0" w:space="0" w:color="auto"/>
          </w:divBdr>
        </w:div>
        <w:div w:id="1323004106">
          <w:marLeft w:val="640"/>
          <w:marRight w:val="0"/>
          <w:marTop w:val="0"/>
          <w:marBottom w:val="0"/>
          <w:divBdr>
            <w:top w:val="none" w:sz="0" w:space="0" w:color="auto"/>
            <w:left w:val="none" w:sz="0" w:space="0" w:color="auto"/>
            <w:bottom w:val="none" w:sz="0" w:space="0" w:color="auto"/>
            <w:right w:val="none" w:sz="0" w:space="0" w:color="auto"/>
          </w:divBdr>
        </w:div>
        <w:div w:id="1596014521">
          <w:marLeft w:val="640"/>
          <w:marRight w:val="0"/>
          <w:marTop w:val="0"/>
          <w:marBottom w:val="0"/>
          <w:divBdr>
            <w:top w:val="none" w:sz="0" w:space="0" w:color="auto"/>
            <w:left w:val="none" w:sz="0" w:space="0" w:color="auto"/>
            <w:bottom w:val="none" w:sz="0" w:space="0" w:color="auto"/>
            <w:right w:val="none" w:sz="0" w:space="0" w:color="auto"/>
          </w:divBdr>
        </w:div>
        <w:div w:id="1625771410">
          <w:marLeft w:val="640"/>
          <w:marRight w:val="0"/>
          <w:marTop w:val="0"/>
          <w:marBottom w:val="0"/>
          <w:divBdr>
            <w:top w:val="none" w:sz="0" w:space="0" w:color="auto"/>
            <w:left w:val="none" w:sz="0" w:space="0" w:color="auto"/>
            <w:bottom w:val="none" w:sz="0" w:space="0" w:color="auto"/>
            <w:right w:val="none" w:sz="0" w:space="0" w:color="auto"/>
          </w:divBdr>
        </w:div>
        <w:div w:id="1790470390">
          <w:marLeft w:val="640"/>
          <w:marRight w:val="0"/>
          <w:marTop w:val="0"/>
          <w:marBottom w:val="0"/>
          <w:divBdr>
            <w:top w:val="none" w:sz="0" w:space="0" w:color="auto"/>
            <w:left w:val="none" w:sz="0" w:space="0" w:color="auto"/>
            <w:bottom w:val="none" w:sz="0" w:space="0" w:color="auto"/>
            <w:right w:val="none" w:sz="0" w:space="0" w:color="auto"/>
          </w:divBdr>
        </w:div>
        <w:div w:id="1946229196">
          <w:marLeft w:val="640"/>
          <w:marRight w:val="0"/>
          <w:marTop w:val="0"/>
          <w:marBottom w:val="0"/>
          <w:divBdr>
            <w:top w:val="none" w:sz="0" w:space="0" w:color="auto"/>
            <w:left w:val="none" w:sz="0" w:space="0" w:color="auto"/>
            <w:bottom w:val="none" w:sz="0" w:space="0" w:color="auto"/>
            <w:right w:val="none" w:sz="0" w:space="0" w:color="auto"/>
          </w:divBdr>
        </w:div>
        <w:div w:id="2000228670">
          <w:marLeft w:val="640"/>
          <w:marRight w:val="0"/>
          <w:marTop w:val="0"/>
          <w:marBottom w:val="0"/>
          <w:divBdr>
            <w:top w:val="none" w:sz="0" w:space="0" w:color="auto"/>
            <w:left w:val="none" w:sz="0" w:space="0" w:color="auto"/>
            <w:bottom w:val="none" w:sz="0" w:space="0" w:color="auto"/>
            <w:right w:val="none" w:sz="0" w:space="0" w:color="auto"/>
          </w:divBdr>
        </w:div>
        <w:div w:id="2024815815">
          <w:marLeft w:val="640"/>
          <w:marRight w:val="0"/>
          <w:marTop w:val="0"/>
          <w:marBottom w:val="0"/>
          <w:divBdr>
            <w:top w:val="none" w:sz="0" w:space="0" w:color="auto"/>
            <w:left w:val="none" w:sz="0" w:space="0" w:color="auto"/>
            <w:bottom w:val="none" w:sz="0" w:space="0" w:color="auto"/>
            <w:right w:val="none" w:sz="0" w:space="0" w:color="auto"/>
          </w:divBdr>
        </w:div>
      </w:divsChild>
    </w:div>
    <w:div w:id="937449943">
      <w:bodyDiv w:val="1"/>
      <w:marLeft w:val="0"/>
      <w:marRight w:val="0"/>
      <w:marTop w:val="0"/>
      <w:marBottom w:val="0"/>
      <w:divBdr>
        <w:top w:val="none" w:sz="0" w:space="0" w:color="auto"/>
        <w:left w:val="none" w:sz="0" w:space="0" w:color="auto"/>
        <w:bottom w:val="none" w:sz="0" w:space="0" w:color="auto"/>
        <w:right w:val="none" w:sz="0" w:space="0" w:color="auto"/>
      </w:divBdr>
      <w:divsChild>
        <w:div w:id="69010650">
          <w:marLeft w:val="640"/>
          <w:marRight w:val="0"/>
          <w:marTop w:val="0"/>
          <w:marBottom w:val="0"/>
          <w:divBdr>
            <w:top w:val="none" w:sz="0" w:space="0" w:color="auto"/>
            <w:left w:val="none" w:sz="0" w:space="0" w:color="auto"/>
            <w:bottom w:val="none" w:sz="0" w:space="0" w:color="auto"/>
            <w:right w:val="none" w:sz="0" w:space="0" w:color="auto"/>
          </w:divBdr>
        </w:div>
        <w:div w:id="136261579">
          <w:marLeft w:val="640"/>
          <w:marRight w:val="0"/>
          <w:marTop w:val="0"/>
          <w:marBottom w:val="0"/>
          <w:divBdr>
            <w:top w:val="none" w:sz="0" w:space="0" w:color="auto"/>
            <w:left w:val="none" w:sz="0" w:space="0" w:color="auto"/>
            <w:bottom w:val="none" w:sz="0" w:space="0" w:color="auto"/>
            <w:right w:val="none" w:sz="0" w:space="0" w:color="auto"/>
          </w:divBdr>
        </w:div>
        <w:div w:id="164176121">
          <w:marLeft w:val="640"/>
          <w:marRight w:val="0"/>
          <w:marTop w:val="0"/>
          <w:marBottom w:val="0"/>
          <w:divBdr>
            <w:top w:val="none" w:sz="0" w:space="0" w:color="auto"/>
            <w:left w:val="none" w:sz="0" w:space="0" w:color="auto"/>
            <w:bottom w:val="none" w:sz="0" w:space="0" w:color="auto"/>
            <w:right w:val="none" w:sz="0" w:space="0" w:color="auto"/>
          </w:divBdr>
        </w:div>
        <w:div w:id="215170118">
          <w:marLeft w:val="640"/>
          <w:marRight w:val="0"/>
          <w:marTop w:val="0"/>
          <w:marBottom w:val="0"/>
          <w:divBdr>
            <w:top w:val="none" w:sz="0" w:space="0" w:color="auto"/>
            <w:left w:val="none" w:sz="0" w:space="0" w:color="auto"/>
            <w:bottom w:val="none" w:sz="0" w:space="0" w:color="auto"/>
            <w:right w:val="none" w:sz="0" w:space="0" w:color="auto"/>
          </w:divBdr>
        </w:div>
        <w:div w:id="236790181">
          <w:marLeft w:val="640"/>
          <w:marRight w:val="0"/>
          <w:marTop w:val="0"/>
          <w:marBottom w:val="0"/>
          <w:divBdr>
            <w:top w:val="none" w:sz="0" w:space="0" w:color="auto"/>
            <w:left w:val="none" w:sz="0" w:space="0" w:color="auto"/>
            <w:bottom w:val="none" w:sz="0" w:space="0" w:color="auto"/>
            <w:right w:val="none" w:sz="0" w:space="0" w:color="auto"/>
          </w:divBdr>
        </w:div>
        <w:div w:id="304480576">
          <w:marLeft w:val="640"/>
          <w:marRight w:val="0"/>
          <w:marTop w:val="0"/>
          <w:marBottom w:val="0"/>
          <w:divBdr>
            <w:top w:val="none" w:sz="0" w:space="0" w:color="auto"/>
            <w:left w:val="none" w:sz="0" w:space="0" w:color="auto"/>
            <w:bottom w:val="none" w:sz="0" w:space="0" w:color="auto"/>
            <w:right w:val="none" w:sz="0" w:space="0" w:color="auto"/>
          </w:divBdr>
        </w:div>
        <w:div w:id="323320499">
          <w:marLeft w:val="640"/>
          <w:marRight w:val="0"/>
          <w:marTop w:val="0"/>
          <w:marBottom w:val="0"/>
          <w:divBdr>
            <w:top w:val="none" w:sz="0" w:space="0" w:color="auto"/>
            <w:left w:val="none" w:sz="0" w:space="0" w:color="auto"/>
            <w:bottom w:val="none" w:sz="0" w:space="0" w:color="auto"/>
            <w:right w:val="none" w:sz="0" w:space="0" w:color="auto"/>
          </w:divBdr>
        </w:div>
        <w:div w:id="927420373">
          <w:marLeft w:val="640"/>
          <w:marRight w:val="0"/>
          <w:marTop w:val="0"/>
          <w:marBottom w:val="0"/>
          <w:divBdr>
            <w:top w:val="none" w:sz="0" w:space="0" w:color="auto"/>
            <w:left w:val="none" w:sz="0" w:space="0" w:color="auto"/>
            <w:bottom w:val="none" w:sz="0" w:space="0" w:color="auto"/>
            <w:right w:val="none" w:sz="0" w:space="0" w:color="auto"/>
          </w:divBdr>
        </w:div>
        <w:div w:id="944729155">
          <w:marLeft w:val="640"/>
          <w:marRight w:val="0"/>
          <w:marTop w:val="0"/>
          <w:marBottom w:val="0"/>
          <w:divBdr>
            <w:top w:val="none" w:sz="0" w:space="0" w:color="auto"/>
            <w:left w:val="none" w:sz="0" w:space="0" w:color="auto"/>
            <w:bottom w:val="none" w:sz="0" w:space="0" w:color="auto"/>
            <w:right w:val="none" w:sz="0" w:space="0" w:color="auto"/>
          </w:divBdr>
        </w:div>
        <w:div w:id="947355240">
          <w:marLeft w:val="640"/>
          <w:marRight w:val="0"/>
          <w:marTop w:val="0"/>
          <w:marBottom w:val="0"/>
          <w:divBdr>
            <w:top w:val="none" w:sz="0" w:space="0" w:color="auto"/>
            <w:left w:val="none" w:sz="0" w:space="0" w:color="auto"/>
            <w:bottom w:val="none" w:sz="0" w:space="0" w:color="auto"/>
            <w:right w:val="none" w:sz="0" w:space="0" w:color="auto"/>
          </w:divBdr>
        </w:div>
        <w:div w:id="1090350556">
          <w:marLeft w:val="640"/>
          <w:marRight w:val="0"/>
          <w:marTop w:val="0"/>
          <w:marBottom w:val="0"/>
          <w:divBdr>
            <w:top w:val="none" w:sz="0" w:space="0" w:color="auto"/>
            <w:left w:val="none" w:sz="0" w:space="0" w:color="auto"/>
            <w:bottom w:val="none" w:sz="0" w:space="0" w:color="auto"/>
            <w:right w:val="none" w:sz="0" w:space="0" w:color="auto"/>
          </w:divBdr>
        </w:div>
        <w:div w:id="1120996084">
          <w:marLeft w:val="640"/>
          <w:marRight w:val="0"/>
          <w:marTop w:val="0"/>
          <w:marBottom w:val="0"/>
          <w:divBdr>
            <w:top w:val="none" w:sz="0" w:space="0" w:color="auto"/>
            <w:left w:val="none" w:sz="0" w:space="0" w:color="auto"/>
            <w:bottom w:val="none" w:sz="0" w:space="0" w:color="auto"/>
            <w:right w:val="none" w:sz="0" w:space="0" w:color="auto"/>
          </w:divBdr>
        </w:div>
        <w:div w:id="1149130862">
          <w:marLeft w:val="640"/>
          <w:marRight w:val="0"/>
          <w:marTop w:val="0"/>
          <w:marBottom w:val="0"/>
          <w:divBdr>
            <w:top w:val="none" w:sz="0" w:space="0" w:color="auto"/>
            <w:left w:val="none" w:sz="0" w:space="0" w:color="auto"/>
            <w:bottom w:val="none" w:sz="0" w:space="0" w:color="auto"/>
            <w:right w:val="none" w:sz="0" w:space="0" w:color="auto"/>
          </w:divBdr>
        </w:div>
        <w:div w:id="1195654075">
          <w:marLeft w:val="640"/>
          <w:marRight w:val="0"/>
          <w:marTop w:val="0"/>
          <w:marBottom w:val="0"/>
          <w:divBdr>
            <w:top w:val="none" w:sz="0" w:space="0" w:color="auto"/>
            <w:left w:val="none" w:sz="0" w:space="0" w:color="auto"/>
            <w:bottom w:val="none" w:sz="0" w:space="0" w:color="auto"/>
            <w:right w:val="none" w:sz="0" w:space="0" w:color="auto"/>
          </w:divBdr>
        </w:div>
        <w:div w:id="1256749263">
          <w:marLeft w:val="640"/>
          <w:marRight w:val="0"/>
          <w:marTop w:val="0"/>
          <w:marBottom w:val="0"/>
          <w:divBdr>
            <w:top w:val="none" w:sz="0" w:space="0" w:color="auto"/>
            <w:left w:val="none" w:sz="0" w:space="0" w:color="auto"/>
            <w:bottom w:val="none" w:sz="0" w:space="0" w:color="auto"/>
            <w:right w:val="none" w:sz="0" w:space="0" w:color="auto"/>
          </w:divBdr>
        </w:div>
        <w:div w:id="1522939729">
          <w:marLeft w:val="640"/>
          <w:marRight w:val="0"/>
          <w:marTop w:val="0"/>
          <w:marBottom w:val="0"/>
          <w:divBdr>
            <w:top w:val="none" w:sz="0" w:space="0" w:color="auto"/>
            <w:left w:val="none" w:sz="0" w:space="0" w:color="auto"/>
            <w:bottom w:val="none" w:sz="0" w:space="0" w:color="auto"/>
            <w:right w:val="none" w:sz="0" w:space="0" w:color="auto"/>
          </w:divBdr>
        </w:div>
        <w:div w:id="1743604082">
          <w:marLeft w:val="640"/>
          <w:marRight w:val="0"/>
          <w:marTop w:val="0"/>
          <w:marBottom w:val="0"/>
          <w:divBdr>
            <w:top w:val="none" w:sz="0" w:space="0" w:color="auto"/>
            <w:left w:val="none" w:sz="0" w:space="0" w:color="auto"/>
            <w:bottom w:val="none" w:sz="0" w:space="0" w:color="auto"/>
            <w:right w:val="none" w:sz="0" w:space="0" w:color="auto"/>
          </w:divBdr>
        </w:div>
        <w:div w:id="1799228110">
          <w:marLeft w:val="640"/>
          <w:marRight w:val="0"/>
          <w:marTop w:val="0"/>
          <w:marBottom w:val="0"/>
          <w:divBdr>
            <w:top w:val="none" w:sz="0" w:space="0" w:color="auto"/>
            <w:left w:val="none" w:sz="0" w:space="0" w:color="auto"/>
            <w:bottom w:val="none" w:sz="0" w:space="0" w:color="auto"/>
            <w:right w:val="none" w:sz="0" w:space="0" w:color="auto"/>
          </w:divBdr>
        </w:div>
        <w:div w:id="2142649263">
          <w:marLeft w:val="640"/>
          <w:marRight w:val="0"/>
          <w:marTop w:val="0"/>
          <w:marBottom w:val="0"/>
          <w:divBdr>
            <w:top w:val="none" w:sz="0" w:space="0" w:color="auto"/>
            <w:left w:val="none" w:sz="0" w:space="0" w:color="auto"/>
            <w:bottom w:val="none" w:sz="0" w:space="0" w:color="auto"/>
            <w:right w:val="none" w:sz="0" w:space="0" w:color="auto"/>
          </w:divBdr>
        </w:div>
      </w:divsChild>
    </w:div>
    <w:div w:id="943851187">
      <w:bodyDiv w:val="1"/>
      <w:marLeft w:val="0"/>
      <w:marRight w:val="0"/>
      <w:marTop w:val="0"/>
      <w:marBottom w:val="0"/>
      <w:divBdr>
        <w:top w:val="none" w:sz="0" w:space="0" w:color="auto"/>
        <w:left w:val="none" w:sz="0" w:space="0" w:color="auto"/>
        <w:bottom w:val="none" w:sz="0" w:space="0" w:color="auto"/>
        <w:right w:val="none" w:sz="0" w:space="0" w:color="auto"/>
      </w:divBdr>
      <w:divsChild>
        <w:div w:id="47461817">
          <w:marLeft w:val="640"/>
          <w:marRight w:val="0"/>
          <w:marTop w:val="0"/>
          <w:marBottom w:val="0"/>
          <w:divBdr>
            <w:top w:val="none" w:sz="0" w:space="0" w:color="auto"/>
            <w:left w:val="none" w:sz="0" w:space="0" w:color="auto"/>
            <w:bottom w:val="none" w:sz="0" w:space="0" w:color="auto"/>
            <w:right w:val="none" w:sz="0" w:space="0" w:color="auto"/>
          </w:divBdr>
        </w:div>
        <w:div w:id="98185653">
          <w:marLeft w:val="640"/>
          <w:marRight w:val="0"/>
          <w:marTop w:val="0"/>
          <w:marBottom w:val="0"/>
          <w:divBdr>
            <w:top w:val="none" w:sz="0" w:space="0" w:color="auto"/>
            <w:left w:val="none" w:sz="0" w:space="0" w:color="auto"/>
            <w:bottom w:val="none" w:sz="0" w:space="0" w:color="auto"/>
            <w:right w:val="none" w:sz="0" w:space="0" w:color="auto"/>
          </w:divBdr>
        </w:div>
        <w:div w:id="139350225">
          <w:marLeft w:val="640"/>
          <w:marRight w:val="0"/>
          <w:marTop w:val="0"/>
          <w:marBottom w:val="0"/>
          <w:divBdr>
            <w:top w:val="none" w:sz="0" w:space="0" w:color="auto"/>
            <w:left w:val="none" w:sz="0" w:space="0" w:color="auto"/>
            <w:bottom w:val="none" w:sz="0" w:space="0" w:color="auto"/>
            <w:right w:val="none" w:sz="0" w:space="0" w:color="auto"/>
          </w:divBdr>
        </w:div>
        <w:div w:id="171801860">
          <w:marLeft w:val="640"/>
          <w:marRight w:val="0"/>
          <w:marTop w:val="0"/>
          <w:marBottom w:val="0"/>
          <w:divBdr>
            <w:top w:val="none" w:sz="0" w:space="0" w:color="auto"/>
            <w:left w:val="none" w:sz="0" w:space="0" w:color="auto"/>
            <w:bottom w:val="none" w:sz="0" w:space="0" w:color="auto"/>
            <w:right w:val="none" w:sz="0" w:space="0" w:color="auto"/>
          </w:divBdr>
        </w:div>
        <w:div w:id="266735228">
          <w:marLeft w:val="640"/>
          <w:marRight w:val="0"/>
          <w:marTop w:val="0"/>
          <w:marBottom w:val="0"/>
          <w:divBdr>
            <w:top w:val="none" w:sz="0" w:space="0" w:color="auto"/>
            <w:left w:val="none" w:sz="0" w:space="0" w:color="auto"/>
            <w:bottom w:val="none" w:sz="0" w:space="0" w:color="auto"/>
            <w:right w:val="none" w:sz="0" w:space="0" w:color="auto"/>
          </w:divBdr>
        </w:div>
        <w:div w:id="615645681">
          <w:marLeft w:val="640"/>
          <w:marRight w:val="0"/>
          <w:marTop w:val="0"/>
          <w:marBottom w:val="0"/>
          <w:divBdr>
            <w:top w:val="none" w:sz="0" w:space="0" w:color="auto"/>
            <w:left w:val="none" w:sz="0" w:space="0" w:color="auto"/>
            <w:bottom w:val="none" w:sz="0" w:space="0" w:color="auto"/>
            <w:right w:val="none" w:sz="0" w:space="0" w:color="auto"/>
          </w:divBdr>
        </w:div>
        <w:div w:id="801312817">
          <w:marLeft w:val="640"/>
          <w:marRight w:val="0"/>
          <w:marTop w:val="0"/>
          <w:marBottom w:val="0"/>
          <w:divBdr>
            <w:top w:val="none" w:sz="0" w:space="0" w:color="auto"/>
            <w:left w:val="none" w:sz="0" w:space="0" w:color="auto"/>
            <w:bottom w:val="none" w:sz="0" w:space="0" w:color="auto"/>
            <w:right w:val="none" w:sz="0" w:space="0" w:color="auto"/>
          </w:divBdr>
        </w:div>
        <w:div w:id="970672798">
          <w:marLeft w:val="640"/>
          <w:marRight w:val="0"/>
          <w:marTop w:val="0"/>
          <w:marBottom w:val="0"/>
          <w:divBdr>
            <w:top w:val="none" w:sz="0" w:space="0" w:color="auto"/>
            <w:left w:val="none" w:sz="0" w:space="0" w:color="auto"/>
            <w:bottom w:val="none" w:sz="0" w:space="0" w:color="auto"/>
            <w:right w:val="none" w:sz="0" w:space="0" w:color="auto"/>
          </w:divBdr>
        </w:div>
        <w:div w:id="1038701573">
          <w:marLeft w:val="640"/>
          <w:marRight w:val="0"/>
          <w:marTop w:val="0"/>
          <w:marBottom w:val="0"/>
          <w:divBdr>
            <w:top w:val="none" w:sz="0" w:space="0" w:color="auto"/>
            <w:left w:val="none" w:sz="0" w:space="0" w:color="auto"/>
            <w:bottom w:val="none" w:sz="0" w:space="0" w:color="auto"/>
            <w:right w:val="none" w:sz="0" w:space="0" w:color="auto"/>
          </w:divBdr>
        </w:div>
        <w:div w:id="1144545006">
          <w:marLeft w:val="640"/>
          <w:marRight w:val="0"/>
          <w:marTop w:val="0"/>
          <w:marBottom w:val="0"/>
          <w:divBdr>
            <w:top w:val="none" w:sz="0" w:space="0" w:color="auto"/>
            <w:left w:val="none" w:sz="0" w:space="0" w:color="auto"/>
            <w:bottom w:val="none" w:sz="0" w:space="0" w:color="auto"/>
            <w:right w:val="none" w:sz="0" w:space="0" w:color="auto"/>
          </w:divBdr>
        </w:div>
        <w:div w:id="1523056920">
          <w:marLeft w:val="640"/>
          <w:marRight w:val="0"/>
          <w:marTop w:val="0"/>
          <w:marBottom w:val="0"/>
          <w:divBdr>
            <w:top w:val="none" w:sz="0" w:space="0" w:color="auto"/>
            <w:left w:val="none" w:sz="0" w:space="0" w:color="auto"/>
            <w:bottom w:val="none" w:sz="0" w:space="0" w:color="auto"/>
            <w:right w:val="none" w:sz="0" w:space="0" w:color="auto"/>
          </w:divBdr>
        </w:div>
        <w:div w:id="1901479337">
          <w:marLeft w:val="640"/>
          <w:marRight w:val="0"/>
          <w:marTop w:val="0"/>
          <w:marBottom w:val="0"/>
          <w:divBdr>
            <w:top w:val="none" w:sz="0" w:space="0" w:color="auto"/>
            <w:left w:val="none" w:sz="0" w:space="0" w:color="auto"/>
            <w:bottom w:val="none" w:sz="0" w:space="0" w:color="auto"/>
            <w:right w:val="none" w:sz="0" w:space="0" w:color="auto"/>
          </w:divBdr>
        </w:div>
        <w:div w:id="1930306675">
          <w:marLeft w:val="640"/>
          <w:marRight w:val="0"/>
          <w:marTop w:val="0"/>
          <w:marBottom w:val="0"/>
          <w:divBdr>
            <w:top w:val="none" w:sz="0" w:space="0" w:color="auto"/>
            <w:left w:val="none" w:sz="0" w:space="0" w:color="auto"/>
            <w:bottom w:val="none" w:sz="0" w:space="0" w:color="auto"/>
            <w:right w:val="none" w:sz="0" w:space="0" w:color="auto"/>
          </w:divBdr>
        </w:div>
      </w:divsChild>
    </w:div>
    <w:div w:id="960771488">
      <w:bodyDiv w:val="1"/>
      <w:marLeft w:val="0"/>
      <w:marRight w:val="0"/>
      <w:marTop w:val="0"/>
      <w:marBottom w:val="0"/>
      <w:divBdr>
        <w:top w:val="none" w:sz="0" w:space="0" w:color="auto"/>
        <w:left w:val="none" w:sz="0" w:space="0" w:color="auto"/>
        <w:bottom w:val="none" w:sz="0" w:space="0" w:color="auto"/>
        <w:right w:val="none" w:sz="0" w:space="0" w:color="auto"/>
      </w:divBdr>
      <w:divsChild>
        <w:div w:id="5250743">
          <w:marLeft w:val="640"/>
          <w:marRight w:val="0"/>
          <w:marTop w:val="0"/>
          <w:marBottom w:val="0"/>
          <w:divBdr>
            <w:top w:val="none" w:sz="0" w:space="0" w:color="auto"/>
            <w:left w:val="none" w:sz="0" w:space="0" w:color="auto"/>
            <w:bottom w:val="none" w:sz="0" w:space="0" w:color="auto"/>
            <w:right w:val="none" w:sz="0" w:space="0" w:color="auto"/>
          </w:divBdr>
        </w:div>
        <w:div w:id="71509943">
          <w:marLeft w:val="640"/>
          <w:marRight w:val="0"/>
          <w:marTop w:val="0"/>
          <w:marBottom w:val="0"/>
          <w:divBdr>
            <w:top w:val="none" w:sz="0" w:space="0" w:color="auto"/>
            <w:left w:val="none" w:sz="0" w:space="0" w:color="auto"/>
            <w:bottom w:val="none" w:sz="0" w:space="0" w:color="auto"/>
            <w:right w:val="none" w:sz="0" w:space="0" w:color="auto"/>
          </w:divBdr>
        </w:div>
        <w:div w:id="81075843">
          <w:marLeft w:val="640"/>
          <w:marRight w:val="0"/>
          <w:marTop w:val="0"/>
          <w:marBottom w:val="0"/>
          <w:divBdr>
            <w:top w:val="none" w:sz="0" w:space="0" w:color="auto"/>
            <w:left w:val="none" w:sz="0" w:space="0" w:color="auto"/>
            <w:bottom w:val="none" w:sz="0" w:space="0" w:color="auto"/>
            <w:right w:val="none" w:sz="0" w:space="0" w:color="auto"/>
          </w:divBdr>
        </w:div>
        <w:div w:id="268200014">
          <w:marLeft w:val="640"/>
          <w:marRight w:val="0"/>
          <w:marTop w:val="0"/>
          <w:marBottom w:val="0"/>
          <w:divBdr>
            <w:top w:val="none" w:sz="0" w:space="0" w:color="auto"/>
            <w:left w:val="none" w:sz="0" w:space="0" w:color="auto"/>
            <w:bottom w:val="none" w:sz="0" w:space="0" w:color="auto"/>
            <w:right w:val="none" w:sz="0" w:space="0" w:color="auto"/>
          </w:divBdr>
        </w:div>
        <w:div w:id="299500692">
          <w:marLeft w:val="640"/>
          <w:marRight w:val="0"/>
          <w:marTop w:val="0"/>
          <w:marBottom w:val="0"/>
          <w:divBdr>
            <w:top w:val="none" w:sz="0" w:space="0" w:color="auto"/>
            <w:left w:val="none" w:sz="0" w:space="0" w:color="auto"/>
            <w:bottom w:val="none" w:sz="0" w:space="0" w:color="auto"/>
            <w:right w:val="none" w:sz="0" w:space="0" w:color="auto"/>
          </w:divBdr>
        </w:div>
        <w:div w:id="304240002">
          <w:marLeft w:val="640"/>
          <w:marRight w:val="0"/>
          <w:marTop w:val="0"/>
          <w:marBottom w:val="0"/>
          <w:divBdr>
            <w:top w:val="none" w:sz="0" w:space="0" w:color="auto"/>
            <w:left w:val="none" w:sz="0" w:space="0" w:color="auto"/>
            <w:bottom w:val="none" w:sz="0" w:space="0" w:color="auto"/>
            <w:right w:val="none" w:sz="0" w:space="0" w:color="auto"/>
          </w:divBdr>
        </w:div>
        <w:div w:id="342316385">
          <w:marLeft w:val="640"/>
          <w:marRight w:val="0"/>
          <w:marTop w:val="0"/>
          <w:marBottom w:val="0"/>
          <w:divBdr>
            <w:top w:val="none" w:sz="0" w:space="0" w:color="auto"/>
            <w:left w:val="none" w:sz="0" w:space="0" w:color="auto"/>
            <w:bottom w:val="none" w:sz="0" w:space="0" w:color="auto"/>
            <w:right w:val="none" w:sz="0" w:space="0" w:color="auto"/>
          </w:divBdr>
        </w:div>
        <w:div w:id="373577785">
          <w:marLeft w:val="640"/>
          <w:marRight w:val="0"/>
          <w:marTop w:val="0"/>
          <w:marBottom w:val="0"/>
          <w:divBdr>
            <w:top w:val="none" w:sz="0" w:space="0" w:color="auto"/>
            <w:left w:val="none" w:sz="0" w:space="0" w:color="auto"/>
            <w:bottom w:val="none" w:sz="0" w:space="0" w:color="auto"/>
            <w:right w:val="none" w:sz="0" w:space="0" w:color="auto"/>
          </w:divBdr>
        </w:div>
        <w:div w:id="389768604">
          <w:marLeft w:val="640"/>
          <w:marRight w:val="0"/>
          <w:marTop w:val="0"/>
          <w:marBottom w:val="0"/>
          <w:divBdr>
            <w:top w:val="none" w:sz="0" w:space="0" w:color="auto"/>
            <w:left w:val="none" w:sz="0" w:space="0" w:color="auto"/>
            <w:bottom w:val="none" w:sz="0" w:space="0" w:color="auto"/>
            <w:right w:val="none" w:sz="0" w:space="0" w:color="auto"/>
          </w:divBdr>
        </w:div>
        <w:div w:id="475879807">
          <w:marLeft w:val="640"/>
          <w:marRight w:val="0"/>
          <w:marTop w:val="0"/>
          <w:marBottom w:val="0"/>
          <w:divBdr>
            <w:top w:val="none" w:sz="0" w:space="0" w:color="auto"/>
            <w:left w:val="none" w:sz="0" w:space="0" w:color="auto"/>
            <w:bottom w:val="none" w:sz="0" w:space="0" w:color="auto"/>
            <w:right w:val="none" w:sz="0" w:space="0" w:color="auto"/>
          </w:divBdr>
        </w:div>
        <w:div w:id="506020984">
          <w:marLeft w:val="640"/>
          <w:marRight w:val="0"/>
          <w:marTop w:val="0"/>
          <w:marBottom w:val="0"/>
          <w:divBdr>
            <w:top w:val="none" w:sz="0" w:space="0" w:color="auto"/>
            <w:left w:val="none" w:sz="0" w:space="0" w:color="auto"/>
            <w:bottom w:val="none" w:sz="0" w:space="0" w:color="auto"/>
            <w:right w:val="none" w:sz="0" w:space="0" w:color="auto"/>
          </w:divBdr>
        </w:div>
        <w:div w:id="545413805">
          <w:marLeft w:val="640"/>
          <w:marRight w:val="0"/>
          <w:marTop w:val="0"/>
          <w:marBottom w:val="0"/>
          <w:divBdr>
            <w:top w:val="none" w:sz="0" w:space="0" w:color="auto"/>
            <w:left w:val="none" w:sz="0" w:space="0" w:color="auto"/>
            <w:bottom w:val="none" w:sz="0" w:space="0" w:color="auto"/>
            <w:right w:val="none" w:sz="0" w:space="0" w:color="auto"/>
          </w:divBdr>
        </w:div>
        <w:div w:id="551619710">
          <w:marLeft w:val="640"/>
          <w:marRight w:val="0"/>
          <w:marTop w:val="0"/>
          <w:marBottom w:val="0"/>
          <w:divBdr>
            <w:top w:val="none" w:sz="0" w:space="0" w:color="auto"/>
            <w:left w:val="none" w:sz="0" w:space="0" w:color="auto"/>
            <w:bottom w:val="none" w:sz="0" w:space="0" w:color="auto"/>
            <w:right w:val="none" w:sz="0" w:space="0" w:color="auto"/>
          </w:divBdr>
        </w:div>
        <w:div w:id="578905874">
          <w:marLeft w:val="640"/>
          <w:marRight w:val="0"/>
          <w:marTop w:val="0"/>
          <w:marBottom w:val="0"/>
          <w:divBdr>
            <w:top w:val="none" w:sz="0" w:space="0" w:color="auto"/>
            <w:left w:val="none" w:sz="0" w:space="0" w:color="auto"/>
            <w:bottom w:val="none" w:sz="0" w:space="0" w:color="auto"/>
            <w:right w:val="none" w:sz="0" w:space="0" w:color="auto"/>
          </w:divBdr>
        </w:div>
        <w:div w:id="646324040">
          <w:marLeft w:val="640"/>
          <w:marRight w:val="0"/>
          <w:marTop w:val="0"/>
          <w:marBottom w:val="0"/>
          <w:divBdr>
            <w:top w:val="none" w:sz="0" w:space="0" w:color="auto"/>
            <w:left w:val="none" w:sz="0" w:space="0" w:color="auto"/>
            <w:bottom w:val="none" w:sz="0" w:space="0" w:color="auto"/>
            <w:right w:val="none" w:sz="0" w:space="0" w:color="auto"/>
          </w:divBdr>
        </w:div>
        <w:div w:id="861474219">
          <w:marLeft w:val="640"/>
          <w:marRight w:val="0"/>
          <w:marTop w:val="0"/>
          <w:marBottom w:val="0"/>
          <w:divBdr>
            <w:top w:val="none" w:sz="0" w:space="0" w:color="auto"/>
            <w:left w:val="none" w:sz="0" w:space="0" w:color="auto"/>
            <w:bottom w:val="none" w:sz="0" w:space="0" w:color="auto"/>
            <w:right w:val="none" w:sz="0" w:space="0" w:color="auto"/>
          </w:divBdr>
        </w:div>
        <w:div w:id="880823022">
          <w:marLeft w:val="640"/>
          <w:marRight w:val="0"/>
          <w:marTop w:val="0"/>
          <w:marBottom w:val="0"/>
          <w:divBdr>
            <w:top w:val="none" w:sz="0" w:space="0" w:color="auto"/>
            <w:left w:val="none" w:sz="0" w:space="0" w:color="auto"/>
            <w:bottom w:val="none" w:sz="0" w:space="0" w:color="auto"/>
            <w:right w:val="none" w:sz="0" w:space="0" w:color="auto"/>
          </w:divBdr>
        </w:div>
        <w:div w:id="982779711">
          <w:marLeft w:val="640"/>
          <w:marRight w:val="0"/>
          <w:marTop w:val="0"/>
          <w:marBottom w:val="0"/>
          <w:divBdr>
            <w:top w:val="none" w:sz="0" w:space="0" w:color="auto"/>
            <w:left w:val="none" w:sz="0" w:space="0" w:color="auto"/>
            <w:bottom w:val="none" w:sz="0" w:space="0" w:color="auto"/>
            <w:right w:val="none" w:sz="0" w:space="0" w:color="auto"/>
          </w:divBdr>
        </w:div>
        <w:div w:id="1030957856">
          <w:marLeft w:val="640"/>
          <w:marRight w:val="0"/>
          <w:marTop w:val="0"/>
          <w:marBottom w:val="0"/>
          <w:divBdr>
            <w:top w:val="none" w:sz="0" w:space="0" w:color="auto"/>
            <w:left w:val="none" w:sz="0" w:space="0" w:color="auto"/>
            <w:bottom w:val="none" w:sz="0" w:space="0" w:color="auto"/>
            <w:right w:val="none" w:sz="0" w:space="0" w:color="auto"/>
          </w:divBdr>
        </w:div>
        <w:div w:id="1405645057">
          <w:marLeft w:val="640"/>
          <w:marRight w:val="0"/>
          <w:marTop w:val="0"/>
          <w:marBottom w:val="0"/>
          <w:divBdr>
            <w:top w:val="none" w:sz="0" w:space="0" w:color="auto"/>
            <w:left w:val="none" w:sz="0" w:space="0" w:color="auto"/>
            <w:bottom w:val="none" w:sz="0" w:space="0" w:color="auto"/>
            <w:right w:val="none" w:sz="0" w:space="0" w:color="auto"/>
          </w:divBdr>
        </w:div>
        <w:div w:id="1431317661">
          <w:marLeft w:val="640"/>
          <w:marRight w:val="0"/>
          <w:marTop w:val="0"/>
          <w:marBottom w:val="0"/>
          <w:divBdr>
            <w:top w:val="none" w:sz="0" w:space="0" w:color="auto"/>
            <w:left w:val="none" w:sz="0" w:space="0" w:color="auto"/>
            <w:bottom w:val="none" w:sz="0" w:space="0" w:color="auto"/>
            <w:right w:val="none" w:sz="0" w:space="0" w:color="auto"/>
          </w:divBdr>
        </w:div>
        <w:div w:id="1576629480">
          <w:marLeft w:val="640"/>
          <w:marRight w:val="0"/>
          <w:marTop w:val="0"/>
          <w:marBottom w:val="0"/>
          <w:divBdr>
            <w:top w:val="none" w:sz="0" w:space="0" w:color="auto"/>
            <w:left w:val="none" w:sz="0" w:space="0" w:color="auto"/>
            <w:bottom w:val="none" w:sz="0" w:space="0" w:color="auto"/>
            <w:right w:val="none" w:sz="0" w:space="0" w:color="auto"/>
          </w:divBdr>
        </w:div>
        <w:div w:id="1758625491">
          <w:marLeft w:val="640"/>
          <w:marRight w:val="0"/>
          <w:marTop w:val="0"/>
          <w:marBottom w:val="0"/>
          <w:divBdr>
            <w:top w:val="none" w:sz="0" w:space="0" w:color="auto"/>
            <w:left w:val="none" w:sz="0" w:space="0" w:color="auto"/>
            <w:bottom w:val="none" w:sz="0" w:space="0" w:color="auto"/>
            <w:right w:val="none" w:sz="0" w:space="0" w:color="auto"/>
          </w:divBdr>
        </w:div>
        <w:div w:id="1807359319">
          <w:marLeft w:val="640"/>
          <w:marRight w:val="0"/>
          <w:marTop w:val="0"/>
          <w:marBottom w:val="0"/>
          <w:divBdr>
            <w:top w:val="none" w:sz="0" w:space="0" w:color="auto"/>
            <w:left w:val="none" w:sz="0" w:space="0" w:color="auto"/>
            <w:bottom w:val="none" w:sz="0" w:space="0" w:color="auto"/>
            <w:right w:val="none" w:sz="0" w:space="0" w:color="auto"/>
          </w:divBdr>
        </w:div>
        <w:div w:id="1826243556">
          <w:marLeft w:val="640"/>
          <w:marRight w:val="0"/>
          <w:marTop w:val="0"/>
          <w:marBottom w:val="0"/>
          <w:divBdr>
            <w:top w:val="none" w:sz="0" w:space="0" w:color="auto"/>
            <w:left w:val="none" w:sz="0" w:space="0" w:color="auto"/>
            <w:bottom w:val="none" w:sz="0" w:space="0" w:color="auto"/>
            <w:right w:val="none" w:sz="0" w:space="0" w:color="auto"/>
          </w:divBdr>
        </w:div>
      </w:divsChild>
    </w:div>
    <w:div w:id="998458128">
      <w:bodyDiv w:val="1"/>
      <w:marLeft w:val="0"/>
      <w:marRight w:val="0"/>
      <w:marTop w:val="0"/>
      <w:marBottom w:val="0"/>
      <w:divBdr>
        <w:top w:val="none" w:sz="0" w:space="0" w:color="auto"/>
        <w:left w:val="none" w:sz="0" w:space="0" w:color="auto"/>
        <w:bottom w:val="none" w:sz="0" w:space="0" w:color="auto"/>
        <w:right w:val="none" w:sz="0" w:space="0" w:color="auto"/>
      </w:divBdr>
      <w:divsChild>
        <w:div w:id="134951258">
          <w:marLeft w:val="640"/>
          <w:marRight w:val="0"/>
          <w:marTop w:val="0"/>
          <w:marBottom w:val="0"/>
          <w:divBdr>
            <w:top w:val="none" w:sz="0" w:space="0" w:color="auto"/>
            <w:left w:val="none" w:sz="0" w:space="0" w:color="auto"/>
            <w:bottom w:val="none" w:sz="0" w:space="0" w:color="auto"/>
            <w:right w:val="none" w:sz="0" w:space="0" w:color="auto"/>
          </w:divBdr>
        </w:div>
        <w:div w:id="157429433">
          <w:marLeft w:val="640"/>
          <w:marRight w:val="0"/>
          <w:marTop w:val="0"/>
          <w:marBottom w:val="0"/>
          <w:divBdr>
            <w:top w:val="none" w:sz="0" w:space="0" w:color="auto"/>
            <w:left w:val="none" w:sz="0" w:space="0" w:color="auto"/>
            <w:bottom w:val="none" w:sz="0" w:space="0" w:color="auto"/>
            <w:right w:val="none" w:sz="0" w:space="0" w:color="auto"/>
          </w:divBdr>
        </w:div>
        <w:div w:id="225262617">
          <w:marLeft w:val="640"/>
          <w:marRight w:val="0"/>
          <w:marTop w:val="0"/>
          <w:marBottom w:val="0"/>
          <w:divBdr>
            <w:top w:val="none" w:sz="0" w:space="0" w:color="auto"/>
            <w:left w:val="none" w:sz="0" w:space="0" w:color="auto"/>
            <w:bottom w:val="none" w:sz="0" w:space="0" w:color="auto"/>
            <w:right w:val="none" w:sz="0" w:space="0" w:color="auto"/>
          </w:divBdr>
        </w:div>
        <w:div w:id="238097845">
          <w:marLeft w:val="640"/>
          <w:marRight w:val="0"/>
          <w:marTop w:val="0"/>
          <w:marBottom w:val="0"/>
          <w:divBdr>
            <w:top w:val="none" w:sz="0" w:space="0" w:color="auto"/>
            <w:left w:val="none" w:sz="0" w:space="0" w:color="auto"/>
            <w:bottom w:val="none" w:sz="0" w:space="0" w:color="auto"/>
            <w:right w:val="none" w:sz="0" w:space="0" w:color="auto"/>
          </w:divBdr>
        </w:div>
        <w:div w:id="265119362">
          <w:marLeft w:val="640"/>
          <w:marRight w:val="0"/>
          <w:marTop w:val="0"/>
          <w:marBottom w:val="0"/>
          <w:divBdr>
            <w:top w:val="none" w:sz="0" w:space="0" w:color="auto"/>
            <w:left w:val="none" w:sz="0" w:space="0" w:color="auto"/>
            <w:bottom w:val="none" w:sz="0" w:space="0" w:color="auto"/>
            <w:right w:val="none" w:sz="0" w:space="0" w:color="auto"/>
          </w:divBdr>
        </w:div>
        <w:div w:id="265505631">
          <w:marLeft w:val="640"/>
          <w:marRight w:val="0"/>
          <w:marTop w:val="0"/>
          <w:marBottom w:val="0"/>
          <w:divBdr>
            <w:top w:val="none" w:sz="0" w:space="0" w:color="auto"/>
            <w:left w:val="none" w:sz="0" w:space="0" w:color="auto"/>
            <w:bottom w:val="none" w:sz="0" w:space="0" w:color="auto"/>
            <w:right w:val="none" w:sz="0" w:space="0" w:color="auto"/>
          </w:divBdr>
        </w:div>
        <w:div w:id="303199167">
          <w:marLeft w:val="640"/>
          <w:marRight w:val="0"/>
          <w:marTop w:val="0"/>
          <w:marBottom w:val="0"/>
          <w:divBdr>
            <w:top w:val="none" w:sz="0" w:space="0" w:color="auto"/>
            <w:left w:val="none" w:sz="0" w:space="0" w:color="auto"/>
            <w:bottom w:val="none" w:sz="0" w:space="0" w:color="auto"/>
            <w:right w:val="none" w:sz="0" w:space="0" w:color="auto"/>
          </w:divBdr>
        </w:div>
        <w:div w:id="400491792">
          <w:marLeft w:val="640"/>
          <w:marRight w:val="0"/>
          <w:marTop w:val="0"/>
          <w:marBottom w:val="0"/>
          <w:divBdr>
            <w:top w:val="none" w:sz="0" w:space="0" w:color="auto"/>
            <w:left w:val="none" w:sz="0" w:space="0" w:color="auto"/>
            <w:bottom w:val="none" w:sz="0" w:space="0" w:color="auto"/>
            <w:right w:val="none" w:sz="0" w:space="0" w:color="auto"/>
          </w:divBdr>
        </w:div>
        <w:div w:id="454838054">
          <w:marLeft w:val="640"/>
          <w:marRight w:val="0"/>
          <w:marTop w:val="0"/>
          <w:marBottom w:val="0"/>
          <w:divBdr>
            <w:top w:val="none" w:sz="0" w:space="0" w:color="auto"/>
            <w:left w:val="none" w:sz="0" w:space="0" w:color="auto"/>
            <w:bottom w:val="none" w:sz="0" w:space="0" w:color="auto"/>
            <w:right w:val="none" w:sz="0" w:space="0" w:color="auto"/>
          </w:divBdr>
        </w:div>
        <w:div w:id="560752115">
          <w:marLeft w:val="640"/>
          <w:marRight w:val="0"/>
          <w:marTop w:val="0"/>
          <w:marBottom w:val="0"/>
          <w:divBdr>
            <w:top w:val="none" w:sz="0" w:space="0" w:color="auto"/>
            <w:left w:val="none" w:sz="0" w:space="0" w:color="auto"/>
            <w:bottom w:val="none" w:sz="0" w:space="0" w:color="auto"/>
            <w:right w:val="none" w:sz="0" w:space="0" w:color="auto"/>
          </w:divBdr>
        </w:div>
        <w:div w:id="561915953">
          <w:marLeft w:val="640"/>
          <w:marRight w:val="0"/>
          <w:marTop w:val="0"/>
          <w:marBottom w:val="0"/>
          <w:divBdr>
            <w:top w:val="none" w:sz="0" w:space="0" w:color="auto"/>
            <w:left w:val="none" w:sz="0" w:space="0" w:color="auto"/>
            <w:bottom w:val="none" w:sz="0" w:space="0" w:color="auto"/>
            <w:right w:val="none" w:sz="0" w:space="0" w:color="auto"/>
          </w:divBdr>
        </w:div>
        <w:div w:id="590702638">
          <w:marLeft w:val="640"/>
          <w:marRight w:val="0"/>
          <w:marTop w:val="0"/>
          <w:marBottom w:val="0"/>
          <w:divBdr>
            <w:top w:val="none" w:sz="0" w:space="0" w:color="auto"/>
            <w:left w:val="none" w:sz="0" w:space="0" w:color="auto"/>
            <w:bottom w:val="none" w:sz="0" w:space="0" w:color="auto"/>
            <w:right w:val="none" w:sz="0" w:space="0" w:color="auto"/>
          </w:divBdr>
        </w:div>
        <w:div w:id="809322605">
          <w:marLeft w:val="640"/>
          <w:marRight w:val="0"/>
          <w:marTop w:val="0"/>
          <w:marBottom w:val="0"/>
          <w:divBdr>
            <w:top w:val="none" w:sz="0" w:space="0" w:color="auto"/>
            <w:left w:val="none" w:sz="0" w:space="0" w:color="auto"/>
            <w:bottom w:val="none" w:sz="0" w:space="0" w:color="auto"/>
            <w:right w:val="none" w:sz="0" w:space="0" w:color="auto"/>
          </w:divBdr>
        </w:div>
        <w:div w:id="934439357">
          <w:marLeft w:val="640"/>
          <w:marRight w:val="0"/>
          <w:marTop w:val="0"/>
          <w:marBottom w:val="0"/>
          <w:divBdr>
            <w:top w:val="none" w:sz="0" w:space="0" w:color="auto"/>
            <w:left w:val="none" w:sz="0" w:space="0" w:color="auto"/>
            <w:bottom w:val="none" w:sz="0" w:space="0" w:color="auto"/>
            <w:right w:val="none" w:sz="0" w:space="0" w:color="auto"/>
          </w:divBdr>
        </w:div>
        <w:div w:id="977684024">
          <w:marLeft w:val="640"/>
          <w:marRight w:val="0"/>
          <w:marTop w:val="0"/>
          <w:marBottom w:val="0"/>
          <w:divBdr>
            <w:top w:val="none" w:sz="0" w:space="0" w:color="auto"/>
            <w:left w:val="none" w:sz="0" w:space="0" w:color="auto"/>
            <w:bottom w:val="none" w:sz="0" w:space="0" w:color="auto"/>
            <w:right w:val="none" w:sz="0" w:space="0" w:color="auto"/>
          </w:divBdr>
        </w:div>
        <w:div w:id="1075317550">
          <w:marLeft w:val="640"/>
          <w:marRight w:val="0"/>
          <w:marTop w:val="0"/>
          <w:marBottom w:val="0"/>
          <w:divBdr>
            <w:top w:val="none" w:sz="0" w:space="0" w:color="auto"/>
            <w:left w:val="none" w:sz="0" w:space="0" w:color="auto"/>
            <w:bottom w:val="none" w:sz="0" w:space="0" w:color="auto"/>
            <w:right w:val="none" w:sz="0" w:space="0" w:color="auto"/>
          </w:divBdr>
        </w:div>
        <w:div w:id="1097140725">
          <w:marLeft w:val="640"/>
          <w:marRight w:val="0"/>
          <w:marTop w:val="0"/>
          <w:marBottom w:val="0"/>
          <w:divBdr>
            <w:top w:val="none" w:sz="0" w:space="0" w:color="auto"/>
            <w:left w:val="none" w:sz="0" w:space="0" w:color="auto"/>
            <w:bottom w:val="none" w:sz="0" w:space="0" w:color="auto"/>
            <w:right w:val="none" w:sz="0" w:space="0" w:color="auto"/>
          </w:divBdr>
        </w:div>
        <w:div w:id="1113093379">
          <w:marLeft w:val="640"/>
          <w:marRight w:val="0"/>
          <w:marTop w:val="0"/>
          <w:marBottom w:val="0"/>
          <w:divBdr>
            <w:top w:val="none" w:sz="0" w:space="0" w:color="auto"/>
            <w:left w:val="none" w:sz="0" w:space="0" w:color="auto"/>
            <w:bottom w:val="none" w:sz="0" w:space="0" w:color="auto"/>
            <w:right w:val="none" w:sz="0" w:space="0" w:color="auto"/>
          </w:divBdr>
        </w:div>
        <w:div w:id="1158227278">
          <w:marLeft w:val="640"/>
          <w:marRight w:val="0"/>
          <w:marTop w:val="0"/>
          <w:marBottom w:val="0"/>
          <w:divBdr>
            <w:top w:val="none" w:sz="0" w:space="0" w:color="auto"/>
            <w:left w:val="none" w:sz="0" w:space="0" w:color="auto"/>
            <w:bottom w:val="none" w:sz="0" w:space="0" w:color="auto"/>
            <w:right w:val="none" w:sz="0" w:space="0" w:color="auto"/>
          </w:divBdr>
        </w:div>
        <w:div w:id="1365790477">
          <w:marLeft w:val="640"/>
          <w:marRight w:val="0"/>
          <w:marTop w:val="0"/>
          <w:marBottom w:val="0"/>
          <w:divBdr>
            <w:top w:val="none" w:sz="0" w:space="0" w:color="auto"/>
            <w:left w:val="none" w:sz="0" w:space="0" w:color="auto"/>
            <w:bottom w:val="none" w:sz="0" w:space="0" w:color="auto"/>
            <w:right w:val="none" w:sz="0" w:space="0" w:color="auto"/>
          </w:divBdr>
        </w:div>
        <w:div w:id="1420833667">
          <w:marLeft w:val="640"/>
          <w:marRight w:val="0"/>
          <w:marTop w:val="0"/>
          <w:marBottom w:val="0"/>
          <w:divBdr>
            <w:top w:val="none" w:sz="0" w:space="0" w:color="auto"/>
            <w:left w:val="none" w:sz="0" w:space="0" w:color="auto"/>
            <w:bottom w:val="none" w:sz="0" w:space="0" w:color="auto"/>
            <w:right w:val="none" w:sz="0" w:space="0" w:color="auto"/>
          </w:divBdr>
        </w:div>
        <w:div w:id="1493981831">
          <w:marLeft w:val="640"/>
          <w:marRight w:val="0"/>
          <w:marTop w:val="0"/>
          <w:marBottom w:val="0"/>
          <w:divBdr>
            <w:top w:val="none" w:sz="0" w:space="0" w:color="auto"/>
            <w:left w:val="none" w:sz="0" w:space="0" w:color="auto"/>
            <w:bottom w:val="none" w:sz="0" w:space="0" w:color="auto"/>
            <w:right w:val="none" w:sz="0" w:space="0" w:color="auto"/>
          </w:divBdr>
        </w:div>
        <w:div w:id="1500190859">
          <w:marLeft w:val="640"/>
          <w:marRight w:val="0"/>
          <w:marTop w:val="0"/>
          <w:marBottom w:val="0"/>
          <w:divBdr>
            <w:top w:val="none" w:sz="0" w:space="0" w:color="auto"/>
            <w:left w:val="none" w:sz="0" w:space="0" w:color="auto"/>
            <w:bottom w:val="none" w:sz="0" w:space="0" w:color="auto"/>
            <w:right w:val="none" w:sz="0" w:space="0" w:color="auto"/>
          </w:divBdr>
        </w:div>
        <w:div w:id="1525707530">
          <w:marLeft w:val="640"/>
          <w:marRight w:val="0"/>
          <w:marTop w:val="0"/>
          <w:marBottom w:val="0"/>
          <w:divBdr>
            <w:top w:val="none" w:sz="0" w:space="0" w:color="auto"/>
            <w:left w:val="none" w:sz="0" w:space="0" w:color="auto"/>
            <w:bottom w:val="none" w:sz="0" w:space="0" w:color="auto"/>
            <w:right w:val="none" w:sz="0" w:space="0" w:color="auto"/>
          </w:divBdr>
        </w:div>
        <w:div w:id="1554271600">
          <w:marLeft w:val="640"/>
          <w:marRight w:val="0"/>
          <w:marTop w:val="0"/>
          <w:marBottom w:val="0"/>
          <w:divBdr>
            <w:top w:val="none" w:sz="0" w:space="0" w:color="auto"/>
            <w:left w:val="none" w:sz="0" w:space="0" w:color="auto"/>
            <w:bottom w:val="none" w:sz="0" w:space="0" w:color="auto"/>
            <w:right w:val="none" w:sz="0" w:space="0" w:color="auto"/>
          </w:divBdr>
        </w:div>
        <w:div w:id="1586954789">
          <w:marLeft w:val="640"/>
          <w:marRight w:val="0"/>
          <w:marTop w:val="0"/>
          <w:marBottom w:val="0"/>
          <w:divBdr>
            <w:top w:val="none" w:sz="0" w:space="0" w:color="auto"/>
            <w:left w:val="none" w:sz="0" w:space="0" w:color="auto"/>
            <w:bottom w:val="none" w:sz="0" w:space="0" w:color="auto"/>
            <w:right w:val="none" w:sz="0" w:space="0" w:color="auto"/>
          </w:divBdr>
        </w:div>
        <w:div w:id="1691879562">
          <w:marLeft w:val="640"/>
          <w:marRight w:val="0"/>
          <w:marTop w:val="0"/>
          <w:marBottom w:val="0"/>
          <w:divBdr>
            <w:top w:val="none" w:sz="0" w:space="0" w:color="auto"/>
            <w:left w:val="none" w:sz="0" w:space="0" w:color="auto"/>
            <w:bottom w:val="none" w:sz="0" w:space="0" w:color="auto"/>
            <w:right w:val="none" w:sz="0" w:space="0" w:color="auto"/>
          </w:divBdr>
        </w:div>
        <w:div w:id="1705052999">
          <w:marLeft w:val="640"/>
          <w:marRight w:val="0"/>
          <w:marTop w:val="0"/>
          <w:marBottom w:val="0"/>
          <w:divBdr>
            <w:top w:val="none" w:sz="0" w:space="0" w:color="auto"/>
            <w:left w:val="none" w:sz="0" w:space="0" w:color="auto"/>
            <w:bottom w:val="none" w:sz="0" w:space="0" w:color="auto"/>
            <w:right w:val="none" w:sz="0" w:space="0" w:color="auto"/>
          </w:divBdr>
        </w:div>
        <w:div w:id="1931234726">
          <w:marLeft w:val="640"/>
          <w:marRight w:val="0"/>
          <w:marTop w:val="0"/>
          <w:marBottom w:val="0"/>
          <w:divBdr>
            <w:top w:val="none" w:sz="0" w:space="0" w:color="auto"/>
            <w:left w:val="none" w:sz="0" w:space="0" w:color="auto"/>
            <w:bottom w:val="none" w:sz="0" w:space="0" w:color="auto"/>
            <w:right w:val="none" w:sz="0" w:space="0" w:color="auto"/>
          </w:divBdr>
        </w:div>
        <w:div w:id="1934820621">
          <w:marLeft w:val="640"/>
          <w:marRight w:val="0"/>
          <w:marTop w:val="0"/>
          <w:marBottom w:val="0"/>
          <w:divBdr>
            <w:top w:val="none" w:sz="0" w:space="0" w:color="auto"/>
            <w:left w:val="none" w:sz="0" w:space="0" w:color="auto"/>
            <w:bottom w:val="none" w:sz="0" w:space="0" w:color="auto"/>
            <w:right w:val="none" w:sz="0" w:space="0" w:color="auto"/>
          </w:divBdr>
        </w:div>
        <w:div w:id="1998336943">
          <w:marLeft w:val="640"/>
          <w:marRight w:val="0"/>
          <w:marTop w:val="0"/>
          <w:marBottom w:val="0"/>
          <w:divBdr>
            <w:top w:val="none" w:sz="0" w:space="0" w:color="auto"/>
            <w:left w:val="none" w:sz="0" w:space="0" w:color="auto"/>
            <w:bottom w:val="none" w:sz="0" w:space="0" w:color="auto"/>
            <w:right w:val="none" w:sz="0" w:space="0" w:color="auto"/>
          </w:divBdr>
        </w:div>
        <w:div w:id="2114980053">
          <w:marLeft w:val="640"/>
          <w:marRight w:val="0"/>
          <w:marTop w:val="0"/>
          <w:marBottom w:val="0"/>
          <w:divBdr>
            <w:top w:val="none" w:sz="0" w:space="0" w:color="auto"/>
            <w:left w:val="none" w:sz="0" w:space="0" w:color="auto"/>
            <w:bottom w:val="none" w:sz="0" w:space="0" w:color="auto"/>
            <w:right w:val="none" w:sz="0" w:space="0" w:color="auto"/>
          </w:divBdr>
        </w:div>
        <w:div w:id="2142335957">
          <w:marLeft w:val="640"/>
          <w:marRight w:val="0"/>
          <w:marTop w:val="0"/>
          <w:marBottom w:val="0"/>
          <w:divBdr>
            <w:top w:val="none" w:sz="0" w:space="0" w:color="auto"/>
            <w:left w:val="none" w:sz="0" w:space="0" w:color="auto"/>
            <w:bottom w:val="none" w:sz="0" w:space="0" w:color="auto"/>
            <w:right w:val="none" w:sz="0" w:space="0" w:color="auto"/>
          </w:divBdr>
        </w:div>
      </w:divsChild>
    </w:div>
    <w:div w:id="1017121475">
      <w:bodyDiv w:val="1"/>
      <w:marLeft w:val="0"/>
      <w:marRight w:val="0"/>
      <w:marTop w:val="0"/>
      <w:marBottom w:val="0"/>
      <w:divBdr>
        <w:top w:val="none" w:sz="0" w:space="0" w:color="auto"/>
        <w:left w:val="none" w:sz="0" w:space="0" w:color="auto"/>
        <w:bottom w:val="none" w:sz="0" w:space="0" w:color="auto"/>
        <w:right w:val="none" w:sz="0" w:space="0" w:color="auto"/>
      </w:divBdr>
      <w:divsChild>
        <w:div w:id="41637321">
          <w:marLeft w:val="640"/>
          <w:marRight w:val="0"/>
          <w:marTop w:val="0"/>
          <w:marBottom w:val="0"/>
          <w:divBdr>
            <w:top w:val="none" w:sz="0" w:space="0" w:color="auto"/>
            <w:left w:val="none" w:sz="0" w:space="0" w:color="auto"/>
            <w:bottom w:val="none" w:sz="0" w:space="0" w:color="auto"/>
            <w:right w:val="none" w:sz="0" w:space="0" w:color="auto"/>
          </w:divBdr>
        </w:div>
        <w:div w:id="80033474">
          <w:marLeft w:val="640"/>
          <w:marRight w:val="0"/>
          <w:marTop w:val="0"/>
          <w:marBottom w:val="0"/>
          <w:divBdr>
            <w:top w:val="none" w:sz="0" w:space="0" w:color="auto"/>
            <w:left w:val="none" w:sz="0" w:space="0" w:color="auto"/>
            <w:bottom w:val="none" w:sz="0" w:space="0" w:color="auto"/>
            <w:right w:val="none" w:sz="0" w:space="0" w:color="auto"/>
          </w:divBdr>
        </w:div>
        <w:div w:id="384062974">
          <w:marLeft w:val="640"/>
          <w:marRight w:val="0"/>
          <w:marTop w:val="0"/>
          <w:marBottom w:val="0"/>
          <w:divBdr>
            <w:top w:val="none" w:sz="0" w:space="0" w:color="auto"/>
            <w:left w:val="none" w:sz="0" w:space="0" w:color="auto"/>
            <w:bottom w:val="none" w:sz="0" w:space="0" w:color="auto"/>
            <w:right w:val="none" w:sz="0" w:space="0" w:color="auto"/>
          </w:divBdr>
        </w:div>
        <w:div w:id="388654667">
          <w:marLeft w:val="640"/>
          <w:marRight w:val="0"/>
          <w:marTop w:val="0"/>
          <w:marBottom w:val="0"/>
          <w:divBdr>
            <w:top w:val="none" w:sz="0" w:space="0" w:color="auto"/>
            <w:left w:val="none" w:sz="0" w:space="0" w:color="auto"/>
            <w:bottom w:val="none" w:sz="0" w:space="0" w:color="auto"/>
            <w:right w:val="none" w:sz="0" w:space="0" w:color="auto"/>
          </w:divBdr>
        </w:div>
        <w:div w:id="411439830">
          <w:marLeft w:val="640"/>
          <w:marRight w:val="0"/>
          <w:marTop w:val="0"/>
          <w:marBottom w:val="0"/>
          <w:divBdr>
            <w:top w:val="none" w:sz="0" w:space="0" w:color="auto"/>
            <w:left w:val="none" w:sz="0" w:space="0" w:color="auto"/>
            <w:bottom w:val="none" w:sz="0" w:space="0" w:color="auto"/>
            <w:right w:val="none" w:sz="0" w:space="0" w:color="auto"/>
          </w:divBdr>
        </w:div>
        <w:div w:id="414673424">
          <w:marLeft w:val="640"/>
          <w:marRight w:val="0"/>
          <w:marTop w:val="0"/>
          <w:marBottom w:val="0"/>
          <w:divBdr>
            <w:top w:val="none" w:sz="0" w:space="0" w:color="auto"/>
            <w:left w:val="none" w:sz="0" w:space="0" w:color="auto"/>
            <w:bottom w:val="none" w:sz="0" w:space="0" w:color="auto"/>
            <w:right w:val="none" w:sz="0" w:space="0" w:color="auto"/>
          </w:divBdr>
        </w:div>
        <w:div w:id="417602944">
          <w:marLeft w:val="640"/>
          <w:marRight w:val="0"/>
          <w:marTop w:val="0"/>
          <w:marBottom w:val="0"/>
          <w:divBdr>
            <w:top w:val="none" w:sz="0" w:space="0" w:color="auto"/>
            <w:left w:val="none" w:sz="0" w:space="0" w:color="auto"/>
            <w:bottom w:val="none" w:sz="0" w:space="0" w:color="auto"/>
            <w:right w:val="none" w:sz="0" w:space="0" w:color="auto"/>
          </w:divBdr>
        </w:div>
        <w:div w:id="456610128">
          <w:marLeft w:val="640"/>
          <w:marRight w:val="0"/>
          <w:marTop w:val="0"/>
          <w:marBottom w:val="0"/>
          <w:divBdr>
            <w:top w:val="none" w:sz="0" w:space="0" w:color="auto"/>
            <w:left w:val="none" w:sz="0" w:space="0" w:color="auto"/>
            <w:bottom w:val="none" w:sz="0" w:space="0" w:color="auto"/>
            <w:right w:val="none" w:sz="0" w:space="0" w:color="auto"/>
          </w:divBdr>
        </w:div>
        <w:div w:id="490758198">
          <w:marLeft w:val="640"/>
          <w:marRight w:val="0"/>
          <w:marTop w:val="0"/>
          <w:marBottom w:val="0"/>
          <w:divBdr>
            <w:top w:val="none" w:sz="0" w:space="0" w:color="auto"/>
            <w:left w:val="none" w:sz="0" w:space="0" w:color="auto"/>
            <w:bottom w:val="none" w:sz="0" w:space="0" w:color="auto"/>
            <w:right w:val="none" w:sz="0" w:space="0" w:color="auto"/>
          </w:divBdr>
        </w:div>
        <w:div w:id="542718837">
          <w:marLeft w:val="640"/>
          <w:marRight w:val="0"/>
          <w:marTop w:val="0"/>
          <w:marBottom w:val="0"/>
          <w:divBdr>
            <w:top w:val="none" w:sz="0" w:space="0" w:color="auto"/>
            <w:left w:val="none" w:sz="0" w:space="0" w:color="auto"/>
            <w:bottom w:val="none" w:sz="0" w:space="0" w:color="auto"/>
            <w:right w:val="none" w:sz="0" w:space="0" w:color="auto"/>
          </w:divBdr>
        </w:div>
        <w:div w:id="607271502">
          <w:marLeft w:val="640"/>
          <w:marRight w:val="0"/>
          <w:marTop w:val="0"/>
          <w:marBottom w:val="0"/>
          <w:divBdr>
            <w:top w:val="none" w:sz="0" w:space="0" w:color="auto"/>
            <w:left w:val="none" w:sz="0" w:space="0" w:color="auto"/>
            <w:bottom w:val="none" w:sz="0" w:space="0" w:color="auto"/>
            <w:right w:val="none" w:sz="0" w:space="0" w:color="auto"/>
          </w:divBdr>
        </w:div>
        <w:div w:id="610018328">
          <w:marLeft w:val="640"/>
          <w:marRight w:val="0"/>
          <w:marTop w:val="0"/>
          <w:marBottom w:val="0"/>
          <w:divBdr>
            <w:top w:val="none" w:sz="0" w:space="0" w:color="auto"/>
            <w:left w:val="none" w:sz="0" w:space="0" w:color="auto"/>
            <w:bottom w:val="none" w:sz="0" w:space="0" w:color="auto"/>
            <w:right w:val="none" w:sz="0" w:space="0" w:color="auto"/>
          </w:divBdr>
        </w:div>
        <w:div w:id="710345178">
          <w:marLeft w:val="640"/>
          <w:marRight w:val="0"/>
          <w:marTop w:val="0"/>
          <w:marBottom w:val="0"/>
          <w:divBdr>
            <w:top w:val="none" w:sz="0" w:space="0" w:color="auto"/>
            <w:left w:val="none" w:sz="0" w:space="0" w:color="auto"/>
            <w:bottom w:val="none" w:sz="0" w:space="0" w:color="auto"/>
            <w:right w:val="none" w:sz="0" w:space="0" w:color="auto"/>
          </w:divBdr>
        </w:div>
        <w:div w:id="877476570">
          <w:marLeft w:val="640"/>
          <w:marRight w:val="0"/>
          <w:marTop w:val="0"/>
          <w:marBottom w:val="0"/>
          <w:divBdr>
            <w:top w:val="none" w:sz="0" w:space="0" w:color="auto"/>
            <w:left w:val="none" w:sz="0" w:space="0" w:color="auto"/>
            <w:bottom w:val="none" w:sz="0" w:space="0" w:color="auto"/>
            <w:right w:val="none" w:sz="0" w:space="0" w:color="auto"/>
          </w:divBdr>
        </w:div>
        <w:div w:id="1169250549">
          <w:marLeft w:val="640"/>
          <w:marRight w:val="0"/>
          <w:marTop w:val="0"/>
          <w:marBottom w:val="0"/>
          <w:divBdr>
            <w:top w:val="none" w:sz="0" w:space="0" w:color="auto"/>
            <w:left w:val="none" w:sz="0" w:space="0" w:color="auto"/>
            <w:bottom w:val="none" w:sz="0" w:space="0" w:color="auto"/>
            <w:right w:val="none" w:sz="0" w:space="0" w:color="auto"/>
          </w:divBdr>
        </w:div>
        <w:div w:id="1221406608">
          <w:marLeft w:val="640"/>
          <w:marRight w:val="0"/>
          <w:marTop w:val="0"/>
          <w:marBottom w:val="0"/>
          <w:divBdr>
            <w:top w:val="none" w:sz="0" w:space="0" w:color="auto"/>
            <w:left w:val="none" w:sz="0" w:space="0" w:color="auto"/>
            <w:bottom w:val="none" w:sz="0" w:space="0" w:color="auto"/>
            <w:right w:val="none" w:sz="0" w:space="0" w:color="auto"/>
          </w:divBdr>
        </w:div>
        <w:div w:id="1269852881">
          <w:marLeft w:val="640"/>
          <w:marRight w:val="0"/>
          <w:marTop w:val="0"/>
          <w:marBottom w:val="0"/>
          <w:divBdr>
            <w:top w:val="none" w:sz="0" w:space="0" w:color="auto"/>
            <w:left w:val="none" w:sz="0" w:space="0" w:color="auto"/>
            <w:bottom w:val="none" w:sz="0" w:space="0" w:color="auto"/>
            <w:right w:val="none" w:sz="0" w:space="0" w:color="auto"/>
          </w:divBdr>
        </w:div>
        <w:div w:id="1283611492">
          <w:marLeft w:val="640"/>
          <w:marRight w:val="0"/>
          <w:marTop w:val="0"/>
          <w:marBottom w:val="0"/>
          <w:divBdr>
            <w:top w:val="none" w:sz="0" w:space="0" w:color="auto"/>
            <w:left w:val="none" w:sz="0" w:space="0" w:color="auto"/>
            <w:bottom w:val="none" w:sz="0" w:space="0" w:color="auto"/>
            <w:right w:val="none" w:sz="0" w:space="0" w:color="auto"/>
          </w:divBdr>
        </w:div>
        <w:div w:id="1362130812">
          <w:marLeft w:val="640"/>
          <w:marRight w:val="0"/>
          <w:marTop w:val="0"/>
          <w:marBottom w:val="0"/>
          <w:divBdr>
            <w:top w:val="none" w:sz="0" w:space="0" w:color="auto"/>
            <w:left w:val="none" w:sz="0" w:space="0" w:color="auto"/>
            <w:bottom w:val="none" w:sz="0" w:space="0" w:color="auto"/>
            <w:right w:val="none" w:sz="0" w:space="0" w:color="auto"/>
          </w:divBdr>
        </w:div>
        <w:div w:id="1419524939">
          <w:marLeft w:val="640"/>
          <w:marRight w:val="0"/>
          <w:marTop w:val="0"/>
          <w:marBottom w:val="0"/>
          <w:divBdr>
            <w:top w:val="none" w:sz="0" w:space="0" w:color="auto"/>
            <w:left w:val="none" w:sz="0" w:space="0" w:color="auto"/>
            <w:bottom w:val="none" w:sz="0" w:space="0" w:color="auto"/>
            <w:right w:val="none" w:sz="0" w:space="0" w:color="auto"/>
          </w:divBdr>
        </w:div>
        <w:div w:id="1534883470">
          <w:marLeft w:val="640"/>
          <w:marRight w:val="0"/>
          <w:marTop w:val="0"/>
          <w:marBottom w:val="0"/>
          <w:divBdr>
            <w:top w:val="none" w:sz="0" w:space="0" w:color="auto"/>
            <w:left w:val="none" w:sz="0" w:space="0" w:color="auto"/>
            <w:bottom w:val="none" w:sz="0" w:space="0" w:color="auto"/>
            <w:right w:val="none" w:sz="0" w:space="0" w:color="auto"/>
          </w:divBdr>
        </w:div>
        <w:div w:id="1600478826">
          <w:marLeft w:val="640"/>
          <w:marRight w:val="0"/>
          <w:marTop w:val="0"/>
          <w:marBottom w:val="0"/>
          <w:divBdr>
            <w:top w:val="none" w:sz="0" w:space="0" w:color="auto"/>
            <w:left w:val="none" w:sz="0" w:space="0" w:color="auto"/>
            <w:bottom w:val="none" w:sz="0" w:space="0" w:color="auto"/>
            <w:right w:val="none" w:sz="0" w:space="0" w:color="auto"/>
          </w:divBdr>
        </w:div>
        <w:div w:id="1651054531">
          <w:marLeft w:val="640"/>
          <w:marRight w:val="0"/>
          <w:marTop w:val="0"/>
          <w:marBottom w:val="0"/>
          <w:divBdr>
            <w:top w:val="none" w:sz="0" w:space="0" w:color="auto"/>
            <w:left w:val="none" w:sz="0" w:space="0" w:color="auto"/>
            <w:bottom w:val="none" w:sz="0" w:space="0" w:color="auto"/>
            <w:right w:val="none" w:sz="0" w:space="0" w:color="auto"/>
          </w:divBdr>
        </w:div>
        <w:div w:id="1710060705">
          <w:marLeft w:val="640"/>
          <w:marRight w:val="0"/>
          <w:marTop w:val="0"/>
          <w:marBottom w:val="0"/>
          <w:divBdr>
            <w:top w:val="none" w:sz="0" w:space="0" w:color="auto"/>
            <w:left w:val="none" w:sz="0" w:space="0" w:color="auto"/>
            <w:bottom w:val="none" w:sz="0" w:space="0" w:color="auto"/>
            <w:right w:val="none" w:sz="0" w:space="0" w:color="auto"/>
          </w:divBdr>
        </w:div>
        <w:div w:id="1743795311">
          <w:marLeft w:val="640"/>
          <w:marRight w:val="0"/>
          <w:marTop w:val="0"/>
          <w:marBottom w:val="0"/>
          <w:divBdr>
            <w:top w:val="none" w:sz="0" w:space="0" w:color="auto"/>
            <w:left w:val="none" w:sz="0" w:space="0" w:color="auto"/>
            <w:bottom w:val="none" w:sz="0" w:space="0" w:color="auto"/>
            <w:right w:val="none" w:sz="0" w:space="0" w:color="auto"/>
          </w:divBdr>
        </w:div>
        <w:div w:id="1800103024">
          <w:marLeft w:val="640"/>
          <w:marRight w:val="0"/>
          <w:marTop w:val="0"/>
          <w:marBottom w:val="0"/>
          <w:divBdr>
            <w:top w:val="none" w:sz="0" w:space="0" w:color="auto"/>
            <w:left w:val="none" w:sz="0" w:space="0" w:color="auto"/>
            <w:bottom w:val="none" w:sz="0" w:space="0" w:color="auto"/>
            <w:right w:val="none" w:sz="0" w:space="0" w:color="auto"/>
          </w:divBdr>
        </w:div>
        <w:div w:id="1934514491">
          <w:marLeft w:val="640"/>
          <w:marRight w:val="0"/>
          <w:marTop w:val="0"/>
          <w:marBottom w:val="0"/>
          <w:divBdr>
            <w:top w:val="none" w:sz="0" w:space="0" w:color="auto"/>
            <w:left w:val="none" w:sz="0" w:space="0" w:color="auto"/>
            <w:bottom w:val="none" w:sz="0" w:space="0" w:color="auto"/>
            <w:right w:val="none" w:sz="0" w:space="0" w:color="auto"/>
          </w:divBdr>
        </w:div>
        <w:div w:id="1969241297">
          <w:marLeft w:val="640"/>
          <w:marRight w:val="0"/>
          <w:marTop w:val="0"/>
          <w:marBottom w:val="0"/>
          <w:divBdr>
            <w:top w:val="none" w:sz="0" w:space="0" w:color="auto"/>
            <w:left w:val="none" w:sz="0" w:space="0" w:color="auto"/>
            <w:bottom w:val="none" w:sz="0" w:space="0" w:color="auto"/>
            <w:right w:val="none" w:sz="0" w:space="0" w:color="auto"/>
          </w:divBdr>
        </w:div>
        <w:div w:id="2019506031">
          <w:marLeft w:val="640"/>
          <w:marRight w:val="0"/>
          <w:marTop w:val="0"/>
          <w:marBottom w:val="0"/>
          <w:divBdr>
            <w:top w:val="none" w:sz="0" w:space="0" w:color="auto"/>
            <w:left w:val="none" w:sz="0" w:space="0" w:color="auto"/>
            <w:bottom w:val="none" w:sz="0" w:space="0" w:color="auto"/>
            <w:right w:val="none" w:sz="0" w:space="0" w:color="auto"/>
          </w:divBdr>
        </w:div>
        <w:div w:id="2088502842">
          <w:marLeft w:val="640"/>
          <w:marRight w:val="0"/>
          <w:marTop w:val="0"/>
          <w:marBottom w:val="0"/>
          <w:divBdr>
            <w:top w:val="none" w:sz="0" w:space="0" w:color="auto"/>
            <w:left w:val="none" w:sz="0" w:space="0" w:color="auto"/>
            <w:bottom w:val="none" w:sz="0" w:space="0" w:color="auto"/>
            <w:right w:val="none" w:sz="0" w:space="0" w:color="auto"/>
          </w:divBdr>
        </w:div>
        <w:div w:id="2140369070">
          <w:marLeft w:val="640"/>
          <w:marRight w:val="0"/>
          <w:marTop w:val="0"/>
          <w:marBottom w:val="0"/>
          <w:divBdr>
            <w:top w:val="none" w:sz="0" w:space="0" w:color="auto"/>
            <w:left w:val="none" w:sz="0" w:space="0" w:color="auto"/>
            <w:bottom w:val="none" w:sz="0" w:space="0" w:color="auto"/>
            <w:right w:val="none" w:sz="0" w:space="0" w:color="auto"/>
          </w:divBdr>
        </w:div>
      </w:divsChild>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sChild>
        <w:div w:id="641929299">
          <w:marLeft w:val="640"/>
          <w:marRight w:val="0"/>
          <w:marTop w:val="0"/>
          <w:marBottom w:val="0"/>
          <w:divBdr>
            <w:top w:val="none" w:sz="0" w:space="0" w:color="auto"/>
            <w:left w:val="none" w:sz="0" w:space="0" w:color="auto"/>
            <w:bottom w:val="none" w:sz="0" w:space="0" w:color="auto"/>
            <w:right w:val="none" w:sz="0" w:space="0" w:color="auto"/>
          </w:divBdr>
        </w:div>
        <w:div w:id="856967972">
          <w:marLeft w:val="640"/>
          <w:marRight w:val="0"/>
          <w:marTop w:val="0"/>
          <w:marBottom w:val="0"/>
          <w:divBdr>
            <w:top w:val="none" w:sz="0" w:space="0" w:color="auto"/>
            <w:left w:val="none" w:sz="0" w:space="0" w:color="auto"/>
            <w:bottom w:val="none" w:sz="0" w:space="0" w:color="auto"/>
            <w:right w:val="none" w:sz="0" w:space="0" w:color="auto"/>
          </w:divBdr>
        </w:div>
        <w:div w:id="951859456">
          <w:marLeft w:val="640"/>
          <w:marRight w:val="0"/>
          <w:marTop w:val="0"/>
          <w:marBottom w:val="0"/>
          <w:divBdr>
            <w:top w:val="none" w:sz="0" w:space="0" w:color="auto"/>
            <w:left w:val="none" w:sz="0" w:space="0" w:color="auto"/>
            <w:bottom w:val="none" w:sz="0" w:space="0" w:color="auto"/>
            <w:right w:val="none" w:sz="0" w:space="0" w:color="auto"/>
          </w:divBdr>
        </w:div>
        <w:div w:id="1364477898">
          <w:marLeft w:val="640"/>
          <w:marRight w:val="0"/>
          <w:marTop w:val="0"/>
          <w:marBottom w:val="0"/>
          <w:divBdr>
            <w:top w:val="none" w:sz="0" w:space="0" w:color="auto"/>
            <w:left w:val="none" w:sz="0" w:space="0" w:color="auto"/>
            <w:bottom w:val="none" w:sz="0" w:space="0" w:color="auto"/>
            <w:right w:val="none" w:sz="0" w:space="0" w:color="auto"/>
          </w:divBdr>
        </w:div>
        <w:div w:id="1539244610">
          <w:marLeft w:val="640"/>
          <w:marRight w:val="0"/>
          <w:marTop w:val="0"/>
          <w:marBottom w:val="0"/>
          <w:divBdr>
            <w:top w:val="none" w:sz="0" w:space="0" w:color="auto"/>
            <w:left w:val="none" w:sz="0" w:space="0" w:color="auto"/>
            <w:bottom w:val="none" w:sz="0" w:space="0" w:color="auto"/>
            <w:right w:val="none" w:sz="0" w:space="0" w:color="auto"/>
          </w:divBdr>
        </w:div>
        <w:div w:id="1812668731">
          <w:marLeft w:val="640"/>
          <w:marRight w:val="0"/>
          <w:marTop w:val="0"/>
          <w:marBottom w:val="0"/>
          <w:divBdr>
            <w:top w:val="none" w:sz="0" w:space="0" w:color="auto"/>
            <w:left w:val="none" w:sz="0" w:space="0" w:color="auto"/>
            <w:bottom w:val="none" w:sz="0" w:space="0" w:color="auto"/>
            <w:right w:val="none" w:sz="0" w:space="0" w:color="auto"/>
          </w:divBdr>
        </w:div>
      </w:divsChild>
    </w:div>
    <w:div w:id="1069499947">
      <w:bodyDiv w:val="1"/>
      <w:marLeft w:val="0"/>
      <w:marRight w:val="0"/>
      <w:marTop w:val="0"/>
      <w:marBottom w:val="0"/>
      <w:divBdr>
        <w:top w:val="none" w:sz="0" w:space="0" w:color="auto"/>
        <w:left w:val="none" w:sz="0" w:space="0" w:color="auto"/>
        <w:bottom w:val="none" w:sz="0" w:space="0" w:color="auto"/>
        <w:right w:val="none" w:sz="0" w:space="0" w:color="auto"/>
      </w:divBdr>
      <w:divsChild>
        <w:div w:id="35009288">
          <w:marLeft w:val="640"/>
          <w:marRight w:val="0"/>
          <w:marTop w:val="0"/>
          <w:marBottom w:val="0"/>
          <w:divBdr>
            <w:top w:val="none" w:sz="0" w:space="0" w:color="auto"/>
            <w:left w:val="none" w:sz="0" w:space="0" w:color="auto"/>
            <w:bottom w:val="none" w:sz="0" w:space="0" w:color="auto"/>
            <w:right w:val="none" w:sz="0" w:space="0" w:color="auto"/>
          </w:divBdr>
        </w:div>
        <w:div w:id="62139553">
          <w:marLeft w:val="640"/>
          <w:marRight w:val="0"/>
          <w:marTop w:val="0"/>
          <w:marBottom w:val="0"/>
          <w:divBdr>
            <w:top w:val="none" w:sz="0" w:space="0" w:color="auto"/>
            <w:left w:val="none" w:sz="0" w:space="0" w:color="auto"/>
            <w:bottom w:val="none" w:sz="0" w:space="0" w:color="auto"/>
            <w:right w:val="none" w:sz="0" w:space="0" w:color="auto"/>
          </w:divBdr>
        </w:div>
        <w:div w:id="84424333">
          <w:marLeft w:val="640"/>
          <w:marRight w:val="0"/>
          <w:marTop w:val="0"/>
          <w:marBottom w:val="0"/>
          <w:divBdr>
            <w:top w:val="none" w:sz="0" w:space="0" w:color="auto"/>
            <w:left w:val="none" w:sz="0" w:space="0" w:color="auto"/>
            <w:bottom w:val="none" w:sz="0" w:space="0" w:color="auto"/>
            <w:right w:val="none" w:sz="0" w:space="0" w:color="auto"/>
          </w:divBdr>
        </w:div>
        <w:div w:id="128520356">
          <w:marLeft w:val="640"/>
          <w:marRight w:val="0"/>
          <w:marTop w:val="0"/>
          <w:marBottom w:val="0"/>
          <w:divBdr>
            <w:top w:val="none" w:sz="0" w:space="0" w:color="auto"/>
            <w:left w:val="none" w:sz="0" w:space="0" w:color="auto"/>
            <w:bottom w:val="none" w:sz="0" w:space="0" w:color="auto"/>
            <w:right w:val="none" w:sz="0" w:space="0" w:color="auto"/>
          </w:divBdr>
        </w:div>
        <w:div w:id="254479876">
          <w:marLeft w:val="640"/>
          <w:marRight w:val="0"/>
          <w:marTop w:val="0"/>
          <w:marBottom w:val="0"/>
          <w:divBdr>
            <w:top w:val="none" w:sz="0" w:space="0" w:color="auto"/>
            <w:left w:val="none" w:sz="0" w:space="0" w:color="auto"/>
            <w:bottom w:val="none" w:sz="0" w:space="0" w:color="auto"/>
            <w:right w:val="none" w:sz="0" w:space="0" w:color="auto"/>
          </w:divBdr>
        </w:div>
        <w:div w:id="349644756">
          <w:marLeft w:val="640"/>
          <w:marRight w:val="0"/>
          <w:marTop w:val="0"/>
          <w:marBottom w:val="0"/>
          <w:divBdr>
            <w:top w:val="none" w:sz="0" w:space="0" w:color="auto"/>
            <w:left w:val="none" w:sz="0" w:space="0" w:color="auto"/>
            <w:bottom w:val="none" w:sz="0" w:space="0" w:color="auto"/>
            <w:right w:val="none" w:sz="0" w:space="0" w:color="auto"/>
          </w:divBdr>
        </w:div>
        <w:div w:id="492335018">
          <w:marLeft w:val="640"/>
          <w:marRight w:val="0"/>
          <w:marTop w:val="0"/>
          <w:marBottom w:val="0"/>
          <w:divBdr>
            <w:top w:val="none" w:sz="0" w:space="0" w:color="auto"/>
            <w:left w:val="none" w:sz="0" w:space="0" w:color="auto"/>
            <w:bottom w:val="none" w:sz="0" w:space="0" w:color="auto"/>
            <w:right w:val="none" w:sz="0" w:space="0" w:color="auto"/>
          </w:divBdr>
        </w:div>
        <w:div w:id="568999389">
          <w:marLeft w:val="640"/>
          <w:marRight w:val="0"/>
          <w:marTop w:val="0"/>
          <w:marBottom w:val="0"/>
          <w:divBdr>
            <w:top w:val="none" w:sz="0" w:space="0" w:color="auto"/>
            <w:left w:val="none" w:sz="0" w:space="0" w:color="auto"/>
            <w:bottom w:val="none" w:sz="0" w:space="0" w:color="auto"/>
            <w:right w:val="none" w:sz="0" w:space="0" w:color="auto"/>
          </w:divBdr>
        </w:div>
        <w:div w:id="616302552">
          <w:marLeft w:val="640"/>
          <w:marRight w:val="0"/>
          <w:marTop w:val="0"/>
          <w:marBottom w:val="0"/>
          <w:divBdr>
            <w:top w:val="none" w:sz="0" w:space="0" w:color="auto"/>
            <w:left w:val="none" w:sz="0" w:space="0" w:color="auto"/>
            <w:bottom w:val="none" w:sz="0" w:space="0" w:color="auto"/>
            <w:right w:val="none" w:sz="0" w:space="0" w:color="auto"/>
          </w:divBdr>
        </w:div>
        <w:div w:id="651562894">
          <w:marLeft w:val="640"/>
          <w:marRight w:val="0"/>
          <w:marTop w:val="0"/>
          <w:marBottom w:val="0"/>
          <w:divBdr>
            <w:top w:val="none" w:sz="0" w:space="0" w:color="auto"/>
            <w:left w:val="none" w:sz="0" w:space="0" w:color="auto"/>
            <w:bottom w:val="none" w:sz="0" w:space="0" w:color="auto"/>
            <w:right w:val="none" w:sz="0" w:space="0" w:color="auto"/>
          </w:divBdr>
        </w:div>
        <w:div w:id="751001595">
          <w:marLeft w:val="640"/>
          <w:marRight w:val="0"/>
          <w:marTop w:val="0"/>
          <w:marBottom w:val="0"/>
          <w:divBdr>
            <w:top w:val="none" w:sz="0" w:space="0" w:color="auto"/>
            <w:left w:val="none" w:sz="0" w:space="0" w:color="auto"/>
            <w:bottom w:val="none" w:sz="0" w:space="0" w:color="auto"/>
            <w:right w:val="none" w:sz="0" w:space="0" w:color="auto"/>
          </w:divBdr>
        </w:div>
        <w:div w:id="809901598">
          <w:marLeft w:val="640"/>
          <w:marRight w:val="0"/>
          <w:marTop w:val="0"/>
          <w:marBottom w:val="0"/>
          <w:divBdr>
            <w:top w:val="none" w:sz="0" w:space="0" w:color="auto"/>
            <w:left w:val="none" w:sz="0" w:space="0" w:color="auto"/>
            <w:bottom w:val="none" w:sz="0" w:space="0" w:color="auto"/>
            <w:right w:val="none" w:sz="0" w:space="0" w:color="auto"/>
          </w:divBdr>
        </w:div>
        <w:div w:id="853226298">
          <w:marLeft w:val="640"/>
          <w:marRight w:val="0"/>
          <w:marTop w:val="0"/>
          <w:marBottom w:val="0"/>
          <w:divBdr>
            <w:top w:val="none" w:sz="0" w:space="0" w:color="auto"/>
            <w:left w:val="none" w:sz="0" w:space="0" w:color="auto"/>
            <w:bottom w:val="none" w:sz="0" w:space="0" w:color="auto"/>
            <w:right w:val="none" w:sz="0" w:space="0" w:color="auto"/>
          </w:divBdr>
        </w:div>
        <w:div w:id="898829197">
          <w:marLeft w:val="640"/>
          <w:marRight w:val="0"/>
          <w:marTop w:val="0"/>
          <w:marBottom w:val="0"/>
          <w:divBdr>
            <w:top w:val="none" w:sz="0" w:space="0" w:color="auto"/>
            <w:left w:val="none" w:sz="0" w:space="0" w:color="auto"/>
            <w:bottom w:val="none" w:sz="0" w:space="0" w:color="auto"/>
            <w:right w:val="none" w:sz="0" w:space="0" w:color="auto"/>
          </w:divBdr>
        </w:div>
        <w:div w:id="916285739">
          <w:marLeft w:val="640"/>
          <w:marRight w:val="0"/>
          <w:marTop w:val="0"/>
          <w:marBottom w:val="0"/>
          <w:divBdr>
            <w:top w:val="none" w:sz="0" w:space="0" w:color="auto"/>
            <w:left w:val="none" w:sz="0" w:space="0" w:color="auto"/>
            <w:bottom w:val="none" w:sz="0" w:space="0" w:color="auto"/>
            <w:right w:val="none" w:sz="0" w:space="0" w:color="auto"/>
          </w:divBdr>
        </w:div>
        <w:div w:id="1098255997">
          <w:marLeft w:val="640"/>
          <w:marRight w:val="0"/>
          <w:marTop w:val="0"/>
          <w:marBottom w:val="0"/>
          <w:divBdr>
            <w:top w:val="none" w:sz="0" w:space="0" w:color="auto"/>
            <w:left w:val="none" w:sz="0" w:space="0" w:color="auto"/>
            <w:bottom w:val="none" w:sz="0" w:space="0" w:color="auto"/>
            <w:right w:val="none" w:sz="0" w:space="0" w:color="auto"/>
          </w:divBdr>
        </w:div>
        <w:div w:id="1100878064">
          <w:marLeft w:val="640"/>
          <w:marRight w:val="0"/>
          <w:marTop w:val="0"/>
          <w:marBottom w:val="0"/>
          <w:divBdr>
            <w:top w:val="none" w:sz="0" w:space="0" w:color="auto"/>
            <w:left w:val="none" w:sz="0" w:space="0" w:color="auto"/>
            <w:bottom w:val="none" w:sz="0" w:space="0" w:color="auto"/>
            <w:right w:val="none" w:sz="0" w:space="0" w:color="auto"/>
          </w:divBdr>
        </w:div>
        <w:div w:id="1110199313">
          <w:marLeft w:val="640"/>
          <w:marRight w:val="0"/>
          <w:marTop w:val="0"/>
          <w:marBottom w:val="0"/>
          <w:divBdr>
            <w:top w:val="none" w:sz="0" w:space="0" w:color="auto"/>
            <w:left w:val="none" w:sz="0" w:space="0" w:color="auto"/>
            <w:bottom w:val="none" w:sz="0" w:space="0" w:color="auto"/>
            <w:right w:val="none" w:sz="0" w:space="0" w:color="auto"/>
          </w:divBdr>
        </w:div>
        <w:div w:id="1224221095">
          <w:marLeft w:val="640"/>
          <w:marRight w:val="0"/>
          <w:marTop w:val="0"/>
          <w:marBottom w:val="0"/>
          <w:divBdr>
            <w:top w:val="none" w:sz="0" w:space="0" w:color="auto"/>
            <w:left w:val="none" w:sz="0" w:space="0" w:color="auto"/>
            <w:bottom w:val="none" w:sz="0" w:space="0" w:color="auto"/>
            <w:right w:val="none" w:sz="0" w:space="0" w:color="auto"/>
          </w:divBdr>
        </w:div>
        <w:div w:id="1246761658">
          <w:marLeft w:val="640"/>
          <w:marRight w:val="0"/>
          <w:marTop w:val="0"/>
          <w:marBottom w:val="0"/>
          <w:divBdr>
            <w:top w:val="none" w:sz="0" w:space="0" w:color="auto"/>
            <w:left w:val="none" w:sz="0" w:space="0" w:color="auto"/>
            <w:bottom w:val="none" w:sz="0" w:space="0" w:color="auto"/>
            <w:right w:val="none" w:sz="0" w:space="0" w:color="auto"/>
          </w:divBdr>
        </w:div>
        <w:div w:id="1288777259">
          <w:marLeft w:val="640"/>
          <w:marRight w:val="0"/>
          <w:marTop w:val="0"/>
          <w:marBottom w:val="0"/>
          <w:divBdr>
            <w:top w:val="none" w:sz="0" w:space="0" w:color="auto"/>
            <w:left w:val="none" w:sz="0" w:space="0" w:color="auto"/>
            <w:bottom w:val="none" w:sz="0" w:space="0" w:color="auto"/>
            <w:right w:val="none" w:sz="0" w:space="0" w:color="auto"/>
          </w:divBdr>
        </w:div>
        <w:div w:id="1323704740">
          <w:marLeft w:val="640"/>
          <w:marRight w:val="0"/>
          <w:marTop w:val="0"/>
          <w:marBottom w:val="0"/>
          <w:divBdr>
            <w:top w:val="none" w:sz="0" w:space="0" w:color="auto"/>
            <w:left w:val="none" w:sz="0" w:space="0" w:color="auto"/>
            <w:bottom w:val="none" w:sz="0" w:space="0" w:color="auto"/>
            <w:right w:val="none" w:sz="0" w:space="0" w:color="auto"/>
          </w:divBdr>
        </w:div>
        <w:div w:id="1393772289">
          <w:marLeft w:val="640"/>
          <w:marRight w:val="0"/>
          <w:marTop w:val="0"/>
          <w:marBottom w:val="0"/>
          <w:divBdr>
            <w:top w:val="none" w:sz="0" w:space="0" w:color="auto"/>
            <w:left w:val="none" w:sz="0" w:space="0" w:color="auto"/>
            <w:bottom w:val="none" w:sz="0" w:space="0" w:color="auto"/>
            <w:right w:val="none" w:sz="0" w:space="0" w:color="auto"/>
          </w:divBdr>
        </w:div>
        <w:div w:id="1623731540">
          <w:marLeft w:val="640"/>
          <w:marRight w:val="0"/>
          <w:marTop w:val="0"/>
          <w:marBottom w:val="0"/>
          <w:divBdr>
            <w:top w:val="none" w:sz="0" w:space="0" w:color="auto"/>
            <w:left w:val="none" w:sz="0" w:space="0" w:color="auto"/>
            <w:bottom w:val="none" w:sz="0" w:space="0" w:color="auto"/>
            <w:right w:val="none" w:sz="0" w:space="0" w:color="auto"/>
          </w:divBdr>
        </w:div>
        <w:div w:id="1644311521">
          <w:marLeft w:val="640"/>
          <w:marRight w:val="0"/>
          <w:marTop w:val="0"/>
          <w:marBottom w:val="0"/>
          <w:divBdr>
            <w:top w:val="none" w:sz="0" w:space="0" w:color="auto"/>
            <w:left w:val="none" w:sz="0" w:space="0" w:color="auto"/>
            <w:bottom w:val="none" w:sz="0" w:space="0" w:color="auto"/>
            <w:right w:val="none" w:sz="0" w:space="0" w:color="auto"/>
          </w:divBdr>
        </w:div>
        <w:div w:id="1652363576">
          <w:marLeft w:val="640"/>
          <w:marRight w:val="0"/>
          <w:marTop w:val="0"/>
          <w:marBottom w:val="0"/>
          <w:divBdr>
            <w:top w:val="none" w:sz="0" w:space="0" w:color="auto"/>
            <w:left w:val="none" w:sz="0" w:space="0" w:color="auto"/>
            <w:bottom w:val="none" w:sz="0" w:space="0" w:color="auto"/>
            <w:right w:val="none" w:sz="0" w:space="0" w:color="auto"/>
          </w:divBdr>
        </w:div>
        <w:div w:id="1689720162">
          <w:marLeft w:val="640"/>
          <w:marRight w:val="0"/>
          <w:marTop w:val="0"/>
          <w:marBottom w:val="0"/>
          <w:divBdr>
            <w:top w:val="none" w:sz="0" w:space="0" w:color="auto"/>
            <w:left w:val="none" w:sz="0" w:space="0" w:color="auto"/>
            <w:bottom w:val="none" w:sz="0" w:space="0" w:color="auto"/>
            <w:right w:val="none" w:sz="0" w:space="0" w:color="auto"/>
          </w:divBdr>
        </w:div>
        <w:div w:id="1732120470">
          <w:marLeft w:val="640"/>
          <w:marRight w:val="0"/>
          <w:marTop w:val="0"/>
          <w:marBottom w:val="0"/>
          <w:divBdr>
            <w:top w:val="none" w:sz="0" w:space="0" w:color="auto"/>
            <w:left w:val="none" w:sz="0" w:space="0" w:color="auto"/>
            <w:bottom w:val="none" w:sz="0" w:space="0" w:color="auto"/>
            <w:right w:val="none" w:sz="0" w:space="0" w:color="auto"/>
          </w:divBdr>
        </w:div>
        <w:div w:id="1791048432">
          <w:marLeft w:val="640"/>
          <w:marRight w:val="0"/>
          <w:marTop w:val="0"/>
          <w:marBottom w:val="0"/>
          <w:divBdr>
            <w:top w:val="none" w:sz="0" w:space="0" w:color="auto"/>
            <w:left w:val="none" w:sz="0" w:space="0" w:color="auto"/>
            <w:bottom w:val="none" w:sz="0" w:space="0" w:color="auto"/>
            <w:right w:val="none" w:sz="0" w:space="0" w:color="auto"/>
          </w:divBdr>
        </w:div>
        <w:div w:id="1799445033">
          <w:marLeft w:val="640"/>
          <w:marRight w:val="0"/>
          <w:marTop w:val="0"/>
          <w:marBottom w:val="0"/>
          <w:divBdr>
            <w:top w:val="none" w:sz="0" w:space="0" w:color="auto"/>
            <w:left w:val="none" w:sz="0" w:space="0" w:color="auto"/>
            <w:bottom w:val="none" w:sz="0" w:space="0" w:color="auto"/>
            <w:right w:val="none" w:sz="0" w:space="0" w:color="auto"/>
          </w:divBdr>
        </w:div>
        <w:div w:id="1916011936">
          <w:marLeft w:val="640"/>
          <w:marRight w:val="0"/>
          <w:marTop w:val="0"/>
          <w:marBottom w:val="0"/>
          <w:divBdr>
            <w:top w:val="none" w:sz="0" w:space="0" w:color="auto"/>
            <w:left w:val="none" w:sz="0" w:space="0" w:color="auto"/>
            <w:bottom w:val="none" w:sz="0" w:space="0" w:color="auto"/>
            <w:right w:val="none" w:sz="0" w:space="0" w:color="auto"/>
          </w:divBdr>
        </w:div>
        <w:div w:id="1968387773">
          <w:marLeft w:val="640"/>
          <w:marRight w:val="0"/>
          <w:marTop w:val="0"/>
          <w:marBottom w:val="0"/>
          <w:divBdr>
            <w:top w:val="none" w:sz="0" w:space="0" w:color="auto"/>
            <w:left w:val="none" w:sz="0" w:space="0" w:color="auto"/>
            <w:bottom w:val="none" w:sz="0" w:space="0" w:color="auto"/>
            <w:right w:val="none" w:sz="0" w:space="0" w:color="auto"/>
          </w:divBdr>
        </w:div>
        <w:div w:id="2067797421">
          <w:marLeft w:val="640"/>
          <w:marRight w:val="0"/>
          <w:marTop w:val="0"/>
          <w:marBottom w:val="0"/>
          <w:divBdr>
            <w:top w:val="none" w:sz="0" w:space="0" w:color="auto"/>
            <w:left w:val="none" w:sz="0" w:space="0" w:color="auto"/>
            <w:bottom w:val="none" w:sz="0" w:space="0" w:color="auto"/>
            <w:right w:val="none" w:sz="0" w:space="0" w:color="auto"/>
          </w:divBdr>
        </w:div>
      </w:divsChild>
    </w:div>
    <w:div w:id="1104150545">
      <w:bodyDiv w:val="1"/>
      <w:marLeft w:val="0"/>
      <w:marRight w:val="0"/>
      <w:marTop w:val="0"/>
      <w:marBottom w:val="0"/>
      <w:divBdr>
        <w:top w:val="none" w:sz="0" w:space="0" w:color="auto"/>
        <w:left w:val="none" w:sz="0" w:space="0" w:color="auto"/>
        <w:bottom w:val="none" w:sz="0" w:space="0" w:color="auto"/>
        <w:right w:val="none" w:sz="0" w:space="0" w:color="auto"/>
      </w:divBdr>
      <w:divsChild>
        <w:div w:id="28604000">
          <w:marLeft w:val="640"/>
          <w:marRight w:val="0"/>
          <w:marTop w:val="0"/>
          <w:marBottom w:val="0"/>
          <w:divBdr>
            <w:top w:val="none" w:sz="0" w:space="0" w:color="auto"/>
            <w:left w:val="none" w:sz="0" w:space="0" w:color="auto"/>
            <w:bottom w:val="none" w:sz="0" w:space="0" w:color="auto"/>
            <w:right w:val="none" w:sz="0" w:space="0" w:color="auto"/>
          </w:divBdr>
        </w:div>
        <w:div w:id="99957421">
          <w:marLeft w:val="640"/>
          <w:marRight w:val="0"/>
          <w:marTop w:val="0"/>
          <w:marBottom w:val="0"/>
          <w:divBdr>
            <w:top w:val="none" w:sz="0" w:space="0" w:color="auto"/>
            <w:left w:val="none" w:sz="0" w:space="0" w:color="auto"/>
            <w:bottom w:val="none" w:sz="0" w:space="0" w:color="auto"/>
            <w:right w:val="none" w:sz="0" w:space="0" w:color="auto"/>
          </w:divBdr>
        </w:div>
        <w:div w:id="116141583">
          <w:marLeft w:val="640"/>
          <w:marRight w:val="0"/>
          <w:marTop w:val="0"/>
          <w:marBottom w:val="0"/>
          <w:divBdr>
            <w:top w:val="none" w:sz="0" w:space="0" w:color="auto"/>
            <w:left w:val="none" w:sz="0" w:space="0" w:color="auto"/>
            <w:bottom w:val="none" w:sz="0" w:space="0" w:color="auto"/>
            <w:right w:val="none" w:sz="0" w:space="0" w:color="auto"/>
          </w:divBdr>
        </w:div>
        <w:div w:id="252667090">
          <w:marLeft w:val="640"/>
          <w:marRight w:val="0"/>
          <w:marTop w:val="0"/>
          <w:marBottom w:val="0"/>
          <w:divBdr>
            <w:top w:val="none" w:sz="0" w:space="0" w:color="auto"/>
            <w:left w:val="none" w:sz="0" w:space="0" w:color="auto"/>
            <w:bottom w:val="none" w:sz="0" w:space="0" w:color="auto"/>
            <w:right w:val="none" w:sz="0" w:space="0" w:color="auto"/>
          </w:divBdr>
        </w:div>
        <w:div w:id="397292518">
          <w:marLeft w:val="640"/>
          <w:marRight w:val="0"/>
          <w:marTop w:val="0"/>
          <w:marBottom w:val="0"/>
          <w:divBdr>
            <w:top w:val="none" w:sz="0" w:space="0" w:color="auto"/>
            <w:left w:val="none" w:sz="0" w:space="0" w:color="auto"/>
            <w:bottom w:val="none" w:sz="0" w:space="0" w:color="auto"/>
            <w:right w:val="none" w:sz="0" w:space="0" w:color="auto"/>
          </w:divBdr>
        </w:div>
        <w:div w:id="447479965">
          <w:marLeft w:val="640"/>
          <w:marRight w:val="0"/>
          <w:marTop w:val="0"/>
          <w:marBottom w:val="0"/>
          <w:divBdr>
            <w:top w:val="none" w:sz="0" w:space="0" w:color="auto"/>
            <w:left w:val="none" w:sz="0" w:space="0" w:color="auto"/>
            <w:bottom w:val="none" w:sz="0" w:space="0" w:color="auto"/>
            <w:right w:val="none" w:sz="0" w:space="0" w:color="auto"/>
          </w:divBdr>
        </w:div>
        <w:div w:id="471558982">
          <w:marLeft w:val="640"/>
          <w:marRight w:val="0"/>
          <w:marTop w:val="0"/>
          <w:marBottom w:val="0"/>
          <w:divBdr>
            <w:top w:val="none" w:sz="0" w:space="0" w:color="auto"/>
            <w:left w:val="none" w:sz="0" w:space="0" w:color="auto"/>
            <w:bottom w:val="none" w:sz="0" w:space="0" w:color="auto"/>
            <w:right w:val="none" w:sz="0" w:space="0" w:color="auto"/>
          </w:divBdr>
        </w:div>
        <w:div w:id="508911904">
          <w:marLeft w:val="640"/>
          <w:marRight w:val="0"/>
          <w:marTop w:val="0"/>
          <w:marBottom w:val="0"/>
          <w:divBdr>
            <w:top w:val="none" w:sz="0" w:space="0" w:color="auto"/>
            <w:left w:val="none" w:sz="0" w:space="0" w:color="auto"/>
            <w:bottom w:val="none" w:sz="0" w:space="0" w:color="auto"/>
            <w:right w:val="none" w:sz="0" w:space="0" w:color="auto"/>
          </w:divBdr>
        </w:div>
        <w:div w:id="563759694">
          <w:marLeft w:val="640"/>
          <w:marRight w:val="0"/>
          <w:marTop w:val="0"/>
          <w:marBottom w:val="0"/>
          <w:divBdr>
            <w:top w:val="none" w:sz="0" w:space="0" w:color="auto"/>
            <w:left w:val="none" w:sz="0" w:space="0" w:color="auto"/>
            <w:bottom w:val="none" w:sz="0" w:space="0" w:color="auto"/>
            <w:right w:val="none" w:sz="0" w:space="0" w:color="auto"/>
          </w:divBdr>
        </w:div>
        <w:div w:id="602957976">
          <w:marLeft w:val="640"/>
          <w:marRight w:val="0"/>
          <w:marTop w:val="0"/>
          <w:marBottom w:val="0"/>
          <w:divBdr>
            <w:top w:val="none" w:sz="0" w:space="0" w:color="auto"/>
            <w:left w:val="none" w:sz="0" w:space="0" w:color="auto"/>
            <w:bottom w:val="none" w:sz="0" w:space="0" w:color="auto"/>
            <w:right w:val="none" w:sz="0" w:space="0" w:color="auto"/>
          </w:divBdr>
        </w:div>
        <w:div w:id="836967964">
          <w:marLeft w:val="640"/>
          <w:marRight w:val="0"/>
          <w:marTop w:val="0"/>
          <w:marBottom w:val="0"/>
          <w:divBdr>
            <w:top w:val="none" w:sz="0" w:space="0" w:color="auto"/>
            <w:left w:val="none" w:sz="0" w:space="0" w:color="auto"/>
            <w:bottom w:val="none" w:sz="0" w:space="0" w:color="auto"/>
            <w:right w:val="none" w:sz="0" w:space="0" w:color="auto"/>
          </w:divBdr>
        </w:div>
        <w:div w:id="857037607">
          <w:marLeft w:val="640"/>
          <w:marRight w:val="0"/>
          <w:marTop w:val="0"/>
          <w:marBottom w:val="0"/>
          <w:divBdr>
            <w:top w:val="none" w:sz="0" w:space="0" w:color="auto"/>
            <w:left w:val="none" w:sz="0" w:space="0" w:color="auto"/>
            <w:bottom w:val="none" w:sz="0" w:space="0" w:color="auto"/>
            <w:right w:val="none" w:sz="0" w:space="0" w:color="auto"/>
          </w:divBdr>
        </w:div>
        <w:div w:id="930360368">
          <w:marLeft w:val="640"/>
          <w:marRight w:val="0"/>
          <w:marTop w:val="0"/>
          <w:marBottom w:val="0"/>
          <w:divBdr>
            <w:top w:val="none" w:sz="0" w:space="0" w:color="auto"/>
            <w:left w:val="none" w:sz="0" w:space="0" w:color="auto"/>
            <w:bottom w:val="none" w:sz="0" w:space="0" w:color="auto"/>
            <w:right w:val="none" w:sz="0" w:space="0" w:color="auto"/>
          </w:divBdr>
        </w:div>
        <w:div w:id="949702391">
          <w:marLeft w:val="640"/>
          <w:marRight w:val="0"/>
          <w:marTop w:val="0"/>
          <w:marBottom w:val="0"/>
          <w:divBdr>
            <w:top w:val="none" w:sz="0" w:space="0" w:color="auto"/>
            <w:left w:val="none" w:sz="0" w:space="0" w:color="auto"/>
            <w:bottom w:val="none" w:sz="0" w:space="0" w:color="auto"/>
            <w:right w:val="none" w:sz="0" w:space="0" w:color="auto"/>
          </w:divBdr>
        </w:div>
        <w:div w:id="994262769">
          <w:marLeft w:val="640"/>
          <w:marRight w:val="0"/>
          <w:marTop w:val="0"/>
          <w:marBottom w:val="0"/>
          <w:divBdr>
            <w:top w:val="none" w:sz="0" w:space="0" w:color="auto"/>
            <w:left w:val="none" w:sz="0" w:space="0" w:color="auto"/>
            <w:bottom w:val="none" w:sz="0" w:space="0" w:color="auto"/>
            <w:right w:val="none" w:sz="0" w:space="0" w:color="auto"/>
          </w:divBdr>
        </w:div>
        <w:div w:id="1010178915">
          <w:marLeft w:val="640"/>
          <w:marRight w:val="0"/>
          <w:marTop w:val="0"/>
          <w:marBottom w:val="0"/>
          <w:divBdr>
            <w:top w:val="none" w:sz="0" w:space="0" w:color="auto"/>
            <w:left w:val="none" w:sz="0" w:space="0" w:color="auto"/>
            <w:bottom w:val="none" w:sz="0" w:space="0" w:color="auto"/>
            <w:right w:val="none" w:sz="0" w:space="0" w:color="auto"/>
          </w:divBdr>
        </w:div>
        <w:div w:id="1204099702">
          <w:marLeft w:val="640"/>
          <w:marRight w:val="0"/>
          <w:marTop w:val="0"/>
          <w:marBottom w:val="0"/>
          <w:divBdr>
            <w:top w:val="none" w:sz="0" w:space="0" w:color="auto"/>
            <w:left w:val="none" w:sz="0" w:space="0" w:color="auto"/>
            <w:bottom w:val="none" w:sz="0" w:space="0" w:color="auto"/>
            <w:right w:val="none" w:sz="0" w:space="0" w:color="auto"/>
          </w:divBdr>
        </w:div>
        <w:div w:id="1387073669">
          <w:marLeft w:val="640"/>
          <w:marRight w:val="0"/>
          <w:marTop w:val="0"/>
          <w:marBottom w:val="0"/>
          <w:divBdr>
            <w:top w:val="none" w:sz="0" w:space="0" w:color="auto"/>
            <w:left w:val="none" w:sz="0" w:space="0" w:color="auto"/>
            <w:bottom w:val="none" w:sz="0" w:space="0" w:color="auto"/>
            <w:right w:val="none" w:sz="0" w:space="0" w:color="auto"/>
          </w:divBdr>
        </w:div>
        <w:div w:id="1619139498">
          <w:marLeft w:val="640"/>
          <w:marRight w:val="0"/>
          <w:marTop w:val="0"/>
          <w:marBottom w:val="0"/>
          <w:divBdr>
            <w:top w:val="none" w:sz="0" w:space="0" w:color="auto"/>
            <w:left w:val="none" w:sz="0" w:space="0" w:color="auto"/>
            <w:bottom w:val="none" w:sz="0" w:space="0" w:color="auto"/>
            <w:right w:val="none" w:sz="0" w:space="0" w:color="auto"/>
          </w:divBdr>
        </w:div>
        <w:div w:id="1714620496">
          <w:marLeft w:val="640"/>
          <w:marRight w:val="0"/>
          <w:marTop w:val="0"/>
          <w:marBottom w:val="0"/>
          <w:divBdr>
            <w:top w:val="none" w:sz="0" w:space="0" w:color="auto"/>
            <w:left w:val="none" w:sz="0" w:space="0" w:color="auto"/>
            <w:bottom w:val="none" w:sz="0" w:space="0" w:color="auto"/>
            <w:right w:val="none" w:sz="0" w:space="0" w:color="auto"/>
          </w:divBdr>
        </w:div>
        <w:div w:id="1821801451">
          <w:marLeft w:val="640"/>
          <w:marRight w:val="0"/>
          <w:marTop w:val="0"/>
          <w:marBottom w:val="0"/>
          <w:divBdr>
            <w:top w:val="none" w:sz="0" w:space="0" w:color="auto"/>
            <w:left w:val="none" w:sz="0" w:space="0" w:color="auto"/>
            <w:bottom w:val="none" w:sz="0" w:space="0" w:color="auto"/>
            <w:right w:val="none" w:sz="0" w:space="0" w:color="auto"/>
          </w:divBdr>
        </w:div>
        <w:div w:id="1979340320">
          <w:marLeft w:val="640"/>
          <w:marRight w:val="0"/>
          <w:marTop w:val="0"/>
          <w:marBottom w:val="0"/>
          <w:divBdr>
            <w:top w:val="none" w:sz="0" w:space="0" w:color="auto"/>
            <w:left w:val="none" w:sz="0" w:space="0" w:color="auto"/>
            <w:bottom w:val="none" w:sz="0" w:space="0" w:color="auto"/>
            <w:right w:val="none" w:sz="0" w:space="0" w:color="auto"/>
          </w:divBdr>
        </w:div>
        <w:div w:id="1993826229">
          <w:marLeft w:val="640"/>
          <w:marRight w:val="0"/>
          <w:marTop w:val="0"/>
          <w:marBottom w:val="0"/>
          <w:divBdr>
            <w:top w:val="none" w:sz="0" w:space="0" w:color="auto"/>
            <w:left w:val="none" w:sz="0" w:space="0" w:color="auto"/>
            <w:bottom w:val="none" w:sz="0" w:space="0" w:color="auto"/>
            <w:right w:val="none" w:sz="0" w:space="0" w:color="auto"/>
          </w:divBdr>
        </w:div>
      </w:divsChild>
    </w:div>
    <w:div w:id="1105926366">
      <w:bodyDiv w:val="1"/>
      <w:marLeft w:val="0"/>
      <w:marRight w:val="0"/>
      <w:marTop w:val="0"/>
      <w:marBottom w:val="0"/>
      <w:divBdr>
        <w:top w:val="none" w:sz="0" w:space="0" w:color="auto"/>
        <w:left w:val="none" w:sz="0" w:space="0" w:color="auto"/>
        <w:bottom w:val="none" w:sz="0" w:space="0" w:color="auto"/>
        <w:right w:val="none" w:sz="0" w:space="0" w:color="auto"/>
      </w:divBdr>
      <w:divsChild>
        <w:div w:id="267926858">
          <w:marLeft w:val="640"/>
          <w:marRight w:val="0"/>
          <w:marTop w:val="0"/>
          <w:marBottom w:val="0"/>
          <w:divBdr>
            <w:top w:val="none" w:sz="0" w:space="0" w:color="auto"/>
            <w:left w:val="none" w:sz="0" w:space="0" w:color="auto"/>
            <w:bottom w:val="none" w:sz="0" w:space="0" w:color="auto"/>
            <w:right w:val="none" w:sz="0" w:space="0" w:color="auto"/>
          </w:divBdr>
        </w:div>
        <w:div w:id="630596402">
          <w:marLeft w:val="640"/>
          <w:marRight w:val="0"/>
          <w:marTop w:val="0"/>
          <w:marBottom w:val="0"/>
          <w:divBdr>
            <w:top w:val="none" w:sz="0" w:space="0" w:color="auto"/>
            <w:left w:val="none" w:sz="0" w:space="0" w:color="auto"/>
            <w:bottom w:val="none" w:sz="0" w:space="0" w:color="auto"/>
            <w:right w:val="none" w:sz="0" w:space="0" w:color="auto"/>
          </w:divBdr>
        </w:div>
        <w:div w:id="1094210086">
          <w:marLeft w:val="640"/>
          <w:marRight w:val="0"/>
          <w:marTop w:val="0"/>
          <w:marBottom w:val="0"/>
          <w:divBdr>
            <w:top w:val="none" w:sz="0" w:space="0" w:color="auto"/>
            <w:left w:val="none" w:sz="0" w:space="0" w:color="auto"/>
            <w:bottom w:val="none" w:sz="0" w:space="0" w:color="auto"/>
            <w:right w:val="none" w:sz="0" w:space="0" w:color="auto"/>
          </w:divBdr>
        </w:div>
        <w:div w:id="1323587107">
          <w:marLeft w:val="640"/>
          <w:marRight w:val="0"/>
          <w:marTop w:val="0"/>
          <w:marBottom w:val="0"/>
          <w:divBdr>
            <w:top w:val="none" w:sz="0" w:space="0" w:color="auto"/>
            <w:left w:val="none" w:sz="0" w:space="0" w:color="auto"/>
            <w:bottom w:val="none" w:sz="0" w:space="0" w:color="auto"/>
            <w:right w:val="none" w:sz="0" w:space="0" w:color="auto"/>
          </w:divBdr>
        </w:div>
      </w:divsChild>
    </w:div>
    <w:div w:id="1174799630">
      <w:bodyDiv w:val="1"/>
      <w:marLeft w:val="0"/>
      <w:marRight w:val="0"/>
      <w:marTop w:val="0"/>
      <w:marBottom w:val="0"/>
      <w:divBdr>
        <w:top w:val="none" w:sz="0" w:space="0" w:color="auto"/>
        <w:left w:val="none" w:sz="0" w:space="0" w:color="auto"/>
        <w:bottom w:val="none" w:sz="0" w:space="0" w:color="auto"/>
        <w:right w:val="none" w:sz="0" w:space="0" w:color="auto"/>
      </w:divBdr>
      <w:divsChild>
        <w:div w:id="17971797">
          <w:marLeft w:val="640"/>
          <w:marRight w:val="0"/>
          <w:marTop w:val="0"/>
          <w:marBottom w:val="0"/>
          <w:divBdr>
            <w:top w:val="none" w:sz="0" w:space="0" w:color="auto"/>
            <w:left w:val="none" w:sz="0" w:space="0" w:color="auto"/>
            <w:bottom w:val="none" w:sz="0" w:space="0" w:color="auto"/>
            <w:right w:val="none" w:sz="0" w:space="0" w:color="auto"/>
          </w:divBdr>
        </w:div>
        <w:div w:id="104737676">
          <w:marLeft w:val="640"/>
          <w:marRight w:val="0"/>
          <w:marTop w:val="0"/>
          <w:marBottom w:val="0"/>
          <w:divBdr>
            <w:top w:val="none" w:sz="0" w:space="0" w:color="auto"/>
            <w:left w:val="none" w:sz="0" w:space="0" w:color="auto"/>
            <w:bottom w:val="none" w:sz="0" w:space="0" w:color="auto"/>
            <w:right w:val="none" w:sz="0" w:space="0" w:color="auto"/>
          </w:divBdr>
        </w:div>
        <w:div w:id="823278409">
          <w:marLeft w:val="640"/>
          <w:marRight w:val="0"/>
          <w:marTop w:val="0"/>
          <w:marBottom w:val="0"/>
          <w:divBdr>
            <w:top w:val="none" w:sz="0" w:space="0" w:color="auto"/>
            <w:left w:val="none" w:sz="0" w:space="0" w:color="auto"/>
            <w:bottom w:val="none" w:sz="0" w:space="0" w:color="auto"/>
            <w:right w:val="none" w:sz="0" w:space="0" w:color="auto"/>
          </w:divBdr>
        </w:div>
        <w:div w:id="1076591887">
          <w:marLeft w:val="640"/>
          <w:marRight w:val="0"/>
          <w:marTop w:val="0"/>
          <w:marBottom w:val="0"/>
          <w:divBdr>
            <w:top w:val="none" w:sz="0" w:space="0" w:color="auto"/>
            <w:left w:val="none" w:sz="0" w:space="0" w:color="auto"/>
            <w:bottom w:val="none" w:sz="0" w:space="0" w:color="auto"/>
            <w:right w:val="none" w:sz="0" w:space="0" w:color="auto"/>
          </w:divBdr>
        </w:div>
        <w:div w:id="1123311214">
          <w:marLeft w:val="640"/>
          <w:marRight w:val="0"/>
          <w:marTop w:val="0"/>
          <w:marBottom w:val="0"/>
          <w:divBdr>
            <w:top w:val="none" w:sz="0" w:space="0" w:color="auto"/>
            <w:left w:val="none" w:sz="0" w:space="0" w:color="auto"/>
            <w:bottom w:val="none" w:sz="0" w:space="0" w:color="auto"/>
            <w:right w:val="none" w:sz="0" w:space="0" w:color="auto"/>
          </w:divBdr>
        </w:div>
        <w:div w:id="1211914845">
          <w:marLeft w:val="640"/>
          <w:marRight w:val="0"/>
          <w:marTop w:val="0"/>
          <w:marBottom w:val="0"/>
          <w:divBdr>
            <w:top w:val="none" w:sz="0" w:space="0" w:color="auto"/>
            <w:left w:val="none" w:sz="0" w:space="0" w:color="auto"/>
            <w:bottom w:val="none" w:sz="0" w:space="0" w:color="auto"/>
            <w:right w:val="none" w:sz="0" w:space="0" w:color="auto"/>
          </w:divBdr>
        </w:div>
        <w:div w:id="1231236751">
          <w:marLeft w:val="640"/>
          <w:marRight w:val="0"/>
          <w:marTop w:val="0"/>
          <w:marBottom w:val="0"/>
          <w:divBdr>
            <w:top w:val="none" w:sz="0" w:space="0" w:color="auto"/>
            <w:left w:val="none" w:sz="0" w:space="0" w:color="auto"/>
            <w:bottom w:val="none" w:sz="0" w:space="0" w:color="auto"/>
            <w:right w:val="none" w:sz="0" w:space="0" w:color="auto"/>
          </w:divBdr>
        </w:div>
        <w:div w:id="1569729091">
          <w:marLeft w:val="640"/>
          <w:marRight w:val="0"/>
          <w:marTop w:val="0"/>
          <w:marBottom w:val="0"/>
          <w:divBdr>
            <w:top w:val="none" w:sz="0" w:space="0" w:color="auto"/>
            <w:left w:val="none" w:sz="0" w:space="0" w:color="auto"/>
            <w:bottom w:val="none" w:sz="0" w:space="0" w:color="auto"/>
            <w:right w:val="none" w:sz="0" w:space="0" w:color="auto"/>
          </w:divBdr>
        </w:div>
        <w:div w:id="1632130713">
          <w:marLeft w:val="640"/>
          <w:marRight w:val="0"/>
          <w:marTop w:val="0"/>
          <w:marBottom w:val="0"/>
          <w:divBdr>
            <w:top w:val="none" w:sz="0" w:space="0" w:color="auto"/>
            <w:left w:val="none" w:sz="0" w:space="0" w:color="auto"/>
            <w:bottom w:val="none" w:sz="0" w:space="0" w:color="auto"/>
            <w:right w:val="none" w:sz="0" w:space="0" w:color="auto"/>
          </w:divBdr>
        </w:div>
        <w:div w:id="1638798719">
          <w:marLeft w:val="640"/>
          <w:marRight w:val="0"/>
          <w:marTop w:val="0"/>
          <w:marBottom w:val="0"/>
          <w:divBdr>
            <w:top w:val="none" w:sz="0" w:space="0" w:color="auto"/>
            <w:left w:val="none" w:sz="0" w:space="0" w:color="auto"/>
            <w:bottom w:val="none" w:sz="0" w:space="0" w:color="auto"/>
            <w:right w:val="none" w:sz="0" w:space="0" w:color="auto"/>
          </w:divBdr>
        </w:div>
        <w:div w:id="1935895343">
          <w:marLeft w:val="640"/>
          <w:marRight w:val="0"/>
          <w:marTop w:val="0"/>
          <w:marBottom w:val="0"/>
          <w:divBdr>
            <w:top w:val="none" w:sz="0" w:space="0" w:color="auto"/>
            <w:left w:val="none" w:sz="0" w:space="0" w:color="auto"/>
            <w:bottom w:val="none" w:sz="0" w:space="0" w:color="auto"/>
            <w:right w:val="none" w:sz="0" w:space="0" w:color="auto"/>
          </w:divBdr>
        </w:div>
        <w:div w:id="2005010366">
          <w:marLeft w:val="640"/>
          <w:marRight w:val="0"/>
          <w:marTop w:val="0"/>
          <w:marBottom w:val="0"/>
          <w:divBdr>
            <w:top w:val="none" w:sz="0" w:space="0" w:color="auto"/>
            <w:left w:val="none" w:sz="0" w:space="0" w:color="auto"/>
            <w:bottom w:val="none" w:sz="0" w:space="0" w:color="auto"/>
            <w:right w:val="none" w:sz="0" w:space="0" w:color="auto"/>
          </w:divBdr>
        </w:div>
      </w:divsChild>
    </w:div>
    <w:div w:id="1188175752">
      <w:bodyDiv w:val="1"/>
      <w:marLeft w:val="0"/>
      <w:marRight w:val="0"/>
      <w:marTop w:val="0"/>
      <w:marBottom w:val="0"/>
      <w:divBdr>
        <w:top w:val="none" w:sz="0" w:space="0" w:color="auto"/>
        <w:left w:val="none" w:sz="0" w:space="0" w:color="auto"/>
        <w:bottom w:val="none" w:sz="0" w:space="0" w:color="auto"/>
        <w:right w:val="none" w:sz="0" w:space="0" w:color="auto"/>
      </w:divBdr>
      <w:divsChild>
        <w:div w:id="128985096">
          <w:marLeft w:val="640"/>
          <w:marRight w:val="0"/>
          <w:marTop w:val="0"/>
          <w:marBottom w:val="0"/>
          <w:divBdr>
            <w:top w:val="none" w:sz="0" w:space="0" w:color="auto"/>
            <w:left w:val="none" w:sz="0" w:space="0" w:color="auto"/>
            <w:bottom w:val="none" w:sz="0" w:space="0" w:color="auto"/>
            <w:right w:val="none" w:sz="0" w:space="0" w:color="auto"/>
          </w:divBdr>
        </w:div>
        <w:div w:id="130903976">
          <w:marLeft w:val="640"/>
          <w:marRight w:val="0"/>
          <w:marTop w:val="0"/>
          <w:marBottom w:val="0"/>
          <w:divBdr>
            <w:top w:val="none" w:sz="0" w:space="0" w:color="auto"/>
            <w:left w:val="none" w:sz="0" w:space="0" w:color="auto"/>
            <w:bottom w:val="none" w:sz="0" w:space="0" w:color="auto"/>
            <w:right w:val="none" w:sz="0" w:space="0" w:color="auto"/>
          </w:divBdr>
        </w:div>
        <w:div w:id="174349566">
          <w:marLeft w:val="640"/>
          <w:marRight w:val="0"/>
          <w:marTop w:val="0"/>
          <w:marBottom w:val="0"/>
          <w:divBdr>
            <w:top w:val="none" w:sz="0" w:space="0" w:color="auto"/>
            <w:left w:val="none" w:sz="0" w:space="0" w:color="auto"/>
            <w:bottom w:val="none" w:sz="0" w:space="0" w:color="auto"/>
            <w:right w:val="none" w:sz="0" w:space="0" w:color="auto"/>
          </w:divBdr>
        </w:div>
        <w:div w:id="369500876">
          <w:marLeft w:val="640"/>
          <w:marRight w:val="0"/>
          <w:marTop w:val="0"/>
          <w:marBottom w:val="0"/>
          <w:divBdr>
            <w:top w:val="none" w:sz="0" w:space="0" w:color="auto"/>
            <w:left w:val="none" w:sz="0" w:space="0" w:color="auto"/>
            <w:bottom w:val="none" w:sz="0" w:space="0" w:color="auto"/>
            <w:right w:val="none" w:sz="0" w:space="0" w:color="auto"/>
          </w:divBdr>
        </w:div>
        <w:div w:id="388192370">
          <w:marLeft w:val="640"/>
          <w:marRight w:val="0"/>
          <w:marTop w:val="0"/>
          <w:marBottom w:val="0"/>
          <w:divBdr>
            <w:top w:val="none" w:sz="0" w:space="0" w:color="auto"/>
            <w:left w:val="none" w:sz="0" w:space="0" w:color="auto"/>
            <w:bottom w:val="none" w:sz="0" w:space="0" w:color="auto"/>
            <w:right w:val="none" w:sz="0" w:space="0" w:color="auto"/>
          </w:divBdr>
        </w:div>
        <w:div w:id="404499350">
          <w:marLeft w:val="640"/>
          <w:marRight w:val="0"/>
          <w:marTop w:val="0"/>
          <w:marBottom w:val="0"/>
          <w:divBdr>
            <w:top w:val="none" w:sz="0" w:space="0" w:color="auto"/>
            <w:left w:val="none" w:sz="0" w:space="0" w:color="auto"/>
            <w:bottom w:val="none" w:sz="0" w:space="0" w:color="auto"/>
            <w:right w:val="none" w:sz="0" w:space="0" w:color="auto"/>
          </w:divBdr>
        </w:div>
        <w:div w:id="471823825">
          <w:marLeft w:val="640"/>
          <w:marRight w:val="0"/>
          <w:marTop w:val="0"/>
          <w:marBottom w:val="0"/>
          <w:divBdr>
            <w:top w:val="none" w:sz="0" w:space="0" w:color="auto"/>
            <w:left w:val="none" w:sz="0" w:space="0" w:color="auto"/>
            <w:bottom w:val="none" w:sz="0" w:space="0" w:color="auto"/>
            <w:right w:val="none" w:sz="0" w:space="0" w:color="auto"/>
          </w:divBdr>
        </w:div>
        <w:div w:id="564535830">
          <w:marLeft w:val="640"/>
          <w:marRight w:val="0"/>
          <w:marTop w:val="0"/>
          <w:marBottom w:val="0"/>
          <w:divBdr>
            <w:top w:val="none" w:sz="0" w:space="0" w:color="auto"/>
            <w:left w:val="none" w:sz="0" w:space="0" w:color="auto"/>
            <w:bottom w:val="none" w:sz="0" w:space="0" w:color="auto"/>
            <w:right w:val="none" w:sz="0" w:space="0" w:color="auto"/>
          </w:divBdr>
        </w:div>
        <w:div w:id="589509540">
          <w:marLeft w:val="640"/>
          <w:marRight w:val="0"/>
          <w:marTop w:val="0"/>
          <w:marBottom w:val="0"/>
          <w:divBdr>
            <w:top w:val="none" w:sz="0" w:space="0" w:color="auto"/>
            <w:left w:val="none" w:sz="0" w:space="0" w:color="auto"/>
            <w:bottom w:val="none" w:sz="0" w:space="0" w:color="auto"/>
            <w:right w:val="none" w:sz="0" w:space="0" w:color="auto"/>
          </w:divBdr>
        </w:div>
        <w:div w:id="590817591">
          <w:marLeft w:val="640"/>
          <w:marRight w:val="0"/>
          <w:marTop w:val="0"/>
          <w:marBottom w:val="0"/>
          <w:divBdr>
            <w:top w:val="none" w:sz="0" w:space="0" w:color="auto"/>
            <w:left w:val="none" w:sz="0" w:space="0" w:color="auto"/>
            <w:bottom w:val="none" w:sz="0" w:space="0" w:color="auto"/>
            <w:right w:val="none" w:sz="0" w:space="0" w:color="auto"/>
          </w:divBdr>
        </w:div>
        <w:div w:id="765540627">
          <w:marLeft w:val="640"/>
          <w:marRight w:val="0"/>
          <w:marTop w:val="0"/>
          <w:marBottom w:val="0"/>
          <w:divBdr>
            <w:top w:val="none" w:sz="0" w:space="0" w:color="auto"/>
            <w:left w:val="none" w:sz="0" w:space="0" w:color="auto"/>
            <w:bottom w:val="none" w:sz="0" w:space="0" w:color="auto"/>
            <w:right w:val="none" w:sz="0" w:space="0" w:color="auto"/>
          </w:divBdr>
        </w:div>
        <w:div w:id="852690247">
          <w:marLeft w:val="640"/>
          <w:marRight w:val="0"/>
          <w:marTop w:val="0"/>
          <w:marBottom w:val="0"/>
          <w:divBdr>
            <w:top w:val="none" w:sz="0" w:space="0" w:color="auto"/>
            <w:left w:val="none" w:sz="0" w:space="0" w:color="auto"/>
            <w:bottom w:val="none" w:sz="0" w:space="0" w:color="auto"/>
            <w:right w:val="none" w:sz="0" w:space="0" w:color="auto"/>
          </w:divBdr>
        </w:div>
        <w:div w:id="895510452">
          <w:marLeft w:val="640"/>
          <w:marRight w:val="0"/>
          <w:marTop w:val="0"/>
          <w:marBottom w:val="0"/>
          <w:divBdr>
            <w:top w:val="none" w:sz="0" w:space="0" w:color="auto"/>
            <w:left w:val="none" w:sz="0" w:space="0" w:color="auto"/>
            <w:bottom w:val="none" w:sz="0" w:space="0" w:color="auto"/>
            <w:right w:val="none" w:sz="0" w:space="0" w:color="auto"/>
          </w:divBdr>
        </w:div>
        <w:div w:id="903640791">
          <w:marLeft w:val="640"/>
          <w:marRight w:val="0"/>
          <w:marTop w:val="0"/>
          <w:marBottom w:val="0"/>
          <w:divBdr>
            <w:top w:val="none" w:sz="0" w:space="0" w:color="auto"/>
            <w:left w:val="none" w:sz="0" w:space="0" w:color="auto"/>
            <w:bottom w:val="none" w:sz="0" w:space="0" w:color="auto"/>
            <w:right w:val="none" w:sz="0" w:space="0" w:color="auto"/>
          </w:divBdr>
        </w:div>
        <w:div w:id="1095396322">
          <w:marLeft w:val="640"/>
          <w:marRight w:val="0"/>
          <w:marTop w:val="0"/>
          <w:marBottom w:val="0"/>
          <w:divBdr>
            <w:top w:val="none" w:sz="0" w:space="0" w:color="auto"/>
            <w:left w:val="none" w:sz="0" w:space="0" w:color="auto"/>
            <w:bottom w:val="none" w:sz="0" w:space="0" w:color="auto"/>
            <w:right w:val="none" w:sz="0" w:space="0" w:color="auto"/>
          </w:divBdr>
        </w:div>
        <w:div w:id="1123843016">
          <w:marLeft w:val="640"/>
          <w:marRight w:val="0"/>
          <w:marTop w:val="0"/>
          <w:marBottom w:val="0"/>
          <w:divBdr>
            <w:top w:val="none" w:sz="0" w:space="0" w:color="auto"/>
            <w:left w:val="none" w:sz="0" w:space="0" w:color="auto"/>
            <w:bottom w:val="none" w:sz="0" w:space="0" w:color="auto"/>
            <w:right w:val="none" w:sz="0" w:space="0" w:color="auto"/>
          </w:divBdr>
        </w:div>
        <w:div w:id="1171484597">
          <w:marLeft w:val="640"/>
          <w:marRight w:val="0"/>
          <w:marTop w:val="0"/>
          <w:marBottom w:val="0"/>
          <w:divBdr>
            <w:top w:val="none" w:sz="0" w:space="0" w:color="auto"/>
            <w:left w:val="none" w:sz="0" w:space="0" w:color="auto"/>
            <w:bottom w:val="none" w:sz="0" w:space="0" w:color="auto"/>
            <w:right w:val="none" w:sz="0" w:space="0" w:color="auto"/>
          </w:divBdr>
        </w:div>
        <w:div w:id="1321274958">
          <w:marLeft w:val="640"/>
          <w:marRight w:val="0"/>
          <w:marTop w:val="0"/>
          <w:marBottom w:val="0"/>
          <w:divBdr>
            <w:top w:val="none" w:sz="0" w:space="0" w:color="auto"/>
            <w:left w:val="none" w:sz="0" w:space="0" w:color="auto"/>
            <w:bottom w:val="none" w:sz="0" w:space="0" w:color="auto"/>
            <w:right w:val="none" w:sz="0" w:space="0" w:color="auto"/>
          </w:divBdr>
        </w:div>
        <w:div w:id="1374312363">
          <w:marLeft w:val="640"/>
          <w:marRight w:val="0"/>
          <w:marTop w:val="0"/>
          <w:marBottom w:val="0"/>
          <w:divBdr>
            <w:top w:val="none" w:sz="0" w:space="0" w:color="auto"/>
            <w:left w:val="none" w:sz="0" w:space="0" w:color="auto"/>
            <w:bottom w:val="none" w:sz="0" w:space="0" w:color="auto"/>
            <w:right w:val="none" w:sz="0" w:space="0" w:color="auto"/>
          </w:divBdr>
        </w:div>
        <w:div w:id="1409958533">
          <w:marLeft w:val="640"/>
          <w:marRight w:val="0"/>
          <w:marTop w:val="0"/>
          <w:marBottom w:val="0"/>
          <w:divBdr>
            <w:top w:val="none" w:sz="0" w:space="0" w:color="auto"/>
            <w:left w:val="none" w:sz="0" w:space="0" w:color="auto"/>
            <w:bottom w:val="none" w:sz="0" w:space="0" w:color="auto"/>
            <w:right w:val="none" w:sz="0" w:space="0" w:color="auto"/>
          </w:divBdr>
        </w:div>
        <w:div w:id="1588659402">
          <w:marLeft w:val="640"/>
          <w:marRight w:val="0"/>
          <w:marTop w:val="0"/>
          <w:marBottom w:val="0"/>
          <w:divBdr>
            <w:top w:val="none" w:sz="0" w:space="0" w:color="auto"/>
            <w:left w:val="none" w:sz="0" w:space="0" w:color="auto"/>
            <w:bottom w:val="none" w:sz="0" w:space="0" w:color="auto"/>
            <w:right w:val="none" w:sz="0" w:space="0" w:color="auto"/>
          </w:divBdr>
        </w:div>
        <w:div w:id="1834879956">
          <w:marLeft w:val="640"/>
          <w:marRight w:val="0"/>
          <w:marTop w:val="0"/>
          <w:marBottom w:val="0"/>
          <w:divBdr>
            <w:top w:val="none" w:sz="0" w:space="0" w:color="auto"/>
            <w:left w:val="none" w:sz="0" w:space="0" w:color="auto"/>
            <w:bottom w:val="none" w:sz="0" w:space="0" w:color="auto"/>
            <w:right w:val="none" w:sz="0" w:space="0" w:color="auto"/>
          </w:divBdr>
        </w:div>
        <w:div w:id="1835683869">
          <w:marLeft w:val="640"/>
          <w:marRight w:val="0"/>
          <w:marTop w:val="0"/>
          <w:marBottom w:val="0"/>
          <w:divBdr>
            <w:top w:val="none" w:sz="0" w:space="0" w:color="auto"/>
            <w:left w:val="none" w:sz="0" w:space="0" w:color="auto"/>
            <w:bottom w:val="none" w:sz="0" w:space="0" w:color="auto"/>
            <w:right w:val="none" w:sz="0" w:space="0" w:color="auto"/>
          </w:divBdr>
        </w:div>
        <w:div w:id="1869491009">
          <w:marLeft w:val="640"/>
          <w:marRight w:val="0"/>
          <w:marTop w:val="0"/>
          <w:marBottom w:val="0"/>
          <w:divBdr>
            <w:top w:val="none" w:sz="0" w:space="0" w:color="auto"/>
            <w:left w:val="none" w:sz="0" w:space="0" w:color="auto"/>
            <w:bottom w:val="none" w:sz="0" w:space="0" w:color="auto"/>
            <w:right w:val="none" w:sz="0" w:space="0" w:color="auto"/>
          </w:divBdr>
        </w:div>
        <w:div w:id="1952007440">
          <w:marLeft w:val="640"/>
          <w:marRight w:val="0"/>
          <w:marTop w:val="0"/>
          <w:marBottom w:val="0"/>
          <w:divBdr>
            <w:top w:val="none" w:sz="0" w:space="0" w:color="auto"/>
            <w:left w:val="none" w:sz="0" w:space="0" w:color="auto"/>
            <w:bottom w:val="none" w:sz="0" w:space="0" w:color="auto"/>
            <w:right w:val="none" w:sz="0" w:space="0" w:color="auto"/>
          </w:divBdr>
        </w:div>
      </w:divsChild>
    </w:div>
    <w:div w:id="1188788110">
      <w:bodyDiv w:val="1"/>
      <w:marLeft w:val="0"/>
      <w:marRight w:val="0"/>
      <w:marTop w:val="0"/>
      <w:marBottom w:val="0"/>
      <w:divBdr>
        <w:top w:val="none" w:sz="0" w:space="0" w:color="auto"/>
        <w:left w:val="none" w:sz="0" w:space="0" w:color="auto"/>
        <w:bottom w:val="none" w:sz="0" w:space="0" w:color="auto"/>
        <w:right w:val="none" w:sz="0" w:space="0" w:color="auto"/>
      </w:divBdr>
      <w:divsChild>
        <w:div w:id="63071110">
          <w:marLeft w:val="640"/>
          <w:marRight w:val="0"/>
          <w:marTop w:val="0"/>
          <w:marBottom w:val="0"/>
          <w:divBdr>
            <w:top w:val="none" w:sz="0" w:space="0" w:color="auto"/>
            <w:left w:val="none" w:sz="0" w:space="0" w:color="auto"/>
            <w:bottom w:val="none" w:sz="0" w:space="0" w:color="auto"/>
            <w:right w:val="none" w:sz="0" w:space="0" w:color="auto"/>
          </w:divBdr>
        </w:div>
        <w:div w:id="66806694">
          <w:marLeft w:val="640"/>
          <w:marRight w:val="0"/>
          <w:marTop w:val="0"/>
          <w:marBottom w:val="0"/>
          <w:divBdr>
            <w:top w:val="none" w:sz="0" w:space="0" w:color="auto"/>
            <w:left w:val="none" w:sz="0" w:space="0" w:color="auto"/>
            <w:bottom w:val="none" w:sz="0" w:space="0" w:color="auto"/>
            <w:right w:val="none" w:sz="0" w:space="0" w:color="auto"/>
          </w:divBdr>
        </w:div>
        <w:div w:id="148523032">
          <w:marLeft w:val="640"/>
          <w:marRight w:val="0"/>
          <w:marTop w:val="0"/>
          <w:marBottom w:val="0"/>
          <w:divBdr>
            <w:top w:val="none" w:sz="0" w:space="0" w:color="auto"/>
            <w:left w:val="none" w:sz="0" w:space="0" w:color="auto"/>
            <w:bottom w:val="none" w:sz="0" w:space="0" w:color="auto"/>
            <w:right w:val="none" w:sz="0" w:space="0" w:color="auto"/>
          </w:divBdr>
        </w:div>
        <w:div w:id="150683307">
          <w:marLeft w:val="640"/>
          <w:marRight w:val="0"/>
          <w:marTop w:val="0"/>
          <w:marBottom w:val="0"/>
          <w:divBdr>
            <w:top w:val="none" w:sz="0" w:space="0" w:color="auto"/>
            <w:left w:val="none" w:sz="0" w:space="0" w:color="auto"/>
            <w:bottom w:val="none" w:sz="0" w:space="0" w:color="auto"/>
            <w:right w:val="none" w:sz="0" w:space="0" w:color="auto"/>
          </w:divBdr>
        </w:div>
        <w:div w:id="181284160">
          <w:marLeft w:val="640"/>
          <w:marRight w:val="0"/>
          <w:marTop w:val="0"/>
          <w:marBottom w:val="0"/>
          <w:divBdr>
            <w:top w:val="none" w:sz="0" w:space="0" w:color="auto"/>
            <w:left w:val="none" w:sz="0" w:space="0" w:color="auto"/>
            <w:bottom w:val="none" w:sz="0" w:space="0" w:color="auto"/>
            <w:right w:val="none" w:sz="0" w:space="0" w:color="auto"/>
          </w:divBdr>
        </w:div>
        <w:div w:id="201745035">
          <w:marLeft w:val="640"/>
          <w:marRight w:val="0"/>
          <w:marTop w:val="0"/>
          <w:marBottom w:val="0"/>
          <w:divBdr>
            <w:top w:val="none" w:sz="0" w:space="0" w:color="auto"/>
            <w:left w:val="none" w:sz="0" w:space="0" w:color="auto"/>
            <w:bottom w:val="none" w:sz="0" w:space="0" w:color="auto"/>
            <w:right w:val="none" w:sz="0" w:space="0" w:color="auto"/>
          </w:divBdr>
        </w:div>
        <w:div w:id="214859128">
          <w:marLeft w:val="640"/>
          <w:marRight w:val="0"/>
          <w:marTop w:val="0"/>
          <w:marBottom w:val="0"/>
          <w:divBdr>
            <w:top w:val="none" w:sz="0" w:space="0" w:color="auto"/>
            <w:left w:val="none" w:sz="0" w:space="0" w:color="auto"/>
            <w:bottom w:val="none" w:sz="0" w:space="0" w:color="auto"/>
            <w:right w:val="none" w:sz="0" w:space="0" w:color="auto"/>
          </w:divBdr>
        </w:div>
        <w:div w:id="420417650">
          <w:marLeft w:val="640"/>
          <w:marRight w:val="0"/>
          <w:marTop w:val="0"/>
          <w:marBottom w:val="0"/>
          <w:divBdr>
            <w:top w:val="none" w:sz="0" w:space="0" w:color="auto"/>
            <w:left w:val="none" w:sz="0" w:space="0" w:color="auto"/>
            <w:bottom w:val="none" w:sz="0" w:space="0" w:color="auto"/>
            <w:right w:val="none" w:sz="0" w:space="0" w:color="auto"/>
          </w:divBdr>
        </w:div>
        <w:div w:id="445581046">
          <w:marLeft w:val="640"/>
          <w:marRight w:val="0"/>
          <w:marTop w:val="0"/>
          <w:marBottom w:val="0"/>
          <w:divBdr>
            <w:top w:val="none" w:sz="0" w:space="0" w:color="auto"/>
            <w:left w:val="none" w:sz="0" w:space="0" w:color="auto"/>
            <w:bottom w:val="none" w:sz="0" w:space="0" w:color="auto"/>
            <w:right w:val="none" w:sz="0" w:space="0" w:color="auto"/>
          </w:divBdr>
        </w:div>
        <w:div w:id="544367586">
          <w:marLeft w:val="640"/>
          <w:marRight w:val="0"/>
          <w:marTop w:val="0"/>
          <w:marBottom w:val="0"/>
          <w:divBdr>
            <w:top w:val="none" w:sz="0" w:space="0" w:color="auto"/>
            <w:left w:val="none" w:sz="0" w:space="0" w:color="auto"/>
            <w:bottom w:val="none" w:sz="0" w:space="0" w:color="auto"/>
            <w:right w:val="none" w:sz="0" w:space="0" w:color="auto"/>
          </w:divBdr>
        </w:div>
        <w:div w:id="572273428">
          <w:marLeft w:val="640"/>
          <w:marRight w:val="0"/>
          <w:marTop w:val="0"/>
          <w:marBottom w:val="0"/>
          <w:divBdr>
            <w:top w:val="none" w:sz="0" w:space="0" w:color="auto"/>
            <w:left w:val="none" w:sz="0" w:space="0" w:color="auto"/>
            <w:bottom w:val="none" w:sz="0" w:space="0" w:color="auto"/>
            <w:right w:val="none" w:sz="0" w:space="0" w:color="auto"/>
          </w:divBdr>
        </w:div>
        <w:div w:id="584455497">
          <w:marLeft w:val="640"/>
          <w:marRight w:val="0"/>
          <w:marTop w:val="0"/>
          <w:marBottom w:val="0"/>
          <w:divBdr>
            <w:top w:val="none" w:sz="0" w:space="0" w:color="auto"/>
            <w:left w:val="none" w:sz="0" w:space="0" w:color="auto"/>
            <w:bottom w:val="none" w:sz="0" w:space="0" w:color="auto"/>
            <w:right w:val="none" w:sz="0" w:space="0" w:color="auto"/>
          </w:divBdr>
        </w:div>
        <w:div w:id="682126925">
          <w:marLeft w:val="640"/>
          <w:marRight w:val="0"/>
          <w:marTop w:val="0"/>
          <w:marBottom w:val="0"/>
          <w:divBdr>
            <w:top w:val="none" w:sz="0" w:space="0" w:color="auto"/>
            <w:left w:val="none" w:sz="0" w:space="0" w:color="auto"/>
            <w:bottom w:val="none" w:sz="0" w:space="0" w:color="auto"/>
            <w:right w:val="none" w:sz="0" w:space="0" w:color="auto"/>
          </w:divBdr>
        </w:div>
        <w:div w:id="696657547">
          <w:marLeft w:val="640"/>
          <w:marRight w:val="0"/>
          <w:marTop w:val="0"/>
          <w:marBottom w:val="0"/>
          <w:divBdr>
            <w:top w:val="none" w:sz="0" w:space="0" w:color="auto"/>
            <w:left w:val="none" w:sz="0" w:space="0" w:color="auto"/>
            <w:bottom w:val="none" w:sz="0" w:space="0" w:color="auto"/>
            <w:right w:val="none" w:sz="0" w:space="0" w:color="auto"/>
          </w:divBdr>
        </w:div>
        <w:div w:id="784740052">
          <w:marLeft w:val="640"/>
          <w:marRight w:val="0"/>
          <w:marTop w:val="0"/>
          <w:marBottom w:val="0"/>
          <w:divBdr>
            <w:top w:val="none" w:sz="0" w:space="0" w:color="auto"/>
            <w:left w:val="none" w:sz="0" w:space="0" w:color="auto"/>
            <w:bottom w:val="none" w:sz="0" w:space="0" w:color="auto"/>
            <w:right w:val="none" w:sz="0" w:space="0" w:color="auto"/>
          </w:divBdr>
        </w:div>
        <w:div w:id="845558000">
          <w:marLeft w:val="640"/>
          <w:marRight w:val="0"/>
          <w:marTop w:val="0"/>
          <w:marBottom w:val="0"/>
          <w:divBdr>
            <w:top w:val="none" w:sz="0" w:space="0" w:color="auto"/>
            <w:left w:val="none" w:sz="0" w:space="0" w:color="auto"/>
            <w:bottom w:val="none" w:sz="0" w:space="0" w:color="auto"/>
            <w:right w:val="none" w:sz="0" w:space="0" w:color="auto"/>
          </w:divBdr>
        </w:div>
        <w:div w:id="1032196125">
          <w:marLeft w:val="640"/>
          <w:marRight w:val="0"/>
          <w:marTop w:val="0"/>
          <w:marBottom w:val="0"/>
          <w:divBdr>
            <w:top w:val="none" w:sz="0" w:space="0" w:color="auto"/>
            <w:left w:val="none" w:sz="0" w:space="0" w:color="auto"/>
            <w:bottom w:val="none" w:sz="0" w:space="0" w:color="auto"/>
            <w:right w:val="none" w:sz="0" w:space="0" w:color="auto"/>
          </w:divBdr>
        </w:div>
        <w:div w:id="1066874206">
          <w:marLeft w:val="640"/>
          <w:marRight w:val="0"/>
          <w:marTop w:val="0"/>
          <w:marBottom w:val="0"/>
          <w:divBdr>
            <w:top w:val="none" w:sz="0" w:space="0" w:color="auto"/>
            <w:left w:val="none" w:sz="0" w:space="0" w:color="auto"/>
            <w:bottom w:val="none" w:sz="0" w:space="0" w:color="auto"/>
            <w:right w:val="none" w:sz="0" w:space="0" w:color="auto"/>
          </w:divBdr>
        </w:div>
        <w:div w:id="1096755801">
          <w:marLeft w:val="640"/>
          <w:marRight w:val="0"/>
          <w:marTop w:val="0"/>
          <w:marBottom w:val="0"/>
          <w:divBdr>
            <w:top w:val="none" w:sz="0" w:space="0" w:color="auto"/>
            <w:left w:val="none" w:sz="0" w:space="0" w:color="auto"/>
            <w:bottom w:val="none" w:sz="0" w:space="0" w:color="auto"/>
            <w:right w:val="none" w:sz="0" w:space="0" w:color="auto"/>
          </w:divBdr>
        </w:div>
        <w:div w:id="1192303902">
          <w:marLeft w:val="640"/>
          <w:marRight w:val="0"/>
          <w:marTop w:val="0"/>
          <w:marBottom w:val="0"/>
          <w:divBdr>
            <w:top w:val="none" w:sz="0" w:space="0" w:color="auto"/>
            <w:left w:val="none" w:sz="0" w:space="0" w:color="auto"/>
            <w:bottom w:val="none" w:sz="0" w:space="0" w:color="auto"/>
            <w:right w:val="none" w:sz="0" w:space="0" w:color="auto"/>
          </w:divBdr>
        </w:div>
        <w:div w:id="1549023869">
          <w:marLeft w:val="640"/>
          <w:marRight w:val="0"/>
          <w:marTop w:val="0"/>
          <w:marBottom w:val="0"/>
          <w:divBdr>
            <w:top w:val="none" w:sz="0" w:space="0" w:color="auto"/>
            <w:left w:val="none" w:sz="0" w:space="0" w:color="auto"/>
            <w:bottom w:val="none" w:sz="0" w:space="0" w:color="auto"/>
            <w:right w:val="none" w:sz="0" w:space="0" w:color="auto"/>
          </w:divBdr>
        </w:div>
        <w:div w:id="1601985933">
          <w:marLeft w:val="640"/>
          <w:marRight w:val="0"/>
          <w:marTop w:val="0"/>
          <w:marBottom w:val="0"/>
          <w:divBdr>
            <w:top w:val="none" w:sz="0" w:space="0" w:color="auto"/>
            <w:left w:val="none" w:sz="0" w:space="0" w:color="auto"/>
            <w:bottom w:val="none" w:sz="0" w:space="0" w:color="auto"/>
            <w:right w:val="none" w:sz="0" w:space="0" w:color="auto"/>
          </w:divBdr>
        </w:div>
        <w:div w:id="1715958374">
          <w:marLeft w:val="640"/>
          <w:marRight w:val="0"/>
          <w:marTop w:val="0"/>
          <w:marBottom w:val="0"/>
          <w:divBdr>
            <w:top w:val="none" w:sz="0" w:space="0" w:color="auto"/>
            <w:left w:val="none" w:sz="0" w:space="0" w:color="auto"/>
            <w:bottom w:val="none" w:sz="0" w:space="0" w:color="auto"/>
            <w:right w:val="none" w:sz="0" w:space="0" w:color="auto"/>
          </w:divBdr>
        </w:div>
        <w:div w:id="1769153263">
          <w:marLeft w:val="640"/>
          <w:marRight w:val="0"/>
          <w:marTop w:val="0"/>
          <w:marBottom w:val="0"/>
          <w:divBdr>
            <w:top w:val="none" w:sz="0" w:space="0" w:color="auto"/>
            <w:left w:val="none" w:sz="0" w:space="0" w:color="auto"/>
            <w:bottom w:val="none" w:sz="0" w:space="0" w:color="auto"/>
            <w:right w:val="none" w:sz="0" w:space="0" w:color="auto"/>
          </w:divBdr>
        </w:div>
        <w:div w:id="1797605469">
          <w:marLeft w:val="640"/>
          <w:marRight w:val="0"/>
          <w:marTop w:val="0"/>
          <w:marBottom w:val="0"/>
          <w:divBdr>
            <w:top w:val="none" w:sz="0" w:space="0" w:color="auto"/>
            <w:left w:val="none" w:sz="0" w:space="0" w:color="auto"/>
            <w:bottom w:val="none" w:sz="0" w:space="0" w:color="auto"/>
            <w:right w:val="none" w:sz="0" w:space="0" w:color="auto"/>
          </w:divBdr>
        </w:div>
        <w:div w:id="1809319480">
          <w:marLeft w:val="640"/>
          <w:marRight w:val="0"/>
          <w:marTop w:val="0"/>
          <w:marBottom w:val="0"/>
          <w:divBdr>
            <w:top w:val="none" w:sz="0" w:space="0" w:color="auto"/>
            <w:left w:val="none" w:sz="0" w:space="0" w:color="auto"/>
            <w:bottom w:val="none" w:sz="0" w:space="0" w:color="auto"/>
            <w:right w:val="none" w:sz="0" w:space="0" w:color="auto"/>
          </w:divBdr>
        </w:div>
        <w:div w:id="1854031806">
          <w:marLeft w:val="640"/>
          <w:marRight w:val="0"/>
          <w:marTop w:val="0"/>
          <w:marBottom w:val="0"/>
          <w:divBdr>
            <w:top w:val="none" w:sz="0" w:space="0" w:color="auto"/>
            <w:left w:val="none" w:sz="0" w:space="0" w:color="auto"/>
            <w:bottom w:val="none" w:sz="0" w:space="0" w:color="auto"/>
            <w:right w:val="none" w:sz="0" w:space="0" w:color="auto"/>
          </w:divBdr>
        </w:div>
        <w:div w:id="1890797067">
          <w:marLeft w:val="640"/>
          <w:marRight w:val="0"/>
          <w:marTop w:val="0"/>
          <w:marBottom w:val="0"/>
          <w:divBdr>
            <w:top w:val="none" w:sz="0" w:space="0" w:color="auto"/>
            <w:left w:val="none" w:sz="0" w:space="0" w:color="auto"/>
            <w:bottom w:val="none" w:sz="0" w:space="0" w:color="auto"/>
            <w:right w:val="none" w:sz="0" w:space="0" w:color="auto"/>
          </w:divBdr>
        </w:div>
        <w:div w:id="2098747891">
          <w:marLeft w:val="640"/>
          <w:marRight w:val="0"/>
          <w:marTop w:val="0"/>
          <w:marBottom w:val="0"/>
          <w:divBdr>
            <w:top w:val="none" w:sz="0" w:space="0" w:color="auto"/>
            <w:left w:val="none" w:sz="0" w:space="0" w:color="auto"/>
            <w:bottom w:val="none" w:sz="0" w:space="0" w:color="auto"/>
            <w:right w:val="none" w:sz="0" w:space="0" w:color="auto"/>
          </w:divBdr>
        </w:div>
      </w:divsChild>
    </w:div>
    <w:div w:id="1200121468">
      <w:bodyDiv w:val="1"/>
      <w:marLeft w:val="0"/>
      <w:marRight w:val="0"/>
      <w:marTop w:val="0"/>
      <w:marBottom w:val="0"/>
      <w:divBdr>
        <w:top w:val="none" w:sz="0" w:space="0" w:color="auto"/>
        <w:left w:val="none" w:sz="0" w:space="0" w:color="auto"/>
        <w:bottom w:val="none" w:sz="0" w:space="0" w:color="auto"/>
        <w:right w:val="none" w:sz="0" w:space="0" w:color="auto"/>
      </w:divBdr>
      <w:divsChild>
        <w:div w:id="72510914">
          <w:marLeft w:val="640"/>
          <w:marRight w:val="0"/>
          <w:marTop w:val="0"/>
          <w:marBottom w:val="0"/>
          <w:divBdr>
            <w:top w:val="none" w:sz="0" w:space="0" w:color="auto"/>
            <w:left w:val="none" w:sz="0" w:space="0" w:color="auto"/>
            <w:bottom w:val="none" w:sz="0" w:space="0" w:color="auto"/>
            <w:right w:val="none" w:sz="0" w:space="0" w:color="auto"/>
          </w:divBdr>
        </w:div>
        <w:div w:id="160240696">
          <w:marLeft w:val="640"/>
          <w:marRight w:val="0"/>
          <w:marTop w:val="0"/>
          <w:marBottom w:val="0"/>
          <w:divBdr>
            <w:top w:val="none" w:sz="0" w:space="0" w:color="auto"/>
            <w:left w:val="none" w:sz="0" w:space="0" w:color="auto"/>
            <w:bottom w:val="none" w:sz="0" w:space="0" w:color="auto"/>
            <w:right w:val="none" w:sz="0" w:space="0" w:color="auto"/>
          </w:divBdr>
        </w:div>
        <w:div w:id="309291977">
          <w:marLeft w:val="640"/>
          <w:marRight w:val="0"/>
          <w:marTop w:val="0"/>
          <w:marBottom w:val="0"/>
          <w:divBdr>
            <w:top w:val="none" w:sz="0" w:space="0" w:color="auto"/>
            <w:left w:val="none" w:sz="0" w:space="0" w:color="auto"/>
            <w:bottom w:val="none" w:sz="0" w:space="0" w:color="auto"/>
            <w:right w:val="none" w:sz="0" w:space="0" w:color="auto"/>
          </w:divBdr>
        </w:div>
        <w:div w:id="335111503">
          <w:marLeft w:val="640"/>
          <w:marRight w:val="0"/>
          <w:marTop w:val="0"/>
          <w:marBottom w:val="0"/>
          <w:divBdr>
            <w:top w:val="none" w:sz="0" w:space="0" w:color="auto"/>
            <w:left w:val="none" w:sz="0" w:space="0" w:color="auto"/>
            <w:bottom w:val="none" w:sz="0" w:space="0" w:color="auto"/>
            <w:right w:val="none" w:sz="0" w:space="0" w:color="auto"/>
          </w:divBdr>
        </w:div>
        <w:div w:id="419833335">
          <w:marLeft w:val="640"/>
          <w:marRight w:val="0"/>
          <w:marTop w:val="0"/>
          <w:marBottom w:val="0"/>
          <w:divBdr>
            <w:top w:val="none" w:sz="0" w:space="0" w:color="auto"/>
            <w:left w:val="none" w:sz="0" w:space="0" w:color="auto"/>
            <w:bottom w:val="none" w:sz="0" w:space="0" w:color="auto"/>
            <w:right w:val="none" w:sz="0" w:space="0" w:color="auto"/>
          </w:divBdr>
        </w:div>
        <w:div w:id="422141558">
          <w:marLeft w:val="640"/>
          <w:marRight w:val="0"/>
          <w:marTop w:val="0"/>
          <w:marBottom w:val="0"/>
          <w:divBdr>
            <w:top w:val="none" w:sz="0" w:space="0" w:color="auto"/>
            <w:left w:val="none" w:sz="0" w:space="0" w:color="auto"/>
            <w:bottom w:val="none" w:sz="0" w:space="0" w:color="auto"/>
            <w:right w:val="none" w:sz="0" w:space="0" w:color="auto"/>
          </w:divBdr>
        </w:div>
        <w:div w:id="428627119">
          <w:marLeft w:val="640"/>
          <w:marRight w:val="0"/>
          <w:marTop w:val="0"/>
          <w:marBottom w:val="0"/>
          <w:divBdr>
            <w:top w:val="none" w:sz="0" w:space="0" w:color="auto"/>
            <w:left w:val="none" w:sz="0" w:space="0" w:color="auto"/>
            <w:bottom w:val="none" w:sz="0" w:space="0" w:color="auto"/>
            <w:right w:val="none" w:sz="0" w:space="0" w:color="auto"/>
          </w:divBdr>
        </w:div>
        <w:div w:id="676687810">
          <w:marLeft w:val="640"/>
          <w:marRight w:val="0"/>
          <w:marTop w:val="0"/>
          <w:marBottom w:val="0"/>
          <w:divBdr>
            <w:top w:val="none" w:sz="0" w:space="0" w:color="auto"/>
            <w:left w:val="none" w:sz="0" w:space="0" w:color="auto"/>
            <w:bottom w:val="none" w:sz="0" w:space="0" w:color="auto"/>
            <w:right w:val="none" w:sz="0" w:space="0" w:color="auto"/>
          </w:divBdr>
        </w:div>
        <w:div w:id="739403923">
          <w:marLeft w:val="640"/>
          <w:marRight w:val="0"/>
          <w:marTop w:val="0"/>
          <w:marBottom w:val="0"/>
          <w:divBdr>
            <w:top w:val="none" w:sz="0" w:space="0" w:color="auto"/>
            <w:left w:val="none" w:sz="0" w:space="0" w:color="auto"/>
            <w:bottom w:val="none" w:sz="0" w:space="0" w:color="auto"/>
            <w:right w:val="none" w:sz="0" w:space="0" w:color="auto"/>
          </w:divBdr>
        </w:div>
        <w:div w:id="759300171">
          <w:marLeft w:val="640"/>
          <w:marRight w:val="0"/>
          <w:marTop w:val="0"/>
          <w:marBottom w:val="0"/>
          <w:divBdr>
            <w:top w:val="none" w:sz="0" w:space="0" w:color="auto"/>
            <w:left w:val="none" w:sz="0" w:space="0" w:color="auto"/>
            <w:bottom w:val="none" w:sz="0" w:space="0" w:color="auto"/>
            <w:right w:val="none" w:sz="0" w:space="0" w:color="auto"/>
          </w:divBdr>
        </w:div>
        <w:div w:id="917590075">
          <w:marLeft w:val="640"/>
          <w:marRight w:val="0"/>
          <w:marTop w:val="0"/>
          <w:marBottom w:val="0"/>
          <w:divBdr>
            <w:top w:val="none" w:sz="0" w:space="0" w:color="auto"/>
            <w:left w:val="none" w:sz="0" w:space="0" w:color="auto"/>
            <w:bottom w:val="none" w:sz="0" w:space="0" w:color="auto"/>
            <w:right w:val="none" w:sz="0" w:space="0" w:color="auto"/>
          </w:divBdr>
        </w:div>
        <w:div w:id="993728092">
          <w:marLeft w:val="640"/>
          <w:marRight w:val="0"/>
          <w:marTop w:val="0"/>
          <w:marBottom w:val="0"/>
          <w:divBdr>
            <w:top w:val="none" w:sz="0" w:space="0" w:color="auto"/>
            <w:left w:val="none" w:sz="0" w:space="0" w:color="auto"/>
            <w:bottom w:val="none" w:sz="0" w:space="0" w:color="auto"/>
            <w:right w:val="none" w:sz="0" w:space="0" w:color="auto"/>
          </w:divBdr>
        </w:div>
        <w:div w:id="1121415151">
          <w:marLeft w:val="640"/>
          <w:marRight w:val="0"/>
          <w:marTop w:val="0"/>
          <w:marBottom w:val="0"/>
          <w:divBdr>
            <w:top w:val="none" w:sz="0" w:space="0" w:color="auto"/>
            <w:left w:val="none" w:sz="0" w:space="0" w:color="auto"/>
            <w:bottom w:val="none" w:sz="0" w:space="0" w:color="auto"/>
            <w:right w:val="none" w:sz="0" w:space="0" w:color="auto"/>
          </w:divBdr>
        </w:div>
        <w:div w:id="1202593379">
          <w:marLeft w:val="640"/>
          <w:marRight w:val="0"/>
          <w:marTop w:val="0"/>
          <w:marBottom w:val="0"/>
          <w:divBdr>
            <w:top w:val="none" w:sz="0" w:space="0" w:color="auto"/>
            <w:left w:val="none" w:sz="0" w:space="0" w:color="auto"/>
            <w:bottom w:val="none" w:sz="0" w:space="0" w:color="auto"/>
            <w:right w:val="none" w:sz="0" w:space="0" w:color="auto"/>
          </w:divBdr>
        </w:div>
        <w:div w:id="1212810765">
          <w:marLeft w:val="640"/>
          <w:marRight w:val="0"/>
          <w:marTop w:val="0"/>
          <w:marBottom w:val="0"/>
          <w:divBdr>
            <w:top w:val="none" w:sz="0" w:space="0" w:color="auto"/>
            <w:left w:val="none" w:sz="0" w:space="0" w:color="auto"/>
            <w:bottom w:val="none" w:sz="0" w:space="0" w:color="auto"/>
            <w:right w:val="none" w:sz="0" w:space="0" w:color="auto"/>
          </w:divBdr>
        </w:div>
        <w:div w:id="1244685608">
          <w:marLeft w:val="640"/>
          <w:marRight w:val="0"/>
          <w:marTop w:val="0"/>
          <w:marBottom w:val="0"/>
          <w:divBdr>
            <w:top w:val="none" w:sz="0" w:space="0" w:color="auto"/>
            <w:left w:val="none" w:sz="0" w:space="0" w:color="auto"/>
            <w:bottom w:val="none" w:sz="0" w:space="0" w:color="auto"/>
            <w:right w:val="none" w:sz="0" w:space="0" w:color="auto"/>
          </w:divBdr>
        </w:div>
        <w:div w:id="1306819673">
          <w:marLeft w:val="640"/>
          <w:marRight w:val="0"/>
          <w:marTop w:val="0"/>
          <w:marBottom w:val="0"/>
          <w:divBdr>
            <w:top w:val="none" w:sz="0" w:space="0" w:color="auto"/>
            <w:left w:val="none" w:sz="0" w:space="0" w:color="auto"/>
            <w:bottom w:val="none" w:sz="0" w:space="0" w:color="auto"/>
            <w:right w:val="none" w:sz="0" w:space="0" w:color="auto"/>
          </w:divBdr>
        </w:div>
        <w:div w:id="1375084459">
          <w:marLeft w:val="640"/>
          <w:marRight w:val="0"/>
          <w:marTop w:val="0"/>
          <w:marBottom w:val="0"/>
          <w:divBdr>
            <w:top w:val="none" w:sz="0" w:space="0" w:color="auto"/>
            <w:left w:val="none" w:sz="0" w:space="0" w:color="auto"/>
            <w:bottom w:val="none" w:sz="0" w:space="0" w:color="auto"/>
            <w:right w:val="none" w:sz="0" w:space="0" w:color="auto"/>
          </w:divBdr>
        </w:div>
        <w:div w:id="1483887433">
          <w:marLeft w:val="640"/>
          <w:marRight w:val="0"/>
          <w:marTop w:val="0"/>
          <w:marBottom w:val="0"/>
          <w:divBdr>
            <w:top w:val="none" w:sz="0" w:space="0" w:color="auto"/>
            <w:left w:val="none" w:sz="0" w:space="0" w:color="auto"/>
            <w:bottom w:val="none" w:sz="0" w:space="0" w:color="auto"/>
            <w:right w:val="none" w:sz="0" w:space="0" w:color="auto"/>
          </w:divBdr>
        </w:div>
        <w:div w:id="1599176576">
          <w:marLeft w:val="640"/>
          <w:marRight w:val="0"/>
          <w:marTop w:val="0"/>
          <w:marBottom w:val="0"/>
          <w:divBdr>
            <w:top w:val="none" w:sz="0" w:space="0" w:color="auto"/>
            <w:left w:val="none" w:sz="0" w:space="0" w:color="auto"/>
            <w:bottom w:val="none" w:sz="0" w:space="0" w:color="auto"/>
            <w:right w:val="none" w:sz="0" w:space="0" w:color="auto"/>
          </w:divBdr>
        </w:div>
        <w:div w:id="1636762543">
          <w:marLeft w:val="640"/>
          <w:marRight w:val="0"/>
          <w:marTop w:val="0"/>
          <w:marBottom w:val="0"/>
          <w:divBdr>
            <w:top w:val="none" w:sz="0" w:space="0" w:color="auto"/>
            <w:left w:val="none" w:sz="0" w:space="0" w:color="auto"/>
            <w:bottom w:val="none" w:sz="0" w:space="0" w:color="auto"/>
            <w:right w:val="none" w:sz="0" w:space="0" w:color="auto"/>
          </w:divBdr>
        </w:div>
        <w:div w:id="1671908213">
          <w:marLeft w:val="640"/>
          <w:marRight w:val="0"/>
          <w:marTop w:val="0"/>
          <w:marBottom w:val="0"/>
          <w:divBdr>
            <w:top w:val="none" w:sz="0" w:space="0" w:color="auto"/>
            <w:left w:val="none" w:sz="0" w:space="0" w:color="auto"/>
            <w:bottom w:val="none" w:sz="0" w:space="0" w:color="auto"/>
            <w:right w:val="none" w:sz="0" w:space="0" w:color="auto"/>
          </w:divBdr>
        </w:div>
        <w:div w:id="1857695833">
          <w:marLeft w:val="640"/>
          <w:marRight w:val="0"/>
          <w:marTop w:val="0"/>
          <w:marBottom w:val="0"/>
          <w:divBdr>
            <w:top w:val="none" w:sz="0" w:space="0" w:color="auto"/>
            <w:left w:val="none" w:sz="0" w:space="0" w:color="auto"/>
            <w:bottom w:val="none" w:sz="0" w:space="0" w:color="auto"/>
            <w:right w:val="none" w:sz="0" w:space="0" w:color="auto"/>
          </w:divBdr>
        </w:div>
        <w:div w:id="1956060471">
          <w:marLeft w:val="640"/>
          <w:marRight w:val="0"/>
          <w:marTop w:val="0"/>
          <w:marBottom w:val="0"/>
          <w:divBdr>
            <w:top w:val="none" w:sz="0" w:space="0" w:color="auto"/>
            <w:left w:val="none" w:sz="0" w:space="0" w:color="auto"/>
            <w:bottom w:val="none" w:sz="0" w:space="0" w:color="auto"/>
            <w:right w:val="none" w:sz="0" w:space="0" w:color="auto"/>
          </w:divBdr>
        </w:div>
        <w:div w:id="2144689613">
          <w:marLeft w:val="640"/>
          <w:marRight w:val="0"/>
          <w:marTop w:val="0"/>
          <w:marBottom w:val="0"/>
          <w:divBdr>
            <w:top w:val="none" w:sz="0" w:space="0" w:color="auto"/>
            <w:left w:val="none" w:sz="0" w:space="0" w:color="auto"/>
            <w:bottom w:val="none" w:sz="0" w:space="0" w:color="auto"/>
            <w:right w:val="none" w:sz="0" w:space="0" w:color="auto"/>
          </w:divBdr>
        </w:div>
      </w:divsChild>
    </w:div>
    <w:div w:id="1210386076">
      <w:bodyDiv w:val="1"/>
      <w:marLeft w:val="0"/>
      <w:marRight w:val="0"/>
      <w:marTop w:val="0"/>
      <w:marBottom w:val="0"/>
      <w:divBdr>
        <w:top w:val="none" w:sz="0" w:space="0" w:color="auto"/>
        <w:left w:val="none" w:sz="0" w:space="0" w:color="auto"/>
        <w:bottom w:val="none" w:sz="0" w:space="0" w:color="auto"/>
        <w:right w:val="none" w:sz="0" w:space="0" w:color="auto"/>
      </w:divBdr>
      <w:divsChild>
        <w:div w:id="36705230">
          <w:marLeft w:val="640"/>
          <w:marRight w:val="0"/>
          <w:marTop w:val="0"/>
          <w:marBottom w:val="0"/>
          <w:divBdr>
            <w:top w:val="none" w:sz="0" w:space="0" w:color="auto"/>
            <w:left w:val="none" w:sz="0" w:space="0" w:color="auto"/>
            <w:bottom w:val="none" w:sz="0" w:space="0" w:color="auto"/>
            <w:right w:val="none" w:sz="0" w:space="0" w:color="auto"/>
          </w:divBdr>
        </w:div>
        <w:div w:id="61416034">
          <w:marLeft w:val="640"/>
          <w:marRight w:val="0"/>
          <w:marTop w:val="0"/>
          <w:marBottom w:val="0"/>
          <w:divBdr>
            <w:top w:val="none" w:sz="0" w:space="0" w:color="auto"/>
            <w:left w:val="none" w:sz="0" w:space="0" w:color="auto"/>
            <w:bottom w:val="none" w:sz="0" w:space="0" w:color="auto"/>
            <w:right w:val="none" w:sz="0" w:space="0" w:color="auto"/>
          </w:divBdr>
        </w:div>
        <w:div w:id="121967601">
          <w:marLeft w:val="640"/>
          <w:marRight w:val="0"/>
          <w:marTop w:val="0"/>
          <w:marBottom w:val="0"/>
          <w:divBdr>
            <w:top w:val="none" w:sz="0" w:space="0" w:color="auto"/>
            <w:left w:val="none" w:sz="0" w:space="0" w:color="auto"/>
            <w:bottom w:val="none" w:sz="0" w:space="0" w:color="auto"/>
            <w:right w:val="none" w:sz="0" w:space="0" w:color="auto"/>
          </w:divBdr>
        </w:div>
        <w:div w:id="144324696">
          <w:marLeft w:val="640"/>
          <w:marRight w:val="0"/>
          <w:marTop w:val="0"/>
          <w:marBottom w:val="0"/>
          <w:divBdr>
            <w:top w:val="none" w:sz="0" w:space="0" w:color="auto"/>
            <w:left w:val="none" w:sz="0" w:space="0" w:color="auto"/>
            <w:bottom w:val="none" w:sz="0" w:space="0" w:color="auto"/>
            <w:right w:val="none" w:sz="0" w:space="0" w:color="auto"/>
          </w:divBdr>
        </w:div>
        <w:div w:id="149374796">
          <w:marLeft w:val="640"/>
          <w:marRight w:val="0"/>
          <w:marTop w:val="0"/>
          <w:marBottom w:val="0"/>
          <w:divBdr>
            <w:top w:val="none" w:sz="0" w:space="0" w:color="auto"/>
            <w:left w:val="none" w:sz="0" w:space="0" w:color="auto"/>
            <w:bottom w:val="none" w:sz="0" w:space="0" w:color="auto"/>
            <w:right w:val="none" w:sz="0" w:space="0" w:color="auto"/>
          </w:divBdr>
        </w:div>
        <w:div w:id="163785003">
          <w:marLeft w:val="640"/>
          <w:marRight w:val="0"/>
          <w:marTop w:val="0"/>
          <w:marBottom w:val="0"/>
          <w:divBdr>
            <w:top w:val="none" w:sz="0" w:space="0" w:color="auto"/>
            <w:left w:val="none" w:sz="0" w:space="0" w:color="auto"/>
            <w:bottom w:val="none" w:sz="0" w:space="0" w:color="auto"/>
            <w:right w:val="none" w:sz="0" w:space="0" w:color="auto"/>
          </w:divBdr>
        </w:div>
        <w:div w:id="200166220">
          <w:marLeft w:val="640"/>
          <w:marRight w:val="0"/>
          <w:marTop w:val="0"/>
          <w:marBottom w:val="0"/>
          <w:divBdr>
            <w:top w:val="none" w:sz="0" w:space="0" w:color="auto"/>
            <w:left w:val="none" w:sz="0" w:space="0" w:color="auto"/>
            <w:bottom w:val="none" w:sz="0" w:space="0" w:color="auto"/>
            <w:right w:val="none" w:sz="0" w:space="0" w:color="auto"/>
          </w:divBdr>
        </w:div>
        <w:div w:id="311638620">
          <w:marLeft w:val="640"/>
          <w:marRight w:val="0"/>
          <w:marTop w:val="0"/>
          <w:marBottom w:val="0"/>
          <w:divBdr>
            <w:top w:val="none" w:sz="0" w:space="0" w:color="auto"/>
            <w:left w:val="none" w:sz="0" w:space="0" w:color="auto"/>
            <w:bottom w:val="none" w:sz="0" w:space="0" w:color="auto"/>
            <w:right w:val="none" w:sz="0" w:space="0" w:color="auto"/>
          </w:divBdr>
        </w:div>
        <w:div w:id="364254650">
          <w:marLeft w:val="640"/>
          <w:marRight w:val="0"/>
          <w:marTop w:val="0"/>
          <w:marBottom w:val="0"/>
          <w:divBdr>
            <w:top w:val="none" w:sz="0" w:space="0" w:color="auto"/>
            <w:left w:val="none" w:sz="0" w:space="0" w:color="auto"/>
            <w:bottom w:val="none" w:sz="0" w:space="0" w:color="auto"/>
            <w:right w:val="none" w:sz="0" w:space="0" w:color="auto"/>
          </w:divBdr>
        </w:div>
        <w:div w:id="375201321">
          <w:marLeft w:val="640"/>
          <w:marRight w:val="0"/>
          <w:marTop w:val="0"/>
          <w:marBottom w:val="0"/>
          <w:divBdr>
            <w:top w:val="none" w:sz="0" w:space="0" w:color="auto"/>
            <w:left w:val="none" w:sz="0" w:space="0" w:color="auto"/>
            <w:bottom w:val="none" w:sz="0" w:space="0" w:color="auto"/>
            <w:right w:val="none" w:sz="0" w:space="0" w:color="auto"/>
          </w:divBdr>
        </w:div>
        <w:div w:id="435099810">
          <w:marLeft w:val="640"/>
          <w:marRight w:val="0"/>
          <w:marTop w:val="0"/>
          <w:marBottom w:val="0"/>
          <w:divBdr>
            <w:top w:val="none" w:sz="0" w:space="0" w:color="auto"/>
            <w:left w:val="none" w:sz="0" w:space="0" w:color="auto"/>
            <w:bottom w:val="none" w:sz="0" w:space="0" w:color="auto"/>
            <w:right w:val="none" w:sz="0" w:space="0" w:color="auto"/>
          </w:divBdr>
        </w:div>
        <w:div w:id="617763322">
          <w:marLeft w:val="640"/>
          <w:marRight w:val="0"/>
          <w:marTop w:val="0"/>
          <w:marBottom w:val="0"/>
          <w:divBdr>
            <w:top w:val="none" w:sz="0" w:space="0" w:color="auto"/>
            <w:left w:val="none" w:sz="0" w:space="0" w:color="auto"/>
            <w:bottom w:val="none" w:sz="0" w:space="0" w:color="auto"/>
            <w:right w:val="none" w:sz="0" w:space="0" w:color="auto"/>
          </w:divBdr>
        </w:div>
        <w:div w:id="753094283">
          <w:marLeft w:val="640"/>
          <w:marRight w:val="0"/>
          <w:marTop w:val="0"/>
          <w:marBottom w:val="0"/>
          <w:divBdr>
            <w:top w:val="none" w:sz="0" w:space="0" w:color="auto"/>
            <w:left w:val="none" w:sz="0" w:space="0" w:color="auto"/>
            <w:bottom w:val="none" w:sz="0" w:space="0" w:color="auto"/>
            <w:right w:val="none" w:sz="0" w:space="0" w:color="auto"/>
          </w:divBdr>
        </w:div>
        <w:div w:id="787628104">
          <w:marLeft w:val="640"/>
          <w:marRight w:val="0"/>
          <w:marTop w:val="0"/>
          <w:marBottom w:val="0"/>
          <w:divBdr>
            <w:top w:val="none" w:sz="0" w:space="0" w:color="auto"/>
            <w:left w:val="none" w:sz="0" w:space="0" w:color="auto"/>
            <w:bottom w:val="none" w:sz="0" w:space="0" w:color="auto"/>
            <w:right w:val="none" w:sz="0" w:space="0" w:color="auto"/>
          </w:divBdr>
        </w:div>
        <w:div w:id="861479370">
          <w:marLeft w:val="640"/>
          <w:marRight w:val="0"/>
          <w:marTop w:val="0"/>
          <w:marBottom w:val="0"/>
          <w:divBdr>
            <w:top w:val="none" w:sz="0" w:space="0" w:color="auto"/>
            <w:left w:val="none" w:sz="0" w:space="0" w:color="auto"/>
            <w:bottom w:val="none" w:sz="0" w:space="0" w:color="auto"/>
            <w:right w:val="none" w:sz="0" w:space="0" w:color="auto"/>
          </w:divBdr>
        </w:div>
        <w:div w:id="958492079">
          <w:marLeft w:val="640"/>
          <w:marRight w:val="0"/>
          <w:marTop w:val="0"/>
          <w:marBottom w:val="0"/>
          <w:divBdr>
            <w:top w:val="none" w:sz="0" w:space="0" w:color="auto"/>
            <w:left w:val="none" w:sz="0" w:space="0" w:color="auto"/>
            <w:bottom w:val="none" w:sz="0" w:space="0" w:color="auto"/>
            <w:right w:val="none" w:sz="0" w:space="0" w:color="auto"/>
          </w:divBdr>
        </w:div>
        <w:div w:id="1012563851">
          <w:marLeft w:val="640"/>
          <w:marRight w:val="0"/>
          <w:marTop w:val="0"/>
          <w:marBottom w:val="0"/>
          <w:divBdr>
            <w:top w:val="none" w:sz="0" w:space="0" w:color="auto"/>
            <w:left w:val="none" w:sz="0" w:space="0" w:color="auto"/>
            <w:bottom w:val="none" w:sz="0" w:space="0" w:color="auto"/>
            <w:right w:val="none" w:sz="0" w:space="0" w:color="auto"/>
          </w:divBdr>
        </w:div>
        <w:div w:id="1023475992">
          <w:marLeft w:val="640"/>
          <w:marRight w:val="0"/>
          <w:marTop w:val="0"/>
          <w:marBottom w:val="0"/>
          <w:divBdr>
            <w:top w:val="none" w:sz="0" w:space="0" w:color="auto"/>
            <w:left w:val="none" w:sz="0" w:space="0" w:color="auto"/>
            <w:bottom w:val="none" w:sz="0" w:space="0" w:color="auto"/>
            <w:right w:val="none" w:sz="0" w:space="0" w:color="auto"/>
          </w:divBdr>
        </w:div>
        <w:div w:id="1036849805">
          <w:marLeft w:val="640"/>
          <w:marRight w:val="0"/>
          <w:marTop w:val="0"/>
          <w:marBottom w:val="0"/>
          <w:divBdr>
            <w:top w:val="none" w:sz="0" w:space="0" w:color="auto"/>
            <w:left w:val="none" w:sz="0" w:space="0" w:color="auto"/>
            <w:bottom w:val="none" w:sz="0" w:space="0" w:color="auto"/>
            <w:right w:val="none" w:sz="0" w:space="0" w:color="auto"/>
          </w:divBdr>
        </w:div>
        <w:div w:id="1224022742">
          <w:marLeft w:val="640"/>
          <w:marRight w:val="0"/>
          <w:marTop w:val="0"/>
          <w:marBottom w:val="0"/>
          <w:divBdr>
            <w:top w:val="none" w:sz="0" w:space="0" w:color="auto"/>
            <w:left w:val="none" w:sz="0" w:space="0" w:color="auto"/>
            <w:bottom w:val="none" w:sz="0" w:space="0" w:color="auto"/>
            <w:right w:val="none" w:sz="0" w:space="0" w:color="auto"/>
          </w:divBdr>
        </w:div>
        <w:div w:id="1328169655">
          <w:marLeft w:val="640"/>
          <w:marRight w:val="0"/>
          <w:marTop w:val="0"/>
          <w:marBottom w:val="0"/>
          <w:divBdr>
            <w:top w:val="none" w:sz="0" w:space="0" w:color="auto"/>
            <w:left w:val="none" w:sz="0" w:space="0" w:color="auto"/>
            <w:bottom w:val="none" w:sz="0" w:space="0" w:color="auto"/>
            <w:right w:val="none" w:sz="0" w:space="0" w:color="auto"/>
          </w:divBdr>
        </w:div>
        <w:div w:id="1393965606">
          <w:marLeft w:val="640"/>
          <w:marRight w:val="0"/>
          <w:marTop w:val="0"/>
          <w:marBottom w:val="0"/>
          <w:divBdr>
            <w:top w:val="none" w:sz="0" w:space="0" w:color="auto"/>
            <w:left w:val="none" w:sz="0" w:space="0" w:color="auto"/>
            <w:bottom w:val="none" w:sz="0" w:space="0" w:color="auto"/>
            <w:right w:val="none" w:sz="0" w:space="0" w:color="auto"/>
          </w:divBdr>
        </w:div>
        <w:div w:id="1450124959">
          <w:marLeft w:val="640"/>
          <w:marRight w:val="0"/>
          <w:marTop w:val="0"/>
          <w:marBottom w:val="0"/>
          <w:divBdr>
            <w:top w:val="none" w:sz="0" w:space="0" w:color="auto"/>
            <w:left w:val="none" w:sz="0" w:space="0" w:color="auto"/>
            <w:bottom w:val="none" w:sz="0" w:space="0" w:color="auto"/>
            <w:right w:val="none" w:sz="0" w:space="0" w:color="auto"/>
          </w:divBdr>
        </w:div>
        <w:div w:id="1622230145">
          <w:marLeft w:val="640"/>
          <w:marRight w:val="0"/>
          <w:marTop w:val="0"/>
          <w:marBottom w:val="0"/>
          <w:divBdr>
            <w:top w:val="none" w:sz="0" w:space="0" w:color="auto"/>
            <w:left w:val="none" w:sz="0" w:space="0" w:color="auto"/>
            <w:bottom w:val="none" w:sz="0" w:space="0" w:color="auto"/>
            <w:right w:val="none" w:sz="0" w:space="0" w:color="auto"/>
          </w:divBdr>
        </w:div>
        <w:div w:id="1691372354">
          <w:marLeft w:val="640"/>
          <w:marRight w:val="0"/>
          <w:marTop w:val="0"/>
          <w:marBottom w:val="0"/>
          <w:divBdr>
            <w:top w:val="none" w:sz="0" w:space="0" w:color="auto"/>
            <w:left w:val="none" w:sz="0" w:space="0" w:color="auto"/>
            <w:bottom w:val="none" w:sz="0" w:space="0" w:color="auto"/>
            <w:right w:val="none" w:sz="0" w:space="0" w:color="auto"/>
          </w:divBdr>
        </w:div>
        <w:div w:id="1809010726">
          <w:marLeft w:val="640"/>
          <w:marRight w:val="0"/>
          <w:marTop w:val="0"/>
          <w:marBottom w:val="0"/>
          <w:divBdr>
            <w:top w:val="none" w:sz="0" w:space="0" w:color="auto"/>
            <w:left w:val="none" w:sz="0" w:space="0" w:color="auto"/>
            <w:bottom w:val="none" w:sz="0" w:space="0" w:color="auto"/>
            <w:right w:val="none" w:sz="0" w:space="0" w:color="auto"/>
          </w:divBdr>
        </w:div>
        <w:div w:id="1811942920">
          <w:marLeft w:val="640"/>
          <w:marRight w:val="0"/>
          <w:marTop w:val="0"/>
          <w:marBottom w:val="0"/>
          <w:divBdr>
            <w:top w:val="none" w:sz="0" w:space="0" w:color="auto"/>
            <w:left w:val="none" w:sz="0" w:space="0" w:color="auto"/>
            <w:bottom w:val="none" w:sz="0" w:space="0" w:color="auto"/>
            <w:right w:val="none" w:sz="0" w:space="0" w:color="auto"/>
          </w:divBdr>
        </w:div>
        <w:div w:id="1885944436">
          <w:marLeft w:val="640"/>
          <w:marRight w:val="0"/>
          <w:marTop w:val="0"/>
          <w:marBottom w:val="0"/>
          <w:divBdr>
            <w:top w:val="none" w:sz="0" w:space="0" w:color="auto"/>
            <w:left w:val="none" w:sz="0" w:space="0" w:color="auto"/>
            <w:bottom w:val="none" w:sz="0" w:space="0" w:color="auto"/>
            <w:right w:val="none" w:sz="0" w:space="0" w:color="auto"/>
          </w:divBdr>
        </w:div>
        <w:div w:id="1949584131">
          <w:marLeft w:val="640"/>
          <w:marRight w:val="0"/>
          <w:marTop w:val="0"/>
          <w:marBottom w:val="0"/>
          <w:divBdr>
            <w:top w:val="none" w:sz="0" w:space="0" w:color="auto"/>
            <w:left w:val="none" w:sz="0" w:space="0" w:color="auto"/>
            <w:bottom w:val="none" w:sz="0" w:space="0" w:color="auto"/>
            <w:right w:val="none" w:sz="0" w:space="0" w:color="auto"/>
          </w:divBdr>
        </w:div>
        <w:div w:id="1966427722">
          <w:marLeft w:val="640"/>
          <w:marRight w:val="0"/>
          <w:marTop w:val="0"/>
          <w:marBottom w:val="0"/>
          <w:divBdr>
            <w:top w:val="none" w:sz="0" w:space="0" w:color="auto"/>
            <w:left w:val="none" w:sz="0" w:space="0" w:color="auto"/>
            <w:bottom w:val="none" w:sz="0" w:space="0" w:color="auto"/>
            <w:right w:val="none" w:sz="0" w:space="0" w:color="auto"/>
          </w:divBdr>
        </w:div>
        <w:div w:id="2030600074">
          <w:marLeft w:val="640"/>
          <w:marRight w:val="0"/>
          <w:marTop w:val="0"/>
          <w:marBottom w:val="0"/>
          <w:divBdr>
            <w:top w:val="none" w:sz="0" w:space="0" w:color="auto"/>
            <w:left w:val="none" w:sz="0" w:space="0" w:color="auto"/>
            <w:bottom w:val="none" w:sz="0" w:space="0" w:color="auto"/>
            <w:right w:val="none" w:sz="0" w:space="0" w:color="auto"/>
          </w:divBdr>
        </w:div>
        <w:div w:id="2034650487">
          <w:marLeft w:val="640"/>
          <w:marRight w:val="0"/>
          <w:marTop w:val="0"/>
          <w:marBottom w:val="0"/>
          <w:divBdr>
            <w:top w:val="none" w:sz="0" w:space="0" w:color="auto"/>
            <w:left w:val="none" w:sz="0" w:space="0" w:color="auto"/>
            <w:bottom w:val="none" w:sz="0" w:space="0" w:color="auto"/>
            <w:right w:val="none" w:sz="0" w:space="0" w:color="auto"/>
          </w:divBdr>
        </w:div>
      </w:divsChild>
    </w:div>
    <w:div w:id="1211041408">
      <w:bodyDiv w:val="1"/>
      <w:marLeft w:val="0"/>
      <w:marRight w:val="0"/>
      <w:marTop w:val="0"/>
      <w:marBottom w:val="0"/>
      <w:divBdr>
        <w:top w:val="none" w:sz="0" w:space="0" w:color="auto"/>
        <w:left w:val="none" w:sz="0" w:space="0" w:color="auto"/>
        <w:bottom w:val="none" w:sz="0" w:space="0" w:color="auto"/>
        <w:right w:val="none" w:sz="0" w:space="0" w:color="auto"/>
      </w:divBdr>
      <w:divsChild>
        <w:div w:id="89392374">
          <w:marLeft w:val="640"/>
          <w:marRight w:val="0"/>
          <w:marTop w:val="0"/>
          <w:marBottom w:val="0"/>
          <w:divBdr>
            <w:top w:val="none" w:sz="0" w:space="0" w:color="auto"/>
            <w:left w:val="none" w:sz="0" w:space="0" w:color="auto"/>
            <w:bottom w:val="none" w:sz="0" w:space="0" w:color="auto"/>
            <w:right w:val="none" w:sz="0" w:space="0" w:color="auto"/>
          </w:divBdr>
        </w:div>
        <w:div w:id="211812726">
          <w:marLeft w:val="640"/>
          <w:marRight w:val="0"/>
          <w:marTop w:val="0"/>
          <w:marBottom w:val="0"/>
          <w:divBdr>
            <w:top w:val="none" w:sz="0" w:space="0" w:color="auto"/>
            <w:left w:val="none" w:sz="0" w:space="0" w:color="auto"/>
            <w:bottom w:val="none" w:sz="0" w:space="0" w:color="auto"/>
            <w:right w:val="none" w:sz="0" w:space="0" w:color="auto"/>
          </w:divBdr>
        </w:div>
        <w:div w:id="239490372">
          <w:marLeft w:val="640"/>
          <w:marRight w:val="0"/>
          <w:marTop w:val="0"/>
          <w:marBottom w:val="0"/>
          <w:divBdr>
            <w:top w:val="none" w:sz="0" w:space="0" w:color="auto"/>
            <w:left w:val="none" w:sz="0" w:space="0" w:color="auto"/>
            <w:bottom w:val="none" w:sz="0" w:space="0" w:color="auto"/>
            <w:right w:val="none" w:sz="0" w:space="0" w:color="auto"/>
          </w:divBdr>
        </w:div>
        <w:div w:id="339818951">
          <w:marLeft w:val="640"/>
          <w:marRight w:val="0"/>
          <w:marTop w:val="0"/>
          <w:marBottom w:val="0"/>
          <w:divBdr>
            <w:top w:val="none" w:sz="0" w:space="0" w:color="auto"/>
            <w:left w:val="none" w:sz="0" w:space="0" w:color="auto"/>
            <w:bottom w:val="none" w:sz="0" w:space="0" w:color="auto"/>
            <w:right w:val="none" w:sz="0" w:space="0" w:color="auto"/>
          </w:divBdr>
        </w:div>
        <w:div w:id="352997020">
          <w:marLeft w:val="640"/>
          <w:marRight w:val="0"/>
          <w:marTop w:val="0"/>
          <w:marBottom w:val="0"/>
          <w:divBdr>
            <w:top w:val="none" w:sz="0" w:space="0" w:color="auto"/>
            <w:left w:val="none" w:sz="0" w:space="0" w:color="auto"/>
            <w:bottom w:val="none" w:sz="0" w:space="0" w:color="auto"/>
            <w:right w:val="none" w:sz="0" w:space="0" w:color="auto"/>
          </w:divBdr>
        </w:div>
        <w:div w:id="573710172">
          <w:marLeft w:val="640"/>
          <w:marRight w:val="0"/>
          <w:marTop w:val="0"/>
          <w:marBottom w:val="0"/>
          <w:divBdr>
            <w:top w:val="none" w:sz="0" w:space="0" w:color="auto"/>
            <w:left w:val="none" w:sz="0" w:space="0" w:color="auto"/>
            <w:bottom w:val="none" w:sz="0" w:space="0" w:color="auto"/>
            <w:right w:val="none" w:sz="0" w:space="0" w:color="auto"/>
          </w:divBdr>
        </w:div>
        <w:div w:id="649407995">
          <w:marLeft w:val="640"/>
          <w:marRight w:val="0"/>
          <w:marTop w:val="0"/>
          <w:marBottom w:val="0"/>
          <w:divBdr>
            <w:top w:val="none" w:sz="0" w:space="0" w:color="auto"/>
            <w:left w:val="none" w:sz="0" w:space="0" w:color="auto"/>
            <w:bottom w:val="none" w:sz="0" w:space="0" w:color="auto"/>
            <w:right w:val="none" w:sz="0" w:space="0" w:color="auto"/>
          </w:divBdr>
        </w:div>
        <w:div w:id="821505679">
          <w:marLeft w:val="640"/>
          <w:marRight w:val="0"/>
          <w:marTop w:val="0"/>
          <w:marBottom w:val="0"/>
          <w:divBdr>
            <w:top w:val="none" w:sz="0" w:space="0" w:color="auto"/>
            <w:left w:val="none" w:sz="0" w:space="0" w:color="auto"/>
            <w:bottom w:val="none" w:sz="0" w:space="0" w:color="auto"/>
            <w:right w:val="none" w:sz="0" w:space="0" w:color="auto"/>
          </w:divBdr>
        </w:div>
        <w:div w:id="894507620">
          <w:marLeft w:val="640"/>
          <w:marRight w:val="0"/>
          <w:marTop w:val="0"/>
          <w:marBottom w:val="0"/>
          <w:divBdr>
            <w:top w:val="none" w:sz="0" w:space="0" w:color="auto"/>
            <w:left w:val="none" w:sz="0" w:space="0" w:color="auto"/>
            <w:bottom w:val="none" w:sz="0" w:space="0" w:color="auto"/>
            <w:right w:val="none" w:sz="0" w:space="0" w:color="auto"/>
          </w:divBdr>
        </w:div>
        <w:div w:id="941834931">
          <w:marLeft w:val="640"/>
          <w:marRight w:val="0"/>
          <w:marTop w:val="0"/>
          <w:marBottom w:val="0"/>
          <w:divBdr>
            <w:top w:val="none" w:sz="0" w:space="0" w:color="auto"/>
            <w:left w:val="none" w:sz="0" w:space="0" w:color="auto"/>
            <w:bottom w:val="none" w:sz="0" w:space="0" w:color="auto"/>
            <w:right w:val="none" w:sz="0" w:space="0" w:color="auto"/>
          </w:divBdr>
        </w:div>
        <w:div w:id="1097948730">
          <w:marLeft w:val="640"/>
          <w:marRight w:val="0"/>
          <w:marTop w:val="0"/>
          <w:marBottom w:val="0"/>
          <w:divBdr>
            <w:top w:val="none" w:sz="0" w:space="0" w:color="auto"/>
            <w:left w:val="none" w:sz="0" w:space="0" w:color="auto"/>
            <w:bottom w:val="none" w:sz="0" w:space="0" w:color="auto"/>
            <w:right w:val="none" w:sz="0" w:space="0" w:color="auto"/>
          </w:divBdr>
        </w:div>
        <w:div w:id="1207058521">
          <w:marLeft w:val="640"/>
          <w:marRight w:val="0"/>
          <w:marTop w:val="0"/>
          <w:marBottom w:val="0"/>
          <w:divBdr>
            <w:top w:val="none" w:sz="0" w:space="0" w:color="auto"/>
            <w:left w:val="none" w:sz="0" w:space="0" w:color="auto"/>
            <w:bottom w:val="none" w:sz="0" w:space="0" w:color="auto"/>
            <w:right w:val="none" w:sz="0" w:space="0" w:color="auto"/>
          </w:divBdr>
        </w:div>
        <w:div w:id="1575431514">
          <w:marLeft w:val="640"/>
          <w:marRight w:val="0"/>
          <w:marTop w:val="0"/>
          <w:marBottom w:val="0"/>
          <w:divBdr>
            <w:top w:val="none" w:sz="0" w:space="0" w:color="auto"/>
            <w:left w:val="none" w:sz="0" w:space="0" w:color="auto"/>
            <w:bottom w:val="none" w:sz="0" w:space="0" w:color="auto"/>
            <w:right w:val="none" w:sz="0" w:space="0" w:color="auto"/>
          </w:divBdr>
        </w:div>
        <w:div w:id="1730298490">
          <w:marLeft w:val="640"/>
          <w:marRight w:val="0"/>
          <w:marTop w:val="0"/>
          <w:marBottom w:val="0"/>
          <w:divBdr>
            <w:top w:val="none" w:sz="0" w:space="0" w:color="auto"/>
            <w:left w:val="none" w:sz="0" w:space="0" w:color="auto"/>
            <w:bottom w:val="none" w:sz="0" w:space="0" w:color="auto"/>
            <w:right w:val="none" w:sz="0" w:space="0" w:color="auto"/>
          </w:divBdr>
        </w:div>
        <w:div w:id="1733114756">
          <w:marLeft w:val="640"/>
          <w:marRight w:val="0"/>
          <w:marTop w:val="0"/>
          <w:marBottom w:val="0"/>
          <w:divBdr>
            <w:top w:val="none" w:sz="0" w:space="0" w:color="auto"/>
            <w:left w:val="none" w:sz="0" w:space="0" w:color="auto"/>
            <w:bottom w:val="none" w:sz="0" w:space="0" w:color="auto"/>
            <w:right w:val="none" w:sz="0" w:space="0" w:color="auto"/>
          </w:divBdr>
        </w:div>
        <w:div w:id="1895652556">
          <w:marLeft w:val="640"/>
          <w:marRight w:val="0"/>
          <w:marTop w:val="0"/>
          <w:marBottom w:val="0"/>
          <w:divBdr>
            <w:top w:val="none" w:sz="0" w:space="0" w:color="auto"/>
            <w:left w:val="none" w:sz="0" w:space="0" w:color="auto"/>
            <w:bottom w:val="none" w:sz="0" w:space="0" w:color="auto"/>
            <w:right w:val="none" w:sz="0" w:space="0" w:color="auto"/>
          </w:divBdr>
        </w:div>
      </w:divsChild>
    </w:div>
    <w:div w:id="1217473946">
      <w:bodyDiv w:val="1"/>
      <w:marLeft w:val="0"/>
      <w:marRight w:val="0"/>
      <w:marTop w:val="0"/>
      <w:marBottom w:val="0"/>
      <w:divBdr>
        <w:top w:val="none" w:sz="0" w:space="0" w:color="auto"/>
        <w:left w:val="none" w:sz="0" w:space="0" w:color="auto"/>
        <w:bottom w:val="none" w:sz="0" w:space="0" w:color="auto"/>
        <w:right w:val="none" w:sz="0" w:space="0" w:color="auto"/>
      </w:divBdr>
      <w:divsChild>
        <w:div w:id="13118168">
          <w:marLeft w:val="640"/>
          <w:marRight w:val="0"/>
          <w:marTop w:val="0"/>
          <w:marBottom w:val="0"/>
          <w:divBdr>
            <w:top w:val="none" w:sz="0" w:space="0" w:color="auto"/>
            <w:left w:val="none" w:sz="0" w:space="0" w:color="auto"/>
            <w:bottom w:val="none" w:sz="0" w:space="0" w:color="auto"/>
            <w:right w:val="none" w:sz="0" w:space="0" w:color="auto"/>
          </w:divBdr>
        </w:div>
        <w:div w:id="198974230">
          <w:marLeft w:val="640"/>
          <w:marRight w:val="0"/>
          <w:marTop w:val="0"/>
          <w:marBottom w:val="0"/>
          <w:divBdr>
            <w:top w:val="none" w:sz="0" w:space="0" w:color="auto"/>
            <w:left w:val="none" w:sz="0" w:space="0" w:color="auto"/>
            <w:bottom w:val="none" w:sz="0" w:space="0" w:color="auto"/>
            <w:right w:val="none" w:sz="0" w:space="0" w:color="auto"/>
          </w:divBdr>
        </w:div>
        <w:div w:id="303589004">
          <w:marLeft w:val="640"/>
          <w:marRight w:val="0"/>
          <w:marTop w:val="0"/>
          <w:marBottom w:val="0"/>
          <w:divBdr>
            <w:top w:val="none" w:sz="0" w:space="0" w:color="auto"/>
            <w:left w:val="none" w:sz="0" w:space="0" w:color="auto"/>
            <w:bottom w:val="none" w:sz="0" w:space="0" w:color="auto"/>
            <w:right w:val="none" w:sz="0" w:space="0" w:color="auto"/>
          </w:divBdr>
        </w:div>
        <w:div w:id="407194736">
          <w:marLeft w:val="640"/>
          <w:marRight w:val="0"/>
          <w:marTop w:val="0"/>
          <w:marBottom w:val="0"/>
          <w:divBdr>
            <w:top w:val="none" w:sz="0" w:space="0" w:color="auto"/>
            <w:left w:val="none" w:sz="0" w:space="0" w:color="auto"/>
            <w:bottom w:val="none" w:sz="0" w:space="0" w:color="auto"/>
            <w:right w:val="none" w:sz="0" w:space="0" w:color="auto"/>
          </w:divBdr>
        </w:div>
        <w:div w:id="717315737">
          <w:marLeft w:val="640"/>
          <w:marRight w:val="0"/>
          <w:marTop w:val="0"/>
          <w:marBottom w:val="0"/>
          <w:divBdr>
            <w:top w:val="none" w:sz="0" w:space="0" w:color="auto"/>
            <w:left w:val="none" w:sz="0" w:space="0" w:color="auto"/>
            <w:bottom w:val="none" w:sz="0" w:space="0" w:color="auto"/>
            <w:right w:val="none" w:sz="0" w:space="0" w:color="auto"/>
          </w:divBdr>
        </w:div>
        <w:div w:id="740760002">
          <w:marLeft w:val="640"/>
          <w:marRight w:val="0"/>
          <w:marTop w:val="0"/>
          <w:marBottom w:val="0"/>
          <w:divBdr>
            <w:top w:val="none" w:sz="0" w:space="0" w:color="auto"/>
            <w:left w:val="none" w:sz="0" w:space="0" w:color="auto"/>
            <w:bottom w:val="none" w:sz="0" w:space="0" w:color="auto"/>
            <w:right w:val="none" w:sz="0" w:space="0" w:color="auto"/>
          </w:divBdr>
        </w:div>
        <w:div w:id="779452130">
          <w:marLeft w:val="640"/>
          <w:marRight w:val="0"/>
          <w:marTop w:val="0"/>
          <w:marBottom w:val="0"/>
          <w:divBdr>
            <w:top w:val="none" w:sz="0" w:space="0" w:color="auto"/>
            <w:left w:val="none" w:sz="0" w:space="0" w:color="auto"/>
            <w:bottom w:val="none" w:sz="0" w:space="0" w:color="auto"/>
            <w:right w:val="none" w:sz="0" w:space="0" w:color="auto"/>
          </w:divBdr>
        </w:div>
        <w:div w:id="792283808">
          <w:marLeft w:val="640"/>
          <w:marRight w:val="0"/>
          <w:marTop w:val="0"/>
          <w:marBottom w:val="0"/>
          <w:divBdr>
            <w:top w:val="none" w:sz="0" w:space="0" w:color="auto"/>
            <w:left w:val="none" w:sz="0" w:space="0" w:color="auto"/>
            <w:bottom w:val="none" w:sz="0" w:space="0" w:color="auto"/>
            <w:right w:val="none" w:sz="0" w:space="0" w:color="auto"/>
          </w:divBdr>
        </w:div>
        <w:div w:id="811412156">
          <w:marLeft w:val="640"/>
          <w:marRight w:val="0"/>
          <w:marTop w:val="0"/>
          <w:marBottom w:val="0"/>
          <w:divBdr>
            <w:top w:val="none" w:sz="0" w:space="0" w:color="auto"/>
            <w:left w:val="none" w:sz="0" w:space="0" w:color="auto"/>
            <w:bottom w:val="none" w:sz="0" w:space="0" w:color="auto"/>
            <w:right w:val="none" w:sz="0" w:space="0" w:color="auto"/>
          </w:divBdr>
        </w:div>
        <w:div w:id="845824166">
          <w:marLeft w:val="640"/>
          <w:marRight w:val="0"/>
          <w:marTop w:val="0"/>
          <w:marBottom w:val="0"/>
          <w:divBdr>
            <w:top w:val="none" w:sz="0" w:space="0" w:color="auto"/>
            <w:left w:val="none" w:sz="0" w:space="0" w:color="auto"/>
            <w:bottom w:val="none" w:sz="0" w:space="0" w:color="auto"/>
            <w:right w:val="none" w:sz="0" w:space="0" w:color="auto"/>
          </w:divBdr>
        </w:div>
        <w:div w:id="903221989">
          <w:marLeft w:val="640"/>
          <w:marRight w:val="0"/>
          <w:marTop w:val="0"/>
          <w:marBottom w:val="0"/>
          <w:divBdr>
            <w:top w:val="none" w:sz="0" w:space="0" w:color="auto"/>
            <w:left w:val="none" w:sz="0" w:space="0" w:color="auto"/>
            <w:bottom w:val="none" w:sz="0" w:space="0" w:color="auto"/>
            <w:right w:val="none" w:sz="0" w:space="0" w:color="auto"/>
          </w:divBdr>
        </w:div>
        <w:div w:id="987586991">
          <w:marLeft w:val="640"/>
          <w:marRight w:val="0"/>
          <w:marTop w:val="0"/>
          <w:marBottom w:val="0"/>
          <w:divBdr>
            <w:top w:val="none" w:sz="0" w:space="0" w:color="auto"/>
            <w:left w:val="none" w:sz="0" w:space="0" w:color="auto"/>
            <w:bottom w:val="none" w:sz="0" w:space="0" w:color="auto"/>
            <w:right w:val="none" w:sz="0" w:space="0" w:color="auto"/>
          </w:divBdr>
        </w:div>
        <w:div w:id="993529013">
          <w:marLeft w:val="640"/>
          <w:marRight w:val="0"/>
          <w:marTop w:val="0"/>
          <w:marBottom w:val="0"/>
          <w:divBdr>
            <w:top w:val="none" w:sz="0" w:space="0" w:color="auto"/>
            <w:left w:val="none" w:sz="0" w:space="0" w:color="auto"/>
            <w:bottom w:val="none" w:sz="0" w:space="0" w:color="auto"/>
            <w:right w:val="none" w:sz="0" w:space="0" w:color="auto"/>
          </w:divBdr>
        </w:div>
        <w:div w:id="1046612187">
          <w:marLeft w:val="640"/>
          <w:marRight w:val="0"/>
          <w:marTop w:val="0"/>
          <w:marBottom w:val="0"/>
          <w:divBdr>
            <w:top w:val="none" w:sz="0" w:space="0" w:color="auto"/>
            <w:left w:val="none" w:sz="0" w:space="0" w:color="auto"/>
            <w:bottom w:val="none" w:sz="0" w:space="0" w:color="auto"/>
            <w:right w:val="none" w:sz="0" w:space="0" w:color="auto"/>
          </w:divBdr>
        </w:div>
        <w:div w:id="1136683768">
          <w:marLeft w:val="640"/>
          <w:marRight w:val="0"/>
          <w:marTop w:val="0"/>
          <w:marBottom w:val="0"/>
          <w:divBdr>
            <w:top w:val="none" w:sz="0" w:space="0" w:color="auto"/>
            <w:left w:val="none" w:sz="0" w:space="0" w:color="auto"/>
            <w:bottom w:val="none" w:sz="0" w:space="0" w:color="auto"/>
            <w:right w:val="none" w:sz="0" w:space="0" w:color="auto"/>
          </w:divBdr>
        </w:div>
        <w:div w:id="1137334316">
          <w:marLeft w:val="640"/>
          <w:marRight w:val="0"/>
          <w:marTop w:val="0"/>
          <w:marBottom w:val="0"/>
          <w:divBdr>
            <w:top w:val="none" w:sz="0" w:space="0" w:color="auto"/>
            <w:left w:val="none" w:sz="0" w:space="0" w:color="auto"/>
            <w:bottom w:val="none" w:sz="0" w:space="0" w:color="auto"/>
            <w:right w:val="none" w:sz="0" w:space="0" w:color="auto"/>
          </w:divBdr>
        </w:div>
        <w:div w:id="1214973690">
          <w:marLeft w:val="640"/>
          <w:marRight w:val="0"/>
          <w:marTop w:val="0"/>
          <w:marBottom w:val="0"/>
          <w:divBdr>
            <w:top w:val="none" w:sz="0" w:space="0" w:color="auto"/>
            <w:left w:val="none" w:sz="0" w:space="0" w:color="auto"/>
            <w:bottom w:val="none" w:sz="0" w:space="0" w:color="auto"/>
            <w:right w:val="none" w:sz="0" w:space="0" w:color="auto"/>
          </w:divBdr>
        </w:div>
        <w:div w:id="1321157020">
          <w:marLeft w:val="640"/>
          <w:marRight w:val="0"/>
          <w:marTop w:val="0"/>
          <w:marBottom w:val="0"/>
          <w:divBdr>
            <w:top w:val="none" w:sz="0" w:space="0" w:color="auto"/>
            <w:left w:val="none" w:sz="0" w:space="0" w:color="auto"/>
            <w:bottom w:val="none" w:sz="0" w:space="0" w:color="auto"/>
            <w:right w:val="none" w:sz="0" w:space="0" w:color="auto"/>
          </w:divBdr>
        </w:div>
        <w:div w:id="1337879538">
          <w:marLeft w:val="640"/>
          <w:marRight w:val="0"/>
          <w:marTop w:val="0"/>
          <w:marBottom w:val="0"/>
          <w:divBdr>
            <w:top w:val="none" w:sz="0" w:space="0" w:color="auto"/>
            <w:left w:val="none" w:sz="0" w:space="0" w:color="auto"/>
            <w:bottom w:val="none" w:sz="0" w:space="0" w:color="auto"/>
            <w:right w:val="none" w:sz="0" w:space="0" w:color="auto"/>
          </w:divBdr>
        </w:div>
        <w:div w:id="1402824049">
          <w:marLeft w:val="640"/>
          <w:marRight w:val="0"/>
          <w:marTop w:val="0"/>
          <w:marBottom w:val="0"/>
          <w:divBdr>
            <w:top w:val="none" w:sz="0" w:space="0" w:color="auto"/>
            <w:left w:val="none" w:sz="0" w:space="0" w:color="auto"/>
            <w:bottom w:val="none" w:sz="0" w:space="0" w:color="auto"/>
            <w:right w:val="none" w:sz="0" w:space="0" w:color="auto"/>
          </w:divBdr>
        </w:div>
        <w:div w:id="1437167385">
          <w:marLeft w:val="640"/>
          <w:marRight w:val="0"/>
          <w:marTop w:val="0"/>
          <w:marBottom w:val="0"/>
          <w:divBdr>
            <w:top w:val="none" w:sz="0" w:space="0" w:color="auto"/>
            <w:left w:val="none" w:sz="0" w:space="0" w:color="auto"/>
            <w:bottom w:val="none" w:sz="0" w:space="0" w:color="auto"/>
            <w:right w:val="none" w:sz="0" w:space="0" w:color="auto"/>
          </w:divBdr>
        </w:div>
        <w:div w:id="1619995667">
          <w:marLeft w:val="640"/>
          <w:marRight w:val="0"/>
          <w:marTop w:val="0"/>
          <w:marBottom w:val="0"/>
          <w:divBdr>
            <w:top w:val="none" w:sz="0" w:space="0" w:color="auto"/>
            <w:left w:val="none" w:sz="0" w:space="0" w:color="auto"/>
            <w:bottom w:val="none" w:sz="0" w:space="0" w:color="auto"/>
            <w:right w:val="none" w:sz="0" w:space="0" w:color="auto"/>
          </w:divBdr>
        </w:div>
        <w:div w:id="1628243256">
          <w:marLeft w:val="640"/>
          <w:marRight w:val="0"/>
          <w:marTop w:val="0"/>
          <w:marBottom w:val="0"/>
          <w:divBdr>
            <w:top w:val="none" w:sz="0" w:space="0" w:color="auto"/>
            <w:left w:val="none" w:sz="0" w:space="0" w:color="auto"/>
            <w:bottom w:val="none" w:sz="0" w:space="0" w:color="auto"/>
            <w:right w:val="none" w:sz="0" w:space="0" w:color="auto"/>
          </w:divBdr>
        </w:div>
        <w:div w:id="1722628839">
          <w:marLeft w:val="640"/>
          <w:marRight w:val="0"/>
          <w:marTop w:val="0"/>
          <w:marBottom w:val="0"/>
          <w:divBdr>
            <w:top w:val="none" w:sz="0" w:space="0" w:color="auto"/>
            <w:left w:val="none" w:sz="0" w:space="0" w:color="auto"/>
            <w:bottom w:val="none" w:sz="0" w:space="0" w:color="auto"/>
            <w:right w:val="none" w:sz="0" w:space="0" w:color="auto"/>
          </w:divBdr>
        </w:div>
        <w:div w:id="1851944324">
          <w:marLeft w:val="640"/>
          <w:marRight w:val="0"/>
          <w:marTop w:val="0"/>
          <w:marBottom w:val="0"/>
          <w:divBdr>
            <w:top w:val="none" w:sz="0" w:space="0" w:color="auto"/>
            <w:left w:val="none" w:sz="0" w:space="0" w:color="auto"/>
            <w:bottom w:val="none" w:sz="0" w:space="0" w:color="auto"/>
            <w:right w:val="none" w:sz="0" w:space="0" w:color="auto"/>
          </w:divBdr>
        </w:div>
        <w:div w:id="1945140689">
          <w:marLeft w:val="640"/>
          <w:marRight w:val="0"/>
          <w:marTop w:val="0"/>
          <w:marBottom w:val="0"/>
          <w:divBdr>
            <w:top w:val="none" w:sz="0" w:space="0" w:color="auto"/>
            <w:left w:val="none" w:sz="0" w:space="0" w:color="auto"/>
            <w:bottom w:val="none" w:sz="0" w:space="0" w:color="auto"/>
            <w:right w:val="none" w:sz="0" w:space="0" w:color="auto"/>
          </w:divBdr>
        </w:div>
        <w:div w:id="1998723767">
          <w:marLeft w:val="640"/>
          <w:marRight w:val="0"/>
          <w:marTop w:val="0"/>
          <w:marBottom w:val="0"/>
          <w:divBdr>
            <w:top w:val="none" w:sz="0" w:space="0" w:color="auto"/>
            <w:left w:val="none" w:sz="0" w:space="0" w:color="auto"/>
            <w:bottom w:val="none" w:sz="0" w:space="0" w:color="auto"/>
            <w:right w:val="none" w:sz="0" w:space="0" w:color="auto"/>
          </w:divBdr>
        </w:div>
        <w:div w:id="2122072264">
          <w:marLeft w:val="640"/>
          <w:marRight w:val="0"/>
          <w:marTop w:val="0"/>
          <w:marBottom w:val="0"/>
          <w:divBdr>
            <w:top w:val="none" w:sz="0" w:space="0" w:color="auto"/>
            <w:left w:val="none" w:sz="0" w:space="0" w:color="auto"/>
            <w:bottom w:val="none" w:sz="0" w:space="0" w:color="auto"/>
            <w:right w:val="none" w:sz="0" w:space="0" w:color="auto"/>
          </w:divBdr>
        </w:div>
        <w:div w:id="2143183311">
          <w:marLeft w:val="640"/>
          <w:marRight w:val="0"/>
          <w:marTop w:val="0"/>
          <w:marBottom w:val="0"/>
          <w:divBdr>
            <w:top w:val="none" w:sz="0" w:space="0" w:color="auto"/>
            <w:left w:val="none" w:sz="0" w:space="0" w:color="auto"/>
            <w:bottom w:val="none" w:sz="0" w:space="0" w:color="auto"/>
            <w:right w:val="none" w:sz="0" w:space="0" w:color="auto"/>
          </w:divBdr>
        </w:div>
      </w:divsChild>
    </w:div>
    <w:div w:id="1324627990">
      <w:bodyDiv w:val="1"/>
      <w:marLeft w:val="0"/>
      <w:marRight w:val="0"/>
      <w:marTop w:val="0"/>
      <w:marBottom w:val="0"/>
      <w:divBdr>
        <w:top w:val="none" w:sz="0" w:space="0" w:color="auto"/>
        <w:left w:val="none" w:sz="0" w:space="0" w:color="auto"/>
        <w:bottom w:val="none" w:sz="0" w:space="0" w:color="auto"/>
        <w:right w:val="none" w:sz="0" w:space="0" w:color="auto"/>
      </w:divBdr>
      <w:divsChild>
        <w:div w:id="182523840">
          <w:marLeft w:val="640"/>
          <w:marRight w:val="0"/>
          <w:marTop w:val="0"/>
          <w:marBottom w:val="0"/>
          <w:divBdr>
            <w:top w:val="none" w:sz="0" w:space="0" w:color="auto"/>
            <w:left w:val="none" w:sz="0" w:space="0" w:color="auto"/>
            <w:bottom w:val="none" w:sz="0" w:space="0" w:color="auto"/>
            <w:right w:val="none" w:sz="0" w:space="0" w:color="auto"/>
          </w:divBdr>
        </w:div>
        <w:div w:id="324821279">
          <w:marLeft w:val="640"/>
          <w:marRight w:val="0"/>
          <w:marTop w:val="0"/>
          <w:marBottom w:val="0"/>
          <w:divBdr>
            <w:top w:val="none" w:sz="0" w:space="0" w:color="auto"/>
            <w:left w:val="none" w:sz="0" w:space="0" w:color="auto"/>
            <w:bottom w:val="none" w:sz="0" w:space="0" w:color="auto"/>
            <w:right w:val="none" w:sz="0" w:space="0" w:color="auto"/>
          </w:divBdr>
        </w:div>
        <w:div w:id="343363488">
          <w:marLeft w:val="640"/>
          <w:marRight w:val="0"/>
          <w:marTop w:val="0"/>
          <w:marBottom w:val="0"/>
          <w:divBdr>
            <w:top w:val="none" w:sz="0" w:space="0" w:color="auto"/>
            <w:left w:val="none" w:sz="0" w:space="0" w:color="auto"/>
            <w:bottom w:val="none" w:sz="0" w:space="0" w:color="auto"/>
            <w:right w:val="none" w:sz="0" w:space="0" w:color="auto"/>
          </w:divBdr>
        </w:div>
        <w:div w:id="1105075110">
          <w:marLeft w:val="640"/>
          <w:marRight w:val="0"/>
          <w:marTop w:val="0"/>
          <w:marBottom w:val="0"/>
          <w:divBdr>
            <w:top w:val="none" w:sz="0" w:space="0" w:color="auto"/>
            <w:left w:val="none" w:sz="0" w:space="0" w:color="auto"/>
            <w:bottom w:val="none" w:sz="0" w:space="0" w:color="auto"/>
            <w:right w:val="none" w:sz="0" w:space="0" w:color="auto"/>
          </w:divBdr>
        </w:div>
        <w:div w:id="1183014264">
          <w:marLeft w:val="640"/>
          <w:marRight w:val="0"/>
          <w:marTop w:val="0"/>
          <w:marBottom w:val="0"/>
          <w:divBdr>
            <w:top w:val="none" w:sz="0" w:space="0" w:color="auto"/>
            <w:left w:val="none" w:sz="0" w:space="0" w:color="auto"/>
            <w:bottom w:val="none" w:sz="0" w:space="0" w:color="auto"/>
            <w:right w:val="none" w:sz="0" w:space="0" w:color="auto"/>
          </w:divBdr>
        </w:div>
        <w:div w:id="1247231339">
          <w:marLeft w:val="640"/>
          <w:marRight w:val="0"/>
          <w:marTop w:val="0"/>
          <w:marBottom w:val="0"/>
          <w:divBdr>
            <w:top w:val="none" w:sz="0" w:space="0" w:color="auto"/>
            <w:left w:val="none" w:sz="0" w:space="0" w:color="auto"/>
            <w:bottom w:val="none" w:sz="0" w:space="0" w:color="auto"/>
            <w:right w:val="none" w:sz="0" w:space="0" w:color="auto"/>
          </w:divBdr>
        </w:div>
        <w:div w:id="1309017976">
          <w:marLeft w:val="640"/>
          <w:marRight w:val="0"/>
          <w:marTop w:val="0"/>
          <w:marBottom w:val="0"/>
          <w:divBdr>
            <w:top w:val="none" w:sz="0" w:space="0" w:color="auto"/>
            <w:left w:val="none" w:sz="0" w:space="0" w:color="auto"/>
            <w:bottom w:val="none" w:sz="0" w:space="0" w:color="auto"/>
            <w:right w:val="none" w:sz="0" w:space="0" w:color="auto"/>
          </w:divBdr>
        </w:div>
        <w:div w:id="1327246586">
          <w:marLeft w:val="640"/>
          <w:marRight w:val="0"/>
          <w:marTop w:val="0"/>
          <w:marBottom w:val="0"/>
          <w:divBdr>
            <w:top w:val="none" w:sz="0" w:space="0" w:color="auto"/>
            <w:left w:val="none" w:sz="0" w:space="0" w:color="auto"/>
            <w:bottom w:val="none" w:sz="0" w:space="0" w:color="auto"/>
            <w:right w:val="none" w:sz="0" w:space="0" w:color="auto"/>
          </w:divBdr>
        </w:div>
        <w:div w:id="1504004827">
          <w:marLeft w:val="640"/>
          <w:marRight w:val="0"/>
          <w:marTop w:val="0"/>
          <w:marBottom w:val="0"/>
          <w:divBdr>
            <w:top w:val="none" w:sz="0" w:space="0" w:color="auto"/>
            <w:left w:val="none" w:sz="0" w:space="0" w:color="auto"/>
            <w:bottom w:val="none" w:sz="0" w:space="0" w:color="auto"/>
            <w:right w:val="none" w:sz="0" w:space="0" w:color="auto"/>
          </w:divBdr>
        </w:div>
        <w:div w:id="1852257219">
          <w:marLeft w:val="640"/>
          <w:marRight w:val="0"/>
          <w:marTop w:val="0"/>
          <w:marBottom w:val="0"/>
          <w:divBdr>
            <w:top w:val="none" w:sz="0" w:space="0" w:color="auto"/>
            <w:left w:val="none" w:sz="0" w:space="0" w:color="auto"/>
            <w:bottom w:val="none" w:sz="0" w:space="0" w:color="auto"/>
            <w:right w:val="none" w:sz="0" w:space="0" w:color="auto"/>
          </w:divBdr>
        </w:div>
      </w:divsChild>
    </w:div>
    <w:div w:id="1486316206">
      <w:bodyDiv w:val="1"/>
      <w:marLeft w:val="0"/>
      <w:marRight w:val="0"/>
      <w:marTop w:val="0"/>
      <w:marBottom w:val="0"/>
      <w:divBdr>
        <w:top w:val="none" w:sz="0" w:space="0" w:color="auto"/>
        <w:left w:val="none" w:sz="0" w:space="0" w:color="auto"/>
        <w:bottom w:val="none" w:sz="0" w:space="0" w:color="auto"/>
        <w:right w:val="none" w:sz="0" w:space="0" w:color="auto"/>
      </w:divBdr>
      <w:divsChild>
        <w:div w:id="153423349">
          <w:marLeft w:val="640"/>
          <w:marRight w:val="0"/>
          <w:marTop w:val="0"/>
          <w:marBottom w:val="0"/>
          <w:divBdr>
            <w:top w:val="none" w:sz="0" w:space="0" w:color="auto"/>
            <w:left w:val="none" w:sz="0" w:space="0" w:color="auto"/>
            <w:bottom w:val="none" w:sz="0" w:space="0" w:color="auto"/>
            <w:right w:val="none" w:sz="0" w:space="0" w:color="auto"/>
          </w:divBdr>
        </w:div>
        <w:div w:id="187137238">
          <w:marLeft w:val="640"/>
          <w:marRight w:val="0"/>
          <w:marTop w:val="0"/>
          <w:marBottom w:val="0"/>
          <w:divBdr>
            <w:top w:val="none" w:sz="0" w:space="0" w:color="auto"/>
            <w:left w:val="none" w:sz="0" w:space="0" w:color="auto"/>
            <w:bottom w:val="none" w:sz="0" w:space="0" w:color="auto"/>
            <w:right w:val="none" w:sz="0" w:space="0" w:color="auto"/>
          </w:divBdr>
        </w:div>
        <w:div w:id="375393207">
          <w:marLeft w:val="640"/>
          <w:marRight w:val="0"/>
          <w:marTop w:val="0"/>
          <w:marBottom w:val="0"/>
          <w:divBdr>
            <w:top w:val="none" w:sz="0" w:space="0" w:color="auto"/>
            <w:left w:val="none" w:sz="0" w:space="0" w:color="auto"/>
            <w:bottom w:val="none" w:sz="0" w:space="0" w:color="auto"/>
            <w:right w:val="none" w:sz="0" w:space="0" w:color="auto"/>
          </w:divBdr>
        </w:div>
        <w:div w:id="440733036">
          <w:marLeft w:val="640"/>
          <w:marRight w:val="0"/>
          <w:marTop w:val="0"/>
          <w:marBottom w:val="0"/>
          <w:divBdr>
            <w:top w:val="none" w:sz="0" w:space="0" w:color="auto"/>
            <w:left w:val="none" w:sz="0" w:space="0" w:color="auto"/>
            <w:bottom w:val="none" w:sz="0" w:space="0" w:color="auto"/>
            <w:right w:val="none" w:sz="0" w:space="0" w:color="auto"/>
          </w:divBdr>
        </w:div>
        <w:div w:id="613488896">
          <w:marLeft w:val="640"/>
          <w:marRight w:val="0"/>
          <w:marTop w:val="0"/>
          <w:marBottom w:val="0"/>
          <w:divBdr>
            <w:top w:val="none" w:sz="0" w:space="0" w:color="auto"/>
            <w:left w:val="none" w:sz="0" w:space="0" w:color="auto"/>
            <w:bottom w:val="none" w:sz="0" w:space="0" w:color="auto"/>
            <w:right w:val="none" w:sz="0" w:space="0" w:color="auto"/>
          </w:divBdr>
        </w:div>
        <w:div w:id="655914721">
          <w:marLeft w:val="640"/>
          <w:marRight w:val="0"/>
          <w:marTop w:val="0"/>
          <w:marBottom w:val="0"/>
          <w:divBdr>
            <w:top w:val="none" w:sz="0" w:space="0" w:color="auto"/>
            <w:left w:val="none" w:sz="0" w:space="0" w:color="auto"/>
            <w:bottom w:val="none" w:sz="0" w:space="0" w:color="auto"/>
            <w:right w:val="none" w:sz="0" w:space="0" w:color="auto"/>
          </w:divBdr>
        </w:div>
        <w:div w:id="696010231">
          <w:marLeft w:val="640"/>
          <w:marRight w:val="0"/>
          <w:marTop w:val="0"/>
          <w:marBottom w:val="0"/>
          <w:divBdr>
            <w:top w:val="none" w:sz="0" w:space="0" w:color="auto"/>
            <w:left w:val="none" w:sz="0" w:space="0" w:color="auto"/>
            <w:bottom w:val="none" w:sz="0" w:space="0" w:color="auto"/>
            <w:right w:val="none" w:sz="0" w:space="0" w:color="auto"/>
          </w:divBdr>
        </w:div>
        <w:div w:id="915019069">
          <w:marLeft w:val="640"/>
          <w:marRight w:val="0"/>
          <w:marTop w:val="0"/>
          <w:marBottom w:val="0"/>
          <w:divBdr>
            <w:top w:val="none" w:sz="0" w:space="0" w:color="auto"/>
            <w:left w:val="none" w:sz="0" w:space="0" w:color="auto"/>
            <w:bottom w:val="none" w:sz="0" w:space="0" w:color="auto"/>
            <w:right w:val="none" w:sz="0" w:space="0" w:color="auto"/>
          </w:divBdr>
        </w:div>
        <w:div w:id="1012755939">
          <w:marLeft w:val="640"/>
          <w:marRight w:val="0"/>
          <w:marTop w:val="0"/>
          <w:marBottom w:val="0"/>
          <w:divBdr>
            <w:top w:val="none" w:sz="0" w:space="0" w:color="auto"/>
            <w:left w:val="none" w:sz="0" w:space="0" w:color="auto"/>
            <w:bottom w:val="none" w:sz="0" w:space="0" w:color="auto"/>
            <w:right w:val="none" w:sz="0" w:space="0" w:color="auto"/>
          </w:divBdr>
        </w:div>
        <w:div w:id="1055201157">
          <w:marLeft w:val="640"/>
          <w:marRight w:val="0"/>
          <w:marTop w:val="0"/>
          <w:marBottom w:val="0"/>
          <w:divBdr>
            <w:top w:val="none" w:sz="0" w:space="0" w:color="auto"/>
            <w:left w:val="none" w:sz="0" w:space="0" w:color="auto"/>
            <w:bottom w:val="none" w:sz="0" w:space="0" w:color="auto"/>
            <w:right w:val="none" w:sz="0" w:space="0" w:color="auto"/>
          </w:divBdr>
        </w:div>
        <w:div w:id="1091582714">
          <w:marLeft w:val="640"/>
          <w:marRight w:val="0"/>
          <w:marTop w:val="0"/>
          <w:marBottom w:val="0"/>
          <w:divBdr>
            <w:top w:val="none" w:sz="0" w:space="0" w:color="auto"/>
            <w:left w:val="none" w:sz="0" w:space="0" w:color="auto"/>
            <w:bottom w:val="none" w:sz="0" w:space="0" w:color="auto"/>
            <w:right w:val="none" w:sz="0" w:space="0" w:color="auto"/>
          </w:divBdr>
        </w:div>
        <w:div w:id="1102799713">
          <w:marLeft w:val="640"/>
          <w:marRight w:val="0"/>
          <w:marTop w:val="0"/>
          <w:marBottom w:val="0"/>
          <w:divBdr>
            <w:top w:val="none" w:sz="0" w:space="0" w:color="auto"/>
            <w:left w:val="none" w:sz="0" w:space="0" w:color="auto"/>
            <w:bottom w:val="none" w:sz="0" w:space="0" w:color="auto"/>
            <w:right w:val="none" w:sz="0" w:space="0" w:color="auto"/>
          </w:divBdr>
        </w:div>
        <w:div w:id="1104226735">
          <w:marLeft w:val="640"/>
          <w:marRight w:val="0"/>
          <w:marTop w:val="0"/>
          <w:marBottom w:val="0"/>
          <w:divBdr>
            <w:top w:val="none" w:sz="0" w:space="0" w:color="auto"/>
            <w:left w:val="none" w:sz="0" w:space="0" w:color="auto"/>
            <w:bottom w:val="none" w:sz="0" w:space="0" w:color="auto"/>
            <w:right w:val="none" w:sz="0" w:space="0" w:color="auto"/>
          </w:divBdr>
        </w:div>
        <w:div w:id="1265959426">
          <w:marLeft w:val="640"/>
          <w:marRight w:val="0"/>
          <w:marTop w:val="0"/>
          <w:marBottom w:val="0"/>
          <w:divBdr>
            <w:top w:val="none" w:sz="0" w:space="0" w:color="auto"/>
            <w:left w:val="none" w:sz="0" w:space="0" w:color="auto"/>
            <w:bottom w:val="none" w:sz="0" w:space="0" w:color="auto"/>
            <w:right w:val="none" w:sz="0" w:space="0" w:color="auto"/>
          </w:divBdr>
        </w:div>
        <w:div w:id="1376467049">
          <w:marLeft w:val="640"/>
          <w:marRight w:val="0"/>
          <w:marTop w:val="0"/>
          <w:marBottom w:val="0"/>
          <w:divBdr>
            <w:top w:val="none" w:sz="0" w:space="0" w:color="auto"/>
            <w:left w:val="none" w:sz="0" w:space="0" w:color="auto"/>
            <w:bottom w:val="none" w:sz="0" w:space="0" w:color="auto"/>
            <w:right w:val="none" w:sz="0" w:space="0" w:color="auto"/>
          </w:divBdr>
        </w:div>
        <w:div w:id="1396975099">
          <w:marLeft w:val="640"/>
          <w:marRight w:val="0"/>
          <w:marTop w:val="0"/>
          <w:marBottom w:val="0"/>
          <w:divBdr>
            <w:top w:val="none" w:sz="0" w:space="0" w:color="auto"/>
            <w:left w:val="none" w:sz="0" w:space="0" w:color="auto"/>
            <w:bottom w:val="none" w:sz="0" w:space="0" w:color="auto"/>
            <w:right w:val="none" w:sz="0" w:space="0" w:color="auto"/>
          </w:divBdr>
        </w:div>
        <w:div w:id="1508904289">
          <w:marLeft w:val="640"/>
          <w:marRight w:val="0"/>
          <w:marTop w:val="0"/>
          <w:marBottom w:val="0"/>
          <w:divBdr>
            <w:top w:val="none" w:sz="0" w:space="0" w:color="auto"/>
            <w:left w:val="none" w:sz="0" w:space="0" w:color="auto"/>
            <w:bottom w:val="none" w:sz="0" w:space="0" w:color="auto"/>
            <w:right w:val="none" w:sz="0" w:space="0" w:color="auto"/>
          </w:divBdr>
        </w:div>
        <w:div w:id="1606814312">
          <w:marLeft w:val="640"/>
          <w:marRight w:val="0"/>
          <w:marTop w:val="0"/>
          <w:marBottom w:val="0"/>
          <w:divBdr>
            <w:top w:val="none" w:sz="0" w:space="0" w:color="auto"/>
            <w:left w:val="none" w:sz="0" w:space="0" w:color="auto"/>
            <w:bottom w:val="none" w:sz="0" w:space="0" w:color="auto"/>
            <w:right w:val="none" w:sz="0" w:space="0" w:color="auto"/>
          </w:divBdr>
        </w:div>
        <w:div w:id="1720586617">
          <w:marLeft w:val="640"/>
          <w:marRight w:val="0"/>
          <w:marTop w:val="0"/>
          <w:marBottom w:val="0"/>
          <w:divBdr>
            <w:top w:val="none" w:sz="0" w:space="0" w:color="auto"/>
            <w:left w:val="none" w:sz="0" w:space="0" w:color="auto"/>
            <w:bottom w:val="none" w:sz="0" w:space="0" w:color="auto"/>
            <w:right w:val="none" w:sz="0" w:space="0" w:color="auto"/>
          </w:divBdr>
        </w:div>
        <w:div w:id="2068991172">
          <w:marLeft w:val="640"/>
          <w:marRight w:val="0"/>
          <w:marTop w:val="0"/>
          <w:marBottom w:val="0"/>
          <w:divBdr>
            <w:top w:val="none" w:sz="0" w:space="0" w:color="auto"/>
            <w:left w:val="none" w:sz="0" w:space="0" w:color="auto"/>
            <w:bottom w:val="none" w:sz="0" w:space="0" w:color="auto"/>
            <w:right w:val="none" w:sz="0" w:space="0" w:color="auto"/>
          </w:divBdr>
        </w:div>
      </w:divsChild>
    </w:div>
    <w:div w:id="1515849377">
      <w:bodyDiv w:val="1"/>
      <w:marLeft w:val="0"/>
      <w:marRight w:val="0"/>
      <w:marTop w:val="0"/>
      <w:marBottom w:val="0"/>
      <w:divBdr>
        <w:top w:val="none" w:sz="0" w:space="0" w:color="auto"/>
        <w:left w:val="none" w:sz="0" w:space="0" w:color="auto"/>
        <w:bottom w:val="none" w:sz="0" w:space="0" w:color="auto"/>
        <w:right w:val="none" w:sz="0" w:space="0" w:color="auto"/>
      </w:divBdr>
      <w:divsChild>
        <w:div w:id="134687387">
          <w:marLeft w:val="640"/>
          <w:marRight w:val="0"/>
          <w:marTop w:val="0"/>
          <w:marBottom w:val="0"/>
          <w:divBdr>
            <w:top w:val="none" w:sz="0" w:space="0" w:color="auto"/>
            <w:left w:val="none" w:sz="0" w:space="0" w:color="auto"/>
            <w:bottom w:val="none" w:sz="0" w:space="0" w:color="auto"/>
            <w:right w:val="none" w:sz="0" w:space="0" w:color="auto"/>
          </w:divBdr>
        </w:div>
        <w:div w:id="150801861">
          <w:marLeft w:val="640"/>
          <w:marRight w:val="0"/>
          <w:marTop w:val="0"/>
          <w:marBottom w:val="0"/>
          <w:divBdr>
            <w:top w:val="none" w:sz="0" w:space="0" w:color="auto"/>
            <w:left w:val="none" w:sz="0" w:space="0" w:color="auto"/>
            <w:bottom w:val="none" w:sz="0" w:space="0" w:color="auto"/>
            <w:right w:val="none" w:sz="0" w:space="0" w:color="auto"/>
          </w:divBdr>
        </w:div>
        <w:div w:id="158348907">
          <w:marLeft w:val="640"/>
          <w:marRight w:val="0"/>
          <w:marTop w:val="0"/>
          <w:marBottom w:val="0"/>
          <w:divBdr>
            <w:top w:val="none" w:sz="0" w:space="0" w:color="auto"/>
            <w:left w:val="none" w:sz="0" w:space="0" w:color="auto"/>
            <w:bottom w:val="none" w:sz="0" w:space="0" w:color="auto"/>
            <w:right w:val="none" w:sz="0" w:space="0" w:color="auto"/>
          </w:divBdr>
        </w:div>
        <w:div w:id="224492534">
          <w:marLeft w:val="640"/>
          <w:marRight w:val="0"/>
          <w:marTop w:val="0"/>
          <w:marBottom w:val="0"/>
          <w:divBdr>
            <w:top w:val="none" w:sz="0" w:space="0" w:color="auto"/>
            <w:left w:val="none" w:sz="0" w:space="0" w:color="auto"/>
            <w:bottom w:val="none" w:sz="0" w:space="0" w:color="auto"/>
            <w:right w:val="none" w:sz="0" w:space="0" w:color="auto"/>
          </w:divBdr>
        </w:div>
        <w:div w:id="349114511">
          <w:marLeft w:val="640"/>
          <w:marRight w:val="0"/>
          <w:marTop w:val="0"/>
          <w:marBottom w:val="0"/>
          <w:divBdr>
            <w:top w:val="none" w:sz="0" w:space="0" w:color="auto"/>
            <w:left w:val="none" w:sz="0" w:space="0" w:color="auto"/>
            <w:bottom w:val="none" w:sz="0" w:space="0" w:color="auto"/>
            <w:right w:val="none" w:sz="0" w:space="0" w:color="auto"/>
          </w:divBdr>
        </w:div>
        <w:div w:id="454716809">
          <w:marLeft w:val="640"/>
          <w:marRight w:val="0"/>
          <w:marTop w:val="0"/>
          <w:marBottom w:val="0"/>
          <w:divBdr>
            <w:top w:val="none" w:sz="0" w:space="0" w:color="auto"/>
            <w:left w:val="none" w:sz="0" w:space="0" w:color="auto"/>
            <w:bottom w:val="none" w:sz="0" w:space="0" w:color="auto"/>
            <w:right w:val="none" w:sz="0" w:space="0" w:color="auto"/>
          </w:divBdr>
        </w:div>
        <w:div w:id="500463799">
          <w:marLeft w:val="640"/>
          <w:marRight w:val="0"/>
          <w:marTop w:val="0"/>
          <w:marBottom w:val="0"/>
          <w:divBdr>
            <w:top w:val="none" w:sz="0" w:space="0" w:color="auto"/>
            <w:left w:val="none" w:sz="0" w:space="0" w:color="auto"/>
            <w:bottom w:val="none" w:sz="0" w:space="0" w:color="auto"/>
            <w:right w:val="none" w:sz="0" w:space="0" w:color="auto"/>
          </w:divBdr>
        </w:div>
        <w:div w:id="545456715">
          <w:marLeft w:val="640"/>
          <w:marRight w:val="0"/>
          <w:marTop w:val="0"/>
          <w:marBottom w:val="0"/>
          <w:divBdr>
            <w:top w:val="none" w:sz="0" w:space="0" w:color="auto"/>
            <w:left w:val="none" w:sz="0" w:space="0" w:color="auto"/>
            <w:bottom w:val="none" w:sz="0" w:space="0" w:color="auto"/>
            <w:right w:val="none" w:sz="0" w:space="0" w:color="auto"/>
          </w:divBdr>
        </w:div>
        <w:div w:id="594289367">
          <w:marLeft w:val="640"/>
          <w:marRight w:val="0"/>
          <w:marTop w:val="0"/>
          <w:marBottom w:val="0"/>
          <w:divBdr>
            <w:top w:val="none" w:sz="0" w:space="0" w:color="auto"/>
            <w:left w:val="none" w:sz="0" w:space="0" w:color="auto"/>
            <w:bottom w:val="none" w:sz="0" w:space="0" w:color="auto"/>
            <w:right w:val="none" w:sz="0" w:space="0" w:color="auto"/>
          </w:divBdr>
        </w:div>
        <w:div w:id="645941300">
          <w:marLeft w:val="640"/>
          <w:marRight w:val="0"/>
          <w:marTop w:val="0"/>
          <w:marBottom w:val="0"/>
          <w:divBdr>
            <w:top w:val="none" w:sz="0" w:space="0" w:color="auto"/>
            <w:left w:val="none" w:sz="0" w:space="0" w:color="auto"/>
            <w:bottom w:val="none" w:sz="0" w:space="0" w:color="auto"/>
            <w:right w:val="none" w:sz="0" w:space="0" w:color="auto"/>
          </w:divBdr>
        </w:div>
        <w:div w:id="744686578">
          <w:marLeft w:val="640"/>
          <w:marRight w:val="0"/>
          <w:marTop w:val="0"/>
          <w:marBottom w:val="0"/>
          <w:divBdr>
            <w:top w:val="none" w:sz="0" w:space="0" w:color="auto"/>
            <w:left w:val="none" w:sz="0" w:space="0" w:color="auto"/>
            <w:bottom w:val="none" w:sz="0" w:space="0" w:color="auto"/>
            <w:right w:val="none" w:sz="0" w:space="0" w:color="auto"/>
          </w:divBdr>
        </w:div>
        <w:div w:id="991835774">
          <w:marLeft w:val="640"/>
          <w:marRight w:val="0"/>
          <w:marTop w:val="0"/>
          <w:marBottom w:val="0"/>
          <w:divBdr>
            <w:top w:val="none" w:sz="0" w:space="0" w:color="auto"/>
            <w:left w:val="none" w:sz="0" w:space="0" w:color="auto"/>
            <w:bottom w:val="none" w:sz="0" w:space="0" w:color="auto"/>
            <w:right w:val="none" w:sz="0" w:space="0" w:color="auto"/>
          </w:divBdr>
        </w:div>
        <w:div w:id="994381247">
          <w:marLeft w:val="640"/>
          <w:marRight w:val="0"/>
          <w:marTop w:val="0"/>
          <w:marBottom w:val="0"/>
          <w:divBdr>
            <w:top w:val="none" w:sz="0" w:space="0" w:color="auto"/>
            <w:left w:val="none" w:sz="0" w:space="0" w:color="auto"/>
            <w:bottom w:val="none" w:sz="0" w:space="0" w:color="auto"/>
            <w:right w:val="none" w:sz="0" w:space="0" w:color="auto"/>
          </w:divBdr>
        </w:div>
        <w:div w:id="1070351815">
          <w:marLeft w:val="640"/>
          <w:marRight w:val="0"/>
          <w:marTop w:val="0"/>
          <w:marBottom w:val="0"/>
          <w:divBdr>
            <w:top w:val="none" w:sz="0" w:space="0" w:color="auto"/>
            <w:left w:val="none" w:sz="0" w:space="0" w:color="auto"/>
            <w:bottom w:val="none" w:sz="0" w:space="0" w:color="auto"/>
            <w:right w:val="none" w:sz="0" w:space="0" w:color="auto"/>
          </w:divBdr>
        </w:div>
        <w:div w:id="1124352443">
          <w:marLeft w:val="640"/>
          <w:marRight w:val="0"/>
          <w:marTop w:val="0"/>
          <w:marBottom w:val="0"/>
          <w:divBdr>
            <w:top w:val="none" w:sz="0" w:space="0" w:color="auto"/>
            <w:left w:val="none" w:sz="0" w:space="0" w:color="auto"/>
            <w:bottom w:val="none" w:sz="0" w:space="0" w:color="auto"/>
            <w:right w:val="none" w:sz="0" w:space="0" w:color="auto"/>
          </w:divBdr>
        </w:div>
        <w:div w:id="1197885669">
          <w:marLeft w:val="640"/>
          <w:marRight w:val="0"/>
          <w:marTop w:val="0"/>
          <w:marBottom w:val="0"/>
          <w:divBdr>
            <w:top w:val="none" w:sz="0" w:space="0" w:color="auto"/>
            <w:left w:val="none" w:sz="0" w:space="0" w:color="auto"/>
            <w:bottom w:val="none" w:sz="0" w:space="0" w:color="auto"/>
            <w:right w:val="none" w:sz="0" w:space="0" w:color="auto"/>
          </w:divBdr>
        </w:div>
        <w:div w:id="1225605418">
          <w:marLeft w:val="640"/>
          <w:marRight w:val="0"/>
          <w:marTop w:val="0"/>
          <w:marBottom w:val="0"/>
          <w:divBdr>
            <w:top w:val="none" w:sz="0" w:space="0" w:color="auto"/>
            <w:left w:val="none" w:sz="0" w:space="0" w:color="auto"/>
            <w:bottom w:val="none" w:sz="0" w:space="0" w:color="auto"/>
            <w:right w:val="none" w:sz="0" w:space="0" w:color="auto"/>
          </w:divBdr>
        </w:div>
        <w:div w:id="1270699777">
          <w:marLeft w:val="640"/>
          <w:marRight w:val="0"/>
          <w:marTop w:val="0"/>
          <w:marBottom w:val="0"/>
          <w:divBdr>
            <w:top w:val="none" w:sz="0" w:space="0" w:color="auto"/>
            <w:left w:val="none" w:sz="0" w:space="0" w:color="auto"/>
            <w:bottom w:val="none" w:sz="0" w:space="0" w:color="auto"/>
            <w:right w:val="none" w:sz="0" w:space="0" w:color="auto"/>
          </w:divBdr>
        </w:div>
        <w:div w:id="1350179549">
          <w:marLeft w:val="640"/>
          <w:marRight w:val="0"/>
          <w:marTop w:val="0"/>
          <w:marBottom w:val="0"/>
          <w:divBdr>
            <w:top w:val="none" w:sz="0" w:space="0" w:color="auto"/>
            <w:left w:val="none" w:sz="0" w:space="0" w:color="auto"/>
            <w:bottom w:val="none" w:sz="0" w:space="0" w:color="auto"/>
            <w:right w:val="none" w:sz="0" w:space="0" w:color="auto"/>
          </w:divBdr>
        </w:div>
        <w:div w:id="1412238177">
          <w:marLeft w:val="640"/>
          <w:marRight w:val="0"/>
          <w:marTop w:val="0"/>
          <w:marBottom w:val="0"/>
          <w:divBdr>
            <w:top w:val="none" w:sz="0" w:space="0" w:color="auto"/>
            <w:left w:val="none" w:sz="0" w:space="0" w:color="auto"/>
            <w:bottom w:val="none" w:sz="0" w:space="0" w:color="auto"/>
            <w:right w:val="none" w:sz="0" w:space="0" w:color="auto"/>
          </w:divBdr>
        </w:div>
        <w:div w:id="1478262180">
          <w:marLeft w:val="640"/>
          <w:marRight w:val="0"/>
          <w:marTop w:val="0"/>
          <w:marBottom w:val="0"/>
          <w:divBdr>
            <w:top w:val="none" w:sz="0" w:space="0" w:color="auto"/>
            <w:left w:val="none" w:sz="0" w:space="0" w:color="auto"/>
            <w:bottom w:val="none" w:sz="0" w:space="0" w:color="auto"/>
            <w:right w:val="none" w:sz="0" w:space="0" w:color="auto"/>
          </w:divBdr>
        </w:div>
        <w:div w:id="1642728562">
          <w:marLeft w:val="640"/>
          <w:marRight w:val="0"/>
          <w:marTop w:val="0"/>
          <w:marBottom w:val="0"/>
          <w:divBdr>
            <w:top w:val="none" w:sz="0" w:space="0" w:color="auto"/>
            <w:left w:val="none" w:sz="0" w:space="0" w:color="auto"/>
            <w:bottom w:val="none" w:sz="0" w:space="0" w:color="auto"/>
            <w:right w:val="none" w:sz="0" w:space="0" w:color="auto"/>
          </w:divBdr>
        </w:div>
        <w:div w:id="1741169938">
          <w:marLeft w:val="640"/>
          <w:marRight w:val="0"/>
          <w:marTop w:val="0"/>
          <w:marBottom w:val="0"/>
          <w:divBdr>
            <w:top w:val="none" w:sz="0" w:space="0" w:color="auto"/>
            <w:left w:val="none" w:sz="0" w:space="0" w:color="auto"/>
            <w:bottom w:val="none" w:sz="0" w:space="0" w:color="auto"/>
            <w:right w:val="none" w:sz="0" w:space="0" w:color="auto"/>
          </w:divBdr>
        </w:div>
        <w:div w:id="1828739560">
          <w:marLeft w:val="640"/>
          <w:marRight w:val="0"/>
          <w:marTop w:val="0"/>
          <w:marBottom w:val="0"/>
          <w:divBdr>
            <w:top w:val="none" w:sz="0" w:space="0" w:color="auto"/>
            <w:left w:val="none" w:sz="0" w:space="0" w:color="auto"/>
            <w:bottom w:val="none" w:sz="0" w:space="0" w:color="auto"/>
            <w:right w:val="none" w:sz="0" w:space="0" w:color="auto"/>
          </w:divBdr>
        </w:div>
        <w:div w:id="1855269932">
          <w:marLeft w:val="640"/>
          <w:marRight w:val="0"/>
          <w:marTop w:val="0"/>
          <w:marBottom w:val="0"/>
          <w:divBdr>
            <w:top w:val="none" w:sz="0" w:space="0" w:color="auto"/>
            <w:left w:val="none" w:sz="0" w:space="0" w:color="auto"/>
            <w:bottom w:val="none" w:sz="0" w:space="0" w:color="auto"/>
            <w:right w:val="none" w:sz="0" w:space="0" w:color="auto"/>
          </w:divBdr>
        </w:div>
      </w:divsChild>
    </w:div>
    <w:div w:id="1521314664">
      <w:bodyDiv w:val="1"/>
      <w:marLeft w:val="0"/>
      <w:marRight w:val="0"/>
      <w:marTop w:val="0"/>
      <w:marBottom w:val="0"/>
      <w:divBdr>
        <w:top w:val="none" w:sz="0" w:space="0" w:color="auto"/>
        <w:left w:val="none" w:sz="0" w:space="0" w:color="auto"/>
        <w:bottom w:val="none" w:sz="0" w:space="0" w:color="auto"/>
        <w:right w:val="none" w:sz="0" w:space="0" w:color="auto"/>
      </w:divBdr>
      <w:divsChild>
        <w:div w:id="58405930">
          <w:marLeft w:val="640"/>
          <w:marRight w:val="0"/>
          <w:marTop w:val="0"/>
          <w:marBottom w:val="0"/>
          <w:divBdr>
            <w:top w:val="none" w:sz="0" w:space="0" w:color="auto"/>
            <w:left w:val="none" w:sz="0" w:space="0" w:color="auto"/>
            <w:bottom w:val="none" w:sz="0" w:space="0" w:color="auto"/>
            <w:right w:val="none" w:sz="0" w:space="0" w:color="auto"/>
          </w:divBdr>
        </w:div>
        <w:div w:id="107431975">
          <w:marLeft w:val="640"/>
          <w:marRight w:val="0"/>
          <w:marTop w:val="0"/>
          <w:marBottom w:val="0"/>
          <w:divBdr>
            <w:top w:val="none" w:sz="0" w:space="0" w:color="auto"/>
            <w:left w:val="none" w:sz="0" w:space="0" w:color="auto"/>
            <w:bottom w:val="none" w:sz="0" w:space="0" w:color="auto"/>
            <w:right w:val="none" w:sz="0" w:space="0" w:color="auto"/>
          </w:divBdr>
        </w:div>
        <w:div w:id="136067151">
          <w:marLeft w:val="640"/>
          <w:marRight w:val="0"/>
          <w:marTop w:val="0"/>
          <w:marBottom w:val="0"/>
          <w:divBdr>
            <w:top w:val="none" w:sz="0" w:space="0" w:color="auto"/>
            <w:left w:val="none" w:sz="0" w:space="0" w:color="auto"/>
            <w:bottom w:val="none" w:sz="0" w:space="0" w:color="auto"/>
            <w:right w:val="none" w:sz="0" w:space="0" w:color="auto"/>
          </w:divBdr>
        </w:div>
        <w:div w:id="162285965">
          <w:marLeft w:val="640"/>
          <w:marRight w:val="0"/>
          <w:marTop w:val="0"/>
          <w:marBottom w:val="0"/>
          <w:divBdr>
            <w:top w:val="none" w:sz="0" w:space="0" w:color="auto"/>
            <w:left w:val="none" w:sz="0" w:space="0" w:color="auto"/>
            <w:bottom w:val="none" w:sz="0" w:space="0" w:color="auto"/>
            <w:right w:val="none" w:sz="0" w:space="0" w:color="auto"/>
          </w:divBdr>
        </w:div>
        <w:div w:id="226109998">
          <w:marLeft w:val="640"/>
          <w:marRight w:val="0"/>
          <w:marTop w:val="0"/>
          <w:marBottom w:val="0"/>
          <w:divBdr>
            <w:top w:val="none" w:sz="0" w:space="0" w:color="auto"/>
            <w:left w:val="none" w:sz="0" w:space="0" w:color="auto"/>
            <w:bottom w:val="none" w:sz="0" w:space="0" w:color="auto"/>
            <w:right w:val="none" w:sz="0" w:space="0" w:color="auto"/>
          </w:divBdr>
        </w:div>
        <w:div w:id="238102904">
          <w:marLeft w:val="640"/>
          <w:marRight w:val="0"/>
          <w:marTop w:val="0"/>
          <w:marBottom w:val="0"/>
          <w:divBdr>
            <w:top w:val="none" w:sz="0" w:space="0" w:color="auto"/>
            <w:left w:val="none" w:sz="0" w:space="0" w:color="auto"/>
            <w:bottom w:val="none" w:sz="0" w:space="0" w:color="auto"/>
            <w:right w:val="none" w:sz="0" w:space="0" w:color="auto"/>
          </w:divBdr>
        </w:div>
        <w:div w:id="295375534">
          <w:marLeft w:val="640"/>
          <w:marRight w:val="0"/>
          <w:marTop w:val="0"/>
          <w:marBottom w:val="0"/>
          <w:divBdr>
            <w:top w:val="none" w:sz="0" w:space="0" w:color="auto"/>
            <w:left w:val="none" w:sz="0" w:space="0" w:color="auto"/>
            <w:bottom w:val="none" w:sz="0" w:space="0" w:color="auto"/>
            <w:right w:val="none" w:sz="0" w:space="0" w:color="auto"/>
          </w:divBdr>
        </w:div>
        <w:div w:id="387192921">
          <w:marLeft w:val="640"/>
          <w:marRight w:val="0"/>
          <w:marTop w:val="0"/>
          <w:marBottom w:val="0"/>
          <w:divBdr>
            <w:top w:val="none" w:sz="0" w:space="0" w:color="auto"/>
            <w:left w:val="none" w:sz="0" w:space="0" w:color="auto"/>
            <w:bottom w:val="none" w:sz="0" w:space="0" w:color="auto"/>
            <w:right w:val="none" w:sz="0" w:space="0" w:color="auto"/>
          </w:divBdr>
        </w:div>
        <w:div w:id="425538746">
          <w:marLeft w:val="640"/>
          <w:marRight w:val="0"/>
          <w:marTop w:val="0"/>
          <w:marBottom w:val="0"/>
          <w:divBdr>
            <w:top w:val="none" w:sz="0" w:space="0" w:color="auto"/>
            <w:left w:val="none" w:sz="0" w:space="0" w:color="auto"/>
            <w:bottom w:val="none" w:sz="0" w:space="0" w:color="auto"/>
            <w:right w:val="none" w:sz="0" w:space="0" w:color="auto"/>
          </w:divBdr>
        </w:div>
        <w:div w:id="515924599">
          <w:marLeft w:val="640"/>
          <w:marRight w:val="0"/>
          <w:marTop w:val="0"/>
          <w:marBottom w:val="0"/>
          <w:divBdr>
            <w:top w:val="none" w:sz="0" w:space="0" w:color="auto"/>
            <w:left w:val="none" w:sz="0" w:space="0" w:color="auto"/>
            <w:bottom w:val="none" w:sz="0" w:space="0" w:color="auto"/>
            <w:right w:val="none" w:sz="0" w:space="0" w:color="auto"/>
          </w:divBdr>
        </w:div>
        <w:div w:id="538444305">
          <w:marLeft w:val="640"/>
          <w:marRight w:val="0"/>
          <w:marTop w:val="0"/>
          <w:marBottom w:val="0"/>
          <w:divBdr>
            <w:top w:val="none" w:sz="0" w:space="0" w:color="auto"/>
            <w:left w:val="none" w:sz="0" w:space="0" w:color="auto"/>
            <w:bottom w:val="none" w:sz="0" w:space="0" w:color="auto"/>
            <w:right w:val="none" w:sz="0" w:space="0" w:color="auto"/>
          </w:divBdr>
        </w:div>
        <w:div w:id="568423422">
          <w:marLeft w:val="640"/>
          <w:marRight w:val="0"/>
          <w:marTop w:val="0"/>
          <w:marBottom w:val="0"/>
          <w:divBdr>
            <w:top w:val="none" w:sz="0" w:space="0" w:color="auto"/>
            <w:left w:val="none" w:sz="0" w:space="0" w:color="auto"/>
            <w:bottom w:val="none" w:sz="0" w:space="0" w:color="auto"/>
            <w:right w:val="none" w:sz="0" w:space="0" w:color="auto"/>
          </w:divBdr>
        </w:div>
        <w:div w:id="764153381">
          <w:marLeft w:val="640"/>
          <w:marRight w:val="0"/>
          <w:marTop w:val="0"/>
          <w:marBottom w:val="0"/>
          <w:divBdr>
            <w:top w:val="none" w:sz="0" w:space="0" w:color="auto"/>
            <w:left w:val="none" w:sz="0" w:space="0" w:color="auto"/>
            <w:bottom w:val="none" w:sz="0" w:space="0" w:color="auto"/>
            <w:right w:val="none" w:sz="0" w:space="0" w:color="auto"/>
          </w:divBdr>
        </w:div>
        <w:div w:id="807625964">
          <w:marLeft w:val="640"/>
          <w:marRight w:val="0"/>
          <w:marTop w:val="0"/>
          <w:marBottom w:val="0"/>
          <w:divBdr>
            <w:top w:val="none" w:sz="0" w:space="0" w:color="auto"/>
            <w:left w:val="none" w:sz="0" w:space="0" w:color="auto"/>
            <w:bottom w:val="none" w:sz="0" w:space="0" w:color="auto"/>
            <w:right w:val="none" w:sz="0" w:space="0" w:color="auto"/>
          </w:divBdr>
        </w:div>
        <w:div w:id="889725889">
          <w:marLeft w:val="640"/>
          <w:marRight w:val="0"/>
          <w:marTop w:val="0"/>
          <w:marBottom w:val="0"/>
          <w:divBdr>
            <w:top w:val="none" w:sz="0" w:space="0" w:color="auto"/>
            <w:left w:val="none" w:sz="0" w:space="0" w:color="auto"/>
            <w:bottom w:val="none" w:sz="0" w:space="0" w:color="auto"/>
            <w:right w:val="none" w:sz="0" w:space="0" w:color="auto"/>
          </w:divBdr>
        </w:div>
        <w:div w:id="943072631">
          <w:marLeft w:val="640"/>
          <w:marRight w:val="0"/>
          <w:marTop w:val="0"/>
          <w:marBottom w:val="0"/>
          <w:divBdr>
            <w:top w:val="none" w:sz="0" w:space="0" w:color="auto"/>
            <w:left w:val="none" w:sz="0" w:space="0" w:color="auto"/>
            <w:bottom w:val="none" w:sz="0" w:space="0" w:color="auto"/>
            <w:right w:val="none" w:sz="0" w:space="0" w:color="auto"/>
          </w:divBdr>
        </w:div>
        <w:div w:id="1050155813">
          <w:marLeft w:val="640"/>
          <w:marRight w:val="0"/>
          <w:marTop w:val="0"/>
          <w:marBottom w:val="0"/>
          <w:divBdr>
            <w:top w:val="none" w:sz="0" w:space="0" w:color="auto"/>
            <w:left w:val="none" w:sz="0" w:space="0" w:color="auto"/>
            <w:bottom w:val="none" w:sz="0" w:space="0" w:color="auto"/>
            <w:right w:val="none" w:sz="0" w:space="0" w:color="auto"/>
          </w:divBdr>
        </w:div>
        <w:div w:id="1068697325">
          <w:marLeft w:val="640"/>
          <w:marRight w:val="0"/>
          <w:marTop w:val="0"/>
          <w:marBottom w:val="0"/>
          <w:divBdr>
            <w:top w:val="none" w:sz="0" w:space="0" w:color="auto"/>
            <w:left w:val="none" w:sz="0" w:space="0" w:color="auto"/>
            <w:bottom w:val="none" w:sz="0" w:space="0" w:color="auto"/>
            <w:right w:val="none" w:sz="0" w:space="0" w:color="auto"/>
          </w:divBdr>
        </w:div>
        <w:div w:id="1088575363">
          <w:marLeft w:val="640"/>
          <w:marRight w:val="0"/>
          <w:marTop w:val="0"/>
          <w:marBottom w:val="0"/>
          <w:divBdr>
            <w:top w:val="none" w:sz="0" w:space="0" w:color="auto"/>
            <w:left w:val="none" w:sz="0" w:space="0" w:color="auto"/>
            <w:bottom w:val="none" w:sz="0" w:space="0" w:color="auto"/>
            <w:right w:val="none" w:sz="0" w:space="0" w:color="auto"/>
          </w:divBdr>
        </w:div>
        <w:div w:id="1130393107">
          <w:marLeft w:val="640"/>
          <w:marRight w:val="0"/>
          <w:marTop w:val="0"/>
          <w:marBottom w:val="0"/>
          <w:divBdr>
            <w:top w:val="none" w:sz="0" w:space="0" w:color="auto"/>
            <w:left w:val="none" w:sz="0" w:space="0" w:color="auto"/>
            <w:bottom w:val="none" w:sz="0" w:space="0" w:color="auto"/>
            <w:right w:val="none" w:sz="0" w:space="0" w:color="auto"/>
          </w:divBdr>
        </w:div>
        <w:div w:id="1164590527">
          <w:marLeft w:val="640"/>
          <w:marRight w:val="0"/>
          <w:marTop w:val="0"/>
          <w:marBottom w:val="0"/>
          <w:divBdr>
            <w:top w:val="none" w:sz="0" w:space="0" w:color="auto"/>
            <w:left w:val="none" w:sz="0" w:space="0" w:color="auto"/>
            <w:bottom w:val="none" w:sz="0" w:space="0" w:color="auto"/>
            <w:right w:val="none" w:sz="0" w:space="0" w:color="auto"/>
          </w:divBdr>
        </w:div>
        <w:div w:id="1236936563">
          <w:marLeft w:val="640"/>
          <w:marRight w:val="0"/>
          <w:marTop w:val="0"/>
          <w:marBottom w:val="0"/>
          <w:divBdr>
            <w:top w:val="none" w:sz="0" w:space="0" w:color="auto"/>
            <w:left w:val="none" w:sz="0" w:space="0" w:color="auto"/>
            <w:bottom w:val="none" w:sz="0" w:space="0" w:color="auto"/>
            <w:right w:val="none" w:sz="0" w:space="0" w:color="auto"/>
          </w:divBdr>
        </w:div>
        <w:div w:id="1372993570">
          <w:marLeft w:val="640"/>
          <w:marRight w:val="0"/>
          <w:marTop w:val="0"/>
          <w:marBottom w:val="0"/>
          <w:divBdr>
            <w:top w:val="none" w:sz="0" w:space="0" w:color="auto"/>
            <w:left w:val="none" w:sz="0" w:space="0" w:color="auto"/>
            <w:bottom w:val="none" w:sz="0" w:space="0" w:color="auto"/>
            <w:right w:val="none" w:sz="0" w:space="0" w:color="auto"/>
          </w:divBdr>
        </w:div>
        <w:div w:id="1375692612">
          <w:marLeft w:val="640"/>
          <w:marRight w:val="0"/>
          <w:marTop w:val="0"/>
          <w:marBottom w:val="0"/>
          <w:divBdr>
            <w:top w:val="none" w:sz="0" w:space="0" w:color="auto"/>
            <w:left w:val="none" w:sz="0" w:space="0" w:color="auto"/>
            <w:bottom w:val="none" w:sz="0" w:space="0" w:color="auto"/>
            <w:right w:val="none" w:sz="0" w:space="0" w:color="auto"/>
          </w:divBdr>
        </w:div>
        <w:div w:id="1530021693">
          <w:marLeft w:val="640"/>
          <w:marRight w:val="0"/>
          <w:marTop w:val="0"/>
          <w:marBottom w:val="0"/>
          <w:divBdr>
            <w:top w:val="none" w:sz="0" w:space="0" w:color="auto"/>
            <w:left w:val="none" w:sz="0" w:space="0" w:color="auto"/>
            <w:bottom w:val="none" w:sz="0" w:space="0" w:color="auto"/>
            <w:right w:val="none" w:sz="0" w:space="0" w:color="auto"/>
          </w:divBdr>
        </w:div>
        <w:div w:id="1542480367">
          <w:marLeft w:val="640"/>
          <w:marRight w:val="0"/>
          <w:marTop w:val="0"/>
          <w:marBottom w:val="0"/>
          <w:divBdr>
            <w:top w:val="none" w:sz="0" w:space="0" w:color="auto"/>
            <w:left w:val="none" w:sz="0" w:space="0" w:color="auto"/>
            <w:bottom w:val="none" w:sz="0" w:space="0" w:color="auto"/>
            <w:right w:val="none" w:sz="0" w:space="0" w:color="auto"/>
          </w:divBdr>
        </w:div>
        <w:div w:id="1641378304">
          <w:marLeft w:val="640"/>
          <w:marRight w:val="0"/>
          <w:marTop w:val="0"/>
          <w:marBottom w:val="0"/>
          <w:divBdr>
            <w:top w:val="none" w:sz="0" w:space="0" w:color="auto"/>
            <w:left w:val="none" w:sz="0" w:space="0" w:color="auto"/>
            <w:bottom w:val="none" w:sz="0" w:space="0" w:color="auto"/>
            <w:right w:val="none" w:sz="0" w:space="0" w:color="auto"/>
          </w:divBdr>
        </w:div>
        <w:div w:id="1675110130">
          <w:marLeft w:val="640"/>
          <w:marRight w:val="0"/>
          <w:marTop w:val="0"/>
          <w:marBottom w:val="0"/>
          <w:divBdr>
            <w:top w:val="none" w:sz="0" w:space="0" w:color="auto"/>
            <w:left w:val="none" w:sz="0" w:space="0" w:color="auto"/>
            <w:bottom w:val="none" w:sz="0" w:space="0" w:color="auto"/>
            <w:right w:val="none" w:sz="0" w:space="0" w:color="auto"/>
          </w:divBdr>
        </w:div>
        <w:div w:id="1855536005">
          <w:marLeft w:val="640"/>
          <w:marRight w:val="0"/>
          <w:marTop w:val="0"/>
          <w:marBottom w:val="0"/>
          <w:divBdr>
            <w:top w:val="none" w:sz="0" w:space="0" w:color="auto"/>
            <w:left w:val="none" w:sz="0" w:space="0" w:color="auto"/>
            <w:bottom w:val="none" w:sz="0" w:space="0" w:color="auto"/>
            <w:right w:val="none" w:sz="0" w:space="0" w:color="auto"/>
          </w:divBdr>
        </w:div>
        <w:div w:id="1909917982">
          <w:marLeft w:val="640"/>
          <w:marRight w:val="0"/>
          <w:marTop w:val="0"/>
          <w:marBottom w:val="0"/>
          <w:divBdr>
            <w:top w:val="none" w:sz="0" w:space="0" w:color="auto"/>
            <w:left w:val="none" w:sz="0" w:space="0" w:color="auto"/>
            <w:bottom w:val="none" w:sz="0" w:space="0" w:color="auto"/>
            <w:right w:val="none" w:sz="0" w:space="0" w:color="auto"/>
          </w:divBdr>
        </w:div>
        <w:div w:id="2036997827">
          <w:marLeft w:val="640"/>
          <w:marRight w:val="0"/>
          <w:marTop w:val="0"/>
          <w:marBottom w:val="0"/>
          <w:divBdr>
            <w:top w:val="none" w:sz="0" w:space="0" w:color="auto"/>
            <w:left w:val="none" w:sz="0" w:space="0" w:color="auto"/>
            <w:bottom w:val="none" w:sz="0" w:space="0" w:color="auto"/>
            <w:right w:val="none" w:sz="0" w:space="0" w:color="auto"/>
          </w:divBdr>
        </w:div>
      </w:divsChild>
    </w:div>
    <w:div w:id="1527718145">
      <w:bodyDiv w:val="1"/>
      <w:marLeft w:val="0"/>
      <w:marRight w:val="0"/>
      <w:marTop w:val="0"/>
      <w:marBottom w:val="0"/>
      <w:divBdr>
        <w:top w:val="none" w:sz="0" w:space="0" w:color="auto"/>
        <w:left w:val="none" w:sz="0" w:space="0" w:color="auto"/>
        <w:bottom w:val="none" w:sz="0" w:space="0" w:color="auto"/>
        <w:right w:val="none" w:sz="0" w:space="0" w:color="auto"/>
      </w:divBdr>
      <w:divsChild>
        <w:div w:id="96484288">
          <w:marLeft w:val="640"/>
          <w:marRight w:val="0"/>
          <w:marTop w:val="0"/>
          <w:marBottom w:val="0"/>
          <w:divBdr>
            <w:top w:val="none" w:sz="0" w:space="0" w:color="auto"/>
            <w:left w:val="none" w:sz="0" w:space="0" w:color="auto"/>
            <w:bottom w:val="none" w:sz="0" w:space="0" w:color="auto"/>
            <w:right w:val="none" w:sz="0" w:space="0" w:color="auto"/>
          </w:divBdr>
        </w:div>
        <w:div w:id="197014814">
          <w:marLeft w:val="640"/>
          <w:marRight w:val="0"/>
          <w:marTop w:val="0"/>
          <w:marBottom w:val="0"/>
          <w:divBdr>
            <w:top w:val="none" w:sz="0" w:space="0" w:color="auto"/>
            <w:left w:val="none" w:sz="0" w:space="0" w:color="auto"/>
            <w:bottom w:val="none" w:sz="0" w:space="0" w:color="auto"/>
            <w:right w:val="none" w:sz="0" w:space="0" w:color="auto"/>
          </w:divBdr>
        </w:div>
        <w:div w:id="429275836">
          <w:marLeft w:val="640"/>
          <w:marRight w:val="0"/>
          <w:marTop w:val="0"/>
          <w:marBottom w:val="0"/>
          <w:divBdr>
            <w:top w:val="none" w:sz="0" w:space="0" w:color="auto"/>
            <w:left w:val="none" w:sz="0" w:space="0" w:color="auto"/>
            <w:bottom w:val="none" w:sz="0" w:space="0" w:color="auto"/>
            <w:right w:val="none" w:sz="0" w:space="0" w:color="auto"/>
          </w:divBdr>
        </w:div>
        <w:div w:id="485586974">
          <w:marLeft w:val="640"/>
          <w:marRight w:val="0"/>
          <w:marTop w:val="0"/>
          <w:marBottom w:val="0"/>
          <w:divBdr>
            <w:top w:val="none" w:sz="0" w:space="0" w:color="auto"/>
            <w:left w:val="none" w:sz="0" w:space="0" w:color="auto"/>
            <w:bottom w:val="none" w:sz="0" w:space="0" w:color="auto"/>
            <w:right w:val="none" w:sz="0" w:space="0" w:color="auto"/>
          </w:divBdr>
        </w:div>
        <w:div w:id="547037079">
          <w:marLeft w:val="640"/>
          <w:marRight w:val="0"/>
          <w:marTop w:val="0"/>
          <w:marBottom w:val="0"/>
          <w:divBdr>
            <w:top w:val="none" w:sz="0" w:space="0" w:color="auto"/>
            <w:left w:val="none" w:sz="0" w:space="0" w:color="auto"/>
            <w:bottom w:val="none" w:sz="0" w:space="0" w:color="auto"/>
            <w:right w:val="none" w:sz="0" w:space="0" w:color="auto"/>
          </w:divBdr>
        </w:div>
        <w:div w:id="604659524">
          <w:marLeft w:val="640"/>
          <w:marRight w:val="0"/>
          <w:marTop w:val="0"/>
          <w:marBottom w:val="0"/>
          <w:divBdr>
            <w:top w:val="none" w:sz="0" w:space="0" w:color="auto"/>
            <w:left w:val="none" w:sz="0" w:space="0" w:color="auto"/>
            <w:bottom w:val="none" w:sz="0" w:space="0" w:color="auto"/>
            <w:right w:val="none" w:sz="0" w:space="0" w:color="auto"/>
          </w:divBdr>
        </w:div>
        <w:div w:id="626550669">
          <w:marLeft w:val="640"/>
          <w:marRight w:val="0"/>
          <w:marTop w:val="0"/>
          <w:marBottom w:val="0"/>
          <w:divBdr>
            <w:top w:val="none" w:sz="0" w:space="0" w:color="auto"/>
            <w:left w:val="none" w:sz="0" w:space="0" w:color="auto"/>
            <w:bottom w:val="none" w:sz="0" w:space="0" w:color="auto"/>
            <w:right w:val="none" w:sz="0" w:space="0" w:color="auto"/>
          </w:divBdr>
        </w:div>
        <w:div w:id="840005593">
          <w:marLeft w:val="640"/>
          <w:marRight w:val="0"/>
          <w:marTop w:val="0"/>
          <w:marBottom w:val="0"/>
          <w:divBdr>
            <w:top w:val="none" w:sz="0" w:space="0" w:color="auto"/>
            <w:left w:val="none" w:sz="0" w:space="0" w:color="auto"/>
            <w:bottom w:val="none" w:sz="0" w:space="0" w:color="auto"/>
            <w:right w:val="none" w:sz="0" w:space="0" w:color="auto"/>
          </w:divBdr>
        </w:div>
        <w:div w:id="1023550669">
          <w:marLeft w:val="640"/>
          <w:marRight w:val="0"/>
          <w:marTop w:val="0"/>
          <w:marBottom w:val="0"/>
          <w:divBdr>
            <w:top w:val="none" w:sz="0" w:space="0" w:color="auto"/>
            <w:left w:val="none" w:sz="0" w:space="0" w:color="auto"/>
            <w:bottom w:val="none" w:sz="0" w:space="0" w:color="auto"/>
            <w:right w:val="none" w:sz="0" w:space="0" w:color="auto"/>
          </w:divBdr>
        </w:div>
        <w:div w:id="1090657352">
          <w:marLeft w:val="640"/>
          <w:marRight w:val="0"/>
          <w:marTop w:val="0"/>
          <w:marBottom w:val="0"/>
          <w:divBdr>
            <w:top w:val="none" w:sz="0" w:space="0" w:color="auto"/>
            <w:left w:val="none" w:sz="0" w:space="0" w:color="auto"/>
            <w:bottom w:val="none" w:sz="0" w:space="0" w:color="auto"/>
            <w:right w:val="none" w:sz="0" w:space="0" w:color="auto"/>
          </w:divBdr>
        </w:div>
        <w:div w:id="1232429966">
          <w:marLeft w:val="640"/>
          <w:marRight w:val="0"/>
          <w:marTop w:val="0"/>
          <w:marBottom w:val="0"/>
          <w:divBdr>
            <w:top w:val="none" w:sz="0" w:space="0" w:color="auto"/>
            <w:left w:val="none" w:sz="0" w:space="0" w:color="auto"/>
            <w:bottom w:val="none" w:sz="0" w:space="0" w:color="auto"/>
            <w:right w:val="none" w:sz="0" w:space="0" w:color="auto"/>
          </w:divBdr>
        </w:div>
        <w:div w:id="1311980765">
          <w:marLeft w:val="640"/>
          <w:marRight w:val="0"/>
          <w:marTop w:val="0"/>
          <w:marBottom w:val="0"/>
          <w:divBdr>
            <w:top w:val="none" w:sz="0" w:space="0" w:color="auto"/>
            <w:left w:val="none" w:sz="0" w:space="0" w:color="auto"/>
            <w:bottom w:val="none" w:sz="0" w:space="0" w:color="auto"/>
            <w:right w:val="none" w:sz="0" w:space="0" w:color="auto"/>
          </w:divBdr>
        </w:div>
        <w:div w:id="1324356247">
          <w:marLeft w:val="640"/>
          <w:marRight w:val="0"/>
          <w:marTop w:val="0"/>
          <w:marBottom w:val="0"/>
          <w:divBdr>
            <w:top w:val="none" w:sz="0" w:space="0" w:color="auto"/>
            <w:left w:val="none" w:sz="0" w:space="0" w:color="auto"/>
            <w:bottom w:val="none" w:sz="0" w:space="0" w:color="auto"/>
            <w:right w:val="none" w:sz="0" w:space="0" w:color="auto"/>
          </w:divBdr>
        </w:div>
        <w:div w:id="1337729645">
          <w:marLeft w:val="640"/>
          <w:marRight w:val="0"/>
          <w:marTop w:val="0"/>
          <w:marBottom w:val="0"/>
          <w:divBdr>
            <w:top w:val="none" w:sz="0" w:space="0" w:color="auto"/>
            <w:left w:val="none" w:sz="0" w:space="0" w:color="auto"/>
            <w:bottom w:val="none" w:sz="0" w:space="0" w:color="auto"/>
            <w:right w:val="none" w:sz="0" w:space="0" w:color="auto"/>
          </w:divBdr>
        </w:div>
        <w:div w:id="1434664561">
          <w:marLeft w:val="640"/>
          <w:marRight w:val="0"/>
          <w:marTop w:val="0"/>
          <w:marBottom w:val="0"/>
          <w:divBdr>
            <w:top w:val="none" w:sz="0" w:space="0" w:color="auto"/>
            <w:left w:val="none" w:sz="0" w:space="0" w:color="auto"/>
            <w:bottom w:val="none" w:sz="0" w:space="0" w:color="auto"/>
            <w:right w:val="none" w:sz="0" w:space="0" w:color="auto"/>
          </w:divBdr>
        </w:div>
        <w:div w:id="1620531464">
          <w:marLeft w:val="640"/>
          <w:marRight w:val="0"/>
          <w:marTop w:val="0"/>
          <w:marBottom w:val="0"/>
          <w:divBdr>
            <w:top w:val="none" w:sz="0" w:space="0" w:color="auto"/>
            <w:left w:val="none" w:sz="0" w:space="0" w:color="auto"/>
            <w:bottom w:val="none" w:sz="0" w:space="0" w:color="auto"/>
            <w:right w:val="none" w:sz="0" w:space="0" w:color="auto"/>
          </w:divBdr>
        </w:div>
        <w:div w:id="1646200149">
          <w:marLeft w:val="640"/>
          <w:marRight w:val="0"/>
          <w:marTop w:val="0"/>
          <w:marBottom w:val="0"/>
          <w:divBdr>
            <w:top w:val="none" w:sz="0" w:space="0" w:color="auto"/>
            <w:left w:val="none" w:sz="0" w:space="0" w:color="auto"/>
            <w:bottom w:val="none" w:sz="0" w:space="0" w:color="auto"/>
            <w:right w:val="none" w:sz="0" w:space="0" w:color="auto"/>
          </w:divBdr>
        </w:div>
        <w:div w:id="1675255023">
          <w:marLeft w:val="640"/>
          <w:marRight w:val="0"/>
          <w:marTop w:val="0"/>
          <w:marBottom w:val="0"/>
          <w:divBdr>
            <w:top w:val="none" w:sz="0" w:space="0" w:color="auto"/>
            <w:left w:val="none" w:sz="0" w:space="0" w:color="auto"/>
            <w:bottom w:val="none" w:sz="0" w:space="0" w:color="auto"/>
            <w:right w:val="none" w:sz="0" w:space="0" w:color="auto"/>
          </w:divBdr>
        </w:div>
        <w:div w:id="1728913933">
          <w:marLeft w:val="640"/>
          <w:marRight w:val="0"/>
          <w:marTop w:val="0"/>
          <w:marBottom w:val="0"/>
          <w:divBdr>
            <w:top w:val="none" w:sz="0" w:space="0" w:color="auto"/>
            <w:left w:val="none" w:sz="0" w:space="0" w:color="auto"/>
            <w:bottom w:val="none" w:sz="0" w:space="0" w:color="auto"/>
            <w:right w:val="none" w:sz="0" w:space="0" w:color="auto"/>
          </w:divBdr>
        </w:div>
        <w:div w:id="1919438229">
          <w:marLeft w:val="640"/>
          <w:marRight w:val="0"/>
          <w:marTop w:val="0"/>
          <w:marBottom w:val="0"/>
          <w:divBdr>
            <w:top w:val="none" w:sz="0" w:space="0" w:color="auto"/>
            <w:left w:val="none" w:sz="0" w:space="0" w:color="auto"/>
            <w:bottom w:val="none" w:sz="0" w:space="0" w:color="auto"/>
            <w:right w:val="none" w:sz="0" w:space="0" w:color="auto"/>
          </w:divBdr>
        </w:div>
        <w:div w:id="2086563028">
          <w:marLeft w:val="640"/>
          <w:marRight w:val="0"/>
          <w:marTop w:val="0"/>
          <w:marBottom w:val="0"/>
          <w:divBdr>
            <w:top w:val="none" w:sz="0" w:space="0" w:color="auto"/>
            <w:left w:val="none" w:sz="0" w:space="0" w:color="auto"/>
            <w:bottom w:val="none" w:sz="0" w:space="0" w:color="auto"/>
            <w:right w:val="none" w:sz="0" w:space="0" w:color="auto"/>
          </w:divBdr>
        </w:div>
        <w:div w:id="2121683466">
          <w:marLeft w:val="640"/>
          <w:marRight w:val="0"/>
          <w:marTop w:val="0"/>
          <w:marBottom w:val="0"/>
          <w:divBdr>
            <w:top w:val="none" w:sz="0" w:space="0" w:color="auto"/>
            <w:left w:val="none" w:sz="0" w:space="0" w:color="auto"/>
            <w:bottom w:val="none" w:sz="0" w:space="0" w:color="auto"/>
            <w:right w:val="none" w:sz="0" w:space="0" w:color="auto"/>
          </w:divBdr>
        </w:div>
      </w:divsChild>
    </w:div>
    <w:div w:id="1555003168">
      <w:bodyDiv w:val="1"/>
      <w:marLeft w:val="0"/>
      <w:marRight w:val="0"/>
      <w:marTop w:val="0"/>
      <w:marBottom w:val="0"/>
      <w:divBdr>
        <w:top w:val="none" w:sz="0" w:space="0" w:color="auto"/>
        <w:left w:val="none" w:sz="0" w:space="0" w:color="auto"/>
        <w:bottom w:val="none" w:sz="0" w:space="0" w:color="auto"/>
        <w:right w:val="none" w:sz="0" w:space="0" w:color="auto"/>
      </w:divBdr>
      <w:divsChild>
        <w:div w:id="87164803">
          <w:marLeft w:val="640"/>
          <w:marRight w:val="0"/>
          <w:marTop w:val="0"/>
          <w:marBottom w:val="0"/>
          <w:divBdr>
            <w:top w:val="none" w:sz="0" w:space="0" w:color="auto"/>
            <w:left w:val="none" w:sz="0" w:space="0" w:color="auto"/>
            <w:bottom w:val="none" w:sz="0" w:space="0" w:color="auto"/>
            <w:right w:val="none" w:sz="0" w:space="0" w:color="auto"/>
          </w:divBdr>
        </w:div>
        <w:div w:id="256603204">
          <w:marLeft w:val="640"/>
          <w:marRight w:val="0"/>
          <w:marTop w:val="0"/>
          <w:marBottom w:val="0"/>
          <w:divBdr>
            <w:top w:val="none" w:sz="0" w:space="0" w:color="auto"/>
            <w:left w:val="none" w:sz="0" w:space="0" w:color="auto"/>
            <w:bottom w:val="none" w:sz="0" w:space="0" w:color="auto"/>
            <w:right w:val="none" w:sz="0" w:space="0" w:color="auto"/>
          </w:divBdr>
        </w:div>
        <w:div w:id="279846445">
          <w:marLeft w:val="640"/>
          <w:marRight w:val="0"/>
          <w:marTop w:val="0"/>
          <w:marBottom w:val="0"/>
          <w:divBdr>
            <w:top w:val="none" w:sz="0" w:space="0" w:color="auto"/>
            <w:left w:val="none" w:sz="0" w:space="0" w:color="auto"/>
            <w:bottom w:val="none" w:sz="0" w:space="0" w:color="auto"/>
            <w:right w:val="none" w:sz="0" w:space="0" w:color="auto"/>
          </w:divBdr>
        </w:div>
        <w:div w:id="314840346">
          <w:marLeft w:val="640"/>
          <w:marRight w:val="0"/>
          <w:marTop w:val="0"/>
          <w:marBottom w:val="0"/>
          <w:divBdr>
            <w:top w:val="none" w:sz="0" w:space="0" w:color="auto"/>
            <w:left w:val="none" w:sz="0" w:space="0" w:color="auto"/>
            <w:bottom w:val="none" w:sz="0" w:space="0" w:color="auto"/>
            <w:right w:val="none" w:sz="0" w:space="0" w:color="auto"/>
          </w:divBdr>
        </w:div>
        <w:div w:id="465633843">
          <w:marLeft w:val="640"/>
          <w:marRight w:val="0"/>
          <w:marTop w:val="0"/>
          <w:marBottom w:val="0"/>
          <w:divBdr>
            <w:top w:val="none" w:sz="0" w:space="0" w:color="auto"/>
            <w:left w:val="none" w:sz="0" w:space="0" w:color="auto"/>
            <w:bottom w:val="none" w:sz="0" w:space="0" w:color="auto"/>
            <w:right w:val="none" w:sz="0" w:space="0" w:color="auto"/>
          </w:divBdr>
        </w:div>
        <w:div w:id="491531378">
          <w:marLeft w:val="640"/>
          <w:marRight w:val="0"/>
          <w:marTop w:val="0"/>
          <w:marBottom w:val="0"/>
          <w:divBdr>
            <w:top w:val="none" w:sz="0" w:space="0" w:color="auto"/>
            <w:left w:val="none" w:sz="0" w:space="0" w:color="auto"/>
            <w:bottom w:val="none" w:sz="0" w:space="0" w:color="auto"/>
            <w:right w:val="none" w:sz="0" w:space="0" w:color="auto"/>
          </w:divBdr>
        </w:div>
        <w:div w:id="587809044">
          <w:marLeft w:val="640"/>
          <w:marRight w:val="0"/>
          <w:marTop w:val="0"/>
          <w:marBottom w:val="0"/>
          <w:divBdr>
            <w:top w:val="none" w:sz="0" w:space="0" w:color="auto"/>
            <w:left w:val="none" w:sz="0" w:space="0" w:color="auto"/>
            <w:bottom w:val="none" w:sz="0" w:space="0" w:color="auto"/>
            <w:right w:val="none" w:sz="0" w:space="0" w:color="auto"/>
          </w:divBdr>
        </w:div>
        <w:div w:id="623121442">
          <w:marLeft w:val="640"/>
          <w:marRight w:val="0"/>
          <w:marTop w:val="0"/>
          <w:marBottom w:val="0"/>
          <w:divBdr>
            <w:top w:val="none" w:sz="0" w:space="0" w:color="auto"/>
            <w:left w:val="none" w:sz="0" w:space="0" w:color="auto"/>
            <w:bottom w:val="none" w:sz="0" w:space="0" w:color="auto"/>
            <w:right w:val="none" w:sz="0" w:space="0" w:color="auto"/>
          </w:divBdr>
        </w:div>
        <w:div w:id="683441581">
          <w:marLeft w:val="640"/>
          <w:marRight w:val="0"/>
          <w:marTop w:val="0"/>
          <w:marBottom w:val="0"/>
          <w:divBdr>
            <w:top w:val="none" w:sz="0" w:space="0" w:color="auto"/>
            <w:left w:val="none" w:sz="0" w:space="0" w:color="auto"/>
            <w:bottom w:val="none" w:sz="0" w:space="0" w:color="auto"/>
            <w:right w:val="none" w:sz="0" w:space="0" w:color="auto"/>
          </w:divBdr>
        </w:div>
        <w:div w:id="1048143202">
          <w:marLeft w:val="640"/>
          <w:marRight w:val="0"/>
          <w:marTop w:val="0"/>
          <w:marBottom w:val="0"/>
          <w:divBdr>
            <w:top w:val="none" w:sz="0" w:space="0" w:color="auto"/>
            <w:left w:val="none" w:sz="0" w:space="0" w:color="auto"/>
            <w:bottom w:val="none" w:sz="0" w:space="0" w:color="auto"/>
            <w:right w:val="none" w:sz="0" w:space="0" w:color="auto"/>
          </w:divBdr>
        </w:div>
        <w:div w:id="1154220984">
          <w:marLeft w:val="640"/>
          <w:marRight w:val="0"/>
          <w:marTop w:val="0"/>
          <w:marBottom w:val="0"/>
          <w:divBdr>
            <w:top w:val="none" w:sz="0" w:space="0" w:color="auto"/>
            <w:left w:val="none" w:sz="0" w:space="0" w:color="auto"/>
            <w:bottom w:val="none" w:sz="0" w:space="0" w:color="auto"/>
            <w:right w:val="none" w:sz="0" w:space="0" w:color="auto"/>
          </w:divBdr>
        </w:div>
        <w:div w:id="1166556531">
          <w:marLeft w:val="640"/>
          <w:marRight w:val="0"/>
          <w:marTop w:val="0"/>
          <w:marBottom w:val="0"/>
          <w:divBdr>
            <w:top w:val="none" w:sz="0" w:space="0" w:color="auto"/>
            <w:left w:val="none" w:sz="0" w:space="0" w:color="auto"/>
            <w:bottom w:val="none" w:sz="0" w:space="0" w:color="auto"/>
            <w:right w:val="none" w:sz="0" w:space="0" w:color="auto"/>
          </w:divBdr>
        </w:div>
        <w:div w:id="1189220880">
          <w:marLeft w:val="640"/>
          <w:marRight w:val="0"/>
          <w:marTop w:val="0"/>
          <w:marBottom w:val="0"/>
          <w:divBdr>
            <w:top w:val="none" w:sz="0" w:space="0" w:color="auto"/>
            <w:left w:val="none" w:sz="0" w:space="0" w:color="auto"/>
            <w:bottom w:val="none" w:sz="0" w:space="0" w:color="auto"/>
            <w:right w:val="none" w:sz="0" w:space="0" w:color="auto"/>
          </w:divBdr>
        </w:div>
        <w:div w:id="1200051039">
          <w:marLeft w:val="640"/>
          <w:marRight w:val="0"/>
          <w:marTop w:val="0"/>
          <w:marBottom w:val="0"/>
          <w:divBdr>
            <w:top w:val="none" w:sz="0" w:space="0" w:color="auto"/>
            <w:left w:val="none" w:sz="0" w:space="0" w:color="auto"/>
            <w:bottom w:val="none" w:sz="0" w:space="0" w:color="auto"/>
            <w:right w:val="none" w:sz="0" w:space="0" w:color="auto"/>
          </w:divBdr>
        </w:div>
        <w:div w:id="1437142266">
          <w:marLeft w:val="640"/>
          <w:marRight w:val="0"/>
          <w:marTop w:val="0"/>
          <w:marBottom w:val="0"/>
          <w:divBdr>
            <w:top w:val="none" w:sz="0" w:space="0" w:color="auto"/>
            <w:left w:val="none" w:sz="0" w:space="0" w:color="auto"/>
            <w:bottom w:val="none" w:sz="0" w:space="0" w:color="auto"/>
            <w:right w:val="none" w:sz="0" w:space="0" w:color="auto"/>
          </w:divBdr>
        </w:div>
        <w:div w:id="1535800859">
          <w:marLeft w:val="640"/>
          <w:marRight w:val="0"/>
          <w:marTop w:val="0"/>
          <w:marBottom w:val="0"/>
          <w:divBdr>
            <w:top w:val="none" w:sz="0" w:space="0" w:color="auto"/>
            <w:left w:val="none" w:sz="0" w:space="0" w:color="auto"/>
            <w:bottom w:val="none" w:sz="0" w:space="0" w:color="auto"/>
            <w:right w:val="none" w:sz="0" w:space="0" w:color="auto"/>
          </w:divBdr>
        </w:div>
        <w:div w:id="1569920352">
          <w:marLeft w:val="640"/>
          <w:marRight w:val="0"/>
          <w:marTop w:val="0"/>
          <w:marBottom w:val="0"/>
          <w:divBdr>
            <w:top w:val="none" w:sz="0" w:space="0" w:color="auto"/>
            <w:left w:val="none" w:sz="0" w:space="0" w:color="auto"/>
            <w:bottom w:val="none" w:sz="0" w:space="0" w:color="auto"/>
            <w:right w:val="none" w:sz="0" w:space="0" w:color="auto"/>
          </w:divBdr>
        </w:div>
        <w:div w:id="1630435818">
          <w:marLeft w:val="640"/>
          <w:marRight w:val="0"/>
          <w:marTop w:val="0"/>
          <w:marBottom w:val="0"/>
          <w:divBdr>
            <w:top w:val="none" w:sz="0" w:space="0" w:color="auto"/>
            <w:left w:val="none" w:sz="0" w:space="0" w:color="auto"/>
            <w:bottom w:val="none" w:sz="0" w:space="0" w:color="auto"/>
            <w:right w:val="none" w:sz="0" w:space="0" w:color="auto"/>
          </w:divBdr>
        </w:div>
        <w:div w:id="1820075718">
          <w:marLeft w:val="640"/>
          <w:marRight w:val="0"/>
          <w:marTop w:val="0"/>
          <w:marBottom w:val="0"/>
          <w:divBdr>
            <w:top w:val="none" w:sz="0" w:space="0" w:color="auto"/>
            <w:left w:val="none" w:sz="0" w:space="0" w:color="auto"/>
            <w:bottom w:val="none" w:sz="0" w:space="0" w:color="auto"/>
            <w:right w:val="none" w:sz="0" w:space="0" w:color="auto"/>
          </w:divBdr>
        </w:div>
        <w:div w:id="1825125798">
          <w:marLeft w:val="640"/>
          <w:marRight w:val="0"/>
          <w:marTop w:val="0"/>
          <w:marBottom w:val="0"/>
          <w:divBdr>
            <w:top w:val="none" w:sz="0" w:space="0" w:color="auto"/>
            <w:left w:val="none" w:sz="0" w:space="0" w:color="auto"/>
            <w:bottom w:val="none" w:sz="0" w:space="0" w:color="auto"/>
            <w:right w:val="none" w:sz="0" w:space="0" w:color="auto"/>
          </w:divBdr>
        </w:div>
        <w:div w:id="1932275457">
          <w:marLeft w:val="640"/>
          <w:marRight w:val="0"/>
          <w:marTop w:val="0"/>
          <w:marBottom w:val="0"/>
          <w:divBdr>
            <w:top w:val="none" w:sz="0" w:space="0" w:color="auto"/>
            <w:left w:val="none" w:sz="0" w:space="0" w:color="auto"/>
            <w:bottom w:val="none" w:sz="0" w:space="0" w:color="auto"/>
            <w:right w:val="none" w:sz="0" w:space="0" w:color="auto"/>
          </w:divBdr>
        </w:div>
        <w:div w:id="1956521819">
          <w:marLeft w:val="640"/>
          <w:marRight w:val="0"/>
          <w:marTop w:val="0"/>
          <w:marBottom w:val="0"/>
          <w:divBdr>
            <w:top w:val="none" w:sz="0" w:space="0" w:color="auto"/>
            <w:left w:val="none" w:sz="0" w:space="0" w:color="auto"/>
            <w:bottom w:val="none" w:sz="0" w:space="0" w:color="auto"/>
            <w:right w:val="none" w:sz="0" w:space="0" w:color="auto"/>
          </w:divBdr>
        </w:div>
        <w:div w:id="1961060870">
          <w:marLeft w:val="640"/>
          <w:marRight w:val="0"/>
          <w:marTop w:val="0"/>
          <w:marBottom w:val="0"/>
          <w:divBdr>
            <w:top w:val="none" w:sz="0" w:space="0" w:color="auto"/>
            <w:left w:val="none" w:sz="0" w:space="0" w:color="auto"/>
            <w:bottom w:val="none" w:sz="0" w:space="0" w:color="auto"/>
            <w:right w:val="none" w:sz="0" w:space="0" w:color="auto"/>
          </w:divBdr>
        </w:div>
        <w:div w:id="2079984546">
          <w:marLeft w:val="640"/>
          <w:marRight w:val="0"/>
          <w:marTop w:val="0"/>
          <w:marBottom w:val="0"/>
          <w:divBdr>
            <w:top w:val="none" w:sz="0" w:space="0" w:color="auto"/>
            <w:left w:val="none" w:sz="0" w:space="0" w:color="auto"/>
            <w:bottom w:val="none" w:sz="0" w:space="0" w:color="auto"/>
            <w:right w:val="none" w:sz="0" w:space="0" w:color="auto"/>
          </w:divBdr>
        </w:div>
        <w:div w:id="2126003841">
          <w:marLeft w:val="640"/>
          <w:marRight w:val="0"/>
          <w:marTop w:val="0"/>
          <w:marBottom w:val="0"/>
          <w:divBdr>
            <w:top w:val="none" w:sz="0" w:space="0" w:color="auto"/>
            <w:left w:val="none" w:sz="0" w:space="0" w:color="auto"/>
            <w:bottom w:val="none" w:sz="0" w:space="0" w:color="auto"/>
            <w:right w:val="none" w:sz="0" w:space="0" w:color="auto"/>
          </w:divBdr>
        </w:div>
      </w:divsChild>
    </w:div>
    <w:div w:id="1571235474">
      <w:bodyDiv w:val="1"/>
      <w:marLeft w:val="0"/>
      <w:marRight w:val="0"/>
      <w:marTop w:val="0"/>
      <w:marBottom w:val="0"/>
      <w:divBdr>
        <w:top w:val="none" w:sz="0" w:space="0" w:color="auto"/>
        <w:left w:val="none" w:sz="0" w:space="0" w:color="auto"/>
        <w:bottom w:val="none" w:sz="0" w:space="0" w:color="auto"/>
        <w:right w:val="none" w:sz="0" w:space="0" w:color="auto"/>
      </w:divBdr>
      <w:divsChild>
        <w:div w:id="3368169">
          <w:marLeft w:val="640"/>
          <w:marRight w:val="0"/>
          <w:marTop w:val="0"/>
          <w:marBottom w:val="0"/>
          <w:divBdr>
            <w:top w:val="none" w:sz="0" w:space="0" w:color="auto"/>
            <w:left w:val="none" w:sz="0" w:space="0" w:color="auto"/>
            <w:bottom w:val="none" w:sz="0" w:space="0" w:color="auto"/>
            <w:right w:val="none" w:sz="0" w:space="0" w:color="auto"/>
          </w:divBdr>
        </w:div>
        <w:div w:id="82072197">
          <w:marLeft w:val="640"/>
          <w:marRight w:val="0"/>
          <w:marTop w:val="0"/>
          <w:marBottom w:val="0"/>
          <w:divBdr>
            <w:top w:val="none" w:sz="0" w:space="0" w:color="auto"/>
            <w:left w:val="none" w:sz="0" w:space="0" w:color="auto"/>
            <w:bottom w:val="none" w:sz="0" w:space="0" w:color="auto"/>
            <w:right w:val="none" w:sz="0" w:space="0" w:color="auto"/>
          </w:divBdr>
        </w:div>
        <w:div w:id="83378701">
          <w:marLeft w:val="640"/>
          <w:marRight w:val="0"/>
          <w:marTop w:val="0"/>
          <w:marBottom w:val="0"/>
          <w:divBdr>
            <w:top w:val="none" w:sz="0" w:space="0" w:color="auto"/>
            <w:left w:val="none" w:sz="0" w:space="0" w:color="auto"/>
            <w:bottom w:val="none" w:sz="0" w:space="0" w:color="auto"/>
            <w:right w:val="none" w:sz="0" w:space="0" w:color="auto"/>
          </w:divBdr>
        </w:div>
        <w:div w:id="87626115">
          <w:marLeft w:val="640"/>
          <w:marRight w:val="0"/>
          <w:marTop w:val="0"/>
          <w:marBottom w:val="0"/>
          <w:divBdr>
            <w:top w:val="none" w:sz="0" w:space="0" w:color="auto"/>
            <w:left w:val="none" w:sz="0" w:space="0" w:color="auto"/>
            <w:bottom w:val="none" w:sz="0" w:space="0" w:color="auto"/>
            <w:right w:val="none" w:sz="0" w:space="0" w:color="auto"/>
          </w:divBdr>
        </w:div>
        <w:div w:id="142430019">
          <w:marLeft w:val="640"/>
          <w:marRight w:val="0"/>
          <w:marTop w:val="0"/>
          <w:marBottom w:val="0"/>
          <w:divBdr>
            <w:top w:val="none" w:sz="0" w:space="0" w:color="auto"/>
            <w:left w:val="none" w:sz="0" w:space="0" w:color="auto"/>
            <w:bottom w:val="none" w:sz="0" w:space="0" w:color="auto"/>
            <w:right w:val="none" w:sz="0" w:space="0" w:color="auto"/>
          </w:divBdr>
        </w:div>
        <w:div w:id="191453635">
          <w:marLeft w:val="640"/>
          <w:marRight w:val="0"/>
          <w:marTop w:val="0"/>
          <w:marBottom w:val="0"/>
          <w:divBdr>
            <w:top w:val="none" w:sz="0" w:space="0" w:color="auto"/>
            <w:left w:val="none" w:sz="0" w:space="0" w:color="auto"/>
            <w:bottom w:val="none" w:sz="0" w:space="0" w:color="auto"/>
            <w:right w:val="none" w:sz="0" w:space="0" w:color="auto"/>
          </w:divBdr>
        </w:div>
        <w:div w:id="270168556">
          <w:marLeft w:val="640"/>
          <w:marRight w:val="0"/>
          <w:marTop w:val="0"/>
          <w:marBottom w:val="0"/>
          <w:divBdr>
            <w:top w:val="none" w:sz="0" w:space="0" w:color="auto"/>
            <w:left w:val="none" w:sz="0" w:space="0" w:color="auto"/>
            <w:bottom w:val="none" w:sz="0" w:space="0" w:color="auto"/>
            <w:right w:val="none" w:sz="0" w:space="0" w:color="auto"/>
          </w:divBdr>
        </w:div>
        <w:div w:id="316541826">
          <w:marLeft w:val="640"/>
          <w:marRight w:val="0"/>
          <w:marTop w:val="0"/>
          <w:marBottom w:val="0"/>
          <w:divBdr>
            <w:top w:val="none" w:sz="0" w:space="0" w:color="auto"/>
            <w:left w:val="none" w:sz="0" w:space="0" w:color="auto"/>
            <w:bottom w:val="none" w:sz="0" w:space="0" w:color="auto"/>
            <w:right w:val="none" w:sz="0" w:space="0" w:color="auto"/>
          </w:divBdr>
        </w:div>
        <w:div w:id="468090767">
          <w:marLeft w:val="640"/>
          <w:marRight w:val="0"/>
          <w:marTop w:val="0"/>
          <w:marBottom w:val="0"/>
          <w:divBdr>
            <w:top w:val="none" w:sz="0" w:space="0" w:color="auto"/>
            <w:left w:val="none" w:sz="0" w:space="0" w:color="auto"/>
            <w:bottom w:val="none" w:sz="0" w:space="0" w:color="auto"/>
            <w:right w:val="none" w:sz="0" w:space="0" w:color="auto"/>
          </w:divBdr>
        </w:div>
        <w:div w:id="494226541">
          <w:marLeft w:val="640"/>
          <w:marRight w:val="0"/>
          <w:marTop w:val="0"/>
          <w:marBottom w:val="0"/>
          <w:divBdr>
            <w:top w:val="none" w:sz="0" w:space="0" w:color="auto"/>
            <w:left w:val="none" w:sz="0" w:space="0" w:color="auto"/>
            <w:bottom w:val="none" w:sz="0" w:space="0" w:color="auto"/>
            <w:right w:val="none" w:sz="0" w:space="0" w:color="auto"/>
          </w:divBdr>
        </w:div>
        <w:div w:id="817962263">
          <w:marLeft w:val="640"/>
          <w:marRight w:val="0"/>
          <w:marTop w:val="0"/>
          <w:marBottom w:val="0"/>
          <w:divBdr>
            <w:top w:val="none" w:sz="0" w:space="0" w:color="auto"/>
            <w:left w:val="none" w:sz="0" w:space="0" w:color="auto"/>
            <w:bottom w:val="none" w:sz="0" w:space="0" w:color="auto"/>
            <w:right w:val="none" w:sz="0" w:space="0" w:color="auto"/>
          </w:divBdr>
        </w:div>
        <w:div w:id="1062753932">
          <w:marLeft w:val="640"/>
          <w:marRight w:val="0"/>
          <w:marTop w:val="0"/>
          <w:marBottom w:val="0"/>
          <w:divBdr>
            <w:top w:val="none" w:sz="0" w:space="0" w:color="auto"/>
            <w:left w:val="none" w:sz="0" w:space="0" w:color="auto"/>
            <w:bottom w:val="none" w:sz="0" w:space="0" w:color="auto"/>
            <w:right w:val="none" w:sz="0" w:space="0" w:color="auto"/>
          </w:divBdr>
        </w:div>
        <w:div w:id="1079792485">
          <w:marLeft w:val="640"/>
          <w:marRight w:val="0"/>
          <w:marTop w:val="0"/>
          <w:marBottom w:val="0"/>
          <w:divBdr>
            <w:top w:val="none" w:sz="0" w:space="0" w:color="auto"/>
            <w:left w:val="none" w:sz="0" w:space="0" w:color="auto"/>
            <w:bottom w:val="none" w:sz="0" w:space="0" w:color="auto"/>
            <w:right w:val="none" w:sz="0" w:space="0" w:color="auto"/>
          </w:divBdr>
        </w:div>
        <w:div w:id="1167792677">
          <w:marLeft w:val="640"/>
          <w:marRight w:val="0"/>
          <w:marTop w:val="0"/>
          <w:marBottom w:val="0"/>
          <w:divBdr>
            <w:top w:val="none" w:sz="0" w:space="0" w:color="auto"/>
            <w:left w:val="none" w:sz="0" w:space="0" w:color="auto"/>
            <w:bottom w:val="none" w:sz="0" w:space="0" w:color="auto"/>
            <w:right w:val="none" w:sz="0" w:space="0" w:color="auto"/>
          </w:divBdr>
        </w:div>
        <w:div w:id="1265846840">
          <w:marLeft w:val="640"/>
          <w:marRight w:val="0"/>
          <w:marTop w:val="0"/>
          <w:marBottom w:val="0"/>
          <w:divBdr>
            <w:top w:val="none" w:sz="0" w:space="0" w:color="auto"/>
            <w:left w:val="none" w:sz="0" w:space="0" w:color="auto"/>
            <w:bottom w:val="none" w:sz="0" w:space="0" w:color="auto"/>
            <w:right w:val="none" w:sz="0" w:space="0" w:color="auto"/>
          </w:divBdr>
        </w:div>
        <w:div w:id="1285113140">
          <w:marLeft w:val="640"/>
          <w:marRight w:val="0"/>
          <w:marTop w:val="0"/>
          <w:marBottom w:val="0"/>
          <w:divBdr>
            <w:top w:val="none" w:sz="0" w:space="0" w:color="auto"/>
            <w:left w:val="none" w:sz="0" w:space="0" w:color="auto"/>
            <w:bottom w:val="none" w:sz="0" w:space="0" w:color="auto"/>
            <w:right w:val="none" w:sz="0" w:space="0" w:color="auto"/>
          </w:divBdr>
        </w:div>
        <w:div w:id="1288048960">
          <w:marLeft w:val="640"/>
          <w:marRight w:val="0"/>
          <w:marTop w:val="0"/>
          <w:marBottom w:val="0"/>
          <w:divBdr>
            <w:top w:val="none" w:sz="0" w:space="0" w:color="auto"/>
            <w:left w:val="none" w:sz="0" w:space="0" w:color="auto"/>
            <w:bottom w:val="none" w:sz="0" w:space="0" w:color="auto"/>
            <w:right w:val="none" w:sz="0" w:space="0" w:color="auto"/>
          </w:divBdr>
        </w:div>
        <w:div w:id="1341159091">
          <w:marLeft w:val="640"/>
          <w:marRight w:val="0"/>
          <w:marTop w:val="0"/>
          <w:marBottom w:val="0"/>
          <w:divBdr>
            <w:top w:val="none" w:sz="0" w:space="0" w:color="auto"/>
            <w:left w:val="none" w:sz="0" w:space="0" w:color="auto"/>
            <w:bottom w:val="none" w:sz="0" w:space="0" w:color="auto"/>
            <w:right w:val="none" w:sz="0" w:space="0" w:color="auto"/>
          </w:divBdr>
        </w:div>
        <w:div w:id="1386757208">
          <w:marLeft w:val="640"/>
          <w:marRight w:val="0"/>
          <w:marTop w:val="0"/>
          <w:marBottom w:val="0"/>
          <w:divBdr>
            <w:top w:val="none" w:sz="0" w:space="0" w:color="auto"/>
            <w:left w:val="none" w:sz="0" w:space="0" w:color="auto"/>
            <w:bottom w:val="none" w:sz="0" w:space="0" w:color="auto"/>
            <w:right w:val="none" w:sz="0" w:space="0" w:color="auto"/>
          </w:divBdr>
        </w:div>
        <w:div w:id="1468816687">
          <w:marLeft w:val="640"/>
          <w:marRight w:val="0"/>
          <w:marTop w:val="0"/>
          <w:marBottom w:val="0"/>
          <w:divBdr>
            <w:top w:val="none" w:sz="0" w:space="0" w:color="auto"/>
            <w:left w:val="none" w:sz="0" w:space="0" w:color="auto"/>
            <w:bottom w:val="none" w:sz="0" w:space="0" w:color="auto"/>
            <w:right w:val="none" w:sz="0" w:space="0" w:color="auto"/>
          </w:divBdr>
        </w:div>
        <w:div w:id="1489175577">
          <w:marLeft w:val="640"/>
          <w:marRight w:val="0"/>
          <w:marTop w:val="0"/>
          <w:marBottom w:val="0"/>
          <w:divBdr>
            <w:top w:val="none" w:sz="0" w:space="0" w:color="auto"/>
            <w:left w:val="none" w:sz="0" w:space="0" w:color="auto"/>
            <w:bottom w:val="none" w:sz="0" w:space="0" w:color="auto"/>
            <w:right w:val="none" w:sz="0" w:space="0" w:color="auto"/>
          </w:divBdr>
        </w:div>
        <w:div w:id="1591623204">
          <w:marLeft w:val="640"/>
          <w:marRight w:val="0"/>
          <w:marTop w:val="0"/>
          <w:marBottom w:val="0"/>
          <w:divBdr>
            <w:top w:val="none" w:sz="0" w:space="0" w:color="auto"/>
            <w:left w:val="none" w:sz="0" w:space="0" w:color="auto"/>
            <w:bottom w:val="none" w:sz="0" w:space="0" w:color="auto"/>
            <w:right w:val="none" w:sz="0" w:space="0" w:color="auto"/>
          </w:divBdr>
        </w:div>
        <w:div w:id="1634872041">
          <w:marLeft w:val="640"/>
          <w:marRight w:val="0"/>
          <w:marTop w:val="0"/>
          <w:marBottom w:val="0"/>
          <w:divBdr>
            <w:top w:val="none" w:sz="0" w:space="0" w:color="auto"/>
            <w:left w:val="none" w:sz="0" w:space="0" w:color="auto"/>
            <w:bottom w:val="none" w:sz="0" w:space="0" w:color="auto"/>
            <w:right w:val="none" w:sz="0" w:space="0" w:color="auto"/>
          </w:divBdr>
        </w:div>
        <w:div w:id="1674911915">
          <w:marLeft w:val="640"/>
          <w:marRight w:val="0"/>
          <w:marTop w:val="0"/>
          <w:marBottom w:val="0"/>
          <w:divBdr>
            <w:top w:val="none" w:sz="0" w:space="0" w:color="auto"/>
            <w:left w:val="none" w:sz="0" w:space="0" w:color="auto"/>
            <w:bottom w:val="none" w:sz="0" w:space="0" w:color="auto"/>
            <w:right w:val="none" w:sz="0" w:space="0" w:color="auto"/>
          </w:divBdr>
        </w:div>
        <w:div w:id="1823353901">
          <w:marLeft w:val="640"/>
          <w:marRight w:val="0"/>
          <w:marTop w:val="0"/>
          <w:marBottom w:val="0"/>
          <w:divBdr>
            <w:top w:val="none" w:sz="0" w:space="0" w:color="auto"/>
            <w:left w:val="none" w:sz="0" w:space="0" w:color="auto"/>
            <w:bottom w:val="none" w:sz="0" w:space="0" w:color="auto"/>
            <w:right w:val="none" w:sz="0" w:space="0" w:color="auto"/>
          </w:divBdr>
        </w:div>
        <w:div w:id="1831018223">
          <w:marLeft w:val="640"/>
          <w:marRight w:val="0"/>
          <w:marTop w:val="0"/>
          <w:marBottom w:val="0"/>
          <w:divBdr>
            <w:top w:val="none" w:sz="0" w:space="0" w:color="auto"/>
            <w:left w:val="none" w:sz="0" w:space="0" w:color="auto"/>
            <w:bottom w:val="none" w:sz="0" w:space="0" w:color="auto"/>
            <w:right w:val="none" w:sz="0" w:space="0" w:color="auto"/>
          </w:divBdr>
        </w:div>
        <w:div w:id="1848712344">
          <w:marLeft w:val="640"/>
          <w:marRight w:val="0"/>
          <w:marTop w:val="0"/>
          <w:marBottom w:val="0"/>
          <w:divBdr>
            <w:top w:val="none" w:sz="0" w:space="0" w:color="auto"/>
            <w:left w:val="none" w:sz="0" w:space="0" w:color="auto"/>
            <w:bottom w:val="none" w:sz="0" w:space="0" w:color="auto"/>
            <w:right w:val="none" w:sz="0" w:space="0" w:color="auto"/>
          </w:divBdr>
        </w:div>
        <w:div w:id="1903246290">
          <w:marLeft w:val="640"/>
          <w:marRight w:val="0"/>
          <w:marTop w:val="0"/>
          <w:marBottom w:val="0"/>
          <w:divBdr>
            <w:top w:val="none" w:sz="0" w:space="0" w:color="auto"/>
            <w:left w:val="none" w:sz="0" w:space="0" w:color="auto"/>
            <w:bottom w:val="none" w:sz="0" w:space="0" w:color="auto"/>
            <w:right w:val="none" w:sz="0" w:space="0" w:color="auto"/>
          </w:divBdr>
        </w:div>
        <w:div w:id="2112167583">
          <w:marLeft w:val="640"/>
          <w:marRight w:val="0"/>
          <w:marTop w:val="0"/>
          <w:marBottom w:val="0"/>
          <w:divBdr>
            <w:top w:val="none" w:sz="0" w:space="0" w:color="auto"/>
            <w:left w:val="none" w:sz="0" w:space="0" w:color="auto"/>
            <w:bottom w:val="none" w:sz="0" w:space="0" w:color="auto"/>
            <w:right w:val="none" w:sz="0" w:space="0" w:color="auto"/>
          </w:divBdr>
        </w:div>
      </w:divsChild>
    </w:div>
    <w:div w:id="1572693077">
      <w:bodyDiv w:val="1"/>
      <w:marLeft w:val="0"/>
      <w:marRight w:val="0"/>
      <w:marTop w:val="0"/>
      <w:marBottom w:val="0"/>
      <w:divBdr>
        <w:top w:val="none" w:sz="0" w:space="0" w:color="auto"/>
        <w:left w:val="none" w:sz="0" w:space="0" w:color="auto"/>
        <w:bottom w:val="none" w:sz="0" w:space="0" w:color="auto"/>
        <w:right w:val="none" w:sz="0" w:space="0" w:color="auto"/>
      </w:divBdr>
      <w:divsChild>
        <w:div w:id="735518864">
          <w:marLeft w:val="640"/>
          <w:marRight w:val="0"/>
          <w:marTop w:val="0"/>
          <w:marBottom w:val="0"/>
          <w:divBdr>
            <w:top w:val="none" w:sz="0" w:space="0" w:color="auto"/>
            <w:left w:val="none" w:sz="0" w:space="0" w:color="auto"/>
            <w:bottom w:val="none" w:sz="0" w:space="0" w:color="auto"/>
            <w:right w:val="none" w:sz="0" w:space="0" w:color="auto"/>
          </w:divBdr>
        </w:div>
        <w:div w:id="1052770606">
          <w:marLeft w:val="640"/>
          <w:marRight w:val="0"/>
          <w:marTop w:val="0"/>
          <w:marBottom w:val="0"/>
          <w:divBdr>
            <w:top w:val="none" w:sz="0" w:space="0" w:color="auto"/>
            <w:left w:val="none" w:sz="0" w:space="0" w:color="auto"/>
            <w:bottom w:val="none" w:sz="0" w:space="0" w:color="auto"/>
            <w:right w:val="none" w:sz="0" w:space="0" w:color="auto"/>
          </w:divBdr>
        </w:div>
        <w:div w:id="1348172341">
          <w:marLeft w:val="640"/>
          <w:marRight w:val="0"/>
          <w:marTop w:val="0"/>
          <w:marBottom w:val="0"/>
          <w:divBdr>
            <w:top w:val="none" w:sz="0" w:space="0" w:color="auto"/>
            <w:left w:val="none" w:sz="0" w:space="0" w:color="auto"/>
            <w:bottom w:val="none" w:sz="0" w:space="0" w:color="auto"/>
            <w:right w:val="none" w:sz="0" w:space="0" w:color="auto"/>
          </w:divBdr>
        </w:div>
        <w:div w:id="1356804533">
          <w:marLeft w:val="640"/>
          <w:marRight w:val="0"/>
          <w:marTop w:val="0"/>
          <w:marBottom w:val="0"/>
          <w:divBdr>
            <w:top w:val="none" w:sz="0" w:space="0" w:color="auto"/>
            <w:left w:val="none" w:sz="0" w:space="0" w:color="auto"/>
            <w:bottom w:val="none" w:sz="0" w:space="0" w:color="auto"/>
            <w:right w:val="none" w:sz="0" w:space="0" w:color="auto"/>
          </w:divBdr>
        </w:div>
        <w:div w:id="1503155875">
          <w:marLeft w:val="640"/>
          <w:marRight w:val="0"/>
          <w:marTop w:val="0"/>
          <w:marBottom w:val="0"/>
          <w:divBdr>
            <w:top w:val="none" w:sz="0" w:space="0" w:color="auto"/>
            <w:left w:val="none" w:sz="0" w:space="0" w:color="auto"/>
            <w:bottom w:val="none" w:sz="0" w:space="0" w:color="auto"/>
            <w:right w:val="none" w:sz="0" w:space="0" w:color="auto"/>
          </w:divBdr>
        </w:div>
        <w:div w:id="1537082755">
          <w:marLeft w:val="640"/>
          <w:marRight w:val="0"/>
          <w:marTop w:val="0"/>
          <w:marBottom w:val="0"/>
          <w:divBdr>
            <w:top w:val="none" w:sz="0" w:space="0" w:color="auto"/>
            <w:left w:val="none" w:sz="0" w:space="0" w:color="auto"/>
            <w:bottom w:val="none" w:sz="0" w:space="0" w:color="auto"/>
            <w:right w:val="none" w:sz="0" w:space="0" w:color="auto"/>
          </w:divBdr>
        </w:div>
        <w:div w:id="1672216588">
          <w:marLeft w:val="640"/>
          <w:marRight w:val="0"/>
          <w:marTop w:val="0"/>
          <w:marBottom w:val="0"/>
          <w:divBdr>
            <w:top w:val="none" w:sz="0" w:space="0" w:color="auto"/>
            <w:left w:val="none" w:sz="0" w:space="0" w:color="auto"/>
            <w:bottom w:val="none" w:sz="0" w:space="0" w:color="auto"/>
            <w:right w:val="none" w:sz="0" w:space="0" w:color="auto"/>
          </w:divBdr>
        </w:div>
        <w:div w:id="2019313348">
          <w:marLeft w:val="640"/>
          <w:marRight w:val="0"/>
          <w:marTop w:val="0"/>
          <w:marBottom w:val="0"/>
          <w:divBdr>
            <w:top w:val="none" w:sz="0" w:space="0" w:color="auto"/>
            <w:left w:val="none" w:sz="0" w:space="0" w:color="auto"/>
            <w:bottom w:val="none" w:sz="0" w:space="0" w:color="auto"/>
            <w:right w:val="none" w:sz="0" w:space="0" w:color="auto"/>
          </w:divBdr>
        </w:div>
        <w:div w:id="2123844381">
          <w:marLeft w:val="640"/>
          <w:marRight w:val="0"/>
          <w:marTop w:val="0"/>
          <w:marBottom w:val="0"/>
          <w:divBdr>
            <w:top w:val="none" w:sz="0" w:space="0" w:color="auto"/>
            <w:left w:val="none" w:sz="0" w:space="0" w:color="auto"/>
            <w:bottom w:val="none" w:sz="0" w:space="0" w:color="auto"/>
            <w:right w:val="none" w:sz="0" w:space="0" w:color="auto"/>
          </w:divBdr>
        </w:div>
      </w:divsChild>
    </w:div>
    <w:div w:id="1574924640">
      <w:bodyDiv w:val="1"/>
      <w:marLeft w:val="0"/>
      <w:marRight w:val="0"/>
      <w:marTop w:val="0"/>
      <w:marBottom w:val="0"/>
      <w:divBdr>
        <w:top w:val="none" w:sz="0" w:space="0" w:color="auto"/>
        <w:left w:val="none" w:sz="0" w:space="0" w:color="auto"/>
        <w:bottom w:val="none" w:sz="0" w:space="0" w:color="auto"/>
        <w:right w:val="none" w:sz="0" w:space="0" w:color="auto"/>
      </w:divBdr>
      <w:divsChild>
        <w:div w:id="87314262">
          <w:marLeft w:val="640"/>
          <w:marRight w:val="0"/>
          <w:marTop w:val="0"/>
          <w:marBottom w:val="0"/>
          <w:divBdr>
            <w:top w:val="none" w:sz="0" w:space="0" w:color="auto"/>
            <w:left w:val="none" w:sz="0" w:space="0" w:color="auto"/>
            <w:bottom w:val="none" w:sz="0" w:space="0" w:color="auto"/>
            <w:right w:val="none" w:sz="0" w:space="0" w:color="auto"/>
          </w:divBdr>
        </w:div>
        <w:div w:id="129908854">
          <w:marLeft w:val="640"/>
          <w:marRight w:val="0"/>
          <w:marTop w:val="0"/>
          <w:marBottom w:val="0"/>
          <w:divBdr>
            <w:top w:val="none" w:sz="0" w:space="0" w:color="auto"/>
            <w:left w:val="none" w:sz="0" w:space="0" w:color="auto"/>
            <w:bottom w:val="none" w:sz="0" w:space="0" w:color="auto"/>
            <w:right w:val="none" w:sz="0" w:space="0" w:color="auto"/>
          </w:divBdr>
        </w:div>
        <w:div w:id="154954649">
          <w:marLeft w:val="640"/>
          <w:marRight w:val="0"/>
          <w:marTop w:val="0"/>
          <w:marBottom w:val="0"/>
          <w:divBdr>
            <w:top w:val="none" w:sz="0" w:space="0" w:color="auto"/>
            <w:left w:val="none" w:sz="0" w:space="0" w:color="auto"/>
            <w:bottom w:val="none" w:sz="0" w:space="0" w:color="auto"/>
            <w:right w:val="none" w:sz="0" w:space="0" w:color="auto"/>
          </w:divBdr>
        </w:div>
        <w:div w:id="189488590">
          <w:marLeft w:val="640"/>
          <w:marRight w:val="0"/>
          <w:marTop w:val="0"/>
          <w:marBottom w:val="0"/>
          <w:divBdr>
            <w:top w:val="none" w:sz="0" w:space="0" w:color="auto"/>
            <w:left w:val="none" w:sz="0" w:space="0" w:color="auto"/>
            <w:bottom w:val="none" w:sz="0" w:space="0" w:color="auto"/>
            <w:right w:val="none" w:sz="0" w:space="0" w:color="auto"/>
          </w:divBdr>
        </w:div>
        <w:div w:id="236593171">
          <w:marLeft w:val="640"/>
          <w:marRight w:val="0"/>
          <w:marTop w:val="0"/>
          <w:marBottom w:val="0"/>
          <w:divBdr>
            <w:top w:val="none" w:sz="0" w:space="0" w:color="auto"/>
            <w:left w:val="none" w:sz="0" w:space="0" w:color="auto"/>
            <w:bottom w:val="none" w:sz="0" w:space="0" w:color="auto"/>
            <w:right w:val="none" w:sz="0" w:space="0" w:color="auto"/>
          </w:divBdr>
        </w:div>
        <w:div w:id="588318029">
          <w:marLeft w:val="640"/>
          <w:marRight w:val="0"/>
          <w:marTop w:val="0"/>
          <w:marBottom w:val="0"/>
          <w:divBdr>
            <w:top w:val="none" w:sz="0" w:space="0" w:color="auto"/>
            <w:left w:val="none" w:sz="0" w:space="0" w:color="auto"/>
            <w:bottom w:val="none" w:sz="0" w:space="0" w:color="auto"/>
            <w:right w:val="none" w:sz="0" w:space="0" w:color="auto"/>
          </w:divBdr>
        </w:div>
        <w:div w:id="619149002">
          <w:marLeft w:val="640"/>
          <w:marRight w:val="0"/>
          <w:marTop w:val="0"/>
          <w:marBottom w:val="0"/>
          <w:divBdr>
            <w:top w:val="none" w:sz="0" w:space="0" w:color="auto"/>
            <w:left w:val="none" w:sz="0" w:space="0" w:color="auto"/>
            <w:bottom w:val="none" w:sz="0" w:space="0" w:color="auto"/>
            <w:right w:val="none" w:sz="0" w:space="0" w:color="auto"/>
          </w:divBdr>
        </w:div>
        <w:div w:id="715815035">
          <w:marLeft w:val="640"/>
          <w:marRight w:val="0"/>
          <w:marTop w:val="0"/>
          <w:marBottom w:val="0"/>
          <w:divBdr>
            <w:top w:val="none" w:sz="0" w:space="0" w:color="auto"/>
            <w:left w:val="none" w:sz="0" w:space="0" w:color="auto"/>
            <w:bottom w:val="none" w:sz="0" w:space="0" w:color="auto"/>
            <w:right w:val="none" w:sz="0" w:space="0" w:color="auto"/>
          </w:divBdr>
        </w:div>
        <w:div w:id="719525017">
          <w:marLeft w:val="640"/>
          <w:marRight w:val="0"/>
          <w:marTop w:val="0"/>
          <w:marBottom w:val="0"/>
          <w:divBdr>
            <w:top w:val="none" w:sz="0" w:space="0" w:color="auto"/>
            <w:left w:val="none" w:sz="0" w:space="0" w:color="auto"/>
            <w:bottom w:val="none" w:sz="0" w:space="0" w:color="auto"/>
            <w:right w:val="none" w:sz="0" w:space="0" w:color="auto"/>
          </w:divBdr>
        </w:div>
        <w:div w:id="780681768">
          <w:marLeft w:val="640"/>
          <w:marRight w:val="0"/>
          <w:marTop w:val="0"/>
          <w:marBottom w:val="0"/>
          <w:divBdr>
            <w:top w:val="none" w:sz="0" w:space="0" w:color="auto"/>
            <w:left w:val="none" w:sz="0" w:space="0" w:color="auto"/>
            <w:bottom w:val="none" w:sz="0" w:space="0" w:color="auto"/>
            <w:right w:val="none" w:sz="0" w:space="0" w:color="auto"/>
          </w:divBdr>
        </w:div>
        <w:div w:id="820730795">
          <w:marLeft w:val="640"/>
          <w:marRight w:val="0"/>
          <w:marTop w:val="0"/>
          <w:marBottom w:val="0"/>
          <w:divBdr>
            <w:top w:val="none" w:sz="0" w:space="0" w:color="auto"/>
            <w:left w:val="none" w:sz="0" w:space="0" w:color="auto"/>
            <w:bottom w:val="none" w:sz="0" w:space="0" w:color="auto"/>
            <w:right w:val="none" w:sz="0" w:space="0" w:color="auto"/>
          </w:divBdr>
        </w:div>
        <w:div w:id="826094467">
          <w:marLeft w:val="640"/>
          <w:marRight w:val="0"/>
          <w:marTop w:val="0"/>
          <w:marBottom w:val="0"/>
          <w:divBdr>
            <w:top w:val="none" w:sz="0" w:space="0" w:color="auto"/>
            <w:left w:val="none" w:sz="0" w:space="0" w:color="auto"/>
            <w:bottom w:val="none" w:sz="0" w:space="0" w:color="auto"/>
            <w:right w:val="none" w:sz="0" w:space="0" w:color="auto"/>
          </w:divBdr>
        </w:div>
        <w:div w:id="890650998">
          <w:marLeft w:val="640"/>
          <w:marRight w:val="0"/>
          <w:marTop w:val="0"/>
          <w:marBottom w:val="0"/>
          <w:divBdr>
            <w:top w:val="none" w:sz="0" w:space="0" w:color="auto"/>
            <w:left w:val="none" w:sz="0" w:space="0" w:color="auto"/>
            <w:bottom w:val="none" w:sz="0" w:space="0" w:color="auto"/>
            <w:right w:val="none" w:sz="0" w:space="0" w:color="auto"/>
          </w:divBdr>
        </w:div>
        <w:div w:id="950088219">
          <w:marLeft w:val="640"/>
          <w:marRight w:val="0"/>
          <w:marTop w:val="0"/>
          <w:marBottom w:val="0"/>
          <w:divBdr>
            <w:top w:val="none" w:sz="0" w:space="0" w:color="auto"/>
            <w:left w:val="none" w:sz="0" w:space="0" w:color="auto"/>
            <w:bottom w:val="none" w:sz="0" w:space="0" w:color="auto"/>
            <w:right w:val="none" w:sz="0" w:space="0" w:color="auto"/>
          </w:divBdr>
        </w:div>
        <w:div w:id="1045376005">
          <w:marLeft w:val="640"/>
          <w:marRight w:val="0"/>
          <w:marTop w:val="0"/>
          <w:marBottom w:val="0"/>
          <w:divBdr>
            <w:top w:val="none" w:sz="0" w:space="0" w:color="auto"/>
            <w:left w:val="none" w:sz="0" w:space="0" w:color="auto"/>
            <w:bottom w:val="none" w:sz="0" w:space="0" w:color="auto"/>
            <w:right w:val="none" w:sz="0" w:space="0" w:color="auto"/>
          </w:divBdr>
        </w:div>
        <w:div w:id="1050691502">
          <w:marLeft w:val="640"/>
          <w:marRight w:val="0"/>
          <w:marTop w:val="0"/>
          <w:marBottom w:val="0"/>
          <w:divBdr>
            <w:top w:val="none" w:sz="0" w:space="0" w:color="auto"/>
            <w:left w:val="none" w:sz="0" w:space="0" w:color="auto"/>
            <w:bottom w:val="none" w:sz="0" w:space="0" w:color="auto"/>
            <w:right w:val="none" w:sz="0" w:space="0" w:color="auto"/>
          </w:divBdr>
        </w:div>
        <w:div w:id="1059934835">
          <w:marLeft w:val="640"/>
          <w:marRight w:val="0"/>
          <w:marTop w:val="0"/>
          <w:marBottom w:val="0"/>
          <w:divBdr>
            <w:top w:val="none" w:sz="0" w:space="0" w:color="auto"/>
            <w:left w:val="none" w:sz="0" w:space="0" w:color="auto"/>
            <w:bottom w:val="none" w:sz="0" w:space="0" w:color="auto"/>
            <w:right w:val="none" w:sz="0" w:space="0" w:color="auto"/>
          </w:divBdr>
        </w:div>
        <w:div w:id="1092623589">
          <w:marLeft w:val="640"/>
          <w:marRight w:val="0"/>
          <w:marTop w:val="0"/>
          <w:marBottom w:val="0"/>
          <w:divBdr>
            <w:top w:val="none" w:sz="0" w:space="0" w:color="auto"/>
            <w:left w:val="none" w:sz="0" w:space="0" w:color="auto"/>
            <w:bottom w:val="none" w:sz="0" w:space="0" w:color="auto"/>
            <w:right w:val="none" w:sz="0" w:space="0" w:color="auto"/>
          </w:divBdr>
        </w:div>
        <w:div w:id="1110734642">
          <w:marLeft w:val="640"/>
          <w:marRight w:val="0"/>
          <w:marTop w:val="0"/>
          <w:marBottom w:val="0"/>
          <w:divBdr>
            <w:top w:val="none" w:sz="0" w:space="0" w:color="auto"/>
            <w:left w:val="none" w:sz="0" w:space="0" w:color="auto"/>
            <w:bottom w:val="none" w:sz="0" w:space="0" w:color="auto"/>
            <w:right w:val="none" w:sz="0" w:space="0" w:color="auto"/>
          </w:divBdr>
        </w:div>
        <w:div w:id="1219703013">
          <w:marLeft w:val="640"/>
          <w:marRight w:val="0"/>
          <w:marTop w:val="0"/>
          <w:marBottom w:val="0"/>
          <w:divBdr>
            <w:top w:val="none" w:sz="0" w:space="0" w:color="auto"/>
            <w:left w:val="none" w:sz="0" w:space="0" w:color="auto"/>
            <w:bottom w:val="none" w:sz="0" w:space="0" w:color="auto"/>
            <w:right w:val="none" w:sz="0" w:space="0" w:color="auto"/>
          </w:divBdr>
        </w:div>
        <w:div w:id="1295328927">
          <w:marLeft w:val="640"/>
          <w:marRight w:val="0"/>
          <w:marTop w:val="0"/>
          <w:marBottom w:val="0"/>
          <w:divBdr>
            <w:top w:val="none" w:sz="0" w:space="0" w:color="auto"/>
            <w:left w:val="none" w:sz="0" w:space="0" w:color="auto"/>
            <w:bottom w:val="none" w:sz="0" w:space="0" w:color="auto"/>
            <w:right w:val="none" w:sz="0" w:space="0" w:color="auto"/>
          </w:divBdr>
        </w:div>
        <w:div w:id="1372850898">
          <w:marLeft w:val="640"/>
          <w:marRight w:val="0"/>
          <w:marTop w:val="0"/>
          <w:marBottom w:val="0"/>
          <w:divBdr>
            <w:top w:val="none" w:sz="0" w:space="0" w:color="auto"/>
            <w:left w:val="none" w:sz="0" w:space="0" w:color="auto"/>
            <w:bottom w:val="none" w:sz="0" w:space="0" w:color="auto"/>
            <w:right w:val="none" w:sz="0" w:space="0" w:color="auto"/>
          </w:divBdr>
        </w:div>
        <w:div w:id="1411081871">
          <w:marLeft w:val="640"/>
          <w:marRight w:val="0"/>
          <w:marTop w:val="0"/>
          <w:marBottom w:val="0"/>
          <w:divBdr>
            <w:top w:val="none" w:sz="0" w:space="0" w:color="auto"/>
            <w:left w:val="none" w:sz="0" w:space="0" w:color="auto"/>
            <w:bottom w:val="none" w:sz="0" w:space="0" w:color="auto"/>
            <w:right w:val="none" w:sz="0" w:space="0" w:color="auto"/>
          </w:divBdr>
        </w:div>
        <w:div w:id="1412119728">
          <w:marLeft w:val="640"/>
          <w:marRight w:val="0"/>
          <w:marTop w:val="0"/>
          <w:marBottom w:val="0"/>
          <w:divBdr>
            <w:top w:val="none" w:sz="0" w:space="0" w:color="auto"/>
            <w:left w:val="none" w:sz="0" w:space="0" w:color="auto"/>
            <w:bottom w:val="none" w:sz="0" w:space="0" w:color="auto"/>
            <w:right w:val="none" w:sz="0" w:space="0" w:color="auto"/>
          </w:divBdr>
        </w:div>
        <w:div w:id="1413965149">
          <w:marLeft w:val="640"/>
          <w:marRight w:val="0"/>
          <w:marTop w:val="0"/>
          <w:marBottom w:val="0"/>
          <w:divBdr>
            <w:top w:val="none" w:sz="0" w:space="0" w:color="auto"/>
            <w:left w:val="none" w:sz="0" w:space="0" w:color="auto"/>
            <w:bottom w:val="none" w:sz="0" w:space="0" w:color="auto"/>
            <w:right w:val="none" w:sz="0" w:space="0" w:color="auto"/>
          </w:divBdr>
        </w:div>
        <w:div w:id="1456562340">
          <w:marLeft w:val="640"/>
          <w:marRight w:val="0"/>
          <w:marTop w:val="0"/>
          <w:marBottom w:val="0"/>
          <w:divBdr>
            <w:top w:val="none" w:sz="0" w:space="0" w:color="auto"/>
            <w:left w:val="none" w:sz="0" w:space="0" w:color="auto"/>
            <w:bottom w:val="none" w:sz="0" w:space="0" w:color="auto"/>
            <w:right w:val="none" w:sz="0" w:space="0" w:color="auto"/>
          </w:divBdr>
        </w:div>
        <w:div w:id="1487476843">
          <w:marLeft w:val="640"/>
          <w:marRight w:val="0"/>
          <w:marTop w:val="0"/>
          <w:marBottom w:val="0"/>
          <w:divBdr>
            <w:top w:val="none" w:sz="0" w:space="0" w:color="auto"/>
            <w:left w:val="none" w:sz="0" w:space="0" w:color="auto"/>
            <w:bottom w:val="none" w:sz="0" w:space="0" w:color="auto"/>
            <w:right w:val="none" w:sz="0" w:space="0" w:color="auto"/>
          </w:divBdr>
        </w:div>
        <w:div w:id="1520847741">
          <w:marLeft w:val="640"/>
          <w:marRight w:val="0"/>
          <w:marTop w:val="0"/>
          <w:marBottom w:val="0"/>
          <w:divBdr>
            <w:top w:val="none" w:sz="0" w:space="0" w:color="auto"/>
            <w:left w:val="none" w:sz="0" w:space="0" w:color="auto"/>
            <w:bottom w:val="none" w:sz="0" w:space="0" w:color="auto"/>
            <w:right w:val="none" w:sz="0" w:space="0" w:color="auto"/>
          </w:divBdr>
        </w:div>
        <w:div w:id="1778409837">
          <w:marLeft w:val="640"/>
          <w:marRight w:val="0"/>
          <w:marTop w:val="0"/>
          <w:marBottom w:val="0"/>
          <w:divBdr>
            <w:top w:val="none" w:sz="0" w:space="0" w:color="auto"/>
            <w:left w:val="none" w:sz="0" w:space="0" w:color="auto"/>
            <w:bottom w:val="none" w:sz="0" w:space="0" w:color="auto"/>
            <w:right w:val="none" w:sz="0" w:space="0" w:color="auto"/>
          </w:divBdr>
        </w:div>
        <w:div w:id="1881552565">
          <w:marLeft w:val="640"/>
          <w:marRight w:val="0"/>
          <w:marTop w:val="0"/>
          <w:marBottom w:val="0"/>
          <w:divBdr>
            <w:top w:val="none" w:sz="0" w:space="0" w:color="auto"/>
            <w:left w:val="none" w:sz="0" w:space="0" w:color="auto"/>
            <w:bottom w:val="none" w:sz="0" w:space="0" w:color="auto"/>
            <w:right w:val="none" w:sz="0" w:space="0" w:color="auto"/>
          </w:divBdr>
        </w:div>
        <w:div w:id="1929541308">
          <w:marLeft w:val="640"/>
          <w:marRight w:val="0"/>
          <w:marTop w:val="0"/>
          <w:marBottom w:val="0"/>
          <w:divBdr>
            <w:top w:val="none" w:sz="0" w:space="0" w:color="auto"/>
            <w:left w:val="none" w:sz="0" w:space="0" w:color="auto"/>
            <w:bottom w:val="none" w:sz="0" w:space="0" w:color="auto"/>
            <w:right w:val="none" w:sz="0" w:space="0" w:color="auto"/>
          </w:divBdr>
        </w:div>
        <w:div w:id="2102095059">
          <w:marLeft w:val="640"/>
          <w:marRight w:val="0"/>
          <w:marTop w:val="0"/>
          <w:marBottom w:val="0"/>
          <w:divBdr>
            <w:top w:val="none" w:sz="0" w:space="0" w:color="auto"/>
            <w:left w:val="none" w:sz="0" w:space="0" w:color="auto"/>
            <w:bottom w:val="none" w:sz="0" w:space="0" w:color="auto"/>
            <w:right w:val="none" w:sz="0" w:space="0" w:color="auto"/>
          </w:divBdr>
        </w:div>
        <w:div w:id="2138522438">
          <w:marLeft w:val="640"/>
          <w:marRight w:val="0"/>
          <w:marTop w:val="0"/>
          <w:marBottom w:val="0"/>
          <w:divBdr>
            <w:top w:val="none" w:sz="0" w:space="0" w:color="auto"/>
            <w:left w:val="none" w:sz="0" w:space="0" w:color="auto"/>
            <w:bottom w:val="none" w:sz="0" w:space="0" w:color="auto"/>
            <w:right w:val="none" w:sz="0" w:space="0" w:color="auto"/>
          </w:divBdr>
        </w:div>
      </w:divsChild>
    </w:div>
    <w:div w:id="1637565103">
      <w:bodyDiv w:val="1"/>
      <w:marLeft w:val="0"/>
      <w:marRight w:val="0"/>
      <w:marTop w:val="0"/>
      <w:marBottom w:val="0"/>
      <w:divBdr>
        <w:top w:val="none" w:sz="0" w:space="0" w:color="auto"/>
        <w:left w:val="none" w:sz="0" w:space="0" w:color="auto"/>
        <w:bottom w:val="none" w:sz="0" w:space="0" w:color="auto"/>
        <w:right w:val="none" w:sz="0" w:space="0" w:color="auto"/>
      </w:divBdr>
      <w:divsChild>
        <w:div w:id="107236923">
          <w:marLeft w:val="640"/>
          <w:marRight w:val="0"/>
          <w:marTop w:val="0"/>
          <w:marBottom w:val="0"/>
          <w:divBdr>
            <w:top w:val="none" w:sz="0" w:space="0" w:color="auto"/>
            <w:left w:val="none" w:sz="0" w:space="0" w:color="auto"/>
            <w:bottom w:val="none" w:sz="0" w:space="0" w:color="auto"/>
            <w:right w:val="none" w:sz="0" w:space="0" w:color="auto"/>
          </w:divBdr>
        </w:div>
        <w:div w:id="172916241">
          <w:marLeft w:val="640"/>
          <w:marRight w:val="0"/>
          <w:marTop w:val="0"/>
          <w:marBottom w:val="0"/>
          <w:divBdr>
            <w:top w:val="none" w:sz="0" w:space="0" w:color="auto"/>
            <w:left w:val="none" w:sz="0" w:space="0" w:color="auto"/>
            <w:bottom w:val="none" w:sz="0" w:space="0" w:color="auto"/>
            <w:right w:val="none" w:sz="0" w:space="0" w:color="auto"/>
          </w:divBdr>
        </w:div>
        <w:div w:id="223491550">
          <w:marLeft w:val="640"/>
          <w:marRight w:val="0"/>
          <w:marTop w:val="0"/>
          <w:marBottom w:val="0"/>
          <w:divBdr>
            <w:top w:val="none" w:sz="0" w:space="0" w:color="auto"/>
            <w:left w:val="none" w:sz="0" w:space="0" w:color="auto"/>
            <w:bottom w:val="none" w:sz="0" w:space="0" w:color="auto"/>
            <w:right w:val="none" w:sz="0" w:space="0" w:color="auto"/>
          </w:divBdr>
        </w:div>
        <w:div w:id="482627297">
          <w:marLeft w:val="640"/>
          <w:marRight w:val="0"/>
          <w:marTop w:val="0"/>
          <w:marBottom w:val="0"/>
          <w:divBdr>
            <w:top w:val="none" w:sz="0" w:space="0" w:color="auto"/>
            <w:left w:val="none" w:sz="0" w:space="0" w:color="auto"/>
            <w:bottom w:val="none" w:sz="0" w:space="0" w:color="auto"/>
            <w:right w:val="none" w:sz="0" w:space="0" w:color="auto"/>
          </w:divBdr>
        </w:div>
        <w:div w:id="519856013">
          <w:marLeft w:val="640"/>
          <w:marRight w:val="0"/>
          <w:marTop w:val="0"/>
          <w:marBottom w:val="0"/>
          <w:divBdr>
            <w:top w:val="none" w:sz="0" w:space="0" w:color="auto"/>
            <w:left w:val="none" w:sz="0" w:space="0" w:color="auto"/>
            <w:bottom w:val="none" w:sz="0" w:space="0" w:color="auto"/>
            <w:right w:val="none" w:sz="0" w:space="0" w:color="auto"/>
          </w:divBdr>
        </w:div>
        <w:div w:id="550924718">
          <w:marLeft w:val="640"/>
          <w:marRight w:val="0"/>
          <w:marTop w:val="0"/>
          <w:marBottom w:val="0"/>
          <w:divBdr>
            <w:top w:val="none" w:sz="0" w:space="0" w:color="auto"/>
            <w:left w:val="none" w:sz="0" w:space="0" w:color="auto"/>
            <w:bottom w:val="none" w:sz="0" w:space="0" w:color="auto"/>
            <w:right w:val="none" w:sz="0" w:space="0" w:color="auto"/>
          </w:divBdr>
        </w:div>
        <w:div w:id="590967034">
          <w:marLeft w:val="640"/>
          <w:marRight w:val="0"/>
          <w:marTop w:val="0"/>
          <w:marBottom w:val="0"/>
          <w:divBdr>
            <w:top w:val="none" w:sz="0" w:space="0" w:color="auto"/>
            <w:left w:val="none" w:sz="0" w:space="0" w:color="auto"/>
            <w:bottom w:val="none" w:sz="0" w:space="0" w:color="auto"/>
            <w:right w:val="none" w:sz="0" w:space="0" w:color="auto"/>
          </w:divBdr>
        </w:div>
        <w:div w:id="795636048">
          <w:marLeft w:val="640"/>
          <w:marRight w:val="0"/>
          <w:marTop w:val="0"/>
          <w:marBottom w:val="0"/>
          <w:divBdr>
            <w:top w:val="none" w:sz="0" w:space="0" w:color="auto"/>
            <w:left w:val="none" w:sz="0" w:space="0" w:color="auto"/>
            <w:bottom w:val="none" w:sz="0" w:space="0" w:color="auto"/>
            <w:right w:val="none" w:sz="0" w:space="0" w:color="auto"/>
          </w:divBdr>
        </w:div>
        <w:div w:id="944382378">
          <w:marLeft w:val="640"/>
          <w:marRight w:val="0"/>
          <w:marTop w:val="0"/>
          <w:marBottom w:val="0"/>
          <w:divBdr>
            <w:top w:val="none" w:sz="0" w:space="0" w:color="auto"/>
            <w:left w:val="none" w:sz="0" w:space="0" w:color="auto"/>
            <w:bottom w:val="none" w:sz="0" w:space="0" w:color="auto"/>
            <w:right w:val="none" w:sz="0" w:space="0" w:color="auto"/>
          </w:divBdr>
        </w:div>
        <w:div w:id="1008219283">
          <w:marLeft w:val="640"/>
          <w:marRight w:val="0"/>
          <w:marTop w:val="0"/>
          <w:marBottom w:val="0"/>
          <w:divBdr>
            <w:top w:val="none" w:sz="0" w:space="0" w:color="auto"/>
            <w:left w:val="none" w:sz="0" w:space="0" w:color="auto"/>
            <w:bottom w:val="none" w:sz="0" w:space="0" w:color="auto"/>
            <w:right w:val="none" w:sz="0" w:space="0" w:color="auto"/>
          </w:divBdr>
        </w:div>
        <w:div w:id="1040865626">
          <w:marLeft w:val="640"/>
          <w:marRight w:val="0"/>
          <w:marTop w:val="0"/>
          <w:marBottom w:val="0"/>
          <w:divBdr>
            <w:top w:val="none" w:sz="0" w:space="0" w:color="auto"/>
            <w:left w:val="none" w:sz="0" w:space="0" w:color="auto"/>
            <w:bottom w:val="none" w:sz="0" w:space="0" w:color="auto"/>
            <w:right w:val="none" w:sz="0" w:space="0" w:color="auto"/>
          </w:divBdr>
        </w:div>
        <w:div w:id="1115173323">
          <w:marLeft w:val="640"/>
          <w:marRight w:val="0"/>
          <w:marTop w:val="0"/>
          <w:marBottom w:val="0"/>
          <w:divBdr>
            <w:top w:val="none" w:sz="0" w:space="0" w:color="auto"/>
            <w:left w:val="none" w:sz="0" w:space="0" w:color="auto"/>
            <w:bottom w:val="none" w:sz="0" w:space="0" w:color="auto"/>
            <w:right w:val="none" w:sz="0" w:space="0" w:color="auto"/>
          </w:divBdr>
        </w:div>
        <w:div w:id="1175265188">
          <w:marLeft w:val="640"/>
          <w:marRight w:val="0"/>
          <w:marTop w:val="0"/>
          <w:marBottom w:val="0"/>
          <w:divBdr>
            <w:top w:val="none" w:sz="0" w:space="0" w:color="auto"/>
            <w:left w:val="none" w:sz="0" w:space="0" w:color="auto"/>
            <w:bottom w:val="none" w:sz="0" w:space="0" w:color="auto"/>
            <w:right w:val="none" w:sz="0" w:space="0" w:color="auto"/>
          </w:divBdr>
        </w:div>
        <w:div w:id="1237394344">
          <w:marLeft w:val="640"/>
          <w:marRight w:val="0"/>
          <w:marTop w:val="0"/>
          <w:marBottom w:val="0"/>
          <w:divBdr>
            <w:top w:val="none" w:sz="0" w:space="0" w:color="auto"/>
            <w:left w:val="none" w:sz="0" w:space="0" w:color="auto"/>
            <w:bottom w:val="none" w:sz="0" w:space="0" w:color="auto"/>
            <w:right w:val="none" w:sz="0" w:space="0" w:color="auto"/>
          </w:divBdr>
        </w:div>
        <w:div w:id="1237478646">
          <w:marLeft w:val="640"/>
          <w:marRight w:val="0"/>
          <w:marTop w:val="0"/>
          <w:marBottom w:val="0"/>
          <w:divBdr>
            <w:top w:val="none" w:sz="0" w:space="0" w:color="auto"/>
            <w:left w:val="none" w:sz="0" w:space="0" w:color="auto"/>
            <w:bottom w:val="none" w:sz="0" w:space="0" w:color="auto"/>
            <w:right w:val="none" w:sz="0" w:space="0" w:color="auto"/>
          </w:divBdr>
        </w:div>
        <w:div w:id="1386106738">
          <w:marLeft w:val="640"/>
          <w:marRight w:val="0"/>
          <w:marTop w:val="0"/>
          <w:marBottom w:val="0"/>
          <w:divBdr>
            <w:top w:val="none" w:sz="0" w:space="0" w:color="auto"/>
            <w:left w:val="none" w:sz="0" w:space="0" w:color="auto"/>
            <w:bottom w:val="none" w:sz="0" w:space="0" w:color="auto"/>
            <w:right w:val="none" w:sz="0" w:space="0" w:color="auto"/>
          </w:divBdr>
        </w:div>
        <w:div w:id="1401251758">
          <w:marLeft w:val="640"/>
          <w:marRight w:val="0"/>
          <w:marTop w:val="0"/>
          <w:marBottom w:val="0"/>
          <w:divBdr>
            <w:top w:val="none" w:sz="0" w:space="0" w:color="auto"/>
            <w:left w:val="none" w:sz="0" w:space="0" w:color="auto"/>
            <w:bottom w:val="none" w:sz="0" w:space="0" w:color="auto"/>
            <w:right w:val="none" w:sz="0" w:space="0" w:color="auto"/>
          </w:divBdr>
        </w:div>
        <w:div w:id="1535264956">
          <w:marLeft w:val="640"/>
          <w:marRight w:val="0"/>
          <w:marTop w:val="0"/>
          <w:marBottom w:val="0"/>
          <w:divBdr>
            <w:top w:val="none" w:sz="0" w:space="0" w:color="auto"/>
            <w:left w:val="none" w:sz="0" w:space="0" w:color="auto"/>
            <w:bottom w:val="none" w:sz="0" w:space="0" w:color="auto"/>
            <w:right w:val="none" w:sz="0" w:space="0" w:color="auto"/>
          </w:divBdr>
        </w:div>
        <w:div w:id="1658418276">
          <w:marLeft w:val="640"/>
          <w:marRight w:val="0"/>
          <w:marTop w:val="0"/>
          <w:marBottom w:val="0"/>
          <w:divBdr>
            <w:top w:val="none" w:sz="0" w:space="0" w:color="auto"/>
            <w:left w:val="none" w:sz="0" w:space="0" w:color="auto"/>
            <w:bottom w:val="none" w:sz="0" w:space="0" w:color="auto"/>
            <w:right w:val="none" w:sz="0" w:space="0" w:color="auto"/>
          </w:divBdr>
        </w:div>
        <w:div w:id="1701856390">
          <w:marLeft w:val="640"/>
          <w:marRight w:val="0"/>
          <w:marTop w:val="0"/>
          <w:marBottom w:val="0"/>
          <w:divBdr>
            <w:top w:val="none" w:sz="0" w:space="0" w:color="auto"/>
            <w:left w:val="none" w:sz="0" w:space="0" w:color="auto"/>
            <w:bottom w:val="none" w:sz="0" w:space="0" w:color="auto"/>
            <w:right w:val="none" w:sz="0" w:space="0" w:color="auto"/>
          </w:divBdr>
        </w:div>
        <w:div w:id="1843079630">
          <w:marLeft w:val="640"/>
          <w:marRight w:val="0"/>
          <w:marTop w:val="0"/>
          <w:marBottom w:val="0"/>
          <w:divBdr>
            <w:top w:val="none" w:sz="0" w:space="0" w:color="auto"/>
            <w:left w:val="none" w:sz="0" w:space="0" w:color="auto"/>
            <w:bottom w:val="none" w:sz="0" w:space="0" w:color="auto"/>
            <w:right w:val="none" w:sz="0" w:space="0" w:color="auto"/>
          </w:divBdr>
        </w:div>
        <w:div w:id="1877428925">
          <w:marLeft w:val="640"/>
          <w:marRight w:val="0"/>
          <w:marTop w:val="0"/>
          <w:marBottom w:val="0"/>
          <w:divBdr>
            <w:top w:val="none" w:sz="0" w:space="0" w:color="auto"/>
            <w:left w:val="none" w:sz="0" w:space="0" w:color="auto"/>
            <w:bottom w:val="none" w:sz="0" w:space="0" w:color="auto"/>
            <w:right w:val="none" w:sz="0" w:space="0" w:color="auto"/>
          </w:divBdr>
        </w:div>
        <w:div w:id="1920284740">
          <w:marLeft w:val="640"/>
          <w:marRight w:val="0"/>
          <w:marTop w:val="0"/>
          <w:marBottom w:val="0"/>
          <w:divBdr>
            <w:top w:val="none" w:sz="0" w:space="0" w:color="auto"/>
            <w:left w:val="none" w:sz="0" w:space="0" w:color="auto"/>
            <w:bottom w:val="none" w:sz="0" w:space="0" w:color="auto"/>
            <w:right w:val="none" w:sz="0" w:space="0" w:color="auto"/>
          </w:divBdr>
        </w:div>
        <w:div w:id="1974796784">
          <w:marLeft w:val="640"/>
          <w:marRight w:val="0"/>
          <w:marTop w:val="0"/>
          <w:marBottom w:val="0"/>
          <w:divBdr>
            <w:top w:val="none" w:sz="0" w:space="0" w:color="auto"/>
            <w:left w:val="none" w:sz="0" w:space="0" w:color="auto"/>
            <w:bottom w:val="none" w:sz="0" w:space="0" w:color="auto"/>
            <w:right w:val="none" w:sz="0" w:space="0" w:color="auto"/>
          </w:divBdr>
        </w:div>
        <w:div w:id="2066489043">
          <w:marLeft w:val="640"/>
          <w:marRight w:val="0"/>
          <w:marTop w:val="0"/>
          <w:marBottom w:val="0"/>
          <w:divBdr>
            <w:top w:val="none" w:sz="0" w:space="0" w:color="auto"/>
            <w:left w:val="none" w:sz="0" w:space="0" w:color="auto"/>
            <w:bottom w:val="none" w:sz="0" w:space="0" w:color="auto"/>
            <w:right w:val="none" w:sz="0" w:space="0" w:color="auto"/>
          </w:divBdr>
        </w:div>
        <w:div w:id="2099057624">
          <w:marLeft w:val="640"/>
          <w:marRight w:val="0"/>
          <w:marTop w:val="0"/>
          <w:marBottom w:val="0"/>
          <w:divBdr>
            <w:top w:val="none" w:sz="0" w:space="0" w:color="auto"/>
            <w:left w:val="none" w:sz="0" w:space="0" w:color="auto"/>
            <w:bottom w:val="none" w:sz="0" w:space="0" w:color="auto"/>
            <w:right w:val="none" w:sz="0" w:space="0" w:color="auto"/>
          </w:divBdr>
        </w:div>
        <w:div w:id="2146006245">
          <w:marLeft w:val="640"/>
          <w:marRight w:val="0"/>
          <w:marTop w:val="0"/>
          <w:marBottom w:val="0"/>
          <w:divBdr>
            <w:top w:val="none" w:sz="0" w:space="0" w:color="auto"/>
            <w:left w:val="none" w:sz="0" w:space="0" w:color="auto"/>
            <w:bottom w:val="none" w:sz="0" w:space="0" w:color="auto"/>
            <w:right w:val="none" w:sz="0" w:space="0" w:color="auto"/>
          </w:divBdr>
        </w:div>
      </w:divsChild>
    </w:div>
    <w:div w:id="1640457267">
      <w:bodyDiv w:val="1"/>
      <w:marLeft w:val="0"/>
      <w:marRight w:val="0"/>
      <w:marTop w:val="0"/>
      <w:marBottom w:val="0"/>
      <w:divBdr>
        <w:top w:val="none" w:sz="0" w:space="0" w:color="auto"/>
        <w:left w:val="none" w:sz="0" w:space="0" w:color="auto"/>
        <w:bottom w:val="none" w:sz="0" w:space="0" w:color="auto"/>
        <w:right w:val="none" w:sz="0" w:space="0" w:color="auto"/>
      </w:divBdr>
      <w:divsChild>
        <w:div w:id="110906416">
          <w:marLeft w:val="640"/>
          <w:marRight w:val="0"/>
          <w:marTop w:val="0"/>
          <w:marBottom w:val="0"/>
          <w:divBdr>
            <w:top w:val="none" w:sz="0" w:space="0" w:color="auto"/>
            <w:left w:val="none" w:sz="0" w:space="0" w:color="auto"/>
            <w:bottom w:val="none" w:sz="0" w:space="0" w:color="auto"/>
            <w:right w:val="none" w:sz="0" w:space="0" w:color="auto"/>
          </w:divBdr>
        </w:div>
        <w:div w:id="272177934">
          <w:marLeft w:val="640"/>
          <w:marRight w:val="0"/>
          <w:marTop w:val="0"/>
          <w:marBottom w:val="0"/>
          <w:divBdr>
            <w:top w:val="none" w:sz="0" w:space="0" w:color="auto"/>
            <w:left w:val="none" w:sz="0" w:space="0" w:color="auto"/>
            <w:bottom w:val="none" w:sz="0" w:space="0" w:color="auto"/>
            <w:right w:val="none" w:sz="0" w:space="0" w:color="auto"/>
          </w:divBdr>
        </w:div>
        <w:div w:id="537401367">
          <w:marLeft w:val="640"/>
          <w:marRight w:val="0"/>
          <w:marTop w:val="0"/>
          <w:marBottom w:val="0"/>
          <w:divBdr>
            <w:top w:val="none" w:sz="0" w:space="0" w:color="auto"/>
            <w:left w:val="none" w:sz="0" w:space="0" w:color="auto"/>
            <w:bottom w:val="none" w:sz="0" w:space="0" w:color="auto"/>
            <w:right w:val="none" w:sz="0" w:space="0" w:color="auto"/>
          </w:divBdr>
        </w:div>
        <w:div w:id="543905409">
          <w:marLeft w:val="640"/>
          <w:marRight w:val="0"/>
          <w:marTop w:val="0"/>
          <w:marBottom w:val="0"/>
          <w:divBdr>
            <w:top w:val="none" w:sz="0" w:space="0" w:color="auto"/>
            <w:left w:val="none" w:sz="0" w:space="0" w:color="auto"/>
            <w:bottom w:val="none" w:sz="0" w:space="0" w:color="auto"/>
            <w:right w:val="none" w:sz="0" w:space="0" w:color="auto"/>
          </w:divBdr>
        </w:div>
        <w:div w:id="578448159">
          <w:marLeft w:val="640"/>
          <w:marRight w:val="0"/>
          <w:marTop w:val="0"/>
          <w:marBottom w:val="0"/>
          <w:divBdr>
            <w:top w:val="none" w:sz="0" w:space="0" w:color="auto"/>
            <w:left w:val="none" w:sz="0" w:space="0" w:color="auto"/>
            <w:bottom w:val="none" w:sz="0" w:space="0" w:color="auto"/>
            <w:right w:val="none" w:sz="0" w:space="0" w:color="auto"/>
          </w:divBdr>
        </w:div>
        <w:div w:id="654533692">
          <w:marLeft w:val="640"/>
          <w:marRight w:val="0"/>
          <w:marTop w:val="0"/>
          <w:marBottom w:val="0"/>
          <w:divBdr>
            <w:top w:val="none" w:sz="0" w:space="0" w:color="auto"/>
            <w:left w:val="none" w:sz="0" w:space="0" w:color="auto"/>
            <w:bottom w:val="none" w:sz="0" w:space="0" w:color="auto"/>
            <w:right w:val="none" w:sz="0" w:space="0" w:color="auto"/>
          </w:divBdr>
        </w:div>
        <w:div w:id="738753340">
          <w:marLeft w:val="640"/>
          <w:marRight w:val="0"/>
          <w:marTop w:val="0"/>
          <w:marBottom w:val="0"/>
          <w:divBdr>
            <w:top w:val="none" w:sz="0" w:space="0" w:color="auto"/>
            <w:left w:val="none" w:sz="0" w:space="0" w:color="auto"/>
            <w:bottom w:val="none" w:sz="0" w:space="0" w:color="auto"/>
            <w:right w:val="none" w:sz="0" w:space="0" w:color="auto"/>
          </w:divBdr>
        </w:div>
        <w:div w:id="774985413">
          <w:marLeft w:val="640"/>
          <w:marRight w:val="0"/>
          <w:marTop w:val="0"/>
          <w:marBottom w:val="0"/>
          <w:divBdr>
            <w:top w:val="none" w:sz="0" w:space="0" w:color="auto"/>
            <w:left w:val="none" w:sz="0" w:space="0" w:color="auto"/>
            <w:bottom w:val="none" w:sz="0" w:space="0" w:color="auto"/>
            <w:right w:val="none" w:sz="0" w:space="0" w:color="auto"/>
          </w:divBdr>
        </w:div>
        <w:div w:id="783958546">
          <w:marLeft w:val="640"/>
          <w:marRight w:val="0"/>
          <w:marTop w:val="0"/>
          <w:marBottom w:val="0"/>
          <w:divBdr>
            <w:top w:val="none" w:sz="0" w:space="0" w:color="auto"/>
            <w:left w:val="none" w:sz="0" w:space="0" w:color="auto"/>
            <w:bottom w:val="none" w:sz="0" w:space="0" w:color="auto"/>
            <w:right w:val="none" w:sz="0" w:space="0" w:color="auto"/>
          </w:divBdr>
        </w:div>
        <w:div w:id="787623584">
          <w:marLeft w:val="640"/>
          <w:marRight w:val="0"/>
          <w:marTop w:val="0"/>
          <w:marBottom w:val="0"/>
          <w:divBdr>
            <w:top w:val="none" w:sz="0" w:space="0" w:color="auto"/>
            <w:left w:val="none" w:sz="0" w:space="0" w:color="auto"/>
            <w:bottom w:val="none" w:sz="0" w:space="0" w:color="auto"/>
            <w:right w:val="none" w:sz="0" w:space="0" w:color="auto"/>
          </w:divBdr>
        </w:div>
        <w:div w:id="817460194">
          <w:marLeft w:val="640"/>
          <w:marRight w:val="0"/>
          <w:marTop w:val="0"/>
          <w:marBottom w:val="0"/>
          <w:divBdr>
            <w:top w:val="none" w:sz="0" w:space="0" w:color="auto"/>
            <w:left w:val="none" w:sz="0" w:space="0" w:color="auto"/>
            <w:bottom w:val="none" w:sz="0" w:space="0" w:color="auto"/>
            <w:right w:val="none" w:sz="0" w:space="0" w:color="auto"/>
          </w:divBdr>
        </w:div>
        <w:div w:id="826022261">
          <w:marLeft w:val="640"/>
          <w:marRight w:val="0"/>
          <w:marTop w:val="0"/>
          <w:marBottom w:val="0"/>
          <w:divBdr>
            <w:top w:val="none" w:sz="0" w:space="0" w:color="auto"/>
            <w:left w:val="none" w:sz="0" w:space="0" w:color="auto"/>
            <w:bottom w:val="none" w:sz="0" w:space="0" w:color="auto"/>
            <w:right w:val="none" w:sz="0" w:space="0" w:color="auto"/>
          </w:divBdr>
        </w:div>
        <w:div w:id="929193703">
          <w:marLeft w:val="640"/>
          <w:marRight w:val="0"/>
          <w:marTop w:val="0"/>
          <w:marBottom w:val="0"/>
          <w:divBdr>
            <w:top w:val="none" w:sz="0" w:space="0" w:color="auto"/>
            <w:left w:val="none" w:sz="0" w:space="0" w:color="auto"/>
            <w:bottom w:val="none" w:sz="0" w:space="0" w:color="auto"/>
            <w:right w:val="none" w:sz="0" w:space="0" w:color="auto"/>
          </w:divBdr>
        </w:div>
        <w:div w:id="1056735144">
          <w:marLeft w:val="640"/>
          <w:marRight w:val="0"/>
          <w:marTop w:val="0"/>
          <w:marBottom w:val="0"/>
          <w:divBdr>
            <w:top w:val="none" w:sz="0" w:space="0" w:color="auto"/>
            <w:left w:val="none" w:sz="0" w:space="0" w:color="auto"/>
            <w:bottom w:val="none" w:sz="0" w:space="0" w:color="auto"/>
            <w:right w:val="none" w:sz="0" w:space="0" w:color="auto"/>
          </w:divBdr>
        </w:div>
        <w:div w:id="1250044744">
          <w:marLeft w:val="640"/>
          <w:marRight w:val="0"/>
          <w:marTop w:val="0"/>
          <w:marBottom w:val="0"/>
          <w:divBdr>
            <w:top w:val="none" w:sz="0" w:space="0" w:color="auto"/>
            <w:left w:val="none" w:sz="0" w:space="0" w:color="auto"/>
            <w:bottom w:val="none" w:sz="0" w:space="0" w:color="auto"/>
            <w:right w:val="none" w:sz="0" w:space="0" w:color="auto"/>
          </w:divBdr>
        </w:div>
        <w:div w:id="1311252587">
          <w:marLeft w:val="640"/>
          <w:marRight w:val="0"/>
          <w:marTop w:val="0"/>
          <w:marBottom w:val="0"/>
          <w:divBdr>
            <w:top w:val="none" w:sz="0" w:space="0" w:color="auto"/>
            <w:left w:val="none" w:sz="0" w:space="0" w:color="auto"/>
            <w:bottom w:val="none" w:sz="0" w:space="0" w:color="auto"/>
            <w:right w:val="none" w:sz="0" w:space="0" w:color="auto"/>
          </w:divBdr>
        </w:div>
        <w:div w:id="1398626963">
          <w:marLeft w:val="640"/>
          <w:marRight w:val="0"/>
          <w:marTop w:val="0"/>
          <w:marBottom w:val="0"/>
          <w:divBdr>
            <w:top w:val="none" w:sz="0" w:space="0" w:color="auto"/>
            <w:left w:val="none" w:sz="0" w:space="0" w:color="auto"/>
            <w:bottom w:val="none" w:sz="0" w:space="0" w:color="auto"/>
            <w:right w:val="none" w:sz="0" w:space="0" w:color="auto"/>
          </w:divBdr>
        </w:div>
        <w:div w:id="1512647434">
          <w:marLeft w:val="640"/>
          <w:marRight w:val="0"/>
          <w:marTop w:val="0"/>
          <w:marBottom w:val="0"/>
          <w:divBdr>
            <w:top w:val="none" w:sz="0" w:space="0" w:color="auto"/>
            <w:left w:val="none" w:sz="0" w:space="0" w:color="auto"/>
            <w:bottom w:val="none" w:sz="0" w:space="0" w:color="auto"/>
            <w:right w:val="none" w:sz="0" w:space="0" w:color="auto"/>
          </w:divBdr>
        </w:div>
        <w:div w:id="1581021455">
          <w:marLeft w:val="640"/>
          <w:marRight w:val="0"/>
          <w:marTop w:val="0"/>
          <w:marBottom w:val="0"/>
          <w:divBdr>
            <w:top w:val="none" w:sz="0" w:space="0" w:color="auto"/>
            <w:left w:val="none" w:sz="0" w:space="0" w:color="auto"/>
            <w:bottom w:val="none" w:sz="0" w:space="0" w:color="auto"/>
            <w:right w:val="none" w:sz="0" w:space="0" w:color="auto"/>
          </w:divBdr>
        </w:div>
        <w:div w:id="1597326118">
          <w:marLeft w:val="640"/>
          <w:marRight w:val="0"/>
          <w:marTop w:val="0"/>
          <w:marBottom w:val="0"/>
          <w:divBdr>
            <w:top w:val="none" w:sz="0" w:space="0" w:color="auto"/>
            <w:left w:val="none" w:sz="0" w:space="0" w:color="auto"/>
            <w:bottom w:val="none" w:sz="0" w:space="0" w:color="auto"/>
            <w:right w:val="none" w:sz="0" w:space="0" w:color="auto"/>
          </w:divBdr>
        </w:div>
        <w:div w:id="1671299735">
          <w:marLeft w:val="640"/>
          <w:marRight w:val="0"/>
          <w:marTop w:val="0"/>
          <w:marBottom w:val="0"/>
          <w:divBdr>
            <w:top w:val="none" w:sz="0" w:space="0" w:color="auto"/>
            <w:left w:val="none" w:sz="0" w:space="0" w:color="auto"/>
            <w:bottom w:val="none" w:sz="0" w:space="0" w:color="auto"/>
            <w:right w:val="none" w:sz="0" w:space="0" w:color="auto"/>
          </w:divBdr>
        </w:div>
        <w:div w:id="1866752932">
          <w:marLeft w:val="640"/>
          <w:marRight w:val="0"/>
          <w:marTop w:val="0"/>
          <w:marBottom w:val="0"/>
          <w:divBdr>
            <w:top w:val="none" w:sz="0" w:space="0" w:color="auto"/>
            <w:left w:val="none" w:sz="0" w:space="0" w:color="auto"/>
            <w:bottom w:val="none" w:sz="0" w:space="0" w:color="auto"/>
            <w:right w:val="none" w:sz="0" w:space="0" w:color="auto"/>
          </w:divBdr>
        </w:div>
        <w:div w:id="1945844441">
          <w:marLeft w:val="640"/>
          <w:marRight w:val="0"/>
          <w:marTop w:val="0"/>
          <w:marBottom w:val="0"/>
          <w:divBdr>
            <w:top w:val="none" w:sz="0" w:space="0" w:color="auto"/>
            <w:left w:val="none" w:sz="0" w:space="0" w:color="auto"/>
            <w:bottom w:val="none" w:sz="0" w:space="0" w:color="auto"/>
            <w:right w:val="none" w:sz="0" w:space="0" w:color="auto"/>
          </w:divBdr>
        </w:div>
        <w:div w:id="2069379507">
          <w:marLeft w:val="640"/>
          <w:marRight w:val="0"/>
          <w:marTop w:val="0"/>
          <w:marBottom w:val="0"/>
          <w:divBdr>
            <w:top w:val="none" w:sz="0" w:space="0" w:color="auto"/>
            <w:left w:val="none" w:sz="0" w:space="0" w:color="auto"/>
            <w:bottom w:val="none" w:sz="0" w:space="0" w:color="auto"/>
            <w:right w:val="none" w:sz="0" w:space="0" w:color="auto"/>
          </w:divBdr>
        </w:div>
        <w:div w:id="2114007168">
          <w:marLeft w:val="640"/>
          <w:marRight w:val="0"/>
          <w:marTop w:val="0"/>
          <w:marBottom w:val="0"/>
          <w:divBdr>
            <w:top w:val="none" w:sz="0" w:space="0" w:color="auto"/>
            <w:left w:val="none" w:sz="0" w:space="0" w:color="auto"/>
            <w:bottom w:val="none" w:sz="0" w:space="0" w:color="auto"/>
            <w:right w:val="none" w:sz="0" w:space="0" w:color="auto"/>
          </w:divBdr>
        </w:div>
      </w:divsChild>
    </w:div>
    <w:div w:id="1646353342">
      <w:bodyDiv w:val="1"/>
      <w:marLeft w:val="0"/>
      <w:marRight w:val="0"/>
      <w:marTop w:val="0"/>
      <w:marBottom w:val="0"/>
      <w:divBdr>
        <w:top w:val="none" w:sz="0" w:space="0" w:color="auto"/>
        <w:left w:val="none" w:sz="0" w:space="0" w:color="auto"/>
        <w:bottom w:val="none" w:sz="0" w:space="0" w:color="auto"/>
        <w:right w:val="none" w:sz="0" w:space="0" w:color="auto"/>
      </w:divBdr>
      <w:divsChild>
        <w:div w:id="41442098">
          <w:marLeft w:val="640"/>
          <w:marRight w:val="0"/>
          <w:marTop w:val="0"/>
          <w:marBottom w:val="0"/>
          <w:divBdr>
            <w:top w:val="none" w:sz="0" w:space="0" w:color="auto"/>
            <w:left w:val="none" w:sz="0" w:space="0" w:color="auto"/>
            <w:bottom w:val="none" w:sz="0" w:space="0" w:color="auto"/>
            <w:right w:val="none" w:sz="0" w:space="0" w:color="auto"/>
          </w:divBdr>
        </w:div>
        <w:div w:id="643509753">
          <w:marLeft w:val="640"/>
          <w:marRight w:val="0"/>
          <w:marTop w:val="0"/>
          <w:marBottom w:val="0"/>
          <w:divBdr>
            <w:top w:val="none" w:sz="0" w:space="0" w:color="auto"/>
            <w:left w:val="none" w:sz="0" w:space="0" w:color="auto"/>
            <w:bottom w:val="none" w:sz="0" w:space="0" w:color="auto"/>
            <w:right w:val="none" w:sz="0" w:space="0" w:color="auto"/>
          </w:divBdr>
        </w:div>
        <w:div w:id="646402105">
          <w:marLeft w:val="640"/>
          <w:marRight w:val="0"/>
          <w:marTop w:val="0"/>
          <w:marBottom w:val="0"/>
          <w:divBdr>
            <w:top w:val="none" w:sz="0" w:space="0" w:color="auto"/>
            <w:left w:val="none" w:sz="0" w:space="0" w:color="auto"/>
            <w:bottom w:val="none" w:sz="0" w:space="0" w:color="auto"/>
            <w:right w:val="none" w:sz="0" w:space="0" w:color="auto"/>
          </w:divBdr>
        </w:div>
        <w:div w:id="660235470">
          <w:marLeft w:val="640"/>
          <w:marRight w:val="0"/>
          <w:marTop w:val="0"/>
          <w:marBottom w:val="0"/>
          <w:divBdr>
            <w:top w:val="none" w:sz="0" w:space="0" w:color="auto"/>
            <w:left w:val="none" w:sz="0" w:space="0" w:color="auto"/>
            <w:bottom w:val="none" w:sz="0" w:space="0" w:color="auto"/>
            <w:right w:val="none" w:sz="0" w:space="0" w:color="auto"/>
          </w:divBdr>
        </w:div>
        <w:div w:id="803622442">
          <w:marLeft w:val="640"/>
          <w:marRight w:val="0"/>
          <w:marTop w:val="0"/>
          <w:marBottom w:val="0"/>
          <w:divBdr>
            <w:top w:val="none" w:sz="0" w:space="0" w:color="auto"/>
            <w:left w:val="none" w:sz="0" w:space="0" w:color="auto"/>
            <w:bottom w:val="none" w:sz="0" w:space="0" w:color="auto"/>
            <w:right w:val="none" w:sz="0" w:space="0" w:color="auto"/>
          </w:divBdr>
        </w:div>
        <w:div w:id="1008943723">
          <w:marLeft w:val="640"/>
          <w:marRight w:val="0"/>
          <w:marTop w:val="0"/>
          <w:marBottom w:val="0"/>
          <w:divBdr>
            <w:top w:val="none" w:sz="0" w:space="0" w:color="auto"/>
            <w:left w:val="none" w:sz="0" w:space="0" w:color="auto"/>
            <w:bottom w:val="none" w:sz="0" w:space="0" w:color="auto"/>
            <w:right w:val="none" w:sz="0" w:space="0" w:color="auto"/>
          </w:divBdr>
        </w:div>
        <w:div w:id="1094476098">
          <w:marLeft w:val="640"/>
          <w:marRight w:val="0"/>
          <w:marTop w:val="0"/>
          <w:marBottom w:val="0"/>
          <w:divBdr>
            <w:top w:val="none" w:sz="0" w:space="0" w:color="auto"/>
            <w:left w:val="none" w:sz="0" w:space="0" w:color="auto"/>
            <w:bottom w:val="none" w:sz="0" w:space="0" w:color="auto"/>
            <w:right w:val="none" w:sz="0" w:space="0" w:color="auto"/>
          </w:divBdr>
        </w:div>
        <w:div w:id="1112240716">
          <w:marLeft w:val="640"/>
          <w:marRight w:val="0"/>
          <w:marTop w:val="0"/>
          <w:marBottom w:val="0"/>
          <w:divBdr>
            <w:top w:val="none" w:sz="0" w:space="0" w:color="auto"/>
            <w:left w:val="none" w:sz="0" w:space="0" w:color="auto"/>
            <w:bottom w:val="none" w:sz="0" w:space="0" w:color="auto"/>
            <w:right w:val="none" w:sz="0" w:space="0" w:color="auto"/>
          </w:divBdr>
        </w:div>
        <w:div w:id="1286279029">
          <w:marLeft w:val="640"/>
          <w:marRight w:val="0"/>
          <w:marTop w:val="0"/>
          <w:marBottom w:val="0"/>
          <w:divBdr>
            <w:top w:val="none" w:sz="0" w:space="0" w:color="auto"/>
            <w:left w:val="none" w:sz="0" w:space="0" w:color="auto"/>
            <w:bottom w:val="none" w:sz="0" w:space="0" w:color="auto"/>
            <w:right w:val="none" w:sz="0" w:space="0" w:color="auto"/>
          </w:divBdr>
        </w:div>
        <w:div w:id="1564828049">
          <w:marLeft w:val="640"/>
          <w:marRight w:val="0"/>
          <w:marTop w:val="0"/>
          <w:marBottom w:val="0"/>
          <w:divBdr>
            <w:top w:val="none" w:sz="0" w:space="0" w:color="auto"/>
            <w:left w:val="none" w:sz="0" w:space="0" w:color="auto"/>
            <w:bottom w:val="none" w:sz="0" w:space="0" w:color="auto"/>
            <w:right w:val="none" w:sz="0" w:space="0" w:color="auto"/>
          </w:divBdr>
        </w:div>
        <w:div w:id="1803037360">
          <w:marLeft w:val="640"/>
          <w:marRight w:val="0"/>
          <w:marTop w:val="0"/>
          <w:marBottom w:val="0"/>
          <w:divBdr>
            <w:top w:val="none" w:sz="0" w:space="0" w:color="auto"/>
            <w:left w:val="none" w:sz="0" w:space="0" w:color="auto"/>
            <w:bottom w:val="none" w:sz="0" w:space="0" w:color="auto"/>
            <w:right w:val="none" w:sz="0" w:space="0" w:color="auto"/>
          </w:divBdr>
        </w:div>
        <w:div w:id="1951546865">
          <w:marLeft w:val="640"/>
          <w:marRight w:val="0"/>
          <w:marTop w:val="0"/>
          <w:marBottom w:val="0"/>
          <w:divBdr>
            <w:top w:val="none" w:sz="0" w:space="0" w:color="auto"/>
            <w:left w:val="none" w:sz="0" w:space="0" w:color="auto"/>
            <w:bottom w:val="none" w:sz="0" w:space="0" w:color="auto"/>
            <w:right w:val="none" w:sz="0" w:space="0" w:color="auto"/>
          </w:divBdr>
        </w:div>
      </w:divsChild>
    </w:div>
    <w:div w:id="1690257086">
      <w:bodyDiv w:val="1"/>
      <w:marLeft w:val="0"/>
      <w:marRight w:val="0"/>
      <w:marTop w:val="0"/>
      <w:marBottom w:val="0"/>
      <w:divBdr>
        <w:top w:val="none" w:sz="0" w:space="0" w:color="auto"/>
        <w:left w:val="none" w:sz="0" w:space="0" w:color="auto"/>
        <w:bottom w:val="none" w:sz="0" w:space="0" w:color="auto"/>
        <w:right w:val="none" w:sz="0" w:space="0" w:color="auto"/>
      </w:divBdr>
      <w:divsChild>
        <w:div w:id="49114823">
          <w:marLeft w:val="640"/>
          <w:marRight w:val="0"/>
          <w:marTop w:val="0"/>
          <w:marBottom w:val="0"/>
          <w:divBdr>
            <w:top w:val="none" w:sz="0" w:space="0" w:color="auto"/>
            <w:left w:val="none" w:sz="0" w:space="0" w:color="auto"/>
            <w:bottom w:val="none" w:sz="0" w:space="0" w:color="auto"/>
            <w:right w:val="none" w:sz="0" w:space="0" w:color="auto"/>
          </w:divBdr>
        </w:div>
        <w:div w:id="51512379">
          <w:marLeft w:val="640"/>
          <w:marRight w:val="0"/>
          <w:marTop w:val="0"/>
          <w:marBottom w:val="0"/>
          <w:divBdr>
            <w:top w:val="none" w:sz="0" w:space="0" w:color="auto"/>
            <w:left w:val="none" w:sz="0" w:space="0" w:color="auto"/>
            <w:bottom w:val="none" w:sz="0" w:space="0" w:color="auto"/>
            <w:right w:val="none" w:sz="0" w:space="0" w:color="auto"/>
          </w:divBdr>
        </w:div>
        <w:div w:id="98453041">
          <w:marLeft w:val="640"/>
          <w:marRight w:val="0"/>
          <w:marTop w:val="0"/>
          <w:marBottom w:val="0"/>
          <w:divBdr>
            <w:top w:val="none" w:sz="0" w:space="0" w:color="auto"/>
            <w:left w:val="none" w:sz="0" w:space="0" w:color="auto"/>
            <w:bottom w:val="none" w:sz="0" w:space="0" w:color="auto"/>
            <w:right w:val="none" w:sz="0" w:space="0" w:color="auto"/>
          </w:divBdr>
        </w:div>
        <w:div w:id="119107468">
          <w:marLeft w:val="640"/>
          <w:marRight w:val="0"/>
          <w:marTop w:val="0"/>
          <w:marBottom w:val="0"/>
          <w:divBdr>
            <w:top w:val="none" w:sz="0" w:space="0" w:color="auto"/>
            <w:left w:val="none" w:sz="0" w:space="0" w:color="auto"/>
            <w:bottom w:val="none" w:sz="0" w:space="0" w:color="auto"/>
            <w:right w:val="none" w:sz="0" w:space="0" w:color="auto"/>
          </w:divBdr>
        </w:div>
        <w:div w:id="130831382">
          <w:marLeft w:val="640"/>
          <w:marRight w:val="0"/>
          <w:marTop w:val="0"/>
          <w:marBottom w:val="0"/>
          <w:divBdr>
            <w:top w:val="none" w:sz="0" w:space="0" w:color="auto"/>
            <w:left w:val="none" w:sz="0" w:space="0" w:color="auto"/>
            <w:bottom w:val="none" w:sz="0" w:space="0" w:color="auto"/>
            <w:right w:val="none" w:sz="0" w:space="0" w:color="auto"/>
          </w:divBdr>
        </w:div>
        <w:div w:id="161629732">
          <w:marLeft w:val="640"/>
          <w:marRight w:val="0"/>
          <w:marTop w:val="0"/>
          <w:marBottom w:val="0"/>
          <w:divBdr>
            <w:top w:val="none" w:sz="0" w:space="0" w:color="auto"/>
            <w:left w:val="none" w:sz="0" w:space="0" w:color="auto"/>
            <w:bottom w:val="none" w:sz="0" w:space="0" w:color="auto"/>
            <w:right w:val="none" w:sz="0" w:space="0" w:color="auto"/>
          </w:divBdr>
        </w:div>
        <w:div w:id="169218064">
          <w:marLeft w:val="640"/>
          <w:marRight w:val="0"/>
          <w:marTop w:val="0"/>
          <w:marBottom w:val="0"/>
          <w:divBdr>
            <w:top w:val="none" w:sz="0" w:space="0" w:color="auto"/>
            <w:left w:val="none" w:sz="0" w:space="0" w:color="auto"/>
            <w:bottom w:val="none" w:sz="0" w:space="0" w:color="auto"/>
            <w:right w:val="none" w:sz="0" w:space="0" w:color="auto"/>
          </w:divBdr>
        </w:div>
        <w:div w:id="234627666">
          <w:marLeft w:val="640"/>
          <w:marRight w:val="0"/>
          <w:marTop w:val="0"/>
          <w:marBottom w:val="0"/>
          <w:divBdr>
            <w:top w:val="none" w:sz="0" w:space="0" w:color="auto"/>
            <w:left w:val="none" w:sz="0" w:space="0" w:color="auto"/>
            <w:bottom w:val="none" w:sz="0" w:space="0" w:color="auto"/>
            <w:right w:val="none" w:sz="0" w:space="0" w:color="auto"/>
          </w:divBdr>
        </w:div>
        <w:div w:id="463350675">
          <w:marLeft w:val="640"/>
          <w:marRight w:val="0"/>
          <w:marTop w:val="0"/>
          <w:marBottom w:val="0"/>
          <w:divBdr>
            <w:top w:val="none" w:sz="0" w:space="0" w:color="auto"/>
            <w:left w:val="none" w:sz="0" w:space="0" w:color="auto"/>
            <w:bottom w:val="none" w:sz="0" w:space="0" w:color="auto"/>
            <w:right w:val="none" w:sz="0" w:space="0" w:color="auto"/>
          </w:divBdr>
        </w:div>
        <w:div w:id="835994772">
          <w:marLeft w:val="640"/>
          <w:marRight w:val="0"/>
          <w:marTop w:val="0"/>
          <w:marBottom w:val="0"/>
          <w:divBdr>
            <w:top w:val="none" w:sz="0" w:space="0" w:color="auto"/>
            <w:left w:val="none" w:sz="0" w:space="0" w:color="auto"/>
            <w:bottom w:val="none" w:sz="0" w:space="0" w:color="auto"/>
            <w:right w:val="none" w:sz="0" w:space="0" w:color="auto"/>
          </w:divBdr>
        </w:div>
        <w:div w:id="836650483">
          <w:marLeft w:val="640"/>
          <w:marRight w:val="0"/>
          <w:marTop w:val="0"/>
          <w:marBottom w:val="0"/>
          <w:divBdr>
            <w:top w:val="none" w:sz="0" w:space="0" w:color="auto"/>
            <w:left w:val="none" w:sz="0" w:space="0" w:color="auto"/>
            <w:bottom w:val="none" w:sz="0" w:space="0" w:color="auto"/>
            <w:right w:val="none" w:sz="0" w:space="0" w:color="auto"/>
          </w:divBdr>
        </w:div>
        <w:div w:id="849568845">
          <w:marLeft w:val="640"/>
          <w:marRight w:val="0"/>
          <w:marTop w:val="0"/>
          <w:marBottom w:val="0"/>
          <w:divBdr>
            <w:top w:val="none" w:sz="0" w:space="0" w:color="auto"/>
            <w:left w:val="none" w:sz="0" w:space="0" w:color="auto"/>
            <w:bottom w:val="none" w:sz="0" w:space="0" w:color="auto"/>
            <w:right w:val="none" w:sz="0" w:space="0" w:color="auto"/>
          </w:divBdr>
        </w:div>
        <w:div w:id="876507730">
          <w:marLeft w:val="640"/>
          <w:marRight w:val="0"/>
          <w:marTop w:val="0"/>
          <w:marBottom w:val="0"/>
          <w:divBdr>
            <w:top w:val="none" w:sz="0" w:space="0" w:color="auto"/>
            <w:left w:val="none" w:sz="0" w:space="0" w:color="auto"/>
            <w:bottom w:val="none" w:sz="0" w:space="0" w:color="auto"/>
            <w:right w:val="none" w:sz="0" w:space="0" w:color="auto"/>
          </w:divBdr>
        </w:div>
        <w:div w:id="923687974">
          <w:marLeft w:val="640"/>
          <w:marRight w:val="0"/>
          <w:marTop w:val="0"/>
          <w:marBottom w:val="0"/>
          <w:divBdr>
            <w:top w:val="none" w:sz="0" w:space="0" w:color="auto"/>
            <w:left w:val="none" w:sz="0" w:space="0" w:color="auto"/>
            <w:bottom w:val="none" w:sz="0" w:space="0" w:color="auto"/>
            <w:right w:val="none" w:sz="0" w:space="0" w:color="auto"/>
          </w:divBdr>
        </w:div>
        <w:div w:id="960840038">
          <w:marLeft w:val="640"/>
          <w:marRight w:val="0"/>
          <w:marTop w:val="0"/>
          <w:marBottom w:val="0"/>
          <w:divBdr>
            <w:top w:val="none" w:sz="0" w:space="0" w:color="auto"/>
            <w:left w:val="none" w:sz="0" w:space="0" w:color="auto"/>
            <w:bottom w:val="none" w:sz="0" w:space="0" w:color="auto"/>
            <w:right w:val="none" w:sz="0" w:space="0" w:color="auto"/>
          </w:divBdr>
        </w:div>
        <w:div w:id="1008286294">
          <w:marLeft w:val="640"/>
          <w:marRight w:val="0"/>
          <w:marTop w:val="0"/>
          <w:marBottom w:val="0"/>
          <w:divBdr>
            <w:top w:val="none" w:sz="0" w:space="0" w:color="auto"/>
            <w:left w:val="none" w:sz="0" w:space="0" w:color="auto"/>
            <w:bottom w:val="none" w:sz="0" w:space="0" w:color="auto"/>
            <w:right w:val="none" w:sz="0" w:space="0" w:color="auto"/>
          </w:divBdr>
        </w:div>
        <w:div w:id="1122698224">
          <w:marLeft w:val="640"/>
          <w:marRight w:val="0"/>
          <w:marTop w:val="0"/>
          <w:marBottom w:val="0"/>
          <w:divBdr>
            <w:top w:val="none" w:sz="0" w:space="0" w:color="auto"/>
            <w:left w:val="none" w:sz="0" w:space="0" w:color="auto"/>
            <w:bottom w:val="none" w:sz="0" w:space="0" w:color="auto"/>
            <w:right w:val="none" w:sz="0" w:space="0" w:color="auto"/>
          </w:divBdr>
        </w:div>
        <w:div w:id="1198158031">
          <w:marLeft w:val="640"/>
          <w:marRight w:val="0"/>
          <w:marTop w:val="0"/>
          <w:marBottom w:val="0"/>
          <w:divBdr>
            <w:top w:val="none" w:sz="0" w:space="0" w:color="auto"/>
            <w:left w:val="none" w:sz="0" w:space="0" w:color="auto"/>
            <w:bottom w:val="none" w:sz="0" w:space="0" w:color="auto"/>
            <w:right w:val="none" w:sz="0" w:space="0" w:color="auto"/>
          </w:divBdr>
        </w:div>
        <w:div w:id="1239442358">
          <w:marLeft w:val="640"/>
          <w:marRight w:val="0"/>
          <w:marTop w:val="0"/>
          <w:marBottom w:val="0"/>
          <w:divBdr>
            <w:top w:val="none" w:sz="0" w:space="0" w:color="auto"/>
            <w:left w:val="none" w:sz="0" w:space="0" w:color="auto"/>
            <w:bottom w:val="none" w:sz="0" w:space="0" w:color="auto"/>
            <w:right w:val="none" w:sz="0" w:space="0" w:color="auto"/>
          </w:divBdr>
        </w:div>
        <w:div w:id="1257860188">
          <w:marLeft w:val="640"/>
          <w:marRight w:val="0"/>
          <w:marTop w:val="0"/>
          <w:marBottom w:val="0"/>
          <w:divBdr>
            <w:top w:val="none" w:sz="0" w:space="0" w:color="auto"/>
            <w:left w:val="none" w:sz="0" w:space="0" w:color="auto"/>
            <w:bottom w:val="none" w:sz="0" w:space="0" w:color="auto"/>
            <w:right w:val="none" w:sz="0" w:space="0" w:color="auto"/>
          </w:divBdr>
        </w:div>
        <w:div w:id="1579483212">
          <w:marLeft w:val="640"/>
          <w:marRight w:val="0"/>
          <w:marTop w:val="0"/>
          <w:marBottom w:val="0"/>
          <w:divBdr>
            <w:top w:val="none" w:sz="0" w:space="0" w:color="auto"/>
            <w:left w:val="none" w:sz="0" w:space="0" w:color="auto"/>
            <w:bottom w:val="none" w:sz="0" w:space="0" w:color="auto"/>
            <w:right w:val="none" w:sz="0" w:space="0" w:color="auto"/>
          </w:divBdr>
        </w:div>
        <w:div w:id="1596093692">
          <w:marLeft w:val="640"/>
          <w:marRight w:val="0"/>
          <w:marTop w:val="0"/>
          <w:marBottom w:val="0"/>
          <w:divBdr>
            <w:top w:val="none" w:sz="0" w:space="0" w:color="auto"/>
            <w:left w:val="none" w:sz="0" w:space="0" w:color="auto"/>
            <w:bottom w:val="none" w:sz="0" w:space="0" w:color="auto"/>
            <w:right w:val="none" w:sz="0" w:space="0" w:color="auto"/>
          </w:divBdr>
        </w:div>
        <w:div w:id="1600258757">
          <w:marLeft w:val="640"/>
          <w:marRight w:val="0"/>
          <w:marTop w:val="0"/>
          <w:marBottom w:val="0"/>
          <w:divBdr>
            <w:top w:val="none" w:sz="0" w:space="0" w:color="auto"/>
            <w:left w:val="none" w:sz="0" w:space="0" w:color="auto"/>
            <w:bottom w:val="none" w:sz="0" w:space="0" w:color="auto"/>
            <w:right w:val="none" w:sz="0" w:space="0" w:color="auto"/>
          </w:divBdr>
        </w:div>
        <w:div w:id="1672104316">
          <w:marLeft w:val="640"/>
          <w:marRight w:val="0"/>
          <w:marTop w:val="0"/>
          <w:marBottom w:val="0"/>
          <w:divBdr>
            <w:top w:val="none" w:sz="0" w:space="0" w:color="auto"/>
            <w:left w:val="none" w:sz="0" w:space="0" w:color="auto"/>
            <w:bottom w:val="none" w:sz="0" w:space="0" w:color="auto"/>
            <w:right w:val="none" w:sz="0" w:space="0" w:color="auto"/>
          </w:divBdr>
        </w:div>
        <w:div w:id="1778063300">
          <w:marLeft w:val="640"/>
          <w:marRight w:val="0"/>
          <w:marTop w:val="0"/>
          <w:marBottom w:val="0"/>
          <w:divBdr>
            <w:top w:val="none" w:sz="0" w:space="0" w:color="auto"/>
            <w:left w:val="none" w:sz="0" w:space="0" w:color="auto"/>
            <w:bottom w:val="none" w:sz="0" w:space="0" w:color="auto"/>
            <w:right w:val="none" w:sz="0" w:space="0" w:color="auto"/>
          </w:divBdr>
        </w:div>
        <w:div w:id="1819104635">
          <w:marLeft w:val="640"/>
          <w:marRight w:val="0"/>
          <w:marTop w:val="0"/>
          <w:marBottom w:val="0"/>
          <w:divBdr>
            <w:top w:val="none" w:sz="0" w:space="0" w:color="auto"/>
            <w:left w:val="none" w:sz="0" w:space="0" w:color="auto"/>
            <w:bottom w:val="none" w:sz="0" w:space="0" w:color="auto"/>
            <w:right w:val="none" w:sz="0" w:space="0" w:color="auto"/>
          </w:divBdr>
        </w:div>
        <w:div w:id="1834760686">
          <w:marLeft w:val="640"/>
          <w:marRight w:val="0"/>
          <w:marTop w:val="0"/>
          <w:marBottom w:val="0"/>
          <w:divBdr>
            <w:top w:val="none" w:sz="0" w:space="0" w:color="auto"/>
            <w:left w:val="none" w:sz="0" w:space="0" w:color="auto"/>
            <w:bottom w:val="none" w:sz="0" w:space="0" w:color="auto"/>
            <w:right w:val="none" w:sz="0" w:space="0" w:color="auto"/>
          </w:divBdr>
        </w:div>
        <w:div w:id="1838302262">
          <w:marLeft w:val="640"/>
          <w:marRight w:val="0"/>
          <w:marTop w:val="0"/>
          <w:marBottom w:val="0"/>
          <w:divBdr>
            <w:top w:val="none" w:sz="0" w:space="0" w:color="auto"/>
            <w:left w:val="none" w:sz="0" w:space="0" w:color="auto"/>
            <w:bottom w:val="none" w:sz="0" w:space="0" w:color="auto"/>
            <w:right w:val="none" w:sz="0" w:space="0" w:color="auto"/>
          </w:divBdr>
        </w:div>
        <w:div w:id="1849637294">
          <w:marLeft w:val="640"/>
          <w:marRight w:val="0"/>
          <w:marTop w:val="0"/>
          <w:marBottom w:val="0"/>
          <w:divBdr>
            <w:top w:val="none" w:sz="0" w:space="0" w:color="auto"/>
            <w:left w:val="none" w:sz="0" w:space="0" w:color="auto"/>
            <w:bottom w:val="none" w:sz="0" w:space="0" w:color="auto"/>
            <w:right w:val="none" w:sz="0" w:space="0" w:color="auto"/>
          </w:divBdr>
        </w:div>
        <w:div w:id="1856067954">
          <w:marLeft w:val="640"/>
          <w:marRight w:val="0"/>
          <w:marTop w:val="0"/>
          <w:marBottom w:val="0"/>
          <w:divBdr>
            <w:top w:val="none" w:sz="0" w:space="0" w:color="auto"/>
            <w:left w:val="none" w:sz="0" w:space="0" w:color="auto"/>
            <w:bottom w:val="none" w:sz="0" w:space="0" w:color="auto"/>
            <w:right w:val="none" w:sz="0" w:space="0" w:color="auto"/>
          </w:divBdr>
        </w:div>
        <w:div w:id="1864171795">
          <w:marLeft w:val="640"/>
          <w:marRight w:val="0"/>
          <w:marTop w:val="0"/>
          <w:marBottom w:val="0"/>
          <w:divBdr>
            <w:top w:val="none" w:sz="0" w:space="0" w:color="auto"/>
            <w:left w:val="none" w:sz="0" w:space="0" w:color="auto"/>
            <w:bottom w:val="none" w:sz="0" w:space="0" w:color="auto"/>
            <w:right w:val="none" w:sz="0" w:space="0" w:color="auto"/>
          </w:divBdr>
        </w:div>
        <w:div w:id="1909414395">
          <w:marLeft w:val="640"/>
          <w:marRight w:val="0"/>
          <w:marTop w:val="0"/>
          <w:marBottom w:val="0"/>
          <w:divBdr>
            <w:top w:val="none" w:sz="0" w:space="0" w:color="auto"/>
            <w:left w:val="none" w:sz="0" w:space="0" w:color="auto"/>
            <w:bottom w:val="none" w:sz="0" w:space="0" w:color="auto"/>
            <w:right w:val="none" w:sz="0" w:space="0" w:color="auto"/>
          </w:divBdr>
        </w:div>
        <w:div w:id="1939362513">
          <w:marLeft w:val="640"/>
          <w:marRight w:val="0"/>
          <w:marTop w:val="0"/>
          <w:marBottom w:val="0"/>
          <w:divBdr>
            <w:top w:val="none" w:sz="0" w:space="0" w:color="auto"/>
            <w:left w:val="none" w:sz="0" w:space="0" w:color="auto"/>
            <w:bottom w:val="none" w:sz="0" w:space="0" w:color="auto"/>
            <w:right w:val="none" w:sz="0" w:space="0" w:color="auto"/>
          </w:divBdr>
        </w:div>
        <w:div w:id="1968046588">
          <w:marLeft w:val="640"/>
          <w:marRight w:val="0"/>
          <w:marTop w:val="0"/>
          <w:marBottom w:val="0"/>
          <w:divBdr>
            <w:top w:val="none" w:sz="0" w:space="0" w:color="auto"/>
            <w:left w:val="none" w:sz="0" w:space="0" w:color="auto"/>
            <w:bottom w:val="none" w:sz="0" w:space="0" w:color="auto"/>
            <w:right w:val="none" w:sz="0" w:space="0" w:color="auto"/>
          </w:divBdr>
        </w:div>
      </w:divsChild>
    </w:div>
    <w:div w:id="1696231382">
      <w:bodyDiv w:val="1"/>
      <w:marLeft w:val="0"/>
      <w:marRight w:val="0"/>
      <w:marTop w:val="0"/>
      <w:marBottom w:val="0"/>
      <w:divBdr>
        <w:top w:val="none" w:sz="0" w:space="0" w:color="auto"/>
        <w:left w:val="none" w:sz="0" w:space="0" w:color="auto"/>
        <w:bottom w:val="none" w:sz="0" w:space="0" w:color="auto"/>
        <w:right w:val="none" w:sz="0" w:space="0" w:color="auto"/>
      </w:divBdr>
      <w:divsChild>
        <w:div w:id="131867764">
          <w:marLeft w:val="640"/>
          <w:marRight w:val="0"/>
          <w:marTop w:val="0"/>
          <w:marBottom w:val="0"/>
          <w:divBdr>
            <w:top w:val="none" w:sz="0" w:space="0" w:color="auto"/>
            <w:left w:val="none" w:sz="0" w:space="0" w:color="auto"/>
            <w:bottom w:val="none" w:sz="0" w:space="0" w:color="auto"/>
            <w:right w:val="none" w:sz="0" w:space="0" w:color="auto"/>
          </w:divBdr>
        </w:div>
        <w:div w:id="157577431">
          <w:marLeft w:val="640"/>
          <w:marRight w:val="0"/>
          <w:marTop w:val="0"/>
          <w:marBottom w:val="0"/>
          <w:divBdr>
            <w:top w:val="none" w:sz="0" w:space="0" w:color="auto"/>
            <w:left w:val="none" w:sz="0" w:space="0" w:color="auto"/>
            <w:bottom w:val="none" w:sz="0" w:space="0" w:color="auto"/>
            <w:right w:val="none" w:sz="0" w:space="0" w:color="auto"/>
          </w:divBdr>
        </w:div>
        <w:div w:id="241767916">
          <w:marLeft w:val="640"/>
          <w:marRight w:val="0"/>
          <w:marTop w:val="0"/>
          <w:marBottom w:val="0"/>
          <w:divBdr>
            <w:top w:val="none" w:sz="0" w:space="0" w:color="auto"/>
            <w:left w:val="none" w:sz="0" w:space="0" w:color="auto"/>
            <w:bottom w:val="none" w:sz="0" w:space="0" w:color="auto"/>
            <w:right w:val="none" w:sz="0" w:space="0" w:color="auto"/>
          </w:divBdr>
        </w:div>
        <w:div w:id="421069001">
          <w:marLeft w:val="640"/>
          <w:marRight w:val="0"/>
          <w:marTop w:val="0"/>
          <w:marBottom w:val="0"/>
          <w:divBdr>
            <w:top w:val="none" w:sz="0" w:space="0" w:color="auto"/>
            <w:left w:val="none" w:sz="0" w:space="0" w:color="auto"/>
            <w:bottom w:val="none" w:sz="0" w:space="0" w:color="auto"/>
            <w:right w:val="none" w:sz="0" w:space="0" w:color="auto"/>
          </w:divBdr>
        </w:div>
        <w:div w:id="430861416">
          <w:marLeft w:val="640"/>
          <w:marRight w:val="0"/>
          <w:marTop w:val="0"/>
          <w:marBottom w:val="0"/>
          <w:divBdr>
            <w:top w:val="none" w:sz="0" w:space="0" w:color="auto"/>
            <w:left w:val="none" w:sz="0" w:space="0" w:color="auto"/>
            <w:bottom w:val="none" w:sz="0" w:space="0" w:color="auto"/>
            <w:right w:val="none" w:sz="0" w:space="0" w:color="auto"/>
          </w:divBdr>
        </w:div>
        <w:div w:id="473912746">
          <w:marLeft w:val="640"/>
          <w:marRight w:val="0"/>
          <w:marTop w:val="0"/>
          <w:marBottom w:val="0"/>
          <w:divBdr>
            <w:top w:val="none" w:sz="0" w:space="0" w:color="auto"/>
            <w:left w:val="none" w:sz="0" w:space="0" w:color="auto"/>
            <w:bottom w:val="none" w:sz="0" w:space="0" w:color="auto"/>
            <w:right w:val="none" w:sz="0" w:space="0" w:color="auto"/>
          </w:divBdr>
        </w:div>
        <w:div w:id="569849636">
          <w:marLeft w:val="640"/>
          <w:marRight w:val="0"/>
          <w:marTop w:val="0"/>
          <w:marBottom w:val="0"/>
          <w:divBdr>
            <w:top w:val="none" w:sz="0" w:space="0" w:color="auto"/>
            <w:left w:val="none" w:sz="0" w:space="0" w:color="auto"/>
            <w:bottom w:val="none" w:sz="0" w:space="0" w:color="auto"/>
            <w:right w:val="none" w:sz="0" w:space="0" w:color="auto"/>
          </w:divBdr>
        </w:div>
        <w:div w:id="674458665">
          <w:marLeft w:val="640"/>
          <w:marRight w:val="0"/>
          <w:marTop w:val="0"/>
          <w:marBottom w:val="0"/>
          <w:divBdr>
            <w:top w:val="none" w:sz="0" w:space="0" w:color="auto"/>
            <w:left w:val="none" w:sz="0" w:space="0" w:color="auto"/>
            <w:bottom w:val="none" w:sz="0" w:space="0" w:color="auto"/>
            <w:right w:val="none" w:sz="0" w:space="0" w:color="auto"/>
          </w:divBdr>
        </w:div>
        <w:div w:id="902372837">
          <w:marLeft w:val="640"/>
          <w:marRight w:val="0"/>
          <w:marTop w:val="0"/>
          <w:marBottom w:val="0"/>
          <w:divBdr>
            <w:top w:val="none" w:sz="0" w:space="0" w:color="auto"/>
            <w:left w:val="none" w:sz="0" w:space="0" w:color="auto"/>
            <w:bottom w:val="none" w:sz="0" w:space="0" w:color="auto"/>
            <w:right w:val="none" w:sz="0" w:space="0" w:color="auto"/>
          </w:divBdr>
        </w:div>
        <w:div w:id="934750921">
          <w:marLeft w:val="640"/>
          <w:marRight w:val="0"/>
          <w:marTop w:val="0"/>
          <w:marBottom w:val="0"/>
          <w:divBdr>
            <w:top w:val="none" w:sz="0" w:space="0" w:color="auto"/>
            <w:left w:val="none" w:sz="0" w:space="0" w:color="auto"/>
            <w:bottom w:val="none" w:sz="0" w:space="0" w:color="auto"/>
            <w:right w:val="none" w:sz="0" w:space="0" w:color="auto"/>
          </w:divBdr>
        </w:div>
        <w:div w:id="1170215406">
          <w:marLeft w:val="640"/>
          <w:marRight w:val="0"/>
          <w:marTop w:val="0"/>
          <w:marBottom w:val="0"/>
          <w:divBdr>
            <w:top w:val="none" w:sz="0" w:space="0" w:color="auto"/>
            <w:left w:val="none" w:sz="0" w:space="0" w:color="auto"/>
            <w:bottom w:val="none" w:sz="0" w:space="0" w:color="auto"/>
            <w:right w:val="none" w:sz="0" w:space="0" w:color="auto"/>
          </w:divBdr>
        </w:div>
        <w:div w:id="1389842709">
          <w:marLeft w:val="640"/>
          <w:marRight w:val="0"/>
          <w:marTop w:val="0"/>
          <w:marBottom w:val="0"/>
          <w:divBdr>
            <w:top w:val="none" w:sz="0" w:space="0" w:color="auto"/>
            <w:left w:val="none" w:sz="0" w:space="0" w:color="auto"/>
            <w:bottom w:val="none" w:sz="0" w:space="0" w:color="auto"/>
            <w:right w:val="none" w:sz="0" w:space="0" w:color="auto"/>
          </w:divBdr>
        </w:div>
        <w:div w:id="1484810992">
          <w:marLeft w:val="640"/>
          <w:marRight w:val="0"/>
          <w:marTop w:val="0"/>
          <w:marBottom w:val="0"/>
          <w:divBdr>
            <w:top w:val="none" w:sz="0" w:space="0" w:color="auto"/>
            <w:left w:val="none" w:sz="0" w:space="0" w:color="auto"/>
            <w:bottom w:val="none" w:sz="0" w:space="0" w:color="auto"/>
            <w:right w:val="none" w:sz="0" w:space="0" w:color="auto"/>
          </w:divBdr>
        </w:div>
        <w:div w:id="1621373825">
          <w:marLeft w:val="640"/>
          <w:marRight w:val="0"/>
          <w:marTop w:val="0"/>
          <w:marBottom w:val="0"/>
          <w:divBdr>
            <w:top w:val="none" w:sz="0" w:space="0" w:color="auto"/>
            <w:left w:val="none" w:sz="0" w:space="0" w:color="auto"/>
            <w:bottom w:val="none" w:sz="0" w:space="0" w:color="auto"/>
            <w:right w:val="none" w:sz="0" w:space="0" w:color="auto"/>
          </w:divBdr>
        </w:div>
        <w:div w:id="1659185031">
          <w:marLeft w:val="640"/>
          <w:marRight w:val="0"/>
          <w:marTop w:val="0"/>
          <w:marBottom w:val="0"/>
          <w:divBdr>
            <w:top w:val="none" w:sz="0" w:space="0" w:color="auto"/>
            <w:left w:val="none" w:sz="0" w:space="0" w:color="auto"/>
            <w:bottom w:val="none" w:sz="0" w:space="0" w:color="auto"/>
            <w:right w:val="none" w:sz="0" w:space="0" w:color="auto"/>
          </w:divBdr>
        </w:div>
        <w:div w:id="1809518031">
          <w:marLeft w:val="640"/>
          <w:marRight w:val="0"/>
          <w:marTop w:val="0"/>
          <w:marBottom w:val="0"/>
          <w:divBdr>
            <w:top w:val="none" w:sz="0" w:space="0" w:color="auto"/>
            <w:left w:val="none" w:sz="0" w:space="0" w:color="auto"/>
            <w:bottom w:val="none" w:sz="0" w:space="0" w:color="auto"/>
            <w:right w:val="none" w:sz="0" w:space="0" w:color="auto"/>
          </w:divBdr>
        </w:div>
        <w:div w:id="1822503416">
          <w:marLeft w:val="640"/>
          <w:marRight w:val="0"/>
          <w:marTop w:val="0"/>
          <w:marBottom w:val="0"/>
          <w:divBdr>
            <w:top w:val="none" w:sz="0" w:space="0" w:color="auto"/>
            <w:left w:val="none" w:sz="0" w:space="0" w:color="auto"/>
            <w:bottom w:val="none" w:sz="0" w:space="0" w:color="auto"/>
            <w:right w:val="none" w:sz="0" w:space="0" w:color="auto"/>
          </w:divBdr>
        </w:div>
        <w:div w:id="1954900751">
          <w:marLeft w:val="640"/>
          <w:marRight w:val="0"/>
          <w:marTop w:val="0"/>
          <w:marBottom w:val="0"/>
          <w:divBdr>
            <w:top w:val="none" w:sz="0" w:space="0" w:color="auto"/>
            <w:left w:val="none" w:sz="0" w:space="0" w:color="auto"/>
            <w:bottom w:val="none" w:sz="0" w:space="0" w:color="auto"/>
            <w:right w:val="none" w:sz="0" w:space="0" w:color="auto"/>
          </w:divBdr>
        </w:div>
        <w:div w:id="1991514300">
          <w:marLeft w:val="640"/>
          <w:marRight w:val="0"/>
          <w:marTop w:val="0"/>
          <w:marBottom w:val="0"/>
          <w:divBdr>
            <w:top w:val="none" w:sz="0" w:space="0" w:color="auto"/>
            <w:left w:val="none" w:sz="0" w:space="0" w:color="auto"/>
            <w:bottom w:val="none" w:sz="0" w:space="0" w:color="auto"/>
            <w:right w:val="none" w:sz="0" w:space="0" w:color="auto"/>
          </w:divBdr>
        </w:div>
        <w:div w:id="2023700813">
          <w:marLeft w:val="640"/>
          <w:marRight w:val="0"/>
          <w:marTop w:val="0"/>
          <w:marBottom w:val="0"/>
          <w:divBdr>
            <w:top w:val="none" w:sz="0" w:space="0" w:color="auto"/>
            <w:left w:val="none" w:sz="0" w:space="0" w:color="auto"/>
            <w:bottom w:val="none" w:sz="0" w:space="0" w:color="auto"/>
            <w:right w:val="none" w:sz="0" w:space="0" w:color="auto"/>
          </w:divBdr>
        </w:div>
        <w:div w:id="2100248275">
          <w:marLeft w:val="640"/>
          <w:marRight w:val="0"/>
          <w:marTop w:val="0"/>
          <w:marBottom w:val="0"/>
          <w:divBdr>
            <w:top w:val="none" w:sz="0" w:space="0" w:color="auto"/>
            <w:left w:val="none" w:sz="0" w:space="0" w:color="auto"/>
            <w:bottom w:val="none" w:sz="0" w:space="0" w:color="auto"/>
            <w:right w:val="none" w:sz="0" w:space="0" w:color="auto"/>
          </w:divBdr>
        </w:div>
        <w:div w:id="2134278008">
          <w:marLeft w:val="640"/>
          <w:marRight w:val="0"/>
          <w:marTop w:val="0"/>
          <w:marBottom w:val="0"/>
          <w:divBdr>
            <w:top w:val="none" w:sz="0" w:space="0" w:color="auto"/>
            <w:left w:val="none" w:sz="0" w:space="0" w:color="auto"/>
            <w:bottom w:val="none" w:sz="0" w:space="0" w:color="auto"/>
            <w:right w:val="none" w:sz="0" w:space="0" w:color="auto"/>
          </w:divBdr>
        </w:div>
      </w:divsChild>
    </w:div>
    <w:div w:id="1737364170">
      <w:bodyDiv w:val="1"/>
      <w:marLeft w:val="0"/>
      <w:marRight w:val="0"/>
      <w:marTop w:val="0"/>
      <w:marBottom w:val="0"/>
      <w:divBdr>
        <w:top w:val="none" w:sz="0" w:space="0" w:color="auto"/>
        <w:left w:val="none" w:sz="0" w:space="0" w:color="auto"/>
        <w:bottom w:val="none" w:sz="0" w:space="0" w:color="auto"/>
        <w:right w:val="none" w:sz="0" w:space="0" w:color="auto"/>
      </w:divBdr>
      <w:divsChild>
        <w:div w:id="8147825">
          <w:marLeft w:val="640"/>
          <w:marRight w:val="0"/>
          <w:marTop w:val="0"/>
          <w:marBottom w:val="0"/>
          <w:divBdr>
            <w:top w:val="none" w:sz="0" w:space="0" w:color="auto"/>
            <w:left w:val="none" w:sz="0" w:space="0" w:color="auto"/>
            <w:bottom w:val="none" w:sz="0" w:space="0" w:color="auto"/>
            <w:right w:val="none" w:sz="0" w:space="0" w:color="auto"/>
          </w:divBdr>
        </w:div>
        <w:div w:id="8802585">
          <w:marLeft w:val="640"/>
          <w:marRight w:val="0"/>
          <w:marTop w:val="0"/>
          <w:marBottom w:val="0"/>
          <w:divBdr>
            <w:top w:val="none" w:sz="0" w:space="0" w:color="auto"/>
            <w:left w:val="none" w:sz="0" w:space="0" w:color="auto"/>
            <w:bottom w:val="none" w:sz="0" w:space="0" w:color="auto"/>
            <w:right w:val="none" w:sz="0" w:space="0" w:color="auto"/>
          </w:divBdr>
        </w:div>
        <w:div w:id="49312474">
          <w:marLeft w:val="640"/>
          <w:marRight w:val="0"/>
          <w:marTop w:val="0"/>
          <w:marBottom w:val="0"/>
          <w:divBdr>
            <w:top w:val="none" w:sz="0" w:space="0" w:color="auto"/>
            <w:left w:val="none" w:sz="0" w:space="0" w:color="auto"/>
            <w:bottom w:val="none" w:sz="0" w:space="0" w:color="auto"/>
            <w:right w:val="none" w:sz="0" w:space="0" w:color="auto"/>
          </w:divBdr>
        </w:div>
        <w:div w:id="218594849">
          <w:marLeft w:val="640"/>
          <w:marRight w:val="0"/>
          <w:marTop w:val="0"/>
          <w:marBottom w:val="0"/>
          <w:divBdr>
            <w:top w:val="none" w:sz="0" w:space="0" w:color="auto"/>
            <w:left w:val="none" w:sz="0" w:space="0" w:color="auto"/>
            <w:bottom w:val="none" w:sz="0" w:space="0" w:color="auto"/>
            <w:right w:val="none" w:sz="0" w:space="0" w:color="auto"/>
          </w:divBdr>
        </w:div>
        <w:div w:id="228687867">
          <w:marLeft w:val="640"/>
          <w:marRight w:val="0"/>
          <w:marTop w:val="0"/>
          <w:marBottom w:val="0"/>
          <w:divBdr>
            <w:top w:val="none" w:sz="0" w:space="0" w:color="auto"/>
            <w:left w:val="none" w:sz="0" w:space="0" w:color="auto"/>
            <w:bottom w:val="none" w:sz="0" w:space="0" w:color="auto"/>
            <w:right w:val="none" w:sz="0" w:space="0" w:color="auto"/>
          </w:divBdr>
        </w:div>
        <w:div w:id="438178903">
          <w:marLeft w:val="640"/>
          <w:marRight w:val="0"/>
          <w:marTop w:val="0"/>
          <w:marBottom w:val="0"/>
          <w:divBdr>
            <w:top w:val="none" w:sz="0" w:space="0" w:color="auto"/>
            <w:left w:val="none" w:sz="0" w:space="0" w:color="auto"/>
            <w:bottom w:val="none" w:sz="0" w:space="0" w:color="auto"/>
            <w:right w:val="none" w:sz="0" w:space="0" w:color="auto"/>
          </w:divBdr>
        </w:div>
        <w:div w:id="507672492">
          <w:marLeft w:val="640"/>
          <w:marRight w:val="0"/>
          <w:marTop w:val="0"/>
          <w:marBottom w:val="0"/>
          <w:divBdr>
            <w:top w:val="none" w:sz="0" w:space="0" w:color="auto"/>
            <w:left w:val="none" w:sz="0" w:space="0" w:color="auto"/>
            <w:bottom w:val="none" w:sz="0" w:space="0" w:color="auto"/>
            <w:right w:val="none" w:sz="0" w:space="0" w:color="auto"/>
          </w:divBdr>
        </w:div>
        <w:div w:id="517163278">
          <w:marLeft w:val="640"/>
          <w:marRight w:val="0"/>
          <w:marTop w:val="0"/>
          <w:marBottom w:val="0"/>
          <w:divBdr>
            <w:top w:val="none" w:sz="0" w:space="0" w:color="auto"/>
            <w:left w:val="none" w:sz="0" w:space="0" w:color="auto"/>
            <w:bottom w:val="none" w:sz="0" w:space="0" w:color="auto"/>
            <w:right w:val="none" w:sz="0" w:space="0" w:color="auto"/>
          </w:divBdr>
        </w:div>
        <w:div w:id="673457831">
          <w:marLeft w:val="640"/>
          <w:marRight w:val="0"/>
          <w:marTop w:val="0"/>
          <w:marBottom w:val="0"/>
          <w:divBdr>
            <w:top w:val="none" w:sz="0" w:space="0" w:color="auto"/>
            <w:left w:val="none" w:sz="0" w:space="0" w:color="auto"/>
            <w:bottom w:val="none" w:sz="0" w:space="0" w:color="auto"/>
            <w:right w:val="none" w:sz="0" w:space="0" w:color="auto"/>
          </w:divBdr>
        </w:div>
        <w:div w:id="708653564">
          <w:marLeft w:val="640"/>
          <w:marRight w:val="0"/>
          <w:marTop w:val="0"/>
          <w:marBottom w:val="0"/>
          <w:divBdr>
            <w:top w:val="none" w:sz="0" w:space="0" w:color="auto"/>
            <w:left w:val="none" w:sz="0" w:space="0" w:color="auto"/>
            <w:bottom w:val="none" w:sz="0" w:space="0" w:color="auto"/>
            <w:right w:val="none" w:sz="0" w:space="0" w:color="auto"/>
          </w:divBdr>
        </w:div>
        <w:div w:id="724527598">
          <w:marLeft w:val="640"/>
          <w:marRight w:val="0"/>
          <w:marTop w:val="0"/>
          <w:marBottom w:val="0"/>
          <w:divBdr>
            <w:top w:val="none" w:sz="0" w:space="0" w:color="auto"/>
            <w:left w:val="none" w:sz="0" w:space="0" w:color="auto"/>
            <w:bottom w:val="none" w:sz="0" w:space="0" w:color="auto"/>
            <w:right w:val="none" w:sz="0" w:space="0" w:color="auto"/>
          </w:divBdr>
        </w:div>
        <w:div w:id="842862097">
          <w:marLeft w:val="640"/>
          <w:marRight w:val="0"/>
          <w:marTop w:val="0"/>
          <w:marBottom w:val="0"/>
          <w:divBdr>
            <w:top w:val="none" w:sz="0" w:space="0" w:color="auto"/>
            <w:left w:val="none" w:sz="0" w:space="0" w:color="auto"/>
            <w:bottom w:val="none" w:sz="0" w:space="0" w:color="auto"/>
            <w:right w:val="none" w:sz="0" w:space="0" w:color="auto"/>
          </w:divBdr>
        </w:div>
        <w:div w:id="855313495">
          <w:marLeft w:val="640"/>
          <w:marRight w:val="0"/>
          <w:marTop w:val="0"/>
          <w:marBottom w:val="0"/>
          <w:divBdr>
            <w:top w:val="none" w:sz="0" w:space="0" w:color="auto"/>
            <w:left w:val="none" w:sz="0" w:space="0" w:color="auto"/>
            <w:bottom w:val="none" w:sz="0" w:space="0" w:color="auto"/>
            <w:right w:val="none" w:sz="0" w:space="0" w:color="auto"/>
          </w:divBdr>
        </w:div>
        <w:div w:id="912935551">
          <w:marLeft w:val="640"/>
          <w:marRight w:val="0"/>
          <w:marTop w:val="0"/>
          <w:marBottom w:val="0"/>
          <w:divBdr>
            <w:top w:val="none" w:sz="0" w:space="0" w:color="auto"/>
            <w:left w:val="none" w:sz="0" w:space="0" w:color="auto"/>
            <w:bottom w:val="none" w:sz="0" w:space="0" w:color="auto"/>
            <w:right w:val="none" w:sz="0" w:space="0" w:color="auto"/>
          </w:divBdr>
        </w:div>
        <w:div w:id="1143619784">
          <w:marLeft w:val="640"/>
          <w:marRight w:val="0"/>
          <w:marTop w:val="0"/>
          <w:marBottom w:val="0"/>
          <w:divBdr>
            <w:top w:val="none" w:sz="0" w:space="0" w:color="auto"/>
            <w:left w:val="none" w:sz="0" w:space="0" w:color="auto"/>
            <w:bottom w:val="none" w:sz="0" w:space="0" w:color="auto"/>
            <w:right w:val="none" w:sz="0" w:space="0" w:color="auto"/>
          </w:divBdr>
        </w:div>
        <w:div w:id="1178546122">
          <w:marLeft w:val="640"/>
          <w:marRight w:val="0"/>
          <w:marTop w:val="0"/>
          <w:marBottom w:val="0"/>
          <w:divBdr>
            <w:top w:val="none" w:sz="0" w:space="0" w:color="auto"/>
            <w:left w:val="none" w:sz="0" w:space="0" w:color="auto"/>
            <w:bottom w:val="none" w:sz="0" w:space="0" w:color="auto"/>
            <w:right w:val="none" w:sz="0" w:space="0" w:color="auto"/>
          </w:divBdr>
        </w:div>
        <w:div w:id="1214268483">
          <w:marLeft w:val="640"/>
          <w:marRight w:val="0"/>
          <w:marTop w:val="0"/>
          <w:marBottom w:val="0"/>
          <w:divBdr>
            <w:top w:val="none" w:sz="0" w:space="0" w:color="auto"/>
            <w:left w:val="none" w:sz="0" w:space="0" w:color="auto"/>
            <w:bottom w:val="none" w:sz="0" w:space="0" w:color="auto"/>
            <w:right w:val="none" w:sz="0" w:space="0" w:color="auto"/>
          </w:divBdr>
        </w:div>
        <w:div w:id="1331366788">
          <w:marLeft w:val="640"/>
          <w:marRight w:val="0"/>
          <w:marTop w:val="0"/>
          <w:marBottom w:val="0"/>
          <w:divBdr>
            <w:top w:val="none" w:sz="0" w:space="0" w:color="auto"/>
            <w:left w:val="none" w:sz="0" w:space="0" w:color="auto"/>
            <w:bottom w:val="none" w:sz="0" w:space="0" w:color="auto"/>
            <w:right w:val="none" w:sz="0" w:space="0" w:color="auto"/>
          </w:divBdr>
        </w:div>
        <w:div w:id="1361122642">
          <w:marLeft w:val="640"/>
          <w:marRight w:val="0"/>
          <w:marTop w:val="0"/>
          <w:marBottom w:val="0"/>
          <w:divBdr>
            <w:top w:val="none" w:sz="0" w:space="0" w:color="auto"/>
            <w:left w:val="none" w:sz="0" w:space="0" w:color="auto"/>
            <w:bottom w:val="none" w:sz="0" w:space="0" w:color="auto"/>
            <w:right w:val="none" w:sz="0" w:space="0" w:color="auto"/>
          </w:divBdr>
        </w:div>
        <w:div w:id="1385833579">
          <w:marLeft w:val="640"/>
          <w:marRight w:val="0"/>
          <w:marTop w:val="0"/>
          <w:marBottom w:val="0"/>
          <w:divBdr>
            <w:top w:val="none" w:sz="0" w:space="0" w:color="auto"/>
            <w:left w:val="none" w:sz="0" w:space="0" w:color="auto"/>
            <w:bottom w:val="none" w:sz="0" w:space="0" w:color="auto"/>
            <w:right w:val="none" w:sz="0" w:space="0" w:color="auto"/>
          </w:divBdr>
        </w:div>
        <w:div w:id="1509522000">
          <w:marLeft w:val="640"/>
          <w:marRight w:val="0"/>
          <w:marTop w:val="0"/>
          <w:marBottom w:val="0"/>
          <w:divBdr>
            <w:top w:val="none" w:sz="0" w:space="0" w:color="auto"/>
            <w:left w:val="none" w:sz="0" w:space="0" w:color="auto"/>
            <w:bottom w:val="none" w:sz="0" w:space="0" w:color="auto"/>
            <w:right w:val="none" w:sz="0" w:space="0" w:color="auto"/>
          </w:divBdr>
        </w:div>
        <w:div w:id="1532377440">
          <w:marLeft w:val="640"/>
          <w:marRight w:val="0"/>
          <w:marTop w:val="0"/>
          <w:marBottom w:val="0"/>
          <w:divBdr>
            <w:top w:val="none" w:sz="0" w:space="0" w:color="auto"/>
            <w:left w:val="none" w:sz="0" w:space="0" w:color="auto"/>
            <w:bottom w:val="none" w:sz="0" w:space="0" w:color="auto"/>
            <w:right w:val="none" w:sz="0" w:space="0" w:color="auto"/>
          </w:divBdr>
        </w:div>
        <w:div w:id="1581866892">
          <w:marLeft w:val="640"/>
          <w:marRight w:val="0"/>
          <w:marTop w:val="0"/>
          <w:marBottom w:val="0"/>
          <w:divBdr>
            <w:top w:val="none" w:sz="0" w:space="0" w:color="auto"/>
            <w:left w:val="none" w:sz="0" w:space="0" w:color="auto"/>
            <w:bottom w:val="none" w:sz="0" w:space="0" w:color="auto"/>
            <w:right w:val="none" w:sz="0" w:space="0" w:color="auto"/>
          </w:divBdr>
        </w:div>
        <w:div w:id="1668510537">
          <w:marLeft w:val="640"/>
          <w:marRight w:val="0"/>
          <w:marTop w:val="0"/>
          <w:marBottom w:val="0"/>
          <w:divBdr>
            <w:top w:val="none" w:sz="0" w:space="0" w:color="auto"/>
            <w:left w:val="none" w:sz="0" w:space="0" w:color="auto"/>
            <w:bottom w:val="none" w:sz="0" w:space="0" w:color="auto"/>
            <w:right w:val="none" w:sz="0" w:space="0" w:color="auto"/>
          </w:divBdr>
        </w:div>
        <w:div w:id="1672902438">
          <w:marLeft w:val="640"/>
          <w:marRight w:val="0"/>
          <w:marTop w:val="0"/>
          <w:marBottom w:val="0"/>
          <w:divBdr>
            <w:top w:val="none" w:sz="0" w:space="0" w:color="auto"/>
            <w:left w:val="none" w:sz="0" w:space="0" w:color="auto"/>
            <w:bottom w:val="none" w:sz="0" w:space="0" w:color="auto"/>
            <w:right w:val="none" w:sz="0" w:space="0" w:color="auto"/>
          </w:divBdr>
        </w:div>
        <w:div w:id="1724137219">
          <w:marLeft w:val="640"/>
          <w:marRight w:val="0"/>
          <w:marTop w:val="0"/>
          <w:marBottom w:val="0"/>
          <w:divBdr>
            <w:top w:val="none" w:sz="0" w:space="0" w:color="auto"/>
            <w:left w:val="none" w:sz="0" w:space="0" w:color="auto"/>
            <w:bottom w:val="none" w:sz="0" w:space="0" w:color="auto"/>
            <w:right w:val="none" w:sz="0" w:space="0" w:color="auto"/>
          </w:divBdr>
        </w:div>
        <w:div w:id="1752000271">
          <w:marLeft w:val="640"/>
          <w:marRight w:val="0"/>
          <w:marTop w:val="0"/>
          <w:marBottom w:val="0"/>
          <w:divBdr>
            <w:top w:val="none" w:sz="0" w:space="0" w:color="auto"/>
            <w:left w:val="none" w:sz="0" w:space="0" w:color="auto"/>
            <w:bottom w:val="none" w:sz="0" w:space="0" w:color="auto"/>
            <w:right w:val="none" w:sz="0" w:space="0" w:color="auto"/>
          </w:divBdr>
        </w:div>
        <w:div w:id="1952661533">
          <w:marLeft w:val="640"/>
          <w:marRight w:val="0"/>
          <w:marTop w:val="0"/>
          <w:marBottom w:val="0"/>
          <w:divBdr>
            <w:top w:val="none" w:sz="0" w:space="0" w:color="auto"/>
            <w:left w:val="none" w:sz="0" w:space="0" w:color="auto"/>
            <w:bottom w:val="none" w:sz="0" w:space="0" w:color="auto"/>
            <w:right w:val="none" w:sz="0" w:space="0" w:color="auto"/>
          </w:divBdr>
        </w:div>
        <w:div w:id="2078742839">
          <w:marLeft w:val="640"/>
          <w:marRight w:val="0"/>
          <w:marTop w:val="0"/>
          <w:marBottom w:val="0"/>
          <w:divBdr>
            <w:top w:val="none" w:sz="0" w:space="0" w:color="auto"/>
            <w:left w:val="none" w:sz="0" w:space="0" w:color="auto"/>
            <w:bottom w:val="none" w:sz="0" w:space="0" w:color="auto"/>
            <w:right w:val="none" w:sz="0" w:space="0" w:color="auto"/>
          </w:divBdr>
        </w:div>
      </w:divsChild>
    </w:div>
    <w:div w:id="1761095749">
      <w:bodyDiv w:val="1"/>
      <w:marLeft w:val="0"/>
      <w:marRight w:val="0"/>
      <w:marTop w:val="0"/>
      <w:marBottom w:val="0"/>
      <w:divBdr>
        <w:top w:val="none" w:sz="0" w:space="0" w:color="auto"/>
        <w:left w:val="none" w:sz="0" w:space="0" w:color="auto"/>
        <w:bottom w:val="none" w:sz="0" w:space="0" w:color="auto"/>
        <w:right w:val="none" w:sz="0" w:space="0" w:color="auto"/>
      </w:divBdr>
      <w:divsChild>
        <w:div w:id="188421909">
          <w:marLeft w:val="640"/>
          <w:marRight w:val="0"/>
          <w:marTop w:val="0"/>
          <w:marBottom w:val="0"/>
          <w:divBdr>
            <w:top w:val="none" w:sz="0" w:space="0" w:color="auto"/>
            <w:left w:val="none" w:sz="0" w:space="0" w:color="auto"/>
            <w:bottom w:val="none" w:sz="0" w:space="0" w:color="auto"/>
            <w:right w:val="none" w:sz="0" w:space="0" w:color="auto"/>
          </w:divBdr>
        </w:div>
        <w:div w:id="197743913">
          <w:marLeft w:val="640"/>
          <w:marRight w:val="0"/>
          <w:marTop w:val="0"/>
          <w:marBottom w:val="0"/>
          <w:divBdr>
            <w:top w:val="none" w:sz="0" w:space="0" w:color="auto"/>
            <w:left w:val="none" w:sz="0" w:space="0" w:color="auto"/>
            <w:bottom w:val="none" w:sz="0" w:space="0" w:color="auto"/>
            <w:right w:val="none" w:sz="0" w:space="0" w:color="auto"/>
          </w:divBdr>
        </w:div>
        <w:div w:id="224994973">
          <w:marLeft w:val="640"/>
          <w:marRight w:val="0"/>
          <w:marTop w:val="0"/>
          <w:marBottom w:val="0"/>
          <w:divBdr>
            <w:top w:val="none" w:sz="0" w:space="0" w:color="auto"/>
            <w:left w:val="none" w:sz="0" w:space="0" w:color="auto"/>
            <w:bottom w:val="none" w:sz="0" w:space="0" w:color="auto"/>
            <w:right w:val="none" w:sz="0" w:space="0" w:color="auto"/>
          </w:divBdr>
        </w:div>
        <w:div w:id="359012308">
          <w:marLeft w:val="640"/>
          <w:marRight w:val="0"/>
          <w:marTop w:val="0"/>
          <w:marBottom w:val="0"/>
          <w:divBdr>
            <w:top w:val="none" w:sz="0" w:space="0" w:color="auto"/>
            <w:left w:val="none" w:sz="0" w:space="0" w:color="auto"/>
            <w:bottom w:val="none" w:sz="0" w:space="0" w:color="auto"/>
            <w:right w:val="none" w:sz="0" w:space="0" w:color="auto"/>
          </w:divBdr>
        </w:div>
        <w:div w:id="362485065">
          <w:marLeft w:val="640"/>
          <w:marRight w:val="0"/>
          <w:marTop w:val="0"/>
          <w:marBottom w:val="0"/>
          <w:divBdr>
            <w:top w:val="none" w:sz="0" w:space="0" w:color="auto"/>
            <w:left w:val="none" w:sz="0" w:space="0" w:color="auto"/>
            <w:bottom w:val="none" w:sz="0" w:space="0" w:color="auto"/>
            <w:right w:val="none" w:sz="0" w:space="0" w:color="auto"/>
          </w:divBdr>
        </w:div>
        <w:div w:id="521169335">
          <w:marLeft w:val="640"/>
          <w:marRight w:val="0"/>
          <w:marTop w:val="0"/>
          <w:marBottom w:val="0"/>
          <w:divBdr>
            <w:top w:val="none" w:sz="0" w:space="0" w:color="auto"/>
            <w:left w:val="none" w:sz="0" w:space="0" w:color="auto"/>
            <w:bottom w:val="none" w:sz="0" w:space="0" w:color="auto"/>
            <w:right w:val="none" w:sz="0" w:space="0" w:color="auto"/>
          </w:divBdr>
        </w:div>
        <w:div w:id="544756198">
          <w:marLeft w:val="640"/>
          <w:marRight w:val="0"/>
          <w:marTop w:val="0"/>
          <w:marBottom w:val="0"/>
          <w:divBdr>
            <w:top w:val="none" w:sz="0" w:space="0" w:color="auto"/>
            <w:left w:val="none" w:sz="0" w:space="0" w:color="auto"/>
            <w:bottom w:val="none" w:sz="0" w:space="0" w:color="auto"/>
            <w:right w:val="none" w:sz="0" w:space="0" w:color="auto"/>
          </w:divBdr>
        </w:div>
        <w:div w:id="598753147">
          <w:marLeft w:val="640"/>
          <w:marRight w:val="0"/>
          <w:marTop w:val="0"/>
          <w:marBottom w:val="0"/>
          <w:divBdr>
            <w:top w:val="none" w:sz="0" w:space="0" w:color="auto"/>
            <w:left w:val="none" w:sz="0" w:space="0" w:color="auto"/>
            <w:bottom w:val="none" w:sz="0" w:space="0" w:color="auto"/>
            <w:right w:val="none" w:sz="0" w:space="0" w:color="auto"/>
          </w:divBdr>
        </w:div>
        <w:div w:id="679695999">
          <w:marLeft w:val="640"/>
          <w:marRight w:val="0"/>
          <w:marTop w:val="0"/>
          <w:marBottom w:val="0"/>
          <w:divBdr>
            <w:top w:val="none" w:sz="0" w:space="0" w:color="auto"/>
            <w:left w:val="none" w:sz="0" w:space="0" w:color="auto"/>
            <w:bottom w:val="none" w:sz="0" w:space="0" w:color="auto"/>
            <w:right w:val="none" w:sz="0" w:space="0" w:color="auto"/>
          </w:divBdr>
        </w:div>
        <w:div w:id="701393911">
          <w:marLeft w:val="640"/>
          <w:marRight w:val="0"/>
          <w:marTop w:val="0"/>
          <w:marBottom w:val="0"/>
          <w:divBdr>
            <w:top w:val="none" w:sz="0" w:space="0" w:color="auto"/>
            <w:left w:val="none" w:sz="0" w:space="0" w:color="auto"/>
            <w:bottom w:val="none" w:sz="0" w:space="0" w:color="auto"/>
            <w:right w:val="none" w:sz="0" w:space="0" w:color="auto"/>
          </w:divBdr>
        </w:div>
        <w:div w:id="793140793">
          <w:marLeft w:val="640"/>
          <w:marRight w:val="0"/>
          <w:marTop w:val="0"/>
          <w:marBottom w:val="0"/>
          <w:divBdr>
            <w:top w:val="none" w:sz="0" w:space="0" w:color="auto"/>
            <w:left w:val="none" w:sz="0" w:space="0" w:color="auto"/>
            <w:bottom w:val="none" w:sz="0" w:space="0" w:color="auto"/>
            <w:right w:val="none" w:sz="0" w:space="0" w:color="auto"/>
          </w:divBdr>
        </w:div>
        <w:div w:id="809782201">
          <w:marLeft w:val="640"/>
          <w:marRight w:val="0"/>
          <w:marTop w:val="0"/>
          <w:marBottom w:val="0"/>
          <w:divBdr>
            <w:top w:val="none" w:sz="0" w:space="0" w:color="auto"/>
            <w:left w:val="none" w:sz="0" w:space="0" w:color="auto"/>
            <w:bottom w:val="none" w:sz="0" w:space="0" w:color="auto"/>
            <w:right w:val="none" w:sz="0" w:space="0" w:color="auto"/>
          </w:divBdr>
        </w:div>
        <w:div w:id="1170945167">
          <w:marLeft w:val="640"/>
          <w:marRight w:val="0"/>
          <w:marTop w:val="0"/>
          <w:marBottom w:val="0"/>
          <w:divBdr>
            <w:top w:val="none" w:sz="0" w:space="0" w:color="auto"/>
            <w:left w:val="none" w:sz="0" w:space="0" w:color="auto"/>
            <w:bottom w:val="none" w:sz="0" w:space="0" w:color="auto"/>
            <w:right w:val="none" w:sz="0" w:space="0" w:color="auto"/>
          </w:divBdr>
        </w:div>
        <w:div w:id="1270621229">
          <w:marLeft w:val="640"/>
          <w:marRight w:val="0"/>
          <w:marTop w:val="0"/>
          <w:marBottom w:val="0"/>
          <w:divBdr>
            <w:top w:val="none" w:sz="0" w:space="0" w:color="auto"/>
            <w:left w:val="none" w:sz="0" w:space="0" w:color="auto"/>
            <w:bottom w:val="none" w:sz="0" w:space="0" w:color="auto"/>
            <w:right w:val="none" w:sz="0" w:space="0" w:color="auto"/>
          </w:divBdr>
        </w:div>
        <w:div w:id="1341589072">
          <w:marLeft w:val="640"/>
          <w:marRight w:val="0"/>
          <w:marTop w:val="0"/>
          <w:marBottom w:val="0"/>
          <w:divBdr>
            <w:top w:val="none" w:sz="0" w:space="0" w:color="auto"/>
            <w:left w:val="none" w:sz="0" w:space="0" w:color="auto"/>
            <w:bottom w:val="none" w:sz="0" w:space="0" w:color="auto"/>
            <w:right w:val="none" w:sz="0" w:space="0" w:color="auto"/>
          </w:divBdr>
        </w:div>
        <w:div w:id="1498495119">
          <w:marLeft w:val="640"/>
          <w:marRight w:val="0"/>
          <w:marTop w:val="0"/>
          <w:marBottom w:val="0"/>
          <w:divBdr>
            <w:top w:val="none" w:sz="0" w:space="0" w:color="auto"/>
            <w:left w:val="none" w:sz="0" w:space="0" w:color="auto"/>
            <w:bottom w:val="none" w:sz="0" w:space="0" w:color="auto"/>
            <w:right w:val="none" w:sz="0" w:space="0" w:color="auto"/>
          </w:divBdr>
        </w:div>
        <w:div w:id="1613249000">
          <w:marLeft w:val="640"/>
          <w:marRight w:val="0"/>
          <w:marTop w:val="0"/>
          <w:marBottom w:val="0"/>
          <w:divBdr>
            <w:top w:val="none" w:sz="0" w:space="0" w:color="auto"/>
            <w:left w:val="none" w:sz="0" w:space="0" w:color="auto"/>
            <w:bottom w:val="none" w:sz="0" w:space="0" w:color="auto"/>
            <w:right w:val="none" w:sz="0" w:space="0" w:color="auto"/>
          </w:divBdr>
        </w:div>
        <w:div w:id="1632788902">
          <w:marLeft w:val="640"/>
          <w:marRight w:val="0"/>
          <w:marTop w:val="0"/>
          <w:marBottom w:val="0"/>
          <w:divBdr>
            <w:top w:val="none" w:sz="0" w:space="0" w:color="auto"/>
            <w:left w:val="none" w:sz="0" w:space="0" w:color="auto"/>
            <w:bottom w:val="none" w:sz="0" w:space="0" w:color="auto"/>
            <w:right w:val="none" w:sz="0" w:space="0" w:color="auto"/>
          </w:divBdr>
        </w:div>
        <w:div w:id="1763263682">
          <w:marLeft w:val="640"/>
          <w:marRight w:val="0"/>
          <w:marTop w:val="0"/>
          <w:marBottom w:val="0"/>
          <w:divBdr>
            <w:top w:val="none" w:sz="0" w:space="0" w:color="auto"/>
            <w:left w:val="none" w:sz="0" w:space="0" w:color="auto"/>
            <w:bottom w:val="none" w:sz="0" w:space="0" w:color="auto"/>
            <w:right w:val="none" w:sz="0" w:space="0" w:color="auto"/>
          </w:divBdr>
        </w:div>
        <w:div w:id="1779639351">
          <w:marLeft w:val="640"/>
          <w:marRight w:val="0"/>
          <w:marTop w:val="0"/>
          <w:marBottom w:val="0"/>
          <w:divBdr>
            <w:top w:val="none" w:sz="0" w:space="0" w:color="auto"/>
            <w:left w:val="none" w:sz="0" w:space="0" w:color="auto"/>
            <w:bottom w:val="none" w:sz="0" w:space="0" w:color="auto"/>
            <w:right w:val="none" w:sz="0" w:space="0" w:color="auto"/>
          </w:divBdr>
        </w:div>
        <w:div w:id="1857766648">
          <w:marLeft w:val="640"/>
          <w:marRight w:val="0"/>
          <w:marTop w:val="0"/>
          <w:marBottom w:val="0"/>
          <w:divBdr>
            <w:top w:val="none" w:sz="0" w:space="0" w:color="auto"/>
            <w:left w:val="none" w:sz="0" w:space="0" w:color="auto"/>
            <w:bottom w:val="none" w:sz="0" w:space="0" w:color="auto"/>
            <w:right w:val="none" w:sz="0" w:space="0" w:color="auto"/>
          </w:divBdr>
        </w:div>
        <w:div w:id="1911891078">
          <w:marLeft w:val="640"/>
          <w:marRight w:val="0"/>
          <w:marTop w:val="0"/>
          <w:marBottom w:val="0"/>
          <w:divBdr>
            <w:top w:val="none" w:sz="0" w:space="0" w:color="auto"/>
            <w:left w:val="none" w:sz="0" w:space="0" w:color="auto"/>
            <w:bottom w:val="none" w:sz="0" w:space="0" w:color="auto"/>
            <w:right w:val="none" w:sz="0" w:space="0" w:color="auto"/>
          </w:divBdr>
        </w:div>
        <w:div w:id="1968200093">
          <w:marLeft w:val="640"/>
          <w:marRight w:val="0"/>
          <w:marTop w:val="0"/>
          <w:marBottom w:val="0"/>
          <w:divBdr>
            <w:top w:val="none" w:sz="0" w:space="0" w:color="auto"/>
            <w:left w:val="none" w:sz="0" w:space="0" w:color="auto"/>
            <w:bottom w:val="none" w:sz="0" w:space="0" w:color="auto"/>
            <w:right w:val="none" w:sz="0" w:space="0" w:color="auto"/>
          </w:divBdr>
        </w:div>
        <w:div w:id="2028630018">
          <w:marLeft w:val="640"/>
          <w:marRight w:val="0"/>
          <w:marTop w:val="0"/>
          <w:marBottom w:val="0"/>
          <w:divBdr>
            <w:top w:val="none" w:sz="0" w:space="0" w:color="auto"/>
            <w:left w:val="none" w:sz="0" w:space="0" w:color="auto"/>
            <w:bottom w:val="none" w:sz="0" w:space="0" w:color="auto"/>
            <w:right w:val="none" w:sz="0" w:space="0" w:color="auto"/>
          </w:divBdr>
        </w:div>
        <w:div w:id="2042124571">
          <w:marLeft w:val="640"/>
          <w:marRight w:val="0"/>
          <w:marTop w:val="0"/>
          <w:marBottom w:val="0"/>
          <w:divBdr>
            <w:top w:val="none" w:sz="0" w:space="0" w:color="auto"/>
            <w:left w:val="none" w:sz="0" w:space="0" w:color="auto"/>
            <w:bottom w:val="none" w:sz="0" w:space="0" w:color="auto"/>
            <w:right w:val="none" w:sz="0" w:space="0" w:color="auto"/>
          </w:divBdr>
        </w:div>
        <w:div w:id="2058626889">
          <w:marLeft w:val="640"/>
          <w:marRight w:val="0"/>
          <w:marTop w:val="0"/>
          <w:marBottom w:val="0"/>
          <w:divBdr>
            <w:top w:val="none" w:sz="0" w:space="0" w:color="auto"/>
            <w:left w:val="none" w:sz="0" w:space="0" w:color="auto"/>
            <w:bottom w:val="none" w:sz="0" w:space="0" w:color="auto"/>
            <w:right w:val="none" w:sz="0" w:space="0" w:color="auto"/>
          </w:divBdr>
        </w:div>
        <w:div w:id="2132043703">
          <w:marLeft w:val="640"/>
          <w:marRight w:val="0"/>
          <w:marTop w:val="0"/>
          <w:marBottom w:val="0"/>
          <w:divBdr>
            <w:top w:val="none" w:sz="0" w:space="0" w:color="auto"/>
            <w:left w:val="none" w:sz="0" w:space="0" w:color="auto"/>
            <w:bottom w:val="none" w:sz="0" w:space="0" w:color="auto"/>
            <w:right w:val="none" w:sz="0" w:space="0" w:color="auto"/>
          </w:divBdr>
        </w:div>
      </w:divsChild>
    </w:div>
    <w:div w:id="1909806754">
      <w:bodyDiv w:val="1"/>
      <w:marLeft w:val="0"/>
      <w:marRight w:val="0"/>
      <w:marTop w:val="0"/>
      <w:marBottom w:val="0"/>
      <w:divBdr>
        <w:top w:val="none" w:sz="0" w:space="0" w:color="auto"/>
        <w:left w:val="none" w:sz="0" w:space="0" w:color="auto"/>
        <w:bottom w:val="none" w:sz="0" w:space="0" w:color="auto"/>
        <w:right w:val="none" w:sz="0" w:space="0" w:color="auto"/>
      </w:divBdr>
      <w:divsChild>
        <w:div w:id="15353658">
          <w:marLeft w:val="640"/>
          <w:marRight w:val="0"/>
          <w:marTop w:val="0"/>
          <w:marBottom w:val="0"/>
          <w:divBdr>
            <w:top w:val="none" w:sz="0" w:space="0" w:color="auto"/>
            <w:left w:val="none" w:sz="0" w:space="0" w:color="auto"/>
            <w:bottom w:val="none" w:sz="0" w:space="0" w:color="auto"/>
            <w:right w:val="none" w:sz="0" w:space="0" w:color="auto"/>
          </w:divBdr>
        </w:div>
        <w:div w:id="127745861">
          <w:marLeft w:val="640"/>
          <w:marRight w:val="0"/>
          <w:marTop w:val="0"/>
          <w:marBottom w:val="0"/>
          <w:divBdr>
            <w:top w:val="none" w:sz="0" w:space="0" w:color="auto"/>
            <w:left w:val="none" w:sz="0" w:space="0" w:color="auto"/>
            <w:bottom w:val="none" w:sz="0" w:space="0" w:color="auto"/>
            <w:right w:val="none" w:sz="0" w:space="0" w:color="auto"/>
          </w:divBdr>
        </w:div>
        <w:div w:id="211043317">
          <w:marLeft w:val="640"/>
          <w:marRight w:val="0"/>
          <w:marTop w:val="0"/>
          <w:marBottom w:val="0"/>
          <w:divBdr>
            <w:top w:val="none" w:sz="0" w:space="0" w:color="auto"/>
            <w:left w:val="none" w:sz="0" w:space="0" w:color="auto"/>
            <w:bottom w:val="none" w:sz="0" w:space="0" w:color="auto"/>
            <w:right w:val="none" w:sz="0" w:space="0" w:color="auto"/>
          </w:divBdr>
        </w:div>
        <w:div w:id="253244698">
          <w:marLeft w:val="640"/>
          <w:marRight w:val="0"/>
          <w:marTop w:val="0"/>
          <w:marBottom w:val="0"/>
          <w:divBdr>
            <w:top w:val="none" w:sz="0" w:space="0" w:color="auto"/>
            <w:left w:val="none" w:sz="0" w:space="0" w:color="auto"/>
            <w:bottom w:val="none" w:sz="0" w:space="0" w:color="auto"/>
            <w:right w:val="none" w:sz="0" w:space="0" w:color="auto"/>
          </w:divBdr>
        </w:div>
        <w:div w:id="302933172">
          <w:marLeft w:val="640"/>
          <w:marRight w:val="0"/>
          <w:marTop w:val="0"/>
          <w:marBottom w:val="0"/>
          <w:divBdr>
            <w:top w:val="none" w:sz="0" w:space="0" w:color="auto"/>
            <w:left w:val="none" w:sz="0" w:space="0" w:color="auto"/>
            <w:bottom w:val="none" w:sz="0" w:space="0" w:color="auto"/>
            <w:right w:val="none" w:sz="0" w:space="0" w:color="auto"/>
          </w:divBdr>
        </w:div>
        <w:div w:id="304823936">
          <w:marLeft w:val="640"/>
          <w:marRight w:val="0"/>
          <w:marTop w:val="0"/>
          <w:marBottom w:val="0"/>
          <w:divBdr>
            <w:top w:val="none" w:sz="0" w:space="0" w:color="auto"/>
            <w:left w:val="none" w:sz="0" w:space="0" w:color="auto"/>
            <w:bottom w:val="none" w:sz="0" w:space="0" w:color="auto"/>
            <w:right w:val="none" w:sz="0" w:space="0" w:color="auto"/>
          </w:divBdr>
        </w:div>
        <w:div w:id="420028811">
          <w:marLeft w:val="640"/>
          <w:marRight w:val="0"/>
          <w:marTop w:val="0"/>
          <w:marBottom w:val="0"/>
          <w:divBdr>
            <w:top w:val="none" w:sz="0" w:space="0" w:color="auto"/>
            <w:left w:val="none" w:sz="0" w:space="0" w:color="auto"/>
            <w:bottom w:val="none" w:sz="0" w:space="0" w:color="auto"/>
            <w:right w:val="none" w:sz="0" w:space="0" w:color="auto"/>
          </w:divBdr>
        </w:div>
        <w:div w:id="446432734">
          <w:marLeft w:val="640"/>
          <w:marRight w:val="0"/>
          <w:marTop w:val="0"/>
          <w:marBottom w:val="0"/>
          <w:divBdr>
            <w:top w:val="none" w:sz="0" w:space="0" w:color="auto"/>
            <w:left w:val="none" w:sz="0" w:space="0" w:color="auto"/>
            <w:bottom w:val="none" w:sz="0" w:space="0" w:color="auto"/>
            <w:right w:val="none" w:sz="0" w:space="0" w:color="auto"/>
          </w:divBdr>
        </w:div>
        <w:div w:id="447159465">
          <w:marLeft w:val="640"/>
          <w:marRight w:val="0"/>
          <w:marTop w:val="0"/>
          <w:marBottom w:val="0"/>
          <w:divBdr>
            <w:top w:val="none" w:sz="0" w:space="0" w:color="auto"/>
            <w:left w:val="none" w:sz="0" w:space="0" w:color="auto"/>
            <w:bottom w:val="none" w:sz="0" w:space="0" w:color="auto"/>
            <w:right w:val="none" w:sz="0" w:space="0" w:color="auto"/>
          </w:divBdr>
        </w:div>
        <w:div w:id="528176817">
          <w:marLeft w:val="640"/>
          <w:marRight w:val="0"/>
          <w:marTop w:val="0"/>
          <w:marBottom w:val="0"/>
          <w:divBdr>
            <w:top w:val="none" w:sz="0" w:space="0" w:color="auto"/>
            <w:left w:val="none" w:sz="0" w:space="0" w:color="auto"/>
            <w:bottom w:val="none" w:sz="0" w:space="0" w:color="auto"/>
            <w:right w:val="none" w:sz="0" w:space="0" w:color="auto"/>
          </w:divBdr>
        </w:div>
        <w:div w:id="553155518">
          <w:marLeft w:val="640"/>
          <w:marRight w:val="0"/>
          <w:marTop w:val="0"/>
          <w:marBottom w:val="0"/>
          <w:divBdr>
            <w:top w:val="none" w:sz="0" w:space="0" w:color="auto"/>
            <w:left w:val="none" w:sz="0" w:space="0" w:color="auto"/>
            <w:bottom w:val="none" w:sz="0" w:space="0" w:color="auto"/>
            <w:right w:val="none" w:sz="0" w:space="0" w:color="auto"/>
          </w:divBdr>
        </w:div>
        <w:div w:id="553272914">
          <w:marLeft w:val="640"/>
          <w:marRight w:val="0"/>
          <w:marTop w:val="0"/>
          <w:marBottom w:val="0"/>
          <w:divBdr>
            <w:top w:val="none" w:sz="0" w:space="0" w:color="auto"/>
            <w:left w:val="none" w:sz="0" w:space="0" w:color="auto"/>
            <w:bottom w:val="none" w:sz="0" w:space="0" w:color="auto"/>
            <w:right w:val="none" w:sz="0" w:space="0" w:color="auto"/>
          </w:divBdr>
        </w:div>
        <w:div w:id="641039142">
          <w:marLeft w:val="640"/>
          <w:marRight w:val="0"/>
          <w:marTop w:val="0"/>
          <w:marBottom w:val="0"/>
          <w:divBdr>
            <w:top w:val="none" w:sz="0" w:space="0" w:color="auto"/>
            <w:left w:val="none" w:sz="0" w:space="0" w:color="auto"/>
            <w:bottom w:val="none" w:sz="0" w:space="0" w:color="auto"/>
            <w:right w:val="none" w:sz="0" w:space="0" w:color="auto"/>
          </w:divBdr>
        </w:div>
        <w:div w:id="988290319">
          <w:marLeft w:val="640"/>
          <w:marRight w:val="0"/>
          <w:marTop w:val="0"/>
          <w:marBottom w:val="0"/>
          <w:divBdr>
            <w:top w:val="none" w:sz="0" w:space="0" w:color="auto"/>
            <w:left w:val="none" w:sz="0" w:space="0" w:color="auto"/>
            <w:bottom w:val="none" w:sz="0" w:space="0" w:color="auto"/>
            <w:right w:val="none" w:sz="0" w:space="0" w:color="auto"/>
          </w:divBdr>
        </w:div>
        <w:div w:id="1046836257">
          <w:marLeft w:val="640"/>
          <w:marRight w:val="0"/>
          <w:marTop w:val="0"/>
          <w:marBottom w:val="0"/>
          <w:divBdr>
            <w:top w:val="none" w:sz="0" w:space="0" w:color="auto"/>
            <w:left w:val="none" w:sz="0" w:space="0" w:color="auto"/>
            <w:bottom w:val="none" w:sz="0" w:space="0" w:color="auto"/>
            <w:right w:val="none" w:sz="0" w:space="0" w:color="auto"/>
          </w:divBdr>
        </w:div>
        <w:div w:id="1071466458">
          <w:marLeft w:val="640"/>
          <w:marRight w:val="0"/>
          <w:marTop w:val="0"/>
          <w:marBottom w:val="0"/>
          <w:divBdr>
            <w:top w:val="none" w:sz="0" w:space="0" w:color="auto"/>
            <w:left w:val="none" w:sz="0" w:space="0" w:color="auto"/>
            <w:bottom w:val="none" w:sz="0" w:space="0" w:color="auto"/>
            <w:right w:val="none" w:sz="0" w:space="0" w:color="auto"/>
          </w:divBdr>
        </w:div>
        <w:div w:id="1096944303">
          <w:marLeft w:val="640"/>
          <w:marRight w:val="0"/>
          <w:marTop w:val="0"/>
          <w:marBottom w:val="0"/>
          <w:divBdr>
            <w:top w:val="none" w:sz="0" w:space="0" w:color="auto"/>
            <w:left w:val="none" w:sz="0" w:space="0" w:color="auto"/>
            <w:bottom w:val="none" w:sz="0" w:space="0" w:color="auto"/>
            <w:right w:val="none" w:sz="0" w:space="0" w:color="auto"/>
          </w:divBdr>
        </w:div>
        <w:div w:id="1115637972">
          <w:marLeft w:val="640"/>
          <w:marRight w:val="0"/>
          <w:marTop w:val="0"/>
          <w:marBottom w:val="0"/>
          <w:divBdr>
            <w:top w:val="none" w:sz="0" w:space="0" w:color="auto"/>
            <w:left w:val="none" w:sz="0" w:space="0" w:color="auto"/>
            <w:bottom w:val="none" w:sz="0" w:space="0" w:color="auto"/>
            <w:right w:val="none" w:sz="0" w:space="0" w:color="auto"/>
          </w:divBdr>
        </w:div>
        <w:div w:id="1146317666">
          <w:marLeft w:val="640"/>
          <w:marRight w:val="0"/>
          <w:marTop w:val="0"/>
          <w:marBottom w:val="0"/>
          <w:divBdr>
            <w:top w:val="none" w:sz="0" w:space="0" w:color="auto"/>
            <w:left w:val="none" w:sz="0" w:space="0" w:color="auto"/>
            <w:bottom w:val="none" w:sz="0" w:space="0" w:color="auto"/>
            <w:right w:val="none" w:sz="0" w:space="0" w:color="auto"/>
          </w:divBdr>
        </w:div>
        <w:div w:id="1175652683">
          <w:marLeft w:val="640"/>
          <w:marRight w:val="0"/>
          <w:marTop w:val="0"/>
          <w:marBottom w:val="0"/>
          <w:divBdr>
            <w:top w:val="none" w:sz="0" w:space="0" w:color="auto"/>
            <w:left w:val="none" w:sz="0" w:space="0" w:color="auto"/>
            <w:bottom w:val="none" w:sz="0" w:space="0" w:color="auto"/>
            <w:right w:val="none" w:sz="0" w:space="0" w:color="auto"/>
          </w:divBdr>
        </w:div>
        <w:div w:id="1231619388">
          <w:marLeft w:val="640"/>
          <w:marRight w:val="0"/>
          <w:marTop w:val="0"/>
          <w:marBottom w:val="0"/>
          <w:divBdr>
            <w:top w:val="none" w:sz="0" w:space="0" w:color="auto"/>
            <w:left w:val="none" w:sz="0" w:space="0" w:color="auto"/>
            <w:bottom w:val="none" w:sz="0" w:space="0" w:color="auto"/>
            <w:right w:val="none" w:sz="0" w:space="0" w:color="auto"/>
          </w:divBdr>
        </w:div>
        <w:div w:id="1299654056">
          <w:marLeft w:val="640"/>
          <w:marRight w:val="0"/>
          <w:marTop w:val="0"/>
          <w:marBottom w:val="0"/>
          <w:divBdr>
            <w:top w:val="none" w:sz="0" w:space="0" w:color="auto"/>
            <w:left w:val="none" w:sz="0" w:space="0" w:color="auto"/>
            <w:bottom w:val="none" w:sz="0" w:space="0" w:color="auto"/>
            <w:right w:val="none" w:sz="0" w:space="0" w:color="auto"/>
          </w:divBdr>
        </w:div>
        <w:div w:id="1338191652">
          <w:marLeft w:val="640"/>
          <w:marRight w:val="0"/>
          <w:marTop w:val="0"/>
          <w:marBottom w:val="0"/>
          <w:divBdr>
            <w:top w:val="none" w:sz="0" w:space="0" w:color="auto"/>
            <w:left w:val="none" w:sz="0" w:space="0" w:color="auto"/>
            <w:bottom w:val="none" w:sz="0" w:space="0" w:color="auto"/>
            <w:right w:val="none" w:sz="0" w:space="0" w:color="auto"/>
          </w:divBdr>
        </w:div>
        <w:div w:id="1420952046">
          <w:marLeft w:val="640"/>
          <w:marRight w:val="0"/>
          <w:marTop w:val="0"/>
          <w:marBottom w:val="0"/>
          <w:divBdr>
            <w:top w:val="none" w:sz="0" w:space="0" w:color="auto"/>
            <w:left w:val="none" w:sz="0" w:space="0" w:color="auto"/>
            <w:bottom w:val="none" w:sz="0" w:space="0" w:color="auto"/>
            <w:right w:val="none" w:sz="0" w:space="0" w:color="auto"/>
          </w:divBdr>
        </w:div>
        <w:div w:id="1475878686">
          <w:marLeft w:val="640"/>
          <w:marRight w:val="0"/>
          <w:marTop w:val="0"/>
          <w:marBottom w:val="0"/>
          <w:divBdr>
            <w:top w:val="none" w:sz="0" w:space="0" w:color="auto"/>
            <w:left w:val="none" w:sz="0" w:space="0" w:color="auto"/>
            <w:bottom w:val="none" w:sz="0" w:space="0" w:color="auto"/>
            <w:right w:val="none" w:sz="0" w:space="0" w:color="auto"/>
          </w:divBdr>
        </w:div>
        <w:div w:id="1525905371">
          <w:marLeft w:val="640"/>
          <w:marRight w:val="0"/>
          <w:marTop w:val="0"/>
          <w:marBottom w:val="0"/>
          <w:divBdr>
            <w:top w:val="none" w:sz="0" w:space="0" w:color="auto"/>
            <w:left w:val="none" w:sz="0" w:space="0" w:color="auto"/>
            <w:bottom w:val="none" w:sz="0" w:space="0" w:color="auto"/>
            <w:right w:val="none" w:sz="0" w:space="0" w:color="auto"/>
          </w:divBdr>
        </w:div>
        <w:div w:id="1528762484">
          <w:marLeft w:val="640"/>
          <w:marRight w:val="0"/>
          <w:marTop w:val="0"/>
          <w:marBottom w:val="0"/>
          <w:divBdr>
            <w:top w:val="none" w:sz="0" w:space="0" w:color="auto"/>
            <w:left w:val="none" w:sz="0" w:space="0" w:color="auto"/>
            <w:bottom w:val="none" w:sz="0" w:space="0" w:color="auto"/>
            <w:right w:val="none" w:sz="0" w:space="0" w:color="auto"/>
          </w:divBdr>
        </w:div>
        <w:div w:id="1745107802">
          <w:marLeft w:val="640"/>
          <w:marRight w:val="0"/>
          <w:marTop w:val="0"/>
          <w:marBottom w:val="0"/>
          <w:divBdr>
            <w:top w:val="none" w:sz="0" w:space="0" w:color="auto"/>
            <w:left w:val="none" w:sz="0" w:space="0" w:color="auto"/>
            <w:bottom w:val="none" w:sz="0" w:space="0" w:color="auto"/>
            <w:right w:val="none" w:sz="0" w:space="0" w:color="auto"/>
          </w:divBdr>
        </w:div>
        <w:div w:id="1749577992">
          <w:marLeft w:val="640"/>
          <w:marRight w:val="0"/>
          <w:marTop w:val="0"/>
          <w:marBottom w:val="0"/>
          <w:divBdr>
            <w:top w:val="none" w:sz="0" w:space="0" w:color="auto"/>
            <w:left w:val="none" w:sz="0" w:space="0" w:color="auto"/>
            <w:bottom w:val="none" w:sz="0" w:space="0" w:color="auto"/>
            <w:right w:val="none" w:sz="0" w:space="0" w:color="auto"/>
          </w:divBdr>
        </w:div>
        <w:div w:id="1750467639">
          <w:marLeft w:val="640"/>
          <w:marRight w:val="0"/>
          <w:marTop w:val="0"/>
          <w:marBottom w:val="0"/>
          <w:divBdr>
            <w:top w:val="none" w:sz="0" w:space="0" w:color="auto"/>
            <w:left w:val="none" w:sz="0" w:space="0" w:color="auto"/>
            <w:bottom w:val="none" w:sz="0" w:space="0" w:color="auto"/>
            <w:right w:val="none" w:sz="0" w:space="0" w:color="auto"/>
          </w:divBdr>
        </w:div>
        <w:div w:id="1849636280">
          <w:marLeft w:val="640"/>
          <w:marRight w:val="0"/>
          <w:marTop w:val="0"/>
          <w:marBottom w:val="0"/>
          <w:divBdr>
            <w:top w:val="none" w:sz="0" w:space="0" w:color="auto"/>
            <w:left w:val="none" w:sz="0" w:space="0" w:color="auto"/>
            <w:bottom w:val="none" w:sz="0" w:space="0" w:color="auto"/>
            <w:right w:val="none" w:sz="0" w:space="0" w:color="auto"/>
          </w:divBdr>
        </w:div>
        <w:div w:id="2010211428">
          <w:marLeft w:val="640"/>
          <w:marRight w:val="0"/>
          <w:marTop w:val="0"/>
          <w:marBottom w:val="0"/>
          <w:divBdr>
            <w:top w:val="none" w:sz="0" w:space="0" w:color="auto"/>
            <w:left w:val="none" w:sz="0" w:space="0" w:color="auto"/>
            <w:bottom w:val="none" w:sz="0" w:space="0" w:color="auto"/>
            <w:right w:val="none" w:sz="0" w:space="0" w:color="auto"/>
          </w:divBdr>
        </w:div>
        <w:div w:id="2098595383">
          <w:marLeft w:val="640"/>
          <w:marRight w:val="0"/>
          <w:marTop w:val="0"/>
          <w:marBottom w:val="0"/>
          <w:divBdr>
            <w:top w:val="none" w:sz="0" w:space="0" w:color="auto"/>
            <w:left w:val="none" w:sz="0" w:space="0" w:color="auto"/>
            <w:bottom w:val="none" w:sz="0" w:space="0" w:color="auto"/>
            <w:right w:val="none" w:sz="0" w:space="0" w:color="auto"/>
          </w:divBdr>
        </w:div>
      </w:divsChild>
    </w:div>
    <w:div w:id="1962152892">
      <w:bodyDiv w:val="1"/>
      <w:marLeft w:val="0"/>
      <w:marRight w:val="0"/>
      <w:marTop w:val="0"/>
      <w:marBottom w:val="0"/>
      <w:divBdr>
        <w:top w:val="none" w:sz="0" w:space="0" w:color="auto"/>
        <w:left w:val="none" w:sz="0" w:space="0" w:color="auto"/>
        <w:bottom w:val="none" w:sz="0" w:space="0" w:color="auto"/>
        <w:right w:val="none" w:sz="0" w:space="0" w:color="auto"/>
      </w:divBdr>
      <w:divsChild>
        <w:div w:id="36636220">
          <w:marLeft w:val="640"/>
          <w:marRight w:val="0"/>
          <w:marTop w:val="0"/>
          <w:marBottom w:val="0"/>
          <w:divBdr>
            <w:top w:val="none" w:sz="0" w:space="0" w:color="auto"/>
            <w:left w:val="none" w:sz="0" w:space="0" w:color="auto"/>
            <w:bottom w:val="none" w:sz="0" w:space="0" w:color="auto"/>
            <w:right w:val="none" w:sz="0" w:space="0" w:color="auto"/>
          </w:divBdr>
        </w:div>
        <w:div w:id="82604652">
          <w:marLeft w:val="640"/>
          <w:marRight w:val="0"/>
          <w:marTop w:val="0"/>
          <w:marBottom w:val="0"/>
          <w:divBdr>
            <w:top w:val="none" w:sz="0" w:space="0" w:color="auto"/>
            <w:left w:val="none" w:sz="0" w:space="0" w:color="auto"/>
            <w:bottom w:val="none" w:sz="0" w:space="0" w:color="auto"/>
            <w:right w:val="none" w:sz="0" w:space="0" w:color="auto"/>
          </w:divBdr>
        </w:div>
        <w:div w:id="129829945">
          <w:marLeft w:val="640"/>
          <w:marRight w:val="0"/>
          <w:marTop w:val="0"/>
          <w:marBottom w:val="0"/>
          <w:divBdr>
            <w:top w:val="none" w:sz="0" w:space="0" w:color="auto"/>
            <w:left w:val="none" w:sz="0" w:space="0" w:color="auto"/>
            <w:bottom w:val="none" w:sz="0" w:space="0" w:color="auto"/>
            <w:right w:val="none" w:sz="0" w:space="0" w:color="auto"/>
          </w:divBdr>
        </w:div>
        <w:div w:id="412629352">
          <w:marLeft w:val="640"/>
          <w:marRight w:val="0"/>
          <w:marTop w:val="0"/>
          <w:marBottom w:val="0"/>
          <w:divBdr>
            <w:top w:val="none" w:sz="0" w:space="0" w:color="auto"/>
            <w:left w:val="none" w:sz="0" w:space="0" w:color="auto"/>
            <w:bottom w:val="none" w:sz="0" w:space="0" w:color="auto"/>
            <w:right w:val="none" w:sz="0" w:space="0" w:color="auto"/>
          </w:divBdr>
        </w:div>
        <w:div w:id="413092039">
          <w:marLeft w:val="640"/>
          <w:marRight w:val="0"/>
          <w:marTop w:val="0"/>
          <w:marBottom w:val="0"/>
          <w:divBdr>
            <w:top w:val="none" w:sz="0" w:space="0" w:color="auto"/>
            <w:left w:val="none" w:sz="0" w:space="0" w:color="auto"/>
            <w:bottom w:val="none" w:sz="0" w:space="0" w:color="auto"/>
            <w:right w:val="none" w:sz="0" w:space="0" w:color="auto"/>
          </w:divBdr>
        </w:div>
        <w:div w:id="421953235">
          <w:marLeft w:val="640"/>
          <w:marRight w:val="0"/>
          <w:marTop w:val="0"/>
          <w:marBottom w:val="0"/>
          <w:divBdr>
            <w:top w:val="none" w:sz="0" w:space="0" w:color="auto"/>
            <w:left w:val="none" w:sz="0" w:space="0" w:color="auto"/>
            <w:bottom w:val="none" w:sz="0" w:space="0" w:color="auto"/>
            <w:right w:val="none" w:sz="0" w:space="0" w:color="auto"/>
          </w:divBdr>
        </w:div>
        <w:div w:id="430393951">
          <w:marLeft w:val="640"/>
          <w:marRight w:val="0"/>
          <w:marTop w:val="0"/>
          <w:marBottom w:val="0"/>
          <w:divBdr>
            <w:top w:val="none" w:sz="0" w:space="0" w:color="auto"/>
            <w:left w:val="none" w:sz="0" w:space="0" w:color="auto"/>
            <w:bottom w:val="none" w:sz="0" w:space="0" w:color="auto"/>
            <w:right w:val="none" w:sz="0" w:space="0" w:color="auto"/>
          </w:divBdr>
        </w:div>
        <w:div w:id="548692025">
          <w:marLeft w:val="640"/>
          <w:marRight w:val="0"/>
          <w:marTop w:val="0"/>
          <w:marBottom w:val="0"/>
          <w:divBdr>
            <w:top w:val="none" w:sz="0" w:space="0" w:color="auto"/>
            <w:left w:val="none" w:sz="0" w:space="0" w:color="auto"/>
            <w:bottom w:val="none" w:sz="0" w:space="0" w:color="auto"/>
            <w:right w:val="none" w:sz="0" w:space="0" w:color="auto"/>
          </w:divBdr>
        </w:div>
        <w:div w:id="654653257">
          <w:marLeft w:val="640"/>
          <w:marRight w:val="0"/>
          <w:marTop w:val="0"/>
          <w:marBottom w:val="0"/>
          <w:divBdr>
            <w:top w:val="none" w:sz="0" w:space="0" w:color="auto"/>
            <w:left w:val="none" w:sz="0" w:space="0" w:color="auto"/>
            <w:bottom w:val="none" w:sz="0" w:space="0" w:color="auto"/>
            <w:right w:val="none" w:sz="0" w:space="0" w:color="auto"/>
          </w:divBdr>
        </w:div>
        <w:div w:id="662589754">
          <w:marLeft w:val="640"/>
          <w:marRight w:val="0"/>
          <w:marTop w:val="0"/>
          <w:marBottom w:val="0"/>
          <w:divBdr>
            <w:top w:val="none" w:sz="0" w:space="0" w:color="auto"/>
            <w:left w:val="none" w:sz="0" w:space="0" w:color="auto"/>
            <w:bottom w:val="none" w:sz="0" w:space="0" w:color="auto"/>
            <w:right w:val="none" w:sz="0" w:space="0" w:color="auto"/>
          </w:divBdr>
        </w:div>
        <w:div w:id="714433334">
          <w:marLeft w:val="640"/>
          <w:marRight w:val="0"/>
          <w:marTop w:val="0"/>
          <w:marBottom w:val="0"/>
          <w:divBdr>
            <w:top w:val="none" w:sz="0" w:space="0" w:color="auto"/>
            <w:left w:val="none" w:sz="0" w:space="0" w:color="auto"/>
            <w:bottom w:val="none" w:sz="0" w:space="0" w:color="auto"/>
            <w:right w:val="none" w:sz="0" w:space="0" w:color="auto"/>
          </w:divBdr>
        </w:div>
        <w:div w:id="755175246">
          <w:marLeft w:val="640"/>
          <w:marRight w:val="0"/>
          <w:marTop w:val="0"/>
          <w:marBottom w:val="0"/>
          <w:divBdr>
            <w:top w:val="none" w:sz="0" w:space="0" w:color="auto"/>
            <w:left w:val="none" w:sz="0" w:space="0" w:color="auto"/>
            <w:bottom w:val="none" w:sz="0" w:space="0" w:color="auto"/>
            <w:right w:val="none" w:sz="0" w:space="0" w:color="auto"/>
          </w:divBdr>
        </w:div>
        <w:div w:id="812411545">
          <w:marLeft w:val="640"/>
          <w:marRight w:val="0"/>
          <w:marTop w:val="0"/>
          <w:marBottom w:val="0"/>
          <w:divBdr>
            <w:top w:val="none" w:sz="0" w:space="0" w:color="auto"/>
            <w:left w:val="none" w:sz="0" w:space="0" w:color="auto"/>
            <w:bottom w:val="none" w:sz="0" w:space="0" w:color="auto"/>
            <w:right w:val="none" w:sz="0" w:space="0" w:color="auto"/>
          </w:divBdr>
        </w:div>
        <w:div w:id="909313515">
          <w:marLeft w:val="640"/>
          <w:marRight w:val="0"/>
          <w:marTop w:val="0"/>
          <w:marBottom w:val="0"/>
          <w:divBdr>
            <w:top w:val="none" w:sz="0" w:space="0" w:color="auto"/>
            <w:left w:val="none" w:sz="0" w:space="0" w:color="auto"/>
            <w:bottom w:val="none" w:sz="0" w:space="0" w:color="auto"/>
            <w:right w:val="none" w:sz="0" w:space="0" w:color="auto"/>
          </w:divBdr>
        </w:div>
        <w:div w:id="936017749">
          <w:marLeft w:val="640"/>
          <w:marRight w:val="0"/>
          <w:marTop w:val="0"/>
          <w:marBottom w:val="0"/>
          <w:divBdr>
            <w:top w:val="none" w:sz="0" w:space="0" w:color="auto"/>
            <w:left w:val="none" w:sz="0" w:space="0" w:color="auto"/>
            <w:bottom w:val="none" w:sz="0" w:space="0" w:color="auto"/>
            <w:right w:val="none" w:sz="0" w:space="0" w:color="auto"/>
          </w:divBdr>
        </w:div>
        <w:div w:id="1015376140">
          <w:marLeft w:val="640"/>
          <w:marRight w:val="0"/>
          <w:marTop w:val="0"/>
          <w:marBottom w:val="0"/>
          <w:divBdr>
            <w:top w:val="none" w:sz="0" w:space="0" w:color="auto"/>
            <w:left w:val="none" w:sz="0" w:space="0" w:color="auto"/>
            <w:bottom w:val="none" w:sz="0" w:space="0" w:color="auto"/>
            <w:right w:val="none" w:sz="0" w:space="0" w:color="auto"/>
          </w:divBdr>
        </w:div>
        <w:div w:id="1020550115">
          <w:marLeft w:val="640"/>
          <w:marRight w:val="0"/>
          <w:marTop w:val="0"/>
          <w:marBottom w:val="0"/>
          <w:divBdr>
            <w:top w:val="none" w:sz="0" w:space="0" w:color="auto"/>
            <w:left w:val="none" w:sz="0" w:space="0" w:color="auto"/>
            <w:bottom w:val="none" w:sz="0" w:space="0" w:color="auto"/>
            <w:right w:val="none" w:sz="0" w:space="0" w:color="auto"/>
          </w:divBdr>
        </w:div>
        <w:div w:id="1135951273">
          <w:marLeft w:val="640"/>
          <w:marRight w:val="0"/>
          <w:marTop w:val="0"/>
          <w:marBottom w:val="0"/>
          <w:divBdr>
            <w:top w:val="none" w:sz="0" w:space="0" w:color="auto"/>
            <w:left w:val="none" w:sz="0" w:space="0" w:color="auto"/>
            <w:bottom w:val="none" w:sz="0" w:space="0" w:color="auto"/>
            <w:right w:val="none" w:sz="0" w:space="0" w:color="auto"/>
          </w:divBdr>
        </w:div>
        <w:div w:id="1154301080">
          <w:marLeft w:val="640"/>
          <w:marRight w:val="0"/>
          <w:marTop w:val="0"/>
          <w:marBottom w:val="0"/>
          <w:divBdr>
            <w:top w:val="none" w:sz="0" w:space="0" w:color="auto"/>
            <w:left w:val="none" w:sz="0" w:space="0" w:color="auto"/>
            <w:bottom w:val="none" w:sz="0" w:space="0" w:color="auto"/>
            <w:right w:val="none" w:sz="0" w:space="0" w:color="auto"/>
          </w:divBdr>
        </w:div>
        <w:div w:id="2112818188">
          <w:marLeft w:val="640"/>
          <w:marRight w:val="0"/>
          <w:marTop w:val="0"/>
          <w:marBottom w:val="0"/>
          <w:divBdr>
            <w:top w:val="none" w:sz="0" w:space="0" w:color="auto"/>
            <w:left w:val="none" w:sz="0" w:space="0" w:color="auto"/>
            <w:bottom w:val="none" w:sz="0" w:space="0" w:color="auto"/>
            <w:right w:val="none" w:sz="0" w:space="0" w:color="auto"/>
          </w:divBdr>
        </w:div>
      </w:divsChild>
    </w:div>
    <w:div w:id="2022776410">
      <w:bodyDiv w:val="1"/>
      <w:marLeft w:val="0"/>
      <w:marRight w:val="0"/>
      <w:marTop w:val="0"/>
      <w:marBottom w:val="0"/>
      <w:divBdr>
        <w:top w:val="none" w:sz="0" w:space="0" w:color="auto"/>
        <w:left w:val="none" w:sz="0" w:space="0" w:color="auto"/>
        <w:bottom w:val="none" w:sz="0" w:space="0" w:color="auto"/>
        <w:right w:val="none" w:sz="0" w:space="0" w:color="auto"/>
      </w:divBdr>
      <w:divsChild>
        <w:div w:id="63838394">
          <w:marLeft w:val="640"/>
          <w:marRight w:val="0"/>
          <w:marTop w:val="0"/>
          <w:marBottom w:val="0"/>
          <w:divBdr>
            <w:top w:val="none" w:sz="0" w:space="0" w:color="auto"/>
            <w:left w:val="none" w:sz="0" w:space="0" w:color="auto"/>
            <w:bottom w:val="none" w:sz="0" w:space="0" w:color="auto"/>
            <w:right w:val="none" w:sz="0" w:space="0" w:color="auto"/>
          </w:divBdr>
        </w:div>
        <w:div w:id="225917760">
          <w:marLeft w:val="640"/>
          <w:marRight w:val="0"/>
          <w:marTop w:val="0"/>
          <w:marBottom w:val="0"/>
          <w:divBdr>
            <w:top w:val="none" w:sz="0" w:space="0" w:color="auto"/>
            <w:left w:val="none" w:sz="0" w:space="0" w:color="auto"/>
            <w:bottom w:val="none" w:sz="0" w:space="0" w:color="auto"/>
            <w:right w:val="none" w:sz="0" w:space="0" w:color="auto"/>
          </w:divBdr>
        </w:div>
        <w:div w:id="351104932">
          <w:marLeft w:val="640"/>
          <w:marRight w:val="0"/>
          <w:marTop w:val="0"/>
          <w:marBottom w:val="0"/>
          <w:divBdr>
            <w:top w:val="none" w:sz="0" w:space="0" w:color="auto"/>
            <w:left w:val="none" w:sz="0" w:space="0" w:color="auto"/>
            <w:bottom w:val="none" w:sz="0" w:space="0" w:color="auto"/>
            <w:right w:val="none" w:sz="0" w:space="0" w:color="auto"/>
          </w:divBdr>
        </w:div>
        <w:div w:id="463961480">
          <w:marLeft w:val="640"/>
          <w:marRight w:val="0"/>
          <w:marTop w:val="0"/>
          <w:marBottom w:val="0"/>
          <w:divBdr>
            <w:top w:val="none" w:sz="0" w:space="0" w:color="auto"/>
            <w:left w:val="none" w:sz="0" w:space="0" w:color="auto"/>
            <w:bottom w:val="none" w:sz="0" w:space="0" w:color="auto"/>
            <w:right w:val="none" w:sz="0" w:space="0" w:color="auto"/>
          </w:divBdr>
        </w:div>
        <w:div w:id="525407135">
          <w:marLeft w:val="640"/>
          <w:marRight w:val="0"/>
          <w:marTop w:val="0"/>
          <w:marBottom w:val="0"/>
          <w:divBdr>
            <w:top w:val="none" w:sz="0" w:space="0" w:color="auto"/>
            <w:left w:val="none" w:sz="0" w:space="0" w:color="auto"/>
            <w:bottom w:val="none" w:sz="0" w:space="0" w:color="auto"/>
            <w:right w:val="none" w:sz="0" w:space="0" w:color="auto"/>
          </w:divBdr>
        </w:div>
        <w:div w:id="724450245">
          <w:marLeft w:val="640"/>
          <w:marRight w:val="0"/>
          <w:marTop w:val="0"/>
          <w:marBottom w:val="0"/>
          <w:divBdr>
            <w:top w:val="none" w:sz="0" w:space="0" w:color="auto"/>
            <w:left w:val="none" w:sz="0" w:space="0" w:color="auto"/>
            <w:bottom w:val="none" w:sz="0" w:space="0" w:color="auto"/>
            <w:right w:val="none" w:sz="0" w:space="0" w:color="auto"/>
          </w:divBdr>
        </w:div>
        <w:div w:id="728186210">
          <w:marLeft w:val="640"/>
          <w:marRight w:val="0"/>
          <w:marTop w:val="0"/>
          <w:marBottom w:val="0"/>
          <w:divBdr>
            <w:top w:val="none" w:sz="0" w:space="0" w:color="auto"/>
            <w:left w:val="none" w:sz="0" w:space="0" w:color="auto"/>
            <w:bottom w:val="none" w:sz="0" w:space="0" w:color="auto"/>
            <w:right w:val="none" w:sz="0" w:space="0" w:color="auto"/>
          </w:divBdr>
        </w:div>
        <w:div w:id="802306842">
          <w:marLeft w:val="640"/>
          <w:marRight w:val="0"/>
          <w:marTop w:val="0"/>
          <w:marBottom w:val="0"/>
          <w:divBdr>
            <w:top w:val="none" w:sz="0" w:space="0" w:color="auto"/>
            <w:left w:val="none" w:sz="0" w:space="0" w:color="auto"/>
            <w:bottom w:val="none" w:sz="0" w:space="0" w:color="auto"/>
            <w:right w:val="none" w:sz="0" w:space="0" w:color="auto"/>
          </w:divBdr>
        </w:div>
        <w:div w:id="850070438">
          <w:marLeft w:val="640"/>
          <w:marRight w:val="0"/>
          <w:marTop w:val="0"/>
          <w:marBottom w:val="0"/>
          <w:divBdr>
            <w:top w:val="none" w:sz="0" w:space="0" w:color="auto"/>
            <w:left w:val="none" w:sz="0" w:space="0" w:color="auto"/>
            <w:bottom w:val="none" w:sz="0" w:space="0" w:color="auto"/>
            <w:right w:val="none" w:sz="0" w:space="0" w:color="auto"/>
          </w:divBdr>
        </w:div>
        <w:div w:id="892234466">
          <w:marLeft w:val="640"/>
          <w:marRight w:val="0"/>
          <w:marTop w:val="0"/>
          <w:marBottom w:val="0"/>
          <w:divBdr>
            <w:top w:val="none" w:sz="0" w:space="0" w:color="auto"/>
            <w:left w:val="none" w:sz="0" w:space="0" w:color="auto"/>
            <w:bottom w:val="none" w:sz="0" w:space="0" w:color="auto"/>
            <w:right w:val="none" w:sz="0" w:space="0" w:color="auto"/>
          </w:divBdr>
        </w:div>
        <w:div w:id="1113013010">
          <w:marLeft w:val="640"/>
          <w:marRight w:val="0"/>
          <w:marTop w:val="0"/>
          <w:marBottom w:val="0"/>
          <w:divBdr>
            <w:top w:val="none" w:sz="0" w:space="0" w:color="auto"/>
            <w:left w:val="none" w:sz="0" w:space="0" w:color="auto"/>
            <w:bottom w:val="none" w:sz="0" w:space="0" w:color="auto"/>
            <w:right w:val="none" w:sz="0" w:space="0" w:color="auto"/>
          </w:divBdr>
        </w:div>
        <w:div w:id="1421366685">
          <w:marLeft w:val="640"/>
          <w:marRight w:val="0"/>
          <w:marTop w:val="0"/>
          <w:marBottom w:val="0"/>
          <w:divBdr>
            <w:top w:val="none" w:sz="0" w:space="0" w:color="auto"/>
            <w:left w:val="none" w:sz="0" w:space="0" w:color="auto"/>
            <w:bottom w:val="none" w:sz="0" w:space="0" w:color="auto"/>
            <w:right w:val="none" w:sz="0" w:space="0" w:color="auto"/>
          </w:divBdr>
        </w:div>
        <w:div w:id="1447306250">
          <w:marLeft w:val="640"/>
          <w:marRight w:val="0"/>
          <w:marTop w:val="0"/>
          <w:marBottom w:val="0"/>
          <w:divBdr>
            <w:top w:val="none" w:sz="0" w:space="0" w:color="auto"/>
            <w:left w:val="none" w:sz="0" w:space="0" w:color="auto"/>
            <w:bottom w:val="none" w:sz="0" w:space="0" w:color="auto"/>
            <w:right w:val="none" w:sz="0" w:space="0" w:color="auto"/>
          </w:divBdr>
        </w:div>
        <w:div w:id="1719159098">
          <w:marLeft w:val="640"/>
          <w:marRight w:val="0"/>
          <w:marTop w:val="0"/>
          <w:marBottom w:val="0"/>
          <w:divBdr>
            <w:top w:val="none" w:sz="0" w:space="0" w:color="auto"/>
            <w:left w:val="none" w:sz="0" w:space="0" w:color="auto"/>
            <w:bottom w:val="none" w:sz="0" w:space="0" w:color="auto"/>
            <w:right w:val="none" w:sz="0" w:space="0" w:color="auto"/>
          </w:divBdr>
        </w:div>
        <w:div w:id="1834639469">
          <w:marLeft w:val="640"/>
          <w:marRight w:val="0"/>
          <w:marTop w:val="0"/>
          <w:marBottom w:val="0"/>
          <w:divBdr>
            <w:top w:val="none" w:sz="0" w:space="0" w:color="auto"/>
            <w:left w:val="none" w:sz="0" w:space="0" w:color="auto"/>
            <w:bottom w:val="none" w:sz="0" w:space="0" w:color="auto"/>
            <w:right w:val="none" w:sz="0" w:space="0" w:color="auto"/>
          </w:divBdr>
        </w:div>
        <w:div w:id="2010476383">
          <w:marLeft w:val="640"/>
          <w:marRight w:val="0"/>
          <w:marTop w:val="0"/>
          <w:marBottom w:val="0"/>
          <w:divBdr>
            <w:top w:val="none" w:sz="0" w:space="0" w:color="auto"/>
            <w:left w:val="none" w:sz="0" w:space="0" w:color="auto"/>
            <w:bottom w:val="none" w:sz="0" w:space="0" w:color="auto"/>
            <w:right w:val="none" w:sz="0" w:space="0" w:color="auto"/>
          </w:divBdr>
        </w:div>
        <w:div w:id="2074162360">
          <w:marLeft w:val="640"/>
          <w:marRight w:val="0"/>
          <w:marTop w:val="0"/>
          <w:marBottom w:val="0"/>
          <w:divBdr>
            <w:top w:val="none" w:sz="0" w:space="0" w:color="auto"/>
            <w:left w:val="none" w:sz="0" w:space="0" w:color="auto"/>
            <w:bottom w:val="none" w:sz="0" w:space="0" w:color="auto"/>
            <w:right w:val="none" w:sz="0" w:space="0" w:color="auto"/>
          </w:divBdr>
        </w:div>
      </w:divsChild>
    </w:div>
    <w:div w:id="2032684948">
      <w:bodyDiv w:val="1"/>
      <w:marLeft w:val="0"/>
      <w:marRight w:val="0"/>
      <w:marTop w:val="0"/>
      <w:marBottom w:val="0"/>
      <w:divBdr>
        <w:top w:val="none" w:sz="0" w:space="0" w:color="auto"/>
        <w:left w:val="none" w:sz="0" w:space="0" w:color="auto"/>
        <w:bottom w:val="none" w:sz="0" w:space="0" w:color="auto"/>
        <w:right w:val="none" w:sz="0" w:space="0" w:color="auto"/>
      </w:divBdr>
      <w:divsChild>
        <w:div w:id="5788907">
          <w:marLeft w:val="640"/>
          <w:marRight w:val="0"/>
          <w:marTop w:val="0"/>
          <w:marBottom w:val="0"/>
          <w:divBdr>
            <w:top w:val="none" w:sz="0" w:space="0" w:color="auto"/>
            <w:left w:val="none" w:sz="0" w:space="0" w:color="auto"/>
            <w:bottom w:val="none" w:sz="0" w:space="0" w:color="auto"/>
            <w:right w:val="none" w:sz="0" w:space="0" w:color="auto"/>
          </w:divBdr>
        </w:div>
        <w:div w:id="147406347">
          <w:marLeft w:val="640"/>
          <w:marRight w:val="0"/>
          <w:marTop w:val="0"/>
          <w:marBottom w:val="0"/>
          <w:divBdr>
            <w:top w:val="none" w:sz="0" w:space="0" w:color="auto"/>
            <w:left w:val="none" w:sz="0" w:space="0" w:color="auto"/>
            <w:bottom w:val="none" w:sz="0" w:space="0" w:color="auto"/>
            <w:right w:val="none" w:sz="0" w:space="0" w:color="auto"/>
          </w:divBdr>
        </w:div>
        <w:div w:id="369383528">
          <w:marLeft w:val="640"/>
          <w:marRight w:val="0"/>
          <w:marTop w:val="0"/>
          <w:marBottom w:val="0"/>
          <w:divBdr>
            <w:top w:val="none" w:sz="0" w:space="0" w:color="auto"/>
            <w:left w:val="none" w:sz="0" w:space="0" w:color="auto"/>
            <w:bottom w:val="none" w:sz="0" w:space="0" w:color="auto"/>
            <w:right w:val="none" w:sz="0" w:space="0" w:color="auto"/>
          </w:divBdr>
        </w:div>
        <w:div w:id="521749260">
          <w:marLeft w:val="640"/>
          <w:marRight w:val="0"/>
          <w:marTop w:val="0"/>
          <w:marBottom w:val="0"/>
          <w:divBdr>
            <w:top w:val="none" w:sz="0" w:space="0" w:color="auto"/>
            <w:left w:val="none" w:sz="0" w:space="0" w:color="auto"/>
            <w:bottom w:val="none" w:sz="0" w:space="0" w:color="auto"/>
            <w:right w:val="none" w:sz="0" w:space="0" w:color="auto"/>
          </w:divBdr>
        </w:div>
        <w:div w:id="580798096">
          <w:marLeft w:val="640"/>
          <w:marRight w:val="0"/>
          <w:marTop w:val="0"/>
          <w:marBottom w:val="0"/>
          <w:divBdr>
            <w:top w:val="none" w:sz="0" w:space="0" w:color="auto"/>
            <w:left w:val="none" w:sz="0" w:space="0" w:color="auto"/>
            <w:bottom w:val="none" w:sz="0" w:space="0" w:color="auto"/>
            <w:right w:val="none" w:sz="0" w:space="0" w:color="auto"/>
          </w:divBdr>
        </w:div>
        <w:div w:id="657660280">
          <w:marLeft w:val="640"/>
          <w:marRight w:val="0"/>
          <w:marTop w:val="0"/>
          <w:marBottom w:val="0"/>
          <w:divBdr>
            <w:top w:val="none" w:sz="0" w:space="0" w:color="auto"/>
            <w:left w:val="none" w:sz="0" w:space="0" w:color="auto"/>
            <w:bottom w:val="none" w:sz="0" w:space="0" w:color="auto"/>
            <w:right w:val="none" w:sz="0" w:space="0" w:color="auto"/>
          </w:divBdr>
        </w:div>
        <w:div w:id="699547438">
          <w:marLeft w:val="640"/>
          <w:marRight w:val="0"/>
          <w:marTop w:val="0"/>
          <w:marBottom w:val="0"/>
          <w:divBdr>
            <w:top w:val="none" w:sz="0" w:space="0" w:color="auto"/>
            <w:left w:val="none" w:sz="0" w:space="0" w:color="auto"/>
            <w:bottom w:val="none" w:sz="0" w:space="0" w:color="auto"/>
            <w:right w:val="none" w:sz="0" w:space="0" w:color="auto"/>
          </w:divBdr>
        </w:div>
        <w:div w:id="702943605">
          <w:marLeft w:val="640"/>
          <w:marRight w:val="0"/>
          <w:marTop w:val="0"/>
          <w:marBottom w:val="0"/>
          <w:divBdr>
            <w:top w:val="none" w:sz="0" w:space="0" w:color="auto"/>
            <w:left w:val="none" w:sz="0" w:space="0" w:color="auto"/>
            <w:bottom w:val="none" w:sz="0" w:space="0" w:color="auto"/>
            <w:right w:val="none" w:sz="0" w:space="0" w:color="auto"/>
          </w:divBdr>
        </w:div>
        <w:div w:id="812989539">
          <w:marLeft w:val="640"/>
          <w:marRight w:val="0"/>
          <w:marTop w:val="0"/>
          <w:marBottom w:val="0"/>
          <w:divBdr>
            <w:top w:val="none" w:sz="0" w:space="0" w:color="auto"/>
            <w:left w:val="none" w:sz="0" w:space="0" w:color="auto"/>
            <w:bottom w:val="none" w:sz="0" w:space="0" w:color="auto"/>
            <w:right w:val="none" w:sz="0" w:space="0" w:color="auto"/>
          </w:divBdr>
        </w:div>
        <w:div w:id="844709779">
          <w:marLeft w:val="640"/>
          <w:marRight w:val="0"/>
          <w:marTop w:val="0"/>
          <w:marBottom w:val="0"/>
          <w:divBdr>
            <w:top w:val="none" w:sz="0" w:space="0" w:color="auto"/>
            <w:left w:val="none" w:sz="0" w:space="0" w:color="auto"/>
            <w:bottom w:val="none" w:sz="0" w:space="0" w:color="auto"/>
            <w:right w:val="none" w:sz="0" w:space="0" w:color="auto"/>
          </w:divBdr>
        </w:div>
        <w:div w:id="876625058">
          <w:marLeft w:val="640"/>
          <w:marRight w:val="0"/>
          <w:marTop w:val="0"/>
          <w:marBottom w:val="0"/>
          <w:divBdr>
            <w:top w:val="none" w:sz="0" w:space="0" w:color="auto"/>
            <w:left w:val="none" w:sz="0" w:space="0" w:color="auto"/>
            <w:bottom w:val="none" w:sz="0" w:space="0" w:color="auto"/>
            <w:right w:val="none" w:sz="0" w:space="0" w:color="auto"/>
          </w:divBdr>
        </w:div>
        <w:div w:id="900947354">
          <w:marLeft w:val="640"/>
          <w:marRight w:val="0"/>
          <w:marTop w:val="0"/>
          <w:marBottom w:val="0"/>
          <w:divBdr>
            <w:top w:val="none" w:sz="0" w:space="0" w:color="auto"/>
            <w:left w:val="none" w:sz="0" w:space="0" w:color="auto"/>
            <w:bottom w:val="none" w:sz="0" w:space="0" w:color="auto"/>
            <w:right w:val="none" w:sz="0" w:space="0" w:color="auto"/>
          </w:divBdr>
        </w:div>
        <w:div w:id="919828250">
          <w:marLeft w:val="640"/>
          <w:marRight w:val="0"/>
          <w:marTop w:val="0"/>
          <w:marBottom w:val="0"/>
          <w:divBdr>
            <w:top w:val="none" w:sz="0" w:space="0" w:color="auto"/>
            <w:left w:val="none" w:sz="0" w:space="0" w:color="auto"/>
            <w:bottom w:val="none" w:sz="0" w:space="0" w:color="auto"/>
            <w:right w:val="none" w:sz="0" w:space="0" w:color="auto"/>
          </w:divBdr>
        </w:div>
        <w:div w:id="926768114">
          <w:marLeft w:val="640"/>
          <w:marRight w:val="0"/>
          <w:marTop w:val="0"/>
          <w:marBottom w:val="0"/>
          <w:divBdr>
            <w:top w:val="none" w:sz="0" w:space="0" w:color="auto"/>
            <w:left w:val="none" w:sz="0" w:space="0" w:color="auto"/>
            <w:bottom w:val="none" w:sz="0" w:space="0" w:color="auto"/>
            <w:right w:val="none" w:sz="0" w:space="0" w:color="auto"/>
          </w:divBdr>
        </w:div>
        <w:div w:id="953555180">
          <w:marLeft w:val="640"/>
          <w:marRight w:val="0"/>
          <w:marTop w:val="0"/>
          <w:marBottom w:val="0"/>
          <w:divBdr>
            <w:top w:val="none" w:sz="0" w:space="0" w:color="auto"/>
            <w:left w:val="none" w:sz="0" w:space="0" w:color="auto"/>
            <w:bottom w:val="none" w:sz="0" w:space="0" w:color="auto"/>
            <w:right w:val="none" w:sz="0" w:space="0" w:color="auto"/>
          </w:divBdr>
        </w:div>
        <w:div w:id="1010723065">
          <w:marLeft w:val="640"/>
          <w:marRight w:val="0"/>
          <w:marTop w:val="0"/>
          <w:marBottom w:val="0"/>
          <w:divBdr>
            <w:top w:val="none" w:sz="0" w:space="0" w:color="auto"/>
            <w:left w:val="none" w:sz="0" w:space="0" w:color="auto"/>
            <w:bottom w:val="none" w:sz="0" w:space="0" w:color="auto"/>
            <w:right w:val="none" w:sz="0" w:space="0" w:color="auto"/>
          </w:divBdr>
        </w:div>
        <w:div w:id="1019509945">
          <w:marLeft w:val="640"/>
          <w:marRight w:val="0"/>
          <w:marTop w:val="0"/>
          <w:marBottom w:val="0"/>
          <w:divBdr>
            <w:top w:val="none" w:sz="0" w:space="0" w:color="auto"/>
            <w:left w:val="none" w:sz="0" w:space="0" w:color="auto"/>
            <w:bottom w:val="none" w:sz="0" w:space="0" w:color="auto"/>
            <w:right w:val="none" w:sz="0" w:space="0" w:color="auto"/>
          </w:divBdr>
        </w:div>
        <w:div w:id="1083144069">
          <w:marLeft w:val="640"/>
          <w:marRight w:val="0"/>
          <w:marTop w:val="0"/>
          <w:marBottom w:val="0"/>
          <w:divBdr>
            <w:top w:val="none" w:sz="0" w:space="0" w:color="auto"/>
            <w:left w:val="none" w:sz="0" w:space="0" w:color="auto"/>
            <w:bottom w:val="none" w:sz="0" w:space="0" w:color="auto"/>
            <w:right w:val="none" w:sz="0" w:space="0" w:color="auto"/>
          </w:divBdr>
        </w:div>
        <w:div w:id="1373384010">
          <w:marLeft w:val="640"/>
          <w:marRight w:val="0"/>
          <w:marTop w:val="0"/>
          <w:marBottom w:val="0"/>
          <w:divBdr>
            <w:top w:val="none" w:sz="0" w:space="0" w:color="auto"/>
            <w:left w:val="none" w:sz="0" w:space="0" w:color="auto"/>
            <w:bottom w:val="none" w:sz="0" w:space="0" w:color="auto"/>
            <w:right w:val="none" w:sz="0" w:space="0" w:color="auto"/>
          </w:divBdr>
        </w:div>
        <w:div w:id="1436166964">
          <w:marLeft w:val="640"/>
          <w:marRight w:val="0"/>
          <w:marTop w:val="0"/>
          <w:marBottom w:val="0"/>
          <w:divBdr>
            <w:top w:val="none" w:sz="0" w:space="0" w:color="auto"/>
            <w:left w:val="none" w:sz="0" w:space="0" w:color="auto"/>
            <w:bottom w:val="none" w:sz="0" w:space="0" w:color="auto"/>
            <w:right w:val="none" w:sz="0" w:space="0" w:color="auto"/>
          </w:divBdr>
        </w:div>
        <w:div w:id="1457335250">
          <w:marLeft w:val="640"/>
          <w:marRight w:val="0"/>
          <w:marTop w:val="0"/>
          <w:marBottom w:val="0"/>
          <w:divBdr>
            <w:top w:val="none" w:sz="0" w:space="0" w:color="auto"/>
            <w:left w:val="none" w:sz="0" w:space="0" w:color="auto"/>
            <w:bottom w:val="none" w:sz="0" w:space="0" w:color="auto"/>
            <w:right w:val="none" w:sz="0" w:space="0" w:color="auto"/>
          </w:divBdr>
        </w:div>
        <w:div w:id="1749424768">
          <w:marLeft w:val="640"/>
          <w:marRight w:val="0"/>
          <w:marTop w:val="0"/>
          <w:marBottom w:val="0"/>
          <w:divBdr>
            <w:top w:val="none" w:sz="0" w:space="0" w:color="auto"/>
            <w:left w:val="none" w:sz="0" w:space="0" w:color="auto"/>
            <w:bottom w:val="none" w:sz="0" w:space="0" w:color="auto"/>
            <w:right w:val="none" w:sz="0" w:space="0" w:color="auto"/>
          </w:divBdr>
        </w:div>
        <w:div w:id="1777019694">
          <w:marLeft w:val="640"/>
          <w:marRight w:val="0"/>
          <w:marTop w:val="0"/>
          <w:marBottom w:val="0"/>
          <w:divBdr>
            <w:top w:val="none" w:sz="0" w:space="0" w:color="auto"/>
            <w:left w:val="none" w:sz="0" w:space="0" w:color="auto"/>
            <w:bottom w:val="none" w:sz="0" w:space="0" w:color="auto"/>
            <w:right w:val="none" w:sz="0" w:space="0" w:color="auto"/>
          </w:divBdr>
        </w:div>
        <w:div w:id="1856841364">
          <w:marLeft w:val="640"/>
          <w:marRight w:val="0"/>
          <w:marTop w:val="0"/>
          <w:marBottom w:val="0"/>
          <w:divBdr>
            <w:top w:val="none" w:sz="0" w:space="0" w:color="auto"/>
            <w:left w:val="none" w:sz="0" w:space="0" w:color="auto"/>
            <w:bottom w:val="none" w:sz="0" w:space="0" w:color="auto"/>
            <w:right w:val="none" w:sz="0" w:space="0" w:color="auto"/>
          </w:divBdr>
        </w:div>
        <w:div w:id="2009861295">
          <w:marLeft w:val="640"/>
          <w:marRight w:val="0"/>
          <w:marTop w:val="0"/>
          <w:marBottom w:val="0"/>
          <w:divBdr>
            <w:top w:val="none" w:sz="0" w:space="0" w:color="auto"/>
            <w:left w:val="none" w:sz="0" w:space="0" w:color="auto"/>
            <w:bottom w:val="none" w:sz="0" w:space="0" w:color="auto"/>
            <w:right w:val="none" w:sz="0" w:space="0" w:color="auto"/>
          </w:divBdr>
        </w:div>
        <w:div w:id="2019573995">
          <w:marLeft w:val="640"/>
          <w:marRight w:val="0"/>
          <w:marTop w:val="0"/>
          <w:marBottom w:val="0"/>
          <w:divBdr>
            <w:top w:val="none" w:sz="0" w:space="0" w:color="auto"/>
            <w:left w:val="none" w:sz="0" w:space="0" w:color="auto"/>
            <w:bottom w:val="none" w:sz="0" w:space="0" w:color="auto"/>
            <w:right w:val="none" w:sz="0" w:space="0" w:color="auto"/>
          </w:divBdr>
        </w:div>
      </w:divsChild>
    </w:div>
    <w:div w:id="2051958640">
      <w:bodyDiv w:val="1"/>
      <w:marLeft w:val="0"/>
      <w:marRight w:val="0"/>
      <w:marTop w:val="0"/>
      <w:marBottom w:val="0"/>
      <w:divBdr>
        <w:top w:val="none" w:sz="0" w:space="0" w:color="auto"/>
        <w:left w:val="none" w:sz="0" w:space="0" w:color="auto"/>
        <w:bottom w:val="none" w:sz="0" w:space="0" w:color="auto"/>
        <w:right w:val="none" w:sz="0" w:space="0" w:color="auto"/>
      </w:divBdr>
      <w:divsChild>
        <w:div w:id="420830675">
          <w:marLeft w:val="640"/>
          <w:marRight w:val="0"/>
          <w:marTop w:val="0"/>
          <w:marBottom w:val="0"/>
          <w:divBdr>
            <w:top w:val="none" w:sz="0" w:space="0" w:color="auto"/>
            <w:left w:val="none" w:sz="0" w:space="0" w:color="auto"/>
            <w:bottom w:val="none" w:sz="0" w:space="0" w:color="auto"/>
            <w:right w:val="none" w:sz="0" w:space="0" w:color="auto"/>
          </w:divBdr>
        </w:div>
        <w:div w:id="469860129">
          <w:marLeft w:val="640"/>
          <w:marRight w:val="0"/>
          <w:marTop w:val="0"/>
          <w:marBottom w:val="0"/>
          <w:divBdr>
            <w:top w:val="none" w:sz="0" w:space="0" w:color="auto"/>
            <w:left w:val="none" w:sz="0" w:space="0" w:color="auto"/>
            <w:bottom w:val="none" w:sz="0" w:space="0" w:color="auto"/>
            <w:right w:val="none" w:sz="0" w:space="0" w:color="auto"/>
          </w:divBdr>
        </w:div>
        <w:div w:id="477188447">
          <w:marLeft w:val="640"/>
          <w:marRight w:val="0"/>
          <w:marTop w:val="0"/>
          <w:marBottom w:val="0"/>
          <w:divBdr>
            <w:top w:val="none" w:sz="0" w:space="0" w:color="auto"/>
            <w:left w:val="none" w:sz="0" w:space="0" w:color="auto"/>
            <w:bottom w:val="none" w:sz="0" w:space="0" w:color="auto"/>
            <w:right w:val="none" w:sz="0" w:space="0" w:color="auto"/>
          </w:divBdr>
        </w:div>
        <w:div w:id="486898488">
          <w:marLeft w:val="640"/>
          <w:marRight w:val="0"/>
          <w:marTop w:val="0"/>
          <w:marBottom w:val="0"/>
          <w:divBdr>
            <w:top w:val="none" w:sz="0" w:space="0" w:color="auto"/>
            <w:left w:val="none" w:sz="0" w:space="0" w:color="auto"/>
            <w:bottom w:val="none" w:sz="0" w:space="0" w:color="auto"/>
            <w:right w:val="none" w:sz="0" w:space="0" w:color="auto"/>
          </w:divBdr>
        </w:div>
        <w:div w:id="544827452">
          <w:marLeft w:val="640"/>
          <w:marRight w:val="0"/>
          <w:marTop w:val="0"/>
          <w:marBottom w:val="0"/>
          <w:divBdr>
            <w:top w:val="none" w:sz="0" w:space="0" w:color="auto"/>
            <w:left w:val="none" w:sz="0" w:space="0" w:color="auto"/>
            <w:bottom w:val="none" w:sz="0" w:space="0" w:color="auto"/>
            <w:right w:val="none" w:sz="0" w:space="0" w:color="auto"/>
          </w:divBdr>
        </w:div>
        <w:div w:id="614868128">
          <w:marLeft w:val="640"/>
          <w:marRight w:val="0"/>
          <w:marTop w:val="0"/>
          <w:marBottom w:val="0"/>
          <w:divBdr>
            <w:top w:val="none" w:sz="0" w:space="0" w:color="auto"/>
            <w:left w:val="none" w:sz="0" w:space="0" w:color="auto"/>
            <w:bottom w:val="none" w:sz="0" w:space="0" w:color="auto"/>
            <w:right w:val="none" w:sz="0" w:space="0" w:color="auto"/>
          </w:divBdr>
        </w:div>
        <w:div w:id="874728877">
          <w:marLeft w:val="640"/>
          <w:marRight w:val="0"/>
          <w:marTop w:val="0"/>
          <w:marBottom w:val="0"/>
          <w:divBdr>
            <w:top w:val="none" w:sz="0" w:space="0" w:color="auto"/>
            <w:left w:val="none" w:sz="0" w:space="0" w:color="auto"/>
            <w:bottom w:val="none" w:sz="0" w:space="0" w:color="auto"/>
            <w:right w:val="none" w:sz="0" w:space="0" w:color="auto"/>
          </w:divBdr>
        </w:div>
        <w:div w:id="984745266">
          <w:marLeft w:val="640"/>
          <w:marRight w:val="0"/>
          <w:marTop w:val="0"/>
          <w:marBottom w:val="0"/>
          <w:divBdr>
            <w:top w:val="none" w:sz="0" w:space="0" w:color="auto"/>
            <w:left w:val="none" w:sz="0" w:space="0" w:color="auto"/>
            <w:bottom w:val="none" w:sz="0" w:space="0" w:color="auto"/>
            <w:right w:val="none" w:sz="0" w:space="0" w:color="auto"/>
          </w:divBdr>
        </w:div>
        <w:div w:id="1205874605">
          <w:marLeft w:val="640"/>
          <w:marRight w:val="0"/>
          <w:marTop w:val="0"/>
          <w:marBottom w:val="0"/>
          <w:divBdr>
            <w:top w:val="none" w:sz="0" w:space="0" w:color="auto"/>
            <w:left w:val="none" w:sz="0" w:space="0" w:color="auto"/>
            <w:bottom w:val="none" w:sz="0" w:space="0" w:color="auto"/>
            <w:right w:val="none" w:sz="0" w:space="0" w:color="auto"/>
          </w:divBdr>
        </w:div>
        <w:div w:id="1393121475">
          <w:marLeft w:val="640"/>
          <w:marRight w:val="0"/>
          <w:marTop w:val="0"/>
          <w:marBottom w:val="0"/>
          <w:divBdr>
            <w:top w:val="none" w:sz="0" w:space="0" w:color="auto"/>
            <w:left w:val="none" w:sz="0" w:space="0" w:color="auto"/>
            <w:bottom w:val="none" w:sz="0" w:space="0" w:color="auto"/>
            <w:right w:val="none" w:sz="0" w:space="0" w:color="auto"/>
          </w:divBdr>
        </w:div>
        <w:div w:id="1614093558">
          <w:marLeft w:val="640"/>
          <w:marRight w:val="0"/>
          <w:marTop w:val="0"/>
          <w:marBottom w:val="0"/>
          <w:divBdr>
            <w:top w:val="none" w:sz="0" w:space="0" w:color="auto"/>
            <w:left w:val="none" w:sz="0" w:space="0" w:color="auto"/>
            <w:bottom w:val="none" w:sz="0" w:space="0" w:color="auto"/>
            <w:right w:val="none" w:sz="0" w:space="0" w:color="auto"/>
          </w:divBdr>
        </w:div>
        <w:div w:id="1623457966">
          <w:marLeft w:val="640"/>
          <w:marRight w:val="0"/>
          <w:marTop w:val="0"/>
          <w:marBottom w:val="0"/>
          <w:divBdr>
            <w:top w:val="none" w:sz="0" w:space="0" w:color="auto"/>
            <w:left w:val="none" w:sz="0" w:space="0" w:color="auto"/>
            <w:bottom w:val="none" w:sz="0" w:space="0" w:color="auto"/>
            <w:right w:val="none" w:sz="0" w:space="0" w:color="auto"/>
          </w:divBdr>
        </w:div>
        <w:div w:id="1938829388">
          <w:marLeft w:val="640"/>
          <w:marRight w:val="0"/>
          <w:marTop w:val="0"/>
          <w:marBottom w:val="0"/>
          <w:divBdr>
            <w:top w:val="none" w:sz="0" w:space="0" w:color="auto"/>
            <w:left w:val="none" w:sz="0" w:space="0" w:color="auto"/>
            <w:bottom w:val="none" w:sz="0" w:space="0" w:color="auto"/>
            <w:right w:val="none" w:sz="0" w:space="0" w:color="auto"/>
          </w:divBdr>
        </w:div>
      </w:divsChild>
    </w:div>
    <w:div w:id="2052685722">
      <w:bodyDiv w:val="1"/>
      <w:marLeft w:val="0"/>
      <w:marRight w:val="0"/>
      <w:marTop w:val="0"/>
      <w:marBottom w:val="0"/>
      <w:divBdr>
        <w:top w:val="none" w:sz="0" w:space="0" w:color="auto"/>
        <w:left w:val="none" w:sz="0" w:space="0" w:color="auto"/>
        <w:bottom w:val="none" w:sz="0" w:space="0" w:color="auto"/>
        <w:right w:val="none" w:sz="0" w:space="0" w:color="auto"/>
      </w:divBdr>
      <w:divsChild>
        <w:div w:id="226382376">
          <w:marLeft w:val="640"/>
          <w:marRight w:val="0"/>
          <w:marTop w:val="0"/>
          <w:marBottom w:val="0"/>
          <w:divBdr>
            <w:top w:val="none" w:sz="0" w:space="0" w:color="auto"/>
            <w:left w:val="none" w:sz="0" w:space="0" w:color="auto"/>
            <w:bottom w:val="none" w:sz="0" w:space="0" w:color="auto"/>
            <w:right w:val="none" w:sz="0" w:space="0" w:color="auto"/>
          </w:divBdr>
        </w:div>
        <w:div w:id="326590630">
          <w:marLeft w:val="640"/>
          <w:marRight w:val="0"/>
          <w:marTop w:val="0"/>
          <w:marBottom w:val="0"/>
          <w:divBdr>
            <w:top w:val="none" w:sz="0" w:space="0" w:color="auto"/>
            <w:left w:val="none" w:sz="0" w:space="0" w:color="auto"/>
            <w:bottom w:val="none" w:sz="0" w:space="0" w:color="auto"/>
            <w:right w:val="none" w:sz="0" w:space="0" w:color="auto"/>
          </w:divBdr>
        </w:div>
        <w:div w:id="596790398">
          <w:marLeft w:val="640"/>
          <w:marRight w:val="0"/>
          <w:marTop w:val="0"/>
          <w:marBottom w:val="0"/>
          <w:divBdr>
            <w:top w:val="none" w:sz="0" w:space="0" w:color="auto"/>
            <w:left w:val="none" w:sz="0" w:space="0" w:color="auto"/>
            <w:bottom w:val="none" w:sz="0" w:space="0" w:color="auto"/>
            <w:right w:val="none" w:sz="0" w:space="0" w:color="auto"/>
          </w:divBdr>
        </w:div>
        <w:div w:id="680476641">
          <w:marLeft w:val="640"/>
          <w:marRight w:val="0"/>
          <w:marTop w:val="0"/>
          <w:marBottom w:val="0"/>
          <w:divBdr>
            <w:top w:val="none" w:sz="0" w:space="0" w:color="auto"/>
            <w:left w:val="none" w:sz="0" w:space="0" w:color="auto"/>
            <w:bottom w:val="none" w:sz="0" w:space="0" w:color="auto"/>
            <w:right w:val="none" w:sz="0" w:space="0" w:color="auto"/>
          </w:divBdr>
        </w:div>
        <w:div w:id="747314814">
          <w:marLeft w:val="640"/>
          <w:marRight w:val="0"/>
          <w:marTop w:val="0"/>
          <w:marBottom w:val="0"/>
          <w:divBdr>
            <w:top w:val="none" w:sz="0" w:space="0" w:color="auto"/>
            <w:left w:val="none" w:sz="0" w:space="0" w:color="auto"/>
            <w:bottom w:val="none" w:sz="0" w:space="0" w:color="auto"/>
            <w:right w:val="none" w:sz="0" w:space="0" w:color="auto"/>
          </w:divBdr>
        </w:div>
        <w:div w:id="893850194">
          <w:marLeft w:val="640"/>
          <w:marRight w:val="0"/>
          <w:marTop w:val="0"/>
          <w:marBottom w:val="0"/>
          <w:divBdr>
            <w:top w:val="none" w:sz="0" w:space="0" w:color="auto"/>
            <w:left w:val="none" w:sz="0" w:space="0" w:color="auto"/>
            <w:bottom w:val="none" w:sz="0" w:space="0" w:color="auto"/>
            <w:right w:val="none" w:sz="0" w:space="0" w:color="auto"/>
          </w:divBdr>
        </w:div>
        <w:div w:id="1102804587">
          <w:marLeft w:val="640"/>
          <w:marRight w:val="0"/>
          <w:marTop w:val="0"/>
          <w:marBottom w:val="0"/>
          <w:divBdr>
            <w:top w:val="none" w:sz="0" w:space="0" w:color="auto"/>
            <w:left w:val="none" w:sz="0" w:space="0" w:color="auto"/>
            <w:bottom w:val="none" w:sz="0" w:space="0" w:color="auto"/>
            <w:right w:val="none" w:sz="0" w:space="0" w:color="auto"/>
          </w:divBdr>
        </w:div>
        <w:div w:id="1151948827">
          <w:marLeft w:val="640"/>
          <w:marRight w:val="0"/>
          <w:marTop w:val="0"/>
          <w:marBottom w:val="0"/>
          <w:divBdr>
            <w:top w:val="none" w:sz="0" w:space="0" w:color="auto"/>
            <w:left w:val="none" w:sz="0" w:space="0" w:color="auto"/>
            <w:bottom w:val="none" w:sz="0" w:space="0" w:color="auto"/>
            <w:right w:val="none" w:sz="0" w:space="0" w:color="auto"/>
          </w:divBdr>
        </w:div>
        <w:div w:id="1235973896">
          <w:marLeft w:val="640"/>
          <w:marRight w:val="0"/>
          <w:marTop w:val="0"/>
          <w:marBottom w:val="0"/>
          <w:divBdr>
            <w:top w:val="none" w:sz="0" w:space="0" w:color="auto"/>
            <w:left w:val="none" w:sz="0" w:space="0" w:color="auto"/>
            <w:bottom w:val="none" w:sz="0" w:space="0" w:color="auto"/>
            <w:right w:val="none" w:sz="0" w:space="0" w:color="auto"/>
          </w:divBdr>
        </w:div>
        <w:div w:id="1309744760">
          <w:marLeft w:val="640"/>
          <w:marRight w:val="0"/>
          <w:marTop w:val="0"/>
          <w:marBottom w:val="0"/>
          <w:divBdr>
            <w:top w:val="none" w:sz="0" w:space="0" w:color="auto"/>
            <w:left w:val="none" w:sz="0" w:space="0" w:color="auto"/>
            <w:bottom w:val="none" w:sz="0" w:space="0" w:color="auto"/>
            <w:right w:val="none" w:sz="0" w:space="0" w:color="auto"/>
          </w:divBdr>
        </w:div>
        <w:div w:id="1405495150">
          <w:marLeft w:val="640"/>
          <w:marRight w:val="0"/>
          <w:marTop w:val="0"/>
          <w:marBottom w:val="0"/>
          <w:divBdr>
            <w:top w:val="none" w:sz="0" w:space="0" w:color="auto"/>
            <w:left w:val="none" w:sz="0" w:space="0" w:color="auto"/>
            <w:bottom w:val="none" w:sz="0" w:space="0" w:color="auto"/>
            <w:right w:val="none" w:sz="0" w:space="0" w:color="auto"/>
          </w:divBdr>
        </w:div>
        <w:div w:id="1516190679">
          <w:marLeft w:val="640"/>
          <w:marRight w:val="0"/>
          <w:marTop w:val="0"/>
          <w:marBottom w:val="0"/>
          <w:divBdr>
            <w:top w:val="none" w:sz="0" w:space="0" w:color="auto"/>
            <w:left w:val="none" w:sz="0" w:space="0" w:color="auto"/>
            <w:bottom w:val="none" w:sz="0" w:space="0" w:color="auto"/>
            <w:right w:val="none" w:sz="0" w:space="0" w:color="auto"/>
          </w:divBdr>
        </w:div>
        <w:div w:id="1518501122">
          <w:marLeft w:val="640"/>
          <w:marRight w:val="0"/>
          <w:marTop w:val="0"/>
          <w:marBottom w:val="0"/>
          <w:divBdr>
            <w:top w:val="none" w:sz="0" w:space="0" w:color="auto"/>
            <w:left w:val="none" w:sz="0" w:space="0" w:color="auto"/>
            <w:bottom w:val="none" w:sz="0" w:space="0" w:color="auto"/>
            <w:right w:val="none" w:sz="0" w:space="0" w:color="auto"/>
          </w:divBdr>
        </w:div>
        <w:div w:id="1575235981">
          <w:marLeft w:val="640"/>
          <w:marRight w:val="0"/>
          <w:marTop w:val="0"/>
          <w:marBottom w:val="0"/>
          <w:divBdr>
            <w:top w:val="none" w:sz="0" w:space="0" w:color="auto"/>
            <w:left w:val="none" w:sz="0" w:space="0" w:color="auto"/>
            <w:bottom w:val="none" w:sz="0" w:space="0" w:color="auto"/>
            <w:right w:val="none" w:sz="0" w:space="0" w:color="auto"/>
          </w:divBdr>
        </w:div>
        <w:div w:id="1593513476">
          <w:marLeft w:val="640"/>
          <w:marRight w:val="0"/>
          <w:marTop w:val="0"/>
          <w:marBottom w:val="0"/>
          <w:divBdr>
            <w:top w:val="none" w:sz="0" w:space="0" w:color="auto"/>
            <w:left w:val="none" w:sz="0" w:space="0" w:color="auto"/>
            <w:bottom w:val="none" w:sz="0" w:space="0" w:color="auto"/>
            <w:right w:val="none" w:sz="0" w:space="0" w:color="auto"/>
          </w:divBdr>
        </w:div>
        <w:div w:id="1754400581">
          <w:marLeft w:val="640"/>
          <w:marRight w:val="0"/>
          <w:marTop w:val="0"/>
          <w:marBottom w:val="0"/>
          <w:divBdr>
            <w:top w:val="none" w:sz="0" w:space="0" w:color="auto"/>
            <w:left w:val="none" w:sz="0" w:space="0" w:color="auto"/>
            <w:bottom w:val="none" w:sz="0" w:space="0" w:color="auto"/>
            <w:right w:val="none" w:sz="0" w:space="0" w:color="auto"/>
          </w:divBdr>
        </w:div>
        <w:div w:id="1759599915">
          <w:marLeft w:val="640"/>
          <w:marRight w:val="0"/>
          <w:marTop w:val="0"/>
          <w:marBottom w:val="0"/>
          <w:divBdr>
            <w:top w:val="none" w:sz="0" w:space="0" w:color="auto"/>
            <w:left w:val="none" w:sz="0" w:space="0" w:color="auto"/>
            <w:bottom w:val="none" w:sz="0" w:space="0" w:color="auto"/>
            <w:right w:val="none" w:sz="0" w:space="0" w:color="auto"/>
          </w:divBdr>
        </w:div>
        <w:div w:id="2013146811">
          <w:marLeft w:val="640"/>
          <w:marRight w:val="0"/>
          <w:marTop w:val="0"/>
          <w:marBottom w:val="0"/>
          <w:divBdr>
            <w:top w:val="none" w:sz="0" w:space="0" w:color="auto"/>
            <w:left w:val="none" w:sz="0" w:space="0" w:color="auto"/>
            <w:bottom w:val="none" w:sz="0" w:space="0" w:color="auto"/>
            <w:right w:val="none" w:sz="0" w:space="0" w:color="auto"/>
          </w:divBdr>
        </w:div>
        <w:div w:id="2094399760">
          <w:marLeft w:val="640"/>
          <w:marRight w:val="0"/>
          <w:marTop w:val="0"/>
          <w:marBottom w:val="0"/>
          <w:divBdr>
            <w:top w:val="none" w:sz="0" w:space="0" w:color="auto"/>
            <w:left w:val="none" w:sz="0" w:space="0" w:color="auto"/>
            <w:bottom w:val="none" w:sz="0" w:space="0" w:color="auto"/>
            <w:right w:val="none" w:sz="0" w:space="0" w:color="auto"/>
          </w:divBdr>
        </w:div>
      </w:divsChild>
    </w:div>
    <w:div w:id="2073966997">
      <w:bodyDiv w:val="1"/>
      <w:marLeft w:val="0"/>
      <w:marRight w:val="0"/>
      <w:marTop w:val="0"/>
      <w:marBottom w:val="0"/>
      <w:divBdr>
        <w:top w:val="none" w:sz="0" w:space="0" w:color="auto"/>
        <w:left w:val="none" w:sz="0" w:space="0" w:color="auto"/>
        <w:bottom w:val="none" w:sz="0" w:space="0" w:color="auto"/>
        <w:right w:val="none" w:sz="0" w:space="0" w:color="auto"/>
      </w:divBdr>
      <w:divsChild>
        <w:div w:id="102380190">
          <w:marLeft w:val="640"/>
          <w:marRight w:val="0"/>
          <w:marTop w:val="0"/>
          <w:marBottom w:val="0"/>
          <w:divBdr>
            <w:top w:val="none" w:sz="0" w:space="0" w:color="auto"/>
            <w:left w:val="none" w:sz="0" w:space="0" w:color="auto"/>
            <w:bottom w:val="none" w:sz="0" w:space="0" w:color="auto"/>
            <w:right w:val="none" w:sz="0" w:space="0" w:color="auto"/>
          </w:divBdr>
        </w:div>
        <w:div w:id="140270187">
          <w:marLeft w:val="640"/>
          <w:marRight w:val="0"/>
          <w:marTop w:val="0"/>
          <w:marBottom w:val="0"/>
          <w:divBdr>
            <w:top w:val="none" w:sz="0" w:space="0" w:color="auto"/>
            <w:left w:val="none" w:sz="0" w:space="0" w:color="auto"/>
            <w:bottom w:val="none" w:sz="0" w:space="0" w:color="auto"/>
            <w:right w:val="none" w:sz="0" w:space="0" w:color="auto"/>
          </w:divBdr>
        </w:div>
        <w:div w:id="297146850">
          <w:marLeft w:val="640"/>
          <w:marRight w:val="0"/>
          <w:marTop w:val="0"/>
          <w:marBottom w:val="0"/>
          <w:divBdr>
            <w:top w:val="none" w:sz="0" w:space="0" w:color="auto"/>
            <w:left w:val="none" w:sz="0" w:space="0" w:color="auto"/>
            <w:bottom w:val="none" w:sz="0" w:space="0" w:color="auto"/>
            <w:right w:val="none" w:sz="0" w:space="0" w:color="auto"/>
          </w:divBdr>
        </w:div>
        <w:div w:id="349724661">
          <w:marLeft w:val="640"/>
          <w:marRight w:val="0"/>
          <w:marTop w:val="0"/>
          <w:marBottom w:val="0"/>
          <w:divBdr>
            <w:top w:val="none" w:sz="0" w:space="0" w:color="auto"/>
            <w:left w:val="none" w:sz="0" w:space="0" w:color="auto"/>
            <w:bottom w:val="none" w:sz="0" w:space="0" w:color="auto"/>
            <w:right w:val="none" w:sz="0" w:space="0" w:color="auto"/>
          </w:divBdr>
        </w:div>
        <w:div w:id="362248217">
          <w:marLeft w:val="640"/>
          <w:marRight w:val="0"/>
          <w:marTop w:val="0"/>
          <w:marBottom w:val="0"/>
          <w:divBdr>
            <w:top w:val="none" w:sz="0" w:space="0" w:color="auto"/>
            <w:left w:val="none" w:sz="0" w:space="0" w:color="auto"/>
            <w:bottom w:val="none" w:sz="0" w:space="0" w:color="auto"/>
            <w:right w:val="none" w:sz="0" w:space="0" w:color="auto"/>
          </w:divBdr>
        </w:div>
        <w:div w:id="372972070">
          <w:marLeft w:val="640"/>
          <w:marRight w:val="0"/>
          <w:marTop w:val="0"/>
          <w:marBottom w:val="0"/>
          <w:divBdr>
            <w:top w:val="none" w:sz="0" w:space="0" w:color="auto"/>
            <w:left w:val="none" w:sz="0" w:space="0" w:color="auto"/>
            <w:bottom w:val="none" w:sz="0" w:space="0" w:color="auto"/>
            <w:right w:val="none" w:sz="0" w:space="0" w:color="auto"/>
          </w:divBdr>
        </w:div>
        <w:div w:id="707878347">
          <w:marLeft w:val="640"/>
          <w:marRight w:val="0"/>
          <w:marTop w:val="0"/>
          <w:marBottom w:val="0"/>
          <w:divBdr>
            <w:top w:val="none" w:sz="0" w:space="0" w:color="auto"/>
            <w:left w:val="none" w:sz="0" w:space="0" w:color="auto"/>
            <w:bottom w:val="none" w:sz="0" w:space="0" w:color="auto"/>
            <w:right w:val="none" w:sz="0" w:space="0" w:color="auto"/>
          </w:divBdr>
        </w:div>
        <w:div w:id="820200576">
          <w:marLeft w:val="640"/>
          <w:marRight w:val="0"/>
          <w:marTop w:val="0"/>
          <w:marBottom w:val="0"/>
          <w:divBdr>
            <w:top w:val="none" w:sz="0" w:space="0" w:color="auto"/>
            <w:left w:val="none" w:sz="0" w:space="0" w:color="auto"/>
            <w:bottom w:val="none" w:sz="0" w:space="0" w:color="auto"/>
            <w:right w:val="none" w:sz="0" w:space="0" w:color="auto"/>
          </w:divBdr>
        </w:div>
        <w:div w:id="872618706">
          <w:marLeft w:val="640"/>
          <w:marRight w:val="0"/>
          <w:marTop w:val="0"/>
          <w:marBottom w:val="0"/>
          <w:divBdr>
            <w:top w:val="none" w:sz="0" w:space="0" w:color="auto"/>
            <w:left w:val="none" w:sz="0" w:space="0" w:color="auto"/>
            <w:bottom w:val="none" w:sz="0" w:space="0" w:color="auto"/>
            <w:right w:val="none" w:sz="0" w:space="0" w:color="auto"/>
          </w:divBdr>
        </w:div>
        <w:div w:id="905535036">
          <w:marLeft w:val="640"/>
          <w:marRight w:val="0"/>
          <w:marTop w:val="0"/>
          <w:marBottom w:val="0"/>
          <w:divBdr>
            <w:top w:val="none" w:sz="0" w:space="0" w:color="auto"/>
            <w:left w:val="none" w:sz="0" w:space="0" w:color="auto"/>
            <w:bottom w:val="none" w:sz="0" w:space="0" w:color="auto"/>
            <w:right w:val="none" w:sz="0" w:space="0" w:color="auto"/>
          </w:divBdr>
        </w:div>
        <w:div w:id="1036662696">
          <w:marLeft w:val="640"/>
          <w:marRight w:val="0"/>
          <w:marTop w:val="0"/>
          <w:marBottom w:val="0"/>
          <w:divBdr>
            <w:top w:val="none" w:sz="0" w:space="0" w:color="auto"/>
            <w:left w:val="none" w:sz="0" w:space="0" w:color="auto"/>
            <w:bottom w:val="none" w:sz="0" w:space="0" w:color="auto"/>
            <w:right w:val="none" w:sz="0" w:space="0" w:color="auto"/>
          </w:divBdr>
        </w:div>
        <w:div w:id="1037975233">
          <w:marLeft w:val="640"/>
          <w:marRight w:val="0"/>
          <w:marTop w:val="0"/>
          <w:marBottom w:val="0"/>
          <w:divBdr>
            <w:top w:val="none" w:sz="0" w:space="0" w:color="auto"/>
            <w:left w:val="none" w:sz="0" w:space="0" w:color="auto"/>
            <w:bottom w:val="none" w:sz="0" w:space="0" w:color="auto"/>
            <w:right w:val="none" w:sz="0" w:space="0" w:color="auto"/>
          </w:divBdr>
        </w:div>
        <w:div w:id="1100683139">
          <w:marLeft w:val="640"/>
          <w:marRight w:val="0"/>
          <w:marTop w:val="0"/>
          <w:marBottom w:val="0"/>
          <w:divBdr>
            <w:top w:val="none" w:sz="0" w:space="0" w:color="auto"/>
            <w:left w:val="none" w:sz="0" w:space="0" w:color="auto"/>
            <w:bottom w:val="none" w:sz="0" w:space="0" w:color="auto"/>
            <w:right w:val="none" w:sz="0" w:space="0" w:color="auto"/>
          </w:divBdr>
        </w:div>
        <w:div w:id="1129669784">
          <w:marLeft w:val="640"/>
          <w:marRight w:val="0"/>
          <w:marTop w:val="0"/>
          <w:marBottom w:val="0"/>
          <w:divBdr>
            <w:top w:val="none" w:sz="0" w:space="0" w:color="auto"/>
            <w:left w:val="none" w:sz="0" w:space="0" w:color="auto"/>
            <w:bottom w:val="none" w:sz="0" w:space="0" w:color="auto"/>
            <w:right w:val="none" w:sz="0" w:space="0" w:color="auto"/>
          </w:divBdr>
        </w:div>
        <w:div w:id="1423528891">
          <w:marLeft w:val="640"/>
          <w:marRight w:val="0"/>
          <w:marTop w:val="0"/>
          <w:marBottom w:val="0"/>
          <w:divBdr>
            <w:top w:val="none" w:sz="0" w:space="0" w:color="auto"/>
            <w:left w:val="none" w:sz="0" w:space="0" w:color="auto"/>
            <w:bottom w:val="none" w:sz="0" w:space="0" w:color="auto"/>
            <w:right w:val="none" w:sz="0" w:space="0" w:color="auto"/>
          </w:divBdr>
        </w:div>
        <w:div w:id="1448891379">
          <w:marLeft w:val="640"/>
          <w:marRight w:val="0"/>
          <w:marTop w:val="0"/>
          <w:marBottom w:val="0"/>
          <w:divBdr>
            <w:top w:val="none" w:sz="0" w:space="0" w:color="auto"/>
            <w:left w:val="none" w:sz="0" w:space="0" w:color="auto"/>
            <w:bottom w:val="none" w:sz="0" w:space="0" w:color="auto"/>
            <w:right w:val="none" w:sz="0" w:space="0" w:color="auto"/>
          </w:divBdr>
        </w:div>
        <w:div w:id="1471050625">
          <w:marLeft w:val="640"/>
          <w:marRight w:val="0"/>
          <w:marTop w:val="0"/>
          <w:marBottom w:val="0"/>
          <w:divBdr>
            <w:top w:val="none" w:sz="0" w:space="0" w:color="auto"/>
            <w:left w:val="none" w:sz="0" w:space="0" w:color="auto"/>
            <w:bottom w:val="none" w:sz="0" w:space="0" w:color="auto"/>
            <w:right w:val="none" w:sz="0" w:space="0" w:color="auto"/>
          </w:divBdr>
        </w:div>
        <w:div w:id="1481652292">
          <w:marLeft w:val="640"/>
          <w:marRight w:val="0"/>
          <w:marTop w:val="0"/>
          <w:marBottom w:val="0"/>
          <w:divBdr>
            <w:top w:val="none" w:sz="0" w:space="0" w:color="auto"/>
            <w:left w:val="none" w:sz="0" w:space="0" w:color="auto"/>
            <w:bottom w:val="none" w:sz="0" w:space="0" w:color="auto"/>
            <w:right w:val="none" w:sz="0" w:space="0" w:color="auto"/>
          </w:divBdr>
        </w:div>
        <w:div w:id="1569850712">
          <w:marLeft w:val="640"/>
          <w:marRight w:val="0"/>
          <w:marTop w:val="0"/>
          <w:marBottom w:val="0"/>
          <w:divBdr>
            <w:top w:val="none" w:sz="0" w:space="0" w:color="auto"/>
            <w:left w:val="none" w:sz="0" w:space="0" w:color="auto"/>
            <w:bottom w:val="none" w:sz="0" w:space="0" w:color="auto"/>
            <w:right w:val="none" w:sz="0" w:space="0" w:color="auto"/>
          </w:divBdr>
        </w:div>
        <w:div w:id="1581521423">
          <w:marLeft w:val="640"/>
          <w:marRight w:val="0"/>
          <w:marTop w:val="0"/>
          <w:marBottom w:val="0"/>
          <w:divBdr>
            <w:top w:val="none" w:sz="0" w:space="0" w:color="auto"/>
            <w:left w:val="none" w:sz="0" w:space="0" w:color="auto"/>
            <w:bottom w:val="none" w:sz="0" w:space="0" w:color="auto"/>
            <w:right w:val="none" w:sz="0" w:space="0" w:color="auto"/>
          </w:divBdr>
        </w:div>
        <w:div w:id="1657221750">
          <w:marLeft w:val="640"/>
          <w:marRight w:val="0"/>
          <w:marTop w:val="0"/>
          <w:marBottom w:val="0"/>
          <w:divBdr>
            <w:top w:val="none" w:sz="0" w:space="0" w:color="auto"/>
            <w:left w:val="none" w:sz="0" w:space="0" w:color="auto"/>
            <w:bottom w:val="none" w:sz="0" w:space="0" w:color="auto"/>
            <w:right w:val="none" w:sz="0" w:space="0" w:color="auto"/>
          </w:divBdr>
        </w:div>
        <w:div w:id="1800371988">
          <w:marLeft w:val="640"/>
          <w:marRight w:val="0"/>
          <w:marTop w:val="0"/>
          <w:marBottom w:val="0"/>
          <w:divBdr>
            <w:top w:val="none" w:sz="0" w:space="0" w:color="auto"/>
            <w:left w:val="none" w:sz="0" w:space="0" w:color="auto"/>
            <w:bottom w:val="none" w:sz="0" w:space="0" w:color="auto"/>
            <w:right w:val="none" w:sz="0" w:space="0" w:color="auto"/>
          </w:divBdr>
        </w:div>
        <w:div w:id="1908883967">
          <w:marLeft w:val="640"/>
          <w:marRight w:val="0"/>
          <w:marTop w:val="0"/>
          <w:marBottom w:val="0"/>
          <w:divBdr>
            <w:top w:val="none" w:sz="0" w:space="0" w:color="auto"/>
            <w:left w:val="none" w:sz="0" w:space="0" w:color="auto"/>
            <w:bottom w:val="none" w:sz="0" w:space="0" w:color="auto"/>
            <w:right w:val="none" w:sz="0" w:space="0" w:color="auto"/>
          </w:divBdr>
        </w:div>
        <w:div w:id="1995603944">
          <w:marLeft w:val="640"/>
          <w:marRight w:val="0"/>
          <w:marTop w:val="0"/>
          <w:marBottom w:val="0"/>
          <w:divBdr>
            <w:top w:val="none" w:sz="0" w:space="0" w:color="auto"/>
            <w:left w:val="none" w:sz="0" w:space="0" w:color="auto"/>
            <w:bottom w:val="none" w:sz="0" w:space="0" w:color="auto"/>
            <w:right w:val="none" w:sz="0" w:space="0" w:color="auto"/>
          </w:divBdr>
        </w:div>
        <w:div w:id="2017882306">
          <w:marLeft w:val="640"/>
          <w:marRight w:val="0"/>
          <w:marTop w:val="0"/>
          <w:marBottom w:val="0"/>
          <w:divBdr>
            <w:top w:val="none" w:sz="0" w:space="0" w:color="auto"/>
            <w:left w:val="none" w:sz="0" w:space="0" w:color="auto"/>
            <w:bottom w:val="none" w:sz="0" w:space="0" w:color="auto"/>
            <w:right w:val="none" w:sz="0" w:space="0" w:color="auto"/>
          </w:divBdr>
        </w:div>
        <w:div w:id="2072460335">
          <w:marLeft w:val="640"/>
          <w:marRight w:val="0"/>
          <w:marTop w:val="0"/>
          <w:marBottom w:val="0"/>
          <w:divBdr>
            <w:top w:val="none" w:sz="0" w:space="0" w:color="auto"/>
            <w:left w:val="none" w:sz="0" w:space="0" w:color="auto"/>
            <w:bottom w:val="none" w:sz="0" w:space="0" w:color="auto"/>
            <w:right w:val="none" w:sz="0" w:space="0" w:color="auto"/>
          </w:divBdr>
        </w:div>
        <w:div w:id="213289630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58547D1-11AF-4F69-87EE-9F6597588C36}"/>
      </w:docPartPr>
      <w:docPartBody>
        <w:p w:rsidR="004708AA" w:rsidRDefault="000B5234">
          <w:r w:rsidRPr="003C63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34"/>
    <w:rsid w:val="000B5234"/>
    <w:rsid w:val="000B63AF"/>
    <w:rsid w:val="000E3310"/>
    <w:rsid w:val="0016696B"/>
    <w:rsid w:val="00275EC9"/>
    <w:rsid w:val="002D65C1"/>
    <w:rsid w:val="00325C18"/>
    <w:rsid w:val="003D3BD8"/>
    <w:rsid w:val="003F385C"/>
    <w:rsid w:val="004708AA"/>
    <w:rsid w:val="004B2E86"/>
    <w:rsid w:val="004D01C9"/>
    <w:rsid w:val="0050079D"/>
    <w:rsid w:val="00566839"/>
    <w:rsid w:val="0067234B"/>
    <w:rsid w:val="00684896"/>
    <w:rsid w:val="007B5179"/>
    <w:rsid w:val="007E011A"/>
    <w:rsid w:val="008E3704"/>
    <w:rsid w:val="009643F0"/>
    <w:rsid w:val="00980E66"/>
    <w:rsid w:val="009E2FC2"/>
    <w:rsid w:val="009E44EE"/>
    <w:rsid w:val="00A45533"/>
    <w:rsid w:val="00A73411"/>
    <w:rsid w:val="00B34F4B"/>
    <w:rsid w:val="00B91642"/>
    <w:rsid w:val="00BC0FBA"/>
    <w:rsid w:val="00BD0756"/>
    <w:rsid w:val="00BD79D6"/>
    <w:rsid w:val="00BE6E01"/>
    <w:rsid w:val="00C403B6"/>
    <w:rsid w:val="00CA47F7"/>
    <w:rsid w:val="00D74371"/>
    <w:rsid w:val="00E07160"/>
    <w:rsid w:val="00F21C1D"/>
    <w:rsid w:val="00F82368"/>
    <w:rsid w:val="00F91C1D"/>
    <w:rsid w:val="00FA724A"/>
    <w:rsid w:val="00FF2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E6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962F3A-888D-44E4-B5DF-3C076D5C41EC}">
  <we:reference id="wa104382081" version="1.55.1.0" store="en-US" storeType="OMEX"/>
  <we:alternateReferences>
    <we:reference id="WA104382081" version="1.55.1.0" store="" storeType="OMEX"/>
  </we:alternateReferences>
  <we:properties>
    <we:property name="MENDELEY_CITATIONS" value="[{&quot;citationID&quot;:&quot;MENDELEY_CITATION_d4f782ba-8fb3-4202-b24b-210661cf1cd9&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&quot;,&quot;citationItems&quot;:[{&quot;id&quot;:&quot;6951b0e4-632e-39a2-a267-8dae448f6aee&quot;,&quot;itemData&quot;:{&quot;type&quot;:&quot;article-journal&quot;,&quot;id&quot;:&quot;6951b0e4-632e-39a2-a267-8dae448f6aee&quot;,&quot;title&quot;:&quot;Tightly bound excitons in monolayer WSe2&quot;,&quot;author&quot;:[{&quot;family&quot;:&quot;He&quot;,&quot;given&quot;:&quot;Keliang&quot;,&quot;parse-names&quot;:false,&quot;dropping-particle&quot;:&quot;&quot;,&quot;non-dropping-particle&quot;:&quot;&quot;},{&quot;family&quot;:&quot;Kumar&quot;,&quot;given&quot;:&quot;Nardeep&quot;,&quot;parse-names&quot;:false,&quot;dropping-particle&quot;:&quot;&quot;,&quot;non-dropping-particle&quot;:&quot;&quot;},{&quot;family&quot;:&quot;Zhao&quot;,&quot;given&quot;:&quot;Liang&quot;,&quot;parse-names&quot;:false,&quot;dropping-particle&quot;:&quot;&quot;,&quot;non-dropping-particle&quot;:&quot;&quot;},{&quot;family&quot;:&quot;Wang&quot;,&quot;given&quot;:&quot;Zefang&quot;,&quot;parse-names&quot;:false,&quot;dropping-particle&quot;:&quot;&quot;,&quot;non-dropping-particle&quot;:&quot;&quot;},{&quot;family&quot;:&quot;Mak&quot;,&quot;given&quot;:&quot;Kin Fai&quot;,&quot;parse-names&quot;:false,&quot;dropping-particle&quot;:&quot;&quot;,&quot;non-dropping-particle&quot;:&quot;&quot;},{&quot;family&quot;:&quot;Zhao&quot;,&quot;given&quot;:&quot;Hui&quot;,&quot;parse-names&quot;:false,&quot;dropping-particle&quot;:&quot;&quot;,&quot;non-dropping-particle&quot;:&quot;&quot;},{&quot;family&quot;:&quot;Shan&quot;,&quot;given&quot;:&quot;Jie&quot;,&quot;parse-names&quot;:false,&quot;dropping-particle&quot;:&quot;&quot;,&quot;non-dropping-particle&quot;:&quot;&quot;}],&quot;container-title&quot;:&quot;Physical Review Letters&quot;,&quot;container-title-short&quot;:&quot;Phys Rev Lett&quot;,&quot;DOI&quot;:&quot;10.1103/PhysRevLett.113.026803&quot;,&quot;URL&quot;:&quot;https://link.aps.org/doi/10.1103/PhysRevLett.113.026803&quot;,&quot;issued&quot;:{&quot;date-parts&quot;:[[2014,7,10]]},&quot;page&quot;:&quot;26803&quot;,&quot;publisher&quot;:&quot;American Physical Society&quot;,&quot;issue&quot;:&quot;2&quot;,&quot;volume&quot;:&quot;113&quot;},&quot;isTemporary&quot;:false},{&quot;id&quot;:&quot;0ea068af-49ef-3b23-a25a-f65ec1691f8a&quot;,&quot;itemData&quot;:{&quot;type&quot;:&quot;article-journal&quot;,&quot;id&quot;:&quot;0ea068af-49ef-3b23-a25a-f65ec1691f8a&quot;,&quot;title&quot;:&quot;Exciton binding energy of monolayer WS2&quot;,&quot;author&quot;:[{&quot;family&quot;:&quot;Zhu&quot;,&quot;given&quot;:&quot;Bairen&quot;,&quot;parse-names&quot;:false,&quot;dropping-particle&quot;:&quot;&quot;,&quot;non-dropping-particle&quot;:&quot;&quot;},{&quot;family&quot;:&quot;Chen&quot;,&quot;given&quot;:&quot;Xi&quot;,&quot;parse-names&quot;:false,&quot;dropping-particle&quot;:&quot;&quot;,&quot;non-dropping-particle&quot;:&quot;&quot;},{&quot;family&quot;:&quot;Cui&quot;,&quot;given&quot;:&quot;Xiaodong&quot;,&quot;parse-names&quot;:false,&quot;dropping-particle&quot;:&quot;&quot;,&quot;non-dropping-particle&quot;:&quot;&quot;}],&quot;container-title&quot;:&quot;Scientific Reports&quot;,&quot;container-title-short&quot;:&quot;Sci Rep&quot;,&quot;DOI&quot;:&quot;10.1038/srep09218&quot;,&quot;ISSN&quot;:&quot;2045-2322&quot;,&quot;URL&quot;:&quot;https://doi.org/10.1038/srep09218&quot;,&quot;issued&quot;:{&quot;date-parts&quot;:[[2015]]},&quot;page&quot;:&quot;9218&quot;,&quot;abstract&quot;:&quot;The optical properties of monolayer transition metal dichalcogenides (TMDC) feature prominent excitonic natures. Here we report an experimental approach to measuring the exciton binding energy of monolayer WS2 with linear differential transmission spectroscopy and two-photon photoluminescence excitation spectroscopy (TP-PLE). TP-PLE measurements show the exciton binding energy of 0.71 ± 0.01 eV around K valley in the Brillouin zone.&quot;,&quot;issue&quot;:&quot;1&quot;,&quot;volume&quot;:&quot;5&quot;},&quot;isTemporary&quot;:false},{&quot;id&quot;:&quot;8a419823-d9a0-3780-96d3-4cf501ea6103&quot;,&quot;itemData&quot;:{&quot;type&quot;:&quot;article-journal&quot;,&quot;id&quot;:&quot;8a419823-d9a0-3780-96d3-4cf501ea6103&quot;,&quot;title&quot;:&quot;Exciton binding energy and nonhydrogenic Rydberg series in monolayer WS2&quot;,&quot;author&quot;:[{&quot;family&quot;:&quot;Chernikov&quot;,&quot;given&quot;:&quot;Alexey&quot;,&quot;parse-names&quot;:false,&quot;dropping-particle&quot;:&quot;&quot;,&quot;non-dropping-particle&quot;:&quot;&quot;},{&quot;family&quot;:&quot;Berkelbach&quot;,&quot;given&quot;:&quot;Timothy C.&quot;,&quot;parse-names&quot;:false,&quot;dropping-particle&quot;:&quot;&quot;,&quot;non-dropping-particle&quot;:&quot;&quot;},{&quot;family&quot;:&quot;Hill&quot;,&quot;given&quot;:&quot;Heather M.&quot;,&quot;parse-names&quot;:false,&quot;dropping-particle&quot;:&quot;&quot;,&quot;non-dropping-particle&quot;:&quot;&quot;},{&quot;family&quot;:&quot;Rigosi&quot;,&quot;given&quot;:&quot;Albert&quot;,&quot;parse-names&quot;:false,&quot;dropping-particle&quot;:&quot;&quot;,&quot;non-dropping-particle&quot;:&quot;&quot;},{&quot;family&quot;:&quot;Li&quot;,&quot;given&quot;:&quot;Yilei&quot;,&quot;parse-names&quot;:false,&quot;dropping-particle&quot;:&quot;&quot;,&quot;non-dropping-particle&quot;:&quot;&quot;},{&quot;family&quot;:&quot;Aslan&quot;,&quot;given&quot;:&quot;Ozgur Burak&quot;,&quot;parse-names&quot;:false,&quot;dropping-particle&quot;:&quot;&quot;,&quot;non-dropping-particle&quot;:&quot;&quot;},{&quot;family&quot;:&quot;Reichman&quot;,&quot;given&quot;:&quot;David R.&quot;,&quot;parse-names&quot;:false,&quot;dropping-particle&quot;:&quot;&quot;,&quot;non-dropping-particle&quot;:&quot;&quot;},{&quot;family&quot;:&quot;Hybertsen&quot;,&quot;given&quot;:&quot;Mark S.&quot;,&quot;parse-names&quot;:false,&quot;dropping-particle&quot;:&quot;&quot;,&quot;non-dropping-particle&quot;:&quot;&quot;},{&quot;family&quot;:&quot;Heinz&quot;,&quot;given&quot;:&quot;Tony F.&quot;,&quot;parse-names&quot;:false,&quot;dropping-particle&quot;:&quot;&quot;,&quot;non-dropping-particle&quot;:&quot;&quot;}],&quot;container-title&quot;:&quot;Physical Review Letters&quot;,&quot;container-title-short&quot;:&quot;Phys Rev Lett&quot;,&quot;accessed&quot;:{&quot;date-parts&quot;:[[2021,11,12]]},&quot;DOI&quot;:&quot;10.1103/PHYSREVLETT.113.076802/FIGURES/4/MEDIUM&quot;,&quot;ISSN&quot;:&quot;10797114&quot;,&quot;URL&quot;:&quot;https://journals.aps.org/prl/abstract/10.1103/PhysRevLett.113.076802&quot;,&quot;issued&quot;:{&quot;date-parts&quot;:[[2014,8,13]]},&quot;page&quot;:&quot;076802&quot;,&quot;abstract&quot;:&quot;We have experimentally determined the energies of the ground and first four excited excitonic states of the fundamental optical transition in monolayer WS2, a model system for the growing class of atomically thin two-dimensional semiconductor crystals. From the spectra, we establish a large exciton binding energy of 0.32 eV and a pronounced deviation from the usual hydrogenic Rydberg series of energy levels of the excitonic states. We explain both of these results using a microscopic theory in which the nonlocal nature of the effective dielectric screening modifies the functional form of the Coulomb interaction. These strong but unconventional electron-hole interactions are expected to be ubiquitous in atomically thin materials. © 2014 American Physical Society.&quot;,&quot;publisher&quot;:&quot;American Physical Society&quot;,&quot;issue&quot;:&quot;7&quot;,&quot;volume&quot;:&quot;113&quot;},&quot;isTemporary&quot;:false},{&quot;id&quot;:&quot;c0a83d4d-dffc-31f6-8881-821d67807a90&quot;,&quot;itemData&quot;:{&quot;type&quot;:&quot;article-journal&quot;,&quot;id&quot;:&quot;c0a83d4d-dffc-31f6-8881-821d67807a90&quot;,&quot;title&quot;:&quot;Colloquium: Excitons in atomically thin transition metal dichalcogenides&quot;,&quot;author&quot;:[{&quot;family&quot;:&quot;Wang&quot;,&quot;given&quot;:&quot;Gang&quot;,&quot;parse-names&quot;:false,&quot;dropping-particle&quot;:&quot;&quot;,&quot;non-dropping-particle&quot;:&quot;&quot;},{&quot;family&quot;:&quot;Chernikov&quot;,&quot;given&quot;:&quot;Alexey&quot;,&quot;parse-names&quot;:false,&quot;dropping-particle&quot;:&quot;&quot;,&quot;non-dropping-particle&quot;:&quot;&quot;},{&quot;family&quot;:&quot;Glazov&quot;,&quot;given&quot;:&quot;Mikhail M&quot;,&quot;parse-names&quot;:false,&quot;dropping-particle&quot;:&quot;&quot;,&quot;non-dropping-particle&quot;:&quot;&quot;},{&quot;family&quot;:&quot;Heinz&quot;,&quot;given&quot;:&quot;Tony F&quot;,&quot;parse-names&quot;:false,&quot;dropping-particle&quot;:&quot;&quot;,&quot;non-dropping-particle&quot;:&quot;&quot;},{&quot;family&quot;:&quot;Marie&quot;,&quot;given&quot;:&quot;Xavier&quot;,&quot;parse-names&quot;:false,&quot;dropping-particle&quot;:&quot;&quot;,&quot;non-dropping-particle&quot;:&quot;&quot;},{&quot;family&quot;:&quot;Amand&quot;,&quot;given&quot;:&quot;Thierry&quot;,&quot;parse-names&quot;:false,&quot;dropping-particle&quot;:&quot;&quot;,&quot;non-dropping-particle&quot;:&quot;&quot;},{&quot;family&quot;:&quot;Urbaszek&quot;,&quot;given&quot;:&quot;Bernhard&quot;,&quot;parse-names&quot;:false,&quot;dropping-particle&quot;:&quot;&quot;,&quot;non-dropping-particle&quot;:&quot;&quot;}],&quot;container-title&quot;:&quot;Reviews of Modern Physics&quot;,&quot;container-title-short&quot;:&quot;Rev Mod Phys&quot;,&quot;DOI&quot;:&quot;10.1103/RevModPhys.90.021001&quot;,&quot;URL&quot;:&quot;https://link.aps.org/doi/10.1103/RevModPhys.90.021001&quot;,&quot;issued&quot;:{&quot;date-parts&quot;:[[2018,4,4]]},&quot;page&quot;:&quot;21001&quot;,&quot;publisher&quot;:&quot;American Physical Society&quot;,&quot;issue&quot;:&quot;2&quot;,&quot;volume&quot;:&quot;90&quot;},&quot;isTemporary&quot;:false},{&quot;id&quot;:&quot;81c88bf5-9d41-3093-aeab-426ef2fafa0c&quot;,&quot;itemData&quot;:{&quot;type&quot;:&quot;article-journal&quot;,&quot;id&quot;:&quot;81c88bf5-9d41-3093-aeab-426ef2fafa0c&quot;,&quot;title&quot;:&quot;Excitons in atomically thin 2D semiconductors and their applications&quot;,&quot;author&quot;:[{&quot;family&quot;:&quot;Xiao&quot;,&quot;given&quot;:&quot;Jun&quot;,&quot;parse-names&quot;:false,&quot;dropping-particle&quot;:&quot;&quot;,&quot;non-dropping-particle&quot;:&quot;&quot;},{&quot;family&quot;:&quot;Zhao&quot;,&quot;given&quot;:&quot;Mervin&quot;,&quot;parse-names&quot;:false,&quot;dropping-particle&quot;:&quot;&quot;,&quot;non-dropping-particle&quot;:&quot;&quot;},{&quot;family&quot;:&quot;Wang&quot;,&quot;given&quot;:&quot;Yuan&quot;,&quot;parse-names&quot;:false,&quot;dropping-particle&quot;:&quot;&quot;,&quot;non-dropping-particle&quot;:&quot;&quot;},{&quot;family&quot;:&quot;Zhang&quot;,&quot;given&quot;:&quot;Xiang&quot;,&quot;parse-names&quot;:false,&quot;dropping-particle&quot;:&quot;&quot;,&quot;non-dropping-particle&quot;:&quot;&quot;}],&quot;collection-title&quot;:&quot;Nanophotonics&quot;,&quot;DOI&quot;:&quot;doi:10.1515/nanoph-2016-0160&quot;,&quot;URL&quot;:&quot;https://doi.org/10.1515/nanoph-2016-0160&quot;,&quot;issued&quot;:{&quot;date-parts&quot;:[[2017]]},&quot;page&quot;:&quot;1309-1328&quot;,&quot;issue&quot;:&quot;6&quot;,&quot;volume&quot;:&quot;6&quot;,&quot;container-title-short&quot;:&quot;&quot;},&quot;isTemporary&quot;:false}]},{&quot;citationID&quot;:&quot;MENDELEY_CITATION_5afa7d10-ade0-46f5-ac05-7927ad895c4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&quot;,&quot;citationItems&quot;:[{&quot;id&quot;:&quot;bf5d3d8e-b7c4-3296-84dd-e872d2e6bd78&quot;,&quot;itemData&quot;:{&quot;type&quot;:&quot;article-journal&quot;,&quot;id&quot;:&quot;bf5d3d8e-b7c4-3296-84dd-e872d2e6bd78&quot;,&quot;title&quot;:&quot;Photonics and optoelectronics of 2D semiconductor transition metal dichalcogenides&quot;,&quot;author&quot;:[{&quot;family&quot;:&quot;Mak&quot;,&quot;given&quot;:&quot;Kin Fai&quot;,&quot;parse-names&quot;:false,&quot;dropping-particle&quot;:&quot;&quot;,&quot;non-dropping-particle&quot;:&quot;&quot;},{&quot;family&quot;:&quot;Shan&quot;,&quot;given&quot;:&quot;Jie&quot;,&quot;parse-names&quot;:false,&quot;dropping-particle&quot;:&quot;&quot;,&quot;non-dropping-particle&quot;:&quot;&quot;}],&quot;container-title&quot;:&quot;Nature Photonics&quot;,&quot;container-title-short&quot;:&quot;Nat Photonics&quot;,&quot;DOI&quot;:&quot;10.1038/nphoton.2015.282&quot;,&quot;ISSN&quot;:&quot;1749-4893&quot;,&quot;URL&quot;:&quot;https://doi.org/10.1038/nphoton.2015.282&quot;,&quot;issued&quot;:{&quot;date-parts&quot;:[[2016]]},&quot;page&quot;:&quot;216-226&quot;,&quot;abstract&quot;:&quot;The electronic and optical properties and the recent progress in applications of 2D semiconductor transition metal dichalcogenides with emphasis on strong excitonic effects, and spin- and valley-dependent properties are reviewed.&quot;,&quot;issue&quot;:&quot;4&quot;,&quot;volume&quot;:&quot;10&quot;},&quot;isTemporary&quot;:false}]},{&quot;citationID&quot;:&quot;MENDELEY_CITATION_81360473-ce20-4016-9cb0-21e12fc85164&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&quot;,&quot;citationItems&quot;:[{&quot;id&quot;:&quot;4ea29138-da42-3ed2-b687-17b98159a186&quot;,&quot;itemData&quot;:{&quot;type&quot;:&quot;article-journal&quot;,&quot;id&quot;:&quot;4ea29138-da42-3ed2-b687-17b98159a186&quot;,&quot;title&quot;:&quot;Tightly bound trions in monolayer MoS2&quot;,&quot;author&quot;:[{&quot;family&quot;:&quot;Mak&quot;,&quot;given&quot;:&quot;Kin Fai&quot;,&quot;parse-names&quot;:false,&quot;dropping-particle&quot;:&quot;&quot;,&quot;non-dropping-particle&quot;:&quot;&quot;},{&quot;family&quot;:&quot;He&quot;,&quot;given&quot;:&quot;Keliang&quot;,&quot;parse-names&quot;:false,&quot;dropping-particle&quot;:&quot;&quot;,&quot;non-dropping-particle&quot;:&quot;&quot;},{&quot;family&quot;:&quot;Lee&quot;,&quot;given&quot;:&quot;Changgu&quot;,&quot;parse-names&quot;:false,&quot;dropping-particle&quot;:&quot;&quot;,&quot;non-dropping-particle&quot;:&quot;&quot;},{&quot;family&quot;:&quot;Lee&quot;,&quot;given&quot;:&quot;Gwan Hyoung&quot;,&quot;parse-names&quot;:false,&quot;dropping-particle&quot;:&quot;&quot;,&quot;non-dropping-particle&quot;:&quot;&quot;},{&quot;family&quot;:&quot;Hone&quot;,&quot;given&quot;:&quot;James&quot;,&quot;parse-names&quot;:false,&quot;dropping-particle&quot;:&quot;&quot;,&quot;non-dropping-particle&quot;:&quot;&quot;},{&quot;family&quot;:&quot;Heinz&quot;,&quot;given&quot;:&quot;Tony F&quot;,&quot;parse-names&quot;:false,&quot;dropping-particle&quot;:&quot;&quot;,&quot;non-dropping-particle&quot;:&quot;&quot;},{&quot;family&quot;:&quot;Shan&quot;,&quot;given&quot;:&quot;Jie&quot;,&quot;parse-names&quot;:false,&quot;dropping-particle&quot;:&quot;&quot;,&quot;non-dropping-particle&quot;:&quot;&quot;}],&quot;container-title&quot;:&quot;Nature Materials&quot;,&quot;container-title-short&quot;:&quot;Nat Mater&quot;,&quot;DOI&quot;:&quot;10.1038/nmat3505&quot;,&quot;ISSN&quot;:&quot;1476-4660&quot;,&quot;URL&quot;:&quot;https://doi.org/10.1038/nmat3505&quot;,&quot;issued&quot;:{&quot;date-parts&quot;:[[2013]]},&quot;page&quot;:&quot;207-211&quot;,&quot;abstract&quot;:&quot;The appealing electronic properties of the monolayer semiconductor molybdenum disulphide make it a candidate material for electronic devices. The observation of tightly bound trions in this system—which have no analogue in conventional semiconductors—opens up possibilities for controlling these quasiparticles in future optoelectronic applications.&quot;,&quot;issue&quot;:&quot;3&quot;,&quot;volume&quot;:&quot;12&quot;},&quot;isTemporary&quot;:false},{&quot;id&quot;:&quot;5c38d1ee-e55b-3eda-a3e9-46c3e6672e8d&quot;,&quot;itemData&quot;:{&quot;type&quot;:&quot;article-journal&quot;,&quot;id&quot;:&quot;5c38d1ee-e55b-3eda-a3e9-46c3e6672e8d&quot;,&quot;title&quot;:&quot;Electrical control of neutral and charged excitons in a monolayer semiconductor&quot;,&quot;author&quot;:[{&quot;family&quot;:&quot;Ross&quot;,&quot;given&quot;:&quot;Jason S&quot;,&quot;parse-names&quot;:false,&quot;dropping-particle&quot;:&quot;&quot;,&quot;non-dropping-particle&quot;:&quot;&quot;},{&quot;family&quot;:&quot;Wu&quot;,&quot;given&quot;:&quot;Sanfeng&quot;,&quot;parse-names&quot;:false,&quot;dropping-particle&quot;:&quot;&quot;,&quot;non-dropping-particle&quot;:&quot;&quot;},{&quot;family&quot;:&quot;Yu&quot;,&quot;given&quot;:&quot;Hongyi&quot;,&quot;parse-names&quot;:false,&quot;dropping-particle&quot;:&quot;&quot;,&quot;non-dropping-particle&quot;:&quot;&quot;},{&quot;family&quot;:&quot;Ghimire&quot;,&quot;given&quot;:&quot;Nirmal J&quot;,&quot;parse-names&quot;:false,&quot;dropping-particle&quot;:&quot;&quot;,&quot;non-dropping-particle&quot;:&quot;&quot;},{&quot;family&quot;:&quot;Jones&quot;,&quot;given&quot;:&quot;Aaron M&quot;,&quot;parse-names&quot;:false,&quot;dropping-particle&quot;:&quot;&quot;,&quot;non-dropping-particle&quot;:&quot;&quot;},{&quot;family&quot;:&quot;Aivazian&quot;,&quot;given&quot;:&quot;Grant&quot;,&quot;parse-names&quot;:false,&quot;dropping-particle&quot;:&quot;&quot;,&quot;non-dropping-particle&quot;:&quot;&quot;},{&quot;family&quot;:&quot;Yan&quot;,&quot;given&quot;:&quot;Jiaqiang&quot;,&quot;parse-names&quot;:false,&quot;dropping-particle&quot;:&quot;&quot;,&quot;non-dropping-particle&quot;:&quot;&quot;},{&quot;family&quot;:&quot;Mandrus&quot;,&quot;given&quot;:&quot;David G&quot;,&quot;parse-names&quot;:false,&quot;dropping-particle&quot;:&quot;&quot;,&quot;non-dropping-particle&quot;:&quot;&quot;},{&quot;family&quot;:&quot;Xiao&quot;,&quot;given&quot;:&quot;Di&quot;,&quot;parse-names&quot;:false,&quot;dropping-particle&quot;:&quot;&quot;,&quot;non-dropping-particle&quot;:&quot;&quot;},{&quot;family&quot;:&quot;Yao&quot;,&quot;given&quot;:&quot;Wang&quot;,&quot;parse-names&quot;:false,&quot;dropping-particle&quot;:&quot;&quot;,&quot;non-dropping-particle&quot;:&quot;&quot;},{&quot;family&quot;:&quot;Xu&quot;,&quot;given&quot;:&quot;Xiaodong&quot;,&quot;parse-names&quot;:false,&quot;dropping-particle&quot;:&quot;&quot;,&quot;non-dropping-particle&quot;:&quot;&quot;}],&quot;container-title&quot;:&quot;Nature Communications&quot;,&quot;container-title-short&quot;:&quot;Nat Commun&quot;,&quot;DOI&quot;:&quot;10.1038/ncomms2498&quot;,&quot;ISSN&quot;:&quot;2041-1723&quot;,&quot;URL&quot;:&quot;https://doi.org/10.1038/ncomms2498&quot;,&quot;issued&quot;:{&quot;date-parts&quot;:[[2013]]},&quot;page&quot;:&quot;1474&quot;,&quot;abstract&quot;:&quot;Monolayer group-VI transition metal dichalcogenides have recently emerged as semiconducting alternatives to graphene in which the true two-dimensionality is expected to illuminate new semiconducting physics. Here we investigate excitons and trions (their singly charged counterparts), which have thus far been challenging to generate and control in the ultimate two-dimensional limit. Utilizing high-quality monolayer molybdenum diselenide, we report the unambiguous observation and electrostatic tunability of charging effects in positively charged (X+), neutral (Xo) and negatively charged (X−) excitons in field-effect transistors via photoluminescence. The trion charging energy is large (30 meV), enhanced by strong confinement and heavy effective masses, whereas the linewidth is narrow (5 meV) at temperatures &lt;55 K. This is greater spectral contrast than in any known quasi-two-dimensional system. We also find the charging energies for X+ and X− to be nearly identical implying the same effective mass for electrons and holes.&quot;,&quot;issue&quot;:&quot;1&quot;,&quot;volume&quot;:&quot;4&quot;},&quot;isTemporary&quot;:false}]},{&quot;citationID&quot;:&quot;MENDELEY_CITATION_84f90705-8b03-45d7-af91-fb8e7aaa80dc&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ODRmOTA3MDUtOGIwMy00NWQ3LWFmOTEtZmI4ZTdhYWE4MGRjIiwicHJvcGVydGllcyI6eyJub3RlSW5kZXgiOjB9LCJpc0VkaXRlZCI6ZmFsc2UsIm1hbnVhbE92ZXJyaWRlIjp7ImlzTWFudWFsbHlPdmVycmlkZGVuIjpmYWxzZSwiY2l0ZXByb2NUZXh0IjoiPHN1cD45LDEw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&quot;,&quot;citationItems&quot;:[{&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id&quot;:&quot;c9a5c809-093d-30a7-ab2b-b64276aff97a&quot;,&quot;itemData&quot;:{&quot;type&quot;:&quot;article-journal&quot;,&quot;id&quot;:&quot;c9a5c809-093d-30a7-ab2b-b64276aff97a&quot;,&quot;title&quot;:&quot;In-plane electric-field-induced orbital hybridization of excitonic states in monolayer WSe2&quot;,&quot;author&quot;:[{&quot;family&quot;:&quot;Zhu&quot;,&quot;given&quot;:&quot;Bairen&quot;,&quot;parse-names&quot;:false,&quot;dropping-particle&quot;:&quot;&quot;,&quot;non-dropping-particle&quot;:&quot;&quot;},{&quot;family&quot;:&quot;Xiao&quot;,&quot;given&quot;:&quot;Ke&quot;,&quot;parse-names&quot;:false,&quot;dropping-particle&quot;:&quot;&quot;,&quot;non-dropping-particle&quot;:&quot;&quot;},{&quot;family&quot;:&quot;Yang&quot;,&quot;given&quot;:&quot;Si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Cui&quot;,&quot;given&quot;:&quot;Xiaodong&quot;,&quot;parse-names&quot;:false,&quot;dropping-particle&quot;:&quot;&quot;,&quot;non-dropping-particle&quot;:&quot;&quot;}],&quot;container-title&quot;:&quot;Physical Review Letters&quot;,&quot;container-title-short&quot;:&quot;Phys Rev Lett&quot;,&quot;DOI&quot;:&quot;10.1103/PhysRevLett.131.036901&quot;,&quot;URL&quot;:&quot;https://link.aps.org/doi/10.1103/PhysRevLett.131.036901&quot;,&quot;issued&quot;:{&quot;date-parts&quot;:[[2023,7,17]]},&quot;page&quot;:&quot;36901&quot;,&quot;publisher&quot;:&quot;American Physical Society&quot;,&quot;issue&quot;:&quot;3&quot;,&quot;volume&quot;:&quot;131&quot;},&quot;isTemporary&quot;:false}]},{&quot;citationID&quot;:&quot;MENDELEY_CITATION_ac902be9-5268-4e16-a707-65463145969e&quot;,&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&quot;,&quot;citationItems&quot;:[{&quot;id&quot;:&quot;bfcfd865-6b32-3cb3-8d64-11a8972e6bff&quot;,&quot;itemData&quot;:{&quot;type&quot;:&quot;article-journal&quot;,&quot;id&quot;:&quot;bfcfd865-6b32-3cb3-8d64-11a8972e6bff&quot;,&quot;title&quot;:&quot;Giant Valley-Polarized Rydberg Excitons in Monolayer WSe2 Revealed by Magneto-photocurrent Spectroscopy&quot;,&quot;author&quot;:[{&quot;family&quot;:&quot;Wang&quot;,&quot;given&quot;:&quot;Tianmeng&quot;,&quot;parse-names&quot;:false,&quot;dropping-particle&quot;:&quot;&quot;,&quot;non-dropping-particle&quot;:&quot;&quot;},{&quot;family&quot;:&quot;Li&quot;,&quot;given&quot;:&quot;Zhipeng&quot;,&quot;parse-names&quot;:false,&quot;dropping-particle&quot;:&quot;&quot;,&quot;non-dropping-particle&quot;:&quot;&quot;},{&quot;family&quot;:&quot;Li&quot;,&quot;given&quot;:&quot;Yunmei&quot;,&quot;parse-names&quot;:false,&quot;dropping-particle&quot;:&quot;&quot;,&quot;non-dropping-particle&quot;:&quot;&quot;},{&quot;family&quot;:&quot;Lu&quot;,&quot;given&quot;:&quot;Zhengguang&quot;,&quot;parse-names&quot;:false,&quot;dropping-particle&quot;:&quot;&quot;,&quot;non-dropping-particle&quot;:&quot;&quot;},{&quot;family&quot;:&quot;Miao&quot;,&quot;given&quot;:&quot;Shengnan&quot;,&quot;parse-names&quot;:false,&quot;dropping-particle&quot;:&quot;&quot;,&quot;non-dropping-particle&quot;:&quot;&quot;},{&quot;family&quot;:&quot;Lian&quot;,&quot;given&quot;:&quot;Zhen&quot;,&quot;parse-names&quot;:false,&quot;dropping-particle&quot;:&quot;&quot;,&quot;non-dropping-particle&quot;:&quot;&quot;},{&quot;family&quot;:&quot;Meng&quot;,&quot;given&quot;:&quot;Yuze&quot;,&quot;parse-names&quot;:false,&quot;dropping-particle&quot;:&quot;&quot;,&quot;non-dropping-particle&quot;:&quot;&quot;},{&quot;family&quot;:&quot;Blei&quot;,&quot;given&quot;:&quot;Mark&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Tongay&quot;,&quot;given&quot;:&quot;Sefaattin&quot;,&quot;parse-names&quot;:false,&quot;dropping-particle&quot;:&quot;&quot;,&quot;non-dropping-particle&quot;:&quot;&quot;},{&quot;family&quot;:&quot;Smirnov&quot;,&quot;given&quot;:&quot;Dmitry&quot;,&quot;parse-names&quot;:false,&quot;dropping-particle&quot;:&quot;&quot;,&quot;non-dropping-particle&quot;:&quot;&quot;},{&quot;family&quot;:&quot;Zhang&quot;,&quot;given&quot;:&quot;Chuanwei&quot;,&quot;parse-names&quot;:false,&quot;dropping-particle&quot;:&quot;&quot;,&quot;non-dropping-particle&quot;:&quot;&quot;},{&quot;family&quot;:&quot;Shi&quot;,&quot;given&quot;:&quot;Su-Fei&quot;,&quot;parse-names&quot;:false,&quot;dropping-particle&quot;:&quot;&quot;,&quot;non-dropping-particle&quot;:&quot;&quot;}],&quot;container-title&quot;:&quot;Nano Letters&quot;,&quot;container-title-short&quot;:&quot;Nano Lett&quot;,&quot;DOI&quot;:&quot;10.1021/acs.nanolett.0c03167&quot;,&quot;ISSN&quot;:&quot;1530-6984&quot;,&quot;URL&quot;:&quot;https://doi.org/10.1021/acs.nanolett.0c03167&quot;,&quot;issued&quot;:{&quot;date-parts&quot;:[[2020,10,14]]},&quot;page&quot;:&quot;7635-7641&quot;,&quot;publisher&quot;:&quot;American Chemical Society&quot;,&quot;issue&quot;:&quot;10&quot;,&quot;volume&quot;:&quot;20&quot;},&quot;isTemporary&quot;:false},{&quot;id&quot;:&quot;99810fca-186c-3e84-9343-e9cf8a23421b&quot;,&quot;itemData&quot;:{&quot;type&quot;:&quot;article-journal&quot;,&quot;id&quot;:&quot;99810fca-186c-3e84-9343-e9cf8a23421b&quot;,&quot;title&quot;:&quot;Magnetooptics of exciton Rydberg states in a monolayer semiconductor&quot;,&quot;author&quot;:[{&quot;family&quot;:&quot;Stier&quot;,&quot;given&quot;:&quot;A. V.&quot;,&quot;parse-names&quot;:false,&quot;dropping-particle&quot;:&quot;&quot;,&quot;non-dropping-particle&quot;:&quot;&quot;},{&quot;family&quot;:&quot;Wilson&quot;,&quot;given&quot;:&quot;N. P.&quot;,&quot;parse-names&quot;:false,&quot;dropping-particle&quot;:&quot;&quot;,&quot;non-dropping-particle&quot;:&quot;&quot;},{&quot;family&quot;:&quot;Velizhanin&quot;,&quot;given&quot;:&quot;K. A.&quot;,&quot;parse-names&quot;:false,&quot;dropping-particle&quot;:&quot;&quot;,&quot;non-dropping-particle&quot;:&quot;&quot;},{&quot;family&quot;:&quot;Kono&quot;,&quot;given&quot;:&quot;J&quot;,&quot;parse-names&quot;:false,&quot;dropping-particle&quot;:&quot;&quot;,&quot;non-dropping-particle&quot;:&quot;&quot;},{&quot;family&quot;:&quot;Xu&quot;,&quot;given&quot;:&quot;X&quot;,&quot;parse-names&quot;:false,&quot;dropping-particle&quot;:&quot;&quot;,&quot;non-dropping-particle&quot;:&quot;&quot;},{&quot;family&quot;:&quot;Crooker&quot;,&quot;given&quot;:&quot;S. A.&quot;,&quot;parse-names&quot;:false,&quot;dropping-particle&quot;:&quot;&quot;,&quot;non-dropping-particle&quot;:&quot;&quot;}],&quot;container-title&quot;:&quot;Physical Review Letters&quot;,&quot;container-title-short&quot;:&quot;Phys Rev Lett&quot;,&quot;DOI&quot;:&quot;10.1103/PhysRevLett.120.057405&quot;,&quot;URL&quot;:&quot;https://link.aps.org/doi/10.1103/PhysRevLett.120.057405&quot;,&quot;issued&quot;:{&quot;date-parts&quot;:[[2018,2,1]]},&quot;page&quot;:&quot;57405&quot;,&quot;publisher&quot;:&quot;American Physical Society&quot;,&quot;issue&quot;:&quot;5&quot;,&quot;volume&quot;:&quot;120&quot;},&quot;isTemporary&quot;:false},{&quot;id&quot;:&quot;6828a3f1-51f1-310c-b39c-360bf723f92f&quot;,&quot;itemData&quot;:{&quot;type&quot;:&quot;article-journal&quot;,&quot;id&quot;:&quot;6828a3f1-51f1-310c-b39c-360bf723f92f&quot;,&quot;title&quot;:&quot;Revealing exciton masses and dielectric properties of monolayer semiconductors with high magnetic fields&quot;,&quot;author&quot;:[{&quot;family&quot;:&quot;Goryca&quot;,&quot;given&quot;:&quot;M&quot;,&quot;parse-names&quot;:false,&quot;dropping-particle&quot;:&quot;&quot;,&quot;non-dropping-particle&quot;:&quot;&quot;},{&quot;family&quot;:&quot;Li&quot;,&quot;given&quot;:&quot;J&quot;,&quot;parse-names&quot;:false,&quot;dropping-particle&quot;:&quot;&quot;,&quot;non-dropping-particle&quot;:&quot;&quot;},{&quot;family&quot;:&quot;Stier&quot;,&quot;given&quot;:&quot;A&quot;,&quot;parse-names&quot;:false,&quot;dropping-particle&quot;:&quot;V&quot;,&quot;non-dropping-particle&quot;:&quot;&quot;},{&quot;family&quot;:&quot;Taniguchi&quot;,&quot;given&quot;:&quot;T&quot;,&quot;parse-names&quot;:false,&quot;dropping-particle&quot;:&quot;&quot;,&quot;non-dropping-particle&quot;:&quot;&quot;},{&quot;family&quot;:&quot;Watanabe&quot;,&quot;given&quot;:&quot;K&quot;,&quot;parse-names&quot;:false,&quot;dropping-particle&quot;:&quot;&quot;,&quot;non-dropping-particle&quot;:&quot;&quot;},{&quot;family&quot;:&quot;Courtade&quot;,&quot;given&quot;:&quot;E&quot;,&quot;parse-names&quot;:false,&quot;dropping-particle&quot;:&quot;&quot;,&quot;non-dropping-particle&quot;:&quot;&quot;},{&quot;family&quot;:&quot;Shree&quot;,&quot;given&quot;:&quot;S&quot;,&quot;parse-names&quot;:false,&quot;dropping-particle&quot;:&quot;&quot;,&quot;non-dropping-particle&quot;:&quot;&quot;},{&quot;family&quot;:&quot;Robert&quot;,&quot;given&quot;:&quot;C&quot;,&quot;parse-names&quot;:false,&quot;dropping-particle&quot;:&quot;&quot;,&quot;non-dropping-particle&quot;:&quot;&quot;},{&quot;family&quot;:&quot;Urbaszek&quot;,&quot;given&quot;:&quot;B&quot;,&quot;parse-names&quot;:false,&quot;dropping-particle&quot;:&quot;&quot;,&quot;non-dropping-particle&quot;:&quot;&quot;},{&quot;family&quot;:&quot;Marie&quot;,&quot;given&quot;:&quot;X&quot;,&quot;parse-names&quot;:false,&quot;dropping-particle&quot;:&quot;&quot;,&quot;non-dropping-particle&quot;:&quot;&quot;},{&quot;family&quot;:&quot;Crooker&quot;,&quot;given&quot;:&quot;S A&quot;,&quot;parse-names&quot;:false,&quot;dropping-particle&quot;:&quot;&quot;,&quot;non-dropping-particle&quot;:&quot;&quot;}],&quot;container-title&quot;:&quot;Nature Communications&quot;,&quot;container-title-short&quot;:&quot;Nat Commun&quot;,&quot;DOI&quot;:&quot;10.1038/s41467-019-12180-y&quot;,&quot;ISSN&quot;:&quot;2041-1723&quot;,&quot;URL&quot;:&quot;https://doi.org/10.1038/s41467-019-12180-y&quot;,&quot;issued&quot;:{&quot;date-parts&quot;:[[2019]]},&quot;page&quot;:&quot;4172&quot;,&quot;abstract&quot;:&quot;In semiconductor physics, many essential optoelectronic material parameters can be experimentally revealed via optical spectroscopy in sufficiently large magnetic fields. For monolayer transition-metal dichalcogenide semiconductors, this field scale is substantial—tens of teslas or more—due to heavy carrier masses and huge exciton binding energies. Here we report absorption spectroscopy of monolayer $${{\\rm{MoS}}}_{2},{{\\rm{MoSe}}}_{2},{{\\rm{MoTe}}}_{2}$$, and $${{\\rm{WS}}}_{2}$$in very high magnetic fields to 91 T. We follow the diamagnetic shifts and valley Zeeman splittings of not only the exciton’s $$1s$$ground state but also its excited $$2s,3s,\\ldots ,ns$$Rydberg states. This provides a direct experimental measure of the effective (reduced) exciton masses and dielectric properties. Exciton binding energies, exciton radii, and free-particle bandgaps are also determined. The measured exciton masses are heavier than theoretically predicted, especially for Mo-based monolayers. These results provide essential and quantitative parameters for the rational design of opto-electronic van der Waals heterostructures incorporating 2D semiconductors.&quot;,&quot;issue&quot;:&quot;1&quot;,&quot;volume&quot;:&quot;10&quot;},&quot;isTemporary&quot;:false}]},{&quot;citationID&quot;:&quot;MENDELEY_CITATION_a4e906ef-f5fe-4905-948d-489a26342c71&quot;,&quot;properties&quot;:{&quot;noteIndex&quot;:0},&quot;isEdited&quot;:false,&quot;manualOverride&quot;:{&quot;isManuallyOverridden&quot;:false,&quot;citeprocText&quot;:&quot;&lt;sup&gt;6,14–16&lt;/sup&gt;&quot;,&quot;manualOverrideText&quot;:&quot;&quot;},&quot;citationTag&quot;:&quot;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&quot;,&quot;citationItems&quot;:[{&quot;id&quot;:&quot;bf5d3d8e-b7c4-3296-84dd-e872d2e6bd78&quot;,&quot;itemData&quot;:{&quot;type&quot;:&quot;article-journal&quot;,&quot;id&quot;:&quot;bf5d3d8e-b7c4-3296-84dd-e872d2e6bd78&quot;,&quot;title&quot;:&quot;Photonics and optoelectronics of 2D semiconductor transition metal dichalcogenides&quot;,&quot;author&quot;:[{&quot;family&quot;:&quot;Mak&quot;,&quot;given&quot;:&quot;Kin Fai&quot;,&quot;parse-names&quot;:false,&quot;dropping-particle&quot;:&quot;&quot;,&quot;non-dropping-particle&quot;:&quot;&quot;},{&quot;family&quot;:&quot;Shan&quot;,&quot;given&quot;:&quot;Jie&quot;,&quot;parse-names&quot;:false,&quot;dropping-particle&quot;:&quot;&quot;,&quot;non-dropping-particle&quot;:&quot;&quot;}],&quot;container-title&quot;:&quot;Nature Photonics&quot;,&quot;container-title-short&quot;:&quot;Nat Photonics&quot;,&quot;DOI&quot;:&quot;10.1038/nphoton.2015.282&quot;,&quot;ISSN&quot;:&quot;1749-4893&quot;,&quot;URL&quot;:&quot;https://doi.org/10.1038/nphoton.2015.282&quot;,&quot;issued&quot;:{&quot;date-parts&quot;:[[2016]]},&quot;page&quot;:&quot;216-226&quot;,&quot;abstract&quot;:&quot;The electronic and optical properties and the recent progress in applications of 2D semiconductor transition metal dichalcogenides with emphasis on strong excitonic effects, and spin- and valley-dependent properties are reviewed.&quot;,&quot;issue&quot;:&quot;4&quot;,&quot;volume&quot;:&quot;10&quot;},&quot;isTemporary&quot;:false},{&quot;id&quot;:&quot;eeb6e64b-c217-35cd-b8c1-8014e0bb6373&quot;,&quot;itemData&quot;:{&quot;type&quot;:&quot;article-journal&quot;,&quot;id&quot;:&quot;eeb6e64b-c217-35cd-b8c1-8014e0bb6373&quot;,&quot;title&quot;:&quot;2D materials for quantum information science&quot;,&quot;author&quot;:[{&quot;family&quot;:&quot;Liu&quot;,&quot;given&quot;:&quot;Xiaolong&quot;,&quot;parse-names&quot;:false,&quot;dropping-particle&quot;:&quot;&quot;,&quot;non-dropping-particle&quot;:&quot;&quot;},{&quot;family&quot;:&quot;Hersam&quot;,&quot;given&quot;:&quot;Mark C&quot;,&quot;parse-names&quot;:false,&quot;dropping-particle&quot;:&quot;&quot;,&quot;non-dropping-particle&quot;:&quot;&quot;}],&quot;container-title&quot;:&quot;Nature Reviews Materials&quot;,&quot;container-title-short&quot;:&quot;Nat Rev Mater&quot;,&quot;DOI&quot;:&quot;10.1038/s41578-019-0136-x&quot;,&quot;ISSN&quot;:&quot;2058-8437&quot;,&quot;URL&quot;:&quot;https://doi.org/10.1038/s41578-019-0136-x&quot;,&quot;issued&quot;:{&quot;date-parts&quot;:[[2019]]},&quot;page&quot;:&quot;669-684&quot;,&quot;abstract&quot;:&quot;The transformation of digital computers from bulky machines to portable systems has been enabled by new materials and advanced processing technologies that allow ultrahigh integration of solid-state electronic switching devices. As this conventional scaling pathway has approached atomic-scale dimensions, the constituent nanomaterials (such as SiO2 gate dielectrics, poly-Si floating gates and Co–Cr–Pt ferromagnetic alloys) increasingly possess properties that are dominated by quantum physics. In parallel, quantum information science has emerged as an alternative to conventional transistor technology, promising new paradigms in computation, communication and sensing. The convergence between quantum materials properties and prototype quantum devices is especially apparent in the field of 2D materials, which offer a broad range of materials properties, high flexibility in fabrication pathways and the ability to form artificial states of quantum matter. In this Review, we discuss the quantum properties and potential of 2D materials as solid-state platforms for quantum-dot qubits, single-photon emitters, superconducting qubits and topological quantum computing elements. By focusing on the interplay between quantum physics and materials science, we identify key opportunities and challenges for the use of 2D materials in the field of quantum information science.&quot;,&quot;issue&quot;:&quot;10&quot;,&quot;volume&quot;:&quot;4&quot;},&quot;isTemporary&quot;:false},{&quot;id&quot;:&quot;d2e5f8e5-e456-380c-9f69-f8bf317b5235&quot;,&quot;itemData&quot;:{&quot;type&quot;:&quot;article-journal&quot;,&quot;id&quot;:&quot;d2e5f8e5-e456-380c-9f69-f8bf317b5235&quot;,&quot;title&quot;:&quot;Moiré excitons: From programmable quantum emitter arrays to spin-orbit–coupled artificial lattices&quot;,&quot;author&quot;:[{&quot;family&quot;:&quot;Yu&quot;,&quot;given&quot;:&quot;Hongyi&quot;,&quot;parse-names&quot;:false,&quot;dropping-particle&quot;:&quot;&quot;,&quot;non-dropping-particle&quot;:&quot;&quot;},{&quot;family&quot;:&quot;Liu&quot;,&quot;given&quot;:&quot;Gui&quot;,&quot;parse-names&quot;:false,&quot;dropping-particle&quot;:&quot;Bin&quot;,&quot;non-dropping-particle&quot;:&quot;&quot;},{&quot;family&quot;:&quot;Tang&quot;,&quot;given&quot;:&quot;Jianju&quot;,&quot;parse-names&quot;:false,&quot;dropping-particle&quot;:&quot;&quot;,&quot;non-dropping-particle&quot;:&quot;&quot;},{&quot;family&quot;:&quot;Xu&quot;,&quot;given&quot;:&quot;Xiaodong&quot;,&quot;parse-names&quot;:false,&quot;dropping-particle&quot;:&quot;&quot;,&quot;non-dropping-particle&quot;:&quot;&quot;},{&quot;family&quot;:&quot;Yao&quot;,&quot;given&quot;:&quot;Wang&quot;,&quot;parse-names&quot;:false,&quot;dropping-particle&quot;:&quot;&quot;,&quot;non-dropping-particle&quot;:&quot;&quot;}],&quot;container-title&quot;:&quot;Science Advances&quot;,&quot;container-title-short&quot;:&quot;Sci Adv&quot;,&quot;accessed&quot;:{&quot;date-parts&quot;:[[2021,11,12]]},&quot;DOI&quot;:&quot;10.1126/SCIADV.1701696/SUPPL_FILE/1701696_SM.PDF&quot;,&quot;ISSN&quot;:&quot;23752548&quot;,&quot;PMID&quot;:&quot;29152568&quot;,&quot;URL&quot;:&quot;https://www.science.org/doi/abs/10.1126/sciadv.1701696&quot;,&quot;issued&quot;:{&quot;date-parts&quot;:[[2017]]},&quot;abstract&quot;:&quot;Highly uniform and ordered nanodot arrays are crucial for high-performance quantum optoelectronics, including new semiconductor lasers and single-photon emitters, and for synthesizing artificial lattices of interacting quasiparticles toward quantum information processing and simulation of many-body physics. Van der Waals heterostructures of two-dimensional semiconductors are naturally endowed with an ordered nanoscale landscape, that is, the moiré pattern that laterally modulates electronic and topographic structures. We find that these moiré effects realize superstructures of nanodot confinements for long-lived interlayer excitons, which can be either electrically or strain tuned from perfect arrays of quantum emitters to excitonic superlattices with giant spin-orbit coupling (SOC). Besides the wide-range tuning of emission wavelength, the electric field can also invert the spin optical selection rule of the emitter arrays. This unprecedented control arises from the gauge structure imprinted on exciton wave functions by the moiré, which underlies the SOC when hopping couples nanodots into superlattices. We show that the moiré hosts complex hopping honeycomb superlattices, where exciton bands feature a Dirac node and two Weyl nodes, connected by spin-momentum–locked topological edge modes.&quot;,&quot;publisher&quot;:&quot;American Association for the Advancement of Science&quot;,&quot;issue&quot;:&quot;11&quot;,&quot;volume&quot;:&quot;3&quot;},&quot;isTemporary&quot;:false},{&quot;id&quot;:&quot;fb3f79c9-d5fc-3566-9f6e-f38ef9f148b7&quot;,&quot;itemData&quot;:{&quot;type&quot;:&quot;article-journal&quot;,&quot;id&quot;:&quot;fb3f79c9-d5fc-3566-9f6e-f38ef9f148b7&quot;,&quot;title&quot;:&quot;Light-induced exciton spin Hall effect in van der Waals heterostructures&quot;,&quot;author&quot;:[{&quot;family&quot;:&quot;Li&quot;,&quot;given&quot;:&quot;Yun-Mei&quot;,&quot;parse-names&quot;:false,&quot;dropping-particle&quot;:&quot;&quot;,&quot;non-dropping-particle&quot;:&quot;&quot;},{&quot;family&quot;:&quot;Li&quot;,&quot;given&quot;:&quot;Jian&quot;,&quot;parse-names&quot;:false,&quot;dropping-particle&quot;:&quot;&quot;,&quot;non-dropping-particle&quot;:&quot;&quot;},{&quot;family&quot;:&quot;Shi&quot;,&quot;given&quot;:&quot;Li-Kun&quot;,&quot;parse-names&quot;:false,&quot;dropping-particle&quot;:&quot;&quot;,&quot;non-dropping-particle&quot;:&quot;&quot;},{&quot;family&quot;:&quot;Zhang&quot;,&quot;given&quot;:&quot;Dong&quot;,&quot;parse-names&quot;:false,&quot;dropping-particle&quot;:&quot;&quot;,&quot;non-dropping-particle&quot;:&quot;&quot;},{&quot;family&quot;:&quot;Yang&quot;,&quot;given&quot;:&quot;Wen&quot;,&quot;parse-names&quot;:false,&quot;dropping-particle&quot;:&quot;&quot;,&quot;non-dropping-particle&quot;:&quot;&quot;},{&quot;family&quot;:&quot;Chang&quot;,&quot;given&quot;:&quot;Kai&quot;,&quot;parse-names&quot;:false,&quot;dropping-particle&quot;:&quot;&quot;,&quot;non-dropping-particle&quot;:&quot;&quot;}],&quot;container-title&quot;:&quot;Physical Review Letters&quot;,&quot;container-title-short&quot;:&quot;Phys Rev Lett&quot;,&quot;DOI&quot;:&quot;10.1103/PhysRevLett.115.166804&quot;,&quot;URL&quot;:&quot;https://link.aps.org/doi/10.1103/PhysRevLett.115.166804&quot;,&quot;issued&quot;:{&quot;date-parts&quot;:[[2015,10,15]]},&quot;page&quot;:&quot;166804&quot;,&quot;publisher&quot;:&quot;American Physical Society&quot;,&quot;issue&quot;:&quot;16&quot;,&quot;volume&quot;:&quot;115&quot;},&quot;isTemporary&quot;:false}]},{&quot;citationID&quot;:&quot;MENDELEY_CITATION_53950fbd-acd8-4555-a380-e49a34b5fbbd&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&quot;,&quot;citationItems&quot;:[{&quot;id&quot;:&quot;a65fd284-7458-3b1d-b315-946462c3b576&quot;,&quot;itemData&quot;:{&quot;type&quot;:&quot;article-journal&quot;,&quot;id&quot;:&quot;a65fd284-7458-3b1d-b315-946462c3b576&quot;,&quot;title&quot;:&quot;Probing excitonic dark states in single-layer tungsten disulphide&quot;,&quot;author&quot;:[{&quot;family&quot;:&quot;Ye&quot;,&quot;given&quot;:&quot;Ziliang&quot;,&quot;parse-names&quot;:false,&quot;dropping-particle&quot;:&quot;&quot;,&quot;non-dropping-particle&quot;:&quot;&quot;},{&quot;family&quot;:&quot;Cao&quot;,&quot;given&quot;:&quot;Ting&quot;,&quot;parse-names&quot;:false,&quot;dropping-particle&quot;:&quot;&quot;,&quot;non-dropping-particle&quot;:&quot;&quot;},{&quot;family&quot;:&quot;O'Brien&quot;,&quot;given&quot;:&quot;Kevin&quot;,&quot;parse-names&quot;:false,&quot;dropping-particle&quot;:&quot;&quot;,&quot;non-dropping-particle&quot;:&quot;&quot;},{&quot;family&quot;:&quot;Zhu&quot;,&quot;given&quot;:&quot;Hanyu&quot;,&quot;parse-names&quot;:false,&quot;dropping-particle&quot;:&quot;&quot;,&quot;non-dropping-particle&quot;:&quot;&quot;},{&quot;family&quot;:&quot;Yin&quot;,&quot;given&quot;:&quot;Xiaobo&quot;,&quot;parse-names&quot;:false,&quot;dropping-particle&quot;:&quot;&quot;,&quot;non-dropping-particle&quot;:&quot;&quot;},{&quot;family&quot;:&quot;Wang&quot;,&quot;given&quot;:&quot;Yuan&quot;,&quot;parse-names&quot;:false,&quot;dropping-particle&quot;:&quot;&quot;,&quot;non-dropping-particle&quot;:&quot;&quot;},{&quot;family&quot;:&quot;Louie&quot;,&quot;given&quot;:&quot;Steven G.&quot;,&quot;parse-names&quot;:false,&quot;dropping-particle&quot;:&quot;&quot;,&quot;non-dropping-particle&quot;:&quot;&quot;},{&quot;family&quot;:&quot;Zhang&quot;,&quot;given&quot;:&quot;Xiang&quot;,&quot;parse-names&quot;:false,&quot;dropping-particle&quot;:&quot;&quot;,&quot;non-dropping-particle&quot;:&quot;&quot;}],&quot;container-title&quot;:&quot;Nature&quot;,&quot;container-title-short&quot;:&quot;Nature&quot;,&quot;accessed&quot;:{&quot;date-parts&quot;:[[2021,11,12]]},&quot;DOI&quot;:&quot;10.1038/nature13734&quot;,&quot;ISSN&quot;:&quot;1476-4687&quot;,&quot;URL&quot;:&quot;https://www.nature.com/articles/nature13734&quot;,&quot;issued&quot;:{&quot;date-parts&quot;:[[2014,8,27]]},&quot;page&quot;:&quot;214-218&quot;,&quot;abstract&quot;:&quot;A series of long-lived excitons in a monolayer of tungsten disulphide are found to have strong binding energy and an energy dependence on orbital momentum that significantly deviates from conventional, three-dimensional, behaviour. The emergence of graphene optoelectronics has stimulated the development of near-transparent two-dimensional semiconductor materials. Much attention is focusing on the potentially extremely versatile transition metal dichalcogenides, such as molybdenum disulphide and tungsten disulphide, as components for ultrathin electronic devices. The physical origins of the unusually strong light–matter interactions in these materials remain unclear. An active topic in this area is how excitons (electron-hole pairs generated by light) behave in these low-dimensional systems. Here Xiang Zhang and colleagues report the discovery of a series of two-dimensional excitonic dark states in monolayer tungsten disulphide that have strong binding energy and an energy dependence on orbital momentum that significantly deviates from conventional (3D) behaviour. The findings open new avenues for fundamental research and opportunities to design devices such as photodetectors and photovoltaic cells. Transition metal dichalcogenide (TMDC) monolayers have recently emerged as an important class of two-dimensional semiconductors with potential for electronic and optoelectronic devices1,2. Unlike semi-metallic graphene, layered TMDCs have a sizeable bandgap3. More interestingly, when thinned down to a monolayer, TMDCs transform from indirect-bandgap to direct-bandgap semiconductors4,5, exhibiting a number of intriguing optical phenomena such as valley-selective circular dichroism6,7,8, doping-dependent charged excitons9,10 and strong photocurrent responses11. However, the fundamental mechanism underlying such a strong light–matter interaction is still under intensive investigation. First-principles calculations have predicted a quasiparticle bandgap much larger than the measured optical gap, and an optical response dominated by excitonic effects12,13,14. In particular, a recent study based on a GW plus Bethe–Salpeter equation (GW-BSE) approach, which employed many-body Green’s-function methodology to address electron–electron and electron–hole interactions, theoretically predicted a diversity of strongly bound excitons14. Here we report experimental evidence of a series of excitonic dark states in single-layer WS2 using two-photon excitation spectroscopy. In combination with GW-BSE theory, we prove that the excitons are of Wannier type, meaning that each exciton wavefunction extends over multiple unit cells, but with extraordinarily large binding energy (∼0.7 electronvolts), leading to a quasiparticle bandgap of 2.7 electronvolts. These strongly bound exciton states are observed to be stable even at room temperature. We reveal an exciton series that deviates substantially from hydrogen models, with a novel energy dependence on the orbital angular momentum. These excitonic energy levels are experimentally found to be robust against environmental perturbations. The discovery of excitonic dark states and exceptionally large binding energy not only sheds light on the importance of many-electron effects in this two-dimensional gapped system, but also holds potential for the device application of TMDC monolayers and their heterostructures15 in computing, communication and bio-sensing.&quot;,&quot;publisher&quot;:&quot;Nature Publishing Group&quot;,&quot;issue&quot;:&quot;7517&quot;,&quot;volume&quot;:&quot;513&quot;},&quot;isTemporary&quot;:false},{&quot;id&quot;:&quot;3ed0cd03-c84c-3ce9-9add-e574e34363de&quot;,&quot;itemData&quot;:{&quot;type&quot;:&quot;article-journal&quot;,&quot;id&quot;:&quot;3ed0cd03-c84c-3ce9-9add-e574e34363de&quot;,&quot;title&quot;:&quot;Exciton band structure of monolayer MoS2&quot;,&quot;author&quot;:[{&quot;family&quot;:&quot;Wu&quot;,&quot;given&quot;:&quot;Fengcheng&quot;,&quot;parse-names&quot;:false,&quot;dropping-particle&quot;:&quot;&quot;,&quot;non-dropping-particle&quot;:&quot;&quot;},{&quot;family&quot;:&quot;Qu&quot;,&quot;given&quot;:&quot;Fanyao&quot;,&quot;parse-names&quot;:false,&quot;dropping-particle&quot;:&quot;&quot;,&quot;non-dropping-particle&quot;:&quot;&quot;},{&quot;family&quot;:&quot;MacDonald&quot;,&quot;given&quot;:&quot;A H&quot;,&quot;parse-names&quot;:false,&quot;dropping-particle&quot;:&quot;&quot;,&quot;non-dropping-particle&quot;:&quot;&quot;}],&quot;container-title&quot;:&quot;Physical Review B&quot;,&quot;container-title-short&quot;:&quot;Phys Rev B&quot;,&quot;DOI&quot;:&quot;10.1103/PhysRevB.91.075310&quot;,&quot;URL&quot;:&quot;https://link.aps.org/doi/10.1103/PhysRevB.91.075310&quot;,&quot;issued&quot;:{&quot;date-parts&quot;:[[2015,2,24]]},&quot;page&quot;:&quot;75310&quot;,&quot;publisher&quot;:&quot;American Physical Society&quot;,&quot;issue&quot;:&quot;7&quot;,&quot;volume&quot;:&quot;91&quot;},&quot;isTemporary&quot;:false}]},{&quot;citationID&quot;:&quot;MENDELEY_CITATION_0826cf06-7408-4289-b064-14d40b95c9b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DgyNmNmMDYtNzQwOC00Mjg5LWIwNjQtMTRkNDBiOTVjOWI2IiwicHJvcGVydGllcyI6eyJub3RlSW5kZXgiOjB9LCJpc0VkaXRlZCI6ZmFsc2UsIm1hbnVhbE92ZXJyaWRlIjp7ImlzTWFudWFsbHlPdmVycmlkZGVuIjpmYWxzZSwiY2l0ZXByb2NUZXh0IjoiPHN1cD45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XX0=&quot;,&quot;citationItems&quot;:[{&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citationID&quot;:&quot;MENDELEY_CITATION_e541ef61-b905-4f7e-af7e-2803c12784b9&quot;,&quot;properties&quot;:{&quot;noteIndex&quot;:0},&quot;isEdited&quot;:false,&quot;manualOverride&quot;:{&quot;isManuallyOverridden&quot;:false,&quot;citeprocText&quot;:&quot;&lt;sup&gt;9,11,19–21&lt;/sup&gt;&quot;,&quot;manualOverrideText&quot;:&quot;&quot;},&quot;citationTag&quot;:&quot;MENDELEY_CITATION_v3_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&quot;,&quot;citationItems&quot;:[{&quot;id&quot;:&quot;6d18fcab-6f8e-3fcb-935c-428d81bb2fd4&quot;,&quot;itemData&quot;:{&quot;type&quot;:&quot;article-journal&quot;,&quot;id&quot;:&quot;6d18fcab-6f8e-3fcb-935c-428d81bb2fd4&quot;,&quot;title&quot;:&quot;Probing excitonic states in suspended two-dimensional semiconductors by photocurrent spectroscopy&quot;,&quot;author&quot;:[{&quot;family&quot;:&quot;Klots&quot;,&quot;given&quot;:&quot;A. R.&quot;,&quot;parse-names&quot;:false,&quot;dropping-particle&quot;:&quot;&quot;,&quot;non-dropping-particle&quot;:&quot;&quot;},{&quot;family&quot;:&quot;Newaz&quot;,&quot;given&quot;:&quot;A. K.M.&quot;,&quot;parse-names&quot;:false,&quot;dropping-particle&quot;:&quot;&quot;,&quot;non-dropping-particle&quot;:&quot;&quot;},{&quot;family&quot;:&quot;Wang&quot;,&quot;given&quot;:&quot;Bin&quot;,&quot;parse-names&quot;:false,&quot;dropping-particle&quot;:&quot;&quot;,&quot;non-dropping-particle&quot;:&quot;&quot;},{&quot;family&quot;:&quot;Prasai&quot;,&quot;given&quot;:&quot;D.&quot;,&quot;parse-names&quot;:false,&quot;dropping-particle&quot;:&quot;&quot;,&quot;non-dropping-particle&quot;:&quot;&quot;},{&quot;family&quot;:&quot;Krzyzanowska&quot;,&quot;given&quot;:&quot;H.&quot;,&quot;parse-names&quot;:false,&quot;dropping-particle&quot;:&quot;&quot;,&quot;non-dropping-particle&quot;:&quot;&quot;},{&quot;family&quot;:&quot;Lin&quot;,&quot;given&quot;:&quot;Junhao&quot;,&quot;parse-names&quot;:false,&quot;dropping-particle&quot;:&quot;&quot;,&quot;non-dropping-particle&quot;:&quot;&quot;},{&quot;family&quot;:&quot;Caudel&quot;,&quot;given&quot;:&quot;D.&quot;,&quot;parse-names&quot;:false,&quot;dropping-particle&quot;:&quot;&quot;,&quot;non-dropping-particle&quot;:&quot;&quot;},{&quot;family&quot;:&quot;Ghimire&quot;,&quot;given&quot;:&quot;N. J.&quot;,&quot;parse-names&quot;:false,&quot;dropping-particle&quot;:&quot;&quot;,&quot;non-dropping-particle&quot;:&quot;&quot;},{&quot;family&quot;:&quot;Yan&quot;,&quot;given&quot;:&quot;J.&quot;,&quot;parse-names&quot;:false,&quot;dropping-particle&quot;:&quot;&quot;,&quot;non-dropping-particle&quot;:&quot;&quot;},{&quot;family&quot;:&quot;Ivanov&quot;,&quot;given&quot;:&quot;B. L.&quot;,&quot;parse-names&quot;:false,&quot;dropping-particle&quot;:&quot;&quot;,&quot;non-dropping-particle&quot;:&quot;&quot;},{&quot;family&quot;:&quot;Velizhanin&quot;,&quot;given&quot;:&quot;K. A.&quot;,&quot;parse-names&quot;:false,&quot;dropping-particle&quot;:&quot;&quot;,&quot;non-dropping-particle&quot;:&quot;&quot;},{&quot;family&quot;:&quot;Burger&quot;,&quot;given&quot;:&quot;A.&quot;,&quot;parse-names&quot;:false,&quot;dropping-particle&quot;:&quot;&quot;,&quot;non-dropping-particle&quot;:&quot;&quot;},{&quot;family&quot;:&quot;Mandrus&quot;,&quot;given&quot;:&quot;D. G.&quot;,&quot;parse-names&quot;:false,&quot;dropping-particle&quot;:&quot;&quot;,&quot;non-dropping-particle&quot;:&quot;&quot;},{&quot;family&quot;:&quot;Tolk&quot;,&quot;given&quot;:&quot;N. H.&quot;,&quot;parse-names&quot;:false,&quot;dropping-particle&quot;:&quot;&quot;,&quot;non-dropping-particle&quot;:&quot;&quot;},{&quot;family&quot;:&quot;Pantelides&quot;,&quot;given&quot;:&quot;S. T.&quot;,&quot;parse-names&quot;:false,&quot;dropping-particle&quot;:&quot;&quot;,&quot;non-dropping-particle&quot;:&quot;&quot;},{&quot;family&quot;:&quot;Bolotin&quot;,&quot;given&quot;:&quot;K. I.&quot;,&quot;parse-names&quot;:false,&quot;dropping-particle&quot;:&quot;&quot;,&quot;non-dropping-particle&quot;:&quot;&quot;}],&quot;container-title&quot;:&quot;Scientific Reports&quot;,&quot;container-title-short&quot;:&quot;Sci Rep&quot;,&quot;DOI&quot;:&quot;10.1038/srep06608&quot;,&quot;ISSN&quot;:&quot;20452322&quot;,&quot;URL&quot;:&quot;https://doi.org/10.1038/srep06608&quot;,&quot;issued&quot;:{&quot;date-parts&quot;:[[2014]]},&quot;page&quot;:&quot;6608&quot;,&quot;abstract&quot;:&quot;The optical response of semiconducting monolayer transition-metal dichalcogenides (TMDCs) is dominated by strongly bound excitons that are stable even at room temperature. However, substrate-related effects such as screening and disorder in currently available specimens mask many anticipated physical phenomena and limit device applications of TMDCs. Here, we demonstrate that that these undesirable effects are strongly suppressed in suspended devices. Extremely robust (photogain &gt; 1,000) and fast (response time &gt; 1 ms) photoresponse allow us to study, for the first time, the formation, binding energies, and dissociation mechanisms of excitons in TMDCs through photocurrent spectroscopy. By analyzing the spectral positions of peaks in the photocurrent and by comparing them with first-principles calculations, we obtain binding energies, band gaps and spin-orbit splitting in monolayer TMDCs. For monolayer MoS2, in particular, we obtain an extremely large binding energy for band-edge excitons, Ebind ≥ 570 meV. Along with band-edge excitons, we observe excitons associated with a van Hove singularity of rather unique nature. The analysis of the source-drain voltage dependence of photocurrent spectra reveals exciton dissociation and photoconversion mechanisms in TMDCs.&quot;,&quot;volume&quot;:&quot;4&quot;},&quot;isTemporary&quot;:false},{&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id&quot;:&quot;a8d6449b-f9e8-3c27-a865-e1cddfc7bd59&quot;,&quot;itemData&quot;:{&quot;type&quot;:&quot;article-journal&quot;,&quot;id&quot;:&quot;a8d6449b-f9e8-3c27-a865-e1cddfc7bd59&quot;,&quot;title&quot;:&quot;Picosecond photoresponse in van der Waals heterostructures&quot;,&quot;author&quot;:[{&quot;family&quot;:&quot;Massicotte&quot;,&quot;given&quot;:&quot;M&quot;,&quot;parse-names&quot;:false,&quot;dropping-particle&quot;:&quot;&quot;,&quot;non-dropping-particle&quot;:&quot;&quot;},{&quot;family&quot;:&quot;Schmidt&quot;,&quot;given&quot;:&quot;P&quot;,&quot;parse-names&quot;:false,&quot;dropping-particle&quot;:&quot;&quot;,&quot;non-dropping-particle&quot;:&quot;&quot;},{&quot;family&quot;:&quot;Vialla&quot;,&quot;given&quot;:&quot;F&quot;,&quot;parse-names&quot;:false,&quot;dropping-particle&quot;:&quot;&quot;,&quot;non-dropping-particle&quot;:&quot;&quot;},{&quot;family&quot;:&quot;Schädler&quot;,&quot;given&quot;:&quot;K G&quot;,&quot;parse-names&quot;:false,&quot;dropping-particle&quot;:&quot;&quot;,&quot;non-dropping-particle&quot;:&quot;&quot;},{&quot;family&quot;:&quot;Reserbat-Plantey&quot;,&quot;given&quot;:&quot;A&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Tielrooij&quot;,&quot;given&quot;:&quot;K J&quot;,&quot;parse-names&quot;:false,&quot;dropping-particle&quot;:&quot;&quot;,&quot;non-dropping-particle&quot;:&quot;&quot;},{&quot;family&quot;:&quot;Koppens&quot;,&quot;given&quot;:&quot;F H L&quot;,&quot;parse-names&quot;:false,&quot;dropping-particle&quot;:&quot;&quot;,&quot;non-dropping-particle&quot;:&quot;&quot;}],&quot;container-title&quot;:&quot;Nature Nanotechnology&quot;,&quot;container-title-short&quot;:&quot;Nat Nanotechnol&quot;,&quot;DOI&quot;:&quot;10.1038/nnano.2015.227&quot;,&quot;ISSN&quot;:&quot;1748-3395&quot;,&quot;URL&quot;:&quot;https://doi.org/10.1038/nnano.2015.227&quot;,&quot;issued&quot;:{&quot;date-parts&quot;:[[2016]]},&quot;page&quot;:&quot;42-46&quot;,&quot;abstract&quot;:&quot;Photodetectors based on graphene/WSe2/graphene heterostructures combine an ultrafast photoresponse with high quantum efficiency.&quot;,&quot;issue&quot;:&quot;1&quot;,&quot;volume&quot;:&quot;11&quot;},&quot;isTemporary&quot;:false},{&quot;id&quot;:&quot;bfcfd865-6b32-3cb3-8d64-11a8972e6bff&quot;,&quot;itemData&quot;:{&quot;type&quot;:&quot;article-journal&quot;,&quot;id&quot;:&quot;bfcfd865-6b32-3cb3-8d64-11a8972e6bff&quot;,&quot;title&quot;:&quot;Giant Valley-Polarized Rydberg Excitons in Monolayer WSe2 Revealed by Magneto-photocurrent Spectroscopy&quot;,&quot;author&quot;:[{&quot;family&quot;:&quot;Wang&quot;,&quot;given&quot;:&quot;Tianmeng&quot;,&quot;parse-names&quot;:false,&quot;dropping-particle&quot;:&quot;&quot;,&quot;non-dropping-particle&quot;:&quot;&quot;},{&quot;family&quot;:&quot;Li&quot;,&quot;given&quot;:&quot;Zhipeng&quot;,&quot;parse-names&quot;:false,&quot;dropping-particle&quot;:&quot;&quot;,&quot;non-dropping-particle&quot;:&quot;&quot;},{&quot;family&quot;:&quot;Li&quot;,&quot;given&quot;:&quot;Yunmei&quot;,&quot;parse-names&quot;:false,&quot;dropping-particle&quot;:&quot;&quot;,&quot;non-dropping-particle&quot;:&quot;&quot;},{&quot;family&quot;:&quot;Lu&quot;,&quot;given&quot;:&quot;Zhengguang&quot;,&quot;parse-names&quot;:false,&quot;dropping-particle&quot;:&quot;&quot;,&quot;non-dropping-particle&quot;:&quot;&quot;},{&quot;family&quot;:&quot;Miao&quot;,&quot;given&quot;:&quot;Shengnan&quot;,&quot;parse-names&quot;:false,&quot;dropping-particle&quot;:&quot;&quot;,&quot;non-dropping-particle&quot;:&quot;&quot;},{&quot;family&quot;:&quot;Lian&quot;,&quot;given&quot;:&quot;Zhen&quot;,&quot;parse-names&quot;:false,&quot;dropping-particle&quot;:&quot;&quot;,&quot;non-dropping-particle&quot;:&quot;&quot;},{&quot;family&quot;:&quot;Meng&quot;,&quot;given&quot;:&quot;Yuze&quot;,&quot;parse-names&quot;:false,&quot;dropping-particle&quot;:&quot;&quot;,&quot;non-dropping-particle&quot;:&quot;&quot;},{&quot;family&quot;:&quot;Blei&quot;,&quot;given&quot;:&quot;Mark&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Tongay&quot;,&quot;given&quot;:&quot;Sefaattin&quot;,&quot;parse-names&quot;:false,&quot;dropping-particle&quot;:&quot;&quot;,&quot;non-dropping-particle&quot;:&quot;&quot;},{&quot;family&quot;:&quot;Smirnov&quot;,&quot;given&quot;:&quot;Dmitry&quot;,&quot;parse-names&quot;:false,&quot;dropping-particle&quot;:&quot;&quot;,&quot;non-dropping-particle&quot;:&quot;&quot;},{&quot;family&quot;:&quot;Zhang&quot;,&quot;given&quot;:&quot;Chuanwei&quot;,&quot;parse-names&quot;:false,&quot;dropping-particle&quot;:&quot;&quot;,&quot;non-dropping-particle&quot;:&quot;&quot;},{&quot;family&quot;:&quot;Shi&quot;,&quot;given&quot;:&quot;Su-Fei&quot;,&quot;parse-names&quot;:false,&quot;dropping-particle&quot;:&quot;&quot;,&quot;non-dropping-particle&quot;:&quot;&quot;}],&quot;container-title&quot;:&quot;Nano Letters&quot;,&quot;container-title-short&quot;:&quot;Nano Lett&quot;,&quot;DOI&quot;:&quot;10.1021/acs.nanolett.0c03167&quot;,&quot;ISSN&quot;:&quot;1530-6984&quot;,&quot;URL&quot;:&quot;https://doi.org/10.1021/acs.nanolett.0c03167&quot;,&quot;issued&quot;:{&quot;date-parts&quot;:[[2020,10,14]]},&quot;page&quot;:&quot;7635-7641&quot;,&quot;publisher&quot;:&quot;American Chemical Society&quot;,&quot;issue&quot;:&quot;10&quot;,&quot;volume&quot;:&quot;20&quot;},&quot;isTemporary&quot;:false},{&quot;id&quot;:&quot;32474058-5892-3530-ad6f-68b26202706e&quot;,&quot;itemData&quot;:{&quot;type&quot;:&quot;article-journal&quot;,&quot;id&quot;:&quot;32474058-5892-3530-ad6f-68b26202706e&quot;,&quot;title&quot;:&quot;Anisotropic band structure of TiS3 nanoribbon revealed by polarized photocurrent spectroscopy&quot;,&quot;author&quot;:[{&quot;family&quot;:&quot;Lian&quot;,&quot;given&quot;:&quot;Zhen&quot;,&quot;parse-names&quot;:false,&quot;dropping-particle&quot;:&quot;&quot;,&quot;non-dropping-particle&quot;:&quot;&quot;},{&quot;family&quot;:&quot;Jiang&quot;,&quot;given&quot;:&quot;Zeyu&quot;,&quot;parse-names&quot;:false,&quot;dropping-particle&quot;:&quot;&quot;,&quot;non-dropping-particle&quot;:&quot;&quot;},{&quot;family&quot;:&quot;Wang&quot;,&quot;given&quot;:&quot;Tianmeng&quot;,&quot;parse-names&quot;:false,&quot;dropping-particle&quot;:&quot;&quot;,&quot;non-dropping-particle&quot;:&quot;&quot;},{&quot;family&quot;:&quot;Blei&quot;,&quot;given&quot;:&quot;Mark&quot;,&quot;parse-names&quot;:false,&quot;dropping-particle&quot;:&quot;&quot;,&quot;non-dropping-particle&quot;:&quot;&quot;},{&quot;family&quot;:&quot;Qin&quot;,&quot;given&quot;:&quot;Ying&quot;,&quot;parse-names&quot;:false,&quot;dropping-particle&quot;:&quot;&quot;,&quot;non-dropping-particle&quot;:&quot;&quot;},{&quot;family&quot;:&quot;Washington&quot;,&quot;given&quot;:&quot;Morris&quot;,&quot;parse-names&quot;:false,&quot;dropping-particle&quot;:&quot;&quot;,&quot;non-dropping-particle&quot;:&quot;&quot;},{&quot;family&quot;:&quot;Lu&quot;,&quot;given&quot;:&quot;Toh-Ming&quot;,&quot;parse-names&quot;:false,&quot;dropping-particle&quot;:&quot;&quot;,&quot;non-dropping-particle&quot;:&quot;&quot;},{&quot;family&quot;:&quot;Tongay&quot;,&quot;given&quot;:&quot;Sefaattin&quot;,&quot;parse-names&quot;:false,&quot;dropping-particle&quot;:&quot;&quot;,&quot;non-dropping-particle&quot;:&quot;&quot;},{&quot;family&quot;:&quot;Zhang&quot;,&quot;given&quot;:&quot;Shengbai&quot;,&quot;parse-names&quot;:false,&quot;dropping-particle&quot;:&quot;&quot;,&quot;non-dropping-particle&quot;:&quot;&quot;},{&quot;family&quot;:&quot;Shi&quot;,&quot;given&quot;:&quot;Su-Fei&quot;,&quot;parse-names&quot;:false,&quot;dropping-particle&quot;:&quot;&quot;,&quot;non-dropping-particle&quot;:&quot;&quot;}],&quot;container-title&quot;:&quot;Applied Physics Letters&quot;,&quot;container-title-short&quot;:&quot;Appl Phys Lett&quot;,&quot;DOI&quot;:&quot;10.1063/5.0019828&quot;,&quot;ISSN&quot;:&quot;0003-6951&quot;,&quot;URL&quot;:&quot;https://doi.org/10.1063/5.0019828&quot;,&quot;issued&quot;:{&quot;date-parts&quot;:[[2020,8,18]]},&quot;page&quot;:&quot;073101&quot;,&quot;abstract&quot;:&quot;A re-discovered member of the layered material family, Titanium Trisulfide (TiS3), has attracted intense research interest recently for the possibility of realizing an exciton insulator in the monolayer limit. However, due to their quasi-one-dimensional nature, thin TiS3 flakes are typically in the form of nanoribbons that are challenging to characterize by optical absorption spectra, due to their small cross section. Here, we employ a sensitive photocurrent spectroscopy technique to probe the absorption of a thin TiS3 nanoribbon in a field-effect transistor configuration. We have found a significant modification of the band structure of the thin TiS3 nanoribbon, compared to its bulk counterpart. In addition, the polarization-dependent photocurrent spectra of thin TiS3 nanoribbons exhibit greatly enhanced anisotropy compared to that of a thick TiS3 device. The atomically thin TiS3 flake, thus, not only provides an exciting platform for investigating many-body physics but also enables anisotropic quantum optoelectronics.&quot;,&quot;issue&quot;:&quot;7&quot;,&quot;volume&quot;:&quot;117&quot;},&quot;isTemporary&quot;:false}]},{&quot;citationID&quot;:&quot;MENDELEY_CITATION_4b52b9a8-d320-43ec-9324-8a7f761f9333&quot;,&quot;properties&quot;:{&quot;noteIndex&quot;:0},&quot;isEdited&quot;:false,&quot;manualOverride&quot;:{&quot;isManuallyOverridden&quot;:false,&quot;citeprocText&quot;:&quot;&lt;sup&gt;9,22,23&lt;/sup&gt;&quot;,&quot;manualOverrideText&quot;:&quot;&quot;},&quot;citationTag&quot;:&quot;MENDELEY_CITATION_v3_eyJjaXRhdGlvbklEIjoiTUVOREVMRVlfQ0lUQVRJT05fNGI1MmI5YTgtZDMyMC00M2VjLTkzMjQtOGE3Zjc2MWY5MzMzIiwicHJvcGVydGllcyI6eyJub3RlSW5kZXgiOjB9LCJpc0VkaXRlZCI6ZmFsc2UsIm1hbnVhbE92ZXJyaWRlIjp7ImlzTWFudWFsbHlPdmVycmlkZGVuIjpmYWxzZSwiY2l0ZXByb2NUZXh0IjoiPHN1cD45LDIyLDIz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&quot;,&quot;citationItems&quot;:[{&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id&quot;:&quot;69b527f3-e51a-3e95-9c7d-ae91d041bf92&quot;,&quot;itemData&quot;:{&quot;type&quot;:&quot;article-journal&quot;,&quot;id&quot;:&quot;69b527f3-e51a-3e95-9c7d-ae91d041bf92&quot;,&quot;title&quot;:&quot;Lateral position control of an electron channel in a split-gate device&quot;,&quot;author&quot;:[{&quot;family&quot;:&quot;L I Glazman&quot;,&quot;given&quot;:&quot;&quot;,&quot;parse-names&quot;:false,&quot;dropping-particle&quot;:&quot;&quot;,&quot;non-dropping-particle&quot;:&quot;&quot;},{&quot;family&quot;:&quot;I A Larkin&quot;,&quot;given&quot;:&quot;&quot;,&quot;parse-names&quot;:false,&quot;dropping-particle&quot;:&quot;&quot;,&quot;non-dropping-particle&quot;:&quot;&quot;}],&quot;container-title&quot;:&quot;Semiconductor Science and Technology&quot;,&quot;container-title-short&quot;:&quot;Semicond Sci Technol&quot;,&quot;DOI&quot;:&quot;10.1088/0268-1242/6/1/006&quot;,&quot;ISSN&quot;:&quot;0268-1242&quot;,&quot;URL&quot;:&quot;https://dx.doi.org/10.1088/0268-1242/6/1/006&quot;,&quot;issued&quot;:{&quot;date-parts&quot;:[[1991]]},&quot;page&quot;:&quot;32&quot;,&quot;abstract&quot;:&quot;A new mode of operation with a split-gate device has been studied theoretically. A simple model for quantitative description of the pinch-off voltage and channel position is proposed. Independent control of voltages applied to disconnected parts of a split gate enables the electron channel to be shifted laterally. The shift was calculated for both narrow and wide channels. The method can be used to study electron scatterers in the area defined by the slit in the gate.&quot;,&quot;issue&quot;:&quot;1&quot;,&quot;volume&quot;:&quot;6&quot;},&quot;isTemporary&quot;:false},{&quot;id&quot;:&quot;4745cbd9-3ac1-3ceb-b113-12ff9fbc716d&quot;,&quot;itemData&quot;:{&quot;type&quot;:&quot;article-journal&quot;,&quot;id&quot;:&quot;4745cbd9-3ac1-3ceb-b113-12ff9fbc716d&quot;,&quot;title&quot;:&quot;Electrostatics of edge channels&quot;,&quot;author&quot;:[{&quot;family&quot;:&quot;Chklovskii&quot;,&quot;given&quot;:&quot;D B&quot;,&quot;parse-names&quot;:false,&quot;dropping-particle&quot;:&quot;&quot;,&quot;non-dropping-particle&quot;:&quot;&quot;},{&quot;family&quot;:&quot;Shklovskii&quot;,&quot;given&quot;:&quot;B I&quot;,&quot;parse-names&quot;:false,&quot;dropping-particle&quot;:&quot;&quot;,&quot;non-dropping-particle&quot;:&quot;&quot;},{&quot;family&quot;:&quot;Glazman&quot;,&quot;given&quot;:&quot;L I&quot;,&quot;parse-names&quot;:false,&quot;dropping-particle&quot;:&quot;&quot;,&quot;non-dropping-particle&quot;:&quot;&quot;}],&quot;container-title&quot;:&quot;Physical Review B&quot;,&quot;container-title-short&quot;:&quot;Phys Rev B&quot;,&quot;DOI&quot;:&quot;10.1103/PhysRevB.46.4026&quot;,&quot;URL&quot;:&quot;https://link.aps.org/doi/10.1103/PhysRevB.46.4026&quot;,&quot;issued&quot;:{&quot;date-parts&quot;:[[1992,8,15]]},&quot;page&quot;:&quot;4026-4034&quot;,&quot;publisher&quot;:&quot;American Physical Society&quot;,&quot;issue&quot;:&quot;7&quot;,&quot;volume&quot;:&quot;46&quot;},&quot;isTemporary&quot;:false}]},{&quot;citationID&quot;:&quot;MENDELEY_CITATION_54faba30-aa37-4924-81a8-da5dba5c2dee&quot;,&quot;properties&quot;:{&quot;noteIndex&quot;:0},&quot;isEdited&quot;:false,&quot;manualOverride&quot;:{&quot;isManuallyOverridden&quot;:false,&quot;citeprocText&quot;:&quot;&lt;sup&gt;24,25&lt;/sup&gt;&quot;,&quot;manualOverrideText&quot;:&quot;&quot;},&quot;citationTag&quot;:&quot;MENDELEY_CITATION_v3_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&quot;,&quot;citationItems&quot;:[{&quot;id&quot;:&quot;ae8e9c73-dedd-312f-b042-1b704d3ed628&quot;,&quot;itemData&quot;:{&quot;type&quot;:&quot;article-journal&quot;,&quot;id&quot;:&quot;ae8e9c73-dedd-312f-b042-1b704d3ed628&quot;,&quot;title&quot;:&quot;Charged excitons in monolayer WSe2: Experiment and theory&quot;,&quot;author&quot;:[{&quot;family&quot;:&quot;Courtade&quot;,&quot;given&quot;:&quot;E&quot;,&quot;parse-names&quot;:false,&quot;dropping-particle&quot;:&quot;&quot;,&quot;non-dropping-particle&quot;:&quot;&quot;},{&quot;family&quot;:&quot;Semina&quot;,&quot;given&quot;:&quot;M&quot;,&quot;parse-names&quot;:false,&quot;dropping-particle&quot;:&quot;&quot;,&quot;non-dropping-particle&quot;:&quot;&quot;},{&quot;family&quot;:&quot;Manca&quot;,&quot;given&quot;:&quot;M&quot;,&quot;parse-names&quot;:false,&quot;dropping-particle&quot;:&quot;&quot;,&quot;non-dropping-particle&quot;:&quot;&quot;},{&quot;family&quot;:&quot;Glazov&quot;,&quot;given&quot;:&quot;M M&quot;,&quot;parse-names&quot;:false,&quot;dropping-particle&quot;:&quot;&quot;,&quot;non-dropping-particle&quot;:&quot;&quot;},{&quot;family&quot;:&quot;Robert&quot;,&quot;given&quot;:&quot;C&quot;,&quot;parse-names&quot;:false,&quot;dropping-particle&quot;:&quot;&quot;,&quot;non-dropping-particle&quot;:&quot;&quot;},{&quot;family&quot;:&quot;Cadiz&quot;,&quot;given&quot;:&quot;F&quot;,&quot;parse-names&quot;:false,&quot;dropping-particle&quot;:&quot;&quot;,&quot;non-dropping-particle&quot;:&quot;&quot;},{&quot;family&quot;:&quot;Wang&quot;,&quot;given&quot;:&quot;G&quot;,&quot;parse-names&quot;:false,&quot;dropping-particle&quot;:&quot;&quot;,&quot;non-dropping-particle&quot;:&quot;&quot;},{&quot;family&quot;:&quot;Taniguchi&quot;,&quot;given&quot;:&quot;T&quot;,&quot;parse-names&quot;:false,&quot;dropping-particle&quot;:&quot;&quot;,&quot;non-dropping-particle&quot;:&quot;&quot;},{&quot;family&quot;:&quot;Watanabe&quot;,&quot;given&quot;:&quot;K&quot;,&quot;parse-names&quot;:false,&quot;dropping-particle&quot;:&quot;&quot;,&quot;non-dropping-particle&quot;:&quot;&quot;},{&quot;family&quot;:&quot;Pierre&quot;,&quot;given&quot;:&quot;M&quot;,&quot;parse-names&quot;:false,&quot;dropping-particle&quot;:&quot;&quot;,&quot;non-dropping-particle&quot;:&quot;&quot;},{&quot;family&quot;:&quot;Escoffier&quot;,&quot;given&quot;:&quot;W&quot;,&quot;parse-names&quot;:false,&quot;dropping-particle&quot;:&quot;&quot;,&quot;non-dropping-particle&quot;:&quot;&quot;},{&quot;family&quot;:&quot;Ivchenko&quot;,&quot;given&quot;:&quot;E L&quot;,&quot;parse-names&quot;:false,&quot;dropping-particle&quot;:&quot;&quot;,&quot;non-dropping-particle&quot;:&quot;&quot;},{&quot;family&quot;:&quot;Renucci&quot;,&quot;given&quot;:&quot;P&quot;,&quot;parse-names&quot;:false,&quot;dropping-particle&quot;:&quot;&quot;,&quot;non-dropping-particle&quot;:&quot;&quot;},{&quot;family&quot;:&quot;Marie&quot;,&quot;given&quot;:&quot;X&quot;,&quot;parse-names&quot;:false,&quot;dropping-particle&quot;:&quot;&quot;,&quot;non-dropping-particle&quot;:&quot;&quot;},{&quot;family&quot;:&quot;Amand&quot;,&quot;given&quot;:&quot;T&quot;,&quot;parse-names&quot;:false,&quot;dropping-particle&quot;:&quot;&quot;,&quot;non-dropping-particle&quot;:&quot;&quot;},{&quot;family&quot;:&quot;Urbaszek&quot;,&quot;given&quot;:&quot;B&quot;,&quot;parse-names&quot;:false,&quot;dropping-particle&quot;:&quot;&quot;,&quot;non-dropping-particle&quot;:&quot;&quot;}],&quot;container-title&quot;:&quot;Physical Review B&quot;,&quot;container-title-short&quot;:&quot;Phys Rev B&quot;,&quot;DOI&quot;:&quot;10.1103/PhysRevB.96.085302&quot;,&quot;URL&quot;:&quot;https://link.aps.org/doi/10.1103/PhysRevB.96.085302&quot;,&quot;issued&quot;:{&quot;date-parts&quot;:[[2017,8,7]]},&quot;page&quot;:&quot;85302&quot;,&quot;publisher&quot;:&quot;American Physical Society&quot;,&quot;issue&quot;:&quot;8&quot;,&quot;volume&quot;:&quot;96&quot;},&quot;isTemporary&quot;:false},{&quot;id&quot;:&quot;fde44f02-49ea-394d-b15d-ff9215be2d27&quot;,&quot;itemData&quot;:{&quot;type&quot;:&quot;article-journal&quot;,&quot;id&quot;:&quot;fde44f02-49ea-394d-b15d-ff9215be2d27&quot;,&quot;title&quot;:&quot;Excitonic luminescence upconversion in a two-dimensional semiconductor&quot;,&quot;author&quot;:[{&quot;family&quot;:&quot;Jones&quot;,&quot;given&quot;:&quot;Aaron M&quot;,&quot;parse-names&quot;:false,&quot;dropping-particle&quot;:&quot;&quot;,&quot;non-dropping-particle&quot;:&quot;&quot;},{&quot;family&quot;:&quot;Yu&quot;,&quot;given&quot;:&quot;Hongyi&quot;,&quot;parse-names&quot;:false,&quot;dropping-particle&quot;:&quot;&quot;,&quot;non-dropping-particle&quot;:&quot;&quot;},{&quot;family&quot;:&quot;Schaibley&quot;,&quot;given&quot;:&quot;John R&quot;,&quot;parse-names&quot;:false,&quot;dropping-particle&quot;:&quot;&quot;,&quot;non-dropping-particle&quot;:&quot;&quot;},{&quot;family&quot;:&quot;Yan&quot;,&quot;given&quot;:&quot;Jiaqiang&quot;,&quot;parse-names&quot;:false,&quot;dropping-particle&quot;:&quot;&quot;,&quot;non-dropping-particle&quot;:&quot;&quot;},{&quot;family&quot;:&quot;Mandrus&quot;,&quot;given&quot;:&quot;David G&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Dery&quot;,&quot;given&quot;:&quot;Hanan&quot;,&quot;parse-names&quot;:false,&quot;dropping-particle&quot;:&quot;&quot;,&quot;non-dropping-particle&quot;:&quot;&quot;},{&quot;family&quot;:&quot;Yao&quot;,&quot;given&quot;:&quot;Wang&quot;,&quot;parse-names&quot;:false,&quot;dropping-particle&quot;:&quot;&quot;,&quot;non-dropping-particle&quot;:&quot;&quot;},{&quot;family&quot;:&quot;Xu&quot;,&quot;given&quot;:&quot;Xiaodong&quot;,&quot;parse-names&quot;:false,&quot;dropping-particle&quot;:&quot;&quot;,&quot;non-dropping-particle&quot;:&quot;&quot;}],&quot;container-title&quot;:&quot;Nature Physics&quot;,&quot;container-title-short&quot;:&quot;Nat Phys&quot;,&quot;DOI&quot;:&quot;10.1038/nphys3604&quot;,&quot;ISSN&quot;:&quot;1745-2481&quot;,&quot;URL&quot;:&quot;https://doi.org/10.1038/nphys3604&quot;,&quot;issued&quot;:{&quot;date-parts&quot;:[[2016]]},&quot;page&quot;:&quot;323-327&quot;,&quot;abstract&quot;:&quot;An upconversion from negatively charged to neutral excitons is observed in monolayer tungsten diselenide, which could provide a route for cooling two-dimensional semiconductors using lasers.&quot;,&quot;issue&quot;:&quot;4&quot;,&quot;volume&quot;:&quot;12&quot;},&quot;isTemporary&quot;:false}]},{&quot;citationID&quot;:&quot;MENDELEY_CITATION_65bac4ee-4289-46de-84f1-fa86baccadfe&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jViYWM0ZWUtNDI4OS00NmRlLTg0ZjEtZmE4NmJhY2NhZGZlIiwicHJvcGVydGllcyI6eyJub3RlSW5kZXgiOjB9LCJpc0VkaXRlZCI6ZmFsc2UsIm1hbnVhbE92ZXJyaWRlIjp7ImlzTWFudWFsbHlPdmVycmlkZGVuIjpmYWxzZSwiY2l0ZXByb2NUZXh0IjoiPHN1cD45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XX0=&quot;,&quot;citationItems&quot;:[{&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citationID&quot;:&quot;MENDELEY_CITATION_1f952fe4-5267-4842-b9ac-c4a57a55fcf1&quot;,&quot;properties&quot;:{&quot;noteIndex&quot;:0},&quot;isEdited&quot;:false,&quot;manualOverride&quot;:{&quot;isManuallyOverridden&quot;:false,&quot;citeprocText&quot;:&quot;&lt;sup&gt;9,10,26–30&lt;/sup&gt;&quot;,&quot;manualOverrideText&quot;:&quot;&quot;},&quot;citationTag&quot;:&quot;MENDELEY_CITATION_v3_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&quot;,&quot;citationItems&quot;:[{&quot;id&quot;:&quot;1078643d-4453-336a-b1a0-d44fa7461b95&quot;,&quot;itemData&quot;:{&quot;type&quot;:&quot;article-journal&quot;,&quot;id&quot;:&quot;1078643d-4453-336a-b1a0-d44fa7461b95&quot;,&quot;title&quot;:&quot;Theory of electroabsorption by anisotropic and layered semiconductors. I. Two-dimensional excitons in a uniform electric field&quot;,&quot;author&quot;:[{&quot;family&quot;:&quot;Lederman&quot;,&quot;given&quot;:&quot;Frank L&quot;,&quot;parse-names&quot;:false,&quot;dropping-particle&quot;:&quot;&quot;,&quot;non-dropping-particle&quot;:&quot;&quot;},{&quot;family&quot;:&quot;Dow&quot;,&quot;given&quot;:&quot;John D&quot;,&quot;parse-names&quot;:false,&quot;dropping-particle&quot;:&quot;&quot;,&quot;non-dropping-particle&quot;:&quot;&quot;}],&quot;container-title&quot;:&quot;Physical Review B&quot;,&quot;container-title-short&quot;:&quot;Phys Rev B&quot;,&quot;DOI&quot;:&quot;10.1103/PhysRevB.13.1633&quot;,&quot;URL&quot;:&quot;https://link.aps.org/doi/10.1103/PhysRevB.13.1633&quot;,&quot;issued&quot;:{&quot;date-parts&quot;:[[1976,2,15]]},&quot;page&quot;:&quot;1633-1642&quot;,&quot;publisher&quot;:&quot;American Physical Society&quot;,&quot;issue&quot;:&quot;4&quot;,&quot;volume&quot;:&quot;13&quot;},&quot;isTemporary&quot;:false},{&quot;id&quot;:&quot;fb8eb67e-874a-3c7c-9c1b-76549bf0d4e6&quot;,&quot;itemData&quot;:{&quot;type&quot;:&quot;article-journal&quot;,&quot;id&quot;:&quot;fb8eb67e-874a-3c7c-9c1b-76549bf0d4e6&quot;,&quot;title&quot;:&quot;Excitonic Stark effect in MoS2 monolayers&quot;,&quot;author&quot;:[{&quot;family&quot;:&quot;Scharf&quot;,&quot;given&quot;:&quot;Benedikt&quot;,&quot;parse-names&quot;:false,&quot;dropping-particle&quot;:&quot;&quot;,&quot;non-dropping-particle&quot;:&quot;&quot;},{&quot;family&quot;:&quot;Frank&quot;,&quot;given&quot;:&quot;Tobias&quot;,&quot;parse-names&quot;:false,&quot;dropping-particle&quot;:&quot;&quot;,&quot;non-dropping-particle&quot;:&quot;&quot;},{&quot;family&quot;:&quot;Gmitra&quot;,&quot;given&quot;:&quot;Martin&quot;,&quot;parse-names&quot;:false,&quot;dropping-particle&quot;:&quot;&quot;,&quot;non-dropping-particle&quot;:&quot;&quot;},{&quot;family&quot;:&quot;Fabian&quot;,&quot;given&quot;:&quot;Jaroslav&quot;,&quot;parse-names&quot;:false,&quot;dropping-particle&quot;:&quot;&quot;,&quot;non-dropping-particle&quot;:&quot;&quot;},{&quot;family&quot;:&quot;Žutić&quot;,&quot;given&quot;:&quot;Igor&quot;,&quot;parse-names&quot;:false,&quot;dropping-particle&quot;:&quot;&quot;,&quot;non-dropping-particle&quot;:&quot;&quot;},{&quot;family&quot;:&quot;Perebeinos&quot;,&quot;given&quot;:&quot;Vasili&quot;,&quot;parse-names&quot;:false,&quot;dropping-particle&quot;:&quot;&quot;,&quot;non-dropping-particle&quot;:&quot;&quot;}],&quot;container-title&quot;:&quot;Physical Review B&quot;,&quot;container-title-short&quot;:&quot;Phys Rev B&quot;,&quot;DOI&quot;:&quot;10.1103/PhysRevB.94.245434&quot;,&quot;URL&quot;:&quot;https://link.aps.org/doi/10.1103/PhysRevB.94.245434&quot;,&quot;issued&quot;:{&quot;date-parts&quot;:[[2016,12,27]]},&quot;page&quot;:&quot;245434&quot;,&quot;publisher&quot;:&quot;American Physical Society&quot;,&quot;issue&quot;:&quot;24&quot;,&quot;volume&quot;:&quot;94&quot;},&quot;isTemporary&quot;:false},{&quot;id&quot;:&quot;0f3a3bdd-7368-3f42-bfdb-4e0f2bd9a1df&quot;,&quot;itemData&quot;:{&quot;type&quot;:&quot;article-journal&quot;,&quot;id&quot;:&quot;0f3a3bdd-7368-3f42-bfdb-4e0f2bd9a1df&quot;,&quot;title&quot;:&quot;Stark shift and electric-field-induced dissociation of excitons in monolayer MoS2 and hBN/MoS2 heterostructures&quot;,&quot;author&quot;:[{&quot;family&quot;:&quot;Haastrup&quot;,&quot;given&quot;:&quot;Sten&quot;,&quot;parse-names&quot;:false,&quot;dropping-particle&quot;:&quot;&quot;,&quot;non-dropping-particle&quot;:&quot;&quot;},{&quot;family&quot;:&quot;Latini&quot;,&quot;given&quot;:&quot;Simone&quot;,&quot;parse-names&quot;:false,&quot;dropping-particle&quot;:&quot;&quot;,&quot;non-dropping-particle&quot;:&quot;&quot;},{&quot;family&quot;:&quot;Bolotin&quot;,&quot;given&quot;:&quot;Kirill&quot;,&quot;parse-names&quot;:false,&quot;dropping-particle&quot;:&quot;&quot;,&quot;non-dropping-particle&quot;:&quot;&quot;},{&quot;family&quot;:&quot;Thygesen&quot;,&quot;given&quot;:&quot;Kristian S&quot;,&quot;parse-names&quot;:false,&quot;dropping-particle&quot;:&quot;&quot;,&quot;non-dropping-particle&quot;:&quot;&quot;}],&quot;container-title&quot;:&quot;Physical Review B&quot;,&quot;container-title-short&quot;:&quot;Phys Rev B&quot;,&quot;DOI&quot;:&quot;10.1103/PhysRevB.94.041401&quot;,&quot;URL&quot;:&quot;https://link.aps.org/doi/10.1103/PhysRevB.94.041401&quot;,&quot;issued&quot;:{&quot;date-parts&quot;:[[2016,7,1]]},&quot;page&quot;:&quot;41401&quot;,&quot;publisher&quot;:&quot;American Physical Society&quot;,&quot;issue&quot;:&quot;4&quot;,&quot;volume&quot;:&quot;94&quot;},&quot;isTemporary&quot;:false},{&quot;id&quot;:&quot;3e71a50e-8c15-3b78-9992-3d1fe3a01ed7&quot;,&quot;itemData&quot;:{&quot;type&quot;:&quot;article-journal&quot;,&quot;id&quot;:&quot;3e71a50e-8c15-3b78-9992-3d1fe3a01ed7&quot;,&quot;title&quot;:&quot;Stark shift of excitons and trions in two-dimensional materials&quot;,&quot;author&quot;:[{&quot;family&quot;:&quot;Cavalcante&quot;,&quot;given&quot;:&quot;L S R&quot;,&quot;parse-names&quot;:false,&quot;dropping-particle&quot;:&quot;&quot;,&quot;non-dropping-particle&quot;:&quot;&quot;},{&quot;family&quot;:&quot;Costa&quot;,&quot;given&quot;:&quot;D R&quot;,&quot;parse-names&quot;:false,&quot;dropping-particle&quot;:&quot;&quot;,&quot;non-dropping-particle&quot;:&quot;da&quot;},{&quot;family&quot;:&quot;Farias&quot;,&quot;given&quot;:&quot;G A&quot;,&quot;parse-names&quot;:false,&quot;dropping-particle&quot;:&quot;&quot;,&quot;non-dropping-particle&quot;:&quot;&quot;},{&quot;family&quot;:&quot;Reichman&quot;,&quot;given&quot;:&quot;D R&quot;,&quot;parse-names&quot;:false,&quot;dropping-particle&quot;:&quot;&quot;,&quot;non-dropping-particle&quot;:&quot;&quot;},{&quot;family&quot;:&quot;Chaves&quot;,&quot;given&quot;:&quot;A&quot;,&quot;parse-names&quot;:false,&quot;dropping-particle&quot;:&quot;&quot;,&quot;non-dropping-particle&quot;:&quot;&quot;}],&quot;container-title&quot;:&quot;Physical Review B&quot;,&quot;container-title-short&quot;:&quot;Phys Rev B&quot;,&quot;DOI&quot;:&quot;10.1103/PhysRevB.98.245309&quot;,&quot;URL&quot;:&quot;https://link.aps.org/doi/10.1103/PhysRevB.98.245309&quot;,&quot;issued&quot;:{&quot;date-parts&quot;:[[2018,12,20]]},&quot;page&quot;:&quot;245309&quot;,&quot;publisher&quot;:&quot;American Physical Society&quot;,&quot;issue&quot;:&quot;24&quot;,&quot;volume&quot;:&quot;98&quot;},&quot;isTemporary&quot;:false},{&quot;id&quot;:&quot;72006354-2fb2-3bde-8969-dff0197aeffd&quot;,&quot;itemData&quot;:{&quot;type&quot;:&quot;article-journal&quot;,&quot;id&quot;:&quot;72006354-2fb2-3bde-8969-dff0197aeffd&quot;,&quot;title&quot;:&quot;Exciton Stark shift and electroabsorption in monolayer transition-metal dichalcogenides&quot;,&quot;author&quot;:[{&quot;family&quot;:&quot;Pedersen&quot;,&quot;given&quot;:&quot;Thomas Garm&quot;,&quot;parse-names&quot;:false,&quot;dropping-particle&quot;:&quot;&quot;,&quot;non-dropping-particle&quot;:&quot;&quot;}],&quot;container-title&quot;:&quot;Physical Review B&quot;,&quot;container-title-short&quot;:&quot;Phys Rev B&quot;,&quot;DOI&quot;:&quot;10.1103/PhysRevB.94.125424&quot;,&quot;URL&quot;:&quot;https://link.aps.org/doi/10.1103/PhysRevB.94.125424&quot;,&quot;issued&quot;:{&quot;date-parts&quot;:[[2016,9,16]]},&quot;page&quot;:&quot;125424&quot;,&quot;publisher&quot;:&quot;American Physical Society&quot;,&quot;issue&quot;:&quot;12&quot;,&quot;volume&quot;:&quot;94&quot;},&quot;isTemporary&quot;:false},{&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id&quot;:&quot;c9a5c809-093d-30a7-ab2b-b64276aff97a&quot;,&quot;itemData&quot;:{&quot;type&quot;:&quot;article-journal&quot;,&quot;id&quot;:&quot;c9a5c809-093d-30a7-ab2b-b64276aff97a&quot;,&quot;title&quot;:&quot;In-plane electric-field-induced orbital hybridization of excitonic states in monolayer WSe2&quot;,&quot;author&quot;:[{&quot;family&quot;:&quot;Zhu&quot;,&quot;given&quot;:&quot;Bairen&quot;,&quot;parse-names&quot;:false,&quot;dropping-particle&quot;:&quot;&quot;,&quot;non-dropping-particle&quot;:&quot;&quot;},{&quot;family&quot;:&quot;Xiao&quot;,&quot;given&quot;:&quot;Ke&quot;,&quot;parse-names&quot;:false,&quot;dropping-particle&quot;:&quot;&quot;,&quot;non-dropping-particle&quot;:&quot;&quot;},{&quot;family&quot;:&quot;Yang&quot;,&quot;given&quot;:&quot;Siyu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Cui&quot;,&quot;given&quot;:&quot;Xiaodong&quot;,&quot;parse-names&quot;:false,&quot;dropping-particle&quot;:&quot;&quot;,&quot;non-dropping-particle&quot;:&quot;&quot;}],&quot;container-title&quot;:&quot;Physical Review Letters&quot;,&quot;container-title-short&quot;:&quot;Phys Rev Lett&quot;,&quot;DOI&quot;:&quot;10.1103/PhysRevLett.131.036901&quot;,&quot;URL&quot;:&quot;https://link.aps.org/doi/10.1103/PhysRevLett.131.036901&quot;,&quot;issued&quot;:{&quot;date-parts&quot;:[[2023,7,17]]},&quot;page&quot;:&quot;36901&quot;,&quot;publisher&quot;:&quot;American Physical Society&quot;,&quot;issue&quot;:&quot;3&quot;,&quot;volume&quot;:&quot;131&quot;},&quot;isTemporary&quot;:false}]},{&quot;citationID&quot;:&quot;MENDELEY_CITATION_a0be1d87-59e3-47c6-a01e-77851a5ccb5a&quot;,&quot;properties&quot;:{&quot;noteIndex&quot;:0},&quot;isEdited&quot;:false,&quot;manualOverride&quot;:{&quot;isManuallyOverridden&quot;:false,&quot;citeprocText&quot;:&quot;&lt;sup&gt;31,32&lt;/sup&gt;&quot;,&quot;manualOverrideText&quot;:&quot;&quot;},&quot;citationTag&quot;:&quot;MENDELEY_CITATION_v3_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&quot;,&quot;citationItems&quot;:[{&quot;id&quot;:&quot;28a2f137-102e-39cf-80d6-0a1ecb5563ca&quot;,&quot;itemData&quot;:{&quot;type&quot;:&quot;article-journal&quot;,&quot;id&quot;:&quot;28a2f137-102e-39cf-80d6-0a1ecb5563ca&quot;,&quot;title&quot;:&quot;Coulomb interaction in thin semiconductor and semimetal films&quot;,&quot;author&quot;:[{&quot;family&quot;:&quot;Keldysh&quot;,&quot;given&quot;:&quot;L.&quot;,&quot;parse-names&quot;:false,&quot;dropping-particle&quot;:&quot;V.&quot;,&quot;non-dropping-particle&quot;:&quot;&quot;}],&quot;container-title&quot;:&quot;Soviet Journal of Experimental and Theoretical Physics Letters&quot;,&quot;issued&quot;:{&quot;date-parts&quot;:[[1979]]},&quot;page&quot;:&quot;658&quot;,&quot;volume&quot;:&quot;29&quot;,&quot;container-title-short&quot;:&quot;&quot;},&quot;isTemporary&quot;:false},{&quot;id&quot;:&quot;527fa7ba-2755-36c3-a5b9-6beb4bb6ffd8&quot;,&quot;itemData&quot;:{&quot;type&quot;:&quot;article-journal&quot;,&quot;id&quot;:&quot;527fa7ba-2755-36c3-a5b9-6beb4bb6ffd8&quot;,&quot;title&quot;:&quot;Theory of neutral and charged excitons in monolayer transition metal dichalcogenides&quot;,&quot;author&quot;:[{&quot;family&quot;:&quot;Berkelbach&quot;,&quot;given&quot;:&quot;Timothy C&quot;,&quot;parse-names&quot;:false,&quot;dropping-particle&quot;:&quot;&quot;,&quot;non-dropping-particle&quot;:&quot;&quot;},{&quot;family&quot;:&quot;Hybertsen&quot;,&quot;given&quot;:&quot;Mark S&quot;,&quot;parse-names&quot;:false,&quot;dropping-particle&quot;:&quot;&quot;,&quot;non-dropping-particle&quot;:&quot;&quot;},{&quot;family&quot;:&quot;Reichman&quot;,&quot;given&quot;:&quot;David R&quot;,&quot;parse-names&quot;:false,&quot;dropping-particle&quot;:&quot;&quot;,&quot;non-dropping-particle&quot;:&quot;&quot;}],&quot;container-title&quot;:&quot;Physical Review B&quot;,&quot;container-title-short&quot;:&quot;Phys Rev B&quot;,&quot;DOI&quot;:&quot;10.1103/PhysRevB.88.045318&quot;,&quot;URL&quot;:&quot;https://link.aps.org/doi/10.1103/PhysRevB.88.045318&quot;,&quot;issued&quot;:{&quot;date-parts&quot;:[[2013,7,25]]},&quot;page&quot;:&quot;45318&quot;,&quot;publisher&quot;:&quot;American Physical Society&quot;,&quot;issue&quot;:&quot;4&quot;,&quot;volume&quot;:&quot;88&quot;},&quot;isTemporary&quot;:false}]},{&quot;citationID&quot;:&quot;MENDELEY_CITATION_a1af8511-089a-464b-9ee3-b78e0dfda25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&quot;,&quot;citationItems&quot;:[{&quot;id&quot;:&quot;bfcfd865-6b32-3cb3-8d64-11a8972e6bff&quot;,&quot;itemData&quot;:{&quot;type&quot;:&quot;article-journal&quot;,&quot;id&quot;:&quot;bfcfd865-6b32-3cb3-8d64-11a8972e6bff&quot;,&quot;title&quot;:&quot;Giant Valley-Polarized Rydberg Excitons in Monolayer WSe2 Revealed by Magneto-photocurrent Spectroscopy&quot;,&quot;author&quot;:[{&quot;family&quot;:&quot;Wang&quot;,&quot;given&quot;:&quot;Tianmeng&quot;,&quot;parse-names&quot;:false,&quot;dropping-particle&quot;:&quot;&quot;,&quot;non-dropping-particle&quot;:&quot;&quot;},{&quot;family&quot;:&quot;Li&quot;,&quot;given&quot;:&quot;Zhipeng&quot;,&quot;parse-names&quot;:false,&quot;dropping-particle&quot;:&quot;&quot;,&quot;non-dropping-particle&quot;:&quot;&quot;},{&quot;family&quot;:&quot;Li&quot;,&quot;given&quot;:&quot;Yunmei&quot;,&quot;parse-names&quot;:false,&quot;dropping-particle&quot;:&quot;&quot;,&quot;non-dropping-particle&quot;:&quot;&quot;},{&quot;family&quot;:&quot;Lu&quot;,&quot;given&quot;:&quot;Zhengguang&quot;,&quot;parse-names&quot;:false,&quot;dropping-particle&quot;:&quot;&quot;,&quot;non-dropping-particle&quot;:&quot;&quot;},{&quot;family&quot;:&quot;Miao&quot;,&quot;given&quot;:&quot;Shengnan&quot;,&quot;parse-names&quot;:false,&quot;dropping-particle&quot;:&quot;&quot;,&quot;non-dropping-particle&quot;:&quot;&quot;},{&quot;family&quot;:&quot;Lian&quot;,&quot;given&quot;:&quot;Zhen&quot;,&quot;parse-names&quot;:false,&quot;dropping-particle&quot;:&quot;&quot;,&quot;non-dropping-particle&quot;:&quot;&quot;},{&quot;family&quot;:&quot;Meng&quot;,&quot;given&quot;:&quot;Yuze&quot;,&quot;parse-names&quot;:false,&quot;dropping-particle&quot;:&quot;&quot;,&quot;non-dropping-particle&quot;:&quot;&quot;},{&quot;family&quot;:&quot;Blei&quot;,&quot;given&quot;:&quot;Mark&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Tongay&quot;,&quot;given&quot;:&quot;Sefaattin&quot;,&quot;parse-names&quot;:false,&quot;dropping-particle&quot;:&quot;&quot;,&quot;non-dropping-particle&quot;:&quot;&quot;},{&quot;family&quot;:&quot;Smirnov&quot;,&quot;given&quot;:&quot;Dmitry&quot;,&quot;parse-names&quot;:false,&quot;dropping-particle&quot;:&quot;&quot;,&quot;non-dropping-particle&quot;:&quot;&quot;},{&quot;family&quot;:&quot;Zhang&quot;,&quot;given&quot;:&quot;Chuanwei&quot;,&quot;parse-names&quot;:false,&quot;dropping-particle&quot;:&quot;&quot;,&quot;non-dropping-particle&quot;:&quot;&quot;},{&quot;family&quot;:&quot;Shi&quot;,&quot;given&quot;:&quot;Su-Fei&quot;,&quot;parse-names&quot;:false,&quot;dropping-particle&quot;:&quot;&quot;,&quot;non-dropping-particle&quot;:&quot;&quot;}],&quot;container-title&quot;:&quot;Nano Letters&quot;,&quot;container-title-short&quot;:&quot;Nano Lett&quot;,&quot;DOI&quot;:&quot;10.1021/acs.nanolett.0c03167&quot;,&quot;ISSN&quot;:&quot;1530-6984&quot;,&quot;URL&quot;:&quot;https://doi.org/10.1021/acs.nanolett.0c03167&quot;,&quot;issued&quot;:{&quot;date-parts&quot;:[[2020,10,14]]},&quot;page&quot;:&quot;7635-7641&quot;,&quot;publisher&quot;:&quot;American Chemical Society&quot;,&quot;issue&quot;:&quot;10&quot;,&quot;volume&quot;:&quot;20&quot;},&quot;isTemporary&quot;:false}]},{&quot;citationID&quot;:&quot;MENDELEY_CITATION_c0ef2ee6-faa0-4c68-89bb-bf929360b48f&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&quot;,&quot;citationItems&quot;:[{&quot;id&quot;:&quot;a65fd284-7458-3b1d-b315-946462c3b576&quot;,&quot;itemData&quot;:{&quot;type&quot;:&quot;article-journal&quot;,&quot;id&quot;:&quot;a65fd284-7458-3b1d-b315-946462c3b576&quot;,&quot;title&quot;:&quot;Probing excitonic dark states in single-layer tungsten disulphide&quot;,&quot;author&quot;:[{&quot;family&quot;:&quot;Ye&quot;,&quot;given&quot;:&quot;Ziliang&quot;,&quot;parse-names&quot;:false,&quot;dropping-particle&quot;:&quot;&quot;,&quot;non-dropping-particle&quot;:&quot;&quot;},{&quot;family&quot;:&quot;Cao&quot;,&quot;given&quot;:&quot;Ting&quot;,&quot;parse-names&quot;:false,&quot;dropping-particle&quot;:&quot;&quot;,&quot;non-dropping-particle&quot;:&quot;&quot;},{&quot;family&quot;:&quot;O'Brien&quot;,&quot;given&quot;:&quot;Kevin&quot;,&quot;parse-names&quot;:false,&quot;dropping-particle&quot;:&quot;&quot;,&quot;non-dropping-particle&quot;:&quot;&quot;},{&quot;family&quot;:&quot;Zhu&quot;,&quot;given&quot;:&quot;Hanyu&quot;,&quot;parse-names&quot;:false,&quot;dropping-particle&quot;:&quot;&quot;,&quot;non-dropping-particle&quot;:&quot;&quot;},{&quot;family&quot;:&quot;Yin&quot;,&quot;given&quot;:&quot;Xiaobo&quot;,&quot;parse-names&quot;:false,&quot;dropping-particle&quot;:&quot;&quot;,&quot;non-dropping-particle&quot;:&quot;&quot;},{&quot;family&quot;:&quot;Wang&quot;,&quot;given&quot;:&quot;Yuan&quot;,&quot;parse-names&quot;:false,&quot;dropping-particle&quot;:&quot;&quot;,&quot;non-dropping-particle&quot;:&quot;&quot;},{&quot;family&quot;:&quot;Louie&quot;,&quot;given&quot;:&quot;Steven G.&quot;,&quot;parse-names&quot;:false,&quot;dropping-particle&quot;:&quot;&quot;,&quot;non-dropping-particle&quot;:&quot;&quot;},{&quot;family&quot;:&quot;Zhang&quot;,&quot;given&quot;:&quot;Xiang&quot;,&quot;parse-names&quot;:false,&quot;dropping-particle&quot;:&quot;&quot;,&quot;non-dropping-particle&quot;:&quot;&quot;}],&quot;container-title&quot;:&quot;Nature&quot;,&quot;container-title-short&quot;:&quot;Nature&quot;,&quot;accessed&quot;:{&quot;date-parts&quot;:[[2021,11,12]]},&quot;DOI&quot;:&quot;10.1038/nature13734&quot;,&quot;ISSN&quot;:&quot;1476-4687&quot;,&quot;URL&quot;:&quot;https://www.nature.com/articles/nature13734&quot;,&quot;issued&quot;:{&quot;date-parts&quot;:[[2014,8,27]]},&quot;page&quot;:&quot;214-218&quot;,&quot;abstract&quot;:&quot;A series of long-lived excitons in a monolayer of tungsten disulphide are found to have strong binding energy and an energy dependence on orbital momentum that significantly deviates from conventional, three-dimensional, behaviour. The emergence of graphene optoelectronics has stimulated the development of near-transparent two-dimensional semiconductor materials. Much attention is focusing on the potentially extremely versatile transition metal dichalcogenides, such as molybdenum disulphide and tungsten disulphide, as components for ultrathin electronic devices. The physical origins of the unusually strong light–matter interactions in these materials remain unclear. An active topic in this area is how excitons (electron-hole pairs generated by light) behave in these low-dimensional systems. Here Xiang Zhang and colleagues report the discovery of a series of two-dimensional excitonic dark states in monolayer tungsten disulphide that have strong binding energy and an energy dependence on orbital momentum that significantly deviates from conventional (3D) behaviour. The findings open new avenues for fundamental research and opportunities to design devices such as photodetectors and photovoltaic cells. Transition metal dichalcogenide (TMDC) monolayers have recently emerged as an important class of two-dimensional semiconductors with potential for electronic and optoelectronic devices1,2. Unlike semi-metallic graphene, layered TMDCs have a sizeable bandgap3. More interestingly, when thinned down to a monolayer, TMDCs transform from indirect-bandgap to direct-bandgap semiconductors4,5, exhibiting a number of intriguing optical phenomena such as valley-selective circular dichroism6,7,8, doping-dependent charged excitons9,10 and strong photocurrent responses11. However, the fundamental mechanism underlying such a strong light–matter interaction is still under intensive investigation. First-principles calculations have predicted a quasiparticle bandgap much larger than the measured optical gap, and an optical response dominated by excitonic effects12,13,14. In particular, a recent study based on a GW plus Bethe–Salpeter equation (GW-BSE) approach, which employed many-body Green’s-function methodology to address electron–electron and electron–hole interactions, theoretically predicted a diversity of strongly bound excitons14. Here we report experimental evidence of a series of excitonic dark states in single-layer WS2 using two-photon excitation spectroscopy. In combination with GW-BSE theory, we prove that the excitons are of Wannier type, meaning that each exciton wavefunction extends over multiple unit cells, but with extraordinarily large binding energy (∼0.7 electronvolts), leading to a quasiparticle bandgap of 2.7 electronvolts. These strongly bound exciton states are observed to be stable even at room temperature. We reveal an exciton series that deviates substantially from hydrogen models, with a novel energy dependence on the orbital angular momentum. These excitonic energy levels are experimentally found to be robust against environmental perturbations. The discovery of excitonic dark states and exceptionally large binding energy not only sheds light on the importance of many-electron effects in this two-dimensional gapped system, but also holds potential for the device application of TMDC monolayers and their heterostructures15 in computing, communication and bio-sensing.&quot;,&quot;publisher&quot;:&quot;Nature Publishing Group&quot;,&quot;issue&quot;:&quot;7517&quot;,&quot;volume&quot;:&quot;513&quot;},&quot;isTemporary&quot;:false}]},{&quot;citationID&quot;:&quot;MENDELEY_CITATION_14c3abf0-6b48-4f78-9e3c-080bb020631c&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&quot;,&quot;citationItems&quot;:[{&quot;id&quot;:&quot;8a419823-d9a0-3780-96d3-4cf501ea6103&quot;,&quot;itemData&quot;:{&quot;type&quot;:&quot;article-journal&quot;,&quot;id&quot;:&quot;8a419823-d9a0-3780-96d3-4cf501ea6103&quot;,&quot;title&quot;:&quot;Exciton binding energy and nonhydrogenic Rydberg series in monolayer WS2&quot;,&quot;author&quot;:[{&quot;family&quot;:&quot;Chernikov&quot;,&quot;given&quot;:&quot;Alexey&quot;,&quot;parse-names&quot;:false,&quot;dropping-particle&quot;:&quot;&quot;,&quot;non-dropping-particle&quot;:&quot;&quot;},{&quot;family&quot;:&quot;Berkelbach&quot;,&quot;given&quot;:&quot;Timothy C.&quot;,&quot;parse-names&quot;:false,&quot;dropping-particle&quot;:&quot;&quot;,&quot;non-dropping-particle&quot;:&quot;&quot;},{&quot;family&quot;:&quot;Hill&quot;,&quot;given&quot;:&quot;Heather M.&quot;,&quot;parse-names&quot;:false,&quot;dropping-particle&quot;:&quot;&quot;,&quot;non-dropping-particle&quot;:&quot;&quot;},{&quot;family&quot;:&quot;Rigosi&quot;,&quot;given&quot;:&quot;Albert&quot;,&quot;parse-names&quot;:false,&quot;dropping-particle&quot;:&quot;&quot;,&quot;non-dropping-particle&quot;:&quot;&quot;},{&quot;family&quot;:&quot;Li&quot;,&quot;given&quot;:&quot;Yilei&quot;,&quot;parse-names&quot;:false,&quot;dropping-particle&quot;:&quot;&quot;,&quot;non-dropping-particle&quot;:&quot;&quot;},{&quot;family&quot;:&quot;Aslan&quot;,&quot;given&quot;:&quot;Ozgur Burak&quot;,&quot;parse-names&quot;:false,&quot;dropping-particle&quot;:&quot;&quot;,&quot;non-dropping-particle&quot;:&quot;&quot;},{&quot;family&quot;:&quot;Reichman&quot;,&quot;given&quot;:&quot;David R.&quot;,&quot;parse-names&quot;:false,&quot;dropping-particle&quot;:&quot;&quot;,&quot;non-dropping-particle&quot;:&quot;&quot;},{&quot;family&quot;:&quot;Hybertsen&quot;,&quot;given&quot;:&quot;Mark S.&quot;,&quot;parse-names&quot;:false,&quot;dropping-particle&quot;:&quot;&quot;,&quot;non-dropping-particle&quot;:&quot;&quot;},{&quot;family&quot;:&quot;Heinz&quot;,&quot;given&quot;:&quot;Tony F.&quot;,&quot;parse-names&quot;:false,&quot;dropping-particle&quot;:&quot;&quot;,&quot;non-dropping-particle&quot;:&quot;&quot;}],&quot;container-title&quot;:&quot;Physical Review Letters&quot;,&quot;container-title-short&quot;:&quot;Phys Rev Lett&quot;,&quot;accessed&quot;:{&quot;date-parts&quot;:[[2021,11,12]]},&quot;DOI&quot;:&quot;10.1103/PHYSREVLETT.113.076802/FIGURES/4/MEDIUM&quot;,&quot;ISSN&quot;:&quot;10797114&quot;,&quot;URL&quot;:&quot;https://journals.aps.org/prl/abstract/10.1103/PhysRevLett.113.076802&quot;,&quot;issued&quot;:{&quot;date-parts&quot;:[[2014,8,13]]},&quot;page&quot;:&quot;076802&quot;,&quot;abstract&quot;:&quot;We have experimentally determined the energies of the ground and first four excited excitonic states of the fundamental optical transition in monolayer WS2, a model system for the growing class of atomically thin two-dimensional semiconductor crystals. From the spectra, we establish a large exciton binding energy of 0.32 eV and a pronounced deviation from the usual hydrogenic Rydberg series of energy levels of the excitonic states. We explain both of these results using a microscopic theory in which the nonlocal nature of the effective dielectric screening modifies the functional form of the Coulomb interaction. These strong but unconventional electron-hole interactions are expected to be ubiquitous in atomically thin materials. © 2014 American Physical Society.&quot;,&quot;publisher&quot;:&quot;American Physical Society&quot;,&quot;issue&quot;:&quot;7&quot;,&quot;volume&quot;:&quot;113&quot;},&quot;isTemporary&quot;:false}]},{&quot;citationID&quot;:&quot;MENDELEY_CITATION_8f5e219a-e03c-4c44-bbb5-f314f77e769f&quot;,&quot;properties&quot;:{&quot;noteIndex&quot;:0},&quot;isEdited&quot;:false,&quot;manualOverride&quot;:{&quot;isManuallyOverridden&quot;:false,&quot;citeprocText&quot;:&quot;&lt;sup&gt;9,29,30&lt;/sup&gt;&quot;,&quot;manualOverrideText&quot;:&quot;&quot;},&quot;citationTag&quot;:&quot;MENDELEY_CITATION_v3_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&quot;,&quot;citationItems&quot;:[{&quot;id&quot;:&quot;3e71a50e-8c15-3b78-9992-3d1fe3a01ed7&quot;,&quot;itemData&quot;:{&quot;type&quot;:&quot;article-journal&quot;,&quot;id&quot;:&quot;3e71a50e-8c15-3b78-9992-3d1fe3a01ed7&quot;,&quot;title&quot;:&quot;Stark shift of excitons and trions in two-dimensional materials&quot;,&quot;author&quot;:[{&quot;family&quot;:&quot;Cavalcante&quot;,&quot;given&quot;:&quot;L S R&quot;,&quot;parse-names&quot;:false,&quot;dropping-particle&quot;:&quot;&quot;,&quot;non-dropping-particle&quot;:&quot;&quot;},{&quot;family&quot;:&quot;Costa&quot;,&quot;given&quot;:&quot;D R&quot;,&quot;parse-names&quot;:false,&quot;dropping-particle&quot;:&quot;&quot;,&quot;non-dropping-particle&quot;:&quot;da&quot;},{&quot;family&quot;:&quot;Farias&quot;,&quot;given&quot;:&quot;G A&quot;,&quot;parse-names&quot;:false,&quot;dropping-particle&quot;:&quot;&quot;,&quot;non-dropping-particle&quot;:&quot;&quot;},{&quot;family&quot;:&quot;Reichman&quot;,&quot;given&quot;:&quot;D R&quot;,&quot;parse-names&quot;:false,&quot;dropping-particle&quot;:&quot;&quot;,&quot;non-dropping-particle&quot;:&quot;&quot;},{&quot;family&quot;:&quot;Chaves&quot;,&quot;given&quot;:&quot;A&quot;,&quot;parse-names&quot;:false,&quot;dropping-particle&quot;:&quot;&quot;,&quot;non-dropping-particle&quot;:&quot;&quot;}],&quot;container-title&quot;:&quot;Physical Review B&quot;,&quot;container-title-short&quot;:&quot;Phys Rev B&quot;,&quot;DOI&quot;:&quot;10.1103/PhysRevB.98.245309&quot;,&quot;URL&quot;:&quot;https://link.aps.org/doi/10.1103/PhysRevB.98.245309&quot;,&quot;issued&quot;:{&quot;date-parts&quot;:[[2018,12,20]]},&quot;page&quot;:&quot;245309&quot;,&quot;publisher&quot;:&quot;American Physical Society&quot;,&quot;issue&quot;:&quot;24&quot;,&quot;volume&quot;:&quot;98&quot;},&quot;isTemporary&quot;:false},{&quot;id&quot;:&quot;72006354-2fb2-3bde-8969-dff0197aeffd&quot;,&quot;itemData&quot;:{&quot;type&quot;:&quot;article-journal&quot;,&quot;id&quot;:&quot;72006354-2fb2-3bde-8969-dff0197aeffd&quot;,&quot;title&quot;:&quot;Exciton Stark shift and electroabsorption in monolayer transition-metal dichalcogenides&quot;,&quot;author&quot;:[{&quot;family&quot;:&quot;Pedersen&quot;,&quot;given&quot;:&quot;Thomas Garm&quot;,&quot;parse-names&quot;:false,&quot;dropping-particle&quot;:&quot;&quot;,&quot;non-dropping-particle&quot;:&quot;&quot;}],&quot;container-title&quot;:&quot;Physical Review B&quot;,&quot;container-title-short&quot;:&quot;Phys Rev B&quot;,&quot;DOI&quot;:&quot;10.1103/PhysRevB.94.125424&quot;,&quot;URL&quot;:&quot;https://link.aps.org/doi/10.1103/PhysRevB.94.125424&quot;,&quot;issued&quot;:{&quot;date-parts&quot;:[[2016,9,16]]},&quot;page&quot;:&quot;125424&quot;,&quot;publisher&quot;:&quot;American Physical Society&quot;,&quot;issue&quot;:&quot;12&quot;,&quot;volume&quot;:&quot;94&quot;},&quot;isTemporary&quot;:false},{&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citationID&quot;:&quot;MENDELEY_CITATION_0ddf416f-c3e0-43cf-89b9-69ddd4954b3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GRkZjQxNmYtYzNlMC00M2NmLTg5YjktNjlkZGQ0OTU0YjM1IiwicHJvcGVydGllcyI6eyJub3RlSW5kZXgiOjB9LCJpc0VkaXRlZCI6ZmFsc2UsIm1hbnVhbE92ZXJyaWRlIjp7ImlzTWFudWFsbHlPdmVycmlkZGVuIjpmYWxzZSwiY2l0ZXByb2NUZXh0IjoiPHN1cD45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XX0=&quot;,&quot;citationItems&quot;:[{&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citationID&quot;:&quot;MENDELEY_CITATION_4a7642d3-245c-4502-a9b4-43dc3e35510f&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&quot;,&quot;citationItems&quot;:[{&quot;id&quot;:&quot;0edc4121-bbb5-3d6f-8bb4-282d347b630e&quot;,&quot;itemData&quot;:{&quot;type&quot;:&quot;article-journal&quot;,&quot;id&quot;:&quot;0edc4121-bbb5-3d6f-8bb4-282d347b630e&quot;,&quot;title&quot;:&quot;Deterministic transfer of two-dimensional materials by all-dry viscoelastic stamping&quot;,&quot;author&quot;:[{&quot;family&quot;:&quot;Castellanos-Gomez&quot;,&quot;given&quot;:&quot;Andres&quot;,&quot;parse-names&quot;:false,&quot;dropping-particle&quot;:&quot;&quot;,&quot;non-dropping-particle&quot;:&quot;&quot;},{&quot;family&quot;:&quot;Buscema&quot;,&quot;given&quot;:&quot;Michele&quot;,&quot;parse-names&quot;:false,&quot;dropping-particle&quot;:&quot;&quot;,&quot;non-dropping-particle&quot;:&quot;&quot;},{&quot;family&quot;:&quot;Molenaar&quot;,&quot;given&quot;:&quot;Rianda&quot;,&quot;parse-names&quot;:false,&quot;dropping-particle&quot;:&quot;&quot;,&quot;non-dropping-particle&quot;:&quot;&quot;},{&quot;family&quot;:&quot;Singh&quot;,&quot;given&quot;:&quot;Vibhor&quot;,&quot;parse-names&quot;:false,&quot;dropping-particle&quot;:&quot;&quot;,&quot;non-dropping-particle&quot;:&quot;&quot;},{&quot;family&quot;:&quot;Janssen&quot;,&quot;given&quot;:&quot;Laurens&quot;,&quot;parse-names&quot;:false,&quot;dropping-particle&quot;:&quot;&quot;,&quot;non-dropping-particle&quot;:&quot;&quot;},{&quot;family&quot;:&quot;Zant&quot;,&quot;given&quot;:&quot;Herre S J&quot;,&quot;parse-names&quot;:false,&quot;dropping-particle&quot;:&quot;&quot;,&quot;non-dropping-particle&quot;:&quot;van der&quot;},{&quot;family&quot;:&quot;Steele&quot;,&quot;given&quot;:&quot;Gary A&quot;,&quot;parse-names&quot;:false,&quot;dropping-particle&quot;:&quot;&quot;,&quot;non-dropping-particle&quot;:&quot;&quot;}],&quot;container-title&quot;:&quot;2D Materials&quot;,&quot;container-title-short&quot;:&quot;2d Mater&quot;,&quot;DOI&quot;:&quot;10.1088/2053-1583/1/1/011002&quot;,&quot;ISSN&quot;:&quot;2053-1583&quot;,&quot;URL&quot;:&quot;https://dx.doi.org/10.1088/2053-1583/1/1/011002&quot;,&quot;issued&quot;:{&quot;date-parts&quot;:[[2014]]},&quot;page&quot;:&quot;011002&quot;,&quot;abstract&quot;:&quot;The deterministic transfer of two-dimensional crystals constitutes a crucial step towards the fabrication of heterostructures based on the artificial stacking of two-dimensional materials. Moreover, controlling the positioning of two-dimensional crystals facilitates their integration in complex devices, which enables the exploration of novel applications and the discovery of new phenomena in these materials. To date, deterministic transfer methods rely on the use of sacrificial polymer layers and wet chemistry to some extent. Here, we develop an all-dry transfer method that relies on viscoelastic stamps and does not employ any wet chemistry step. This is found to be very advantageous to freely suspend these materials as there are no capillary forces involved in the process. Moreover, the whole fabrication process is quick, efficient, clean and it can be performed with high yield.&quot;,&quot;publisher&quot;:&quot;IOP Publishing&quot;,&quot;issue&quot;:&quot;1&quot;,&quot;volume&quot;:&quot;1&quot;},&quot;isTemporary&quot;:false}]},{&quot;citationID&quot;:&quot;MENDELEY_CITATION_38834f17-ebf6-47a4-b592-f2aec36690b5&quot;,&quot;properties&quot;:{&quot;noteIndex&quot;:0},&quot;isEdited&quot;:false,&quot;manualOverride&quot;:{&quot;isManuallyOverridden&quot;:false,&quot;citeprocText&quot;:&quot;&lt;sup&gt;9,22,23&lt;/sup&gt;&quot;,&quot;manualOverrideText&quot;:&quot;&quot;},&quot;citationTag&quot;:&quot;MENDELEY_CITATION_v3_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&quot;,&quot;citationItems&quot;:[{&quot;id&quot;:&quot;5abca115-7812-38ef-a777-bfeec9af1a16&quot;,&quot;itemData&quot;:{&quot;type&quot;:&quot;article-journal&quot;,&quot;id&quot;:&quot;5abca115-7812-38ef-a777-bfeec9af1a16&quot;,&quot;title&quot;:&quot;Dissociation of two-dimensional excitons in monolayer WSe2&quot;,&quot;author&quot;:[{&quot;family&quot;:&quot;Massicotte&quot;,&quot;given&quot;:&quot;Mathieu&quot;,&quot;parse-names&quot;:false,&quot;dropping-particle&quot;:&quot;&quot;,&quot;non-dropping-particle&quot;:&quot;&quot;},{&quot;family&quot;:&quot;Vialla&quot;,&quot;given&quot;:&quot;Fabien&quot;,&quot;parse-names&quot;:false,&quot;dropping-particle&quot;:&quot;&quot;,&quot;non-dropping-particle&quot;:&quot;&quot;},{&quot;family&quot;:&quot;Schmidt&quot;,&quot;given&quot;:&quot;Peter&quot;,&quot;parse-names&quot;:false,&quot;dropping-particle&quot;:&quot;&quot;,&quot;non-dropping-particle&quot;:&quot;&quot;},{&quot;family&quot;:&quot;Lundeberg&quot;,&quot;given&quot;:&quot;Mark B&quot;,&quot;parse-names&quot;:false,&quot;dropping-particle&quot;:&quot;&quot;,&quot;non-dropping-particle&quot;:&quot;&quot;},{&quot;family&quot;:&quot;Latini&quot;,&quot;given&quot;:&quot;Simone&quot;,&quot;parse-names&quot;:false,&quot;dropping-particle&quot;:&quot;&quot;,&quot;non-dropping-particle&quot;:&quot;&quot;},{&quot;family&quot;:&quot;Haastrup&quot;,&quot;given&quot;:&quot;Sten&quot;,&quot;parse-names&quot;:false,&quot;dropping-particle&quot;:&quot;&quot;,&quot;non-dropping-particle&quot;:&quot;&quot;},{&quot;family&quot;:&quot;Danovich&quot;,&quot;given&quot;:&quot;Mark&quot;,&quot;parse-names&quot;:false,&quot;dropping-particle&quot;:&quot;&quot;,&quot;non-dropping-particle&quot;:&quot;&quot;},{&quot;family&quot;:&quot;Davydovskaya&quot;,&quot;given&quot;:&quot;Diana&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al’ko&quot;,&quot;given&quot;:&quot;Vladimir I&quot;,&quot;parse-names&quot;:false,&quot;dropping-particle&quot;:&quot;&quot;,&quot;non-dropping-particle&quot;:&quot;&quot;},{&quot;family&quot;:&quot;Thygesen&quot;,&quot;given&quot;:&quot;Kristian S&quot;,&quot;parse-names&quot;:false,&quot;dropping-particle&quot;:&quot;&quot;,&quot;non-dropping-particle&quot;:&quot;&quot;},{&quot;family&quot;:&quot;Pedersen&quot;,&quot;given&quot;:&quot;Thomas G&quot;,&quot;parse-names&quot;:false,&quot;dropping-particle&quot;:&quot;&quot;,&quot;non-dropping-particle&quot;:&quot;&quot;},{&quot;family&quot;:&quot;Koppens&quot;,&quot;given&quot;:&quot;Frank H L&quot;,&quot;parse-names&quot;:false,&quot;dropping-particle&quot;:&quot;&quot;,&quot;non-dropping-particle&quot;:&quot;&quot;}],&quot;container-title&quot;:&quot;Nature Communications&quot;,&quot;container-title-short&quot;:&quot;Nat Commun&quot;,&quot;DOI&quot;:&quot;10.1038/s41467-018-03864-y&quot;,&quot;ISSN&quot;:&quot;2041-1723&quot;,&quot;URL&quot;:&quot;https://doi.org/10.1038/s41467-018-03864-y&quot;,&quot;issued&quot;:{&quot;date-parts&quot;:[[2018]]},&quot;page&quot;:&quot;1633&quot;,&quot;abstract&quot;:&quot;Two-dimensional (2D) semiconducting materials are promising building blocks for optoelectronic applications, many of which require efficient dissociation of excitons into free electrons and holes. However, the strongly bound excitons arising from the enhanced Coulomb interaction in these monolayers suppresses the creation of free carriers. Here, we identify the main exciton dissociation mechanism through time and spectrally resolved photocurrent measurements in a monolayer WSe2 p–n junction. We find that under static in-plane electric field, excitons dissociate at a rate corresponding to the one predicted for tunnel ionization of 2D Wannier–Mott excitons. This study is essential for understanding the photoresponse of 2D semiconductors and offers design rules for the realization of efficient photodetectors, valley dependent optoelectronics, and novel quantum coherent phases.&quot;,&quot;issue&quot;:&quot;1&quot;,&quot;volume&quot;:&quot;9&quot;},&quot;isTemporary&quot;:false},{&quot;id&quot;:&quot;69b527f3-e51a-3e95-9c7d-ae91d041bf92&quot;,&quot;itemData&quot;:{&quot;type&quot;:&quot;article-journal&quot;,&quot;id&quot;:&quot;69b527f3-e51a-3e95-9c7d-ae91d041bf92&quot;,&quot;title&quot;:&quot;Lateral position control of an electron channel in a split-gate device&quot;,&quot;author&quot;:[{&quot;family&quot;:&quot;L I Glazman&quot;,&quot;given&quot;:&quot;&quot;,&quot;parse-names&quot;:false,&quot;dropping-particle&quot;:&quot;&quot;,&quot;non-dropping-particle&quot;:&quot;&quot;},{&quot;family&quot;:&quot;I A Larkin&quot;,&quot;given&quot;:&quot;&quot;,&quot;parse-names&quot;:false,&quot;dropping-particle&quot;:&quot;&quot;,&quot;non-dropping-particle&quot;:&quot;&quot;}],&quot;container-title&quot;:&quot;Semiconductor Science and Technology&quot;,&quot;container-title-short&quot;:&quot;Semicond Sci Technol&quot;,&quot;DOI&quot;:&quot;10.1088/0268-1242/6/1/006&quot;,&quot;ISSN&quot;:&quot;0268-1242&quot;,&quot;URL&quot;:&quot;https://dx.doi.org/10.1088/0268-1242/6/1/006&quot;,&quot;issued&quot;:{&quot;date-parts&quot;:[[1991]]},&quot;page&quot;:&quot;32&quot;,&quot;abstract&quot;:&quot;A new mode of operation with a split-gate device has been studied theoretically. A simple model for quantitative description of the pinch-off voltage and channel position is proposed. Independent control of voltages applied to disconnected parts of a split gate enables the electron channel to be shifted laterally. The shift was calculated for both narrow and wide channels. The method can be used to study electron scatterers in the area defined by the slit in the gate.&quot;,&quot;issue&quot;:&quot;1&quot;,&quot;volume&quot;:&quot;6&quot;},&quot;isTemporary&quot;:false},{&quot;id&quot;:&quot;4745cbd9-3ac1-3ceb-b113-12ff9fbc716d&quot;,&quot;itemData&quot;:{&quot;type&quot;:&quot;article-journal&quot;,&quot;id&quot;:&quot;4745cbd9-3ac1-3ceb-b113-12ff9fbc716d&quot;,&quot;title&quot;:&quot;Electrostatics of edge channels&quot;,&quot;author&quot;:[{&quot;family&quot;:&quot;Chklovskii&quot;,&quot;given&quot;:&quot;D B&quot;,&quot;parse-names&quot;:false,&quot;dropping-particle&quot;:&quot;&quot;,&quot;non-dropping-particle&quot;:&quot;&quot;},{&quot;family&quot;:&quot;Shklovskii&quot;,&quot;given&quot;:&quot;B I&quot;,&quot;parse-names&quot;:false,&quot;dropping-particle&quot;:&quot;&quot;,&quot;non-dropping-particle&quot;:&quot;&quot;},{&quot;family&quot;:&quot;Glazman&quot;,&quot;given&quot;:&quot;L I&quot;,&quot;parse-names&quot;:false,&quot;dropping-particle&quot;:&quot;&quot;,&quot;non-dropping-particle&quot;:&quot;&quot;}],&quot;container-title&quot;:&quot;Physical Review B&quot;,&quot;container-title-short&quot;:&quot;Phys Rev B&quot;,&quot;DOI&quot;:&quot;10.1103/PhysRevB.46.4026&quot;,&quot;URL&quot;:&quot;https://link.aps.org/doi/10.1103/PhysRevB.46.4026&quot;,&quot;issued&quot;:{&quot;date-parts&quot;:[[1992,8,15]]},&quot;page&quot;:&quot;4026-4034&quot;,&quot;publisher&quot;:&quot;American Physical Society&quot;,&quot;issue&quot;:&quot;7&quot;,&quot;volume&quot;:&quot;46&quot;},&quot;isTemporary&quot;:false}]},{&quot;citationID&quot;:&quot;MENDELEY_CITATION_7c1b653d-72a4-45dd-a58c-f2e16124d6e4&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&quot;,&quot;citationItems&quot;:[{&quot;id&quot;:&quot;bfcfd865-6b32-3cb3-8d64-11a8972e6bff&quot;,&quot;itemData&quot;:{&quot;type&quot;:&quot;article-journal&quot;,&quot;id&quot;:&quot;bfcfd865-6b32-3cb3-8d64-11a8972e6bff&quot;,&quot;title&quot;:&quot;Giant Valley-Polarized Rydberg Excitons in Monolayer WSe2 Revealed by Magneto-photocurrent Spectroscopy&quot;,&quot;author&quot;:[{&quot;family&quot;:&quot;Wang&quot;,&quot;given&quot;:&quot;Tianmeng&quot;,&quot;parse-names&quot;:false,&quot;dropping-particle&quot;:&quot;&quot;,&quot;non-dropping-particle&quot;:&quot;&quot;},{&quot;family&quot;:&quot;Li&quot;,&quot;given&quot;:&quot;Zhipeng&quot;,&quot;parse-names&quot;:false,&quot;dropping-particle&quot;:&quot;&quot;,&quot;non-dropping-particle&quot;:&quot;&quot;},{&quot;family&quot;:&quot;Li&quot;,&quot;given&quot;:&quot;Yunmei&quot;,&quot;parse-names&quot;:false,&quot;dropping-particle&quot;:&quot;&quot;,&quot;non-dropping-particle&quot;:&quot;&quot;},{&quot;family&quot;:&quot;Lu&quot;,&quot;given&quot;:&quot;Zhengguang&quot;,&quot;parse-names&quot;:false,&quot;dropping-particle&quot;:&quot;&quot;,&quot;non-dropping-particle&quot;:&quot;&quot;},{&quot;family&quot;:&quot;Miao&quot;,&quot;given&quot;:&quot;Shengnan&quot;,&quot;parse-names&quot;:false,&quot;dropping-particle&quot;:&quot;&quot;,&quot;non-dropping-particle&quot;:&quot;&quot;},{&quot;family&quot;:&quot;Lian&quot;,&quot;given&quot;:&quot;Zhen&quot;,&quot;parse-names&quot;:false,&quot;dropping-particle&quot;:&quot;&quot;,&quot;non-dropping-particle&quot;:&quot;&quot;},{&quot;family&quot;:&quot;Meng&quot;,&quot;given&quot;:&quot;Yuze&quot;,&quot;parse-names&quot;:false,&quot;dropping-particle&quot;:&quot;&quot;,&quot;non-dropping-particle&quot;:&quot;&quot;},{&quot;family&quot;:&quot;Blei&quot;,&quot;given&quot;:&quot;Mark&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Tongay&quot;,&quot;given&quot;:&quot;Sefaattin&quot;,&quot;parse-names&quot;:false,&quot;dropping-particle&quot;:&quot;&quot;,&quot;non-dropping-particle&quot;:&quot;&quot;},{&quot;family&quot;:&quot;Smirnov&quot;,&quot;given&quot;:&quot;Dmitry&quot;,&quot;parse-names&quot;:false,&quot;dropping-particle&quot;:&quot;&quot;,&quot;non-dropping-particle&quot;:&quot;&quot;},{&quot;family&quot;:&quot;Zhang&quot;,&quot;given&quot;:&quot;Chuanwei&quot;,&quot;parse-names&quot;:false,&quot;dropping-particle&quot;:&quot;&quot;,&quot;non-dropping-particle&quot;:&quot;&quot;},{&quot;family&quot;:&quot;Shi&quot;,&quot;given&quot;:&quot;Su-Fei&quot;,&quot;parse-names&quot;:false,&quot;dropping-particle&quot;:&quot;&quot;,&quot;non-dropping-particle&quot;:&quot;&quot;}],&quot;container-title&quot;:&quot;Nano Letters&quot;,&quot;container-title-short&quot;:&quot;Nano Lett&quot;,&quot;DOI&quot;:&quot;10.1021/acs.nanolett.0c03167&quot;,&quot;ISSN&quot;:&quot;1530-6984&quot;,&quot;URL&quot;:&quot;https://doi.org/10.1021/acs.nanolett.0c03167&quot;,&quot;issued&quot;:{&quot;date-parts&quot;:[[2020,10,14]]},&quot;page&quot;:&quot;7635-7641&quot;,&quot;publisher&quot;:&quot;American Chemical Society&quot;,&quot;issue&quot;:&quot;10&quot;,&quot;volume&quot;:&quot;20&quot;},&quot;isTemporary&quot;:false}]},{&quot;citationID&quot;:&quot;MENDELEY_CITATION_8595149c-e916-46f1-9e13-4e5f70c373ff&quot;,&quot;properties&quot;:{&quot;noteIndex&quot;:0},&quot;isEdited&quot;:false,&quot;manualOverride&quot;:{&quot;isManuallyOverridden&quot;:false,&quot;citeprocText&quot;:&quot;&lt;sup&gt;31,32&lt;/sup&gt;&quot;,&quot;manualOverrideText&quot;:&quot;&quot;},&quot;citationTag&quot;:&quot;MENDELEY_CITATION_v3_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&quot;,&quot;citationItems&quot;:[{&quot;id&quot;:&quot;28a2f137-102e-39cf-80d6-0a1ecb5563ca&quot;,&quot;itemData&quot;:{&quot;type&quot;:&quot;article-journal&quot;,&quot;id&quot;:&quot;28a2f137-102e-39cf-80d6-0a1ecb5563ca&quot;,&quot;title&quot;:&quot;Coulomb interaction in thin semiconductor and semimetal films&quot;,&quot;author&quot;:[{&quot;family&quot;:&quot;Keldysh&quot;,&quot;given&quot;:&quot;L.&quot;,&quot;parse-names&quot;:false,&quot;dropping-particle&quot;:&quot;V.&quot;,&quot;non-dropping-particle&quot;:&quot;&quot;}],&quot;container-title&quot;:&quot;Soviet Journal of Experimental and Theoretical Physics Letters&quot;,&quot;issued&quot;:{&quot;date-parts&quot;:[[1979]]},&quot;page&quot;:&quot;658&quot;,&quot;volume&quot;:&quot;29&quot;,&quot;container-title-short&quot;:&quot;&quot;},&quot;isTemporary&quot;:false},{&quot;id&quot;:&quot;527fa7ba-2755-36c3-a5b9-6beb4bb6ffd8&quot;,&quot;itemData&quot;:{&quot;type&quot;:&quot;article-journal&quot;,&quot;id&quot;:&quot;527fa7ba-2755-36c3-a5b9-6beb4bb6ffd8&quot;,&quot;title&quot;:&quot;Theory of neutral and charged excitons in monolayer transition metal dichalcogenides&quot;,&quot;author&quot;:[{&quot;family&quot;:&quot;Berkelbach&quot;,&quot;given&quot;:&quot;Timothy C&quot;,&quot;parse-names&quot;:false,&quot;dropping-particle&quot;:&quot;&quot;,&quot;non-dropping-particle&quot;:&quot;&quot;},{&quot;family&quot;:&quot;Hybertsen&quot;,&quot;given&quot;:&quot;Mark S&quot;,&quot;parse-names&quot;:false,&quot;dropping-particle&quot;:&quot;&quot;,&quot;non-dropping-particle&quot;:&quot;&quot;},{&quot;family&quot;:&quot;Reichman&quot;,&quot;given&quot;:&quot;David R&quot;,&quot;parse-names&quot;:false,&quot;dropping-particle&quot;:&quot;&quot;,&quot;non-dropping-particle&quot;:&quot;&quot;}],&quot;container-title&quot;:&quot;Physical Review B&quot;,&quot;container-title-short&quot;:&quot;Phys Rev B&quot;,&quot;DOI&quot;:&quot;10.1103/PhysRevB.88.045318&quot;,&quot;URL&quot;:&quot;https://link.aps.org/doi/10.1103/PhysRevB.88.045318&quot;,&quot;issued&quot;:{&quot;date-parts&quot;:[[2013,7,25]]},&quot;page&quot;:&quot;45318&quot;,&quot;publisher&quot;:&quot;American Physical Society&quot;,&quot;issue&quot;:&quot;4&quot;,&quot;volume&quot;:&quot;88&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7D921-C56B-4A88-B8EC-AE57741A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13</Pages>
  <Words>4325</Words>
  <Characters>24654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 Zhen</dc:creator>
  <cp:keywords/>
  <dc:description/>
  <cp:lastModifiedBy>Sufei Shi</cp:lastModifiedBy>
  <cp:revision>1</cp:revision>
  <cp:lastPrinted>2024-02-20T16:14:00Z</cp:lastPrinted>
  <dcterms:created xsi:type="dcterms:W3CDTF">2024-01-10T20:44:00Z</dcterms:created>
  <dcterms:modified xsi:type="dcterms:W3CDTF">2024-02-22T02:44:00Z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c9c167d422d58ddbbbb7b934e2307066cdb15d0967b8437aeb51be434cc36f24</vt:lpwstr>
  </property>
</Properties>
</file>