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4207D" w14:textId="77777777" w:rsidR="004B3152" w:rsidRPr="00A26390" w:rsidRDefault="004B3152" w:rsidP="004B3152">
      <w:pPr>
        <w:spacing w:line="360" w:lineRule="auto"/>
        <w:jc w:val="center"/>
        <w:rPr>
          <w:rFonts w:ascii="Times New Roman" w:hAnsi="Times New Roman" w:cs="Times New Roman"/>
        </w:rPr>
      </w:pPr>
      <w:r w:rsidRPr="00A26390">
        <w:rPr>
          <w:rFonts w:ascii="Times New Roman" w:hAnsi="Times New Roman" w:cs="Times New Roman"/>
          <w:b/>
          <w:bCs/>
          <w:lang w:val="en-GB"/>
        </w:rPr>
        <w:t>Activation of non &lt;</w:t>
      </w:r>
      <w:r w:rsidRPr="00A26390">
        <w:rPr>
          <w:rFonts w:ascii="Times New Roman" w:hAnsi="Times New Roman" w:cs="Times New Roman"/>
          <w:b/>
          <w:bCs/>
          <w:i/>
          <w:iCs/>
          <w:lang w:val="en-GB"/>
        </w:rPr>
        <w:t>a</w:t>
      </w:r>
      <w:r w:rsidRPr="00A26390">
        <w:rPr>
          <w:rFonts w:ascii="Times New Roman" w:hAnsi="Times New Roman" w:cs="Times New Roman"/>
          <w:b/>
          <w:bCs/>
          <w:lang w:val="en-GB"/>
        </w:rPr>
        <w:t>&gt; type dislocation in near &lt;0001&gt;-oriented Mg by Sc addition</w:t>
      </w:r>
    </w:p>
    <w:p w14:paraId="6FEF1F4B" w14:textId="77777777" w:rsidR="004B3152" w:rsidRPr="00A26390" w:rsidRDefault="004B3152" w:rsidP="004B3152">
      <w:pPr>
        <w:spacing w:line="360" w:lineRule="auto"/>
        <w:jc w:val="center"/>
        <w:rPr>
          <w:rFonts w:ascii="Times New Roman" w:hAnsi="Times New Roman" w:cs="Times New Roman"/>
          <w:lang w:val="en-GB"/>
        </w:rPr>
      </w:pPr>
      <w:r w:rsidRPr="00A26390">
        <w:rPr>
          <w:rFonts w:ascii="Times New Roman" w:hAnsi="Times New Roman" w:cs="Times New Roman"/>
          <w:lang w:val="en-GB"/>
        </w:rPr>
        <w:t xml:space="preserve">Elango </w:t>
      </w:r>
      <w:proofErr w:type="spellStart"/>
      <w:r w:rsidRPr="00A26390">
        <w:rPr>
          <w:rFonts w:ascii="Times New Roman" w:hAnsi="Times New Roman" w:cs="Times New Roman"/>
          <w:lang w:val="en-GB"/>
        </w:rPr>
        <w:t>Chandiran</w:t>
      </w:r>
      <w:proofErr w:type="spellEnd"/>
      <w:r w:rsidRPr="00A26390">
        <w:rPr>
          <w:rFonts w:ascii="Times New Roman" w:hAnsi="Times New Roman" w:cs="Times New Roman"/>
          <w:lang w:val="en-GB"/>
        </w:rPr>
        <w:t>*,</w:t>
      </w:r>
      <w:r w:rsidRPr="00A26390">
        <w:t xml:space="preserve"> Y</w:t>
      </w:r>
      <w:proofErr w:type="spellStart"/>
      <w:r w:rsidRPr="00A26390">
        <w:rPr>
          <w:rFonts w:ascii="Times New Roman" w:hAnsi="Times New Roman" w:cs="Times New Roman"/>
          <w:lang w:val="en-GB"/>
        </w:rPr>
        <w:t>ukiko</w:t>
      </w:r>
      <w:proofErr w:type="spellEnd"/>
      <w:r w:rsidRPr="00A26390">
        <w:rPr>
          <w:rFonts w:ascii="Times New Roman" w:hAnsi="Times New Roman" w:cs="Times New Roman"/>
          <w:lang w:val="en-GB"/>
        </w:rPr>
        <w:t xml:space="preserve"> Ogawa, Rintaro </w:t>
      </w:r>
      <w:proofErr w:type="spellStart"/>
      <w:r w:rsidRPr="00A26390">
        <w:rPr>
          <w:rFonts w:ascii="Times New Roman" w:hAnsi="Times New Roman" w:cs="Times New Roman"/>
          <w:lang w:val="en-GB"/>
        </w:rPr>
        <w:t>Ueji</w:t>
      </w:r>
      <w:proofErr w:type="spellEnd"/>
      <w:r w:rsidRPr="00A26390">
        <w:rPr>
          <w:rFonts w:ascii="Times New Roman" w:hAnsi="Times New Roman" w:cs="Times New Roman"/>
          <w:lang w:val="en-GB"/>
        </w:rPr>
        <w:t xml:space="preserve">, Alok Singh, Hidetoshi </w:t>
      </w:r>
      <w:proofErr w:type="spellStart"/>
      <w:r w:rsidRPr="00A26390">
        <w:rPr>
          <w:rFonts w:ascii="Times New Roman" w:hAnsi="Times New Roman" w:cs="Times New Roman"/>
          <w:lang w:val="en-GB"/>
        </w:rPr>
        <w:t>Somekawa</w:t>
      </w:r>
      <w:proofErr w:type="spellEnd"/>
      <w:r w:rsidRPr="00A26390">
        <w:rPr>
          <w:rFonts w:ascii="Times New Roman" w:hAnsi="Times New Roman" w:cs="Times New Roman"/>
          <w:lang w:val="en-GB"/>
        </w:rPr>
        <w:t>,</w:t>
      </w:r>
      <w:r w:rsidRPr="00A26390">
        <w:t xml:space="preserve"> </w:t>
      </w:r>
      <w:r w:rsidRPr="00A26390">
        <w:rPr>
          <w:rFonts w:ascii="Times New Roman" w:hAnsi="Times New Roman" w:cs="Times New Roman"/>
          <w:lang w:val="en-GB"/>
        </w:rPr>
        <w:t xml:space="preserve">and </w:t>
      </w:r>
      <w:proofErr w:type="spellStart"/>
      <w:r w:rsidRPr="00A26390">
        <w:rPr>
          <w:rFonts w:ascii="Times New Roman" w:hAnsi="Times New Roman" w:cs="Times New Roman"/>
          <w:lang w:val="en-GB"/>
        </w:rPr>
        <w:t>Takahito</w:t>
      </w:r>
      <w:proofErr w:type="spellEnd"/>
      <w:r w:rsidRPr="00A26390">
        <w:rPr>
          <w:rFonts w:ascii="Times New Roman" w:hAnsi="Times New Roman" w:cs="Times New Roman"/>
          <w:lang w:val="en-GB"/>
        </w:rPr>
        <w:t xml:space="preserve"> Ohmura </w:t>
      </w:r>
    </w:p>
    <w:p w14:paraId="43906FD0" w14:textId="77777777" w:rsidR="004B3152" w:rsidRPr="00A26390" w:rsidRDefault="004B3152" w:rsidP="004B3152">
      <w:pPr>
        <w:spacing w:after="0" w:line="360" w:lineRule="auto"/>
        <w:jc w:val="center"/>
        <w:rPr>
          <w:rFonts w:ascii="Times New Roman" w:hAnsi="Times New Roman" w:cs="Times New Roman"/>
          <w:lang w:val="en-GB"/>
        </w:rPr>
      </w:pPr>
      <w:r w:rsidRPr="00A26390">
        <w:rPr>
          <w:rFonts w:ascii="Times New Roman" w:hAnsi="Times New Roman" w:cs="Times New Roman"/>
          <w:lang w:val="en-GB"/>
        </w:rPr>
        <w:t xml:space="preserve">National Institute for Materials Science, 1-2-1 </w:t>
      </w:r>
      <w:proofErr w:type="spellStart"/>
      <w:r w:rsidRPr="00A26390">
        <w:rPr>
          <w:rFonts w:ascii="Times New Roman" w:hAnsi="Times New Roman" w:cs="Times New Roman"/>
          <w:lang w:val="en-GB"/>
        </w:rPr>
        <w:t>Sengen</w:t>
      </w:r>
      <w:proofErr w:type="spellEnd"/>
      <w:r w:rsidRPr="00A26390">
        <w:rPr>
          <w:rFonts w:ascii="Times New Roman" w:hAnsi="Times New Roman" w:cs="Times New Roman"/>
          <w:lang w:val="en-GB"/>
        </w:rPr>
        <w:t>, Tsukuba, Ibaraki 305-0047, Japan</w:t>
      </w:r>
    </w:p>
    <w:p w14:paraId="171E6A3D" w14:textId="77777777" w:rsidR="004B3152" w:rsidRDefault="004B3152" w:rsidP="004B3152">
      <w:pPr>
        <w:spacing w:after="0" w:line="360" w:lineRule="auto"/>
        <w:jc w:val="center"/>
        <w:rPr>
          <w:rFonts w:ascii="Times New Roman" w:hAnsi="Times New Roman" w:cs="Times New Roman"/>
          <w:lang w:val="en-GB"/>
        </w:rPr>
      </w:pPr>
      <w:r w:rsidRPr="00A26390">
        <w:rPr>
          <w:rFonts w:ascii="Times New Roman" w:hAnsi="Times New Roman" w:cs="Times New Roman"/>
          <w:lang w:val="en-GB"/>
        </w:rPr>
        <w:t xml:space="preserve">* Corresponding author. E-mail address: CHANDIRAN.elango@nims.go.jp </w:t>
      </w:r>
    </w:p>
    <w:p w14:paraId="35F86293" w14:textId="77777777" w:rsidR="004733AF" w:rsidRPr="00A26390" w:rsidRDefault="004733AF" w:rsidP="004733AF">
      <w:pPr>
        <w:spacing w:after="0" w:line="360" w:lineRule="auto"/>
        <w:jc w:val="center"/>
        <w:rPr>
          <w:rFonts w:ascii="Times New Roman" w:hAnsi="Times New Roman" w:cs="Times New Roman"/>
          <w:b/>
          <w:bCs/>
          <w:kern w:val="2"/>
          <w:lang w:val="en-GB"/>
        </w:rPr>
      </w:pPr>
    </w:p>
    <w:p w14:paraId="221D4A1B" w14:textId="1578241C" w:rsidR="005D1349" w:rsidRPr="00A26390" w:rsidRDefault="005D1349" w:rsidP="00721724">
      <w:pPr>
        <w:spacing w:after="0" w:line="360" w:lineRule="auto"/>
        <w:jc w:val="left"/>
        <w:rPr>
          <w:rFonts w:ascii="Times New Roman" w:hAnsi="Times New Roman" w:cs="Times New Roman"/>
          <w:b/>
          <w:bCs/>
          <w:kern w:val="2"/>
          <w:lang w:val="en-GB"/>
        </w:rPr>
      </w:pPr>
      <w:r w:rsidRPr="00A26390">
        <w:rPr>
          <w:rFonts w:ascii="Times New Roman" w:hAnsi="Times New Roman" w:cs="Times New Roman"/>
          <w:b/>
          <w:bCs/>
          <w:kern w:val="2"/>
          <w:lang w:val="en-GB"/>
        </w:rPr>
        <w:t>Abstract</w:t>
      </w:r>
    </w:p>
    <w:p w14:paraId="5045648A" w14:textId="0BC33701" w:rsidR="00C90391" w:rsidRPr="00A26390" w:rsidRDefault="00C90391" w:rsidP="00721724">
      <w:pPr>
        <w:spacing w:after="0" w:line="360" w:lineRule="auto"/>
        <w:rPr>
          <w:rFonts w:ascii="Times New Roman" w:hAnsi="Times New Roman" w:cs="Times New Roman"/>
          <w:kern w:val="2"/>
          <w:lang w:val="en-GB"/>
        </w:rPr>
      </w:pPr>
      <w:r w:rsidRPr="00A26390">
        <w:rPr>
          <w:rFonts w:ascii="Times New Roman" w:hAnsi="Times New Roman" w:cs="Times New Roman"/>
          <w:kern w:val="2"/>
          <w:lang w:val="en-GB"/>
        </w:rPr>
        <w:t xml:space="preserve">This study investigates the effect of Sc addition </w:t>
      </w:r>
      <w:r w:rsidR="003E10C0" w:rsidRPr="00A26390">
        <w:rPr>
          <w:rFonts w:ascii="Times New Roman" w:hAnsi="Times New Roman" w:cs="Times New Roman"/>
          <w:kern w:val="2"/>
          <w:lang w:val="en-GB"/>
        </w:rPr>
        <w:t xml:space="preserve">on the deformation behaviour of </w:t>
      </w:r>
      <w:r w:rsidRPr="00A26390">
        <w:rPr>
          <w:rFonts w:ascii="Times New Roman" w:hAnsi="Times New Roman" w:cs="Times New Roman"/>
          <w:kern w:val="2"/>
          <w:lang w:val="en-GB"/>
        </w:rPr>
        <w:t>near</w:t>
      </w:r>
      <w:r w:rsidR="006F1AA8">
        <w:rPr>
          <w:rFonts w:ascii="Times New Roman" w:hAnsi="Times New Roman" w:cs="Times New Roman"/>
          <w:kern w:val="2"/>
          <w:lang w:val="en-GB"/>
        </w:rPr>
        <w:t>-</w:t>
      </w:r>
      <w:r w:rsidRPr="00A26390">
        <w:rPr>
          <w:rFonts w:ascii="Times New Roman" w:hAnsi="Times New Roman" w:cs="Times New Roman"/>
          <w:kern w:val="2"/>
          <w:lang w:val="en-GB"/>
        </w:rPr>
        <w:t xml:space="preserve">&lt;0001&gt;-oriented Mg </w:t>
      </w:r>
      <w:r w:rsidR="006F1AA8">
        <w:rPr>
          <w:rFonts w:ascii="Times New Roman" w:hAnsi="Times New Roman" w:cs="Times New Roman"/>
          <w:kern w:val="2"/>
          <w:lang w:val="en-GB"/>
        </w:rPr>
        <w:t>via</w:t>
      </w:r>
      <w:r w:rsidR="006F1AA8" w:rsidRPr="00A26390">
        <w:rPr>
          <w:rFonts w:ascii="Times New Roman" w:hAnsi="Times New Roman" w:cs="Times New Roman"/>
          <w:kern w:val="2"/>
          <w:lang w:val="en-GB"/>
        </w:rPr>
        <w:t xml:space="preserve"> </w:t>
      </w:r>
      <w:r w:rsidRPr="00A26390">
        <w:rPr>
          <w:rFonts w:ascii="Times New Roman" w:hAnsi="Times New Roman" w:cs="Times New Roman"/>
          <w:kern w:val="2"/>
          <w:lang w:val="en-GB"/>
        </w:rPr>
        <w:t xml:space="preserve">micropillar compression. The Sc addition </w:t>
      </w:r>
      <w:r w:rsidR="001A2DDE" w:rsidRPr="00A26390">
        <w:rPr>
          <w:rFonts w:ascii="Times New Roman" w:hAnsi="Times New Roman" w:cs="Times New Roman"/>
          <w:kern w:val="2"/>
          <w:lang w:val="en-GB"/>
        </w:rPr>
        <w:t xml:space="preserve">significantly </w:t>
      </w:r>
      <w:r w:rsidRPr="00A26390">
        <w:rPr>
          <w:rFonts w:ascii="Times New Roman" w:hAnsi="Times New Roman" w:cs="Times New Roman"/>
          <w:kern w:val="2"/>
          <w:lang w:val="en-GB"/>
        </w:rPr>
        <w:t>increase</w:t>
      </w:r>
      <w:r w:rsidR="006F1AA8">
        <w:rPr>
          <w:rFonts w:ascii="Times New Roman" w:hAnsi="Times New Roman" w:cs="Times New Roman"/>
          <w:kern w:val="2"/>
          <w:lang w:val="en-GB"/>
        </w:rPr>
        <w:t>s</w:t>
      </w:r>
      <w:r w:rsidRPr="00A26390">
        <w:rPr>
          <w:rFonts w:ascii="Times New Roman" w:hAnsi="Times New Roman" w:cs="Times New Roman"/>
          <w:kern w:val="2"/>
          <w:lang w:val="en-GB"/>
        </w:rPr>
        <w:t xml:space="preserve"> the yield </w:t>
      </w:r>
      <w:r w:rsidR="00C95103" w:rsidRPr="00A26390">
        <w:rPr>
          <w:rFonts w:ascii="Times New Roman" w:hAnsi="Times New Roman" w:cs="Times New Roman"/>
          <w:kern w:val="2"/>
          <w:lang w:val="en-GB"/>
        </w:rPr>
        <w:t xml:space="preserve">stress </w:t>
      </w:r>
      <w:r w:rsidRPr="00A26390">
        <w:rPr>
          <w:rFonts w:ascii="Times New Roman" w:hAnsi="Times New Roman" w:cs="Times New Roman"/>
          <w:kern w:val="2"/>
          <w:lang w:val="en-GB"/>
        </w:rPr>
        <w:t>and promote</w:t>
      </w:r>
      <w:r w:rsidR="006F1AA8">
        <w:rPr>
          <w:rFonts w:ascii="Times New Roman" w:hAnsi="Times New Roman" w:cs="Times New Roman"/>
          <w:kern w:val="2"/>
          <w:lang w:val="en-GB"/>
        </w:rPr>
        <w:t>s</w:t>
      </w:r>
      <w:r w:rsidRPr="00A26390">
        <w:rPr>
          <w:rFonts w:ascii="Times New Roman" w:hAnsi="Times New Roman" w:cs="Times New Roman"/>
          <w:kern w:val="2"/>
          <w:lang w:val="en-GB"/>
        </w:rPr>
        <w:t xml:space="preserve"> activation of non</w:t>
      </w:r>
      <w:r w:rsidR="006F1AA8">
        <w:rPr>
          <w:rFonts w:ascii="Times New Roman" w:hAnsi="Times New Roman" w:cs="Times New Roman"/>
          <w:kern w:val="2"/>
          <w:lang w:val="en-GB"/>
        </w:rPr>
        <w:t>-</w:t>
      </w:r>
      <w:r w:rsidRPr="00A26390">
        <w:rPr>
          <w:rFonts w:ascii="Times New Roman" w:hAnsi="Times New Roman" w:cs="Times New Roman"/>
          <w:kern w:val="2"/>
          <w:lang w:val="en-GB"/>
        </w:rPr>
        <w:t>&lt;</w:t>
      </w:r>
      <w:r w:rsidRPr="00A26390">
        <w:rPr>
          <w:rFonts w:ascii="Times New Roman" w:hAnsi="Times New Roman" w:cs="Times New Roman"/>
          <w:i/>
          <w:iCs/>
          <w:kern w:val="2"/>
          <w:lang w:val="en-GB"/>
        </w:rPr>
        <w:t>a</w:t>
      </w:r>
      <w:r w:rsidRPr="00A26390">
        <w:rPr>
          <w:rFonts w:ascii="Times New Roman" w:hAnsi="Times New Roman" w:cs="Times New Roman"/>
          <w:kern w:val="2"/>
          <w:lang w:val="en-GB"/>
        </w:rPr>
        <w:t>&gt; dislocation while</w:t>
      </w:r>
      <w:r w:rsidR="006F1AA8" w:rsidRPr="006F1AA8">
        <w:rPr>
          <w:rFonts w:ascii="Times New Roman" w:hAnsi="Times New Roman" w:cs="Times New Roman"/>
          <w:kern w:val="2"/>
          <w:lang w:val="en-GB"/>
        </w:rPr>
        <w:t xml:space="preserve"> </w:t>
      </w:r>
      <w:r w:rsidR="006F1AA8" w:rsidRPr="00A26390">
        <w:rPr>
          <w:rFonts w:ascii="Times New Roman" w:hAnsi="Times New Roman" w:cs="Times New Roman"/>
          <w:kern w:val="2"/>
          <w:lang w:val="en-GB"/>
        </w:rPr>
        <w:t>suppress</w:t>
      </w:r>
      <w:r w:rsidR="006F1AA8">
        <w:rPr>
          <w:rFonts w:ascii="Times New Roman" w:hAnsi="Times New Roman" w:cs="Times New Roman"/>
          <w:kern w:val="2"/>
          <w:lang w:val="en-GB"/>
        </w:rPr>
        <w:t>ing</w:t>
      </w:r>
      <w:r w:rsidRPr="00A26390">
        <w:rPr>
          <w:rFonts w:ascii="Times New Roman" w:hAnsi="Times New Roman" w:cs="Times New Roman"/>
          <w:kern w:val="2"/>
          <w:lang w:val="en-GB"/>
        </w:rPr>
        <w:t xml:space="preserve"> &lt;</w:t>
      </w:r>
      <w:r w:rsidRPr="00A26390">
        <w:rPr>
          <w:rFonts w:ascii="Times New Roman" w:hAnsi="Times New Roman" w:cs="Times New Roman"/>
          <w:i/>
          <w:iCs/>
          <w:kern w:val="2"/>
          <w:lang w:val="en-GB"/>
        </w:rPr>
        <w:t>a</w:t>
      </w:r>
      <w:r w:rsidRPr="00A26390">
        <w:rPr>
          <w:rFonts w:ascii="Times New Roman" w:hAnsi="Times New Roman" w:cs="Times New Roman"/>
          <w:kern w:val="2"/>
          <w:lang w:val="en-GB"/>
        </w:rPr>
        <w:t>&gt; dislocation.</w:t>
      </w:r>
      <w:r w:rsidR="001B5E85" w:rsidRPr="00A26390">
        <w:rPr>
          <w:rFonts w:ascii="Times New Roman" w:hAnsi="Times New Roman" w:cs="Times New Roman"/>
          <w:kern w:val="2"/>
          <w:lang w:val="en-GB"/>
        </w:rPr>
        <w:t xml:space="preserve"> </w:t>
      </w:r>
    </w:p>
    <w:p w14:paraId="4DAA9C13" w14:textId="77777777" w:rsidR="0004467D" w:rsidRDefault="0004467D" w:rsidP="00721724">
      <w:pPr>
        <w:spacing w:line="360" w:lineRule="auto"/>
        <w:rPr>
          <w:rFonts w:ascii="Times New Roman" w:hAnsi="Times New Roman" w:cs="Times New Roman"/>
          <w:kern w:val="2"/>
          <w:lang w:val="en-GB"/>
        </w:rPr>
      </w:pPr>
    </w:p>
    <w:p w14:paraId="595FD7DC" w14:textId="77777777" w:rsidR="004B3152" w:rsidRPr="00A26390" w:rsidRDefault="004B3152" w:rsidP="004B3152">
      <w:pPr>
        <w:spacing w:line="360" w:lineRule="auto"/>
        <w:rPr>
          <w:rFonts w:ascii="Times New Roman" w:hAnsi="Times New Roman" w:cs="Times New Roman"/>
          <w:b/>
          <w:bCs/>
        </w:rPr>
      </w:pPr>
      <w:r w:rsidRPr="00A26390">
        <w:rPr>
          <w:rFonts w:ascii="Times New Roman" w:hAnsi="Times New Roman" w:cs="Times New Roman"/>
          <w:b/>
          <w:bCs/>
        </w:rPr>
        <w:t xml:space="preserve">Keywords: </w:t>
      </w:r>
      <w:r w:rsidRPr="00A26390">
        <w:rPr>
          <w:rFonts w:ascii="Times New Roman" w:hAnsi="Times New Roman" w:cs="Times New Roman"/>
        </w:rPr>
        <w:t>micropillar compression, Mg, Mg-Sc, mechanical property, deformation mechanism</w:t>
      </w:r>
    </w:p>
    <w:p w14:paraId="0907B641" w14:textId="77777777" w:rsidR="00B36FA1" w:rsidRPr="004B3152" w:rsidRDefault="00B36FA1" w:rsidP="00721724">
      <w:pPr>
        <w:spacing w:line="360" w:lineRule="auto"/>
        <w:rPr>
          <w:rFonts w:ascii="Times New Roman" w:hAnsi="Times New Roman" w:cs="Times New Roman"/>
          <w:kern w:val="2"/>
        </w:rPr>
      </w:pPr>
    </w:p>
    <w:p w14:paraId="193D4D70" w14:textId="77777777" w:rsidR="004B3152" w:rsidRDefault="004B3152">
      <w:pPr>
        <w:widowControl/>
        <w:jc w:val="left"/>
        <w:rPr>
          <w:rFonts w:ascii="Times New Roman" w:hAnsi="Times New Roman" w:cs="Times New Roman"/>
          <w:b/>
          <w:bCs/>
          <w:lang w:val="en-GB"/>
        </w:rPr>
      </w:pPr>
      <w:r>
        <w:rPr>
          <w:rFonts w:ascii="Times New Roman" w:hAnsi="Times New Roman" w:cs="Times New Roman"/>
          <w:b/>
          <w:bCs/>
          <w:lang w:val="en-GB"/>
        </w:rPr>
        <w:br w:type="page"/>
      </w:r>
    </w:p>
    <w:p w14:paraId="4E611497" w14:textId="03817A4B" w:rsidR="004D0B65" w:rsidRPr="00A26390" w:rsidRDefault="004D0B65" w:rsidP="00721724">
      <w:pPr>
        <w:spacing w:after="0" w:line="360" w:lineRule="auto"/>
        <w:rPr>
          <w:rFonts w:ascii="Times New Roman" w:hAnsi="Times New Roman" w:cs="Times New Roman"/>
          <w:b/>
          <w:bCs/>
          <w:lang w:val="en-GB"/>
        </w:rPr>
      </w:pPr>
      <w:r w:rsidRPr="00A26390">
        <w:rPr>
          <w:rFonts w:ascii="Times New Roman" w:hAnsi="Times New Roman" w:cs="Times New Roman"/>
          <w:b/>
          <w:bCs/>
          <w:lang w:val="en-GB"/>
        </w:rPr>
        <w:lastRenderedPageBreak/>
        <w:t>1. Introduction</w:t>
      </w:r>
    </w:p>
    <w:p w14:paraId="5798DE00" w14:textId="2167FED6" w:rsidR="00245FD7" w:rsidRPr="00A26390" w:rsidRDefault="00184E8B" w:rsidP="001417E9">
      <w:pPr>
        <w:spacing w:after="0" w:line="360" w:lineRule="auto"/>
        <w:rPr>
          <w:rFonts w:ascii="Times New Roman" w:hAnsi="Times New Roman" w:cs="Times New Roman"/>
        </w:rPr>
      </w:pPr>
      <w:r w:rsidRPr="00A26390">
        <w:rPr>
          <w:rFonts w:ascii="Times New Roman" w:hAnsi="Times New Roman" w:cs="Times New Roman"/>
        </w:rPr>
        <w:t>The excellent strength-to-weight ratio of magnesium</w:t>
      </w:r>
      <w:r w:rsidR="0076117B" w:rsidRPr="00A26390">
        <w:rPr>
          <w:rFonts w:ascii="Times New Roman" w:hAnsi="Times New Roman" w:cs="Times New Roman"/>
        </w:rPr>
        <w:t xml:space="preserve"> (Mg)</w:t>
      </w:r>
      <w:r w:rsidRPr="00A26390">
        <w:rPr>
          <w:rFonts w:ascii="Times New Roman" w:hAnsi="Times New Roman" w:cs="Times New Roman"/>
        </w:rPr>
        <w:t xml:space="preserve"> alloys makes them desirable for structural applications in the automotive and aerospace industries [</w:t>
      </w:r>
      <w:r w:rsidR="00191391" w:rsidRPr="00A26390">
        <w:rPr>
          <w:rFonts w:ascii="Times New Roman" w:hAnsi="Times New Roman" w:cs="Times New Roman"/>
        </w:rPr>
        <w:t>1</w:t>
      </w:r>
      <w:r w:rsidRPr="00A26390">
        <w:rPr>
          <w:rFonts w:ascii="Times New Roman" w:hAnsi="Times New Roman" w:cs="Times New Roman"/>
        </w:rPr>
        <w:t xml:space="preserve">]. However, the poor </w:t>
      </w:r>
      <w:r w:rsidR="0076117B" w:rsidRPr="00A26390">
        <w:rPr>
          <w:rFonts w:ascii="Times New Roman" w:hAnsi="Times New Roman" w:cs="Times New Roman"/>
        </w:rPr>
        <w:t xml:space="preserve">room </w:t>
      </w:r>
      <w:r w:rsidRPr="00A26390">
        <w:rPr>
          <w:rFonts w:ascii="Times New Roman" w:hAnsi="Times New Roman" w:cs="Times New Roman"/>
        </w:rPr>
        <w:t>temperature formability of wrought</w:t>
      </w:r>
      <w:r w:rsidR="0076117B" w:rsidRPr="00A26390">
        <w:rPr>
          <w:rFonts w:ascii="Times New Roman" w:hAnsi="Times New Roman" w:cs="Times New Roman"/>
        </w:rPr>
        <w:t>-form</w:t>
      </w:r>
      <w:r w:rsidRPr="00A26390">
        <w:rPr>
          <w:rFonts w:ascii="Times New Roman" w:hAnsi="Times New Roman" w:cs="Times New Roman"/>
        </w:rPr>
        <w:t xml:space="preserve"> Mg alloys limits their wider applicability</w:t>
      </w:r>
      <w:r w:rsidR="00C90391" w:rsidRPr="00A26390">
        <w:rPr>
          <w:rFonts w:ascii="Times New Roman" w:hAnsi="Times New Roman" w:cs="Times New Roman"/>
        </w:rPr>
        <w:t xml:space="preserve"> [1,2]</w:t>
      </w:r>
      <w:r w:rsidRPr="00A26390">
        <w:rPr>
          <w:rFonts w:ascii="Times New Roman" w:hAnsi="Times New Roman" w:cs="Times New Roman"/>
        </w:rPr>
        <w:t>. The</w:t>
      </w:r>
      <w:r w:rsidR="006F1AA8">
        <w:rPr>
          <w:rFonts w:ascii="Times New Roman" w:hAnsi="Times New Roman" w:cs="Times New Roman"/>
        </w:rPr>
        <w:t xml:space="preserve"> </w:t>
      </w:r>
      <w:r w:rsidR="006F1AA8" w:rsidRPr="00A26390">
        <w:rPr>
          <w:rFonts w:ascii="Times New Roman" w:hAnsi="Times New Roman" w:cs="Times New Roman"/>
        </w:rPr>
        <w:t>poor formability</w:t>
      </w:r>
      <w:r w:rsidR="006F1AA8">
        <w:rPr>
          <w:rFonts w:ascii="Times New Roman" w:hAnsi="Times New Roman" w:cs="Times New Roman"/>
        </w:rPr>
        <w:t xml:space="preserve"> is</w:t>
      </w:r>
      <w:r w:rsidRPr="00A26390">
        <w:rPr>
          <w:rFonts w:ascii="Times New Roman" w:hAnsi="Times New Roman" w:cs="Times New Roman"/>
        </w:rPr>
        <w:t xml:space="preserve"> </w:t>
      </w:r>
      <w:r w:rsidR="006F1AA8" w:rsidRPr="00A26390">
        <w:rPr>
          <w:rFonts w:ascii="Times New Roman" w:hAnsi="Times New Roman" w:cs="Times New Roman"/>
        </w:rPr>
        <w:t xml:space="preserve">attributed </w:t>
      </w:r>
      <w:r w:rsidR="006F1AA8">
        <w:rPr>
          <w:rFonts w:ascii="Times New Roman" w:hAnsi="Times New Roman" w:cs="Times New Roman"/>
        </w:rPr>
        <w:t xml:space="preserve">to their </w:t>
      </w:r>
      <w:r w:rsidRPr="00A26390">
        <w:rPr>
          <w:rFonts w:ascii="Times New Roman" w:hAnsi="Times New Roman" w:cs="Times New Roman"/>
        </w:rPr>
        <w:t xml:space="preserve">hexagonal-closed-packed (HCP) crystal structure, </w:t>
      </w:r>
      <w:r w:rsidR="006F1AA8">
        <w:rPr>
          <w:rFonts w:ascii="Times New Roman" w:hAnsi="Times New Roman" w:cs="Times New Roman"/>
        </w:rPr>
        <w:t>because</w:t>
      </w:r>
      <w:r w:rsidR="006F1AA8" w:rsidRPr="00A26390">
        <w:rPr>
          <w:rFonts w:ascii="Times New Roman" w:hAnsi="Times New Roman" w:cs="Times New Roman"/>
        </w:rPr>
        <w:t xml:space="preserve"> </w:t>
      </w:r>
      <w:r w:rsidRPr="00A26390">
        <w:rPr>
          <w:rFonts w:ascii="Times New Roman" w:hAnsi="Times New Roman" w:cs="Times New Roman"/>
        </w:rPr>
        <w:t>basal slip</w:t>
      </w:r>
      <w:r w:rsidR="001A2DDE">
        <w:rPr>
          <w:rFonts w:ascii="Times New Roman" w:hAnsi="Times New Roman" w:cs="Times New Roman"/>
        </w:rPr>
        <w:t>s</w:t>
      </w:r>
      <w:r w:rsidRPr="00A26390">
        <w:rPr>
          <w:rFonts w:ascii="Times New Roman" w:hAnsi="Times New Roman" w:cs="Times New Roman"/>
        </w:rPr>
        <w:t xml:space="preserve"> </w:t>
      </w:r>
      <w:r w:rsidR="001A2DDE">
        <w:rPr>
          <w:rFonts w:ascii="Times New Roman" w:hAnsi="Times New Roman" w:cs="Times New Roman"/>
        </w:rPr>
        <w:t>are</w:t>
      </w:r>
      <w:r w:rsidR="001A2DDE" w:rsidRPr="00A26390">
        <w:rPr>
          <w:rFonts w:ascii="Times New Roman" w:hAnsi="Times New Roman" w:cs="Times New Roman"/>
        </w:rPr>
        <w:t xml:space="preserve"> </w:t>
      </w:r>
      <w:r w:rsidRPr="00A26390">
        <w:rPr>
          <w:rFonts w:ascii="Times New Roman" w:hAnsi="Times New Roman" w:cs="Times New Roman"/>
        </w:rPr>
        <w:t xml:space="preserve">dominant </w:t>
      </w:r>
      <w:r w:rsidR="006F1AA8">
        <w:rPr>
          <w:rFonts w:ascii="Times New Roman" w:hAnsi="Times New Roman" w:cs="Times New Roman"/>
        </w:rPr>
        <w:t>owing</w:t>
      </w:r>
      <w:r w:rsidR="006F1AA8" w:rsidRPr="00A26390">
        <w:rPr>
          <w:rFonts w:ascii="Times New Roman" w:hAnsi="Times New Roman" w:cs="Times New Roman"/>
        </w:rPr>
        <w:t xml:space="preserve"> </w:t>
      </w:r>
      <w:r w:rsidRPr="00A26390">
        <w:rPr>
          <w:rFonts w:ascii="Times New Roman" w:hAnsi="Times New Roman" w:cs="Times New Roman"/>
        </w:rPr>
        <w:t xml:space="preserve">to </w:t>
      </w:r>
      <w:r w:rsidR="006F1AA8">
        <w:rPr>
          <w:rFonts w:ascii="Times New Roman" w:hAnsi="Times New Roman" w:cs="Times New Roman"/>
        </w:rPr>
        <w:t>the</w:t>
      </w:r>
      <w:r w:rsidR="006F1AA8" w:rsidRPr="00A26390">
        <w:rPr>
          <w:rFonts w:ascii="Times New Roman" w:hAnsi="Times New Roman" w:cs="Times New Roman"/>
        </w:rPr>
        <w:t xml:space="preserve"> </w:t>
      </w:r>
      <w:r w:rsidRPr="00A26390">
        <w:rPr>
          <w:rFonts w:ascii="Times New Roman" w:hAnsi="Times New Roman" w:cs="Times New Roman"/>
        </w:rPr>
        <w:t xml:space="preserve">lower critical resolved shear stress </w:t>
      </w:r>
      <w:r w:rsidR="00A34BBD">
        <w:rPr>
          <w:rFonts w:ascii="Times New Roman" w:hAnsi="Times New Roman" w:cs="Times New Roman"/>
        </w:rPr>
        <w:t>(CRSS)</w:t>
      </w:r>
      <w:r w:rsidR="00A34BBD" w:rsidRPr="00A26390">
        <w:rPr>
          <w:rFonts w:ascii="Times New Roman" w:hAnsi="Times New Roman" w:cs="Times New Roman"/>
        </w:rPr>
        <w:t xml:space="preserve"> </w:t>
      </w:r>
      <w:r w:rsidR="007A0EB3" w:rsidRPr="00A26390">
        <w:rPr>
          <w:rFonts w:ascii="Times New Roman" w:hAnsi="Times New Roman" w:cs="Times New Roman"/>
        </w:rPr>
        <w:t xml:space="preserve">over </w:t>
      </w:r>
      <w:r w:rsidRPr="00A26390">
        <w:rPr>
          <w:rFonts w:ascii="Times New Roman" w:hAnsi="Times New Roman" w:cs="Times New Roman"/>
        </w:rPr>
        <w:t>the prismatic and pyramidal planes</w:t>
      </w:r>
      <w:r w:rsidR="007A0EB3" w:rsidRPr="00A26390">
        <w:rPr>
          <w:rFonts w:ascii="Times New Roman" w:hAnsi="Times New Roman" w:cs="Times New Roman"/>
        </w:rPr>
        <w:t>.</w:t>
      </w:r>
      <w:r w:rsidRPr="00A26390">
        <w:rPr>
          <w:rFonts w:ascii="Times New Roman" w:hAnsi="Times New Roman" w:cs="Times New Roman"/>
        </w:rPr>
        <w:t xml:space="preserve"> </w:t>
      </w:r>
      <w:r w:rsidR="00DD5803" w:rsidRPr="00A26390">
        <w:rPr>
          <w:rFonts w:ascii="Times New Roman" w:hAnsi="Times New Roman" w:cs="Times New Roman"/>
        </w:rPr>
        <w:t>Thus,</w:t>
      </w:r>
      <w:r w:rsidR="007A0EB3" w:rsidRPr="00A26390">
        <w:rPr>
          <w:rFonts w:ascii="Times New Roman" w:hAnsi="Times New Roman" w:cs="Times New Roman"/>
        </w:rPr>
        <w:t xml:space="preserve"> </w:t>
      </w:r>
      <w:r w:rsidR="006F1AA8">
        <w:rPr>
          <w:rFonts w:ascii="Times New Roman" w:hAnsi="Times New Roman" w:cs="Times New Roman"/>
        </w:rPr>
        <w:t>there are</w:t>
      </w:r>
      <w:r w:rsidRPr="00A26390">
        <w:rPr>
          <w:rFonts w:ascii="Times New Roman" w:hAnsi="Times New Roman" w:cs="Times New Roman"/>
        </w:rPr>
        <w:t xml:space="preserve"> not enough independent slip systems to meet the Von</w:t>
      </w:r>
      <w:r w:rsidR="006F1AA8">
        <w:rPr>
          <w:rFonts w:ascii="Times New Roman" w:hAnsi="Times New Roman" w:cs="Times New Roman"/>
        </w:rPr>
        <w:t xml:space="preserve"> </w:t>
      </w:r>
      <w:r w:rsidRPr="00A26390">
        <w:rPr>
          <w:rFonts w:ascii="Times New Roman" w:hAnsi="Times New Roman" w:cs="Times New Roman"/>
        </w:rPr>
        <w:t>Mises criterion for ductility</w:t>
      </w:r>
      <w:r w:rsidR="00191391" w:rsidRPr="00A26390">
        <w:rPr>
          <w:rFonts w:ascii="Times New Roman" w:hAnsi="Times New Roman" w:cs="Times New Roman"/>
        </w:rPr>
        <w:t xml:space="preserve"> [2</w:t>
      </w:r>
      <w:r w:rsidR="007D1A70" w:rsidRPr="00A26390">
        <w:rPr>
          <w:rFonts w:ascii="Times New Roman" w:hAnsi="Times New Roman" w:cs="Times New Roman"/>
        </w:rPr>
        <w:t>-5</w:t>
      </w:r>
      <w:r w:rsidR="00191391" w:rsidRPr="00A26390">
        <w:rPr>
          <w:rFonts w:ascii="Times New Roman" w:hAnsi="Times New Roman" w:cs="Times New Roman"/>
        </w:rPr>
        <w:t>]</w:t>
      </w:r>
      <w:r w:rsidRPr="00A26390">
        <w:rPr>
          <w:rFonts w:ascii="Times New Roman" w:hAnsi="Times New Roman" w:cs="Times New Roman"/>
        </w:rPr>
        <w:t xml:space="preserve">. </w:t>
      </w:r>
    </w:p>
    <w:p w14:paraId="6A959975" w14:textId="0EFF9768" w:rsidR="00546A55" w:rsidRPr="00A26390" w:rsidRDefault="001A2DDE" w:rsidP="001417E9">
      <w:pPr>
        <w:spacing w:after="0" w:line="360" w:lineRule="auto"/>
        <w:rPr>
          <w:rFonts w:ascii="Times New Roman" w:hAnsi="Times New Roman" w:cs="Times New Roman"/>
        </w:rPr>
      </w:pPr>
      <w:r>
        <w:rPr>
          <w:rFonts w:ascii="Times New Roman" w:hAnsi="Times New Roman" w:cs="Times New Roman"/>
        </w:rPr>
        <w:t>A</w:t>
      </w:r>
      <w:r w:rsidR="00245FD7" w:rsidRPr="00A26390">
        <w:rPr>
          <w:rFonts w:ascii="Times New Roman" w:hAnsi="Times New Roman" w:cs="Times New Roman"/>
        </w:rPr>
        <w:t xml:space="preserve">ddition of rare earth (RE) elements to Mg is known to reduce the difference in </w:t>
      </w:r>
      <w:r w:rsidR="00A34BBD">
        <w:rPr>
          <w:rFonts w:ascii="Times New Roman" w:hAnsi="Times New Roman" w:cs="Times New Roman"/>
        </w:rPr>
        <w:t>CRSS</w:t>
      </w:r>
      <w:r w:rsidR="00245FD7" w:rsidRPr="00A26390">
        <w:rPr>
          <w:rFonts w:ascii="Times New Roman" w:hAnsi="Times New Roman" w:cs="Times New Roman"/>
        </w:rPr>
        <w:t xml:space="preserve"> between the basal and non-basal planes [6] and promote activation of non-basal slips, resulting in improved room temperature ductility [3,4]. </w:t>
      </w:r>
      <w:proofErr w:type="spellStart"/>
      <w:r w:rsidR="00245FD7" w:rsidRPr="00A26390">
        <w:rPr>
          <w:rFonts w:ascii="Times New Roman" w:eastAsia="+mn-ea" w:hAnsi="Times New Roman" w:cs="Times New Roman"/>
          <w:color w:val="000000"/>
          <w:kern w:val="24"/>
          <w:lang w:val="en-GB"/>
        </w:rPr>
        <w:t>Sandlöbes</w:t>
      </w:r>
      <w:proofErr w:type="spellEnd"/>
      <w:r w:rsidR="0094660C" w:rsidRPr="00A26390">
        <w:rPr>
          <w:rFonts w:ascii="Times New Roman" w:hAnsi="Times New Roman" w:cs="Times New Roman"/>
        </w:rPr>
        <w:t xml:space="preserve"> et al</w:t>
      </w:r>
      <w:r w:rsidR="00D105E3" w:rsidRPr="00A26390">
        <w:rPr>
          <w:rFonts w:ascii="Times New Roman" w:hAnsi="Times New Roman" w:cs="Times New Roman"/>
        </w:rPr>
        <w:t xml:space="preserve"> [</w:t>
      </w:r>
      <w:r w:rsidR="007D1A70" w:rsidRPr="00A26390">
        <w:rPr>
          <w:rFonts w:ascii="Times New Roman" w:hAnsi="Times New Roman" w:cs="Times New Roman"/>
        </w:rPr>
        <w:t>7</w:t>
      </w:r>
      <w:r w:rsidR="00D105E3" w:rsidRPr="00A26390">
        <w:rPr>
          <w:rFonts w:ascii="Times New Roman" w:hAnsi="Times New Roman" w:cs="Times New Roman"/>
        </w:rPr>
        <w:t>]</w:t>
      </w:r>
      <w:r w:rsidR="0094660C" w:rsidRPr="00A26390">
        <w:rPr>
          <w:rFonts w:ascii="Times New Roman" w:hAnsi="Times New Roman" w:cs="Times New Roman"/>
        </w:rPr>
        <w:t xml:space="preserve"> </w:t>
      </w:r>
      <w:r w:rsidR="00D105E3" w:rsidRPr="00A26390">
        <w:rPr>
          <w:rFonts w:ascii="Times New Roman" w:hAnsi="Times New Roman" w:cs="Times New Roman"/>
        </w:rPr>
        <w:t>suggested</w:t>
      </w:r>
      <w:r w:rsidR="0094660C" w:rsidRPr="00A26390">
        <w:rPr>
          <w:rFonts w:ascii="Times New Roman" w:hAnsi="Times New Roman" w:cs="Times New Roman"/>
        </w:rPr>
        <w:t xml:space="preserve"> that higher activation of the non-basal deformation in</w:t>
      </w:r>
      <w:r w:rsidR="00D105E3" w:rsidRPr="00A26390">
        <w:rPr>
          <w:rFonts w:ascii="Times New Roman" w:hAnsi="Times New Roman" w:cs="Times New Roman"/>
        </w:rPr>
        <w:t xml:space="preserve"> </w:t>
      </w:r>
      <w:r w:rsidR="0094660C" w:rsidRPr="00A26390">
        <w:rPr>
          <w:rFonts w:ascii="Times New Roman" w:hAnsi="Times New Roman" w:cs="Times New Roman"/>
        </w:rPr>
        <w:t>Mg</w:t>
      </w:r>
      <w:r w:rsidR="002D15A0">
        <w:rPr>
          <w:rFonts w:ascii="Times New Roman" w:hAnsi="Times New Roman" w:cs="Times New Roman"/>
        </w:rPr>
        <w:t>–</w:t>
      </w:r>
      <w:r w:rsidR="00D105E3" w:rsidRPr="00A26390">
        <w:rPr>
          <w:rFonts w:ascii="Times New Roman" w:hAnsi="Times New Roman" w:cs="Times New Roman"/>
        </w:rPr>
        <w:t>Y alloys</w:t>
      </w:r>
      <w:r w:rsidR="0094660C" w:rsidRPr="00A26390">
        <w:rPr>
          <w:rFonts w:ascii="Times New Roman" w:hAnsi="Times New Roman" w:cs="Times New Roman"/>
        </w:rPr>
        <w:t xml:space="preserve"> is </w:t>
      </w:r>
      <w:r w:rsidR="000824DD">
        <w:rPr>
          <w:rFonts w:ascii="Times New Roman" w:hAnsi="Times New Roman" w:cs="Times New Roman"/>
        </w:rPr>
        <w:t>due</w:t>
      </w:r>
      <w:r w:rsidR="000824DD" w:rsidRPr="00A26390">
        <w:rPr>
          <w:rFonts w:ascii="Times New Roman" w:hAnsi="Times New Roman" w:cs="Times New Roman"/>
        </w:rPr>
        <w:t xml:space="preserve"> </w:t>
      </w:r>
      <w:r w:rsidR="0094660C" w:rsidRPr="00A26390">
        <w:rPr>
          <w:rFonts w:ascii="Times New Roman" w:hAnsi="Times New Roman" w:cs="Times New Roman"/>
        </w:rPr>
        <w:t xml:space="preserve">to a reduction in the </w:t>
      </w:r>
      <w:r w:rsidR="0094660C" w:rsidRPr="00A26390">
        <w:rPr>
          <w:rFonts w:ascii="Times New Roman" w:hAnsi="Times New Roman" w:cs="Times New Roman"/>
          <w:i/>
          <w:iCs/>
        </w:rPr>
        <w:t>I</w:t>
      </w:r>
      <w:r w:rsidR="0094660C" w:rsidRPr="00A26390">
        <w:rPr>
          <w:rFonts w:ascii="Times New Roman" w:hAnsi="Times New Roman" w:cs="Times New Roman"/>
          <w:i/>
          <w:iCs/>
          <w:vertAlign w:val="subscript"/>
        </w:rPr>
        <w:t>1</w:t>
      </w:r>
      <w:r w:rsidR="0094660C" w:rsidRPr="00A26390">
        <w:rPr>
          <w:rFonts w:ascii="Times New Roman" w:hAnsi="Times New Roman" w:cs="Times New Roman"/>
        </w:rPr>
        <w:t xml:space="preserve"> stacking fault energy (SFE)</w:t>
      </w:r>
      <w:r w:rsidR="00D105E3" w:rsidRPr="00A26390">
        <w:rPr>
          <w:rFonts w:ascii="Times New Roman" w:hAnsi="Times New Roman" w:cs="Times New Roman"/>
        </w:rPr>
        <w:t xml:space="preserve"> by Y.</w:t>
      </w:r>
      <w:r w:rsidR="001C271A" w:rsidRPr="00A26390">
        <w:rPr>
          <w:rFonts w:ascii="Times New Roman" w:hAnsi="Times New Roman" w:cs="Times New Roman"/>
        </w:rPr>
        <w:t xml:space="preserve"> This is because</w:t>
      </w:r>
      <w:r w:rsidR="0094660C" w:rsidRPr="00A26390">
        <w:rPr>
          <w:rFonts w:ascii="Times New Roman" w:hAnsi="Times New Roman" w:cs="Times New Roman"/>
        </w:rPr>
        <w:t xml:space="preserve"> the </w:t>
      </w:r>
      <w:r w:rsidR="0094660C" w:rsidRPr="00A26390">
        <w:rPr>
          <w:rFonts w:ascii="Times New Roman" w:hAnsi="Times New Roman" w:cs="Times New Roman"/>
          <w:i/>
          <w:iCs/>
        </w:rPr>
        <w:t>I</w:t>
      </w:r>
      <w:r w:rsidR="0094660C" w:rsidRPr="00A26390">
        <w:rPr>
          <w:rFonts w:ascii="Times New Roman" w:hAnsi="Times New Roman" w:cs="Times New Roman"/>
          <w:i/>
          <w:iCs/>
          <w:vertAlign w:val="subscript"/>
        </w:rPr>
        <w:t xml:space="preserve">1 </w:t>
      </w:r>
      <w:r w:rsidR="0094660C" w:rsidRPr="00A26390">
        <w:rPr>
          <w:rFonts w:ascii="Times New Roman" w:hAnsi="Times New Roman" w:cs="Times New Roman"/>
        </w:rPr>
        <w:t xml:space="preserve">stacking faults </w:t>
      </w:r>
      <w:r w:rsidR="00BC0074">
        <w:rPr>
          <w:rFonts w:ascii="Times New Roman" w:hAnsi="Times New Roman" w:cs="Times New Roman"/>
        </w:rPr>
        <w:t xml:space="preserve">that form </w:t>
      </w:r>
      <w:proofErr w:type="gramStart"/>
      <w:r w:rsidR="00BC0074">
        <w:rPr>
          <w:rFonts w:ascii="Times New Roman" w:hAnsi="Times New Roman" w:cs="Times New Roman"/>
        </w:rPr>
        <w:t>are</w:t>
      </w:r>
      <w:proofErr w:type="gramEnd"/>
      <w:r w:rsidR="00546A55" w:rsidRPr="00A26390">
        <w:rPr>
          <w:rFonts w:ascii="Times New Roman" w:hAnsi="Times New Roman" w:cs="Times New Roman"/>
        </w:rPr>
        <w:t xml:space="preserve"> reported to be </w:t>
      </w:r>
      <w:r w:rsidR="008D09C1" w:rsidRPr="00A26390">
        <w:rPr>
          <w:rFonts w:ascii="Times New Roman" w:hAnsi="Times New Roman" w:cs="Times New Roman"/>
        </w:rPr>
        <w:t>site</w:t>
      </w:r>
      <w:r w:rsidR="00BC0074">
        <w:rPr>
          <w:rFonts w:ascii="Times New Roman" w:hAnsi="Times New Roman" w:cs="Times New Roman"/>
        </w:rPr>
        <w:t>s</w:t>
      </w:r>
      <w:r w:rsidR="00546A55" w:rsidRPr="00A26390">
        <w:rPr>
          <w:rFonts w:ascii="Times New Roman" w:hAnsi="Times New Roman" w:cs="Times New Roman"/>
        </w:rPr>
        <w:t xml:space="preserve"> for </w:t>
      </w:r>
      <w:r w:rsidR="0094660C" w:rsidRPr="00A26390">
        <w:rPr>
          <w:rFonts w:ascii="Times New Roman" w:hAnsi="Times New Roman" w:cs="Times New Roman"/>
        </w:rPr>
        <w:t>activation of non-basal dislocations [</w:t>
      </w:r>
      <w:r w:rsidR="007D1A70" w:rsidRPr="00A26390">
        <w:rPr>
          <w:rFonts w:ascii="Times New Roman" w:hAnsi="Times New Roman" w:cs="Times New Roman"/>
        </w:rPr>
        <w:t>8</w:t>
      </w:r>
      <w:r w:rsidR="00B34CFB" w:rsidRPr="00A26390">
        <w:rPr>
          <w:rFonts w:ascii="Times New Roman" w:hAnsi="Times New Roman" w:cs="Times New Roman"/>
        </w:rPr>
        <w:t>].</w:t>
      </w:r>
      <w:r w:rsidR="00D105E3" w:rsidRPr="00A26390">
        <w:rPr>
          <w:rFonts w:ascii="Times New Roman" w:hAnsi="Times New Roman" w:cs="Times New Roman"/>
        </w:rPr>
        <w:t xml:space="preserve"> </w:t>
      </w:r>
      <w:r w:rsidRPr="001A2DDE">
        <w:rPr>
          <w:rFonts w:ascii="Times New Roman" w:hAnsi="Times New Roman" w:cs="Times New Roman"/>
        </w:rPr>
        <w:t xml:space="preserve">Scandium </w:t>
      </w:r>
      <w:r>
        <w:rPr>
          <w:rFonts w:ascii="Times New Roman" w:hAnsi="Times New Roman" w:cs="Times New Roman"/>
        </w:rPr>
        <w:t>(</w:t>
      </w:r>
      <w:r w:rsidR="00184E8B" w:rsidRPr="00A26390">
        <w:rPr>
          <w:rFonts w:ascii="Times New Roman" w:hAnsi="Times New Roman" w:cs="Times New Roman"/>
        </w:rPr>
        <w:t>Sc</w:t>
      </w:r>
      <w:r>
        <w:rPr>
          <w:rFonts w:ascii="Times New Roman" w:hAnsi="Times New Roman" w:cs="Times New Roman"/>
        </w:rPr>
        <w:t>)</w:t>
      </w:r>
      <w:r w:rsidR="00184E8B" w:rsidRPr="00A26390">
        <w:rPr>
          <w:rFonts w:ascii="Times New Roman" w:hAnsi="Times New Roman" w:cs="Times New Roman"/>
        </w:rPr>
        <w:t xml:space="preserve"> is one of these RE elements, and its </w:t>
      </w:r>
      <w:r w:rsidR="008D09C1" w:rsidRPr="00A26390">
        <w:rPr>
          <w:rFonts w:ascii="Times New Roman" w:hAnsi="Times New Roman" w:cs="Times New Roman"/>
        </w:rPr>
        <w:t>alloying in</w:t>
      </w:r>
      <w:r w:rsidR="00184E8B" w:rsidRPr="00A26390">
        <w:rPr>
          <w:rFonts w:ascii="Times New Roman" w:hAnsi="Times New Roman" w:cs="Times New Roman"/>
        </w:rPr>
        <w:t xml:space="preserve"> Mg has been shown to improve properties such as creep strength</w:t>
      </w:r>
      <w:r w:rsidR="00CC0BD6" w:rsidRPr="00A26390">
        <w:rPr>
          <w:rFonts w:ascii="Times New Roman" w:hAnsi="Times New Roman" w:cs="Times New Roman"/>
        </w:rPr>
        <w:t xml:space="preserve"> [</w:t>
      </w:r>
      <w:r w:rsidR="007D1A70" w:rsidRPr="00A26390">
        <w:rPr>
          <w:rFonts w:ascii="Times New Roman" w:hAnsi="Times New Roman" w:cs="Times New Roman"/>
        </w:rPr>
        <w:t>9</w:t>
      </w:r>
      <w:r w:rsidR="00CC0BD6" w:rsidRPr="00A26390">
        <w:rPr>
          <w:rFonts w:ascii="Times New Roman" w:hAnsi="Times New Roman" w:cs="Times New Roman"/>
        </w:rPr>
        <w:t>]</w:t>
      </w:r>
      <w:r w:rsidR="00184E8B" w:rsidRPr="00A26390">
        <w:rPr>
          <w:rFonts w:ascii="Times New Roman" w:hAnsi="Times New Roman" w:cs="Times New Roman"/>
        </w:rPr>
        <w:t>, strength</w:t>
      </w:r>
      <w:r w:rsidR="00BC0074">
        <w:rPr>
          <w:rFonts w:ascii="Times New Roman" w:hAnsi="Times New Roman" w:cs="Times New Roman"/>
        </w:rPr>
        <w:t xml:space="preserve"> </w:t>
      </w:r>
      <w:r w:rsidR="00BC0074" w:rsidRPr="00A26390">
        <w:rPr>
          <w:rFonts w:ascii="Times New Roman" w:hAnsi="Times New Roman" w:cs="Times New Roman"/>
        </w:rPr>
        <w:t>[10]</w:t>
      </w:r>
      <w:r w:rsidR="00BC0074">
        <w:rPr>
          <w:rFonts w:ascii="Times New Roman" w:hAnsi="Times New Roman" w:cs="Times New Roman"/>
        </w:rPr>
        <w:t>,</w:t>
      </w:r>
      <w:r w:rsidR="009A4CE2" w:rsidRPr="00A26390">
        <w:rPr>
          <w:rFonts w:ascii="Times New Roman" w:hAnsi="Times New Roman" w:cs="Times New Roman"/>
        </w:rPr>
        <w:t xml:space="preserve"> </w:t>
      </w:r>
      <w:r w:rsidR="00B76F10" w:rsidRPr="00A26390">
        <w:rPr>
          <w:rFonts w:ascii="Times New Roman" w:hAnsi="Times New Roman" w:cs="Times New Roman"/>
        </w:rPr>
        <w:t>ductility [</w:t>
      </w:r>
      <w:r w:rsidR="007D1A70" w:rsidRPr="00A26390">
        <w:rPr>
          <w:rFonts w:ascii="Times New Roman" w:hAnsi="Times New Roman" w:cs="Times New Roman"/>
        </w:rPr>
        <w:t>10</w:t>
      </w:r>
      <w:r w:rsidR="009A4CE2" w:rsidRPr="00A26390">
        <w:rPr>
          <w:rFonts w:ascii="Times New Roman" w:hAnsi="Times New Roman" w:cs="Times New Roman"/>
        </w:rPr>
        <w:t>]</w:t>
      </w:r>
      <w:r w:rsidR="00B76F10" w:rsidRPr="00A26390">
        <w:rPr>
          <w:rFonts w:ascii="Times New Roman" w:hAnsi="Times New Roman" w:cs="Times New Roman"/>
        </w:rPr>
        <w:t>,</w:t>
      </w:r>
      <w:r w:rsidR="009A4CE2" w:rsidRPr="00A26390">
        <w:rPr>
          <w:rFonts w:ascii="Times New Roman" w:hAnsi="Times New Roman" w:cs="Times New Roman"/>
        </w:rPr>
        <w:t xml:space="preserve"> and biocompatibility</w:t>
      </w:r>
      <w:r w:rsidR="00184E8B" w:rsidRPr="00A26390">
        <w:rPr>
          <w:rFonts w:ascii="Times New Roman" w:hAnsi="Times New Roman" w:cs="Times New Roman"/>
        </w:rPr>
        <w:t xml:space="preserve"> [</w:t>
      </w:r>
      <w:r w:rsidR="009A4CE2" w:rsidRPr="00A26390">
        <w:rPr>
          <w:rFonts w:ascii="Times New Roman" w:hAnsi="Times New Roman" w:cs="Times New Roman"/>
        </w:rPr>
        <w:t>11</w:t>
      </w:r>
      <w:r w:rsidR="00184E8B" w:rsidRPr="00A26390">
        <w:rPr>
          <w:rFonts w:ascii="Times New Roman" w:hAnsi="Times New Roman" w:cs="Times New Roman"/>
        </w:rPr>
        <w:t>]. Ogawa et al</w:t>
      </w:r>
      <w:r w:rsidR="00D105E3" w:rsidRPr="00A26390">
        <w:rPr>
          <w:rFonts w:ascii="Times New Roman" w:hAnsi="Times New Roman" w:cs="Times New Roman"/>
        </w:rPr>
        <w:t xml:space="preserve"> [</w:t>
      </w:r>
      <w:r w:rsidR="00191391" w:rsidRPr="00A26390">
        <w:rPr>
          <w:rFonts w:ascii="Times New Roman" w:hAnsi="Times New Roman" w:cs="Times New Roman"/>
        </w:rPr>
        <w:t>1</w:t>
      </w:r>
      <w:r w:rsidR="00B76F10" w:rsidRPr="00A26390">
        <w:rPr>
          <w:rFonts w:ascii="Times New Roman" w:hAnsi="Times New Roman" w:cs="Times New Roman"/>
        </w:rPr>
        <w:t>2</w:t>
      </w:r>
      <w:r w:rsidR="00D105E3" w:rsidRPr="00A26390">
        <w:rPr>
          <w:rFonts w:ascii="Times New Roman" w:hAnsi="Times New Roman" w:cs="Times New Roman"/>
        </w:rPr>
        <w:t>]</w:t>
      </w:r>
      <w:r w:rsidR="00184E8B" w:rsidRPr="00A26390">
        <w:rPr>
          <w:rFonts w:ascii="Times New Roman" w:hAnsi="Times New Roman" w:cs="Times New Roman"/>
        </w:rPr>
        <w:t xml:space="preserve"> recently showed the presence of non-basal slips in a </w:t>
      </w:r>
      <w:r w:rsidR="0094660C" w:rsidRPr="00A26390">
        <w:rPr>
          <w:rFonts w:ascii="Times New Roman" w:hAnsi="Times New Roman" w:cs="Times New Roman"/>
        </w:rPr>
        <w:t xml:space="preserve">fractured </w:t>
      </w:r>
      <w:r w:rsidR="00184E8B" w:rsidRPr="00A26390">
        <w:rPr>
          <w:rFonts w:ascii="Times New Roman" w:hAnsi="Times New Roman" w:cs="Times New Roman"/>
        </w:rPr>
        <w:t>Mg</w:t>
      </w:r>
      <w:r w:rsidR="00BC0074">
        <w:rPr>
          <w:rFonts w:ascii="Times New Roman" w:hAnsi="Times New Roman" w:cs="Times New Roman"/>
        </w:rPr>
        <w:t>–</w:t>
      </w:r>
      <w:r w:rsidR="00184E8B" w:rsidRPr="00A26390">
        <w:rPr>
          <w:rFonts w:ascii="Times New Roman" w:hAnsi="Times New Roman" w:cs="Times New Roman"/>
        </w:rPr>
        <w:t>Sc</w:t>
      </w:r>
      <w:r w:rsidR="00CC0BD6" w:rsidRPr="00A26390">
        <w:rPr>
          <w:rFonts w:ascii="Times New Roman" w:hAnsi="Times New Roman" w:cs="Times New Roman"/>
        </w:rPr>
        <w:t xml:space="preserve"> alloy </w:t>
      </w:r>
      <w:r w:rsidR="00BC0074">
        <w:rPr>
          <w:rFonts w:ascii="Times New Roman" w:hAnsi="Times New Roman" w:cs="Times New Roman"/>
        </w:rPr>
        <w:t>that</w:t>
      </w:r>
      <w:r w:rsidR="00BC0074" w:rsidRPr="00A26390">
        <w:rPr>
          <w:rFonts w:ascii="Times New Roman" w:hAnsi="Times New Roman" w:cs="Times New Roman"/>
        </w:rPr>
        <w:t xml:space="preserve"> </w:t>
      </w:r>
      <w:r w:rsidR="00546A55" w:rsidRPr="00A26390">
        <w:rPr>
          <w:rFonts w:ascii="Times New Roman" w:hAnsi="Times New Roman" w:cs="Times New Roman"/>
        </w:rPr>
        <w:t>possesses a good combination of strength and ductility</w:t>
      </w:r>
      <w:r w:rsidR="00184E8B" w:rsidRPr="00A26390">
        <w:rPr>
          <w:rFonts w:ascii="Times New Roman" w:hAnsi="Times New Roman" w:cs="Times New Roman"/>
        </w:rPr>
        <w:t xml:space="preserve">. </w:t>
      </w:r>
      <w:r w:rsidR="00546A55" w:rsidRPr="00A26390">
        <w:rPr>
          <w:rFonts w:ascii="Times New Roman" w:hAnsi="Times New Roman" w:cs="Times New Roman"/>
          <w:lang w:val="en-GB"/>
        </w:rPr>
        <w:t xml:space="preserve">Nevertheless, </w:t>
      </w:r>
      <w:r w:rsidR="00BC0074">
        <w:rPr>
          <w:rFonts w:ascii="Times New Roman" w:hAnsi="Times New Roman" w:cs="Times New Roman"/>
          <w:lang w:val="en-GB"/>
        </w:rPr>
        <w:t xml:space="preserve">it </w:t>
      </w:r>
      <w:r w:rsidR="00BC0074" w:rsidRPr="00A26390">
        <w:rPr>
          <w:rFonts w:ascii="Times New Roman" w:hAnsi="Times New Roman" w:cs="Times New Roman"/>
          <w:lang w:val="en-GB"/>
        </w:rPr>
        <w:t xml:space="preserve">remains unknown </w:t>
      </w:r>
      <w:r w:rsidR="00546A55" w:rsidRPr="00A26390">
        <w:rPr>
          <w:rFonts w:ascii="Times New Roman" w:hAnsi="Times New Roman" w:cs="Times New Roman"/>
          <w:lang w:val="en-GB"/>
        </w:rPr>
        <w:t xml:space="preserve">how Sc addition </w:t>
      </w:r>
      <w:r w:rsidR="00BC0074">
        <w:rPr>
          <w:rFonts w:ascii="Times New Roman" w:hAnsi="Times New Roman" w:cs="Times New Roman"/>
          <w:lang w:val="en-GB"/>
        </w:rPr>
        <w:t>a</w:t>
      </w:r>
      <w:r w:rsidR="00546A55" w:rsidRPr="00A26390">
        <w:rPr>
          <w:rFonts w:ascii="Times New Roman" w:hAnsi="Times New Roman" w:cs="Times New Roman"/>
          <w:lang w:val="en-GB"/>
        </w:rPr>
        <w:t>ffects the deformation mechanisms of Mg, particularly in the early stages of deformation. As a result</w:t>
      </w:r>
      <w:r w:rsidR="00D01474" w:rsidRPr="00A26390">
        <w:rPr>
          <w:rFonts w:ascii="Times New Roman" w:hAnsi="Times New Roman" w:cs="Times New Roman"/>
          <w:lang w:val="en-GB"/>
        </w:rPr>
        <w:t xml:space="preserve">, </w:t>
      </w:r>
      <w:r w:rsidR="00546A55" w:rsidRPr="00A26390">
        <w:rPr>
          <w:rFonts w:ascii="Times New Roman" w:hAnsi="Times New Roman" w:cs="Times New Roman"/>
          <w:lang w:val="en-GB"/>
        </w:rPr>
        <w:t xml:space="preserve">this study </w:t>
      </w:r>
      <w:r w:rsidR="00BC0074">
        <w:rPr>
          <w:rFonts w:ascii="Times New Roman" w:hAnsi="Times New Roman" w:cs="Times New Roman"/>
          <w:lang w:val="en-GB"/>
        </w:rPr>
        <w:t>investigates</w:t>
      </w:r>
      <w:r w:rsidR="00BC0074" w:rsidRPr="00A26390">
        <w:rPr>
          <w:rFonts w:ascii="Times New Roman" w:hAnsi="Times New Roman" w:cs="Times New Roman"/>
          <w:lang w:val="en-GB"/>
        </w:rPr>
        <w:t xml:space="preserve"> </w:t>
      </w:r>
      <w:r w:rsidR="00546A55" w:rsidRPr="00A26390">
        <w:rPr>
          <w:rFonts w:ascii="Times New Roman" w:hAnsi="Times New Roman" w:cs="Times New Roman"/>
          <w:lang w:val="en-GB"/>
        </w:rPr>
        <w:t xml:space="preserve">the impact of Sc addition to Mg </w:t>
      </w:r>
      <w:r w:rsidR="00D01474" w:rsidRPr="00A26390">
        <w:rPr>
          <w:rFonts w:ascii="Times New Roman" w:hAnsi="Times New Roman" w:cs="Times New Roman"/>
          <w:lang w:val="en-GB"/>
        </w:rPr>
        <w:t xml:space="preserve">on deformation behaviour </w:t>
      </w:r>
      <w:r w:rsidR="00546A55" w:rsidRPr="00A26390">
        <w:rPr>
          <w:rFonts w:ascii="Times New Roman" w:hAnsi="Times New Roman" w:cs="Times New Roman"/>
          <w:lang w:val="en-GB"/>
        </w:rPr>
        <w:t>with</w:t>
      </w:r>
      <w:r w:rsidR="00D01474" w:rsidRPr="00A26390">
        <w:rPr>
          <w:rFonts w:ascii="Times New Roman" w:hAnsi="Times New Roman" w:cs="Times New Roman"/>
          <w:lang w:val="en-GB"/>
        </w:rPr>
        <w:t xml:space="preserve"> near</w:t>
      </w:r>
      <w:r w:rsidR="00BC0074">
        <w:rPr>
          <w:rFonts w:ascii="Times New Roman" w:hAnsi="Times New Roman" w:cs="Times New Roman"/>
          <w:lang w:val="en-GB"/>
        </w:rPr>
        <w:t>-</w:t>
      </w:r>
      <w:r w:rsidR="00D01474" w:rsidRPr="00A26390">
        <w:rPr>
          <w:rFonts w:ascii="Times New Roman" w:hAnsi="Times New Roman" w:cs="Times New Roman"/>
          <w:lang w:val="en-GB"/>
        </w:rPr>
        <w:t>&lt;0001&gt;</w:t>
      </w:r>
      <w:r w:rsidR="00BC0074">
        <w:rPr>
          <w:rFonts w:ascii="Times New Roman" w:hAnsi="Times New Roman" w:cs="Times New Roman"/>
          <w:lang w:val="en-GB"/>
        </w:rPr>
        <w:t>-</w:t>
      </w:r>
      <w:r w:rsidR="00D01474" w:rsidRPr="00A26390">
        <w:rPr>
          <w:rFonts w:ascii="Times New Roman" w:hAnsi="Times New Roman" w:cs="Times New Roman"/>
          <w:lang w:val="en-GB"/>
        </w:rPr>
        <w:t>oriented grain</w:t>
      </w:r>
      <w:r w:rsidR="00BC0074">
        <w:rPr>
          <w:rFonts w:ascii="Times New Roman" w:hAnsi="Times New Roman" w:cs="Times New Roman"/>
          <w:lang w:val="en-GB"/>
        </w:rPr>
        <w:t>s</w:t>
      </w:r>
      <w:r w:rsidR="00546A55" w:rsidRPr="00A26390">
        <w:rPr>
          <w:rFonts w:ascii="Times New Roman" w:hAnsi="Times New Roman" w:cs="Times New Roman"/>
          <w:lang w:val="en-GB"/>
        </w:rPr>
        <w:t xml:space="preserve"> during micropillar compression at room temperature</w:t>
      </w:r>
      <w:r w:rsidR="00D01474" w:rsidRPr="00A26390">
        <w:rPr>
          <w:rFonts w:ascii="Times New Roman" w:hAnsi="Times New Roman" w:cs="Times New Roman"/>
          <w:lang w:val="en-GB"/>
        </w:rPr>
        <w:t>.</w:t>
      </w:r>
    </w:p>
    <w:p w14:paraId="103BB8F7" w14:textId="77777777" w:rsidR="00546A55" w:rsidRPr="00A26390" w:rsidRDefault="00546A55" w:rsidP="00721724">
      <w:pPr>
        <w:spacing w:after="0" w:line="360" w:lineRule="auto"/>
        <w:rPr>
          <w:rFonts w:ascii="Times New Roman" w:hAnsi="Times New Roman" w:cs="Times New Roman"/>
          <w:b/>
          <w:bCs/>
          <w:lang w:val="en-GB"/>
        </w:rPr>
      </w:pPr>
    </w:p>
    <w:p w14:paraId="501E8978" w14:textId="7E601C16" w:rsidR="00F736F2" w:rsidRPr="00A26390" w:rsidRDefault="00F736F2" w:rsidP="00721724">
      <w:pPr>
        <w:spacing w:after="0" w:line="360" w:lineRule="auto"/>
        <w:rPr>
          <w:rFonts w:ascii="Times New Roman" w:hAnsi="Times New Roman" w:cs="Times New Roman"/>
          <w:b/>
          <w:bCs/>
          <w:lang w:val="en-GB"/>
        </w:rPr>
      </w:pPr>
      <w:r w:rsidRPr="00A26390">
        <w:rPr>
          <w:rFonts w:ascii="Times New Roman" w:hAnsi="Times New Roman" w:cs="Times New Roman"/>
          <w:b/>
          <w:bCs/>
          <w:lang w:val="en-GB"/>
        </w:rPr>
        <w:t xml:space="preserve">2. </w:t>
      </w:r>
      <w:r w:rsidR="003A0D3E">
        <w:rPr>
          <w:rFonts w:ascii="Times New Roman" w:hAnsi="Times New Roman" w:cs="Times New Roman"/>
          <w:b/>
          <w:bCs/>
          <w:lang w:val="en-GB"/>
        </w:rPr>
        <w:t>Materials and methods</w:t>
      </w:r>
    </w:p>
    <w:p w14:paraId="4E11A8F9" w14:textId="2E81AD51" w:rsidR="000D5C4C" w:rsidRPr="00A26390" w:rsidRDefault="00184E8B" w:rsidP="00721724">
      <w:pPr>
        <w:spacing w:after="0" w:line="360" w:lineRule="auto"/>
        <w:rPr>
          <w:rFonts w:ascii="Times New Roman" w:hAnsi="Times New Roman" w:cs="Times New Roman"/>
        </w:rPr>
      </w:pPr>
      <w:r w:rsidRPr="00A26390">
        <w:rPr>
          <w:rFonts w:ascii="Times New Roman" w:hAnsi="Times New Roman" w:cs="Times New Roman"/>
          <w:lang w:val="en-GB"/>
        </w:rPr>
        <w:t>Mg (99.96% purity) and Mg</w:t>
      </w:r>
      <w:r w:rsidR="003A0D3E">
        <w:rPr>
          <w:rFonts w:ascii="Times New Roman" w:hAnsi="Times New Roman" w:cs="Times New Roman"/>
          <w:lang w:val="en-GB"/>
        </w:rPr>
        <w:t>–</w:t>
      </w:r>
      <w:r w:rsidRPr="00A26390">
        <w:rPr>
          <w:rFonts w:ascii="Times New Roman" w:hAnsi="Times New Roman" w:cs="Times New Roman"/>
          <w:lang w:val="en-GB"/>
        </w:rPr>
        <w:t xml:space="preserve">Sc (20 </w:t>
      </w:r>
      <w:proofErr w:type="gramStart"/>
      <w:r w:rsidRPr="00A26390">
        <w:rPr>
          <w:rFonts w:ascii="Times New Roman" w:hAnsi="Times New Roman" w:cs="Times New Roman"/>
          <w:lang w:val="en-GB"/>
        </w:rPr>
        <w:t>at.%</w:t>
      </w:r>
      <w:proofErr w:type="gramEnd"/>
      <w:r w:rsidRPr="00A26390">
        <w:rPr>
          <w:rFonts w:ascii="Times New Roman" w:hAnsi="Times New Roman" w:cs="Times New Roman"/>
          <w:lang w:val="en-GB"/>
        </w:rPr>
        <w:t>) alloy were used</w:t>
      </w:r>
      <w:r w:rsidR="001C271A" w:rsidRPr="00A26390">
        <w:rPr>
          <w:rFonts w:ascii="Times New Roman" w:hAnsi="Times New Roman" w:cs="Times New Roman"/>
          <w:lang w:val="en-GB"/>
        </w:rPr>
        <w:t xml:space="preserve"> in this study</w:t>
      </w:r>
      <w:r w:rsidRPr="00A26390">
        <w:rPr>
          <w:rFonts w:ascii="Times New Roman" w:hAnsi="Times New Roman" w:cs="Times New Roman"/>
          <w:lang w:val="en-GB"/>
        </w:rPr>
        <w:t>. The as-received Mg was extruded</w:t>
      </w:r>
      <w:r w:rsidR="0094660C" w:rsidRPr="00A26390">
        <w:rPr>
          <w:rFonts w:ascii="Times New Roman" w:hAnsi="Times New Roman" w:cs="Times New Roman"/>
          <w:lang w:val="en-GB"/>
        </w:rPr>
        <w:t xml:space="preserve"> </w:t>
      </w:r>
      <w:r w:rsidR="00C800C7" w:rsidRPr="00A26390">
        <w:rPr>
          <w:rFonts w:ascii="Times New Roman" w:hAnsi="Times New Roman" w:cs="Times New Roman"/>
          <w:lang w:val="en-GB"/>
        </w:rPr>
        <w:t>into a</w:t>
      </w:r>
      <w:r w:rsidR="00D105E3" w:rsidRPr="00A26390">
        <w:rPr>
          <w:rFonts w:ascii="Times New Roman" w:hAnsi="Times New Roman" w:cs="Times New Roman"/>
          <w:lang w:val="en-GB"/>
        </w:rPr>
        <w:t xml:space="preserve"> plate shape </w:t>
      </w:r>
      <w:r w:rsidR="00C800C7" w:rsidRPr="00A26390">
        <w:rPr>
          <w:rFonts w:ascii="Times New Roman" w:hAnsi="Times New Roman" w:cs="Times New Roman"/>
          <w:lang w:val="en-GB"/>
        </w:rPr>
        <w:t>with</w:t>
      </w:r>
      <w:r w:rsidR="00D105E3" w:rsidRPr="00A26390">
        <w:rPr>
          <w:rFonts w:ascii="Times New Roman" w:hAnsi="Times New Roman" w:cs="Times New Roman"/>
          <w:lang w:val="en-GB"/>
        </w:rPr>
        <w:t xml:space="preserve"> a reduction ratio of 18:1 at 543</w:t>
      </w:r>
      <w:r w:rsidR="003A0D3E">
        <w:rPr>
          <w:rFonts w:ascii="Times New Roman" w:hAnsi="Times New Roman" w:cs="Times New Roman"/>
          <w:lang w:val="en-GB"/>
        </w:rPr>
        <w:t xml:space="preserve"> </w:t>
      </w:r>
      <w:r w:rsidR="00D105E3" w:rsidRPr="00A26390">
        <w:rPr>
          <w:rFonts w:ascii="Times New Roman" w:hAnsi="Times New Roman" w:cs="Times New Roman"/>
          <w:lang w:val="en-GB"/>
        </w:rPr>
        <w:t>K [</w:t>
      </w:r>
      <w:r w:rsidR="00191391" w:rsidRPr="00A26390">
        <w:rPr>
          <w:rFonts w:ascii="Times New Roman" w:hAnsi="Times New Roman" w:cs="Times New Roman"/>
          <w:lang w:val="en-GB"/>
        </w:rPr>
        <w:t>1</w:t>
      </w:r>
      <w:r w:rsidR="00B76F10" w:rsidRPr="00A26390">
        <w:rPr>
          <w:rFonts w:ascii="Times New Roman" w:hAnsi="Times New Roman" w:cs="Times New Roman"/>
          <w:lang w:val="en-GB"/>
        </w:rPr>
        <w:t>3</w:t>
      </w:r>
      <w:r w:rsidR="00D105E3" w:rsidRPr="00A26390">
        <w:rPr>
          <w:rFonts w:ascii="Times New Roman" w:hAnsi="Times New Roman" w:cs="Times New Roman"/>
          <w:lang w:val="en-GB"/>
        </w:rPr>
        <w:t>]</w:t>
      </w:r>
      <w:r w:rsidR="001C271A" w:rsidRPr="00A26390">
        <w:rPr>
          <w:rFonts w:ascii="Times New Roman" w:hAnsi="Times New Roman" w:cs="Times New Roman"/>
          <w:lang w:val="en-GB"/>
        </w:rPr>
        <w:t xml:space="preserve">, and </w:t>
      </w:r>
      <w:r w:rsidR="003A0D3E">
        <w:rPr>
          <w:rFonts w:ascii="Times New Roman" w:hAnsi="Times New Roman" w:cs="Times New Roman"/>
          <w:lang w:val="en-GB"/>
        </w:rPr>
        <w:t xml:space="preserve">a </w:t>
      </w:r>
      <w:r w:rsidR="001C271A" w:rsidRPr="00A26390">
        <w:rPr>
          <w:rFonts w:ascii="Times New Roman" w:hAnsi="Times New Roman" w:cs="Times New Roman"/>
          <w:lang w:val="en-GB"/>
        </w:rPr>
        <w:t xml:space="preserve">small sample Mg </w:t>
      </w:r>
      <w:r w:rsidR="00BB101A" w:rsidRPr="00A26390">
        <w:rPr>
          <w:rFonts w:ascii="Times New Roman" w:hAnsi="Times New Roman" w:cs="Times New Roman"/>
          <w:lang w:val="en-GB"/>
        </w:rPr>
        <w:t xml:space="preserve">extruded plate </w:t>
      </w:r>
      <w:r w:rsidR="001C271A" w:rsidRPr="00A26390">
        <w:rPr>
          <w:rFonts w:ascii="Times New Roman" w:hAnsi="Times New Roman" w:cs="Times New Roman"/>
          <w:lang w:val="en-GB"/>
        </w:rPr>
        <w:t>was cut and annealed for 48 hours at 748 K [14]</w:t>
      </w:r>
      <w:r w:rsidR="00C90391" w:rsidRPr="00A26390">
        <w:rPr>
          <w:rFonts w:ascii="Times New Roman" w:hAnsi="Times New Roman" w:cs="Times New Roman"/>
          <w:lang w:val="en-GB"/>
        </w:rPr>
        <w:t xml:space="preserve"> to obtain Mg specimens</w:t>
      </w:r>
      <w:r w:rsidR="00C800C7" w:rsidRPr="00A26390">
        <w:rPr>
          <w:rFonts w:ascii="Times New Roman" w:hAnsi="Times New Roman" w:cs="Times New Roman"/>
          <w:lang w:val="en-GB"/>
        </w:rPr>
        <w:t>. T</w:t>
      </w:r>
      <w:r w:rsidRPr="00A26390">
        <w:rPr>
          <w:rFonts w:ascii="Times New Roman" w:hAnsi="Times New Roman" w:cs="Times New Roman"/>
          <w:lang w:val="en-GB"/>
        </w:rPr>
        <w:t>he Mg</w:t>
      </w:r>
      <w:r w:rsidR="002D15A0">
        <w:rPr>
          <w:rFonts w:ascii="Times New Roman" w:hAnsi="Times New Roman" w:cs="Times New Roman"/>
        </w:rPr>
        <w:t>–</w:t>
      </w:r>
      <w:r w:rsidRPr="00A26390">
        <w:rPr>
          <w:rFonts w:ascii="Times New Roman" w:hAnsi="Times New Roman" w:cs="Times New Roman"/>
          <w:lang w:val="en-GB"/>
        </w:rPr>
        <w:t xml:space="preserve">Sc alloy sheets were produced by cold-rolling </w:t>
      </w:r>
      <w:r w:rsidR="002D15A0">
        <w:rPr>
          <w:rFonts w:ascii="Times New Roman" w:hAnsi="Times New Roman" w:cs="Times New Roman"/>
          <w:lang w:val="en-GB"/>
        </w:rPr>
        <w:t>an</w:t>
      </w:r>
      <w:r w:rsidR="002D15A0" w:rsidRPr="00A26390">
        <w:rPr>
          <w:rFonts w:ascii="Times New Roman" w:hAnsi="Times New Roman" w:cs="Times New Roman"/>
          <w:lang w:val="en-GB"/>
        </w:rPr>
        <w:t xml:space="preserve"> </w:t>
      </w:r>
      <w:r w:rsidRPr="00A26390">
        <w:rPr>
          <w:rFonts w:ascii="Times New Roman" w:hAnsi="Times New Roman" w:cs="Times New Roman"/>
          <w:lang w:val="en-GB"/>
        </w:rPr>
        <w:t>as-cast billet, as previously reported [</w:t>
      </w:r>
      <w:r w:rsidR="00B76F10" w:rsidRPr="00A26390">
        <w:rPr>
          <w:rFonts w:ascii="Times New Roman" w:hAnsi="Times New Roman" w:cs="Times New Roman"/>
          <w:lang w:val="en-GB"/>
        </w:rPr>
        <w:t>12</w:t>
      </w:r>
      <w:r w:rsidRPr="00A26390">
        <w:rPr>
          <w:rFonts w:ascii="Times New Roman" w:hAnsi="Times New Roman" w:cs="Times New Roman"/>
          <w:lang w:val="en-GB"/>
        </w:rPr>
        <w:t>]</w:t>
      </w:r>
      <w:r w:rsidR="00D94951" w:rsidRPr="00A26390">
        <w:rPr>
          <w:rFonts w:ascii="Times New Roman" w:hAnsi="Times New Roman" w:cs="Times New Roman"/>
          <w:lang w:val="en-GB"/>
        </w:rPr>
        <w:t>. A</w:t>
      </w:r>
      <w:r w:rsidRPr="00A26390">
        <w:rPr>
          <w:rFonts w:ascii="Times New Roman" w:hAnsi="Times New Roman" w:cs="Times New Roman"/>
          <w:lang w:val="en-GB"/>
        </w:rPr>
        <w:t xml:space="preserve"> small sample Mg</w:t>
      </w:r>
      <w:r w:rsidR="002D15A0">
        <w:rPr>
          <w:rFonts w:ascii="Times New Roman" w:hAnsi="Times New Roman" w:cs="Times New Roman"/>
        </w:rPr>
        <w:t>–</w:t>
      </w:r>
      <w:r w:rsidRPr="00A26390">
        <w:rPr>
          <w:rFonts w:ascii="Times New Roman" w:hAnsi="Times New Roman" w:cs="Times New Roman"/>
          <w:lang w:val="en-GB"/>
        </w:rPr>
        <w:t>Sc sheet was cut and annealed for 144 hours at 773 K to obtain Mg</w:t>
      </w:r>
      <w:r w:rsidR="002D15A0">
        <w:rPr>
          <w:rFonts w:ascii="Times New Roman" w:hAnsi="Times New Roman" w:cs="Times New Roman"/>
        </w:rPr>
        <w:t>–</w:t>
      </w:r>
      <w:r w:rsidRPr="00A26390">
        <w:rPr>
          <w:rFonts w:ascii="Times New Roman" w:hAnsi="Times New Roman" w:cs="Times New Roman"/>
          <w:lang w:val="en-GB"/>
        </w:rPr>
        <w:t>Sc with HCP structure</w:t>
      </w:r>
      <w:r w:rsidR="00C800C7" w:rsidRPr="00A26390">
        <w:rPr>
          <w:rFonts w:ascii="Times New Roman" w:hAnsi="Times New Roman" w:cs="Times New Roman"/>
          <w:lang w:val="en-GB"/>
        </w:rPr>
        <w:t xml:space="preserve"> (</w:t>
      </w:r>
      <w:r w:rsidR="002D15A0">
        <w:rPr>
          <w:rFonts w:ascii="Times New Roman" w:hAnsi="Times New Roman" w:cs="Times New Roman"/>
          <w:lang w:val="en-GB"/>
        </w:rPr>
        <w:t xml:space="preserve">hereafter </w:t>
      </w:r>
      <w:r w:rsidR="00C800C7" w:rsidRPr="00A26390">
        <w:rPr>
          <w:rFonts w:ascii="Times New Roman" w:hAnsi="Times New Roman" w:cs="Times New Roman"/>
          <w:lang w:val="en-GB"/>
        </w:rPr>
        <w:t xml:space="preserve">referred </w:t>
      </w:r>
      <w:r w:rsidR="002D15A0">
        <w:rPr>
          <w:rFonts w:ascii="Times New Roman" w:hAnsi="Times New Roman" w:cs="Times New Roman"/>
          <w:lang w:val="en-GB"/>
        </w:rPr>
        <w:t xml:space="preserve">to </w:t>
      </w:r>
      <w:r w:rsidR="00C800C7" w:rsidRPr="00A26390">
        <w:rPr>
          <w:rFonts w:ascii="Times New Roman" w:hAnsi="Times New Roman" w:cs="Times New Roman"/>
          <w:lang w:val="en-GB"/>
        </w:rPr>
        <w:t>as Mg</w:t>
      </w:r>
      <w:r w:rsidR="002D15A0">
        <w:rPr>
          <w:rFonts w:ascii="Times New Roman" w:hAnsi="Times New Roman" w:cs="Times New Roman"/>
        </w:rPr>
        <w:t>–</w:t>
      </w:r>
      <w:r w:rsidR="00C800C7" w:rsidRPr="00A26390">
        <w:rPr>
          <w:rFonts w:ascii="Times New Roman" w:hAnsi="Times New Roman" w:cs="Times New Roman"/>
          <w:lang w:val="en-GB"/>
        </w:rPr>
        <w:t>Sc)</w:t>
      </w:r>
      <w:r w:rsidRPr="00A26390">
        <w:rPr>
          <w:rFonts w:ascii="Times New Roman" w:hAnsi="Times New Roman" w:cs="Times New Roman"/>
          <w:lang w:val="en-GB"/>
        </w:rPr>
        <w:t xml:space="preserve"> [</w:t>
      </w:r>
      <w:r w:rsidR="00745B2F" w:rsidRPr="00A26390">
        <w:rPr>
          <w:rFonts w:ascii="Times New Roman" w:hAnsi="Times New Roman" w:cs="Times New Roman"/>
          <w:lang w:val="en-GB"/>
        </w:rPr>
        <w:t>14</w:t>
      </w:r>
      <w:r w:rsidRPr="00A26390">
        <w:rPr>
          <w:rFonts w:ascii="Times New Roman" w:hAnsi="Times New Roman" w:cs="Times New Roman"/>
          <w:lang w:val="en-GB"/>
        </w:rPr>
        <w:t xml:space="preserve">]. </w:t>
      </w:r>
      <w:r w:rsidR="001C271A" w:rsidRPr="00A26390">
        <w:rPr>
          <w:rFonts w:ascii="Times New Roman" w:hAnsi="Times New Roman" w:cs="Times New Roman"/>
          <w:lang w:val="en-GB"/>
        </w:rPr>
        <w:t>T</w:t>
      </w:r>
      <w:r w:rsidRPr="00A26390">
        <w:rPr>
          <w:rFonts w:ascii="Times New Roman" w:hAnsi="Times New Roman" w:cs="Times New Roman"/>
          <w:lang w:val="en-GB"/>
        </w:rPr>
        <w:t xml:space="preserve">he exact composition of </w:t>
      </w:r>
      <w:r w:rsidR="002D15A0">
        <w:rPr>
          <w:rFonts w:ascii="Times New Roman" w:hAnsi="Times New Roman" w:cs="Times New Roman"/>
          <w:lang w:val="en-GB"/>
        </w:rPr>
        <w:t xml:space="preserve">the </w:t>
      </w:r>
      <w:r w:rsidRPr="00A26390">
        <w:rPr>
          <w:rFonts w:ascii="Times New Roman" w:hAnsi="Times New Roman" w:cs="Times New Roman"/>
          <w:lang w:val="en-GB"/>
        </w:rPr>
        <w:t>Mg</w:t>
      </w:r>
      <w:r w:rsidR="002D15A0">
        <w:rPr>
          <w:rFonts w:ascii="Times New Roman" w:hAnsi="Times New Roman" w:cs="Times New Roman"/>
        </w:rPr>
        <w:t>–</w:t>
      </w:r>
      <w:r w:rsidRPr="00A26390">
        <w:rPr>
          <w:rFonts w:ascii="Times New Roman" w:hAnsi="Times New Roman" w:cs="Times New Roman"/>
          <w:lang w:val="en-GB"/>
        </w:rPr>
        <w:t xml:space="preserve">Sc alloy was determined to be Mg-19.7 </w:t>
      </w:r>
      <w:proofErr w:type="gramStart"/>
      <w:r w:rsidRPr="00A26390">
        <w:rPr>
          <w:rFonts w:ascii="Times New Roman" w:hAnsi="Times New Roman" w:cs="Times New Roman"/>
          <w:lang w:val="en-GB"/>
        </w:rPr>
        <w:t>at.%</w:t>
      </w:r>
      <w:proofErr w:type="gramEnd"/>
      <w:r w:rsidRPr="00A26390">
        <w:rPr>
          <w:rFonts w:ascii="Times New Roman" w:hAnsi="Times New Roman" w:cs="Times New Roman"/>
          <w:lang w:val="en-GB"/>
        </w:rPr>
        <w:t xml:space="preserve"> Sc </w:t>
      </w:r>
      <w:r w:rsidR="001C271A" w:rsidRPr="00A26390">
        <w:rPr>
          <w:rFonts w:ascii="Times New Roman" w:hAnsi="Times New Roman" w:cs="Times New Roman"/>
          <w:lang w:val="en-GB"/>
        </w:rPr>
        <w:t xml:space="preserve">using an electron probe micro analyser </w:t>
      </w:r>
      <w:r w:rsidRPr="00A26390">
        <w:rPr>
          <w:rFonts w:ascii="Times New Roman" w:hAnsi="Times New Roman" w:cs="Times New Roman"/>
          <w:lang w:val="en-GB"/>
        </w:rPr>
        <w:t>[</w:t>
      </w:r>
      <w:r w:rsidR="00721724" w:rsidRPr="00A26390">
        <w:rPr>
          <w:rFonts w:ascii="Times New Roman" w:hAnsi="Times New Roman" w:cs="Times New Roman"/>
          <w:lang w:val="en-GB"/>
        </w:rPr>
        <w:t>1</w:t>
      </w:r>
      <w:r w:rsidR="00745B2F" w:rsidRPr="00A26390">
        <w:rPr>
          <w:rFonts w:ascii="Times New Roman" w:hAnsi="Times New Roman" w:cs="Times New Roman"/>
          <w:lang w:val="en-GB"/>
        </w:rPr>
        <w:t>4</w:t>
      </w:r>
      <w:r w:rsidRPr="00A26390">
        <w:rPr>
          <w:rFonts w:ascii="Times New Roman" w:hAnsi="Times New Roman" w:cs="Times New Roman"/>
          <w:lang w:val="en-GB"/>
        </w:rPr>
        <w:t>].</w:t>
      </w:r>
      <w:r w:rsidR="002D15A0">
        <w:rPr>
          <w:rFonts w:ascii="Times New Roman" w:hAnsi="Times New Roman" w:cs="Times New Roman"/>
          <w:lang w:val="en-GB"/>
        </w:rPr>
        <w:t xml:space="preserve"> </w:t>
      </w:r>
      <w:r w:rsidR="00BB101A" w:rsidRPr="00A26390">
        <w:rPr>
          <w:rFonts w:ascii="Times New Roman" w:hAnsi="Times New Roman" w:cs="Times New Roman"/>
          <w:lang w:val="en-GB"/>
        </w:rPr>
        <w:t xml:space="preserve">The </w:t>
      </w:r>
      <w:r w:rsidR="00D94951" w:rsidRPr="00A26390">
        <w:rPr>
          <w:rFonts w:ascii="Times New Roman" w:hAnsi="Times New Roman" w:cs="Times New Roman"/>
        </w:rPr>
        <w:t xml:space="preserve">microstructures of </w:t>
      </w:r>
      <w:r w:rsidR="00BB101A" w:rsidRPr="00A26390">
        <w:rPr>
          <w:rFonts w:ascii="Times New Roman" w:hAnsi="Times New Roman" w:cs="Times New Roman"/>
        </w:rPr>
        <w:t xml:space="preserve">the </w:t>
      </w:r>
      <w:r w:rsidR="000D5C4C" w:rsidRPr="00A26390">
        <w:rPr>
          <w:rFonts w:ascii="Times New Roman" w:hAnsi="Times New Roman" w:cs="Times New Roman"/>
        </w:rPr>
        <w:t>samples were imaged</w:t>
      </w:r>
      <w:r w:rsidR="00C90391" w:rsidRPr="00A26390">
        <w:rPr>
          <w:rFonts w:ascii="Times New Roman" w:hAnsi="Times New Roman" w:cs="Times New Roman"/>
        </w:rPr>
        <w:t xml:space="preserve"> from the RD</w:t>
      </w:r>
      <w:r w:rsidR="002D15A0">
        <w:rPr>
          <w:rFonts w:ascii="Times New Roman" w:hAnsi="Times New Roman" w:cs="Times New Roman"/>
        </w:rPr>
        <w:t>–</w:t>
      </w:r>
      <w:r w:rsidR="00C90391" w:rsidRPr="00A26390">
        <w:rPr>
          <w:rFonts w:ascii="Times New Roman" w:hAnsi="Times New Roman" w:cs="Times New Roman"/>
        </w:rPr>
        <w:t>ND plane surface</w:t>
      </w:r>
      <w:r w:rsidR="000D5C4C" w:rsidRPr="00A26390">
        <w:rPr>
          <w:rFonts w:ascii="Times New Roman" w:hAnsi="Times New Roman" w:cs="Times New Roman"/>
        </w:rPr>
        <w:t xml:space="preserve"> using a scanning electron microscope (SEM</w:t>
      </w:r>
      <w:r w:rsidR="008D0A3D">
        <w:rPr>
          <w:rFonts w:ascii="Times New Roman" w:hAnsi="Times New Roman" w:cs="Times New Roman"/>
        </w:rPr>
        <w:t>)</w:t>
      </w:r>
      <w:r w:rsidR="000D5C4C" w:rsidRPr="00A26390">
        <w:rPr>
          <w:rFonts w:ascii="Times New Roman" w:hAnsi="Times New Roman" w:cs="Times New Roman"/>
        </w:rPr>
        <w:t xml:space="preserve"> </w:t>
      </w:r>
      <w:r w:rsidR="008D0A3D">
        <w:rPr>
          <w:rFonts w:ascii="Times New Roman" w:hAnsi="Times New Roman" w:cs="Times New Roman"/>
        </w:rPr>
        <w:t>(</w:t>
      </w:r>
      <w:r w:rsidR="000D5C4C" w:rsidRPr="00A26390">
        <w:rPr>
          <w:rFonts w:ascii="Times New Roman" w:hAnsi="Times New Roman" w:cs="Times New Roman"/>
        </w:rPr>
        <w:t>JEOL 7000F) coupled with an electron backscatter diffraction (EBSD</w:t>
      </w:r>
      <w:r w:rsidR="008D0A3D">
        <w:rPr>
          <w:rFonts w:ascii="Times New Roman" w:hAnsi="Times New Roman" w:cs="Times New Roman"/>
        </w:rPr>
        <w:t>)</w:t>
      </w:r>
      <w:r w:rsidR="000D5C4C" w:rsidRPr="00A26390">
        <w:rPr>
          <w:rFonts w:ascii="Times New Roman" w:hAnsi="Times New Roman" w:cs="Times New Roman"/>
        </w:rPr>
        <w:t xml:space="preserve"> </w:t>
      </w:r>
      <w:r w:rsidR="008D0A3D" w:rsidRPr="00A26390">
        <w:rPr>
          <w:rFonts w:ascii="Times New Roman" w:hAnsi="Times New Roman" w:cs="Times New Roman"/>
        </w:rPr>
        <w:t xml:space="preserve">detector </w:t>
      </w:r>
      <w:r w:rsidR="008D0A3D">
        <w:rPr>
          <w:rFonts w:ascii="Times New Roman" w:hAnsi="Times New Roman" w:cs="Times New Roman"/>
        </w:rPr>
        <w:t>(</w:t>
      </w:r>
      <w:r w:rsidR="000D5C4C" w:rsidRPr="00A26390">
        <w:rPr>
          <w:rFonts w:ascii="Times New Roman" w:hAnsi="Times New Roman" w:cs="Times New Roman"/>
        </w:rPr>
        <w:t xml:space="preserve">EDAX-TSL). For imaging, the sample surfaces were mechanically polished </w:t>
      </w:r>
      <w:r w:rsidR="008D0A3D">
        <w:rPr>
          <w:rFonts w:ascii="Times New Roman" w:hAnsi="Times New Roman" w:cs="Times New Roman"/>
        </w:rPr>
        <w:t xml:space="preserve">and </w:t>
      </w:r>
      <w:r w:rsidR="000D5C4C" w:rsidRPr="00A26390">
        <w:rPr>
          <w:rFonts w:ascii="Times New Roman" w:hAnsi="Times New Roman" w:cs="Times New Roman"/>
        </w:rPr>
        <w:t xml:space="preserve">then etched with a 6% aqueous solution of hydrochloric </w:t>
      </w:r>
      <w:r w:rsidR="003A7B8E" w:rsidRPr="00A26390">
        <w:rPr>
          <w:rFonts w:ascii="Times New Roman" w:hAnsi="Times New Roman" w:cs="Times New Roman"/>
        </w:rPr>
        <w:t>acid.</w:t>
      </w:r>
      <w:r w:rsidR="000D5C4C" w:rsidRPr="00A26390">
        <w:rPr>
          <w:rFonts w:ascii="Times New Roman" w:hAnsi="Times New Roman" w:cs="Times New Roman"/>
        </w:rPr>
        <w:t xml:space="preserve"> </w:t>
      </w:r>
      <w:r w:rsidR="00C90391" w:rsidRPr="00A26390">
        <w:rPr>
          <w:rFonts w:ascii="Times New Roman" w:hAnsi="Times New Roman" w:cs="Times New Roman"/>
        </w:rPr>
        <w:t xml:space="preserve">The crystallographic orientation of grains was determined from EBSD data using orientation imaging microscopy software from </w:t>
      </w:r>
      <w:proofErr w:type="spellStart"/>
      <w:r w:rsidR="00C90391" w:rsidRPr="00A26390">
        <w:rPr>
          <w:rFonts w:ascii="Times New Roman" w:hAnsi="Times New Roman" w:cs="Times New Roman"/>
        </w:rPr>
        <w:t>TexSEM</w:t>
      </w:r>
      <w:proofErr w:type="spellEnd"/>
      <w:r w:rsidR="00C90391" w:rsidRPr="00A26390">
        <w:rPr>
          <w:rFonts w:ascii="Times New Roman" w:hAnsi="Times New Roman" w:cs="Times New Roman"/>
        </w:rPr>
        <w:t xml:space="preserve"> Laboratories</w:t>
      </w:r>
      <w:r w:rsidR="00D94951" w:rsidRPr="00A26390">
        <w:rPr>
          <w:rFonts w:ascii="Times New Roman" w:hAnsi="Times New Roman" w:cs="Times New Roman"/>
        </w:rPr>
        <w:t>.</w:t>
      </w:r>
      <w:r w:rsidR="00C90391" w:rsidRPr="00A26390">
        <w:rPr>
          <w:rFonts w:ascii="Times New Roman" w:hAnsi="Times New Roman" w:cs="Times New Roman"/>
        </w:rPr>
        <w:t xml:space="preserve"> &lt;0001&gt;</w:t>
      </w:r>
      <w:r w:rsidR="00622334">
        <w:rPr>
          <w:rFonts w:ascii="Times New Roman" w:hAnsi="Times New Roman" w:cs="Times New Roman"/>
        </w:rPr>
        <w:t>-</w:t>
      </w:r>
      <w:r w:rsidR="00C90391" w:rsidRPr="00A26390">
        <w:rPr>
          <w:rFonts w:ascii="Times New Roman" w:hAnsi="Times New Roman" w:cs="Times New Roman"/>
        </w:rPr>
        <w:t>oriented grains large enough for micropillar fabrication were identified.</w:t>
      </w:r>
    </w:p>
    <w:p w14:paraId="00491B4A" w14:textId="2D9803FE" w:rsidR="000D5C4C" w:rsidRPr="00A26390" w:rsidRDefault="000D5C4C" w:rsidP="001417E9">
      <w:pPr>
        <w:spacing w:after="0" w:line="360" w:lineRule="auto"/>
        <w:rPr>
          <w:rFonts w:ascii="Times New Roman" w:hAnsi="Times New Roman" w:cs="Times New Roman"/>
          <w:lang w:val="en-GB"/>
        </w:rPr>
      </w:pPr>
      <w:r w:rsidRPr="00A26390">
        <w:rPr>
          <w:rFonts w:ascii="Times New Roman" w:hAnsi="Times New Roman" w:cs="Times New Roman"/>
          <w:lang w:val="en-GB"/>
        </w:rPr>
        <w:t xml:space="preserve">Cylindrical micropillars with a diameter of 5 µm and height of 10 µm </w:t>
      </w:r>
      <w:r w:rsidR="00C90391" w:rsidRPr="00A26390">
        <w:rPr>
          <w:rFonts w:ascii="Times New Roman" w:hAnsi="Times New Roman" w:cs="Times New Roman"/>
          <w:lang w:val="en-GB"/>
        </w:rPr>
        <w:t xml:space="preserve">were fabricated using focused </w:t>
      </w:r>
      <w:r w:rsidR="00C90391" w:rsidRPr="00A26390">
        <w:rPr>
          <w:rFonts w:ascii="Times New Roman" w:hAnsi="Times New Roman" w:cs="Times New Roman"/>
          <w:lang w:val="en-GB"/>
        </w:rPr>
        <w:lastRenderedPageBreak/>
        <w:t xml:space="preserve">ion beam </w:t>
      </w:r>
      <w:r w:rsidR="00F80AFE">
        <w:rPr>
          <w:rFonts w:ascii="Times New Roman" w:hAnsi="Times New Roman" w:cs="Times New Roman"/>
          <w:lang w:val="en-GB"/>
        </w:rPr>
        <w:t xml:space="preserve">(FIB) </w:t>
      </w:r>
      <w:r w:rsidR="00C90391" w:rsidRPr="00A26390">
        <w:rPr>
          <w:rFonts w:ascii="Times New Roman" w:hAnsi="Times New Roman" w:cs="Times New Roman"/>
          <w:lang w:val="en-GB"/>
        </w:rPr>
        <w:t>milling (ZEISS Crossbeam 550)</w:t>
      </w:r>
      <w:r w:rsidRPr="00A26390">
        <w:rPr>
          <w:rFonts w:ascii="Times New Roman" w:hAnsi="Times New Roman" w:cs="Times New Roman"/>
          <w:lang w:val="en-GB"/>
        </w:rPr>
        <w:t>. The compression axis was kept parallel to the &lt;0001&gt; direction of the grains</w:t>
      </w:r>
      <w:r w:rsidR="00184E8B" w:rsidRPr="00A26390">
        <w:rPr>
          <w:rFonts w:ascii="Times New Roman" w:hAnsi="Times New Roman" w:cs="Times New Roman"/>
          <w:lang w:val="en-GB"/>
        </w:rPr>
        <w:t>.</w:t>
      </w:r>
      <w:r w:rsidR="00C800C7" w:rsidRPr="00A26390">
        <w:rPr>
          <w:rFonts w:ascii="Times New Roman" w:hAnsi="Times New Roman" w:cs="Times New Roman"/>
        </w:rPr>
        <w:t xml:space="preserve"> </w:t>
      </w:r>
      <w:r w:rsidRPr="00A26390">
        <w:rPr>
          <w:rFonts w:ascii="Times New Roman" w:hAnsi="Times New Roman" w:cs="Times New Roman"/>
          <w:lang w:val="en-GB"/>
        </w:rPr>
        <w:t xml:space="preserve">Following fabrication, the micropillars were subjected to compression using a </w:t>
      </w:r>
      <w:r w:rsidR="00A34BBD">
        <w:rPr>
          <w:rFonts w:ascii="Times New Roman" w:hAnsi="Times New Roman" w:cs="Times New Roman"/>
          <w:lang w:val="en-GB"/>
        </w:rPr>
        <w:t>n</w:t>
      </w:r>
      <w:r w:rsidRPr="00A26390">
        <w:rPr>
          <w:rFonts w:ascii="Times New Roman" w:hAnsi="Times New Roman" w:cs="Times New Roman"/>
          <w:lang w:val="en-GB"/>
        </w:rPr>
        <w:t>ano-indenter (</w:t>
      </w:r>
      <w:proofErr w:type="spellStart"/>
      <w:r w:rsidRPr="00A26390">
        <w:rPr>
          <w:rFonts w:ascii="Times New Roman" w:hAnsi="Times New Roman" w:cs="Times New Roman"/>
          <w:lang w:val="en-GB"/>
        </w:rPr>
        <w:t>Hysitron</w:t>
      </w:r>
      <w:proofErr w:type="spellEnd"/>
      <w:r w:rsidRPr="00A26390">
        <w:rPr>
          <w:rFonts w:ascii="Times New Roman" w:hAnsi="Times New Roman" w:cs="Times New Roman"/>
          <w:lang w:val="en-GB"/>
        </w:rPr>
        <w:t xml:space="preserve"> </w:t>
      </w:r>
      <w:proofErr w:type="spellStart"/>
      <w:r w:rsidRPr="00A26390">
        <w:rPr>
          <w:rFonts w:ascii="Times New Roman" w:hAnsi="Times New Roman" w:cs="Times New Roman"/>
          <w:lang w:val="en-GB"/>
        </w:rPr>
        <w:t>Triboindenter</w:t>
      </w:r>
      <w:proofErr w:type="spellEnd"/>
      <w:r w:rsidRPr="00A26390">
        <w:rPr>
          <w:rFonts w:ascii="Times New Roman" w:hAnsi="Times New Roman" w:cs="Times New Roman"/>
          <w:lang w:val="en-GB"/>
        </w:rPr>
        <w:t xml:space="preserve"> TI950) with a flat punch under displacement-rate-controlled conditions at a strain rate of</w:t>
      </w:r>
      <w:r w:rsidR="00C800C7" w:rsidRPr="00A26390">
        <w:rPr>
          <w:rFonts w:ascii="Times New Roman" w:hAnsi="Times New Roman" w:cs="Times New Roman"/>
        </w:rPr>
        <w:t xml:space="preserve"> </w:t>
      </w:r>
      <w:r w:rsidR="00C800C7" w:rsidRPr="00A26390">
        <w:rPr>
          <w:rFonts w:ascii="Times New Roman" w:hAnsi="Times New Roman" w:cs="Times New Roman"/>
          <w:lang w:val="en-GB"/>
        </w:rPr>
        <w:t>1 × 10</w:t>
      </w:r>
      <w:r w:rsidR="00A34BBD">
        <w:rPr>
          <w:rFonts w:ascii="Times New Roman" w:hAnsi="Times New Roman" w:cs="Times New Roman"/>
          <w:vertAlign w:val="superscript"/>
          <w:lang w:val="en-GB"/>
        </w:rPr>
        <w:t>−</w:t>
      </w:r>
      <w:r w:rsidR="00C800C7" w:rsidRPr="00A26390">
        <w:rPr>
          <w:rFonts w:ascii="Times New Roman" w:hAnsi="Times New Roman" w:cs="Times New Roman"/>
          <w:vertAlign w:val="superscript"/>
          <w:lang w:val="en-GB"/>
        </w:rPr>
        <w:t>3</w:t>
      </w:r>
      <w:r w:rsidR="00C800C7" w:rsidRPr="00A26390">
        <w:rPr>
          <w:rFonts w:ascii="Times New Roman" w:hAnsi="Times New Roman" w:cs="Times New Roman"/>
          <w:lang w:val="en-GB"/>
        </w:rPr>
        <w:t xml:space="preserve"> s</w:t>
      </w:r>
      <w:r w:rsidR="00A34BBD">
        <w:rPr>
          <w:rFonts w:ascii="Times New Roman" w:hAnsi="Times New Roman" w:cs="Times New Roman"/>
          <w:vertAlign w:val="superscript"/>
          <w:lang w:val="en-GB"/>
        </w:rPr>
        <w:t>−</w:t>
      </w:r>
      <w:r w:rsidR="00C800C7" w:rsidRPr="00A26390">
        <w:rPr>
          <w:rFonts w:ascii="Times New Roman" w:hAnsi="Times New Roman" w:cs="Times New Roman"/>
          <w:vertAlign w:val="superscript"/>
          <w:lang w:val="en-GB"/>
        </w:rPr>
        <w:t>1</w:t>
      </w:r>
      <w:r w:rsidR="00C800C7" w:rsidRPr="00A26390">
        <w:rPr>
          <w:rFonts w:ascii="Times New Roman" w:hAnsi="Times New Roman" w:cs="Times New Roman"/>
          <w:lang w:val="en-GB"/>
        </w:rPr>
        <w:t xml:space="preserve"> </w:t>
      </w:r>
      <w:r w:rsidR="00C800C7" w:rsidRPr="00A26390">
        <w:rPr>
          <w:rFonts w:ascii="Times New Roman" w:hAnsi="Times New Roman" w:cs="Times New Roman"/>
        </w:rPr>
        <w:t>at room temperature.</w:t>
      </w:r>
      <w:r w:rsidR="00184E8B" w:rsidRPr="00A26390">
        <w:rPr>
          <w:rFonts w:ascii="Times New Roman" w:hAnsi="Times New Roman" w:cs="Times New Roman"/>
          <w:lang w:val="en-GB"/>
        </w:rPr>
        <w:t xml:space="preserve"> </w:t>
      </w:r>
      <w:r w:rsidRPr="00A26390">
        <w:rPr>
          <w:rFonts w:ascii="Times New Roman" w:hAnsi="Times New Roman" w:cs="Times New Roman"/>
          <w:lang w:val="en-GB"/>
        </w:rPr>
        <w:t xml:space="preserve">The compression test was conducted until there was approximately a 10% decrease in height or </w:t>
      </w:r>
      <w:r w:rsidR="00A34BBD">
        <w:rPr>
          <w:rFonts w:ascii="Times New Roman" w:hAnsi="Times New Roman" w:cs="Times New Roman"/>
          <w:lang w:val="en-GB"/>
        </w:rPr>
        <w:t>an</w:t>
      </w:r>
      <w:r w:rsidR="00A34BBD" w:rsidRPr="00A26390">
        <w:rPr>
          <w:rFonts w:ascii="Times New Roman" w:hAnsi="Times New Roman" w:cs="Times New Roman"/>
          <w:lang w:val="en-GB"/>
        </w:rPr>
        <w:t xml:space="preserve"> </w:t>
      </w:r>
      <w:r w:rsidRPr="00A26390">
        <w:rPr>
          <w:rFonts w:ascii="Times New Roman" w:hAnsi="Times New Roman" w:cs="Times New Roman"/>
          <w:lang w:val="en-GB"/>
        </w:rPr>
        <w:t>interrupt</w:t>
      </w:r>
      <w:r w:rsidR="00A34BBD">
        <w:rPr>
          <w:rFonts w:ascii="Times New Roman" w:hAnsi="Times New Roman" w:cs="Times New Roman"/>
          <w:lang w:val="en-GB"/>
        </w:rPr>
        <w:t>ion</w:t>
      </w:r>
      <w:r w:rsidRPr="00A26390">
        <w:rPr>
          <w:rFonts w:ascii="Times New Roman" w:hAnsi="Times New Roman" w:cs="Times New Roman"/>
          <w:lang w:val="en-GB"/>
        </w:rPr>
        <w:t xml:space="preserve"> prior to that</w:t>
      </w:r>
      <w:r w:rsidR="00184E8B" w:rsidRPr="00A26390">
        <w:rPr>
          <w:rFonts w:ascii="Times New Roman" w:hAnsi="Times New Roman" w:cs="Times New Roman"/>
          <w:lang w:val="en-GB"/>
        </w:rPr>
        <w:t xml:space="preserve">. </w:t>
      </w:r>
      <w:r w:rsidRPr="00A26390">
        <w:rPr>
          <w:rFonts w:ascii="Times New Roman" w:hAnsi="Times New Roman" w:cs="Times New Roman"/>
          <w:lang w:val="en-GB"/>
        </w:rPr>
        <w:t>The engineering stress</w:t>
      </w:r>
      <w:r w:rsidR="00A34BBD">
        <w:rPr>
          <w:rFonts w:ascii="Times New Roman" w:hAnsi="Times New Roman" w:cs="Times New Roman"/>
        </w:rPr>
        <w:t>–</w:t>
      </w:r>
      <w:r w:rsidRPr="00A26390">
        <w:rPr>
          <w:rFonts w:ascii="Times New Roman" w:hAnsi="Times New Roman" w:cs="Times New Roman"/>
          <w:lang w:val="en-GB"/>
        </w:rPr>
        <w:t>strain curves were obtained from the experimental load</w:t>
      </w:r>
      <w:r w:rsidR="00A34BBD">
        <w:rPr>
          <w:rFonts w:ascii="Times New Roman" w:hAnsi="Times New Roman" w:cs="Times New Roman"/>
        </w:rPr>
        <w:t>–</w:t>
      </w:r>
      <w:r w:rsidRPr="00A26390">
        <w:rPr>
          <w:rFonts w:ascii="Times New Roman" w:hAnsi="Times New Roman" w:cs="Times New Roman"/>
          <w:lang w:val="en-GB"/>
        </w:rPr>
        <w:t>displacement data using the original cross-sectional area (</w:t>
      </w:r>
      <w:r w:rsidR="00773CF6">
        <w:rPr>
          <w:rFonts w:ascii="Times New Roman" w:hAnsi="Times New Roman" w:cs="Times New Roman"/>
          <w:lang w:val="en-GB"/>
        </w:rPr>
        <w:t xml:space="preserve">with the </w:t>
      </w:r>
      <w:r w:rsidRPr="00A26390">
        <w:rPr>
          <w:rFonts w:ascii="Times New Roman" w:hAnsi="Times New Roman" w:cs="Times New Roman"/>
          <w:lang w:val="en-GB"/>
        </w:rPr>
        <w:t xml:space="preserve">top diameter) and micropillar </w:t>
      </w:r>
      <w:r w:rsidR="00EB4011" w:rsidRPr="00A26390">
        <w:rPr>
          <w:rFonts w:ascii="Times New Roman" w:hAnsi="Times New Roman" w:cs="Times New Roman"/>
          <w:lang w:val="en-GB"/>
        </w:rPr>
        <w:t xml:space="preserve">height </w:t>
      </w:r>
      <w:r w:rsidRPr="00A26390">
        <w:rPr>
          <w:rFonts w:ascii="Times New Roman" w:hAnsi="Times New Roman" w:cs="Times New Roman"/>
          <w:lang w:val="en-GB"/>
        </w:rPr>
        <w:t>during compression</w:t>
      </w:r>
      <w:r w:rsidR="00184E8B" w:rsidRPr="00A26390">
        <w:rPr>
          <w:rFonts w:ascii="Times New Roman" w:hAnsi="Times New Roman" w:cs="Times New Roman"/>
          <w:lang w:val="en-GB"/>
        </w:rPr>
        <w:t xml:space="preserve">. </w:t>
      </w:r>
    </w:p>
    <w:p w14:paraId="3F2A44E4" w14:textId="366CEC9E" w:rsidR="00184E8B" w:rsidRPr="00A26390" w:rsidRDefault="00A34BBD" w:rsidP="001417E9">
      <w:pPr>
        <w:spacing w:after="0" w:line="360" w:lineRule="auto"/>
        <w:rPr>
          <w:rFonts w:ascii="Times New Roman" w:hAnsi="Times New Roman" w:cs="Times New Roman"/>
          <w:lang w:val="en-GB"/>
        </w:rPr>
      </w:pPr>
      <w:r>
        <w:rPr>
          <w:rFonts w:ascii="Times New Roman" w:hAnsi="Times New Roman" w:cs="Times New Roman"/>
          <w:lang w:val="en-GB"/>
        </w:rPr>
        <w:t>T</w:t>
      </w:r>
      <w:r w:rsidR="000D5C4C" w:rsidRPr="00A26390">
        <w:rPr>
          <w:rFonts w:ascii="Times New Roman" w:hAnsi="Times New Roman" w:cs="Times New Roman"/>
          <w:lang w:val="en-GB"/>
        </w:rPr>
        <w:t>he Sneddon correction model [</w:t>
      </w:r>
      <w:r w:rsidR="007D1A70" w:rsidRPr="00A26390">
        <w:rPr>
          <w:rFonts w:ascii="Times New Roman" w:hAnsi="Times New Roman" w:cs="Times New Roman"/>
          <w:lang w:val="en-GB"/>
        </w:rPr>
        <w:t>4</w:t>
      </w:r>
      <w:r w:rsidR="000D5C4C" w:rsidRPr="00A26390">
        <w:rPr>
          <w:rFonts w:ascii="Times New Roman" w:hAnsi="Times New Roman" w:cs="Times New Roman"/>
          <w:lang w:val="en-GB"/>
        </w:rPr>
        <w:t xml:space="preserve">] was </w:t>
      </w:r>
      <w:r>
        <w:rPr>
          <w:rFonts w:ascii="Times New Roman" w:hAnsi="Times New Roman" w:cs="Times New Roman"/>
          <w:lang w:val="en-GB"/>
        </w:rPr>
        <w:t>used</w:t>
      </w:r>
      <w:r w:rsidRPr="00A26390">
        <w:rPr>
          <w:rFonts w:ascii="Times New Roman" w:hAnsi="Times New Roman" w:cs="Times New Roman"/>
          <w:lang w:val="en-GB"/>
        </w:rPr>
        <w:t xml:space="preserve"> </w:t>
      </w:r>
      <w:r w:rsidR="000D5C4C" w:rsidRPr="00A26390">
        <w:rPr>
          <w:rFonts w:ascii="Times New Roman" w:hAnsi="Times New Roman" w:cs="Times New Roman"/>
          <w:lang w:val="en-GB"/>
        </w:rPr>
        <w:t>to subtract the elastic deflection of Mg and Mg</w:t>
      </w:r>
      <w:r w:rsidR="002D15A0">
        <w:rPr>
          <w:rFonts w:ascii="Times New Roman" w:hAnsi="Times New Roman" w:cs="Times New Roman"/>
        </w:rPr>
        <w:t>–</w:t>
      </w:r>
      <w:r w:rsidR="000D5C4C" w:rsidRPr="00A26390">
        <w:rPr>
          <w:rFonts w:ascii="Times New Roman" w:hAnsi="Times New Roman" w:cs="Times New Roman"/>
          <w:lang w:val="en-GB"/>
        </w:rPr>
        <w:t>Sc from beneath the micropillars, resulting in an accurate measurement of the actual micropillar</w:t>
      </w:r>
      <w:r w:rsidRPr="00A34BBD">
        <w:rPr>
          <w:rFonts w:ascii="Times New Roman" w:hAnsi="Times New Roman" w:cs="Times New Roman"/>
          <w:lang w:val="en-GB"/>
        </w:rPr>
        <w:t xml:space="preserve"> </w:t>
      </w:r>
      <w:r w:rsidRPr="00A26390">
        <w:rPr>
          <w:rFonts w:ascii="Times New Roman" w:hAnsi="Times New Roman" w:cs="Times New Roman"/>
          <w:lang w:val="en-GB"/>
        </w:rPr>
        <w:t>displacement</w:t>
      </w:r>
      <w:r w:rsidR="000D5C4C" w:rsidRPr="00A26390">
        <w:rPr>
          <w:rFonts w:ascii="Times New Roman" w:hAnsi="Times New Roman" w:cs="Times New Roman"/>
          <w:lang w:val="en-GB"/>
        </w:rPr>
        <w:t xml:space="preserve">. </w:t>
      </w:r>
      <w:r w:rsidR="00712D88" w:rsidRPr="00EA6936">
        <w:rPr>
          <w:rFonts w:ascii="Times New Roman" w:hAnsi="Times New Roman" w:cs="Times New Roman"/>
          <w:lang w:val="en-GB"/>
        </w:rPr>
        <w:t>The CRSS</w:t>
      </w:r>
      <w:r w:rsidR="009F4EFD" w:rsidRPr="00EA6936">
        <w:rPr>
          <w:rFonts w:ascii="Times New Roman" w:hAnsi="Times New Roman" w:cs="Times New Roman"/>
          <w:lang w:val="en-GB"/>
        </w:rPr>
        <w:t>s</w:t>
      </w:r>
      <w:r w:rsidR="00712D88" w:rsidRPr="00EA6936">
        <w:rPr>
          <w:rFonts w:ascii="Times New Roman" w:hAnsi="Times New Roman" w:cs="Times New Roman"/>
          <w:lang w:val="en-GB"/>
        </w:rPr>
        <w:t xml:space="preserve"> </w:t>
      </w:r>
      <w:r w:rsidR="009F4EFD" w:rsidRPr="00EA6936">
        <w:rPr>
          <w:rFonts w:ascii="Times New Roman" w:hAnsi="Times New Roman" w:cs="Times New Roman"/>
          <w:lang w:val="en-GB"/>
        </w:rPr>
        <w:t xml:space="preserve">of </w:t>
      </w:r>
      <w:r w:rsidR="00712D88" w:rsidRPr="00EA6936">
        <w:rPr>
          <w:rFonts w:ascii="Times New Roman" w:hAnsi="Times New Roman" w:cs="Times New Roman"/>
          <w:lang w:val="en-GB"/>
        </w:rPr>
        <w:t>different dislocation slips were calculated from the yield stress</w:t>
      </w:r>
      <w:r w:rsidR="009F4EFD" w:rsidRPr="00EA6936">
        <w:rPr>
          <w:rFonts w:ascii="Times New Roman" w:hAnsi="Times New Roman" w:cs="Times New Roman"/>
          <w:lang w:val="en-GB"/>
        </w:rPr>
        <w:t>es</w:t>
      </w:r>
      <w:r w:rsidR="00712D88" w:rsidRPr="00EA6936">
        <w:rPr>
          <w:rFonts w:ascii="Times New Roman" w:hAnsi="Times New Roman" w:cs="Times New Roman"/>
          <w:lang w:val="en-GB"/>
        </w:rPr>
        <w:t xml:space="preserve"> using the Schmid factors.</w:t>
      </w:r>
      <w:r w:rsidR="00712D88" w:rsidRPr="00EA6936">
        <w:t xml:space="preserve"> </w:t>
      </w:r>
      <w:r w:rsidR="00712D88" w:rsidRPr="00EA6936">
        <w:rPr>
          <w:rFonts w:ascii="Times New Roman" w:hAnsi="Times New Roman" w:cs="Times New Roman"/>
          <w:lang w:val="en-GB"/>
        </w:rPr>
        <w:t xml:space="preserve">The Schmid factor for </w:t>
      </w:r>
      <w:r w:rsidR="009F4EFD" w:rsidRPr="00EA6936">
        <w:rPr>
          <w:rFonts w:ascii="Times New Roman" w:hAnsi="Times New Roman" w:cs="Times New Roman"/>
          <w:lang w:val="en-GB"/>
        </w:rPr>
        <w:t xml:space="preserve">each </w:t>
      </w:r>
      <w:r w:rsidR="00712D88" w:rsidRPr="00EA6936">
        <w:rPr>
          <w:rFonts w:ascii="Times New Roman" w:hAnsi="Times New Roman" w:cs="Times New Roman"/>
          <w:lang w:val="en-GB"/>
        </w:rPr>
        <w:t xml:space="preserve">dislocation slip was calculated </w:t>
      </w:r>
      <w:r w:rsidR="009F4EFD" w:rsidRPr="00EA6936">
        <w:rPr>
          <w:rFonts w:ascii="Times New Roman" w:hAnsi="Times New Roman" w:cs="Times New Roman"/>
          <w:lang w:val="en-GB"/>
        </w:rPr>
        <w:t>from</w:t>
      </w:r>
      <w:r w:rsidR="00712D88" w:rsidRPr="00EA6936">
        <w:rPr>
          <w:rFonts w:ascii="Times New Roman" w:hAnsi="Times New Roman" w:cs="Times New Roman"/>
          <w:lang w:val="en-GB"/>
        </w:rPr>
        <w:t xml:space="preserve"> the Euler angles (average crystallographic orientation) of the grain.</w:t>
      </w:r>
      <w:r w:rsidR="00712D88">
        <w:rPr>
          <w:rFonts w:ascii="Times New Roman" w:hAnsi="Times New Roman" w:cs="Times New Roman"/>
          <w:lang w:val="en-GB"/>
        </w:rPr>
        <w:t xml:space="preserve"> </w:t>
      </w:r>
      <w:r w:rsidR="000D5C4C" w:rsidRPr="00A26390">
        <w:rPr>
          <w:rFonts w:ascii="Times New Roman" w:hAnsi="Times New Roman" w:cs="Times New Roman"/>
          <w:lang w:val="en-GB"/>
        </w:rPr>
        <w:t xml:space="preserve">To ensure reproducibility, at least five micropillars were compressed for subsequent analysis of the given materials. </w:t>
      </w:r>
      <w:r w:rsidR="00184E8B" w:rsidRPr="00A26390">
        <w:rPr>
          <w:rFonts w:ascii="Times New Roman" w:hAnsi="Times New Roman" w:cs="Times New Roman"/>
          <w:lang w:val="en-GB"/>
        </w:rPr>
        <w:t xml:space="preserve">For selected sample conditions, TEM observations were conducted from the midplane parallel to the compression axis. TEM samples were </w:t>
      </w:r>
      <w:r w:rsidR="000D5C4C" w:rsidRPr="00A26390">
        <w:rPr>
          <w:rFonts w:ascii="Times New Roman" w:hAnsi="Times New Roman" w:cs="Times New Roman"/>
          <w:lang w:val="en-GB"/>
        </w:rPr>
        <w:t>fabricated</w:t>
      </w:r>
      <w:r w:rsidR="00184E8B" w:rsidRPr="00A26390">
        <w:rPr>
          <w:rFonts w:ascii="Times New Roman" w:hAnsi="Times New Roman" w:cs="Times New Roman"/>
          <w:lang w:val="en-GB"/>
        </w:rPr>
        <w:t xml:space="preserve"> using FIB lift-out. TEM observations were made using a JEOL 2800 microscope equipped with </w:t>
      </w:r>
      <w:r w:rsidR="00F80AFE">
        <w:rPr>
          <w:rFonts w:ascii="Times New Roman" w:hAnsi="Times New Roman" w:cs="Times New Roman"/>
          <w:lang w:val="en-GB"/>
        </w:rPr>
        <w:t xml:space="preserve">a </w:t>
      </w:r>
      <w:r w:rsidR="00184E8B" w:rsidRPr="00A26390">
        <w:rPr>
          <w:rFonts w:ascii="Times New Roman" w:hAnsi="Times New Roman" w:cs="Times New Roman"/>
          <w:lang w:val="en-GB"/>
        </w:rPr>
        <w:t>scanning TEM (STEM).</w:t>
      </w:r>
    </w:p>
    <w:p w14:paraId="2A82A042" w14:textId="77777777" w:rsidR="000D5C4C" w:rsidRPr="00A26390" w:rsidRDefault="000D5C4C" w:rsidP="001417E9">
      <w:pPr>
        <w:spacing w:after="0" w:line="360" w:lineRule="auto"/>
        <w:rPr>
          <w:rFonts w:ascii="Times New Roman" w:hAnsi="Times New Roman" w:cs="Times New Roman"/>
          <w:lang w:val="en-GB"/>
        </w:rPr>
      </w:pPr>
    </w:p>
    <w:p w14:paraId="579F6A03" w14:textId="04D6DFF1" w:rsidR="00693429" w:rsidRPr="00A26390" w:rsidRDefault="00693429" w:rsidP="00721724">
      <w:pPr>
        <w:spacing w:after="0" w:line="360" w:lineRule="auto"/>
        <w:rPr>
          <w:rFonts w:ascii="Times New Roman" w:hAnsi="Times New Roman" w:cs="Times New Roman"/>
          <w:b/>
          <w:bCs/>
          <w:lang w:val="en-GB"/>
        </w:rPr>
      </w:pPr>
      <w:r w:rsidRPr="00A26390">
        <w:rPr>
          <w:rFonts w:ascii="Times New Roman" w:hAnsi="Times New Roman" w:cs="Times New Roman"/>
          <w:b/>
          <w:bCs/>
          <w:lang w:val="en-GB"/>
        </w:rPr>
        <w:t>3. Results</w:t>
      </w:r>
      <w:r w:rsidR="00CE186E" w:rsidRPr="00A26390">
        <w:rPr>
          <w:rFonts w:ascii="Times New Roman" w:hAnsi="Times New Roman" w:cs="Times New Roman"/>
          <w:b/>
          <w:bCs/>
          <w:lang w:val="en-GB"/>
        </w:rPr>
        <w:t xml:space="preserve"> and discussion</w:t>
      </w:r>
    </w:p>
    <w:p w14:paraId="19B2E795" w14:textId="76DDAA0F" w:rsidR="00693429" w:rsidRPr="00A26390" w:rsidRDefault="00693429" w:rsidP="00721724">
      <w:pPr>
        <w:spacing w:after="0" w:line="360" w:lineRule="auto"/>
        <w:rPr>
          <w:rFonts w:ascii="Times New Roman" w:hAnsi="Times New Roman" w:cs="Times New Roman"/>
          <w:b/>
          <w:bCs/>
          <w:lang w:val="en-GB"/>
        </w:rPr>
      </w:pPr>
      <w:r w:rsidRPr="00A26390">
        <w:rPr>
          <w:rFonts w:ascii="Times New Roman" w:hAnsi="Times New Roman" w:cs="Times New Roman"/>
          <w:b/>
          <w:bCs/>
          <w:lang w:val="en-GB"/>
        </w:rPr>
        <w:t>3.1 Microstructure</w:t>
      </w:r>
      <w:r w:rsidR="00CE186E" w:rsidRPr="00A26390">
        <w:rPr>
          <w:rFonts w:ascii="Times New Roman" w:hAnsi="Times New Roman" w:cs="Times New Roman"/>
          <w:b/>
          <w:bCs/>
          <w:lang w:val="en-GB"/>
        </w:rPr>
        <w:t xml:space="preserve"> and compression behaviour</w:t>
      </w:r>
    </w:p>
    <w:p w14:paraId="03B7A94A" w14:textId="6454EC12" w:rsidR="00AE0075" w:rsidRDefault="00F80AFE" w:rsidP="001417E9">
      <w:pPr>
        <w:spacing w:line="360" w:lineRule="auto"/>
        <w:rPr>
          <w:rFonts w:ascii="Times New Roman" w:hAnsi="Times New Roman" w:cs="Times New Roman"/>
          <w:lang w:val="en-GB"/>
        </w:rPr>
      </w:pPr>
      <w:r>
        <w:rPr>
          <w:rFonts w:ascii="Times New Roman" w:hAnsi="Times New Roman" w:cs="Times New Roman"/>
          <w:lang w:val="en-GB"/>
        </w:rPr>
        <w:t>The i</w:t>
      </w:r>
      <w:r w:rsidR="00184E8B" w:rsidRPr="00A26390">
        <w:rPr>
          <w:rFonts w:ascii="Times New Roman" w:hAnsi="Times New Roman" w:cs="Times New Roman"/>
          <w:lang w:val="en-GB"/>
        </w:rPr>
        <w:t xml:space="preserve">nverse pole figure maps shown in </w:t>
      </w:r>
      <w:r w:rsidR="00184E8B" w:rsidRPr="00A26390">
        <w:rPr>
          <w:rFonts w:ascii="Times New Roman" w:hAnsi="Times New Roman" w:cs="Times New Roman"/>
          <w:color w:val="0000FF"/>
          <w:lang w:val="en-GB"/>
        </w:rPr>
        <w:t>Fig. 1</w:t>
      </w:r>
      <w:r w:rsidR="00184E8B" w:rsidRPr="00A26390">
        <w:rPr>
          <w:rFonts w:ascii="Times New Roman" w:hAnsi="Times New Roman" w:cs="Times New Roman"/>
          <w:lang w:val="en-GB"/>
        </w:rPr>
        <w:t xml:space="preserve"> represent the initial microstructure of the processed samples. These maps show that the microstructure consists of fully equiaxed grains </w:t>
      </w:r>
      <w:r>
        <w:rPr>
          <w:rFonts w:ascii="Times New Roman" w:hAnsi="Times New Roman" w:cs="Times New Roman"/>
          <w:lang w:val="en-GB"/>
        </w:rPr>
        <w:t>because</w:t>
      </w:r>
      <w:r w:rsidRPr="00A26390">
        <w:rPr>
          <w:rFonts w:ascii="Times New Roman" w:hAnsi="Times New Roman" w:cs="Times New Roman"/>
          <w:lang w:val="en-GB"/>
        </w:rPr>
        <w:t xml:space="preserve"> </w:t>
      </w:r>
      <w:r w:rsidR="00184E8B" w:rsidRPr="00A26390">
        <w:rPr>
          <w:rFonts w:ascii="Times New Roman" w:hAnsi="Times New Roman" w:cs="Times New Roman"/>
          <w:lang w:val="en-GB"/>
        </w:rPr>
        <w:t xml:space="preserve">they do not contain deformed structures such as shear bands </w:t>
      </w:r>
      <w:r w:rsidR="00C95C02">
        <w:rPr>
          <w:rFonts w:ascii="Times New Roman" w:hAnsi="Times New Roman" w:cs="Times New Roman"/>
          <w:lang w:val="en-GB"/>
        </w:rPr>
        <w:t>or</w:t>
      </w:r>
      <w:r w:rsidR="00C95C02" w:rsidRPr="00A26390">
        <w:rPr>
          <w:rFonts w:ascii="Times New Roman" w:hAnsi="Times New Roman" w:cs="Times New Roman"/>
          <w:lang w:val="en-GB"/>
        </w:rPr>
        <w:t xml:space="preserve"> </w:t>
      </w:r>
      <w:r w:rsidR="00184E8B" w:rsidRPr="00A26390">
        <w:rPr>
          <w:rFonts w:ascii="Times New Roman" w:hAnsi="Times New Roman" w:cs="Times New Roman"/>
          <w:lang w:val="en-GB"/>
        </w:rPr>
        <w:t xml:space="preserve">twins, indicating they </w:t>
      </w:r>
      <w:r w:rsidR="00C95C02">
        <w:rPr>
          <w:rFonts w:ascii="Times New Roman" w:hAnsi="Times New Roman" w:cs="Times New Roman"/>
          <w:lang w:val="en-GB"/>
        </w:rPr>
        <w:t>were</w:t>
      </w:r>
      <w:r w:rsidR="00C95C02" w:rsidRPr="00A26390">
        <w:rPr>
          <w:rFonts w:ascii="Times New Roman" w:hAnsi="Times New Roman" w:cs="Times New Roman"/>
          <w:lang w:val="en-GB"/>
        </w:rPr>
        <w:t xml:space="preserve"> </w:t>
      </w:r>
      <w:r w:rsidR="00184E8B" w:rsidRPr="00A26390">
        <w:rPr>
          <w:rFonts w:ascii="Times New Roman" w:hAnsi="Times New Roman" w:cs="Times New Roman"/>
          <w:lang w:val="en-GB"/>
        </w:rPr>
        <w:t xml:space="preserve">fully recrystallized during annealing. The grains identified as G1 (in </w:t>
      </w:r>
      <w:r w:rsidR="00184E8B" w:rsidRPr="00A26390">
        <w:rPr>
          <w:rFonts w:ascii="Times New Roman" w:hAnsi="Times New Roman" w:cs="Times New Roman"/>
          <w:color w:val="0000FF"/>
          <w:lang w:val="en-GB"/>
        </w:rPr>
        <w:t>Fig. 1a</w:t>
      </w:r>
      <w:r w:rsidR="00184E8B" w:rsidRPr="00A26390">
        <w:rPr>
          <w:rFonts w:ascii="Times New Roman" w:hAnsi="Times New Roman" w:cs="Times New Roman"/>
          <w:lang w:val="en-GB"/>
        </w:rPr>
        <w:t xml:space="preserve">), G2, and G3 (in </w:t>
      </w:r>
      <w:r w:rsidR="00184E8B" w:rsidRPr="00A26390">
        <w:rPr>
          <w:rFonts w:ascii="Times New Roman" w:hAnsi="Times New Roman" w:cs="Times New Roman"/>
          <w:color w:val="0000FF"/>
          <w:lang w:val="en-GB"/>
        </w:rPr>
        <w:t>Fig. 1b</w:t>
      </w:r>
      <w:r w:rsidR="00184E8B" w:rsidRPr="00A26390">
        <w:rPr>
          <w:rFonts w:ascii="Times New Roman" w:hAnsi="Times New Roman" w:cs="Times New Roman"/>
          <w:lang w:val="en-GB"/>
        </w:rPr>
        <w:t xml:space="preserve">), whose crystallographic orientations are </w:t>
      </w:r>
      <w:r w:rsidR="00F52693">
        <w:rPr>
          <w:rFonts w:ascii="Times New Roman" w:hAnsi="Times New Roman" w:cs="Times New Roman"/>
          <w:lang w:val="en-GB"/>
        </w:rPr>
        <w:t>approximately</w:t>
      </w:r>
      <w:r w:rsidR="00F52693" w:rsidRPr="00A26390">
        <w:rPr>
          <w:rFonts w:ascii="Times New Roman" w:hAnsi="Times New Roman" w:cs="Times New Roman"/>
          <w:lang w:val="en-GB"/>
        </w:rPr>
        <w:t xml:space="preserve"> </w:t>
      </w:r>
      <w:r w:rsidR="00184E8B" w:rsidRPr="00A26390">
        <w:rPr>
          <w:rFonts w:ascii="Times New Roman" w:hAnsi="Times New Roman" w:cs="Times New Roman"/>
          <w:lang w:val="en-GB"/>
        </w:rPr>
        <w:t>6</w:t>
      </w:r>
      <w:r w:rsidR="00F52693">
        <w:rPr>
          <w:rFonts w:ascii="Times New Roman" w:hAnsi="Times New Roman" w:cs="Times New Roman"/>
          <w:lang w:val="en-GB"/>
        </w:rPr>
        <w:t>–</w:t>
      </w:r>
      <w:r w:rsidR="00184E8B" w:rsidRPr="00A26390">
        <w:rPr>
          <w:rFonts w:ascii="Times New Roman" w:hAnsi="Times New Roman" w:cs="Times New Roman"/>
          <w:lang w:val="en-GB"/>
        </w:rPr>
        <w:t xml:space="preserve">7° from &lt;0001&gt;, </w:t>
      </w:r>
      <w:r w:rsidR="00975E6C" w:rsidRPr="00A26390">
        <w:rPr>
          <w:rFonts w:ascii="Times New Roman" w:hAnsi="Times New Roman" w:cs="Times New Roman"/>
          <w:lang w:val="en-GB"/>
        </w:rPr>
        <w:t xml:space="preserve">were </w:t>
      </w:r>
      <w:r w:rsidR="00184E8B" w:rsidRPr="00A26390">
        <w:rPr>
          <w:rFonts w:ascii="Times New Roman" w:hAnsi="Times New Roman" w:cs="Times New Roman"/>
          <w:lang w:val="en-GB"/>
        </w:rPr>
        <w:t xml:space="preserve">used for micropillar fabrication. </w:t>
      </w:r>
    </w:p>
    <w:p w14:paraId="17A75C5D" w14:textId="136A1814" w:rsidR="00AE0075" w:rsidRDefault="0086704E" w:rsidP="001417E9">
      <w:pPr>
        <w:spacing w:line="360" w:lineRule="auto"/>
        <w:rPr>
          <w:rFonts w:ascii="Times New Roman" w:hAnsi="Times New Roman" w:cs="Times New Roman"/>
          <w:lang w:val="en-GB"/>
        </w:rPr>
      </w:pPr>
      <w:r>
        <w:rPr>
          <w:rFonts w:ascii="Times New Roman" w:hAnsi="Times New Roman" w:cs="Times New Roman"/>
          <w:noProof/>
          <w:lang w:val="en-GB"/>
        </w:rPr>
        <w:lastRenderedPageBreak/>
        <w:drawing>
          <wp:inline distT="0" distB="0" distL="0" distR="0" wp14:anchorId="6DE4FDA0" wp14:editId="57996219">
            <wp:extent cx="5400000" cy="3165759"/>
            <wp:effectExtent l="0" t="0" r="0" b="0"/>
            <wp:docPr id="1727343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00" cy="3165759"/>
                    </a:xfrm>
                    <a:prstGeom prst="rect">
                      <a:avLst/>
                    </a:prstGeom>
                    <a:noFill/>
                  </pic:spPr>
                </pic:pic>
              </a:graphicData>
            </a:graphic>
          </wp:inline>
        </w:drawing>
      </w:r>
      <w:r w:rsidR="00975E6C" w:rsidRPr="00A26390">
        <w:rPr>
          <w:rFonts w:ascii="Times New Roman" w:hAnsi="Times New Roman" w:cs="Times New Roman"/>
          <w:lang w:val="en-GB"/>
        </w:rPr>
        <w:t>S</w:t>
      </w:r>
      <w:r w:rsidR="00184E8B" w:rsidRPr="00A26390">
        <w:rPr>
          <w:rFonts w:ascii="Times New Roman" w:hAnsi="Times New Roman" w:cs="Times New Roman"/>
          <w:lang w:val="en-GB"/>
        </w:rPr>
        <w:t>tress</w:t>
      </w:r>
      <w:r w:rsidR="00F52693">
        <w:rPr>
          <w:rFonts w:ascii="Times New Roman" w:hAnsi="Times New Roman" w:cs="Times New Roman"/>
        </w:rPr>
        <w:t>–</w:t>
      </w:r>
      <w:r w:rsidR="00184E8B" w:rsidRPr="00A26390">
        <w:rPr>
          <w:rFonts w:ascii="Times New Roman" w:hAnsi="Times New Roman" w:cs="Times New Roman"/>
          <w:lang w:val="en-GB"/>
        </w:rPr>
        <w:t>strain curves of the Mg and Mg</w:t>
      </w:r>
      <w:r w:rsidR="002D15A0">
        <w:rPr>
          <w:rFonts w:ascii="Times New Roman" w:hAnsi="Times New Roman" w:cs="Times New Roman"/>
        </w:rPr>
        <w:t>–</w:t>
      </w:r>
      <w:r w:rsidR="00184E8B" w:rsidRPr="00A26390">
        <w:rPr>
          <w:rFonts w:ascii="Times New Roman" w:hAnsi="Times New Roman" w:cs="Times New Roman"/>
          <w:lang w:val="en-GB"/>
        </w:rPr>
        <w:t xml:space="preserve">Sc </w:t>
      </w:r>
      <w:r w:rsidR="00F52693" w:rsidRPr="00A26390">
        <w:rPr>
          <w:rFonts w:ascii="Times New Roman" w:hAnsi="Times New Roman" w:cs="Times New Roman"/>
          <w:lang w:val="en-GB"/>
        </w:rPr>
        <w:t xml:space="preserve">micropillars </w:t>
      </w:r>
      <w:r w:rsidR="00184E8B" w:rsidRPr="00A26390">
        <w:rPr>
          <w:rFonts w:ascii="Times New Roman" w:hAnsi="Times New Roman" w:cs="Times New Roman"/>
          <w:lang w:val="en-GB"/>
        </w:rPr>
        <w:t xml:space="preserve">are </w:t>
      </w:r>
      <w:r w:rsidR="00975E6C" w:rsidRPr="00A26390">
        <w:rPr>
          <w:rFonts w:ascii="Times New Roman" w:hAnsi="Times New Roman" w:cs="Times New Roman"/>
          <w:lang w:val="en-GB"/>
        </w:rPr>
        <w:t xml:space="preserve">shown </w:t>
      </w:r>
      <w:r w:rsidR="00184E8B" w:rsidRPr="00A26390">
        <w:rPr>
          <w:rFonts w:ascii="Times New Roman" w:hAnsi="Times New Roman" w:cs="Times New Roman"/>
          <w:lang w:val="en-GB"/>
        </w:rPr>
        <w:t xml:space="preserve">in </w:t>
      </w:r>
      <w:r w:rsidR="00184E8B" w:rsidRPr="00A26390">
        <w:rPr>
          <w:rFonts w:ascii="Times New Roman" w:hAnsi="Times New Roman" w:cs="Times New Roman"/>
          <w:color w:val="0000FF"/>
          <w:lang w:val="en-GB"/>
        </w:rPr>
        <w:t xml:space="preserve">Fig. 2a </w:t>
      </w:r>
      <w:r w:rsidR="00184E8B" w:rsidRPr="00A26390">
        <w:rPr>
          <w:rFonts w:ascii="Times New Roman" w:hAnsi="Times New Roman" w:cs="Times New Roman"/>
          <w:lang w:val="en-GB"/>
        </w:rPr>
        <w:t xml:space="preserve">and </w:t>
      </w:r>
      <w:r w:rsidR="00184E8B" w:rsidRPr="00A26390">
        <w:rPr>
          <w:rFonts w:ascii="Times New Roman" w:hAnsi="Times New Roman" w:cs="Times New Roman"/>
          <w:color w:val="0000FF"/>
          <w:lang w:val="en-GB"/>
        </w:rPr>
        <w:t>b</w:t>
      </w:r>
      <w:r w:rsidR="00184E8B" w:rsidRPr="00A26390">
        <w:rPr>
          <w:rFonts w:ascii="Times New Roman" w:hAnsi="Times New Roman" w:cs="Times New Roman"/>
          <w:lang w:val="en-GB"/>
        </w:rPr>
        <w:t>. The stress</w:t>
      </w:r>
      <w:r w:rsidR="00F52693">
        <w:rPr>
          <w:rFonts w:ascii="Times New Roman" w:hAnsi="Times New Roman" w:cs="Times New Roman"/>
        </w:rPr>
        <w:t>–</w:t>
      </w:r>
      <w:r w:rsidR="00184E8B" w:rsidRPr="00A26390">
        <w:rPr>
          <w:rFonts w:ascii="Times New Roman" w:hAnsi="Times New Roman" w:cs="Times New Roman"/>
          <w:lang w:val="en-GB"/>
        </w:rPr>
        <w:t>strain curves are initially linear until a drop in stress leads to a noticeable change in the shape of the curve</w:t>
      </w:r>
      <w:r w:rsidR="005B55E5" w:rsidRPr="00A26390">
        <w:rPr>
          <w:rFonts w:ascii="Times New Roman" w:hAnsi="Times New Roman" w:cs="Times New Roman"/>
          <w:lang w:val="en-GB"/>
        </w:rPr>
        <w:t xml:space="preserve">, which is </w:t>
      </w:r>
      <w:r w:rsidR="00F52693">
        <w:rPr>
          <w:rFonts w:ascii="Times New Roman" w:hAnsi="Times New Roman" w:cs="Times New Roman"/>
          <w:lang w:val="en-GB"/>
        </w:rPr>
        <w:t xml:space="preserve">more </w:t>
      </w:r>
      <w:r w:rsidR="005B55E5" w:rsidRPr="00A26390">
        <w:rPr>
          <w:rFonts w:ascii="Times New Roman" w:hAnsi="Times New Roman" w:cs="Times New Roman"/>
          <w:lang w:val="en-GB"/>
        </w:rPr>
        <w:t>frequently observed in Mg (</w:t>
      </w:r>
      <w:r w:rsidR="005B55E5" w:rsidRPr="00A26390">
        <w:rPr>
          <w:rFonts w:ascii="Times New Roman" w:hAnsi="Times New Roman" w:cs="Times New Roman"/>
          <w:color w:val="0000CC"/>
          <w:lang w:val="en-GB"/>
        </w:rPr>
        <w:t>Fig. 2a</w:t>
      </w:r>
      <w:r w:rsidR="005B55E5" w:rsidRPr="00A26390">
        <w:rPr>
          <w:rFonts w:ascii="Times New Roman" w:hAnsi="Times New Roman" w:cs="Times New Roman"/>
          <w:lang w:val="en-GB"/>
        </w:rPr>
        <w:t xml:space="preserve">) than </w:t>
      </w:r>
      <w:r w:rsidR="00F52693">
        <w:rPr>
          <w:rFonts w:ascii="Times New Roman" w:hAnsi="Times New Roman" w:cs="Times New Roman"/>
          <w:lang w:val="en-GB"/>
        </w:rPr>
        <w:t>in</w:t>
      </w:r>
      <w:r w:rsidR="00F52693" w:rsidRPr="00A26390">
        <w:rPr>
          <w:rFonts w:ascii="Times New Roman" w:hAnsi="Times New Roman" w:cs="Times New Roman"/>
          <w:lang w:val="en-GB"/>
        </w:rPr>
        <w:t xml:space="preserve"> </w:t>
      </w:r>
      <w:r w:rsidR="005B55E5" w:rsidRPr="00A26390">
        <w:rPr>
          <w:rFonts w:ascii="Times New Roman" w:hAnsi="Times New Roman" w:cs="Times New Roman"/>
          <w:lang w:val="en-GB"/>
        </w:rPr>
        <w:t>Mg</w:t>
      </w:r>
      <w:r w:rsidR="002D15A0">
        <w:rPr>
          <w:rFonts w:ascii="Times New Roman" w:hAnsi="Times New Roman" w:cs="Times New Roman"/>
        </w:rPr>
        <w:t>–</w:t>
      </w:r>
      <w:r w:rsidR="005B55E5" w:rsidRPr="00A26390">
        <w:rPr>
          <w:rFonts w:ascii="Times New Roman" w:hAnsi="Times New Roman" w:cs="Times New Roman"/>
          <w:lang w:val="en-GB"/>
        </w:rPr>
        <w:t>Sc (</w:t>
      </w:r>
      <w:r w:rsidR="005B55E5" w:rsidRPr="00A26390">
        <w:rPr>
          <w:rFonts w:ascii="Times New Roman" w:hAnsi="Times New Roman" w:cs="Times New Roman"/>
          <w:color w:val="0000CC"/>
          <w:lang w:val="en-GB"/>
        </w:rPr>
        <w:t>Fig. 2b</w:t>
      </w:r>
      <w:r w:rsidR="005B55E5" w:rsidRPr="00A26390">
        <w:rPr>
          <w:rFonts w:ascii="Times New Roman" w:hAnsi="Times New Roman" w:cs="Times New Roman"/>
          <w:lang w:val="en-GB"/>
        </w:rPr>
        <w:t>)</w:t>
      </w:r>
      <w:r w:rsidR="00184E8B" w:rsidRPr="00A26390">
        <w:rPr>
          <w:rFonts w:ascii="Times New Roman" w:hAnsi="Times New Roman" w:cs="Times New Roman"/>
          <w:lang w:val="en-GB"/>
        </w:rPr>
        <w:t xml:space="preserve">. </w:t>
      </w:r>
      <w:r w:rsidR="007A1AF2" w:rsidRPr="00A26390">
        <w:rPr>
          <w:rFonts w:ascii="Times New Roman" w:hAnsi="Times New Roman" w:cs="Times New Roman"/>
          <w:lang w:val="en-GB"/>
        </w:rPr>
        <w:t xml:space="preserve">The drop in stress is often interpreted </w:t>
      </w:r>
      <w:proofErr w:type="gramStart"/>
      <w:r w:rsidR="007A1AF2" w:rsidRPr="00A26390">
        <w:rPr>
          <w:rFonts w:ascii="Times New Roman" w:hAnsi="Times New Roman" w:cs="Times New Roman"/>
          <w:lang w:val="en-GB"/>
        </w:rPr>
        <w:t>as a consequence of</w:t>
      </w:r>
      <w:proofErr w:type="gramEnd"/>
      <w:r w:rsidR="007A1AF2" w:rsidRPr="00A26390">
        <w:rPr>
          <w:rFonts w:ascii="Times New Roman" w:hAnsi="Times New Roman" w:cs="Times New Roman"/>
          <w:lang w:val="en-GB"/>
        </w:rPr>
        <w:t xml:space="preserve"> avalanche-like collective motion of dislocations during compression of </w:t>
      </w:r>
      <w:r w:rsidR="001C32CA" w:rsidRPr="00A26390">
        <w:rPr>
          <w:rFonts w:ascii="Times New Roman" w:hAnsi="Times New Roman" w:cs="Times New Roman"/>
          <w:lang w:val="en-GB"/>
        </w:rPr>
        <w:t>micrometre</w:t>
      </w:r>
      <w:r w:rsidR="007A1AF2" w:rsidRPr="00A26390">
        <w:rPr>
          <w:rFonts w:ascii="Times New Roman" w:hAnsi="Times New Roman" w:cs="Times New Roman"/>
          <w:lang w:val="en-GB"/>
        </w:rPr>
        <w:t>-sized crystalline specimens [</w:t>
      </w:r>
      <w:r w:rsidR="00721724" w:rsidRPr="00A26390">
        <w:rPr>
          <w:rFonts w:ascii="Times New Roman" w:hAnsi="Times New Roman" w:cs="Times New Roman"/>
          <w:lang w:val="en-GB"/>
        </w:rPr>
        <w:t>15</w:t>
      </w:r>
      <w:r w:rsidR="007A1AF2" w:rsidRPr="00A26390">
        <w:rPr>
          <w:rFonts w:ascii="Times New Roman" w:hAnsi="Times New Roman" w:cs="Times New Roman"/>
          <w:lang w:val="en-GB"/>
        </w:rPr>
        <w:t xml:space="preserve">]. </w:t>
      </w:r>
      <w:r w:rsidR="00C90391" w:rsidRPr="00A26390">
        <w:rPr>
          <w:rFonts w:ascii="Times New Roman" w:hAnsi="Times New Roman" w:cs="Times New Roman"/>
          <w:lang w:val="en-GB"/>
        </w:rPr>
        <w:t xml:space="preserve">The </w:t>
      </w:r>
      <w:r w:rsidR="006A3549" w:rsidRPr="00A26390">
        <w:rPr>
          <w:rFonts w:ascii="Times New Roman" w:hAnsi="Times New Roman" w:cs="Times New Roman"/>
          <w:lang w:val="en-GB"/>
        </w:rPr>
        <w:t>0.2% proof stress</w:t>
      </w:r>
      <w:r w:rsidR="00C90391" w:rsidRPr="00A26390">
        <w:rPr>
          <w:rFonts w:ascii="Times New Roman" w:hAnsi="Times New Roman" w:cs="Times New Roman"/>
          <w:lang w:val="en-GB"/>
        </w:rPr>
        <w:t xml:space="preserve"> is considered as the yield stress in this study</w:t>
      </w:r>
      <w:r w:rsidR="006A3549" w:rsidRPr="00A26390">
        <w:rPr>
          <w:rFonts w:ascii="Times New Roman" w:hAnsi="Times New Roman" w:cs="Times New Roman"/>
          <w:lang w:val="en-GB"/>
        </w:rPr>
        <w:t>. The yield stresses for Mg and Mg</w:t>
      </w:r>
      <w:r w:rsidR="002D15A0">
        <w:rPr>
          <w:rFonts w:ascii="Times New Roman" w:hAnsi="Times New Roman" w:cs="Times New Roman"/>
        </w:rPr>
        <w:t>–</w:t>
      </w:r>
      <w:r w:rsidR="006A3549" w:rsidRPr="00A26390">
        <w:rPr>
          <w:rFonts w:ascii="Times New Roman" w:hAnsi="Times New Roman" w:cs="Times New Roman"/>
          <w:lang w:val="en-GB"/>
        </w:rPr>
        <w:t>Sc are 37±4 MPa and 530±26 MPa, respectively. The CRSS for</w:t>
      </w:r>
      <w:r w:rsidR="00604BE9" w:rsidRPr="00A26390">
        <w:rPr>
          <w:rFonts w:ascii="Times New Roman" w:hAnsi="Times New Roman" w:cs="Times New Roman"/>
          <w:lang w:val="en-GB"/>
        </w:rPr>
        <w:t xml:space="preserve"> the</w:t>
      </w:r>
      <w:r w:rsidR="006A3549" w:rsidRPr="00A26390">
        <w:rPr>
          <w:rFonts w:ascii="Times New Roman" w:hAnsi="Times New Roman" w:cs="Times New Roman"/>
          <w:lang w:val="en-GB"/>
        </w:rPr>
        <w:t xml:space="preserve"> basal &lt;</w:t>
      </w:r>
      <w:r w:rsidR="006A3549" w:rsidRPr="00A26390">
        <w:rPr>
          <w:rFonts w:ascii="Times New Roman" w:hAnsi="Times New Roman" w:cs="Times New Roman"/>
          <w:i/>
          <w:iCs/>
          <w:lang w:val="en-GB"/>
        </w:rPr>
        <w:t>a</w:t>
      </w:r>
      <w:r w:rsidR="006A3549" w:rsidRPr="00A26390">
        <w:rPr>
          <w:rFonts w:ascii="Times New Roman" w:hAnsi="Times New Roman" w:cs="Times New Roman"/>
          <w:lang w:val="en-GB"/>
        </w:rPr>
        <w:t>&gt; dislocation slip is 4±0.5 MPa for Mg and 61±3 MPa for Mg</w:t>
      </w:r>
      <w:r w:rsidR="002D15A0">
        <w:rPr>
          <w:rFonts w:ascii="Times New Roman" w:hAnsi="Times New Roman" w:cs="Times New Roman"/>
        </w:rPr>
        <w:t>–</w:t>
      </w:r>
      <w:r w:rsidR="006A3549" w:rsidRPr="00A26390">
        <w:rPr>
          <w:rFonts w:ascii="Times New Roman" w:hAnsi="Times New Roman" w:cs="Times New Roman"/>
          <w:lang w:val="en-GB"/>
        </w:rPr>
        <w:t>Sc. Similarly, the CRSS</w:t>
      </w:r>
      <w:r w:rsidR="00745B2F" w:rsidRPr="00A26390">
        <w:rPr>
          <w:rFonts w:ascii="Times New Roman" w:hAnsi="Times New Roman" w:cs="Times New Roman"/>
          <w:lang w:val="en-GB"/>
        </w:rPr>
        <w:t xml:space="preserve"> </w:t>
      </w:r>
      <w:r w:rsidR="006A3549" w:rsidRPr="00A26390">
        <w:rPr>
          <w:rFonts w:ascii="Times New Roman" w:hAnsi="Times New Roman" w:cs="Times New Roman"/>
          <w:lang w:val="en-GB"/>
        </w:rPr>
        <w:t>for the pyramidal &lt;</w:t>
      </w:r>
      <w:proofErr w:type="spellStart"/>
      <w:r w:rsidR="006A3549" w:rsidRPr="00A26390">
        <w:rPr>
          <w:rFonts w:ascii="Times New Roman" w:hAnsi="Times New Roman" w:cs="Times New Roman"/>
          <w:i/>
          <w:iCs/>
          <w:lang w:val="en-GB"/>
        </w:rPr>
        <w:t>c+a</w:t>
      </w:r>
      <w:proofErr w:type="spellEnd"/>
      <w:r w:rsidR="006A3549" w:rsidRPr="00A26390">
        <w:rPr>
          <w:rFonts w:ascii="Times New Roman" w:hAnsi="Times New Roman" w:cs="Times New Roman"/>
          <w:lang w:val="en-GB"/>
        </w:rPr>
        <w:t xml:space="preserve">&gt; dislocation slip is </w:t>
      </w:r>
      <w:r w:rsidR="00A62175" w:rsidRPr="00A26390">
        <w:rPr>
          <w:rFonts w:ascii="Times New Roman" w:hAnsi="Times New Roman" w:cs="Times New Roman"/>
          <w:lang w:val="en-GB"/>
        </w:rPr>
        <w:t xml:space="preserve">17±2 </w:t>
      </w:r>
      <w:r w:rsidR="006A3549" w:rsidRPr="00A26390">
        <w:rPr>
          <w:rFonts w:ascii="Times New Roman" w:hAnsi="Times New Roman" w:cs="Times New Roman"/>
          <w:lang w:val="en-GB"/>
        </w:rPr>
        <w:t xml:space="preserve">MPa </w:t>
      </w:r>
      <w:r w:rsidR="000C05AC" w:rsidRPr="00A26390">
        <w:rPr>
          <w:rFonts w:ascii="Times New Roman" w:hAnsi="Times New Roman" w:cs="Times New Roman"/>
          <w:lang w:val="en-GB"/>
        </w:rPr>
        <w:t xml:space="preserve">in Mg </w:t>
      </w:r>
      <w:r w:rsidR="006A3549" w:rsidRPr="00A26390">
        <w:rPr>
          <w:rFonts w:ascii="Times New Roman" w:hAnsi="Times New Roman" w:cs="Times New Roman"/>
          <w:lang w:val="en-GB"/>
        </w:rPr>
        <w:t xml:space="preserve">and </w:t>
      </w:r>
      <w:r w:rsidR="00A62175" w:rsidRPr="00A26390">
        <w:rPr>
          <w:rFonts w:ascii="Times New Roman" w:hAnsi="Times New Roman" w:cs="Times New Roman"/>
          <w:lang w:val="en-GB"/>
        </w:rPr>
        <w:t xml:space="preserve">239±12 </w:t>
      </w:r>
      <w:r w:rsidR="006A3549" w:rsidRPr="00A26390">
        <w:rPr>
          <w:rFonts w:ascii="Times New Roman" w:hAnsi="Times New Roman" w:cs="Times New Roman"/>
          <w:lang w:val="en-GB"/>
        </w:rPr>
        <w:t>MPa in Mg</w:t>
      </w:r>
      <w:r w:rsidR="002D15A0">
        <w:rPr>
          <w:rFonts w:ascii="Times New Roman" w:hAnsi="Times New Roman" w:cs="Times New Roman"/>
        </w:rPr>
        <w:t>–</w:t>
      </w:r>
      <w:r w:rsidR="006A3549" w:rsidRPr="00A26390">
        <w:rPr>
          <w:rFonts w:ascii="Times New Roman" w:hAnsi="Times New Roman" w:cs="Times New Roman"/>
          <w:lang w:val="en-GB"/>
        </w:rPr>
        <w:t>Sc.</w:t>
      </w:r>
      <w:r w:rsidR="00F81056" w:rsidRPr="00A26390">
        <w:t xml:space="preserve"> </w:t>
      </w:r>
      <w:r w:rsidR="00F81056" w:rsidRPr="00A26390">
        <w:rPr>
          <w:rFonts w:ascii="Times New Roman" w:hAnsi="Times New Roman" w:cs="Times New Roman"/>
        </w:rPr>
        <w:t>Note</w:t>
      </w:r>
      <w:r w:rsidR="00B864A2" w:rsidRPr="00A26390">
        <w:rPr>
          <w:rFonts w:ascii="Times New Roman" w:hAnsi="Times New Roman" w:cs="Times New Roman"/>
        </w:rPr>
        <w:t xml:space="preserve"> that</w:t>
      </w:r>
      <w:r w:rsidR="00F81056" w:rsidRPr="00A26390">
        <w:rPr>
          <w:rFonts w:ascii="Times New Roman" w:hAnsi="Times New Roman" w:cs="Times New Roman"/>
        </w:rPr>
        <w:t xml:space="preserve">, </w:t>
      </w:r>
      <w:r w:rsidR="00DD5803" w:rsidRPr="00A26390">
        <w:rPr>
          <w:rFonts w:ascii="Times New Roman" w:hAnsi="Times New Roman" w:cs="Times New Roman"/>
          <w:lang w:val="en-GB"/>
        </w:rPr>
        <w:t xml:space="preserve">as shown later in </w:t>
      </w:r>
      <w:r w:rsidR="00DD5803" w:rsidRPr="00A26390">
        <w:rPr>
          <w:rFonts w:ascii="Times New Roman" w:hAnsi="Times New Roman" w:cs="Times New Roman"/>
          <w:color w:val="0000CC"/>
          <w:lang w:val="en-GB"/>
        </w:rPr>
        <w:t xml:space="preserve">Fig. 3, </w:t>
      </w:r>
      <w:r w:rsidR="000C05AC">
        <w:rPr>
          <w:rFonts w:ascii="Times New Roman" w:hAnsi="Times New Roman" w:cs="Times New Roman"/>
        </w:rPr>
        <w:t>both</w:t>
      </w:r>
      <w:r w:rsidR="00F81056" w:rsidRPr="00A26390">
        <w:rPr>
          <w:rFonts w:ascii="Times New Roman" w:hAnsi="Times New Roman" w:cs="Times New Roman"/>
          <w:lang w:val="en-GB"/>
        </w:rPr>
        <w:t xml:space="preserve"> the &lt;</w:t>
      </w:r>
      <w:r w:rsidR="00F81056" w:rsidRPr="00A26390">
        <w:rPr>
          <w:rFonts w:ascii="Times New Roman" w:hAnsi="Times New Roman" w:cs="Times New Roman"/>
          <w:i/>
          <w:iCs/>
          <w:lang w:val="en-GB"/>
        </w:rPr>
        <w:t>a</w:t>
      </w:r>
      <w:r w:rsidR="00F81056" w:rsidRPr="00A26390">
        <w:rPr>
          <w:rFonts w:ascii="Times New Roman" w:hAnsi="Times New Roman" w:cs="Times New Roman"/>
          <w:lang w:val="en-GB"/>
        </w:rPr>
        <w:t>&gt;</w:t>
      </w:r>
      <w:r w:rsidR="00DD5803" w:rsidRPr="00A26390">
        <w:rPr>
          <w:rFonts w:ascii="Times New Roman" w:hAnsi="Times New Roman" w:cs="Times New Roman"/>
          <w:lang w:val="en-GB"/>
        </w:rPr>
        <w:t xml:space="preserve"> </w:t>
      </w:r>
      <w:r w:rsidR="000C05AC">
        <w:rPr>
          <w:rFonts w:ascii="Times New Roman" w:hAnsi="Times New Roman" w:cs="Times New Roman"/>
          <w:lang w:val="en-GB"/>
        </w:rPr>
        <w:t>and</w:t>
      </w:r>
      <w:r w:rsidR="00F81056" w:rsidRPr="00A26390">
        <w:rPr>
          <w:rFonts w:ascii="Times New Roman" w:hAnsi="Times New Roman" w:cs="Times New Roman"/>
          <w:lang w:val="en-GB"/>
        </w:rPr>
        <w:t xml:space="preserve"> &lt;</w:t>
      </w:r>
      <w:proofErr w:type="spellStart"/>
      <w:r w:rsidR="00F81056" w:rsidRPr="00A26390">
        <w:rPr>
          <w:rFonts w:ascii="Times New Roman" w:hAnsi="Times New Roman" w:cs="Times New Roman"/>
          <w:i/>
          <w:iCs/>
          <w:lang w:val="en-GB"/>
        </w:rPr>
        <w:t>c+a</w:t>
      </w:r>
      <w:proofErr w:type="spellEnd"/>
      <w:r w:rsidR="00F81056" w:rsidRPr="00A26390">
        <w:rPr>
          <w:rFonts w:ascii="Times New Roman" w:hAnsi="Times New Roman" w:cs="Times New Roman"/>
          <w:lang w:val="en-GB"/>
        </w:rPr>
        <w:t>&gt; dislocations are activated.</w:t>
      </w:r>
      <w:r w:rsidR="00B864A2" w:rsidRPr="00A26390">
        <w:rPr>
          <w:rFonts w:ascii="Times New Roman" w:hAnsi="Times New Roman" w:cs="Times New Roman"/>
          <w:lang w:val="en-GB"/>
        </w:rPr>
        <w:t xml:space="preserve"> </w:t>
      </w:r>
      <w:r w:rsidR="006A3549" w:rsidRPr="00A26390">
        <w:rPr>
          <w:rFonts w:ascii="Times New Roman" w:hAnsi="Times New Roman" w:cs="Times New Roman"/>
          <w:lang w:val="en-GB"/>
        </w:rPr>
        <w:t>The initial slope of the stress</w:t>
      </w:r>
      <w:r w:rsidR="00F52693">
        <w:rPr>
          <w:rFonts w:ascii="Times New Roman" w:hAnsi="Times New Roman" w:cs="Times New Roman"/>
        </w:rPr>
        <w:t>–</w:t>
      </w:r>
      <w:r w:rsidR="006A3549" w:rsidRPr="00A26390">
        <w:rPr>
          <w:rFonts w:ascii="Times New Roman" w:hAnsi="Times New Roman" w:cs="Times New Roman"/>
          <w:lang w:val="en-GB"/>
        </w:rPr>
        <w:t xml:space="preserve">strain curve, which is a measure of </w:t>
      </w:r>
      <w:r w:rsidR="000C05AC">
        <w:rPr>
          <w:rFonts w:ascii="Times New Roman" w:hAnsi="Times New Roman" w:cs="Times New Roman"/>
          <w:lang w:val="en-GB"/>
        </w:rPr>
        <w:t xml:space="preserve">the </w:t>
      </w:r>
      <w:proofErr w:type="gramStart"/>
      <w:r w:rsidR="006A3549" w:rsidRPr="00A26390">
        <w:rPr>
          <w:rFonts w:ascii="Times New Roman" w:hAnsi="Times New Roman" w:cs="Times New Roman"/>
          <w:lang w:val="en-GB"/>
        </w:rPr>
        <w:t>Young</w:t>
      </w:r>
      <w:proofErr w:type="gramEnd"/>
      <w:r w:rsidR="006A3549" w:rsidRPr="00A26390">
        <w:rPr>
          <w:rFonts w:ascii="Times New Roman" w:hAnsi="Times New Roman" w:cs="Times New Roman"/>
          <w:lang w:val="en-GB"/>
        </w:rPr>
        <w:t xml:space="preserve"> modulus, is higher in</w:t>
      </w:r>
      <w:r w:rsidR="00BB101A" w:rsidRPr="00A26390">
        <w:rPr>
          <w:rFonts w:ascii="Times New Roman" w:hAnsi="Times New Roman" w:cs="Times New Roman"/>
          <w:lang w:val="en-GB"/>
        </w:rPr>
        <w:t xml:space="preserve"> </w:t>
      </w:r>
      <w:r w:rsidR="006A3549" w:rsidRPr="00A26390">
        <w:rPr>
          <w:rFonts w:ascii="Times New Roman" w:hAnsi="Times New Roman" w:cs="Times New Roman"/>
          <w:lang w:val="en-GB"/>
        </w:rPr>
        <w:t>Mg</w:t>
      </w:r>
      <w:r w:rsidR="002D15A0">
        <w:rPr>
          <w:rFonts w:ascii="Times New Roman" w:hAnsi="Times New Roman" w:cs="Times New Roman"/>
        </w:rPr>
        <w:t>–</w:t>
      </w:r>
      <w:r w:rsidR="006A3549" w:rsidRPr="00A26390">
        <w:rPr>
          <w:rFonts w:ascii="Times New Roman" w:hAnsi="Times New Roman" w:cs="Times New Roman"/>
          <w:lang w:val="en-GB"/>
        </w:rPr>
        <w:t>Sc than in Mg, which is consistent with previous studies [</w:t>
      </w:r>
      <w:r w:rsidR="00721724" w:rsidRPr="00A26390">
        <w:rPr>
          <w:rFonts w:ascii="Times New Roman" w:hAnsi="Times New Roman" w:cs="Times New Roman"/>
          <w:lang w:val="en-GB"/>
        </w:rPr>
        <w:t>16,17</w:t>
      </w:r>
      <w:r w:rsidR="006A3549" w:rsidRPr="00A26390">
        <w:rPr>
          <w:rFonts w:ascii="Times New Roman" w:hAnsi="Times New Roman" w:cs="Times New Roman"/>
          <w:lang w:val="en-GB"/>
        </w:rPr>
        <w:t>].</w:t>
      </w:r>
    </w:p>
    <w:p w14:paraId="383A82FC" w14:textId="4672A337" w:rsidR="00AE0075" w:rsidRDefault="0086704E" w:rsidP="001417E9">
      <w:pPr>
        <w:spacing w:line="360" w:lineRule="auto"/>
        <w:rPr>
          <w:rFonts w:ascii="Times New Roman" w:hAnsi="Times New Roman" w:cs="Times New Roman"/>
          <w:lang w:val="en-GB"/>
        </w:rPr>
      </w:pPr>
      <w:r>
        <w:rPr>
          <w:rFonts w:ascii="Times New Roman" w:hAnsi="Times New Roman" w:cs="Times New Roman"/>
          <w:noProof/>
          <w:lang w:val="en-GB"/>
        </w:rPr>
        <w:lastRenderedPageBreak/>
        <w:drawing>
          <wp:inline distT="0" distB="0" distL="0" distR="0" wp14:anchorId="2F7FC34E" wp14:editId="436BACC6">
            <wp:extent cx="5400000" cy="4823382"/>
            <wp:effectExtent l="0" t="0" r="0" b="0"/>
            <wp:docPr id="11448642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00" cy="4823382"/>
                    </a:xfrm>
                    <a:prstGeom prst="rect">
                      <a:avLst/>
                    </a:prstGeom>
                    <a:noFill/>
                  </pic:spPr>
                </pic:pic>
              </a:graphicData>
            </a:graphic>
          </wp:inline>
        </w:drawing>
      </w:r>
    </w:p>
    <w:p w14:paraId="7824FD19" w14:textId="76A94A1C" w:rsidR="00184E8B" w:rsidRPr="00A26390" w:rsidRDefault="00184E8B" w:rsidP="00721724">
      <w:pPr>
        <w:spacing w:line="360" w:lineRule="auto"/>
        <w:rPr>
          <w:rFonts w:ascii="Times New Roman" w:hAnsi="Times New Roman" w:cs="Times New Roman"/>
          <w:lang w:val="en-GB"/>
        </w:rPr>
      </w:pPr>
      <w:r w:rsidRPr="00A26390">
        <w:rPr>
          <w:rFonts w:ascii="Times New Roman" w:hAnsi="Times New Roman" w:cs="Times New Roman"/>
          <w:color w:val="0000FF"/>
          <w:lang w:val="en-GB"/>
        </w:rPr>
        <w:t>Figure 2</w:t>
      </w:r>
      <w:r w:rsidR="000902ED" w:rsidRPr="00A26390">
        <w:rPr>
          <w:rFonts w:ascii="Times New Roman" w:hAnsi="Times New Roman" w:cs="Times New Roman"/>
          <w:color w:val="0000FF"/>
          <w:lang w:val="en-GB"/>
        </w:rPr>
        <w:t>c</w:t>
      </w:r>
      <w:r w:rsidRPr="00A26390">
        <w:rPr>
          <w:rFonts w:ascii="Times New Roman" w:hAnsi="Times New Roman" w:cs="Times New Roman"/>
          <w:color w:val="0000FF"/>
          <w:lang w:val="en-GB"/>
        </w:rPr>
        <w:t xml:space="preserve"> </w:t>
      </w:r>
      <w:r w:rsidRPr="00A26390">
        <w:rPr>
          <w:rFonts w:ascii="Times New Roman" w:hAnsi="Times New Roman" w:cs="Times New Roman"/>
          <w:lang w:val="en-GB"/>
        </w:rPr>
        <w:t xml:space="preserve">and </w:t>
      </w:r>
      <w:r w:rsidRPr="00A26390">
        <w:rPr>
          <w:rFonts w:ascii="Times New Roman" w:hAnsi="Times New Roman" w:cs="Times New Roman"/>
          <w:color w:val="0000FF"/>
          <w:lang w:val="en-GB"/>
        </w:rPr>
        <w:t xml:space="preserve">d </w:t>
      </w:r>
      <w:r w:rsidRPr="00A26390">
        <w:rPr>
          <w:rFonts w:ascii="Times New Roman" w:hAnsi="Times New Roman" w:cs="Times New Roman"/>
          <w:lang w:val="en-GB"/>
        </w:rPr>
        <w:t>show SEM images of the 10% compressed micropillar</w:t>
      </w:r>
      <w:r w:rsidR="00BB04FB">
        <w:rPr>
          <w:rFonts w:ascii="Times New Roman" w:hAnsi="Times New Roman" w:cs="Times New Roman"/>
          <w:lang w:val="en-GB"/>
        </w:rPr>
        <w:t>s</w:t>
      </w:r>
      <w:r w:rsidRPr="00A26390">
        <w:rPr>
          <w:rFonts w:ascii="Times New Roman" w:hAnsi="Times New Roman" w:cs="Times New Roman"/>
          <w:lang w:val="en-GB"/>
        </w:rPr>
        <w:t xml:space="preserve"> of Mg and Mg</w:t>
      </w:r>
      <w:r w:rsidR="002D15A0">
        <w:rPr>
          <w:rFonts w:ascii="Times New Roman" w:hAnsi="Times New Roman" w:cs="Times New Roman"/>
        </w:rPr>
        <w:t>–</w:t>
      </w:r>
      <w:r w:rsidRPr="00A26390">
        <w:rPr>
          <w:rFonts w:ascii="Times New Roman" w:hAnsi="Times New Roman" w:cs="Times New Roman"/>
          <w:lang w:val="en-GB"/>
        </w:rPr>
        <w:t>Sc, respectively. In Mg (</w:t>
      </w:r>
      <w:r w:rsidRPr="00A26390">
        <w:rPr>
          <w:rFonts w:ascii="Times New Roman" w:hAnsi="Times New Roman" w:cs="Times New Roman"/>
          <w:color w:val="0000FF"/>
          <w:lang w:val="en-GB"/>
        </w:rPr>
        <w:t>Fig. 2c</w:t>
      </w:r>
      <w:r w:rsidRPr="00A26390">
        <w:rPr>
          <w:rFonts w:ascii="Times New Roman" w:hAnsi="Times New Roman" w:cs="Times New Roman"/>
          <w:lang w:val="en-GB"/>
        </w:rPr>
        <w:t xml:space="preserve">), fine slip traces are observed on the surface of the pillar, and the offset of these slip traces is </w:t>
      </w:r>
      <w:r w:rsidR="00BB04FB">
        <w:rPr>
          <w:rFonts w:ascii="Times New Roman" w:hAnsi="Times New Roman" w:cs="Times New Roman"/>
          <w:lang w:val="en-GB"/>
        </w:rPr>
        <w:t>lower</w:t>
      </w:r>
      <w:r w:rsidRPr="00A26390">
        <w:rPr>
          <w:rFonts w:ascii="Times New Roman" w:hAnsi="Times New Roman" w:cs="Times New Roman"/>
          <w:lang w:val="en-GB"/>
        </w:rPr>
        <w:t xml:space="preserve">, which indicates the deformation is largely homogenous along the pillar axis. Compared </w:t>
      </w:r>
      <w:r w:rsidR="00BB04FB">
        <w:rPr>
          <w:rFonts w:ascii="Times New Roman" w:hAnsi="Times New Roman" w:cs="Times New Roman"/>
          <w:lang w:val="en-GB"/>
        </w:rPr>
        <w:t>with</w:t>
      </w:r>
      <w:r w:rsidR="00BB04FB" w:rsidRPr="00A26390">
        <w:rPr>
          <w:rFonts w:ascii="Times New Roman" w:hAnsi="Times New Roman" w:cs="Times New Roman"/>
          <w:lang w:val="en-GB"/>
        </w:rPr>
        <w:t xml:space="preserve"> </w:t>
      </w:r>
      <w:r w:rsidRPr="00A26390">
        <w:rPr>
          <w:rFonts w:ascii="Times New Roman" w:hAnsi="Times New Roman" w:cs="Times New Roman"/>
          <w:lang w:val="en-GB"/>
        </w:rPr>
        <w:t>Mg, the Mg</w:t>
      </w:r>
      <w:r w:rsidR="002D15A0">
        <w:rPr>
          <w:rFonts w:ascii="Times New Roman" w:hAnsi="Times New Roman" w:cs="Times New Roman"/>
        </w:rPr>
        <w:t>–</w:t>
      </w:r>
      <w:r w:rsidRPr="00A26390">
        <w:rPr>
          <w:rFonts w:ascii="Times New Roman" w:hAnsi="Times New Roman" w:cs="Times New Roman"/>
          <w:lang w:val="en-GB"/>
        </w:rPr>
        <w:t xml:space="preserve">Sc micropillar </w:t>
      </w:r>
      <w:r w:rsidR="00BB04FB">
        <w:rPr>
          <w:rFonts w:ascii="Times New Roman" w:hAnsi="Times New Roman" w:cs="Times New Roman"/>
          <w:lang w:val="en-GB"/>
        </w:rPr>
        <w:t>has</w:t>
      </w:r>
      <w:r w:rsidR="00BB04FB" w:rsidRPr="00BB04FB">
        <w:rPr>
          <w:rFonts w:ascii="Times New Roman" w:hAnsi="Times New Roman" w:cs="Times New Roman"/>
          <w:lang w:val="en-GB"/>
        </w:rPr>
        <w:t xml:space="preserve"> </w:t>
      </w:r>
      <w:r w:rsidR="00BB04FB" w:rsidRPr="00A26390">
        <w:rPr>
          <w:rFonts w:ascii="Times New Roman" w:hAnsi="Times New Roman" w:cs="Times New Roman"/>
          <w:lang w:val="en-GB"/>
        </w:rPr>
        <w:t xml:space="preserve">a significant amount of slip offset </w:t>
      </w:r>
      <w:r w:rsidRPr="00A26390">
        <w:rPr>
          <w:rFonts w:ascii="Times New Roman" w:hAnsi="Times New Roman" w:cs="Times New Roman"/>
          <w:lang w:val="en-GB"/>
        </w:rPr>
        <w:t>(</w:t>
      </w:r>
      <w:r w:rsidRPr="00A26390">
        <w:rPr>
          <w:rFonts w:ascii="Times New Roman" w:hAnsi="Times New Roman" w:cs="Times New Roman"/>
          <w:color w:val="0000FF"/>
          <w:lang w:val="en-GB"/>
        </w:rPr>
        <w:t>Fig. 2d</w:t>
      </w:r>
      <w:r w:rsidRPr="00A26390">
        <w:rPr>
          <w:rFonts w:ascii="Times New Roman" w:hAnsi="Times New Roman" w:cs="Times New Roman"/>
          <w:lang w:val="en-GB"/>
        </w:rPr>
        <w:t>), where</w:t>
      </w:r>
      <w:r w:rsidR="00BB04FB">
        <w:rPr>
          <w:rFonts w:ascii="Times New Roman" w:hAnsi="Times New Roman" w:cs="Times New Roman"/>
          <w:lang w:val="en-GB"/>
        </w:rPr>
        <w:t>by</w:t>
      </w:r>
      <w:r w:rsidRPr="00A26390">
        <w:rPr>
          <w:rFonts w:ascii="Times New Roman" w:hAnsi="Times New Roman" w:cs="Times New Roman"/>
          <w:lang w:val="en-GB"/>
        </w:rPr>
        <w:t xml:space="preserve"> a section of the pillar is displaced outwardly from the original pillar axis. </w:t>
      </w:r>
      <w:r w:rsidR="00BB04FB">
        <w:rPr>
          <w:rFonts w:ascii="Times New Roman" w:hAnsi="Times New Roman" w:cs="Times New Roman"/>
          <w:lang w:val="en-GB"/>
        </w:rPr>
        <w:t>This</w:t>
      </w:r>
      <w:r w:rsidR="00BB04FB" w:rsidRPr="00A26390">
        <w:rPr>
          <w:rFonts w:ascii="Times New Roman" w:hAnsi="Times New Roman" w:cs="Times New Roman"/>
          <w:lang w:val="en-GB"/>
        </w:rPr>
        <w:t xml:space="preserve"> </w:t>
      </w:r>
      <w:r w:rsidRPr="00A26390">
        <w:rPr>
          <w:rFonts w:ascii="Times New Roman" w:hAnsi="Times New Roman" w:cs="Times New Roman"/>
          <w:lang w:val="en-GB"/>
        </w:rPr>
        <w:t>suggest</w:t>
      </w:r>
      <w:r w:rsidR="00BB04FB">
        <w:rPr>
          <w:rFonts w:ascii="Times New Roman" w:hAnsi="Times New Roman" w:cs="Times New Roman"/>
          <w:lang w:val="en-GB"/>
        </w:rPr>
        <w:t>s</w:t>
      </w:r>
      <w:r w:rsidRPr="00A26390">
        <w:rPr>
          <w:rFonts w:ascii="Times New Roman" w:hAnsi="Times New Roman" w:cs="Times New Roman"/>
          <w:lang w:val="en-GB"/>
        </w:rPr>
        <w:t xml:space="preserve"> </w:t>
      </w:r>
      <w:r w:rsidR="003E6BF4" w:rsidRPr="00A26390">
        <w:rPr>
          <w:rFonts w:ascii="Times New Roman" w:hAnsi="Times New Roman" w:cs="Times New Roman"/>
          <w:lang w:val="en-GB"/>
        </w:rPr>
        <w:t xml:space="preserve">that </w:t>
      </w:r>
      <w:r w:rsidRPr="00A26390">
        <w:rPr>
          <w:rFonts w:ascii="Times New Roman" w:hAnsi="Times New Roman" w:cs="Times New Roman"/>
          <w:lang w:val="en-GB"/>
        </w:rPr>
        <w:t xml:space="preserve">the deformation is </w:t>
      </w:r>
      <w:r w:rsidR="0076117B" w:rsidRPr="00A26390">
        <w:rPr>
          <w:rFonts w:ascii="Times New Roman" w:hAnsi="Times New Roman" w:cs="Times New Roman"/>
          <w:lang w:val="en-GB"/>
        </w:rPr>
        <w:t>less homogenous along the pillar axis</w:t>
      </w:r>
      <w:r w:rsidRPr="00A26390">
        <w:rPr>
          <w:rFonts w:ascii="Times New Roman" w:hAnsi="Times New Roman" w:cs="Times New Roman"/>
          <w:lang w:val="en-GB"/>
        </w:rPr>
        <w:t xml:space="preserve"> in Mg</w:t>
      </w:r>
      <w:r w:rsidR="002D15A0">
        <w:rPr>
          <w:rFonts w:ascii="Times New Roman" w:hAnsi="Times New Roman" w:cs="Times New Roman"/>
        </w:rPr>
        <w:t>–</w:t>
      </w:r>
      <w:r w:rsidRPr="00A26390">
        <w:rPr>
          <w:rFonts w:ascii="Times New Roman" w:hAnsi="Times New Roman" w:cs="Times New Roman"/>
          <w:lang w:val="en-GB"/>
        </w:rPr>
        <w:t xml:space="preserve">Sc </w:t>
      </w:r>
      <w:r w:rsidR="00BB04FB">
        <w:rPr>
          <w:rFonts w:ascii="Times New Roman" w:hAnsi="Times New Roman" w:cs="Times New Roman"/>
          <w:lang w:val="en-GB"/>
        </w:rPr>
        <w:t>than in</w:t>
      </w:r>
      <w:r w:rsidRPr="00A26390">
        <w:rPr>
          <w:rFonts w:ascii="Times New Roman" w:hAnsi="Times New Roman" w:cs="Times New Roman"/>
          <w:lang w:val="en-GB"/>
        </w:rPr>
        <w:t xml:space="preserve"> Mg. The compression tests of some micropillars were stopped </w:t>
      </w:r>
      <w:r w:rsidRPr="00A26390">
        <w:rPr>
          <w:rFonts w:ascii="Times New Roman" w:hAnsi="Times New Roman" w:cs="Times New Roman"/>
          <w:lang w:val="en-GB"/>
        </w:rPr>
        <w:lastRenderedPageBreak/>
        <w:t xml:space="preserve">just after </w:t>
      </w:r>
      <w:r w:rsidR="00DC3030" w:rsidRPr="00A26390">
        <w:rPr>
          <w:rFonts w:ascii="Times New Roman" w:hAnsi="Times New Roman" w:cs="Times New Roman"/>
          <w:lang w:val="en-GB"/>
        </w:rPr>
        <w:t>the first instance of</w:t>
      </w:r>
      <w:r w:rsidRPr="00A26390">
        <w:rPr>
          <w:rFonts w:ascii="Times New Roman" w:hAnsi="Times New Roman" w:cs="Times New Roman"/>
          <w:lang w:val="en-GB"/>
        </w:rPr>
        <w:t xml:space="preserve"> </w:t>
      </w:r>
      <w:r w:rsidR="00BB04FB">
        <w:rPr>
          <w:rFonts w:ascii="Times New Roman" w:hAnsi="Times New Roman" w:cs="Times New Roman"/>
          <w:lang w:val="en-GB"/>
        </w:rPr>
        <w:t xml:space="preserve">a </w:t>
      </w:r>
      <w:r w:rsidRPr="00A26390">
        <w:rPr>
          <w:rFonts w:ascii="Times New Roman" w:hAnsi="Times New Roman" w:cs="Times New Roman"/>
          <w:lang w:val="en-GB"/>
        </w:rPr>
        <w:t xml:space="preserve">drop in stress over 15 MPa (shown in Fig. </w:t>
      </w:r>
      <w:r w:rsidRPr="00A26390">
        <w:rPr>
          <w:rFonts w:ascii="Times New Roman" w:hAnsi="Times New Roman" w:cs="Times New Roman"/>
          <w:color w:val="0000CC"/>
          <w:lang w:val="en-GB"/>
        </w:rPr>
        <w:t>2a</w:t>
      </w:r>
      <w:r w:rsidRPr="00A26390">
        <w:rPr>
          <w:rFonts w:ascii="Times New Roman" w:hAnsi="Times New Roman" w:cs="Times New Roman"/>
          <w:lang w:val="en-GB"/>
        </w:rPr>
        <w:t xml:space="preserve"> and </w:t>
      </w:r>
      <w:r w:rsidRPr="00A26390">
        <w:rPr>
          <w:rFonts w:ascii="Times New Roman" w:hAnsi="Times New Roman" w:cs="Times New Roman"/>
          <w:color w:val="0000CC"/>
          <w:lang w:val="en-GB"/>
        </w:rPr>
        <w:t>b</w:t>
      </w:r>
      <w:r w:rsidRPr="00A26390">
        <w:rPr>
          <w:rFonts w:ascii="Times New Roman" w:hAnsi="Times New Roman" w:cs="Times New Roman"/>
          <w:lang w:val="en-GB"/>
        </w:rPr>
        <w:t xml:space="preserve"> as </w:t>
      </w:r>
      <w:r w:rsidR="003E6BF4" w:rsidRPr="00A26390">
        <w:rPr>
          <w:rFonts w:ascii="Times New Roman" w:hAnsi="Times New Roman" w:cs="Times New Roman"/>
          <w:lang w:val="en-GB"/>
        </w:rPr>
        <w:t>“</w:t>
      </w:r>
      <w:r w:rsidRPr="00A26390">
        <w:rPr>
          <w:rFonts w:ascii="Times New Roman" w:hAnsi="Times New Roman" w:cs="Times New Roman"/>
          <w:lang w:val="en-GB"/>
        </w:rPr>
        <w:t>interrupted</w:t>
      </w:r>
      <w:r w:rsidR="005B55E5" w:rsidRPr="00A26390">
        <w:rPr>
          <w:rFonts w:ascii="Times New Roman" w:hAnsi="Times New Roman" w:cs="Times New Roman"/>
          <w:lang w:val="en-GB"/>
        </w:rPr>
        <w:t xml:space="preserve"> for TEM</w:t>
      </w:r>
      <w:r w:rsidR="003E6BF4" w:rsidRPr="00A26390">
        <w:rPr>
          <w:rFonts w:ascii="Times New Roman" w:hAnsi="Times New Roman" w:cs="Times New Roman"/>
          <w:lang w:val="en-GB"/>
        </w:rPr>
        <w:t>”</w:t>
      </w:r>
      <w:r w:rsidRPr="00A26390">
        <w:rPr>
          <w:rFonts w:ascii="Times New Roman" w:hAnsi="Times New Roman" w:cs="Times New Roman"/>
          <w:lang w:val="en-GB"/>
        </w:rPr>
        <w:t>) to examine the deformation mechanism</w:t>
      </w:r>
      <w:r w:rsidR="0076117B" w:rsidRPr="00A26390">
        <w:rPr>
          <w:rFonts w:ascii="Times New Roman" w:hAnsi="Times New Roman" w:cs="Times New Roman"/>
          <w:lang w:val="en-GB"/>
        </w:rPr>
        <w:t xml:space="preserve"> involved during compression</w:t>
      </w:r>
      <w:r w:rsidRPr="00A26390">
        <w:rPr>
          <w:rFonts w:ascii="Times New Roman" w:hAnsi="Times New Roman" w:cs="Times New Roman"/>
          <w:lang w:val="en-GB"/>
        </w:rPr>
        <w:t>.</w:t>
      </w:r>
    </w:p>
    <w:p w14:paraId="75D83BA6" w14:textId="16FE6C51" w:rsidR="00AE0075" w:rsidRDefault="0086704E" w:rsidP="001417E9">
      <w:pPr>
        <w:spacing w:after="0" w:line="360" w:lineRule="auto"/>
        <w:rPr>
          <w:rFonts w:ascii="Times New Roman" w:hAnsi="Times New Roman" w:cs="Times New Roman"/>
          <w:color w:val="0000FF"/>
          <w:lang w:val="en-GB"/>
        </w:rPr>
      </w:pPr>
      <w:r>
        <w:rPr>
          <w:rFonts w:ascii="Times New Roman" w:hAnsi="Times New Roman" w:cs="Times New Roman"/>
          <w:noProof/>
          <w:color w:val="0000FF"/>
          <w:lang w:val="en-GB"/>
        </w:rPr>
        <w:lastRenderedPageBreak/>
        <w:drawing>
          <wp:inline distT="0" distB="0" distL="0" distR="0" wp14:anchorId="355F3604" wp14:editId="48EF100B">
            <wp:extent cx="5400000" cy="7245231"/>
            <wp:effectExtent l="0" t="0" r="0" b="0"/>
            <wp:docPr id="538594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00" cy="7245231"/>
                    </a:xfrm>
                    <a:prstGeom prst="rect">
                      <a:avLst/>
                    </a:prstGeom>
                    <a:noFill/>
                  </pic:spPr>
                </pic:pic>
              </a:graphicData>
            </a:graphic>
          </wp:inline>
        </w:drawing>
      </w:r>
    </w:p>
    <w:p w14:paraId="6BB598A8" w14:textId="65A967A8" w:rsidR="005B55E5" w:rsidRPr="00A26390" w:rsidRDefault="000D56E9" w:rsidP="001417E9">
      <w:pPr>
        <w:spacing w:after="0" w:line="360" w:lineRule="auto"/>
        <w:rPr>
          <w:rFonts w:ascii="Times New Roman" w:hAnsi="Times New Roman" w:cs="Times New Roman"/>
        </w:rPr>
      </w:pPr>
      <w:bookmarkStart w:id="0" w:name="_Hlk150954484"/>
      <w:r w:rsidRPr="00A26390">
        <w:rPr>
          <w:rFonts w:ascii="Times New Roman" w:hAnsi="Times New Roman" w:cs="Times New Roman"/>
          <w:color w:val="0000FF"/>
          <w:lang w:val="en-GB"/>
        </w:rPr>
        <w:t xml:space="preserve">Figure 3a </w:t>
      </w:r>
      <w:r w:rsidRPr="00A26390">
        <w:rPr>
          <w:rFonts w:ascii="Times New Roman" w:hAnsi="Times New Roman" w:cs="Times New Roman"/>
          <w:lang w:val="en-GB"/>
        </w:rPr>
        <w:t xml:space="preserve">and </w:t>
      </w:r>
      <w:r w:rsidRPr="00A26390">
        <w:rPr>
          <w:rFonts w:ascii="Times New Roman" w:hAnsi="Times New Roman" w:cs="Times New Roman"/>
          <w:color w:val="0000FF"/>
          <w:lang w:val="en-GB"/>
        </w:rPr>
        <w:t xml:space="preserve">b </w:t>
      </w:r>
      <w:r w:rsidR="00CC540E" w:rsidRPr="00A26390">
        <w:rPr>
          <w:rFonts w:ascii="Times New Roman" w:hAnsi="Times New Roman" w:cs="Times New Roman"/>
          <w:lang w:val="en-GB"/>
        </w:rPr>
        <w:t>show</w:t>
      </w:r>
      <w:r w:rsidR="004816BF">
        <w:rPr>
          <w:rFonts w:ascii="Times New Roman" w:hAnsi="Times New Roman" w:cs="Times New Roman"/>
          <w:lang w:val="en-GB"/>
        </w:rPr>
        <w:t xml:space="preserve"> </w:t>
      </w:r>
      <w:r w:rsidRPr="00A26390">
        <w:rPr>
          <w:rFonts w:ascii="Times New Roman" w:hAnsi="Times New Roman" w:cs="Times New Roman"/>
          <w:lang w:val="en-GB"/>
        </w:rPr>
        <w:t xml:space="preserve">the top surface of the interrupted compression micropillars of </w:t>
      </w:r>
      <w:r w:rsidR="00B80FB8">
        <w:rPr>
          <w:rFonts w:ascii="Times New Roman" w:hAnsi="Times New Roman" w:cs="Times New Roman"/>
          <w:lang w:val="en-GB"/>
        </w:rPr>
        <w:t xml:space="preserve">the </w:t>
      </w:r>
      <w:r w:rsidRPr="00A26390">
        <w:rPr>
          <w:rFonts w:ascii="Times New Roman" w:hAnsi="Times New Roman" w:cs="Times New Roman"/>
          <w:lang w:val="en-GB"/>
        </w:rPr>
        <w:t>Mg and Mg</w:t>
      </w:r>
      <w:r w:rsidR="002D15A0">
        <w:rPr>
          <w:rFonts w:ascii="Times New Roman" w:hAnsi="Times New Roman" w:cs="Times New Roman"/>
        </w:rPr>
        <w:t>–</w:t>
      </w:r>
      <w:r w:rsidRPr="00A26390">
        <w:rPr>
          <w:rFonts w:ascii="Times New Roman" w:hAnsi="Times New Roman" w:cs="Times New Roman"/>
          <w:lang w:val="en-GB"/>
        </w:rPr>
        <w:t>Sc sample</w:t>
      </w:r>
      <w:r w:rsidR="00CC540E" w:rsidRPr="00A26390">
        <w:rPr>
          <w:rFonts w:ascii="Times New Roman" w:hAnsi="Times New Roman" w:cs="Times New Roman"/>
          <w:lang w:val="en-GB"/>
        </w:rPr>
        <w:t>s</w:t>
      </w:r>
      <w:r w:rsidRPr="00A26390">
        <w:rPr>
          <w:rFonts w:ascii="Times New Roman" w:hAnsi="Times New Roman" w:cs="Times New Roman"/>
          <w:lang w:val="en-GB"/>
        </w:rPr>
        <w:t xml:space="preserve">. </w:t>
      </w:r>
      <w:r w:rsidR="00FF5AA1" w:rsidRPr="00A26390">
        <w:rPr>
          <w:rFonts w:ascii="Times New Roman" w:hAnsi="Times New Roman" w:cs="Times New Roman"/>
          <w:lang w:val="en-GB"/>
        </w:rPr>
        <w:t xml:space="preserve">The presence </w:t>
      </w:r>
      <w:r w:rsidR="001C271A" w:rsidRPr="00A26390">
        <w:rPr>
          <w:rFonts w:ascii="Times New Roman" w:hAnsi="Times New Roman" w:cs="Times New Roman"/>
          <w:lang w:val="en-GB"/>
        </w:rPr>
        <w:t xml:space="preserve">of </w:t>
      </w:r>
      <w:r w:rsidR="00FF5AA1" w:rsidRPr="00A26390">
        <w:rPr>
          <w:rFonts w:ascii="Times New Roman" w:hAnsi="Times New Roman" w:cs="Times New Roman"/>
          <w:lang w:val="en-GB"/>
        </w:rPr>
        <w:t>of</w:t>
      </w:r>
      <w:r w:rsidRPr="00A26390">
        <w:rPr>
          <w:rFonts w:ascii="Times New Roman" w:hAnsi="Times New Roman" w:cs="Times New Roman"/>
          <w:lang w:val="en-GB"/>
        </w:rPr>
        <w:t xml:space="preserve">fset </w:t>
      </w:r>
      <w:r w:rsidR="001C271A" w:rsidRPr="00A26390">
        <w:rPr>
          <w:rFonts w:ascii="Times New Roman" w:hAnsi="Times New Roman" w:cs="Times New Roman"/>
          <w:lang w:val="en-GB"/>
        </w:rPr>
        <w:t xml:space="preserve">on </w:t>
      </w:r>
      <w:r w:rsidRPr="00A26390">
        <w:rPr>
          <w:rFonts w:ascii="Times New Roman" w:hAnsi="Times New Roman" w:cs="Times New Roman"/>
          <w:lang w:val="en-GB"/>
        </w:rPr>
        <w:t>micropillar</w:t>
      </w:r>
      <w:r w:rsidR="00BB04FB" w:rsidRPr="00BB04FB">
        <w:rPr>
          <w:rFonts w:ascii="Times New Roman" w:hAnsi="Times New Roman" w:cs="Times New Roman"/>
          <w:lang w:val="en-GB"/>
        </w:rPr>
        <w:t xml:space="preserve"> </w:t>
      </w:r>
      <w:r w:rsidR="00BB04FB" w:rsidRPr="00A26390">
        <w:rPr>
          <w:rFonts w:ascii="Times New Roman" w:hAnsi="Times New Roman" w:cs="Times New Roman"/>
          <w:lang w:val="en-GB"/>
        </w:rPr>
        <w:t>surface</w:t>
      </w:r>
      <w:r w:rsidR="00BB04FB">
        <w:rPr>
          <w:rFonts w:ascii="Times New Roman" w:hAnsi="Times New Roman" w:cs="Times New Roman"/>
          <w:lang w:val="en-GB"/>
        </w:rPr>
        <w:t>s</w:t>
      </w:r>
      <w:r w:rsidRPr="00A26390">
        <w:rPr>
          <w:rFonts w:ascii="Times New Roman" w:hAnsi="Times New Roman" w:cs="Times New Roman"/>
          <w:lang w:val="en-GB"/>
        </w:rPr>
        <w:t xml:space="preserve"> </w:t>
      </w:r>
      <w:r w:rsidR="0047521B" w:rsidRPr="00A26390">
        <w:rPr>
          <w:rFonts w:ascii="Times New Roman" w:hAnsi="Times New Roman" w:cs="Times New Roman"/>
          <w:lang w:val="en-GB"/>
        </w:rPr>
        <w:t>confirm</w:t>
      </w:r>
      <w:r w:rsidRPr="00A26390">
        <w:rPr>
          <w:rFonts w:ascii="Times New Roman" w:hAnsi="Times New Roman" w:cs="Times New Roman"/>
          <w:lang w:val="en-GB"/>
        </w:rPr>
        <w:t xml:space="preserve"> slip </w:t>
      </w:r>
      <w:r w:rsidR="00BB04FB" w:rsidRPr="00A26390">
        <w:rPr>
          <w:rFonts w:ascii="Times New Roman" w:hAnsi="Times New Roman" w:cs="Times New Roman"/>
          <w:lang w:val="en-GB"/>
        </w:rPr>
        <w:t xml:space="preserve">activation </w:t>
      </w:r>
      <w:r w:rsidRPr="00A26390">
        <w:rPr>
          <w:rFonts w:ascii="Times New Roman" w:hAnsi="Times New Roman" w:cs="Times New Roman"/>
          <w:lang w:val="en-GB"/>
        </w:rPr>
        <w:t xml:space="preserve">during interrupted compression. TEM samples were prepared </w:t>
      </w:r>
      <w:r w:rsidR="00CC540E" w:rsidRPr="00A26390">
        <w:rPr>
          <w:rFonts w:ascii="Times New Roman" w:hAnsi="Times New Roman" w:cs="Times New Roman"/>
          <w:lang w:val="en-GB"/>
        </w:rPr>
        <w:t>on</w:t>
      </w:r>
      <w:r w:rsidRPr="00A26390">
        <w:rPr>
          <w:rFonts w:ascii="Times New Roman" w:hAnsi="Times New Roman" w:cs="Times New Roman"/>
          <w:lang w:val="en-GB"/>
        </w:rPr>
        <w:t xml:space="preserve"> </w:t>
      </w:r>
      <w:r w:rsidR="00CA3FE7">
        <w:rPr>
          <w:rFonts w:ascii="Times New Roman" w:hAnsi="Times New Roman" w:cs="Times New Roman"/>
          <w:lang w:val="en-GB"/>
        </w:rPr>
        <w:t xml:space="preserve">the </w:t>
      </w:r>
      <w:r w:rsidR="00CC540E" w:rsidRPr="00A26390">
        <w:rPr>
          <w:rFonts w:ascii="Times New Roman" w:hAnsi="Times New Roman" w:cs="Times New Roman"/>
          <w:lang w:val="en-GB"/>
        </w:rPr>
        <w:t>sections</w:t>
      </w:r>
      <w:r w:rsidRPr="00A26390">
        <w:rPr>
          <w:rFonts w:ascii="Times New Roman" w:hAnsi="Times New Roman" w:cs="Times New Roman"/>
          <w:lang w:val="en-GB"/>
        </w:rPr>
        <w:t xml:space="preserve"> indicated </w:t>
      </w:r>
      <w:r w:rsidR="00CC540E" w:rsidRPr="00A26390">
        <w:rPr>
          <w:rFonts w:ascii="Times New Roman" w:hAnsi="Times New Roman" w:cs="Times New Roman"/>
          <w:lang w:val="en-GB"/>
        </w:rPr>
        <w:t xml:space="preserve">by </w:t>
      </w:r>
      <w:r w:rsidR="00CA3FE7">
        <w:rPr>
          <w:rFonts w:ascii="Times New Roman" w:hAnsi="Times New Roman" w:cs="Times New Roman"/>
          <w:lang w:val="en-GB"/>
        </w:rPr>
        <w:t xml:space="preserve">the </w:t>
      </w:r>
      <w:r w:rsidRPr="00A26390">
        <w:rPr>
          <w:rFonts w:ascii="Times New Roman" w:hAnsi="Times New Roman" w:cs="Times New Roman"/>
          <w:lang w:val="en-GB"/>
        </w:rPr>
        <w:t xml:space="preserve">white lines. </w:t>
      </w:r>
      <w:r w:rsidR="001C271A" w:rsidRPr="00A26390">
        <w:rPr>
          <w:rFonts w:ascii="Times New Roman" w:hAnsi="Times New Roman" w:cs="Times New Roman"/>
          <w:lang w:val="en-GB"/>
        </w:rPr>
        <w:t>I</w:t>
      </w:r>
      <w:r w:rsidR="004A2365" w:rsidRPr="00A26390">
        <w:rPr>
          <w:rFonts w:ascii="Times New Roman" w:hAnsi="Times New Roman" w:cs="Times New Roman"/>
          <w:lang w:val="en-GB"/>
        </w:rPr>
        <w:t xml:space="preserve">n the conventional TEM </w:t>
      </w:r>
      <w:r w:rsidR="0089099D" w:rsidRPr="00A26390">
        <w:rPr>
          <w:rFonts w:ascii="Times New Roman" w:hAnsi="Times New Roman" w:cs="Times New Roman"/>
          <w:lang w:val="en-GB"/>
        </w:rPr>
        <w:t>mode,</w:t>
      </w:r>
      <w:r w:rsidR="004A2365" w:rsidRPr="00A26390">
        <w:rPr>
          <w:rFonts w:ascii="Times New Roman" w:hAnsi="Times New Roman" w:cs="Times New Roman"/>
          <w:lang w:val="en-GB"/>
        </w:rPr>
        <w:t xml:space="preserve"> the diffraction conditions were chosen, and bright field and weak beam images were captured. </w:t>
      </w:r>
      <w:r w:rsidR="00CC540E" w:rsidRPr="00A26390">
        <w:rPr>
          <w:rFonts w:ascii="Times New Roman" w:hAnsi="Times New Roman" w:cs="Times New Roman"/>
          <w:lang w:val="en-GB"/>
        </w:rPr>
        <w:t>U</w:t>
      </w:r>
      <w:r w:rsidR="004A2365" w:rsidRPr="00A26390">
        <w:rPr>
          <w:rFonts w:ascii="Times New Roman" w:hAnsi="Times New Roman" w:cs="Times New Roman"/>
          <w:lang w:val="en-GB"/>
        </w:rPr>
        <w:t xml:space="preserve">nder </w:t>
      </w:r>
      <w:r w:rsidR="00CC540E" w:rsidRPr="00A26390">
        <w:rPr>
          <w:rFonts w:ascii="Times New Roman" w:hAnsi="Times New Roman" w:cs="Times New Roman"/>
          <w:lang w:val="en-GB"/>
        </w:rPr>
        <w:t xml:space="preserve">the </w:t>
      </w:r>
      <w:r w:rsidR="004A2365" w:rsidRPr="00A26390">
        <w:rPr>
          <w:rFonts w:ascii="Times New Roman" w:hAnsi="Times New Roman" w:cs="Times New Roman"/>
          <w:lang w:val="en-GB"/>
        </w:rPr>
        <w:t>same tilting conditions</w:t>
      </w:r>
      <w:r w:rsidR="005B55E5" w:rsidRPr="00A26390">
        <w:rPr>
          <w:rFonts w:ascii="Times New Roman" w:hAnsi="Times New Roman" w:cs="Times New Roman"/>
          <w:lang w:val="en-GB"/>
        </w:rPr>
        <w:t>,</w:t>
      </w:r>
      <w:r w:rsidR="004A2365" w:rsidRPr="00A26390">
        <w:rPr>
          <w:rFonts w:ascii="Times New Roman" w:hAnsi="Times New Roman" w:cs="Times New Roman"/>
          <w:lang w:val="en-GB"/>
        </w:rPr>
        <w:t xml:space="preserve"> </w:t>
      </w:r>
      <w:r w:rsidR="00BB101A" w:rsidRPr="00A26390">
        <w:rPr>
          <w:rFonts w:ascii="Times New Roman" w:hAnsi="Times New Roman" w:cs="Times New Roman"/>
          <w:lang w:val="en-GB"/>
        </w:rPr>
        <w:t>low</w:t>
      </w:r>
      <w:r w:rsidR="0089099D" w:rsidRPr="00A26390">
        <w:rPr>
          <w:rFonts w:ascii="Times New Roman" w:hAnsi="Times New Roman" w:cs="Times New Roman"/>
          <w:lang w:val="en-GB"/>
        </w:rPr>
        <w:t>-angle annular dark-field (</w:t>
      </w:r>
      <w:r w:rsidR="004A2365" w:rsidRPr="00A26390">
        <w:rPr>
          <w:rFonts w:ascii="Times New Roman" w:hAnsi="Times New Roman" w:cs="Times New Roman"/>
          <w:lang w:val="en-GB"/>
        </w:rPr>
        <w:t>LAADF</w:t>
      </w:r>
      <w:r w:rsidR="0089099D" w:rsidRPr="00A26390">
        <w:rPr>
          <w:rFonts w:ascii="Times New Roman" w:hAnsi="Times New Roman" w:cs="Times New Roman"/>
          <w:lang w:val="en-GB"/>
        </w:rPr>
        <w:t>)</w:t>
      </w:r>
      <w:r w:rsidR="004A2365" w:rsidRPr="00A26390">
        <w:rPr>
          <w:rFonts w:ascii="Times New Roman" w:hAnsi="Times New Roman" w:cs="Times New Roman"/>
          <w:lang w:val="en-GB"/>
        </w:rPr>
        <w:t xml:space="preserve"> images were then captured</w:t>
      </w:r>
      <w:r w:rsidR="00CC540E" w:rsidRPr="00A26390">
        <w:rPr>
          <w:rFonts w:ascii="Times New Roman" w:hAnsi="Times New Roman" w:cs="Times New Roman"/>
          <w:lang w:val="en-GB"/>
        </w:rPr>
        <w:t xml:space="preserve"> in STEM mode</w:t>
      </w:r>
      <w:r w:rsidR="004A2365" w:rsidRPr="00A26390">
        <w:rPr>
          <w:rFonts w:ascii="Times New Roman" w:hAnsi="Times New Roman" w:cs="Times New Roman"/>
          <w:lang w:val="en-GB"/>
        </w:rPr>
        <w:t xml:space="preserve">. The LAADF images are presented in </w:t>
      </w:r>
      <w:r w:rsidR="004A2365" w:rsidRPr="00A26390">
        <w:rPr>
          <w:rFonts w:ascii="Times New Roman" w:hAnsi="Times New Roman" w:cs="Times New Roman"/>
          <w:color w:val="0000CC"/>
          <w:lang w:val="en-GB"/>
        </w:rPr>
        <w:t>Fig</w:t>
      </w:r>
      <w:r w:rsidR="00CA3FE7">
        <w:rPr>
          <w:rFonts w:ascii="Times New Roman" w:hAnsi="Times New Roman" w:cs="Times New Roman"/>
          <w:color w:val="0000CC"/>
          <w:lang w:val="en-GB"/>
        </w:rPr>
        <w:t>.</w:t>
      </w:r>
      <w:r w:rsidR="004A2365" w:rsidRPr="00A26390">
        <w:rPr>
          <w:rFonts w:ascii="Times New Roman" w:hAnsi="Times New Roman" w:cs="Times New Roman"/>
          <w:color w:val="0000CC"/>
          <w:lang w:val="en-GB"/>
        </w:rPr>
        <w:t xml:space="preserve"> </w:t>
      </w:r>
      <w:r w:rsidR="004A2365" w:rsidRPr="00A26390">
        <w:rPr>
          <w:rFonts w:ascii="Times New Roman" w:hAnsi="Times New Roman" w:cs="Times New Roman"/>
          <w:color w:val="0000CC"/>
          <w:lang w:val="en-GB"/>
        </w:rPr>
        <w:lastRenderedPageBreak/>
        <w:t>3c</w:t>
      </w:r>
      <w:r w:rsidR="00CA3FE7">
        <w:rPr>
          <w:rFonts w:ascii="Times New Roman" w:hAnsi="Times New Roman" w:cs="Times New Roman"/>
          <w:color w:val="0000CC"/>
          <w:lang w:val="en-GB"/>
        </w:rPr>
        <w:t>–</w:t>
      </w:r>
      <w:r w:rsidR="004A2365" w:rsidRPr="00A26390">
        <w:rPr>
          <w:rFonts w:ascii="Times New Roman" w:hAnsi="Times New Roman" w:cs="Times New Roman"/>
          <w:color w:val="0000CC"/>
          <w:lang w:val="en-GB"/>
        </w:rPr>
        <w:t>f</w:t>
      </w:r>
      <w:r w:rsidR="00CA3FE7">
        <w:rPr>
          <w:rFonts w:ascii="Times New Roman" w:hAnsi="Times New Roman" w:cs="Times New Roman"/>
          <w:color w:val="0000CC"/>
          <w:lang w:val="en-GB"/>
        </w:rPr>
        <w:t>,</w:t>
      </w:r>
      <w:r w:rsidR="004A2365" w:rsidRPr="00A26390">
        <w:rPr>
          <w:rFonts w:ascii="Times New Roman" w:hAnsi="Times New Roman" w:cs="Times New Roman"/>
          <w:color w:val="0000CC"/>
          <w:lang w:val="en-GB"/>
        </w:rPr>
        <w:t xml:space="preserve"> </w:t>
      </w:r>
      <w:r w:rsidR="004A2365" w:rsidRPr="00A26390">
        <w:rPr>
          <w:rFonts w:ascii="Times New Roman" w:hAnsi="Times New Roman" w:cs="Times New Roman"/>
          <w:lang w:val="en-GB"/>
        </w:rPr>
        <w:t xml:space="preserve">and the </w:t>
      </w:r>
      <w:r w:rsidR="00E61068" w:rsidRPr="00A26390">
        <w:rPr>
          <w:rFonts w:ascii="Times New Roman" w:hAnsi="Times New Roman" w:cs="Times New Roman"/>
          <w:lang w:val="en-GB"/>
        </w:rPr>
        <w:t xml:space="preserve">inset </w:t>
      </w:r>
      <w:r w:rsidR="004A2365" w:rsidRPr="00A26390">
        <w:rPr>
          <w:rFonts w:ascii="Times New Roman" w:hAnsi="Times New Roman" w:cs="Times New Roman"/>
          <w:lang w:val="en-GB"/>
        </w:rPr>
        <w:t xml:space="preserve">in each image shows the corresponding conventional </w:t>
      </w:r>
      <w:r w:rsidR="0076117B" w:rsidRPr="00A26390">
        <w:rPr>
          <w:rFonts w:ascii="Times New Roman" w:hAnsi="Times New Roman" w:cs="Times New Roman"/>
          <w:lang w:val="en-GB"/>
        </w:rPr>
        <w:t xml:space="preserve">selected area </w:t>
      </w:r>
      <w:r w:rsidR="004A2365" w:rsidRPr="00A26390">
        <w:rPr>
          <w:rFonts w:ascii="Times New Roman" w:hAnsi="Times New Roman" w:cs="Times New Roman"/>
          <w:lang w:val="en-GB"/>
        </w:rPr>
        <w:t>diffraction images.</w:t>
      </w:r>
      <w:r w:rsidR="004A2365" w:rsidRPr="00A26390">
        <w:rPr>
          <w:rFonts w:ascii="Times New Roman" w:hAnsi="Times New Roman" w:cs="Times New Roman"/>
          <w:b/>
          <w:bCs/>
          <w:lang w:val="en-GB"/>
        </w:rPr>
        <w:t xml:space="preserve"> </w:t>
      </w:r>
      <w:r w:rsidRPr="00A26390">
        <w:rPr>
          <w:rFonts w:ascii="Times New Roman" w:hAnsi="Times New Roman" w:cs="Times New Roman"/>
          <w:color w:val="0000FF"/>
          <w:lang w:val="en-GB"/>
        </w:rPr>
        <w:t xml:space="preserve">Figure 3c </w:t>
      </w:r>
      <w:r w:rsidRPr="00A26390">
        <w:rPr>
          <w:rFonts w:ascii="Times New Roman" w:hAnsi="Times New Roman" w:cs="Times New Roman"/>
          <w:lang w:val="en-GB"/>
        </w:rPr>
        <w:t xml:space="preserve">and </w:t>
      </w:r>
      <w:r w:rsidRPr="00A26390">
        <w:rPr>
          <w:rFonts w:ascii="Times New Roman" w:hAnsi="Times New Roman" w:cs="Times New Roman"/>
          <w:color w:val="0000FF"/>
          <w:lang w:val="en-GB"/>
        </w:rPr>
        <w:t xml:space="preserve">d </w:t>
      </w:r>
      <w:r w:rsidRPr="00A26390">
        <w:rPr>
          <w:rFonts w:ascii="Times New Roman" w:hAnsi="Times New Roman" w:cs="Times New Roman"/>
          <w:lang w:val="en-GB"/>
        </w:rPr>
        <w:t xml:space="preserve">show a typical dislocation structure observed in deformed samples </w:t>
      </w:r>
      <w:r w:rsidR="0053090A" w:rsidRPr="00A26390">
        <w:rPr>
          <w:rFonts w:ascii="Times New Roman" w:hAnsi="Times New Roman" w:cs="Times New Roman"/>
          <w:lang w:val="en-GB"/>
        </w:rPr>
        <w:t xml:space="preserve">viewed along </w:t>
      </w:r>
      <w:r w:rsidR="00CA3FE7">
        <w:rPr>
          <w:rFonts w:ascii="Times New Roman" w:hAnsi="Times New Roman" w:cs="Times New Roman"/>
          <w:lang w:val="en-GB"/>
        </w:rPr>
        <w:t xml:space="preserve">the </w:t>
      </w:r>
      <w:r w:rsidR="0053090A" w:rsidRPr="00A26390">
        <w:rPr>
          <w:rFonts w:ascii="Times New Roman" w:hAnsi="Times New Roman" w:cs="Times New Roman"/>
          <w:lang w:val="en-GB"/>
        </w:rPr>
        <w:t>[2</w:t>
      </w:r>
      <m:oMath>
        <m:acc>
          <m:accPr>
            <m:chr m:val="̅"/>
            <m:ctrlPr>
              <w:rPr>
                <w:rFonts w:ascii="Cambria Math" w:hAnsi="Cambria Math" w:cs="Times New Roman"/>
                <w:i/>
                <w:iCs/>
                <w:lang w:val="en-GB"/>
              </w:rPr>
            </m:ctrlPr>
          </m:accPr>
          <m:e>
            <m:r>
              <m:rPr>
                <m:nor/>
              </m:rPr>
              <w:rPr>
                <w:rFonts w:ascii="Times New Roman" w:hAnsi="Times New Roman" w:cs="Times New Roman"/>
                <w:lang w:val="en-GB"/>
              </w:rPr>
              <m:t>1</m:t>
            </m:r>
          </m:e>
        </m:acc>
        <m:acc>
          <m:accPr>
            <m:chr m:val="̅"/>
            <m:ctrlPr>
              <w:rPr>
                <w:rFonts w:ascii="Cambria Math" w:hAnsi="Cambria Math" w:cs="Times New Roman"/>
                <w:i/>
                <w:iCs/>
                <w:lang w:val="en-GB"/>
              </w:rPr>
            </m:ctrlPr>
          </m:accPr>
          <m:e>
            <m:r>
              <m:rPr>
                <m:nor/>
              </m:rPr>
              <w:rPr>
                <w:rFonts w:ascii="Times New Roman" w:hAnsi="Times New Roman" w:cs="Times New Roman"/>
                <w:lang w:val="en-GB"/>
              </w:rPr>
              <m:t>1</m:t>
            </m:r>
          </m:e>
        </m:acc>
      </m:oMath>
      <w:r w:rsidR="0053090A" w:rsidRPr="00A26390">
        <w:rPr>
          <w:rFonts w:ascii="Times New Roman" w:hAnsi="Times New Roman" w:cs="Times New Roman"/>
          <w:lang w:val="en-GB"/>
        </w:rPr>
        <w:t>0]</w:t>
      </w:r>
      <w:r w:rsidR="00E61068" w:rsidRPr="00A26390">
        <w:rPr>
          <w:rFonts w:ascii="Times New Roman" w:hAnsi="Times New Roman" w:cs="Times New Roman"/>
          <w:lang w:val="en-GB"/>
        </w:rPr>
        <w:t xml:space="preserve"> zone axis</w:t>
      </w:r>
      <w:r w:rsidR="0053090A" w:rsidRPr="00A26390">
        <w:rPr>
          <w:rFonts w:ascii="Times New Roman" w:hAnsi="Times New Roman" w:cs="Times New Roman"/>
          <w:lang w:val="en-GB"/>
        </w:rPr>
        <w:t xml:space="preserve">. </w:t>
      </w:r>
      <w:bookmarkEnd w:id="0"/>
      <w:r w:rsidR="00897FA2" w:rsidRPr="00A26390">
        <w:rPr>
          <w:rFonts w:ascii="Times New Roman" w:hAnsi="Times New Roman" w:cs="Times New Roman"/>
          <w:lang w:val="en-GB"/>
        </w:rPr>
        <w:t>In Mg (</w:t>
      </w:r>
      <w:r w:rsidR="00897FA2" w:rsidRPr="00A26390">
        <w:rPr>
          <w:rFonts w:ascii="Times New Roman" w:hAnsi="Times New Roman" w:cs="Times New Roman"/>
          <w:color w:val="0000CC"/>
          <w:lang w:val="en-GB"/>
        </w:rPr>
        <w:t>Fig.</w:t>
      </w:r>
      <w:r w:rsidR="005B55E5" w:rsidRPr="00A26390">
        <w:rPr>
          <w:rFonts w:ascii="Times New Roman" w:hAnsi="Times New Roman" w:cs="Times New Roman"/>
          <w:color w:val="0000CC"/>
          <w:lang w:val="en-GB"/>
        </w:rPr>
        <w:t xml:space="preserve"> </w:t>
      </w:r>
      <w:r w:rsidR="00897FA2" w:rsidRPr="00A26390">
        <w:rPr>
          <w:rFonts w:ascii="Times New Roman" w:hAnsi="Times New Roman" w:cs="Times New Roman"/>
          <w:color w:val="0000CC"/>
          <w:lang w:val="en-GB"/>
        </w:rPr>
        <w:t>3c</w:t>
      </w:r>
      <w:r w:rsidR="00897FA2" w:rsidRPr="00A26390">
        <w:rPr>
          <w:rFonts w:ascii="Times New Roman" w:hAnsi="Times New Roman" w:cs="Times New Roman"/>
          <w:lang w:val="en-GB"/>
        </w:rPr>
        <w:t xml:space="preserve">), </w:t>
      </w:r>
      <w:r w:rsidR="00CA3FE7">
        <w:rPr>
          <w:rFonts w:ascii="Times New Roman" w:hAnsi="Times New Roman" w:cs="Times New Roman"/>
          <w:lang w:val="en-GB"/>
        </w:rPr>
        <w:t>a</w:t>
      </w:r>
      <w:r w:rsidR="00897FA2" w:rsidRPr="00A26390">
        <w:rPr>
          <w:rFonts w:ascii="Times New Roman" w:hAnsi="Times New Roman" w:cs="Times New Roman"/>
          <w:lang w:val="en-GB"/>
        </w:rPr>
        <w:t xml:space="preserve"> larger number of dislocations (</w:t>
      </w:r>
      <w:r w:rsidR="00B864A2" w:rsidRPr="00A26390">
        <w:rPr>
          <w:rFonts w:ascii="Times New Roman" w:hAnsi="Times New Roman" w:cs="Times New Roman"/>
          <w:lang w:val="en-GB"/>
        </w:rPr>
        <w:t xml:space="preserve">white and black </w:t>
      </w:r>
      <w:r w:rsidR="00897FA2" w:rsidRPr="00A26390">
        <w:rPr>
          <w:rFonts w:ascii="Times New Roman" w:hAnsi="Times New Roman" w:cs="Times New Roman"/>
          <w:lang w:val="en-GB"/>
        </w:rPr>
        <w:t>arrow</w:t>
      </w:r>
      <w:r w:rsidR="00C90391" w:rsidRPr="00A26390">
        <w:rPr>
          <w:rFonts w:ascii="Times New Roman" w:hAnsi="Times New Roman" w:cs="Times New Roman"/>
          <w:lang w:val="en-GB"/>
        </w:rPr>
        <w:t>s</w:t>
      </w:r>
      <w:r w:rsidR="00897FA2" w:rsidRPr="00A26390">
        <w:rPr>
          <w:rFonts w:ascii="Times New Roman" w:hAnsi="Times New Roman" w:cs="Times New Roman"/>
          <w:lang w:val="en-GB"/>
        </w:rPr>
        <w:t>) is observed</w:t>
      </w:r>
      <w:r w:rsidR="00CA3FE7">
        <w:rPr>
          <w:rFonts w:ascii="Times New Roman" w:hAnsi="Times New Roman" w:cs="Times New Roman"/>
          <w:lang w:val="en-GB"/>
        </w:rPr>
        <w:t>,</w:t>
      </w:r>
      <w:r w:rsidR="00897FA2" w:rsidRPr="00A26390">
        <w:rPr>
          <w:rFonts w:ascii="Times New Roman" w:hAnsi="Times New Roman" w:cs="Times New Roman"/>
          <w:lang w:val="en-GB"/>
        </w:rPr>
        <w:t xml:space="preserve"> and these are observed in </w:t>
      </w:r>
      <w:r w:rsidR="00CA3FE7">
        <w:rPr>
          <w:rFonts w:ascii="Times New Roman" w:hAnsi="Times New Roman" w:cs="Times New Roman"/>
          <w:lang w:val="en-GB"/>
        </w:rPr>
        <w:t xml:space="preserve">a </w:t>
      </w:r>
      <w:r w:rsidR="00897FA2" w:rsidRPr="00A26390">
        <w:rPr>
          <w:rFonts w:ascii="Times New Roman" w:hAnsi="Times New Roman" w:cs="Times New Roman"/>
          <w:lang w:val="en-GB"/>
        </w:rPr>
        <w:t>large area along the column of the micropillars (</w:t>
      </w:r>
      <w:r w:rsidR="00897FA2" w:rsidRPr="00A26390">
        <w:rPr>
          <w:rFonts w:ascii="Times New Roman" w:hAnsi="Times New Roman" w:cs="Times New Roman"/>
          <w:color w:val="0000CC"/>
          <w:lang w:val="en-GB"/>
        </w:rPr>
        <w:t>Fig.</w:t>
      </w:r>
      <w:r w:rsidR="00CA3FE7">
        <w:rPr>
          <w:rFonts w:ascii="Times New Roman" w:hAnsi="Times New Roman" w:cs="Times New Roman"/>
          <w:color w:val="0000CC"/>
          <w:lang w:val="en-GB"/>
        </w:rPr>
        <w:t xml:space="preserve"> </w:t>
      </w:r>
      <w:r w:rsidR="00897FA2" w:rsidRPr="00A26390">
        <w:rPr>
          <w:rFonts w:ascii="Times New Roman" w:hAnsi="Times New Roman" w:cs="Times New Roman"/>
          <w:color w:val="0000CC"/>
          <w:lang w:val="en-GB"/>
        </w:rPr>
        <w:t>S1a</w:t>
      </w:r>
      <w:r w:rsidR="00897FA2" w:rsidRPr="00A26390">
        <w:rPr>
          <w:rFonts w:ascii="Times New Roman" w:hAnsi="Times New Roman" w:cs="Times New Roman"/>
          <w:lang w:val="en-GB"/>
        </w:rPr>
        <w:t xml:space="preserve">). </w:t>
      </w:r>
      <w:r w:rsidR="005A467B">
        <w:rPr>
          <w:rFonts w:ascii="Times New Roman" w:hAnsi="Times New Roman" w:cs="Times New Roman"/>
          <w:lang w:val="en-GB"/>
        </w:rPr>
        <w:t>S</w:t>
      </w:r>
      <w:r w:rsidR="00897FA2" w:rsidRPr="00A26390">
        <w:rPr>
          <w:rFonts w:ascii="Times New Roman" w:hAnsi="Times New Roman" w:cs="Times New Roman"/>
          <w:lang w:val="en-GB"/>
        </w:rPr>
        <w:t xml:space="preserve">ome </w:t>
      </w:r>
      <w:r w:rsidR="00EE21AA" w:rsidRPr="00A26390">
        <w:rPr>
          <w:rFonts w:ascii="Times New Roman" w:hAnsi="Times New Roman" w:cs="Times New Roman"/>
          <w:lang w:val="en-GB"/>
        </w:rPr>
        <w:t xml:space="preserve">strain </w:t>
      </w:r>
      <w:r w:rsidR="004440CC" w:rsidRPr="00A26390">
        <w:rPr>
          <w:rFonts w:ascii="Times New Roman" w:hAnsi="Times New Roman" w:cs="Times New Roman"/>
          <w:lang w:val="en-GB"/>
        </w:rPr>
        <w:t>contrast/distinct lines</w:t>
      </w:r>
      <w:r w:rsidR="00897FA2" w:rsidRPr="00A26390">
        <w:rPr>
          <w:rFonts w:ascii="Times New Roman" w:hAnsi="Times New Roman" w:cs="Times New Roman"/>
          <w:lang w:val="en-GB"/>
        </w:rPr>
        <w:t xml:space="preserve"> (</w:t>
      </w:r>
      <w:r w:rsidR="003139F7" w:rsidRPr="00A26390">
        <w:rPr>
          <w:rFonts w:ascii="Times New Roman" w:hAnsi="Times New Roman" w:cs="Times New Roman"/>
          <w:lang w:val="en-GB"/>
        </w:rPr>
        <w:t xml:space="preserve">white </w:t>
      </w:r>
      <w:r w:rsidR="00B864A2" w:rsidRPr="00A26390">
        <w:rPr>
          <w:rFonts w:ascii="Times New Roman" w:hAnsi="Times New Roman" w:cs="Times New Roman"/>
          <w:lang w:val="en-GB"/>
        </w:rPr>
        <w:t>arrowheads</w:t>
      </w:r>
      <w:r w:rsidR="00897FA2" w:rsidRPr="00A26390">
        <w:rPr>
          <w:rFonts w:ascii="Times New Roman" w:hAnsi="Times New Roman" w:cs="Times New Roman"/>
          <w:lang w:val="en-GB"/>
        </w:rPr>
        <w:t>) are observed</w:t>
      </w:r>
      <w:r w:rsidR="005A467B">
        <w:rPr>
          <w:rFonts w:ascii="Times New Roman" w:hAnsi="Times New Roman" w:cs="Times New Roman"/>
          <w:lang w:val="en-GB"/>
        </w:rPr>
        <w:t xml:space="preserve"> p</w:t>
      </w:r>
      <w:r w:rsidR="005A467B" w:rsidRPr="00A26390">
        <w:rPr>
          <w:rFonts w:ascii="Times New Roman" w:hAnsi="Times New Roman" w:cs="Times New Roman"/>
          <w:lang w:val="en-GB"/>
        </w:rPr>
        <w:t xml:space="preserve">arallel to the top surface of the micropillar (i.e., </w:t>
      </w:r>
      <w:r w:rsidR="005A467B">
        <w:rPr>
          <w:rFonts w:ascii="Times New Roman" w:hAnsi="Times New Roman" w:cs="Times New Roman"/>
          <w:lang w:val="en-GB"/>
        </w:rPr>
        <w:t xml:space="preserve">the </w:t>
      </w:r>
      <w:r w:rsidR="005A467B" w:rsidRPr="00A26390">
        <w:rPr>
          <w:rFonts w:ascii="Times New Roman" w:hAnsi="Times New Roman" w:cs="Times New Roman"/>
          <w:lang w:val="en-GB"/>
        </w:rPr>
        <w:t>basal plane)</w:t>
      </w:r>
      <w:r w:rsidR="00897FA2" w:rsidRPr="00A26390">
        <w:rPr>
          <w:rFonts w:ascii="Times New Roman" w:hAnsi="Times New Roman" w:cs="Times New Roman"/>
          <w:lang w:val="en-GB"/>
        </w:rPr>
        <w:t>. In Mg</w:t>
      </w:r>
      <w:r w:rsidR="002D15A0">
        <w:rPr>
          <w:rFonts w:ascii="Times New Roman" w:hAnsi="Times New Roman" w:cs="Times New Roman"/>
        </w:rPr>
        <w:t>–</w:t>
      </w:r>
      <w:r w:rsidR="00897FA2" w:rsidRPr="00A26390">
        <w:rPr>
          <w:rFonts w:ascii="Times New Roman" w:hAnsi="Times New Roman" w:cs="Times New Roman"/>
          <w:lang w:val="en-GB"/>
        </w:rPr>
        <w:t xml:space="preserve">Sc, dislocations are hardly observed but </w:t>
      </w:r>
      <w:r w:rsidR="004440CC" w:rsidRPr="00A26390">
        <w:rPr>
          <w:rFonts w:ascii="Times New Roman" w:hAnsi="Times New Roman" w:cs="Times New Roman"/>
          <w:lang w:val="en-GB"/>
        </w:rPr>
        <w:t xml:space="preserve">strain contrast/distinct lines </w:t>
      </w:r>
      <w:r w:rsidR="00F01CF2" w:rsidRPr="00A26390">
        <w:rPr>
          <w:rFonts w:ascii="Times New Roman" w:hAnsi="Times New Roman" w:cs="Times New Roman"/>
          <w:lang w:val="en-GB"/>
        </w:rPr>
        <w:t xml:space="preserve">are found both parallel to </w:t>
      </w:r>
      <w:r w:rsidR="005A467B">
        <w:rPr>
          <w:rFonts w:ascii="Times New Roman" w:hAnsi="Times New Roman" w:cs="Times New Roman"/>
          <w:lang w:val="en-GB"/>
        </w:rPr>
        <w:t xml:space="preserve">the </w:t>
      </w:r>
      <w:r w:rsidR="00F01CF2" w:rsidRPr="00A26390">
        <w:rPr>
          <w:rFonts w:ascii="Times New Roman" w:hAnsi="Times New Roman" w:cs="Times New Roman"/>
          <w:lang w:val="en-GB"/>
        </w:rPr>
        <w:t xml:space="preserve">basal plane and about </w:t>
      </w:r>
      <w:r w:rsidR="00925185" w:rsidRPr="00A26390">
        <w:rPr>
          <w:rFonts w:ascii="Times New Roman" w:hAnsi="Times New Roman" w:cs="Times New Roman"/>
          <w:lang w:val="en-GB"/>
        </w:rPr>
        <w:t>45</w:t>
      </w:r>
      <w:r w:rsidR="00F01CF2" w:rsidRPr="00A26390">
        <w:rPr>
          <w:rFonts w:ascii="Times New Roman" w:hAnsi="Times New Roman" w:cs="Times New Roman"/>
          <w:lang w:val="en-GB"/>
        </w:rPr>
        <w:t xml:space="preserve"> </w:t>
      </w:r>
      <w:r w:rsidR="001C32CA" w:rsidRPr="00A26390">
        <w:rPr>
          <w:rFonts w:ascii="Times New Roman" w:hAnsi="Times New Roman" w:cs="Times New Roman"/>
          <w:lang w:val="en-GB"/>
        </w:rPr>
        <w:t>degrees</w:t>
      </w:r>
      <w:r w:rsidR="00F01CF2" w:rsidRPr="00A26390">
        <w:rPr>
          <w:rFonts w:ascii="Times New Roman" w:hAnsi="Times New Roman" w:cs="Times New Roman"/>
          <w:lang w:val="en-GB"/>
        </w:rPr>
        <w:t xml:space="preserve"> </w:t>
      </w:r>
      <w:r w:rsidR="005516DD">
        <w:rPr>
          <w:rFonts w:ascii="Times New Roman" w:hAnsi="Times New Roman" w:cs="Times New Roman"/>
          <w:lang w:val="en-GB"/>
        </w:rPr>
        <w:t>from</w:t>
      </w:r>
      <w:r w:rsidR="004440CC" w:rsidRPr="00A26390">
        <w:rPr>
          <w:rFonts w:ascii="Times New Roman" w:hAnsi="Times New Roman" w:cs="Times New Roman"/>
          <w:lang w:val="en-GB"/>
        </w:rPr>
        <w:t xml:space="preserve"> the top surface of the micropillar</w:t>
      </w:r>
      <w:r w:rsidR="00AB031B" w:rsidRPr="00A26390">
        <w:rPr>
          <w:rFonts w:ascii="Times New Roman" w:hAnsi="Times New Roman" w:cs="Times New Roman"/>
          <w:lang w:val="en-GB"/>
        </w:rPr>
        <w:t xml:space="preserve"> (</w:t>
      </w:r>
      <w:r w:rsidR="00AB031B" w:rsidRPr="00A26390">
        <w:rPr>
          <w:rFonts w:ascii="Times New Roman" w:hAnsi="Times New Roman" w:cs="Times New Roman"/>
          <w:color w:val="0000FF"/>
          <w:lang w:val="en-GB"/>
        </w:rPr>
        <w:t>Figs.</w:t>
      </w:r>
      <w:r w:rsidR="005516DD">
        <w:rPr>
          <w:rFonts w:ascii="Times New Roman" w:hAnsi="Times New Roman" w:cs="Times New Roman"/>
          <w:color w:val="0000FF"/>
          <w:lang w:val="en-GB"/>
        </w:rPr>
        <w:t xml:space="preserve"> </w:t>
      </w:r>
      <w:r w:rsidR="00AB031B" w:rsidRPr="00A26390">
        <w:rPr>
          <w:rFonts w:ascii="Times New Roman" w:hAnsi="Times New Roman" w:cs="Times New Roman"/>
          <w:color w:val="0000FF"/>
          <w:lang w:val="en-GB"/>
        </w:rPr>
        <w:t xml:space="preserve">3d </w:t>
      </w:r>
      <w:r w:rsidR="00AB031B" w:rsidRPr="00A26390">
        <w:rPr>
          <w:rFonts w:ascii="Times New Roman" w:hAnsi="Times New Roman" w:cs="Times New Roman"/>
          <w:lang w:val="en-GB"/>
        </w:rPr>
        <w:t xml:space="preserve">and </w:t>
      </w:r>
      <w:r w:rsidR="00AB031B" w:rsidRPr="00A26390">
        <w:rPr>
          <w:rFonts w:ascii="Times New Roman" w:hAnsi="Times New Roman" w:cs="Times New Roman"/>
          <w:color w:val="0000FF"/>
          <w:lang w:val="en-GB"/>
        </w:rPr>
        <w:t>S1b</w:t>
      </w:r>
      <w:r w:rsidR="00AB031B" w:rsidRPr="00A26390">
        <w:rPr>
          <w:rFonts w:ascii="Times New Roman" w:hAnsi="Times New Roman" w:cs="Times New Roman"/>
          <w:lang w:val="en-GB"/>
        </w:rPr>
        <w:t>)</w:t>
      </w:r>
      <w:r w:rsidR="00F01CF2" w:rsidRPr="00A26390">
        <w:rPr>
          <w:rFonts w:ascii="Times New Roman" w:hAnsi="Times New Roman" w:cs="Times New Roman"/>
          <w:lang w:val="en-GB"/>
        </w:rPr>
        <w:t xml:space="preserve">. </w:t>
      </w:r>
      <w:r w:rsidR="004440CC" w:rsidRPr="00A26390">
        <w:rPr>
          <w:rFonts w:ascii="Times New Roman" w:hAnsi="Times New Roman" w:cs="Times New Roman"/>
          <w:lang w:val="en-GB"/>
        </w:rPr>
        <w:t xml:space="preserve">To examine the nature of </w:t>
      </w:r>
      <w:r w:rsidR="005516DD">
        <w:rPr>
          <w:rFonts w:ascii="Times New Roman" w:hAnsi="Times New Roman" w:cs="Times New Roman"/>
          <w:lang w:val="en-GB"/>
        </w:rPr>
        <w:t xml:space="preserve">the </w:t>
      </w:r>
      <w:r w:rsidR="004440CC" w:rsidRPr="00A26390">
        <w:rPr>
          <w:rFonts w:ascii="Times New Roman" w:hAnsi="Times New Roman" w:cs="Times New Roman"/>
          <w:lang w:val="en-GB"/>
        </w:rPr>
        <w:t xml:space="preserve">strain contrast/distinct lines, imaging was done </w:t>
      </w:r>
      <w:r w:rsidR="005516DD">
        <w:rPr>
          <w:rFonts w:ascii="Times New Roman" w:hAnsi="Times New Roman" w:cs="Times New Roman"/>
          <w:lang w:val="en-GB"/>
        </w:rPr>
        <w:t>under the</w:t>
      </w:r>
      <w:r w:rsidR="005516DD" w:rsidRPr="00A26390">
        <w:rPr>
          <w:rFonts w:ascii="Times New Roman" w:hAnsi="Times New Roman" w:cs="Times New Roman"/>
          <w:lang w:val="en-GB"/>
        </w:rPr>
        <w:t xml:space="preserve"> </w:t>
      </w:r>
      <w:r w:rsidR="00FF49E0" w:rsidRPr="00A26390">
        <w:rPr>
          <w:rFonts w:ascii="Times New Roman" w:hAnsi="Times New Roman" w:cs="Times New Roman"/>
          <w:lang w:val="en-GB"/>
        </w:rPr>
        <w:t>diffraction condition</w:t>
      </w:r>
      <w:r w:rsidR="005516DD" w:rsidRPr="005516DD">
        <w:rPr>
          <w:rFonts w:ascii="Times New Roman" w:hAnsi="Times New Roman" w:cs="Times New Roman"/>
          <w:i/>
          <w:iCs/>
          <w:lang w:val="en-GB"/>
        </w:rPr>
        <w:t xml:space="preserve"> </w:t>
      </w:r>
      <w:r w:rsidR="005516DD" w:rsidRPr="00A26390">
        <w:rPr>
          <w:rFonts w:ascii="Times New Roman" w:hAnsi="Times New Roman" w:cs="Times New Roman"/>
          <w:i/>
          <w:iCs/>
          <w:lang w:val="en-GB"/>
        </w:rPr>
        <w:t>g=</w:t>
      </w:r>
      <w:r w:rsidR="005516DD" w:rsidRPr="00A26390">
        <w:rPr>
          <w:rFonts w:ascii="Times New Roman" w:hAnsi="Times New Roman" w:cs="Times New Roman"/>
          <w:lang w:val="en-GB"/>
        </w:rPr>
        <w:t>0002</w:t>
      </w:r>
      <w:r w:rsidR="00FF49E0" w:rsidRPr="00A26390">
        <w:rPr>
          <w:rFonts w:ascii="Times New Roman" w:hAnsi="Times New Roman" w:cs="Times New Roman"/>
          <w:lang w:val="en-GB"/>
        </w:rPr>
        <w:t>,</w:t>
      </w:r>
      <w:r w:rsidR="004440CC" w:rsidRPr="00A26390">
        <w:rPr>
          <w:rFonts w:ascii="Times New Roman" w:hAnsi="Times New Roman" w:cs="Times New Roman"/>
          <w:lang w:val="en-GB"/>
        </w:rPr>
        <w:t xml:space="preserve"> </w:t>
      </w:r>
      <w:r w:rsidR="005516DD">
        <w:rPr>
          <w:rFonts w:ascii="Times New Roman" w:hAnsi="Times New Roman" w:cs="Times New Roman"/>
          <w:lang w:val="en-GB"/>
        </w:rPr>
        <w:t xml:space="preserve">as </w:t>
      </w:r>
      <w:r w:rsidR="00FF49E0" w:rsidRPr="00A26390">
        <w:rPr>
          <w:rFonts w:ascii="Times New Roman" w:hAnsi="Times New Roman" w:cs="Times New Roman"/>
          <w:lang w:val="en-GB"/>
        </w:rPr>
        <w:t>shown</w:t>
      </w:r>
      <w:r w:rsidR="004440CC" w:rsidRPr="00A26390">
        <w:rPr>
          <w:rFonts w:ascii="Times New Roman" w:hAnsi="Times New Roman" w:cs="Times New Roman"/>
          <w:lang w:val="en-GB"/>
        </w:rPr>
        <w:t xml:space="preserve"> in </w:t>
      </w:r>
      <w:r w:rsidR="004440CC" w:rsidRPr="00A26390">
        <w:rPr>
          <w:rFonts w:ascii="Times New Roman" w:hAnsi="Times New Roman" w:cs="Times New Roman"/>
          <w:color w:val="0000CC"/>
          <w:lang w:val="en-GB"/>
        </w:rPr>
        <w:t xml:space="preserve">Fig. 3e </w:t>
      </w:r>
      <w:r w:rsidR="004440CC" w:rsidRPr="00A26390">
        <w:rPr>
          <w:rFonts w:ascii="Times New Roman" w:hAnsi="Times New Roman" w:cs="Times New Roman"/>
          <w:lang w:val="en-GB"/>
        </w:rPr>
        <w:t xml:space="preserve">and </w:t>
      </w:r>
      <w:r w:rsidR="004440CC" w:rsidRPr="00A26390">
        <w:rPr>
          <w:rFonts w:ascii="Times New Roman" w:hAnsi="Times New Roman" w:cs="Times New Roman"/>
          <w:color w:val="0000CC"/>
          <w:lang w:val="en-GB"/>
        </w:rPr>
        <w:t>f</w:t>
      </w:r>
      <w:r w:rsidR="004440CC" w:rsidRPr="00A26390">
        <w:rPr>
          <w:rFonts w:ascii="Times New Roman" w:hAnsi="Times New Roman" w:cs="Times New Roman"/>
          <w:lang w:val="en-GB"/>
        </w:rPr>
        <w:t xml:space="preserve">. </w:t>
      </w:r>
      <w:r w:rsidR="00553009" w:rsidRPr="00A26390">
        <w:rPr>
          <w:rFonts w:ascii="Times New Roman" w:hAnsi="Times New Roman" w:cs="Times New Roman"/>
        </w:rPr>
        <w:t>The line</w:t>
      </w:r>
      <w:r w:rsidR="00FF49E0" w:rsidRPr="00A26390">
        <w:rPr>
          <w:rFonts w:ascii="Times New Roman" w:hAnsi="Times New Roman" w:cs="Times New Roman"/>
        </w:rPr>
        <w:t xml:space="preserve"> contrasts</w:t>
      </w:r>
      <w:r w:rsidR="00553009" w:rsidRPr="00A26390">
        <w:rPr>
          <w:rFonts w:ascii="Times New Roman" w:hAnsi="Times New Roman" w:cs="Times New Roman"/>
        </w:rPr>
        <w:t xml:space="preserve"> are still visible. </w:t>
      </w:r>
      <w:r w:rsidR="00FF49E0" w:rsidRPr="00A26390">
        <w:rPr>
          <w:rFonts w:ascii="Times New Roman" w:hAnsi="Times New Roman" w:cs="Times New Roman"/>
        </w:rPr>
        <w:t xml:space="preserve">Some line segments </w:t>
      </w:r>
      <w:r w:rsidR="00553009" w:rsidRPr="00A26390">
        <w:rPr>
          <w:rFonts w:ascii="Times New Roman" w:hAnsi="Times New Roman" w:cs="Times New Roman"/>
        </w:rPr>
        <w:t xml:space="preserve">are observed </w:t>
      </w:r>
      <w:r w:rsidR="00FF49E0" w:rsidRPr="00A26390">
        <w:rPr>
          <w:rFonts w:ascii="Times New Roman" w:hAnsi="Times New Roman" w:cs="Times New Roman"/>
        </w:rPr>
        <w:t xml:space="preserve">to be in </w:t>
      </w:r>
      <w:r w:rsidR="00553009" w:rsidRPr="00A26390">
        <w:rPr>
          <w:rFonts w:ascii="Times New Roman" w:hAnsi="Times New Roman" w:cs="Times New Roman"/>
        </w:rPr>
        <w:t xml:space="preserve">the basal plane, </w:t>
      </w:r>
      <w:r w:rsidR="00FF49E0" w:rsidRPr="00A26390">
        <w:rPr>
          <w:rFonts w:ascii="Times New Roman" w:hAnsi="Times New Roman" w:cs="Times New Roman"/>
        </w:rPr>
        <w:t xml:space="preserve">some </w:t>
      </w:r>
      <w:r w:rsidR="00553009" w:rsidRPr="00A26390">
        <w:rPr>
          <w:rFonts w:ascii="Times New Roman" w:hAnsi="Times New Roman" w:cs="Times New Roman"/>
        </w:rPr>
        <w:t>perpendicular to it</w:t>
      </w:r>
      <w:r w:rsidR="00FF49E0" w:rsidRPr="00A26390">
        <w:rPr>
          <w:rFonts w:ascii="Times New Roman" w:hAnsi="Times New Roman" w:cs="Times New Roman"/>
        </w:rPr>
        <w:t xml:space="preserve"> (prismatic)</w:t>
      </w:r>
      <w:r w:rsidR="00553009" w:rsidRPr="00A26390">
        <w:rPr>
          <w:rFonts w:ascii="Times New Roman" w:hAnsi="Times New Roman" w:cs="Times New Roman"/>
        </w:rPr>
        <w:t xml:space="preserve">, </w:t>
      </w:r>
      <w:r w:rsidR="00FF49E0" w:rsidRPr="00A26390">
        <w:rPr>
          <w:rFonts w:ascii="Times New Roman" w:hAnsi="Times New Roman" w:cs="Times New Roman"/>
        </w:rPr>
        <w:t xml:space="preserve">and some </w:t>
      </w:r>
      <w:r w:rsidR="00553009" w:rsidRPr="00A26390">
        <w:rPr>
          <w:rFonts w:ascii="Times New Roman" w:hAnsi="Times New Roman" w:cs="Times New Roman"/>
        </w:rPr>
        <w:t xml:space="preserve">inclined to </w:t>
      </w:r>
      <w:r w:rsidR="00FF49E0" w:rsidRPr="00A26390">
        <w:rPr>
          <w:rFonts w:ascii="Times New Roman" w:hAnsi="Times New Roman" w:cs="Times New Roman"/>
        </w:rPr>
        <w:t xml:space="preserve">it by </w:t>
      </w:r>
      <w:r w:rsidR="005516DD">
        <w:rPr>
          <w:rFonts w:ascii="Times New Roman" w:hAnsi="Times New Roman" w:cs="Times New Roman"/>
        </w:rPr>
        <w:t>approximately</w:t>
      </w:r>
      <w:r w:rsidR="005516DD" w:rsidRPr="00A26390">
        <w:rPr>
          <w:rFonts w:ascii="Times New Roman" w:hAnsi="Times New Roman" w:cs="Times New Roman"/>
        </w:rPr>
        <w:t xml:space="preserve"> </w:t>
      </w:r>
      <w:r w:rsidR="00553009" w:rsidRPr="00A26390">
        <w:rPr>
          <w:rFonts w:ascii="Times New Roman" w:hAnsi="Times New Roman" w:cs="Times New Roman"/>
        </w:rPr>
        <w:t>75</w:t>
      </w:r>
      <w:r w:rsidR="00FF49E0" w:rsidRPr="00A26390">
        <w:rPr>
          <w:rFonts w:ascii="Times New Roman" w:hAnsi="Times New Roman" w:cs="Times New Roman"/>
        </w:rPr>
        <w:t xml:space="preserve"> or </w:t>
      </w:r>
      <w:r w:rsidR="00553009" w:rsidRPr="00A26390">
        <w:rPr>
          <w:rFonts w:ascii="Times New Roman" w:hAnsi="Times New Roman" w:cs="Times New Roman"/>
        </w:rPr>
        <w:t>55 degrees to the basal plane (</w:t>
      </w:r>
      <w:r w:rsidR="003A7B8E" w:rsidRPr="00A26390">
        <w:rPr>
          <w:rFonts w:ascii="Times New Roman" w:hAnsi="Times New Roman" w:cs="Times New Roman"/>
        </w:rPr>
        <w:t>pyramidal) (</w:t>
      </w:r>
      <w:r w:rsidR="00553009" w:rsidRPr="00A26390">
        <w:rPr>
          <w:rFonts w:ascii="Times New Roman" w:hAnsi="Times New Roman" w:cs="Times New Roman"/>
          <w:color w:val="0000FF"/>
        </w:rPr>
        <w:t>Fig. 3e</w:t>
      </w:r>
      <w:r w:rsidR="00553009" w:rsidRPr="00A26390">
        <w:rPr>
          <w:rFonts w:ascii="Times New Roman" w:hAnsi="Times New Roman" w:cs="Times New Roman"/>
        </w:rPr>
        <w:t xml:space="preserve">). Some of these dislocations </w:t>
      </w:r>
      <w:r w:rsidR="005516DD">
        <w:rPr>
          <w:rFonts w:ascii="Times New Roman" w:hAnsi="Times New Roman" w:cs="Times New Roman"/>
        </w:rPr>
        <w:t>are</w:t>
      </w:r>
      <w:r w:rsidR="005516DD" w:rsidRPr="00A26390">
        <w:rPr>
          <w:rFonts w:ascii="Times New Roman" w:hAnsi="Times New Roman" w:cs="Times New Roman"/>
        </w:rPr>
        <w:t xml:space="preserve"> </w:t>
      </w:r>
      <w:r w:rsidR="00553009" w:rsidRPr="00A26390">
        <w:rPr>
          <w:rFonts w:ascii="Times New Roman" w:hAnsi="Times New Roman" w:cs="Times New Roman"/>
        </w:rPr>
        <w:t xml:space="preserve">also observed in </w:t>
      </w:r>
      <w:r w:rsidR="00553009" w:rsidRPr="00A26390">
        <w:rPr>
          <w:rFonts w:ascii="Times New Roman" w:hAnsi="Times New Roman" w:cs="Times New Roman"/>
          <w:color w:val="0000FF"/>
        </w:rPr>
        <w:t>Fig. 3c</w:t>
      </w:r>
      <w:r w:rsidR="00553009" w:rsidRPr="00A26390">
        <w:rPr>
          <w:rFonts w:ascii="Times New Roman" w:hAnsi="Times New Roman" w:cs="Times New Roman"/>
        </w:rPr>
        <w:t xml:space="preserve">, as </w:t>
      </w:r>
      <w:r w:rsidR="005516DD">
        <w:rPr>
          <w:rFonts w:ascii="Times New Roman" w:hAnsi="Times New Roman" w:cs="Times New Roman"/>
        </w:rPr>
        <w:t>indicated</w:t>
      </w:r>
      <w:r w:rsidR="00553009" w:rsidRPr="00A26390">
        <w:rPr>
          <w:rFonts w:ascii="Times New Roman" w:hAnsi="Times New Roman" w:cs="Times New Roman"/>
        </w:rPr>
        <w:t xml:space="preserve"> by the black arrows. </w:t>
      </w:r>
      <w:r w:rsidR="00FF49E0" w:rsidRPr="00A26390">
        <w:rPr>
          <w:rFonts w:ascii="Times New Roman" w:hAnsi="Times New Roman" w:cs="Times New Roman"/>
        </w:rPr>
        <w:t xml:space="preserve">These can be assumed to be of </w:t>
      </w:r>
      <w:r w:rsidR="005516DD">
        <w:rPr>
          <w:rFonts w:ascii="Times New Roman" w:hAnsi="Times New Roman" w:cs="Times New Roman"/>
        </w:rPr>
        <w:t xml:space="preserve">the </w:t>
      </w:r>
      <w:r w:rsidR="00FF49E0" w:rsidRPr="00A26390">
        <w:rPr>
          <w:rFonts w:ascii="Times New Roman" w:hAnsi="Times New Roman" w:cs="Times New Roman"/>
        </w:rPr>
        <w:t>&lt;</w:t>
      </w:r>
      <w:proofErr w:type="spellStart"/>
      <w:r w:rsidR="00FF49E0" w:rsidRPr="00A26390">
        <w:rPr>
          <w:rFonts w:ascii="Times New Roman" w:hAnsi="Times New Roman" w:cs="Times New Roman"/>
          <w:i/>
          <w:iCs/>
        </w:rPr>
        <w:t>c+a</w:t>
      </w:r>
      <w:proofErr w:type="spellEnd"/>
      <w:r w:rsidR="00FF49E0" w:rsidRPr="00A26390">
        <w:rPr>
          <w:rFonts w:ascii="Times New Roman" w:hAnsi="Times New Roman" w:cs="Times New Roman"/>
          <w:i/>
          <w:iCs/>
        </w:rPr>
        <w:t>&gt;</w:t>
      </w:r>
      <w:r w:rsidR="00FF49E0" w:rsidRPr="00A26390">
        <w:rPr>
          <w:rFonts w:ascii="Times New Roman" w:hAnsi="Times New Roman" w:cs="Times New Roman"/>
        </w:rPr>
        <w:t xml:space="preserve"> type. </w:t>
      </w:r>
      <w:r w:rsidR="00721A68" w:rsidRPr="00A26390">
        <w:rPr>
          <w:rFonts w:ascii="Times New Roman" w:hAnsi="Times New Roman" w:cs="Times New Roman"/>
        </w:rPr>
        <w:t xml:space="preserve">This is because </w:t>
      </w:r>
      <w:proofErr w:type="gramStart"/>
      <w:r w:rsidR="00721A68" w:rsidRPr="00A26390">
        <w:rPr>
          <w:rFonts w:ascii="Times New Roman" w:hAnsi="Times New Roman" w:cs="Times New Roman"/>
        </w:rPr>
        <w:t>on the</w:t>
      </w:r>
      <w:r w:rsidR="00245FD7" w:rsidRPr="00A26390">
        <w:rPr>
          <w:rFonts w:ascii="Times New Roman" w:hAnsi="Times New Roman" w:cs="Times New Roman"/>
        </w:rPr>
        <w:t xml:space="preserve"> </w:t>
      </w:r>
      <w:r w:rsidR="003655F2">
        <w:rPr>
          <w:rFonts w:ascii="Times New Roman" w:hAnsi="Times New Roman" w:cs="Times New Roman"/>
        </w:rPr>
        <w:t>basis of</w:t>
      </w:r>
      <w:proofErr w:type="gramEnd"/>
      <w:r w:rsidR="003655F2">
        <w:rPr>
          <w:rFonts w:ascii="Times New Roman" w:hAnsi="Times New Roman" w:cs="Times New Roman"/>
        </w:rPr>
        <w:t xml:space="preserve"> the </w:t>
      </w:r>
      <w:r w:rsidR="00721A68" w:rsidRPr="00A26390">
        <w:rPr>
          <w:rFonts w:ascii="Times New Roman" w:hAnsi="Times New Roman" w:cs="Times New Roman"/>
        </w:rPr>
        <w:t xml:space="preserve">visibility criterion </w:t>
      </w:r>
      <w:proofErr w:type="spellStart"/>
      <w:r w:rsidR="00721A68" w:rsidRPr="00A26390">
        <w:rPr>
          <w:rFonts w:ascii="Times New Roman" w:hAnsi="Times New Roman" w:cs="Times New Roman"/>
          <w:i/>
          <w:iCs/>
          <w:lang w:val="en-GB"/>
        </w:rPr>
        <w:t>g</w:t>
      </w:r>
      <w:r w:rsidR="00145C56" w:rsidRPr="00A26390">
        <w:rPr>
          <w:rFonts w:ascii="Times New Roman" w:hAnsi="Times New Roman" w:cs="Times New Roman"/>
          <w:i/>
          <w:iCs/>
          <w:lang w:val="en-GB"/>
        </w:rPr>
        <w:t>•</w:t>
      </w:r>
      <w:r w:rsidR="00721A68" w:rsidRPr="00A26390">
        <w:rPr>
          <w:rFonts w:ascii="Times New Roman" w:hAnsi="Times New Roman" w:cs="Times New Roman"/>
          <w:i/>
          <w:iCs/>
          <w:lang w:val="en-GB"/>
        </w:rPr>
        <w:t>b</w:t>
      </w:r>
      <w:proofErr w:type="spellEnd"/>
      <w:r w:rsidR="00721A68" w:rsidRPr="00A26390">
        <w:rPr>
          <w:rFonts w:ascii="Times New Roman" w:hAnsi="Times New Roman" w:cs="Times New Roman"/>
          <w:i/>
          <w:iCs/>
          <w:lang w:val="en-GB"/>
        </w:rPr>
        <w:t xml:space="preserve"> </w:t>
      </w:r>
      <w:r w:rsidR="00721A68" w:rsidRPr="00A26390">
        <w:rPr>
          <w:rFonts w:ascii="Arial" w:hAnsi="Arial" w:cs="Arial" w:hint="eastAsia"/>
          <w:i/>
          <w:iCs/>
          <w:lang w:val="en-GB"/>
        </w:rPr>
        <w:t>≠</w:t>
      </w:r>
      <w:r w:rsidR="00721A68" w:rsidRPr="00A26390">
        <w:rPr>
          <w:rFonts w:ascii="Arial" w:hAnsi="Arial" w:cs="Arial" w:hint="eastAsia"/>
          <w:i/>
          <w:iCs/>
          <w:lang w:val="en-GB"/>
        </w:rPr>
        <w:t xml:space="preserve"> </w:t>
      </w:r>
      <w:r w:rsidR="00721A68" w:rsidRPr="00A26390">
        <w:rPr>
          <w:rFonts w:ascii="Times New Roman" w:hAnsi="Times New Roman" w:cs="Times New Roman"/>
          <w:lang w:val="en-GB"/>
        </w:rPr>
        <w:t>0</w:t>
      </w:r>
      <w:r w:rsidR="00721A68" w:rsidRPr="00A26390">
        <w:rPr>
          <w:rFonts w:ascii="Times New Roman" w:hAnsi="Times New Roman" w:cs="Times New Roman"/>
        </w:rPr>
        <w:t xml:space="preserve">, all </w:t>
      </w:r>
      <w:r w:rsidR="00891587" w:rsidRPr="00A26390">
        <w:rPr>
          <w:rFonts w:ascii="Times New Roman" w:hAnsi="Times New Roman" w:cs="Times New Roman"/>
        </w:rPr>
        <w:t>&lt;</w:t>
      </w:r>
      <w:proofErr w:type="spellStart"/>
      <w:r w:rsidR="00891587" w:rsidRPr="00A26390">
        <w:rPr>
          <w:rFonts w:ascii="Times New Roman" w:hAnsi="Times New Roman" w:cs="Times New Roman"/>
          <w:i/>
          <w:iCs/>
        </w:rPr>
        <w:t>c+a</w:t>
      </w:r>
      <w:proofErr w:type="spellEnd"/>
      <w:r w:rsidR="00891587" w:rsidRPr="00A26390">
        <w:rPr>
          <w:rFonts w:ascii="Times New Roman" w:hAnsi="Times New Roman" w:cs="Times New Roman"/>
        </w:rPr>
        <w:t xml:space="preserve">&gt; </w:t>
      </w:r>
      <w:r w:rsidR="00E62E80">
        <w:rPr>
          <w:rFonts w:ascii="Times New Roman" w:hAnsi="Times New Roman" w:cs="Times New Roman"/>
        </w:rPr>
        <w:t>and</w:t>
      </w:r>
      <w:r w:rsidR="00E62E80" w:rsidRPr="00A26390">
        <w:rPr>
          <w:rFonts w:ascii="Times New Roman" w:hAnsi="Times New Roman" w:cs="Times New Roman"/>
        </w:rPr>
        <w:t xml:space="preserve"> </w:t>
      </w:r>
      <w:r w:rsidR="00891587" w:rsidRPr="00A26390">
        <w:rPr>
          <w:rFonts w:ascii="Times New Roman" w:hAnsi="Times New Roman" w:cs="Times New Roman"/>
        </w:rPr>
        <w:t>&lt;</w:t>
      </w:r>
      <w:r w:rsidR="00891587" w:rsidRPr="00A26390">
        <w:rPr>
          <w:rFonts w:ascii="Times New Roman" w:hAnsi="Times New Roman" w:cs="Times New Roman"/>
          <w:i/>
          <w:iCs/>
        </w:rPr>
        <w:t>c</w:t>
      </w:r>
      <w:r w:rsidR="00891587" w:rsidRPr="00A26390">
        <w:rPr>
          <w:rFonts w:ascii="Times New Roman" w:hAnsi="Times New Roman" w:cs="Times New Roman"/>
        </w:rPr>
        <w:t xml:space="preserve">&gt; </w:t>
      </w:r>
      <w:r w:rsidR="00721A68" w:rsidRPr="00A26390">
        <w:rPr>
          <w:rFonts w:ascii="Times New Roman" w:hAnsi="Times New Roman" w:cs="Times New Roman"/>
        </w:rPr>
        <w:t>dislocations are visible</w:t>
      </w:r>
      <w:r w:rsidR="003655F2" w:rsidRPr="003655F2">
        <w:rPr>
          <w:rFonts w:ascii="Times New Roman" w:hAnsi="Times New Roman" w:cs="Times New Roman"/>
        </w:rPr>
        <w:t xml:space="preserve"> </w:t>
      </w:r>
      <w:r w:rsidR="003655F2" w:rsidRPr="00A26390">
        <w:rPr>
          <w:rFonts w:ascii="Times New Roman" w:hAnsi="Times New Roman" w:cs="Times New Roman"/>
        </w:rPr>
        <w:t>under</w:t>
      </w:r>
      <w:r w:rsidR="003655F2">
        <w:rPr>
          <w:rFonts w:ascii="Times New Roman" w:hAnsi="Times New Roman" w:cs="Times New Roman"/>
        </w:rPr>
        <w:t xml:space="preserve"> the</w:t>
      </w:r>
      <w:r w:rsidR="003655F2" w:rsidRPr="00A26390">
        <w:rPr>
          <w:rFonts w:ascii="Times New Roman" w:hAnsi="Times New Roman" w:cs="Times New Roman"/>
        </w:rPr>
        <w:t xml:space="preserve"> diffraction condition</w:t>
      </w:r>
      <w:r w:rsidR="003655F2">
        <w:rPr>
          <w:rFonts w:ascii="Times New Roman" w:hAnsi="Times New Roman" w:cs="Times New Roman"/>
        </w:rPr>
        <w:t xml:space="preserve"> </w:t>
      </w:r>
      <w:r w:rsidR="003655F2" w:rsidRPr="00A26390">
        <w:rPr>
          <w:rFonts w:ascii="Times New Roman" w:hAnsi="Times New Roman" w:cs="Times New Roman"/>
          <w:i/>
          <w:iCs/>
        </w:rPr>
        <w:t>g</w:t>
      </w:r>
      <w:r w:rsidR="003655F2" w:rsidRPr="00A26390">
        <w:rPr>
          <w:rFonts w:ascii="Times New Roman" w:hAnsi="Times New Roman" w:cs="Times New Roman"/>
        </w:rPr>
        <w:t>=0002</w:t>
      </w:r>
      <w:r w:rsidR="00721A68" w:rsidRPr="00A26390">
        <w:rPr>
          <w:rFonts w:ascii="Times New Roman" w:hAnsi="Times New Roman" w:cs="Times New Roman"/>
        </w:rPr>
        <w:t>.</w:t>
      </w:r>
      <w:r w:rsidR="00891587" w:rsidRPr="00A26390">
        <w:t xml:space="preserve"> </w:t>
      </w:r>
      <w:r w:rsidR="00891587" w:rsidRPr="00A26390">
        <w:rPr>
          <w:rFonts w:ascii="Times New Roman" w:hAnsi="Times New Roman" w:cs="Times New Roman"/>
        </w:rPr>
        <w:t xml:space="preserve">Furthermore, fewer dislocations are visible in Mg </w:t>
      </w:r>
      <w:r w:rsidR="003655F2">
        <w:rPr>
          <w:rFonts w:ascii="Times New Roman" w:hAnsi="Times New Roman" w:cs="Times New Roman"/>
        </w:rPr>
        <w:t>for</w:t>
      </w:r>
      <w:r w:rsidR="00891587" w:rsidRPr="00A26390">
        <w:rPr>
          <w:rFonts w:ascii="Times New Roman" w:hAnsi="Times New Roman" w:cs="Times New Roman"/>
        </w:rPr>
        <w:t xml:space="preserve"> </w:t>
      </w:r>
      <w:r w:rsidR="00891587" w:rsidRPr="00A26390">
        <w:rPr>
          <w:rFonts w:ascii="Times New Roman" w:hAnsi="Times New Roman" w:cs="Times New Roman"/>
          <w:i/>
          <w:iCs/>
        </w:rPr>
        <w:t>g</w:t>
      </w:r>
      <w:r w:rsidR="00891587" w:rsidRPr="00A26390">
        <w:rPr>
          <w:rFonts w:ascii="Times New Roman" w:hAnsi="Times New Roman" w:cs="Times New Roman"/>
        </w:rPr>
        <w:t>=000</w:t>
      </w:r>
      <w:r w:rsidR="00C84407">
        <w:rPr>
          <w:rFonts w:ascii="Times New Roman" w:hAnsi="Times New Roman" w:cs="Times New Roman"/>
        </w:rPr>
        <w:t>2</w:t>
      </w:r>
      <w:r w:rsidR="00891587" w:rsidRPr="00A26390">
        <w:rPr>
          <w:rFonts w:ascii="Times New Roman" w:hAnsi="Times New Roman" w:cs="Times New Roman"/>
        </w:rPr>
        <w:t xml:space="preserve"> (</w:t>
      </w:r>
      <w:r w:rsidR="00891587" w:rsidRPr="00A26390">
        <w:rPr>
          <w:rFonts w:ascii="Times New Roman" w:hAnsi="Times New Roman" w:cs="Times New Roman"/>
          <w:color w:val="0000CC"/>
        </w:rPr>
        <w:t>Fig. 3c</w:t>
      </w:r>
      <w:r w:rsidR="00891587" w:rsidRPr="00A26390">
        <w:rPr>
          <w:rFonts w:ascii="Times New Roman" w:hAnsi="Times New Roman" w:cs="Times New Roman"/>
        </w:rPr>
        <w:t xml:space="preserve">) </w:t>
      </w:r>
      <w:r w:rsidR="003655F2">
        <w:rPr>
          <w:rFonts w:ascii="Times New Roman" w:hAnsi="Times New Roman" w:cs="Times New Roman"/>
        </w:rPr>
        <w:t>than</w:t>
      </w:r>
      <w:r w:rsidR="00891587" w:rsidRPr="00A26390">
        <w:rPr>
          <w:rFonts w:ascii="Times New Roman" w:hAnsi="Times New Roman" w:cs="Times New Roman"/>
        </w:rPr>
        <w:t xml:space="preserve"> when viewed along the </w:t>
      </w:r>
      <w:r w:rsidR="00891587" w:rsidRPr="00A26390">
        <w:rPr>
          <w:rFonts w:ascii="Times New Roman" w:hAnsi="Times New Roman" w:cs="Times New Roman"/>
          <w:lang w:val="en-GB"/>
        </w:rPr>
        <w:t>[2</w:t>
      </w:r>
      <m:oMath>
        <m:acc>
          <m:accPr>
            <m:chr m:val="̅"/>
            <m:ctrlPr>
              <w:rPr>
                <w:rFonts w:ascii="Cambria Math" w:hAnsi="Cambria Math" w:cs="Times New Roman"/>
                <w:i/>
                <w:iCs/>
                <w:lang w:val="en-GB"/>
              </w:rPr>
            </m:ctrlPr>
          </m:accPr>
          <m:e>
            <m:r>
              <m:rPr>
                <m:nor/>
              </m:rPr>
              <w:rPr>
                <w:rFonts w:ascii="Times New Roman" w:hAnsi="Times New Roman" w:cs="Times New Roman"/>
                <w:lang w:val="en-GB"/>
              </w:rPr>
              <m:t>1</m:t>
            </m:r>
          </m:e>
        </m:acc>
        <m:acc>
          <m:accPr>
            <m:chr m:val="̅"/>
            <m:ctrlPr>
              <w:rPr>
                <w:rFonts w:ascii="Cambria Math" w:hAnsi="Cambria Math" w:cs="Times New Roman"/>
                <w:i/>
                <w:iCs/>
                <w:lang w:val="en-GB"/>
              </w:rPr>
            </m:ctrlPr>
          </m:accPr>
          <m:e>
            <m:r>
              <m:rPr>
                <m:nor/>
              </m:rPr>
              <w:rPr>
                <w:rFonts w:ascii="Times New Roman" w:hAnsi="Times New Roman" w:cs="Times New Roman"/>
                <w:lang w:val="en-GB"/>
              </w:rPr>
              <m:t>1</m:t>
            </m:r>
          </m:e>
        </m:acc>
      </m:oMath>
      <w:r w:rsidR="00891587" w:rsidRPr="00A26390">
        <w:rPr>
          <w:rFonts w:ascii="Times New Roman" w:hAnsi="Times New Roman" w:cs="Times New Roman"/>
          <w:lang w:val="en-GB"/>
        </w:rPr>
        <w:t xml:space="preserve">0] </w:t>
      </w:r>
      <w:r w:rsidR="00891587" w:rsidRPr="00A26390">
        <w:rPr>
          <w:rFonts w:ascii="Times New Roman" w:hAnsi="Times New Roman" w:cs="Times New Roman"/>
        </w:rPr>
        <w:t>zone axis (</w:t>
      </w:r>
      <w:r w:rsidR="00891587" w:rsidRPr="00A26390">
        <w:rPr>
          <w:rFonts w:ascii="Times New Roman" w:hAnsi="Times New Roman" w:cs="Times New Roman"/>
          <w:color w:val="0000CC"/>
        </w:rPr>
        <w:t>Fig. S1a</w:t>
      </w:r>
      <w:r w:rsidR="00891587" w:rsidRPr="00A26390">
        <w:rPr>
          <w:rFonts w:ascii="Times New Roman" w:hAnsi="Times New Roman" w:cs="Times New Roman"/>
        </w:rPr>
        <w:t>), suggesting that most of the dislocations observed in Mg are of the &lt;</w:t>
      </w:r>
      <w:r w:rsidR="00891587" w:rsidRPr="00A26390">
        <w:rPr>
          <w:rFonts w:ascii="Times New Roman" w:hAnsi="Times New Roman" w:cs="Times New Roman"/>
          <w:i/>
          <w:iCs/>
        </w:rPr>
        <w:t>a</w:t>
      </w:r>
      <w:r w:rsidR="00891587" w:rsidRPr="00A26390">
        <w:rPr>
          <w:rFonts w:ascii="Times New Roman" w:hAnsi="Times New Roman" w:cs="Times New Roman"/>
        </w:rPr>
        <w:t>&gt; type. I</w:t>
      </w:r>
      <w:r w:rsidR="00FF49E0" w:rsidRPr="00A26390">
        <w:rPr>
          <w:rFonts w:ascii="Times New Roman" w:hAnsi="Times New Roman" w:cs="Times New Roman"/>
        </w:rPr>
        <w:t xml:space="preserve">n </w:t>
      </w:r>
      <w:r w:rsidR="003655F2">
        <w:rPr>
          <w:rFonts w:ascii="Times New Roman" w:hAnsi="Times New Roman" w:cs="Times New Roman"/>
        </w:rPr>
        <w:t xml:space="preserve">the </w:t>
      </w:r>
      <w:r w:rsidR="00FF49E0" w:rsidRPr="00A26390">
        <w:rPr>
          <w:rFonts w:ascii="Times New Roman" w:hAnsi="Times New Roman" w:cs="Times New Roman"/>
        </w:rPr>
        <w:t>case of</w:t>
      </w:r>
      <w:r w:rsidR="00553009" w:rsidRPr="00A26390">
        <w:rPr>
          <w:rFonts w:ascii="Times New Roman" w:hAnsi="Times New Roman" w:cs="Times New Roman"/>
        </w:rPr>
        <w:t xml:space="preserve"> Mg</w:t>
      </w:r>
      <w:r w:rsidR="002D15A0">
        <w:rPr>
          <w:rFonts w:ascii="Times New Roman" w:hAnsi="Times New Roman" w:cs="Times New Roman"/>
        </w:rPr>
        <w:t>–</w:t>
      </w:r>
      <w:r w:rsidR="00553009" w:rsidRPr="00A26390">
        <w:rPr>
          <w:rFonts w:ascii="Times New Roman" w:hAnsi="Times New Roman" w:cs="Times New Roman"/>
        </w:rPr>
        <w:t>Sc (</w:t>
      </w:r>
      <w:r w:rsidR="00553009" w:rsidRPr="00A26390">
        <w:rPr>
          <w:rFonts w:ascii="Times New Roman" w:hAnsi="Times New Roman" w:cs="Times New Roman"/>
          <w:color w:val="0000FF"/>
        </w:rPr>
        <w:t>Fig. 3f</w:t>
      </w:r>
      <w:r w:rsidR="003A7B8E" w:rsidRPr="00A26390">
        <w:rPr>
          <w:rFonts w:ascii="Times New Roman" w:hAnsi="Times New Roman" w:cs="Times New Roman"/>
        </w:rPr>
        <w:t xml:space="preserve">), </w:t>
      </w:r>
      <w:r w:rsidR="003655F2">
        <w:rPr>
          <w:rFonts w:ascii="Times New Roman" w:hAnsi="Times New Roman" w:cs="Times New Roman"/>
        </w:rPr>
        <w:t>we</w:t>
      </w:r>
      <w:r w:rsidR="003655F2" w:rsidRPr="00A26390">
        <w:rPr>
          <w:rFonts w:ascii="Times New Roman" w:hAnsi="Times New Roman" w:cs="Times New Roman"/>
        </w:rPr>
        <w:t xml:space="preserve"> </w:t>
      </w:r>
      <w:r w:rsidR="00553009" w:rsidRPr="00A26390">
        <w:rPr>
          <w:rFonts w:ascii="Times New Roman" w:hAnsi="Times New Roman" w:cs="Times New Roman"/>
        </w:rPr>
        <w:t>can sa</w:t>
      </w:r>
      <w:r w:rsidR="003655F2">
        <w:rPr>
          <w:rFonts w:ascii="Times New Roman" w:hAnsi="Times New Roman" w:cs="Times New Roman"/>
        </w:rPr>
        <w:t>y</w:t>
      </w:r>
      <w:r w:rsidR="00553009" w:rsidRPr="00A26390">
        <w:rPr>
          <w:rFonts w:ascii="Times New Roman" w:hAnsi="Times New Roman" w:cs="Times New Roman"/>
        </w:rPr>
        <w:t xml:space="preserve"> the</w:t>
      </w:r>
      <w:r w:rsidR="00FF49E0" w:rsidRPr="00A26390">
        <w:rPr>
          <w:rFonts w:ascii="Times New Roman" w:hAnsi="Times New Roman" w:cs="Times New Roman"/>
        </w:rPr>
        <w:t xml:space="preserve"> observed</w:t>
      </w:r>
      <w:r w:rsidR="00553009" w:rsidRPr="00A26390">
        <w:rPr>
          <w:rFonts w:ascii="Times New Roman" w:hAnsi="Times New Roman" w:cs="Times New Roman"/>
        </w:rPr>
        <w:t xml:space="preserve"> line </w:t>
      </w:r>
      <w:r w:rsidR="00FF49E0" w:rsidRPr="00A26390">
        <w:rPr>
          <w:rFonts w:ascii="Times New Roman" w:hAnsi="Times New Roman" w:cs="Times New Roman"/>
        </w:rPr>
        <w:t xml:space="preserve">contrasts </w:t>
      </w:r>
      <w:r w:rsidR="00553009" w:rsidRPr="00A26390">
        <w:rPr>
          <w:rFonts w:ascii="Times New Roman" w:hAnsi="Times New Roman" w:cs="Times New Roman"/>
        </w:rPr>
        <w:t xml:space="preserve">are dislocations with a strong </w:t>
      </w:r>
      <w:r w:rsidR="00553009" w:rsidRPr="00A26390">
        <w:rPr>
          <w:rFonts w:ascii="Times New Roman" w:hAnsi="Times New Roman" w:cs="Times New Roman"/>
          <w:i/>
          <w:iCs/>
        </w:rPr>
        <w:t>c</w:t>
      </w:r>
      <w:r w:rsidR="00553009" w:rsidRPr="00A26390">
        <w:rPr>
          <w:rFonts w:ascii="Times New Roman" w:hAnsi="Times New Roman" w:cs="Times New Roman"/>
        </w:rPr>
        <w:t xml:space="preserve"> component and are </w:t>
      </w:r>
      <w:r w:rsidR="003655F2">
        <w:rPr>
          <w:rFonts w:ascii="Times New Roman" w:hAnsi="Times New Roman" w:cs="Times New Roman"/>
        </w:rPr>
        <w:t xml:space="preserve">of the </w:t>
      </w:r>
      <w:r w:rsidR="00553009" w:rsidRPr="00A26390">
        <w:rPr>
          <w:rFonts w:ascii="Times New Roman" w:hAnsi="Times New Roman" w:cs="Times New Roman"/>
        </w:rPr>
        <w:t>&lt;</w:t>
      </w:r>
      <w:r w:rsidR="00553009" w:rsidRPr="00A26390">
        <w:rPr>
          <w:rFonts w:ascii="Times New Roman" w:hAnsi="Times New Roman" w:cs="Times New Roman"/>
          <w:i/>
          <w:iCs/>
        </w:rPr>
        <w:t>c</w:t>
      </w:r>
      <w:r w:rsidR="00553009" w:rsidRPr="00A26390">
        <w:rPr>
          <w:rFonts w:ascii="Times New Roman" w:hAnsi="Times New Roman" w:cs="Times New Roman"/>
        </w:rPr>
        <w:t>&gt; and &lt;</w:t>
      </w:r>
      <w:proofErr w:type="spellStart"/>
      <w:r w:rsidR="00553009" w:rsidRPr="00A26390">
        <w:rPr>
          <w:rFonts w:ascii="Times New Roman" w:hAnsi="Times New Roman" w:cs="Times New Roman"/>
          <w:i/>
          <w:iCs/>
        </w:rPr>
        <w:t>c+a</w:t>
      </w:r>
      <w:proofErr w:type="spellEnd"/>
      <w:r w:rsidR="00553009" w:rsidRPr="00A26390">
        <w:rPr>
          <w:rFonts w:ascii="Times New Roman" w:hAnsi="Times New Roman" w:cs="Times New Roman"/>
        </w:rPr>
        <w:t>&gt; type</w:t>
      </w:r>
      <w:r w:rsidR="003655F2">
        <w:rPr>
          <w:rFonts w:ascii="Times New Roman" w:hAnsi="Times New Roman" w:cs="Times New Roman"/>
        </w:rPr>
        <w:t>s</w:t>
      </w:r>
      <w:r w:rsidR="00553009" w:rsidRPr="00A26390">
        <w:rPr>
          <w:rFonts w:ascii="Times New Roman" w:hAnsi="Times New Roman" w:cs="Times New Roman"/>
        </w:rPr>
        <w:t xml:space="preserve">. </w:t>
      </w:r>
      <w:r w:rsidR="003A7B8E" w:rsidRPr="00A26390">
        <w:rPr>
          <w:rFonts w:ascii="Times New Roman" w:hAnsi="Times New Roman" w:cs="Times New Roman"/>
        </w:rPr>
        <w:t>These dislocation</w:t>
      </w:r>
      <w:r w:rsidR="00553009" w:rsidRPr="00A26390">
        <w:rPr>
          <w:rFonts w:ascii="Times New Roman" w:hAnsi="Times New Roman" w:cs="Times New Roman"/>
        </w:rPr>
        <w:t xml:space="preserve"> </w:t>
      </w:r>
      <w:r w:rsidR="00E62E80" w:rsidRPr="00A26390">
        <w:rPr>
          <w:rFonts w:ascii="Times New Roman" w:hAnsi="Times New Roman" w:cs="Times New Roman"/>
        </w:rPr>
        <w:t xml:space="preserve">types </w:t>
      </w:r>
      <w:r w:rsidR="00553009" w:rsidRPr="00A26390">
        <w:rPr>
          <w:rFonts w:ascii="Times New Roman" w:hAnsi="Times New Roman" w:cs="Times New Roman"/>
        </w:rPr>
        <w:t xml:space="preserve">are observed </w:t>
      </w:r>
      <w:r w:rsidR="00104E03" w:rsidRPr="00A26390">
        <w:rPr>
          <w:rFonts w:ascii="Times New Roman" w:hAnsi="Times New Roman" w:cs="Times New Roman"/>
        </w:rPr>
        <w:t xml:space="preserve">in </w:t>
      </w:r>
      <w:r w:rsidR="00553009" w:rsidRPr="00A26390">
        <w:rPr>
          <w:rFonts w:ascii="Times New Roman" w:hAnsi="Times New Roman" w:cs="Times New Roman"/>
        </w:rPr>
        <w:t>larger</w:t>
      </w:r>
      <w:r w:rsidR="002B5785" w:rsidRPr="00A26390">
        <w:rPr>
          <w:rFonts w:ascii="Times New Roman" w:hAnsi="Times New Roman" w:cs="Times New Roman"/>
        </w:rPr>
        <w:t xml:space="preserve"> numbers</w:t>
      </w:r>
      <w:r w:rsidR="00553009" w:rsidRPr="00A26390">
        <w:rPr>
          <w:rFonts w:ascii="Times New Roman" w:hAnsi="Times New Roman" w:cs="Times New Roman"/>
        </w:rPr>
        <w:t xml:space="preserve"> in Mg</w:t>
      </w:r>
      <w:r w:rsidR="002D15A0">
        <w:rPr>
          <w:rFonts w:ascii="Times New Roman" w:hAnsi="Times New Roman" w:cs="Times New Roman"/>
        </w:rPr>
        <w:t>–</w:t>
      </w:r>
      <w:r w:rsidR="00553009" w:rsidRPr="00A26390">
        <w:rPr>
          <w:rFonts w:ascii="Times New Roman" w:hAnsi="Times New Roman" w:cs="Times New Roman"/>
        </w:rPr>
        <w:t>Sc.</w:t>
      </w:r>
      <w:r w:rsidR="0060115B" w:rsidRPr="00A26390">
        <w:rPr>
          <w:rFonts w:ascii="Times New Roman" w:hAnsi="Times New Roman" w:cs="Times New Roman"/>
        </w:rPr>
        <w:t xml:space="preserve"> </w:t>
      </w:r>
      <w:r w:rsidR="003655F2">
        <w:rPr>
          <w:rFonts w:ascii="Times New Roman" w:hAnsi="Times New Roman" w:cs="Times New Roman"/>
        </w:rPr>
        <w:t>No</w:t>
      </w:r>
      <w:r w:rsidR="00553009" w:rsidRPr="00A26390">
        <w:rPr>
          <w:rFonts w:ascii="Times New Roman" w:hAnsi="Times New Roman" w:cs="Times New Roman"/>
        </w:rPr>
        <w:t xml:space="preserve"> twin </w:t>
      </w:r>
      <w:r w:rsidR="003655F2">
        <w:rPr>
          <w:rFonts w:ascii="Times New Roman" w:hAnsi="Times New Roman" w:cs="Times New Roman"/>
        </w:rPr>
        <w:t>f</w:t>
      </w:r>
      <w:r w:rsidR="003655F2" w:rsidRPr="00A26390">
        <w:rPr>
          <w:rFonts w:ascii="Times New Roman" w:hAnsi="Times New Roman" w:cs="Times New Roman"/>
        </w:rPr>
        <w:t xml:space="preserve">ormation </w:t>
      </w:r>
      <w:r w:rsidR="00553009" w:rsidRPr="00A26390">
        <w:rPr>
          <w:rFonts w:ascii="Times New Roman" w:hAnsi="Times New Roman" w:cs="Times New Roman"/>
        </w:rPr>
        <w:t xml:space="preserve">is observed in </w:t>
      </w:r>
      <w:r w:rsidR="003655F2">
        <w:rPr>
          <w:rFonts w:ascii="Times New Roman" w:hAnsi="Times New Roman" w:cs="Times New Roman"/>
        </w:rPr>
        <w:t>either</w:t>
      </w:r>
      <w:r w:rsidR="003655F2" w:rsidRPr="00A26390">
        <w:rPr>
          <w:rFonts w:ascii="Times New Roman" w:hAnsi="Times New Roman" w:cs="Times New Roman"/>
        </w:rPr>
        <w:t xml:space="preserve"> </w:t>
      </w:r>
      <w:r w:rsidR="00553009" w:rsidRPr="00A26390">
        <w:rPr>
          <w:rFonts w:ascii="Times New Roman" w:hAnsi="Times New Roman" w:cs="Times New Roman"/>
        </w:rPr>
        <w:t xml:space="preserve">sample under any diffraction conditions </w:t>
      </w:r>
      <w:r w:rsidR="003655F2">
        <w:rPr>
          <w:rFonts w:ascii="Times New Roman" w:hAnsi="Times New Roman" w:cs="Times New Roman"/>
        </w:rPr>
        <w:t>via the</w:t>
      </w:r>
      <w:r w:rsidR="003655F2" w:rsidRPr="00A26390">
        <w:rPr>
          <w:rFonts w:ascii="Times New Roman" w:hAnsi="Times New Roman" w:cs="Times New Roman"/>
        </w:rPr>
        <w:t xml:space="preserve"> </w:t>
      </w:r>
      <w:r w:rsidR="00553009" w:rsidRPr="00A26390">
        <w:rPr>
          <w:rFonts w:ascii="Times New Roman" w:hAnsi="Times New Roman" w:cs="Times New Roman"/>
        </w:rPr>
        <w:t xml:space="preserve">TEM. These results </w:t>
      </w:r>
      <w:r w:rsidR="005516DD">
        <w:rPr>
          <w:rFonts w:ascii="Times New Roman" w:hAnsi="Times New Roman" w:cs="Times New Roman"/>
        </w:rPr>
        <w:t>imply</w:t>
      </w:r>
      <w:r w:rsidR="005516DD" w:rsidRPr="00A26390">
        <w:rPr>
          <w:rFonts w:ascii="Times New Roman" w:hAnsi="Times New Roman" w:cs="Times New Roman"/>
        </w:rPr>
        <w:t xml:space="preserve"> </w:t>
      </w:r>
      <w:r w:rsidR="002B5785" w:rsidRPr="00A26390">
        <w:rPr>
          <w:rFonts w:ascii="Times New Roman" w:hAnsi="Times New Roman" w:cs="Times New Roman"/>
        </w:rPr>
        <w:t xml:space="preserve">dislocation slip is </w:t>
      </w:r>
      <w:r w:rsidR="005516DD">
        <w:rPr>
          <w:rFonts w:ascii="Times New Roman" w:hAnsi="Times New Roman" w:cs="Times New Roman"/>
        </w:rPr>
        <w:t xml:space="preserve">the </w:t>
      </w:r>
      <w:r w:rsidR="002B5785" w:rsidRPr="00A26390">
        <w:rPr>
          <w:rFonts w:ascii="Times New Roman" w:hAnsi="Times New Roman" w:cs="Times New Roman"/>
        </w:rPr>
        <w:t>active deformation mechanism in both Mg and</w:t>
      </w:r>
      <w:r w:rsidR="005B55E5" w:rsidRPr="00A26390">
        <w:rPr>
          <w:rFonts w:ascii="Times New Roman" w:hAnsi="Times New Roman" w:cs="Times New Roman"/>
        </w:rPr>
        <w:t xml:space="preserve"> </w:t>
      </w:r>
      <w:r w:rsidR="002B5785" w:rsidRPr="00A26390">
        <w:rPr>
          <w:rFonts w:ascii="Times New Roman" w:hAnsi="Times New Roman" w:cs="Times New Roman"/>
        </w:rPr>
        <w:t>Mg</w:t>
      </w:r>
      <w:r w:rsidR="002D15A0">
        <w:rPr>
          <w:rFonts w:ascii="Times New Roman" w:hAnsi="Times New Roman" w:cs="Times New Roman"/>
        </w:rPr>
        <w:t>–</w:t>
      </w:r>
      <w:r w:rsidR="002B5785" w:rsidRPr="00A26390">
        <w:rPr>
          <w:rFonts w:ascii="Times New Roman" w:hAnsi="Times New Roman" w:cs="Times New Roman"/>
        </w:rPr>
        <w:t>Sc samples</w:t>
      </w:r>
      <w:r w:rsidR="001C32CA" w:rsidRPr="00A26390">
        <w:rPr>
          <w:rFonts w:ascii="Times New Roman" w:hAnsi="Times New Roman" w:cs="Times New Roman"/>
        </w:rPr>
        <w:t xml:space="preserve"> </w:t>
      </w:r>
      <w:r w:rsidR="005516DD">
        <w:rPr>
          <w:rFonts w:ascii="Times New Roman" w:hAnsi="Times New Roman" w:cs="Times New Roman"/>
        </w:rPr>
        <w:t>with</w:t>
      </w:r>
      <w:r w:rsidR="005516DD" w:rsidRPr="00A26390">
        <w:rPr>
          <w:rFonts w:ascii="Times New Roman" w:hAnsi="Times New Roman" w:cs="Times New Roman"/>
        </w:rPr>
        <w:t xml:space="preserve"> </w:t>
      </w:r>
      <w:r w:rsidR="001C32CA" w:rsidRPr="00A26390">
        <w:rPr>
          <w:rFonts w:ascii="Times New Roman" w:hAnsi="Times New Roman" w:cs="Times New Roman"/>
        </w:rPr>
        <w:t>near</w:t>
      </w:r>
      <w:r w:rsidR="005516DD">
        <w:rPr>
          <w:rFonts w:ascii="Times New Roman" w:hAnsi="Times New Roman" w:cs="Times New Roman"/>
        </w:rPr>
        <w:t>-</w:t>
      </w:r>
      <w:r w:rsidR="001C32CA" w:rsidRPr="00A26390">
        <w:rPr>
          <w:rFonts w:ascii="Times New Roman" w:hAnsi="Times New Roman" w:cs="Times New Roman"/>
        </w:rPr>
        <w:t>&lt;0001&gt;</w:t>
      </w:r>
      <w:r w:rsidR="002B5785" w:rsidRPr="00A26390">
        <w:rPr>
          <w:rFonts w:ascii="Times New Roman" w:hAnsi="Times New Roman" w:cs="Times New Roman"/>
        </w:rPr>
        <w:t xml:space="preserve"> </w:t>
      </w:r>
      <w:r w:rsidR="005516DD">
        <w:rPr>
          <w:rFonts w:ascii="Times New Roman" w:hAnsi="Times New Roman" w:cs="Times New Roman"/>
        </w:rPr>
        <w:t>orientation</w:t>
      </w:r>
      <w:r w:rsidR="005516DD" w:rsidRPr="00A26390">
        <w:rPr>
          <w:rFonts w:ascii="Times New Roman" w:hAnsi="Times New Roman" w:cs="Times New Roman"/>
        </w:rPr>
        <w:t xml:space="preserve"> </w:t>
      </w:r>
      <w:r w:rsidR="001C32CA" w:rsidRPr="00A26390">
        <w:rPr>
          <w:rFonts w:ascii="Times New Roman" w:hAnsi="Times New Roman" w:cs="Times New Roman"/>
        </w:rPr>
        <w:t>during</w:t>
      </w:r>
      <w:r w:rsidR="00B97F71" w:rsidRPr="00A26390">
        <w:rPr>
          <w:rFonts w:ascii="Times New Roman" w:hAnsi="Times New Roman" w:cs="Times New Roman"/>
        </w:rPr>
        <w:t xml:space="preserve"> micropillar</w:t>
      </w:r>
      <w:r w:rsidR="001C32CA" w:rsidRPr="00A26390">
        <w:rPr>
          <w:rFonts w:ascii="Times New Roman" w:hAnsi="Times New Roman" w:cs="Times New Roman"/>
        </w:rPr>
        <w:t xml:space="preserve"> compression</w:t>
      </w:r>
      <w:r w:rsidR="005B55E5" w:rsidRPr="00A26390">
        <w:rPr>
          <w:rFonts w:ascii="Times New Roman" w:hAnsi="Times New Roman" w:cs="Times New Roman"/>
        </w:rPr>
        <w:t>. More importantly,</w:t>
      </w:r>
      <w:r w:rsidR="002B5785" w:rsidRPr="00A26390">
        <w:rPr>
          <w:rFonts w:ascii="Times New Roman" w:hAnsi="Times New Roman" w:cs="Times New Roman"/>
        </w:rPr>
        <w:t xml:space="preserve"> the</w:t>
      </w:r>
      <w:r w:rsidR="00553009" w:rsidRPr="00A26390">
        <w:rPr>
          <w:rFonts w:ascii="Times New Roman" w:hAnsi="Times New Roman" w:cs="Times New Roman"/>
        </w:rPr>
        <w:t xml:space="preserve"> addition of Sc to</w:t>
      </w:r>
      <w:r w:rsidR="002B5785" w:rsidRPr="00A26390">
        <w:rPr>
          <w:rFonts w:ascii="Times New Roman" w:hAnsi="Times New Roman" w:cs="Times New Roman"/>
        </w:rPr>
        <w:t xml:space="preserve"> </w:t>
      </w:r>
      <w:r w:rsidR="00553009" w:rsidRPr="00A26390">
        <w:rPr>
          <w:rFonts w:ascii="Times New Roman" w:hAnsi="Times New Roman" w:cs="Times New Roman"/>
        </w:rPr>
        <w:t>Mg promotes activation of non</w:t>
      </w:r>
      <w:r w:rsidR="00DA73DE" w:rsidRPr="00A26390">
        <w:rPr>
          <w:rFonts w:ascii="Times New Roman" w:hAnsi="Times New Roman" w:cs="Times New Roman"/>
        </w:rPr>
        <w:t>-</w:t>
      </w:r>
      <w:r w:rsidR="00B92266" w:rsidRPr="00A26390">
        <w:rPr>
          <w:rFonts w:ascii="Times New Roman" w:hAnsi="Times New Roman" w:cs="Times New Roman"/>
          <w:lang w:val="en-GB"/>
        </w:rPr>
        <w:t>&lt;</w:t>
      </w:r>
      <w:r w:rsidR="00B92266" w:rsidRPr="00A26390">
        <w:rPr>
          <w:rFonts w:ascii="Times New Roman" w:hAnsi="Times New Roman" w:cs="Times New Roman"/>
          <w:i/>
          <w:iCs/>
          <w:lang w:val="en-GB"/>
        </w:rPr>
        <w:t>a</w:t>
      </w:r>
      <w:r w:rsidR="00B92266" w:rsidRPr="00A26390">
        <w:rPr>
          <w:rFonts w:ascii="Times New Roman" w:hAnsi="Times New Roman" w:cs="Times New Roman"/>
          <w:lang w:val="en-GB"/>
        </w:rPr>
        <w:t xml:space="preserve">&gt; </w:t>
      </w:r>
      <w:r w:rsidR="00553009" w:rsidRPr="00A26390">
        <w:rPr>
          <w:rFonts w:ascii="Times New Roman" w:hAnsi="Times New Roman" w:cs="Times New Roman"/>
        </w:rPr>
        <w:t xml:space="preserve">dislocations </w:t>
      </w:r>
      <w:r w:rsidR="005B55E5" w:rsidRPr="00A26390">
        <w:rPr>
          <w:rFonts w:ascii="Times New Roman" w:hAnsi="Times New Roman" w:cs="Times New Roman"/>
        </w:rPr>
        <w:t xml:space="preserve">and </w:t>
      </w:r>
      <w:r w:rsidR="005516DD" w:rsidRPr="00A26390">
        <w:rPr>
          <w:rFonts w:ascii="Times New Roman" w:hAnsi="Times New Roman" w:cs="Times New Roman"/>
        </w:rPr>
        <w:t>significantly</w:t>
      </w:r>
      <w:r w:rsidR="005516DD">
        <w:rPr>
          <w:rFonts w:ascii="Times New Roman" w:hAnsi="Times New Roman" w:cs="Times New Roman"/>
        </w:rPr>
        <w:t xml:space="preserve"> suppresses</w:t>
      </w:r>
      <w:r w:rsidR="005516DD" w:rsidRPr="00A26390">
        <w:rPr>
          <w:rFonts w:ascii="Times New Roman" w:hAnsi="Times New Roman" w:cs="Times New Roman"/>
        </w:rPr>
        <w:t xml:space="preserve"> </w:t>
      </w:r>
      <w:r w:rsidR="00B92266" w:rsidRPr="00A26390">
        <w:rPr>
          <w:rFonts w:ascii="Times New Roman" w:hAnsi="Times New Roman" w:cs="Times New Roman"/>
          <w:lang w:val="en-GB"/>
        </w:rPr>
        <w:t>&lt;</w:t>
      </w:r>
      <w:r w:rsidR="00B92266" w:rsidRPr="00A26390">
        <w:rPr>
          <w:rFonts w:ascii="Times New Roman" w:hAnsi="Times New Roman" w:cs="Times New Roman"/>
          <w:i/>
          <w:iCs/>
          <w:lang w:val="en-GB"/>
        </w:rPr>
        <w:t>a</w:t>
      </w:r>
      <w:r w:rsidR="00B92266" w:rsidRPr="00A26390">
        <w:rPr>
          <w:rFonts w:ascii="Times New Roman" w:hAnsi="Times New Roman" w:cs="Times New Roman"/>
          <w:lang w:val="en-GB"/>
        </w:rPr>
        <w:t xml:space="preserve">&gt; </w:t>
      </w:r>
      <w:r w:rsidR="00553009" w:rsidRPr="00A26390">
        <w:rPr>
          <w:rFonts w:ascii="Times New Roman" w:hAnsi="Times New Roman" w:cs="Times New Roman"/>
        </w:rPr>
        <w:t>dislocation formation.</w:t>
      </w:r>
      <w:r w:rsidR="0025402A" w:rsidRPr="00A26390">
        <w:rPr>
          <w:rFonts w:ascii="Times New Roman" w:hAnsi="Times New Roman" w:cs="Times New Roman"/>
        </w:rPr>
        <w:t xml:space="preserve"> The</w:t>
      </w:r>
      <w:r w:rsidR="005516DD">
        <w:rPr>
          <w:rFonts w:ascii="Times New Roman" w:hAnsi="Times New Roman" w:cs="Times New Roman"/>
        </w:rPr>
        <w:t>se</w:t>
      </w:r>
      <w:r w:rsidR="0025402A" w:rsidRPr="00A26390">
        <w:rPr>
          <w:rFonts w:ascii="Times New Roman" w:hAnsi="Times New Roman" w:cs="Times New Roman"/>
        </w:rPr>
        <w:t xml:space="preserve"> experimental observation</w:t>
      </w:r>
      <w:r w:rsidR="00891587" w:rsidRPr="00A26390">
        <w:rPr>
          <w:rFonts w:ascii="Times New Roman" w:hAnsi="Times New Roman" w:cs="Times New Roman"/>
        </w:rPr>
        <w:t>s</w:t>
      </w:r>
      <w:r w:rsidR="0025402A" w:rsidRPr="00A26390">
        <w:rPr>
          <w:rFonts w:ascii="Times New Roman" w:hAnsi="Times New Roman" w:cs="Times New Roman"/>
        </w:rPr>
        <w:t xml:space="preserve"> agree</w:t>
      </w:r>
      <w:r w:rsidR="005516DD">
        <w:rPr>
          <w:rFonts w:ascii="Times New Roman" w:hAnsi="Times New Roman" w:cs="Times New Roman"/>
        </w:rPr>
        <w:t xml:space="preserve"> well</w:t>
      </w:r>
      <w:r w:rsidR="0025402A" w:rsidRPr="00A26390">
        <w:rPr>
          <w:rFonts w:ascii="Times New Roman" w:hAnsi="Times New Roman" w:cs="Times New Roman"/>
        </w:rPr>
        <w:t xml:space="preserve"> with atomic simulations in Mg with RE alloys [</w:t>
      </w:r>
      <w:r w:rsidR="00721724" w:rsidRPr="00A26390">
        <w:rPr>
          <w:rFonts w:ascii="Times New Roman" w:hAnsi="Times New Roman" w:cs="Times New Roman"/>
        </w:rPr>
        <w:t>18</w:t>
      </w:r>
      <w:r w:rsidR="0025402A" w:rsidRPr="00A26390">
        <w:rPr>
          <w:rFonts w:ascii="Times New Roman" w:hAnsi="Times New Roman" w:cs="Times New Roman"/>
        </w:rPr>
        <w:t>].</w:t>
      </w:r>
      <w:r w:rsidR="001A1B54" w:rsidRPr="00A26390">
        <w:rPr>
          <w:rFonts w:ascii="Times New Roman" w:hAnsi="Times New Roman" w:cs="Times New Roman"/>
        </w:rPr>
        <w:t xml:space="preserve"> </w:t>
      </w:r>
    </w:p>
    <w:p w14:paraId="0BF9B2B4" w14:textId="77777777" w:rsidR="001417E9" w:rsidRPr="00A26390" w:rsidRDefault="001417E9" w:rsidP="001417E9">
      <w:pPr>
        <w:spacing w:after="0" w:line="360" w:lineRule="auto"/>
        <w:rPr>
          <w:rFonts w:ascii="Times New Roman" w:hAnsi="Times New Roman" w:cs="Times New Roman"/>
        </w:rPr>
      </w:pPr>
    </w:p>
    <w:p w14:paraId="772C8AC8" w14:textId="77777777" w:rsidR="00245FD7" w:rsidRPr="00A26390" w:rsidRDefault="00245FD7" w:rsidP="00721724">
      <w:pPr>
        <w:snapToGrid w:val="0"/>
        <w:spacing w:after="0" w:line="360" w:lineRule="auto"/>
        <w:rPr>
          <w:rFonts w:ascii="Times New Roman" w:hAnsi="Times New Roman" w:cs="Times New Roman"/>
          <w:b/>
          <w:bCs/>
          <w:color w:val="000000" w:themeColor="text1"/>
        </w:rPr>
      </w:pPr>
    </w:p>
    <w:p w14:paraId="433DB6B1" w14:textId="7025DA17" w:rsidR="003F00E4" w:rsidRPr="00A26390" w:rsidRDefault="00CE186E" w:rsidP="00721724">
      <w:pPr>
        <w:snapToGrid w:val="0"/>
        <w:spacing w:after="0" w:line="360" w:lineRule="auto"/>
        <w:rPr>
          <w:rFonts w:ascii="Times New Roman" w:hAnsi="Times New Roman" w:cs="Times New Roman"/>
          <w:b/>
          <w:bCs/>
          <w:color w:val="000000" w:themeColor="text1"/>
        </w:rPr>
      </w:pPr>
      <w:r w:rsidRPr="00A26390">
        <w:rPr>
          <w:rFonts w:ascii="Times New Roman" w:hAnsi="Times New Roman" w:cs="Times New Roman"/>
          <w:b/>
          <w:bCs/>
          <w:color w:val="000000" w:themeColor="text1"/>
        </w:rPr>
        <w:t xml:space="preserve">3.2 </w:t>
      </w:r>
      <w:r w:rsidR="00023B2B" w:rsidRPr="00A26390">
        <w:rPr>
          <w:rFonts w:ascii="Times New Roman" w:hAnsi="Times New Roman" w:cs="Times New Roman"/>
          <w:b/>
          <w:bCs/>
          <w:color w:val="000000" w:themeColor="text1"/>
        </w:rPr>
        <w:t xml:space="preserve">Solid </w:t>
      </w:r>
      <w:r w:rsidR="00942BAE" w:rsidRPr="00A26390">
        <w:rPr>
          <w:rFonts w:ascii="Times New Roman" w:hAnsi="Times New Roman" w:cs="Times New Roman"/>
          <w:b/>
          <w:bCs/>
          <w:color w:val="000000" w:themeColor="text1"/>
        </w:rPr>
        <w:t>solution</w:t>
      </w:r>
      <w:r w:rsidR="003F00E4" w:rsidRPr="00A26390">
        <w:rPr>
          <w:rFonts w:ascii="Times New Roman" w:hAnsi="Times New Roman" w:cs="Times New Roman"/>
          <w:b/>
          <w:bCs/>
          <w:color w:val="000000" w:themeColor="text1"/>
        </w:rPr>
        <w:t xml:space="preserve"> strengthening</w:t>
      </w:r>
      <w:r w:rsidR="00023B2B" w:rsidRPr="00A26390">
        <w:rPr>
          <w:rFonts w:ascii="Times New Roman" w:hAnsi="Times New Roman" w:cs="Times New Roman"/>
          <w:b/>
          <w:bCs/>
          <w:color w:val="000000" w:themeColor="text1"/>
        </w:rPr>
        <w:t xml:space="preserve"> by </w:t>
      </w:r>
      <w:proofErr w:type="gramStart"/>
      <w:r w:rsidR="00023B2B" w:rsidRPr="00A26390">
        <w:rPr>
          <w:rFonts w:ascii="Times New Roman" w:hAnsi="Times New Roman" w:cs="Times New Roman"/>
          <w:b/>
          <w:bCs/>
          <w:color w:val="000000" w:themeColor="text1"/>
        </w:rPr>
        <w:t>Sc</w:t>
      </w:r>
      <w:proofErr w:type="gramEnd"/>
    </w:p>
    <w:p w14:paraId="37B9B3BE" w14:textId="72F114B9" w:rsidR="00A52DEE" w:rsidRPr="00A26390" w:rsidRDefault="001C5F85" w:rsidP="00721724">
      <w:pPr>
        <w:snapToGrid w:val="0"/>
        <w:spacing w:after="0" w:line="360" w:lineRule="auto"/>
        <w:rPr>
          <w:rFonts w:ascii="Times New Roman" w:hAnsi="Times New Roman" w:cs="Times New Roman"/>
          <w:color w:val="000000" w:themeColor="text1"/>
        </w:rPr>
      </w:pPr>
      <w:r w:rsidRPr="00A26390">
        <w:rPr>
          <w:rFonts w:ascii="Times New Roman" w:hAnsi="Times New Roman" w:cs="Times New Roman"/>
          <w:color w:val="000000" w:themeColor="text1"/>
        </w:rPr>
        <w:t xml:space="preserve">The yield stress is determined by micropillar compression from single grains, so grain boundaries should have negligible effect. Furthermore, because these grains were fully recrystallized </w:t>
      </w:r>
      <w:proofErr w:type="gramStart"/>
      <w:r w:rsidRPr="00A26390">
        <w:rPr>
          <w:rFonts w:ascii="Times New Roman" w:hAnsi="Times New Roman" w:cs="Times New Roman"/>
          <w:color w:val="000000" w:themeColor="text1"/>
        </w:rPr>
        <w:t>as a result of</w:t>
      </w:r>
      <w:proofErr w:type="gramEnd"/>
      <w:r w:rsidRPr="00A26390">
        <w:rPr>
          <w:rFonts w:ascii="Times New Roman" w:hAnsi="Times New Roman" w:cs="Times New Roman"/>
          <w:color w:val="000000" w:themeColor="text1"/>
        </w:rPr>
        <w:t xml:space="preserve"> annealing (</w:t>
      </w:r>
      <w:r w:rsidRPr="00A26390">
        <w:rPr>
          <w:rFonts w:ascii="Times New Roman" w:hAnsi="Times New Roman" w:cs="Times New Roman"/>
          <w:color w:val="0000CC"/>
        </w:rPr>
        <w:t>Fig.</w:t>
      </w:r>
      <w:r w:rsidR="005516DD">
        <w:rPr>
          <w:rFonts w:ascii="Times New Roman" w:hAnsi="Times New Roman" w:cs="Times New Roman"/>
          <w:color w:val="0000CC"/>
        </w:rPr>
        <w:t xml:space="preserve"> </w:t>
      </w:r>
      <w:r w:rsidRPr="00A26390">
        <w:rPr>
          <w:rFonts w:ascii="Times New Roman" w:hAnsi="Times New Roman" w:cs="Times New Roman"/>
          <w:color w:val="0000CC"/>
        </w:rPr>
        <w:t>1</w:t>
      </w:r>
      <w:r w:rsidRPr="00A26390">
        <w:rPr>
          <w:rFonts w:ascii="Times New Roman" w:hAnsi="Times New Roman" w:cs="Times New Roman"/>
          <w:color w:val="000000" w:themeColor="text1"/>
        </w:rPr>
        <w:t>), the contribution of the dislocations to the measured yield stress is assumed to be negligible. As a result, we focused on the increase in yield stress observed in Mg</w:t>
      </w:r>
      <w:r w:rsidR="002D15A0">
        <w:rPr>
          <w:rFonts w:ascii="Times New Roman" w:hAnsi="Times New Roman" w:cs="Times New Roman"/>
        </w:rPr>
        <w:t>–</w:t>
      </w:r>
      <w:r w:rsidRPr="00A26390">
        <w:rPr>
          <w:rFonts w:ascii="Times New Roman" w:hAnsi="Times New Roman" w:cs="Times New Roman"/>
          <w:color w:val="000000" w:themeColor="text1"/>
        </w:rPr>
        <w:t xml:space="preserve">Sc due to the solution strengthening </w:t>
      </w:r>
      <w:r w:rsidR="00C84407">
        <w:rPr>
          <w:rFonts w:ascii="Times New Roman" w:hAnsi="Times New Roman" w:cs="Times New Roman"/>
          <w:color w:val="000000" w:themeColor="text1"/>
        </w:rPr>
        <w:t>by</w:t>
      </w:r>
      <w:r w:rsidRPr="00A26390">
        <w:rPr>
          <w:rFonts w:ascii="Times New Roman" w:hAnsi="Times New Roman" w:cs="Times New Roman"/>
          <w:color w:val="000000" w:themeColor="text1"/>
        </w:rPr>
        <w:t xml:space="preserve"> Sc addition. </w:t>
      </w:r>
      <w:r w:rsidR="00A52DEE" w:rsidRPr="00A26390">
        <w:rPr>
          <w:rFonts w:ascii="Times New Roman" w:hAnsi="Times New Roman" w:cs="Times New Roman"/>
          <w:color w:val="000000" w:themeColor="text1"/>
        </w:rPr>
        <w:t xml:space="preserve">The solid solution strengthening </w:t>
      </w:r>
      <w:r w:rsidR="00DC3030" w:rsidRPr="00A26390">
        <w:rPr>
          <w:rFonts w:ascii="Times New Roman" w:hAnsi="Times New Roman" w:cs="Times New Roman"/>
          <w:color w:val="000000" w:themeColor="text1"/>
        </w:rPr>
        <w:t>in Mg</w:t>
      </w:r>
      <w:r w:rsidR="002D15A0">
        <w:rPr>
          <w:rFonts w:ascii="Times New Roman" w:hAnsi="Times New Roman" w:cs="Times New Roman"/>
        </w:rPr>
        <w:t>–</w:t>
      </w:r>
      <w:r w:rsidR="00DC3030" w:rsidRPr="00A26390">
        <w:rPr>
          <w:rFonts w:ascii="Times New Roman" w:hAnsi="Times New Roman" w:cs="Times New Roman"/>
          <w:color w:val="000000" w:themeColor="text1"/>
        </w:rPr>
        <w:t xml:space="preserve">Sc </w:t>
      </w:r>
      <w:r w:rsidR="00A52DEE" w:rsidRPr="00A26390">
        <w:rPr>
          <w:rFonts w:ascii="Times New Roman" w:hAnsi="Times New Roman" w:cs="Times New Roman"/>
          <w:color w:val="000000" w:themeColor="text1"/>
        </w:rPr>
        <w:t xml:space="preserve">was </w:t>
      </w:r>
      <w:r w:rsidR="00DC3030" w:rsidRPr="00A26390">
        <w:rPr>
          <w:rFonts w:ascii="Times New Roman" w:hAnsi="Times New Roman" w:cs="Times New Roman"/>
          <w:color w:val="000000" w:themeColor="text1"/>
        </w:rPr>
        <w:t xml:space="preserve">estimated </w:t>
      </w:r>
      <w:r w:rsidR="00455083">
        <w:rPr>
          <w:rFonts w:ascii="Times New Roman" w:hAnsi="Times New Roman" w:cs="Times New Roman"/>
          <w:color w:val="000000" w:themeColor="text1"/>
        </w:rPr>
        <w:t>using</w:t>
      </w:r>
      <w:r w:rsidR="00455083" w:rsidRPr="00A26390">
        <w:rPr>
          <w:rFonts w:ascii="Times New Roman" w:hAnsi="Times New Roman" w:cs="Times New Roman"/>
          <w:color w:val="000000" w:themeColor="text1"/>
        </w:rPr>
        <w:t xml:space="preserve"> </w:t>
      </w:r>
      <w:r w:rsidR="00267855" w:rsidRPr="00A26390">
        <w:rPr>
          <w:rFonts w:ascii="Times New Roman" w:hAnsi="Times New Roman" w:cs="Times New Roman"/>
          <w:color w:val="000000" w:themeColor="text1"/>
        </w:rPr>
        <w:t>the</w:t>
      </w:r>
      <w:r w:rsidR="00A52DEE" w:rsidRPr="00A26390">
        <w:rPr>
          <w:rFonts w:ascii="Times New Roman" w:hAnsi="Times New Roman" w:cs="Times New Roman"/>
          <w:color w:val="000000" w:themeColor="text1"/>
        </w:rPr>
        <w:t xml:space="preserve"> Fleischer model [</w:t>
      </w:r>
      <w:r w:rsidR="00721724" w:rsidRPr="00A26390">
        <w:rPr>
          <w:rFonts w:ascii="Times New Roman" w:hAnsi="Times New Roman" w:cs="Times New Roman"/>
          <w:color w:val="000000" w:themeColor="text1"/>
        </w:rPr>
        <w:t>19</w:t>
      </w:r>
      <w:r w:rsidR="00A52DEE" w:rsidRPr="00A26390">
        <w:rPr>
          <w:rFonts w:ascii="Times New Roman" w:hAnsi="Times New Roman" w:cs="Times New Roman"/>
          <w:color w:val="000000" w:themeColor="text1"/>
        </w:rPr>
        <w:t>]</w:t>
      </w:r>
      <w:r w:rsidR="00455083">
        <w:rPr>
          <w:rFonts w:ascii="Times New Roman" w:hAnsi="Times New Roman" w:cs="Times New Roman"/>
          <w:color w:val="000000" w:themeColor="text1"/>
        </w:rPr>
        <w:t>,</w:t>
      </w:r>
      <w:r w:rsidR="00A52DEE" w:rsidRPr="00A26390">
        <w:rPr>
          <w:rFonts w:ascii="Times New Roman" w:hAnsi="Times New Roman" w:cs="Times New Roman"/>
          <w:color w:val="000000" w:themeColor="text1"/>
        </w:rPr>
        <w:t xml:space="preserve"> </w:t>
      </w:r>
      <w:r w:rsidR="00455083">
        <w:rPr>
          <w:rFonts w:ascii="Times New Roman" w:hAnsi="Times New Roman" w:cs="Times New Roman"/>
          <w:color w:val="000000" w:themeColor="text1"/>
        </w:rPr>
        <w:t>which</w:t>
      </w:r>
      <w:r w:rsidR="00455083" w:rsidRPr="00A26390">
        <w:rPr>
          <w:rFonts w:ascii="Times New Roman" w:hAnsi="Times New Roman" w:cs="Times New Roman"/>
          <w:color w:val="000000" w:themeColor="text1"/>
        </w:rPr>
        <w:t xml:space="preserve"> </w:t>
      </w:r>
      <w:r w:rsidR="00A52DEE" w:rsidRPr="00A26390">
        <w:rPr>
          <w:rFonts w:ascii="Times New Roman" w:hAnsi="Times New Roman" w:cs="Times New Roman"/>
          <w:color w:val="000000" w:themeColor="text1"/>
        </w:rPr>
        <w:t xml:space="preserve">includes a concentration term related to the geometry of solute </w:t>
      </w:r>
      <w:r w:rsidR="00A52DEE" w:rsidRPr="00A26390">
        <w:rPr>
          <w:rFonts w:ascii="Times New Roman" w:hAnsi="Times New Roman" w:cs="Times New Roman"/>
          <w:color w:val="000000" w:themeColor="text1"/>
        </w:rPr>
        <w:lastRenderedPageBreak/>
        <w:t>spacing in the matrix</w:t>
      </w:r>
      <w:r w:rsidR="00455083">
        <w:rPr>
          <w:rFonts w:ascii="Times New Roman" w:hAnsi="Times New Roman" w:cs="Times New Roman"/>
          <w:color w:val="000000" w:themeColor="text1"/>
        </w:rPr>
        <w:t>:</w:t>
      </w:r>
    </w:p>
    <w:p w14:paraId="3E56C382" w14:textId="3ACB5AB4" w:rsidR="00A52DEE" w:rsidRPr="00A26390" w:rsidRDefault="00B85643" w:rsidP="00721724">
      <w:pPr>
        <w:snapToGrid w:val="0"/>
        <w:spacing w:line="360" w:lineRule="auto"/>
        <w:rPr>
          <w:rFonts w:ascii="Times New Roman" w:hAnsi="Times New Roman" w:cs="Times New Roman"/>
          <w:color w:val="000000" w:themeColor="text1"/>
        </w:rPr>
      </w:pPr>
      <m:oMathPara>
        <m:oMath>
          <m:r>
            <m:rPr>
              <m:nor/>
            </m:rPr>
            <w:rPr>
              <w:rFonts w:ascii="Times New Roman" w:hAnsi="Times New Roman" w:cs="Times New Roman"/>
              <w:color w:val="000000" w:themeColor="text1"/>
            </w:rPr>
            <m:t>Δ</m:t>
          </m:r>
          <m:sSub>
            <m:sSubPr>
              <m:ctrlPr>
                <w:rPr>
                  <w:rFonts w:ascii="Cambria Math" w:hAnsi="Cambria Math" w:cs="Times New Roman"/>
                  <w:color w:val="000000" w:themeColor="text1"/>
                </w:rPr>
              </m:ctrlPr>
            </m:sSubPr>
            <m:e>
              <m:r>
                <m:rPr>
                  <m:nor/>
                </m:rPr>
                <w:rPr>
                  <w:rFonts w:ascii="Cambria Math" w:hAnsi="Cambria Math" w:cs="Times New Roman"/>
                  <w:color w:val="000000" w:themeColor="text1"/>
                </w:rPr>
                <m:t>σ</m:t>
              </m:r>
            </m:e>
            <m:sub>
              <m:r>
                <m:rPr>
                  <m:nor/>
                </m:rPr>
                <w:rPr>
                  <w:rFonts w:ascii="Cambria Math" w:hAnsi="Times New Roman" w:cs="Times New Roman"/>
                  <w:color w:val="000000" w:themeColor="text1"/>
                </w:rPr>
                <m:t>YS</m:t>
              </m:r>
            </m:sub>
          </m:sSub>
          <m:r>
            <m:rPr>
              <m:nor/>
            </m:rPr>
            <w:rPr>
              <w:rFonts w:ascii="Times New Roman" w:hAnsi="Times New Roman" w:cs="Times New Roman"/>
              <w:color w:val="000000" w:themeColor="text1"/>
            </w:rPr>
            <m:t xml:space="preserve"> = αGM</m:t>
          </m:r>
          <m:sSup>
            <m:sSupPr>
              <m:ctrlPr>
                <w:rPr>
                  <w:rFonts w:ascii="Cambria Math" w:hAnsi="Cambria Math" w:cs="Times New Roman"/>
                  <w:color w:val="000000" w:themeColor="text1"/>
                </w:rPr>
              </m:ctrlPr>
            </m:sSupPr>
            <m:e>
              <m:r>
                <m:rPr>
                  <m:nor/>
                </m:rPr>
                <w:rPr>
                  <w:rFonts w:ascii="Times New Roman" w:hAnsi="Times New Roman" w:cs="Times New Roman"/>
                  <w:color w:val="000000" w:themeColor="text1"/>
                </w:rPr>
                <m:t>ε</m:t>
              </m:r>
            </m:e>
            <m:sup>
              <m:r>
                <m:rPr>
                  <m:nor/>
                </m:rPr>
                <w:rPr>
                  <w:rFonts w:ascii="Times New Roman" w:hAnsi="Times New Roman" w:cs="Times New Roman"/>
                  <w:color w:val="000000" w:themeColor="text1"/>
                </w:rPr>
                <m:t>3/2</m:t>
              </m:r>
            </m:sup>
          </m:sSup>
          <m:sSup>
            <m:sSupPr>
              <m:ctrlPr>
                <w:rPr>
                  <w:rFonts w:ascii="Cambria Math" w:hAnsi="Cambria Math" w:cs="Times New Roman"/>
                  <w:color w:val="000000" w:themeColor="text1"/>
                </w:rPr>
              </m:ctrlPr>
            </m:sSupPr>
            <m:e>
              <m:r>
                <m:rPr>
                  <m:nor/>
                </m:rPr>
                <w:rPr>
                  <w:rFonts w:ascii="Times New Roman" w:hAnsi="Times New Roman" w:cs="Times New Roman"/>
                  <w:color w:val="000000" w:themeColor="text1"/>
                </w:rPr>
                <m:t>C</m:t>
              </m:r>
            </m:e>
            <m:sup>
              <m:r>
                <m:rPr>
                  <m:nor/>
                </m:rPr>
                <w:rPr>
                  <w:rFonts w:ascii="Times New Roman" w:hAnsi="Times New Roman" w:cs="Times New Roman"/>
                  <w:color w:val="000000" w:themeColor="text1"/>
                </w:rPr>
                <m:t>1/2</m:t>
              </m:r>
            </m:sup>
          </m:sSup>
          <m:r>
            <m:rPr>
              <m:nor/>
            </m:rPr>
            <w:rPr>
              <w:rFonts w:ascii="Times New Roman" w:hAnsi="Times New Roman" w:cs="Times New Roman"/>
              <w:color w:val="000000" w:themeColor="text1"/>
            </w:rPr>
            <m:t xml:space="preserve"> </m:t>
          </m:r>
          <m:r>
            <m:rPr>
              <m:nor/>
            </m:rPr>
            <w:rPr>
              <w:rFonts w:ascii="Cambria Math" w:hAnsi="Times New Roman" w:cs="Times New Roman"/>
              <w:color w:val="000000" w:themeColor="text1"/>
            </w:rPr>
            <m:t>,</m:t>
          </m:r>
          <m:r>
            <m:rPr>
              <m:nor/>
            </m:rPr>
            <w:rPr>
              <w:rFonts w:ascii="Times New Roman" w:hAnsi="Times New Roman" w:cs="Times New Roman"/>
              <w:color w:val="000000" w:themeColor="text1"/>
            </w:rPr>
            <m:t xml:space="preserve">                                                  (1)</m:t>
          </m:r>
        </m:oMath>
      </m:oMathPara>
    </w:p>
    <w:p w14:paraId="739D71D4" w14:textId="6C0EE793" w:rsidR="003F00E4" w:rsidRPr="00A26390" w:rsidRDefault="00455083" w:rsidP="00721724">
      <w:pPr>
        <w:snapToGrid w:val="0"/>
        <w:spacing w:line="360" w:lineRule="auto"/>
        <w:rPr>
          <w:rFonts w:ascii="Times New Roman" w:hAnsi="Times New Roman" w:cs="Times New Roman"/>
          <w:color w:val="000000" w:themeColor="text1"/>
        </w:rPr>
      </w:pPr>
      <w:r>
        <w:rPr>
          <w:rFonts w:ascii="Times New Roman" w:hAnsi="Times New Roman" w:cs="Times New Roman"/>
          <w:color w:val="000000" w:themeColor="text1"/>
        </w:rPr>
        <w:t>w</w:t>
      </w:r>
      <w:r w:rsidR="00A52DEE" w:rsidRPr="00A26390">
        <w:rPr>
          <w:rFonts w:ascii="Times New Roman" w:hAnsi="Times New Roman" w:cs="Times New Roman"/>
          <w:color w:val="000000" w:themeColor="text1"/>
        </w:rPr>
        <w:t xml:space="preserve">here </w:t>
      </w:r>
      <m:oMath>
        <m:r>
          <m:rPr>
            <m:nor/>
          </m:rPr>
          <w:rPr>
            <w:rFonts w:ascii="Times New Roman" w:hAnsi="Times New Roman" w:cs="Times New Roman"/>
            <w:color w:val="000000" w:themeColor="text1"/>
          </w:rPr>
          <m:t>Δ</m:t>
        </m:r>
        <m:sSub>
          <m:sSubPr>
            <m:ctrlPr>
              <w:rPr>
                <w:rFonts w:ascii="Cambria Math" w:hAnsi="Cambria Math" w:cs="Times New Roman"/>
                <w:color w:val="000000" w:themeColor="text1"/>
              </w:rPr>
            </m:ctrlPr>
          </m:sSubPr>
          <m:e>
            <m:r>
              <m:rPr>
                <m:nor/>
              </m:rPr>
              <w:rPr>
                <w:rFonts w:ascii="Cambria Math" w:hAnsi="Cambria Math" w:cs="Times New Roman"/>
                <w:color w:val="000000" w:themeColor="text1"/>
              </w:rPr>
              <m:t>σ</m:t>
            </m:r>
          </m:e>
          <m:sub>
            <m:r>
              <m:rPr>
                <m:nor/>
              </m:rPr>
              <w:rPr>
                <w:rFonts w:ascii="Cambria Math" w:hAnsi="Times New Roman" w:cs="Times New Roman"/>
                <w:color w:val="000000" w:themeColor="text1"/>
              </w:rPr>
              <m:t>YS</m:t>
            </m:r>
          </m:sub>
        </m:sSub>
        <m:r>
          <m:rPr>
            <m:nor/>
          </m:rPr>
          <w:rPr>
            <w:rFonts w:ascii="Times New Roman" w:hAnsi="Times New Roman" w:cs="Times New Roman"/>
            <w:color w:val="000000" w:themeColor="text1"/>
          </w:rPr>
          <m:t xml:space="preserve"> </m:t>
        </m:r>
      </m:oMath>
      <w:r w:rsidR="00A52DEE" w:rsidRPr="00A26390">
        <w:rPr>
          <w:rFonts w:ascii="Times New Roman" w:hAnsi="Times New Roman" w:cs="Times New Roman"/>
          <w:color w:val="000000" w:themeColor="text1"/>
        </w:rPr>
        <w:t xml:space="preserve">is </w:t>
      </w:r>
      <w:r>
        <w:rPr>
          <w:rFonts w:ascii="Times New Roman" w:hAnsi="Times New Roman" w:cs="Times New Roman"/>
          <w:color w:val="000000" w:themeColor="text1"/>
        </w:rPr>
        <w:t xml:space="preserve">the </w:t>
      </w:r>
      <w:r w:rsidR="00DC3030" w:rsidRPr="00A26390">
        <w:rPr>
          <w:rFonts w:ascii="Times New Roman" w:hAnsi="Times New Roman" w:cs="Times New Roman"/>
          <w:color w:val="000000" w:themeColor="text1"/>
        </w:rPr>
        <w:t>yield stress</w:t>
      </w:r>
      <w:r w:rsidR="00A52DEE" w:rsidRPr="00A26390">
        <w:rPr>
          <w:rFonts w:ascii="Times New Roman" w:hAnsi="Times New Roman" w:cs="Times New Roman"/>
          <w:color w:val="000000" w:themeColor="text1"/>
        </w:rPr>
        <w:t xml:space="preserve"> increment due to </w:t>
      </w:r>
      <w:r w:rsidR="00C90391" w:rsidRPr="00A26390">
        <w:rPr>
          <w:rFonts w:ascii="Times New Roman" w:hAnsi="Times New Roman" w:cs="Times New Roman"/>
          <w:color w:val="000000" w:themeColor="text1"/>
        </w:rPr>
        <w:t xml:space="preserve">solid </w:t>
      </w:r>
      <w:r w:rsidR="00A52DEE" w:rsidRPr="00A26390">
        <w:rPr>
          <w:rFonts w:ascii="Times New Roman" w:hAnsi="Times New Roman" w:cs="Times New Roman"/>
          <w:color w:val="000000" w:themeColor="text1"/>
        </w:rPr>
        <w:t xml:space="preserve">solution </w:t>
      </w:r>
      <w:r w:rsidR="00FA67FD" w:rsidRPr="00A26390">
        <w:rPr>
          <w:rFonts w:ascii="Times New Roman" w:hAnsi="Times New Roman" w:cs="Times New Roman"/>
          <w:color w:val="000000" w:themeColor="text1"/>
        </w:rPr>
        <w:t>strengthening</w:t>
      </w:r>
      <w:r w:rsidR="00A52DEE" w:rsidRPr="00A26390">
        <w:rPr>
          <w:rFonts w:ascii="Times New Roman" w:hAnsi="Times New Roman" w:cs="Times New Roman"/>
          <w:color w:val="000000" w:themeColor="text1"/>
        </w:rPr>
        <w:t xml:space="preserve"> </w:t>
      </w:r>
      <w:r w:rsidR="00FA67FD" w:rsidRPr="00A26390">
        <w:rPr>
          <w:rFonts w:ascii="Times New Roman" w:hAnsi="Times New Roman" w:cs="Times New Roman"/>
          <w:color w:val="000000" w:themeColor="text1"/>
        </w:rPr>
        <w:t>caused by</w:t>
      </w:r>
      <w:r w:rsidR="00A52DEE" w:rsidRPr="00A26390">
        <w:rPr>
          <w:rFonts w:ascii="Times New Roman" w:hAnsi="Times New Roman" w:cs="Times New Roman"/>
          <w:color w:val="000000" w:themeColor="text1"/>
        </w:rPr>
        <w:t xml:space="preserve"> Sc addition, </w:t>
      </w:r>
      <w:r w:rsidR="00A52DEE" w:rsidRPr="00A26390">
        <w:rPr>
          <w:rFonts w:ascii="Symbol" w:hAnsi="Symbol" w:cs="Times New Roman"/>
          <w:color w:val="000000" w:themeColor="text1"/>
        </w:rPr>
        <w:t></w:t>
      </w:r>
      <w:r w:rsidR="00A52DEE" w:rsidRPr="00A26390">
        <w:rPr>
          <w:rFonts w:ascii="Times New Roman" w:hAnsi="Times New Roman" w:cs="Times New Roman"/>
          <w:color w:val="000000" w:themeColor="text1"/>
        </w:rPr>
        <w:t xml:space="preserve"> is a constant (=1/550 in Mg [</w:t>
      </w:r>
      <w:r w:rsidR="00721724" w:rsidRPr="00A26390">
        <w:rPr>
          <w:rFonts w:ascii="Times New Roman" w:hAnsi="Times New Roman" w:cs="Times New Roman"/>
          <w:color w:val="000000" w:themeColor="text1"/>
        </w:rPr>
        <w:t>20</w:t>
      </w:r>
      <w:r w:rsidR="00A52DEE" w:rsidRPr="00A26390">
        <w:rPr>
          <w:rFonts w:ascii="Times New Roman" w:hAnsi="Times New Roman" w:cs="Times New Roman"/>
          <w:color w:val="000000" w:themeColor="text1"/>
        </w:rPr>
        <w:t xml:space="preserve">]), G is </w:t>
      </w:r>
      <w:r>
        <w:rPr>
          <w:rFonts w:ascii="Times New Roman" w:hAnsi="Times New Roman" w:cs="Times New Roman"/>
          <w:color w:val="000000" w:themeColor="text1"/>
        </w:rPr>
        <w:t xml:space="preserve">the </w:t>
      </w:r>
      <w:r w:rsidR="00A52DEE" w:rsidRPr="00A26390">
        <w:rPr>
          <w:rFonts w:ascii="Times New Roman" w:hAnsi="Times New Roman" w:cs="Times New Roman"/>
          <w:color w:val="000000" w:themeColor="text1"/>
        </w:rPr>
        <w:t>shear modulus</w:t>
      </w:r>
      <w:r w:rsidR="00DC3030" w:rsidRPr="00A26390">
        <w:rPr>
          <w:rFonts w:ascii="Times New Roman" w:hAnsi="Times New Roman" w:cs="Times New Roman"/>
          <w:color w:val="000000" w:themeColor="text1"/>
        </w:rPr>
        <w:t xml:space="preserve"> of pure Mg</w:t>
      </w:r>
      <w:r w:rsidR="00A52DEE" w:rsidRPr="00A26390">
        <w:rPr>
          <w:rFonts w:ascii="Times New Roman" w:hAnsi="Times New Roman" w:cs="Times New Roman"/>
          <w:color w:val="000000" w:themeColor="text1"/>
        </w:rPr>
        <w:t xml:space="preserve"> (=16.7 </w:t>
      </w:r>
      <w:proofErr w:type="spellStart"/>
      <w:r w:rsidR="00A52DEE" w:rsidRPr="00A26390">
        <w:rPr>
          <w:rFonts w:ascii="Times New Roman" w:hAnsi="Times New Roman" w:cs="Times New Roman"/>
          <w:color w:val="000000" w:themeColor="text1"/>
        </w:rPr>
        <w:t>GPa</w:t>
      </w:r>
      <w:proofErr w:type="spellEnd"/>
      <w:r w:rsidR="00721724" w:rsidRPr="00A26390">
        <w:rPr>
          <w:rFonts w:ascii="Times New Roman" w:hAnsi="Times New Roman" w:cs="Times New Roman"/>
          <w:color w:val="000000" w:themeColor="text1"/>
        </w:rPr>
        <w:t xml:space="preserve"> [21]</w:t>
      </w:r>
      <w:r w:rsidR="00A52DEE" w:rsidRPr="00A26390">
        <w:rPr>
          <w:rFonts w:ascii="Times New Roman" w:hAnsi="Times New Roman" w:cs="Times New Roman"/>
          <w:color w:val="000000" w:themeColor="text1"/>
        </w:rPr>
        <w:t xml:space="preserve">), M is </w:t>
      </w:r>
      <w:r>
        <w:rPr>
          <w:rFonts w:ascii="Times New Roman" w:hAnsi="Times New Roman" w:cs="Times New Roman"/>
          <w:color w:val="000000" w:themeColor="text1"/>
        </w:rPr>
        <w:t xml:space="preserve">the </w:t>
      </w:r>
      <w:r w:rsidR="00A52DEE" w:rsidRPr="00A26390">
        <w:rPr>
          <w:rFonts w:ascii="Times New Roman" w:hAnsi="Times New Roman" w:cs="Times New Roman"/>
          <w:color w:val="000000" w:themeColor="text1"/>
        </w:rPr>
        <w:t>Taylor factor (=3</w:t>
      </w:r>
      <w:r w:rsidR="00DC3030" w:rsidRPr="00A26390">
        <w:rPr>
          <w:rFonts w:ascii="Times New Roman" w:hAnsi="Times New Roman" w:cs="Times New Roman"/>
          <w:color w:val="000000" w:themeColor="text1"/>
        </w:rPr>
        <w:t xml:space="preserve"> [</w:t>
      </w:r>
      <w:r w:rsidR="009316B0" w:rsidRPr="00A26390">
        <w:rPr>
          <w:rFonts w:ascii="Times New Roman" w:hAnsi="Times New Roman" w:cs="Times New Roman"/>
          <w:color w:val="000000" w:themeColor="text1"/>
        </w:rPr>
        <w:t>22</w:t>
      </w:r>
      <w:r w:rsidR="00DC3030" w:rsidRPr="00A26390">
        <w:rPr>
          <w:rFonts w:ascii="Times New Roman" w:hAnsi="Times New Roman" w:cs="Times New Roman"/>
          <w:color w:val="000000" w:themeColor="text1"/>
        </w:rPr>
        <w:t>]</w:t>
      </w:r>
      <w:r w:rsidR="00A52DEE" w:rsidRPr="00A26390">
        <w:rPr>
          <w:rFonts w:ascii="Times New Roman" w:hAnsi="Times New Roman" w:cs="Times New Roman"/>
          <w:color w:val="000000" w:themeColor="text1"/>
        </w:rPr>
        <w:t>),</w:t>
      </w:r>
      <w:r w:rsidR="00A52DEE" w:rsidRPr="00A26390">
        <w:rPr>
          <w:rFonts w:ascii="Cambria Math" w:hAnsi="Cambria Math" w:cs="Times New Roman"/>
          <w:color w:val="000000" w:themeColor="text1"/>
        </w:rPr>
        <w:t xml:space="preserve"> ε </w:t>
      </w:r>
      <w:r w:rsidR="00A52DEE" w:rsidRPr="00A26390">
        <w:rPr>
          <w:rFonts w:ascii="Times New Roman" w:hAnsi="Times New Roman" w:cs="Times New Roman"/>
          <w:color w:val="000000" w:themeColor="text1"/>
        </w:rPr>
        <w:t xml:space="preserve">is </w:t>
      </w:r>
      <w:r>
        <w:rPr>
          <w:rFonts w:ascii="Times New Roman" w:hAnsi="Times New Roman" w:cs="Times New Roman"/>
          <w:color w:val="000000" w:themeColor="text1"/>
        </w:rPr>
        <w:t xml:space="preserve">the </w:t>
      </w:r>
      <w:r w:rsidR="00A52DEE" w:rsidRPr="00A26390">
        <w:rPr>
          <w:rFonts w:ascii="Times New Roman" w:hAnsi="Times New Roman" w:cs="Times New Roman"/>
          <w:color w:val="000000" w:themeColor="text1"/>
        </w:rPr>
        <w:t>misfit strain</w:t>
      </w:r>
      <w:r w:rsidR="00267855" w:rsidRPr="00A26390">
        <w:rPr>
          <w:rFonts w:ascii="Times New Roman" w:hAnsi="Times New Roman" w:cs="Times New Roman"/>
          <w:color w:val="000000" w:themeColor="text1"/>
        </w:rPr>
        <w:t>,</w:t>
      </w:r>
      <w:r w:rsidR="00A52DEE" w:rsidRPr="00A26390">
        <w:rPr>
          <w:rFonts w:ascii="Times New Roman" w:hAnsi="Times New Roman" w:cs="Times New Roman"/>
          <w:color w:val="000000" w:themeColor="text1"/>
        </w:rPr>
        <w:t xml:space="preserve"> and C is </w:t>
      </w:r>
      <w:r>
        <w:rPr>
          <w:rFonts w:ascii="Times New Roman" w:hAnsi="Times New Roman" w:cs="Times New Roman"/>
          <w:color w:val="000000" w:themeColor="text1"/>
        </w:rPr>
        <w:t xml:space="preserve">the </w:t>
      </w:r>
      <w:r w:rsidR="00CE186E" w:rsidRPr="00A26390">
        <w:rPr>
          <w:rFonts w:ascii="Times New Roman" w:hAnsi="Times New Roman" w:cs="Times New Roman"/>
          <w:color w:val="000000" w:themeColor="text1"/>
        </w:rPr>
        <w:t>concentration</w:t>
      </w:r>
      <w:r w:rsidR="00A52DEE" w:rsidRPr="00A26390">
        <w:rPr>
          <w:rFonts w:ascii="Times New Roman" w:hAnsi="Times New Roman" w:cs="Times New Roman"/>
          <w:color w:val="000000" w:themeColor="text1"/>
        </w:rPr>
        <w:t>.</w:t>
      </w:r>
      <w:r w:rsidR="00FA67FD" w:rsidRPr="00A26390">
        <w:rPr>
          <w:rFonts w:ascii="Times New Roman" w:hAnsi="Times New Roman" w:cs="Times New Roman"/>
          <w:color w:val="000000" w:themeColor="text1"/>
        </w:rPr>
        <w:t xml:space="preserve"> The misfit strain</w:t>
      </w:r>
      <w:r w:rsidR="00FA67FD" w:rsidRPr="00A26390">
        <w:rPr>
          <w:rFonts w:ascii="Cambria Math" w:hAnsi="Cambria Math" w:cs="Times New Roman"/>
          <w:color w:val="000000" w:themeColor="text1"/>
        </w:rPr>
        <w:t xml:space="preserve"> ε</w:t>
      </w:r>
      <w:r w:rsidR="00FA67FD" w:rsidRPr="00A26390">
        <w:rPr>
          <w:rFonts w:ascii="Times New Roman" w:hAnsi="Times New Roman" w:cs="Times New Roman"/>
          <w:color w:val="000000" w:themeColor="text1"/>
        </w:rPr>
        <w:t xml:space="preserve"> is calculated as </w:t>
      </w:r>
    </w:p>
    <w:p w14:paraId="2996C9B1" w14:textId="51140E42" w:rsidR="00A52DEE" w:rsidRPr="00A26390" w:rsidRDefault="00B85643" w:rsidP="00721724">
      <w:pPr>
        <w:snapToGrid w:val="0"/>
        <w:spacing w:line="360" w:lineRule="auto"/>
        <w:jc w:val="center"/>
        <w:rPr>
          <w:rFonts w:ascii="Times New Roman" w:hAnsi="Times New Roman" w:cs="Times New Roman"/>
          <w:color w:val="000000" w:themeColor="text1"/>
        </w:rPr>
      </w:pPr>
      <m:oMath>
        <m:r>
          <m:rPr>
            <m:nor/>
          </m:rPr>
          <w:rPr>
            <w:rFonts w:ascii="Times New Roman" w:hAnsi="Times New Roman" w:cs="Times New Roman"/>
            <w:color w:val="000000" w:themeColor="text1"/>
          </w:rPr>
          <m:t>ε=</m:t>
        </m:r>
        <m:d>
          <m:dPr>
            <m:begChr m:val="|"/>
            <m:endChr m:val="|"/>
            <m:ctrlPr>
              <w:rPr>
                <w:rFonts w:ascii="Cambria Math" w:hAnsi="Cambria Math" w:cs="Times New Roman"/>
                <w:color w:val="000000" w:themeColor="text1"/>
              </w:rPr>
            </m:ctrlPr>
          </m:dPr>
          <m:e>
            <m:f>
              <m:fPr>
                <m:ctrlPr>
                  <w:rPr>
                    <w:rFonts w:ascii="Cambria Math" w:hAnsi="Cambria Math" w:cs="Times New Roman"/>
                    <w:color w:val="000000" w:themeColor="text1"/>
                  </w:rPr>
                </m:ctrlPr>
              </m:fPr>
              <m:num>
                <m:sSub>
                  <m:sSubPr>
                    <m:ctrlPr>
                      <w:rPr>
                        <w:rFonts w:ascii="Cambria Math" w:hAnsi="Cambria Math" w:cs="Times New Roman"/>
                        <w:color w:val="000000" w:themeColor="text1"/>
                      </w:rPr>
                    </m:ctrlPr>
                  </m:sSubPr>
                  <m:e>
                    <m:r>
                      <m:rPr>
                        <m:nor/>
                      </m:rPr>
                      <w:rPr>
                        <w:rFonts w:ascii="Times New Roman" w:hAnsi="Times New Roman" w:cs="Times New Roman"/>
                        <w:color w:val="000000" w:themeColor="text1"/>
                      </w:rPr>
                      <m:t>ε</m:t>
                    </m:r>
                  </m:e>
                  <m:sub>
                    <m:r>
                      <m:rPr>
                        <m:nor/>
                      </m:rPr>
                      <w:rPr>
                        <w:rFonts w:ascii="Times New Roman" w:hAnsi="Times New Roman" w:cs="Times New Roman"/>
                        <w:color w:val="000000" w:themeColor="text1"/>
                      </w:rPr>
                      <m:t>G</m:t>
                    </m:r>
                  </m:sub>
                </m:sSub>
              </m:num>
              <m:den>
                <m:r>
                  <m:rPr>
                    <m:nor/>
                  </m:rPr>
                  <w:rPr>
                    <w:rFonts w:ascii="Times New Roman" w:hAnsi="Times New Roman" w:cs="Times New Roman"/>
                    <w:color w:val="000000" w:themeColor="text1"/>
                  </w:rPr>
                  <m:t>1+0.5</m:t>
                </m:r>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m:rPr>
                            <m:nor/>
                          </m:rPr>
                          <w:rPr>
                            <w:rFonts w:ascii="Times New Roman" w:hAnsi="Times New Roman" w:cs="Times New Roman"/>
                            <w:color w:val="000000" w:themeColor="text1"/>
                          </w:rPr>
                          <m:t>ε</m:t>
                        </m:r>
                      </m:e>
                      <m:sub>
                        <m:r>
                          <m:rPr>
                            <m:nor/>
                          </m:rPr>
                          <w:rPr>
                            <w:rFonts w:ascii="Times New Roman" w:hAnsi="Times New Roman" w:cs="Times New Roman"/>
                            <w:color w:val="000000" w:themeColor="text1"/>
                          </w:rPr>
                          <m:t>G</m:t>
                        </m:r>
                      </m:sub>
                    </m:sSub>
                  </m:e>
                </m:d>
              </m:den>
            </m:f>
            <m:r>
              <m:rPr>
                <m:nor/>
              </m:rPr>
              <w:rPr>
                <w:rFonts w:ascii="Times New Roman" w:hAnsi="Times New Roman" w:cs="Times New Roman"/>
                <w:color w:val="000000" w:themeColor="text1"/>
              </w:rPr>
              <m:t>-β</m:t>
            </m:r>
            <m:sSub>
              <m:sSubPr>
                <m:ctrlPr>
                  <w:rPr>
                    <w:rFonts w:ascii="Cambria Math" w:hAnsi="Cambria Math" w:cs="Times New Roman"/>
                    <w:color w:val="000000" w:themeColor="text1"/>
                  </w:rPr>
                </m:ctrlPr>
              </m:sSubPr>
              <m:e>
                <m:r>
                  <m:rPr>
                    <m:nor/>
                  </m:rPr>
                  <w:rPr>
                    <w:rFonts w:ascii="Times New Roman" w:hAnsi="Times New Roman" w:cs="Times New Roman"/>
                    <w:color w:val="000000" w:themeColor="text1"/>
                  </w:rPr>
                  <m:t>ε</m:t>
                </m:r>
              </m:e>
              <m:sub>
                <m:r>
                  <m:rPr>
                    <m:nor/>
                  </m:rPr>
                  <w:rPr>
                    <w:rFonts w:ascii="Times New Roman" w:hAnsi="Times New Roman" w:cs="Times New Roman"/>
                    <w:color w:val="000000" w:themeColor="text1"/>
                  </w:rPr>
                  <m:t>a</m:t>
                </m:r>
              </m:sub>
            </m:sSub>
          </m:e>
        </m:d>
        <m:r>
          <m:rPr>
            <m:nor/>
          </m:rPr>
          <w:rPr>
            <w:rFonts w:ascii="Times New Roman" w:hAnsi="Times New Roman" w:cs="Times New Roman"/>
            <w:color w:val="000000" w:themeColor="text1"/>
          </w:rPr>
          <m:t xml:space="preserve"> </m:t>
        </m:r>
        <m:r>
          <m:rPr>
            <m:nor/>
          </m:rPr>
          <w:rPr>
            <w:rFonts w:ascii="Cambria Math" w:hAnsi="Times New Roman" w:cs="Times New Roman"/>
            <w:color w:val="000000" w:themeColor="text1"/>
          </w:rPr>
          <m:t>,</m:t>
        </m:r>
        <m:r>
          <m:rPr>
            <m:nor/>
          </m:rPr>
          <w:rPr>
            <w:rFonts w:ascii="Times New Roman" w:hAnsi="Times New Roman" w:cs="Times New Roman"/>
            <w:color w:val="000000" w:themeColor="text1"/>
          </w:rPr>
          <m:t xml:space="preserve">                                                       (2)</m:t>
        </m:r>
      </m:oMath>
      <w:r w:rsidR="00FA67FD" w:rsidRPr="00A26390">
        <w:rPr>
          <w:color w:val="000000" w:themeColor="text1"/>
        </w:rPr>
        <w:t xml:space="preserve"> </w:t>
      </w:r>
    </w:p>
    <w:p w14:paraId="15005588" w14:textId="07D54549" w:rsidR="008F2F91" w:rsidRPr="00A26390" w:rsidRDefault="00344668" w:rsidP="00721724">
      <w:pPr>
        <w:snapToGrid w:val="0"/>
        <w:spacing w:line="360" w:lineRule="auto"/>
        <w:rPr>
          <w:rFonts w:ascii="Times New Roman" w:hAnsi="Times New Roman" w:cs="Times New Roman"/>
          <w:color w:val="000000" w:themeColor="text1"/>
        </w:rPr>
      </w:pPr>
      <w:r>
        <w:rPr>
          <w:rFonts w:ascii="Times New Roman" w:hAnsi="Times New Roman" w:cs="Times New Roman"/>
          <w:color w:val="000000" w:themeColor="text1"/>
        </w:rPr>
        <w:t>w</w:t>
      </w:r>
      <w:r w:rsidR="00FA67FD" w:rsidRPr="00A26390">
        <w:rPr>
          <w:rFonts w:ascii="Times New Roman" w:hAnsi="Times New Roman" w:cs="Times New Roman"/>
          <w:color w:val="000000" w:themeColor="text1"/>
        </w:rPr>
        <w:t xml:space="preserve">here </w:t>
      </w:r>
      <m:oMath>
        <m:r>
          <m:rPr>
            <m:sty m:val="p"/>
          </m:rPr>
          <w:rPr>
            <w:rFonts w:ascii="Cambria Math" w:hAnsi="Cambria Math" w:cs="Times New Roman"/>
            <w:color w:val="000000" w:themeColor="text1"/>
          </w:rPr>
          <m:t>β</m:t>
        </m:r>
      </m:oMath>
      <w:r w:rsidR="00FA67FD" w:rsidRPr="00A26390">
        <w:rPr>
          <w:rFonts w:ascii="Times New Roman" w:hAnsi="Times New Roman" w:cs="Times New Roman"/>
          <w:color w:val="000000" w:themeColor="text1"/>
        </w:rPr>
        <w:t xml:space="preserve"> is a constant (=3</w:t>
      </w:r>
      <w:r w:rsidR="00B968FC" w:rsidRPr="00A26390">
        <w:rPr>
          <w:rFonts w:ascii="Times New Roman" w:hAnsi="Times New Roman" w:cs="Times New Roman"/>
          <w:color w:val="000000" w:themeColor="text1"/>
        </w:rPr>
        <w:t xml:space="preserve"> [</w:t>
      </w:r>
      <w:r w:rsidR="009316B0" w:rsidRPr="00A26390">
        <w:rPr>
          <w:rFonts w:ascii="Times New Roman" w:hAnsi="Times New Roman" w:cs="Times New Roman"/>
          <w:color w:val="000000" w:themeColor="text1"/>
        </w:rPr>
        <w:t>19</w:t>
      </w:r>
      <w:r w:rsidR="00B968FC" w:rsidRPr="00A26390">
        <w:rPr>
          <w:rFonts w:ascii="Times New Roman" w:hAnsi="Times New Roman" w:cs="Times New Roman"/>
          <w:color w:val="000000" w:themeColor="text1"/>
        </w:rPr>
        <w:t>]</w:t>
      </w:r>
      <w:r w:rsidR="00FA67FD" w:rsidRPr="00A26390">
        <w:rPr>
          <w:rFonts w:ascii="Times New Roman" w:hAnsi="Times New Roman" w:cs="Times New Roman"/>
          <w:color w:val="000000" w:themeColor="text1"/>
        </w:rPr>
        <w:t xml:space="preserve">), </w:t>
      </w:r>
      <m:oMath>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ε</m:t>
            </m:r>
          </m:e>
          <m:sub>
            <m:r>
              <m:rPr>
                <m:sty m:val="p"/>
              </m:rPr>
              <w:rPr>
                <w:rFonts w:ascii="Cambria Math" w:hAnsi="Cambria Math" w:cs="Times New Roman"/>
                <w:color w:val="000000" w:themeColor="text1"/>
              </w:rPr>
              <m:t>G</m:t>
            </m:r>
          </m:sub>
        </m:sSub>
        <m:r>
          <m:rPr>
            <m:sty m:val="p"/>
          </m:rPr>
          <w:rPr>
            <w:rFonts w:ascii="Cambria Math" w:hAnsi="Cambria Math" w:cs="Times New Roman"/>
            <w:color w:val="000000" w:themeColor="text1"/>
          </w:rPr>
          <m:t xml:space="preserve"> </m:t>
        </m:r>
      </m:oMath>
      <w:r w:rsidR="00B968FC" w:rsidRPr="00A26390">
        <w:rPr>
          <w:rFonts w:ascii="Times New Roman" w:hAnsi="Times New Roman" w:cs="Times New Roman"/>
          <w:color w:val="000000" w:themeColor="text1"/>
        </w:rPr>
        <w:t xml:space="preserve">is </w:t>
      </w:r>
      <w:r>
        <w:rPr>
          <w:rFonts w:ascii="Times New Roman" w:hAnsi="Times New Roman" w:cs="Times New Roman"/>
          <w:color w:val="000000" w:themeColor="text1"/>
        </w:rPr>
        <w:t xml:space="preserve">the </w:t>
      </w:r>
      <w:r w:rsidR="00B968FC" w:rsidRPr="00A26390">
        <w:rPr>
          <w:rFonts w:ascii="Times New Roman" w:hAnsi="Times New Roman" w:cs="Times New Roman"/>
          <w:color w:val="000000" w:themeColor="text1"/>
        </w:rPr>
        <w:t>modulus mismatch parameter</w:t>
      </w:r>
      <w:r>
        <w:rPr>
          <w:rFonts w:ascii="Times New Roman" w:hAnsi="Times New Roman" w:cs="Times New Roman"/>
          <w:color w:val="000000" w:themeColor="text1"/>
        </w:rPr>
        <w:t>,</w:t>
      </w:r>
      <w:r w:rsidR="00B968FC" w:rsidRPr="00A26390">
        <w:rPr>
          <w:rFonts w:ascii="Times New Roman" w:hAnsi="Times New Roman" w:cs="Times New Roman"/>
          <w:color w:val="000000" w:themeColor="text1"/>
        </w:rPr>
        <w:t xml:space="preserve"> </w:t>
      </w:r>
      <m:oMath>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ε</m:t>
            </m:r>
          </m:e>
          <m:sub>
            <m:r>
              <m:rPr>
                <m:sty m:val="p"/>
              </m:rPr>
              <w:rPr>
                <w:rFonts w:ascii="Cambria Math" w:hAnsi="Cambria Math" w:cs="Times New Roman"/>
                <w:color w:val="000000" w:themeColor="text1"/>
              </w:rPr>
              <m:t>a</m:t>
            </m:r>
          </m:sub>
        </m:sSub>
      </m:oMath>
      <w:r w:rsidR="00FA67FD" w:rsidRPr="00A26390">
        <w:rPr>
          <w:rFonts w:ascii="Times New Roman" w:hAnsi="Times New Roman" w:cs="Times New Roman"/>
          <w:color w:val="000000" w:themeColor="text1"/>
        </w:rPr>
        <w:t xml:space="preserve"> is </w:t>
      </w:r>
      <w:r>
        <w:rPr>
          <w:rFonts w:ascii="Times New Roman" w:hAnsi="Times New Roman" w:cs="Times New Roman"/>
          <w:color w:val="000000" w:themeColor="text1"/>
        </w:rPr>
        <w:t xml:space="preserve">the </w:t>
      </w:r>
      <w:r w:rsidR="00FA67FD" w:rsidRPr="00A26390">
        <w:rPr>
          <w:rFonts w:ascii="Times New Roman" w:hAnsi="Times New Roman" w:cs="Times New Roman"/>
          <w:color w:val="000000" w:themeColor="text1"/>
        </w:rPr>
        <w:t>atomic size factor</w:t>
      </w:r>
      <w:r w:rsidR="00B968FC" w:rsidRPr="00A26390">
        <w:rPr>
          <w:rFonts w:ascii="Times New Roman" w:hAnsi="Times New Roman" w:cs="Times New Roman"/>
          <w:color w:val="000000" w:themeColor="text1"/>
        </w:rPr>
        <w:t xml:space="preserve">, and </w:t>
      </w:r>
      <w:proofErr w:type="spellStart"/>
      <w:r w:rsidR="00B968FC" w:rsidRPr="00A26390">
        <w:rPr>
          <w:rFonts w:ascii="Times New Roman" w:hAnsi="Times New Roman" w:cs="Times New Roman"/>
          <w:color w:val="000000" w:themeColor="text1"/>
        </w:rPr>
        <w:t>d</w:t>
      </w:r>
      <w:r w:rsidR="00B968FC" w:rsidRPr="00A26390">
        <w:rPr>
          <w:rFonts w:ascii="Times New Roman" w:hAnsi="Times New Roman" w:cs="Times New Roman"/>
          <w:color w:val="000000" w:themeColor="text1"/>
          <w:vertAlign w:val="subscript"/>
        </w:rPr>
        <w:t>Sc</w:t>
      </w:r>
      <w:proofErr w:type="spellEnd"/>
      <w:r w:rsidR="00B968FC" w:rsidRPr="00A26390">
        <w:rPr>
          <w:rFonts w:ascii="Times New Roman" w:hAnsi="Times New Roman" w:cs="Times New Roman"/>
          <w:color w:val="000000" w:themeColor="text1"/>
        </w:rPr>
        <w:t xml:space="preserve"> </w:t>
      </w:r>
      <w:r w:rsidR="00516B85" w:rsidRPr="00A26390">
        <w:rPr>
          <w:rFonts w:ascii="Times New Roman" w:hAnsi="Times New Roman" w:cs="Times New Roman"/>
          <w:color w:val="000000" w:themeColor="text1"/>
        </w:rPr>
        <w:t xml:space="preserve">is </w:t>
      </w:r>
      <w:r>
        <w:rPr>
          <w:rFonts w:ascii="Times New Roman" w:hAnsi="Times New Roman" w:cs="Times New Roman"/>
          <w:color w:val="000000" w:themeColor="text1"/>
        </w:rPr>
        <w:t xml:space="preserve">the </w:t>
      </w:r>
      <w:r w:rsidR="00516B85" w:rsidRPr="00A26390">
        <w:rPr>
          <w:rFonts w:ascii="Times New Roman" w:hAnsi="Times New Roman" w:cs="Times New Roman"/>
          <w:color w:val="000000" w:themeColor="text1"/>
        </w:rPr>
        <w:t xml:space="preserve">atomic radius of </w:t>
      </w:r>
      <w:r w:rsidR="00447008" w:rsidRPr="00A26390">
        <w:rPr>
          <w:rFonts w:ascii="Times New Roman" w:hAnsi="Times New Roman" w:cs="Times New Roman"/>
          <w:color w:val="000000" w:themeColor="text1"/>
        </w:rPr>
        <w:t xml:space="preserve">Sc </w:t>
      </w:r>
      <w:r w:rsidR="00516B85" w:rsidRPr="00A26390">
        <w:rPr>
          <w:rFonts w:ascii="Times New Roman" w:hAnsi="Times New Roman" w:cs="Times New Roman"/>
          <w:color w:val="000000" w:themeColor="text1"/>
        </w:rPr>
        <w:t>(= 166 pm</w:t>
      </w:r>
      <w:r w:rsidR="00721724" w:rsidRPr="00A26390">
        <w:rPr>
          <w:rFonts w:ascii="Times New Roman" w:hAnsi="Times New Roman" w:cs="Times New Roman"/>
          <w:color w:val="000000" w:themeColor="text1"/>
        </w:rPr>
        <w:t xml:space="preserve"> [21]</w:t>
      </w:r>
      <w:r w:rsidR="00516B85" w:rsidRPr="00A26390">
        <w:rPr>
          <w:rFonts w:ascii="Times New Roman" w:hAnsi="Times New Roman" w:cs="Times New Roman"/>
          <w:color w:val="000000" w:themeColor="text1"/>
        </w:rPr>
        <w:t>)</w:t>
      </w:r>
      <w:r w:rsidR="00392980" w:rsidRPr="00A26390">
        <w:rPr>
          <w:rFonts w:ascii="Times New Roman" w:hAnsi="Times New Roman" w:cs="Times New Roman"/>
          <w:color w:val="000000" w:themeColor="text1"/>
        </w:rPr>
        <w:t>.</w:t>
      </w:r>
      <w:r>
        <w:rPr>
          <w:rFonts w:ascii="Times New Roman" w:hAnsi="Times New Roman" w:cs="Times New Roman"/>
          <w:color w:val="000000" w:themeColor="text1"/>
        </w:rPr>
        <w:t xml:space="preserve"> The parameter </w:t>
      </w:r>
      <m:oMath>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ε</m:t>
            </m:r>
          </m:e>
          <m:sub>
            <m:r>
              <m:rPr>
                <m:sty m:val="p"/>
              </m:rPr>
              <w:rPr>
                <w:rFonts w:ascii="Cambria Math" w:hAnsi="Cambria Math" w:cs="Times New Roman"/>
                <w:color w:val="000000" w:themeColor="text1"/>
              </w:rPr>
              <m:t>G</m:t>
            </m:r>
          </m:sub>
        </m:sSub>
      </m:oMath>
      <w:r>
        <w:rPr>
          <w:rFonts w:ascii="Times New Roman" w:hAnsi="Times New Roman" w:cs="Times New Roman"/>
          <w:color w:val="000000" w:themeColor="text1"/>
        </w:rPr>
        <w:t xml:space="preserve"> is </w:t>
      </w:r>
      <w:r w:rsidRPr="00A26390">
        <w:rPr>
          <w:rFonts w:ascii="Times New Roman" w:hAnsi="Times New Roman" w:cs="Times New Roman"/>
          <w:color w:val="000000" w:themeColor="text1"/>
        </w:rPr>
        <w:t xml:space="preserve">approximated </w:t>
      </w:r>
      <w:r>
        <w:rPr>
          <w:rFonts w:ascii="Times New Roman" w:hAnsi="Times New Roman" w:cs="Times New Roman"/>
          <w:color w:val="000000" w:themeColor="text1"/>
        </w:rPr>
        <w:t xml:space="preserve">as </w:t>
      </w:r>
      <w:r w:rsidRPr="00A26390">
        <w:rPr>
          <w:rFonts w:ascii="Times New Roman" w:hAnsi="Times New Roman" w:cs="Times New Roman"/>
          <w:color w:val="000000" w:themeColor="text1"/>
        </w:rPr>
        <w:t>0.566 using 2(</w:t>
      </w:r>
      <w:proofErr w:type="spellStart"/>
      <w:r w:rsidRPr="00A26390">
        <w:rPr>
          <w:rFonts w:ascii="Times New Roman" w:hAnsi="Times New Roman" w:cs="Times New Roman"/>
          <w:color w:val="000000" w:themeColor="text1"/>
        </w:rPr>
        <w:t>G</w:t>
      </w:r>
      <w:r w:rsidRPr="00A26390">
        <w:rPr>
          <w:rFonts w:ascii="Times New Roman" w:hAnsi="Times New Roman" w:cs="Times New Roman"/>
          <w:color w:val="000000" w:themeColor="text1"/>
          <w:vertAlign w:val="subscript"/>
        </w:rPr>
        <w:t>Sc</w:t>
      </w:r>
      <w:proofErr w:type="spellEnd"/>
      <w:r w:rsidRPr="00A26390">
        <w:rPr>
          <w:rFonts w:ascii="Times New Roman" w:hAnsi="Times New Roman" w:cs="Times New Roman"/>
          <w:color w:val="000000" w:themeColor="text1"/>
        </w:rPr>
        <w:t xml:space="preserve">−G)/ </w:t>
      </w:r>
      <w:proofErr w:type="spellStart"/>
      <w:r w:rsidRPr="00A26390">
        <w:rPr>
          <w:rFonts w:ascii="Times New Roman" w:hAnsi="Times New Roman" w:cs="Times New Roman"/>
          <w:color w:val="000000" w:themeColor="text1"/>
        </w:rPr>
        <w:t>G</w:t>
      </w:r>
      <w:r w:rsidRPr="00A26390">
        <w:rPr>
          <w:rFonts w:ascii="Times New Roman" w:hAnsi="Times New Roman" w:cs="Times New Roman"/>
          <w:color w:val="000000" w:themeColor="text1"/>
          <w:vertAlign w:val="subscript"/>
        </w:rPr>
        <w:t>Sc</w:t>
      </w:r>
      <w:proofErr w:type="spellEnd"/>
      <w:r w:rsidRPr="00A26390">
        <w:rPr>
          <w:rFonts w:ascii="Times New Roman" w:hAnsi="Times New Roman" w:cs="Times New Roman"/>
          <w:color w:val="000000" w:themeColor="text1"/>
        </w:rPr>
        <w:t xml:space="preserve"> +G [23], where </w:t>
      </w:r>
      <w:proofErr w:type="spellStart"/>
      <w:r w:rsidRPr="00A26390">
        <w:rPr>
          <w:rFonts w:ascii="Times New Roman" w:hAnsi="Times New Roman" w:cs="Times New Roman"/>
          <w:color w:val="000000" w:themeColor="text1"/>
        </w:rPr>
        <w:t>G</w:t>
      </w:r>
      <w:r w:rsidRPr="00A26390">
        <w:rPr>
          <w:rFonts w:ascii="Times New Roman" w:hAnsi="Times New Roman" w:cs="Times New Roman"/>
          <w:color w:val="000000" w:themeColor="text1"/>
          <w:vertAlign w:val="subscript"/>
        </w:rPr>
        <w:t>Sc</w:t>
      </w:r>
      <w:proofErr w:type="spellEnd"/>
      <w:r w:rsidRPr="00A26390">
        <w:rPr>
          <w:rFonts w:ascii="Times New Roman" w:hAnsi="Times New Roman" w:cs="Times New Roman"/>
          <w:color w:val="000000" w:themeColor="text1"/>
        </w:rPr>
        <w:t xml:space="preserve"> =29.7 </w:t>
      </w:r>
      <w:proofErr w:type="spellStart"/>
      <w:r w:rsidRPr="00A26390">
        <w:rPr>
          <w:rFonts w:ascii="Times New Roman" w:hAnsi="Times New Roman" w:cs="Times New Roman"/>
          <w:color w:val="000000" w:themeColor="text1"/>
        </w:rPr>
        <w:t>GPa</w:t>
      </w:r>
      <w:proofErr w:type="spellEnd"/>
      <w:r w:rsidRPr="00A26390">
        <w:rPr>
          <w:rFonts w:ascii="Times New Roman" w:hAnsi="Times New Roman" w:cs="Times New Roman"/>
          <w:color w:val="000000" w:themeColor="text1"/>
        </w:rPr>
        <w:t xml:space="preserve"> </w:t>
      </w:r>
      <w:r w:rsidR="00CE0CF0">
        <w:rPr>
          <w:rFonts w:ascii="Times New Roman" w:hAnsi="Times New Roman" w:cs="Times New Roman"/>
          <w:color w:val="000000" w:themeColor="text1"/>
        </w:rPr>
        <w:t xml:space="preserve">is the </w:t>
      </w:r>
      <w:r w:rsidRPr="00A26390">
        <w:rPr>
          <w:rFonts w:ascii="Times New Roman" w:hAnsi="Times New Roman" w:cs="Times New Roman"/>
          <w:color w:val="000000" w:themeColor="text1"/>
        </w:rPr>
        <w:t>shear modulus of Sc [21]</w:t>
      </w:r>
      <w:r w:rsidR="00CE0CF0">
        <w:rPr>
          <w:rFonts w:ascii="Times New Roman" w:hAnsi="Times New Roman" w:cs="Times New Roman"/>
          <w:color w:val="000000" w:themeColor="text1"/>
        </w:rPr>
        <w:t xml:space="preserve">, and </w:t>
      </w:r>
      <m:oMath>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ε</m:t>
            </m:r>
          </m:e>
          <m:sub>
            <m:r>
              <m:rPr>
                <m:sty m:val="p"/>
              </m:rPr>
              <w:rPr>
                <w:rFonts w:ascii="Cambria Math" w:hAnsi="Cambria Math" w:cs="Times New Roman"/>
                <w:color w:val="000000" w:themeColor="text1"/>
              </w:rPr>
              <m:t>a</m:t>
            </m:r>
          </m:sub>
        </m:sSub>
      </m:oMath>
      <w:r w:rsidR="00CE0CF0" w:rsidRPr="00A26390">
        <w:rPr>
          <w:rFonts w:ascii="Times New Roman" w:hAnsi="Times New Roman" w:cs="Times New Roman"/>
          <w:color w:val="000000" w:themeColor="text1"/>
        </w:rPr>
        <w:t xml:space="preserve"> is approximated </w:t>
      </w:r>
      <w:r w:rsidR="00CE0CF0">
        <w:rPr>
          <w:rFonts w:ascii="Times New Roman" w:hAnsi="Times New Roman" w:cs="Times New Roman"/>
          <w:color w:val="000000" w:themeColor="text1"/>
        </w:rPr>
        <w:t xml:space="preserve">as </w:t>
      </w:r>
      <w:r w:rsidR="00580297" w:rsidRPr="00A26390">
        <w:rPr>
          <w:rFonts w:ascii="Times New Roman" w:hAnsi="Times New Roman" w:cs="Times New Roman"/>
          <w:color w:val="000000" w:themeColor="text1"/>
        </w:rPr>
        <w:t>0.0375</w:t>
      </w:r>
      <w:r w:rsidR="00CE0CF0">
        <w:rPr>
          <w:rFonts w:ascii="Times New Roman" w:hAnsi="Times New Roman" w:cs="Times New Roman"/>
          <w:color w:val="000000" w:themeColor="text1"/>
        </w:rPr>
        <w:t xml:space="preserve"> </w:t>
      </w:r>
      <w:r w:rsidR="00CE0CF0" w:rsidRPr="00A26390">
        <w:rPr>
          <w:rFonts w:ascii="Times New Roman" w:hAnsi="Times New Roman" w:cs="Times New Roman"/>
          <w:color w:val="000000" w:themeColor="text1"/>
        </w:rPr>
        <w:t>using (</w:t>
      </w:r>
      <w:proofErr w:type="spellStart"/>
      <w:r w:rsidR="00CE0CF0" w:rsidRPr="00A26390">
        <w:rPr>
          <w:rFonts w:ascii="Times New Roman" w:hAnsi="Times New Roman" w:cs="Times New Roman"/>
          <w:color w:val="000000" w:themeColor="text1"/>
        </w:rPr>
        <w:t>d</w:t>
      </w:r>
      <w:r w:rsidR="00580297">
        <w:rPr>
          <w:rFonts w:ascii="Times New Roman" w:hAnsi="Times New Roman" w:cs="Times New Roman"/>
          <w:color w:val="000000" w:themeColor="text1"/>
          <w:vertAlign w:val="subscript"/>
        </w:rPr>
        <w:t>Mg</w:t>
      </w:r>
      <w:r w:rsidR="00580297">
        <w:rPr>
          <w:rFonts w:ascii="Times New Roman" w:hAnsi="Times New Roman" w:cs="Times New Roman"/>
          <w:color w:val="000000" w:themeColor="text1"/>
        </w:rPr>
        <w:t>−</w:t>
      </w:r>
      <w:r w:rsidR="00CE0CF0" w:rsidRPr="00A26390">
        <w:rPr>
          <w:rFonts w:ascii="Times New Roman" w:hAnsi="Times New Roman" w:cs="Times New Roman"/>
          <w:color w:val="000000" w:themeColor="text1"/>
        </w:rPr>
        <w:t>d</w:t>
      </w:r>
      <w:r w:rsidR="00CE0CF0" w:rsidRPr="00A26390">
        <w:rPr>
          <w:rFonts w:ascii="Times New Roman" w:hAnsi="Times New Roman" w:cs="Times New Roman"/>
          <w:color w:val="000000" w:themeColor="text1"/>
          <w:vertAlign w:val="subscript"/>
        </w:rPr>
        <w:t>Sc</w:t>
      </w:r>
      <w:proofErr w:type="spellEnd"/>
      <w:r w:rsidR="00CE0CF0" w:rsidRPr="00A26390">
        <w:rPr>
          <w:rFonts w:ascii="Times New Roman" w:hAnsi="Times New Roman" w:cs="Times New Roman"/>
          <w:color w:val="000000" w:themeColor="text1"/>
        </w:rPr>
        <w:t>)/</w:t>
      </w:r>
      <w:proofErr w:type="spellStart"/>
      <w:r w:rsidR="00CE0CF0" w:rsidRPr="00A26390">
        <w:rPr>
          <w:rFonts w:ascii="Times New Roman" w:hAnsi="Times New Roman" w:cs="Times New Roman"/>
          <w:color w:val="000000" w:themeColor="text1"/>
        </w:rPr>
        <w:t>d</w:t>
      </w:r>
      <w:r w:rsidR="00CE0CF0" w:rsidRPr="00A26390">
        <w:rPr>
          <w:rFonts w:ascii="Times New Roman" w:hAnsi="Times New Roman" w:cs="Times New Roman"/>
          <w:color w:val="000000" w:themeColor="text1"/>
          <w:vertAlign w:val="subscript"/>
        </w:rPr>
        <w:t>Mg</w:t>
      </w:r>
      <w:proofErr w:type="spellEnd"/>
      <w:r w:rsidR="00CE0CF0" w:rsidRPr="00A26390">
        <w:rPr>
          <w:rFonts w:ascii="Times New Roman" w:hAnsi="Times New Roman" w:cs="Times New Roman"/>
          <w:color w:val="000000" w:themeColor="text1"/>
        </w:rPr>
        <w:t xml:space="preserve">, where </w:t>
      </w:r>
      <w:proofErr w:type="spellStart"/>
      <w:r w:rsidR="00CE0CF0" w:rsidRPr="00A26390">
        <w:rPr>
          <w:rFonts w:ascii="Times New Roman" w:hAnsi="Times New Roman" w:cs="Times New Roman"/>
          <w:color w:val="000000" w:themeColor="text1"/>
        </w:rPr>
        <w:t>d</w:t>
      </w:r>
      <w:r w:rsidR="00CE0CF0" w:rsidRPr="00A26390">
        <w:rPr>
          <w:rFonts w:ascii="Times New Roman" w:hAnsi="Times New Roman" w:cs="Times New Roman"/>
          <w:color w:val="000000" w:themeColor="text1"/>
          <w:vertAlign w:val="subscript"/>
        </w:rPr>
        <w:t>Mg</w:t>
      </w:r>
      <w:proofErr w:type="spellEnd"/>
      <w:r w:rsidR="00CE0CF0" w:rsidRPr="00A26390">
        <w:rPr>
          <w:rFonts w:ascii="Times New Roman" w:hAnsi="Times New Roman" w:cs="Times New Roman"/>
          <w:color w:val="000000" w:themeColor="text1"/>
        </w:rPr>
        <w:t xml:space="preserve"> is </w:t>
      </w:r>
      <w:r w:rsidR="00CE0CF0">
        <w:rPr>
          <w:rFonts w:ascii="Times New Roman" w:hAnsi="Times New Roman" w:cs="Times New Roman"/>
          <w:color w:val="000000" w:themeColor="text1"/>
        </w:rPr>
        <w:t xml:space="preserve">the </w:t>
      </w:r>
      <w:r w:rsidR="00CE0CF0" w:rsidRPr="00A26390">
        <w:rPr>
          <w:rFonts w:ascii="Times New Roman" w:hAnsi="Times New Roman" w:cs="Times New Roman"/>
          <w:color w:val="000000" w:themeColor="text1"/>
        </w:rPr>
        <w:t xml:space="preserve">atomic radius of Mg </w:t>
      </w:r>
      <w:r w:rsidR="00CE0CF0">
        <w:rPr>
          <w:rFonts w:ascii="Times New Roman" w:hAnsi="Times New Roman" w:cs="Times New Roman"/>
          <w:color w:val="000000" w:themeColor="text1"/>
        </w:rPr>
        <w:t>(=</w:t>
      </w:r>
      <w:r w:rsidR="00CE0CF0" w:rsidRPr="00A26390">
        <w:rPr>
          <w:rFonts w:ascii="Times New Roman" w:hAnsi="Times New Roman" w:cs="Times New Roman"/>
          <w:color w:val="000000" w:themeColor="text1"/>
        </w:rPr>
        <w:t>160 pm [21])</w:t>
      </w:r>
      <w:r w:rsidR="00CE0CF0">
        <w:rPr>
          <w:rFonts w:ascii="Times New Roman" w:hAnsi="Times New Roman" w:cs="Times New Roman"/>
          <w:color w:val="000000" w:themeColor="text1"/>
        </w:rPr>
        <w:t>.</w:t>
      </w:r>
    </w:p>
    <w:p w14:paraId="50CCD0C1" w14:textId="20CB2C1E" w:rsidR="008F2F91" w:rsidRDefault="008F2F91" w:rsidP="00721724">
      <w:pPr>
        <w:snapToGrid w:val="0"/>
        <w:spacing w:line="360" w:lineRule="auto"/>
        <w:rPr>
          <w:rFonts w:ascii="Times New Roman" w:hAnsi="Times New Roman" w:cs="Times New Roman"/>
          <w:color w:val="000000" w:themeColor="text1"/>
        </w:rPr>
      </w:pPr>
      <w:r w:rsidRPr="00A26390">
        <w:rPr>
          <w:rFonts w:ascii="Times New Roman" w:hAnsi="Times New Roman" w:cs="Times New Roman"/>
          <w:color w:val="000000" w:themeColor="text1"/>
        </w:rPr>
        <w:t xml:space="preserve">The solid solution strengthening </w:t>
      </w:r>
      <w:r w:rsidR="00344668" w:rsidRPr="00A26390">
        <w:rPr>
          <w:rFonts w:ascii="Times New Roman" w:hAnsi="Times New Roman" w:cs="Times New Roman"/>
          <w:color w:val="000000" w:themeColor="text1"/>
        </w:rPr>
        <w:t xml:space="preserve">estimated </w:t>
      </w:r>
      <w:r w:rsidR="00344668">
        <w:rPr>
          <w:rFonts w:ascii="Times New Roman" w:hAnsi="Times New Roman" w:cs="Times New Roman"/>
          <w:color w:val="000000" w:themeColor="text1"/>
        </w:rPr>
        <w:t xml:space="preserve">from </w:t>
      </w:r>
      <w:proofErr w:type="spellStart"/>
      <w:r w:rsidRPr="00A26390">
        <w:rPr>
          <w:rFonts w:ascii="Times New Roman" w:hAnsi="Times New Roman" w:cs="Times New Roman"/>
          <w:color w:val="000000" w:themeColor="text1"/>
        </w:rPr>
        <w:t>Eqs</w:t>
      </w:r>
      <w:proofErr w:type="spellEnd"/>
      <w:r w:rsidRPr="00A26390">
        <w:rPr>
          <w:rFonts w:ascii="Times New Roman" w:hAnsi="Times New Roman" w:cs="Times New Roman"/>
          <w:color w:val="000000" w:themeColor="text1"/>
        </w:rPr>
        <w:t xml:space="preserve">. (1) and (2) is 76 MPa, which is nearly sixfold less than the </w:t>
      </w:r>
      <w:r w:rsidR="00447008" w:rsidRPr="00A26390">
        <w:rPr>
          <w:rFonts w:ascii="Times New Roman" w:hAnsi="Times New Roman" w:cs="Times New Roman"/>
          <w:color w:val="000000" w:themeColor="text1"/>
        </w:rPr>
        <w:t>experimentally observed</w:t>
      </w:r>
      <w:r w:rsidRPr="00A26390">
        <w:rPr>
          <w:rFonts w:ascii="Times New Roman" w:hAnsi="Times New Roman" w:cs="Times New Roman"/>
          <w:color w:val="000000" w:themeColor="text1"/>
        </w:rPr>
        <w:t xml:space="preserve"> value of 493 MPa. The model</w:t>
      </w:r>
      <w:r w:rsidR="00344668">
        <w:rPr>
          <w:rFonts w:ascii="Times New Roman" w:hAnsi="Times New Roman" w:cs="Times New Roman"/>
          <w:color w:val="000000" w:themeColor="text1"/>
        </w:rPr>
        <w:t>’</w:t>
      </w:r>
      <w:r w:rsidRPr="00A26390">
        <w:rPr>
          <w:rFonts w:ascii="Times New Roman" w:hAnsi="Times New Roman" w:cs="Times New Roman"/>
          <w:color w:val="000000" w:themeColor="text1"/>
        </w:rPr>
        <w:t>s underestimation of so</w:t>
      </w:r>
      <w:r w:rsidR="006A6E2E" w:rsidRPr="00A26390">
        <w:rPr>
          <w:rFonts w:ascii="Times New Roman" w:hAnsi="Times New Roman" w:cs="Times New Roman"/>
          <w:color w:val="000000" w:themeColor="text1"/>
        </w:rPr>
        <w:t>lid</w:t>
      </w:r>
      <w:r w:rsidRPr="00A26390">
        <w:rPr>
          <w:rFonts w:ascii="Times New Roman" w:hAnsi="Times New Roman" w:cs="Times New Roman"/>
          <w:color w:val="000000" w:themeColor="text1"/>
        </w:rPr>
        <w:t xml:space="preserve"> </w:t>
      </w:r>
      <w:r w:rsidR="006A6E2E" w:rsidRPr="00A26390">
        <w:rPr>
          <w:rFonts w:ascii="Times New Roman" w:hAnsi="Times New Roman" w:cs="Times New Roman"/>
          <w:color w:val="000000" w:themeColor="text1"/>
        </w:rPr>
        <w:t xml:space="preserve">solution </w:t>
      </w:r>
      <w:r w:rsidRPr="00A26390">
        <w:rPr>
          <w:rFonts w:ascii="Times New Roman" w:hAnsi="Times New Roman" w:cs="Times New Roman"/>
          <w:color w:val="000000" w:themeColor="text1"/>
        </w:rPr>
        <w:t xml:space="preserve">strengthening is likely </w:t>
      </w:r>
      <w:proofErr w:type="gramStart"/>
      <w:r w:rsidRPr="00A26390">
        <w:rPr>
          <w:rFonts w:ascii="Times New Roman" w:hAnsi="Times New Roman" w:cs="Times New Roman"/>
          <w:color w:val="000000" w:themeColor="text1"/>
        </w:rPr>
        <w:t>due to the fact that</w:t>
      </w:r>
      <w:proofErr w:type="gramEnd"/>
      <w:r w:rsidRPr="00A26390">
        <w:rPr>
          <w:rFonts w:ascii="Times New Roman" w:hAnsi="Times New Roman" w:cs="Times New Roman"/>
          <w:color w:val="000000" w:themeColor="text1"/>
        </w:rPr>
        <w:t xml:space="preserve"> it only considers the combined effect of atomic size misfit and modulus mismatch. However, studies demonstrate that the strong interaction of substitutional atoms with dislocations</w:t>
      </w:r>
      <w:r w:rsidR="00447008" w:rsidRPr="00A26390">
        <w:rPr>
          <w:rFonts w:ascii="Times New Roman" w:hAnsi="Times New Roman" w:cs="Times New Roman"/>
          <w:color w:val="000000" w:themeColor="text1"/>
        </w:rPr>
        <w:t xml:space="preserve"> also</w:t>
      </w:r>
      <w:r w:rsidRPr="00A26390">
        <w:rPr>
          <w:rFonts w:ascii="Times New Roman" w:hAnsi="Times New Roman" w:cs="Times New Roman"/>
          <w:color w:val="000000" w:themeColor="text1"/>
        </w:rPr>
        <w:t xml:space="preserve"> plays a significant role in Mg</w:t>
      </w:r>
      <w:r w:rsidR="00D572D8" w:rsidRPr="00A26390">
        <w:rPr>
          <w:rFonts w:ascii="Times New Roman" w:hAnsi="Times New Roman" w:cs="Times New Roman"/>
          <w:color w:val="000000" w:themeColor="text1"/>
        </w:rPr>
        <w:t xml:space="preserve"> </w:t>
      </w:r>
      <w:r w:rsidR="00344668" w:rsidRPr="00A26390">
        <w:rPr>
          <w:rFonts w:ascii="Times New Roman" w:hAnsi="Times New Roman" w:cs="Times New Roman"/>
          <w:color w:val="000000" w:themeColor="text1"/>
        </w:rPr>
        <w:t xml:space="preserve">strengthening </w:t>
      </w:r>
      <w:r w:rsidR="00D572D8" w:rsidRPr="00A26390">
        <w:rPr>
          <w:rFonts w:ascii="Times New Roman" w:hAnsi="Times New Roman" w:cs="Times New Roman"/>
          <w:color w:val="000000" w:themeColor="text1"/>
        </w:rPr>
        <w:t>[24-26]</w:t>
      </w:r>
      <w:r w:rsidRPr="00A26390">
        <w:rPr>
          <w:rFonts w:ascii="Times New Roman" w:hAnsi="Times New Roman" w:cs="Times New Roman"/>
          <w:color w:val="000000" w:themeColor="text1"/>
        </w:rPr>
        <w:t>. Tsuru et al. [</w:t>
      </w:r>
      <w:r w:rsidR="00721724" w:rsidRPr="00A26390">
        <w:rPr>
          <w:rFonts w:ascii="Times New Roman" w:hAnsi="Times New Roman" w:cs="Times New Roman"/>
          <w:color w:val="000000" w:themeColor="text1"/>
        </w:rPr>
        <w:t>2</w:t>
      </w:r>
      <w:r w:rsidR="00FF7C4C" w:rsidRPr="00A26390">
        <w:rPr>
          <w:rFonts w:ascii="Times New Roman" w:hAnsi="Times New Roman" w:cs="Times New Roman"/>
          <w:color w:val="000000" w:themeColor="text1"/>
        </w:rPr>
        <w:t>4</w:t>
      </w:r>
      <w:r w:rsidRPr="00A26390">
        <w:rPr>
          <w:rFonts w:ascii="Times New Roman" w:hAnsi="Times New Roman" w:cs="Times New Roman"/>
          <w:color w:val="000000" w:themeColor="text1"/>
        </w:rPr>
        <w:t>] showed that strong interaction of Y atoms with the basal dislocation core contributes to Mg strengthening. Furthermore, Fang et al. [</w:t>
      </w:r>
      <w:r w:rsidR="00721724" w:rsidRPr="00A26390">
        <w:rPr>
          <w:rFonts w:ascii="Times New Roman" w:hAnsi="Times New Roman" w:cs="Times New Roman"/>
          <w:color w:val="000000" w:themeColor="text1"/>
        </w:rPr>
        <w:t>2</w:t>
      </w:r>
      <w:r w:rsidR="00FF7C4C" w:rsidRPr="00A26390">
        <w:rPr>
          <w:rFonts w:ascii="Times New Roman" w:hAnsi="Times New Roman" w:cs="Times New Roman"/>
          <w:color w:val="000000" w:themeColor="text1"/>
        </w:rPr>
        <w:t>5</w:t>
      </w:r>
      <w:r w:rsidRPr="00A26390">
        <w:rPr>
          <w:rFonts w:ascii="Times New Roman" w:hAnsi="Times New Roman" w:cs="Times New Roman"/>
          <w:color w:val="000000" w:themeColor="text1"/>
        </w:rPr>
        <w:t xml:space="preserve">] proposed that Sc atoms </w:t>
      </w:r>
      <w:r w:rsidRPr="00A26390">
        <w:rPr>
          <w:rFonts w:ascii="Times New Roman" w:hAnsi="Times New Roman" w:cs="Times New Roman"/>
          <w:color w:val="000000" w:themeColor="text1"/>
        </w:rPr>
        <w:lastRenderedPageBreak/>
        <w:t>tend to reduce the energy of basal dislocation cores similar</w:t>
      </w:r>
      <w:r w:rsidR="00344668">
        <w:rPr>
          <w:rFonts w:ascii="Times New Roman" w:hAnsi="Times New Roman" w:cs="Times New Roman"/>
          <w:color w:val="000000" w:themeColor="text1"/>
        </w:rPr>
        <w:t>ly</w:t>
      </w:r>
      <w:r w:rsidRPr="00A26390">
        <w:rPr>
          <w:rFonts w:ascii="Times New Roman" w:hAnsi="Times New Roman" w:cs="Times New Roman"/>
          <w:color w:val="000000" w:themeColor="text1"/>
        </w:rPr>
        <w:t xml:space="preserve"> to Y and other RE</w:t>
      </w:r>
      <w:r w:rsidR="00344668">
        <w:rPr>
          <w:rFonts w:ascii="Times New Roman" w:hAnsi="Times New Roman" w:cs="Times New Roman"/>
          <w:color w:val="000000" w:themeColor="text1"/>
        </w:rPr>
        <w:t>s</w:t>
      </w:r>
      <w:r w:rsidRPr="00A26390">
        <w:rPr>
          <w:rFonts w:ascii="Times New Roman" w:hAnsi="Times New Roman" w:cs="Times New Roman"/>
          <w:color w:val="000000" w:themeColor="text1"/>
        </w:rPr>
        <w:t xml:space="preserve"> like Er and Gd, indicating strong binding between the basal dislocation cores and the Sc atoms, which eventually contributes to the Mg</w:t>
      </w:r>
      <w:r w:rsidR="00344668" w:rsidRPr="00344668">
        <w:rPr>
          <w:rFonts w:ascii="Times New Roman" w:hAnsi="Times New Roman" w:cs="Times New Roman"/>
          <w:color w:val="000000" w:themeColor="text1"/>
        </w:rPr>
        <w:t xml:space="preserve"> </w:t>
      </w:r>
      <w:r w:rsidR="00344668" w:rsidRPr="00A26390">
        <w:rPr>
          <w:rFonts w:ascii="Times New Roman" w:hAnsi="Times New Roman" w:cs="Times New Roman"/>
          <w:color w:val="000000" w:themeColor="text1"/>
        </w:rPr>
        <w:t>strengthening</w:t>
      </w:r>
      <w:r w:rsidRPr="00A26390">
        <w:rPr>
          <w:rFonts w:ascii="Times New Roman" w:hAnsi="Times New Roman" w:cs="Times New Roman"/>
          <w:color w:val="000000" w:themeColor="text1"/>
        </w:rPr>
        <w:t>.</w:t>
      </w:r>
      <w:r w:rsidR="0086704E">
        <w:rPr>
          <w:rFonts w:ascii="Times New Roman" w:hAnsi="Times New Roman" w:cs="Times New Roman"/>
          <w:noProof/>
          <w:color w:val="000000" w:themeColor="text1"/>
        </w:rPr>
        <w:drawing>
          <wp:inline distT="0" distB="0" distL="0" distR="0" wp14:anchorId="04616BEC" wp14:editId="75CD85CE">
            <wp:extent cx="5400000" cy="3497103"/>
            <wp:effectExtent l="0" t="0" r="0" b="0"/>
            <wp:docPr id="4822185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00" cy="3497103"/>
                    </a:xfrm>
                    <a:prstGeom prst="rect">
                      <a:avLst/>
                    </a:prstGeom>
                    <a:noFill/>
                  </pic:spPr>
                </pic:pic>
              </a:graphicData>
            </a:graphic>
          </wp:inline>
        </w:drawing>
      </w:r>
    </w:p>
    <w:p w14:paraId="40A54E13" w14:textId="48B67B6F" w:rsidR="006A6E2E" w:rsidRPr="00A26390" w:rsidRDefault="006A6E2E" w:rsidP="001417E9">
      <w:pPr>
        <w:snapToGrid w:val="0"/>
        <w:spacing w:after="0" w:line="360" w:lineRule="auto"/>
        <w:rPr>
          <w:rFonts w:ascii="Times New Roman" w:hAnsi="Times New Roman" w:cs="Times New Roman"/>
          <w:color w:val="000000" w:themeColor="text1"/>
        </w:rPr>
      </w:pPr>
      <w:bookmarkStart w:id="1" w:name="_Hlk143700338"/>
      <w:r w:rsidRPr="00A26390">
        <w:rPr>
          <w:rFonts w:ascii="Times New Roman" w:hAnsi="Times New Roman" w:cs="Times New Roman"/>
          <w:color w:val="0000CC"/>
        </w:rPr>
        <w:t>Fig</w:t>
      </w:r>
      <w:r w:rsidR="00233476">
        <w:rPr>
          <w:rFonts w:ascii="Times New Roman" w:hAnsi="Times New Roman" w:cs="Times New Roman"/>
          <w:color w:val="0000CC"/>
        </w:rPr>
        <w:t>ure</w:t>
      </w:r>
      <w:r w:rsidRPr="00A26390">
        <w:rPr>
          <w:rFonts w:ascii="Times New Roman" w:hAnsi="Times New Roman" w:cs="Times New Roman"/>
          <w:color w:val="0000CC"/>
        </w:rPr>
        <w:t xml:space="preserve"> 4</w:t>
      </w:r>
      <w:r w:rsidRPr="00A26390">
        <w:rPr>
          <w:rFonts w:ascii="Times New Roman" w:hAnsi="Times New Roman" w:cs="Times New Roman"/>
          <w:color w:val="000000" w:themeColor="text1"/>
        </w:rPr>
        <w:t xml:space="preserve"> </w:t>
      </w:r>
      <w:r w:rsidR="00233476">
        <w:rPr>
          <w:rFonts w:ascii="Times New Roman" w:hAnsi="Times New Roman" w:cs="Times New Roman"/>
          <w:color w:val="000000" w:themeColor="text1"/>
        </w:rPr>
        <w:t xml:space="preserve">shows </w:t>
      </w:r>
      <w:r w:rsidRPr="00A26390">
        <w:rPr>
          <w:rFonts w:ascii="Times New Roman" w:hAnsi="Times New Roman" w:cs="Times New Roman"/>
          <w:color w:val="000000" w:themeColor="text1"/>
        </w:rPr>
        <w:t>the yield stress</w:t>
      </w:r>
      <w:r w:rsidR="00233476">
        <w:rPr>
          <w:rFonts w:ascii="Times New Roman" w:hAnsi="Times New Roman" w:cs="Times New Roman"/>
          <w:color w:val="000000" w:themeColor="text1"/>
        </w:rPr>
        <w:t>es</w:t>
      </w:r>
      <w:r w:rsidRPr="00A26390">
        <w:rPr>
          <w:rFonts w:ascii="Times New Roman" w:hAnsi="Times New Roman" w:cs="Times New Roman"/>
          <w:color w:val="000000" w:themeColor="text1"/>
        </w:rPr>
        <w:t xml:space="preserve"> of Mg </w:t>
      </w:r>
      <w:r w:rsidR="00F81056" w:rsidRPr="00A26390">
        <w:rPr>
          <w:rFonts w:ascii="Times New Roman" w:hAnsi="Times New Roman" w:cs="Times New Roman"/>
          <w:color w:val="000000" w:themeColor="text1"/>
        </w:rPr>
        <w:t>with</w:t>
      </w:r>
      <w:r w:rsidR="00B864A2" w:rsidRPr="00A26390">
        <w:rPr>
          <w:rFonts w:ascii="Times New Roman" w:hAnsi="Times New Roman" w:cs="Times New Roman"/>
          <w:color w:val="000000" w:themeColor="text1"/>
        </w:rPr>
        <w:t xml:space="preserve"> RE-added</w:t>
      </w:r>
      <w:r w:rsidR="00F81056" w:rsidRPr="00A26390">
        <w:rPr>
          <w:rFonts w:ascii="Times New Roman" w:hAnsi="Times New Roman" w:cs="Times New Roman"/>
          <w:color w:val="000000" w:themeColor="text1"/>
        </w:rPr>
        <w:t xml:space="preserve"> alloys of various concentration</w:t>
      </w:r>
      <w:r w:rsidR="00233476">
        <w:rPr>
          <w:rFonts w:ascii="Times New Roman" w:hAnsi="Times New Roman" w:cs="Times New Roman"/>
          <w:color w:val="000000" w:themeColor="text1"/>
        </w:rPr>
        <w:t>s</w:t>
      </w:r>
      <w:r w:rsidR="00F81056" w:rsidRPr="00A26390">
        <w:rPr>
          <w:rFonts w:ascii="Times New Roman" w:hAnsi="Times New Roman" w:cs="Times New Roman"/>
          <w:color w:val="000000" w:themeColor="text1"/>
        </w:rPr>
        <w:t xml:space="preserve"> </w:t>
      </w:r>
      <w:r w:rsidRPr="00A26390">
        <w:rPr>
          <w:rFonts w:ascii="Times New Roman" w:hAnsi="Times New Roman" w:cs="Times New Roman"/>
          <w:color w:val="000000" w:themeColor="text1"/>
        </w:rPr>
        <w:t xml:space="preserve">[27-30]. These values were obtained from micropillars with diameters of 5 to 10 µm, compressed along the &lt;0001&gt; grain orientation. It is noteworthy that the yield stress of Mg in this study is lower than the previously reported values [26,27]. This is presumably because of the dominant activation of </w:t>
      </w:r>
      <w:r w:rsidR="00233476">
        <w:rPr>
          <w:rFonts w:ascii="Times New Roman" w:hAnsi="Times New Roman" w:cs="Times New Roman"/>
          <w:color w:val="000000" w:themeColor="text1"/>
        </w:rPr>
        <w:t xml:space="preserve">the </w:t>
      </w:r>
      <w:r w:rsidRPr="00A26390">
        <w:rPr>
          <w:rFonts w:ascii="Times New Roman" w:hAnsi="Times New Roman" w:cs="Times New Roman"/>
          <w:color w:val="000000" w:themeColor="text1"/>
        </w:rPr>
        <w:t>&lt;</w:t>
      </w:r>
      <w:r w:rsidRPr="00A26390">
        <w:rPr>
          <w:rFonts w:ascii="Times New Roman" w:hAnsi="Times New Roman" w:cs="Times New Roman"/>
          <w:i/>
          <w:iCs/>
          <w:color w:val="000000" w:themeColor="text1"/>
        </w:rPr>
        <w:t>a</w:t>
      </w:r>
      <w:r w:rsidRPr="00A26390">
        <w:rPr>
          <w:rFonts w:ascii="Times New Roman" w:hAnsi="Times New Roman" w:cs="Times New Roman"/>
          <w:color w:val="000000" w:themeColor="text1"/>
        </w:rPr>
        <w:t xml:space="preserve">&gt; dislocation slip rather than </w:t>
      </w:r>
      <w:r w:rsidR="00233476">
        <w:rPr>
          <w:rFonts w:ascii="Times New Roman" w:hAnsi="Times New Roman" w:cs="Times New Roman"/>
          <w:color w:val="000000" w:themeColor="text1"/>
        </w:rPr>
        <w:t xml:space="preserve">the </w:t>
      </w:r>
      <w:r w:rsidRPr="00A26390">
        <w:rPr>
          <w:rFonts w:ascii="Times New Roman" w:hAnsi="Times New Roman" w:cs="Times New Roman"/>
          <w:color w:val="000000" w:themeColor="text1"/>
        </w:rPr>
        <w:t>&lt;</w:t>
      </w:r>
      <w:proofErr w:type="spellStart"/>
      <w:r w:rsidRPr="00A26390">
        <w:rPr>
          <w:rFonts w:ascii="Times New Roman" w:hAnsi="Times New Roman" w:cs="Times New Roman"/>
          <w:i/>
          <w:iCs/>
          <w:color w:val="000000" w:themeColor="text1"/>
        </w:rPr>
        <w:t>c+a</w:t>
      </w:r>
      <w:proofErr w:type="spellEnd"/>
      <w:r w:rsidRPr="00A26390">
        <w:rPr>
          <w:rFonts w:ascii="Times New Roman" w:hAnsi="Times New Roman" w:cs="Times New Roman"/>
          <w:color w:val="000000" w:themeColor="text1"/>
        </w:rPr>
        <w:t>&gt; dislocation slip [26, 27]</w:t>
      </w:r>
      <w:r w:rsidR="00233476">
        <w:rPr>
          <w:rFonts w:ascii="Times New Roman" w:hAnsi="Times New Roman" w:cs="Times New Roman"/>
          <w:color w:val="000000" w:themeColor="text1"/>
        </w:rPr>
        <w:t>,</w:t>
      </w:r>
      <w:r w:rsidRPr="00A26390">
        <w:rPr>
          <w:rFonts w:ascii="Times New Roman" w:hAnsi="Times New Roman" w:cs="Times New Roman"/>
          <w:color w:val="000000" w:themeColor="text1"/>
        </w:rPr>
        <w:t xml:space="preserve"> as shown in </w:t>
      </w:r>
      <w:r w:rsidRPr="00A26390">
        <w:rPr>
          <w:rFonts w:ascii="Times New Roman" w:hAnsi="Times New Roman" w:cs="Times New Roman"/>
          <w:color w:val="0000CC"/>
        </w:rPr>
        <w:t xml:space="preserve">Figs. 3c </w:t>
      </w:r>
      <w:r w:rsidRPr="00A26390">
        <w:rPr>
          <w:rFonts w:ascii="Times New Roman" w:hAnsi="Times New Roman" w:cs="Times New Roman"/>
          <w:color w:val="000000" w:themeColor="text1"/>
        </w:rPr>
        <w:t xml:space="preserve">and </w:t>
      </w:r>
      <w:r w:rsidRPr="00A26390">
        <w:rPr>
          <w:rFonts w:ascii="Times New Roman" w:hAnsi="Times New Roman" w:cs="Times New Roman"/>
          <w:color w:val="0000CC"/>
        </w:rPr>
        <w:t>S1a</w:t>
      </w:r>
      <w:r w:rsidR="00C90391" w:rsidRPr="00A26390">
        <w:rPr>
          <w:rFonts w:ascii="Times New Roman" w:hAnsi="Times New Roman" w:cs="Times New Roman"/>
          <w:color w:val="0000CC"/>
        </w:rPr>
        <w:t xml:space="preserve">, </w:t>
      </w:r>
      <w:r w:rsidR="00C90391" w:rsidRPr="00A26390">
        <w:rPr>
          <w:rFonts w:ascii="Times New Roman" w:hAnsi="Times New Roman" w:cs="Times New Roman"/>
        </w:rPr>
        <w:t>which requires less stress [20,23]</w:t>
      </w:r>
      <w:r w:rsidRPr="00A26390">
        <w:rPr>
          <w:rFonts w:ascii="Times New Roman" w:hAnsi="Times New Roman" w:cs="Times New Roman"/>
        </w:rPr>
        <w:t xml:space="preserve">. </w:t>
      </w:r>
      <w:r w:rsidRPr="00A26390">
        <w:rPr>
          <w:rFonts w:ascii="Times New Roman" w:hAnsi="Times New Roman" w:cs="Times New Roman"/>
          <w:color w:val="000000" w:themeColor="text1"/>
        </w:rPr>
        <w:t xml:space="preserve">The Sc </w:t>
      </w:r>
      <w:r w:rsidR="00233476" w:rsidRPr="00A26390">
        <w:rPr>
          <w:rFonts w:ascii="Times New Roman" w:hAnsi="Times New Roman" w:cs="Times New Roman"/>
          <w:color w:val="000000" w:themeColor="text1"/>
        </w:rPr>
        <w:t xml:space="preserve">addition </w:t>
      </w:r>
      <w:r w:rsidRPr="00A26390">
        <w:rPr>
          <w:rFonts w:ascii="Times New Roman" w:hAnsi="Times New Roman" w:cs="Times New Roman"/>
          <w:color w:val="000000" w:themeColor="text1"/>
        </w:rPr>
        <w:t xml:space="preserve">considerably enhanced </w:t>
      </w:r>
      <w:r w:rsidR="00233476">
        <w:rPr>
          <w:rFonts w:ascii="Times New Roman" w:hAnsi="Times New Roman" w:cs="Times New Roman"/>
          <w:color w:val="000000" w:themeColor="text1"/>
        </w:rPr>
        <w:t xml:space="preserve">the </w:t>
      </w:r>
      <w:r w:rsidRPr="00A26390">
        <w:rPr>
          <w:rFonts w:ascii="Times New Roman" w:hAnsi="Times New Roman" w:cs="Times New Roman"/>
          <w:color w:val="000000" w:themeColor="text1"/>
        </w:rPr>
        <w:t>Mg yield stress compar</w:t>
      </w:r>
      <w:r w:rsidR="00233476">
        <w:rPr>
          <w:rFonts w:ascii="Times New Roman" w:hAnsi="Times New Roman" w:cs="Times New Roman"/>
          <w:color w:val="000000" w:themeColor="text1"/>
        </w:rPr>
        <w:t>ed</w:t>
      </w:r>
      <w:r w:rsidRPr="00A26390">
        <w:rPr>
          <w:rFonts w:ascii="Times New Roman" w:hAnsi="Times New Roman" w:cs="Times New Roman"/>
          <w:color w:val="000000" w:themeColor="text1"/>
        </w:rPr>
        <w:t xml:space="preserve"> </w:t>
      </w:r>
      <w:r w:rsidR="00233476">
        <w:rPr>
          <w:rFonts w:ascii="Times New Roman" w:hAnsi="Times New Roman" w:cs="Times New Roman"/>
          <w:color w:val="000000" w:themeColor="text1"/>
        </w:rPr>
        <w:t xml:space="preserve">with </w:t>
      </w:r>
      <w:r w:rsidRPr="00A26390">
        <w:rPr>
          <w:rFonts w:ascii="Times New Roman" w:hAnsi="Times New Roman" w:cs="Times New Roman"/>
          <w:color w:val="000000" w:themeColor="text1"/>
        </w:rPr>
        <w:t xml:space="preserve">Y [29] and Gd [30] </w:t>
      </w:r>
      <w:r w:rsidR="00F81056" w:rsidRPr="00A26390">
        <w:rPr>
          <w:rFonts w:ascii="Times New Roman" w:hAnsi="Times New Roman" w:cs="Times New Roman"/>
          <w:color w:val="000000" w:themeColor="text1"/>
        </w:rPr>
        <w:t xml:space="preserve">additions because the concentration of Sc is much higher than </w:t>
      </w:r>
      <w:r w:rsidR="00233476">
        <w:rPr>
          <w:rFonts w:ascii="Times New Roman" w:hAnsi="Times New Roman" w:cs="Times New Roman"/>
          <w:color w:val="000000" w:themeColor="text1"/>
        </w:rPr>
        <w:t xml:space="preserve">that of </w:t>
      </w:r>
      <w:r w:rsidR="00F81056" w:rsidRPr="00A26390">
        <w:rPr>
          <w:rFonts w:ascii="Times New Roman" w:hAnsi="Times New Roman" w:cs="Times New Roman"/>
          <w:color w:val="000000" w:themeColor="text1"/>
        </w:rPr>
        <w:t>other alloying elements</w:t>
      </w:r>
      <w:r w:rsidRPr="00A26390">
        <w:rPr>
          <w:rFonts w:ascii="Times New Roman" w:hAnsi="Times New Roman" w:cs="Times New Roman"/>
          <w:color w:val="000000" w:themeColor="text1"/>
        </w:rPr>
        <w:t xml:space="preserve">. Wu et.al [28] showed </w:t>
      </w:r>
      <w:r w:rsidR="00C54CD2">
        <w:rPr>
          <w:rFonts w:ascii="Times New Roman" w:hAnsi="Times New Roman" w:cs="Times New Roman"/>
          <w:color w:val="000000" w:themeColor="text1"/>
        </w:rPr>
        <w:t xml:space="preserve">that for </w:t>
      </w:r>
      <w:r w:rsidR="00C54CD2" w:rsidRPr="00A26390">
        <w:rPr>
          <w:rFonts w:ascii="Times New Roman" w:hAnsi="Times New Roman" w:cs="Times New Roman"/>
          <w:color w:val="000000" w:themeColor="text1"/>
        </w:rPr>
        <w:t>deformation</w:t>
      </w:r>
      <w:r w:rsidR="00C54CD2">
        <w:rPr>
          <w:rFonts w:ascii="Times New Roman" w:hAnsi="Times New Roman" w:cs="Times New Roman"/>
          <w:color w:val="000000" w:themeColor="text1"/>
        </w:rPr>
        <w:t xml:space="preserve"> of</w:t>
      </w:r>
      <w:r w:rsidR="00C54CD2" w:rsidRPr="00A26390">
        <w:rPr>
          <w:rFonts w:ascii="Times New Roman" w:hAnsi="Times New Roman" w:cs="Times New Roman"/>
          <w:color w:val="000000" w:themeColor="text1"/>
        </w:rPr>
        <w:t xml:space="preserve"> </w:t>
      </w:r>
      <w:r w:rsidRPr="00A26390">
        <w:rPr>
          <w:rFonts w:ascii="Times New Roman" w:hAnsi="Times New Roman" w:cs="Times New Roman"/>
          <w:color w:val="000000" w:themeColor="text1"/>
        </w:rPr>
        <w:t xml:space="preserve">Mg-0.7 </w:t>
      </w:r>
      <w:proofErr w:type="gramStart"/>
      <w:r w:rsidRPr="00A26390">
        <w:rPr>
          <w:rFonts w:ascii="Times New Roman" w:hAnsi="Times New Roman" w:cs="Times New Roman"/>
          <w:color w:val="000000" w:themeColor="text1"/>
        </w:rPr>
        <w:t>at.%</w:t>
      </w:r>
      <w:proofErr w:type="gramEnd"/>
      <w:r w:rsidRPr="00A26390">
        <w:rPr>
          <w:rFonts w:ascii="Times New Roman" w:hAnsi="Times New Roman" w:cs="Times New Roman"/>
          <w:color w:val="000000" w:themeColor="text1"/>
        </w:rPr>
        <w:t xml:space="preserve"> Y at elevated temperatures, activation of pyramidal dislocation slips contributed to an increase in yield stress, </w:t>
      </w:r>
      <w:r w:rsidR="00C54CD2">
        <w:rPr>
          <w:rFonts w:ascii="Times New Roman" w:hAnsi="Times New Roman" w:cs="Times New Roman"/>
          <w:color w:val="000000" w:themeColor="text1"/>
        </w:rPr>
        <w:t>whereas</w:t>
      </w:r>
      <w:r w:rsidR="00C54CD2" w:rsidRPr="00A26390">
        <w:rPr>
          <w:rFonts w:ascii="Times New Roman" w:hAnsi="Times New Roman" w:cs="Times New Roman"/>
          <w:color w:val="000000" w:themeColor="text1"/>
        </w:rPr>
        <w:t xml:space="preserve"> </w:t>
      </w:r>
      <w:r w:rsidR="00C54CD2">
        <w:rPr>
          <w:rFonts w:ascii="Times New Roman" w:hAnsi="Times New Roman" w:cs="Times New Roman"/>
          <w:color w:val="000000" w:themeColor="text1"/>
        </w:rPr>
        <w:t>for</w:t>
      </w:r>
      <w:r w:rsidR="00C54CD2" w:rsidRPr="00A26390">
        <w:rPr>
          <w:rFonts w:ascii="Times New Roman" w:hAnsi="Times New Roman" w:cs="Times New Roman"/>
          <w:color w:val="000000" w:themeColor="text1"/>
        </w:rPr>
        <w:t xml:space="preserve"> </w:t>
      </w:r>
      <w:r w:rsidR="00C90391" w:rsidRPr="00A26390">
        <w:rPr>
          <w:rFonts w:ascii="Times New Roman" w:hAnsi="Times New Roman" w:cs="Times New Roman"/>
          <w:color w:val="000000" w:themeColor="text1"/>
        </w:rPr>
        <w:t>room temperature deformation</w:t>
      </w:r>
      <w:r w:rsidR="00C54CD2">
        <w:rPr>
          <w:rFonts w:ascii="Times New Roman" w:hAnsi="Times New Roman" w:cs="Times New Roman"/>
          <w:color w:val="000000" w:themeColor="text1"/>
        </w:rPr>
        <w:t>,</w:t>
      </w:r>
      <w:r w:rsidR="00C90391" w:rsidRPr="00A26390">
        <w:rPr>
          <w:rFonts w:ascii="Times New Roman" w:hAnsi="Times New Roman" w:cs="Times New Roman"/>
          <w:color w:val="000000" w:themeColor="text1"/>
        </w:rPr>
        <w:t xml:space="preserve"> </w:t>
      </w:r>
      <w:r w:rsidRPr="00A26390">
        <w:rPr>
          <w:rFonts w:ascii="Times New Roman" w:hAnsi="Times New Roman" w:cs="Times New Roman"/>
          <w:color w:val="000000" w:themeColor="text1"/>
        </w:rPr>
        <w:t>activation of basal dislocation slip</w:t>
      </w:r>
      <w:r w:rsidR="00233476">
        <w:rPr>
          <w:rFonts w:ascii="Times New Roman" w:hAnsi="Times New Roman" w:cs="Times New Roman"/>
          <w:color w:val="000000" w:themeColor="text1"/>
        </w:rPr>
        <w:t>s</w:t>
      </w:r>
      <w:r w:rsidRPr="00A26390">
        <w:rPr>
          <w:rFonts w:ascii="Times New Roman" w:hAnsi="Times New Roman" w:cs="Times New Roman"/>
          <w:color w:val="000000" w:themeColor="text1"/>
        </w:rPr>
        <w:t xml:space="preserve"> resulted in a </w:t>
      </w:r>
      <w:r w:rsidR="00C54CD2">
        <w:rPr>
          <w:rFonts w:ascii="Times New Roman" w:hAnsi="Times New Roman" w:cs="Times New Roman"/>
          <w:color w:val="000000" w:themeColor="text1"/>
        </w:rPr>
        <w:t>lower</w:t>
      </w:r>
      <w:r w:rsidR="00C54CD2" w:rsidRPr="00A26390">
        <w:rPr>
          <w:rFonts w:ascii="Times New Roman" w:hAnsi="Times New Roman" w:cs="Times New Roman"/>
          <w:color w:val="000000" w:themeColor="text1"/>
        </w:rPr>
        <w:t xml:space="preserve"> </w:t>
      </w:r>
      <w:r w:rsidRPr="00A26390">
        <w:rPr>
          <w:rFonts w:ascii="Times New Roman" w:hAnsi="Times New Roman" w:cs="Times New Roman"/>
          <w:color w:val="000000" w:themeColor="text1"/>
        </w:rPr>
        <w:t xml:space="preserve">yield stress. </w:t>
      </w:r>
      <w:r w:rsidR="00C90391" w:rsidRPr="00A26390">
        <w:rPr>
          <w:rFonts w:ascii="Times New Roman" w:hAnsi="Times New Roman" w:cs="Times New Roman"/>
          <w:color w:val="000000" w:themeColor="text1"/>
        </w:rPr>
        <w:t>The</w:t>
      </w:r>
      <w:r w:rsidRPr="00A26390">
        <w:rPr>
          <w:rFonts w:ascii="Times New Roman" w:hAnsi="Times New Roman" w:cs="Times New Roman"/>
          <w:color w:val="000000" w:themeColor="text1"/>
        </w:rPr>
        <w:t xml:space="preserve"> other Mg alloys with RE additions such as Mg</w:t>
      </w:r>
      <w:r w:rsidR="002D15A0">
        <w:rPr>
          <w:rFonts w:ascii="Times New Roman" w:hAnsi="Times New Roman" w:cs="Times New Roman"/>
        </w:rPr>
        <w:t>–</w:t>
      </w:r>
      <w:r w:rsidRPr="00A26390">
        <w:rPr>
          <w:rFonts w:ascii="Times New Roman" w:hAnsi="Times New Roman" w:cs="Times New Roman"/>
          <w:color w:val="000000" w:themeColor="text1"/>
        </w:rPr>
        <w:t>Y [29], Mg</w:t>
      </w:r>
      <w:r w:rsidR="002D15A0">
        <w:rPr>
          <w:rFonts w:ascii="Times New Roman" w:hAnsi="Times New Roman" w:cs="Times New Roman"/>
        </w:rPr>
        <w:t>–</w:t>
      </w:r>
      <w:r w:rsidRPr="00A26390">
        <w:rPr>
          <w:rFonts w:ascii="Times New Roman" w:hAnsi="Times New Roman" w:cs="Times New Roman"/>
          <w:color w:val="000000" w:themeColor="text1"/>
        </w:rPr>
        <w:t>Gd [30], and Mg</w:t>
      </w:r>
      <w:r w:rsidR="002D15A0">
        <w:rPr>
          <w:rFonts w:ascii="Times New Roman" w:hAnsi="Times New Roman" w:cs="Times New Roman"/>
        </w:rPr>
        <w:t>–</w:t>
      </w:r>
      <w:r w:rsidRPr="00A26390">
        <w:rPr>
          <w:rFonts w:ascii="Times New Roman" w:hAnsi="Times New Roman" w:cs="Times New Roman"/>
          <w:color w:val="000000" w:themeColor="text1"/>
        </w:rPr>
        <w:t>Sc exhibited higher yield stress</w:t>
      </w:r>
      <w:r w:rsidR="00C76AF4">
        <w:rPr>
          <w:rFonts w:ascii="Times New Roman" w:hAnsi="Times New Roman" w:cs="Times New Roman"/>
          <w:color w:val="000000" w:themeColor="text1"/>
        </w:rPr>
        <w:t>es</w:t>
      </w:r>
      <w:r w:rsidR="00C90391" w:rsidRPr="00A26390">
        <w:rPr>
          <w:rFonts w:ascii="Times New Roman" w:hAnsi="Times New Roman" w:cs="Times New Roman"/>
          <w:color w:val="000000" w:themeColor="text1"/>
        </w:rPr>
        <w:t>, show</w:t>
      </w:r>
      <w:r w:rsidR="00C76AF4">
        <w:rPr>
          <w:rFonts w:ascii="Times New Roman" w:hAnsi="Times New Roman" w:cs="Times New Roman"/>
          <w:color w:val="000000" w:themeColor="text1"/>
        </w:rPr>
        <w:t>ing</w:t>
      </w:r>
      <w:r w:rsidR="00C90391" w:rsidRPr="00A26390">
        <w:rPr>
          <w:rFonts w:ascii="Times New Roman" w:hAnsi="Times New Roman" w:cs="Times New Roman"/>
          <w:color w:val="000000" w:themeColor="text1"/>
        </w:rPr>
        <w:t xml:space="preserve"> </w:t>
      </w:r>
      <w:r w:rsidR="00C76AF4">
        <w:rPr>
          <w:rFonts w:ascii="Times New Roman" w:hAnsi="Times New Roman" w:cs="Times New Roman"/>
          <w:color w:val="000000" w:themeColor="text1"/>
        </w:rPr>
        <w:t xml:space="preserve">the </w:t>
      </w:r>
      <w:r w:rsidR="00C76AF4" w:rsidRPr="00A26390">
        <w:rPr>
          <w:rFonts w:ascii="Times New Roman" w:hAnsi="Times New Roman" w:cs="Times New Roman"/>
          <w:color w:val="000000" w:themeColor="text1"/>
        </w:rPr>
        <w:t>predomina</w:t>
      </w:r>
      <w:r w:rsidR="00C76AF4">
        <w:rPr>
          <w:rFonts w:ascii="Times New Roman" w:hAnsi="Times New Roman" w:cs="Times New Roman"/>
          <w:color w:val="000000" w:themeColor="text1"/>
        </w:rPr>
        <w:t>nce</w:t>
      </w:r>
      <w:r w:rsidR="00C76AF4" w:rsidRPr="00A26390">
        <w:rPr>
          <w:rFonts w:ascii="Times New Roman" w:hAnsi="Times New Roman" w:cs="Times New Roman"/>
          <w:color w:val="000000" w:themeColor="text1"/>
        </w:rPr>
        <w:t xml:space="preserve"> </w:t>
      </w:r>
      <w:r w:rsidR="00C90391" w:rsidRPr="00A26390">
        <w:rPr>
          <w:rFonts w:ascii="Times New Roman" w:hAnsi="Times New Roman" w:cs="Times New Roman"/>
          <w:color w:val="000000" w:themeColor="text1"/>
        </w:rPr>
        <w:t xml:space="preserve">of </w:t>
      </w:r>
      <w:r w:rsidRPr="00A26390">
        <w:rPr>
          <w:rFonts w:ascii="Times New Roman" w:hAnsi="Times New Roman" w:cs="Times New Roman"/>
          <w:color w:val="000000" w:themeColor="text1"/>
        </w:rPr>
        <w:t>non</w:t>
      </w:r>
      <w:r w:rsidR="00C76AF4">
        <w:rPr>
          <w:rFonts w:ascii="Times New Roman" w:hAnsi="Times New Roman" w:cs="Times New Roman"/>
          <w:color w:val="000000" w:themeColor="text1"/>
        </w:rPr>
        <w:t>-</w:t>
      </w:r>
      <w:r w:rsidRPr="00A26390">
        <w:rPr>
          <w:rFonts w:ascii="Times New Roman" w:hAnsi="Times New Roman" w:cs="Times New Roman"/>
          <w:color w:val="000000" w:themeColor="text1"/>
        </w:rPr>
        <w:t>&lt;</w:t>
      </w:r>
      <w:r w:rsidRPr="00A26390">
        <w:rPr>
          <w:rFonts w:ascii="Times New Roman" w:hAnsi="Times New Roman" w:cs="Times New Roman"/>
          <w:i/>
          <w:iCs/>
          <w:color w:val="000000" w:themeColor="text1"/>
        </w:rPr>
        <w:t>a</w:t>
      </w:r>
      <w:r w:rsidRPr="00A26390">
        <w:rPr>
          <w:rFonts w:ascii="Times New Roman" w:hAnsi="Times New Roman" w:cs="Times New Roman"/>
          <w:color w:val="000000" w:themeColor="text1"/>
        </w:rPr>
        <w:t>&gt; dislocation slip</w:t>
      </w:r>
      <w:r w:rsidR="00C76AF4">
        <w:rPr>
          <w:rFonts w:ascii="Times New Roman" w:hAnsi="Times New Roman" w:cs="Times New Roman"/>
          <w:color w:val="000000" w:themeColor="text1"/>
        </w:rPr>
        <w:t>s</w:t>
      </w:r>
      <w:r w:rsidRPr="00A26390">
        <w:rPr>
          <w:rFonts w:ascii="Times New Roman" w:hAnsi="Times New Roman" w:cs="Times New Roman"/>
          <w:color w:val="000000" w:themeColor="text1"/>
        </w:rPr>
        <w:t xml:space="preserve">. These behaviors are consistent with those observed in Mg. Thus, these findings suggest that the strengthening effect in Mg </w:t>
      </w:r>
      <w:r w:rsidR="00C76AF4">
        <w:rPr>
          <w:rFonts w:ascii="Times New Roman" w:hAnsi="Times New Roman" w:cs="Times New Roman"/>
          <w:color w:val="000000" w:themeColor="text1"/>
        </w:rPr>
        <w:t>is</w:t>
      </w:r>
      <w:r w:rsidR="00D01474" w:rsidRPr="00A26390">
        <w:rPr>
          <w:rFonts w:ascii="Times New Roman" w:hAnsi="Times New Roman" w:cs="Times New Roman"/>
          <w:color w:val="000000" w:themeColor="text1"/>
        </w:rPr>
        <w:t xml:space="preserve"> significant</w:t>
      </w:r>
      <w:r w:rsidRPr="00A26390">
        <w:rPr>
          <w:rFonts w:ascii="Times New Roman" w:hAnsi="Times New Roman" w:cs="Times New Roman"/>
          <w:color w:val="000000" w:themeColor="text1"/>
        </w:rPr>
        <w:t xml:space="preserve"> when there is a combination of RE</w:t>
      </w:r>
      <w:r w:rsidR="00C76AF4">
        <w:rPr>
          <w:rFonts w:ascii="Times New Roman" w:hAnsi="Times New Roman" w:cs="Times New Roman"/>
          <w:color w:val="000000" w:themeColor="text1"/>
        </w:rPr>
        <w:t xml:space="preserve"> </w:t>
      </w:r>
      <w:r w:rsidRPr="00A26390">
        <w:rPr>
          <w:rFonts w:ascii="Times New Roman" w:hAnsi="Times New Roman" w:cs="Times New Roman"/>
          <w:color w:val="000000" w:themeColor="text1"/>
        </w:rPr>
        <w:t xml:space="preserve">addition and a propensity for </w:t>
      </w:r>
      <w:r w:rsidR="00D01474" w:rsidRPr="00A26390">
        <w:rPr>
          <w:rFonts w:ascii="Times New Roman" w:hAnsi="Times New Roman" w:cs="Times New Roman"/>
          <w:color w:val="000000" w:themeColor="text1"/>
        </w:rPr>
        <w:t>non</w:t>
      </w:r>
      <w:r w:rsidR="00C76AF4">
        <w:rPr>
          <w:rFonts w:ascii="Times New Roman" w:hAnsi="Times New Roman" w:cs="Times New Roman"/>
          <w:color w:val="000000" w:themeColor="text1"/>
        </w:rPr>
        <w:t>-</w:t>
      </w:r>
      <w:r w:rsidR="00D01474" w:rsidRPr="00A26390">
        <w:rPr>
          <w:rFonts w:ascii="Times New Roman" w:hAnsi="Times New Roman" w:cs="Times New Roman"/>
          <w:color w:val="000000" w:themeColor="text1"/>
        </w:rPr>
        <w:t>&lt;</w:t>
      </w:r>
      <w:r w:rsidR="00D01474" w:rsidRPr="00A26390">
        <w:rPr>
          <w:rFonts w:ascii="Times New Roman" w:hAnsi="Times New Roman" w:cs="Times New Roman"/>
          <w:i/>
          <w:iCs/>
          <w:color w:val="000000" w:themeColor="text1"/>
        </w:rPr>
        <w:t>a</w:t>
      </w:r>
      <w:r w:rsidR="00D01474" w:rsidRPr="00A26390">
        <w:rPr>
          <w:rFonts w:ascii="Times New Roman" w:hAnsi="Times New Roman" w:cs="Times New Roman"/>
          <w:color w:val="000000" w:themeColor="text1"/>
        </w:rPr>
        <w:t xml:space="preserve">&gt; </w:t>
      </w:r>
      <w:r w:rsidRPr="00A26390">
        <w:rPr>
          <w:rFonts w:ascii="Times New Roman" w:hAnsi="Times New Roman" w:cs="Times New Roman"/>
          <w:color w:val="000000" w:themeColor="text1"/>
        </w:rPr>
        <w:t xml:space="preserve">dislocation slip activation. </w:t>
      </w:r>
    </w:p>
    <w:p w14:paraId="75314B6F" w14:textId="77777777" w:rsidR="006A6E2E" w:rsidRPr="00A26390" w:rsidRDefault="006A6E2E" w:rsidP="001417E9">
      <w:pPr>
        <w:snapToGrid w:val="0"/>
        <w:spacing w:after="0" w:line="360" w:lineRule="auto"/>
        <w:rPr>
          <w:rFonts w:ascii="Times New Roman" w:hAnsi="Times New Roman" w:cs="Times New Roman"/>
          <w:color w:val="000000" w:themeColor="text1"/>
        </w:rPr>
      </w:pPr>
    </w:p>
    <w:bookmarkEnd w:id="1"/>
    <w:p w14:paraId="4DF89138" w14:textId="01A65110" w:rsidR="00396819" w:rsidRPr="00A26390" w:rsidRDefault="00396819" w:rsidP="003A7B8E">
      <w:pPr>
        <w:snapToGrid w:val="0"/>
        <w:spacing w:after="0" w:line="360" w:lineRule="auto"/>
        <w:rPr>
          <w:rFonts w:ascii="Times New Roman" w:hAnsi="Times New Roman" w:cs="Times New Roman"/>
        </w:rPr>
      </w:pPr>
      <w:r w:rsidRPr="00A26390">
        <w:rPr>
          <w:rFonts w:ascii="Times New Roman" w:hAnsi="Times New Roman" w:cs="Times New Roman"/>
          <w:b/>
          <w:bCs/>
          <w:lang w:val="en-GB"/>
        </w:rPr>
        <w:t xml:space="preserve">4. Summary </w:t>
      </w:r>
    </w:p>
    <w:p w14:paraId="29E44FD6" w14:textId="6F10ECBB" w:rsidR="0011401E" w:rsidRDefault="00C76AF4" w:rsidP="004B3152">
      <w:pPr>
        <w:widowControl/>
        <w:spacing w:after="0" w:line="360" w:lineRule="auto"/>
        <w:rPr>
          <w:rFonts w:ascii="Times New Roman" w:hAnsi="Times New Roman" w:cs="Times New Roman"/>
          <w:b/>
          <w:bCs/>
          <w:lang w:val="en-GB"/>
        </w:rPr>
      </w:pPr>
      <w:r>
        <w:rPr>
          <w:rFonts w:ascii="Times New Roman" w:hAnsi="Times New Roman" w:cs="Times New Roman"/>
          <w:lang w:val="en-GB"/>
        </w:rPr>
        <w:lastRenderedPageBreak/>
        <w:t>A</w:t>
      </w:r>
      <w:r w:rsidR="00396819" w:rsidRPr="00A26390">
        <w:rPr>
          <w:rFonts w:ascii="Times New Roman" w:hAnsi="Times New Roman" w:cs="Times New Roman"/>
          <w:lang w:val="en-GB"/>
        </w:rPr>
        <w:t>ddition of Sc to near</w:t>
      </w:r>
      <w:r>
        <w:rPr>
          <w:rFonts w:ascii="Times New Roman" w:hAnsi="Times New Roman" w:cs="Times New Roman"/>
          <w:lang w:val="en-GB"/>
        </w:rPr>
        <w:t>-</w:t>
      </w:r>
      <w:r w:rsidR="00396819" w:rsidRPr="00A26390">
        <w:rPr>
          <w:rFonts w:ascii="Times New Roman" w:hAnsi="Times New Roman" w:cs="Times New Roman"/>
          <w:lang w:val="en-GB"/>
        </w:rPr>
        <w:t>&lt;0001&gt;</w:t>
      </w:r>
      <w:r>
        <w:rPr>
          <w:rFonts w:ascii="Times New Roman" w:hAnsi="Times New Roman" w:cs="Times New Roman"/>
          <w:lang w:val="en-GB"/>
        </w:rPr>
        <w:t>-</w:t>
      </w:r>
      <w:r w:rsidR="00396819" w:rsidRPr="00A26390">
        <w:rPr>
          <w:rFonts w:ascii="Times New Roman" w:hAnsi="Times New Roman" w:cs="Times New Roman"/>
          <w:lang w:val="en-GB"/>
        </w:rPr>
        <w:t xml:space="preserve">oriented Mg during micropillar compression </w:t>
      </w:r>
      <w:r w:rsidR="003E3785" w:rsidRPr="00A26390">
        <w:rPr>
          <w:rFonts w:ascii="Times New Roman" w:hAnsi="Times New Roman" w:cs="Times New Roman"/>
          <w:lang w:val="en-GB"/>
        </w:rPr>
        <w:t xml:space="preserve">leads to </w:t>
      </w:r>
      <w:r>
        <w:rPr>
          <w:rFonts w:ascii="Times New Roman" w:hAnsi="Times New Roman" w:cs="Times New Roman"/>
          <w:lang w:val="en-GB"/>
        </w:rPr>
        <w:t>significant</w:t>
      </w:r>
      <w:r w:rsidRPr="00A26390">
        <w:rPr>
          <w:rFonts w:ascii="Times New Roman" w:hAnsi="Times New Roman" w:cs="Times New Roman"/>
          <w:lang w:val="en-GB"/>
        </w:rPr>
        <w:t xml:space="preserve"> </w:t>
      </w:r>
      <w:r w:rsidR="003E3785" w:rsidRPr="00A26390">
        <w:rPr>
          <w:rFonts w:ascii="Times New Roman" w:hAnsi="Times New Roman" w:cs="Times New Roman"/>
          <w:lang w:val="en-GB"/>
        </w:rPr>
        <w:t>increase</w:t>
      </w:r>
      <w:r>
        <w:rPr>
          <w:rFonts w:ascii="Times New Roman" w:hAnsi="Times New Roman" w:cs="Times New Roman"/>
          <w:lang w:val="en-GB"/>
        </w:rPr>
        <w:t>s</w:t>
      </w:r>
      <w:r w:rsidR="003E3785" w:rsidRPr="00A26390">
        <w:rPr>
          <w:rFonts w:ascii="Times New Roman" w:hAnsi="Times New Roman" w:cs="Times New Roman"/>
          <w:lang w:val="en-GB"/>
        </w:rPr>
        <w:t xml:space="preserve"> in both yield strength and</w:t>
      </w:r>
      <w:r w:rsidR="00396819" w:rsidRPr="00A26390">
        <w:rPr>
          <w:rFonts w:ascii="Times New Roman" w:hAnsi="Times New Roman" w:cs="Times New Roman"/>
          <w:lang w:val="en-GB"/>
        </w:rPr>
        <w:t xml:space="preserve"> </w:t>
      </w:r>
      <w:r>
        <w:rPr>
          <w:rFonts w:ascii="Times New Roman" w:hAnsi="Times New Roman" w:cs="Times New Roman"/>
          <w:lang w:val="en-GB"/>
        </w:rPr>
        <w:t>CRSS</w:t>
      </w:r>
      <w:r w:rsidR="00396819" w:rsidRPr="00A26390">
        <w:rPr>
          <w:rFonts w:ascii="Times New Roman" w:hAnsi="Times New Roman" w:cs="Times New Roman"/>
          <w:lang w:val="en-GB"/>
        </w:rPr>
        <w:t xml:space="preserve"> for </w:t>
      </w:r>
      <w:r w:rsidR="005D5F6A">
        <w:rPr>
          <w:rFonts w:ascii="Times New Roman" w:hAnsi="Times New Roman" w:cs="Times New Roman"/>
          <w:lang w:val="en-GB"/>
        </w:rPr>
        <w:t xml:space="preserve">a </w:t>
      </w:r>
      <w:r w:rsidR="00396819" w:rsidRPr="00A26390">
        <w:rPr>
          <w:rFonts w:ascii="Times New Roman" w:hAnsi="Times New Roman" w:cs="Times New Roman"/>
          <w:lang w:val="en-GB"/>
        </w:rPr>
        <w:t xml:space="preserve">basal slip. </w:t>
      </w:r>
      <w:r w:rsidR="003E3785" w:rsidRPr="00A26390">
        <w:rPr>
          <w:rFonts w:ascii="Times New Roman" w:hAnsi="Times New Roman" w:cs="Times New Roman"/>
          <w:lang w:val="en-GB"/>
        </w:rPr>
        <w:t xml:space="preserve">Sc addition promotes </w:t>
      </w:r>
      <w:r w:rsidR="00B92266" w:rsidRPr="00A26390">
        <w:rPr>
          <w:rFonts w:ascii="Times New Roman" w:hAnsi="Times New Roman" w:cs="Times New Roman"/>
          <w:lang w:val="en-GB"/>
        </w:rPr>
        <w:t xml:space="preserve">formation of </w:t>
      </w:r>
      <w:r>
        <w:rPr>
          <w:rFonts w:ascii="Times New Roman" w:hAnsi="Times New Roman" w:cs="Times New Roman"/>
          <w:lang w:val="en-GB"/>
        </w:rPr>
        <w:t xml:space="preserve">a </w:t>
      </w:r>
      <w:r w:rsidR="00B92266" w:rsidRPr="00A26390">
        <w:rPr>
          <w:rFonts w:ascii="Times New Roman" w:hAnsi="Times New Roman" w:cs="Times New Roman"/>
          <w:lang w:val="en-GB"/>
        </w:rPr>
        <w:t>&lt;</w:t>
      </w:r>
      <w:proofErr w:type="spellStart"/>
      <w:r w:rsidR="00B92266" w:rsidRPr="00A26390">
        <w:rPr>
          <w:rFonts w:ascii="Times New Roman" w:hAnsi="Times New Roman" w:cs="Times New Roman"/>
          <w:i/>
          <w:iCs/>
          <w:lang w:val="en-GB"/>
        </w:rPr>
        <w:t>c+a</w:t>
      </w:r>
      <w:proofErr w:type="spellEnd"/>
      <w:r w:rsidR="00B92266" w:rsidRPr="00A26390">
        <w:rPr>
          <w:rFonts w:ascii="Times New Roman" w:hAnsi="Times New Roman" w:cs="Times New Roman"/>
          <w:lang w:val="en-GB"/>
        </w:rPr>
        <w:t xml:space="preserve">&gt; </w:t>
      </w:r>
      <w:r w:rsidR="003E3785" w:rsidRPr="00A26390">
        <w:rPr>
          <w:rFonts w:ascii="Times New Roman" w:hAnsi="Times New Roman" w:cs="Times New Roman"/>
          <w:lang w:val="en-GB"/>
        </w:rPr>
        <w:t>dislocation slip</w:t>
      </w:r>
      <w:r w:rsidR="00B92266" w:rsidRPr="00A26390">
        <w:rPr>
          <w:rFonts w:ascii="Times New Roman" w:hAnsi="Times New Roman" w:cs="Times New Roman"/>
          <w:lang w:val="en-GB"/>
        </w:rPr>
        <w:t xml:space="preserve"> </w:t>
      </w:r>
      <w:r w:rsidR="003E3785" w:rsidRPr="00A26390">
        <w:rPr>
          <w:rFonts w:ascii="Times New Roman" w:hAnsi="Times New Roman" w:cs="Times New Roman"/>
          <w:lang w:val="en-GB"/>
        </w:rPr>
        <w:t xml:space="preserve">while </w:t>
      </w:r>
      <w:r w:rsidR="00B92266" w:rsidRPr="00A26390">
        <w:rPr>
          <w:rFonts w:ascii="Times New Roman" w:hAnsi="Times New Roman" w:cs="Times New Roman"/>
          <w:lang w:val="en-GB"/>
        </w:rPr>
        <w:t>&lt;</w:t>
      </w:r>
      <w:r w:rsidR="00B92266" w:rsidRPr="00A26390">
        <w:rPr>
          <w:rFonts w:ascii="Times New Roman" w:hAnsi="Times New Roman" w:cs="Times New Roman"/>
          <w:i/>
          <w:iCs/>
          <w:lang w:val="en-GB"/>
        </w:rPr>
        <w:t>a</w:t>
      </w:r>
      <w:r w:rsidR="00B92266" w:rsidRPr="00A26390">
        <w:rPr>
          <w:rFonts w:ascii="Times New Roman" w:hAnsi="Times New Roman" w:cs="Times New Roman"/>
          <w:lang w:val="en-GB"/>
        </w:rPr>
        <w:t xml:space="preserve">&gt; </w:t>
      </w:r>
      <w:r w:rsidR="003E3785" w:rsidRPr="00A26390">
        <w:rPr>
          <w:rFonts w:ascii="Times New Roman" w:hAnsi="Times New Roman" w:cs="Times New Roman"/>
          <w:lang w:val="en-GB"/>
        </w:rPr>
        <w:t xml:space="preserve">dislocation </w:t>
      </w:r>
      <w:r w:rsidR="00FB4079" w:rsidRPr="00A26390">
        <w:rPr>
          <w:rFonts w:ascii="Times New Roman" w:hAnsi="Times New Roman" w:cs="Times New Roman"/>
          <w:lang w:val="en-GB"/>
        </w:rPr>
        <w:t xml:space="preserve">slip </w:t>
      </w:r>
      <w:r w:rsidR="005D5F6A" w:rsidRPr="00A26390">
        <w:rPr>
          <w:rFonts w:ascii="Times New Roman" w:hAnsi="Times New Roman" w:cs="Times New Roman"/>
          <w:lang w:val="en-GB"/>
        </w:rPr>
        <w:t xml:space="preserve">formation </w:t>
      </w:r>
      <w:r>
        <w:rPr>
          <w:rFonts w:ascii="Times New Roman" w:hAnsi="Times New Roman" w:cs="Times New Roman"/>
          <w:lang w:val="en-GB"/>
        </w:rPr>
        <w:t xml:space="preserve">is </w:t>
      </w:r>
      <w:r w:rsidR="003E3785" w:rsidRPr="00A26390">
        <w:rPr>
          <w:rFonts w:ascii="Times New Roman" w:hAnsi="Times New Roman" w:cs="Times New Roman"/>
          <w:lang w:val="en-GB"/>
        </w:rPr>
        <w:t>scarcely observed</w:t>
      </w:r>
      <w:r w:rsidR="00B92266" w:rsidRPr="00A26390">
        <w:rPr>
          <w:rFonts w:ascii="Times New Roman" w:hAnsi="Times New Roman" w:cs="Times New Roman"/>
          <w:lang w:val="en-GB"/>
        </w:rPr>
        <w:t xml:space="preserve">. This shows that Sc addition to Mg is effective </w:t>
      </w:r>
      <w:r w:rsidR="00B8339E" w:rsidRPr="00A26390">
        <w:rPr>
          <w:rFonts w:ascii="Times New Roman" w:hAnsi="Times New Roman" w:cs="Times New Roman"/>
          <w:lang w:val="en-GB"/>
        </w:rPr>
        <w:t xml:space="preserve">in </w:t>
      </w:r>
      <w:r w:rsidR="00B92266" w:rsidRPr="00A26390">
        <w:rPr>
          <w:rFonts w:ascii="Times New Roman" w:hAnsi="Times New Roman" w:cs="Times New Roman"/>
          <w:lang w:val="en-GB"/>
        </w:rPr>
        <w:t>improv</w:t>
      </w:r>
      <w:r>
        <w:rPr>
          <w:rFonts w:ascii="Times New Roman" w:hAnsi="Times New Roman" w:cs="Times New Roman"/>
          <w:lang w:val="en-GB"/>
        </w:rPr>
        <w:t>ing</w:t>
      </w:r>
      <w:r w:rsidR="00B92266" w:rsidRPr="00A26390">
        <w:rPr>
          <w:rFonts w:ascii="Times New Roman" w:hAnsi="Times New Roman" w:cs="Times New Roman"/>
          <w:lang w:val="en-GB"/>
        </w:rPr>
        <w:t xml:space="preserve"> ductility </w:t>
      </w:r>
      <w:r>
        <w:rPr>
          <w:rFonts w:ascii="Times New Roman" w:hAnsi="Times New Roman" w:cs="Times New Roman"/>
          <w:lang w:val="en-GB"/>
        </w:rPr>
        <w:t>owing</w:t>
      </w:r>
      <w:r w:rsidRPr="00A26390">
        <w:rPr>
          <w:rFonts w:ascii="Times New Roman" w:hAnsi="Times New Roman" w:cs="Times New Roman"/>
          <w:lang w:val="en-GB"/>
        </w:rPr>
        <w:t xml:space="preserve"> </w:t>
      </w:r>
      <w:r w:rsidR="00B92266" w:rsidRPr="00A26390">
        <w:rPr>
          <w:rFonts w:ascii="Times New Roman" w:hAnsi="Times New Roman" w:cs="Times New Roman"/>
          <w:lang w:val="en-GB"/>
        </w:rPr>
        <w:t>to higher activation of non</w:t>
      </w:r>
      <w:r>
        <w:rPr>
          <w:rFonts w:ascii="Times New Roman" w:hAnsi="Times New Roman" w:cs="Times New Roman"/>
          <w:lang w:val="en-GB"/>
        </w:rPr>
        <w:t>-</w:t>
      </w:r>
      <w:r w:rsidR="00B92266" w:rsidRPr="00A26390">
        <w:rPr>
          <w:rFonts w:ascii="Times New Roman" w:hAnsi="Times New Roman" w:cs="Times New Roman"/>
          <w:lang w:val="en-GB"/>
        </w:rPr>
        <w:t>&lt;</w:t>
      </w:r>
      <w:r w:rsidR="00B92266" w:rsidRPr="00A26390">
        <w:rPr>
          <w:rFonts w:ascii="Times New Roman" w:hAnsi="Times New Roman" w:cs="Times New Roman"/>
          <w:i/>
          <w:iCs/>
          <w:lang w:val="en-GB"/>
        </w:rPr>
        <w:t>a</w:t>
      </w:r>
      <w:r w:rsidR="00B92266" w:rsidRPr="00A26390">
        <w:rPr>
          <w:rFonts w:ascii="Times New Roman" w:hAnsi="Times New Roman" w:cs="Times New Roman"/>
          <w:lang w:val="en-GB"/>
        </w:rPr>
        <w:t>&gt; dislocation.</w:t>
      </w:r>
      <w:r w:rsidR="004B3152" w:rsidRPr="004B3152">
        <w:rPr>
          <w:rFonts w:ascii="Times New Roman" w:hAnsi="Times New Roman" w:cs="Times New Roman"/>
          <w:b/>
          <w:bCs/>
          <w:lang w:val="en-GB"/>
        </w:rPr>
        <w:t xml:space="preserve"> </w:t>
      </w:r>
    </w:p>
    <w:p w14:paraId="41BE5529" w14:textId="77777777" w:rsidR="0011401E" w:rsidRDefault="0011401E" w:rsidP="004B3152">
      <w:pPr>
        <w:widowControl/>
        <w:spacing w:after="0" w:line="360" w:lineRule="auto"/>
        <w:rPr>
          <w:rFonts w:ascii="Times New Roman" w:hAnsi="Times New Roman" w:cs="Times New Roman"/>
          <w:b/>
          <w:bCs/>
          <w:lang w:val="en-GB"/>
        </w:rPr>
      </w:pPr>
    </w:p>
    <w:p w14:paraId="658BF127" w14:textId="1521837F" w:rsidR="004B3152" w:rsidRPr="00A26390" w:rsidRDefault="004B3152" w:rsidP="004B3152">
      <w:pPr>
        <w:widowControl/>
        <w:spacing w:after="0" w:line="360" w:lineRule="auto"/>
        <w:rPr>
          <w:rFonts w:ascii="Times New Roman" w:hAnsi="Times New Roman" w:cs="Times New Roman"/>
          <w:b/>
          <w:bCs/>
          <w:lang w:val="en-GB"/>
        </w:rPr>
      </w:pPr>
      <w:r w:rsidRPr="00A26390">
        <w:rPr>
          <w:rFonts w:ascii="Times New Roman" w:hAnsi="Times New Roman" w:cs="Times New Roman"/>
          <w:b/>
          <w:bCs/>
          <w:lang w:val="en-GB"/>
        </w:rPr>
        <w:t>Acknowledgments</w:t>
      </w:r>
    </w:p>
    <w:p w14:paraId="44AF42FA" w14:textId="77777777" w:rsidR="004B3152" w:rsidRPr="00A26390" w:rsidRDefault="004B3152" w:rsidP="004B3152">
      <w:pPr>
        <w:spacing w:line="360" w:lineRule="auto"/>
        <w:rPr>
          <w:rFonts w:ascii="Times New Roman" w:eastAsia="+mn-ea" w:hAnsi="Times New Roman" w:cs="Times New Roman"/>
          <w:kern w:val="24"/>
          <w:lang w:val="en-GB"/>
        </w:rPr>
      </w:pPr>
      <w:r w:rsidRPr="00A26390">
        <w:rPr>
          <w:rFonts w:ascii="Times New Roman" w:eastAsia="+mn-ea" w:hAnsi="Times New Roman" w:cs="Times New Roman"/>
          <w:kern w:val="24"/>
          <w:lang w:val="en-GB"/>
        </w:rPr>
        <w:t xml:space="preserve">This study was supported in part by the Japan Society for the Promotion of Science (JSPS) KAKENHI Grant No. 17J10094, 18K14032, and 22H01835. The authors gratefully acknowledge the assistance of Ms Eri </w:t>
      </w:r>
      <w:proofErr w:type="spellStart"/>
      <w:r w:rsidRPr="00A26390">
        <w:rPr>
          <w:rFonts w:ascii="Times New Roman" w:eastAsia="+mn-ea" w:hAnsi="Times New Roman" w:cs="Times New Roman"/>
          <w:kern w:val="24"/>
          <w:lang w:val="en-GB"/>
        </w:rPr>
        <w:t>Nagakawa</w:t>
      </w:r>
      <w:proofErr w:type="spellEnd"/>
      <w:r w:rsidRPr="00A26390">
        <w:rPr>
          <w:rFonts w:ascii="Times New Roman" w:eastAsia="+mn-ea" w:hAnsi="Times New Roman" w:cs="Times New Roman"/>
          <w:kern w:val="24"/>
          <w:lang w:val="en-GB"/>
        </w:rPr>
        <w:t xml:space="preserve"> of the Mechanical Properties Group at NIMS in the fabrication and compression of the micropillars. The authors also thank Ms Akiko Nakamura of the Microstructure Analysis Group at NIMS for TEM sample preparation.</w:t>
      </w:r>
    </w:p>
    <w:p w14:paraId="545CB64A" w14:textId="77777777" w:rsidR="0011401E" w:rsidRDefault="0011401E" w:rsidP="004B3152">
      <w:pPr>
        <w:spacing w:line="360" w:lineRule="auto"/>
        <w:rPr>
          <w:rFonts w:ascii="Times New Roman" w:eastAsia="+mn-ea" w:hAnsi="Times New Roman" w:cs="Times New Roman"/>
          <w:b/>
          <w:bCs/>
          <w:color w:val="000000"/>
          <w:kern w:val="24"/>
          <w:lang w:val="en-GB"/>
        </w:rPr>
      </w:pPr>
    </w:p>
    <w:p w14:paraId="12A95A8C" w14:textId="65A05EAB" w:rsidR="004B3152" w:rsidRPr="00A26390" w:rsidRDefault="004B3152" w:rsidP="004B3152">
      <w:pPr>
        <w:spacing w:line="360" w:lineRule="auto"/>
        <w:rPr>
          <w:rFonts w:ascii="Times New Roman" w:eastAsia="+mn-ea" w:hAnsi="Times New Roman" w:cs="Times New Roman"/>
          <w:b/>
          <w:bCs/>
          <w:color w:val="000000"/>
          <w:kern w:val="24"/>
          <w:lang w:val="en-GB"/>
        </w:rPr>
      </w:pPr>
      <w:r w:rsidRPr="00A26390">
        <w:rPr>
          <w:rFonts w:ascii="Times New Roman" w:eastAsia="+mn-ea" w:hAnsi="Times New Roman" w:cs="Times New Roman"/>
          <w:b/>
          <w:bCs/>
          <w:color w:val="000000"/>
          <w:kern w:val="24"/>
          <w:lang w:val="en-GB"/>
        </w:rPr>
        <w:t xml:space="preserve">Data availability </w:t>
      </w:r>
    </w:p>
    <w:p w14:paraId="06036BA7" w14:textId="77777777" w:rsidR="004B3152" w:rsidRPr="00A26390" w:rsidRDefault="004B3152" w:rsidP="004B3152">
      <w:pPr>
        <w:spacing w:line="360" w:lineRule="auto"/>
        <w:rPr>
          <w:rFonts w:ascii="Times New Roman" w:eastAsia="+mn-ea" w:hAnsi="Times New Roman" w:cs="Times New Roman"/>
          <w:color w:val="000000"/>
          <w:kern w:val="24"/>
          <w:lang w:val="en-GB"/>
        </w:rPr>
      </w:pPr>
      <w:r w:rsidRPr="00A26390">
        <w:rPr>
          <w:rFonts w:ascii="Times New Roman" w:eastAsia="+mn-ea" w:hAnsi="Times New Roman" w:cs="Times New Roman"/>
          <w:color w:val="000000"/>
          <w:kern w:val="24"/>
          <w:lang w:val="en-GB"/>
        </w:rPr>
        <w:t>The datasets generated during the current study are not publicly available because the research is still ongoing but is available from the corresponding author upon reasonable request.</w:t>
      </w:r>
    </w:p>
    <w:p w14:paraId="4C45A163" w14:textId="77777777" w:rsidR="004B3152" w:rsidRPr="00A26390" w:rsidRDefault="004B3152" w:rsidP="004B3152">
      <w:pPr>
        <w:widowControl/>
        <w:spacing w:line="360" w:lineRule="auto"/>
        <w:jc w:val="left"/>
        <w:rPr>
          <w:rFonts w:ascii="Times New Roman" w:hAnsi="Times New Roman" w:cs="Times New Roman"/>
          <w:b/>
          <w:bCs/>
          <w:lang w:val="en-GB"/>
        </w:rPr>
      </w:pPr>
    </w:p>
    <w:p w14:paraId="78CED948" w14:textId="77777777" w:rsidR="0047521B" w:rsidRDefault="0047521B">
      <w:pPr>
        <w:widowControl/>
        <w:jc w:val="left"/>
        <w:rPr>
          <w:rFonts w:ascii="Times New Roman" w:hAnsi="Times New Roman" w:cs="Times New Roman"/>
          <w:b/>
          <w:bCs/>
          <w:lang w:val="en-GB"/>
        </w:rPr>
      </w:pPr>
      <w:r>
        <w:rPr>
          <w:rFonts w:ascii="Times New Roman" w:hAnsi="Times New Roman" w:cs="Times New Roman"/>
          <w:b/>
          <w:bCs/>
          <w:lang w:val="en-GB"/>
        </w:rPr>
        <w:br w:type="page"/>
      </w:r>
    </w:p>
    <w:p w14:paraId="264D23E4" w14:textId="1428B5B0" w:rsidR="004B3152" w:rsidRPr="00A26390" w:rsidRDefault="004B3152" w:rsidP="004B3152">
      <w:pPr>
        <w:widowControl/>
        <w:spacing w:line="360" w:lineRule="auto"/>
        <w:jc w:val="left"/>
        <w:rPr>
          <w:rFonts w:ascii="Times New Roman" w:hAnsi="Times New Roman" w:cs="Times New Roman"/>
          <w:b/>
          <w:bCs/>
          <w:lang w:val="en-GB"/>
        </w:rPr>
      </w:pPr>
      <w:r w:rsidRPr="00A26390">
        <w:rPr>
          <w:rFonts w:ascii="Times New Roman" w:hAnsi="Times New Roman" w:cs="Times New Roman"/>
          <w:b/>
          <w:bCs/>
          <w:lang w:val="en-GB"/>
        </w:rPr>
        <w:t>Originality statement</w:t>
      </w:r>
    </w:p>
    <w:p w14:paraId="78669BE5" w14:textId="77777777" w:rsidR="004B3152" w:rsidRDefault="004B3152" w:rsidP="004B3152">
      <w:pPr>
        <w:widowControl/>
        <w:spacing w:line="360" w:lineRule="auto"/>
        <w:jc w:val="left"/>
        <w:rPr>
          <w:rFonts w:ascii="Times New Roman" w:hAnsi="Times New Roman" w:cs="Times New Roman"/>
          <w:lang w:val="en-GB"/>
        </w:rPr>
      </w:pPr>
      <w:r w:rsidRPr="00A26390">
        <w:rPr>
          <w:rFonts w:ascii="Times New Roman" w:hAnsi="Times New Roman" w:cs="Times New Roman"/>
          <w:lang w:val="en-GB"/>
        </w:rPr>
        <w:t>The authors confirm that the manuscript is currently not submitted for peer review or accepted for publication in another journal.</w:t>
      </w:r>
    </w:p>
    <w:p w14:paraId="63A80F06" w14:textId="77777777" w:rsidR="0047521B" w:rsidRDefault="0047521B">
      <w:pPr>
        <w:widowControl/>
        <w:jc w:val="left"/>
        <w:rPr>
          <w:rFonts w:ascii="Times New Roman" w:hAnsi="Times New Roman" w:cs="Times New Roman"/>
          <w:b/>
          <w:bCs/>
          <w:lang w:val="en-GB"/>
        </w:rPr>
      </w:pPr>
      <w:r>
        <w:rPr>
          <w:rFonts w:ascii="Times New Roman" w:hAnsi="Times New Roman" w:cs="Times New Roman"/>
          <w:b/>
          <w:bCs/>
          <w:lang w:val="en-GB"/>
        </w:rPr>
        <w:br w:type="page"/>
      </w:r>
    </w:p>
    <w:p w14:paraId="137797A1" w14:textId="3AB8EEA5" w:rsidR="004B3152" w:rsidRPr="00A26390" w:rsidRDefault="004B3152" w:rsidP="004B3152">
      <w:pPr>
        <w:widowControl/>
        <w:spacing w:line="360" w:lineRule="auto"/>
        <w:jc w:val="left"/>
        <w:rPr>
          <w:rFonts w:ascii="Times New Roman" w:hAnsi="Times New Roman" w:cs="Times New Roman"/>
          <w:lang w:val="en-GB"/>
        </w:rPr>
      </w:pPr>
      <w:r>
        <w:rPr>
          <w:rFonts w:ascii="Times New Roman" w:hAnsi="Times New Roman" w:cs="Times New Roman"/>
          <w:b/>
          <w:bCs/>
          <w:lang w:val="en-GB"/>
        </w:rPr>
        <w:t xml:space="preserve">Supplementary </w:t>
      </w:r>
    </w:p>
    <w:p w14:paraId="6E00C3A4" w14:textId="77777777" w:rsidR="004B3152" w:rsidRDefault="004B3152" w:rsidP="004B3152">
      <w:pPr>
        <w:widowControl/>
        <w:spacing w:line="360" w:lineRule="auto"/>
        <w:jc w:val="left"/>
        <w:rPr>
          <w:rFonts w:ascii="Times New Roman" w:hAnsi="Times New Roman" w:cs="Times New Roman"/>
          <w:b/>
          <w:bCs/>
          <w:lang w:val="en-GB"/>
        </w:rPr>
      </w:pPr>
      <w:r>
        <w:rPr>
          <w:rFonts w:ascii="Times New Roman" w:hAnsi="Times New Roman" w:cs="Times New Roman"/>
          <w:b/>
          <w:bCs/>
          <w:noProof/>
          <w:lang w:val="en-GB"/>
        </w:rPr>
        <w:lastRenderedPageBreak/>
        <w:drawing>
          <wp:anchor distT="0" distB="0" distL="114300" distR="114300" simplePos="0" relativeHeight="251663360" behindDoc="0" locked="0" layoutInCell="1" allowOverlap="1" wp14:anchorId="1CFEAFEE" wp14:editId="71B0101B">
            <wp:simplePos x="0" y="0"/>
            <wp:positionH relativeFrom="column">
              <wp:posOffset>0</wp:posOffset>
            </wp:positionH>
            <wp:positionV relativeFrom="paragraph">
              <wp:posOffset>0</wp:posOffset>
            </wp:positionV>
            <wp:extent cx="5400000" cy="3428660"/>
            <wp:effectExtent l="0" t="0" r="0" b="0"/>
            <wp:wrapSquare wrapText="bothSides"/>
            <wp:docPr id="130437198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00" cy="3428660"/>
                    </a:xfrm>
                    <a:prstGeom prst="rect">
                      <a:avLst/>
                    </a:prstGeom>
                    <a:noFill/>
                  </pic:spPr>
                </pic:pic>
              </a:graphicData>
            </a:graphic>
            <wp14:sizeRelH relativeFrom="page">
              <wp14:pctWidth>0</wp14:pctWidth>
            </wp14:sizeRelH>
            <wp14:sizeRelV relativeFrom="page">
              <wp14:pctHeight>0</wp14:pctHeight>
            </wp14:sizeRelV>
          </wp:anchor>
        </w:drawing>
      </w:r>
    </w:p>
    <w:p w14:paraId="2E5E67B6" w14:textId="77777777" w:rsidR="004B3152" w:rsidRDefault="004B3152" w:rsidP="004B3152">
      <w:pPr>
        <w:widowControl/>
        <w:jc w:val="left"/>
        <w:rPr>
          <w:rFonts w:ascii="Times New Roman" w:hAnsi="Times New Roman" w:cs="Times New Roman"/>
          <w:b/>
          <w:bCs/>
          <w:lang w:val="en-GB"/>
        </w:rPr>
      </w:pPr>
      <w:r>
        <w:rPr>
          <w:rFonts w:ascii="Times New Roman" w:hAnsi="Times New Roman" w:cs="Times New Roman"/>
          <w:b/>
          <w:bCs/>
          <w:lang w:val="en-GB"/>
        </w:rPr>
        <w:br w:type="page"/>
      </w:r>
    </w:p>
    <w:p w14:paraId="76BD71C7" w14:textId="77777777" w:rsidR="004B3152" w:rsidRPr="00A26390" w:rsidRDefault="004B3152" w:rsidP="004B3152">
      <w:pPr>
        <w:widowControl/>
        <w:spacing w:line="360" w:lineRule="auto"/>
        <w:jc w:val="left"/>
        <w:rPr>
          <w:rFonts w:ascii="Times New Roman" w:hAnsi="Times New Roman" w:cs="Times New Roman"/>
          <w:b/>
          <w:bCs/>
          <w:lang w:val="en-GB"/>
        </w:rPr>
      </w:pPr>
      <w:r w:rsidRPr="00A26390">
        <w:rPr>
          <w:rFonts w:ascii="Times New Roman" w:hAnsi="Times New Roman" w:cs="Times New Roman"/>
          <w:b/>
          <w:bCs/>
          <w:lang w:val="en-GB"/>
        </w:rPr>
        <w:lastRenderedPageBreak/>
        <w:t>References</w:t>
      </w:r>
    </w:p>
    <w:p w14:paraId="5CC2D621" w14:textId="77777777" w:rsidR="004B3152" w:rsidRPr="00A26390" w:rsidRDefault="004B3152" w:rsidP="004B3152">
      <w:pPr>
        <w:pStyle w:val="ListParagraph"/>
        <w:widowControl/>
        <w:numPr>
          <w:ilvl w:val="0"/>
          <w:numId w:val="8"/>
        </w:numPr>
        <w:spacing w:line="360" w:lineRule="auto"/>
        <w:ind w:left="357" w:hanging="357"/>
        <w:rPr>
          <w:rFonts w:ascii="Times New Roman" w:eastAsia="+mn-ea" w:hAnsi="Times New Roman" w:cs="Times New Roman"/>
          <w:color w:val="000000"/>
          <w:kern w:val="24"/>
          <w:lang w:val="en-GB"/>
        </w:rPr>
      </w:pPr>
      <w:r w:rsidRPr="00A26390">
        <w:rPr>
          <w:rFonts w:ascii="Times New Roman" w:eastAsia="+mn-ea" w:hAnsi="Times New Roman" w:cs="Times New Roman"/>
          <w:color w:val="000000"/>
          <w:kern w:val="24"/>
          <w:lang w:val="en-GB"/>
        </w:rPr>
        <w:t>H. Friedrich, S. Schumann,</w:t>
      </w:r>
      <w:r w:rsidRPr="00A26390">
        <w:rPr>
          <w:rFonts w:ascii="Georgia" w:eastAsia="Times New Roman" w:hAnsi="Georgia" w:cs="Times New Roman"/>
          <w:color w:val="505050"/>
          <w:kern w:val="36"/>
        </w:rPr>
        <w:t xml:space="preserve"> </w:t>
      </w:r>
      <w:r w:rsidRPr="00A26390">
        <w:rPr>
          <w:rFonts w:ascii="Times New Roman" w:eastAsia="+mn-ea" w:hAnsi="Times New Roman" w:cs="Times New Roman"/>
          <w:color w:val="000000"/>
          <w:kern w:val="24"/>
        </w:rPr>
        <w:t xml:space="preserve">Research for a new age of magnesium in the automotive </w:t>
      </w:r>
      <w:proofErr w:type="gramStart"/>
      <w:r w:rsidRPr="00A26390">
        <w:rPr>
          <w:rFonts w:ascii="Times New Roman" w:eastAsia="+mn-ea" w:hAnsi="Times New Roman" w:cs="Times New Roman"/>
          <w:color w:val="000000"/>
          <w:kern w:val="24"/>
        </w:rPr>
        <w:t>industry</w:t>
      </w:r>
      <w:r w:rsidRPr="00A26390">
        <w:rPr>
          <w:rFonts w:ascii="Times New Roman" w:eastAsia="+mn-ea" w:hAnsi="Times New Roman" w:cs="Times New Roman"/>
          <w:color w:val="000000"/>
          <w:kern w:val="24"/>
          <w:lang w:val="en-GB"/>
        </w:rPr>
        <w:t>,J.</w:t>
      </w:r>
      <w:proofErr w:type="gramEnd"/>
      <w:r w:rsidRPr="00A26390">
        <w:rPr>
          <w:rFonts w:ascii="Times New Roman" w:eastAsia="+mn-ea" w:hAnsi="Times New Roman" w:cs="Times New Roman"/>
          <w:color w:val="000000"/>
          <w:kern w:val="24"/>
          <w:lang w:val="en-GB"/>
        </w:rPr>
        <w:t xml:space="preserve"> Mater. Process. Technol., 117 (2001), pp. 276-281.</w:t>
      </w:r>
    </w:p>
    <w:p w14:paraId="399D8D20" w14:textId="77777777" w:rsidR="004B3152" w:rsidRPr="00A26390" w:rsidRDefault="004B3152" w:rsidP="004B3152">
      <w:pPr>
        <w:pStyle w:val="ListParagraph"/>
        <w:widowControl/>
        <w:numPr>
          <w:ilvl w:val="0"/>
          <w:numId w:val="8"/>
        </w:numPr>
        <w:spacing w:line="360" w:lineRule="auto"/>
        <w:rPr>
          <w:rFonts w:ascii="Times New Roman" w:eastAsia="+mn-ea" w:hAnsi="Times New Roman" w:cs="Times New Roman"/>
          <w:color w:val="000000"/>
          <w:kern w:val="24"/>
          <w:lang w:val="en-GB"/>
        </w:rPr>
      </w:pPr>
      <w:r w:rsidRPr="00A26390">
        <w:rPr>
          <w:rFonts w:ascii="Times New Roman" w:eastAsia="+mn-ea" w:hAnsi="Times New Roman" w:cs="Times New Roman"/>
          <w:color w:val="000000"/>
          <w:kern w:val="24"/>
          <w:lang w:val="en-GB"/>
        </w:rPr>
        <w:t xml:space="preserve">P.G. Partridge, The crystallography and deformation modes of hexagonal close-packed metals, </w:t>
      </w:r>
      <w:proofErr w:type="spellStart"/>
      <w:r w:rsidRPr="00A26390">
        <w:rPr>
          <w:rFonts w:ascii="Times New Roman" w:eastAsia="+mn-ea" w:hAnsi="Times New Roman" w:cs="Times New Roman"/>
          <w:color w:val="000000"/>
          <w:kern w:val="24"/>
          <w:lang w:val="en-GB"/>
        </w:rPr>
        <w:t>Metallurg</w:t>
      </w:r>
      <w:proofErr w:type="spellEnd"/>
      <w:r w:rsidRPr="00A26390">
        <w:rPr>
          <w:rFonts w:ascii="Times New Roman" w:eastAsia="+mn-ea" w:hAnsi="Times New Roman" w:cs="Times New Roman"/>
          <w:color w:val="000000"/>
          <w:kern w:val="24"/>
          <w:lang w:val="en-GB"/>
        </w:rPr>
        <w:t>. Rev., 12 (1) (1967), pp. 169-194.</w:t>
      </w:r>
    </w:p>
    <w:p w14:paraId="6C3BD5FF" w14:textId="77777777" w:rsidR="004B3152" w:rsidRPr="00A26390" w:rsidRDefault="004B3152" w:rsidP="004B3152">
      <w:pPr>
        <w:pStyle w:val="ListParagraph"/>
        <w:widowControl/>
        <w:numPr>
          <w:ilvl w:val="0"/>
          <w:numId w:val="8"/>
        </w:numPr>
        <w:spacing w:line="360" w:lineRule="auto"/>
        <w:rPr>
          <w:rFonts w:ascii="Times New Roman" w:eastAsia="+mn-ea" w:hAnsi="Times New Roman" w:cs="Times New Roman"/>
          <w:color w:val="000000"/>
          <w:kern w:val="24"/>
          <w:lang w:val="en-GB"/>
        </w:rPr>
      </w:pPr>
      <w:r w:rsidRPr="00A26390">
        <w:rPr>
          <w:rFonts w:ascii="Times New Roman" w:eastAsia="+mn-ea" w:hAnsi="Times New Roman" w:cs="Times New Roman"/>
          <w:color w:val="000000"/>
          <w:kern w:val="24"/>
          <w:lang w:val="en-GB"/>
        </w:rPr>
        <w:t xml:space="preserve">D. Griffiths, </w:t>
      </w:r>
      <w:proofErr w:type="gramStart"/>
      <w:r w:rsidRPr="00A26390">
        <w:rPr>
          <w:rFonts w:ascii="Times New Roman" w:eastAsia="+mn-ea" w:hAnsi="Times New Roman" w:cs="Times New Roman"/>
          <w:color w:val="000000"/>
          <w:kern w:val="24"/>
          <w:lang w:val="en-GB"/>
        </w:rPr>
        <w:t>Explaining</w:t>
      </w:r>
      <w:proofErr w:type="gramEnd"/>
      <w:r w:rsidRPr="00A26390">
        <w:rPr>
          <w:rFonts w:ascii="Times New Roman" w:eastAsia="+mn-ea" w:hAnsi="Times New Roman" w:cs="Times New Roman"/>
          <w:color w:val="000000"/>
          <w:kern w:val="24"/>
          <w:lang w:val="en-GB"/>
        </w:rPr>
        <w:t xml:space="preserve"> texture weakening and improved formability in magnesium rare earth alloys, Mater. Sci. Technol., 31 (2015), pp. 10-24.</w:t>
      </w:r>
    </w:p>
    <w:p w14:paraId="4E8D7B84" w14:textId="77777777" w:rsidR="004B3152" w:rsidRPr="00A26390" w:rsidRDefault="004B3152" w:rsidP="004B3152">
      <w:pPr>
        <w:pStyle w:val="ListParagraph"/>
        <w:widowControl/>
        <w:numPr>
          <w:ilvl w:val="0"/>
          <w:numId w:val="8"/>
        </w:numPr>
        <w:spacing w:line="360" w:lineRule="auto"/>
        <w:rPr>
          <w:rFonts w:ascii="Times New Roman" w:eastAsia="+mn-ea" w:hAnsi="Times New Roman" w:cs="Times New Roman"/>
          <w:color w:val="000000"/>
          <w:kern w:val="24"/>
          <w:lang w:val="en-GB"/>
        </w:rPr>
      </w:pPr>
      <w:r w:rsidRPr="00A26390">
        <w:rPr>
          <w:rFonts w:ascii="Times New Roman" w:eastAsia="+mn-ea" w:hAnsi="Times New Roman" w:cs="Times New Roman"/>
          <w:color w:val="000000"/>
          <w:kern w:val="24"/>
          <w:lang w:val="en-GB"/>
        </w:rPr>
        <w:t>C. Moosbrugger, Engineering Properties of Magnesium Alloys, ASM International (2017).</w:t>
      </w:r>
    </w:p>
    <w:p w14:paraId="24C855BD" w14:textId="77777777" w:rsidR="004B3152" w:rsidRPr="00A26390" w:rsidRDefault="004B3152" w:rsidP="004B3152">
      <w:pPr>
        <w:pStyle w:val="ListParagraph"/>
        <w:widowControl/>
        <w:numPr>
          <w:ilvl w:val="0"/>
          <w:numId w:val="8"/>
        </w:numPr>
        <w:spacing w:line="360" w:lineRule="auto"/>
        <w:rPr>
          <w:rFonts w:ascii="Times New Roman" w:eastAsia="+mn-ea" w:hAnsi="Times New Roman" w:cs="Times New Roman"/>
          <w:color w:val="000000"/>
          <w:kern w:val="24"/>
          <w:lang w:val="en-GB"/>
        </w:rPr>
      </w:pPr>
      <w:r w:rsidRPr="00A26390">
        <w:rPr>
          <w:rFonts w:ascii="Times New Roman" w:eastAsia="+mn-ea" w:hAnsi="Times New Roman" w:cs="Times New Roman"/>
          <w:color w:val="000000"/>
          <w:kern w:val="24"/>
          <w:lang w:val="en-GB"/>
        </w:rPr>
        <w:t>S.L. Couling, J.F. Pashak, L. Sturkey, Unique deformation and aging characteristics of certain magnesium-based alloys, Trans ASM, 51 (1959), pp. 94-107.</w:t>
      </w:r>
    </w:p>
    <w:p w14:paraId="348E04E2" w14:textId="77777777" w:rsidR="004B3152" w:rsidRPr="00A26390" w:rsidRDefault="004B3152" w:rsidP="004B3152">
      <w:pPr>
        <w:pStyle w:val="ListParagraph"/>
        <w:widowControl/>
        <w:numPr>
          <w:ilvl w:val="0"/>
          <w:numId w:val="8"/>
        </w:numPr>
        <w:spacing w:line="360" w:lineRule="auto"/>
        <w:rPr>
          <w:rFonts w:ascii="Times New Roman" w:eastAsia="+mn-ea" w:hAnsi="Times New Roman" w:cs="Times New Roman"/>
          <w:color w:val="000000"/>
          <w:kern w:val="24"/>
          <w:lang w:val="en-GB"/>
        </w:rPr>
      </w:pPr>
      <w:r w:rsidRPr="00A26390">
        <w:rPr>
          <w:rFonts w:ascii="Times New Roman" w:eastAsia="+mn-ea" w:hAnsi="Times New Roman" w:cs="Times New Roman"/>
          <w:color w:val="000000"/>
          <w:kern w:val="24"/>
          <w:lang w:val="en-GB"/>
        </w:rPr>
        <w:t xml:space="preserve">T. Tsuru, Y. Udagawa, M. Yamaguchi, M. Itakura, H. </w:t>
      </w:r>
      <w:proofErr w:type="spellStart"/>
      <w:r w:rsidRPr="00A26390">
        <w:rPr>
          <w:rFonts w:ascii="Times New Roman" w:eastAsia="+mn-ea" w:hAnsi="Times New Roman" w:cs="Times New Roman"/>
          <w:color w:val="000000"/>
          <w:kern w:val="24"/>
          <w:lang w:val="en-GB"/>
        </w:rPr>
        <w:t>Kaburaki</w:t>
      </w:r>
      <w:proofErr w:type="spellEnd"/>
      <w:r w:rsidRPr="00A26390">
        <w:rPr>
          <w:rFonts w:ascii="Times New Roman" w:eastAsia="+mn-ea" w:hAnsi="Times New Roman" w:cs="Times New Roman"/>
          <w:color w:val="000000"/>
          <w:kern w:val="24"/>
          <w:lang w:val="en-GB"/>
        </w:rPr>
        <w:t xml:space="preserve">, Y. Kaji, Solute softening in magnesium alloys: the effect of solid solutions on the dislocation core structure and </w:t>
      </w:r>
      <w:proofErr w:type="spellStart"/>
      <w:r w:rsidRPr="00A26390">
        <w:rPr>
          <w:rFonts w:ascii="Times New Roman" w:eastAsia="+mn-ea" w:hAnsi="Times New Roman" w:cs="Times New Roman"/>
          <w:color w:val="000000"/>
          <w:kern w:val="24"/>
          <w:lang w:val="en-GB"/>
        </w:rPr>
        <w:t>nonbasal</w:t>
      </w:r>
      <w:proofErr w:type="spellEnd"/>
      <w:r w:rsidRPr="00A26390">
        <w:rPr>
          <w:rFonts w:ascii="Times New Roman" w:eastAsia="+mn-ea" w:hAnsi="Times New Roman" w:cs="Times New Roman"/>
          <w:color w:val="000000"/>
          <w:kern w:val="24"/>
          <w:lang w:val="en-GB"/>
        </w:rPr>
        <w:t xml:space="preserve"> slip, J. Phys. Cond. Mater., 25 (2013) 022202.</w:t>
      </w:r>
    </w:p>
    <w:p w14:paraId="475E280B" w14:textId="77777777" w:rsidR="004B3152" w:rsidRPr="00A26390" w:rsidRDefault="004B3152" w:rsidP="004B3152">
      <w:pPr>
        <w:pStyle w:val="ListParagraph"/>
        <w:widowControl/>
        <w:numPr>
          <w:ilvl w:val="0"/>
          <w:numId w:val="8"/>
        </w:numPr>
        <w:spacing w:line="360" w:lineRule="auto"/>
        <w:rPr>
          <w:rFonts w:ascii="Times New Roman" w:eastAsia="+mn-ea" w:hAnsi="Times New Roman" w:cs="Times New Roman"/>
          <w:color w:val="000000"/>
          <w:kern w:val="24"/>
          <w:lang w:val="en-GB"/>
        </w:rPr>
      </w:pPr>
      <w:r w:rsidRPr="00A26390">
        <w:rPr>
          <w:rFonts w:ascii="Times New Roman" w:eastAsia="+mn-ea" w:hAnsi="Times New Roman" w:cs="Times New Roman"/>
          <w:color w:val="000000"/>
          <w:kern w:val="24"/>
          <w:lang w:val="en-GB"/>
        </w:rPr>
        <w:t xml:space="preserve">S. </w:t>
      </w:r>
      <w:proofErr w:type="spellStart"/>
      <w:r w:rsidRPr="00A26390">
        <w:rPr>
          <w:rFonts w:ascii="Times New Roman" w:eastAsia="+mn-ea" w:hAnsi="Times New Roman" w:cs="Times New Roman"/>
          <w:color w:val="000000"/>
          <w:kern w:val="24"/>
          <w:lang w:val="en-GB"/>
        </w:rPr>
        <w:t>Sandlöbes</w:t>
      </w:r>
      <w:proofErr w:type="spellEnd"/>
      <w:r w:rsidRPr="00A26390">
        <w:rPr>
          <w:rFonts w:ascii="Times New Roman" w:eastAsia="+mn-ea" w:hAnsi="Times New Roman" w:cs="Times New Roman"/>
          <w:color w:val="000000"/>
          <w:kern w:val="24"/>
          <w:lang w:val="en-GB"/>
        </w:rPr>
        <w:t xml:space="preserve">, M. </w:t>
      </w:r>
      <w:proofErr w:type="spellStart"/>
      <w:r w:rsidRPr="00A26390">
        <w:rPr>
          <w:rFonts w:ascii="Times New Roman" w:eastAsia="+mn-ea" w:hAnsi="Times New Roman" w:cs="Times New Roman"/>
          <w:color w:val="000000"/>
          <w:kern w:val="24"/>
          <w:lang w:val="en-GB"/>
        </w:rPr>
        <w:t>Friák</w:t>
      </w:r>
      <w:proofErr w:type="spellEnd"/>
      <w:r w:rsidRPr="00A26390">
        <w:rPr>
          <w:rFonts w:ascii="Times New Roman" w:eastAsia="+mn-ea" w:hAnsi="Times New Roman" w:cs="Times New Roman"/>
          <w:color w:val="000000"/>
          <w:kern w:val="24"/>
          <w:lang w:val="en-GB"/>
        </w:rPr>
        <w:t xml:space="preserve">, S. </w:t>
      </w:r>
      <w:proofErr w:type="spellStart"/>
      <w:r w:rsidRPr="00A26390">
        <w:rPr>
          <w:rFonts w:ascii="Times New Roman" w:eastAsia="+mn-ea" w:hAnsi="Times New Roman" w:cs="Times New Roman"/>
          <w:color w:val="000000"/>
          <w:kern w:val="24"/>
          <w:lang w:val="en-GB"/>
        </w:rPr>
        <w:t>Zaefferer</w:t>
      </w:r>
      <w:proofErr w:type="spellEnd"/>
      <w:r w:rsidRPr="00A26390">
        <w:rPr>
          <w:rFonts w:ascii="Times New Roman" w:eastAsia="+mn-ea" w:hAnsi="Times New Roman" w:cs="Times New Roman"/>
          <w:color w:val="000000"/>
          <w:kern w:val="24"/>
          <w:lang w:val="en-GB"/>
        </w:rPr>
        <w:t xml:space="preserve">, A. Dick, S. Yi, D. </w:t>
      </w:r>
      <w:proofErr w:type="spellStart"/>
      <w:r w:rsidRPr="00A26390">
        <w:rPr>
          <w:rFonts w:ascii="Times New Roman" w:eastAsia="+mn-ea" w:hAnsi="Times New Roman" w:cs="Times New Roman"/>
          <w:color w:val="000000"/>
          <w:kern w:val="24"/>
          <w:lang w:val="en-GB"/>
        </w:rPr>
        <w:t>Letzig</w:t>
      </w:r>
      <w:proofErr w:type="spellEnd"/>
      <w:r w:rsidRPr="00A26390">
        <w:rPr>
          <w:rFonts w:ascii="Times New Roman" w:eastAsia="+mn-ea" w:hAnsi="Times New Roman" w:cs="Times New Roman"/>
          <w:color w:val="000000"/>
          <w:kern w:val="24"/>
          <w:lang w:val="en-GB"/>
        </w:rPr>
        <w:t>, et al., The relation between ductility and stacking fault energies in Mg and Mg–Y alloys, Acta Mater., 60 (2012), pp. 3011-3021.</w:t>
      </w:r>
    </w:p>
    <w:p w14:paraId="023314F4" w14:textId="77777777" w:rsidR="004B3152" w:rsidRPr="00A26390" w:rsidRDefault="004B3152" w:rsidP="004B3152">
      <w:pPr>
        <w:pStyle w:val="ListParagraph"/>
        <w:widowControl/>
        <w:numPr>
          <w:ilvl w:val="0"/>
          <w:numId w:val="8"/>
        </w:numPr>
        <w:spacing w:line="360" w:lineRule="auto"/>
        <w:rPr>
          <w:rFonts w:ascii="Times New Roman" w:eastAsia="+mn-ea" w:hAnsi="Times New Roman" w:cs="Times New Roman"/>
          <w:color w:val="000000"/>
          <w:kern w:val="24"/>
          <w:lang w:val="en-GB"/>
        </w:rPr>
      </w:pPr>
      <w:r w:rsidRPr="00A26390">
        <w:rPr>
          <w:rFonts w:ascii="Times New Roman" w:eastAsia="+mn-ea" w:hAnsi="Times New Roman" w:cs="Times New Roman"/>
          <w:color w:val="000000"/>
          <w:kern w:val="24"/>
          <w:lang w:val="en-GB"/>
        </w:rPr>
        <w:t>M.H. Yoo, J.R. Morris, K.M. Ho, S.R. Agnew,</w:t>
      </w:r>
      <w:r w:rsidRPr="00A26390">
        <w:t xml:space="preserve"> </w:t>
      </w:r>
      <w:proofErr w:type="spellStart"/>
      <w:r w:rsidRPr="00A26390">
        <w:rPr>
          <w:rFonts w:ascii="Times New Roman" w:eastAsia="+mn-ea" w:hAnsi="Times New Roman" w:cs="Times New Roman"/>
          <w:color w:val="000000"/>
          <w:kern w:val="24"/>
          <w:lang w:val="en-GB"/>
        </w:rPr>
        <w:t>Nonbasal</w:t>
      </w:r>
      <w:proofErr w:type="spellEnd"/>
      <w:r w:rsidRPr="00A26390">
        <w:rPr>
          <w:rFonts w:ascii="Times New Roman" w:eastAsia="+mn-ea" w:hAnsi="Times New Roman" w:cs="Times New Roman"/>
          <w:color w:val="000000"/>
          <w:kern w:val="24"/>
          <w:lang w:val="en-GB"/>
        </w:rPr>
        <w:t xml:space="preserve"> deformation modes of HCP metals and alloys: Role of dislocation source and mobility, </w:t>
      </w:r>
      <w:proofErr w:type="spellStart"/>
      <w:r w:rsidRPr="00A26390">
        <w:rPr>
          <w:rFonts w:ascii="Times New Roman" w:eastAsia="+mn-ea" w:hAnsi="Times New Roman" w:cs="Times New Roman"/>
          <w:color w:val="000000"/>
          <w:kern w:val="24"/>
          <w:lang w:val="en-GB"/>
        </w:rPr>
        <w:t>Metall</w:t>
      </w:r>
      <w:proofErr w:type="spellEnd"/>
      <w:r w:rsidRPr="00A26390">
        <w:rPr>
          <w:rFonts w:ascii="Times New Roman" w:eastAsia="+mn-ea" w:hAnsi="Times New Roman" w:cs="Times New Roman"/>
          <w:color w:val="000000"/>
          <w:kern w:val="24"/>
          <w:lang w:val="en-GB"/>
        </w:rPr>
        <w:t xml:space="preserve"> Mater Trans A, 33 (2002), pp. 813-822.</w:t>
      </w:r>
    </w:p>
    <w:p w14:paraId="7CB777C7" w14:textId="77777777" w:rsidR="004B3152" w:rsidRPr="00A26390" w:rsidRDefault="004B3152" w:rsidP="004B3152">
      <w:pPr>
        <w:pStyle w:val="ListParagraph"/>
        <w:widowControl/>
        <w:numPr>
          <w:ilvl w:val="0"/>
          <w:numId w:val="8"/>
        </w:numPr>
        <w:spacing w:line="360" w:lineRule="auto"/>
        <w:rPr>
          <w:rFonts w:ascii="Times New Roman" w:eastAsia="+mn-ea" w:hAnsi="Times New Roman" w:cs="Times New Roman"/>
          <w:color w:val="000000"/>
          <w:kern w:val="24"/>
          <w:lang w:val="en-GB"/>
        </w:rPr>
      </w:pPr>
      <w:r w:rsidRPr="00A26390">
        <w:rPr>
          <w:rFonts w:ascii="Times New Roman" w:eastAsia="+mn-ea" w:hAnsi="Times New Roman" w:cs="Times New Roman"/>
          <w:color w:val="000000"/>
          <w:kern w:val="24"/>
          <w:lang w:val="en-GB"/>
        </w:rPr>
        <w:t xml:space="preserve">B.L. </w:t>
      </w:r>
      <w:proofErr w:type="spellStart"/>
      <w:r w:rsidRPr="00A26390">
        <w:rPr>
          <w:rFonts w:ascii="Times New Roman" w:eastAsia="+mn-ea" w:hAnsi="Times New Roman" w:cs="Times New Roman"/>
          <w:color w:val="000000"/>
          <w:kern w:val="24"/>
          <w:lang w:val="en-GB"/>
        </w:rPr>
        <w:t>Mordike</w:t>
      </w:r>
      <w:proofErr w:type="spellEnd"/>
      <w:r w:rsidRPr="00A26390">
        <w:rPr>
          <w:rFonts w:ascii="Times New Roman" w:eastAsia="+mn-ea" w:hAnsi="Times New Roman" w:cs="Times New Roman"/>
          <w:color w:val="000000"/>
          <w:kern w:val="24"/>
          <w:lang w:val="en-GB"/>
        </w:rPr>
        <w:t xml:space="preserve">, I. </w:t>
      </w:r>
      <w:proofErr w:type="spellStart"/>
      <w:r w:rsidRPr="00A26390">
        <w:rPr>
          <w:rFonts w:ascii="Times New Roman" w:eastAsia="+mn-ea" w:hAnsi="Times New Roman" w:cs="Times New Roman"/>
          <w:color w:val="000000"/>
          <w:kern w:val="24"/>
          <w:lang w:val="en-GB"/>
        </w:rPr>
        <w:t>Stulıkova</w:t>
      </w:r>
      <w:proofErr w:type="spellEnd"/>
      <w:r w:rsidRPr="00A26390">
        <w:rPr>
          <w:rFonts w:ascii="Times New Roman" w:eastAsia="+mn-ea" w:hAnsi="Times New Roman" w:cs="Times New Roman"/>
          <w:color w:val="000000"/>
          <w:kern w:val="24"/>
          <w:lang w:val="en-GB"/>
        </w:rPr>
        <w:t>, B. Smola, Mechanisms of creep deformation in Mg-Sc-based alloys, Metall. Mater. Trans., A36 (2005), pp. 1729-1736.</w:t>
      </w:r>
    </w:p>
    <w:p w14:paraId="257B14C5" w14:textId="77777777" w:rsidR="004B3152" w:rsidRPr="00A26390" w:rsidRDefault="004B3152" w:rsidP="004B3152">
      <w:pPr>
        <w:pStyle w:val="ListParagraph"/>
        <w:widowControl/>
        <w:numPr>
          <w:ilvl w:val="0"/>
          <w:numId w:val="8"/>
        </w:numPr>
        <w:spacing w:line="360" w:lineRule="auto"/>
        <w:rPr>
          <w:rFonts w:ascii="Times New Roman" w:eastAsia="+mn-ea" w:hAnsi="Times New Roman" w:cs="Times New Roman"/>
          <w:color w:val="000000"/>
          <w:kern w:val="24"/>
          <w:lang w:val="en-GB"/>
        </w:rPr>
      </w:pPr>
      <w:r w:rsidRPr="00A26390">
        <w:rPr>
          <w:rFonts w:ascii="Times New Roman" w:eastAsia="+mn-ea" w:hAnsi="Times New Roman" w:cs="Times New Roman"/>
          <w:color w:val="000000"/>
          <w:kern w:val="24"/>
          <w:lang w:val="en-GB"/>
        </w:rPr>
        <w:t xml:space="preserve">C.J. Silva, A. Kula, R.K. Mishra, M. </w:t>
      </w:r>
      <w:proofErr w:type="spellStart"/>
      <w:r w:rsidRPr="00A26390">
        <w:rPr>
          <w:rFonts w:ascii="Times New Roman" w:eastAsia="+mn-ea" w:hAnsi="Times New Roman" w:cs="Times New Roman"/>
          <w:color w:val="000000"/>
          <w:kern w:val="24"/>
          <w:lang w:val="en-GB"/>
        </w:rPr>
        <w:t>Niewczas</w:t>
      </w:r>
      <w:proofErr w:type="spellEnd"/>
      <w:r w:rsidRPr="00A26390">
        <w:rPr>
          <w:rFonts w:ascii="Times New Roman" w:eastAsia="+mn-ea" w:hAnsi="Times New Roman" w:cs="Times New Roman"/>
          <w:color w:val="000000"/>
          <w:kern w:val="24"/>
          <w:lang w:val="en-GB"/>
        </w:rPr>
        <w:t>, The effect of Sc on plastic deformation of Mg–Sc binary alloys under tension, J. Alloy. Compd., 761 (2018), pp. 58-70.</w:t>
      </w:r>
    </w:p>
    <w:p w14:paraId="7DD87D57" w14:textId="77777777" w:rsidR="004B3152" w:rsidRPr="00A26390" w:rsidRDefault="004B3152" w:rsidP="004B3152">
      <w:pPr>
        <w:pStyle w:val="ListParagraph"/>
        <w:widowControl/>
        <w:numPr>
          <w:ilvl w:val="0"/>
          <w:numId w:val="8"/>
        </w:numPr>
        <w:spacing w:line="360" w:lineRule="auto"/>
        <w:rPr>
          <w:rFonts w:ascii="Times New Roman" w:eastAsia="+mn-ea" w:hAnsi="Times New Roman" w:cs="Times New Roman"/>
          <w:color w:val="000000"/>
          <w:kern w:val="24"/>
          <w:lang w:val="en-GB"/>
        </w:rPr>
      </w:pPr>
      <w:r w:rsidRPr="00A26390">
        <w:rPr>
          <w:rFonts w:ascii="Times New Roman" w:eastAsia="+mn-ea" w:hAnsi="Times New Roman" w:cs="Times New Roman"/>
          <w:color w:val="000000"/>
          <w:kern w:val="24"/>
          <w:lang w:val="en-GB"/>
        </w:rPr>
        <w:t xml:space="preserve">J. Liu, Y. Lin, D. Bian, M. Wang, Z. Lin, X. Chu, W. Li, Y. Liu, Z. Shen, Y. Liu, Y. Tong, Z. Xu, Y. Zhang, Y. Zheng, In vitro and in vivo studies of Mg-30Sc alloys with different phase structure for potential usage within bone, Acta </w:t>
      </w:r>
      <w:proofErr w:type="spellStart"/>
      <w:r w:rsidRPr="00A26390">
        <w:rPr>
          <w:rFonts w:ascii="Times New Roman" w:eastAsia="+mn-ea" w:hAnsi="Times New Roman" w:cs="Times New Roman"/>
          <w:color w:val="000000"/>
          <w:kern w:val="24"/>
          <w:lang w:val="en-GB"/>
        </w:rPr>
        <w:t>Biomater</w:t>
      </w:r>
      <w:proofErr w:type="spellEnd"/>
      <w:r w:rsidRPr="00A26390">
        <w:rPr>
          <w:rFonts w:ascii="Times New Roman" w:eastAsia="+mn-ea" w:hAnsi="Times New Roman" w:cs="Times New Roman"/>
          <w:color w:val="000000"/>
          <w:kern w:val="24"/>
          <w:lang w:val="en-GB"/>
        </w:rPr>
        <w:t>., 98 (2019), pp. 50-66.</w:t>
      </w:r>
    </w:p>
    <w:p w14:paraId="754D6026" w14:textId="77777777" w:rsidR="004B3152" w:rsidRPr="00A26390" w:rsidRDefault="004B3152" w:rsidP="004B3152">
      <w:pPr>
        <w:pStyle w:val="ListParagraph"/>
        <w:widowControl/>
        <w:numPr>
          <w:ilvl w:val="0"/>
          <w:numId w:val="8"/>
        </w:numPr>
        <w:spacing w:line="360" w:lineRule="auto"/>
        <w:rPr>
          <w:rFonts w:ascii="Times New Roman" w:eastAsia="+mn-ea" w:hAnsi="Times New Roman" w:cs="Times New Roman"/>
          <w:color w:val="000000"/>
          <w:kern w:val="24"/>
          <w:lang w:val="en-GB"/>
        </w:rPr>
      </w:pPr>
      <w:r w:rsidRPr="00A26390">
        <w:rPr>
          <w:rFonts w:ascii="Times New Roman" w:eastAsia="+mn-ea" w:hAnsi="Times New Roman" w:cs="Times New Roman"/>
          <w:color w:val="000000"/>
          <w:kern w:val="24"/>
          <w:lang w:val="en-GB"/>
        </w:rPr>
        <w:t xml:space="preserve">Y. Ogawa, A. Singh, H. </w:t>
      </w:r>
      <w:proofErr w:type="spellStart"/>
      <w:r w:rsidRPr="00A26390">
        <w:rPr>
          <w:rFonts w:ascii="Times New Roman" w:eastAsia="+mn-ea" w:hAnsi="Times New Roman" w:cs="Times New Roman"/>
          <w:color w:val="000000"/>
          <w:kern w:val="24"/>
          <w:lang w:val="en-GB"/>
        </w:rPr>
        <w:t>Somekawa</w:t>
      </w:r>
      <w:proofErr w:type="spellEnd"/>
      <w:r w:rsidRPr="00A26390">
        <w:rPr>
          <w:rFonts w:ascii="Times New Roman" w:eastAsia="+mn-ea" w:hAnsi="Times New Roman" w:cs="Times New Roman"/>
          <w:color w:val="000000"/>
          <w:kern w:val="24"/>
          <w:lang w:val="en-GB"/>
        </w:rPr>
        <w:t>, Activation of non-basal &lt;</w:t>
      </w:r>
      <w:proofErr w:type="spellStart"/>
      <w:r w:rsidRPr="00A26390">
        <w:rPr>
          <w:rFonts w:ascii="Times New Roman" w:eastAsia="+mn-ea" w:hAnsi="Times New Roman" w:cs="Times New Roman"/>
          <w:i/>
          <w:iCs/>
          <w:color w:val="000000"/>
          <w:kern w:val="24"/>
          <w:lang w:val="en-GB"/>
        </w:rPr>
        <w:t>c+a</w:t>
      </w:r>
      <w:proofErr w:type="spellEnd"/>
      <w:r w:rsidRPr="00A26390">
        <w:rPr>
          <w:rFonts w:ascii="Times New Roman" w:eastAsia="+mn-ea" w:hAnsi="Times New Roman" w:cs="Times New Roman"/>
          <w:color w:val="000000"/>
          <w:kern w:val="24"/>
          <w:lang w:val="en-GB"/>
        </w:rPr>
        <w:t>&gt; slip in coarse-grained Mg-Sc alloy, Scripta Mater, 218 (2022), Article 114830.</w:t>
      </w:r>
    </w:p>
    <w:p w14:paraId="346E8139" w14:textId="77777777" w:rsidR="004B3152" w:rsidRPr="00A26390" w:rsidRDefault="004B3152" w:rsidP="004B3152">
      <w:pPr>
        <w:pStyle w:val="ListParagraph"/>
        <w:widowControl/>
        <w:numPr>
          <w:ilvl w:val="0"/>
          <w:numId w:val="8"/>
        </w:numPr>
        <w:spacing w:line="360" w:lineRule="auto"/>
        <w:rPr>
          <w:rFonts w:ascii="Times New Roman" w:eastAsia="+mn-ea" w:hAnsi="Times New Roman" w:cs="Times New Roman"/>
          <w:color w:val="000000"/>
          <w:kern w:val="24"/>
          <w:lang w:val="en-GB"/>
        </w:rPr>
      </w:pPr>
      <w:r w:rsidRPr="00A26390">
        <w:rPr>
          <w:rFonts w:ascii="Times New Roman" w:eastAsia="+mn-ea" w:hAnsi="Times New Roman" w:cs="Times New Roman"/>
          <w:color w:val="000000"/>
          <w:kern w:val="24"/>
          <w:lang w:val="en-GB"/>
        </w:rPr>
        <w:t xml:space="preserve">H. </w:t>
      </w:r>
      <w:proofErr w:type="spellStart"/>
      <w:r w:rsidRPr="00A26390">
        <w:rPr>
          <w:rFonts w:ascii="Times New Roman" w:eastAsia="+mn-ea" w:hAnsi="Times New Roman" w:cs="Times New Roman"/>
          <w:color w:val="000000"/>
          <w:kern w:val="24"/>
          <w:lang w:val="en-GB"/>
        </w:rPr>
        <w:t>Somekawa</w:t>
      </w:r>
      <w:proofErr w:type="spellEnd"/>
      <w:r w:rsidRPr="00A26390">
        <w:rPr>
          <w:rFonts w:ascii="Times New Roman" w:eastAsia="+mn-ea" w:hAnsi="Times New Roman" w:cs="Times New Roman"/>
          <w:color w:val="000000"/>
          <w:kern w:val="24"/>
          <w:lang w:val="en-GB"/>
        </w:rPr>
        <w:t>, C.A. Schuh, Effect of solid solution elements on nanoindentation hardness, rate dependence, and incipient plasticity in fine grained magnesium alloys, Acta Mater., 59 (2011), pp. 7554-7563.</w:t>
      </w:r>
    </w:p>
    <w:p w14:paraId="0E604572" w14:textId="77777777" w:rsidR="004B3152" w:rsidRPr="00A26390" w:rsidRDefault="004B3152" w:rsidP="004B3152">
      <w:pPr>
        <w:pStyle w:val="ListParagraph"/>
        <w:widowControl/>
        <w:numPr>
          <w:ilvl w:val="0"/>
          <w:numId w:val="8"/>
        </w:numPr>
        <w:spacing w:line="360" w:lineRule="auto"/>
        <w:rPr>
          <w:rFonts w:ascii="Times New Roman" w:eastAsia="+mn-ea" w:hAnsi="Times New Roman" w:cs="Times New Roman"/>
          <w:color w:val="000000"/>
          <w:kern w:val="24"/>
          <w:lang w:val="en-GB"/>
        </w:rPr>
      </w:pPr>
      <w:r w:rsidRPr="00A26390">
        <w:rPr>
          <w:rFonts w:ascii="Times New Roman" w:eastAsia="+mn-ea" w:hAnsi="Times New Roman" w:cs="Times New Roman"/>
          <w:color w:val="000000"/>
          <w:kern w:val="24"/>
          <w:lang w:val="en-GB"/>
        </w:rPr>
        <w:t xml:space="preserve">E. </w:t>
      </w:r>
      <w:proofErr w:type="spellStart"/>
      <w:r w:rsidRPr="00A26390">
        <w:rPr>
          <w:rFonts w:ascii="Times New Roman" w:eastAsia="+mn-ea" w:hAnsi="Times New Roman" w:cs="Times New Roman"/>
          <w:color w:val="000000"/>
          <w:kern w:val="24"/>
          <w:lang w:val="en-GB"/>
        </w:rPr>
        <w:t>Chandiran</w:t>
      </w:r>
      <w:proofErr w:type="spellEnd"/>
      <w:r w:rsidRPr="00A26390">
        <w:rPr>
          <w:rFonts w:ascii="Times New Roman" w:eastAsia="+mn-ea" w:hAnsi="Times New Roman" w:cs="Times New Roman"/>
          <w:color w:val="000000"/>
          <w:kern w:val="24"/>
          <w:lang w:val="en-GB"/>
        </w:rPr>
        <w:t xml:space="preserve">, Y. Ogawa, R. </w:t>
      </w:r>
      <w:proofErr w:type="spellStart"/>
      <w:r w:rsidRPr="00A26390">
        <w:rPr>
          <w:rFonts w:ascii="Times New Roman" w:eastAsia="+mn-ea" w:hAnsi="Times New Roman" w:cs="Times New Roman"/>
          <w:color w:val="000000"/>
          <w:kern w:val="24"/>
          <w:lang w:val="en-GB"/>
        </w:rPr>
        <w:t>Ueji</w:t>
      </w:r>
      <w:proofErr w:type="spellEnd"/>
      <w:r w:rsidRPr="00A26390">
        <w:rPr>
          <w:rFonts w:ascii="Times New Roman" w:eastAsia="+mn-ea" w:hAnsi="Times New Roman" w:cs="Times New Roman"/>
          <w:color w:val="000000"/>
          <w:kern w:val="24"/>
          <w:lang w:val="en-GB"/>
        </w:rPr>
        <w:t xml:space="preserve">, A. Singh, H. </w:t>
      </w:r>
      <w:proofErr w:type="spellStart"/>
      <w:r w:rsidRPr="00A26390">
        <w:rPr>
          <w:rFonts w:ascii="Times New Roman" w:eastAsia="+mn-ea" w:hAnsi="Times New Roman" w:cs="Times New Roman"/>
          <w:color w:val="000000"/>
          <w:kern w:val="24"/>
          <w:lang w:val="en-GB"/>
        </w:rPr>
        <w:t>Somekawa</w:t>
      </w:r>
      <w:proofErr w:type="spellEnd"/>
      <w:r w:rsidRPr="00A26390">
        <w:rPr>
          <w:rFonts w:ascii="Times New Roman" w:eastAsia="+mn-ea" w:hAnsi="Times New Roman" w:cs="Times New Roman"/>
          <w:color w:val="000000"/>
          <w:kern w:val="24"/>
          <w:lang w:val="en-GB"/>
        </w:rPr>
        <w:t>, Enhancement of damping capacity by deformation-induced martensitic transformation in Mg–Sc alloy,</w:t>
      </w:r>
      <w:r w:rsidRPr="00A26390">
        <w:t xml:space="preserve"> </w:t>
      </w:r>
      <w:r w:rsidRPr="00A26390">
        <w:rPr>
          <w:rFonts w:ascii="Times New Roman" w:eastAsia="+mn-ea" w:hAnsi="Times New Roman" w:cs="Times New Roman"/>
          <w:color w:val="000000"/>
          <w:kern w:val="24"/>
          <w:lang w:val="en-GB"/>
        </w:rPr>
        <w:t>Mater. Sci. Eng., A, 880 (2023) 145198.</w:t>
      </w:r>
    </w:p>
    <w:p w14:paraId="1E54E2CF" w14:textId="77777777" w:rsidR="004B3152" w:rsidRPr="00A26390" w:rsidRDefault="004B3152" w:rsidP="004B3152">
      <w:pPr>
        <w:pStyle w:val="ListParagraph"/>
        <w:widowControl/>
        <w:numPr>
          <w:ilvl w:val="0"/>
          <w:numId w:val="8"/>
        </w:numPr>
        <w:spacing w:line="360" w:lineRule="auto"/>
        <w:rPr>
          <w:rFonts w:ascii="Times New Roman" w:eastAsia="+mn-ea" w:hAnsi="Times New Roman" w:cs="Times New Roman"/>
          <w:color w:val="000000"/>
          <w:kern w:val="24"/>
          <w:lang w:val="en-GB"/>
        </w:rPr>
      </w:pPr>
      <w:r w:rsidRPr="00A26390">
        <w:rPr>
          <w:rFonts w:ascii="Times New Roman" w:eastAsia="+mn-ea" w:hAnsi="Times New Roman" w:cs="Times New Roman"/>
          <w:color w:val="000000"/>
          <w:kern w:val="24"/>
          <w:lang w:val="en-GB"/>
        </w:rPr>
        <w:t xml:space="preserve">F.F. Csikor, C. Motz, D. Weygand, M. Zaiser, S. </w:t>
      </w:r>
      <w:proofErr w:type="spellStart"/>
      <w:r w:rsidRPr="00A26390">
        <w:rPr>
          <w:rFonts w:ascii="Times New Roman" w:eastAsia="+mn-ea" w:hAnsi="Times New Roman" w:cs="Times New Roman"/>
          <w:color w:val="000000"/>
          <w:kern w:val="24"/>
          <w:lang w:val="en-GB"/>
        </w:rPr>
        <w:t>Zapperi</w:t>
      </w:r>
      <w:proofErr w:type="spellEnd"/>
      <w:r w:rsidRPr="00A26390">
        <w:rPr>
          <w:rFonts w:ascii="Times New Roman" w:eastAsia="+mn-ea" w:hAnsi="Times New Roman" w:cs="Times New Roman"/>
          <w:color w:val="000000"/>
          <w:kern w:val="24"/>
          <w:lang w:val="en-GB"/>
        </w:rPr>
        <w:t xml:space="preserve">, Dislocation avalanches, strain bursts, and the problem of plastic forming at the </w:t>
      </w:r>
      <w:proofErr w:type="spellStart"/>
      <w:r w:rsidRPr="00A26390">
        <w:rPr>
          <w:rFonts w:ascii="Times New Roman" w:eastAsia="+mn-ea" w:hAnsi="Times New Roman" w:cs="Times New Roman"/>
          <w:color w:val="000000"/>
          <w:kern w:val="24"/>
          <w:lang w:val="en-GB"/>
        </w:rPr>
        <w:t>micrometer</w:t>
      </w:r>
      <w:proofErr w:type="spellEnd"/>
      <w:r w:rsidRPr="00A26390">
        <w:rPr>
          <w:rFonts w:ascii="Times New Roman" w:eastAsia="+mn-ea" w:hAnsi="Times New Roman" w:cs="Times New Roman"/>
          <w:color w:val="000000"/>
          <w:kern w:val="24"/>
          <w:lang w:val="en-GB"/>
        </w:rPr>
        <w:t xml:space="preserve"> scale, Science, 318 (5848) (2007), pp. 251-254.</w:t>
      </w:r>
    </w:p>
    <w:p w14:paraId="398DE21C" w14:textId="77777777" w:rsidR="004B3152" w:rsidRPr="00A26390" w:rsidRDefault="004B3152" w:rsidP="004B3152">
      <w:pPr>
        <w:pStyle w:val="ListParagraph"/>
        <w:widowControl/>
        <w:numPr>
          <w:ilvl w:val="0"/>
          <w:numId w:val="8"/>
        </w:numPr>
        <w:spacing w:line="360" w:lineRule="auto"/>
        <w:rPr>
          <w:rFonts w:ascii="Times New Roman" w:eastAsia="+mn-ea" w:hAnsi="Times New Roman" w:cs="Times New Roman"/>
          <w:color w:val="000000"/>
          <w:kern w:val="24"/>
          <w:lang w:val="en-GB"/>
        </w:rPr>
      </w:pPr>
      <w:r w:rsidRPr="00A26390">
        <w:rPr>
          <w:rFonts w:ascii="Times New Roman" w:eastAsia="+mn-ea" w:hAnsi="Times New Roman" w:cs="Times New Roman"/>
          <w:color w:val="000000"/>
          <w:kern w:val="24"/>
          <w:lang w:val="en-GB"/>
        </w:rPr>
        <w:t xml:space="preserve">Ş. Uğur, N. </w:t>
      </w:r>
      <w:proofErr w:type="spellStart"/>
      <w:r w:rsidRPr="00A26390">
        <w:rPr>
          <w:rFonts w:ascii="Times New Roman" w:eastAsia="+mn-ea" w:hAnsi="Times New Roman" w:cs="Times New Roman"/>
          <w:color w:val="000000"/>
          <w:kern w:val="24"/>
          <w:lang w:val="en-GB"/>
        </w:rPr>
        <w:t>Arikan</w:t>
      </w:r>
      <w:proofErr w:type="spellEnd"/>
      <w:r w:rsidRPr="00A26390">
        <w:rPr>
          <w:rFonts w:ascii="Times New Roman" w:eastAsia="+mn-ea" w:hAnsi="Times New Roman" w:cs="Times New Roman"/>
          <w:color w:val="000000"/>
          <w:kern w:val="24"/>
          <w:lang w:val="en-GB"/>
        </w:rPr>
        <w:t xml:space="preserve">, F. </w:t>
      </w:r>
      <w:proofErr w:type="spellStart"/>
      <w:r w:rsidRPr="00A26390">
        <w:rPr>
          <w:rFonts w:ascii="Times New Roman" w:eastAsia="+mn-ea" w:hAnsi="Times New Roman" w:cs="Times New Roman"/>
          <w:color w:val="000000"/>
          <w:kern w:val="24"/>
          <w:lang w:val="en-GB"/>
        </w:rPr>
        <w:t>Soyalp</w:t>
      </w:r>
      <w:proofErr w:type="spellEnd"/>
      <w:r w:rsidRPr="00A26390">
        <w:rPr>
          <w:rFonts w:ascii="Times New Roman" w:eastAsia="+mn-ea" w:hAnsi="Times New Roman" w:cs="Times New Roman"/>
          <w:color w:val="000000"/>
          <w:kern w:val="24"/>
          <w:lang w:val="en-GB"/>
        </w:rPr>
        <w:t xml:space="preserve">, G. Uğur, Phonon and elastic properties of AlSc and </w:t>
      </w:r>
      <w:proofErr w:type="spellStart"/>
      <w:r w:rsidRPr="00A26390">
        <w:rPr>
          <w:rFonts w:ascii="Times New Roman" w:eastAsia="+mn-ea" w:hAnsi="Times New Roman" w:cs="Times New Roman"/>
          <w:color w:val="000000"/>
          <w:kern w:val="24"/>
          <w:lang w:val="en-GB"/>
        </w:rPr>
        <w:t>MgSc</w:t>
      </w:r>
      <w:proofErr w:type="spellEnd"/>
      <w:r w:rsidRPr="00A26390">
        <w:rPr>
          <w:rFonts w:ascii="Times New Roman" w:eastAsia="+mn-ea" w:hAnsi="Times New Roman" w:cs="Times New Roman"/>
          <w:color w:val="000000"/>
          <w:kern w:val="24"/>
          <w:lang w:val="en-GB"/>
        </w:rPr>
        <w:t xml:space="preserve"> from first-principles calculations, </w:t>
      </w:r>
      <w:proofErr w:type="spellStart"/>
      <w:r w:rsidRPr="00A26390">
        <w:rPr>
          <w:rFonts w:ascii="Times New Roman" w:eastAsia="+mn-ea" w:hAnsi="Times New Roman" w:cs="Times New Roman"/>
          <w:color w:val="000000"/>
          <w:kern w:val="24"/>
          <w:lang w:val="en-GB"/>
        </w:rPr>
        <w:t>Comput</w:t>
      </w:r>
      <w:proofErr w:type="spellEnd"/>
      <w:r w:rsidRPr="00A26390">
        <w:rPr>
          <w:rFonts w:ascii="Times New Roman" w:eastAsia="+mn-ea" w:hAnsi="Times New Roman" w:cs="Times New Roman"/>
          <w:color w:val="000000"/>
          <w:kern w:val="24"/>
          <w:lang w:val="en-GB"/>
        </w:rPr>
        <w:t>. Mater. Sci., 48 (2010), pp. 866-870.</w:t>
      </w:r>
    </w:p>
    <w:p w14:paraId="13282DE2" w14:textId="77777777" w:rsidR="004B3152" w:rsidRPr="00A26390" w:rsidRDefault="004B3152" w:rsidP="004B3152">
      <w:pPr>
        <w:pStyle w:val="ListParagraph"/>
        <w:widowControl/>
        <w:numPr>
          <w:ilvl w:val="0"/>
          <w:numId w:val="8"/>
        </w:numPr>
        <w:spacing w:line="360" w:lineRule="auto"/>
        <w:rPr>
          <w:rFonts w:ascii="Times New Roman" w:eastAsia="+mn-ea" w:hAnsi="Times New Roman" w:cs="Times New Roman"/>
          <w:color w:val="000000"/>
          <w:kern w:val="24"/>
          <w:lang w:val="en-GB"/>
        </w:rPr>
      </w:pPr>
      <w:r w:rsidRPr="00A26390">
        <w:rPr>
          <w:rFonts w:ascii="Times New Roman" w:eastAsia="+mn-ea" w:hAnsi="Times New Roman" w:cs="Times New Roman"/>
          <w:color w:val="000000"/>
          <w:kern w:val="24"/>
          <w:lang w:val="en-GB"/>
        </w:rPr>
        <w:lastRenderedPageBreak/>
        <w:t>X.M. Tao, Y.F. Ouyang, H.H. Liu, Y.P. Feng, Yong Du, Z.P. Jin,</w:t>
      </w:r>
      <w:r w:rsidRPr="00A26390">
        <w:t xml:space="preserve"> </w:t>
      </w:r>
      <w:r w:rsidRPr="00A26390">
        <w:rPr>
          <w:rFonts w:ascii="Times New Roman" w:eastAsia="+mn-ea" w:hAnsi="Times New Roman" w:cs="Times New Roman"/>
          <w:color w:val="000000"/>
          <w:kern w:val="24"/>
          <w:lang w:val="en-GB"/>
        </w:rPr>
        <w:t xml:space="preserve">Elastic constants of B2-MgRE (RE = Sc, Y, La–Lu) calculated with first-principle, Solid State </w:t>
      </w:r>
      <w:proofErr w:type="spellStart"/>
      <w:r w:rsidRPr="00A26390">
        <w:rPr>
          <w:rFonts w:ascii="Times New Roman" w:eastAsia="+mn-ea" w:hAnsi="Times New Roman" w:cs="Times New Roman"/>
          <w:color w:val="000000"/>
          <w:kern w:val="24"/>
          <w:lang w:val="en-GB"/>
        </w:rPr>
        <w:t>Commun</w:t>
      </w:r>
      <w:proofErr w:type="spellEnd"/>
      <w:r w:rsidRPr="00A26390">
        <w:rPr>
          <w:rFonts w:ascii="Times New Roman" w:eastAsia="+mn-ea" w:hAnsi="Times New Roman" w:cs="Times New Roman"/>
          <w:color w:val="000000"/>
          <w:kern w:val="24"/>
          <w:lang w:val="en-GB"/>
        </w:rPr>
        <w:t>., 148 (2008), pp. 314–318.</w:t>
      </w:r>
    </w:p>
    <w:p w14:paraId="0774E530" w14:textId="77777777" w:rsidR="004B3152" w:rsidRPr="00A26390" w:rsidRDefault="004B3152" w:rsidP="004B3152">
      <w:pPr>
        <w:pStyle w:val="ListParagraph"/>
        <w:widowControl/>
        <w:numPr>
          <w:ilvl w:val="0"/>
          <w:numId w:val="8"/>
        </w:numPr>
        <w:spacing w:line="360" w:lineRule="auto"/>
        <w:rPr>
          <w:rFonts w:ascii="Times New Roman" w:eastAsia="+mn-ea" w:hAnsi="Times New Roman" w:cs="Times New Roman"/>
          <w:color w:val="000000"/>
          <w:kern w:val="24"/>
          <w:lang w:val="en-GB"/>
        </w:rPr>
      </w:pPr>
      <w:r w:rsidRPr="00A26390">
        <w:rPr>
          <w:rFonts w:ascii="Times New Roman" w:eastAsia="+mn-ea" w:hAnsi="Times New Roman" w:cs="Times New Roman"/>
          <w:color w:val="000000"/>
          <w:kern w:val="24"/>
          <w:lang w:val="en-GB"/>
        </w:rPr>
        <w:t xml:space="preserve">S. </w:t>
      </w:r>
      <w:proofErr w:type="spellStart"/>
      <w:r w:rsidRPr="00A26390">
        <w:rPr>
          <w:rFonts w:ascii="Times New Roman" w:eastAsia="+mn-ea" w:hAnsi="Times New Roman" w:cs="Times New Roman"/>
          <w:color w:val="000000"/>
          <w:kern w:val="24"/>
          <w:lang w:val="en-GB"/>
        </w:rPr>
        <w:t>Sandlöbes</w:t>
      </w:r>
      <w:proofErr w:type="spellEnd"/>
      <w:r w:rsidRPr="00A26390">
        <w:rPr>
          <w:rFonts w:ascii="Times New Roman" w:eastAsia="+mn-ea" w:hAnsi="Times New Roman" w:cs="Times New Roman"/>
          <w:color w:val="000000"/>
          <w:kern w:val="24"/>
          <w:lang w:val="en-GB"/>
        </w:rPr>
        <w:t xml:space="preserve">, Z. Pei, M. </w:t>
      </w:r>
      <w:proofErr w:type="spellStart"/>
      <w:r w:rsidRPr="00A26390">
        <w:rPr>
          <w:rFonts w:ascii="Times New Roman" w:eastAsia="+mn-ea" w:hAnsi="Times New Roman" w:cs="Times New Roman"/>
          <w:color w:val="000000"/>
          <w:kern w:val="24"/>
          <w:lang w:val="en-GB"/>
        </w:rPr>
        <w:t>Friák</w:t>
      </w:r>
      <w:proofErr w:type="spellEnd"/>
      <w:r w:rsidRPr="00A26390">
        <w:rPr>
          <w:rFonts w:ascii="Times New Roman" w:eastAsia="+mn-ea" w:hAnsi="Times New Roman" w:cs="Times New Roman"/>
          <w:color w:val="000000"/>
          <w:kern w:val="24"/>
          <w:lang w:val="en-GB"/>
        </w:rPr>
        <w:t xml:space="preserve">, L.F. Zhu, F. Wang, S. </w:t>
      </w:r>
      <w:proofErr w:type="spellStart"/>
      <w:r w:rsidRPr="00A26390">
        <w:rPr>
          <w:rFonts w:ascii="Times New Roman" w:eastAsia="+mn-ea" w:hAnsi="Times New Roman" w:cs="Times New Roman"/>
          <w:color w:val="000000"/>
          <w:kern w:val="24"/>
          <w:lang w:val="en-GB"/>
        </w:rPr>
        <w:t>Zaefferer</w:t>
      </w:r>
      <w:proofErr w:type="spellEnd"/>
      <w:r w:rsidRPr="00A26390">
        <w:rPr>
          <w:rFonts w:ascii="Times New Roman" w:eastAsia="+mn-ea" w:hAnsi="Times New Roman" w:cs="Times New Roman"/>
          <w:color w:val="000000"/>
          <w:kern w:val="24"/>
          <w:lang w:val="en-GB"/>
        </w:rPr>
        <w:t xml:space="preserve">, D. Raabe, J. Neugebauer, Ductility improvement of Mg alloys by solid solution: ab initio </w:t>
      </w:r>
      <w:proofErr w:type="spellStart"/>
      <w:r w:rsidRPr="00A26390">
        <w:rPr>
          <w:rFonts w:ascii="Times New Roman" w:eastAsia="+mn-ea" w:hAnsi="Times New Roman" w:cs="Times New Roman"/>
          <w:color w:val="000000"/>
          <w:kern w:val="24"/>
          <w:lang w:val="en-GB"/>
        </w:rPr>
        <w:t>modeling</w:t>
      </w:r>
      <w:proofErr w:type="spellEnd"/>
      <w:r w:rsidRPr="00A26390">
        <w:rPr>
          <w:rFonts w:ascii="Times New Roman" w:eastAsia="+mn-ea" w:hAnsi="Times New Roman" w:cs="Times New Roman"/>
          <w:color w:val="000000"/>
          <w:kern w:val="24"/>
          <w:lang w:val="en-GB"/>
        </w:rPr>
        <w:t>, synthesis and mechanical properties, Acta Mater., 70 (2014), pp. 92-104.</w:t>
      </w:r>
    </w:p>
    <w:p w14:paraId="2A890AC0" w14:textId="77777777" w:rsidR="004B3152" w:rsidRPr="00A26390" w:rsidRDefault="004B3152" w:rsidP="004B3152">
      <w:pPr>
        <w:pStyle w:val="ListParagraph"/>
        <w:widowControl/>
        <w:numPr>
          <w:ilvl w:val="0"/>
          <w:numId w:val="8"/>
        </w:numPr>
        <w:spacing w:line="360" w:lineRule="auto"/>
        <w:rPr>
          <w:rFonts w:ascii="Times New Roman" w:eastAsia="+mn-ea" w:hAnsi="Times New Roman" w:cs="Times New Roman"/>
          <w:color w:val="000000"/>
          <w:kern w:val="24"/>
          <w:lang w:val="en-GB"/>
        </w:rPr>
      </w:pPr>
      <w:r w:rsidRPr="00A26390">
        <w:rPr>
          <w:rFonts w:ascii="Times New Roman" w:eastAsia="+mn-ea" w:hAnsi="Times New Roman" w:cs="Times New Roman"/>
          <w:color w:val="000000"/>
          <w:kern w:val="24"/>
          <w:lang w:val="en-GB"/>
        </w:rPr>
        <w:t>R.L. Fleischer, Substitutional solution hardening, Acta Metall., 11 (1963), pp. 203-209.</w:t>
      </w:r>
    </w:p>
    <w:p w14:paraId="666E36F2" w14:textId="77777777" w:rsidR="004B3152" w:rsidRPr="00A26390" w:rsidRDefault="004B3152" w:rsidP="004B3152">
      <w:pPr>
        <w:pStyle w:val="ListParagraph"/>
        <w:widowControl/>
        <w:numPr>
          <w:ilvl w:val="0"/>
          <w:numId w:val="8"/>
        </w:numPr>
        <w:spacing w:line="360" w:lineRule="auto"/>
        <w:rPr>
          <w:rFonts w:ascii="Times New Roman" w:eastAsia="+mn-ea" w:hAnsi="Times New Roman" w:cs="Times New Roman"/>
          <w:color w:val="000000"/>
          <w:kern w:val="24"/>
          <w:lang w:val="en-GB"/>
        </w:rPr>
      </w:pPr>
      <w:r w:rsidRPr="00A26390">
        <w:rPr>
          <w:rFonts w:ascii="Times New Roman" w:eastAsia="+mn-ea" w:hAnsi="Times New Roman" w:cs="Times New Roman"/>
          <w:color w:val="000000"/>
          <w:kern w:val="24"/>
          <w:lang w:val="en-GB"/>
        </w:rPr>
        <w:t xml:space="preserve">A. Akhtar, E. </w:t>
      </w:r>
      <w:proofErr w:type="spellStart"/>
      <w:r w:rsidRPr="00A26390">
        <w:rPr>
          <w:rFonts w:ascii="Times New Roman" w:eastAsia="+mn-ea" w:hAnsi="Times New Roman" w:cs="Times New Roman"/>
          <w:color w:val="000000"/>
          <w:kern w:val="24"/>
          <w:lang w:val="en-GB"/>
        </w:rPr>
        <w:t>Teghtsoonian</w:t>
      </w:r>
      <w:proofErr w:type="spellEnd"/>
      <w:r w:rsidRPr="00A26390">
        <w:rPr>
          <w:rFonts w:ascii="Times New Roman" w:eastAsia="+mn-ea" w:hAnsi="Times New Roman" w:cs="Times New Roman"/>
          <w:color w:val="000000"/>
          <w:kern w:val="24"/>
          <w:lang w:val="en-GB"/>
        </w:rPr>
        <w:t xml:space="preserve">, Substitutional solution hardening of magnesium single crystals, </w:t>
      </w:r>
      <w:proofErr w:type="spellStart"/>
      <w:r w:rsidRPr="00A26390">
        <w:rPr>
          <w:rFonts w:ascii="Times New Roman" w:eastAsia="+mn-ea" w:hAnsi="Times New Roman" w:cs="Times New Roman"/>
          <w:color w:val="000000"/>
          <w:kern w:val="24"/>
          <w:lang w:val="en-GB"/>
        </w:rPr>
        <w:t>Philosoph</w:t>
      </w:r>
      <w:proofErr w:type="spellEnd"/>
      <w:r w:rsidRPr="00A26390">
        <w:rPr>
          <w:rFonts w:ascii="Times New Roman" w:eastAsia="+mn-ea" w:hAnsi="Times New Roman" w:cs="Times New Roman"/>
          <w:color w:val="000000"/>
          <w:kern w:val="24"/>
          <w:lang w:val="en-GB"/>
        </w:rPr>
        <w:t>. Mag. J. Theor. Exp. Appl. Phys., 25 (1972), pp. 897-916.</w:t>
      </w:r>
    </w:p>
    <w:p w14:paraId="2D3EE1E5" w14:textId="77777777" w:rsidR="004B3152" w:rsidRPr="00A26390" w:rsidRDefault="004B3152" w:rsidP="004B3152">
      <w:pPr>
        <w:pStyle w:val="ListParagraph"/>
        <w:widowControl/>
        <w:numPr>
          <w:ilvl w:val="0"/>
          <w:numId w:val="8"/>
        </w:numPr>
        <w:spacing w:line="360" w:lineRule="auto"/>
        <w:rPr>
          <w:rFonts w:ascii="Times New Roman" w:eastAsia="+mn-ea" w:hAnsi="Times New Roman" w:cs="Times New Roman"/>
          <w:color w:val="000000"/>
          <w:kern w:val="24"/>
          <w:lang w:val="en-GB"/>
        </w:rPr>
      </w:pPr>
      <w:r w:rsidRPr="00A26390">
        <w:rPr>
          <w:rFonts w:ascii="Times New Roman" w:eastAsia="+mn-ea" w:hAnsi="Times New Roman" w:cs="Times New Roman"/>
          <w:color w:val="000000"/>
          <w:kern w:val="24"/>
          <w:lang w:val="en-GB"/>
        </w:rPr>
        <w:t xml:space="preserve">W. </w:t>
      </w:r>
      <w:proofErr w:type="spellStart"/>
      <w:r w:rsidRPr="00A26390">
        <w:rPr>
          <w:rFonts w:ascii="Times New Roman" w:eastAsia="+mn-ea" w:hAnsi="Times New Roman" w:cs="Times New Roman"/>
          <w:color w:val="000000"/>
          <w:kern w:val="24"/>
          <w:lang w:val="en-GB"/>
        </w:rPr>
        <w:t>Martienssen</w:t>
      </w:r>
      <w:proofErr w:type="spellEnd"/>
      <w:r w:rsidRPr="00A26390">
        <w:rPr>
          <w:rFonts w:ascii="Times New Roman" w:eastAsia="+mn-ea" w:hAnsi="Times New Roman" w:cs="Times New Roman"/>
          <w:color w:val="000000"/>
          <w:kern w:val="24"/>
          <w:lang w:val="en-GB"/>
        </w:rPr>
        <w:t xml:space="preserve">, H. </w:t>
      </w:r>
      <w:proofErr w:type="spellStart"/>
      <w:r w:rsidRPr="00A26390">
        <w:rPr>
          <w:rFonts w:ascii="Times New Roman" w:eastAsia="+mn-ea" w:hAnsi="Times New Roman" w:cs="Times New Roman"/>
          <w:color w:val="000000"/>
          <w:kern w:val="24"/>
          <w:lang w:val="en-GB"/>
        </w:rPr>
        <w:t>Warlimont</w:t>
      </w:r>
      <w:proofErr w:type="spellEnd"/>
      <w:r w:rsidRPr="00A26390">
        <w:rPr>
          <w:rFonts w:ascii="Times New Roman" w:eastAsia="+mn-ea" w:hAnsi="Times New Roman" w:cs="Times New Roman"/>
          <w:color w:val="000000"/>
          <w:kern w:val="24"/>
          <w:lang w:val="en-GB"/>
        </w:rPr>
        <w:t xml:space="preserve"> (Eds.)., Springer handbook of condensed mater and materials data,</w:t>
      </w:r>
      <w:r w:rsidRPr="00A26390">
        <w:t xml:space="preserve"> </w:t>
      </w:r>
      <w:r w:rsidRPr="00A26390">
        <w:rPr>
          <w:rFonts w:ascii="Times New Roman" w:eastAsia="+mn-ea" w:hAnsi="Times New Roman" w:cs="Times New Roman"/>
          <w:color w:val="000000"/>
          <w:kern w:val="24"/>
          <w:lang w:val="en-GB"/>
        </w:rPr>
        <w:t>(2006).</w:t>
      </w:r>
    </w:p>
    <w:p w14:paraId="606CCAF5" w14:textId="77777777" w:rsidR="004B3152" w:rsidRPr="00A26390" w:rsidRDefault="004B3152" w:rsidP="004B3152">
      <w:pPr>
        <w:pStyle w:val="ListParagraph"/>
        <w:widowControl/>
        <w:numPr>
          <w:ilvl w:val="0"/>
          <w:numId w:val="8"/>
        </w:numPr>
        <w:spacing w:line="360" w:lineRule="auto"/>
        <w:rPr>
          <w:rFonts w:ascii="Times New Roman" w:eastAsia="+mn-ea" w:hAnsi="Times New Roman" w:cs="Times New Roman"/>
          <w:color w:val="000000"/>
          <w:kern w:val="24"/>
          <w:lang w:val="en-GB"/>
        </w:rPr>
      </w:pPr>
      <w:r w:rsidRPr="00A26390">
        <w:rPr>
          <w:rFonts w:ascii="Times New Roman" w:eastAsia="+mn-ea" w:hAnsi="Times New Roman" w:cs="Times New Roman"/>
          <w:color w:val="000000"/>
          <w:kern w:val="24"/>
          <w:lang w:val="en-GB"/>
        </w:rPr>
        <w:t>L.J. Slutsky, C. Garland, Elastic constants of magnesium from 4.2 K to 300 K, Phys Rev, 107 (1957), pp. 972-976.</w:t>
      </w:r>
    </w:p>
    <w:p w14:paraId="48B2FEC2" w14:textId="77777777" w:rsidR="004B3152" w:rsidRPr="00A26390" w:rsidRDefault="004B3152" w:rsidP="004B3152">
      <w:pPr>
        <w:pStyle w:val="ListParagraph"/>
        <w:widowControl/>
        <w:numPr>
          <w:ilvl w:val="0"/>
          <w:numId w:val="8"/>
        </w:numPr>
        <w:spacing w:line="360" w:lineRule="auto"/>
        <w:rPr>
          <w:rFonts w:ascii="Times New Roman" w:eastAsia="+mn-ea" w:hAnsi="Times New Roman" w:cs="Times New Roman"/>
          <w:color w:val="000000"/>
          <w:kern w:val="24"/>
          <w:lang w:val="en-GB"/>
        </w:rPr>
      </w:pPr>
      <w:r w:rsidRPr="00A26390">
        <w:rPr>
          <w:rFonts w:ascii="Times New Roman" w:eastAsia="+mn-ea" w:hAnsi="Times New Roman" w:cs="Times New Roman"/>
          <w:color w:val="000000"/>
          <w:kern w:val="24"/>
          <w:lang w:val="en-GB"/>
        </w:rPr>
        <w:t xml:space="preserve">H.E. Friedrich, B.L. </w:t>
      </w:r>
      <w:proofErr w:type="spellStart"/>
      <w:r w:rsidRPr="00A26390">
        <w:rPr>
          <w:rFonts w:ascii="Times New Roman" w:eastAsia="+mn-ea" w:hAnsi="Times New Roman" w:cs="Times New Roman"/>
          <w:color w:val="000000"/>
          <w:kern w:val="24"/>
          <w:lang w:val="en-GB"/>
        </w:rPr>
        <w:t>Mordike</w:t>
      </w:r>
      <w:proofErr w:type="spellEnd"/>
      <w:r w:rsidRPr="00A26390">
        <w:rPr>
          <w:rFonts w:ascii="Times New Roman" w:eastAsia="+mn-ea" w:hAnsi="Times New Roman" w:cs="Times New Roman"/>
          <w:color w:val="000000"/>
          <w:kern w:val="24"/>
          <w:lang w:val="en-GB"/>
        </w:rPr>
        <w:t xml:space="preserve"> (Eds.)., Magnesium Technology: Metallurgy, Design Data, Applications, Springer-Verlag, Berlin (2006).</w:t>
      </w:r>
    </w:p>
    <w:p w14:paraId="15E42595" w14:textId="77777777" w:rsidR="004B3152" w:rsidRPr="00A26390" w:rsidRDefault="004B3152" w:rsidP="004B3152">
      <w:pPr>
        <w:pStyle w:val="ListParagraph"/>
        <w:widowControl/>
        <w:numPr>
          <w:ilvl w:val="0"/>
          <w:numId w:val="8"/>
        </w:numPr>
        <w:spacing w:line="360" w:lineRule="auto"/>
        <w:rPr>
          <w:rFonts w:ascii="Times New Roman" w:eastAsia="+mn-ea" w:hAnsi="Times New Roman" w:cs="Times New Roman"/>
          <w:color w:val="000000"/>
          <w:kern w:val="24"/>
          <w:lang w:val="en-GB"/>
        </w:rPr>
      </w:pPr>
      <w:r w:rsidRPr="00A26390">
        <w:rPr>
          <w:rFonts w:ascii="Times New Roman" w:eastAsia="+mn-ea" w:hAnsi="Times New Roman" w:cs="Times New Roman"/>
          <w:color w:val="000000"/>
          <w:kern w:val="24"/>
          <w:lang w:val="en-GB"/>
        </w:rPr>
        <w:t>T. Tsuru, D.C. Chrzan, Effect of solute atoms on dislocation motion in Mg: an electronic structure perspective, Sci. Rep., 5 (2015), pp. 8793.</w:t>
      </w:r>
    </w:p>
    <w:p w14:paraId="6C827515" w14:textId="77777777" w:rsidR="004B3152" w:rsidRPr="00A26390" w:rsidRDefault="004B3152" w:rsidP="004B3152">
      <w:pPr>
        <w:pStyle w:val="ListParagraph"/>
        <w:widowControl/>
        <w:numPr>
          <w:ilvl w:val="0"/>
          <w:numId w:val="8"/>
        </w:numPr>
        <w:spacing w:line="360" w:lineRule="auto"/>
        <w:rPr>
          <w:rFonts w:ascii="Times New Roman" w:eastAsia="+mn-ea" w:hAnsi="Times New Roman" w:cs="Times New Roman"/>
          <w:color w:val="000000"/>
          <w:kern w:val="24"/>
          <w:lang w:val="en-GB"/>
        </w:rPr>
      </w:pPr>
      <w:r w:rsidRPr="00A26390">
        <w:rPr>
          <w:rFonts w:ascii="Times New Roman" w:eastAsia="+mn-ea" w:hAnsi="Times New Roman" w:cs="Times New Roman"/>
          <w:color w:val="000000"/>
          <w:kern w:val="24"/>
          <w:lang w:val="en-GB"/>
        </w:rPr>
        <w:t>C. Fang, J. Zhang, F. Pan, First-principles study on solute-basal dislocation interaction in Mg alloys</w:t>
      </w:r>
    </w:p>
    <w:p w14:paraId="63D28A0F" w14:textId="77777777" w:rsidR="004B3152" w:rsidRPr="00A26390" w:rsidRDefault="004B3152" w:rsidP="004B3152">
      <w:pPr>
        <w:pStyle w:val="ListParagraph"/>
        <w:widowControl/>
        <w:spacing w:line="360" w:lineRule="auto"/>
        <w:ind w:left="360"/>
        <w:rPr>
          <w:rFonts w:ascii="Times New Roman" w:eastAsia="+mn-ea" w:hAnsi="Times New Roman" w:cs="Times New Roman"/>
          <w:color w:val="000000"/>
          <w:kern w:val="24"/>
          <w:lang w:val="en-GB"/>
        </w:rPr>
      </w:pPr>
      <w:r w:rsidRPr="00A26390">
        <w:rPr>
          <w:rFonts w:ascii="Times New Roman" w:eastAsia="+mn-ea" w:hAnsi="Times New Roman" w:cs="Times New Roman"/>
          <w:color w:val="000000"/>
          <w:kern w:val="24"/>
          <w:lang w:val="en-GB"/>
        </w:rPr>
        <w:t>J. Alloys Compd., 785 (2019), pp. 911-917.</w:t>
      </w:r>
    </w:p>
    <w:p w14:paraId="1F073CCA" w14:textId="77777777" w:rsidR="004B3152" w:rsidRPr="00A26390" w:rsidRDefault="004B3152" w:rsidP="004B3152">
      <w:pPr>
        <w:pStyle w:val="ListParagraph"/>
        <w:widowControl/>
        <w:numPr>
          <w:ilvl w:val="0"/>
          <w:numId w:val="8"/>
        </w:numPr>
        <w:spacing w:line="360" w:lineRule="auto"/>
        <w:rPr>
          <w:rFonts w:ascii="Times New Roman" w:eastAsia="+mn-ea" w:hAnsi="Times New Roman" w:cs="Times New Roman"/>
          <w:color w:val="000000"/>
          <w:kern w:val="24"/>
          <w:lang w:val="en-GB"/>
        </w:rPr>
      </w:pPr>
      <w:r w:rsidRPr="00A26390">
        <w:rPr>
          <w:rFonts w:ascii="Times New Roman" w:eastAsia="+mn-ea" w:hAnsi="Times New Roman" w:cs="Times New Roman"/>
          <w:color w:val="000000"/>
          <w:kern w:val="24"/>
          <w:lang w:val="en-GB"/>
        </w:rPr>
        <w:t xml:space="preserve">Z. Pei, M. </w:t>
      </w:r>
      <w:proofErr w:type="spellStart"/>
      <w:r w:rsidRPr="00A26390">
        <w:rPr>
          <w:rFonts w:ascii="Times New Roman" w:eastAsia="+mn-ea" w:hAnsi="Times New Roman" w:cs="Times New Roman"/>
          <w:color w:val="000000"/>
          <w:kern w:val="24"/>
          <w:lang w:val="en-GB"/>
        </w:rPr>
        <w:t>Friák</w:t>
      </w:r>
      <w:proofErr w:type="spellEnd"/>
      <w:r w:rsidRPr="00A26390">
        <w:rPr>
          <w:rFonts w:ascii="Times New Roman" w:eastAsia="+mn-ea" w:hAnsi="Times New Roman" w:cs="Times New Roman"/>
          <w:color w:val="000000"/>
          <w:kern w:val="24"/>
          <w:lang w:val="en-GB"/>
        </w:rPr>
        <w:t xml:space="preserve">, S. </w:t>
      </w:r>
      <w:proofErr w:type="spellStart"/>
      <w:r w:rsidRPr="00A26390">
        <w:rPr>
          <w:rFonts w:ascii="Times New Roman" w:eastAsia="+mn-ea" w:hAnsi="Times New Roman" w:cs="Times New Roman"/>
          <w:color w:val="000000"/>
          <w:kern w:val="24"/>
          <w:lang w:val="en-GB"/>
        </w:rPr>
        <w:t>Sandlöbes</w:t>
      </w:r>
      <w:proofErr w:type="spellEnd"/>
      <w:r w:rsidRPr="00A26390">
        <w:rPr>
          <w:rFonts w:ascii="Times New Roman" w:eastAsia="+mn-ea" w:hAnsi="Times New Roman" w:cs="Times New Roman"/>
          <w:color w:val="000000"/>
          <w:kern w:val="24"/>
          <w:lang w:val="en-GB"/>
        </w:rPr>
        <w:t>, R. Nazarov, B. Svendsen, D. Raabe, J. Neugebauer, Rapid theory-guided prototyping of ductile Mg alloys: from binary to multi-component material, New J. Phys., 15 (2013), p. 043020</w:t>
      </w:r>
    </w:p>
    <w:p w14:paraId="73B3D4F7" w14:textId="77777777" w:rsidR="004B3152" w:rsidRPr="00A26390" w:rsidRDefault="004B3152" w:rsidP="004B3152">
      <w:pPr>
        <w:pStyle w:val="ListParagraph"/>
        <w:widowControl/>
        <w:numPr>
          <w:ilvl w:val="0"/>
          <w:numId w:val="8"/>
        </w:numPr>
        <w:spacing w:line="360" w:lineRule="auto"/>
        <w:rPr>
          <w:rFonts w:ascii="Times New Roman" w:eastAsia="+mn-ea" w:hAnsi="Times New Roman" w:cs="Times New Roman"/>
          <w:color w:val="000000"/>
          <w:kern w:val="24"/>
          <w:lang w:val="en-GB"/>
        </w:rPr>
      </w:pPr>
      <w:r w:rsidRPr="00A26390">
        <w:rPr>
          <w:rFonts w:ascii="Times New Roman" w:eastAsia="+mn-ea" w:hAnsi="Times New Roman" w:cs="Times New Roman"/>
          <w:color w:val="000000"/>
          <w:kern w:val="24"/>
          <w:lang w:val="en-GB"/>
        </w:rPr>
        <w:t xml:space="preserve">E. </w:t>
      </w:r>
      <w:proofErr w:type="spellStart"/>
      <w:r w:rsidRPr="00A26390">
        <w:rPr>
          <w:rFonts w:ascii="Times New Roman" w:eastAsia="+mn-ea" w:hAnsi="Times New Roman" w:cs="Times New Roman"/>
          <w:color w:val="000000"/>
          <w:kern w:val="24"/>
          <w:lang w:val="en-GB"/>
        </w:rPr>
        <w:t>Lilleodden</w:t>
      </w:r>
      <w:proofErr w:type="spellEnd"/>
      <w:r w:rsidRPr="00A26390">
        <w:rPr>
          <w:rFonts w:ascii="Times New Roman" w:eastAsia="+mn-ea" w:hAnsi="Times New Roman" w:cs="Times New Roman"/>
          <w:color w:val="000000"/>
          <w:kern w:val="24"/>
          <w:lang w:val="en-GB"/>
        </w:rPr>
        <w:t xml:space="preserve">, </w:t>
      </w:r>
      <w:proofErr w:type="spellStart"/>
      <w:r w:rsidRPr="00A26390">
        <w:rPr>
          <w:rFonts w:ascii="Times New Roman" w:eastAsia="+mn-ea" w:hAnsi="Times New Roman" w:cs="Times New Roman"/>
          <w:color w:val="000000"/>
          <w:kern w:val="24"/>
          <w:lang w:val="en-GB"/>
        </w:rPr>
        <w:t>Microcompression</w:t>
      </w:r>
      <w:proofErr w:type="spellEnd"/>
      <w:r w:rsidRPr="00A26390">
        <w:rPr>
          <w:rFonts w:ascii="Times New Roman" w:eastAsia="+mn-ea" w:hAnsi="Times New Roman" w:cs="Times New Roman"/>
          <w:color w:val="000000"/>
          <w:kern w:val="24"/>
          <w:lang w:val="en-GB"/>
        </w:rPr>
        <w:t xml:space="preserve"> study of Mg (0001) single crystal, Scr. Mater., 62 (2010), pp. 532-535.</w:t>
      </w:r>
    </w:p>
    <w:p w14:paraId="54FE01CA" w14:textId="77777777" w:rsidR="004B3152" w:rsidRPr="00A26390" w:rsidRDefault="004B3152" w:rsidP="004B3152">
      <w:pPr>
        <w:pStyle w:val="ListParagraph"/>
        <w:widowControl/>
        <w:numPr>
          <w:ilvl w:val="0"/>
          <w:numId w:val="8"/>
        </w:numPr>
        <w:spacing w:line="360" w:lineRule="auto"/>
        <w:rPr>
          <w:rFonts w:ascii="Times New Roman" w:eastAsia="+mn-ea" w:hAnsi="Times New Roman" w:cs="Times New Roman"/>
          <w:color w:val="000000"/>
          <w:kern w:val="24"/>
          <w:lang w:val="en-GB"/>
        </w:rPr>
      </w:pPr>
      <w:r w:rsidRPr="00A26390">
        <w:rPr>
          <w:rFonts w:ascii="Times New Roman" w:eastAsia="+mn-ea" w:hAnsi="Times New Roman" w:cs="Times New Roman"/>
          <w:color w:val="000000"/>
          <w:kern w:val="24"/>
          <w:lang w:val="en-GB"/>
        </w:rPr>
        <w:t xml:space="preserve">C.M. Byer, B. Li, B. Cao, K.T. Ramesh, </w:t>
      </w:r>
      <w:proofErr w:type="spellStart"/>
      <w:r w:rsidRPr="00A26390">
        <w:rPr>
          <w:rFonts w:ascii="Times New Roman" w:eastAsia="+mn-ea" w:hAnsi="Times New Roman" w:cs="Times New Roman"/>
          <w:color w:val="000000"/>
          <w:kern w:val="24"/>
          <w:lang w:val="en-GB"/>
        </w:rPr>
        <w:t>Microcompression</w:t>
      </w:r>
      <w:proofErr w:type="spellEnd"/>
      <w:r w:rsidRPr="00A26390">
        <w:rPr>
          <w:rFonts w:ascii="Times New Roman" w:eastAsia="+mn-ea" w:hAnsi="Times New Roman" w:cs="Times New Roman"/>
          <w:color w:val="000000"/>
          <w:kern w:val="24"/>
          <w:lang w:val="en-GB"/>
        </w:rPr>
        <w:t xml:space="preserve"> of single-crystal magnesium, Scr. Mater., 62 (2010), pp. 536-539</w:t>
      </w:r>
    </w:p>
    <w:p w14:paraId="2F97782D" w14:textId="77777777" w:rsidR="004B3152" w:rsidRPr="00A26390" w:rsidRDefault="004B3152" w:rsidP="004B3152">
      <w:pPr>
        <w:pStyle w:val="ListParagraph"/>
        <w:widowControl/>
        <w:numPr>
          <w:ilvl w:val="0"/>
          <w:numId w:val="8"/>
        </w:numPr>
        <w:spacing w:line="360" w:lineRule="auto"/>
        <w:rPr>
          <w:rFonts w:ascii="Times New Roman" w:eastAsia="+mn-ea" w:hAnsi="Times New Roman" w:cs="Times New Roman"/>
          <w:color w:val="000000"/>
          <w:kern w:val="24"/>
          <w:lang w:val="en-GB"/>
        </w:rPr>
      </w:pPr>
      <w:r w:rsidRPr="00A26390">
        <w:rPr>
          <w:rFonts w:ascii="Times New Roman" w:eastAsia="+mn-ea" w:hAnsi="Times New Roman" w:cs="Times New Roman"/>
          <w:color w:val="000000"/>
          <w:kern w:val="24"/>
          <w:lang w:val="en-GB"/>
        </w:rPr>
        <w:t>J. Wu, S. Si, K. Takagi, T. Li, Y. Mine, K. Takashima, Y.L. Chiu, Study of basal &lt; </w:t>
      </w:r>
      <w:r w:rsidRPr="00A26390">
        <w:rPr>
          <w:rFonts w:ascii="Times New Roman" w:eastAsia="+mn-ea" w:hAnsi="Times New Roman" w:cs="Times New Roman"/>
          <w:i/>
          <w:iCs/>
          <w:color w:val="000000"/>
          <w:kern w:val="24"/>
          <w:lang w:val="en-GB"/>
        </w:rPr>
        <w:t>a</w:t>
      </w:r>
      <w:r w:rsidRPr="00A26390">
        <w:rPr>
          <w:rFonts w:ascii="Times New Roman" w:eastAsia="+mn-ea" w:hAnsi="Times New Roman" w:cs="Times New Roman"/>
          <w:color w:val="000000"/>
          <w:kern w:val="24"/>
          <w:lang w:val="en-GB"/>
        </w:rPr>
        <w:t> &gt; and pyramidal &lt; </w:t>
      </w:r>
      <w:r w:rsidRPr="00A26390">
        <w:rPr>
          <w:rFonts w:ascii="Times New Roman" w:eastAsia="+mn-ea" w:hAnsi="Times New Roman" w:cs="Times New Roman"/>
          <w:i/>
          <w:iCs/>
          <w:color w:val="000000"/>
          <w:kern w:val="24"/>
          <w:lang w:val="en-GB"/>
        </w:rPr>
        <w:t>c + a</w:t>
      </w:r>
      <w:r w:rsidRPr="00A26390">
        <w:rPr>
          <w:rFonts w:ascii="Times New Roman" w:eastAsia="+mn-ea" w:hAnsi="Times New Roman" w:cs="Times New Roman"/>
          <w:color w:val="000000"/>
          <w:kern w:val="24"/>
          <w:lang w:val="en-GB"/>
        </w:rPr>
        <w:t xml:space="preserve"> &gt; slips in Mg-Y alloys using micro-pillar </w:t>
      </w:r>
      <w:proofErr w:type="spellStart"/>
      <w:proofErr w:type="gramStart"/>
      <w:r w:rsidRPr="00A26390">
        <w:rPr>
          <w:rFonts w:ascii="Times New Roman" w:eastAsia="+mn-ea" w:hAnsi="Times New Roman" w:cs="Times New Roman"/>
          <w:color w:val="000000"/>
          <w:kern w:val="24"/>
          <w:lang w:val="en-GB"/>
        </w:rPr>
        <w:t>compression,Philos</w:t>
      </w:r>
      <w:proofErr w:type="spellEnd"/>
      <w:r w:rsidRPr="00A26390">
        <w:rPr>
          <w:rFonts w:ascii="Times New Roman" w:eastAsia="+mn-ea" w:hAnsi="Times New Roman" w:cs="Times New Roman"/>
          <w:color w:val="000000"/>
          <w:kern w:val="24"/>
          <w:lang w:val="en-GB"/>
        </w:rPr>
        <w:t>.</w:t>
      </w:r>
      <w:proofErr w:type="gramEnd"/>
      <w:r w:rsidRPr="00A26390">
        <w:rPr>
          <w:rFonts w:ascii="Times New Roman" w:eastAsia="+mn-ea" w:hAnsi="Times New Roman" w:cs="Times New Roman"/>
          <w:color w:val="000000"/>
          <w:kern w:val="24"/>
          <w:lang w:val="en-GB"/>
        </w:rPr>
        <w:t xml:space="preserve"> Mag., 100 (2020), pp. 1454-1475</w:t>
      </w:r>
    </w:p>
    <w:p w14:paraId="60EA2F5C" w14:textId="77777777" w:rsidR="004B3152" w:rsidRPr="00A26390" w:rsidRDefault="004B3152" w:rsidP="004B3152">
      <w:pPr>
        <w:pStyle w:val="ListParagraph"/>
        <w:widowControl/>
        <w:numPr>
          <w:ilvl w:val="0"/>
          <w:numId w:val="8"/>
        </w:numPr>
        <w:spacing w:line="360" w:lineRule="auto"/>
        <w:rPr>
          <w:rFonts w:ascii="Times New Roman" w:eastAsia="+mn-ea" w:hAnsi="Times New Roman" w:cs="Times New Roman"/>
          <w:color w:val="000000"/>
          <w:kern w:val="24"/>
          <w:lang w:val="en-GB"/>
        </w:rPr>
      </w:pPr>
      <w:r w:rsidRPr="00A26390">
        <w:rPr>
          <w:rFonts w:ascii="Times New Roman" w:eastAsia="+mn-ea" w:hAnsi="Times New Roman" w:cs="Times New Roman"/>
          <w:color w:val="000000"/>
          <w:kern w:val="24"/>
          <w:lang w:val="en-GB"/>
        </w:rPr>
        <w:t xml:space="preserve">H. </w:t>
      </w:r>
      <w:proofErr w:type="spellStart"/>
      <w:r w:rsidRPr="00A26390">
        <w:rPr>
          <w:rFonts w:ascii="Times New Roman" w:eastAsia="+mn-ea" w:hAnsi="Times New Roman" w:cs="Times New Roman"/>
          <w:color w:val="000000"/>
          <w:kern w:val="24"/>
          <w:lang w:val="en-GB"/>
        </w:rPr>
        <w:t>Ovri</w:t>
      </w:r>
      <w:proofErr w:type="spellEnd"/>
      <w:r w:rsidRPr="00A26390">
        <w:rPr>
          <w:rFonts w:ascii="Times New Roman" w:eastAsia="+mn-ea" w:hAnsi="Times New Roman" w:cs="Times New Roman"/>
          <w:color w:val="000000"/>
          <w:kern w:val="24"/>
          <w:lang w:val="en-GB"/>
        </w:rPr>
        <w:t xml:space="preserve">, J. Markmann, J. Barthel, M. Kruth, H. </w:t>
      </w:r>
      <w:proofErr w:type="spellStart"/>
      <w:r w:rsidRPr="00A26390">
        <w:rPr>
          <w:rFonts w:ascii="Times New Roman" w:eastAsia="+mn-ea" w:hAnsi="Times New Roman" w:cs="Times New Roman"/>
          <w:color w:val="000000"/>
          <w:kern w:val="24"/>
          <w:lang w:val="en-GB"/>
        </w:rPr>
        <w:t>Dieringa</w:t>
      </w:r>
      <w:proofErr w:type="spellEnd"/>
      <w:r w:rsidRPr="00A26390">
        <w:rPr>
          <w:rFonts w:ascii="Times New Roman" w:eastAsia="+mn-ea" w:hAnsi="Times New Roman" w:cs="Times New Roman"/>
          <w:color w:val="000000"/>
          <w:kern w:val="24"/>
          <w:lang w:val="en-GB"/>
        </w:rPr>
        <w:t xml:space="preserve">, E.T. </w:t>
      </w:r>
      <w:proofErr w:type="spellStart"/>
      <w:r w:rsidRPr="00A26390">
        <w:rPr>
          <w:rFonts w:ascii="Times New Roman" w:eastAsia="+mn-ea" w:hAnsi="Times New Roman" w:cs="Times New Roman"/>
          <w:color w:val="000000"/>
          <w:kern w:val="24"/>
          <w:lang w:val="en-GB"/>
        </w:rPr>
        <w:t>Lilleodden</w:t>
      </w:r>
      <w:proofErr w:type="spellEnd"/>
      <w:r w:rsidRPr="00A26390">
        <w:rPr>
          <w:rFonts w:ascii="Times New Roman" w:eastAsia="+mn-ea" w:hAnsi="Times New Roman" w:cs="Times New Roman"/>
          <w:color w:val="000000"/>
          <w:kern w:val="24"/>
          <w:lang w:val="en-GB"/>
        </w:rPr>
        <w:t>, Mechanistic origin of the enhanced strength and ductility in Mg-rare earth alloys, Acta Mater., 244 (2023), Article 118550</w:t>
      </w:r>
    </w:p>
    <w:p w14:paraId="03AE3A50" w14:textId="00133672" w:rsidR="004B3152" w:rsidRPr="00A26390" w:rsidRDefault="004B3152" w:rsidP="004B3152">
      <w:pPr>
        <w:widowControl/>
        <w:spacing w:line="360" w:lineRule="auto"/>
        <w:jc w:val="left"/>
        <w:rPr>
          <w:rFonts w:ascii="Times New Roman" w:hAnsi="Times New Roman" w:cs="Times New Roman"/>
          <w:b/>
          <w:bCs/>
          <w:lang w:val="en-GB"/>
        </w:rPr>
      </w:pPr>
    </w:p>
    <w:tbl>
      <w:tblPr>
        <w:tblStyle w:val="TableGrid"/>
        <w:tblpPr w:leftFromText="180" w:rightFromText="180" w:vertAnchor="text" w:horzAnchor="margin" w:tblpYSpec="cen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76"/>
        <w:gridCol w:w="7218"/>
      </w:tblGrid>
      <w:tr w:rsidR="004B3152" w:rsidRPr="00A26390" w14:paraId="65CBD157" w14:textId="77777777" w:rsidTr="00F92CE1">
        <w:tc>
          <w:tcPr>
            <w:tcW w:w="8494" w:type="dxa"/>
            <w:gridSpan w:val="2"/>
          </w:tcPr>
          <w:p w14:paraId="4DFFB4E7" w14:textId="77777777" w:rsidR="004B3152" w:rsidRPr="00A26390" w:rsidRDefault="004B3152" w:rsidP="00F92CE1">
            <w:pPr>
              <w:spacing w:line="360" w:lineRule="auto"/>
              <w:jc w:val="left"/>
              <w:rPr>
                <w:rFonts w:ascii="Times New Roman" w:hAnsi="Times New Roman" w:cs="Times New Roman"/>
                <w:b/>
                <w:bCs/>
                <w:lang w:val="en-GB"/>
              </w:rPr>
            </w:pPr>
            <w:bookmarkStart w:id="2" w:name="_Hlk94097627"/>
            <w:r w:rsidRPr="00A26390">
              <w:rPr>
                <w:rFonts w:ascii="Times New Roman" w:hAnsi="Times New Roman" w:cs="Times New Roman"/>
                <w:b/>
                <w:bCs/>
                <w:lang w:val="en-GB"/>
              </w:rPr>
              <w:lastRenderedPageBreak/>
              <w:t>Captions</w:t>
            </w:r>
          </w:p>
        </w:tc>
      </w:tr>
      <w:tr w:rsidR="004B3152" w:rsidRPr="00A26390" w14:paraId="054E8A35" w14:textId="77777777" w:rsidTr="00F92CE1">
        <w:tc>
          <w:tcPr>
            <w:tcW w:w="1276" w:type="dxa"/>
          </w:tcPr>
          <w:p w14:paraId="572AE520" w14:textId="77777777" w:rsidR="004B3152" w:rsidRPr="00A26390" w:rsidRDefault="004B3152" w:rsidP="00F92CE1">
            <w:pPr>
              <w:spacing w:line="360" w:lineRule="auto"/>
              <w:rPr>
                <w:rFonts w:ascii="Times New Roman" w:hAnsi="Times New Roman" w:cs="Times New Roman"/>
                <w:lang w:val="en-GB"/>
              </w:rPr>
            </w:pPr>
            <w:r w:rsidRPr="00A26390">
              <w:rPr>
                <w:rFonts w:ascii="Times New Roman" w:hAnsi="Times New Roman" w:cs="Times New Roman"/>
                <w:lang w:val="en-GB"/>
              </w:rPr>
              <w:t xml:space="preserve">Figure 1 </w:t>
            </w:r>
          </w:p>
        </w:tc>
        <w:tc>
          <w:tcPr>
            <w:tcW w:w="7218" w:type="dxa"/>
          </w:tcPr>
          <w:p w14:paraId="23A4D365" w14:textId="77777777" w:rsidR="004B3152" w:rsidRPr="00A26390" w:rsidRDefault="004B3152" w:rsidP="00F92CE1">
            <w:pPr>
              <w:spacing w:line="360" w:lineRule="auto"/>
              <w:rPr>
                <w:rFonts w:ascii="Times New Roman" w:hAnsi="Times New Roman" w:cs="Times New Roman"/>
                <w:lang w:val="en-GB"/>
              </w:rPr>
            </w:pPr>
            <w:r w:rsidRPr="00A26390">
              <w:rPr>
                <w:rFonts w:ascii="Times New Roman" w:hAnsi="Times New Roman" w:cs="Times New Roman"/>
              </w:rPr>
              <w:t>Inverse pole figure maps of initial microstructure (a) Mg and (b) Mg-Sc, with identification of grains (G1, G2, and G3) used for micropillar fabrication.</w:t>
            </w:r>
          </w:p>
        </w:tc>
      </w:tr>
      <w:tr w:rsidR="004B3152" w:rsidRPr="00A26390" w14:paraId="2ECEC8B9" w14:textId="77777777" w:rsidTr="00F92CE1">
        <w:tc>
          <w:tcPr>
            <w:tcW w:w="1276" w:type="dxa"/>
          </w:tcPr>
          <w:p w14:paraId="3118D5CB" w14:textId="77777777" w:rsidR="004B3152" w:rsidRPr="00A26390" w:rsidRDefault="004B3152" w:rsidP="00F92CE1">
            <w:pPr>
              <w:spacing w:line="360" w:lineRule="auto"/>
              <w:rPr>
                <w:rFonts w:ascii="Times New Roman" w:hAnsi="Times New Roman" w:cs="Times New Roman"/>
                <w:lang w:val="en-GB"/>
              </w:rPr>
            </w:pPr>
            <w:r w:rsidRPr="00A26390">
              <w:rPr>
                <w:rFonts w:ascii="Times New Roman" w:hAnsi="Times New Roman" w:cs="Times New Roman"/>
                <w:lang w:val="en-GB"/>
              </w:rPr>
              <w:t>Figure 2</w:t>
            </w:r>
          </w:p>
        </w:tc>
        <w:tc>
          <w:tcPr>
            <w:tcW w:w="7218" w:type="dxa"/>
          </w:tcPr>
          <w:p w14:paraId="20CE8B9D" w14:textId="7756C308" w:rsidR="004B3152" w:rsidRPr="00A26390" w:rsidRDefault="0011401E" w:rsidP="00F92CE1">
            <w:pPr>
              <w:spacing w:line="360" w:lineRule="auto"/>
              <w:rPr>
                <w:rFonts w:ascii="Times New Roman" w:hAnsi="Times New Roman" w:cs="Times New Roman"/>
                <w:lang w:val="en-GB"/>
              </w:rPr>
            </w:pPr>
            <w:r w:rsidRPr="0011401E">
              <w:rPr>
                <w:rFonts w:ascii="Times New Roman" w:hAnsi="Times New Roman" w:cs="Times New Roman"/>
              </w:rPr>
              <w:t xml:space="preserve">Stress-–strain curves of the micropillars of </w:t>
            </w:r>
            <w:r>
              <w:rPr>
                <w:rFonts w:ascii="Times New Roman" w:hAnsi="Times New Roman" w:cs="Times New Roman"/>
              </w:rPr>
              <w:t xml:space="preserve">(a) </w:t>
            </w:r>
            <w:r w:rsidRPr="0011401E">
              <w:rPr>
                <w:rFonts w:ascii="Times New Roman" w:hAnsi="Times New Roman" w:cs="Times New Roman"/>
              </w:rPr>
              <w:t xml:space="preserve">Mg and </w:t>
            </w:r>
            <w:r>
              <w:rPr>
                <w:rFonts w:ascii="Times New Roman" w:hAnsi="Times New Roman" w:cs="Times New Roman"/>
              </w:rPr>
              <w:t xml:space="preserve">(b) </w:t>
            </w:r>
            <w:r w:rsidRPr="0011401E">
              <w:rPr>
                <w:rFonts w:ascii="Times New Roman" w:hAnsi="Times New Roman" w:cs="Times New Roman"/>
              </w:rPr>
              <w:t>Mg–-Sc micropillars</w:t>
            </w:r>
            <w:r>
              <w:rPr>
                <w:rFonts w:ascii="Times New Roman" w:hAnsi="Times New Roman" w:cs="Times New Roman"/>
              </w:rPr>
              <w:t>.</w:t>
            </w:r>
            <w:r w:rsidRPr="0011401E">
              <w:rPr>
                <w:rFonts w:ascii="Times New Roman" w:hAnsi="Times New Roman" w:cs="Times New Roman"/>
              </w:rPr>
              <w:t xml:space="preserve"> </w:t>
            </w:r>
            <w:r w:rsidR="004B3152" w:rsidRPr="00A26390">
              <w:rPr>
                <w:rFonts w:ascii="Times New Roman" w:hAnsi="Times New Roman" w:cs="Times New Roman"/>
              </w:rPr>
              <w:t>Typical SEM images of micropillars after 10% compression in (c) Mg and (d) Mg-Sc. The occurrence of micro yielding is indicated by black arrowheads in (a).</w:t>
            </w:r>
          </w:p>
        </w:tc>
      </w:tr>
      <w:tr w:rsidR="004B3152" w:rsidRPr="00A26390" w14:paraId="69A1CC51" w14:textId="77777777" w:rsidTr="00F92CE1">
        <w:tc>
          <w:tcPr>
            <w:tcW w:w="1276" w:type="dxa"/>
          </w:tcPr>
          <w:p w14:paraId="4DF72E02" w14:textId="77777777" w:rsidR="004B3152" w:rsidRPr="00A26390" w:rsidRDefault="004B3152" w:rsidP="00F92CE1">
            <w:pPr>
              <w:spacing w:line="360" w:lineRule="auto"/>
              <w:rPr>
                <w:rFonts w:ascii="Times New Roman" w:hAnsi="Times New Roman" w:cs="Times New Roman"/>
                <w:lang w:val="en-GB"/>
              </w:rPr>
            </w:pPr>
            <w:r w:rsidRPr="00A26390">
              <w:rPr>
                <w:rFonts w:ascii="Times New Roman" w:hAnsi="Times New Roman" w:cs="Times New Roman"/>
                <w:lang w:val="en-GB"/>
              </w:rPr>
              <w:t>Figure 3</w:t>
            </w:r>
          </w:p>
        </w:tc>
        <w:tc>
          <w:tcPr>
            <w:tcW w:w="7218" w:type="dxa"/>
          </w:tcPr>
          <w:p w14:paraId="1EACE389" w14:textId="55129716" w:rsidR="004B3152" w:rsidRPr="00A26390" w:rsidRDefault="004B3152" w:rsidP="0011401E">
            <w:pPr>
              <w:spacing w:line="360" w:lineRule="auto"/>
              <w:rPr>
                <w:rFonts w:ascii="Times New Roman" w:hAnsi="Times New Roman" w:cs="Times New Roman"/>
                <w:lang w:val="en-GB"/>
              </w:rPr>
            </w:pPr>
            <w:r w:rsidRPr="00A26390">
              <w:rPr>
                <w:rFonts w:ascii="Times New Roman" w:hAnsi="Times New Roman" w:cs="Times New Roman"/>
                <w:lang w:val="en-GB"/>
              </w:rPr>
              <w:t>SEM images of top</w:t>
            </w:r>
            <w:r w:rsidR="0011401E">
              <w:rPr>
                <w:rFonts w:ascii="Times New Roman" w:hAnsi="Times New Roman" w:cs="Times New Roman"/>
                <w:lang w:val="en-GB"/>
              </w:rPr>
              <w:t xml:space="preserve"> </w:t>
            </w:r>
            <w:r w:rsidR="0011401E" w:rsidRPr="0011401E">
              <w:rPr>
                <w:rFonts w:ascii="Times New Roman" w:hAnsi="Times New Roman" w:cs="Times New Roman"/>
                <w:lang w:val="en-GB"/>
              </w:rPr>
              <w:t xml:space="preserve">surface of the interrupted compression micropillars </w:t>
            </w:r>
            <w:proofErr w:type="gramStart"/>
            <w:r w:rsidR="0011401E" w:rsidRPr="0011401E">
              <w:rPr>
                <w:rFonts w:ascii="Times New Roman" w:hAnsi="Times New Roman" w:cs="Times New Roman"/>
                <w:lang w:val="en-GB"/>
              </w:rPr>
              <w:t xml:space="preserve">of </w:t>
            </w:r>
            <w:r w:rsidR="0011401E">
              <w:rPr>
                <w:rFonts w:ascii="Times New Roman" w:hAnsi="Times New Roman" w:cs="Times New Roman"/>
                <w:lang w:val="en-GB"/>
              </w:rPr>
              <w:t xml:space="preserve"> the</w:t>
            </w:r>
            <w:proofErr w:type="gramEnd"/>
            <w:r w:rsidR="0011401E">
              <w:rPr>
                <w:rFonts w:ascii="Times New Roman" w:hAnsi="Times New Roman" w:cs="Times New Roman"/>
                <w:lang w:val="en-GB"/>
              </w:rPr>
              <w:t xml:space="preserve"> </w:t>
            </w:r>
            <w:r w:rsidRPr="00A26390">
              <w:rPr>
                <w:rFonts w:ascii="Times New Roman" w:hAnsi="Times New Roman" w:cs="Times New Roman"/>
                <w:lang w:val="en-GB"/>
              </w:rPr>
              <w:t xml:space="preserve">(a) Mg and (b) Mg-Sc. </w:t>
            </w:r>
            <w:r w:rsidRPr="00A26390">
              <w:rPr>
                <w:rFonts w:ascii="Times New Roman" w:hAnsi="Times New Roman" w:cs="Times New Roman"/>
              </w:rPr>
              <w:t xml:space="preserve">The white lines </w:t>
            </w:r>
            <w:r w:rsidR="0011401E">
              <w:rPr>
                <w:rFonts w:ascii="Times New Roman" w:hAnsi="Times New Roman" w:cs="Times New Roman"/>
              </w:rPr>
              <w:t>indicate</w:t>
            </w:r>
            <w:r w:rsidR="0011401E" w:rsidRPr="00A26390">
              <w:rPr>
                <w:rFonts w:ascii="Times New Roman" w:hAnsi="Times New Roman" w:cs="Times New Roman"/>
              </w:rPr>
              <w:t xml:space="preserve"> </w:t>
            </w:r>
            <w:r w:rsidRPr="00A26390">
              <w:rPr>
                <w:rFonts w:ascii="Times New Roman" w:hAnsi="Times New Roman" w:cs="Times New Roman"/>
              </w:rPr>
              <w:t>the plane along which TEM samples were picked up. LAADF image taken from a plane parallel to the compression axis and viewed along zone axis</w:t>
            </w:r>
            <w:r w:rsidRPr="00A26390">
              <w:rPr>
                <w:rFonts w:ascii="Times New Roman" w:hAnsi="Times New Roman" w:cs="Times New Roman"/>
                <w:i/>
                <w:iCs/>
              </w:rPr>
              <w:t xml:space="preserve"> </w:t>
            </w:r>
            <w:r w:rsidRPr="00A26390">
              <w:rPr>
                <w:rFonts w:ascii="Times New Roman" w:hAnsi="Times New Roman" w:cs="Times New Roman"/>
                <w:lang w:val="en-GB"/>
              </w:rPr>
              <w:t>[2</w:t>
            </w:r>
            <m:oMath>
              <m:acc>
                <m:accPr>
                  <m:chr m:val="̅"/>
                  <m:ctrlPr>
                    <w:rPr>
                      <w:rFonts w:ascii="Cambria Math" w:hAnsi="Cambria Math" w:cs="Times New Roman"/>
                      <w:i/>
                      <w:iCs/>
                      <w:lang w:val="en-GB"/>
                    </w:rPr>
                  </m:ctrlPr>
                </m:accPr>
                <m:e>
                  <m:r>
                    <m:rPr>
                      <m:nor/>
                    </m:rPr>
                    <w:rPr>
                      <w:rFonts w:ascii="Times New Roman" w:hAnsi="Times New Roman" w:cs="Times New Roman"/>
                      <w:lang w:val="en-GB"/>
                    </w:rPr>
                    <m:t>1</m:t>
                  </m:r>
                </m:e>
              </m:acc>
              <m:acc>
                <m:accPr>
                  <m:chr m:val="̅"/>
                  <m:ctrlPr>
                    <w:rPr>
                      <w:rFonts w:ascii="Cambria Math" w:hAnsi="Cambria Math" w:cs="Times New Roman"/>
                      <w:i/>
                      <w:iCs/>
                      <w:lang w:val="en-GB"/>
                    </w:rPr>
                  </m:ctrlPr>
                </m:accPr>
                <m:e>
                  <m:r>
                    <m:rPr>
                      <m:nor/>
                    </m:rPr>
                    <w:rPr>
                      <w:rFonts w:ascii="Times New Roman" w:hAnsi="Times New Roman" w:cs="Times New Roman"/>
                      <w:lang w:val="en-GB"/>
                    </w:rPr>
                    <m:t>1</m:t>
                  </m:r>
                </m:e>
              </m:acc>
            </m:oMath>
            <w:r w:rsidRPr="00A26390">
              <w:rPr>
                <w:rFonts w:ascii="Times New Roman" w:hAnsi="Times New Roman" w:cs="Times New Roman"/>
                <w:lang w:val="en-GB"/>
              </w:rPr>
              <w:t xml:space="preserve">0] </w:t>
            </w:r>
            <w:r w:rsidRPr="00A26390">
              <w:rPr>
                <w:rFonts w:ascii="Times New Roman" w:hAnsi="Times New Roman" w:cs="Times New Roman"/>
              </w:rPr>
              <w:t>in (c) Mg and (d) Mg-Sc. (e) and (f) show images</w:t>
            </w:r>
            <w:r w:rsidR="0093162F">
              <w:rPr>
                <w:rFonts w:ascii="Times New Roman" w:hAnsi="Times New Roman" w:cs="Times New Roman"/>
              </w:rPr>
              <w:t xml:space="preserve"> </w:t>
            </w:r>
            <w:r w:rsidR="0093162F" w:rsidRPr="00A26390">
              <w:rPr>
                <w:rFonts w:ascii="Times New Roman" w:hAnsi="Times New Roman" w:cs="Times New Roman"/>
              </w:rPr>
              <w:t>under</w:t>
            </w:r>
            <w:r w:rsidR="0093162F">
              <w:rPr>
                <w:rFonts w:ascii="Times New Roman" w:hAnsi="Times New Roman" w:cs="Times New Roman"/>
              </w:rPr>
              <w:t xml:space="preserve"> the</w:t>
            </w:r>
            <w:r w:rsidR="0093162F" w:rsidRPr="00A26390">
              <w:rPr>
                <w:rFonts w:ascii="Times New Roman" w:hAnsi="Times New Roman" w:cs="Times New Roman"/>
              </w:rPr>
              <w:t xml:space="preserve"> diffraction condition</w:t>
            </w:r>
            <w:r w:rsidR="0093162F">
              <w:rPr>
                <w:rFonts w:ascii="Times New Roman" w:hAnsi="Times New Roman" w:cs="Times New Roman"/>
              </w:rPr>
              <w:t xml:space="preserve"> </w:t>
            </w:r>
            <w:r w:rsidR="0093162F" w:rsidRPr="00A26390">
              <w:rPr>
                <w:rFonts w:ascii="Times New Roman" w:hAnsi="Times New Roman" w:cs="Times New Roman"/>
                <w:i/>
                <w:iCs/>
              </w:rPr>
              <w:t>g</w:t>
            </w:r>
            <w:r w:rsidR="0093162F" w:rsidRPr="00A26390">
              <w:rPr>
                <w:rFonts w:ascii="Times New Roman" w:hAnsi="Times New Roman" w:cs="Times New Roman"/>
              </w:rPr>
              <w:t>=0002</w:t>
            </w:r>
            <w:r w:rsidRPr="00A26390">
              <w:rPr>
                <w:rFonts w:ascii="Times New Roman" w:hAnsi="Times New Roman" w:cs="Times New Roman"/>
              </w:rPr>
              <w:t xml:space="preserve"> in Mg and Mg-Sc, respectively. </w:t>
            </w:r>
            <w:r w:rsidR="0011401E">
              <w:rPr>
                <w:rFonts w:ascii="Times New Roman" w:hAnsi="Times New Roman" w:cs="Times New Roman"/>
              </w:rPr>
              <w:t>T</w:t>
            </w:r>
            <w:r w:rsidR="0011401E" w:rsidRPr="0011401E">
              <w:rPr>
                <w:rFonts w:ascii="Times New Roman" w:hAnsi="Times New Roman" w:cs="Times New Roman"/>
              </w:rPr>
              <w:t xml:space="preserve">he inset in each </w:t>
            </w:r>
            <w:r w:rsidR="0011401E" w:rsidRPr="00A26390">
              <w:rPr>
                <w:rFonts w:ascii="Times New Roman" w:hAnsi="Times New Roman" w:cs="Times New Roman"/>
              </w:rPr>
              <w:t>LAADF</w:t>
            </w:r>
            <w:r w:rsidR="0011401E" w:rsidRPr="0011401E">
              <w:rPr>
                <w:rFonts w:ascii="Times New Roman" w:hAnsi="Times New Roman" w:cs="Times New Roman"/>
              </w:rPr>
              <w:t xml:space="preserve"> image shows the corresponding conventional selected area diffraction images</w:t>
            </w:r>
            <w:r w:rsidR="0011401E">
              <w:rPr>
                <w:rFonts w:ascii="Times New Roman" w:hAnsi="Times New Roman" w:cs="Times New Roman"/>
              </w:rPr>
              <w:t xml:space="preserve">. </w:t>
            </w:r>
            <w:r w:rsidRPr="00A26390">
              <w:rPr>
                <w:rFonts w:ascii="Times New Roman" w:hAnsi="Times New Roman" w:cs="Times New Roman"/>
              </w:rPr>
              <w:t>white arrow: &lt;</w:t>
            </w:r>
            <w:r w:rsidRPr="00A26390">
              <w:rPr>
                <w:rFonts w:ascii="Times New Roman" w:hAnsi="Times New Roman" w:cs="Times New Roman"/>
                <w:i/>
                <w:iCs/>
              </w:rPr>
              <w:t>a&gt;</w:t>
            </w:r>
            <w:r w:rsidRPr="00A26390">
              <w:rPr>
                <w:rFonts w:ascii="Times New Roman" w:hAnsi="Times New Roman" w:cs="Times New Roman"/>
              </w:rPr>
              <w:t xml:space="preserve"> type dislocations; black arrow: &lt;</w:t>
            </w:r>
            <w:proofErr w:type="spellStart"/>
            <w:r w:rsidRPr="00A26390">
              <w:rPr>
                <w:rFonts w:ascii="Times New Roman" w:hAnsi="Times New Roman" w:cs="Times New Roman"/>
                <w:i/>
                <w:iCs/>
              </w:rPr>
              <w:t>c+a</w:t>
            </w:r>
            <w:proofErr w:type="spellEnd"/>
            <w:r w:rsidRPr="00A26390">
              <w:rPr>
                <w:rFonts w:ascii="Times New Roman" w:hAnsi="Times New Roman" w:cs="Times New Roman"/>
                <w:i/>
                <w:iCs/>
              </w:rPr>
              <w:t xml:space="preserve">&gt; </w:t>
            </w:r>
            <w:r w:rsidRPr="00A26390">
              <w:rPr>
                <w:rFonts w:ascii="Times New Roman" w:hAnsi="Times New Roman" w:cs="Times New Roman"/>
              </w:rPr>
              <w:t>type dislocations; white arrowheads: strain contrast.</w:t>
            </w:r>
          </w:p>
        </w:tc>
      </w:tr>
      <w:tr w:rsidR="004B3152" w:rsidRPr="00A26390" w14:paraId="3E15D16A" w14:textId="77777777" w:rsidTr="00F92CE1">
        <w:tc>
          <w:tcPr>
            <w:tcW w:w="1276" w:type="dxa"/>
          </w:tcPr>
          <w:p w14:paraId="7F283F8D" w14:textId="77777777" w:rsidR="004B3152" w:rsidRPr="00A26390" w:rsidRDefault="004B3152" w:rsidP="00F92CE1">
            <w:pPr>
              <w:spacing w:line="360" w:lineRule="auto"/>
              <w:rPr>
                <w:rFonts w:ascii="Times New Roman" w:hAnsi="Times New Roman" w:cs="Times New Roman"/>
                <w:lang w:val="en-GB"/>
              </w:rPr>
            </w:pPr>
            <w:r w:rsidRPr="00A26390">
              <w:rPr>
                <w:rFonts w:ascii="Times New Roman" w:hAnsi="Times New Roman" w:cs="Times New Roman"/>
                <w:lang w:val="en-GB"/>
              </w:rPr>
              <w:t>Figure 4</w:t>
            </w:r>
          </w:p>
          <w:p w14:paraId="461AF54A" w14:textId="77777777" w:rsidR="004B3152" w:rsidRPr="00A26390" w:rsidRDefault="004B3152" w:rsidP="00F92CE1">
            <w:pPr>
              <w:spacing w:line="360" w:lineRule="auto"/>
              <w:rPr>
                <w:rFonts w:ascii="Times New Roman" w:hAnsi="Times New Roman" w:cs="Times New Roman"/>
                <w:i/>
                <w:iCs/>
                <w:lang w:val="en-GB"/>
              </w:rPr>
            </w:pPr>
          </w:p>
        </w:tc>
        <w:tc>
          <w:tcPr>
            <w:tcW w:w="7218" w:type="dxa"/>
          </w:tcPr>
          <w:p w14:paraId="1340F579" w14:textId="05E9028B" w:rsidR="004B3152" w:rsidRPr="00A26390" w:rsidRDefault="0093162F" w:rsidP="00F92CE1">
            <w:pPr>
              <w:spacing w:line="360" w:lineRule="auto"/>
              <w:rPr>
                <w:rFonts w:ascii="Times New Roman" w:hAnsi="Times New Roman" w:cs="Times New Roman"/>
                <w:lang w:val="en-GB"/>
              </w:rPr>
            </w:pPr>
            <w:r>
              <w:rPr>
                <w:rFonts w:ascii="Times New Roman" w:hAnsi="Times New Roman" w:cs="Times New Roman"/>
                <w:lang w:val="en-GB"/>
              </w:rPr>
              <w:t>T</w:t>
            </w:r>
            <w:r w:rsidRPr="0093162F">
              <w:rPr>
                <w:rFonts w:ascii="Times New Roman" w:hAnsi="Times New Roman" w:cs="Times New Roman"/>
                <w:lang w:val="en-GB"/>
              </w:rPr>
              <w:t>he yield stresses of Mg with RE-added alloys of various concentrations</w:t>
            </w:r>
            <w:r w:rsidR="004B3152" w:rsidRPr="00A26390">
              <w:rPr>
                <w:rFonts w:ascii="Times New Roman" w:hAnsi="Times New Roman" w:cs="Times New Roman"/>
                <w:lang w:val="en-GB"/>
              </w:rPr>
              <w:t xml:space="preserve"> </w:t>
            </w:r>
            <w:r>
              <w:rPr>
                <w:rFonts w:ascii="Times New Roman" w:hAnsi="Times New Roman" w:cs="Times New Roman"/>
                <w:lang w:val="en-GB"/>
              </w:rPr>
              <w:t>determined</w:t>
            </w:r>
            <w:r w:rsidRPr="00A26390">
              <w:rPr>
                <w:rFonts w:ascii="Times New Roman" w:hAnsi="Times New Roman" w:cs="Times New Roman"/>
                <w:lang w:val="en-GB"/>
              </w:rPr>
              <w:t xml:space="preserve"> </w:t>
            </w:r>
            <w:r w:rsidR="004B3152" w:rsidRPr="00A26390">
              <w:rPr>
                <w:rFonts w:ascii="Times New Roman" w:hAnsi="Times New Roman" w:cs="Times New Roman"/>
                <w:lang w:val="en-GB"/>
              </w:rPr>
              <w:t>from compression of micropillars along &lt;0001&gt; grain orientation.</w:t>
            </w:r>
          </w:p>
        </w:tc>
      </w:tr>
      <w:tr w:rsidR="004B3152" w:rsidRPr="00A26390" w14:paraId="30A5262F" w14:textId="77777777" w:rsidTr="00F92CE1">
        <w:tc>
          <w:tcPr>
            <w:tcW w:w="1276" w:type="dxa"/>
          </w:tcPr>
          <w:p w14:paraId="660F9AA9" w14:textId="77777777" w:rsidR="004B3152" w:rsidRPr="00A26390" w:rsidRDefault="004B3152" w:rsidP="00F92CE1">
            <w:pPr>
              <w:spacing w:line="360" w:lineRule="auto"/>
              <w:rPr>
                <w:rFonts w:ascii="Times New Roman" w:hAnsi="Times New Roman" w:cs="Times New Roman"/>
                <w:lang w:val="en-GB"/>
              </w:rPr>
            </w:pPr>
          </w:p>
        </w:tc>
        <w:tc>
          <w:tcPr>
            <w:tcW w:w="7218" w:type="dxa"/>
          </w:tcPr>
          <w:p w14:paraId="7FAD2659" w14:textId="77777777" w:rsidR="004B3152" w:rsidRPr="00A26390" w:rsidRDefault="004B3152" w:rsidP="00F92CE1">
            <w:pPr>
              <w:spacing w:line="360" w:lineRule="auto"/>
              <w:rPr>
                <w:rFonts w:ascii="Times New Roman" w:hAnsi="Times New Roman" w:cs="Times New Roman"/>
                <w:lang w:val="en-GB"/>
              </w:rPr>
            </w:pPr>
          </w:p>
        </w:tc>
      </w:tr>
      <w:tr w:rsidR="004B3152" w:rsidRPr="00191391" w14:paraId="0B9913DF" w14:textId="77777777" w:rsidTr="00F92CE1">
        <w:tc>
          <w:tcPr>
            <w:tcW w:w="1276" w:type="dxa"/>
          </w:tcPr>
          <w:p w14:paraId="4AB6AAAC" w14:textId="77777777" w:rsidR="004B3152" w:rsidRPr="00A26390" w:rsidRDefault="004B3152" w:rsidP="00F92CE1">
            <w:pPr>
              <w:spacing w:line="360" w:lineRule="auto"/>
              <w:rPr>
                <w:rFonts w:ascii="Times New Roman" w:hAnsi="Times New Roman" w:cs="Times New Roman"/>
                <w:lang w:val="en-GB"/>
              </w:rPr>
            </w:pPr>
            <w:r w:rsidRPr="00A26390">
              <w:rPr>
                <w:rFonts w:ascii="Times New Roman" w:hAnsi="Times New Roman" w:cs="Times New Roman"/>
                <w:lang w:val="en-GB"/>
              </w:rPr>
              <w:t>Figure S1</w:t>
            </w:r>
          </w:p>
        </w:tc>
        <w:tc>
          <w:tcPr>
            <w:tcW w:w="7218" w:type="dxa"/>
          </w:tcPr>
          <w:p w14:paraId="5CBE5AE7" w14:textId="77777777" w:rsidR="004B3152" w:rsidRPr="00191391" w:rsidRDefault="004B3152" w:rsidP="00F92CE1">
            <w:pPr>
              <w:spacing w:line="360" w:lineRule="auto"/>
              <w:rPr>
                <w:rFonts w:ascii="Times New Roman" w:hAnsi="Times New Roman" w:cs="Times New Roman"/>
              </w:rPr>
            </w:pPr>
            <w:r w:rsidRPr="00A26390">
              <w:rPr>
                <w:rFonts w:ascii="Times New Roman" w:hAnsi="Times New Roman" w:cs="Times New Roman"/>
              </w:rPr>
              <w:t xml:space="preserve">Low magnification LAADF image taken from a plane parallel to the compression axis and viewed along zone axis </w:t>
            </w:r>
            <w:r w:rsidRPr="00A26390">
              <w:rPr>
                <w:rFonts w:ascii="Times New Roman" w:hAnsi="Times New Roman" w:cs="Times New Roman"/>
                <w:lang w:val="en-GB"/>
              </w:rPr>
              <w:t>[2</w:t>
            </w:r>
            <m:oMath>
              <m:acc>
                <m:accPr>
                  <m:chr m:val="̅"/>
                  <m:ctrlPr>
                    <w:rPr>
                      <w:rFonts w:ascii="Cambria Math" w:hAnsi="Cambria Math" w:cs="Times New Roman"/>
                      <w:i/>
                      <w:iCs/>
                      <w:lang w:val="en-GB"/>
                    </w:rPr>
                  </m:ctrlPr>
                </m:accPr>
                <m:e>
                  <m:r>
                    <m:rPr>
                      <m:nor/>
                    </m:rPr>
                    <w:rPr>
                      <w:rFonts w:ascii="Times New Roman" w:hAnsi="Times New Roman" w:cs="Times New Roman"/>
                      <w:lang w:val="en-GB"/>
                    </w:rPr>
                    <m:t>1</m:t>
                  </m:r>
                </m:e>
              </m:acc>
              <m:acc>
                <m:accPr>
                  <m:chr m:val="̅"/>
                  <m:ctrlPr>
                    <w:rPr>
                      <w:rFonts w:ascii="Cambria Math" w:hAnsi="Cambria Math" w:cs="Times New Roman"/>
                      <w:i/>
                      <w:iCs/>
                      <w:lang w:val="en-GB"/>
                    </w:rPr>
                  </m:ctrlPr>
                </m:accPr>
                <m:e>
                  <m:r>
                    <m:rPr>
                      <m:nor/>
                    </m:rPr>
                    <w:rPr>
                      <w:rFonts w:ascii="Times New Roman" w:hAnsi="Times New Roman" w:cs="Times New Roman"/>
                      <w:lang w:val="en-GB"/>
                    </w:rPr>
                    <m:t>1</m:t>
                  </m:r>
                </m:e>
              </m:acc>
            </m:oMath>
            <w:r w:rsidRPr="00A26390">
              <w:rPr>
                <w:rFonts w:ascii="Times New Roman" w:hAnsi="Times New Roman" w:cs="Times New Roman"/>
                <w:lang w:val="en-GB"/>
              </w:rPr>
              <w:t xml:space="preserve">0] </w:t>
            </w:r>
            <w:r w:rsidRPr="00A26390">
              <w:rPr>
                <w:rFonts w:ascii="Times New Roman" w:hAnsi="Times New Roman" w:cs="Times New Roman"/>
              </w:rPr>
              <w:t>in (a) Mg and (b) Mg-Sc, where a larger number of &lt;</w:t>
            </w:r>
            <w:r w:rsidRPr="00A26390">
              <w:rPr>
                <w:rFonts w:ascii="Times New Roman" w:hAnsi="Times New Roman" w:cs="Times New Roman"/>
                <w:i/>
                <w:iCs/>
              </w:rPr>
              <w:t>a</w:t>
            </w:r>
            <w:r w:rsidRPr="00A26390">
              <w:rPr>
                <w:rFonts w:ascii="Times New Roman" w:hAnsi="Times New Roman" w:cs="Times New Roman"/>
              </w:rPr>
              <w:t>&gt; type dislocations is observed in Mg, but such type of dislocations is hardly observed in Mg-Sc.</w:t>
            </w:r>
          </w:p>
          <w:p w14:paraId="0DB248A1" w14:textId="77777777" w:rsidR="004B3152" w:rsidRPr="00191391" w:rsidRDefault="004B3152" w:rsidP="00F92CE1">
            <w:pPr>
              <w:spacing w:line="360" w:lineRule="auto"/>
              <w:rPr>
                <w:rFonts w:ascii="Times New Roman" w:hAnsi="Times New Roman" w:cs="Times New Roman"/>
              </w:rPr>
            </w:pPr>
          </w:p>
        </w:tc>
      </w:tr>
      <w:bookmarkEnd w:id="2"/>
    </w:tbl>
    <w:p w14:paraId="31FA3D7A" w14:textId="0A9BFB27" w:rsidR="00B92266" w:rsidRPr="004B3152" w:rsidRDefault="00B92266" w:rsidP="00721724">
      <w:pPr>
        <w:spacing w:after="0" w:line="360" w:lineRule="auto"/>
        <w:rPr>
          <w:rFonts w:ascii="Times New Roman" w:hAnsi="Times New Roman" w:cs="Times New Roman"/>
        </w:rPr>
      </w:pPr>
    </w:p>
    <w:sectPr w:rsidR="00B92266" w:rsidRPr="004B3152" w:rsidSect="00FF6AA5">
      <w:footerReference w:type="default" r:id="rId1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6D46A" w14:textId="77777777" w:rsidR="0018116B" w:rsidRDefault="0018116B" w:rsidP="00CF090B">
      <w:pPr>
        <w:spacing w:after="0" w:line="240" w:lineRule="auto"/>
      </w:pPr>
      <w:r>
        <w:separator/>
      </w:r>
    </w:p>
  </w:endnote>
  <w:endnote w:type="continuationSeparator" w:id="0">
    <w:p w14:paraId="612317C3" w14:textId="77777777" w:rsidR="0018116B" w:rsidRDefault="0018116B" w:rsidP="00CF0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1287604"/>
      <w:docPartObj>
        <w:docPartGallery w:val="Page Numbers (Bottom of Page)"/>
        <w:docPartUnique/>
      </w:docPartObj>
    </w:sdtPr>
    <w:sdtEndPr>
      <w:rPr>
        <w:rFonts w:ascii="Times New Roman" w:hAnsi="Times New Roman" w:cs="Times New Roman"/>
        <w:noProof/>
      </w:rPr>
    </w:sdtEndPr>
    <w:sdtContent>
      <w:p w14:paraId="77026E25" w14:textId="38237E17" w:rsidR="00EF2174" w:rsidRPr="007F37FC" w:rsidRDefault="00EF2174">
        <w:pPr>
          <w:pStyle w:val="Footer"/>
          <w:jc w:val="center"/>
          <w:rPr>
            <w:rFonts w:ascii="Times New Roman" w:hAnsi="Times New Roman" w:cs="Times New Roman"/>
          </w:rPr>
        </w:pPr>
        <w:r w:rsidRPr="007F37FC">
          <w:rPr>
            <w:rFonts w:ascii="Times New Roman" w:hAnsi="Times New Roman" w:cs="Times New Roman"/>
          </w:rPr>
          <w:fldChar w:fldCharType="begin"/>
        </w:r>
        <w:r w:rsidRPr="007F37FC">
          <w:rPr>
            <w:rFonts w:ascii="Times New Roman" w:hAnsi="Times New Roman" w:cs="Times New Roman"/>
          </w:rPr>
          <w:instrText xml:space="preserve"> PAGE   \* MERGEFORMAT </w:instrText>
        </w:r>
        <w:r w:rsidRPr="007F37FC">
          <w:rPr>
            <w:rFonts w:ascii="Times New Roman" w:hAnsi="Times New Roman" w:cs="Times New Roman"/>
          </w:rPr>
          <w:fldChar w:fldCharType="separate"/>
        </w:r>
        <w:r w:rsidR="004816BF">
          <w:rPr>
            <w:rFonts w:ascii="Times New Roman" w:hAnsi="Times New Roman" w:cs="Times New Roman"/>
            <w:noProof/>
          </w:rPr>
          <w:t>1</w:t>
        </w:r>
        <w:r w:rsidRPr="007F37FC">
          <w:rPr>
            <w:rFonts w:ascii="Times New Roman" w:hAnsi="Times New Roman" w:cs="Times New Roman"/>
            <w:noProof/>
          </w:rPr>
          <w:fldChar w:fldCharType="end"/>
        </w:r>
      </w:p>
    </w:sdtContent>
  </w:sdt>
  <w:p w14:paraId="64A14ACE" w14:textId="77777777" w:rsidR="004B7DE1" w:rsidRDefault="004B7D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A1C83" w14:textId="77777777" w:rsidR="0018116B" w:rsidRDefault="0018116B" w:rsidP="00CF090B">
      <w:pPr>
        <w:spacing w:after="0" w:line="240" w:lineRule="auto"/>
      </w:pPr>
      <w:r>
        <w:separator/>
      </w:r>
    </w:p>
  </w:footnote>
  <w:footnote w:type="continuationSeparator" w:id="0">
    <w:p w14:paraId="49AECC17" w14:textId="77777777" w:rsidR="0018116B" w:rsidRDefault="0018116B" w:rsidP="00CF09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8202B"/>
    <w:multiLevelType w:val="hybridMultilevel"/>
    <w:tmpl w:val="868871A8"/>
    <w:lvl w:ilvl="0" w:tplc="073250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80404C"/>
    <w:multiLevelType w:val="hybridMultilevel"/>
    <w:tmpl w:val="875C4CB2"/>
    <w:lvl w:ilvl="0" w:tplc="072A25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3818F6"/>
    <w:multiLevelType w:val="hybridMultilevel"/>
    <w:tmpl w:val="B9BE33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C37B79"/>
    <w:multiLevelType w:val="hybridMultilevel"/>
    <w:tmpl w:val="45322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9D588A"/>
    <w:multiLevelType w:val="hybridMultilevel"/>
    <w:tmpl w:val="F1806F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BFF35F3"/>
    <w:multiLevelType w:val="hybridMultilevel"/>
    <w:tmpl w:val="05EC74B6"/>
    <w:lvl w:ilvl="0" w:tplc="79E238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045746"/>
    <w:multiLevelType w:val="hybridMultilevel"/>
    <w:tmpl w:val="E21E34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8858A9"/>
    <w:multiLevelType w:val="hybridMultilevel"/>
    <w:tmpl w:val="247CF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613599">
    <w:abstractNumId w:val="3"/>
  </w:num>
  <w:num w:numId="2" w16cid:durableId="1851988429">
    <w:abstractNumId w:val="5"/>
  </w:num>
  <w:num w:numId="3" w16cid:durableId="1359232614">
    <w:abstractNumId w:val="7"/>
  </w:num>
  <w:num w:numId="4" w16cid:durableId="1581256807">
    <w:abstractNumId w:val="2"/>
  </w:num>
  <w:num w:numId="5" w16cid:durableId="958610464">
    <w:abstractNumId w:val="6"/>
  </w:num>
  <w:num w:numId="6" w16cid:durableId="1076122755">
    <w:abstractNumId w:val="0"/>
  </w:num>
  <w:num w:numId="7" w16cid:durableId="2110542078">
    <w:abstractNumId w:val="1"/>
  </w:num>
  <w:num w:numId="8" w16cid:durableId="9386812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ja-JP" w:vendorID="64" w:dllVersion="0" w:nlCheck="1" w:checkStyle="1"/>
  <w:activeWritingStyle w:appName="MSWord" w:lang="en-GB" w:vendorID="64" w:dllVersion="6" w:nlCheck="1" w:checkStyle="1"/>
  <w:activeWritingStyle w:appName="MSWord" w:lang="en-US" w:vendorID="64" w:dllVersion="6" w:nlCheck="1" w:checkStyle="1"/>
  <w:proofState w:spelling="clean" w:grammar="clean"/>
  <w:trackRevisions/>
  <w:defaultTabStop w:val="720"/>
  <w:characterSpacingControl w:val="doNotCompress"/>
  <w:hdrShapeDefaults>
    <o:shapedefaults v:ext="edit" spidmax="819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SxNDGzNLM0NLEwMzZS0lEKTi0uzszPAykwMqgFAMYpMi0tAAAA"/>
  </w:docVars>
  <w:rsids>
    <w:rsidRoot w:val="00F52B10"/>
    <w:rsid w:val="00015DCA"/>
    <w:rsid w:val="000160C8"/>
    <w:rsid w:val="000178ED"/>
    <w:rsid w:val="000208D0"/>
    <w:rsid w:val="00022A47"/>
    <w:rsid w:val="00022AF1"/>
    <w:rsid w:val="000231FA"/>
    <w:rsid w:val="00023B2B"/>
    <w:rsid w:val="00030000"/>
    <w:rsid w:val="0003367C"/>
    <w:rsid w:val="0004467D"/>
    <w:rsid w:val="00051853"/>
    <w:rsid w:val="0005273C"/>
    <w:rsid w:val="000537C1"/>
    <w:rsid w:val="00054509"/>
    <w:rsid w:val="000547F1"/>
    <w:rsid w:val="00055F30"/>
    <w:rsid w:val="00056FB8"/>
    <w:rsid w:val="0006089C"/>
    <w:rsid w:val="00062B41"/>
    <w:rsid w:val="000636AA"/>
    <w:rsid w:val="0006420A"/>
    <w:rsid w:val="0006525C"/>
    <w:rsid w:val="000652A8"/>
    <w:rsid w:val="00066154"/>
    <w:rsid w:val="00066535"/>
    <w:rsid w:val="00066C91"/>
    <w:rsid w:val="00067B93"/>
    <w:rsid w:val="0007017B"/>
    <w:rsid w:val="0007094C"/>
    <w:rsid w:val="00072E26"/>
    <w:rsid w:val="00073536"/>
    <w:rsid w:val="00081592"/>
    <w:rsid w:val="00081C7C"/>
    <w:rsid w:val="0008221C"/>
    <w:rsid w:val="000824DD"/>
    <w:rsid w:val="00087B75"/>
    <w:rsid w:val="000902ED"/>
    <w:rsid w:val="000A064A"/>
    <w:rsid w:val="000A0685"/>
    <w:rsid w:val="000A16FB"/>
    <w:rsid w:val="000A3EC4"/>
    <w:rsid w:val="000A45F4"/>
    <w:rsid w:val="000A4A13"/>
    <w:rsid w:val="000A6E4B"/>
    <w:rsid w:val="000B0B33"/>
    <w:rsid w:val="000B24BB"/>
    <w:rsid w:val="000C05AC"/>
    <w:rsid w:val="000C46F4"/>
    <w:rsid w:val="000C4E63"/>
    <w:rsid w:val="000C61DC"/>
    <w:rsid w:val="000D09C9"/>
    <w:rsid w:val="000D3B3A"/>
    <w:rsid w:val="000D56E9"/>
    <w:rsid w:val="000D5C4C"/>
    <w:rsid w:val="000D7D44"/>
    <w:rsid w:val="000E2F96"/>
    <w:rsid w:val="000E656D"/>
    <w:rsid w:val="000E6659"/>
    <w:rsid w:val="000E6DB1"/>
    <w:rsid w:val="000E738D"/>
    <w:rsid w:val="000F3480"/>
    <w:rsid w:val="000F64F2"/>
    <w:rsid w:val="00102A4E"/>
    <w:rsid w:val="00104E03"/>
    <w:rsid w:val="00105C81"/>
    <w:rsid w:val="00105CA5"/>
    <w:rsid w:val="00111FB8"/>
    <w:rsid w:val="0011401E"/>
    <w:rsid w:val="001145A5"/>
    <w:rsid w:val="00117334"/>
    <w:rsid w:val="001228B5"/>
    <w:rsid w:val="001263AB"/>
    <w:rsid w:val="00135963"/>
    <w:rsid w:val="00135F8E"/>
    <w:rsid w:val="00136783"/>
    <w:rsid w:val="001417E9"/>
    <w:rsid w:val="00142A85"/>
    <w:rsid w:val="00143C1E"/>
    <w:rsid w:val="00145C56"/>
    <w:rsid w:val="00152D9D"/>
    <w:rsid w:val="0015504D"/>
    <w:rsid w:val="0015622F"/>
    <w:rsid w:val="001570A6"/>
    <w:rsid w:val="001608D2"/>
    <w:rsid w:val="001661A2"/>
    <w:rsid w:val="00172E2F"/>
    <w:rsid w:val="001753B1"/>
    <w:rsid w:val="001759EB"/>
    <w:rsid w:val="0017751D"/>
    <w:rsid w:val="00177983"/>
    <w:rsid w:val="00180567"/>
    <w:rsid w:val="0018116B"/>
    <w:rsid w:val="00184E8B"/>
    <w:rsid w:val="001908FB"/>
    <w:rsid w:val="00191391"/>
    <w:rsid w:val="00191589"/>
    <w:rsid w:val="00191F52"/>
    <w:rsid w:val="0019392D"/>
    <w:rsid w:val="00197E2C"/>
    <w:rsid w:val="001A111F"/>
    <w:rsid w:val="001A1B54"/>
    <w:rsid w:val="001A2191"/>
    <w:rsid w:val="001A2DDE"/>
    <w:rsid w:val="001A3C41"/>
    <w:rsid w:val="001A69C5"/>
    <w:rsid w:val="001B0D85"/>
    <w:rsid w:val="001B5E84"/>
    <w:rsid w:val="001B5E85"/>
    <w:rsid w:val="001B6844"/>
    <w:rsid w:val="001B684F"/>
    <w:rsid w:val="001C08F7"/>
    <w:rsid w:val="001C0CA0"/>
    <w:rsid w:val="001C271A"/>
    <w:rsid w:val="001C27AB"/>
    <w:rsid w:val="001C32CA"/>
    <w:rsid w:val="001C420C"/>
    <w:rsid w:val="001C5131"/>
    <w:rsid w:val="001C5F85"/>
    <w:rsid w:val="001C647A"/>
    <w:rsid w:val="001D2571"/>
    <w:rsid w:val="001D68CA"/>
    <w:rsid w:val="001E2429"/>
    <w:rsid w:val="001E5385"/>
    <w:rsid w:val="001E66B8"/>
    <w:rsid w:val="001E6C29"/>
    <w:rsid w:val="001F02FD"/>
    <w:rsid w:val="001F1B9D"/>
    <w:rsid w:val="001F2AB2"/>
    <w:rsid w:val="00201B02"/>
    <w:rsid w:val="002023B4"/>
    <w:rsid w:val="002145CE"/>
    <w:rsid w:val="00217653"/>
    <w:rsid w:val="00220477"/>
    <w:rsid w:val="00221123"/>
    <w:rsid w:val="002211F1"/>
    <w:rsid w:val="00221925"/>
    <w:rsid w:val="00224AED"/>
    <w:rsid w:val="002258B3"/>
    <w:rsid w:val="0022593D"/>
    <w:rsid w:val="002259CA"/>
    <w:rsid w:val="00226FD2"/>
    <w:rsid w:val="00230C91"/>
    <w:rsid w:val="00230D10"/>
    <w:rsid w:val="00230EBE"/>
    <w:rsid w:val="00233476"/>
    <w:rsid w:val="002409BE"/>
    <w:rsid w:val="00243E58"/>
    <w:rsid w:val="00244067"/>
    <w:rsid w:val="00245FD7"/>
    <w:rsid w:val="002465B2"/>
    <w:rsid w:val="00252160"/>
    <w:rsid w:val="0025402A"/>
    <w:rsid w:val="002548AB"/>
    <w:rsid w:val="00262DB8"/>
    <w:rsid w:val="00264D27"/>
    <w:rsid w:val="00267855"/>
    <w:rsid w:val="002707E4"/>
    <w:rsid w:val="0027117A"/>
    <w:rsid w:val="002720B2"/>
    <w:rsid w:val="002740BB"/>
    <w:rsid w:val="002816BF"/>
    <w:rsid w:val="00281CFE"/>
    <w:rsid w:val="00282E43"/>
    <w:rsid w:val="00290F21"/>
    <w:rsid w:val="00292EC9"/>
    <w:rsid w:val="00293E67"/>
    <w:rsid w:val="002A2127"/>
    <w:rsid w:val="002A250D"/>
    <w:rsid w:val="002B4984"/>
    <w:rsid w:val="002B53B6"/>
    <w:rsid w:val="002B5785"/>
    <w:rsid w:val="002B596A"/>
    <w:rsid w:val="002B7690"/>
    <w:rsid w:val="002D15A0"/>
    <w:rsid w:val="002D1D8F"/>
    <w:rsid w:val="002E5BFE"/>
    <w:rsid w:val="002E6B3E"/>
    <w:rsid w:val="002F309E"/>
    <w:rsid w:val="003139F7"/>
    <w:rsid w:val="0031556C"/>
    <w:rsid w:val="00317A2E"/>
    <w:rsid w:val="00323537"/>
    <w:rsid w:val="003236F0"/>
    <w:rsid w:val="00323E2A"/>
    <w:rsid w:val="00332A8A"/>
    <w:rsid w:val="00335037"/>
    <w:rsid w:val="00337D2C"/>
    <w:rsid w:val="00341999"/>
    <w:rsid w:val="00341A72"/>
    <w:rsid w:val="00343954"/>
    <w:rsid w:val="00343E47"/>
    <w:rsid w:val="00344668"/>
    <w:rsid w:val="00346E9A"/>
    <w:rsid w:val="003507CC"/>
    <w:rsid w:val="00351F89"/>
    <w:rsid w:val="0035527D"/>
    <w:rsid w:val="00360DE6"/>
    <w:rsid w:val="00363439"/>
    <w:rsid w:val="003655F2"/>
    <w:rsid w:val="0037360F"/>
    <w:rsid w:val="00382A4B"/>
    <w:rsid w:val="00384F4B"/>
    <w:rsid w:val="00392980"/>
    <w:rsid w:val="003953F5"/>
    <w:rsid w:val="00396819"/>
    <w:rsid w:val="003A0D3E"/>
    <w:rsid w:val="003A46BC"/>
    <w:rsid w:val="003A7B8E"/>
    <w:rsid w:val="003B0C65"/>
    <w:rsid w:val="003B72B4"/>
    <w:rsid w:val="003C023C"/>
    <w:rsid w:val="003C1F31"/>
    <w:rsid w:val="003C66A5"/>
    <w:rsid w:val="003D1148"/>
    <w:rsid w:val="003D695B"/>
    <w:rsid w:val="003E0391"/>
    <w:rsid w:val="003E10C0"/>
    <w:rsid w:val="003E10C5"/>
    <w:rsid w:val="003E3785"/>
    <w:rsid w:val="003E389B"/>
    <w:rsid w:val="003E5B0C"/>
    <w:rsid w:val="003E5FAB"/>
    <w:rsid w:val="003E6BF4"/>
    <w:rsid w:val="003F00E4"/>
    <w:rsid w:val="003F1626"/>
    <w:rsid w:val="003F1A56"/>
    <w:rsid w:val="00400C24"/>
    <w:rsid w:val="00405C53"/>
    <w:rsid w:val="004068AE"/>
    <w:rsid w:val="0040782D"/>
    <w:rsid w:val="00411969"/>
    <w:rsid w:val="00417A0B"/>
    <w:rsid w:val="00420BE6"/>
    <w:rsid w:val="00421E14"/>
    <w:rsid w:val="00423EFD"/>
    <w:rsid w:val="0042453A"/>
    <w:rsid w:val="00425F7F"/>
    <w:rsid w:val="00431E04"/>
    <w:rsid w:val="004335DF"/>
    <w:rsid w:val="00435773"/>
    <w:rsid w:val="00437543"/>
    <w:rsid w:val="00437926"/>
    <w:rsid w:val="00440BE6"/>
    <w:rsid w:val="00440E70"/>
    <w:rsid w:val="004440CC"/>
    <w:rsid w:val="00447008"/>
    <w:rsid w:val="00455083"/>
    <w:rsid w:val="00460329"/>
    <w:rsid w:val="0046108B"/>
    <w:rsid w:val="0046133C"/>
    <w:rsid w:val="00464B82"/>
    <w:rsid w:val="004733AF"/>
    <w:rsid w:val="004738C6"/>
    <w:rsid w:val="0047521B"/>
    <w:rsid w:val="004816BF"/>
    <w:rsid w:val="004825A8"/>
    <w:rsid w:val="0048591F"/>
    <w:rsid w:val="00485EBF"/>
    <w:rsid w:val="00496AB6"/>
    <w:rsid w:val="004A043D"/>
    <w:rsid w:val="004A2365"/>
    <w:rsid w:val="004A29A5"/>
    <w:rsid w:val="004A6972"/>
    <w:rsid w:val="004A724B"/>
    <w:rsid w:val="004B0461"/>
    <w:rsid w:val="004B3152"/>
    <w:rsid w:val="004B50D8"/>
    <w:rsid w:val="004B7DE1"/>
    <w:rsid w:val="004C5A3C"/>
    <w:rsid w:val="004C6500"/>
    <w:rsid w:val="004D0B65"/>
    <w:rsid w:val="004D4C04"/>
    <w:rsid w:val="004E388E"/>
    <w:rsid w:val="004E5E58"/>
    <w:rsid w:val="004E6DA6"/>
    <w:rsid w:val="004E7B92"/>
    <w:rsid w:val="004F6C4E"/>
    <w:rsid w:val="00507A2F"/>
    <w:rsid w:val="00514025"/>
    <w:rsid w:val="00515089"/>
    <w:rsid w:val="00516001"/>
    <w:rsid w:val="00516B85"/>
    <w:rsid w:val="00517B06"/>
    <w:rsid w:val="005222AC"/>
    <w:rsid w:val="00523278"/>
    <w:rsid w:val="00523D2F"/>
    <w:rsid w:val="005248E5"/>
    <w:rsid w:val="00524C69"/>
    <w:rsid w:val="00525209"/>
    <w:rsid w:val="00525818"/>
    <w:rsid w:val="0053090A"/>
    <w:rsid w:val="005378C2"/>
    <w:rsid w:val="005409E2"/>
    <w:rsid w:val="00540BD1"/>
    <w:rsid w:val="00543B1F"/>
    <w:rsid w:val="005442A4"/>
    <w:rsid w:val="00546A55"/>
    <w:rsid w:val="005515DB"/>
    <w:rsid w:val="005516DD"/>
    <w:rsid w:val="00553009"/>
    <w:rsid w:val="00557CB3"/>
    <w:rsid w:val="00563552"/>
    <w:rsid w:val="00564DAB"/>
    <w:rsid w:val="00566865"/>
    <w:rsid w:val="00570682"/>
    <w:rsid w:val="00570E7F"/>
    <w:rsid w:val="005735A2"/>
    <w:rsid w:val="00573CD6"/>
    <w:rsid w:val="00573EF3"/>
    <w:rsid w:val="0057402B"/>
    <w:rsid w:val="00574042"/>
    <w:rsid w:val="00577F47"/>
    <w:rsid w:val="00580297"/>
    <w:rsid w:val="005809E3"/>
    <w:rsid w:val="0058773C"/>
    <w:rsid w:val="0059101E"/>
    <w:rsid w:val="00592B09"/>
    <w:rsid w:val="00596803"/>
    <w:rsid w:val="00597D37"/>
    <w:rsid w:val="005A0006"/>
    <w:rsid w:val="005A0078"/>
    <w:rsid w:val="005A467B"/>
    <w:rsid w:val="005B064E"/>
    <w:rsid w:val="005B2EF8"/>
    <w:rsid w:val="005B3701"/>
    <w:rsid w:val="005B4361"/>
    <w:rsid w:val="005B55E5"/>
    <w:rsid w:val="005C1DBA"/>
    <w:rsid w:val="005C585F"/>
    <w:rsid w:val="005C61B1"/>
    <w:rsid w:val="005C71B0"/>
    <w:rsid w:val="005D02CA"/>
    <w:rsid w:val="005D02FA"/>
    <w:rsid w:val="005D1293"/>
    <w:rsid w:val="005D1349"/>
    <w:rsid w:val="005D5F6A"/>
    <w:rsid w:val="005E4E20"/>
    <w:rsid w:val="005F7156"/>
    <w:rsid w:val="0060115B"/>
    <w:rsid w:val="00602735"/>
    <w:rsid w:val="00604BE9"/>
    <w:rsid w:val="00605D2C"/>
    <w:rsid w:val="00607CA0"/>
    <w:rsid w:val="0061113D"/>
    <w:rsid w:val="00611A6A"/>
    <w:rsid w:val="0061484D"/>
    <w:rsid w:val="006156CB"/>
    <w:rsid w:val="006221F0"/>
    <w:rsid w:val="00622334"/>
    <w:rsid w:val="0062263D"/>
    <w:rsid w:val="00627B1D"/>
    <w:rsid w:val="00635012"/>
    <w:rsid w:val="00635403"/>
    <w:rsid w:val="0064023B"/>
    <w:rsid w:val="00640E88"/>
    <w:rsid w:val="00642933"/>
    <w:rsid w:val="00642D2C"/>
    <w:rsid w:val="00643FBA"/>
    <w:rsid w:val="00645A1C"/>
    <w:rsid w:val="00647B5E"/>
    <w:rsid w:val="00653D7E"/>
    <w:rsid w:val="0065530F"/>
    <w:rsid w:val="00657F32"/>
    <w:rsid w:val="0066151E"/>
    <w:rsid w:val="00661BB9"/>
    <w:rsid w:val="00662E07"/>
    <w:rsid w:val="006661B4"/>
    <w:rsid w:val="00666DFF"/>
    <w:rsid w:val="00674B42"/>
    <w:rsid w:val="00681E2A"/>
    <w:rsid w:val="006850DE"/>
    <w:rsid w:val="00687E50"/>
    <w:rsid w:val="00691D12"/>
    <w:rsid w:val="00693429"/>
    <w:rsid w:val="00693CB0"/>
    <w:rsid w:val="006956AF"/>
    <w:rsid w:val="006977E5"/>
    <w:rsid w:val="006A2B9B"/>
    <w:rsid w:val="006A3549"/>
    <w:rsid w:val="006A6E2E"/>
    <w:rsid w:val="006B16AA"/>
    <w:rsid w:val="006C7145"/>
    <w:rsid w:val="006C7E2A"/>
    <w:rsid w:val="006D3552"/>
    <w:rsid w:val="006E0E5A"/>
    <w:rsid w:val="006E34EF"/>
    <w:rsid w:val="006E372C"/>
    <w:rsid w:val="006E5769"/>
    <w:rsid w:val="006F0380"/>
    <w:rsid w:val="006F1AA8"/>
    <w:rsid w:val="006F30E6"/>
    <w:rsid w:val="006F38C1"/>
    <w:rsid w:val="00700812"/>
    <w:rsid w:val="0070133F"/>
    <w:rsid w:val="00701A43"/>
    <w:rsid w:val="007048BF"/>
    <w:rsid w:val="00706845"/>
    <w:rsid w:val="00707A1D"/>
    <w:rsid w:val="0071139D"/>
    <w:rsid w:val="00712D88"/>
    <w:rsid w:val="00715EDD"/>
    <w:rsid w:val="00716983"/>
    <w:rsid w:val="00721724"/>
    <w:rsid w:val="00721A68"/>
    <w:rsid w:val="00722463"/>
    <w:rsid w:val="0072447F"/>
    <w:rsid w:val="00726A00"/>
    <w:rsid w:val="00727D0C"/>
    <w:rsid w:val="00730C6E"/>
    <w:rsid w:val="007344BC"/>
    <w:rsid w:val="00737C95"/>
    <w:rsid w:val="00745B2F"/>
    <w:rsid w:val="007519DC"/>
    <w:rsid w:val="007602AF"/>
    <w:rsid w:val="0076117B"/>
    <w:rsid w:val="007625A8"/>
    <w:rsid w:val="00762A29"/>
    <w:rsid w:val="0076400E"/>
    <w:rsid w:val="00765545"/>
    <w:rsid w:val="0076649C"/>
    <w:rsid w:val="00773CF6"/>
    <w:rsid w:val="007768E7"/>
    <w:rsid w:val="00776996"/>
    <w:rsid w:val="00776DA7"/>
    <w:rsid w:val="00780622"/>
    <w:rsid w:val="00785502"/>
    <w:rsid w:val="00786944"/>
    <w:rsid w:val="00786A7F"/>
    <w:rsid w:val="007871EB"/>
    <w:rsid w:val="00797253"/>
    <w:rsid w:val="007A0EB3"/>
    <w:rsid w:val="007A1912"/>
    <w:rsid w:val="007A1AF2"/>
    <w:rsid w:val="007A28E7"/>
    <w:rsid w:val="007A318E"/>
    <w:rsid w:val="007A4F5B"/>
    <w:rsid w:val="007A59ED"/>
    <w:rsid w:val="007B1475"/>
    <w:rsid w:val="007B1BD1"/>
    <w:rsid w:val="007B2377"/>
    <w:rsid w:val="007B58A5"/>
    <w:rsid w:val="007B638B"/>
    <w:rsid w:val="007D029D"/>
    <w:rsid w:val="007D1A70"/>
    <w:rsid w:val="007D2A39"/>
    <w:rsid w:val="007D4B30"/>
    <w:rsid w:val="007D4D22"/>
    <w:rsid w:val="007D530B"/>
    <w:rsid w:val="007D61AA"/>
    <w:rsid w:val="007E1041"/>
    <w:rsid w:val="007E1C41"/>
    <w:rsid w:val="007E1E5C"/>
    <w:rsid w:val="007F1167"/>
    <w:rsid w:val="007F2825"/>
    <w:rsid w:val="007F37FC"/>
    <w:rsid w:val="008014BC"/>
    <w:rsid w:val="00803B0A"/>
    <w:rsid w:val="0081055A"/>
    <w:rsid w:val="00813CF4"/>
    <w:rsid w:val="00813D1F"/>
    <w:rsid w:val="0081513D"/>
    <w:rsid w:val="00822374"/>
    <w:rsid w:val="0082405F"/>
    <w:rsid w:val="00834968"/>
    <w:rsid w:val="00836E81"/>
    <w:rsid w:val="00837FAF"/>
    <w:rsid w:val="008446C6"/>
    <w:rsid w:val="00844E10"/>
    <w:rsid w:val="00847E84"/>
    <w:rsid w:val="00850BF7"/>
    <w:rsid w:val="00851E9D"/>
    <w:rsid w:val="00852458"/>
    <w:rsid w:val="00852469"/>
    <w:rsid w:val="008526E7"/>
    <w:rsid w:val="00854B0F"/>
    <w:rsid w:val="008568C9"/>
    <w:rsid w:val="00856E00"/>
    <w:rsid w:val="008601AA"/>
    <w:rsid w:val="0086319A"/>
    <w:rsid w:val="00864590"/>
    <w:rsid w:val="00865923"/>
    <w:rsid w:val="0086704E"/>
    <w:rsid w:val="008673D6"/>
    <w:rsid w:val="00872125"/>
    <w:rsid w:val="0087381E"/>
    <w:rsid w:val="00874A54"/>
    <w:rsid w:val="00875DEA"/>
    <w:rsid w:val="00876F0C"/>
    <w:rsid w:val="00883C86"/>
    <w:rsid w:val="00884B28"/>
    <w:rsid w:val="00887617"/>
    <w:rsid w:val="0089099D"/>
    <w:rsid w:val="00891587"/>
    <w:rsid w:val="00893259"/>
    <w:rsid w:val="00897FA2"/>
    <w:rsid w:val="008A2499"/>
    <w:rsid w:val="008A33ED"/>
    <w:rsid w:val="008A6E5E"/>
    <w:rsid w:val="008B7F39"/>
    <w:rsid w:val="008C280E"/>
    <w:rsid w:val="008C4E06"/>
    <w:rsid w:val="008C689C"/>
    <w:rsid w:val="008D09C1"/>
    <w:rsid w:val="008D0A3D"/>
    <w:rsid w:val="008D20D8"/>
    <w:rsid w:val="008D3974"/>
    <w:rsid w:val="008D40F5"/>
    <w:rsid w:val="008D74DB"/>
    <w:rsid w:val="008E36D8"/>
    <w:rsid w:val="008E49E8"/>
    <w:rsid w:val="008F1775"/>
    <w:rsid w:val="008F2F91"/>
    <w:rsid w:val="008F5545"/>
    <w:rsid w:val="008F7C23"/>
    <w:rsid w:val="00904DCC"/>
    <w:rsid w:val="00907305"/>
    <w:rsid w:val="0091669B"/>
    <w:rsid w:val="00917C66"/>
    <w:rsid w:val="00921FD3"/>
    <w:rsid w:val="00924807"/>
    <w:rsid w:val="00925185"/>
    <w:rsid w:val="0093162F"/>
    <w:rsid w:val="009316B0"/>
    <w:rsid w:val="00940FA2"/>
    <w:rsid w:val="00941248"/>
    <w:rsid w:val="0094229C"/>
    <w:rsid w:val="00942BAE"/>
    <w:rsid w:val="009433B4"/>
    <w:rsid w:val="00944841"/>
    <w:rsid w:val="00944A12"/>
    <w:rsid w:val="00945629"/>
    <w:rsid w:val="0094660C"/>
    <w:rsid w:val="009469D4"/>
    <w:rsid w:val="009478D7"/>
    <w:rsid w:val="009525F5"/>
    <w:rsid w:val="00953E5A"/>
    <w:rsid w:val="009639FA"/>
    <w:rsid w:val="00965BF2"/>
    <w:rsid w:val="00972018"/>
    <w:rsid w:val="00975E6C"/>
    <w:rsid w:val="00984225"/>
    <w:rsid w:val="00985524"/>
    <w:rsid w:val="009876C6"/>
    <w:rsid w:val="00987F7C"/>
    <w:rsid w:val="00990966"/>
    <w:rsid w:val="00993146"/>
    <w:rsid w:val="00996096"/>
    <w:rsid w:val="009975FA"/>
    <w:rsid w:val="009A1A0D"/>
    <w:rsid w:val="009A4CE2"/>
    <w:rsid w:val="009A7480"/>
    <w:rsid w:val="009C295B"/>
    <w:rsid w:val="009C4ED8"/>
    <w:rsid w:val="009C62ED"/>
    <w:rsid w:val="009C6A95"/>
    <w:rsid w:val="009D2998"/>
    <w:rsid w:val="009D677C"/>
    <w:rsid w:val="009D6F3A"/>
    <w:rsid w:val="009E71C7"/>
    <w:rsid w:val="009F2853"/>
    <w:rsid w:val="009F4A54"/>
    <w:rsid w:val="009F4EFD"/>
    <w:rsid w:val="009F622D"/>
    <w:rsid w:val="00A01691"/>
    <w:rsid w:val="00A0207A"/>
    <w:rsid w:val="00A045D5"/>
    <w:rsid w:val="00A055F4"/>
    <w:rsid w:val="00A058A1"/>
    <w:rsid w:val="00A11E6E"/>
    <w:rsid w:val="00A16860"/>
    <w:rsid w:val="00A20B76"/>
    <w:rsid w:val="00A24403"/>
    <w:rsid w:val="00A248BB"/>
    <w:rsid w:val="00A26390"/>
    <w:rsid w:val="00A27A86"/>
    <w:rsid w:val="00A34BBD"/>
    <w:rsid w:val="00A35648"/>
    <w:rsid w:val="00A41CC2"/>
    <w:rsid w:val="00A464CA"/>
    <w:rsid w:val="00A47C22"/>
    <w:rsid w:val="00A52DEE"/>
    <w:rsid w:val="00A542F3"/>
    <w:rsid w:val="00A62175"/>
    <w:rsid w:val="00A73131"/>
    <w:rsid w:val="00A7361C"/>
    <w:rsid w:val="00A831E9"/>
    <w:rsid w:val="00A870BD"/>
    <w:rsid w:val="00AA0D9C"/>
    <w:rsid w:val="00AA1694"/>
    <w:rsid w:val="00AA1879"/>
    <w:rsid w:val="00AB031B"/>
    <w:rsid w:val="00AB07C2"/>
    <w:rsid w:val="00AB247F"/>
    <w:rsid w:val="00AB3500"/>
    <w:rsid w:val="00AB4CF4"/>
    <w:rsid w:val="00AB5A51"/>
    <w:rsid w:val="00AB5AE5"/>
    <w:rsid w:val="00AB6FC9"/>
    <w:rsid w:val="00AB729B"/>
    <w:rsid w:val="00AC4809"/>
    <w:rsid w:val="00AC59E9"/>
    <w:rsid w:val="00AD221E"/>
    <w:rsid w:val="00AD2713"/>
    <w:rsid w:val="00AD3611"/>
    <w:rsid w:val="00AD3C6A"/>
    <w:rsid w:val="00AD650E"/>
    <w:rsid w:val="00AD71A6"/>
    <w:rsid w:val="00AE0075"/>
    <w:rsid w:val="00AE307C"/>
    <w:rsid w:val="00AE61AC"/>
    <w:rsid w:val="00AE77E9"/>
    <w:rsid w:val="00AE7DE7"/>
    <w:rsid w:val="00AF0372"/>
    <w:rsid w:val="00AF42E2"/>
    <w:rsid w:val="00AF5D79"/>
    <w:rsid w:val="00B03F29"/>
    <w:rsid w:val="00B0568B"/>
    <w:rsid w:val="00B12254"/>
    <w:rsid w:val="00B1533B"/>
    <w:rsid w:val="00B235E0"/>
    <w:rsid w:val="00B23C91"/>
    <w:rsid w:val="00B24720"/>
    <w:rsid w:val="00B26123"/>
    <w:rsid w:val="00B33719"/>
    <w:rsid w:val="00B34CFB"/>
    <w:rsid w:val="00B36FA1"/>
    <w:rsid w:val="00B41219"/>
    <w:rsid w:val="00B41DF8"/>
    <w:rsid w:val="00B438DB"/>
    <w:rsid w:val="00B45F27"/>
    <w:rsid w:val="00B470A8"/>
    <w:rsid w:val="00B47752"/>
    <w:rsid w:val="00B47B01"/>
    <w:rsid w:val="00B5513C"/>
    <w:rsid w:val="00B55699"/>
    <w:rsid w:val="00B60D83"/>
    <w:rsid w:val="00B61616"/>
    <w:rsid w:val="00B61EFF"/>
    <w:rsid w:val="00B64262"/>
    <w:rsid w:val="00B669EC"/>
    <w:rsid w:val="00B66CFF"/>
    <w:rsid w:val="00B717BE"/>
    <w:rsid w:val="00B73FD5"/>
    <w:rsid w:val="00B76F10"/>
    <w:rsid w:val="00B80FB8"/>
    <w:rsid w:val="00B8339E"/>
    <w:rsid w:val="00B83CA9"/>
    <w:rsid w:val="00B84FED"/>
    <w:rsid w:val="00B851EF"/>
    <w:rsid w:val="00B85643"/>
    <w:rsid w:val="00B864A2"/>
    <w:rsid w:val="00B90F45"/>
    <w:rsid w:val="00B91D42"/>
    <w:rsid w:val="00B92144"/>
    <w:rsid w:val="00B92266"/>
    <w:rsid w:val="00B9465E"/>
    <w:rsid w:val="00B94CB4"/>
    <w:rsid w:val="00B968FC"/>
    <w:rsid w:val="00B97F71"/>
    <w:rsid w:val="00BA0731"/>
    <w:rsid w:val="00BA1692"/>
    <w:rsid w:val="00BA2274"/>
    <w:rsid w:val="00BA4046"/>
    <w:rsid w:val="00BA43E5"/>
    <w:rsid w:val="00BA5EAC"/>
    <w:rsid w:val="00BB01CD"/>
    <w:rsid w:val="00BB0409"/>
    <w:rsid w:val="00BB04FB"/>
    <w:rsid w:val="00BB101A"/>
    <w:rsid w:val="00BB38EA"/>
    <w:rsid w:val="00BB425D"/>
    <w:rsid w:val="00BB6117"/>
    <w:rsid w:val="00BC0074"/>
    <w:rsid w:val="00BC035C"/>
    <w:rsid w:val="00BC2028"/>
    <w:rsid w:val="00BC379C"/>
    <w:rsid w:val="00BD06D6"/>
    <w:rsid w:val="00BD11A7"/>
    <w:rsid w:val="00BD2796"/>
    <w:rsid w:val="00BD3998"/>
    <w:rsid w:val="00BD62E9"/>
    <w:rsid w:val="00BF2319"/>
    <w:rsid w:val="00BF66F7"/>
    <w:rsid w:val="00C00AC8"/>
    <w:rsid w:val="00C01F4A"/>
    <w:rsid w:val="00C01FB3"/>
    <w:rsid w:val="00C01FB5"/>
    <w:rsid w:val="00C03F7E"/>
    <w:rsid w:val="00C0415B"/>
    <w:rsid w:val="00C14601"/>
    <w:rsid w:val="00C16E74"/>
    <w:rsid w:val="00C17AB6"/>
    <w:rsid w:val="00C23DBF"/>
    <w:rsid w:val="00C27670"/>
    <w:rsid w:val="00C3046A"/>
    <w:rsid w:val="00C31092"/>
    <w:rsid w:val="00C35CDB"/>
    <w:rsid w:val="00C400C1"/>
    <w:rsid w:val="00C42077"/>
    <w:rsid w:val="00C43125"/>
    <w:rsid w:val="00C54CD2"/>
    <w:rsid w:val="00C558D1"/>
    <w:rsid w:val="00C716F4"/>
    <w:rsid w:val="00C74229"/>
    <w:rsid w:val="00C745F9"/>
    <w:rsid w:val="00C7524C"/>
    <w:rsid w:val="00C75F22"/>
    <w:rsid w:val="00C76AF4"/>
    <w:rsid w:val="00C800C7"/>
    <w:rsid w:val="00C802B3"/>
    <w:rsid w:val="00C82465"/>
    <w:rsid w:val="00C84407"/>
    <w:rsid w:val="00C862D0"/>
    <w:rsid w:val="00C90391"/>
    <w:rsid w:val="00C90B19"/>
    <w:rsid w:val="00C9370E"/>
    <w:rsid w:val="00C94CCF"/>
    <w:rsid w:val="00C95103"/>
    <w:rsid w:val="00C95C02"/>
    <w:rsid w:val="00CA0F16"/>
    <w:rsid w:val="00CA3FE7"/>
    <w:rsid w:val="00CA4775"/>
    <w:rsid w:val="00CA5311"/>
    <w:rsid w:val="00CB2495"/>
    <w:rsid w:val="00CB4292"/>
    <w:rsid w:val="00CB5067"/>
    <w:rsid w:val="00CB6887"/>
    <w:rsid w:val="00CB7B5E"/>
    <w:rsid w:val="00CC0BD6"/>
    <w:rsid w:val="00CC3998"/>
    <w:rsid w:val="00CC4834"/>
    <w:rsid w:val="00CC540E"/>
    <w:rsid w:val="00CC604C"/>
    <w:rsid w:val="00CD197E"/>
    <w:rsid w:val="00CD22D4"/>
    <w:rsid w:val="00CD27C4"/>
    <w:rsid w:val="00CE0CF0"/>
    <w:rsid w:val="00CE186E"/>
    <w:rsid w:val="00CE20CA"/>
    <w:rsid w:val="00CE2247"/>
    <w:rsid w:val="00CE59F0"/>
    <w:rsid w:val="00CF090B"/>
    <w:rsid w:val="00CF3F8A"/>
    <w:rsid w:val="00D002A3"/>
    <w:rsid w:val="00D01474"/>
    <w:rsid w:val="00D0187C"/>
    <w:rsid w:val="00D02641"/>
    <w:rsid w:val="00D03FE5"/>
    <w:rsid w:val="00D06C8F"/>
    <w:rsid w:val="00D105E3"/>
    <w:rsid w:val="00D10854"/>
    <w:rsid w:val="00D12DEF"/>
    <w:rsid w:val="00D14BF8"/>
    <w:rsid w:val="00D2057F"/>
    <w:rsid w:val="00D20D0C"/>
    <w:rsid w:val="00D2271C"/>
    <w:rsid w:val="00D22B29"/>
    <w:rsid w:val="00D24901"/>
    <w:rsid w:val="00D24F6D"/>
    <w:rsid w:val="00D25E56"/>
    <w:rsid w:val="00D2735E"/>
    <w:rsid w:val="00D2766D"/>
    <w:rsid w:val="00D41A19"/>
    <w:rsid w:val="00D4254E"/>
    <w:rsid w:val="00D43296"/>
    <w:rsid w:val="00D516FE"/>
    <w:rsid w:val="00D52718"/>
    <w:rsid w:val="00D54A33"/>
    <w:rsid w:val="00D54E15"/>
    <w:rsid w:val="00D572D8"/>
    <w:rsid w:val="00D60958"/>
    <w:rsid w:val="00D6251F"/>
    <w:rsid w:val="00D63657"/>
    <w:rsid w:val="00D71440"/>
    <w:rsid w:val="00D72972"/>
    <w:rsid w:val="00D72D12"/>
    <w:rsid w:val="00D73673"/>
    <w:rsid w:val="00D7626F"/>
    <w:rsid w:val="00D82E99"/>
    <w:rsid w:val="00D852C1"/>
    <w:rsid w:val="00D8637D"/>
    <w:rsid w:val="00D94951"/>
    <w:rsid w:val="00DA73DE"/>
    <w:rsid w:val="00DA762E"/>
    <w:rsid w:val="00DB6135"/>
    <w:rsid w:val="00DB65BA"/>
    <w:rsid w:val="00DB78BA"/>
    <w:rsid w:val="00DC250B"/>
    <w:rsid w:val="00DC3030"/>
    <w:rsid w:val="00DD16D8"/>
    <w:rsid w:val="00DD1A4D"/>
    <w:rsid w:val="00DD3E8A"/>
    <w:rsid w:val="00DD5803"/>
    <w:rsid w:val="00DE201C"/>
    <w:rsid w:val="00DE3DC5"/>
    <w:rsid w:val="00DF07A8"/>
    <w:rsid w:val="00DF07E0"/>
    <w:rsid w:val="00DF14CE"/>
    <w:rsid w:val="00DF74D7"/>
    <w:rsid w:val="00E0074B"/>
    <w:rsid w:val="00E10C7A"/>
    <w:rsid w:val="00E16830"/>
    <w:rsid w:val="00E23272"/>
    <w:rsid w:val="00E23FD5"/>
    <w:rsid w:val="00E2674D"/>
    <w:rsid w:val="00E30A17"/>
    <w:rsid w:val="00E31639"/>
    <w:rsid w:val="00E342CE"/>
    <w:rsid w:val="00E406E2"/>
    <w:rsid w:val="00E43F0F"/>
    <w:rsid w:val="00E46D57"/>
    <w:rsid w:val="00E513C3"/>
    <w:rsid w:val="00E52904"/>
    <w:rsid w:val="00E579F0"/>
    <w:rsid w:val="00E61068"/>
    <w:rsid w:val="00E62E80"/>
    <w:rsid w:val="00E6397F"/>
    <w:rsid w:val="00E900E0"/>
    <w:rsid w:val="00E9042C"/>
    <w:rsid w:val="00E92BC4"/>
    <w:rsid w:val="00E962FC"/>
    <w:rsid w:val="00EA0758"/>
    <w:rsid w:val="00EA22F0"/>
    <w:rsid w:val="00EA2A9D"/>
    <w:rsid w:val="00EA6936"/>
    <w:rsid w:val="00EB1D6F"/>
    <w:rsid w:val="00EB3CC5"/>
    <w:rsid w:val="00EB4011"/>
    <w:rsid w:val="00EB40D0"/>
    <w:rsid w:val="00EB715D"/>
    <w:rsid w:val="00EC0874"/>
    <w:rsid w:val="00EC125F"/>
    <w:rsid w:val="00EC324D"/>
    <w:rsid w:val="00EC747B"/>
    <w:rsid w:val="00ED49BF"/>
    <w:rsid w:val="00ED6DA7"/>
    <w:rsid w:val="00EE132E"/>
    <w:rsid w:val="00EE1B05"/>
    <w:rsid w:val="00EE21AA"/>
    <w:rsid w:val="00EE34E8"/>
    <w:rsid w:val="00EE3FC5"/>
    <w:rsid w:val="00EF2174"/>
    <w:rsid w:val="00EF529C"/>
    <w:rsid w:val="00EF78FD"/>
    <w:rsid w:val="00F007E1"/>
    <w:rsid w:val="00F01CF2"/>
    <w:rsid w:val="00F02250"/>
    <w:rsid w:val="00F04A33"/>
    <w:rsid w:val="00F04B9A"/>
    <w:rsid w:val="00F05C95"/>
    <w:rsid w:val="00F07BB2"/>
    <w:rsid w:val="00F108E9"/>
    <w:rsid w:val="00F109BD"/>
    <w:rsid w:val="00F15B21"/>
    <w:rsid w:val="00F16B9D"/>
    <w:rsid w:val="00F17F5F"/>
    <w:rsid w:val="00F20997"/>
    <w:rsid w:val="00F231AD"/>
    <w:rsid w:val="00F24AAD"/>
    <w:rsid w:val="00F40E96"/>
    <w:rsid w:val="00F415F6"/>
    <w:rsid w:val="00F470CB"/>
    <w:rsid w:val="00F52693"/>
    <w:rsid w:val="00F52B10"/>
    <w:rsid w:val="00F53B12"/>
    <w:rsid w:val="00F5798C"/>
    <w:rsid w:val="00F63628"/>
    <w:rsid w:val="00F64C3B"/>
    <w:rsid w:val="00F65497"/>
    <w:rsid w:val="00F7273F"/>
    <w:rsid w:val="00F729D0"/>
    <w:rsid w:val="00F736F2"/>
    <w:rsid w:val="00F73EA6"/>
    <w:rsid w:val="00F73EEE"/>
    <w:rsid w:val="00F7647A"/>
    <w:rsid w:val="00F80AFE"/>
    <w:rsid w:val="00F81056"/>
    <w:rsid w:val="00F840D8"/>
    <w:rsid w:val="00F8558E"/>
    <w:rsid w:val="00F85CBD"/>
    <w:rsid w:val="00F8619B"/>
    <w:rsid w:val="00F863DB"/>
    <w:rsid w:val="00F8787E"/>
    <w:rsid w:val="00F921B3"/>
    <w:rsid w:val="00F9441C"/>
    <w:rsid w:val="00F94B3A"/>
    <w:rsid w:val="00FA042F"/>
    <w:rsid w:val="00FA2691"/>
    <w:rsid w:val="00FA2F00"/>
    <w:rsid w:val="00FA648B"/>
    <w:rsid w:val="00FA67FD"/>
    <w:rsid w:val="00FB3D0A"/>
    <w:rsid w:val="00FB4079"/>
    <w:rsid w:val="00FB571E"/>
    <w:rsid w:val="00FC1F94"/>
    <w:rsid w:val="00FC63B1"/>
    <w:rsid w:val="00FC6FDE"/>
    <w:rsid w:val="00FD54A7"/>
    <w:rsid w:val="00FD7413"/>
    <w:rsid w:val="00FE0E1D"/>
    <w:rsid w:val="00FF06FC"/>
    <w:rsid w:val="00FF0ED8"/>
    <w:rsid w:val="00FF1AA4"/>
    <w:rsid w:val="00FF3457"/>
    <w:rsid w:val="00FF49E0"/>
    <w:rsid w:val="00FF4D9D"/>
    <w:rsid w:val="00FF5AA1"/>
    <w:rsid w:val="00FF6867"/>
    <w:rsid w:val="00FF6AA5"/>
    <w:rsid w:val="00FF7C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BE63B08"/>
  <w15:docId w15:val="{A9217939-BB03-47C8-9290-7895BF70B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028"/>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9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90B"/>
  </w:style>
  <w:style w:type="paragraph" w:styleId="Footer">
    <w:name w:val="footer"/>
    <w:basedOn w:val="Normal"/>
    <w:link w:val="FooterChar"/>
    <w:uiPriority w:val="99"/>
    <w:unhideWhenUsed/>
    <w:rsid w:val="00CF09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90B"/>
  </w:style>
  <w:style w:type="paragraph" w:styleId="ListParagraph">
    <w:name w:val="List Paragraph"/>
    <w:basedOn w:val="Normal"/>
    <w:uiPriority w:val="34"/>
    <w:qFormat/>
    <w:rsid w:val="007D530B"/>
    <w:pPr>
      <w:ind w:left="720"/>
      <w:contextualSpacing/>
    </w:pPr>
  </w:style>
  <w:style w:type="character" w:styleId="Hyperlink">
    <w:name w:val="Hyperlink"/>
    <w:basedOn w:val="DefaultParagraphFont"/>
    <w:uiPriority w:val="99"/>
    <w:unhideWhenUsed/>
    <w:rsid w:val="008F1775"/>
    <w:rPr>
      <w:color w:val="0563C1" w:themeColor="hyperlink"/>
      <w:u w:val="single"/>
    </w:rPr>
  </w:style>
  <w:style w:type="character" w:customStyle="1" w:styleId="UnresolvedMention1">
    <w:name w:val="Unresolved Mention1"/>
    <w:basedOn w:val="DefaultParagraphFont"/>
    <w:uiPriority w:val="99"/>
    <w:semiHidden/>
    <w:unhideWhenUsed/>
    <w:rsid w:val="008F1775"/>
    <w:rPr>
      <w:color w:val="605E5C"/>
      <w:shd w:val="clear" w:color="auto" w:fill="E1DFDD"/>
    </w:rPr>
  </w:style>
  <w:style w:type="table" w:styleId="TableGrid">
    <w:name w:val="Table Grid"/>
    <w:basedOn w:val="TableNormal"/>
    <w:uiPriority w:val="39"/>
    <w:rsid w:val="005A0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uiPriority w:val="43"/>
    <w:rsid w:val="008F7C2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iPriority w:val="99"/>
    <w:semiHidden/>
    <w:unhideWhenUsed/>
    <w:rsid w:val="000A16FB"/>
    <w:rPr>
      <w:sz w:val="18"/>
      <w:szCs w:val="18"/>
    </w:rPr>
  </w:style>
  <w:style w:type="paragraph" w:styleId="CommentText">
    <w:name w:val="annotation text"/>
    <w:basedOn w:val="Normal"/>
    <w:link w:val="CommentTextChar"/>
    <w:uiPriority w:val="99"/>
    <w:semiHidden/>
    <w:unhideWhenUsed/>
    <w:rsid w:val="000A16FB"/>
    <w:pPr>
      <w:jc w:val="left"/>
    </w:pPr>
  </w:style>
  <w:style w:type="character" w:customStyle="1" w:styleId="CommentTextChar">
    <w:name w:val="Comment Text Char"/>
    <w:basedOn w:val="DefaultParagraphFont"/>
    <w:link w:val="CommentText"/>
    <w:uiPriority w:val="99"/>
    <w:semiHidden/>
    <w:rsid w:val="000A16FB"/>
  </w:style>
  <w:style w:type="paragraph" w:styleId="CommentSubject">
    <w:name w:val="annotation subject"/>
    <w:basedOn w:val="CommentText"/>
    <w:next w:val="CommentText"/>
    <w:link w:val="CommentSubjectChar"/>
    <w:uiPriority w:val="99"/>
    <w:semiHidden/>
    <w:unhideWhenUsed/>
    <w:rsid w:val="000A16FB"/>
    <w:rPr>
      <w:b/>
      <w:bCs/>
    </w:rPr>
  </w:style>
  <w:style w:type="character" w:customStyle="1" w:styleId="CommentSubjectChar">
    <w:name w:val="Comment Subject Char"/>
    <w:basedOn w:val="CommentTextChar"/>
    <w:link w:val="CommentSubject"/>
    <w:uiPriority w:val="99"/>
    <w:semiHidden/>
    <w:rsid w:val="000A16FB"/>
    <w:rPr>
      <w:b/>
      <w:bCs/>
    </w:rPr>
  </w:style>
  <w:style w:type="paragraph" w:styleId="NormalWeb">
    <w:name w:val="Normal (Web)"/>
    <w:basedOn w:val="Normal"/>
    <w:uiPriority w:val="99"/>
    <w:unhideWhenUsed/>
    <w:rsid w:val="00022A47"/>
    <w:pPr>
      <w:widowControl/>
      <w:spacing w:before="100" w:beforeAutospacing="1" w:after="100" w:afterAutospacing="1" w:line="240" w:lineRule="auto"/>
      <w:jc w:val="left"/>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D852C1"/>
    <w:rPr>
      <w:color w:val="808080"/>
    </w:rPr>
  </w:style>
  <w:style w:type="paragraph" w:styleId="Revision">
    <w:name w:val="Revision"/>
    <w:hidden/>
    <w:uiPriority w:val="99"/>
    <w:semiHidden/>
    <w:rsid w:val="00953E5A"/>
    <w:pPr>
      <w:spacing w:after="0" w:line="240" w:lineRule="auto"/>
    </w:pPr>
  </w:style>
  <w:style w:type="paragraph" w:customStyle="1" w:styleId="q-text">
    <w:name w:val="q-text"/>
    <w:basedOn w:val="Normal"/>
    <w:rsid w:val="0040782D"/>
    <w:pPr>
      <w:widowControl/>
      <w:spacing w:before="100" w:beforeAutospacing="1" w:after="100" w:afterAutospacing="1" w:line="240" w:lineRule="auto"/>
      <w:jc w:val="left"/>
    </w:pPr>
    <w:rPr>
      <w:rFonts w:ascii="Times New Roman" w:eastAsia="Times New Roman" w:hAnsi="Times New Roman" w:cs="Times New Roman"/>
      <w:sz w:val="24"/>
      <w:szCs w:val="24"/>
    </w:rPr>
  </w:style>
  <w:style w:type="table" w:customStyle="1" w:styleId="GridTable1Light1">
    <w:name w:val="Grid Table 1 Light1"/>
    <w:basedOn w:val="TableNormal"/>
    <w:uiPriority w:val="46"/>
    <w:rsid w:val="0046108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AE30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0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24497">
      <w:bodyDiv w:val="1"/>
      <w:marLeft w:val="0"/>
      <w:marRight w:val="0"/>
      <w:marTop w:val="0"/>
      <w:marBottom w:val="0"/>
      <w:divBdr>
        <w:top w:val="none" w:sz="0" w:space="0" w:color="auto"/>
        <w:left w:val="none" w:sz="0" w:space="0" w:color="auto"/>
        <w:bottom w:val="none" w:sz="0" w:space="0" w:color="auto"/>
        <w:right w:val="none" w:sz="0" w:space="0" w:color="auto"/>
      </w:divBdr>
    </w:div>
    <w:div w:id="216478080">
      <w:bodyDiv w:val="1"/>
      <w:marLeft w:val="0"/>
      <w:marRight w:val="0"/>
      <w:marTop w:val="0"/>
      <w:marBottom w:val="0"/>
      <w:divBdr>
        <w:top w:val="none" w:sz="0" w:space="0" w:color="auto"/>
        <w:left w:val="none" w:sz="0" w:space="0" w:color="auto"/>
        <w:bottom w:val="none" w:sz="0" w:space="0" w:color="auto"/>
        <w:right w:val="none" w:sz="0" w:space="0" w:color="auto"/>
      </w:divBdr>
    </w:div>
    <w:div w:id="431511553">
      <w:bodyDiv w:val="1"/>
      <w:marLeft w:val="0"/>
      <w:marRight w:val="0"/>
      <w:marTop w:val="0"/>
      <w:marBottom w:val="0"/>
      <w:divBdr>
        <w:top w:val="none" w:sz="0" w:space="0" w:color="auto"/>
        <w:left w:val="none" w:sz="0" w:space="0" w:color="auto"/>
        <w:bottom w:val="none" w:sz="0" w:space="0" w:color="auto"/>
        <w:right w:val="none" w:sz="0" w:space="0" w:color="auto"/>
      </w:divBdr>
    </w:div>
    <w:div w:id="567300436">
      <w:bodyDiv w:val="1"/>
      <w:marLeft w:val="0"/>
      <w:marRight w:val="0"/>
      <w:marTop w:val="0"/>
      <w:marBottom w:val="0"/>
      <w:divBdr>
        <w:top w:val="none" w:sz="0" w:space="0" w:color="auto"/>
        <w:left w:val="none" w:sz="0" w:space="0" w:color="auto"/>
        <w:bottom w:val="none" w:sz="0" w:space="0" w:color="auto"/>
        <w:right w:val="none" w:sz="0" w:space="0" w:color="auto"/>
      </w:divBdr>
    </w:div>
    <w:div w:id="570316142">
      <w:bodyDiv w:val="1"/>
      <w:marLeft w:val="0"/>
      <w:marRight w:val="0"/>
      <w:marTop w:val="0"/>
      <w:marBottom w:val="0"/>
      <w:divBdr>
        <w:top w:val="none" w:sz="0" w:space="0" w:color="auto"/>
        <w:left w:val="none" w:sz="0" w:space="0" w:color="auto"/>
        <w:bottom w:val="none" w:sz="0" w:space="0" w:color="auto"/>
        <w:right w:val="none" w:sz="0" w:space="0" w:color="auto"/>
      </w:divBdr>
    </w:div>
    <w:div w:id="645010026">
      <w:bodyDiv w:val="1"/>
      <w:marLeft w:val="0"/>
      <w:marRight w:val="0"/>
      <w:marTop w:val="0"/>
      <w:marBottom w:val="0"/>
      <w:divBdr>
        <w:top w:val="none" w:sz="0" w:space="0" w:color="auto"/>
        <w:left w:val="none" w:sz="0" w:space="0" w:color="auto"/>
        <w:bottom w:val="none" w:sz="0" w:space="0" w:color="auto"/>
        <w:right w:val="none" w:sz="0" w:space="0" w:color="auto"/>
      </w:divBdr>
    </w:div>
    <w:div w:id="693460711">
      <w:bodyDiv w:val="1"/>
      <w:marLeft w:val="0"/>
      <w:marRight w:val="0"/>
      <w:marTop w:val="0"/>
      <w:marBottom w:val="0"/>
      <w:divBdr>
        <w:top w:val="none" w:sz="0" w:space="0" w:color="auto"/>
        <w:left w:val="none" w:sz="0" w:space="0" w:color="auto"/>
        <w:bottom w:val="none" w:sz="0" w:space="0" w:color="auto"/>
        <w:right w:val="none" w:sz="0" w:space="0" w:color="auto"/>
      </w:divBdr>
    </w:div>
    <w:div w:id="708719792">
      <w:bodyDiv w:val="1"/>
      <w:marLeft w:val="0"/>
      <w:marRight w:val="0"/>
      <w:marTop w:val="0"/>
      <w:marBottom w:val="0"/>
      <w:divBdr>
        <w:top w:val="none" w:sz="0" w:space="0" w:color="auto"/>
        <w:left w:val="none" w:sz="0" w:space="0" w:color="auto"/>
        <w:bottom w:val="none" w:sz="0" w:space="0" w:color="auto"/>
        <w:right w:val="none" w:sz="0" w:space="0" w:color="auto"/>
      </w:divBdr>
    </w:div>
    <w:div w:id="1059549081">
      <w:bodyDiv w:val="1"/>
      <w:marLeft w:val="0"/>
      <w:marRight w:val="0"/>
      <w:marTop w:val="0"/>
      <w:marBottom w:val="0"/>
      <w:divBdr>
        <w:top w:val="none" w:sz="0" w:space="0" w:color="auto"/>
        <w:left w:val="none" w:sz="0" w:space="0" w:color="auto"/>
        <w:bottom w:val="none" w:sz="0" w:space="0" w:color="auto"/>
        <w:right w:val="none" w:sz="0" w:space="0" w:color="auto"/>
      </w:divBdr>
    </w:div>
    <w:div w:id="1402867658">
      <w:bodyDiv w:val="1"/>
      <w:marLeft w:val="0"/>
      <w:marRight w:val="0"/>
      <w:marTop w:val="0"/>
      <w:marBottom w:val="0"/>
      <w:divBdr>
        <w:top w:val="none" w:sz="0" w:space="0" w:color="auto"/>
        <w:left w:val="none" w:sz="0" w:space="0" w:color="auto"/>
        <w:bottom w:val="none" w:sz="0" w:space="0" w:color="auto"/>
        <w:right w:val="none" w:sz="0" w:space="0" w:color="auto"/>
      </w:divBdr>
      <w:divsChild>
        <w:div w:id="1558130795">
          <w:marLeft w:val="0"/>
          <w:marRight w:val="0"/>
          <w:marTop w:val="0"/>
          <w:marBottom w:val="0"/>
          <w:divBdr>
            <w:top w:val="none" w:sz="0" w:space="0" w:color="auto"/>
            <w:left w:val="none" w:sz="0" w:space="0" w:color="auto"/>
            <w:bottom w:val="none" w:sz="0" w:space="0" w:color="auto"/>
            <w:right w:val="none" w:sz="0" w:space="0" w:color="auto"/>
          </w:divBdr>
        </w:div>
        <w:div w:id="503278001">
          <w:marLeft w:val="0"/>
          <w:marRight w:val="0"/>
          <w:marTop w:val="0"/>
          <w:marBottom w:val="0"/>
          <w:divBdr>
            <w:top w:val="none" w:sz="0" w:space="0" w:color="auto"/>
            <w:left w:val="none" w:sz="0" w:space="0" w:color="auto"/>
            <w:bottom w:val="none" w:sz="0" w:space="0" w:color="auto"/>
            <w:right w:val="none" w:sz="0" w:space="0" w:color="auto"/>
          </w:divBdr>
        </w:div>
      </w:divsChild>
    </w:div>
    <w:div w:id="1584799913">
      <w:bodyDiv w:val="1"/>
      <w:marLeft w:val="0"/>
      <w:marRight w:val="0"/>
      <w:marTop w:val="0"/>
      <w:marBottom w:val="0"/>
      <w:divBdr>
        <w:top w:val="none" w:sz="0" w:space="0" w:color="auto"/>
        <w:left w:val="none" w:sz="0" w:space="0" w:color="auto"/>
        <w:bottom w:val="none" w:sz="0" w:space="0" w:color="auto"/>
        <w:right w:val="none" w:sz="0" w:space="0" w:color="auto"/>
      </w:divBdr>
    </w:div>
    <w:div w:id="1609313784">
      <w:bodyDiv w:val="1"/>
      <w:marLeft w:val="0"/>
      <w:marRight w:val="0"/>
      <w:marTop w:val="0"/>
      <w:marBottom w:val="0"/>
      <w:divBdr>
        <w:top w:val="none" w:sz="0" w:space="0" w:color="auto"/>
        <w:left w:val="none" w:sz="0" w:space="0" w:color="auto"/>
        <w:bottom w:val="none" w:sz="0" w:space="0" w:color="auto"/>
        <w:right w:val="none" w:sz="0" w:space="0" w:color="auto"/>
      </w:divBdr>
      <w:divsChild>
        <w:div w:id="2079864865">
          <w:marLeft w:val="0"/>
          <w:marRight w:val="0"/>
          <w:marTop w:val="0"/>
          <w:marBottom w:val="360"/>
          <w:divBdr>
            <w:top w:val="none" w:sz="0" w:space="0" w:color="auto"/>
            <w:left w:val="none" w:sz="0" w:space="0" w:color="auto"/>
            <w:bottom w:val="none" w:sz="0" w:space="0" w:color="auto"/>
            <w:right w:val="none" w:sz="0" w:space="0" w:color="auto"/>
          </w:divBdr>
          <w:divsChild>
            <w:div w:id="172500344">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659261291">
      <w:bodyDiv w:val="1"/>
      <w:marLeft w:val="0"/>
      <w:marRight w:val="0"/>
      <w:marTop w:val="0"/>
      <w:marBottom w:val="0"/>
      <w:divBdr>
        <w:top w:val="none" w:sz="0" w:space="0" w:color="auto"/>
        <w:left w:val="none" w:sz="0" w:space="0" w:color="auto"/>
        <w:bottom w:val="none" w:sz="0" w:space="0" w:color="auto"/>
        <w:right w:val="none" w:sz="0" w:space="0" w:color="auto"/>
      </w:divBdr>
    </w:div>
    <w:div w:id="1732187806">
      <w:bodyDiv w:val="1"/>
      <w:marLeft w:val="0"/>
      <w:marRight w:val="0"/>
      <w:marTop w:val="0"/>
      <w:marBottom w:val="0"/>
      <w:divBdr>
        <w:top w:val="none" w:sz="0" w:space="0" w:color="auto"/>
        <w:left w:val="none" w:sz="0" w:space="0" w:color="auto"/>
        <w:bottom w:val="none" w:sz="0" w:space="0" w:color="auto"/>
        <w:right w:val="none" w:sz="0" w:space="0" w:color="auto"/>
      </w:divBdr>
    </w:div>
    <w:div w:id="1784883034">
      <w:bodyDiv w:val="1"/>
      <w:marLeft w:val="0"/>
      <w:marRight w:val="0"/>
      <w:marTop w:val="0"/>
      <w:marBottom w:val="0"/>
      <w:divBdr>
        <w:top w:val="none" w:sz="0" w:space="0" w:color="auto"/>
        <w:left w:val="none" w:sz="0" w:space="0" w:color="auto"/>
        <w:bottom w:val="none" w:sz="0" w:space="0" w:color="auto"/>
        <w:right w:val="none" w:sz="0" w:space="0" w:color="auto"/>
      </w:divBdr>
    </w:div>
    <w:div w:id="19607950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JournalArticle</b:SourceType>
    <b:Guid>{62C4463C-117D-4387-AED6-BFB4BAECEE18}</b:Guid>
    <b:RefOrder>1</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TaxCatchAll xmlns="22d571ce-5d5e-4577-851b-36fe2b87e29c" xsi:nil="true"/>
    <lcf76f155ced4ddcb4097134ff3c332f xmlns="7805362c-7fb7-47ff-9049-83b2c46e648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D935350FB4524AA9B0551AC744F54C" ma:contentTypeVersion="18" ma:contentTypeDescription="Create a new document." ma:contentTypeScope="" ma:versionID="5d2d8db6fea1d1812808fd55738c9f69">
  <xsd:schema xmlns:xsd="http://www.w3.org/2001/XMLSchema" xmlns:xs="http://www.w3.org/2001/XMLSchema" xmlns:p="http://schemas.microsoft.com/office/2006/metadata/properties" xmlns:ns2="7805362c-7fb7-47ff-9049-83b2c46e6485" xmlns:ns3="22d571ce-5d5e-4577-851b-36fe2b87e29c" targetNamespace="http://schemas.microsoft.com/office/2006/metadata/properties" ma:root="true" ma:fieldsID="1fde52f5973b0c0dfb47cad0919e8cf1" ns2:_="" ns3:_="">
    <xsd:import namespace="7805362c-7fb7-47ff-9049-83b2c46e6485"/>
    <xsd:import namespace="22d571ce-5d5e-4577-851b-36fe2b87e2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05362c-7fb7-47ff-9049-83b2c46e64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6f95cfc-685b-4d9e-acc9-81b202a9d85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d571ce-5d5e-4577-851b-36fe2b87e29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d7e4307-db98-45a2-a7ea-4b20717fe51c}" ma:internalName="TaxCatchAll" ma:showField="CatchAllData" ma:web="22d571ce-5d5e-4577-851b-36fe2b87e2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0B381A-39EF-4105-A6EC-0AF07E52377C}">
  <ds:schemaRefs>
    <ds:schemaRef ds:uri="http://schemas.openxmlformats.org/officeDocument/2006/bibliography"/>
  </ds:schemaRefs>
</ds:datastoreItem>
</file>

<file path=customXml/itemProps2.xml><?xml version="1.0" encoding="utf-8"?>
<ds:datastoreItem xmlns:ds="http://schemas.openxmlformats.org/officeDocument/2006/customXml" ds:itemID="{B638AB7C-543C-4E1E-A0BE-669D1DD2FABA}">
  <ds:schemaRefs>
    <ds:schemaRef ds:uri="http://schemas.microsoft.com/office/2006/metadata/properties"/>
    <ds:schemaRef ds:uri="http://schemas.microsoft.com/office/infopath/2007/PartnerControls"/>
    <ds:schemaRef ds:uri="22d571ce-5d5e-4577-851b-36fe2b87e29c"/>
    <ds:schemaRef ds:uri="7805362c-7fb7-47ff-9049-83b2c46e6485"/>
  </ds:schemaRefs>
</ds:datastoreItem>
</file>

<file path=customXml/itemProps3.xml><?xml version="1.0" encoding="utf-8"?>
<ds:datastoreItem xmlns:ds="http://schemas.openxmlformats.org/officeDocument/2006/customXml" ds:itemID="{8C1897FF-03B8-40A9-B990-ED75392CEA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05362c-7fb7-47ff-9049-83b2c46e6485"/>
    <ds:schemaRef ds:uri="22d571ce-5d5e-4577-851b-36fe2b87e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A93D96-1F24-4A31-914A-7F7523D48C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3307</Words>
  <Characters>18850</Characters>
  <Application>Microsoft Office Word</Application>
  <DocSecurity>0</DocSecurity>
  <Lines>157</Lines>
  <Paragraphs>44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22113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nims</cp:lastModifiedBy>
  <cp:revision>3</cp:revision>
  <cp:lastPrinted>2023-09-01T06:23:00Z</cp:lastPrinted>
  <dcterms:created xsi:type="dcterms:W3CDTF">2023-11-15T08:17:00Z</dcterms:created>
  <dcterms:modified xsi:type="dcterms:W3CDTF">2023-11-15T08:18:00Z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d199d6fd-6174-3266-81c2-8f042913ca02</vt:lpwstr>
  </property>
  <property fmtid="{D5CDD505-2E9C-101B-9397-08002B2CF9AE}" pid="4" name="Mendeley Citation Style_1">
    <vt:lpwstr>http://www.zotero.org/styles/journal-of-alloys-and-compounds</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http://www.zotero.org/styles/journal-of-alloys-and-compounds</vt:lpwstr>
  </property>
  <property fmtid="{D5CDD505-2E9C-101B-9397-08002B2CF9AE}" pid="20" name="Mendeley Recent Style Name 7_1">
    <vt:lpwstr>Journal of Alloys and Compounds</vt:lpwstr>
  </property>
  <property fmtid="{D5CDD505-2E9C-101B-9397-08002B2CF9AE}" pid="21" name="Mendeley Recent Style Id 8_1">
    <vt:lpwstr>http://www.zotero.org/styles/metallurgical-and-materials-transactions-a</vt:lpwstr>
  </property>
  <property fmtid="{D5CDD505-2E9C-101B-9397-08002B2CF9AE}" pid="22" name="Mendeley Recent Style Name 8_1">
    <vt:lpwstr>Metallurgical and Materials Transactions A</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y fmtid="{D5CDD505-2E9C-101B-9397-08002B2CF9AE}" pid="25" name="ContentTypeId">
    <vt:lpwstr>0x010100A2D935350FB4524AA9B0551AC744F54C</vt:lpwstr>
  </property>
</Properties>
</file>