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585CD5" w14:textId="2D27424C" w:rsidR="0059526F" w:rsidRPr="00E57C03" w:rsidRDefault="0059526F" w:rsidP="00882114">
      <w:pPr>
        <w:pStyle w:val="Title2"/>
        <w:spacing w:line="360" w:lineRule="auto"/>
        <w:jc w:val="center"/>
        <w:rPr>
          <w:b w:val="0"/>
          <w:sz w:val="32"/>
          <w:szCs w:val="32"/>
        </w:rPr>
      </w:pPr>
      <w:r w:rsidRPr="00E57C03">
        <w:rPr>
          <w:b w:val="0"/>
          <w:sz w:val="32"/>
          <w:szCs w:val="32"/>
        </w:rPr>
        <w:t>Supporting Information</w:t>
      </w:r>
    </w:p>
    <w:p w14:paraId="6BEE17BD" w14:textId="77777777" w:rsidR="0059526F" w:rsidRPr="00E57C03" w:rsidRDefault="0059526F" w:rsidP="00882114">
      <w:pPr>
        <w:pStyle w:val="Tableofcontents"/>
        <w:spacing w:line="360" w:lineRule="auto"/>
        <w:jc w:val="center"/>
      </w:pPr>
    </w:p>
    <w:p w14:paraId="195BCF64" w14:textId="109ACA29" w:rsidR="00142353" w:rsidRPr="007263AB" w:rsidRDefault="007263AB" w:rsidP="007263AB">
      <w:pPr>
        <w:pStyle w:val="Title2"/>
        <w:spacing w:line="360" w:lineRule="auto"/>
        <w:jc w:val="both"/>
        <w:rPr>
          <w:bCs/>
        </w:rPr>
      </w:pPr>
      <w:r w:rsidRPr="00D7531C">
        <w:rPr>
          <w:bCs/>
        </w:rPr>
        <w:t xml:space="preserve">Synthesis of Conjugated Polymers with Controlled Terminal Structures by Direct </w:t>
      </w:r>
      <w:proofErr w:type="spellStart"/>
      <w:r w:rsidRPr="00D7531C">
        <w:rPr>
          <w:bCs/>
        </w:rPr>
        <w:t>Arylation</w:t>
      </w:r>
      <w:proofErr w:type="spellEnd"/>
      <w:r w:rsidRPr="00D7531C">
        <w:rPr>
          <w:bCs/>
        </w:rPr>
        <w:t xml:space="preserve"> </w:t>
      </w:r>
      <w:proofErr w:type="spellStart"/>
      <w:r w:rsidRPr="00D7531C">
        <w:rPr>
          <w:bCs/>
        </w:rPr>
        <w:t>Polycondensation</w:t>
      </w:r>
      <w:proofErr w:type="spellEnd"/>
      <w:r w:rsidRPr="00D7531C">
        <w:rPr>
          <w:bCs/>
        </w:rPr>
        <w:t xml:space="preserve"> and Correlation between Terminal Structures and Emission Properties</w:t>
      </w:r>
      <w:bookmarkStart w:id="0" w:name="_GoBack"/>
      <w:bookmarkEnd w:id="0"/>
    </w:p>
    <w:p w14:paraId="581B2C7E" w14:textId="77777777" w:rsidR="0059526F" w:rsidRPr="00E57C03" w:rsidRDefault="0059526F" w:rsidP="00882114">
      <w:pPr>
        <w:pStyle w:val="Title2"/>
        <w:spacing w:line="360" w:lineRule="auto"/>
        <w:jc w:val="center"/>
        <w:rPr>
          <w:b w:val="0"/>
        </w:rPr>
      </w:pPr>
    </w:p>
    <w:p w14:paraId="6FAF7E93" w14:textId="77777777" w:rsidR="00142353" w:rsidRPr="00142353" w:rsidRDefault="00142353" w:rsidP="00882114">
      <w:pPr>
        <w:pStyle w:val="AuthorsFull"/>
        <w:spacing w:line="360" w:lineRule="auto"/>
        <w:jc w:val="center"/>
      </w:pPr>
      <w:proofErr w:type="spellStart"/>
      <w:r w:rsidRPr="00142353">
        <w:t>Ziwei</w:t>
      </w:r>
      <w:proofErr w:type="spellEnd"/>
      <w:r w:rsidRPr="00142353">
        <w:t xml:space="preserve"> </w:t>
      </w:r>
      <w:proofErr w:type="spellStart"/>
      <w:proofErr w:type="gramStart"/>
      <w:r w:rsidRPr="00142353">
        <w:t>Hu,</w:t>
      </w:r>
      <w:r w:rsidRPr="00142353">
        <w:rPr>
          <w:vertAlign w:val="superscript"/>
        </w:rPr>
        <w:t>a</w:t>
      </w:r>
      <w:proofErr w:type="spellEnd"/>
      <w:proofErr w:type="gramEnd"/>
      <w:r w:rsidRPr="00142353">
        <w:t xml:space="preserve"> Takeshi </w:t>
      </w:r>
      <w:proofErr w:type="spellStart"/>
      <w:r w:rsidRPr="00142353">
        <w:t>Yasuda,</w:t>
      </w:r>
      <w:r w:rsidRPr="00142353">
        <w:rPr>
          <w:vertAlign w:val="superscript"/>
        </w:rPr>
        <w:t>b</w:t>
      </w:r>
      <w:proofErr w:type="spellEnd"/>
      <w:r w:rsidRPr="00142353">
        <w:t xml:space="preserve"> </w:t>
      </w:r>
      <w:proofErr w:type="spellStart"/>
      <w:r w:rsidRPr="00142353">
        <w:t>Takaki</w:t>
      </w:r>
      <w:proofErr w:type="spellEnd"/>
      <w:r w:rsidRPr="00142353">
        <w:t xml:space="preserve"> </w:t>
      </w:r>
      <w:proofErr w:type="spellStart"/>
      <w:r w:rsidRPr="00142353">
        <w:t>Kanbara</w:t>
      </w:r>
      <w:proofErr w:type="spellEnd"/>
      <w:r w:rsidRPr="00142353">
        <w:t>,</w:t>
      </w:r>
      <w:r w:rsidRPr="00142353">
        <w:rPr>
          <w:vertAlign w:val="superscript"/>
        </w:rPr>
        <w:t xml:space="preserve"> a</w:t>
      </w:r>
      <w:r w:rsidRPr="00142353">
        <w:t xml:space="preserve">* </w:t>
      </w:r>
      <w:proofErr w:type="spellStart"/>
      <w:r w:rsidRPr="00142353">
        <w:t>Junpei</w:t>
      </w:r>
      <w:proofErr w:type="spellEnd"/>
      <w:r w:rsidRPr="00142353">
        <w:t xml:space="preserve"> </w:t>
      </w:r>
      <w:proofErr w:type="spellStart"/>
      <w:r w:rsidRPr="00142353">
        <w:t>Kuwabara</w:t>
      </w:r>
      <w:proofErr w:type="spellEnd"/>
      <w:r w:rsidRPr="00142353">
        <w:rPr>
          <w:vertAlign w:val="superscript"/>
        </w:rPr>
        <w:t xml:space="preserve"> </w:t>
      </w:r>
      <w:proofErr w:type="spellStart"/>
      <w:r w:rsidRPr="00142353">
        <w:rPr>
          <w:vertAlign w:val="superscript"/>
        </w:rPr>
        <w:t>a,c</w:t>
      </w:r>
      <w:proofErr w:type="spellEnd"/>
      <w:r w:rsidRPr="00142353">
        <w:t>*</w:t>
      </w:r>
    </w:p>
    <w:p w14:paraId="69BB697B" w14:textId="77777777" w:rsidR="00142353" w:rsidRPr="00142353" w:rsidRDefault="00142353" w:rsidP="00AB1FBE">
      <w:pPr>
        <w:pStyle w:val="Maintext0"/>
      </w:pPr>
    </w:p>
    <w:p w14:paraId="55CA716B" w14:textId="495A0C8B" w:rsidR="00142353" w:rsidRPr="00142353" w:rsidRDefault="00142353" w:rsidP="00AB1FBE">
      <w:pPr>
        <w:pStyle w:val="Maintext0"/>
      </w:pPr>
    </w:p>
    <w:p w14:paraId="526DF8A0" w14:textId="74B5E293" w:rsidR="00142353" w:rsidRPr="00142353" w:rsidRDefault="00311517" w:rsidP="00AB1FBE">
      <w:pPr>
        <w:pStyle w:val="Maintext0"/>
      </w:pPr>
      <w:r w:rsidRPr="008C062B">
        <w:rPr>
          <w:noProof/>
        </w:rPr>
        <w:object w:dxaOrig="7662" w:dyaOrig="1711" w14:anchorId="79D55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03.3pt;height:67.85pt;mso-width-percent:0;mso-height-percent:0;mso-width-percent:0;mso-height-percent:0" o:ole="">
            <v:imagedata r:id="rId11" o:title=""/>
          </v:shape>
          <o:OLEObject Type="Embed" ProgID="ChemDraw.Document.6.0" ShapeID="_x0000_i1025" DrawAspect="Content" ObjectID="_1800475329" r:id="rId12"/>
        </w:object>
      </w:r>
    </w:p>
    <w:p w14:paraId="5FE7FB66" w14:textId="77777777" w:rsidR="00142353" w:rsidRPr="00142353" w:rsidRDefault="00142353" w:rsidP="00AB1FBE">
      <w:pPr>
        <w:pStyle w:val="Maintext0"/>
      </w:pPr>
      <w:r w:rsidRPr="00142353">
        <w:t xml:space="preserve">Scheme S1. Synthesis of </w:t>
      </w:r>
      <w:r w:rsidRPr="00142353">
        <w:rPr>
          <w:rFonts w:hint="eastAsia"/>
        </w:rPr>
        <w:t>t</w:t>
      </w:r>
      <w:r w:rsidRPr="00142353">
        <w:t>he Pd(II) catalyst precursor.</w:t>
      </w:r>
    </w:p>
    <w:p w14:paraId="61A459C2" w14:textId="3E33BBBC" w:rsidR="00142353" w:rsidRDefault="00142353" w:rsidP="00AB1FBE">
      <w:pPr>
        <w:pStyle w:val="Maintext0"/>
      </w:pPr>
    </w:p>
    <w:p w14:paraId="61B5E09B" w14:textId="77777777" w:rsidR="00E9739C" w:rsidRPr="00142353" w:rsidRDefault="00E9739C" w:rsidP="00AB1FBE">
      <w:pPr>
        <w:pStyle w:val="Maintext0"/>
      </w:pPr>
    </w:p>
    <w:p w14:paraId="1E0B5932" w14:textId="3905D3B7" w:rsidR="00142353" w:rsidRPr="00142353" w:rsidRDefault="00311517" w:rsidP="00AB1FBE">
      <w:pPr>
        <w:pStyle w:val="Maintext0"/>
      </w:pPr>
      <w:r w:rsidRPr="008C062B">
        <w:rPr>
          <w:noProof/>
        </w:rPr>
        <w:object w:dxaOrig="11430" w:dyaOrig="5356" w14:anchorId="3E8B3205">
          <v:shape id="_x0000_i1026" type="#_x0000_t75" alt="" style="width:425.8pt;height:201.5pt;mso-width-percent:0;mso-height-percent:0;mso-width-percent:0;mso-height-percent:0" o:ole="">
            <v:imagedata r:id="rId13" o:title=""/>
          </v:shape>
          <o:OLEObject Type="Embed" ProgID="ChemDraw.Document.6.0" ShapeID="_x0000_i1026" DrawAspect="Content" ObjectID="_1800475330" r:id="rId14"/>
        </w:object>
      </w:r>
    </w:p>
    <w:p w14:paraId="3469A284" w14:textId="77777777" w:rsidR="00142353" w:rsidRPr="00142353" w:rsidRDefault="00142353" w:rsidP="00AB1FBE">
      <w:pPr>
        <w:pStyle w:val="Maintext0"/>
      </w:pPr>
    </w:p>
    <w:p w14:paraId="538C6324" w14:textId="77777777" w:rsidR="00142353" w:rsidRPr="00142353" w:rsidRDefault="00142353" w:rsidP="00AB1FBE">
      <w:pPr>
        <w:pStyle w:val="Maintext0"/>
      </w:pPr>
      <w:r w:rsidRPr="00142353">
        <w:t xml:space="preserve">Scheme S2. Polycondensation and terminal modification by </w:t>
      </w:r>
      <w:r w:rsidRPr="00142353">
        <w:rPr>
          <w:rFonts w:hint="eastAsia"/>
        </w:rPr>
        <w:t>t</w:t>
      </w:r>
      <w:r w:rsidRPr="00142353">
        <w:t>he Pd(II) catalyst precursor.</w:t>
      </w:r>
    </w:p>
    <w:p w14:paraId="4BC436F7" w14:textId="77777777" w:rsidR="00142353" w:rsidRPr="00142353" w:rsidRDefault="00142353" w:rsidP="00AB1FBE">
      <w:pPr>
        <w:pStyle w:val="Maintext0"/>
      </w:pPr>
    </w:p>
    <w:p w14:paraId="417D883C" w14:textId="77777777" w:rsidR="00142353" w:rsidRPr="00142353" w:rsidRDefault="00142353" w:rsidP="00AB1FBE">
      <w:pPr>
        <w:pStyle w:val="Maintext0"/>
      </w:pPr>
    </w:p>
    <w:p w14:paraId="7366C9B9" w14:textId="77777777" w:rsidR="005E1037" w:rsidRDefault="005E1037">
      <w:pPr>
        <w:rPr>
          <w:lang w:val="en-US"/>
        </w:rPr>
      </w:pPr>
      <w:r>
        <w:br w:type="page"/>
      </w:r>
    </w:p>
    <w:p w14:paraId="07E02BDC" w14:textId="002A6AF1" w:rsidR="00142353" w:rsidRDefault="00142353" w:rsidP="00AB1FBE">
      <w:pPr>
        <w:pStyle w:val="Maintext0"/>
      </w:pPr>
      <w:r w:rsidRPr="00142353">
        <w:lastRenderedPageBreak/>
        <w:t>Table S1. Results of polycondensation</w:t>
      </w:r>
    </w:p>
    <w:p w14:paraId="765555B9" w14:textId="77777777" w:rsidR="00EF1C86" w:rsidRPr="00142353" w:rsidRDefault="00EF1C86" w:rsidP="00AB1FBE">
      <w:pPr>
        <w:pStyle w:val="Maintext0"/>
      </w:pPr>
    </w:p>
    <w:p w14:paraId="3DFF4407" w14:textId="0177404C" w:rsidR="00142353" w:rsidRDefault="00311517" w:rsidP="00AB1FBE">
      <w:pPr>
        <w:pStyle w:val="Maintext0"/>
        <w:rPr>
          <w:noProof/>
        </w:rPr>
      </w:pPr>
      <w:r w:rsidRPr="00E77F5F">
        <w:rPr>
          <w:noProof/>
        </w:rPr>
        <w:object w:dxaOrig="6221" w:dyaOrig="1565" w14:anchorId="1D941D26">
          <v:shape id="_x0000_i1027" type="#_x0000_t75" alt="" style="width:387.7pt;height:96.4pt;mso-width-percent:0;mso-height-percent:0;mso-width-percent:0;mso-height-percent:0" o:ole="">
            <v:imagedata r:id="rId15" o:title=""/>
          </v:shape>
          <o:OLEObject Type="Embed" ProgID="ChemDraw.Document.6.0" ShapeID="_x0000_i1027" DrawAspect="Content" ObjectID="_1800475331" r:id="rId16"/>
        </w:object>
      </w:r>
    </w:p>
    <w:p w14:paraId="56F066C6" w14:textId="77777777" w:rsidR="00C0655A" w:rsidRPr="00142353" w:rsidRDefault="00C0655A" w:rsidP="00AB1FBE">
      <w:pPr>
        <w:pStyle w:val="Maintext0"/>
      </w:pPr>
    </w:p>
    <w:tbl>
      <w:tblPr>
        <w:tblStyle w:val="ae"/>
        <w:tblW w:w="9209"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418"/>
        <w:gridCol w:w="2126"/>
        <w:gridCol w:w="1418"/>
        <w:gridCol w:w="1984"/>
        <w:gridCol w:w="2263"/>
      </w:tblGrid>
      <w:tr w:rsidR="00142353" w:rsidRPr="00142353" w14:paraId="374E6CF1" w14:textId="77777777" w:rsidTr="00EF1C86">
        <w:trPr>
          <w:trHeight w:val="397"/>
        </w:trPr>
        <w:tc>
          <w:tcPr>
            <w:tcW w:w="1418" w:type="dxa"/>
            <w:vAlign w:val="center"/>
          </w:tcPr>
          <w:p w14:paraId="04E1A7B9" w14:textId="77777777" w:rsidR="00142353" w:rsidRPr="00142353" w:rsidRDefault="00142353" w:rsidP="00AB1FBE">
            <w:pPr>
              <w:pStyle w:val="Maintext0"/>
            </w:pPr>
            <w:r w:rsidRPr="00142353">
              <w:t>Entry</w:t>
            </w:r>
          </w:p>
        </w:tc>
        <w:tc>
          <w:tcPr>
            <w:tcW w:w="2126" w:type="dxa"/>
            <w:vAlign w:val="center"/>
          </w:tcPr>
          <w:p w14:paraId="5FEC1C40" w14:textId="77777777" w:rsidR="00142353" w:rsidRPr="00142353" w:rsidRDefault="00142353" w:rsidP="00AB1FBE">
            <w:pPr>
              <w:pStyle w:val="Maintext0"/>
            </w:pPr>
            <w:r w:rsidRPr="00142353">
              <w:t>TPD : Br</w:t>
            </w:r>
            <w:r w:rsidRPr="00142353">
              <w:rPr>
                <w:vertAlign w:val="subscript"/>
              </w:rPr>
              <w:t>2</w:t>
            </w:r>
            <w:r w:rsidRPr="00142353">
              <w:t>-DOF</w:t>
            </w:r>
          </w:p>
        </w:tc>
        <w:tc>
          <w:tcPr>
            <w:tcW w:w="1418" w:type="dxa"/>
            <w:vAlign w:val="center"/>
          </w:tcPr>
          <w:p w14:paraId="0004BE5D" w14:textId="75D0EEBA" w:rsidR="00142353" w:rsidRPr="00142353" w:rsidRDefault="00142353" w:rsidP="00AB1FBE">
            <w:pPr>
              <w:pStyle w:val="Maintext0"/>
            </w:pPr>
            <w:r w:rsidRPr="00142353">
              <w:t xml:space="preserve">Yield </w:t>
            </w:r>
            <w:r w:rsidRPr="00142353">
              <w:rPr>
                <w:vertAlign w:val="superscript"/>
              </w:rPr>
              <w:t>a</w:t>
            </w:r>
            <w:r>
              <w:rPr>
                <w:vertAlign w:val="superscript"/>
              </w:rPr>
              <w:t>)</w:t>
            </w:r>
          </w:p>
        </w:tc>
        <w:tc>
          <w:tcPr>
            <w:tcW w:w="1984" w:type="dxa"/>
            <w:vAlign w:val="center"/>
          </w:tcPr>
          <w:p w14:paraId="5107939B" w14:textId="77777777" w:rsidR="00142353" w:rsidRPr="00142353" w:rsidRDefault="00142353" w:rsidP="00AB1FBE">
            <w:pPr>
              <w:pStyle w:val="Maintext0"/>
            </w:pPr>
            <w:r w:rsidRPr="00142353">
              <w:rPr>
                <w:i/>
              </w:rPr>
              <w:t>M</w:t>
            </w:r>
            <w:r w:rsidRPr="00142353">
              <w:rPr>
                <w:vertAlign w:val="subscript"/>
              </w:rPr>
              <w:t>n</w:t>
            </w:r>
            <w:r w:rsidRPr="00142353">
              <w:t xml:space="preserve"> (</w:t>
            </w:r>
            <w:r w:rsidRPr="00142353">
              <w:rPr>
                <w:i/>
              </w:rPr>
              <w:t>M</w:t>
            </w:r>
            <w:r w:rsidRPr="00142353">
              <w:rPr>
                <w:vertAlign w:val="subscript"/>
              </w:rPr>
              <w:t>w</w:t>
            </w:r>
            <w:r w:rsidRPr="00142353">
              <w:t>/</w:t>
            </w:r>
            <w:r w:rsidRPr="00142353">
              <w:rPr>
                <w:i/>
              </w:rPr>
              <w:t>M</w:t>
            </w:r>
            <w:r w:rsidRPr="00142353">
              <w:rPr>
                <w:vertAlign w:val="subscript"/>
              </w:rPr>
              <w:t>n</w:t>
            </w:r>
            <w:r w:rsidRPr="00142353">
              <w:t>)</w:t>
            </w:r>
          </w:p>
        </w:tc>
        <w:tc>
          <w:tcPr>
            <w:tcW w:w="2263" w:type="dxa"/>
            <w:vAlign w:val="center"/>
          </w:tcPr>
          <w:p w14:paraId="2AB68664" w14:textId="2F346E00" w:rsidR="00142353" w:rsidRPr="00142353" w:rsidRDefault="00142353" w:rsidP="00AB1FBE">
            <w:pPr>
              <w:pStyle w:val="Maintext0"/>
            </w:pPr>
            <w:r w:rsidRPr="00142353">
              <w:t xml:space="preserve">Theoretical </w:t>
            </w:r>
            <w:r w:rsidRPr="00142353">
              <w:rPr>
                <w:i/>
              </w:rPr>
              <w:t>M</w:t>
            </w:r>
            <w:r w:rsidRPr="00142353">
              <w:rPr>
                <w:vertAlign w:val="subscript"/>
              </w:rPr>
              <w:t xml:space="preserve">n </w:t>
            </w:r>
            <w:r w:rsidRPr="00142353">
              <w:rPr>
                <w:vertAlign w:val="superscript"/>
              </w:rPr>
              <w:t>b</w:t>
            </w:r>
            <w:r>
              <w:rPr>
                <w:vertAlign w:val="superscript"/>
              </w:rPr>
              <w:t>)</w:t>
            </w:r>
          </w:p>
        </w:tc>
      </w:tr>
      <w:tr w:rsidR="00142353" w:rsidRPr="00142353" w14:paraId="41173090" w14:textId="77777777" w:rsidTr="00EF1C86">
        <w:trPr>
          <w:trHeight w:val="397"/>
        </w:trPr>
        <w:tc>
          <w:tcPr>
            <w:tcW w:w="1418" w:type="dxa"/>
            <w:vAlign w:val="center"/>
          </w:tcPr>
          <w:p w14:paraId="56B61F62" w14:textId="77777777" w:rsidR="00142353" w:rsidRPr="00142353" w:rsidRDefault="00142353" w:rsidP="00AB1FBE">
            <w:pPr>
              <w:pStyle w:val="Maintext0"/>
            </w:pPr>
            <w:r w:rsidRPr="00142353">
              <w:t>1</w:t>
            </w:r>
          </w:p>
        </w:tc>
        <w:tc>
          <w:tcPr>
            <w:tcW w:w="2126" w:type="dxa"/>
            <w:vAlign w:val="center"/>
          </w:tcPr>
          <w:p w14:paraId="23DED788" w14:textId="77777777" w:rsidR="00142353" w:rsidRPr="00142353" w:rsidRDefault="00142353" w:rsidP="00AB1FBE">
            <w:pPr>
              <w:pStyle w:val="Maintext0"/>
            </w:pPr>
            <w:r w:rsidRPr="00142353">
              <w:t>1 : 1.05</w:t>
            </w:r>
          </w:p>
        </w:tc>
        <w:tc>
          <w:tcPr>
            <w:tcW w:w="1418" w:type="dxa"/>
            <w:vAlign w:val="center"/>
          </w:tcPr>
          <w:p w14:paraId="36FF4995" w14:textId="77777777" w:rsidR="00142353" w:rsidRPr="00142353" w:rsidRDefault="00142353" w:rsidP="00AB1FBE">
            <w:pPr>
              <w:pStyle w:val="Maintext0"/>
            </w:pPr>
            <w:r w:rsidRPr="00142353">
              <w:t>73%</w:t>
            </w:r>
          </w:p>
        </w:tc>
        <w:tc>
          <w:tcPr>
            <w:tcW w:w="1984" w:type="dxa"/>
            <w:vAlign w:val="center"/>
          </w:tcPr>
          <w:p w14:paraId="7AB6B669" w14:textId="77777777" w:rsidR="00142353" w:rsidRPr="00142353" w:rsidRDefault="00142353" w:rsidP="00AB1FBE">
            <w:pPr>
              <w:pStyle w:val="Maintext0"/>
            </w:pPr>
            <w:r w:rsidRPr="00142353">
              <w:t>120 000 (2.6)</w:t>
            </w:r>
          </w:p>
        </w:tc>
        <w:tc>
          <w:tcPr>
            <w:tcW w:w="2263" w:type="dxa"/>
            <w:vAlign w:val="center"/>
          </w:tcPr>
          <w:p w14:paraId="4E80DFD1" w14:textId="1F62E596" w:rsidR="00142353" w:rsidRPr="00142353" w:rsidRDefault="00142353" w:rsidP="00AB1FBE">
            <w:pPr>
              <w:pStyle w:val="Maintext0"/>
            </w:pPr>
            <w:r w:rsidRPr="00142353">
              <w:t>24</w:t>
            </w:r>
            <w:r w:rsidR="00FD5D2F">
              <w:t xml:space="preserve"> </w:t>
            </w:r>
            <w:r w:rsidRPr="00142353">
              <w:t>600</w:t>
            </w:r>
          </w:p>
        </w:tc>
      </w:tr>
      <w:tr w:rsidR="00142353" w:rsidRPr="00142353" w14:paraId="62DBDD17" w14:textId="77777777" w:rsidTr="00EF1C86">
        <w:trPr>
          <w:trHeight w:val="397"/>
        </w:trPr>
        <w:tc>
          <w:tcPr>
            <w:tcW w:w="1418" w:type="dxa"/>
            <w:vAlign w:val="center"/>
          </w:tcPr>
          <w:p w14:paraId="31AEE3C6" w14:textId="77777777" w:rsidR="00142353" w:rsidRPr="00142353" w:rsidRDefault="00142353" w:rsidP="00AB1FBE">
            <w:pPr>
              <w:pStyle w:val="Maintext0"/>
            </w:pPr>
            <w:r w:rsidRPr="00142353">
              <w:t>2</w:t>
            </w:r>
          </w:p>
        </w:tc>
        <w:tc>
          <w:tcPr>
            <w:tcW w:w="2126" w:type="dxa"/>
            <w:vAlign w:val="center"/>
          </w:tcPr>
          <w:p w14:paraId="1D64E625" w14:textId="77777777" w:rsidR="00142353" w:rsidRPr="00142353" w:rsidRDefault="00142353" w:rsidP="00AB1FBE">
            <w:pPr>
              <w:pStyle w:val="Maintext0"/>
            </w:pPr>
            <w:r w:rsidRPr="00142353">
              <w:t>1 : 1.33</w:t>
            </w:r>
          </w:p>
        </w:tc>
        <w:tc>
          <w:tcPr>
            <w:tcW w:w="1418" w:type="dxa"/>
            <w:vAlign w:val="center"/>
          </w:tcPr>
          <w:p w14:paraId="42DDCA4B" w14:textId="77777777" w:rsidR="00142353" w:rsidRPr="00142353" w:rsidRDefault="00142353" w:rsidP="00AB1FBE">
            <w:pPr>
              <w:pStyle w:val="Maintext0"/>
            </w:pPr>
            <w:r w:rsidRPr="00142353">
              <w:t>77%</w:t>
            </w:r>
          </w:p>
        </w:tc>
        <w:tc>
          <w:tcPr>
            <w:tcW w:w="1984" w:type="dxa"/>
            <w:vAlign w:val="center"/>
          </w:tcPr>
          <w:p w14:paraId="51A68992" w14:textId="77777777" w:rsidR="00142353" w:rsidRPr="00142353" w:rsidRDefault="00142353" w:rsidP="00AB1FBE">
            <w:pPr>
              <w:pStyle w:val="Maintext0"/>
            </w:pPr>
            <w:r w:rsidRPr="00142353">
              <w:t>16 900 (1.8)</w:t>
            </w:r>
          </w:p>
        </w:tc>
        <w:tc>
          <w:tcPr>
            <w:tcW w:w="2263" w:type="dxa"/>
            <w:vAlign w:val="center"/>
          </w:tcPr>
          <w:p w14:paraId="7CF87635" w14:textId="300E5E72" w:rsidR="00142353" w:rsidRPr="00142353" w:rsidRDefault="00142353" w:rsidP="00AB1FBE">
            <w:pPr>
              <w:pStyle w:val="Maintext0"/>
            </w:pPr>
            <w:r w:rsidRPr="00142353">
              <w:t>4</w:t>
            </w:r>
            <w:r w:rsidR="00FD5D2F">
              <w:t xml:space="preserve"> </w:t>
            </w:r>
            <w:r w:rsidRPr="00142353">
              <w:t>900</w:t>
            </w:r>
          </w:p>
        </w:tc>
      </w:tr>
    </w:tbl>
    <w:p w14:paraId="27BDB5B7" w14:textId="27D9E096" w:rsidR="00142353" w:rsidRPr="00142353" w:rsidRDefault="00142353" w:rsidP="00AB1FBE">
      <w:pPr>
        <w:pStyle w:val="Maintext0"/>
      </w:pPr>
      <w:r w:rsidRPr="00142353">
        <w:rPr>
          <w:vertAlign w:val="superscript"/>
        </w:rPr>
        <w:t>a</w:t>
      </w:r>
      <w:r>
        <w:rPr>
          <w:vertAlign w:val="superscript"/>
        </w:rPr>
        <w:t>)</w:t>
      </w:r>
      <w:r w:rsidRPr="00142353">
        <w:rPr>
          <w:vertAlign w:val="superscript"/>
        </w:rPr>
        <w:t xml:space="preserve"> </w:t>
      </w:r>
      <w:r w:rsidRPr="00142353">
        <w:t>Yields of the CHCl</w:t>
      </w:r>
      <w:r w:rsidRPr="00142353">
        <w:rPr>
          <w:vertAlign w:val="subscript"/>
        </w:rPr>
        <w:t>3</w:t>
      </w:r>
      <w:r w:rsidRPr="00142353">
        <w:t>-soluble and hexane-insoluble parts.</w:t>
      </w:r>
      <w:r w:rsidRPr="00142353">
        <w:rPr>
          <w:vertAlign w:val="superscript"/>
        </w:rPr>
        <w:t xml:space="preserve"> b</w:t>
      </w:r>
      <w:r>
        <w:rPr>
          <w:vertAlign w:val="superscript"/>
        </w:rPr>
        <w:t>)</w:t>
      </w:r>
      <w:r w:rsidRPr="00142353">
        <w:t xml:space="preserve"> Calculated by the Carothers equation.</w:t>
      </w:r>
    </w:p>
    <w:p w14:paraId="33F0F8B6" w14:textId="5FA3AB98" w:rsidR="00142353" w:rsidRDefault="00142353" w:rsidP="00AB1FBE">
      <w:pPr>
        <w:pStyle w:val="Maintext0"/>
      </w:pPr>
    </w:p>
    <w:p w14:paraId="24FAD51D" w14:textId="77777777" w:rsidR="00C0655A" w:rsidRPr="00142353" w:rsidRDefault="00C0655A" w:rsidP="00AB1FBE">
      <w:pPr>
        <w:pStyle w:val="Maintext0"/>
      </w:pPr>
    </w:p>
    <w:p w14:paraId="3E821FAE" w14:textId="77777777" w:rsidR="00142353" w:rsidRPr="00142353" w:rsidRDefault="00142353" w:rsidP="00AB1FBE">
      <w:pPr>
        <w:pStyle w:val="Maintext0"/>
      </w:pPr>
      <w:r w:rsidRPr="00142353">
        <w:rPr>
          <w:noProof/>
        </w:rPr>
        <w:drawing>
          <wp:inline distT="0" distB="0" distL="0" distR="0" wp14:anchorId="65CD9FE8" wp14:editId="1C7C7534">
            <wp:extent cx="5274310" cy="2662555"/>
            <wp:effectExtent l="0" t="0" r="0" b="4445"/>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274310" cy="2662555"/>
                    </a:xfrm>
                    <a:prstGeom prst="rect">
                      <a:avLst/>
                    </a:prstGeom>
                  </pic:spPr>
                </pic:pic>
              </a:graphicData>
            </a:graphic>
          </wp:inline>
        </w:drawing>
      </w:r>
    </w:p>
    <w:p w14:paraId="21062D94" w14:textId="77777777" w:rsidR="00142353" w:rsidRPr="00142353" w:rsidRDefault="00142353" w:rsidP="00AB1FBE">
      <w:pPr>
        <w:pStyle w:val="Maintext0"/>
      </w:pPr>
      <w:r w:rsidRPr="00142353">
        <w:t>Figure S1. MALDI-TOF-MS of the polymer (Table 1, Entry 1).</w:t>
      </w:r>
    </w:p>
    <w:p w14:paraId="050F58AB" w14:textId="0AEF614D" w:rsidR="00142353" w:rsidRDefault="00142353" w:rsidP="00AB1FBE">
      <w:pPr>
        <w:pStyle w:val="Maintext0"/>
      </w:pPr>
    </w:p>
    <w:p w14:paraId="1C746F23" w14:textId="77777777" w:rsidR="00075AAE" w:rsidRPr="00142353" w:rsidRDefault="00075AAE" w:rsidP="00AB1FBE">
      <w:pPr>
        <w:pStyle w:val="Maintext0"/>
      </w:pPr>
    </w:p>
    <w:p w14:paraId="38C939B1" w14:textId="77777777" w:rsidR="00142353" w:rsidRPr="00142353" w:rsidRDefault="00142353" w:rsidP="00AB1FBE">
      <w:pPr>
        <w:pStyle w:val="Maintext0"/>
      </w:pPr>
      <w:r w:rsidRPr="00142353">
        <w:rPr>
          <w:noProof/>
        </w:rPr>
        <w:lastRenderedPageBreak/>
        <w:drawing>
          <wp:inline distT="0" distB="0" distL="0" distR="0" wp14:anchorId="6DA91146" wp14:editId="0A088BEA">
            <wp:extent cx="5274310" cy="2686685"/>
            <wp:effectExtent l="0" t="0" r="0" b="5715"/>
            <wp:docPr id="7" name="图片 7"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示&#10;&#10;描述已自动生成"/>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274310" cy="2686685"/>
                    </a:xfrm>
                    <a:prstGeom prst="rect">
                      <a:avLst/>
                    </a:prstGeom>
                  </pic:spPr>
                </pic:pic>
              </a:graphicData>
            </a:graphic>
          </wp:inline>
        </w:drawing>
      </w:r>
    </w:p>
    <w:p w14:paraId="1AB6FD2A" w14:textId="77777777" w:rsidR="00142353" w:rsidRPr="00142353" w:rsidRDefault="00142353" w:rsidP="00AB1FBE">
      <w:pPr>
        <w:pStyle w:val="Maintext0"/>
      </w:pPr>
      <w:r w:rsidRPr="00142353">
        <w:t>Figure S2. MALDI-TOF-MS of the polymer (Table 1, Entry 2).</w:t>
      </w:r>
    </w:p>
    <w:p w14:paraId="791B0122" w14:textId="77777777" w:rsidR="00142353" w:rsidRPr="00142353" w:rsidRDefault="00142353" w:rsidP="00AB1FBE">
      <w:pPr>
        <w:pStyle w:val="Maintext0"/>
      </w:pPr>
    </w:p>
    <w:p w14:paraId="1C075D21" w14:textId="77777777" w:rsidR="00142353" w:rsidRPr="00142353" w:rsidRDefault="00142353" w:rsidP="00AB1FBE">
      <w:pPr>
        <w:pStyle w:val="Maintext0"/>
      </w:pPr>
    </w:p>
    <w:p w14:paraId="618C847E" w14:textId="77777777" w:rsidR="00142353" w:rsidRPr="00142353" w:rsidRDefault="00142353" w:rsidP="00AB1FBE">
      <w:pPr>
        <w:pStyle w:val="Maintext0"/>
      </w:pPr>
      <w:r w:rsidRPr="00142353">
        <w:rPr>
          <w:noProof/>
        </w:rPr>
        <w:drawing>
          <wp:inline distT="0" distB="0" distL="0" distR="0" wp14:anchorId="04EC4FA0" wp14:editId="78B768C4">
            <wp:extent cx="5274310" cy="2738120"/>
            <wp:effectExtent l="0" t="0" r="0" b="5080"/>
            <wp:docPr id="8" name="图片 8" descr="图示, 示意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图示, 示意图&#10;&#10;描述已自动生成"/>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274310" cy="2738120"/>
                    </a:xfrm>
                    <a:prstGeom prst="rect">
                      <a:avLst/>
                    </a:prstGeom>
                  </pic:spPr>
                </pic:pic>
              </a:graphicData>
            </a:graphic>
          </wp:inline>
        </w:drawing>
      </w:r>
    </w:p>
    <w:p w14:paraId="66C3B6E1" w14:textId="77777777" w:rsidR="00142353" w:rsidRPr="00142353" w:rsidRDefault="00142353" w:rsidP="00AB1FBE">
      <w:pPr>
        <w:pStyle w:val="Maintext0"/>
      </w:pPr>
      <w:r w:rsidRPr="00142353">
        <w:t>Figure S3. MALDI-TOF-MS of the polymer (Table 1, Entry 3).</w:t>
      </w:r>
    </w:p>
    <w:p w14:paraId="3AF422AD" w14:textId="77777777" w:rsidR="00075AAE" w:rsidRPr="000526CD" w:rsidRDefault="00075AAE" w:rsidP="00AB1FBE">
      <w:pPr>
        <w:pStyle w:val="Maintext0"/>
      </w:pPr>
    </w:p>
    <w:p w14:paraId="5DF17789" w14:textId="3C0086A0" w:rsidR="00142353" w:rsidRPr="00142353" w:rsidRDefault="00E33553" w:rsidP="00AB1FBE">
      <w:pPr>
        <w:pStyle w:val="Maintext0"/>
      </w:pPr>
      <w:r w:rsidRPr="00E33553">
        <w:rPr>
          <w:noProof/>
        </w:rPr>
        <w:lastRenderedPageBreak/>
        <w:drawing>
          <wp:inline distT="0" distB="0" distL="0" distR="0" wp14:anchorId="7B398D80" wp14:editId="14781441">
            <wp:extent cx="5760720" cy="3648529"/>
            <wp:effectExtent l="0" t="0" r="5080" b="0"/>
            <wp:docPr id="10" name="图片 10" descr="图示, 示意图, 散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图示, 示意图, 散点图&#10;&#10;描述已自动生成"/>
                    <pic:cNvPicPr/>
                  </pic:nvPicPr>
                  <pic:blipFill rotWithShape="1">
                    <a:blip r:embed="rId20"/>
                    <a:srcRect t="7027"/>
                    <a:stretch/>
                  </pic:blipFill>
                  <pic:spPr bwMode="auto">
                    <a:xfrm>
                      <a:off x="0" y="0"/>
                      <a:ext cx="5760720" cy="3648529"/>
                    </a:xfrm>
                    <a:prstGeom prst="rect">
                      <a:avLst/>
                    </a:prstGeom>
                    <a:ln>
                      <a:noFill/>
                    </a:ln>
                    <a:extLst>
                      <a:ext uri="{53640926-AAD7-44D8-BBD7-CCE9431645EC}">
                        <a14:shadowObscured xmlns:a14="http://schemas.microsoft.com/office/drawing/2010/main"/>
                      </a:ext>
                    </a:extLst>
                  </pic:spPr>
                </pic:pic>
              </a:graphicData>
            </a:graphic>
          </wp:inline>
        </w:drawing>
      </w:r>
    </w:p>
    <w:p w14:paraId="1383B57D" w14:textId="0E2D729C" w:rsidR="00AB2E35" w:rsidRPr="00E33553" w:rsidRDefault="00142353" w:rsidP="00AB1FBE">
      <w:pPr>
        <w:pStyle w:val="Maintext0"/>
        <w:rPr>
          <w:color w:val="FF0000"/>
        </w:rPr>
      </w:pPr>
      <w:r w:rsidRPr="00195552">
        <w:t>Figure S4.</w:t>
      </w:r>
      <w:r w:rsidRPr="00195552">
        <w:rPr>
          <w:rFonts w:hint="eastAsia"/>
        </w:rPr>
        <w:t xml:space="preserve"> </w:t>
      </w:r>
      <w:r w:rsidRPr="00195552">
        <w:rPr>
          <w:vertAlign w:val="superscript"/>
        </w:rPr>
        <w:t>1</w:t>
      </w:r>
      <w:r w:rsidRPr="00195552">
        <w:t>H NMR Spectrum of the terminal modified polymer (600 MHz, CDCl</w:t>
      </w:r>
      <w:r w:rsidRPr="00195552">
        <w:rPr>
          <w:vertAlign w:val="subscript"/>
        </w:rPr>
        <w:t>3</w:t>
      </w:r>
      <w:r w:rsidRPr="00195552">
        <w:t>, r.t.).</w:t>
      </w:r>
    </w:p>
    <w:p w14:paraId="0092717D" w14:textId="77777777" w:rsidR="00AB2E35" w:rsidRDefault="00AB2E35" w:rsidP="00E33553">
      <w:pPr>
        <w:jc w:val="center"/>
        <w:rPr>
          <w:lang w:val="en-US"/>
        </w:rPr>
      </w:pPr>
      <w:r>
        <w:br w:type="page"/>
      </w:r>
    </w:p>
    <w:p w14:paraId="3A7F030F" w14:textId="77777777" w:rsidR="00142353" w:rsidRPr="00142353" w:rsidRDefault="00142353" w:rsidP="00AB1FBE">
      <w:pPr>
        <w:pStyle w:val="Maintext0"/>
      </w:pPr>
      <w:r w:rsidRPr="00142353">
        <w:rPr>
          <w:noProof/>
        </w:rPr>
        <w:lastRenderedPageBreak/>
        <w:drawing>
          <wp:inline distT="0" distB="0" distL="0" distR="0" wp14:anchorId="33A97495" wp14:editId="06EA3F8A">
            <wp:extent cx="5274310" cy="940435"/>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274310" cy="940435"/>
                    </a:xfrm>
                    <a:prstGeom prst="rect">
                      <a:avLst/>
                    </a:prstGeom>
                  </pic:spPr>
                </pic:pic>
              </a:graphicData>
            </a:graphic>
          </wp:inline>
        </w:drawing>
      </w:r>
    </w:p>
    <w:p w14:paraId="35A52DF7" w14:textId="77777777" w:rsidR="00142353" w:rsidRPr="00142353" w:rsidRDefault="00142353" w:rsidP="00AB1FBE">
      <w:pPr>
        <w:pStyle w:val="Maintext0"/>
      </w:pPr>
      <w:r w:rsidRPr="00142353">
        <w:rPr>
          <w:noProof/>
        </w:rPr>
        <w:drawing>
          <wp:inline distT="0" distB="0" distL="0" distR="0" wp14:anchorId="63944894" wp14:editId="4AB13F7D">
            <wp:extent cx="2880360" cy="2534285"/>
            <wp:effectExtent l="0" t="0" r="0" b="571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22"/>
                    <a:stretch>
                      <a:fillRect/>
                    </a:stretch>
                  </pic:blipFill>
                  <pic:spPr>
                    <a:xfrm>
                      <a:off x="0" y="0"/>
                      <a:ext cx="2890015" cy="2543115"/>
                    </a:xfrm>
                    <a:prstGeom prst="rect">
                      <a:avLst/>
                    </a:prstGeom>
                  </pic:spPr>
                </pic:pic>
              </a:graphicData>
            </a:graphic>
          </wp:inline>
        </w:drawing>
      </w:r>
    </w:p>
    <w:p w14:paraId="1CE13C91" w14:textId="77777777" w:rsidR="00142353" w:rsidRPr="00142353" w:rsidRDefault="00311517" w:rsidP="00AB1FBE">
      <w:pPr>
        <w:pStyle w:val="Maintext0"/>
      </w:pPr>
      <w:r w:rsidRPr="008C062B">
        <w:rPr>
          <w:noProof/>
        </w:rPr>
        <w:object w:dxaOrig="8237" w:dyaOrig="1094" w14:anchorId="0CDD8391">
          <v:shape id="_x0000_i1028" type="#_x0000_t75" alt="" style="width:408.6pt;height:54pt;mso-width-percent:0;mso-height-percent:0;mso-width-percent:0;mso-height-percent:0" o:ole="">
            <v:imagedata r:id="rId23" o:title=""/>
          </v:shape>
          <o:OLEObject Type="Embed" ProgID="ChemDraw.Document.6.0" ShapeID="_x0000_i1028" DrawAspect="Content" ObjectID="_1800475332" r:id="rId24"/>
        </w:object>
      </w:r>
    </w:p>
    <w:p w14:paraId="07DD465E" w14:textId="77777777" w:rsidR="00142353" w:rsidRPr="00142353" w:rsidRDefault="00142353" w:rsidP="00AB1FBE">
      <w:pPr>
        <w:pStyle w:val="Maintext0"/>
      </w:pPr>
    </w:p>
    <w:p w14:paraId="4EE146C2" w14:textId="381A3B80" w:rsidR="00142353" w:rsidRDefault="00142353" w:rsidP="00AB1FBE">
      <w:pPr>
        <w:pStyle w:val="Maintext0"/>
      </w:pPr>
      <w:r w:rsidRPr="00142353">
        <w:t>Figure S5. MALDI-TOF-MS tracking the terminal modification process using Pd(PCy</w:t>
      </w:r>
      <w:r w:rsidRPr="00142353">
        <w:rPr>
          <w:vertAlign w:val="subscript"/>
        </w:rPr>
        <w:t>3</w:t>
      </w:r>
      <w:r w:rsidRPr="00142353">
        <w:t>)</w:t>
      </w:r>
      <w:r w:rsidRPr="00142353">
        <w:rPr>
          <w:vertAlign w:val="subscript"/>
        </w:rPr>
        <w:t>2</w:t>
      </w:r>
      <w:r w:rsidRPr="00142353">
        <w:t>.</w:t>
      </w:r>
    </w:p>
    <w:p w14:paraId="616981C1" w14:textId="27A3A44E" w:rsidR="00AB2E35" w:rsidRDefault="00AB2E35" w:rsidP="00AB1FBE">
      <w:pPr>
        <w:pStyle w:val="Maintext0"/>
      </w:pPr>
    </w:p>
    <w:p w14:paraId="4BE2F9FC" w14:textId="77777777" w:rsidR="00AB2E35" w:rsidRPr="00142353" w:rsidRDefault="00AB2E35" w:rsidP="00AB1FBE">
      <w:pPr>
        <w:pStyle w:val="Maintext0"/>
      </w:pPr>
    </w:p>
    <w:p w14:paraId="33646CAD" w14:textId="77777777" w:rsidR="00142353" w:rsidRPr="00142353" w:rsidRDefault="00142353" w:rsidP="00AB1FBE">
      <w:pPr>
        <w:pStyle w:val="Maintext0"/>
      </w:pPr>
      <w:r w:rsidRPr="00142353">
        <w:rPr>
          <w:noProof/>
        </w:rPr>
        <w:drawing>
          <wp:inline distT="0" distB="0" distL="0" distR="0" wp14:anchorId="74C7AC9C" wp14:editId="2B35E378">
            <wp:extent cx="5273675" cy="2686050"/>
            <wp:effectExtent l="0" t="0" r="0" b="0"/>
            <wp:docPr id="117" name="图片 117"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图表, 直方图&#10;&#10;描述已自动生成"/>
                    <pic:cNvPicPr>
                      <a:picLocks noChangeAspect="1"/>
                    </pic:cNvPicPr>
                  </pic:nvPicPr>
                  <pic:blipFill>
                    <a:blip r:embed="rId25">
                      <a:extLst>
                        <a:ext uri="{28A0092B-C50C-407E-A947-70E740481C1C}">
                          <a14:useLocalDpi xmlns:a14="http://schemas.microsoft.com/office/drawing/2010/main" val="0"/>
                        </a:ext>
                      </a:extLst>
                    </a:blip>
                    <a:srcRect t="26227" b="1"/>
                    <a:stretch>
                      <a:fillRect/>
                    </a:stretch>
                  </pic:blipFill>
                  <pic:spPr>
                    <a:xfrm>
                      <a:off x="0" y="0"/>
                      <a:ext cx="5274310" cy="2686160"/>
                    </a:xfrm>
                    <a:prstGeom prst="rect">
                      <a:avLst/>
                    </a:prstGeom>
                    <a:ln>
                      <a:noFill/>
                    </a:ln>
                  </pic:spPr>
                </pic:pic>
              </a:graphicData>
            </a:graphic>
          </wp:inline>
        </w:drawing>
      </w:r>
    </w:p>
    <w:p w14:paraId="2EA9E76A" w14:textId="77777777" w:rsidR="00142353" w:rsidRPr="00142353" w:rsidRDefault="00142353" w:rsidP="00AB1FBE">
      <w:pPr>
        <w:pStyle w:val="Maintext0"/>
      </w:pPr>
      <w:r w:rsidRPr="00142353">
        <w:t xml:space="preserve">Figure S6. </w:t>
      </w:r>
      <w:r w:rsidRPr="00142353">
        <w:rPr>
          <w:vertAlign w:val="superscript"/>
        </w:rPr>
        <w:t>1</w:t>
      </w:r>
      <w:r w:rsidRPr="00142353">
        <w:t>H NMR spectrum of the Pd(II) catalyst precursor. (400 MHz, CDCl</w:t>
      </w:r>
      <w:r w:rsidRPr="00142353">
        <w:rPr>
          <w:vertAlign w:val="subscript"/>
        </w:rPr>
        <w:t>3</w:t>
      </w:r>
      <w:r w:rsidRPr="00142353">
        <w:t>).</w:t>
      </w:r>
    </w:p>
    <w:p w14:paraId="471F9AAF" w14:textId="77777777" w:rsidR="00142353" w:rsidRPr="00142353" w:rsidRDefault="00142353" w:rsidP="00AB1FBE">
      <w:pPr>
        <w:pStyle w:val="Maintext0"/>
      </w:pPr>
    </w:p>
    <w:p w14:paraId="227E08DD" w14:textId="77777777" w:rsidR="00142353" w:rsidRPr="00142353" w:rsidRDefault="00142353" w:rsidP="00AB1FBE">
      <w:pPr>
        <w:pStyle w:val="Maintext0"/>
      </w:pPr>
      <w:r w:rsidRPr="00142353">
        <w:rPr>
          <w:noProof/>
        </w:rPr>
        <w:lastRenderedPageBreak/>
        <w:drawing>
          <wp:inline distT="0" distB="0" distL="0" distR="0" wp14:anchorId="4D6443BE" wp14:editId="1A879F00">
            <wp:extent cx="5274310" cy="3641090"/>
            <wp:effectExtent l="0" t="0" r="0" b="3810"/>
            <wp:docPr id="118" name="图片 118"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图表, 直方图&#10;&#10;描述已自动生成"/>
                    <pic:cNvPicPr>
                      <a:picLocks noChangeAspect="1"/>
                    </pic:cNvPicPr>
                  </pic:nvPicPr>
                  <pic:blipFill>
                    <a:blip r:embed="rId26">
                      <a:extLst>
                        <a:ext uri="{28A0092B-C50C-407E-A947-70E740481C1C}">
                          <a14:useLocalDpi xmlns:a14="http://schemas.microsoft.com/office/drawing/2010/main" val="0"/>
                        </a:ext>
                      </a:extLst>
                    </a:blip>
                    <a:stretch>
                      <a:fillRect/>
                    </a:stretch>
                  </pic:blipFill>
                  <pic:spPr>
                    <a:xfrm>
                      <a:off x="0" y="0"/>
                      <a:ext cx="5274310" cy="3641090"/>
                    </a:xfrm>
                    <a:prstGeom prst="rect">
                      <a:avLst/>
                    </a:prstGeom>
                  </pic:spPr>
                </pic:pic>
              </a:graphicData>
            </a:graphic>
          </wp:inline>
        </w:drawing>
      </w:r>
    </w:p>
    <w:p w14:paraId="5826BF3B" w14:textId="709DFF27" w:rsidR="00142353" w:rsidRDefault="00142353" w:rsidP="00AB1FBE">
      <w:pPr>
        <w:pStyle w:val="Maintext0"/>
      </w:pPr>
      <w:r w:rsidRPr="00142353">
        <w:t xml:space="preserve">Figure S7. </w:t>
      </w:r>
      <w:r w:rsidRPr="00142353">
        <w:rPr>
          <w:vertAlign w:val="superscript"/>
        </w:rPr>
        <w:t>13</w:t>
      </w:r>
      <w:r w:rsidRPr="00142353">
        <w:t>C{</w:t>
      </w:r>
      <w:r w:rsidRPr="00142353">
        <w:rPr>
          <w:vertAlign w:val="superscript"/>
        </w:rPr>
        <w:t>1</w:t>
      </w:r>
      <w:r w:rsidRPr="00142353">
        <w:t>H} NMR spectrum of the Pd(II) catalyst precursor (100 MHz, CDCl</w:t>
      </w:r>
      <w:r w:rsidRPr="00142353">
        <w:rPr>
          <w:vertAlign w:val="subscript"/>
        </w:rPr>
        <w:t>3</w:t>
      </w:r>
      <w:r w:rsidRPr="00142353">
        <w:t>).</w:t>
      </w:r>
    </w:p>
    <w:p w14:paraId="78526018" w14:textId="42E3293B" w:rsidR="005B4823" w:rsidRDefault="005B4823" w:rsidP="00AB1FBE">
      <w:pPr>
        <w:pStyle w:val="Maintext0"/>
      </w:pPr>
    </w:p>
    <w:p w14:paraId="1FB182DE" w14:textId="77777777" w:rsidR="00075AAE" w:rsidRPr="00142353" w:rsidRDefault="00075AAE" w:rsidP="00AB1FBE">
      <w:pPr>
        <w:pStyle w:val="Maintext0"/>
      </w:pPr>
    </w:p>
    <w:p w14:paraId="61831612" w14:textId="77777777" w:rsidR="00142353" w:rsidRPr="00142353" w:rsidRDefault="00142353" w:rsidP="00AB1FBE">
      <w:pPr>
        <w:pStyle w:val="Maintext0"/>
      </w:pPr>
      <w:r w:rsidRPr="00142353">
        <w:rPr>
          <w:noProof/>
        </w:rPr>
        <w:drawing>
          <wp:inline distT="0" distB="0" distL="0" distR="0" wp14:anchorId="5FEB87B5" wp14:editId="69C21A3F">
            <wp:extent cx="5274310" cy="3641090"/>
            <wp:effectExtent l="0" t="0" r="0" b="3810"/>
            <wp:docPr id="120" name="图片 120" descr="形状&#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形状&#10;&#10;中度可信度描述已自动生成"/>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5274310" cy="3641090"/>
                    </a:xfrm>
                    <a:prstGeom prst="rect">
                      <a:avLst/>
                    </a:prstGeom>
                  </pic:spPr>
                </pic:pic>
              </a:graphicData>
            </a:graphic>
          </wp:inline>
        </w:drawing>
      </w:r>
    </w:p>
    <w:p w14:paraId="7CF28FFF" w14:textId="77777777" w:rsidR="00142353" w:rsidRPr="00142353" w:rsidRDefault="00142353" w:rsidP="00AB1FBE">
      <w:pPr>
        <w:pStyle w:val="Maintext0"/>
      </w:pPr>
      <w:r w:rsidRPr="00142353">
        <w:t xml:space="preserve">Figure S8. </w:t>
      </w:r>
      <w:r w:rsidRPr="00142353">
        <w:rPr>
          <w:vertAlign w:val="superscript"/>
        </w:rPr>
        <w:t>31</w:t>
      </w:r>
      <w:r w:rsidRPr="00142353">
        <w:t>P NMR spectrum of the Pd(II) catalyst precursor (162 MHz, CDCl</w:t>
      </w:r>
      <w:r w:rsidRPr="00142353">
        <w:rPr>
          <w:vertAlign w:val="subscript"/>
        </w:rPr>
        <w:t>3</w:t>
      </w:r>
      <w:r w:rsidRPr="00142353">
        <w:t>).</w:t>
      </w:r>
    </w:p>
    <w:p w14:paraId="008B1337" w14:textId="77777777" w:rsidR="00142353" w:rsidRPr="00142353" w:rsidRDefault="00142353" w:rsidP="00AB1FBE">
      <w:pPr>
        <w:pStyle w:val="Maintext0"/>
      </w:pPr>
    </w:p>
    <w:p w14:paraId="726CD5E8" w14:textId="77777777" w:rsidR="00142353" w:rsidRPr="00142353" w:rsidRDefault="00142353" w:rsidP="00AB1FBE">
      <w:pPr>
        <w:pStyle w:val="Maintext0"/>
      </w:pPr>
      <w:r w:rsidRPr="00142353">
        <w:rPr>
          <w:noProof/>
        </w:rPr>
        <w:lastRenderedPageBreak/>
        <w:drawing>
          <wp:inline distT="0" distB="0" distL="0" distR="0" wp14:anchorId="5675C784" wp14:editId="7F73EA9E">
            <wp:extent cx="5274310" cy="3371669"/>
            <wp:effectExtent l="0" t="0" r="0" b="0"/>
            <wp:docPr id="26" name="图片 26" descr="图片包含 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图片包含 图表&#10;&#10;描述已自动生成"/>
                    <pic:cNvPicPr/>
                  </pic:nvPicPr>
                  <pic:blipFill rotWithShape="1">
                    <a:blip r:embed="rId28">
                      <a:extLst>
                        <a:ext uri="{28A0092B-C50C-407E-A947-70E740481C1C}">
                          <a14:useLocalDpi xmlns:a14="http://schemas.microsoft.com/office/drawing/2010/main" val="0"/>
                        </a:ext>
                      </a:extLst>
                    </a:blip>
                    <a:srcRect t="7399"/>
                    <a:stretch/>
                  </pic:blipFill>
                  <pic:spPr bwMode="auto">
                    <a:xfrm>
                      <a:off x="0" y="0"/>
                      <a:ext cx="5274310" cy="3371669"/>
                    </a:xfrm>
                    <a:prstGeom prst="rect">
                      <a:avLst/>
                    </a:prstGeom>
                    <a:ln>
                      <a:noFill/>
                    </a:ln>
                    <a:extLst>
                      <a:ext uri="{53640926-AAD7-44D8-BBD7-CCE9431645EC}">
                        <a14:shadowObscured xmlns:a14="http://schemas.microsoft.com/office/drawing/2010/main"/>
                      </a:ext>
                    </a:extLst>
                  </pic:spPr>
                </pic:pic>
              </a:graphicData>
            </a:graphic>
          </wp:inline>
        </w:drawing>
      </w:r>
    </w:p>
    <w:p w14:paraId="54571693" w14:textId="0B3D6C56" w:rsidR="00142353" w:rsidRDefault="00142353" w:rsidP="00AB1FBE">
      <w:pPr>
        <w:pStyle w:val="Maintext0"/>
      </w:pPr>
      <w:r w:rsidRPr="00142353">
        <w:t xml:space="preserve">Figure S9. </w:t>
      </w:r>
      <w:r w:rsidRPr="00142353">
        <w:rPr>
          <w:vertAlign w:val="superscript"/>
        </w:rPr>
        <w:t>1</w:t>
      </w:r>
      <w:r w:rsidRPr="00142353">
        <w:t xml:space="preserve">H NMR spectrum of </w:t>
      </w:r>
      <w:r w:rsidRPr="00142353">
        <w:rPr>
          <w:b/>
        </w:rPr>
        <w:t>P-Th</w:t>
      </w:r>
      <w:r w:rsidRPr="00142353">
        <w:t xml:space="preserve"> (600 MHz, C</w:t>
      </w:r>
      <w:r w:rsidRPr="00142353">
        <w:rPr>
          <w:vertAlign w:val="subscript"/>
        </w:rPr>
        <w:t>2</w:t>
      </w:r>
      <w:r w:rsidRPr="00142353">
        <w:t>D</w:t>
      </w:r>
      <w:r w:rsidRPr="00142353">
        <w:rPr>
          <w:vertAlign w:val="subscript"/>
        </w:rPr>
        <w:t>2</w:t>
      </w:r>
      <w:r w:rsidRPr="00142353">
        <w:t>Cl</w:t>
      </w:r>
      <w:r w:rsidRPr="00142353">
        <w:rPr>
          <w:vertAlign w:val="subscript"/>
        </w:rPr>
        <w:t>4</w:t>
      </w:r>
      <w:r w:rsidRPr="00142353">
        <w:t>, 373 K).</w:t>
      </w:r>
    </w:p>
    <w:p w14:paraId="4E71DD35" w14:textId="77F64E98" w:rsidR="005B4823" w:rsidRDefault="005B4823" w:rsidP="00AB1FBE">
      <w:pPr>
        <w:pStyle w:val="Maintext0"/>
      </w:pPr>
    </w:p>
    <w:p w14:paraId="3F321627" w14:textId="77777777" w:rsidR="00075AAE" w:rsidRPr="00142353" w:rsidRDefault="00075AAE" w:rsidP="00AB1FBE">
      <w:pPr>
        <w:pStyle w:val="Maintext0"/>
      </w:pPr>
    </w:p>
    <w:p w14:paraId="2C09DCFF" w14:textId="77777777" w:rsidR="00142353" w:rsidRPr="00142353" w:rsidRDefault="00142353" w:rsidP="00AB1FBE">
      <w:pPr>
        <w:pStyle w:val="Maintext0"/>
      </w:pPr>
      <w:r w:rsidRPr="00142353">
        <w:rPr>
          <w:noProof/>
        </w:rPr>
        <w:drawing>
          <wp:inline distT="0" distB="0" distL="0" distR="0" wp14:anchorId="1CFC9D2C" wp14:editId="22265882">
            <wp:extent cx="4916466" cy="2940671"/>
            <wp:effectExtent l="0" t="0" r="0" b="6350"/>
            <wp:docPr id="5" name="图片 5"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图表&#10;&#10;描述已自动生成"/>
                    <pic:cNvPicPr/>
                  </pic:nvPicPr>
                  <pic:blipFill rotWithShape="1">
                    <a:blip r:embed="rId29">
                      <a:extLst>
                        <a:ext uri="{28A0092B-C50C-407E-A947-70E740481C1C}">
                          <a14:useLocalDpi xmlns:a14="http://schemas.microsoft.com/office/drawing/2010/main" val="0"/>
                        </a:ext>
                      </a:extLst>
                    </a:blip>
                    <a:srcRect t="13358"/>
                    <a:stretch/>
                  </pic:blipFill>
                  <pic:spPr bwMode="auto">
                    <a:xfrm>
                      <a:off x="0" y="0"/>
                      <a:ext cx="4935700" cy="2952175"/>
                    </a:xfrm>
                    <a:prstGeom prst="rect">
                      <a:avLst/>
                    </a:prstGeom>
                    <a:ln>
                      <a:noFill/>
                    </a:ln>
                    <a:extLst>
                      <a:ext uri="{53640926-AAD7-44D8-BBD7-CCE9431645EC}">
                        <a14:shadowObscured xmlns:a14="http://schemas.microsoft.com/office/drawing/2010/main"/>
                      </a:ext>
                    </a:extLst>
                  </pic:spPr>
                </pic:pic>
              </a:graphicData>
            </a:graphic>
          </wp:inline>
        </w:drawing>
      </w:r>
    </w:p>
    <w:p w14:paraId="116FE314" w14:textId="77777777" w:rsidR="00142353" w:rsidRPr="00142353" w:rsidRDefault="00142353" w:rsidP="00AB1FBE">
      <w:pPr>
        <w:pStyle w:val="Maintext0"/>
      </w:pPr>
    </w:p>
    <w:p w14:paraId="0C6731D6" w14:textId="77777777" w:rsidR="00142353" w:rsidRPr="00142353" w:rsidRDefault="00142353" w:rsidP="00AB1FBE">
      <w:pPr>
        <w:pStyle w:val="Maintext0"/>
      </w:pPr>
      <w:r w:rsidRPr="00142353">
        <w:t xml:space="preserve">Figure S10. </w:t>
      </w:r>
      <w:r w:rsidRPr="00142353">
        <w:rPr>
          <w:vertAlign w:val="superscript"/>
        </w:rPr>
        <w:t>1</w:t>
      </w:r>
      <w:r w:rsidRPr="00142353">
        <w:t xml:space="preserve">H NMR spectrum of </w:t>
      </w:r>
      <w:r w:rsidRPr="00142353">
        <w:rPr>
          <w:b/>
        </w:rPr>
        <w:t>P-TPD</w:t>
      </w:r>
      <w:r w:rsidRPr="00142353">
        <w:t xml:space="preserve"> (600 MHz, C</w:t>
      </w:r>
      <w:r w:rsidRPr="00142353">
        <w:rPr>
          <w:vertAlign w:val="subscript"/>
        </w:rPr>
        <w:t>2</w:t>
      </w:r>
      <w:r w:rsidRPr="00142353">
        <w:t>D</w:t>
      </w:r>
      <w:r w:rsidRPr="00142353">
        <w:rPr>
          <w:vertAlign w:val="subscript"/>
        </w:rPr>
        <w:t>2</w:t>
      </w:r>
      <w:r w:rsidRPr="00142353">
        <w:t>Cl</w:t>
      </w:r>
      <w:r w:rsidRPr="00142353">
        <w:rPr>
          <w:vertAlign w:val="subscript"/>
        </w:rPr>
        <w:t>4</w:t>
      </w:r>
      <w:r w:rsidRPr="00142353">
        <w:t>, 373 K).</w:t>
      </w:r>
    </w:p>
    <w:p w14:paraId="6DEFA1BA" w14:textId="77777777" w:rsidR="00142353" w:rsidRPr="00142353" w:rsidRDefault="00142353" w:rsidP="00AB1FBE">
      <w:pPr>
        <w:pStyle w:val="Maintext0"/>
      </w:pPr>
    </w:p>
    <w:p w14:paraId="1D1C453F" w14:textId="77777777" w:rsidR="00142353" w:rsidRPr="00142353" w:rsidRDefault="00142353" w:rsidP="00AB1FBE">
      <w:pPr>
        <w:pStyle w:val="Maintext0"/>
      </w:pPr>
      <w:r w:rsidRPr="00142353">
        <w:rPr>
          <w:noProof/>
        </w:rPr>
        <w:lastRenderedPageBreak/>
        <w:drawing>
          <wp:inline distT="0" distB="0" distL="0" distR="0" wp14:anchorId="341E3D8E" wp14:editId="072C519F">
            <wp:extent cx="5274310" cy="3641090"/>
            <wp:effectExtent l="0" t="0" r="0" b="3810"/>
            <wp:docPr id="123" name="图片 123" descr="图片包含 游戏机, 物体, 船&#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图片包含 游戏机, 物体, 船&#10;&#10;描述已自动生成"/>
                    <pic:cNvPicPr>
                      <a:picLocks noChangeAspect="1"/>
                    </pic:cNvPicPr>
                  </pic:nvPicPr>
                  <pic:blipFill>
                    <a:blip r:embed="rId30">
                      <a:extLst>
                        <a:ext uri="{28A0092B-C50C-407E-A947-70E740481C1C}">
                          <a14:useLocalDpi xmlns:a14="http://schemas.microsoft.com/office/drawing/2010/main" val="0"/>
                        </a:ext>
                      </a:extLst>
                    </a:blip>
                    <a:stretch>
                      <a:fillRect/>
                    </a:stretch>
                  </pic:blipFill>
                  <pic:spPr>
                    <a:xfrm>
                      <a:off x="0" y="0"/>
                      <a:ext cx="5274310" cy="3641090"/>
                    </a:xfrm>
                    <a:prstGeom prst="rect">
                      <a:avLst/>
                    </a:prstGeom>
                  </pic:spPr>
                </pic:pic>
              </a:graphicData>
            </a:graphic>
          </wp:inline>
        </w:drawing>
      </w:r>
    </w:p>
    <w:p w14:paraId="60995248" w14:textId="7BCDA184" w:rsidR="00142353" w:rsidRDefault="00142353" w:rsidP="00AB1FBE">
      <w:pPr>
        <w:pStyle w:val="Maintext0"/>
      </w:pPr>
      <w:r w:rsidRPr="00142353">
        <w:t xml:space="preserve">Figure S11. </w:t>
      </w:r>
      <w:r w:rsidRPr="00142353">
        <w:rPr>
          <w:vertAlign w:val="superscript"/>
        </w:rPr>
        <w:t>1</w:t>
      </w:r>
      <w:r w:rsidRPr="00142353">
        <w:t xml:space="preserve">H NMR spectrum of </w:t>
      </w:r>
      <w:r w:rsidRPr="00142353">
        <w:rPr>
          <w:b/>
        </w:rPr>
        <w:t>P-Br</w:t>
      </w:r>
      <w:r w:rsidRPr="00142353">
        <w:t xml:space="preserve"> (600 MHz, C</w:t>
      </w:r>
      <w:r w:rsidRPr="00142353">
        <w:rPr>
          <w:vertAlign w:val="subscript"/>
        </w:rPr>
        <w:t>2</w:t>
      </w:r>
      <w:r w:rsidRPr="00142353">
        <w:t>D</w:t>
      </w:r>
      <w:r w:rsidRPr="00142353">
        <w:rPr>
          <w:vertAlign w:val="subscript"/>
        </w:rPr>
        <w:t>2</w:t>
      </w:r>
      <w:r w:rsidRPr="00142353">
        <w:t>Cl</w:t>
      </w:r>
      <w:r w:rsidRPr="00142353">
        <w:rPr>
          <w:vertAlign w:val="subscript"/>
        </w:rPr>
        <w:t>4</w:t>
      </w:r>
      <w:r w:rsidRPr="00142353">
        <w:t>, 373 K).</w:t>
      </w:r>
    </w:p>
    <w:p w14:paraId="1ABA3D5E" w14:textId="5F887B93" w:rsidR="00142353" w:rsidRDefault="00142353" w:rsidP="00AB1FBE">
      <w:pPr>
        <w:pStyle w:val="Maintext0"/>
      </w:pPr>
    </w:p>
    <w:p w14:paraId="11F9A4A0" w14:textId="77777777" w:rsidR="00AB2E35" w:rsidRPr="00142353" w:rsidRDefault="00AB2E35" w:rsidP="00AB1FBE">
      <w:pPr>
        <w:pStyle w:val="Maintext0"/>
      </w:pPr>
    </w:p>
    <w:p w14:paraId="74F69089" w14:textId="0D187F56" w:rsidR="00142353" w:rsidRDefault="00142353" w:rsidP="00AB1FBE">
      <w:pPr>
        <w:pStyle w:val="Maintext0"/>
      </w:pPr>
      <w:r w:rsidRPr="00142353">
        <w:rPr>
          <w:noProof/>
        </w:rPr>
        <w:drawing>
          <wp:inline distT="0" distB="0" distL="0" distR="0" wp14:anchorId="4A43FCDB" wp14:editId="2D482AF6">
            <wp:extent cx="4416724" cy="2183765"/>
            <wp:effectExtent l="0" t="0" r="3175" b="635"/>
            <wp:docPr id="69" name="图片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r="16259"/>
                    <a:stretch/>
                  </pic:blipFill>
                  <pic:spPr bwMode="auto">
                    <a:xfrm>
                      <a:off x="0" y="0"/>
                      <a:ext cx="4416724" cy="2183765"/>
                    </a:xfrm>
                    <a:prstGeom prst="rect">
                      <a:avLst/>
                    </a:prstGeom>
                    <a:ln>
                      <a:noFill/>
                    </a:ln>
                    <a:extLst>
                      <a:ext uri="{53640926-AAD7-44D8-BBD7-CCE9431645EC}">
                        <a14:shadowObscured xmlns:a14="http://schemas.microsoft.com/office/drawing/2010/main"/>
                      </a:ext>
                    </a:extLst>
                  </pic:spPr>
                </pic:pic>
              </a:graphicData>
            </a:graphic>
          </wp:inline>
        </w:drawing>
      </w:r>
    </w:p>
    <w:p w14:paraId="7FD9BF2F" w14:textId="77777777" w:rsidR="00AB2E35" w:rsidRPr="00142353" w:rsidRDefault="00AB2E35" w:rsidP="00AB1FBE">
      <w:pPr>
        <w:pStyle w:val="Maintext0"/>
      </w:pPr>
    </w:p>
    <w:p w14:paraId="3213C5B1" w14:textId="77777777" w:rsidR="00142353" w:rsidRPr="00142353" w:rsidRDefault="00142353" w:rsidP="00AB1FBE">
      <w:pPr>
        <w:pStyle w:val="Maintext0"/>
      </w:pPr>
      <w:r w:rsidRPr="00142353">
        <w:t>Figure S12. UV-Vis absorption spectra (a) in the</w:t>
      </w:r>
      <w:r w:rsidRPr="00142353">
        <w:rPr>
          <w:rFonts w:hint="eastAsia"/>
        </w:rPr>
        <w:t xml:space="preserve"> </w:t>
      </w:r>
      <w:r w:rsidRPr="00142353">
        <w:t>solution (CHCl</w:t>
      </w:r>
      <w:r w:rsidRPr="00142353">
        <w:rPr>
          <w:vertAlign w:val="subscript"/>
        </w:rPr>
        <w:t>3</w:t>
      </w:r>
      <w:r w:rsidRPr="00142353">
        <w:t xml:space="preserve">, 5 </w:t>
      </w:r>
      <w:proofErr w:type="spellStart"/>
      <w:r w:rsidRPr="00142353">
        <w:t>μM</w:t>
      </w:r>
      <w:proofErr w:type="spellEnd"/>
      <w:r w:rsidRPr="00142353">
        <w:t>) and (b) thin-film states.</w:t>
      </w:r>
    </w:p>
    <w:p w14:paraId="3B93DCC3" w14:textId="77777777" w:rsidR="00142353" w:rsidRPr="00142353" w:rsidRDefault="00142353" w:rsidP="00AB1FBE">
      <w:pPr>
        <w:pStyle w:val="Maintext0"/>
      </w:pPr>
    </w:p>
    <w:p w14:paraId="3288E6EE" w14:textId="77777777" w:rsidR="00142353" w:rsidRPr="00142353" w:rsidRDefault="00142353" w:rsidP="00AB1FBE">
      <w:pPr>
        <w:pStyle w:val="Maintext0"/>
      </w:pPr>
      <w:r w:rsidRPr="00142353">
        <w:rPr>
          <w:noProof/>
        </w:rPr>
        <w:lastRenderedPageBreak/>
        <w:drawing>
          <wp:inline distT="0" distB="0" distL="0" distR="0" wp14:anchorId="44A4EB32" wp14:editId="05DFB01D">
            <wp:extent cx="2774179" cy="252000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2774179" cy="2520000"/>
                    </a:xfrm>
                    <a:prstGeom prst="rect">
                      <a:avLst/>
                    </a:prstGeom>
                  </pic:spPr>
                </pic:pic>
              </a:graphicData>
            </a:graphic>
          </wp:inline>
        </w:drawing>
      </w:r>
    </w:p>
    <w:p w14:paraId="490FF3E1" w14:textId="77777777" w:rsidR="00142353" w:rsidRPr="00142353" w:rsidRDefault="00142353" w:rsidP="00AB1FBE">
      <w:pPr>
        <w:pStyle w:val="Maintext0"/>
      </w:pPr>
      <w:r w:rsidRPr="00142353">
        <w:t xml:space="preserve">Figure S13. Voltage (V) – Luminance (L) characteristics </w:t>
      </w:r>
      <w:r w:rsidRPr="00142353">
        <w:rPr>
          <w:rFonts w:hint="eastAsia"/>
        </w:rPr>
        <w:t>o</w:t>
      </w:r>
      <w:r w:rsidRPr="00142353">
        <w:t>f the OLEDs.</w:t>
      </w:r>
    </w:p>
    <w:p w14:paraId="040BDA28" w14:textId="7C1F1D07" w:rsidR="00142353" w:rsidRDefault="00142353" w:rsidP="00AB1FBE">
      <w:pPr>
        <w:pStyle w:val="Maintext0"/>
      </w:pPr>
    </w:p>
    <w:p w14:paraId="50A9882F" w14:textId="77777777" w:rsidR="00AB2E35" w:rsidRPr="00142353" w:rsidRDefault="00AB2E35" w:rsidP="00AB1FBE">
      <w:pPr>
        <w:pStyle w:val="Maintext0"/>
      </w:pPr>
    </w:p>
    <w:p w14:paraId="55BCD4B8" w14:textId="312D4905" w:rsidR="00142353" w:rsidRDefault="00142353" w:rsidP="00AB1FBE">
      <w:pPr>
        <w:pStyle w:val="Maintext0"/>
      </w:pPr>
      <w:r w:rsidRPr="00142353">
        <w:rPr>
          <w:noProof/>
        </w:rPr>
        <w:drawing>
          <wp:inline distT="0" distB="0" distL="0" distR="0" wp14:anchorId="7173FEEE" wp14:editId="0A07EBB9">
            <wp:extent cx="3371162" cy="27432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r="26672"/>
                    <a:stretch/>
                  </pic:blipFill>
                  <pic:spPr bwMode="auto">
                    <a:xfrm>
                      <a:off x="0" y="0"/>
                      <a:ext cx="3371162" cy="2743200"/>
                    </a:xfrm>
                    <a:prstGeom prst="rect">
                      <a:avLst/>
                    </a:prstGeom>
                    <a:ln>
                      <a:noFill/>
                    </a:ln>
                    <a:extLst>
                      <a:ext uri="{53640926-AAD7-44D8-BBD7-CCE9431645EC}">
                        <a14:shadowObscured xmlns:a14="http://schemas.microsoft.com/office/drawing/2010/main"/>
                      </a:ext>
                    </a:extLst>
                  </pic:spPr>
                </pic:pic>
              </a:graphicData>
            </a:graphic>
          </wp:inline>
        </w:drawing>
      </w:r>
    </w:p>
    <w:p w14:paraId="315715D1" w14:textId="77777777" w:rsidR="00AB2E35" w:rsidRPr="00142353" w:rsidRDefault="00AB2E35" w:rsidP="00AB1FBE">
      <w:pPr>
        <w:pStyle w:val="Maintext0"/>
      </w:pPr>
    </w:p>
    <w:p w14:paraId="48398CC8" w14:textId="77777777" w:rsidR="00142353" w:rsidRPr="00142353" w:rsidRDefault="00142353" w:rsidP="00AB1FBE">
      <w:pPr>
        <w:pStyle w:val="Maintext0"/>
      </w:pPr>
      <w:r w:rsidRPr="00142353">
        <w:t>Figure S14. Normalized EL spectrum of the OLED with P-TPD and PL spectrum in thin-film state.</w:t>
      </w:r>
    </w:p>
    <w:p w14:paraId="62DAAABF" w14:textId="77777777" w:rsidR="00142353" w:rsidRPr="00142353" w:rsidRDefault="00142353" w:rsidP="00AB1FBE">
      <w:pPr>
        <w:pStyle w:val="Maintext0"/>
      </w:pPr>
    </w:p>
    <w:p w14:paraId="479F45B1" w14:textId="77777777" w:rsidR="004A7D3E" w:rsidRPr="00E57C03" w:rsidRDefault="004A7D3E" w:rsidP="00AB2E35">
      <w:pPr>
        <w:spacing w:line="360" w:lineRule="auto"/>
        <w:jc w:val="center"/>
        <w:rPr>
          <w:lang w:val="en-US"/>
        </w:rPr>
      </w:pPr>
    </w:p>
    <w:sectPr w:rsidR="004A7D3E" w:rsidRPr="00E57C03" w:rsidSect="00404548">
      <w:headerReference w:type="default" r:id="rId34"/>
      <w:footerReference w:type="default" r:id="rId35"/>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4C8D35" w14:textId="77777777" w:rsidR="0054356C" w:rsidRDefault="0054356C">
      <w:r>
        <w:separator/>
      </w:r>
    </w:p>
  </w:endnote>
  <w:endnote w:type="continuationSeparator" w:id="0">
    <w:p w14:paraId="2C9E5050" w14:textId="77777777" w:rsidR="0054356C" w:rsidRDefault="00543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DengXian Light">
    <w:altName w:val="Microsoft YaHei"/>
    <w:charset w:val="86"/>
    <w:family w:val="auto"/>
    <w:pitch w:val="variable"/>
    <w:sig w:usb0="00000000"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5B96A1" w14:textId="6B73B314" w:rsidR="007B7A09" w:rsidRDefault="007B7A09">
    <w:pPr>
      <w:pStyle w:val="a7"/>
      <w:jc w:val="center"/>
    </w:pPr>
    <w:r>
      <w:fldChar w:fldCharType="begin"/>
    </w:r>
    <w:r>
      <w:instrText>PAGE   \* MERGEFORMAT</w:instrText>
    </w:r>
    <w:r>
      <w:fldChar w:fldCharType="separate"/>
    </w:r>
    <w:r w:rsidR="007263AB">
      <w:rPr>
        <w:noProof/>
      </w:rPr>
      <w:t>9</w:t>
    </w:r>
    <w:r>
      <w:fldChar w:fldCharType="end"/>
    </w:r>
  </w:p>
  <w:p w14:paraId="76AE581B" w14:textId="77777777" w:rsidR="00562E2B" w:rsidRDefault="00562E2B" w:rsidP="00881456">
    <w:pPr>
      <w:pStyle w:val="a7"/>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B4B83" w14:textId="77777777" w:rsidR="0054356C" w:rsidRDefault="0054356C">
      <w:r>
        <w:separator/>
      </w:r>
    </w:p>
  </w:footnote>
  <w:footnote w:type="continuationSeparator" w:id="0">
    <w:p w14:paraId="22D3DE7D" w14:textId="77777777" w:rsidR="0054356C" w:rsidRDefault="0054356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A9236" w14:textId="77777777" w:rsidR="00562E2B" w:rsidRPr="009B44CC" w:rsidRDefault="00562E2B" w:rsidP="009B44CC">
    <w:pPr>
      <w:pStyle w:val="a5"/>
      <w:tabs>
        <w:tab w:val="left" w:pos="5003"/>
      </w:tabs>
      <w:jc w:val="right"/>
      <w:rPr>
        <w:lang w:val="en-US"/>
      </w:rPr>
    </w:pPr>
    <w:r>
      <w:tab/>
    </w:r>
    <w:r w:rsidR="00C56CD4" w:rsidRPr="00302E7A">
      <w:rPr>
        <w:noProof/>
        <w:lang w:val="en-US"/>
      </w:rPr>
      <w:drawing>
        <wp:inline distT="0" distB="0" distL="0" distR="0" wp14:anchorId="08A47E0E" wp14:editId="2984969C">
          <wp:extent cx="1488440" cy="414655"/>
          <wp:effectExtent l="0" t="0" r="0" b="0"/>
          <wp:docPr id="2" name="Picture 2" descr="Wiley-VCH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ley-VCH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8440" cy="41465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6A0"/>
    <w:rsid w:val="000003BB"/>
    <w:rsid w:val="0000374D"/>
    <w:rsid w:val="00004A23"/>
    <w:rsid w:val="00004A4C"/>
    <w:rsid w:val="00006A0A"/>
    <w:rsid w:val="0000703E"/>
    <w:rsid w:val="00011226"/>
    <w:rsid w:val="000112FC"/>
    <w:rsid w:val="000118B0"/>
    <w:rsid w:val="00011F40"/>
    <w:rsid w:val="0001454A"/>
    <w:rsid w:val="0001635D"/>
    <w:rsid w:val="0001683C"/>
    <w:rsid w:val="000172E7"/>
    <w:rsid w:val="00020B46"/>
    <w:rsid w:val="000214A8"/>
    <w:rsid w:val="00023F64"/>
    <w:rsid w:val="00025471"/>
    <w:rsid w:val="00027FB5"/>
    <w:rsid w:val="000314D2"/>
    <w:rsid w:val="0003318F"/>
    <w:rsid w:val="00034689"/>
    <w:rsid w:val="0004094E"/>
    <w:rsid w:val="00040B7B"/>
    <w:rsid w:val="00041C1B"/>
    <w:rsid w:val="000437F7"/>
    <w:rsid w:val="000447FD"/>
    <w:rsid w:val="00050985"/>
    <w:rsid w:val="000526CD"/>
    <w:rsid w:val="0005501E"/>
    <w:rsid w:val="00055883"/>
    <w:rsid w:val="0006044D"/>
    <w:rsid w:val="00060D37"/>
    <w:rsid w:val="00062324"/>
    <w:rsid w:val="00063C0E"/>
    <w:rsid w:val="00072EA7"/>
    <w:rsid w:val="00075AAE"/>
    <w:rsid w:val="00076EAD"/>
    <w:rsid w:val="0008287E"/>
    <w:rsid w:val="00083031"/>
    <w:rsid w:val="0008740B"/>
    <w:rsid w:val="000904D3"/>
    <w:rsid w:val="0009309C"/>
    <w:rsid w:val="00093F1B"/>
    <w:rsid w:val="000A1F4B"/>
    <w:rsid w:val="000A21A9"/>
    <w:rsid w:val="000A3E93"/>
    <w:rsid w:val="000A472C"/>
    <w:rsid w:val="000A5773"/>
    <w:rsid w:val="000A682F"/>
    <w:rsid w:val="000B05A0"/>
    <w:rsid w:val="000B33EE"/>
    <w:rsid w:val="000B4293"/>
    <w:rsid w:val="000C259E"/>
    <w:rsid w:val="000C3E0C"/>
    <w:rsid w:val="000C6252"/>
    <w:rsid w:val="000C6F8A"/>
    <w:rsid w:val="000D2D4B"/>
    <w:rsid w:val="000D45F4"/>
    <w:rsid w:val="000D5AB4"/>
    <w:rsid w:val="000D6176"/>
    <w:rsid w:val="000D66DB"/>
    <w:rsid w:val="000D7EBA"/>
    <w:rsid w:val="000E788B"/>
    <w:rsid w:val="000E7A5B"/>
    <w:rsid w:val="000E7BBA"/>
    <w:rsid w:val="000F512F"/>
    <w:rsid w:val="001013F4"/>
    <w:rsid w:val="001054D4"/>
    <w:rsid w:val="0010686C"/>
    <w:rsid w:val="00107C5F"/>
    <w:rsid w:val="00107CCC"/>
    <w:rsid w:val="00110011"/>
    <w:rsid w:val="001105BD"/>
    <w:rsid w:val="0011082D"/>
    <w:rsid w:val="00116C82"/>
    <w:rsid w:val="00120BE6"/>
    <w:rsid w:val="00120E85"/>
    <w:rsid w:val="00123ADA"/>
    <w:rsid w:val="00125573"/>
    <w:rsid w:val="0012642A"/>
    <w:rsid w:val="00126D17"/>
    <w:rsid w:val="001305BF"/>
    <w:rsid w:val="00131D58"/>
    <w:rsid w:val="001370B1"/>
    <w:rsid w:val="001377CA"/>
    <w:rsid w:val="00140B94"/>
    <w:rsid w:val="00142353"/>
    <w:rsid w:val="001450FB"/>
    <w:rsid w:val="0014658A"/>
    <w:rsid w:val="00147DB8"/>
    <w:rsid w:val="00151683"/>
    <w:rsid w:val="0015392F"/>
    <w:rsid w:val="0015563E"/>
    <w:rsid w:val="00155F66"/>
    <w:rsid w:val="0016390D"/>
    <w:rsid w:val="00164057"/>
    <w:rsid w:val="00165B37"/>
    <w:rsid w:val="00170369"/>
    <w:rsid w:val="00172FFF"/>
    <w:rsid w:val="00173757"/>
    <w:rsid w:val="00174176"/>
    <w:rsid w:val="00174E6D"/>
    <w:rsid w:val="00181D92"/>
    <w:rsid w:val="001823B6"/>
    <w:rsid w:val="001848EB"/>
    <w:rsid w:val="00187DB9"/>
    <w:rsid w:val="0019077D"/>
    <w:rsid w:val="0019194D"/>
    <w:rsid w:val="00195552"/>
    <w:rsid w:val="0019723B"/>
    <w:rsid w:val="001A4240"/>
    <w:rsid w:val="001A6821"/>
    <w:rsid w:val="001A734D"/>
    <w:rsid w:val="001B0E77"/>
    <w:rsid w:val="001B4224"/>
    <w:rsid w:val="001B7472"/>
    <w:rsid w:val="001C10AC"/>
    <w:rsid w:val="001C55FB"/>
    <w:rsid w:val="001D12BC"/>
    <w:rsid w:val="001D561D"/>
    <w:rsid w:val="001E153B"/>
    <w:rsid w:val="001E18CC"/>
    <w:rsid w:val="001E3D2D"/>
    <w:rsid w:val="001E4605"/>
    <w:rsid w:val="001E5F4E"/>
    <w:rsid w:val="001F2689"/>
    <w:rsid w:val="001F2AB7"/>
    <w:rsid w:val="001F3C9B"/>
    <w:rsid w:val="001F3E77"/>
    <w:rsid w:val="001F4BD1"/>
    <w:rsid w:val="001F5110"/>
    <w:rsid w:val="001F5702"/>
    <w:rsid w:val="001F65A2"/>
    <w:rsid w:val="002002FC"/>
    <w:rsid w:val="00201F71"/>
    <w:rsid w:val="00203934"/>
    <w:rsid w:val="0020446B"/>
    <w:rsid w:val="00204BA7"/>
    <w:rsid w:val="002072AB"/>
    <w:rsid w:val="00210140"/>
    <w:rsid w:val="00211942"/>
    <w:rsid w:val="00214D95"/>
    <w:rsid w:val="00215531"/>
    <w:rsid w:val="002162B2"/>
    <w:rsid w:val="00216F54"/>
    <w:rsid w:val="00220933"/>
    <w:rsid w:val="00220C72"/>
    <w:rsid w:val="0022540C"/>
    <w:rsid w:val="00226AA4"/>
    <w:rsid w:val="00227834"/>
    <w:rsid w:val="00233C8A"/>
    <w:rsid w:val="00236036"/>
    <w:rsid w:val="00240D90"/>
    <w:rsid w:val="00245AD9"/>
    <w:rsid w:val="00253CB1"/>
    <w:rsid w:val="002543F9"/>
    <w:rsid w:val="002573E6"/>
    <w:rsid w:val="00257ADD"/>
    <w:rsid w:val="00263723"/>
    <w:rsid w:val="00263CF8"/>
    <w:rsid w:val="00265635"/>
    <w:rsid w:val="00266389"/>
    <w:rsid w:val="002675F7"/>
    <w:rsid w:val="002725A5"/>
    <w:rsid w:val="0027314F"/>
    <w:rsid w:val="0028085E"/>
    <w:rsid w:val="0028289F"/>
    <w:rsid w:val="00284157"/>
    <w:rsid w:val="00285631"/>
    <w:rsid w:val="002909D3"/>
    <w:rsid w:val="00290D94"/>
    <w:rsid w:val="0029203C"/>
    <w:rsid w:val="00294873"/>
    <w:rsid w:val="002A4A81"/>
    <w:rsid w:val="002A73A2"/>
    <w:rsid w:val="002A7CE8"/>
    <w:rsid w:val="002B0671"/>
    <w:rsid w:val="002B262F"/>
    <w:rsid w:val="002B3553"/>
    <w:rsid w:val="002B5E06"/>
    <w:rsid w:val="002C0CFF"/>
    <w:rsid w:val="002D09B9"/>
    <w:rsid w:val="002D16A0"/>
    <w:rsid w:val="002D2930"/>
    <w:rsid w:val="002D2DFF"/>
    <w:rsid w:val="002D3D6D"/>
    <w:rsid w:val="002D5BF8"/>
    <w:rsid w:val="002D7ECC"/>
    <w:rsid w:val="002E1B8F"/>
    <w:rsid w:val="002E2DEF"/>
    <w:rsid w:val="002E4E3E"/>
    <w:rsid w:val="002E76B2"/>
    <w:rsid w:val="002E79A2"/>
    <w:rsid w:val="002F4F4B"/>
    <w:rsid w:val="002F55FD"/>
    <w:rsid w:val="002F594C"/>
    <w:rsid w:val="00301984"/>
    <w:rsid w:val="00301B0B"/>
    <w:rsid w:val="00301E84"/>
    <w:rsid w:val="00302E7A"/>
    <w:rsid w:val="00303D1B"/>
    <w:rsid w:val="003046B7"/>
    <w:rsid w:val="00311517"/>
    <w:rsid w:val="00317A57"/>
    <w:rsid w:val="00320A99"/>
    <w:rsid w:val="0032144B"/>
    <w:rsid w:val="00321E38"/>
    <w:rsid w:val="00322D5B"/>
    <w:rsid w:val="00325AC2"/>
    <w:rsid w:val="00326A1C"/>
    <w:rsid w:val="00327FDC"/>
    <w:rsid w:val="003330A1"/>
    <w:rsid w:val="003360E3"/>
    <w:rsid w:val="003371D5"/>
    <w:rsid w:val="003376CD"/>
    <w:rsid w:val="003452C3"/>
    <w:rsid w:val="003501A7"/>
    <w:rsid w:val="0035048A"/>
    <w:rsid w:val="0036263B"/>
    <w:rsid w:val="00363B62"/>
    <w:rsid w:val="003645B0"/>
    <w:rsid w:val="00364B2C"/>
    <w:rsid w:val="003664F1"/>
    <w:rsid w:val="00367E3F"/>
    <w:rsid w:val="00377EA5"/>
    <w:rsid w:val="00377F77"/>
    <w:rsid w:val="00383073"/>
    <w:rsid w:val="0038438F"/>
    <w:rsid w:val="00387C67"/>
    <w:rsid w:val="00387D98"/>
    <w:rsid w:val="00390B0F"/>
    <w:rsid w:val="00390B38"/>
    <w:rsid w:val="00390B6B"/>
    <w:rsid w:val="00391CFE"/>
    <w:rsid w:val="00392F5D"/>
    <w:rsid w:val="0039353B"/>
    <w:rsid w:val="00394F9E"/>
    <w:rsid w:val="00395426"/>
    <w:rsid w:val="00395B91"/>
    <w:rsid w:val="00396615"/>
    <w:rsid w:val="0039700D"/>
    <w:rsid w:val="00397089"/>
    <w:rsid w:val="003978A8"/>
    <w:rsid w:val="003A0F30"/>
    <w:rsid w:val="003A16AE"/>
    <w:rsid w:val="003A4C44"/>
    <w:rsid w:val="003A5AD0"/>
    <w:rsid w:val="003A6CE3"/>
    <w:rsid w:val="003A7899"/>
    <w:rsid w:val="003B15EE"/>
    <w:rsid w:val="003B517D"/>
    <w:rsid w:val="003B60EC"/>
    <w:rsid w:val="003C00ED"/>
    <w:rsid w:val="003C1C0A"/>
    <w:rsid w:val="003C35DF"/>
    <w:rsid w:val="003C4A68"/>
    <w:rsid w:val="003C554F"/>
    <w:rsid w:val="003C61DD"/>
    <w:rsid w:val="003D092E"/>
    <w:rsid w:val="003D63E7"/>
    <w:rsid w:val="003E05F1"/>
    <w:rsid w:val="003E113B"/>
    <w:rsid w:val="003E5092"/>
    <w:rsid w:val="003E715D"/>
    <w:rsid w:val="003F103E"/>
    <w:rsid w:val="003F2E48"/>
    <w:rsid w:val="003F440C"/>
    <w:rsid w:val="003F525A"/>
    <w:rsid w:val="003F7BE6"/>
    <w:rsid w:val="004006A9"/>
    <w:rsid w:val="00404548"/>
    <w:rsid w:val="004052AE"/>
    <w:rsid w:val="004118A5"/>
    <w:rsid w:val="00413672"/>
    <w:rsid w:val="00414041"/>
    <w:rsid w:val="00414465"/>
    <w:rsid w:val="00414729"/>
    <w:rsid w:val="00414C80"/>
    <w:rsid w:val="00414F4B"/>
    <w:rsid w:val="00415ADC"/>
    <w:rsid w:val="00415EF9"/>
    <w:rsid w:val="00416629"/>
    <w:rsid w:val="00417DA1"/>
    <w:rsid w:val="00423478"/>
    <w:rsid w:val="00425B76"/>
    <w:rsid w:val="004260A2"/>
    <w:rsid w:val="00426FC6"/>
    <w:rsid w:val="004273BC"/>
    <w:rsid w:val="00427C5F"/>
    <w:rsid w:val="004334C3"/>
    <w:rsid w:val="00441EAC"/>
    <w:rsid w:val="004507E5"/>
    <w:rsid w:val="00450CDF"/>
    <w:rsid w:val="004519AD"/>
    <w:rsid w:val="0045459A"/>
    <w:rsid w:val="004545DB"/>
    <w:rsid w:val="0045786A"/>
    <w:rsid w:val="00460F76"/>
    <w:rsid w:val="00462F12"/>
    <w:rsid w:val="00463050"/>
    <w:rsid w:val="0046340F"/>
    <w:rsid w:val="00466168"/>
    <w:rsid w:val="0046778B"/>
    <w:rsid w:val="004714D4"/>
    <w:rsid w:val="00475712"/>
    <w:rsid w:val="00480CCE"/>
    <w:rsid w:val="00482FAA"/>
    <w:rsid w:val="00487211"/>
    <w:rsid w:val="0049075F"/>
    <w:rsid w:val="00492DA8"/>
    <w:rsid w:val="004A0888"/>
    <w:rsid w:val="004A142A"/>
    <w:rsid w:val="004A43B6"/>
    <w:rsid w:val="004A70EE"/>
    <w:rsid w:val="004A774E"/>
    <w:rsid w:val="004A7D3E"/>
    <w:rsid w:val="004A7FF9"/>
    <w:rsid w:val="004B379D"/>
    <w:rsid w:val="004B5F0C"/>
    <w:rsid w:val="004B6031"/>
    <w:rsid w:val="004C046E"/>
    <w:rsid w:val="004C1609"/>
    <w:rsid w:val="004C216B"/>
    <w:rsid w:val="004C5DD3"/>
    <w:rsid w:val="004D30F9"/>
    <w:rsid w:val="004D4A32"/>
    <w:rsid w:val="004D64AB"/>
    <w:rsid w:val="004E7CE8"/>
    <w:rsid w:val="004F271D"/>
    <w:rsid w:val="004F5114"/>
    <w:rsid w:val="004F756C"/>
    <w:rsid w:val="005001FA"/>
    <w:rsid w:val="005019AF"/>
    <w:rsid w:val="0050488D"/>
    <w:rsid w:val="00504D12"/>
    <w:rsid w:val="0050527A"/>
    <w:rsid w:val="0050535A"/>
    <w:rsid w:val="005106F5"/>
    <w:rsid w:val="00511192"/>
    <w:rsid w:val="005118AD"/>
    <w:rsid w:val="00512353"/>
    <w:rsid w:val="005220C2"/>
    <w:rsid w:val="00522E88"/>
    <w:rsid w:val="00523369"/>
    <w:rsid w:val="0052398F"/>
    <w:rsid w:val="00532960"/>
    <w:rsid w:val="0054356C"/>
    <w:rsid w:val="00545A73"/>
    <w:rsid w:val="00546DEB"/>
    <w:rsid w:val="00546F0F"/>
    <w:rsid w:val="005477E7"/>
    <w:rsid w:val="00550159"/>
    <w:rsid w:val="00551897"/>
    <w:rsid w:val="00551FFD"/>
    <w:rsid w:val="00552A0F"/>
    <w:rsid w:val="005551ED"/>
    <w:rsid w:val="00556419"/>
    <w:rsid w:val="005572B4"/>
    <w:rsid w:val="005572DD"/>
    <w:rsid w:val="00560564"/>
    <w:rsid w:val="00562E2B"/>
    <w:rsid w:val="00564668"/>
    <w:rsid w:val="00570353"/>
    <w:rsid w:val="005715F5"/>
    <w:rsid w:val="0057171E"/>
    <w:rsid w:val="00571EEC"/>
    <w:rsid w:val="00572666"/>
    <w:rsid w:val="0057267E"/>
    <w:rsid w:val="005726BD"/>
    <w:rsid w:val="00574A5A"/>
    <w:rsid w:val="005753B8"/>
    <w:rsid w:val="00583ED5"/>
    <w:rsid w:val="00587437"/>
    <w:rsid w:val="00592678"/>
    <w:rsid w:val="00594644"/>
    <w:rsid w:val="0059526F"/>
    <w:rsid w:val="00596F36"/>
    <w:rsid w:val="005A1741"/>
    <w:rsid w:val="005A235F"/>
    <w:rsid w:val="005A5515"/>
    <w:rsid w:val="005A751F"/>
    <w:rsid w:val="005A7719"/>
    <w:rsid w:val="005A77C2"/>
    <w:rsid w:val="005B291B"/>
    <w:rsid w:val="005B4823"/>
    <w:rsid w:val="005B76C5"/>
    <w:rsid w:val="005B7AF0"/>
    <w:rsid w:val="005B7B8A"/>
    <w:rsid w:val="005C09C6"/>
    <w:rsid w:val="005C458D"/>
    <w:rsid w:val="005C491E"/>
    <w:rsid w:val="005C5E0A"/>
    <w:rsid w:val="005C6C0C"/>
    <w:rsid w:val="005D199E"/>
    <w:rsid w:val="005D2276"/>
    <w:rsid w:val="005D25FD"/>
    <w:rsid w:val="005D2808"/>
    <w:rsid w:val="005D30C5"/>
    <w:rsid w:val="005E0858"/>
    <w:rsid w:val="005E1037"/>
    <w:rsid w:val="005E2794"/>
    <w:rsid w:val="005E3CBF"/>
    <w:rsid w:val="005E6F9D"/>
    <w:rsid w:val="005E7B5A"/>
    <w:rsid w:val="005F01FC"/>
    <w:rsid w:val="005F0C89"/>
    <w:rsid w:val="005F3701"/>
    <w:rsid w:val="005F41DF"/>
    <w:rsid w:val="005F4521"/>
    <w:rsid w:val="005F5478"/>
    <w:rsid w:val="006006FC"/>
    <w:rsid w:val="006045BA"/>
    <w:rsid w:val="0060583A"/>
    <w:rsid w:val="00611649"/>
    <w:rsid w:val="00611A0E"/>
    <w:rsid w:val="00614154"/>
    <w:rsid w:val="00614BD3"/>
    <w:rsid w:val="00623A77"/>
    <w:rsid w:val="006256F5"/>
    <w:rsid w:val="0063097B"/>
    <w:rsid w:val="006364B8"/>
    <w:rsid w:val="00636A64"/>
    <w:rsid w:val="00636B93"/>
    <w:rsid w:val="00640550"/>
    <w:rsid w:val="0064326A"/>
    <w:rsid w:val="00644D5D"/>
    <w:rsid w:val="0064695B"/>
    <w:rsid w:val="00646DC7"/>
    <w:rsid w:val="006511FB"/>
    <w:rsid w:val="00651A9D"/>
    <w:rsid w:val="00654C93"/>
    <w:rsid w:val="00656092"/>
    <w:rsid w:val="0065741C"/>
    <w:rsid w:val="00660B85"/>
    <w:rsid w:val="006622E0"/>
    <w:rsid w:val="00662DCE"/>
    <w:rsid w:val="00664F6D"/>
    <w:rsid w:val="006650B8"/>
    <w:rsid w:val="00666329"/>
    <w:rsid w:val="006672EE"/>
    <w:rsid w:val="0067011F"/>
    <w:rsid w:val="0067015E"/>
    <w:rsid w:val="00680453"/>
    <w:rsid w:val="00682526"/>
    <w:rsid w:val="00683555"/>
    <w:rsid w:val="00686F1D"/>
    <w:rsid w:val="00691742"/>
    <w:rsid w:val="00692F7A"/>
    <w:rsid w:val="00695E06"/>
    <w:rsid w:val="00696315"/>
    <w:rsid w:val="006A0D51"/>
    <w:rsid w:val="006A1C05"/>
    <w:rsid w:val="006A225B"/>
    <w:rsid w:val="006A30D2"/>
    <w:rsid w:val="006A5A6A"/>
    <w:rsid w:val="006A5FE3"/>
    <w:rsid w:val="006B23B2"/>
    <w:rsid w:val="006B4845"/>
    <w:rsid w:val="006B635C"/>
    <w:rsid w:val="006C1708"/>
    <w:rsid w:val="006C1C29"/>
    <w:rsid w:val="006C3782"/>
    <w:rsid w:val="006C3CDE"/>
    <w:rsid w:val="006C4745"/>
    <w:rsid w:val="006D0EE8"/>
    <w:rsid w:val="006D3162"/>
    <w:rsid w:val="006D37E7"/>
    <w:rsid w:val="006D5146"/>
    <w:rsid w:val="006D59D6"/>
    <w:rsid w:val="006D5C04"/>
    <w:rsid w:val="006D7508"/>
    <w:rsid w:val="006D7FD4"/>
    <w:rsid w:val="006E0F2F"/>
    <w:rsid w:val="006E19D7"/>
    <w:rsid w:val="006E71B9"/>
    <w:rsid w:val="006E752E"/>
    <w:rsid w:val="006F39B2"/>
    <w:rsid w:val="006F5384"/>
    <w:rsid w:val="006F6604"/>
    <w:rsid w:val="006F6896"/>
    <w:rsid w:val="006F71D8"/>
    <w:rsid w:val="006F746A"/>
    <w:rsid w:val="006F7D1A"/>
    <w:rsid w:val="00702F6F"/>
    <w:rsid w:val="0070346C"/>
    <w:rsid w:val="007051A0"/>
    <w:rsid w:val="00706496"/>
    <w:rsid w:val="00711A12"/>
    <w:rsid w:val="00711F11"/>
    <w:rsid w:val="007154C4"/>
    <w:rsid w:val="00715DB9"/>
    <w:rsid w:val="007174BE"/>
    <w:rsid w:val="007218A0"/>
    <w:rsid w:val="007238AF"/>
    <w:rsid w:val="007263AB"/>
    <w:rsid w:val="00726908"/>
    <w:rsid w:val="007270C7"/>
    <w:rsid w:val="00730F3A"/>
    <w:rsid w:val="00735F34"/>
    <w:rsid w:val="00736944"/>
    <w:rsid w:val="00741200"/>
    <w:rsid w:val="00741333"/>
    <w:rsid w:val="00742FF2"/>
    <w:rsid w:val="00744D6A"/>
    <w:rsid w:val="00746138"/>
    <w:rsid w:val="0074620A"/>
    <w:rsid w:val="00751D50"/>
    <w:rsid w:val="007527D5"/>
    <w:rsid w:val="00752F3C"/>
    <w:rsid w:val="007561FC"/>
    <w:rsid w:val="00761D34"/>
    <w:rsid w:val="00762D2D"/>
    <w:rsid w:val="00764622"/>
    <w:rsid w:val="00764CAD"/>
    <w:rsid w:val="00770FA1"/>
    <w:rsid w:val="00773884"/>
    <w:rsid w:val="00774813"/>
    <w:rsid w:val="0078052A"/>
    <w:rsid w:val="007812FB"/>
    <w:rsid w:val="00784032"/>
    <w:rsid w:val="00786E79"/>
    <w:rsid w:val="00787925"/>
    <w:rsid w:val="00790E31"/>
    <w:rsid w:val="00791578"/>
    <w:rsid w:val="00793B87"/>
    <w:rsid w:val="0079566E"/>
    <w:rsid w:val="00796509"/>
    <w:rsid w:val="0079691E"/>
    <w:rsid w:val="00797723"/>
    <w:rsid w:val="007B1EEE"/>
    <w:rsid w:val="007B249B"/>
    <w:rsid w:val="007B6D4D"/>
    <w:rsid w:val="007B6FAF"/>
    <w:rsid w:val="007B7A09"/>
    <w:rsid w:val="007C0F7A"/>
    <w:rsid w:val="007C5292"/>
    <w:rsid w:val="007D24A9"/>
    <w:rsid w:val="007D27FA"/>
    <w:rsid w:val="007D30B5"/>
    <w:rsid w:val="007D5C77"/>
    <w:rsid w:val="007D6218"/>
    <w:rsid w:val="007D6699"/>
    <w:rsid w:val="007D7E30"/>
    <w:rsid w:val="007E0A75"/>
    <w:rsid w:val="007E6419"/>
    <w:rsid w:val="007F6815"/>
    <w:rsid w:val="007F6BA8"/>
    <w:rsid w:val="0080681B"/>
    <w:rsid w:val="0080738C"/>
    <w:rsid w:val="00810B77"/>
    <w:rsid w:val="00817436"/>
    <w:rsid w:val="00822217"/>
    <w:rsid w:val="0082542D"/>
    <w:rsid w:val="00827834"/>
    <w:rsid w:val="00832835"/>
    <w:rsid w:val="00835110"/>
    <w:rsid w:val="008351FC"/>
    <w:rsid w:val="00841F50"/>
    <w:rsid w:val="00843A0E"/>
    <w:rsid w:val="00845DFE"/>
    <w:rsid w:val="00846E17"/>
    <w:rsid w:val="0085200A"/>
    <w:rsid w:val="00854283"/>
    <w:rsid w:val="00857089"/>
    <w:rsid w:val="008573E3"/>
    <w:rsid w:val="00857ABB"/>
    <w:rsid w:val="00861E81"/>
    <w:rsid w:val="008645FF"/>
    <w:rsid w:val="00866D42"/>
    <w:rsid w:val="0087030E"/>
    <w:rsid w:val="00870AAC"/>
    <w:rsid w:val="008734F7"/>
    <w:rsid w:val="00874E9F"/>
    <w:rsid w:val="00877842"/>
    <w:rsid w:val="008806F8"/>
    <w:rsid w:val="008808E2"/>
    <w:rsid w:val="00881456"/>
    <w:rsid w:val="00881ACB"/>
    <w:rsid w:val="00882114"/>
    <w:rsid w:val="00885FC9"/>
    <w:rsid w:val="00891328"/>
    <w:rsid w:val="00891A47"/>
    <w:rsid w:val="00892809"/>
    <w:rsid w:val="0089370F"/>
    <w:rsid w:val="008939AF"/>
    <w:rsid w:val="00893FED"/>
    <w:rsid w:val="0089449A"/>
    <w:rsid w:val="00895E48"/>
    <w:rsid w:val="00896687"/>
    <w:rsid w:val="008971F4"/>
    <w:rsid w:val="008A0E7D"/>
    <w:rsid w:val="008A3023"/>
    <w:rsid w:val="008A403F"/>
    <w:rsid w:val="008A6815"/>
    <w:rsid w:val="008B1031"/>
    <w:rsid w:val="008B2303"/>
    <w:rsid w:val="008B34A0"/>
    <w:rsid w:val="008B5740"/>
    <w:rsid w:val="008C0B84"/>
    <w:rsid w:val="008C41DA"/>
    <w:rsid w:val="008C553A"/>
    <w:rsid w:val="008C588E"/>
    <w:rsid w:val="008C6D5F"/>
    <w:rsid w:val="008C7226"/>
    <w:rsid w:val="008D7B80"/>
    <w:rsid w:val="008E243B"/>
    <w:rsid w:val="008E4184"/>
    <w:rsid w:val="008E50A8"/>
    <w:rsid w:val="008E549F"/>
    <w:rsid w:val="008E6301"/>
    <w:rsid w:val="008F10BC"/>
    <w:rsid w:val="008F2052"/>
    <w:rsid w:val="008F26ED"/>
    <w:rsid w:val="008F2A38"/>
    <w:rsid w:val="008F3012"/>
    <w:rsid w:val="008F592B"/>
    <w:rsid w:val="00901D14"/>
    <w:rsid w:val="00903775"/>
    <w:rsid w:val="009109F7"/>
    <w:rsid w:val="00912137"/>
    <w:rsid w:val="00915BED"/>
    <w:rsid w:val="00916B64"/>
    <w:rsid w:val="0092145D"/>
    <w:rsid w:val="009245DE"/>
    <w:rsid w:val="00930762"/>
    <w:rsid w:val="00930C0C"/>
    <w:rsid w:val="00935B57"/>
    <w:rsid w:val="00936B81"/>
    <w:rsid w:val="00944701"/>
    <w:rsid w:val="00950ED1"/>
    <w:rsid w:val="00952A7A"/>
    <w:rsid w:val="00953A02"/>
    <w:rsid w:val="0095444E"/>
    <w:rsid w:val="00955C67"/>
    <w:rsid w:val="00957B65"/>
    <w:rsid w:val="00960AFF"/>
    <w:rsid w:val="00963F62"/>
    <w:rsid w:val="00965EFC"/>
    <w:rsid w:val="0097161B"/>
    <w:rsid w:val="009762D2"/>
    <w:rsid w:val="009762F1"/>
    <w:rsid w:val="0097692D"/>
    <w:rsid w:val="009776D2"/>
    <w:rsid w:val="00977EA8"/>
    <w:rsid w:val="009806A1"/>
    <w:rsid w:val="0098140D"/>
    <w:rsid w:val="00981CED"/>
    <w:rsid w:val="00987225"/>
    <w:rsid w:val="00990870"/>
    <w:rsid w:val="00990DCF"/>
    <w:rsid w:val="00991E63"/>
    <w:rsid w:val="009920F5"/>
    <w:rsid w:val="00992B56"/>
    <w:rsid w:val="00992CDA"/>
    <w:rsid w:val="00993342"/>
    <w:rsid w:val="00996CE4"/>
    <w:rsid w:val="009A0FB3"/>
    <w:rsid w:val="009A3F36"/>
    <w:rsid w:val="009A48D8"/>
    <w:rsid w:val="009A6C59"/>
    <w:rsid w:val="009A7878"/>
    <w:rsid w:val="009A7F23"/>
    <w:rsid w:val="009B0888"/>
    <w:rsid w:val="009B33DF"/>
    <w:rsid w:val="009B4270"/>
    <w:rsid w:val="009B44CC"/>
    <w:rsid w:val="009B5651"/>
    <w:rsid w:val="009B62E4"/>
    <w:rsid w:val="009B706A"/>
    <w:rsid w:val="009C4319"/>
    <w:rsid w:val="009D109E"/>
    <w:rsid w:val="009D1CD9"/>
    <w:rsid w:val="009D1F28"/>
    <w:rsid w:val="009D28E5"/>
    <w:rsid w:val="009D4830"/>
    <w:rsid w:val="009D520D"/>
    <w:rsid w:val="009D797A"/>
    <w:rsid w:val="009E026A"/>
    <w:rsid w:val="009E3B56"/>
    <w:rsid w:val="009E49B5"/>
    <w:rsid w:val="009E551E"/>
    <w:rsid w:val="009E7066"/>
    <w:rsid w:val="009F1EF8"/>
    <w:rsid w:val="009F4604"/>
    <w:rsid w:val="009F4B78"/>
    <w:rsid w:val="009F606B"/>
    <w:rsid w:val="009F6E66"/>
    <w:rsid w:val="009F7888"/>
    <w:rsid w:val="00A02AC3"/>
    <w:rsid w:val="00A06840"/>
    <w:rsid w:val="00A06EAD"/>
    <w:rsid w:val="00A1293C"/>
    <w:rsid w:val="00A14F9B"/>
    <w:rsid w:val="00A167F1"/>
    <w:rsid w:val="00A2085F"/>
    <w:rsid w:val="00A20EC0"/>
    <w:rsid w:val="00A2150B"/>
    <w:rsid w:val="00A215D9"/>
    <w:rsid w:val="00A2292C"/>
    <w:rsid w:val="00A23FC3"/>
    <w:rsid w:val="00A25F1B"/>
    <w:rsid w:val="00A3288D"/>
    <w:rsid w:val="00A329DC"/>
    <w:rsid w:val="00A41135"/>
    <w:rsid w:val="00A41FEB"/>
    <w:rsid w:val="00A42FBA"/>
    <w:rsid w:val="00A44DA6"/>
    <w:rsid w:val="00A50921"/>
    <w:rsid w:val="00A5160D"/>
    <w:rsid w:val="00A56CA4"/>
    <w:rsid w:val="00A620D6"/>
    <w:rsid w:val="00A63C4D"/>
    <w:rsid w:val="00A65542"/>
    <w:rsid w:val="00A65F04"/>
    <w:rsid w:val="00A65F2E"/>
    <w:rsid w:val="00A7086D"/>
    <w:rsid w:val="00A71AD5"/>
    <w:rsid w:val="00A8073E"/>
    <w:rsid w:val="00A80883"/>
    <w:rsid w:val="00A81BED"/>
    <w:rsid w:val="00A82FC6"/>
    <w:rsid w:val="00A85A0D"/>
    <w:rsid w:val="00A92270"/>
    <w:rsid w:val="00AA10AE"/>
    <w:rsid w:val="00AA329F"/>
    <w:rsid w:val="00AA7B6A"/>
    <w:rsid w:val="00AB1FBE"/>
    <w:rsid w:val="00AB2E35"/>
    <w:rsid w:val="00AB593E"/>
    <w:rsid w:val="00AB5D37"/>
    <w:rsid w:val="00AB683F"/>
    <w:rsid w:val="00AB7EC5"/>
    <w:rsid w:val="00AC4A2E"/>
    <w:rsid w:val="00AD1885"/>
    <w:rsid w:val="00AD2FD9"/>
    <w:rsid w:val="00AD50BA"/>
    <w:rsid w:val="00AE02E7"/>
    <w:rsid w:val="00AE0F75"/>
    <w:rsid w:val="00AE319E"/>
    <w:rsid w:val="00AE3B2C"/>
    <w:rsid w:val="00AE3B4E"/>
    <w:rsid w:val="00AE676F"/>
    <w:rsid w:val="00AE709C"/>
    <w:rsid w:val="00AE7DD9"/>
    <w:rsid w:val="00AF2B38"/>
    <w:rsid w:val="00B004C1"/>
    <w:rsid w:val="00B0168B"/>
    <w:rsid w:val="00B03458"/>
    <w:rsid w:val="00B04B8E"/>
    <w:rsid w:val="00B06500"/>
    <w:rsid w:val="00B1072F"/>
    <w:rsid w:val="00B15820"/>
    <w:rsid w:val="00B215D8"/>
    <w:rsid w:val="00B2218A"/>
    <w:rsid w:val="00B246ED"/>
    <w:rsid w:val="00B26DD0"/>
    <w:rsid w:val="00B338C8"/>
    <w:rsid w:val="00B341CC"/>
    <w:rsid w:val="00B35321"/>
    <w:rsid w:val="00B35505"/>
    <w:rsid w:val="00B35CB3"/>
    <w:rsid w:val="00B35E0A"/>
    <w:rsid w:val="00B40124"/>
    <w:rsid w:val="00B40B86"/>
    <w:rsid w:val="00B42E03"/>
    <w:rsid w:val="00B443E2"/>
    <w:rsid w:val="00B46222"/>
    <w:rsid w:val="00B52ED5"/>
    <w:rsid w:val="00B54092"/>
    <w:rsid w:val="00B5444C"/>
    <w:rsid w:val="00B5568B"/>
    <w:rsid w:val="00B557BF"/>
    <w:rsid w:val="00B558FE"/>
    <w:rsid w:val="00B55BD6"/>
    <w:rsid w:val="00B56147"/>
    <w:rsid w:val="00B5720A"/>
    <w:rsid w:val="00B601A7"/>
    <w:rsid w:val="00B604A0"/>
    <w:rsid w:val="00B60761"/>
    <w:rsid w:val="00B620A5"/>
    <w:rsid w:val="00B62BB1"/>
    <w:rsid w:val="00B63096"/>
    <w:rsid w:val="00B63559"/>
    <w:rsid w:val="00B73979"/>
    <w:rsid w:val="00B751B0"/>
    <w:rsid w:val="00B762E0"/>
    <w:rsid w:val="00B86188"/>
    <w:rsid w:val="00B86C54"/>
    <w:rsid w:val="00B874C4"/>
    <w:rsid w:val="00B97AA2"/>
    <w:rsid w:val="00B97B8E"/>
    <w:rsid w:val="00BA00A8"/>
    <w:rsid w:val="00BA0378"/>
    <w:rsid w:val="00BA37A4"/>
    <w:rsid w:val="00BA4FB0"/>
    <w:rsid w:val="00BA6138"/>
    <w:rsid w:val="00BB1930"/>
    <w:rsid w:val="00BB265C"/>
    <w:rsid w:val="00BB3478"/>
    <w:rsid w:val="00BC2247"/>
    <w:rsid w:val="00BC5572"/>
    <w:rsid w:val="00BD497C"/>
    <w:rsid w:val="00BD57EE"/>
    <w:rsid w:val="00BE4E8A"/>
    <w:rsid w:val="00BF2A79"/>
    <w:rsid w:val="00BF375F"/>
    <w:rsid w:val="00C02372"/>
    <w:rsid w:val="00C044C3"/>
    <w:rsid w:val="00C0655A"/>
    <w:rsid w:val="00C10453"/>
    <w:rsid w:val="00C12E60"/>
    <w:rsid w:val="00C13BCA"/>
    <w:rsid w:val="00C141B9"/>
    <w:rsid w:val="00C158CF"/>
    <w:rsid w:val="00C16518"/>
    <w:rsid w:val="00C1787D"/>
    <w:rsid w:val="00C20F14"/>
    <w:rsid w:val="00C22B7C"/>
    <w:rsid w:val="00C23B8E"/>
    <w:rsid w:val="00C3184D"/>
    <w:rsid w:val="00C331FD"/>
    <w:rsid w:val="00C34DCB"/>
    <w:rsid w:val="00C36D0C"/>
    <w:rsid w:val="00C3708D"/>
    <w:rsid w:val="00C4138A"/>
    <w:rsid w:val="00C42C17"/>
    <w:rsid w:val="00C440B4"/>
    <w:rsid w:val="00C446F9"/>
    <w:rsid w:val="00C462CB"/>
    <w:rsid w:val="00C46F39"/>
    <w:rsid w:val="00C47AFE"/>
    <w:rsid w:val="00C5067F"/>
    <w:rsid w:val="00C515C3"/>
    <w:rsid w:val="00C51AA2"/>
    <w:rsid w:val="00C52E43"/>
    <w:rsid w:val="00C56CD4"/>
    <w:rsid w:val="00C609C3"/>
    <w:rsid w:val="00C60E16"/>
    <w:rsid w:val="00C65E4E"/>
    <w:rsid w:val="00C66610"/>
    <w:rsid w:val="00C66648"/>
    <w:rsid w:val="00C66FEF"/>
    <w:rsid w:val="00C70CB4"/>
    <w:rsid w:val="00C727A7"/>
    <w:rsid w:val="00C728D5"/>
    <w:rsid w:val="00C72CF7"/>
    <w:rsid w:val="00C75119"/>
    <w:rsid w:val="00C75CC9"/>
    <w:rsid w:val="00C76DD6"/>
    <w:rsid w:val="00C90B62"/>
    <w:rsid w:val="00C91C08"/>
    <w:rsid w:val="00C959F3"/>
    <w:rsid w:val="00C97F0E"/>
    <w:rsid w:val="00CA06AC"/>
    <w:rsid w:val="00CA1D9E"/>
    <w:rsid w:val="00CA242A"/>
    <w:rsid w:val="00CA27BD"/>
    <w:rsid w:val="00CA2AB6"/>
    <w:rsid w:val="00CA36DE"/>
    <w:rsid w:val="00CA4BCC"/>
    <w:rsid w:val="00CA5313"/>
    <w:rsid w:val="00CB01D6"/>
    <w:rsid w:val="00CB311E"/>
    <w:rsid w:val="00CB71E1"/>
    <w:rsid w:val="00CB7A4B"/>
    <w:rsid w:val="00CC0ED3"/>
    <w:rsid w:val="00CC1894"/>
    <w:rsid w:val="00CC2EE2"/>
    <w:rsid w:val="00CC3D03"/>
    <w:rsid w:val="00CC45DB"/>
    <w:rsid w:val="00CC5651"/>
    <w:rsid w:val="00CC73FF"/>
    <w:rsid w:val="00CD141E"/>
    <w:rsid w:val="00CD45DA"/>
    <w:rsid w:val="00CD7F62"/>
    <w:rsid w:val="00CE2EA4"/>
    <w:rsid w:val="00CE5714"/>
    <w:rsid w:val="00CE6138"/>
    <w:rsid w:val="00CE6F59"/>
    <w:rsid w:val="00CE7AAB"/>
    <w:rsid w:val="00CF2673"/>
    <w:rsid w:val="00CF2DA1"/>
    <w:rsid w:val="00CF43B1"/>
    <w:rsid w:val="00D0614B"/>
    <w:rsid w:val="00D06AD1"/>
    <w:rsid w:val="00D17549"/>
    <w:rsid w:val="00D24D97"/>
    <w:rsid w:val="00D275F5"/>
    <w:rsid w:val="00D376F1"/>
    <w:rsid w:val="00D43CA8"/>
    <w:rsid w:val="00D4523D"/>
    <w:rsid w:val="00D4593F"/>
    <w:rsid w:val="00D45BD4"/>
    <w:rsid w:val="00D4775B"/>
    <w:rsid w:val="00D47AB8"/>
    <w:rsid w:val="00D54FBE"/>
    <w:rsid w:val="00D55D94"/>
    <w:rsid w:val="00D56566"/>
    <w:rsid w:val="00D601D9"/>
    <w:rsid w:val="00D62954"/>
    <w:rsid w:val="00D647A4"/>
    <w:rsid w:val="00D6487A"/>
    <w:rsid w:val="00D648BB"/>
    <w:rsid w:val="00D64E04"/>
    <w:rsid w:val="00D65A5E"/>
    <w:rsid w:val="00D669D1"/>
    <w:rsid w:val="00D7049A"/>
    <w:rsid w:val="00D704F6"/>
    <w:rsid w:val="00D722B1"/>
    <w:rsid w:val="00D74A82"/>
    <w:rsid w:val="00D753F6"/>
    <w:rsid w:val="00D75B52"/>
    <w:rsid w:val="00D7737D"/>
    <w:rsid w:val="00D80897"/>
    <w:rsid w:val="00D81375"/>
    <w:rsid w:val="00D8540E"/>
    <w:rsid w:val="00D85C4D"/>
    <w:rsid w:val="00D8730B"/>
    <w:rsid w:val="00D9072A"/>
    <w:rsid w:val="00D94852"/>
    <w:rsid w:val="00DA039C"/>
    <w:rsid w:val="00DA10B4"/>
    <w:rsid w:val="00DA6EBE"/>
    <w:rsid w:val="00DB27CC"/>
    <w:rsid w:val="00DB2A54"/>
    <w:rsid w:val="00DB4EF9"/>
    <w:rsid w:val="00DC29FE"/>
    <w:rsid w:val="00DC430C"/>
    <w:rsid w:val="00DC60FB"/>
    <w:rsid w:val="00DC7319"/>
    <w:rsid w:val="00DC742E"/>
    <w:rsid w:val="00DD38DC"/>
    <w:rsid w:val="00DD63FF"/>
    <w:rsid w:val="00DF1BBF"/>
    <w:rsid w:val="00DF3145"/>
    <w:rsid w:val="00DF4B0E"/>
    <w:rsid w:val="00E01E4B"/>
    <w:rsid w:val="00E062B0"/>
    <w:rsid w:val="00E0711E"/>
    <w:rsid w:val="00E0770C"/>
    <w:rsid w:val="00E14DFA"/>
    <w:rsid w:val="00E17EA5"/>
    <w:rsid w:val="00E229DB"/>
    <w:rsid w:val="00E2571A"/>
    <w:rsid w:val="00E26EDC"/>
    <w:rsid w:val="00E2713C"/>
    <w:rsid w:val="00E30B42"/>
    <w:rsid w:val="00E33553"/>
    <w:rsid w:val="00E342D7"/>
    <w:rsid w:val="00E34D1F"/>
    <w:rsid w:val="00E35C26"/>
    <w:rsid w:val="00E410EA"/>
    <w:rsid w:val="00E41D5C"/>
    <w:rsid w:val="00E437F7"/>
    <w:rsid w:val="00E529F9"/>
    <w:rsid w:val="00E55017"/>
    <w:rsid w:val="00E55416"/>
    <w:rsid w:val="00E557D1"/>
    <w:rsid w:val="00E56282"/>
    <w:rsid w:val="00E572F6"/>
    <w:rsid w:val="00E57C03"/>
    <w:rsid w:val="00E616BF"/>
    <w:rsid w:val="00E658AA"/>
    <w:rsid w:val="00E6656A"/>
    <w:rsid w:val="00E70D30"/>
    <w:rsid w:val="00E716BA"/>
    <w:rsid w:val="00E75977"/>
    <w:rsid w:val="00E76431"/>
    <w:rsid w:val="00E7686D"/>
    <w:rsid w:val="00E77F5F"/>
    <w:rsid w:val="00E813BA"/>
    <w:rsid w:val="00E8590C"/>
    <w:rsid w:val="00E85F76"/>
    <w:rsid w:val="00E93590"/>
    <w:rsid w:val="00E94506"/>
    <w:rsid w:val="00E95A7B"/>
    <w:rsid w:val="00E969E9"/>
    <w:rsid w:val="00E9739C"/>
    <w:rsid w:val="00EA01A0"/>
    <w:rsid w:val="00EA155A"/>
    <w:rsid w:val="00EA24D4"/>
    <w:rsid w:val="00EA2851"/>
    <w:rsid w:val="00EA3515"/>
    <w:rsid w:val="00EA55FE"/>
    <w:rsid w:val="00EB0B4F"/>
    <w:rsid w:val="00EB1B59"/>
    <w:rsid w:val="00EB4384"/>
    <w:rsid w:val="00EB6065"/>
    <w:rsid w:val="00EC0826"/>
    <w:rsid w:val="00EC346C"/>
    <w:rsid w:val="00EC4E99"/>
    <w:rsid w:val="00EC7E23"/>
    <w:rsid w:val="00ED3A21"/>
    <w:rsid w:val="00ED54F9"/>
    <w:rsid w:val="00ED6982"/>
    <w:rsid w:val="00EE0218"/>
    <w:rsid w:val="00EE0E54"/>
    <w:rsid w:val="00EE1033"/>
    <w:rsid w:val="00EE114E"/>
    <w:rsid w:val="00EF1C86"/>
    <w:rsid w:val="00EF24BB"/>
    <w:rsid w:val="00EF2B90"/>
    <w:rsid w:val="00EF32F6"/>
    <w:rsid w:val="00EF4114"/>
    <w:rsid w:val="00EF448F"/>
    <w:rsid w:val="00EF4634"/>
    <w:rsid w:val="00EF472E"/>
    <w:rsid w:val="00EF4A5A"/>
    <w:rsid w:val="00EF4EC4"/>
    <w:rsid w:val="00EF66A9"/>
    <w:rsid w:val="00EF74D8"/>
    <w:rsid w:val="00F01898"/>
    <w:rsid w:val="00F05EE0"/>
    <w:rsid w:val="00F06985"/>
    <w:rsid w:val="00F07DE8"/>
    <w:rsid w:val="00F1012B"/>
    <w:rsid w:val="00F13BF7"/>
    <w:rsid w:val="00F156B3"/>
    <w:rsid w:val="00F15FD8"/>
    <w:rsid w:val="00F21A1A"/>
    <w:rsid w:val="00F22813"/>
    <w:rsid w:val="00F22FC8"/>
    <w:rsid w:val="00F27F36"/>
    <w:rsid w:val="00F32B8C"/>
    <w:rsid w:val="00F33383"/>
    <w:rsid w:val="00F33D5B"/>
    <w:rsid w:val="00F4030B"/>
    <w:rsid w:val="00F42F65"/>
    <w:rsid w:val="00F444F5"/>
    <w:rsid w:val="00F4602E"/>
    <w:rsid w:val="00F46BCF"/>
    <w:rsid w:val="00F515AF"/>
    <w:rsid w:val="00F53E05"/>
    <w:rsid w:val="00F5550A"/>
    <w:rsid w:val="00F55A56"/>
    <w:rsid w:val="00F56088"/>
    <w:rsid w:val="00F6031D"/>
    <w:rsid w:val="00F61303"/>
    <w:rsid w:val="00F654BF"/>
    <w:rsid w:val="00F65606"/>
    <w:rsid w:val="00F66614"/>
    <w:rsid w:val="00F67764"/>
    <w:rsid w:val="00F71232"/>
    <w:rsid w:val="00F74722"/>
    <w:rsid w:val="00F75F45"/>
    <w:rsid w:val="00F82957"/>
    <w:rsid w:val="00F83BD2"/>
    <w:rsid w:val="00F857CA"/>
    <w:rsid w:val="00F92C2B"/>
    <w:rsid w:val="00F94241"/>
    <w:rsid w:val="00F945CD"/>
    <w:rsid w:val="00F95ECF"/>
    <w:rsid w:val="00F9792C"/>
    <w:rsid w:val="00F97AAA"/>
    <w:rsid w:val="00FA4AD8"/>
    <w:rsid w:val="00FB3597"/>
    <w:rsid w:val="00FB53CA"/>
    <w:rsid w:val="00FB5D50"/>
    <w:rsid w:val="00FC3750"/>
    <w:rsid w:val="00FC487C"/>
    <w:rsid w:val="00FC51A5"/>
    <w:rsid w:val="00FD0B36"/>
    <w:rsid w:val="00FD168A"/>
    <w:rsid w:val="00FD3643"/>
    <w:rsid w:val="00FD553C"/>
    <w:rsid w:val="00FD5D2F"/>
    <w:rsid w:val="00FD6F5E"/>
    <w:rsid w:val="00FE087D"/>
    <w:rsid w:val="00FE133D"/>
    <w:rsid w:val="00FE2090"/>
    <w:rsid w:val="00FE359D"/>
    <w:rsid w:val="00FE47EA"/>
    <w:rsid w:val="00FE4D5F"/>
    <w:rsid w:val="00FE7BC4"/>
    <w:rsid w:val="00FF29D4"/>
    <w:rsid w:val="00FF388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3B6A460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4A23"/>
    <w:rPr>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istory">
    <w:name w:val="History"/>
    <w:basedOn w:val="a"/>
    <w:rsid w:val="005B291B"/>
    <w:pPr>
      <w:spacing w:before="230" w:after="460" w:line="180" w:lineRule="exact"/>
      <w:jc w:val="right"/>
    </w:pPr>
    <w:rPr>
      <w:rFonts w:ascii="Arial" w:hAnsi="Arial"/>
      <w:sz w:val="14"/>
      <w:szCs w:val="16"/>
    </w:rPr>
  </w:style>
  <w:style w:type="paragraph" w:customStyle="1" w:styleId="References">
    <w:name w:val="References"/>
    <w:basedOn w:val="a"/>
    <w:rsid w:val="005B291B"/>
    <w:pPr>
      <w:spacing w:line="200" w:lineRule="exact"/>
      <w:ind w:left="425" w:hanging="425"/>
      <w:jc w:val="both"/>
    </w:pPr>
    <w:rPr>
      <w:sz w:val="15"/>
      <w:szCs w:val="14"/>
      <w:lang w:val="en-GB"/>
    </w:rPr>
  </w:style>
  <w:style w:type="paragraph" w:customStyle="1" w:styleId="HExperimentalSection">
    <w:name w:val="HExperimental_Section"/>
    <w:basedOn w:val="a"/>
    <w:rsid w:val="005B291B"/>
    <w:pPr>
      <w:spacing w:before="460" w:after="230" w:line="230" w:lineRule="atLeast"/>
    </w:pPr>
    <w:rPr>
      <w:i/>
      <w:szCs w:val="20"/>
    </w:rPr>
  </w:style>
  <w:style w:type="paragraph" w:customStyle="1" w:styleId="ExperimentalSection">
    <w:name w:val="ExperimentalSection"/>
    <w:basedOn w:val="a"/>
    <w:rsid w:val="005B291B"/>
    <w:pPr>
      <w:spacing w:after="240" w:line="200" w:lineRule="exact"/>
      <w:ind w:firstLine="170"/>
      <w:jc w:val="both"/>
    </w:pPr>
    <w:rPr>
      <w:sz w:val="16"/>
      <w:szCs w:val="14"/>
      <w:lang w:val="en-GB"/>
    </w:rPr>
  </w:style>
  <w:style w:type="paragraph" w:customStyle="1" w:styleId="FNB">
    <w:name w:val="FNB"/>
    <w:basedOn w:val="a"/>
    <w:link w:val="FNBChar"/>
    <w:rsid w:val="005B291B"/>
    <w:pPr>
      <w:widowControl w:val="0"/>
      <w:spacing w:after="40" w:line="160" w:lineRule="exact"/>
      <w:ind w:left="567" w:right="4434" w:hanging="567"/>
      <w:jc w:val="both"/>
    </w:pPr>
    <w:rPr>
      <w:rFonts w:ascii="Times" w:hAnsi="Times"/>
      <w:sz w:val="14"/>
      <w:szCs w:val="3276"/>
      <w:lang w:val="en-GB" w:eastAsia="de-DE"/>
    </w:rPr>
  </w:style>
  <w:style w:type="character" w:customStyle="1" w:styleId="FNBChar">
    <w:name w:val="FNB Char"/>
    <w:link w:val="FNB"/>
    <w:rsid w:val="005B291B"/>
    <w:rPr>
      <w:rFonts w:ascii="Times" w:hAnsi="Times"/>
      <w:sz w:val="14"/>
      <w:szCs w:val="3276"/>
      <w:lang w:val="en-GB" w:eastAsia="de-DE" w:bidi="ar-SA"/>
    </w:rPr>
  </w:style>
  <w:style w:type="paragraph" w:customStyle="1" w:styleId="Ack">
    <w:name w:val="Ack"/>
    <w:basedOn w:val="a"/>
    <w:rsid w:val="005B291B"/>
  </w:style>
  <w:style w:type="paragraph" w:customStyle="1" w:styleId="TableCaption">
    <w:name w:val="TableCaption"/>
    <w:basedOn w:val="a"/>
    <w:rsid w:val="006511FB"/>
    <w:pPr>
      <w:spacing w:after="120" w:line="190" w:lineRule="exact"/>
      <w:jc w:val="both"/>
    </w:pPr>
    <w:rPr>
      <w:rFonts w:ascii="Arial" w:hAnsi="Arial"/>
      <w:sz w:val="16"/>
      <w:szCs w:val="14"/>
      <w:lang w:val="en-GB"/>
    </w:rPr>
  </w:style>
  <w:style w:type="paragraph" w:customStyle="1" w:styleId="TableHead">
    <w:name w:val="TableHead"/>
    <w:basedOn w:val="TableCaption"/>
    <w:rsid w:val="006511FB"/>
    <w:pPr>
      <w:pBdr>
        <w:top w:val="single" w:sz="4" w:space="4" w:color="FFFFFF"/>
        <w:left w:val="single" w:sz="4" w:space="4" w:color="FFFFFF"/>
        <w:bottom w:val="single" w:sz="4" w:space="4" w:color="FFFFFF"/>
        <w:right w:val="single" w:sz="4" w:space="4" w:color="FFFFFF"/>
      </w:pBdr>
      <w:spacing w:after="0"/>
    </w:pPr>
  </w:style>
  <w:style w:type="paragraph" w:customStyle="1" w:styleId="TableBody">
    <w:name w:val="TableBody"/>
    <w:basedOn w:val="TableHead"/>
    <w:rsid w:val="006511FB"/>
  </w:style>
  <w:style w:type="paragraph" w:customStyle="1" w:styleId="TableFoot">
    <w:name w:val="TableFoot"/>
    <w:basedOn w:val="TableBody"/>
    <w:rsid w:val="006511FB"/>
    <w:pPr>
      <w:spacing w:before="60" w:after="60"/>
    </w:pPr>
  </w:style>
  <w:style w:type="paragraph" w:customStyle="1" w:styleId="SchemeCaption">
    <w:name w:val="SchemeCaption"/>
    <w:basedOn w:val="a"/>
    <w:rsid w:val="006511FB"/>
    <w:pPr>
      <w:spacing w:before="230" w:after="460" w:line="190" w:lineRule="exact"/>
      <w:jc w:val="both"/>
    </w:pPr>
    <w:rPr>
      <w:rFonts w:ascii="Arial" w:hAnsi="Arial"/>
      <w:sz w:val="16"/>
      <w:szCs w:val="14"/>
      <w:lang w:val="en-GB"/>
    </w:rPr>
  </w:style>
  <w:style w:type="paragraph" w:styleId="a3">
    <w:name w:val="footnote text"/>
    <w:basedOn w:val="a"/>
    <w:semiHidden/>
    <w:rsid w:val="00D81375"/>
    <w:pPr>
      <w:keepLines/>
      <w:widowControl w:val="0"/>
      <w:jc w:val="both"/>
    </w:pPr>
    <w:rPr>
      <w:rFonts w:eastAsia="Times New Roman"/>
      <w:sz w:val="20"/>
      <w:szCs w:val="20"/>
      <w:lang w:val="en-GB" w:eastAsia="ro-RO"/>
    </w:rPr>
  </w:style>
  <w:style w:type="paragraph" w:customStyle="1" w:styleId="STOE">
    <w:name w:val="STOE"/>
    <w:basedOn w:val="a"/>
    <w:link w:val="STOEChar1"/>
    <w:rsid w:val="00D81375"/>
    <w:pPr>
      <w:widowControl w:val="0"/>
      <w:spacing w:line="236" w:lineRule="exact"/>
      <w:ind w:right="4434"/>
      <w:jc w:val="both"/>
    </w:pPr>
    <w:rPr>
      <w:rFonts w:ascii="Times" w:hAnsi="Times"/>
      <w:sz w:val="18"/>
      <w:szCs w:val="3276"/>
      <w:lang w:val="en-GB" w:eastAsia="de-DE"/>
    </w:rPr>
  </w:style>
  <w:style w:type="character" w:customStyle="1" w:styleId="STOEChar1">
    <w:name w:val="STOE Char1"/>
    <w:link w:val="STOE"/>
    <w:rsid w:val="00D81375"/>
    <w:rPr>
      <w:rFonts w:ascii="Times" w:hAnsi="Times"/>
      <w:sz w:val="18"/>
      <w:szCs w:val="3276"/>
      <w:lang w:val="en-GB" w:eastAsia="de-DE" w:bidi="ar-SA"/>
    </w:rPr>
  </w:style>
  <w:style w:type="paragraph" w:styleId="a4">
    <w:name w:val="Balloon Text"/>
    <w:basedOn w:val="a"/>
    <w:semiHidden/>
    <w:rsid w:val="00D81375"/>
    <w:rPr>
      <w:rFonts w:ascii="Tahoma" w:hAnsi="Tahoma" w:cs="Tahoma"/>
      <w:sz w:val="16"/>
      <w:szCs w:val="16"/>
    </w:rPr>
  </w:style>
  <w:style w:type="paragraph" w:styleId="a5">
    <w:name w:val="header"/>
    <w:basedOn w:val="a"/>
    <w:link w:val="a6"/>
    <w:rsid w:val="00881456"/>
    <w:pPr>
      <w:tabs>
        <w:tab w:val="center" w:pos="4536"/>
        <w:tab w:val="right" w:pos="9072"/>
      </w:tabs>
    </w:pPr>
    <w:rPr>
      <w:lang w:val="x-none"/>
    </w:rPr>
  </w:style>
  <w:style w:type="paragraph" w:styleId="a7">
    <w:name w:val="footer"/>
    <w:basedOn w:val="a"/>
    <w:link w:val="a8"/>
    <w:uiPriority w:val="99"/>
    <w:rsid w:val="00881456"/>
    <w:pPr>
      <w:tabs>
        <w:tab w:val="center" w:pos="4536"/>
        <w:tab w:val="right" w:pos="9072"/>
      </w:tabs>
    </w:pPr>
  </w:style>
  <w:style w:type="paragraph" w:customStyle="1" w:styleId="Title1">
    <w:name w:val="Title1"/>
    <w:basedOn w:val="a"/>
    <w:rsid w:val="00004A23"/>
    <w:rPr>
      <w:b/>
      <w:lang w:val="en-US"/>
    </w:rPr>
  </w:style>
  <w:style w:type="paragraph" w:customStyle="1" w:styleId="AuthorsFull">
    <w:name w:val="Authors Full"/>
    <w:basedOn w:val="a"/>
    <w:rsid w:val="00004A23"/>
    <w:rPr>
      <w:i/>
      <w:lang w:val="en-US"/>
    </w:rPr>
  </w:style>
  <w:style w:type="paragraph" w:customStyle="1" w:styleId="dedication">
    <w:name w:val="dedication"/>
    <w:basedOn w:val="a"/>
    <w:rsid w:val="00004A23"/>
    <w:rPr>
      <w:i/>
      <w:lang w:val="en-US"/>
    </w:rPr>
  </w:style>
  <w:style w:type="paragraph" w:customStyle="1" w:styleId="Addresses">
    <w:name w:val="Addresses"/>
    <w:basedOn w:val="a"/>
    <w:rsid w:val="00004A23"/>
    <w:rPr>
      <w:lang w:val="en-US"/>
    </w:rPr>
  </w:style>
  <w:style w:type="paragraph" w:customStyle="1" w:styleId="Acknowledgements">
    <w:name w:val="Acknowledgements"/>
    <w:basedOn w:val="a"/>
    <w:rsid w:val="00004A23"/>
    <w:rPr>
      <w:lang w:val="en-US"/>
    </w:rPr>
  </w:style>
  <w:style w:type="paragraph" w:customStyle="1" w:styleId="Abstract">
    <w:name w:val="Abstract"/>
    <w:basedOn w:val="a"/>
    <w:autoRedefine/>
    <w:rsid w:val="00004A23"/>
    <w:pPr>
      <w:spacing w:line="480" w:lineRule="auto"/>
    </w:pPr>
    <w:rPr>
      <w:lang w:val="en-US"/>
    </w:rPr>
  </w:style>
  <w:style w:type="paragraph" w:customStyle="1" w:styleId="Head1">
    <w:name w:val="Head 1"/>
    <w:basedOn w:val="a"/>
    <w:autoRedefine/>
    <w:rsid w:val="00004A23"/>
    <w:pPr>
      <w:spacing w:line="360" w:lineRule="auto"/>
    </w:pPr>
    <w:rPr>
      <w:b/>
      <w:lang w:val="en-US"/>
    </w:rPr>
  </w:style>
  <w:style w:type="paragraph" w:customStyle="1" w:styleId="Head2">
    <w:name w:val="Head 2"/>
    <w:basedOn w:val="a"/>
    <w:autoRedefine/>
    <w:rsid w:val="00004A23"/>
    <w:pPr>
      <w:spacing w:line="360" w:lineRule="auto"/>
    </w:pPr>
    <w:rPr>
      <w:i/>
      <w:lang w:val="en-US"/>
    </w:rPr>
  </w:style>
  <w:style w:type="paragraph" w:customStyle="1" w:styleId="dates">
    <w:name w:val="dates"/>
    <w:basedOn w:val="a"/>
    <w:rsid w:val="00004A23"/>
    <w:pPr>
      <w:jc w:val="right"/>
    </w:pPr>
    <w:rPr>
      <w:lang w:val="en-US"/>
    </w:rPr>
  </w:style>
  <w:style w:type="paragraph" w:customStyle="1" w:styleId="Literature">
    <w:name w:val="Literature"/>
    <w:basedOn w:val="a"/>
    <w:rsid w:val="00004A23"/>
    <w:pPr>
      <w:spacing w:line="480" w:lineRule="auto"/>
    </w:pPr>
  </w:style>
  <w:style w:type="paragraph" w:customStyle="1" w:styleId="Legend">
    <w:name w:val="Legend"/>
    <w:basedOn w:val="a"/>
    <w:rsid w:val="00004A23"/>
    <w:rPr>
      <w:lang w:val="en-US"/>
    </w:rPr>
  </w:style>
  <w:style w:type="paragraph" w:customStyle="1" w:styleId="MainText">
    <w:name w:val="Main Text"/>
    <w:basedOn w:val="a"/>
    <w:link w:val="MainTextChar"/>
    <w:rsid w:val="00004A23"/>
    <w:pPr>
      <w:spacing w:line="480" w:lineRule="auto"/>
    </w:pPr>
    <w:rPr>
      <w:lang w:val="en-US"/>
    </w:rPr>
  </w:style>
  <w:style w:type="paragraph" w:customStyle="1" w:styleId="Tableofcontents">
    <w:name w:val="Table of contents"/>
    <w:basedOn w:val="a"/>
    <w:autoRedefine/>
    <w:rsid w:val="00004A23"/>
    <w:rPr>
      <w:lang w:val="en-US"/>
    </w:rPr>
  </w:style>
  <w:style w:type="paragraph" w:customStyle="1" w:styleId="ExperimentalText">
    <w:name w:val="Experimental Text"/>
    <w:basedOn w:val="a"/>
    <w:link w:val="ExperimentalTextChar"/>
    <w:rsid w:val="00004A23"/>
    <w:pPr>
      <w:spacing w:line="480" w:lineRule="auto"/>
    </w:pPr>
    <w:rPr>
      <w:lang w:val="en-US"/>
    </w:rPr>
  </w:style>
  <w:style w:type="character" w:customStyle="1" w:styleId="ExperimentalTextChar">
    <w:name w:val="Experimental Text Char"/>
    <w:link w:val="ExperimentalText"/>
    <w:rsid w:val="00004A23"/>
    <w:rPr>
      <w:rFonts w:eastAsia="ＭＳ 明朝"/>
      <w:sz w:val="24"/>
      <w:szCs w:val="24"/>
      <w:lang w:val="en-US" w:eastAsia="ja-JP" w:bidi="ar-SA"/>
    </w:rPr>
  </w:style>
  <w:style w:type="character" w:customStyle="1" w:styleId="MainTextChar">
    <w:name w:val="Main Text Char"/>
    <w:link w:val="MainText"/>
    <w:rsid w:val="00004A23"/>
    <w:rPr>
      <w:rFonts w:eastAsia="ＭＳ 明朝"/>
      <w:sz w:val="24"/>
      <w:szCs w:val="24"/>
      <w:lang w:val="en-US" w:eastAsia="ja-JP" w:bidi="ar-SA"/>
    </w:rPr>
  </w:style>
  <w:style w:type="paragraph" w:customStyle="1" w:styleId="Title2">
    <w:name w:val="Title2"/>
    <w:basedOn w:val="a"/>
    <w:rsid w:val="002D16A0"/>
    <w:rPr>
      <w:b/>
      <w:lang w:val="en-US"/>
    </w:rPr>
  </w:style>
  <w:style w:type="paragraph" w:customStyle="1" w:styleId="Dedication0">
    <w:name w:val="Dedication"/>
    <w:basedOn w:val="a"/>
    <w:autoRedefine/>
    <w:rsid w:val="00322D5B"/>
    <w:rPr>
      <w:lang w:val="en-US"/>
    </w:rPr>
  </w:style>
  <w:style w:type="paragraph" w:customStyle="1" w:styleId="Maintext0">
    <w:name w:val="Main text"/>
    <w:basedOn w:val="a"/>
    <w:link w:val="MaintextChar0"/>
    <w:autoRedefine/>
    <w:rsid w:val="00AB1FBE"/>
    <w:pPr>
      <w:ind w:leftChars="15" w:left="36"/>
      <w:jc w:val="center"/>
    </w:pPr>
    <w:rPr>
      <w:color w:val="000000" w:themeColor="text1"/>
      <w:lang w:val="en-US"/>
    </w:rPr>
  </w:style>
  <w:style w:type="character" w:customStyle="1" w:styleId="MaintextChar0">
    <w:name w:val="Main text Char"/>
    <w:link w:val="Maintext0"/>
    <w:rsid w:val="00AB1FBE"/>
    <w:rPr>
      <w:color w:val="000000" w:themeColor="text1"/>
      <w:sz w:val="24"/>
      <w:szCs w:val="24"/>
      <w:lang w:val="en-US" w:eastAsia="ja-JP"/>
    </w:rPr>
  </w:style>
  <w:style w:type="paragraph" w:customStyle="1" w:styleId="Biography">
    <w:name w:val="Biography"/>
    <w:basedOn w:val="a"/>
    <w:autoRedefine/>
    <w:rsid w:val="00562E2B"/>
    <w:rPr>
      <w:i/>
      <w:lang w:val="en-US"/>
    </w:rPr>
  </w:style>
  <w:style w:type="character" w:customStyle="1" w:styleId="a6">
    <w:name w:val="ヘッダー (文字)"/>
    <w:link w:val="a5"/>
    <w:rsid w:val="00414465"/>
    <w:rPr>
      <w:sz w:val="24"/>
      <w:szCs w:val="24"/>
      <w:lang w:eastAsia="ja-JP"/>
    </w:rPr>
  </w:style>
  <w:style w:type="character" w:styleId="a9">
    <w:name w:val="annotation reference"/>
    <w:uiPriority w:val="99"/>
    <w:semiHidden/>
    <w:unhideWhenUsed/>
    <w:rsid w:val="00664F6D"/>
    <w:rPr>
      <w:sz w:val="16"/>
      <w:szCs w:val="16"/>
    </w:rPr>
  </w:style>
  <w:style w:type="paragraph" w:styleId="aa">
    <w:name w:val="annotation text"/>
    <w:basedOn w:val="a"/>
    <w:link w:val="ab"/>
    <w:uiPriority w:val="99"/>
    <w:unhideWhenUsed/>
    <w:rsid w:val="00664F6D"/>
    <w:rPr>
      <w:sz w:val="20"/>
      <w:szCs w:val="20"/>
      <w:lang w:val="x-none"/>
    </w:rPr>
  </w:style>
  <w:style w:type="character" w:customStyle="1" w:styleId="ab">
    <w:name w:val="コメント文字列 (文字)"/>
    <w:link w:val="aa"/>
    <w:uiPriority w:val="99"/>
    <w:rsid w:val="00664F6D"/>
    <w:rPr>
      <w:lang w:eastAsia="ja-JP"/>
    </w:rPr>
  </w:style>
  <w:style w:type="paragraph" w:styleId="ac">
    <w:name w:val="annotation subject"/>
    <w:basedOn w:val="aa"/>
    <w:next w:val="aa"/>
    <w:link w:val="ad"/>
    <w:uiPriority w:val="99"/>
    <w:semiHidden/>
    <w:unhideWhenUsed/>
    <w:rsid w:val="00664F6D"/>
    <w:rPr>
      <w:b/>
      <w:bCs/>
    </w:rPr>
  </w:style>
  <w:style w:type="character" w:customStyle="1" w:styleId="ad">
    <w:name w:val="コメント内容 (文字)"/>
    <w:link w:val="ac"/>
    <w:uiPriority w:val="99"/>
    <w:semiHidden/>
    <w:rsid w:val="00664F6D"/>
    <w:rPr>
      <w:b/>
      <w:bCs/>
      <w:lang w:eastAsia="ja-JP"/>
    </w:rPr>
  </w:style>
  <w:style w:type="character" w:customStyle="1" w:styleId="a8">
    <w:name w:val="フッター (文字)"/>
    <w:link w:val="a7"/>
    <w:uiPriority w:val="99"/>
    <w:rsid w:val="007B7A09"/>
    <w:rPr>
      <w:sz w:val="24"/>
      <w:szCs w:val="24"/>
      <w:lang w:eastAsia="ja-JP"/>
    </w:rPr>
  </w:style>
  <w:style w:type="table" w:styleId="ae">
    <w:name w:val="Table Grid"/>
    <w:basedOn w:val="a1"/>
    <w:uiPriority w:val="39"/>
    <w:rsid w:val="001B0E77"/>
    <w:rPr>
      <w:rFonts w:eastAsia="SimSun"/>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laceholder Text"/>
    <w:basedOn w:val="a0"/>
    <w:uiPriority w:val="99"/>
    <w:semiHidden/>
    <w:rsid w:val="00AD2FD9"/>
    <w:rPr>
      <w:color w:val="808080"/>
    </w:rPr>
  </w:style>
  <w:style w:type="paragraph" w:styleId="af0">
    <w:name w:val="Revision"/>
    <w:hidden/>
    <w:uiPriority w:val="99"/>
    <w:semiHidden/>
    <w:rsid w:val="00D54FBE"/>
    <w:rPr>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856526">
      <w:bodyDiv w:val="1"/>
      <w:marLeft w:val="0"/>
      <w:marRight w:val="0"/>
      <w:marTop w:val="0"/>
      <w:marBottom w:val="0"/>
      <w:divBdr>
        <w:top w:val="none" w:sz="0" w:space="0" w:color="auto"/>
        <w:left w:val="none" w:sz="0" w:space="0" w:color="auto"/>
        <w:bottom w:val="none" w:sz="0" w:space="0" w:color="auto"/>
        <w:right w:val="none" w:sz="0" w:space="0" w:color="auto"/>
      </w:divBdr>
      <w:divsChild>
        <w:div w:id="2109697012">
          <w:marLeft w:val="640"/>
          <w:marRight w:val="0"/>
          <w:marTop w:val="0"/>
          <w:marBottom w:val="0"/>
          <w:divBdr>
            <w:top w:val="none" w:sz="0" w:space="0" w:color="auto"/>
            <w:left w:val="none" w:sz="0" w:space="0" w:color="auto"/>
            <w:bottom w:val="none" w:sz="0" w:space="0" w:color="auto"/>
            <w:right w:val="none" w:sz="0" w:space="0" w:color="auto"/>
          </w:divBdr>
        </w:div>
        <w:div w:id="136537911">
          <w:marLeft w:val="640"/>
          <w:marRight w:val="0"/>
          <w:marTop w:val="0"/>
          <w:marBottom w:val="0"/>
          <w:divBdr>
            <w:top w:val="none" w:sz="0" w:space="0" w:color="auto"/>
            <w:left w:val="none" w:sz="0" w:space="0" w:color="auto"/>
            <w:bottom w:val="none" w:sz="0" w:space="0" w:color="auto"/>
            <w:right w:val="none" w:sz="0" w:space="0" w:color="auto"/>
          </w:divBdr>
        </w:div>
        <w:div w:id="1288853900">
          <w:marLeft w:val="640"/>
          <w:marRight w:val="0"/>
          <w:marTop w:val="0"/>
          <w:marBottom w:val="0"/>
          <w:divBdr>
            <w:top w:val="none" w:sz="0" w:space="0" w:color="auto"/>
            <w:left w:val="none" w:sz="0" w:space="0" w:color="auto"/>
            <w:bottom w:val="none" w:sz="0" w:space="0" w:color="auto"/>
            <w:right w:val="none" w:sz="0" w:space="0" w:color="auto"/>
          </w:divBdr>
        </w:div>
        <w:div w:id="1696732185">
          <w:marLeft w:val="640"/>
          <w:marRight w:val="0"/>
          <w:marTop w:val="0"/>
          <w:marBottom w:val="0"/>
          <w:divBdr>
            <w:top w:val="none" w:sz="0" w:space="0" w:color="auto"/>
            <w:left w:val="none" w:sz="0" w:space="0" w:color="auto"/>
            <w:bottom w:val="none" w:sz="0" w:space="0" w:color="auto"/>
            <w:right w:val="none" w:sz="0" w:space="0" w:color="auto"/>
          </w:divBdr>
        </w:div>
        <w:div w:id="241139108">
          <w:marLeft w:val="640"/>
          <w:marRight w:val="0"/>
          <w:marTop w:val="0"/>
          <w:marBottom w:val="0"/>
          <w:divBdr>
            <w:top w:val="none" w:sz="0" w:space="0" w:color="auto"/>
            <w:left w:val="none" w:sz="0" w:space="0" w:color="auto"/>
            <w:bottom w:val="none" w:sz="0" w:space="0" w:color="auto"/>
            <w:right w:val="none" w:sz="0" w:space="0" w:color="auto"/>
          </w:divBdr>
        </w:div>
        <w:div w:id="657421872">
          <w:marLeft w:val="640"/>
          <w:marRight w:val="0"/>
          <w:marTop w:val="0"/>
          <w:marBottom w:val="0"/>
          <w:divBdr>
            <w:top w:val="none" w:sz="0" w:space="0" w:color="auto"/>
            <w:left w:val="none" w:sz="0" w:space="0" w:color="auto"/>
            <w:bottom w:val="none" w:sz="0" w:space="0" w:color="auto"/>
            <w:right w:val="none" w:sz="0" w:space="0" w:color="auto"/>
          </w:divBdr>
        </w:div>
        <w:div w:id="1296520880">
          <w:marLeft w:val="640"/>
          <w:marRight w:val="0"/>
          <w:marTop w:val="0"/>
          <w:marBottom w:val="0"/>
          <w:divBdr>
            <w:top w:val="none" w:sz="0" w:space="0" w:color="auto"/>
            <w:left w:val="none" w:sz="0" w:space="0" w:color="auto"/>
            <w:bottom w:val="none" w:sz="0" w:space="0" w:color="auto"/>
            <w:right w:val="none" w:sz="0" w:space="0" w:color="auto"/>
          </w:divBdr>
        </w:div>
        <w:div w:id="1043872718">
          <w:marLeft w:val="640"/>
          <w:marRight w:val="0"/>
          <w:marTop w:val="0"/>
          <w:marBottom w:val="0"/>
          <w:divBdr>
            <w:top w:val="none" w:sz="0" w:space="0" w:color="auto"/>
            <w:left w:val="none" w:sz="0" w:space="0" w:color="auto"/>
            <w:bottom w:val="none" w:sz="0" w:space="0" w:color="auto"/>
            <w:right w:val="none" w:sz="0" w:space="0" w:color="auto"/>
          </w:divBdr>
        </w:div>
        <w:div w:id="1876886926">
          <w:marLeft w:val="640"/>
          <w:marRight w:val="0"/>
          <w:marTop w:val="0"/>
          <w:marBottom w:val="0"/>
          <w:divBdr>
            <w:top w:val="none" w:sz="0" w:space="0" w:color="auto"/>
            <w:left w:val="none" w:sz="0" w:space="0" w:color="auto"/>
            <w:bottom w:val="none" w:sz="0" w:space="0" w:color="auto"/>
            <w:right w:val="none" w:sz="0" w:space="0" w:color="auto"/>
          </w:divBdr>
        </w:div>
        <w:div w:id="484394800">
          <w:marLeft w:val="640"/>
          <w:marRight w:val="0"/>
          <w:marTop w:val="0"/>
          <w:marBottom w:val="0"/>
          <w:divBdr>
            <w:top w:val="none" w:sz="0" w:space="0" w:color="auto"/>
            <w:left w:val="none" w:sz="0" w:space="0" w:color="auto"/>
            <w:bottom w:val="none" w:sz="0" w:space="0" w:color="auto"/>
            <w:right w:val="none" w:sz="0" w:space="0" w:color="auto"/>
          </w:divBdr>
        </w:div>
        <w:div w:id="563376142">
          <w:marLeft w:val="640"/>
          <w:marRight w:val="0"/>
          <w:marTop w:val="0"/>
          <w:marBottom w:val="0"/>
          <w:divBdr>
            <w:top w:val="none" w:sz="0" w:space="0" w:color="auto"/>
            <w:left w:val="none" w:sz="0" w:space="0" w:color="auto"/>
            <w:bottom w:val="none" w:sz="0" w:space="0" w:color="auto"/>
            <w:right w:val="none" w:sz="0" w:space="0" w:color="auto"/>
          </w:divBdr>
        </w:div>
        <w:div w:id="2141141664">
          <w:marLeft w:val="640"/>
          <w:marRight w:val="0"/>
          <w:marTop w:val="0"/>
          <w:marBottom w:val="0"/>
          <w:divBdr>
            <w:top w:val="none" w:sz="0" w:space="0" w:color="auto"/>
            <w:left w:val="none" w:sz="0" w:space="0" w:color="auto"/>
            <w:bottom w:val="none" w:sz="0" w:space="0" w:color="auto"/>
            <w:right w:val="none" w:sz="0" w:space="0" w:color="auto"/>
          </w:divBdr>
        </w:div>
        <w:div w:id="447430518">
          <w:marLeft w:val="640"/>
          <w:marRight w:val="0"/>
          <w:marTop w:val="0"/>
          <w:marBottom w:val="0"/>
          <w:divBdr>
            <w:top w:val="none" w:sz="0" w:space="0" w:color="auto"/>
            <w:left w:val="none" w:sz="0" w:space="0" w:color="auto"/>
            <w:bottom w:val="none" w:sz="0" w:space="0" w:color="auto"/>
            <w:right w:val="none" w:sz="0" w:space="0" w:color="auto"/>
          </w:divBdr>
        </w:div>
        <w:div w:id="1028339368">
          <w:marLeft w:val="640"/>
          <w:marRight w:val="0"/>
          <w:marTop w:val="0"/>
          <w:marBottom w:val="0"/>
          <w:divBdr>
            <w:top w:val="none" w:sz="0" w:space="0" w:color="auto"/>
            <w:left w:val="none" w:sz="0" w:space="0" w:color="auto"/>
            <w:bottom w:val="none" w:sz="0" w:space="0" w:color="auto"/>
            <w:right w:val="none" w:sz="0" w:space="0" w:color="auto"/>
          </w:divBdr>
        </w:div>
        <w:div w:id="1448625763">
          <w:marLeft w:val="640"/>
          <w:marRight w:val="0"/>
          <w:marTop w:val="0"/>
          <w:marBottom w:val="0"/>
          <w:divBdr>
            <w:top w:val="none" w:sz="0" w:space="0" w:color="auto"/>
            <w:left w:val="none" w:sz="0" w:space="0" w:color="auto"/>
            <w:bottom w:val="none" w:sz="0" w:space="0" w:color="auto"/>
            <w:right w:val="none" w:sz="0" w:space="0" w:color="auto"/>
          </w:divBdr>
        </w:div>
        <w:div w:id="1843086898">
          <w:marLeft w:val="640"/>
          <w:marRight w:val="0"/>
          <w:marTop w:val="0"/>
          <w:marBottom w:val="0"/>
          <w:divBdr>
            <w:top w:val="none" w:sz="0" w:space="0" w:color="auto"/>
            <w:left w:val="none" w:sz="0" w:space="0" w:color="auto"/>
            <w:bottom w:val="none" w:sz="0" w:space="0" w:color="auto"/>
            <w:right w:val="none" w:sz="0" w:space="0" w:color="auto"/>
          </w:divBdr>
        </w:div>
        <w:div w:id="57284241">
          <w:marLeft w:val="640"/>
          <w:marRight w:val="0"/>
          <w:marTop w:val="0"/>
          <w:marBottom w:val="0"/>
          <w:divBdr>
            <w:top w:val="none" w:sz="0" w:space="0" w:color="auto"/>
            <w:left w:val="none" w:sz="0" w:space="0" w:color="auto"/>
            <w:bottom w:val="none" w:sz="0" w:space="0" w:color="auto"/>
            <w:right w:val="none" w:sz="0" w:space="0" w:color="auto"/>
          </w:divBdr>
        </w:div>
        <w:div w:id="1350568039">
          <w:marLeft w:val="640"/>
          <w:marRight w:val="0"/>
          <w:marTop w:val="0"/>
          <w:marBottom w:val="0"/>
          <w:divBdr>
            <w:top w:val="none" w:sz="0" w:space="0" w:color="auto"/>
            <w:left w:val="none" w:sz="0" w:space="0" w:color="auto"/>
            <w:bottom w:val="none" w:sz="0" w:space="0" w:color="auto"/>
            <w:right w:val="none" w:sz="0" w:space="0" w:color="auto"/>
          </w:divBdr>
        </w:div>
        <w:div w:id="1873496245">
          <w:marLeft w:val="640"/>
          <w:marRight w:val="0"/>
          <w:marTop w:val="0"/>
          <w:marBottom w:val="0"/>
          <w:divBdr>
            <w:top w:val="none" w:sz="0" w:space="0" w:color="auto"/>
            <w:left w:val="none" w:sz="0" w:space="0" w:color="auto"/>
            <w:bottom w:val="none" w:sz="0" w:space="0" w:color="auto"/>
            <w:right w:val="none" w:sz="0" w:space="0" w:color="auto"/>
          </w:divBdr>
        </w:div>
        <w:div w:id="1669139824">
          <w:marLeft w:val="640"/>
          <w:marRight w:val="0"/>
          <w:marTop w:val="0"/>
          <w:marBottom w:val="0"/>
          <w:divBdr>
            <w:top w:val="none" w:sz="0" w:space="0" w:color="auto"/>
            <w:left w:val="none" w:sz="0" w:space="0" w:color="auto"/>
            <w:bottom w:val="none" w:sz="0" w:space="0" w:color="auto"/>
            <w:right w:val="none" w:sz="0" w:space="0" w:color="auto"/>
          </w:divBdr>
        </w:div>
        <w:div w:id="279649191">
          <w:marLeft w:val="640"/>
          <w:marRight w:val="0"/>
          <w:marTop w:val="0"/>
          <w:marBottom w:val="0"/>
          <w:divBdr>
            <w:top w:val="none" w:sz="0" w:space="0" w:color="auto"/>
            <w:left w:val="none" w:sz="0" w:space="0" w:color="auto"/>
            <w:bottom w:val="none" w:sz="0" w:space="0" w:color="auto"/>
            <w:right w:val="none" w:sz="0" w:space="0" w:color="auto"/>
          </w:divBdr>
        </w:div>
        <w:div w:id="1856917161">
          <w:marLeft w:val="640"/>
          <w:marRight w:val="0"/>
          <w:marTop w:val="0"/>
          <w:marBottom w:val="0"/>
          <w:divBdr>
            <w:top w:val="none" w:sz="0" w:space="0" w:color="auto"/>
            <w:left w:val="none" w:sz="0" w:space="0" w:color="auto"/>
            <w:bottom w:val="none" w:sz="0" w:space="0" w:color="auto"/>
            <w:right w:val="none" w:sz="0" w:space="0" w:color="auto"/>
          </w:divBdr>
        </w:div>
        <w:div w:id="1260799172">
          <w:marLeft w:val="640"/>
          <w:marRight w:val="0"/>
          <w:marTop w:val="0"/>
          <w:marBottom w:val="0"/>
          <w:divBdr>
            <w:top w:val="none" w:sz="0" w:space="0" w:color="auto"/>
            <w:left w:val="none" w:sz="0" w:space="0" w:color="auto"/>
            <w:bottom w:val="none" w:sz="0" w:space="0" w:color="auto"/>
            <w:right w:val="none" w:sz="0" w:space="0" w:color="auto"/>
          </w:divBdr>
        </w:div>
        <w:div w:id="933319898">
          <w:marLeft w:val="640"/>
          <w:marRight w:val="0"/>
          <w:marTop w:val="0"/>
          <w:marBottom w:val="0"/>
          <w:divBdr>
            <w:top w:val="none" w:sz="0" w:space="0" w:color="auto"/>
            <w:left w:val="none" w:sz="0" w:space="0" w:color="auto"/>
            <w:bottom w:val="none" w:sz="0" w:space="0" w:color="auto"/>
            <w:right w:val="none" w:sz="0" w:space="0" w:color="auto"/>
          </w:divBdr>
        </w:div>
        <w:div w:id="1638337837">
          <w:marLeft w:val="640"/>
          <w:marRight w:val="0"/>
          <w:marTop w:val="0"/>
          <w:marBottom w:val="0"/>
          <w:divBdr>
            <w:top w:val="none" w:sz="0" w:space="0" w:color="auto"/>
            <w:left w:val="none" w:sz="0" w:space="0" w:color="auto"/>
            <w:bottom w:val="none" w:sz="0" w:space="0" w:color="auto"/>
            <w:right w:val="none" w:sz="0" w:space="0" w:color="auto"/>
          </w:divBdr>
        </w:div>
        <w:div w:id="217788372">
          <w:marLeft w:val="640"/>
          <w:marRight w:val="0"/>
          <w:marTop w:val="0"/>
          <w:marBottom w:val="0"/>
          <w:divBdr>
            <w:top w:val="none" w:sz="0" w:space="0" w:color="auto"/>
            <w:left w:val="none" w:sz="0" w:space="0" w:color="auto"/>
            <w:bottom w:val="none" w:sz="0" w:space="0" w:color="auto"/>
            <w:right w:val="none" w:sz="0" w:space="0" w:color="auto"/>
          </w:divBdr>
        </w:div>
        <w:div w:id="1658217724">
          <w:marLeft w:val="640"/>
          <w:marRight w:val="0"/>
          <w:marTop w:val="0"/>
          <w:marBottom w:val="0"/>
          <w:divBdr>
            <w:top w:val="none" w:sz="0" w:space="0" w:color="auto"/>
            <w:left w:val="none" w:sz="0" w:space="0" w:color="auto"/>
            <w:bottom w:val="none" w:sz="0" w:space="0" w:color="auto"/>
            <w:right w:val="none" w:sz="0" w:space="0" w:color="auto"/>
          </w:divBdr>
        </w:div>
        <w:div w:id="1341195891">
          <w:marLeft w:val="640"/>
          <w:marRight w:val="0"/>
          <w:marTop w:val="0"/>
          <w:marBottom w:val="0"/>
          <w:divBdr>
            <w:top w:val="none" w:sz="0" w:space="0" w:color="auto"/>
            <w:left w:val="none" w:sz="0" w:space="0" w:color="auto"/>
            <w:bottom w:val="none" w:sz="0" w:space="0" w:color="auto"/>
            <w:right w:val="none" w:sz="0" w:space="0" w:color="auto"/>
          </w:divBdr>
        </w:div>
        <w:div w:id="1892645712">
          <w:marLeft w:val="640"/>
          <w:marRight w:val="0"/>
          <w:marTop w:val="0"/>
          <w:marBottom w:val="0"/>
          <w:divBdr>
            <w:top w:val="none" w:sz="0" w:space="0" w:color="auto"/>
            <w:left w:val="none" w:sz="0" w:space="0" w:color="auto"/>
            <w:bottom w:val="none" w:sz="0" w:space="0" w:color="auto"/>
            <w:right w:val="none" w:sz="0" w:space="0" w:color="auto"/>
          </w:divBdr>
        </w:div>
        <w:div w:id="1773092628">
          <w:marLeft w:val="640"/>
          <w:marRight w:val="0"/>
          <w:marTop w:val="0"/>
          <w:marBottom w:val="0"/>
          <w:divBdr>
            <w:top w:val="none" w:sz="0" w:space="0" w:color="auto"/>
            <w:left w:val="none" w:sz="0" w:space="0" w:color="auto"/>
            <w:bottom w:val="none" w:sz="0" w:space="0" w:color="auto"/>
            <w:right w:val="none" w:sz="0" w:space="0" w:color="auto"/>
          </w:divBdr>
        </w:div>
        <w:div w:id="231618963">
          <w:marLeft w:val="640"/>
          <w:marRight w:val="0"/>
          <w:marTop w:val="0"/>
          <w:marBottom w:val="0"/>
          <w:divBdr>
            <w:top w:val="none" w:sz="0" w:space="0" w:color="auto"/>
            <w:left w:val="none" w:sz="0" w:space="0" w:color="auto"/>
            <w:bottom w:val="none" w:sz="0" w:space="0" w:color="auto"/>
            <w:right w:val="none" w:sz="0" w:space="0" w:color="auto"/>
          </w:divBdr>
        </w:div>
        <w:div w:id="1474132072">
          <w:marLeft w:val="640"/>
          <w:marRight w:val="0"/>
          <w:marTop w:val="0"/>
          <w:marBottom w:val="0"/>
          <w:divBdr>
            <w:top w:val="none" w:sz="0" w:space="0" w:color="auto"/>
            <w:left w:val="none" w:sz="0" w:space="0" w:color="auto"/>
            <w:bottom w:val="none" w:sz="0" w:space="0" w:color="auto"/>
            <w:right w:val="none" w:sz="0" w:space="0" w:color="auto"/>
          </w:divBdr>
        </w:div>
        <w:div w:id="1630823223">
          <w:marLeft w:val="640"/>
          <w:marRight w:val="0"/>
          <w:marTop w:val="0"/>
          <w:marBottom w:val="0"/>
          <w:divBdr>
            <w:top w:val="none" w:sz="0" w:space="0" w:color="auto"/>
            <w:left w:val="none" w:sz="0" w:space="0" w:color="auto"/>
            <w:bottom w:val="none" w:sz="0" w:space="0" w:color="auto"/>
            <w:right w:val="none" w:sz="0" w:space="0" w:color="auto"/>
          </w:divBdr>
        </w:div>
        <w:div w:id="1253853431">
          <w:marLeft w:val="640"/>
          <w:marRight w:val="0"/>
          <w:marTop w:val="0"/>
          <w:marBottom w:val="0"/>
          <w:divBdr>
            <w:top w:val="none" w:sz="0" w:space="0" w:color="auto"/>
            <w:left w:val="none" w:sz="0" w:space="0" w:color="auto"/>
            <w:bottom w:val="none" w:sz="0" w:space="0" w:color="auto"/>
            <w:right w:val="none" w:sz="0" w:space="0" w:color="auto"/>
          </w:divBdr>
        </w:div>
        <w:div w:id="1036274689">
          <w:marLeft w:val="640"/>
          <w:marRight w:val="0"/>
          <w:marTop w:val="0"/>
          <w:marBottom w:val="0"/>
          <w:divBdr>
            <w:top w:val="none" w:sz="0" w:space="0" w:color="auto"/>
            <w:left w:val="none" w:sz="0" w:space="0" w:color="auto"/>
            <w:bottom w:val="none" w:sz="0" w:space="0" w:color="auto"/>
            <w:right w:val="none" w:sz="0" w:space="0" w:color="auto"/>
          </w:divBdr>
        </w:div>
        <w:div w:id="1729112337">
          <w:marLeft w:val="640"/>
          <w:marRight w:val="0"/>
          <w:marTop w:val="0"/>
          <w:marBottom w:val="0"/>
          <w:divBdr>
            <w:top w:val="none" w:sz="0" w:space="0" w:color="auto"/>
            <w:left w:val="none" w:sz="0" w:space="0" w:color="auto"/>
            <w:bottom w:val="none" w:sz="0" w:space="0" w:color="auto"/>
            <w:right w:val="none" w:sz="0" w:space="0" w:color="auto"/>
          </w:divBdr>
        </w:div>
        <w:div w:id="382606836">
          <w:marLeft w:val="640"/>
          <w:marRight w:val="0"/>
          <w:marTop w:val="0"/>
          <w:marBottom w:val="0"/>
          <w:divBdr>
            <w:top w:val="none" w:sz="0" w:space="0" w:color="auto"/>
            <w:left w:val="none" w:sz="0" w:space="0" w:color="auto"/>
            <w:bottom w:val="none" w:sz="0" w:space="0" w:color="auto"/>
            <w:right w:val="none" w:sz="0" w:space="0" w:color="auto"/>
          </w:divBdr>
        </w:div>
        <w:div w:id="420640503">
          <w:marLeft w:val="640"/>
          <w:marRight w:val="0"/>
          <w:marTop w:val="0"/>
          <w:marBottom w:val="0"/>
          <w:divBdr>
            <w:top w:val="none" w:sz="0" w:space="0" w:color="auto"/>
            <w:left w:val="none" w:sz="0" w:space="0" w:color="auto"/>
            <w:bottom w:val="none" w:sz="0" w:space="0" w:color="auto"/>
            <w:right w:val="none" w:sz="0" w:space="0" w:color="auto"/>
          </w:divBdr>
        </w:div>
        <w:div w:id="160971328">
          <w:marLeft w:val="640"/>
          <w:marRight w:val="0"/>
          <w:marTop w:val="0"/>
          <w:marBottom w:val="0"/>
          <w:divBdr>
            <w:top w:val="none" w:sz="0" w:space="0" w:color="auto"/>
            <w:left w:val="none" w:sz="0" w:space="0" w:color="auto"/>
            <w:bottom w:val="none" w:sz="0" w:space="0" w:color="auto"/>
            <w:right w:val="none" w:sz="0" w:space="0" w:color="auto"/>
          </w:divBdr>
        </w:div>
        <w:div w:id="1383483458">
          <w:marLeft w:val="640"/>
          <w:marRight w:val="0"/>
          <w:marTop w:val="0"/>
          <w:marBottom w:val="0"/>
          <w:divBdr>
            <w:top w:val="none" w:sz="0" w:space="0" w:color="auto"/>
            <w:left w:val="none" w:sz="0" w:space="0" w:color="auto"/>
            <w:bottom w:val="none" w:sz="0" w:space="0" w:color="auto"/>
            <w:right w:val="none" w:sz="0" w:space="0" w:color="auto"/>
          </w:divBdr>
        </w:div>
        <w:div w:id="751313564">
          <w:marLeft w:val="640"/>
          <w:marRight w:val="0"/>
          <w:marTop w:val="0"/>
          <w:marBottom w:val="0"/>
          <w:divBdr>
            <w:top w:val="none" w:sz="0" w:space="0" w:color="auto"/>
            <w:left w:val="none" w:sz="0" w:space="0" w:color="auto"/>
            <w:bottom w:val="none" w:sz="0" w:space="0" w:color="auto"/>
            <w:right w:val="none" w:sz="0" w:space="0" w:color="auto"/>
          </w:divBdr>
        </w:div>
        <w:div w:id="1274903537">
          <w:marLeft w:val="640"/>
          <w:marRight w:val="0"/>
          <w:marTop w:val="0"/>
          <w:marBottom w:val="0"/>
          <w:divBdr>
            <w:top w:val="none" w:sz="0" w:space="0" w:color="auto"/>
            <w:left w:val="none" w:sz="0" w:space="0" w:color="auto"/>
            <w:bottom w:val="none" w:sz="0" w:space="0" w:color="auto"/>
            <w:right w:val="none" w:sz="0" w:space="0" w:color="auto"/>
          </w:divBdr>
        </w:div>
        <w:div w:id="1995251967">
          <w:marLeft w:val="640"/>
          <w:marRight w:val="0"/>
          <w:marTop w:val="0"/>
          <w:marBottom w:val="0"/>
          <w:divBdr>
            <w:top w:val="none" w:sz="0" w:space="0" w:color="auto"/>
            <w:left w:val="none" w:sz="0" w:space="0" w:color="auto"/>
            <w:bottom w:val="none" w:sz="0" w:space="0" w:color="auto"/>
            <w:right w:val="none" w:sz="0" w:space="0" w:color="auto"/>
          </w:divBdr>
        </w:div>
        <w:div w:id="1775635357">
          <w:marLeft w:val="640"/>
          <w:marRight w:val="0"/>
          <w:marTop w:val="0"/>
          <w:marBottom w:val="0"/>
          <w:divBdr>
            <w:top w:val="none" w:sz="0" w:space="0" w:color="auto"/>
            <w:left w:val="none" w:sz="0" w:space="0" w:color="auto"/>
            <w:bottom w:val="none" w:sz="0" w:space="0" w:color="auto"/>
            <w:right w:val="none" w:sz="0" w:space="0" w:color="auto"/>
          </w:divBdr>
        </w:div>
        <w:div w:id="401953307">
          <w:marLeft w:val="640"/>
          <w:marRight w:val="0"/>
          <w:marTop w:val="0"/>
          <w:marBottom w:val="0"/>
          <w:divBdr>
            <w:top w:val="none" w:sz="0" w:space="0" w:color="auto"/>
            <w:left w:val="none" w:sz="0" w:space="0" w:color="auto"/>
            <w:bottom w:val="none" w:sz="0" w:space="0" w:color="auto"/>
            <w:right w:val="none" w:sz="0" w:space="0" w:color="auto"/>
          </w:divBdr>
        </w:div>
        <w:div w:id="1794908491">
          <w:marLeft w:val="640"/>
          <w:marRight w:val="0"/>
          <w:marTop w:val="0"/>
          <w:marBottom w:val="0"/>
          <w:divBdr>
            <w:top w:val="none" w:sz="0" w:space="0" w:color="auto"/>
            <w:left w:val="none" w:sz="0" w:space="0" w:color="auto"/>
            <w:bottom w:val="none" w:sz="0" w:space="0" w:color="auto"/>
            <w:right w:val="none" w:sz="0" w:space="0" w:color="auto"/>
          </w:divBdr>
        </w:div>
        <w:div w:id="1173031328">
          <w:marLeft w:val="640"/>
          <w:marRight w:val="0"/>
          <w:marTop w:val="0"/>
          <w:marBottom w:val="0"/>
          <w:divBdr>
            <w:top w:val="none" w:sz="0" w:space="0" w:color="auto"/>
            <w:left w:val="none" w:sz="0" w:space="0" w:color="auto"/>
            <w:bottom w:val="none" w:sz="0" w:space="0" w:color="auto"/>
            <w:right w:val="none" w:sz="0" w:space="0" w:color="auto"/>
          </w:divBdr>
        </w:div>
        <w:div w:id="1279680458">
          <w:marLeft w:val="640"/>
          <w:marRight w:val="0"/>
          <w:marTop w:val="0"/>
          <w:marBottom w:val="0"/>
          <w:divBdr>
            <w:top w:val="none" w:sz="0" w:space="0" w:color="auto"/>
            <w:left w:val="none" w:sz="0" w:space="0" w:color="auto"/>
            <w:bottom w:val="none" w:sz="0" w:space="0" w:color="auto"/>
            <w:right w:val="none" w:sz="0" w:space="0" w:color="auto"/>
          </w:divBdr>
        </w:div>
        <w:div w:id="2139058423">
          <w:marLeft w:val="640"/>
          <w:marRight w:val="0"/>
          <w:marTop w:val="0"/>
          <w:marBottom w:val="0"/>
          <w:divBdr>
            <w:top w:val="none" w:sz="0" w:space="0" w:color="auto"/>
            <w:left w:val="none" w:sz="0" w:space="0" w:color="auto"/>
            <w:bottom w:val="none" w:sz="0" w:space="0" w:color="auto"/>
            <w:right w:val="none" w:sz="0" w:space="0" w:color="auto"/>
          </w:divBdr>
        </w:div>
        <w:div w:id="1410427288">
          <w:marLeft w:val="640"/>
          <w:marRight w:val="0"/>
          <w:marTop w:val="0"/>
          <w:marBottom w:val="0"/>
          <w:divBdr>
            <w:top w:val="none" w:sz="0" w:space="0" w:color="auto"/>
            <w:left w:val="none" w:sz="0" w:space="0" w:color="auto"/>
            <w:bottom w:val="none" w:sz="0" w:space="0" w:color="auto"/>
            <w:right w:val="none" w:sz="0" w:space="0" w:color="auto"/>
          </w:divBdr>
        </w:div>
      </w:divsChild>
    </w:div>
    <w:div w:id="232012558">
      <w:bodyDiv w:val="1"/>
      <w:marLeft w:val="0"/>
      <w:marRight w:val="0"/>
      <w:marTop w:val="0"/>
      <w:marBottom w:val="0"/>
      <w:divBdr>
        <w:top w:val="none" w:sz="0" w:space="0" w:color="auto"/>
        <w:left w:val="none" w:sz="0" w:space="0" w:color="auto"/>
        <w:bottom w:val="none" w:sz="0" w:space="0" w:color="auto"/>
        <w:right w:val="none" w:sz="0" w:space="0" w:color="auto"/>
      </w:divBdr>
      <w:divsChild>
        <w:div w:id="1306199765">
          <w:marLeft w:val="640"/>
          <w:marRight w:val="0"/>
          <w:marTop w:val="0"/>
          <w:marBottom w:val="0"/>
          <w:divBdr>
            <w:top w:val="none" w:sz="0" w:space="0" w:color="auto"/>
            <w:left w:val="none" w:sz="0" w:space="0" w:color="auto"/>
            <w:bottom w:val="none" w:sz="0" w:space="0" w:color="auto"/>
            <w:right w:val="none" w:sz="0" w:space="0" w:color="auto"/>
          </w:divBdr>
        </w:div>
        <w:div w:id="378214504">
          <w:marLeft w:val="640"/>
          <w:marRight w:val="0"/>
          <w:marTop w:val="0"/>
          <w:marBottom w:val="0"/>
          <w:divBdr>
            <w:top w:val="none" w:sz="0" w:space="0" w:color="auto"/>
            <w:left w:val="none" w:sz="0" w:space="0" w:color="auto"/>
            <w:bottom w:val="none" w:sz="0" w:space="0" w:color="auto"/>
            <w:right w:val="none" w:sz="0" w:space="0" w:color="auto"/>
          </w:divBdr>
        </w:div>
        <w:div w:id="1533376208">
          <w:marLeft w:val="640"/>
          <w:marRight w:val="0"/>
          <w:marTop w:val="0"/>
          <w:marBottom w:val="0"/>
          <w:divBdr>
            <w:top w:val="none" w:sz="0" w:space="0" w:color="auto"/>
            <w:left w:val="none" w:sz="0" w:space="0" w:color="auto"/>
            <w:bottom w:val="none" w:sz="0" w:space="0" w:color="auto"/>
            <w:right w:val="none" w:sz="0" w:space="0" w:color="auto"/>
          </w:divBdr>
        </w:div>
        <w:div w:id="787352570">
          <w:marLeft w:val="640"/>
          <w:marRight w:val="0"/>
          <w:marTop w:val="0"/>
          <w:marBottom w:val="0"/>
          <w:divBdr>
            <w:top w:val="none" w:sz="0" w:space="0" w:color="auto"/>
            <w:left w:val="none" w:sz="0" w:space="0" w:color="auto"/>
            <w:bottom w:val="none" w:sz="0" w:space="0" w:color="auto"/>
            <w:right w:val="none" w:sz="0" w:space="0" w:color="auto"/>
          </w:divBdr>
        </w:div>
        <w:div w:id="2040160503">
          <w:marLeft w:val="640"/>
          <w:marRight w:val="0"/>
          <w:marTop w:val="0"/>
          <w:marBottom w:val="0"/>
          <w:divBdr>
            <w:top w:val="none" w:sz="0" w:space="0" w:color="auto"/>
            <w:left w:val="none" w:sz="0" w:space="0" w:color="auto"/>
            <w:bottom w:val="none" w:sz="0" w:space="0" w:color="auto"/>
            <w:right w:val="none" w:sz="0" w:space="0" w:color="auto"/>
          </w:divBdr>
        </w:div>
        <w:div w:id="139735177">
          <w:marLeft w:val="640"/>
          <w:marRight w:val="0"/>
          <w:marTop w:val="0"/>
          <w:marBottom w:val="0"/>
          <w:divBdr>
            <w:top w:val="none" w:sz="0" w:space="0" w:color="auto"/>
            <w:left w:val="none" w:sz="0" w:space="0" w:color="auto"/>
            <w:bottom w:val="none" w:sz="0" w:space="0" w:color="auto"/>
            <w:right w:val="none" w:sz="0" w:space="0" w:color="auto"/>
          </w:divBdr>
        </w:div>
        <w:div w:id="2139448844">
          <w:marLeft w:val="640"/>
          <w:marRight w:val="0"/>
          <w:marTop w:val="0"/>
          <w:marBottom w:val="0"/>
          <w:divBdr>
            <w:top w:val="none" w:sz="0" w:space="0" w:color="auto"/>
            <w:left w:val="none" w:sz="0" w:space="0" w:color="auto"/>
            <w:bottom w:val="none" w:sz="0" w:space="0" w:color="auto"/>
            <w:right w:val="none" w:sz="0" w:space="0" w:color="auto"/>
          </w:divBdr>
        </w:div>
        <w:div w:id="2073120299">
          <w:marLeft w:val="640"/>
          <w:marRight w:val="0"/>
          <w:marTop w:val="0"/>
          <w:marBottom w:val="0"/>
          <w:divBdr>
            <w:top w:val="none" w:sz="0" w:space="0" w:color="auto"/>
            <w:left w:val="none" w:sz="0" w:space="0" w:color="auto"/>
            <w:bottom w:val="none" w:sz="0" w:space="0" w:color="auto"/>
            <w:right w:val="none" w:sz="0" w:space="0" w:color="auto"/>
          </w:divBdr>
        </w:div>
        <w:div w:id="1423794353">
          <w:marLeft w:val="640"/>
          <w:marRight w:val="0"/>
          <w:marTop w:val="0"/>
          <w:marBottom w:val="0"/>
          <w:divBdr>
            <w:top w:val="none" w:sz="0" w:space="0" w:color="auto"/>
            <w:left w:val="none" w:sz="0" w:space="0" w:color="auto"/>
            <w:bottom w:val="none" w:sz="0" w:space="0" w:color="auto"/>
            <w:right w:val="none" w:sz="0" w:space="0" w:color="auto"/>
          </w:divBdr>
        </w:div>
        <w:div w:id="290134502">
          <w:marLeft w:val="640"/>
          <w:marRight w:val="0"/>
          <w:marTop w:val="0"/>
          <w:marBottom w:val="0"/>
          <w:divBdr>
            <w:top w:val="none" w:sz="0" w:space="0" w:color="auto"/>
            <w:left w:val="none" w:sz="0" w:space="0" w:color="auto"/>
            <w:bottom w:val="none" w:sz="0" w:space="0" w:color="auto"/>
            <w:right w:val="none" w:sz="0" w:space="0" w:color="auto"/>
          </w:divBdr>
        </w:div>
        <w:div w:id="438645535">
          <w:marLeft w:val="640"/>
          <w:marRight w:val="0"/>
          <w:marTop w:val="0"/>
          <w:marBottom w:val="0"/>
          <w:divBdr>
            <w:top w:val="none" w:sz="0" w:space="0" w:color="auto"/>
            <w:left w:val="none" w:sz="0" w:space="0" w:color="auto"/>
            <w:bottom w:val="none" w:sz="0" w:space="0" w:color="auto"/>
            <w:right w:val="none" w:sz="0" w:space="0" w:color="auto"/>
          </w:divBdr>
        </w:div>
        <w:div w:id="999891950">
          <w:marLeft w:val="640"/>
          <w:marRight w:val="0"/>
          <w:marTop w:val="0"/>
          <w:marBottom w:val="0"/>
          <w:divBdr>
            <w:top w:val="none" w:sz="0" w:space="0" w:color="auto"/>
            <w:left w:val="none" w:sz="0" w:space="0" w:color="auto"/>
            <w:bottom w:val="none" w:sz="0" w:space="0" w:color="auto"/>
            <w:right w:val="none" w:sz="0" w:space="0" w:color="auto"/>
          </w:divBdr>
        </w:div>
        <w:div w:id="25062430">
          <w:marLeft w:val="640"/>
          <w:marRight w:val="0"/>
          <w:marTop w:val="0"/>
          <w:marBottom w:val="0"/>
          <w:divBdr>
            <w:top w:val="none" w:sz="0" w:space="0" w:color="auto"/>
            <w:left w:val="none" w:sz="0" w:space="0" w:color="auto"/>
            <w:bottom w:val="none" w:sz="0" w:space="0" w:color="auto"/>
            <w:right w:val="none" w:sz="0" w:space="0" w:color="auto"/>
          </w:divBdr>
        </w:div>
        <w:div w:id="1535771727">
          <w:marLeft w:val="640"/>
          <w:marRight w:val="0"/>
          <w:marTop w:val="0"/>
          <w:marBottom w:val="0"/>
          <w:divBdr>
            <w:top w:val="none" w:sz="0" w:space="0" w:color="auto"/>
            <w:left w:val="none" w:sz="0" w:space="0" w:color="auto"/>
            <w:bottom w:val="none" w:sz="0" w:space="0" w:color="auto"/>
            <w:right w:val="none" w:sz="0" w:space="0" w:color="auto"/>
          </w:divBdr>
        </w:div>
        <w:div w:id="1400522607">
          <w:marLeft w:val="640"/>
          <w:marRight w:val="0"/>
          <w:marTop w:val="0"/>
          <w:marBottom w:val="0"/>
          <w:divBdr>
            <w:top w:val="none" w:sz="0" w:space="0" w:color="auto"/>
            <w:left w:val="none" w:sz="0" w:space="0" w:color="auto"/>
            <w:bottom w:val="none" w:sz="0" w:space="0" w:color="auto"/>
            <w:right w:val="none" w:sz="0" w:space="0" w:color="auto"/>
          </w:divBdr>
        </w:div>
        <w:div w:id="2092770551">
          <w:marLeft w:val="640"/>
          <w:marRight w:val="0"/>
          <w:marTop w:val="0"/>
          <w:marBottom w:val="0"/>
          <w:divBdr>
            <w:top w:val="none" w:sz="0" w:space="0" w:color="auto"/>
            <w:left w:val="none" w:sz="0" w:space="0" w:color="auto"/>
            <w:bottom w:val="none" w:sz="0" w:space="0" w:color="auto"/>
            <w:right w:val="none" w:sz="0" w:space="0" w:color="auto"/>
          </w:divBdr>
        </w:div>
        <w:div w:id="711611496">
          <w:marLeft w:val="640"/>
          <w:marRight w:val="0"/>
          <w:marTop w:val="0"/>
          <w:marBottom w:val="0"/>
          <w:divBdr>
            <w:top w:val="none" w:sz="0" w:space="0" w:color="auto"/>
            <w:left w:val="none" w:sz="0" w:space="0" w:color="auto"/>
            <w:bottom w:val="none" w:sz="0" w:space="0" w:color="auto"/>
            <w:right w:val="none" w:sz="0" w:space="0" w:color="auto"/>
          </w:divBdr>
        </w:div>
        <w:div w:id="729888271">
          <w:marLeft w:val="640"/>
          <w:marRight w:val="0"/>
          <w:marTop w:val="0"/>
          <w:marBottom w:val="0"/>
          <w:divBdr>
            <w:top w:val="none" w:sz="0" w:space="0" w:color="auto"/>
            <w:left w:val="none" w:sz="0" w:space="0" w:color="auto"/>
            <w:bottom w:val="none" w:sz="0" w:space="0" w:color="auto"/>
            <w:right w:val="none" w:sz="0" w:space="0" w:color="auto"/>
          </w:divBdr>
        </w:div>
        <w:div w:id="53430514">
          <w:marLeft w:val="640"/>
          <w:marRight w:val="0"/>
          <w:marTop w:val="0"/>
          <w:marBottom w:val="0"/>
          <w:divBdr>
            <w:top w:val="none" w:sz="0" w:space="0" w:color="auto"/>
            <w:left w:val="none" w:sz="0" w:space="0" w:color="auto"/>
            <w:bottom w:val="none" w:sz="0" w:space="0" w:color="auto"/>
            <w:right w:val="none" w:sz="0" w:space="0" w:color="auto"/>
          </w:divBdr>
        </w:div>
        <w:div w:id="106437554">
          <w:marLeft w:val="640"/>
          <w:marRight w:val="0"/>
          <w:marTop w:val="0"/>
          <w:marBottom w:val="0"/>
          <w:divBdr>
            <w:top w:val="none" w:sz="0" w:space="0" w:color="auto"/>
            <w:left w:val="none" w:sz="0" w:space="0" w:color="auto"/>
            <w:bottom w:val="none" w:sz="0" w:space="0" w:color="auto"/>
            <w:right w:val="none" w:sz="0" w:space="0" w:color="auto"/>
          </w:divBdr>
        </w:div>
        <w:div w:id="269050164">
          <w:marLeft w:val="640"/>
          <w:marRight w:val="0"/>
          <w:marTop w:val="0"/>
          <w:marBottom w:val="0"/>
          <w:divBdr>
            <w:top w:val="none" w:sz="0" w:space="0" w:color="auto"/>
            <w:left w:val="none" w:sz="0" w:space="0" w:color="auto"/>
            <w:bottom w:val="none" w:sz="0" w:space="0" w:color="auto"/>
            <w:right w:val="none" w:sz="0" w:space="0" w:color="auto"/>
          </w:divBdr>
        </w:div>
        <w:div w:id="515659096">
          <w:marLeft w:val="640"/>
          <w:marRight w:val="0"/>
          <w:marTop w:val="0"/>
          <w:marBottom w:val="0"/>
          <w:divBdr>
            <w:top w:val="none" w:sz="0" w:space="0" w:color="auto"/>
            <w:left w:val="none" w:sz="0" w:space="0" w:color="auto"/>
            <w:bottom w:val="none" w:sz="0" w:space="0" w:color="auto"/>
            <w:right w:val="none" w:sz="0" w:space="0" w:color="auto"/>
          </w:divBdr>
        </w:div>
        <w:div w:id="1115176000">
          <w:marLeft w:val="640"/>
          <w:marRight w:val="0"/>
          <w:marTop w:val="0"/>
          <w:marBottom w:val="0"/>
          <w:divBdr>
            <w:top w:val="none" w:sz="0" w:space="0" w:color="auto"/>
            <w:left w:val="none" w:sz="0" w:space="0" w:color="auto"/>
            <w:bottom w:val="none" w:sz="0" w:space="0" w:color="auto"/>
            <w:right w:val="none" w:sz="0" w:space="0" w:color="auto"/>
          </w:divBdr>
        </w:div>
        <w:div w:id="2106681679">
          <w:marLeft w:val="640"/>
          <w:marRight w:val="0"/>
          <w:marTop w:val="0"/>
          <w:marBottom w:val="0"/>
          <w:divBdr>
            <w:top w:val="none" w:sz="0" w:space="0" w:color="auto"/>
            <w:left w:val="none" w:sz="0" w:space="0" w:color="auto"/>
            <w:bottom w:val="none" w:sz="0" w:space="0" w:color="auto"/>
            <w:right w:val="none" w:sz="0" w:space="0" w:color="auto"/>
          </w:divBdr>
        </w:div>
        <w:div w:id="741490275">
          <w:marLeft w:val="640"/>
          <w:marRight w:val="0"/>
          <w:marTop w:val="0"/>
          <w:marBottom w:val="0"/>
          <w:divBdr>
            <w:top w:val="none" w:sz="0" w:space="0" w:color="auto"/>
            <w:left w:val="none" w:sz="0" w:space="0" w:color="auto"/>
            <w:bottom w:val="none" w:sz="0" w:space="0" w:color="auto"/>
            <w:right w:val="none" w:sz="0" w:space="0" w:color="auto"/>
          </w:divBdr>
        </w:div>
        <w:div w:id="2026471131">
          <w:marLeft w:val="640"/>
          <w:marRight w:val="0"/>
          <w:marTop w:val="0"/>
          <w:marBottom w:val="0"/>
          <w:divBdr>
            <w:top w:val="none" w:sz="0" w:space="0" w:color="auto"/>
            <w:left w:val="none" w:sz="0" w:space="0" w:color="auto"/>
            <w:bottom w:val="none" w:sz="0" w:space="0" w:color="auto"/>
            <w:right w:val="none" w:sz="0" w:space="0" w:color="auto"/>
          </w:divBdr>
        </w:div>
        <w:div w:id="1152865271">
          <w:marLeft w:val="640"/>
          <w:marRight w:val="0"/>
          <w:marTop w:val="0"/>
          <w:marBottom w:val="0"/>
          <w:divBdr>
            <w:top w:val="none" w:sz="0" w:space="0" w:color="auto"/>
            <w:left w:val="none" w:sz="0" w:space="0" w:color="auto"/>
            <w:bottom w:val="none" w:sz="0" w:space="0" w:color="auto"/>
            <w:right w:val="none" w:sz="0" w:space="0" w:color="auto"/>
          </w:divBdr>
        </w:div>
        <w:div w:id="1187140568">
          <w:marLeft w:val="640"/>
          <w:marRight w:val="0"/>
          <w:marTop w:val="0"/>
          <w:marBottom w:val="0"/>
          <w:divBdr>
            <w:top w:val="none" w:sz="0" w:space="0" w:color="auto"/>
            <w:left w:val="none" w:sz="0" w:space="0" w:color="auto"/>
            <w:bottom w:val="none" w:sz="0" w:space="0" w:color="auto"/>
            <w:right w:val="none" w:sz="0" w:space="0" w:color="auto"/>
          </w:divBdr>
        </w:div>
        <w:div w:id="677728911">
          <w:marLeft w:val="640"/>
          <w:marRight w:val="0"/>
          <w:marTop w:val="0"/>
          <w:marBottom w:val="0"/>
          <w:divBdr>
            <w:top w:val="none" w:sz="0" w:space="0" w:color="auto"/>
            <w:left w:val="none" w:sz="0" w:space="0" w:color="auto"/>
            <w:bottom w:val="none" w:sz="0" w:space="0" w:color="auto"/>
            <w:right w:val="none" w:sz="0" w:space="0" w:color="auto"/>
          </w:divBdr>
        </w:div>
        <w:div w:id="1266771685">
          <w:marLeft w:val="640"/>
          <w:marRight w:val="0"/>
          <w:marTop w:val="0"/>
          <w:marBottom w:val="0"/>
          <w:divBdr>
            <w:top w:val="none" w:sz="0" w:space="0" w:color="auto"/>
            <w:left w:val="none" w:sz="0" w:space="0" w:color="auto"/>
            <w:bottom w:val="none" w:sz="0" w:space="0" w:color="auto"/>
            <w:right w:val="none" w:sz="0" w:space="0" w:color="auto"/>
          </w:divBdr>
        </w:div>
        <w:div w:id="163521274">
          <w:marLeft w:val="640"/>
          <w:marRight w:val="0"/>
          <w:marTop w:val="0"/>
          <w:marBottom w:val="0"/>
          <w:divBdr>
            <w:top w:val="none" w:sz="0" w:space="0" w:color="auto"/>
            <w:left w:val="none" w:sz="0" w:space="0" w:color="auto"/>
            <w:bottom w:val="none" w:sz="0" w:space="0" w:color="auto"/>
            <w:right w:val="none" w:sz="0" w:space="0" w:color="auto"/>
          </w:divBdr>
        </w:div>
        <w:div w:id="1432318683">
          <w:marLeft w:val="640"/>
          <w:marRight w:val="0"/>
          <w:marTop w:val="0"/>
          <w:marBottom w:val="0"/>
          <w:divBdr>
            <w:top w:val="none" w:sz="0" w:space="0" w:color="auto"/>
            <w:left w:val="none" w:sz="0" w:space="0" w:color="auto"/>
            <w:bottom w:val="none" w:sz="0" w:space="0" w:color="auto"/>
            <w:right w:val="none" w:sz="0" w:space="0" w:color="auto"/>
          </w:divBdr>
        </w:div>
        <w:div w:id="1677079023">
          <w:marLeft w:val="640"/>
          <w:marRight w:val="0"/>
          <w:marTop w:val="0"/>
          <w:marBottom w:val="0"/>
          <w:divBdr>
            <w:top w:val="none" w:sz="0" w:space="0" w:color="auto"/>
            <w:left w:val="none" w:sz="0" w:space="0" w:color="auto"/>
            <w:bottom w:val="none" w:sz="0" w:space="0" w:color="auto"/>
            <w:right w:val="none" w:sz="0" w:space="0" w:color="auto"/>
          </w:divBdr>
        </w:div>
        <w:div w:id="660275751">
          <w:marLeft w:val="640"/>
          <w:marRight w:val="0"/>
          <w:marTop w:val="0"/>
          <w:marBottom w:val="0"/>
          <w:divBdr>
            <w:top w:val="none" w:sz="0" w:space="0" w:color="auto"/>
            <w:left w:val="none" w:sz="0" w:space="0" w:color="auto"/>
            <w:bottom w:val="none" w:sz="0" w:space="0" w:color="auto"/>
            <w:right w:val="none" w:sz="0" w:space="0" w:color="auto"/>
          </w:divBdr>
        </w:div>
        <w:div w:id="565652436">
          <w:marLeft w:val="640"/>
          <w:marRight w:val="0"/>
          <w:marTop w:val="0"/>
          <w:marBottom w:val="0"/>
          <w:divBdr>
            <w:top w:val="none" w:sz="0" w:space="0" w:color="auto"/>
            <w:left w:val="none" w:sz="0" w:space="0" w:color="auto"/>
            <w:bottom w:val="none" w:sz="0" w:space="0" w:color="auto"/>
            <w:right w:val="none" w:sz="0" w:space="0" w:color="auto"/>
          </w:divBdr>
        </w:div>
        <w:div w:id="1987663738">
          <w:marLeft w:val="640"/>
          <w:marRight w:val="0"/>
          <w:marTop w:val="0"/>
          <w:marBottom w:val="0"/>
          <w:divBdr>
            <w:top w:val="none" w:sz="0" w:space="0" w:color="auto"/>
            <w:left w:val="none" w:sz="0" w:space="0" w:color="auto"/>
            <w:bottom w:val="none" w:sz="0" w:space="0" w:color="auto"/>
            <w:right w:val="none" w:sz="0" w:space="0" w:color="auto"/>
          </w:divBdr>
        </w:div>
        <w:div w:id="186333523">
          <w:marLeft w:val="640"/>
          <w:marRight w:val="0"/>
          <w:marTop w:val="0"/>
          <w:marBottom w:val="0"/>
          <w:divBdr>
            <w:top w:val="none" w:sz="0" w:space="0" w:color="auto"/>
            <w:left w:val="none" w:sz="0" w:space="0" w:color="auto"/>
            <w:bottom w:val="none" w:sz="0" w:space="0" w:color="auto"/>
            <w:right w:val="none" w:sz="0" w:space="0" w:color="auto"/>
          </w:divBdr>
        </w:div>
        <w:div w:id="1072234583">
          <w:marLeft w:val="640"/>
          <w:marRight w:val="0"/>
          <w:marTop w:val="0"/>
          <w:marBottom w:val="0"/>
          <w:divBdr>
            <w:top w:val="none" w:sz="0" w:space="0" w:color="auto"/>
            <w:left w:val="none" w:sz="0" w:space="0" w:color="auto"/>
            <w:bottom w:val="none" w:sz="0" w:space="0" w:color="auto"/>
            <w:right w:val="none" w:sz="0" w:space="0" w:color="auto"/>
          </w:divBdr>
        </w:div>
        <w:div w:id="453257417">
          <w:marLeft w:val="640"/>
          <w:marRight w:val="0"/>
          <w:marTop w:val="0"/>
          <w:marBottom w:val="0"/>
          <w:divBdr>
            <w:top w:val="none" w:sz="0" w:space="0" w:color="auto"/>
            <w:left w:val="none" w:sz="0" w:space="0" w:color="auto"/>
            <w:bottom w:val="none" w:sz="0" w:space="0" w:color="auto"/>
            <w:right w:val="none" w:sz="0" w:space="0" w:color="auto"/>
          </w:divBdr>
        </w:div>
        <w:div w:id="1231968253">
          <w:marLeft w:val="640"/>
          <w:marRight w:val="0"/>
          <w:marTop w:val="0"/>
          <w:marBottom w:val="0"/>
          <w:divBdr>
            <w:top w:val="none" w:sz="0" w:space="0" w:color="auto"/>
            <w:left w:val="none" w:sz="0" w:space="0" w:color="auto"/>
            <w:bottom w:val="none" w:sz="0" w:space="0" w:color="auto"/>
            <w:right w:val="none" w:sz="0" w:space="0" w:color="auto"/>
          </w:divBdr>
        </w:div>
        <w:div w:id="786701771">
          <w:marLeft w:val="640"/>
          <w:marRight w:val="0"/>
          <w:marTop w:val="0"/>
          <w:marBottom w:val="0"/>
          <w:divBdr>
            <w:top w:val="none" w:sz="0" w:space="0" w:color="auto"/>
            <w:left w:val="none" w:sz="0" w:space="0" w:color="auto"/>
            <w:bottom w:val="none" w:sz="0" w:space="0" w:color="auto"/>
            <w:right w:val="none" w:sz="0" w:space="0" w:color="auto"/>
          </w:divBdr>
        </w:div>
        <w:div w:id="1983192086">
          <w:marLeft w:val="640"/>
          <w:marRight w:val="0"/>
          <w:marTop w:val="0"/>
          <w:marBottom w:val="0"/>
          <w:divBdr>
            <w:top w:val="none" w:sz="0" w:space="0" w:color="auto"/>
            <w:left w:val="none" w:sz="0" w:space="0" w:color="auto"/>
            <w:bottom w:val="none" w:sz="0" w:space="0" w:color="auto"/>
            <w:right w:val="none" w:sz="0" w:space="0" w:color="auto"/>
          </w:divBdr>
        </w:div>
        <w:div w:id="395709277">
          <w:marLeft w:val="640"/>
          <w:marRight w:val="0"/>
          <w:marTop w:val="0"/>
          <w:marBottom w:val="0"/>
          <w:divBdr>
            <w:top w:val="none" w:sz="0" w:space="0" w:color="auto"/>
            <w:left w:val="none" w:sz="0" w:space="0" w:color="auto"/>
            <w:bottom w:val="none" w:sz="0" w:space="0" w:color="auto"/>
            <w:right w:val="none" w:sz="0" w:space="0" w:color="auto"/>
          </w:divBdr>
        </w:div>
        <w:div w:id="2038045961">
          <w:marLeft w:val="640"/>
          <w:marRight w:val="0"/>
          <w:marTop w:val="0"/>
          <w:marBottom w:val="0"/>
          <w:divBdr>
            <w:top w:val="none" w:sz="0" w:space="0" w:color="auto"/>
            <w:left w:val="none" w:sz="0" w:space="0" w:color="auto"/>
            <w:bottom w:val="none" w:sz="0" w:space="0" w:color="auto"/>
            <w:right w:val="none" w:sz="0" w:space="0" w:color="auto"/>
          </w:divBdr>
        </w:div>
        <w:div w:id="1614706057">
          <w:marLeft w:val="640"/>
          <w:marRight w:val="0"/>
          <w:marTop w:val="0"/>
          <w:marBottom w:val="0"/>
          <w:divBdr>
            <w:top w:val="none" w:sz="0" w:space="0" w:color="auto"/>
            <w:left w:val="none" w:sz="0" w:space="0" w:color="auto"/>
            <w:bottom w:val="none" w:sz="0" w:space="0" w:color="auto"/>
            <w:right w:val="none" w:sz="0" w:space="0" w:color="auto"/>
          </w:divBdr>
        </w:div>
        <w:div w:id="1092703770">
          <w:marLeft w:val="640"/>
          <w:marRight w:val="0"/>
          <w:marTop w:val="0"/>
          <w:marBottom w:val="0"/>
          <w:divBdr>
            <w:top w:val="none" w:sz="0" w:space="0" w:color="auto"/>
            <w:left w:val="none" w:sz="0" w:space="0" w:color="auto"/>
            <w:bottom w:val="none" w:sz="0" w:space="0" w:color="auto"/>
            <w:right w:val="none" w:sz="0" w:space="0" w:color="auto"/>
          </w:divBdr>
        </w:div>
        <w:div w:id="1201554035">
          <w:marLeft w:val="640"/>
          <w:marRight w:val="0"/>
          <w:marTop w:val="0"/>
          <w:marBottom w:val="0"/>
          <w:divBdr>
            <w:top w:val="none" w:sz="0" w:space="0" w:color="auto"/>
            <w:left w:val="none" w:sz="0" w:space="0" w:color="auto"/>
            <w:bottom w:val="none" w:sz="0" w:space="0" w:color="auto"/>
            <w:right w:val="none" w:sz="0" w:space="0" w:color="auto"/>
          </w:divBdr>
        </w:div>
        <w:div w:id="1468161249">
          <w:marLeft w:val="640"/>
          <w:marRight w:val="0"/>
          <w:marTop w:val="0"/>
          <w:marBottom w:val="0"/>
          <w:divBdr>
            <w:top w:val="none" w:sz="0" w:space="0" w:color="auto"/>
            <w:left w:val="none" w:sz="0" w:space="0" w:color="auto"/>
            <w:bottom w:val="none" w:sz="0" w:space="0" w:color="auto"/>
            <w:right w:val="none" w:sz="0" w:space="0" w:color="auto"/>
          </w:divBdr>
        </w:div>
        <w:div w:id="940262271">
          <w:marLeft w:val="640"/>
          <w:marRight w:val="0"/>
          <w:marTop w:val="0"/>
          <w:marBottom w:val="0"/>
          <w:divBdr>
            <w:top w:val="none" w:sz="0" w:space="0" w:color="auto"/>
            <w:left w:val="none" w:sz="0" w:space="0" w:color="auto"/>
            <w:bottom w:val="none" w:sz="0" w:space="0" w:color="auto"/>
            <w:right w:val="none" w:sz="0" w:space="0" w:color="auto"/>
          </w:divBdr>
        </w:div>
        <w:div w:id="1967537573">
          <w:marLeft w:val="640"/>
          <w:marRight w:val="0"/>
          <w:marTop w:val="0"/>
          <w:marBottom w:val="0"/>
          <w:divBdr>
            <w:top w:val="none" w:sz="0" w:space="0" w:color="auto"/>
            <w:left w:val="none" w:sz="0" w:space="0" w:color="auto"/>
            <w:bottom w:val="none" w:sz="0" w:space="0" w:color="auto"/>
            <w:right w:val="none" w:sz="0" w:space="0" w:color="auto"/>
          </w:divBdr>
        </w:div>
      </w:divsChild>
    </w:div>
    <w:div w:id="239097350">
      <w:bodyDiv w:val="1"/>
      <w:marLeft w:val="0"/>
      <w:marRight w:val="0"/>
      <w:marTop w:val="0"/>
      <w:marBottom w:val="0"/>
      <w:divBdr>
        <w:top w:val="none" w:sz="0" w:space="0" w:color="auto"/>
        <w:left w:val="none" w:sz="0" w:space="0" w:color="auto"/>
        <w:bottom w:val="none" w:sz="0" w:space="0" w:color="auto"/>
        <w:right w:val="none" w:sz="0" w:space="0" w:color="auto"/>
      </w:divBdr>
      <w:divsChild>
        <w:div w:id="371030406">
          <w:marLeft w:val="640"/>
          <w:marRight w:val="0"/>
          <w:marTop w:val="0"/>
          <w:marBottom w:val="0"/>
          <w:divBdr>
            <w:top w:val="none" w:sz="0" w:space="0" w:color="auto"/>
            <w:left w:val="none" w:sz="0" w:space="0" w:color="auto"/>
            <w:bottom w:val="none" w:sz="0" w:space="0" w:color="auto"/>
            <w:right w:val="none" w:sz="0" w:space="0" w:color="auto"/>
          </w:divBdr>
        </w:div>
        <w:div w:id="714278429">
          <w:marLeft w:val="640"/>
          <w:marRight w:val="0"/>
          <w:marTop w:val="0"/>
          <w:marBottom w:val="0"/>
          <w:divBdr>
            <w:top w:val="none" w:sz="0" w:space="0" w:color="auto"/>
            <w:left w:val="none" w:sz="0" w:space="0" w:color="auto"/>
            <w:bottom w:val="none" w:sz="0" w:space="0" w:color="auto"/>
            <w:right w:val="none" w:sz="0" w:space="0" w:color="auto"/>
          </w:divBdr>
        </w:div>
        <w:div w:id="167403868">
          <w:marLeft w:val="640"/>
          <w:marRight w:val="0"/>
          <w:marTop w:val="0"/>
          <w:marBottom w:val="0"/>
          <w:divBdr>
            <w:top w:val="none" w:sz="0" w:space="0" w:color="auto"/>
            <w:left w:val="none" w:sz="0" w:space="0" w:color="auto"/>
            <w:bottom w:val="none" w:sz="0" w:space="0" w:color="auto"/>
            <w:right w:val="none" w:sz="0" w:space="0" w:color="auto"/>
          </w:divBdr>
        </w:div>
        <w:div w:id="678435780">
          <w:marLeft w:val="640"/>
          <w:marRight w:val="0"/>
          <w:marTop w:val="0"/>
          <w:marBottom w:val="0"/>
          <w:divBdr>
            <w:top w:val="none" w:sz="0" w:space="0" w:color="auto"/>
            <w:left w:val="none" w:sz="0" w:space="0" w:color="auto"/>
            <w:bottom w:val="none" w:sz="0" w:space="0" w:color="auto"/>
            <w:right w:val="none" w:sz="0" w:space="0" w:color="auto"/>
          </w:divBdr>
        </w:div>
        <w:div w:id="1150094231">
          <w:marLeft w:val="640"/>
          <w:marRight w:val="0"/>
          <w:marTop w:val="0"/>
          <w:marBottom w:val="0"/>
          <w:divBdr>
            <w:top w:val="none" w:sz="0" w:space="0" w:color="auto"/>
            <w:left w:val="none" w:sz="0" w:space="0" w:color="auto"/>
            <w:bottom w:val="none" w:sz="0" w:space="0" w:color="auto"/>
            <w:right w:val="none" w:sz="0" w:space="0" w:color="auto"/>
          </w:divBdr>
        </w:div>
        <w:div w:id="413748610">
          <w:marLeft w:val="640"/>
          <w:marRight w:val="0"/>
          <w:marTop w:val="0"/>
          <w:marBottom w:val="0"/>
          <w:divBdr>
            <w:top w:val="none" w:sz="0" w:space="0" w:color="auto"/>
            <w:left w:val="none" w:sz="0" w:space="0" w:color="auto"/>
            <w:bottom w:val="none" w:sz="0" w:space="0" w:color="auto"/>
            <w:right w:val="none" w:sz="0" w:space="0" w:color="auto"/>
          </w:divBdr>
        </w:div>
        <w:div w:id="276454857">
          <w:marLeft w:val="640"/>
          <w:marRight w:val="0"/>
          <w:marTop w:val="0"/>
          <w:marBottom w:val="0"/>
          <w:divBdr>
            <w:top w:val="none" w:sz="0" w:space="0" w:color="auto"/>
            <w:left w:val="none" w:sz="0" w:space="0" w:color="auto"/>
            <w:bottom w:val="none" w:sz="0" w:space="0" w:color="auto"/>
            <w:right w:val="none" w:sz="0" w:space="0" w:color="auto"/>
          </w:divBdr>
        </w:div>
        <w:div w:id="18774666">
          <w:marLeft w:val="640"/>
          <w:marRight w:val="0"/>
          <w:marTop w:val="0"/>
          <w:marBottom w:val="0"/>
          <w:divBdr>
            <w:top w:val="none" w:sz="0" w:space="0" w:color="auto"/>
            <w:left w:val="none" w:sz="0" w:space="0" w:color="auto"/>
            <w:bottom w:val="none" w:sz="0" w:space="0" w:color="auto"/>
            <w:right w:val="none" w:sz="0" w:space="0" w:color="auto"/>
          </w:divBdr>
        </w:div>
        <w:div w:id="664553438">
          <w:marLeft w:val="640"/>
          <w:marRight w:val="0"/>
          <w:marTop w:val="0"/>
          <w:marBottom w:val="0"/>
          <w:divBdr>
            <w:top w:val="none" w:sz="0" w:space="0" w:color="auto"/>
            <w:left w:val="none" w:sz="0" w:space="0" w:color="auto"/>
            <w:bottom w:val="none" w:sz="0" w:space="0" w:color="auto"/>
            <w:right w:val="none" w:sz="0" w:space="0" w:color="auto"/>
          </w:divBdr>
        </w:div>
        <w:div w:id="974145203">
          <w:marLeft w:val="640"/>
          <w:marRight w:val="0"/>
          <w:marTop w:val="0"/>
          <w:marBottom w:val="0"/>
          <w:divBdr>
            <w:top w:val="none" w:sz="0" w:space="0" w:color="auto"/>
            <w:left w:val="none" w:sz="0" w:space="0" w:color="auto"/>
            <w:bottom w:val="none" w:sz="0" w:space="0" w:color="auto"/>
            <w:right w:val="none" w:sz="0" w:space="0" w:color="auto"/>
          </w:divBdr>
        </w:div>
        <w:div w:id="1587373677">
          <w:marLeft w:val="640"/>
          <w:marRight w:val="0"/>
          <w:marTop w:val="0"/>
          <w:marBottom w:val="0"/>
          <w:divBdr>
            <w:top w:val="none" w:sz="0" w:space="0" w:color="auto"/>
            <w:left w:val="none" w:sz="0" w:space="0" w:color="auto"/>
            <w:bottom w:val="none" w:sz="0" w:space="0" w:color="auto"/>
            <w:right w:val="none" w:sz="0" w:space="0" w:color="auto"/>
          </w:divBdr>
        </w:div>
        <w:div w:id="2093744558">
          <w:marLeft w:val="640"/>
          <w:marRight w:val="0"/>
          <w:marTop w:val="0"/>
          <w:marBottom w:val="0"/>
          <w:divBdr>
            <w:top w:val="none" w:sz="0" w:space="0" w:color="auto"/>
            <w:left w:val="none" w:sz="0" w:space="0" w:color="auto"/>
            <w:bottom w:val="none" w:sz="0" w:space="0" w:color="auto"/>
            <w:right w:val="none" w:sz="0" w:space="0" w:color="auto"/>
          </w:divBdr>
        </w:div>
        <w:div w:id="1755272758">
          <w:marLeft w:val="640"/>
          <w:marRight w:val="0"/>
          <w:marTop w:val="0"/>
          <w:marBottom w:val="0"/>
          <w:divBdr>
            <w:top w:val="none" w:sz="0" w:space="0" w:color="auto"/>
            <w:left w:val="none" w:sz="0" w:space="0" w:color="auto"/>
            <w:bottom w:val="none" w:sz="0" w:space="0" w:color="auto"/>
            <w:right w:val="none" w:sz="0" w:space="0" w:color="auto"/>
          </w:divBdr>
        </w:div>
        <w:div w:id="113840043">
          <w:marLeft w:val="640"/>
          <w:marRight w:val="0"/>
          <w:marTop w:val="0"/>
          <w:marBottom w:val="0"/>
          <w:divBdr>
            <w:top w:val="none" w:sz="0" w:space="0" w:color="auto"/>
            <w:left w:val="none" w:sz="0" w:space="0" w:color="auto"/>
            <w:bottom w:val="none" w:sz="0" w:space="0" w:color="auto"/>
            <w:right w:val="none" w:sz="0" w:space="0" w:color="auto"/>
          </w:divBdr>
        </w:div>
        <w:div w:id="691497718">
          <w:marLeft w:val="640"/>
          <w:marRight w:val="0"/>
          <w:marTop w:val="0"/>
          <w:marBottom w:val="0"/>
          <w:divBdr>
            <w:top w:val="none" w:sz="0" w:space="0" w:color="auto"/>
            <w:left w:val="none" w:sz="0" w:space="0" w:color="auto"/>
            <w:bottom w:val="none" w:sz="0" w:space="0" w:color="auto"/>
            <w:right w:val="none" w:sz="0" w:space="0" w:color="auto"/>
          </w:divBdr>
        </w:div>
        <w:div w:id="70155861">
          <w:marLeft w:val="640"/>
          <w:marRight w:val="0"/>
          <w:marTop w:val="0"/>
          <w:marBottom w:val="0"/>
          <w:divBdr>
            <w:top w:val="none" w:sz="0" w:space="0" w:color="auto"/>
            <w:left w:val="none" w:sz="0" w:space="0" w:color="auto"/>
            <w:bottom w:val="none" w:sz="0" w:space="0" w:color="auto"/>
            <w:right w:val="none" w:sz="0" w:space="0" w:color="auto"/>
          </w:divBdr>
        </w:div>
        <w:div w:id="502478674">
          <w:marLeft w:val="640"/>
          <w:marRight w:val="0"/>
          <w:marTop w:val="0"/>
          <w:marBottom w:val="0"/>
          <w:divBdr>
            <w:top w:val="none" w:sz="0" w:space="0" w:color="auto"/>
            <w:left w:val="none" w:sz="0" w:space="0" w:color="auto"/>
            <w:bottom w:val="none" w:sz="0" w:space="0" w:color="auto"/>
            <w:right w:val="none" w:sz="0" w:space="0" w:color="auto"/>
          </w:divBdr>
        </w:div>
        <w:div w:id="1456171079">
          <w:marLeft w:val="640"/>
          <w:marRight w:val="0"/>
          <w:marTop w:val="0"/>
          <w:marBottom w:val="0"/>
          <w:divBdr>
            <w:top w:val="none" w:sz="0" w:space="0" w:color="auto"/>
            <w:left w:val="none" w:sz="0" w:space="0" w:color="auto"/>
            <w:bottom w:val="none" w:sz="0" w:space="0" w:color="auto"/>
            <w:right w:val="none" w:sz="0" w:space="0" w:color="auto"/>
          </w:divBdr>
        </w:div>
        <w:div w:id="466628766">
          <w:marLeft w:val="640"/>
          <w:marRight w:val="0"/>
          <w:marTop w:val="0"/>
          <w:marBottom w:val="0"/>
          <w:divBdr>
            <w:top w:val="none" w:sz="0" w:space="0" w:color="auto"/>
            <w:left w:val="none" w:sz="0" w:space="0" w:color="auto"/>
            <w:bottom w:val="none" w:sz="0" w:space="0" w:color="auto"/>
            <w:right w:val="none" w:sz="0" w:space="0" w:color="auto"/>
          </w:divBdr>
        </w:div>
        <w:div w:id="1030759192">
          <w:marLeft w:val="640"/>
          <w:marRight w:val="0"/>
          <w:marTop w:val="0"/>
          <w:marBottom w:val="0"/>
          <w:divBdr>
            <w:top w:val="none" w:sz="0" w:space="0" w:color="auto"/>
            <w:left w:val="none" w:sz="0" w:space="0" w:color="auto"/>
            <w:bottom w:val="none" w:sz="0" w:space="0" w:color="auto"/>
            <w:right w:val="none" w:sz="0" w:space="0" w:color="auto"/>
          </w:divBdr>
        </w:div>
        <w:div w:id="1878811088">
          <w:marLeft w:val="640"/>
          <w:marRight w:val="0"/>
          <w:marTop w:val="0"/>
          <w:marBottom w:val="0"/>
          <w:divBdr>
            <w:top w:val="none" w:sz="0" w:space="0" w:color="auto"/>
            <w:left w:val="none" w:sz="0" w:space="0" w:color="auto"/>
            <w:bottom w:val="none" w:sz="0" w:space="0" w:color="auto"/>
            <w:right w:val="none" w:sz="0" w:space="0" w:color="auto"/>
          </w:divBdr>
        </w:div>
        <w:div w:id="456266266">
          <w:marLeft w:val="640"/>
          <w:marRight w:val="0"/>
          <w:marTop w:val="0"/>
          <w:marBottom w:val="0"/>
          <w:divBdr>
            <w:top w:val="none" w:sz="0" w:space="0" w:color="auto"/>
            <w:left w:val="none" w:sz="0" w:space="0" w:color="auto"/>
            <w:bottom w:val="none" w:sz="0" w:space="0" w:color="auto"/>
            <w:right w:val="none" w:sz="0" w:space="0" w:color="auto"/>
          </w:divBdr>
        </w:div>
        <w:div w:id="108282146">
          <w:marLeft w:val="640"/>
          <w:marRight w:val="0"/>
          <w:marTop w:val="0"/>
          <w:marBottom w:val="0"/>
          <w:divBdr>
            <w:top w:val="none" w:sz="0" w:space="0" w:color="auto"/>
            <w:left w:val="none" w:sz="0" w:space="0" w:color="auto"/>
            <w:bottom w:val="none" w:sz="0" w:space="0" w:color="auto"/>
            <w:right w:val="none" w:sz="0" w:space="0" w:color="auto"/>
          </w:divBdr>
        </w:div>
        <w:div w:id="1207840247">
          <w:marLeft w:val="640"/>
          <w:marRight w:val="0"/>
          <w:marTop w:val="0"/>
          <w:marBottom w:val="0"/>
          <w:divBdr>
            <w:top w:val="none" w:sz="0" w:space="0" w:color="auto"/>
            <w:left w:val="none" w:sz="0" w:space="0" w:color="auto"/>
            <w:bottom w:val="none" w:sz="0" w:space="0" w:color="auto"/>
            <w:right w:val="none" w:sz="0" w:space="0" w:color="auto"/>
          </w:divBdr>
        </w:div>
        <w:div w:id="1801993863">
          <w:marLeft w:val="640"/>
          <w:marRight w:val="0"/>
          <w:marTop w:val="0"/>
          <w:marBottom w:val="0"/>
          <w:divBdr>
            <w:top w:val="none" w:sz="0" w:space="0" w:color="auto"/>
            <w:left w:val="none" w:sz="0" w:space="0" w:color="auto"/>
            <w:bottom w:val="none" w:sz="0" w:space="0" w:color="auto"/>
            <w:right w:val="none" w:sz="0" w:space="0" w:color="auto"/>
          </w:divBdr>
        </w:div>
        <w:div w:id="1361709625">
          <w:marLeft w:val="640"/>
          <w:marRight w:val="0"/>
          <w:marTop w:val="0"/>
          <w:marBottom w:val="0"/>
          <w:divBdr>
            <w:top w:val="none" w:sz="0" w:space="0" w:color="auto"/>
            <w:left w:val="none" w:sz="0" w:space="0" w:color="auto"/>
            <w:bottom w:val="none" w:sz="0" w:space="0" w:color="auto"/>
            <w:right w:val="none" w:sz="0" w:space="0" w:color="auto"/>
          </w:divBdr>
        </w:div>
        <w:div w:id="867376948">
          <w:marLeft w:val="640"/>
          <w:marRight w:val="0"/>
          <w:marTop w:val="0"/>
          <w:marBottom w:val="0"/>
          <w:divBdr>
            <w:top w:val="none" w:sz="0" w:space="0" w:color="auto"/>
            <w:left w:val="none" w:sz="0" w:space="0" w:color="auto"/>
            <w:bottom w:val="none" w:sz="0" w:space="0" w:color="auto"/>
            <w:right w:val="none" w:sz="0" w:space="0" w:color="auto"/>
          </w:divBdr>
        </w:div>
        <w:div w:id="335232466">
          <w:marLeft w:val="640"/>
          <w:marRight w:val="0"/>
          <w:marTop w:val="0"/>
          <w:marBottom w:val="0"/>
          <w:divBdr>
            <w:top w:val="none" w:sz="0" w:space="0" w:color="auto"/>
            <w:left w:val="none" w:sz="0" w:space="0" w:color="auto"/>
            <w:bottom w:val="none" w:sz="0" w:space="0" w:color="auto"/>
            <w:right w:val="none" w:sz="0" w:space="0" w:color="auto"/>
          </w:divBdr>
        </w:div>
        <w:div w:id="1287471511">
          <w:marLeft w:val="640"/>
          <w:marRight w:val="0"/>
          <w:marTop w:val="0"/>
          <w:marBottom w:val="0"/>
          <w:divBdr>
            <w:top w:val="none" w:sz="0" w:space="0" w:color="auto"/>
            <w:left w:val="none" w:sz="0" w:space="0" w:color="auto"/>
            <w:bottom w:val="none" w:sz="0" w:space="0" w:color="auto"/>
            <w:right w:val="none" w:sz="0" w:space="0" w:color="auto"/>
          </w:divBdr>
        </w:div>
        <w:div w:id="1247375692">
          <w:marLeft w:val="640"/>
          <w:marRight w:val="0"/>
          <w:marTop w:val="0"/>
          <w:marBottom w:val="0"/>
          <w:divBdr>
            <w:top w:val="none" w:sz="0" w:space="0" w:color="auto"/>
            <w:left w:val="none" w:sz="0" w:space="0" w:color="auto"/>
            <w:bottom w:val="none" w:sz="0" w:space="0" w:color="auto"/>
            <w:right w:val="none" w:sz="0" w:space="0" w:color="auto"/>
          </w:divBdr>
        </w:div>
        <w:div w:id="228807566">
          <w:marLeft w:val="640"/>
          <w:marRight w:val="0"/>
          <w:marTop w:val="0"/>
          <w:marBottom w:val="0"/>
          <w:divBdr>
            <w:top w:val="none" w:sz="0" w:space="0" w:color="auto"/>
            <w:left w:val="none" w:sz="0" w:space="0" w:color="auto"/>
            <w:bottom w:val="none" w:sz="0" w:space="0" w:color="auto"/>
            <w:right w:val="none" w:sz="0" w:space="0" w:color="auto"/>
          </w:divBdr>
        </w:div>
        <w:div w:id="281808302">
          <w:marLeft w:val="640"/>
          <w:marRight w:val="0"/>
          <w:marTop w:val="0"/>
          <w:marBottom w:val="0"/>
          <w:divBdr>
            <w:top w:val="none" w:sz="0" w:space="0" w:color="auto"/>
            <w:left w:val="none" w:sz="0" w:space="0" w:color="auto"/>
            <w:bottom w:val="none" w:sz="0" w:space="0" w:color="auto"/>
            <w:right w:val="none" w:sz="0" w:space="0" w:color="auto"/>
          </w:divBdr>
        </w:div>
        <w:div w:id="1729303593">
          <w:marLeft w:val="640"/>
          <w:marRight w:val="0"/>
          <w:marTop w:val="0"/>
          <w:marBottom w:val="0"/>
          <w:divBdr>
            <w:top w:val="none" w:sz="0" w:space="0" w:color="auto"/>
            <w:left w:val="none" w:sz="0" w:space="0" w:color="auto"/>
            <w:bottom w:val="none" w:sz="0" w:space="0" w:color="auto"/>
            <w:right w:val="none" w:sz="0" w:space="0" w:color="auto"/>
          </w:divBdr>
        </w:div>
        <w:div w:id="2015298302">
          <w:marLeft w:val="640"/>
          <w:marRight w:val="0"/>
          <w:marTop w:val="0"/>
          <w:marBottom w:val="0"/>
          <w:divBdr>
            <w:top w:val="none" w:sz="0" w:space="0" w:color="auto"/>
            <w:left w:val="none" w:sz="0" w:space="0" w:color="auto"/>
            <w:bottom w:val="none" w:sz="0" w:space="0" w:color="auto"/>
            <w:right w:val="none" w:sz="0" w:space="0" w:color="auto"/>
          </w:divBdr>
        </w:div>
        <w:div w:id="1478186943">
          <w:marLeft w:val="640"/>
          <w:marRight w:val="0"/>
          <w:marTop w:val="0"/>
          <w:marBottom w:val="0"/>
          <w:divBdr>
            <w:top w:val="none" w:sz="0" w:space="0" w:color="auto"/>
            <w:left w:val="none" w:sz="0" w:space="0" w:color="auto"/>
            <w:bottom w:val="none" w:sz="0" w:space="0" w:color="auto"/>
            <w:right w:val="none" w:sz="0" w:space="0" w:color="auto"/>
          </w:divBdr>
        </w:div>
        <w:div w:id="1318608209">
          <w:marLeft w:val="640"/>
          <w:marRight w:val="0"/>
          <w:marTop w:val="0"/>
          <w:marBottom w:val="0"/>
          <w:divBdr>
            <w:top w:val="none" w:sz="0" w:space="0" w:color="auto"/>
            <w:left w:val="none" w:sz="0" w:space="0" w:color="auto"/>
            <w:bottom w:val="none" w:sz="0" w:space="0" w:color="auto"/>
            <w:right w:val="none" w:sz="0" w:space="0" w:color="auto"/>
          </w:divBdr>
        </w:div>
        <w:div w:id="295911781">
          <w:marLeft w:val="640"/>
          <w:marRight w:val="0"/>
          <w:marTop w:val="0"/>
          <w:marBottom w:val="0"/>
          <w:divBdr>
            <w:top w:val="none" w:sz="0" w:space="0" w:color="auto"/>
            <w:left w:val="none" w:sz="0" w:space="0" w:color="auto"/>
            <w:bottom w:val="none" w:sz="0" w:space="0" w:color="auto"/>
            <w:right w:val="none" w:sz="0" w:space="0" w:color="auto"/>
          </w:divBdr>
        </w:div>
        <w:div w:id="1444106967">
          <w:marLeft w:val="640"/>
          <w:marRight w:val="0"/>
          <w:marTop w:val="0"/>
          <w:marBottom w:val="0"/>
          <w:divBdr>
            <w:top w:val="none" w:sz="0" w:space="0" w:color="auto"/>
            <w:left w:val="none" w:sz="0" w:space="0" w:color="auto"/>
            <w:bottom w:val="none" w:sz="0" w:space="0" w:color="auto"/>
            <w:right w:val="none" w:sz="0" w:space="0" w:color="auto"/>
          </w:divBdr>
        </w:div>
        <w:div w:id="857692504">
          <w:marLeft w:val="640"/>
          <w:marRight w:val="0"/>
          <w:marTop w:val="0"/>
          <w:marBottom w:val="0"/>
          <w:divBdr>
            <w:top w:val="none" w:sz="0" w:space="0" w:color="auto"/>
            <w:left w:val="none" w:sz="0" w:space="0" w:color="auto"/>
            <w:bottom w:val="none" w:sz="0" w:space="0" w:color="auto"/>
            <w:right w:val="none" w:sz="0" w:space="0" w:color="auto"/>
          </w:divBdr>
        </w:div>
        <w:div w:id="636881917">
          <w:marLeft w:val="640"/>
          <w:marRight w:val="0"/>
          <w:marTop w:val="0"/>
          <w:marBottom w:val="0"/>
          <w:divBdr>
            <w:top w:val="none" w:sz="0" w:space="0" w:color="auto"/>
            <w:left w:val="none" w:sz="0" w:space="0" w:color="auto"/>
            <w:bottom w:val="none" w:sz="0" w:space="0" w:color="auto"/>
            <w:right w:val="none" w:sz="0" w:space="0" w:color="auto"/>
          </w:divBdr>
        </w:div>
        <w:div w:id="1694961680">
          <w:marLeft w:val="640"/>
          <w:marRight w:val="0"/>
          <w:marTop w:val="0"/>
          <w:marBottom w:val="0"/>
          <w:divBdr>
            <w:top w:val="none" w:sz="0" w:space="0" w:color="auto"/>
            <w:left w:val="none" w:sz="0" w:space="0" w:color="auto"/>
            <w:bottom w:val="none" w:sz="0" w:space="0" w:color="auto"/>
            <w:right w:val="none" w:sz="0" w:space="0" w:color="auto"/>
          </w:divBdr>
        </w:div>
        <w:div w:id="970014559">
          <w:marLeft w:val="640"/>
          <w:marRight w:val="0"/>
          <w:marTop w:val="0"/>
          <w:marBottom w:val="0"/>
          <w:divBdr>
            <w:top w:val="none" w:sz="0" w:space="0" w:color="auto"/>
            <w:left w:val="none" w:sz="0" w:space="0" w:color="auto"/>
            <w:bottom w:val="none" w:sz="0" w:space="0" w:color="auto"/>
            <w:right w:val="none" w:sz="0" w:space="0" w:color="auto"/>
          </w:divBdr>
        </w:div>
        <w:div w:id="684988871">
          <w:marLeft w:val="640"/>
          <w:marRight w:val="0"/>
          <w:marTop w:val="0"/>
          <w:marBottom w:val="0"/>
          <w:divBdr>
            <w:top w:val="none" w:sz="0" w:space="0" w:color="auto"/>
            <w:left w:val="none" w:sz="0" w:space="0" w:color="auto"/>
            <w:bottom w:val="none" w:sz="0" w:space="0" w:color="auto"/>
            <w:right w:val="none" w:sz="0" w:space="0" w:color="auto"/>
          </w:divBdr>
        </w:div>
        <w:div w:id="52237965">
          <w:marLeft w:val="640"/>
          <w:marRight w:val="0"/>
          <w:marTop w:val="0"/>
          <w:marBottom w:val="0"/>
          <w:divBdr>
            <w:top w:val="none" w:sz="0" w:space="0" w:color="auto"/>
            <w:left w:val="none" w:sz="0" w:space="0" w:color="auto"/>
            <w:bottom w:val="none" w:sz="0" w:space="0" w:color="auto"/>
            <w:right w:val="none" w:sz="0" w:space="0" w:color="auto"/>
          </w:divBdr>
        </w:div>
        <w:div w:id="609892903">
          <w:marLeft w:val="640"/>
          <w:marRight w:val="0"/>
          <w:marTop w:val="0"/>
          <w:marBottom w:val="0"/>
          <w:divBdr>
            <w:top w:val="none" w:sz="0" w:space="0" w:color="auto"/>
            <w:left w:val="none" w:sz="0" w:space="0" w:color="auto"/>
            <w:bottom w:val="none" w:sz="0" w:space="0" w:color="auto"/>
            <w:right w:val="none" w:sz="0" w:space="0" w:color="auto"/>
          </w:divBdr>
        </w:div>
        <w:div w:id="1890914013">
          <w:marLeft w:val="640"/>
          <w:marRight w:val="0"/>
          <w:marTop w:val="0"/>
          <w:marBottom w:val="0"/>
          <w:divBdr>
            <w:top w:val="none" w:sz="0" w:space="0" w:color="auto"/>
            <w:left w:val="none" w:sz="0" w:space="0" w:color="auto"/>
            <w:bottom w:val="none" w:sz="0" w:space="0" w:color="auto"/>
            <w:right w:val="none" w:sz="0" w:space="0" w:color="auto"/>
          </w:divBdr>
        </w:div>
        <w:div w:id="811022815">
          <w:marLeft w:val="640"/>
          <w:marRight w:val="0"/>
          <w:marTop w:val="0"/>
          <w:marBottom w:val="0"/>
          <w:divBdr>
            <w:top w:val="none" w:sz="0" w:space="0" w:color="auto"/>
            <w:left w:val="none" w:sz="0" w:space="0" w:color="auto"/>
            <w:bottom w:val="none" w:sz="0" w:space="0" w:color="auto"/>
            <w:right w:val="none" w:sz="0" w:space="0" w:color="auto"/>
          </w:divBdr>
        </w:div>
        <w:div w:id="1126892279">
          <w:marLeft w:val="640"/>
          <w:marRight w:val="0"/>
          <w:marTop w:val="0"/>
          <w:marBottom w:val="0"/>
          <w:divBdr>
            <w:top w:val="none" w:sz="0" w:space="0" w:color="auto"/>
            <w:left w:val="none" w:sz="0" w:space="0" w:color="auto"/>
            <w:bottom w:val="none" w:sz="0" w:space="0" w:color="auto"/>
            <w:right w:val="none" w:sz="0" w:space="0" w:color="auto"/>
          </w:divBdr>
        </w:div>
        <w:div w:id="1498887101">
          <w:marLeft w:val="640"/>
          <w:marRight w:val="0"/>
          <w:marTop w:val="0"/>
          <w:marBottom w:val="0"/>
          <w:divBdr>
            <w:top w:val="none" w:sz="0" w:space="0" w:color="auto"/>
            <w:left w:val="none" w:sz="0" w:space="0" w:color="auto"/>
            <w:bottom w:val="none" w:sz="0" w:space="0" w:color="auto"/>
            <w:right w:val="none" w:sz="0" w:space="0" w:color="auto"/>
          </w:divBdr>
        </w:div>
        <w:div w:id="2075422986">
          <w:marLeft w:val="640"/>
          <w:marRight w:val="0"/>
          <w:marTop w:val="0"/>
          <w:marBottom w:val="0"/>
          <w:divBdr>
            <w:top w:val="none" w:sz="0" w:space="0" w:color="auto"/>
            <w:left w:val="none" w:sz="0" w:space="0" w:color="auto"/>
            <w:bottom w:val="none" w:sz="0" w:space="0" w:color="auto"/>
            <w:right w:val="none" w:sz="0" w:space="0" w:color="auto"/>
          </w:divBdr>
        </w:div>
        <w:div w:id="926230715">
          <w:marLeft w:val="640"/>
          <w:marRight w:val="0"/>
          <w:marTop w:val="0"/>
          <w:marBottom w:val="0"/>
          <w:divBdr>
            <w:top w:val="none" w:sz="0" w:space="0" w:color="auto"/>
            <w:left w:val="none" w:sz="0" w:space="0" w:color="auto"/>
            <w:bottom w:val="none" w:sz="0" w:space="0" w:color="auto"/>
            <w:right w:val="none" w:sz="0" w:space="0" w:color="auto"/>
          </w:divBdr>
        </w:div>
        <w:div w:id="690107832">
          <w:marLeft w:val="640"/>
          <w:marRight w:val="0"/>
          <w:marTop w:val="0"/>
          <w:marBottom w:val="0"/>
          <w:divBdr>
            <w:top w:val="none" w:sz="0" w:space="0" w:color="auto"/>
            <w:left w:val="none" w:sz="0" w:space="0" w:color="auto"/>
            <w:bottom w:val="none" w:sz="0" w:space="0" w:color="auto"/>
            <w:right w:val="none" w:sz="0" w:space="0" w:color="auto"/>
          </w:divBdr>
        </w:div>
        <w:div w:id="1751735046">
          <w:marLeft w:val="640"/>
          <w:marRight w:val="0"/>
          <w:marTop w:val="0"/>
          <w:marBottom w:val="0"/>
          <w:divBdr>
            <w:top w:val="none" w:sz="0" w:space="0" w:color="auto"/>
            <w:left w:val="none" w:sz="0" w:space="0" w:color="auto"/>
            <w:bottom w:val="none" w:sz="0" w:space="0" w:color="auto"/>
            <w:right w:val="none" w:sz="0" w:space="0" w:color="auto"/>
          </w:divBdr>
        </w:div>
      </w:divsChild>
    </w:div>
    <w:div w:id="400762688">
      <w:bodyDiv w:val="1"/>
      <w:marLeft w:val="0"/>
      <w:marRight w:val="0"/>
      <w:marTop w:val="0"/>
      <w:marBottom w:val="0"/>
      <w:divBdr>
        <w:top w:val="none" w:sz="0" w:space="0" w:color="auto"/>
        <w:left w:val="none" w:sz="0" w:space="0" w:color="auto"/>
        <w:bottom w:val="none" w:sz="0" w:space="0" w:color="auto"/>
        <w:right w:val="none" w:sz="0" w:space="0" w:color="auto"/>
      </w:divBdr>
      <w:divsChild>
        <w:div w:id="326329716">
          <w:marLeft w:val="640"/>
          <w:marRight w:val="0"/>
          <w:marTop w:val="0"/>
          <w:marBottom w:val="0"/>
          <w:divBdr>
            <w:top w:val="none" w:sz="0" w:space="0" w:color="auto"/>
            <w:left w:val="none" w:sz="0" w:space="0" w:color="auto"/>
            <w:bottom w:val="none" w:sz="0" w:space="0" w:color="auto"/>
            <w:right w:val="none" w:sz="0" w:space="0" w:color="auto"/>
          </w:divBdr>
        </w:div>
        <w:div w:id="756756826">
          <w:marLeft w:val="640"/>
          <w:marRight w:val="0"/>
          <w:marTop w:val="0"/>
          <w:marBottom w:val="0"/>
          <w:divBdr>
            <w:top w:val="none" w:sz="0" w:space="0" w:color="auto"/>
            <w:left w:val="none" w:sz="0" w:space="0" w:color="auto"/>
            <w:bottom w:val="none" w:sz="0" w:space="0" w:color="auto"/>
            <w:right w:val="none" w:sz="0" w:space="0" w:color="auto"/>
          </w:divBdr>
        </w:div>
        <w:div w:id="1344551057">
          <w:marLeft w:val="640"/>
          <w:marRight w:val="0"/>
          <w:marTop w:val="0"/>
          <w:marBottom w:val="0"/>
          <w:divBdr>
            <w:top w:val="none" w:sz="0" w:space="0" w:color="auto"/>
            <w:left w:val="none" w:sz="0" w:space="0" w:color="auto"/>
            <w:bottom w:val="none" w:sz="0" w:space="0" w:color="auto"/>
            <w:right w:val="none" w:sz="0" w:space="0" w:color="auto"/>
          </w:divBdr>
        </w:div>
        <w:div w:id="1036660797">
          <w:marLeft w:val="640"/>
          <w:marRight w:val="0"/>
          <w:marTop w:val="0"/>
          <w:marBottom w:val="0"/>
          <w:divBdr>
            <w:top w:val="none" w:sz="0" w:space="0" w:color="auto"/>
            <w:left w:val="none" w:sz="0" w:space="0" w:color="auto"/>
            <w:bottom w:val="none" w:sz="0" w:space="0" w:color="auto"/>
            <w:right w:val="none" w:sz="0" w:space="0" w:color="auto"/>
          </w:divBdr>
        </w:div>
        <w:div w:id="1000700248">
          <w:marLeft w:val="640"/>
          <w:marRight w:val="0"/>
          <w:marTop w:val="0"/>
          <w:marBottom w:val="0"/>
          <w:divBdr>
            <w:top w:val="none" w:sz="0" w:space="0" w:color="auto"/>
            <w:left w:val="none" w:sz="0" w:space="0" w:color="auto"/>
            <w:bottom w:val="none" w:sz="0" w:space="0" w:color="auto"/>
            <w:right w:val="none" w:sz="0" w:space="0" w:color="auto"/>
          </w:divBdr>
        </w:div>
        <w:div w:id="1633486071">
          <w:marLeft w:val="640"/>
          <w:marRight w:val="0"/>
          <w:marTop w:val="0"/>
          <w:marBottom w:val="0"/>
          <w:divBdr>
            <w:top w:val="none" w:sz="0" w:space="0" w:color="auto"/>
            <w:left w:val="none" w:sz="0" w:space="0" w:color="auto"/>
            <w:bottom w:val="none" w:sz="0" w:space="0" w:color="auto"/>
            <w:right w:val="none" w:sz="0" w:space="0" w:color="auto"/>
          </w:divBdr>
        </w:div>
        <w:div w:id="325977844">
          <w:marLeft w:val="640"/>
          <w:marRight w:val="0"/>
          <w:marTop w:val="0"/>
          <w:marBottom w:val="0"/>
          <w:divBdr>
            <w:top w:val="none" w:sz="0" w:space="0" w:color="auto"/>
            <w:left w:val="none" w:sz="0" w:space="0" w:color="auto"/>
            <w:bottom w:val="none" w:sz="0" w:space="0" w:color="auto"/>
            <w:right w:val="none" w:sz="0" w:space="0" w:color="auto"/>
          </w:divBdr>
        </w:div>
        <w:div w:id="906497796">
          <w:marLeft w:val="640"/>
          <w:marRight w:val="0"/>
          <w:marTop w:val="0"/>
          <w:marBottom w:val="0"/>
          <w:divBdr>
            <w:top w:val="none" w:sz="0" w:space="0" w:color="auto"/>
            <w:left w:val="none" w:sz="0" w:space="0" w:color="auto"/>
            <w:bottom w:val="none" w:sz="0" w:space="0" w:color="auto"/>
            <w:right w:val="none" w:sz="0" w:space="0" w:color="auto"/>
          </w:divBdr>
        </w:div>
        <w:div w:id="515921923">
          <w:marLeft w:val="640"/>
          <w:marRight w:val="0"/>
          <w:marTop w:val="0"/>
          <w:marBottom w:val="0"/>
          <w:divBdr>
            <w:top w:val="none" w:sz="0" w:space="0" w:color="auto"/>
            <w:left w:val="none" w:sz="0" w:space="0" w:color="auto"/>
            <w:bottom w:val="none" w:sz="0" w:space="0" w:color="auto"/>
            <w:right w:val="none" w:sz="0" w:space="0" w:color="auto"/>
          </w:divBdr>
        </w:div>
        <w:div w:id="533541442">
          <w:marLeft w:val="640"/>
          <w:marRight w:val="0"/>
          <w:marTop w:val="0"/>
          <w:marBottom w:val="0"/>
          <w:divBdr>
            <w:top w:val="none" w:sz="0" w:space="0" w:color="auto"/>
            <w:left w:val="none" w:sz="0" w:space="0" w:color="auto"/>
            <w:bottom w:val="none" w:sz="0" w:space="0" w:color="auto"/>
            <w:right w:val="none" w:sz="0" w:space="0" w:color="auto"/>
          </w:divBdr>
        </w:div>
        <w:div w:id="641233095">
          <w:marLeft w:val="640"/>
          <w:marRight w:val="0"/>
          <w:marTop w:val="0"/>
          <w:marBottom w:val="0"/>
          <w:divBdr>
            <w:top w:val="none" w:sz="0" w:space="0" w:color="auto"/>
            <w:left w:val="none" w:sz="0" w:space="0" w:color="auto"/>
            <w:bottom w:val="none" w:sz="0" w:space="0" w:color="auto"/>
            <w:right w:val="none" w:sz="0" w:space="0" w:color="auto"/>
          </w:divBdr>
        </w:div>
        <w:div w:id="741096862">
          <w:marLeft w:val="640"/>
          <w:marRight w:val="0"/>
          <w:marTop w:val="0"/>
          <w:marBottom w:val="0"/>
          <w:divBdr>
            <w:top w:val="none" w:sz="0" w:space="0" w:color="auto"/>
            <w:left w:val="none" w:sz="0" w:space="0" w:color="auto"/>
            <w:bottom w:val="none" w:sz="0" w:space="0" w:color="auto"/>
            <w:right w:val="none" w:sz="0" w:space="0" w:color="auto"/>
          </w:divBdr>
        </w:div>
        <w:div w:id="2034720463">
          <w:marLeft w:val="640"/>
          <w:marRight w:val="0"/>
          <w:marTop w:val="0"/>
          <w:marBottom w:val="0"/>
          <w:divBdr>
            <w:top w:val="none" w:sz="0" w:space="0" w:color="auto"/>
            <w:left w:val="none" w:sz="0" w:space="0" w:color="auto"/>
            <w:bottom w:val="none" w:sz="0" w:space="0" w:color="auto"/>
            <w:right w:val="none" w:sz="0" w:space="0" w:color="auto"/>
          </w:divBdr>
        </w:div>
        <w:div w:id="1442533427">
          <w:marLeft w:val="640"/>
          <w:marRight w:val="0"/>
          <w:marTop w:val="0"/>
          <w:marBottom w:val="0"/>
          <w:divBdr>
            <w:top w:val="none" w:sz="0" w:space="0" w:color="auto"/>
            <w:left w:val="none" w:sz="0" w:space="0" w:color="auto"/>
            <w:bottom w:val="none" w:sz="0" w:space="0" w:color="auto"/>
            <w:right w:val="none" w:sz="0" w:space="0" w:color="auto"/>
          </w:divBdr>
        </w:div>
        <w:div w:id="1210728898">
          <w:marLeft w:val="640"/>
          <w:marRight w:val="0"/>
          <w:marTop w:val="0"/>
          <w:marBottom w:val="0"/>
          <w:divBdr>
            <w:top w:val="none" w:sz="0" w:space="0" w:color="auto"/>
            <w:left w:val="none" w:sz="0" w:space="0" w:color="auto"/>
            <w:bottom w:val="none" w:sz="0" w:space="0" w:color="auto"/>
            <w:right w:val="none" w:sz="0" w:space="0" w:color="auto"/>
          </w:divBdr>
        </w:div>
        <w:div w:id="1403017401">
          <w:marLeft w:val="640"/>
          <w:marRight w:val="0"/>
          <w:marTop w:val="0"/>
          <w:marBottom w:val="0"/>
          <w:divBdr>
            <w:top w:val="none" w:sz="0" w:space="0" w:color="auto"/>
            <w:left w:val="none" w:sz="0" w:space="0" w:color="auto"/>
            <w:bottom w:val="none" w:sz="0" w:space="0" w:color="auto"/>
            <w:right w:val="none" w:sz="0" w:space="0" w:color="auto"/>
          </w:divBdr>
        </w:div>
        <w:div w:id="1430852412">
          <w:marLeft w:val="640"/>
          <w:marRight w:val="0"/>
          <w:marTop w:val="0"/>
          <w:marBottom w:val="0"/>
          <w:divBdr>
            <w:top w:val="none" w:sz="0" w:space="0" w:color="auto"/>
            <w:left w:val="none" w:sz="0" w:space="0" w:color="auto"/>
            <w:bottom w:val="none" w:sz="0" w:space="0" w:color="auto"/>
            <w:right w:val="none" w:sz="0" w:space="0" w:color="auto"/>
          </w:divBdr>
        </w:div>
        <w:div w:id="1886257586">
          <w:marLeft w:val="640"/>
          <w:marRight w:val="0"/>
          <w:marTop w:val="0"/>
          <w:marBottom w:val="0"/>
          <w:divBdr>
            <w:top w:val="none" w:sz="0" w:space="0" w:color="auto"/>
            <w:left w:val="none" w:sz="0" w:space="0" w:color="auto"/>
            <w:bottom w:val="none" w:sz="0" w:space="0" w:color="auto"/>
            <w:right w:val="none" w:sz="0" w:space="0" w:color="auto"/>
          </w:divBdr>
        </w:div>
        <w:div w:id="439759215">
          <w:marLeft w:val="640"/>
          <w:marRight w:val="0"/>
          <w:marTop w:val="0"/>
          <w:marBottom w:val="0"/>
          <w:divBdr>
            <w:top w:val="none" w:sz="0" w:space="0" w:color="auto"/>
            <w:left w:val="none" w:sz="0" w:space="0" w:color="auto"/>
            <w:bottom w:val="none" w:sz="0" w:space="0" w:color="auto"/>
            <w:right w:val="none" w:sz="0" w:space="0" w:color="auto"/>
          </w:divBdr>
        </w:div>
        <w:div w:id="328482218">
          <w:marLeft w:val="640"/>
          <w:marRight w:val="0"/>
          <w:marTop w:val="0"/>
          <w:marBottom w:val="0"/>
          <w:divBdr>
            <w:top w:val="none" w:sz="0" w:space="0" w:color="auto"/>
            <w:left w:val="none" w:sz="0" w:space="0" w:color="auto"/>
            <w:bottom w:val="none" w:sz="0" w:space="0" w:color="auto"/>
            <w:right w:val="none" w:sz="0" w:space="0" w:color="auto"/>
          </w:divBdr>
        </w:div>
        <w:div w:id="985428039">
          <w:marLeft w:val="640"/>
          <w:marRight w:val="0"/>
          <w:marTop w:val="0"/>
          <w:marBottom w:val="0"/>
          <w:divBdr>
            <w:top w:val="none" w:sz="0" w:space="0" w:color="auto"/>
            <w:left w:val="none" w:sz="0" w:space="0" w:color="auto"/>
            <w:bottom w:val="none" w:sz="0" w:space="0" w:color="auto"/>
            <w:right w:val="none" w:sz="0" w:space="0" w:color="auto"/>
          </w:divBdr>
        </w:div>
        <w:div w:id="1901164527">
          <w:marLeft w:val="640"/>
          <w:marRight w:val="0"/>
          <w:marTop w:val="0"/>
          <w:marBottom w:val="0"/>
          <w:divBdr>
            <w:top w:val="none" w:sz="0" w:space="0" w:color="auto"/>
            <w:left w:val="none" w:sz="0" w:space="0" w:color="auto"/>
            <w:bottom w:val="none" w:sz="0" w:space="0" w:color="auto"/>
            <w:right w:val="none" w:sz="0" w:space="0" w:color="auto"/>
          </w:divBdr>
        </w:div>
        <w:div w:id="1252355751">
          <w:marLeft w:val="640"/>
          <w:marRight w:val="0"/>
          <w:marTop w:val="0"/>
          <w:marBottom w:val="0"/>
          <w:divBdr>
            <w:top w:val="none" w:sz="0" w:space="0" w:color="auto"/>
            <w:left w:val="none" w:sz="0" w:space="0" w:color="auto"/>
            <w:bottom w:val="none" w:sz="0" w:space="0" w:color="auto"/>
            <w:right w:val="none" w:sz="0" w:space="0" w:color="auto"/>
          </w:divBdr>
        </w:div>
        <w:div w:id="828981492">
          <w:marLeft w:val="640"/>
          <w:marRight w:val="0"/>
          <w:marTop w:val="0"/>
          <w:marBottom w:val="0"/>
          <w:divBdr>
            <w:top w:val="none" w:sz="0" w:space="0" w:color="auto"/>
            <w:left w:val="none" w:sz="0" w:space="0" w:color="auto"/>
            <w:bottom w:val="none" w:sz="0" w:space="0" w:color="auto"/>
            <w:right w:val="none" w:sz="0" w:space="0" w:color="auto"/>
          </w:divBdr>
        </w:div>
        <w:div w:id="1853953096">
          <w:marLeft w:val="640"/>
          <w:marRight w:val="0"/>
          <w:marTop w:val="0"/>
          <w:marBottom w:val="0"/>
          <w:divBdr>
            <w:top w:val="none" w:sz="0" w:space="0" w:color="auto"/>
            <w:left w:val="none" w:sz="0" w:space="0" w:color="auto"/>
            <w:bottom w:val="none" w:sz="0" w:space="0" w:color="auto"/>
            <w:right w:val="none" w:sz="0" w:space="0" w:color="auto"/>
          </w:divBdr>
        </w:div>
        <w:div w:id="649595815">
          <w:marLeft w:val="640"/>
          <w:marRight w:val="0"/>
          <w:marTop w:val="0"/>
          <w:marBottom w:val="0"/>
          <w:divBdr>
            <w:top w:val="none" w:sz="0" w:space="0" w:color="auto"/>
            <w:left w:val="none" w:sz="0" w:space="0" w:color="auto"/>
            <w:bottom w:val="none" w:sz="0" w:space="0" w:color="auto"/>
            <w:right w:val="none" w:sz="0" w:space="0" w:color="auto"/>
          </w:divBdr>
        </w:div>
        <w:div w:id="2125465625">
          <w:marLeft w:val="640"/>
          <w:marRight w:val="0"/>
          <w:marTop w:val="0"/>
          <w:marBottom w:val="0"/>
          <w:divBdr>
            <w:top w:val="none" w:sz="0" w:space="0" w:color="auto"/>
            <w:left w:val="none" w:sz="0" w:space="0" w:color="auto"/>
            <w:bottom w:val="none" w:sz="0" w:space="0" w:color="auto"/>
            <w:right w:val="none" w:sz="0" w:space="0" w:color="auto"/>
          </w:divBdr>
        </w:div>
        <w:div w:id="970984265">
          <w:marLeft w:val="640"/>
          <w:marRight w:val="0"/>
          <w:marTop w:val="0"/>
          <w:marBottom w:val="0"/>
          <w:divBdr>
            <w:top w:val="none" w:sz="0" w:space="0" w:color="auto"/>
            <w:left w:val="none" w:sz="0" w:space="0" w:color="auto"/>
            <w:bottom w:val="none" w:sz="0" w:space="0" w:color="auto"/>
            <w:right w:val="none" w:sz="0" w:space="0" w:color="auto"/>
          </w:divBdr>
        </w:div>
        <w:div w:id="1992517166">
          <w:marLeft w:val="640"/>
          <w:marRight w:val="0"/>
          <w:marTop w:val="0"/>
          <w:marBottom w:val="0"/>
          <w:divBdr>
            <w:top w:val="none" w:sz="0" w:space="0" w:color="auto"/>
            <w:left w:val="none" w:sz="0" w:space="0" w:color="auto"/>
            <w:bottom w:val="none" w:sz="0" w:space="0" w:color="auto"/>
            <w:right w:val="none" w:sz="0" w:space="0" w:color="auto"/>
          </w:divBdr>
        </w:div>
        <w:div w:id="573589719">
          <w:marLeft w:val="640"/>
          <w:marRight w:val="0"/>
          <w:marTop w:val="0"/>
          <w:marBottom w:val="0"/>
          <w:divBdr>
            <w:top w:val="none" w:sz="0" w:space="0" w:color="auto"/>
            <w:left w:val="none" w:sz="0" w:space="0" w:color="auto"/>
            <w:bottom w:val="none" w:sz="0" w:space="0" w:color="auto"/>
            <w:right w:val="none" w:sz="0" w:space="0" w:color="auto"/>
          </w:divBdr>
        </w:div>
        <w:div w:id="136149103">
          <w:marLeft w:val="640"/>
          <w:marRight w:val="0"/>
          <w:marTop w:val="0"/>
          <w:marBottom w:val="0"/>
          <w:divBdr>
            <w:top w:val="none" w:sz="0" w:space="0" w:color="auto"/>
            <w:left w:val="none" w:sz="0" w:space="0" w:color="auto"/>
            <w:bottom w:val="none" w:sz="0" w:space="0" w:color="auto"/>
            <w:right w:val="none" w:sz="0" w:space="0" w:color="auto"/>
          </w:divBdr>
        </w:div>
        <w:div w:id="1714499846">
          <w:marLeft w:val="640"/>
          <w:marRight w:val="0"/>
          <w:marTop w:val="0"/>
          <w:marBottom w:val="0"/>
          <w:divBdr>
            <w:top w:val="none" w:sz="0" w:space="0" w:color="auto"/>
            <w:left w:val="none" w:sz="0" w:space="0" w:color="auto"/>
            <w:bottom w:val="none" w:sz="0" w:space="0" w:color="auto"/>
            <w:right w:val="none" w:sz="0" w:space="0" w:color="auto"/>
          </w:divBdr>
        </w:div>
        <w:div w:id="1335646212">
          <w:marLeft w:val="640"/>
          <w:marRight w:val="0"/>
          <w:marTop w:val="0"/>
          <w:marBottom w:val="0"/>
          <w:divBdr>
            <w:top w:val="none" w:sz="0" w:space="0" w:color="auto"/>
            <w:left w:val="none" w:sz="0" w:space="0" w:color="auto"/>
            <w:bottom w:val="none" w:sz="0" w:space="0" w:color="auto"/>
            <w:right w:val="none" w:sz="0" w:space="0" w:color="auto"/>
          </w:divBdr>
        </w:div>
        <w:div w:id="1135104485">
          <w:marLeft w:val="640"/>
          <w:marRight w:val="0"/>
          <w:marTop w:val="0"/>
          <w:marBottom w:val="0"/>
          <w:divBdr>
            <w:top w:val="none" w:sz="0" w:space="0" w:color="auto"/>
            <w:left w:val="none" w:sz="0" w:space="0" w:color="auto"/>
            <w:bottom w:val="none" w:sz="0" w:space="0" w:color="auto"/>
            <w:right w:val="none" w:sz="0" w:space="0" w:color="auto"/>
          </w:divBdr>
        </w:div>
        <w:div w:id="1643582540">
          <w:marLeft w:val="640"/>
          <w:marRight w:val="0"/>
          <w:marTop w:val="0"/>
          <w:marBottom w:val="0"/>
          <w:divBdr>
            <w:top w:val="none" w:sz="0" w:space="0" w:color="auto"/>
            <w:left w:val="none" w:sz="0" w:space="0" w:color="auto"/>
            <w:bottom w:val="none" w:sz="0" w:space="0" w:color="auto"/>
            <w:right w:val="none" w:sz="0" w:space="0" w:color="auto"/>
          </w:divBdr>
        </w:div>
        <w:div w:id="827281345">
          <w:marLeft w:val="640"/>
          <w:marRight w:val="0"/>
          <w:marTop w:val="0"/>
          <w:marBottom w:val="0"/>
          <w:divBdr>
            <w:top w:val="none" w:sz="0" w:space="0" w:color="auto"/>
            <w:left w:val="none" w:sz="0" w:space="0" w:color="auto"/>
            <w:bottom w:val="none" w:sz="0" w:space="0" w:color="auto"/>
            <w:right w:val="none" w:sz="0" w:space="0" w:color="auto"/>
          </w:divBdr>
        </w:div>
        <w:div w:id="1036346419">
          <w:marLeft w:val="640"/>
          <w:marRight w:val="0"/>
          <w:marTop w:val="0"/>
          <w:marBottom w:val="0"/>
          <w:divBdr>
            <w:top w:val="none" w:sz="0" w:space="0" w:color="auto"/>
            <w:left w:val="none" w:sz="0" w:space="0" w:color="auto"/>
            <w:bottom w:val="none" w:sz="0" w:space="0" w:color="auto"/>
            <w:right w:val="none" w:sz="0" w:space="0" w:color="auto"/>
          </w:divBdr>
        </w:div>
        <w:div w:id="616910626">
          <w:marLeft w:val="640"/>
          <w:marRight w:val="0"/>
          <w:marTop w:val="0"/>
          <w:marBottom w:val="0"/>
          <w:divBdr>
            <w:top w:val="none" w:sz="0" w:space="0" w:color="auto"/>
            <w:left w:val="none" w:sz="0" w:space="0" w:color="auto"/>
            <w:bottom w:val="none" w:sz="0" w:space="0" w:color="auto"/>
            <w:right w:val="none" w:sz="0" w:space="0" w:color="auto"/>
          </w:divBdr>
        </w:div>
        <w:div w:id="1839924056">
          <w:marLeft w:val="640"/>
          <w:marRight w:val="0"/>
          <w:marTop w:val="0"/>
          <w:marBottom w:val="0"/>
          <w:divBdr>
            <w:top w:val="none" w:sz="0" w:space="0" w:color="auto"/>
            <w:left w:val="none" w:sz="0" w:space="0" w:color="auto"/>
            <w:bottom w:val="none" w:sz="0" w:space="0" w:color="auto"/>
            <w:right w:val="none" w:sz="0" w:space="0" w:color="auto"/>
          </w:divBdr>
        </w:div>
        <w:div w:id="1492722388">
          <w:marLeft w:val="640"/>
          <w:marRight w:val="0"/>
          <w:marTop w:val="0"/>
          <w:marBottom w:val="0"/>
          <w:divBdr>
            <w:top w:val="none" w:sz="0" w:space="0" w:color="auto"/>
            <w:left w:val="none" w:sz="0" w:space="0" w:color="auto"/>
            <w:bottom w:val="none" w:sz="0" w:space="0" w:color="auto"/>
            <w:right w:val="none" w:sz="0" w:space="0" w:color="auto"/>
          </w:divBdr>
        </w:div>
        <w:div w:id="600382337">
          <w:marLeft w:val="640"/>
          <w:marRight w:val="0"/>
          <w:marTop w:val="0"/>
          <w:marBottom w:val="0"/>
          <w:divBdr>
            <w:top w:val="none" w:sz="0" w:space="0" w:color="auto"/>
            <w:left w:val="none" w:sz="0" w:space="0" w:color="auto"/>
            <w:bottom w:val="none" w:sz="0" w:space="0" w:color="auto"/>
            <w:right w:val="none" w:sz="0" w:space="0" w:color="auto"/>
          </w:divBdr>
        </w:div>
        <w:div w:id="914556400">
          <w:marLeft w:val="640"/>
          <w:marRight w:val="0"/>
          <w:marTop w:val="0"/>
          <w:marBottom w:val="0"/>
          <w:divBdr>
            <w:top w:val="none" w:sz="0" w:space="0" w:color="auto"/>
            <w:left w:val="none" w:sz="0" w:space="0" w:color="auto"/>
            <w:bottom w:val="none" w:sz="0" w:space="0" w:color="auto"/>
            <w:right w:val="none" w:sz="0" w:space="0" w:color="auto"/>
          </w:divBdr>
        </w:div>
        <w:div w:id="1684741730">
          <w:marLeft w:val="640"/>
          <w:marRight w:val="0"/>
          <w:marTop w:val="0"/>
          <w:marBottom w:val="0"/>
          <w:divBdr>
            <w:top w:val="none" w:sz="0" w:space="0" w:color="auto"/>
            <w:left w:val="none" w:sz="0" w:space="0" w:color="auto"/>
            <w:bottom w:val="none" w:sz="0" w:space="0" w:color="auto"/>
            <w:right w:val="none" w:sz="0" w:space="0" w:color="auto"/>
          </w:divBdr>
        </w:div>
        <w:div w:id="901066750">
          <w:marLeft w:val="640"/>
          <w:marRight w:val="0"/>
          <w:marTop w:val="0"/>
          <w:marBottom w:val="0"/>
          <w:divBdr>
            <w:top w:val="none" w:sz="0" w:space="0" w:color="auto"/>
            <w:left w:val="none" w:sz="0" w:space="0" w:color="auto"/>
            <w:bottom w:val="none" w:sz="0" w:space="0" w:color="auto"/>
            <w:right w:val="none" w:sz="0" w:space="0" w:color="auto"/>
          </w:divBdr>
        </w:div>
        <w:div w:id="1095130637">
          <w:marLeft w:val="640"/>
          <w:marRight w:val="0"/>
          <w:marTop w:val="0"/>
          <w:marBottom w:val="0"/>
          <w:divBdr>
            <w:top w:val="none" w:sz="0" w:space="0" w:color="auto"/>
            <w:left w:val="none" w:sz="0" w:space="0" w:color="auto"/>
            <w:bottom w:val="none" w:sz="0" w:space="0" w:color="auto"/>
            <w:right w:val="none" w:sz="0" w:space="0" w:color="auto"/>
          </w:divBdr>
        </w:div>
        <w:div w:id="1294018800">
          <w:marLeft w:val="640"/>
          <w:marRight w:val="0"/>
          <w:marTop w:val="0"/>
          <w:marBottom w:val="0"/>
          <w:divBdr>
            <w:top w:val="none" w:sz="0" w:space="0" w:color="auto"/>
            <w:left w:val="none" w:sz="0" w:space="0" w:color="auto"/>
            <w:bottom w:val="none" w:sz="0" w:space="0" w:color="auto"/>
            <w:right w:val="none" w:sz="0" w:space="0" w:color="auto"/>
          </w:divBdr>
        </w:div>
        <w:div w:id="26562122">
          <w:marLeft w:val="640"/>
          <w:marRight w:val="0"/>
          <w:marTop w:val="0"/>
          <w:marBottom w:val="0"/>
          <w:divBdr>
            <w:top w:val="none" w:sz="0" w:space="0" w:color="auto"/>
            <w:left w:val="none" w:sz="0" w:space="0" w:color="auto"/>
            <w:bottom w:val="none" w:sz="0" w:space="0" w:color="auto"/>
            <w:right w:val="none" w:sz="0" w:space="0" w:color="auto"/>
          </w:divBdr>
        </w:div>
        <w:div w:id="455103943">
          <w:marLeft w:val="640"/>
          <w:marRight w:val="0"/>
          <w:marTop w:val="0"/>
          <w:marBottom w:val="0"/>
          <w:divBdr>
            <w:top w:val="none" w:sz="0" w:space="0" w:color="auto"/>
            <w:left w:val="none" w:sz="0" w:space="0" w:color="auto"/>
            <w:bottom w:val="none" w:sz="0" w:space="0" w:color="auto"/>
            <w:right w:val="none" w:sz="0" w:space="0" w:color="auto"/>
          </w:divBdr>
        </w:div>
        <w:div w:id="1731609750">
          <w:marLeft w:val="640"/>
          <w:marRight w:val="0"/>
          <w:marTop w:val="0"/>
          <w:marBottom w:val="0"/>
          <w:divBdr>
            <w:top w:val="none" w:sz="0" w:space="0" w:color="auto"/>
            <w:left w:val="none" w:sz="0" w:space="0" w:color="auto"/>
            <w:bottom w:val="none" w:sz="0" w:space="0" w:color="auto"/>
            <w:right w:val="none" w:sz="0" w:space="0" w:color="auto"/>
          </w:divBdr>
        </w:div>
        <w:div w:id="944728145">
          <w:marLeft w:val="640"/>
          <w:marRight w:val="0"/>
          <w:marTop w:val="0"/>
          <w:marBottom w:val="0"/>
          <w:divBdr>
            <w:top w:val="none" w:sz="0" w:space="0" w:color="auto"/>
            <w:left w:val="none" w:sz="0" w:space="0" w:color="auto"/>
            <w:bottom w:val="none" w:sz="0" w:space="0" w:color="auto"/>
            <w:right w:val="none" w:sz="0" w:space="0" w:color="auto"/>
          </w:divBdr>
        </w:div>
      </w:divsChild>
    </w:div>
    <w:div w:id="408427525">
      <w:bodyDiv w:val="1"/>
      <w:marLeft w:val="0"/>
      <w:marRight w:val="0"/>
      <w:marTop w:val="0"/>
      <w:marBottom w:val="0"/>
      <w:divBdr>
        <w:top w:val="none" w:sz="0" w:space="0" w:color="auto"/>
        <w:left w:val="none" w:sz="0" w:space="0" w:color="auto"/>
        <w:bottom w:val="none" w:sz="0" w:space="0" w:color="auto"/>
        <w:right w:val="none" w:sz="0" w:space="0" w:color="auto"/>
      </w:divBdr>
      <w:divsChild>
        <w:div w:id="616182831">
          <w:marLeft w:val="640"/>
          <w:marRight w:val="0"/>
          <w:marTop w:val="0"/>
          <w:marBottom w:val="0"/>
          <w:divBdr>
            <w:top w:val="none" w:sz="0" w:space="0" w:color="auto"/>
            <w:left w:val="none" w:sz="0" w:space="0" w:color="auto"/>
            <w:bottom w:val="none" w:sz="0" w:space="0" w:color="auto"/>
            <w:right w:val="none" w:sz="0" w:space="0" w:color="auto"/>
          </w:divBdr>
        </w:div>
        <w:div w:id="2010137944">
          <w:marLeft w:val="640"/>
          <w:marRight w:val="0"/>
          <w:marTop w:val="0"/>
          <w:marBottom w:val="0"/>
          <w:divBdr>
            <w:top w:val="none" w:sz="0" w:space="0" w:color="auto"/>
            <w:left w:val="none" w:sz="0" w:space="0" w:color="auto"/>
            <w:bottom w:val="none" w:sz="0" w:space="0" w:color="auto"/>
            <w:right w:val="none" w:sz="0" w:space="0" w:color="auto"/>
          </w:divBdr>
        </w:div>
        <w:div w:id="1644582676">
          <w:marLeft w:val="640"/>
          <w:marRight w:val="0"/>
          <w:marTop w:val="0"/>
          <w:marBottom w:val="0"/>
          <w:divBdr>
            <w:top w:val="none" w:sz="0" w:space="0" w:color="auto"/>
            <w:left w:val="none" w:sz="0" w:space="0" w:color="auto"/>
            <w:bottom w:val="none" w:sz="0" w:space="0" w:color="auto"/>
            <w:right w:val="none" w:sz="0" w:space="0" w:color="auto"/>
          </w:divBdr>
        </w:div>
        <w:div w:id="775684596">
          <w:marLeft w:val="640"/>
          <w:marRight w:val="0"/>
          <w:marTop w:val="0"/>
          <w:marBottom w:val="0"/>
          <w:divBdr>
            <w:top w:val="none" w:sz="0" w:space="0" w:color="auto"/>
            <w:left w:val="none" w:sz="0" w:space="0" w:color="auto"/>
            <w:bottom w:val="none" w:sz="0" w:space="0" w:color="auto"/>
            <w:right w:val="none" w:sz="0" w:space="0" w:color="auto"/>
          </w:divBdr>
        </w:div>
        <w:div w:id="1677460312">
          <w:marLeft w:val="640"/>
          <w:marRight w:val="0"/>
          <w:marTop w:val="0"/>
          <w:marBottom w:val="0"/>
          <w:divBdr>
            <w:top w:val="none" w:sz="0" w:space="0" w:color="auto"/>
            <w:left w:val="none" w:sz="0" w:space="0" w:color="auto"/>
            <w:bottom w:val="none" w:sz="0" w:space="0" w:color="auto"/>
            <w:right w:val="none" w:sz="0" w:space="0" w:color="auto"/>
          </w:divBdr>
        </w:div>
        <w:div w:id="1633291619">
          <w:marLeft w:val="640"/>
          <w:marRight w:val="0"/>
          <w:marTop w:val="0"/>
          <w:marBottom w:val="0"/>
          <w:divBdr>
            <w:top w:val="none" w:sz="0" w:space="0" w:color="auto"/>
            <w:left w:val="none" w:sz="0" w:space="0" w:color="auto"/>
            <w:bottom w:val="none" w:sz="0" w:space="0" w:color="auto"/>
            <w:right w:val="none" w:sz="0" w:space="0" w:color="auto"/>
          </w:divBdr>
        </w:div>
        <w:div w:id="598563421">
          <w:marLeft w:val="640"/>
          <w:marRight w:val="0"/>
          <w:marTop w:val="0"/>
          <w:marBottom w:val="0"/>
          <w:divBdr>
            <w:top w:val="none" w:sz="0" w:space="0" w:color="auto"/>
            <w:left w:val="none" w:sz="0" w:space="0" w:color="auto"/>
            <w:bottom w:val="none" w:sz="0" w:space="0" w:color="auto"/>
            <w:right w:val="none" w:sz="0" w:space="0" w:color="auto"/>
          </w:divBdr>
        </w:div>
        <w:div w:id="1048064606">
          <w:marLeft w:val="640"/>
          <w:marRight w:val="0"/>
          <w:marTop w:val="0"/>
          <w:marBottom w:val="0"/>
          <w:divBdr>
            <w:top w:val="none" w:sz="0" w:space="0" w:color="auto"/>
            <w:left w:val="none" w:sz="0" w:space="0" w:color="auto"/>
            <w:bottom w:val="none" w:sz="0" w:space="0" w:color="auto"/>
            <w:right w:val="none" w:sz="0" w:space="0" w:color="auto"/>
          </w:divBdr>
        </w:div>
        <w:div w:id="1719547090">
          <w:marLeft w:val="640"/>
          <w:marRight w:val="0"/>
          <w:marTop w:val="0"/>
          <w:marBottom w:val="0"/>
          <w:divBdr>
            <w:top w:val="none" w:sz="0" w:space="0" w:color="auto"/>
            <w:left w:val="none" w:sz="0" w:space="0" w:color="auto"/>
            <w:bottom w:val="none" w:sz="0" w:space="0" w:color="auto"/>
            <w:right w:val="none" w:sz="0" w:space="0" w:color="auto"/>
          </w:divBdr>
        </w:div>
        <w:div w:id="1838685404">
          <w:marLeft w:val="640"/>
          <w:marRight w:val="0"/>
          <w:marTop w:val="0"/>
          <w:marBottom w:val="0"/>
          <w:divBdr>
            <w:top w:val="none" w:sz="0" w:space="0" w:color="auto"/>
            <w:left w:val="none" w:sz="0" w:space="0" w:color="auto"/>
            <w:bottom w:val="none" w:sz="0" w:space="0" w:color="auto"/>
            <w:right w:val="none" w:sz="0" w:space="0" w:color="auto"/>
          </w:divBdr>
        </w:div>
        <w:div w:id="1111128875">
          <w:marLeft w:val="640"/>
          <w:marRight w:val="0"/>
          <w:marTop w:val="0"/>
          <w:marBottom w:val="0"/>
          <w:divBdr>
            <w:top w:val="none" w:sz="0" w:space="0" w:color="auto"/>
            <w:left w:val="none" w:sz="0" w:space="0" w:color="auto"/>
            <w:bottom w:val="none" w:sz="0" w:space="0" w:color="auto"/>
            <w:right w:val="none" w:sz="0" w:space="0" w:color="auto"/>
          </w:divBdr>
        </w:div>
        <w:div w:id="1465809716">
          <w:marLeft w:val="640"/>
          <w:marRight w:val="0"/>
          <w:marTop w:val="0"/>
          <w:marBottom w:val="0"/>
          <w:divBdr>
            <w:top w:val="none" w:sz="0" w:space="0" w:color="auto"/>
            <w:left w:val="none" w:sz="0" w:space="0" w:color="auto"/>
            <w:bottom w:val="none" w:sz="0" w:space="0" w:color="auto"/>
            <w:right w:val="none" w:sz="0" w:space="0" w:color="auto"/>
          </w:divBdr>
        </w:div>
        <w:div w:id="474644406">
          <w:marLeft w:val="640"/>
          <w:marRight w:val="0"/>
          <w:marTop w:val="0"/>
          <w:marBottom w:val="0"/>
          <w:divBdr>
            <w:top w:val="none" w:sz="0" w:space="0" w:color="auto"/>
            <w:left w:val="none" w:sz="0" w:space="0" w:color="auto"/>
            <w:bottom w:val="none" w:sz="0" w:space="0" w:color="auto"/>
            <w:right w:val="none" w:sz="0" w:space="0" w:color="auto"/>
          </w:divBdr>
        </w:div>
        <w:div w:id="469906616">
          <w:marLeft w:val="640"/>
          <w:marRight w:val="0"/>
          <w:marTop w:val="0"/>
          <w:marBottom w:val="0"/>
          <w:divBdr>
            <w:top w:val="none" w:sz="0" w:space="0" w:color="auto"/>
            <w:left w:val="none" w:sz="0" w:space="0" w:color="auto"/>
            <w:bottom w:val="none" w:sz="0" w:space="0" w:color="auto"/>
            <w:right w:val="none" w:sz="0" w:space="0" w:color="auto"/>
          </w:divBdr>
        </w:div>
        <w:div w:id="304703477">
          <w:marLeft w:val="640"/>
          <w:marRight w:val="0"/>
          <w:marTop w:val="0"/>
          <w:marBottom w:val="0"/>
          <w:divBdr>
            <w:top w:val="none" w:sz="0" w:space="0" w:color="auto"/>
            <w:left w:val="none" w:sz="0" w:space="0" w:color="auto"/>
            <w:bottom w:val="none" w:sz="0" w:space="0" w:color="auto"/>
            <w:right w:val="none" w:sz="0" w:space="0" w:color="auto"/>
          </w:divBdr>
        </w:div>
        <w:div w:id="1037122710">
          <w:marLeft w:val="640"/>
          <w:marRight w:val="0"/>
          <w:marTop w:val="0"/>
          <w:marBottom w:val="0"/>
          <w:divBdr>
            <w:top w:val="none" w:sz="0" w:space="0" w:color="auto"/>
            <w:left w:val="none" w:sz="0" w:space="0" w:color="auto"/>
            <w:bottom w:val="none" w:sz="0" w:space="0" w:color="auto"/>
            <w:right w:val="none" w:sz="0" w:space="0" w:color="auto"/>
          </w:divBdr>
        </w:div>
        <w:div w:id="1753356847">
          <w:marLeft w:val="640"/>
          <w:marRight w:val="0"/>
          <w:marTop w:val="0"/>
          <w:marBottom w:val="0"/>
          <w:divBdr>
            <w:top w:val="none" w:sz="0" w:space="0" w:color="auto"/>
            <w:left w:val="none" w:sz="0" w:space="0" w:color="auto"/>
            <w:bottom w:val="none" w:sz="0" w:space="0" w:color="auto"/>
            <w:right w:val="none" w:sz="0" w:space="0" w:color="auto"/>
          </w:divBdr>
        </w:div>
        <w:div w:id="464616787">
          <w:marLeft w:val="640"/>
          <w:marRight w:val="0"/>
          <w:marTop w:val="0"/>
          <w:marBottom w:val="0"/>
          <w:divBdr>
            <w:top w:val="none" w:sz="0" w:space="0" w:color="auto"/>
            <w:left w:val="none" w:sz="0" w:space="0" w:color="auto"/>
            <w:bottom w:val="none" w:sz="0" w:space="0" w:color="auto"/>
            <w:right w:val="none" w:sz="0" w:space="0" w:color="auto"/>
          </w:divBdr>
        </w:div>
        <w:div w:id="169217229">
          <w:marLeft w:val="640"/>
          <w:marRight w:val="0"/>
          <w:marTop w:val="0"/>
          <w:marBottom w:val="0"/>
          <w:divBdr>
            <w:top w:val="none" w:sz="0" w:space="0" w:color="auto"/>
            <w:left w:val="none" w:sz="0" w:space="0" w:color="auto"/>
            <w:bottom w:val="none" w:sz="0" w:space="0" w:color="auto"/>
            <w:right w:val="none" w:sz="0" w:space="0" w:color="auto"/>
          </w:divBdr>
        </w:div>
        <w:div w:id="503595160">
          <w:marLeft w:val="640"/>
          <w:marRight w:val="0"/>
          <w:marTop w:val="0"/>
          <w:marBottom w:val="0"/>
          <w:divBdr>
            <w:top w:val="none" w:sz="0" w:space="0" w:color="auto"/>
            <w:left w:val="none" w:sz="0" w:space="0" w:color="auto"/>
            <w:bottom w:val="none" w:sz="0" w:space="0" w:color="auto"/>
            <w:right w:val="none" w:sz="0" w:space="0" w:color="auto"/>
          </w:divBdr>
        </w:div>
        <w:div w:id="854995705">
          <w:marLeft w:val="640"/>
          <w:marRight w:val="0"/>
          <w:marTop w:val="0"/>
          <w:marBottom w:val="0"/>
          <w:divBdr>
            <w:top w:val="none" w:sz="0" w:space="0" w:color="auto"/>
            <w:left w:val="none" w:sz="0" w:space="0" w:color="auto"/>
            <w:bottom w:val="none" w:sz="0" w:space="0" w:color="auto"/>
            <w:right w:val="none" w:sz="0" w:space="0" w:color="auto"/>
          </w:divBdr>
        </w:div>
        <w:div w:id="402719317">
          <w:marLeft w:val="640"/>
          <w:marRight w:val="0"/>
          <w:marTop w:val="0"/>
          <w:marBottom w:val="0"/>
          <w:divBdr>
            <w:top w:val="none" w:sz="0" w:space="0" w:color="auto"/>
            <w:left w:val="none" w:sz="0" w:space="0" w:color="auto"/>
            <w:bottom w:val="none" w:sz="0" w:space="0" w:color="auto"/>
            <w:right w:val="none" w:sz="0" w:space="0" w:color="auto"/>
          </w:divBdr>
        </w:div>
        <w:div w:id="2078626101">
          <w:marLeft w:val="640"/>
          <w:marRight w:val="0"/>
          <w:marTop w:val="0"/>
          <w:marBottom w:val="0"/>
          <w:divBdr>
            <w:top w:val="none" w:sz="0" w:space="0" w:color="auto"/>
            <w:left w:val="none" w:sz="0" w:space="0" w:color="auto"/>
            <w:bottom w:val="none" w:sz="0" w:space="0" w:color="auto"/>
            <w:right w:val="none" w:sz="0" w:space="0" w:color="auto"/>
          </w:divBdr>
        </w:div>
        <w:div w:id="144781932">
          <w:marLeft w:val="640"/>
          <w:marRight w:val="0"/>
          <w:marTop w:val="0"/>
          <w:marBottom w:val="0"/>
          <w:divBdr>
            <w:top w:val="none" w:sz="0" w:space="0" w:color="auto"/>
            <w:left w:val="none" w:sz="0" w:space="0" w:color="auto"/>
            <w:bottom w:val="none" w:sz="0" w:space="0" w:color="auto"/>
            <w:right w:val="none" w:sz="0" w:space="0" w:color="auto"/>
          </w:divBdr>
        </w:div>
        <w:div w:id="2024044177">
          <w:marLeft w:val="640"/>
          <w:marRight w:val="0"/>
          <w:marTop w:val="0"/>
          <w:marBottom w:val="0"/>
          <w:divBdr>
            <w:top w:val="none" w:sz="0" w:space="0" w:color="auto"/>
            <w:left w:val="none" w:sz="0" w:space="0" w:color="auto"/>
            <w:bottom w:val="none" w:sz="0" w:space="0" w:color="auto"/>
            <w:right w:val="none" w:sz="0" w:space="0" w:color="auto"/>
          </w:divBdr>
        </w:div>
        <w:div w:id="849371310">
          <w:marLeft w:val="640"/>
          <w:marRight w:val="0"/>
          <w:marTop w:val="0"/>
          <w:marBottom w:val="0"/>
          <w:divBdr>
            <w:top w:val="none" w:sz="0" w:space="0" w:color="auto"/>
            <w:left w:val="none" w:sz="0" w:space="0" w:color="auto"/>
            <w:bottom w:val="none" w:sz="0" w:space="0" w:color="auto"/>
            <w:right w:val="none" w:sz="0" w:space="0" w:color="auto"/>
          </w:divBdr>
        </w:div>
        <w:div w:id="455762485">
          <w:marLeft w:val="640"/>
          <w:marRight w:val="0"/>
          <w:marTop w:val="0"/>
          <w:marBottom w:val="0"/>
          <w:divBdr>
            <w:top w:val="none" w:sz="0" w:space="0" w:color="auto"/>
            <w:left w:val="none" w:sz="0" w:space="0" w:color="auto"/>
            <w:bottom w:val="none" w:sz="0" w:space="0" w:color="auto"/>
            <w:right w:val="none" w:sz="0" w:space="0" w:color="auto"/>
          </w:divBdr>
        </w:div>
        <w:div w:id="806901471">
          <w:marLeft w:val="640"/>
          <w:marRight w:val="0"/>
          <w:marTop w:val="0"/>
          <w:marBottom w:val="0"/>
          <w:divBdr>
            <w:top w:val="none" w:sz="0" w:space="0" w:color="auto"/>
            <w:left w:val="none" w:sz="0" w:space="0" w:color="auto"/>
            <w:bottom w:val="none" w:sz="0" w:space="0" w:color="auto"/>
            <w:right w:val="none" w:sz="0" w:space="0" w:color="auto"/>
          </w:divBdr>
        </w:div>
        <w:div w:id="1363553708">
          <w:marLeft w:val="640"/>
          <w:marRight w:val="0"/>
          <w:marTop w:val="0"/>
          <w:marBottom w:val="0"/>
          <w:divBdr>
            <w:top w:val="none" w:sz="0" w:space="0" w:color="auto"/>
            <w:left w:val="none" w:sz="0" w:space="0" w:color="auto"/>
            <w:bottom w:val="none" w:sz="0" w:space="0" w:color="auto"/>
            <w:right w:val="none" w:sz="0" w:space="0" w:color="auto"/>
          </w:divBdr>
        </w:div>
        <w:div w:id="733312798">
          <w:marLeft w:val="640"/>
          <w:marRight w:val="0"/>
          <w:marTop w:val="0"/>
          <w:marBottom w:val="0"/>
          <w:divBdr>
            <w:top w:val="none" w:sz="0" w:space="0" w:color="auto"/>
            <w:left w:val="none" w:sz="0" w:space="0" w:color="auto"/>
            <w:bottom w:val="none" w:sz="0" w:space="0" w:color="auto"/>
            <w:right w:val="none" w:sz="0" w:space="0" w:color="auto"/>
          </w:divBdr>
        </w:div>
        <w:div w:id="1455565645">
          <w:marLeft w:val="640"/>
          <w:marRight w:val="0"/>
          <w:marTop w:val="0"/>
          <w:marBottom w:val="0"/>
          <w:divBdr>
            <w:top w:val="none" w:sz="0" w:space="0" w:color="auto"/>
            <w:left w:val="none" w:sz="0" w:space="0" w:color="auto"/>
            <w:bottom w:val="none" w:sz="0" w:space="0" w:color="auto"/>
            <w:right w:val="none" w:sz="0" w:space="0" w:color="auto"/>
          </w:divBdr>
        </w:div>
        <w:div w:id="1291399709">
          <w:marLeft w:val="640"/>
          <w:marRight w:val="0"/>
          <w:marTop w:val="0"/>
          <w:marBottom w:val="0"/>
          <w:divBdr>
            <w:top w:val="none" w:sz="0" w:space="0" w:color="auto"/>
            <w:left w:val="none" w:sz="0" w:space="0" w:color="auto"/>
            <w:bottom w:val="none" w:sz="0" w:space="0" w:color="auto"/>
            <w:right w:val="none" w:sz="0" w:space="0" w:color="auto"/>
          </w:divBdr>
        </w:div>
        <w:div w:id="216934520">
          <w:marLeft w:val="640"/>
          <w:marRight w:val="0"/>
          <w:marTop w:val="0"/>
          <w:marBottom w:val="0"/>
          <w:divBdr>
            <w:top w:val="none" w:sz="0" w:space="0" w:color="auto"/>
            <w:left w:val="none" w:sz="0" w:space="0" w:color="auto"/>
            <w:bottom w:val="none" w:sz="0" w:space="0" w:color="auto"/>
            <w:right w:val="none" w:sz="0" w:space="0" w:color="auto"/>
          </w:divBdr>
        </w:div>
        <w:div w:id="397559374">
          <w:marLeft w:val="640"/>
          <w:marRight w:val="0"/>
          <w:marTop w:val="0"/>
          <w:marBottom w:val="0"/>
          <w:divBdr>
            <w:top w:val="none" w:sz="0" w:space="0" w:color="auto"/>
            <w:left w:val="none" w:sz="0" w:space="0" w:color="auto"/>
            <w:bottom w:val="none" w:sz="0" w:space="0" w:color="auto"/>
            <w:right w:val="none" w:sz="0" w:space="0" w:color="auto"/>
          </w:divBdr>
        </w:div>
        <w:div w:id="1080129448">
          <w:marLeft w:val="640"/>
          <w:marRight w:val="0"/>
          <w:marTop w:val="0"/>
          <w:marBottom w:val="0"/>
          <w:divBdr>
            <w:top w:val="none" w:sz="0" w:space="0" w:color="auto"/>
            <w:left w:val="none" w:sz="0" w:space="0" w:color="auto"/>
            <w:bottom w:val="none" w:sz="0" w:space="0" w:color="auto"/>
            <w:right w:val="none" w:sz="0" w:space="0" w:color="auto"/>
          </w:divBdr>
        </w:div>
        <w:div w:id="428085182">
          <w:marLeft w:val="640"/>
          <w:marRight w:val="0"/>
          <w:marTop w:val="0"/>
          <w:marBottom w:val="0"/>
          <w:divBdr>
            <w:top w:val="none" w:sz="0" w:space="0" w:color="auto"/>
            <w:left w:val="none" w:sz="0" w:space="0" w:color="auto"/>
            <w:bottom w:val="none" w:sz="0" w:space="0" w:color="auto"/>
            <w:right w:val="none" w:sz="0" w:space="0" w:color="auto"/>
          </w:divBdr>
        </w:div>
        <w:div w:id="1802378169">
          <w:marLeft w:val="640"/>
          <w:marRight w:val="0"/>
          <w:marTop w:val="0"/>
          <w:marBottom w:val="0"/>
          <w:divBdr>
            <w:top w:val="none" w:sz="0" w:space="0" w:color="auto"/>
            <w:left w:val="none" w:sz="0" w:space="0" w:color="auto"/>
            <w:bottom w:val="none" w:sz="0" w:space="0" w:color="auto"/>
            <w:right w:val="none" w:sz="0" w:space="0" w:color="auto"/>
          </w:divBdr>
        </w:div>
        <w:div w:id="211890027">
          <w:marLeft w:val="640"/>
          <w:marRight w:val="0"/>
          <w:marTop w:val="0"/>
          <w:marBottom w:val="0"/>
          <w:divBdr>
            <w:top w:val="none" w:sz="0" w:space="0" w:color="auto"/>
            <w:left w:val="none" w:sz="0" w:space="0" w:color="auto"/>
            <w:bottom w:val="none" w:sz="0" w:space="0" w:color="auto"/>
            <w:right w:val="none" w:sz="0" w:space="0" w:color="auto"/>
          </w:divBdr>
        </w:div>
        <w:div w:id="586421287">
          <w:marLeft w:val="640"/>
          <w:marRight w:val="0"/>
          <w:marTop w:val="0"/>
          <w:marBottom w:val="0"/>
          <w:divBdr>
            <w:top w:val="none" w:sz="0" w:space="0" w:color="auto"/>
            <w:left w:val="none" w:sz="0" w:space="0" w:color="auto"/>
            <w:bottom w:val="none" w:sz="0" w:space="0" w:color="auto"/>
            <w:right w:val="none" w:sz="0" w:space="0" w:color="auto"/>
          </w:divBdr>
        </w:div>
        <w:div w:id="443965011">
          <w:marLeft w:val="640"/>
          <w:marRight w:val="0"/>
          <w:marTop w:val="0"/>
          <w:marBottom w:val="0"/>
          <w:divBdr>
            <w:top w:val="none" w:sz="0" w:space="0" w:color="auto"/>
            <w:left w:val="none" w:sz="0" w:space="0" w:color="auto"/>
            <w:bottom w:val="none" w:sz="0" w:space="0" w:color="auto"/>
            <w:right w:val="none" w:sz="0" w:space="0" w:color="auto"/>
          </w:divBdr>
        </w:div>
        <w:div w:id="1206679922">
          <w:marLeft w:val="640"/>
          <w:marRight w:val="0"/>
          <w:marTop w:val="0"/>
          <w:marBottom w:val="0"/>
          <w:divBdr>
            <w:top w:val="none" w:sz="0" w:space="0" w:color="auto"/>
            <w:left w:val="none" w:sz="0" w:space="0" w:color="auto"/>
            <w:bottom w:val="none" w:sz="0" w:space="0" w:color="auto"/>
            <w:right w:val="none" w:sz="0" w:space="0" w:color="auto"/>
          </w:divBdr>
        </w:div>
        <w:div w:id="827944096">
          <w:marLeft w:val="640"/>
          <w:marRight w:val="0"/>
          <w:marTop w:val="0"/>
          <w:marBottom w:val="0"/>
          <w:divBdr>
            <w:top w:val="none" w:sz="0" w:space="0" w:color="auto"/>
            <w:left w:val="none" w:sz="0" w:space="0" w:color="auto"/>
            <w:bottom w:val="none" w:sz="0" w:space="0" w:color="auto"/>
            <w:right w:val="none" w:sz="0" w:space="0" w:color="auto"/>
          </w:divBdr>
        </w:div>
        <w:div w:id="1558054247">
          <w:marLeft w:val="640"/>
          <w:marRight w:val="0"/>
          <w:marTop w:val="0"/>
          <w:marBottom w:val="0"/>
          <w:divBdr>
            <w:top w:val="none" w:sz="0" w:space="0" w:color="auto"/>
            <w:left w:val="none" w:sz="0" w:space="0" w:color="auto"/>
            <w:bottom w:val="none" w:sz="0" w:space="0" w:color="auto"/>
            <w:right w:val="none" w:sz="0" w:space="0" w:color="auto"/>
          </w:divBdr>
        </w:div>
        <w:div w:id="1204974880">
          <w:marLeft w:val="640"/>
          <w:marRight w:val="0"/>
          <w:marTop w:val="0"/>
          <w:marBottom w:val="0"/>
          <w:divBdr>
            <w:top w:val="none" w:sz="0" w:space="0" w:color="auto"/>
            <w:left w:val="none" w:sz="0" w:space="0" w:color="auto"/>
            <w:bottom w:val="none" w:sz="0" w:space="0" w:color="auto"/>
            <w:right w:val="none" w:sz="0" w:space="0" w:color="auto"/>
          </w:divBdr>
        </w:div>
        <w:div w:id="2041275112">
          <w:marLeft w:val="640"/>
          <w:marRight w:val="0"/>
          <w:marTop w:val="0"/>
          <w:marBottom w:val="0"/>
          <w:divBdr>
            <w:top w:val="none" w:sz="0" w:space="0" w:color="auto"/>
            <w:left w:val="none" w:sz="0" w:space="0" w:color="auto"/>
            <w:bottom w:val="none" w:sz="0" w:space="0" w:color="auto"/>
            <w:right w:val="none" w:sz="0" w:space="0" w:color="auto"/>
          </w:divBdr>
        </w:div>
        <w:div w:id="62416930">
          <w:marLeft w:val="640"/>
          <w:marRight w:val="0"/>
          <w:marTop w:val="0"/>
          <w:marBottom w:val="0"/>
          <w:divBdr>
            <w:top w:val="none" w:sz="0" w:space="0" w:color="auto"/>
            <w:left w:val="none" w:sz="0" w:space="0" w:color="auto"/>
            <w:bottom w:val="none" w:sz="0" w:space="0" w:color="auto"/>
            <w:right w:val="none" w:sz="0" w:space="0" w:color="auto"/>
          </w:divBdr>
        </w:div>
        <w:div w:id="2138448066">
          <w:marLeft w:val="640"/>
          <w:marRight w:val="0"/>
          <w:marTop w:val="0"/>
          <w:marBottom w:val="0"/>
          <w:divBdr>
            <w:top w:val="none" w:sz="0" w:space="0" w:color="auto"/>
            <w:left w:val="none" w:sz="0" w:space="0" w:color="auto"/>
            <w:bottom w:val="none" w:sz="0" w:space="0" w:color="auto"/>
            <w:right w:val="none" w:sz="0" w:space="0" w:color="auto"/>
          </w:divBdr>
        </w:div>
        <w:div w:id="1443113230">
          <w:marLeft w:val="640"/>
          <w:marRight w:val="0"/>
          <w:marTop w:val="0"/>
          <w:marBottom w:val="0"/>
          <w:divBdr>
            <w:top w:val="none" w:sz="0" w:space="0" w:color="auto"/>
            <w:left w:val="none" w:sz="0" w:space="0" w:color="auto"/>
            <w:bottom w:val="none" w:sz="0" w:space="0" w:color="auto"/>
            <w:right w:val="none" w:sz="0" w:space="0" w:color="auto"/>
          </w:divBdr>
        </w:div>
        <w:div w:id="145513203">
          <w:marLeft w:val="640"/>
          <w:marRight w:val="0"/>
          <w:marTop w:val="0"/>
          <w:marBottom w:val="0"/>
          <w:divBdr>
            <w:top w:val="none" w:sz="0" w:space="0" w:color="auto"/>
            <w:left w:val="none" w:sz="0" w:space="0" w:color="auto"/>
            <w:bottom w:val="none" w:sz="0" w:space="0" w:color="auto"/>
            <w:right w:val="none" w:sz="0" w:space="0" w:color="auto"/>
          </w:divBdr>
        </w:div>
        <w:div w:id="1346251393">
          <w:marLeft w:val="640"/>
          <w:marRight w:val="0"/>
          <w:marTop w:val="0"/>
          <w:marBottom w:val="0"/>
          <w:divBdr>
            <w:top w:val="none" w:sz="0" w:space="0" w:color="auto"/>
            <w:left w:val="none" w:sz="0" w:space="0" w:color="auto"/>
            <w:bottom w:val="none" w:sz="0" w:space="0" w:color="auto"/>
            <w:right w:val="none" w:sz="0" w:space="0" w:color="auto"/>
          </w:divBdr>
        </w:div>
      </w:divsChild>
    </w:div>
    <w:div w:id="428547963">
      <w:bodyDiv w:val="1"/>
      <w:marLeft w:val="0"/>
      <w:marRight w:val="0"/>
      <w:marTop w:val="0"/>
      <w:marBottom w:val="0"/>
      <w:divBdr>
        <w:top w:val="none" w:sz="0" w:space="0" w:color="auto"/>
        <w:left w:val="none" w:sz="0" w:space="0" w:color="auto"/>
        <w:bottom w:val="none" w:sz="0" w:space="0" w:color="auto"/>
        <w:right w:val="none" w:sz="0" w:space="0" w:color="auto"/>
      </w:divBdr>
      <w:divsChild>
        <w:div w:id="499780377">
          <w:marLeft w:val="640"/>
          <w:marRight w:val="0"/>
          <w:marTop w:val="0"/>
          <w:marBottom w:val="0"/>
          <w:divBdr>
            <w:top w:val="none" w:sz="0" w:space="0" w:color="auto"/>
            <w:left w:val="none" w:sz="0" w:space="0" w:color="auto"/>
            <w:bottom w:val="none" w:sz="0" w:space="0" w:color="auto"/>
            <w:right w:val="none" w:sz="0" w:space="0" w:color="auto"/>
          </w:divBdr>
        </w:div>
        <w:div w:id="1372270552">
          <w:marLeft w:val="640"/>
          <w:marRight w:val="0"/>
          <w:marTop w:val="0"/>
          <w:marBottom w:val="0"/>
          <w:divBdr>
            <w:top w:val="none" w:sz="0" w:space="0" w:color="auto"/>
            <w:left w:val="none" w:sz="0" w:space="0" w:color="auto"/>
            <w:bottom w:val="none" w:sz="0" w:space="0" w:color="auto"/>
            <w:right w:val="none" w:sz="0" w:space="0" w:color="auto"/>
          </w:divBdr>
        </w:div>
        <w:div w:id="165947117">
          <w:marLeft w:val="640"/>
          <w:marRight w:val="0"/>
          <w:marTop w:val="0"/>
          <w:marBottom w:val="0"/>
          <w:divBdr>
            <w:top w:val="none" w:sz="0" w:space="0" w:color="auto"/>
            <w:left w:val="none" w:sz="0" w:space="0" w:color="auto"/>
            <w:bottom w:val="none" w:sz="0" w:space="0" w:color="auto"/>
            <w:right w:val="none" w:sz="0" w:space="0" w:color="auto"/>
          </w:divBdr>
        </w:div>
        <w:div w:id="1555003525">
          <w:marLeft w:val="640"/>
          <w:marRight w:val="0"/>
          <w:marTop w:val="0"/>
          <w:marBottom w:val="0"/>
          <w:divBdr>
            <w:top w:val="none" w:sz="0" w:space="0" w:color="auto"/>
            <w:left w:val="none" w:sz="0" w:space="0" w:color="auto"/>
            <w:bottom w:val="none" w:sz="0" w:space="0" w:color="auto"/>
            <w:right w:val="none" w:sz="0" w:space="0" w:color="auto"/>
          </w:divBdr>
        </w:div>
        <w:div w:id="909462821">
          <w:marLeft w:val="640"/>
          <w:marRight w:val="0"/>
          <w:marTop w:val="0"/>
          <w:marBottom w:val="0"/>
          <w:divBdr>
            <w:top w:val="none" w:sz="0" w:space="0" w:color="auto"/>
            <w:left w:val="none" w:sz="0" w:space="0" w:color="auto"/>
            <w:bottom w:val="none" w:sz="0" w:space="0" w:color="auto"/>
            <w:right w:val="none" w:sz="0" w:space="0" w:color="auto"/>
          </w:divBdr>
        </w:div>
        <w:div w:id="519316555">
          <w:marLeft w:val="640"/>
          <w:marRight w:val="0"/>
          <w:marTop w:val="0"/>
          <w:marBottom w:val="0"/>
          <w:divBdr>
            <w:top w:val="none" w:sz="0" w:space="0" w:color="auto"/>
            <w:left w:val="none" w:sz="0" w:space="0" w:color="auto"/>
            <w:bottom w:val="none" w:sz="0" w:space="0" w:color="auto"/>
            <w:right w:val="none" w:sz="0" w:space="0" w:color="auto"/>
          </w:divBdr>
        </w:div>
        <w:div w:id="1551990223">
          <w:marLeft w:val="640"/>
          <w:marRight w:val="0"/>
          <w:marTop w:val="0"/>
          <w:marBottom w:val="0"/>
          <w:divBdr>
            <w:top w:val="none" w:sz="0" w:space="0" w:color="auto"/>
            <w:left w:val="none" w:sz="0" w:space="0" w:color="auto"/>
            <w:bottom w:val="none" w:sz="0" w:space="0" w:color="auto"/>
            <w:right w:val="none" w:sz="0" w:space="0" w:color="auto"/>
          </w:divBdr>
        </w:div>
        <w:div w:id="581180457">
          <w:marLeft w:val="640"/>
          <w:marRight w:val="0"/>
          <w:marTop w:val="0"/>
          <w:marBottom w:val="0"/>
          <w:divBdr>
            <w:top w:val="none" w:sz="0" w:space="0" w:color="auto"/>
            <w:left w:val="none" w:sz="0" w:space="0" w:color="auto"/>
            <w:bottom w:val="none" w:sz="0" w:space="0" w:color="auto"/>
            <w:right w:val="none" w:sz="0" w:space="0" w:color="auto"/>
          </w:divBdr>
        </w:div>
        <w:div w:id="1740319658">
          <w:marLeft w:val="640"/>
          <w:marRight w:val="0"/>
          <w:marTop w:val="0"/>
          <w:marBottom w:val="0"/>
          <w:divBdr>
            <w:top w:val="none" w:sz="0" w:space="0" w:color="auto"/>
            <w:left w:val="none" w:sz="0" w:space="0" w:color="auto"/>
            <w:bottom w:val="none" w:sz="0" w:space="0" w:color="auto"/>
            <w:right w:val="none" w:sz="0" w:space="0" w:color="auto"/>
          </w:divBdr>
        </w:div>
        <w:div w:id="973102456">
          <w:marLeft w:val="640"/>
          <w:marRight w:val="0"/>
          <w:marTop w:val="0"/>
          <w:marBottom w:val="0"/>
          <w:divBdr>
            <w:top w:val="none" w:sz="0" w:space="0" w:color="auto"/>
            <w:left w:val="none" w:sz="0" w:space="0" w:color="auto"/>
            <w:bottom w:val="none" w:sz="0" w:space="0" w:color="auto"/>
            <w:right w:val="none" w:sz="0" w:space="0" w:color="auto"/>
          </w:divBdr>
        </w:div>
        <w:div w:id="1673411005">
          <w:marLeft w:val="640"/>
          <w:marRight w:val="0"/>
          <w:marTop w:val="0"/>
          <w:marBottom w:val="0"/>
          <w:divBdr>
            <w:top w:val="none" w:sz="0" w:space="0" w:color="auto"/>
            <w:left w:val="none" w:sz="0" w:space="0" w:color="auto"/>
            <w:bottom w:val="none" w:sz="0" w:space="0" w:color="auto"/>
            <w:right w:val="none" w:sz="0" w:space="0" w:color="auto"/>
          </w:divBdr>
        </w:div>
        <w:div w:id="626935983">
          <w:marLeft w:val="640"/>
          <w:marRight w:val="0"/>
          <w:marTop w:val="0"/>
          <w:marBottom w:val="0"/>
          <w:divBdr>
            <w:top w:val="none" w:sz="0" w:space="0" w:color="auto"/>
            <w:left w:val="none" w:sz="0" w:space="0" w:color="auto"/>
            <w:bottom w:val="none" w:sz="0" w:space="0" w:color="auto"/>
            <w:right w:val="none" w:sz="0" w:space="0" w:color="auto"/>
          </w:divBdr>
        </w:div>
        <w:div w:id="2141999128">
          <w:marLeft w:val="640"/>
          <w:marRight w:val="0"/>
          <w:marTop w:val="0"/>
          <w:marBottom w:val="0"/>
          <w:divBdr>
            <w:top w:val="none" w:sz="0" w:space="0" w:color="auto"/>
            <w:left w:val="none" w:sz="0" w:space="0" w:color="auto"/>
            <w:bottom w:val="none" w:sz="0" w:space="0" w:color="auto"/>
            <w:right w:val="none" w:sz="0" w:space="0" w:color="auto"/>
          </w:divBdr>
        </w:div>
        <w:div w:id="1498617968">
          <w:marLeft w:val="640"/>
          <w:marRight w:val="0"/>
          <w:marTop w:val="0"/>
          <w:marBottom w:val="0"/>
          <w:divBdr>
            <w:top w:val="none" w:sz="0" w:space="0" w:color="auto"/>
            <w:left w:val="none" w:sz="0" w:space="0" w:color="auto"/>
            <w:bottom w:val="none" w:sz="0" w:space="0" w:color="auto"/>
            <w:right w:val="none" w:sz="0" w:space="0" w:color="auto"/>
          </w:divBdr>
        </w:div>
        <w:div w:id="8914772">
          <w:marLeft w:val="640"/>
          <w:marRight w:val="0"/>
          <w:marTop w:val="0"/>
          <w:marBottom w:val="0"/>
          <w:divBdr>
            <w:top w:val="none" w:sz="0" w:space="0" w:color="auto"/>
            <w:left w:val="none" w:sz="0" w:space="0" w:color="auto"/>
            <w:bottom w:val="none" w:sz="0" w:space="0" w:color="auto"/>
            <w:right w:val="none" w:sz="0" w:space="0" w:color="auto"/>
          </w:divBdr>
        </w:div>
        <w:div w:id="810908532">
          <w:marLeft w:val="640"/>
          <w:marRight w:val="0"/>
          <w:marTop w:val="0"/>
          <w:marBottom w:val="0"/>
          <w:divBdr>
            <w:top w:val="none" w:sz="0" w:space="0" w:color="auto"/>
            <w:left w:val="none" w:sz="0" w:space="0" w:color="auto"/>
            <w:bottom w:val="none" w:sz="0" w:space="0" w:color="auto"/>
            <w:right w:val="none" w:sz="0" w:space="0" w:color="auto"/>
          </w:divBdr>
        </w:div>
        <w:div w:id="1325084443">
          <w:marLeft w:val="640"/>
          <w:marRight w:val="0"/>
          <w:marTop w:val="0"/>
          <w:marBottom w:val="0"/>
          <w:divBdr>
            <w:top w:val="none" w:sz="0" w:space="0" w:color="auto"/>
            <w:left w:val="none" w:sz="0" w:space="0" w:color="auto"/>
            <w:bottom w:val="none" w:sz="0" w:space="0" w:color="auto"/>
            <w:right w:val="none" w:sz="0" w:space="0" w:color="auto"/>
          </w:divBdr>
        </w:div>
        <w:div w:id="959529086">
          <w:marLeft w:val="640"/>
          <w:marRight w:val="0"/>
          <w:marTop w:val="0"/>
          <w:marBottom w:val="0"/>
          <w:divBdr>
            <w:top w:val="none" w:sz="0" w:space="0" w:color="auto"/>
            <w:left w:val="none" w:sz="0" w:space="0" w:color="auto"/>
            <w:bottom w:val="none" w:sz="0" w:space="0" w:color="auto"/>
            <w:right w:val="none" w:sz="0" w:space="0" w:color="auto"/>
          </w:divBdr>
        </w:div>
        <w:div w:id="714428923">
          <w:marLeft w:val="640"/>
          <w:marRight w:val="0"/>
          <w:marTop w:val="0"/>
          <w:marBottom w:val="0"/>
          <w:divBdr>
            <w:top w:val="none" w:sz="0" w:space="0" w:color="auto"/>
            <w:left w:val="none" w:sz="0" w:space="0" w:color="auto"/>
            <w:bottom w:val="none" w:sz="0" w:space="0" w:color="auto"/>
            <w:right w:val="none" w:sz="0" w:space="0" w:color="auto"/>
          </w:divBdr>
        </w:div>
        <w:div w:id="727803380">
          <w:marLeft w:val="640"/>
          <w:marRight w:val="0"/>
          <w:marTop w:val="0"/>
          <w:marBottom w:val="0"/>
          <w:divBdr>
            <w:top w:val="none" w:sz="0" w:space="0" w:color="auto"/>
            <w:left w:val="none" w:sz="0" w:space="0" w:color="auto"/>
            <w:bottom w:val="none" w:sz="0" w:space="0" w:color="auto"/>
            <w:right w:val="none" w:sz="0" w:space="0" w:color="auto"/>
          </w:divBdr>
        </w:div>
        <w:div w:id="1836719602">
          <w:marLeft w:val="640"/>
          <w:marRight w:val="0"/>
          <w:marTop w:val="0"/>
          <w:marBottom w:val="0"/>
          <w:divBdr>
            <w:top w:val="none" w:sz="0" w:space="0" w:color="auto"/>
            <w:left w:val="none" w:sz="0" w:space="0" w:color="auto"/>
            <w:bottom w:val="none" w:sz="0" w:space="0" w:color="auto"/>
            <w:right w:val="none" w:sz="0" w:space="0" w:color="auto"/>
          </w:divBdr>
        </w:div>
        <w:div w:id="1503163359">
          <w:marLeft w:val="640"/>
          <w:marRight w:val="0"/>
          <w:marTop w:val="0"/>
          <w:marBottom w:val="0"/>
          <w:divBdr>
            <w:top w:val="none" w:sz="0" w:space="0" w:color="auto"/>
            <w:left w:val="none" w:sz="0" w:space="0" w:color="auto"/>
            <w:bottom w:val="none" w:sz="0" w:space="0" w:color="auto"/>
            <w:right w:val="none" w:sz="0" w:space="0" w:color="auto"/>
          </w:divBdr>
        </w:div>
        <w:div w:id="1661688540">
          <w:marLeft w:val="640"/>
          <w:marRight w:val="0"/>
          <w:marTop w:val="0"/>
          <w:marBottom w:val="0"/>
          <w:divBdr>
            <w:top w:val="none" w:sz="0" w:space="0" w:color="auto"/>
            <w:left w:val="none" w:sz="0" w:space="0" w:color="auto"/>
            <w:bottom w:val="none" w:sz="0" w:space="0" w:color="auto"/>
            <w:right w:val="none" w:sz="0" w:space="0" w:color="auto"/>
          </w:divBdr>
        </w:div>
        <w:div w:id="1396079684">
          <w:marLeft w:val="640"/>
          <w:marRight w:val="0"/>
          <w:marTop w:val="0"/>
          <w:marBottom w:val="0"/>
          <w:divBdr>
            <w:top w:val="none" w:sz="0" w:space="0" w:color="auto"/>
            <w:left w:val="none" w:sz="0" w:space="0" w:color="auto"/>
            <w:bottom w:val="none" w:sz="0" w:space="0" w:color="auto"/>
            <w:right w:val="none" w:sz="0" w:space="0" w:color="auto"/>
          </w:divBdr>
        </w:div>
        <w:div w:id="1747845289">
          <w:marLeft w:val="640"/>
          <w:marRight w:val="0"/>
          <w:marTop w:val="0"/>
          <w:marBottom w:val="0"/>
          <w:divBdr>
            <w:top w:val="none" w:sz="0" w:space="0" w:color="auto"/>
            <w:left w:val="none" w:sz="0" w:space="0" w:color="auto"/>
            <w:bottom w:val="none" w:sz="0" w:space="0" w:color="auto"/>
            <w:right w:val="none" w:sz="0" w:space="0" w:color="auto"/>
          </w:divBdr>
        </w:div>
        <w:div w:id="1606882260">
          <w:marLeft w:val="640"/>
          <w:marRight w:val="0"/>
          <w:marTop w:val="0"/>
          <w:marBottom w:val="0"/>
          <w:divBdr>
            <w:top w:val="none" w:sz="0" w:space="0" w:color="auto"/>
            <w:left w:val="none" w:sz="0" w:space="0" w:color="auto"/>
            <w:bottom w:val="none" w:sz="0" w:space="0" w:color="auto"/>
            <w:right w:val="none" w:sz="0" w:space="0" w:color="auto"/>
          </w:divBdr>
        </w:div>
        <w:div w:id="712080436">
          <w:marLeft w:val="640"/>
          <w:marRight w:val="0"/>
          <w:marTop w:val="0"/>
          <w:marBottom w:val="0"/>
          <w:divBdr>
            <w:top w:val="none" w:sz="0" w:space="0" w:color="auto"/>
            <w:left w:val="none" w:sz="0" w:space="0" w:color="auto"/>
            <w:bottom w:val="none" w:sz="0" w:space="0" w:color="auto"/>
            <w:right w:val="none" w:sz="0" w:space="0" w:color="auto"/>
          </w:divBdr>
        </w:div>
        <w:div w:id="2099714231">
          <w:marLeft w:val="640"/>
          <w:marRight w:val="0"/>
          <w:marTop w:val="0"/>
          <w:marBottom w:val="0"/>
          <w:divBdr>
            <w:top w:val="none" w:sz="0" w:space="0" w:color="auto"/>
            <w:left w:val="none" w:sz="0" w:space="0" w:color="auto"/>
            <w:bottom w:val="none" w:sz="0" w:space="0" w:color="auto"/>
            <w:right w:val="none" w:sz="0" w:space="0" w:color="auto"/>
          </w:divBdr>
        </w:div>
        <w:div w:id="927419605">
          <w:marLeft w:val="640"/>
          <w:marRight w:val="0"/>
          <w:marTop w:val="0"/>
          <w:marBottom w:val="0"/>
          <w:divBdr>
            <w:top w:val="none" w:sz="0" w:space="0" w:color="auto"/>
            <w:left w:val="none" w:sz="0" w:space="0" w:color="auto"/>
            <w:bottom w:val="none" w:sz="0" w:space="0" w:color="auto"/>
            <w:right w:val="none" w:sz="0" w:space="0" w:color="auto"/>
          </w:divBdr>
        </w:div>
        <w:div w:id="762073229">
          <w:marLeft w:val="640"/>
          <w:marRight w:val="0"/>
          <w:marTop w:val="0"/>
          <w:marBottom w:val="0"/>
          <w:divBdr>
            <w:top w:val="none" w:sz="0" w:space="0" w:color="auto"/>
            <w:left w:val="none" w:sz="0" w:space="0" w:color="auto"/>
            <w:bottom w:val="none" w:sz="0" w:space="0" w:color="auto"/>
            <w:right w:val="none" w:sz="0" w:space="0" w:color="auto"/>
          </w:divBdr>
        </w:div>
        <w:div w:id="1199509382">
          <w:marLeft w:val="640"/>
          <w:marRight w:val="0"/>
          <w:marTop w:val="0"/>
          <w:marBottom w:val="0"/>
          <w:divBdr>
            <w:top w:val="none" w:sz="0" w:space="0" w:color="auto"/>
            <w:left w:val="none" w:sz="0" w:space="0" w:color="auto"/>
            <w:bottom w:val="none" w:sz="0" w:space="0" w:color="auto"/>
            <w:right w:val="none" w:sz="0" w:space="0" w:color="auto"/>
          </w:divBdr>
        </w:div>
        <w:div w:id="586112077">
          <w:marLeft w:val="640"/>
          <w:marRight w:val="0"/>
          <w:marTop w:val="0"/>
          <w:marBottom w:val="0"/>
          <w:divBdr>
            <w:top w:val="none" w:sz="0" w:space="0" w:color="auto"/>
            <w:left w:val="none" w:sz="0" w:space="0" w:color="auto"/>
            <w:bottom w:val="none" w:sz="0" w:space="0" w:color="auto"/>
            <w:right w:val="none" w:sz="0" w:space="0" w:color="auto"/>
          </w:divBdr>
        </w:div>
        <w:div w:id="673073326">
          <w:marLeft w:val="640"/>
          <w:marRight w:val="0"/>
          <w:marTop w:val="0"/>
          <w:marBottom w:val="0"/>
          <w:divBdr>
            <w:top w:val="none" w:sz="0" w:space="0" w:color="auto"/>
            <w:left w:val="none" w:sz="0" w:space="0" w:color="auto"/>
            <w:bottom w:val="none" w:sz="0" w:space="0" w:color="auto"/>
            <w:right w:val="none" w:sz="0" w:space="0" w:color="auto"/>
          </w:divBdr>
        </w:div>
        <w:div w:id="1631278559">
          <w:marLeft w:val="640"/>
          <w:marRight w:val="0"/>
          <w:marTop w:val="0"/>
          <w:marBottom w:val="0"/>
          <w:divBdr>
            <w:top w:val="none" w:sz="0" w:space="0" w:color="auto"/>
            <w:left w:val="none" w:sz="0" w:space="0" w:color="auto"/>
            <w:bottom w:val="none" w:sz="0" w:space="0" w:color="auto"/>
            <w:right w:val="none" w:sz="0" w:space="0" w:color="auto"/>
          </w:divBdr>
        </w:div>
        <w:div w:id="2077195576">
          <w:marLeft w:val="640"/>
          <w:marRight w:val="0"/>
          <w:marTop w:val="0"/>
          <w:marBottom w:val="0"/>
          <w:divBdr>
            <w:top w:val="none" w:sz="0" w:space="0" w:color="auto"/>
            <w:left w:val="none" w:sz="0" w:space="0" w:color="auto"/>
            <w:bottom w:val="none" w:sz="0" w:space="0" w:color="auto"/>
            <w:right w:val="none" w:sz="0" w:space="0" w:color="auto"/>
          </w:divBdr>
        </w:div>
        <w:div w:id="108204839">
          <w:marLeft w:val="640"/>
          <w:marRight w:val="0"/>
          <w:marTop w:val="0"/>
          <w:marBottom w:val="0"/>
          <w:divBdr>
            <w:top w:val="none" w:sz="0" w:space="0" w:color="auto"/>
            <w:left w:val="none" w:sz="0" w:space="0" w:color="auto"/>
            <w:bottom w:val="none" w:sz="0" w:space="0" w:color="auto"/>
            <w:right w:val="none" w:sz="0" w:space="0" w:color="auto"/>
          </w:divBdr>
        </w:div>
        <w:div w:id="1295254602">
          <w:marLeft w:val="640"/>
          <w:marRight w:val="0"/>
          <w:marTop w:val="0"/>
          <w:marBottom w:val="0"/>
          <w:divBdr>
            <w:top w:val="none" w:sz="0" w:space="0" w:color="auto"/>
            <w:left w:val="none" w:sz="0" w:space="0" w:color="auto"/>
            <w:bottom w:val="none" w:sz="0" w:space="0" w:color="auto"/>
            <w:right w:val="none" w:sz="0" w:space="0" w:color="auto"/>
          </w:divBdr>
        </w:div>
        <w:div w:id="362249671">
          <w:marLeft w:val="640"/>
          <w:marRight w:val="0"/>
          <w:marTop w:val="0"/>
          <w:marBottom w:val="0"/>
          <w:divBdr>
            <w:top w:val="none" w:sz="0" w:space="0" w:color="auto"/>
            <w:left w:val="none" w:sz="0" w:space="0" w:color="auto"/>
            <w:bottom w:val="none" w:sz="0" w:space="0" w:color="auto"/>
            <w:right w:val="none" w:sz="0" w:space="0" w:color="auto"/>
          </w:divBdr>
        </w:div>
        <w:div w:id="1495796430">
          <w:marLeft w:val="640"/>
          <w:marRight w:val="0"/>
          <w:marTop w:val="0"/>
          <w:marBottom w:val="0"/>
          <w:divBdr>
            <w:top w:val="none" w:sz="0" w:space="0" w:color="auto"/>
            <w:left w:val="none" w:sz="0" w:space="0" w:color="auto"/>
            <w:bottom w:val="none" w:sz="0" w:space="0" w:color="auto"/>
            <w:right w:val="none" w:sz="0" w:space="0" w:color="auto"/>
          </w:divBdr>
        </w:div>
        <w:div w:id="308290489">
          <w:marLeft w:val="640"/>
          <w:marRight w:val="0"/>
          <w:marTop w:val="0"/>
          <w:marBottom w:val="0"/>
          <w:divBdr>
            <w:top w:val="none" w:sz="0" w:space="0" w:color="auto"/>
            <w:left w:val="none" w:sz="0" w:space="0" w:color="auto"/>
            <w:bottom w:val="none" w:sz="0" w:space="0" w:color="auto"/>
            <w:right w:val="none" w:sz="0" w:space="0" w:color="auto"/>
          </w:divBdr>
        </w:div>
        <w:div w:id="51080482">
          <w:marLeft w:val="640"/>
          <w:marRight w:val="0"/>
          <w:marTop w:val="0"/>
          <w:marBottom w:val="0"/>
          <w:divBdr>
            <w:top w:val="none" w:sz="0" w:space="0" w:color="auto"/>
            <w:left w:val="none" w:sz="0" w:space="0" w:color="auto"/>
            <w:bottom w:val="none" w:sz="0" w:space="0" w:color="auto"/>
            <w:right w:val="none" w:sz="0" w:space="0" w:color="auto"/>
          </w:divBdr>
        </w:div>
        <w:div w:id="1801268934">
          <w:marLeft w:val="640"/>
          <w:marRight w:val="0"/>
          <w:marTop w:val="0"/>
          <w:marBottom w:val="0"/>
          <w:divBdr>
            <w:top w:val="none" w:sz="0" w:space="0" w:color="auto"/>
            <w:left w:val="none" w:sz="0" w:space="0" w:color="auto"/>
            <w:bottom w:val="none" w:sz="0" w:space="0" w:color="auto"/>
            <w:right w:val="none" w:sz="0" w:space="0" w:color="auto"/>
          </w:divBdr>
        </w:div>
        <w:div w:id="1767068170">
          <w:marLeft w:val="640"/>
          <w:marRight w:val="0"/>
          <w:marTop w:val="0"/>
          <w:marBottom w:val="0"/>
          <w:divBdr>
            <w:top w:val="none" w:sz="0" w:space="0" w:color="auto"/>
            <w:left w:val="none" w:sz="0" w:space="0" w:color="auto"/>
            <w:bottom w:val="none" w:sz="0" w:space="0" w:color="auto"/>
            <w:right w:val="none" w:sz="0" w:space="0" w:color="auto"/>
          </w:divBdr>
        </w:div>
        <w:div w:id="2042431459">
          <w:marLeft w:val="640"/>
          <w:marRight w:val="0"/>
          <w:marTop w:val="0"/>
          <w:marBottom w:val="0"/>
          <w:divBdr>
            <w:top w:val="none" w:sz="0" w:space="0" w:color="auto"/>
            <w:left w:val="none" w:sz="0" w:space="0" w:color="auto"/>
            <w:bottom w:val="none" w:sz="0" w:space="0" w:color="auto"/>
            <w:right w:val="none" w:sz="0" w:space="0" w:color="auto"/>
          </w:divBdr>
        </w:div>
        <w:div w:id="600996349">
          <w:marLeft w:val="640"/>
          <w:marRight w:val="0"/>
          <w:marTop w:val="0"/>
          <w:marBottom w:val="0"/>
          <w:divBdr>
            <w:top w:val="none" w:sz="0" w:space="0" w:color="auto"/>
            <w:left w:val="none" w:sz="0" w:space="0" w:color="auto"/>
            <w:bottom w:val="none" w:sz="0" w:space="0" w:color="auto"/>
            <w:right w:val="none" w:sz="0" w:space="0" w:color="auto"/>
          </w:divBdr>
        </w:div>
        <w:div w:id="107894695">
          <w:marLeft w:val="640"/>
          <w:marRight w:val="0"/>
          <w:marTop w:val="0"/>
          <w:marBottom w:val="0"/>
          <w:divBdr>
            <w:top w:val="none" w:sz="0" w:space="0" w:color="auto"/>
            <w:left w:val="none" w:sz="0" w:space="0" w:color="auto"/>
            <w:bottom w:val="none" w:sz="0" w:space="0" w:color="auto"/>
            <w:right w:val="none" w:sz="0" w:space="0" w:color="auto"/>
          </w:divBdr>
        </w:div>
        <w:div w:id="1435319246">
          <w:marLeft w:val="640"/>
          <w:marRight w:val="0"/>
          <w:marTop w:val="0"/>
          <w:marBottom w:val="0"/>
          <w:divBdr>
            <w:top w:val="none" w:sz="0" w:space="0" w:color="auto"/>
            <w:left w:val="none" w:sz="0" w:space="0" w:color="auto"/>
            <w:bottom w:val="none" w:sz="0" w:space="0" w:color="auto"/>
            <w:right w:val="none" w:sz="0" w:space="0" w:color="auto"/>
          </w:divBdr>
        </w:div>
        <w:div w:id="2056932166">
          <w:marLeft w:val="640"/>
          <w:marRight w:val="0"/>
          <w:marTop w:val="0"/>
          <w:marBottom w:val="0"/>
          <w:divBdr>
            <w:top w:val="none" w:sz="0" w:space="0" w:color="auto"/>
            <w:left w:val="none" w:sz="0" w:space="0" w:color="auto"/>
            <w:bottom w:val="none" w:sz="0" w:space="0" w:color="auto"/>
            <w:right w:val="none" w:sz="0" w:space="0" w:color="auto"/>
          </w:divBdr>
        </w:div>
        <w:div w:id="1472360651">
          <w:marLeft w:val="640"/>
          <w:marRight w:val="0"/>
          <w:marTop w:val="0"/>
          <w:marBottom w:val="0"/>
          <w:divBdr>
            <w:top w:val="none" w:sz="0" w:space="0" w:color="auto"/>
            <w:left w:val="none" w:sz="0" w:space="0" w:color="auto"/>
            <w:bottom w:val="none" w:sz="0" w:space="0" w:color="auto"/>
            <w:right w:val="none" w:sz="0" w:space="0" w:color="auto"/>
          </w:divBdr>
        </w:div>
        <w:div w:id="922884402">
          <w:marLeft w:val="640"/>
          <w:marRight w:val="0"/>
          <w:marTop w:val="0"/>
          <w:marBottom w:val="0"/>
          <w:divBdr>
            <w:top w:val="none" w:sz="0" w:space="0" w:color="auto"/>
            <w:left w:val="none" w:sz="0" w:space="0" w:color="auto"/>
            <w:bottom w:val="none" w:sz="0" w:space="0" w:color="auto"/>
            <w:right w:val="none" w:sz="0" w:space="0" w:color="auto"/>
          </w:divBdr>
        </w:div>
      </w:divsChild>
    </w:div>
    <w:div w:id="506674744">
      <w:bodyDiv w:val="1"/>
      <w:marLeft w:val="0"/>
      <w:marRight w:val="0"/>
      <w:marTop w:val="0"/>
      <w:marBottom w:val="0"/>
      <w:divBdr>
        <w:top w:val="none" w:sz="0" w:space="0" w:color="auto"/>
        <w:left w:val="none" w:sz="0" w:space="0" w:color="auto"/>
        <w:bottom w:val="none" w:sz="0" w:space="0" w:color="auto"/>
        <w:right w:val="none" w:sz="0" w:space="0" w:color="auto"/>
      </w:divBdr>
      <w:divsChild>
        <w:div w:id="1883011963">
          <w:marLeft w:val="640"/>
          <w:marRight w:val="0"/>
          <w:marTop w:val="0"/>
          <w:marBottom w:val="0"/>
          <w:divBdr>
            <w:top w:val="none" w:sz="0" w:space="0" w:color="auto"/>
            <w:left w:val="none" w:sz="0" w:space="0" w:color="auto"/>
            <w:bottom w:val="none" w:sz="0" w:space="0" w:color="auto"/>
            <w:right w:val="none" w:sz="0" w:space="0" w:color="auto"/>
          </w:divBdr>
        </w:div>
        <w:div w:id="1553078526">
          <w:marLeft w:val="640"/>
          <w:marRight w:val="0"/>
          <w:marTop w:val="0"/>
          <w:marBottom w:val="0"/>
          <w:divBdr>
            <w:top w:val="none" w:sz="0" w:space="0" w:color="auto"/>
            <w:left w:val="none" w:sz="0" w:space="0" w:color="auto"/>
            <w:bottom w:val="none" w:sz="0" w:space="0" w:color="auto"/>
            <w:right w:val="none" w:sz="0" w:space="0" w:color="auto"/>
          </w:divBdr>
        </w:div>
        <w:div w:id="1429471481">
          <w:marLeft w:val="640"/>
          <w:marRight w:val="0"/>
          <w:marTop w:val="0"/>
          <w:marBottom w:val="0"/>
          <w:divBdr>
            <w:top w:val="none" w:sz="0" w:space="0" w:color="auto"/>
            <w:left w:val="none" w:sz="0" w:space="0" w:color="auto"/>
            <w:bottom w:val="none" w:sz="0" w:space="0" w:color="auto"/>
            <w:right w:val="none" w:sz="0" w:space="0" w:color="auto"/>
          </w:divBdr>
        </w:div>
        <w:div w:id="1224491334">
          <w:marLeft w:val="640"/>
          <w:marRight w:val="0"/>
          <w:marTop w:val="0"/>
          <w:marBottom w:val="0"/>
          <w:divBdr>
            <w:top w:val="none" w:sz="0" w:space="0" w:color="auto"/>
            <w:left w:val="none" w:sz="0" w:space="0" w:color="auto"/>
            <w:bottom w:val="none" w:sz="0" w:space="0" w:color="auto"/>
            <w:right w:val="none" w:sz="0" w:space="0" w:color="auto"/>
          </w:divBdr>
        </w:div>
        <w:div w:id="700740296">
          <w:marLeft w:val="640"/>
          <w:marRight w:val="0"/>
          <w:marTop w:val="0"/>
          <w:marBottom w:val="0"/>
          <w:divBdr>
            <w:top w:val="none" w:sz="0" w:space="0" w:color="auto"/>
            <w:left w:val="none" w:sz="0" w:space="0" w:color="auto"/>
            <w:bottom w:val="none" w:sz="0" w:space="0" w:color="auto"/>
            <w:right w:val="none" w:sz="0" w:space="0" w:color="auto"/>
          </w:divBdr>
        </w:div>
        <w:div w:id="2105294682">
          <w:marLeft w:val="640"/>
          <w:marRight w:val="0"/>
          <w:marTop w:val="0"/>
          <w:marBottom w:val="0"/>
          <w:divBdr>
            <w:top w:val="none" w:sz="0" w:space="0" w:color="auto"/>
            <w:left w:val="none" w:sz="0" w:space="0" w:color="auto"/>
            <w:bottom w:val="none" w:sz="0" w:space="0" w:color="auto"/>
            <w:right w:val="none" w:sz="0" w:space="0" w:color="auto"/>
          </w:divBdr>
        </w:div>
        <w:div w:id="2074616626">
          <w:marLeft w:val="640"/>
          <w:marRight w:val="0"/>
          <w:marTop w:val="0"/>
          <w:marBottom w:val="0"/>
          <w:divBdr>
            <w:top w:val="none" w:sz="0" w:space="0" w:color="auto"/>
            <w:left w:val="none" w:sz="0" w:space="0" w:color="auto"/>
            <w:bottom w:val="none" w:sz="0" w:space="0" w:color="auto"/>
            <w:right w:val="none" w:sz="0" w:space="0" w:color="auto"/>
          </w:divBdr>
        </w:div>
        <w:div w:id="1488128557">
          <w:marLeft w:val="640"/>
          <w:marRight w:val="0"/>
          <w:marTop w:val="0"/>
          <w:marBottom w:val="0"/>
          <w:divBdr>
            <w:top w:val="none" w:sz="0" w:space="0" w:color="auto"/>
            <w:left w:val="none" w:sz="0" w:space="0" w:color="auto"/>
            <w:bottom w:val="none" w:sz="0" w:space="0" w:color="auto"/>
            <w:right w:val="none" w:sz="0" w:space="0" w:color="auto"/>
          </w:divBdr>
        </w:div>
        <w:div w:id="1830172674">
          <w:marLeft w:val="640"/>
          <w:marRight w:val="0"/>
          <w:marTop w:val="0"/>
          <w:marBottom w:val="0"/>
          <w:divBdr>
            <w:top w:val="none" w:sz="0" w:space="0" w:color="auto"/>
            <w:left w:val="none" w:sz="0" w:space="0" w:color="auto"/>
            <w:bottom w:val="none" w:sz="0" w:space="0" w:color="auto"/>
            <w:right w:val="none" w:sz="0" w:space="0" w:color="auto"/>
          </w:divBdr>
        </w:div>
        <w:div w:id="1322082862">
          <w:marLeft w:val="640"/>
          <w:marRight w:val="0"/>
          <w:marTop w:val="0"/>
          <w:marBottom w:val="0"/>
          <w:divBdr>
            <w:top w:val="none" w:sz="0" w:space="0" w:color="auto"/>
            <w:left w:val="none" w:sz="0" w:space="0" w:color="auto"/>
            <w:bottom w:val="none" w:sz="0" w:space="0" w:color="auto"/>
            <w:right w:val="none" w:sz="0" w:space="0" w:color="auto"/>
          </w:divBdr>
        </w:div>
        <w:div w:id="358744736">
          <w:marLeft w:val="640"/>
          <w:marRight w:val="0"/>
          <w:marTop w:val="0"/>
          <w:marBottom w:val="0"/>
          <w:divBdr>
            <w:top w:val="none" w:sz="0" w:space="0" w:color="auto"/>
            <w:left w:val="none" w:sz="0" w:space="0" w:color="auto"/>
            <w:bottom w:val="none" w:sz="0" w:space="0" w:color="auto"/>
            <w:right w:val="none" w:sz="0" w:space="0" w:color="auto"/>
          </w:divBdr>
        </w:div>
        <w:div w:id="794253297">
          <w:marLeft w:val="640"/>
          <w:marRight w:val="0"/>
          <w:marTop w:val="0"/>
          <w:marBottom w:val="0"/>
          <w:divBdr>
            <w:top w:val="none" w:sz="0" w:space="0" w:color="auto"/>
            <w:left w:val="none" w:sz="0" w:space="0" w:color="auto"/>
            <w:bottom w:val="none" w:sz="0" w:space="0" w:color="auto"/>
            <w:right w:val="none" w:sz="0" w:space="0" w:color="auto"/>
          </w:divBdr>
        </w:div>
        <w:div w:id="1738554524">
          <w:marLeft w:val="640"/>
          <w:marRight w:val="0"/>
          <w:marTop w:val="0"/>
          <w:marBottom w:val="0"/>
          <w:divBdr>
            <w:top w:val="none" w:sz="0" w:space="0" w:color="auto"/>
            <w:left w:val="none" w:sz="0" w:space="0" w:color="auto"/>
            <w:bottom w:val="none" w:sz="0" w:space="0" w:color="auto"/>
            <w:right w:val="none" w:sz="0" w:space="0" w:color="auto"/>
          </w:divBdr>
        </w:div>
        <w:div w:id="1407189292">
          <w:marLeft w:val="640"/>
          <w:marRight w:val="0"/>
          <w:marTop w:val="0"/>
          <w:marBottom w:val="0"/>
          <w:divBdr>
            <w:top w:val="none" w:sz="0" w:space="0" w:color="auto"/>
            <w:left w:val="none" w:sz="0" w:space="0" w:color="auto"/>
            <w:bottom w:val="none" w:sz="0" w:space="0" w:color="auto"/>
            <w:right w:val="none" w:sz="0" w:space="0" w:color="auto"/>
          </w:divBdr>
        </w:div>
        <w:div w:id="16934809">
          <w:marLeft w:val="640"/>
          <w:marRight w:val="0"/>
          <w:marTop w:val="0"/>
          <w:marBottom w:val="0"/>
          <w:divBdr>
            <w:top w:val="none" w:sz="0" w:space="0" w:color="auto"/>
            <w:left w:val="none" w:sz="0" w:space="0" w:color="auto"/>
            <w:bottom w:val="none" w:sz="0" w:space="0" w:color="auto"/>
            <w:right w:val="none" w:sz="0" w:space="0" w:color="auto"/>
          </w:divBdr>
        </w:div>
        <w:div w:id="1855506">
          <w:marLeft w:val="640"/>
          <w:marRight w:val="0"/>
          <w:marTop w:val="0"/>
          <w:marBottom w:val="0"/>
          <w:divBdr>
            <w:top w:val="none" w:sz="0" w:space="0" w:color="auto"/>
            <w:left w:val="none" w:sz="0" w:space="0" w:color="auto"/>
            <w:bottom w:val="none" w:sz="0" w:space="0" w:color="auto"/>
            <w:right w:val="none" w:sz="0" w:space="0" w:color="auto"/>
          </w:divBdr>
        </w:div>
        <w:div w:id="1572351929">
          <w:marLeft w:val="640"/>
          <w:marRight w:val="0"/>
          <w:marTop w:val="0"/>
          <w:marBottom w:val="0"/>
          <w:divBdr>
            <w:top w:val="none" w:sz="0" w:space="0" w:color="auto"/>
            <w:left w:val="none" w:sz="0" w:space="0" w:color="auto"/>
            <w:bottom w:val="none" w:sz="0" w:space="0" w:color="auto"/>
            <w:right w:val="none" w:sz="0" w:space="0" w:color="auto"/>
          </w:divBdr>
        </w:div>
        <w:div w:id="1349134792">
          <w:marLeft w:val="640"/>
          <w:marRight w:val="0"/>
          <w:marTop w:val="0"/>
          <w:marBottom w:val="0"/>
          <w:divBdr>
            <w:top w:val="none" w:sz="0" w:space="0" w:color="auto"/>
            <w:left w:val="none" w:sz="0" w:space="0" w:color="auto"/>
            <w:bottom w:val="none" w:sz="0" w:space="0" w:color="auto"/>
            <w:right w:val="none" w:sz="0" w:space="0" w:color="auto"/>
          </w:divBdr>
        </w:div>
        <w:div w:id="2001762527">
          <w:marLeft w:val="640"/>
          <w:marRight w:val="0"/>
          <w:marTop w:val="0"/>
          <w:marBottom w:val="0"/>
          <w:divBdr>
            <w:top w:val="none" w:sz="0" w:space="0" w:color="auto"/>
            <w:left w:val="none" w:sz="0" w:space="0" w:color="auto"/>
            <w:bottom w:val="none" w:sz="0" w:space="0" w:color="auto"/>
            <w:right w:val="none" w:sz="0" w:space="0" w:color="auto"/>
          </w:divBdr>
        </w:div>
        <w:div w:id="1047725438">
          <w:marLeft w:val="640"/>
          <w:marRight w:val="0"/>
          <w:marTop w:val="0"/>
          <w:marBottom w:val="0"/>
          <w:divBdr>
            <w:top w:val="none" w:sz="0" w:space="0" w:color="auto"/>
            <w:left w:val="none" w:sz="0" w:space="0" w:color="auto"/>
            <w:bottom w:val="none" w:sz="0" w:space="0" w:color="auto"/>
            <w:right w:val="none" w:sz="0" w:space="0" w:color="auto"/>
          </w:divBdr>
        </w:div>
        <w:div w:id="698507024">
          <w:marLeft w:val="640"/>
          <w:marRight w:val="0"/>
          <w:marTop w:val="0"/>
          <w:marBottom w:val="0"/>
          <w:divBdr>
            <w:top w:val="none" w:sz="0" w:space="0" w:color="auto"/>
            <w:left w:val="none" w:sz="0" w:space="0" w:color="auto"/>
            <w:bottom w:val="none" w:sz="0" w:space="0" w:color="auto"/>
            <w:right w:val="none" w:sz="0" w:space="0" w:color="auto"/>
          </w:divBdr>
        </w:div>
        <w:div w:id="384984456">
          <w:marLeft w:val="640"/>
          <w:marRight w:val="0"/>
          <w:marTop w:val="0"/>
          <w:marBottom w:val="0"/>
          <w:divBdr>
            <w:top w:val="none" w:sz="0" w:space="0" w:color="auto"/>
            <w:left w:val="none" w:sz="0" w:space="0" w:color="auto"/>
            <w:bottom w:val="none" w:sz="0" w:space="0" w:color="auto"/>
            <w:right w:val="none" w:sz="0" w:space="0" w:color="auto"/>
          </w:divBdr>
        </w:div>
        <w:div w:id="836845239">
          <w:marLeft w:val="640"/>
          <w:marRight w:val="0"/>
          <w:marTop w:val="0"/>
          <w:marBottom w:val="0"/>
          <w:divBdr>
            <w:top w:val="none" w:sz="0" w:space="0" w:color="auto"/>
            <w:left w:val="none" w:sz="0" w:space="0" w:color="auto"/>
            <w:bottom w:val="none" w:sz="0" w:space="0" w:color="auto"/>
            <w:right w:val="none" w:sz="0" w:space="0" w:color="auto"/>
          </w:divBdr>
        </w:div>
        <w:div w:id="2065441299">
          <w:marLeft w:val="640"/>
          <w:marRight w:val="0"/>
          <w:marTop w:val="0"/>
          <w:marBottom w:val="0"/>
          <w:divBdr>
            <w:top w:val="none" w:sz="0" w:space="0" w:color="auto"/>
            <w:left w:val="none" w:sz="0" w:space="0" w:color="auto"/>
            <w:bottom w:val="none" w:sz="0" w:space="0" w:color="auto"/>
            <w:right w:val="none" w:sz="0" w:space="0" w:color="auto"/>
          </w:divBdr>
        </w:div>
        <w:div w:id="1036740415">
          <w:marLeft w:val="640"/>
          <w:marRight w:val="0"/>
          <w:marTop w:val="0"/>
          <w:marBottom w:val="0"/>
          <w:divBdr>
            <w:top w:val="none" w:sz="0" w:space="0" w:color="auto"/>
            <w:left w:val="none" w:sz="0" w:space="0" w:color="auto"/>
            <w:bottom w:val="none" w:sz="0" w:space="0" w:color="auto"/>
            <w:right w:val="none" w:sz="0" w:space="0" w:color="auto"/>
          </w:divBdr>
        </w:div>
        <w:div w:id="2034527253">
          <w:marLeft w:val="640"/>
          <w:marRight w:val="0"/>
          <w:marTop w:val="0"/>
          <w:marBottom w:val="0"/>
          <w:divBdr>
            <w:top w:val="none" w:sz="0" w:space="0" w:color="auto"/>
            <w:left w:val="none" w:sz="0" w:space="0" w:color="auto"/>
            <w:bottom w:val="none" w:sz="0" w:space="0" w:color="auto"/>
            <w:right w:val="none" w:sz="0" w:space="0" w:color="auto"/>
          </w:divBdr>
        </w:div>
        <w:div w:id="86076452">
          <w:marLeft w:val="640"/>
          <w:marRight w:val="0"/>
          <w:marTop w:val="0"/>
          <w:marBottom w:val="0"/>
          <w:divBdr>
            <w:top w:val="none" w:sz="0" w:space="0" w:color="auto"/>
            <w:left w:val="none" w:sz="0" w:space="0" w:color="auto"/>
            <w:bottom w:val="none" w:sz="0" w:space="0" w:color="auto"/>
            <w:right w:val="none" w:sz="0" w:space="0" w:color="auto"/>
          </w:divBdr>
        </w:div>
        <w:div w:id="1427577445">
          <w:marLeft w:val="640"/>
          <w:marRight w:val="0"/>
          <w:marTop w:val="0"/>
          <w:marBottom w:val="0"/>
          <w:divBdr>
            <w:top w:val="none" w:sz="0" w:space="0" w:color="auto"/>
            <w:left w:val="none" w:sz="0" w:space="0" w:color="auto"/>
            <w:bottom w:val="none" w:sz="0" w:space="0" w:color="auto"/>
            <w:right w:val="none" w:sz="0" w:space="0" w:color="auto"/>
          </w:divBdr>
        </w:div>
        <w:div w:id="575285770">
          <w:marLeft w:val="640"/>
          <w:marRight w:val="0"/>
          <w:marTop w:val="0"/>
          <w:marBottom w:val="0"/>
          <w:divBdr>
            <w:top w:val="none" w:sz="0" w:space="0" w:color="auto"/>
            <w:left w:val="none" w:sz="0" w:space="0" w:color="auto"/>
            <w:bottom w:val="none" w:sz="0" w:space="0" w:color="auto"/>
            <w:right w:val="none" w:sz="0" w:space="0" w:color="auto"/>
          </w:divBdr>
        </w:div>
        <w:div w:id="1690839791">
          <w:marLeft w:val="640"/>
          <w:marRight w:val="0"/>
          <w:marTop w:val="0"/>
          <w:marBottom w:val="0"/>
          <w:divBdr>
            <w:top w:val="none" w:sz="0" w:space="0" w:color="auto"/>
            <w:left w:val="none" w:sz="0" w:space="0" w:color="auto"/>
            <w:bottom w:val="none" w:sz="0" w:space="0" w:color="auto"/>
            <w:right w:val="none" w:sz="0" w:space="0" w:color="auto"/>
          </w:divBdr>
        </w:div>
        <w:div w:id="753550810">
          <w:marLeft w:val="640"/>
          <w:marRight w:val="0"/>
          <w:marTop w:val="0"/>
          <w:marBottom w:val="0"/>
          <w:divBdr>
            <w:top w:val="none" w:sz="0" w:space="0" w:color="auto"/>
            <w:left w:val="none" w:sz="0" w:space="0" w:color="auto"/>
            <w:bottom w:val="none" w:sz="0" w:space="0" w:color="auto"/>
            <w:right w:val="none" w:sz="0" w:space="0" w:color="auto"/>
          </w:divBdr>
        </w:div>
        <w:div w:id="1458790031">
          <w:marLeft w:val="640"/>
          <w:marRight w:val="0"/>
          <w:marTop w:val="0"/>
          <w:marBottom w:val="0"/>
          <w:divBdr>
            <w:top w:val="none" w:sz="0" w:space="0" w:color="auto"/>
            <w:left w:val="none" w:sz="0" w:space="0" w:color="auto"/>
            <w:bottom w:val="none" w:sz="0" w:space="0" w:color="auto"/>
            <w:right w:val="none" w:sz="0" w:space="0" w:color="auto"/>
          </w:divBdr>
        </w:div>
        <w:div w:id="1070616010">
          <w:marLeft w:val="640"/>
          <w:marRight w:val="0"/>
          <w:marTop w:val="0"/>
          <w:marBottom w:val="0"/>
          <w:divBdr>
            <w:top w:val="none" w:sz="0" w:space="0" w:color="auto"/>
            <w:left w:val="none" w:sz="0" w:space="0" w:color="auto"/>
            <w:bottom w:val="none" w:sz="0" w:space="0" w:color="auto"/>
            <w:right w:val="none" w:sz="0" w:space="0" w:color="auto"/>
          </w:divBdr>
        </w:div>
        <w:div w:id="1453089253">
          <w:marLeft w:val="640"/>
          <w:marRight w:val="0"/>
          <w:marTop w:val="0"/>
          <w:marBottom w:val="0"/>
          <w:divBdr>
            <w:top w:val="none" w:sz="0" w:space="0" w:color="auto"/>
            <w:left w:val="none" w:sz="0" w:space="0" w:color="auto"/>
            <w:bottom w:val="none" w:sz="0" w:space="0" w:color="auto"/>
            <w:right w:val="none" w:sz="0" w:space="0" w:color="auto"/>
          </w:divBdr>
        </w:div>
        <w:div w:id="740252882">
          <w:marLeft w:val="640"/>
          <w:marRight w:val="0"/>
          <w:marTop w:val="0"/>
          <w:marBottom w:val="0"/>
          <w:divBdr>
            <w:top w:val="none" w:sz="0" w:space="0" w:color="auto"/>
            <w:left w:val="none" w:sz="0" w:space="0" w:color="auto"/>
            <w:bottom w:val="none" w:sz="0" w:space="0" w:color="auto"/>
            <w:right w:val="none" w:sz="0" w:space="0" w:color="auto"/>
          </w:divBdr>
        </w:div>
        <w:div w:id="128403894">
          <w:marLeft w:val="640"/>
          <w:marRight w:val="0"/>
          <w:marTop w:val="0"/>
          <w:marBottom w:val="0"/>
          <w:divBdr>
            <w:top w:val="none" w:sz="0" w:space="0" w:color="auto"/>
            <w:left w:val="none" w:sz="0" w:space="0" w:color="auto"/>
            <w:bottom w:val="none" w:sz="0" w:space="0" w:color="auto"/>
            <w:right w:val="none" w:sz="0" w:space="0" w:color="auto"/>
          </w:divBdr>
        </w:div>
        <w:div w:id="1884831935">
          <w:marLeft w:val="640"/>
          <w:marRight w:val="0"/>
          <w:marTop w:val="0"/>
          <w:marBottom w:val="0"/>
          <w:divBdr>
            <w:top w:val="none" w:sz="0" w:space="0" w:color="auto"/>
            <w:left w:val="none" w:sz="0" w:space="0" w:color="auto"/>
            <w:bottom w:val="none" w:sz="0" w:space="0" w:color="auto"/>
            <w:right w:val="none" w:sz="0" w:space="0" w:color="auto"/>
          </w:divBdr>
        </w:div>
        <w:div w:id="1978800992">
          <w:marLeft w:val="640"/>
          <w:marRight w:val="0"/>
          <w:marTop w:val="0"/>
          <w:marBottom w:val="0"/>
          <w:divBdr>
            <w:top w:val="none" w:sz="0" w:space="0" w:color="auto"/>
            <w:left w:val="none" w:sz="0" w:space="0" w:color="auto"/>
            <w:bottom w:val="none" w:sz="0" w:space="0" w:color="auto"/>
            <w:right w:val="none" w:sz="0" w:space="0" w:color="auto"/>
          </w:divBdr>
        </w:div>
        <w:div w:id="1345009338">
          <w:marLeft w:val="640"/>
          <w:marRight w:val="0"/>
          <w:marTop w:val="0"/>
          <w:marBottom w:val="0"/>
          <w:divBdr>
            <w:top w:val="none" w:sz="0" w:space="0" w:color="auto"/>
            <w:left w:val="none" w:sz="0" w:space="0" w:color="auto"/>
            <w:bottom w:val="none" w:sz="0" w:space="0" w:color="auto"/>
            <w:right w:val="none" w:sz="0" w:space="0" w:color="auto"/>
          </w:divBdr>
        </w:div>
        <w:div w:id="325868244">
          <w:marLeft w:val="640"/>
          <w:marRight w:val="0"/>
          <w:marTop w:val="0"/>
          <w:marBottom w:val="0"/>
          <w:divBdr>
            <w:top w:val="none" w:sz="0" w:space="0" w:color="auto"/>
            <w:left w:val="none" w:sz="0" w:space="0" w:color="auto"/>
            <w:bottom w:val="none" w:sz="0" w:space="0" w:color="auto"/>
            <w:right w:val="none" w:sz="0" w:space="0" w:color="auto"/>
          </w:divBdr>
        </w:div>
        <w:div w:id="170294677">
          <w:marLeft w:val="640"/>
          <w:marRight w:val="0"/>
          <w:marTop w:val="0"/>
          <w:marBottom w:val="0"/>
          <w:divBdr>
            <w:top w:val="none" w:sz="0" w:space="0" w:color="auto"/>
            <w:left w:val="none" w:sz="0" w:space="0" w:color="auto"/>
            <w:bottom w:val="none" w:sz="0" w:space="0" w:color="auto"/>
            <w:right w:val="none" w:sz="0" w:space="0" w:color="auto"/>
          </w:divBdr>
        </w:div>
        <w:div w:id="1506869689">
          <w:marLeft w:val="640"/>
          <w:marRight w:val="0"/>
          <w:marTop w:val="0"/>
          <w:marBottom w:val="0"/>
          <w:divBdr>
            <w:top w:val="none" w:sz="0" w:space="0" w:color="auto"/>
            <w:left w:val="none" w:sz="0" w:space="0" w:color="auto"/>
            <w:bottom w:val="none" w:sz="0" w:space="0" w:color="auto"/>
            <w:right w:val="none" w:sz="0" w:space="0" w:color="auto"/>
          </w:divBdr>
        </w:div>
        <w:div w:id="699672295">
          <w:marLeft w:val="640"/>
          <w:marRight w:val="0"/>
          <w:marTop w:val="0"/>
          <w:marBottom w:val="0"/>
          <w:divBdr>
            <w:top w:val="none" w:sz="0" w:space="0" w:color="auto"/>
            <w:left w:val="none" w:sz="0" w:space="0" w:color="auto"/>
            <w:bottom w:val="none" w:sz="0" w:space="0" w:color="auto"/>
            <w:right w:val="none" w:sz="0" w:space="0" w:color="auto"/>
          </w:divBdr>
        </w:div>
        <w:div w:id="128138016">
          <w:marLeft w:val="640"/>
          <w:marRight w:val="0"/>
          <w:marTop w:val="0"/>
          <w:marBottom w:val="0"/>
          <w:divBdr>
            <w:top w:val="none" w:sz="0" w:space="0" w:color="auto"/>
            <w:left w:val="none" w:sz="0" w:space="0" w:color="auto"/>
            <w:bottom w:val="none" w:sz="0" w:space="0" w:color="auto"/>
            <w:right w:val="none" w:sz="0" w:space="0" w:color="auto"/>
          </w:divBdr>
        </w:div>
        <w:div w:id="1710449750">
          <w:marLeft w:val="640"/>
          <w:marRight w:val="0"/>
          <w:marTop w:val="0"/>
          <w:marBottom w:val="0"/>
          <w:divBdr>
            <w:top w:val="none" w:sz="0" w:space="0" w:color="auto"/>
            <w:left w:val="none" w:sz="0" w:space="0" w:color="auto"/>
            <w:bottom w:val="none" w:sz="0" w:space="0" w:color="auto"/>
            <w:right w:val="none" w:sz="0" w:space="0" w:color="auto"/>
          </w:divBdr>
        </w:div>
        <w:div w:id="1732265090">
          <w:marLeft w:val="640"/>
          <w:marRight w:val="0"/>
          <w:marTop w:val="0"/>
          <w:marBottom w:val="0"/>
          <w:divBdr>
            <w:top w:val="none" w:sz="0" w:space="0" w:color="auto"/>
            <w:left w:val="none" w:sz="0" w:space="0" w:color="auto"/>
            <w:bottom w:val="none" w:sz="0" w:space="0" w:color="auto"/>
            <w:right w:val="none" w:sz="0" w:space="0" w:color="auto"/>
          </w:divBdr>
        </w:div>
        <w:div w:id="1332373468">
          <w:marLeft w:val="640"/>
          <w:marRight w:val="0"/>
          <w:marTop w:val="0"/>
          <w:marBottom w:val="0"/>
          <w:divBdr>
            <w:top w:val="none" w:sz="0" w:space="0" w:color="auto"/>
            <w:left w:val="none" w:sz="0" w:space="0" w:color="auto"/>
            <w:bottom w:val="none" w:sz="0" w:space="0" w:color="auto"/>
            <w:right w:val="none" w:sz="0" w:space="0" w:color="auto"/>
          </w:divBdr>
        </w:div>
        <w:div w:id="249776907">
          <w:marLeft w:val="640"/>
          <w:marRight w:val="0"/>
          <w:marTop w:val="0"/>
          <w:marBottom w:val="0"/>
          <w:divBdr>
            <w:top w:val="none" w:sz="0" w:space="0" w:color="auto"/>
            <w:left w:val="none" w:sz="0" w:space="0" w:color="auto"/>
            <w:bottom w:val="none" w:sz="0" w:space="0" w:color="auto"/>
            <w:right w:val="none" w:sz="0" w:space="0" w:color="auto"/>
          </w:divBdr>
        </w:div>
        <w:div w:id="2041779572">
          <w:marLeft w:val="640"/>
          <w:marRight w:val="0"/>
          <w:marTop w:val="0"/>
          <w:marBottom w:val="0"/>
          <w:divBdr>
            <w:top w:val="none" w:sz="0" w:space="0" w:color="auto"/>
            <w:left w:val="none" w:sz="0" w:space="0" w:color="auto"/>
            <w:bottom w:val="none" w:sz="0" w:space="0" w:color="auto"/>
            <w:right w:val="none" w:sz="0" w:space="0" w:color="auto"/>
          </w:divBdr>
        </w:div>
        <w:div w:id="241918146">
          <w:marLeft w:val="640"/>
          <w:marRight w:val="0"/>
          <w:marTop w:val="0"/>
          <w:marBottom w:val="0"/>
          <w:divBdr>
            <w:top w:val="none" w:sz="0" w:space="0" w:color="auto"/>
            <w:left w:val="none" w:sz="0" w:space="0" w:color="auto"/>
            <w:bottom w:val="none" w:sz="0" w:space="0" w:color="auto"/>
            <w:right w:val="none" w:sz="0" w:space="0" w:color="auto"/>
          </w:divBdr>
        </w:div>
      </w:divsChild>
    </w:div>
    <w:div w:id="730425079">
      <w:bodyDiv w:val="1"/>
      <w:marLeft w:val="0"/>
      <w:marRight w:val="0"/>
      <w:marTop w:val="0"/>
      <w:marBottom w:val="0"/>
      <w:divBdr>
        <w:top w:val="none" w:sz="0" w:space="0" w:color="auto"/>
        <w:left w:val="none" w:sz="0" w:space="0" w:color="auto"/>
        <w:bottom w:val="none" w:sz="0" w:space="0" w:color="auto"/>
        <w:right w:val="none" w:sz="0" w:space="0" w:color="auto"/>
      </w:divBdr>
      <w:divsChild>
        <w:div w:id="879515644">
          <w:marLeft w:val="640"/>
          <w:marRight w:val="0"/>
          <w:marTop w:val="0"/>
          <w:marBottom w:val="0"/>
          <w:divBdr>
            <w:top w:val="none" w:sz="0" w:space="0" w:color="auto"/>
            <w:left w:val="none" w:sz="0" w:space="0" w:color="auto"/>
            <w:bottom w:val="none" w:sz="0" w:space="0" w:color="auto"/>
            <w:right w:val="none" w:sz="0" w:space="0" w:color="auto"/>
          </w:divBdr>
        </w:div>
        <w:div w:id="1895502697">
          <w:marLeft w:val="640"/>
          <w:marRight w:val="0"/>
          <w:marTop w:val="0"/>
          <w:marBottom w:val="0"/>
          <w:divBdr>
            <w:top w:val="none" w:sz="0" w:space="0" w:color="auto"/>
            <w:left w:val="none" w:sz="0" w:space="0" w:color="auto"/>
            <w:bottom w:val="none" w:sz="0" w:space="0" w:color="auto"/>
            <w:right w:val="none" w:sz="0" w:space="0" w:color="auto"/>
          </w:divBdr>
        </w:div>
        <w:div w:id="699821026">
          <w:marLeft w:val="640"/>
          <w:marRight w:val="0"/>
          <w:marTop w:val="0"/>
          <w:marBottom w:val="0"/>
          <w:divBdr>
            <w:top w:val="none" w:sz="0" w:space="0" w:color="auto"/>
            <w:left w:val="none" w:sz="0" w:space="0" w:color="auto"/>
            <w:bottom w:val="none" w:sz="0" w:space="0" w:color="auto"/>
            <w:right w:val="none" w:sz="0" w:space="0" w:color="auto"/>
          </w:divBdr>
        </w:div>
        <w:div w:id="1501703215">
          <w:marLeft w:val="640"/>
          <w:marRight w:val="0"/>
          <w:marTop w:val="0"/>
          <w:marBottom w:val="0"/>
          <w:divBdr>
            <w:top w:val="none" w:sz="0" w:space="0" w:color="auto"/>
            <w:left w:val="none" w:sz="0" w:space="0" w:color="auto"/>
            <w:bottom w:val="none" w:sz="0" w:space="0" w:color="auto"/>
            <w:right w:val="none" w:sz="0" w:space="0" w:color="auto"/>
          </w:divBdr>
        </w:div>
        <w:div w:id="265309864">
          <w:marLeft w:val="640"/>
          <w:marRight w:val="0"/>
          <w:marTop w:val="0"/>
          <w:marBottom w:val="0"/>
          <w:divBdr>
            <w:top w:val="none" w:sz="0" w:space="0" w:color="auto"/>
            <w:left w:val="none" w:sz="0" w:space="0" w:color="auto"/>
            <w:bottom w:val="none" w:sz="0" w:space="0" w:color="auto"/>
            <w:right w:val="none" w:sz="0" w:space="0" w:color="auto"/>
          </w:divBdr>
        </w:div>
        <w:div w:id="509296018">
          <w:marLeft w:val="640"/>
          <w:marRight w:val="0"/>
          <w:marTop w:val="0"/>
          <w:marBottom w:val="0"/>
          <w:divBdr>
            <w:top w:val="none" w:sz="0" w:space="0" w:color="auto"/>
            <w:left w:val="none" w:sz="0" w:space="0" w:color="auto"/>
            <w:bottom w:val="none" w:sz="0" w:space="0" w:color="auto"/>
            <w:right w:val="none" w:sz="0" w:space="0" w:color="auto"/>
          </w:divBdr>
        </w:div>
        <w:div w:id="797723060">
          <w:marLeft w:val="640"/>
          <w:marRight w:val="0"/>
          <w:marTop w:val="0"/>
          <w:marBottom w:val="0"/>
          <w:divBdr>
            <w:top w:val="none" w:sz="0" w:space="0" w:color="auto"/>
            <w:left w:val="none" w:sz="0" w:space="0" w:color="auto"/>
            <w:bottom w:val="none" w:sz="0" w:space="0" w:color="auto"/>
            <w:right w:val="none" w:sz="0" w:space="0" w:color="auto"/>
          </w:divBdr>
        </w:div>
        <w:div w:id="441649751">
          <w:marLeft w:val="640"/>
          <w:marRight w:val="0"/>
          <w:marTop w:val="0"/>
          <w:marBottom w:val="0"/>
          <w:divBdr>
            <w:top w:val="none" w:sz="0" w:space="0" w:color="auto"/>
            <w:left w:val="none" w:sz="0" w:space="0" w:color="auto"/>
            <w:bottom w:val="none" w:sz="0" w:space="0" w:color="auto"/>
            <w:right w:val="none" w:sz="0" w:space="0" w:color="auto"/>
          </w:divBdr>
        </w:div>
        <w:div w:id="1231620830">
          <w:marLeft w:val="640"/>
          <w:marRight w:val="0"/>
          <w:marTop w:val="0"/>
          <w:marBottom w:val="0"/>
          <w:divBdr>
            <w:top w:val="none" w:sz="0" w:space="0" w:color="auto"/>
            <w:left w:val="none" w:sz="0" w:space="0" w:color="auto"/>
            <w:bottom w:val="none" w:sz="0" w:space="0" w:color="auto"/>
            <w:right w:val="none" w:sz="0" w:space="0" w:color="auto"/>
          </w:divBdr>
        </w:div>
        <w:div w:id="1893688127">
          <w:marLeft w:val="640"/>
          <w:marRight w:val="0"/>
          <w:marTop w:val="0"/>
          <w:marBottom w:val="0"/>
          <w:divBdr>
            <w:top w:val="none" w:sz="0" w:space="0" w:color="auto"/>
            <w:left w:val="none" w:sz="0" w:space="0" w:color="auto"/>
            <w:bottom w:val="none" w:sz="0" w:space="0" w:color="auto"/>
            <w:right w:val="none" w:sz="0" w:space="0" w:color="auto"/>
          </w:divBdr>
        </w:div>
        <w:div w:id="2063401580">
          <w:marLeft w:val="640"/>
          <w:marRight w:val="0"/>
          <w:marTop w:val="0"/>
          <w:marBottom w:val="0"/>
          <w:divBdr>
            <w:top w:val="none" w:sz="0" w:space="0" w:color="auto"/>
            <w:left w:val="none" w:sz="0" w:space="0" w:color="auto"/>
            <w:bottom w:val="none" w:sz="0" w:space="0" w:color="auto"/>
            <w:right w:val="none" w:sz="0" w:space="0" w:color="auto"/>
          </w:divBdr>
        </w:div>
        <w:div w:id="1774011130">
          <w:marLeft w:val="640"/>
          <w:marRight w:val="0"/>
          <w:marTop w:val="0"/>
          <w:marBottom w:val="0"/>
          <w:divBdr>
            <w:top w:val="none" w:sz="0" w:space="0" w:color="auto"/>
            <w:left w:val="none" w:sz="0" w:space="0" w:color="auto"/>
            <w:bottom w:val="none" w:sz="0" w:space="0" w:color="auto"/>
            <w:right w:val="none" w:sz="0" w:space="0" w:color="auto"/>
          </w:divBdr>
        </w:div>
        <w:div w:id="395781720">
          <w:marLeft w:val="640"/>
          <w:marRight w:val="0"/>
          <w:marTop w:val="0"/>
          <w:marBottom w:val="0"/>
          <w:divBdr>
            <w:top w:val="none" w:sz="0" w:space="0" w:color="auto"/>
            <w:left w:val="none" w:sz="0" w:space="0" w:color="auto"/>
            <w:bottom w:val="none" w:sz="0" w:space="0" w:color="auto"/>
            <w:right w:val="none" w:sz="0" w:space="0" w:color="auto"/>
          </w:divBdr>
        </w:div>
        <w:div w:id="2121484772">
          <w:marLeft w:val="640"/>
          <w:marRight w:val="0"/>
          <w:marTop w:val="0"/>
          <w:marBottom w:val="0"/>
          <w:divBdr>
            <w:top w:val="none" w:sz="0" w:space="0" w:color="auto"/>
            <w:left w:val="none" w:sz="0" w:space="0" w:color="auto"/>
            <w:bottom w:val="none" w:sz="0" w:space="0" w:color="auto"/>
            <w:right w:val="none" w:sz="0" w:space="0" w:color="auto"/>
          </w:divBdr>
        </w:div>
        <w:div w:id="1211573144">
          <w:marLeft w:val="640"/>
          <w:marRight w:val="0"/>
          <w:marTop w:val="0"/>
          <w:marBottom w:val="0"/>
          <w:divBdr>
            <w:top w:val="none" w:sz="0" w:space="0" w:color="auto"/>
            <w:left w:val="none" w:sz="0" w:space="0" w:color="auto"/>
            <w:bottom w:val="none" w:sz="0" w:space="0" w:color="auto"/>
            <w:right w:val="none" w:sz="0" w:space="0" w:color="auto"/>
          </w:divBdr>
        </w:div>
        <w:div w:id="383214586">
          <w:marLeft w:val="640"/>
          <w:marRight w:val="0"/>
          <w:marTop w:val="0"/>
          <w:marBottom w:val="0"/>
          <w:divBdr>
            <w:top w:val="none" w:sz="0" w:space="0" w:color="auto"/>
            <w:left w:val="none" w:sz="0" w:space="0" w:color="auto"/>
            <w:bottom w:val="none" w:sz="0" w:space="0" w:color="auto"/>
            <w:right w:val="none" w:sz="0" w:space="0" w:color="auto"/>
          </w:divBdr>
        </w:div>
        <w:div w:id="42827022">
          <w:marLeft w:val="640"/>
          <w:marRight w:val="0"/>
          <w:marTop w:val="0"/>
          <w:marBottom w:val="0"/>
          <w:divBdr>
            <w:top w:val="none" w:sz="0" w:space="0" w:color="auto"/>
            <w:left w:val="none" w:sz="0" w:space="0" w:color="auto"/>
            <w:bottom w:val="none" w:sz="0" w:space="0" w:color="auto"/>
            <w:right w:val="none" w:sz="0" w:space="0" w:color="auto"/>
          </w:divBdr>
        </w:div>
        <w:div w:id="629243640">
          <w:marLeft w:val="640"/>
          <w:marRight w:val="0"/>
          <w:marTop w:val="0"/>
          <w:marBottom w:val="0"/>
          <w:divBdr>
            <w:top w:val="none" w:sz="0" w:space="0" w:color="auto"/>
            <w:left w:val="none" w:sz="0" w:space="0" w:color="auto"/>
            <w:bottom w:val="none" w:sz="0" w:space="0" w:color="auto"/>
            <w:right w:val="none" w:sz="0" w:space="0" w:color="auto"/>
          </w:divBdr>
        </w:div>
        <w:div w:id="359819303">
          <w:marLeft w:val="640"/>
          <w:marRight w:val="0"/>
          <w:marTop w:val="0"/>
          <w:marBottom w:val="0"/>
          <w:divBdr>
            <w:top w:val="none" w:sz="0" w:space="0" w:color="auto"/>
            <w:left w:val="none" w:sz="0" w:space="0" w:color="auto"/>
            <w:bottom w:val="none" w:sz="0" w:space="0" w:color="auto"/>
            <w:right w:val="none" w:sz="0" w:space="0" w:color="auto"/>
          </w:divBdr>
        </w:div>
        <w:div w:id="1004745971">
          <w:marLeft w:val="640"/>
          <w:marRight w:val="0"/>
          <w:marTop w:val="0"/>
          <w:marBottom w:val="0"/>
          <w:divBdr>
            <w:top w:val="none" w:sz="0" w:space="0" w:color="auto"/>
            <w:left w:val="none" w:sz="0" w:space="0" w:color="auto"/>
            <w:bottom w:val="none" w:sz="0" w:space="0" w:color="auto"/>
            <w:right w:val="none" w:sz="0" w:space="0" w:color="auto"/>
          </w:divBdr>
        </w:div>
        <w:div w:id="2000963259">
          <w:marLeft w:val="640"/>
          <w:marRight w:val="0"/>
          <w:marTop w:val="0"/>
          <w:marBottom w:val="0"/>
          <w:divBdr>
            <w:top w:val="none" w:sz="0" w:space="0" w:color="auto"/>
            <w:left w:val="none" w:sz="0" w:space="0" w:color="auto"/>
            <w:bottom w:val="none" w:sz="0" w:space="0" w:color="auto"/>
            <w:right w:val="none" w:sz="0" w:space="0" w:color="auto"/>
          </w:divBdr>
        </w:div>
        <w:div w:id="95828234">
          <w:marLeft w:val="640"/>
          <w:marRight w:val="0"/>
          <w:marTop w:val="0"/>
          <w:marBottom w:val="0"/>
          <w:divBdr>
            <w:top w:val="none" w:sz="0" w:space="0" w:color="auto"/>
            <w:left w:val="none" w:sz="0" w:space="0" w:color="auto"/>
            <w:bottom w:val="none" w:sz="0" w:space="0" w:color="auto"/>
            <w:right w:val="none" w:sz="0" w:space="0" w:color="auto"/>
          </w:divBdr>
        </w:div>
        <w:div w:id="1218787234">
          <w:marLeft w:val="640"/>
          <w:marRight w:val="0"/>
          <w:marTop w:val="0"/>
          <w:marBottom w:val="0"/>
          <w:divBdr>
            <w:top w:val="none" w:sz="0" w:space="0" w:color="auto"/>
            <w:left w:val="none" w:sz="0" w:space="0" w:color="auto"/>
            <w:bottom w:val="none" w:sz="0" w:space="0" w:color="auto"/>
            <w:right w:val="none" w:sz="0" w:space="0" w:color="auto"/>
          </w:divBdr>
        </w:div>
        <w:div w:id="1538084007">
          <w:marLeft w:val="640"/>
          <w:marRight w:val="0"/>
          <w:marTop w:val="0"/>
          <w:marBottom w:val="0"/>
          <w:divBdr>
            <w:top w:val="none" w:sz="0" w:space="0" w:color="auto"/>
            <w:left w:val="none" w:sz="0" w:space="0" w:color="auto"/>
            <w:bottom w:val="none" w:sz="0" w:space="0" w:color="auto"/>
            <w:right w:val="none" w:sz="0" w:space="0" w:color="auto"/>
          </w:divBdr>
        </w:div>
        <w:div w:id="814685144">
          <w:marLeft w:val="640"/>
          <w:marRight w:val="0"/>
          <w:marTop w:val="0"/>
          <w:marBottom w:val="0"/>
          <w:divBdr>
            <w:top w:val="none" w:sz="0" w:space="0" w:color="auto"/>
            <w:left w:val="none" w:sz="0" w:space="0" w:color="auto"/>
            <w:bottom w:val="none" w:sz="0" w:space="0" w:color="auto"/>
            <w:right w:val="none" w:sz="0" w:space="0" w:color="auto"/>
          </w:divBdr>
        </w:div>
        <w:div w:id="1328247280">
          <w:marLeft w:val="640"/>
          <w:marRight w:val="0"/>
          <w:marTop w:val="0"/>
          <w:marBottom w:val="0"/>
          <w:divBdr>
            <w:top w:val="none" w:sz="0" w:space="0" w:color="auto"/>
            <w:left w:val="none" w:sz="0" w:space="0" w:color="auto"/>
            <w:bottom w:val="none" w:sz="0" w:space="0" w:color="auto"/>
            <w:right w:val="none" w:sz="0" w:space="0" w:color="auto"/>
          </w:divBdr>
        </w:div>
        <w:div w:id="979265046">
          <w:marLeft w:val="640"/>
          <w:marRight w:val="0"/>
          <w:marTop w:val="0"/>
          <w:marBottom w:val="0"/>
          <w:divBdr>
            <w:top w:val="none" w:sz="0" w:space="0" w:color="auto"/>
            <w:left w:val="none" w:sz="0" w:space="0" w:color="auto"/>
            <w:bottom w:val="none" w:sz="0" w:space="0" w:color="auto"/>
            <w:right w:val="none" w:sz="0" w:space="0" w:color="auto"/>
          </w:divBdr>
        </w:div>
        <w:div w:id="302736810">
          <w:marLeft w:val="640"/>
          <w:marRight w:val="0"/>
          <w:marTop w:val="0"/>
          <w:marBottom w:val="0"/>
          <w:divBdr>
            <w:top w:val="none" w:sz="0" w:space="0" w:color="auto"/>
            <w:left w:val="none" w:sz="0" w:space="0" w:color="auto"/>
            <w:bottom w:val="none" w:sz="0" w:space="0" w:color="auto"/>
            <w:right w:val="none" w:sz="0" w:space="0" w:color="auto"/>
          </w:divBdr>
        </w:div>
        <w:div w:id="1493638118">
          <w:marLeft w:val="640"/>
          <w:marRight w:val="0"/>
          <w:marTop w:val="0"/>
          <w:marBottom w:val="0"/>
          <w:divBdr>
            <w:top w:val="none" w:sz="0" w:space="0" w:color="auto"/>
            <w:left w:val="none" w:sz="0" w:space="0" w:color="auto"/>
            <w:bottom w:val="none" w:sz="0" w:space="0" w:color="auto"/>
            <w:right w:val="none" w:sz="0" w:space="0" w:color="auto"/>
          </w:divBdr>
        </w:div>
        <w:div w:id="1594049803">
          <w:marLeft w:val="640"/>
          <w:marRight w:val="0"/>
          <w:marTop w:val="0"/>
          <w:marBottom w:val="0"/>
          <w:divBdr>
            <w:top w:val="none" w:sz="0" w:space="0" w:color="auto"/>
            <w:left w:val="none" w:sz="0" w:space="0" w:color="auto"/>
            <w:bottom w:val="none" w:sz="0" w:space="0" w:color="auto"/>
            <w:right w:val="none" w:sz="0" w:space="0" w:color="auto"/>
          </w:divBdr>
        </w:div>
        <w:div w:id="1192187815">
          <w:marLeft w:val="640"/>
          <w:marRight w:val="0"/>
          <w:marTop w:val="0"/>
          <w:marBottom w:val="0"/>
          <w:divBdr>
            <w:top w:val="none" w:sz="0" w:space="0" w:color="auto"/>
            <w:left w:val="none" w:sz="0" w:space="0" w:color="auto"/>
            <w:bottom w:val="none" w:sz="0" w:space="0" w:color="auto"/>
            <w:right w:val="none" w:sz="0" w:space="0" w:color="auto"/>
          </w:divBdr>
        </w:div>
        <w:div w:id="829642319">
          <w:marLeft w:val="640"/>
          <w:marRight w:val="0"/>
          <w:marTop w:val="0"/>
          <w:marBottom w:val="0"/>
          <w:divBdr>
            <w:top w:val="none" w:sz="0" w:space="0" w:color="auto"/>
            <w:left w:val="none" w:sz="0" w:space="0" w:color="auto"/>
            <w:bottom w:val="none" w:sz="0" w:space="0" w:color="auto"/>
            <w:right w:val="none" w:sz="0" w:space="0" w:color="auto"/>
          </w:divBdr>
        </w:div>
        <w:div w:id="616527743">
          <w:marLeft w:val="640"/>
          <w:marRight w:val="0"/>
          <w:marTop w:val="0"/>
          <w:marBottom w:val="0"/>
          <w:divBdr>
            <w:top w:val="none" w:sz="0" w:space="0" w:color="auto"/>
            <w:left w:val="none" w:sz="0" w:space="0" w:color="auto"/>
            <w:bottom w:val="none" w:sz="0" w:space="0" w:color="auto"/>
            <w:right w:val="none" w:sz="0" w:space="0" w:color="auto"/>
          </w:divBdr>
        </w:div>
        <w:div w:id="1914391435">
          <w:marLeft w:val="640"/>
          <w:marRight w:val="0"/>
          <w:marTop w:val="0"/>
          <w:marBottom w:val="0"/>
          <w:divBdr>
            <w:top w:val="none" w:sz="0" w:space="0" w:color="auto"/>
            <w:left w:val="none" w:sz="0" w:space="0" w:color="auto"/>
            <w:bottom w:val="none" w:sz="0" w:space="0" w:color="auto"/>
            <w:right w:val="none" w:sz="0" w:space="0" w:color="auto"/>
          </w:divBdr>
        </w:div>
        <w:div w:id="1101099159">
          <w:marLeft w:val="640"/>
          <w:marRight w:val="0"/>
          <w:marTop w:val="0"/>
          <w:marBottom w:val="0"/>
          <w:divBdr>
            <w:top w:val="none" w:sz="0" w:space="0" w:color="auto"/>
            <w:left w:val="none" w:sz="0" w:space="0" w:color="auto"/>
            <w:bottom w:val="none" w:sz="0" w:space="0" w:color="auto"/>
            <w:right w:val="none" w:sz="0" w:space="0" w:color="auto"/>
          </w:divBdr>
        </w:div>
        <w:div w:id="1838420022">
          <w:marLeft w:val="640"/>
          <w:marRight w:val="0"/>
          <w:marTop w:val="0"/>
          <w:marBottom w:val="0"/>
          <w:divBdr>
            <w:top w:val="none" w:sz="0" w:space="0" w:color="auto"/>
            <w:left w:val="none" w:sz="0" w:space="0" w:color="auto"/>
            <w:bottom w:val="none" w:sz="0" w:space="0" w:color="auto"/>
            <w:right w:val="none" w:sz="0" w:space="0" w:color="auto"/>
          </w:divBdr>
        </w:div>
        <w:div w:id="1902516026">
          <w:marLeft w:val="640"/>
          <w:marRight w:val="0"/>
          <w:marTop w:val="0"/>
          <w:marBottom w:val="0"/>
          <w:divBdr>
            <w:top w:val="none" w:sz="0" w:space="0" w:color="auto"/>
            <w:left w:val="none" w:sz="0" w:space="0" w:color="auto"/>
            <w:bottom w:val="none" w:sz="0" w:space="0" w:color="auto"/>
            <w:right w:val="none" w:sz="0" w:space="0" w:color="auto"/>
          </w:divBdr>
        </w:div>
        <w:div w:id="188565493">
          <w:marLeft w:val="640"/>
          <w:marRight w:val="0"/>
          <w:marTop w:val="0"/>
          <w:marBottom w:val="0"/>
          <w:divBdr>
            <w:top w:val="none" w:sz="0" w:space="0" w:color="auto"/>
            <w:left w:val="none" w:sz="0" w:space="0" w:color="auto"/>
            <w:bottom w:val="none" w:sz="0" w:space="0" w:color="auto"/>
            <w:right w:val="none" w:sz="0" w:space="0" w:color="auto"/>
          </w:divBdr>
        </w:div>
        <w:div w:id="377361590">
          <w:marLeft w:val="640"/>
          <w:marRight w:val="0"/>
          <w:marTop w:val="0"/>
          <w:marBottom w:val="0"/>
          <w:divBdr>
            <w:top w:val="none" w:sz="0" w:space="0" w:color="auto"/>
            <w:left w:val="none" w:sz="0" w:space="0" w:color="auto"/>
            <w:bottom w:val="none" w:sz="0" w:space="0" w:color="auto"/>
            <w:right w:val="none" w:sz="0" w:space="0" w:color="auto"/>
          </w:divBdr>
        </w:div>
        <w:div w:id="218397947">
          <w:marLeft w:val="640"/>
          <w:marRight w:val="0"/>
          <w:marTop w:val="0"/>
          <w:marBottom w:val="0"/>
          <w:divBdr>
            <w:top w:val="none" w:sz="0" w:space="0" w:color="auto"/>
            <w:left w:val="none" w:sz="0" w:space="0" w:color="auto"/>
            <w:bottom w:val="none" w:sz="0" w:space="0" w:color="auto"/>
            <w:right w:val="none" w:sz="0" w:space="0" w:color="auto"/>
          </w:divBdr>
        </w:div>
        <w:div w:id="1624538067">
          <w:marLeft w:val="640"/>
          <w:marRight w:val="0"/>
          <w:marTop w:val="0"/>
          <w:marBottom w:val="0"/>
          <w:divBdr>
            <w:top w:val="none" w:sz="0" w:space="0" w:color="auto"/>
            <w:left w:val="none" w:sz="0" w:space="0" w:color="auto"/>
            <w:bottom w:val="none" w:sz="0" w:space="0" w:color="auto"/>
            <w:right w:val="none" w:sz="0" w:space="0" w:color="auto"/>
          </w:divBdr>
        </w:div>
        <w:div w:id="2006787729">
          <w:marLeft w:val="640"/>
          <w:marRight w:val="0"/>
          <w:marTop w:val="0"/>
          <w:marBottom w:val="0"/>
          <w:divBdr>
            <w:top w:val="none" w:sz="0" w:space="0" w:color="auto"/>
            <w:left w:val="none" w:sz="0" w:space="0" w:color="auto"/>
            <w:bottom w:val="none" w:sz="0" w:space="0" w:color="auto"/>
            <w:right w:val="none" w:sz="0" w:space="0" w:color="auto"/>
          </w:divBdr>
        </w:div>
        <w:div w:id="636569827">
          <w:marLeft w:val="640"/>
          <w:marRight w:val="0"/>
          <w:marTop w:val="0"/>
          <w:marBottom w:val="0"/>
          <w:divBdr>
            <w:top w:val="none" w:sz="0" w:space="0" w:color="auto"/>
            <w:left w:val="none" w:sz="0" w:space="0" w:color="auto"/>
            <w:bottom w:val="none" w:sz="0" w:space="0" w:color="auto"/>
            <w:right w:val="none" w:sz="0" w:space="0" w:color="auto"/>
          </w:divBdr>
        </w:div>
        <w:div w:id="1242254925">
          <w:marLeft w:val="640"/>
          <w:marRight w:val="0"/>
          <w:marTop w:val="0"/>
          <w:marBottom w:val="0"/>
          <w:divBdr>
            <w:top w:val="none" w:sz="0" w:space="0" w:color="auto"/>
            <w:left w:val="none" w:sz="0" w:space="0" w:color="auto"/>
            <w:bottom w:val="none" w:sz="0" w:space="0" w:color="auto"/>
            <w:right w:val="none" w:sz="0" w:space="0" w:color="auto"/>
          </w:divBdr>
        </w:div>
        <w:div w:id="43869124">
          <w:marLeft w:val="640"/>
          <w:marRight w:val="0"/>
          <w:marTop w:val="0"/>
          <w:marBottom w:val="0"/>
          <w:divBdr>
            <w:top w:val="none" w:sz="0" w:space="0" w:color="auto"/>
            <w:left w:val="none" w:sz="0" w:space="0" w:color="auto"/>
            <w:bottom w:val="none" w:sz="0" w:space="0" w:color="auto"/>
            <w:right w:val="none" w:sz="0" w:space="0" w:color="auto"/>
          </w:divBdr>
        </w:div>
        <w:div w:id="176314052">
          <w:marLeft w:val="640"/>
          <w:marRight w:val="0"/>
          <w:marTop w:val="0"/>
          <w:marBottom w:val="0"/>
          <w:divBdr>
            <w:top w:val="none" w:sz="0" w:space="0" w:color="auto"/>
            <w:left w:val="none" w:sz="0" w:space="0" w:color="auto"/>
            <w:bottom w:val="none" w:sz="0" w:space="0" w:color="auto"/>
            <w:right w:val="none" w:sz="0" w:space="0" w:color="auto"/>
          </w:divBdr>
        </w:div>
        <w:div w:id="1279220369">
          <w:marLeft w:val="640"/>
          <w:marRight w:val="0"/>
          <w:marTop w:val="0"/>
          <w:marBottom w:val="0"/>
          <w:divBdr>
            <w:top w:val="none" w:sz="0" w:space="0" w:color="auto"/>
            <w:left w:val="none" w:sz="0" w:space="0" w:color="auto"/>
            <w:bottom w:val="none" w:sz="0" w:space="0" w:color="auto"/>
            <w:right w:val="none" w:sz="0" w:space="0" w:color="auto"/>
          </w:divBdr>
        </w:div>
        <w:div w:id="332992066">
          <w:marLeft w:val="640"/>
          <w:marRight w:val="0"/>
          <w:marTop w:val="0"/>
          <w:marBottom w:val="0"/>
          <w:divBdr>
            <w:top w:val="none" w:sz="0" w:space="0" w:color="auto"/>
            <w:left w:val="none" w:sz="0" w:space="0" w:color="auto"/>
            <w:bottom w:val="none" w:sz="0" w:space="0" w:color="auto"/>
            <w:right w:val="none" w:sz="0" w:space="0" w:color="auto"/>
          </w:divBdr>
        </w:div>
        <w:div w:id="283658005">
          <w:marLeft w:val="640"/>
          <w:marRight w:val="0"/>
          <w:marTop w:val="0"/>
          <w:marBottom w:val="0"/>
          <w:divBdr>
            <w:top w:val="none" w:sz="0" w:space="0" w:color="auto"/>
            <w:left w:val="none" w:sz="0" w:space="0" w:color="auto"/>
            <w:bottom w:val="none" w:sz="0" w:space="0" w:color="auto"/>
            <w:right w:val="none" w:sz="0" w:space="0" w:color="auto"/>
          </w:divBdr>
        </w:div>
        <w:div w:id="2082365421">
          <w:marLeft w:val="640"/>
          <w:marRight w:val="0"/>
          <w:marTop w:val="0"/>
          <w:marBottom w:val="0"/>
          <w:divBdr>
            <w:top w:val="none" w:sz="0" w:space="0" w:color="auto"/>
            <w:left w:val="none" w:sz="0" w:space="0" w:color="auto"/>
            <w:bottom w:val="none" w:sz="0" w:space="0" w:color="auto"/>
            <w:right w:val="none" w:sz="0" w:space="0" w:color="auto"/>
          </w:divBdr>
        </w:div>
      </w:divsChild>
    </w:div>
    <w:div w:id="732850086">
      <w:bodyDiv w:val="1"/>
      <w:marLeft w:val="0"/>
      <w:marRight w:val="0"/>
      <w:marTop w:val="0"/>
      <w:marBottom w:val="0"/>
      <w:divBdr>
        <w:top w:val="none" w:sz="0" w:space="0" w:color="auto"/>
        <w:left w:val="none" w:sz="0" w:space="0" w:color="auto"/>
        <w:bottom w:val="none" w:sz="0" w:space="0" w:color="auto"/>
        <w:right w:val="none" w:sz="0" w:space="0" w:color="auto"/>
      </w:divBdr>
      <w:divsChild>
        <w:div w:id="1491094699">
          <w:marLeft w:val="640"/>
          <w:marRight w:val="0"/>
          <w:marTop w:val="0"/>
          <w:marBottom w:val="0"/>
          <w:divBdr>
            <w:top w:val="none" w:sz="0" w:space="0" w:color="auto"/>
            <w:left w:val="none" w:sz="0" w:space="0" w:color="auto"/>
            <w:bottom w:val="none" w:sz="0" w:space="0" w:color="auto"/>
            <w:right w:val="none" w:sz="0" w:space="0" w:color="auto"/>
          </w:divBdr>
        </w:div>
        <w:div w:id="1326783213">
          <w:marLeft w:val="640"/>
          <w:marRight w:val="0"/>
          <w:marTop w:val="0"/>
          <w:marBottom w:val="0"/>
          <w:divBdr>
            <w:top w:val="none" w:sz="0" w:space="0" w:color="auto"/>
            <w:left w:val="none" w:sz="0" w:space="0" w:color="auto"/>
            <w:bottom w:val="none" w:sz="0" w:space="0" w:color="auto"/>
            <w:right w:val="none" w:sz="0" w:space="0" w:color="auto"/>
          </w:divBdr>
        </w:div>
        <w:div w:id="1957910478">
          <w:marLeft w:val="640"/>
          <w:marRight w:val="0"/>
          <w:marTop w:val="0"/>
          <w:marBottom w:val="0"/>
          <w:divBdr>
            <w:top w:val="none" w:sz="0" w:space="0" w:color="auto"/>
            <w:left w:val="none" w:sz="0" w:space="0" w:color="auto"/>
            <w:bottom w:val="none" w:sz="0" w:space="0" w:color="auto"/>
            <w:right w:val="none" w:sz="0" w:space="0" w:color="auto"/>
          </w:divBdr>
        </w:div>
        <w:div w:id="688063506">
          <w:marLeft w:val="640"/>
          <w:marRight w:val="0"/>
          <w:marTop w:val="0"/>
          <w:marBottom w:val="0"/>
          <w:divBdr>
            <w:top w:val="none" w:sz="0" w:space="0" w:color="auto"/>
            <w:left w:val="none" w:sz="0" w:space="0" w:color="auto"/>
            <w:bottom w:val="none" w:sz="0" w:space="0" w:color="auto"/>
            <w:right w:val="none" w:sz="0" w:space="0" w:color="auto"/>
          </w:divBdr>
        </w:div>
        <w:div w:id="954487853">
          <w:marLeft w:val="640"/>
          <w:marRight w:val="0"/>
          <w:marTop w:val="0"/>
          <w:marBottom w:val="0"/>
          <w:divBdr>
            <w:top w:val="none" w:sz="0" w:space="0" w:color="auto"/>
            <w:left w:val="none" w:sz="0" w:space="0" w:color="auto"/>
            <w:bottom w:val="none" w:sz="0" w:space="0" w:color="auto"/>
            <w:right w:val="none" w:sz="0" w:space="0" w:color="auto"/>
          </w:divBdr>
        </w:div>
        <w:div w:id="1542204664">
          <w:marLeft w:val="640"/>
          <w:marRight w:val="0"/>
          <w:marTop w:val="0"/>
          <w:marBottom w:val="0"/>
          <w:divBdr>
            <w:top w:val="none" w:sz="0" w:space="0" w:color="auto"/>
            <w:left w:val="none" w:sz="0" w:space="0" w:color="auto"/>
            <w:bottom w:val="none" w:sz="0" w:space="0" w:color="auto"/>
            <w:right w:val="none" w:sz="0" w:space="0" w:color="auto"/>
          </w:divBdr>
        </w:div>
        <w:div w:id="1167671668">
          <w:marLeft w:val="640"/>
          <w:marRight w:val="0"/>
          <w:marTop w:val="0"/>
          <w:marBottom w:val="0"/>
          <w:divBdr>
            <w:top w:val="none" w:sz="0" w:space="0" w:color="auto"/>
            <w:left w:val="none" w:sz="0" w:space="0" w:color="auto"/>
            <w:bottom w:val="none" w:sz="0" w:space="0" w:color="auto"/>
            <w:right w:val="none" w:sz="0" w:space="0" w:color="auto"/>
          </w:divBdr>
        </w:div>
        <w:div w:id="237788042">
          <w:marLeft w:val="640"/>
          <w:marRight w:val="0"/>
          <w:marTop w:val="0"/>
          <w:marBottom w:val="0"/>
          <w:divBdr>
            <w:top w:val="none" w:sz="0" w:space="0" w:color="auto"/>
            <w:left w:val="none" w:sz="0" w:space="0" w:color="auto"/>
            <w:bottom w:val="none" w:sz="0" w:space="0" w:color="auto"/>
            <w:right w:val="none" w:sz="0" w:space="0" w:color="auto"/>
          </w:divBdr>
        </w:div>
        <w:div w:id="1426615280">
          <w:marLeft w:val="640"/>
          <w:marRight w:val="0"/>
          <w:marTop w:val="0"/>
          <w:marBottom w:val="0"/>
          <w:divBdr>
            <w:top w:val="none" w:sz="0" w:space="0" w:color="auto"/>
            <w:left w:val="none" w:sz="0" w:space="0" w:color="auto"/>
            <w:bottom w:val="none" w:sz="0" w:space="0" w:color="auto"/>
            <w:right w:val="none" w:sz="0" w:space="0" w:color="auto"/>
          </w:divBdr>
        </w:div>
        <w:div w:id="233394018">
          <w:marLeft w:val="640"/>
          <w:marRight w:val="0"/>
          <w:marTop w:val="0"/>
          <w:marBottom w:val="0"/>
          <w:divBdr>
            <w:top w:val="none" w:sz="0" w:space="0" w:color="auto"/>
            <w:left w:val="none" w:sz="0" w:space="0" w:color="auto"/>
            <w:bottom w:val="none" w:sz="0" w:space="0" w:color="auto"/>
            <w:right w:val="none" w:sz="0" w:space="0" w:color="auto"/>
          </w:divBdr>
        </w:div>
        <w:div w:id="1983658436">
          <w:marLeft w:val="640"/>
          <w:marRight w:val="0"/>
          <w:marTop w:val="0"/>
          <w:marBottom w:val="0"/>
          <w:divBdr>
            <w:top w:val="none" w:sz="0" w:space="0" w:color="auto"/>
            <w:left w:val="none" w:sz="0" w:space="0" w:color="auto"/>
            <w:bottom w:val="none" w:sz="0" w:space="0" w:color="auto"/>
            <w:right w:val="none" w:sz="0" w:space="0" w:color="auto"/>
          </w:divBdr>
        </w:div>
        <w:div w:id="884298312">
          <w:marLeft w:val="640"/>
          <w:marRight w:val="0"/>
          <w:marTop w:val="0"/>
          <w:marBottom w:val="0"/>
          <w:divBdr>
            <w:top w:val="none" w:sz="0" w:space="0" w:color="auto"/>
            <w:left w:val="none" w:sz="0" w:space="0" w:color="auto"/>
            <w:bottom w:val="none" w:sz="0" w:space="0" w:color="auto"/>
            <w:right w:val="none" w:sz="0" w:space="0" w:color="auto"/>
          </w:divBdr>
        </w:div>
        <w:div w:id="989793184">
          <w:marLeft w:val="640"/>
          <w:marRight w:val="0"/>
          <w:marTop w:val="0"/>
          <w:marBottom w:val="0"/>
          <w:divBdr>
            <w:top w:val="none" w:sz="0" w:space="0" w:color="auto"/>
            <w:left w:val="none" w:sz="0" w:space="0" w:color="auto"/>
            <w:bottom w:val="none" w:sz="0" w:space="0" w:color="auto"/>
            <w:right w:val="none" w:sz="0" w:space="0" w:color="auto"/>
          </w:divBdr>
        </w:div>
        <w:div w:id="346297549">
          <w:marLeft w:val="640"/>
          <w:marRight w:val="0"/>
          <w:marTop w:val="0"/>
          <w:marBottom w:val="0"/>
          <w:divBdr>
            <w:top w:val="none" w:sz="0" w:space="0" w:color="auto"/>
            <w:left w:val="none" w:sz="0" w:space="0" w:color="auto"/>
            <w:bottom w:val="none" w:sz="0" w:space="0" w:color="auto"/>
            <w:right w:val="none" w:sz="0" w:space="0" w:color="auto"/>
          </w:divBdr>
        </w:div>
        <w:div w:id="189999132">
          <w:marLeft w:val="640"/>
          <w:marRight w:val="0"/>
          <w:marTop w:val="0"/>
          <w:marBottom w:val="0"/>
          <w:divBdr>
            <w:top w:val="none" w:sz="0" w:space="0" w:color="auto"/>
            <w:left w:val="none" w:sz="0" w:space="0" w:color="auto"/>
            <w:bottom w:val="none" w:sz="0" w:space="0" w:color="auto"/>
            <w:right w:val="none" w:sz="0" w:space="0" w:color="auto"/>
          </w:divBdr>
        </w:div>
        <w:div w:id="1623267090">
          <w:marLeft w:val="640"/>
          <w:marRight w:val="0"/>
          <w:marTop w:val="0"/>
          <w:marBottom w:val="0"/>
          <w:divBdr>
            <w:top w:val="none" w:sz="0" w:space="0" w:color="auto"/>
            <w:left w:val="none" w:sz="0" w:space="0" w:color="auto"/>
            <w:bottom w:val="none" w:sz="0" w:space="0" w:color="auto"/>
            <w:right w:val="none" w:sz="0" w:space="0" w:color="auto"/>
          </w:divBdr>
        </w:div>
        <w:div w:id="564755569">
          <w:marLeft w:val="640"/>
          <w:marRight w:val="0"/>
          <w:marTop w:val="0"/>
          <w:marBottom w:val="0"/>
          <w:divBdr>
            <w:top w:val="none" w:sz="0" w:space="0" w:color="auto"/>
            <w:left w:val="none" w:sz="0" w:space="0" w:color="auto"/>
            <w:bottom w:val="none" w:sz="0" w:space="0" w:color="auto"/>
            <w:right w:val="none" w:sz="0" w:space="0" w:color="auto"/>
          </w:divBdr>
        </w:div>
        <w:div w:id="379746599">
          <w:marLeft w:val="640"/>
          <w:marRight w:val="0"/>
          <w:marTop w:val="0"/>
          <w:marBottom w:val="0"/>
          <w:divBdr>
            <w:top w:val="none" w:sz="0" w:space="0" w:color="auto"/>
            <w:left w:val="none" w:sz="0" w:space="0" w:color="auto"/>
            <w:bottom w:val="none" w:sz="0" w:space="0" w:color="auto"/>
            <w:right w:val="none" w:sz="0" w:space="0" w:color="auto"/>
          </w:divBdr>
        </w:div>
        <w:div w:id="78337407">
          <w:marLeft w:val="640"/>
          <w:marRight w:val="0"/>
          <w:marTop w:val="0"/>
          <w:marBottom w:val="0"/>
          <w:divBdr>
            <w:top w:val="none" w:sz="0" w:space="0" w:color="auto"/>
            <w:left w:val="none" w:sz="0" w:space="0" w:color="auto"/>
            <w:bottom w:val="none" w:sz="0" w:space="0" w:color="auto"/>
            <w:right w:val="none" w:sz="0" w:space="0" w:color="auto"/>
          </w:divBdr>
        </w:div>
        <w:div w:id="450130644">
          <w:marLeft w:val="640"/>
          <w:marRight w:val="0"/>
          <w:marTop w:val="0"/>
          <w:marBottom w:val="0"/>
          <w:divBdr>
            <w:top w:val="none" w:sz="0" w:space="0" w:color="auto"/>
            <w:left w:val="none" w:sz="0" w:space="0" w:color="auto"/>
            <w:bottom w:val="none" w:sz="0" w:space="0" w:color="auto"/>
            <w:right w:val="none" w:sz="0" w:space="0" w:color="auto"/>
          </w:divBdr>
        </w:div>
        <w:div w:id="1818565658">
          <w:marLeft w:val="640"/>
          <w:marRight w:val="0"/>
          <w:marTop w:val="0"/>
          <w:marBottom w:val="0"/>
          <w:divBdr>
            <w:top w:val="none" w:sz="0" w:space="0" w:color="auto"/>
            <w:left w:val="none" w:sz="0" w:space="0" w:color="auto"/>
            <w:bottom w:val="none" w:sz="0" w:space="0" w:color="auto"/>
            <w:right w:val="none" w:sz="0" w:space="0" w:color="auto"/>
          </w:divBdr>
        </w:div>
        <w:div w:id="357313344">
          <w:marLeft w:val="640"/>
          <w:marRight w:val="0"/>
          <w:marTop w:val="0"/>
          <w:marBottom w:val="0"/>
          <w:divBdr>
            <w:top w:val="none" w:sz="0" w:space="0" w:color="auto"/>
            <w:left w:val="none" w:sz="0" w:space="0" w:color="auto"/>
            <w:bottom w:val="none" w:sz="0" w:space="0" w:color="auto"/>
            <w:right w:val="none" w:sz="0" w:space="0" w:color="auto"/>
          </w:divBdr>
        </w:div>
        <w:div w:id="1220894563">
          <w:marLeft w:val="640"/>
          <w:marRight w:val="0"/>
          <w:marTop w:val="0"/>
          <w:marBottom w:val="0"/>
          <w:divBdr>
            <w:top w:val="none" w:sz="0" w:space="0" w:color="auto"/>
            <w:left w:val="none" w:sz="0" w:space="0" w:color="auto"/>
            <w:bottom w:val="none" w:sz="0" w:space="0" w:color="auto"/>
            <w:right w:val="none" w:sz="0" w:space="0" w:color="auto"/>
          </w:divBdr>
        </w:div>
        <w:div w:id="1889875801">
          <w:marLeft w:val="640"/>
          <w:marRight w:val="0"/>
          <w:marTop w:val="0"/>
          <w:marBottom w:val="0"/>
          <w:divBdr>
            <w:top w:val="none" w:sz="0" w:space="0" w:color="auto"/>
            <w:left w:val="none" w:sz="0" w:space="0" w:color="auto"/>
            <w:bottom w:val="none" w:sz="0" w:space="0" w:color="auto"/>
            <w:right w:val="none" w:sz="0" w:space="0" w:color="auto"/>
          </w:divBdr>
        </w:div>
        <w:div w:id="2063671634">
          <w:marLeft w:val="640"/>
          <w:marRight w:val="0"/>
          <w:marTop w:val="0"/>
          <w:marBottom w:val="0"/>
          <w:divBdr>
            <w:top w:val="none" w:sz="0" w:space="0" w:color="auto"/>
            <w:left w:val="none" w:sz="0" w:space="0" w:color="auto"/>
            <w:bottom w:val="none" w:sz="0" w:space="0" w:color="auto"/>
            <w:right w:val="none" w:sz="0" w:space="0" w:color="auto"/>
          </w:divBdr>
        </w:div>
        <w:div w:id="1649171465">
          <w:marLeft w:val="640"/>
          <w:marRight w:val="0"/>
          <w:marTop w:val="0"/>
          <w:marBottom w:val="0"/>
          <w:divBdr>
            <w:top w:val="none" w:sz="0" w:space="0" w:color="auto"/>
            <w:left w:val="none" w:sz="0" w:space="0" w:color="auto"/>
            <w:bottom w:val="none" w:sz="0" w:space="0" w:color="auto"/>
            <w:right w:val="none" w:sz="0" w:space="0" w:color="auto"/>
          </w:divBdr>
        </w:div>
        <w:div w:id="1706102016">
          <w:marLeft w:val="640"/>
          <w:marRight w:val="0"/>
          <w:marTop w:val="0"/>
          <w:marBottom w:val="0"/>
          <w:divBdr>
            <w:top w:val="none" w:sz="0" w:space="0" w:color="auto"/>
            <w:left w:val="none" w:sz="0" w:space="0" w:color="auto"/>
            <w:bottom w:val="none" w:sz="0" w:space="0" w:color="auto"/>
            <w:right w:val="none" w:sz="0" w:space="0" w:color="auto"/>
          </w:divBdr>
        </w:div>
        <w:div w:id="1397631271">
          <w:marLeft w:val="640"/>
          <w:marRight w:val="0"/>
          <w:marTop w:val="0"/>
          <w:marBottom w:val="0"/>
          <w:divBdr>
            <w:top w:val="none" w:sz="0" w:space="0" w:color="auto"/>
            <w:left w:val="none" w:sz="0" w:space="0" w:color="auto"/>
            <w:bottom w:val="none" w:sz="0" w:space="0" w:color="auto"/>
            <w:right w:val="none" w:sz="0" w:space="0" w:color="auto"/>
          </w:divBdr>
        </w:div>
        <w:div w:id="1360353293">
          <w:marLeft w:val="640"/>
          <w:marRight w:val="0"/>
          <w:marTop w:val="0"/>
          <w:marBottom w:val="0"/>
          <w:divBdr>
            <w:top w:val="none" w:sz="0" w:space="0" w:color="auto"/>
            <w:left w:val="none" w:sz="0" w:space="0" w:color="auto"/>
            <w:bottom w:val="none" w:sz="0" w:space="0" w:color="auto"/>
            <w:right w:val="none" w:sz="0" w:space="0" w:color="auto"/>
          </w:divBdr>
        </w:div>
        <w:div w:id="354630">
          <w:marLeft w:val="640"/>
          <w:marRight w:val="0"/>
          <w:marTop w:val="0"/>
          <w:marBottom w:val="0"/>
          <w:divBdr>
            <w:top w:val="none" w:sz="0" w:space="0" w:color="auto"/>
            <w:left w:val="none" w:sz="0" w:space="0" w:color="auto"/>
            <w:bottom w:val="none" w:sz="0" w:space="0" w:color="auto"/>
            <w:right w:val="none" w:sz="0" w:space="0" w:color="auto"/>
          </w:divBdr>
        </w:div>
        <w:div w:id="938677279">
          <w:marLeft w:val="640"/>
          <w:marRight w:val="0"/>
          <w:marTop w:val="0"/>
          <w:marBottom w:val="0"/>
          <w:divBdr>
            <w:top w:val="none" w:sz="0" w:space="0" w:color="auto"/>
            <w:left w:val="none" w:sz="0" w:space="0" w:color="auto"/>
            <w:bottom w:val="none" w:sz="0" w:space="0" w:color="auto"/>
            <w:right w:val="none" w:sz="0" w:space="0" w:color="auto"/>
          </w:divBdr>
        </w:div>
        <w:div w:id="95446573">
          <w:marLeft w:val="640"/>
          <w:marRight w:val="0"/>
          <w:marTop w:val="0"/>
          <w:marBottom w:val="0"/>
          <w:divBdr>
            <w:top w:val="none" w:sz="0" w:space="0" w:color="auto"/>
            <w:left w:val="none" w:sz="0" w:space="0" w:color="auto"/>
            <w:bottom w:val="none" w:sz="0" w:space="0" w:color="auto"/>
            <w:right w:val="none" w:sz="0" w:space="0" w:color="auto"/>
          </w:divBdr>
        </w:div>
        <w:div w:id="1901555394">
          <w:marLeft w:val="640"/>
          <w:marRight w:val="0"/>
          <w:marTop w:val="0"/>
          <w:marBottom w:val="0"/>
          <w:divBdr>
            <w:top w:val="none" w:sz="0" w:space="0" w:color="auto"/>
            <w:left w:val="none" w:sz="0" w:space="0" w:color="auto"/>
            <w:bottom w:val="none" w:sz="0" w:space="0" w:color="auto"/>
            <w:right w:val="none" w:sz="0" w:space="0" w:color="auto"/>
          </w:divBdr>
        </w:div>
        <w:div w:id="808866695">
          <w:marLeft w:val="640"/>
          <w:marRight w:val="0"/>
          <w:marTop w:val="0"/>
          <w:marBottom w:val="0"/>
          <w:divBdr>
            <w:top w:val="none" w:sz="0" w:space="0" w:color="auto"/>
            <w:left w:val="none" w:sz="0" w:space="0" w:color="auto"/>
            <w:bottom w:val="none" w:sz="0" w:space="0" w:color="auto"/>
            <w:right w:val="none" w:sz="0" w:space="0" w:color="auto"/>
          </w:divBdr>
        </w:div>
        <w:div w:id="2007394934">
          <w:marLeft w:val="640"/>
          <w:marRight w:val="0"/>
          <w:marTop w:val="0"/>
          <w:marBottom w:val="0"/>
          <w:divBdr>
            <w:top w:val="none" w:sz="0" w:space="0" w:color="auto"/>
            <w:left w:val="none" w:sz="0" w:space="0" w:color="auto"/>
            <w:bottom w:val="none" w:sz="0" w:space="0" w:color="auto"/>
            <w:right w:val="none" w:sz="0" w:space="0" w:color="auto"/>
          </w:divBdr>
        </w:div>
        <w:div w:id="1390152933">
          <w:marLeft w:val="640"/>
          <w:marRight w:val="0"/>
          <w:marTop w:val="0"/>
          <w:marBottom w:val="0"/>
          <w:divBdr>
            <w:top w:val="none" w:sz="0" w:space="0" w:color="auto"/>
            <w:left w:val="none" w:sz="0" w:space="0" w:color="auto"/>
            <w:bottom w:val="none" w:sz="0" w:space="0" w:color="auto"/>
            <w:right w:val="none" w:sz="0" w:space="0" w:color="auto"/>
          </w:divBdr>
        </w:div>
        <w:div w:id="1123890971">
          <w:marLeft w:val="640"/>
          <w:marRight w:val="0"/>
          <w:marTop w:val="0"/>
          <w:marBottom w:val="0"/>
          <w:divBdr>
            <w:top w:val="none" w:sz="0" w:space="0" w:color="auto"/>
            <w:left w:val="none" w:sz="0" w:space="0" w:color="auto"/>
            <w:bottom w:val="none" w:sz="0" w:space="0" w:color="auto"/>
            <w:right w:val="none" w:sz="0" w:space="0" w:color="auto"/>
          </w:divBdr>
        </w:div>
        <w:div w:id="439691406">
          <w:marLeft w:val="640"/>
          <w:marRight w:val="0"/>
          <w:marTop w:val="0"/>
          <w:marBottom w:val="0"/>
          <w:divBdr>
            <w:top w:val="none" w:sz="0" w:space="0" w:color="auto"/>
            <w:left w:val="none" w:sz="0" w:space="0" w:color="auto"/>
            <w:bottom w:val="none" w:sz="0" w:space="0" w:color="auto"/>
            <w:right w:val="none" w:sz="0" w:space="0" w:color="auto"/>
          </w:divBdr>
        </w:div>
        <w:div w:id="1748377683">
          <w:marLeft w:val="640"/>
          <w:marRight w:val="0"/>
          <w:marTop w:val="0"/>
          <w:marBottom w:val="0"/>
          <w:divBdr>
            <w:top w:val="none" w:sz="0" w:space="0" w:color="auto"/>
            <w:left w:val="none" w:sz="0" w:space="0" w:color="auto"/>
            <w:bottom w:val="none" w:sz="0" w:space="0" w:color="auto"/>
            <w:right w:val="none" w:sz="0" w:space="0" w:color="auto"/>
          </w:divBdr>
        </w:div>
        <w:div w:id="410657896">
          <w:marLeft w:val="640"/>
          <w:marRight w:val="0"/>
          <w:marTop w:val="0"/>
          <w:marBottom w:val="0"/>
          <w:divBdr>
            <w:top w:val="none" w:sz="0" w:space="0" w:color="auto"/>
            <w:left w:val="none" w:sz="0" w:space="0" w:color="auto"/>
            <w:bottom w:val="none" w:sz="0" w:space="0" w:color="auto"/>
            <w:right w:val="none" w:sz="0" w:space="0" w:color="auto"/>
          </w:divBdr>
        </w:div>
        <w:div w:id="1237089749">
          <w:marLeft w:val="640"/>
          <w:marRight w:val="0"/>
          <w:marTop w:val="0"/>
          <w:marBottom w:val="0"/>
          <w:divBdr>
            <w:top w:val="none" w:sz="0" w:space="0" w:color="auto"/>
            <w:left w:val="none" w:sz="0" w:space="0" w:color="auto"/>
            <w:bottom w:val="none" w:sz="0" w:space="0" w:color="auto"/>
            <w:right w:val="none" w:sz="0" w:space="0" w:color="auto"/>
          </w:divBdr>
        </w:div>
        <w:div w:id="51737175">
          <w:marLeft w:val="640"/>
          <w:marRight w:val="0"/>
          <w:marTop w:val="0"/>
          <w:marBottom w:val="0"/>
          <w:divBdr>
            <w:top w:val="none" w:sz="0" w:space="0" w:color="auto"/>
            <w:left w:val="none" w:sz="0" w:space="0" w:color="auto"/>
            <w:bottom w:val="none" w:sz="0" w:space="0" w:color="auto"/>
            <w:right w:val="none" w:sz="0" w:space="0" w:color="auto"/>
          </w:divBdr>
        </w:div>
        <w:div w:id="201671396">
          <w:marLeft w:val="640"/>
          <w:marRight w:val="0"/>
          <w:marTop w:val="0"/>
          <w:marBottom w:val="0"/>
          <w:divBdr>
            <w:top w:val="none" w:sz="0" w:space="0" w:color="auto"/>
            <w:left w:val="none" w:sz="0" w:space="0" w:color="auto"/>
            <w:bottom w:val="none" w:sz="0" w:space="0" w:color="auto"/>
            <w:right w:val="none" w:sz="0" w:space="0" w:color="auto"/>
          </w:divBdr>
        </w:div>
        <w:div w:id="1286544800">
          <w:marLeft w:val="640"/>
          <w:marRight w:val="0"/>
          <w:marTop w:val="0"/>
          <w:marBottom w:val="0"/>
          <w:divBdr>
            <w:top w:val="none" w:sz="0" w:space="0" w:color="auto"/>
            <w:left w:val="none" w:sz="0" w:space="0" w:color="auto"/>
            <w:bottom w:val="none" w:sz="0" w:space="0" w:color="auto"/>
            <w:right w:val="none" w:sz="0" w:space="0" w:color="auto"/>
          </w:divBdr>
        </w:div>
        <w:div w:id="603222408">
          <w:marLeft w:val="640"/>
          <w:marRight w:val="0"/>
          <w:marTop w:val="0"/>
          <w:marBottom w:val="0"/>
          <w:divBdr>
            <w:top w:val="none" w:sz="0" w:space="0" w:color="auto"/>
            <w:left w:val="none" w:sz="0" w:space="0" w:color="auto"/>
            <w:bottom w:val="none" w:sz="0" w:space="0" w:color="auto"/>
            <w:right w:val="none" w:sz="0" w:space="0" w:color="auto"/>
          </w:divBdr>
        </w:div>
        <w:div w:id="366637260">
          <w:marLeft w:val="640"/>
          <w:marRight w:val="0"/>
          <w:marTop w:val="0"/>
          <w:marBottom w:val="0"/>
          <w:divBdr>
            <w:top w:val="none" w:sz="0" w:space="0" w:color="auto"/>
            <w:left w:val="none" w:sz="0" w:space="0" w:color="auto"/>
            <w:bottom w:val="none" w:sz="0" w:space="0" w:color="auto"/>
            <w:right w:val="none" w:sz="0" w:space="0" w:color="auto"/>
          </w:divBdr>
        </w:div>
        <w:div w:id="1868567416">
          <w:marLeft w:val="640"/>
          <w:marRight w:val="0"/>
          <w:marTop w:val="0"/>
          <w:marBottom w:val="0"/>
          <w:divBdr>
            <w:top w:val="none" w:sz="0" w:space="0" w:color="auto"/>
            <w:left w:val="none" w:sz="0" w:space="0" w:color="auto"/>
            <w:bottom w:val="none" w:sz="0" w:space="0" w:color="auto"/>
            <w:right w:val="none" w:sz="0" w:space="0" w:color="auto"/>
          </w:divBdr>
        </w:div>
        <w:div w:id="2061829985">
          <w:marLeft w:val="640"/>
          <w:marRight w:val="0"/>
          <w:marTop w:val="0"/>
          <w:marBottom w:val="0"/>
          <w:divBdr>
            <w:top w:val="none" w:sz="0" w:space="0" w:color="auto"/>
            <w:left w:val="none" w:sz="0" w:space="0" w:color="auto"/>
            <w:bottom w:val="none" w:sz="0" w:space="0" w:color="auto"/>
            <w:right w:val="none" w:sz="0" w:space="0" w:color="auto"/>
          </w:divBdr>
        </w:div>
        <w:div w:id="422143283">
          <w:marLeft w:val="640"/>
          <w:marRight w:val="0"/>
          <w:marTop w:val="0"/>
          <w:marBottom w:val="0"/>
          <w:divBdr>
            <w:top w:val="none" w:sz="0" w:space="0" w:color="auto"/>
            <w:left w:val="none" w:sz="0" w:space="0" w:color="auto"/>
            <w:bottom w:val="none" w:sz="0" w:space="0" w:color="auto"/>
            <w:right w:val="none" w:sz="0" w:space="0" w:color="auto"/>
          </w:divBdr>
        </w:div>
        <w:div w:id="1982035444">
          <w:marLeft w:val="640"/>
          <w:marRight w:val="0"/>
          <w:marTop w:val="0"/>
          <w:marBottom w:val="0"/>
          <w:divBdr>
            <w:top w:val="none" w:sz="0" w:space="0" w:color="auto"/>
            <w:left w:val="none" w:sz="0" w:space="0" w:color="auto"/>
            <w:bottom w:val="none" w:sz="0" w:space="0" w:color="auto"/>
            <w:right w:val="none" w:sz="0" w:space="0" w:color="auto"/>
          </w:divBdr>
        </w:div>
      </w:divsChild>
    </w:div>
    <w:div w:id="765885491">
      <w:bodyDiv w:val="1"/>
      <w:marLeft w:val="0"/>
      <w:marRight w:val="0"/>
      <w:marTop w:val="0"/>
      <w:marBottom w:val="0"/>
      <w:divBdr>
        <w:top w:val="none" w:sz="0" w:space="0" w:color="auto"/>
        <w:left w:val="none" w:sz="0" w:space="0" w:color="auto"/>
        <w:bottom w:val="none" w:sz="0" w:space="0" w:color="auto"/>
        <w:right w:val="none" w:sz="0" w:space="0" w:color="auto"/>
      </w:divBdr>
      <w:divsChild>
        <w:div w:id="701787452">
          <w:marLeft w:val="640"/>
          <w:marRight w:val="0"/>
          <w:marTop w:val="0"/>
          <w:marBottom w:val="0"/>
          <w:divBdr>
            <w:top w:val="none" w:sz="0" w:space="0" w:color="auto"/>
            <w:left w:val="none" w:sz="0" w:space="0" w:color="auto"/>
            <w:bottom w:val="none" w:sz="0" w:space="0" w:color="auto"/>
            <w:right w:val="none" w:sz="0" w:space="0" w:color="auto"/>
          </w:divBdr>
        </w:div>
        <w:div w:id="1025987487">
          <w:marLeft w:val="640"/>
          <w:marRight w:val="0"/>
          <w:marTop w:val="0"/>
          <w:marBottom w:val="0"/>
          <w:divBdr>
            <w:top w:val="none" w:sz="0" w:space="0" w:color="auto"/>
            <w:left w:val="none" w:sz="0" w:space="0" w:color="auto"/>
            <w:bottom w:val="none" w:sz="0" w:space="0" w:color="auto"/>
            <w:right w:val="none" w:sz="0" w:space="0" w:color="auto"/>
          </w:divBdr>
        </w:div>
        <w:div w:id="665087371">
          <w:marLeft w:val="640"/>
          <w:marRight w:val="0"/>
          <w:marTop w:val="0"/>
          <w:marBottom w:val="0"/>
          <w:divBdr>
            <w:top w:val="none" w:sz="0" w:space="0" w:color="auto"/>
            <w:left w:val="none" w:sz="0" w:space="0" w:color="auto"/>
            <w:bottom w:val="none" w:sz="0" w:space="0" w:color="auto"/>
            <w:right w:val="none" w:sz="0" w:space="0" w:color="auto"/>
          </w:divBdr>
        </w:div>
        <w:div w:id="400299582">
          <w:marLeft w:val="640"/>
          <w:marRight w:val="0"/>
          <w:marTop w:val="0"/>
          <w:marBottom w:val="0"/>
          <w:divBdr>
            <w:top w:val="none" w:sz="0" w:space="0" w:color="auto"/>
            <w:left w:val="none" w:sz="0" w:space="0" w:color="auto"/>
            <w:bottom w:val="none" w:sz="0" w:space="0" w:color="auto"/>
            <w:right w:val="none" w:sz="0" w:space="0" w:color="auto"/>
          </w:divBdr>
        </w:div>
        <w:div w:id="1525433924">
          <w:marLeft w:val="640"/>
          <w:marRight w:val="0"/>
          <w:marTop w:val="0"/>
          <w:marBottom w:val="0"/>
          <w:divBdr>
            <w:top w:val="none" w:sz="0" w:space="0" w:color="auto"/>
            <w:left w:val="none" w:sz="0" w:space="0" w:color="auto"/>
            <w:bottom w:val="none" w:sz="0" w:space="0" w:color="auto"/>
            <w:right w:val="none" w:sz="0" w:space="0" w:color="auto"/>
          </w:divBdr>
        </w:div>
        <w:div w:id="1021126089">
          <w:marLeft w:val="640"/>
          <w:marRight w:val="0"/>
          <w:marTop w:val="0"/>
          <w:marBottom w:val="0"/>
          <w:divBdr>
            <w:top w:val="none" w:sz="0" w:space="0" w:color="auto"/>
            <w:left w:val="none" w:sz="0" w:space="0" w:color="auto"/>
            <w:bottom w:val="none" w:sz="0" w:space="0" w:color="auto"/>
            <w:right w:val="none" w:sz="0" w:space="0" w:color="auto"/>
          </w:divBdr>
        </w:div>
        <w:div w:id="488136509">
          <w:marLeft w:val="640"/>
          <w:marRight w:val="0"/>
          <w:marTop w:val="0"/>
          <w:marBottom w:val="0"/>
          <w:divBdr>
            <w:top w:val="none" w:sz="0" w:space="0" w:color="auto"/>
            <w:left w:val="none" w:sz="0" w:space="0" w:color="auto"/>
            <w:bottom w:val="none" w:sz="0" w:space="0" w:color="auto"/>
            <w:right w:val="none" w:sz="0" w:space="0" w:color="auto"/>
          </w:divBdr>
        </w:div>
        <w:div w:id="981038707">
          <w:marLeft w:val="640"/>
          <w:marRight w:val="0"/>
          <w:marTop w:val="0"/>
          <w:marBottom w:val="0"/>
          <w:divBdr>
            <w:top w:val="none" w:sz="0" w:space="0" w:color="auto"/>
            <w:left w:val="none" w:sz="0" w:space="0" w:color="auto"/>
            <w:bottom w:val="none" w:sz="0" w:space="0" w:color="auto"/>
            <w:right w:val="none" w:sz="0" w:space="0" w:color="auto"/>
          </w:divBdr>
        </w:div>
        <w:div w:id="1471904757">
          <w:marLeft w:val="640"/>
          <w:marRight w:val="0"/>
          <w:marTop w:val="0"/>
          <w:marBottom w:val="0"/>
          <w:divBdr>
            <w:top w:val="none" w:sz="0" w:space="0" w:color="auto"/>
            <w:left w:val="none" w:sz="0" w:space="0" w:color="auto"/>
            <w:bottom w:val="none" w:sz="0" w:space="0" w:color="auto"/>
            <w:right w:val="none" w:sz="0" w:space="0" w:color="auto"/>
          </w:divBdr>
        </w:div>
        <w:div w:id="398747423">
          <w:marLeft w:val="640"/>
          <w:marRight w:val="0"/>
          <w:marTop w:val="0"/>
          <w:marBottom w:val="0"/>
          <w:divBdr>
            <w:top w:val="none" w:sz="0" w:space="0" w:color="auto"/>
            <w:left w:val="none" w:sz="0" w:space="0" w:color="auto"/>
            <w:bottom w:val="none" w:sz="0" w:space="0" w:color="auto"/>
            <w:right w:val="none" w:sz="0" w:space="0" w:color="auto"/>
          </w:divBdr>
        </w:div>
        <w:div w:id="725225008">
          <w:marLeft w:val="640"/>
          <w:marRight w:val="0"/>
          <w:marTop w:val="0"/>
          <w:marBottom w:val="0"/>
          <w:divBdr>
            <w:top w:val="none" w:sz="0" w:space="0" w:color="auto"/>
            <w:left w:val="none" w:sz="0" w:space="0" w:color="auto"/>
            <w:bottom w:val="none" w:sz="0" w:space="0" w:color="auto"/>
            <w:right w:val="none" w:sz="0" w:space="0" w:color="auto"/>
          </w:divBdr>
        </w:div>
        <w:div w:id="1415585339">
          <w:marLeft w:val="640"/>
          <w:marRight w:val="0"/>
          <w:marTop w:val="0"/>
          <w:marBottom w:val="0"/>
          <w:divBdr>
            <w:top w:val="none" w:sz="0" w:space="0" w:color="auto"/>
            <w:left w:val="none" w:sz="0" w:space="0" w:color="auto"/>
            <w:bottom w:val="none" w:sz="0" w:space="0" w:color="auto"/>
            <w:right w:val="none" w:sz="0" w:space="0" w:color="auto"/>
          </w:divBdr>
        </w:div>
        <w:div w:id="1314290415">
          <w:marLeft w:val="640"/>
          <w:marRight w:val="0"/>
          <w:marTop w:val="0"/>
          <w:marBottom w:val="0"/>
          <w:divBdr>
            <w:top w:val="none" w:sz="0" w:space="0" w:color="auto"/>
            <w:left w:val="none" w:sz="0" w:space="0" w:color="auto"/>
            <w:bottom w:val="none" w:sz="0" w:space="0" w:color="auto"/>
            <w:right w:val="none" w:sz="0" w:space="0" w:color="auto"/>
          </w:divBdr>
        </w:div>
        <w:div w:id="1125079828">
          <w:marLeft w:val="640"/>
          <w:marRight w:val="0"/>
          <w:marTop w:val="0"/>
          <w:marBottom w:val="0"/>
          <w:divBdr>
            <w:top w:val="none" w:sz="0" w:space="0" w:color="auto"/>
            <w:left w:val="none" w:sz="0" w:space="0" w:color="auto"/>
            <w:bottom w:val="none" w:sz="0" w:space="0" w:color="auto"/>
            <w:right w:val="none" w:sz="0" w:space="0" w:color="auto"/>
          </w:divBdr>
        </w:div>
        <w:div w:id="835651970">
          <w:marLeft w:val="640"/>
          <w:marRight w:val="0"/>
          <w:marTop w:val="0"/>
          <w:marBottom w:val="0"/>
          <w:divBdr>
            <w:top w:val="none" w:sz="0" w:space="0" w:color="auto"/>
            <w:left w:val="none" w:sz="0" w:space="0" w:color="auto"/>
            <w:bottom w:val="none" w:sz="0" w:space="0" w:color="auto"/>
            <w:right w:val="none" w:sz="0" w:space="0" w:color="auto"/>
          </w:divBdr>
        </w:div>
        <w:div w:id="1307856730">
          <w:marLeft w:val="640"/>
          <w:marRight w:val="0"/>
          <w:marTop w:val="0"/>
          <w:marBottom w:val="0"/>
          <w:divBdr>
            <w:top w:val="none" w:sz="0" w:space="0" w:color="auto"/>
            <w:left w:val="none" w:sz="0" w:space="0" w:color="auto"/>
            <w:bottom w:val="none" w:sz="0" w:space="0" w:color="auto"/>
            <w:right w:val="none" w:sz="0" w:space="0" w:color="auto"/>
          </w:divBdr>
        </w:div>
        <w:div w:id="1536229870">
          <w:marLeft w:val="640"/>
          <w:marRight w:val="0"/>
          <w:marTop w:val="0"/>
          <w:marBottom w:val="0"/>
          <w:divBdr>
            <w:top w:val="none" w:sz="0" w:space="0" w:color="auto"/>
            <w:left w:val="none" w:sz="0" w:space="0" w:color="auto"/>
            <w:bottom w:val="none" w:sz="0" w:space="0" w:color="auto"/>
            <w:right w:val="none" w:sz="0" w:space="0" w:color="auto"/>
          </w:divBdr>
        </w:div>
        <w:div w:id="120925290">
          <w:marLeft w:val="640"/>
          <w:marRight w:val="0"/>
          <w:marTop w:val="0"/>
          <w:marBottom w:val="0"/>
          <w:divBdr>
            <w:top w:val="none" w:sz="0" w:space="0" w:color="auto"/>
            <w:left w:val="none" w:sz="0" w:space="0" w:color="auto"/>
            <w:bottom w:val="none" w:sz="0" w:space="0" w:color="auto"/>
            <w:right w:val="none" w:sz="0" w:space="0" w:color="auto"/>
          </w:divBdr>
        </w:div>
        <w:div w:id="49816967">
          <w:marLeft w:val="640"/>
          <w:marRight w:val="0"/>
          <w:marTop w:val="0"/>
          <w:marBottom w:val="0"/>
          <w:divBdr>
            <w:top w:val="none" w:sz="0" w:space="0" w:color="auto"/>
            <w:left w:val="none" w:sz="0" w:space="0" w:color="auto"/>
            <w:bottom w:val="none" w:sz="0" w:space="0" w:color="auto"/>
            <w:right w:val="none" w:sz="0" w:space="0" w:color="auto"/>
          </w:divBdr>
        </w:div>
        <w:div w:id="1098718117">
          <w:marLeft w:val="640"/>
          <w:marRight w:val="0"/>
          <w:marTop w:val="0"/>
          <w:marBottom w:val="0"/>
          <w:divBdr>
            <w:top w:val="none" w:sz="0" w:space="0" w:color="auto"/>
            <w:left w:val="none" w:sz="0" w:space="0" w:color="auto"/>
            <w:bottom w:val="none" w:sz="0" w:space="0" w:color="auto"/>
            <w:right w:val="none" w:sz="0" w:space="0" w:color="auto"/>
          </w:divBdr>
        </w:div>
        <w:div w:id="530194281">
          <w:marLeft w:val="640"/>
          <w:marRight w:val="0"/>
          <w:marTop w:val="0"/>
          <w:marBottom w:val="0"/>
          <w:divBdr>
            <w:top w:val="none" w:sz="0" w:space="0" w:color="auto"/>
            <w:left w:val="none" w:sz="0" w:space="0" w:color="auto"/>
            <w:bottom w:val="none" w:sz="0" w:space="0" w:color="auto"/>
            <w:right w:val="none" w:sz="0" w:space="0" w:color="auto"/>
          </w:divBdr>
        </w:div>
        <w:div w:id="255022715">
          <w:marLeft w:val="640"/>
          <w:marRight w:val="0"/>
          <w:marTop w:val="0"/>
          <w:marBottom w:val="0"/>
          <w:divBdr>
            <w:top w:val="none" w:sz="0" w:space="0" w:color="auto"/>
            <w:left w:val="none" w:sz="0" w:space="0" w:color="auto"/>
            <w:bottom w:val="none" w:sz="0" w:space="0" w:color="auto"/>
            <w:right w:val="none" w:sz="0" w:space="0" w:color="auto"/>
          </w:divBdr>
        </w:div>
        <w:div w:id="1557007835">
          <w:marLeft w:val="640"/>
          <w:marRight w:val="0"/>
          <w:marTop w:val="0"/>
          <w:marBottom w:val="0"/>
          <w:divBdr>
            <w:top w:val="none" w:sz="0" w:space="0" w:color="auto"/>
            <w:left w:val="none" w:sz="0" w:space="0" w:color="auto"/>
            <w:bottom w:val="none" w:sz="0" w:space="0" w:color="auto"/>
            <w:right w:val="none" w:sz="0" w:space="0" w:color="auto"/>
          </w:divBdr>
        </w:div>
        <w:div w:id="258299460">
          <w:marLeft w:val="640"/>
          <w:marRight w:val="0"/>
          <w:marTop w:val="0"/>
          <w:marBottom w:val="0"/>
          <w:divBdr>
            <w:top w:val="none" w:sz="0" w:space="0" w:color="auto"/>
            <w:left w:val="none" w:sz="0" w:space="0" w:color="auto"/>
            <w:bottom w:val="none" w:sz="0" w:space="0" w:color="auto"/>
            <w:right w:val="none" w:sz="0" w:space="0" w:color="auto"/>
          </w:divBdr>
        </w:div>
        <w:div w:id="186211983">
          <w:marLeft w:val="640"/>
          <w:marRight w:val="0"/>
          <w:marTop w:val="0"/>
          <w:marBottom w:val="0"/>
          <w:divBdr>
            <w:top w:val="none" w:sz="0" w:space="0" w:color="auto"/>
            <w:left w:val="none" w:sz="0" w:space="0" w:color="auto"/>
            <w:bottom w:val="none" w:sz="0" w:space="0" w:color="auto"/>
            <w:right w:val="none" w:sz="0" w:space="0" w:color="auto"/>
          </w:divBdr>
        </w:div>
        <w:div w:id="628514009">
          <w:marLeft w:val="640"/>
          <w:marRight w:val="0"/>
          <w:marTop w:val="0"/>
          <w:marBottom w:val="0"/>
          <w:divBdr>
            <w:top w:val="none" w:sz="0" w:space="0" w:color="auto"/>
            <w:left w:val="none" w:sz="0" w:space="0" w:color="auto"/>
            <w:bottom w:val="none" w:sz="0" w:space="0" w:color="auto"/>
            <w:right w:val="none" w:sz="0" w:space="0" w:color="auto"/>
          </w:divBdr>
        </w:div>
        <w:div w:id="97607714">
          <w:marLeft w:val="640"/>
          <w:marRight w:val="0"/>
          <w:marTop w:val="0"/>
          <w:marBottom w:val="0"/>
          <w:divBdr>
            <w:top w:val="none" w:sz="0" w:space="0" w:color="auto"/>
            <w:left w:val="none" w:sz="0" w:space="0" w:color="auto"/>
            <w:bottom w:val="none" w:sz="0" w:space="0" w:color="auto"/>
            <w:right w:val="none" w:sz="0" w:space="0" w:color="auto"/>
          </w:divBdr>
        </w:div>
        <w:div w:id="436102470">
          <w:marLeft w:val="640"/>
          <w:marRight w:val="0"/>
          <w:marTop w:val="0"/>
          <w:marBottom w:val="0"/>
          <w:divBdr>
            <w:top w:val="none" w:sz="0" w:space="0" w:color="auto"/>
            <w:left w:val="none" w:sz="0" w:space="0" w:color="auto"/>
            <w:bottom w:val="none" w:sz="0" w:space="0" w:color="auto"/>
            <w:right w:val="none" w:sz="0" w:space="0" w:color="auto"/>
          </w:divBdr>
        </w:div>
        <w:div w:id="1600480433">
          <w:marLeft w:val="640"/>
          <w:marRight w:val="0"/>
          <w:marTop w:val="0"/>
          <w:marBottom w:val="0"/>
          <w:divBdr>
            <w:top w:val="none" w:sz="0" w:space="0" w:color="auto"/>
            <w:left w:val="none" w:sz="0" w:space="0" w:color="auto"/>
            <w:bottom w:val="none" w:sz="0" w:space="0" w:color="auto"/>
            <w:right w:val="none" w:sz="0" w:space="0" w:color="auto"/>
          </w:divBdr>
        </w:div>
        <w:div w:id="5904644">
          <w:marLeft w:val="640"/>
          <w:marRight w:val="0"/>
          <w:marTop w:val="0"/>
          <w:marBottom w:val="0"/>
          <w:divBdr>
            <w:top w:val="none" w:sz="0" w:space="0" w:color="auto"/>
            <w:left w:val="none" w:sz="0" w:space="0" w:color="auto"/>
            <w:bottom w:val="none" w:sz="0" w:space="0" w:color="auto"/>
            <w:right w:val="none" w:sz="0" w:space="0" w:color="auto"/>
          </w:divBdr>
        </w:div>
        <w:div w:id="1251154968">
          <w:marLeft w:val="640"/>
          <w:marRight w:val="0"/>
          <w:marTop w:val="0"/>
          <w:marBottom w:val="0"/>
          <w:divBdr>
            <w:top w:val="none" w:sz="0" w:space="0" w:color="auto"/>
            <w:left w:val="none" w:sz="0" w:space="0" w:color="auto"/>
            <w:bottom w:val="none" w:sz="0" w:space="0" w:color="auto"/>
            <w:right w:val="none" w:sz="0" w:space="0" w:color="auto"/>
          </w:divBdr>
        </w:div>
        <w:div w:id="1161195124">
          <w:marLeft w:val="640"/>
          <w:marRight w:val="0"/>
          <w:marTop w:val="0"/>
          <w:marBottom w:val="0"/>
          <w:divBdr>
            <w:top w:val="none" w:sz="0" w:space="0" w:color="auto"/>
            <w:left w:val="none" w:sz="0" w:space="0" w:color="auto"/>
            <w:bottom w:val="none" w:sz="0" w:space="0" w:color="auto"/>
            <w:right w:val="none" w:sz="0" w:space="0" w:color="auto"/>
          </w:divBdr>
        </w:div>
        <w:div w:id="1919710548">
          <w:marLeft w:val="640"/>
          <w:marRight w:val="0"/>
          <w:marTop w:val="0"/>
          <w:marBottom w:val="0"/>
          <w:divBdr>
            <w:top w:val="none" w:sz="0" w:space="0" w:color="auto"/>
            <w:left w:val="none" w:sz="0" w:space="0" w:color="auto"/>
            <w:bottom w:val="none" w:sz="0" w:space="0" w:color="auto"/>
            <w:right w:val="none" w:sz="0" w:space="0" w:color="auto"/>
          </w:divBdr>
        </w:div>
        <w:div w:id="1303852051">
          <w:marLeft w:val="640"/>
          <w:marRight w:val="0"/>
          <w:marTop w:val="0"/>
          <w:marBottom w:val="0"/>
          <w:divBdr>
            <w:top w:val="none" w:sz="0" w:space="0" w:color="auto"/>
            <w:left w:val="none" w:sz="0" w:space="0" w:color="auto"/>
            <w:bottom w:val="none" w:sz="0" w:space="0" w:color="auto"/>
            <w:right w:val="none" w:sz="0" w:space="0" w:color="auto"/>
          </w:divBdr>
        </w:div>
        <w:div w:id="1235359439">
          <w:marLeft w:val="640"/>
          <w:marRight w:val="0"/>
          <w:marTop w:val="0"/>
          <w:marBottom w:val="0"/>
          <w:divBdr>
            <w:top w:val="none" w:sz="0" w:space="0" w:color="auto"/>
            <w:left w:val="none" w:sz="0" w:space="0" w:color="auto"/>
            <w:bottom w:val="none" w:sz="0" w:space="0" w:color="auto"/>
            <w:right w:val="none" w:sz="0" w:space="0" w:color="auto"/>
          </w:divBdr>
        </w:div>
        <w:div w:id="559831298">
          <w:marLeft w:val="640"/>
          <w:marRight w:val="0"/>
          <w:marTop w:val="0"/>
          <w:marBottom w:val="0"/>
          <w:divBdr>
            <w:top w:val="none" w:sz="0" w:space="0" w:color="auto"/>
            <w:left w:val="none" w:sz="0" w:space="0" w:color="auto"/>
            <w:bottom w:val="none" w:sz="0" w:space="0" w:color="auto"/>
            <w:right w:val="none" w:sz="0" w:space="0" w:color="auto"/>
          </w:divBdr>
        </w:div>
        <w:div w:id="1159690693">
          <w:marLeft w:val="640"/>
          <w:marRight w:val="0"/>
          <w:marTop w:val="0"/>
          <w:marBottom w:val="0"/>
          <w:divBdr>
            <w:top w:val="none" w:sz="0" w:space="0" w:color="auto"/>
            <w:left w:val="none" w:sz="0" w:space="0" w:color="auto"/>
            <w:bottom w:val="none" w:sz="0" w:space="0" w:color="auto"/>
            <w:right w:val="none" w:sz="0" w:space="0" w:color="auto"/>
          </w:divBdr>
        </w:div>
        <w:div w:id="807747130">
          <w:marLeft w:val="640"/>
          <w:marRight w:val="0"/>
          <w:marTop w:val="0"/>
          <w:marBottom w:val="0"/>
          <w:divBdr>
            <w:top w:val="none" w:sz="0" w:space="0" w:color="auto"/>
            <w:left w:val="none" w:sz="0" w:space="0" w:color="auto"/>
            <w:bottom w:val="none" w:sz="0" w:space="0" w:color="auto"/>
            <w:right w:val="none" w:sz="0" w:space="0" w:color="auto"/>
          </w:divBdr>
        </w:div>
        <w:div w:id="1355811404">
          <w:marLeft w:val="640"/>
          <w:marRight w:val="0"/>
          <w:marTop w:val="0"/>
          <w:marBottom w:val="0"/>
          <w:divBdr>
            <w:top w:val="none" w:sz="0" w:space="0" w:color="auto"/>
            <w:left w:val="none" w:sz="0" w:space="0" w:color="auto"/>
            <w:bottom w:val="none" w:sz="0" w:space="0" w:color="auto"/>
            <w:right w:val="none" w:sz="0" w:space="0" w:color="auto"/>
          </w:divBdr>
        </w:div>
        <w:div w:id="304049100">
          <w:marLeft w:val="640"/>
          <w:marRight w:val="0"/>
          <w:marTop w:val="0"/>
          <w:marBottom w:val="0"/>
          <w:divBdr>
            <w:top w:val="none" w:sz="0" w:space="0" w:color="auto"/>
            <w:left w:val="none" w:sz="0" w:space="0" w:color="auto"/>
            <w:bottom w:val="none" w:sz="0" w:space="0" w:color="auto"/>
            <w:right w:val="none" w:sz="0" w:space="0" w:color="auto"/>
          </w:divBdr>
        </w:div>
        <w:div w:id="291516555">
          <w:marLeft w:val="640"/>
          <w:marRight w:val="0"/>
          <w:marTop w:val="0"/>
          <w:marBottom w:val="0"/>
          <w:divBdr>
            <w:top w:val="none" w:sz="0" w:space="0" w:color="auto"/>
            <w:left w:val="none" w:sz="0" w:space="0" w:color="auto"/>
            <w:bottom w:val="none" w:sz="0" w:space="0" w:color="auto"/>
            <w:right w:val="none" w:sz="0" w:space="0" w:color="auto"/>
          </w:divBdr>
        </w:div>
        <w:div w:id="1462654107">
          <w:marLeft w:val="640"/>
          <w:marRight w:val="0"/>
          <w:marTop w:val="0"/>
          <w:marBottom w:val="0"/>
          <w:divBdr>
            <w:top w:val="none" w:sz="0" w:space="0" w:color="auto"/>
            <w:left w:val="none" w:sz="0" w:space="0" w:color="auto"/>
            <w:bottom w:val="none" w:sz="0" w:space="0" w:color="auto"/>
            <w:right w:val="none" w:sz="0" w:space="0" w:color="auto"/>
          </w:divBdr>
        </w:div>
        <w:div w:id="1639065888">
          <w:marLeft w:val="640"/>
          <w:marRight w:val="0"/>
          <w:marTop w:val="0"/>
          <w:marBottom w:val="0"/>
          <w:divBdr>
            <w:top w:val="none" w:sz="0" w:space="0" w:color="auto"/>
            <w:left w:val="none" w:sz="0" w:space="0" w:color="auto"/>
            <w:bottom w:val="none" w:sz="0" w:space="0" w:color="auto"/>
            <w:right w:val="none" w:sz="0" w:space="0" w:color="auto"/>
          </w:divBdr>
        </w:div>
        <w:div w:id="996542110">
          <w:marLeft w:val="640"/>
          <w:marRight w:val="0"/>
          <w:marTop w:val="0"/>
          <w:marBottom w:val="0"/>
          <w:divBdr>
            <w:top w:val="none" w:sz="0" w:space="0" w:color="auto"/>
            <w:left w:val="none" w:sz="0" w:space="0" w:color="auto"/>
            <w:bottom w:val="none" w:sz="0" w:space="0" w:color="auto"/>
            <w:right w:val="none" w:sz="0" w:space="0" w:color="auto"/>
          </w:divBdr>
        </w:div>
        <w:div w:id="1435591304">
          <w:marLeft w:val="640"/>
          <w:marRight w:val="0"/>
          <w:marTop w:val="0"/>
          <w:marBottom w:val="0"/>
          <w:divBdr>
            <w:top w:val="none" w:sz="0" w:space="0" w:color="auto"/>
            <w:left w:val="none" w:sz="0" w:space="0" w:color="auto"/>
            <w:bottom w:val="none" w:sz="0" w:space="0" w:color="auto"/>
            <w:right w:val="none" w:sz="0" w:space="0" w:color="auto"/>
          </w:divBdr>
        </w:div>
        <w:div w:id="663513219">
          <w:marLeft w:val="640"/>
          <w:marRight w:val="0"/>
          <w:marTop w:val="0"/>
          <w:marBottom w:val="0"/>
          <w:divBdr>
            <w:top w:val="none" w:sz="0" w:space="0" w:color="auto"/>
            <w:left w:val="none" w:sz="0" w:space="0" w:color="auto"/>
            <w:bottom w:val="none" w:sz="0" w:space="0" w:color="auto"/>
            <w:right w:val="none" w:sz="0" w:space="0" w:color="auto"/>
          </w:divBdr>
        </w:div>
        <w:div w:id="545484443">
          <w:marLeft w:val="640"/>
          <w:marRight w:val="0"/>
          <w:marTop w:val="0"/>
          <w:marBottom w:val="0"/>
          <w:divBdr>
            <w:top w:val="none" w:sz="0" w:space="0" w:color="auto"/>
            <w:left w:val="none" w:sz="0" w:space="0" w:color="auto"/>
            <w:bottom w:val="none" w:sz="0" w:space="0" w:color="auto"/>
            <w:right w:val="none" w:sz="0" w:space="0" w:color="auto"/>
          </w:divBdr>
        </w:div>
        <w:div w:id="1716661810">
          <w:marLeft w:val="640"/>
          <w:marRight w:val="0"/>
          <w:marTop w:val="0"/>
          <w:marBottom w:val="0"/>
          <w:divBdr>
            <w:top w:val="none" w:sz="0" w:space="0" w:color="auto"/>
            <w:left w:val="none" w:sz="0" w:space="0" w:color="auto"/>
            <w:bottom w:val="none" w:sz="0" w:space="0" w:color="auto"/>
            <w:right w:val="none" w:sz="0" w:space="0" w:color="auto"/>
          </w:divBdr>
        </w:div>
        <w:div w:id="1167016504">
          <w:marLeft w:val="640"/>
          <w:marRight w:val="0"/>
          <w:marTop w:val="0"/>
          <w:marBottom w:val="0"/>
          <w:divBdr>
            <w:top w:val="none" w:sz="0" w:space="0" w:color="auto"/>
            <w:left w:val="none" w:sz="0" w:space="0" w:color="auto"/>
            <w:bottom w:val="none" w:sz="0" w:space="0" w:color="auto"/>
            <w:right w:val="none" w:sz="0" w:space="0" w:color="auto"/>
          </w:divBdr>
        </w:div>
        <w:div w:id="1771974557">
          <w:marLeft w:val="640"/>
          <w:marRight w:val="0"/>
          <w:marTop w:val="0"/>
          <w:marBottom w:val="0"/>
          <w:divBdr>
            <w:top w:val="none" w:sz="0" w:space="0" w:color="auto"/>
            <w:left w:val="none" w:sz="0" w:space="0" w:color="auto"/>
            <w:bottom w:val="none" w:sz="0" w:space="0" w:color="auto"/>
            <w:right w:val="none" w:sz="0" w:space="0" w:color="auto"/>
          </w:divBdr>
        </w:div>
      </w:divsChild>
    </w:div>
    <w:div w:id="835996282">
      <w:bodyDiv w:val="1"/>
      <w:marLeft w:val="0"/>
      <w:marRight w:val="0"/>
      <w:marTop w:val="0"/>
      <w:marBottom w:val="0"/>
      <w:divBdr>
        <w:top w:val="none" w:sz="0" w:space="0" w:color="auto"/>
        <w:left w:val="none" w:sz="0" w:space="0" w:color="auto"/>
        <w:bottom w:val="none" w:sz="0" w:space="0" w:color="auto"/>
        <w:right w:val="none" w:sz="0" w:space="0" w:color="auto"/>
      </w:divBdr>
      <w:divsChild>
        <w:div w:id="1290209752">
          <w:marLeft w:val="640"/>
          <w:marRight w:val="0"/>
          <w:marTop w:val="0"/>
          <w:marBottom w:val="0"/>
          <w:divBdr>
            <w:top w:val="none" w:sz="0" w:space="0" w:color="auto"/>
            <w:left w:val="none" w:sz="0" w:space="0" w:color="auto"/>
            <w:bottom w:val="none" w:sz="0" w:space="0" w:color="auto"/>
            <w:right w:val="none" w:sz="0" w:space="0" w:color="auto"/>
          </w:divBdr>
        </w:div>
        <w:div w:id="562176136">
          <w:marLeft w:val="640"/>
          <w:marRight w:val="0"/>
          <w:marTop w:val="0"/>
          <w:marBottom w:val="0"/>
          <w:divBdr>
            <w:top w:val="none" w:sz="0" w:space="0" w:color="auto"/>
            <w:left w:val="none" w:sz="0" w:space="0" w:color="auto"/>
            <w:bottom w:val="none" w:sz="0" w:space="0" w:color="auto"/>
            <w:right w:val="none" w:sz="0" w:space="0" w:color="auto"/>
          </w:divBdr>
        </w:div>
        <w:div w:id="547449305">
          <w:marLeft w:val="640"/>
          <w:marRight w:val="0"/>
          <w:marTop w:val="0"/>
          <w:marBottom w:val="0"/>
          <w:divBdr>
            <w:top w:val="none" w:sz="0" w:space="0" w:color="auto"/>
            <w:left w:val="none" w:sz="0" w:space="0" w:color="auto"/>
            <w:bottom w:val="none" w:sz="0" w:space="0" w:color="auto"/>
            <w:right w:val="none" w:sz="0" w:space="0" w:color="auto"/>
          </w:divBdr>
        </w:div>
        <w:div w:id="1465199362">
          <w:marLeft w:val="640"/>
          <w:marRight w:val="0"/>
          <w:marTop w:val="0"/>
          <w:marBottom w:val="0"/>
          <w:divBdr>
            <w:top w:val="none" w:sz="0" w:space="0" w:color="auto"/>
            <w:left w:val="none" w:sz="0" w:space="0" w:color="auto"/>
            <w:bottom w:val="none" w:sz="0" w:space="0" w:color="auto"/>
            <w:right w:val="none" w:sz="0" w:space="0" w:color="auto"/>
          </w:divBdr>
        </w:div>
        <w:div w:id="10107049">
          <w:marLeft w:val="640"/>
          <w:marRight w:val="0"/>
          <w:marTop w:val="0"/>
          <w:marBottom w:val="0"/>
          <w:divBdr>
            <w:top w:val="none" w:sz="0" w:space="0" w:color="auto"/>
            <w:left w:val="none" w:sz="0" w:space="0" w:color="auto"/>
            <w:bottom w:val="none" w:sz="0" w:space="0" w:color="auto"/>
            <w:right w:val="none" w:sz="0" w:space="0" w:color="auto"/>
          </w:divBdr>
        </w:div>
        <w:div w:id="1408115193">
          <w:marLeft w:val="640"/>
          <w:marRight w:val="0"/>
          <w:marTop w:val="0"/>
          <w:marBottom w:val="0"/>
          <w:divBdr>
            <w:top w:val="none" w:sz="0" w:space="0" w:color="auto"/>
            <w:left w:val="none" w:sz="0" w:space="0" w:color="auto"/>
            <w:bottom w:val="none" w:sz="0" w:space="0" w:color="auto"/>
            <w:right w:val="none" w:sz="0" w:space="0" w:color="auto"/>
          </w:divBdr>
        </w:div>
        <w:div w:id="1908760927">
          <w:marLeft w:val="640"/>
          <w:marRight w:val="0"/>
          <w:marTop w:val="0"/>
          <w:marBottom w:val="0"/>
          <w:divBdr>
            <w:top w:val="none" w:sz="0" w:space="0" w:color="auto"/>
            <w:left w:val="none" w:sz="0" w:space="0" w:color="auto"/>
            <w:bottom w:val="none" w:sz="0" w:space="0" w:color="auto"/>
            <w:right w:val="none" w:sz="0" w:space="0" w:color="auto"/>
          </w:divBdr>
        </w:div>
        <w:div w:id="473372055">
          <w:marLeft w:val="640"/>
          <w:marRight w:val="0"/>
          <w:marTop w:val="0"/>
          <w:marBottom w:val="0"/>
          <w:divBdr>
            <w:top w:val="none" w:sz="0" w:space="0" w:color="auto"/>
            <w:left w:val="none" w:sz="0" w:space="0" w:color="auto"/>
            <w:bottom w:val="none" w:sz="0" w:space="0" w:color="auto"/>
            <w:right w:val="none" w:sz="0" w:space="0" w:color="auto"/>
          </w:divBdr>
        </w:div>
        <w:div w:id="1328945621">
          <w:marLeft w:val="640"/>
          <w:marRight w:val="0"/>
          <w:marTop w:val="0"/>
          <w:marBottom w:val="0"/>
          <w:divBdr>
            <w:top w:val="none" w:sz="0" w:space="0" w:color="auto"/>
            <w:left w:val="none" w:sz="0" w:space="0" w:color="auto"/>
            <w:bottom w:val="none" w:sz="0" w:space="0" w:color="auto"/>
            <w:right w:val="none" w:sz="0" w:space="0" w:color="auto"/>
          </w:divBdr>
        </w:div>
        <w:div w:id="45490496">
          <w:marLeft w:val="640"/>
          <w:marRight w:val="0"/>
          <w:marTop w:val="0"/>
          <w:marBottom w:val="0"/>
          <w:divBdr>
            <w:top w:val="none" w:sz="0" w:space="0" w:color="auto"/>
            <w:left w:val="none" w:sz="0" w:space="0" w:color="auto"/>
            <w:bottom w:val="none" w:sz="0" w:space="0" w:color="auto"/>
            <w:right w:val="none" w:sz="0" w:space="0" w:color="auto"/>
          </w:divBdr>
        </w:div>
        <w:div w:id="753429861">
          <w:marLeft w:val="640"/>
          <w:marRight w:val="0"/>
          <w:marTop w:val="0"/>
          <w:marBottom w:val="0"/>
          <w:divBdr>
            <w:top w:val="none" w:sz="0" w:space="0" w:color="auto"/>
            <w:left w:val="none" w:sz="0" w:space="0" w:color="auto"/>
            <w:bottom w:val="none" w:sz="0" w:space="0" w:color="auto"/>
            <w:right w:val="none" w:sz="0" w:space="0" w:color="auto"/>
          </w:divBdr>
        </w:div>
        <w:div w:id="1568027116">
          <w:marLeft w:val="640"/>
          <w:marRight w:val="0"/>
          <w:marTop w:val="0"/>
          <w:marBottom w:val="0"/>
          <w:divBdr>
            <w:top w:val="none" w:sz="0" w:space="0" w:color="auto"/>
            <w:left w:val="none" w:sz="0" w:space="0" w:color="auto"/>
            <w:bottom w:val="none" w:sz="0" w:space="0" w:color="auto"/>
            <w:right w:val="none" w:sz="0" w:space="0" w:color="auto"/>
          </w:divBdr>
        </w:div>
        <w:div w:id="933708798">
          <w:marLeft w:val="640"/>
          <w:marRight w:val="0"/>
          <w:marTop w:val="0"/>
          <w:marBottom w:val="0"/>
          <w:divBdr>
            <w:top w:val="none" w:sz="0" w:space="0" w:color="auto"/>
            <w:left w:val="none" w:sz="0" w:space="0" w:color="auto"/>
            <w:bottom w:val="none" w:sz="0" w:space="0" w:color="auto"/>
            <w:right w:val="none" w:sz="0" w:space="0" w:color="auto"/>
          </w:divBdr>
        </w:div>
        <w:div w:id="117460029">
          <w:marLeft w:val="640"/>
          <w:marRight w:val="0"/>
          <w:marTop w:val="0"/>
          <w:marBottom w:val="0"/>
          <w:divBdr>
            <w:top w:val="none" w:sz="0" w:space="0" w:color="auto"/>
            <w:left w:val="none" w:sz="0" w:space="0" w:color="auto"/>
            <w:bottom w:val="none" w:sz="0" w:space="0" w:color="auto"/>
            <w:right w:val="none" w:sz="0" w:space="0" w:color="auto"/>
          </w:divBdr>
        </w:div>
        <w:div w:id="1693263555">
          <w:marLeft w:val="640"/>
          <w:marRight w:val="0"/>
          <w:marTop w:val="0"/>
          <w:marBottom w:val="0"/>
          <w:divBdr>
            <w:top w:val="none" w:sz="0" w:space="0" w:color="auto"/>
            <w:left w:val="none" w:sz="0" w:space="0" w:color="auto"/>
            <w:bottom w:val="none" w:sz="0" w:space="0" w:color="auto"/>
            <w:right w:val="none" w:sz="0" w:space="0" w:color="auto"/>
          </w:divBdr>
        </w:div>
        <w:div w:id="481966728">
          <w:marLeft w:val="640"/>
          <w:marRight w:val="0"/>
          <w:marTop w:val="0"/>
          <w:marBottom w:val="0"/>
          <w:divBdr>
            <w:top w:val="none" w:sz="0" w:space="0" w:color="auto"/>
            <w:left w:val="none" w:sz="0" w:space="0" w:color="auto"/>
            <w:bottom w:val="none" w:sz="0" w:space="0" w:color="auto"/>
            <w:right w:val="none" w:sz="0" w:space="0" w:color="auto"/>
          </w:divBdr>
        </w:div>
        <w:div w:id="472869128">
          <w:marLeft w:val="640"/>
          <w:marRight w:val="0"/>
          <w:marTop w:val="0"/>
          <w:marBottom w:val="0"/>
          <w:divBdr>
            <w:top w:val="none" w:sz="0" w:space="0" w:color="auto"/>
            <w:left w:val="none" w:sz="0" w:space="0" w:color="auto"/>
            <w:bottom w:val="none" w:sz="0" w:space="0" w:color="auto"/>
            <w:right w:val="none" w:sz="0" w:space="0" w:color="auto"/>
          </w:divBdr>
        </w:div>
        <w:div w:id="1967076401">
          <w:marLeft w:val="640"/>
          <w:marRight w:val="0"/>
          <w:marTop w:val="0"/>
          <w:marBottom w:val="0"/>
          <w:divBdr>
            <w:top w:val="none" w:sz="0" w:space="0" w:color="auto"/>
            <w:left w:val="none" w:sz="0" w:space="0" w:color="auto"/>
            <w:bottom w:val="none" w:sz="0" w:space="0" w:color="auto"/>
            <w:right w:val="none" w:sz="0" w:space="0" w:color="auto"/>
          </w:divBdr>
        </w:div>
        <w:div w:id="1321035827">
          <w:marLeft w:val="640"/>
          <w:marRight w:val="0"/>
          <w:marTop w:val="0"/>
          <w:marBottom w:val="0"/>
          <w:divBdr>
            <w:top w:val="none" w:sz="0" w:space="0" w:color="auto"/>
            <w:left w:val="none" w:sz="0" w:space="0" w:color="auto"/>
            <w:bottom w:val="none" w:sz="0" w:space="0" w:color="auto"/>
            <w:right w:val="none" w:sz="0" w:space="0" w:color="auto"/>
          </w:divBdr>
        </w:div>
        <w:div w:id="39256870">
          <w:marLeft w:val="640"/>
          <w:marRight w:val="0"/>
          <w:marTop w:val="0"/>
          <w:marBottom w:val="0"/>
          <w:divBdr>
            <w:top w:val="none" w:sz="0" w:space="0" w:color="auto"/>
            <w:left w:val="none" w:sz="0" w:space="0" w:color="auto"/>
            <w:bottom w:val="none" w:sz="0" w:space="0" w:color="auto"/>
            <w:right w:val="none" w:sz="0" w:space="0" w:color="auto"/>
          </w:divBdr>
        </w:div>
        <w:div w:id="1212422498">
          <w:marLeft w:val="640"/>
          <w:marRight w:val="0"/>
          <w:marTop w:val="0"/>
          <w:marBottom w:val="0"/>
          <w:divBdr>
            <w:top w:val="none" w:sz="0" w:space="0" w:color="auto"/>
            <w:left w:val="none" w:sz="0" w:space="0" w:color="auto"/>
            <w:bottom w:val="none" w:sz="0" w:space="0" w:color="auto"/>
            <w:right w:val="none" w:sz="0" w:space="0" w:color="auto"/>
          </w:divBdr>
        </w:div>
        <w:div w:id="1099373167">
          <w:marLeft w:val="640"/>
          <w:marRight w:val="0"/>
          <w:marTop w:val="0"/>
          <w:marBottom w:val="0"/>
          <w:divBdr>
            <w:top w:val="none" w:sz="0" w:space="0" w:color="auto"/>
            <w:left w:val="none" w:sz="0" w:space="0" w:color="auto"/>
            <w:bottom w:val="none" w:sz="0" w:space="0" w:color="auto"/>
            <w:right w:val="none" w:sz="0" w:space="0" w:color="auto"/>
          </w:divBdr>
        </w:div>
        <w:div w:id="694306805">
          <w:marLeft w:val="640"/>
          <w:marRight w:val="0"/>
          <w:marTop w:val="0"/>
          <w:marBottom w:val="0"/>
          <w:divBdr>
            <w:top w:val="none" w:sz="0" w:space="0" w:color="auto"/>
            <w:left w:val="none" w:sz="0" w:space="0" w:color="auto"/>
            <w:bottom w:val="none" w:sz="0" w:space="0" w:color="auto"/>
            <w:right w:val="none" w:sz="0" w:space="0" w:color="auto"/>
          </w:divBdr>
        </w:div>
        <w:div w:id="533269092">
          <w:marLeft w:val="640"/>
          <w:marRight w:val="0"/>
          <w:marTop w:val="0"/>
          <w:marBottom w:val="0"/>
          <w:divBdr>
            <w:top w:val="none" w:sz="0" w:space="0" w:color="auto"/>
            <w:left w:val="none" w:sz="0" w:space="0" w:color="auto"/>
            <w:bottom w:val="none" w:sz="0" w:space="0" w:color="auto"/>
            <w:right w:val="none" w:sz="0" w:space="0" w:color="auto"/>
          </w:divBdr>
        </w:div>
        <w:div w:id="427123932">
          <w:marLeft w:val="640"/>
          <w:marRight w:val="0"/>
          <w:marTop w:val="0"/>
          <w:marBottom w:val="0"/>
          <w:divBdr>
            <w:top w:val="none" w:sz="0" w:space="0" w:color="auto"/>
            <w:left w:val="none" w:sz="0" w:space="0" w:color="auto"/>
            <w:bottom w:val="none" w:sz="0" w:space="0" w:color="auto"/>
            <w:right w:val="none" w:sz="0" w:space="0" w:color="auto"/>
          </w:divBdr>
        </w:div>
        <w:div w:id="1617057676">
          <w:marLeft w:val="640"/>
          <w:marRight w:val="0"/>
          <w:marTop w:val="0"/>
          <w:marBottom w:val="0"/>
          <w:divBdr>
            <w:top w:val="none" w:sz="0" w:space="0" w:color="auto"/>
            <w:left w:val="none" w:sz="0" w:space="0" w:color="auto"/>
            <w:bottom w:val="none" w:sz="0" w:space="0" w:color="auto"/>
            <w:right w:val="none" w:sz="0" w:space="0" w:color="auto"/>
          </w:divBdr>
        </w:div>
        <w:div w:id="1124350189">
          <w:marLeft w:val="640"/>
          <w:marRight w:val="0"/>
          <w:marTop w:val="0"/>
          <w:marBottom w:val="0"/>
          <w:divBdr>
            <w:top w:val="none" w:sz="0" w:space="0" w:color="auto"/>
            <w:left w:val="none" w:sz="0" w:space="0" w:color="auto"/>
            <w:bottom w:val="none" w:sz="0" w:space="0" w:color="auto"/>
            <w:right w:val="none" w:sz="0" w:space="0" w:color="auto"/>
          </w:divBdr>
        </w:div>
        <w:div w:id="1648826681">
          <w:marLeft w:val="640"/>
          <w:marRight w:val="0"/>
          <w:marTop w:val="0"/>
          <w:marBottom w:val="0"/>
          <w:divBdr>
            <w:top w:val="none" w:sz="0" w:space="0" w:color="auto"/>
            <w:left w:val="none" w:sz="0" w:space="0" w:color="auto"/>
            <w:bottom w:val="none" w:sz="0" w:space="0" w:color="auto"/>
            <w:right w:val="none" w:sz="0" w:space="0" w:color="auto"/>
          </w:divBdr>
        </w:div>
        <w:div w:id="557471693">
          <w:marLeft w:val="640"/>
          <w:marRight w:val="0"/>
          <w:marTop w:val="0"/>
          <w:marBottom w:val="0"/>
          <w:divBdr>
            <w:top w:val="none" w:sz="0" w:space="0" w:color="auto"/>
            <w:left w:val="none" w:sz="0" w:space="0" w:color="auto"/>
            <w:bottom w:val="none" w:sz="0" w:space="0" w:color="auto"/>
            <w:right w:val="none" w:sz="0" w:space="0" w:color="auto"/>
          </w:divBdr>
        </w:div>
        <w:div w:id="2132741268">
          <w:marLeft w:val="640"/>
          <w:marRight w:val="0"/>
          <w:marTop w:val="0"/>
          <w:marBottom w:val="0"/>
          <w:divBdr>
            <w:top w:val="none" w:sz="0" w:space="0" w:color="auto"/>
            <w:left w:val="none" w:sz="0" w:space="0" w:color="auto"/>
            <w:bottom w:val="none" w:sz="0" w:space="0" w:color="auto"/>
            <w:right w:val="none" w:sz="0" w:space="0" w:color="auto"/>
          </w:divBdr>
        </w:div>
        <w:div w:id="55982572">
          <w:marLeft w:val="640"/>
          <w:marRight w:val="0"/>
          <w:marTop w:val="0"/>
          <w:marBottom w:val="0"/>
          <w:divBdr>
            <w:top w:val="none" w:sz="0" w:space="0" w:color="auto"/>
            <w:left w:val="none" w:sz="0" w:space="0" w:color="auto"/>
            <w:bottom w:val="none" w:sz="0" w:space="0" w:color="auto"/>
            <w:right w:val="none" w:sz="0" w:space="0" w:color="auto"/>
          </w:divBdr>
        </w:div>
        <w:div w:id="910193843">
          <w:marLeft w:val="640"/>
          <w:marRight w:val="0"/>
          <w:marTop w:val="0"/>
          <w:marBottom w:val="0"/>
          <w:divBdr>
            <w:top w:val="none" w:sz="0" w:space="0" w:color="auto"/>
            <w:left w:val="none" w:sz="0" w:space="0" w:color="auto"/>
            <w:bottom w:val="none" w:sz="0" w:space="0" w:color="auto"/>
            <w:right w:val="none" w:sz="0" w:space="0" w:color="auto"/>
          </w:divBdr>
        </w:div>
        <w:div w:id="459956093">
          <w:marLeft w:val="640"/>
          <w:marRight w:val="0"/>
          <w:marTop w:val="0"/>
          <w:marBottom w:val="0"/>
          <w:divBdr>
            <w:top w:val="none" w:sz="0" w:space="0" w:color="auto"/>
            <w:left w:val="none" w:sz="0" w:space="0" w:color="auto"/>
            <w:bottom w:val="none" w:sz="0" w:space="0" w:color="auto"/>
            <w:right w:val="none" w:sz="0" w:space="0" w:color="auto"/>
          </w:divBdr>
        </w:div>
        <w:div w:id="1425345397">
          <w:marLeft w:val="640"/>
          <w:marRight w:val="0"/>
          <w:marTop w:val="0"/>
          <w:marBottom w:val="0"/>
          <w:divBdr>
            <w:top w:val="none" w:sz="0" w:space="0" w:color="auto"/>
            <w:left w:val="none" w:sz="0" w:space="0" w:color="auto"/>
            <w:bottom w:val="none" w:sz="0" w:space="0" w:color="auto"/>
            <w:right w:val="none" w:sz="0" w:space="0" w:color="auto"/>
          </w:divBdr>
        </w:div>
        <w:div w:id="359550937">
          <w:marLeft w:val="640"/>
          <w:marRight w:val="0"/>
          <w:marTop w:val="0"/>
          <w:marBottom w:val="0"/>
          <w:divBdr>
            <w:top w:val="none" w:sz="0" w:space="0" w:color="auto"/>
            <w:left w:val="none" w:sz="0" w:space="0" w:color="auto"/>
            <w:bottom w:val="none" w:sz="0" w:space="0" w:color="auto"/>
            <w:right w:val="none" w:sz="0" w:space="0" w:color="auto"/>
          </w:divBdr>
        </w:div>
        <w:div w:id="1396776761">
          <w:marLeft w:val="640"/>
          <w:marRight w:val="0"/>
          <w:marTop w:val="0"/>
          <w:marBottom w:val="0"/>
          <w:divBdr>
            <w:top w:val="none" w:sz="0" w:space="0" w:color="auto"/>
            <w:left w:val="none" w:sz="0" w:space="0" w:color="auto"/>
            <w:bottom w:val="none" w:sz="0" w:space="0" w:color="auto"/>
            <w:right w:val="none" w:sz="0" w:space="0" w:color="auto"/>
          </w:divBdr>
        </w:div>
        <w:div w:id="1820877743">
          <w:marLeft w:val="640"/>
          <w:marRight w:val="0"/>
          <w:marTop w:val="0"/>
          <w:marBottom w:val="0"/>
          <w:divBdr>
            <w:top w:val="none" w:sz="0" w:space="0" w:color="auto"/>
            <w:left w:val="none" w:sz="0" w:space="0" w:color="auto"/>
            <w:bottom w:val="none" w:sz="0" w:space="0" w:color="auto"/>
            <w:right w:val="none" w:sz="0" w:space="0" w:color="auto"/>
          </w:divBdr>
        </w:div>
        <w:div w:id="1256868040">
          <w:marLeft w:val="640"/>
          <w:marRight w:val="0"/>
          <w:marTop w:val="0"/>
          <w:marBottom w:val="0"/>
          <w:divBdr>
            <w:top w:val="none" w:sz="0" w:space="0" w:color="auto"/>
            <w:left w:val="none" w:sz="0" w:space="0" w:color="auto"/>
            <w:bottom w:val="none" w:sz="0" w:space="0" w:color="auto"/>
            <w:right w:val="none" w:sz="0" w:space="0" w:color="auto"/>
          </w:divBdr>
        </w:div>
        <w:div w:id="1228224356">
          <w:marLeft w:val="640"/>
          <w:marRight w:val="0"/>
          <w:marTop w:val="0"/>
          <w:marBottom w:val="0"/>
          <w:divBdr>
            <w:top w:val="none" w:sz="0" w:space="0" w:color="auto"/>
            <w:left w:val="none" w:sz="0" w:space="0" w:color="auto"/>
            <w:bottom w:val="none" w:sz="0" w:space="0" w:color="auto"/>
            <w:right w:val="none" w:sz="0" w:space="0" w:color="auto"/>
          </w:divBdr>
        </w:div>
        <w:div w:id="217909330">
          <w:marLeft w:val="640"/>
          <w:marRight w:val="0"/>
          <w:marTop w:val="0"/>
          <w:marBottom w:val="0"/>
          <w:divBdr>
            <w:top w:val="none" w:sz="0" w:space="0" w:color="auto"/>
            <w:left w:val="none" w:sz="0" w:space="0" w:color="auto"/>
            <w:bottom w:val="none" w:sz="0" w:space="0" w:color="auto"/>
            <w:right w:val="none" w:sz="0" w:space="0" w:color="auto"/>
          </w:divBdr>
        </w:div>
        <w:div w:id="945232545">
          <w:marLeft w:val="640"/>
          <w:marRight w:val="0"/>
          <w:marTop w:val="0"/>
          <w:marBottom w:val="0"/>
          <w:divBdr>
            <w:top w:val="none" w:sz="0" w:space="0" w:color="auto"/>
            <w:left w:val="none" w:sz="0" w:space="0" w:color="auto"/>
            <w:bottom w:val="none" w:sz="0" w:space="0" w:color="auto"/>
            <w:right w:val="none" w:sz="0" w:space="0" w:color="auto"/>
          </w:divBdr>
        </w:div>
        <w:div w:id="627468774">
          <w:marLeft w:val="640"/>
          <w:marRight w:val="0"/>
          <w:marTop w:val="0"/>
          <w:marBottom w:val="0"/>
          <w:divBdr>
            <w:top w:val="none" w:sz="0" w:space="0" w:color="auto"/>
            <w:left w:val="none" w:sz="0" w:space="0" w:color="auto"/>
            <w:bottom w:val="none" w:sz="0" w:space="0" w:color="auto"/>
            <w:right w:val="none" w:sz="0" w:space="0" w:color="auto"/>
          </w:divBdr>
        </w:div>
        <w:div w:id="869536899">
          <w:marLeft w:val="640"/>
          <w:marRight w:val="0"/>
          <w:marTop w:val="0"/>
          <w:marBottom w:val="0"/>
          <w:divBdr>
            <w:top w:val="none" w:sz="0" w:space="0" w:color="auto"/>
            <w:left w:val="none" w:sz="0" w:space="0" w:color="auto"/>
            <w:bottom w:val="none" w:sz="0" w:space="0" w:color="auto"/>
            <w:right w:val="none" w:sz="0" w:space="0" w:color="auto"/>
          </w:divBdr>
        </w:div>
        <w:div w:id="1904413294">
          <w:marLeft w:val="640"/>
          <w:marRight w:val="0"/>
          <w:marTop w:val="0"/>
          <w:marBottom w:val="0"/>
          <w:divBdr>
            <w:top w:val="none" w:sz="0" w:space="0" w:color="auto"/>
            <w:left w:val="none" w:sz="0" w:space="0" w:color="auto"/>
            <w:bottom w:val="none" w:sz="0" w:space="0" w:color="auto"/>
            <w:right w:val="none" w:sz="0" w:space="0" w:color="auto"/>
          </w:divBdr>
        </w:div>
        <w:div w:id="459541322">
          <w:marLeft w:val="640"/>
          <w:marRight w:val="0"/>
          <w:marTop w:val="0"/>
          <w:marBottom w:val="0"/>
          <w:divBdr>
            <w:top w:val="none" w:sz="0" w:space="0" w:color="auto"/>
            <w:left w:val="none" w:sz="0" w:space="0" w:color="auto"/>
            <w:bottom w:val="none" w:sz="0" w:space="0" w:color="auto"/>
            <w:right w:val="none" w:sz="0" w:space="0" w:color="auto"/>
          </w:divBdr>
        </w:div>
        <w:div w:id="611665338">
          <w:marLeft w:val="640"/>
          <w:marRight w:val="0"/>
          <w:marTop w:val="0"/>
          <w:marBottom w:val="0"/>
          <w:divBdr>
            <w:top w:val="none" w:sz="0" w:space="0" w:color="auto"/>
            <w:left w:val="none" w:sz="0" w:space="0" w:color="auto"/>
            <w:bottom w:val="none" w:sz="0" w:space="0" w:color="auto"/>
            <w:right w:val="none" w:sz="0" w:space="0" w:color="auto"/>
          </w:divBdr>
        </w:div>
        <w:div w:id="229924858">
          <w:marLeft w:val="640"/>
          <w:marRight w:val="0"/>
          <w:marTop w:val="0"/>
          <w:marBottom w:val="0"/>
          <w:divBdr>
            <w:top w:val="none" w:sz="0" w:space="0" w:color="auto"/>
            <w:left w:val="none" w:sz="0" w:space="0" w:color="auto"/>
            <w:bottom w:val="none" w:sz="0" w:space="0" w:color="auto"/>
            <w:right w:val="none" w:sz="0" w:space="0" w:color="auto"/>
          </w:divBdr>
        </w:div>
        <w:div w:id="236522185">
          <w:marLeft w:val="640"/>
          <w:marRight w:val="0"/>
          <w:marTop w:val="0"/>
          <w:marBottom w:val="0"/>
          <w:divBdr>
            <w:top w:val="none" w:sz="0" w:space="0" w:color="auto"/>
            <w:left w:val="none" w:sz="0" w:space="0" w:color="auto"/>
            <w:bottom w:val="none" w:sz="0" w:space="0" w:color="auto"/>
            <w:right w:val="none" w:sz="0" w:space="0" w:color="auto"/>
          </w:divBdr>
        </w:div>
        <w:div w:id="1570117197">
          <w:marLeft w:val="640"/>
          <w:marRight w:val="0"/>
          <w:marTop w:val="0"/>
          <w:marBottom w:val="0"/>
          <w:divBdr>
            <w:top w:val="none" w:sz="0" w:space="0" w:color="auto"/>
            <w:left w:val="none" w:sz="0" w:space="0" w:color="auto"/>
            <w:bottom w:val="none" w:sz="0" w:space="0" w:color="auto"/>
            <w:right w:val="none" w:sz="0" w:space="0" w:color="auto"/>
          </w:divBdr>
        </w:div>
        <w:div w:id="534854912">
          <w:marLeft w:val="640"/>
          <w:marRight w:val="0"/>
          <w:marTop w:val="0"/>
          <w:marBottom w:val="0"/>
          <w:divBdr>
            <w:top w:val="none" w:sz="0" w:space="0" w:color="auto"/>
            <w:left w:val="none" w:sz="0" w:space="0" w:color="auto"/>
            <w:bottom w:val="none" w:sz="0" w:space="0" w:color="auto"/>
            <w:right w:val="none" w:sz="0" w:space="0" w:color="auto"/>
          </w:divBdr>
        </w:div>
      </w:divsChild>
    </w:div>
    <w:div w:id="923025847">
      <w:bodyDiv w:val="1"/>
      <w:marLeft w:val="0"/>
      <w:marRight w:val="0"/>
      <w:marTop w:val="0"/>
      <w:marBottom w:val="0"/>
      <w:divBdr>
        <w:top w:val="none" w:sz="0" w:space="0" w:color="auto"/>
        <w:left w:val="none" w:sz="0" w:space="0" w:color="auto"/>
        <w:bottom w:val="none" w:sz="0" w:space="0" w:color="auto"/>
        <w:right w:val="none" w:sz="0" w:space="0" w:color="auto"/>
      </w:divBdr>
      <w:divsChild>
        <w:div w:id="1978681167">
          <w:marLeft w:val="640"/>
          <w:marRight w:val="0"/>
          <w:marTop w:val="0"/>
          <w:marBottom w:val="0"/>
          <w:divBdr>
            <w:top w:val="none" w:sz="0" w:space="0" w:color="auto"/>
            <w:left w:val="none" w:sz="0" w:space="0" w:color="auto"/>
            <w:bottom w:val="none" w:sz="0" w:space="0" w:color="auto"/>
            <w:right w:val="none" w:sz="0" w:space="0" w:color="auto"/>
          </w:divBdr>
        </w:div>
        <w:div w:id="1075318384">
          <w:marLeft w:val="640"/>
          <w:marRight w:val="0"/>
          <w:marTop w:val="0"/>
          <w:marBottom w:val="0"/>
          <w:divBdr>
            <w:top w:val="none" w:sz="0" w:space="0" w:color="auto"/>
            <w:left w:val="none" w:sz="0" w:space="0" w:color="auto"/>
            <w:bottom w:val="none" w:sz="0" w:space="0" w:color="auto"/>
            <w:right w:val="none" w:sz="0" w:space="0" w:color="auto"/>
          </w:divBdr>
        </w:div>
        <w:div w:id="1534657731">
          <w:marLeft w:val="640"/>
          <w:marRight w:val="0"/>
          <w:marTop w:val="0"/>
          <w:marBottom w:val="0"/>
          <w:divBdr>
            <w:top w:val="none" w:sz="0" w:space="0" w:color="auto"/>
            <w:left w:val="none" w:sz="0" w:space="0" w:color="auto"/>
            <w:bottom w:val="none" w:sz="0" w:space="0" w:color="auto"/>
            <w:right w:val="none" w:sz="0" w:space="0" w:color="auto"/>
          </w:divBdr>
        </w:div>
        <w:div w:id="608393774">
          <w:marLeft w:val="640"/>
          <w:marRight w:val="0"/>
          <w:marTop w:val="0"/>
          <w:marBottom w:val="0"/>
          <w:divBdr>
            <w:top w:val="none" w:sz="0" w:space="0" w:color="auto"/>
            <w:left w:val="none" w:sz="0" w:space="0" w:color="auto"/>
            <w:bottom w:val="none" w:sz="0" w:space="0" w:color="auto"/>
            <w:right w:val="none" w:sz="0" w:space="0" w:color="auto"/>
          </w:divBdr>
        </w:div>
        <w:div w:id="1279483834">
          <w:marLeft w:val="640"/>
          <w:marRight w:val="0"/>
          <w:marTop w:val="0"/>
          <w:marBottom w:val="0"/>
          <w:divBdr>
            <w:top w:val="none" w:sz="0" w:space="0" w:color="auto"/>
            <w:left w:val="none" w:sz="0" w:space="0" w:color="auto"/>
            <w:bottom w:val="none" w:sz="0" w:space="0" w:color="auto"/>
            <w:right w:val="none" w:sz="0" w:space="0" w:color="auto"/>
          </w:divBdr>
        </w:div>
        <w:div w:id="343480622">
          <w:marLeft w:val="640"/>
          <w:marRight w:val="0"/>
          <w:marTop w:val="0"/>
          <w:marBottom w:val="0"/>
          <w:divBdr>
            <w:top w:val="none" w:sz="0" w:space="0" w:color="auto"/>
            <w:left w:val="none" w:sz="0" w:space="0" w:color="auto"/>
            <w:bottom w:val="none" w:sz="0" w:space="0" w:color="auto"/>
            <w:right w:val="none" w:sz="0" w:space="0" w:color="auto"/>
          </w:divBdr>
        </w:div>
        <w:div w:id="157040194">
          <w:marLeft w:val="640"/>
          <w:marRight w:val="0"/>
          <w:marTop w:val="0"/>
          <w:marBottom w:val="0"/>
          <w:divBdr>
            <w:top w:val="none" w:sz="0" w:space="0" w:color="auto"/>
            <w:left w:val="none" w:sz="0" w:space="0" w:color="auto"/>
            <w:bottom w:val="none" w:sz="0" w:space="0" w:color="auto"/>
            <w:right w:val="none" w:sz="0" w:space="0" w:color="auto"/>
          </w:divBdr>
        </w:div>
        <w:div w:id="2140414949">
          <w:marLeft w:val="640"/>
          <w:marRight w:val="0"/>
          <w:marTop w:val="0"/>
          <w:marBottom w:val="0"/>
          <w:divBdr>
            <w:top w:val="none" w:sz="0" w:space="0" w:color="auto"/>
            <w:left w:val="none" w:sz="0" w:space="0" w:color="auto"/>
            <w:bottom w:val="none" w:sz="0" w:space="0" w:color="auto"/>
            <w:right w:val="none" w:sz="0" w:space="0" w:color="auto"/>
          </w:divBdr>
        </w:div>
        <w:div w:id="336033401">
          <w:marLeft w:val="640"/>
          <w:marRight w:val="0"/>
          <w:marTop w:val="0"/>
          <w:marBottom w:val="0"/>
          <w:divBdr>
            <w:top w:val="none" w:sz="0" w:space="0" w:color="auto"/>
            <w:left w:val="none" w:sz="0" w:space="0" w:color="auto"/>
            <w:bottom w:val="none" w:sz="0" w:space="0" w:color="auto"/>
            <w:right w:val="none" w:sz="0" w:space="0" w:color="auto"/>
          </w:divBdr>
        </w:div>
        <w:div w:id="694505607">
          <w:marLeft w:val="640"/>
          <w:marRight w:val="0"/>
          <w:marTop w:val="0"/>
          <w:marBottom w:val="0"/>
          <w:divBdr>
            <w:top w:val="none" w:sz="0" w:space="0" w:color="auto"/>
            <w:left w:val="none" w:sz="0" w:space="0" w:color="auto"/>
            <w:bottom w:val="none" w:sz="0" w:space="0" w:color="auto"/>
            <w:right w:val="none" w:sz="0" w:space="0" w:color="auto"/>
          </w:divBdr>
        </w:div>
        <w:div w:id="1688673659">
          <w:marLeft w:val="640"/>
          <w:marRight w:val="0"/>
          <w:marTop w:val="0"/>
          <w:marBottom w:val="0"/>
          <w:divBdr>
            <w:top w:val="none" w:sz="0" w:space="0" w:color="auto"/>
            <w:left w:val="none" w:sz="0" w:space="0" w:color="auto"/>
            <w:bottom w:val="none" w:sz="0" w:space="0" w:color="auto"/>
            <w:right w:val="none" w:sz="0" w:space="0" w:color="auto"/>
          </w:divBdr>
        </w:div>
        <w:div w:id="372971707">
          <w:marLeft w:val="640"/>
          <w:marRight w:val="0"/>
          <w:marTop w:val="0"/>
          <w:marBottom w:val="0"/>
          <w:divBdr>
            <w:top w:val="none" w:sz="0" w:space="0" w:color="auto"/>
            <w:left w:val="none" w:sz="0" w:space="0" w:color="auto"/>
            <w:bottom w:val="none" w:sz="0" w:space="0" w:color="auto"/>
            <w:right w:val="none" w:sz="0" w:space="0" w:color="auto"/>
          </w:divBdr>
        </w:div>
        <w:div w:id="1596673830">
          <w:marLeft w:val="640"/>
          <w:marRight w:val="0"/>
          <w:marTop w:val="0"/>
          <w:marBottom w:val="0"/>
          <w:divBdr>
            <w:top w:val="none" w:sz="0" w:space="0" w:color="auto"/>
            <w:left w:val="none" w:sz="0" w:space="0" w:color="auto"/>
            <w:bottom w:val="none" w:sz="0" w:space="0" w:color="auto"/>
            <w:right w:val="none" w:sz="0" w:space="0" w:color="auto"/>
          </w:divBdr>
        </w:div>
        <w:div w:id="243030645">
          <w:marLeft w:val="640"/>
          <w:marRight w:val="0"/>
          <w:marTop w:val="0"/>
          <w:marBottom w:val="0"/>
          <w:divBdr>
            <w:top w:val="none" w:sz="0" w:space="0" w:color="auto"/>
            <w:left w:val="none" w:sz="0" w:space="0" w:color="auto"/>
            <w:bottom w:val="none" w:sz="0" w:space="0" w:color="auto"/>
            <w:right w:val="none" w:sz="0" w:space="0" w:color="auto"/>
          </w:divBdr>
        </w:div>
        <w:div w:id="1737362821">
          <w:marLeft w:val="640"/>
          <w:marRight w:val="0"/>
          <w:marTop w:val="0"/>
          <w:marBottom w:val="0"/>
          <w:divBdr>
            <w:top w:val="none" w:sz="0" w:space="0" w:color="auto"/>
            <w:left w:val="none" w:sz="0" w:space="0" w:color="auto"/>
            <w:bottom w:val="none" w:sz="0" w:space="0" w:color="auto"/>
            <w:right w:val="none" w:sz="0" w:space="0" w:color="auto"/>
          </w:divBdr>
        </w:div>
        <w:div w:id="937980799">
          <w:marLeft w:val="640"/>
          <w:marRight w:val="0"/>
          <w:marTop w:val="0"/>
          <w:marBottom w:val="0"/>
          <w:divBdr>
            <w:top w:val="none" w:sz="0" w:space="0" w:color="auto"/>
            <w:left w:val="none" w:sz="0" w:space="0" w:color="auto"/>
            <w:bottom w:val="none" w:sz="0" w:space="0" w:color="auto"/>
            <w:right w:val="none" w:sz="0" w:space="0" w:color="auto"/>
          </w:divBdr>
        </w:div>
        <w:div w:id="162476039">
          <w:marLeft w:val="640"/>
          <w:marRight w:val="0"/>
          <w:marTop w:val="0"/>
          <w:marBottom w:val="0"/>
          <w:divBdr>
            <w:top w:val="none" w:sz="0" w:space="0" w:color="auto"/>
            <w:left w:val="none" w:sz="0" w:space="0" w:color="auto"/>
            <w:bottom w:val="none" w:sz="0" w:space="0" w:color="auto"/>
            <w:right w:val="none" w:sz="0" w:space="0" w:color="auto"/>
          </w:divBdr>
        </w:div>
        <w:div w:id="254093623">
          <w:marLeft w:val="640"/>
          <w:marRight w:val="0"/>
          <w:marTop w:val="0"/>
          <w:marBottom w:val="0"/>
          <w:divBdr>
            <w:top w:val="none" w:sz="0" w:space="0" w:color="auto"/>
            <w:left w:val="none" w:sz="0" w:space="0" w:color="auto"/>
            <w:bottom w:val="none" w:sz="0" w:space="0" w:color="auto"/>
            <w:right w:val="none" w:sz="0" w:space="0" w:color="auto"/>
          </w:divBdr>
        </w:div>
        <w:div w:id="949580518">
          <w:marLeft w:val="640"/>
          <w:marRight w:val="0"/>
          <w:marTop w:val="0"/>
          <w:marBottom w:val="0"/>
          <w:divBdr>
            <w:top w:val="none" w:sz="0" w:space="0" w:color="auto"/>
            <w:left w:val="none" w:sz="0" w:space="0" w:color="auto"/>
            <w:bottom w:val="none" w:sz="0" w:space="0" w:color="auto"/>
            <w:right w:val="none" w:sz="0" w:space="0" w:color="auto"/>
          </w:divBdr>
        </w:div>
        <w:div w:id="2106919581">
          <w:marLeft w:val="640"/>
          <w:marRight w:val="0"/>
          <w:marTop w:val="0"/>
          <w:marBottom w:val="0"/>
          <w:divBdr>
            <w:top w:val="none" w:sz="0" w:space="0" w:color="auto"/>
            <w:left w:val="none" w:sz="0" w:space="0" w:color="auto"/>
            <w:bottom w:val="none" w:sz="0" w:space="0" w:color="auto"/>
            <w:right w:val="none" w:sz="0" w:space="0" w:color="auto"/>
          </w:divBdr>
        </w:div>
        <w:div w:id="1123309833">
          <w:marLeft w:val="640"/>
          <w:marRight w:val="0"/>
          <w:marTop w:val="0"/>
          <w:marBottom w:val="0"/>
          <w:divBdr>
            <w:top w:val="none" w:sz="0" w:space="0" w:color="auto"/>
            <w:left w:val="none" w:sz="0" w:space="0" w:color="auto"/>
            <w:bottom w:val="none" w:sz="0" w:space="0" w:color="auto"/>
            <w:right w:val="none" w:sz="0" w:space="0" w:color="auto"/>
          </w:divBdr>
        </w:div>
        <w:div w:id="1449819001">
          <w:marLeft w:val="640"/>
          <w:marRight w:val="0"/>
          <w:marTop w:val="0"/>
          <w:marBottom w:val="0"/>
          <w:divBdr>
            <w:top w:val="none" w:sz="0" w:space="0" w:color="auto"/>
            <w:left w:val="none" w:sz="0" w:space="0" w:color="auto"/>
            <w:bottom w:val="none" w:sz="0" w:space="0" w:color="auto"/>
            <w:right w:val="none" w:sz="0" w:space="0" w:color="auto"/>
          </w:divBdr>
        </w:div>
        <w:div w:id="2102221250">
          <w:marLeft w:val="640"/>
          <w:marRight w:val="0"/>
          <w:marTop w:val="0"/>
          <w:marBottom w:val="0"/>
          <w:divBdr>
            <w:top w:val="none" w:sz="0" w:space="0" w:color="auto"/>
            <w:left w:val="none" w:sz="0" w:space="0" w:color="auto"/>
            <w:bottom w:val="none" w:sz="0" w:space="0" w:color="auto"/>
            <w:right w:val="none" w:sz="0" w:space="0" w:color="auto"/>
          </w:divBdr>
        </w:div>
        <w:div w:id="186909711">
          <w:marLeft w:val="640"/>
          <w:marRight w:val="0"/>
          <w:marTop w:val="0"/>
          <w:marBottom w:val="0"/>
          <w:divBdr>
            <w:top w:val="none" w:sz="0" w:space="0" w:color="auto"/>
            <w:left w:val="none" w:sz="0" w:space="0" w:color="auto"/>
            <w:bottom w:val="none" w:sz="0" w:space="0" w:color="auto"/>
            <w:right w:val="none" w:sz="0" w:space="0" w:color="auto"/>
          </w:divBdr>
        </w:div>
        <w:div w:id="1041202711">
          <w:marLeft w:val="640"/>
          <w:marRight w:val="0"/>
          <w:marTop w:val="0"/>
          <w:marBottom w:val="0"/>
          <w:divBdr>
            <w:top w:val="none" w:sz="0" w:space="0" w:color="auto"/>
            <w:left w:val="none" w:sz="0" w:space="0" w:color="auto"/>
            <w:bottom w:val="none" w:sz="0" w:space="0" w:color="auto"/>
            <w:right w:val="none" w:sz="0" w:space="0" w:color="auto"/>
          </w:divBdr>
        </w:div>
        <w:div w:id="1879273339">
          <w:marLeft w:val="640"/>
          <w:marRight w:val="0"/>
          <w:marTop w:val="0"/>
          <w:marBottom w:val="0"/>
          <w:divBdr>
            <w:top w:val="none" w:sz="0" w:space="0" w:color="auto"/>
            <w:left w:val="none" w:sz="0" w:space="0" w:color="auto"/>
            <w:bottom w:val="none" w:sz="0" w:space="0" w:color="auto"/>
            <w:right w:val="none" w:sz="0" w:space="0" w:color="auto"/>
          </w:divBdr>
        </w:div>
        <w:div w:id="1832217424">
          <w:marLeft w:val="640"/>
          <w:marRight w:val="0"/>
          <w:marTop w:val="0"/>
          <w:marBottom w:val="0"/>
          <w:divBdr>
            <w:top w:val="none" w:sz="0" w:space="0" w:color="auto"/>
            <w:left w:val="none" w:sz="0" w:space="0" w:color="auto"/>
            <w:bottom w:val="none" w:sz="0" w:space="0" w:color="auto"/>
            <w:right w:val="none" w:sz="0" w:space="0" w:color="auto"/>
          </w:divBdr>
        </w:div>
        <w:div w:id="134836722">
          <w:marLeft w:val="640"/>
          <w:marRight w:val="0"/>
          <w:marTop w:val="0"/>
          <w:marBottom w:val="0"/>
          <w:divBdr>
            <w:top w:val="none" w:sz="0" w:space="0" w:color="auto"/>
            <w:left w:val="none" w:sz="0" w:space="0" w:color="auto"/>
            <w:bottom w:val="none" w:sz="0" w:space="0" w:color="auto"/>
            <w:right w:val="none" w:sz="0" w:space="0" w:color="auto"/>
          </w:divBdr>
        </w:div>
        <w:div w:id="1894000390">
          <w:marLeft w:val="640"/>
          <w:marRight w:val="0"/>
          <w:marTop w:val="0"/>
          <w:marBottom w:val="0"/>
          <w:divBdr>
            <w:top w:val="none" w:sz="0" w:space="0" w:color="auto"/>
            <w:left w:val="none" w:sz="0" w:space="0" w:color="auto"/>
            <w:bottom w:val="none" w:sz="0" w:space="0" w:color="auto"/>
            <w:right w:val="none" w:sz="0" w:space="0" w:color="auto"/>
          </w:divBdr>
        </w:div>
        <w:div w:id="450713433">
          <w:marLeft w:val="640"/>
          <w:marRight w:val="0"/>
          <w:marTop w:val="0"/>
          <w:marBottom w:val="0"/>
          <w:divBdr>
            <w:top w:val="none" w:sz="0" w:space="0" w:color="auto"/>
            <w:left w:val="none" w:sz="0" w:space="0" w:color="auto"/>
            <w:bottom w:val="none" w:sz="0" w:space="0" w:color="auto"/>
            <w:right w:val="none" w:sz="0" w:space="0" w:color="auto"/>
          </w:divBdr>
        </w:div>
        <w:div w:id="470249513">
          <w:marLeft w:val="640"/>
          <w:marRight w:val="0"/>
          <w:marTop w:val="0"/>
          <w:marBottom w:val="0"/>
          <w:divBdr>
            <w:top w:val="none" w:sz="0" w:space="0" w:color="auto"/>
            <w:left w:val="none" w:sz="0" w:space="0" w:color="auto"/>
            <w:bottom w:val="none" w:sz="0" w:space="0" w:color="auto"/>
            <w:right w:val="none" w:sz="0" w:space="0" w:color="auto"/>
          </w:divBdr>
        </w:div>
        <w:div w:id="30738688">
          <w:marLeft w:val="640"/>
          <w:marRight w:val="0"/>
          <w:marTop w:val="0"/>
          <w:marBottom w:val="0"/>
          <w:divBdr>
            <w:top w:val="none" w:sz="0" w:space="0" w:color="auto"/>
            <w:left w:val="none" w:sz="0" w:space="0" w:color="auto"/>
            <w:bottom w:val="none" w:sz="0" w:space="0" w:color="auto"/>
            <w:right w:val="none" w:sz="0" w:space="0" w:color="auto"/>
          </w:divBdr>
        </w:div>
        <w:div w:id="1026054158">
          <w:marLeft w:val="640"/>
          <w:marRight w:val="0"/>
          <w:marTop w:val="0"/>
          <w:marBottom w:val="0"/>
          <w:divBdr>
            <w:top w:val="none" w:sz="0" w:space="0" w:color="auto"/>
            <w:left w:val="none" w:sz="0" w:space="0" w:color="auto"/>
            <w:bottom w:val="none" w:sz="0" w:space="0" w:color="auto"/>
            <w:right w:val="none" w:sz="0" w:space="0" w:color="auto"/>
          </w:divBdr>
        </w:div>
        <w:div w:id="1176648401">
          <w:marLeft w:val="640"/>
          <w:marRight w:val="0"/>
          <w:marTop w:val="0"/>
          <w:marBottom w:val="0"/>
          <w:divBdr>
            <w:top w:val="none" w:sz="0" w:space="0" w:color="auto"/>
            <w:left w:val="none" w:sz="0" w:space="0" w:color="auto"/>
            <w:bottom w:val="none" w:sz="0" w:space="0" w:color="auto"/>
            <w:right w:val="none" w:sz="0" w:space="0" w:color="auto"/>
          </w:divBdr>
        </w:div>
        <w:div w:id="2111319508">
          <w:marLeft w:val="640"/>
          <w:marRight w:val="0"/>
          <w:marTop w:val="0"/>
          <w:marBottom w:val="0"/>
          <w:divBdr>
            <w:top w:val="none" w:sz="0" w:space="0" w:color="auto"/>
            <w:left w:val="none" w:sz="0" w:space="0" w:color="auto"/>
            <w:bottom w:val="none" w:sz="0" w:space="0" w:color="auto"/>
            <w:right w:val="none" w:sz="0" w:space="0" w:color="auto"/>
          </w:divBdr>
        </w:div>
        <w:div w:id="644235282">
          <w:marLeft w:val="640"/>
          <w:marRight w:val="0"/>
          <w:marTop w:val="0"/>
          <w:marBottom w:val="0"/>
          <w:divBdr>
            <w:top w:val="none" w:sz="0" w:space="0" w:color="auto"/>
            <w:left w:val="none" w:sz="0" w:space="0" w:color="auto"/>
            <w:bottom w:val="none" w:sz="0" w:space="0" w:color="auto"/>
            <w:right w:val="none" w:sz="0" w:space="0" w:color="auto"/>
          </w:divBdr>
        </w:div>
        <w:div w:id="238441288">
          <w:marLeft w:val="640"/>
          <w:marRight w:val="0"/>
          <w:marTop w:val="0"/>
          <w:marBottom w:val="0"/>
          <w:divBdr>
            <w:top w:val="none" w:sz="0" w:space="0" w:color="auto"/>
            <w:left w:val="none" w:sz="0" w:space="0" w:color="auto"/>
            <w:bottom w:val="none" w:sz="0" w:space="0" w:color="auto"/>
            <w:right w:val="none" w:sz="0" w:space="0" w:color="auto"/>
          </w:divBdr>
        </w:div>
        <w:div w:id="173964068">
          <w:marLeft w:val="640"/>
          <w:marRight w:val="0"/>
          <w:marTop w:val="0"/>
          <w:marBottom w:val="0"/>
          <w:divBdr>
            <w:top w:val="none" w:sz="0" w:space="0" w:color="auto"/>
            <w:left w:val="none" w:sz="0" w:space="0" w:color="auto"/>
            <w:bottom w:val="none" w:sz="0" w:space="0" w:color="auto"/>
            <w:right w:val="none" w:sz="0" w:space="0" w:color="auto"/>
          </w:divBdr>
        </w:div>
        <w:div w:id="1279557561">
          <w:marLeft w:val="640"/>
          <w:marRight w:val="0"/>
          <w:marTop w:val="0"/>
          <w:marBottom w:val="0"/>
          <w:divBdr>
            <w:top w:val="none" w:sz="0" w:space="0" w:color="auto"/>
            <w:left w:val="none" w:sz="0" w:space="0" w:color="auto"/>
            <w:bottom w:val="none" w:sz="0" w:space="0" w:color="auto"/>
            <w:right w:val="none" w:sz="0" w:space="0" w:color="auto"/>
          </w:divBdr>
        </w:div>
        <w:div w:id="2055956532">
          <w:marLeft w:val="640"/>
          <w:marRight w:val="0"/>
          <w:marTop w:val="0"/>
          <w:marBottom w:val="0"/>
          <w:divBdr>
            <w:top w:val="none" w:sz="0" w:space="0" w:color="auto"/>
            <w:left w:val="none" w:sz="0" w:space="0" w:color="auto"/>
            <w:bottom w:val="none" w:sz="0" w:space="0" w:color="auto"/>
            <w:right w:val="none" w:sz="0" w:space="0" w:color="auto"/>
          </w:divBdr>
        </w:div>
        <w:div w:id="890846058">
          <w:marLeft w:val="640"/>
          <w:marRight w:val="0"/>
          <w:marTop w:val="0"/>
          <w:marBottom w:val="0"/>
          <w:divBdr>
            <w:top w:val="none" w:sz="0" w:space="0" w:color="auto"/>
            <w:left w:val="none" w:sz="0" w:space="0" w:color="auto"/>
            <w:bottom w:val="none" w:sz="0" w:space="0" w:color="auto"/>
            <w:right w:val="none" w:sz="0" w:space="0" w:color="auto"/>
          </w:divBdr>
        </w:div>
        <w:div w:id="1587694236">
          <w:marLeft w:val="640"/>
          <w:marRight w:val="0"/>
          <w:marTop w:val="0"/>
          <w:marBottom w:val="0"/>
          <w:divBdr>
            <w:top w:val="none" w:sz="0" w:space="0" w:color="auto"/>
            <w:left w:val="none" w:sz="0" w:space="0" w:color="auto"/>
            <w:bottom w:val="none" w:sz="0" w:space="0" w:color="auto"/>
            <w:right w:val="none" w:sz="0" w:space="0" w:color="auto"/>
          </w:divBdr>
        </w:div>
        <w:div w:id="1594825496">
          <w:marLeft w:val="640"/>
          <w:marRight w:val="0"/>
          <w:marTop w:val="0"/>
          <w:marBottom w:val="0"/>
          <w:divBdr>
            <w:top w:val="none" w:sz="0" w:space="0" w:color="auto"/>
            <w:left w:val="none" w:sz="0" w:space="0" w:color="auto"/>
            <w:bottom w:val="none" w:sz="0" w:space="0" w:color="auto"/>
            <w:right w:val="none" w:sz="0" w:space="0" w:color="auto"/>
          </w:divBdr>
        </w:div>
        <w:div w:id="1905142239">
          <w:marLeft w:val="640"/>
          <w:marRight w:val="0"/>
          <w:marTop w:val="0"/>
          <w:marBottom w:val="0"/>
          <w:divBdr>
            <w:top w:val="none" w:sz="0" w:space="0" w:color="auto"/>
            <w:left w:val="none" w:sz="0" w:space="0" w:color="auto"/>
            <w:bottom w:val="none" w:sz="0" w:space="0" w:color="auto"/>
            <w:right w:val="none" w:sz="0" w:space="0" w:color="auto"/>
          </w:divBdr>
        </w:div>
        <w:div w:id="1927571793">
          <w:marLeft w:val="640"/>
          <w:marRight w:val="0"/>
          <w:marTop w:val="0"/>
          <w:marBottom w:val="0"/>
          <w:divBdr>
            <w:top w:val="none" w:sz="0" w:space="0" w:color="auto"/>
            <w:left w:val="none" w:sz="0" w:space="0" w:color="auto"/>
            <w:bottom w:val="none" w:sz="0" w:space="0" w:color="auto"/>
            <w:right w:val="none" w:sz="0" w:space="0" w:color="auto"/>
          </w:divBdr>
        </w:div>
        <w:div w:id="2076930950">
          <w:marLeft w:val="640"/>
          <w:marRight w:val="0"/>
          <w:marTop w:val="0"/>
          <w:marBottom w:val="0"/>
          <w:divBdr>
            <w:top w:val="none" w:sz="0" w:space="0" w:color="auto"/>
            <w:left w:val="none" w:sz="0" w:space="0" w:color="auto"/>
            <w:bottom w:val="none" w:sz="0" w:space="0" w:color="auto"/>
            <w:right w:val="none" w:sz="0" w:space="0" w:color="auto"/>
          </w:divBdr>
        </w:div>
        <w:div w:id="175845972">
          <w:marLeft w:val="640"/>
          <w:marRight w:val="0"/>
          <w:marTop w:val="0"/>
          <w:marBottom w:val="0"/>
          <w:divBdr>
            <w:top w:val="none" w:sz="0" w:space="0" w:color="auto"/>
            <w:left w:val="none" w:sz="0" w:space="0" w:color="auto"/>
            <w:bottom w:val="none" w:sz="0" w:space="0" w:color="auto"/>
            <w:right w:val="none" w:sz="0" w:space="0" w:color="auto"/>
          </w:divBdr>
        </w:div>
        <w:div w:id="1654748365">
          <w:marLeft w:val="640"/>
          <w:marRight w:val="0"/>
          <w:marTop w:val="0"/>
          <w:marBottom w:val="0"/>
          <w:divBdr>
            <w:top w:val="none" w:sz="0" w:space="0" w:color="auto"/>
            <w:left w:val="none" w:sz="0" w:space="0" w:color="auto"/>
            <w:bottom w:val="none" w:sz="0" w:space="0" w:color="auto"/>
            <w:right w:val="none" w:sz="0" w:space="0" w:color="auto"/>
          </w:divBdr>
        </w:div>
        <w:div w:id="6954266">
          <w:marLeft w:val="640"/>
          <w:marRight w:val="0"/>
          <w:marTop w:val="0"/>
          <w:marBottom w:val="0"/>
          <w:divBdr>
            <w:top w:val="none" w:sz="0" w:space="0" w:color="auto"/>
            <w:left w:val="none" w:sz="0" w:space="0" w:color="auto"/>
            <w:bottom w:val="none" w:sz="0" w:space="0" w:color="auto"/>
            <w:right w:val="none" w:sz="0" w:space="0" w:color="auto"/>
          </w:divBdr>
        </w:div>
        <w:div w:id="290208019">
          <w:marLeft w:val="640"/>
          <w:marRight w:val="0"/>
          <w:marTop w:val="0"/>
          <w:marBottom w:val="0"/>
          <w:divBdr>
            <w:top w:val="none" w:sz="0" w:space="0" w:color="auto"/>
            <w:left w:val="none" w:sz="0" w:space="0" w:color="auto"/>
            <w:bottom w:val="none" w:sz="0" w:space="0" w:color="auto"/>
            <w:right w:val="none" w:sz="0" w:space="0" w:color="auto"/>
          </w:divBdr>
        </w:div>
      </w:divsChild>
    </w:div>
    <w:div w:id="996420205">
      <w:bodyDiv w:val="1"/>
      <w:marLeft w:val="0"/>
      <w:marRight w:val="0"/>
      <w:marTop w:val="0"/>
      <w:marBottom w:val="0"/>
      <w:divBdr>
        <w:top w:val="none" w:sz="0" w:space="0" w:color="auto"/>
        <w:left w:val="none" w:sz="0" w:space="0" w:color="auto"/>
        <w:bottom w:val="none" w:sz="0" w:space="0" w:color="auto"/>
        <w:right w:val="none" w:sz="0" w:space="0" w:color="auto"/>
      </w:divBdr>
      <w:divsChild>
        <w:div w:id="2024355272">
          <w:marLeft w:val="640"/>
          <w:marRight w:val="0"/>
          <w:marTop w:val="0"/>
          <w:marBottom w:val="0"/>
          <w:divBdr>
            <w:top w:val="none" w:sz="0" w:space="0" w:color="auto"/>
            <w:left w:val="none" w:sz="0" w:space="0" w:color="auto"/>
            <w:bottom w:val="none" w:sz="0" w:space="0" w:color="auto"/>
            <w:right w:val="none" w:sz="0" w:space="0" w:color="auto"/>
          </w:divBdr>
        </w:div>
        <w:div w:id="1558004351">
          <w:marLeft w:val="640"/>
          <w:marRight w:val="0"/>
          <w:marTop w:val="0"/>
          <w:marBottom w:val="0"/>
          <w:divBdr>
            <w:top w:val="none" w:sz="0" w:space="0" w:color="auto"/>
            <w:left w:val="none" w:sz="0" w:space="0" w:color="auto"/>
            <w:bottom w:val="none" w:sz="0" w:space="0" w:color="auto"/>
            <w:right w:val="none" w:sz="0" w:space="0" w:color="auto"/>
          </w:divBdr>
        </w:div>
        <w:div w:id="761684398">
          <w:marLeft w:val="640"/>
          <w:marRight w:val="0"/>
          <w:marTop w:val="0"/>
          <w:marBottom w:val="0"/>
          <w:divBdr>
            <w:top w:val="none" w:sz="0" w:space="0" w:color="auto"/>
            <w:left w:val="none" w:sz="0" w:space="0" w:color="auto"/>
            <w:bottom w:val="none" w:sz="0" w:space="0" w:color="auto"/>
            <w:right w:val="none" w:sz="0" w:space="0" w:color="auto"/>
          </w:divBdr>
        </w:div>
        <w:div w:id="1694460363">
          <w:marLeft w:val="640"/>
          <w:marRight w:val="0"/>
          <w:marTop w:val="0"/>
          <w:marBottom w:val="0"/>
          <w:divBdr>
            <w:top w:val="none" w:sz="0" w:space="0" w:color="auto"/>
            <w:left w:val="none" w:sz="0" w:space="0" w:color="auto"/>
            <w:bottom w:val="none" w:sz="0" w:space="0" w:color="auto"/>
            <w:right w:val="none" w:sz="0" w:space="0" w:color="auto"/>
          </w:divBdr>
        </w:div>
        <w:div w:id="1085613005">
          <w:marLeft w:val="640"/>
          <w:marRight w:val="0"/>
          <w:marTop w:val="0"/>
          <w:marBottom w:val="0"/>
          <w:divBdr>
            <w:top w:val="none" w:sz="0" w:space="0" w:color="auto"/>
            <w:left w:val="none" w:sz="0" w:space="0" w:color="auto"/>
            <w:bottom w:val="none" w:sz="0" w:space="0" w:color="auto"/>
            <w:right w:val="none" w:sz="0" w:space="0" w:color="auto"/>
          </w:divBdr>
        </w:div>
        <w:div w:id="25643271">
          <w:marLeft w:val="640"/>
          <w:marRight w:val="0"/>
          <w:marTop w:val="0"/>
          <w:marBottom w:val="0"/>
          <w:divBdr>
            <w:top w:val="none" w:sz="0" w:space="0" w:color="auto"/>
            <w:left w:val="none" w:sz="0" w:space="0" w:color="auto"/>
            <w:bottom w:val="none" w:sz="0" w:space="0" w:color="auto"/>
            <w:right w:val="none" w:sz="0" w:space="0" w:color="auto"/>
          </w:divBdr>
        </w:div>
        <w:div w:id="486435222">
          <w:marLeft w:val="640"/>
          <w:marRight w:val="0"/>
          <w:marTop w:val="0"/>
          <w:marBottom w:val="0"/>
          <w:divBdr>
            <w:top w:val="none" w:sz="0" w:space="0" w:color="auto"/>
            <w:left w:val="none" w:sz="0" w:space="0" w:color="auto"/>
            <w:bottom w:val="none" w:sz="0" w:space="0" w:color="auto"/>
            <w:right w:val="none" w:sz="0" w:space="0" w:color="auto"/>
          </w:divBdr>
        </w:div>
        <w:div w:id="1118111588">
          <w:marLeft w:val="640"/>
          <w:marRight w:val="0"/>
          <w:marTop w:val="0"/>
          <w:marBottom w:val="0"/>
          <w:divBdr>
            <w:top w:val="none" w:sz="0" w:space="0" w:color="auto"/>
            <w:left w:val="none" w:sz="0" w:space="0" w:color="auto"/>
            <w:bottom w:val="none" w:sz="0" w:space="0" w:color="auto"/>
            <w:right w:val="none" w:sz="0" w:space="0" w:color="auto"/>
          </w:divBdr>
        </w:div>
        <w:div w:id="85201431">
          <w:marLeft w:val="640"/>
          <w:marRight w:val="0"/>
          <w:marTop w:val="0"/>
          <w:marBottom w:val="0"/>
          <w:divBdr>
            <w:top w:val="none" w:sz="0" w:space="0" w:color="auto"/>
            <w:left w:val="none" w:sz="0" w:space="0" w:color="auto"/>
            <w:bottom w:val="none" w:sz="0" w:space="0" w:color="auto"/>
            <w:right w:val="none" w:sz="0" w:space="0" w:color="auto"/>
          </w:divBdr>
        </w:div>
        <w:div w:id="2015184564">
          <w:marLeft w:val="640"/>
          <w:marRight w:val="0"/>
          <w:marTop w:val="0"/>
          <w:marBottom w:val="0"/>
          <w:divBdr>
            <w:top w:val="none" w:sz="0" w:space="0" w:color="auto"/>
            <w:left w:val="none" w:sz="0" w:space="0" w:color="auto"/>
            <w:bottom w:val="none" w:sz="0" w:space="0" w:color="auto"/>
            <w:right w:val="none" w:sz="0" w:space="0" w:color="auto"/>
          </w:divBdr>
        </w:div>
        <w:div w:id="218978045">
          <w:marLeft w:val="640"/>
          <w:marRight w:val="0"/>
          <w:marTop w:val="0"/>
          <w:marBottom w:val="0"/>
          <w:divBdr>
            <w:top w:val="none" w:sz="0" w:space="0" w:color="auto"/>
            <w:left w:val="none" w:sz="0" w:space="0" w:color="auto"/>
            <w:bottom w:val="none" w:sz="0" w:space="0" w:color="auto"/>
            <w:right w:val="none" w:sz="0" w:space="0" w:color="auto"/>
          </w:divBdr>
        </w:div>
        <w:div w:id="1174884064">
          <w:marLeft w:val="640"/>
          <w:marRight w:val="0"/>
          <w:marTop w:val="0"/>
          <w:marBottom w:val="0"/>
          <w:divBdr>
            <w:top w:val="none" w:sz="0" w:space="0" w:color="auto"/>
            <w:left w:val="none" w:sz="0" w:space="0" w:color="auto"/>
            <w:bottom w:val="none" w:sz="0" w:space="0" w:color="auto"/>
            <w:right w:val="none" w:sz="0" w:space="0" w:color="auto"/>
          </w:divBdr>
        </w:div>
        <w:div w:id="2110538808">
          <w:marLeft w:val="640"/>
          <w:marRight w:val="0"/>
          <w:marTop w:val="0"/>
          <w:marBottom w:val="0"/>
          <w:divBdr>
            <w:top w:val="none" w:sz="0" w:space="0" w:color="auto"/>
            <w:left w:val="none" w:sz="0" w:space="0" w:color="auto"/>
            <w:bottom w:val="none" w:sz="0" w:space="0" w:color="auto"/>
            <w:right w:val="none" w:sz="0" w:space="0" w:color="auto"/>
          </w:divBdr>
        </w:div>
        <w:div w:id="1084301133">
          <w:marLeft w:val="640"/>
          <w:marRight w:val="0"/>
          <w:marTop w:val="0"/>
          <w:marBottom w:val="0"/>
          <w:divBdr>
            <w:top w:val="none" w:sz="0" w:space="0" w:color="auto"/>
            <w:left w:val="none" w:sz="0" w:space="0" w:color="auto"/>
            <w:bottom w:val="none" w:sz="0" w:space="0" w:color="auto"/>
            <w:right w:val="none" w:sz="0" w:space="0" w:color="auto"/>
          </w:divBdr>
        </w:div>
        <w:div w:id="1315180558">
          <w:marLeft w:val="640"/>
          <w:marRight w:val="0"/>
          <w:marTop w:val="0"/>
          <w:marBottom w:val="0"/>
          <w:divBdr>
            <w:top w:val="none" w:sz="0" w:space="0" w:color="auto"/>
            <w:left w:val="none" w:sz="0" w:space="0" w:color="auto"/>
            <w:bottom w:val="none" w:sz="0" w:space="0" w:color="auto"/>
            <w:right w:val="none" w:sz="0" w:space="0" w:color="auto"/>
          </w:divBdr>
        </w:div>
        <w:div w:id="2077823003">
          <w:marLeft w:val="640"/>
          <w:marRight w:val="0"/>
          <w:marTop w:val="0"/>
          <w:marBottom w:val="0"/>
          <w:divBdr>
            <w:top w:val="none" w:sz="0" w:space="0" w:color="auto"/>
            <w:left w:val="none" w:sz="0" w:space="0" w:color="auto"/>
            <w:bottom w:val="none" w:sz="0" w:space="0" w:color="auto"/>
            <w:right w:val="none" w:sz="0" w:space="0" w:color="auto"/>
          </w:divBdr>
        </w:div>
        <w:div w:id="1827087522">
          <w:marLeft w:val="640"/>
          <w:marRight w:val="0"/>
          <w:marTop w:val="0"/>
          <w:marBottom w:val="0"/>
          <w:divBdr>
            <w:top w:val="none" w:sz="0" w:space="0" w:color="auto"/>
            <w:left w:val="none" w:sz="0" w:space="0" w:color="auto"/>
            <w:bottom w:val="none" w:sz="0" w:space="0" w:color="auto"/>
            <w:right w:val="none" w:sz="0" w:space="0" w:color="auto"/>
          </w:divBdr>
        </w:div>
        <w:div w:id="1997610819">
          <w:marLeft w:val="640"/>
          <w:marRight w:val="0"/>
          <w:marTop w:val="0"/>
          <w:marBottom w:val="0"/>
          <w:divBdr>
            <w:top w:val="none" w:sz="0" w:space="0" w:color="auto"/>
            <w:left w:val="none" w:sz="0" w:space="0" w:color="auto"/>
            <w:bottom w:val="none" w:sz="0" w:space="0" w:color="auto"/>
            <w:right w:val="none" w:sz="0" w:space="0" w:color="auto"/>
          </w:divBdr>
        </w:div>
        <w:div w:id="1764373170">
          <w:marLeft w:val="640"/>
          <w:marRight w:val="0"/>
          <w:marTop w:val="0"/>
          <w:marBottom w:val="0"/>
          <w:divBdr>
            <w:top w:val="none" w:sz="0" w:space="0" w:color="auto"/>
            <w:left w:val="none" w:sz="0" w:space="0" w:color="auto"/>
            <w:bottom w:val="none" w:sz="0" w:space="0" w:color="auto"/>
            <w:right w:val="none" w:sz="0" w:space="0" w:color="auto"/>
          </w:divBdr>
        </w:div>
        <w:div w:id="1968051186">
          <w:marLeft w:val="640"/>
          <w:marRight w:val="0"/>
          <w:marTop w:val="0"/>
          <w:marBottom w:val="0"/>
          <w:divBdr>
            <w:top w:val="none" w:sz="0" w:space="0" w:color="auto"/>
            <w:left w:val="none" w:sz="0" w:space="0" w:color="auto"/>
            <w:bottom w:val="none" w:sz="0" w:space="0" w:color="auto"/>
            <w:right w:val="none" w:sz="0" w:space="0" w:color="auto"/>
          </w:divBdr>
        </w:div>
        <w:div w:id="1144002037">
          <w:marLeft w:val="640"/>
          <w:marRight w:val="0"/>
          <w:marTop w:val="0"/>
          <w:marBottom w:val="0"/>
          <w:divBdr>
            <w:top w:val="none" w:sz="0" w:space="0" w:color="auto"/>
            <w:left w:val="none" w:sz="0" w:space="0" w:color="auto"/>
            <w:bottom w:val="none" w:sz="0" w:space="0" w:color="auto"/>
            <w:right w:val="none" w:sz="0" w:space="0" w:color="auto"/>
          </w:divBdr>
        </w:div>
        <w:div w:id="1592279478">
          <w:marLeft w:val="640"/>
          <w:marRight w:val="0"/>
          <w:marTop w:val="0"/>
          <w:marBottom w:val="0"/>
          <w:divBdr>
            <w:top w:val="none" w:sz="0" w:space="0" w:color="auto"/>
            <w:left w:val="none" w:sz="0" w:space="0" w:color="auto"/>
            <w:bottom w:val="none" w:sz="0" w:space="0" w:color="auto"/>
            <w:right w:val="none" w:sz="0" w:space="0" w:color="auto"/>
          </w:divBdr>
        </w:div>
        <w:div w:id="2007434705">
          <w:marLeft w:val="640"/>
          <w:marRight w:val="0"/>
          <w:marTop w:val="0"/>
          <w:marBottom w:val="0"/>
          <w:divBdr>
            <w:top w:val="none" w:sz="0" w:space="0" w:color="auto"/>
            <w:left w:val="none" w:sz="0" w:space="0" w:color="auto"/>
            <w:bottom w:val="none" w:sz="0" w:space="0" w:color="auto"/>
            <w:right w:val="none" w:sz="0" w:space="0" w:color="auto"/>
          </w:divBdr>
        </w:div>
        <w:div w:id="862204480">
          <w:marLeft w:val="640"/>
          <w:marRight w:val="0"/>
          <w:marTop w:val="0"/>
          <w:marBottom w:val="0"/>
          <w:divBdr>
            <w:top w:val="none" w:sz="0" w:space="0" w:color="auto"/>
            <w:left w:val="none" w:sz="0" w:space="0" w:color="auto"/>
            <w:bottom w:val="none" w:sz="0" w:space="0" w:color="auto"/>
            <w:right w:val="none" w:sz="0" w:space="0" w:color="auto"/>
          </w:divBdr>
        </w:div>
        <w:div w:id="1333681390">
          <w:marLeft w:val="640"/>
          <w:marRight w:val="0"/>
          <w:marTop w:val="0"/>
          <w:marBottom w:val="0"/>
          <w:divBdr>
            <w:top w:val="none" w:sz="0" w:space="0" w:color="auto"/>
            <w:left w:val="none" w:sz="0" w:space="0" w:color="auto"/>
            <w:bottom w:val="none" w:sz="0" w:space="0" w:color="auto"/>
            <w:right w:val="none" w:sz="0" w:space="0" w:color="auto"/>
          </w:divBdr>
        </w:div>
        <w:div w:id="1070152424">
          <w:marLeft w:val="640"/>
          <w:marRight w:val="0"/>
          <w:marTop w:val="0"/>
          <w:marBottom w:val="0"/>
          <w:divBdr>
            <w:top w:val="none" w:sz="0" w:space="0" w:color="auto"/>
            <w:left w:val="none" w:sz="0" w:space="0" w:color="auto"/>
            <w:bottom w:val="none" w:sz="0" w:space="0" w:color="auto"/>
            <w:right w:val="none" w:sz="0" w:space="0" w:color="auto"/>
          </w:divBdr>
        </w:div>
        <w:div w:id="1569070643">
          <w:marLeft w:val="640"/>
          <w:marRight w:val="0"/>
          <w:marTop w:val="0"/>
          <w:marBottom w:val="0"/>
          <w:divBdr>
            <w:top w:val="none" w:sz="0" w:space="0" w:color="auto"/>
            <w:left w:val="none" w:sz="0" w:space="0" w:color="auto"/>
            <w:bottom w:val="none" w:sz="0" w:space="0" w:color="auto"/>
            <w:right w:val="none" w:sz="0" w:space="0" w:color="auto"/>
          </w:divBdr>
        </w:div>
        <w:div w:id="758718761">
          <w:marLeft w:val="640"/>
          <w:marRight w:val="0"/>
          <w:marTop w:val="0"/>
          <w:marBottom w:val="0"/>
          <w:divBdr>
            <w:top w:val="none" w:sz="0" w:space="0" w:color="auto"/>
            <w:left w:val="none" w:sz="0" w:space="0" w:color="auto"/>
            <w:bottom w:val="none" w:sz="0" w:space="0" w:color="auto"/>
            <w:right w:val="none" w:sz="0" w:space="0" w:color="auto"/>
          </w:divBdr>
        </w:div>
        <w:div w:id="888766381">
          <w:marLeft w:val="640"/>
          <w:marRight w:val="0"/>
          <w:marTop w:val="0"/>
          <w:marBottom w:val="0"/>
          <w:divBdr>
            <w:top w:val="none" w:sz="0" w:space="0" w:color="auto"/>
            <w:left w:val="none" w:sz="0" w:space="0" w:color="auto"/>
            <w:bottom w:val="none" w:sz="0" w:space="0" w:color="auto"/>
            <w:right w:val="none" w:sz="0" w:space="0" w:color="auto"/>
          </w:divBdr>
        </w:div>
        <w:div w:id="1010647857">
          <w:marLeft w:val="640"/>
          <w:marRight w:val="0"/>
          <w:marTop w:val="0"/>
          <w:marBottom w:val="0"/>
          <w:divBdr>
            <w:top w:val="none" w:sz="0" w:space="0" w:color="auto"/>
            <w:left w:val="none" w:sz="0" w:space="0" w:color="auto"/>
            <w:bottom w:val="none" w:sz="0" w:space="0" w:color="auto"/>
            <w:right w:val="none" w:sz="0" w:space="0" w:color="auto"/>
          </w:divBdr>
        </w:div>
        <w:div w:id="1497262053">
          <w:marLeft w:val="640"/>
          <w:marRight w:val="0"/>
          <w:marTop w:val="0"/>
          <w:marBottom w:val="0"/>
          <w:divBdr>
            <w:top w:val="none" w:sz="0" w:space="0" w:color="auto"/>
            <w:left w:val="none" w:sz="0" w:space="0" w:color="auto"/>
            <w:bottom w:val="none" w:sz="0" w:space="0" w:color="auto"/>
            <w:right w:val="none" w:sz="0" w:space="0" w:color="auto"/>
          </w:divBdr>
        </w:div>
        <w:div w:id="1642077855">
          <w:marLeft w:val="640"/>
          <w:marRight w:val="0"/>
          <w:marTop w:val="0"/>
          <w:marBottom w:val="0"/>
          <w:divBdr>
            <w:top w:val="none" w:sz="0" w:space="0" w:color="auto"/>
            <w:left w:val="none" w:sz="0" w:space="0" w:color="auto"/>
            <w:bottom w:val="none" w:sz="0" w:space="0" w:color="auto"/>
            <w:right w:val="none" w:sz="0" w:space="0" w:color="auto"/>
          </w:divBdr>
        </w:div>
        <w:div w:id="1381246603">
          <w:marLeft w:val="640"/>
          <w:marRight w:val="0"/>
          <w:marTop w:val="0"/>
          <w:marBottom w:val="0"/>
          <w:divBdr>
            <w:top w:val="none" w:sz="0" w:space="0" w:color="auto"/>
            <w:left w:val="none" w:sz="0" w:space="0" w:color="auto"/>
            <w:bottom w:val="none" w:sz="0" w:space="0" w:color="auto"/>
            <w:right w:val="none" w:sz="0" w:space="0" w:color="auto"/>
          </w:divBdr>
        </w:div>
        <w:div w:id="1056586322">
          <w:marLeft w:val="640"/>
          <w:marRight w:val="0"/>
          <w:marTop w:val="0"/>
          <w:marBottom w:val="0"/>
          <w:divBdr>
            <w:top w:val="none" w:sz="0" w:space="0" w:color="auto"/>
            <w:left w:val="none" w:sz="0" w:space="0" w:color="auto"/>
            <w:bottom w:val="none" w:sz="0" w:space="0" w:color="auto"/>
            <w:right w:val="none" w:sz="0" w:space="0" w:color="auto"/>
          </w:divBdr>
        </w:div>
        <w:div w:id="1815945983">
          <w:marLeft w:val="640"/>
          <w:marRight w:val="0"/>
          <w:marTop w:val="0"/>
          <w:marBottom w:val="0"/>
          <w:divBdr>
            <w:top w:val="none" w:sz="0" w:space="0" w:color="auto"/>
            <w:left w:val="none" w:sz="0" w:space="0" w:color="auto"/>
            <w:bottom w:val="none" w:sz="0" w:space="0" w:color="auto"/>
            <w:right w:val="none" w:sz="0" w:space="0" w:color="auto"/>
          </w:divBdr>
        </w:div>
        <w:div w:id="281962744">
          <w:marLeft w:val="640"/>
          <w:marRight w:val="0"/>
          <w:marTop w:val="0"/>
          <w:marBottom w:val="0"/>
          <w:divBdr>
            <w:top w:val="none" w:sz="0" w:space="0" w:color="auto"/>
            <w:left w:val="none" w:sz="0" w:space="0" w:color="auto"/>
            <w:bottom w:val="none" w:sz="0" w:space="0" w:color="auto"/>
            <w:right w:val="none" w:sz="0" w:space="0" w:color="auto"/>
          </w:divBdr>
        </w:div>
        <w:div w:id="390543371">
          <w:marLeft w:val="640"/>
          <w:marRight w:val="0"/>
          <w:marTop w:val="0"/>
          <w:marBottom w:val="0"/>
          <w:divBdr>
            <w:top w:val="none" w:sz="0" w:space="0" w:color="auto"/>
            <w:left w:val="none" w:sz="0" w:space="0" w:color="auto"/>
            <w:bottom w:val="none" w:sz="0" w:space="0" w:color="auto"/>
            <w:right w:val="none" w:sz="0" w:space="0" w:color="auto"/>
          </w:divBdr>
        </w:div>
        <w:div w:id="112796798">
          <w:marLeft w:val="640"/>
          <w:marRight w:val="0"/>
          <w:marTop w:val="0"/>
          <w:marBottom w:val="0"/>
          <w:divBdr>
            <w:top w:val="none" w:sz="0" w:space="0" w:color="auto"/>
            <w:left w:val="none" w:sz="0" w:space="0" w:color="auto"/>
            <w:bottom w:val="none" w:sz="0" w:space="0" w:color="auto"/>
            <w:right w:val="none" w:sz="0" w:space="0" w:color="auto"/>
          </w:divBdr>
        </w:div>
        <w:div w:id="260769264">
          <w:marLeft w:val="640"/>
          <w:marRight w:val="0"/>
          <w:marTop w:val="0"/>
          <w:marBottom w:val="0"/>
          <w:divBdr>
            <w:top w:val="none" w:sz="0" w:space="0" w:color="auto"/>
            <w:left w:val="none" w:sz="0" w:space="0" w:color="auto"/>
            <w:bottom w:val="none" w:sz="0" w:space="0" w:color="auto"/>
            <w:right w:val="none" w:sz="0" w:space="0" w:color="auto"/>
          </w:divBdr>
        </w:div>
        <w:div w:id="1116025114">
          <w:marLeft w:val="640"/>
          <w:marRight w:val="0"/>
          <w:marTop w:val="0"/>
          <w:marBottom w:val="0"/>
          <w:divBdr>
            <w:top w:val="none" w:sz="0" w:space="0" w:color="auto"/>
            <w:left w:val="none" w:sz="0" w:space="0" w:color="auto"/>
            <w:bottom w:val="none" w:sz="0" w:space="0" w:color="auto"/>
            <w:right w:val="none" w:sz="0" w:space="0" w:color="auto"/>
          </w:divBdr>
        </w:div>
        <w:div w:id="1455833860">
          <w:marLeft w:val="640"/>
          <w:marRight w:val="0"/>
          <w:marTop w:val="0"/>
          <w:marBottom w:val="0"/>
          <w:divBdr>
            <w:top w:val="none" w:sz="0" w:space="0" w:color="auto"/>
            <w:left w:val="none" w:sz="0" w:space="0" w:color="auto"/>
            <w:bottom w:val="none" w:sz="0" w:space="0" w:color="auto"/>
            <w:right w:val="none" w:sz="0" w:space="0" w:color="auto"/>
          </w:divBdr>
        </w:div>
        <w:div w:id="246354792">
          <w:marLeft w:val="640"/>
          <w:marRight w:val="0"/>
          <w:marTop w:val="0"/>
          <w:marBottom w:val="0"/>
          <w:divBdr>
            <w:top w:val="none" w:sz="0" w:space="0" w:color="auto"/>
            <w:left w:val="none" w:sz="0" w:space="0" w:color="auto"/>
            <w:bottom w:val="none" w:sz="0" w:space="0" w:color="auto"/>
            <w:right w:val="none" w:sz="0" w:space="0" w:color="auto"/>
          </w:divBdr>
        </w:div>
        <w:div w:id="443503860">
          <w:marLeft w:val="640"/>
          <w:marRight w:val="0"/>
          <w:marTop w:val="0"/>
          <w:marBottom w:val="0"/>
          <w:divBdr>
            <w:top w:val="none" w:sz="0" w:space="0" w:color="auto"/>
            <w:left w:val="none" w:sz="0" w:space="0" w:color="auto"/>
            <w:bottom w:val="none" w:sz="0" w:space="0" w:color="auto"/>
            <w:right w:val="none" w:sz="0" w:space="0" w:color="auto"/>
          </w:divBdr>
        </w:div>
        <w:div w:id="1063455717">
          <w:marLeft w:val="640"/>
          <w:marRight w:val="0"/>
          <w:marTop w:val="0"/>
          <w:marBottom w:val="0"/>
          <w:divBdr>
            <w:top w:val="none" w:sz="0" w:space="0" w:color="auto"/>
            <w:left w:val="none" w:sz="0" w:space="0" w:color="auto"/>
            <w:bottom w:val="none" w:sz="0" w:space="0" w:color="auto"/>
            <w:right w:val="none" w:sz="0" w:space="0" w:color="auto"/>
          </w:divBdr>
        </w:div>
        <w:div w:id="1670282975">
          <w:marLeft w:val="640"/>
          <w:marRight w:val="0"/>
          <w:marTop w:val="0"/>
          <w:marBottom w:val="0"/>
          <w:divBdr>
            <w:top w:val="none" w:sz="0" w:space="0" w:color="auto"/>
            <w:left w:val="none" w:sz="0" w:space="0" w:color="auto"/>
            <w:bottom w:val="none" w:sz="0" w:space="0" w:color="auto"/>
            <w:right w:val="none" w:sz="0" w:space="0" w:color="auto"/>
          </w:divBdr>
        </w:div>
        <w:div w:id="1402484671">
          <w:marLeft w:val="640"/>
          <w:marRight w:val="0"/>
          <w:marTop w:val="0"/>
          <w:marBottom w:val="0"/>
          <w:divBdr>
            <w:top w:val="none" w:sz="0" w:space="0" w:color="auto"/>
            <w:left w:val="none" w:sz="0" w:space="0" w:color="auto"/>
            <w:bottom w:val="none" w:sz="0" w:space="0" w:color="auto"/>
            <w:right w:val="none" w:sz="0" w:space="0" w:color="auto"/>
          </w:divBdr>
        </w:div>
        <w:div w:id="930704615">
          <w:marLeft w:val="640"/>
          <w:marRight w:val="0"/>
          <w:marTop w:val="0"/>
          <w:marBottom w:val="0"/>
          <w:divBdr>
            <w:top w:val="none" w:sz="0" w:space="0" w:color="auto"/>
            <w:left w:val="none" w:sz="0" w:space="0" w:color="auto"/>
            <w:bottom w:val="none" w:sz="0" w:space="0" w:color="auto"/>
            <w:right w:val="none" w:sz="0" w:space="0" w:color="auto"/>
          </w:divBdr>
        </w:div>
        <w:div w:id="49503564">
          <w:marLeft w:val="640"/>
          <w:marRight w:val="0"/>
          <w:marTop w:val="0"/>
          <w:marBottom w:val="0"/>
          <w:divBdr>
            <w:top w:val="none" w:sz="0" w:space="0" w:color="auto"/>
            <w:left w:val="none" w:sz="0" w:space="0" w:color="auto"/>
            <w:bottom w:val="none" w:sz="0" w:space="0" w:color="auto"/>
            <w:right w:val="none" w:sz="0" w:space="0" w:color="auto"/>
          </w:divBdr>
        </w:div>
        <w:div w:id="1236277834">
          <w:marLeft w:val="640"/>
          <w:marRight w:val="0"/>
          <w:marTop w:val="0"/>
          <w:marBottom w:val="0"/>
          <w:divBdr>
            <w:top w:val="none" w:sz="0" w:space="0" w:color="auto"/>
            <w:left w:val="none" w:sz="0" w:space="0" w:color="auto"/>
            <w:bottom w:val="none" w:sz="0" w:space="0" w:color="auto"/>
            <w:right w:val="none" w:sz="0" w:space="0" w:color="auto"/>
          </w:divBdr>
        </w:div>
        <w:div w:id="186413503">
          <w:marLeft w:val="640"/>
          <w:marRight w:val="0"/>
          <w:marTop w:val="0"/>
          <w:marBottom w:val="0"/>
          <w:divBdr>
            <w:top w:val="none" w:sz="0" w:space="0" w:color="auto"/>
            <w:left w:val="none" w:sz="0" w:space="0" w:color="auto"/>
            <w:bottom w:val="none" w:sz="0" w:space="0" w:color="auto"/>
            <w:right w:val="none" w:sz="0" w:space="0" w:color="auto"/>
          </w:divBdr>
        </w:div>
        <w:div w:id="1278902162">
          <w:marLeft w:val="640"/>
          <w:marRight w:val="0"/>
          <w:marTop w:val="0"/>
          <w:marBottom w:val="0"/>
          <w:divBdr>
            <w:top w:val="none" w:sz="0" w:space="0" w:color="auto"/>
            <w:left w:val="none" w:sz="0" w:space="0" w:color="auto"/>
            <w:bottom w:val="none" w:sz="0" w:space="0" w:color="auto"/>
            <w:right w:val="none" w:sz="0" w:space="0" w:color="auto"/>
          </w:divBdr>
        </w:div>
      </w:divsChild>
    </w:div>
    <w:div w:id="1108502373">
      <w:bodyDiv w:val="1"/>
      <w:marLeft w:val="0"/>
      <w:marRight w:val="0"/>
      <w:marTop w:val="0"/>
      <w:marBottom w:val="0"/>
      <w:divBdr>
        <w:top w:val="none" w:sz="0" w:space="0" w:color="auto"/>
        <w:left w:val="none" w:sz="0" w:space="0" w:color="auto"/>
        <w:bottom w:val="none" w:sz="0" w:space="0" w:color="auto"/>
        <w:right w:val="none" w:sz="0" w:space="0" w:color="auto"/>
      </w:divBdr>
      <w:divsChild>
        <w:div w:id="1021396493">
          <w:marLeft w:val="640"/>
          <w:marRight w:val="0"/>
          <w:marTop w:val="0"/>
          <w:marBottom w:val="0"/>
          <w:divBdr>
            <w:top w:val="none" w:sz="0" w:space="0" w:color="auto"/>
            <w:left w:val="none" w:sz="0" w:space="0" w:color="auto"/>
            <w:bottom w:val="none" w:sz="0" w:space="0" w:color="auto"/>
            <w:right w:val="none" w:sz="0" w:space="0" w:color="auto"/>
          </w:divBdr>
        </w:div>
        <w:div w:id="2099401711">
          <w:marLeft w:val="640"/>
          <w:marRight w:val="0"/>
          <w:marTop w:val="0"/>
          <w:marBottom w:val="0"/>
          <w:divBdr>
            <w:top w:val="none" w:sz="0" w:space="0" w:color="auto"/>
            <w:left w:val="none" w:sz="0" w:space="0" w:color="auto"/>
            <w:bottom w:val="none" w:sz="0" w:space="0" w:color="auto"/>
            <w:right w:val="none" w:sz="0" w:space="0" w:color="auto"/>
          </w:divBdr>
        </w:div>
        <w:div w:id="617877044">
          <w:marLeft w:val="640"/>
          <w:marRight w:val="0"/>
          <w:marTop w:val="0"/>
          <w:marBottom w:val="0"/>
          <w:divBdr>
            <w:top w:val="none" w:sz="0" w:space="0" w:color="auto"/>
            <w:left w:val="none" w:sz="0" w:space="0" w:color="auto"/>
            <w:bottom w:val="none" w:sz="0" w:space="0" w:color="auto"/>
            <w:right w:val="none" w:sz="0" w:space="0" w:color="auto"/>
          </w:divBdr>
        </w:div>
        <w:div w:id="1604727588">
          <w:marLeft w:val="640"/>
          <w:marRight w:val="0"/>
          <w:marTop w:val="0"/>
          <w:marBottom w:val="0"/>
          <w:divBdr>
            <w:top w:val="none" w:sz="0" w:space="0" w:color="auto"/>
            <w:left w:val="none" w:sz="0" w:space="0" w:color="auto"/>
            <w:bottom w:val="none" w:sz="0" w:space="0" w:color="auto"/>
            <w:right w:val="none" w:sz="0" w:space="0" w:color="auto"/>
          </w:divBdr>
        </w:div>
        <w:div w:id="37317777">
          <w:marLeft w:val="640"/>
          <w:marRight w:val="0"/>
          <w:marTop w:val="0"/>
          <w:marBottom w:val="0"/>
          <w:divBdr>
            <w:top w:val="none" w:sz="0" w:space="0" w:color="auto"/>
            <w:left w:val="none" w:sz="0" w:space="0" w:color="auto"/>
            <w:bottom w:val="none" w:sz="0" w:space="0" w:color="auto"/>
            <w:right w:val="none" w:sz="0" w:space="0" w:color="auto"/>
          </w:divBdr>
        </w:div>
        <w:div w:id="224493468">
          <w:marLeft w:val="640"/>
          <w:marRight w:val="0"/>
          <w:marTop w:val="0"/>
          <w:marBottom w:val="0"/>
          <w:divBdr>
            <w:top w:val="none" w:sz="0" w:space="0" w:color="auto"/>
            <w:left w:val="none" w:sz="0" w:space="0" w:color="auto"/>
            <w:bottom w:val="none" w:sz="0" w:space="0" w:color="auto"/>
            <w:right w:val="none" w:sz="0" w:space="0" w:color="auto"/>
          </w:divBdr>
        </w:div>
        <w:div w:id="1121193862">
          <w:marLeft w:val="640"/>
          <w:marRight w:val="0"/>
          <w:marTop w:val="0"/>
          <w:marBottom w:val="0"/>
          <w:divBdr>
            <w:top w:val="none" w:sz="0" w:space="0" w:color="auto"/>
            <w:left w:val="none" w:sz="0" w:space="0" w:color="auto"/>
            <w:bottom w:val="none" w:sz="0" w:space="0" w:color="auto"/>
            <w:right w:val="none" w:sz="0" w:space="0" w:color="auto"/>
          </w:divBdr>
        </w:div>
        <w:div w:id="234321539">
          <w:marLeft w:val="640"/>
          <w:marRight w:val="0"/>
          <w:marTop w:val="0"/>
          <w:marBottom w:val="0"/>
          <w:divBdr>
            <w:top w:val="none" w:sz="0" w:space="0" w:color="auto"/>
            <w:left w:val="none" w:sz="0" w:space="0" w:color="auto"/>
            <w:bottom w:val="none" w:sz="0" w:space="0" w:color="auto"/>
            <w:right w:val="none" w:sz="0" w:space="0" w:color="auto"/>
          </w:divBdr>
        </w:div>
        <w:div w:id="927232928">
          <w:marLeft w:val="640"/>
          <w:marRight w:val="0"/>
          <w:marTop w:val="0"/>
          <w:marBottom w:val="0"/>
          <w:divBdr>
            <w:top w:val="none" w:sz="0" w:space="0" w:color="auto"/>
            <w:left w:val="none" w:sz="0" w:space="0" w:color="auto"/>
            <w:bottom w:val="none" w:sz="0" w:space="0" w:color="auto"/>
            <w:right w:val="none" w:sz="0" w:space="0" w:color="auto"/>
          </w:divBdr>
        </w:div>
        <w:div w:id="1787966971">
          <w:marLeft w:val="640"/>
          <w:marRight w:val="0"/>
          <w:marTop w:val="0"/>
          <w:marBottom w:val="0"/>
          <w:divBdr>
            <w:top w:val="none" w:sz="0" w:space="0" w:color="auto"/>
            <w:left w:val="none" w:sz="0" w:space="0" w:color="auto"/>
            <w:bottom w:val="none" w:sz="0" w:space="0" w:color="auto"/>
            <w:right w:val="none" w:sz="0" w:space="0" w:color="auto"/>
          </w:divBdr>
        </w:div>
        <w:div w:id="1667828172">
          <w:marLeft w:val="640"/>
          <w:marRight w:val="0"/>
          <w:marTop w:val="0"/>
          <w:marBottom w:val="0"/>
          <w:divBdr>
            <w:top w:val="none" w:sz="0" w:space="0" w:color="auto"/>
            <w:left w:val="none" w:sz="0" w:space="0" w:color="auto"/>
            <w:bottom w:val="none" w:sz="0" w:space="0" w:color="auto"/>
            <w:right w:val="none" w:sz="0" w:space="0" w:color="auto"/>
          </w:divBdr>
        </w:div>
        <w:div w:id="1395392815">
          <w:marLeft w:val="640"/>
          <w:marRight w:val="0"/>
          <w:marTop w:val="0"/>
          <w:marBottom w:val="0"/>
          <w:divBdr>
            <w:top w:val="none" w:sz="0" w:space="0" w:color="auto"/>
            <w:left w:val="none" w:sz="0" w:space="0" w:color="auto"/>
            <w:bottom w:val="none" w:sz="0" w:space="0" w:color="auto"/>
            <w:right w:val="none" w:sz="0" w:space="0" w:color="auto"/>
          </w:divBdr>
        </w:div>
        <w:div w:id="1586841669">
          <w:marLeft w:val="640"/>
          <w:marRight w:val="0"/>
          <w:marTop w:val="0"/>
          <w:marBottom w:val="0"/>
          <w:divBdr>
            <w:top w:val="none" w:sz="0" w:space="0" w:color="auto"/>
            <w:left w:val="none" w:sz="0" w:space="0" w:color="auto"/>
            <w:bottom w:val="none" w:sz="0" w:space="0" w:color="auto"/>
            <w:right w:val="none" w:sz="0" w:space="0" w:color="auto"/>
          </w:divBdr>
        </w:div>
        <w:div w:id="197164288">
          <w:marLeft w:val="640"/>
          <w:marRight w:val="0"/>
          <w:marTop w:val="0"/>
          <w:marBottom w:val="0"/>
          <w:divBdr>
            <w:top w:val="none" w:sz="0" w:space="0" w:color="auto"/>
            <w:left w:val="none" w:sz="0" w:space="0" w:color="auto"/>
            <w:bottom w:val="none" w:sz="0" w:space="0" w:color="auto"/>
            <w:right w:val="none" w:sz="0" w:space="0" w:color="auto"/>
          </w:divBdr>
        </w:div>
        <w:div w:id="557009522">
          <w:marLeft w:val="640"/>
          <w:marRight w:val="0"/>
          <w:marTop w:val="0"/>
          <w:marBottom w:val="0"/>
          <w:divBdr>
            <w:top w:val="none" w:sz="0" w:space="0" w:color="auto"/>
            <w:left w:val="none" w:sz="0" w:space="0" w:color="auto"/>
            <w:bottom w:val="none" w:sz="0" w:space="0" w:color="auto"/>
            <w:right w:val="none" w:sz="0" w:space="0" w:color="auto"/>
          </w:divBdr>
        </w:div>
        <w:div w:id="60253705">
          <w:marLeft w:val="640"/>
          <w:marRight w:val="0"/>
          <w:marTop w:val="0"/>
          <w:marBottom w:val="0"/>
          <w:divBdr>
            <w:top w:val="none" w:sz="0" w:space="0" w:color="auto"/>
            <w:left w:val="none" w:sz="0" w:space="0" w:color="auto"/>
            <w:bottom w:val="none" w:sz="0" w:space="0" w:color="auto"/>
            <w:right w:val="none" w:sz="0" w:space="0" w:color="auto"/>
          </w:divBdr>
        </w:div>
        <w:div w:id="339701970">
          <w:marLeft w:val="640"/>
          <w:marRight w:val="0"/>
          <w:marTop w:val="0"/>
          <w:marBottom w:val="0"/>
          <w:divBdr>
            <w:top w:val="none" w:sz="0" w:space="0" w:color="auto"/>
            <w:left w:val="none" w:sz="0" w:space="0" w:color="auto"/>
            <w:bottom w:val="none" w:sz="0" w:space="0" w:color="auto"/>
            <w:right w:val="none" w:sz="0" w:space="0" w:color="auto"/>
          </w:divBdr>
        </w:div>
        <w:div w:id="1397362994">
          <w:marLeft w:val="640"/>
          <w:marRight w:val="0"/>
          <w:marTop w:val="0"/>
          <w:marBottom w:val="0"/>
          <w:divBdr>
            <w:top w:val="none" w:sz="0" w:space="0" w:color="auto"/>
            <w:left w:val="none" w:sz="0" w:space="0" w:color="auto"/>
            <w:bottom w:val="none" w:sz="0" w:space="0" w:color="auto"/>
            <w:right w:val="none" w:sz="0" w:space="0" w:color="auto"/>
          </w:divBdr>
        </w:div>
        <w:div w:id="835875912">
          <w:marLeft w:val="640"/>
          <w:marRight w:val="0"/>
          <w:marTop w:val="0"/>
          <w:marBottom w:val="0"/>
          <w:divBdr>
            <w:top w:val="none" w:sz="0" w:space="0" w:color="auto"/>
            <w:left w:val="none" w:sz="0" w:space="0" w:color="auto"/>
            <w:bottom w:val="none" w:sz="0" w:space="0" w:color="auto"/>
            <w:right w:val="none" w:sz="0" w:space="0" w:color="auto"/>
          </w:divBdr>
        </w:div>
        <w:div w:id="323238551">
          <w:marLeft w:val="640"/>
          <w:marRight w:val="0"/>
          <w:marTop w:val="0"/>
          <w:marBottom w:val="0"/>
          <w:divBdr>
            <w:top w:val="none" w:sz="0" w:space="0" w:color="auto"/>
            <w:left w:val="none" w:sz="0" w:space="0" w:color="auto"/>
            <w:bottom w:val="none" w:sz="0" w:space="0" w:color="auto"/>
            <w:right w:val="none" w:sz="0" w:space="0" w:color="auto"/>
          </w:divBdr>
        </w:div>
        <w:div w:id="1112282857">
          <w:marLeft w:val="640"/>
          <w:marRight w:val="0"/>
          <w:marTop w:val="0"/>
          <w:marBottom w:val="0"/>
          <w:divBdr>
            <w:top w:val="none" w:sz="0" w:space="0" w:color="auto"/>
            <w:left w:val="none" w:sz="0" w:space="0" w:color="auto"/>
            <w:bottom w:val="none" w:sz="0" w:space="0" w:color="auto"/>
            <w:right w:val="none" w:sz="0" w:space="0" w:color="auto"/>
          </w:divBdr>
        </w:div>
        <w:div w:id="1910186543">
          <w:marLeft w:val="640"/>
          <w:marRight w:val="0"/>
          <w:marTop w:val="0"/>
          <w:marBottom w:val="0"/>
          <w:divBdr>
            <w:top w:val="none" w:sz="0" w:space="0" w:color="auto"/>
            <w:left w:val="none" w:sz="0" w:space="0" w:color="auto"/>
            <w:bottom w:val="none" w:sz="0" w:space="0" w:color="auto"/>
            <w:right w:val="none" w:sz="0" w:space="0" w:color="auto"/>
          </w:divBdr>
        </w:div>
        <w:div w:id="2009867406">
          <w:marLeft w:val="640"/>
          <w:marRight w:val="0"/>
          <w:marTop w:val="0"/>
          <w:marBottom w:val="0"/>
          <w:divBdr>
            <w:top w:val="none" w:sz="0" w:space="0" w:color="auto"/>
            <w:left w:val="none" w:sz="0" w:space="0" w:color="auto"/>
            <w:bottom w:val="none" w:sz="0" w:space="0" w:color="auto"/>
            <w:right w:val="none" w:sz="0" w:space="0" w:color="auto"/>
          </w:divBdr>
        </w:div>
        <w:div w:id="1808663437">
          <w:marLeft w:val="640"/>
          <w:marRight w:val="0"/>
          <w:marTop w:val="0"/>
          <w:marBottom w:val="0"/>
          <w:divBdr>
            <w:top w:val="none" w:sz="0" w:space="0" w:color="auto"/>
            <w:left w:val="none" w:sz="0" w:space="0" w:color="auto"/>
            <w:bottom w:val="none" w:sz="0" w:space="0" w:color="auto"/>
            <w:right w:val="none" w:sz="0" w:space="0" w:color="auto"/>
          </w:divBdr>
        </w:div>
        <w:div w:id="997071059">
          <w:marLeft w:val="640"/>
          <w:marRight w:val="0"/>
          <w:marTop w:val="0"/>
          <w:marBottom w:val="0"/>
          <w:divBdr>
            <w:top w:val="none" w:sz="0" w:space="0" w:color="auto"/>
            <w:left w:val="none" w:sz="0" w:space="0" w:color="auto"/>
            <w:bottom w:val="none" w:sz="0" w:space="0" w:color="auto"/>
            <w:right w:val="none" w:sz="0" w:space="0" w:color="auto"/>
          </w:divBdr>
        </w:div>
        <w:div w:id="1419714313">
          <w:marLeft w:val="640"/>
          <w:marRight w:val="0"/>
          <w:marTop w:val="0"/>
          <w:marBottom w:val="0"/>
          <w:divBdr>
            <w:top w:val="none" w:sz="0" w:space="0" w:color="auto"/>
            <w:left w:val="none" w:sz="0" w:space="0" w:color="auto"/>
            <w:bottom w:val="none" w:sz="0" w:space="0" w:color="auto"/>
            <w:right w:val="none" w:sz="0" w:space="0" w:color="auto"/>
          </w:divBdr>
        </w:div>
        <w:div w:id="547380261">
          <w:marLeft w:val="640"/>
          <w:marRight w:val="0"/>
          <w:marTop w:val="0"/>
          <w:marBottom w:val="0"/>
          <w:divBdr>
            <w:top w:val="none" w:sz="0" w:space="0" w:color="auto"/>
            <w:left w:val="none" w:sz="0" w:space="0" w:color="auto"/>
            <w:bottom w:val="none" w:sz="0" w:space="0" w:color="auto"/>
            <w:right w:val="none" w:sz="0" w:space="0" w:color="auto"/>
          </w:divBdr>
        </w:div>
        <w:div w:id="562757871">
          <w:marLeft w:val="640"/>
          <w:marRight w:val="0"/>
          <w:marTop w:val="0"/>
          <w:marBottom w:val="0"/>
          <w:divBdr>
            <w:top w:val="none" w:sz="0" w:space="0" w:color="auto"/>
            <w:left w:val="none" w:sz="0" w:space="0" w:color="auto"/>
            <w:bottom w:val="none" w:sz="0" w:space="0" w:color="auto"/>
            <w:right w:val="none" w:sz="0" w:space="0" w:color="auto"/>
          </w:divBdr>
        </w:div>
        <w:div w:id="1607538859">
          <w:marLeft w:val="640"/>
          <w:marRight w:val="0"/>
          <w:marTop w:val="0"/>
          <w:marBottom w:val="0"/>
          <w:divBdr>
            <w:top w:val="none" w:sz="0" w:space="0" w:color="auto"/>
            <w:left w:val="none" w:sz="0" w:space="0" w:color="auto"/>
            <w:bottom w:val="none" w:sz="0" w:space="0" w:color="auto"/>
            <w:right w:val="none" w:sz="0" w:space="0" w:color="auto"/>
          </w:divBdr>
        </w:div>
        <w:div w:id="1886914631">
          <w:marLeft w:val="640"/>
          <w:marRight w:val="0"/>
          <w:marTop w:val="0"/>
          <w:marBottom w:val="0"/>
          <w:divBdr>
            <w:top w:val="none" w:sz="0" w:space="0" w:color="auto"/>
            <w:left w:val="none" w:sz="0" w:space="0" w:color="auto"/>
            <w:bottom w:val="none" w:sz="0" w:space="0" w:color="auto"/>
            <w:right w:val="none" w:sz="0" w:space="0" w:color="auto"/>
          </w:divBdr>
        </w:div>
        <w:div w:id="441729139">
          <w:marLeft w:val="640"/>
          <w:marRight w:val="0"/>
          <w:marTop w:val="0"/>
          <w:marBottom w:val="0"/>
          <w:divBdr>
            <w:top w:val="none" w:sz="0" w:space="0" w:color="auto"/>
            <w:left w:val="none" w:sz="0" w:space="0" w:color="auto"/>
            <w:bottom w:val="none" w:sz="0" w:space="0" w:color="auto"/>
            <w:right w:val="none" w:sz="0" w:space="0" w:color="auto"/>
          </w:divBdr>
        </w:div>
        <w:div w:id="159345457">
          <w:marLeft w:val="640"/>
          <w:marRight w:val="0"/>
          <w:marTop w:val="0"/>
          <w:marBottom w:val="0"/>
          <w:divBdr>
            <w:top w:val="none" w:sz="0" w:space="0" w:color="auto"/>
            <w:left w:val="none" w:sz="0" w:space="0" w:color="auto"/>
            <w:bottom w:val="none" w:sz="0" w:space="0" w:color="auto"/>
            <w:right w:val="none" w:sz="0" w:space="0" w:color="auto"/>
          </w:divBdr>
        </w:div>
        <w:div w:id="1566067427">
          <w:marLeft w:val="640"/>
          <w:marRight w:val="0"/>
          <w:marTop w:val="0"/>
          <w:marBottom w:val="0"/>
          <w:divBdr>
            <w:top w:val="none" w:sz="0" w:space="0" w:color="auto"/>
            <w:left w:val="none" w:sz="0" w:space="0" w:color="auto"/>
            <w:bottom w:val="none" w:sz="0" w:space="0" w:color="auto"/>
            <w:right w:val="none" w:sz="0" w:space="0" w:color="auto"/>
          </w:divBdr>
        </w:div>
        <w:div w:id="36008918">
          <w:marLeft w:val="640"/>
          <w:marRight w:val="0"/>
          <w:marTop w:val="0"/>
          <w:marBottom w:val="0"/>
          <w:divBdr>
            <w:top w:val="none" w:sz="0" w:space="0" w:color="auto"/>
            <w:left w:val="none" w:sz="0" w:space="0" w:color="auto"/>
            <w:bottom w:val="none" w:sz="0" w:space="0" w:color="auto"/>
            <w:right w:val="none" w:sz="0" w:space="0" w:color="auto"/>
          </w:divBdr>
        </w:div>
        <w:div w:id="266499226">
          <w:marLeft w:val="640"/>
          <w:marRight w:val="0"/>
          <w:marTop w:val="0"/>
          <w:marBottom w:val="0"/>
          <w:divBdr>
            <w:top w:val="none" w:sz="0" w:space="0" w:color="auto"/>
            <w:left w:val="none" w:sz="0" w:space="0" w:color="auto"/>
            <w:bottom w:val="none" w:sz="0" w:space="0" w:color="auto"/>
            <w:right w:val="none" w:sz="0" w:space="0" w:color="auto"/>
          </w:divBdr>
        </w:div>
        <w:div w:id="1595474721">
          <w:marLeft w:val="640"/>
          <w:marRight w:val="0"/>
          <w:marTop w:val="0"/>
          <w:marBottom w:val="0"/>
          <w:divBdr>
            <w:top w:val="none" w:sz="0" w:space="0" w:color="auto"/>
            <w:left w:val="none" w:sz="0" w:space="0" w:color="auto"/>
            <w:bottom w:val="none" w:sz="0" w:space="0" w:color="auto"/>
            <w:right w:val="none" w:sz="0" w:space="0" w:color="auto"/>
          </w:divBdr>
        </w:div>
        <w:div w:id="376124396">
          <w:marLeft w:val="640"/>
          <w:marRight w:val="0"/>
          <w:marTop w:val="0"/>
          <w:marBottom w:val="0"/>
          <w:divBdr>
            <w:top w:val="none" w:sz="0" w:space="0" w:color="auto"/>
            <w:left w:val="none" w:sz="0" w:space="0" w:color="auto"/>
            <w:bottom w:val="none" w:sz="0" w:space="0" w:color="auto"/>
            <w:right w:val="none" w:sz="0" w:space="0" w:color="auto"/>
          </w:divBdr>
        </w:div>
        <w:div w:id="2126919585">
          <w:marLeft w:val="640"/>
          <w:marRight w:val="0"/>
          <w:marTop w:val="0"/>
          <w:marBottom w:val="0"/>
          <w:divBdr>
            <w:top w:val="none" w:sz="0" w:space="0" w:color="auto"/>
            <w:left w:val="none" w:sz="0" w:space="0" w:color="auto"/>
            <w:bottom w:val="none" w:sz="0" w:space="0" w:color="auto"/>
            <w:right w:val="none" w:sz="0" w:space="0" w:color="auto"/>
          </w:divBdr>
        </w:div>
        <w:div w:id="739182618">
          <w:marLeft w:val="640"/>
          <w:marRight w:val="0"/>
          <w:marTop w:val="0"/>
          <w:marBottom w:val="0"/>
          <w:divBdr>
            <w:top w:val="none" w:sz="0" w:space="0" w:color="auto"/>
            <w:left w:val="none" w:sz="0" w:space="0" w:color="auto"/>
            <w:bottom w:val="none" w:sz="0" w:space="0" w:color="auto"/>
            <w:right w:val="none" w:sz="0" w:space="0" w:color="auto"/>
          </w:divBdr>
        </w:div>
        <w:div w:id="1577207840">
          <w:marLeft w:val="640"/>
          <w:marRight w:val="0"/>
          <w:marTop w:val="0"/>
          <w:marBottom w:val="0"/>
          <w:divBdr>
            <w:top w:val="none" w:sz="0" w:space="0" w:color="auto"/>
            <w:left w:val="none" w:sz="0" w:space="0" w:color="auto"/>
            <w:bottom w:val="none" w:sz="0" w:space="0" w:color="auto"/>
            <w:right w:val="none" w:sz="0" w:space="0" w:color="auto"/>
          </w:divBdr>
        </w:div>
        <w:div w:id="590621497">
          <w:marLeft w:val="640"/>
          <w:marRight w:val="0"/>
          <w:marTop w:val="0"/>
          <w:marBottom w:val="0"/>
          <w:divBdr>
            <w:top w:val="none" w:sz="0" w:space="0" w:color="auto"/>
            <w:left w:val="none" w:sz="0" w:space="0" w:color="auto"/>
            <w:bottom w:val="none" w:sz="0" w:space="0" w:color="auto"/>
            <w:right w:val="none" w:sz="0" w:space="0" w:color="auto"/>
          </w:divBdr>
        </w:div>
        <w:div w:id="1066611896">
          <w:marLeft w:val="640"/>
          <w:marRight w:val="0"/>
          <w:marTop w:val="0"/>
          <w:marBottom w:val="0"/>
          <w:divBdr>
            <w:top w:val="none" w:sz="0" w:space="0" w:color="auto"/>
            <w:left w:val="none" w:sz="0" w:space="0" w:color="auto"/>
            <w:bottom w:val="none" w:sz="0" w:space="0" w:color="auto"/>
            <w:right w:val="none" w:sz="0" w:space="0" w:color="auto"/>
          </w:divBdr>
        </w:div>
        <w:div w:id="63525917">
          <w:marLeft w:val="640"/>
          <w:marRight w:val="0"/>
          <w:marTop w:val="0"/>
          <w:marBottom w:val="0"/>
          <w:divBdr>
            <w:top w:val="none" w:sz="0" w:space="0" w:color="auto"/>
            <w:left w:val="none" w:sz="0" w:space="0" w:color="auto"/>
            <w:bottom w:val="none" w:sz="0" w:space="0" w:color="auto"/>
            <w:right w:val="none" w:sz="0" w:space="0" w:color="auto"/>
          </w:divBdr>
        </w:div>
        <w:div w:id="33239257">
          <w:marLeft w:val="640"/>
          <w:marRight w:val="0"/>
          <w:marTop w:val="0"/>
          <w:marBottom w:val="0"/>
          <w:divBdr>
            <w:top w:val="none" w:sz="0" w:space="0" w:color="auto"/>
            <w:left w:val="none" w:sz="0" w:space="0" w:color="auto"/>
            <w:bottom w:val="none" w:sz="0" w:space="0" w:color="auto"/>
            <w:right w:val="none" w:sz="0" w:space="0" w:color="auto"/>
          </w:divBdr>
        </w:div>
        <w:div w:id="103622791">
          <w:marLeft w:val="640"/>
          <w:marRight w:val="0"/>
          <w:marTop w:val="0"/>
          <w:marBottom w:val="0"/>
          <w:divBdr>
            <w:top w:val="none" w:sz="0" w:space="0" w:color="auto"/>
            <w:left w:val="none" w:sz="0" w:space="0" w:color="auto"/>
            <w:bottom w:val="none" w:sz="0" w:space="0" w:color="auto"/>
            <w:right w:val="none" w:sz="0" w:space="0" w:color="auto"/>
          </w:divBdr>
        </w:div>
        <w:div w:id="1778479088">
          <w:marLeft w:val="640"/>
          <w:marRight w:val="0"/>
          <w:marTop w:val="0"/>
          <w:marBottom w:val="0"/>
          <w:divBdr>
            <w:top w:val="none" w:sz="0" w:space="0" w:color="auto"/>
            <w:left w:val="none" w:sz="0" w:space="0" w:color="auto"/>
            <w:bottom w:val="none" w:sz="0" w:space="0" w:color="auto"/>
            <w:right w:val="none" w:sz="0" w:space="0" w:color="auto"/>
          </w:divBdr>
        </w:div>
        <w:div w:id="1650204414">
          <w:marLeft w:val="640"/>
          <w:marRight w:val="0"/>
          <w:marTop w:val="0"/>
          <w:marBottom w:val="0"/>
          <w:divBdr>
            <w:top w:val="none" w:sz="0" w:space="0" w:color="auto"/>
            <w:left w:val="none" w:sz="0" w:space="0" w:color="auto"/>
            <w:bottom w:val="none" w:sz="0" w:space="0" w:color="auto"/>
            <w:right w:val="none" w:sz="0" w:space="0" w:color="auto"/>
          </w:divBdr>
        </w:div>
        <w:div w:id="183787630">
          <w:marLeft w:val="640"/>
          <w:marRight w:val="0"/>
          <w:marTop w:val="0"/>
          <w:marBottom w:val="0"/>
          <w:divBdr>
            <w:top w:val="none" w:sz="0" w:space="0" w:color="auto"/>
            <w:left w:val="none" w:sz="0" w:space="0" w:color="auto"/>
            <w:bottom w:val="none" w:sz="0" w:space="0" w:color="auto"/>
            <w:right w:val="none" w:sz="0" w:space="0" w:color="auto"/>
          </w:divBdr>
        </w:div>
        <w:div w:id="1992247643">
          <w:marLeft w:val="640"/>
          <w:marRight w:val="0"/>
          <w:marTop w:val="0"/>
          <w:marBottom w:val="0"/>
          <w:divBdr>
            <w:top w:val="none" w:sz="0" w:space="0" w:color="auto"/>
            <w:left w:val="none" w:sz="0" w:space="0" w:color="auto"/>
            <w:bottom w:val="none" w:sz="0" w:space="0" w:color="auto"/>
            <w:right w:val="none" w:sz="0" w:space="0" w:color="auto"/>
          </w:divBdr>
        </w:div>
        <w:div w:id="903680049">
          <w:marLeft w:val="640"/>
          <w:marRight w:val="0"/>
          <w:marTop w:val="0"/>
          <w:marBottom w:val="0"/>
          <w:divBdr>
            <w:top w:val="none" w:sz="0" w:space="0" w:color="auto"/>
            <w:left w:val="none" w:sz="0" w:space="0" w:color="auto"/>
            <w:bottom w:val="none" w:sz="0" w:space="0" w:color="auto"/>
            <w:right w:val="none" w:sz="0" w:space="0" w:color="auto"/>
          </w:divBdr>
        </w:div>
      </w:divsChild>
    </w:div>
    <w:div w:id="1344552679">
      <w:bodyDiv w:val="1"/>
      <w:marLeft w:val="0"/>
      <w:marRight w:val="0"/>
      <w:marTop w:val="0"/>
      <w:marBottom w:val="0"/>
      <w:divBdr>
        <w:top w:val="none" w:sz="0" w:space="0" w:color="auto"/>
        <w:left w:val="none" w:sz="0" w:space="0" w:color="auto"/>
        <w:bottom w:val="none" w:sz="0" w:space="0" w:color="auto"/>
        <w:right w:val="none" w:sz="0" w:space="0" w:color="auto"/>
      </w:divBdr>
      <w:divsChild>
        <w:div w:id="1514952419">
          <w:marLeft w:val="640"/>
          <w:marRight w:val="0"/>
          <w:marTop w:val="0"/>
          <w:marBottom w:val="0"/>
          <w:divBdr>
            <w:top w:val="none" w:sz="0" w:space="0" w:color="auto"/>
            <w:left w:val="none" w:sz="0" w:space="0" w:color="auto"/>
            <w:bottom w:val="none" w:sz="0" w:space="0" w:color="auto"/>
            <w:right w:val="none" w:sz="0" w:space="0" w:color="auto"/>
          </w:divBdr>
        </w:div>
        <w:div w:id="1383283096">
          <w:marLeft w:val="640"/>
          <w:marRight w:val="0"/>
          <w:marTop w:val="0"/>
          <w:marBottom w:val="0"/>
          <w:divBdr>
            <w:top w:val="none" w:sz="0" w:space="0" w:color="auto"/>
            <w:left w:val="none" w:sz="0" w:space="0" w:color="auto"/>
            <w:bottom w:val="none" w:sz="0" w:space="0" w:color="auto"/>
            <w:right w:val="none" w:sz="0" w:space="0" w:color="auto"/>
          </w:divBdr>
        </w:div>
        <w:div w:id="64379126">
          <w:marLeft w:val="640"/>
          <w:marRight w:val="0"/>
          <w:marTop w:val="0"/>
          <w:marBottom w:val="0"/>
          <w:divBdr>
            <w:top w:val="none" w:sz="0" w:space="0" w:color="auto"/>
            <w:left w:val="none" w:sz="0" w:space="0" w:color="auto"/>
            <w:bottom w:val="none" w:sz="0" w:space="0" w:color="auto"/>
            <w:right w:val="none" w:sz="0" w:space="0" w:color="auto"/>
          </w:divBdr>
        </w:div>
        <w:div w:id="52119200">
          <w:marLeft w:val="640"/>
          <w:marRight w:val="0"/>
          <w:marTop w:val="0"/>
          <w:marBottom w:val="0"/>
          <w:divBdr>
            <w:top w:val="none" w:sz="0" w:space="0" w:color="auto"/>
            <w:left w:val="none" w:sz="0" w:space="0" w:color="auto"/>
            <w:bottom w:val="none" w:sz="0" w:space="0" w:color="auto"/>
            <w:right w:val="none" w:sz="0" w:space="0" w:color="auto"/>
          </w:divBdr>
        </w:div>
        <w:div w:id="2076464848">
          <w:marLeft w:val="640"/>
          <w:marRight w:val="0"/>
          <w:marTop w:val="0"/>
          <w:marBottom w:val="0"/>
          <w:divBdr>
            <w:top w:val="none" w:sz="0" w:space="0" w:color="auto"/>
            <w:left w:val="none" w:sz="0" w:space="0" w:color="auto"/>
            <w:bottom w:val="none" w:sz="0" w:space="0" w:color="auto"/>
            <w:right w:val="none" w:sz="0" w:space="0" w:color="auto"/>
          </w:divBdr>
        </w:div>
        <w:div w:id="313025348">
          <w:marLeft w:val="640"/>
          <w:marRight w:val="0"/>
          <w:marTop w:val="0"/>
          <w:marBottom w:val="0"/>
          <w:divBdr>
            <w:top w:val="none" w:sz="0" w:space="0" w:color="auto"/>
            <w:left w:val="none" w:sz="0" w:space="0" w:color="auto"/>
            <w:bottom w:val="none" w:sz="0" w:space="0" w:color="auto"/>
            <w:right w:val="none" w:sz="0" w:space="0" w:color="auto"/>
          </w:divBdr>
        </w:div>
        <w:div w:id="1207831883">
          <w:marLeft w:val="640"/>
          <w:marRight w:val="0"/>
          <w:marTop w:val="0"/>
          <w:marBottom w:val="0"/>
          <w:divBdr>
            <w:top w:val="none" w:sz="0" w:space="0" w:color="auto"/>
            <w:left w:val="none" w:sz="0" w:space="0" w:color="auto"/>
            <w:bottom w:val="none" w:sz="0" w:space="0" w:color="auto"/>
            <w:right w:val="none" w:sz="0" w:space="0" w:color="auto"/>
          </w:divBdr>
        </w:div>
        <w:div w:id="302926749">
          <w:marLeft w:val="640"/>
          <w:marRight w:val="0"/>
          <w:marTop w:val="0"/>
          <w:marBottom w:val="0"/>
          <w:divBdr>
            <w:top w:val="none" w:sz="0" w:space="0" w:color="auto"/>
            <w:left w:val="none" w:sz="0" w:space="0" w:color="auto"/>
            <w:bottom w:val="none" w:sz="0" w:space="0" w:color="auto"/>
            <w:right w:val="none" w:sz="0" w:space="0" w:color="auto"/>
          </w:divBdr>
        </w:div>
        <w:div w:id="1573082277">
          <w:marLeft w:val="640"/>
          <w:marRight w:val="0"/>
          <w:marTop w:val="0"/>
          <w:marBottom w:val="0"/>
          <w:divBdr>
            <w:top w:val="none" w:sz="0" w:space="0" w:color="auto"/>
            <w:left w:val="none" w:sz="0" w:space="0" w:color="auto"/>
            <w:bottom w:val="none" w:sz="0" w:space="0" w:color="auto"/>
            <w:right w:val="none" w:sz="0" w:space="0" w:color="auto"/>
          </w:divBdr>
        </w:div>
        <w:div w:id="1767454666">
          <w:marLeft w:val="640"/>
          <w:marRight w:val="0"/>
          <w:marTop w:val="0"/>
          <w:marBottom w:val="0"/>
          <w:divBdr>
            <w:top w:val="none" w:sz="0" w:space="0" w:color="auto"/>
            <w:left w:val="none" w:sz="0" w:space="0" w:color="auto"/>
            <w:bottom w:val="none" w:sz="0" w:space="0" w:color="auto"/>
            <w:right w:val="none" w:sz="0" w:space="0" w:color="auto"/>
          </w:divBdr>
        </w:div>
        <w:div w:id="1287782558">
          <w:marLeft w:val="640"/>
          <w:marRight w:val="0"/>
          <w:marTop w:val="0"/>
          <w:marBottom w:val="0"/>
          <w:divBdr>
            <w:top w:val="none" w:sz="0" w:space="0" w:color="auto"/>
            <w:left w:val="none" w:sz="0" w:space="0" w:color="auto"/>
            <w:bottom w:val="none" w:sz="0" w:space="0" w:color="auto"/>
            <w:right w:val="none" w:sz="0" w:space="0" w:color="auto"/>
          </w:divBdr>
        </w:div>
        <w:div w:id="1021590016">
          <w:marLeft w:val="640"/>
          <w:marRight w:val="0"/>
          <w:marTop w:val="0"/>
          <w:marBottom w:val="0"/>
          <w:divBdr>
            <w:top w:val="none" w:sz="0" w:space="0" w:color="auto"/>
            <w:left w:val="none" w:sz="0" w:space="0" w:color="auto"/>
            <w:bottom w:val="none" w:sz="0" w:space="0" w:color="auto"/>
            <w:right w:val="none" w:sz="0" w:space="0" w:color="auto"/>
          </w:divBdr>
        </w:div>
        <w:div w:id="612903936">
          <w:marLeft w:val="640"/>
          <w:marRight w:val="0"/>
          <w:marTop w:val="0"/>
          <w:marBottom w:val="0"/>
          <w:divBdr>
            <w:top w:val="none" w:sz="0" w:space="0" w:color="auto"/>
            <w:left w:val="none" w:sz="0" w:space="0" w:color="auto"/>
            <w:bottom w:val="none" w:sz="0" w:space="0" w:color="auto"/>
            <w:right w:val="none" w:sz="0" w:space="0" w:color="auto"/>
          </w:divBdr>
        </w:div>
        <w:div w:id="479660366">
          <w:marLeft w:val="640"/>
          <w:marRight w:val="0"/>
          <w:marTop w:val="0"/>
          <w:marBottom w:val="0"/>
          <w:divBdr>
            <w:top w:val="none" w:sz="0" w:space="0" w:color="auto"/>
            <w:left w:val="none" w:sz="0" w:space="0" w:color="auto"/>
            <w:bottom w:val="none" w:sz="0" w:space="0" w:color="auto"/>
            <w:right w:val="none" w:sz="0" w:space="0" w:color="auto"/>
          </w:divBdr>
        </w:div>
        <w:div w:id="129372741">
          <w:marLeft w:val="640"/>
          <w:marRight w:val="0"/>
          <w:marTop w:val="0"/>
          <w:marBottom w:val="0"/>
          <w:divBdr>
            <w:top w:val="none" w:sz="0" w:space="0" w:color="auto"/>
            <w:left w:val="none" w:sz="0" w:space="0" w:color="auto"/>
            <w:bottom w:val="none" w:sz="0" w:space="0" w:color="auto"/>
            <w:right w:val="none" w:sz="0" w:space="0" w:color="auto"/>
          </w:divBdr>
        </w:div>
        <w:div w:id="1573395155">
          <w:marLeft w:val="640"/>
          <w:marRight w:val="0"/>
          <w:marTop w:val="0"/>
          <w:marBottom w:val="0"/>
          <w:divBdr>
            <w:top w:val="none" w:sz="0" w:space="0" w:color="auto"/>
            <w:left w:val="none" w:sz="0" w:space="0" w:color="auto"/>
            <w:bottom w:val="none" w:sz="0" w:space="0" w:color="auto"/>
            <w:right w:val="none" w:sz="0" w:space="0" w:color="auto"/>
          </w:divBdr>
        </w:div>
        <w:div w:id="426117323">
          <w:marLeft w:val="640"/>
          <w:marRight w:val="0"/>
          <w:marTop w:val="0"/>
          <w:marBottom w:val="0"/>
          <w:divBdr>
            <w:top w:val="none" w:sz="0" w:space="0" w:color="auto"/>
            <w:left w:val="none" w:sz="0" w:space="0" w:color="auto"/>
            <w:bottom w:val="none" w:sz="0" w:space="0" w:color="auto"/>
            <w:right w:val="none" w:sz="0" w:space="0" w:color="auto"/>
          </w:divBdr>
        </w:div>
        <w:div w:id="1405906989">
          <w:marLeft w:val="640"/>
          <w:marRight w:val="0"/>
          <w:marTop w:val="0"/>
          <w:marBottom w:val="0"/>
          <w:divBdr>
            <w:top w:val="none" w:sz="0" w:space="0" w:color="auto"/>
            <w:left w:val="none" w:sz="0" w:space="0" w:color="auto"/>
            <w:bottom w:val="none" w:sz="0" w:space="0" w:color="auto"/>
            <w:right w:val="none" w:sz="0" w:space="0" w:color="auto"/>
          </w:divBdr>
        </w:div>
        <w:div w:id="516121261">
          <w:marLeft w:val="640"/>
          <w:marRight w:val="0"/>
          <w:marTop w:val="0"/>
          <w:marBottom w:val="0"/>
          <w:divBdr>
            <w:top w:val="none" w:sz="0" w:space="0" w:color="auto"/>
            <w:left w:val="none" w:sz="0" w:space="0" w:color="auto"/>
            <w:bottom w:val="none" w:sz="0" w:space="0" w:color="auto"/>
            <w:right w:val="none" w:sz="0" w:space="0" w:color="auto"/>
          </w:divBdr>
        </w:div>
        <w:div w:id="687415469">
          <w:marLeft w:val="640"/>
          <w:marRight w:val="0"/>
          <w:marTop w:val="0"/>
          <w:marBottom w:val="0"/>
          <w:divBdr>
            <w:top w:val="none" w:sz="0" w:space="0" w:color="auto"/>
            <w:left w:val="none" w:sz="0" w:space="0" w:color="auto"/>
            <w:bottom w:val="none" w:sz="0" w:space="0" w:color="auto"/>
            <w:right w:val="none" w:sz="0" w:space="0" w:color="auto"/>
          </w:divBdr>
        </w:div>
        <w:div w:id="301426002">
          <w:marLeft w:val="640"/>
          <w:marRight w:val="0"/>
          <w:marTop w:val="0"/>
          <w:marBottom w:val="0"/>
          <w:divBdr>
            <w:top w:val="none" w:sz="0" w:space="0" w:color="auto"/>
            <w:left w:val="none" w:sz="0" w:space="0" w:color="auto"/>
            <w:bottom w:val="none" w:sz="0" w:space="0" w:color="auto"/>
            <w:right w:val="none" w:sz="0" w:space="0" w:color="auto"/>
          </w:divBdr>
        </w:div>
        <w:div w:id="561065663">
          <w:marLeft w:val="640"/>
          <w:marRight w:val="0"/>
          <w:marTop w:val="0"/>
          <w:marBottom w:val="0"/>
          <w:divBdr>
            <w:top w:val="none" w:sz="0" w:space="0" w:color="auto"/>
            <w:left w:val="none" w:sz="0" w:space="0" w:color="auto"/>
            <w:bottom w:val="none" w:sz="0" w:space="0" w:color="auto"/>
            <w:right w:val="none" w:sz="0" w:space="0" w:color="auto"/>
          </w:divBdr>
        </w:div>
        <w:div w:id="1724252648">
          <w:marLeft w:val="640"/>
          <w:marRight w:val="0"/>
          <w:marTop w:val="0"/>
          <w:marBottom w:val="0"/>
          <w:divBdr>
            <w:top w:val="none" w:sz="0" w:space="0" w:color="auto"/>
            <w:left w:val="none" w:sz="0" w:space="0" w:color="auto"/>
            <w:bottom w:val="none" w:sz="0" w:space="0" w:color="auto"/>
            <w:right w:val="none" w:sz="0" w:space="0" w:color="auto"/>
          </w:divBdr>
        </w:div>
        <w:div w:id="741292984">
          <w:marLeft w:val="640"/>
          <w:marRight w:val="0"/>
          <w:marTop w:val="0"/>
          <w:marBottom w:val="0"/>
          <w:divBdr>
            <w:top w:val="none" w:sz="0" w:space="0" w:color="auto"/>
            <w:left w:val="none" w:sz="0" w:space="0" w:color="auto"/>
            <w:bottom w:val="none" w:sz="0" w:space="0" w:color="auto"/>
            <w:right w:val="none" w:sz="0" w:space="0" w:color="auto"/>
          </w:divBdr>
        </w:div>
        <w:div w:id="710617931">
          <w:marLeft w:val="640"/>
          <w:marRight w:val="0"/>
          <w:marTop w:val="0"/>
          <w:marBottom w:val="0"/>
          <w:divBdr>
            <w:top w:val="none" w:sz="0" w:space="0" w:color="auto"/>
            <w:left w:val="none" w:sz="0" w:space="0" w:color="auto"/>
            <w:bottom w:val="none" w:sz="0" w:space="0" w:color="auto"/>
            <w:right w:val="none" w:sz="0" w:space="0" w:color="auto"/>
          </w:divBdr>
        </w:div>
        <w:div w:id="1930697920">
          <w:marLeft w:val="640"/>
          <w:marRight w:val="0"/>
          <w:marTop w:val="0"/>
          <w:marBottom w:val="0"/>
          <w:divBdr>
            <w:top w:val="none" w:sz="0" w:space="0" w:color="auto"/>
            <w:left w:val="none" w:sz="0" w:space="0" w:color="auto"/>
            <w:bottom w:val="none" w:sz="0" w:space="0" w:color="auto"/>
            <w:right w:val="none" w:sz="0" w:space="0" w:color="auto"/>
          </w:divBdr>
        </w:div>
        <w:div w:id="62798214">
          <w:marLeft w:val="640"/>
          <w:marRight w:val="0"/>
          <w:marTop w:val="0"/>
          <w:marBottom w:val="0"/>
          <w:divBdr>
            <w:top w:val="none" w:sz="0" w:space="0" w:color="auto"/>
            <w:left w:val="none" w:sz="0" w:space="0" w:color="auto"/>
            <w:bottom w:val="none" w:sz="0" w:space="0" w:color="auto"/>
            <w:right w:val="none" w:sz="0" w:space="0" w:color="auto"/>
          </w:divBdr>
        </w:div>
        <w:div w:id="1719472786">
          <w:marLeft w:val="640"/>
          <w:marRight w:val="0"/>
          <w:marTop w:val="0"/>
          <w:marBottom w:val="0"/>
          <w:divBdr>
            <w:top w:val="none" w:sz="0" w:space="0" w:color="auto"/>
            <w:left w:val="none" w:sz="0" w:space="0" w:color="auto"/>
            <w:bottom w:val="none" w:sz="0" w:space="0" w:color="auto"/>
            <w:right w:val="none" w:sz="0" w:space="0" w:color="auto"/>
          </w:divBdr>
        </w:div>
        <w:div w:id="160393267">
          <w:marLeft w:val="640"/>
          <w:marRight w:val="0"/>
          <w:marTop w:val="0"/>
          <w:marBottom w:val="0"/>
          <w:divBdr>
            <w:top w:val="none" w:sz="0" w:space="0" w:color="auto"/>
            <w:left w:val="none" w:sz="0" w:space="0" w:color="auto"/>
            <w:bottom w:val="none" w:sz="0" w:space="0" w:color="auto"/>
            <w:right w:val="none" w:sz="0" w:space="0" w:color="auto"/>
          </w:divBdr>
        </w:div>
        <w:div w:id="609971372">
          <w:marLeft w:val="640"/>
          <w:marRight w:val="0"/>
          <w:marTop w:val="0"/>
          <w:marBottom w:val="0"/>
          <w:divBdr>
            <w:top w:val="none" w:sz="0" w:space="0" w:color="auto"/>
            <w:left w:val="none" w:sz="0" w:space="0" w:color="auto"/>
            <w:bottom w:val="none" w:sz="0" w:space="0" w:color="auto"/>
            <w:right w:val="none" w:sz="0" w:space="0" w:color="auto"/>
          </w:divBdr>
        </w:div>
        <w:div w:id="984775817">
          <w:marLeft w:val="640"/>
          <w:marRight w:val="0"/>
          <w:marTop w:val="0"/>
          <w:marBottom w:val="0"/>
          <w:divBdr>
            <w:top w:val="none" w:sz="0" w:space="0" w:color="auto"/>
            <w:left w:val="none" w:sz="0" w:space="0" w:color="auto"/>
            <w:bottom w:val="none" w:sz="0" w:space="0" w:color="auto"/>
            <w:right w:val="none" w:sz="0" w:space="0" w:color="auto"/>
          </w:divBdr>
        </w:div>
        <w:div w:id="780033337">
          <w:marLeft w:val="640"/>
          <w:marRight w:val="0"/>
          <w:marTop w:val="0"/>
          <w:marBottom w:val="0"/>
          <w:divBdr>
            <w:top w:val="none" w:sz="0" w:space="0" w:color="auto"/>
            <w:left w:val="none" w:sz="0" w:space="0" w:color="auto"/>
            <w:bottom w:val="none" w:sz="0" w:space="0" w:color="auto"/>
            <w:right w:val="none" w:sz="0" w:space="0" w:color="auto"/>
          </w:divBdr>
        </w:div>
        <w:div w:id="2060549377">
          <w:marLeft w:val="640"/>
          <w:marRight w:val="0"/>
          <w:marTop w:val="0"/>
          <w:marBottom w:val="0"/>
          <w:divBdr>
            <w:top w:val="none" w:sz="0" w:space="0" w:color="auto"/>
            <w:left w:val="none" w:sz="0" w:space="0" w:color="auto"/>
            <w:bottom w:val="none" w:sz="0" w:space="0" w:color="auto"/>
            <w:right w:val="none" w:sz="0" w:space="0" w:color="auto"/>
          </w:divBdr>
        </w:div>
        <w:div w:id="1226144646">
          <w:marLeft w:val="640"/>
          <w:marRight w:val="0"/>
          <w:marTop w:val="0"/>
          <w:marBottom w:val="0"/>
          <w:divBdr>
            <w:top w:val="none" w:sz="0" w:space="0" w:color="auto"/>
            <w:left w:val="none" w:sz="0" w:space="0" w:color="auto"/>
            <w:bottom w:val="none" w:sz="0" w:space="0" w:color="auto"/>
            <w:right w:val="none" w:sz="0" w:space="0" w:color="auto"/>
          </w:divBdr>
        </w:div>
        <w:div w:id="1686712237">
          <w:marLeft w:val="640"/>
          <w:marRight w:val="0"/>
          <w:marTop w:val="0"/>
          <w:marBottom w:val="0"/>
          <w:divBdr>
            <w:top w:val="none" w:sz="0" w:space="0" w:color="auto"/>
            <w:left w:val="none" w:sz="0" w:space="0" w:color="auto"/>
            <w:bottom w:val="none" w:sz="0" w:space="0" w:color="auto"/>
            <w:right w:val="none" w:sz="0" w:space="0" w:color="auto"/>
          </w:divBdr>
        </w:div>
        <w:div w:id="516191843">
          <w:marLeft w:val="640"/>
          <w:marRight w:val="0"/>
          <w:marTop w:val="0"/>
          <w:marBottom w:val="0"/>
          <w:divBdr>
            <w:top w:val="none" w:sz="0" w:space="0" w:color="auto"/>
            <w:left w:val="none" w:sz="0" w:space="0" w:color="auto"/>
            <w:bottom w:val="none" w:sz="0" w:space="0" w:color="auto"/>
            <w:right w:val="none" w:sz="0" w:space="0" w:color="auto"/>
          </w:divBdr>
        </w:div>
        <w:div w:id="1651709735">
          <w:marLeft w:val="640"/>
          <w:marRight w:val="0"/>
          <w:marTop w:val="0"/>
          <w:marBottom w:val="0"/>
          <w:divBdr>
            <w:top w:val="none" w:sz="0" w:space="0" w:color="auto"/>
            <w:left w:val="none" w:sz="0" w:space="0" w:color="auto"/>
            <w:bottom w:val="none" w:sz="0" w:space="0" w:color="auto"/>
            <w:right w:val="none" w:sz="0" w:space="0" w:color="auto"/>
          </w:divBdr>
        </w:div>
        <w:div w:id="949900295">
          <w:marLeft w:val="640"/>
          <w:marRight w:val="0"/>
          <w:marTop w:val="0"/>
          <w:marBottom w:val="0"/>
          <w:divBdr>
            <w:top w:val="none" w:sz="0" w:space="0" w:color="auto"/>
            <w:left w:val="none" w:sz="0" w:space="0" w:color="auto"/>
            <w:bottom w:val="none" w:sz="0" w:space="0" w:color="auto"/>
            <w:right w:val="none" w:sz="0" w:space="0" w:color="auto"/>
          </w:divBdr>
        </w:div>
        <w:div w:id="841697999">
          <w:marLeft w:val="640"/>
          <w:marRight w:val="0"/>
          <w:marTop w:val="0"/>
          <w:marBottom w:val="0"/>
          <w:divBdr>
            <w:top w:val="none" w:sz="0" w:space="0" w:color="auto"/>
            <w:left w:val="none" w:sz="0" w:space="0" w:color="auto"/>
            <w:bottom w:val="none" w:sz="0" w:space="0" w:color="auto"/>
            <w:right w:val="none" w:sz="0" w:space="0" w:color="auto"/>
          </w:divBdr>
        </w:div>
        <w:div w:id="2012563783">
          <w:marLeft w:val="640"/>
          <w:marRight w:val="0"/>
          <w:marTop w:val="0"/>
          <w:marBottom w:val="0"/>
          <w:divBdr>
            <w:top w:val="none" w:sz="0" w:space="0" w:color="auto"/>
            <w:left w:val="none" w:sz="0" w:space="0" w:color="auto"/>
            <w:bottom w:val="none" w:sz="0" w:space="0" w:color="auto"/>
            <w:right w:val="none" w:sz="0" w:space="0" w:color="auto"/>
          </w:divBdr>
        </w:div>
        <w:div w:id="1476751616">
          <w:marLeft w:val="640"/>
          <w:marRight w:val="0"/>
          <w:marTop w:val="0"/>
          <w:marBottom w:val="0"/>
          <w:divBdr>
            <w:top w:val="none" w:sz="0" w:space="0" w:color="auto"/>
            <w:left w:val="none" w:sz="0" w:space="0" w:color="auto"/>
            <w:bottom w:val="none" w:sz="0" w:space="0" w:color="auto"/>
            <w:right w:val="none" w:sz="0" w:space="0" w:color="auto"/>
          </w:divBdr>
        </w:div>
        <w:div w:id="1148978658">
          <w:marLeft w:val="640"/>
          <w:marRight w:val="0"/>
          <w:marTop w:val="0"/>
          <w:marBottom w:val="0"/>
          <w:divBdr>
            <w:top w:val="none" w:sz="0" w:space="0" w:color="auto"/>
            <w:left w:val="none" w:sz="0" w:space="0" w:color="auto"/>
            <w:bottom w:val="none" w:sz="0" w:space="0" w:color="auto"/>
            <w:right w:val="none" w:sz="0" w:space="0" w:color="auto"/>
          </w:divBdr>
        </w:div>
        <w:div w:id="969434155">
          <w:marLeft w:val="640"/>
          <w:marRight w:val="0"/>
          <w:marTop w:val="0"/>
          <w:marBottom w:val="0"/>
          <w:divBdr>
            <w:top w:val="none" w:sz="0" w:space="0" w:color="auto"/>
            <w:left w:val="none" w:sz="0" w:space="0" w:color="auto"/>
            <w:bottom w:val="none" w:sz="0" w:space="0" w:color="auto"/>
            <w:right w:val="none" w:sz="0" w:space="0" w:color="auto"/>
          </w:divBdr>
        </w:div>
        <w:div w:id="1717578978">
          <w:marLeft w:val="640"/>
          <w:marRight w:val="0"/>
          <w:marTop w:val="0"/>
          <w:marBottom w:val="0"/>
          <w:divBdr>
            <w:top w:val="none" w:sz="0" w:space="0" w:color="auto"/>
            <w:left w:val="none" w:sz="0" w:space="0" w:color="auto"/>
            <w:bottom w:val="none" w:sz="0" w:space="0" w:color="auto"/>
            <w:right w:val="none" w:sz="0" w:space="0" w:color="auto"/>
          </w:divBdr>
        </w:div>
        <w:div w:id="1998875911">
          <w:marLeft w:val="640"/>
          <w:marRight w:val="0"/>
          <w:marTop w:val="0"/>
          <w:marBottom w:val="0"/>
          <w:divBdr>
            <w:top w:val="none" w:sz="0" w:space="0" w:color="auto"/>
            <w:left w:val="none" w:sz="0" w:space="0" w:color="auto"/>
            <w:bottom w:val="none" w:sz="0" w:space="0" w:color="auto"/>
            <w:right w:val="none" w:sz="0" w:space="0" w:color="auto"/>
          </w:divBdr>
        </w:div>
        <w:div w:id="1380544649">
          <w:marLeft w:val="640"/>
          <w:marRight w:val="0"/>
          <w:marTop w:val="0"/>
          <w:marBottom w:val="0"/>
          <w:divBdr>
            <w:top w:val="none" w:sz="0" w:space="0" w:color="auto"/>
            <w:left w:val="none" w:sz="0" w:space="0" w:color="auto"/>
            <w:bottom w:val="none" w:sz="0" w:space="0" w:color="auto"/>
            <w:right w:val="none" w:sz="0" w:space="0" w:color="auto"/>
          </w:divBdr>
        </w:div>
        <w:div w:id="1786583981">
          <w:marLeft w:val="640"/>
          <w:marRight w:val="0"/>
          <w:marTop w:val="0"/>
          <w:marBottom w:val="0"/>
          <w:divBdr>
            <w:top w:val="none" w:sz="0" w:space="0" w:color="auto"/>
            <w:left w:val="none" w:sz="0" w:space="0" w:color="auto"/>
            <w:bottom w:val="none" w:sz="0" w:space="0" w:color="auto"/>
            <w:right w:val="none" w:sz="0" w:space="0" w:color="auto"/>
          </w:divBdr>
        </w:div>
        <w:div w:id="1559634758">
          <w:marLeft w:val="640"/>
          <w:marRight w:val="0"/>
          <w:marTop w:val="0"/>
          <w:marBottom w:val="0"/>
          <w:divBdr>
            <w:top w:val="none" w:sz="0" w:space="0" w:color="auto"/>
            <w:left w:val="none" w:sz="0" w:space="0" w:color="auto"/>
            <w:bottom w:val="none" w:sz="0" w:space="0" w:color="auto"/>
            <w:right w:val="none" w:sz="0" w:space="0" w:color="auto"/>
          </w:divBdr>
        </w:div>
        <w:div w:id="1439720576">
          <w:marLeft w:val="640"/>
          <w:marRight w:val="0"/>
          <w:marTop w:val="0"/>
          <w:marBottom w:val="0"/>
          <w:divBdr>
            <w:top w:val="none" w:sz="0" w:space="0" w:color="auto"/>
            <w:left w:val="none" w:sz="0" w:space="0" w:color="auto"/>
            <w:bottom w:val="none" w:sz="0" w:space="0" w:color="auto"/>
            <w:right w:val="none" w:sz="0" w:space="0" w:color="auto"/>
          </w:divBdr>
        </w:div>
        <w:div w:id="437914764">
          <w:marLeft w:val="640"/>
          <w:marRight w:val="0"/>
          <w:marTop w:val="0"/>
          <w:marBottom w:val="0"/>
          <w:divBdr>
            <w:top w:val="none" w:sz="0" w:space="0" w:color="auto"/>
            <w:left w:val="none" w:sz="0" w:space="0" w:color="auto"/>
            <w:bottom w:val="none" w:sz="0" w:space="0" w:color="auto"/>
            <w:right w:val="none" w:sz="0" w:space="0" w:color="auto"/>
          </w:divBdr>
        </w:div>
      </w:divsChild>
    </w:div>
    <w:div w:id="1569919116">
      <w:bodyDiv w:val="1"/>
      <w:marLeft w:val="0"/>
      <w:marRight w:val="0"/>
      <w:marTop w:val="0"/>
      <w:marBottom w:val="0"/>
      <w:divBdr>
        <w:top w:val="none" w:sz="0" w:space="0" w:color="auto"/>
        <w:left w:val="none" w:sz="0" w:space="0" w:color="auto"/>
        <w:bottom w:val="none" w:sz="0" w:space="0" w:color="auto"/>
        <w:right w:val="none" w:sz="0" w:space="0" w:color="auto"/>
      </w:divBdr>
      <w:divsChild>
        <w:div w:id="281113583">
          <w:marLeft w:val="640"/>
          <w:marRight w:val="0"/>
          <w:marTop w:val="0"/>
          <w:marBottom w:val="0"/>
          <w:divBdr>
            <w:top w:val="none" w:sz="0" w:space="0" w:color="auto"/>
            <w:left w:val="none" w:sz="0" w:space="0" w:color="auto"/>
            <w:bottom w:val="none" w:sz="0" w:space="0" w:color="auto"/>
            <w:right w:val="none" w:sz="0" w:space="0" w:color="auto"/>
          </w:divBdr>
        </w:div>
        <w:div w:id="803935979">
          <w:marLeft w:val="640"/>
          <w:marRight w:val="0"/>
          <w:marTop w:val="0"/>
          <w:marBottom w:val="0"/>
          <w:divBdr>
            <w:top w:val="none" w:sz="0" w:space="0" w:color="auto"/>
            <w:left w:val="none" w:sz="0" w:space="0" w:color="auto"/>
            <w:bottom w:val="none" w:sz="0" w:space="0" w:color="auto"/>
            <w:right w:val="none" w:sz="0" w:space="0" w:color="auto"/>
          </w:divBdr>
        </w:div>
        <w:div w:id="1407148455">
          <w:marLeft w:val="640"/>
          <w:marRight w:val="0"/>
          <w:marTop w:val="0"/>
          <w:marBottom w:val="0"/>
          <w:divBdr>
            <w:top w:val="none" w:sz="0" w:space="0" w:color="auto"/>
            <w:left w:val="none" w:sz="0" w:space="0" w:color="auto"/>
            <w:bottom w:val="none" w:sz="0" w:space="0" w:color="auto"/>
            <w:right w:val="none" w:sz="0" w:space="0" w:color="auto"/>
          </w:divBdr>
        </w:div>
        <w:div w:id="1471904114">
          <w:marLeft w:val="640"/>
          <w:marRight w:val="0"/>
          <w:marTop w:val="0"/>
          <w:marBottom w:val="0"/>
          <w:divBdr>
            <w:top w:val="none" w:sz="0" w:space="0" w:color="auto"/>
            <w:left w:val="none" w:sz="0" w:space="0" w:color="auto"/>
            <w:bottom w:val="none" w:sz="0" w:space="0" w:color="auto"/>
            <w:right w:val="none" w:sz="0" w:space="0" w:color="auto"/>
          </w:divBdr>
        </w:div>
        <w:div w:id="646714370">
          <w:marLeft w:val="640"/>
          <w:marRight w:val="0"/>
          <w:marTop w:val="0"/>
          <w:marBottom w:val="0"/>
          <w:divBdr>
            <w:top w:val="none" w:sz="0" w:space="0" w:color="auto"/>
            <w:left w:val="none" w:sz="0" w:space="0" w:color="auto"/>
            <w:bottom w:val="none" w:sz="0" w:space="0" w:color="auto"/>
            <w:right w:val="none" w:sz="0" w:space="0" w:color="auto"/>
          </w:divBdr>
        </w:div>
        <w:div w:id="395856470">
          <w:marLeft w:val="640"/>
          <w:marRight w:val="0"/>
          <w:marTop w:val="0"/>
          <w:marBottom w:val="0"/>
          <w:divBdr>
            <w:top w:val="none" w:sz="0" w:space="0" w:color="auto"/>
            <w:left w:val="none" w:sz="0" w:space="0" w:color="auto"/>
            <w:bottom w:val="none" w:sz="0" w:space="0" w:color="auto"/>
            <w:right w:val="none" w:sz="0" w:space="0" w:color="auto"/>
          </w:divBdr>
        </w:div>
        <w:div w:id="1530411520">
          <w:marLeft w:val="640"/>
          <w:marRight w:val="0"/>
          <w:marTop w:val="0"/>
          <w:marBottom w:val="0"/>
          <w:divBdr>
            <w:top w:val="none" w:sz="0" w:space="0" w:color="auto"/>
            <w:left w:val="none" w:sz="0" w:space="0" w:color="auto"/>
            <w:bottom w:val="none" w:sz="0" w:space="0" w:color="auto"/>
            <w:right w:val="none" w:sz="0" w:space="0" w:color="auto"/>
          </w:divBdr>
        </w:div>
        <w:div w:id="816261947">
          <w:marLeft w:val="640"/>
          <w:marRight w:val="0"/>
          <w:marTop w:val="0"/>
          <w:marBottom w:val="0"/>
          <w:divBdr>
            <w:top w:val="none" w:sz="0" w:space="0" w:color="auto"/>
            <w:left w:val="none" w:sz="0" w:space="0" w:color="auto"/>
            <w:bottom w:val="none" w:sz="0" w:space="0" w:color="auto"/>
            <w:right w:val="none" w:sz="0" w:space="0" w:color="auto"/>
          </w:divBdr>
        </w:div>
        <w:div w:id="436414117">
          <w:marLeft w:val="640"/>
          <w:marRight w:val="0"/>
          <w:marTop w:val="0"/>
          <w:marBottom w:val="0"/>
          <w:divBdr>
            <w:top w:val="none" w:sz="0" w:space="0" w:color="auto"/>
            <w:left w:val="none" w:sz="0" w:space="0" w:color="auto"/>
            <w:bottom w:val="none" w:sz="0" w:space="0" w:color="auto"/>
            <w:right w:val="none" w:sz="0" w:space="0" w:color="auto"/>
          </w:divBdr>
        </w:div>
        <w:div w:id="527718553">
          <w:marLeft w:val="640"/>
          <w:marRight w:val="0"/>
          <w:marTop w:val="0"/>
          <w:marBottom w:val="0"/>
          <w:divBdr>
            <w:top w:val="none" w:sz="0" w:space="0" w:color="auto"/>
            <w:left w:val="none" w:sz="0" w:space="0" w:color="auto"/>
            <w:bottom w:val="none" w:sz="0" w:space="0" w:color="auto"/>
            <w:right w:val="none" w:sz="0" w:space="0" w:color="auto"/>
          </w:divBdr>
        </w:div>
        <w:div w:id="2088263011">
          <w:marLeft w:val="640"/>
          <w:marRight w:val="0"/>
          <w:marTop w:val="0"/>
          <w:marBottom w:val="0"/>
          <w:divBdr>
            <w:top w:val="none" w:sz="0" w:space="0" w:color="auto"/>
            <w:left w:val="none" w:sz="0" w:space="0" w:color="auto"/>
            <w:bottom w:val="none" w:sz="0" w:space="0" w:color="auto"/>
            <w:right w:val="none" w:sz="0" w:space="0" w:color="auto"/>
          </w:divBdr>
        </w:div>
        <w:div w:id="1138035122">
          <w:marLeft w:val="640"/>
          <w:marRight w:val="0"/>
          <w:marTop w:val="0"/>
          <w:marBottom w:val="0"/>
          <w:divBdr>
            <w:top w:val="none" w:sz="0" w:space="0" w:color="auto"/>
            <w:left w:val="none" w:sz="0" w:space="0" w:color="auto"/>
            <w:bottom w:val="none" w:sz="0" w:space="0" w:color="auto"/>
            <w:right w:val="none" w:sz="0" w:space="0" w:color="auto"/>
          </w:divBdr>
        </w:div>
        <w:div w:id="1842742532">
          <w:marLeft w:val="640"/>
          <w:marRight w:val="0"/>
          <w:marTop w:val="0"/>
          <w:marBottom w:val="0"/>
          <w:divBdr>
            <w:top w:val="none" w:sz="0" w:space="0" w:color="auto"/>
            <w:left w:val="none" w:sz="0" w:space="0" w:color="auto"/>
            <w:bottom w:val="none" w:sz="0" w:space="0" w:color="auto"/>
            <w:right w:val="none" w:sz="0" w:space="0" w:color="auto"/>
          </w:divBdr>
        </w:div>
        <w:div w:id="1925338313">
          <w:marLeft w:val="640"/>
          <w:marRight w:val="0"/>
          <w:marTop w:val="0"/>
          <w:marBottom w:val="0"/>
          <w:divBdr>
            <w:top w:val="none" w:sz="0" w:space="0" w:color="auto"/>
            <w:left w:val="none" w:sz="0" w:space="0" w:color="auto"/>
            <w:bottom w:val="none" w:sz="0" w:space="0" w:color="auto"/>
            <w:right w:val="none" w:sz="0" w:space="0" w:color="auto"/>
          </w:divBdr>
        </w:div>
        <w:div w:id="1304117093">
          <w:marLeft w:val="640"/>
          <w:marRight w:val="0"/>
          <w:marTop w:val="0"/>
          <w:marBottom w:val="0"/>
          <w:divBdr>
            <w:top w:val="none" w:sz="0" w:space="0" w:color="auto"/>
            <w:left w:val="none" w:sz="0" w:space="0" w:color="auto"/>
            <w:bottom w:val="none" w:sz="0" w:space="0" w:color="auto"/>
            <w:right w:val="none" w:sz="0" w:space="0" w:color="auto"/>
          </w:divBdr>
        </w:div>
        <w:div w:id="816068647">
          <w:marLeft w:val="640"/>
          <w:marRight w:val="0"/>
          <w:marTop w:val="0"/>
          <w:marBottom w:val="0"/>
          <w:divBdr>
            <w:top w:val="none" w:sz="0" w:space="0" w:color="auto"/>
            <w:left w:val="none" w:sz="0" w:space="0" w:color="auto"/>
            <w:bottom w:val="none" w:sz="0" w:space="0" w:color="auto"/>
            <w:right w:val="none" w:sz="0" w:space="0" w:color="auto"/>
          </w:divBdr>
        </w:div>
        <w:div w:id="1528063869">
          <w:marLeft w:val="640"/>
          <w:marRight w:val="0"/>
          <w:marTop w:val="0"/>
          <w:marBottom w:val="0"/>
          <w:divBdr>
            <w:top w:val="none" w:sz="0" w:space="0" w:color="auto"/>
            <w:left w:val="none" w:sz="0" w:space="0" w:color="auto"/>
            <w:bottom w:val="none" w:sz="0" w:space="0" w:color="auto"/>
            <w:right w:val="none" w:sz="0" w:space="0" w:color="auto"/>
          </w:divBdr>
        </w:div>
        <w:div w:id="1596747270">
          <w:marLeft w:val="640"/>
          <w:marRight w:val="0"/>
          <w:marTop w:val="0"/>
          <w:marBottom w:val="0"/>
          <w:divBdr>
            <w:top w:val="none" w:sz="0" w:space="0" w:color="auto"/>
            <w:left w:val="none" w:sz="0" w:space="0" w:color="auto"/>
            <w:bottom w:val="none" w:sz="0" w:space="0" w:color="auto"/>
            <w:right w:val="none" w:sz="0" w:space="0" w:color="auto"/>
          </w:divBdr>
        </w:div>
        <w:div w:id="125464808">
          <w:marLeft w:val="640"/>
          <w:marRight w:val="0"/>
          <w:marTop w:val="0"/>
          <w:marBottom w:val="0"/>
          <w:divBdr>
            <w:top w:val="none" w:sz="0" w:space="0" w:color="auto"/>
            <w:left w:val="none" w:sz="0" w:space="0" w:color="auto"/>
            <w:bottom w:val="none" w:sz="0" w:space="0" w:color="auto"/>
            <w:right w:val="none" w:sz="0" w:space="0" w:color="auto"/>
          </w:divBdr>
        </w:div>
        <w:div w:id="311642877">
          <w:marLeft w:val="640"/>
          <w:marRight w:val="0"/>
          <w:marTop w:val="0"/>
          <w:marBottom w:val="0"/>
          <w:divBdr>
            <w:top w:val="none" w:sz="0" w:space="0" w:color="auto"/>
            <w:left w:val="none" w:sz="0" w:space="0" w:color="auto"/>
            <w:bottom w:val="none" w:sz="0" w:space="0" w:color="auto"/>
            <w:right w:val="none" w:sz="0" w:space="0" w:color="auto"/>
          </w:divBdr>
        </w:div>
        <w:div w:id="1591306073">
          <w:marLeft w:val="640"/>
          <w:marRight w:val="0"/>
          <w:marTop w:val="0"/>
          <w:marBottom w:val="0"/>
          <w:divBdr>
            <w:top w:val="none" w:sz="0" w:space="0" w:color="auto"/>
            <w:left w:val="none" w:sz="0" w:space="0" w:color="auto"/>
            <w:bottom w:val="none" w:sz="0" w:space="0" w:color="auto"/>
            <w:right w:val="none" w:sz="0" w:space="0" w:color="auto"/>
          </w:divBdr>
        </w:div>
        <w:div w:id="1951743105">
          <w:marLeft w:val="640"/>
          <w:marRight w:val="0"/>
          <w:marTop w:val="0"/>
          <w:marBottom w:val="0"/>
          <w:divBdr>
            <w:top w:val="none" w:sz="0" w:space="0" w:color="auto"/>
            <w:left w:val="none" w:sz="0" w:space="0" w:color="auto"/>
            <w:bottom w:val="none" w:sz="0" w:space="0" w:color="auto"/>
            <w:right w:val="none" w:sz="0" w:space="0" w:color="auto"/>
          </w:divBdr>
        </w:div>
        <w:div w:id="1008631771">
          <w:marLeft w:val="640"/>
          <w:marRight w:val="0"/>
          <w:marTop w:val="0"/>
          <w:marBottom w:val="0"/>
          <w:divBdr>
            <w:top w:val="none" w:sz="0" w:space="0" w:color="auto"/>
            <w:left w:val="none" w:sz="0" w:space="0" w:color="auto"/>
            <w:bottom w:val="none" w:sz="0" w:space="0" w:color="auto"/>
            <w:right w:val="none" w:sz="0" w:space="0" w:color="auto"/>
          </w:divBdr>
        </w:div>
        <w:div w:id="709459202">
          <w:marLeft w:val="640"/>
          <w:marRight w:val="0"/>
          <w:marTop w:val="0"/>
          <w:marBottom w:val="0"/>
          <w:divBdr>
            <w:top w:val="none" w:sz="0" w:space="0" w:color="auto"/>
            <w:left w:val="none" w:sz="0" w:space="0" w:color="auto"/>
            <w:bottom w:val="none" w:sz="0" w:space="0" w:color="auto"/>
            <w:right w:val="none" w:sz="0" w:space="0" w:color="auto"/>
          </w:divBdr>
        </w:div>
        <w:div w:id="1616987262">
          <w:marLeft w:val="640"/>
          <w:marRight w:val="0"/>
          <w:marTop w:val="0"/>
          <w:marBottom w:val="0"/>
          <w:divBdr>
            <w:top w:val="none" w:sz="0" w:space="0" w:color="auto"/>
            <w:left w:val="none" w:sz="0" w:space="0" w:color="auto"/>
            <w:bottom w:val="none" w:sz="0" w:space="0" w:color="auto"/>
            <w:right w:val="none" w:sz="0" w:space="0" w:color="auto"/>
          </w:divBdr>
        </w:div>
        <w:div w:id="802388656">
          <w:marLeft w:val="640"/>
          <w:marRight w:val="0"/>
          <w:marTop w:val="0"/>
          <w:marBottom w:val="0"/>
          <w:divBdr>
            <w:top w:val="none" w:sz="0" w:space="0" w:color="auto"/>
            <w:left w:val="none" w:sz="0" w:space="0" w:color="auto"/>
            <w:bottom w:val="none" w:sz="0" w:space="0" w:color="auto"/>
            <w:right w:val="none" w:sz="0" w:space="0" w:color="auto"/>
          </w:divBdr>
        </w:div>
        <w:div w:id="1306930770">
          <w:marLeft w:val="640"/>
          <w:marRight w:val="0"/>
          <w:marTop w:val="0"/>
          <w:marBottom w:val="0"/>
          <w:divBdr>
            <w:top w:val="none" w:sz="0" w:space="0" w:color="auto"/>
            <w:left w:val="none" w:sz="0" w:space="0" w:color="auto"/>
            <w:bottom w:val="none" w:sz="0" w:space="0" w:color="auto"/>
            <w:right w:val="none" w:sz="0" w:space="0" w:color="auto"/>
          </w:divBdr>
        </w:div>
        <w:div w:id="623463648">
          <w:marLeft w:val="640"/>
          <w:marRight w:val="0"/>
          <w:marTop w:val="0"/>
          <w:marBottom w:val="0"/>
          <w:divBdr>
            <w:top w:val="none" w:sz="0" w:space="0" w:color="auto"/>
            <w:left w:val="none" w:sz="0" w:space="0" w:color="auto"/>
            <w:bottom w:val="none" w:sz="0" w:space="0" w:color="auto"/>
            <w:right w:val="none" w:sz="0" w:space="0" w:color="auto"/>
          </w:divBdr>
        </w:div>
        <w:div w:id="1473522960">
          <w:marLeft w:val="640"/>
          <w:marRight w:val="0"/>
          <w:marTop w:val="0"/>
          <w:marBottom w:val="0"/>
          <w:divBdr>
            <w:top w:val="none" w:sz="0" w:space="0" w:color="auto"/>
            <w:left w:val="none" w:sz="0" w:space="0" w:color="auto"/>
            <w:bottom w:val="none" w:sz="0" w:space="0" w:color="auto"/>
            <w:right w:val="none" w:sz="0" w:space="0" w:color="auto"/>
          </w:divBdr>
        </w:div>
        <w:div w:id="1275287811">
          <w:marLeft w:val="640"/>
          <w:marRight w:val="0"/>
          <w:marTop w:val="0"/>
          <w:marBottom w:val="0"/>
          <w:divBdr>
            <w:top w:val="none" w:sz="0" w:space="0" w:color="auto"/>
            <w:left w:val="none" w:sz="0" w:space="0" w:color="auto"/>
            <w:bottom w:val="none" w:sz="0" w:space="0" w:color="auto"/>
            <w:right w:val="none" w:sz="0" w:space="0" w:color="auto"/>
          </w:divBdr>
        </w:div>
        <w:div w:id="1990475074">
          <w:marLeft w:val="640"/>
          <w:marRight w:val="0"/>
          <w:marTop w:val="0"/>
          <w:marBottom w:val="0"/>
          <w:divBdr>
            <w:top w:val="none" w:sz="0" w:space="0" w:color="auto"/>
            <w:left w:val="none" w:sz="0" w:space="0" w:color="auto"/>
            <w:bottom w:val="none" w:sz="0" w:space="0" w:color="auto"/>
            <w:right w:val="none" w:sz="0" w:space="0" w:color="auto"/>
          </w:divBdr>
        </w:div>
        <w:div w:id="434328702">
          <w:marLeft w:val="640"/>
          <w:marRight w:val="0"/>
          <w:marTop w:val="0"/>
          <w:marBottom w:val="0"/>
          <w:divBdr>
            <w:top w:val="none" w:sz="0" w:space="0" w:color="auto"/>
            <w:left w:val="none" w:sz="0" w:space="0" w:color="auto"/>
            <w:bottom w:val="none" w:sz="0" w:space="0" w:color="auto"/>
            <w:right w:val="none" w:sz="0" w:space="0" w:color="auto"/>
          </w:divBdr>
        </w:div>
        <w:div w:id="192233415">
          <w:marLeft w:val="640"/>
          <w:marRight w:val="0"/>
          <w:marTop w:val="0"/>
          <w:marBottom w:val="0"/>
          <w:divBdr>
            <w:top w:val="none" w:sz="0" w:space="0" w:color="auto"/>
            <w:left w:val="none" w:sz="0" w:space="0" w:color="auto"/>
            <w:bottom w:val="none" w:sz="0" w:space="0" w:color="auto"/>
            <w:right w:val="none" w:sz="0" w:space="0" w:color="auto"/>
          </w:divBdr>
        </w:div>
        <w:div w:id="1276402947">
          <w:marLeft w:val="640"/>
          <w:marRight w:val="0"/>
          <w:marTop w:val="0"/>
          <w:marBottom w:val="0"/>
          <w:divBdr>
            <w:top w:val="none" w:sz="0" w:space="0" w:color="auto"/>
            <w:left w:val="none" w:sz="0" w:space="0" w:color="auto"/>
            <w:bottom w:val="none" w:sz="0" w:space="0" w:color="auto"/>
            <w:right w:val="none" w:sz="0" w:space="0" w:color="auto"/>
          </w:divBdr>
        </w:div>
        <w:div w:id="1564170347">
          <w:marLeft w:val="640"/>
          <w:marRight w:val="0"/>
          <w:marTop w:val="0"/>
          <w:marBottom w:val="0"/>
          <w:divBdr>
            <w:top w:val="none" w:sz="0" w:space="0" w:color="auto"/>
            <w:left w:val="none" w:sz="0" w:space="0" w:color="auto"/>
            <w:bottom w:val="none" w:sz="0" w:space="0" w:color="auto"/>
            <w:right w:val="none" w:sz="0" w:space="0" w:color="auto"/>
          </w:divBdr>
        </w:div>
        <w:div w:id="297535357">
          <w:marLeft w:val="640"/>
          <w:marRight w:val="0"/>
          <w:marTop w:val="0"/>
          <w:marBottom w:val="0"/>
          <w:divBdr>
            <w:top w:val="none" w:sz="0" w:space="0" w:color="auto"/>
            <w:left w:val="none" w:sz="0" w:space="0" w:color="auto"/>
            <w:bottom w:val="none" w:sz="0" w:space="0" w:color="auto"/>
            <w:right w:val="none" w:sz="0" w:space="0" w:color="auto"/>
          </w:divBdr>
        </w:div>
        <w:div w:id="1086464160">
          <w:marLeft w:val="640"/>
          <w:marRight w:val="0"/>
          <w:marTop w:val="0"/>
          <w:marBottom w:val="0"/>
          <w:divBdr>
            <w:top w:val="none" w:sz="0" w:space="0" w:color="auto"/>
            <w:left w:val="none" w:sz="0" w:space="0" w:color="auto"/>
            <w:bottom w:val="none" w:sz="0" w:space="0" w:color="auto"/>
            <w:right w:val="none" w:sz="0" w:space="0" w:color="auto"/>
          </w:divBdr>
        </w:div>
        <w:div w:id="954366576">
          <w:marLeft w:val="640"/>
          <w:marRight w:val="0"/>
          <w:marTop w:val="0"/>
          <w:marBottom w:val="0"/>
          <w:divBdr>
            <w:top w:val="none" w:sz="0" w:space="0" w:color="auto"/>
            <w:left w:val="none" w:sz="0" w:space="0" w:color="auto"/>
            <w:bottom w:val="none" w:sz="0" w:space="0" w:color="auto"/>
            <w:right w:val="none" w:sz="0" w:space="0" w:color="auto"/>
          </w:divBdr>
        </w:div>
        <w:div w:id="1085496349">
          <w:marLeft w:val="640"/>
          <w:marRight w:val="0"/>
          <w:marTop w:val="0"/>
          <w:marBottom w:val="0"/>
          <w:divBdr>
            <w:top w:val="none" w:sz="0" w:space="0" w:color="auto"/>
            <w:left w:val="none" w:sz="0" w:space="0" w:color="auto"/>
            <w:bottom w:val="none" w:sz="0" w:space="0" w:color="auto"/>
            <w:right w:val="none" w:sz="0" w:space="0" w:color="auto"/>
          </w:divBdr>
        </w:div>
        <w:div w:id="2021349114">
          <w:marLeft w:val="640"/>
          <w:marRight w:val="0"/>
          <w:marTop w:val="0"/>
          <w:marBottom w:val="0"/>
          <w:divBdr>
            <w:top w:val="none" w:sz="0" w:space="0" w:color="auto"/>
            <w:left w:val="none" w:sz="0" w:space="0" w:color="auto"/>
            <w:bottom w:val="none" w:sz="0" w:space="0" w:color="auto"/>
            <w:right w:val="none" w:sz="0" w:space="0" w:color="auto"/>
          </w:divBdr>
        </w:div>
        <w:div w:id="1226914879">
          <w:marLeft w:val="640"/>
          <w:marRight w:val="0"/>
          <w:marTop w:val="0"/>
          <w:marBottom w:val="0"/>
          <w:divBdr>
            <w:top w:val="none" w:sz="0" w:space="0" w:color="auto"/>
            <w:left w:val="none" w:sz="0" w:space="0" w:color="auto"/>
            <w:bottom w:val="none" w:sz="0" w:space="0" w:color="auto"/>
            <w:right w:val="none" w:sz="0" w:space="0" w:color="auto"/>
          </w:divBdr>
        </w:div>
        <w:div w:id="1334917146">
          <w:marLeft w:val="640"/>
          <w:marRight w:val="0"/>
          <w:marTop w:val="0"/>
          <w:marBottom w:val="0"/>
          <w:divBdr>
            <w:top w:val="none" w:sz="0" w:space="0" w:color="auto"/>
            <w:left w:val="none" w:sz="0" w:space="0" w:color="auto"/>
            <w:bottom w:val="none" w:sz="0" w:space="0" w:color="auto"/>
            <w:right w:val="none" w:sz="0" w:space="0" w:color="auto"/>
          </w:divBdr>
        </w:div>
        <w:div w:id="1510022053">
          <w:marLeft w:val="640"/>
          <w:marRight w:val="0"/>
          <w:marTop w:val="0"/>
          <w:marBottom w:val="0"/>
          <w:divBdr>
            <w:top w:val="none" w:sz="0" w:space="0" w:color="auto"/>
            <w:left w:val="none" w:sz="0" w:space="0" w:color="auto"/>
            <w:bottom w:val="none" w:sz="0" w:space="0" w:color="auto"/>
            <w:right w:val="none" w:sz="0" w:space="0" w:color="auto"/>
          </w:divBdr>
        </w:div>
        <w:div w:id="648051186">
          <w:marLeft w:val="640"/>
          <w:marRight w:val="0"/>
          <w:marTop w:val="0"/>
          <w:marBottom w:val="0"/>
          <w:divBdr>
            <w:top w:val="none" w:sz="0" w:space="0" w:color="auto"/>
            <w:left w:val="none" w:sz="0" w:space="0" w:color="auto"/>
            <w:bottom w:val="none" w:sz="0" w:space="0" w:color="auto"/>
            <w:right w:val="none" w:sz="0" w:space="0" w:color="auto"/>
          </w:divBdr>
        </w:div>
        <w:div w:id="1741714799">
          <w:marLeft w:val="640"/>
          <w:marRight w:val="0"/>
          <w:marTop w:val="0"/>
          <w:marBottom w:val="0"/>
          <w:divBdr>
            <w:top w:val="none" w:sz="0" w:space="0" w:color="auto"/>
            <w:left w:val="none" w:sz="0" w:space="0" w:color="auto"/>
            <w:bottom w:val="none" w:sz="0" w:space="0" w:color="auto"/>
            <w:right w:val="none" w:sz="0" w:space="0" w:color="auto"/>
          </w:divBdr>
        </w:div>
        <w:div w:id="1548178077">
          <w:marLeft w:val="640"/>
          <w:marRight w:val="0"/>
          <w:marTop w:val="0"/>
          <w:marBottom w:val="0"/>
          <w:divBdr>
            <w:top w:val="none" w:sz="0" w:space="0" w:color="auto"/>
            <w:left w:val="none" w:sz="0" w:space="0" w:color="auto"/>
            <w:bottom w:val="none" w:sz="0" w:space="0" w:color="auto"/>
            <w:right w:val="none" w:sz="0" w:space="0" w:color="auto"/>
          </w:divBdr>
        </w:div>
        <w:div w:id="2106147888">
          <w:marLeft w:val="640"/>
          <w:marRight w:val="0"/>
          <w:marTop w:val="0"/>
          <w:marBottom w:val="0"/>
          <w:divBdr>
            <w:top w:val="none" w:sz="0" w:space="0" w:color="auto"/>
            <w:left w:val="none" w:sz="0" w:space="0" w:color="auto"/>
            <w:bottom w:val="none" w:sz="0" w:space="0" w:color="auto"/>
            <w:right w:val="none" w:sz="0" w:space="0" w:color="auto"/>
          </w:divBdr>
        </w:div>
        <w:div w:id="1950165076">
          <w:marLeft w:val="640"/>
          <w:marRight w:val="0"/>
          <w:marTop w:val="0"/>
          <w:marBottom w:val="0"/>
          <w:divBdr>
            <w:top w:val="none" w:sz="0" w:space="0" w:color="auto"/>
            <w:left w:val="none" w:sz="0" w:space="0" w:color="auto"/>
            <w:bottom w:val="none" w:sz="0" w:space="0" w:color="auto"/>
            <w:right w:val="none" w:sz="0" w:space="0" w:color="auto"/>
          </w:divBdr>
        </w:div>
        <w:div w:id="627662975">
          <w:marLeft w:val="640"/>
          <w:marRight w:val="0"/>
          <w:marTop w:val="0"/>
          <w:marBottom w:val="0"/>
          <w:divBdr>
            <w:top w:val="none" w:sz="0" w:space="0" w:color="auto"/>
            <w:left w:val="none" w:sz="0" w:space="0" w:color="auto"/>
            <w:bottom w:val="none" w:sz="0" w:space="0" w:color="auto"/>
            <w:right w:val="none" w:sz="0" w:space="0" w:color="auto"/>
          </w:divBdr>
        </w:div>
        <w:div w:id="475222444">
          <w:marLeft w:val="640"/>
          <w:marRight w:val="0"/>
          <w:marTop w:val="0"/>
          <w:marBottom w:val="0"/>
          <w:divBdr>
            <w:top w:val="none" w:sz="0" w:space="0" w:color="auto"/>
            <w:left w:val="none" w:sz="0" w:space="0" w:color="auto"/>
            <w:bottom w:val="none" w:sz="0" w:space="0" w:color="auto"/>
            <w:right w:val="none" w:sz="0" w:space="0" w:color="auto"/>
          </w:divBdr>
        </w:div>
      </w:divsChild>
    </w:div>
    <w:div w:id="1728066227">
      <w:bodyDiv w:val="1"/>
      <w:marLeft w:val="0"/>
      <w:marRight w:val="0"/>
      <w:marTop w:val="0"/>
      <w:marBottom w:val="0"/>
      <w:divBdr>
        <w:top w:val="none" w:sz="0" w:space="0" w:color="auto"/>
        <w:left w:val="none" w:sz="0" w:space="0" w:color="auto"/>
        <w:bottom w:val="none" w:sz="0" w:space="0" w:color="auto"/>
        <w:right w:val="none" w:sz="0" w:space="0" w:color="auto"/>
      </w:divBdr>
      <w:divsChild>
        <w:div w:id="1612126638">
          <w:marLeft w:val="640"/>
          <w:marRight w:val="0"/>
          <w:marTop w:val="0"/>
          <w:marBottom w:val="0"/>
          <w:divBdr>
            <w:top w:val="none" w:sz="0" w:space="0" w:color="auto"/>
            <w:left w:val="none" w:sz="0" w:space="0" w:color="auto"/>
            <w:bottom w:val="none" w:sz="0" w:space="0" w:color="auto"/>
            <w:right w:val="none" w:sz="0" w:space="0" w:color="auto"/>
          </w:divBdr>
        </w:div>
        <w:div w:id="902637186">
          <w:marLeft w:val="640"/>
          <w:marRight w:val="0"/>
          <w:marTop w:val="0"/>
          <w:marBottom w:val="0"/>
          <w:divBdr>
            <w:top w:val="none" w:sz="0" w:space="0" w:color="auto"/>
            <w:left w:val="none" w:sz="0" w:space="0" w:color="auto"/>
            <w:bottom w:val="none" w:sz="0" w:space="0" w:color="auto"/>
            <w:right w:val="none" w:sz="0" w:space="0" w:color="auto"/>
          </w:divBdr>
        </w:div>
        <w:div w:id="1253507757">
          <w:marLeft w:val="640"/>
          <w:marRight w:val="0"/>
          <w:marTop w:val="0"/>
          <w:marBottom w:val="0"/>
          <w:divBdr>
            <w:top w:val="none" w:sz="0" w:space="0" w:color="auto"/>
            <w:left w:val="none" w:sz="0" w:space="0" w:color="auto"/>
            <w:bottom w:val="none" w:sz="0" w:space="0" w:color="auto"/>
            <w:right w:val="none" w:sz="0" w:space="0" w:color="auto"/>
          </w:divBdr>
        </w:div>
        <w:div w:id="1037968145">
          <w:marLeft w:val="640"/>
          <w:marRight w:val="0"/>
          <w:marTop w:val="0"/>
          <w:marBottom w:val="0"/>
          <w:divBdr>
            <w:top w:val="none" w:sz="0" w:space="0" w:color="auto"/>
            <w:left w:val="none" w:sz="0" w:space="0" w:color="auto"/>
            <w:bottom w:val="none" w:sz="0" w:space="0" w:color="auto"/>
            <w:right w:val="none" w:sz="0" w:space="0" w:color="auto"/>
          </w:divBdr>
        </w:div>
        <w:div w:id="1518886755">
          <w:marLeft w:val="640"/>
          <w:marRight w:val="0"/>
          <w:marTop w:val="0"/>
          <w:marBottom w:val="0"/>
          <w:divBdr>
            <w:top w:val="none" w:sz="0" w:space="0" w:color="auto"/>
            <w:left w:val="none" w:sz="0" w:space="0" w:color="auto"/>
            <w:bottom w:val="none" w:sz="0" w:space="0" w:color="auto"/>
            <w:right w:val="none" w:sz="0" w:space="0" w:color="auto"/>
          </w:divBdr>
        </w:div>
        <w:div w:id="1835687228">
          <w:marLeft w:val="640"/>
          <w:marRight w:val="0"/>
          <w:marTop w:val="0"/>
          <w:marBottom w:val="0"/>
          <w:divBdr>
            <w:top w:val="none" w:sz="0" w:space="0" w:color="auto"/>
            <w:left w:val="none" w:sz="0" w:space="0" w:color="auto"/>
            <w:bottom w:val="none" w:sz="0" w:space="0" w:color="auto"/>
            <w:right w:val="none" w:sz="0" w:space="0" w:color="auto"/>
          </w:divBdr>
        </w:div>
        <w:div w:id="1474369811">
          <w:marLeft w:val="640"/>
          <w:marRight w:val="0"/>
          <w:marTop w:val="0"/>
          <w:marBottom w:val="0"/>
          <w:divBdr>
            <w:top w:val="none" w:sz="0" w:space="0" w:color="auto"/>
            <w:left w:val="none" w:sz="0" w:space="0" w:color="auto"/>
            <w:bottom w:val="none" w:sz="0" w:space="0" w:color="auto"/>
            <w:right w:val="none" w:sz="0" w:space="0" w:color="auto"/>
          </w:divBdr>
        </w:div>
        <w:div w:id="1915046505">
          <w:marLeft w:val="640"/>
          <w:marRight w:val="0"/>
          <w:marTop w:val="0"/>
          <w:marBottom w:val="0"/>
          <w:divBdr>
            <w:top w:val="none" w:sz="0" w:space="0" w:color="auto"/>
            <w:left w:val="none" w:sz="0" w:space="0" w:color="auto"/>
            <w:bottom w:val="none" w:sz="0" w:space="0" w:color="auto"/>
            <w:right w:val="none" w:sz="0" w:space="0" w:color="auto"/>
          </w:divBdr>
        </w:div>
        <w:div w:id="859007504">
          <w:marLeft w:val="640"/>
          <w:marRight w:val="0"/>
          <w:marTop w:val="0"/>
          <w:marBottom w:val="0"/>
          <w:divBdr>
            <w:top w:val="none" w:sz="0" w:space="0" w:color="auto"/>
            <w:left w:val="none" w:sz="0" w:space="0" w:color="auto"/>
            <w:bottom w:val="none" w:sz="0" w:space="0" w:color="auto"/>
            <w:right w:val="none" w:sz="0" w:space="0" w:color="auto"/>
          </w:divBdr>
        </w:div>
        <w:div w:id="2143427275">
          <w:marLeft w:val="640"/>
          <w:marRight w:val="0"/>
          <w:marTop w:val="0"/>
          <w:marBottom w:val="0"/>
          <w:divBdr>
            <w:top w:val="none" w:sz="0" w:space="0" w:color="auto"/>
            <w:left w:val="none" w:sz="0" w:space="0" w:color="auto"/>
            <w:bottom w:val="none" w:sz="0" w:space="0" w:color="auto"/>
            <w:right w:val="none" w:sz="0" w:space="0" w:color="auto"/>
          </w:divBdr>
        </w:div>
        <w:div w:id="1825703216">
          <w:marLeft w:val="640"/>
          <w:marRight w:val="0"/>
          <w:marTop w:val="0"/>
          <w:marBottom w:val="0"/>
          <w:divBdr>
            <w:top w:val="none" w:sz="0" w:space="0" w:color="auto"/>
            <w:left w:val="none" w:sz="0" w:space="0" w:color="auto"/>
            <w:bottom w:val="none" w:sz="0" w:space="0" w:color="auto"/>
            <w:right w:val="none" w:sz="0" w:space="0" w:color="auto"/>
          </w:divBdr>
        </w:div>
        <w:div w:id="2057771150">
          <w:marLeft w:val="640"/>
          <w:marRight w:val="0"/>
          <w:marTop w:val="0"/>
          <w:marBottom w:val="0"/>
          <w:divBdr>
            <w:top w:val="none" w:sz="0" w:space="0" w:color="auto"/>
            <w:left w:val="none" w:sz="0" w:space="0" w:color="auto"/>
            <w:bottom w:val="none" w:sz="0" w:space="0" w:color="auto"/>
            <w:right w:val="none" w:sz="0" w:space="0" w:color="auto"/>
          </w:divBdr>
        </w:div>
        <w:div w:id="370810224">
          <w:marLeft w:val="640"/>
          <w:marRight w:val="0"/>
          <w:marTop w:val="0"/>
          <w:marBottom w:val="0"/>
          <w:divBdr>
            <w:top w:val="none" w:sz="0" w:space="0" w:color="auto"/>
            <w:left w:val="none" w:sz="0" w:space="0" w:color="auto"/>
            <w:bottom w:val="none" w:sz="0" w:space="0" w:color="auto"/>
            <w:right w:val="none" w:sz="0" w:space="0" w:color="auto"/>
          </w:divBdr>
        </w:div>
        <w:div w:id="1889490584">
          <w:marLeft w:val="640"/>
          <w:marRight w:val="0"/>
          <w:marTop w:val="0"/>
          <w:marBottom w:val="0"/>
          <w:divBdr>
            <w:top w:val="none" w:sz="0" w:space="0" w:color="auto"/>
            <w:left w:val="none" w:sz="0" w:space="0" w:color="auto"/>
            <w:bottom w:val="none" w:sz="0" w:space="0" w:color="auto"/>
            <w:right w:val="none" w:sz="0" w:space="0" w:color="auto"/>
          </w:divBdr>
        </w:div>
        <w:div w:id="679040146">
          <w:marLeft w:val="640"/>
          <w:marRight w:val="0"/>
          <w:marTop w:val="0"/>
          <w:marBottom w:val="0"/>
          <w:divBdr>
            <w:top w:val="none" w:sz="0" w:space="0" w:color="auto"/>
            <w:left w:val="none" w:sz="0" w:space="0" w:color="auto"/>
            <w:bottom w:val="none" w:sz="0" w:space="0" w:color="auto"/>
            <w:right w:val="none" w:sz="0" w:space="0" w:color="auto"/>
          </w:divBdr>
        </w:div>
        <w:div w:id="2034725951">
          <w:marLeft w:val="640"/>
          <w:marRight w:val="0"/>
          <w:marTop w:val="0"/>
          <w:marBottom w:val="0"/>
          <w:divBdr>
            <w:top w:val="none" w:sz="0" w:space="0" w:color="auto"/>
            <w:left w:val="none" w:sz="0" w:space="0" w:color="auto"/>
            <w:bottom w:val="none" w:sz="0" w:space="0" w:color="auto"/>
            <w:right w:val="none" w:sz="0" w:space="0" w:color="auto"/>
          </w:divBdr>
        </w:div>
        <w:div w:id="869340099">
          <w:marLeft w:val="640"/>
          <w:marRight w:val="0"/>
          <w:marTop w:val="0"/>
          <w:marBottom w:val="0"/>
          <w:divBdr>
            <w:top w:val="none" w:sz="0" w:space="0" w:color="auto"/>
            <w:left w:val="none" w:sz="0" w:space="0" w:color="auto"/>
            <w:bottom w:val="none" w:sz="0" w:space="0" w:color="auto"/>
            <w:right w:val="none" w:sz="0" w:space="0" w:color="auto"/>
          </w:divBdr>
        </w:div>
        <w:div w:id="518085939">
          <w:marLeft w:val="640"/>
          <w:marRight w:val="0"/>
          <w:marTop w:val="0"/>
          <w:marBottom w:val="0"/>
          <w:divBdr>
            <w:top w:val="none" w:sz="0" w:space="0" w:color="auto"/>
            <w:left w:val="none" w:sz="0" w:space="0" w:color="auto"/>
            <w:bottom w:val="none" w:sz="0" w:space="0" w:color="auto"/>
            <w:right w:val="none" w:sz="0" w:space="0" w:color="auto"/>
          </w:divBdr>
        </w:div>
        <w:div w:id="280455807">
          <w:marLeft w:val="640"/>
          <w:marRight w:val="0"/>
          <w:marTop w:val="0"/>
          <w:marBottom w:val="0"/>
          <w:divBdr>
            <w:top w:val="none" w:sz="0" w:space="0" w:color="auto"/>
            <w:left w:val="none" w:sz="0" w:space="0" w:color="auto"/>
            <w:bottom w:val="none" w:sz="0" w:space="0" w:color="auto"/>
            <w:right w:val="none" w:sz="0" w:space="0" w:color="auto"/>
          </w:divBdr>
        </w:div>
        <w:div w:id="872502512">
          <w:marLeft w:val="640"/>
          <w:marRight w:val="0"/>
          <w:marTop w:val="0"/>
          <w:marBottom w:val="0"/>
          <w:divBdr>
            <w:top w:val="none" w:sz="0" w:space="0" w:color="auto"/>
            <w:left w:val="none" w:sz="0" w:space="0" w:color="auto"/>
            <w:bottom w:val="none" w:sz="0" w:space="0" w:color="auto"/>
            <w:right w:val="none" w:sz="0" w:space="0" w:color="auto"/>
          </w:divBdr>
        </w:div>
        <w:div w:id="630139031">
          <w:marLeft w:val="640"/>
          <w:marRight w:val="0"/>
          <w:marTop w:val="0"/>
          <w:marBottom w:val="0"/>
          <w:divBdr>
            <w:top w:val="none" w:sz="0" w:space="0" w:color="auto"/>
            <w:left w:val="none" w:sz="0" w:space="0" w:color="auto"/>
            <w:bottom w:val="none" w:sz="0" w:space="0" w:color="auto"/>
            <w:right w:val="none" w:sz="0" w:space="0" w:color="auto"/>
          </w:divBdr>
        </w:div>
        <w:div w:id="842013558">
          <w:marLeft w:val="640"/>
          <w:marRight w:val="0"/>
          <w:marTop w:val="0"/>
          <w:marBottom w:val="0"/>
          <w:divBdr>
            <w:top w:val="none" w:sz="0" w:space="0" w:color="auto"/>
            <w:left w:val="none" w:sz="0" w:space="0" w:color="auto"/>
            <w:bottom w:val="none" w:sz="0" w:space="0" w:color="auto"/>
            <w:right w:val="none" w:sz="0" w:space="0" w:color="auto"/>
          </w:divBdr>
        </w:div>
        <w:div w:id="539785482">
          <w:marLeft w:val="640"/>
          <w:marRight w:val="0"/>
          <w:marTop w:val="0"/>
          <w:marBottom w:val="0"/>
          <w:divBdr>
            <w:top w:val="none" w:sz="0" w:space="0" w:color="auto"/>
            <w:left w:val="none" w:sz="0" w:space="0" w:color="auto"/>
            <w:bottom w:val="none" w:sz="0" w:space="0" w:color="auto"/>
            <w:right w:val="none" w:sz="0" w:space="0" w:color="auto"/>
          </w:divBdr>
        </w:div>
        <w:div w:id="652291746">
          <w:marLeft w:val="640"/>
          <w:marRight w:val="0"/>
          <w:marTop w:val="0"/>
          <w:marBottom w:val="0"/>
          <w:divBdr>
            <w:top w:val="none" w:sz="0" w:space="0" w:color="auto"/>
            <w:left w:val="none" w:sz="0" w:space="0" w:color="auto"/>
            <w:bottom w:val="none" w:sz="0" w:space="0" w:color="auto"/>
            <w:right w:val="none" w:sz="0" w:space="0" w:color="auto"/>
          </w:divBdr>
        </w:div>
        <w:div w:id="179246221">
          <w:marLeft w:val="640"/>
          <w:marRight w:val="0"/>
          <w:marTop w:val="0"/>
          <w:marBottom w:val="0"/>
          <w:divBdr>
            <w:top w:val="none" w:sz="0" w:space="0" w:color="auto"/>
            <w:left w:val="none" w:sz="0" w:space="0" w:color="auto"/>
            <w:bottom w:val="none" w:sz="0" w:space="0" w:color="auto"/>
            <w:right w:val="none" w:sz="0" w:space="0" w:color="auto"/>
          </w:divBdr>
        </w:div>
        <w:div w:id="107284487">
          <w:marLeft w:val="640"/>
          <w:marRight w:val="0"/>
          <w:marTop w:val="0"/>
          <w:marBottom w:val="0"/>
          <w:divBdr>
            <w:top w:val="none" w:sz="0" w:space="0" w:color="auto"/>
            <w:left w:val="none" w:sz="0" w:space="0" w:color="auto"/>
            <w:bottom w:val="none" w:sz="0" w:space="0" w:color="auto"/>
            <w:right w:val="none" w:sz="0" w:space="0" w:color="auto"/>
          </w:divBdr>
        </w:div>
        <w:div w:id="2139179211">
          <w:marLeft w:val="640"/>
          <w:marRight w:val="0"/>
          <w:marTop w:val="0"/>
          <w:marBottom w:val="0"/>
          <w:divBdr>
            <w:top w:val="none" w:sz="0" w:space="0" w:color="auto"/>
            <w:left w:val="none" w:sz="0" w:space="0" w:color="auto"/>
            <w:bottom w:val="none" w:sz="0" w:space="0" w:color="auto"/>
            <w:right w:val="none" w:sz="0" w:space="0" w:color="auto"/>
          </w:divBdr>
        </w:div>
        <w:div w:id="906384471">
          <w:marLeft w:val="640"/>
          <w:marRight w:val="0"/>
          <w:marTop w:val="0"/>
          <w:marBottom w:val="0"/>
          <w:divBdr>
            <w:top w:val="none" w:sz="0" w:space="0" w:color="auto"/>
            <w:left w:val="none" w:sz="0" w:space="0" w:color="auto"/>
            <w:bottom w:val="none" w:sz="0" w:space="0" w:color="auto"/>
            <w:right w:val="none" w:sz="0" w:space="0" w:color="auto"/>
          </w:divBdr>
        </w:div>
        <w:div w:id="927931044">
          <w:marLeft w:val="640"/>
          <w:marRight w:val="0"/>
          <w:marTop w:val="0"/>
          <w:marBottom w:val="0"/>
          <w:divBdr>
            <w:top w:val="none" w:sz="0" w:space="0" w:color="auto"/>
            <w:left w:val="none" w:sz="0" w:space="0" w:color="auto"/>
            <w:bottom w:val="none" w:sz="0" w:space="0" w:color="auto"/>
            <w:right w:val="none" w:sz="0" w:space="0" w:color="auto"/>
          </w:divBdr>
        </w:div>
        <w:div w:id="122578208">
          <w:marLeft w:val="640"/>
          <w:marRight w:val="0"/>
          <w:marTop w:val="0"/>
          <w:marBottom w:val="0"/>
          <w:divBdr>
            <w:top w:val="none" w:sz="0" w:space="0" w:color="auto"/>
            <w:left w:val="none" w:sz="0" w:space="0" w:color="auto"/>
            <w:bottom w:val="none" w:sz="0" w:space="0" w:color="auto"/>
            <w:right w:val="none" w:sz="0" w:space="0" w:color="auto"/>
          </w:divBdr>
        </w:div>
        <w:div w:id="607860263">
          <w:marLeft w:val="640"/>
          <w:marRight w:val="0"/>
          <w:marTop w:val="0"/>
          <w:marBottom w:val="0"/>
          <w:divBdr>
            <w:top w:val="none" w:sz="0" w:space="0" w:color="auto"/>
            <w:left w:val="none" w:sz="0" w:space="0" w:color="auto"/>
            <w:bottom w:val="none" w:sz="0" w:space="0" w:color="auto"/>
            <w:right w:val="none" w:sz="0" w:space="0" w:color="auto"/>
          </w:divBdr>
        </w:div>
        <w:div w:id="43910474">
          <w:marLeft w:val="640"/>
          <w:marRight w:val="0"/>
          <w:marTop w:val="0"/>
          <w:marBottom w:val="0"/>
          <w:divBdr>
            <w:top w:val="none" w:sz="0" w:space="0" w:color="auto"/>
            <w:left w:val="none" w:sz="0" w:space="0" w:color="auto"/>
            <w:bottom w:val="none" w:sz="0" w:space="0" w:color="auto"/>
            <w:right w:val="none" w:sz="0" w:space="0" w:color="auto"/>
          </w:divBdr>
        </w:div>
        <w:div w:id="1878469877">
          <w:marLeft w:val="640"/>
          <w:marRight w:val="0"/>
          <w:marTop w:val="0"/>
          <w:marBottom w:val="0"/>
          <w:divBdr>
            <w:top w:val="none" w:sz="0" w:space="0" w:color="auto"/>
            <w:left w:val="none" w:sz="0" w:space="0" w:color="auto"/>
            <w:bottom w:val="none" w:sz="0" w:space="0" w:color="auto"/>
            <w:right w:val="none" w:sz="0" w:space="0" w:color="auto"/>
          </w:divBdr>
        </w:div>
        <w:div w:id="970750513">
          <w:marLeft w:val="640"/>
          <w:marRight w:val="0"/>
          <w:marTop w:val="0"/>
          <w:marBottom w:val="0"/>
          <w:divBdr>
            <w:top w:val="none" w:sz="0" w:space="0" w:color="auto"/>
            <w:left w:val="none" w:sz="0" w:space="0" w:color="auto"/>
            <w:bottom w:val="none" w:sz="0" w:space="0" w:color="auto"/>
            <w:right w:val="none" w:sz="0" w:space="0" w:color="auto"/>
          </w:divBdr>
        </w:div>
        <w:div w:id="1154642248">
          <w:marLeft w:val="640"/>
          <w:marRight w:val="0"/>
          <w:marTop w:val="0"/>
          <w:marBottom w:val="0"/>
          <w:divBdr>
            <w:top w:val="none" w:sz="0" w:space="0" w:color="auto"/>
            <w:left w:val="none" w:sz="0" w:space="0" w:color="auto"/>
            <w:bottom w:val="none" w:sz="0" w:space="0" w:color="auto"/>
            <w:right w:val="none" w:sz="0" w:space="0" w:color="auto"/>
          </w:divBdr>
        </w:div>
        <w:div w:id="112360600">
          <w:marLeft w:val="640"/>
          <w:marRight w:val="0"/>
          <w:marTop w:val="0"/>
          <w:marBottom w:val="0"/>
          <w:divBdr>
            <w:top w:val="none" w:sz="0" w:space="0" w:color="auto"/>
            <w:left w:val="none" w:sz="0" w:space="0" w:color="auto"/>
            <w:bottom w:val="none" w:sz="0" w:space="0" w:color="auto"/>
            <w:right w:val="none" w:sz="0" w:space="0" w:color="auto"/>
          </w:divBdr>
        </w:div>
        <w:div w:id="78060194">
          <w:marLeft w:val="640"/>
          <w:marRight w:val="0"/>
          <w:marTop w:val="0"/>
          <w:marBottom w:val="0"/>
          <w:divBdr>
            <w:top w:val="none" w:sz="0" w:space="0" w:color="auto"/>
            <w:left w:val="none" w:sz="0" w:space="0" w:color="auto"/>
            <w:bottom w:val="none" w:sz="0" w:space="0" w:color="auto"/>
            <w:right w:val="none" w:sz="0" w:space="0" w:color="auto"/>
          </w:divBdr>
        </w:div>
        <w:div w:id="1448960944">
          <w:marLeft w:val="640"/>
          <w:marRight w:val="0"/>
          <w:marTop w:val="0"/>
          <w:marBottom w:val="0"/>
          <w:divBdr>
            <w:top w:val="none" w:sz="0" w:space="0" w:color="auto"/>
            <w:left w:val="none" w:sz="0" w:space="0" w:color="auto"/>
            <w:bottom w:val="none" w:sz="0" w:space="0" w:color="auto"/>
            <w:right w:val="none" w:sz="0" w:space="0" w:color="auto"/>
          </w:divBdr>
        </w:div>
        <w:div w:id="2010668801">
          <w:marLeft w:val="640"/>
          <w:marRight w:val="0"/>
          <w:marTop w:val="0"/>
          <w:marBottom w:val="0"/>
          <w:divBdr>
            <w:top w:val="none" w:sz="0" w:space="0" w:color="auto"/>
            <w:left w:val="none" w:sz="0" w:space="0" w:color="auto"/>
            <w:bottom w:val="none" w:sz="0" w:space="0" w:color="auto"/>
            <w:right w:val="none" w:sz="0" w:space="0" w:color="auto"/>
          </w:divBdr>
        </w:div>
        <w:div w:id="1346904443">
          <w:marLeft w:val="640"/>
          <w:marRight w:val="0"/>
          <w:marTop w:val="0"/>
          <w:marBottom w:val="0"/>
          <w:divBdr>
            <w:top w:val="none" w:sz="0" w:space="0" w:color="auto"/>
            <w:left w:val="none" w:sz="0" w:space="0" w:color="auto"/>
            <w:bottom w:val="none" w:sz="0" w:space="0" w:color="auto"/>
            <w:right w:val="none" w:sz="0" w:space="0" w:color="auto"/>
          </w:divBdr>
        </w:div>
        <w:div w:id="1969042839">
          <w:marLeft w:val="640"/>
          <w:marRight w:val="0"/>
          <w:marTop w:val="0"/>
          <w:marBottom w:val="0"/>
          <w:divBdr>
            <w:top w:val="none" w:sz="0" w:space="0" w:color="auto"/>
            <w:left w:val="none" w:sz="0" w:space="0" w:color="auto"/>
            <w:bottom w:val="none" w:sz="0" w:space="0" w:color="auto"/>
            <w:right w:val="none" w:sz="0" w:space="0" w:color="auto"/>
          </w:divBdr>
        </w:div>
        <w:div w:id="1764450345">
          <w:marLeft w:val="640"/>
          <w:marRight w:val="0"/>
          <w:marTop w:val="0"/>
          <w:marBottom w:val="0"/>
          <w:divBdr>
            <w:top w:val="none" w:sz="0" w:space="0" w:color="auto"/>
            <w:left w:val="none" w:sz="0" w:space="0" w:color="auto"/>
            <w:bottom w:val="none" w:sz="0" w:space="0" w:color="auto"/>
            <w:right w:val="none" w:sz="0" w:space="0" w:color="auto"/>
          </w:divBdr>
        </w:div>
        <w:div w:id="520247598">
          <w:marLeft w:val="640"/>
          <w:marRight w:val="0"/>
          <w:marTop w:val="0"/>
          <w:marBottom w:val="0"/>
          <w:divBdr>
            <w:top w:val="none" w:sz="0" w:space="0" w:color="auto"/>
            <w:left w:val="none" w:sz="0" w:space="0" w:color="auto"/>
            <w:bottom w:val="none" w:sz="0" w:space="0" w:color="auto"/>
            <w:right w:val="none" w:sz="0" w:space="0" w:color="auto"/>
          </w:divBdr>
        </w:div>
        <w:div w:id="1752846803">
          <w:marLeft w:val="640"/>
          <w:marRight w:val="0"/>
          <w:marTop w:val="0"/>
          <w:marBottom w:val="0"/>
          <w:divBdr>
            <w:top w:val="none" w:sz="0" w:space="0" w:color="auto"/>
            <w:left w:val="none" w:sz="0" w:space="0" w:color="auto"/>
            <w:bottom w:val="none" w:sz="0" w:space="0" w:color="auto"/>
            <w:right w:val="none" w:sz="0" w:space="0" w:color="auto"/>
          </w:divBdr>
        </w:div>
        <w:div w:id="832373799">
          <w:marLeft w:val="640"/>
          <w:marRight w:val="0"/>
          <w:marTop w:val="0"/>
          <w:marBottom w:val="0"/>
          <w:divBdr>
            <w:top w:val="none" w:sz="0" w:space="0" w:color="auto"/>
            <w:left w:val="none" w:sz="0" w:space="0" w:color="auto"/>
            <w:bottom w:val="none" w:sz="0" w:space="0" w:color="auto"/>
            <w:right w:val="none" w:sz="0" w:space="0" w:color="auto"/>
          </w:divBdr>
        </w:div>
        <w:div w:id="1223374387">
          <w:marLeft w:val="640"/>
          <w:marRight w:val="0"/>
          <w:marTop w:val="0"/>
          <w:marBottom w:val="0"/>
          <w:divBdr>
            <w:top w:val="none" w:sz="0" w:space="0" w:color="auto"/>
            <w:left w:val="none" w:sz="0" w:space="0" w:color="auto"/>
            <w:bottom w:val="none" w:sz="0" w:space="0" w:color="auto"/>
            <w:right w:val="none" w:sz="0" w:space="0" w:color="auto"/>
          </w:divBdr>
        </w:div>
        <w:div w:id="1228302216">
          <w:marLeft w:val="640"/>
          <w:marRight w:val="0"/>
          <w:marTop w:val="0"/>
          <w:marBottom w:val="0"/>
          <w:divBdr>
            <w:top w:val="none" w:sz="0" w:space="0" w:color="auto"/>
            <w:left w:val="none" w:sz="0" w:space="0" w:color="auto"/>
            <w:bottom w:val="none" w:sz="0" w:space="0" w:color="auto"/>
            <w:right w:val="none" w:sz="0" w:space="0" w:color="auto"/>
          </w:divBdr>
        </w:div>
        <w:div w:id="2088992539">
          <w:marLeft w:val="640"/>
          <w:marRight w:val="0"/>
          <w:marTop w:val="0"/>
          <w:marBottom w:val="0"/>
          <w:divBdr>
            <w:top w:val="none" w:sz="0" w:space="0" w:color="auto"/>
            <w:left w:val="none" w:sz="0" w:space="0" w:color="auto"/>
            <w:bottom w:val="none" w:sz="0" w:space="0" w:color="auto"/>
            <w:right w:val="none" w:sz="0" w:space="0" w:color="auto"/>
          </w:divBdr>
        </w:div>
        <w:div w:id="1591545582">
          <w:marLeft w:val="640"/>
          <w:marRight w:val="0"/>
          <w:marTop w:val="0"/>
          <w:marBottom w:val="0"/>
          <w:divBdr>
            <w:top w:val="none" w:sz="0" w:space="0" w:color="auto"/>
            <w:left w:val="none" w:sz="0" w:space="0" w:color="auto"/>
            <w:bottom w:val="none" w:sz="0" w:space="0" w:color="auto"/>
            <w:right w:val="none" w:sz="0" w:space="0" w:color="auto"/>
          </w:divBdr>
        </w:div>
        <w:div w:id="1403405926">
          <w:marLeft w:val="640"/>
          <w:marRight w:val="0"/>
          <w:marTop w:val="0"/>
          <w:marBottom w:val="0"/>
          <w:divBdr>
            <w:top w:val="none" w:sz="0" w:space="0" w:color="auto"/>
            <w:left w:val="none" w:sz="0" w:space="0" w:color="auto"/>
            <w:bottom w:val="none" w:sz="0" w:space="0" w:color="auto"/>
            <w:right w:val="none" w:sz="0" w:space="0" w:color="auto"/>
          </w:divBdr>
        </w:div>
      </w:divsChild>
    </w:div>
    <w:div w:id="1857380799">
      <w:bodyDiv w:val="1"/>
      <w:marLeft w:val="0"/>
      <w:marRight w:val="0"/>
      <w:marTop w:val="0"/>
      <w:marBottom w:val="0"/>
      <w:divBdr>
        <w:top w:val="none" w:sz="0" w:space="0" w:color="auto"/>
        <w:left w:val="none" w:sz="0" w:space="0" w:color="auto"/>
        <w:bottom w:val="none" w:sz="0" w:space="0" w:color="auto"/>
        <w:right w:val="none" w:sz="0" w:space="0" w:color="auto"/>
      </w:divBdr>
      <w:divsChild>
        <w:div w:id="880627446">
          <w:marLeft w:val="640"/>
          <w:marRight w:val="0"/>
          <w:marTop w:val="0"/>
          <w:marBottom w:val="0"/>
          <w:divBdr>
            <w:top w:val="none" w:sz="0" w:space="0" w:color="auto"/>
            <w:left w:val="none" w:sz="0" w:space="0" w:color="auto"/>
            <w:bottom w:val="none" w:sz="0" w:space="0" w:color="auto"/>
            <w:right w:val="none" w:sz="0" w:space="0" w:color="auto"/>
          </w:divBdr>
        </w:div>
        <w:div w:id="1447429605">
          <w:marLeft w:val="640"/>
          <w:marRight w:val="0"/>
          <w:marTop w:val="0"/>
          <w:marBottom w:val="0"/>
          <w:divBdr>
            <w:top w:val="none" w:sz="0" w:space="0" w:color="auto"/>
            <w:left w:val="none" w:sz="0" w:space="0" w:color="auto"/>
            <w:bottom w:val="none" w:sz="0" w:space="0" w:color="auto"/>
            <w:right w:val="none" w:sz="0" w:space="0" w:color="auto"/>
          </w:divBdr>
        </w:div>
        <w:div w:id="466360425">
          <w:marLeft w:val="640"/>
          <w:marRight w:val="0"/>
          <w:marTop w:val="0"/>
          <w:marBottom w:val="0"/>
          <w:divBdr>
            <w:top w:val="none" w:sz="0" w:space="0" w:color="auto"/>
            <w:left w:val="none" w:sz="0" w:space="0" w:color="auto"/>
            <w:bottom w:val="none" w:sz="0" w:space="0" w:color="auto"/>
            <w:right w:val="none" w:sz="0" w:space="0" w:color="auto"/>
          </w:divBdr>
        </w:div>
        <w:div w:id="54665136">
          <w:marLeft w:val="640"/>
          <w:marRight w:val="0"/>
          <w:marTop w:val="0"/>
          <w:marBottom w:val="0"/>
          <w:divBdr>
            <w:top w:val="none" w:sz="0" w:space="0" w:color="auto"/>
            <w:left w:val="none" w:sz="0" w:space="0" w:color="auto"/>
            <w:bottom w:val="none" w:sz="0" w:space="0" w:color="auto"/>
            <w:right w:val="none" w:sz="0" w:space="0" w:color="auto"/>
          </w:divBdr>
        </w:div>
        <w:div w:id="1004548441">
          <w:marLeft w:val="640"/>
          <w:marRight w:val="0"/>
          <w:marTop w:val="0"/>
          <w:marBottom w:val="0"/>
          <w:divBdr>
            <w:top w:val="none" w:sz="0" w:space="0" w:color="auto"/>
            <w:left w:val="none" w:sz="0" w:space="0" w:color="auto"/>
            <w:bottom w:val="none" w:sz="0" w:space="0" w:color="auto"/>
            <w:right w:val="none" w:sz="0" w:space="0" w:color="auto"/>
          </w:divBdr>
        </w:div>
        <w:div w:id="1274944952">
          <w:marLeft w:val="640"/>
          <w:marRight w:val="0"/>
          <w:marTop w:val="0"/>
          <w:marBottom w:val="0"/>
          <w:divBdr>
            <w:top w:val="none" w:sz="0" w:space="0" w:color="auto"/>
            <w:left w:val="none" w:sz="0" w:space="0" w:color="auto"/>
            <w:bottom w:val="none" w:sz="0" w:space="0" w:color="auto"/>
            <w:right w:val="none" w:sz="0" w:space="0" w:color="auto"/>
          </w:divBdr>
        </w:div>
        <w:div w:id="716929680">
          <w:marLeft w:val="640"/>
          <w:marRight w:val="0"/>
          <w:marTop w:val="0"/>
          <w:marBottom w:val="0"/>
          <w:divBdr>
            <w:top w:val="none" w:sz="0" w:space="0" w:color="auto"/>
            <w:left w:val="none" w:sz="0" w:space="0" w:color="auto"/>
            <w:bottom w:val="none" w:sz="0" w:space="0" w:color="auto"/>
            <w:right w:val="none" w:sz="0" w:space="0" w:color="auto"/>
          </w:divBdr>
        </w:div>
        <w:div w:id="538595414">
          <w:marLeft w:val="640"/>
          <w:marRight w:val="0"/>
          <w:marTop w:val="0"/>
          <w:marBottom w:val="0"/>
          <w:divBdr>
            <w:top w:val="none" w:sz="0" w:space="0" w:color="auto"/>
            <w:left w:val="none" w:sz="0" w:space="0" w:color="auto"/>
            <w:bottom w:val="none" w:sz="0" w:space="0" w:color="auto"/>
            <w:right w:val="none" w:sz="0" w:space="0" w:color="auto"/>
          </w:divBdr>
        </w:div>
        <w:div w:id="145630136">
          <w:marLeft w:val="640"/>
          <w:marRight w:val="0"/>
          <w:marTop w:val="0"/>
          <w:marBottom w:val="0"/>
          <w:divBdr>
            <w:top w:val="none" w:sz="0" w:space="0" w:color="auto"/>
            <w:left w:val="none" w:sz="0" w:space="0" w:color="auto"/>
            <w:bottom w:val="none" w:sz="0" w:space="0" w:color="auto"/>
            <w:right w:val="none" w:sz="0" w:space="0" w:color="auto"/>
          </w:divBdr>
        </w:div>
        <w:div w:id="1459562992">
          <w:marLeft w:val="640"/>
          <w:marRight w:val="0"/>
          <w:marTop w:val="0"/>
          <w:marBottom w:val="0"/>
          <w:divBdr>
            <w:top w:val="none" w:sz="0" w:space="0" w:color="auto"/>
            <w:left w:val="none" w:sz="0" w:space="0" w:color="auto"/>
            <w:bottom w:val="none" w:sz="0" w:space="0" w:color="auto"/>
            <w:right w:val="none" w:sz="0" w:space="0" w:color="auto"/>
          </w:divBdr>
        </w:div>
        <w:div w:id="1774016269">
          <w:marLeft w:val="640"/>
          <w:marRight w:val="0"/>
          <w:marTop w:val="0"/>
          <w:marBottom w:val="0"/>
          <w:divBdr>
            <w:top w:val="none" w:sz="0" w:space="0" w:color="auto"/>
            <w:left w:val="none" w:sz="0" w:space="0" w:color="auto"/>
            <w:bottom w:val="none" w:sz="0" w:space="0" w:color="auto"/>
            <w:right w:val="none" w:sz="0" w:space="0" w:color="auto"/>
          </w:divBdr>
        </w:div>
        <w:div w:id="975598512">
          <w:marLeft w:val="640"/>
          <w:marRight w:val="0"/>
          <w:marTop w:val="0"/>
          <w:marBottom w:val="0"/>
          <w:divBdr>
            <w:top w:val="none" w:sz="0" w:space="0" w:color="auto"/>
            <w:left w:val="none" w:sz="0" w:space="0" w:color="auto"/>
            <w:bottom w:val="none" w:sz="0" w:space="0" w:color="auto"/>
            <w:right w:val="none" w:sz="0" w:space="0" w:color="auto"/>
          </w:divBdr>
        </w:div>
        <w:div w:id="1154302256">
          <w:marLeft w:val="640"/>
          <w:marRight w:val="0"/>
          <w:marTop w:val="0"/>
          <w:marBottom w:val="0"/>
          <w:divBdr>
            <w:top w:val="none" w:sz="0" w:space="0" w:color="auto"/>
            <w:left w:val="none" w:sz="0" w:space="0" w:color="auto"/>
            <w:bottom w:val="none" w:sz="0" w:space="0" w:color="auto"/>
            <w:right w:val="none" w:sz="0" w:space="0" w:color="auto"/>
          </w:divBdr>
        </w:div>
        <w:div w:id="1561792771">
          <w:marLeft w:val="640"/>
          <w:marRight w:val="0"/>
          <w:marTop w:val="0"/>
          <w:marBottom w:val="0"/>
          <w:divBdr>
            <w:top w:val="none" w:sz="0" w:space="0" w:color="auto"/>
            <w:left w:val="none" w:sz="0" w:space="0" w:color="auto"/>
            <w:bottom w:val="none" w:sz="0" w:space="0" w:color="auto"/>
            <w:right w:val="none" w:sz="0" w:space="0" w:color="auto"/>
          </w:divBdr>
        </w:div>
        <w:div w:id="612711171">
          <w:marLeft w:val="640"/>
          <w:marRight w:val="0"/>
          <w:marTop w:val="0"/>
          <w:marBottom w:val="0"/>
          <w:divBdr>
            <w:top w:val="none" w:sz="0" w:space="0" w:color="auto"/>
            <w:left w:val="none" w:sz="0" w:space="0" w:color="auto"/>
            <w:bottom w:val="none" w:sz="0" w:space="0" w:color="auto"/>
            <w:right w:val="none" w:sz="0" w:space="0" w:color="auto"/>
          </w:divBdr>
        </w:div>
        <w:div w:id="204948146">
          <w:marLeft w:val="640"/>
          <w:marRight w:val="0"/>
          <w:marTop w:val="0"/>
          <w:marBottom w:val="0"/>
          <w:divBdr>
            <w:top w:val="none" w:sz="0" w:space="0" w:color="auto"/>
            <w:left w:val="none" w:sz="0" w:space="0" w:color="auto"/>
            <w:bottom w:val="none" w:sz="0" w:space="0" w:color="auto"/>
            <w:right w:val="none" w:sz="0" w:space="0" w:color="auto"/>
          </w:divBdr>
        </w:div>
        <w:div w:id="1107116384">
          <w:marLeft w:val="640"/>
          <w:marRight w:val="0"/>
          <w:marTop w:val="0"/>
          <w:marBottom w:val="0"/>
          <w:divBdr>
            <w:top w:val="none" w:sz="0" w:space="0" w:color="auto"/>
            <w:left w:val="none" w:sz="0" w:space="0" w:color="auto"/>
            <w:bottom w:val="none" w:sz="0" w:space="0" w:color="auto"/>
            <w:right w:val="none" w:sz="0" w:space="0" w:color="auto"/>
          </w:divBdr>
        </w:div>
        <w:div w:id="293953500">
          <w:marLeft w:val="640"/>
          <w:marRight w:val="0"/>
          <w:marTop w:val="0"/>
          <w:marBottom w:val="0"/>
          <w:divBdr>
            <w:top w:val="none" w:sz="0" w:space="0" w:color="auto"/>
            <w:left w:val="none" w:sz="0" w:space="0" w:color="auto"/>
            <w:bottom w:val="none" w:sz="0" w:space="0" w:color="auto"/>
            <w:right w:val="none" w:sz="0" w:space="0" w:color="auto"/>
          </w:divBdr>
        </w:div>
        <w:div w:id="412312327">
          <w:marLeft w:val="640"/>
          <w:marRight w:val="0"/>
          <w:marTop w:val="0"/>
          <w:marBottom w:val="0"/>
          <w:divBdr>
            <w:top w:val="none" w:sz="0" w:space="0" w:color="auto"/>
            <w:left w:val="none" w:sz="0" w:space="0" w:color="auto"/>
            <w:bottom w:val="none" w:sz="0" w:space="0" w:color="auto"/>
            <w:right w:val="none" w:sz="0" w:space="0" w:color="auto"/>
          </w:divBdr>
        </w:div>
        <w:div w:id="892427163">
          <w:marLeft w:val="640"/>
          <w:marRight w:val="0"/>
          <w:marTop w:val="0"/>
          <w:marBottom w:val="0"/>
          <w:divBdr>
            <w:top w:val="none" w:sz="0" w:space="0" w:color="auto"/>
            <w:left w:val="none" w:sz="0" w:space="0" w:color="auto"/>
            <w:bottom w:val="none" w:sz="0" w:space="0" w:color="auto"/>
            <w:right w:val="none" w:sz="0" w:space="0" w:color="auto"/>
          </w:divBdr>
        </w:div>
        <w:div w:id="2048144998">
          <w:marLeft w:val="640"/>
          <w:marRight w:val="0"/>
          <w:marTop w:val="0"/>
          <w:marBottom w:val="0"/>
          <w:divBdr>
            <w:top w:val="none" w:sz="0" w:space="0" w:color="auto"/>
            <w:left w:val="none" w:sz="0" w:space="0" w:color="auto"/>
            <w:bottom w:val="none" w:sz="0" w:space="0" w:color="auto"/>
            <w:right w:val="none" w:sz="0" w:space="0" w:color="auto"/>
          </w:divBdr>
        </w:div>
        <w:div w:id="113136012">
          <w:marLeft w:val="640"/>
          <w:marRight w:val="0"/>
          <w:marTop w:val="0"/>
          <w:marBottom w:val="0"/>
          <w:divBdr>
            <w:top w:val="none" w:sz="0" w:space="0" w:color="auto"/>
            <w:left w:val="none" w:sz="0" w:space="0" w:color="auto"/>
            <w:bottom w:val="none" w:sz="0" w:space="0" w:color="auto"/>
            <w:right w:val="none" w:sz="0" w:space="0" w:color="auto"/>
          </w:divBdr>
        </w:div>
        <w:div w:id="151988933">
          <w:marLeft w:val="640"/>
          <w:marRight w:val="0"/>
          <w:marTop w:val="0"/>
          <w:marBottom w:val="0"/>
          <w:divBdr>
            <w:top w:val="none" w:sz="0" w:space="0" w:color="auto"/>
            <w:left w:val="none" w:sz="0" w:space="0" w:color="auto"/>
            <w:bottom w:val="none" w:sz="0" w:space="0" w:color="auto"/>
            <w:right w:val="none" w:sz="0" w:space="0" w:color="auto"/>
          </w:divBdr>
        </w:div>
        <w:div w:id="1744062128">
          <w:marLeft w:val="640"/>
          <w:marRight w:val="0"/>
          <w:marTop w:val="0"/>
          <w:marBottom w:val="0"/>
          <w:divBdr>
            <w:top w:val="none" w:sz="0" w:space="0" w:color="auto"/>
            <w:left w:val="none" w:sz="0" w:space="0" w:color="auto"/>
            <w:bottom w:val="none" w:sz="0" w:space="0" w:color="auto"/>
            <w:right w:val="none" w:sz="0" w:space="0" w:color="auto"/>
          </w:divBdr>
        </w:div>
        <w:div w:id="1918317952">
          <w:marLeft w:val="640"/>
          <w:marRight w:val="0"/>
          <w:marTop w:val="0"/>
          <w:marBottom w:val="0"/>
          <w:divBdr>
            <w:top w:val="none" w:sz="0" w:space="0" w:color="auto"/>
            <w:left w:val="none" w:sz="0" w:space="0" w:color="auto"/>
            <w:bottom w:val="none" w:sz="0" w:space="0" w:color="auto"/>
            <w:right w:val="none" w:sz="0" w:space="0" w:color="auto"/>
          </w:divBdr>
        </w:div>
        <w:div w:id="230048352">
          <w:marLeft w:val="640"/>
          <w:marRight w:val="0"/>
          <w:marTop w:val="0"/>
          <w:marBottom w:val="0"/>
          <w:divBdr>
            <w:top w:val="none" w:sz="0" w:space="0" w:color="auto"/>
            <w:left w:val="none" w:sz="0" w:space="0" w:color="auto"/>
            <w:bottom w:val="none" w:sz="0" w:space="0" w:color="auto"/>
            <w:right w:val="none" w:sz="0" w:space="0" w:color="auto"/>
          </w:divBdr>
        </w:div>
        <w:div w:id="169374352">
          <w:marLeft w:val="640"/>
          <w:marRight w:val="0"/>
          <w:marTop w:val="0"/>
          <w:marBottom w:val="0"/>
          <w:divBdr>
            <w:top w:val="none" w:sz="0" w:space="0" w:color="auto"/>
            <w:left w:val="none" w:sz="0" w:space="0" w:color="auto"/>
            <w:bottom w:val="none" w:sz="0" w:space="0" w:color="auto"/>
            <w:right w:val="none" w:sz="0" w:space="0" w:color="auto"/>
          </w:divBdr>
        </w:div>
        <w:div w:id="723602863">
          <w:marLeft w:val="640"/>
          <w:marRight w:val="0"/>
          <w:marTop w:val="0"/>
          <w:marBottom w:val="0"/>
          <w:divBdr>
            <w:top w:val="none" w:sz="0" w:space="0" w:color="auto"/>
            <w:left w:val="none" w:sz="0" w:space="0" w:color="auto"/>
            <w:bottom w:val="none" w:sz="0" w:space="0" w:color="auto"/>
            <w:right w:val="none" w:sz="0" w:space="0" w:color="auto"/>
          </w:divBdr>
        </w:div>
        <w:div w:id="1156069882">
          <w:marLeft w:val="640"/>
          <w:marRight w:val="0"/>
          <w:marTop w:val="0"/>
          <w:marBottom w:val="0"/>
          <w:divBdr>
            <w:top w:val="none" w:sz="0" w:space="0" w:color="auto"/>
            <w:left w:val="none" w:sz="0" w:space="0" w:color="auto"/>
            <w:bottom w:val="none" w:sz="0" w:space="0" w:color="auto"/>
            <w:right w:val="none" w:sz="0" w:space="0" w:color="auto"/>
          </w:divBdr>
        </w:div>
        <w:div w:id="1137993260">
          <w:marLeft w:val="640"/>
          <w:marRight w:val="0"/>
          <w:marTop w:val="0"/>
          <w:marBottom w:val="0"/>
          <w:divBdr>
            <w:top w:val="none" w:sz="0" w:space="0" w:color="auto"/>
            <w:left w:val="none" w:sz="0" w:space="0" w:color="auto"/>
            <w:bottom w:val="none" w:sz="0" w:space="0" w:color="auto"/>
            <w:right w:val="none" w:sz="0" w:space="0" w:color="auto"/>
          </w:divBdr>
        </w:div>
        <w:div w:id="1360594174">
          <w:marLeft w:val="640"/>
          <w:marRight w:val="0"/>
          <w:marTop w:val="0"/>
          <w:marBottom w:val="0"/>
          <w:divBdr>
            <w:top w:val="none" w:sz="0" w:space="0" w:color="auto"/>
            <w:left w:val="none" w:sz="0" w:space="0" w:color="auto"/>
            <w:bottom w:val="none" w:sz="0" w:space="0" w:color="auto"/>
            <w:right w:val="none" w:sz="0" w:space="0" w:color="auto"/>
          </w:divBdr>
        </w:div>
        <w:div w:id="308020452">
          <w:marLeft w:val="640"/>
          <w:marRight w:val="0"/>
          <w:marTop w:val="0"/>
          <w:marBottom w:val="0"/>
          <w:divBdr>
            <w:top w:val="none" w:sz="0" w:space="0" w:color="auto"/>
            <w:left w:val="none" w:sz="0" w:space="0" w:color="auto"/>
            <w:bottom w:val="none" w:sz="0" w:space="0" w:color="auto"/>
            <w:right w:val="none" w:sz="0" w:space="0" w:color="auto"/>
          </w:divBdr>
        </w:div>
        <w:div w:id="364643633">
          <w:marLeft w:val="640"/>
          <w:marRight w:val="0"/>
          <w:marTop w:val="0"/>
          <w:marBottom w:val="0"/>
          <w:divBdr>
            <w:top w:val="none" w:sz="0" w:space="0" w:color="auto"/>
            <w:left w:val="none" w:sz="0" w:space="0" w:color="auto"/>
            <w:bottom w:val="none" w:sz="0" w:space="0" w:color="auto"/>
            <w:right w:val="none" w:sz="0" w:space="0" w:color="auto"/>
          </w:divBdr>
        </w:div>
        <w:div w:id="864682974">
          <w:marLeft w:val="640"/>
          <w:marRight w:val="0"/>
          <w:marTop w:val="0"/>
          <w:marBottom w:val="0"/>
          <w:divBdr>
            <w:top w:val="none" w:sz="0" w:space="0" w:color="auto"/>
            <w:left w:val="none" w:sz="0" w:space="0" w:color="auto"/>
            <w:bottom w:val="none" w:sz="0" w:space="0" w:color="auto"/>
            <w:right w:val="none" w:sz="0" w:space="0" w:color="auto"/>
          </w:divBdr>
        </w:div>
        <w:div w:id="1617522596">
          <w:marLeft w:val="640"/>
          <w:marRight w:val="0"/>
          <w:marTop w:val="0"/>
          <w:marBottom w:val="0"/>
          <w:divBdr>
            <w:top w:val="none" w:sz="0" w:space="0" w:color="auto"/>
            <w:left w:val="none" w:sz="0" w:space="0" w:color="auto"/>
            <w:bottom w:val="none" w:sz="0" w:space="0" w:color="auto"/>
            <w:right w:val="none" w:sz="0" w:space="0" w:color="auto"/>
          </w:divBdr>
        </w:div>
        <w:div w:id="495538488">
          <w:marLeft w:val="640"/>
          <w:marRight w:val="0"/>
          <w:marTop w:val="0"/>
          <w:marBottom w:val="0"/>
          <w:divBdr>
            <w:top w:val="none" w:sz="0" w:space="0" w:color="auto"/>
            <w:left w:val="none" w:sz="0" w:space="0" w:color="auto"/>
            <w:bottom w:val="none" w:sz="0" w:space="0" w:color="auto"/>
            <w:right w:val="none" w:sz="0" w:space="0" w:color="auto"/>
          </w:divBdr>
        </w:div>
        <w:div w:id="2008168803">
          <w:marLeft w:val="640"/>
          <w:marRight w:val="0"/>
          <w:marTop w:val="0"/>
          <w:marBottom w:val="0"/>
          <w:divBdr>
            <w:top w:val="none" w:sz="0" w:space="0" w:color="auto"/>
            <w:left w:val="none" w:sz="0" w:space="0" w:color="auto"/>
            <w:bottom w:val="none" w:sz="0" w:space="0" w:color="auto"/>
            <w:right w:val="none" w:sz="0" w:space="0" w:color="auto"/>
          </w:divBdr>
        </w:div>
        <w:div w:id="299112016">
          <w:marLeft w:val="640"/>
          <w:marRight w:val="0"/>
          <w:marTop w:val="0"/>
          <w:marBottom w:val="0"/>
          <w:divBdr>
            <w:top w:val="none" w:sz="0" w:space="0" w:color="auto"/>
            <w:left w:val="none" w:sz="0" w:space="0" w:color="auto"/>
            <w:bottom w:val="none" w:sz="0" w:space="0" w:color="auto"/>
            <w:right w:val="none" w:sz="0" w:space="0" w:color="auto"/>
          </w:divBdr>
        </w:div>
        <w:div w:id="2126339644">
          <w:marLeft w:val="640"/>
          <w:marRight w:val="0"/>
          <w:marTop w:val="0"/>
          <w:marBottom w:val="0"/>
          <w:divBdr>
            <w:top w:val="none" w:sz="0" w:space="0" w:color="auto"/>
            <w:left w:val="none" w:sz="0" w:space="0" w:color="auto"/>
            <w:bottom w:val="none" w:sz="0" w:space="0" w:color="auto"/>
            <w:right w:val="none" w:sz="0" w:space="0" w:color="auto"/>
          </w:divBdr>
        </w:div>
        <w:div w:id="1090198774">
          <w:marLeft w:val="640"/>
          <w:marRight w:val="0"/>
          <w:marTop w:val="0"/>
          <w:marBottom w:val="0"/>
          <w:divBdr>
            <w:top w:val="none" w:sz="0" w:space="0" w:color="auto"/>
            <w:left w:val="none" w:sz="0" w:space="0" w:color="auto"/>
            <w:bottom w:val="none" w:sz="0" w:space="0" w:color="auto"/>
            <w:right w:val="none" w:sz="0" w:space="0" w:color="auto"/>
          </w:divBdr>
        </w:div>
        <w:div w:id="654144049">
          <w:marLeft w:val="640"/>
          <w:marRight w:val="0"/>
          <w:marTop w:val="0"/>
          <w:marBottom w:val="0"/>
          <w:divBdr>
            <w:top w:val="none" w:sz="0" w:space="0" w:color="auto"/>
            <w:left w:val="none" w:sz="0" w:space="0" w:color="auto"/>
            <w:bottom w:val="none" w:sz="0" w:space="0" w:color="auto"/>
            <w:right w:val="none" w:sz="0" w:space="0" w:color="auto"/>
          </w:divBdr>
        </w:div>
        <w:div w:id="2042171511">
          <w:marLeft w:val="640"/>
          <w:marRight w:val="0"/>
          <w:marTop w:val="0"/>
          <w:marBottom w:val="0"/>
          <w:divBdr>
            <w:top w:val="none" w:sz="0" w:space="0" w:color="auto"/>
            <w:left w:val="none" w:sz="0" w:space="0" w:color="auto"/>
            <w:bottom w:val="none" w:sz="0" w:space="0" w:color="auto"/>
            <w:right w:val="none" w:sz="0" w:space="0" w:color="auto"/>
          </w:divBdr>
        </w:div>
        <w:div w:id="806970351">
          <w:marLeft w:val="640"/>
          <w:marRight w:val="0"/>
          <w:marTop w:val="0"/>
          <w:marBottom w:val="0"/>
          <w:divBdr>
            <w:top w:val="none" w:sz="0" w:space="0" w:color="auto"/>
            <w:left w:val="none" w:sz="0" w:space="0" w:color="auto"/>
            <w:bottom w:val="none" w:sz="0" w:space="0" w:color="auto"/>
            <w:right w:val="none" w:sz="0" w:space="0" w:color="auto"/>
          </w:divBdr>
        </w:div>
        <w:div w:id="1820076472">
          <w:marLeft w:val="640"/>
          <w:marRight w:val="0"/>
          <w:marTop w:val="0"/>
          <w:marBottom w:val="0"/>
          <w:divBdr>
            <w:top w:val="none" w:sz="0" w:space="0" w:color="auto"/>
            <w:left w:val="none" w:sz="0" w:space="0" w:color="auto"/>
            <w:bottom w:val="none" w:sz="0" w:space="0" w:color="auto"/>
            <w:right w:val="none" w:sz="0" w:space="0" w:color="auto"/>
          </w:divBdr>
        </w:div>
        <w:div w:id="86587505">
          <w:marLeft w:val="640"/>
          <w:marRight w:val="0"/>
          <w:marTop w:val="0"/>
          <w:marBottom w:val="0"/>
          <w:divBdr>
            <w:top w:val="none" w:sz="0" w:space="0" w:color="auto"/>
            <w:left w:val="none" w:sz="0" w:space="0" w:color="auto"/>
            <w:bottom w:val="none" w:sz="0" w:space="0" w:color="auto"/>
            <w:right w:val="none" w:sz="0" w:space="0" w:color="auto"/>
          </w:divBdr>
        </w:div>
        <w:div w:id="1604264984">
          <w:marLeft w:val="640"/>
          <w:marRight w:val="0"/>
          <w:marTop w:val="0"/>
          <w:marBottom w:val="0"/>
          <w:divBdr>
            <w:top w:val="none" w:sz="0" w:space="0" w:color="auto"/>
            <w:left w:val="none" w:sz="0" w:space="0" w:color="auto"/>
            <w:bottom w:val="none" w:sz="0" w:space="0" w:color="auto"/>
            <w:right w:val="none" w:sz="0" w:space="0" w:color="auto"/>
          </w:divBdr>
        </w:div>
        <w:div w:id="951595554">
          <w:marLeft w:val="640"/>
          <w:marRight w:val="0"/>
          <w:marTop w:val="0"/>
          <w:marBottom w:val="0"/>
          <w:divBdr>
            <w:top w:val="none" w:sz="0" w:space="0" w:color="auto"/>
            <w:left w:val="none" w:sz="0" w:space="0" w:color="auto"/>
            <w:bottom w:val="none" w:sz="0" w:space="0" w:color="auto"/>
            <w:right w:val="none" w:sz="0" w:space="0" w:color="auto"/>
          </w:divBdr>
        </w:div>
        <w:div w:id="1491368217">
          <w:marLeft w:val="640"/>
          <w:marRight w:val="0"/>
          <w:marTop w:val="0"/>
          <w:marBottom w:val="0"/>
          <w:divBdr>
            <w:top w:val="none" w:sz="0" w:space="0" w:color="auto"/>
            <w:left w:val="none" w:sz="0" w:space="0" w:color="auto"/>
            <w:bottom w:val="none" w:sz="0" w:space="0" w:color="auto"/>
            <w:right w:val="none" w:sz="0" w:space="0" w:color="auto"/>
          </w:divBdr>
        </w:div>
        <w:div w:id="1471172623">
          <w:marLeft w:val="640"/>
          <w:marRight w:val="0"/>
          <w:marTop w:val="0"/>
          <w:marBottom w:val="0"/>
          <w:divBdr>
            <w:top w:val="none" w:sz="0" w:space="0" w:color="auto"/>
            <w:left w:val="none" w:sz="0" w:space="0" w:color="auto"/>
            <w:bottom w:val="none" w:sz="0" w:space="0" w:color="auto"/>
            <w:right w:val="none" w:sz="0" w:space="0" w:color="auto"/>
          </w:divBdr>
        </w:div>
        <w:div w:id="6569224">
          <w:marLeft w:val="640"/>
          <w:marRight w:val="0"/>
          <w:marTop w:val="0"/>
          <w:marBottom w:val="0"/>
          <w:divBdr>
            <w:top w:val="none" w:sz="0" w:space="0" w:color="auto"/>
            <w:left w:val="none" w:sz="0" w:space="0" w:color="auto"/>
            <w:bottom w:val="none" w:sz="0" w:space="0" w:color="auto"/>
            <w:right w:val="none" w:sz="0" w:space="0" w:color="auto"/>
          </w:divBdr>
        </w:div>
        <w:div w:id="2038235239">
          <w:marLeft w:val="640"/>
          <w:marRight w:val="0"/>
          <w:marTop w:val="0"/>
          <w:marBottom w:val="0"/>
          <w:divBdr>
            <w:top w:val="none" w:sz="0" w:space="0" w:color="auto"/>
            <w:left w:val="none" w:sz="0" w:space="0" w:color="auto"/>
            <w:bottom w:val="none" w:sz="0" w:space="0" w:color="auto"/>
            <w:right w:val="none" w:sz="0" w:space="0" w:color="auto"/>
          </w:divBdr>
        </w:div>
        <w:div w:id="1819373148">
          <w:marLeft w:val="640"/>
          <w:marRight w:val="0"/>
          <w:marTop w:val="0"/>
          <w:marBottom w:val="0"/>
          <w:divBdr>
            <w:top w:val="none" w:sz="0" w:space="0" w:color="auto"/>
            <w:left w:val="none" w:sz="0" w:space="0" w:color="auto"/>
            <w:bottom w:val="none" w:sz="0" w:space="0" w:color="auto"/>
            <w:right w:val="none" w:sz="0" w:space="0" w:color="auto"/>
          </w:divBdr>
        </w:div>
      </w:divsChild>
    </w:div>
    <w:div w:id="1868834603">
      <w:bodyDiv w:val="1"/>
      <w:marLeft w:val="0"/>
      <w:marRight w:val="0"/>
      <w:marTop w:val="0"/>
      <w:marBottom w:val="0"/>
      <w:divBdr>
        <w:top w:val="none" w:sz="0" w:space="0" w:color="auto"/>
        <w:left w:val="none" w:sz="0" w:space="0" w:color="auto"/>
        <w:bottom w:val="none" w:sz="0" w:space="0" w:color="auto"/>
        <w:right w:val="none" w:sz="0" w:space="0" w:color="auto"/>
      </w:divBdr>
      <w:divsChild>
        <w:div w:id="2112241203">
          <w:marLeft w:val="640"/>
          <w:marRight w:val="0"/>
          <w:marTop w:val="0"/>
          <w:marBottom w:val="0"/>
          <w:divBdr>
            <w:top w:val="none" w:sz="0" w:space="0" w:color="auto"/>
            <w:left w:val="none" w:sz="0" w:space="0" w:color="auto"/>
            <w:bottom w:val="none" w:sz="0" w:space="0" w:color="auto"/>
            <w:right w:val="none" w:sz="0" w:space="0" w:color="auto"/>
          </w:divBdr>
        </w:div>
        <w:div w:id="848301112">
          <w:marLeft w:val="640"/>
          <w:marRight w:val="0"/>
          <w:marTop w:val="0"/>
          <w:marBottom w:val="0"/>
          <w:divBdr>
            <w:top w:val="none" w:sz="0" w:space="0" w:color="auto"/>
            <w:left w:val="none" w:sz="0" w:space="0" w:color="auto"/>
            <w:bottom w:val="none" w:sz="0" w:space="0" w:color="auto"/>
            <w:right w:val="none" w:sz="0" w:space="0" w:color="auto"/>
          </w:divBdr>
        </w:div>
        <w:div w:id="1514029083">
          <w:marLeft w:val="640"/>
          <w:marRight w:val="0"/>
          <w:marTop w:val="0"/>
          <w:marBottom w:val="0"/>
          <w:divBdr>
            <w:top w:val="none" w:sz="0" w:space="0" w:color="auto"/>
            <w:left w:val="none" w:sz="0" w:space="0" w:color="auto"/>
            <w:bottom w:val="none" w:sz="0" w:space="0" w:color="auto"/>
            <w:right w:val="none" w:sz="0" w:space="0" w:color="auto"/>
          </w:divBdr>
        </w:div>
        <w:div w:id="1859463815">
          <w:marLeft w:val="640"/>
          <w:marRight w:val="0"/>
          <w:marTop w:val="0"/>
          <w:marBottom w:val="0"/>
          <w:divBdr>
            <w:top w:val="none" w:sz="0" w:space="0" w:color="auto"/>
            <w:left w:val="none" w:sz="0" w:space="0" w:color="auto"/>
            <w:bottom w:val="none" w:sz="0" w:space="0" w:color="auto"/>
            <w:right w:val="none" w:sz="0" w:space="0" w:color="auto"/>
          </w:divBdr>
        </w:div>
        <w:div w:id="264264010">
          <w:marLeft w:val="640"/>
          <w:marRight w:val="0"/>
          <w:marTop w:val="0"/>
          <w:marBottom w:val="0"/>
          <w:divBdr>
            <w:top w:val="none" w:sz="0" w:space="0" w:color="auto"/>
            <w:left w:val="none" w:sz="0" w:space="0" w:color="auto"/>
            <w:bottom w:val="none" w:sz="0" w:space="0" w:color="auto"/>
            <w:right w:val="none" w:sz="0" w:space="0" w:color="auto"/>
          </w:divBdr>
        </w:div>
        <w:div w:id="497232857">
          <w:marLeft w:val="640"/>
          <w:marRight w:val="0"/>
          <w:marTop w:val="0"/>
          <w:marBottom w:val="0"/>
          <w:divBdr>
            <w:top w:val="none" w:sz="0" w:space="0" w:color="auto"/>
            <w:left w:val="none" w:sz="0" w:space="0" w:color="auto"/>
            <w:bottom w:val="none" w:sz="0" w:space="0" w:color="auto"/>
            <w:right w:val="none" w:sz="0" w:space="0" w:color="auto"/>
          </w:divBdr>
        </w:div>
        <w:div w:id="1172180595">
          <w:marLeft w:val="640"/>
          <w:marRight w:val="0"/>
          <w:marTop w:val="0"/>
          <w:marBottom w:val="0"/>
          <w:divBdr>
            <w:top w:val="none" w:sz="0" w:space="0" w:color="auto"/>
            <w:left w:val="none" w:sz="0" w:space="0" w:color="auto"/>
            <w:bottom w:val="none" w:sz="0" w:space="0" w:color="auto"/>
            <w:right w:val="none" w:sz="0" w:space="0" w:color="auto"/>
          </w:divBdr>
        </w:div>
        <w:div w:id="1307591361">
          <w:marLeft w:val="640"/>
          <w:marRight w:val="0"/>
          <w:marTop w:val="0"/>
          <w:marBottom w:val="0"/>
          <w:divBdr>
            <w:top w:val="none" w:sz="0" w:space="0" w:color="auto"/>
            <w:left w:val="none" w:sz="0" w:space="0" w:color="auto"/>
            <w:bottom w:val="none" w:sz="0" w:space="0" w:color="auto"/>
            <w:right w:val="none" w:sz="0" w:space="0" w:color="auto"/>
          </w:divBdr>
        </w:div>
        <w:div w:id="42826072">
          <w:marLeft w:val="640"/>
          <w:marRight w:val="0"/>
          <w:marTop w:val="0"/>
          <w:marBottom w:val="0"/>
          <w:divBdr>
            <w:top w:val="none" w:sz="0" w:space="0" w:color="auto"/>
            <w:left w:val="none" w:sz="0" w:space="0" w:color="auto"/>
            <w:bottom w:val="none" w:sz="0" w:space="0" w:color="auto"/>
            <w:right w:val="none" w:sz="0" w:space="0" w:color="auto"/>
          </w:divBdr>
        </w:div>
        <w:div w:id="1232614847">
          <w:marLeft w:val="640"/>
          <w:marRight w:val="0"/>
          <w:marTop w:val="0"/>
          <w:marBottom w:val="0"/>
          <w:divBdr>
            <w:top w:val="none" w:sz="0" w:space="0" w:color="auto"/>
            <w:left w:val="none" w:sz="0" w:space="0" w:color="auto"/>
            <w:bottom w:val="none" w:sz="0" w:space="0" w:color="auto"/>
            <w:right w:val="none" w:sz="0" w:space="0" w:color="auto"/>
          </w:divBdr>
        </w:div>
        <w:div w:id="1810710462">
          <w:marLeft w:val="640"/>
          <w:marRight w:val="0"/>
          <w:marTop w:val="0"/>
          <w:marBottom w:val="0"/>
          <w:divBdr>
            <w:top w:val="none" w:sz="0" w:space="0" w:color="auto"/>
            <w:left w:val="none" w:sz="0" w:space="0" w:color="auto"/>
            <w:bottom w:val="none" w:sz="0" w:space="0" w:color="auto"/>
            <w:right w:val="none" w:sz="0" w:space="0" w:color="auto"/>
          </w:divBdr>
        </w:div>
        <w:div w:id="1813715513">
          <w:marLeft w:val="640"/>
          <w:marRight w:val="0"/>
          <w:marTop w:val="0"/>
          <w:marBottom w:val="0"/>
          <w:divBdr>
            <w:top w:val="none" w:sz="0" w:space="0" w:color="auto"/>
            <w:left w:val="none" w:sz="0" w:space="0" w:color="auto"/>
            <w:bottom w:val="none" w:sz="0" w:space="0" w:color="auto"/>
            <w:right w:val="none" w:sz="0" w:space="0" w:color="auto"/>
          </w:divBdr>
        </w:div>
        <w:div w:id="55514927">
          <w:marLeft w:val="640"/>
          <w:marRight w:val="0"/>
          <w:marTop w:val="0"/>
          <w:marBottom w:val="0"/>
          <w:divBdr>
            <w:top w:val="none" w:sz="0" w:space="0" w:color="auto"/>
            <w:left w:val="none" w:sz="0" w:space="0" w:color="auto"/>
            <w:bottom w:val="none" w:sz="0" w:space="0" w:color="auto"/>
            <w:right w:val="none" w:sz="0" w:space="0" w:color="auto"/>
          </w:divBdr>
        </w:div>
        <w:div w:id="50420806">
          <w:marLeft w:val="640"/>
          <w:marRight w:val="0"/>
          <w:marTop w:val="0"/>
          <w:marBottom w:val="0"/>
          <w:divBdr>
            <w:top w:val="none" w:sz="0" w:space="0" w:color="auto"/>
            <w:left w:val="none" w:sz="0" w:space="0" w:color="auto"/>
            <w:bottom w:val="none" w:sz="0" w:space="0" w:color="auto"/>
            <w:right w:val="none" w:sz="0" w:space="0" w:color="auto"/>
          </w:divBdr>
        </w:div>
        <w:div w:id="445392897">
          <w:marLeft w:val="640"/>
          <w:marRight w:val="0"/>
          <w:marTop w:val="0"/>
          <w:marBottom w:val="0"/>
          <w:divBdr>
            <w:top w:val="none" w:sz="0" w:space="0" w:color="auto"/>
            <w:left w:val="none" w:sz="0" w:space="0" w:color="auto"/>
            <w:bottom w:val="none" w:sz="0" w:space="0" w:color="auto"/>
            <w:right w:val="none" w:sz="0" w:space="0" w:color="auto"/>
          </w:divBdr>
        </w:div>
        <w:div w:id="1383676155">
          <w:marLeft w:val="640"/>
          <w:marRight w:val="0"/>
          <w:marTop w:val="0"/>
          <w:marBottom w:val="0"/>
          <w:divBdr>
            <w:top w:val="none" w:sz="0" w:space="0" w:color="auto"/>
            <w:left w:val="none" w:sz="0" w:space="0" w:color="auto"/>
            <w:bottom w:val="none" w:sz="0" w:space="0" w:color="auto"/>
            <w:right w:val="none" w:sz="0" w:space="0" w:color="auto"/>
          </w:divBdr>
        </w:div>
        <w:div w:id="131682200">
          <w:marLeft w:val="640"/>
          <w:marRight w:val="0"/>
          <w:marTop w:val="0"/>
          <w:marBottom w:val="0"/>
          <w:divBdr>
            <w:top w:val="none" w:sz="0" w:space="0" w:color="auto"/>
            <w:left w:val="none" w:sz="0" w:space="0" w:color="auto"/>
            <w:bottom w:val="none" w:sz="0" w:space="0" w:color="auto"/>
            <w:right w:val="none" w:sz="0" w:space="0" w:color="auto"/>
          </w:divBdr>
        </w:div>
        <w:div w:id="629164062">
          <w:marLeft w:val="640"/>
          <w:marRight w:val="0"/>
          <w:marTop w:val="0"/>
          <w:marBottom w:val="0"/>
          <w:divBdr>
            <w:top w:val="none" w:sz="0" w:space="0" w:color="auto"/>
            <w:left w:val="none" w:sz="0" w:space="0" w:color="auto"/>
            <w:bottom w:val="none" w:sz="0" w:space="0" w:color="auto"/>
            <w:right w:val="none" w:sz="0" w:space="0" w:color="auto"/>
          </w:divBdr>
        </w:div>
        <w:div w:id="1101224402">
          <w:marLeft w:val="640"/>
          <w:marRight w:val="0"/>
          <w:marTop w:val="0"/>
          <w:marBottom w:val="0"/>
          <w:divBdr>
            <w:top w:val="none" w:sz="0" w:space="0" w:color="auto"/>
            <w:left w:val="none" w:sz="0" w:space="0" w:color="auto"/>
            <w:bottom w:val="none" w:sz="0" w:space="0" w:color="auto"/>
            <w:right w:val="none" w:sz="0" w:space="0" w:color="auto"/>
          </w:divBdr>
        </w:div>
        <w:div w:id="2122383539">
          <w:marLeft w:val="640"/>
          <w:marRight w:val="0"/>
          <w:marTop w:val="0"/>
          <w:marBottom w:val="0"/>
          <w:divBdr>
            <w:top w:val="none" w:sz="0" w:space="0" w:color="auto"/>
            <w:left w:val="none" w:sz="0" w:space="0" w:color="auto"/>
            <w:bottom w:val="none" w:sz="0" w:space="0" w:color="auto"/>
            <w:right w:val="none" w:sz="0" w:space="0" w:color="auto"/>
          </w:divBdr>
        </w:div>
        <w:div w:id="1815098455">
          <w:marLeft w:val="640"/>
          <w:marRight w:val="0"/>
          <w:marTop w:val="0"/>
          <w:marBottom w:val="0"/>
          <w:divBdr>
            <w:top w:val="none" w:sz="0" w:space="0" w:color="auto"/>
            <w:left w:val="none" w:sz="0" w:space="0" w:color="auto"/>
            <w:bottom w:val="none" w:sz="0" w:space="0" w:color="auto"/>
            <w:right w:val="none" w:sz="0" w:space="0" w:color="auto"/>
          </w:divBdr>
        </w:div>
        <w:div w:id="1984849456">
          <w:marLeft w:val="640"/>
          <w:marRight w:val="0"/>
          <w:marTop w:val="0"/>
          <w:marBottom w:val="0"/>
          <w:divBdr>
            <w:top w:val="none" w:sz="0" w:space="0" w:color="auto"/>
            <w:left w:val="none" w:sz="0" w:space="0" w:color="auto"/>
            <w:bottom w:val="none" w:sz="0" w:space="0" w:color="auto"/>
            <w:right w:val="none" w:sz="0" w:space="0" w:color="auto"/>
          </w:divBdr>
        </w:div>
        <w:div w:id="1906405881">
          <w:marLeft w:val="640"/>
          <w:marRight w:val="0"/>
          <w:marTop w:val="0"/>
          <w:marBottom w:val="0"/>
          <w:divBdr>
            <w:top w:val="none" w:sz="0" w:space="0" w:color="auto"/>
            <w:left w:val="none" w:sz="0" w:space="0" w:color="auto"/>
            <w:bottom w:val="none" w:sz="0" w:space="0" w:color="auto"/>
            <w:right w:val="none" w:sz="0" w:space="0" w:color="auto"/>
          </w:divBdr>
        </w:div>
        <w:div w:id="165481169">
          <w:marLeft w:val="640"/>
          <w:marRight w:val="0"/>
          <w:marTop w:val="0"/>
          <w:marBottom w:val="0"/>
          <w:divBdr>
            <w:top w:val="none" w:sz="0" w:space="0" w:color="auto"/>
            <w:left w:val="none" w:sz="0" w:space="0" w:color="auto"/>
            <w:bottom w:val="none" w:sz="0" w:space="0" w:color="auto"/>
            <w:right w:val="none" w:sz="0" w:space="0" w:color="auto"/>
          </w:divBdr>
        </w:div>
        <w:div w:id="2047636205">
          <w:marLeft w:val="640"/>
          <w:marRight w:val="0"/>
          <w:marTop w:val="0"/>
          <w:marBottom w:val="0"/>
          <w:divBdr>
            <w:top w:val="none" w:sz="0" w:space="0" w:color="auto"/>
            <w:left w:val="none" w:sz="0" w:space="0" w:color="auto"/>
            <w:bottom w:val="none" w:sz="0" w:space="0" w:color="auto"/>
            <w:right w:val="none" w:sz="0" w:space="0" w:color="auto"/>
          </w:divBdr>
        </w:div>
        <w:div w:id="174804877">
          <w:marLeft w:val="640"/>
          <w:marRight w:val="0"/>
          <w:marTop w:val="0"/>
          <w:marBottom w:val="0"/>
          <w:divBdr>
            <w:top w:val="none" w:sz="0" w:space="0" w:color="auto"/>
            <w:left w:val="none" w:sz="0" w:space="0" w:color="auto"/>
            <w:bottom w:val="none" w:sz="0" w:space="0" w:color="auto"/>
            <w:right w:val="none" w:sz="0" w:space="0" w:color="auto"/>
          </w:divBdr>
        </w:div>
        <w:div w:id="1854878080">
          <w:marLeft w:val="640"/>
          <w:marRight w:val="0"/>
          <w:marTop w:val="0"/>
          <w:marBottom w:val="0"/>
          <w:divBdr>
            <w:top w:val="none" w:sz="0" w:space="0" w:color="auto"/>
            <w:left w:val="none" w:sz="0" w:space="0" w:color="auto"/>
            <w:bottom w:val="none" w:sz="0" w:space="0" w:color="auto"/>
            <w:right w:val="none" w:sz="0" w:space="0" w:color="auto"/>
          </w:divBdr>
        </w:div>
        <w:div w:id="425272789">
          <w:marLeft w:val="640"/>
          <w:marRight w:val="0"/>
          <w:marTop w:val="0"/>
          <w:marBottom w:val="0"/>
          <w:divBdr>
            <w:top w:val="none" w:sz="0" w:space="0" w:color="auto"/>
            <w:left w:val="none" w:sz="0" w:space="0" w:color="auto"/>
            <w:bottom w:val="none" w:sz="0" w:space="0" w:color="auto"/>
            <w:right w:val="none" w:sz="0" w:space="0" w:color="auto"/>
          </w:divBdr>
        </w:div>
        <w:div w:id="1929843442">
          <w:marLeft w:val="640"/>
          <w:marRight w:val="0"/>
          <w:marTop w:val="0"/>
          <w:marBottom w:val="0"/>
          <w:divBdr>
            <w:top w:val="none" w:sz="0" w:space="0" w:color="auto"/>
            <w:left w:val="none" w:sz="0" w:space="0" w:color="auto"/>
            <w:bottom w:val="none" w:sz="0" w:space="0" w:color="auto"/>
            <w:right w:val="none" w:sz="0" w:space="0" w:color="auto"/>
          </w:divBdr>
        </w:div>
        <w:div w:id="1390347416">
          <w:marLeft w:val="640"/>
          <w:marRight w:val="0"/>
          <w:marTop w:val="0"/>
          <w:marBottom w:val="0"/>
          <w:divBdr>
            <w:top w:val="none" w:sz="0" w:space="0" w:color="auto"/>
            <w:left w:val="none" w:sz="0" w:space="0" w:color="auto"/>
            <w:bottom w:val="none" w:sz="0" w:space="0" w:color="auto"/>
            <w:right w:val="none" w:sz="0" w:space="0" w:color="auto"/>
          </w:divBdr>
        </w:div>
        <w:div w:id="1112015803">
          <w:marLeft w:val="640"/>
          <w:marRight w:val="0"/>
          <w:marTop w:val="0"/>
          <w:marBottom w:val="0"/>
          <w:divBdr>
            <w:top w:val="none" w:sz="0" w:space="0" w:color="auto"/>
            <w:left w:val="none" w:sz="0" w:space="0" w:color="auto"/>
            <w:bottom w:val="none" w:sz="0" w:space="0" w:color="auto"/>
            <w:right w:val="none" w:sz="0" w:space="0" w:color="auto"/>
          </w:divBdr>
        </w:div>
        <w:div w:id="706100840">
          <w:marLeft w:val="640"/>
          <w:marRight w:val="0"/>
          <w:marTop w:val="0"/>
          <w:marBottom w:val="0"/>
          <w:divBdr>
            <w:top w:val="none" w:sz="0" w:space="0" w:color="auto"/>
            <w:left w:val="none" w:sz="0" w:space="0" w:color="auto"/>
            <w:bottom w:val="none" w:sz="0" w:space="0" w:color="auto"/>
            <w:right w:val="none" w:sz="0" w:space="0" w:color="auto"/>
          </w:divBdr>
        </w:div>
        <w:div w:id="1076319188">
          <w:marLeft w:val="640"/>
          <w:marRight w:val="0"/>
          <w:marTop w:val="0"/>
          <w:marBottom w:val="0"/>
          <w:divBdr>
            <w:top w:val="none" w:sz="0" w:space="0" w:color="auto"/>
            <w:left w:val="none" w:sz="0" w:space="0" w:color="auto"/>
            <w:bottom w:val="none" w:sz="0" w:space="0" w:color="auto"/>
            <w:right w:val="none" w:sz="0" w:space="0" w:color="auto"/>
          </w:divBdr>
        </w:div>
        <w:div w:id="228539959">
          <w:marLeft w:val="640"/>
          <w:marRight w:val="0"/>
          <w:marTop w:val="0"/>
          <w:marBottom w:val="0"/>
          <w:divBdr>
            <w:top w:val="none" w:sz="0" w:space="0" w:color="auto"/>
            <w:left w:val="none" w:sz="0" w:space="0" w:color="auto"/>
            <w:bottom w:val="none" w:sz="0" w:space="0" w:color="auto"/>
            <w:right w:val="none" w:sz="0" w:space="0" w:color="auto"/>
          </w:divBdr>
        </w:div>
        <w:div w:id="1841962864">
          <w:marLeft w:val="640"/>
          <w:marRight w:val="0"/>
          <w:marTop w:val="0"/>
          <w:marBottom w:val="0"/>
          <w:divBdr>
            <w:top w:val="none" w:sz="0" w:space="0" w:color="auto"/>
            <w:left w:val="none" w:sz="0" w:space="0" w:color="auto"/>
            <w:bottom w:val="none" w:sz="0" w:space="0" w:color="auto"/>
            <w:right w:val="none" w:sz="0" w:space="0" w:color="auto"/>
          </w:divBdr>
        </w:div>
        <w:div w:id="548691137">
          <w:marLeft w:val="640"/>
          <w:marRight w:val="0"/>
          <w:marTop w:val="0"/>
          <w:marBottom w:val="0"/>
          <w:divBdr>
            <w:top w:val="none" w:sz="0" w:space="0" w:color="auto"/>
            <w:left w:val="none" w:sz="0" w:space="0" w:color="auto"/>
            <w:bottom w:val="none" w:sz="0" w:space="0" w:color="auto"/>
            <w:right w:val="none" w:sz="0" w:space="0" w:color="auto"/>
          </w:divBdr>
        </w:div>
        <w:div w:id="1907570137">
          <w:marLeft w:val="640"/>
          <w:marRight w:val="0"/>
          <w:marTop w:val="0"/>
          <w:marBottom w:val="0"/>
          <w:divBdr>
            <w:top w:val="none" w:sz="0" w:space="0" w:color="auto"/>
            <w:left w:val="none" w:sz="0" w:space="0" w:color="auto"/>
            <w:bottom w:val="none" w:sz="0" w:space="0" w:color="auto"/>
            <w:right w:val="none" w:sz="0" w:space="0" w:color="auto"/>
          </w:divBdr>
        </w:div>
        <w:div w:id="1282416317">
          <w:marLeft w:val="640"/>
          <w:marRight w:val="0"/>
          <w:marTop w:val="0"/>
          <w:marBottom w:val="0"/>
          <w:divBdr>
            <w:top w:val="none" w:sz="0" w:space="0" w:color="auto"/>
            <w:left w:val="none" w:sz="0" w:space="0" w:color="auto"/>
            <w:bottom w:val="none" w:sz="0" w:space="0" w:color="auto"/>
            <w:right w:val="none" w:sz="0" w:space="0" w:color="auto"/>
          </w:divBdr>
        </w:div>
        <w:div w:id="1454329907">
          <w:marLeft w:val="640"/>
          <w:marRight w:val="0"/>
          <w:marTop w:val="0"/>
          <w:marBottom w:val="0"/>
          <w:divBdr>
            <w:top w:val="none" w:sz="0" w:space="0" w:color="auto"/>
            <w:left w:val="none" w:sz="0" w:space="0" w:color="auto"/>
            <w:bottom w:val="none" w:sz="0" w:space="0" w:color="auto"/>
            <w:right w:val="none" w:sz="0" w:space="0" w:color="auto"/>
          </w:divBdr>
        </w:div>
        <w:div w:id="1405951575">
          <w:marLeft w:val="640"/>
          <w:marRight w:val="0"/>
          <w:marTop w:val="0"/>
          <w:marBottom w:val="0"/>
          <w:divBdr>
            <w:top w:val="none" w:sz="0" w:space="0" w:color="auto"/>
            <w:left w:val="none" w:sz="0" w:space="0" w:color="auto"/>
            <w:bottom w:val="none" w:sz="0" w:space="0" w:color="auto"/>
            <w:right w:val="none" w:sz="0" w:space="0" w:color="auto"/>
          </w:divBdr>
        </w:div>
        <w:div w:id="2133477076">
          <w:marLeft w:val="640"/>
          <w:marRight w:val="0"/>
          <w:marTop w:val="0"/>
          <w:marBottom w:val="0"/>
          <w:divBdr>
            <w:top w:val="none" w:sz="0" w:space="0" w:color="auto"/>
            <w:left w:val="none" w:sz="0" w:space="0" w:color="auto"/>
            <w:bottom w:val="none" w:sz="0" w:space="0" w:color="auto"/>
            <w:right w:val="none" w:sz="0" w:space="0" w:color="auto"/>
          </w:divBdr>
        </w:div>
        <w:div w:id="1292514219">
          <w:marLeft w:val="640"/>
          <w:marRight w:val="0"/>
          <w:marTop w:val="0"/>
          <w:marBottom w:val="0"/>
          <w:divBdr>
            <w:top w:val="none" w:sz="0" w:space="0" w:color="auto"/>
            <w:left w:val="none" w:sz="0" w:space="0" w:color="auto"/>
            <w:bottom w:val="none" w:sz="0" w:space="0" w:color="auto"/>
            <w:right w:val="none" w:sz="0" w:space="0" w:color="auto"/>
          </w:divBdr>
        </w:div>
        <w:div w:id="1181352569">
          <w:marLeft w:val="640"/>
          <w:marRight w:val="0"/>
          <w:marTop w:val="0"/>
          <w:marBottom w:val="0"/>
          <w:divBdr>
            <w:top w:val="none" w:sz="0" w:space="0" w:color="auto"/>
            <w:left w:val="none" w:sz="0" w:space="0" w:color="auto"/>
            <w:bottom w:val="none" w:sz="0" w:space="0" w:color="auto"/>
            <w:right w:val="none" w:sz="0" w:space="0" w:color="auto"/>
          </w:divBdr>
        </w:div>
        <w:div w:id="1932856244">
          <w:marLeft w:val="640"/>
          <w:marRight w:val="0"/>
          <w:marTop w:val="0"/>
          <w:marBottom w:val="0"/>
          <w:divBdr>
            <w:top w:val="none" w:sz="0" w:space="0" w:color="auto"/>
            <w:left w:val="none" w:sz="0" w:space="0" w:color="auto"/>
            <w:bottom w:val="none" w:sz="0" w:space="0" w:color="auto"/>
            <w:right w:val="none" w:sz="0" w:space="0" w:color="auto"/>
          </w:divBdr>
        </w:div>
        <w:div w:id="306133713">
          <w:marLeft w:val="640"/>
          <w:marRight w:val="0"/>
          <w:marTop w:val="0"/>
          <w:marBottom w:val="0"/>
          <w:divBdr>
            <w:top w:val="none" w:sz="0" w:space="0" w:color="auto"/>
            <w:left w:val="none" w:sz="0" w:space="0" w:color="auto"/>
            <w:bottom w:val="none" w:sz="0" w:space="0" w:color="auto"/>
            <w:right w:val="none" w:sz="0" w:space="0" w:color="auto"/>
          </w:divBdr>
        </w:div>
        <w:div w:id="2039038574">
          <w:marLeft w:val="640"/>
          <w:marRight w:val="0"/>
          <w:marTop w:val="0"/>
          <w:marBottom w:val="0"/>
          <w:divBdr>
            <w:top w:val="none" w:sz="0" w:space="0" w:color="auto"/>
            <w:left w:val="none" w:sz="0" w:space="0" w:color="auto"/>
            <w:bottom w:val="none" w:sz="0" w:space="0" w:color="auto"/>
            <w:right w:val="none" w:sz="0" w:space="0" w:color="auto"/>
          </w:divBdr>
        </w:div>
        <w:div w:id="611861947">
          <w:marLeft w:val="640"/>
          <w:marRight w:val="0"/>
          <w:marTop w:val="0"/>
          <w:marBottom w:val="0"/>
          <w:divBdr>
            <w:top w:val="none" w:sz="0" w:space="0" w:color="auto"/>
            <w:left w:val="none" w:sz="0" w:space="0" w:color="auto"/>
            <w:bottom w:val="none" w:sz="0" w:space="0" w:color="auto"/>
            <w:right w:val="none" w:sz="0" w:space="0" w:color="auto"/>
          </w:divBdr>
        </w:div>
        <w:div w:id="974719907">
          <w:marLeft w:val="640"/>
          <w:marRight w:val="0"/>
          <w:marTop w:val="0"/>
          <w:marBottom w:val="0"/>
          <w:divBdr>
            <w:top w:val="none" w:sz="0" w:space="0" w:color="auto"/>
            <w:left w:val="none" w:sz="0" w:space="0" w:color="auto"/>
            <w:bottom w:val="none" w:sz="0" w:space="0" w:color="auto"/>
            <w:right w:val="none" w:sz="0" w:space="0" w:color="auto"/>
          </w:divBdr>
        </w:div>
        <w:div w:id="156118252">
          <w:marLeft w:val="640"/>
          <w:marRight w:val="0"/>
          <w:marTop w:val="0"/>
          <w:marBottom w:val="0"/>
          <w:divBdr>
            <w:top w:val="none" w:sz="0" w:space="0" w:color="auto"/>
            <w:left w:val="none" w:sz="0" w:space="0" w:color="auto"/>
            <w:bottom w:val="none" w:sz="0" w:space="0" w:color="auto"/>
            <w:right w:val="none" w:sz="0" w:space="0" w:color="auto"/>
          </w:divBdr>
        </w:div>
      </w:divsChild>
    </w:div>
    <w:div w:id="1958833003">
      <w:bodyDiv w:val="1"/>
      <w:marLeft w:val="0"/>
      <w:marRight w:val="0"/>
      <w:marTop w:val="0"/>
      <w:marBottom w:val="0"/>
      <w:divBdr>
        <w:top w:val="none" w:sz="0" w:space="0" w:color="auto"/>
        <w:left w:val="none" w:sz="0" w:space="0" w:color="auto"/>
        <w:bottom w:val="none" w:sz="0" w:space="0" w:color="auto"/>
        <w:right w:val="none" w:sz="0" w:space="0" w:color="auto"/>
      </w:divBdr>
      <w:divsChild>
        <w:div w:id="1503928495">
          <w:marLeft w:val="640"/>
          <w:marRight w:val="0"/>
          <w:marTop w:val="0"/>
          <w:marBottom w:val="0"/>
          <w:divBdr>
            <w:top w:val="none" w:sz="0" w:space="0" w:color="auto"/>
            <w:left w:val="none" w:sz="0" w:space="0" w:color="auto"/>
            <w:bottom w:val="none" w:sz="0" w:space="0" w:color="auto"/>
            <w:right w:val="none" w:sz="0" w:space="0" w:color="auto"/>
          </w:divBdr>
        </w:div>
        <w:div w:id="1507551116">
          <w:marLeft w:val="640"/>
          <w:marRight w:val="0"/>
          <w:marTop w:val="0"/>
          <w:marBottom w:val="0"/>
          <w:divBdr>
            <w:top w:val="none" w:sz="0" w:space="0" w:color="auto"/>
            <w:left w:val="none" w:sz="0" w:space="0" w:color="auto"/>
            <w:bottom w:val="none" w:sz="0" w:space="0" w:color="auto"/>
            <w:right w:val="none" w:sz="0" w:space="0" w:color="auto"/>
          </w:divBdr>
        </w:div>
        <w:div w:id="273907403">
          <w:marLeft w:val="640"/>
          <w:marRight w:val="0"/>
          <w:marTop w:val="0"/>
          <w:marBottom w:val="0"/>
          <w:divBdr>
            <w:top w:val="none" w:sz="0" w:space="0" w:color="auto"/>
            <w:left w:val="none" w:sz="0" w:space="0" w:color="auto"/>
            <w:bottom w:val="none" w:sz="0" w:space="0" w:color="auto"/>
            <w:right w:val="none" w:sz="0" w:space="0" w:color="auto"/>
          </w:divBdr>
        </w:div>
        <w:div w:id="1439062397">
          <w:marLeft w:val="640"/>
          <w:marRight w:val="0"/>
          <w:marTop w:val="0"/>
          <w:marBottom w:val="0"/>
          <w:divBdr>
            <w:top w:val="none" w:sz="0" w:space="0" w:color="auto"/>
            <w:left w:val="none" w:sz="0" w:space="0" w:color="auto"/>
            <w:bottom w:val="none" w:sz="0" w:space="0" w:color="auto"/>
            <w:right w:val="none" w:sz="0" w:space="0" w:color="auto"/>
          </w:divBdr>
        </w:div>
        <w:div w:id="599489605">
          <w:marLeft w:val="640"/>
          <w:marRight w:val="0"/>
          <w:marTop w:val="0"/>
          <w:marBottom w:val="0"/>
          <w:divBdr>
            <w:top w:val="none" w:sz="0" w:space="0" w:color="auto"/>
            <w:left w:val="none" w:sz="0" w:space="0" w:color="auto"/>
            <w:bottom w:val="none" w:sz="0" w:space="0" w:color="auto"/>
            <w:right w:val="none" w:sz="0" w:space="0" w:color="auto"/>
          </w:divBdr>
        </w:div>
        <w:div w:id="354579290">
          <w:marLeft w:val="640"/>
          <w:marRight w:val="0"/>
          <w:marTop w:val="0"/>
          <w:marBottom w:val="0"/>
          <w:divBdr>
            <w:top w:val="none" w:sz="0" w:space="0" w:color="auto"/>
            <w:left w:val="none" w:sz="0" w:space="0" w:color="auto"/>
            <w:bottom w:val="none" w:sz="0" w:space="0" w:color="auto"/>
            <w:right w:val="none" w:sz="0" w:space="0" w:color="auto"/>
          </w:divBdr>
        </w:div>
        <w:div w:id="1770737823">
          <w:marLeft w:val="640"/>
          <w:marRight w:val="0"/>
          <w:marTop w:val="0"/>
          <w:marBottom w:val="0"/>
          <w:divBdr>
            <w:top w:val="none" w:sz="0" w:space="0" w:color="auto"/>
            <w:left w:val="none" w:sz="0" w:space="0" w:color="auto"/>
            <w:bottom w:val="none" w:sz="0" w:space="0" w:color="auto"/>
            <w:right w:val="none" w:sz="0" w:space="0" w:color="auto"/>
          </w:divBdr>
        </w:div>
        <w:div w:id="227543458">
          <w:marLeft w:val="640"/>
          <w:marRight w:val="0"/>
          <w:marTop w:val="0"/>
          <w:marBottom w:val="0"/>
          <w:divBdr>
            <w:top w:val="none" w:sz="0" w:space="0" w:color="auto"/>
            <w:left w:val="none" w:sz="0" w:space="0" w:color="auto"/>
            <w:bottom w:val="none" w:sz="0" w:space="0" w:color="auto"/>
            <w:right w:val="none" w:sz="0" w:space="0" w:color="auto"/>
          </w:divBdr>
        </w:div>
        <w:div w:id="255476724">
          <w:marLeft w:val="640"/>
          <w:marRight w:val="0"/>
          <w:marTop w:val="0"/>
          <w:marBottom w:val="0"/>
          <w:divBdr>
            <w:top w:val="none" w:sz="0" w:space="0" w:color="auto"/>
            <w:left w:val="none" w:sz="0" w:space="0" w:color="auto"/>
            <w:bottom w:val="none" w:sz="0" w:space="0" w:color="auto"/>
            <w:right w:val="none" w:sz="0" w:space="0" w:color="auto"/>
          </w:divBdr>
        </w:div>
        <w:div w:id="63191022">
          <w:marLeft w:val="640"/>
          <w:marRight w:val="0"/>
          <w:marTop w:val="0"/>
          <w:marBottom w:val="0"/>
          <w:divBdr>
            <w:top w:val="none" w:sz="0" w:space="0" w:color="auto"/>
            <w:left w:val="none" w:sz="0" w:space="0" w:color="auto"/>
            <w:bottom w:val="none" w:sz="0" w:space="0" w:color="auto"/>
            <w:right w:val="none" w:sz="0" w:space="0" w:color="auto"/>
          </w:divBdr>
        </w:div>
        <w:div w:id="1306933480">
          <w:marLeft w:val="640"/>
          <w:marRight w:val="0"/>
          <w:marTop w:val="0"/>
          <w:marBottom w:val="0"/>
          <w:divBdr>
            <w:top w:val="none" w:sz="0" w:space="0" w:color="auto"/>
            <w:left w:val="none" w:sz="0" w:space="0" w:color="auto"/>
            <w:bottom w:val="none" w:sz="0" w:space="0" w:color="auto"/>
            <w:right w:val="none" w:sz="0" w:space="0" w:color="auto"/>
          </w:divBdr>
        </w:div>
        <w:div w:id="583228107">
          <w:marLeft w:val="640"/>
          <w:marRight w:val="0"/>
          <w:marTop w:val="0"/>
          <w:marBottom w:val="0"/>
          <w:divBdr>
            <w:top w:val="none" w:sz="0" w:space="0" w:color="auto"/>
            <w:left w:val="none" w:sz="0" w:space="0" w:color="auto"/>
            <w:bottom w:val="none" w:sz="0" w:space="0" w:color="auto"/>
            <w:right w:val="none" w:sz="0" w:space="0" w:color="auto"/>
          </w:divBdr>
        </w:div>
        <w:div w:id="1151681293">
          <w:marLeft w:val="640"/>
          <w:marRight w:val="0"/>
          <w:marTop w:val="0"/>
          <w:marBottom w:val="0"/>
          <w:divBdr>
            <w:top w:val="none" w:sz="0" w:space="0" w:color="auto"/>
            <w:left w:val="none" w:sz="0" w:space="0" w:color="auto"/>
            <w:bottom w:val="none" w:sz="0" w:space="0" w:color="auto"/>
            <w:right w:val="none" w:sz="0" w:space="0" w:color="auto"/>
          </w:divBdr>
        </w:div>
        <w:div w:id="1968588837">
          <w:marLeft w:val="640"/>
          <w:marRight w:val="0"/>
          <w:marTop w:val="0"/>
          <w:marBottom w:val="0"/>
          <w:divBdr>
            <w:top w:val="none" w:sz="0" w:space="0" w:color="auto"/>
            <w:left w:val="none" w:sz="0" w:space="0" w:color="auto"/>
            <w:bottom w:val="none" w:sz="0" w:space="0" w:color="auto"/>
            <w:right w:val="none" w:sz="0" w:space="0" w:color="auto"/>
          </w:divBdr>
        </w:div>
        <w:div w:id="1471291772">
          <w:marLeft w:val="640"/>
          <w:marRight w:val="0"/>
          <w:marTop w:val="0"/>
          <w:marBottom w:val="0"/>
          <w:divBdr>
            <w:top w:val="none" w:sz="0" w:space="0" w:color="auto"/>
            <w:left w:val="none" w:sz="0" w:space="0" w:color="auto"/>
            <w:bottom w:val="none" w:sz="0" w:space="0" w:color="auto"/>
            <w:right w:val="none" w:sz="0" w:space="0" w:color="auto"/>
          </w:divBdr>
        </w:div>
        <w:div w:id="816993966">
          <w:marLeft w:val="640"/>
          <w:marRight w:val="0"/>
          <w:marTop w:val="0"/>
          <w:marBottom w:val="0"/>
          <w:divBdr>
            <w:top w:val="none" w:sz="0" w:space="0" w:color="auto"/>
            <w:left w:val="none" w:sz="0" w:space="0" w:color="auto"/>
            <w:bottom w:val="none" w:sz="0" w:space="0" w:color="auto"/>
            <w:right w:val="none" w:sz="0" w:space="0" w:color="auto"/>
          </w:divBdr>
        </w:div>
        <w:div w:id="1866482727">
          <w:marLeft w:val="640"/>
          <w:marRight w:val="0"/>
          <w:marTop w:val="0"/>
          <w:marBottom w:val="0"/>
          <w:divBdr>
            <w:top w:val="none" w:sz="0" w:space="0" w:color="auto"/>
            <w:left w:val="none" w:sz="0" w:space="0" w:color="auto"/>
            <w:bottom w:val="none" w:sz="0" w:space="0" w:color="auto"/>
            <w:right w:val="none" w:sz="0" w:space="0" w:color="auto"/>
          </w:divBdr>
        </w:div>
        <w:div w:id="431900901">
          <w:marLeft w:val="640"/>
          <w:marRight w:val="0"/>
          <w:marTop w:val="0"/>
          <w:marBottom w:val="0"/>
          <w:divBdr>
            <w:top w:val="none" w:sz="0" w:space="0" w:color="auto"/>
            <w:left w:val="none" w:sz="0" w:space="0" w:color="auto"/>
            <w:bottom w:val="none" w:sz="0" w:space="0" w:color="auto"/>
            <w:right w:val="none" w:sz="0" w:space="0" w:color="auto"/>
          </w:divBdr>
        </w:div>
        <w:div w:id="252784103">
          <w:marLeft w:val="640"/>
          <w:marRight w:val="0"/>
          <w:marTop w:val="0"/>
          <w:marBottom w:val="0"/>
          <w:divBdr>
            <w:top w:val="none" w:sz="0" w:space="0" w:color="auto"/>
            <w:left w:val="none" w:sz="0" w:space="0" w:color="auto"/>
            <w:bottom w:val="none" w:sz="0" w:space="0" w:color="auto"/>
            <w:right w:val="none" w:sz="0" w:space="0" w:color="auto"/>
          </w:divBdr>
        </w:div>
        <w:div w:id="2076582404">
          <w:marLeft w:val="640"/>
          <w:marRight w:val="0"/>
          <w:marTop w:val="0"/>
          <w:marBottom w:val="0"/>
          <w:divBdr>
            <w:top w:val="none" w:sz="0" w:space="0" w:color="auto"/>
            <w:left w:val="none" w:sz="0" w:space="0" w:color="auto"/>
            <w:bottom w:val="none" w:sz="0" w:space="0" w:color="auto"/>
            <w:right w:val="none" w:sz="0" w:space="0" w:color="auto"/>
          </w:divBdr>
        </w:div>
        <w:div w:id="395864754">
          <w:marLeft w:val="640"/>
          <w:marRight w:val="0"/>
          <w:marTop w:val="0"/>
          <w:marBottom w:val="0"/>
          <w:divBdr>
            <w:top w:val="none" w:sz="0" w:space="0" w:color="auto"/>
            <w:left w:val="none" w:sz="0" w:space="0" w:color="auto"/>
            <w:bottom w:val="none" w:sz="0" w:space="0" w:color="auto"/>
            <w:right w:val="none" w:sz="0" w:space="0" w:color="auto"/>
          </w:divBdr>
        </w:div>
        <w:div w:id="1351224384">
          <w:marLeft w:val="640"/>
          <w:marRight w:val="0"/>
          <w:marTop w:val="0"/>
          <w:marBottom w:val="0"/>
          <w:divBdr>
            <w:top w:val="none" w:sz="0" w:space="0" w:color="auto"/>
            <w:left w:val="none" w:sz="0" w:space="0" w:color="auto"/>
            <w:bottom w:val="none" w:sz="0" w:space="0" w:color="auto"/>
            <w:right w:val="none" w:sz="0" w:space="0" w:color="auto"/>
          </w:divBdr>
        </w:div>
        <w:div w:id="80029447">
          <w:marLeft w:val="640"/>
          <w:marRight w:val="0"/>
          <w:marTop w:val="0"/>
          <w:marBottom w:val="0"/>
          <w:divBdr>
            <w:top w:val="none" w:sz="0" w:space="0" w:color="auto"/>
            <w:left w:val="none" w:sz="0" w:space="0" w:color="auto"/>
            <w:bottom w:val="none" w:sz="0" w:space="0" w:color="auto"/>
            <w:right w:val="none" w:sz="0" w:space="0" w:color="auto"/>
          </w:divBdr>
        </w:div>
        <w:div w:id="1201086099">
          <w:marLeft w:val="640"/>
          <w:marRight w:val="0"/>
          <w:marTop w:val="0"/>
          <w:marBottom w:val="0"/>
          <w:divBdr>
            <w:top w:val="none" w:sz="0" w:space="0" w:color="auto"/>
            <w:left w:val="none" w:sz="0" w:space="0" w:color="auto"/>
            <w:bottom w:val="none" w:sz="0" w:space="0" w:color="auto"/>
            <w:right w:val="none" w:sz="0" w:space="0" w:color="auto"/>
          </w:divBdr>
        </w:div>
        <w:div w:id="94717186">
          <w:marLeft w:val="640"/>
          <w:marRight w:val="0"/>
          <w:marTop w:val="0"/>
          <w:marBottom w:val="0"/>
          <w:divBdr>
            <w:top w:val="none" w:sz="0" w:space="0" w:color="auto"/>
            <w:left w:val="none" w:sz="0" w:space="0" w:color="auto"/>
            <w:bottom w:val="none" w:sz="0" w:space="0" w:color="auto"/>
            <w:right w:val="none" w:sz="0" w:space="0" w:color="auto"/>
          </w:divBdr>
        </w:div>
        <w:div w:id="12730313">
          <w:marLeft w:val="640"/>
          <w:marRight w:val="0"/>
          <w:marTop w:val="0"/>
          <w:marBottom w:val="0"/>
          <w:divBdr>
            <w:top w:val="none" w:sz="0" w:space="0" w:color="auto"/>
            <w:left w:val="none" w:sz="0" w:space="0" w:color="auto"/>
            <w:bottom w:val="none" w:sz="0" w:space="0" w:color="auto"/>
            <w:right w:val="none" w:sz="0" w:space="0" w:color="auto"/>
          </w:divBdr>
        </w:div>
        <w:div w:id="701981384">
          <w:marLeft w:val="640"/>
          <w:marRight w:val="0"/>
          <w:marTop w:val="0"/>
          <w:marBottom w:val="0"/>
          <w:divBdr>
            <w:top w:val="none" w:sz="0" w:space="0" w:color="auto"/>
            <w:left w:val="none" w:sz="0" w:space="0" w:color="auto"/>
            <w:bottom w:val="none" w:sz="0" w:space="0" w:color="auto"/>
            <w:right w:val="none" w:sz="0" w:space="0" w:color="auto"/>
          </w:divBdr>
        </w:div>
        <w:div w:id="741872419">
          <w:marLeft w:val="640"/>
          <w:marRight w:val="0"/>
          <w:marTop w:val="0"/>
          <w:marBottom w:val="0"/>
          <w:divBdr>
            <w:top w:val="none" w:sz="0" w:space="0" w:color="auto"/>
            <w:left w:val="none" w:sz="0" w:space="0" w:color="auto"/>
            <w:bottom w:val="none" w:sz="0" w:space="0" w:color="auto"/>
            <w:right w:val="none" w:sz="0" w:space="0" w:color="auto"/>
          </w:divBdr>
        </w:div>
        <w:div w:id="941035945">
          <w:marLeft w:val="640"/>
          <w:marRight w:val="0"/>
          <w:marTop w:val="0"/>
          <w:marBottom w:val="0"/>
          <w:divBdr>
            <w:top w:val="none" w:sz="0" w:space="0" w:color="auto"/>
            <w:left w:val="none" w:sz="0" w:space="0" w:color="auto"/>
            <w:bottom w:val="none" w:sz="0" w:space="0" w:color="auto"/>
            <w:right w:val="none" w:sz="0" w:space="0" w:color="auto"/>
          </w:divBdr>
        </w:div>
        <w:div w:id="95249427">
          <w:marLeft w:val="640"/>
          <w:marRight w:val="0"/>
          <w:marTop w:val="0"/>
          <w:marBottom w:val="0"/>
          <w:divBdr>
            <w:top w:val="none" w:sz="0" w:space="0" w:color="auto"/>
            <w:left w:val="none" w:sz="0" w:space="0" w:color="auto"/>
            <w:bottom w:val="none" w:sz="0" w:space="0" w:color="auto"/>
            <w:right w:val="none" w:sz="0" w:space="0" w:color="auto"/>
          </w:divBdr>
        </w:div>
        <w:div w:id="1340279167">
          <w:marLeft w:val="640"/>
          <w:marRight w:val="0"/>
          <w:marTop w:val="0"/>
          <w:marBottom w:val="0"/>
          <w:divBdr>
            <w:top w:val="none" w:sz="0" w:space="0" w:color="auto"/>
            <w:left w:val="none" w:sz="0" w:space="0" w:color="auto"/>
            <w:bottom w:val="none" w:sz="0" w:space="0" w:color="auto"/>
            <w:right w:val="none" w:sz="0" w:space="0" w:color="auto"/>
          </w:divBdr>
        </w:div>
        <w:div w:id="1437598897">
          <w:marLeft w:val="640"/>
          <w:marRight w:val="0"/>
          <w:marTop w:val="0"/>
          <w:marBottom w:val="0"/>
          <w:divBdr>
            <w:top w:val="none" w:sz="0" w:space="0" w:color="auto"/>
            <w:left w:val="none" w:sz="0" w:space="0" w:color="auto"/>
            <w:bottom w:val="none" w:sz="0" w:space="0" w:color="auto"/>
            <w:right w:val="none" w:sz="0" w:space="0" w:color="auto"/>
          </w:divBdr>
        </w:div>
        <w:div w:id="178281612">
          <w:marLeft w:val="640"/>
          <w:marRight w:val="0"/>
          <w:marTop w:val="0"/>
          <w:marBottom w:val="0"/>
          <w:divBdr>
            <w:top w:val="none" w:sz="0" w:space="0" w:color="auto"/>
            <w:left w:val="none" w:sz="0" w:space="0" w:color="auto"/>
            <w:bottom w:val="none" w:sz="0" w:space="0" w:color="auto"/>
            <w:right w:val="none" w:sz="0" w:space="0" w:color="auto"/>
          </w:divBdr>
        </w:div>
        <w:div w:id="2108427261">
          <w:marLeft w:val="640"/>
          <w:marRight w:val="0"/>
          <w:marTop w:val="0"/>
          <w:marBottom w:val="0"/>
          <w:divBdr>
            <w:top w:val="none" w:sz="0" w:space="0" w:color="auto"/>
            <w:left w:val="none" w:sz="0" w:space="0" w:color="auto"/>
            <w:bottom w:val="none" w:sz="0" w:space="0" w:color="auto"/>
            <w:right w:val="none" w:sz="0" w:space="0" w:color="auto"/>
          </w:divBdr>
        </w:div>
        <w:div w:id="1890871542">
          <w:marLeft w:val="640"/>
          <w:marRight w:val="0"/>
          <w:marTop w:val="0"/>
          <w:marBottom w:val="0"/>
          <w:divBdr>
            <w:top w:val="none" w:sz="0" w:space="0" w:color="auto"/>
            <w:left w:val="none" w:sz="0" w:space="0" w:color="auto"/>
            <w:bottom w:val="none" w:sz="0" w:space="0" w:color="auto"/>
            <w:right w:val="none" w:sz="0" w:space="0" w:color="auto"/>
          </w:divBdr>
        </w:div>
        <w:div w:id="1001392993">
          <w:marLeft w:val="640"/>
          <w:marRight w:val="0"/>
          <w:marTop w:val="0"/>
          <w:marBottom w:val="0"/>
          <w:divBdr>
            <w:top w:val="none" w:sz="0" w:space="0" w:color="auto"/>
            <w:left w:val="none" w:sz="0" w:space="0" w:color="auto"/>
            <w:bottom w:val="none" w:sz="0" w:space="0" w:color="auto"/>
            <w:right w:val="none" w:sz="0" w:space="0" w:color="auto"/>
          </w:divBdr>
        </w:div>
        <w:div w:id="457526341">
          <w:marLeft w:val="640"/>
          <w:marRight w:val="0"/>
          <w:marTop w:val="0"/>
          <w:marBottom w:val="0"/>
          <w:divBdr>
            <w:top w:val="none" w:sz="0" w:space="0" w:color="auto"/>
            <w:left w:val="none" w:sz="0" w:space="0" w:color="auto"/>
            <w:bottom w:val="none" w:sz="0" w:space="0" w:color="auto"/>
            <w:right w:val="none" w:sz="0" w:space="0" w:color="auto"/>
          </w:divBdr>
        </w:div>
        <w:div w:id="127161940">
          <w:marLeft w:val="640"/>
          <w:marRight w:val="0"/>
          <w:marTop w:val="0"/>
          <w:marBottom w:val="0"/>
          <w:divBdr>
            <w:top w:val="none" w:sz="0" w:space="0" w:color="auto"/>
            <w:left w:val="none" w:sz="0" w:space="0" w:color="auto"/>
            <w:bottom w:val="none" w:sz="0" w:space="0" w:color="auto"/>
            <w:right w:val="none" w:sz="0" w:space="0" w:color="auto"/>
          </w:divBdr>
        </w:div>
        <w:div w:id="1753316014">
          <w:marLeft w:val="640"/>
          <w:marRight w:val="0"/>
          <w:marTop w:val="0"/>
          <w:marBottom w:val="0"/>
          <w:divBdr>
            <w:top w:val="none" w:sz="0" w:space="0" w:color="auto"/>
            <w:left w:val="none" w:sz="0" w:space="0" w:color="auto"/>
            <w:bottom w:val="none" w:sz="0" w:space="0" w:color="auto"/>
            <w:right w:val="none" w:sz="0" w:space="0" w:color="auto"/>
          </w:divBdr>
        </w:div>
        <w:div w:id="2125149405">
          <w:marLeft w:val="640"/>
          <w:marRight w:val="0"/>
          <w:marTop w:val="0"/>
          <w:marBottom w:val="0"/>
          <w:divBdr>
            <w:top w:val="none" w:sz="0" w:space="0" w:color="auto"/>
            <w:left w:val="none" w:sz="0" w:space="0" w:color="auto"/>
            <w:bottom w:val="none" w:sz="0" w:space="0" w:color="auto"/>
            <w:right w:val="none" w:sz="0" w:space="0" w:color="auto"/>
          </w:divBdr>
        </w:div>
        <w:div w:id="488057515">
          <w:marLeft w:val="640"/>
          <w:marRight w:val="0"/>
          <w:marTop w:val="0"/>
          <w:marBottom w:val="0"/>
          <w:divBdr>
            <w:top w:val="none" w:sz="0" w:space="0" w:color="auto"/>
            <w:left w:val="none" w:sz="0" w:space="0" w:color="auto"/>
            <w:bottom w:val="none" w:sz="0" w:space="0" w:color="auto"/>
            <w:right w:val="none" w:sz="0" w:space="0" w:color="auto"/>
          </w:divBdr>
        </w:div>
        <w:div w:id="2060737657">
          <w:marLeft w:val="640"/>
          <w:marRight w:val="0"/>
          <w:marTop w:val="0"/>
          <w:marBottom w:val="0"/>
          <w:divBdr>
            <w:top w:val="none" w:sz="0" w:space="0" w:color="auto"/>
            <w:left w:val="none" w:sz="0" w:space="0" w:color="auto"/>
            <w:bottom w:val="none" w:sz="0" w:space="0" w:color="auto"/>
            <w:right w:val="none" w:sz="0" w:space="0" w:color="auto"/>
          </w:divBdr>
        </w:div>
        <w:div w:id="1043289976">
          <w:marLeft w:val="640"/>
          <w:marRight w:val="0"/>
          <w:marTop w:val="0"/>
          <w:marBottom w:val="0"/>
          <w:divBdr>
            <w:top w:val="none" w:sz="0" w:space="0" w:color="auto"/>
            <w:left w:val="none" w:sz="0" w:space="0" w:color="auto"/>
            <w:bottom w:val="none" w:sz="0" w:space="0" w:color="auto"/>
            <w:right w:val="none" w:sz="0" w:space="0" w:color="auto"/>
          </w:divBdr>
        </w:div>
        <w:div w:id="860045409">
          <w:marLeft w:val="640"/>
          <w:marRight w:val="0"/>
          <w:marTop w:val="0"/>
          <w:marBottom w:val="0"/>
          <w:divBdr>
            <w:top w:val="none" w:sz="0" w:space="0" w:color="auto"/>
            <w:left w:val="none" w:sz="0" w:space="0" w:color="auto"/>
            <w:bottom w:val="none" w:sz="0" w:space="0" w:color="auto"/>
            <w:right w:val="none" w:sz="0" w:space="0" w:color="auto"/>
          </w:divBdr>
        </w:div>
        <w:div w:id="1619142103">
          <w:marLeft w:val="640"/>
          <w:marRight w:val="0"/>
          <w:marTop w:val="0"/>
          <w:marBottom w:val="0"/>
          <w:divBdr>
            <w:top w:val="none" w:sz="0" w:space="0" w:color="auto"/>
            <w:left w:val="none" w:sz="0" w:space="0" w:color="auto"/>
            <w:bottom w:val="none" w:sz="0" w:space="0" w:color="auto"/>
            <w:right w:val="none" w:sz="0" w:space="0" w:color="auto"/>
          </w:divBdr>
        </w:div>
        <w:div w:id="973867925">
          <w:marLeft w:val="640"/>
          <w:marRight w:val="0"/>
          <w:marTop w:val="0"/>
          <w:marBottom w:val="0"/>
          <w:divBdr>
            <w:top w:val="none" w:sz="0" w:space="0" w:color="auto"/>
            <w:left w:val="none" w:sz="0" w:space="0" w:color="auto"/>
            <w:bottom w:val="none" w:sz="0" w:space="0" w:color="auto"/>
            <w:right w:val="none" w:sz="0" w:space="0" w:color="auto"/>
          </w:divBdr>
        </w:div>
        <w:div w:id="1797719001">
          <w:marLeft w:val="640"/>
          <w:marRight w:val="0"/>
          <w:marTop w:val="0"/>
          <w:marBottom w:val="0"/>
          <w:divBdr>
            <w:top w:val="none" w:sz="0" w:space="0" w:color="auto"/>
            <w:left w:val="none" w:sz="0" w:space="0" w:color="auto"/>
            <w:bottom w:val="none" w:sz="0" w:space="0" w:color="auto"/>
            <w:right w:val="none" w:sz="0" w:space="0" w:color="auto"/>
          </w:divBdr>
        </w:div>
        <w:div w:id="937719666">
          <w:marLeft w:val="640"/>
          <w:marRight w:val="0"/>
          <w:marTop w:val="0"/>
          <w:marBottom w:val="0"/>
          <w:divBdr>
            <w:top w:val="none" w:sz="0" w:space="0" w:color="auto"/>
            <w:left w:val="none" w:sz="0" w:space="0" w:color="auto"/>
            <w:bottom w:val="none" w:sz="0" w:space="0" w:color="auto"/>
            <w:right w:val="none" w:sz="0" w:space="0" w:color="auto"/>
          </w:divBdr>
        </w:div>
        <w:div w:id="2028828799">
          <w:marLeft w:val="640"/>
          <w:marRight w:val="0"/>
          <w:marTop w:val="0"/>
          <w:marBottom w:val="0"/>
          <w:divBdr>
            <w:top w:val="none" w:sz="0" w:space="0" w:color="auto"/>
            <w:left w:val="none" w:sz="0" w:space="0" w:color="auto"/>
            <w:bottom w:val="none" w:sz="0" w:space="0" w:color="auto"/>
            <w:right w:val="none" w:sz="0" w:space="0" w:color="auto"/>
          </w:divBdr>
        </w:div>
        <w:div w:id="1085149782">
          <w:marLeft w:val="640"/>
          <w:marRight w:val="0"/>
          <w:marTop w:val="0"/>
          <w:marBottom w:val="0"/>
          <w:divBdr>
            <w:top w:val="none" w:sz="0" w:space="0" w:color="auto"/>
            <w:left w:val="none" w:sz="0" w:space="0" w:color="auto"/>
            <w:bottom w:val="none" w:sz="0" w:space="0" w:color="auto"/>
            <w:right w:val="none" w:sz="0" w:space="0" w:color="auto"/>
          </w:divBdr>
        </w:div>
      </w:divsChild>
    </w:div>
    <w:div w:id="2037465616">
      <w:bodyDiv w:val="1"/>
      <w:marLeft w:val="0"/>
      <w:marRight w:val="0"/>
      <w:marTop w:val="0"/>
      <w:marBottom w:val="0"/>
      <w:divBdr>
        <w:top w:val="none" w:sz="0" w:space="0" w:color="auto"/>
        <w:left w:val="none" w:sz="0" w:space="0" w:color="auto"/>
        <w:bottom w:val="none" w:sz="0" w:space="0" w:color="auto"/>
        <w:right w:val="none" w:sz="0" w:space="0" w:color="auto"/>
      </w:divBdr>
      <w:divsChild>
        <w:div w:id="985743438">
          <w:marLeft w:val="640"/>
          <w:marRight w:val="0"/>
          <w:marTop w:val="0"/>
          <w:marBottom w:val="0"/>
          <w:divBdr>
            <w:top w:val="none" w:sz="0" w:space="0" w:color="auto"/>
            <w:left w:val="none" w:sz="0" w:space="0" w:color="auto"/>
            <w:bottom w:val="none" w:sz="0" w:space="0" w:color="auto"/>
            <w:right w:val="none" w:sz="0" w:space="0" w:color="auto"/>
          </w:divBdr>
        </w:div>
        <w:div w:id="239290925">
          <w:marLeft w:val="640"/>
          <w:marRight w:val="0"/>
          <w:marTop w:val="0"/>
          <w:marBottom w:val="0"/>
          <w:divBdr>
            <w:top w:val="none" w:sz="0" w:space="0" w:color="auto"/>
            <w:left w:val="none" w:sz="0" w:space="0" w:color="auto"/>
            <w:bottom w:val="none" w:sz="0" w:space="0" w:color="auto"/>
            <w:right w:val="none" w:sz="0" w:space="0" w:color="auto"/>
          </w:divBdr>
        </w:div>
        <w:div w:id="1070613102">
          <w:marLeft w:val="640"/>
          <w:marRight w:val="0"/>
          <w:marTop w:val="0"/>
          <w:marBottom w:val="0"/>
          <w:divBdr>
            <w:top w:val="none" w:sz="0" w:space="0" w:color="auto"/>
            <w:left w:val="none" w:sz="0" w:space="0" w:color="auto"/>
            <w:bottom w:val="none" w:sz="0" w:space="0" w:color="auto"/>
            <w:right w:val="none" w:sz="0" w:space="0" w:color="auto"/>
          </w:divBdr>
        </w:div>
        <w:div w:id="524559797">
          <w:marLeft w:val="640"/>
          <w:marRight w:val="0"/>
          <w:marTop w:val="0"/>
          <w:marBottom w:val="0"/>
          <w:divBdr>
            <w:top w:val="none" w:sz="0" w:space="0" w:color="auto"/>
            <w:left w:val="none" w:sz="0" w:space="0" w:color="auto"/>
            <w:bottom w:val="none" w:sz="0" w:space="0" w:color="auto"/>
            <w:right w:val="none" w:sz="0" w:space="0" w:color="auto"/>
          </w:divBdr>
        </w:div>
        <w:div w:id="363790476">
          <w:marLeft w:val="640"/>
          <w:marRight w:val="0"/>
          <w:marTop w:val="0"/>
          <w:marBottom w:val="0"/>
          <w:divBdr>
            <w:top w:val="none" w:sz="0" w:space="0" w:color="auto"/>
            <w:left w:val="none" w:sz="0" w:space="0" w:color="auto"/>
            <w:bottom w:val="none" w:sz="0" w:space="0" w:color="auto"/>
            <w:right w:val="none" w:sz="0" w:space="0" w:color="auto"/>
          </w:divBdr>
        </w:div>
        <w:div w:id="1989242328">
          <w:marLeft w:val="640"/>
          <w:marRight w:val="0"/>
          <w:marTop w:val="0"/>
          <w:marBottom w:val="0"/>
          <w:divBdr>
            <w:top w:val="none" w:sz="0" w:space="0" w:color="auto"/>
            <w:left w:val="none" w:sz="0" w:space="0" w:color="auto"/>
            <w:bottom w:val="none" w:sz="0" w:space="0" w:color="auto"/>
            <w:right w:val="none" w:sz="0" w:space="0" w:color="auto"/>
          </w:divBdr>
        </w:div>
        <w:div w:id="236403543">
          <w:marLeft w:val="640"/>
          <w:marRight w:val="0"/>
          <w:marTop w:val="0"/>
          <w:marBottom w:val="0"/>
          <w:divBdr>
            <w:top w:val="none" w:sz="0" w:space="0" w:color="auto"/>
            <w:left w:val="none" w:sz="0" w:space="0" w:color="auto"/>
            <w:bottom w:val="none" w:sz="0" w:space="0" w:color="auto"/>
            <w:right w:val="none" w:sz="0" w:space="0" w:color="auto"/>
          </w:divBdr>
        </w:div>
        <w:div w:id="210769226">
          <w:marLeft w:val="640"/>
          <w:marRight w:val="0"/>
          <w:marTop w:val="0"/>
          <w:marBottom w:val="0"/>
          <w:divBdr>
            <w:top w:val="none" w:sz="0" w:space="0" w:color="auto"/>
            <w:left w:val="none" w:sz="0" w:space="0" w:color="auto"/>
            <w:bottom w:val="none" w:sz="0" w:space="0" w:color="auto"/>
            <w:right w:val="none" w:sz="0" w:space="0" w:color="auto"/>
          </w:divBdr>
        </w:div>
        <w:div w:id="1197541223">
          <w:marLeft w:val="640"/>
          <w:marRight w:val="0"/>
          <w:marTop w:val="0"/>
          <w:marBottom w:val="0"/>
          <w:divBdr>
            <w:top w:val="none" w:sz="0" w:space="0" w:color="auto"/>
            <w:left w:val="none" w:sz="0" w:space="0" w:color="auto"/>
            <w:bottom w:val="none" w:sz="0" w:space="0" w:color="auto"/>
            <w:right w:val="none" w:sz="0" w:space="0" w:color="auto"/>
          </w:divBdr>
        </w:div>
        <w:div w:id="294020408">
          <w:marLeft w:val="640"/>
          <w:marRight w:val="0"/>
          <w:marTop w:val="0"/>
          <w:marBottom w:val="0"/>
          <w:divBdr>
            <w:top w:val="none" w:sz="0" w:space="0" w:color="auto"/>
            <w:left w:val="none" w:sz="0" w:space="0" w:color="auto"/>
            <w:bottom w:val="none" w:sz="0" w:space="0" w:color="auto"/>
            <w:right w:val="none" w:sz="0" w:space="0" w:color="auto"/>
          </w:divBdr>
        </w:div>
        <w:div w:id="883517648">
          <w:marLeft w:val="640"/>
          <w:marRight w:val="0"/>
          <w:marTop w:val="0"/>
          <w:marBottom w:val="0"/>
          <w:divBdr>
            <w:top w:val="none" w:sz="0" w:space="0" w:color="auto"/>
            <w:left w:val="none" w:sz="0" w:space="0" w:color="auto"/>
            <w:bottom w:val="none" w:sz="0" w:space="0" w:color="auto"/>
            <w:right w:val="none" w:sz="0" w:space="0" w:color="auto"/>
          </w:divBdr>
        </w:div>
        <w:div w:id="370422844">
          <w:marLeft w:val="640"/>
          <w:marRight w:val="0"/>
          <w:marTop w:val="0"/>
          <w:marBottom w:val="0"/>
          <w:divBdr>
            <w:top w:val="none" w:sz="0" w:space="0" w:color="auto"/>
            <w:left w:val="none" w:sz="0" w:space="0" w:color="auto"/>
            <w:bottom w:val="none" w:sz="0" w:space="0" w:color="auto"/>
            <w:right w:val="none" w:sz="0" w:space="0" w:color="auto"/>
          </w:divBdr>
        </w:div>
        <w:div w:id="14507891">
          <w:marLeft w:val="640"/>
          <w:marRight w:val="0"/>
          <w:marTop w:val="0"/>
          <w:marBottom w:val="0"/>
          <w:divBdr>
            <w:top w:val="none" w:sz="0" w:space="0" w:color="auto"/>
            <w:left w:val="none" w:sz="0" w:space="0" w:color="auto"/>
            <w:bottom w:val="none" w:sz="0" w:space="0" w:color="auto"/>
            <w:right w:val="none" w:sz="0" w:space="0" w:color="auto"/>
          </w:divBdr>
        </w:div>
        <w:div w:id="1796559246">
          <w:marLeft w:val="640"/>
          <w:marRight w:val="0"/>
          <w:marTop w:val="0"/>
          <w:marBottom w:val="0"/>
          <w:divBdr>
            <w:top w:val="none" w:sz="0" w:space="0" w:color="auto"/>
            <w:left w:val="none" w:sz="0" w:space="0" w:color="auto"/>
            <w:bottom w:val="none" w:sz="0" w:space="0" w:color="auto"/>
            <w:right w:val="none" w:sz="0" w:space="0" w:color="auto"/>
          </w:divBdr>
        </w:div>
        <w:div w:id="1540316317">
          <w:marLeft w:val="640"/>
          <w:marRight w:val="0"/>
          <w:marTop w:val="0"/>
          <w:marBottom w:val="0"/>
          <w:divBdr>
            <w:top w:val="none" w:sz="0" w:space="0" w:color="auto"/>
            <w:left w:val="none" w:sz="0" w:space="0" w:color="auto"/>
            <w:bottom w:val="none" w:sz="0" w:space="0" w:color="auto"/>
            <w:right w:val="none" w:sz="0" w:space="0" w:color="auto"/>
          </w:divBdr>
        </w:div>
        <w:div w:id="152962165">
          <w:marLeft w:val="640"/>
          <w:marRight w:val="0"/>
          <w:marTop w:val="0"/>
          <w:marBottom w:val="0"/>
          <w:divBdr>
            <w:top w:val="none" w:sz="0" w:space="0" w:color="auto"/>
            <w:left w:val="none" w:sz="0" w:space="0" w:color="auto"/>
            <w:bottom w:val="none" w:sz="0" w:space="0" w:color="auto"/>
            <w:right w:val="none" w:sz="0" w:space="0" w:color="auto"/>
          </w:divBdr>
        </w:div>
        <w:div w:id="164437081">
          <w:marLeft w:val="640"/>
          <w:marRight w:val="0"/>
          <w:marTop w:val="0"/>
          <w:marBottom w:val="0"/>
          <w:divBdr>
            <w:top w:val="none" w:sz="0" w:space="0" w:color="auto"/>
            <w:left w:val="none" w:sz="0" w:space="0" w:color="auto"/>
            <w:bottom w:val="none" w:sz="0" w:space="0" w:color="auto"/>
            <w:right w:val="none" w:sz="0" w:space="0" w:color="auto"/>
          </w:divBdr>
        </w:div>
        <w:div w:id="280772585">
          <w:marLeft w:val="640"/>
          <w:marRight w:val="0"/>
          <w:marTop w:val="0"/>
          <w:marBottom w:val="0"/>
          <w:divBdr>
            <w:top w:val="none" w:sz="0" w:space="0" w:color="auto"/>
            <w:left w:val="none" w:sz="0" w:space="0" w:color="auto"/>
            <w:bottom w:val="none" w:sz="0" w:space="0" w:color="auto"/>
            <w:right w:val="none" w:sz="0" w:space="0" w:color="auto"/>
          </w:divBdr>
        </w:div>
        <w:div w:id="1956405648">
          <w:marLeft w:val="640"/>
          <w:marRight w:val="0"/>
          <w:marTop w:val="0"/>
          <w:marBottom w:val="0"/>
          <w:divBdr>
            <w:top w:val="none" w:sz="0" w:space="0" w:color="auto"/>
            <w:left w:val="none" w:sz="0" w:space="0" w:color="auto"/>
            <w:bottom w:val="none" w:sz="0" w:space="0" w:color="auto"/>
            <w:right w:val="none" w:sz="0" w:space="0" w:color="auto"/>
          </w:divBdr>
        </w:div>
        <w:div w:id="1731075435">
          <w:marLeft w:val="640"/>
          <w:marRight w:val="0"/>
          <w:marTop w:val="0"/>
          <w:marBottom w:val="0"/>
          <w:divBdr>
            <w:top w:val="none" w:sz="0" w:space="0" w:color="auto"/>
            <w:left w:val="none" w:sz="0" w:space="0" w:color="auto"/>
            <w:bottom w:val="none" w:sz="0" w:space="0" w:color="auto"/>
            <w:right w:val="none" w:sz="0" w:space="0" w:color="auto"/>
          </w:divBdr>
        </w:div>
        <w:div w:id="579606059">
          <w:marLeft w:val="640"/>
          <w:marRight w:val="0"/>
          <w:marTop w:val="0"/>
          <w:marBottom w:val="0"/>
          <w:divBdr>
            <w:top w:val="none" w:sz="0" w:space="0" w:color="auto"/>
            <w:left w:val="none" w:sz="0" w:space="0" w:color="auto"/>
            <w:bottom w:val="none" w:sz="0" w:space="0" w:color="auto"/>
            <w:right w:val="none" w:sz="0" w:space="0" w:color="auto"/>
          </w:divBdr>
        </w:div>
        <w:div w:id="105125883">
          <w:marLeft w:val="640"/>
          <w:marRight w:val="0"/>
          <w:marTop w:val="0"/>
          <w:marBottom w:val="0"/>
          <w:divBdr>
            <w:top w:val="none" w:sz="0" w:space="0" w:color="auto"/>
            <w:left w:val="none" w:sz="0" w:space="0" w:color="auto"/>
            <w:bottom w:val="none" w:sz="0" w:space="0" w:color="auto"/>
            <w:right w:val="none" w:sz="0" w:space="0" w:color="auto"/>
          </w:divBdr>
        </w:div>
        <w:div w:id="113985980">
          <w:marLeft w:val="640"/>
          <w:marRight w:val="0"/>
          <w:marTop w:val="0"/>
          <w:marBottom w:val="0"/>
          <w:divBdr>
            <w:top w:val="none" w:sz="0" w:space="0" w:color="auto"/>
            <w:left w:val="none" w:sz="0" w:space="0" w:color="auto"/>
            <w:bottom w:val="none" w:sz="0" w:space="0" w:color="auto"/>
            <w:right w:val="none" w:sz="0" w:space="0" w:color="auto"/>
          </w:divBdr>
        </w:div>
        <w:div w:id="1419861369">
          <w:marLeft w:val="640"/>
          <w:marRight w:val="0"/>
          <w:marTop w:val="0"/>
          <w:marBottom w:val="0"/>
          <w:divBdr>
            <w:top w:val="none" w:sz="0" w:space="0" w:color="auto"/>
            <w:left w:val="none" w:sz="0" w:space="0" w:color="auto"/>
            <w:bottom w:val="none" w:sz="0" w:space="0" w:color="auto"/>
            <w:right w:val="none" w:sz="0" w:space="0" w:color="auto"/>
          </w:divBdr>
        </w:div>
        <w:div w:id="201212900">
          <w:marLeft w:val="640"/>
          <w:marRight w:val="0"/>
          <w:marTop w:val="0"/>
          <w:marBottom w:val="0"/>
          <w:divBdr>
            <w:top w:val="none" w:sz="0" w:space="0" w:color="auto"/>
            <w:left w:val="none" w:sz="0" w:space="0" w:color="auto"/>
            <w:bottom w:val="none" w:sz="0" w:space="0" w:color="auto"/>
            <w:right w:val="none" w:sz="0" w:space="0" w:color="auto"/>
          </w:divBdr>
        </w:div>
        <w:div w:id="476647776">
          <w:marLeft w:val="640"/>
          <w:marRight w:val="0"/>
          <w:marTop w:val="0"/>
          <w:marBottom w:val="0"/>
          <w:divBdr>
            <w:top w:val="none" w:sz="0" w:space="0" w:color="auto"/>
            <w:left w:val="none" w:sz="0" w:space="0" w:color="auto"/>
            <w:bottom w:val="none" w:sz="0" w:space="0" w:color="auto"/>
            <w:right w:val="none" w:sz="0" w:space="0" w:color="auto"/>
          </w:divBdr>
        </w:div>
        <w:div w:id="459080467">
          <w:marLeft w:val="640"/>
          <w:marRight w:val="0"/>
          <w:marTop w:val="0"/>
          <w:marBottom w:val="0"/>
          <w:divBdr>
            <w:top w:val="none" w:sz="0" w:space="0" w:color="auto"/>
            <w:left w:val="none" w:sz="0" w:space="0" w:color="auto"/>
            <w:bottom w:val="none" w:sz="0" w:space="0" w:color="auto"/>
            <w:right w:val="none" w:sz="0" w:space="0" w:color="auto"/>
          </w:divBdr>
        </w:div>
        <w:div w:id="1927611832">
          <w:marLeft w:val="640"/>
          <w:marRight w:val="0"/>
          <w:marTop w:val="0"/>
          <w:marBottom w:val="0"/>
          <w:divBdr>
            <w:top w:val="none" w:sz="0" w:space="0" w:color="auto"/>
            <w:left w:val="none" w:sz="0" w:space="0" w:color="auto"/>
            <w:bottom w:val="none" w:sz="0" w:space="0" w:color="auto"/>
            <w:right w:val="none" w:sz="0" w:space="0" w:color="auto"/>
          </w:divBdr>
        </w:div>
        <w:div w:id="2052923724">
          <w:marLeft w:val="640"/>
          <w:marRight w:val="0"/>
          <w:marTop w:val="0"/>
          <w:marBottom w:val="0"/>
          <w:divBdr>
            <w:top w:val="none" w:sz="0" w:space="0" w:color="auto"/>
            <w:left w:val="none" w:sz="0" w:space="0" w:color="auto"/>
            <w:bottom w:val="none" w:sz="0" w:space="0" w:color="auto"/>
            <w:right w:val="none" w:sz="0" w:space="0" w:color="auto"/>
          </w:divBdr>
        </w:div>
        <w:div w:id="2034265199">
          <w:marLeft w:val="640"/>
          <w:marRight w:val="0"/>
          <w:marTop w:val="0"/>
          <w:marBottom w:val="0"/>
          <w:divBdr>
            <w:top w:val="none" w:sz="0" w:space="0" w:color="auto"/>
            <w:left w:val="none" w:sz="0" w:space="0" w:color="auto"/>
            <w:bottom w:val="none" w:sz="0" w:space="0" w:color="auto"/>
            <w:right w:val="none" w:sz="0" w:space="0" w:color="auto"/>
          </w:divBdr>
        </w:div>
        <w:div w:id="173037884">
          <w:marLeft w:val="640"/>
          <w:marRight w:val="0"/>
          <w:marTop w:val="0"/>
          <w:marBottom w:val="0"/>
          <w:divBdr>
            <w:top w:val="none" w:sz="0" w:space="0" w:color="auto"/>
            <w:left w:val="none" w:sz="0" w:space="0" w:color="auto"/>
            <w:bottom w:val="none" w:sz="0" w:space="0" w:color="auto"/>
            <w:right w:val="none" w:sz="0" w:space="0" w:color="auto"/>
          </w:divBdr>
        </w:div>
        <w:div w:id="1712455768">
          <w:marLeft w:val="640"/>
          <w:marRight w:val="0"/>
          <w:marTop w:val="0"/>
          <w:marBottom w:val="0"/>
          <w:divBdr>
            <w:top w:val="none" w:sz="0" w:space="0" w:color="auto"/>
            <w:left w:val="none" w:sz="0" w:space="0" w:color="auto"/>
            <w:bottom w:val="none" w:sz="0" w:space="0" w:color="auto"/>
            <w:right w:val="none" w:sz="0" w:space="0" w:color="auto"/>
          </w:divBdr>
        </w:div>
        <w:div w:id="641428417">
          <w:marLeft w:val="640"/>
          <w:marRight w:val="0"/>
          <w:marTop w:val="0"/>
          <w:marBottom w:val="0"/>
          <w:divBdr>
            <w:top w:val="none" w:sz="0" w:space="0" w:color="auto"/>
            <w:left w:val="none" w:sz="0" w:space="0" w:color="auto"/>
            <w:bottom w:val="none" w:sz="0" w:space="0" w:color="auto"/>
            <w:right w:val="none" w:sz="0" w:space="0" w:color="auto"/>
          </w:divBdr>
        </w:div>
        <w:div w:id="2013218525">
          <w:marLeft w:val="640"/>
          <w:marRight w:val="0"/>
          <w:marTop w:val="0"/>
          <w:marBottom w:val="0"/>
          <w:divBdr>
            <w:top w:val="none" w:sz="0" w:space="0" w:color="auto"/>
            <w:left w:val="none" w:sz="0" w:space="0" w:color="auto"/>
            <w:bottom w:val="none" w:sz="0" w:space="0" w:color="auto"/>
            <w:right w:val="none" w:sz="0" w:space="0" w:color="auto"/>
          </w:divBdr>
        </w:div>
        <w:div w:id="629358281">
          <w:marLeft w:val="640"/>
          <w:marRight w:val="0"/>
          <w:marTop w:val="0"/>
          <w:marBottom w:val="0"/>
          <w:divBdr>
            <w:top w:val="none" w:sz="0" w:space="0" w:color="auto"/>
            <w:left w:val="none" w:sz="0" w:space="0" w:color="auto"/>
            <w:bottom w:val="none" w:sz="0" w:space="0" w:color="auto"/>
            <w:right w:val="none" w:sz="0" w:space="0" w:color="auto"/>
          </w:divBdr>
        </w:div>
        <w:div w:id="1320302604">
          <w:marLeft w:val="640"/>
          <w:marRight w:val="0"/>
          <w:marTop w:val="0"/>
          <w:marBottom w:val="0"/>
          <w:divBdr>
            <w:top w:val="none" w:sz="0" w:space="0" w:color="auto"/>
            <w:left w:val="none" w:sz="0" w:space="0" w:color="auto"/>
            <w:bottom w:val="none" w:sz="0" w:space="0" w:color="auto"/>
            <w:right w:val="none" w:sz="0" w:space="0" w:color="auto"/>
          </w:divBdr>
        </w:div>
        <w:div w:id="775297940">
          <w:marLeft w:val="640"/>
          <w:marRight w:val="0"/>
          <w:marTop w:val="0"/>
          <w:marBottom w:val="0"/>
          <w:divBdr>
            <w:top w:val="none" w:sz="0" w:space="0" w:color="auto"/>
            <w:left w:val="none" w:sz="0" w:space="0" w:color="auto"/>
            <w:bottom w:val="none" w:sz="0" w:space="0" w:color="auto"/>
            <w:right w:val="none" w:sz="0" w:space="0" w:color="auto"/>
          </w:divBdr>
        </w:div>
        <w:div w:id="322200059">
          <w:marLeft w:val="640"/>
          <w:marRight w:val="0"/>
          <w:marTop w:val="0"/>
          <w:marBottom w:val="0"/>
          <w:divBdr>
            <w:top w:val="none" w:sz="0" w:space="0" w:color="auto"/>
            <w:left w:val="none" w:sz="0" w:space="0" w:color="auto"/>
            <w:bottom w:val="none" w:sz="0" w:space="0" w:color="auto"/>
            <w:right w:val="none" w:sz="0" w:space="0" w:color="auto"/>
          </w:divBdr>
        </w:div>
        <w:div w:id="1848903138">
          <w:marLeft w:val="640"/>
          <w:marRight w:val="0"/>
          <w:marTop w:val="0"/>
          <w:marBottom w:val="0"/>
          <w:divBdr>
            <w:top w:val="none" w:sz="0" w:space="0" w:color="auto"/>
            <w:left w:val="none" w:sz="0" w:space="0" w:color="auto"/>
            <w:bottom w:val="none" w:sz="0" w:space="0" w:color="auto"/>
            <w:right w:val="none" w:sz="0" w:space="0" w:color="auto"/>
          </w:divBdr>
        </w:div>
        <w:div w:id="1255280657">
          <w:marLeft w:val="640"/>
          <w:marRight w:val="0"/>
          <w:marTop w:val="0"/>
          <w:marBottom w:val="0"/>
          <w:divBdr>
            <w:top w:val="none" w:sz="0" w:space="0" w:color="auto"/>
            <w:left w:val="none" w:sz="0" w:space="0" w:color="auto"/>
            <w:bottom w:val="none" w:sz="0" w:space="0" w:color="auto"/>
            <w:right w:val="none" w:sz="0" w:space="0" w:color="auto"/>
          </w:divBdr>
        </w:div>
        <w:div w:id="1527404923">
          <w:marLeft w:val="640"/>
          <w:marRight w:val="0"/>
          <w:marTop w:val="0"/>
          <w:marBottom w:val="0"/>
          <w:divBdr>
            <w:top w:val="none" w:sz="0" w:space="0" w:color="auto"/>
            <w:left w:val="none" w:sz="0" w:space="0" w:color="auto"/>
            <w:bottom w:val="none" w:sz="0" w:space="0" w:color="auto"/>
            <w:right w:val="none" w:sz="0" w:space="0" w:color="auto"/>
          </w:divBdr>
        </w:div>
        <w:div w:id="1585846184">
          <w:marLeft w:val="640"/>
          <w:marRight w:val="0"/>
          <w:marTop w:val="0"/>
          <w:marBottom w:val="0"/>
          <w:divBdr>
            <w:top w:val="none" w:sz="0" w:space="0" w:color="auto"/>
            <w:left w:val="none" w:sz="0" w:space="0" w:color="auto"/>
            <w:bottom w:val="none" w:sz="0" w:space="0" w:color="auto"/>
            <w:right w:val="none" w:sz="0" w:space="0" w:color="auto"/>
          </w:divBdr>
        </w:div>
        <w:div w:id="170679827">
          <w:marLeft w:val="640"/>
          <w:marRight w:val="0"/>
          <w:marTop w:val="0"/>
          <w:marBottom w:val="0"/>
          <w:divBdr>
            <w:top w:val="none" w:sz="0" w:space="0" w:color="auto"/>
            <w:left w:val="none" w:sz="0" w:space="0" w:color="auto"/>
            <w:bottom w:val="none" w:sz="0" w:space="0" w:color="auto"/>
            <w:right w:val="none" w:sz="0" w:space="0" w:color="auto"/>
          </w:divBdr>
        </w:div>
        <w:div w:id="518004338">
          <w:marLeft w:val="640"/>
          <w:marRight w:val="0"/>
          <w:marTop w:val="0"/>
          <w:marBottom w:val="0"/>
          <w:divBdr>
            <w:top w:val="none" w:sz="0" w:space="0" w:color="auto"/>
            <w:left w:val="none" w:sz="0" w:space="0" w:color="auto"/>
            <w:bottom w:val="none" w:sz="0" w:space="0" w:color="auto"/>
            <w:right w:val="none" w:sz="0" w:space="0" w:color="auto"/>
          </w:divBdr>
        </w:div>
        <w:div w:id="2085448604">
          <w:marLeft w:val="640"/>
          <w:marRight w:val="0"/>
          <w:marTop w:val="0"/>
          <w:marBottom w:val="0"/>
          <w:divBdr>
            <w:top w:val="none" w:sz="0" w:space="0" w:color="auto"/>
            <w:left w:val="none" w:sz="0" w:space="0" w:color="auto"/>
            <w:bottom w:val="none" w:sz="0" w:space="0" w:color="auto"/>
            <w:right w:val="none" w:sz="0" w:space="0" w:color="auto"/>
          </w:divBdr>
        </w:div>
        <w:div w:id="1807509829">
          <w:marLeft w:val="640"/>
          <w:marRight w:val="0"/>
          <w:marTop w:val="0"/>
          <w:marBottom w:val="0"/>
          <w:divBdr>
            <w:top w:val="none" w:sz="0" w:space="0" w:color="auto"/>
            <w:left w:val="none" w:sz="0" w:space="0" w:color="auto"/>
            <w:bottom w:val="none" w:sz="0" w:space="0" w:color="auto"/>
            <w:right w:val="none" w:sz="0" w:space="0" w:color="auto"/>
          </w:divBdr>
        </w:div>
        <w:div w:id="640505039">
          <w:marLeft w:val="640"/>
          <w:marRight w:val="0"/>
          <w:marTop w:val="0"/>
          <w:marBottom w:val="0"/>
          <w:divBdr>
            <w:top w:val="none" w:sz="0" w:space="0" w:color="auto"/>
            <w:left w:val="none" w:sz="0" w:space="0" w:color="auto"/>
            <w:bottom w:val="none" w:sz="0" w:space="0" w:color="auto"/>
            <w:right w:val="none" w:sz="0" w:space="0" w:color="auto"/>
          </w:divBdr>
        </w:div>
        <w:div w:id="838496042">
          <w:marLeft w:val="640"/>
          <w:marRight w:val="0"/>
          <w:marTop w:val="0"/>
          <w:marBottom w:val="0"/>
          <w:divBdr>
            <w:top w:val="none" w:sz="0" w:space="0" w:color="auto"/>
            <w:left w:val="none" w:sz="0" w:space="0" w:color="auto"/>
            <w:bottom w:val="none" w:sz="0" w:space="0" w:color="auto"/>
            <w:right w:val="none" w:sz="0" w:space="0" w:color="auto"/>
          </w:divBdr>
        </w:div>
        <w:div w:id="950018707">
          <w:marLeft w:val="640"/>
          <w:marRight w:val="0"/>
          <w:marTop w:val="0"/>
          <w:marBottom w:val="0"/>
          <w:divBdr>
            <w:top w:val="none" w:sz="0" w:space="0" w:color="auto"/>
            <w:left w:val="none" w:sz="0" w:space="0" w:color="auto"/>
            <w:bottom w:val="none" w:sz="0" w:space="0" w:color="auto"/>
            <w:right w:val="none" w:sz="0" w:space="0" w:color="auto"/>
          </w:divBdr>
        </w:div>
        <w:div w:id="107742238">
          <w:marLeft w:val="640"/>
          <w:marRight w:val="0"/>
          <w:marTop w:val="0"/>
          <w:marBottom w:val="0"/>
          <w:divBdr>
            <w:top w:val="none" w:sz="0" w:space="0" w:color="auto"/>
            <w:left w:val="none" w:sz="0" w:space="0" w:color="auto"/>
            <w:bottom w:val="none" w:sz="0" w:space="0" w:color="auto"/>
            <w:right w:val="none" w:sz="0" w:space="0" w:color="auto"/>
          </w:divBdr>
        </w:div>
      </w:divsChild>
    </w:div>
    <w:div w:id="2079858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5.png"/><Relationship Id="rId26" Type="http://schemas.openxmlformats.org/officeDocument/2006/relationships/image" Target="media/image12.jpeg"/><Relationship Id="rId21" Type="http://schemas.openxmlformats.org/officeDocument/2006/relationships/image" Target="media/image8.emf"/><Relationship Id="rId34"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emf"/><Relationship Id="rId25" Type="http://schemas.openxmlformats.org/officeDocument/2006/relationships/image" Target="media/image11.jpeg"/><Relationship Id="rId33" Type="http://schemas.openxmlformats.org/officeDocument/2006/relationships/image" Target="media/image19.e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image" Target="media/image7.png"/><Relationship Id="rId29" Type="http://schemas.openxmlformats.org/officeDocument/2006/relationships/image" Target="media/image15.jp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oleObject" Target="embeddings/oleObject4.bin"/><Relationship Id="rId32" Type="http://schemas.openxmlformats.org/officeDocument/2006/relationships/image" Target="media/image18.emf"/><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3.emf"/><Relationship Id="rId23" Type="http://schemas.openxmlformats.org/officeDocument/2006/relationships/image" Target="media/image10.emf"/><Relationship Id="rId28" Type="http://schemas.openxmlformats.org/officeDocument/2006/relationships/image" Target="media/image14.jp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6.png"/><Relationship Id="rId31" Type="http://schemas.openxmlformats.org/officeDocument/2006/relationships/image" Target="media/image17.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image" Target="media/image9.emf"/><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footer" Target="footer1.xm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20.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21F797D-451F-234B-A8C5-17067AB3B84C}">
  <we:reference id="wa104382081" version="1.55.1.0" store="zh-CN" storeType="OMEX"/>
  <we:alternateReferences>
    <we:reference id="WA104382081" version="1.55.1.0" store="" storeType="OMEX"/>
  </we:alternateReferences>
  <we:properties>
    <we:property name="MENDELEY_CITATIONS" value="[{&quot;citationID&quot;:&quot;MENDELEY_CITATION_c351c1bb-42de-49a5-b193-1ae6a36a6693&quot;,&quot;properties&quot;:{&quot;noteIndex&quot;:0},&quot;isEdited&quot;:false,&quot;manualOverride&quot;:{&quot;isManuallyOverridden&quot;:false,&quot;citeprocText&quot;:&quot;&lt;sup&gt;[1–8]&lt;/sup&gt;&quot;,&quot;manualOverrideText&quot;:&quot;&quot;},&quot;citationTag&quot;:&quot;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&quot;,&quot;citationItems&quot;:[{&quot;id&quot;:&quot;f0c0199f-8b25-305c-9c39-50a2d514f406&quot;,&quot;itemData&quot;:{&quot;type&quot;:&quot;article-journal&quot;,&quot;id&quot;:&quot;f0c0199f-8b25-305c-9c39-50a2d514f406&quot;,&quot;title&quot;:&quot;Sustainability considerations for organic electronic products&quot;,&quot;author&quot;:[{&quot;family&quot;:&quot;McCulloch&quot;,&quot;given&quot;:&quot;Iain&quot;,&quot;parse-names&quot;:false,&quot;dropping-particle&quot;:&quot;&quot;,&quot;non-dropping-particle&quot;:&quot;&quot;},{&quot;family&quot;:&quot;Chabinyc&quot;,&quot;given&quot;:&quot;Michael&quot;,&quot;parse-names&quot;:false,&quot;dropping-particle&quot;:&quot;&quot;,&quot;non-dropping-particle&quot;:&quot;&quot;},{&quot;family&quot;:&quot;Brabec&quot;,&quot;given&quot;:&quot;Christoph&quot;,&quot;parse-names&quot;:false,&quot;dropping-particle&quot;:&quot;&quot;,&quot;non-dropping-particle&quot;:&quot;&quot;},{&quot;family&quot;:&quot;Nielsen&quot;,&quot;given&quot;:&quot;Christian Bech&quot;,&quot;parse-names&quot;:false,&quot;dropping-particle&quot;:&quot;&quot;,&quot;non-dropping-particle&quot;:&quot;&quot;},{&quot;family&quot;:&quot;Watkins&quot;,&quot;given&quot;:&quot;Scott Edward&quot;,&quot;parse-names&quot;:false,&quot;dropping-particle&quot;:&quot;&quot;,&quot;non-dropping-particle&quot;:&quot;&quot;}],&quot;container-title&quot;:&quot;Nature Materials&quot;,&quot;container-title-short&quot;:&quot;Nat Mater&quot;,&quot;DOI&quot;:&quot;10.1038/s41563-023-01579-0&quot;,&quot;ISSN&quot;:&quot;14764660&quot;,&quot;PMID&quot;:&quot;37337071&quot;,&quot;issued&quot;:{&quot;date-parts&quot;:[[2023,11,1]]},&quot;page&quot;:&quot;1304-1310&quot;,&quot;abstract&quot;:&quot;The development of organic electronic applications has reached a critical point. While markets, including the Internet of Things, transparent solar and flexible displays, gain momentum, organic light-emitting diode displays lead the way, with a current market size of over $25 billion, helping to create the infrastructure and ecosystem for other applications to follow. It is imperative to design built-in sustainability into the materials selection, processing and device architectures of all of these emerging applications, and to close the loop for a circular approach. In this Perspective, we evaluate the status of embedded carbon in organic electronics, as well as options for more sustainable materials and manufacturing, including engineered recycling solutions that can be applied within the product architecture and at the end of life. This emerging industry has a responsibility to ensure a ‘cradle-to-cradle’ approach. We highlight that ease of dismantling and recycling needs to closely relate to the product lifetime, and that regeneration should be facilitated in product design. Materials choices should consider the environmental effects of synthesis, processing and end-product recycling as well as performance.&quot;,&quot;publisher&quot;:&quot;Nature Research&quot;,&quot;issue&quot;:&quot;11&quot;,&quot;volume&quot;:&quot;22&quot;},&quot;isTemporary&quot;:false},{&quot;id&quot;:&quot;2e6130bd-42d7-371f-9154-41c6d61edb05&quot;,&quot;itemData&quot;:{&quot;type&quot;:&quot;article-journal&quot;,&quot;id&quot;:&quot;2e6130bd-42d7-371f-9154-41c6d61edb05&quot;,&quot;title&quot;:&quot;Synthesis of light-emitting conjugated polymers for applications in electroluminescent devices&quot;,&quot;author&quot;:[{&quot;family&quot;:&quot;Grimsdale&quot;,&quot;given&quot;:&quot;Andrew C.&quot;,&quot;parse-names&quot;:false,&quot;dropping-particle&quot;:&quot;&quot;,&quot;non-dropping-particle&quot;:&quot;&quot;},{&quot;family&quot;:&quot;Chan&quot;,&quot;given&quot;:&quot;Khai Leok&quot;,&quot;parse-names&quot;:false,&quot;dropping-particle&quot;:&quot;&quot;,&quot;non-dropping-particle&quot;:&quot;&quot;},{&quot;family&quot;:&quot;Martin&quot;,&quot;given&quot;:&quot;Rainer E.&quot;,&quot;parse-names&quot;:false,&quot;dropping-particle&quot;:&quot;&quot;,&quot;non-dropping-particle&quot;:&quot;&quot;},{&quot;family&quot;:&quot;Jokisz&quot;,&quot;given&quot;:&quot;Pawel G.&quot;,&quot;parse-names&quot;:false,&quot;dropping-particle&quot;:&quot;&quot;,&quot;non-dropping-particle&quot;:&quot;&quot;},{&quot;family&quot;:&quot;Holmes&quot;,&quot;given&quot;:&quot;Andrew B.&quot;,&quot;parse-names&quot;:false,&quot;dropping-particle&quot;:&quot;&quot;,&quot;non-dropping-particle&quot;:&quot;&quot;}],&quot;container-title&quot;:&quot;Chemical Reviews&quot;,&quot;container-title-short&quot;:&quot;Chem Rev&quot;,&quot;DOI&quot;:&quot;10.1021/cr000013v&quot;,&quot;ISSN&quot;:&quot;00092665&quot;,&quot;PMID&quot;:&quot;19228015&quot;,&quot;issued&quot;:{&quot;date-parts&quot;:[[2009]]},&quot;page&quot;:&quot;897-1091&quot;,&quot;issue&quot;:&quot;3&quot;,&quot;volume&quot;:&quot;109&quot;},&quot;isTemporary&quot;:false},{&quot;id&quot;:&quot;7ee7c34e-4d0e-3e22-a2dc-9d3e439a75f1&quot;,&quot;itemData&quot;:{&quot;type&quot;:&quot;article&quot;,&quot;id&quot;:&quot;7ee7c34e-4d0e-3e22-a2dc-9d3e439a75f1&quot;,&quot;title&quot;:&quot;The design, synthesis and performance of thermally activated delayed fluorescence macromolecules&quot;,&quot;author&quot;:[{&quot;family&quot;:&quot;Jiang&quot;,&quot;given&quot;:&quot;Tingcong&quot;,&quot;parse-names&quot;:false,&quot;dropping-particle&quot;:&quot;&quot;,&quot;non-dropping-particle&quot;:&quot;&quot;},{&quot;family&quot;:&quot;Liu&quot;,&quot;given&quot;:&quot;Yuchao&quot;,&quot;parse-names&quot;:false,&quot;dropping-particle&quot;:&quot;&quot;,&quot;non-dropping-particle&quot;:&quot;&quot;},{&quot;family&quot;:&quot;Ren&quot;,&quot;given&quot;:&quot;Zhongjie&quot;,&quot;parse-names&quot;:false,&quot;dropping-particle&quot;:&quot;&quot;,&quot;non-dropping-particle&quot;:&quot;&quot;},{&quot;family&quot;:&quot;Yan&quot;,&quot;given&quot;:&quot;Shouke&quot;,&quot;parse-names&quot;:false,&quot;dropping-particle&quot;:&quot;&quot;,&quot;non-dropping-particle&quot;:&quot;&quot;}],&quot;container-title&quot;:&quot;Polymer Chemistry&quot;,&quot;container-title-short&quot;:&quot;Polym Chem&quot;,&quot;DOI&quot;:&quot;10.1039/d0py00096e&quot;,&quot;ISSN&quot;:&quot;17599962&quot;,&quot;issued&quot;:{&quot;date-parts&quot;:[[2020,3,7]]},&quot;page&quot;:&quot;1555-1571&quot;,&quot;abstract&quot;:&quot;Since the first application of thermally activated delayed fluorescence (TADF) materials in organic light emitting diodes (OLEDs), rapid development and huge progress have been made. At present, the reported TADF materials with high device performance can achieve electroluminescence (EL) with emission colors nearly covering the whole visible ranges. Following the design strategy for TADF small molecules, many macromolecular emitters with different emission colors have been reported to date. Nevertheless, there are realistically a lot of hurdles to surmount when developing low-cost displays and lighting products using macromolecules through the wet processing technology. It confirmedly engrossed us to depict the correlation between emission colors and molecular structures or fabrication of OLED devices in depth. In this context, this review has been written to provide an overview on the TADF mechanism, the design strategy of TADF macromolecules and typical solution-processed polymeric and dendritic emitters organized herein as a function of EL emission colors.&quot;,&quot;publisher&quot;:&quot;Royal Society of Chemistry&quot;,&quot;issue&quot;:&quot;9&quot;,&quot;volume&quot;:&quot;11&quot;},&quot;isTemporary&quot;:false},{&quot;id&quot;:&quot;2072827b-ffae-3bbb-a520-62b3e1276095&quot;,&quot;itemData&quot;:{&quot;type&quot;:&quot;article-journal&quot;,&quot;id&quot;:&quot;2072827b-ffae-3bbb-a520-62b3e1276095&quot;,&quot;title&quot;:&quot;Synthesis of Novel Fluorescent Conjugated Polymers and Their Rapid Gas-Phase Detection of Trace Nitro-Explosives&quot;,&quot;author&quot;:[{&quot;family&quot;:&quot;Liu&quot;,&quot;given&quot;:&quot;Wei&quot;,&quot;parse-names&quot;:false,&quot;dropping-particle&quot;:&quot;&quot;,&quot;non-dropping-particle&quot;:&quot;&quot;},{&quot;family&quot;:&quot;Chen&quot;,&quot;given&quot;:&quot;Haibo&quot;,&quot;parse-names&quot;:false,&quot;dropping-particle&quot;:&quot;&quot;,&quot;non-dropping-particle&quot;:&quot;&quot;},{&quot;family&quot;:&quot;Zhang&quot;,&quot;given&quot;:&quot;Shifeng&quot;,&quot;parse-names&quot;:false,&quot;dropping-particle&quot;:&quot;&quot;,&quot;non-dropping-particle&quot;:&quot;&quot;},{&quot;family&quot;:&quot;Li&quot;,&quot;given&quot;:&quot;Peng&quot;,&quot;parse-names&quot;:false,&quot;dropping-particle&quot;:&quot;&quot;,&quot;non-dropping-particle&quot;:&quot;&quot;},{&quot;family&quot;:&quot;Wu&quot;,&quot;given&quot;:&quot;Weibing&quot;,&quot;parse-names&quot;:false,&quot;dropping-particle&quot;:&quot;&quot;,&quot;non-dropping-particle&quot;:&quot;&quot;}],&quot;container-title&quot;:&quot;Macromolecular Chemistry and Physics&quot;,&quot;container-title-short&quot;:&quot;Macromol Chem Phys&quot;,&quot;DOI&quot;:&quot;10.1002/macp.202300325&quot;,&quot;ISSN&quot;:&quot;15213935&quot;,&quot;issued&quot;:{&quot;date-parts&quot;:[[2024,2,1]]},&quot;abstract&quot;:&quot;Fluorescent conjugated polymers are widely investigated for their excellent performance in detecting explosives. In this work, two simple monomers are used to synthesize two novel fluorescent conjugated polymers, 3 and 6, with different conjugated structures via the linkages of “single bond” and “alkyne bond” by coupling reaction, and the fluorescence sensing performance for 2,4,6-trinitrotoluene (TNT) is verified in both liquid and gas phases, aiming to demonstrate the influence of two different linkages on the fluorescence sensing properties. The fluorescent intensities of conjugated polymers in organic solvents gradually increase with increasing concentration within the low concentration range, while too high concentration leads to a decrease in the emission intensity because of the concentration quenching effect. The liquid-phase limit of detection of 3 and 6 for TNT is as low as 1.9 and 1.6 µm in acetonitrile, respectively. The change rule of UV–vis absorption indicates that the static quenching model of TNT is predominant in liquid phase. Using a commercial portable explosives detector, 3 and 6 can effectively achieve the selective detection of gas-phase TNT above 15 ng within 7 s and 8 ng within 5 s, respectively, demonstrating the great potential for rapid on-site detection of trace explosives.&quot;,&quot;publisher&quot;:&quot;John Wiley and Sons Inc&quot;,&quot;issue&quot;:&quot;4&quot;,&quot;volume&quot;:&quot;225&quot;},&quot;isTemporary&quot;:false},{&quot;id&quot;:&quot;e08bc776-847e-3e19-8213-86c0f05abf65&quot;,&quot;itemData&quot;:{&quot;type&quot;:&quot;article-journal&quot;,&quot;id&quot;:&quot;e08bc776-847e-3e19-8213-86c0f05abf65&quot;,&quot;title&quot;:&quot;Recent advances in high performance donor-acceptor polymers for organic photovoltaics&quot;,&quot;author&quot;:[{&quot;family&quot;:&quot;Holliday&quot;,&quot;given&quot;:&quot;Sarah&quot;,&quot;parse-names&quot;:false,&quot;dropping-particle&quot;:&quot;&quot;,&quot;non-dropping-particle&quot;:&quot;&quot;},{&quot;family&quot;:&quot;Li&quot;,&quot;given&quot;:&quot;Yilin&quot;,&quot;parse-names&quot;:false,&quot;dropping-particle&quot;:&quot;&quot;,&quot;non-dropping-particle&quot;:&quot;&quot;},{&quot;family&quot;:&quot;Luscombe&quot;,&quot;given&quot;:&quot;Christine K.&quot;,&quot;parse-names&quot;:false,&quot;dropping-particle&quot;:&quot;&quot;,&quot;non-dropping-particle&quot;:&quot;&quot;}],&quot;container-title&quot;:&quot;Progress in Polymer Science&quot;,&quot;container-title-short&quot;:&quot;Prog Polym Sci&quot;,&quot;DOI&quot;:&quot;10.1016/j.progpolymsci.2017.03.003&quot;,&quot;ISSN&quot;:&quot;00796700&quot;,&quot;URL&quot;:&quot;http://dx.doi.org/10.1016/j.progpolymsci.2017.03.003&quot;,&quot;issued&quot;:{&quot;date-parts&quot;:[[2017]]},&quot;page&quot;:&quot;34-51&quot;,&quot;abstract&quot;:&quot;Organic photovoltaic cells made with semiconducting polymers remain one of the most promising technologies for low-cost solar energy due to their compatibility with roll-to-roll printing techniques. The development of new light-absorbing polymers has driven tremendous advances in the power conversion efficiency of these devices. In particular, the use of alternating electron rich (donor) and electron poor (acceptor) segments along the polymer backbone can produce low optical bandgap materials that capture more of the solar spectrum. As a result, power conversion efficiencies over 10% are increasingly common for this technology. This review summarizes the recent advances in donor-acceptor polymer design and synthesis, highlighting the structural features that are key to providing high efficiency, scalable and stable devices.&quot;,&quot;publisher&quot;:&quot;Elsevier Ltd&quot;,&quot;volume&quot;:&quot;70&quot;},&quot;isTemporary&quot;:false},{&quot;id&quot;:&quot;8baf5f1f-175c-3886-9dbc-1b679dedaf0f&quot;,&quot;itemData&quot;:{&quot;type&quot;:&quot;article-journal&quot;,&quot;id&quot;:&quot;8baf5f1f-175c-3886-9dbc-1b679dedaf0f&quot;,&quot;title&quot;:&quot;Organoboron-embedded functional materials: recent developments in photovoltaic and luminescence properties&quot;,&quot;author&quot;:[{&quot;family&quot;:&quot;Liu&quot;,&quot;given&quot;:&quot;Chang&quot;,&quot;parse-names&quot;:false,&quot;dropping-particle&quot;:&quot;&quot;,&quot;non-dropping-particle&quot;:&quot;&quot;},{&quot;family&quot;:&quot;Yin&quot;,&quot;given&quot;:&quot;Lunxiang&quot;,&quot;parse-names&quot;:false,&quot;dropping-particle&quot;:&quot;&quot;,&quot;non-dropping-particle&quot;:&quot;&quot;},{&quot;family&quot;:&quot;Li&quot;,&quot;given&quot;:&quot;Yanqin&quot;,&quot;parse-names&quot;:false,&quot;dropping-particle&quot;:&quot;&quot;,&quot;non-dropping-particle&quot;:&quot;&quot;}],&quot;container-title&quot;:&quot;Journal of Materials Chemistry C&quot;,&quot;container-title-short&quot;:&quot;J Mater Chem C Mater&quot;,&quot;DOI&quot;:&quot;10.1039/d4tc01742k&quot;,&quot;ISBN&quot;:&quot;8615524572&quot;,&quot;ISSN&quot;:&quot;20507534&quot;,&quot;issued&quot;:{&quot;date-parts&quot;:[[2024]]},&quot;page&quot;:&quot;11723-11751&quot;,&quot;abstract&quot;:&quot;Organoboron chemistry has achieved a significant breakthrough over the past few years. As a Lewis acid, the B atom coordinated with Lewis bases such as N or O atoms formed organoboron building blocks that exhibited pronounced electron-deficient characteristics and unique optical properties such as low LUMO/HOMO energy, wide absorption ranges and multiple processing sites. The incorporation of B-N/B-O building blocks into organic small molecules or polymer backbones not only generates unique structures but also presents promising prospects for their application in various fields. Several representative B-N/B-O building blocks are reviewed in this paper and their embedded organoboron materials are investigated for organic solar cells (OSCs) or luminescence applications. The PPAB units exhibit robust near-infrared (NIR) absorption and possess a high fluorescence quantum yield, as well as exceptional thermal and photochemical stability. Additionally, the broad absorption and high molar extinction coefficient, remarkable redox properties, ease of structural modification, and excellent solubility also make BODIPY a fundamental building block in the field of photonics. The BNBP building blocks with typical coordination and covalent bond hybridization resonance also demonstrate superior photovoltaic performance and are predominantly employed as acceptor materials in the active layer. Finally, BF2bdks exhibits strong luminescence both in solution and the solid state, characterized by tunable fluorescence emission and two-photon excited fluorescence. Detailed discussions are presented on how to finely tune the absorption spectra, energy levels, and electron mobility properties of organoboron materials through molecular design. It is noteworthy that distinct from other reviews providing a longitudinal summary of organoboron molecule synthesis, coordination structures, or single properties, we focus on organic photovoltaics simultaneously providing a horizontal overview of various applications due to the excellent luminescent properties of organoboron materials. Valuable insights into the opportunities and challenges associated with the application of organoboron materials are also provided.&quot;,&quot;publisher&quot;:&quot;Royal Society of Chemistry&quot;,&quot;issue&quot;:&quot;31&quot;,&quot;volume&quot;:&quot;12&quot;},&quot;isTemporary&quot;:false},{&quot;id&quot;:&quot;1956153a-2b1e-324c-b9bc-d2e0351c0500&quot;,&quot;itemData&quot;:{&quot;type&quot;:&quot;article-journal&quot;,&quot;id&quot;:&quot;1956153a-2b1e-324c-b9bc-d2e0351c0500&quot;,&quot;title&quot;:&quot;Molecular design and ordering effects in π-functional materials for transistor and solar cell applications&quot;,&quot;author&quot;:[{&quot;family&quot;:&quot;Beaujuge&quot;,&quot;given&quot;:&quot;Pierre M.&quot;,&quot;parse-names&quot;:false,&quot;dropping-particle&quot;:&quot;&quot;,&quot;non-dropping-particle&quot;:&quot;&quot;},{&quot;family&quot;:&quot;Fréchet&quot;,&quot;given&quot;:&quot;Jean M.J.&quot;,&quot;parse-names&quot;:false,&quot;dropping-particle&quot;:&quot;&quot;,&quot;non-dropping-particle&quot;:&quot;&quot;}],&quot;container-title&quot;:&quot;Journal of the American Chemical Society&quot;,&quot;container-title-short&quot;:&quot;J Am Chem Soc&quot;,&quot;DOI&quot;:&quot;10.1021/ja2073643&quot;,&quot;ISSN&quot;:&quot;00027863&quot;,&quot;issued&quot;:{&quot;date-parts&quot;:[[2011,12,21]]},&quot;page&quot;:&quot;20009-20029&quot;,&quot;abstract&quot;:&quot;Organic electronics are broadly anticipated to impact the development of flexible thin-film device technologies. Among these, solution-processable π-conjugated polymers and small molecules are proving particularly promising in field-effect transistors and bulk heterojunction solar cells. This Perspective analyzes some of the most exciting strategies recently suggested in the design and structural organization of π-functional materials for transistor and solar cell applications. Emphasis is placed on the interplay between molecular structure, self-assembling properties, nanoscale and mesoscale ordering, and device efficiency parameters. A critical look at the various approaches used to optimize both materials and device performance is provided to assist in the identification of new directions and further advances. © 2011 American Chemical Society.&quot;,&quot;issue&quot;:&quot;50&quot;,&quot;volume&quot;:&quot;133&quot;},&quot;isTemporary&quot;:false},{&quot;id&quot;:&quot;4118350c-c1f2-3d05-b053-eefc8f3ec015&quot;,&quot;itemData&quot;:{&quot;type&quot;:&quot;article&quot;,&quot;id&quot;:&quot;4118350c-c1f2-3d05-b053-eefc8f3ec015&quot;,&quot;title&quot;:&quot;Liquid crystalline organic semiconductors for organic transistor applications&quot;,&quot;author&quot;:[{&quot;family&quot;:&quot;Iino&quot;,&quot;given&quot;:&quot;Hiroaki&quot;,&quot;parse-names&quot;:false,&quot;dropping-particle&quot;:&quot;&quot;,&quot;non-dropping-particle&quot;:&quot;&quot;},{&quot;family&quot;:&quot;Hanna&quot;,&quot;given&quot;:&quot;Jun Ichi&quot;,&quot;parse-names&quot;:false,&quot;dropping-particle&quot;:&quot;&quot;,&quot;non-dropping-particle&quot;:&quot;&quot;}],&quot;container-title&quot;:&quot;Polymer Journal&quot;,&quot;container-title-short&quot;:&quot;Polym J&quot;,&quot;DOI&quot;:&quot;10.1038/pj.2016.101&quot;,&quot;ISSN&quot;:&quot;13490540&quot;,&quot;issued&quot;:{&quot;date-parts&quot;:[[2017,1,1]]},&quot;page&quot;:&quot;23-30&quot;,&quot;abstract&quot;:&quot;The recent development of materials for organic field effect transistors (OFETs), including small-molecule and polymer materials, are briefly reviewed, and the problems that remain to be solved prior to practical application and use are discussed. Liquid crystalline materials are good candidates for OFETs because of their advantageous properties over soluble small-molecule materials. Liquid crystalline materials show good solution processability for the fabrication of uniform crystalline thin films using the precursor of uniform liquid crystalline thin films. In addition, liquid crystalline materials having their highly ordered liquid crystal phases show a high thermal durability despite their high solubility. The novel liquid crystalline material 2-phenyl-7-decyl[1]benzothieno[3,2-b][1]benzothiophene exhibits a highly ordered liquid crystal phase, the Smectic E (SmE) phase, which has good solution processability for uniform crystalline thin films by the precursor of uniform SmE thin films, shows high thermal durability and solubility, and can be used for transistor devices having a high mobility, over 10 cm 2 Vs -1, by thermal annealing at 120 °C for 5 min. Thus, liquid crystalline materials are good semiconductor materials for organic transistor applications instead of polymer materials.&quot;,&quot;publisher&quot;:&quot;Nature Publishing Group&quot;,&quot;issue&quot;:&quot;1&quot;,&quot;volume&quot;:&quot;49&quot;},&quot;isTemporary&quot;:false}]},{&quot;citationID&quot;:&quot;MENDELEY_CITATION_559be28a-e87f-4525-a3fe-98f4c91df765&quot;,&quot;properties&quot;:{&quot;noteIndex&quot;:0},&quot;isEdited&quot;:false,&quot;manualOverride&quot;:{&quot;isManuallyOverridden&quot;:false,&quot;citeprocText&quot;:&quot;&lt;sup&gt;[2–4]&lt;/sup&gt;&quot;,&quot;manualOverrideText&quot;:&quot;&quot;},&quot;citationItems&quot;:[{&quot;id&quot;:&quot;2e6130bd-42d7-371f-9154-41c6d61edb05&quot;,&quot;itemData&quot;:{&quot;type&quot;:&quot;article-journal&quot;,&quot;id&quot;:&quot;2e6130bd-42d7-371f-9154-41c6d61edb05&quot;,&quot;title&quot;:&quot;Synthesis of light-emitting conjugated polymers for applications in electroluminescent devices&quot;,&quot;author&quot;:[{&quot;family&quot;:&quot;Grimsdale&quot;,&quot;given&quot;:&quot;Andrew C.&quot;,&quot;parse-names&quot;:false,&quot;dropping-particle&quot;:&quot;&quot;,&quot;non-dropping-particle&quot;:&quot;&quot;},{&quot;family&quot;:&quot;Chan&quot;,&quot;given&quot;:&quot;Khai Leok&quot;,&quot;parse-names&quot;:false,&quot;dropping-particle&quot;:&quot;&quot;,&quot;non-dropping-particle&quot;:&quot;&quot;},{&quot;family&quot;:&quot;Martin&quot;,&quot;given&quot;:&quot;Rainer E.&quot;,&quot;parse-names&quot;:false,&quot;dropping-particle&quot;:&quot;&quot;,&quot;non-dropping-particle&quot;:&quot;&quot;},{&quot;family&quot;:&quot;Jokisz&quot;,&quot;given&quot;:&quot;Pawel G.&quot;,&quot;parse-names&quot;:false,&quot;dropping-particle&quot;:&quot;&quot;,&quot;non-dropping-particle&quot;:&quot;&quot;},{&quot;family&quot;:&quot;Holmes&quot;,&quot;given&quot;:&quot;Andrew B.&quot;,&quot;parse-names&quot;:false,&quot;dropping-particle&quot;:&quot;&quot;,&quot;non-dropping-particle&quot;:&quot;&quot;}],&quot;container-title&quot;:&quot;Chemical Reviews&quot;,&quot;container-title-short&quot;:&quot;Chem Rev&quot;,&quot;DOI&quot;:&quot;10.1021/cr000013v&quot;,&quot;ISSN&quot;:&quot;00092665&quot;,&quot;PMID&quot;:&quot;19228015&quot;,&quot;issued&quot;:{&quot;date-parts&quot;:[[2009]]},&quot;page&quot;:&quot;897-1091&quot;,&quot;issue&quot;:&quot;3&quot;,&quot;volume&quot;:&quot;109&quot;},&quot;isTemporary&quot;:false},{&quot;id&quot;:&quot;7ee7c34e-4d0e-3e22-a2dc-9d3e439a75f1&quot;,&quot;itemData&quot;:{&quot;type&quot;:&quot;article&quot;,&quot;id&quot;:&quot;7ee7c34e-4d0e-3e22-a2dc-9d3e439a75f1&quot;,&quot;title&quot;:&quot;The design, synthesis and performance of thermally activated delayed fluorescence macromolecules&quot;,&quot;author&quot;:[{&quot;family&quot;:&quot;Jiang&quot;,&quot;given&quot;:&quot;Tingcong&quot;,&quot;parse-names&quot;:false,&quot;dropping-particle&quot;:&quot;&quot;,&quot;non-dropping-particle&quot;:&quot;&quot;},{&quot;family&quot;:&quot;Liu&quot;,&quot;given&quot;:&quot;Yuchao&quot;,&quot;parse-names&quot;:false,&quot;dropping-particle&quot;:&quot;&quot;,&quot;non-dropping-particle&quot;:&quot;&quot;},{&quot;family&quot;:&quot;Ren&quot;,&quot;given&quot;:&quot;Zhongjie&quot;,&quot;parse-names&quot;:false,&quot;dropping-particle&quot;:&quot;&quot;,&quot;non-dropping-particle&quot;:&quot;&quot;},{&quot;family&quot;:&quot;Yan&quot;,&quot;given&quot;:&quot;Shouke&quot;,&quot;parse-names&quot;:false,&quot;dropping-particle&quot;:&quot;&quot;,&quot;non-dropping-particle&quot;:&quot;&quot;}],&quot;container-title&quot;:&quot;Polymer Chemistry&quot;,&quot;container-title-short&quot;:&quot;Polym Chem&quot;,&quot;DOI&quot;:&quot;10.1039/d0py00096e&quot;,&quot;ISSN&quot;:&quot;17599962&quot;,&quot;issued&quot;:{&quot;date-parts&quot;:[[2020,3,7]]},&quot;page&quot;:&quot;1555-1571&quot;,&quot;abstract&quot;:&quot;Since the first application of thermally activated delayed fluorescence (TADF) materials in organic light emitting diodes (OLEDs), rapid development and huge progress have been made. At present, the reported TADF materials with high device performance can achieve electroluminescence (EL) with emission colors nearly covering the whole visible ranges. Following the design strategy for TADF small molecules, many macromolecular emitters with different emission colors have been reported to date. Nevertheless, there are realistically a lot of hurdles to surmount when developing low-cost displays and lighting products using macromolecules through the wet processing technology. It confirmedly engrossed us to depict the correlation between emission colors and molecular structures or fabrication of OLED devices in depth. In this context, this review has been written to provide an overview on the TADF mechanism, the design strategy of TADF macromolecules and typical solution-processed polymeric and dendritic emitters organized herein as a function of EL emission colors.&quot;,&quot;publisher&quot;:&quot;Royal Society of Chemistry&quot;,&quot;issue&quot;:&quot;9&quot;,&quot;volume&quot;:&quot;11&quot;},&quot;isTemporary&quot;:false},{&quot;id&quot;:&quot;2072827b-ffae-3bbb-a520-62b3e1276095&quot;,&quot;itemData&quot;:{&quot;type&quot;:&quot;article-journal&quot;,&quot;id&quot;:&quot;2072827b-ffae-3bbb-a520-62b3e1276095&quot;,&quot;title&quot;:&quot;Synthesis of Novel Fluorescent Conjugated Polymers and Their Rapid Gas-Phase Detection of Trace Nitro-Explosives&quot;,&quot;author&quot;:[{&quot;family&quot;:&quot;Liu&quot;,&quot;given&quot;:&quot;Wei&quot;,&quot;parse-names&quot;:false,&quot;dropping-particle&quot;:&quot;&quot;,&quot;non-dropping-particle&quot;:&quot;&quot;},{&quot;family&quot;:&quot;Chen&quot;,&quot;given&quot;:&quot;Haibo&quot;,&quot;parse-names&quot;:false,&quot;dropping-particle&quot;:&quot;&quot;,&quot;non-dropping-particle&quot;:&quot;&quot;},{&quot;family&quot;:&quot;Zhang&quot;,&quot;given&quot;:&quot;Shifeng&quot;,&quot;parse-names&quot;:false,&quot;dropping-particle&quot;:&quot;&quot;,&quot;non-dropping-particle&quot;:&quot;&quot;},{&quot;family&quot;:&quot;Li&quot;,&quot;given&quot;:&quot;Peng&quot;,&quot;parse-names&quot;:false,&quot;dropping-particle&quot;:&quot;&quot;,&quot;non-dropping-particle&quot;:&quot;&quot;},{&quot;family&quot;:&quot;Wu&quot;,&quot;given&quot;:&quot;Weibing&quot;,&quot;parse-names&quot;:false,&quot;dropping-particle&quot;:&quot;&quot;,&quot;non-dropping-particle&quot;:&quot;&quot;}],&quot;container-title&quot;:&quot;Macromolecular Chemistry and Physics&quot;,&quot;container-title-short&quot;:&quot;Macromol Chem Phys&quot;,&quot;DOI&quot;:&quot;10.1002/macp.202300325&quot;,&quot;ISSN&quot;:&quot;15213935&quot;,&quot;issued&quot;:{&quot;date-parts&quot;:[[2024,2,1]]},&quot;abstract&quot;:&quot;Fluorescent conjugated polymers are widely investigated for their excellent performance in detecting explosives. In this work, two simple monomers are used to synthesize two novel fluorescent conjugated polymers, 3 and 6, with different conjugated structures via the linkages of “single bond” and “alkyne bond” by coupling reaction, and the fluorescence sensing performance for 2,4,6-trinitrotoluene (TNT) is verified in both liquid and gas phases, aiming to demonstrate the influence of two different linkages on the fluorescence sensing properties. The fluorescent intensities of conjugated polymers in organic solvents gradually increase with increasing concentration within the low concentration range, while too high concentration leads to a decrease in the emission intensity because of the concentration quenching effect. The liquid-phase limit of detection of 3 and 6 for TNT is as low as 1.9 and 1.6 µm in acetonitrile, respectively. The change rule of UV–vis absorption indicates that the static quenching model of TNT is predominant in liquid phase. Using a commercial portable explosives detector, 3 and 6 can effectively achieve the selective detection of gas-phase TNT above 15 ng within 7 s and 8 ng within 5 s, respectively, demonstrating the great potential for rapid on-site detection of trace explosives.&quot;,&quot;publisher&quot;:&quot;John Wiley and Sons Inc&quot;,&quot;issue&quot;:&quot;4&quot;,&quot;volume&quot;:&quot;225&quot;},&quot;isTemporary&quot;:false}],&quot;citationTag&quot;:&quot;MENDELEY_CITATION_v3_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&quot;},{&quot;citationID&quot;:&quot;MENDELEY_CITATION_514a8e8b-b87e-4e1a-b075-ab93930587de&quot;,&quot;properties&quot;:{&quot;noteIndex&quot;:0},&quot;isEdited&quot;:false,&quot;manualOverride&quot;:{&quot;isManuallyOverridden&quot;:false,&quot;citeprocText&quot;:&quot;&lt;sup&gt;[5–7]&lt;/sup&gt;&quot;,&quot;manualOverrideText&quot;:&quot;&quot;},&quot;citationItems&quot;:[{&quot;id&quot;:&quot;e08bc776-847e-3e19-8213-86c0f05abf65&quot;,&quot;itemData&quot;:{&quot;type&quot;:&quot;article-journal&quot;,&quot;id&quot;:&quot;e08bc776-847e-3e19-8213-86c0f05abf65&quot;,&quot;title&quot;:&quot;Recent advances in high performance donor-acceptor polymers for organic photovoltaics&quot;,&quot;author&quot;:[{&quot;family&quot;:&quot;Holliday&quot;,&quot;given&quot;:&quot;Sarah&quot;,&quot;parse-names&quot;:false,&quot;dropping-particle&quot;:&quot;&quot;,&quot;non-dropping-particle&quot;:&quot;&quot;},{&quot;family&quot;:&quot;Li&quot;,&quot;given&quot;:&quot;Yilin&quot;,&quot;parse-names&quot;:false,&quot;dropping-particle&quot;:&quot;&quot;,&quot;non-dropping-particle&quot;:&quot;&quot;},{&quot;family&quot;:&quot;Luscombe&quot;,&quot;given&quot;:&quot;Christine K.&quot;,&quot;parse-names&quot;:false,&quot;dropping-particle&quot;:&quot;&quot;,&quot;non-dropping-particle&quot;:&quot;&quot;}],&quot;container-title&quot;:&quot;Progress in Polymer Science&quot;,&quot;container-title-short&quot;:&quot;Prog Polym Sci&quot;,&quot;DOI&quot;:&quot;10.1016/j.progpolymsci.2017.03.003&quot;,&quot;ISSN&quot;:&quot;00796700&quot;,&quot;URL&quot;:&quot;http://dx.doi.org/10.1016/j.progpolymsci.2017.03.003&quot;,&quot;issued&quot;:{&quot;date-parts&quot;:[[2017]]},&quot;page&quot;:&quot;34-51&quot;,&quot;abstract&quot;:&quot;Organic photovoltaic cells made with semiconducting polymers remain one of the most promising technologies for low-cost solar energy due to their compatibility with roll-to-roll printing techniques. The development of new light-absorbing polymers has driven tremendous advances in the power conversion efficiency of these devices. In particular, the use of alternating electron rich (donor) and electron poor (acceptor) segments along the polymer backbone can produce low optical bandgap materials that capture more of the solar spectrum. As a result, power conversion efficiencies over 10% are increasingly common for this technology. This review summarizes the recent advances in donor-acceptor polymer design and synthesis, highlighting the structural features that are key to providing high efficiency, scalable and stable devices.&quot;,&quot;publisher&quot;:&quot;Elsevier Ltd&quot;,&quot;volume&quot;:&quot;70&quot;},&quot;isTemporary&quot;:false},{&quot;id&quot;:&quot;8baf5f1f-175c-3886-9dbc-1b679dedaf0f&quot;,&quot;itemData&quot;:{&quot;type&quot;:&quot;article-journal&quot;,&quot;id&quot;:&quot;8baf5f1f-175c-3886-9dbc-1b679dedaf0f&quot;,&quot;title&quot;:&quot;Organoboron-embedded functional materials: recent developments in photovoltaic and luminescence properties&quot;,&quot;author&quot;:[{&quot;family&quot;:&quot;Liu&quot;,&quot;given&quot;:&quot;Chang&quot;,&quot;parse-names&quot;:false,&quot;dropping-particle&quot;:&quot;&quot;,&quot;non-dropping-particle&quot;:&quot;&quot;},{&quot;family&quot;:&quot;Yin&quot;,&quot;given&quot;:&quot;Lunxiang&quot;,&quot;parse-names&quot;:false,&quot;dropping-particle&quot;:&quot;&quot;,&quot;non-dropping-particle&quot;:&quot;&quot;},{&quot;family&quot;:&quot;Li&quot;,&quot;given&quot;:&quot;Yanqin&quot;,&quot;parse-names&quot;:false,&quot;dropping-particle&quot;:&quot;&quot;,&quot;non-dropping-particle&quot;:&quot;&quot;}],&quot;container-title&quot;:&quot;Journal of Materials Chemistry C&quot;,&quot;container-title-short&quot;:&quot;J Mater Chem C Mater&quot;,&quot;DOI&quot;:&quot;10.1039/d4tc01742k&quot;,&quot;ISBN&quot;:&quot;8615524572&quot;,&quot;ISSN&quot;:&quot;20507534&quot;,&quot;issued&quot;:{&quot;date-parts&quot;:[[2024]]},&quot;page&quot;:&quot;11723-11751&quot;,&quot;abstract&quot;:&quot;Organoboron chemistry has achieved a significant breakthrough over the past few years. As a Lewis acid, the B atom coordinated with Lewis bases such as N or O atoms formed organoboron building blocks that exhibited pronounced electron-deficient characteristics and unique optical properties such as low LUMO/HOMO energy, wide absorption ranges and multiple processing sites. The incorporation of B-N/B-O building blocks into organic small molecules or polymer backbones not only generates unique structures but also presents promising prospects for their application in various fields. Several representative B-N/B-O building blocks are reviewed in this paper and their embedded organoboron materials are investigated for organic solar cells (OSCs) or luminescence applications. The PPAB units exhibit robust near-infrared (NIR) absorption and possess a high fluorescence quantum yield, as well as exceptional thermal and photochemical stability. Additionally, the broad absorption and high molar extinction coefficient, remarkable redox properties, ease of structural modification, and excellent solubility also make BODIPY a fundamental building block in the field of photonics. The BNBP building blocks with typical coordination and covalent bond hybridization resonance also demonstrate superior photovoltaic performance and are predominantly employed as acceptor materials in the active layer. Finally, BF2bdks exhibits strong luminescence both in solution and the solid state, characterized by tunable fluorescence emission and two-photon excited fluorescence. Detailed discussions are presented on how to finely tune the absorption spectra, energy levels, and electron mobility properties of organoboron materials through molecular design. It is noteworthy that distinct from other reviews providing a longitudinal summary of organoboron molecule synthesis, coordination structures, or single properties, we focus on organic photovoltaics simultaneously providing a horizontal overview of various applications due to the excellent luminescent properties of organoboron materials. Valuable insights into the opportunities and challenges associated with the application of organoboron materials are also provided.&quot;,&quot;publisher&quot;:&quot;Royal Society of Chemistry&quot;,&quot;issue&quot;:&quot;31&quot;,&quot;volume&quot;:&quot;12&quot;},&quot;isTemporary&quot;:false},{&quot;id&quot;:&quot;1956153a-2b1e-324c-b9bc-d2e0351c0500&quot;,&quot;itemData&quot;:{&quot;type&quot;:&quot;article-journal&quot;,&quot;id&quot;:&quot;1956153a-2b1e-324c-b9bc-d2e0351c0500&quot;,&quot;title&quot;:&quot;Molecular design and ordering effects in π-functional materials for transistor and solar cell applications&quot;,&quot;author&quot;:[{&quot;family&quot;:&quot;Beaujuge&quot;,&quot;given&quot;:&quot;Pierre M.&quot;,&quot;parse-names&quot;:false,&quot;dropping-particle&quot;:&quot;&quot;,&quot;non-dropping-particle&quot;:&quot;&quot;},{&quot;family&quot;:&quot;Fréchet&quot;,&quot;given&quot;:&quot;Jean M.J.&quot;,&quot;parse-names&quot;:false,&quot;dropping-particle&quot;:&quot;&quot;,&quot;non-dropping-particle&quot;:&quot;&quot;}],&quot;container-title&quot;:&quot;Journal of the American Chemical Society&quot;,&quot;container-title-short&quot;:&quot;J Am Chem Soc&quot;,&quot;DOI&quot;:&quot;10.1021/ja2073643&quot;,&quot;ISSN&quot;:&quot;00027863&quot;,&quot;issued&quot;:{&quot;date-parts&quot;:[[2011,12,21]]},&quot;page&quot;:&quot;20009-20029&quot;,&quot;abstract&quot;:&quot;Organic electronics are broadly anticipated to impact the development of flexible thin-film device technologies. Among these, solution-processable π-conjugated polymers and small molecules are proving particularly promising in field-effect transistors and bulk heterojunction solar cells. This Perspective analyzes some of the most exciting strategies recently suggested in the design and structural organization of π-functional materials for transistor and solar cell applications. Emphasis is placed on the interplay between molecular structure, self-assembling properties, nanoscale and mesoscale ordering, and device efficiency parameters. A critical look at the various approaches used to optimize both materials and device performance is provided to assist in the identification of new directions and further advances. © 2011 American Chemical Society.&quot;,&quot;issue&quot;:&quot;50&quot;,&quot;volume&quot;:&quot;133&quot;},&quot;isTemporary&quot;:false}],&quot;citationTag&quot;:&quot;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&quot;},{&quot;citationID&quot;:&quot;MENDELEY_CITATION_f7a3b4e6-925f-40f1-934a-ccbd63079876&quot;,&quot;properties&quot;:{&quot;noteIndex&quot;:0},&quot;isEdited&quot;:false,&quot;manualOverride&quot;:{&quot;isManuallyOverridden&quot;:false,&quot;citeprocText&quot;:&quot;&lt;sup&gt;[7,8]&lt;/sup&gt;&quot;,&quot;manualOverrideText&quot;:&quot;&quot;},&quot;citationTag&quot;:&quot;MENDELEY_CITATION_v3_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&quot;,&quot;citationItems&quot;:[{&quot;id&quot;:&quot;1956153a-2b1e-324c-b9bc-d2e0351c0500&quot;,&quot;itemData&quot;:{&quot;type&quot;:&quot;article-journal&quot;,&quot;id&quot;:&quot;1956153a-2b1e-324c-b9bc-d2e0351c0500&quot;,&quot;title&quot;:&quot;Molecular design and ordering effects in π-functional materials for transistor and solar cell applications&quot;,&quot;author&quot;:[{&quot;family&quot;:&quot;Beaujuge&quot;,&quot;given&quot;:&quot;Pierre M.&quot;,&quot;parse-names&quot;:false,&quot;dropping-particle&quot;:&quot;&quot;,&quot;non-dropping-particle&quot;:&quot;&quot;},{&quot;family&quot;:&quot;Fréchet&quot;,&quot;given&quot;:&quot;Jean M.J.&quot;,&quot;parse-names&quot;:false,&quot;dropping-particle&quot;:&quot;&quot;,&quot;non-dropping-particle&quot;:&quot;&quot;}],&quot;container-title&quot;:&quot;Journal of the American Chemical Society&quot;,&quot;container-title-short&quot;:&quot;J Am Chem Soc&quot;,&quot;DOI&quot;:&quot;10.1021/ja2073643&quot;,&quot;ISSN&quot;:&quot;00027863&quot;,&quot;issued&quot;:{&quot;date-parts&quot;:[[2011,12,21]]},&quot;page&quot;:&quot;20009-20029&quot;,&quot;abstract&quot;:&quot;Organic electronics are broadly anticipated to impact the development of flexible thin-film device technologies. Among these, solution-processable π-conjugated polymers and small molecules are proving particularly promising in field-effect transistors and bulk heterojunction solar cells. This Perspective analyzes some of the most exciting strategies recently suggested in the design and structural organization of π-functional materials for transistor and solar cell applications. Emphasis is placed on the interplay between molecular structure, self-assembling properties, nanoscale and mesoscale ordering, and device efficiency parameters. A critical look at the various approaches used to optimize both materials and device performance is provided to assist in the identification of new directions and further advances. © 2011 American Chemical Society.&quot;,&quot;issue&quot;:&quot;50&quot;,&quot;volume&quot;:&quot;133&quot;},&quot;isTemporary&quot;:false},{&quot;id&quot;:&quot;4118350c-c1f2-3d05-b053-eefc8f3ec015&quot;,&quot;itemData&quot;:{&quot;type&quot;:&quot;article&quot;,&quot;id&quot;:&quot;4118350c-c1f2-3d05-b053-eefc8f3ec015&quot;,&quot;title&quot;:&quot;Liquid crystalline organic semiconductors for organic transistor applications&quot;,&quot;author&quot;:[{&quot;family&quot;:&quot;Iino&quot;,&quot;given&quot;:&quot;Hiroaki&quot;,&quot;parse-names&quot;:false,&quot;dropping-particle&quot;:&quot;&quot;,&quot;non-dropping-particle&quot;:&quot;&quot;},{&quot;family&quot;:&quot;Hanna&quot;,&quot;given&quot;:&quot;Jun Ichi&quot;,&quot;parse-names&quot;:false,&quot;dropping-particle&quot;:&quot;&quot;,&quot;non-dropping-particle&quot;:&quot;&quot;}],&quot;container-title&quot;:&quot;Polymer Journal&quot;,&quot;container-title-short&quot;:&quot;Polym J&quot;,&quot;DOI&quot;:&quot;10.1038/pj.2016.101&quot;,&quot;ISSN&quot;:&quot;13490540&quot;,&quot;issued&quot;:{&quot;date-parts&quot;:[[2017,1,1]]},&quot;page&quot;:&quot;23-30&quot;,&quot;abstract&quot;:&quot;The recent development of materials for organic field effect transistors (OFETs), including small-molecule and polymer materials, are briefly reviewed, and the problems that remain to be solved prior to practical application and use are discussed. Liquid crystalline materials are good candidates for OFETs because of their advantageous properties over soluble small-molecule materials. Liquid crystalline materials show good solution processability for the fabrication of uniform crystalline thin films using the precursor of uniform liquid crystalline thin films. In addition, liquid crystalline materials having their highly ordered liquid crystal phases show a high thermal durability despite their high solubility. The novel liquid crystalline material 2-phenyl-7-decyl[1]benzothieno[3,2-b][1]benzothiophene exhibits a highly ordered liquid crystal phase, the Smectic E (SmE) phase, which has good solution processability for uniform crystalline thin films by the precursor of uniform SmE thin films, shows high thermal durability and solubility, and can be used for transistor devices having a high mobility, over 10 cm 2 Vs -1, by thermal annealing at 120 °C for 5 min. Thus, liquid crystalline materials are good semiconductor materials for organic transistor applications instead of polymer materials.&quot;,&quot;publisher&quot;:&quot;Nature Publishing Group&quot;,&quot;issue&quot;:&quot;1&quot;,&quot;volume&quot;:&quot;49&quot;},&quot;isTemporary&quot;:false}]},{&quot;citationID&quot;:&quot;MENDELEY_CITATION_c4fc6772-4b25-4a66-a114-7cce48f89170&quot;,&quot;properties&quot;:{&quot;noteIndex&quot;:0},&quot;isEdited&quot;:false,&quot;manualOverride&quot;:{&quot;isManuallyOverridden&quot;:false,&quot;citeprocText&quot;:&quot;&lt;sup&gt;[9]&lt;/sup&gt;&quot;,&quot;manualOverrideText&quot;:&quot;&quot;},&quot;citationItems&quot;:[{&quot;id&quot;:&quot;7bff56d2-b7f4-3066-8b39-b9493e081333&quot;,&quot;itemData&quot;:{&quot;type&quot;:&quot;article-journal&quot;,&quot;id&quot;:&quot;7bff56d2-b7f4-3066-8b39-b9493e081333&quot;,&quot;title&quot;:&quot;Suzuki polycondensation: Polyarylenes à la carte&quot;,&quot;author&quot;:[{&quot;family&quot;:&quot;Sakamoto&quot;,&quot;given&quot;:&quot;Junji&quot;,&quot;parse-names&quot;:false,&quot;dropping-particle&quot;:&quot;&quot;,&quot;non-dropping-particle&quot;:&quot;&quot;},{&quot;family&quot;:&quot;Rehahn&quot;,&quot;given&quot;:&quot;Matthias&quot;,&quot;parse-names&quot;:false,&quot;dropping-particle&quot;:&quot;&quot;,&quot;non-dropping-particle&quot;:&quot;&quot;},{&quot;family&quot;:&quot;Wegner&quot;,&quot;given&quot;:&quot;Gerhard&quot;,&quot;parse-names&quot;:false,&quot;dropping-particle&quot;:&quot;&quot;,&quot;non-dropping-particle&quot;:&quot;&quot;},{&quot;family&quot;:&quot;Schlüter&quot;,&quot;given&quot;:&quot;A. Dieter&quot;,&quot;parse-names&quot;:false,&quot;dropping-particle&quot;:&quot;&quot;,&quot;non-dropping-particle&quot;:&quot;&quot;}],&quot;container-title&quot;:&quot;Macromolecular Rapid Communications&quot;,&quot;container-title-short&quot;:&quot;Macromol Rapid Commun&quot;,&quot;DOI&quot;:&quot;10.1002/marc.200900063&quot;,&quot;ISSN&quot;:&quot;10221336&quot;,&quot;issued&quot;:{&quot;date-parts&quot;:[[2009]]},&quot;page&quot;:&quot;653-687&quot;,&quot;abstract&quot;:&quot;This review draws a rather comprehensive picture of how Suzuki polycondensation was discovered in 1989 and how it was subsequently developed into the most powerful polymerization method for polyarylenes during the last 20 years. It combines insights into synthetic issues with classes of polymers prepared and touches upon aspects of this method's technological importance. Because a significant part of the developmental work was carried out in industry, the present review makes reference to an unusually large number of patents. © 2009 WILEY-VCH Verlag GmbH &amp; Co. KGaA, Weinheim.&quot;,&quot;issue&quot;:&quot;9-10&quot;,&quot;volume&quot;:&quot;30&quot;},&quot;isTemporary&quot;:false}],&quot;citationTag&quot;:&quot;MENDELEY_CITATION_v3_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&quot;},{&quot;citationID&quot;:&quot;MENDELEY_CITATION_daa03a2b-edbf-40b4-a7a2-b8a1df777868&quot;,&quot;properties&quot;:{&quot;noteIndex&quot;:0},&quot;isEdited&quot;:false,&quot;manualOverride&quot;:{&quot;isManuallyOverridden&quot;:false,&quot;citeprocText&quot;:&quot;&lt;sup&gt;[10]&lt;/sup&gt;&quot;,&quot;manualOverrideText&quot;:&quot;&quot;},&quot;citationItems&quot;:[{&quot;id&quot;:&quot;65086fb2-48b9-3c3a-a073-ad1a69895a1f&quot;,&quot;itemData&quot;:{&quot;type&quot;:&quot;article-journal&quot;,&quot;id&quot;:&quot;65086fb2-48b9-3c3a-a073-ad1a69895a1f&quot;,&quot;title&quot;:&quot;Stille polycondensation for synthesis of functional materials&quot;,&quot;author&quot;:[{&quot;family&quot;:&quot;Carsten&quot;,&quot;given&quot;:&quot;Bridget&quot;,&quot;parse-names&quot;:false,&quot;dropping-particle&quot;:&quot;&quot;,&quot;non-dropping-particle&quot;:&quot;&quot;},{&quot;family&quot;:&quot;He&quot;,&quot;given&quot;:&quot;Feng&quot;,&quot;parse-names&quot;:false,&quot;dropping-particle&quot;:&quot;&quot;,&quot;non-dropping-particle&quot;:&quot;&quot;},{&quot;family&quot;:&quot;Son&quot;,&quot;given&quot;:&quot;Hae Jung&quot;,&quot;parse-names&quot;:false,&quot;dropping-particle&quot;:&quot;&quot;,&quot;non-dropping-particle&quot;:&quot;&quot;},{&quot;family&quot;:&quot;Xu&quot;,&quot;given&quot;:&quot;Tao&quot;,&quot;parse-names&quot;:false,&quot;dropping-particle&quot;:&quot;&quot;,&quot;non-dropping-particle&quot;:&quot;&quot;},{&quot;family&quot;:&quot;Yu&quot;,&quot;given&quot;:&quot;Luping&quot;,&quot;parse-names&quot;:false,&quot;dropping-particle&quot;:&quot;&quot;,&quot;non-dropping-particle&quot;:&quot;&quot;}],&quot;container-title&quot;:&quot;Chemical Reviews&quot;,&quot;container-title-short&quot;:&quot;Chem Rev&quot;,&quot;DOI&quot;:&quot;10.1021/cr100320w&quot;,&quot;ISSN&quot;:&quot;00092665&quot;,&quot;issued&quot;:{&quot;date-parts&quot;:[[2011]]},&quot;page&quot;:&quot;1493-1528&quot;,&quot;issue&quot;:&quot;3&quot;,&quot;volume&quot;:&quot;111&quot;},&quot;isTemporary&quot;:false}],&quot;citationTag&quot;:&quot;MENDELEY_CITATION_v3_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&quot;},{&quot;citationID&quot;:&quot;MENDELEY_CITATION_9f107f8c-b75e-4fce-9eaa-44e0813e9dac&quot;,&quot;properties&quot;:{&quot;noteIndex&quot;:0},&quot;isEdited&quot;:false,&quot;manualOverride&quot;:{&quot;isManuallyOverridden&quot;:false,&quot;citeprocText&quot;:&quot;&lt;sup&gt;[11]&lt;/sup&gt;&quot;,&quot;manualOverrideText&quot;:&quot;&quot;},&quot;citationTag&quot;:&quot;MENDELEY_CITATION_v3_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&quot;,&quot;citationItems&quot;:[{&quot;id&quot;:&quot;97f07fa6-5093-32f5-8e71-ac6bb7c02b5b&quot;,&quot;itemData&quot;:{&quot;type&quot;:&quot;article-journal&quot;,&quot;id&quot;:&quot;97f07fa6-5093-32f5-8e71-ac6bb7c02b5b&quot;,&quot;title&quot;:&quot;Facile synthesis of π-conjugated polymers via direct arylation polycondensation&quot;,&quot;author&quot;:[{&quot;family&quot;:&quot;Kuwabara&quot;,&quot;given&quot;:&quot;Junpei&quot;,&quot;parse-names&quot;:false,&quot;dropping-particle&quot;:&quot;&quot;,&quot;non-dropping-particle&quot;:&quot;&quot;},{&quot;family&quot;:&quot;Kanbara&quot;,&quot;given&quot;:&quot;Takaki&quot;,&quot;parse-names&quot;:false,&quot;dropping-particle&quot;:&quot;&quot;,&quot;non-dropping-particle&quot;:&quot;&quot;}],&quot;container-title&quot;:&quot;Bulletin of the Chemical Society of Japan&quot;,&quot;container-title-short&quot;:&quot;Bull Chem Soc Jpn&quot;,&quot;DOI&quot;:&quot;10.1246/bcsj.20180249&quot;,&quot;ISSN&quot;:&quot;13480634&quot;,&quot;issued&quot;:{&quot;date-parts&quot;:[[2019]]},&quot;page&quot;:&quot;152-161&quot;,&quot;abstract&quot;:&quot;In this paper, we summarize recent developments made by our group in direct arylation polycondensation. The direct arylation method under optimal conditions affords a high-molecular-weight polymer with high purity through a simple purification process. The high-quality polymers have been used as active materials for optoelectronic applications and show equivalent or superior performance to the same polymers prepared by conventional methods. The development of facile synthetic protocols could increase their practical applications. Recent developments in C-H/C-H coupling polycondensation are also described.&quot;,&quot;publisher&quot;:&quot;Chemical Society of Japan&quot;,&quot;issue&quot;:&quot;1&quot;,&quot;volume&quot;:&quot;92&quot;},&quot;isTemporary&quot;:false}]},{&quot;citationID&quot;:&quot;MENDELEY_CITATION_9037eb8c-ae55-460e-b825-d6549509039f&quot;,&quot;properties&quot;:{&quot;noteIndex&quot;:0},&quot;isEdited&quot;:false,&quot;manualOverride&quot;:{&quot;isManuallyOverridden&quot;:false,&quot;citeprocText&quot;:&quot;&lt;sup&gt;[12–16]&lt;/sup&gt;&quot;,&quot;manualOverrideText&quot;:&quot;&quot;},&quot;citationTag&quot;:&quot;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&quot;,&quot;citationItems&quot;:[{&quot;id&quot;:&quot;d24f08d0-3ec8-375f-82ed-5f697bb05778&quot;,&quot;itemData&quot;:{&quot;type&quot;:&quot;article-journal&quot;,&quot;id&quot;:&quot;d24f08d0-3ec8-375f-82ed-5f697bb05778&quot;,&quot;title&quot;:&quot;Direct arylation polymerization: A guide to optimal conditions for effective conjugated polymers&quot;,&quot;author&quot;:[{&quot;family&quot;:&quot;Gobalasingham&quot;,&quot;given&quot;:&quot;Nemal S.&quot;,&quot;parse-names&quot;:false,&quot;dropping-particle&quot;:&quot;&quot;,&quot;non-dropping-particle&quot;:&quot;&quot;},{&quot;family&quot;:&quot;Thompson&quot;,&quot;given&quot;:&quot;Barry C.&quot;,&quot;parse-names&quot;:false,&quot;dropping-particle&quot;:&quot;&quot;,&quot;non-dropping-particle&quot;:&quot;&quot;}],&quot;container-title&quot;:&quot;Progress in Polymer Science&quot;,&quot;container-title-short&quot;:&quot;Prog Polym Sci&quot;,&quot;DOI&quot;:&quot;10.1016/j.progpolymsci.2018.06.002&quot;,&quot;ISSN&quot;:&quot;00796700&quot;,&quot;URL&quot;:&quot;https://doi.org/10.1016/j.progpolymsci.2018.06.002&quot;,&quot;issued&quot;:{&quot;date-parts&quot;:[[2018]]},&quot;page&quot;:&quot;135-201&quot;,&quot;abstract&quot;:&quot;The rapid increase in the breadth and scope of transformations that involve metal-promoted activation of C–H bonds is fundamentally changing the field of synthetic chemistry. Direct arylation polymerization is a newly established synthetic protocol for atom economical, effective, and affordable preparation of conjugated polymers, which continue to be incredibly advantageous as operative materials for a diverse and continually evolving array of applications. This route toward conjugated polymers for high performance materials is particularly appealing because it circumvents the preparation of organometallic derivatives and the associated cryogenic air- and water-free reactions. Although a broad range of monomers are now readily polymerizable, direct arylation polymerization is known to produce defects in the chemical structure, which have a strong impact on the optical, electronic, and thermal properties of conjugated polymers. Fundamental understanding of the underlying considerations when employing different reaction protocols is required to truly enable a broad reaching platform.&quot;,&quot;publisher&quot;:&quot;Elsevier Ltd&quot;,&quot;volume&quot;:&quot;83&quot;},&quot;isTemporary&quot;:false},{&quot;id&quot;:&quot;429b2a43-5c7b-3c94-8f9e-3833fa9341d6&quot;,&quot;itemData&quot;:{&quot;type&quot;:&quot;article-journal&quot;,&quot;id&quot;:&quot;429b2a43-5c7b-3c94-8f9e-3833fa9341d6&quot;,&quot;title&quot;:&quot;Direct arylation polycondensation for the synthesis of bithiophene-based alternating copolymers&quot;,&quot;author&quot;:[{&quot;family&quot;:&quot;Kuwabara&quot;,&quot;given&quot;:&quot;Junpei&quot;,&quot;parse-names&quot;:false,&quot;dropping-particle&quot;:&quot;&quot;,&quot;non-dropping-particle&quot;:&quot;&quot;},{&quot;family&quot;:&quot;Nohara&quot;,&quot;given&quot;:&quot;Yuta&quot;,&quot;parse-names&quot;:false,&quot;dropping-particle&quot;:&quot;&quot;,&quot;non-dropping-particle&quot;:&quot;&quot;},{&quot;family&quot;:&quot;Choi&quot;,&quot;given&quot;:&quot;Seong Jib&quot;,&quot;parse-names&quot;:false,&quot;dropping-particle&quot;:&quot;&quot;,&quot;non-dropping-particle&quot;:&quot;&quot;},{&quot;family&quot;:&quot;Fujinami&quot;,&quot;given&quot;:&quot;Yohei&quot;,&quot;parse-names&quot;:false,&quot;dropping-particle&quot;:&quot;&quot;,&quot;non-dropping-particle&quot;:&quot;&quot;},{&quot;family&quot;:&quot;Lu&quot;,&quot;given&quot;:&quot;Wei&quot;,&quot;parse-names&quot;:false,&quot;dropping-particle&quot;:&quot;&quot;,&quot;non-dropping-particle&quot;:&quot;&quot;},{&quot;family&quot;:&quot;Yoshimura&quot;,&quot;given&quot;:&quot;Ken&quot;,&quot;parse-names&quot;:false,&quot;dropping-particle&quot;:&quot;&quot;,&quot;non-dropping-particle&quot;:&quot;&quot;},{&quot;family&quot;:&quot;Oguma&quot;,&quot;given&quot;:&quot;Jun&quot;,&quot;parse-names&quot;:false,&quot;dropping-particle&quot;:&quot;&quot;,&quot;non-dropping-particle&quot;:&quot;&quot;},{&quot;family&quot;:&quot;Suenobu&quot;,&quot;given&quot;:&quot;Katsuhiro&quot;,&quot;parse-names&quot;:false,&quot;dropping-particle&quot;:&quot;&quot;,&quot;non-dropping-particle&quot;:&quot;&quot;},{&quot;family&quot;:&quot;Kanbara&quot;,&quot;given&quot;:&quot;Takaki&quot;,&quot;parse-names&quot;:false,&quot;dropping-particle&quot;:&quot;&quot;,&quot;non-dropping-particle&quot;:&quot;&quot;}],&quot;container-title&quot;:&quot;Polym. Chem.&quot;,&quot;DOI&quot;:&quot;10.1039/C2PY20917A&quot;,&quot;ISSN&quot;:&quot;1759-9954&quot;,&quot;URL&quot;:&quot;https://xlink.rsc.org/?DOI=C2PY20917A&quot;,&quot;issued&quot;:{&quot;date-parts&quot;:[[2013]]},&quot;page&quot;:&quot;947-953&quot;,&quot;issue&quot;:&quot;4&quot;,&quot;volume&quot;:&quot;4&quot;},&quot;isTemporary&quot;:false},{&quot;id&quot;:&quot;946d3dd3-9efa-3f27-a805-cd0a6209bf88&quot;,&quot;itemData&quot;:{&quot;type&quot;:&quot;article-journal&quot;,&quot;id&quot;:&quot;946d3dd3-9efa-3f27-a805-cd0a6209bf88&quot;,&quot;title&quot;:&quot;Synthesis of Thiophene- and Bithiophene-Based Alternating Copolymers via Pd-Catalyzed Direct C–H Arylation&quot;,&quot;author&quot;:[{&quot;family&quot;:&quot;Fujinami&quot;,&quot;given&quot;:&quot;Yohei&quot;,&quot;parse-names&quot;:false,&quot;dropping-particle&quot;:&quot;&quot;,&quot;non-dropping-particle&quot;:&quot;&quot;},{&quot;family&quot;:&quot;Kuwabara&quot;,&quot;given&quot;:&quot;Junpei&quot;,&quot;parse-names&quot;:false,&quot;dropping-particle&quot;:&quot;&quot;,&quot;non-dropping-particle&quot;:&quot;&quot;},{&quot;family&quot;:&quot;Lu&quot;,&quot;given&quot;:&quot;Wei&quot;,&quot;parse-names&quot;:false,&quot;dropping-particle&quot;:&quot;&quot;,&quot;non-dropping-particle&quot;:&quot;&quot;},{&quot;family&quot;:&quot;Hayashi&quot;,&quot;given&quot;:&quot;Hideki&quot;,&quot;parse-names&quot;:false,&quot;dropping-particle&quot;:&quot;&quot;,&quot;non-dropping-particle&quot;:&quot;&quot;},{&quot;family&quot;:&quot;Kanbara&quot;,&quot;given&quot;:&quot;Takaki&quot;,&quot;parse-names&quot;:false,&quot;dropping-particle&quot;:&quot;&quot;,&quot;non-dropping-particle&quot;:&quot;&quot;}],&quot;container-title&quot;:&quot;ACS Macro Letters&quot;,&quot;container-title-short&quot;:&quot;ACS Macro Lett&quot;,&quot;DOI&quot;:&quot;10.1021/mz200067s&quot;,&quot;ISSN&quot;:&quot;2161-1653&quot;,&quot;URL&quot;:&quot;https://pubs.acs.org/doi/10.1021/mz200067s&quot;,&quot;issued&quot;:{&quot;date-parts&quot;:[[2012,1,17]]},&quot;page&quot;:&quot;67-70&quot;,&quot;issue&quot;:&quot;1&quot;,&quot;volume&quot;:&quot;1&quot;},&quot;isTemporary&quot;:false},{&quot;id&quot;:&quot;7dbbd929-3d76-39f3-b887-93c1270d540b&quot;,&quot;itemData&quot;:{&quot;type&quot;:&quot;article-journal&quot;,&quot;id&quot;:&quot;7dbbd929-3d76-39f3-b887-93c1270d540b&quot;,&quot;title&quot;:&quot;Mixed-ligand approach to palladium-catalyzed direct arylation polymerization: Synthesis of donor-acceptor polymers with dithienosilole (DTS) and thienopyrroledione (TPD) units&quot;,&quot;author&quot;:[{&quot;family&quot;:&quot;Iizuka&quot;,&quot;given&quot;:&quot;Eisuke&quot;,&quot;parse-names&quot;:false,&quot;dropping-particle&quot;:&quot;&quot;,&quot;non-dropping-particle&quot;:&quot;&quot;},{&quot;family&quot;:&quot;Wakioka&quot;,&quot;given&quot;:&quot;Masayuki&quot;,&quot;parse-names&quot;:false,&quot;dropping-particle&quot;:&quot;&quot;,&quot;non-dropping-particle&quot;:&quot;&quot;},{&quot;family&quot;:&quot;Ozawa&quot;,&quot;given&quot;:&quot;Fumiyuki&quot;,&quot;parse-names&quot;:false,&quot;dropping-particle&quot;:&quot;&quot;,&quot;non-dropping-particle&quot;:&quot;&quot;}],&quot;container-title&quot;:&quot;Macromolecules&quot;,&quot;container-title-short&quot;:&quot;Macromolecules&quot;,&quot;DOI&quot;:&quot;10.1021/acs.macromol.5b00526&quot;,&quot;ISSN&quot;:&quot;15205835&quot;,&quot;issued&quot;:{&quot;date-parts&quot;:[[2015,5,12]]},&quot;page&quot;:&quot;2989-2993&quot;,&quot;abstract&quot;:&quot;This paper reports the synthesis of an alternating copolymer consisting of dithienosilole (DTS) and thienopyrroledione (TPD) units via palladium-catalyzed direct arylation polymerization (DArP). Although DArP has recently attracted much attention as an easy synthetic method of π-conjugated polymers without the need for prepreparation of organometallic monomers, there are two major problems that must be eliminated. One is homocoupling producing structural defects in the polymer chain, and the other is byproduction of insoluble materials. In this study, we have found that the combined use of P(2-MeOC&lt;inf&gt;6&lt;/inf&gt;H&lt;inf&gt;4&lt;/inf&gt;)&lt;inf&gt;3&lt;/inf&gt; and P(2-Me&lt;inf&gt;2&lt;/inf&gt;NC&lt;inf&gt;6&lt;/inf&gt;H&lt;inf&gt;4&lt;/inf&gt;)&lt;inf&gt;3&lt;/inf&gt; ligands effectively prevents these side reactions, resulting in poly(DTS-alt-TPD) (M&lt;inf&gt;n&lt;/inf&gt;&lt;sup&gt;GPC&lt;/sup&gt; = 15000, M&lt;inf&gt;w&lt;/inf&gt;/M&lt;inf&gt;n&lt;/inf&gt; = 2.57) with good solubility in high yield (84%).&quot;,&quot;publisher&quot;:&quot;American Chemical Society&quot;,&quot;issue&quot;:&quot;9&quot;,&quot;volume&quot;:&quot;48&quot;},&quot;isTemporary&quot;:false},{&quot;id&quot;:&quot;d9551fb6-97ea-343b-9ed2-10d3ec454974&quot;,&quot;itemData&quot;:{&quot;type&quot;:&quot;article-journal&quot;,&quot;id&quot;:&quot;d9551fb6-97ea-343b-9ed2-10d3ec454974&quot;,&quot;title&quot;:&quot;Optimization of direct arylation polymerization (DArP) through the identification and control of defects in polymer structure&quot;,&quot;author&quot;:[{&quot;family&quot;:&quot;Rudenko&quot;,&quot;given&quot;:&quot;Andrey E.&quot;,&quot;parse-names&quot;:false,&quot;dropping-particle&quot;:&quot;&quot;,&quot;non-dropping-particle&quot;:&quot;&quot;},{&quot;family&quot;:&quot;Thompson&quot;,&quot;given&quot;:&quot;Barry C.&quot;,&quot;parse-names&quot;:false,&quot;dropping-particle&quot;:&quot;&quot;,&quot;non-dropping-particle&quot;:&quot;&quot;}],&quot;container-title&quot;:&quot;Journal of Polymer Science, Part A: Polymer Chemistry&quot;,&quot;container-title-short&quot;:&quot;J Polym Sci A Polym Chem&quot;,&quot;DOI&quot;:&quot;10.1002/pola.27279&quot;,&quot;ISSN&quot;:&quot;10990518&quot;,&quot;issued&quot;:{&quot;date-parts&quot;:[[2015,1,15]]},&quot;page&quot;:&quot;135-147&quot;,&quot;abstract&quot;:&quot;As a newly emerged protocol for the synthesis of conjugated polymers, direct arylation polymerization (DArP) is an environmentally friendly and cost-effective alternative to traditional methods of polymerization. DArP efficiently yields conjugated polymers with high yield and high molecular weight. However, DArP is also known to produce defects in polymer chemical structure. Together with molecular weight and polydispersity, these defects are considered to be important parameters of polymer structure and they have a strong impact on optical, electronic and thermal properties of conjugated polymers. The four major classes of conjugated polymer defects inherent for DArP have been identified: homocoupling regiodefects, branching defects, end group defects, and residual metal defects. To have a precise control over the polymer properties, it is important to understand what causes the defects to form during the polymerization process and be able to control their content. Here within the scope of current literature, we discuss in detail the definition and origin of all these defects, their influence on polymer properties and effective means to control the defects through fine tuning of the DArP reaction parameters.&quot;,&quot;publisher&quot;:&quot;John Wiley and Sons Inc.&quot;,&quot;issue&quot;:&quot;2&quot;,&quot;volume&quot;:&quot;53&quot;},&quot;isTemporary&quot;:false}]},{&quot;citationID&quot;:&quot;MENDELEY_CITATION_5b3d4312-58b5-419f-be69-a7d87516ba15&quot;,&quot;properties&quot;:{&quot;noteIndex&quot;:0},&quot;isEdited&quot;:false,&quot;manualOverride&quot;:{&quot;isManuallyOverridden&quot;:false,&quot;citeprocText&quot;:&quot;&lt;sup&gt;[12,14,16–22]&lt;/sup&gt;&quot;,&quot;manualOverrideText&quot;:&quot;&quot;},&quot;citationItems&quot;:[{&quot;id&quot;:&quot;d24f08d0-3ec8-375f-82ed-5f697bb05778&quot;,&quot;itemData&quot;:{&quot;type&quot;:&quot;article-journal&quot;,&quot;id&quot;:&quot;d24f08d0-3ec8-375f-82ed-5f697bb05778&quot;,&quot;title&quot;:&quot;Direct arylation polymerization: A guide to optimal conditions for effective conjugated polymers&quot;,&quot;author&quot;:[{&quot;family&quot;:&quot;Gobalasingham&quot;,&quot;given&quot;:&quot;Nemal S.&quot;,&quot;parse-names&quot;:false,&quot;dropping-particle&quot;:&quot;&quot;,&quot;non-dropping-particle&quot;:&quot;&quot;},{&quot;family&quot;:&quot;Thompson&quot;,&quot;given&quot;:&quot;Barry C.&quot;,&quot;parse-names&quot;:false,&quot;dropping-particle&quot;:&quot;&quot;,&quot;non-dropping-particle&quot;:&quot;&quot;}],&quot;container-title&quot;:&quot;Progress in Polymer Science&quot;,&quot;container-title-short&quot;:&quot;Prog Polym Sci&quot;,&quot;DOI&quot;:&quot;10.1016/j.progpolymsci.2018.06.002&quot;,&quot;ISSN&quot;:&quot;00796700&quot;,&quot;URL&quot;:&quot;https://doi.org/10.1016/j.progpolymsci.2018.06.002&quot;,&quot;issued&quot;:{&quot;date-parts&quot;:[[2018]]},&quot;page&quot;:&quot;135-201&quot;,&quot;abstract&quot;:&quot;The rapid increase in the breadth and scope of transformations that involve metal-promoted activation of C–H bonds is fundamentally changing the field of synthetic chemistry. Direct arylation polymerization is a newly established synthetic protocol for atom economical, effective, and affordable preparation of conjugated polymers, which continue to be incredibly advantageous as operative materials for a diverse and continually evolving array of applications. This route toward conjugated polymers for high performance materials is particularly appealing because it circumvents the preparation of organometallic derivatives and the associated cryogenic air- and water-free reactions. Although a broad range of monomers are now readily polymerizable, direct arylation polymerization is known to produce defects in the chemical structure, which have a strong impact on the optical, electronic, and thermal properties of conjugated polymers. Fundamental understanding of the underlying considerations when employing different reaction protocols is required to truly enable a broad reaching platform.&quot;,&quot;publisher&quot;:&quot;Elsevier Ltd&quot;,&quot;volume&quot;:&quot;83&quot;},&quot;isTemporary&quot;:false},{&quot;id&quot;:&quot;946d3dd3-9efa-3f27-a805-cd0a6209bf88&quot;,&quot;itemData&quot;:{&quot;type&quot;:&quot;article-journal&quot;,&quot;id&quot;:&quot;946d3dd3-9efa-3f27-a805-cd0a6209bf88&quot;,&quot;title&quot;:&quot;Synthesis of Thiophene- and Bithiophene-Based Alternating Copolymers via Pd-Catalyzed Direct C–H Arylation&quot;,&quot;author&quot;:[{&quot;family&quot;:&quot;Fujinami&quot;,&quot;given&quot;:&quot;Yohei&quot;,&quot;parse-names&quot;:false,&quot;dropping-particle&quot;:&quot;&quot;,&quot;non-dropping-particle&quot;:&quot;&quot;},{&quot;family&quot;:&quot;Kuwabara&quot;,&quot;given&quot;:&quot;Junpei&quot;,&quot;parse-names&quot;:false,&quot;dropping-particle&quot;:&quot;&quot;,&quot;non-dropping-particle&quot;:&quot;&quot;},{&quot;family&quot;:&quot;Lu&quot;,&quot;given&quot;:&quot;Wei&quot;,&quot;parse-names&quot;:false,&quot;dropping-particle&quot;:&quot;&quot;,&quot;non-dropping-particle&quot;:&quot;&quot;},{&quot;family&quot;:&quot;Hayashi&quot;,&quot;given&quot;:&quot;Hideki&quot;,&quot;parse-names&quot;:false,&quot;dropping-particle&quot;:&quot;&quot;,&quot;non-dropping-particle&quot;:&quot;&quot;},{&quot;family&quot;:&quot;Kanbara&quot;,&quot;given&quot;:&quot;Takaki&quot;,&quot;parse-names&quot;:false,&quot;dropping-particle&quot;:&quot;&quot;,&quot;non-dropping-particle&quot;:&quot;&quot;}],&quot;container-title&quot;:&quot;ACS Macro Letters&quot;,&quot;container-title-short&quot;:&quot;ACS Macro Lett&quot;,&quot;DOI&quot;:&quot;10.1021/mz200067s&quot;,&quot;ISSN&quot;:&quot;2161-1653&quot;,&quot;URL&quot;:&quot;https://pubs.acs.org/doi/10.1021/mz200067s&quot;,&quot;issued&quot;:{&quot;date-parts&quot;:[[2012,1,17]]},&quot;page&quot;:&quot;67-70&quot;,&quot;issue&quot;:&quot;1&quot;,&quot;volume&quot;:&quot;1&quot;},&quot;isTemporary&quot;:false},{&quot;id&quot;:&quot;d9551fb6-97ea-343b-9ed2-10d3ec454974&quot;,&quot;itemData&quot;:{&quot;type&quot;:&quot;article-journal&quot;,&quot;id&quot;:&quot;d9551fb6-97ea-343b-9ed2-10d3ec454974&quot;,&quot;title&quot;:&quot;Optimization of direct arylation polymerization (DArP) through the identification and control of defects in polymer structure&quot;,&quot;author&quot;:[{&quot;family&quot;:&quot;Rudenko&quot;,&quot;given&quot;:&quot;Andrey E.&quot;,&quot;parse-names&quot;:false,&quot;dropping-particle&quot;:&quot;&quot;,&quot;non-dropping-particle&quot;:&quot;&quot;},{&quot;family&quot;:&quot;Thompson&quot;,&quot;given&quot;:&quot;Barry C.&quot;,&quot;parse-names&quot;:false,&quot;dropping-particle&quot;:&quot;&quot;,&quot;non-dropping-particle&quot;:&quot;&quot;}],&quot;container-title&quot;:&quot;Journal of Polymer Science, Part A: Polymer Chemistry&quot;,&quot;container-title-short&quot;:&quot;J Polym Sci A Polym Chem&quot;,&quot;DOI&quot;:&quot;10.1002/pola.27279&quot;,&quot;ISSN&quot;:&quot;10990518&quot;,&quot;issued&quot;:{&quot;date-parts&quot;:[[2015,1,15]]},&quot;page&quot;:&quot;135-147&quot;,&quot;abstract&quot;:&quot;As a newly emerged protocol for the synthesis of conjugated polymers, direct arylation polymerization (DArP) is an environmentally friendly and cost-effective alternative to traditional methods of polymerization. DArP efficiently yields conjugated polymers with high yield and high molecular weight. However, DArP is also known to produce defects in polymer chemical structure. Together with molecular weight and polydispersity, these defects are considered to be important parameters of polymer structure and they have a strong impact on optical, electronic and thermal properties of conjugated polymers. The four major classes of conjugated polymer defects inherent for DArP have been identified: homocoupling regiodefects, branching defects, end group defects, and residual metal defects. To have a precise control over the polymer properties, it is important to understand what causes the defects to form during the polymerization process and be able to control their content. Here within the scope of current literature, we discuss in detail the definition and origin of all these defects, their influence on polymer properties and effective means to control the defects through fine tuning of the DArP reaction parameters.&quot;,&quot;publisher&quot;:&quot;John Wiley and Sons Inc.&quot;,&quot;issue&quot;:&quot;2&quot;,&quot;volume&quot;:&quot;53&quot;},&quot;isTemporary&quot;:false},{&quot;id&quot;:&quot;4dbcf764-a083-3e12-8044-10d8a88cf803&quot;,&quot;itemData&quot;:{&quot;type&quot;:&quot;article-journal&quot;,&quot;id&quot;:&quot;4dbcf764-a083-3e12-8044-10d8a88cf803&quot;,&quot;title&quot;:&quot;Homocoupling defects in diketopyrrolopyrrole-based copolymers and their effect on photovoltaic performance&quot;,&quot;author&quot;:[{&quot;family&quot;:&quot;Hendriks&quot;,&quot;given&quot;:&quot;Koen H.&quot;,&quot;parse-names&quot;:false,&quot;dropping-particle&quot;:&quot;&quot;,&quot;non-dropping-particle&quot;:&quot;&quot;},{&quot;family&quot;:&quot;Li&quot;,&quot;given&quot;:&quot;Weiwei&quot;,&quot;parse-names&quot;:false,&quot;dropping-particle&quot;:&quot;&quot;,&quot;non-dropping-particle&quot;:&quot;&quot;},{&quot;family&quot;:&quot;Heintges&quot;,&quot;given&quot;:&quot;Gaël H.L.&quot;,&quot;parse-names&quot;:false,&quot;dropping-particle&quot;:&quot;&quot;,&quot;non-dropping-particle&quot;:&quot;&quot;},{&quot;family&quot;:&quot;Pruissen&quot;,&quot;given&quot;:&quot;Gijs W.P.&quot;,&quot;parse-names&quot;:false,&quot;dropping-particle&quot;:&quot;&quot;,&quot;non-dropping-particle&quot;:&quot;Van&quot;},{&quot;family&quot;:&quot;Wienk&quot;,&quot;given&quot;:&quot;Martijn M.&quot;,&quot;parse-names&quot;:false,&quot;dropping-particle&quot;:&quot;&quot;,&quot;non-dropping-particle&quot;:&quot;&quot;},{&quot;family&quot;:&quot;Janssen&quot;,&quot;given&quot;:&quot;René A.J.&quot;,&quot;parse-names&quot;:false,&quot;dropping-particle&quot;:&quot;&quot;,&quot;non-dropping-particle&quot;:&quot;&quot;}],&quot;container-title&quot;:&quot;Journal of the American Chemical Society&quot;,&quot;container-title-short&quot;:&quot;J Am Chem Soc&quot;,&quot;DOI&quot;:&quot;10.1021/ja505574a&quot;,&quot;ISSN&quot;:&quot;15205126&quot;,&quot;issued&quot;:{&quot;date-parts&quot;:[[2014,8,6]]},&quot;page&quot;:&quot;11128-11133&quot;,&quot;abstract&quot;:&quot;We study the occurrence and effect of intrachain homocoupling defects in alternating push-pull semiconducting PDPPTPT polymers based on dithienyl-diketopyrrolopyrrole (TDPPT) and phenylene (P) synthesized via a palladium-catalyzed cross-coupling polymerization. Homocoupled TDPPT-TDPPT segments are readily identified by the presence of a low-energy shoulder in the UV/vis/NIR absorption spectrum. Remarkably, the signatures of these defects are found in many diketopyrrolopyrrole (DPP)-based copolymers reported in the literature. The defects cause a reduction of the band gap, a higher highest occupied molecular orbital (HOMO) level, a lower lowest unoccupied molecular orbital (LUMO) level, and a localization of these molecular orbitals. By synthesizing copolymers with a predefined defect concentration, we demonstrate that their presence reduces the short-circuit current and open-circuit voltage of solar cells based on blends of PDPPTPT with [70]PCBM. In virtually defect-free PDPPTPT, the power conversion efficiency is as high as 7.5%, compared to 4.5-5.6% for polymers containing 20% to 5% defects. © 2014 American Chemical Society.&quot;,&quot;publisher&quot;:&quot;American Chemical Society&quot;,&quot;issue&quot;:&quot;31&quot;,&quot;volume&quot;:&quot;136&quot;},&quot;isTemporary&quot;:false},{&quot;id&quot;:&quot;db89ffc7-67bf-3c49-8693-64ca3be7fa4e&quot;,&quot;itemData&quot;:{&quot;type&quot;:&quot;article-journal&quot;,&quot;id&quot;:&quot;db89ffc7-67bf-3c49-8693-64ca3be7fa4e&quot;,&quot;title&quot;:&quot;Is a polymer semiconductor having a \&quot;perfect\&quot; regular structure desirable for organic thin film transistors?&quot;,&quot;author&quot;:[{&quot;family&quot;:&quot;Hong&quot;,&quot;given&quot;:&quot;Wei&quot;,&quot;parse-names&quot;:false,&quot;dropping-particle&quot;:&quot;&quot;,&quot;non-dropping-particle&quot;:&quot;&quot;},{&quot;family&quot;:&quot;Chen&quot;,&quot;given&quot;:&quot;Shaoyun&quot;,&quot;parse-names&quot;:false,&quot;dropping-particle&quot;:&quot;&quot;,&quot;non-dropping-particle&quot;:&quot;&quot;},{&quot;family&quot;:&quot;Sun&quot;,&quot;given&quot;:&quot;Bin&quot;,&quot;parse-names&quot;:false,&quot;dropping-particle&quot;:&quot;&quot;,&quot;non-dropping-particle&quot;:&quot;&quot;},{&quot;family&quot;:&quot;Arnould&quot;,&quot;given&quot;:&quot;Mark A.&quot;,&quot;parse-names&quot;:false,&quot;dropping-particle&quot;:&quot;&quot;,&quot;non-dropping-particle&quot;:&quot;&quot;},{&quot;family&quot;:&quot;Meng&quot;,&quot;given&quot;:&quot;Yuezhong&quot;,&quot;parse-names&quot;:false,&quot;dropping-particle&quot;:&quot;&quot;,&quot;non-dropping-particle&quot;:&quot;&quot;},{&quot;family&quot;:&quot;Li&quot;,&quot;given&quot;:&quot;Yuning&quot;,&quot;parse-names&quot;:false,&quot;dropping-particle&quot;:&quot;&quot;,&quot;non-dropping-particle&quot;:&quot;&quot;}],&quot;container-title&quot;:&quot;Chemical Science&quot;,&quot;container-title-short&quot;:&quot;Chem Sci&quot;,&quot;DOI&quot;:&quot;10.1039/c5sc00843c&quot;,&quot;ISSN&quot;:&quot;20416539&quot;,&quot;issued&quot;:{&quot;date-parts&quot;:[[2015,5,1]]},&quot;page&quot;:&quot;3225-3235&quot;,&quot;abstract&quot;:&quot;This study utilized high temperature NMR and matrix-assisted laser desorption/ionization time-of-flight (MALDI-ToF) mass spectrometry to reveal that appreciable amounts of structural defects are present in the diketopyrrolopyrrole (DPP)-quaterthiophene copolymers (PDQT) synthesized by the Stille coupling polymerization with Pd(PPh&lt;inf&gt;3&lt;/inf&gt;)&lt;inf&gt;2&lt;/inf&gt;Cl&lt;inf&gt;2&lt;/inf&gt;, Pd&lt;inf&gt;2&lt;/inf&gt;(dba)&lt;inf&gt;3&lt;/inf&gt;/P(o-tol)&lt;inf&gt;3&lt;/inf&gt;, and Pd(PPh&lt;inf&gt;3&lt;/inf&gt;)&lt;inf&gt;4&lt;/inf&gt; catalyst systems. It was proposed that these structural defects were produced via homocoupling side reactions of the C-Br bonds and the organostannane species. Model Stille coupling reactions further substantiated that the amount of structural defects are catalyst-dependent following the order of Pd(PPh&lt;inf&gt;3&lt;/inf&gt;)&lt;inf&gt;2&lt;/inf&gt;Cl&lt;inf&gt;2&lt;/inf&gt; &gt; Pd&lt;inf&gt;2&lt;/inf&gt;(dba)&lt;inf&gt;3&lt;/inf&gt;/P(o-tol)&lt;inf&gt;3&lt;/inf&gt; &gt; Pd(PPh&lt;inf&gt;3&lt;/inf&gt;)&lt;inf&gt;4&lt;/inf&gt;. To verify the structural assignments, \&quot;perfect\&quot; structurally regular PDQT polymers were prepared using Yamamoto coupling polymerization. When compared to the structurally regular polymers, the polymers containing defects exhibited notable redshifts in their absorption spectra. Surprisingly, the \&quot;perfect\&quot; structurally regular polymers showed poor molecular ordering in thin films and very low charge transport performance as channel semiconductors in organic thin film transistors (OTFTs). On the contrary, all the \&quot;defected\&quot; polymers exhibited much improved molecular ordering and significantly higher charge carrier mobility.&quot;,&quot;publisher&quot;:&quot;Royal Society of Chemistry&quot;,&quot;issue&quot;:&quot;5&quot;,&quot;volume&quot;:&quot;6&quot;},&quot;isTemporary&quot;:false},{&quot;id&quot;:&quot;e04f6e97-98c0-3ec3-a4c0-21f3dc476066&quot;,&quot;itemData&quot;:{&quot;type&quot;:&quot;article-journal&quot;,&quot;id&quot;:&quot;e04f6e97-98c0-3ec3-a4c0-21f3dc476066&quot;,&quot;title&quot;:&quot;On the “True” Structure of Push–Pull-Type Low-Bandgap Polymers for Organic Electronics&quot;,&quot;author&quot;:[{&quot;family&quot;:&quot;Pirotte&quot;,&quot;given&quot;:&quot;Geert&quot;,&quot;parse-names&quot;:false,&quot;dropping-particle&quot;:&quot;&quot;,&quot;non-dropping-particle&quot;:&quot;&quot;},{&quot;family&quot;:&quot;Verstappen&quot;,&quot;given&quot;:&quot;Pieter&quot;,&quot;parse-names&quot;:false,&quot;dropping-particle&quot;:&quot;&quot;,&quot;non-dropping-particle&quot;:&quot;&quot;},{&quot;family&quot;:&quot;Vanderzande&quot;,&quot;given&quot;:&quot;Dirk&quot;,&quot;parse-names&quot;:false,&quot;dropping-particle&quot;:&quot;&quot;,&quot;non-dropping-particle&quot;:&quot;&quot;},{&quot;family&quot;:&quot;Maes&quot;,&quot;given&quot;:&quot;Wouter&quot;,&quot;parse-names&quot;:false,&quot;dropping-particle&quot;:&quot;&quot;,&quot;non-dropping-particle&quot;:&quot;&quot;}],&quot;container-title&quot;:&quot;Advanced Electronic Materials&quot;,&quot;container-title-short&quot;:&quot;Adv Electron Mater&quot;,&quot;DOI&quot;:&quot;10.1002/aelm.201700481&quot;,&quot;ISSN&quot;:&quot;2199160X&quot;,&quot;issued&quot;:{&quot;date-parts&quot;:[[2018,10,1]]},&quot;abstract&quot;:&quot;Donor–acceptor-type conjugated polymers are a dominant class of active materials in the field of organic electronics. Their adjustable light-harvesting, charge transfer, and charge transport characteristics are beneficially applied in organic photovoltaics, photodetectors, and thin-film transistors. The conventional synthetic approach toward these push–pull polymers is based on Suzuki or Stille cross-coupling of complementary functionalized (hetero)aromatic monomers. In an ideal world, this gives rise to a perfect alternation of the employed building blocks throughout the polymer backbone, and this alternation of electron-rich (donor/push) and electron-deficient (acceptor/pull) moieties leads to a substantial decrease of the bandgap. In recent years, however, it has become increasingly clear that the “real” structure of the resulting alternating copolymers is often quite different from the projected one. Structural imperfections can, for instance, result from homocoupling of two identical building blocks. Furthermore, the polymer end groups are also often not those as expected. In this progress report, an overview is provided for the recent literature observations of structural imperfections in push–pull conjugated polymers, the difficulties in observing them, and their impact on device performance. The strong effect of homocoupling on material and (organic solar cell) device quality and reproducibility is particularly emphasized.&quot;,&quot;publisher&quot;:&quot;Blackwell Publishing Ltd&quot;,&quot;issue&quot;:&quot;10&quot;,&quot;volume&quot;:&quot;4&quot;},&quot;isTemporary&quot;:false},{&quot;id&quot;:&quot;976cacb7-1d3a-3b73-ae3d-050eded28cfb&quot;,&quot;itemData&quot;:{&quot;type&quot;:&quot;article-journal&quot;,&quot;id&quot;:&quot;976cacb7-1d3a-3b73-ae3d-050eded28cfb&quot;,&quot;title&quot;:&quot;Synthesis of Conjugated Polymers: Comparing the Indophenine Reaction with Traditional Methods&quot;,&quot;author&quot;:[{&quot;family&quot;:&quot;Faleiro Berbigier&quot;,&quot;given&quot;:&quot;Jônatas&quot;,&quot;parse-names&quot;:false,&quot;dropping-particle&quot;:&quot;&quot;,&quot;non-dropping-particle&quot;:&quot;&quot;},{&quot;family&quot;:&quot;Kelly&quot;,&quot;given&quot;:&quot;Timothy L.&quot;,&quot;parse-names&quot;:false,&quot;dropping-particle&quot;:&quot;&quot;,&quot;non-dropping-particle&quot;:&quot;&quot;}],&quot;container-title&quot;:&quot;ACS Applied Polymer Materials&quot;,&quot;container-title-short&quot;:&quot;ACS Appl Polym Mater&quot;,&quot;DOI&quot;:&quot;10.1021/acsapm.4c01169&quot;,&quot;ISSN&quot;:&quot;26376105&quot;,&quot;issued&quot;:{&quot;date-parts&quot;:[[2024,7,26]]},&quot;page&quot;:&quot;8318-8325&quot;,&quot;abstract&quot;:&quot;Conjugated polymers are an important class of materials whose development underpins many recent advances in organic electronics. Traditionally, these polymers have been synthesized by transition-metal-catalyzed cross-couplings using organometallic reagents (e.g., Stille couplings). Although direct heteroarylation polymerization (DHAP) dispenses with the organometallic intermediates, DHAP is still a metal-catalyzed coupling, requiring both catalyst optimization and purification to remove trace metal contaminants. In contrast, a recent report from our group demonstrated that the indophenine reaction can be used as a metal-free method to prepare conjugated polymers; however, from this initial proof-of-concept study, it was not clear how it compared to other methods of conjugated polymer synthesis. Therefore, in this report, we synthesized the same polymer using three distinctly different approaches: Stille coupling, DHAP, and the indophenine reaction. This allows us to directly compare the three methodologies; we find that each offers distinct trade-offs in terms of atom economy, defects, and molecular weight.&quot;,&quot;publisher&quot;:&quot;American Chemical Society&quot;,&quot;issue&quot;:&quot;14&quot;,&quot;volume&quot;:&quot;6&quot;},&quot;isTemporary&quot;:false},{&quot;id&quot;:&quot;3c554589-10bf-358b-98f4-7db474f1ca8b&quot;,&quot;itemData&quot;:{&quot;type&quot;:&quot;article-journal&quot;,&quot;id&quot;:&quot;3c554589-10bf-358b-98f4-7db474f1ca8b&quot;,&quot;title&quot;:&quot;Suppressing Defect Formation Pathways in the Direct C-H Arylation Polymerization of Photovoltaic Copolymers&quot;,&quot;author&quot;:[{&quot;family&quot;:&quot;Aldrich&quot;,&quot;given&quot;:&quot;Thomas J.&quot;,&quot;parse-names&quot;:false,&quot;dropping-particle&quot;:&quot;&quot;,&quot;non-dropping-particle&quot;:&quot;&quot;},{&quot;family&quot;:&quot;Dudnik&quot;,&quot;given&quot;:&quot;Alexander S.&quot;,&quot;parse-names&quot;:false,&quot;dropping-particle&quot;:&quot;&quot;,&quot;non-dropping-particle&quot;:&quot;&quot;},{&quot;family&quot;:&quot;Eastham&quot;,&quot;given&quot;:&quot;Nicholas D.&quot;,&quot;parse-names&quot;:false,&quot;dropping-particle&quot;:&quot;&quot;,&quot;non-dropping-particle&quot;:&quot;&quot;},{&quot;family&quot;:&quot;Manley&quot;,&quot;given&quot;:&quot;Eric F.&quot;,&quot;parse-names&quot;:false,&quot;dropping-particle&quot;:&quot;&quot;,&quot;non-dropping-particle&quot;:&quot;&quot;},{&quot;family&quot;:&quot;Chen&quot;,&quot;given&quot;:&quot;Lin X.&quot;,&quot;parse-names&quot;:false,&quot;dropping-particle&quot;:&quot;&quot;,&quot;non-dropping-particle&quot;:&quot;&quot;},{&quot;family&quot;:&quot;Chang&quot;,&quot;given&quot;:&quot;Robert P.H.&quot;,&quot;parse-names&quot;:false,&quot;dropping-particle&quot;:&quot;&quot;,&quot;non-dropping-particle&quot;:&quot;&quot;},{&quot;family&quot;:&quot;Melkonyan&quot;,&quot;given&quot;:&quot;Ferdinand S.&quot;,&quot;parse-names&quot;:false,&quot;dropping-particle&quot;:&quot;&quot;,&quot;non-dropping-particle&quot;:&quot;&quot;},{&quot;family&quot;:&quot;Facchetti&quot;,&quot;given&quot;:&quot;Antonio&quot;,&quot;parse-names&quot;:false,&quot;dropping-particle&quot;:&quot;&quot;,&quot;non-dropping-particle&quot;:&quot;&quot;},{&quot;family&quot;:&quot;Marks&quot;,&quot;given&quot;:&quot;Tobin J.&quot;,&quot;parse-names&quot;:false,&quot;dropping-particle&quot;:&quot;&quot;,&quot;non-dropping-particle&quot;:&quot;&quot;}],&quot;container-title&quot;:&quot;Macromolecules&quot;,&quot;container-title-short&quot;:&quot;Macromolecules&quot;,&quot;DOI&quot;:&quot;10.1021/acs.macromol.8b02297&quot;,&quot;ISSN&quot;:&quot;15205835&quot;,&quot;issued&quot;:{&quot;date-parts&quot;:[[2018,11,27]]},&quot;page&quot;:&quot;9140-9155&quot;,&quot;abstract&quot;:&quot;Direct C-H arylation polymerization (DARP) holds great promise for the green, atom-efficient synthesis of π-conjugated copolymers for use in high-performance polymer solar cells (PSCs). However, C-H arylation regioselectivity control for monomers containing multiple reactive aryl C-H bonds is not well understood, and nonselective reactivity results in material defects with unknown effects on PSC performance. Here, the effects of reaction conditions on copolymer molecular mass, dispersity, and PSC performance as well as defect formation pathways occurring during the DARP synthesis of an archetypal benzodithiophene-alt-diketopyrrolopyrrole copolymer, PBDTT-DPP, are scrutinized. Small molecule model studies analyzed by HPLC-HRMS elucidate the effects of DARP conditions on trace chemical defect (primarily hydrodehalogenation and β-C-H arylation) formation. Copolymer branching arising from nonselective β-C-H arylation of monomers at the polymer chain end is identified as the principal photovoltaically deleterious defect. Fine-tuning the DARP reaction conditions reduces branching densities to below 1%, with an exceptional C-H regioselectivity of &gt;110:1. The optimal copolymers achieve superior PSC performance versus defect-rich DARP-derived copolymers and rival those from Stille polycondensations.&quot;,&quot;publisher&quot;:&quot;American Chemical Society&quot;,&quot;issue&quot;:&quot;22&quot;,&quot;volume&quot;:&quot;51&quot;},&quot;isTemporary&quot;:false},{&quot;id&quot;:&quot;e54b3cb0-61ef-38ab-8b5c-33634bd927f8&quot;,&quot;itemData&quot;:{&quot;type&quot;:&quot;article-journal&quot;,&quot;id&quot;:&quot;e54b3cb0-61ef-38ab-8b5c-33634bd927f8&quot;,&quot;title&quot;:&quot;Mixed-Ligand Approach to Palladium-Catalyzed Direct Arylation Polymerization: Effective Prevention of Structural Defects Using Diamines&quot;,&quot;author&quot;:[{&quot;family&quot;:&quot;Iizuka&quot;,&quot;given&quot;:&quot;Eisuke&quot;,&quot;parse-names&quot;:false,&quot;dropping-particle&quot;:&quot;&quot;,&quot;non-dropping-particle&quot;:&quot;&quot;},{&quot;family&quot;:&quot;Wakioka&quot;,&quot;given&quot;:&quot;Masayuki&quot;,&quot;parse-names&quot;:false,&quot;dropping-particle&quot;:&quot;&quot;,&quot;non-dropping-particle&quot;:&quot;&quot;},{&quot;family&quot;:&quot;Ozawa&quot;,&quot;given&quot;:&quot;Fumiyuki&quot;,&quot;parse-names&quot;:false,&quot;dropping-particle&quot;:&quot;&quot;,&quot;non-dropping-particle&quot;:&quot;&quot;}],&quot;container-title&quot;:&quot;Macromolecules&quot;,&quot;container-title-short&quot;:&quot;Macromolecules&quot;,&quot;DOI&quot;:&quot;10.1021/acs.macromol.6b00441&quot;,&quot;ISSN&quot;:&quot;15205835&quot;,&quot;issued&quot;:{&quot;date-parts&quot;:[[2016]]},&quot;page&quot;:&quot;3310-3317&quot;,&quot;abstract&quot;:&quot;This paper reports a novel mixed ligand catalyst for palladium-catalyzed direct arylation polymerization (DArP) of 2,6-diiododithienosilole (DTS-I2) and thienopyrroledione (TPD-H2) to give poly(DTS-alt-TPD). It has been documented that this monomer combination has a marked tendency to form homocoupling and branching defects in polymer chains, and the latter defects eventually lead to the formation of insoluble materials. This paper demonstrates that the combined use of P(o-MeOC6H4)3 and TMEDA ligands effectively prevents the defect formation. The side reactions that afford structural defects constitute a sequential process triggered by the reduction of DTS-I units. TMEDA as a simple diamine effectively inhibits the reduction of DTS-I units, giving poly(DTS-alt-TPD) (MnGPC = 20000) in high cross-coupling selectivity (99%).&quot;,&quot;issue&quot;:&quot;9&quot;,&quot;volume&quot;:&quot;49&quot;},&quot;isTemporary&quot;:false}],&quot;citationTag&quot;:&quot;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&quot;},{&quot;citationID&quot;:&quot;MENDELEY_CITATION_518ef77a-4abb-4ae1-86c6-d643dbb6da9e&quot;,&quot;properties&quot;:{&quot;noteIndex&quot;:0},&quot;isEdited&quot;:false,&quot;manualOverride&quot;:{&quot;isManuallyOverridden&quot;:false,&quot;citeprocText&quot;:&quot;&lt;sup&gt;[17,18,21]&lt;/sup&gt;&quot;,&quot;manualOverrideText&quot;:&quot;&quot;},&quot;citationTag&quot;:&quot;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&quot;,&quot;citationItems&quot;:[{&quot;id&quot;:&quot;4dbcf764-a083-3e12-8044-10d8a88cf803&quot;,&quot;itemData&quot;:{&quot;type&quot;:&quot;article-journal&quot;,&quot;id&quot;:&quot;4dbcf764-a083-3e12-8044-10d8a88cf803&quot;,&quot;title&quot;:&quot;Homocoupling defects in diketopyrrolopyrrole-based copolymers and their effect on photovoltaic performance&quot;,&quot;author&quot;:[{&quot;family&quot;:&quot;Hendriks&quot;,&quot;given&quot;:&quot;Koen H.&quot;,&quot;parse-names&quot;:false,&quot;dropping-particle&quot;:&quot;&quot;,&quot;non-dropping-particle&quot;:&quot;&quot;},{&quot;family&quot;:&quot;Li&quot;,&quot;given&quot;:&quot;Weiwei&quot;,&quot;parse-names&quot;:false,&quot;dropping-particle&quot;:&quot;&quot;,&quot;non-dropping-particle&quot;:&quot;&quot;},{&quot;family&quot;:&quot;Heintges&quot;,&quot;given&quot;:&quot;Gaël H.L.&quot;,&quot;parse-names&quot;:false,&quot;dropping-particle&quot;:&quot;&quot;,&quot;non-dropping-particle&quot;:&quot;&quot;},{&quot;family&quot;:&quot;Pruissen&quot;,&quot;given&quot;:&quot;Gijs W.P.&quot;,&quot;parse-names&quot;:false,&quot;dropping-particle&quot;:&quot;&quot;,&quot;non-dropping-particle&quot;:&quot;Van&quot;},{&quot;family&quot;:&quot;Wienk&quot;,&quot;given&quot;:&quot;Martijn M.&quot;,&quot;parse-names&quot;:false,&quot;dropping-particle&quot;:&quot;&quot;,&quot;non-dropping-particle&quot;:&quot;&quot;},{&quot;family&quot;:&quot;Janssen&quot;,&quot;given&quot;:&quot;René A.J.&quot;,&quot;parse-names&quot;:false,&quot;dropping-particle&quot;:&quot;&quot;,&quot;non-dropping-particle&quot;:&quot;&quot;}],&quot;container-title&quot;:&quot;Journal of the American Chemical Society&quot;,&quot;container-title-short&quot;:&quot;J Am Chem Soc&quot;,&quot;DOI&quot;:&quot;10.1021/ja505574a&quot;,&quot;ISSN&quot;:&quot;15205126&quot;,&quot;issued&quot;:{&quot;date-parts&quot;:[[2014,8,6]]},&quot;page&quot;:&quot;11128-11133&quot;,&quot;abstract&quot;:&quot;We study the occurrence and effect of intrachain homocoupling defects in alternating push-pull semiconducting PDPPTPT polymers based on dithienyl-diketopyrrolopyrrole (TDPPT) and phenylene (P) synthesized via a palladium-catalyzed cross-coupling polymerization. Homocoupled TDPPT-TDPPT segments are readily identified by the presence of a low-energy shoulder in the UV/vis/NIR absorption spectrum. Remarkably, the signatures of these defects are found in many diketopyrrolopyrrole (DPP)-based copolymers reported in the literature. The defects cause a reduction of the band gap, a higher highest occupied molecular orbital (HOMO) level, a lower lowest unoccupied molecular orbital (LUMO) level, and a localization of these molecular orbitals. By synthesizing copolymers with a predefined defect concentration, we demonstrate that their presence reduces the short-circuit current and open-circuit voltage of solar cells based on blends of PDPPTPT with [70]PCBM. In virtually defect-free PDPPTPT, the power conversion efficiency is as high as 7.5%, compared to 4.5-5.6% for polymers containing 20% to 5% defects. © 2014 American Chemical Society.&quot;,&quot;publisher&quot;:&quot;American Chemical Society&quot;,&quot;issue&quot;:&quot;31&quot;,&quot;volume&quot;:&quot;136&quot;},&quot;isTemporary&quot;:false},{&quot;id&quot;:&quot;db89ffc7-67bf-3c49-8693-64ca3be7fa4e&quot;,&quot;itemData&quot;:{&quot;type&quot;:&quot;article-journal&quot;,&quot;id&quot;:&quot;db89ffc7-67bf-3c49-8693-64ca3be7fa4e&quot;,&quot;title&quot;:&quot;Is a polymer semiconductor having a \&quot;perfect\&quot; regular structure desirable for organic thin film transistors?&quot;,&quot;author&quot;:[{&quot;family&quot;:&quot;Hong&quot;,&quot;given&quot;:&quot;Wei&quot;,&quot;parse-names&quot;:false,&quot;dropping-particle&quot;:&quot;&quot;,&quot;non-dropping-particle&quot;:&quot;&quot;},{&quot;family&quot;:&quot;Chen&quot;,&quot;given&quot;:&quot;Shaoyun&quot;,&quot;parse-names&quot;:false,&quot;dropping-particle&quot;:&quot;&quot;,&quot;non-dropping-particle&quot;:&quot;&quot;},{&quot;family&quot;:&quot;Sun&quot;,&quot;given&quot;:&quot;Bin&quot;,&quot;parse-names&quot;:false,&quot;dropping-particle&quot;:&quot;&quot;,&quot;non-dropping-particle&quot;:&quot;&quot;},{&quot;family&quot;:&quot;Arnould&quot;,&quot;given&quot;:&quot;Mark A.&quot;,&quot;parse-names&quot;:false,&quot;dropping-particle&quot;:&quot;&quot;,&quot;non-dropping-particle&quot;:&quot;&quot;},{&quot;family&quot;:&quot;Meng&quot;,&quot;given&quot;:&quot;Yuezhong&quot;,&quot;parse-names&quot;:false,&quot;dropping-particle&quot;:&quot;&quot;,&quot;non-dropping-particle&quot;:&quot;&quot;},{&quot;family&quot;:&quot;Li&quot;,&quot;given&quot;:&quot;Yuning&quot;,&quot;parse-names&quot;:false,&quot;dropping-particle&quot;:&quot;&quot;,&quot;non-dropping-particle&quot;:&quot;&quot;}],&quot;container-title&quot;:&quot;Chemical Science&quot;,&quot;container-title-short&quot;:&quot;Chem Sci&quot;,&quot;DOI&quot;:&quot;10.1039/c5sc00843c&quot;,&quot;ISSN&quot;:&quot;20416539&quot;,&quot;issued&quot;:{&quot;date-parts&quot;:[[2015,5,1]]},&quot;page&quot;:&quot;3225-3235&quot;,&quot;abstract&quot;:&quot;This study utilized high temperature NMR and matrix-assisted laser desorption/ionization time-of-flight (MALDI-ToF) mass spectrometry to reveal that appreciable amounts of structural defects are present in the diketopyrrolopyrrole (DPP)-quaterthiophene copolymers (PDQT) synthesized by the Stille coupling polymerization with Pd(PPh&lt;inf&gt;3&lt;/inf&gt;)&lt;inf&gt;2&lt;/inf&gt;Cl&lt;inf&gt;2&lt;/inf&gt;, Pd&lt;inf&gt;2&lt;/inf&gt;(dba)&lt;inf&gt;3&lt;/inf&gt;/P(o-tol)&lt;inf&gt;3&lt;/inf&gt;, and Pd(PPh&lt;inf&gt;3&lt;/inf&gt;)&lt;inf&gt;4&lt;/inf&gt; catalyst systems. It was proposed that these structural defects were produced via homocoupling side reactions of the C-Br bonds and the organostannane species. Model Stille coupling reactions further substantiated that the amount of structural defects are catalyst-dependent following the order of Pd(PPh&lt;inf&gt;3&lt;/inf&gt;)&lt;inf&gt;2&lt;/inf&gt;Cl&lt;inf&gt;2&lt;/inf&gt; &gt; Pd&lt;inf&gt;2&lt;/inf&gt;(dba)&lt;inf&gt;3&lt;/inf&gt;/P(o-tol)&lt;inf&gt;3&lt;/inf&gt; &gt; Pd(PPh&lt;inf&gt;3&lt;/inf&gt;)&lt;inf&gt;4&lt;/inf&gt;. To verify the structural assignments, \&quot;perfect\&quot; structurally regular PDQT polymers were prepared using Yamamoto coupling polymerization. When compared to the structurally regular polymers, the polymers containing defects exhibited notable redshifts in their absorption spectra. Surprisingly, the \&quot;perfect\&quot; structurally regular polymers showed poor molecular ordering in thin films and very low charge transport performance as channel semiconductors in organic thin film transistors (OTFTs). On the contrary, all the \&quot;defected\&quot; polymers exhibited much improved molecular ordering and significantly higher charge carrier mobility.&quot;,&quot;publisher&quot;:&quot;Royal Society of Chemistry&quot;,&quot;issue&quot;:&quot;5&quot;,&quot;volume&quot;:&quot;6&quot;},&quot;isTemporary&quot;:false},{&quot;id&quot;:&quot;3c554589-10bf-358b-98f4-7db474f1ca8b&quot;,&quot;itemData&quot;:{&quot;type&quot;:&quot;article-journal&quot;,&quot;id&quot;:&quot;3c554589-10bf-358b-98f4-7db474f1ca8b&quot;,&quot;title&quot;:&quot;Suppressing Defect Formation Pathways in the Direct C-H Arylation Polymerization of Photovoltaic Copolymers&quot;,&quot;author&quot;:[{&quot;family&quot;:&quot;Aldrich&quot;,&quot;given&quot;:&quot;Thomas J.&quot;,&quot;parse-names&quot;:false,&quot;dropping-particle&quot;:&quot;&quot;,&quot;non-dropping-particle&quot;:&quot;&quot;},{&quot;family&quot;:&quot;Dudnik&quot;,&quot;given&quot;:&quot;Alexander S.&quot;,&quot;parse-names&quot;:false,&quot;dropping-particle&quot;:&quot;&quot;,&quot;non-dropping-particle&quot;:&quot;&quot;},{&quot;family&quot;:&quot;Eastham&quot;,&quot;given&quot;:&quot;Nicholas D.&quot;,&quot;parse-names&quot;:false,&quot;dropping-particle&quot;:&quot;&quot;,&quot;non-dropping-particle&quot;:&quot;&quot;},{&quot;family&quot;:&quot;Manley&quot;,&quot;given&quot;:&quot;Eric F.&quot;,&quot;parse-names&quot;:false,&quot;dropping-particle&quot;:&quot;&quot;,&quot;non-dropping-particle&quot;:&quot;&quot;},{&quot;family&quot;:&quot;Chen&quot;,&quot;given&quot;:&quot;Lin X.&quot;,&quot;parse-names&quot;:false,&quot;dropping-particle&quot;:&quot;&quot;,&quot;non-dropping-particle&quot;:&quot;&quot;},{&quot;family&quot;:&quot;Chang&quot;,&quot;given&quot;:&quot;Robert P.H.&quot;,&quot;parse-names&quot;:false,&quot;dropping-particle&quot;:&quot;&quot;,&quot;non-dropping-particle&quot;:&quot;&quot;},{&quot;family&quot;:&quot;Melkonyan&quot;,&quot;given&quot;:&quot;Ferdinand S.&quot;,&quot;parse-names&quot;:false,&quot;dropping-particle&quot;:&quot;&quot;,&quot;non-dropping-particle&quot;:&quot;&quot;},{&quot;family&quot;:&quot;Facchetti&quot;,&quot;given&quot;:&quot;Antonio&quot;,&quot;parse-names&quot;:false,&quot;dropping-particle&quot;:&quot;&quot;,&quot;non-dropping-particle&quot;:&quot;&quot;},{&quot;family&quot;:&quot;Marks&quot;,&quot;given&quot;:&quot;Tobin J.&quot;,&quot;parse-names&quot;:false,&quot;dropping-particle&quot;:&quot;&quot;,&quot;non-dropping-particle&quot;:&quot;&quot;}],&quot;container-title&quot;:&quot;Macromolecules&quot;,&quot;container-title-short&quot;:&quot;Macromolecules&quot;,&quot;DOI&quot;:&quot;10.1021/acs.macromol.8b02297&quot;,&quot;ISSN&quot;:&quot;15205835&quot;,&quot;issued&quot;:{&quot;date-parts&quot;:[[2018,11,27]]},&quot;page&quot;:&quot;9140-9155&quot;,&quot;abstract&quot;:&quot;Direct C-H arylation polymerization (DARP) holds great promise for the green, atom-efficient synthesis of π-conjugated copolymers for use in high-performance polymer solar cells (PSCs). However, C-H arylation regioselectivity control for monomers containing multiple reactive aryl C-H bonds is not well understood, and nonselective reactivity results in material defects with unknown effects on PSC performance. Here, the effects of reaction conditions on copolymer molecular mass, dispersity, and PSC performance as well as defect formation pathways occurring during the DARP synthesis of an archetypal benzodithiophene-alt-diketopyrrolopyrrole copolymer, PBDTT-DPP, are scrutinized. Small molecule model studies analyzed by HPLC-HRMS elucidate the effects of DARP conditions on trace chemical defect (primarily hydrodehalogenation and β-C-H arylation) formation. Copolymer branching arising from nonselective β-C-H arylation of monomers at the polymer chain end is identified as the principal photovoltaically deleterious defect. Fine-tuning the DARP reaction conditions reduces branching densities to below 1%, with an exceptional C-H regioselectivity of &gt;110:1. The optimal copolymers achieve superior PSC performance versus defect-rich DARP-derived copolymers and rival those from Stille polycondensations.&quot;,&quot;publisher&quot;:&quot;American Chemical Society&quot;,&quot;issue&quot;:&quot;22&quot;,&quot;volume&quot;:&quot;51&quot;},&quot;isTemporary&quot;:false}]},{&quot;citationID&quot;:&quot;MENDELEY_CITATION_6bd078ea-0d71-40ae-835a-898e3e442714&quot;,&quot;properties&quot;:{&quot;noteIndex&quot;:0},&quot;isEdited&quot;:false,&quot;manualOverride&quot;:{&quot;isManuallyOverridden&quot;:false,&quot;citeprocText&quot;:&quot;&lt;sup&gt;[11,16,23–30]&lt;/sup&gt;&quot;,&quot;manualOverrideText&quot;:&quot;&quot;},&quot;citationItems&quot;:[{&quot;id&quot;:&quot;97f07fa6-5093-32f5-8e71-ac6bb7c02b5b&quot;,&quot;itemData&quot;:{&quot;type&quot;:&quot;article-journal&quot;,&quot;id&quot;:&quot;97f07fa6-5093-32f5-8e71-ac6bb7c02b5b&quot;,&quot;title&quot;:&quot;Facile synthesis of π-conjugated polymers via direct arylation polycondensation&quot;,&quot;author&quot;:[{&quot;family&quot;:&quot;Kuwabara&quot;,&quot;given&quot;:&quot;Junpei&quot;,&quot;parse-names&quot;:false,&quot;dropping-particle&quot;:&quot;&quot;,&quot;non-dropping-particle&quot;:&quot;&quot;},{&quot;family&quot;:&quot;Kanbara&quot;,&quot;given&quot;:&quot;Takaki&quot;,&quot;parse-names&quot;:false,&quot;dropping-particle&quot;:&quot;&quot;,&quot;non-dropping-particle&quot;:&quot;&quot;}],&quot;container-title&quot;:&quot;Bulletin of the Chemical Society of Japan&quot;,&quot;container-title-short&quot;:&quot;Bull Chem Soc Jpn&quot;,&quot;DOI&quot;:&quot;10.1246/bcsj.20180249&quot;,&quot;ISSN&quot;:&quot;13480634&quot;,&quot;issued&quot;:{&quot;date-parts&quot;:[[2019]]},&quot;page&quot;:&quot;152-161&quot;,&quot;abstract&quot;:&quot;In this paper, we summarize recent developments made by our group in direct arylation polycondensation. The direct arylation method under optimal conditions affords a high-molecular-weight polymer with high purity through a simple purification process. The high-quality polymers have been used as active materials for optoelectronic applications and show equivalent or superior performance to the same polymers prepared by conventional methods. The development of facile synthetic protocols could increase their practical applications. Recent developments in C-H/C-H coupling polycondensation are also described.&quot;,&quot;publisher&quot;:&quot;Chemical Society of Japan&quot;,&quot;issue&quot;:&quot;1&quot;,&quot;volume&quot;:&quot;92&quot;},&quot;isTemporary&quot;:false},{&quot;id&quot;:&quot;d9551fb6-97ea-343b-9ed2-10d3ec454974&quot;,&quot;itemData&quot;:{&quot;type&quot;:&quot;article-journal&quot;,&quot;id&quot;:&quot;d9551fb6-97ea-343b-9ed2-10d3ec454974&quot;,&quot;title&quot;:&quot;Optimization of direct arylation polymerization (DArP) through the identification and control of defects in polymer structure&quot;,&quot;author&quot;:[{&quot;family&quot;:&quot;Rudenko&quot;,&quot;given&quot;:&quot;Andrey E.&quot;,&quot;parse-names&quot;:false,&quot;dropping-particle&quot;:&quot;&quot;,&quot;non-dropping-particle&quot;:&quot;&quot;},{&quot;family&quot;:&quot;Thompson&quot;,&quot;given&quot;:&quot;Barry C.&quot;,&quot;parse-names&quot;:false,&quot;dropping-particle&quot;:&quot;&quot;,&quot;non-dropping-particle&quot;:&quot;&quot;}],&quot;container-title&quot;:&quot;Journal of Polymer Science, Part A: Polymer Chemistry&quot;,&quot;container-title-short&quot;:&quot;J Polym Sci A Polym Chem&quot;,&quot;DOI&quot;:&quot;10.1002/pola.27279&quot;,&quot;ISSN&quot;:&quot;10990518&quot;,&quot;issued&quot;:{&quot;date-parts&quot;:[[2015,1,15]]},&quot;page&quot;:&quot;135-147&quot;,&quot;abstract&quot;:&quot;As a newly emerged protocol for the synthesis of conjugated polymers, direct arylation polymerization (DArP) is an environmentally friendly and cost-effective alternative to traditional methods of polymerization. DArP efficiently yields conjugated polymers with high yield and high molecular weight. However, DArP is also known to produce defects in polymer chemical structure. Together with molecular weight and polydispersity, these defects are considered to be important parameters of polymer structure and they have a strong impact on optical, electronic and thermal properties of conjugated polymers. The four major classes of conjugated polymer defects inherent for DArP have been identified: homocoupling regiodefects, branching defects, end group defects, and residual metal defects. To have a precise control over the polymer properties, it is important to understand what causes the defects to form during the polymerization process and be able to control their content. Here within the scope of current literature, we discuss in detail the definition and origin of all these defects, their influence on polymer properties and effective means to control the defects through fine tuning of the DArP reaction parameters.&quot;,&quot;publisher&quot;:&quot;John Wiley and Sons Inc.&quot;,&quot;issue&quot;:&quot;2&quot;,&quot;volume&quot;:&quot;53&quot;},&quot;isTemporary&quot;:false},{&quot;id&quot;:&quot;6c439994-e59b-3ec5-b49a-e0d69547b3d2&quot;,&quot;itemData&quot;:{&quot;type&quot;:&quot;article-journal&quot;,&quot;id&quot;:&quot;6c439994-e59b-3ec5-b49a-e0d69547b3d2&quot;,&quot;title&quot;:&quot;Direct (Hetero)arylation Polymerization: Simplicity for Conjugated Polymer Synthesis&quot;,&quot;author&quot;:[{&quot;family&quot;:&quot;Pouliot&quot;,&quot;given&quot;:&quot;Jean Rémi&quot;,&quot;parse-names&quot;:false,&quot;dropping-particle&quot;:&quot;&quot;,&quot;non-dropping-particle&quot;:&quot;&quot;},{&quot;family&quot;:&quot;Grenier&quot;,&quot;given&quot;:&quot;François&quot;,&quot;parse-names&quot;:false,&quot;dropping-particle&quot;:&quot;&quot;,&quot;non-dropping-particle&quot;:&quot;&quot;},{&quot;family&quot;:&quot;Blaskovits&quot;,&quot;given&quot;:&quot;J. Terence&quot;,&quot;parse-names&quot;:false,&quot;dropping-particle&quot;:&quot;&quot;,&quot;non-dropping-particle&quot;:&quot;&quot;},{&quot;family&quot;:&quot;Beaupré&quot;,&quot;given&quot;:&quot;Serge&quot;,&quot;parse-names&quot;:false,&quot;dropping-particle&quot;:&quot;&quot;,&quot;non-dropping-particle&quot;:&quot;&quot;},{&quot;family&quot;:&quot;Leclerc&quot;,&quot;given&quot;:&quot;Mario&quot;,&quot;parse-names&quot;:false,&quot;dropping-particle&quot;:&quot;&quot;,&quot;non-dropping-particle&quot;:&quot;&quot;}],&quot;container-title&quot;:&quot;Chemical Reviews&quot;,&quot;container-title-short&quot;:&quot;Chem Rev&quot;,&quot;DOI&quot;:&quot;10.1021/acs.chemrev.6b00498&quot;,&quot;ISSN&quot;:&quot;15206890&quot;,&quot;issued&quot;:{&quot;date-parts&quot;:[[2016]]},&quot;page&quot;:&quot;14225-14274&quot;,&quot;abstract&quot;:&quot;Direct (hetero)arylation polymerization (DHAP) has recently been established as an environmentally benign method for the preparation of conjugated polymers. This synthetic tool features the formation of C-C bonds between halogenated (hetero)arenes and simple (hetero)arenes with active C-H bonds, thereby circumventing the preparation of organometallic derivatives and decreasing the overall production cost of conjugated polymers. Since its inception, selectivity and reactivity of DHAP procedures have been improved tremendously through the careful scrutinity of polymerization outcomes and the fine-tuning of reaction conditions. A broad range of monomers, from simple arenes to complex functionalized heteroarenes, can now be readily polymerized. The successful application of DHAP now leads to nearly defect-free conjugated polymers possessing comparable, if not slightly better, characteristics than their counterparts prepared using classical cross-coupling methods. This comprehensive review describes the mechanisms involved in this process from experimental and theoretical standpoints, presents an up-to-date compendium of materials obtained by this means, and exposes its current limitations and challenges.&quot;,&quot;issue&quot;:&quot;22&quot;,&quot;volume&quot;:&quot;116&quot;},&quot;isTemporary&quot;:false},{&quot;id&quot;:&quot;40d1a2f6-d887-3c6b-8c9b-d56b0be415f4&quot;,&quot;itemData&quot;:{&quot;type&quot;:&quot;article-journal&quot;,&quot;id&quot;:&quot;40d1a2f6-d887-3c6b-8c9b-d56b0be415f4&quot;,&quot;title&quot;:&quot;Highly Efficient Catalysts for Direct Arylation Polymerization (DArP)&quot;,&quot;author&quot;:[{&quot;family&quot;:&quot;Wakioka&quot;,&quot;given&quot;:&quot;Masayuki&quot;,&quot;parse-names&quot;:false,&quot;dropping-particle&quot;:&quot;&quot;,&quot;non-dropping-particle&quot;:&quot;&quot;},{&quot;family&quot;:&quot;Ozawa&quot;,&quot;given&quot;:&quot;Fumiyuki&quot;,&quot;parse-names&quot;:false,&quot;dropping-particle&quot;:&quot;&quot;,&quot;non-dropping-particle&quot;:&quot;&quot;}],&quot;container-title&quot;:&quot;Asian Journal of Organic Chemistry&quot;,&quot;container-title-short&quot;:&quot;Asian J Org Chem&quot;,&quot;DOI&quot;:&quot;10.1002/ajoc.201800227&quot;,&quot;ISSN&quot;:&quot;21935807&quot;,&quot;issued&quot;:{&quot;date-parts&quot;:[[2018]]},&quot;page&quot;:&quot;1206-1216&quot;,&quot;abstract&quot;:&quot;Recently, the palladium-catalyzed direct arylation polymerization (DArP) has emerged as a viable alternative to conventional synthetic means of making π-conjugated polymers based on catalytic cross-coupling reactions. The DArP, which proceeds through C−H bond activation, has a distinct advantage over cross-coupling polymerization in terms of fewer reaction steps and higher functional group tolerance. We have developed novel catalysts for DArP by using P(2-MeOC6H4)3 (L1) and P(2-Me2NC6H4)3 (L2) as ligands. Although common direct arylation catalysts require the use of strongly coordinating solvents such as DMA and DMF, our catalysts exhibit high activity in THF and toluene, which are good solvents for π-conjugated polymers. Thus, we could realize the precise synthesis of highly head-to-tail regioregular poly(3-hexylthiophene) (HT-P3HT) and donor–acceptor type alternating copolymers (DA polymers) with well-controlled structures through DArP.&quot;,&quot;issue&quot;:&quot;7&quot;,&quot;volume&quot;:&quot;7&quot;},&quot;isTemporary&quot;:false},{&quot;id&quot;:&quot;9b6e0f23-dfbb-3580-893b-9cce094617e0&quot;,&quot;itemData&quot;:{&quot;type&quot;:&quot;article&quot;,&quot;id&quot;:&quot;9b6e0f23-dfbb-3580-893b-9cce094617e0&quot;,&quot;title&quot;:&quot;Direct arylation polycondensation for synthesis of optoelectronic materials&quot;,&quot;author&quot;:[{&quot;family&quot;:&quot;Kuwabara&quot;,&quot;given&quot;:&quot;Junpei&quot;,&quot;parse-names&quot;:false,&quot;dropping-particle&quot;:&quot;&quot;,&quot;non-dropping-particle&quot;:&quot;&quot;}],&quot;container-title&quot;:&quot;Polymer Journal&quot;,&quot;container-title-short&quot;:&quot;Polym J&quot;,&quot;DOI&quot;:&quot;10.1038/s41428-018-0101-3&quot;,&quot;ISSN&quot;:&quot;13490540&quot;,&quot;issued&quot;:{&quot;date-parts&quot;:[[2018,12,1]]},&quot;page&quot;:&quot;1099-1106&quot;,&quot;abstract&quot;:&quot;Direct arylation polycondensation has been investigated to develop efficient methods for the preparation of conjugated polymeric materials for use in optoelectronic applications. The reaction conditions have been examined to achieve high molecular weights and minimal structural defects in the recurring structures. Under optimal conditions, the direct arylation method has several advantages over conventional methods, e.g., it has fewer synthetic steps and yields a high-molecular-weight and high-purity polymer. The high-quality polymeric materials that were obtained exhibited superior performance to those obtained using a conventional method when used in optoelectronic devices such as organic photovoltaics and field-effect transistors. Recent developments in C–H/C–H coupling polycondensation are also described.&quot;,&quot;publisher&quot;:&quot;Nature Publishing Group&quot;,&quot;issue&quot;:&quot;12&quot;,&quot;volume&quot;:&quot;50&quot;},&quot;isTemporary&quot;:false},{&quot;id&quot;:&quot;34fa1723-57e0-3441-ba78-ed78ed1d2cbc&quot;,&quot;itemData&quot;:{&quot;type&quot;:&quot;article&quot;,&quot;id&quot;:&quot;34fa1723-57e0-3441-ba78-ed78ed1d2cbc&quot;,&quot;title&quot;:&quot;Approaches for improving the sustainability of conjugated polymer synthesis using direct arylation polymerization (DArP)&quot;,&quot;author&quot;:[{&quot;family&quot;:&quot;Pankow&quot;,&quot;given&quot;:&quot;Robert M.&quot;,&quot;parse-names&quot;:false,&quot;dropping-particle&quot;:&quot;&quot;,&quot;non-dropping-particle&quot;:&quot;&quot;},{&quot;family&quot;:&quot;Thompson&quot;,&quot;given&quot;:&quot;Barry C.&quot;,&quot;parse-names&quot;:false,&quot;dropping-particle&quot;:&quot;&quot;,&quot;non-dropping-particle&quot;:&quot;&quot;}],&quot;container-title&quot;:&quot;Polymer Chemistry&quot;,&quot;container-title-short&quot;:&quot;Polym Chem&quot;,&quot;DOI&quot;:&quot;10.1039/c9py01534e&quot;,&quot;ISSN&quot;:&quot;17599962&quot;,&quot;issued&quot;:{&quot;date-parts&quot;:[[2020,1,21]]},&quot;page&quot;:&quot;630-640&quot;,&quot;abstract&quot;:&quot;Direct arylation polymerization (DArP) provides a more sustainable alternative to conventional methods for conjugated polymer synthesis, such as Stille-Migita or Suzuki-Miyura polymerizations. DArP proceeds through a C-H activation pathway, allowing for a reduction in the synthetic steps needed to access the monomer, since the installation of a transmetallating reagent, such as an organostannane or organoboron, is not required. However, compared to small-molecule synthesis, the prevalent conditions employed for DArP still require hazardous or unsustainably sourced reaction components, such as the solvent and transition-metal catalyst. This mini-review highlights recent work on the implementation of sustainable solvents, transition metal catalysts, and overall polymerization methods for DArP. The extension of small-molecule direct arylation conditions towards polymer synthesis is also discussed, along with the associated challenges, mechanistic considerations, and outlook for future work.&quot;,&quot;publisher&quot;:&quot;Royal Society of Chemistry&quot;,&quot;issue&quot;:&quot;3&quot;,&quot;volume&quot;:&quot;11&quot;},&quot;isTemporary&quot;:false},{&quot;id&quot;:&quot;8e838268-844c-3f2f-872b-36df6195210a&quot;,&quot;itemData&quot;:{&quot;type&quot;:&quot;article-journal&quot;,&quot;id&quot;:&quot;8e838268-844c-3f2f-872b-36df6195210a&quot;,&quot;title&quot;:&quot;The effect of a solvent on direct arylation polycondensation of substituted thiophenes&quot;,&quot;author&quot;:[{&quot;family&quot;:&quot;Kuwabara&quot;,&quot;given&quot;:&quot;Junpei&quot;,&quot;parse-names&quot;:false,&quot;dropping-particle&quot;:&quot;&quot;,&quot;non-dropping-particle&quot;:&quot;&quot;},{&quot;family&quot;:&quot;Yamazaki&quot;,&quot;given&quot;:&quot;Kohtaro&quot;,&quot;parse-names&quot;:false,&quot;dropping-particle&quot;:&quot;&quot;,&quot;non-dropping-particle&quot;:&quot;&quot;},{&quot;family&quot;:&quot;Yamagata&quot;,&quot;given&quot;:&quot;Takuya&quot;,&quot;parse-names&quot;:false,&quot;dropping-particle&quot;:&quot;&quot;,&quot;non-dropping-particle&quot;:&quot;&quot;},{&quot;family&quot;:&quot;Tsuchida&quot;,&quot;given&quot;:&quot;Wataru&quot;,&quot;parse-names&quot;:false,&quot;dropping-particle&quot;:&quot;&quot;,&quot;non-dropping-particle&quot;:&quot;&quot;},{&quot;family&quot;:&quot;Kanbara&quot;,&quot;given&quot;:&quot;Takaki&quot;,&quot;parse-names&quot;:false,&quot;dropping-particle&quot;:&quot;&quot;,&quot;non-dropping-particle&quot;:&quot;&quot;}],&quot;container-title&quot;:&quot;Polymer Chemistry&quot;,&quot;container-title-short&quot;:&quot;Polym Chem&quot;,&quot;DOI&quot;:&quot;10.1039/C4PY01387E&quot;,&quot;ISSN&quot;:&quot;1759-9954&quot;,&quot;issued&quot;:{&quot;date-parts&quot;:[[2015]]},&quot;page&quot;:&quot;891-895&quot;,&quot;abstract&quot;:&quot;&lt;p&gt;A suitable solvent for direct arylation polycondensation is related to an electronic nature of thiophene derivatives.&lt;/p&gt;&quot;,&quot;issue&quot;:&quot;6&quot;,&quot;volume&quot;:&quot;6&quot;},&quot;isTemporary&quot;:false},{&quot;id&quot;:&quot;1a983663-f330-3354-ab28-3ce97726914f&quot;,&quot;itemData&quot;:{&quot;type&quot;:&quot;article-journal&quot;,&quot;id&quot;:&quot;1a983663-f330-3354-ab28-3ce97726914f&quot;,&quot;title&quot;:&quot;Suppression of Homocoupling Side Reactions in Direct Arylation Polycondensation for Producing High Performance OPV Materials&quot;,&quot;author&quot;:[{&quot;family&quot;:&quot;Kuwabara&quot;,&quot;given&quot;:&quot;Junpei&quot;,&quot;parse-names&quot;:false,&quot;dropping-particle&quot;:&quot;&quot;,&quot;non-dropping-particle&quot;:&quot;&quot;},{&quot;family&quot;:&quot;Fujie&quot;,&quot;given&quot;:&quot;Yohei&quot;,&quot;parse-names&quot;:false,&quot;dropping-particle&quot;:&quot;&quot;,&quot;non-dropping-particle&quot;:&quot;&quot;},{&quot;family&quot;:&quot;Maruyama&quot;,&quot;given&quot;:&quot;Keisuke&quot;,&quot;parse-names&quot;:false,&quot;dropping-particle&quot;:&quot;&quot;,&quot;non-dropping-particle&quot;:&quot;&quot;},{&quot;family&quot;:&quot;Yasuda&quot;,&quot;given&quot;:&quot;Takeshi&quot;,&quot;parse-names&quot;:false,&quot;dropping-particle&quot;:&quot;&quot;,&quot;non-dropping-particle&quot;:&quot;&quot;},{&quot;family&quot;:&quot;Kanbara&quot;,&quot;given&quot;:&quot;Takaki&quot;,&quot;parse-names&quot;:false,&quot;dropping-particle&quot;:&quot;&quot;,&quot;non-dropping-particle&quot;:&quot;&quot;}],&quot;container-title&quot;:&quot;Macromolecules&quot;,&quot;container-title-short&quot;:&quot;Macromolecules&quot;,&quot;DOI&quot;:&quot;10.1021/acs.macromol.6b02380&quot;,&quot;ISSN&quot;:&quot;15205835&quot;,&quot;issued&quot;:{&quot;date-parts&quot;:[[2016,12,27]]},&quot;page&quot;:&quot;9388-9395&quot;,&quot;abstract&quot;:&quot;Suppression of side reactions in C-H direct arylation polycondensation is important for developing this method as a reliable synthetic tool for conjugated polymer materials. To find appropriate reaction conditions for avoiding homocoupling side reactions, two types of reaction conditions were investigated: the direct arylation of electron-rich C-H monomers in N,N-dimethylacetamide (DMAc system) and the direct arylation of electron-poor C-H monomers in toluene (toluene system). The investigation reveals that homocoupling side reactions are suppressed under the toluene system. Because the combination of electron-poor C-H monomer (acceptor) and electron-rich C-Br monomer (donor) is applicable to the toluene system, a donor-acceptor polymer without a defect structure can be synthesized under the toluene system. The obtained polymer shows almost same power conversion efficiency (PCE) in bulk-heterojunction OPVs as the same polymer prepared by a conventional method and purified by Soxhlet extraction. These results show that the established direct arylation polycondensation affords a high-quality material in terms of both structural integrity and purity. OPV cells with an optimized device structure result in a maximum PCE of 6.8%.&quot;,&quot;publisher&quot;:&quot;American Chemical Society&quot;,&quot;issue&quot;:&quot;24&quot;,&quot;volume&quot;:&quot;49&quot;},&quot;isTemporary&quot;:false},{&quot;id&quot;:&quot;6cae8fdc-30c8-3a7d-a741-c6d0349c5d55&quot;,&quot;itemData&quot;:{&quot;type&quot;:&quot;article-journal&quot;,&quot;id&quot;:&quot;6cae8fdc-30c8-3a7d-a741-c6d0349c5d55&quot;,&quot;title&quot;:&quot;Mechanistic studies and optimisation of a Pd-catalysed direct arylation reaction using phosphine-free systems&quot;,&quot;author&quot;:[{&quot;family&quot;:&quot;Kuwabara&quot;,&quot;given&quot;:&quot;Junpei&quot;,&quot;parse-names&quot;:false,&quot;dropping-particle&quot;:&quot;&quot;,&quot;non-dropping-particle&quot;:&quot;&quot;},{&quot;family&quot;:&quot;Sakai&quot;,&quot;given&quot;:&quot;Masaru&quot;,&quot;parse-names&quot;:false,&quot;dropping-particle&quot;:&quot;&quot;,&quot;non-dropping-particle&quot;:&quot;&quot;},{&quot;family&quot;:&quot;Zhang&quot;,&quot;given&quot;:&quot;Qiao&quot;,&quot;parse-names&quot;:false,&quot;dropping-particle&quot;:&quot;&quot;,&quot;non-dropping-particle&quot;:&quot;&quot;},{&quot;family&quot;:&quot;Kanbara&quot;,&quot;given&quot;:&quot;Takaki&quot;,&quot;parse-names&quot;:false,&quot;dropping-particle&quot;:&quot;&quot;,&quot;non-dropping-particle&quot;:&quot;&quot;}],&quot;container-title&quot;:&quot;Organic Chemistry Frontiers&quot;,&quot;DOI&quot;:&quot;10.1039/c4qo00351a&quot;,&quot;ISSN&quot;:&quot;20524129&quot;,&quot;issued&quot;:{&quot;date-parts&quot;:[[2015,5,1]]},&quot;page&quot;:&quot;520-525&quot;,&quot;abstract&quot;:&quot;The initial step of a Pd-catalysed phosphine-free direct arylation reaction was investigated to provide mechanistic insight, leading to optimisation of the catalytic reaction. On the basis of our observations, the amount of the Pd(OAc)2 catalyst was reduced to 1 mol%, affording a good yield of the desired product in combination with a reduction in the amount of by-products.&quot;,&quot;publisher&quot;:&quot;Royal Society of Chemistry&quot;,&quot;issue&quot;:&quot;5&quot;,&quot;volume&quot;:&quot;2&quot;},&quot;isTemporary&quot;:false},{&quot;id&quot;:&quot;0e0dcb5d-ce8c-3755-869a-032366d7bdc5&quot;,&quot;itemData&quot;:{&quot;type&quot;:&quot;article-journal&quot;,&quot;id&quot;:&quot;0e0dcb5d-ce8c-3755-869a-032366d7bdc5&quot;,&quot;title&quot;:&quot;Donor-Acceptor Polymers Containing 4,8-Dithienylbenzo[1,2- b:4,5- b′]dithiophene via Highly Selective Direct Arylation Polymerization&quot;,&quot;author&quot;:[{&quot;family&quot;:&quot;Wakioka&quot;,&quot;given&quot;:&quot;Masayuki&quot;,&quot;parse-names&quot;:false,&quot;dropping-particle&quot;:&quot;&quot;,&quot;non-dropping-particle&quot;:&quot;&quot;},{&quot;family&quot;:&quot;Torii&quot;,&quot;given&quot;:&quot;Naohiro&quot;,&quot;parse-names&quot;:false,&quot;dropping-particle&quot;:&quot;&quot;,&quot;non-dropping-particle&quot;:&quot;&quot;},{&quot;family&quot;:&quot;Saito&quot;,&quot;given&quot;:&quot;Masahiko&quot;,&quot;parse-names&quot;:false,&quot;dropping-particle&quot;:&quot;&quot;,&quot;non-dropping-particle&quot;:&quot;&quot;},{&quot;family&quot;:&quot;Osaka&quot;,&quot;given&quot;:&quot;Itaru&quot;,&quot;parse-names&quot;:false,&quot;dropping-particle&quot;:&quot;&quot;,&quot;non-dropping-particle&quot;:&quot;&quot;},{&quot;family&quot;:&quot;Ozawa&quot;,&quot;given&quot;:&quot;Fumiyuki&quot;,&quot;parse-names&quot;:false,&quot;dropping-particle&quot;:&quot;&quot;,&quot;non-dropping-particle&quot;:&quot;&quot;}],&quot;container-title&quot;:&quot;ACS Applied Polymer Materials&quot;,&quot;container-title-short&quot;:&quot;ACS Appl Polym Mater&quot;,&quot;DOI&quot;:&quot;10.1021/acsapm.0c01163&quot;,&quot;ISSN&quot;:&quot;26376105&quot;,&quot;issued&quot;:{&quot;date-parts&quot;:[[2021,2,12]]},&quot;page&quot;:&quot;830-836&quot;,&quot;abstract&quot;:&quot;While palladium-catalyzed direct arylation polymerization (DArP) is an easy and safe method to synthesize semiconducting polymers with alternating donor-acceptor units (DA polymers), branching and cross-linking defects arising from unintended side reactions are common. When these polymers are used as electronic materials in organic solar cells (OSCs) and similar devices, these defects may adversely affect device performance. We have recently shown that the side reactions can be inhibited by the simultaneous presence of two ligands, P(2-MeOC6H4)3 and N,N,N′,N′-tetramethylethylenediamine (TMEDA). In this study, an efficient donor polymer for OSCs (P1), based on 4,8-dithienylbenzo[1,2-b:4,5-b′]dithiophene (DTBDT) units, was prepared with this mixed-ligand method. The DA polymer is found to exhibit a well-controlled structure, with homocoupling defects of 2.0%, compared to 14.8% observed in the Migita-Stille product (P2). The power conversion efficiency (PCE) was 9.9% when P1 was used, compared to 9.8% for P2 in bulk-heterojunction-type OSC with a nonfullerene acceptor. This demonstrates the effectiveness of the DArP method as a clean and safe alternative method to synthesize DTBDT-based DA polymers for OSCs.&quot;,&quot;publisher&quot;:&quot;American Chemical Society&quot;,&quot;issue&quot;:&quot;2&quot;,&quot;volume&quot;:&quot;3&quot;},&quot;isTemporary&quot;:false}],&quot;citationTag&quot;:&quot;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&quot;},{&quot;citationID&quot;:&quot;MENDELEY_CITATION_668c767d-12e8-4294-9762-de592fd6ab02&quot;,&quot;properties&quot;:{&quot;noteIndex&quot;:0},&quot;isEdited&quot;:false,&quot;manualOverride&quot;:{&quot;isManuallyOverridden&quot;:false,&quot;citeprocText&quot;:&quot;&lt;sup&gt;[30]&lt;/sup&gt;&quot;,&quot;manualOverrideText&quot;:&quot;&quot;},&quot;citationTag&quot;:&quot;MENDELEY_CITATION_v3_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&quot;,&quot;citationItems&quot;:[{&quot;id&quot;:&quot;0e0dcb5d-ce8c-3755-869a-032366d7bdc5&quot;,&quot;itemData&quot;:{&quot;type&quot;:&quot;article-journal&quot;,&quot;id&quot;:&quot;0e0dcb5d-ce8c-3755-869a-032366d7bdc5&quot;,&quot;title&quot;:&quot;Donor-Acceptor Polymers Containing 4,8-Dithienylbenzo[1,2- b:4,5- b′]dithiophene via Highly Selective Direct Arylation Polymerization&quot;,&quot;author&quot;:[{&quot;family&quot;:&quot;Wakioka&quot;,&quot;given&quot;:&quot;Masayuki&quot;,&quot;parse-names&quot;:false,&quot;dropping-particle&quot;:&quot;&quot;,&quot;non-dropping-particle&quot;:&quot;&quot;},{&quot;family&quot;:&quot;Torii&quot;,&quot;given&quot;:&quot;Naohiro&quot;,&quot;parse-names&quot;:false,&quot;dropping-particle&quot;:&quot;&quot;,&quot;non-dropping-particle&quot;:&quot;&quot;},{&quot;family&quot;:&quot;Saito&quot;,&quot;given&quot;:&quot;Masahiko&quot;,&quot;parse-names&quot;:false,&quot;dropping-particle&quot;:&quot;&quot;,&quot;non-dropping-particle&quot;:&quot;&quot;},{&quot;family&quot;:&quot;Osaka&quot;,&quot;given&quot;:&quot;Itaru&quot;,&quot;parse-names&quot;:false,&quot;dropping-particle&quot;:&quot;&quot;,&quot;non-dropping-particle&quot;:&quot;&quot;},{&quot;family&quot;:&quot;Ozawa&quot;,&quot;given&quot;:&quot;Fumiyuki&quot;,&quot;parse-names&quot;:false,&quot;dropping-particle&quot;:&quot;&quot;,&quot;non-dropping-particle&quot;:&quot;&quot;}],&quot;container-title&quot;:&quot;ACS Applied Polymer Materials&quot;,&quot;container-title-short&quot;:&quot;ACS Appl Polym Mater&quot;,&quot;DOI&quot;:&quot;10.1021/acsapm.0c01163&quot;,&quot;ISSN&quot;:&quot;26376105&quot;,&quot;issued&quot;:{&quot;date-parts&quot;:[[2021,2,12]]},&quot;page&quot;:&quot;830-836&quot;,&quot;abstract&quot;:&quot;While palladium-catalyzed direct arylation polymerization (DArP) is an easy and safe method to synthesize semiconducting polymers with alternating donor-acceptor units (DA polymers), branching and cross-linking defects arising from unintended side reactions are common. When these polymers are used as electronic materials in organic solar cells (OSCs) and similar devices, these defects may adversely affect device performance. We have recently shown that the side reactions can be inhibited by the simultaneous presence of two ligands, P(2-MeOC6H4)3 and N,N,N′,N′-tetramethylethylenediamine (TMEDA). In this study, an efficient donor polymer for OSCs (P1), based on 4,8-dithienylbenzo[1,2-b:4,5-b′]dithiophene (DTBDT) units, was prepared with this mixed-ligand method. The DA polymer is found to exhibit a well-controlled structure, with homocoupling defects of 2.0%, compared to 14.8% observed in the Migita-Stille product (P2). The power conversion efficiency (PCE) was 9.9% when P1 was used, compared to 9.8% for P2 in bulk-heterojunction-type OSC with a nonfullerene acceptor. This demonstrates the effectiveness of the DArP method as a clean and safe alternative method to synthesize DTBDT-based DA polymers for OSCs.&quot;,&quot;publisher&quot;:&quot;American Chemical Society&quot;,&quot;issue&quot;:&quot;2&quot;,&quot;volume&quot;:&quot;3&quot;},&quot;isTemporary&quot;:false}]},{&quot;citationID&quot;:&quot;MENDELEY_CITATION_c1939654-9fb1-4e10-86c0-054f45800717&quot;,&quot;properties&quot;:{&quot;noteIndex&quot;:0},&quot;isEdited&quot;:false,&quot;manualOverride&quot;:{&quot;isManuallyOverridden&quot;:false,&quot;citeprocText&quot;:&quot;&lt;sup&gt;[27,31]&lt;/sup&gt;&quot;,&quot;manualOverrideText&quot;:&quot;&quot;},&quot;citationTag&quot;:&quot;MENDELEY_CITATION_v3_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&quot;,&quot;citationItems&quot;:[{&quot;id&quot;:&quot;8e838268-844c-3f2f-872b-36df6195210a&quot;,&quot;itemData&quot;:{&quot;type&quot;:&quot;article-journal&quot;,&quot;id&quot;:&quot;8e838268-844c-3f2f-872b-36df6195210a&quot;,&quot;title&quot;:&quot;The effect of a solvent on direct arylation polycondensation of substituted thiophenes&quot;,&quot;author&quot;:[{&quot;family&quot;:&quot;Kuwabara&quot;,&quot;given&quot;:&quot;Junpei&quot;,&quot;parse-names&quot;:false,&quot;dropping-particle&quot;:&quot;&quot;,&quot;non-dropping-particle&quot;:&quot;&quot;},{&quot;family&quot;:&quot;Yamazaki&quot;,&quot;given&quot;:&quot;Kohtaro&quot;,&quot;parse-names&quot;:false,&quot;dropping-particle&quot;:&quot;&quot;,&quot;non-dropping-particle&quot;:&quot;&quot;},{&quot;family&quot;:&quot;Yamagata&quot;,&quot;given&quot;:&quot;Takuya&quot;,&quot;parse-names&quot;:false,&quot;dropping-particle&quot;:&quot;&quot;,&quot;non-dropping-particle&quot;:&quot;&quot;},{&quot;family&quot;:&quot;Tsuchida&quot;,&quot;given&quot;:&quot;Wataru&quot;,&quot;parse-names&quot;:false,&quot;dropping-particle&quot;:&quot;&quot;,&quot;non-dropping-particle&quot;:&quot;&quot;},{&quot;family&quot;:&quot;Kanbara&quot;,&quot;given&quot;:&quot;Takaki&quot;,&quot;parse-names&quot;:false,&quot;dropping-particle&quot;:&quot;&quot;,&quot;non-dropping-particle&quot;:&quot;&quot;}],&quot;container-title&quot;:&quot;Polymer Chemistry&quot;,&quot;container-title-short&quot;:&quot;Polym Chem&quot;,&quot;DOI&quot;:&quot;10.1039/C4PY01387E&quot;,&quot;ISSN&quot;:&quot;1759-9954&quot;,&quot;issued&quot;:{&quot;date-parts&quot;:[[2015]]},&quot;page&quot;:&quot;891-895&quot;,&quot;abstract&quot;:&quot;&lt;p&gt;A suitable solvent for direct arylation polycondensation is related to an electronic nature of thiophene derivatives.&lt;/p&gt;&quot;,&quot;issue&quot;:&quot;6&quot;,&quot;volume&quot;:&quot;6&quot;},&quot;isTemporary&quot;:false},{&quot;id&quot;:&quot;9980668f-4956-3884-bcf6-87c8c0ee997f&quot;,&quot;itemData&quot;:{&quot;type&quot;:&quot;article-journal&quot;,&quot;id&quot;:&quot;9980668f-4956-3884-bcf6-87c8c0ee997f&quot;,&quot;title&quot;:&quot;Facile Synthesis of Thienopyrroledione-Based π-Conjugated Polymers via Direct Arylation Polycondensation under Aerobic Conditions&quot;,&quot;author&quot;:[{&quot;family&quot;:&quot;Ichige&quot;,&quot;given&quot;:&quot;Akito&quot;,&quot;parse-names&quot;:false,&quot;dropping-particle&quot;:&quot;&quot;,&quot;non-dropping-particle&quot;:&quot;&quot;},{&quot;family&quot;:&quot;Saito&quot;,&quot;given&quot;:&quot;Hitoshi&quot;,&quot;parse-names&quot;:false,&quot;dropping-particle&quot;:&quot;&quot;,&quot;non-dropping-particle&quot;:&quot;&quot;},{&quot;family&quot;:&quot;Kuwabara&quot;,&quot;given&quot;:&quot;Junpei&quot;,&quot;parse-names&quot;:false,&quot;dropping-particle&quot;:&quot;&quot;,&quot;non-dropping-particle&quot;:&quot;&quot;},{&quot;family&quot;:&quot;Yasuda&quot;,&quot;given&quot;:&quot;Takeshi&quot;,&quot;parse-names&quot;:false,&quot;dropping-particle&quot;:&quot;&quot;,&quot;non-dropping-particle&quot;:&quot;&quot;},{&quot;family&quot;:&quot;Choi&quot;,&quot;given&quot;:&quot;Jun Chul&quot;,&quot;parse-names&quot;:false,&quot;dropping-particle&quot;:&quot;&quot;,&quot;non-dropping-particle&quot;:&quot;&quot;},{&quot;family&quot;:&quot;Kanbara&quot;,&quot;given&quot;:&quot;Takaki&quot;,&quot;parse-names&quot;:false,&quot;dropping-particle&quot;:&quot;&quot;,&quot;non-dropping-particle&quot;:&quot;&quot;}],&quot;container-title&quot;:&quot;Macromolecules&quot;,&quot;container-title-short&quot;:&quot;Macromolecules&quot;,&quot;DOI&quot;:&quot;10.1021/acs.macromol.8b01289&quot;,&quot;ISSN&quot;:&quot;15205835&quot;,&quot;issued&quot;:{&quot;date-parts&quot;:[[2018,9,11]]},&quot;page&quot;:&quot;6782-6788&quot;,&quot;abstract&quot;:&quot;An exploration of the tolerance of a Pd-catalyzed direct arylation polycondensation under aerobic conditions was carried out. The polycondensation of 5-(2-ethylhexyl)thieno-[3,4-c]-pyrrole-4,6-dione with 2,7-dibromo-9,9-dioctylfluorene was accomplished smoothly in air by refluxing the solvents, without the need for additional catalysts or additives. This simple modification allowed the use of commercially available reagent-grade solvents without further purification and produced the corresponding π-conjugated polymer with a molecular weight and yield comparable to those obtained under conventional oxygen- and moisture-free conditions. The facile synthetic protocol was applicable to the synthesis of other thienopyrroledione-based π-conjugated polymers. The obtained polymers served as semiconducting materials in organic light-emitting diodes (OLEDs) and organic photovoltaics. The effects of the terminal structure of the polymer on its photoluminescence and OLED device characteristics were also evaluated.&quot;,&quot;publisher&quot;:&quot;American Chemical Society&quot;,&quot;issue&quot;:&quot;17&quot;,&quot;volume&quot;:&quot;51&quot;},&quot;isTemporary&quot;:false}]},{&quot;citationID&quot;:&quot;MENDELEY_CITATION_ac29699a-4106-4baa-92f8-1f8fec8a0733&quot;,&quot;properties&quot;:{&quot;noteIndex&quot;:0},&quot;isEdited&quot;:false,&quot;manualOverride&quot;:{&quot;isManuallyOverridden&quot;:false,&quot;citeprocText&quot;:&quot;&lt;sup&gt;[32,33]&lt;/sup&gt;&quot;,&quot;manualOverrideText&quot;:&quot;&quot;},&quot;citationTag&quot;:&quot;MENDELEY_CITATION_v3_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&quot;,&quot;citationItems&quot;:[{&quot;id&quot;:&quot;4014a451-a63b-37c7-ab8c-e60d9a2f65c1&quot;,&quot;itemData&quot;:{&quot;type&quot;:&quot;article-journal&quot;,&quot;id&quot;:&quot;4014a451-a63b-37c7-ab8c-e60d9a2f65c1&quot;,&quot;title&quot;:&quot;An end-capped strategy for crystalline polymer donor to improve the photovoltaic performance of non-fullerene solar cells&quot;,&quot;author&quot;:[{&quot;family&quot;:&quot;Zheng&quot;,&quot;given&quot;:&quot;Bing&quot;,&quot;parse-names&quot;:false,&quot;dropping-particle&quot;:&quot;&quot;,&quot;non-dropping-particle&quot;:&quot;&quot;},{&quot;family&quot;:&quot;Yue&quot;,&quot;given&quot;:&quot;Yuchen&quot;,&quot;parse-names&quot;:false,&quot;dropping-particle&quot;:&quot;&quot;,&quot;non-dropping-particle&quot;:&quot;&quot;},{&quot;family&quot;:&quot;Ni&quot;,&quot;given&quot;:&quot;Jianling&quot;,&quot;parse-names&quot;:false,&quot;dropping-particle&quot;:&quot;&quot;,&quot;non-dropping-particle&quot;:&quot;&quot;},{&quot;family&quot;:&quot;Sun&quot;,&quot;given&quot;:&quot;Rui&quot;,&quot;parse-names&quot;:false,&quot;dropping-particle&quot;:&quot;&quot;,&quot;non-dropping-particle&quot;:&quot;&quot;},{&quot;family&quot;:&quot;Min&quot;,&quot;given&quot;:&quot;Jie&quot;,&quot;parse-names&quot;:false,&quot;dropping-particle&quot;:&quot;&quot;,&quot;non-dropping-particle&quot;:&quot;&quot;},{&quot;family&quot;:&quot;Wang&quot;,&quot;given&quot;:&quot;Jingxia&quot;,&quot;parse-names&quot;:false,&quot;dropping-particle&quot;:&quot;&quot;,&quot;non-dropping-particle&quot;:&quot;&quot;},{&quot;family&quot;:&quot;Jiang&quot;,&quot;given&quot;:&quot;Lei&quot;,&quot;parse-names&quot;:false,&quot;dropping-particle&quot;:&quot;&quot;,&quot;non-dropping-particle&quot;:&quot;&quot;},{&quot;family&quot;:&quot;Huo&quot;,&quot;given&quot;:&quot;Lijun&quot;,&quot;parse-names&quot;:false,&quot;dropping-particle&quot;:&quot;&quot;,&quot;non-dropping-particle&quot;:&quot;&quot;}],&quot;container-title&quot;:&quot;Science China Chemistry&quot;,&quot;container-title-short&quot;:&quot;Sci China Chem&quot;,&quot;DOI&quot;:&quot;10.1007/s11426-021-1205-5&quot;,&quot;ISSN&quot;:&quot;18691870&quot;,&quot;issued&quot;:{&quot;date-parts&quot;:[[2022,5,1]]},&quot;page&quot;:&quot;964-972&quot;,&quot;abstract&quot;:&quot;The effects of end-capped modifications of a polymer donor with high molecular weight on non-fullerene solar cells are largely ignored, even if the chain-end-functionalized method of conjugated polymers is an effective strategy in modulating polymeric optical-electronic properties. In this study, we design and synthesize an end-capped polymer, PM6TPO, via a reaction with the parent polymer PM6. Meanwhile, the conventional detection methods of X-ray photoelectron spectroscopy (XPS), matrix-assisted laser desorption/ionization time-of-flight (MALDI-TOF), and 1H nuclear magnetic resonance (1H NMR) were replaced by simple solution-based inductively coupled plasma-mass spectrometry (ICP-MS) to evaluate the end-capped efficacy of PM6TPO. By introducing end-capped groups on a high molecular weight polymer donor, we could finely tune the aggregated behavior, strengthen the miscibility between the donor and acceptor without sacrificing the strong aggregated properties, and reduce the non-radiative recombination with a lower energy loss. Therefore, the PM6TPO-based organic solar cell (OSC) realized a higher open-circuit voltage of 0.843 V and PCE of 17.26% than that of the non-end-capped parent polymer, PM6 (0.824 V and 16.21%, respectively). This work not only provides a straightforward method for verifying the end-capped efficacy of a high molecular weight polymer but also indicates a new research direction for improving the photovoltaic performance of non-fullerene-based solar cells. [Figure not available: see fulltext.]&quot;,&quot;publisher&quot;:&quot;Science Press (China)&quot;,&quot;issue&quot;:&quot;5&quot;,&quot;volume&quot;:&quot;65&quot;},&quot;isTemporary&quot;:false},{&quot;id&quot;:&quot;101b283e-1aa8-342b-ba65-da0384607008&quot;,&quot;itemData&quot;:{&quot;type&quot;:&quot;article-journal&quot;,&quot;id&quot;:&quot;101b283e-1aa8-342b-ba65-da0384607008&quot;,&quot;title&quot;:&quot;Synthesis of Well-Defined Oligo(2,5-dialkoxy-1,4-phenylene vinylene)s with Chiral End Groups: Unique Helical Aggregations Induced by the Chiral Chain Ends&quot;,&quot;author&quot;:[{&quot;family&quot;:&quot;Yorsaeng&quot;,&quot;given&quot;:&quot;Sakkawet&quot;,&quot;parse-names&quot;:false,&quot;dropping-particle&quot;:&quot;&quot;,&quot;non-dropping-particle&quot;:&quot;&quot;},{&quot;family&quot;:&quot;Kato&quot;,&quot;given&quot;:&quot;Yuka&quot;,&quot;parse-names&quot;:false,&quot;dropping-particle&quot;:&quot;&quot;,&quot;non-dropping-particle&quot;:&quot;&quot;},{&quot;family&quot;:&quot;Tsutsumi&quot;,&quot;given&quot;:&quot;Ken&quot;,&quot;parse-names&quot;:false,&quot;dropping-particle&quot;:&quot;&quot;,&quot;non-dropping-particle&quot;:&quot;&quot;},{&quot;family&quot;:&quot;Inagaki&quot;,&quot;given&quot;:&quot;Akiko&quot;,&quot;parse-names&quot;:false,&quot;dropping-particle&quot;:&quot;&quot;,&quot;non-dropping-particle&quot;:&quot;&quot;},{&quot;family&quot;:&quot;Kitiyanan&quot;,&quot;given&quot;:&quot;Boonyarach&quot;,&quot;parse-names&quot;:false,&quot;dropping-particle&quot;:&quot;&quot;,&quot;non-dropping-particle&quot;:&quot;&quot;},{&quot;family&quot;:&quot;Fujiki&quot;,&quot;given&quot;:&quot;Michiya&quot;,&quot;parse-names&quot;:false,&quot;dropping-particle&quot;:&quot;&quot;,&quot;non-dropping-particle&quot;:&quot;&quot;},{&quot;family&quot;:&quot;Nomura&quot;,&quot;given&quot;:&quot;Kotohiro&quot;,&quot;parse-names&quot;:false,&quot;dropping-particle&quot;:&quot;&quot;,&quot;non-dropping-particle&quot;:&quot;&quot;}],&quot;container-title&quot;:&quot;Chemistry - A European Journal&quot;,&quot;DOI&quot;:&quot;10.1002/chem.201503158&quot;,&quot;ISSN&quot;:&quot;15213765&quot;,&quot;issued&quot;:{&quot;date-parts&quot;:[[2015,11,1]]},&quot;page&quot;:&quot;16764-16768&quot;,&quot;abstract&quot;:&quot;Oligo(2,5-dialkoxy-1,4-phenylenevinylene)s containing three different chiral alkoxy substituents on the phenyl end groups with structurally regular (all trans) controlled repeat units have been prepared; these compounds showed highly enhanced aggregation-induced circular dichroism (AICD; formation of supramolecular polymers), and an inversion of the CD signal was observed even with the same end groups under certain conditions.&quot;,&quot;publisher&quot;:&quot;Wiley-VCH Verlag&quot;,&quot;issue&quot;:&quot;47&quot;,&quot;volume&quot;:&quot;21&quot;,&quot;container-title-short&quot;:&quot;&quot;},&quot;isTemporary&quot;:false}]},{&quot;citationID&quot;:&quot;MENDELEY_CITATION_c51a80f9-2e30-47e2-acea-8f6bd5006310&quot;,&quot;properties&quot;:{&quot;noteIndex&quot;:0},&quot;isEdited&quot;:false,&quot;manualOverride&quot;:{&quot;isManuallyOverridden&quot;:false,&quot;citeprocText&quot;:&quot;&lt;sup&gt;[34–36]&lt;/sup&gt;&quot;,&quot;manualOverrideText&quot;:&quot;&quot;},&quot;citationTag&quot;:&quot;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&quot;,&quot;citationItems&quot;:[{&quot;id&quot;:&quot;97c4d5bb-681e-3240-870f-d31067701d45&quot;,&quot;itemData&quot;:{&quot;type&quot;:&quot;article-journal&quot;,&quot;id&quot;:&quot;97c4d5bb-681e-3240-870f-d31067701d45&quot;,&quot;title&quot;:&quot;Effects of the Terminal Structure, Purity, and Molecular Weight of an Amorphous Conjugated Polymer on Its Photovoltaic Characteristics&quot;,&quot;author&quot;:[{&quot;family&quot;:&quot;Kuwabara&quot;,&quot;given&quot;:&quot;Junpei&quot;,&quot;parse-names&quot;:false,&quot;dropping-particle&quot;:&quot;&quot;,&quot;non-dropping-particle&quot;:&quot;&quot;},{&quot;family&quot;:&quot;Yasuda&quot;,&quot;given&quot;:&quot;Takeshi&quot;,&quot;parse-names&quot;:false,&quot;dropping-particle&quot;:&quot;&quot;,&quot;non-dropping-particle&quot;:&quot;&quot;},{&quot;family&quot;:&quot;Takase&quot;,&quot;given&quot;:&quot;Naoto&quot;,&quot;parse-names&quot;:false,&quot;dropping-particle&quot;:&quot;&quot;,&quot;non-dropping-particle&quot;:&quot;&quot;},{&quot;family&quot;:&quot;Kanbara&quot;,&quot;given&quot;:&quot;Takaki&quot;,&quot;parse-names&quot;:false,&quot;dropping-particle&quot;:&quot;&quot;,&quot;non-dropping-particle&quot;:&quot;&quot;}],&quot;container-title&quot;:&quot;ACS Applied Materials and Interfaces&quot;,&quot;container-title-short&quot;:&quot;ACS Appl Mater Interfaces&quot;,&quot;DOI&quot;:&quot;10.1021/acsami.5b09482&quot;,&quot;ISSN&quot;:&quot;19448252&quot;,&quot;issued&quot;:{&quot;date-parts&quot;:[[2016,1,27]]},&quot;page&quot;:&quot;1752-1758&quot;,&quot;abstract&quot;:&quot;The photovoltaic characteristics of an amorphous polymer containing EDOT and fluorene units were investigated. In particular, the effects of the terminal structure, residual amount of Pd, and molecular weight were systematically investigated. Direct arylation polycondensation of EDOT followed by an established purification method readily afforded polymers with different terminal structures, Pd contents, and molecular weights. Of these factors, the terminal structure of the polymer was a crucial factor affecting the photovoltaic characteristics. For example, the polymer with a Br terminal had a PCE of 2.9% in bulk-heterojunction organic photovoltaics (BHJ OPVs) with a fullerene derivative, whereas the polymer without a Br terminal had a PCE of 4.6% in the same cell configuration. The decreased Pd residues and high molecular weights of the polymers increased the long-term stability of the devices. Moreover, BHJ OPVs containing the high-molecular-weight polymer could be fabricated with an environmentally friendly nonhalogenated solvent.&quot;,&quot;publisher&quot;:&quot;American Chemical Society&quot;,&quot;issue&quot;:&quot;3&quot;,&quot;volume&quot;:&quot;8&quot;},&quot;isTemporary&quot;:false},{&quot;id&quot;:&quot;591c8ff5-b2ce-39e0-be90-e64f8f64a54b&quot;,&quot;itemData&quot;:{&quot;type&quot;:&quot;article-journal&quot;,&quot;id&quot;:&quot;591c8ff5-b2ce-39e0-be90-e64f8f64a54b&quot;,&quot;title&quot;:&quot;Precise synthesis of poly(fluorene-2,7-vinylene)s containing oligo(thiophene)s at the chain ends: Unique emission properties by the end functionalization&quot;,&quot;author&quot;:[{&quot;family&quot;:&quot;Kuwabara&quot;,&quot;given&quot;:&quot;Shingo&quot;,&quot;parse-names&quot;:false,&quot;dropping-particle&quot;:&quot;&quot;,&quot;non-dropping-particle&quot;:&quot;&quot;},{&quot;family&quot;:&quot;Yamamoto&quot;,&quot;given&quot;:&quot;Nobuhiro&quot;,&quot;parse-names&quot;:false,&quot;dropping-particle&quot;:&quot;&quot;,&quot;non-dropping-particle&quot;:&quot;&quot;},{&quot;family&quot;:&quot;Sharma&quot;,&quot;given&quot;:&quot;Prabhuodeyara M.Veeresha&quot;,&quot;parse-names&quot;:false,&quot;dropping-particle&quot;:&quot;&quot;,&quot;non-dropping-particle&quot;:&quot;&quot;},{&quot;family&quot;:&quot;Takamizu&quot;,&quot;given&quot;:&quot;Kenji&quot;,&quot;parse-names&quot;:false,&quot;dropping-particle&quot;:&quot;&quot;,&quot;non-dropping-particle&quot;:&quot;&quot;},{&quot;family&quot;:&quot;Fujiki&quot;,&quot;given&quot;:&quot;Michiya&quot;,&quot;parse-names&quot;:false,&quot;dropping-particle&quot;:&quot;&quot;,&quot;non-dropping-particle&quot;:&quot;&quot;},{&quot;family&quot;:&quot;Geerts&quot;,&quot;given&quot;:&quot;Yves&quot;,&quot;parse-names&quot;:false,&quot;dropping-particle&quot;:&quot;&quot;,&quot;non-dropping-particle&quot;:&quot;&quot;},{&quot;family&quot;:&quot;Nomura&quot;,&quot;given&quot;:&quot;Kotohiro&quot;,&quot;parse-names&quot;:false,&quot;dropping-particle&quot;:&quot;&quot;,&quot;non-dropping-particle&quot;:&quot;&quot;}],&quot;container-title&quot;:&quot;Macromolecules&quot;,&quot;container-title-short&quot;:&quot;Macromolecules&quot;,&quot;DOI&quot;:&quot;10.1021/ma200638a&quot;,&quot;ISSN&quot;:&quot;00249297&quot;,&quot;issued&quot;:{&quot;date-parts&quot;:[[2011,5,24]]},&quot;page&quot;:&quot;3705-3711&quot;,&quot;abstract&quot;:&quot;Poly(9,9-di-n-octylfluorene-2,7-vinylene)s (PFVs) containing an oligo(thiophene) moiety at the chain ends have been prepared and identified. Fluorescence spectra of PFVs containing 3 or 4 thiophene repeat units at the chain ends showed significant difference in their intensities at ca. 500 and 530 nm from those containing others (2 or 5 thiophene repeat units, etc.). The emission intensities were dependent upon the degree of fluorene-2,7-vinylene repeat unit (PFV conjugation length); the observed differences are thus attributed to an energy transfer from the PFV conjugated main chain to the oligo(thiophene) moieties. © 2011 American Chemical Society.&quot;,&quot;issue&quot;:&quot;10&quot;,&quot;volume&quot;:&quot;44&quot;},&quot;isTemporary&quot;:false},{&quot;id&quot;:&quot;fdd3d4a2-d947-3738-82a0-b778bf8de845&quot;,&quot;itemData&quot;:{&quot;type&quot;:&quot;article-journal&quot;,&quot;id&quot;:&quot;fdd3d4a2-d947-3738-82a0-b778bf8de845&quot;,&quot;title&quot;:&quot;Effect of end groups on optoelectronic properties of poly(9,9- dioctylfluorene): A study with hexadecylfluorenes as model polymers&quot;,&quot;author&quot;:[{&quot;family&quot;:&quot;Wang&quot;,&quot;given&quot;:&quot;Qilin&quot;,&quot;parse-names&quot;:false,&quot;dropping-particle&quot;:&quot;&quot;,&quot;non-dropping-particle&quot;:&quot;&quot;},{&quot;family&quot;:&quot;Zhang&quot;,&quot;given&quot;:&quot;Baohua&quot;,&quot;parse-names&quot;:false,&quot;dropping-particle&quot;:&quot;&quot;,&quot;non-dropping-particle&quot;:&quot;&quot;},{&quot;family&quot;:&quot;Liu&quot;,&quot;given&quot;:&quot;Lihui&quot;,&quot;parse-names&quot;:false,&quot;dropping-particle&quot;:&quot;&quot;,&quot;non-dropping-particle&quot;:&quot;&quot;},{&quot;family&quot;:&quot;Chen&quot;,&quot;given&quot;:&quot;Yagang&quot;,&quot;parse-names&quot;:false,&quot;dropping-particle&quot;:&quot;&quot;,&quot;non-dropping-particle&quot;:&quot;&quot;},{&quot;family&quot;:&quot;Qu&quot;,&quot;given&quot;:&quot;Yao&quot;,&quot;parse-names&quot;:false,&quot;dropping-particle&quot;:&quot;&quot;,&quot;non-dropping-particle&quot;:&quot;&quot;},{&quot;family&quot;:&quot;Zhang&quot;,&quot;given&quot;:&quot;Xiaojie&quot;,&quot;parse-names&quot;:false,&quot;dropping-particle&quot;:&quot;&quot;,&quot;non-dropping-particle&quot;:&quot;&quot;},{&quot;family&quot;:&quot;Yang&quot;,&quot;given&quot;:&quot;Junwei&quot;,&quot;parse-names&quot;:false,&quot;dropping-particle&quot;:&quot;&quot;,&quot;non-dropping-particle&quot;:&quot;&quot;},{&quot;family&quot;:&quot;Xie&quot;,&quot;given&quot;:&quot;Zhiyuan&quot;,&quot;parse-names&quot;:false,&quot;dropping-particle&quot;:&quot;&quot;,&quot;non-dropping-particle&quot;:&quot;&quot;},{&quot;family&quot;:&quot;Geng&quot;,&quot;given&quot;:&quot;Yanhou&quot;,&quot;parse-names&quot;:false,&quot;dropping-particle&quot;:&quot;&quot;,&quot;non-dropping-particle&quot;:&quot;&quot;},{&quot;family&quot;:&quot;Wang&quot;,&quot;given&quot;:&quot;Lixiang&quot;,&quot;parse-names&quot;:false,&quot;dropping-particle&quot;:&quot;&quot;,&quot;non-dropping-particle&quot;:&quot;&quot;},{&quot;family&quot;:&quot;Wang&quot;,&quot;given&quot;:&quot;Fosong&quot;,&quot;parse-names&quot;:false,&quot;dropping-particle&quot;:&quot;&quot;,&quot;non-dropping-particle&quot;:&quot;&quot;}],&quot;container-title&quot;:&quot;Journal of Physical Chemistry C&quot;,&quot;DOI&quot;:&quot;10.1021/jp3083369&quot;,&quot;ISSN&quot;:&quot;19327447&quot;,&quot;issued&quot;:{&quot;date-parts&quot;:[[2012,10,18]]},&quot;page&quot;:&quot;21727-21733&quot;,&quot;abstract&quot;:&quot;Monodisperse hexadecyl(9,9-dioctylfluorene)s F16, BrF16, and BF16, which comprise H, Br, and boronic pinacol ester end groups, respectively, were synthesized, and the effect of these end groups on the photophysical, electrochemical, and electroluminescent properties of the polymers were investigated. The end groups have no noticeable effect on the energy levels of the polymers. F16 and BrF16 show high photoluminescence (PL) quantum yields (ψs) in both solution and film states. Film PL ψs (ψ films) of F16 and BrF16 are 0.72 and 0.79, respectively. These values are about 1.4-1.5 times of that of BF16 and poly(9,9-dioctylfluorene) (PFO) prepared by Suzuki polycondensation. Moreover, ψ films of F16 and BrF16 were kept almost the same after thermal annealing at 120 °C in both air and argon atmospheres. By contrast, the ψ films of BF16 and PFO dramatically decreased to 0.25 and 0.29 after thermal annealing at 120 °C in air. Polymer light-emitting diodes (PLEDs) were fabricated. F16, BrF16, and PFO exhibited maximum luminance efficiencies of 0.60, 0.27, and 0.39 cd·A -1, respectively, while that of BF16 was as low as 0.024 cd·A -1. Meanwhile, green emission was observed for devices of BrF16, BF16, and PFO, but not for devices of F16. Electron- and hole-only devices were fabricated for elucidating the effect of end groups on charge transporting properties of the polymers. While Br is a mild hole-trapper, boronic ester group traps both holes and electrons, resulting in severely unbalanced hole- and electron-transport. Our results indicate that boronic ester end groups have a detrimental effect on the optoelectronic properties of polyfluorenes larger than Br. © 2012 American Chemical Society.&quot;,&quot;issue&quot;:&quot;41&quot;,&quot;volume&quot;:&quot;116&quot;,&quot;container-title-short&quot;:&quot;&quot;},&quot;isTemporary&quot;:false}]},{&quot;citationID&quot;:&quot;MENDELEY_CITATION_0f3b7496-3db3-4eea-be8b-e56cfba661a7&quot;,&quot;properties&quot;:{&quot;noteIndex&quot;:0},&quot;isEdited&quot;:false,&quot;manualOverride&quot;:{&quot;isManuallyOverridden&quot;:false,&quot;citeprocText&quot;:&quot;&lt;sup&gt;[32,36–39]&lt;/sup&gt;&quot;,&quot;manualOverrideText&quot;:&quot;&quot;},&quot;citationTag&quot;:&quot;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&quot;,&quot;citationItems&quot;:[{&quot;id&quot;:&quot;4014a451-a63b-37c7-ab8c-e60d9a2f65c1&quot;,&quot;itemData&quot;:{&quot;type&quot;:&quot;article-journal&quot;,&quot;id&quot;:&quot;4014a451-a63b-37c7-ab8c-e60d9a2f65c1&quot;,&quot;title&quot;:&quot;An end-capped strategy for crystalline polymer donor to improve the photovoltaic performance of non-fullerene solar cells&quot;,&quot;author&quot;:[{&quot;family&quot;:&quot;Zheng&quot;,&quot;given&quot;:&quot;Bing&quot;,&quot;parse-names&quot;:false,&quot;dropping-particle&quot;:&quot;&quot;,&quot;non-dropping-particle&quot;:&quot;&quot;},{&quot;family&quot;:&quot;Yue&quot;,&quot;given&quot;:&quot;Yuchen&quot;,&quot;parse-names&quot;:false,&quot;dropping-particle&quot;:&quot;&quot;,&quot;non-dropping-particle&quot;:&quot;&quot;},{&quot;family&quot;:&quot;Ni&quot;,&quot;given&quot;:&quot;Jianling&quot;,&quot;parse-names&quot;:false,&quot;dropping-particle&quot;:&quot;&quot;,&quot;non-dropping-particle&quot;:&quot;&quot;},{&quot;family&quot;:&quot;Sun&quot;,&quot;given&quot;:&quot;Rui&quot;,&quot;parse-names&quot;:false,&quot;dropping-particle&quot;:&quot;&quot;,&quot;non-dropping-particle&quot;:&quot;&quot;},{&quot;family&quot;:&quot;Min&quot;,&quot;given&quot;:&quot;Jie&quot;,&quot;parse-names&quot;:false,&quot;dropping-particle&quot;:&quot;&quot;,&quot;non-dropping-particle&quot;:&quot;&quot;},{&quot;family&quot;:&quot;Wang&quot;,&quot;given&quot;:&quot;Jingxia&quot;,&quot;parse-names&quot;:false,&quot;dropping-particle&quot;:&quot;&quot;,&quot;non-dropping-particle&quot;:&quot;&quot;},{&quot;family&quot;:&quot;Jiang&quot;,&quot;given&quot;:&quot;Lei&quot;,&quot;parse-names&quot;:false,&quot;dropping-particle&quot;:&quot;&quot;,&quot;non-dropping-particle&quot;:&quot;&quot;},{&quot;family&quot;:&quot;Huo&quot;,&quot;given&quot;:&quot;Lijun&quot;,&quot;parse-names&quot;:false,&quot;dropping-particle&quot;:&quot;&quot;,&quot;non-dropping-particle&quot;:&quot;&quot;}],&quot;container-title&quot;:&quot;Science China Chemistry&quot;,&quot;container-title-short&quot;:&quot;Sci China Chem&quot;,&quot;DOI&quot;:&quot;10.1007/s11426-021-1205-5&quot;,&quot;ISSN&quot;:&quot;18691870&quot;,&quot;issued&quot;:{&quot;date-parts&quot;:[[2022,5,1]]},&quot;page&quot;:&quot;964-972&quot;,&quot;abstract&quot;:&quot;The effects of end-capped modifications of a polymer donor with high molecular weight on non-fullerene solar cells are largely ignored, even if the chain-end-functionalized method of conjugated polymers is an effective strategy in modulating polymeric optical-electronic properties. In this study, we design and synthesize an end-capped polymer, PM6TPO, via a reaction with the parent polymer PM6. Meanwhile, the conventional detection methods of X-ray photoelectron spectroscopy (XPS), matrix-assisted laser desorption/ionization time-of-flight (MALDI-TOF), and 1H nuclear magnetic resonance (1H NMR) were replaced by simple solution-based inductively coupled plasma-mass spectrometry (ICP-MS) to evaluate the end-capped efficacy of PM6TPO. By introducing end-capped groups on a high molecular weight polymer donor, we could finely tune the aggregated behavior, strengthen the miscibility between the donor and acceptor without sacrificing the strong aggregated properties, and reduce the non-radiative recombination with a lower energy loss. Therefore, the PM6TPO-based organic solar cell (OSC) realized a higher open-circuit voltage of 0.843 V and PCE of 17.26% than that of the non-end-capped parent polymer, PM6 (0.824 V and 16.21%, respectively). This work not only provides a straightforward method for verifying the end-capped efficacy of a high molecular weight polymer but also indicates a new research direction for improving the photovoltaic performance of non-fullerene-based solar cells. [Figure not available: see fulltext.]&quot;,&quot;publisher&quot;:&quot;Science Press (China)&quot;,&quot;issue&quot;:&quot;5&quot;,&quot;volume&quot;:&quot;65&quot;},&quot;isTemporary&quot;:false},{&quot;id&quot;:&quot;fdd3d4a2-d947-3738-82a0-b778bf8de845&quot;,&quot;itemData&quot;:{&quot;type&quot;:&quot;article-journal&quot;,&quot;id&quot;:&quot;fdd3d4a2-d947-3738-82a0-b778bf8de845&quot;,&quot;title&quot;:&quot;Effect of end groups on optoelectronic properties of poly(9,9- dioctylfluorene): A study with hexadecylfluorenes as model polymers&quot;,&quot;author&quot;:[{&quot;family&quot;:&quot;Wang&quot;,&quot;given&quot;:&quot;Qilin&quot;,&quot;parse-names&quot;:false,&quot;dropping-particle&quot;:&quot;&quot;,&quot;non-dropping-particle&quot;:&quot;&quot;},{&quot;family&quot;:&quot;Zhang&quot;,&quot;given&quot;:&quot;Baohua&quot;,&quot;parse-names&quot;:false,&quot;dropping-particle&quot;:&quot;&quot;,&quot;non-dropping-particle&quot;:&quot;&quot;},{&quot;family&quot;:&quot;Liu&quot;,&quot;given&quot;:&quot;Lihui&quot;,&quot;parse-names&quot;:false,&quot;dropping-particle&quot;:&quot;&quot;,&quot;non-dropping-particle&quot;:&quot;&quot;},{&quot;family&quot;:&quot;Chen&quot;,&quot;given&quot;:&quot;Yagang&quot;,&quot;parse-names&quot;:false,&quot;dropping-particle&quot;:&quot;&quot;,&quot;non-dropping-particle&quot;:&quot;&quot;},{&quot;family&quot;:&quot;Qu&quot;,&quot;given&quot;:&quot;Yao&quot;,&quot;parse-names&quot;:false,&quot;dropping-particle&quot;:&quot;&quot;,&quot;non-dropping-particle&quot;:&quot;&quot;},{&quot;family&quot;:&quot;Zhang&quot;,&quot;given&quot;:&quot;Xiaojie&quot;,&quot;parse-names&quot;:false,&quot;dropping-particle&quot;:&quot;&quot;,&quot;non-dropping-particle&quot;:&quot;&quot;},{&quot;family&quot;:&quot;Yang&quot;,&quot;given&quot;:&quot;Junwei&quot;,&quot;parse-names&quot;:false,&quot;dropping-particle&quot;:&quot;&quot;,&quot;non-dropping-particle&quot;:&quot;&quot;},{&quot;family&quot;:&quot;Xie&quot;,&quot;given&quot;:&quot;Zhiyuan&quot;,&quot;parse-names&quot;:false,&quot;dropping-particle&quot;:&quot;&quot;,&quot;non-dropping-particle&quot;:&quot;&quot;},{&quot;family&quot;:&quot;Geng&quot;,&quot;given&quot;:&quot;Yanhou&quot;,&quot;parse-names&quot;:false,&quot;dropping-particle&quot;:&quot;&quot;,&quot;non-dropping-particle&quot;:&quot;&quot;},{&quot;family&quot;:&quot;Wang&quot;,&quot;given&quot;:&quot;Lixiang&quot;,&quot;parse-names&quot;:false,&quot;dropping-particle&quot;:&quot;&quot;,&quot;non-dropping-particle&quot;:&quot;&quot;},{&quot;family&quot;:&quot;Wang&quot;,&quot;given&quot;:&quot;Fosong&quot;,&quot;parse-names&quot;:false,&quot;dropping-particle&quot;:&quot;&quot;,&quot;non-dropping-particle&quot;:&quot;&quot;}],&quot;container-title&quot;:&quot;Journal of Physical Chemistry C&quot;,&quot;DOI&quot;:&quot;10.1021/jp3083369&quot;,&quot;ISSN&quot;:&quot;19327447&quot;,&quot;issued&quot;:{&quot;date-parts&quot;:[[2012,10,18]]},&quot;page&quot;:&quot;21727-21733&quot;,&quot;abstract&quot;:&quot;Monodisperse hexadecyl(9,9-dioctylfluorene)s F16, BrF16, and BF16, which comprise H, Br, and boronic pinacol ester end groups, respectively, were synthesized, and the effect of these end groups on the photophysical, electrochemical, and electroluminescent properties of the polymers were investigated. The end groups have no noticeable effect on the energy levels of the polymers. F16 and BrF16 show high photoluminescence (PL) quantum yields (ψs) in both solution and film states. Film PL ψs (ψ films) of F16 and BrF16 are 0.72 and 0.79, respectively. These values are about 1.4-1.5 times of that of BF16 and poly(9,9-dioctylfluorene) (PFO) prepared by Suzuki polycondensation. Moreover, ψ films of F16 and BrF16 were kept almost the same after thermal annealing at 120 °C in both air and argon atmospheres. By contrast, the ψ films of BF16 and PFO dramatically decreased to 0.25 and 0.29 after thermal annealing at 120 °C in air. Polymer light-emitting diodes (PLEDs) were fabricated. F16, BrF16, and PFO exhibited maximum luminance efficiencies of 0.60, 0.27, and 0.39 cd·A -1, respectively, while that of BF16 was as low as 0.024 cd·A -1. Meanwhile, green emission was observed for devices of BrF16, BF16, and PFO, but not for devices of F16. Electron- and hole-only devices were fabricated for elucidating the effect of end groups on charge transporting properties of the polymers. While Br is a mild hole-trapper, boronic ester group traps both holes and electrons, resulting in severely unbalanced hole- and electron-transport. Our results indicate that boronic ester end groups have a detrimental effect on the optoelectronic properties of polyfluorenes larger than Br. © 2012 American Chemical Society.&quot;,&quot;issue&quot;:&quot;41&quot;,&quot;volume&quot;:&quot;116&quot;,&quot;container-title-short&quot;:&quot;&quot;},&quot;isTemporary&quot;:false},{&quot;id&quot;:&quot;261d58cb-aeca-3610-9284-657da4804385&quot;,&quot;itemData&quot;:{&quot;type&quot;:&quot;article-journal&quot;,&quot;id&quot;:&quot;261d58cb-aeca-3610-9284-657da4804385&quot;,&quot;title&quot;:&quot;End-capping effect of a narrow bandgap conjugated polymer on bulk heterojunction solar cells&quot;,&quot;author&quot;:[{&quot;family&quot;:&quot;Park&quot;,&quot;given&quot;:&quot;Jin Kuen&quot;,&quot;parse-names&quot;:false,&quot;dropping-particle&quot;:&quot;&quot;,&quot;non-dropping-particle&quot;:&quot;&quot;},{&quot;family&quot;:&quot;Jo&quot;,&quot;given&quot;:&quot;Jang&quot;,&quot;parse-names&quot;:false,&quot;dropping-particle&quot;:&quot;&quot;,&quot;non-dropping-particle&quot;:&quot;&quot;},{&quot;family&quot;:&quot;Seo&quot;,&quot;given&quot;:&quot;Jung Hwa&quot;,&quot;parse-names&quot;:false,&quot;dropping-particle&quot;:&quot;&quot;,&quot;non-dropping-particle&quot;:&quot;&quot;},{&quot;family&quot;:&quot;Moon&quot;,&quot;given&quot;:&quot;Ji Sun&quot;,&quot;parse-names&quot;:false,&quot;dropping-particle&quot;:&quot;&quot;,&quot;non-dropping-particle&quot;:&quot;&quot;},{&quot;family&quot;:&quot;Park&quot;,&quot;given&quot;:&quot;Yeong Don&quot;,&quot;parse-names&quot;:false,&quot;dropping-particle&quot;:&quot;&quot;,&quot;non-dropping-particle&quot;:&quot;&quot;},{&quot;family&quot;:&quot;Lee&quot;,&quot;given&quot;:&quot;Kwanghee&quot;,&quot;parse-names&quot;:false,&quot;dropping-particle&quot;:&quot;&quot;,&quot;non-dropping-particle&quot;:&quot;&quot;},{&quot;family&quot;:&quot;Heeger&quot;,&quot;given&quot;:&quot;Alan J.&quot;,&quot;parse-names&quot;:false,&quot;dropping-particle&quot;:&quot;&quot;,&quot;non-dropping-particle&quot;:&quot;&quot;},{&quot;family&quot;:&quot;Bazan&quot;,&quot;given&quot;:&quot;Guillermo C.&quot;,&quot;parse-names&quot;:false,&quot;dropping-particle&quot;:&quot;&quot;,&quot;non-dropping-particle&quot;:&quot;&quot;}],&quot;container-title&quot;:&quot;Advanced Materials&quot;,&quot;DOI&quot;:&quot;10.1002/adma.201004629&quot;,&quot;ISSN&quot;:&quot;09359648&quot;,&quot;PMID&quot;:&quot;21506170&quot;,&quot;issued&quot;:{&quot;date-parts&quot;:[[2011,6,3]]},&quot;page&quot;:&quot;2430-2435&quot;,&quot;abstract&quot;:&quot;Device performances of BHJ solar cells based on poly[(4,4 didodecyldithieno[3,2 b:2',3' d]silole)2,6 diyl alt (2,1,3 benzoxadiazole) 4,7 diyl]and PC71BM improve by capping the chain ends with thiophene fragments. This structural modification yields materials that are more thermally robust and that can be used in devices with thicker films important considerations for enabling the mass production of plastic solar cells. Copyright © 2011 WILEY-VCH Verlag GmbH &amp; Co. KGaA, Weinheim.&quot;,&quot;issue&quot;:&quot;21&quot;,&quot;volume&quot;:&quot;23&quot;,&quot;container-title-short&quot;:&quot;&quot;},&quot;isTemporary&quot;:false},{&quot;id&quot;:&quot;1b94fc29-2087-3fe4-98db-2d638511e231&quot;,&quot;itemData&quot;:{&quot;type&quot;:&quot;article-journal&quot;,&quot;id&quot;:&quot;1b94fc29-2087-3fe4-98db-2d638511e231&quot;,&quot;title&quot;:&quot;Effective End Group Modification of Poly(3-hexylthiophene) with Functional Electron-Deficient Moieties for Performance Improvement in Polymer Solar Cell&quot;,&quot;author&quot;:[{&quot;family&quot;:&quot;Chen&quot;,&quot;given&quot;:&quot;Chi Min&quot;,&quot;parse-names&quot;:false,&quot;dropping-particle&quot;:&quot;&quot;,&quot;non-dropping-particle&quot;:&quot;&quot;},{&quot;family&quot;:&quot;Jen&quot;,&quot;given&quot;:&quot;Tzu Hao&quot;,&quot;parse-names&quot;:false,&quot;dropping-particle&quot;:&quot;&quot;,&quot;non-dropping-particle&quot;:&quot;&quot;},{&quot;family&quot;:&quot;Chen&quot;,&quot;given&quot;:&quot;Show An&quot;,&quot;parse-names&quot;:false,&quot;dropping-particle&quot;:&quot;&quot;,&quot;non-dropping-particle&quot;:&quot;&quot;}],&quot;container-title&quot;:&quot;ACS Applied Materials and Interfaces&quot;,&quot;container-title-short&quot;:&quot;ACS Appl Mater Interfaces&quot;,&quot;DOI&quot;:&quot;10.1021/acsami.5b03213&quot;,&quot;ISSN&quot;:&quot;19448252&quot;,&quot;issued&quot;:{&quot;date-parts&quot;:[[2015,9,23]]},&quot;page&quot;:&quot;20548-20555&quot;,&quot;abstract&quot;:&quot;A series of end-functionalized poly(3-hexylthiophene)s (P3HTs) were synthesized by end-capping with electron-deficient moieties (EDMs, oxadiazole (OXD) and triazole (TAZ)) to prevent the negative influence of bromine chain ends in the common uncapped P3HT in polymer solar cell (PSC) applications. On the basis of the electron-withdrawing capability of the planar OXD end groups, P3HT-end-OXD relative to the uncapped P3HT exhibits a raised absorption coefficient, extended exciton lifetime, and increased crystalline order in the blend with PCBM, leading to an effectual improvement in photovoltaic parameters. However, P3HT-end-TAZ has an opposite result even worse than that of the uncapped P3HT, arising from bulky TAZ end groups. As a consequence, P3HT-end-OXD gives a power conversion efficiency (PCE) of 4.24%, which is higher than those of the uncapped P3HT (3.28%) and P3HT-end-TAZ (0.50%). The result demonstrates that the EDM modification is a valuable method to tailor the structural defect of polymer chain ends. However, the efficacy is dependent on the structure of EDM.&quot;,&quot;publisher&quot;:&quot;American Chemical Society&quot;,&quot;issue&quot;:&quot;37&quot;,&quot;volume&quot;:&quot;7&quot;},&quot;isTemporary&quot;:false},{&quot;id&quot;:&quot;930dcb50-0dfb-395d-93c1-95983ab87efb&quot;,&quot;itemData&quot;:{&quot;type&quot;:&quot;article-journal&quot;,&quot;id&quot;:&quot;930dcb50-0dfb-395d-93c1-95983ab87efb&quot;,&quot;title&quot;:&quot;Direct arylation polycondensation: A promising method for the synthesis of highly pure, high-molecular-weight conjugated polymers needed for improving the performance of organic photovoltaics&quot;,&quot;author&quot;:[{&quot;family&quot;:&quot;Kuwabara&quot;,&quot;given&quot;:&quot;Junpei&quot;,&quot;parse-names&quot;:false,&quot;dropping-particle&quot;:&quot;&quot;,&quot;non-dropping-particle&quot;:&quot;&quot;},{&quot;family&quot;:&quot;Yasuda&quot;,&quot;given&quot;:&quot;Takeshi&quot;,&quot;parse-names&quot;:false,&quot;dropping-particle&quot;:&quot;&quot;,&quot;non-dropping-particle&quot;:&quot;&quot;},{&quot;family&quot;:&quot;Choi&quot;,&quot;given&quot;:&quot;Seong Jib&quot;,&quot;parse-names&quot;:false,&quot;dropping-particle&quot;:&quot;&quot;,&quot;non-dropping-particle&quot;:&quot;&quot;},{&quot;family&quot;:&quot;Lu&quot;,&quot;given&quot;:&quot;Wei&quot;,&quot;parse-names&quot;:false,&quot;dropping-particle&quot;:&quot;&quot;,&quot;non-dropping-particle&quot;:&quot;&quot;},{&quot;family&quot;:&quot;Yamazaki&quot;,&quot;given&quot;:&quot;Koutarou&quot;,&quot;parse-names&quot;:false,&quot;dropping-particle&quot;:&quot;&quot;,&quot;non-dropping-particle&quot;:&quot;&quot;},{&quot;family&quot;:&quot;Kagaya&quot;,&quot;given&quot;:&quot;Shigehiro&quot;,&quot;parse-names&quot;:false,&quot;dropping-particle&quot;:&quot;&quot;,&quot;non-dropping-particle&quot;:&quot;&quot;},{&quot;family&quot;:&quot;Han&quot;,&quot;given&quot;:&quot;Liyuan&quot;,&quot;parse-names&quot;:false,&quot;dropping-particle&quot;:&quot;&quot;,&quot;non-dropping-particle&quot;:&quot;&quot;},{&quot;family&quot;:&quot;Kanbara&quot;,&quot;given&quot;:&quot;Takaki&quot;,&quot;parse-names&quot;:false,&quot;dropping-particle&quot;:&quot;&quot;,&quot;non-dropping-particle&quot;:&quot;&quot;}],&quot;container-title&quot;:&quot;Advanced Functional Materials&quot;,&quot;container-title-short&quot;:&quot;Adv Funct Mater&quot;,&quot;DOI&quot;:&quot;10.1002/adfm.201302851&quot;,&quot;ISSN&quot;:&quot;16163028&quot;,&quot;issued&quot;:{&quot;date-parts&quot;:[[2014]]},&quot;page&quot;:&quot;3226-3233&quot;,&quot;abstract&quot;:&quot;Alternating conjugated polymers of ethylenedioxythiophene and fluorene are prepared using three different synthetic methods to investigate the effects of these synthetic methods on the purity, field-effect transistor (FET) performance, and organic photovoltaic (OPV) performance of the polymer. In this study, microwave-assisted direct arylation polycondensation is used to obtain a high-purity, high-molecular-weight (147 kDa) polymer. This pure polymer exhibits a high FET hole mobility of 1.2 × 10-3 cm2 V -1 s-1 and high OPV performance with a power conversion efficiency of 4%, even though the polymer forms an amorphous film, which absorbs in a limited region of the spectrum. Field-effect transistor and organic photovoltaic performances strongly depend on the synthetic methods of a polymer owing to different purity and molecular weight. A high-purity, high-molecular-weight polymer exhibits a high FET hole mobility of 1.2 × 10-3 cm2 V-1 s-1 and high OPV performance with a power conversion efficiency of 4%, even though the polymer forms an amorphous film, which absorbed in a limited region of the spectrum. © 2014 WILEY-VCH Verlag GmbH &amp; Co. KGaA, Weinheim.&quot;,&quot;issue&quot;:&quot;21&quot;,&quot;volume&quot;:&quot;24&quot;},&quot;isTemporary&quot;:false}]},{&quot;citationID&quot;:&quot;MENDELEY_CITATION_6c946156-5ed9-451a-9dce-a5d276c5b97d&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&quot;,&quot;citationItems&quot;:[{&quot;id&quot;:&quot;9980668f-4956-3884-bcf6-87c8c0ee997f&quot;,&quot;itemData&quot;:{&quot;type&quot;:&quot;article-journal&quot;,&quot;id&quot;:&quot;9980668f-4956-3884-bcf6-87c8c0ee997f&quot;,&quot;title&quot;:&quot;Facile Synthesis of Thienopyrroledione-Based π-Conjugated Polymers via Direct Arylation Polycondensation under Aerobic Conditions&quot;,&quot;author&quot;:[{&quot;family&quot;:&quot;Ichige&quot;,&quot;given&quot;:&quot;Akito&quot;,&quot;parse-names&quot;:false,&quot;dropping-particle&quot;:&quot;&quot;,&quot;non-dropping-particle&quot;:&quot;&quot;},{&quot;family&quot;:&quot;Saito&quot;,&quot;given&quot;:&quot;Hitoshi&quot;,&quot;parse-names&quot;:false,&quot;dropping-particle&quot;:&quot;&quot;,&quot;non-dropping-particle&quot;:&quot;&quot;},{&quot;family&quot;:&quot;Kuwabara&quot;,&quot;given&quot;:&quot;Junpei&quot;,&quot;parse-names&quot;:false,&quot;dropping-particle&quot;:&quot;&quot;,&quot;non-dropping-particle&quot;:&quot;&quot;},{&quot;family&quot;:&quot;Yasuda&quot;,&quot;given&quot;:&quot;Takeshi&quot;,&quot;parse-names&quot;:false,&quot;dropping-particle&quot;:&quot;&quot;,&quot;non-dropping-particle&quot;:&quot;&quot;},{&quot;family&quot;:&quot;Choi&quot;,&quot;given&quot;:&quot;Jun Chul&quot;,&quot;parse-names&quot;:false,&quot;dropping-particle&quot;:&quot;&quot;,&quot;non-dropping-particle&quot;:&quot;&quot;},{&quot;family&quot;:&quot;Kanbara&quot;,&quot;given&quot;:&quot;Takaki&quot;,&quot;parse-names&quot;:false,&quot;dropping-particle&quot;:&quot;&quot;,&quot;non-dropping-particle&quot;:&quot;&quot;}],&quot;container-title&quot;:&quot;Macromolecules&quot;,&quot;container-title-short&quot;:&quot;Macromolecules&quot;,&quot;DOI&quot;:&quot;10.1021/acs.macromol.8b01289&quot;,&quot;ISSN&quot;:&quot;15205835&quot;,&quot;issued&quot;:{&quot;date-parts&quot;:[[2018,9,11]]},&quot;page&quot;:&quot;6782-6788&quot;,&quot;abstract&quot;:&quot;An exploration of the tolerance of a Pd-catalyzed direct arylation polycondensation under aerobic conditions was carried out. The polycondensation of 5-(2-ethylhexyl)thieno-[3,4-c]-pyrrole-4,6-dione with 2,7-dibromo-9,9-dioctylfluorene was accomplished smoothly in air by refluxing the solvents, without the need for additional catalysts or additives. This simple modification allowed the use of commercially available reagent-grade solvents without further purification and produced the corresponding π-conjugated polymer with a molecular weight and yield comparable to those obtained under conventional oxygen- and moisture-free conditions. The facile synthetic protocol was applicable to the synthesis of other thienopyrroledione-based π-conjugated polymers. The obtained polymers served as semiconducting materials in organic light-emitting diodes (OLEDs) and organic photovoltaics. The effects of the terminal structure of the polymer on its photoluminescence and OLED device characteristics were also evaluated.&quot;,&quot;publisher&quot;:&quot;American Chemical Society&quot;,&quot;issue&quot;:&quot;17&quot;,&quot;volume&quot;:&quot;51&quot;},&quot;isTemporary&quot;:false}]},{&quot;citationID&quot;:&quot;MENDELEY_CITATION_4e8f6f3e-a5b2-43d1-9565-a57b0ce3771e&quot;,&quot;properties&quot;:{&quot;noteIndex&quot;:0},&quot;isEdited&quot;:false,&quot;manualOverride&quot;:{&quot;isManuallyOverridden&quot;:false,&quot;citeprocText&quot;:&quot;&lt;sup&gt;[27,40,41]&lt;/sup&gt;&quot;,&quot;manualOverrideText&quot;:&quot;&quot;},&quot;citationTag&quot;:&quot;MENDELEY_CITATION_v3_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&quot;,&quot;citationItems&quot;:[{&quot;id&quot;:&quot;ac5283ae-6a70-327f-9fe0-160c698dd6c7&quot;,&quot;itemData&quot;:{&quot;type&quot;:&quot;article-journal&quot;,&quot;id&quot;:&quot;ac5283ae-6a70-327f-9fe0-160c698dd6c7&quot;,&quot;title&quot;:&quot;A highly efficient catalyst for the synthesis of alternating copolymers with thieno[3,4-c]pyrrole-4,6-dione units via direct arylation polymerization&quot;,&quot;author&quot;:[{&quot;family&quot;:&quot;Wakioka&quot;,&quot;given&quot;:&quot;Masayuki&quot;,&quot;parse-names&quot;:false,&quot;dropping-particle&quot;:&quot;&quot;,&quot;non-dropping-particle&quot;:&quot;&quot;},{&quot;family&quot;:&quot;Ichihara&quot;,&quot;given&quot;:&quot;Nobuko&quot;,&quot;parse-names&quot;:false,&quot;dropping-particle&quot;:&quot;&quot;,&quot;non-dropping-particle&quot;:&quot;&quot;},{&quot;family&quot;:&quot;Kitano&quot;,&quot;given&quot;:&quot;Yutaro&quot;,&quot;parse-names&quot;:false,&quot;dropping-particle&quot;:&quot;&quot;,&quot;non-dropping-particle&quot;:&quot;&quot;},{&quot;family&quot;:&quot;Ozawa&quot;,&quot;given&quot;:&quot;Fumiyuki&quot;,&quot;parse-names&quot;:false,&quot;dropping-particle&quot;:&quot;&quot;,&quot;non-dropping-particle&quot;:&quot;&quot;}],&quot;container-title&quot;:&quot;Macromolecules&quot;,&quot;container-title-short&quot;:&quot;Macromolecules&quot;,&quot;DOI&quot;:&quot;10.1021/ma4023668&quot;,&quot;ISSN&quot;:&quot;00249297&quot;,&quot;issued&quot;:{&quot;date-parts&quot;:[[2014,1,28]]},&quot;page&quot;:&quot;626-631&quot;,&quot;abstract&quot;:&quot;π-Conjugated polymers with a donor-acceptor (DA) combination of repeating units possess a narrow HOMO-LUMO gap, thus resulting in a high device performance in solar cells. This paper reports an improved catalytic system for the synthesis of DA polymers containing 5-(2-hexyldecyl)-5H-thieno[3,4-c] pyrrole-4,6-dione-1,3-diyl (TPD) group as the acceptor unit via palladium-catalyzed direct arylation polymerization. Although a related study has been reported (Angew. Chem. Int. Ed. 2012, 51, 2068), we attempted to reduce the catalyst loading because the palladium residue in π-conjugated polymers has been known to produce a detrimental effect on device performance. As a result, the amount of palladium could be reduced to 1/8 by using PdCl 2(MeCN)2 and P(C6H4-o-OMe) 3 (L1) as catalyst precursors. The polymerization smoothly proceeds at 100 C in THF in the presence of pivalic acid and Cs2CO3 to afford TPD-based DA polymers 3a-3d containing the following donor units in almost quantitative yields: 4,4′-dioctyl-2,2′-bithiophene-5, 5′-diyl (3a, Mn = 36800, Mw/Mn = 2.20), 4,8-bis(2-ethylhexyloxy)benzo[1,2-b:4,5-b′]dithiophene-2,6-diyl (3b, Mn = 31100, Mw/Mn = 2.44), 3,4-(2,2′- dioctylpropylenedioxy)thiophene-2,5-diyl (3c, Mn = 68200, M w/Mn = 3.04), and 2,5-bis(2-ethylhexyloxy)-1,4-phenylene (3d, Mn = 65500, Mw/Mn = 2.21). A detailed analysis of the structure of 3a is reported. © 2014 American Chemical Society.&quot;,&quot;issue&quot;:&quot;2&quot;,&quot;volume&quot;:&quot;47&quot;},&quot;isTemporary&quot;:false},{&quot;id&quot;:&quot;8e838268-844c-3f2f-872b-36df6195210a&quot;,&quot;itemData&quot;:{&quot;type&quot;:&quot;article-journal&quot;,&quot;id&quot;:&quot;8e838268-844c-3f2f-872b-36df6195210a&quot;,&quot;title&quot;:&quot;The effect of a solvent on direct arylation polycondensation of substituted thiophenes&quot;,&quot;author&quot;:[{&quot;family&quot;:&quot;Kuwabara&quot;,&quot;given&quot;:&quot;Junpei&quot;,&quot;parse-names&quot;:false,&quot;dropping-particle&quot;:&quot;&quot;,&quot;non-dropping-particle&quot;:&quot;&quot;},{&quot;family&quot;:&quot;Yamazaki&quot;,&quot;given&quot;:&quot;Kohtaro&quot;,&quot;parse-names&quot;:false,&quot;dropping-particle&quot;:&quot;&quot;,&quot;non-dropping-particle&quot;:&quot;&quot;},{&quot;family&quot;:&quot;Yamagata&quot;,&quot;given&quot;:&quot;Takuya&quot;,&quot;parse-names&quot;:false,&quot;dropping-particle&quot;:&quot;&quot;,&quot;non-dropping-particle&quot;:&quot;&quot;},{&quot;family&quot;:&quot;Tsuchida&quot;,&quot;given&quot;:&quot;Wataru&quot;,&quot;parse-names&quot;:false,&quot;dropping-particle&quot;:&quot;&quot;,&quot;non-dropping-particle&quot;:&quot;&quot;},{&quot;family&quot;:&quot;Kanbara&quot;,&quot;given&quot;:&quot;Takaki&quot;,&quot;parse-names&quot;:false,&quot;dropping-particle&quot;:&quot;&quot;,&quot;non-dropping-particle&quot;:&quot;&quot;}],&quot;container-title&quot;:&quot;Polymer Chemistry&quot;,&quot;container-title-short&quot;:&quot;Polym Chem&quot;,&quot;DOI&quot;:&quot;10.1039/C4PY01387E&quot;,&quot;ISSN&quot;:&quot;1759-9954&quot;,&quot;issued&quot;:{&quot;date-parts&quot;:[[2015]]},&quot;page&quot;:&quot;891-895&quot;,&quot;abstract&quot;:&quot;&lt;p&gt;A suitable solvent for direct arylation polycondensation is related to an electronic nature of thiophene derivatives.&lt;/p&gt;&quot;,&quot;issue&quot;:&quot;6&quot;,&quot;volume&quot;:&quot;6&quot;},&quot;isTemporary&quot;:false},{&quot;id&quot;:&quot;2d573f3a-a618-3a48-a8e4-cf2de0a847f0&quot;,&quot;itemData&quot;:{&quot;type&quot;:&quot;article-journal&quot;,&quot;id&quot;:&quot;2d573f3a-a618-3a48-a8e4-cf2de0a847f0&quot;,&quot;title&quot;:&quot; Synthesis of 5‐Alkyl[3,4‐ c ]thienopyrrole‐4,6‐dione‐Based Polymers by Direct Heteroarylation &quot;,&quot;author&quot;:[{&quot;family&quot;:&quot;Berrouard&quot;,&quot;given&quot;:&quot;Philippe&quot;,&quot;parse-names&quot;:false,&quot;dropping-particle&quot;:&quot;&quot;,&quot;non-dropping-particle&quot;:&quot;&quot;},{&quot;family&quot;:&quot;Najari&quot;,&quot;given&quot;:&quot;Ahmed&quot;,&quot;parse-names&quot;:false,&quot;dropping-particle&quot;:&quot;&quot;,&quot;non-dropping-particle&quot;:&quot;&quot;},{&quot;family&quot;:&quot;Pron&quot;,&quot;given&quot;:&quot;Agnieszka&quot;,&quot;parse-names&quot;:false,&quot;dropping-particle&quot;:&quot;&quot;,&quot;non-dropping-particle&quot;:&quot;&quot;},{&quot;family&quot;:&quot;Gendron&quot;,&quot;given&quot;:&quot;David&quot;,&quot;parse-names&quot;:false,&quot;dropping-particle&quot;:&quot;&quot;,&quot;non-dropping-particle&quot;:&quot;&quot;},{&quot;family&quot;:&quot;Morin&quot;,&quot;given&quot;:&quot;Pierre‐Olivier&quot;,&quot;parse-names&quot;:false,&quot;dropping-particle&quot;:&quot;&quot;,&quot;non-dropping-particle&quot;:&quot;&quot;},{&quot;family&quot;:&quot;Pouliot&quot;,&quot;given&quot;:&quot;Jean‐Rémi&quot;,&quot;parse-names&quot;:false,&quot;dropping-particle&quot;:&quot;&quot;,&quot;non-dropping-particle&quot;:&quot;&quot;},{&quot;family&quot;:&quot;Veilleux&quot;,&quot;given&quot;:&quot;Justine&quot;,&quot;parse-names&quot;:false,&quot;dropping-particle&quot;:&quot;&quot;,&quot;non-dropping-particle&quot;:&quot;&quot;},{&quot;family&quot;:&quot;Leclerc&quot;,&quot;given&quot;:&quot;Mario&quot;,&quot;parse-names&quot;:false,&quot;dropping-particle&quot;:&quot;&quot;,&quot;non-dropping-particle&quot;:&quot;&quot;}],&quot;container-title&quot;:&quot;Angewandte Chemie&quot;,&quot;DOI&quot;:&quot;10.1002/ange.201106411&quot;,&quot;ISSN&quot;:&quot;0044-8249&quot;,&quot;issued&quot;:{&quot;date-parts&quot;:[[2012]]},&quot;page&quot;:&quot;2110-2113&quot;,&quot;issue&quot;:&quot;9&quot;,&quot;volume&quot;:&quot;124&quot;,&quot;container-title-short&quot;:&quot;&quot;},&quot;isTemporary&quot;:false}]},{&quot;citationID&quot;:&quot;MENDELEY_CITATION_c53e818a-5335-4673-a46b-295ee837a46d&quot;,&quot;properties&quot;:{&quot;noteIndex&quot;:0},&quot;isEdited&quot;:false,&quot;manualOverride&quot;:{&quot;isManuallyOverridden&quot;:false,&quot;citeprocText&quot;:&quot;&lt;sup&gt;[27]&lt;/sup&gt;&quot;,&quot;manualOverrideText&quot;:&quot;&quot;},&quot;citationTag&quot;:&quot;MENDELEY_CITATION_v3_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&quot;,&quot;citationItems&quot;:[{&quot;id&quot;:&quot;8e838268-844c-3f2f-872b-36df6195210a&quot;,&quot;itemData&quot;:{&quot;type&quot;:&quot;article-journal&quot;,&quot;id&quot;:&quot;8e838268-844c-3f2f-872b-36df6195210a&quot;,&quot;title&quot;:&quot;The effect of a solvent on direct arylation polycondensation of substituted thiophenes&quot;,&quot;author&quot;:[{&quot;family&quot;:&quot;Kuwabara&quot;,&quot;given&quot;:&quot;Junpei&quot;,&quot;parse-names&quot;:false,&quot;dropping-particle&quot;:&quot;&quot;,&quot;non-dropping-particle&quot;:&quot;&quot;},{&quot;family&quot;:&quot;Yamazaki&quot;,&quot;given&quot;:&quot;Kohtaro&quot;,&quot;parse-names&quot;:false,&quot;dropping-particle&quot;:&quot;&quot;,&quot;non-dropping-particle&quot;:&quot;&quot;},{&quot;family&quot;:&quot;Yamagata&quot;,&quot;given&quot;:&quot;Takuya&quot;,&quot;parse-names&quot;:false,&quot;dropping-particle&quot;:&quot;&quot;,&quot;non-dropping-particle&quot;:&quot;&quot;},{&quot;family&quot;:&quot;Tsuchida&quot;,&quot;given&quot;:&quot;Wataru&quot;,&quot;parse-names&quot;:false,&quot;dropping-particle&quot;:&quot;&quot;,&quot;non-dropping-particle&quot;:&quot;&quot;},{&quot;family&quot;:&quot;Kanbara&quot;,&quot;given&quot;:&quot;Takaki&quot;,&quot;parse-names&quot;:false,&quot;dropping-particle&quot;:&quot;&quot;,&quot;non-dropping-particle&quot;:&quot;&quot;}],&quot;container-title&quot;:&quot;Polymer Chemistry&quot;,&quot;container-title-short&quot;:&quot;Polym Chem&quot;,&quot;DOI&quot;:&quot;10.1039/C4PY01387E&quot;,&quot;ISSN&quot;:&quot;1759-9954&quot;,&quot;issued&quot;:{&quot;date-parts&quot;:[[2015]]},&quot;page&quot;:&quot;891-895&quot;,&quot;abstract&quot;:&quot;&lt;p&gt;A suitable solvent for direct arylation polycondensation is related to an electronic nature of thiophene derivatives.&lt;/p&gt;&quot;,&quot;issue&quot;:&quot;6&quot;,&quot;volume&quot;:&quot;6&quot;},&quot;isTemporary&quot;:false}]},{&quot;citationID&quot;:&quot;MENDELEY_CITATION_132562c9-c7a7-419a-a48f-b7b8dcc99e5b&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&quot;,&quot;citationItems&quot;:[{&quot;id&quot;:&quot;6cae8fdc-30c8-3a7d-a741-c6d0349c5d55&quot;,&quot;itemData&quot;:{&quot;type&quot;:&quot;article-journal&quot;,&quot;id&quot;:&quot;6cae8fdc-30c8-3a7d-a741-c6d0349c5d55&quot;,&quot;title&quot;:&quot;Mechanistic studies and optimisation of a Pd-catalysed direct arylation reaction using phosphine-free systems&quot;,&quot;author&quot;:[{&quot;family&quot;:&quot;Kuwabara&quot;,&quot;given&quot;:&quot;Junpei&quot;,&quot;parse-names&quot;:false,&quot;dropping-particle&quot;:&quot;&quot;,&quot;non-dropping-particle&quot;:&quot;&quot;},{&quot;family&quot;:&quot;Sakai&quot;,&quot;given&quot;:&quot;Masaru&quot;,&quot;parse-names&quot;:false,&quot;dropping-particle&quot;:&quot;&quot;,&quot;non-dropping-particle&quot;:&quot;&quot;},{&quot;family&quot;:&quot;Zhang&quot;,&quot;given&quot;:&quot;Qiao&quot;,&quot;parse-names&quot;:false,&quot;dropping-particle&quot;:&quot;&quot;,&quot;non-dropping-particle&quot;:&quot;&quot;},{&quot;family&quot;:&quot;Kanbara&quot;,&quot;given&quot;:&quot;Takaki&quot;,&quot;parse-names&quot;:false,&quot;dropping-particle&quot;:&quot;&quot;,&quot;non-dropping-particle&quot;:&quot;&quot;}],&quot;container-title&quot;:&quot;Organic Chemistry Frontiers&quot;,&quot;DOI&quot;:&quot;10.1039/c4qo00351a&quot;,&quot;ISSN&quot;:&quot;20524129&quot;,&quot;issued&quot;:{&quot;date-parts&quot;:[[2015,5,1]]},&quot;page&quot;:&quot;520-525&quot;,&quot;abstract&quot;:&quot;The initial step of a Pd-catalysed phosphine-free direct arylation reaction was investigated to provide mechanistic insight, leading to optimisation of the catalytic reaction. On the basis of our observations, the amount of the Pd(OAc)2 catalyst was reduced to 1 mol%, affording a good yield of the desired product in combination with a reduction in the amount of by-products.&quot;,&quot;publisher&quot;:&quot;Royal Society of Chemistry&quot;,&quot;issue&quot;:&quot;5&quot;,&quot;volume&quot;:&quot;2&quot;,&quot;container-title-short&quot;:&quot;&quot;},&quot;isTemporary&quot;:false}]},{&quot;citationID&quot;:&quot;MENDELEY_CITATION_9c13a096-c7c3-4752-b26e-17906a457db6&quot;,&quot;properties&quot;:{&quot;noteIndex&quot;:0},&quot;isEdited&quot;:false,&quot;manualOverride&quot;:{&quot;isManuallyOverridden&quot;:false,&quot;citeprocText&quot;:&quot;&lt;sup&gt;[42]&lt;/sup&gt;&quot;,&quot;manualOverrideText&quot;:&quot;&quot;},&quot;citationTag&quot;:&quot;MENDELEY_CITATION_v3_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&quot;,&quot;citationItems&quot;:[{&quot;id&quot;:&quot;d158899f-e145-3416-afea-95c4b506c978&quot;,&quot;itemData&quot;:{&quot;type&quot;:&quot;report&quot;,&quot;id&quot;:&quot;d158899f-e145-3416-afea-95c4b506c978&quot;,&quot;title&quot;:&quot;PRINCIPLES OF POLYMERIZATION Fourth Edition&quot;,&quot;author&quot;:[{&quot;family&quot;:&quot;Odian&quot;,&quot;given&quot;:&quot;George&quot;,&quot;parse-names&quot;:false,&quot;dropping-particle&quot;:&quot;&quot;,&quot;non-dropping-particle&quot;:&quot;&quot;}],&quot;container-title-short&quot;:&quot;&quot;},&quot;isTemporary&quot;:false}]},{&quot;citationID&quot;:&quot;MENDELEY_CITATION_1c871fe1-4bd8-47c8-aef9-adb6928ddc02&quot;,&quot;properties&quot;:{&quot;noteIndex&quot;:0},&quot;isEdited&quot;:false,&quot;manualOverride&quot;:{&quot;isManuallyOverridden&quot;:false,&quot;citeprocText&quot;:&quot;&lt;sup&gt;[43,44]&lt;/sup&gt;&quot;,&quot;manualOverrideText&quot;:&quot;&quot;},&quot;citationTag&quot;:&quot;MENDELEY_CITATION_v3_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&quot;,&quot;citationItems&quot;:[{&quot;id&quot;:&quot;87f0562c-55b2-32d6-82e5-5522ebdc9a8c&quot;,&quot;itemData&quot;:{&quot;type&quot;:&quot;article-journal&quot;,&quot;id&quot;:&quot;87f0562c-55b2-32d6-82e5-5522ebdc9a8c&quot;,&quot;title&quot;:&quot;Nonstoichiometric Suzuki–Miyaura Polycondensation for the Synthesis of Aromatic Polymers&quot;,&quot;author&quot;:[{&quot;family&quot;:&quot;Tsutomu Yokozawa&quot;,&quot;given&quot;:&quot;&quot;,&quot;parse-names&quot;:false,&quot;dropping-particle&quot;:&quot;&quot;,&quot;non-dropping-particle&quot;:&quot;&quot;},{&quot;family&quot;:&quot;Yoshihiro Ohta&quot;,&quot;given&quot;:&quot;&quot;,&quot;parse-names&quot;:false,&quot;dropping-particle&quot;:&quot;&quot;,&quot;non-dropping-particle&quot;:&quot;&quot;}],&quot;container-title&quot;:&quot;Polymer Science - Series C&quot;,&quot;DOI&quot;:&quot;10.1134/S1811238220020162&quot;,&quot;ISSN&quot;:&quot;1555614X&quot;,&quot;issued&quot;:{&quot;date-parts&quot;:[[2020,9,1]]},&quot;page&quot;:&quot;78-89&quot;,&quot;abstract&quot;:&quot;Abstract: This mini-review deals with the nonstoichiometric Suzuki–Miyaura polycondensation of excess dibromoarylene with arylenediboronic acid (ester) in the presence of t-Bu3PPd precatalyst and CsF/18-crown-6 as a base. Since t-Bu3PPd(0), generated from precatalyst with the assistance of base, has a propensity for intramolecular catalyst transfer on the π-electron face of aromatics, successive reaction of dibromoarylene with 2 equivalents of arylenediboronic acid (ester) takes place through intramolecular catalyst transfer of t‑Bu3PPd(0) on dibromoarylene, affording high-molecular-weight polymer, even though an excess of dibromoarylene is used. High-molecular-weight poly(tetraalkoxy-substituted stilbene), polyphenylene, polyfluorene, poly(thiophene-alt-phenylene), poly(fluorene-alt-benzthiadiazole), poly(phenylene-alt-benzothiadiazle), poly(cyclopentadithiophene-alt-benzothiadiazole), and polyphenylene containing C≡C, N=N, CH2, CO, N-Bu, O, SO2 in the backbone have been obtained under nonstoichiometric conditions. The obtained polymers have a boronic acid (ester) moiety at both ends, which can be converted to other functional groups by means of Suzuki–Miyaura coupling reaction with another reagent, oxidation, bromination, and so on. In the synthesis of poly(tetraalkoxy-substituted stilbene), the abnormal nonstoichiometric polycondensation, affording high-molecular-weight polymer with a boronic acid ester moiety at both ends, can be switched to normal nonstoichiometric polycondensation, affording low-molecular-weight polymer with bromine at both ends, simply by the addition of unsubstituted stilbene, which promotes intermolecular catalyst transfer due to catalyst trapping. When at least one of the two monomers has a kinked structure, such as m-dibromophenylene or m-phenylenediboronic acid (ester), many kinds of cyclic polymers can be selectively obtained even under nonstoichiometric conditions.&quot;,&quot;publisher&quot;:&quot;Pleiades journals&quot;,&quot;issue&quot;:&quot;2&quot;,&quot;volume&quot;:&quot;62&quot;,&quot;container-title-short&quot;:&quot;&quot;},&quot;isTemporary&quot;:false},{&quot;id&quot;:&quot;84faf0d2-b818-3963-bae1-c197496b0d35&quot;,&quot;itemData&quot;:{&quot;type&quot;:&quot;article-journal&quot;,&quot;id&quot;:&quot;84faf0d2-b818-3963-bae1-c197496b0d35&quot;,&quot;title&quot;:&quot;Nonstoichiometric Direct Arylation Polymerization of Octafluorobiphenyl with 2,7-Diiodofluorene for Regulating C-H Terminals of π-Conjugated Polymer&quot;,&quot;author&quot;:[{&quot;family&quot;:&quot;Takimoto&quot;,&quot;given&quot;:&quot;Lisa&quot;,&quot;parse-names&quot;:false,&quot;dropping-particle&quot;:&quot;&quot;,&quot;non-dropping-particle&quot;:&quot;&quot;},{&quot;family&quot;:&quot;Goto&quot;,&quot;given&quot;:&quot;Taiki&quot;,&quot;parse-names&quot;:false,&quot;dropping-particle&quot;:&quot;&quot;,&quot;non-dropping-particle&quot;:&quot;&quot;},{&quot;family&quot;:&quot;Chen&quot;,&quot;given&quot;:&quot;Junhui&quot;,&quot;parse-names&quot;:false,&quot;dropping-particle&quot;:&quot;&quot;,&quot;non-dropping-particle&quot;:&quot;&quot;},{&quot;family&quot;:&quot;Kuwabara&quot;,&quot;given&quot;:&quot;Junpei&quot;,&quot;parse-names&quot;:false,&quot;dropping-particle&quot;:&quot;&quot;,&quot;non-dropping-particle&quot;:&quot;&quot;},{&quot;family&quot;:&quot;Kanbara&quot;,&quot;given&quot;:&quot;Takaki&quot;,&quot;parse-names&quot;:false,&quot;dropping-particle&quot;:&quot;&quot;,&quot;non-dropping-particle&quot;:&quot;&quot;}],&quot;container-title&quot;:&quot;Macromolecular Rapid Communications&quot;,&quot;container-title-short&quot;:&quot;Macromol Rapid Commun&quot;,&quot;DOI&quot;:&quot;10.1002/marc.202300225&quot;,&quot;ISSN&quot;:&quot;15213927&quot;,&quot;issued&quot;:{&quot;date-parts&quot;:[[2024,1,1]]},&quot;abstract&quot;:&quot;Nonstoichiometric direct arylation polycondensation of 2,2′,3,3′,5,5′,6,6′-octafluorobiphenyl with excess of 2,7-diiodo-9,9-dioctyl-9H-fluorene is demonstrated. Pd/Ag dual-catalyst system under water/2-methyltetrahydrofuran biphasic conditions enables direct arylation under mild conditions and promotes the intramolecular transfer of a Pd catalyst walking through the fluorene moiety. The nonstoichiometric direct arylation polycondensation under the optimized reaction conditions produces the corresponding π-conjugated polymer with a high molecular weight and terminal octafluorobiphenyl units at both ends.&quot;,&quot;publisher&quot;:&quot;John Wiley and Sons Inc&quot;,&quot;issue&quot;:&quot;1&quot;,&quot;volume&quot;:&quot;45&quot;},&quot;isTemporary&quot;:false}]},{&quot;citationID&quot;:&quot;MENDELEY_CITATION_6bbdc2a6-15d9-4047-9365-dbd20e8a956b&quot;,&quot;properties&quot;:{&quot;noteIndex&quot;:0},&quot;isEdited&quot;:false,&quot;manualOverride&quot;:{&quot;isManuallyOverridden&quot;:false,&quot;citeprocText&quot;:&quot;&lt;sup&gt;[29]&lt;/sup&gt;&quot;,&quot;manualOverrideText&quot;:&quot;&quot;},&quot;citationTag&quot;:&quot;MENDELEY_CITATION_v3_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&quot;,&quot;citationItems&quot;:[{&quot;id&quot;:&quot;6cae8fdc-30c8-3a7d-a741-c6d0349c5d55&quot;,&quot;itemData&quot;:{&quot;type&quot;:&quot;article-journal&quot;,&quot;id&quot;:&quot;6cae8fdc-30c8-3a7d-a741-c6d0349c5d55&quot;,&quot;title&quot;:&quot;Mechanistic studies and optimisation of a Pd-catalysed direct arylation reaction using phosphine-free systems&quot;,&quot;author&quot;:[{&quot;family&quot;:&quot;Kuwabara&quot;,&quot;given&quot;:&quot;Junpei&quot;,&quot;parse-names&quot;:false,&quot;dropping-particle&quot;:&quot;&quot;,&quot;non-dropping-particle&quot;:&quot;&quot;},{&quot;family&quot;:&quot;Sakai&quot;,&quot;given&quot;:&quot;Masaru&quot;,&quot;parse-names&quot;:false,&quot;dropping-particle&quot;:&quot;&quot;,&quot;non-dropping-particle&quot;:&quot;&quot;},{&quot;family&quot;:&quot;Zhang&quot;,&quot;given&quot;:&quot;Qiao&quot;,&quot;parse-names&quot;:false,&quot;dropping-particle&quot;:&quot;&quot;,&quot;non-dropping-particle&quot;:&quot;&quot;},{&quot;family&quot;:&quot;Kanbara&quot;,&quot;given&quot;:&quot;Takaki&quot;,&quot;parse-names&quot;:false,&quot;dropping-particle&quot;:&quot;&quot;,&quot;non-dropping-particle&quot;:&quot;&quot;}],&quot;container-title&quot;:&quot;Organic Chemistry Frontiers&quot;,&quot;DOI&quot;:&quot;10.1039/c4qo00351a&quot;,&quot;ISSN&quot;:&quot;20524129&quot;,&quot;issued&quot;:{&quot;date-parts&quot;:[[2015,5,1]]},&quot;page&quot;:&quot;520-525&quot;,&quot;abstract&quot;:&quot;The initial step of a Pd-catalysed phosphine-free direct arylation reaction was investigated to provide mechanistic insight, leading to optimisation of the catalytic reaction. On the basis of our observations, the amount of the Pd(OAc)2 catalyst was reduced to 1 mol%, affording a good yield of the desired product in combination with a reduction in the amount of by-products.&quot;,&quot;publisher&quot;:&quot;Royal Society of Chemistry&quot;,&quot;issue&quot;:&quot;5&quot;,&quot;volume&quot;:&quot;2&quot;,&quot;container-title-short&quot;:&quot;&quot;},&quot;isTemporary&quot;:false}]},{&quot;citationID&quot;:&quot;MENDELEY_CITATION_9ca33ea3-2f0b-4823-84cd-36bb67212688&quot;,&quot;properties&quot;:{&quot;noteIndex&quot;:0},&quot;isEdited&quot;:false,&quot;manualOverride&quot;:{&quot;isManuallyOverridden&quot;:false,&quot;citeprocText&quot;:&quot;&lt;sup&gt;[45]&lt;/sup&gt;&quot;,&quot;manualOverrideText&quot;:&quot;&quot;},&quot;citationTag&quot;:&quot;MENDELEY_CITATION_v3_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&quot;,&quot;citationItems&quot;:[{&quot;id&quot;:&quot;95ae9caf-375c-317d-86b0-6be4af2a4006&quot;,&quot;itemData&quot;:{&quot;type&quot;:&quot;article-journal&quot;,&quot;id&quot;:&quot;95ae9caf-375c-317d-86b0-6be4af2a4006&quot;,&quot;title&quot;:&quot;Oxidative Addition Complexes as Precatalysts for Cross-Coupling Reactions Requiring Extremely Bulky Biarylphosphine Ligands&quot;,&quot;author&quot;:[{&quot;family&quot;:&quot;Ingoglia&quot;,&quot;given&quot;:&quot;Bryan T.&quot;,&quot;parse-names&quot;:false,&quot;dropping-particle&quot;:&quot;&quot;,&quot;non-dropping-particle&quot;:&quot;&quot;},{&quot;family&quot;:&quot;Buchwald&quot;,&quot;given&quot;:&quot;Stephen L.&quot;,&quot;parse-names&quot;:false,&quot;dropping-particle&quot;:&quot;&quot;,&quot;non-dropping-particle&quot;:&quot;&quot;}],&quot;container-title&quot;:&quot;Organic Letters&quot;,&quot;container-title-short&quot;:&quot;Org Lett&quot;,&quot;DOI&quot;:&quot;10.1021/acs.orglett.7b01082&quot;,&quot;ISSN&quot;:&quot;15237052&quot;,&quot;PMID&quot;:&quot;28498667&quot;,&quot;issued&quot;:{&quot;date-parts&quot;:[[2017,6,2]]},&quot;page&quot;:&quot;2853-2856&quot;,&quot;abstract&quot;:&quot;In this report, we describe the application of palladium-based oxidative addition complexes (OACs) as effective precatalysts for C-N, C-O, and C-F cross-coupling reactions with a variety of (hetero)arenes. These complexes offer a convenient alternative to previously developed classes of precatalysts, particularly in the case of the bulkiest biarylphosphine ligands, for which palladacycle-based precatalysts do not readily form. The precatalysts described herein are easily prepared and stable to long-term storage under air.&quot;,&quot;publisher&quot;:&quot;American Chemical Society&quot;,&quot;issue&quot;:&quot;11&quot;,&quot;volume&quot;:&quot;19&quot;},&quot;isTemporary&quot;:false}]},{&quot;citationID&quot;:&quot;MENDELEY_CITATION_767b94ec-d1c2-4f26-b2a6-df0763e989e7&quot;,&quot;properties&quot;:{&quot;noteIndex&quot;:0},&quot;isEdited&quot;:false,&quot;manualOverride&quot;:{&quot;isManuallyOverridden&quot;:false,&quot;citeprocText&quot;:&quot;&lt;sup&gt;[46–48]&lt;/sup&gt;&quot;,&quot;manualOverrideText&quot;:&quot;&quot;},&quot;citationTag&quot;:&quot;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&quot;,&quot;citationItems&quot;:[{&quot;id&quot;:&quot;6e574055-8962-3b70-b37f-f31bebfb0d22&quot;,&quot;itemData&quot;:{&quot;type&quot;:&quot;article-journal&quot;,&quot;id&quot;:&quot;6e574055-8962-3b70-b37f-f31bebfb0d22&quot;,&quot;title&quot;:&quot;End-capping effect of quinoxalino[2,3-b′]porphyrin on donor-acceptor copolymer and improved performance of polymer solar cells&quot;,&quot;author&quot;:[{&quot;family&quot;:&quot;Wang&quot;,&quot;given&quot;:&quot;Liwei&quot;,&quot;parse-names&quot;:false,&quot;dropping-particle&quot;:&quot;&quot;,&quot;non-dropping-particle&quot;:&quot;&quot;},{&quot;family&quot;:&quot;Qiao&quot;,&quot;given&quot;:&quot;Zi&quot;,&quot;parse-names&quot;:false,&quot;dropping-particle&quot;:&quot;&quot;,&quot;non-dropping-particle&quot;:&quot;&quot;},{&quot;family&quot;:&quot;Gao&quot;,&quot;given&quot;:&quot;Chen&quot;,&quot;parse-names&quot;:false,&quot;dropping-particle&quot;:&quot;&quot;,&quot;non-dropping-particle&quot;:&quot;&quot;},{&quot;family&quot;:&quot;Liu&quot;,&quot;given&quot;:&quot;Junwen&quot;,&quot;parse-names&quot;:false,&quot;dropping-particle&quot;:&quot;&quot;,&quot;non-dropping-particle&quot;:&quot;&quot;},{&quot;family&quot;:&quot;Zhang&quot;,&quot;given&quot;:&quot;Zhi Guo&quot;,&quot;parse-names&quot;:false,&quot;dropping-particle&quot;:&quot;&quot;,&quot;non-dropping-particle&quot;:&quot;&quot;},{&quot;family&quot;:&quot;Li&quot;,&quot;given&quot;:&quot;Xiaoyu&quot;,&quot;parse-names&quot;:false,&quot;dropping-particle&quot;:&quot;&quot;,&quot;non-dropping-particle&quot;:&quot;&quot;},{&quot;family&quot;:&quot;Li&quot;,&quot;given&quot;:&quot;Yongfang&quot;,&quot;parse-names&quot;:false,&quot;dropping-particle&quot;:&quot;&quot;,&quot;non-dropping-particle&quot;:&quot;&quot;},{&quot;family&quot;:&quot;Wang&quot;,&quot;given&quot;:&quot;Haiqiao&quot;,&quot;parse-names&quot;:false,&quot;dropping-particle&quot;:&quot;&quot;,&quot;non-dropping-particle&quot;:&quot;&quot;}],&quot;container-title&quot;:&quot;Macromolecules&quot;,&quot;container-title-short&quot;:&quot;Macromolecules&quot;,&quot;DOI&quot;:&quot;10.1021/acs.macromol.6b00507&quot;,&quot;ISSN&quot;:&quot;15205835&quot;,&quot;issued&quot;:{&quot;date-parts&quot;:[[2016,5,24]]},&quot;page&quot;:&quot;3723-3732&quot;,&quot;abstract&quot;:&quot;A series of end-capped donor-acceptor copolymers, P(BT-DPP)-T, P(BT-DPP)-QP, and P(BT-DPP)-QPZn, were synthesized by Stille coupling of 2,2′-bithiophene (BT) and diketopyrrolopyrrole (DPP) with end-caps of thiophene (T), quinoxalino[2,3-b′]porphyrin (QP), and quinoxalino[2,3-b′]porphyrinatozinc (QPZn), respectively. Compared with the counterpart, P(BT-DPP), which contains no end-caps, P(BT-DPP)-QP and P(BT-DPP)-QPZn showed remarkably enhancement of light absorption in the range of ca. 400-550 nm resulted from the end-capping effect of porphyrins. Bulk heterojunction polymer solar cells (PSCs) based on these polymers were fabricated and the results showed significant improvement of power conversion efficiencies (PCEs) of the end-capped polymers. Especially, ligand addivie, 4,4′-bipyridine (Bipy), was applied to the PSCs based on polymers end-capped by porphyrins and the PCE of the photovoltaic device based on P(BT-DPP)-QPZn significantly improved from 2.92% to 4.45% with the comprehensive benefits of optimization strategies such as using additives and thermal annealing. Furthermore, thermal aging experiments showed increased stability of the optimal morphology of P(BT-DPP)-QPZn:PC71BM blend film after the use of Bipy. This study provides a promising strategy to design donor-acceptor copolymers with multifunctional end-caps and to use ligand additives for achieving PSCs with both high-efficiency and long-term stability, which are critical for the devices to be commercially useful.&quot;,&quot;publisher&quot;:&quot;American Chemical Society&quot;,&quot;issue&quot;:&quot;10&quot;,&quot;volume&quot;:&quot;49&quot;},&quot;isTemporary&quot;:false},{&quot;id&quot;:&quot;7ec481e2-3bff-31d8-91ee-b455feae2344&quot;,&quot;itemData&quot;:{&quot;type&quot;:&quot;article-journal&quot;,&quot;id&quot;:&quot;7ec481e2-3bff-31d8-91ee-b455feae2344&quot;,&quot;title&quot;:&quot;End Capping Does Matter: Enhanced Order and Charge Transport in Conjugated Donor-Acceptor Polymers&quot;,&quot;author&quot;:[{&quot;family&quot;:&quot;Koldemir&quot;,&quot;given&quot;:&quot;Unsal&quot;,&quot;parse-names&quot;:false,&quot;dropping-particle&quot;:&quot;&quot;,&quot;non-dropping-particle&quot;:&quot;&quot;},{&quot;family&quot;:&quot;Puniredd&quot;,&quot;given&quot;:&quot;Sreenivasa Reddy&quot;,&quot;parse-names&quot;:false,&quot;dropping-particle&quot;:&quot;&quot;,&quot;non-dropping-particle&quot;:&quot;&quot;},{&quot;family&quot;:&quot;Wagner&quot;,&quot;given&quot;:&quot;Manfred&quot;,&quot;parse-names&quot;:false,&quot;dropping-particle&quot;:&quot;&quot;,&quot;non-dropping-particle&quot;:&quot;&quot;},{&quot;family&quot;:&quot;Tongay&quot;,&quot;given&quot;:&quot;Sefaattin&quot;,&quot;parse-names&quot;:false,&quot;dropping-particle&quot;:&quot;&quot;,&quot;non-dropping-particle&quot;:&quot;&quot;},{&quot;family&quot;:&quot;McCarley&quot;,&quot;given&quot;:&quot;Tracy D.&quot;,&quot;parse-names&quot;:false,&quot;dropping-particle&quot;:&quot;&quot;,&quot;non-dropping-particle&quot;:&quot;&quot;},{&quot;family&quot;:&quot;Kamenov&quot;,&quot;given&quot;:&quot;George Dimitrov&quot;,&quot;parse-names&quot;:false,&quot;dropping-particle&quot;:&quot;&quot;,&quot;non-dropping-particle&quot;:&quot;&quot;},{&quot;family&quot;:&quot;Müllen&quot;,&quot;given&quot;:&quot;Klaus&quot;,&quot;parse-names&quot;:false,&quot;dropping-particle&quot;:&quot;&quot;,&quot;non-dropping-particle&quot;:&quot;&quot;},{&quot;family&quot;:&quot;Pisula&quot;,&quot;given&quot;:&quot;Wojciech&quot;,&quot;parse-names&quot;:false,&quot;dropping-particle&quot;:&quot;&quot;,&quot;non-dropping-particle&quot;:&quot;&quot;},{&quot;family&quot;:&quot;Reynolds&quot;,&quot;given&quot;:&quot;John R.&quot;,&quot;parse-names&quot;:false,&quot;dropping-particle&quot;:&quot;&quot;,&quot;non-dropping-particle&quot;:&quot;&quot;}],&quot;container-title&quot;:&quot;Macromolecules&quot;,&quot;container-title-short&quot;:&quot;Macromolecules&quot;,&quot;DOI&quot;:&quot;10.1021/acs.macromol.5b01252&quot;,&quot;ISSN&quot;:&quot;15205835&quot;,&quot;issued&quot;:{&quot;date-parts&quot;:[[2015,9,22]]},&quot;page&quot;:&quot;6369-6377&quot;,&quot;abstract&quot;:&quot;Optimized microstructure through control of both intra- and intermolecular interactions in organic semiconductors is critical for enhancing and optimizing charge transport for the realization of next-generation low-cost, mechanically flexible, and easy to process high performance, organic field effect transistors (OFETs). Herein, we report donor-acceptor alternating copolymers of dithienogermole (DTG) with 2,1,3-benzothiadiazole (BTD) and probe the importance of end groups on the control of molecular order and microstructure as it relates to the enhancement of charge carrier transport. Partial end-capping reactions, confirmed by &lt;sup&gt;1&lt;/sup&gt;H NMR and matrix-assisted laser desorption/ionization mass spectrometry (MALDI-MS) analyses, on the DTG-BTD copolymer provided significant improvement in grazing incidence wide angle X-Ray scattering (GIWAXS) determined polymer ordering in thin films. Consequently, OFETs exhibited charge-carrier mobilities up to 0.60 cm&lt;sup&gt;2&lt;/sup&gt;/(Vs) for the end-capped copolymer, which are an order of magnitude higher in comparison to the non-end-capped analogue, which displayed a mobility of 0.077 cm&lt;sup&gt;2&lt;/sup&gt;/(Vs). We emphasize that a simple synthetic approach, the introduction of end-capping groups which remove reactive functionalities, can be effective in the development of next-generation OFET and solar materials by promising better control of the polymer organization.&quot;,&quot;publisher&quot;:&quot;American Chemical Society&quot;,&quot;issue&quot;:&quot;18&quot;,&quot;volume&quot;:&quot;48&quot;},&quot;isTemporary&quot;:false},{&quot;id&quot;:&quot;cb1e22cb-1961-3812-991a-417faea4a472&quot;,&quot;itemData&quot;:{&quot;type&quot;:&quot;article-journal&quot;,&quot;id&quot;:&quot;cb1e22cb-1961-3812-991a-417faea4a472&quot;,&quot;title&quot;:&quot;A one-pot strategy to improve end-capping efficacy in Stille poly-condensations&quot;,&quot;author&quot;:[{&quot;family&quot;:&quot;Harris&quot;,&quot;given&quot;:&quot;Jared D.&quot;,&quot;parse-names&quot;:false,&quot;dropping-particle&quot;:&quot;&quot;,&quot;non-dropping-particle&quot;:&quot;&quot;},{&quot;family&quot;:&quot;Carter&quot;,&quot;given&quot;:&quot;Kenneth R.&quot;,&quot;parse-names&quot;:false,&quot;dropping-particle&quot;:&quot;&quot;,&quot;non-dropping-particle&quot;:&quot;&quot;}],&quot;container-title&quot;:&quot;Polymer Chemistry&quot;,&quot;container-title-short&quot;:&quot;Polym Chem&quot;,&quot;DOI&quot;:&quot;10.1039/c7py01761h&quot;,&quot;ISSN&quot;:&quot;17599962&quot;,&quot;issued&quot;:{&quot;date-parts&quot;:[[2018,3,7]]},&quot;page&quot;:&quot;1132-1138&quot;,&quot;abstract&quot;:&quot;Herein we examine the end-capping efficacy of several end-capping reagents (ECRs) in the Stille polymerization of 2,7-dibromo-9,9-bis(2-ethylhexyl)fluorene (Fl) and 2,5-bis(trimethylstannyl)-thieno[3,2-b]thiophene (TT). Polymerizations were carried out in a one-pot fashion where the molar ratio of TT relative to Fl was biased, ideally generating bis(trimethylstannyl) macromolecules. Various ECRs (bromobenzene, 4-bromotoluene, 4-(trifluoromethyl) bromobenzene, 4,4′-bromobiphenyl, 2-bromo-9,9-dimethylfluorene, iodobenzene, 4-iodotoluene, and 4,4′-iodobiphenyl) differing in reactivity were employed in the one-pot reaction. Polymers were characterized using GPC, 1H NMR, and end-capping efficacy was evaluated with MALDI-ToF MS. The iodo derivatives were found to disrupt propagation, severely inhibiting molecular weight. The bromo ECRs varied in end-capping efficiency: bromofluorene ∼ bromobiphenyl &gt; trifluoromethylbromobenzene ∼ bromobenzene &gt; bromotoluene. Additionally, we demonstrate a strong efficiency dependence on initial monomer concentration and demonstrate this method's superiority over post-polymerization end-capping.&quot;,&quot;publisher&quot;:&quot;Royal Society of Chemistry&quot;,&quot;issue&quot;:&quot;9&quot;,&quot;volume&quot;:&quot;9&quot;},&quot;isTemporary&quot;:false}]},{&quot;citationID&quot;:&quot;MENDELEY_CITATION_f8e59b36-e103-4835-93a0-3f14d52d53f3&quot;,&quot;properties&quot;:{&quot;noteIndex&quot;:0},&quot;isEdited&quot;:false,&quot;manualOverride&quot;:{&quot;isManuallyOverridden&quot;:false,&quot;citeprocText&quot;:&quot;&lt;sup&gt;[34,36–38]&lt;/sup&gt;&quot;,&quot;manualOverrideText&quot;:&quot;&quot;},&quot;citationTag&quot;:&quot;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&quot;,&quot;citationItems&quot;:[{&quot;id&quot;:&quot;97c4d5bb-681e-3240-870f-d31067701d45&quot;,&quot;itemData&quot;:{&quot;type&quot;:&quot;article-journal&quot;,&quot;id&quot;:&quot;97c4d5bb-681e-3240-870f-d31067701d45&quot;,&quot;title&quot;:&quot;Effects of the Terminal Structure, Purity, and Molecular Weight of an Amorphous Conjugated Polymer on Its Photovoltaic Characteristics&quot;,&quot;author&quot;:[{&quot;family&quot;:&quot;Kuwabara&quot;,&quot;given&quot;:&quot;Junpei&quot;,&quot;parse-names&quot;:false,&quot;dropping-particle&quot;:&quot;&quot;,&quot;non-dropping-particle&quot;:&quot;&quot;},{&quot;family&quot;:&quot;Yasuda&quot;,&quot;given&quot;:&quot;Takeshi&quot;,&quot;parse-names&quot;:false,&quot;dropping-particle&quot;:&quot;&quot;,&quot;non-dropping-particle&quot;:&quot;&quot;},{&quot;family&quot;:&quot;Takase&quot;,&quot;given&quot;:&quot;Naoto&quot;,&quot;parse-names&quot;:false,&quot;dropping-particle&quot;:&quot;&quot;,&quot;non-dropping-particle&quot;:&quot;&quot;},{&quot;family&quot;:&quot;Kanbara&quot;,&quot;given&quot;:&quot;Takaki&quot;,&quot;parse-names&quot;:false,&quot;dropping-particle&quot;:&quot;&quot;,&quot;non-dropping-particle&quot;:&quot;&quot;}],&quot;container-title&quot;:&quot;ACS Applied Materials and Interfaces&quot;,&quot;container-title-short&quot;:&quot;ACS Appl Mater Interfaces&quot;,&quot;DOI&quot;:&quot;10.1021/acsami.5b09482&quot;,&quot;ISSN&quot;:&quot;19448252&quot;,&quot;issued&quot;:{&quot;date-parts&quot;:[[2016,1,27]]},&quot;page&quot;:&quot;1752-1758&quot;,&quot;abstract&quot;:&quot;The photovoltaic characteristics of an amorphous polymer containing EDOT and fluorene units were investigated. In particular, the effects of the terminal structure, residual amount of Pd, and molecular weight were systematically investigated. Direct arylation polycondensation of EDOT followed by an established purification method readily afforded polymers with different terminal structures, Pd contents, and molecular weights. Of these factors, the terminal structure of the polymer was a crucial factor affecting the photovoltaic characteristics. For example, the polymer with a Br terminal had a PCE of 2.9% in bulk-heterojunction organic photovoltaics (BHJ OPVs) with a fullerene derivative, whereas the polymer without a Br terminal had a PCE of 4.6% in the same cell configuration. The decreased Pd residues and high molecular weights of the polymers increased the long-term stability of the devices. Moreover, BHJ OPVs containing the high-molecular-weight polymer could be fabricated with an environmentally friendly nonhalogenated solvent.&quot;,&quot;publisher&quot;:&quot;American Chemical Society&quot;,&quot;issue&quot;:&quot;3&quot;,&quot;volume&quot;:&quot;8&quot;},&quot;isTemporary&quot;:false},{&quot;id&quot;:&quot;1b94fc29-2087-3fe4-98db-2d638511e231&quot;,&quot;itemData&quot;:{&quot;type&quot;:&quot;article-journal&quot;,&quot;id&quot;:&quot;1b94fc29-2087-3fe4-98db-2d638511e231&quot;,&quot;title&quot;:&quot;Effective End Group Modification of Poly(3-hexylthiophene) with Functional Electron-Deficient Moieties for Performance Improvement in Polymer Solar Cell&quot;,&quot;author&quot;:[{&quot;family&quot;:&quot;Chen&quot;,&quot;given&quot;:&quot;Chi Min&quot;,&quot;parse-names&quot;:false,&quot;dropping-particle&quot;:&quot;&quot;,&quot;non-dropping-particle&quot;:&quot;&quot;},{&quot;family&quot;:&quot;Jen&quot;,&quot;given&quot;:&quot;Tzu Hao&quot;,&quot;parse-names&quot;:false,&quot;dropping-particle&quot;:&quot;&quot;,&quot;non-dropping-particle&quot;:&quot;&quot;},{&quot;family&quot;:&quot;Chen&quot;,&quot;given&quot;:&quot;Show An&quot;,&quot;parse-names&quot;:false,&quot;dropping-particle&quot;:&quot;&quot;,&quot;non-dropping-particle&quot;:&quot;&quot;}],&quot;container-title&quot;:&quot;ACS Applied Materials and Interfaces&quot;,&quot;container-title-short&quot;:&quot;ACS Appl Mater Interfaces&quot;,&quot;DOI&quot;:&quot;10.1021/acsami.5b03213&quot;,&quot;ISSN&quot;:&quot;19448252&quot;,&quot;issued&quot;:{&quot;date-parts&quot;:[[2015,9,23]]},&quot;page&quot;:&quot;20548-20555&quot;,&quot;abstract&quot;:&quot;A series of end-functionalized poly(3-hexylthiophene)s (P3HTs) were synthesized by end-capping with electron-deficient moieties (EDMs, oxadiazole (OXD) and triazole (TAZ)) to prevent the negative influence of bromine chain ends in the common uncapped P3HT in polymer solar cell (PSC) applications. On the basis of the electron-withdrawing capability of the planar OXD end groups, P3HT-end-OXD relative to the uncapped P3HT exhibits a raised absorption coefficient, extended exciton lifetime, and increased crystalline order in the blend with PCBM, leading to an effectual improvement in photovoltaic parameters. However, P3HT-end-TAZ has an opposite result even worse than that of the uncapped P3HT, arising from bulky TAZ end groups. As a consequence, P3HT-end-OXD gives a power conversion efficiency (PCE) of 4.24%, which is higher than those of the uncapped P3HT (3.28%) and P3HT-end-TAZ (0.50%). The result demonstrates that the EDM modification is a valuable method to tailor the structural defect of polymer chain ends. However, the efficacy is dependent on the structure of EDM.&quot;,&quot;publisher&quot;:&quot;American Chemical Society&quot;,&quot;issue&quot;:&quot;37&quot;,&quot;volume&quot;:&quot;7&quot;},&quot;isTemporary&quot;:false},{&quot;id&quot;:&quot;261d58cb-aeca-3610-9284-657da4804385&quot;,&quot;itemData&quot;:{&quot;type&quot;:&quot;article-journal&quot;,&quot;id&quot;:&quot;261d58cb-aeca-3610-9284-657da4804385&quot;,&quot;title&quot;:&quot;End-capping effect of a narrow bandgap conjugated polymer on bulk heterojunction solar cells&quot;,&quot;author&quot;:[{&quot;family&quot;:&quot;Park&quot;,&quot;given&quot;:&quot;Jin Kuen&quot;,&quot;parse-names&quot;:false,&quot;dropping-particle&quot;:&quot;&quot;,&quot;non-dropping-particle&quot;:&quot;&quot;},{&quot;family&quot;:&quot;Jo&quot;,&quot;given&quot;:&quot;Jang&quot;,&quot;parse-names&quot;:false,&quot;dropping-particle&quot;:&quot;&quot;,&quot;non-dropping-particle&quot;:&quot;&quot;},{&quot;family&quot;:&quot;Seo&quot;,&quot;given&quot;:&quot;Jung Hwa&quot;,&quot;parse-names&quot;:false,&quot;dropping-particle&quot;:&quot;&quot;,&quot;non-dropping-particle&quot;:&quot;&quot;},{&quot;family&quot;:&quot;Moon&quot;,&quot;given&quot;:&quot;Ji Sun&quot;,&quot;parse-names&quot;:false,&quot;dropping-particle&quot;:&quot;&quot;,&quot;non-dropping-particle&quot;:&quot;&quot;},{&quot;family&quot;:&quot;Park&quot;,&quot;given&quot;:&quot;Yeong Don&quot;,&quot;parse-names&quot;:false,&quot;dropping-particle&quot;:&quot;&quot;,&quot;non-dropping-particle&quot;:&quot;&quot;},{&quot;family&quot;:&quot;Lee&quot;,&quot;given&quot;:&quot;Kwanghee&quot;,&quot;parse-names&quot;:false,&quot;dropping-particle&quot;:&quot;&quot;,&quot;non-dropping-particle&quot;:&quot;&quot;},{&quot;family&quot;:&quot;Heeger&quot;,&quot;given&quot;:&quot;Alan J.&quot;,&quot;parse-names&quot;:false,&quot;dropping-particle&quot;:&quot;&quot;,&quot;non-dropping-particle&quot;:&quot;&quot;},{&quot;family&quot;:&quot;Bazan&quot;,&quot;given&quot;:&quot;Guillermo C.&quot;,&quot;parse-names&quot;:false,&quot;dropping-particle&quot;:&quot;&quot;,&quot;non-dropping-particle&quot;:&quot;&quot;}],&quot;container-title&quot;:&quot;Advanced Materials&quot;,&quot;DOI&quot;:&quot;10.1002/adma.201004629&quot;,&quot;ISSN&quot;:&quot;09359648&quot;,&quot;PMID&quot;:&quot;21506170&quot;,&quot;issued&quot;:{&quot;date-parts&quot;:[[2011,6,3]]},&quot;page&quot;:&quot;2430-2435&quot;,&quot;abstract&quot;:&quot;Device performances of BHJ solar cells based on poly[(4,4 didodecyldithieno[3,2 b:2',3' d]silole)2,6 diyl alt (2,1,3 benzoxadiazole) 4,7 diyl]and PC71BM improve by capping the chain ends with thiophene fragments. This structural modification yields materials that are more thermally robust and that can be used in devices with thicker films important considerations for enabling the mass production of plastic solar cells. Copyright © 2011 WILEY-VCH Verlag GmbH &amp; Co. KGaA, Weinheim.&quot;,&quot;issue&quot;:&quot;21&quot;,&quot;volume&quot;:&quot;23&quot;,&quot;container-title-short&quot;:&quot;&quot;},&quot;isTemporary&quot;:false},{&quot;id&quot;:&quot;fdd3d4a2-d947-3738-82a0-b778bf8de845&quot;,&quot;itemData&quot;:{&quot;type&quot;:&quot;article-journal&quot;,&quot;id&quot;:&quot;fdd3d4a2-d947-3738-82a0-b778bf8de845&quot;,&quot;title&quot;:&quot;Effect of end groups on optoelectronic properties of poly(9,9- dioctylfluorene): A study with hexadecylfluorenes as model polymers&quot;,&quot;author&quot;:[{&quot;family&quot;:&quot;Wang&quot;,&quot;given&quot;:&quot;Qilin&quot;,&quot;parse-names&quot;:false,&quot;dropping-particle&quot;:&quot;&quot;,&quot;non-dropping-particle&quot;:&quot;&quot;},{&quot;family&quot;:&quot;Zhang&quot;,&quot;given&quot;:&quot;Baohua&quot;,&quot;parse-names&quot;:false,&quot;dropping-particle&quot;:&quot;&quot;,&quot;non-dropping-particle&quot;:&quot;&quot;},{&quot;family&quot;:&quot;Liu&quot;,&quot;given&quot;:&quot;Lihui&quot;,&quot;parse-names&quot;:false,&quot;dropping-particle&quot;:&quot;&quot;,&quot;non-dropping-particle&quot;:&quot;&quot;},{&quot;family&quot;:&quot;Chen&quot;,&quot;given&quot;:&quot;Yagang&quot;,&quot;parse-names&quot;:false,&quot;dropping-particle&quot;:&quot;&quot;,&quot;non-dropping-particle&quot;:&quot;&quot;},{&quot;family&quot;:&quot;Qu&quot;,&quot;given&quot;:&quot;Yao&quot;,&quot;parse-names&quot;:false,&quot;dropping-particle&quot;:&quot;&quot;,&quot;non-dropping-particle&quot;:&quot;&quot;},{&quot;family&quot;:&quot;Zhang&quot;,&quot;given&quot;:&quot;Xiaojie&quot;,&quot;parse-names&quot;:false,&quot;dropping-particle&quot;:&quot;&quot;,&quot;non-dropping-particle&quot;:&quot;&quot;},{&quot;family&quot;:&quot;Yang&quot;,&quot;given&quot;:&quot;Junwei&quot;,&quot;parse-names&quot;:false,&quot;dropping-particle&quot;:&quot;&quot;,&quot;non-dropping-particle&quot;:&quot;&quot;},{&quot;family&quot;:&quot;Xie&quot;,&quot;given&quot;:&quot;Zhiyuan&quot;,&quot;parse-names&quot;:false,&quot;dropping-particle&quot;:&quot;&quot;,&quot;non-dropping-particle&quot;:&quot;&quot;},{&quot;family&quot;:&quot;Geng&quot;,&quot;given&quot;:&quot;Yanhou&quot;,&quot;parse-names&quot;:false,&quot;dropping-particle&quot;:&quot;&quot;,&quot;non-dropping-particle&quot;:&quot;&quot;},{&quot;family&quot;:&quot;Wang&quot;,&quot;given&quot;:&quot;Lixiang&quot;,&quot;parse-names&quot;:false,&quot;dropping-particle&quot;:&quot;&quot;,&quot;non-dropping-particle&quot;:&quot;&quot;},{&quot;family&quot;:&quot;Wang&quot;,&quot;given&quot;:&quot;Fosong&quot;,&quot;parse-names&quot;:false,&quot;dropping-particle&quot;:&quot;&quot;,&quot;non-dropping-particle&quot;:&quot;&quot;}],&quot;container-title&quot;:&quot;Journal of Physical Chemistry C&quot;,&quot;DOI&quot;:&quot;10.1021/jp3083369&quot;,&quot;ISSN&quot;:&quot;19327447&quot;,&quot;issued&quot;:{&quot;date-parts&quot;:[[2012,10,18]]},&quot;page&quot;:&quot;21727-21733&quot;,&quot;abstract&quot;:&quot;Monodisperse hexadecyl(9,9-dioctylfluorene)s F16, BrF16, and BF16, which comprise H, Br, and boronic pinacol ester end groups, respectively, were synthesized, and the effect of these end groups on the photophysical, electrochemical, and electroluminescent properties of the polymers were investigated. The end groups have no noticeable effect on the energy levels of the polymers. F16 and BrF16 show high photoluminescence (PL) quantum yields (ψs) in both solution and film states. Film PL ψs (ψ films) of F16 and BrF16 are 0.72 and 0.79, respectively. These values are about 1.4-1.5 times of that of BF16 and poly(9,9-dioctylfluorene) (PFO) prepared by Suzuki polycondensation. Moreover, ψ films of F16 and BrF16 were kept almost the same after thermal annealing at 120 °C in both air and argon atmospheres. By contrast, the ψ films of BF16 and PFO dramatically decreased to 0.25 and 0.29 after thermal annealing at 120 °C in air. Polymer light-emitting diodes (PLEDs) were fabricated. F16, BrF16, and PFO exhibited maximum luminance efficiencies of 0.60, 0.27, and 0.39 cd·A -1, respectively, while that of BF16 was as low as 0.024 cd·A -1. Meanwhile, green emission was observed for devices of BrF16, BF16, and PFO, but not for devices of F16. Electron- and hole-only devices were fabricated for elucidating the effect of end groups on charge transporting properties of the polymers. While Br is a mild hole-trapper, boronic ester group traps both holes and electrons, resulting in severely unbalanced hole- and electron-transport. Our results indicate that boronic ester end groups have a detrimental effect on the optoelectronic properties of polyfluorenes larger than Br. © 2012 American Chemical Society.&quot;,&quot;issue&quot;:&quot;41&quot;,&quot;volume&quot;:&quot;116&quot;,&quot;container-title-short&quot;:&quot;&quot;},&quot;isTemporary&quot;:false}]},{&quot;citationID&quot;:&quot;MENDELEY_CITATION_e07b3d51-ed37-443e-849b-7865021ed9bf&quot;,&quot;properties&quot;:{&quot;noteIndex&quot;:0},&quot;isEdited&quot;:false,&quot;manualOverride&quot;:{&quot;isManuallyOverridden&quot;:false,&quot;citeprocText&quot;:&quot;&lt;sup&gt;[49]&lt;/sup&gt;&quot;,&quot;manualOverrideText&quot;:&quot;&quot;},&quot;citationTag&quot;:&quot;MENDELEY_CITATION_v3_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&quot;,&quot;citationItems&quot;:[{&quot;id&quot;:&quot;4476a2d0-eeec-3537-be06-d080c4495836&quot;,&quot;itemData&quot;:{&quot;type&quot;:&quot;article-journal&quot;,&quot;id&quot;:&quot;4476a2d0-eeec-3537-be06-d080c4495836&quot;,&quot;title&quot;:&quot;Probing polaron-induced exciton quenching in TADF based organic light-emitting diodes&quot;,&quot;author&quot;:[{&quot;family&quot;:&quot;Hasan&quot;,&quot;given&quot;:&quot;Monirul&quot;,&quot;parse-names&quot;:false,&quot;dropping-particle&quot;:&quot;&quot;,&quot;non-dropping-particle&quot;:&quot;&quot;},{&quot;family&quot;:&quot;Saggar&quot;,&quot;given&quot;:&quot;Siddhartha&quot;,&quot;parse-names&quot;:false,&quot;dropping-particle&quot;:&quot;&quot;,&quot;non-dropping-particle&quot;:&quot;&quot;},{&quot;family&quot;:&quot;Shukla&quot;,&quot;given&quot;:&quot;Atul&quot;,&quot;parse-names&quot;:false,&quot;dropping-particle&quot;:&quot;&quot;,&quot;non-dropping-particle&quot;:&quot;&quot;},{&quot;family&quot;:&quot;Bencheikh&quot;,&quot;given&quot;:&quot;Fatima&quot;,&quot;parse-names&quot;:false,&quot;dropping-particle&quot;:&quot;&quot;,&quot;non-dropping-particle&quot;:&quot;&quot;},{&quot;family&quot;:&quot;Sobus&quot;,&quot;given&quot;:&quot;Jan&quot;,&quot;parse-names&quot;:false,&quot;dropping-particle&quot;:&quot;&quot;,&quot;non-dropping-particle&quot;:&quot;&quot;},{&quot;family&quot;:&quot;McGregor&quot;,&quot;given&quot;:&quot;Sarah K.M.&quot;,&quot;parse-names&quot;:false,&quot;dropping-particle&quot;:&quot;&quot;,&quot;non-dropping-particle&quot;:&quot;&quot;},{&quot;family&quot;:&quot;Adachi&quot;,&quot;given&quot;:&quot;Chihaya&quot;,&quot;parse-names&quot;:false,&quot;dropping-particle&quot;:&quot;&quot;,&quot;non-dropping-particle&quot;:&quot;&quot;},{&quot;family&quot;:&quot;Lo&quot;,&quot;given&quot;:&quot;Shih Chun&quot;,&quot;parse-names&quot;:false,&quot;dropping-particle&quot;:&quot;&quot;,&quot;non-dropping-particle&quot;:&quot;&quot;},{&quot;family&quot;:&quot;Namdas&quot;,&quot;given&quot;:&quot;Ebinazar B.&quot;,&quot;parse-names&quot;:false,&quot;dropping-particle&quot;:&quot;&quot;,&quot;non-dropping-particle&quot;:&quot;&quot;}],&quot;container-title&quot;:&quot;Nature Communications&quot;,&quot;container-title-short&quot;:&quot;Nat Commun&quot;,&quot;DOI&quot;:&quot;10.1038/s41467-021-27739-x&quot;,&quot;ISBN&quot;:&quot;4146702127&quot;,&quot;ISSN&quot;:&quot;20411723&quot;,&quot;PMID&quot;:&quot;35017481&quot;,&quot;issued&quot;:{&quot;date-parts&quot;:[[2022]]},&quot;page&quot;:&quot;1-7&quot;,&quot;abstract&quot;:&quot;Polaron-induced exciton quenching in thermally activated delayed fluorescence (TADF)-based organic light-emitting diodes (OLEDs) can lead to external quantum efficiency (EQE) roll-off and device degradation. In this study, singlet-polaron annihilation (SPA) and triplet-polaron annihilation (TPA) were investigated under steady-state conditions and their relative contributions to EQE roll-off were quantified, using experimentally obtained parameters. It is observed that both TPA and SPA can lead to efficiency roll-off in 2,4,5,6-tetra(9H-carbazol-9-yl)isophthalonitrile (4CzIPN) doped OLEDs. Charge imbalance and singlet-triplet annihilation (STA) were found to be the main contributing factors, whereas the device degradation process is mainly dominated by TPA. It is also shown that the impact of electric field-induced exciton dissociation is negligible under the DC operation regime (electric field &lt; 0.5 MV cm−1). Through theoretical simulation, it is demonstrated that improvement to the charge recombination rate may reduce the effect of polaron-induced quenching, and thus significantly decrease the EQE roll-off.&quot;,&quot;publisher&quot;:&quot;Springer US&quot;,&quot;issue&quot;:&quot;1&quot;,&quot;volume&quot;:&quot;13&quot;},&quot;isTemporary&quot;:false}]},{&quot;citationID&quot;:&quot;MENDELEY_CITATION_b3ff87a8-9c9c-40d8-9884-ca980414ce1e&quot;,&quot;properties&quot;:{&quot;noteIndex&quot;:0},&quot;isEdited&quot;:false,&quot;manualOverride&quot;:{&quot;isManuallyOverridden&quot;:false,&quot;citeprocText&quot;:&quot;&lt;sup&gt;[31]&lt;/sup&gt;&quot;,&quot;manualOverrideText&quot;:&quot;&quot;},&quot;citationTag&quot;:&quot;MENDELEY_CITATION_v3_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&quot;,&quot;citationItems&quot;:[{&quot;id&quot;:&quot;9980668f-4956-3884-bcf6-87c8c0ee997f&quot;,&quot;itemData&quot;:{&quot;type&quot;:&quot;article-journal&quot;,&quot;id&quot;:&quot;9980668f-4956-3884-bcf6-87c8c0ee997f&quot;,&quot;title&quot;:&quot;Facile Synthesis of Thienopyrroledione-Based π-Conjugated Polymers via Direct Arylation Polycondensation under Aerobic Conditions&quot;,&quot;author&quot;:[{&quot;family&quot;:&quot;Ichige&quot;,&quot;given&quot;:&quot;Akito&quot;,&quot;parse-names&quot;:false,&quot;dropping-particle&quot;:&quot;&quot;,&quot;non-dropping-particle&quot;:&quot;&quot;},{&quot;family&quot;:&quot;Saito&quot;,&quot;given&quot;:&quot;Hitoshi&quot;,&quot;parse-names&quot;:false,&quot;dropping-particle&quot;:&quot;&quot;,&quot;non-dropping-particle&quot;:&quot;&quot;},{&quot;family&quot;:&quot;Kuwabara&quot;,&quot;given&quot;:&quot;Junpei&quot;,&quot;parse-names&quot;:false,&quot;dropping-particle&quot;:&quot;&quot;,&quot;non-dropping-particle&quot;:&quot;&quot;},{&quot;family&quot;:&quot;Yasuda&quot;,&quot;given&quot;:&quot;Takeshi&quot;,&quot;parse-names&quot;:false,&quot;dropping-particle&quot;:&quot;&quot;,&quot;non-dropping-particle&quot;:&quot;&quot;},{&quot;family&quot;:&quot;Choi&quot;,&quot;given&quot;:&quot;Jun Chul&quot;,&quot;parse-names&quot;:false,&quot;dropping-particle&quot;:&quot;&quot;,&quot;non-dropping-particle&quot;:&quot;&quot;},{&quot;family&quot;:&quot;Kanbara&quot;,&quot;given&quot;:&quot;Takaki&quot;,&quot;parse-names&quot;:false,&quot;dropping-particle&quot;:&quot;&quot;,&quot;non-dropping-particle&quot;:&quot;&quot;}],&quot;container-title&quot;:&quot;Macromolecules&quot;,&quot;container-title-short&quot;:&quot;Macromolecules&quot;,&quot;DOI&quot;:&quot;10.1021/acs.macromol.8b01289&quot;,&quot;ISSN&quot;:&quot;15205835&quot;,&quot;issued&quot;:{&quot;date-parts&quot;:[[2018,9,11]]},&quot;page&quot;:&quot;6782-6788&quot;,&quot;abstract&quot;:&quot;An exploration of the tolerance of a Pd-catalyzed direct arylation polycondensation under aerobic conditions was carried out. The polycondensation of 5-(2-ethylhexyl)thieno-[3,4-c]-pyrrole-4,6-dione with 2,7-dibromo-9,9-dioctylfluorene was accomplished smoothly in air by refluxing the solvents, without the need for additional catalysts or additives. This simple modification allowed the use of commercially available reagent-grade solvents without further purification and produced the corresponding π-conjugated polymer with a molecular weight and yield comparable to those obtained under conventional oxygen- and moisture-free conditions. The facile synthetic protocol was applicable to the synthesis of other thienopyrroledione-based π-conjugated polymers. The obtained polymers served as semiconducting materials in organic light-emitting diodes (OLEDs) and organic photovoltaics. The effects of the terminal structure of the polymer on its photoluminescence and OLED device characteristics were also evaluated.&quot;,&quot;publisher&quot;:&quot;American Chemical Society&quot;,&quot;issue&quot;:&quot;17&quot;,&quot;volume&quot;:&quot;51&quot;},&quot;isTemporary&quot;:false}]},{&quot;citationID&quot;:&quot;MENDELEY_CITATION_a8996562-2831-4e9f-96f1-de0bb81825bc&quot;,&quot;properties&quot;:{&quot;noteIndex&quot;:0},&quot;isEdited&quot;:false,&quot;manualOverride&quot;:{&quot;isManuallyOverridden&quot;:false,&quot;citeprocText&quot;:&quot;&lt;sup&gt;[50,51]&lt;/sup&gt;&quot;,&quot;manualOverrideText&quot;:&quot;&quot;},&quot;citationTag&quot;:&quot;MENDELEY_CITATION_v3_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&quot;,&quot;citationItems&quot;:[{&quot;id&quot;:&quot;68636ba9-c40e-3989-a1a4-872caee784f5&quot;,&quot;itemData&quot;:{&quot;type&quot;:&quot;article-journal&quot;,&quot;id&quot;:&quot;68636ba9-c40e-3989-a1a4-872caee784f5&quot;,&quot;title&quot;:&quot;Synthetic control of structural order in N-alkylthieno[3,4- c ]pyrrole-4,6-dione-based polymers for efficient solar cells&quot;,&quot;author&quot;:[{&quot;family&quot;:&quot;Piliego&quot;,&quot;given&quot;:&quot;Claudia&quot;,&quot;parse-names&quot;:false,&quot;dropping-particle&quot;:&quot;&quot;,&quot;non-dropping-particle&quot;:&quot;&quot;},{&quot;family&quot;:&quot;Holcombe&quot;,&quot;given&quot;:&quot;Thomas W.&quot;,&quot;parse-names&quot;:false,&quot;dropping-particle&quot;:&quot;&quot;,&quot;non-dropping-particle&quot;:&quot;&quot;},{&quot;family&quot;:&quot;Douglas&quot;,&quot;given&quot;:&quot;Jessica D.&quot;,&quot;parse-names&quot;:false,&quot;dropping-particle&quot;:&quot;&quot;,&quot;non-dropping-particle&quot;:&quot;&quot;},{&quot;family&quot;:&quot;Woo&quot;,&quot;given&quot;:&quot;Claire H.&quot;,&quot;parse-names&quot;:false,&quot;dropping-particle&quot;:&quot;&quot;,&quot;non-dropping-particle&quot;:&quot;&quot;},{&quot;family&quot;:&quot;Beaujuge&quot;,&quot;given&quot;:&quot;Pierre M.&quot;,&quot;parse-names&quot;:false,&quot;dropping-particle&quot;:&quot;&quot;,&quot;non-dropping-particle&quot;:&quot;&quot;},{&quot;family&quot;:&quot;Fréchet&quot;,&quot;given&quot;:&quot;Jean M.J.&quot;,&quot;parse-names&quot;:false,&quot;dropping-particle&quot;:&quot;&quot;,&quot;non-dropping-particle&quot;:&quot;&quot;}],&quot;container-title&quot;:&quot;Journal of the American Chemical Society&quot;,&quot;container-title-short&quot;:&quot;J Am Chem Soc&quot;,&quot;DOI&quot;:&quot;10.1021/ja103275u&quot;,&quot;ISSN&quot;:&quot;00027863&quot;,&quot;issued&quot;:{&quot;date-parts&quot;:[[2010]]},&quot;page&quot;:&quot;7595-7597&quot;,&quot;abstract&quot;:&quot;The correlation between the nature of alkyl substituents on N-alkylthieno[3,4-c]pyrrole-4,6-dione (TPD)-based polymers and solar cell device performance has been investigated. After adjusting device parameters, these TPD-based polymers used with PC61BM provided photovoltaic responses ranging from 4.0% to 6.8%, depending on the size and shape of the alkyl solubilizing groups. Further, we have correlated the effect of the alkyl groups on the structural order and orientation of the polymer backbone using grazing incidence X-ray scattering analysis, and we have demonstrated how fine-tuning of these parameters can improve the power conversion efficiency. © 2010 American Chemical Society.&quot;,&quot;issue&quot;:&quot;22&quot;,&quot;volume&quot;:&quot;132&quot;},&quot;isTemporary&quot;:false},{&quot;id&quot;:&quot;b04bf65a-2ef2-3ccb-84a9-5a867d460b39&quot;,&quot;itemData&quot;:{&quot;type&quot;:&quot;article-journal&quot;,&quot;id&quot;:&quot;b04bf65a-2ef2-3ccb-84a9-5a867d460b39&quot;,&quot;title&quot;:&quot;A polystyrene bearing perylene diimide pendants with enhanced solid state emission for white hybrid light-emitting diodes&quot;,&quot;author&quot;:[{&quot;family&quot;:&quot;Kozma&quot;,&quot;given&quot;:&quot;Erika&quot;,&quot;parse-names&quot;:false,&quot;dropping-particle&quot;:&quot;&quot;,&quot;non-dropping-particle&quot;:&quot;&quot;},{&quot;family&quot;:&quot;Mróz&quot;,&quot;given&quot;:&quot;Wojciech&quot;,&quot;parse-names&quot;:false,&quot;dropping-particle&quot;:&quot;&quot;,&quot;non-dropping-particle&quot;:&quot;&quot;},{&quot;family&quot;:&quot;Galeotti&quot;,&quot;given&quot;:&quot;Francesco&quot;,&quot;parse-names&quot;:false,&quot;dropping-particle&quot;:&quot;&quot;,&quot;non-dropping-particle&quot;:&quot;&quot;}],&quot;container-title&quot;:&quot;Dyes and Pigments&quot;,&quot;DOI&quot;:&quot;10.1016/j.dyepig.2014.11.009&quot;,&quot;ISSN&quot;:&quot;18733743&quot;,&quot;issued&quot;:{&quot;date-parts&quot;:[[2015]]},&quot;page&quot;:&quot;138-143&quot;,&quot;abstract&quot;:&quot;We report the preparation of a luminescent linear polystyrene decorated with randomly distributed pendants of perylene diimide, where the quenching processes due to aggregation states, typical of perylene diimides, are efficiently suppressed. Compared to a blend with the same polystyrene/dye ratio, the copolymer shows a nearly four-fold increase in quantum efficiency. Stable white emitting devices are straightforwardly prepared by the combination of this red emitting copolymer, a suitable organic green emitter, and an inorganic commercial blue light source. The selected organic dyes have appropriate photophysical characteristics for converting the blue source into a white light emission and exhibit good film forming properties even in the blend. The control of the film thickness of the blended organic dyes along with their relative concentration allows a fine tuning of the color emission. The optimized hybrid white LED displays white emission with chromaticity coordinates of x = 0.31, y = 0.34, a color rendering index of 83 and an efficiency of 28 lm/W.&quot;,&quot;issue&quot;:&quot;C&quot;,&quot;volume&quot;:&quot;114&quot;,&quot;container-title-short&quot;:&quot;&quot;},&quot;isTemporary&quot;:false}]}]"/>
    <we:property name="MENDELEY_CITATIONS_LOCALE_CODE" value="&quot;en-US&quot;"/>
    <we:property name="MENDELEY_CITATIONS_STYLE" value="{&quot;id&quot;:&quot;https://csl.mendeley.com/styles/776925981/20241211-2&quot;,&quot;title&quot;:&quot;American Chemical Society - ziwei hu&quot;,&quot;format&quot;:&quot;numeric&quot;,&quot;defaultLocale&quot;:&quot;en-US&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45afe76-37bc-4281-ac5d-c8ad4d075f1e" xsi:nil="true"/>
  </documentManagement>
</p:properties>
</file>

<file path=customXml/item2.xml><?xml version="1.0" encoding="utf-8"?>
<ControlsStorage xmlns="urn:schemas-microsoft-com.VSTO2008Demos.ControlsStorage">
  <Controls>AAEAAAD/////AQAAAAAAAAAMAgAAAEVDaGVtNFdvcmQuQ29yZSwgVmVyc2lvbj0xLjAuMC4wLCBDdWx0dXJlPW5ldXRyYWwsIFB1YmxpY0tleVRva2VuPW51bGwHAQAAAAABAAAAAAAAAAQgQ2hlbTRXb3JkLkNvcmUuQ29udHJvbFByb3BlcnRpZXMCAAAACw==</Controls>
</Controls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68A10A657617514BB00C5C834E0616A8" ma:contentTypeVersion="18" ma:contentTypeDescription="新しいドキュメントを作成します。" ma:contentTypeScope="" ma:versionID="4e12cb334dabd17f4824417386aac605">
  <xsd:schema xmlns:xsd="http://www.w3.org/2001/XMLSchema" xmlns:xs="http://www.w3.org/2001/XMLSchema" xmlns:p="http://schemas.microsoft.com/office/2006/metadata/properties" xmlns:ns3="b45afe76-37bc-4281-ac5d-c8ad4d075f1e" xmlns:ns4="4c041519-c0aa-4069-92d8-3d398b9d30f8" targetNamespace="http://schemas.microsoft.com/office/2006/metadata/properties" ma:root="true" ma:fieldsID="f50fe122684aba83b6388f335bb0a22d" ns3:_="" ns4:_="">
    <xsd:import namespace="b45afe76-37bc-4281-ac5d-c8ad4d075f1e"/>
    <xsd:import namespace="4c041519-c0aa-4069-92d8-3d398b9d30f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5afe76-37bc-4281-ac5d-c8ad4d075f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041519-c0aa-4069-92d8-3d398b9d30f8" elementFormDefault="qualified">
    <xsd:import namespace="http://schemas.microsoft.com/office/2006/documentManagement/types"/>
    <xsd:import namespace="http://schemas.microsoft.com/office/infopath/2007/PartnerControls"/>
    <xsd:element name="SharedWithUsers" ma:index="1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有相手の詳細情報" ma:internalName="SharedWithDetails" ma:readOnly="true">
      <xsd:simpleType>
        <xsd:restriction base="dms:Note">
          <xsd:maxLength value="255"/>
        </xsd:restriction>
      </xsd:simpleType>
    </xsd:element>
    <xsd:element name="SharingHintHash" ma:index="20" nillable="true" ma:displayName="共有のヒントのハッシュ"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19C85-73BE-4F5D-979F-58BFDE5BBE12}">
  <ds:schemaRefs>
    <ds:schemaRef ds:uri="http://schemas.microsoft.com/office/2006/metadata/properties"/>
    <ds:schemaRef ds:uri="http://schemas.microsoft.com/office/infopath/2007/PartnerControls"/>
    <ds:schemaRef ds:uri="b45afe76-37bc-4281-ac5d-c8ad4d075f1e"/>
  </ds:schemaRefs>
</ds:datastoreItem>
</file>

<file path=customXml/itemProps2.xml><?xml version="1.0" encoding="utf-8"?>
<ds:datastoreItem xmlns:ds="http://schemas.openxmlformats.org/officeDocument/2006/customXml" ds:itemID="{E3F19EBF-8207-4BE7-AD18-240ED1895C11}">
  <ds:schemaRefs>
    <ds:schemaRef ds:uri="urn:schemas-microsoft-com.VSTO2008Demos.ControlsStorage"/>
  </ds:schemaRefs>
</ds:datastoreItem>
</file>

<file path=customXml/itemProps3.xml><?xml version="1.0" encoding="utf-8"?>
<ds:datastoreItem xmlns:ds="http://schemas.openxmlformats.org/officeDocument/2006/customXml" ds:itemID="{75886F76-A765-4714-B899-7AC2DC4334A1}">
  <ds:schemaRefs>
    <ds:schemaRef ds:uri="http://schemas.microsoft.com/sharepoint/v3/contenttype/forms"/>
  </ds:schemaRefs>
</ds:datastoreItem>
</file>

<file path=customXml/itemProps4.xml><?xml version="1.0" encoding="utf-8"?>
<ds:datastoreItem xmlns:ds="http://schemas.openxmlformats.org/officeDocument/2006/customXml" ds:itemID="{70C34A63-4923-4BF3-88B0-6C71419B32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5afe76-37bc-4281-ac5d-c8ad4d075f1e"/>
    <ds:schemaRef ds:uri="4c041519-c0aa-4069-92d8-3d398b9d30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CD6975-5B9D-4607-8FA3-33C456CF79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286</Words>
  <Characters>1636</Characters>
  <Application>Microsoft Office Word</Application>
  <DocSecurity>0</DocSecurity>
  <Lines>13</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2024-12-16T09:21:00Z</dcterms:created>
  <dcterms:modified xsi:type="dcterms:W3CDTF">2025-02-07T14:16:00Z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0x01010068A10A657617514BB00C5C834E0616A8</vt:lpwstr>
  </property>
</Properties>
</file>