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7586" w14:textId="442452E6" w:rsidR="00564298" w:rsidRPr="00C30F58" w:rsidRDefault="00382FBE" w:rsidP="00DD4D72">
      <w:pPr>
        <w:pStyle w:val="af0"/>
        <w:spacing w:line="480" w:lineRule="auto"/>
        <w:jc w:val="left"/>
        <w:rPr>
          <w:rFonts w:eastAsiaTheme="minorHAnsi"/>
          <w:bCs/>
          <w:sz w:val="24"/>
          <w:szCs w:val="24"/>
        </w:rPr>
      </w:pPr>
      <w:r w:rsidRPr="00C30F58">
        <w:rPr>
          <w:rFonts w:eastAsiaTheme="minorHAnsi"/>
          <w:bCs/>
          <w:sz w:val="24"/>
          <w:szCs w:val="24"/>
        </w:rPr>
        <w:t xml:space="preserve">Development of </w:t>
      </w:r>
      <w:r w:rsidR="003B72BD" w:rsidRPr="00C30F58">
        <w:rPr>
          <w:rFonts w:eastAsiaTheme="minorHAnsi"/>
          <w:bCs/>
          <w:sz w:val="24"/>
          <w:szCs w:val="24"/>
        </w:rPr>
        <w:t xml:space="preserve">novel </w:t>
      </w:r>
      <w:r w:rsidR="003B4B39" w:rsidRPr="00C30F58">
        <w:rPr>
          <w:rFonts w:eastAsiaTheme="minorHAnsi"/>
          <w:bCs/>
          <w:sz w:val="24"/>
          <w:szCs w:val="24"/>
        </w:rPr>
        <w:t xml:space="preserve">bone-like nanocomposite coating of </w:t>
      </w:r>
      <w:r w:rsidR="00E535BE" w:rsidRPr="00C30F58">
        <w:rPr>
          <w:rFonts w:eastAsiaTheme="minorHAnsi"/>
          <w:bCs/>
          <w:sz w:val="24"/>
          <w:szCs w:val="24"/>
        </w:rPr>
        <w:t>h</w:t>
      </w:r>
      <w:r w:rsidRPr="00C30F58">
        <w:rPr>
          <w:rFonts w:eastAsiaTheme="minorHAnsi"/>
          <w:bCs/>
          <w:sz w:val="24"/>
          <w:szCs w:val="24"/>
        </w:rPr>
        <w:t xml:space="preserve">ydroxyapatite/collagen on </w:t>
      </w:r>
      <w:r w:rsidR="006537A4" w:rsidRPr="00C30F58">
        <w:rPr>
          <w:rFonts w:eastAsiaTheme="minorHAnsi"/>
          <w:bCs/>
          <w:sz w:val="24"/>
          <w:szCs w:val="24"/>
        </w:rPr>
        <w:t xml:space="preserve">titanium </w:t>
      </w:r>
      <w:r w:rsidR="001B4D1F" w:rsidRPr="00C30F58">
        <w:rPr>
          <w:rFonts w:eastAsiaTheme="minorHAnsi"/>
          <w:bCs/>
          <w:sz w:val="24"/>
          <w:szCs w:val="24"/>
        </w:rPr>
        <w:t>by</w:t>
      </w:r>
      <w:r w:rsidR="00AC6FAA" w:rsidRPr="00C30F58">
        <w:rPr>
          <w:rFonts w:eastAsiaTheme="minorHAnsi"/>
          <w:bCs/>
          <w:sz w:val="24"/>
          <w:szCs w:val="24"/>
        </w:rPr>
        <w:t xml:space="preserve"> </w:t>
      </w:r>
      <w:r w:rsidRPr="00C30F58">
        <w:rPr>
          <w:rFonts w:eastAsiaTheme="minorHAnsi"/>
          <w:bCs/>
          <w:sz w:val="24"/>
          <w:szCs w:val="24"/>
        </w:rPr>
        <w:t>modified electrophoretic deposition</w:t>
      </w:r>
    </w:p>
    <w:p w14:paraId="57D77587" w14:textId="77777777" w:rsidR="00564298" w:rsidRPr="00C30F58" w:rsidRDefault="00564298" w:rsidP="00DD4D72">
      <w:pPr>
        <w:pStyle w:val="af0"/>
        <w:spacing w:line="480" w:lineRule="auto"/>
        <w:ind w:leftChars="150" w:left="360"/>
        <w:jc w:val="left"/>
        <w:rPr>
          <w:rFonts w:eastAsiaTheme="minorHAnsi"/>
          <w:sz w:val="24"/>
          <w:szCs w:val="24"/>
        </w:rPr>
      </w:pPr>
    </w:p>
    <w:p w14:paraId="57D77588" w14:textId="77777777" w:rsidR="00564298" w:rsidRPr="00C30F58" w:rsidRDefault="00382FBE" w:rsidP="00DD4D72">
      <w:pPr>
        <w:pStyle w:val="af"/>
        <w:spacing w:line="480" w:lineRule="auto"/>
        <w:jc w:val="left"/>
        <w:rPr>
          <w:rFonts w:eastAsiaTheme="minorHAnsi"/>
          <w:sz w:val="24"/>
          <w:szCs w:val="24"/>
        </w:rPr>
      </w:pPr>
      <w:r w:rsidRPr="00C30F58">
        <w:rPr>
          <w:rFonts w:eastAsiaTheme="minorHAnsi"/>
          <w:sz w:val="24"/>
          <w:szCs w:val="24"/>
        </w:rPr>
        <w:t xml:space="preserve">Kaori IWANAMI-KADOWAKI </w:t>
      </w:r>
      <w:r w:rsidRPr="00C30F58">
        <w:rPr>
          <w:rFonts w:eastAsiaTheme="minorHAnsi"/>
          <w:sz w:val="24"/>
          <w:szCs w:val="24"/>
          <w:vertAlign w:val="superscript"/>
        </w:rPr>
        <w:t>1,2</w:t>
      </w:r>
      <w:r w:rsidRPr="00C30F58">
        <w:rPr>
          <w:rFonts w:eastAsiaTheme="minorHAnsi"/>
          <w:sz w:val="24"/>
          <w:szCs w:val="24"/>
        </w:rPr>
        <w:t>, Tetsuo UCHIKOSHI</w:t>
      </w:r>
      <w:r w:rsidRPr="00C30F58">
        <w:rPr>
          <w:rFonts w:eastAsiaTheme="minorHAnsi"/>
          <w:sz w:val="24"/>
          <w:szCs w:val="24"/>
          <w:vertAlign w:val="superscript"/>
        </w:rPr>
        <w:t>3</w:t>
      </w:r>
      <w:r w:rsidRPr="00C30F58">
        <w:rPr>
          <w:rFonts w:eastAsiaTheme="minorHAnsi"/>
          <w:sz w:val="24"/>
          <w:szCs w:val="24"/>
        </w:rPr>
        <w:t>, Masayoshi UEZONO</w:t>
      </w:r>
      <w:r w:rsidRPr="00C30F58">
        <w:rPr>
          <w:rFonts w:eastAsiaTheme="minorHAnsi"/>
          <w:sz w:val="24"/>
          <w:szCs w:val="24"/>
          <w:vertAlign w:val="superscript"/>
        </w:rPr>
        <w:t>1</w:t>
      </w:r>
      <w:r w:rsidRPr="00C30F58">
        <w:rPr>
          <w:rFonts w:eastAsiaTheme="minorHAnsi"/>
          <w:sz w:val="24"/>
          <w:szCs w:val="24"/>
        </w:rPr>
        <w:t>, Masanori KIKUCHI</w:t>
      </w:r>
      <w:r w:rsidRPr="00C30F58">
        <w:rPr>
          <w:rFonts w:eastAsiaTheme="minorHAnsi"/>
          <w:sz w:val="24"/>
          <w:szCs w:val="24"/>
          <w:vertAlign w:val="superscript"/>
        </w:rPr>
        <w:t>2</w:t>
      </w:r>
      <w:r w:rsidRPr="00C30F58">
        <w:rPr>
          <w:rFonts w:eastAsiaTheme="minorHAnsi"/>
          <w:sz w:val="24"/>
          <w:szCs w:val="24"/>
        </w:rPr>
        <w:t xml:space="preserve">, </w:t>
      </w:r>
      <w:proofErr w:type="spellStart"/>
      <w:r w:rsidRPr="00C30F58">
        <w:rPr>
          <w:rFonts w:eastAsiaTheme="minorHAnsi"/>
          <w:sz w:val="24"/>
          <w:szCs w:val="24"/>
        </w:rPr>
        <w:t>Keiji</w:t>
      </w:r>
      <w:proofErr w:type="spellEnd"/>
      <w:r w:rsidRPr="00C30F58">
        <w:rPr>
          <w:rFonts w:eastAsiaTheme="minorHAnsi"/>
          <w:sz w:val="24"/>
          <w:szCs w:val="24"/>
        </w:rPr>
        <w:t xml:space="preserve"> MORIYAMA</w:t>
      </w:r>
      <w:r w:rsidRPr="00C30F58">
        <w:rPr>
          <w:rFonts w:eastAsiaTheme="minorHAnsi"/>
          <w:sz w:val="24"/>
          <w:szCs w:val="24"/>
          <w:vertAlign w:val="superscript"/>
        </w:rPr>
        <w:t>1</w:t>
      </w:r>
    </w:p>
    <w:p w14:paraId="57D77589" w14:textId="77777777" w:rsidR="00564298" w:rsidRPr="00C30F58" w:rsidRDefault="00564298" w:rsidP="00DD4D72">
      <w:pPr>
        <w:pStyle w:val="af"/>
        <w:spacing w:line="480" w:lineRule="auto"/>
        <w:ind w:leftChars="150" w:left="360"/>
        <w:jc w:val="left"/>
        <w:rPr>
          <w:rFonts w:eastAsiaTheme="minorHAnsi"/>
          <w:sz w:val="24"/>
          <w:szCs w:val="24"/>
          <w:vertAlign w:val="superscript"/>
        </w:rPr>
      </w:pPr>
    </w:p>
    <w:p w14:paraId="57D7758A" w14:textId="77777777" w:rsidR="00564298" w:rsidRPr="00C30F58" w:rsidRDefault="00382FBE" w:rsidP="00DD4D72">
      <w:pPr>
        <w:pStyle w:val="af"/>
        <w:spacing w:line="480" w:lineRule="auto"/>
        <w:jc w:val="left"/>
        <w:rPr>
          <w:rFonts w:eastAsiaTheme="minorHAnsi"/>
          <w:sz w:val="24"/>
          <w:szCs w:val="24"/>
        </w:rPr>
      </w:pPr>
      <w:r w:rsidRPr="00C30F58">
        <w:rPr>
          <w:rFonts w:eastAsiaTheme="minorHAnsi"/>
          <w:sz w:val="24"/>
          <w:szCs w:val="24"/>
          <w:vertAlign w:val="superscript"/>
        </w:rPr>
        <w:t xml:space="preserve">1 </w:t>
      </w:r>
      <w:r w:rsidRPr="00C30F58">
        <w:rPr>
          <w:rFonts w:eastAsiaTheme="minorHAnsi"/>
          <w:sz w:val="24"/>
          <w:szCs w:val="24"/>
        </w:rPr>
        <w:t xml:space="preserve">Department of Maxillofacial </w:t>
      </w:r>
      <w:proofErr w:type="spellStart"/>
      <w:r w:rsidRPr="00C30F58">
        <w:rPr>
          <w:rFonts w:eastAsiaTheme="minorHAnsi"/>
          <w:sz w:val="24"/>
          <w:szCs w:val="24"/>
        </w:rPr>
        <w:t>Orthognathics</w:t>
      </w:r>
      <w:proofErr w:type="spellEnd"/>
      <w:r w:rsidRPr="00C30F58">
        <w:rPr>
          <w:rFonts w:eastAsiaTheme="minorHAnsi"/>
          <w:sz w:val="24"/>
          <w:szCs w:val="24"/>
        </w:rPr>
        <w:t>, Graduate School of Tokyo Medical and Dental University, Tokyo 113-8510, Japan</w:t>
      </w:r>
    </w:p>
    <w:p w14:paraId="57D7758B" w14:textId="77777777" w:rsidR="00564298" w:rsidRPr="00C30F58" w:rsidRDefault="00382FBE" w:rsidP="00DD4D72">
      <w:pPr>
        <w:pStyle w:val="af"/>
        <w:spacing w:line="480" w:lineRule="auto"/>
        <w:jc w:val="left"/>
        <w:rPr>
          <w:rFonts w:eastAsiaTheme="minorHAnsi"/>
          <w:sz w:val="24"/>
          <w:szCs w:val="24"/>
          <w:vertAlign w:val="superscript"/>
        </w:rPr>
      </w:pPr>
      <w:r w:rsidRPr="00C30F58">
        <w:rPr>
          <w:rFonts w:eastAsiaTheme="minorHAnsi"/>
          <w:sz w:val="24"/>
          <w:szCs w:val="24"/>
          <w:vertAlign w:val="superscript"/>
        </w:rPr>
        <w:t>2</w:t>
      </w:r>
      <w:r w:rsidRPr="00C30F58">
        <w:rPr>
          <w:rFonts w:eastAsiaTheme="minorHAnsi"/>
          <w:sz w:val="24"/>
          <w:szCs w:val="24"/>
        </w:rPr>
        <w:t xml:space="preserve"> </w:t>
      </w:r>
      <w:proofErr w:type="spellStart"/>
      <w:r w:rsidRPr="00C30F58">
        <w:rPr>
          <w:rFonts w:eastAsiaTheme="minorHAnsi"/>
          <w:sz w:val="24"/>
          <w:szCs w:val="24"/>
        </w:rPr>
        <w:t>Bioceramics</w:t>
      </w:r>
      <w:proofErr w:type="spellEnd"/>
      <w:r w:rsidRPr="00C30F58">
        <w:rPr>
          <w:rFonts w:eastAsiaTheme="minorHAnsi"/>
          <w:sz w:val="24"/>
          <w:szCs w:val="24"/>
        </w:rPr>
        <w:t xml:space="preserve"> Group, National Institute for Materials Science, Ibaraki 305-0047, Japan</w:t>
      </w:r>
      <w:r w:rsidRPr="00C30F58">
        <w:rPr>
          <w:rFonts w:eastAsiaTheme="minorHAnsi"/>
          <w:sz w:val="24"/>
          <w:szCs w:val="24"/>
          <w:vertAlign w:val="superscript"/>
        </w:rPr>
        <w:t xml:space="preserve"> </w:t>
      </w:r>
    </w:p>
    <w:p w14:paraId="57D7758C" w14:textId="77777777" w:rsidR="00564298" w:rsidRPr="00C30F58" w:rsidRDefault="00382FBE" w:rsidP="00DD4D72">
      <w:pPr>
        <w:pStyle w:val="af"/>
        <w:spacing w:line="480" w:lineRule="auto"/>
        <w:jc w:val="left"/>
        <w:rPr>
          <w:rFonts w:eastAsiaTheme="minorHAnsi"/>
          <w:sz w:val="24"/>
          <w:szCs w:val="24"/>
        </w:rPr>
      </w:pPr>
      <w:r w:rsidRPr="00C30F58">
        <w:rPr>
          <w:rFonts w:eastAsiaTheme="minorHAnsi"/>
          <w:sz w:val="24"/>
          <w:szCs w:val="24"/>
          <w:vertAlign w:val="superscript"/>
        </w:rPr>
        <w:t xml:space="preserve">3 </w:t>
      </w:r>
      <w:r w:rsidRPr="00C30F58">
        <w:rPr>
          <w:rFonts w:eastAsiaTheme="minorHAnsi"/>
          <w:sz w:val="24"/>
          <w:szCs w:val="24"/>
        </w:rPr>
        <w:t>Materials Processing Unit, National Institute for Materials Science, Ibaraki 305-0047, Japan</w:t>
      </w:r>
    </w:p>
    <w:p w14:paraId="57D7758D" w14:textId="77777777" w:rsidR="00564298" w:rsidRPr="00C30F58" w:rsidRDefault="00564298" w:rsidP="00DD4D72">
      <w:pPr>
        <w:pStyle w:val="af"/>
        <w:spacing w:line="480" w:lineRule="auto"/>
        <w:ind w:leftChars="150" w:left="360"/>
        <w:jc w:val="left"/>
        <w:rPr>
          <w:rFonts w:eastAsiaTheme="minorHAnsi"/>
          <w:sz w:val="24"/>
          <w:szCs w:val="24"/>
        </w:rPr>
      </w:pPr>
    </w:p>
    <w:p w14:paraId="57D7758E" w14:textId="77777777" w:rsidR="00564298" w:rsidRPr="00C30F58" w:rsidRDefault="00382FBE" w:rsidP="00DD4D72">
      <w:pPr>
        <w:pStyle w:val="af"/>
        <w:spacing w:line="480" w:lineRule="auto"/>
        <w:jc w:val="left"/>
        <w:rPr>
          <w:rFonts w:eastAsiaTheme="minorHAnsi"/>
          <w:sz w:val="24"/>
          <w:szCs w:val="24"/>
        </w:rPr>
      </w:pPr>
      <w:r w:rsidRPr="00C30F58">
        <w:rPr>
          <w:rFonts w:eastAsiaTheme="minorHAnsi"/>
          <w:sz w:val="24"/>
          <w:szCs w:val="24"/>
        </w:rPr>
        <w:t>Corresponding author</w:t>
      </w:r>
    </w:p>
    <w:p w14:paraId="57D7758F" w14:textId="77777777" w:rsidR="00564298" w:rsidRPr="00C30F58" w:rsidRDefault="00382FBE" w:rsidP="00DD4D72">
      <w:pPr>
        <w:pStyle w:val="af"/>
        <w:spacing w:line="480" w:lineRule="auto"/>
        <w:jc w:val="left"/>
        <w:rPr>
          <w:rFonts w:eastAsiaTheme="minorHAnsi"/>
          <w:sz w:val="24"/>
          <w:szCs w:val="24"/>
        </w:rPr>
      </w:pPr>
      <w:r w:rsidRPr="00C30F58">
        <w:rPr>
          <w:rFonts w:eastAsiaTheme="minorHAnsi"/>
          <w:sz w:val="24"/>
          <w:szCs w:val="24"/>
        </w:rPr>
        <w:t>Masanori Kikuchi</w:t>
      </w:r>
      <w:r w:rsidR="001921B1" w:rsidRPr="00C30F58">
        <w:rPr>
          <w:rFonts w:eastAsiaTheme="minorHAnsi"/>
          <w:sz w:val="24"/>
          <w:szCs w:val="24"/>
        </w:rPr>
        <w:t>、</w:t>
      </w:r>
      <w:r w:rsidR="001921B1" w:rsidRPr="00C30F58">
        <w:rPr>
          <w:rFonts w:eastAsiaTheme="minorHAnsi"/>
          <w:sz w:val="24"/>
          <w:szCs w:val="24"/>
        </w:rPr>
        <w:t>Ph.D.</w:t>
      </w:r>
    </w:p>
    <w:p w14:paraId="57D77590" w14:textId="77777777" w:rsidR="007B0440" w:rsidRPr="00C30F58" w:rsidRDefault="0045726F" w:rsidP="00DD4D72">
      <w:pPr>
        <w:pStyle w:val="af"/>
        <w:spacing w:line="480" w:lineRule="auto"/>
        <w:jc w:val="left"/>
        <w:rPr>
          <w:rFonts w:eastAsiaTheme="minorHAnsi"/>
          <w:sz w:val="24"/>
          <w:szCs w:val="24"/>
        </w:rPr>
      </w:pPr>
      <w:hyperlink r:id="rId8" w:history="1">
        <w:r w:rsidR="00382FBE" w:rsidRPr="00C30F58">
          <w:rPr>
            <w:rStyle w:val="af8"/>
            <w:rFonts w:eastAsiaTheme="minorHAnsi"/>
            <w:sz w:val="24"/>
            <w:szCs w:val="24"/>
          </w:rPr>
          <w:t>KIKUCHI.Masanori@nims.go.jp</w:t>
        </w:r>
      </w:hyperlink>
    </w:p>
    <w:p w14:paraId="57D77591" w14:textId="77777777" w:rsidR="007B0440" w:rsidRPr="00C30F58" w:rsidRDefault="007B0440" w:rsidP="00DD4D72">
      <w:pPr>
        <w:pStyle w:val="af"/>
        <w:spacing w:line="480" w:lineRule="auto"/>
        <w:jc w:val="left"/>
        <w:rPr>
          <w:rFonts w:eastAsiaTheme="minorHAnsi"/>
          <w:sz w:val="24"/>
          <w:szCs w:val="24"/>
        </w:rPr>
      </w:pPr>
    </w:p>
    <w:p w14:paraId="57D77592" w14:textId="77777777" w:rsidR="007B0440" w:rsidRPr="00C30F58" w:rsidRDefault="007B0440" w:rsidP="00DD4D72">
      <w:pPr>
        <w:pStyle w:val="af"/>
        <w:spacing w:line="480" w:lineRule="auto"/>
        <w:jc w:val="left"/>
        <w:rPr>
          <w:rFonts w:eastAsiaTheme="minorHAnsi"/>
          <w:sz w:val="24"/>
          <w:szCs w:val="24"/>
        </w:rPr>
      </w:pPr>
    </w:p>
    <w:p w14:paraId="57D77593" w14:textId="77777777" w:rsidR="007B0440" w:rsidRPr="00C30F58" w:rsidRDefault="007B0440" w:rsidP="00DD4D72">
      <w:pPr>
        <w:pStyle w:val="af"/>
        <w:spacing w:line="480" w:lineRule="auto"/>
        <w:jc w:val="left"/>
        <w:rPr>
          <w:rFonts w:eastAsiaTheme="minorHAnsi"/>
          <w:sz w:val="24"/>
          <w:szCs w:val="24"/>
        </w:rPr>
      </w:pPr>
    </w:p>
    <w:p w14:paraId="57D77594" w14:textId="77777777" w:rsidR="005740D4" w:rsidRPr="00C30F58" w:rsidRDefault="005740D4" w:rsidP="00DD4D72">
      <w:pPr>
        <w:spacing w:line="480" w:lineRule="auto"/>
        <w:rPr>
          <w:rFonts w:ascii="Times New Roman" w:eastAsiaTheme="minorHAnsi" w:hAnsi="Times New Roman" w:cs="Times New Roman"/>
        </w:rPr>
      </w:pPr>
    </w:p>
    <w:p w14:paraId="57D77595" w14:textId="77777777" w:rsidR="00304337" w:rsidRPr="00C30F58" w:rsidRDefault="00382FBE" w:rsidP="00DD4D72">
      <w:pPr>
        <w:spacing w:line="480" w:lineRule="auto"/>
        <w:rPr>
          <w:rFonts w:ascii="Times New Roman" w:eastAsiaTheme="minorHAnsi" w:hAnsi="Times New Roman" w:cs="Times New Roman"/>
        </w:rPr>
      </w:pPr>
      <w:r w:rsidRPr="00C30F58">
        <w:rPr>
          <w:rFonts w:ascii="Times New Roman" w:eastAsiaTheme="minorHAnsi" w:hAnsi="Times New Roman" w:cs="Times New Roman"/>
        </w:rPr>
        <w:br w:type="page"/>
      </w:r>
    </w:p>
    <w:p w14:paraId="57D77596" w14:textId="75106104" w:rsidR="00ED7CF4" w:rsidRPr="00C30F58" w:rsidRDefault="00382FBE" w:rsidP="00DD4D72">
      <w:pPr>
        <w:spacing w:line="480" w:lineRule="auto"/>
        <w:rPr>
          <w:rFonts w:ascii="Times New Roman" w:eastAsiaTheme="minorHAnsi" w:hAnsi="Times New Roman" w:cs="Times New Roman"/>
          <w:b/>
          <w:bCs/>
        </w:rPr>
      </w:pPr>
      <w:r w:rsidRPr="00C30F58">
        <w:rPr>
          <w:rFonts w:ascii="Times New Roman" w:eastAsiaTheme="minorHAnsi" w:hAnsi="Times New Roman" w:cs="Times New Roman"/>
          <w:b/>
          <w:bCs/>
        </w:rPr>
        <w:lastRenderedPageBreak/>
        <w:t>Abstract</w:t>
      </w:r>
    </w:p>
    <w:p w14:paraId="57D77597" w14:textId="121E6D38" w:rsidR="001847F7" w:rsidRPr="00C30F58" w:rsidRDefault="0071031A" w:rsidP="00DD4D72">
      <w:pPr>
        <w:spacing w:line="480" w:lineRule="auto"/>
        <w:rPr>
          <w:rFonts w:ascii="Times New Roman" w:eastAsiaTheme="minorHAnsi" w:hAnsi="Times New Roman" w:cs="Times New Roman"/>
        </w:rPr>
      </w:pPr>
      <w:r w:rsidRPr="00C30F58">
        <w:rPr>
          <w:rFonts w:ascii="Times New Roman" w:eastAsiaTheme="minorHAnsi" w:hAnsi="Times New Roman" w:cs="Times New Roman"/>
        </w:rPr>
        <w:t xml:space="preserve">Electrophoretic deposition (EPD) is a simple, </w:t>
      </w:r>
      <w:r w:rsidR="00166F4D" w:rsidRPr="00C30F58">
        <w:rPr>
          <w:rFonts w:ascii="Times New Roman" w:eastAsiaTheme="minorHAnsi" w:hAnsi="Times New Roman" w:cs="Times New Roman"/>
        </w:rPr>
        <w:t>rapid</w:t>
      </w:r>
      <w:r w:rsidRPr="00C30F58">
        <w:rPr>
          <w:rFonts w:ascii="Times New Roman" w:eastAsiaTheme="minorHAnsi" w:hAnsi="Times New Roman" w:cs="Times New Roman"/>
        </w:rPr>
        <w:t xml:space="preserve">, and inexpensive technique </w:t>
      </w:r>
      <w:r w:rsidR="00804D6E" w:rsidRPr="00C30F58">
        <w:rPr>
          <w:rFonts w:ascii="Times New Roman" w:eastAsiaTheme="minorHAnsi" w:hAnsi="Times New Roman" w:cs="Times New Roman"/>
        </w:rPr>
        <w:t xml:space="preserve">to accomplish </w:t>
      </w:r>
      <w:r w:rsidR="009C3C99" w:rsidRPr="00C30F58">
        <w:rPr>
          <w:rFonts w:ascii="Times New Roman" w:eastAsiaTheme="minorHAnsi" w:hAnsi="Times New Roman" w:cs="Times New Roman"/>
        </w:rPr>
        <w:t xml:space="preserve">uniform coatings </w:t>
      </w:r>
      <w:r w:rsidR="00804D6E" w:rsidRPr="00C30F58">
        <w:rPr>
          <w:rFonts w:ascii="Times New Roman" w:eastAsiaTheme="minorHAnsi" w:hAnsi="Times New Roman" w:cs="Times New Roman"/>
        </w:rPr>
        <w:t xml:space="preserve">with </w:t>
      </w:r>
      <w:r w:rsidR="009C3C99" w:rsidRPr="00C30F58">
        <w:rPr>
          <w:rFonts w:ascii="Times New Roman" w:eastAsiaTheme="minorHAnsi" w:hAnsi="Times New Roman" w:cs="Times New Roman"/>
        </w:rPr>
        <w:t>controll</w:t>
      </w:r>
      <w:r w:rsidR="00804D6E" w:rsidRPr="00C30F58">
        <w:rPr>
          <w:rFonts w:ascii="Times New Roman" w:eastAsiaTheme="minorHAnsi" w:hAnsi="Times New Roman" w:cs="Times New Roman"/>
        </w:rPr>
        <w:t>ed</w:t>
      </w:r>
      <w:r w:rsidR="009C3C99" w:rsidRPr="00C30F58">
        <w:rPr>
          <w:rFonts w:ascii="Times New Roman" w:eastAsiaTheme="minorHAnsi" w:hAnsi="Times New Roman" w:cs="Times New Roman"/>
        </w:rPr>
        <w:t xml:space="preserve"> thicknesses. </w:t>
      </w:r>
      <w:r w:rsidR="00F63B40" w:rsidRPr="00C30F58">
        <w:rPr>
          <w:rFonts w:ascii="Times New Roman" w:eastAsiaTheme="minorHAnsi" w:hAnsi="Times New Roman" w:cs="Times New Roman" w:hint="eastAsia"/>
        </w:rPr>
        <w:t xml:space="preserve">The </w:t>
      </w:r>
      <w:r w:rsidR="00B5624A" w:rsidRPr="00C30F58">
        <w:rPr>
          <w:rFonts w:ascii="Times New Roman" w:eastAsiaTheme="minorHAnsi" w:hAnsi="Times New Roman" w:cs="Times New Roman"/>
        </w:rPr>
        <w:t>EPD using binders that do not require a thermal degreasing process, which also eliminates the polymer components of the composite, are required for coating polymer-ceramic composites.</w:t>
      </w:r>
      <w:r w:rsidR="00804D6E" w:rsidRPr="00C30F58">
        <w:rPr>
          <w:rFonts w:ascii="Times New Roman" w:eastAsiaTheme="minorHAnsi" w:hAnsi="Times New Roman" w:cs="Times New Roman"/>
        </w:rPr>
        <w:t xml:space="preserve"> </w:t>
      </w:r>
      <w:r w:rsidR="000E6214" w:rsidRPr="00C30F58">
        <w:rPr>
          <w:rFonts w:ascii="Times New Roman" w:eastAsiaTheme="minorHAnsi" w:hAnsi="Times New Roman" w:cs="Times New Roman"/>
        </w:rPr>
        <w:t xml:space="preserve">This study demonstrated the application of a </w:t>
      </w:r>
      <w:r w:rsidR="006537A4" w:rsidRPr="00C30F58">
        <w:rPr>
          <w:rFonts w:ascii="Times New Roman" w:eastAsiaTheme="minorHAnsi" w:hAnsi="Times New Roman" w:cs="Times New Roman"/>
        </w:rPr>
        <w:t xml:space="preserve">modified EPD </w:t>
      </w:r>
      <w:r w:rsidR="000E6214" w:rsidRPr="00C30F58">
        <w:rPr>
          <w:rFonts w:ascii="Times New Roman" w:eastAsiaTheme="minorHAnsi" w:hAnsi="Times New Roman" w:cs="Times New Roman"/>
        </w:rPr>
        <w:t xml:space="preserve">technique </w:t>
      </w:r>
      <w:r w:rsidR="000B1ECE" w:rsidRPr="00C30F58">
        <w:rPr>
          <w:rFonts w:ascii="Times New Roman" w:eastAsiaTheme="minorHAnsi" w:hAnsi="Times New Roman" w:cs="Times New Roman"/>
        </w:rPr>
        <w:t xml:space="preserve">utilizing </w:t>
      </w:r>
      <w:r w:rsidR="006537A4" w:rsidRPr="00C30F58">
        <w:rPr>
          <w:rFonts w:ascii="Times New Roman" w:eastAsiaTheme="minorHAnsi" w:hAnsi="Times New Roman" w:cs="Times New Roman"/>
        </w:rPr>
        <w:t>Mg</w:t>
      </w:r>
      <w:r w:rsidR="006537A4" w:rsidRPr="00C30F58">
        <w:rPr>
          <w:rFonts w:ascii="Times New Roman" w:eastAsiaTheme="minorHAnsi" w:hAnsi="Times New Roman" w:cs="Times New Roman"/>
          <w:vertAlign w:val="superscript"/>
        </w:rPr>
        <w:t>2+</w:t>
      </w:r>
      <w:r w:rsidR="000B1ECE" w:rsidRPr="00C30F58">
        <w:rPr>
          <w:rFonts w:ascii="Times New Roman" w:eastAsiaTheme="minorHAnsi" w:hAnsi="Times New Roman" w:cs="Times New Roman"/>
        </w:rPr>
        <w:t xml:space="preserve"> ions </w:t>
      </w:r>
      <w:r w:rsidR="006537A4" w:rsidRPr="00C30F58">
        <w:rPr>
          <w:rFonts w:ascii="Times New Roman" w:eastAsiaTheme="minorHAnsi" w:hAnsi="Times New Roman" w:cs="Times New Roman"/>
        </w:rPr>
        <w:t xml:space="preserve">to coat </w:t>
      </w:r>
      <w:r w:rsidR="009B443B" w:rsidRPr="00C30F58">
        <w:rPr>
          <w:rFonts w:ascii="Times New Roman" w:eastAsiaTheme="minorHAnsi" w:hAnsi="Times New Roman" w:cs="Times New Roman"/>
        </w:rPr>
        <w:t>a</w:t>
      </w:r>
      <w:r w:rsidR="000E6214" w:rsidRPr="00C30F58">
        <w:rPr>
          <w:rFonts w:ascii="Times New Roman" w:eastAsiaTheme="minorHAnsi" w:hAnsi="Times New Roman" w:cs="Times New Roman"/>
        </w:rPr>
        <w:t xml:space="preserve"> </w:t>
      </w:r>
      <w:r w:rsidR="006537A4" w:rsidRPr="00C30F58">
        <w:rPr>
          <w:rFonts w:ascii="Times New Roman" w:eastAsiaTheme="minorHAnsi" w:hAnsi="Times New Roman" w:cs="Times New Roman"/>
        </w:rPr>
        <w:t xml:space="preserve">bone-like </w:t>
      </w:r>
      <w:r w:rsidR="009B443B" w:rsidRPr="00C30F58">
        <w:rPr>
          <w:rFonts w:ascii="Times New Roman" w:eastAsiaTheme="minorHAnsi" w:hAnsi="Times New Roman" w:cs="Times New Roman"/>
        </w:rPr>
        <w:t xml:space="preserve">hydroxyapatite/collagen </w:t>
      </w:r>
      <w:r w:rsidR="000B1ECE" w:rsidRPr="00C30F58">
        <w:rPr>
          <w:rFonts w:ascii="Times New Roman" w:eastAsiaTheme="minorHAnsi" w:hAnsi="Times New Roman" w:cs="Times New Roman"/>
        </w:rPr>
        <w:t xml:space="preserve">nanocomposite </w:t>
      </w:r>
      <w:r w:rsidR="009B443B" w:rsidRPr="00C30F58">
        <w:rPr>
          <w:rFonts w:ascii="Times New Roman" w:eastAsiaTheme="minorHAnsi" w:hAnsi="Times New Roman" w:cs="Times New Roman"/>
        </w:rPr>
        <w:t xml:space="preserve">(HAp/Col) </w:t>
      </w:r>
      <w:r w:rsidR="00382FBE" w:rsidRPr="00C30F58">
        <w:rPr>
          <w:rFonts w:ascii="Times New Roman" w:eastAsiaTheme="minorHAnsi" w:hAnsi="Times New Roman" w:cs="Times New Roman"/>
        </w:rPr>
        <w:t>on</w:t>
      </w:r>
      <w:r w:rsidR="000E6214" w:rsidRPr="00C30F58">
        <w:rPr>
          <w:rFonts w:ascii="Times New Roman" w:eastAsiaTheme="minorHAnsi" w:hAnsi="Times New Roman" w:cs="Times New Roman"/>
        </w:rPr>
        <w:t xml:space="preserve"> a</w:t>
      </w:r>
      <w:r w:rsidR="00382FBE" w:rsidRPr="00C30F58">
        <w:rPr>
          <w:rFonts w:ascii="Times New Roman" w:eastAsiaTheme="minorHAnsi" w:hAnsi="Times New Roman" w:cs="Times New Roman"/>
        </w:rPr>
        <w:t xml:space="preserve"> </w:t>
      </w:r>
      <w:r w:rsidR="006537A4" w:rsidRPr="00C30F58">
        <w:rPr>
          <w:rFonts w:ascii="Times New Roman" w:eastAsiaTheme="minorHAnsi" w:hAnsi="Times New Roman" w:cs="Times New Roman"/>
        </w:rPr>
        <w:t>t</w:t>
      </w:r>
      <w:r w:rsidR="004A5DF1" w:rsidRPr="00C30F58">
        <w:rPr>
          <w:rFonts w:ascii="Times New Roman" w:eastAsiaTheme="minorHAnsi" w:hAnsi="Times New Roman" w:cs="Times New Roman"/>
        </w:rPr>
        <w:t>itanium (</w:t>
      </w:r>
      <w:r w:rsidR="00382FBE" w:rsidRPr="00C30F58">
        <w:rPr>
          <w:rFonts w:ascii="Times New Roman" w:eastAsiaTheme="minorHAnsi" w:hAnsi="Times New Roman" w:cs="Times New Roman"/>
        </w:rPr>
        <w:t>Ti</w:t>
      </w:r>
      <w:r w:rsidR="004A5DF1" w:rsidRPr="00C30F58">
        <w:rPr>
          <w:rFonts w:ascii="Times New Roman" w:eastAsiaTheme="minorHAnsi" w:hAnsi="Times New Roman" w:cs="Times New Roman"/>
        </w:rPr>
        <w:t>)</w:t>
      </w:r>
      <w:r w:rsidR="00382FBE" w:rsidRPr="00C30F58">
        <w:rPr>
          <w:rFonts w:ascii="Times New Roman" w:eastAsiaTheme="minorHAnsi" w:hAnsi="Times New Roman" w:cs="Times New Roman"/>
        </w:rPr>
        <w:t xml:space="preserve"> </w:t>
      </w:r>
      <w:r w:rsidR="000E6214" w:rsidRPr="00C30F58">
        <w:rPr>
          <w:rFonts w:ascii="Times New Roman" w:eastAsiaTheme="minorHAnsi" w:hAnsi="Times New Roman" w:cs="Times New Roman"/>
        </w:rPr>
        <w:t xml:space="preserve">substrate. The coating thickness was successfully controlled by varying the applied voltage and/or </w:t>
      </w:r>
      <w:r w:rsidR="001D7C89" w:rsidRPr="00C30F58">
        <w:rPr>
          <w:rFonts w:ascii="Times New Roman" w:eastAsiaTheme="minorHAnsi" w:hAnsi="Times New Roman" w:cs="Times New Roman"/>
        </w:rPr>
        <w:t xml:space="preserve">the </w:t>
      </w:r>
      <w:r w:rsidR="000E6214" w:rsidRPr="00C30F58">
        <w:rPr>
          <w:rFonts w:ascii="Times New Roman" w:eastAsiaTheme="minorHAnsi" w:hAnsi="Times New Roman" w:cs="Times New Roman"/>
        </w:rPr>
        <w:t xml:space="preserve">treatment time. </w:t>
      </w:r>
      <w:r w:rsidR="008C549C" w:rsidRPr="00C30F58">
        <w:rPr>
          <w:rFonts w:ascii="Times New Roman" w:eastAsiaTheme="minorHAnsi" w:hAnsi="Times New Roman" w:cs="Times New Roman"/>
        </w:rPr>
        <w:t xml:space="preserve">The </w:t>
      </w:r>
      <w:r w:rsidR="007561D3" w:rsidRPr="00C30F58">
        <w:rPr>
          <w:rFonts w:ascii="Times New Roman" w:eastAsiaTheme="minorHAnsi" w:hAnsi="Times New Roman" w:cs="Times New Roman"/>
        </w:rPr>
        <w:t>adhesive strength</w:t>
      </w:r>
      <w:r w:rsidR="003C2B18" w:rsidRPr="00C30F58">
        <w:rPr>
          <w:rFonts w:ascii="Times New Roman" w:eastAsiaTheme="minorHAnsi" w:hAnsi="Times New Roman" w:cs="Times New Roman"/>
        </w:rPr>
        <w:t xml:space="preserve"> of the modified EPD coating</w:t>
      </w:r>
      <w:r w:rsidR="003F1F0A" w:rsidRPr="00C30F58">
        <w:rPr>
          <w:rFonts w:ascii="Times New Roman" w:eastAsiaTheme="minorHAnsi" w:hAnsi="Times New Roman" w:cs="Times New Roman"/>
        </w:rPr>
        <w:t xml:space="preserve">, </w:t>
      </w:r>
      <w:r w:rsidR="000B1ECE" w:rsidRPr="00C30F58">
        <w:rPr>
          <w:rFonts w:ascii="Times New Roman" w:eastAsiaTheme="minorHAnsi" w:hAnsi="Times New Roman" w:cs="Times New Roman"/>
        </w:rPr>
        <w:t xml:space="preserve">evaluated </w:t>
      </w:r>
      <w:r w:rsidR="003F1F0A" w:rsidRPr="00C30F58">
        <w:rPr>
          <w:rFonts w:ascii="Times New Roman" w:eastAsiaTheme="minorHAnsi" w:hAnsi="Times New Roman" w:cs="Times New Roman"/>
        </w:rPr>
        <w:t>by the tape test,</w:t>
      </w:r>
      <w:r w:rsidR="007561D3" w:rsidRPr="00C30F58">
        <w:rPr>
          <w:rFonts w:ascii="Times New Roman" w:eastAsiaTheme="minorHAnsi" w:hAnsi="Times New Roman" w:cs="Times New Roman"/>
        </w:rPr>
        <w:t xml:space="preserve"> </w:t>
      </w:r>
      <w:r w:rsidR="003C2B18" w:rsidRPr="00C30F58">
        <w:rPr>
          <w:rFonts w:ascii="Times New Roman" w:eastAsiaTheme="minorHAnsi" w:hAnsi="Times New Roman" w:cs="Times New Roman"/>
        </w:rPr>
        <w:t xml:space="preserve">showed </w:t>
      </w:r>
      <w:r w:rsidR="00382FBE" w:rsidRPr="00C30F58">
        <w:rPr>
          <w:rFonts w:ascii="Times New Roman" w:eastAsiaTheme="minorHAnsi" w:hAnsi="Times New Roman" w:cs="Times New Roman"/>
        </w:rPr>
        <w:t>class 0</w:t>
      </w:r>
      <w:r w:rsidR="00CF7810" w:rsidRPr="00C30F58">
        <w:rPr>
          <w:rFonts w:ascii="Times New Roman" w:eastAsiaTheme="minorHAnsi" w:hAnsi="Times New Roman" w:cs="Times New Roman"/>
        </w:rPr>
        <w:t xml:space="preserve"> (</w:t>
      </w:r>
      <w:r w:rsidR="002D62E0" w:rsidRPr="00C30F58">
        <w:rPr>
          <w:rFonts w:ascii="Times New Roman" w:eastAsiaTheme="minorHAnsi" w:hAnsi="Times New Roman" w:cs="Times New Roman"/>
        </w:rPr>
        <w:t>coating was not peeled off</w:t>
      </w:r>
      <w:r w:rsidR="00CF7810" w:rsidRPr="00C30F58">
        <w:rPr>
          <w:rFonts w:ascii="Times New Roman" w:eastAsiaTheme="minorHAnsi" w:hAnsi="Times New Roman" w:cs="Times New Roman"/>
        </w:rPr>
        <w:t>)</w:t>
      </w:r>
      <w:r w:rsidR="000B1ECE" w:rsidRPr="00C30F58">
        <w:rPr>
          <w:rFonts w:ascii="Times New Roman" w:eastAsiaTheme="minorHAnsi" w:hAnsi="Times New Roman" w:cs="Times New Roman"/>
        </w:rPr>
        <w:t xml:space="preserve"> and drastically increased </w:t>
      </w:r>
      <w:r w:rsidR="003C2B18" w:rsidRPr="00C30F58">
        <w:rPr>
          <w:rFonts w:ascii="Times New Roman" w:eastAsiaTheme="minorHAnsi" w:hAnsi="Times New Roman" w:cs="Times New Roman"/>
        </w:rPr>
        <w:t>in comparison to that of</w:t>
      </w:r>
      <w:r w:rsidR="000B1ECE"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 xml:space="preserve">the </w:t>
      </w:r>
      <w:r w:rsidR="00F630F1" w:rsidRPr="00C30F58">
        <w:rPr>
          <w:rFonts w:ascii="Times New Roman" w:eastAsiaTheme="minorHAnsi" w:hAnsi="Times New Roman" w:cs="Times New Roman"/>
        </w:rPr>
        <w:t>non-Mg</w:t>
      </w:r>
      <w:r w:rsidR="00F630F1" w:rsidRPr="00C30F58">
        <w:rPr>
          <w:rFonts w:ascii="Times New Roman" w:eastAsiaTheme="minorHAnsi" w:hAnsi="Times New Roman" w:cs="Times New Roman"/>
          <w:vertAlign w:val="superscript"/>
        </w:rPr>
        <w:t>2+</w:t>
      </w:r>
      <w:r w:rsidR="00F630F1" w:rsidRPr="00C30F58">
        <w:rPr>
          <w:rFonts w:ascii="Times New Roman" w:eastAsiaTheme="minorHAnsi" w:hAnsi="Times New Roman" w:cs="Times New Roman"/>
        </w:rPr>
        <w:t xml:space="preserve"> </w:t>
      </w:r>
      <w:r w:rsidR="003C2B18" w:rsidRPr="00C30F58">
        <w:rPr>
          <w:rFonts w:ascii="Times New Roman" w:eastAsiaTheme="minorHAnsi" w:hAnsi="Times New Roman" w:cs="Times New Roman"/>
        </w:rPr>
        <w:t xml:space="preserve">EPD </w:t>
      </w:r>
      <w:r w:rsidR="007561D3" w:rsidRPr="00C30F58">
        <w:rPr>
          <w:rFonts w:ascii="Times New Roman" w:eastAsiaTheme="minorHAnsi" w:hAnsi="Times New Roman" w:cs="Times New Roman"/>
        </w:rPr>
        <w:t>coating</w:t>
      </w:r>
      <w:r w:rsidR="003C2B18" w:rsidRPr="00C30F58">
        <w:rPr>
          <w:rFonts w:ascii="Times New Roman" w:eastAsiaTheme="minorHAnsi" w:hAnsi="Times New Roman" w:cs="Times New Roman"/>
        </w:rPr>
        <w:t>,</w:t>
      </w:r>
      <w:r w:rsidR="007561D3"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class 5</w:t>
      </w:r>
      <w:r w:rsidR="007561D3" w:rsidRPr="00C30F58">
        <w:rPr>
          <w:rFonts w:ascii="Times New Roman" w:eastAsiaTheme="minorHAnsi" w:hAnsi="Times New Roman" w:cs="Times New Roman"/>
        </w:rPr>
        <w:t xml:space="preserve"> (</w:t>
      </w:r>
      <w:r w:rsidR="002D62E0" w:rsidRPr="00C30F58">
        <w:rPr>
          <w:rFonts w:ascii="Times New Roman" w:eastAsiaTheme="minorHAnsi" w:hAnsi="Times New Roman" w:cs="Times New Roman"/>
        </w:rPr>
        <w:t>coating was completely peeled off</w:t>
      </w:r>
      <w:r w:rsidR="007561D3" w:rsidRPr="00C30F58">
        <w:rPr>
          <w:rFonts w:ascii="Times New Roman" w:eastAsiaTheme="minorHAnsi" w:hAnsi="Times New Roman" w:cs="Times New Roman"/>
        </w:rPr>
        <w:t xml:space="preserve">). </w:t>
      </w:r>
      <w:r w:rsidR="00261335" w:rsidRPr="00C30F58">
        <w:rPr>
          <w:rFonts w:ascii="Times New Roman" w:eastAsiaTheme="minorHAnsi" w:hAnsi="Times New Roman" w:cs="Times New Roman"/>
        </w:rPr>
        <w:t>The</w:t>
      </w:r>
      <w:r w:rsidR="00474D09" w:rsidRPr="00C30F58">
        <w:rPr>
          <w:rFonts w:ascii="Times New Roman" w:eastAsiaTheme="minorHAnsi" w:hAnsi="Times New Roman" w:cs="Times New Roman"/>
        </w:rPr>
        <w:t xml:space="preserve"> </w:t>
      </w:r>
      <w:r w:rsidR="004956D6" w:rsidRPr="00C30F58">
        <w:rPr>
          <w:rFonts w:ascii="Times New Roman" w:eastAsiaTheme="minorHAnsi" w:hAnsi="Times New Roman" w:cs="Times New Roman"/>
        </w:rPr>
        <w:t>MG63</w:t>
      </w:r>
      <w:r w:rsidR="00781AE1" w:rsidRPr="00C30F58">
        <w:rPr>
          <w:rFonts w:ascii="Times New Roman" w:eastAsiaTheme="minorHAnsi" w:hAnsi="Times New Roman" w:cs="Times New Roman"/>
        </w:rPr>
        <w:t xml:space="preserve"> cell</w:t>
      </w:r>
      <w:r w:rsidR="000F7D9C" w:rsidRPr="00C30F58">
        <w:rPr>
          <w:rFonts w:ascii="Times New Roman" w:eastAsiaTheme="minorHAnsi" w:hAnsi="Times New Roman" w:cs="Times New Roman"/>
        </w:rPr>
        <w:t xml:space="preserve">s </w:t>
      </w:r>
      <w:r w:rsidR="006B1263" w:rsidRPr="00C30F58">
        <w:rPr>
          <w:rFonts w:ascii="Times New Roman" w:eastAsiaTheme="minorHAnsi" w:hAnsi="Times New Roman" w:cs="Times New Roman"/>
        </w:rPr>
        <w:t>on</w:t>
      </w:r>
      <w:r w:rsidR="00261335" w:rsidRPr="00C30F58">
        <w:rPr>
          <w:rFonts w:ascii="Times New Roman" w:eastAsiaTheme="minorHAnsi" w:hAnsi="Times New Roman" w:cs="Times New Roman"/>
        </w:rPr>
        <w:t xml:space="preserve"> the</w:t>
      </w:r>
      <w:r w:rsidR="007F79F5" w:rsidRPr="00C30F58">
        <w:rPr>
          <w:rFonts w:ascii="Times New Roman" w:eastAsiaTheme="minorHAnsi" w:hAnsi="Times New Roman" w:cs="Times New Roman"/>
        </w:rPr>
        <w:t xml:space="preserve"> HAp/Col-coated </w:t>
      </w:r>
      <w:r w:rsidR="0057762E" w:rsidRPr="00C30F58">
        <w:rPr>
          <w:rFonts w:ascii="Times New Roman" w:eastAsiaTheme="minorHAnsi" w:hAnsi="Times New Roman" w:cs="Times New Roman"/>
        </w:rPr>
        <w:t>Ti</w:t>
      </w:r>
      <w:r w:rsidR="00F11625" w:rsidRPr="00C30F58">
        <w:rPr>
          <w:rFonts w:ascii="Times New Roman" w:eastAsiaTheme="minorHAnsi" w:hAnsi="Times New Roman" w:cs="Times New Roman"/>
        </w:rPr>
        <w:t xml:space="preserve"> </w:t>
      </w:r>
      <w:r w:rsidR="003C2B18" w:rsidRPr="00C30F58">
        <w:rPr>
          <w:rFonts w:ascii="Times New Roman" w:eastAsiaTheme="minorHAnsi" w:hAnsi="Times New Roman" w:cs="Times New Roman"/>
        </w:rPr>
        <w:t xml:space="preserve">demonstrated </w:t>
      </w:r>
      <w:r w:rsidR="00F11625" w:rsidRPr="00C30F58">
        <w:rPr>
          <w:rFonts w:ascii="Times New Roman" w:eastAsiaTheme="minorHAnsi" w:hAnsi="Times New Roman" w:cs="Times New Roman"/>
        </w:rPr>
        <w:t xml:space="preserve">similar </w:t>
      </w:r>
      <w:r w:rsidR="003C2B18" w:rsidRPr="00C30F58">
        <w:rPr>
          <w:rFonts w:ascii="Times New Roman" w:eastAsiaTheme="minorHAnsi" w:hAnsi="Times New Roman" w:cs="Times New Roman"/>
        </w:rPr>
        <w:t xml:space="preserve">proliferation </w:t>
      </w:r>
      <w:r w:rsidR="00F11625" w:rsidRPr="00C30F58">
        <w:rPr>
          <w:rFonts w:ascii="Times New Roman" w:eastAsiaTheme="minorHAnsi" w:hAnsi="Times New Roman" w:cs="Times New Roman"/>
        </w:rPr>
        <w:t>to</w:t>
      </w:r>
      <w:r w:rsidR="00C2264F" w:rsidRPr="00C30F58">
        <w:rPr>
          <w:rFonts w:ascii="Times New Roman" w:eastAsiaTheme="minorHAnsi" w:hAnsi="Times New Roman" w:cs="Times New Roman"/>
        </w:rPr>
        <w:t xml:space="preserve"> and</w:t>
      </w:r>
      <w:r w:rsidR="003C2B18" w:rsidRPr="00C30F58">
        <w:rPr>
          <w:rFonts w:ascii="Times New Roman" w:eastAsiaTheme="minorHAnsi" w:hAnsi="Times New Roman" w:cs="Times New Roman"/>
        </w:rPr>
        <w:t xml:space="preserve"> </w:t>
      </w:r>
      <w:r w:rsidR="00C2264F" w:rsidRPr="00C30F58">
        <w:rPr>
          <w:rFonts w:ascii="Times New Roman" w:eastAsiaTheme="minorHAnsi" w:hAnsi="Times New Roman" w:cs="Times New Roman"/>
        </w:rPr>
        <w:t>superior</w:t>
      </w:r>
      <w:r w:rsidR="003C2B18"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alkaline phosphatase activity</w:t>
      </w:r>
      <w:r w:rsidR="003C2B18" w:rsidRPr="00C30F58">
        <w:rPr>
          <w:rFonts w:ascii="Times New Roman" w:eastAsia="游明朝" w:hAnsi="Times New Roman" w:cs="Times New Roman"/>
        </w:rPr>
        <w:t xml:space="preserve"> </w:t>
      </w:r>
      <w:r w:rsidR="00C2264F" w:rsidRPr="00C30F58">
        <w:rPr>
          <w:rFonts w:ascii="Times New Roman" w:eastAsia="游明朝" w:hAnsi="Times New Roman" w:cs="Times New Roman"/>
        </w:rPr>
        <w:t>to</w:t>
      </w:r>
      <w:r w:rsidR="00655784" w:rsidRPr="00C30F58">
        <w:rPr>
          <w:rFonts w:ascii="Times New Roman" w:eastAsiaTheme="minorHAnsi" w:hAnsi="Times New Roman" w:cs="Times New Roman"/>
        </w:rPr>
        <w:t xml:space="preserve"> </w:t>
      </w:r>
      <w:r w:rsidR="00AC0189" w:rsidRPr="00C30F58">
        <w:rPr>
          <w:rFonts w:ascii="Times New Roman" w:eastAsiaTheme="minorHAnsi" w:hAnsi="Times New Roman" w:cs="Times New Roman"/>
        </w:rPr>
        <w:t xml:space="preserve">that on </w:t>
      </w:r>
      <w:r w:rsidR="0018407E" w:rsidRPr="00C30F58">
        <w:rPr>
          <w:rFonts w:ascii="Times New Roman" w:eastAsiaTheme="minorHAnsi" w:hAnsi="Times New Roman" w:cs="Times New Roman"/>
        </w:rPr>
        <w:t xml:space="preserve">the </w:t>
      </w:r>
      <w:r w:rsidR="00474D09" w:rsidRPr="00C30F58">
        <w:rPr>
          <w:rFonts w:ascii="Times New Roman" w:eastAsiaTheme="minorHAnsi" w:hAnsi="Times New Roman" w:cs="Times New Roman"/>
        </w:rPr>
        <w:t xml:space="preserve">bare </w:t>
      </w:r>
      <w:r w:rsidR="00AC0189" w:rsidRPr="00C30F58">
        <w:rPr>
          <w:rFonts w:ascii="Times New Roman" w:eastAsiaTheme="minorHAnsi" w:hAnsi="Times New Roman" w:cs="Times New Roman"/>
        </w:rPr>
        <w:t>Ti</w:t>
      </w:r>
      <w:r w:rsidR="00655784" w:rsidRPr="00C30F58">
        <w:rPr>
          <w:rFonts w:ascii="Times New Roman" w:eastAsiaTheme="minorHAnsi" w:hAnsi="Times New Roman" w:cs="Times New Roman"/>
        </w:rPr>
        <w:t>.</w:t>
      </w:r>
      <w:r w:rsidR="004956D6" w:rsidRPr="00C30F58">
        <w:rPr>
          <w:rFonts w:ascii="Times New Roman" w:eastAsiaTheme="minorHAnsi" w:hAnsi="Times New Roman" w:cs="Times New Roman"/>
        </w:rPr>
        <w:t xml:space="preserve"> </w:t>
      </w:r>
      <w:r w:rsidR="00913FF1" w:rsidRPr="00C30F58">
        <w:rPr>
          <w:rFonts w:ascii="Times New Roman" w:eastAsiaTheme="minorHAnsi" w:hAnsi="Times New Roman" w:cs="Times New Roman"/>
        </w:rPr>
        <w:t>Thus, t</w:t>
      </w:r>
      <w:r w:rsidR="00474D09" w:rsidRPr="00C30F58">
        <w:rPr>
          <w:rFonts w:ascii="Times New Roman" w:eastAsiaTheme="minorHAnsi" w:hAnsi="Times New Roman" w:cs="Times New Roman"/>
        </w:rPr>
        <w:t xml:space="preserve">he </w:t>
      </w:r>
      <w:r w:rsidR="00F000B9" w:rsidRPr="00C30F58">
        <w:rPr>
          <w:rFonts w:ascii="Times New Roman" w:eastAsiaTheme="minorHAnsi" w:hAnsi="Times New Roman" w:cs="Times New Roman"/>
        </w:rPr>
        <w:t>HAp/Col-coated Ti</w:t>
      </w:r>
      <w:r w:rsidR="00D530C9" w:rsidRPr="00C30F58">
        <w:rPr>
          <w:rFonts w:ascii="Times New Roman" w:eastAsiaTheme="minorHAnsi" w:hAnsi="Times New Roman" w:cs="Times New Roman"/>
        </w:rPr>
        <w:t xml:space="preserve"> </w:t>
      </w:r>
      <w:r w:rsidR="00913FF1" w:rsidRPr="00C30F58">
        <w:rPr>
          <w:rFonts w:ascii="Times New Roman" w:eastAsiaTheme="minorHAnsi" w:hAnsi="Times New Roman" w:cs="Times New Roman"/>
        </w:rPr>
        <w:t xml:space="preserve">is expected to </w:t>
      </w:r>
      <w:r w:rsidR="0018407E" w:rsidRPr="00C30F58">
        <w:rPr>
          <w:rFonts w:ascii="Times New Roman" w:eastAsiaTheme="minorHAnsi" w:hAnsi="Times New Roman" w:cs="Times New Roman"/>
        </w:rPr>
        <w:t>facilitate the</w:t>
      </w:r>
      <w:r w:rsidR="00D74105" w:rsidRPr="00C30F58">
        <w:rPr>
          <w:rFonts w:ascii="Times New Roman" w:eastAsiaTheme="minorHAnsi" w:hAnsi="Times New Roman" w:cs="Times New Roman"/>
        </w:rPr>
        <w:t xml:space="preserve"> surrounding bone</w:t>
      </w:r>
      <w:r w:rsidR="00913FF1" w:rsidRPr="00C30F58">
        <w:rPr>
          <w:rFonts w:ascii="Times New Roman" w:eastAsiaTheme="minorHAnsi" w:hAnsi="Times New Roman" w:cs="Times New Roman"/>
        </w:rPr>
        <w:t xml:space="preserve"> formation than the bare-Ti</w:t>
      </w:r>
      <w:r w:rsidR="00D530C9" w:rsidRPr="00C30F58">
        <w:rPr>
          <w:rFonts w:ascii="Times New Roman" w:eastAsiaTheme="minorHAnsi" w:hAnsi="Times New Roman" w:cs="Times New Roman"/>
        </w:rPr>
        <w:t xml:space="preserve">. </w:t>
      </w:r>
      <w:r w:rsidR="00AC0189" w:rsidRPr="00C30F58">
        <w:rPr>
          <w:rFonts w:ascii="Times New Roman" w:eastAsiaTheme="minorHAnsi" w:hAnsi="Times New Roman" w:cs="Times New Roman"/>
        </w:rPr>
        <w:t>T</w:t>
      </w:r>
      <w:r w:rsidR="004956D6" w:rsidRPr="00C30F58">
        <w:rPr>
          <w:rFonts w:ascii="Times New Roman" w:eastAsiaTheme="minorHAnsi" w:hAnsi="Times New Roman" w:cs="Times New Roman"/>
        </w:rPr>
        <w:t xml:space="preserve">he </w:t>
      </w:r>
      <w:r w:rsidR="009F3476" w:rsidRPr="00C30F58">
        <w:rPr>
          <w:rFonts w:ascii="Times New Roman" w:eastAsiaTheme="minorHAnsi" w:hAnsi="Times New Roman" w:cs="Times New Roman"/>
        </w:rPr>
        <w:t>results</w:t>
      </w:r>
      <w:r w:rsidR="00D74105" w:rsidRPr="00C30F58">
        <w:rPr>
          <w:rFonts w:ascii="Times New Roman" w:eastAsiaTheme="minorHAnsi" w:hAnsi="Times New Roman" w:cs="Times New Roman"/>
        </w:rPr>
        <w:t xml:space="preserve"> of the study</w:t>
      </w:r>
      <w:r w:rsidR="009F3476" w:rsidRPr="00C30F58">
        <w:rPr>
          <w:rFonts w:ascii="Times New Roman" w:eastAsiaTheme="minorHAnsi" w:hAnsi="Times New Roman" w:cs="Times New Roman"/>
        </w:rPr>
        <w:t xml:space="preserve"> </w:t>
      </w:r>
      <w:r w:rsidR="007605DE" w:rsidRPr="00C30F58">
        <w:rPr>
          <w:rFonts w:ascii="Times New Roman" w:eastAsiaTheme="minorHAnsi" w:hAnsi="Times New Roman" w:cs="Times New Roman"/>
        </w:rPr>
        <w:t xml:space="preserve">indicated </w:t>
      </w:r>
      <w:r w:rsidR="00AB3476" w:rsidRPr="00C30F58">
        <w:rPr>
          <w:rFonts w:ascii="Times New Roman" w:eastAsia="游明朝" w:hAnsi="Times New Roman" w:cs="Times New Roman"/>
        </w:rPr>
        <w:t>th</w:t>
      </w:r>
      <w:r w:rsidR="004853A1" w:rsidRPr="00C30F58">
        <w:rPr>
          <w:rFonts w:ascii="Times New Roman" w:eastAsia="游明朝" w:hAnsi="Times New Roman" w:cs="Times New Roman"/>
        </w:rPr>
        <w:t xml:space="preserve">e </w:t>
      </w:r>
      <w:r w:rsidR="0028483A" w:rsidRPr="00C30F58">
        <w:rPr>
          <w:rFonts w:ascii="Times New Roman" w:eastAsia="游明朝" w:hAnsi="Times New Roman" w:cs="Times New Roman"/>
        </w:rPr>
        <w:t>HAp/Col-coated Ti</w:t>
      </w:r>
      <w:r w:rsidR="004853A1" w:rsidRPr="00C30F58">
        <w:rPr>
          <w:rFonts w:ascii="Times New Roman" w:eastAsia="游明朝" w:hAnsi="Times New Roman" w:cs="Times New Roman"/>
        </w:rPr>
        <w:t xml:space="preserve"> </w:t>
      </w:r>
      <w:r w:rsidR="0028483A" w:rsidRPr="00C30F58">
        <w:rPr>
          <w:rFonts w:ascii="Times New Roman" w:eastAsia="游明朝" w:hAnsi="Times New Roman" w:cs="Times New Roman"/>
        </w:rPr>
        <w:t>prepared by the modified EPD</w:t>
      </w:r>
      <w:r w:rsidR="00AB3476" w:rsidRPr="00C30F58">
        <w:rPr>
          <w:rFonts w:ascii="Times New Roman" w:eastAsia="游明朝" w:hAnsi="Times New Roman" w:cs="Times New Roman"/>
        </w:rPr>
        <w:t xml:space="preserve"> </w:t>
      </w:r>
      <w:r w:rsidR="00913FF1" w:rsidRPr="00C30F58">
        <w:rPr>
          <w:rFonts w:ascii="Times New Roman" w:eastAsia="游明朝" w:hAnsi="Times New Roman" w:cs="Times New Roman"/>
        </w:rPr>
        <w:t xml:space="preserve">is effective for </w:t>
      </w:r>
      <w:r w:rsidR="00AE639C" w:rsidRPr="00C30F58">
        <w:rPr>
          <w:rFonts w:ascii="Times New Roman" w:eastAsiaTheme="minorHAnsi" w:hAnsi="Times New Roman" w:cs="Times New Roman"/>
        </w:rPr>
        <w:t>applications in</w:t>
      </w:r>
      <w:r w:rsidR="004A406F" w:rsidRPr="00C30F58">
        <w:rPr>
          <w:rFonts w:ascii="Times New Roman" w:eastAsia="游明朝" w:hAnsi="Times New Roman" w:cs="Times New Roman"/>
        </w:rPr>
        <w:t xml:space="preserve"> novel</w:t>
      </w:r>
      <w:r w:rsidR="00150B3B" w:rsidRPr="00C30F58">
        <w:rPr>
          <w:rFonts w:ascii="Times New Roman" w:eastAsia="游明朝" w:hAnsi="Times New Roman" w:cs="Times New Roman"/>
        </w:rPr>
        <w:t xml:space="preserve"> </w:t>
      </w:r>
      <w:r w:rsidR="001833AC" w:rsidRPr="00C30F58">
        <w:rPr>
          <w:rFonts w:ascii="Times New Roman" w:eastAsia="游明朝" w:hAnsi="Times New Roman" w:cs="Times New Roman"/>
        </w:rPr>
        <w:t>instruments</w:t>
      </w:r>
      <w:r w:rsidR="00150B3B" w:rsidRPr="00C30F58">
        <w:rPr>
          <w:rFonts w:ascii="Times New Roman" w:eastAsia="游明朝" w:hAnsi="Times New Roman" w:cs="Times New Roman"/>
        </w:rPr>
        <w:t xml:space="preserve"> such as</w:t>
      </w:r>
      <w:r w:rsidR="004A406F" w:rsidRPr="00C30F58">
        <w:rPr>
          <w:rFonts w:ascii="Times New Roman" w:eastAsia="游明朝" w:hAnsi="Times New Roman" w:cs="Times New Roman"/>
        </w:rPr>
        <w:t xml:space="preserve"> </w:t>
      </w:r>
      <w:r w:rsidR="004A406F" w:rsidRPr="00C30F58">
        <w:rPr>
          <w:rFonts w:ascii="Times New Roman" w:eastAsiaTheme="minorHAnsi" w:hAnsi="Times New Roman" w:cs="Times New Roman"/>
        </w:rPr>
        <w:t>subperiosteal temporary anchorage device</w:t>
      </w:r>
      <w:r w:rsidR="00686C6D" w:rsidRPr="00C30F58">
        <w:rPr>
          <w:rFonts w:ascii="Times New Roman" w:eastAsiaTheme="minorHAnsi" w:hAnsi="Times New Roman" w:cs="Times New Roman"/>
        </w:rPr>
        <w:t>s</w:t>
      </w:r>
      <w:r w:rsidR="00D94355" w:rsidRPr="00C30F58">
        <w:rPr>
          <w:rFonts w:ascii="Times New Roman" w:eastAsiaTheme="minorHAnsi" w:hAnsi="Times New Roman" w:cs="Times New Roman"/>
        </w:rPr>
        <w:t xml:space="preserve"> (TAD</w:t>
      </w:r>
      <w:r w:rsidR="000779DE" w:rsidRPr="00C30F58">
        <w:rPr>
          <w:rFonts w:ascii="Times New Roman" w:eastAsiaTheme="minorHAnsi" w:hAnsi="Times New Roman" w:cs="Times New Roman"/>
        </w:rPr>
        <w:t>s</w:t>
      </w:r>
      <w:r w:rsidR="00D94355" w:rsidRPr="00C30F58">
        <w:rPr>
          <w:rFonts w:ascii="Times New Roman" w:eastAsiaTheme="minorHAnsi" w:hAnsi="Times New Roman" w:cs="Times New Roman"/>
        </w:rPr>
        <w:t>)</w:t>
      </w:r>
      <w:r w:rsidR="00913FF1" w:rsidRPr="00C30F58">
        <w:rPr>
          <w:rFonts w:ascii="Times New Roman" w:eastAsiaTheme="minorHAnsi" w:hAnsi="Times New Roman" w:cs="Times New Roman"/>
        </w:rPr>
        <w:t xml:space="preserve"> which strongly requires </w:t>
      </w:r>
      <w:r w:rsidR="00CC0591" w:rsidRPr="00C30F58">
        <w:rPr>
          <w:rFonts w:ascii="Times New Roman" w:eastAsiaTheme="minorHAnsi" w:hAnsi="Times New Roman" w:cs="Times New Roman"/>
        </w:rPr>
        <w:t xml:space="preserve">rapid osseointegration </w:t>
      </w:r>
      <w:r w:rsidR="006070DF" w:rsidRPr="00C30F58">
        <w:rPr>
          <w:rFonts w:ascii="Times New Roman" w:eastAsiaTheme="minorHAnsi" w:hAnsi="Times New Roman" w:cs="Times New Roman"/>
        </w:rPr>
        <w:t xml:space="preserve">at </w:t>
      </w:r>
      <w:r w:rsidR="00CC0591" w:rsidRPr="00C30F58">
        <w:rPr>
          <w:rFonts w:ascii="Times New Roman" w:eastAsiaTheme="minorHAnsi" w:hAnsi="Times New Roman" w:cs="Times New Roman"/>
        </w:rPr>
        <w:t xml:space="preserve">the </w:t>
      </w:r>
      <w:r w:rsidR="003D763C" w:rsidRPr="00C30F58">
        <w:rPr>
          <w:rFonts w:ascii="Times New Roman" w:eastAsiaTheme="minorHAnsi" w:hAnsi="Times New Roman" w:cs="Times New Roman"/>
        </w:rPr>
        <w:t>bone</w:t>
      </w:r>
      <w:r w:rsidR="006070DF" w:rsidRPr="00C30F58">
        <w:rPr>
          <w:rFonts w:ascii="Times New Roman" w:eastAsiaTheme="minorHAnsi" w:hAnsi="Times New Roman" w:cs="Times New Roman"/>
        </w:rPr>
        <w:t>-implant</w:t>
      </w:r>
      <w:r w:rsidR="003D763C" w:rsidRPr="00C30F58">
        <w:rPr>
          <w:rFonts w:ascii="Times New Roman" w:eastAsiaTheme="minorHAnsi" w:hAnsi="Times New Roman" w:cs="Times New Roman"/>
        </w:rPr>
        <w:t xml:space="preserve"> surface.</w:t>
      </w:r>
    </w:p>
    <w:p w14:paraId="57D77598" w14:textId="77777777" w:rsidR="00C734D7" w:rsidRPr="00C30F58" w:rsidRDefault="00C734D7" w:rsidP="001F7352">
      <w:pPr>
        <w:pStyle w:val="af"/>
        <w:spacing w:line="480" w:lineRule="auto"/>
        <w:jc w:val="left"/>
        <w:rPr>
          <w:rFonts w:eastAsiaTheme="minorHAnsi"/>
          <w:sz w:val="24"/>
          <w:szCs w:val="24"/>
        </w:rPr>
      </w:pPr>
    </w:p>
    <w:p w14:paraId="57D77599" w14:textId="415624F4" w:rsidR="001D0108" w:rsidRPr="00C30F58" w:rsidRDefault="00382FBE">
      <w:pPr>
        <w:pStyle w:val="af"/>
        <w:spacing w:line="480" w:lineRule="auto"/>
        <w:jc w:val="left"/>
        <w:rPr>
          <w:rFonts w:eastAsiaTheme="minorHAnsi"/>
          <w:sz w:val="24"/>
          <w:szCs w:val="24"/>
        </w:rPr>
      </w:pPr>
      <w:r w:rsidRPr="00C30F58">
        <w:rPr>
          <w:rFonts w:eastAsiaTheme="minorHAnsi"/>
          <w:b/>
          <w:bCs/>
          <w:sz w:val="24"/>
          <w:szCs w:val="24"/>
        </w:rPr>
        <w:t>Key Words:</w:t>
      </w:r>
      <w:r w:rsidRPr="00C30F58">
        <w:rPr>
          <w:rFonts w:eastAsiaTheme="minorHAnsi"/>
          <w:sz w:val="24"/>
          <w:szCs w:val="24"/>
        </w:rPr>
        <w:t xml:space="preserve"> Hydroxyapatite/collagen, </w:t>
      </w:r>
      <w:r w:rsidR="00686D10" w:rsidRPr="00C30F58">
        <w:rPr>
          <w:rFonts w:eastAsiaTheme="minorHAnsi"/>
          <w:sz w:val="24"/>
          <w:szCs w:val="24"/>
        </w:rPr>
        <w:t>e</w:t>
      </w:r>
      <w:r w:rsidRPr="00C30F58">
        <w:rPr>
          <w:rFonts w:eastAsiaTheme="minorHAnsi"/>
          <w:sz w:val="24"/>
          <w:szCs w:val="24"/>
        </w:rPr>
        <w:t xml:space="preserve">lectrophoretic deposition, </w:t>
      </w:r>
      <w:r w:rsidR="00686D10" w:rsidRPr="00C30F58">
        <w:rPr>
          <w:rFonts w:eastAsiaTheme="minorHAnsi"/>
          <w:sz w:val="24"/>
          <w:szCs w:val="24"/>
        </w:rPr>
        <w:t>coating</w:t>
      </w:r>
      <w:r w:rsidRPr="00C30F58">
        <w:rPr>
          <w:rFonts w:eastAsiaTheme="minorHAnsi"/>
          <w:sz w:val="24"/>
          <w:szCs w:val="24"/>
        </w:rPr>
        <w:t xml:space="preserve">, </w:t>
      </w:r>
      <w:r w:rsidR="00686D10" w:rsidRPr="00C30F58">
        <w:rPr>
          <w:rFonts w:eastAsiaTheme="minorHAnsi"/>
          <w:sz w:val="24"/>
          <w:szCs w:val="24"/>
        </w:rPr>
        <w:t xml:space="preserve">orthodontic </w:t>
      </w:r>
      <w:r w:rsidRPr="00C30F58">
        <w:rPr>
          <w:rFonts w:eastAsiaTheme="minorHAnsi"/>
          <w:sz w:val="24"/>
          <w:szCs w:val="24"/>
        </w:rPr>
        <w:t xml:space="preserve">device, </w:t>
      </w:r>
      <w:r w:rsidR="00686D10" w:rsidRPr="00C30F58">
        <w:rPr>
          <w:rFonts w:eastAsiaTheme="minorHAnsi"/>
          <w:sz w:val="24"/>
          <w:szCs w:val="24"/>
        </w:rPr>
        <w:t>implant</w:t>
      </w:r>
    </w:p>
    <w:p w14:paraId="57D7759A" w14:textId="77777777" w:rsidR="006B1143" w:rsidRPr="00C30F58" w:rsidRDefault="006B1143">
      <w:pPr>
        <w:pStyle w:val="af"/>
        <w:spacing w:line="480" w:lineRule="auto"/>
        <w:jc w:val="left"/>
        <w:rPr>
          <w:rFonts w:eastAsiaTheme="minorHAnsi"/>
          <w:sz w:val="24"/>
          <w:szCs w:val="24"/>
        </w:rPr>
      </w:pPr>
    </w:p>
    <w:p w14:paraId="57D7759B" w14:textId="77777777" w:rsidR="00532730" w:rsidRPr="00C30F58" w:rsidRDefault="00382FBE">
      <w:pPr>
        <w:spacing w:line="480" w:lineRule="auto"/>
        <w:rPr>
          <w:rFonts w:ascii="Times New Roman" w:hAnsi="Times New Roman" w:cs="Times New Roman"/>
          <w:b/>
          <w:bCs/>
        </w:rPr>
      </w:pPr>
      <w:r w:rsidRPr="00C30F58">
        <w:rPr>
          <w:rFonts w:ascii="Times New Roman" w:hAnsi="Times New Roman" w:cs="Times New Roman"/>
          <w:b/>
          <w:bCs/>
        </w:rPr>
        <w:t>Introduction</w:t>
      </w:r>
    </w:p>
    <w:p w14:paraId="57D7759D" w14:textId="2AF474D3" w:rsidR="007A38DD" w:rsidRPr="00C30F58" w:rsidRDefault="00382FBE">
      <w:pPr>
        <w:pStyle w:val="Default"/>
        <w:spacing w:line="480" w:lineRule="auto"/>
        <w:rPr>
          <w:rFonts w:eastAsiaTheme="minorHAnsi"/>
        </w:rPr>
      </w:pPr>
      <w:r w:rsidRPr="00C30F58">
        <w:rPr>
          <w:rFonts w:eastAsiaTheme="minorHAnsi"/>
        </w:rPr>
        <w:t>Titanium (Ti) and its alloy</w:t>
      </w:r>
      <w:r w:rsidR="0007752E" w:rsidRPr="00C30F58">
        <w:rPr>
          <w:rFonts w:eastAsiaTheme="minorHAnsi"/>
        </w:rPr>
        <w:t>s</w:t>
      </w:r>
      <w:r w:rsidRPr="00C30F58">
        <w:rPr>
          <w:rFonts w:eastAsiaTheme="minorHAnsi"/>
        </w:rPr>
        <w:t xml:space="preserve"> </w:t>
      </w:r>
      <w:r w:rsidR="0073618E" w:rsidRPr="00C30F58">
        <w:rPr>
          <w:rFonts w:eastAsiaTheme="minorHAnsi"/>
        </w:rPr>
        <w:t xml:space="preserve">are utilized </w:t>
      </w:r>
      <w:r w:rsidR="0037084D" w:rsidRPr="00C30F58">
        <w:rPr>
          <w:rFonts w:eastAsiaTheme="minorHAnsi"/>
        </w:rPr>
        <w:t>in</w:t>
      </w:r>
      <w:r w:rsidR="0073618E" w:rsidRPr="00C30F58">
        <w:rPr>
          <w:rFonts w:eastAsiaTheme="minorHAnsi"/>
        </w:rPr>
        <w:t xml:space="preserve"> </w:t>
      </w:r>
      <w:r w:rsidR="0099050C" w:rsidRPr="00C30F58">
        <w:rPr>
          <w:rFonts w:eastAsiaTheme="minorHAnsi"/>
        </w:rPr>
        <w:t>various</w:t>
      </w:r>
      <w:r w:rsidR="0073618E" w:rsidRPr="00C30F58">
        <w:rPr>
          <w:rFonts w:eastAsiaTheme="minorHAnsi"/>
        </w:rPr>
        <w:t xml:space="preserve"> medical </w:t>
      </w:r>
      <w:r w:rsidR="0007752E" w:rsidRPr="00C30F58">
        <w:rPr>
          <w:rFonts w:eastAsiaTheme="minorHAnsi"/>
        </w:rPr>
        <w:t xml:space="preserve">and dental </w:t>
      </w:r>
      <w:r w:rsidR="0073618E" w:rsidRPr="00C30F58">
        <w:rPr>
          <w:rFonts w:eastAsiaTheme="minorHAnsi"/>
        </w:rPr>
        <w:t>applications</w:t>
      </w:r>
      <w:r w:rsidR="00282D1D" w:rsidRPr="00C30F58">
        <w:rPr>
          <w:rFonts w:eastAsiaTheme="minorHAnsi"/>
        </w:rPr>
        <w:t xml:space="preserve"> including as</w:t>
      </w:r>
      <w:r w:rsidR="0073618E" w:rsidRPr="00C30F58">
        <w:rPr>
          <w:rFonts w:eastAsiaTheme="minorHAnsi"/>
        </w:rPr>
        <w:t xml:space="preserve"> </w:t>
      </w:r>
      <w:r w:rsidRPr="00C30F58">
        <w:rPr>
          <w:rFonts w:eastAsiaTheme="minorHAnsi"/>
        </w:rPr>
        <w:t>implant materials</w:t>
      </w:r>
      <w:r w:rsidR="00282D1D" w:rsidRPr="00C30F58">
        <w:rPr>
          <w:rFonts w:eastAsiaTheme="minorHAnsi"/>
        </w:rPr>
        <w:t xml:space="preserve">. </w:t>
      </w:r>
      <w:r w:rsidR="0027418F" w:rsidRPr="00C30F58">
        <w:rPr>
          <w:rFonts w:eastAsiaTheme="minorHAnsi"/>
        </w:rPr>
        <w:t>Surface</w:t>
      </w:r>
      <w:r w:rsidR="0007752E" w:rsidRPr="00C30F58">
        <w:rPr>
          <w:rFonts w:eastAsiaTheme="minorHAnsi"/>
        </w:rPr>
        <w:t xml:space="preserve"> treatments of </w:t>
      </w:r>
      <w:r w:rsidR="0027418F" w:rsidRPr="00C30F58">
        <w:rPr>
          <w:rFonts w:eastAsiaTheme="minorHAnsi"/>
        </w:rPr>
        <w:t>Ti-based materials ha</w:t>
      </w:r>
      <w:r w:rsidR="0007752E" w:rsidRPr="00C30F58">
        <w:rPr>
          <w:rFonts w:eastAsiaTheme="minorHAnsi"/>
        </w:rPr>
        <w:t>d been being investigated to achieve rapid fixation to bone</w:t>
      </w:r>
      <w:r w:rsidR="00056847" w:rsidRPr="00C30F58">
        <w:rPr>
          <w:rFonts w:eastAsiaTheme="minorHAnsi"/>
        </w:rPr>
        <w:t>,</w:t>
      </w:r>
      <w:r w:rsidR="0007752E" w:rsidRPr="00C30F58">
        <w:rPr>
          <w:rFonts w:eastAsiaTheme="minorHAnsi"/>
        </w:rPr>
        <w:t xml:space="preserve"> which is also useful</w:t>
      </w:r>
      <w:r w:rsidR="003F2774" w:rsidRPr="00C30F58">
        <w:rPr>
          <w:rFonts w:eastAsiaTheme="minorHAnsi"/>
        </w:rPr>
        <w:t xml:space="preserve"> to </w:t>
      </w:r>
      <w:r w:rsidRPr="00C30F58">
        <w:rPr>
          <w:rFonts w:eastAsiaTheme="minorHAnsi"/>
        </w:rPr>
        <w:t xml:space="preserve">temporary anchorage devices (TADs) </w:t>
      </w:r>
      <w:r w:rsidR="00BA4797" w:rsidRPr="00C30F58">
        <w:rPr>
          <w:rFonts w:eastAsiaTheme="minorHAnsi"/>
        </w:rPr>
        <w:fldChar w:fldCharType="begin" w:fldLock="1"/>
      </w:r>
      <w:r w:rsidR="007152A7" w:rsidRPr="00C30F58">
        <w:rPr>
          <w:rFonts w:eastAsiaTheme="minorHAnsi"/>
        </w:rPr>
        <w:instrText>ADDIN CSL_CITATION {"citationItems":[{"id":"ITEM-1","itemData":{"DOI":"10.1093/ejo/cjt049","ISSN":"14602210","PMID":"23873818","abstract":"INTRODUCTION: The aim of this study was to review the literature and evaluate the failure rates and factors that affect the stability and success of temporary anchorage devices (TADs) used as orthodontic anchorage. METHODS: Data were collected from electronic databases: MEDLINE database, Scopus, and Web of Knowledge. Four combinations of term were used as keywords: screw orthodontic failure, screw orthodontic success, implant orthodontic failure, and implant orthodontic success. The following selection criteria were used to select appropriate articles: articles on implants and screws used as orthodontic anchorage, data only from human subjects, studies published in English, studies with more than 50 implants/screws, and both prospective and retrospective clinical studies. RESULTS: The search provided 209 abstracts about TADs used as anchorage. After reading and applying the selection criteria, 26 articles were included in the study. The data obtained were divided into two topics: which factors affected TAD success and to what degree and in how many articles they were quoted. Clinical factors were divided into three main groups: patient-related, implant-related, and managementrelated factors. CONCLUSIONS: Although all articles included in this meta-analysis reported success rates of greater than 80 per cent, the factors determining success rates were inconsistent between the studies analysed and this made conclusions difficult. © The Author 2013. Published by Oxford University Press on behalf of the European Orthodontic Society. All rights reserved.","author":[{"dropping-particle":"","family":"Dalessandri","given":"Domenico","non-dropping-particle":"","parse-names":false,"suffix":""},{"dropping-particle":"","family":"Salgarello","given":"Stefano","non-dropping-particle":"","parse-names":false,"suffix":""},{"dropping-particle":"","family":"Dalessandri","given":"Michela","non-dropping-particle":"","parse-names":false,"suffix":""},{"dropping-particle":"","family":"Lazzaroni","given":"Elena","non-dropping-particle":"","parse-names":false,"suffix":""},{"dropping-particle":"","family":"Piancino","given":"Mariagrazia","non-dropping-particle":"","parse-names":false,"suffix":""},{"dropping-particle":"","family":"Paganelli","given":"Corrado","non-dropping-particle":"","parse-names":false,"suffix":""},{"dropping-particle":"","family":"Maiorana","given":"Carlo","non-dropping-particle":"","parse-names":false,"suffix":""},{"dropping-particle":"","family":"Santoro","given":"Franco","non-dropping-particle":"","parse-names":false,"suffix":""}],"container-title":"European Journal of Orthodontics","id":"ITEM-1","issue":"3","issued":{"date-parts":[["2014"]]},"page":"303-313","title":"Determinants for success rates of temporary anchorage devices in orthodontics: A meta-analysis (n &gt; 50)","type":"article-journal","volume":"36"},"uris":["http://www.mendeley.com/documents/?uuid=6e8630d3-a2ce-42fd-a7ba-81e382c5b6f8"]}],"mendeley":{"formattedCitation":"&lt;sup&gt;(1)&lt;/sup&gt;","plainTextFormattedCitation":"(1)","previouslyFormattedCitation":"&lt;sup&gt;(1)&lt;/sup&gt;"},"properties":{"noteIndex":0},"schema":"https://github.com/citation-style-language/schema/raw/master/csl-citation.json"}</w:instrText>
      </w:r>
      <w:r w:rsidR="00BA4797" w:rsidRPr="00C30F58">
        <w:rPr>
          <w:rFonts w:eastAsiaTheme="minorHAnsi"/>
        </w:rPr>
        <w:fldChar w:fldCharType="separate"/>
      </w:r>
      <w:r w:rsidR="00BA4797" w:rsidRPr="00C30F58">
        <w:rPr>
          <w:rFonts w:eastAsiaTheme="minorHAnsi"/>
          <w:noProof/>
          <w:vertAlign w:val="superscript"/>
        </w:rPr>
        <w:t>(1)</w:t>
      </w:r>
      <w:r w:rsidR="00BA4797" w:rsidRPr="00C30F58">
        <w:rPr>
          <w:rFonts w:eastAsiaTheme="minorHAnsi"/>
        </w:rPr>
        <w:fldChar w:fldCharType="end"/>
      </w:r>
      <w:r w:rsidR="00E45847" w:rsidRPr="00C30F58">
        <w:rPr>
          <w:rFonts w:eastAsiaTheme="minorHAnsi"/>
        </w:rPr>
        <w:t xml:space="preserve"> to </w:t>
      </w:r>
      <w:r w:rsidR="005076C9" w:rsidRPr="00C30F58">
        <w:rPr>
          <w:rFonts w:eastAsiaTheme="minorHAnsi"/>
        </w:rPr>
        <w:t>expand the boundary of tooth movement</w:t>
      </w:r>
      <w:r w:rsidR="00E45847" w:rsidRPr="00C30F58">
        <w:rPr>
          <w:rFonts w:eastAsiaTheme="minorHAnsi"/>
        </w:rPr>
        <w:t xml:space="preserve"> in orthodontic treatment</w:t>
      </w:r>
      <w:r w:rsidR="005076C9" w:rsidRPr="00C30F58">
        <w:rPr>
          <w:rFonts w:eastAsiaTheme="minorHAnsi"/>
        </w:rPr>
        <w:t>.</w:t>
      </w:r>
      <w:r w:rsidR="005076C9" w:rsidRPr="00C30F58" w:rsidDel="005076C9">
        <w:rPr>
          <w:rFonts w:eastAsiaTheme="minorHAnsi"/>
        </w:rPr>
        <w:t xml:space="preserve"> </w:t>
      </w:r>
      <w:r w:rsidR="00E45847" w:rsidRPr="00C30F58">
        <w:rPr>
          <w:rFonts w:eastAsiaTheme="minorHAnsi"/>
        </w:rPr>
        <w:t>T</w:t>
      </w:r>
      <w:r w:rsidR="00ED5DA0" w:rsidRPr="00C30F58">
        <w:rPr>
          <w:rFonts w:eastAsiaTheme="minorHAnsi"/>
        </w:rPr>
        <w:t>wo types</w:t>
      </w:r>
      <w:r w:rsidR="00E45847" w:rsidRPr="00C30F58">
        <w:rPr>
          <w:rFonts w:eastAsiaTheme="minorHAnsi"/>
        </w:rPr>
        <w:t xml:space="preserve"> of TADs are generally used</w:t>
      </w:r>
      <w:r w:rsidR="0084397F" w:rsidRPr="00C30F58">
        <w:rPr>
          <w:rFonts w:eastAsiaTheme="minorHAnsi"/>
        </w:rPr>
        <w:t xml:space="preserve">: </w:t>
      </w:r>
      <w:proofErr w:type="spellStart"/>
      <w:r w:rsidR="0035703D" w:rsidRPr="00C30F58">
        <w:rPr>
          <w:rFonts w:eastAsiaTheme="minorHAnsi"/>
        </w:rPr>
        <w:t>miniscrew</w:t>
      </w:r>
      <w:r w:rsidR="00262A87" w:rsidRPr="00C30F58">
        <w:rPr>
          <w:rFonts w:eastAsiaTheme="minorHAnsi"/>
        </w:rPr>
        <w:t>s</w:t>
      </w:r>
      <w:proofErr w:type="spellEnd"/>
      <w:r w:rsidR="00262A87" w:rsidRPr="00C30F58">
        <w:rPr>
          <w:rFonts w:eastAsiaTheme="minorHAnsi"/>
        </w:rPr>
        <w:t xml:space="preserve"> with </w:t>
      </w:r>
      <w:r w:rsidR="0035703D" w:rsidRPr="00C30F58">
        <w:rPr>
          <w:rFonts w:eastAsiaTheme="minorHAnsi"/>
        </w:rPr>
        <w:t>diameter</w:t>
      </w:r>
      <w:r w:rsidR="006D4B5D" w:rsidRPr="00C30F58">
        <w:rPr>
          <w:rFonts w:eastAsiaTheme="minorHAnsi"/>
        </w:rPr>
        <w:t xml:space="preserve">s </w:t>
      </w:r>
      <w:r w:rsidR="000F6FD7" w:rsidRPr="00C30F58">
        <w:rPr>
          <w:rFonts w:eastAsiaTheme="minorHAnsi"/>
        </w:rPr>
        <w:t>less than</w:t>
      </w:r>
      <w:r w:rsidR="0035703D" w:rsidRPr="00C30F58">
        <w:rPr>
          <w:rFonts w:eastAsiaTheme="minorHAnsi"/>
        </w:rPr>
        <w:t xml:space="preserve"> 2.0</w:t>
      </w:r>
      <w:r w:rsidR="00FD6CD7" w:rsidRPr="00C30F58">
        <w:rPr>
          <w:rFonts w:eastAsiaTheme="minorHAnsi"/>
        </w:rPr>
        <w:t> </w:t>
      </w:r>
      <w:r w:rsidR="0035703D" w:rsidRPr="00C30F58">
        <w:rPr>
          <w:rFonts w:eastAsiaTheme="minorHAnsi"/>
        </w:rPr>
        <w:t xml:space="preserve">mm </w:t>
      </w:r>
      <w:r w:rsidR="00E41BB4" w:rsidRPr="00C30F58">
        <w:rPr>
          <w:rFonts w:eastAsiaTheme="minorHAnsi"/>
        </w:rPr>
        <w:t>and</w:t>
      </w:r>
      <w:r w:rsidR="006D4B5D" w:rsidRPr="00C30F58">
        <w:rPr>
          <w:rFonts w:eastAsiaTheme="minorHAnsi"/>
        </w:rPr>
        <w:t xml:space="preserve"> </w:t>
      </w:r>
      <w:r w:rsidR="00B33652" w:rsidRPr="00C30F58">
        <w:rPr>
          <w:rFonts w:eastAsiaTheme="minorHAnsi"/>
        </w:rPr>
        <w:t>miniplate</w:t>
      </w:r>
      <w:r w:rsidR="006D4B5D" w:rsidRPr="00C30F58">
        <w:rPr>
          <w:rFonts w:eastAsiaTheme="minorHAnsi"/>
        </w:rPr>
        <w:t>s</w:t>
      </w:r>
      <w:r w:rsidR="0082457B" w:rsidRPr="00C30F58">
        <w:rPr>
          <w:rFonts w:eastAsiaTheme="minorHAnsi"/>
        </w:rPr>
        <w:t xml:space="preserve"> </w:t>
      </w:r>
      <w:r w:rsidR="00B33652" w:rsidRPr="00C30F58">
        <w:rPr>
          <w:rFonts w:eastAsiaTheme="minorHAnsi"/>
        </w:rPr>
        <w:t>coupled with fixation screws</w:t>
      </w:r>
      <w:r w:rsidR="001D7898" w:rsidRPr="00C30F58">
        <w:rPr>
          <w:rFonts w:eastAsiaTheme="minorHAnsi"/>
        </w:rPr>
        <w:t>. The selection of the TAD</w:t>
      </w:r>
      <w:r w:rsidR="000779DE" w:rsidRPr="00C30F58">
        <w:rPr>
          <w:rFonts w:eastAsiaTheme="minorHAnsi"/>
        </w:rPr>
        <w:t>s</w:t>
      </w:r>
      <w:r w:rsidR="001D7898" w:rsidRPr="00C30F58">
        <w:rPr>
          <w:rFonts w:eastAsiaTheme="minorHAnsi"/>
        </w:rPr>
        <w:t xml:space="preserve"> </w:t>
      </w:r>
      <w:r w:rsidR="006D7FD7" w:rsidRPr="00C30F58">
        <w:rPr>
          <w:rFonts w:eastAsiaTheme="minorHAnsi"/>
        </w:rPr>
        <w:t xml:space="preserve">type </w:t>
      </w:r>
      <w:r w:rsidR="001D7898" w:rsidRPr="00C30F58">
        <w:rPr>
          <w:rFonts w:eastAsiaTheme="minorHAnsi"/>
        </w:rPr>
        <w:t>depends on the</w:t>
      </w:r>
      <w:r w:rsidR="0035703D" w:rsidRPr="00C30F58">
        <w:rPr>
          <w:rFonts w:eastAsiaTheme="minorHAnsi"/>
        </w:rPr>
        <w:t xml:space="preserve"> treatment objectives and </w:t>
      </w:r>
      <w:r w:rsidR="001E00B1" w:rsidRPr="00C30F58">
        <w:rPr>
          <w:rFonts w:eastAsiaTheme="minorHAnsi"/>
        </w:rPr>
        <w:t xml:space="preserve">the </w:t>
      </w:r>
      <w:r w:rsidR="009F6A49" w:rsidRPr="00C30F58">
        <w:rPr>
          <w:rFonts w:eastAsiaTheme="minorHAnsi"/>
        </w:rPr>
        <w:t xml:space="preserve">anatomical </w:t>
      </w:r>
      <w:r w:rsidR="002F6042" w:rsidRPr="00C30F58">
        <w:rPr>
          <w:rFonts w:eastAsiaTheme="minorHAnsi"/>
        </w:rPr>
        <w:t>characteristics</w:t>
      </w:r>
      <w:r w:rsidR="009F6A49" w:rsidRPr="00C30F58">
        <w:rPr>
          <w:rFonts w:eastAsiaTheme="minorHAnsi"/>
        </w:rPr>
        <w:t xml:space="preserve"> of </w:t>
      </w:r>
      <w:r w:rsidR="001E00B1" w:rsidRPr="00C30F58">
        <w:rPr>
          <w:rFonts w:eastAsiaTheme="minorHAnsi"/>
        </w:rPr>
        <w:t xml:space="preserve">the </w:t>
      </w:r>
      <w:r w:rsidR="0035703D" w:rsidRPr="00C30F58">
        <w:rPr>
          <w:rFonts w:eastAsiaTheme="minorHAnsi"/>
        </w:rPr>
        <w:t xml:space="preserve">placement site. </w:t>
      </w:r>
      <w:r w:rsidR="00056847" w:rsidRPr="00C30F58">
        <w:rPr>
          <w:rFonts w:eastAsiaTheme="minorHAnsi"/>
        </w:rPr>
        <w:t>Bone fixation of</w:t>
      </w:r>
      <w:r w:rsidR="00131213" w:rsidRPr="00C30F58">
        <w:rPr>
          <w:rFonts w:eastAsiaTheme="minorHAnsi"/>
        </w:rPr>
        <w:t xml:space="preserve"> these </w:t>
      </w:r>
      <w:r w:rsidR="00056847" w:rsidRPr="00C30F58">
        <w:rPr>
          <w:rFonts w:eastAsiaTheme="minorHAnsi"/>
        </w:rPr>
        <w:t xml:space="preserve">TADs is achieved by </w:t>
      </w:r>
      <w:r w:rsidR="00DD0A6F" w:rsidRPr="00C30F58">
        <w:rPr>
          <w:rFonts w:eastAsiaTheme="minorHAnsi"/>
        </w:rPr>
        <w:t xml:space="preserve">the drilling into </w:t>
      </w:r>
      <w:r w:rsidR="00056847" w:rsidRPr="00C30F58">
        <w:rPr>
          <w:rFonts w:eastAsiaTheme="minorHAnsi"/>
        </w:rPr>
        <w:t xml:space="preserve">craniofacial </w:t>
      </w:r>
      <w:r w:rsidR="00AE7E68" w:rsidRPr="00C30F58">
        <w:rPr>
          <w:rFonts w:eastAsiaTheme="minorHAnsi"/>
        </w:rPr>
        <w:t>bone tissues</w:t>
      </w:r>
      <w:r w:rsidR="00056847" w:rsidRPr="00C30F58">
        <w:rPr>
          <w:rFonts w:eastAsiaTheme="minorHAnsi"/>
        </w:rPr>
        <w:t>;</w:t>
      </w:r>
      <w:r w:rsidR="00073E64" w:rsidRPr="00C30F58">
        <w:rPr>
          <w:rFonts w:eastAsiaTheme="minorHAnsi"/>
        </w:rPr>
        <w:t xml:space="preserve"> </w:t>
      </w:r>
      <w:r w:rsidR="00056847" w:rsidRPr="00C30F58">
        <w:rPr>
          <w:rFonts w:eastAsiaTheme="minorHAnsi"/>
        </w:rPr>
        <w:t>therefore</w:t>
      </w:r>
      <w:r w:rsidR="00073E64" w:rsidRPr="00C30F58">
        <w:rPr>
          <w:rFonts w:eastAsiaTheme="minorHAnsi"/>
        </w:rPr>
        <w:t>,</w:t>
      </w:r>
      <w:r w:rsidR="00AE7E68" w:rsidRPr="00C30F58">
        <w:rPr>
          <w:rFonts w:eastAsiaTheme="minorHAnsi"/>
        </w:rPr>
        <w:t xml:space="preserve"> </w:t>
      </w:r>
      <w:r w:rsidR="002F6042" w:rsidRPr="00C30F58">
        <w:rPr>
          <w:rFonts w:eastAsiaTheme="minorHAnsi"/>
        </w:rPr>
        <w:t>the</w:t>
      </w:r>
      <w:r w:rsidR="00056847" w:rsidRPr="00C30F58">
        <w:rPr>
          <w:rFonts w:eastAsiaTheme="minorHAnsi"/>
        </w:rPr>
        <w:t>re are</w:t>
      </w:r>
      <w:r w:rsidR="002F6042" w:rsidRPr="00C30F58">
        <w:rPr>
          <w:rFonts w:eastAsiaTheme="minorHAnsi"/>
        </w:rPr>
        <w:t xml:space="preserve"> </w:t>
      </w:r>
      <w:r w:rsidR="001E00B1" w:rsidRPr="00C30F58">
        <w:rPr>
          <w:rFonts w:eastAsiaTheme="minorHAnsi"/>
        </w:rPr>
        <w:t xml:space="preserve">risks </w:t>
      </w:r>
      <w:r w:rsidR="00056847" w:rsidRPr="00C30F58">
        <w:rPr>
          <w:rFonts w:eastAsiaTheme="minorHAnsi"/>
        </w:rPr>
        <w:t xml:space="preserve">of </w:t>
      </w:r>
      <w:r w:rsidR="001E00B1" w:rsidRPr="00C30F58">
        <w:rPr>
          <w:rFonts w:eastAsiaTheme="minorHAnsi"/>
        </w:rPr>
        <w:t>trauma</w:t>
      </w:r>
      <w:r w:rsidR="009D1493" w:rsidRPr="00C30F58">
        <w:rPr>
          <w:rFonts w:eastAsiaTheme="minorHAnsi"/>
        </w:rPr>
        <w:t xml:space="preserve"> </w:t>
      </w:r>
      <w:r w:rsidR="001E00B1" w:rsidRPr="00C30F58">
        <w:rPr>
          <w:rFonts w:eastAsiaTheme="minorHAnsi"/>
        </w:rPr>
        <w:t xml:space="preserve">to </w:t>
      </w:r>
      <w:r w:rsidR="0061445A" w:rsidRPr="00C30F58">
        <w:rPr>
          <w:rFonts w:eastAsiaTheme="minorHAnsi"/>
        </w:rPr>
        <w:t xml:space="preserve">the </w:t>
      </w:r>
      <w:r w:rsidR="001E00B1" w:rsidRPr="00C30F58">
        <w:rPr>
          <w:rFonts w:eastAsiaTheme="minorHAnsi"/>
        </w:rPr>
        <w:t>periodontal ligament</w:t>
      </w:r>
      <w:r w:rsidR="00271A37" w:rsidRPr="00C30F58">
        <w:rPr>
          <w:rFonts w:eastAsiaTheme="minorHAnsi"/>
        </w:rPr>
        <w:t>s</w:t>
      </w:r>
      <w:r w:rsidR="001E00B1" w:rsidRPr="00C30F58">
        <w:rPr>
          <w:rFonts w:eastAsiaTheme="minorHAnsi"/>
        </w:rPr>
        <w:t>, dental root</w:t>
      </w:r>
      <w:r w:rsidR="00271A37" w:rsidRPr="00C30F58">
        <w:rPr>
          <w:rFonts w:eastAsiaTheme="minorHAnsi"/>
        </w:rPr>
        <w:t>s</w:t>
      </w:r>
      <w:r w:rsidR="001E00B1" w:rsidRPr="00C30F58">
        <w:rPr>
          <w:rFonts w:eastAsiaTheme="minorHAnsi"/>
        </w:rPr>
        <w:t>,</w:t>
      </w:r>
      <w:r w:rsidR="0061445A" w:rsidRPr="00C30F58">
        <w:rPr>
          <w:rFonts w:eastAsiaTheme="minorHAnsi"/>
        </w:rPr>
        <w:t xml:space="preserve"> </w:t>
      </w:r>
      <w:r w:rsidR="009D1493" w:rsidRPr="00C30F58">
        <w:rPr>
          <w:rFonts w:eastAsiaTheme="minorHAnsi"/>
        </w:rPr>
        <w:t>tooth germ</w:t>
      </w:r>
      <w:r w:rsidR="00271A37" w:rsidRPr="00C30F58">
        <w:rPr>
          <w:rFonts w:eastAsiaTheme="minorHAnsi"/>
        </w:rPr>
        <w:t>s</w:t>
      </w:r>
      <w:r w:rsidR="009D1493" w:rsidRPr="00C30F58">
        <w:rPr>
          <w:rFonts w:eastAsiaTheme="minorHAnsi"/>
        </w:rPr>
        <w:t xml:space="preserve">, </w:t>
      </w:r>
      <w:r w:rsidR="0061445A" w:rsidRPr="00C30F58">
        <w:rPr>
          <w:rFonts w:eastAsiaTheme="minorHAnsi"/>
        </w:rPr>
        <w:t>nerve tissue</w:t>
      </w:r>
      <w:r w:rsidR="00271A37" w:rsidRPr="00C30F58">
        <w:rPr>
          <w:rFonts w:eastAsiaTheme="minorHAnsi"/>
        </w:rPr>
        <w:t>s</w:t>
      </w:r>
      <w:r w:rsidR="00954F97" w:rsidRPr="00C30F58">
        <w:rPr>
          <w:rFonts w:eastAsiaTheme="minorHAnsi"/>
        </w:rPr>
        <w:t xml:space="preserve">, </w:t>
      </w:r>
      <w:r w:rsidR="0035703D" w:rsidRPr="00C30F58">
        <w:rPr>
          <w:rFonts w:eastAsiaTheme="minorHAnsi"/>
        </w:rPr>
        <w:t>blood vessel</w:t>
      </w:r>
      <w:r w:rsidR="00271A37" w:rsidRPr="00C30F58">
        <w:rPr>
          <w:rFonts w:eastAsiaTheme="minorHAnsi"/>
        </w:rPr>
        <w:t>s</w:t>
      </w:r>
      <w:r w:rsidR="0061445A" w:rsidRPr="00C30F58">
        <w:rPr>
          <w:rFonts w:eastAsiaTheme="minorHAnsi"/>
        </w:rPr>
        <w:t xml:space="preserve">, </w:t>
      </w:r>
      <w:r w:rsidR="00954F97" w:rsidRPr="00C30F58">
        <w:rPr>
          <w:rFonts w:eastAsiaTheme="minorHAnsi"/>
        </w:rPr>
        <w:t xml:space="preserve">and </w:t>
      </w:r>
      <w:r w:rsidR="0061445A" w:rsidRPr="00C30F58">
        <w:rPr>
          <w:rFonts w:eastAsiaTheme="minorHAnsi"/>
        </w:rPr>
        <w:t>maxillary sinuses</w:t>
      </w:r>
      <w:r w:rsidR="00954F97" w:rsidRPr="00C30F58">
        <w:rPr>
          <w:rFonts w:eastAsiaTheme="minorHAnsi"/>
        </w:rPr>
        <w:t xml:space="preserve"> </w:t>
      </w:r>
      <w:r w:rsidR="002F6C50" w:rsidRPr="00C30F58">
        <w:rPr>
          <w:rFonts w:eastAsiaTheme="minorHAnsi"/>
        </w:rPr>
        <w:t xml:space="preserve">that are </w:t>
      </w:r>
      <w:r w:rsidR="00954F97" w:rsidRPr="00C30F58">
        <w:rPr>
          <w:rFonts w:eastAsiaTheme="minorHAnsi"/>
        </w:rPr>
        <w:t>encapsulated in the bone tissues</w:t>
      </w:r>
      <w:r w:rsidR="0061445A" w:rsidRPr="00C30F58">
        <w:rPr>
          <w:rFonts w:eastAsiaTheme="minorHAnsi"/>
        </w:rPr>
        <w:t xml:space="preserve">. </w:t>
      </w:r>
      <w:r w:rsidR="00302ABA" w:rsidRPr="00C30F58">
        <w:rPr>
          <w:rFonts w:eastAsiaTheme="minorHAnsi"/>
        </w:rPr>
        <w:t xml:space="preserve">Bone-bonding subperiosteal devices, the other type of TADs that </w:t>
      </w:r>
      <w:r w:rsidR="00184991" w:rsidRPr="00C30F58">
        <w:rPr>
          <w:rFonts w:eastAsiaTheme="minorHAnsi"/>
        </w:rPr>
        <w:t>developed to avoid</w:t>
      </w:r>
      <w:r w:rsidR="00302ABA" w:rsidRPr="00C30F58">
        <w:rPr>
          <w:rFonts w:eastAsiaTheme="minorHAnsi"/>
        </w:rPr>
        <w:t xml:space="preserve"> drilling</w:t>
      </w:r>
      <w:r w:rsidR="008C0701" w:rsidRPr="00C30F58">
        <w:rPr>
          <w:rFonts w:eastAsiaTheme="minorHAnsi"/>
        </w:rPr>
        <w:t>,</w:t>
      </w:r>
      <w:r w:rsidR="002F6C50" w:rsidRPr="00C30F58">
        <w:rPr>
          <w:rFonts w:eastAsia="游明朝"/>
        </w:rPr>
        <w:t xml:space="preserve"> </w:t>
      </w:r>
      <w:r w:rsidR="00302ABA" w:rsidRPr="00C30F58">
        <w:rPr>
          <w:rFonts w:eastAsia="游明朝"/>
        </w:rPr>
        <w:t>are limited in clinical application due to requirement of longer fixation period,</w:t>
      </w:r>
      <w:r w:rsidR="006934D4" w:rsidRPr="00C30F58">
        <w:rPr>
          <w:rFonts w:eastAsia="游明朝"/>
        </w:rPr>
        <w:t xml:space="preserve"> 3–4 </w:t>
      </w:r>
      <w:r w:rsidR="00FE2B0A" w:rsidRPr="00C30F58">
        <w:rPr>
          <w:rFonts w:eastAsia="游明朝"/>
        </w:rPr>
        <w:t>mon</w:t>
      </w:r>
      <w:r w:rsidR="006A2B2B" w:rsidRPr="00C30F58">
        <w:rPr>
          <w:rFonts w:eastAsia="游明朝"/>
        </w:rPr>
        <w:t>ths</w:t>
      </w:r>
      <w:r w:rsidR="00302ABA" w:rsidRPr="00C30F58">
        <w:rPr>
          <w:rFonts w:eastAsia="游明朝"/>
        </w:rPr>
        <w:t>,</w:t>
      </w:r>
      <w:r w:rsidR="006934D4" w:rsidRPr="00C30F58">
        <w:rPr>
          <w:rFonts w:eastAsia="游明朝"/>
        </w:rPr>
        <w:t xml:space="preserve"> </w:t>
      </w:r>
      <w:r w:rsidR="00302ABA" w:rsidRPr="00C30F58">
        <w:rPr>
          <w:rFonts w:eastAsia="游明朝"/>
        </w:rPr>
        <w:t xml:space="preserve">by osseointegration </w:t>
      </w:r>
      <w:r w:rsidR="006934D4" w:rsidRPr="00C30F58">
        <w:rPr>
          <w:rFonts w:eastAsia="游明朝"/>
        </w:rPr>
        <w:t xml:space="preserve">to </w:t>
      </w:r>
      <w:r w:rsidR="009D2FDB" w:rsidRPr="00C30F58">
        <w:rPr>
          <w:rFonts w:eastAsia="游明朝"/>
        </w:rPr>
        <w:t>achieve</w:t>
      </w:r>
      <w:r w:rsidR="009D2FDB" w:rsidRPr="00C30F58">
        <w:rPr>
          <w:rFonts w:eastAsiaTheme="minorHAnsi"/>
        </w:rPr>
        <w:t xml:space="preserve"> sufficient adhesion.</w:t>
      </w:r>
    </w:p>
    <w:p w14:paraId="57D7759F" w14:textId="33A1B584" w:rsidR="00D16216" w:rsidRPr="00C30F58" w:rsidRDefault="00302ABA">
      <w:pPr>
        <w:pStyle w:val="Default"/>
        <w:spacing w:line="480" w:lineRule="auto"/>
        <w:ind w:firstLineChars="50" w:firstLine="120"/>
        <w:rPr>
          <w:rFonts w:eastAsiaTheme="minorHAnsi"/>
        </w:rPr>
      </w:pPr>
      <w:r w:rsidRPr="00C30F58">
        <w:rPr>
          <w:rFonts w:eastAsiaTheme="minorHAnsi"/>
        </w:rPr>
        <w:lastRenderedPageBreak/>
        <w:t>P</w:t>
      </w:r>
      <w:r w:rsidR="00A8225C" w:rsidRPr="00C30F58">
        <w:rPr>
          <w:rFonts w:eastAsiaTheme="minorHAnsi"/>
        </w:rPr>
        <w:t>revious studies</w:t>
      </w:r>
      <w:r w:rsidRPr="00C30F58">
        <w:rPr>
          <w:rFonts w:eastAsiaTheme="minorHAnsi"/>
        </w:rPr>
        <w:t xml:space="preserve"> demonstrated</w:t>
      </w:r>
      <w:r w:rsidR="00A8225C" w:rsidRPr="00C30F58">
        <w:rPr>
          <w:rFonts w:eastAsiaTheme="minorHAnsi"/>
        </w:rPr>
        <w:t xml:space="preserve"> that</w:t>
      </w:r>
      <w:r w:rsidR="009759DA" w:rsidRPr="00C30F58">
        <w:rPr>
          <w:rFonts w:eastAsiaTheme="minorHAnsi"/>
        </w:rPr>
        <w:t xml:space="preserve"> </w:t>
      </w:r>
      <w:r w:rsidR="008507B8" w:rsidRPr="00C30F58">
        <w:rPr>
          <w:rFonts w:eastAsiaTheme="minorHAnsi"/>
        </w:rPr>
        <w:t>a</w:t>
      </w:r>
      <w:r w:rsidR="005B061B" w:rsidRPr="00C30F58">
        <w:rPr>
          <w:rFonts w:eastAsiaTheme="minorHAnsi"/>
        </w:rPr>
        <w:t xml:space="preserve"> dip</w:t>
      </w:r>
      <w:r w:rsidR="008507B8" w:rsidRPr="00C30F58">
        <w:rPr>
          <w:rFonts w:eastAsiaTheme="minorHAnsi"/>
        </w:rPr>
        <w:t xml:space="preserve">-coated </w:t>
      </w:r>
      <w:r w:rsidR="00084E8E" w:rsidRPr="00C30F58">
        <w:rPr>
          <w:rFonts w:eastAsiaTheme="minorHAnsi"/>
        </w:rPr>
        <w:t xml:space="preserve">bone-like </w:t>
      </w:r>
      <w:r w:rsidR="005B061B" w:rsidRPr="00C30F58">
        <w:rPr>
          <w:rFonts w:eastAsiaTheme="minorHAnsi"/>
        </w:rPr>
        <w:t>hydroxyapatite/collagen</w:t>
      </w:r>
      <w:r w:rsidRPr="00C30F58">
        <w:rPr>
          <w:rFonts w:eastAsiaTheme="minorHAnsi"/>
        </w:rPr>
        <w:t xml:space="preserve"> nanocomposite</w:t>
      </w:r>
      <w:r w:rsidR="005B061B" w:rsidRPr="00C30F58">
        <w:rPr>
          <w:rFonts w:eastAsiaTheme="minorHAnsi"/>
        </w:rPr>
        <w:t xml:space="preserve"> (HAp/Col) </w:t>
      </w:r>
      <w:r w:rsidR="005B061B" w:rsidRPr="00C30F58">
        <w:rPr>
          <w:rFonts w:eastAsiaTheme="minorHAnsi"/>
        </w:rPr>
        <w:fldChar w:fldCharType="begin" w:fldLock="1"/>
      </w:r>
      <w:r w:rsidR="005B061B" w:rsidRPr="00C30F58">
        <w:rPr>
          <w:rFonts w:eastAsiaTheme="minorHAnsi"/>
        </w:rPr>
        <w:instrText>ADDIN CSL_CITATION {"citationItems":[{"id":"ITEM-1","itemData":{"DOI":"10.1016/S0142-9612(00)00305-7","ISBN":"0142-9612 (Print)\\r0142-9612 (Linking)","ISSN":"01429612","PMID":"11396873","abstract":"When bone is lost due to injury and/or illness, the defects are generally filled with natural bone because artificial bone materials have problems of bioaffinity. However, natural bone also has supply and infection problems. If an artificial material has the same biological properties as bone, it can replace natural bone for grafting. We synthesized a hydroxyapaite (HAp) and collagen (Col) composite by a simultaneous titration coprecipitation method using Ca(OH)2, H3PO4 and porcine atelocollagen as starting materials. The composite obtained showed a self-organized nanostructure similar to bone assembled by the chemical interaction between HAp and Col. The consolidated composite by a cold isostatic pressure of 200MPa indicated a quarter of the mechanical strength of bone. It also indicated the same biological properties as grafted bone: The material was resorbed by phagocytosis of osteoclast-like cells and conducted osteoblasts to form new bone in the surrounding area. This HAp/Col composite having similar nanostructure and composition can replace autologous bone grafts. Copyright ?? 2001 Elsevier Science Ltd.","author":[{"dropping-particle":"","family":"Kikuchi","given":"Masanori","non-dropping-particle":"","parse-names":false,"suffix":""},{"dropping-particle":"","family":"Itoh","given":"Soichiro","non-dropping-particle":"","parse-names":false,"suffix":""},{"dropping-particle":"","family":"Ichinose","given":"Shizuko","non-dropping-particle":"","parse-names":false,"suffix":""},{"dropping-particle":"","family":"Shinomiya","given":"Kenichi","non-dropping-particle":"","parse-names":false,"suffix":""},{"dropping-particle":"","family":"Tanaka","given":"Junzo","non-dropping-particle":"","parse-names":false,"suffix":""}],"container-title":"Biomaterials","id":"ITEM-1","issue":"13","issued":{"date-parts":[["2001"]]},"page":"1705-1711","title":"Self-organization mechanism in a bone-like hydroxyapatite/collagen nanocomposite synthesized in vitro and its biological reaction in vivo","type":"article-journal","volume":"22"},"uris":["http://www.mendeley.com/documents/?uuid=7a2b2822-a0a1-40c7-9e32-47a1dee39ab1"]}],"mendeley":{"formattedCitation":"&lt;sup&gt;(2)&lt;/sup&gt;","plainTextFormattedCitation":"(2)","previouslyFormattedCitation":"&lt;sup&gt;(2)&lt;/sup&gt;"},"properties":{"noteIndex":0},"schema":"https://github.com/citation-style-language/schema/raw/master/csl-citation.json"}</w:instrText>
      </w:r>
      <w:r w:rsidR="005B061B" w:rsidRPr="00C30F58">
        <w:rPr>
          <w:rFonts w:eastAsiaTheme="minorHAnsi"/>
        </w:rPr>
        <w:fldChar w:fldCharType="separate"/>
      </w:r>
      <w:r w:rsidR="005B061B" w:rsidRPr="00C30F58">
        <w:rPr>
          <w:rFonts w:eastAsiaTheme="minorHAnsi"/>
          <w:noProof/>
          <w:vertAlign w:val="superscript"/>
        </w:rPr>
        <w:t>(2)</w:t>
      </w:r>
      <w:r w:rsidR="005B061B" w:rsidRPr="00C30F58">
        <w:rPr>
          <w:rFonts w:eastAsiaTheme="minorHAnsi"/>
        </w:rPr>
        <w:fldChar w:fldCharType="end"/>
      </w:r>
      <w:r w:rsidR="005B061B" w:rsidRPr="00C30F58">
        <w:rPr>
          <w:rFonts w:eastAsiaTheme="minorHAnsi"/>
        </w:rPr>
        <w:t xml:space="preserve"> on Ti </w:t>
      </w:r>
      <w:r w:rsidR="00D05E50" w:rsidRPr="00C30F58">
        <w:rPr>
          <w:rFonts w:eastAsiaTheme="minorHAnsi"/>
        </w:rPr>
        <w:t>is</w:t>
      </w:r>
      <w:r w:rsidR="009759DA" w:rsidRPr="00C30F58">
        <w:rPr>
          <w:rFonts w:eastAsiaTheme="minorHAnsi"/>
        </w:rPr>
        <w:t xml:space="preserve"> </w:t>
      </w:r>
      <w:r w:rsidR="000F681C" w:rsidRPr="00C30F58">
        <w:rPr>
          <w:rFonts w:eastAsiaTheme="minorHAnsi"/>
        </w:rPr>
        <w:t>three times faster</w:t>
      </w:r>
      <w:r w:rsidRPr="00C30F58">
        <w:rPr>
          <w:rFonts w:eastAsiaTheme="minorHAnsi"/>
        </w:rPr>
        <w:t xml:space="preserve"> osseointegration</w:t>
      </w:r>
      <w:r w:rsidR="000F681C" w:rsidRPr="00C30F58">
        <w:rPr>
          <w:rFonts w:eastAsiaTheme="minorHAnsi"/>
        </w:rPr>
        <w:t xml:space="preserve"> than</w:t>
      </w:r>
      <w:r w:rsidR="009759DA" w:rsidRPr="00C30F58">
        <w:rPr>
          <w:rFonts w:eastAsiaTheme="minorHAnsi"/>
        </w:rPr>
        <w:t xml:space="preserve"> a </w:t>
      </w:r>
      <w:proofErr w:type="spellStart"/>
      <w:r w:rsidR="000F681C" w:rsidRPr="00C30F58">
        <w:rPr>
          <w:rFonts w:eastAsiaTheme="minorHAnsi"/>
        </w:rPr>
        <w:t>nano</w:t>
      </w:r>
      <w:proofErr w:type="spellEnd"/>
      <w:r w:rsidR="000F681C" w:rsidRPr="00C30F58">
        <w:rPr>
          <w:rFonts w:eastAsiaTheme="minorHAnsi"/>
        </w:rPr>
        <w:t>-HAp</w:t>
      </w:r>
      <w:r w:rsidR="00AA2FC5" w:rsidRPr="00C30F58">
        <w:rPr>
          <w:rFonts w:eastAsiaTheme="minorHAnsi"/>
        </w:rPr>
        <w:t>-</w:t>
      </w:r>
      <w:r w:rsidR="000F681C" w:rsidRPr="00C30F58">
        <w:rPr>
          <w:rFonts w:eastAsiaTheme="minorHAnsi"/>
        </w:rPr>
        <w:t>coated Ti</w:t>
      </w:r>
      <w:r w:rsidR="00484D29" w:rsidRPr="00C30F58">
        <w:rPr>
          <w:rFonts w:eastAsiaTheme="minorHAnsi"/>
        </w:rPr>
        <w:t xml:space="preserve"> and</w:t>
      </w:r>
      <w:r w:rsidR="000F681C" w:rsidRPr="00C30F58">
        <w:rPr>
          <w:rFonts w:eastAsiaTheme="minorHAnsi"/>
        </w:rPr>
        <w:t xml:space="preserve"> </w:t>
      </w:r>
      <w:r w:rsidR="00484D29" w:rsidRPr="00C30F58">
        <w:rPr>
          <w:rFonts w:eastAsiaTheme="minorHAnsi"/>
        </w:rPr>
        <w:t>a strong</w:t>
      </w:r>
      <w:r w:rsidR="005B061B" w:rsidRPr="00C30F58">
        <w:rPr>
          <w:rFonts w:eastAsiaTheme="minorHAnsi"/>
        </w:rPr>
        <w:t xml:space="preserve"> </w:t>
      </w:r>
      <w:r w:rsidR="00763B4E" w:rsidRPr="00C30F58">
        <w:rPr>
          <w:rFonts w:eastAsiaTheme="minorHAnsi"/>
        </w:rPr>
        <w:t xml:space="preserve">candidates for </w:t>
      </w:r>
      <w:r w:rsidR="00542EA4" w:rsidRPr="00C30F58">
        <w:rPr>
          <w:rFonts w:eastAsia="游明朝"/>
        </w:rPr>
        <w:t>the fabrication of</w:t>
      </w:r>
      <w:r w:rsidR="00382FBE" w:rsidRPr="00C30F58">
        <w:rPr>
          <w:rFonts w:eastAsia="游明朝"/>
        </w:rPr>
        <w:t xml:space="preserve"> subperiosteal device</w:t>
      </w:r>
      <w:r w:rsidR="00542EA4" w:rsidRPr="00C30F58">
        <w:rPr>
          <w:rFonts w:eastAsia="游明朝"/>
        </w:rPr>
        <w:t>s</w:t>
      </w:r>
      <w:r w:rsidR="00382FBE" w:rsidRPr="00C30F58">
        <w:rPr>
          <w:rFonts w:eastAsiaTheme="minorHAnsi"/>
        </w:rPr>
        <w:fldChar w:fldCharType="begin" w:fldLock="1"/>
      </w:r>
      <w:r w:rsidR="00AF63C1" w:rsidRPr="00C30F58">
        <w:rPr>
          <w:rFonts w:eastAsiaTheme="minorHAnsi"/>
        </w:rPr>
        <w:instrText>ADDIN CSL_CITATION {"citationItems":[{"id":"ITEM-1","itemData":{"DOI":"10.1002/jbm.b.32913","ISBN":"1552-4981 (Electronic)\\r1552-4973 (Linking)","ISSN":"15524973","PMID":"23554303","abstract":"This article proposes less-invasive subperiosteal bone-bonding devices capable of realizing rapid osseointegration and the acquisition of fundamental knowledge required for their development. Three candidates were prepared: titanium rod specimens with a machined surface (Bare), hydroxyapatite (HAp) coating, and hydroxyapatite/collagen (HAp/Col) nanocomposite coating. To investigate bone formation around these rods, each specimen was placed under the periosteum of a male Sprague-Dawley rat calvarium. Four weeks after surgery, the samples were evaluated via histomorphometrical analyses and bonding strength tests. All the Bare specimens and more than half of the HAp specimens were encapsulated with fibrous tissue, whereas all the HAp/Col specimens were almost completely surrounded by new bone tissue without encapsulation. Histomorphometrical analyses showed that the HAp/Col group had the greatest bone contact ratio among all candidates (p &lt; 0.05). Further, a bonding strength test indicated that the HAp/Col group exhibited the greatest bonding strength to bone (p &lt; 0.05). Thus, HAp/Col-coated rods are considered as the best candidate materials for achieving rapid osseointegration onto a bone surface.","author":[{"dropping-particle":"","family":"Uezono","given":"Masayoshi","non-dropping-particle":"","parse-names":false,"suffix":""},{"dropping-particle":"","family":"Takakuda","given":"Kazuo","non-dropping-particle":"","parse-names":false,"suffix":""},{"dropping-particle":"","family":"Kikuchi","given":"Masanori","non-dropping-particle":"","parse-names":false,"suffix":""},{"dropping-particle":"","family":"Suzuki","given":"Shoichi","non-dropping-particle":"","parse-names":false,"suffix":""},{"dropping-particle":"","family":"Moriyama","given":"Keiji","non-dropping-particle":"","parse-names":false,"suffix":""}],"container-title":"Journal of Biomedical Materials Research - Part B","id":"ITEM-1","issue":"6","issued":{"date-parts":[["2013"]]},"page":"1031-1038","title":"Hydroxyapatite/collagen nanocomposite-coated titanium rod for achieving rapid osseointegration onto bone surface","type":"article-journal","volume":"101 B"},"uris":["http://www.mendeley.com/documents/?uuid=8f4023f9-9817-4d71-9607-1946a60001e3"]}],"mendeley":{"formattedCitation":"&lt;sup&gt;(3)&lt;/sup&gt;","plainTextFormattedCitation":"(3)","previouslyFormattedCitation":"&lt;sup&gt;(3)&lt;/sup&gt;"},"properties":{"noteIndex":0},"schema":"https://github.com/citation-style-language/schema/raw/master/csl-citation.json"}</w:instrText>
      </w:r>
      <w:r w:rsidR="00382FBE" w:rsidRPr="00C30F58">
        <w:rPr>
          <w:rFonts w:eastAsiaTheme="minorHAnsi"/>
        </w:rPr>
        <w:fldChar w:fldCharType="separate"/>
      </w:r>
      <w:r w:rsidR="00382FBE" w:rsidRPr="00C30F58">
        <w:rPr>
          <w:rFonts w:eastAsiaTheme="minorHAnsi"/>
          <w:noProof/>
          <w:vertAlign w:val="superscript"/>
        </w:rPr>
        <w:t>(3)</w:t>
      </w:r>
      <w:r w:rsidR="00382FBE" w:rsidRPr="00C30F58">
        <w:rPr>
          <w:rFonts w:eastAsiaTheme="minorHAnsi"/>
        </w:rPr>
        <w:fldChar w:fldCharType="end"/>
      </w:r>
      <w:r w:rsidR="00382FBE" w:rsidRPr="00C30F58">
        <w:rPr>
          <w:rFonts w:eastAsiaTheme="minorHAnsi"/>
        </w:rPr>
        <w:t xml:space="preserve">. </w:t>
      </w:r>
      <w:r w:rsidR="007D2ABE" w:rsidRPr="00C30F58">
        <w:rPr>
          <w:rFonts w:eastAsiaTheme="minorHAnsi"/>
        </w:rPr>
        <w:t>Although dip coating is a simple</w:t>
      </w:r>
      <w:r w:rsidR="009F60EC" w:rsidRPr="00C30F58">
        <w:rPr>
          <w:rFonts w:eastAsiaTheme="minorHAnsi"/>
        </w:rPr>
        <w:t xml:space="preserve"> and</w:t>
      </w:r>
      <w:r w:rsidR="007D2ABE" w:rsidRPr="00C30F58">
        <w:rPr>
          <w:rFonts w:eastAsiaTheme="minorHAnsi"/>
        </w:rPr>
        <w:t xml:space="preserve"> inexpensive technique, it</w:t>
      </w:r>
      <w:r w:rsidR="00484D29" w:rsidRPr="00C30F58">
        <w:rPr>
          <w:rFonts w:eastAsiaTheme="minorHAnsi"/>
        </w:rPr>
        <w:t xml:space="preserve"> is difficult to apply for clinical devices because</w:t>
      </w:r>
      <w:r w:rsidR="007D2ABE" w:rsidRPr="00C30F58">
        <w:rPr>
          <w:rFonts w:eastAsiaTheme="minorHAnsi"/>
        </w:rPr>
        <w:t xml:space="preserve"> </w:t>
      </w:r>
      <w:r w:rsidR="00484D29" w:rsidRPr="00C30F58">
        <w:rPr>
          <w:rFonts w:eastAsiaTheme="minorHAnsi"/>
        </w:rPr>
        <w:t xml:space="preserve">it has </w:t>
      </w:r>
      <w:r w:rsidR="009F60EC" w:rsidRPr="00C30F58">
        <w:rPr>
          <w:rFonts w:eastAsiaTheme="minorHAnsi"/>
        </w:rPr>
        <w:t>problems</w:t>
      </w:r>
      <w:r w:rsidR="00484D29" w:rsidRPr="00C30F58">
        <w:rPr>
          <w:rFonts w:eastAsiaTheme="minorHAnsi"/>
        </w:rPr>
        <w:t xml:space="preserve"> in </w:t>
      </w:r>
      <w:r w:rsidR="00A878A4" w:rsidRPr="00C30F58">
        <w:rPr>
          <w:rFonts w:eastAsiaTheme="minorHAnsi"/>
        </w:rPr>
        <w:t>utiliz</w:t>
      </w:r>
      <w:r w:rsidR="00484D29" w:rsidRPr="00C30F58">
        <w:rPr>
          <w:rFonts w:eastAsiaTheme="minorHAnsi"/>
        </w:rPr>
        <w:t>ation</w:t>
      </w:r>
      <w:r w:rsidR="00A878A4" w:rsidRPr="00C30F58">
        <w:rPr>
          <w:rFonts w:eastAsiaTheme="minorHAnsi"/>
        </w:rPr>
        <w:t xml:space="preserve"> for</w:t>
      </w:r>
      <w:r w:rsidR="007B6A27" w:rsidRPr="00C30F58">
        <w:rPr>
          <w:rFonts w:eastAsiaTheme="minorHAnsi"/>
        </w:rPr>
        <w:t xml:space="preserve"> complicated shapes</w:t>
      </w:r>
      <w:r w:rsidR="00C57E62" w:rsidRPr="00C30F58">
        <w:rPr>
          <w:rFonts w:eastAsiaTheme="minorHAnsi"/>
        </w:rPr>
        <w:t xml:space="preserve">, </w:t>
      </w:r>
      <w:r w:rsidR="00484D29" w:rsidRPr="00C30F58">
        <w:rPr>
          <w:rFonts w:eastAsiaTheme="minorHAnsi"/>
        </w:rPr>
        <w:t xml:space="preserve">control of coating </w:t>
      </w:r>
      <w:r w:rsidR="005A5E9A" w:rsidRPr="00C30F58">
        <w:rPr>
          <w:rFonts w:eastAsiaTheme="minorHAnsi"/>
        </w:rPr>
        <w:t xml:space="preserve">thickness </w:t>
      </w:r>
      <w:r w:rsidR="009F60EC" w:rsidRPr="00C30F58">
        <w:rPr>
          <w:rFonts w:eastAsiaTheme="minorHAnsi"/>
        </w:rPr>
        <w:t xml:space="preserve">and obtainment of sufficient </w:t>
      </w:r>
      <w:r w:rsidR="005A5E9A" w:rsidRPr="00C30F58">
        <w:rPr>
          <w:rFonts w:eastAsiaTheme="minorHAnsi"/>
        </w:rPr>
        <w:t>adhesive strength between the</w:t>
      </w:r>
      <w:r w:rsidR="00D05A06" w:rsidRPr="00C30F58">
        <w:rPr>
          <w:rFonts w:eastAsiaTheme="minorHAnsi"/>
        </w:rPr>
        <w:t xml:space="preserve"> </w:t>
      </w:r>
      <w:r w:rsidR="005A5E9A" w:rsidRPr="00C30F58">
        <w:rPr>
          <w:rFonts w:eastAsiaTheme="minorHAnsi"/>
        </w:rPr>
        <w:t>coating and the substrate</w:t>
      </w:r>
      <w:r w:rsidR="00D05A06" w:rsidRPr="00C30F58">
        <w:rPr>
          <w:rFonts w:eastAsiaTheme="minorHAnsi"/>
        </w:rPr>
        <w:t>.</w:t>
      </w:r>
      <w:r w:rsidR="005A5E9A" w:rsidRPr="00C30F58">
        <w:rPr>
          <w:rFonts w:eastAsiaTheme="minorHAnsi"/>
        </w:rPr>
        <w:t xml:space="preserve"> </w:t>
      </w:r>
      <w:r w:rsidR="0008499C" w:rsidRPr="00C30F58">
        <w:rPr>
          <w:rFonts w:eastAsiaTheme="minorHAnsi"/>
        </w:rPr>
        <w:t>Since collagen in the HAp/Col decomposes or denatures by heating, electrophoretic deposition (EPD)</w:t>
      </w:r>
      <w:r w:rsidR="00BB4995" w:rsidRPr="00C30F58">
        <w:rPr>
          <w:rFonts w:eastAsiaTheme="minorHAnsi"/>
        </w:rPr>
        <w:t xml:space="preserve"> using organic polymer binders which</w:t>
      </w:r>
      <w:r w:rsidR="0008499C" w:rsidRPr="00C30F58">
        <w:rPr>
          <w:rFonts w:eastAsiaTheme="minorHAnsi"/>
        </w:rPr>
        <w:t xml:space="preserve"> requires combustion degrease</w:t>
      </w:r>
      <w:r w:rsidR="00382FBE" w:rsidRPr="00C30F58">
        <w:rPr>
          <w:rFonts w:eastAsiaTheme="minorHAnsi"/>
        </w:rPr>
        <w:fldChar w:fldCharType="begin" w:fldLock="1"/>
      </w:r>
      <w:r w:rsidR="00382FBE" w:rsidRPr="00C30F58">
        <w:rPr>
          <w:rFonts w:eastAsiaTheme="minorHAnsi"/>
        </w:rPr>
        <w:instrText>ADDIN CSL_CITATION {"citationItems":[{"id":"ITEM-1","itemData":{"DOI":"10.1016/j.pmatsci.2006.07.001","ISSN":"00796425","abstract":"This review encompasses the fundamental aspects of electrophoretic deposition technique, factors influencing the deposition process, kinetic aspects, types of EPD, the driving forces, preparation of electrophoretic suspension, stability and control of suspension, mechanisms involved in EPD, multicomponent/composite deposition, drying of deposits obtained by EPD. Numerous applications including coatings, nanoscale assembly, micropatterned thin films, near shape ceramics and glasses, solid oxide fuel cells, laminated or graded materials, hybrid materials, infiltration in porous and woven fibre preforms for preparation of fibre reinforced ceramic matrix composites, etc. have been described. The use of mathematical modeling including kinetic equations for deposit formation and volumetric particle concentration in the suspension, together with brief description of discrete element modeling of EPD process is presented. © 2006 Elsevier Ltd. All rights reserved.","author":[{"dropping-particle":"","family":"Besra","given":"Laxmidhar","non-dropping-particle":"","parse-names":false,"suffix":""},{"dropping-particle":"","family":"Liu","given":"Meilin","non-dropping-particle":"","parse-names":false,"suffix":""}],"container-title":"Progress in Materials Science","id":"ITEM-1","issue":"1","issued":{"date-parts":[["2007"]]},"page":"1-61","title":"A review on fundamentals and applications of electrophoretic deposition (EPD)","type":"article-journal","volume":"52"},"uris":["http://www.mendeley.com/documents/?uuid=2e5bff79-61ea-4c94-9c92-3b6c0e95996f"]}],"mendeley":{"formattedCitation":"&lt;sup&gt;(4)&lt;/sup&gt;","plainTextFormattedCitation":"(4)","previouslyFormattedCitation":"&lt;sup&gt;(4)&lt;/sup&gt;"},"properties":{"noteIndex":0},"schema":"https://github.com/citation-style-language/schema/raw/master/csl-citation.json"}</w:instrText>
      </w:r>
      <w:r w:rsidR="00382FBE" w:rsidRPr="00C30F58">
        <w:rPr>
          <w:rFonts w:eastAsiaTheme="minorHAnsi"/>
        </w:rPr>
        <w:fldChar w:fldCharType="separate"/>
      </w:r>
      <w:r w:rsidR="00382FBE" w:rsidRPr="00C30F58">
        <w:rPr>
          <w:rFonts w:eastAsiaTheme="minorHAnsi"/>
          <w:noProof/>
          <w:vertAlign w:val="superscript"/>
        </w:rPr>
        <w:t>(4)</w:t>
      </w:r>
      <w:r w:rsidR="00382FBE" w:rsidRPr="00C30F58">
        <w:rPr>
          <w:rFonts w:eastAsiaTheme="minorHAnsi"/>
        </w:rPr>
        <w:fldChar w:fldCharType="end"/>
      </w:r>
      <w:r w:rsidR="00D3411E" w:rsidRPr="00C30F58">
        <w:rPr>
          <w:rFonts w:eastAsiaTheme="minorHAnsi"/>
        </w:rPr>
        <w:t xml:space="preserve"> is not suitable</w:t>
      </w:r>
      <w:r w:rsidR="00B265B9" w:rsidRPr="00C30F58">
        <w:rPr>
          <w:rFonts w:eastAsiaTheme="minorHAnsi"/>
        </w:rPr>
        <w:t>.</w:t>
      </w:r>
      <w:r w:rsidR="00BB4995" w:rsidRPr="00C30F58">
        <w:rPr>
          <w:rFonts w:eastAsiaTheme="minorHAnsi"/>
        </w:rPr>
        <w:t xml:space="preserve"> </w:t>
      </w:r>
      <w:r w:rsidR="00114B0F" w:rsidRPr="00C30F58">
        <w:rPr>
          <w:rFonts w:eastAsiaTheme="minorHAnsi"/>
        </w:rPr>
        <w:t xml:space="preserve">However, the deposition without binders are simply compression molded and will easily peel off when the dry coating is rubbed. </w:t>
      </w:r>
      <w:r w:rsidR="00BB4995" w:rsidRPr="00C30F58">
        <w:rPr>
          <w:rFonts w:eastAsiaTheme="minorHAnsi"/>
        </w:rPr>
        <w:t>EPD using binders that do not require a thermal degreasing process</w:t>
      </w:r>
      <w:r w:rsidR="00DC655A" w:rsidRPr="00C30F58">
        <w:rPr>
          <w:rFonts w:eastAsiaTheme="minorHAnsi"/>
        </w:rPr>
        <w:t xml:space="preserve"> </w:t>
      </w:r>
      <w:r w:rsidR="00BB4995" w:rsidRPr="00C30F58">
        <w:rPr>
          <w:rFonts w:eastAsiaTheme="minorHAnsi"/>
        </w:rPr>
        <w:t>are required for coating polymer-ceramic composites.</w:t>
      </w:r>
    </w:p>
    <w:p w14:paraId="57D775A0" w14:textId="4B8B854D" w:rsidR="00316744" w:rsidRPr="00C30F58" w:rsidRDefault="00A57AF1">
      <w:pPr>
        <w:pStyle w:val="Default"/>
        <w:spacing w:line="480" w:lineRule="auto"/>
        <w:ind w:firstLineChars="50" w:firstLine="120"/>
        <w:rPr>
          <w:rFonts w:eastAsiaTheme="minorHAnsi"/>
        </w:rPr>
      </w:pPr>
      <w:r w:rsidRPr="00C30F58">
        <w:rPr>
          <w:rFonts w:eastAsiaTheme="minorHAnsi"/>
        </w:rPr>
        <w:t>A recent report demonstrated that adhesive strength of an Eu</w:t>
      </w:r>
      <w:r w:rsidRPr="00C30F58">
        <w:rPr>
          <w:rFonts w:eastAsiaTheme="minorHAnsi"/>
          <w:vertAlign w:val="superscript"/>
        </w:rPr>
        <w:t>2+</w:t>
      </w:r>
      <w:r w:rsidRPr="00C30F58">
        <w:rPr>
          <w:rFonts w:eastAsiaTheme="minorHAnsi"/>
        </w:rPr>
        <w:t xml:space="preserve"> coating on an indium tin oxide/glass substrate</w:t>
      </w:r>
      <w:r w:rsidRPr="00C30F58" w:rsidDel="00A57AF1">
        <w:rPr>
          <w:rFonts w:eastAsiaTheme="minorHAnsi"/>
        </w:rPr>
        <w:t xml:space="preserve"> </w:t>
      </w:r>
      <w:r w:rsidRPr="00C30F58">
        <w:rPr>
          <w:rFonts w:eastAsiaTheme="minorHAnsi"/>
        </w:rPr>
        <w:t xml:space="preserve">was improved by </w:t>
      </w:r>
      <w:r w:rsidR="0034628A" w:rsidRPr="00C30F58">
        <w:rPr>
          <w:rFonts w:eastAsiaTheme="minorHAnsi"/>
        </w:rPr>
        <w:t>a modified EPD technique using Mg</w:t>
      </w:r>
      <w:r w:rsidR="0034628A" w:rsidRPr="00C30F58">
        <w:rPr>
          <w:rFonts w:eastAsiaTheme="minorHAnsi"/>
          <w:vertAlign w:val="superscript"/>
        </w:rPr>
        <w:t>2+</w:t>
      </w:r>
      <w:r w:rsidR="0034628A" w:rsidRPr="00C30F58">
        <w:rPr>
          <w:rFonts w:eastAsiaTheme="minorHAnsi"/>
        </w:rPr>
        <w:t xml:space="preserve"> as an inorganic binder</w:t>
      </w:r>
      <w:r w:rsidR="00C13C18" w:rsidRPr="00C30F58">
        <w:rPr>
          <w:rFonts w:eastAsiaTheme="minorHAnsi"/>
        </w:rPr>
        <w:t xml:space="preserve"> </w:t>
      </w:r>
      <w:r w:rsidR="000A190B" w:rsidRPr="00C30F58">
        <w:rPr>
          <w:rFonts w:eastAsiaTheme="minorHAnsi"/>
        </w:rPr>
        <w:fldChar w:fldCharType="begin" w:fldLock="1"/>
      </w:r>
      <w:r w:rsidR="00CE5316" w:rsidRPr="00C30F58">
        <w:rPr>
          <w:rFonts w:eastAsiaTheme="minorHAnsi"/>
        </w:rPr>
        <w:instrText>ADDIN CSL_CITATION {"citationItems":[{"id":"ITEM-1","itemData":{"DOI":"10.1149/2.0031411jss","ISSN":"02394405","abstract":"The principles and methods of elaboration of special language for computer recording and simulation of judo fight are discussed. Presentation of the language structure is followed by an example of recording the events during judo fight analyzed with a computer.","author":[{"dropping-particle":"","family":"Zhang","given":"C.","non-dropping-particle":"","parse-names":false,"suffix":""},{"dropping-particle":"","family":"Uchikoshi","given":"T.","non-dropping-particle":"","parse-names":false,"suffix":""},{"dropping-particle":"","family":"Liu","given":"L.","non-dropping-particle":"","parse-names":false,"suffix":""},{"dropping-particle":"","family":"Sakka","given":"Y.","non-dropping-particle":"","parse-names":false,"suffix":""},{"dropping-particle":"","family":"Hirosaki","given":"N.","non-dropping-particle":"","parse-names":false,"suffix":""}],"container-title":"ECS Journal of Solid State Science and Technology","id":"ITEM-1","issue":"11","issued":{"date-parts":[["2014"]]},"page":"195-199","title":"Crystalline-oriented beta-sialon:Eu2+ deposits fabricated by electrophoretic deposition (EPD) within strong magnetic field","type":"article-journal","volume":"3"},"uris":["http://www.mendeley.com/documents/?uuid=6bf09182-be00-4aef-b004-a3f3eb830d68"]}],"mendeley":{"formattedCitation":"&lt;sup&gt;(5)&lt;/sup&gt;","plainTextFormattedCitation":"(5)","previouslyFormattedCitation":"&lt;sup&gt;(5)&lt;/sup&gt;"},"properties":{"noteIndex":0},"schema":"https://github.com/citation-style-language/schema/raw/master/csl-citation.json"}</w:instrText>
      </w:r>
      <w:r w:rsidR="000A190B" w:rsidRPr="00C30F58">
        <w:rPr>
          <w:rFonts w:eastAsiaTheme="minorHAnsi"/>
        </w:rPr>
        <w:fldChar w:fldCharType="separate"/>
      </w:r>
      <w:r w:rsidR="003B0419" w:rsidRPr="00C30F58">
        <w:rPr>
          <w:rFonts w:eastAsiaTheme="minorHAnsi"/>
          <w:noProof/>
          <w:vertAlign w:val="superscript"/>
        </w:rPr>
        <w:t>(5)</w:t>
      </w:r>
      <w:r w:rsidR="000A190B" w:rsidRPr="00C30F58">
        <w:rPr>
          <w:rFonts w:eastAsiaTheme="minorHAnsi"/>
        </w:rPr>
        <w:fldChar w:fldCharType="end"/>
      </w:r>
      <w:r w:rsidR="00422686" w:rsidRPr="00C30F58">
        <w:rPr>
          <w:rFonts w:eastAsiaTheme="minorHAnsi"/>
        </w:rPr>
        <w:t>.</w:t>
      </w:r>
      <w:r w:rsidR="004D6DC9" w:rsidRPr="00C30F58">
        <w:rPr>
          <w:rFonts w:eastAsiaTheme="minorHAnsi"/>
        </w:rPr>
        <w:t xml:space="preserve"> </w:t>
      </w:r>
      <w:r w:rsidRPr="00C30F58">
        <w:rPr>
          <w:rFonts w:eastAsiaTheme="minorHAnsi"/>
        </w:rPr>
        <w:t>The modified EPD is available to apply the HAp/Col coating, because Mg</w:t>
      </w:r>
      <w:r w:rsidRPr="00C30F58">
        <w:rPr>
          <w:rFonts w:eastAsiaTheme="minorHAnsi"/>
          <w:vertAlign w:val="superscript"/>
        </w:rPr>
        <w:t>2+</w:t>
      </w:r>
      <w:r w:rsidRPr="00C30F58">
        <w:rPr>
          <w:rFonts w:eastAsiaTheme="minorHAnsi"/>
        </w:rPr>
        <w:t xml:space="preserve"> </w:t>
      </w:r>
      <w:r w:rsidR="003641C0" w:rsidRPr="00C30F58">
        <w:rPr>
          <w:rFonts w:eastAsiaTheme="minorHAnsi"/>
        </w:rPr>
        <w:t xml:space="preserve">is </w:t>
      </w:r>
      <w:r w:rsidRPr="00C30F58">
        <w:rPr>
          <w:rFonts w:eastAsiaTheme="minorHAnsi"/>
        </w:rPr>
        <w:t>a</w:t>
      </w:r>
      <w:r w:rsidR="00F1006F" w:rsidRPr="00C30F58">
        <w:rPr>
          <w:rFonts w:eastAsiaTheme="minorHAnsi"/>
        </w:rPr>
        <w:t xml:space="preserve"> constituent of bone</w:t>
      </w:r>
      <w:r w:rsidRPr="00C30F58">
        <w:rPr>
          <w:rFonts w:eastAsiaTheme="minorHAnsi"/>
        </w:rPr>
        <w:t xml:space="preserve">, </w:t>
      </w:r>
      <w:r w:rsidR="00270DFE" w:rsidRPr="00C30F58">
        <w:rPr>
          <w:rFonts w:eastAsiaTheme="minorHAnsi"/>
        </w:rPr>
        <w:t xml:space="preserve">is acceptable in high concentrations of up to 84 mg/L in the </w:t>
      </w:r>
      <w:r w:rsidRPr="00C30F58">
        <w:rPr>
          <w:rFonts w:eastAsiaTheme="minorHAnsi"/>
        </w:rPr>
        <w:t xml:space="preserve">human </w:t>
      </w:r>
      <w:r w:rsidR="00270DFE" w:rsidRPr="00C30F58">
        <w:rPr>
          <w:rFonts w:eastAsiaTheme="minorHAnsi"/>
        </w:rPr>
        <w:t>blood plasma</w:t>
      </w:r>
      <w:r w:rsidR="008A7B8B" w:rsidRPr="00C30F58">
        <w:rPr>
          <w:rFonts w:eastAsiaTheme="minorHAnsi"/>
        </w:rPr>
        <w:t>,</w:t>
      </w:r>
      <w:r w:rsidRPr="00C30F58">
        <w:rPr>
          <w:rFonts w:eastAsiaTheme="minorHAnsi"/>
        </w:rPr>
        <w:t xml:space="preserve"> and is reported to promote</w:t>
      </w:r>
      <w:r w:rsidR="008A7B8B" w:rsidRPr="00C30F58">
        <w:rPr>
          <w:rFonts w:eastAsiaTheme="minorHAnsi"/>
        </w:rPr>
        <w:t xml:space="preserve"> </w:t>
      </w:r>
      <w:r w:rsidRPr="00C30F58">
        <w:rPr>
          <w:rFonts w:eastAsiaTheme="minorHAnsi"/>
        </w:rPr>
        <w:t xml:space="preserve">bone formation in </w:t>
      </w:r>
      <w:r w:rsidR="008A7B8B" w:rsidRPr="00C30F58">
        <w:rPr>
          <w:rFonts w:eastAsiaTheme="minorHAnsi"/>
        </w:rPr>
        <w:t>a</w:t>
      </w:r>
      <w:r w:rsidR="00CB0D96" w:rsidRPr="00C30F58">
        <w:rPr>
          <w:rFonts w:eastAsiaTheme="minorHAnsi"/>
        </w:rPr>
        <w:t xml:space="preserve">n optimal </w:t>
      </w:r>
      <w:r w:rsidRPr="00C30F58">
        <w:rPr>
          <w:rFonts w:eastAsiaTheme="minorHAnsi"/>
        </w:rPr>
        <w:t>concentration range</w:t>
      </w:r>
      <w:r w:rsidR="00CE48AA" w:rsidRPr="00C30F58">
        <w:rPr>
          <w:rFonts w:eastAsiaTheme="minorHAnsi"/>
        </w:rPr>
        <w:t>.</w:t>
      </w:r>
    </w:p>
    <w:p w14:paraId="57D775A1" w14:textId="1C42FA96" w:rsidR="00B71B20" w:rsidRPr="00C30F58" w:rsidRDefault="00B31EAE">
      <w:pPr>
        <w:pStyle w:val="Default"/>
        <w:spacing w:line="480" w:lineRule="auto"/>
        <w:ind w:firstLineChars="50" w:firstLine="120"/>
        <w:rPr>
          <w:rFonts w:eastAsiaTheme="minorHAnsi"/>
        </w:rPr>
      </w:pPr>
      <w:r w:rsidRPr="00C30F58">
        <w:rPr>
          <w:rFonts w:eastAsiaTheme="minorHAnsi"/>
        </w:rPr>
        <w:lastRenderedPageBreak/>
        <w:t xml:space="preserve">In this study, the HAp/Col coating layers were formed by </w:t>
      </w:r>
      <w:r w:rsidR="004D6DC9" w:rsidRPr="00C30F58">
        <w:rPr>
          <w:rFonts w:eastAsiaTheme="minorHAnsi"/>
        </w:rPr>
        <w:t xml:space="preserve">the </w:t>
      </w:r>
      <w:r w:rsidR="00382FBE" w:rsidRPr="00C30F58">
        <w:rPr>
          <w:rFonts w:eastAsiaTheme="minorHAnsi"/>
        </w:rPr>
        <w:t>modified EPD</w:t>
      </w:r>
      <w:r w:rsidRPr="00C30F58">
        <w:rPr>
          <w:rFonts w:eastAsiaTheme="minorHAnsi"/>
        </w:rPr>
        <w:t xml:space="preserve"> technique at various conditions</w:t>
      </w:r>
      <w:r w:rsidR="0017664A" w:rsidRPr="00C30F58">
        <w:rPr>
          <w:rFonts w:eastAsiaTheme="minorHAnsi"/>
        </w:rPr>
        <w:t xml:space="preserve"> to solve problems in utilization for complicated shapes, control of coating thickness and obtainment of sufficient adhesive strength between the coating and the substrate</w:t>
      </w:r>
      <w:r w:rsidR="00B948A2" w:rsidRPr="00C30F58">
        <w:rPr>
          <w:rFonts w:eastAsiaTheme="minorHAnsi"/>
        </w:rPr>
        <w:t xml:space="preserve"> with Mg</w:t>
      </w:r>
      <w:r w:rsidR="00B948A2" w:rsidRPr="00C30F58">
        <w:rPr>
          <w:rFonts w:eastAsiaTheme="minorHAnsi"/>
          <w:vertAlign w:val="superscript"/>
        </w:rPr>
        <w:t>2+</w:t>
      </w:r>
      <w:r w:rsidR="00835611" w:rsidRPr="00C30F58">
        <w:rPr>
          <w:rFonts w:eastAsiaTheme="minorHAnsi"/>
        </w:rPr>
        <w:t>,</w:t>
      </w:r>
      <w:r w:rsidRPr="00C30F58">
        <w:rPr>
          <w:rFonts w:eastAsiaTheme="minorHAnsi"/>
        </w:rPr>
        <w:t xml:space="preserve"> and </w:t>
      </w:r>
      <w:r w:rsidR="000E4241" w:rsidRPr="00C30F58">
        <w:rPr>
          <w:rFonts w:eastAsiaTheme="minorHAnsi"/>
        </w:rPr>
        <w:t>the</w:t>
      </w:r>
      <w:r w:rsidRPr="00C30F58">
        <w:rPr>
          <w:rFonts w:eastAsiaTheme="minorHAnsi"/>
        </w:rPr>
        <w:t>ir</w:t>
      </w:r>
      <w:r w:rsidR="000E4241" w:rsidRPr="00C30F58">
        <w:rPr>
          <w:rFonts w:eastAsiaTheme="minorHAnsi"/>
        </w:rPr>
        <w:t xml:space="preserve"> physi</w:t>
      </w:r>
      <w:r w:rsidR="00835611" w:rsidRPr="00C30F58">
        <w:rPr>
          <w:rFonts w:eastAsiaTheme="minorHAnsi"/>
        </w:rPr>
        <w:t>cochemi</w:t>
      </w:r>
      <w:r w:rsidR="000E4241" w:rsidRPr="00C30F58">
        <w:rPr>
          <w:rFonts w:eastAsiaTheme="minorHAnsi"/>
        </w:rPr>
        <w:t xml:space="preserve">cal and </w:t>
      </w:r>
      <w:r w:rsidR="001559FD" w:rsidRPr="00C30F58">
        <w:rPr>
          <w:rFonts w:eastAsiaTheme="minorHAnsi" w:hint="eastAsia"/>
        </w:rPr>
        <w:t>c</w:t>
      </w:r>
      <w:r w:rsidR="001559FD" w:rsidRPr="00C30F58">
        <w:rPr>
          <w:rFonts w:eastAsiaTheme="minorHAnsi"/>
        </w:rPr>
        <w:t>ytocompatible</w:t>
      </w:r>
      <w:r w:rsidR="000E4241" w:rsidRPr="00C30F58">
        <w:rPr>
          <w:rFonts w:eastAsiaTheme="minorHAnsi" w:hint="eastAsia"/>
        </w:rPr>
        <w:t xml:space="preserve"> </w:t>
      </w:r>
      <w:r w:rsidR="000E4241" w:rsidRPr="00C30F58">
        <w:rPr>
          <w:rFonts w:eastAsiaTheme="minorHAnsi"/>
        </w:rPr>
        <w:t>properties</w:t>
      </w:r>
      <w:r w:rsidR="00835611" w:rsidRPr="00C30F58">
        <w:rPr>
          <w:rFonts w:eastAsiaTheme="minorHAnsi"/>
        </w:rPr>
        <w:t xml:space="preserve"> were investigated</w:t>
      </w:r>
      <w:r w:rsidR="00DE440C" w:rsidRPr="00C30F58">
        <w:rPr>
          <w:rFonts w:eastAsiaTheme="minorHAnsi"/>
        </w:rPr>
        <w:t>.</w:t>
      </w:r>
    </w:p>
    <w:p w14:paraId="57D775A2" w14:textId="77777777" w:rsidR="00907139" w:rsidRPr="00C30F58" w:rsidRDefault="00907139">
      <w:pPr>
        <w:spacing w:line="480" w:lineRule="auto"/>
        <w:rPr>
          <w:rFonts w:ascii="Times New Roman" w:eastAsiaTheme="minorHAnsi" w:hAnsi="Times New Roman" w:cs="Times New Roman"/>
        </w:rPr>
      </w:pPr>
    </w:p>
    <w:p w14:paraId="57D775A3" w14:textId="6914CC5B" w:rsidR="00B71B20" w:rsidRPr="00C30F58" w:rsidRDefault="00382FBE">
      <w:pPr>
        <w:pStyle w:val="1"/>
        <w:numPr>
          <w:ilvl w:val="0"/>
          <w:numId w:val="0"/>
        </w:numPr>
        <w:spacing w:line="480" w:lineRule="auto"/>
        <w:jc w:val="left"/>
        <w:rPr>
          <w:rFonts w:ascii="Times New Roman" w:hAnsi="Times New Roman" w:cs="Times New Roman"/>
          <w:b/>
          <w:bCs/>
        </w:rPr>
      </w:pPr>
      <w:r w:rsidRPr="00C30F58">
        <w:rPr>
          <w:rFonts w:ascii="Times New Roman" w:hAnsi="Times New Roman" w:cs="Times New Roman"/>
          <w:b/>
          <w:bCs/>
        </w:rPr>
        <w:t xml:space="preserve">Materials &amp; </w:t>
      </w:r>
      <w:r w:rsidR="00501867" w:rsidRPr="00C30F58">
        <w:rPr>
          <w:rFonts w:ascii="Times New Roman" w:hAnsi="Times New Roman" w:cs="Times New Roman"/>
          <w:b/>
          <w:bCs/>
        </w:rPr>
        <w:t>m</w:t>
      </w:r>
      <w:r w:rsidRPr="00C30F58">
        <w:rPr>
          <w:rFonts w:ascii="Times New Roman" w:hAnsi="Times New Roman" w:cs="Times New Roman"/>
          <w:b/>
          <w:bCs/>
        </w:rPr>
        <w:t>ethods</w:t>
      </w:r>
    </w:p>
    <w:p w14:paraId="57D775A4" w14:textId="2B7B9033" w:rsidR="00EF4D2F" w:rsidRPr="00C30F58" w:rsidRDefault="00382FBE">
      <w:pPr>
        <w:pStyle w:val="Default"/>
        <w:spacing w:line="480" w:lineRule="auto"/>
        <w:rPr>
          <w:rFonts w:eastAsiaTheme="minorHAnsi"/>
        </w:rPr>
      </w:pPr>
      <w:r w:rsidRPr="00C30F58">
        <w:rPr>
          <w:rFonts w:eastAsiaTheme="minorHAnsi"/>
          <w:b/>
        </w:rPr>
        <w:t>2.1.</w:t>
      </w:r>
      <w:r w:rsidR="00811014" w:rsidRPr="00C30F58">
        <w:rPr>
          <w:rFonts w:eastAsiaTheme="minorHAnsi"/>
          <w:b/>
        </w:rPr>
        <w:t xml:space="preserve">1 </w:t>
      </w:r>
      <w:r w:rsidR="005B56D5" w:rsidRPr="00C30F58">
        <w:rPr>
          <w:rFonts w:eastAsiaTheme="minorHAnsi"/>
          <w:b/>
        </w:rPr>
        <w:t>Preparation and c</w:t>
      </w:r>
      <w:r w:rsidRPr="00C30F58">
        <w:rPr>
          <w:rFonts w:eastAsiaTheme="minorHAnsi"/>
          <w:b/>
        </w:rPr>
        <w:t xml:space="preserve">haracterization of </w:t>
      </w:r>
      <w:r w:rsidR="00157EFA" w:rsidRPr="00C30F58">
        <w:rPr>
          <w:rFonts w:eastAsiaTheme="minorHAnsi"/>
          <w:b/>
        </w:rPr>
        <w:t xml:space="preserve">the </w:t>
      </w:r>
      <w:r w:rsidRPr="00C30F58">
        <w:rPr>
          <w:rFonts w:eastAsiaTheme="minorHAnsi"/>
          <w:b/>
        </w:rPr>
        <w:t>HAp/Col powde</w:t>
      </w:r>
      <w:r w:rsidRPr="00C30F58">
        <w:rPr>
          <w:rFonts w:eastAsiaTheme="minorHAnsi"/>
        </w:rPr>
        <w:t>r</w:t>
      </w:r>
    </w:p>
    <w:p w14:paraId="57D775A5" w14:textId="390E8E09" w:rsidR="00E425A1" w:rsidRPr="00C30F58" w:rsidRDefault="00B31EAE">
      <w:pPr>
        <w:pStyle w:val="Default"/>
        <w:spacing w:line="480" w:lineRule="auto"/>
        <w:rPr>
          <w:rFonts w:eastAsiaTheme="minorHAnsi"/>
        </w:rPr>
      </w:pPr>
      <w:r w:rsidRPr="00C30F58">
        <w:rPr>
          <w:rFonts w:eastAsiaTheme="minorHAnsi"/>
        </w:rPr>
        <w:t xml:space="preserve">The </w:t>
      </w:r>
      <w:r w:rsidR="00382FBE" w:rsidRPr="00C30F58">
        <w:rPr>
          <w:rFonts w:eastAsiaTheme="minorHAnsi"/>
        </w:rPr>
        <w:t xml:space="preserve">HAp/Col was synthesized </w:t>
      </w:r>
      <w:r w:rsidR="006A2970" w:rsidRPr="00C30F58">
        <w:rPr>
          <w:rFonts w:eastAsiaTheme="minorHAnsi"/>
        </w:rPr>
        <w:t>by</w:t>
      </w:r>
      <w:r w:rsidR="00382FBE" w:rsidRPr="00C30F58">
        <w:rPr>
          <w:rFonts w:eastAsiaTheme="minorHAnsi"/>
        </w:rPr>
        <w:t xml:space="preserve"> </w:t>
      </w:r>
      <w:r w:rsidR="00B41D24" w:rsidRPr="00C30F58">
        <w:rPr>
          <w:rFonts w:eastAsiaTheme="minorHAnsi"/>
        </w:rPr>
        <w:t>a</w:t>
      </w:r>
      <w:r w:rsidRPr="00C30F58">
        <w:rPr>
          <w:rFonts w:eastAsiaTheme="minorHAnsi"/>
        </w:rPr>
        <w:t xml:space="preserve"> </w:t>
      </w:r>
      <w:r w:rsidR="006A2970" w:rsidRPr="00C30F58">
        <w:rPr>
          <w:rFonts w:eastAsiaTheme="minorHAnsi"/>
        </w:rPr>
        <w:t>simultaneous titration</w:t>
      </w:r>
      <w:r w:rsidR="0062664B" w:rsidRPr="00C30F58">
        <w:rPr>
          <w:rFonts w:eastAsiaTheme="minorHAnsi"/>
        </w:rPr>
        <w:t xml:space="preserve"> </w:t>
      </w:r>
      <w:r w:rsidR="00B41D24" w:rsidRPr="00C30F58">
        <w:rPr>
          <w:rFonts w:eastAsiaTheme="minorHAnsi"/>
        </w:rPr>
        <w:t xml:space="preserve">method with the same reagents used in the literatures </w:t>
      </w:r>
      <w:r w:rsidR="00B41D24" w:rsidRPr="00C30F58">
        <w:rPr>
          <w:rFonts w:eastAsiaTheme="minorHAnsi"/>
        </w:rPr>
        <w:fldChar w:fldCharType="begin" w:fldLock="1"/>
      </w:r>
      <w:r w:rsidR="00FA18EC" w:rsidRPr="00C30F58">
        <w:rPr>
          <w:rFonts w:eastAsiaTheme="minorHAnsi"/>
        </w:rPr>
        <w:instrText>ADDIN CSL_CITATION {"citationItems":[{"id":"ITEM-1","itemData":{"DOI":"10.1016/S0142-9612(00)00305-7","ISBN":"0142-9612 (Print)\\r0142-9612 (Linking)","ISSN":"01429612","PMID":"11396873","abstract":"When bone is lost due to injury and/or illness, the defects are generally filled with natural bone because artificial bone materials have problems of bioaffinity. However, natural bone also has supply and infection problems. If an artificial material has the same biological properties as bone, it can replace natural bone for grafting. We synthesized a hydroxyapaite (HAp) and collagen (Col) composite by a simultaneous titration coprecipitation method using Ca(OH)2, H3PO4 and porcine atelocollagen as starting materials. The composite obtained showed a self-organized nanostructure similar to bone assembled by the chemical interaction between HAp and Col. The consolidated composite by a cold isostatic pressure of 200MPa indicated a quarter of the mechanical strength of bone. It also indicated the same biological properties as grafted bone: The material was resorbed by phagocytosis of osteoclast-like cells and conducted osteoblasts to form new bone in the surrounding area. This HAp/Col composite having similar nanostructure and composition can replace autologous bone grafts. Copyright ?? 2001 Elsevier Science Ltd.","author":[{"dropping-particle":"","family":"Kikuchi","given":"Masanori","non-dropping-particle":"","parse-names":false,"suffix":""},{"dropping-particle":"","family":"Itoh","given":"Soichiro","non-dropping-particle":"","parse-names":false,"suffix":""},{"dropping-particle":"","family":"Ichinose","given":"Shizuko","non-dropping-particle":"","parse-names":false,"suffix":""},{"dropping-particle":"","family":"Shinomiya","given":"Kenichi","non-dropping-particle":"","parse-names":false,"suffix":""},{"dropping-particle":"","family":"Tanaka","given":"Junzo","non-dropping-particle":"","parse-names":false,"suffix":""}],"container-title":"Biomaterials","id":"ITEM-1","issue":"13","issued":{"date-parts":[["2001"]]},"page":"1705-1711","title":"Self-organization mechanism in a bone-like hydroxyapatite/collagen nanocomposite synthesized in vitro and its biological reaction in vivo","type":"article-journal","volume":"22"},"uris":["http://www.mendeley.com/documents/?uuid=7a2b2822-a0a1-40c7-9e32-47a1dee39ab1"]},{"id":"ITEM-2","itemData":{"DOI":"10.1016/j.compscitech.2003.09.002","ISBN":"0266-3538","ISSN":"02663538","abstract":"To fabricate an artificial bone material having bone-like nanostructure and chemical composition, a composite composed of hydroxyapatite (HAp) and collagen was synthesized under a biomimetic condition through the self-organization mechanism between HAp and collagen. The hydroxyapatite/collagen (HAp/Col) composite prepared demonstrated bone-like orientation that the c -axes of HAp nanocrystals were regularly aligned along collagen fibrils. Considering crystallography, driving force of the self-organization of HAp and collagen was assumed to be an interaction between their surfaces, i.e., Ca2+ions on the HAp crystals and dissociated carboxyl residues on the collagen molecules. Biocompatibility of the HAp/Col composite was similar to or better than that of HAp ceramics that are known to have an excellent biocompatibility. Bone tissue reactions of the composite demonstrated osteoclastic resorption of the composite followed by new bone formation by osteoblasts, which is very similar to the reaction of a transplanted autogenous-bone. From these results, we conclude that the HAp/Col composite can be successfully utilized as an artificial bone material in both the medical and dental fields as an in vivo filler and in vitro tissue regenerator. © 2003 Elsevier Ltd. All rights reserved.","author":[{"dropping-particle":"","family":"Kikuchi","given":"Masanori","non-dropping-particle":"","parse-names":false,"suffix":""},{"dropping-particle":"","family":"Ikoma","given":"Toshiyuki","non-dropping-particle":"","parse-names":false,"suffix":""},{"dropping-particle":"","family":"Itoh","given":"Soichiro","non-dropping-particle":"","parse-names":false,"suffix":""},{"dropping-particle":"","family":"Matsumoto","given":"Hiroko N.","non-dropping-particle":"","parse-names":false,"suffix":""},{"dropping-particle":"","family":"Koyama","given":"Yoshihisa","non-dropping-particle":"","parse-names":false,"suffix":""},{"dropping-particle":"","family":"Takakuda","given":"Kazuo","non-dropping-particle":"","parse-names":false,"suffix":""},{"dropping-particle":"","family":"Shinomiya","given":"Kenichi","non-dropping-particle":"","parse-names":false,"suffix":""},{"dropping-particle":"","family":"Tanaka","given":"Junzo","non-dropping-particle":"","parse-names":false,"suffix":""}],"container-title":"Composites Science and Technology","id":"ITEM-2","issue":"6","issued":{"date-parts":[["2004"]]},"page":"819-825","title":"Biomimetic synthesis of bone-like nanocomposites using the self-organization mechanism of hydroxyapatite and collagen","type":"article-journal","volume":"64"},"uris":["http://www.mendeley.com/documents/?uuid=9c557bb6-504e-4c8a-b890-60a748ab4ad6"]}],"mendeley":{"formattedCitation":"&lt;sup&gt;(2),(6)&lt;/sup&gt;","plainTextFormattedCitation":"(2),(6)","previouslyFormattedCitation":"&lt;sup&gt;(2),(6)&lt;/sup&gt;"},"properties":{"noteIndex":0},"schema":"https://github.com/citation-style-language/schema/raw/master/csl-citation.json"}</w:instrText>
      </w:r>
      <w:r w:rsidR="00B41D24" w:rsidRPr="00C30F58">
        <w:rPr>
          <w:rFonts w:eastAsiaTheme="minorHAnsi"/>
        </w:rPr>
        <w:fldChar w:fldCharType="separate"/>
      </w:r>
      <w:r w:rsidR="00180FB5" w:rsidRPr="00C30F58">
        <w:rPr>
          <w:rFonts w:eastAsiaTheme="minorHAnsi"/>
          <w:noProof/>
          <w:vertAlign w:val="superscript"/>
        </w:rPr>
        <w:t>(2),(6)</w:t>
      </w:r>
      <w:r w:rsidR="00B41D24" w:rsidRPr="00C30F58">
        <w:rPr>
          <w:rFonts w:eastAsiaTheme="minorHAnsi"/>
        </w:rPr>
        <w:fldChar w:fldCharType="end"/>
      </w:r>
      <w:r w:rsidR="00B62380" w:rsidRPr="00C30F58">
        <w:rPr>
          <w:rFonts w:eastAsiaTheme="minorHAnsi"/>
        </w:rPr>
        <w:t xml:space="preserve"> and crushed into powder</w:t>
      </w:r>
      <w:r w:rsidR="00B41D24" w:rsidRPr="00C30F58">
        <w:rPr>
          <w:rFonts w:eastAsiaTheme="minorHAnsi"/>
        </w:rPr>
        <w:t>.</w:t>
      </w:r>
      <w:r w:rsidR="00EA1613" w:rsidRPr="00C30F58">
        <w:rPr>
          <w:rFonts w:eastAsiaTheme="minorHAnsi"/>
        </w:rPr>
        <w:t xml:space="preserve"> </w:t>
      </w:r>
      <w:r w:rsidR="00B41D24" w:rsidRPr="00C30F58">
        <w:rPr>
          <w:rFonts w:eastAsia="游明朝"/>
        </w:rPr>
        <w:t>I</w:t>
      </w:r>
      <w:r w:rsidR="00BD4AEE" w:rsidRPr="00C30F58">
        <w:rPr>
          <w:rFonts w:eastAsiaTheme="minorHAnsi"/>
        </w:rPr>
        <w:t>norganic phase</w:t>
      </w:r>
      <w:r w:rsidR="002F34CB" w:rsidRPr="00C30F58">
        <w:rPr>
          <w:rFonts w:eastAsiaTheme="minorHAnsi"/>
        </w:rPr>
        <w:t>s</w:t>
      </w:r>
      <w:r w:rsidR="00BD4AEE" w:rsidRPr="00C30F58">
        <w:rPr>
          <w:rFonts w:eastAsiaTheme="minorHAnsi"/>
        </w:rPr>
        <w:t xml:space="preserve"> </w:t>
      </w:r>
      <w:r w:rsidR="002F34CB" w:rsidRPr="00C30F58">
        <w:rPr>
          <w:rFonts w:eastAsiaTheme="minorHAnsi"/>
        </w:rPr>
        <w:t>in</w:t>
      </w:r>
      <w:r w:rsidR="00BD4AEE" w:rsidRPr="00C30F58">
        <w:rPr>
          <w:rFonts w:eastAsiaTheme="minorHAnsi"/>
        </w:rPr>
        <w:t xml:space="preserve"> the HAp/Col powder w</w:t>
      </w:r>
      <w:r w:rsidR="002F34CB" w:rsidRPr="00C30F58">
        <w:rPr>
          <w:rFonts w:eastAsiaTheme="minorHAnsi"/>
        </w:rPr>
        <w:t>ere</w:t>
      </w:r>
      <w:r w:rsidR="00BD4AEE" w:rsidRPr="00C30F58">
        <w:rPr>
          <w:rFonts w:eastAsiaTheme="minorHAnsi"/>
        </w:rPr>
        <w:t xml:space="preserve"> identified by </w:t>
      </w:r>
      <w:r w:rsidR="00B41D24" w:rsidRPr="00C30F58">
        <w:rPr>
          <w:rFonts w:eastAsiaTheme="minorHAnsi"/>
        </w:rPr>
        <w:t xml:space="preserve">the </w:t>
      </w:r>
      <w:r w:rsidR="00BD4AEE" w:rsidRPr="00C30F58">
        <w:rPr>
          <w:rFonts w:eastAsiaTheme="minorHAnsi"/>
        </w:rPr>
        <w:t>powder X-ray diffract</w:t>
      </w:r>
      <w:r w:rsidR="002F34CB" w:rsidRPr="00C30F58">
        <w:rPr>
          <w:rFonts w:eastAsiaTheme="minorHAnsi"/>
        </w:rPr>
        <w:t>ion</w:t>
      </w:r>
      <w:r w:rsidR="00BD4AEE" w:rsidRPr="00C30F58">
        <w:rPr>
          <w:rFonts w:eastAsiaTheme="minorHAnsi"/>
        </w:rPr>
        <w:t xml:space="preserve"> (XRD, </w:t>
      </w:r>
      <w:r w:rsidR="002E1415" w:rsidRPr="00C30F58">
        <w:rPr>
          <w:rFonts w:eastAsiaTheme="minorHAnsi"/>
        </w:rPr>
        <w:t xml:space="preserve">RINT-Ultima III, </w:t>
      </w:r>
      <w:proofErr w:type="spellStart"/>
      <w:r w:rsidR="00BD4AEE" w:rsidRPr="00C30F58">
        <w:rPr>
          <w:rFonts w:eastAsiaTheme="minorHAnsi"/>
        </w:rPr>
        <w:t>Rigaku</w:t>
      </w:r>
      <w:proofErr w:type="spellEnd"/>
      <w:r w:rsidR="00FF4AAF" w:rsidRPr="00C30F58">
        <w:rPr>
          <w:rFonts w:eastAsiaTheme="minorHAnsi"/>
        </w:rPr>
        <w:t xml:space="preserve"> Corporation</w:t>
      </w:r>
      <w:r w:rsidR="000A6842" w:rsidRPr="00C30F58">
        <w:rPr>
          <w:rFonts w:eastAsiaTheme="minorHAnsi"/>
        </w:rPr>
        <w:t>, Tokyo, Japan</w:t>
      </w:r>
      <w:r w:rsidR="00BD4AEE" w:rsidRPr="00C30F58">
        <w:rPr>
          <w:rFonts w:eastAsiaTheme="minorHAnsi"/>
        </w:rPr>
        <w:t xml:space="preserve">) </w:t>
      </w:r>
      <w:r w:rsidR="00B41D24" w:rsidRPr="00C30F58">
        <w:rPr>
          <w:rFonts w:eastAsiaTheme="minorHAnsi"/>
        </w:rPr>
        <w:t>from 20–60</w:t>
      </w:r>
      <w:r w:rsidR="00C13C18" w:rsidRPr="00C30F58">
        <w:rPr>
          <w:rFonts w:eastAsiaTheme="minorHAnsi"/>
        </w:rPr>
        <w:t> </w:t>
      </w:r>
      <w:r w:rsidR="00B41D24" w:rsidRPr="00C30F58">
        <w:rPr>
          <w:rFonts w:eastAsiaTheme="minorHAnsi"/>
        </w:rPr>
        <w:t xml:space="preserve">° </w:t>
      </w:r>
      <w:r w:rsidR="00BD4AEE" w:rsidRPr="00C30F58">
        <w:rPr>
          <w:rFonts w:eastAsiaTheme="minorHAnsi"/>
        </w:rPr>
        <w:t xml:space="preserve">using </w:t>
      </w:r>
      <w:proofErr w:type="spellStart"/>
      <w:r w:rsidR="00BD4AEE" w:rsidRPr="00C30F58">
        <w:rPr>
          <w:rFonts w:eastAsiaTheme="minorHAnsi"/>
        </w:rPr>
        <w:t>CuK</w:t>
      </w:r>
      <w:proofErr w:type="spellEnd"/>
      <w:r w:rsidR="00BD4AEE" w:rsidRPr="00C30F58">
        <w:rPr>
          <w:rFonts w:eastAsiaTheme="minorHAnsi"/>
        </w:rPr>
        <w:t>α radiation</w:t>
      </w:r>
      <w:r w:rsidR="00B41D24" w:rsidRPr="00C30F58">
        <w:rPr>
          <w:rFonts w:eastAsiaTheme="minorHAnsi"/>
        </w:rPr>
        <w:t xml:space="preserve"> at a </w:t>
      </w:r>
      <w:r w:rsidR="00441900" w:rsidRPr="00C30F58">
        <w:rPr>
          <w:rFonts w:eastAsiaTheme="minorHAnsi"/>
        </w:rPr>
        <w:t>scanning rate</w:t>
      </w:r>
      <w:r w:rsidR="00B41D24" w:rsidRPr="00C30F58">
        <w:rPr>
          <w:rFonts w:eastAsiaTheme="minorHAnsi"/>
        </w:rPr>
        <w:t xml:space="preserve"> of 2</w:t>
      </w:r>
      <w:r w:rsidR="00C13C18" w:rsidRPr="00C30F58">
        <w:rPr>
          <w:rFonts w:eastAsiaTheme="minorHAnsi"/>
        </w:rPr>
        <w:t> </w:t>
      </w:r>
      <w:r w:rsidR="00B41D24" w:rsidRPr="00C30F58">
        <w:rPr>
          <w:rFonts w:eastAsiaTheme="minorHAnsi"/>
        </w:rPr>
        <w:t>°/min and an</w:t>
      </w:r>
      <w:r w:rsidR="00441900" w:rsidRPr="00C30F58">
        <w:rPr>
          <w:rFonts w:eastAsiaTheme="minorHAnsi"/>
        </w:rPr>
        <w:t xml:space="preserve"> </w:t>
      </w:r>
      <w:r w:rsidR="00B41D24" w:rsidRPr="00C30F58">
        <w:rPr>
          <w:rFonts w:eastAsiaTheme="minorHAnsi"/>
        </w:rPr>
        <w:t xml:space="preserve">acceleration </w:t>
      </w:r>
      <w:r w:rsidR="00441900" w:rsidRPr="00C30F58">
        <w:rPr>
          <w:rFonts w:eastAsiaTheme="minorHAnsi"/>
        </w:rPr>
        <w:t xml:space="preserve">voltage and excitation current </w:t>
      </w:r>
      <w:r w:rsidR="00B41D24" w:rsidRPr="00C30F58">
        <w:rPr>
          <w:rFonts w:eastAsiaTheme="minorHAnsi"/>
        </w:rPr>
        <w:t xml:space="preserve">of </w:t>
      </w:r>
      <w:r w:rsidR="00A1044A" w:rsidRPr="00C30F58">
        <w:rPr>
          <w:rFonts w:eastAsiaTheme="minorHAnsi"/>
        </w:rPr>
        <w:t>40</w:t>
      </w:r>
      <w:r w:rsidR="005F3E79" w:rsidRPr="00C30F58">
        <w:rPr>
          <w:rFonts w:eastAsiaTheme="minorHAnsi"/>
        </w:rPr>
        <w:t> </w:t>
      </w:r>
      <w:r w:rsidR="00A1044A" w:rsidRPr="00C30F58">
        <w:rPr>
          <w:rFonts w:eastAsiaTheme="minorHAnsi"/>
        </w:rPr>
        <w:t>kV and 40</w:t>
      </w:r>
      <w:r w:rsidR="005F3E79" w:rsidRPr="00C30F58">
        <w:rPr>
          <w:rFonts w:eastAsiaTheme="minorHAnsi"/>
        </w:rPr>
        <w:t> </w:t>
      </w:r>
      <w:r w:rsidR="00A1044A" w:rsidRPr="00C30F58">
        <w:rPr>
          <w:rFonts w:eastAsiaTheme="minorHAnsi"/>
        </w:rPr>
        <w:t>mA</w:t>
      </w:r>
      <w:r w:rsidR="00BD4AEE" w:rsidRPr="00C30F58">
        <w:rPr>
          <w:rFonts w:eastAsiaTheme="minorHAnsi"/>
        </w:rPr>
        <w:t>.</w:t>
      </w:r>
    </w:p>
    <w:p w14:paraId="57D775A6" w14:textId="77777777" w:rsidR="00FD3EFB" w:rsidRPr="00C30F58" w:rsidRDefault="00FD3EFB">
      <w:pPr>
        <w:pStyle w:val="Default"/>
        <w:spacing w:line="480" w:lineRule="auto"/>
        <w:rPr>
          <w:rFonts w:eastAsiaTheme="minorHAnsi"/>
        </w:rPr>
      </w:pPr>
    </w:p>
    <w:p w14:paraId="57D775A7" w14:textId="7692F418" w:rsidR="00BD4AEE" w:rsidRPr="00C30F58" w:rsidRDefault="00382FBE">
      <w:pPr>
        <w:pStyle w:val="Default"/>
        <w:spacing w:line="480" w:lineRule="auto"/>
        <w:rPr>
          <w:rFonts w:eastAsiaTheme="minorHAnsi"/>
          <w:b/>
        </w:rPr>
      </w:pPr>
      <w:r w:rsidRPr="00C30F58">
        <w:rPr>
          <w:rFonts w:eastAsiaTheme="minorHAnsi"/>
          <w:b/>
        </w:rPr>
        <w:t>2.</w:t>
      </w:r>
      <w:r w:rsidR="00476A33" w:rsidRPr="00C30F58">
        <w:rPr>
          <w:rFonts w:eastAsiaTheme="minorHAnsi"/>
          <w:b/>
        </w:rPr>
        <w:t>1.</w:t>
      </w:r>
      <w:r w:rsidR="00D47987" w:rsidRPr="00C30F58">
        <w:rPr>
          <w:rFonts w:eastAsiaTheme="minorHAnsi"/>
          <w:b/>
        </w:rPr>
        <w:t xml:space="preserve">2 </w:t>
      </w:r>
      <w:r w:rsidRPr="00C30F58">
        <w:rPr>
          <w:rFonts w:eastAsiaTheme="minorHAnsi"/>
          <w:b/>
        </w:rPr>
        <w:t xml:space="preserve">Preparation </w:t>
      </w:r>
      <w:r w:rsidR="004E0161" w:rsidRPr="00C30F58">
        <w:rPr>
          <w:rFonts w:eastAsiaTheme="minorHAnsi"/>
          <w:b/>
        </w:rPr>
        <w:t xml:space="preserve">and analysis </w:t>
      </w:r>
      <w:r w:rsidRPr="00C30F58">
        <w:rPr>
          <w:rFonts w:eastAsiaTheme="minorHAnsi"/>
          <w:b/>
        </w:rPr>
        <w:t xml:space="preserve">of </w:t>
      </w:r>
      <w:r w:rsidR="006702A0" w:rsidRPr="00C30F58">
        <w:rPr>
          <w:rFonts w:eastAsiaTheme="minorHAnsi"/>
          <w:b/>
        </w:rPr>
        <w:t xml:space="preserve">the </w:t>
      </w:r>
      <w:r w:rsidRPr="00C30F58">
        <w:rPr>
          <w:rFonts w:eastAsiaTheme="minorHAnsi"/>
          <w:b/>
        </w:rPr>
        <w:t>HAp/Col suspension</w:t>
      </w:r>
    </w:p>
    <w:p w14:paraId="57D775A8" w14:textId="58F5EB10" w:rsidR="00E425A1" w:rsidRPr="00C30F58" w:rsidRDefault="006702A0">
      <w:pPr>
        <w:pStyle w:val="Default"/>
        <w:spacing w:line="480" w:lineRule="auto"/>
        <w:rPr>
          <w:rFonts w:eastAsiaTheme="minorHAnsi"/>
        </w:rPr>
      </w:pPr>
      <w:r w:rsidRPr="00C30F58">
        <w:rPr>
          <w:rFonts w:eastAsiaTheme="minorHAnsi"/>
        </w:rPr>
        <w:t>The c</w:t>
      </w:r>
      <w:r w:rsidR="00382FBE" w:rsidRPr="00C30F58">
        <w:rPr>
          <w:rFonts w:eastAsiaTheme="minorHAnsi"/>
        </w:rPr>
        <w:t xml:space="preserve">olloidal suspensions of HAp/Col were prepared </w:t>
      </w:r>
      <w:r w:rsidR="00CF2E09" w:rsidRPr="00C30F58">
        <w:rPr>
          <w:rFonts w:eastAsiaTheme="minorHAnsi"/>
        </w:rPr>
        <w:t>via</w:t>
      </w:r>
      <w:r w:rsidR="004A1959" w:rsidRPr="00C30F58">
        <w:rPr>
          <w:rFonts w:eastAsiaTheme="minorHAnsi"/>
        </w:rPr>
        <w:t xml:space="preserve"> a slight modification</w:t>
      </w:r>
      <w:r w:rsidR="00EA2245" w:rsidRPr="00C30F58">
        <w:rPr>
          <w:rFonts w:eastAsiaTheme="minorHAnsi"/>
        </w:rPr>
        <w:t xml:space="preserve"> </w:t>
      </w:r>
      <w:r w:rsidR="004A1959" w:rsidRPr="00C30F58">
        <w:rPr>
          <w:rFonts w:eastAsiaTheme="minorHAnsi"/>
        </w:rPr>
        <w:t>of</w:t>
      </w:r>
      <w:r w:rsidR="00EA2245" w:rsidRPr="00C30F58">
        <w:rPr>
          <w:rFonts w:eastAsiaTheme="minorHAnsi"/>
        </w:rPr>
        <w:t xml:space="preserve"> </w:t>
      </w:r>
      <w:r w:rsidR="004A1959" w:rsidRPr="00C30F58">
        <w:rPr>
          <w:rFonts w:eastAsiaTheme="minorHAnsi"/>
        </w:rPr>
        <w:t xml:space="preserve">a previously reported </w:t>
      </w:r>
      <w:r w:rsidRPr="00C30F58">
        <w:rPr>
          <w:rFonts w:eastAsiaTheme="minorHAnsi"/>
        </w:rPr>
        <w:t xml:space="preserve">mechanism </w:t>
      </w:r>
      <w:r w:rsidR="005F3E79" w:rsidRPr="00C30F58">
        <w:rPr>
          <w:rFonts w:eastAsiaTheme="minorHAnsi"/>
        </w:rPr>
        <w:fldChar w:fldCharType="begin" w:fldLock="1"/>
      </w:r>
      <w:r w:rsidR="00CE5316" w:rsidRPr="00C30F58">
        <w:rPr>
          <w:rFonts w:eastAsiaTheme="minorHAnsi"/>
        </w:rPr>
        <w:instrText>ADDIN CSL_CITATION {"citationItems":[{"id":"ITEM-1","itemData":{"DOI":"10.1149/2.0031411jss","ISSN":"02394405","abstract":"The principles and methods of elaboration of special language for computer recording and simulation of judo fight are discussed. Presentation of the language structure is followed by an example of recording the events during judo fight analyzed with a computer.","author":[{"dropping-particle":"","family":"Zhang","given":"C.","non-dropping-particle":"","parse-names":false,"suffix":""},{"dropping-particle":"","family":"Uchikoshi","given":"T.","non-dropping-particle":"","parse-names":false,"suffix":""},{"dropping-particle":"","family":"Liu","given":"L.","non-dropping-particle":"","parse-names":false,"suffix":""},{"dropping-particle":"","family":"Sakka","given":"Y.","non-dropping-particle":"","parse-names":false,"suffix":""},{"dropping-particle":"","family":"Hirosaki","given":"N.","non-dropping-particle":"","parse-names":false,"suffix":""}],"container-title":"ECS Journal of Solid State Science and Technology","id":"ITEM-1","issue":"11","issued":{"date-parts":[["2014"]]},"page":"195-199","title":"Crystalline-oriented beta-sialon:Eu2+ deposits fabricated by electrophoretic deposition (EPD) within strong magnetic field","type":"article-journal","volume":"3"},"uris":["http://www.mendeley.com/documents/?uuid=6bf09182-be00-4aef-b004-a3f3eb830d68"]}],"mendeley":{"formattedCitation":"&lt;sup&gt;(5)&lt;/sup&gt;","plainTextFormattedCitation":"(5)","previouslyFormattedCitation":"&lt;sup&gt;(5)&lt;/sup&gt;"},"properties":{"noteIndex":0},"schema":"https://github.com/citation-style-language/schema/raw/master/csl-citation.json"}</w:instrText>
      </w:r>
      <w:r w:rsidR="005F3E79" w:rsidRPr="00C30F58">
        <w:rPr>
          <w:rFonts w:eastAsiaTheme="minorHAnsi"/>
        </w:rPr>
        <w:fldChar w:fldCharType="separate"/>
      </w:r>
      <w:r w:rsidR="003B0419" w:rsidRPr="00C30F58">
        <w:rPr>
          <w:rFonts w:eastAsiaTheme="minorHAnsi"/>
          <w:noProof/>
          <w:vertAlign w:val="superscript"/>
        </w:rPr>
        <w:t>(5)</w:t>
      </w:r>
      <w:r w:rsidR="005F3E79" w:rsidRPr="00C30F58">
        <w:rPr>
          <w:rFonts w:eastAsiaTheme="minorHAnsi"/>
        </w:rPr>
        <w:fldChar w:fldCharType="end"/>
      </w:r>
      <w:r w:rsidR="00EA2245" w:rsidRPr="00C30F58">
        <w:rPr>
          <w:rFonts w:eastAsiaTheme="minorHAnsi"/>
        </w:rPr>
        <w:t xml:space="preserve"> to suit the </w:t>
      </w:r>
      <w:r w:rsidR="00382FBE" w:rsidRPr="00C30F58">
        <w:rPr>
          <w:rFonts w:eastAsiaTheme="minorHAnsi"/>
        </w:rPr>
        <w:t>HAp/Col.</w:t>
      </w:r>
      <w:r w:rsidR="003E56BB" w:rsidRPr="00C30F58">
        <w:rPr>
          <w:rFonts w:eastAsiaTheme="minorHAnsi"/>
        </w:rPr>
        <w:t xml:space="preserve"> </w:t>
      </w:r>
      <w:r w:rsidR="004F4C91" w:rsidRPr="00C30F58">
        <w:rPr>
          <w:rFonts w:eastAsiaTheme="minorHAnsi"/>
        </w:rPr>
        <w:t>The following materials were</w:t>
      </w:r>
      <w:r w:rsidR="00C04FF8" w:rsidRPr="00C30F58">
        <w:rPr>
          <w:rFonts w:eastAsiaTheme="minorHAnsi"/>
        </w:rPr>
        <w:t xml:space="preserve"> </w:t>
      </w:r>
      <w:r w:rsidR="0006037C" w:rsidRPr="00C30F58">
        <w:rPr>
          <w:rFonts w:eastAsiaTheme="minorHAnsi"/>
        </w:rPr>
        <w:t xml:space="preserve">utilized </w:t>
      </w:r>
      <w:r w:rsidR="00C04FF8" w:rsidRPr="00C30F58">
        <w:rPr>
          <w:rFonts w:eastAsiaTheme="minorHAnsi"/>
        </w:rPr>
        <w:t xml:space="preserve">for the </w:t>
      </w:r>
      <w:r w:rsidR="00C04FF8" w:rsidRPr="00C30F58">
        <w:rPr>
          <w:rFonts w:eastAsiaTheme="minorHAnsi"/>
        </w:rPr>
        <w:lastRenderedPageBreak/>
        <w:t xml:space="preserve">preparation: </w:t>
      </w:r>
      <w:r w:rsidR="0006037C" w:rsidRPr="00C30F58">
        <w:rPr>
          <w:rFonts w:eastAsiaTheme="minorHAnsi"/>
        </w:rPr>
        <w:t xml:space="preserve">1 g of </w:t>
      </w:r>
      <w:r w:rsidR="00B62380" w:rsidRPr="00C30F58">
        <w:rPr>
          <w:rFonts w:eastAsiaTheme="minorHAnsi"/>
        </w:rPr>
        <w:t xml:space="preserve">the </w:t>
      </w:r>
      <w:r w:rsidR="0006037C" w:rsidRPr="00C30F58">
        <w:rPr>
          <w:rFonts w:eastAsiaTheme="minorHAnsi"/>
        </w:rPr>
        <w:t>HAp/Col powder, 100 mL of 2-propanol ((CH</w:t>
      </w:r>
      <w:r w:rsidR="0006037C" w:rsidRPr="00C30F58">
        <w:rPr>
          <w:rFonts w:eastAsiaTheme="minorHAnsi"/>
          <w:vertAlign w:val="subscript"/>
        </w:rPr>
        <w:t>3</w:t>
      </w:r>
      <w:r w:rsidR="0006037C" w:rsidRPr="00C30F58">
        <w:rPr>
          <w:rFonts w:eastAsiaTheme="minorHAnsi"/>
        </w:rPr>
        <w:t>)</w:t>
      </w:r>
      <w:r w:rsidR="0006037C" w:rsidRPr="00C30F58">
        <w:rPr>
          <w:rFonts w:eastAsiaTheme="minorHAnsi"/>
          <w:vertAlign w:val="subscript"/>
        </w:rPr>
        <w:t>2</w:t>
      </w:r>
      <w:r w:rsidR="0006037C" w:rsidRPr="00C30F58">
        <w:rPr>
          <w:rFonts w:eastAsiaTheme="minorHAnsi"/>
        </w:rPr>
        <w:t xml:space="preserve">CHOH, </w:t>
      </w:r>
      <w:proofErr w:type="spellStart"/>
      <w:r w:rsidR="0006037C" w:rsidRPr="00C30F58">
        <w:rPr>
          <w:rFonts w:eastAsiaTheme="minorHAnsi"/>
        </w:rPr>
        <w:t>Nacalai</w:t>
      </w:r>
      <w:proofErr w:type="spellEnd"/>
      <w:r w:rsidR="0006037C" w:rsidRPr="00C30F58">
        <w:rPr>
          <w:rFonts w:eastAsiaTheme="minorHAnsi"/>
        </w:rPr>
        <w:t xml:space="preserve"> </w:t>
      </w:r>
      <w:proofErr w:type="spellStart"/>
      <w:r w:rsidR="0006037C" w:rsidRPr="00C30F58">
        <w:rPr>
          <w:rFonts w:eastAsiaTheme="minorHAnsi"/>
        </w:rPr>
        <w:t>Tesque</w:t>
      </w:r>
      <w:proofErr w:type="spellEnd"/>
      <w:r w:rsidR="0006037C" w:rsidRPr="00C30F58">
        <w:rPr>
          <w:rFonts w:eastAsiaTheme="minorHAnsi"/>
        </w:rPr>
        <w:t>, Inc., Kyoto, Japan), 2 mL of glycerol (C</w:t>
      </w:r>
      <w:r w:rsidR="0006037C" w:rsidRPr="00C30F58">
        <w:rPr>
          <w:rFonts w:eastAsiaTheme="minorHAnsi"/>
          <w:vertAlign w:val="subscript"/>
        </w:rPr>
        <w:t>3</w:t>
      </w:r>
      <w:r w:rsidR="0006037C" w:rsidRPr="00C30F58">
        <w:rPr>
          <w:rFonts w:eastAsiaTheme="minorHAnsi"/>
        </w:rPr>
        <w:t>H</w:t>
      </w:r>
      <w:r w:rsidR="0006037C" w:rsidRPr="00C30F58">
        <w:rPr>
          <w:rFonts w:eastAsiaTheme="minorHAnsi"/>
          <w:vertAlign w:val="subscript"/>
        </w:rPr>
        <w:t>5</w:t>
      </w:r>
      <w:r w:rsidR="0006037C" w:rsidRPr="00C30F58">
        <w:rPr>
          <w:rFonts w:eastAsiaTheme="minorHAnsi"/>
        </w:rPr>
        <w:t>(OH)</w:t>
      </w:r>
      <w:r w:rsidR="0006037C" w:rsidRPr="00C30F58">
        <w:rPr>
          <w:rFonts w:eastAsiaTheme="minorHAnsi"/>
          <w:vertAlign w:val="subscript"/>
        </w:rPr>
        <w:t>3</w:t>
      </w:r>
      <w:r w:rsidR="0006037C" w:rsidRPr="00C30F58">
        <w:rPr>
          <w:rFonts w:eastAsiaTheme="minorHAnsi"/>
        </w:rPr>
        <w:t>, Kanto Chemical Co., Inc., Tokyo, Japan)</w:t>
      </w:r>
      <w:r w:rsidR="00C14E06" w:rsidRPr="00C30F58">
        <w:rPr>
          <w:rFonts w:eastAsiaTheme="minorHAnsi"/>
        </w:rPr>
        <w:t>,</w:t>
      </w:r>
      <w:r w:rsidR="00786BF3" w:rsidRPr="00C30F58">
        <w:rPr>
          <w:rFonts w:eastAsiaTheme="minorHAnsi"/>
        </w:rPr>
        <w:t xml:space="preserve"> </w:t>
      </w:r>
      <w:r w:rsidR="00C14E06" w:rsidRPr="00C30F58">
        <w:rPr>
          <w:rFonts w:eastAsiaTheme="minorHAnsi"/>
        </w:rPr>
        <w:t xml:space="preserve">1–50 mg of </w:t>
      </w:r>
      <w:proofErr w:type="gramStart"/>
      <w:r w:rsidR="00C14E06" w:rsidRPr="00C30F58">
        <w:rPr>
          <w:rFonts w:eastAsiaTheme="minorHAnsi"/>
        </w:rPr>
        <w:t>Mg(</w:t>
      </w:r>
      <w:proofErr w:type="gramEnd"/>
      <w:r w:rsidR="00C14E06" w:rsidRPr="00C30F58">
        <w:rPr>
          <w:rFonts w:eastAsiaTheme="minorHAnsi"/>
        </w:rPr>
        <w:t>NO</w:t>
      </w:r>
      <w:r w:rsidR="00C14E06" w:rsidRPr="00C30F58">
        <w:rPr>
          <w:rFonts w:eastAsiaTheme="minorHAnsi"/>
          <w:vertAlign w:val="subscript"/>
        </w:rPr>
        <w:t>3</w:t>
      </w:r>
      <w:r w:rsidR="00C14E06" w:rsidRPr="00C30F58">
        <w:rPr>
          <w:rFonts w:eastAsiaTheme="minorHAnsi"/>
        </w:rPr>
        <w:t>)</w:t>
      </w:r>
      <w:r w:rsidR="00C14E06" w:rsidRPr="00C30F58">
        <w:rPr>
          <w:rFonts w:eastAsiaTheme="minorHAnsi"/>
          <w:vertAlign w:val="subscript"/>
        </w:rPr>
        <w:t>2</w:t>
      </w:r>
      <w:r w:rsidR="00C14E06" w:rsidRPr="00C30F58">
        <w:rPr>
          <w:rFonts w:eastAsiaTheme="minorHAnsi"/>
        </w:rPr>
        <w:t>•6H</w:t>
      </w:r>
      <w:r w:rsidR="00C14E06" w:rsidRPr="00C30F58">
        <w:rPr>
          <w:rFonts w:eastAsiaTheme="minorHAnsi"/>
          <w:vertAlign w:val="subscript"/>
        </w:rPr>
        <w:t>2</w:t>
      </w:r>
      <w:r w:rsidR="00C14E06" w:rsidRPr="00C30F58">
        <w:rPr>
          <w:rFonts w:eastAsiaTheme="minorHAnsi"/>
        </w:rPr>
        <w:t>O</w:t>
      </w:r>
      <w:r w:rsidR="00E45847" w:rsidRPr="00C30F58">
        <w:rPr>
          <w:rFonts w:eastAsiaTheme="minorHAnsi"/>
        </w:rPr>
        <w:t xml:space="preserve"> (</w:t>
      </w:r>
      <w:r w:rsidR="00C14E06" w:rsidRPr="00C30F58">
        <w:rPr>
          <w:rFonts w:eastAsiaTheme="minorHAnsi"/>
        </w:rPr>
        <w:t>Kanto Chemical Co., Inc.)</w:t>
      </w:r>
      <w:r w:rsidR="00E45847" w:rsidRPr="00C30F58">
        <w:rPr>
          <w:rFonts w:eastAsiaTheme="minorHAnsi"/>
        </w:rPr>
        <w:t xml:space="preserve"> as a particle charge modifier (positive)</w:t>
      </w:r>
      <w:r w:rsidR="00C14E06" w:rsidRPr="00C30F58">
        <w:rPr>
          <w:rFonts w:eastAsiaTheme="minorHAnsi"/>
        </w:rPr>
        <w:t>, and 2 mL of distilled water.</w:t>
      </w:r>
      <w:r w:rsidR="003108A0" w:rsidRPr="00C30F58">
        <w:rPr>
          <w:rFonts w:eastAsiaTheme="minorHAnsi"/>
        </w:rPr>
        <w:t xml:space="preserve"> </w:t>
      </w:r>
      <w:r w:rsidR="007A4C7E" w:rsidRPr="00C30F58">
        <w:rPr>
          <w:rFonts w:eastAsiaTheme="minorHAnsi"/>
        </w:rPr>
        <w:t>C</w:t>
      </w:r>
      <w:r w:rsidR="007A4C7E" w:rsidRPr="00C30F58">
        <w:rPr>
          <w:rFonts w:eastAsiaTheme="minorHAnsi"/>
          <w:vertAlign w:val="subscript"/>
        </w:rPr>
        <w:t>3</w:t>
      </w:r>
      <w:r w:rsidR="007A4C7E" w:rsidRPr="00C30F58">
        <w:rPr>
          <w:rFonts w:eastAsiaTheme="minorHAnsi"/>
        </w:rPr>
        <w:t>H</w:t>
      </w:r>
      <w:r w:rsidR="007A4C7E" w:rsidRPr="00C30F58">
        <w:rPr>
          <w:rFonts w:eastAsiaTheme="minorHAnsi"/>
          <w:vertAlign w:val="subscript"/>
        </w:rPr>
        <w:t>5</w:t>
      </w:r>
      <w:r w:rsidR="007A4C7E" w:rsidRPr="00C30F58">
        <w:rPr>
          <w:rFonts w:eastAsiaTheme="minorHAnsi"/>
        </w:rPr>
        <w:t>(OH)</w:t>
      </w:r>
      <w:r w:rsidR="007A4C7E" w:rsidRPr="00C30F58">
        <w:rPr>
          <w:rFonts w:eastAsiaTheme="minorHAnsi"/>
          <w:vertAlign w:val="subscript"/>
        </w:rPr>
        <w:t xml:space="preserve">3 </w:t>
      </w:r>
      <w:r w:rsidR="00D50C81" w:rsidRPr="00C30F58">
        <w:rPr>
          <w:rFonts w:eastAsiaTheme="minorHAnsi"/>
        </w:rPr>
        <w:t xml:space="preserve">acted as the dispersion medium. </w:t>
      </w:r>
      <w:r w:rsidR="00AE71F0" w:rsidRPr="00C30F58">
        <w:rPr>
          <w:rFonts w:eastAsiaTheme="minorHAnsi"/>
        </w:rPr>
        <w:t>These materials were sequentially added to a polypropylene container as in the list order</w:t>
      </w:r>
      <w:r w:rsidR="00D63583" w:rsidRPr="00C30F58">
        <w:rPr>
          <w:rFonts w:eastAsiaTheme="minorHAnsi"/>
        </w:rPr>
        <w:t xml:space="preserve"> and</w:t>
      </w:r>
      <w:r w:rsidR="00A40588" w:rsidRPr="00C30F58">
        <w:rPr>
          <w:rFonts w:eastAsiaTheme="minorHAnsi"/>
        </w:rPr>
        <w:t xml:space="preserve"> </w:t>
      </w:r>
      <w:r w:rsidR="004F4C91" w:rsidRPr="00C30F58">
        <w:rPr>
          <w:rFonts w:eastAsiaTheme="minorHAnsi"/>
        </w:rPr>
        <w:t xml:space="preserve">dispersed by </w:t>
      </w:r>
      <w:r w:rsidR="003474F4" w:rsidRPr="00C30F58">
        <w:rPr>
          <w:rFonts w:eastAsiaTheme="minorHAnsi"/>
        </w:rPr>
        <w:t xml:space="preserve">stirring </w:t>
      </w:r>
      <w:r w:rsidR="00F72ADA" w:rsidRPr="00C30F58">
        <w:rPr>
          <w:rFonts w:eastAsiaTheme="minorHAnsi"/>
        </w:rPr>
        <w:t>with</w:t>
      </w:r>
      <w:r w:rsidR="003474F4" w:rsidRPr="00C30F58">
        <w:rPr>
          <w:rFonts w:eastAsiaTheme="minorHAnsi"/>
        </w:rPr>
        <w:t xml:space="preserve"> </w:t>
      </w:r>
      <w:r w:rsidR="004F4C91" w:rsidRPr="00C30F58">
        <w:rPr>
          <w:rFonts w:eastAsiaTheme="minorHAnsi"/>
        </w:rPr>
        <w:t xml:space="preserve">ultrasonication </w:t>
      </w:r>
      <w:r w:rsidR="004F4C91" w:rsidRPr="00C30F58">
        <w:t>(GSD</w:t>
      </w:r>
      <w:r w:rsidR="0098306A" w:rsidRPr="00C30F58">
        <w:t xml:space="preserve"> </w:t>
      </w:r>
      <w:r w:rsidR="004F4C91" w:rsidRPr="00C30F58">
        <w:t xml:space="preserve">600AT, Sonic Technology Co., Ltd., </w:t>
      </w:r>
      <w:r w:rsidR="00716414" w:rsidRPr="00C30F58">
        <w:t>Saitama</w:t>
      </w:r>
      <w:r w:rsidR="004F4C91" w:rsidRPr="00C30F58">
        <w:t>, Japan)</w:t>
      </w:r>
      <w:r w:rsidR="000F14C0" w:rsidRPr="00C30F58">
        <w:t xml:space="preserve"> for 10 min</w:t>
      </w:r>
      <w:r w:rsidR="003474F4" w:rsidRPr="00C30F58">
        <w:t xml:space="preserve"> </w:t>
      </w:r>
      <w:r w:rsidR="004F4C91" w:rsidRPr="00C30F58">
        <w:rPr>
          <w:rFonts w:eastAsiaTheme="minorHAnsi"/>
        </w:rPr>
        <w:t>in ice water</w:t>
      </w:r>
      <w:r w:rsidR="000F14C0" w:rsidRPr="00C30F58">
        <w:rPr>
          <w:rFonts w:eastAsiaTheme="minorHAnsi"/>
        </w:rPr>
        <w:t xml:space="preserve"> to </w:t>
      </w:r>
      <w:r w:rsidR="00F332DF" w:rsidRPr="00C30F58">
        <w:rPr>
          <w:rFonts w:eastAsiaTheme="minorHAnsi"/>
        </w:rPr>
        <w:t>obtain</w:t>
      </w:r>
      <w:r w:rsidR="000F14C0" w:rsidRPr="00C30F58">
        <w:rPr>
          <w:rFonts w:eastAsiaTheme="minorHAnsi"/>
        </w:rPr>
        <w:t xml:space="preserve"> a homogeneous </w:t>
      </w:r>
      <w:r w:rsidR="003E1D16" w:rsidRPr="00C30F58">
        <w:rPr>
          <w:rFonts w:eastAsiaTheme="minorHAnsi"/>
        </w:rPr>
        <w:t>mixture</w:t>
      </w:r>
      <w:r w:rsidR="004F4C91" w:rsidRPr="00C30F58">
        <w:rPr>
          <w:rFonts w:eastAsiaTheme="minorHAnsi"/>
        </w:rPr>
        <w:t>.</w:t>
      </w:r>
      <w:r w:rsidR="00680FAF" w:rsidRPr="00C30F58">
        <w:rPr>
          <w:rFonts w:eastAsiaTheme="minorHAnsi"/>
        </w:rPr>
        <w:t xml:space="preserve"> </w:t>
      </w:r>
      <w:r w:rsidR="003E1D16" w:rsidRPr="00C30F58">
        <w:rPr>
          <w:rFonts w:eastAsiaTheme="minorHAnsi"/>
        </w:rPr>
        <w:t xml:space="preserve">The </w:t>
      </w:r>
      <w:r w:rsidR="003E1D16" w:rsidRPr="00C30F58">
        <w:rPr>
          <w:rFonts w:eastAsia="游明朝"/>
        </w:rPr>
        <w:t>HAp/Col colloidal suspension was obtained</w:t>
      </w:r>
      <w:r w:rsidR="003E1D16" w:rsidRPr="00C30F58">
        <w:rPr>
          <w:rFonts w:eastAsiaTheme="minorHAnsi"/>
        </w:rPr>
        <w:t xml:space="preserve"> by the s</w:t>
      </w:r>
      <w:r w:rsidR="00680FAF" w:rsidRPr="00C30F58">
        <w:rPr>
          <w:rFonts w:eastAsiaTheme="minorHAnsi"/>
        </w:rPr>
        <w:t>ubsequent wet ball mill</w:t>
      </w:r>
      <w:r w:rsidR="003E1D16" w:rsidRPr="00C30F58">
        <w:rPr>
          <w:rFonts w:eastAsiaTheme="minorHAnsi"/>
        </w:rPr>
        <w:t>ing</w:t>
      </w:r>
      <w:r w:rsidR="00D71901" w:rsidRPr="00C30F58">
        <w:rPr>
          <w:rFonts w:eastAsiaTheme="minorHAnsi"/>
        </w:rPr>
        <w:t xml:space="preserve"> </w:t>
      </w:r>
      <w:r w:rsidR="00680FAF" w:rsidRPr="00C30F58">
        <w:rPr>
          <w:rFonts w:eastAsiaTheme="minorHAnsi"/>
        </w:rPr>
        <w:t>using</w:t>
      </w:r>
      <w:r w:rsidR="00D71901" w:rsidRPr="00C30F58">
        <w:rPr>
          <w:rFonts w:eastAsiaTheme="minorHAnsi"/>
        </w:rPr>
        <w:t xml:space="preserve"> ZrO</w:t>
      </w:r>
      <w:r w:rsidR="00D71901" w:rsidRPr="00C30F58">
        <w:rPr>
          <w:rFonts w:eastAsiaTheme="minorHAnsi"/>
          <w:vertAlign w:val="subscript"/>
        </w:rPr>
        <w:t>2</w:t>
      </w:r>
      <w:r w:rsidR="00D71901" w:rsidRPr="00C30F58">
        <w:rPr>
          <w:rFonts w:eastAsiaTheme="minorHAnsi"/>
        </w:rPr>
        <w:t xml:space="preserve"> balls (φ 1.</w:t>
      </w:r>
      <w:r w:rsidR="003E1D16" w:rsidRPr="00C30F58">
        <w:rPr>
          <w:rFonts w:eastAsiaTheme="minorHAnsi"/>
        </w:rPr>
        <w:t>0 </w:t>
      </w:r>
      <w:r w:rsidR="00D71901" w:rsidRPr="00C30F58">
        <w:rPr>
          <w:rFonts w:eastAsiaTheme="minorHAnsi"/>
        </w:rPr>
        <w:t>mm) at 4 </w:t>
      </w:r>
      <w:r w:rsidR="00AE15C3" w:rsidRPr="00C30F58">
        <w:rPr>
          <w:rFonts w:eastAsiaTheme="minorHAnsi"/>
        </w:rPr>
        <w:t>°</w:t>
      </w:r>
      <w:r w:rsidR="00D71901" w:rsidRPr="00C30F58">
        <w:rPr>
          <w:rFonts w:eastAsiaTheme="minorHAnsi"/>
        </w:rPr>
        <w:t>C for 24 h</w:t>
      </w:r>
      <w:r w:rsidR="003E1D16" w:rsidRPr="00C30F58">
        <w:rPr>
          <w:rFonts w:eastAsiaTheme="minorHAnsi"/>
        </w:rPr>
        <w:t xml:space="preserve"> and</w:t>
      </w:r>
      <w:r w:rsidR="005A2C33" w:rsidRPr="00C30F58">
        <w:rPr>
          <w:rFonts w:eastAsiaTheme="minorHAnsi"/>
        </w:rPr>
        <w:t xml:space="preserve"> </w:t>
      </w:r>
      <w:r w:rsidR="00390E04" w:rsidRPr="00C30F58">
        <w:t>ultrasonicat</w:t>
      </w:r>
      <w:r w:rsidR="003E1D16" w:rsidRPr="00C30F58">
        <w:t>ion</w:t>
      </w:r>
      <w:r w:rsidR="00D71901" w:rsidRPr="00C30F58">
        <w:rPr>
          <w:rFonts w:eastAsiaTheme="minorHAnsi"/>
        </w:rPr>
        <w:t xml:space="preserve"> for 10 min in ice water</w:t>
      </w:r>
      <w:r w:rsidR="00AF51AA" w:rsidRPr="00C30F58">
        <w:rPr>
          <w:rFonts w:eastAsiaTheme="minorHAnsi"/>
        </w:rPr>
        <w:t>.</w:t>
      </w:r>
      <w:r w:rsidR="005B6E12" w:rsidRPr="00C30F58">
        <w:rPr>
          <w:rFonts w:eastAsiaTheme="minorHAnsi"/>
        </w:rPr>
        <w:t xml:space="preserve"> </w:t>
      </w:r>
      <w:r w:rsidR="00382FBE" w:rsidRPr="00C30F58">
        <w:rPr>
          <w:rFonts w:eastAsia="游明朝"/>
        </w:rPr>
        <w:t xml:space="preserve">The </w:t>
      </w:r>
      <w:r w:rsidR="00B17F76" w:rsidRPr="00C30F58">
        <w:rPr>
          <w:rFonts w:eastAsiaTheme="minorHAnsi"/>
        </w:rPr>
        <w:t>zeta potential</w:t>
      </w:r>
      <w:r w:rsidR="00F83EB6" w:rsidRPr="00C30F58">
        <w:rPr>
          <w:rFonts w:eastAsiaTheme="minorHAnsi"/>
        </w:rPr>
        <w:t xml:space="preserve"> (n = 5)</w:t>
      </w:r>
      <w:r w:rsidR="00B17F76" w:rsidRPr="00C30F58">
        <w:rPr>
          <w:rFonts w:eastAsiaTheme="minorHAnsi"/>
        </w:rPr>
        <w:t xml:space="preserve"> of</w:t>
      </w:r>
      <w:r w:rsidR="00BD1E3B" w:rsidRPr="00C30F58">
        <w:rPr>
          <w:rFonts w:eastAsiaTheme="minorHAnsi"/>
        </w:rPr>
        <w:t xml:space="preserve"> </w:t>
      </w:r>
      <w:r w:rsidR="00B17F76" w:rsidRPr="00C30F58">
        <w:rPr>
          <w:rFonts w:eastAsiaTheme="minorHAnsi"/>
        </w:rPr>
        <w:t>the</w:t>
      </w:r>
      <w:r w:rsidR="00170918" w:rsidRPr="00C30F58">
        <w:rPr>
          <w:rFonts w:eastAsiaTheme="minorHAnsi"/>
        </w:rPr>
        <w:t xml:space="preserve"> </w:t>
      </w:r>
      <w:r w:rsidR="00005945" w:rsidRPr="00C30F58">
        <w:rPr>
          <w:rFonts w:eastAsiaTheme="minorHAnsi"/>
        </w:rPr>
        <w:t>HAp/Co</w:t>
      </w:r>
      <w:r w:rsidR="002C1D19" w:rsidRPr="00C30F58">
        <w:rPr>
          <w:rFonts w:eastAsiaTheme="minorHAnsi"/>
        </w:rPr>
        <w:t>l</w:t>
      </w:r>
      <w:r w:rsidR="008B49FE" w:rsidRPr="00C30F58">
        <w:rPr>
          <w:rFonts w:eastAsiaTheme="minorHAnsi"/>
        </w:rPr>
        <w:t xml:space="preserve"> </w:t>
      </w:r>
      <w:r w:rsidR="00835611" w:rsidRPr="00C30F58">
        <w:rPr>
          <w:rFonts w:eastAsiaTheme="minorHAnsi"/>
        </w:rPr>
        <w:t xml:space="preserve">in </w:t>
      </w:r>
      <w:r w:rsidR="002C1D19" w:rsidRPr="00C30F58">
        <w:rPr>
          <w:rFonts w:eastAsiaTheme="minorHAnsi"/>
        </w:rPr>
        <w:t>suspension</w:t>
      </w:r>
      <w:r w:rsidR="00005945" w:rsidRPr="00C30F58">
        <w:rPr>
          <w:rFonts w:eastAsiaTheme="minorHAnsi"/>
        </w:rPr>
        <w:t xml:space="preserve"> was </w:t>
      </w:r>
      <w:r w:rsidR="00B17F76" w:rsidRPr="00C30F58">
        <w:rPr>
          <w:rFonts w:eastAsiaTheme="minorHAnsi"/>
        </w:rPr>
        <w:t xml:space="preserve">measured </w:t>
      </w:r>
      <w:r w:rsidR="00170918" w:rsidRPr="00C30F58">
        <w:rPr>
          <w:rFonts w:eastAsiaTheme="minorHAnsi"/>
        </w:rPr>
        <w:t xml:space="preserve">using </w:t>
      </w:r>
      <w:r w:rsidR="00B17F76" w:rsidRPr="00C30F58">
        <w:rPr>
          <w:rFonts w:eastAsiaTheme="minorHAnsi"/>
        </w:rPr>
        <w:t>a zeta potential analyzer (</w:t>
      </w:r>
      <w:proofErr w:type="spellStart"/>
      <w:r w:rsidR="00B17F76" w:rsidRPr="00C30F58">
        <w:rPr>
          <w:rFonts w:eastAsiaTheme="minorHAnsi"/>
        </w:rPr>
        <w:t>Zetasizer</w:t>
      </w:r>
      <w:proofErr w:type="spellEnd"/>
      <w:r w:rsidR="00B17F76" w:rsidRPr="00C30F58">
        <w:rPr>
          <w:rFonts w:eastAsiaTheme="minorHAnsi"/>
        </w:rPr>
        <w:t xml:space="preserve"> Nano Z, Malvern Instrument</w:t>
      </w:r>
      <w:r w:rsidR="00E8700D" w:rsidRPr="00C30F58">
        <w:rPr>
          <w:rFonts w:eastAsiaTheme="minorHAnsi"/>
        </w:rPr>
        <w:t>s</w:t>
      </w:r>
      <w:r w:rsidR="00B17F76" w:rsidRPr="00C30F58">
        <w:rPr>
          <w:rFonts w:eastAsiaTheme="minorHAnsi"/>
        </w:rPr>
        <w:t>, Malvern, UK)</w:t>
      </w:r>
      <w:r w:rsidR="00005945" w:rsidRPr="00C30F58">
        <w:rPr>
          <w:rFonts w:eastAsiaTheme="minorHAnsi"/>
        </w:rPr>
        <w:t>.</w:t>
      </w:r>
      <w:r w:rsidR="00D4733F" w:rsidRPr="00C30F58">
        <w:rPr>
          <w:rFonts w:eastAsiaTheme="minorHAnsi"/>
        </w:rPr>
        <w:t xml:space="preserve"> Sedimentation</w:t>
      </w:r>
      <w:r w:rsidR="003C6F34" w:rsidRPr="00C30F58">
        <w:rPr>
          <w:rFonts w:eastAsiaTheme="minorHAnsi"/>
        </w:rPr>
        <w:t xml:space="preserve"> of particles in the suspension was determined</w:t>
      </w:r>
      <w:r w:rsidR="00D4733F" w:rsidRPr="00C30F58">
        <w:rPr>
          <w:rFonts w:eastAsiaTheme="minorHAnsi"/>
        </w:rPr>
        <w:t xml:space="preserve"> by </w:t>
      </w:r>
      <w:r w:rsidR="00390E04" w:rsidRPr="00C30F58">
        <w:t>measuring</w:t>
      </w:r>
      <w:r w:rsidR="00D4733F" w:rsidRPr="00C30F58">
        <w:rPr>
          <w:rFonts w:eastAsiaTheme="minorHAnsi"/>
        </w:rPr>
        <w:t xml:space="preserve"> the settled particle</w:t>
      </w:r>
      <w:r w:rsidR="006C328A" w:rsidRPr="00C30F58">
        <w:rPr>
          <w:rFonts w:eastAsiaTheme="minorHAnsi"/>
        </w:rPr>
        <w:t xml:space="preserve"> height</w:t>
      </w:r>
      <w:r w:rsidR="00835611" w:rsidRPr="00C30F58">
        <w:rPr>
          <w:rFonts w:eastAsiaTheme="minorHAnsi"/>
        </w:rPr>
        <w:t>, H,</w:t>
      </w:r>
      <w:r w:rsidR="00D4733F" w:rsidRPr="00C30F58">
        <w:rPr>
          <w:rFonts w:eastAsiaTheme="minorHAnsi"/>
        </w:rPr>
        <w:t xml:space="preserve"> in the suspensions</w:t>
      </w:r>
      <w:r w:rsidR="007771EA" w:rsidRPr="00C30F58">
        <w:rPr>
          <w:rFonts w:eastAsiaTheme="minorHAnsi"/>
        </w:rPr>
        <w:t xml:space="preserve"> using the</w:t>
      </w:r>
      <w:r w:rsidR="00D4733F" w:rsidRPr="00C30F58">
        <w:rPr>
          <w:rFonts w:eastAsiaTheme="minorHAnsi"/>
        </w:rPr>
        <w:t xml:space="preserve"> </w:t>
      </w:r>
      <w:r w:rsidR="007771EA" w:rsidRPr="00C30F58">
        <w:rPr>
          <w:rFonts w:eastAsiaTheme="minorHAnsi"/>
        </w:rPr>
        <w:t xml:space="preserve">conventional fixed-point observations, and the </w:t>
      </w:r>
      <w:r w:rsidR="00D4733F" w:rsidRPr="00C30F58">
        <w:rPr>
          <w:rFonts w:eastAsiaTheme="minorHAnsi"/>
        </w:rPr>
        <w:t>sedimentation rate, H/H</w:t>
      </w:r>
      <w:r w:rsidR="00D4733F" w:rsidRPr="00C30F58">
        <w:rPr>
          <w:rFonts w:eastAsiaTheme="minorHAnsi"/>
          <w:vertAlign w:val="subscript"/>
        </w:rPr>
        <w:t>0</w:t>
      </w:r>
      <w:r w:rsidR="00D4733F" w:rsidRPr="00C30F58">
        <w:rPr>
          <w:rFonts w:eastAsiaTheme="minorHAnsi"/>
        </w:rPr>
        <w:t xml:space="preserve">, </w:t>
      </w:r>
      <w:r w:rsidR="00835611" w:rsidRPr="00C30F58">
        <w:rPr>
          <w:rFonts w:eastAsiaTheme="minorHAnsi"/>
        </w:rPr>
        <w:t>where H</w:t>
      </w:r>
      <w:r w:rsidR="00835611" w:rsidRPr="00C30F58">
        <w:rPr>
          <w:rFonts w:eastAsiaTheme="minorHAnsi"/>
          <w:vertAlign w:val="subscript"/>
        </w:rPr>
        <w:t>0</w:t>
      </w:r>
      <w:r w:rsidR="00835611" w:rsidRPr="00C30F58">
        <w:rPr>
          <w:rFonts w:eastAsiaTheme="minorHAnsi"/>
        </w:rPr>
        <w:t xml:space="preserve"> is sedimentation height at time 0, </w:t>
      </w:r>
      <w:r w:rsidR="00D4733F" w:rsidRPr="00C30F58">
        <w:rPr>
          <w:rFonts w:eastAsiaTheme="minorHAnsi"/>
        </w:rPr>
        <w:t>was calculated.</w:t>
      </w:r>
      <w:r w:rsidR="00A338CC" w:rsidRPr="00C30F58">
        <w:rPr>
          <w:rFonts w:eastAsiaTheme="minorHAnsi"/>
        </w:rPr>
        <w:t xml:space="preserve"> </w:t>
      </w:r>
      <w:r w:rsidR="007771EA" w:rsidRPr="00C30F58">
        <w:rPr>
          <w:rFonts w:eastAsiaTheme="minorHAnsi"/>
        </w:rPr>
        <w:t xml:space="preserve">The optimal </w:t>
      </w:r>
      <w:r w:rsidR="001D1174" w:rsidRPr="00C30F58">
        <w:rPr>
          <w:rFonts w:eastAsiaTheme="minorHAnsi"/>
        </w:rPr>
        <w:t xml:space="preserve">Mg </w:t>
      </w:r>
      <w:r w:rsidR="00B510F6" w:rsidRPr="00C30F58">
        <w:rPr>
          <w:rFonts w:eastAsiaTheme="minorHAnsi"/>
        </w:rPr>
        <w:t xml:space="preserve">amounts </w:t>
      </w:r>
      <w:r w:rsidR="001D1174" w:rsidRPr="00C30F58">
        <w:rPr>
          <w:rFonts w:eastAsiaTheme="minorHAnsi"/>
        </w:rPr>
        <w:t xml:space="preserve">was determined from the </w:t>
      </w:r>
      <w:r w:rsidR="003774E9" w:rsidRPr="00C30F58">
        <w:rPr>
          <w:rFonts w:eastAsiaTheme="minorHAnsi"/>
        </w:rPr>
        <w:t>aforementioned measurements</w:t>
      </w:r>
      <w:r w:rsidR="001D1174" w:rsidRPr="00C30F58">
        <w:rPr>
          <w:rFonts w:eastAsiaTheme="minorHAnsi"/>
        </w:rPr>
        <w:t xml:space="preserve"> and </w:t>
      </w:r>
      <w:r w:rsidR="00DB0D91" w:rsidRPr="00C30F58">
        <w:rPr>
          <w:rFonts w:eastAsiaTheme="minorHAnsi"/>
        </w:rPr>
        <w:t xml:space="preserve">applied </w:t>
      </w:r>
      <w:r w:rsidR="00A338CC" w:rsidRPr="00C30F58">
        <w:rPr>
          <w:rFonts w:eastAsiaTheme="minorHAnsi"/>
        </w:rPr>
        <w:t>in the following experiments.</w:t>
      </w:r>
    </w:p>
    <w:p w14:paraId="57D775A9" w14:textId="77777777" w:rsidR="00FD3EFB" w:rsidRPr="00C30F58" w:rsidRDefault="00FD3EFB">
      <w:pPr>
        <w:pStyle w:val="Default"/>
        <w:spacing w:line="480" w:lineRule="auto"/>
        <w:rPr>
          <w:rFonts w:eastAsiaTheme="minorHAnsi"/>
        </w:rPr>
      </w:pPr>
    </w:p>
    <w:p w14:paraId="57D775AA" w14:textId="3F57E926" w:rsidR="007352E2" w:rsidRPr="00C30F58" w:rsidRDefault="00382FBE">
      <w:pPr>
        <w:pStyle w:val="Default"/>
        <w:spacing w:line="480" w:lineRule="auto"/>
        <w:rPr>
          <w:rFonts w:eastAsiaTheme="minorHAnsi"/>
          <w:b/>
        </w:rPr>
      </w:pPr>
      <w:r w:rsidRPr="00C30F58">
        <w:rPr>
          <w:rFonts w:eastAsiaTheme="minorHAnsi"/>
          <w:b/>
        </w:rPr>
        <w:t xml:space="preserve">2.1.3 Coating of </w:t>
      </w:r>
      <w:r w:rsidR="00157EFA" w:rsidRPr="00C30F58">
        <w:rPr>
          <w:rFonts w:eastAsiaTheme="minorHAnsi"/>
          <w:b/>
        </w:rPr>
        <w:t xml:space="preserve">the </w:t>
      </w:r>
      <w:r w:rsidRPr="00C30F58">
        <w:rPr>
          <w:rFonts w:eastAsiaTheme="minorHAnsi"/>
          <w:b/>
        </w:rPr>
        <w:t xml:space="preserve">HAp/Col </w:t>
      </w:r>
      <w:r w:rsidR="00E730BD" w:rsidRPr="00C30F58">
        <w:rPr>
          <w:rFonts w:eastAsiaTheme="minorHAnsi"/>
          <w:b/>
        </w:rPr>
        <w:t xml:space="preserve">by </w:t>
      </w:r>
      <w:r w:rsidRPr="00C30F58">
        <w:rPr>
          <w:rFonts w:eastAsiaTheme="minorHAnsi"/>
          <w:b/>
        </w:rPr>
        <w:t>modified EPD</w:t>
      </w:r>
    </w:p>
    <w:p w14:paraId="57D775AB" w14:textId="12229001" w:rsidR="00E425A1" w:rsidRPr="00C30F58" w:rsidRDefault="00382FBE">
      <w:pPr>
        <w:pStyle w:val="Default"/>
        <w:spacing w:line="480" w:lineRule="auto"/>
        <w:rPr>
          <w:rFonts w:eastAsiaTheme="minorHAnsi"/>
        </w:rPr>
      </w:pPr>
      <w:r w:rsidRPr="00C30F58">
        <w:lastRenderedPageBreak/>
        <w:t>Commercial</w:t>
      </w:r>
      <w:r w:rsidR="00B104EE" w:rsidRPr="00C30F58">
        <w:t>ly</w:t>
      </w:r>
      <w:r w:rsidRPr="00C30F58">
        <w:t xml:space="preserve"> </w:t>
      </w:r>
      <w:r w:rsidR="00A338CC" w:rsidRPr="00C30F58">
        <w:rPr>
          <w:rFonts w:eastAsiaTheme="minorHAnsi"/>
        </w:rPr>
        <w:t>pure Ti plates (Grade 2, Kobe Steel, Ltd., Hyogo, Japan)</w:t>
      </w:r>
      <w:r w:rsidR="00E730BD" w:rsidRPr="00C30F58">
        <w:rPr>
          <w:rFonts w:eastAsiaTheme="minorHAnsi"/>
        </w:rPr>
        <w:t xml:space="preserve"> were</w:t>
      </w:r>
      <w:r w:rsidR="009932AB" w:rsidRPr="00C30F58">
        <w:rPr>
          <w:rFonts w:eastAsiaTheme="minorHAnsi"/>
        </w:rPr>
        <w:t xml:space="preserve"> cut into sheets of 20</w:t>
      </w:r>
      <w:r w:rsidR="009932AB" w:rsidRPr="00C30F58">
        <w:rPr>
          <w:rFonts w:eastAsia="游明朝"/>
        </w:rPr>
        <w:t>×</w:t>
      </w:r>
      <w:r w:rsidR="009932AB" w:rsidRPr="00C30F58">
        <w:rPr>
          <w:rFonts w:eastAsiaTheme="minorHAnsi"/>
        </w:rPr>
        <w:t>50</w:t>
      </w:r>
      <w:r w:rsidR="009932AB" w:rsidRPr="00C30F58">
        <w:rPr>
          <w:rFonts w:eastAsia="游明朝"/>
        </w:rPr>
        <w:t>×</w:t>
      </w:r>
      <w:r w:rsidR="009932AB" w:rsidRPr="00C30F58">
        <w:rPr>
          <w:rFonts w:eastAsiaTheme="minorHAnsi"/>
        </w:rPr>
        <w:t>0.5 mm</w:t>
      </w:r>
      <w:r w:rsidR="00B510F6" w:rsidRPr="00C30F58">
        <w:rPr>
          <w:rFonts w:eastAsiaTheme="minorHAnsi"/>
          <w:vertAlign w:val="superscript"/>
        </w:rPr>
        <w:t>3</w:t>
      </w:r>
      <w:r w:rsidR="00E730BD" w:rsidRPr="00C30F58">
        <w:rPr>
          <w:rFonts w:eastAsiaTheme="minorHAnsi"/>
        </w:rPr>
        <w:t xml:space="preserve"> and</w:t>
      </w:r>
      <w:r w:rsidR="000F0870" w:rsidRPr="00C30F58">
        <w:rPr>
          <w:rFonts w:eastAsiaTheme="minorHAnsi"/>
        </w:rPr>
        <w:t xml:space="preserve"> </w:t>
      </w:r>
      <w:r w:rsidR="0031267E" w:rsidRPr="00C30F58">
        <w:rPr>
          <w:rFonts w:eastAsiaTheme="minorHAnsi"/>
        </w:rPr>
        <w:t>passivated according to</w:t>
      </w:r>
      <w:r w:rsidR="00E730BD" w:rsidRPr="00C30F58">
        <w:rPr>
          <w:rFonts w:eastAsiaTheme="minorHAnsi"/>
        </w:rPr>
        <w:t xml:space="preserve"> the</w:t>
      </w:r>
      <w:r w:rsidR="0031267E" w:rsidRPr="00C30F58">
        <w:rPr>
          <w:rFonts w:eastAsiaTheme="minorHAnsi"/>
        </w:rPr>
        <w:t xml:space="preserve"> ASTM F86. </w:t>
      </w:r>
      <w:r w:rsidRPr="00C30F58">
        <w:rPr>
          <w:rFonts w:eastAsia="游明朝"/>
        </w:rPr>
        <w:t xml:space="preserve">A </w:t>
      </w:r>
      <w:r w:rsidR="009932AB" w:rsidRPr="00C30F58">
        <w:rPr>
          <w:rFonts w:eastAsiaTheme="minorHAnsi"/>
        </w:rPr>
        <w:t>stainless</w:t>
      </w:r>
      <w:r w:rsidR="00302710" w:rsidRPr="00C30F58">
        <w:rPr>
          <w:rFonts w:eastAsiaTheme="minorHAnsi"/>
        </w:rPr>
        <w:t>-</w:t>
      </w:r>
      <w:r w:rsidR="009932AB" w:rsidRPr="00C30F58">
        <w:rPr>
          <w:rFonts w:eastAsiaTheme="minorHAnsi"/>
        </w:rPr>
        <w:t>steel sheet</w:t>
      </w:r>
      <w:r w:rsidR="00A338CC" w:rsidRPr="00C30F58">
        <w:rPr>
          <w:rFonts w:eastAsiaTheme="minorHAnsi"/>
        </w:rPr>
        <w:t xml:space="preserve"> (SUS-316L, </w:t>
      </w:r>
      <w:proofErr w:type="spellStart"/>
      <w:r w:rsidR="00A338CC" w:rsidRPr="00C30F58">
        <w:rPr>
          <w:rFonts w:eastAsiaTheme="minorHAnsi"/>
        </w:rPr>
        <w:t>Nilaco</w:t>
      </w:r>
      <w:proofErr w:type="spellEnd"/>
      <w:r w:rsidR="00A338CC" w:rsidRPr="00C30F58">
        <w:rPr>
          <w:rFonts w:eastAsiaTheme="minorHAnsi"/>
        </w:rPr>
        <w:t xml:space="preserve"> Corp</w:t>
      </w:r>
      <w:r w:rsidR="008A5FFA" w:rsidRPr="00C30F58">
        <w:rPr>
          <w:rFonts w:eastAsiaTheme="minorHAnsi"/>
        </w:rPr>
        <w:t>oration</w:t>
      </w:r>
      <w:r w:rsidR="00A338CC" w:rsidRPr="00C30F58">
        <w:rPr>
          <w:rFonts w:eastAsiaTheme="minorHAnsi"/>
        </w:rPr>
        <w:t>, Tokyo, Japan)</w:t>
      </w:r>
      <w:r w:rsidR="00D36A2D" w:rsidRPr="00C30F58">
        <w:rPr>
          <w:rFonts w:eastAsiaTheme="minorHAnsi"/>
        </w:rPr>
        <w:t xml:space="preserve"> was</w:t>
      </w:r>
      <w:r w:rsidR="009932AB" w:rsidRPr="00C30F58">
        <w:rPr>
          <w:rFonts w:eastAsiaTheme="minorHAnsi"/>
        </w:rPr>
        <w:t xml:space="preserve"> cut into the same size</w:t>
      </w:r>
      <w:r w:rsidR="007352E2" w:rsidRPr="00C30F58">
        <w:rPr>
          <w:rFonts w:eastAsiaTheme="minorHAnsi"/>
        </w:rPr>
        <w:t xml:space="preserve"> as</w:t>
      </w:r>
      <w:r w:rsidR="00D36A2D" w:rsidRPr="00C30F58">
        <w:rPr>
          <w:rFonts w:eastAsiaTheme="minorHAnsi"/>
        </w:rPr>
        <w:t xml:space="preserve"> that of the</w:t>
      </w:r>
      <w:r w:rsidR="007352E2" w:rsidRPr="00C30F58">
        <w:rPr>
          <w:rFonts w:eastAsiaTheme="minorHAnsi"/>
        </w:rPr>
        <w:t xml:space="preserve"> Ti</w:t>
      </w:r>
      <w:r w:rsidR="00D36A2D" w:rsidRPr="00C30F58">
        <w:rPr>
          <w:rFonts w:eastAsiaTheme="minorHAnsi"/>
        </w:rPr>
        <w:t xml:space="preserve"> sheets and</w:t>
      </w:r>
      <w:r w:rsidR="009932AB" w:rsidRPr="00C30F58">
        <w:rPr>
          <w:rFonts w:eastAsiaTheme="minorHAnsi"/>
        </w:rPr>
        <w:t xml:space="preserve"> </w:t>
      </w:r>
      <w:r w:rsidR="00B71B20" w:rsidRPr="00C30F58">
        <w:rPr>
          <w:rFonts w:eastAsiaTheme="minorHAnsi"/>
        </w:rPr>
        <w:t>cleaned</w:t>
      </w:r>
      <w:r w:rsidR="000F0870" w:rsidRPr="00C30F58">
        <w:rPr>
          <w:rFonts w:eastAsiaTheme="minorHAnsi"/>
        </w:rPr>
        <w:t xml:space="preserve"> with aceton</w:t>
      </w:r>
      <w:r w:rsidR="002940C8" w:rsidRPr="00C30F58">
        <w:rPr>
          <w:rFonts w:eastAsiaTheme="minorHAnsi"/>
        </w:rPr>
        <w:t>e</w:t>
      </w:r>
      <w:r w:rsidR="000F0870" w:rsidRPr="00C30F58">
        <w:rPr>
          <w:rFonts w:eastAsiaTheme="minorHAnsi"/>
        </w:rPr>
        <w:t xml:space="preserve"> and pure water</w:t>
      </w:r>
      <w:r w:rsidR="00A338CC" w:rsidRPr="00C30F58">
        <w:rPr>
          <w:rFonts w:eastAsiaTheme="minorHAnsi"/>
        </w:rPr>
        <w:t>.</w:t>
      </w:r>
      <w:r w:rsidR="00E217D8" w:rsidRPr="00C30F58">
        <w:rPr>
          <w:rFonts w:eastAsiaTheme="minorHAnsi"/>
        </w:rPr>
        <w:t xml:space="preserve"> </w:t>
      </w:r>
      <w:r w:rsidR="00023D65" w:rsidRPr="00C30F58">
        <w:rPr>
          <w:rFonts w:eastAsiaTheme="minorHAnsi"/>
        </w:rPr>
        <w:t xml:space="preserve">The modified </w:t>
      </w:r>
      <w:r w:rsidR="00567461" w:rsidRPr="00C30F58">
        <w:rPr>
          <w:rFonts w:eastAsiaTheme="minorHAnsi"/>
        </w:rPr>
        <w:t xml:space="preserve">EPD </w:t>
      </w:r>
      <w:r w:rsidR="007352E2" w:rsidRPr="00C30F58">
        <w:rPr>
          <w:rFonts w:eastAsiaTheme="minorHAnsi"/>
        </w:rPr>
        <w:t>was performed using</w:t>
      </w:r>
      <w:r w:rsidR="001948D9" w:rsidRPr="00C30F58">
        <w:rPr>
          <w:rFonts w:eastAsiaTheme="minorHAnsi"/>
        </w:rPr>
        <w:t xml:space="preserve"> </w:t>
      </w:r>
      <w:r w:rsidR="00023D65" w:rsidRPr="00C30F58">
        <w:rPr>
          <w:rFonts w:eastAsiaTheme="minorHAnsi"/>
        </w:rPr>
        <w:t>the</w:t>
      </w:r>
      <w:r w:rsidR="0045608C" w:rsidRPr="00C30F58">
        <w:rPr>
          <w:rFonts w:eastAsiaTheme="minorHAnsi"/>
        </w:rPr>
        <w:t xml:space="preserve"> </w:t>
      </w:r>
      <w:r w:rsidR="00567461" w:rsidRPr="00C30F58">
        <w:rPr>
          <w:rFonts w:eastAsiaTheme="minorHAnsi"/>
        </w:rPr>
        <w:t>Ti</w:t>
      </w:r>
      <w:r w:rsidR="001948D9" w:rsidRPr="00C30F58">
        <w:rPr>
          <w:rFonts w:eastAsiaTheme="minorHAnsi"/>
        </w:rPr>
        <w:t xml:space="preserve"> sheet </w:t>
      </w:r>
      <w:r w:rsidR="0045608C" w:rsidRPr="00C30F58">
        <w:rPr>
          <w:rFonts w:eastAsiaTheme="minorHAnsi"/>
        </w:rPr>
        <w:t xml:space="preserve">and </w:t>
      </w:r>
      <w:r w:rsidR="00023D65" w:rsidRPr="00C30F58">
        <w:rPr>
          <w:rFonts w:eastAsiaTheme="minorHAnsi"/>
        </w:rPr>
        <w:t xml:space="preserve">the </w:t>
      </w:r>
      <w:r w:rsidR="0045608C" w:rsidRPr="00C30F58">
        <w:rPr>
          <w:rFonts w:eastAsiaTheme="minorHAnsi"/>
        </w:rPr>
        <w:t xml:space="preserve">stainless-steel sheet </w:t>
      </w:r>
      <w:r w:rsidR="00567461" w:rsidRPr="00C30F58">
        <w:rPr>
          <w:rFonts w:eastAsiaTheme="minorHAnsi"/>
        </w:rPr>
        <w:t xml:space="preserve">as </w:t>
      </w:r>
      <w:r w:rsidR="0045608C" w:rsidRPr="00C30F58">
        <w:rPr>
          <w:rFonts w:eastAsiaTheme="minorHAnsi"/>
        </w:rPr>
        <w:t xml:space="preserve">the </w:t>
      </w:r>
      <w:r w:rsidR="00567461" w:rsidRPr="00C30F58">
        <w:rPr>
          <w:rFonts w:eastAsiaTheme="minorHAnsi"/>
        </w:rPr>
        <w:t xml:space="preserve">cathodic substrate </w:t>
      </w:r>
      <w:r w:rsidR="0045608C" w:rsidRPr="00C30F58">
        <w:rPr>
          <w:rFonts w:eastAsiaTheme="minorHAnsi"/>
        </w:rPr>
        <w:t>and the</w:t>
      </w:r>
      <w:r w:rsidR="00567461" w:rsidRPr="00C30F58">
        <w:rPr>
          <w:rFonts w:eastAsiaTheme="minorHAnsi"/>
        </w:rPr>
        <w:t xml:space="preserve"> anodic counter electrode</w:t>
      </w:r>
      <w:r w:rsidR="0045608C" w:rsidRPr="00C30F58">
        <w:rPr>
          <w:rFonts w:eastAsiaTheme="minorHAnsi"/>
        </w:rPr>
        <w:t>, respectively</w:t>
      </w:r>
      <w:r w:rsidR="00023D65" w:rsidRPr="00C30F58">
        <w:rPr>
          <w:rFonts w:eastAsiaTheme="minorHAnsi"/>
        </w:rPr>
        <w:t xml:space="preserve"> at an</w:t>
      </w:r>
      <w:r w:rsidR="007E745A" w:rsidRPr="00C30F58">
        <w:rPr>
          <w:rFonts w:eastAsiaTheme="minorHAnsi"/>
        </w:rPr>
        <w:t xml:space="preserve"> electric field </w:t>
      </w:r>
      <w:r w:rsidR="00023D65" w:rsidRPr="00C30F58">
        <w:rPr>
          <w:rFonts w:eastAsiaTheme="minorHAnsi"/>
        </w:rPr>
        <w:t xml:space="preserve">between the electrodes </w:t>
      </w:r>
      <w:r w:rsidR="007E745A" w:rsidRPr="00C30F58">
        <w:rPr>
          <w:rFonts w:eastAsiaTheme="minorHAnsi"/>
        </w:rPr>
        <w:t>of</w:t>
      </w:r>
      <w:r w:rsidR="0010486E" w:rsidRPr="00C30F58">
        <w:rPr>
          <w:rFonts w:eastAsiaTheme="minorHAnsi"/>
        </w:rPr>
        <w:t xml:space="preserve"> </w:t>
      </w:r>
      <w:r w:rsidR="007E745A" w:rsidRPr="00C30F58">
        <w:rPr>
          <w:rFonts w:eastAsiaTheme="minorHAnsi"/>
        </w:rPr>
        <w:t xml:space="preserve">20 to 60 V/cm </w:t>
      </w:r>
      <w:r w:rsidR="00023D65" w:rsidRPr="00C30F58">
        <w:rPr>
          <w:rFonts w:eastAsiaTheme="minorHAnsi"/>
        </w:rPr>
        <w:t>for</w:t>
      </w:r>
      <w:r w:rsidR="00BC59F3" w:rsidRPr="00C30F58">
        <w:rPr>
          <w:rFonts w:eastAsiaTheme="minorHAnsi"/>
        </w:rPr>
        <w:t xml:space="preserve"> 2</w:t>
      </w:r>
      <w:r w:rsidR="007E745A" w:rsidRPr="00C30F58">
        <w:rPr>
          <w:rFonts w:eastAsiaTheme="minorHAnsi"/>
        </w:rPr>
        <w:t>–</w:t>
      </w:r>
      <w:r w:rsidR="00BC59F3" w:rsidRPr="00C30F58">
        <w:rPr>
          <w:rFonts w:eastAsiaTheme="minorHAnsi"/>
        </w:rPr>
        <w:t>6 min</w:t>
      </w:r>
      <w:r w:rsidR="0010486E" w:rsidRPr="00C30F58">
        <w:rPr>
          <w:rFonts w:eastAsiaTheme="minorHAnsi"/>
        </w:rPr>
        <w:t>.</w:t>
      </w:r>
      <w:r w:rsidR="00BC59F3" w:rsidRPr="00C30F58">
        <w:rPr>
          <w:rFonts w:eastAsiaTheme="minorHAnsi"/>
        </w:rPr>
        <w:t xml:space="preserve"> </w:t>
      </w:r>
      <w:r w:rsidR="00753FD0" w:rsidRPr="00C30F58">
        <w:rPr>
          <w:rFonts w:eastAsia="游明朝"/>
        </w:rPr>
        <w:t>T</w:t>
      </w:r>
      <w:r w:rsidRPr="00C30F58">
        <w:rPr>
          <w:rFonts w:eastAsia="游明朝"/>
        </w:rPr>
        <w:t xml:space="preserve">he </w:t>
      </w:r>
      <w:r w:rsidR="00564310" w:rsidRPr="00C30F58">
        <w:rPr>
          <w:rFonts w:eastAsiaTheme="minorHAnsi"/>
        </w:rPr>
        <w:t>Ti</w:t>
      </w:r>
      <w:r w:rsidR="00BC59F3" w:rsidRPr="00C30F58">
        <w:rPr>
          <w:rFonts w:eastAsiaTheme="minorHAnsi"/>
        </w:rPr>
        <w:t xml:space="preserve"> plate w</w:t>
      </w:r>
      <w:r w:rsidR="00286710" w:rsidRPr="00C30F58">
        <w:rPr>
          <w:rFonts w:eastAsiaTheme="minorHAnsi"/>
        </w:rPr>
        <w:t>as</w:t>
      </w:r>
      <w:r w:rsidR="00BC59F3" w:rsidRPr="00C30F58">
        <w:rPr>
          <w:rFonts w:eastAsiaTheme="minorHAnsi"/>
        </w:rPr>
        <w:t xml:space="preserve"> extracted</w:t>
      </w:r>
      <w:r w:rsidR="00753FD0" w:rsidRPr="00C30F58">
        <w:rPr>
          <w:rFonts w:eastAsiaTheme="minorHAnsi"/>
        </w:rPr>
        <w:t xml:space="preserve"> after the </w:t>
      </w:r>
      <w:r w:rsidR="00023D65" w:rsidRPr="00C30F58">
        <w:rPr>
          <w:rFonts w:eastAsiaTheme="minorHAnsi"/>
        </w:rPr>
        <w:t>EPD</w:t>
      </w:r>
      <w:r w:rsidR="00BC59F3" w:rsidRPr="00C30F58">
        <w:rPr>
          <w:rFonts w:eastAsiaTheme="minorHAnsi"/>
        </w:rPr>
        <w:t xml:space="preserve">, rinsed by dipping in 2-propanol, </w:t>
      </w:r>
      <w:r w:rsidR="00EE28D2" w:rsidRPr="00C30F58">
        <w:rPr>
          <w:rFonts w:eastAsiaTheme="minorHAnsi"/>
        </w:rPr>
        <w:t xml:space="preserve">and </w:t>
      </w:r>
      <w:r w:rsidR="00753FD0" w:rsidRPr="00C30F58">
        <w:rPr>
          <w:rFonts w:eastAsiaTheme="minorHAnsi"/>
        </w:rPr>
        <w:t xml:space="preserve">finally </w:t>
      </w:r>
      <w:r w:rsidR="0010486E" w:rsidRPr="00C30F58">
        <w:rPr>
          <w:rFonts w:eastAsiaTheme="minorHAnsi"/>
        </w:rPr>
        <w:t>dried</w:t>
      </w:r>
      <w:r w:rsidR="00BC59F3" w:rsidRPr="00C30F58">
        <w:rPr>
          <w:rFonts w:eastAsiaTheme="minorHAnsi"/>
        </w:rPr>
        <w:t xml:space="preserve"> </w:t>
      </w:r>
      <w:r w:rsidR="00EE28D2" w:rsidRPr="00C30F58">
        <w:rPr>
          <w:rFonts w:eastAsiaTheme="minorHAnsi"/>
        </w:rPr>
        <w:t>at room temperature</w:t>
      </w:r>
      <w:r w:rsidR="00BC59F3" w:rsidRPr="00C30F58">
        <w:rPr>
          <w:rFonts w:eastAsiaTheme="minorHAnsi"/>
        </w:rPr>
        <w:t>.</w:t>
      </w:r>
      <w:r w:rsidR="001559FD" w:rsidRPr="00C30F58">
        <w:rPr>
          <w:rFonts w:eastAsiaTheme="minorHAnsi"/>
        </w:rPr>
        <w:t xml:space="preserve"> The HAp/Col coating by the EPD without addition of </w:t>
      </w:r>
      <w:proofErr w:type="gramStart"/>
      <w:r w:rsidR="001559FD" w:rsidRPr="00C30F58">
        <w:rPr>
          <w:rFonts w:eastAsiaTheme="minorHAnsi"/>
        </w:rPr>
        <w:t>Mg(</w:t>
      </w:r>
      <w:proofErr w:type="gramEnd"/>
      <w:r w:rsidR="001559FD" w:rsidRPr="00C30F58">
        <w:rPr>
          <w:rFonts w:eastAsiaTheme="minorHAnsi"/>
        </w:rPr>
        <w:t>NO</w:t>
      </w:r>
      <w:r w:rsidR="001559FD" w:rsidRPr="00C30F58">
        <w:rPr>
          <w:rFonts w:eastAsiaTheme="minorHAnsi"/>
          <w:vertAlign w:val="subscript"/>
        </w:rPr>
        <w:t>3</w:t>
      </w:r>
      <w:r w:rsidR="001559FD" w:rsidRPr="00C30F58">
        <w:rPr>
          <w:rFonts w:eastAsiaTheme="minorHAnsi"/>
        </w:rPr>
        <w:t>)</w:t>
      </w:r>
      <w:r w:rsidR="001559FD" w:rsidRPr="00C30F58">
        <w:rPr>
          <w:rFonts w:eastAsiaTheme="minorHAnsi"/>
          <w:vertAlign w:val="subscript"/>
        </w:rPr>
        <w:t>2</w:t>
      </w:r>
      <w:r w:rsidR="001559FD" w:rsidRPr="00C30F58">
        <w:rPr>
          <w:rFonts w:eastAsiaTheme="minorHAnsi"/>
        </w:rPr>
        <w:t>•6H</w:t>
      </w:r>
      <w:r w:rsidR="001559FD" w:rsidRPr="00C30F58">
        <w:rPr>
          <w:rFonts w:eastAsiaTheme="minorHAnsi"/>
          <w:vertAlign w:val="subscript"/>
        </w:rPr>
        <w:t>2</w:t>
      </w:r>
      <w:r w:rsidR="001559FD" w:rsidRPr="00C30F58">
        <w:rPr>
          <w:rFonts w:eastAsiaTheme="minorHAnsi"/>
        </w:rPr>
        <w:t>O were also prepared as a c</w:t>
      </w:r>
      <w:r w:rsidR="00366145" w:rsidRPr="00C30F58">
        <w:rPr>
          <w:rFonts w:eastAsiaTheme="minorHAnsi"/>
        </w:rPr>
        <w:t>onventional EPD coating</w:t>
      </w:r>
      <w:r w:rsidR="001559FD" w:rsidRPr="00C30F58">
        <w:rPr>
          <w:rFonts w:eastAsiaTheme="minorHAnsi"/>
        </w:rPr>
        <w:t>.</w:t>
      </w:r>
    </w:p>
    <w:p w14:paraId="57D775AC" w14:textId="77777777" w:rsidR="00FD3EFB" w:rsidRPr="00C30F58" w:rsidRDefault="00FD3EFB">
      <w:pPr>
        <w:pStyle w:val="Default"/>
        <w:spacing w:line="480" w:lineRule="auto"/>
        <w:rPr>
          <w:rFonts w:eastAsiaTheme="minorHAnsi"/>
        </w:rPr>
      </w:pPr>
    </w:p>
    <w:p w14:paraId="57D775AD" w14:textId="4084D8FE" w:rsidR="0073539C" w:rsidRPr="00C30F58" w:rsidRDefault="00382FBE">
      <w:pPr>
        <w:pStyle w:val="Default"/>
        <w:spacing w:line="480" w:lineRule="auto"/>
        <w:rPr>
          <w:rFonts w:eastAsiaTheme="minorHAnsi"/>
          <w:b/>
        </w:rPr>
      </w:pPr>
      <w:r w:rsidRPr="00C30F58">
        <w:rPr>
          <w:rFonts w:eastAsiaTheme="minorHAnsi"/>
          <w:b/>
        </w:rPr>
        <w:t>2.</w:t>
      </w:r>
      <w:r w:rsidR="004204DA" w:rsidRPr="00C30F58">
        <w:rPr>
          <w:rFonts w:eastAsiaTheme="minorHAnsi"/>
          <w:b/>
        </w:rPr>
        <w:t>2</w:t>
      </w:r>
      <w:r w:rsidRPr="00C30F58">
        <w:rPr>
          <w:rFonts w:eastAsiaTheme="minorHAnsi"/>
          <w:b/>
        </w:rPr>
        <w:t xml:space="preserve"> Physicochemical properties of </w:t>
      </w:r>
      <w:r w:rsidR="009C666F" w:rsidRPr="00C30F58">
        <w:rPr>
          <w:rFonts w:eastAsiaTheme="minorHAnsi"/>
          <w:b/>
        </w:rPr>
        <w:t xml:space="preserve">the </w:t>
      </w:r>
      <w:r w:rsidRPr="00C30F58">
        <w:rPr>
          <w:rFonts w:eastAsiaTheme="minorHAnsi"/>
          <w:b/>
        </w:rPr>
        <w:t>HAp/Col coating</w:t>
      </w:r>
    </w:p>
    <w:p w14:paraId="57D775AE" w14:textId="2C965B5F" w:rsidR="0029305A" w:rsidRPr="00C30F58" w:rsidRDefault="009C666F">
      <w:pPr>
        <w:pStyle w:val="Default"/>
        <w:spacing w:line="480" w:lineRule="auto"/>
        <w:rPr>
          <w:rFonts w:eastAsiaTheme="minorHAnsi"/>
        </w:rPr>
      </w:pPr>
      <w:r w:rsidRPr="00C30F58">
        <w:rPr>
          <w:rFonts w:eastAsiaTheme="minorHAnsi"/>
        </w:rPr>
        <w:t xml:space="preserve">The </w:t>
      </w:r>
      <w:r w:rsidRPr="00C30F58">
        <w:rPr>
          <w:rFonts w:eastAsiaTheme="minorHAnsi"/>
          <w:bCs/>
        </w:rPr>
        <w:t>HAp/Col</w:t>
      </w:r>
      <w:r w:rsidR="00850C91" w:rsidRPr="00C30F58">
        <w:rPr>
          <w:rFonts w:eastAsiaTheme="minorHAnsi"/>
          <w:bCs/>
        </w:rPr>
        <w:t xml:space="preserve"> </w:t>
      </w:r>
      <w:r w:rsidRPr="00C30F58">
        <w:rPr>
          <w:rFonts w:eastAsiaTheme="minorHAnsi"/>
          <w:bCs/>
        </w:rPr>
        <w:t>coat</w:t>
      </w:r>
      <w:r w:rsidR="00850C91" w:rsidRPr="00C30F58">
        <w:rPr>
          <w:rFonts w:eastAsiaTheme="minorHAnsi"/>
          <w:bCs/>
        </w:rPr>
        <w:t>ing</w:t>
      </w:r>
      <w:r w:rsidRPr="00C30F58" w:rsidDel="009C666F">
        <w:rPr>
          <w:rFonts w:eastAsiaTheme="minorHAnsi"/>
        </w:rPr>
        <w:t xml:space="preserve"> </w:t>
      </w:r>
      <w:r w:rsidR="00382FBE" w:rsidRPr="00C30F58">
        <w:rPr>
          <w:rFonts w:eastAsiaTheme="minorHAnsi"/>
        </w:rPr>
        <w:t xml:space="preserve">and </w:t>
      </w:r>
      <w:r w:rsidR="000E1B09" w:rsidRPr="00C30F58">
        <w:rPr>
          <w:rFonts w:eastAsiaTheme="minorHAnsi"/>
        </w:rPr>
        <w:t xml:space="preserve">the </w:t>
      </w:r>
      <w:r w:rsidR="00382FBE" w:rsidRPr="00C30F58">
        <w:rPr>
          <w:rFonts w:eastAsiaTheme="minorHAnsi"/>
        </w:rPr>
        <w:t xml:space="preserve">pretreated </w:t>
      </w:r>
      <w:r w:rsidR="00023D65" w:rsidRPr="00C30F58">
        <w:rPr>
          <w:rFonts w:eastAsiaTheme="minorHAnsi"/>
        </w:rPr>
        <w:t xml:space="preserve">Ti </w:t>
      </w:r>
      <w:r w:rsidR="00382FBE" w:rsidRPr="00C30F58">
        <w:rPr>
          <w:rFonts w:eastAsiaTheme="minorHAnsi"/>
        </w:rPr>
        <w:t>surfaces w</w:t>
      </w:r>
      <w:r w:rsidR="00BC2E5D" w:rsidRPr="00C30F58">
        <w:rPr>
          <w:rFonts w:eastAsiaTheme="minorHAnsi"/>
        </w:rPr>
        <w:t>ere</w:t>
      </w:r>
      <w:r w:rsidR="00382FBE" w:rsidRPr="00C30F58">
        <w:rPr>
          <w:rFonts w:eastAsiaTheme="minorHAnsi"/>
        </w:rPr>
        <w:t xml:space="preserve"> observed by</w:t>
      </w:r>
      <w:r w:rsidRPr="00C30F58">
        <w:rPr>
          <w:rFonts w:eastAsiaTheme="minorHAnsi"/>
        </w:rPr>
        <w:t xml:space="preserve"> the</w:t>
      </w:r>
      <w:r w:rsidR="00382FBE" w:rsidRPr="00C30F58">
        <w:rPr>
          <w:rFonts w:eastAsiaTheme="minorHAnsi"/>
        </w:rPr>
        <w:t xml:space="preserve"> naked</w:t>
      </w:r>
      <w:r w:rsidR="00AB3A7F" w:rsidRPr="00C30F58">
        <w:rPr>
          <w:rFonts w:eastAsiaTheme="minorHAnsi"/>
        </w:rPr>
        <w:t xml:space="preserve"> </w:t>
      </w:r>
      <w:r w:rsidR="00382FBE" w:rsidRPr="00C30F58">
        <w:rPr>
          <w:rFonts w:eastAsiaTheme="minorHAnsi"/>
        </w:rPr>
        <w:t>eye</w:t>
      </w:r>
      <w:r w:rsidR="0073539C" w:rsidRPr="00C30F58">
        <w:rPr>
          <w:rFonts w:eastAsiaTheme="minorHAnsi"/>
        </w:rPr>
        <w:t xml:space="preserve"> and </w:t>
      </w:r>
      <w:r w:rsidR="00B510F6" w:rsidRPr="00C30F58">
        <w:rPr>
          <w:rFonts w:eastAsiaTheme="minorHAnsi"/>
        </w:rPr>
        <w:t xml:space="preserve">with </w:t>
      </w:r>
      <w:r w:rsidR="00023D65" w:rsidRPr="00C30F58">
        <w:rPr>
          <w:rFonts w:eastAsiaTheme="minorHAnsi"/>
        </w:rPr>
        <w:t xml:space="preserve">a </w:t>
      </w:r>
      <w:r w:rsidR="0073539C" w:rsidRPr="00C30F58">
        <w:rPr>
          <w:rFonts w:eastAsiaTheme="minorHAnsi"/>
        </w:rPr>
        <w:t>scanning electron microscop</w:t>
      </w:r>
      <w:r w:rsidR="00B510F6" w:rsidRPr="00C30F58">
        <w:rPr>
          <w:rFonts w:eastAsiaTheme="minorHAnsi"/>
        </w:rPr>
        <w:t>e</w:t>
      </w:r>
      <w:r w:rsidR="0073539C" w:rsidRPr="00C30F58">
        <w:rPr>
          <w:rFonts w:eastAsiaTheme="minorHAnsi"/>
        </w:rPr>
        <w:t xml:space="preserve"> (SEM</w:t>
      </w:r>
      <w:r w:rsidRPr="00C30F58">
        <w:rPr>
          <w:rFonts w:eastAsiaTheme="minorHAnsi"/>
        </w:rPr>
        <w:t xml:space="preserve">, </w:t>
      </w:r>
      <w:r w:rsidR="0073539C" w:rsidRPr="00C30F58">
        <w:rPr>
          <w:rFonts w:eastAsiaTheme="minorHAnsi"/>
        </w:rPr>
        <w:t xml:space="preserve">JSM-5610, </w:t>
      </w:r>
      <w:proofErr w:type="spellStart"/>
      <w:r w:rsidR="0073539C" w:rsidRPr="00C30F58">
        <w:rPr>
          <w:rFonts w:eastAsiaTheme="minorHAnsi"/>
        </w:rPr>
        <w:t>J</w:t>
      </w:r>
      <w:r w:rsidR="00CE29E2" w:rsidRPr="00C30F58">
        <w:rPr>
          <w:rFonts w:eastAsiaTheme="minorHAnsi"/>
        </w:rPr>
        <w:t>eol</w:t>
      </w:r>
      <w:proofErr w:type="spellEnd"/>
      <w:r w:rsidR="0073539C" w:rsidRPr="00C30F58">
        <w:rPr>
          <w:rFonts w:eastAsiaTheme="minorHAnsi"/>
        </w:rPr>
        <w:t xml:space="preserve"> Ltd., Tokyo, Japan) at an accelerating voltage of </w:t>
      </w:r>
      <w:r w:rsidR="00B23F54" w:rsidRPr="00C30F58">
        <w:rPr>
          <w:rFonts w:eastAsiaTheme="minorHAnsi"/>
        </w:rPr>
        <w:t>20</w:t>
      </w:r>
      <w:r w:rsidR="0073539C" w:rsidRPr="00C30F58">
        <w:rPr>
          <w:rFonts w:eastAsiaTheme="minorHAnsi"/>
        </w:rPr>
        <w:t xml:space="preserve"> kV</w:t>
      </w:r>
      <w:r w:rsidR="00023D65" w:rsidRPr="00C30F58">
        <w:rPr>
          <w:rFonts w:eastAsiaTheme="minorHAnsi"/>
        </w:rPr>
        <w:t xml:space="preserve"> after </w:t>
      </w:r>
      <w:r w:rsidR="00922681" w:rsidRPr="00C30F58">
        <w:rPr>
          <w:rFonts w:eastAsiaTheme="minorHAnsi"/>
        </w:rPr>
        <w:t>platinum</w:t>
      </w:r>
      <w:r w:rsidR="00023D65" w:rsidRPr="00C30F58">
        <w:rPr>
          <w:rFonts w:eastAsiaTheme="minorHAnsi"/>
        </w:rPr>
        <w:t xml:space="preserve"> spatter coating</w:t>
      </w:r>
      <w:r w:rsidR="0082057B" w:rsidRPr="00C30F58">
        <w:rPr>
          <w:rFonts w:eastAsiaTheme="minorHAnsi"/>
        </w:rPr>
        <w:t xml:space="preserve"> at 30 nm (ESC-101, </w:t>
      </w:r>
      <w:proofErr w:type="spellStart"/>
      <w:r w:rsidR="0082057B" w:rsidRPr="00C30F58">
        <w:rPr>
          <w:rFonts w:eastAsiaTheme="minorHAnsi"/>
        </w:rPr>
        <w:t>Elionix</w:t>
      </w:r>
      <w:proofErr w:type="spellEnd"/>
      <w:r w:rsidR="0082057B" w:rsidRPr="00C30F58">
        <w:rPr>
          <w:rFonts w:eastAsiaTheme="minorHAnsi"/>
        </w:rPr>
        <w:t xml:space="preserve"> Inc., Tokyo, Japan)</w:t>
      </w:r>
      <w:r w:rsidR="00382FBE" w:rsidRPr="00C30F58">
        <w:rPr>
          <w:rFonts w:eastAsiaTheme="minorHAnsi"/>
        </w:rPr>
        <w:t xml:space="preserve">. </w:t>
      </w:r>
      <w:r w:rsidR="00DE4D1B" w:rsidRPr="00C30F58">
        <w:rPr>
          <w:rFonts w:eastAsiaTheme="minorHAnsi"/>
        </w:rPr>
        <w:t xml:space="preserve"> </w:t>
      </w:r>
      <w:r w:rsidR="00382FBE" w:rsidRPr="00C30F58">
        <w:rPr>
          <w:rFonts w:eastAsia="游明朝"/>
        </w:rPr>
        <w:t xml:space="preserve">The </w:t>
      </w:r>
      <w:r w:rsidR="00892977" w:rsidRPr="00C30F58">
        <w:rPr>
          <w:rFonts w:eastAsiaTheme="minorHAnsi"/>
        </w:rPr>
        <w:t xml:space="preserve">coating </w:t>
      </w:r>
      <w:r w:rsidR="00B510F6" w:rsidRPr="00C30F58">
        <w:rPr>
          <w:rFonts w:eastAsiaTheme="minorHAnsi"/>
        </w:rPr>
        <w:t xml:space="preserve">thickness </w:t>
      </w:r>
      <w:r w:rsidR="00F83EB6" w:rsidRPr="00C30F58">
        <w:rPr>
          <w:rFonts w:eastAsiaTheme="minorHAnsi"/>
        </w:rPr>
        <w:t>(n = 5)</w:t>
      </w:r>
      <w:r w:rsidR="00892977" w:rsidRPr="00C30F58">
        <w:rPr>
          <w:rFonts w:eastAsiaTheme="minorHAnsi"/>
        </w:rPr>
        <w:t xml:space="preserve"> </w:t>
      </w:r>
      <w:r w:rsidR="000F0870" w:rsidRPr="00C30F58">
        <w:rPr>
          <w:rFonts w:eastAsiaTheme="minorHAnsi"/>
        </w:rPr>
        <w:t xml:space="preserve">was </w:t>
      </w:r>
      <w:r w:rsidR="00892977" w:rsidRPr="00C30F58">
        <w:rPr>
          <w:rFonts w:eastAsiaTheme="minorHAnsi"/>
        </w:rPr>
        <w:t xml:space="preserve">measured </w:t>
      </w:r>
      <w:r w:rsidR="00F928AB" w:rsidRPr="00C30F58">
        <w:rPr>
          <w:rFonts w:eastAsiaTheme="minorHAnsi"/>
        </w:rPr>
        <w:t>using a</w:t>
      </w:r>
      <w:r w:rsidR="000F0870" w:rsidRPr="00C30F58">
        <w:rPr>
          <w:rFonts w:eastAsiaTheme="minorHAnsi"/>
        </w:rPr>
        <w:t xml:space="preserve"> </w:t>
      </w:r>
      <w:r w:rsidR="00892977" w:rsidRPr="00C30F58">
        <w:rPr>
          <w:rFonts w:eastAsiaTheme="minorHAnsi"/>
        </w:rPr>
        <w:t>constant</w:t>
      </w:r>
      <w:r w:rsidR="00F928AB" w:rsidRPr="00C30F58">
        <w:rPr>
          <w:rFonts w:eastAsiaTheme="minorHAnsi"/>
        </w:rPr>
        <w:t>-</w:t>
      </w:r>
      <w:r w:rsidR="00892977" w:rsidRPr="00C30F58">
        <w:rPr>
          <w:rFonts w:eastAsiaTheme="minorHAnsi"/>
        </w:rPr>
        <w:t xml:space="preserve">pressure </w:t>
      </w:r>
      <w:r w:rsidR="00D42A37" w:rsidRPr="00C30F58">
        <w:rPr>
          <w:rFonts w:eastAsiaTheme="minorHAnsi"/>
        </w:rPr>
        <w:t>thickness gauge</w:t>
      </w:r>
      <w:r w:rsidR="00892977" w:rsidRPr="00C30F58">
        <w:rPr>
          <w:rFonts w:eastAsiaTheme="minorHAnsi"/>
        </w:rPr>
        <w:t xml:space="preserve"> (J type PG-01, JIS K6732, </w:t>
      </w:r>
      <w:proofErr w:type="spellStart"/>
      <w:r w:rsidR="00892977" w:rsidRPr="00C30F58">
        <w:rPr>
          <w:rFonts w:eastAsiaTheme="minorHAnsi"/>
        </w:rPr>
        <w:t>T</w:t>
      </w:r>
      <w:r w:rsidR="009B4923" w:rsidRPr="00C30F58">
        <w:rPr>
          <w:rFonts w:eastAsiaTheme="minorHAnsi"/>
        </w:rPr>
        <w:t>eclock</w:t>
      </w:r>
      <w:proofErr w:type="spellEnd"/>
      <w:r w:rsidR="00892977" w:rsidRPr="00C30F58">
        <w:rPr>
          <w:rFonts w:eastAsiaTheme="minorHAnsi"/>
        </w:rPr>
        <w:t xml:space="preserve"> C</w:t>
      </w:r>
      <w:r w:rsidR="00CC4CA1" w:rsidRPr="00C30F58">
        <w:rPr>
          <w:rFonts w:eastAsiaTheme="minorHAnsi"/>
        </w:rPr>
        <w:t>o.</w:t>
      </w:r>
      <w:r w:rsidR="00892977" w:rsidRPr="00C30F58">
        <w:rPr>
          <w:rFonts w:eastAsiaTheme="minorHAnsi"/>
        </w:rPr>
        <w:t>,</w:t>
      </w:r>
      <w:r w:rsidR="00D0460D" w:rsidRPr="00C30F58">
        <w:rPr>
          <w:rFonts w:eastAsiaTheme="minorHAnsi"/>
        </w:rPr>
        <w:t xml:space="preserve"> Ltd.,</w:t>
      </w:r>
      <w:r w:rsidR="00892977" w:rsidRPr="00C30F58">
        <w:rPr>
          <w:rFonts w:eastAsiaTheme="minorHAnsi"/>
        </w:rPr>
        <w:t xml:space="preserve"> Nagano, Japan)</w:t>
      </w:r>
      <w:r w:rsidR="00B721DB" w:rsidRPr="00C30F58">
        <w:rPr>
          <w:rFonts w:eastAsiaTheme="minorHAnsi"/>
        </w:rPr>
        <w:t>.</w:t>
      </w:r>
      <w:r w:rsidR="000F0870" w:rsidRPr="00C30F58">
        <w:rPr>
          <w:rFonts w:eastAsiaTheme="minorHAnsi"/>
        </w:rPr>
        <w:t xml:space="preserve"> </w:t>
      </w:r>
      <w:r w:rsidR="00382FBE" w:rsidRPr="00C30F58">
        <w:rPr>
          <w:rFonts w:eastAsia="游明朝"/>
        </w:rPr>
        <w:t xml:space="preserve">The </w:t>
      </w:r>
      <w:r w:rsidR="000F0870" w:rsidRPr="00C30F58">
        <w:rPr>
          <w:rFonts w:eastAsiaTheme="minorHAnsi"/>
        </w:rPr>
        <w:t>surface r</w:t>
      </w:r>
      <w:r w:rsidR="000B5518" w:rsidRPr="00C30F58">
        <w:rPr>
          <w:rFonts w:eastAsiaTheme="minorHAnsi"/>
        </w:rPr>
        <w:t>oughness</w:t>
      </w:r>
      <w:r w:rsidR="00570E2E" w:rsidRPr="00C30F58">
        <w:rPr>
          <w:rFonts w:eastAsiaTheme="minorHAnsi"/>
        </w:rPr>
        <w:t xml:space="preserve"> </w:t>
      </w:r>
      <w:r w:rsidR="00A151D7" w:rsidRPr="00C30F58">
        <w:rPr>
          <w:rFonts w:eastAsiaTheme="minorHAnsi"/>
        </w:rPr>
        <w:t>of the coat</w:t>
      </w:r>
      <w:r w:rsidR="000F0870" w:rsidRPr="00C30F58">
        <w:rPr>
          <w:rFonts w:eastAsiaTheme="minorHAnsi"/>
        </w:rPr>
        <w:t>ed</w:t>
      </w:r>
      <w:r w:rsidR="00A151D7" w:rsidRPr="00C30F58">
        <w:rPr>
          <w:rFonts w:eastAsiaTheme="minorHAnsi"/>
        </w:rPr>
        <w:t xml:space="preserve"> and </w:t>
      </w:r>
      <w:r w:rsidR="00A151D7" w:rsidRPr="00C30F58">
        <w:rPr>
          <w:rFonts w:eastAsiaTheme="minorHAnsi"/>
        </w:rPr>
        <w:lastRenderedPageBreak/>
        <w:t xml:space="preserve">bare Ti </w:t>
      </w:r>
      <w:r w:rsidR="00F337B4" w:rsidRPr="00C30F58">
        <w:rPr>
          <w:rFonts w:eastAsiaTheme="minorHAnsi"/>
        </w:rPr>
        <w:t xml:space="preserve">substrate </w:t>
      </w:r>
      <w:r w:rsidR="002A5FBA" w:rsidRPr="00C30F58">
        <w:rPr>
          <w:rFonts w:eastAsiaTheme="minorHAnsi"/>
        </w:rPr>
        <w:t xml:space="preserve">(n = 5) </w:t>
      </w:r>
      <w:r w:rsidR="000B5518" w:rsidRPr="00C30F58">
        <w:rPr>
          <w:rFonts w:eastAsiaTheme="minorHAnsi"/>
        </w:rPr>
        <w:t xml:space="preserve">was </w:t>
      </w:r>
      <w:r w:rsidR="008C2040" w:rsidRPr="00C30F58">
        <w:rPr>
          <w:rFonts w:eastAsiaTheme="minorHAnsi"/>
        </w:rPr>
        <w:t xml:space="preserve">determined </w:t>
      </w:r>
      <w:r w:rsidR="00F337B4" w:rsidRPr="00C30F58">
        <w:rPr>
          <w:rFonts w:eastAsiaTheme="minorHAnsi"/>
        </w:rPr>
        <w:t>by</w:t>
      </w:r>
      <w:r w:rsidR="00A151D7" w:rsidRPr="00C30F58">
        <w:rPr>
          <w:rFonts w:eastAsiaTheme="minorHAnsi"/>
        </w:rPr>
        <w:t xml:space="preserve"> shape</w:t>
      </w:r>
      <w:r w:rsidR="00F337B4" w:rsidRPr="00C30F58">
        <w:rPr>
          <w:rFonts w:eastAsiaTheme="minorHAnsi"/>
        </w:rPr>
        <w:t>-</w:t>
      </w:r>
      <w:r w:rsidR="00A151D7" w:rsidRPr="00C30F58">
        <w:rPr>
          <w:rFonts w:eastAsiaTheme="minorHAnsi"/>
        </w:rPr>
        <w:t>measur</w:t>
      </w:r>
      <w:r w:rsidR="008C2040" w:rsidRPr="00C30F58">
        <w:rPr>
          <w:rFonts w:eastAsiaTheme="minorHAnsi"/>
        </w:rPr>
        <w:t>ement</w:t>
      </w:r>
      <w:r w:rsidR="00A151D7" w:rsidRPr="00C30F58">
        <w:rPr>
          <w:rFonts w:eastAsiaTheme="minorHAnsi"/>
        </w:rPr>
        <w:t xml:space="preserve"> laser microscop</w:t>
      </w:r>
      <w:r w:rsidR="00F337B4" w:rsidRPr="00C30F58">
        <w:rPr>
          <w:rFonts w:eastAsiaTheme="minorHAnsi"/>
        </w:rPr>
        <w:t>y</w:t>
      </w:r>
      <w:r w:rsidR="00A151D7" w:rsidRPr="00C30F58">
        <w:rPr>
          <w:rFonts w:eastAsiaTheme="minorHAnsi"/>
        </w:rPr>
        <w:t xml:space="preserve"> (VK9-9700G, </w:t>
      </w:r>
      <w:r w:rsidR="002F54B5" w:rsidRPr="00C30F58">
        <w:t>Keyence Corporation</w:t>
      </w:r>
      <w:r w:rsidR="00A151D7" w:rsidRPr="00C30F58">
        <w:rPr>
          <w:rFonts w:eastAsiaTheme="minorHAnsi"/>
        </w:rPr>
        <w:t>, Osaka, Japan)</w:t>
      </w:r>
      <w:r w:rsidR="00FD704C" w:rsidRPr="00C30F58">
        <w:rPr>
          <w:rFonts w:eastAsiaTheme="minorHAnsi"/>
        </w:rPr>
        <w:t>.</w:t>
      </w:r>
    </w:p>
    <w:p w14:paraId="57D775AF" w14:textId="6142139E" w:rsidR="004204DA" w:rsidRPr="00C30F58" w:rsidRDefault="00382FBE">
      <w:pPr>
        <w:pStyle w:val="Default"/>
        <w:spacing w:line="480" w:lineRule="auto"/>
        <w:rPr>
          <w:rFonts w:eastAsiaTheme="minorHAnsi"/>
        </w:rPr>
      </w:pPr>
      <w:r w:rsidRPr="00C30F58">
        <w:rPr>
          <w:rFonts w:eastAsiaTheme="minorHAnsi"/>
        </w:rPr>
        <w:t xml:space="preserve"> </w:t>
      </w:r>
      <w:r w:rsidRPr="00C30F58">
        <w:rPr>
          <w:rFonts w:eastAsia="游明朝"/>
        </w:rPr>
        <w:t xml:space="preserve">The </w:t>
      </w:r>
      <w:r w:rsidR="003E56BB" w:rsidRPr="00C30F58">
        <w:rPr>
          <w:rFonts w:eastAsiaTheme="minorHAnsi"/>
        </w:rPr>
        <w:t>inorganic</w:t>
      </w:r>
      <w:r w:rsidR="0031267E" w:rsidRPr="00C30F58">
        <w:rPr>
          <w:rFonts w:eastAsiaTheme="minorHAnsi"/>
        </w:rPr>
        <w:t xml:space="preserve"> crystalline phase</w:t>
      </w:r>
      <w:r w:rsidR="003E56BB" w:rsidRPr="00C30F58">
        <w:rPr>
          <w:rFonts w:eastAsiaTheme="minorHAnsi"/>
        </w:rPr>
        <w:t>s</w:t>
      </w:r>
      <w:r w:rsidRPr="00C30F58">
        <w:rPr>
          <w:rFonts w:eastAsiaTheme="minorHAnsi"/>
        </w:rPr>
        <w:t xml:space="preserve"> </w:t>
      </w:r>
      <w:r w:rsidR="00F337B4" w:rsidRPr="00C30F58">
        <w:rPr>
          <w:rFonts w:eastAsiaTheme="minorHAnsi"/>
        </w:rPr>
        <w:t>in</w:t>
      </w:r>
      <w:r w:rsidR="0031267E" w:rsidRPr="00C30F58">
        <w:rPr>
          <w:rFonts w:eastAsiaTheme="minorHAnsi"/>
        </w:rPr>
        <w:t xml:space="preserve"> the </w:t>
      </w:r>
      <w:r w:rsidR="003E56BB" w:rsidRPr="00C30F58">
        <w:rPr>
          <w:rFonts w:eastAsiaTheme="minorHAnsi"/>
        </w:rPr>
        <w:t>coating layer</w:t>
      </w:r>
      <w:r w:rsidR="0031267E" w:rsidRPr="00C30F58">
        <w:rPr>
          <w:rFonts w:eastAsiaTheme="minorHAnsi"/>
        </w:rPr>
        <w:t xml:space="preserve"> </w:t>
      </w:r>
      <w:r w:rsidRPr="00C30F58">
        <w:rPr>
          <w:rFonts w:eastAsiaTheme="minorHAnsi"/>
        </w:rPr>
        <w:t xml:space="preserve">were </w:t>
      </w:r>
      <w:r w:rsidR="0031267E" w:rsidRPr="00C30F58">
        <w:rPr>
          <w:rFonts w:eastAsiaTheme="minorHAnsi"/>
        </w:rPr>
        <w:t xml:space="preserve">identified </w:t>
      </w:r>
      <w:r w:rsidR="003A083C" w:rsidRPr="00C30F58">
        <w:rPr>
          <w:rFonts w:eastAsiaTheme="minorHAnsi"/>
        </w:rPr>
        <w:t xml:space="preserve">by </w:t>
      </w:r>
      <w:r w:rsidR="00023D65" w:rsidRPr="00C30F58">
        <w:rPr>
          <w:rFonts w:eastAsiaTheme="minorHAnsi"/>
        </w:rPr>
        <w:t xml:space="preserve">the </w:t>
      </w:r>
      <w:r w:rsidR="00FF3190" w:rsidRPr="00C30F58">
        <w:rPr>
          <w:rFonts w:eastAsiaTheme="minorHAnsi"/>
        </w:rPr>
        <w:t>powder</w:t>
      </w:r>
      <w:r w:rsidR="0031267E" w:rsidRPr="00C30F58">
        <w:rPr>
          <w:rFonts w:eastAsiaTheme="minorHAnsi"/>
        </w:rPr>
        <w:t xml:space="preserve"> </w:t>
      </w:r>
      <w:r w:rsidR="008B7656" w:rsidRPr="00C30F58">
        <w:rPr>
          <w:rFonts w:eastAsiaTheme="minorHAnsi"/>
        </w:rPr>
        <w:t>XRD</w:t>
      </w:r>
      <w:r w:rsidR="00B71B20" w:rsidRPr="00C30F58">
        <w:rPr>
          <w:rFonts w:eastAsiaTheme="minorHAnsi"/>
        </w:rPr>
        <w:t xml:space="preserve">. </w:t>
      </w:r>
      <w:r w:rsidRPr="00C30F58">
        <w:rPr>
          <w:rFonts w:eastAsia="游明朝"/>
        </w:rPr>
        <w:t xml:space="preserve">The </w:t>
      </w:r>
      <w:r w:rsidRPr="00C30F58">
        <w:rPr>
          <w:rFonts w:eastAsiaTheme="minorHAnsi"/>
        </w:rPr>
        <w:t>elemental distribution of calcium, carbon, magnesium</w:t>
      </w:r>
      <w:r w:rsidRPr="00C30F58">
        <w:rPr>
          <w:rFonts w:eastAsia="游明朝"/>
        </w:rPr>
        <w:t>, and titanium in the HAp/Col coat</w:t>
      </w:r>
      <w:r w:rsidR="00023D65" w:rsidRPr="00C30F58">
        <w:rPr>
          <w:rFonts w:eastAsia="游明朝"/>
        </w:rPr>
        <w:t>ed surface</w:t>
      </w:r>
      <w:r w:rsidRPr="00C30F58">
        <w:rPr>
          <w:rFonts w:eastAsia="游明朝"/>
        </w:rPr>
        <w:t xml:space="preserve"> </w:t>
      </w:r>
      <w:r w:rsidR="00F337B4" w:rsidRPr="00C30F58">
        <w:rPr>
          <w:rFonts w:eastAsia="游明朝"/>
        </w:rPr>
        <w:t>was</w:t>
      </w:r>
      <w:r w:rsidRPr="00C30F58">
        <w:rPr>
          <w:rFonts w:eastAsia="游明朝"/>
        </w:rPr>
        <w:t xml:space="preserve"> analyzed </w:t>
      </w:r>
      <w:r w:rsidR="00B510F6" w:rsidRPr="00C30F58">
        <w:rPr>
          <w:rFonts w:eastAsiaTheme="minorHAnsi"/>
        </w:rPr>
        <w:t xml:space="preserve">with </w:t>
      </w:r>
      <w:r w:rsidR="00023D65" w:rsidRPr="00C30F58">
        <w:rPr>
          <w:rFonts w:eastAsiaTheme="minorHAnsi"/>
        </w:rPr>
        <w:t xml:space="preserve">an </w:t>
      </w:r>
      <w:r w:rsidR="00F337B4" w:rsidRPr="00C30F58">
        <w:rPr>
          <w:rFonts w:eastAsiaTheme="minorHAnsi"/>
        </w:rPr>
        <w:t>energy dispersive spectroscop</w:t>
      </w:r>
      <w:r w:rsidR="00B510F6" w:rsidRPr="00C30F58">
        <w:rPr>
          <w:rFonts w:eastAsiaTheme="minorHAnsi"/>
        </w:rPr>
        <w:t>e</w:t>
      </w:r>
      <w:r w:rsidR="00F337B4" w:rsidRPr="00C30F58">
        <w:rPr>
          <w:rFonts w:eastAsiaTheme="minorHAnsi"/>
        </w:rPr>
        <w:t xml:space="preserve"> (EDS, JED-2300, </w:t>
      </w:r>
      <w:proofErr w:type="spellStart"/>
      <w:r w:rsidR="00F337B4" w:rsidRPr="00C30F58">
        <w:rPr>
          <w:rFonts w:eastAsiaTheme="minorHAnsi"/>
        </w:rPr>
        <w:t>J</w:t>
      </w:r>
      <w:r w:rsidR="006D6C77" w:rsidRPr="00C30F58">
        <w:rPr>
          <w:rFonts w:eastAsiaTheme="minorHAnsi"/>
        </w:rPr>
        <w:t>eol</w:t>
      </w:r>
      <w:proofErr w:type="spellEnd"/>
      <w:r w:rsidR="00F337B4" w:rsidRPr="00C30F58">
        <w:rPr>
          <w:rFonts w:eastAsiaTheme="minorHAnsi"/>
        </w:rPr>
        <w:t xml:space="preserve"> Ltd.) </w:t>
      </w:r>
      <w:r w:rsidR="00B510F6" w:rsidRPr="00C30F58">
        <w:rPr>
          <w:rFonts w:eastAsiaTheme="minorHAnsi"/>
        </w:rPr>
        <w:t>equipped</w:t>
      </w:r>
      <w:r w:rsidR="00B8382E" w:rsidRPr="00C30F58">
        <w:rPr>
          <w:rFonts w:eastAsiaTheme="minorHAnsi"/>
        </w:rPr>
        <w:t xml:space="preserve"> with </w:t>
      </w:r>
      <w:r w:rsidR="00B510F6" w:rsidRPr="00C30F58">
        <w:rPr>
          <w:rFonts w:eastAsiaTheme="minorHAnsi"/>
        </w:rPr>
        <w:t xml:space="preserve">the </w:t>
      </w:r>
      <w:r w:rsidRPr="00C30F58">
        <w:rPr>
          <w:rFonts w:eastAsiaTheme="minorHAnsi"/>
        </w:rPr>
        <w:t xml:space="preserve">SEM </w:t>
      </w:r>
      <w:r w:rsidR="00B8382E" w:rsidRPr="00C30F58">
        <w:rPr>
          <w:rFonts w:eastAsiaTheme="minorHAnsi"/>
        </w:rPr>
        <w:t xml:space="preserve">at </w:t>
      </w:r>
      <w:r w:rsidRPr="00C30F58">
        <w:rPr>
          <w:rFonts w:eastAsiaTheme="minorHAnsi"/>
        </w:rPr>
        <w:t>20 kV.</w:t>
      </w:r>
    </w:p>
    <w:p w14:paraId="57D775B0" w14:textId="29790465" w:rsidR="00717C6C" w:rsidRPr="00C30F58" w:rsidRDefault="00382FBE">
      <w:pPr>
        <w:pStyle w:val="Default"/>
        <w:spacing w:line="480" w:lineRule="auto"/>
        <w:rPr>
          <w:rFonts w:eastAsiaTheme="minorHAnsi"/>
        </w:rPr>
      </w:pPr>
      <w:r w:rsidRPr="00C30F58">
        <w:rPr>
          <w:rFonts w:eastAsiaTheme="minorHAnsi"/>
        </w:rPr>
        <w:t xml:space="preserve"> </w:t>
      </w:r>
      <w:r w:rsidRPr="00C30F58">
        <w:rPr>
          <w:rFonts w:eastAsia="游明朝"/>
        </w:rPr>
        <w:t xml:space="preserve">The </w:t>
      </w:r>
      <w:r w:rsidR="00005945" w:rsidRPr="00C30F58">
        <w:rPr>
          <w:rFonts w:eastAsiaTheme="minorHAnsi"/>
        </w:rPr>
        <w:t>adhesive</w:t>
      </w:r>
      <w:r w:rsidR="0031267E" w:rsidRPr="00C30F58">
        <w:rPr>
          <w:rFonts w:eastAsiaTheme="minorHAnsi"/>
        </w:rPr>
        <w:t xml:space="preserve"> strength of the</w:t>
      </w:r>
      <w:r w:rsidR="00E41286" w:rsidRPr="00C30F58">
        <w:rPr>
          <w:rFonts w:eastAsiaTheme="minorHAnsi"/>
        </w:rPr>
        <w:t xml:space="preserve"> </w:t>
      </w:r>
      <w:r w:rsidR="0031267E" w:rsidRPr="00C30F58">
        <w:rPr>
          <w:rFonts w:eastAsiaTheme="minorHAnsi"/>
        </w:rPr>
        <w:t>coating</w:t>
      </w:r>
      <w:r w:rsidR="00E41286" w:rsidRPr="00C30F58">
        <w:rPr>
          <w:rFonts w:eastAsiaTheme="minorHAnsi"/>
        </w:rPr>
        <w:t xml:space="preserve"> </w:t>
      </w:r>
      <w:r w:rsidR="00005945" w:rsidRPr="00C30F58">
        <w:rPr>
          <w:rFonts w:eastAsiaTheme="minorHAnsi"/>
        </w:rPr>
        <w:t>was evaluated by the</w:t>
      </w:r>
      <w:r w:rsidR="0031267E" w:rsidRPr="00C30F58">
        <w:rPr>
          <w:rFonts w:eastAsiaTheme="minorHAnsi"/>
        </w:rPr>
        <w:t xml:space="preserve"> tape test </w:t>
      </w:r>
      <w:r w:rsidR="00B8382E" w:rsidRPr="00C30F58">
        <w:rPr>
          <w:rFonts w:eastAsiaTheme="minorHAnsi"/>
        </w:rPr>
        <w:t xml:space="preserve">according to the </w:t>
      </w:r>
      <w:bookmarkStart w:id="0" w:name="OLE_LINK3"/>
      <w:bookmarkStart w:id="1" w:name="OLE_LINK4"/>
      <w:r w:rsidR="0031267E" w:rsidRPr="00C30F58">
        <w:rPr>
          <w:rFonts w:eastAsiaTheme="minorHAnsi"/>
        </w:rPr>
        <w:t>ASTM D3359</w:t>
      </w:r>
      <w:bookmarkEnd w:id="0"/>
      <w:bookmarkEnd w:id="1"/>
      <w:r w:rsidR="001A59B1" w:rsidRPr="00C30F58">
        <w:rPr>
          <w:rFonts w:eastAsiaTheme="minorHAnsi"/>
        </w:rPr>
        <w:t xml:space="preserve"> to be classified in 6 classes as class 0 (no peels) to class 5 (complete peel)</w:t>
      </w:r>
      <w:r w:rsidR="00B8382E" w:rsidRPr="00C30F58">
        <w:rPr>
          <w:rFonts w:eastAsiaTheme="minorHAnsi"/>
        </w:rPr>
        <w:t>.</w:t>
      </w:r>
    </w:p>
    <w:p w14:paraId="57D775B1" w14:textId="77777777" w:rsidR="00FD3EFB" w:rsidRPr="00C30F58" w:rsidRDefault="00FD3EFB">
      <w:pPr>
        <w:pStyle w:val="Default"/>
        <w:spacing w:line="480" w:lineRule="auto"/>
        <w:rPr>
          <w:rFonts w:eastAsiaTheme="minorHAnsi"/>
          <w:color w:val="FF0000"/>
        </w:rPr>
      </w:pPr>
    </w:p>
    <w:p w14:paraId="57D775B2" w14:textId="77777777" w:rsidR="00B064DB" w:rsidRPr="00C30F58" w:rsidRDefault="00382FBE">
      <w:pPr>
        <w:pStyle w:val="Default"/>
        <w:spacing w:line="480" w:lineRule="auto"/>
        <w:rPr>
          <w:rFonts w:eastAsiaTheme="minorHAnsi"/>
          <w:b/>
        </w:rPr>
      </w:pPr>
      <w:r w:rsidRPr="00C30F58">
        <w:rPr>
          <w:rFonts w:eastAsiaTheme="minorHAnsi"/>
          <w:b/>
        </w:rPr>
        <w:t xml:space="preserve">2.3 Cell </w:t>
      </w:r>
      <w:r w:rsidR="003319EB" w:rsidRPr="00C30F58">
        <w:rPr>
          <w:rFonts w:eastAsiaTheme="minorHAnsi"/>
          <w:b/>
        </w:rPr>
        <w:t>seeding</w:t>
      </w:r>
    </w:p>
    <w:p w14:paraId="57D775B3" w14:textId="4F8F542D" w:rsidR="00E57B82" w:rsidRPr="00C30F58" w:rsidRDefault="001F5EAE">
      <w:pPr>
        <w:autoSpaceDE w:val="0"/>
        <w:autoSpaceDN w:val="0"/>
        <w:adjustRightInd w:val="0"/>
        <w:spacing w:line="480" w:lineRule="auto"/>
        <w:rPr>
          <w:rFonts w:ascii="Times New Roman" w:eastAsiaTheme="minorHAnsi" w:hAnsi="Times New Roman" w:cs="Times New Roman"/>
        </w:rPr>
      </w:pPr>
      <w:r w:rsidRPr="00C30F58">
        <w:rPr>
          <w:rFonts w:ascii="Times New Roman" w:eastAsiaTheme="minorHAnsi" w:hAnsi="Times New Roman" w:cs="Times New Roman"/>
        </w:rPr>
        <w:t xml:space="preserve">The </w:t>
      </w:r>
      <w:r w:rsidR="00CC7E79" w:rsidRPr="00C30F58">
        <w:rPr>
          <w:rFonts w:ascii="Times New Roman" w:eastAsiaTheme="minorHAnsi" w:hAnsi="Times New Roman" w:cs="Times New Roman"/>
        </w:rPr>
        <w:t xml:space="preserve">Ti </w:t>
      </w:r>
      <w:r w:rsidR="00D24CC0" w:rsidRPr="00C30F58">
        <w:rPr>
          <w:rFonts w:ascii="Times New Roman" w:eastAsiaTheme="minorHAnsi" w:hAnsi="Times New Roman" w:cs="Times New Roman"/>
        </w:rPr>
        <w:t>specimens</w:t>
      </w:r>
      <w:r w:rsidR="00A151D7" w:rsidRPr="00C30F58">
        <w:rPr>
          <w:rFonts w:ascii="Times New Roman" w:eastAsiaTheme="minorHAnsi" w:hAnsi="Times New Roman" w:cs="Times New Roman"/>
        </w:rPr>
        <w:t xml:space="preserve"> </w:t>
      </w:r>
      <w:r w:rsidRPr="00C30F58">
        <w:rPr>
          <w:rFonts w:ascii="Times New Roman" w:eastAsiaTheme="minorHAnsi" w:hAnsi="Times New Roman" w:cs="Times New Roman"/>
        </w:rPr>
        <w:t>(</w:t>
      </w:r>
      <w:r w:rsidR="00597FCB" w:rsidRPr="00C30F58">
        <w:rPr>
          <w:rFonts w:ascii="Times New Roman" w:eastAsiaTheme="minorHAnsi" w:hAnsi="Times New Roman" w:cs="Times New Roman"/>
        </w:rPr>
        <w:t>10</w:t>
      </w:r>
      <w:bookmarkStart w:id="2" w:name="OLE_LINK5"/>
      <w:bookmarkStart w:id="3" w:name="OLE_LINK6"/>
      <w:r w:rsidR="00A151D7" w:rsidRPr="00C30F58">
        <w:rPr>
          <w:rFonts w:ascii="Times New Roman" w:eastAsia="游明朝" w:hAnsi="Times New Roman" w:cs="Times New Roman"/>
        </w:rPr>
        <w:t>×</w:t>
      </w:r>
      <w:bookmarkEnd w:id="2"/>
      <w:bookmarkEnd w:id="3"/>
      <w:r w:rsidR="00382FBE" w:rsidRPr="00C30F58">
        <w:rPr>
          <w:rFonts w:ascii="Times New Roman" w:eastAsiaTheme="minorHAnsi" w:hAnsi="Times New Roman" w:cs="Times New Roman"/>
        </w:rPr>
        <w:t>10</w:t>
      </w:r>
      <w:r w:rsidR="00A151D7" w:rsidRPr="00C30F58">
        <w:rPr>
          <w:rFonts w:ascii="Times New Roman" w:eastAsia="游明朝" w:hAnsi="Times New Roman" w:cs="Times New Roman"/>
        </w:rPr>
        <w:t>×</w:t>
      </w:r>
      <w:r w:rsidR="00382FBE" w:rsidRPr="00C30F58">
        <w:rPr>
          <w:rFonts w:ascii="Times New Roman" w:eastAsiaTheme="minorHAnsi" w:hAnsi="Times New Roman" w:cs="Times New Roman"/>
        </w:rPr>
        <w:t> </w:t>
      </w:r>
      <w:r w:rsidR="00597FCB" w:rsidRPr="00C30F58">
        <w:rPr>
          <w:rFonts w:ascii="Times New Roman" w:eastAsiaTheme="minorHAnsi" w:hAnsi="Times New Roman" w:cs="Times New Roman"/>
        </w:rPr>
        <w:t>0.</w:t>
      </w:r>
      <w:r w:rsidR="00382FBE" w:rsidRPr="00C30F58">
        <w:rPr>
          <w:rFonts w:ascii="Times New Roman" w:eastAsiaTheme="minorHAnsi" w:hAnsi="Times New Roman" w:cs="Times New Roman"/>
        </w:rPr>
        <w:t>5 </w:t>
      </w:r>
      <w:r w:rsidR="00597FCB" w:rsidRPr="00C30F58">
        <w:rPr>
          <w:rFonts w:ascii="Times New Roman" w:eastAsiaTheme="minorHAnsi" w:hAnsi="Times New Roman" w:cs="Times New Roman"/>
        </w:rPr>
        <w:t>mm</w:t>
      </w:r>
      <w:r w:rsidR="00B510F6" w:rsidRPr="00C30F58">
        <w:rPr>
          <w:rFonts w:ascii="Times New Roman" w:eastAsiaTheme="minorHAnsi" w:hAnsi="Times New Roman" w:cs="Times New Roman"/>
          <w:vertAlign w:val="superscript"/>
        </w:rPr>
        <w:t>3</w:t>
      </w:r>
      <w:r w:rsidRPr="00C30F58">
        <w:rPr>
          <w:rFonts w:ascii="Times New Roman" w:eastAsiaTheme="minorHAnsi" w:hAnsi="Times New Roman" w:cs="Times New Roman"/>
        </w:rPr>
        <w:t>)</w:t>
      </w:r>
      <w:r w:rsidR="00597FCB"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 xml:space="preserve">with </w:t>
      </w:r>
      <w:r w:rsidR="00C1634A" w:rsidRPr="00C30F58">
        <w:rPr>
          <w:rFonts w:ascii="Times New Roman" w:eastAsiaTheme="minorHAnsi" w:hAnsi="Times New Roman" w:cs="Times New Roman"/>
        </w:rPr>
        <w:t xml:space="preserve">the HAp/Col </w:t>
      </w:r>
      <w:r w:rsidR="00382FBE" w:rsidRPr="00C30F58">
        <w:rPr>
          <w:rFonts w:ascii="Times New Roman" w:eastAsiaTheme="minorHAnsi" w:hAnsi="Times New Roman" w:cs="Times New Roman"/>
        </w:rPr>
        <w:t xml:space="preserve">coating </w:t>
      </w:r>
      <w:r w:rsidR="00597FCB" w:rsidRPr="00C30F58">
        <w:rPr>
          <w:rFonts w:ascii="Times New Roman" w:eastAsiaTheme="minorHAnsi" w:hAnsi="Times New Roman" w:cs="Times New Roman"/>
        </w:rPr>
        <w:t>thicknesses of 5, 10</w:t>
      </w:r>
      <w:r w:rsidR="00382FBE" w:rsidRPr="00C30F58">
        <w:rPr>
          <w:rFonts w:ascii="Times New Roman" w:eastAsia="游明朝" w:hAnsi="Times New Roman" w:cs="Times New Roman"/>
        </w:rPr>
        <w:t>,</w:t>
      </w:r>
      <w:r w:rsidR="00382FBE" w:rsidRPr="00C30F58">
        <w:rPr>
          <w:rFonts w:ascii="Times New Roman" w:eastAsiaTheme="minorHAnsi" w:hAnsi="Times New Roman" w:cs="Times New Roman"/>
        </w:rPr>
        <w:t xml:space="preserve"> and</w:t>
      </w:r>
      <w:r w:rsidR="00597FCB"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20 </w:t>
      </w:r>
      <w:r w:rsidRPr="00C30F58">
        <w:rPr>
          <w:rFonts w:ascii="Times New Roman" w:eastAsiaTheme="minorHAnsi" w:hAnsi="Times New Roman" w:cs="Times New Roman"/>
        </w:rPr>
        <w:t>µ</w:t>
      </w:r>
      <w:r w:rsidR="00597FCB" w:rsidRPr="00C30F58">
        <w:rPr>
          <w:rFonts w:ascii="Times New Roman" w:eastAsiaTheme="minorHAnsi" w:hAnsi="Times New Roman" w:cs="Times New Roman"/>
        </w:rPr>
        <w:t xml:space="preserve">m </w:t>
      </w:r>
      <w:r w:rsidR="00704D85" w:rsidRPr="00C30F58">
        <w:rPr>
          <w:rFonts w:ascii="Times New Roman" w:eastAsiaTheme="minorHAnsi" w:hAnsi="Times New Roman" w:cs="Times New Roman"/>
          <w:color w:val="000000"/>
        </w:rPr>
        <w:t xml:space="preserve">were </w:t>
      </w:r>
      <w:proofErr w:type="spellStart"/>
      <w:r w:rsidR="00704D85" w:rsidRPr="00C30F58">
        <w:rPr>
          <w:rFonts w:ascii="Times New Roman" w:eastAsiaTheme="minorHAnsi" w:hAnsi="Times New Roman" w:cs="Times New Roman"/>
          <w:color w:val="000000"/>
        </w:rPr>
        <w:t>dehydrothermally</w:t>
      </w:r>
      <w:proofErr w:type="spellEnd"/>
      <w:r w:rsidR="00704D85" w:rsidRPr="00C30F58">
        <w:rPr>
          <w:rFonts w:ascii="Times New Roman" w:eastAsiaTheme="minorHAnsi" w:hAnsi="Times New Roman" w:cs="Times New Roman"/>
          <w:color w:val="000000"/>
        </w:rPr>
        <w:t xml:space="preserve"> cross-linked and </w:t>
      </w:r>
      <w:r w:rsidR="00704D85" w:rsidRPr="00C30F58">
        <w:rPr>
          <w:rFonts w:ascii="Times New Roman" w:eastAsiaTheme="minorHAnsi" w:hAnsi="Times New Roman" w:cs="Times New Roman"/>
        </w:rPr>
        <w:t xml:space="preserve">sterilized </w:t>
      </w:r>
      <w:r w:rsidR="009568B8" w:rsidRPr="00C30F58">
        <w:rPr>
          <w:rFonts w:ascii="Times New Roman" w:eastAsiaTheme="minorHAnsi" w:hAnsi="Times New Roman" w:cs="Times New Roman"/>
        </w:rPr>
        <w:t xml:space="preserve">with </w:t>
      </w:r>
      <w:r w:rsidR="00704D85" w:rsidRPr="00C30F58">
        <w:rPr>
          <w:rFonts w:ascii="Times New Roman" w:eastAsiaTheme="minorHAnsi" w:hAnsi="Times New Roman" w:cs="Times New Roman"/>
        </w:rPr>
        <w:t xml:space="preserve">ethylene oxide gas. </w:t>
      </w:r>
      <w:r w:rsidR="00873BA7" w:rsidRPr="00C30F58">
        <w:rPr>
          <w:rFonts w:ascii="Times New Roman" w:eastAsia="游明朝" w:hAnsi="Times New Roman" w:cs="Times New Roman"/>
        </w:rPr>
        <w:t xml:space="preserve">The same size uncoated </w:t>
      </w:r>
      <w:r w:rsidR="00382FBE" w:rsidRPr="00C30F58">
        <w:rPr>
          <w:rFonts w:ascii="Times New Roman" w:eastAsiaTheme="minorHAnsi" w:hAnsi="Times New Roman" w:cs="Times New Roman"/>
        </w:rPr>
        <w:t>Ti</w:t>
      </w:r>
      <w:r w:rsidR="00FE6844"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 xml:space="preserve">plate was used as </w:t>
      </w:r>
      <w:r w:rsidR="00873BA7" w:rsidRPr="00C30F58">
        <w:rPr>
          <w:rFonts w:ascii="Times New Roman" w:eastAsiaTheme="minorHAnsi" w:hAnsi="Times New Roman" w:cs="Times New Roman"/>
        </w:rPr>
        <w:t xml:space="preserve">a </w:t>
      </w:r>
      <w:r w:rsidR="00382FBE" w:rsidRPr="00C30F58">
        <w:rPr>
          <w:rFonts w:ascii="Times New Roman" w:eastAsiaTheme="minorHAnsi" w:hAnsi="Times New Roman" w:cs="Times New Roman"/>
          <w:color w:val="000000"/>
        </w:rPr>
        <w:t>c</w:t>
      </w:r>
      <w:r w:rsidR="00704D85" w:rsidRPr="00C30F58">
        <w:rPr>
          <w:rFonts w:ascii="Times New Roman" w:eastAsiaTheme="minorHAnsi" w:hAnsi="Times New Roman" w:cs="Times New Roman"/>
          <w:color w:val="000000"/>
        </w:rPr>
        <w:t>ontrol</w:t>
      </w:r>
      <w:r w:rsidR="00704D85" w:rsidRPr="00C30F58">
        <w:rPr>
          <w:rFonts w:ascii="Times New Roman" w:eastAsiaTheme="minorHAnsi" w:hAnsi="Times New Roman" w:cs="Times New Roman"/>
        </w:rPr>
        <w:t xml:space="preserve">. </w:t>
      </w:r>
      <w:r w:rsidR="0062664B" w:rsidRPr="00C30F58">
        <w:rPr>
          <w:rFonts w:ascii="Times New Roman" w:eastAsiaTheme="minorHAnsi" w:hAnsi="Times New Roman" w:cs="Times New Roman"/>
        </w:rPr>
        <w:t xml:space="preserve">A </w:t>
      </w:r>
      <w:r w:rsidR="00C836A0" w:rsidRPr="00C30F58">
        <w:rPr>
          <w:rFonts w:ascii="Times New Roman" w:eastAsiaTheme="minorHAnsi" w:hAnsi="Times New Roman" w:cs="Times New Roman"/>
        </w:rPr>
        <w:t>0</w:t>
      </w:r>
      <w:r w:rsidRPr="00C30F58">
        <w:rPr>
          <w:rFonts w:ascii="Times New Roman" w:eastAsiaTheme="minorHAnsi" w:hAnsi="Times New Roman" w:cs="Times New Roman"/>
        </w:rPr>
        <w:t>.</w:t>
      </w:r>
      <w:r w:rsidR="00C836A0" w:rsidRPr="00C30F58">
        <w:rPr>
          <w:rFonts w:ascii="Times New Roman" w:eastAsiaTheme="minorHAnsi" w:hAnsi="Times New Roman" w:cs="Times New Roman"/>
        </w:rPr>
        <w:t>5</w:t>
      </w:r>
      <w:r w:rsidR="006C39E4" w:rsidRPr="00C30F58">
        <w:rPr>
          <w:rFonts w:ascii="Times New Roman" w:eastAsiaTheme="minorHAnsi" w:hAnsi="Times New Roman" w:cs="Times New Roman"/>
        </w:rPr>
        <w:t>-</w:t>
      </w:r>
      <w:r w:rsidR="00C836A0" w:rsidRPr="00C30F58">
        <w:rPr>
          <w:rFonts w:ascii="Times New Roman" w:eastAsiaTheme="minorHAnsi" w:hAnsi="Times New Roman" w:cs="Times New Roman"/>
        </w:rPr>
        <w:t xml:space="preserve">mm-thick </w:t>
      </w:r>
      <w:r w:rsidR="0062664B" w:rsidRPr="00C30F58">
        <w:rPr>
          <w:rFonts w:ascii="Times New Roman" w:eastAsiaTheme="minorHAnsi" w:hAnsi="Times New Roman" w:cs="Times New Roman"/>
        </w:rPr>
        <w:t>silicone rubber sheet (SR-50, T</w:t>
      </w:r>
      <w:r w:rsidR="00011D69" w:rsidRPr="00C30F58">
        <w:rPr>
          <w:rFonts w:ascii="Times New Roman" w:eastAsiaTheme="minorHAnsi" w:hAnsi="Times New Roman" w:cs="Times New Roman"/>
        </w:rPr>
        <w:t>igers</w:t>
      </w:r>
      <w:r w:rsidR="0062664B" w:rsidRPr="00C30F58">
        <w:rPr>
          <w:rFonts w:ascii="Times New Roman" w:eastAsiaTheme="minorHAnsi" w:hAnsi="Times New Roman" w:cs="Times New Roman"/>
        </w:rPr>
        <w:t xml:space="preserve"> P</w:t>
      </w:r>
      <w:r w:rsidR="00011D69" w:rsidRPr="00C30F58">
        <w:rPr>
          <w:rFonts w:ascii="Times New Roman" w:eastAsiaTheme="minorHAnsi" w:hAnsi="Times New Roman" w:cs="Times New Roman"/>
        </w:rPr>
        <w:t>olymer</w:t>
      </w:r>
      <w:r w:rsidR="0062664B" w:rsidRPr="00C30F58">
        <w:rPr>
          <w:rFonts w:ascii="Times New Roman" w:eastAsiaTheme="minorHAnsi" w:hAnsi="Times New Roman" w:cs="Times New Roman"/>
        </w:rPr>
        <w:t xml:space="preserve"> Corp</w:t>
      </w:r>
      <w:r w:rsidR="00011D69" w:rsidRPr="00C30F58">
        <w:rPr>
          <w:rFonts w:ascii="Times New Roman" w:eastAsiaTheme="minorHAnsi" w:hAnsi="Times New Roman" w:cs="Times New Roman"/>
        </w:rPr>
        <w:t xml:space="preserve">oration, </w:t>
      </w:r>
      <w:r w:rsidR="005A24BE" w:rsidRPr="00C30F58">
        <w:rPr>
          <w:rFonts w:ascii="Times New Roman" w:eastAsiaTheme="minorHAnsi" w:hAnsi="Times New Roman" w:cs="Times New Roman"/>
        </w:rPr>
        <w:t>Osaka, Japan</w:t>
      </w:r>
      <w:r w:rsidR="0062664B" w:rsidRPr="00C30F58">
        <w:rPr>
          <w:rFonts w:ascii="Times New Roman" w:eastAsiaTheme="minorHAnsi" w:hAnsi="Times New Roman" w:cs="Times New Roman"/>
        </w:rPr>
        <w:t xml:space="preserve">) was placed </w:t>
      </w:r>
      <w:r w:rsidR="00C836A0" w:rsidRPr="00C30F58">
        <w:rPr>
          <w:rFonts w:ascii="Times New Roman" w:eastAsiaTheme="minorHAnsi" w:hAnsi="Times New Roman" w:cs="Times New Roman"/>
        </w:rPr>
        <w:t xml:space="preserve">at </w:t>
      </w:r>
      <w:r w:rsidR="0062664B" w:rsidRPr="00C30F58">
        <w:rPr>
          <w:rFonts w:ascii="Times New Roman" w:eastAsiaTheme="minorHAnsi" w:hAnsi="Times New Roman" w:cs="Times New Roman"/>
        </w:rPr>
        <w:t>the bottom of each well of 24-well plates (Falcon</w:t>
      </w:r>
      <w:r w:rsidR="0062664B" w:rsidRPr="00C30F58">
        <w:rPr>
          <w:rFonts w:ascii="Times New Roman" w:eastAsiaTheme="minorHAnsi" w:hAnsi="Times New Roman" w:cs="Times New Roman"/>
          <w:vertAlign w:val="superscript"/>
        </w:rPr>
        <w:t>®</w:t>
      </w:r>
      <w:r w:rsidR="0062664B" w:rsidRPr="00C30F58">
        <w:rPr>
          <w:rFonts w:ascii="Times New Roman" w:eastAsiaTheme="minorHAnsi" w:hAnsi="Times New Roman" w:cs="Times New Roman"/>
        </w:rPr>
        <w:t>, Becton, Dickinson and Co</w:t>
      </w:r>
      <w:r w:rsidR="0083432D" w:rsidRPr="00C30F58">
        <w:rPr>
          <w:rFonts w:ascii="Times New Roman" w:eastAsiaTheme="minorHAnsi" w:hAnsi="Times New Roman" w:cs="Times New Roman"/>
        </w:rPr>
        <w:t>mpany</w:t>
      </w:r>
      <w:r w:rsidR="0062664B" w:rsidRPr="00C30F58">
        <w:rPr>
          <w:rFonts w:ascii="Times New Roman" w:eastAsiaTheme="minorHAnsi" w:hAnsi="Times New Roman" w:cs="Times New Roman"/>
        </w:rPr>
        <w:t>, N</w:t>
      </w:r>
      <w:r w:rsidR="0083432D" w:rsidRPr="00C30F58">
        <w:rPr>
          <w:rFonts w:ascii="Times New Roman" w:eastAsiaTheme="minorHAnsi" w:hAnsi="Times New Roman" w:cs="Times New Roman"/>
        </w:rPr>
        <w:t>ew Jersey</w:t>
      </w:r>
      <w:r w:rsidR="0062664B" w:rsidRPr="00C30F58">
        <w:rPr>
          <w:rFonts w:ascii="Times New Roman" w:eastAsiaTheme="minorHAnsi" w:hAnsi="Times New Roman" w:cs="Times New Roman"/>
        </w:rPr>
        <w:t xml:space="preserve">, USA) to restrict </w:t>
      </w:r>
      <w:r w:rsidR="00873BA7" w:rsidRPr="00C30F58">
        <w:rPr>
          <w:rFonts w:ascii="Times New Roman" w:eastAsiaTheme="minorHAnsi" w:hAnsi="Times New Roman" w:cs="Times New Roman"/>
        </w:rPr>
        <w:t xml:space="preserve">cell </w:t>
      </w:r>
      <w:r w:rsidR="00C836A0" w:rsidRPr="00C30F58">
        <w:rPr>
          <w:rFonts w:ascii="Times New Roman" w:eastAsiaTheme="minorHAnsi" w:hAnsi="Times New Roman" w:cs="Times New Roman"/>
        </w:rPr>
        <w:t xml:space="preserve">attachment </w:t>
      </w:r>
      <w:r w:rsidR="00873BA7" w:rsidRPr="00C30F58">
        <w:rPr>
          <w:rFonts w:ascii="Times New Roman" w:eastAsiaTheme="minorHAnsi" w:hAnsi="Times New Roman" w:cs="Times New Roman"/>
        </w:rPr>
        <w:t xml:space="preserve">only </w:t>
      </w:r>
      <w:r w:rsidR="0062664B" w:rsidRPr="00C30F58">
        <w:rPr>
          <w:rFonts w:ascii="Times New Roman" w:eastAsiaTheme="minorHAnsi" w:hAnsi="Times New Roman" w:cs="Times New Roman"/>
        </w:rPr>
        <w:t>to the specimen</w:t>
      </w:r>
      <w:r w:rsidR="00C836A0" w:rsidRPr="00C30F58">
        <w:rPr>
          <w:rFonts w:ascii="Times New Roman" w:eastAsiaTheme="minorHAnsi" w:hAnsi="Times New Roman" w:cs="Times New Roman"/>
        </w:rPr>
        <w:t xml:space="preserve">. </w:t>
      </w:r>
      <w:r w:rsidR="00873BA7" w:rsidRPr="00C30F58">
        <w:rPr>
          <w:rFonts w:ascii="Times New Roman" w:eastAsiaTheme="minorHAnsi" w:hAnsi="Times New Roman" w:cs="Times New Roman"/>
        </w:rPr>
        <w:t>T</w:t>
      </w:r>
      <w:r w:rsidR="00C836A0" w:rsidRPr="00C30F58">
        <w:rPr>
          <w:rFonts w:ascii="Times New Roman" w:eastAsiaTheme="minorHAnsi" w:hAnsi="Times New Roman" w:cs="Times New Roman"/>
        </w:rPr>
        <w:t xml:space="preserve">he </w:t>
      </w:r>
      <w:r w:rsidR="0062664B" w:rsidRPr="00C30F58">
        <w:rPr>
          <w:rFonts w:ascii="Times New Roman" w:eastAsiaTheme="minorHAnsi" w:hAnsi="Times New Roman" w:cs="Times New Roman"/>
        </w:rPr>
        <w:t xml:space="preserve">specimen was </w:t>
      </w:r>
      <w:r w:rsidR="00873BA7" w:rsidRPr="00C30F58">
        <w:rPr>
          <w:rFonts w:ascii="Times New Roman" w:eastAsiaTheme="minorHAnsi" w:hAnsi="Times New Roman" w:cs="Times New Roman"/>
        </w:rPr>
        <w:t xml:space="preserve">then </w:t>
      </w:r>
      <w:r w:rsidR="0062664B" w:rsidRPr="00C30F58">
        <w:rPr>
          <w:rFonts w:ascii="Times New Roman" w:eastAsiaTheme="minorHAnsi" w:hAnsi="Times New Roman" w:cs="Times New Roman"/>
        </w:rPr>
        <w:t>placed on the silicone rubber sheet.</w:t>
      </w:r>
    </w:p>
    <w:p w14:paraId="57D775B4" w14:textId="67B58C2D" w:rsidR="003319EB" w:rsidRPr="00C30F58" w:rsidRDefault="00382FBE">
      <w:pPr>
        <w:pStyle w:val="Default"/>
        <w:spacing w:line="480" w:lineRule="auto"/>
        <w:ind w:firstLineChars="50" w:firstLine="120"/>
        <w:rPr>
          <w:rFonts w:eastAsiaTheme="minorHAnsi"/>
        </w:rPr>
      </w:pPr>
      <w:r w:rsidRPr="00C30F58">
        <w:rPr>
          <w:rFonts w:eastAsiaTheme="minorHAnsi"/>
        </w:rPr>
        <w:lastRenderedPageBreak/>
        <w:t>Twenty thousand human osteoblast-like cell line</w:t>
      </w:r>
      <w:r w:rsidR="001D2372" w:rsidRPr="00C30F58">
        <w:rPr>
          <w:rFonts w:eastAsiaTheme="minorHAnsi"/>
        </w:rPr>
        <w:t>s</w:t>
      </w:r>
      <w:r w:rsidR="000B007B" w:rsidRPr="00C30F58">
        <w:rPr>
          <w:rFonts w:eastAsiaTheme="minorHAnsi"/>
        </w:rPr>
        <w:t xml:space="preserve"> (</w:t>
      </w:r>
      <w:r w:rsidRPr="00C30F58">
        <w:rPr>
          <w:rFonts w:eastAsiaTheme="minorHAnsi"/>
        </w:rPr>
        <w:t>MG63</w:t>
      </w:r>
      <w:r w:rsidR="000B007B" w:rsidRPr="00C30F58">
        <w:rPr>
          <w:rFonts w:eastAsiaTheme="minorHAnsi"/>
        </w:rPr>
        <w:t>)</w:t>
      </w:r>
      <w:r w:rsidRPr="00C30F58">
        <w:rPr>
          <w:rFonts w:eastAsiaTheme="minorHAnsi"/>
        </w:rPr>
        <w:t xml:space="preserve"> </w:t>
      </w:r>
      <w:r w:rsidR="00CB0ED4" w:rsidRPr="00C30F58">
        <w:rPr>
          <w:rFonts w:eastAsiaTheme="minorHAnsi"/>
        </w:rPr>
        <w:t xml:space="preserve">in </w:t>
      </w:r>
      <w:r w:rsidRPr="00C30F58">
        <w:rPr>
          <w:rFonts w:eastAsiaTheme="minorHAnsi"/>
        </w:rPr>
        <w:t xml:space="preserve">1 mL </w:t>
      </w:r>
      <w:r w:rsidR="001D2372" w:rsidRPr="00C30F58">
        <w:rPr>
          <w:rFonts w:eastAsiaTheme="minorHAnsi"/>
        </w:rPr>
        <w:t xml:space="preserve">of </w:t>
      </w:r>
      <w:r w:rsidRPr="00C30F58">
        <w:rPr>
          <w:rFonts w:eastAsiaTheme="minorHAnsi"/>
        </w:rPr>
        <w:t xml:space="preserve">Dulbecco’s minimum essential medium </w:t>
      </w:r>
      <w:r w:rsidR="003169FA" w:rsidRPr="00C30F58">
        <w:rPr>
          <w:rFonts w:eastAsiaTheme="minorHAnsi"/>
        </w:rPr>
        <w:t>(Sigma Aldrich, Missouri, USA)</w:t>
      </w:r>
      <w:r w:rsidRPr="00C30F58">
        <w:rPr>
          <w:rFonts w:eastAsiaTheme="minorHAnsi"/>
        </w:rPr>
        <w:t xml:space="preserve"> </w:t>
      </w:r>
      <w:r w:rsidR="00FD2099" w:rsidRPr="00C30F58">
        <w:rPr>
          <w:rFonts w:eastAsiaTheme="minorHAnsi"/>
        </w:rPr>
        <w:t>supplemented</w:t>
      </w:r>
      <w:r w:rsidR="00CB0ED4" w:rsidRPr="00C30F58">
        <w:rPr>
          <w:rFonts w:eastAsiaTheme="minorHAnsi"/>
        </w:rPr>
        <w:t xml:space="preserve"> with</w:t>
      </w:r>
      <w:r w:rsidR="00D17E08" w:rsidRPr="00C30F58">
        <w:rPr>
          <w:rFonts w:eastAsiaTheme="minorHAnsi"/>
        </w:rPr>
        <w:t xml:space="preserve"> </w:t>
      </w:r>
      <w:r w:rsidRPr="00C30F58">
        <w:rPr>
          <w:rFonts w:eastAsiaTheme="minorHAnsi"/>
        </w:rPr>
        <w:t>10 % fetal bovine serum</w:t>
      </w:r>
      <w:r w:rsidR="00AA2E55" w:rsidRPr="00C30F58">
        <w:rPr>
          <w:rFonts w:eastAsiaTheme="minorHAnsi"/>
        </w:rPr>
        <w:t xml:space="preserve"> (Sigma Aldrich)</w:t>
      </w:r>
      <w:r w:rsidRPr="00C30F58">
        <w:rPr>
          <w:rFonts w:eastAsiaTheme="minorHAnsi"/>
        </w:rPr>
        <w:t xml:space="preserve"> and 1 % penicillin/streptomycin </w:t>
      </w:r>
      <w:r w:rsidR="00AA2E55" w:rsidRPr="00C30F58">
        <w:rPr>
          <w:rFonts w:eastAsiaTheme="minorHAnsi"/>
        </w:rPr>
        <w:t>(Gibco</w:t>
      </w:r>
      <w:r w:rsidR="00AA2E55" w:rsidRPr="00C30F58">
        <w:rPr>
          <w:rFonts w:eastAsiaTheme="minorHAnsi"/>
          <w:vertAlign w:val="superscript"/>
        </w:rPr>
        <w:t>®</w:t>
      </w:r>
      <w:r w:rsidR="00AA2E55" w:rsidRPr="00C30F58">
        <w:rPr>
          <w:rFonts w:eastAsiaTheme="minorHAnsi"/>
        </w:rPr>
        <w:t>, Life technologies, Japan</w:t>
      </w:r>
      <w:r w:rsidRPr="00C30F58">
        <w:rPr>
          <w:rFonts w:eastAsiaTheme="minorHAnsi"/>
        </w:rPr>
        <w:t>)</w:t>
      </w:r>
      <w:r w:rsidR="00D17E08" w:rsidRPr="00C30F58">
        <w:rPr>
          <w:rFonts w:eastAsiaTheme="minorHAnsi"/>
        </w:rPr>
        <w:t xml:space="preserve"> were</w:t>
      </w:r>
      <w:r w:rsidR="005D4B95" w:rsidRPr="00C30F58">
        <w:rPr>
          <w:rFonts w:eastAsiaTheme="minorHAnsi"/>
        </w:rPr>
        <w:t xml:space="preserve"> </w:t>
      </w:r>
      <w:r w:rsidR="00EA3C83" w:rsidRPr="00C30F58">
        <w:rPr>
          <w:rFonts w:eastAsiaTheme="minorHAnsi"/>
        </w:rPr>
        <w:t xml:space="preserve">seeded on the </w:t>
      </w:r>
      <w:r w:rsidR="00873BA7" w:rsidRPr="00C30F58">
        <w:rPr>
          <w:rFonts w:eastAsiaTheme="minorHAnsi"/>
        </w:rPr>
        <w:t>specimen</w:t>
      </w:r>
      <w:r w:rsidR="00240A6A" w:rsidRPr="00C30F58">
        <w:rPr>
          <w:rFonts w:eastAsiaTheme="minorHAnsi"/>
        </w:rPr>
        <w:t xml:space="preserve"> </w:t>
      </w:r>
      <w:r w:rsidR="00EA3C83" w:rsidRPr="00C30F58">
        <w:rPr>
          <w:rFonts w:eastAsiaTheme="minorHAnsi"/>
        </w:rPr>
        <w:t xml:space="preserve">and </w:t>
      </w:r>
      <w:r w:rsidR="00D21F51" w:rsidRPr="00C30F58">
        <w:rPr>
          <w:rFonts w:eastAsiaTheme="minorHAnsi"/>
        </w:rPr>
        <w:t xml:space="preserve">cultured </w:t>
      </w:r>
      <w:r w:rsidR="000C2B64" w:rsidRPr="00C30F58">
        <w:rPr>
          <w:rFonts w:eastAsiaTheme="minorHAnsi"/>
        </w:rPr>
        <w:t>for 1, 3, 5</w:t>
      </w:r>
      <w:r w:rsidRPr="00C30F58">
        <w:rPr>
          <w:rFonts w:eastAsia="游明朝"/>
        </w:rPr>
        <w:t>, and</w:t>
      </w:r>
      <w:r w:rsidR="00EA3C83" w:rsidRPr="00C30F58">
        <w:rPr>
          <w:rFonts w:eastAsiaTheme="minorHAnsi"/>
        </w:rPr>
        <w:t xml:space="preserve"> 7 d</w:t>
      </w:r>
      <w:r w:rsidR="004204DA" w:rsidRPr="00C30F58">
        <w:rPr>
          <w:rFonts w:eastAsiaTheme="minorHAnsi"/>
        </w:rPr>
        <w:t xml:space="preserve"> in an incubator (</w:t>
      </w:r>
      <w:proofErr w:type="spellStart"/>
      <w:r w:rsidR="004204DA" w:rsidRPr="00C30F58">
        <w:rPr>
          <w:rFonts w:eastAsiaTheme="minorHAnsi"/>
        </w:rPr>
        <w:t>H</w:t>
      </w:r>
      <w:r w:rsidR="006841E0" w:rsidRPr="00C30F58">
        <w:rPr>
          <w:rFonts w:eastAsiaTheme="minorHAnsi"/>
        </w:rPr>
        <w:t>era</w:t>
      </w:r>
      <w:r w:rsidR="004204DA" w:rsidRPr="00C30F58">
        <w:rPr>
          <w:rFonts w:eastAsiaTheme="minorHAnsi"/>
        </w:rPr>
        <w:t>cell</w:t>
      </w:r>
      <w:r w:rsidR="006841E0" w:rsidRPr="00C30F58">
        <w:rPr>
          <w:rFonts w:eastAsiaTheme="minorHAnsi"/>
          <w:vertAlign w:val="superscript"/>
        </w:rPr>
        <w:t>TM</w:t>
      </w:r>
      <w:proofErr w:type="spellEnd"/>
      <w:r w:rsidR="004204DA" w:rsidRPr="00C30F58">
        <w:rPr>
          <w:rFonts w:eastAsiaTheme="minorHAnsi"/>
        </w:rPr>
        <w:t xml:space="preserve"> 150i, </w:t>
      </w:r>
      <w:proofErr w:type="spellStart"/>
      <w:r w:rsidR="004204DA" w:rsidRPr="00C30F58">
        <w:rPr>
          <w:rFonts w:eastAsiaTheme="minorHAnsi"/>
        </w:rPr>
        <w:t>Thermo</w:t>
      </w:r>
      <w:proofErr w:type="spellEnd"/>
      <w:r w:rsidR="004204DA" w:rsidRPr="00C30F58">
        <w:rPr>
          <w:rFonts w:eastAsiaTheme="minorHAnsi"/>
        </w:rPr>
        <w:t xml:space="preserve"> Scientific, Japan) at </w:t>
      </w:r>
      <w:r w:rsidR="00D15BC2" w:rsidRPr="00C30F58">
        <w:rPr>
          <w:rFonts w:eastAsiaTheme="minorHAnsi"/>
        </w:rPr>
        <w:t xml:space="preserve">a relative humidity of </w:t>
      </w:r>
      <w:r w:rsidR="004204DA" w:rsidRPr="00C30F58">
        <w:rPr>
          <w:rFonts w:eastAsiaTheme="minorHAnsi"/>
        </w:rPr>
        <w:t xml:space="preserve">95 % </w:t>
      </w:r>
      <w:r w:rsidR="00D15BC2" w:rsidRPr="00C30F58">
        <w:rPr>
          <w:rFonts w:eastAsiaTheme="minorHAnsi"/>
        </w:rPr>
        <w:t>under a</w:t>
      </w:r>
      <w:r w:rsidR="004204DA" w:rsidRPr="00C30F58">
        <w:rPr>
          <w:rFonts w:eastAsiaTheme="minorHAnsi"/>
        </w:rPr>
        <w:t xml:space="preserve"> 5 % CO</w:t>
      </w:r>
      <w:r w:rsidR="004204DA" w:rsidRPr="00C30F58">
        <w:rPr>
          <w:rFonts w:eastAsiaTheme="minorHAnsi"/>
          <w:vertAlign w:val="subscript"/>
        </w:rPr>
        <w:t>2</w:t>
      </w:r>
      <w:r w:rsidR="004204DA" w:rsidRPr="00C30F58">
        <w:rPr>
          <w:rFonts w:eastAsiaTheme="minorHAnsi"/>
        </w:rPr>
        <w:t xml:space="preserve"> atmosphere. The medium was refreshed every 2 d</w:t>
      </w:r>
      <w:r w:rsidR="00EE1E46" w:rsidRPr="00C30F58">
        <w:rPr>
          <w:rFonts w:eastAsiaTheme="minorHAnsi"/>
        </w:rPr>
        <w:t>ays</w:t>
      </w:r>
      <w:r w:rsidR="001C5B3D" w:rsidRPr="00C30F58">
        <w:rPr>
          <w:rFonts w:eastAsiaTheme="minorHAnsi"/>
        </w:rPr>
        <w:t>.</w:t>
      </w:r>
    </w:p>
    <w:p w14:paraId="57D775B5" w14:textId="77777777" w:rsidR="003319EB" w:rsidRPr="00C30F58" w:rsidRDefault="003319EB">
      <w:pPr>
        <w:pStyle w:val="Default"/>
        <w:spacing w:line="480" w:lineRule="auto"/>
        <w:rPr>
          <w:rFonts w:eastAsiaTheme="minorHAnsi"/>
          <w:color w:val="FF0000"/>
        </w:rPr>
      </w:pPr>
    </w:p>
    <w:p w14:paraId="57D775B6" w14:textId="29D06612" w:rsidR="007152A7" w:rsidRPr="00C30F58" w:rsidRDefault="00382FBE" w:rsidP="006346DE">
      <w:pPr>
        <w:pStyle w:val="Default"/>
        <w:spacing w:line="480" w:lineRule="auto"/>
        <w:rPr>
          <w:rFonts w:eastAsiaTheme="minorHAnsi"/>
        </w:rPr>
      </w:pPr>
      <w:r w:rsidRPr="00C30F58">
        <w:rPr>
          <w:rFonts w:eastAsiaTheme="minorHAnsi"/>
          <w:b/>
        </w:rPr>
        <w:t xml:space="preserve">2.4 Viability/cytocompatibility &amp; </w:t>
      </w:r>
      <w:r w:rsidR="00157EFA" w:rsidRPr="00C30F58">
        <w:rPr>
          <w:rFonts w:eastAsiaTheme="minorHAnsi"/>
          <w:b/>
        </w:rPr>
        <w:t>a</w:t>
      </w:r>
      <w:r w:rsidRPr="00C30F58">
        <w:rPr>
          <w:rFonts w:eastAsiaTheme="minorHAnsi"/>
          <w:b/>
        </w:rPr>
        <w:t>lkaline phosphatase assay</w:t>
      </w:r>
    </w:p>
    <w:p w14:paraId="57D775B7" w14:textId="79E3EABB" w:rsidR="00DE4BD3" w:rsidRPr="00C30F58" w:rsidRDefault="00183650" w:rsidP="00DD4D72">
      <w:pPr>
        <w:autoSpaceDE w:val="0"/>
        <w:autoSpaceDN w:val="0"/>
        <w:adjustRightInd w:val="0"/>
        <w:spacing w:line="480" w:lineRule="auto"/>
        <w:rPr>
          <w:rFonts w:ascii="Times New Roman" w:eastAsiaTheme="minorHAnsi" w:hAnsi="Times New Roman" w:cs="Times New Roman"/>
        </w:rPr>
      </w:pPr>
      <w:r w:rsidRPr="00C30F58">
        <w:rPr>
          <w:rFonts w:ascii="Times New Roman" w:eastAsiaTheme="minorHAnsi" w:hAnsi="Times New Roman" w:cs="Times New Roman"/>
        </w:rPr>
        <w:t>The c</w:t>
      </w:r>
      <w:r w:rsidR="00E41286" w:rsidRPr="00C30F58">
        <w:rPr>
          <w:rFonts w:ascii="Times New Roman" w:eastAsiaTheme="minorHAnsi" w:hAnsi="Times New Roman" w:cs="Times New Roman"/>
        </w:rPr>
        <w:t xml:space="preserve">ell viability was </w:t>
      </w:r>
      <w:r w:rsidR="00012559" w:rsidRPr="00C30F58">
        <w:rPr>
          <w:rFonts w:ascii="Times New Roman" w:eastAsiaTheme="minorHAnsi" w:hAnsi="Times New Roman" w:cs="Times New Roman"/>
        </w:rPr>
        <w:t xml:space="preserve">evaluated by the live/dead cell staining assay using </w:t>
      </w:r>
      <w:r w:rsidR="00752FFD" w:rsidRPr="00C30F58">
        <w:rPr>
          <w:rFonts w:ascii="Times New Roman" w:eastAsiaTheme="minorHAnsi" w:hAnsi="Times New Roman" w:cs="Times New Roman"/>
        </w:rPr>
        <w:t xml:space="preserve">a </w:t>
      </w:r>
      <w:r w:rsidR="00012559" w:rsidRPr="00C30F58">
        <w:rPr>
          <w:rFonts w:ascii="Times New Roman" w:eastAsiaTheme="minorHAnsi" w:hAnsi="Times New Roman" w:cs="Times New Roman"/>
        </w:rPr>
        <w:t>double staining kit (</w:t>
      </w:r>
      <w:proofErr w:type="spellStart"/>
      <w:r w:rsidR="00321F37" w:rsidRPr="00C30F58">
        <w:rPr>
          <w:rFonts w:ascii="Times New Roman" w:eastAsiaTheme="minorHAnsi" w:hAnsi="Times New Roman" w:cs="Times New Roman"/>
        </w:rPr>
        <w:t>C</w:t>
      </w:r>
      <w:r w:rsidR="00D21F51" w:rsidRPr="00C30F58">
        <w:rPr>
          <w:rFonts w:ascii="Times New Roman" w:eastAsiaTheme="minorHAnsi" w:hAnsi="Times New Roman" w:cs="Times New Roman"/>
        </w:rPr>
        <w:t>ellstain</w:t>
      </w:r>
      <w:proofErr w:type="spellEnd"/>
      <w:r w:rsidR="00D21F51" w:rsidRPr="00C30F58">
        <w:rPr>
          <w:rFonts w:ascii="Times New Roman" w:eastAsiaTheme="minorHAnsi" w:hAnsi="Times New Roman" w:cs="Times New Roman"/>
          <w:vertAlign w:val="superscript"/>
        </w:rPr>
        <w:t>®</w:t>
      </w:r>
      <w:r w:rsidR="00321F37" w:rsidRPr="00C30F58">
        <w:rPr>
          <w:rFonts w:ascii="Times New Roman" w:eastAsiaTheme="minorHAnsi" w:hAnsi="Times New Roman" w:cs="Times New Roman"/>
        </w:rPr>
        <w:t>,</w:t>
      </w:r>
      <w:r w:rsidR="00D21F51" w:rsidRPr="00C30F58">
        <w:rPr>
          <w:rFonts w:ascii="Times New Roman" w:eastAsiaTheme="minorHAnsi" w:hAnsi="Times New Roman" w:cs="Times New Roman"/>
        </w:rPr>
        <w:t xml:space="preserve"> </w:t>
      </w:r>
      <w:proofErr w:type="spellStart"/>
      <w:r w:rsidR="00350EB7" w:rsidRPr="00C30F58">
        <w:rPr>
          <w:rFonts w:ascii="Times New Roman" w:eastAsiaTheme="minorHAnsi" w:hAnsi="Times New Roman" w:cs="Times New Roman"/>
        </w:rPr>
        <w:t>Dojindo</w:t>
      </w:r>
      <w:proofErr w:type="spellEnd"/>
      <w:r w:rsidR="00350EB7" w:rsidRPr="00C30F58">
        <w:rPr>
          <w:rFonts w:ascii="Times New Roman" w:eastAsiaTheme="minorHAnsi" w:hAnsi="Times New Roman" w:cs="Times New Roman"/>
        </w:rPr>
        <w:t xml:space="preserve"> Laboratories, Kumamoto, Japan</w:t>
      </w:r>
      <w:r w:rsidR="00012559" w:rsidRPr="00C30F58">
        <w:rPr>
          <w:rFonts w:ascii="Times New Roman" w:eastAsiaTheme="minorHAnsi" w:hAnsi="Times New Roman" w:cs="Times New Roman"/>
        </w:rPr>
        <w:t>)</w:t>
      </w:r>
      <w:r w:rsidR="00E41286" w:rsidRPr="00C30F58">
        <w:rPr>
          <w:rFonts w:ascii="Times New Roman" w:eastAsiaTheme="minorHAnsi" w:hAnsi="Times New Roman" w:cs="Times New Roman"/>
        </w:rPr>
        <w:t xml:space="preserve"> </w:t>
      </w:r>
      <w:r w:rsidR="00280889" w:rsidRPr="00C30F58">
        <w:rPr>
          <w:rFonts w:ascii="Times New Roman" w:eastAsiaTheme="minorHAnsi" w:hAnsi="Times New Roman" w:cs="Times New Roman"/>
        </w:rPr>
        <w:t>and</w:t>
      </w:r>
      <w:r w:rsidR="00382FBE" w:rsidRPr="00C30F58">
        <w:rPr>
          <w:rFonts w:ascii="Times New Roman" w:eastAsia="游明朝" w:hAnsi="Times New Roman" w:cs="Times New Roman"/>
        </w:rPr>
        <w:t xml:space="preserve"> observed </w:t>
      </w:r>
      <w:r w:rsidR="00800D60" w:rsidRPr="00C30F58">
        <w:rPr>
          <w:rFonts w:ascii="Times New Roman" w:eastAsiaTheme="minorHAnsi" w:hAnsi="Times New Roman" w:cs="Times New Roman"/>
        </w:rPr>
        <w:t xml:space="preserve">with a </w:t>
      </w:r>
      <w:r w:rsidR="00E41286" w:rsidRPr="00C30F58">
        <w:rPr>
          <w:rFonts w:ascii="Times New Roman" w:eastAsiaTheme="minorHAnsi" w:hAnsi="Times New Roman" w:cs="Times New Roman"/>
        </w:rPr>
        <w:t>fluorescence microscop</w:t>
      </w:r>
      <w:r w:rsidR="00800D60" w:rsidRPr="00C30F58">
        <w:rPr>
          <w:rFonts w:ascii="Times New Roman" w:eastAsiaTheme="minorHAnsi" w:hAnsi="Times New Roman" w:cs="Times New Roman"/>
        </w:rPr>
        <w:t>e</w:t>
      </w:r>
      <w:r w:rsidR="00E41286" w:rsidRPr="00C30F58">
        <w:rPr>
          <w:rFonts w:ascii="Times New Roman" w:eastAsiaTheme="minorHAnsi" w:hAnsi="Times New Roman" w:cs="Times New Roman"/>
        </w:rPr>
        <w:t xml:space="preserve"> (BX51</w:t>
      </w:r>
      <w:r w:rsidR="000534F3" w:rsidRPr="00C30F58">
        <w:rPr>
          <w:rFonts w:ascii="Times New Roman" w:eastAsiaTheme="minorHAnsi" w:hAnsi="Times New Roman" w:cs="Times New Roman"/>
        </w:rPr>
        <w:t>,</w:t>
      </w:r>
      <w:r w:rsidR="00ED0678" w:rsidRPr="00C30F58">
        <w:rPr>
          <w:rFonts w:ascii="Times New Roman" w:eastAsiaTheme="minorHAnsi" w:hAnsi="Times New Roman" w:cs="Times New Roman"/>
        </w:rPr>
        <w:t xml:space="preserve"> </w:t>
      </w:r>
      <w:r w:rsidR="00E41286" w:rsidRPr="00C30F58">
        <w:rPr>
          <w:rFonts w:ascii="Times New Roman" w:eastAsiaTheme="minorHAnsi" w:hAnsi="Times New Roman" w:cs="Times New Roman"/>
        </w:rPr>
        <w:t>Olympus Corp.,</w:t>
      </w:r>
      <w:r w:rsidR="000A6842" w:rsidRPr="00C30F58">
        <w:rPr>
          <w:rFonts w:ascii="Times New Roman" w:eastAsiaTheme="minorHAnsi" w:hAnsi="Times New Roman" w:cs="Times New Roman"/>
        </w:rPr>
        <w:t xml:space="preserve"> Tokyo,</w:t>
      </w:r>
      <w:r w:rsidR="00E41286" w:rsidRPr="00C30F58">
        <w:rPr>
          <w:rFonts w:ascii="Times New Roman" w:eastAsiaTheme="minorHAnsi" w:hAnsi="Times New Roman" w:cs="Times New Roman"/>
        </w:rPr>
        <w:t xml:space="preserve"> Japan)</w:t>
      </w:r>
      <w:r w:rsidR="00800D60" w:rsidRPr="00C30F58">
        <w:rPr>
          <w:rFonts w:ascii="Times New Roman" w:eastAsiaTheme="minorHAnsi" w:hAnsi="Times New Roman" w:cs="Times New Roman"/>
        </w:rPr>
        <w:t xml:space="preserve"> using </w:t>
      </w:r>
      <w:r w:rsidR="002832CD" w:rsidRPr="00C30F58">
        <w:rPr>
          <w:rFonts w:ascii="Times New Roman" w:eastAsiaTheme="minorHAnsi" w:hAnsi="Times New Roman" w:cs="Times New Roman"/>
        </w:rPr>
        <w:t>490 nm</w:t>
      </w:r>
      <w:r w:rsidR="00800D60" w:rsidRPr="00C30F58">
        <w:rPr>
          <w:rFonts w:ascii="Times New Roman" w:eastAsiaTheme="minorHAnsi" w:hAnsi="Times New Roman" w:cs="Times New Roman"/>
        </w:rPr>
        <w:t xml:space="preserve"> and </w:t>
      </w:r>
      <w:r w:rsidR="002832CD" w:rsidRPr="00C30F58">
        <w:rPr>
          <w:rFonts w:ascii="Times New Roman" w:eastAsiaTheme="minorHAnsi" w:hAnsi="Times New Roman" w:cs="Times New Roman"/>
        </w:rPr>
        <w:t>545 nm</w:t>
      </w:r>
      <w:r w:rsidR="00800D60" w:rsidRPr="00C30F58">
        <w:rPr>
          <w:rFonts w:ascii="Times New Roman" w:eastAsiaTheme="minorHAnsi" w:hAnsi="Times New Roman" w:cs="Times New Roman"/>
        </w:rPr>
        <w:t xml:space="preserve"> filters</w:t>
      </w:r>
      <w:r w:rsidR="00E41286" w:rsidRPr="00C30F58">
        <w:rPr>
          <w:rFonts w:ascii="Times New Roman" w:eastAsiaTheme="minorHAnsi" w:hAnsi="Times New Roman" w:cs="Times New Roman"/>
        </w:rPr>
        <w:t>.</w:t>
      </w:r>
      <w:r w:rsidR="00DE4D1B" w:rsidRPr="00C30F58">
        <w:rPr>
          <w:rFonts w:ascii="Times New Roman" w:eastAsiaTheme="minorHAnsi" w:hAnsi="Times New Roman" w:cs="Times New Roman"/>
        </w:rPr>
        <w:t xml:space="preserve"> Cell morphology was observed at the same time. The area occupied by the cell attachment area was measured with the use of the image analysis software (ImageJ, NIH, Bethesda, MD, USA). The measured area was divided by number of cells and calculated.</w:t>
      </w:r>
    </w:p>
    <w:p w14:paraId="57D775B8" w14:textId="2FDB2C76" w:rsidR="007152A7" w:rsidRPr="00C30F58" w:rsidRDefault="00382FBE" w:rsidP="001F7352">
      <w:pPr>
        <w:autoSpaceDE w:val="0"/>
        <w:autoSpaceDN w:val="0"/>
        <w:adjustRightInd w:val="0"/>
        <w:spacing w:line="480" w:lineRule="auto"/>
        <w:rPr>
          <w:rFonts w:ascii="Times New Roman" w:eastAsiaTheme="minorHAnsi" w:hAnsi="Times New Roman" w:cs="Times New Roman"/>
        </w:rPr>
      </w:pPr>
      <w:r w:rsidRPr="00C30F58">
        <w:rPr>
          <w:rFonts w:ascii="Times New Roman" w:eastAsiaTheme="minorHAnsi" w:hAnsi="Times New Roman" w:cs="Times New Roman"/>
          <w:b/>
        </w:rPr>
        <w:t xml:space="preserve"> </w:t>
      </w:r>
      <w:r w:rsidR="00732EEA" w:rsidRPr="00C30F58">
        <w:rPr>
          <w:rFonts w:ascii="Times New Roman" w:eastAsiaTheme="minorHAnsi" w:hAnsi="Times New Roman" w:cs="Times New Roman"/>
        </w:rPr>
        <w:t xml:space="preserve">The cell proliferation on the specimens was </w:t>
      </w:r>
      <w:r w:rsidR="00800D60" w:rsidRPr="00C30F58">
        <w:rPr>
          <w:rFonts w:ascii="Times New Roman" w:eastAsiaTheme="minorHAnsi" w:hAnsi="Times New Roman" w:cs="Times New Roman"/>
        </w:rPr>
        <w:t xml:space="preserve">estimated </w:t>
      </w:r>
      <w:r w:rsidR="00F07808" w:rsidRPr="00C30F58">
        <w:rPr>
          <w:rFonts w:ascii="Times New Roman" w:eastAsiaTheme="minorHAnsi" w:hAnsi="Times New Roman" w:cs="Times New Roman"/>
        </w:rPr>
        <w:t>by measuring t the</w:t>
      </w:r>
      <w:r w:rsidR="00AF3DCC" w:rsidRPr="00C30F58">
        <w:rPr>
          <w:rFonts w:ascii="Times New Roman" w:eastAsiaTheme="minorHAnsi" w:hAnsi="Times New Roman" w:cs="Times New Roman"/>
        </w:rPr>
        <w:t xml:space="preserve"> </w:t>
      </w:r>
      <w:r w:rsidR="00732EEA" w:rsidRPr="00C30F58">
        <w:rPr>
          <w:rFonts w:ascii="Times New Roman" w:eastAsiaTheme="minorHAnsi" w:hAnsi="Times New Roman" w:cs="Times New Roman"/>
        </w:rPr>
        <w:t>total DNA</w:t>
      </w:r>
      <w:r w:rsidR="00800D60" w:rsidRPr="00C30F58">
        <w:rPr>
          <w:rFonts w:ascii="Times New Roman" w:eastAsiaTheme="minorHAnsi" w:hAnsi="Times New Roman" w:cs="Times New Roman"/>
        </w:rPr>
        <w:t xml:space="preserve"> amounts </w:t>
      </w:r>
      <w:r w:rsidR="00732EEA" w:rsidRPr="00C30F58">
        <w:rPr>
          <w:rFonts w:ascii="Times New Roman" w:eastAsiaTheme="minorHAnsi" w:hAnsi="Times New Roman" w:cs="Times New Roman"/>
        </w:rPr>
        <w:t>(n = 5)</w:t>
      </w:r>
      <w:r w:rsidR="00BA7945" w:rsidRPr="00C30F58">
        <w:rPr>
          <w:rFonts w:ascii="Times New Roman" w:eastAsiaTheme="minorHAnsi" w:hAnsi="Times New Roman" w:cs="Times New Roman"/>
        </w:rPr>
        <w:t xml:space="preserve"> </w:t>
      </w:r>
      <w:r w:rsidR="00732EEA" w:rsidRPr="00C30F58">
        <w:rPr>
          <w:rFonts w:ascii="Times New Roman" w:eastAsiaTheme="minorHAnsi" w:hAnsi="Times New Roman" w:cs="Times New Roman"/>
        </w:rPr>
        <w:t xml:space="preserve">extracted from </w:t>
      </w:r>
      <w:r w:rsidR="00AF3DCC" w:rsidRPr="00C30F58">
        <w:rPr>
          <w:rFonts w:ascii="Times New Roman" w:eastAsiaTheme="minorHAnsi" w:hAnsi="Times New Roman" w:cs="Times New Roman"/>
        </w:rPr>
        <w:t xml:space="preserve">the </w:t>
      </w:r>
      <w:r w:rsidR="00732EEA" w:rsidRPr="00C30F58">
        <w:rPr>
          <w:rFonts w:ascii="Times New Roman" w:eastAsiaTheme="minorHAnsi" w:hAnsi="Times New Roman" w:cs="Times New Roman"/>
        </w:rPr>
        <w:t xml:space="preserve">MG63 cells </w:t>
      </w:r>
      <w:r w:rsidR="00B877A3" w:rsidRPr="00C30F58">
        <w:rPr>
          <w:rFonts w:ascii="Times New Roman" w:eastAsiaTheme="minorHAnsi" w:hAnsi="Times New Roman" w:cs="Times New Roman"/>
        </w:rPr>
        <w:t xml:space="preserve">on the </w:t>
      </w:r>
      <w:r w:rsidR="00AE66B8" w:rsidRPr="00C30F58">
        <w:rPr>
          <w:rFonts w:ascii="Times New Roman" w:eastAsiaTheme="minorHAnsi" w:hAnsi="Times New Roman" w:cs="Times New Roman"/>
        </w:rPr>
        <w:t>specimen</w:t>
      </w:r>
      <w:r w:rsidR="00800D60" w:rsidRPr="00C30F58">
        <w:rPr>
          <w:rFonts w:ascii="Times New Roman" w:eastAsiaTheme="minorHAnsi" w:hAnsi="Times New Roman" w:cs="Times New Roman"/>
        </w:rPr>
        <w:t xml:space="preserve"> measured at </w:t>
      </w:r>
      <w:r w:rsidR="000C2B64" w:rsidRPr="00C30F58">
        <w:rPr>
          <w:rFonts w:ascii="Times New Roman" w:eastAsiaTheme="minorHAnsi" w:hAnsi="Times New Roman" w:cs="Times New Roman"/>
        </w:rPr>
        <w:t>1, 3, 5</w:t>
      </w:r>
      <w:r w:rsidRPr="00C30F58">
        <w:rPr>
          <w:rFonts w:ascii="Times New Roman" w:eastAsia="游明朝" w:hAnsi="Times New Roman" w:cs="Times New Roman"/>
        </w:rPr>
        <w:t>, and</w:t>
      </w:r>
      <w:r w:rsidR="00732EEA" w:rsidRPr="00C30F58">
        <w:rPr>
          <w:rFonts w:ascii="Times New Roman" w:eastAsiaTheme="minorHAnsi" w:hAnsi="Times New Roman" w:cs="Times New Roman"/>
        </w:rPr>
        <w:t xml:space="preserve"> 7 d</w:t>
      </w:r>
      <w:r w:rsidR="00800D60" w:rsidRPr="00C30F58">
        <w:rPr>
          <w:rFonts w:ascii="Times New Roman" w:eastAsiaTheme="minorHAnsi" w:hAnsi="Times New Roman" w:cs="Times New Roman"/>
        </w:rPr>
        <w:t xml:space="preserve">ays after </w:t>
      </w:r>
      <w:r w:rsidR="00800D60" w:rsidRPr="00C30F58">
        <w:rPr>
          <w:rFonts w:ascii="Times New Roman" w:eastAsiaTheme="minorHAnsi" w:hAnsi="Times New Roman" w:cs="Times New Roman"/>
        </w:rPr>
        <w:lastRenderedPageBreak/>
        <w:t>seeding</w:t>
      </w:r>
      <w:r w:rsidR="00732EEA" w:rsidRPr="00C30F58">
        <w:rPr>
          <w:rFonts w:ascii="Times New Roman" w:eastAsiaTheme="minorHAnsi" w:hAnsi="Times New Roman" w:cs="Times New Roman"/>
        </w:rPr>
        <w:t xml:space="preserve">. </w:t>
      </w:r>
      <w:r w:rsidR="00583836" w:rsidRPr="00C30F58">
        <w:rPr>
          <w:rFonts w:ascii="Times New Roman" w:eastAsiaTheme="minorHAnsi" w:hAnsi="Times New Roman" w:cs="Times New Roman"/>
        </w:rPr>
        <w:t xml:space="preserve">The cells were harvested with the </w:t>
      </w:r>
      <w:r w:rsidR="00D05971" w:rsidRPr="00C30F58">
        <w:rPr>
          <w:rFonts w:ascii="Times New Roman" w:eastAsiaTheme="minorHAnsi" w:hAnsi="Times New Roman" w:cs="Times New Roman"/>
        </w:rPr>
        <w:t xml:space="preserve">specimen </w:t>
      </w:r>
      <w:r w:rsidR="00583836" w:rsidRPr="00C30F58">
        <w:rPr>
          <w:rFonts w:ascii="Times New Roman" w:eastAsiaTheme="minorHAnsi" w:hAnsi="Times New Roman" w:cs="Times New Roman"/>
        </w:rPr>
        <w:t xml:space="preserve">and washed with </w:t>
      </w:r>
      <w:r w:rsidR="00F463A0" w:rsidRPr="00C30F58">
        <w:rPr>
          <w:rFonts w:ascii="Times New Roman" w:eastAsiaTheme="minorHAnsi" w:hAnsi="Times New Roman" w:cs="Times New Roman"/>
        </w:rPr>
        <w:t>phosphate-buffered saline</w:t>
      </w:r>
      <w:r w:rsidR="00800D60" w:rsidRPr="00C30F58">
        <w:rPr>
          <w:rFonts w:ascii="Times New Roman" w:eastAsiaTheme="minorHAnsi" w:hAnsi="Times New Roman" w:cs="Times New Roman"/>
        </w:rPr>
        <w:t xml:space="preserve"> (Sigma</w:t>
      </w:r>
      <w:r w:rsidR="00386A38" w:rsidRPr="00C30F58">
        <w:rPr>
          <w:rFonts w:ascii="Times New Roman" w:eastAsiaTheme="minorHAnsi" w:hAnsi="Times New Roman" w:cs="Times New Roman"/>
        </w:rPr>
        <w:t xml:space="preserve"> </w:t>
      </w:r>
      <w:r w:rsidR="00800D60" w:rsidRPr="00C30F58">
        <w:rPr>
          <w:rFonts w:ascii="Times New Roman" w:eastAsiaTheme="minorHAnsi" w:hAnsi="Times New Roman" w:cs="Times New Roman"/>
        </w:rPr>
        <w:t>Aldrich)</w:t>
      </w:r>
      <w:r w:rsidR="00D05971" w:rsidRPr="00C30F58">
        <w:rPr>
          <w:rFonts w:ascii="Times New Roman" w:eastAsiaTheme="minorHAnsi" w:hAnsi="Times New Roman" w:cs="Times New Roman"/>
        </w:rPr>
        <w:t>,</w:t>
      </w:r>
      <w:r w:rsidR="003319EB" w:rsidRPr="00C30F58">
        <w:rPr>
          <w:rFonts w:ascii="Times New Roman" w:eastAsiaTheme="minorHAnsi" w:hAnsi="Times New Roman" w:cs="Times New Roman"/>
        </w:rPr>
        <w:t xml:space="preserve"> </w:t>
      </w:r>
      <w:r w:rsidR="00D05971" w:rsidRPr="00C30F58">
        <w:rPr>
          <w:rFonts w:ascii="Times New Roman" w:eastAsiaTheme="minorHAnsi" w:hAnsi="Times New Roman" w:cs="Times New Roman"/>
        </w:rPr>
        <w:t>and</w:t>
      </w:r>
      <w:r w:rsidR="00583836" w:rsidRPr="00C30F58">
        <w:rPr>
          <w:rFonts w:ascii="Times New Roman" w:eastAsiaTheme="minorHAnsi" w:hAnsi="Times New Roman" w:cs="Times New Roman"/>
        </w:rPr>
        <w:t xml:space="preserve"> were detached</w:t>
      </w:r>
      <w:r w:rsidR="00D05971" w:rsidRPr="00C30F58">
        <w:rPr>
          <w:rFonts w:ascii="Times New Roman" w:eastAsiaTheme="minorHAnsi" w:hAnsi="Times New Roman" w:cs="Times New Roman"/>
        </w:rPr>
        <w:t xml:space="preserve"> from the specimen</w:t>
      </w:r>
      <w:r w:rsidR="00583836" w:rsidRPr="00C30F58">
        <w:rPr>
          <w:rFonts w:ascii="Times New Roman" w:eastAsiaTheme="minorHAnsi" w:hAnsi="Times New Roman" w:cs="Times New Roman"/>
        </w:rPr>
        <w:t xml:space="preserve"> using 500 µL of </w:t>
      </w:r>
      <w:r w:rsidR="00CC048B" w:rsidRPr="00C30F58">
        <w:rPr>
          <w:rFonts w:ascii="Times New Roman" w:eastAsiaTheme="minorHAnsi" w:hAnsi="Times New Roman" w:cs="Times New Roman"/>
        </w:rPr>
        <w:t xml:space="preserve">a </w:t>
      </w:r>
      <w:r w:rsidR="00583836" w:rsidRPr="00C30F58">
        <w:rPr>
          <w:rFonts w:ascii="Times New Roman" w:eastAsiaTheme="minorHAnsi" w:hAnsi="Times New Roman" w:cs="Times New Roman"/>
        </w:rPr>
        <w:t xml:space="preserve">detaching </w:t>
      </w:r>
      <w:r w:rsidR="00CC048B" w:rsidRPr="00C30F58">
        <w:rPr>
          <w:rFonts w:ascii="Times New Roman" w:eastAsiaTheme="minorHAnsi" w:hAnsi="Times New Roman" w:cs="Times New Roman"/>
        </w:rPr>
        <w:t>solution</w:t>
      </w:r>
      <w:r w:rsidR="00350EB7" w:rsidRPr="00C30F58">
        <w:rPr>
          <w:rFonts w:ascii="Times New Roman" w:eastAsiaTheme="minorHAnsi" w:hAnsi="Times New Roman" w:cs="Times New Roman"/>
        </w:rPr>
        <w:t>,</w:t>
      </w:r>
      <w:r w:rsidR="00201996" w:rsidRPr="00C30F58">
        <w:rPr>
          <w:rFonts w:ascii="Times New Roman" w:eastAsiaTheme="minorHAnsi" w:hAnsi="Times New Roman" w:cs="Times New Roman"/>
        </w:rPr>
        <w:t xml:space="preserve"> composed of </w:t>
      </w:r>
      <w:r w:rsidR="0010772C" w:rsidRPr="00C30F58">
        <w:rPr>
          <w:rFonts w:ascii="Times New Roman" w:eastAsiaTheme="minorHAnsi" w:hAnsi="Times New Roman" w:cs="Times New Roman"/>
        </w:rPr>
        <w:t>500 µL of</w:t>
      </w:r>
      <w:r w:rsidR="006C39E4" w:rsidRPr="00C30F58">
        <w:rPr>
          <w:rFonts w:ascii="Times New Roman" w:eastAsiaTheme="minorHAnsi" w:hAnsi="Times New Roman" w:cs="Times New Roman"/>
        </w:rPr>
        <w:t xml:space="preserve"> ethylenediamine </w:t>
      </w:r>
      <w:proofErr w:type="spellStart"/>
      <w:r w:rsidR="006C39E4" w:rsidRPr="00C30F58">
        <w:rPr>
          <w:rFonts w:ascii="Times New Roman" w:eastAsiaTheme="minorHAnsi" w:hAnsi="Times New Roman" w:cs="Times New Roman"/>
        </w:rPr>
        <w:t>tetraacetic</w:t>
      </w:r>
      <w:proofErr w:type="spellEnd"/>
      <w:r w:rsidR="006C39E4" w:rsidRPr="00C30F58">
        <w:rPr>
          <w:rFonts w:ascii="Times New Roman" w:eastAsiaTheme="minorHAnsi" w:hAnsi="Times New Roman" w:cs="Times New Roman"/>
        </w:rPr>
        <w:t xml:space="preserve"> acid</w:t>
      </w:r>
      <w:r w:rsidR="00583836" w:rsidRPr="00C30F58">
        <w:rPr>
          <w:rFonts w:ascii="Times New Roman" w:eastAsiaTheme="minorHAnsi" w:hAnsi="Times New Roman" w:cs="Times New Roman"/>
        </w:rPr>
        <w:t xml:space="preserve"> </w:t>
      </w:r>
      <w:r w:rsidR="006C39E4" w:rsidRPr="00C30F58">
        <w:rPr>
          <w:rFonts w:ascii="Times New Roman" w:eastAsiaTheme="minorHAnsi" w:hAnsi="Times New Roman" w:cs="Times New Roman"/>
        </w:rPr>
        <w:t>(</w:t>
      </w:r>
      <w:r w:rsidR="00583836" w:rsidRPr="00C30F58">
        <w:rPr>
          <w:rFonts w:ascii="Times New Roman" w:eastAsiaTheme="minorHAnsi" w:hAnsi="Times New Roman" w:cs="Times New Roman"/>
        </w:rPr>
        <w:t>EDTA</w:t>
      </w:r>
      <w:r w:rsidR="00800D60" w:rsidRPr="00C30F58">
        <w:rPr>
          <w:rFonts w:ascii="Times New Roman" w:eastAsiaTheme="minorHAnsi" w:hAnsi="Times New Roman" w:cs="Times New Roman"/>
        </w:rPr>
        <w:t xml:space="preserve">, </w:t>
      </w:r>
      <w:r w:rsidR="00922681" w:rsidRPr="00C30F58">
        <w:rPr>
          <w:rFonts w:ascii="Times New Roman" w:eastAsiaTheme="minorHAnsi" w:hAnsi="Times New Roman" w:cs="Times New Roman"/>
        </w:rPr>
        <w:t>Sigma</w:t>
      </w:r>
      <w:r w:rsidR="00386A38" w:rsidRPr="00C30F58">
        <w:rPr>
          <w:rFonts w:ascii="Times New Roman" w:eastAsiaTheme="minorHAnsi" w:hAnsi="Times New Roman" w:cs="Times New Roman"/>
        </w:rPr>
        <w:t xml:space="preserve"> </w:t>
      </w:r>
      <w:r w:rsidR="00922681" w:rsidRPr="00C30F58">
        <w:rPr>
          <w:rFonts w:ascii="Times New Roman" w:eastAsiaTheme="minorHAnsi" w:hAnsi="Times New Roman" w:cs="Times New Roman"/>
        </w:rPr>
        <w:t>Aldrich</w:t>
      </w:r>
      <w:r w:rsidR="005E0DCF" w:rsidRPr="00C30F58">
        <w:rPr>
          <w:rFonts w:ascii="Times New Roman" w:eastAsiaTheme="minorHAnsi" w:hAnsi="Times New Roman" w:cs="Times New Roman"/>
        </w:rPr>
        <w:t>)</w:t>
      </w:r>
      <w:r w:rsidR="00201996" w:rsidRPr="00C30F58">
        <w:rPr>
          <w:rFonts w:ascii="Times New Roman" w:eastAsiaTheme="minorHAnsi" w:hAnsi="Times New Roman" w:cs="Times New Roman"/>
        </w:rPr>
        <w:t>,</w:t>
      </w:r>
      <w:r w:rsidR="00583836" w:rsidRPr="00C30F58">
        <w:rPr>
          <w:rFonts w:ascii="Times New Roman" w:eastAsiaTheme="minorHAnsi" w:hAnsi="Times New Roman" w:cs="Times New Roman"/>
        </w:rPr>
        <w:t xml:space="preserve"> </w:t>
      </w:r>
      <w:r w:rsidR="0010772C" w:rsidRPr="00C30F58">
        <w:rPr>
          <w:rFonts w:ascii="Times New Roman" w:eastAsiaTheme="minorHAnsi" w:hAnsi="Times New Roman" w:cs="Times New Roman"/>
        </w:rPr>
        <w:t xml:space="preserve">1.3 mg/mL of </w:t>
      </w:r>
      <w:r w:rsidR="00583836" w:rsidRPr="00C30F58">
        <w:rPr>
          <w:rFonts w:ascii="Times New Roman" w:eastAsiaTheme="minorHAnsi" w:hAnsi="Times New Roman" w:cs="Times New Roman"/>
        </w:rPr>
        <w:t>collagenase</w:t>
      </w:r>
      <w:r w:rsidR="00A22877" w:rsidRPr="00C30F58">
        <w:rPr>
          <w:rFonts w:ascii="Times New Roman" w:eastAsiaTheme="minorHAnsi" w:hAnsi="Times New Roman" w:cs="Times New Roman"/>
        </w:rPr>
        <w:t xml:space="preserve"> </w:t>
      </w:r>
      <w:r w:rsidR="00583836" w:rsidRPr="00C30F58">
        <w:rPr>
          <w:rFonts w:ascii="Times New Roman" w:eastAsiaTheme="minorHAnsi" w:hAnsi="Times New Roman" w:cs="Times New Roman"/>
        </w:rPr>
        <w:t>(</w:t>
      </w:r>
      <w:r w:rsidR="00A865CA" w:rsidRPr="00C30F58">
        <w:rPr>
          <w:rFonts w:ascii="Times New Roman" w:eastAsiaTheme="minorHAnsi" w:hAnsi="Times New Roman" w:cs="Times New Roman"/>
        </w:rPr>
        <w:t xml:space="preserve">Wako Pure Chemical, </w:t>
      </w:r>
      <w:r w:rsidR="00350EB7" w:rsidRPr="00C30F58">
        <w:rPr>
          <w:rFonts w:ascii="Times New Roman" w:eastAsiaTheme="minorHAnsi" w:hAnsi="Times New Roman" w:cs="Times New Roman"/>
        </w:rPr>
        <w:t>Co</w:t>
      </w:r>
      <w:r w:rsidR="00A865CA" w:rsidRPr="00C30F58">
        <w:rPr>
          <w:rFonts w:ascii="Times New Roman" w:eastAsiaTheme="minorHAnsi" w:hAnsi="Times New Roman" w:cs="Times New Roman"/>
        </w:rPr>
        <w:t>.</w:t>
      </w:r>
      <w:r w:rsidR="00350EB7" w:rsidRPr="00C30F58">
        <w:rPr>
          <w:rFonts w:ascii="Times New Roman" w:eastAsiaTheme="minorHAnsi" w:hAnsi="Times New Roman" w:cs="Times New Roman"/>
        </w:rPr>
        <w:t>, Osaka, Japan</w:t>
      </w:r>
      <w:r w:rsidR="00583836" w:rsidRPr="00C30F58">
        <w:rPr>
          <w:rFonts w:ascii="Times New Roman" w:eastAsiaTheme="minorHAnsi" w:hAnsi="Times New Roman" w:cs="Times New Roman"/>
        </w:rPr>
        <w:t>)</w:t>
      </w:r>
      <w:r w:rsidR="00895985" w:rsidRPr="00C30F58">
        <w:rPr>
          <w:rFonts w:ascii="Times New Roman" w:eastAsiaTheme="minorHAnsi" w:hAnsi="Times New Roman" w:cs="Times New Roman"/>
        </w:rPr>
        <w:t>,</w:t>
      </w:r>
      <w:r w:rsidR="00583836" w:rsidRPr="00C30F58">
        <w:rPr>
          <w:rFonts w:ascii="Times New Roman" w:eastAsiaTheme="minorHAnsi" w:hAnsi="Times New Roman" w:cs="Times New Roman"/>
        </w:rPr>
        <w:t xml:space="preserve"> and 0.25 % trypsin</w:t>
      </w:r>
      <w:r w:rsidR="00800D60" w:rsidRPr="00C30F58">
        <w:rPr>
          <w:rFonts w:ascii="Times New Roman" w:eastAsiaTheme="minorHAnsi" w:hAnsi="Times New Roman" w:cs="Times New Roman"/>
        </w:rPr>
        <w:t xml:space="preserve"> (</w:t>
      </w:r>
      <w:r w:rsidR="00B464CD" w:rsidRPr="00C30F58">
        <w:rPr>
          <w:rFonts w:ascii="Times New Roman" w:eastAsiaTheme="minorHAnsi" w:hAnsi="Times New Roman" w:cs="Times New Roman"/>
        </w:rPr>
        <w:t>Lonza, Basel, Switzerland</w:t>
      </w:r>
      <w:r w:rsidR="00800D60" w:rsidRPr="00C30F58">
        <w:rPr>
          <w:rFonts w:ascii="Times New Roman" w:eastAsiaTheme="minorHAnsi" w:hAnsi="Times New Roman" w:cs="Times New Roman"/>
        </w:rPr>
        <w:t>)</w:t>
      </w:r>
      <w:r w:rsidR="00D05971" w:rsidRPr="00C30F58">
        <w:rPr>
          <w:rFonts w:ascii="Times New Roman" w:eastAsiaTheme="minorHAnsi" w:hAnsi="Times New Roman" w:cs="Times New Roman"/>
        </w:rPr>
        <w:t>.</w:t>
      </w:r>
      <w:r w:rsidR="00583836" w:rsidRPr="00C30F58">
        <w:rPr>
          <w:rFonts w:ascii="Times New Roman" w:eastAsiaTheme="minorHAnsi" w:hAnsi="Times New Roman" w:cs="Times New Roman"/>
        </w:rPr>
        <w:t xml:space="preserve"> </w:t>
      </w:r>
      <w:r w:rsidR="00D05971" w:rsidRPr="00C30F58">
        <w:rPr>
          <w:rFonts w:ascii="Times New Roman" w:eastAsiaTheme="minorHAnsi" w:hAnsi="Times New Roman" w:cs="Times New Roman"/>
        </w:rPr>
        <w:t xml:space="preserve">The cells </w:t>
      </w:r>
      <w:r w:rsidR="00583836" w:rsidRPr="00C30F58">
        <w:rPr>
          <w:rFonts w:ascii="Times New Roman" w:eastAsiaTheme="minorHAnsi" w:hAnsi="Times New Roman" w:cs="Times New Roman"/>
        </w:rPr>
        <w:t xml:space="preserve">were </w:t>
      </w:r>
      <w:r w:rsidR="00CD092E" w:rsidRPr="00C30F58">
        <w:rPr>
          <w:rFonts w:ascii="Times New Roman" w:eastAsiaTheme="minorHAnsi" w:hAnsi="Times New Roman" w:cs="Times New Roman"/>
        </w:rPr>
        <w:t>analyzed total DNA quantitative</w:t>
      </w:r>
      <w:r w:rsidR="00180FB5" w:rsidRPr="00C30F58">
        <w:rPr>
          <w:rFonts w:ascii="Times New Roman" w:eastAsiaTheme="minorHAnsi" w:hAnsi="Times New Roman" w:cs="Times New Roman"/>
        </w:rPr>
        <w:t xml:space="preserve"> using previous reports methods to inhibit adsorption of DNA on the HAp nanocrystals in the HAp/Col</w:t>
      </w:r>
      <w:r w:rsidR="00CD092E" w:rsidRPr="00C30F58">
        <w:rPr>
          <w:rFonts w:ascii="Times New Roman" w:eastAsiaTheme="minorHAnsi" w:hAnsi="Times New Roman" w:cs="Times New Roman"/>
        </w:rPr>
        <w:fldChar w:fldCharType="begin" w:fldLock="1"/>
      </w:r>
      <w:r w:rsidR="00FA18EC" w:rsidRPr="00C30F58">
        <w:rPr>
          <w:rFonts w:ascii="Times New Roman" w:eastAsiaTheme="minorHAnsi" w:hAnsi="Times New Roman" w:cs="Times New Roman"/>
        </w:rPr>
        <w:instrText>ADDIN CSL_CITATION {"citationItems":[{"id":"ITEM-1","itemData":{"DOI":"10.1007/s10856-009-3938-3","ISBN":"1085600939","ISSN":"09574530","PMID":"19924517","abstract":"The hydroxyapatite/collagen (HAp/Col) sponge with 95% (v/v) porosity was prepared by freeze-drying of a HAp/Col fiber suspension. MG63 cells were seeded onto the HAp/Col sponge and cultured under a pressure/perfusion condition with osteogenic supplements. A collagen (Col) sponge was used as a control. The cells with sponge were examined by a histology, total DNA content and gene expression. The cells showed good attachment and proliferation everywhere in the HAp/Col sponge, while the cells mainly proliferated at the peripheral part of the Col sponge. Thus, total DNA content in the HAp/Col sponges reached 1.8 times greater than that in the Col sponges at Day 21. Further, the cells and extracellular matrix only in the HAp/Col sponge were calcified, although the cells in both sponge evenly expressed osteogenic gene. These results suggest that the HAp/Col sponge could be useful as a scaffold for bone tissue engineering.","author":[{"dropping-particle":"","family":"Yoshida","given":"Teruaki","non-dropping-particle":"","parse-names":false,"suffix":""},{"dropping-particle":"","family":"Kikuchi","given":"Masanori","non-dropping-particle":"","parse-names":false,"suffix":""},{"dropping-particle":"","family":"Koyama","given":"Yoshihisa","non-dropping-particle":"","parse-names":false,"suffix":""},{"dropping-particle":"","family":"Takakuda","given":"Kazuo","non-dropping-particle":"","parse-names":false,"suffix":""}],"container-title":"Journal of Materials Science: Materials in Medicine","id":"ITEM-1","issue":"4","issued":{"date-parts":[["2010"]]},"page":"1263-1272","title":"Osteogenic activity of MG63 cells on bone-like hydroxyapatite/collagen nanocomposite sponges","type":"article-journal","volume":"21"},"uris":["http://www.mendeley.com/documents/?uuid=af519281-8d09-4777-9ef6-ebad838f3837"]}],"mendeley":{"formattedCitation":"&lt;sup&gt;(7)&lt;/sup&gt;","plainTextFormattedCitation":"(7)","previouslyFormattedCitation":"&lt;sup&gt;(7)&lt;/sup&gt;"},"properties":{"noteIndex":0},"schema":"https://github.com/citation-style-language/schema/raw/master/csl-citation.json"}</w:instrText>
      </w:r>
      <w:r w:rsidR="00CD092E" w:rsidRPr="00C30F58">
        <w:rPr>
          <w:rFonts w:ascii="Times New Roman" w:eastAsiaTheme="minorHAnsi" w:hAnsi="Times New Roman" w:cs="Times New Roman"/>
        </w:rPr>
        <w:fldChar w:fldCharType="separate"/>
      </w:r>
      <w:r w:rsidR="00180FB5" w:rsidRPr="00C30F58">
        <w:rPr>
          <w:rFonts w:ascii="Times New Roman" w:eastAsiaTheme="minorHAnsi" w:hAnsi="Times New Roman" w:cs="Times New Roman"/>
          <w:noProof/>
          <w:vertAlign w:val="superscript"/>
        </w:rPr>
        <w:t>(7)</w:t>
      </w:r>
      <w:r w:rsidR="00CD092E" w:rsidRPr="00C30F58">
        <w:rPr>
          <w:rFonts w:ascii="Times New Roman" w:eastAsiaTheme="minorHAnsi" w:hAnsi="Times New Roman" w:cs="Times New Roman"/>
        </w:rPr>
        <w:fldChar w:fldCharType="end"/>
      </w:r>
      <w:r w:rsidR="00583836" w:rsidRPr="00C30F58">
        <w:rPr>
          <w:rFonts w:ascii="Times New Roman" w:eastAsiaTheme="minorHAnsi" w:hAnsi="Times New Roman" w:cs="Times New Roman"/>
        </w:rPr>
        <w:t>.</w:t>
      </w:r>
    </w:p>
    <w:p w14:paraId="57D775B9" w14:textId="2421560D" w:rsidR="00E41286" w:rsidRPr="00C30F58" w:rsidRDefault="00382FBE" w:rsidP="001F7352">
      <w:pPr>
        <w:autoSpaceDE w:val="0"/>
        <w:autoSpaceDN w:val="0"/>
        <w:adjustRightInd w:val="0"/>
        <w:spacing w:line="480" w:lineRule="auto"/>
        <w:ind w:firstLineChars="50" w:firstLine="120"/>
        <w:rPr>
          <w:rFonts w:ascii="Times New Roman" w:eastAsiaTheme="minorHAnsi" w:hAnsi="Times New Roman" w:cs="Times New Roman"/>
        </w:rPr>
      </w:pPr>
      <w:bookmarkStart w:id="4" w:name="_Hlk40899038"/>
      <w:r w:rsidRPr="00C30F58">
        <w:rPr>
          <w:rFonts w:ascii="Times New Roman" w:eastAsiaTheme="minorHAnsi" w:hAnsi="Times New Roman" w:cs="Times New Roman"/>
        </w:rPr>
        <w:t>The</w:t>
      </w:r>
      <w:r w:rsidR="009B0706" w:rsidRPr="00C30F58">
        <w:rPr>
          <w:rFonts w:ascii="Times New Roman" w:eastAsiaTheme="minorHAnsi" w:hAnsi="Times New Roman" w:cs="Times New Roman"/>
        </w:rPr>
        <w:t xml:space="preserve"> osteo</w:t>
      </w:r>
      <w:r w:rsidR="00473D8A" w:rsidRPr="00C30F58">
        <w:rPr>
          <w:rFonts w:ascii="Times New Roman" w:eastAsiaTheme="minorHAnsi" w:hAnsi="Times New Roman" w:cs="Times New Roman"/>
        </w:rPr>
        <w:t>gen</w:t>
      </w:r>
      <w:r w:rsidR="009B0706" w:rsidRPr="00C30F58">
        <w:rPr>
          <w:rFonts w:ascii="Times New Roman" w:eastAsiaTheme="minorHAnsi" w:hAnsi="Times New Roman" w:cs="Times New Roman"/>
        </w:rPr>
        <w:t xml:space="preserve">ic </w:t>
      </w:r>
      <w:r w:rsidR="00473D8A" w:rsidRPr="00C30F58">
        <w:rPr>
          <w:rFonts w:ascii="Times New Roman" w:eastAsiaTheme="minorHAnsi" w:hAnsi="Times New Roman" w:cs="Times New Roman"/>
        </w:rPr>
        <w:t xml:space="preserve">activity of </w:t>
      </w:r>
      <w:r w:rsidR="002F77CA" w:rsidRPr="00C30F58">
        <w:rPr>
          <w:rFonts w:ascii="Times New Roman" w:eastAsiaTheme="minorHAnsi" w:hAnsi="Times New Roman" w:cs="Times New Roman"/>
        </w:rPr>
        <w:t xml:space="preserve">the </w:t>
      </w:r>
      <w:r w:rsidR="00473D8A" w:rsidRPr="00C30F58">
        <w:rPr>
          <w:rFonts w:ascii="Times New Roman" w:eastAsiaTheme="minorHAnsi" w:hAnsi="Times New Roman" w:cs="Times New Roman"/>
        </w:rPr>
        <w:t>MG63</w:t>
      </w:r>
      <w:r w:rsidR="002F77CA" w:rsidRPr="00C30F58">
        <w:rPr>
          <w:rFonts w:ascii="Times New Roman" w:eastAsiaTheme="minorHAnsi" w:hAnsi="Times New Roman" w:cs="Times New Roman"/>
        </w:rPr>
        <w:t xml:space="preserve"> cells</w:t>
      </w:r>
      <w:r w:rsidR="00473D8A" w:rsidRPr="00C30F58">
        <w:rPr>
          <w:rFonts w:ascii="Times New Roman" w:eastAsiaTheme="minorHAnsi" w:hAnsi="Times New Roman" w:cs="Times New Roman"/>
        </w:rPr>
        <w:t xml:space="preserve"> </w:t>
      </w:r>
      <w:r w:rsidR="009B0706" w:rsidRPr="00C30F58">
        <w:rPr>
          <w:rFonts w:ascii="Times New Roman" w:eastAsiaTheme="minorHAnsi" w:hAnsi="Times New Roman" w:cs="Times New Roman"/>
        </w:rPr>
        <w:t xml:space="preserve">was evaluated </w:t>
      </w:r>
      <w:r w:rsidR="00CD6CFF" w:rsidRPr="00C30F58">
        <w:rPr>
          <w:rFonts w:ascii="Times New Roman" w:eastAsiaTheme="minorHAnsi" w:hAnsi="Times New Roman" w:cs="Times New Roman"/>
        </w:rPr>
        <w:t>by</w:t>
      </w:r>
      <w:r w:rsidR="001D1E80" w:rsidRPr="00C30F58">
        <w:rPr>
          <w:rFonts w:ascii="Times New Roman" w:eastAsiaTheme="minorHAnsi" w:hAnsi="Times New Roman" w:cs="Times New Roman"/>
        </w:rPr>
        <w:t xml:space="preserve"> </w:t>
      </w:r>
      <w:r w:rsidR="00ED31DB" w:rsidRPr="00C30F58">
        <w:rPr>
          <w:rFonts w:ascii="Times New Roman" w:eastAsiaTheme="minorHAnsi" w:hAnsi="Times New Roman" w:cs="Times New Roman"/>
        </w:rPr>
        <w:t>the</w:t>
      </w:r>
      <w:r w:rsidR="009B0706" w:rsidRPr="00C30F58">
        <w:rPr>
          <w:rFonts w:ascii="Times New Roman" w:eastAsiaTheme="minorHAnsi" w:hAnsi="Times New Roman" w:cs="Times New Roman"/>
        </w:rPr>
        <w:t xml:space="preserve"> alkaline phosphatase (ALP) activity assay </w:t>
      </w:r>
      <w:r w:rsidR="00FA4958" w:rsidRPr="00C30F58">
        <w:rPr>
          <w:rFonts w:ascii="Times New Roman" w:eastAsiaTheme="minorHAnsi" w:hAnsi="Times New Roman" w:cs="Times New Roman"/>
        </w:rPr>
        <w:t xml:space="preserve">by the conventional </w:t>
      </w:r>
      <w:r w:rsidR="009B0706" w:rsidRPr="00C30F58">
        <w:rPr>
          <w:rFonts w:ascii="Times New Roman" w:eastAsiaTheme="minorHAnsi" w:hAnsi="Times New Roman" w:cs="Times New Roman"/>
        </w:rPr>
        <w:t>p-nitrophenol phosphate (</w:t>
      </w:r>
      <w:r w:rsidR="00386A38" w:rsidRPr="00C30F58">
        <w:rPr>
          <w:rFonts w:ascii="Times New Roman" w:eastAsiaTheme="minorHAnsi" w:hAnsi="Times New Roman" w:cs="Times New Roman"/>
        </w:rPr>
        <w:t>Sigma Aldrich</w:t>
      </w:r>
      <w:r w:rsidR="009B0706" w:rsidRPr="00C30F58">
        <w:rPr>
          <w:rFonts w:ascii="Times New Roman" w:eastAsiaTheme="minorHAnsi" w:hAnsi="Times New Roman" w:cs="Times New Roman"/>
        </w:rPr>
        <w:t xml:space="preserve">) </w:t>
      </w:r>
      <w:r w:rsidR="00FA4958" w:rsidRPr="00C30F58">
        <w:rPr>
          <w:rFonts w:ascii="Times New Roman" w:eastAsiaTheme="minorHAnsi" w:hAnsi="Times New Roman" w:cs="Times New Roman"/>
        </w:rPr>
        <w:t>method</w:t>
      </w:r>
      <w:r w:rsidR="002A784E" w:rsidRPr="00C30F58">
        <w:rPr>
          <w:rFonts w:ascii="Times New Roman" w:eastAsiaTheme="minorHAnsi" w:hAnsi="Times New Roman" w:cs="Times New Roman"/>
        </w:rPr>
        <w:t xml:space="preserve"> (n</w:t>
      </w:r>
      <w:r w:rsidR="00BC4AAB" w:rsidRPr="00C30F58">
        <w:rPr>
          <w:rFonts w:ascii="Times New Roman" w:eastAsiaTheme="minorHAnsi" w:hAnsi="Times New Roman" w:cs="Times New Roman"/>
        </w:rPr>
        <w:t> </w:t>
      </w:r>
      <w:r w:rsidR="002A784E" w:rsidRPr="00C30F58">
        <w:rPr>
          <w:rFonts w:ascii="Times New Roman" w:eastAsiaTheme="minorHAnsi" w:hAnsi="Times New Roman" w:cs="Times New Roman"/>
        </w:rPr>
        <w:t>=</w:t>
      </w:r>
      <w:r w:rsidR="00BC4AAB" w:rsidRPr="00C30F58">
        <w:rPr>
          <w:rFonts w:ascii="Times New Roman" w:eastAsiaTheme="minorHAnsi" w:hAnsi="Times New Roman" w:cs="Times New Roman"/>
        </w:rPr>
        <w:t> </w:t>
      </w:r>
      <w:r w:rsidR="002A784E" w:rsidRPr="00C30F58">
        <w:rPr>
          <w:rFonts w:ascii="Times New Roman" w:eastAsiaTheme="minorHAnsi" w:hAnsi="Times New Roman" w:cs="Times New Roman"/>
        </w:rPr>
        <w:t>5)</w:t>
      </w:r>
      <w:r w:rsidR="00FA4958" w:rsidRPr="00C30F58">
        <w:rPr>
          <w:rFonts w:ascii="Times New Roman" w:eastAsiaTheme="minorHAnsi" w:hAnsi="Times New Roman" w:cs="Times New Roman"/>
        </w:rPr>
        <w:t xml:space="preserve"> using t</w:t>
      </w:r>
      <w:r w:rsidR="00583836" w:rsidRPr="00C30F58">
        <w:rPr>
          <w:rFonts w:ascii="Times New Roman" w:eastAsiaTheme="minorHAnsi" w:hAnsi="Times New Roman" w:cs="Times New Roman"/>
        </w:rPr>
        <w:t xml:space="preserve">he </w:t>
      </w:r>
      <w:r w:rsidR="00FA4958" w:rsidRPr="00C30F58">
        <w:rPr>
          <w:rFonts w:ascii="Times New Roman" w:eastAsiaTheme="minorHAnsi" w:hAnsi="Times New Roman" w:cs="Times New Roman"/>
        </w:rPr>
        <w:t xml:space="preserve">same </w:t>
      </w:r>
      <w:r w:rsidR="00583836" w:rsidRPr="00C30F58">
        <w:rPr>
          <w:rFonts w:ascii="Times New Roman" w:eastAsiaTheme="minorHAnsi" w:hAnsi="Times New Roman" w:cs="Times New Roman"/>
        </w:rPr>
        <w:t>cell lysates</w:t>
      </w:r>
      <w:r w:rsidR="00FA4958" w:rsidRPr="00C30F58">
        <w:rPr>
          <w:rFonts w:ascii="Times New Roman" w:eastAsiaTheme="minorHAnsi" w:hAnsi="Times New Roman" w:cs="Times New Roman"/>
        </w:rPr>
        <w:t xml:space="preserve"> for </w:t>
      </w:r>
      <w:r w:rsidR="001D1E80" w:rsidRPr="00C30F58">
        <w:rPr>
          <w:rFonts w:ascii="Times New Roman" w:eastAsiaTheme="minorHAnsi" w:hAnsi="Times New Roman" w:cs="Times New Roman"/>
        </w:rPr>
        <w:t xml:space="preserve">the </w:t>
      </w:r>
      <w:r w:rsidR="00583836" w:rsidRPr="00C30F58">
        <w:rPr>
          <w:rFonts w:ascii="Times New Roman" w:eastAsiaTheme="minorHAnsi" w:hAnsi="Times New Roman" w:cs="Times New Roman"/>
        </w:rPr>
        <w:t>DNA</w:t>
      </w:r>
      <w:r w:rsidR="00FA4958" w:rsidRPr="00C30F58">
        <w:rPr>
          <w:rFonts w:ascii="Times New Roman" w:eastAsiaTheme="minorHAnsi" w:hAnsi="Times New Roman" w:cs="Times New Roman"/>
        </w:rPr>
        <w:t xml:space="preserve"> assay</w:t>
      </w:r>
      <w:r w:rsidR="00583836" w:rsidRPr="00C30F58">
        <w:rPr>
          <w:rFonts w:ascii="Times New Roman" w:eastAsiaTheme="minorHAnsi" w:hAnsi="Times New Roman" w:cs="Times New Roman"/>
        </w:rPr>
        <w:t xml:space="preserve">. </w:t>
      </w:r>
      <w:r w:rsidR="004B133A" w:rsidRPr="00C30F58">
        <w:rPr>
          <w:rFonts w:ascii="Times New Roman" w:eastAsia="游明朝" w:hAnsi="Times New Roman" w:cs="Times New Roman"/>
        </w:rPr>
        <w:t>The</w:t>
      </w:r>
      <w:r w:rsidRPr="00C30F58">
        <w:rPr>
          <w:rFonts w:ascii="Times New Roman" w:eastAsia="游明朝" w:hAnsi="Times New Roman" w:cs="Times New Roman"/>
        </w:rPr>
        <w:t xml:space="preserve"> amount of p-nitrophenol (</w:t>
      </w:r>
      <w:proofErr w:type="spellStart"/>
      <w:r w:rsidRPr="00C30F58">
        <w:rPr>
          <w:rFonts w:ascii="Times New Roman" w:eastAsia="游明朝" w:hAnsi="Times New Roman" w:cs="Times New Roman"/>
        </w:rPr>
        <w:t>pNP</w:t>
      </w:r>
      <w:proofErr w:type="spellEnd"/>
      <w:r w:rsidR="000F3047" w:rsidRPr="00C30F58">
        <w:rPr>
          <w:rFonts w:ascii="Times New Roman" w:eastAsia="游明朝" w:hAnsi="Times New Roman" w:cs="Times New Roman"/>
        </w:rPr>
        <w:t xml:space="preserve">, </w:t>
      </w:r>
      <w:r w:rsidR="00386A38" w:rsidRPr="00C30F58">
        <w:rPr>
          <w:rFonts w:ascii="Times New Roman" w:eastAsia="游明朝" w:hAnsi="Times New Roman" w:cs="Times New Roman"/>
        </w:rPr>
        <w:t>Sigma Aldrich</w:t>
      </w:r>
      <w:r w:rsidRPr="00C30F58">
        <w:rPr>
          <w:rFonts w:ascii="Times New Roman" w:eastAsia="游明朝" w:hAnsi="Times New Roman" w:cs="Times New Roman"/>
        </w:rPr>
        <w:t>) was calc</w:t>
      </w:r>
      <w:r w:rsidR="00EC6C51" w:rsidRPr="00C30F58">
        <w:rPr>
          <w:rFonts w:ascii="Times New Roman" w:eastAsiaTheme="minorHAnsi" w:hAnsi="Times New Roman" w:cs="Times New Roman"/>
        </w:rPr>
        <w:t>u</w:t>
      </w:r>
      <w:r w:rsidR="00583836" w:rsidRPr="00C30F58">
        <w:rPr>
          <w:rFonts w:ascii="Times New Roman" w:eastAsiaTheme="minorHAnsi" w:hAnsi="Times New Roman" w:cs="Times New Roman"/>
        </w:rPr>
        <w:t>lated from the light absorbance at 405 nm using a standard curve</w:t>
      </w:r>
      <w:r w:rsidR="004B133A" w:rsidRPr="00C30F58">
        <w:rPr>
          <w:rFonts w:ascii="Times New Roman" w:eastAsiaTheme="minorHAnsi" w:hAnsi="Times New Roman" w:cs="Times New Roman"/>
        </w:rPr>
        <w:t xml:space="preserve"> that was</w:t>
      </w:r>
      <w:r w:rsidR="00583836" w:rsidRPr="00C30F58">
        <w:rPr>
          <w:rFonts w:ascii="Times New Roman" w:eastAsiaTheme="minorHAnsi" w:hAnsi="Times New Roman" w:cs="Times New Roman"/>
        </w:rPr>
        <w:t xml:space="preserve"> prepared </w:t>
      </w:r>
      <w:r w:rsidR="00FA04AB" w:rsidRPr="00C30F58">
        <w:rPr>
          <w:rFonts w:ascii="Times New Roman" w:eastAsiaTheme="minorHAnsi" w:hAnsi="Times New Roman" w:cs="Times New Roman"/>
        </w:rPr>
        <w:t>from</w:t>
      </w:r>
      <w:r w:rsidR="00EA241E" w:rsidRPr="00C30F58">
        <w:rPr>
          <w:rFonts w:ascii="Times New Roman" w:eastAsiaTheme="minorHAnsi" w:hAnsi="Times New Roman" w:cs="Times New Roman"/>
        </w:rPr>
        <w:t xml:space="preserve"> </w:t>
      </w:r>
      <w:r w:rsidR="004B133A" w:rsidRPr="00C30F58">
        <w:rPr>
          <w:rFonts w:ascii="Times New Roman" w:eastAsiaTheme="minorHAnsi" w:hAnsi="Times New Roman" w:cs="Times New Roman"/>
        </w:rPr>
        <w:t xml:space="preserve">the </w:t>
      </w:r>
      <w:r w:rsidR="00583836" w:rsidRPr="00C30F58">
        <w:rPr>
          <w:rFonts w:ascii="Times New Roman" w:eastAsiaTheme="minorHAnsi" w:hAnsi="Times New Roman" w:cs="Times New Roman"/>
        </w:rPr>
        <w:t xml:space="preserve">serial dilution of </w:t>
      </w:r>
      <w:proofErr w:type="spellStart"/>
      <w:r w:rsidR="00583836" w:rsidRPr="00C30F58">
        <w:rPr>
          <w:rFonts w:ascii="Times New Roman" w:eastAsiaTheme="minorHAnsi" w:hAnsi="Times New Roman" w:cs="Times New Roman"/>
        </w:rPr>
        <w:t>pNP</w:t>
      </w:r>
      <w:proofErr w:type="spellEnd"/>
      <w:r w:rsidR="00583836" w:rsidRPr="00C30F58">
        <w:rPr>
          <w:rFonts w:ascii="Times New Roman" w:eastAsiaTheme="minorHAnsi" w:hAnsi="Times New Roman" w:cs="Times New Roman"/>
        </w:rPr>
        <w:t xml:space="preserve">. </w:t>
      </w:r>
      <w:r w:rsidR="00EA7866" w:rsidRPr="00C30F58">
        <w:rPr>
          <w:rFonts w:ascii="Times New Roman" w:eastAsiaTheme="minorHAnsi" w:hAnsi="Times New Roman" w:cs="Times New Roman"/>
        </w:rPr>
        <w:t xml:space="preserve">The ALP </w:t>
      </w:r>
      <w:r w:rsidR="00BC2E5D" w:rsidRPr="00C30F58">
        <w:rPr>
          <w:rFonts w:ascii="Times New Roman" w:eastAsiaTheme="minorHAnsi" w:hAnsi="Times New Roman" w:cs="Times New Roman"/>
        </w:rPr>
        <w:t>activity</w:t>
      </w:r>
      <w:r w:rsidR="00EA7866" w:rsidRPr="00C30F58">
        <w:rPr>
          <w:rFonts w:ascii="Times New Roman" w:eastAsiaTheme="minorHAnsi" w:hAnsi="Times New Roman" w:cs="Times New Roman"/>
        </w:rPr>
        <w:t xml:space="preserve"> was normalized against the amount of </w:t>
      </w:r>
      <w:r w:rsidR="00EA241E" w:rsidRPr="00C30F58">
        <w:rPr>
          <w:rFonts w:ascii="Times New Roman" w:eastAsiaTheme="minorHAnsi" w:hAnsi="Times New Roman" w:cs="Times New Roman"/>
        </w:rPr>
        <w:t xml:space="preserve">the </w:t>
      </w:r>
      <w:r w:rsidR="00EA7866" w:rsidRPr="00C30F58">
        <w:rPr>
          <w:rFonts w:ascii="Times New Roman" w:eastAsiaTheme="minorHAnsi" w:hAnsi="Times New Roman" w:cs="Times New Roman"/>
        </w:rPr>
        <w:t>total DNA in each sample.</w:t>
      </w:r>
    </w:p>
    <w:p w14:paraId="57D775BA" w14:textId="0102D5F9" w:rsidR="00C3699C" w:rsidRPr="00C30F58" w:rsidRDefault="00C3699C">
      <w:pPr>
        <w:autoSpaceDE w:val="0"/>
        <w:autoSpaceDN w:val="0"/>
        <w:adjustRightInd w:val="0"/>
        <w:spacing w:line="480" w:lineRule="auto"/>
        <w:rPr>
          <w:rFonts w:ascii="Times New Roman" w:eastAsiaTheme="minorHAnsi" w:hAnsi="Times New Roman" w:cs="Times New Roman"/>
        </w:rPr>
      </w:pPr>
    </w:p>
    <w:bookmarkEnd w:id="4"/>
    <w:p w14:paraId="57D775BB" w14:textId="77777777" w:rsidR="000C2B64"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3 Statistical analysis.</w:t>
      </w:r>
    </w:p>
    <w:p w14:paraId="57D775BC" w14:textId="4E10BE58" w:rsidR="000C2B64"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rPr>
        <w:t>All</w:t>
      </w:r>
      <w:r w:rsidR="00375629" w:rsidRPr="00C30F58">
        <w:rPr>
          <w:rFonts w:ascii="Times New Roman" w:eastAsiaTheme="minorHAnsi" w:hAnsi="Times New Roman" w:cs="Times New Roman"/>
        </w:rPr>
        <w:t xml:space="preserve"> the</w:t>
      </w:r>
      <w:r w:rsidRPr="00C30F58">
        <w:rPr>
          <w:rFonts w:ascii="Times New Roman" w:eastAsiaTheme="minorHAnsi" w:hAnsi="Times New Roman" w:cs="Times New Roman"/>
        </w:rPr>
        <w:t xml:space="preserve"> data were statistically analyzed using the Wilcoxon rank sum test</w:t>
      </w:r>
      <w:r w:rsidR="00B13244" w:rsidRPr="00C30F58">
        <w:rPr>
          <w:rFonts w:ascii="Times New Roman" w:eastAsiaTheme="minorHAnsi" w:hAnsi="Times New Roman" w:cs="Times New Roman"/>
        </w:rPr>
        <w:t xml:space="preserve"> by</w:t>
      </w:r>
      <w:r w:rsidR="00393FE2" w:rsidRPr="00C30F58">
        <w:rPr>
          <w:rFonts w:ascii="Times New Roman" w:eastAsiaTheme="minorHAnsi" w:hAnsi="Times New Roman" w:cs="Times New Roman"/>
        </w:rPr>
        <w:t xml:space="preserve"> the “R” software (</w:t>
      </w:r>
      <w:r w:rsidR="00B16DF6" w:rsidRPr="00C30F58">
        <w:rPr>
          <w:rFonts w:ascii="Times New Roman" w:eastAsiaTheme="minorHAnsi" w:hAnsi="Times New Roman" w:cs="Times New Roman"/>
        </w:rPr>
        <w:t xml:space="preserve">version </w:t>
      </w:r>
      <w:r w:rsidR="00D06B6D" w:rsidRPr="00C30F58">
        <w:rPr>
          <w:rFonts w:ascii="Times New Roman" w:eastAsiaTheme="minorHAnsi" w:hAnsi="Times New Roman" w:cs="Times New Roman"/>
        </w:rPr>
        <w:t>R 4.0.2</w:t>
      </w:r>
      <w:r w:rsidR="00B16DF6" w:rsidRPr="00C30F58">
        <w:rPr>
          <w:rFonts w:ascii="Times New Roman" w:eastAsiaTheme="minorHAnsi" w:hAnsi="Times New Roman" w:cs="Times New Roman"/>
        </w:rPr>
        <w:t xml:space="preserve"> for Mac</w:t>
      </w:r>
      <w:r w:rsidR="00D06B6D" w:rsidRPr="00C30F58">
        <w:rPr>
          <w:rFonts w:ascii="Times New Roman" w:eastAsiaTheme="minorHAnsi" w:hAnsi="Times New Roman" w:cs="Times New Roman"/>
        </w:rPr>
        <w:t xml:space="preserve"> OS X</w:t>
      </w:r>
      <w:r w:rsidR="00B16DF6" w:rsidRPr="00C30F58">
        <w:rPr>
          <w:rFonts w:ascii="Times New Roman" w:eastAsiaTheme="minorHAnsi" w:hAnsi="Times New Roman" w:cs="Times New Roman"/>
        </w:rPr>
        <w:t xml:space="preserve">, </w:t>
      </w:r>
      <w:r w:rsidR="00393FE2" w:rsidRPr="00C30F58">
        <w:rPr>
          <w:rFonts w:ascii="Times New Roman" w:eastAsiaTheme="minorHAnsi" w:hAnsi="Times New Roman" w:cs="Times New Roman"/>
        </w:rPr>
        <w:t>http://www.r-project.org/).</w:t>
      </w:r>
    </w:p>
    <w:p w14:paraId="57D775BD" w14:textId="77777777" w:rsidR="00E425A1" w:rsidRPr="00C30F58" w:rsidRDefault="00E425A1">
      <w:pPr>
        <w:spacing w:line="480" w:lineRule="auto"/>
        <w:rPr>
          <w:rFonts w:ascii="Times New Roman" w:eastAsiaTheme="minorHAnsi" w:hAnsi="Times New Roman" w:cs="Times New Roman"/>
        </w:rPr>
      </w:pPr>
    </w:p>
    <w:p w14:paraId="57D775BE" w14:textId="77777777" w:rsidR="00B71B20"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Results</w:t>
      </w:r>
      <w:r w:rsidR="0084493C" w:rsidRPr="00C30F58">
        <w:rPr>
          <w:rFonts w:ascii="Times New Roman" w:eastAsiaTheme="minorHAnsi" w:hAnsi="Times New Roman" w:cs="Times New Roman"/>
          <w:b/>
          <w:bCs/>
        </w:rPr>
        <w:t xml:space="preserve"> </w:t>
      </w:r>
    </w:p>
    <w:p w14:paraId="57D775BF" w14:textId="1E41A68E" w:rsidR="00533FFF" w:rsidRPr="00C30F58" w:rsidRDefault="00382FBE">
      <w:pPr>
        <w:autoSpaceDE w:val="0"/>
        <w:autoSpaceDN w:val="0"/>
        <w:adjustRightInd w:val="0"/>
        <w:spacing w:line="480" w:lineRule="auto"/>
        <w:rPr>
          <w:rFonts w:ascii="Times New Roman" w:eastAsiaTheme="minorHAnsi" w:hAnsi="Times New Roman" w:cs="Times New Roman"/>
          <w:b/>
        </w:rPr>
      </w:pPr>
      <w:r w:rsidRPr="00C30F58">
        <w:rPr>
          <w:rFonts w:ascii="Times New Roman" w:eastAsiaTheme="minorHAnsi" w:hAnsi="Times New Roman" w:cs="Times New Roman"/>
          <w:b/>
        </w:rPr>
        <w:t>4</w:t>
      </w:r>
      <w:r w:rsidR="007342D1" w:rsidRPr="00C30F58">
        <w:rPr>
          <w:rFonts w:ascii="Times New Roman" w:eastAsiaTheme="minorHAnsi" w:hAnsi="Times New Roman" w:cs="Times New Roman"/>
          <w:b/>
        </w:rPr>
        <w:t xml:space="preserve">.1 Characterization of </w:t>
      </w:r>
      <w:r w:rsidR="0047541F" w:rsidRPr="00C30F58">
        <w:rPr>
          <w:rFonts w:ascii="Times New Roman" w:eastAsiaTheme="minorHAnsi" w:hAnsi="Times New Roman" w:cs="Times New Roman"/>
          <w:b/>
        </w:rPr>
        <w:t xml:space="preserve">the </w:t>
      </w:r>
      <w:r w:rsidR="007342D1" w:rsidRPr="00C30F58">
        <w:rPr>
          <w:rFonts w:ascii="Times New Roman" w:eastAsiaTheme="minorHAnsi" w:hAnsi="Times New Roman" w:cs="Times New Roman"/>
          <w:b/>
        </w:rPr>
        <w:t>HAp/Col suspension</w:t>
      </w:r>
    </w:p>
    <w:p w14:paraId="57D775C0" w14:textId="14DA9802" w:rsidR="00E425A1" w:rsidRPr="00C30F58" w:rsidRDefault="00382FBE">
      <w:pPr>
        <w:autoSpaceDE w:val="0"/>
        <w:autoSpaceDN w:val="0"/>
        <w:adjustRightInd w:val="0"/>
        <w:spacing w:line="480" w:lineRule="auto"/>
        <w:rPr>
          <w:rFonts w:ascii="Times New Roman" w:eastAsiaTheme="minorHAnsi" w:hAnsi="Times New Roman" w:cs="Times New Roman"/>
        </w:rPr>
      </w:pPr>
      <w:r w:rsidRPr="00C30F58">
        <w:rPr>
          <w:rFonts w:ascii="Times New Roman" w:eastAsia="游明朝" w:hAnsi="Times New Roman" w:cs="Times New Roman"/>
        </w:rPr>
        <w:t xml:space="preserve">The </w:t>
      </w:r>
      <w:r w:rsidRPr="00C30F58">
        <w:rPr>
          <w:rFonts w:ascii="Times New Roman" w:eastAsiaTheme="minorHAnsi" w:hAnsi="Times New Roman" w:cs="Times New Roman"/>
        </w:rPr>
        <w:t>results of</w:t>
      </w:r>
      <w:r w:rsidR="008E5FB0" w:rsidRPr="00C30F58">
        <w:rPr>
          <w:rFonts w:ascii="Times New Roman" w:eastAsiaTheme="minorHAnsi" w:hAnsi="Times New Roman" w:cs="Times New Roman"/>
        </w:rPr>
        <w:t xml:space="preserve"> the</w:t>
      </w:r>
      <w:r w:rsidRPr="00C30F58">
        <w:rPr>
          <w:rFonts w:ascii="Times New Roman" w:eastAsiaTheme="minorHAnsi" w:hAnsi="Times New Roman" w:cs="Times New Roman"/>
        </w:rPr>
        <w:t xml:space="preserve"> zeta potential measurements for the HAp/Col </w:t>
      </w:r>
      <w:r w:rsidR="00FA4958" w:rsidRPr="00C30F58">
        <w:rPr>
          <w:rFonts w:ascii="Times New Roman" w:eastAsiaTheme="minorHAnsi" w:hAnsi="Times New Roman" w:cs="Times New Roman"/>
        </w:rPr>
        <w:t xml:space="preserve">in the </w:t>
      </w:r>
      <w:r w:rsidRPr="00C30F58">
        <w:rPr>
          <w:rFonts w:ascii="Times New Roman" w:eastAsiaTheme="minorHAnsi" w:hAnsi="Times New Roman" w:cs="Times New Roman"/>
        </w:rPr>
        <w:t>suspension are summarized in Fig. </w:t>
      </w:r>
      <w:r w:rsidR="00FC7C0D" w:rsidRPr="00C30F58">
        <w:rPr>
          <w:rFonts w:ascii="Times New Roman" w:eastAsiaTheme="minorHAnsi" w:hAnsi="Times New Roman" w:cs="Times New Roman"/>
        </w:rPr>
        <w:t>1</w:t>
      </w:r>
      <w:r w:rsidRPr="00C30F58">
        <w:rPr>
          <w:rFonts w:ascii="Times New Roman" w:eastAsiaTheme="minorHAnsi" w:hAnsi="Times New Roman" w:cs="Times New Roman"/>
        </w:rPr>
        <w:t xml:space="preserve">. </w:t>
      </w:r>
      <w:r w:rsidR="00B13244" w:rsidRPr="00C30F58">
        <w:rPr>
          <w:rFonts w:ascii="Times New Roman" w:eastAsiaTheme="minorHAnsi" w:hAnsi="Times New Roman" w:cs="Times New Roman"/>
        </w:rPr>
        <w:t xml:space="preserve">The addition of </w:t>
      </w:r>
      <w:proofErr w:type="gramStart"/>
      <w:r w:rsidR="00B13244" w:rsidRPr="00C30F58">
        <w:rPr>
          <w:rFonts w:ascii="Times New Roman" w:eastAsiaTheme="minorHAnsi" w:hAnsi="Times New Roman" w:cs="Times New Roman"/>
        </w:rPr>
        <w:t>Mg</w:t>
      </w:r>
      <w:r w:rsidR="00B13244" w:rsidRPr="00C30F58">
        <w:rPr>
          <w:rFonts w:ascii="Times New Roman" w:eastAsia="游明朝" w:hAnsi="Times New Roman" w:cs="Times New Roman"/>
        </w:rPr>
        <w:t>(</w:t>
      </w:r>
      <w:proofErr w:type="gramEnd"/>
      <w:r w:rsidR="00B13244" w:rsidRPr="00C30F58">
        <w:rPr>
          <w:rFonts w:ascii="Times New Roman" w:eastAsia="游明朝" w:hAnsi="Times New Roman" w:cs="Times New Roman"/>
        </w:rPr>
        <w:t>NO</w:t>
      </w:r>
      <w:r w:rsidR="00B13244" w:rsidRPr="00C30F58">
        <w:rPr>
          <w:rFonts w:ascii="Times New Roman" w:eastAsiaTheme="minorHAnsi" w:hAnsi="Times New Roman" w:cs="Times New Roman"/>
          <w:vertAlign w:val="subscript"/>
        </w:rPr>
        <w:t>3</w:t>
      </w:r>
      <w:r w:rsidR="00B13244" w:rsidRPr="00C30F58">
        <w:rPr>
          <w:rFonts w:ascii="Times New Roman" w:eastAsiaTheme="minorHAnsi" w:hAnsi="Times New Roman" w:cs="Times New Roman"/>
        </w:rPr>
        <w:t>)</w:t>
      </w:r>
      <w:r w:rsidR="00B13244" w:rsidRPr="00C30F58">
        <w:rPr>
          <w:rFonts w:ascii="Times New Roman" w:eastAsiaTheme="minorHAnsi" w:hAnsi="Times New Roman" w:cs="Times New Roman"/>
          <w:vertAlign w:val="subscript"/>
        </w:rPr>
        <w:t>2</w:t>
      </w:r>
      <w:r w:rsidR="00B13244" w:rsidRPr="00C30F58">
        <w:rPr>
          <w:rFonts w:ascii="Times New Roman" w:eastAsiaTheme="minorHAnsi" w:hAnsi="Times New Roman" w:cs="Times New Roman"/>
        </w:rPr>
        <w:t>•6H</w:t>
      </w:r>
      <w:r w:rsidR="00B13244" w:rsidRPr="00C30F58">
        <w:rPr>
          <w:rFonts w:ascii="Times New Roman" w:eastAsiaTheme="minorHAnsi" w:hAnsi="Times New Roman" w:cs="Times New Roman"/>
          <w:vertAlign w:val="subscript"/>
        </w:rPr>
        <w:t>2</w:t>
      </w:r>
      <w:r w:rsidR="00B13244" w:rsidRPr="00C30F58">
        <w:rPr>
          <w:rFonts w:ascii="Times New Roman" w:eastAsiaTheme="minorHAnsi" w:hAnsi="Times New Roman" w:cs="Times New Roman"/>
        </w:rPr>
        <w:t xml:space="preserve">O significantly increases the zeta potential of HAp/Col </w:t>
      </w:r>
      <w:r w:rsidR="00B13244" w:rsidRPr="00C30F58">
        <w:rPr>
          <w:rFonts w:ascii="Times New Roman" w:eastAsia="游明朝" w:hAnsi="Times New Roman" w:cs="Times New Roman"/>
        </w:rPr>
        <w:t>(p &lt; 0.01)</w:t>
      </w:r>
      <w:r w:rsidR="00B13244" w:rsidRPr="00C30F58">
        <w:rPr>
          <w:rFonts w:ascii="Times New Roman" w:eastAsiaTheme="minorHAnsi" w:hAnsi="Times New Roman" w:cs="Times New Roman"/>
        </w:rPr>
        <w:t xml:space="preserve">. </w:t>
      </w:r>
      <w:r w:rsidR="00194CDC" w:rsidRPr="00C30F58">
        <w:rPr>
          <w:rFonts w:ascii="Times New Roman" w:eastAsiaTheme="minorHAnsi" w:hAnsi="Times New Roman" w:cs="Times New Roman"/>
        </w:rPr>
        <w:t>The</w:t>
      </w:r>
      <w:r w:rsidR="00B125FA" w:rsidRPr="00C30F58">
        <w:rPr>
          <w:rFonts w:ascii="Times New Roman" w:eastAsiaTheme="minorHAnsi" w:hAnsi="Times New Roman" w:cs="Times New Roman"/>
        </w:rPr>
        <w:t xml:space="preserve"> suspension</w:t>
      </w:r>
      <w:r w:rsidR="00FA4958" w:rsidRPr="00C30F58">
        <w:rPr>
          <w:rFonts w:ascii="Times New Roman" w:eastAsiaTheme="minorHAnsi" w:hAnsi="Times New Roman" w:cs="Times New Roman"/>
        </w:rPr>
        <w:t>,</w:t>
      </w:r>
      <w:r w:rsidR="00B125FA" w:rsidRPr="00C30F58">
        <w:rPr>
          <w:rFonts w:ascii="Times New Roman" w:eastAsiaTheme="minorHAnsi" w:hAnsi="Times New Roman" w:cs="Times New Roman"/>
        </w:rPr>
        <w:t xml:space="preserve"> prepared with the </w:t>
      </w:r>
      <w:r w:rsidR="00B125FA" w:rsidRPr="00C30F58">
        <w:rPr>
          <w:rFonts w:ascii="Times New Roman" w:eastAsia="游明朝" w:hAnsi="Times New Roman" w:cs="Times New Roman"/>
        </w:rPr>
        <w:t xml:space="preserve">addition of 25 mg of </w:t>
      </w:r>
      <w:proofErr w:type="gramStart"/>
      <w:r w:rsidR="00B125FA" w:rsidRPr="00C30F58">
        <w:rPr>
          <w:rFonts w:ascii="Times New Roman" w:eastAsia="游明朝" w:hAnsi="Times New Roman" w:cs="Times New Roman"/>
        </w:rPr>
        <w:t>Mg(</w:t>
      </w:r>
      <w:proofErr w:type="gramEnd"/>
      <w:r w:rsidR="00B125FA" w:rsidRPr="00C30F58">
        <w:rPr>
          <w:rFonts w:ascii="Times New Roman" w:eastAsia="游明朝" w:hAnsi="Times New Roman" w:cs="Times New Roman"/>
        </w:rPr>
        <w:t>NO</w:t>
      </w:r>
      <w:r w:rsidR="00B125FA" w:rsidRPr="00C30F58">
        <w:rPr>
          <w:rFonts w:ascii="Times New Roman" w:eastAsiaTheme="minorHAnsi" w:hAnsi="Times New Roman" w:cs="Times New Roman"/>
          <w:vertAlign w:val="subscript"/>
        </w:rPr>
        <w:t>3</w:t>
      </w:r>
      <w:r w:rsidR="00B125FA" w:rsidRPr="00C30F58">
        <w:rPr>
          <w:rFonts w:ascii="Times New Roman" w:eastAsiaTheme="minorHAnsi" w:hAnsi="Times New Roman" w:cs="Times New Roman"/>
        </w:rPr>
        <w:t>)</w:t>
      </w:r>
      <w:r w:rsidR="00B125FA" w:rsidRPr="00C30F58">
        <w:rPr>
          <w:rFonts w:ascii="Times New Roman" w:eastAsiaTheme="minorHAnsi" w:hAnsi="Times New Roman" w:cs="Times New Roman"/>
          <w:vertAlign w:val="subscript"/>
        </w:rPr>
        <w:t>2</w:t>
      </w:r>
      <w:r w:rsidR="00B125FA" w:rsidRPr="00C30F58">
        <w:rPr>
          <w:rFonts w:ascii="Times New Roman" w:eastAsiaTheme="minorHAnsi" w:hAnsi="Times New Roman" w:cs="Times New Roman"/>
        </w:rPr>
        <w:t>•6H</w:t>
      </w:r>
      <w:r w:rsidR="00B125FA" w:rsidRPr="00C30F58">
        <w:rPr>
          <w:rFonts w:ascii="Times New Roman" w:eastAsiaTheme="minorHAnsi" w:hAnsi="Times New Roman" w:cs="Times New Roman"/>
          <w:vertAlign w:val="subscript"/>
        </w:rPr>
        <w:t>2</w:t>
      </w:r>
      <w:r w:rsidR="00B125FA" w:rsidRPr="00C30F58">
        <w:rPr>
          <w:rFonts w:ascii="Times New Roman" w:eastAsiaTheme="minorHAnsi" w:hAnsi="Times New Roman" w:cs="Times New Roman"/>
        </w:rPr>
        <w:t>O</w:t>
      </w:r>
      <w:r w:rsidR="00FA4958" w:rsidRPr="00C30F58">
        <w:rPr>
          <w:rFonts w:ascii="Times New Roman" w:eastAsiaTheme="minorHAnsi" w:hAnsi="Times New Roman" w:cs="Times New Roman"/>
        </w:rPr>
        <w:t>,</w:t>
      </w:r>
      <w:r w:rsidR="00786BF3" w:rsidRPr="00C30F58">
        <w:rPr>
          <w:rFonts w:ascii="Times New Roman" w:eastAsiaTheme="minorHAnsi" w:hAnsi="Times New Roman" w:cs="Times New Roman"/>
        </w:rPr>
        <w:t xml:space="preserve"> </w:t>
      </w:r>
      <w:r w:rsidR="00B125FA" w:rsidRPr="00C30F58">
        <w:rPr>
          <w:rFonts w:ascii="Times New Roman" w:eastAsiaTheme="minorHAnsi" w:hAnsi="Times New Roman" w:cs="Times New Roman"/>
        </w:rPr>
        <w:t xml:space="preserve">exhibited the </w:t>
      </w:r>
      <w:r w:rsidR="00194CDC" w:rsidRPr="00C30F58">
        <w:rPr>
          <w:rFonts w:ascii="Times New Roman" w:eastAsiaTheme="minorHAnsi" w:hAnsi="Times New Roman" w:cs="Times New Roman"/>
        </w:rPr>
        <w:t>highest positive zeta potential</w:t>
      </w:r>
      <w:r w:rsidR="008645C3" w:rsidRPr="00C30F58">
        <w:rPr>
          <w:rFonts w:ascii="Times New Roman" w:eastAsiaTheme="minorHAnsi" w:hAnsi="Times New Roman" w:cs="Times New Roman"/>
        </w:rPr>
        <w:t xml:space="preserve"> and </w:t>
      </w:r>
      <w:r w:rsidR="00C502B7" w:rsidRPr="00C30F58">
        <w:rPr>
          <w:rFonts w:ascii="Times New Roman" w:eastAsiaTheme="minorHAnsi" w:hAnsi="Times New Roman" w:cs="Times New Roman"/>
        </w:rPr>
        <w:t>lowest</w:t>
      </w:r>
      <w:r w:rsidR="008645C3" w:rsidRPr="00C30F58">
        <w:rPr>
          <w:rFonts w:ascii="Times New Roman" w:eastAsiaTheme="minorHAnsi" w:hAnsi="Times New Roman" w:cs="Times New Roman"/>
        </w:rPr>
        <w:t xml:space="preserve"> sedimentation rate, </w:t>
      </w:r>
      <w:r w:rsidR="008645C3" w:rsidRPr="00C30F58">
        <w:rPr>
          <w:rFonts w:ascii="Times New Roman" w:eastAsiaTheme="minorHAnsi" w:hAnsi="Times New Roman" w:cs="Times New Roman"/>
          <w:i/>
          <w:iCs/>
        </w:rPr>
        <w:t>i.e.</w:t>
      </w:r>
      <w:r w:rsidR="008645C3" w:rsidRPr="00C30F58">
        <w:rPr>
          <w:rFonts w:ascii="Times New Roman" w:eastAsiaTheme="minorHAnsi" w:hAnsi="Times New Roman" w:cs="Times New Roman"/>
        </w:rPr>
        <w:t>, most stable dispersion</w:t>
      </w:r>
      <w:r w:rsidR="0046134F" w:rsidRPr="00C30F58">
        <w:rPr>
          <w:rFonts w:ascii="Times New Roman" w:eastAsiaTheme="minorHAnsi" w:hAnsi="Times New Roman" w:cs="Times New Roman"/>
        </w:rPr>
        <w:t xml:space="preserve"> </w:t>
      </w:r>
      <w:r w:rsidR="00B125FA" w:rsidRPr="00C30F58">
        <w:rPr>
          <w:rFonts w:ascii="Times New Roman" w:eastAsiaTheme="minorHAnsi" w:hAnsi="Times New Roman" w:cs="Times New Roman"/>
        </w:rPr>
        <w:t>(</w:t>
      </w:r>
      <w:r w:rsidR="00A15DC2" w:rsidRPr="00C30F58">
        <w:rPr>
          <w:rFonts w:ascii="Times New Roman" w:eastAsiaTheme="minorHAnsi" w:hAnsi="Times New Roman" w:cs="Times New Roman"/>
        </w:rPr>
        <w:t>Fig. 2</w:t>
      </w:r>
      <w:r w:rsidR="00B125FA" w:rsidRPr="00C30F58">
        <w:rPr>
          <w:rFonts w:ascii="Times New Roman" w:eastAsiaTheme="minorHAnsi" w:hAnsi="Times New Roman" w:cs="Times New Roman"/>
        </w:rPr>
        <w:t>)</w:t>
      </w:r>
      <w:r w:rsidR="008645C3" w:rsidRPr="00C30F58">
        <w:rPr>
          <w:rFonts w:ascii="Times New Roman" w:eastAsiaTheme="minorHAnsi" w:hAnsi="Times New Roman" w:cs="Times New Roman"/>
        </w:rPr>
        <w:t>; therefore, the suspension</w:t>
      </w:r>
      <w:r w:rsidRPr="00C30F58">
        <w:rPr>
          <w:rFonts w:ascii="Times New Roman" w:eastAsiaTheme="minorHAnsi" w:hAnsi="Times New Roman" w:cs="Times New Roman"/>
        </w:rPr>
        <w:t xml:space="preserve"> </w:t>
      </w:r>
      <w:r w:rsidR="00B125FA" w:rsidRPr="00C30F58">
        <w:rPr>
          <w:rFonts w:ascii="Times New Roman" w:eastAsiaTheme="minorHAnsi" w:hAnsi="Times New Roman" w:cs="Times New Roman"/>
        </w:rPr>
        <w:t xml:space="preserve">prepared </w:t>
      </w:r>
      <w:r w:rsidR="00BF7F80" w:rsidRPr="00C30F58">
        <w:rPr>
          <w:rFonts w:ascii="Times New Roman" w:eastAsiaTheme="minorHAnsi" w:hAnsi="Times New Roman" w:cs="Times New Roman"/>
        </w:rPr>
        <w:t>using</w:t>
      </w:r>
      <w:r w:rsidR="00B125FA" w:rsidRPr="00C30F58">
        <w:rPr>
          <w:rFonts w:ascii="Times New Roman" w:eastAsia="游明朝" w:hAnsi="Times New Roman" w:cs="Times New Roman"/>
        </w:rPr>
        <w:t xml:space="preserve"> 25 mg of Mg(NO</w:t>
      </w:r>
      <w:r w:rsidR="00B125FA" w:rsidRPr="00C30F58">
        <w:rPr>
          <w:rFonts w:ascii="Times New Roman" w:eastAsiaTheme="minorHAnsi" w:hAnsi="Times New Roman" w:cs="Times New Roman"/>
          <w:vertAlign w:val="subscript"/>
        </w:rPr>
        <w:t>3</w:t>
      </w:r>
      <w:r w:rsidR="00B125FA" w:rsidRPr="00C30F58">
        <w:rPr>
          <w:rFonts w:ascii="Times New Roman" w:eastAsiaTheme="minorHAnsi" w:hAnsi="Times New Roman" w:cs="Times New Roman"/>
        </w:rPr>
        <w:t>)</w:t>
      </w:r>
      <w:r w:rsidR="00B125FA" w:rsidRPr="00C30F58">
        <w:rPr>
          <w:rFonts w:ascii="Times New Roman" w:eastAsiaTheme="minorHAnsi" w:hAnsi="Times New Roman" w:cs="Times New Roman"/>
          <w:vertAlign w:val="subscript"/>
        </w:rPr>
        <w:t>2</w:t>
      </w:r>
      <w:r w:rsidR="00B125FA" w:rsidRPr="00C30F58">
        <w:rPr>
          <w:rFonts w:ascii="Times New Roman" w:eastAsiaTheme="minorHAnsi" w:hAnsi="Times New Roman" w:cs="Times New Roman"/>
        </w:rPr>
        <w:t>•6H</w:t>
      </w:r>
      <w:r w:rsidR="00B125FA" w:rsidRPr="00C30F58">
        <w:rPr>
          <w:rFonts w:ascii="Times New Roman" w:eastAsiaTheme="minorHAnsi" w:hAnsi="Times New Roman" w:cs="Times New Roman"/>
          <w:vertAlign w:val="subscript"/>
        </w:rPr>
        <w:t>2</w:t>
      </w:r>
      <w:r w:rsidR="00B125FA" w:rsidRPr="00C30F58">
        <w:rPr>
          <w:rFonts w:ascii="Times New Roman" w:eastAsiaTheme="minorHAnsi" w:hAnsi="Times New Roman" w:cs="Times New Roman"/>
        </w:rPr>
        <w:t xml:space="preserve">O </w:t>
      </w:r>
      <w:r w:rsidRPr="00C30F58">
        <w:rPr>
          <w:rFonts w:ascii="Times New Roman" w:eastAsiaTheme="minorHAnsi" w:hAnsi="Times New Roman" w:cs="Times New Roman"/>
        </w:rPr>
        <w:t xml:space="preserve">was </w:t>
      </w:r>
      <w:r w:rsidR="008358B7" w:rsidRPr="00C30F58">
        <w:rPr>
          <w:rFonts w:ascii="Times New Roman" w:eastAsiaTheme="minorHAnsi" w:hAnsi="Times New Roman" w:cs="Times New Roman"/>
        </w:rPr>
        <w:t>optimal</w:t>
      </w:r>
      <w:r w:rsidR="00B125FA" w:rsidRPr="00C30F58">
        <w:rPr>
          <w:rFonts w:ascii="Times New Roman" w:eastAsiaTheme="minorHAnsi" w:hAnsi="Times New Roman" w:cs="Times New Roman"/>
        </w:rPr>
        <w:t xml:space="preserve"> </w:t>
      </w:r>
      <w:r w:rsidRPr="00C30F58">
        <w:rPr>
          <w:rFonts w:ascii="Times New Roman" w:eastAsiaTheme="minorHAnsi" w:hAnsi="Times New Roman" w:cs="Times New Roman"/>
        </w:rPr>
        <w:t>for the modified EPD.</w:t>
      </w:r>
    </w:p>
    <w:p w14:paraId="57D775C1" w14:textId="77777777" w:rsidR="00C3699C" w:rsidRPr="00C30F58" w:rsidRDefault="00C3699C">
      <w:pPr>
        <w:autoSpaceDE w:val="0"/>
        <w:autoSpaceDN w:val="0"/>
        <w:adjustRightInd w:val="0"/>
        <w:spacing w:line="480" w:lineRule="auto"/>
        <w:rPr>
          <w:rFonts w:ascii="Times New Roman" w:eastAsiaTheme="minorHAnsi" w:hAnsi="Times New Roman" w:cs="Times New Roman"/>
        </w:rPr>
      </w:pPr>
    </w:p>
    <w:p w14:paraId="57D775C2" w14:textId="77777777" w:rsidR="00D34DCA" w:rsidRPr="00C30F58" w:rsidRDefault="00382FBE">
      <w:pPr>
        <w:autoSpaceDE w:val="0"/>
        <w:autoSpaceDN w:val="0"/>
        <w:adjustRightInd w:val="0"/>
        <w:spacing w:line="480" w:lineRule="auto"/>
        <w:rPr>
          <w:rFonts w:ascii="Times New Roman" w:eastAsiaTheme="minorHAnsi" w:hAnsi="Times New Roman" w:cs="Times New Roman"/>
          <w:b/>
        </w:rPr>
      </w:pPr>
      <w:r w:rsidRPr="00C30F58">
        <w:rPr>
          <w:rFonts w:ascii="Times New Roman" w:eastAsiaTheme="minorHAnsi" w:hAnsi="Times New Roman" w:cs="Times New Roman"/>
          <w:b/>
        </w:rPr>
        <w:t>4.</w:t>
      </w:r>
      <w:r w:rsidR="007342D1" w:rsidRPr="00C30F58">
        <w:rPr>
          <w:rFonts w:ascii="Times New Roman" w:eastAsiaTheme="minorHAnsi" w:hAnsi="Times New Roman" w:cs="Times New Roman"/>
          <w:b/>
        </w:rPr>
        <w:t>2</w:t>
      </w:r>
      <w:r w:rsidR="000B5518" w:rsidRPr="00C30F58">
        <w:rPr>
          <w:rFonts w:ascii="Times New Roman" w:eastAsiaTheme="minorHAnsi" w:hAnsi="Times New Roman" w:cs="Times New Roman"/>
          <w:b/>
        </w:rPr>
        <w:t xml:space="preserve"> Physicochemical properties</w:t>
      </w:r>
      <w:r w:rsidR="00B200CD" w:rsidRPr="00C30F58">
        <w:rPr>
          <w:rFonts w:ascii="Times New Roman" w:eastAsiaTheme="minorHAnsi" w:hAnsi="Times New Roman" w:cs="Times New Roman"/>
          <w:b/>
        </w:rPr>
        <w:t xml:space="preserve"> of coating</w:t>
      </w:r>
      <w:r w:rsidR="000B5518" w:rsidRPr="00C30F58">
        <w:rPr>
          <w:rFonts w:ascii="Times New Roman" w:eastAsiaTheme="minorHAnsi" w:hAnsi="Times New Roman" w:cs="Times New Roman"/>
          <w:b/>
        </w:rPr>
        <w:t xml:space="preserve"> layer</w:t>
      </w:r>
    </w:p>
    <w:p w14:paraId="57D775C3" w14:textId="688F8E75" w:rsidR="00194A41" w:rsidRPr="00C30F58" w:rsidRDefault="000068E7">
      <w:pPr>
        <w:autoSpaceDE w:val="0"/>
        <w:autoSpaceDN w:val="0"/>
        <w:adjustRightInd w:val="0"/>
        <w:spacing w:line="480" w:lineRule="auto"/>
        <w:rPr>
          <w:rFonts w:ascii="Times New Roman" w:eastAsiaTheme="minorHAnsi" w:hAnsi="Times New Roman" w:cs="Times New Roman"/>
        </w:rPr>
      </w:pPr>
      <w:r w:rsidRPr="00C30F58">
        <w:rPr>
          <w:rFonts w:ascii="Times New Roman" w:eastAsiaTheme="minorHAnsi" w:hAnsi="Times New Roman" w:cs="Times New Roman"/>
        </w:rPr>
        <w:t>Fig</w:t>
      </w:r>
      <w:r w:rsidR="008645C3" w:rsidRPr="00C30F58">
        <w:rPr>
          <w:rFonts w:ascii="Times New Roman" w:eastAsiaTheme="minorHAnsi" w:hAnsi="Times New Roman" w:cs="Times New Roman"/>
        </w:rPr>
        <w:t>ure</w:t>
      </w:r>
      <w:r w:rsidRPr="00C30F58">
        <w:rPr>
          <w:rFonts w:ascii="Times New Roman" w:eastAsiaTheme="minorHAnsi" w:hAnsi="Times New Roman" w:cs="Times New Roman"/>
        </w:rPr>
        <w:t xml:space="preserve"> 3 shows t</w:t>
      </w:r>
      <w:r w:rsidR="00E213E1" w:rsidRPr="00C30F58">
        <w:rPr>
          <w:rFonts w:ascii="Times New Roman" w:eastAsiaTheme="minorHAnsi" w:hAnsi="Times New Roman" w:cs="Times New Roman"/>
        </w:rPr>
        <w:t>he</w:t>
      </w:r>
      <w:r w:rsidR="00917C21"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 xml:space="preserve">macroscopic photographs of the surfaces of the Ti substrates after </w:t>
      </w:r>
      <w:r w:rsidR="008645C3" w:rsidRPr="00C30F58">
        <w:rPr>
          <w:rFonts w:ascii="Times New Roman" w:eastAsiaTheme="minorHAnsi" w:hAnsi="Times New Roman" w:cs="Times New Roman"/>
        </w:rPr>
        <w:t xml:space="preserve">the </w:t>
      </w:r>
      <w:r w:rsidR="00382FBE" w:rsidRPr="00C30F58">
        <w:rPr>
          <w:rFonts w:ascii="Times New Roman" w:eastAsiaTheme="minorHAnsi" w:hAnsi="Times New Roman" w:cs="Times New Roman"/>
        </w:rPr>
        <w:t>EPD</w:t>
      </w:r>
      <w:r w:rsidRPr="00C30F58">
        <w:rPr>
          <w:rFonts w:ascii="Times New Roman" w:eastAsiaTheme="minorHAnsi" w:hAnsi="Times New Roman" w:cs="Times New Roman"/>
        </w:rPr>
        <w:t xml:space="preserve">. The visual observations confirmed the </w:t>
      </w:r>
      <w:r w:rsidR="00E213E1" w:rsidRPr="00C30F58">
        <w:rPr>
          <w:rFonts w:ascii="Times New Roman" w:eastAsiaTheme="minorHAnsi" w:hAnsi="Times New Roman" w:cs="Times New Roman"/>
        </w:rPr>
        <w:t xml:space="preserve">uniform </w:t>
      </w:r>
      <w:r w:rsidR="002B3D3E" w:rsidRPr="00C30F58">
        <w:rPr>
          <w:rFonts w:ascii="Times New Roman" w:eastAsiaTheme="minorHAnsi" w:hAnsi="Times New Roman" w:cs="Times New Roman"/>
        </w:rPr>
        <w:t>coat</w:t>
      </w:r>
      <w:r w:rsidR="00C83EDB" w:rsidRPr="00C30F58">
        <w:rPr>
          <w:rFonts w:ascii="Times New Roman" w:eastAsiaTheme="minorHAnsi" w:hAnsi="Times New Roman" w:cs="Times New Roman"/>
        </w:rPr>
        <w:t>ing</w:t>
      </w:r>
      <w:r w:rsidR="00553392" w:rsidRPr="00C30F58">
        <w:rPr>
          <w:rFonts w:ascii="Times New Roman" w:eastAsiaTheme="minorHAnsi" w:hAnsi="Times New Roman" w:cs="Times New Roman"/>
        </w:rPr>
        <w:t xml:space="preserve"> </w:t>
      </w:r>
      <w:r w:rsidR="00C83EDB" w:rsidRPr="00C30F58">
        <w:rPr>
          <w:rFonts w:ascii="Times New Roman" w:eastAsiaTheme="minorHAnsi" w:hAnsi="Times New Roman" w:cs="Times New Roman"/>
        </w:rPr>
        <w:t xml:space="preserve">of a </w:t>
      </w:r>
      <w:r w:rsidR="00FF6158" w:rsidRPr="00C30F58">
        <w:rPr>
          <w:rFonts w:ascii="Times New Roman" w:eastAsiaTheme="minorHAnsi" w:hAnsi="Times New Roman" w:cs="Times New Roman"/>
        </w:rPr>
        <w:t>white substance</w:t>
      </w:r>
      <w:r w:rsidR="00C83EDB" w:rsidRPr="00C30F58">
        <w:rPr>
          <w:rFonts w:ascii="Times New Roman" w:eastAsiaTheme="minorHAnsi" w:hAnsi="Times New Roman" w:cs="Times New Roman"/>
        </w:rPr>
        <w:t>,</w:t>
      </w:r>
      <w:r w:rsidR="00910FE4" w:rsidRPr="00C30F58">
        <w:rPr>
          <w:rFonts w:ascii="Times New Roman" w:eastAsiaTheme="minorHAnsi" w:hAnsi="Times New Roman" w:cs="Times New Roman"/>
        </w:rPr>
        <w:t xml:space="preserve"> </w:t>
      </w:r>
      <w:r w:rsidR="00C83EDB" w:rsidRPr="00C30F58">
        <w:rPr>
          <w:rFonts w:ascii="Times New Roman" w:eastAsiaTheme="minorHAnsi" w:hAnsi="Times New Roman" w:cs="Times New Roman"/>
        </w:rPr>
        <w:t>which</w:t>
      </w:r>
      <w:r w:rsidR="00FF6158" w:rsidRPr="00C30F58">
        <w:rPr>
          <w:rFonts w:ascii="Times New Roman" w:eastAsiaTheme="minorHAnsi" w:hAnsi="Times New Roman" w:cs="Times New Roman"/>
        </w:rPr>
        <w:t xml:space="preserve"> was presumed to be HAp/Col</w:t>
      </w:r>
      <w:r w:rsidR="00C83EDB" w:rsidRPr="00C30F58">
        <w:rPr>
          <w:rFonts w:ascii="Times New Roman" w:eastAsiaTheme="minorHAnsi" w:hAnsi="Times New Roman" w:cs="Times New Roman"/>
        </w:rPr>
        <w:t>, on the Ti substrate</w:t>
      </w:r>
      <w:r w:rsidR="00382FBE"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 xml:space="preserve">The </w:t>
      </w:r>
      <w:r w:rsidR="008645C3" w:rsidRPr="00C30F58">
        <w:rPr>
          <w:rFonts w:ascii="Times New Roman" w:eastAsia="游明朝" w:hAnsi="Times New Roman" w:cs="Times New Roman"/>
        </w:rPr>
        <w:t xml:space="preserve">qualitative </w:t>
      </w:r>
      <w:r w:rsidR="00DE3194" w:rsidRPr="00C30F58">
        <w:rPr>
          <w:rFonts w:ascii="Times New Roman" w:eastAsia="游明朝" w:hAnsi="Times New Roman" w:cs="Times New Roman"/>
        </w:rPr>
        <w:t xml:space="preserve">degree of </w:t>
      </w:r>
      <w:r w:rsidR="00382FBE" w:rsidRPr="00C30F58">
        <w:rPr>
          <w:rFonts w:ascii="Times New Roman" w:eastAsiaTheme="minorHAnsi" w:hAnsi="Times New Roman" w:cs="Times New Roman"/>
        </w:rPr>
        <w:t xml:space="preserve">whiteness of </w:t>
      </w:r>
      <w:r w:rsidR="00382FBE" w:rsidRPr="00C30F58">
        <w:rPr>
          <w:rFonts w:ascii="Times New Roman" w:eastAsia="游明朝" w:hAnsi="Times New Roman" w:cs="Times New Roman"/>
        </w:rPr>
        <w:t>the treat</w:t>
      </w:r>
      <w:r w:rsidR="00DE3194" w:rsidRPr="00C30F58">
        <w:rPr>
          <w:rFonts w:ascii="Times New Roman" w:eastAsia="游明朝" w:hAnsi="Times New Roman" w:cs="Times New Roman"/>
        </w:rPr>
        <w:t>ed</w:t>
      </w:r>
      <w:r w:rsidR="00382FBE" w:rsidRPr="00C30F58">
        <w:rPr>
          <w:rFonts w:ascii="Times New Roman" w:eastAsia="游明朝" w:hAnsi="Times New Roman" w:cs="Times New Roman"/>
        </w:rPr>
        <w:t xml:space="preserve"> region increased with the</w:t>
      </w:r>
      <w:r w:rsidR="00DE3194" w:rsidRPr="00C30F58">
        <w:rPr>
          <w:rFonts w:ascii="Times New Roman" w:eastAsia="游明朝" w:hAnsi="Times New Roman" w:cs="Times New Roman"/>
        </w:rPr>
        <w:t xml:space="preserve"> increase in the</w:t>
      </w:r>
      <w:r w:rsidR="00382FBE" w:rsidRPr="00C30F58">
        <w:rPr>
          <w:rFonts w:ascii="Times New Roman" w:eastAsia="游明朝" w:hAnsi="Times New Roman" w:cs="Times New Roman"/>
        </w:rPr>
        <w:t xml:space="preserve"> treatment time and/or</w:t>
      </w:r>
      <w:r w:rsidR="00DE3194" w:rsidRPr="00C30F58">
        <w:rPr>
          <w:rFonts w:ascii="Times New Roman" w:eastAsia="游明朝" w:hAnsi="Times New Roman" w:cs="Times New Roman"/>
        </w:rPr>
        <w:t xml:space="preserve"> the</w:t>
      </w:r>
      <w:r w:rsidR="00382FBE" w:rsidRPr="00C30F58">
        <w:rPr>
          <w:rFonts w:ascii="Times New Roman" w:eastAsia="游明朝" w:hAnsi="Times New Roman" w:cs="Times New Roman"/>
        </w:rPr>
        <w:t xml:space="preserve"> applied voltage. </w:t>
      </w:r>
      <w:r w:rsidR="00DE3194" w:rsidRPr="00C30F58">
        <w:rPr>
          <w:rFonts w:ascii="Times New Roman" w:eastAsia="游明朝" w:hAnsi="Times New Roman" w:cs="Times New Roman"/>
        </w:rPr>
        <w:t>The SEM</w:t>
      </w:r>
      <w:r w:rsidR="00382FBE" w:rsidRPr="00C30F58">
        <w:rPr>
          <w:rFonts w:ascii="Times New Roman" w:eastAsia="游明朝" w:hAnsi="Times New Roman" w:cs="Times New Roman"/>
        </w:rPr>
        <w:t xml:space="preserve"> observation</w:t>
      </w:r>
      <w:r w:rsidR="00DE3194" w:rsidRPr="00C30F58">
        <w:rPr>
          <w:rFonts w:ascii="Times New Roman" w:eastAsia="游明朝" w:hAnsi="Times New Roman" w:cs="Times New Roman"/>
        </w:rPr>
        <w:t>s</w:t>
      </w:r>
      <w:r w:rsidR="00382FBE" w:rsidRPr="00C30F58">
        <w:rPr>
          <w:rFonts w:ascii="Times New Roman" w:eastAsiaTheme="minorHAnsi" w:hAnsi="Times New Roman" w:cs="Times New Roman"/>
        </w:rPr>
        <w:t xml:space="preserve"> (Fig. </w:t>
      </w:r>
      <w:r w:rsidR="00FC7C0D" w:rsidRPr="00C30F58">
        <w:rPr>
          <w:rFonts w:ascii="Times New Roman" w:eastAsiaTheme="minorHAnsi" w:hAnsi="Times New Roman" w:cs="Times New Roman"/>
        </w:rPr>
        <w:t>4</w:t>
      </w:r>
      <w:r w:rsidR="00382FBE" w:rsidRPr="00C30F58">
        <w:rPr>
          <w:rFonts w:ascii="Times New Roman" w:eastAsiaTheme="minorHAnsi" w:hAnsi="Times New Roman" w:cs="Times New Roman"/>
        </w:rPr>
        <w:t xml:space="preserve">) revealed that the </w:t>
      </w:r>
      <w:r w:rsidR="00DE3194" w:rsidRPr="00C30F58">
        <w:rPr>
          <w:rFonts w:ascii="Times New Roman" w:eastAsiaTheme="minorHAnsi" w:hAnsi="Times New Roman" w:cs="Times New Roman"/>
        </w:rPr>
        <w:t xml:space="preserve">surface of the </w:t>
      </w:r>
      <w:r w:rsidR="00382FBE" w:rsidRPr="00C30F58">
        <w:rPr>
          <w:rFonts w:ascii="Times New Roman" w:eastAsiaTheme="minorHAnsi" w:hAnsi="Times New Roman" w:cs="Times New Roman"/>
        </w:rPr>
        <w:t xml:space="preserve">coating </w:t>
      </w:r>
      <w:r w:rsidR="00DE3194" w:rsidRPr="00C30F58">
        <w:rPr>
          <w:rFonts w:ascii="Times New Roman" w:eastAsiaTheme="minorHAnsi" w:hAnsi="Times New Roman" w:cs="Times New Roman"/>
        </w:rPr>
        <w:t xml:space="preserve">formed at </w:t>
      </w:r>
      <w:r w:rsidR="008645C3" w:rsidRPr="00C30F58">
        <w:rPr>
          <w:rFonts w:ascii="Times New Roman" w:eastAsiaTheme="minorHAnsi" w:hAnsi="Times New Roman" w:cs="Times New Roman"/>
        </w:rPr>
        <w:t xml:space="preserve">20 V for </w:t>
      </w:r>
      <w:r w:rsidR="00382FBE" w:rsidRPr="00C30F58">
        <w:rPr>
          <w:rFonts w:ascii="Times New Roman" w:eastAsiaTheme="minorHAnsi" w:hAnsi="Times New Roman" w:cs="Times New Roman"/>
        </w:rPr>
        <w:t xml:space="preserve">2 min </w:t>
      </w:r>
      <w:r w:rsidR="00DE3194" w:rsidRPr="00C30F58">
        <w:rPr>
          <w:rFonts w:ascii="Times New Roman" w:eastAsiaTheme="minorHAnsi" w:hAnsi="Times New Roman" w:cs="Times New Roman"/>
        </w:rPr>
        <w:t xml:space="preserve">was </w:t>
      </w:r>
      <w:r w:rsidR="00DE3194" w:rsidRPr="00C30F58">
        <w:rPr>
          <w:rFonts w:ascii="Times New Roman" w:eastAsiaTheme="minorHAnsi" w:hAnsi="Times New Roman" w:cs="Times New Roman"/>
        </w:rPr>
        <w:lastRenderedPageBreak/>
        <w:t>smoother and flatter than that of the</w:t>
      </w:r>
      <w:r w:rsidR="007A72E9" w:rsidRPr="00C30F58">
        <w:rPr>
          <w:rFonts w:ascii="Times New Roman" w:eastAsiaTheme="minorHAnsi" w:hAnsi="Times New Roman" w:cs="Times New Roman"/>
        </w:rPr>
        <w:t xml:space="preserve"> coating</w:t>
      </w:r>
      <w:r w:rsidR="00BF513F" w:rsidRPr="00C30F58">
        <w:rPr>
          <w:rFonts w:ascii="Times New Roman" w:eastAsiaTheme="minorHAnsi" w:hAnsi="Times New Roman" w:cs="Times New Roman"/>
        </w:rPr>
        <w:t>s</w:t>
      </w:r>
      <w:r w:rsidR="007A72E9" w:rsidRPr="00C30F58">
        <w:rPr>
          <w:rFonts w:ascii="Times New Roman" w:eastAsiaTheme="minorHAnsi" w:hAnsi="Times New Roman" w:cs="Times New Roman"/>
        </w:rPr>
        <w:t xml:space="preserve"> formed under different conditions.</w:t>
      </w:r>
      <w:r w:rsidR="00382FBE" w:rsidRPr="00C30F58">
        <w:rPr>
          <w:rFonts w:ascii="Times New Roman" w:eastAsiaTheme="minorHAnsi" w:hAnsi="Times New Roman" w:cs="Times New Roman"/>
        </w:rPr>
        <w:t xml:space="preserve"> </w:t>
      </w:r>
      <w:r w:rsidR="00CE12EA" w:rsidRPr="00C30F58">
        <w:rPr>
          <w:rFonts w:ascii="Times New Roman" w:eastAsiaTheme="minorHAnsi" w:hAnsi="Times New Roman" w:cs="Times New Roman"/>
        </w:rPr>
        <w:t xml:space="preserve">Furthermore, </w:t>
      </w:r>
      <w:r w:rsidR="002E2B85" w:rsidRPr="00C30F58">
        <w:rPr>
          <w:rFonts w:ascii="Times New Roman" w:eastAsiaTheme="minorHAnsi" w:hAnsi="Times New Roman" w:cs="Times New Roman"/>
        </w:rPr>
        <w:t>the quantity of c</w:t>
      </w:r>
      <w:r w:rsidR="00382FBE" w:rsidRPr="00C30F58">
        <w:rPr>
          <w:rFonts w:ascii="Times New Roman" w:eastAsiaTheme="minorHAnsi" w:hAnsi="Times New Roman" w:cs="Times New Roman"/>
        </w:rPr>
        <w:t xml:space="preserve">racks and </w:t>
      </w:r>
      <w:r w:rsidR="007B550A" w:rsidRPr="00C30F58">
        <w:rPr>
          <w:rFonts w:ascii="Times New Roman" w:eastAsiaTheme="minorHAnsi" w:hAnsi="Times New Roman" w:cs="Times New Roman"/>
        </w:rPr>
        <w:t>th</w:t>
      </w:r>
      <w:r w:rsidR="00D50A83" w:rsidRPr="00C30F58">
        <w:rPr>
          <w:rFonts w:ascii="Times New Roman" w:eastAsiaTheme="minorHAnsi" w:hAnsi="Times New Roman" w:cs="Times New Roman"/>
        </w:rPr>
        <w:t xml:space="preserve">at of </w:t>
      </w:r>
      <w:r w:rsidR="00382FBE" w:rsidRPr="00C30F58">
        <w:rPr>
          <w:rFonts w:ascii="Times New Roman" w:eastAsiaTheme="minorHAnsi" w:hAnsi="Times New Roman" w:cs="Times New Roman"/>
        </w:rPr>
        <w:t>islands separated by cracks on the coating increased with</w:t>
      </w:r>
      <w:r w:rsidR="002E2B85" w:rsidRPr="00C30F58">
        <w:rPr>
          <w:rFonts w:ascii="Times New Roman" w:eastAsiaTheme="minorHAnsi" w:hAnsi="Times New Roman" w:cs="Times New Roman"/>
        </w:rPr>
        <w:t xml:space="preserve"> the </w:t>
      </w:r>
      <w:proofErr w:type="spellStart"/>
      <w:r w:rsidR="002E2B85" w:rsidRPr="00C30F58">
        <w:rPr>
          <w:rFonts w:ascii="Times New Roman" w:eastAsiaTheme="minorHAnsi" w:hAnsi="Times New Roman" w:cs="Times New Roman"/>
        </w:rPr>
        <w:t>increase</w:t>
      </w:r>
      <w:r w:rsidR="00DD4D72" w:rsidRPr="00C30F58">
        <w:rPr>
          <w:rFonts w:ascii="Times New Roman" w:eastAsiaTheme="minorHAnsi" w:hAnsi="Times New Roman" w:cs="Times New Roman"/>
        </w:rPr>
        <w:t>ing</w:t>
      </w:r>
      <w:proofErr w:type="spellEnd"/>
      <w:r w:rsidR="002E2B85" w:rsidRPr="00C30F58">
        <w:rPr>
          <w:rFonts w:ascii="Times New Roman" w:eastAsiaTheme="minorHAnsi" w:hAnsi="Times New Roman" w:cs="Times New Roman"/>
        </w:rPr>
        <w:t xml:space="preserve"> in the</w:t>
      </w:r>
      <w:r w:rsidR="00382FBE" w:rsidRPr="00C30F58">
        <w:rPr>
          <w:rFonts w:ascii="Times New Roman" w:eastAsiaTheme="minorHAnsi" w:hAnsi="Times New Roman" w:cs="Times New Roman"/>
        </w:rPr>
        <w:t xml:space="preserve"> treatment time and/or </w:t>
      </w:r>
      <w:r w:rsidR="00AF142B" w:rsidRPr="00C30F58">
        <w:rPr>
          <w:rFonts w:ascii="Times New Roman" w:eastAsiaTheme="minorHAnsi" w:hAnsi="Times New Roman" w:cs="Times New Roman"/>
        </w:rPr>
        <w:t xml:space="preserve">the </w:t>
      </w:r>
      <w:r w:rsidR="00382FBE" w:rsidRPr="00C30F58">
        <w:rPr>
          <w:rFonts w:ascii="Times New Roman" w:eastAsiaTheme="minorHAnsi" w:hAnsi="Times New Roman" w:cs="Times New Roman"/>
        </w:rPr>
        <w:t xml:space="preserve">applied voltage. </w:t>
      </w:r>
      <w:r w:rsidR="00413CA2" w:rsidRPr="00C30F58">
        <w:rPr>
          <w:rFonts w:ascii="Times New Roman" w:eastAsiaTheme="minorHAnsi" w:hAnsi="Times New Roman" w:cs="Times New Roman"/>
        </w:rPr>
        <w:t>Increasing in island thickness appeared at cracks</w:t>
      </w:r>
      <w:r w:rsidR="00AF142B" w:rsidRPr="00C30F58">
        <w:rPr>
          <w:rFonts w:ascii="Times New Roman" w:eastAsiaTheme="minorHAnsi" w:hAnsi="Times New Roman" w:cs="Times New Roman"/>
        </w:rPr>
        <w:t xml:space="preserve"> with the increase in the treatment time </w:t>
      </w:r>
      <w:r w:rsidR="00382FBE" w:rsidRPr="00C30F58">
        <w:rPr>
          <w:rFonts w:ascii="Times New Roman" w:eastAsiaTheme="minorHAnsi" w:hAnsi="Times New Roman" w:cs="Times New Roman"/>
        </w:rPr>
        <w:t xml:space="preserve">and/or </w:t>
      </w:r>
      <w:r w:rsidR="00AF142B" w:rsidRPr="00C30F58">
        <w:rPr>
          <w:rFonts w:ascii="Times New Roman" w:eastAsiaTheme="minorHAnsi" w:hAnsi="Times New Roman" w:cs="Times New Roman"/>
        </w:rPr>
        <w:t xml:space="preserve">the applied </w:t>
      </w:r>
      <w:r w:rsidR="00382FBE" w:rsidRPr="00C30F58">
        <w:rPr>
          <w:rFonts w:ascii="Times New Roman" w:eastAsiaTheme="minorHAnsi" w:hAnsi="Times New Roman" w:cs="Times New Roman"/>
        </w:rPr>
        <w:t>voltage</w:t>
      </w:r>
      <w:r w:rsidR="00413CA2" w:rsidRPr="00C30F58">
        <w:rPr>
          <w:rFonts w:ascii="Times New Roman" w:eastAsiaTheme="minorHAnsi" w:hAnsi="Times New Roman" w:cs="Times New Roman"/>
        </w:rPr>
        <w:t xml:space="preserve"> was agreed with increasing in t</w:t>
      </w:r>
      <w:r w:rsidR="00382FBE" w:rsidRPr="00C30F58">
        <w:rPr>
          <w:rFonts w:ascii="Times New Roman" w:eastAsia="游明朝" w:hAnsi="Times New Roman" w:cs="Times New Roman"/>
        </w:rPr>
        <w:t xml:space="preserve">he </w:t>
      </w:r>
      <w:r w:rsidR="00382FBE" w:rsidRPr="00C30F58">
        <w:rPr>
          <w:rFonts w:ascii="Times New Roman" w:eastAsiaTheme="minorHAnsi" w:hAnsi="Times New Roman" w:cs="Times New Roman"/>
        </w:rPr>
        <w:t xml:space="preserve">coating </w:t>
      </w:r>
      <w:r w:rsidR="002E5748" w:rsidRPr="00C30F58">
        <w:rPr>
          <w:rFonts w:ascii="Times New Roman" w:eastAsiaTheme="minorHAnsi" w:hAnsi="Times New Roman" w:cs="Times New Roman"/>
        </w:rPr>
        <w:t>thickness</w:t>
      </w:r>
      <w:r w:rsidR="00413CA2" w:rsidRPr="00C30F58">
        <w:rPr>
          <w:rFonts w:ascii="Times New Roman" w:eastAsiaTheme="minorHAnsi" w:hAnsi="Times New Roman" w:cs="Times New Roman"/>
        </w:rPr>
        <w:t>, measured with the thickness gauge,</w:t>
      </w:r>
      <w:r w:rsidR="00143CFF" w:rsidRPr="00C30F58">
        <w:rPr>
          <w:rFonts w:ascii="Times New Roman" w:eastAsiaTheme="minorHAnsi" w:hAnsi="Times New Roman" w:cs="Times New Roman"/>
        </w:rPr>
        <w:t xml:space="preserve"> with</w:t>
      </w:r>
      <w:r w:rsidR="00BF513F" w:rsidRPr="00C30F58">
        <w:rPr>
          <w:rFonts w:ascii="Times New Roman" w:eastAsiaTheme="minorHAnsi" w:hAnsi="Times New Roman" w:cs="Times New Roman"/>
        </w:rPr>
        <w:t xml:space="preserve"> the increase</w:t>
      </w:r>
      <w:r w:rsidR="00382FBE" w:rsidRPr="00C30F58">
        <w:rPr>
          <w:rFonts w:ascii="Times New Roman" w:eastAsiaTheme="minorHAnsi" w:hAnsi="Times New Roman" w:cs="Times New Roman"/>
        </w:rPr>
        <w:t xml:space="preserve"> </w:t>
      </w:r>
      <w:r w:rsidR="00BF513F" w:rsidRPr="00C30F58">
        <w:rPr>
          <w:rFonts w:ascii="Times New Roman" w:eastAsiaTheme="minorHAnsi" w:hAnsi="Times New Roman" w:cs="Times New Roman"/>
        </w:rPr>
        <w:t xml:space="preserve">in the </w:t>
      </w:r>
      <w:r w:rsidR="00382FBE" w:rsidRPr="00C30F58">
        <w:rPr>
          <w:rFonts w:ascii="Times New Roman" w:eastAsiaTheme="minorHAnsi" w:hAnsi="Times New Roman" w:cs="Times New Roman"/>
        </w:rPr>
        <w:t>deposition time</w:t>
      </w:r>
      <w:r w:rsidR="00143CFF"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a</w:t>
      </w:r>
      <w:r w:rsidR="00143CFF" w:rsidRPr="00C30F58">
        <w:rPr>
          <w:rFonts w:ascii="Times New Roman" w:eastAsiaTheme="minorHAnsi" w:hAnsi="Times New Roman" w:cs="Times New Roman"/>
        </w:rPr>
        <w:t>nd/</w:t>
      </w:r>
      <w:r w:rsidR="00382FBE" w:rsidRPr="00C30F58">
        <w:rPr>
          <w:rFonts w:ascii="Times New Roman" w:eastAsiaTheme="minorHAnsi" w:hAnsi="Times New Roman" w:cs="Times New Roman"/>
        </w:rPr>
        <w:t xml:space="preserve">or </w:t>
      </w:r>
      <w:r w:rsidR="004273AF" w:rsidRPr="00C30F58">
        <w:rPr>
          <w:rFonts w:ascii="Times New Roman" w:eastAsiaTheme="minorHAnsi" w:hAnsi="Times New Roman" w:cs="Times New Roman"/>
        </w:rPr>
        <w:t xml:space="preserve">the </w:t>
      </w:r>
      <w:r w:rsidR="00382FBE" w:rsidRPr="00C30F58">
        <w:rPr>
          <w:rFonts w:ascii="Times New Roman" w:eastAsiaTheme="minorHAnsi" w:hAnsi="Times New Roman" w:cs="Times New Roman"/>
        </w:rPr>
        <w:t>applied voltage</w:t>
      </w:r>
      <w:r w:rsidR="00827829"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Fig. </w:t>
      </w:r>
      <w:r w:rsidR="00FC7C0D" w:rsidRPr="00C30F58">
        <w:rPr>
          <w:rFonts w:ascii="Times New Roman" w:eastAsiaTheme="minorHAnsi" w:hAnsi="Times New Roman" w:cs="Times New Roman"/>
        </w:rPr>
        <w:t>5</w:t>
      </w:r>
      <w:r w:rsidR="00827829" w:rsidRPr="00C30F58">
        <w:rPr>
          <w:rFonts w:ascii="Times New Roman" w:eastAsiaTheme="minorHAnsi" w:hAnsi="Times New Roman" w:cs="Times New Roman"/>
        </w:rPr>
        <w:t>)</w:t>
      </w:r>
      <w:r w:rsidR="00382FBE" w:rsidRPr="00C30F58">
        <w:rPr>
          <w:rFonts w:ascii="Times New Roman" w:eastAsiaTheme="minorHAnsi" w:hAnsi="Times New Roman" w:cs="Times New Roman"/>
        </w:rPr>
        <w:t xml:space="preserve">. </w:t>
      </w:r>
      <w:r w:rsidR="004273AF" w:rsidRPr="00C30F58">
        <w:rPr>
          <w:rFonts w:ascii="Times New Roman" w:eastAsiaTheme="minorHAnsi" w:hAnsi="Times New Roman" w:cs="Times New Roman"/>
        </w:rPr>
        <w:t xml:space="preserve">Further, the </w:t>
      </w:r>
      <w:r w:rsidR="00382FBE" w:rsidRPr="00C30F58">
        <w:rPr>
          <w:rFonts w:ascii="Times New Roman" w:eastAsiaTheme="minorHAnsi" w:hAnsi="Times New Roman" w:cs="Times New Roman"/>
        </w:rPr>
        <w:t>surface roughness (</w:t>
      </w:r>
      <w:r w:rsidR="00382FBE" w:rsidRPr="00C30F58">
        <w:rPr>
          <w:rFonts w:ascii="Times New Roman" w:eastAsiaTheme="minorHAnsi" w:hAnsi="Times New Roman" w:cs="Times New Roman"/>
          <w:i/>
          <w:iCs/>
        </w:rPr>
        <w:t>Ra</w:t>
      </w:r>
      <w:r w:rsidR="00382FBE" w:rsidRPr="00C30F58">
        <w:rPr>
          <w:rFonts w:ascii="Times New Roman" w:eastAsiaTheme="minorHAnsi" w:hAnsi="Times New Roman" w:cs="Times New Roman"/>
        </w:rPr>
        <w:t xml:space="preserve">) of the coatings </w:t>
      </w:r>
      <w:r w:rsidR="00413CA2" w:rsidRPr="00C30F58">
        <w:rPr>
          <w:rFonts w:ascii="Times New Roman" w:eastAsiaTheme="minorHAnsi" w:hAnsi="Times New Roman" w:cs="Times New Roman"/>
        </w:rPr>
        <w:t xml:space="preserve">was </w:t>
      </w:r>
      <w:r w:rsidR="00641782" w:rsidRPr="00C30F58">
        <w:rPr>
          <w:rFonts w:ascii="Times New Roman" w:eastAsiaTheme="minorHAnsi" w:hAnsi="Times New Roman" w:cs="Times New Roman"/>
        </w:rPr>
        <w:t>increased</w:t>
      </w:r>
      <w:r w:rsidR="00413CA2" w:rsidRPr="00C30F58">
        <w:rPr>
          <w:rFonts w:ascii="Times New Roman" w:eastAsiaTheme="minorHAnsi" w:hAnsi="Times New Roman" w:cs="Times New Roman"/>
        </w:rPr>
        <w:t xml:space="preserve"> </w:t>
      </w:r>
      <w:r w:rsidR="005021C3" w:rsidRPr="00C30F58">
        <w:rPr>
          <w:rFonts w:ascii="Times New Roman" w:eastAsiaTheme="minorHAnsi" w:hAnsi="Times New Roman" w:cs="Times New Roman"/>
        </w:rPr>
        <w:t>with</w:t>
      </w:r>
      <w:r w:rsidR="004273AF" w:rsidRPr="00C30F58">
        <w:rPr>
          <w:rFonts w:ascii="Times New Roman" w:eastAsiaTheme="minorHAnsi" w:hAnsi="Times New Roman" w:cs="Times New Roman"/>
        </w:rPr>
        <w:t xml:space="preserve"> the increase in the</w:t>
      </w:r>
      <w:r w:rsidR="005021C3" w:rsidRPr="00C30F58">
        <w:rPr>
          <w:rFonts w:ascii="Times New Roman" w:eastAsiaTheme="minorHAnsi" w:hAnsi="Times New Roman" w:cs="Times New Roman"/>
        </w:rPr>
        <w:t xml:space="preserve"> </w:t>
      </w:r>
      <w:r w:rsidR="0049743B" w:rsidRPr="00C30F58">
        <w:rPr>
          <w:rFonts w:ascii="Times New Roman" w:eastAsiaTheme="minorHAnsi" w:hAnsi="Times New Roman" w:cs="Times New Roman"/>
        </w:rPr>
        <w:t xml:space="preserve">coating </w:t>
      </w:r>
      <w:r w:rsidR="005021C3" w:rsidRPr="00C30F58">
        <w:rPr>
          <w:rFonts w:ascii="Times New Roman" w:eastAsiaTheme="minorHAnsi" w:hAnsi="Times New Roman" w:cs="Times New Roman"/>
        </w:rPr>
        <w:t>thickness</w:t>
      </w:r>
      <w:r w:rsidR="004273AF" w:rsidRPr="00C30F58">
        <w:rPr>
          <w:rFonts w:ascii="Times New Roman" w:eastAsia="游明朝" w:hAnsi="Times New Roman" w:cs="Times New Roman"/>
        </w:rPr>
        <w:t xml:space="preserve"> (</w:t>
      </w:r>
      <w:r w:rsidR="00382FBE" w:rsidRPr="00C30F58">
        <w:rPr>
          <w:rFonts w:ascii="Times New Roman" w:eastAsiaTheme="minorHAnsi" w:hAnsi="Times New Roman" w:cs="Times New Roman"/>
        </w:rPr>
        <w:t>Fig. </w:t>
      </w:r>
      <w:r w:rsidR="001C4A36" w:rsidRPr="00C30F58">
        <w:rPr>
          <w:rFonts w:ascii="Times New Roman" w:eastAsiaTheme="minorHAnsi" w:hAnsi="Times New Roman" w:cs="Times New Roman"/>
        </w:rPr>
        <w:t>6</w:t>
      </w:r>
      <w:r w:rsidR="004273AF" w:rsidRPr="00C30F58">
        <w:rPr>
          <w:rFonts w:ascii="Times New Roman" w:eastAsiaTheme="minorHAnsi" w:hAnsi="Times New Roman" w:cs="Times New Roman"/>
        </w:rPr>
        <w:t>)</w:t>
      </w:r>
      <w:r w:rsidR="00382FBE" w:rsidRPr="00C30F58">
        <w:rPr>
          <w:rFonts w:ascii="Times New Roman" w:eastAsiaTheme="minorHAnsi" w:hAnsi="Times New Roman" w:cs="Times New Roman"/>
        </w:rPr>
        <w:t>.</w:t>
      </w:r>
    </w:p>
    <w:p w14:paraId="57D775C4" w14:textId="5021659C" w:rsidR="00194A41" w:rsidRPr="00C30F58" w:rsidRDefault="00D531FE">
      <w:pPr>
        <w:autoSpaceDE w:val="0"/>
        <w:autoSpaceDN w:val="0"/>
        <w:adjustRightInd w:val="0"/>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 xml:space="preserve">The </w:t>
      </w:r>
      <w:r w:rsidR="00641782" w:rsidRPr="00C30F58">
        <w:rPr>
          <w:rFonts w:ascii="Times New Roman" w:eastAsia="游明朝" w:hAnsi="Times New Roman" w:cs="Times New Roman"/>
        </w:rPr>
        <w:t xml:space="preserve">XRD analysis </w:t>
      </w:r>
      <w:r w:rsidR="00641782" w:rsidRPr="00C30F58">
        <w:rPr>
          <w:rFonts w:ascii="Times New Roman" w:eastAsiaTheme="minorHAnsi" w:hAnsi="Times New Roman" w:cs="Times New Roman"/>
        </w:rPr>
        <w:t xml:space="preserve">(data not shown) for </w:t>
      </w:r>
      <w:r w:rsidR="006D501C" w:rsidRPr="00C30F58">
        <w:rPr>
          <w:rFonts w:ascii="Times New Roman" w:eastAsiaTheme="minorHAnsi" w:hAnsi="Times New Roman" w:cs="Times New Roman"/>
        </w:rPr>
        <w:t xml:space="preserve">formed </w:t>
      </w:r>
      <w:r w:rsidRPr="00C30F58">
        <w:rPr>
          <w:rFonts w:ascii="Times New Roman" w:eastAsiaTheme="minorHAnsi" w:hAnsi="Times New Roman" w:cs="Times New Roman"/>
        </w:rPr>
        <w:t>coatings</w:t>
      </w:r>
      <w:r w:rsidR="006D501C" w:rsidRPr="00C30F58">
        <w:rPr>
          <w:rFonts w:ascii="Times New Roman" w:eastAsiaTheme="minorHAnsi" w:hAnsi="Times New Roman" w:cs="Times New Roman"/>
        </w:rPr>
        <w:t xml:space="preserve"> </w:t>
      </w:r>
      <w:r w:rsidR="00641782" w:rsidRPr="00C30F58">
        <w:rPr>
          <w:rFonts w:ascii="Times New Roman" w:eastAsiaTheme="minorHAnsi" w:hAnsi="Times New Roman" w:cs="Times New Roman"/>
        </w:rPr>
        <w:t>demonstrated that inorganic p</w:t>
      </w:r>
      <w:r w:rsidR="00750379" w:rsidRPr="00C30F58">
        <w:rPr>
          <w:rFonts w:ascii="Times New Roman" w:eastAsiaTheme="minorHAnsi" w:hAnsi="Times New Roman" w:cs="Times New Roman"/>
        </w:rPr>
        <w:t>ha</w:t>
      </w:r>
      <w:r w:rsidR="00641782" w:rsidRPr="00C30F58">
        <w:rPr>
          <w:rFonts w:ascii="Times New Roman" w:eastAsiaTheme="minorHAnsi" w:hAnsi="Times New Roman" w:cs="Times New Roman"/>
        </w:rPr>
        <w:t xml:space="preserve">se of the coating layer was </w:t>
      </w:r>
      <w:r w:rsidR="00382FBE" w:rsidRPr="00C30F58">
        <w:rPr>
          <w:rFonts w:ascii="Times New Roman" w:eastAsiaTheme="minorHAnsi" w:hAnsi="Times New Roman" w:cs="Times New Roman"/>
        </w:rPr>
        <w:t>identified</w:t>
      </w:r>
      <w:r w:rsidR="00056B7C" w:rsidRPr="00C30F58">
        <w:rPr>
          <w:rFonts w:ascii="Times New Roman" w:eastAsiaTheme="minorHAnsi" w:hAnsi="Times New Roman" w:cs="Times New Roman"/>
        </w:rPr>
        <w:t xml:space="preserve"> </w:t>
      </w:r>
      <w:r w:rsidR="001422EF" w:rsidRPr="00C30F58">
        <w:rPr>
          <w:rFonts w:ascii="Times New Roman" w:eastAsiaTheme="minorHAnsi" w:hAnsi="Times New Roman" w:cs="Times New Roman"/>
        </w:rPr>
        <w:t>as</w:t>
      </w:r>
      <w:r w:rsidR="00056B7C"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low</w:t>
      </w:r>
      <w:r w:rsidR="00056B7C" w:rsidRPr="00C30F58">
        <w:rPr>
          <w:rFonts w:ascii="Times New Roman" w:eastAsiaTheme="minorHAnsi" w:hAnsi="Times New Roman" w:cs="Times New Roman"/>
        </w:rPr>
        <w:t>-</w:t>
      </w:r>
      <w:r w:rsidR="00382FBE" w:rsidRPr="00C30F58">
        <w:rPr>
          <w:rFonts w:ascii="Times New Roman" w:eastAsiaTheme="minorHAnsi" w:hAnsi="Times New Roman" w:cs="Times New Roman"/>
        </w:rPr>
        <w:t>crystalline H</w:t>
      </w:r>
      <w:r w:rsidR="001422EF" w:rsidRPr="00C30F58">
        <w:rPr>
          <w:rFonts w:ascii="Times New Roman" w:eastAsiaTheme="minorHAnsi" w:hAnsi="Times New Roman" w:cs="Times New Roman"/>
        </w:rPr>
        <w:t>A</w:t>
      </w:r>
      <w:r w:rsidR="00382FBE" w:rsidRPr="00C30F58">
        <w:rPr>
          <w:rFonts w:ascii="Times New Roman" w:eastAsiaTheme="minorHAnsi" w:hAnsi="Times New Roman" w:cs="Times New Roman"/>
        </w:rPr>
        <w:t>p</w:t>
      </w:r>
      <w:r w:rsidR="00641782" w:rsidRPr="00C30F58">
        <w:rPr>
          <w:rFonts w:ascii="Times New Roman" w:eastAsiaTheme="minorHAnsi" w:hAnsi="Times New Roman" w:cs="Times New Roman"/>
        </w:rPr>
        <w:t xml:space="preserve"> without any detectable differences between</w:t>
      </w:r>
      <w:r w:rsidR="001422EF" w:rsidRPr="00C30F58">
        <w:rPr>
          <w:rFonts w:ascii="Times New Roman" w:eastAsia="游明朝" w:hAnsi="Times New Roman" w:cs="Times New Roman"/>
        </w:rPr>
        <w:t xml:space="preserve"> </w:t>
      </w:r>
      <w:r w:rsidR="002C1813" w:rsidRPr="00C30F58">
        <w:rPr>
          <w:rFonts w:ascii="Times New Roman" w:eastAsiaTheme="minorHAnsi" w:hAnsi="Times New Roman" w:cs="Times New Roman"/>
        </w:rPr>
        <w:t xml:space="preserve">before and after the </w:t>
      </w:r>
      <w:r w:rsidR="00641782" w:rsidRPr="00C30F58">
        <w:rPr>
          <w:rFonts w:ascii="Times New Roman" w:eastAsiaTheme="minorHAnsi" w:hAnsi="Times New Roman" w:cs="Times New Roman"/>
        </w:rPr>
        <w:t>coating</w:t>
      </w:r>
      <w:r w:rsidR="001559FD" w:rsidRPr="00C30F58">
        <w:rPr>
          <w:rFonts w:ascii="Times New Roman" w:eastAsiaTheme="minorHAnsi" w:hAnsi="Times New Roman" w:cs="Times New Roman"/>
        </w:rPr>
        <w:t xml:space="preserve">. Further, no Mg compounds were </w:t>
      </w:r>
      <w:r w:rsidR="001559FD" w:rsidRPr="00C30F58">
        <w:rPr>
          <w:rFonts w:ascii="Times New Roman" w:eastAsiaTheme="minorHAnsi" w:hAnsi="Times New Roman" w:cs="Times New Roman" w:hint="eastAsia"/>
        </w:rPr>
        <w:t>detected</w:t>
      </w:r>
      <w:r w:rsidR="00382FBE" w:rsidRPr="00C30F58">
        <w:rPr>
          <w:rFonts w:ascii="Times New Roman" w:eastAsiaTheme="minorHAnsi" w:hAnsi="Times New Roman" w:cs="Times New Roman"/>
        </w:rPr>
        <w:t xml:space="preserve">. The </w:t>
      </w:r>
      <w:r w:rsidR="0055385E" w:rsidRPr="00C30F58">
        <w:rPr>
          <w:rFonts w:ascii="Times New Roman" w:eastAsiaTheme="minorHAnsi" w:hAnsi="Times New Roman" w:cs="Times New Roman"/>
        </w:rPr>
        <w:t xml:space="preserve">EDS analysis (data not shown) confirmed the </w:t>
      </w:r>
      <w:r w:rsidR="00382FBE" w:rsidRPr="00C30F58">
        <w:rPr>
          <w:rFonts w:ascii="Times New Roman" w:eastAsiaTheme="minorHAnsi" w:hAnsi="Times New Roman" w:cs="Times New Roman"/>
        </w:rPr>
        <w:t>uniform distribution of the elements in the HAp/Col</w:t>
      </w:r>
      <w:r w:rsidR="00641782" w:rsidRPr="00C30F58">
        <w:rPr>
          <w:rFonts w:ascii="Times New Roman" w:eastAsiaTheme="minorHAnsi" w:hAnsi="Times New Roman" w:cs="Times New Roman"/>
        </w:rPr>
        <w:t xml:space="preserve"> </w:t>
      </w:r>
      <w:r w:rsidR="001559FD" w:rsidRPr="00C30F58">
        <w:rPr>
          <w:rFonts w:ascii="Times New Roman" w:eastAsiaTheme="minorHAnsi" w:hAnsi="Times New Roman" w:cs="Times New Roman"/>
        </w:rPr>
        <w:t>and small amount of Mg</w:t>
      </w:r>
      <w:r w:rsidR="006346DE" w:rsidRPr="00C30F58">
        <w:rPr>
          <w:rFonts w:ascii="Times New Roman" w:eastAsiaTheme="minorHAnsi" w:hAnsi="Times New Roman" w:cs="Times New Roman"/>
          <w:vertAlign w:val="superscript"/>
        </w:rPr>
        <w:t>2+</w:t>
      </w:r>
      <w:r w:rsidR="001559FD" w:rsidRPr="00C30F58">
        <w:rPr>
          <w:rFonts w:ascii="Times New Roman" w:eastAsiaTheme="minorHAnsi" w:hAnsi="Times New Roman" w:cs="Times New Roman"/>
        </w:rPr>
        <w:t xml:space="preserve"> </w:t>
      </w:r>
      <w:r w:rsidR="00641782" w:rsidRPr="00C30F58">
        <w:rPr>
          <w:rFonts w:ascii="Times New Roman" w:eastAsiaTheme="minorHAnsi" w:hAnsi="Times New Roman" w:cs="Times New Roman"/>
        </w:rPr>
        <w:t>in the coating layer</w:t>
      </w:r>
      <w:r w:rsidR="00382FBE" w:rsidRPr="00C30F58">
        <w:rPr>
          <w:rFonts w:ascii="Times New Roman" w:eastAsiaTheme="minorHAnsi" w:hAnsi="Times New Roman" w:cs="Times New Roman"/>
        </w:rPr>
        <w:t>.</w:t>
      </w:r>
    </w:p>
    <w:p w14:paraId="57D775C5" w14:textId="037E9526" w:rsidR="00CB7852" w:rsidRPr="00C30F58" w:rsidRDefault="00382FBE">
      <w:pPr>
        <w:autoSpaceDE w:val="0"/>
        <w:autoSpaceDN w:val="0"/>
        <w:adjustRightInd w:val="0"/>
        <w:spacing w:line="480" w:lineRule="auto"/>
        <w:ind w:firstLineChars="50" w:firstLine="120"/>
        <w:rPr>
          <w:rFonts w:ascii="Times New Roman" w:eastAsiaTheme="minorHAnsi" w:hAnsi="Times New Roman" w:cs="Times New Roman"/>
        </w:rPr>
      </w:pPr>
      <w:r w:rsidRPr="00C30F58">
        <w:rPr>
          <w:rFonts w:ascii="Times New Roman" w:eastAsia="游明朝" w:hAnsi="Times New Roman" w:cs="Times New Roman"/>
        </w:rPr>
        <w:t xml:space="preserve">The </w:t>
      </w:r>
      <w:r w:rsidRPr="00C30F58">
        <w:rPr>
          <w:rFonts w:ascii="Times New Roman" w:eastAsiaTheme="minorHAnsi" w:hAnsi="Times New Roman" w:cs="Times New Roman"/>
        </w:rPr>
        <w:t xml:space="preserve">tape test </w:t>
      </w:r>
      <w:r w:rsidR="00954706" w:rsidRPr="00C30F58">
        <w:rPr>
          <w:rFonts w:ascii="Times New Roman" w:eastAsia="游明朝" w:hAnsi="Times New Roman" w:cs="Times New Roman"/>
        </w:rPr>
        <w:t>results</w:t>
      </w:r>
      <w:r w:rsidRPr="00C30F58">
        <w:rPr>
          <w:rFonts w:ascii="Times New Roman" w:eastAsia="游明朝" w:hAnsi="Times New Roman" w:cs="Times New Roman"/>
        </w:rPr>
        <w:t xml:space="preserve"> </w:t>
      </w:r>
      <w:r w:rsidR="00954706" w:rsidRPr="00C30F58">
        <w:rPr>
          <w:rFonts w:ascii="Times New Roman" w:eastAsiaTheme="minorHAnsi" w:hAnsi="Times New Roman" w:cs="Times New Roman"/>
        </w:rPr>
        <w:t xml:space="preserve">are summarized </w:t>
      </w:r>
      <w:r w:rsidRPr="00C30F58">
        <w:rPr>
          <w:rFonts w:ascii="Times New Roman" w:eastAsiaTheme="minorHAnsi" w:hAnsi="Times New Roman" w:cs="Times New Roman"/>
        </w:rPr>
        <w:t>in Fig. </w:t>
      </w:r>
      <w:r w:rsidR="00F06566" w:rsidRPr="00C30F58">
        <w:rPr>
          <w:rFonts w:ascii="Times New Roman" w:eastAsiaTheme="minorHAnsi" w:hAnsi="Times New Roman" w:cs="Times New Roman"/>
        </w:rPr>
        <w:t>7</w:t>
      </w:r>
      <w:r w:rsidRPr="00C30F58">
        <w:rPr>
          <w:rFonts w:ascii="Times New Roman" w:eastAsiaTheme="minorHAnsi" w:hAnsi="Times New Roman" w:cs="Times New Roman"/>
        </w:rPr>
        <w:t xml:space="preserve">. </w:t>
      </w:r>
      <w:r w:rsidR="00143CFF" w:rsidRPr="00C30F58">
        <w:rPr>
          <w:rFonts w:ascii="Times New Roman" w:eastAsiaTheme="minorHAnsi" w:hAnsi="Times New Roman" w:cs="Times New Roman"/>
        </w:rPr>
        <w:t xml:space="preserve">The </w:t>
      </w:r>
      <w:r w:rsidR="00C02B47" w:rsidRPr="00C30F58">
        <w:rPr>
          <w:rFonts w:ascii="Times New Roman" w:eastAsiaTheme="minorHAnsi" w:hAnsi="Times New Roman" w:cs="Times New Roman"/>
        </w:rPr>
        <w:t xml:space="preserve">adhesive strength of the </w:t>
      </w:r>
      <w:r w:rsidR="00143CFF" w:rsidRPr="00C30F58">
        <w:rPr>
          <w:rFonts w:ascii="Times New Roman" w:eastAsiaTheme="minorHAnsi" w:hAnsi="Times New Roman" w:cs="Times New Roman"/>
        </w:rPr>
        <w:t xml:space="preserve">conventional </w:t>
      </w:r>
      <w:r w:rsidR="00E456F1" w:rsidRPr="00C30F58">
        <w:rPr>
          <w:rFonts w:ascii="Times New Roman" w:eastAsiaTheme="minorHAnsi" w:hAnsi="Times New Roman" w:cs="Times New Roman"/>
        </w:rPr>
        <w:t xml:space="preserve">and modified </w:t>
      </w:r>
      <w:r w:rsidR="00143CFF" w:rsidRPr="00C30F58">
        <w:rPr>
          <w:rFonts w:ascii="Times New Roman" w:eastAsiaTheme="minorHAnsi" w:hAnsi="Times New Roman" w:cs="Times New Roman"/>
        </w:rPr>
        <w:t xml:space="preserve">EPD-coated </w:t>
      </w:r>
      <w:r w:rsidR="00D913BC" w:rsidRPr="00C30F58">
        <w:rPr>
          <w:rFonts w:ascii="Times New Roman" w:eastAsiaTheme="minorHAnsi" w:hAnsi="Times New Roman" w:cs="Times New Roman"/>
        </w:rPr>
        <w:t xml:space="preserve">HAp/Col </w:t>
      </w:r>
      <w:r w:rsidR="00301A0F" w:rsidRPr="00C30F58">
        <w:rPr>
          <w:rFonts w:ascii="Times New Roman" w:eastAsiaTheme="minorHAnsi" w:hAnsi="Times New Roman" w:cs="Times New Roman"/>
        </w:rPr>
        <w:t>was designated</w:t>
      </w:r>
      <w:r w:rsidR="00D913BC" w:rsidRPr="00C30F58">
        <w:rPr>
          <w:rFonts w:ascii="Times New Roman" w:eastAsiaTheme="minorHAnsi" w:hAnsi="Times New Roman" w:cs="Times New Roman"/>
        </w:rPr>
        <w:t xml:space="preserve"> as </w:t>
      </w:r>
      <w:r w:rsidRPr="00C30F58">
        <w:rPr>
          <w:rFonts w:ascii="Times New Roman" w:eastAsiaTheme="minorHAnsi" w:hAnsi="Times New Roman" w:cs="Times New Roman"/>
        </w:rPr>
        <w:t>class 5</w:t>
      </w:r>
      <w:r w:rsidR="00143CFF" w:rsidRPr="00C30F58">
        <w:rPr>
          <w:rFonts w:ascii="Times New Roman" w:eastAsiaTheme="minorHAnsi" w:hAnsi="Times New Roman" w:cs="Times New Roman"/>
        </w:rPr>
        <w:t xml:space="preserve"> </w:t>
      </w:r>
      <w:r w:rsidR="00E456F1" w:rsidRPr="00C30F58">
        <w:rPr>
          <w:rFonts w:ascii="Times New Roman" w:eastAsiaTheme="minorHAnsi" w:hAnsi="Times New Roman" w:cs="Times New Roman"/>
        </w:rPr>
        <w:t xml:space="preserve">and class 0, respectively. </w:t>
      </w:r>
      <w:r w:rsidR="001A59B1" w:rsidRPr="00C30F58">
        <w:rPr>
          <w:rFonts w:ascii="Times New Roman" w:eastAsiaTheme="minorHAnsi" w:hAnsi="Times New Roman" w:cs="Times New Roman"/>
        </w:rPr>
        <w:t xml:space="preserve">Crack formation in the coating layer showed no influences on </w:t>
      </w:r>
      <w:r w:rsidRPr="00C30F58">
        <w:rPr>
          <w:rFonts w:ascii="Times New Roman" w:eastAsia="游明朝" w:hAnsi="Times New Roman" w:cs="Times New Roman"/>
        </w:rPr>
        <w:t>the adhesive strength between the HAp/Col coating and</w:t>
      </w:r>
      <w:r w:rsidR="00EC7680" w:rsidRPr="00C30F58">
        <w:rPr>
          <w:rFonts w:ascii="Times New Roman" w:eastAsia="游明朝" w:hAnsi="Times New Roman" w:cs="Times New Roman"/>
        </w:rPr>
        <w:t xml:space="preserve"> the</w:t>
      </w:r>
      <w:r w:rsidRPr="00C30F58">
        <w:rPr>
          <w:rFonts w:ascii="Times New Roman" w:eastAsia="游明朝" w:hAnsi="Times New Roman" w:cs="Times New Roman"/>
        </w:rPr>
        <w:t xml:space="preserve"> </w:t>
      </w:r>
      <w:r w:rsidR="00D43757" w:rsidRPr="00C30F58">
        <w:rPr>
          <w:rFonts w:ascii="Times New Roman" w:eastAsia="游明朝" w:hAnsi="Times New Roman" w:cs="Times New Roman"/>
        </w:rPr>
        <w:t>Ti substrate</w:t>
      </w:r>
      <w:r w:rsidR="001A59B1" w:rsidRPr="00C30F58">
        <w:rPr>
          <w:rFonts w:ascii="Times New Roman" w:eastAsia="游明朝" w:hAnsi="Times New Roman" w:cs="Times New Roman"/>
        </w:rPr>
        <w:t xml:space="preserve"> for the modified-EPD coated HAp/Col</w:t>
      </w:r>
      <w:r w:rsidR="00F4665E" w:rsidRPr="00C30F58">
        <w:rPr>
          <w:rFonts w:ascii="Times New Roman" w:eastAsia="游明朝" w:hAnsi="Times New Roman" w:cs="Times New Roman"/>
        </w:rPr>
        <w:t>.</w:t>
      </w:r>
    </w:p>
    <w:p w14:paraId="57D775C6" w14:textId="77777777" w:rsidR="00C3699C" w:rsidRPr="00C30F58" w:rsidRDefault="00C3699C">
      <w:pPr>
        <w:autoSpaceDE w:val="0"/>
        <w:autoSpaceDN w:val="0"/>
        <w:adjustRightInd w:val="0"/>
        <w:spacing w:line="480" w:lineRule="auto"/>
        <w:rPr>
          <w:rFonts w:ascii="Times New Roman" w:eastAsiaTheme="minorHAnsi" w:hAnsi="Times New Roman" w:cs="Times New Roman"/>
        </w:rPr>
      </w:pPr>
    </w:p>
    <w:p w14:paraId="57D775C7" w14:textId="77777777" w:rsidR="00CB7089" w:rsidRPr="00C30F58" w:rsidRDefault="00382FBE">
      <w:pPr>
        <w:autoSpaceDE w:val="0"/>
        <w:autoSpaceDN w:val="0"/>
        <w:adjustRightInd w:val="0"/>
        <w:spacing w:line="480" w:lineRule="auto"/>
        <w:rPr>
          <w:rFonts w:ascii="Times New Roman" w:eastAsiaTheme="minorHAnsi" w:hAnsi="Times New Roman" w:cs="Times New Roman"/>
          <w:b/>
        </w:rPr>
      </w:pPr>
      <w:r w:rsidRPr="00C30F58">
        <w:rPr>
          <w:rFonts w:ascii="Times New Roman" w:eastAsiaTheme="minorHAnsi" w:hAnsi="Times New Roman" w:cs="Times New Roman"/>
          <w:b/>
        </w:rPr>
        <w:t>4.</w:t>
      </w:r>
      <w:r w:rsidR="00AE5681" w:rsidRPr="00C30F58">
        <w:rPr>
          <w:rFonts w:ascii="Times New Roman" w:eastAsiaTheme="minorHAnsi" w:hAnsi="Times New Roman" w:cs="Times New Roman"/>
          <w:b/>
        </w:rPr>
        <w:t>3</w:t>
      </w:r>
      <w:r w:rsidRPr="00C30F58">
        <w:rPr>
          <w:rFonts w:ascii="Times New Roman" w:eastAsiaTheme="minorHAnsi" w:hAnsi="Times New Roman" w:cs="Times New Roman"/>
          <w:b/>
        </w:rPr>
        <w:t xml:space="preserve"> </w:t>
      </w:r>
      <w:r w:rsidR="00143CFF" w:rsidRPr="00C30F58">
        <w:rPr>
          <w:rFonts w:ascii="Times New Roman" w:eastAsiaTheme="minorHAnsi" w:hAnsi="Times New Roman" w:cs="Times New Roman"/>
          <w:b/>
        </w:rPr>
        <w:t xml:space="preserve">Cell </w:t>
      </w:r>
      <w:r w:rsidR="00732EEA" w:rsidRPr="00C30F58">
        <w:rPr>
          <w:rFonts w:ascii="Times New Roman" w:eastAsiaTheme="minorHAnsi" w:hAnsi="Times New Roman" w:cs="Times New Roman"/>
          <w:b/>
        </w:rPr>
        <w:t>culture test</w:t>
      </w:r>
    </w:p>
    <w:p w14:paraId="57D775C8" w14:textId="2C40ECDF" w:rsidR="008C769C" w:rsidRPr="00C30F58" w:rsidRDefault="006532EB">
      <w:pPr>
        <w:autoSpaceDE w:val="0"/>
        <w:autoSpaceDN w:val="0"/>
        <w:adjustRightInd w:val="0"/>
        <w:spacing w:line="480" w:lineRule="auto"/>
        <w:rPr>
          <w:rFonts w:ascii="Times New Roman" w:eastAsiaTheme="minorHAnsi" w:hAnsi="Times New Roman" w:cs="Times New Roman"/>
        </w:rPr>
      </w:pPr>
      <w:r w:rsidRPr="00C30F58">
        <w:rPr>
          <w:rFonts w:ascii="Times New Roman" w:eastAsiaTheme="minorHAnsi" w:hAnsi="Times New Roman" w:cs="Times New Roman"/>
        </w:rPr>
        <w:t>Fig</w:t>
      </w:r>
      <w:r w:rsidR="00FB3728" w:rsidRPr="00C30F58">
        <w:rPr>
          <w:rFonts w:ascii="Times New Roman" w:eastAsiaTheme="minorHAnsi" w:hAnsi="Times New Roman" w:cs="Times New Roman"/>
        </w:rPr>
        <w:t>ure</w:t>
      </w:r>
      <w:r w:rsidRPr="00C30F58">
        <w:rPr>
          <w:rFonts w:ascii="Times New Roman" w:eastAsiaTheme="minorHAnsi" w:hAnsi="Times New Roman" w:cs="Times New Roman"/>
        </w:rPr>
        <w:t xml:space="preserve"> 8 shows t</w:t>
      </w:r>
      <w:r w:rsidR="00382FBE" w:rsidRPr="00C30F58">
        <w:rPr>
          <w:rFonts w:ascii="Times New Roman" w:eastAsiaTheme="minorHAnsi" w:hAnsi="Times New Roman" w:cs="Times New Roman"/>
        </w:rPr>
        <w:t xml:space="preserve">he live/dead staining images of </w:t>
      </w:r>
      <w:r w:rsidR="00A7117E" w:rsidRPr="00C30F58">
        <w:rPr>
          <w:rFonts w:ascii="Times New Roman" w:eastAsiaTheme="minorHAnsi" w:hAnsi="Times New Roman" w:cs="Times New Roman"/>
        </w:rPr>
        <w:t xml:space="preserve">the </w:t>
      </w:r>
      <w:r w:rsidR="00382FBE" w:rsidRPr="00C30F58">
        <w:rPr>
          <w:rFonts w:ascii="Times New Roman" w:eastAsiaTheme="minorHAnsi" w:hAnsi="Times New Roman" w:cs="Times New Roman"/>
        </w:rPr>
        <w:t xml:space="preserve">cells. </w:t>
      </w:r>
      <w:r w:rsidR="009857FA" w:rsidRPr="00C30F58">
        <w:rPr>
          <w:rFonts w:ascii="Times New Roman" w:eastAsiaTheme="minorHAnsi" w:hAnsi="Times New Roman" w:cs="Times New Roman"/>
        </w:rPr>
        <w:t>The HAp/Col coating exhibited the presence of m</w:t>
      </w:r>
      <w:r w:rsidRPr="00C30F58">
        <w:rPr>
          <w:rFonts w:ascii="Times New Roman" w:eastAsiaTheme="minorHAnsi" w:hAnsi="Times New Roman" w:cs="Times New Roman"/>
        </w:rPr>
        <w:t>ultiple</w:t>
      </w:r>
      <w:r w:rsidR="00641782" w:rsidRPr="00C30F58">
        <w:rPr>
          <w:rFonts w:ascii="Times New Roman" w:eastAsiaTheme="minorHAnsi" w:hAnsi="Times New Roman" w:cs="Times New Roman"/>
        </w:rPr>
        <w:t xml:space="preserve"> green-fluorescent,</w:t>
      </w:r>
      <w:r w:rsidR="00844B9C" w:rsidRPr="00C30F58">
        <w:rPr>
          <w:rFonts w:ascii="Times New Roman" w:eastAsiaTheme="minorHAnsi" w:hAnsi="Times New Roman" w:cs="Times New Roman"/>
        </w:rPr>
        <w:t xml:space="preserve"> live, cells</w:t>
      </w:r>
      <w:r w:rsidR="009857FA" w:rsidRPr="00C30F58">
        <w:rPr>
          <w:rFonts w:ascii="Times New Roman" w:eastAsiaTheme="minorHAnsi" w:hAnsi="Times New Roman" w:cs="Times New Roman"/>
        </w:rPr>
        <w:t xml:space="preserve"> </w:t>
      </w:r>
      <w:r w:rsidR="00784DBF" w:rsidRPr="00C30F58">
        <w:rPr>
          <w:rFonts w:ascii="Times New Roman" w:eastAsiaTheme="minorHAnsi" w:hAnsi="Times New Roman" w:cs="Times New Roman"/>
        </w:rPr>
        <w:t xml:space="preserve">and </w:t>
      </w:r>
      <w:r w:rsidR="009857FA" w:rsidRPr="00C30F58">
        <w:rPr>
          <w:rFonts w:ascii="Times New Roman" w:eastAsiaTheme="minorHAnsi" w:hAnsi="Times New Roman" w:cs="Times New Roman"/>
        </w:rPr>
        <w:t>a few</w:t>
      </w:r>
      <w:r w:rsidR="00844B9C" w:rsidRPr="00C30F58">
        <w:rPr>
          <w:rFonts w:ascii="Times New Roman" w:eastAsiaTheme="minorHAnsi" w:hAnsi="Times New Roman" w:cs="Times New Roman"/>
        </w:rPr>
        <w:t xml:space="preserve"> </w:t>
      </w:r>
      <w:r w:rsidR="00641782" w:rsidRPr="00C30F58">
        <w:rPr>
          <w:rFonts w:ascii="Times New Roman" w:eastAsiaTheme="minorHAnsi" w:hAnsi="Times New Roman" w:cs="Times New Roman"/>
        </w:rPr>
        <w:t>red-</w:t>
      </w:r>
      <w:proofErr w:type="gramStart"/>
      <w:r w:rsidR="00641782" w:rsidRPr="00C30F58">
        <w:rPr>
          <w:rFonts w:ascii="Times New Roman" w:eastAsiaTheme="minorHAnsi" w:hAnsi="Times New Roman" w:cs="Times New Roman"/>
        </w:rPr>
        <w:t>fluorescent</w:t>
      </w:r>
      <w:proofErr w:type="gramEnd"/>
      <w:r w:rsidR="00641782" w:rsidRPr="00C30F58">
        <w:rPr>
          <w:rFonts w:ascii="Times New Roman" w:eastAsiaTheme="minorHAnsi" w:hAnsi="Times New Roman" w:cs="Times New Roman"/>
        </w:rPr>
        <w:t xml:space="preserve">, </w:t>
      </w:r>
      <w:r w:rsidR="00844B9C" w:rsidRPr="00C30F58">
        <w:rPr>
          <w:rFonts w:ascii="Times New Roman" w:eastAsiaTheme="minorHAnsi" w:hAnsi="Times New Roman" w:cs="Times New Roman"/>
        </w:rPr>
        <w:t>dead,</w:t>
      </w:r>
      <w:r w:rsidR="00784DBF" w:rsidRPr="00C30F58">
        <w:rPr>
          <w:rFonts w:ascii="Times New Roman" w:eastAsiaTheme="minorHAnsi" w:hAnsi="Times New Roman" w:cs="Times New Roman"/>
        </w:rPr>
        <w:t xml:space="preserve"> cel</w:t>
      </w:r>
      <w:r w:rsidR="009857FA" w:rsidRPr="00C30F58">
        <w:rPr>
          <w:rFonts w:ascii="Times New Roman" w:eastAsiaTheme="minorHAnsi" w:hAnsi="Times New Roman" w:cs="Times New Roman"/>
        </w:rPr>
        <w:t>l</w:t>
      </w:r>
      <w:r w:rsidR="00784DBF" w:rsidRPr="00C30F58">
        <w:rPr>
          <w:rFonts w:ascii="Times New Roman" w:eastAsiaTheme="minorHAnsi" w:hAnsi="Times New Roman" w:cs="Times New Roman"/>
        </w:rPr>
        <w:t>s</w:t>
      </w:r>
      <w:r w:rsidR="00CD1601" w:rsidRPr="00C30F58">
        <w:rPr>
          <w:rFonts w:ascii="Times New Roman" w:eastAsiaTheme="minorHAnsi" w:hAnsi="Times New Roman" w:cs="Times New Roman"/>
        </w:rPr>
        <w:t xml:space="preserve"> (indicated by arrowheads)</w:t>
      </w:r>
      <w:r w:rsidR="00844B9C" w:rsidRPr="00C30F58">
        <w:rPr>
          <w:rFonts w:ascii="Times New Roman" w:eastAsiaTheme="minorHAnsi" w:hAnsi="Times New Roman" w:cs="Times New Roman"/>
        </w:rPr>
        <w:t xml:space="preserve">. This distribution was similar to that in </w:t>
      </w:r>
      <w:r w:rsidR="00D80707" w:rsidRPr="00C30F58">
        <w:rPr>
          <w:rFonts w:ascii="Times New Roman" w:eastAsiaTheme="minorHAnsi" w:hAnsi="Times New Roman" w:cs="Times New Roman"/>
        </w:rPr>
        <w:t xml:space="preserve">the </w:t>
      </w:r>
      <w:r w:rsidR="00784DBF" w:rsidRPr="00C30F58">
        <w:rPr>
          <w:rFonts w:ascii="Times New Roman" w:eastAsiaTheme="minorHAnsi" w:hAnsi="Times New Roman" w:cs="Times New Roman"/>
        </w:rPr>
        <w:t>control Ti</w:t>
      </w:r>
      <w:r w:rsidR="00D80707" w:rsidRPr="00C30F58">
        <w:rPr>
          <w:rFonts w:ascii="Times New Roman" w:eastAsiaTheme="minorHAnsi" w:hAnsi="Times New Roman" w:cs="Times New Roman"/>
        </w:rPr>
        <w:t xml:space="preserve"> specimen</w:t>
      </w:r>
      <w:r w:rsidR="00844B9C" w:rsidRPr="00C30F58">
        <w:rPr>
          <w:rFonts w:ascii="Times New Roman" w:eastAsiaTheme="minorHAnsi" w:hAnsi="Times New Roman" w:cs="Times New Roman"/>
        </w:rPr>
        <w:t>. Therefore, the viability of the cells on the</w:t>
      </w:r>
      <w:r w:rsidR="00C50E5F" w:rsidRPr="00C30F58">
        <w:rPr>
          <w:rFonts w:ascii="Times New Roman" w:eastAsiaTheme="minorHAnsi" w:hAnsi="Times New Roman" w:cs="Times New Roman"/>
        </w:rPr>
        <w:t xml:space="preserve"> HAp/Col coating was </w:t>
      </w:r>
      <w:r w:rsidR="00844B9C" w:rsidRPr="00C30F58">
        <w:rPr>
          <w:rFonts w:ascii="Times New Roman" w:eastAsiaTheme="minorHAnsi" w:hAnsi="Times New Roman" w:cs="Times New Roman"/>
        </w:rPr>
        <w:t>identical to that of the cells</w:t>
      </w:r>
      <w:r w:rsidR="00C50E5F" w:rsidRPr="00C30F58">
        <w:rPr>
          <w:rFonts w:ascii="Times New Roman" w:eastAsiaTheme="minorHAnsi" w:hAnsi="Times New Roman" w:cs="Times New Roman"/>
        </w:rPr>
        <w:t xml:space="preserve"> </w:t>
      </w:r>
      <w:r w:rsidR="00D80707" w:rsidRPr="00C30F58">
        <w:rPr>
          <w:rFonts w:ascii="Times New Roman" w:eastAsiaTheme="minorHAnsi" w:hAnsi="Times New Roman" w:cs="Times New Roman"/>
        </w:rPr>
        <w:t>o</w:t>
      </w:r>
      <w:r w:rsidR="00080D97" w:rsidRPr="00C30F58">
        <w:rPr>
          <w:rFonts w:ascii="Times New Roman" w:eastAsiaTheme="minorHAnsi" w:hAnsi="Times New Roman" w:cs="Times New Roman"/>
        </w:rPr>
        <w:t>n</w:t>
      </w:r>
      <w:r w:rsidR="00D80707" w:rsidRPr="00C30F58">
        <w:rPr>
          <w:rFonts w:ascii="Times New Roman" w:eastAsiaTheme="minorHAnsi" w:hAnsi="Times New Roman" w:cs="Times New Roman"/>
        </w:rPr>
        <w:t xml:space="preserve"> the</w:t>
      </w:r>
      <w:r w:rsidR="00080D97"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control Ti</w:t>
      </w:r>
      <w:r w:rsidR="00D80707" w:rsidRPr="00C30F58">
        <w:rPr>
          <w:rFonts w:ascii="Times New Roman" w:eastAsia="游明朝" w:hAnsi="Times New Roman" w:cs="Times New Roman"/>
        </w:rPr>
        <w:t xml:space="preserve"> specimen</w:t>
      </w:r>
      <w:r w:rsidR="00382FBE" w:rsidRPr="00C30F58">
        <w:rPr>
          <w:rFonts w:ascii="Times New Roman" w:eastAsia="游明朝" w:hAnsi="Times New Roman" w:cs="Times New Roman"/>
        </w:rPr>
        <w:t>.</w:t>
      </w:r>
      <w:r w:rsidR="00DE4D1B" w:rsidRPr="00C30F58">
        <w:rPr>
          <w:rFonts w:ascii="Times New Roman" w:eastAsia="游明朝" w:hAnsi="Times New Roman" w:cs="Times New Roman"/>
        </w:rPr>
        <w:t xml:space="preserve"> Spread area of MG63 on Ti (2482 ± 753 µm</w:t>
      </w:r>
      <w:r w:rsidR="00DE4D1B" w:rsidRPr="00C30F58">
        <w:rPr>
          <w:rFonts w:ascii="Times New Roman" w:eastAsia="游明朝" w:hAnsi="Times New Roman" w:cs="Times New Roman"/>
          <w:vertAlign w:val="superscript"/>
        </w:rPr>
        <w:t>2</w:t>
      </w:r>
      <w:r w:rsidR="00DE4D1B" w:rsidRPr="00C30F58">
        <w:rPr>
          <w:rFonts w:ascii="Times New Roman" w:eastAsia="游明朝" w:hAnsi="Times New Roman" w:cs="Times New Roman"/>
        </w:rPr>
        <w:t>) without coating is larger than that with coating (1062 ± 456 µm</w:t>
      </w:r>
      <w:r w:rsidR="00DE4D1B" w:rsidRPr="00C30F58">
        <w:rPr>
          <w:rFonts w:ascii="Times New Roman" w:eastAsia="游明朝" w:hAnsi="Times New Roman" w:cs="Times New Roman"/>
          <w:vertAlign w:val="superscript"/>
        </w:rPr>
        <w:t>2</w:t>
      </w:r>
      <w:r w:rsidR="00DE4D1B" w:rsidRPr="00C30F58">
        <w:rPr>
          <w:rFonts w:ascii="Times New Roman" w:eastAsia="游明朝" w:hAnsi="Times New Roman" w:cs="Times New Roman"/>
        </w:rPr>
        <w:t>), and these showed significant differences (p &lt; 0.01). Former was flat-spread and latter was round.</w:t>
      </w:r>
    </w:p>
    <w:p w14:paraId="57D775C9" w14:textId="34908DA7" w:rsidR="00013138" w:rsidRPr="00C30F58" w:rsidRDefault="00382FBE">
      <w:pPr>
        <w:autoSpaceDE w:val="0"/>
        <w:autoSpaceDN w:val="0"/>
        <w:adjustRightInd w:val="0"/>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Fig</w:t>
      </w:r>
      <w:r w:rsidR="00FB3728" w:rsidRPr="00C30F58">
        <w:rPr>
          <w:rFonts w:ascii="Times New Roman" w:eastAsiaTheme="minorHAnsi" w:hAnsi="Times New Roman" w:cs="Times New Roman"/>
        </w:rPr>
        <w:t xml:space="preserve">ure </w:t>
      </w:r>
      <w:r w:rsidR="00F06566" w:rsidRPr="00C30F58">
        <w:rPr>
          <w:rFonts w:ascii="Times New Roman" w:eastAsiaTheme="minorHAnsi" w:hAnsi="Times New Roman" w:cs="Times New Roman"/>
        </w:rPr>
        <w:t>9</w:t>
      </w:r>
      <w:r w:rsidRPr="00C30F58">
        <w:rPr>
          <w:rFonts w:ascii="Times New Roman" w:eastAsiaTheme="minorHAnsi" w:hAnsi="Times New Roman" w:cs="Times New Roman"/>
        </w:rPr>
        <w:t xml:space="preserve"> </w:t>
      </w:r>
      <w:r w:rsidR="00765116" w:rsidRPr="00C30F58">
        <w:rPr>
          <w:rFonts w:ascii="Times New Roman" w:eastAsiaTheme="minorHAnsi" w:hAnsi="Times New Roman" w:cs="Times New Roman"/>
        </w:rPr>
        <w:t>shows that</w:t>
      </w:r>
      <w:r w:rsidR="00931E84" w:rsidRPr="00C30F58">
        <w:rPr>
          <w:rFonts w:ascii="Times New Roman" w:eastAsiaTheme="minorHAnsi" w:hAnsi="Times New Roman" w:cs="Times New Roman"/>
        </w:rPr>
        <w:t xml:space="preserve"> the increase in the </w:t>
      </w:r>
      <w:r w:rsidR="00B366D8" w:rsidRPr="00C30F58">
        <w:rPr>
          <w:rFonts w:ascii="Times New Roman" w:eastAsiaTheme="minorHAnsi" w:hAnsi="Times New Roman" w:cs="Times New Roman"/>
        </w:rPr>
        <w:t xml:space="preserve">amount of the </w:t>
      </w:r>
      <w:r w:rsidR="00931E84" w:rsidRPr="00C30F58">
        <w:rPr>
          <w:rFonts w:ascii="Times New Roman" w:eastAsiaTheme="minorHAnsi" w:hAnsi="Times New Roman" w:cs="Times New Roman"/>
        </w:rPr>
        <w:t>total DNA</w:t>
      </w:r>
      <w:r w:rsidR="007778D2" w:rsidRPr="00C30F58">
        <w:rPr>
          <w:rFonts w:ascii="Times New Roman" w:eastAsiaTheme="minorHAnsi" w:hAnsi="Times New Roman" w:cs="Times New Roman"/>
        </w:rPr>
        <w:t>, the</w:t>
      </w:r>
      <w:r w:rsidR="00931E84" w:rsidRPr="00C30F58">
        <w:rPr>
          <w:rFonts w:ascii="Times New Roman" w:eastAsiaTheme="minorHAnsi" w:hAnsi="Times New Roman" w:cs="Times New Roman"/>
        </w:rPr>
        <w:t xml:space="preserve"> index </w:t>
      </w:r>
      <w:r w:rsidR="00C20512" w:rsidRPr="00C30F58">
        <w:rPr>
          <w:rFonts w:ascii="Times New Roman" w:eastAsiaTheme="minorHAnsi" w:hAnsi="Times New Roman" w:cs="Times New Roman"/>
        </w:rPr>
        <w:t>of</w:t>
      </w:r>
      <w:r w:rsidR="00FA1662" w:rsidRPr="00C30F58">
        <w:rPr>
          <w:rFonts w:ascii="Times New Roman" w:eastAsiaTheme="minorHAnsi" w:hAnsi="Times New Roman" w:cs="Times New Roman"/>
        </w:rPr>
        <w:t xml:space="preserve"> the</w:t>
      </w:r>
      <w:r w:rsidR="00B366D8" w:rsidRPr="00C30F58">
        <w:rPr>
          <w:rFonts w:ascii="Times New Roman" w:eastAsiaTheme="minorHAnsi" w:hAnsi="Times New Roman" w:cs="Times New Roman"/>
        </w:rPr>
        <w:t xml:space="preserve"> </w:t>
      </w:r>
      <w:r w:rsidR="005E6D2B" w:rsidRPr="00C30F58">
        <w:rPr>
          <w:rFonts w:ascii="Times New Roman" w:eastAsiaTheme="minorHAnsi" w:hAnsi="Times New Roman" w:cs="Times New Roman"/>
        </w:rPr>
        <w:t>number of cells</w:t>
      </w:r>
      <w:r w:rsidR="005A2C96" w:rsidRPr="00C30F58">
        <w:rPr>
          <w:rFonts w:ascii="Times New Roman" w:eastAsiaTheme="minorHAnsi" w:hAnsi="Times New Roman" w:cs="Times New Roman"/>
        </w:rPr>
        <w:t>,</w:t>
      </w:r>
      <w:r w:rsidR="00931E84" w:rsidRPr="00C30F58">
        <w:rPr>
          <w:rFonts w:ascii="Times New Roman" w:eastAsiaTheme="minorHAnsi" w:hAnsi="Times New Roman" w:cs="Times New Roman"/>
        </w:rPr>
        <w:t xml:space="preserve"> followed </w:t>
      </w:r>
      <w:r w:rsidR="005A2C96" w:rsidRPr="00C30F58">
        <w:rPr>
          <w:rFonts w:ascii="Times New Roman" w:eastAsiaTheme="minorHAnsi" w:hAnsi="Times New Roman" w:cs="Times New Roman"/>
        </w:rPr>
        <w:t>an approximately identical</w:t>
      </w:r>
      <w:r w:rsidR="00931E84" w:rsidRPr="00C30F58">
        <w:rPr>
          <w:rFonts w:ascii="Times New Roman" w:eastAsiaTheme="minorHAnsi" w:hAnsi="Times New Roman" w:cs="Times New Roman"/>
        </w:rPr>
        <w:t xml:space="preserve"> trend </w:t>
      </w:r>
      <w:r w:rsidR="00A868A6" w:rsidRPr="00C30F58">
        <w:rPr>
          <w:rFonts w:ascii="Times New Roman" w:eastAsiaTheme="minorHAnsi" w:hAnsi="Times New Roman" w:cs="Times New Roman"/>
        </w:rPr>
        <w:t>for all the test and control groups</w:t>
      </w:r>
      <w:r w:rsidR="00D43F83" w:rsidRPr="00C30F58">
        <w:rPr>
          <w:rFonts w:ascii="Times New Roman" w:eastAsiaTheme="minorHAnsi" w:hAnsi="Times New Roman" w:cs="Times New Roman"/>
        </w:rPr>
        <w:t xml:space="preserve">. </w:t>
      </w:r>
      <w:r w:rsidR="00190F7E" w:rsidRPr="00C30F58">
        <w:rPr>
          <w:rFonts w:ascii="Times New Roman" w:eastAsiaTheme="minorHAnsi" w:hAnsi="Times New Roman" w:cs="Times New Roman"/>
        </w:rPr>
        <w:t>H</w:t>
      </w:r>
      <w:r w:rsidR="005A2C96" w:rsidRPr="00C30F58">
        <w:rPr>
          <w:rFonts w:ascii="Times New Roman" w:eastAsiaTheme="minorHAnsi" w:hAnsi="Times New Roman" w:cs="Times New Roman"/>
        </w:rPr>
        <w:t>owever,</w:t>
      </w:r>
      <w:r w:rsidR="00CE42FD" w:rsidRPr="00C30F58">
        <w:rPr>
          <w:rFonts w:ascii="Times New Roman" w:eastAsiaTheme="minorHAnsi" w:hAnsi="Times New Roman" w:cs="Times New Roman"/>
        </w:rPr>
        <w:t xml:space="preserve"> </w:t>
      </w:r>
      <w:r w:rsidR="00907ABF" w:rsidRPr="00C30F58">
        <w:rPr>
          <w:rFonts w:ascii="Times New Roman" w:eastAsiaTheme="minorHAnsi" w:hAnsi="Times New Roman" w:cs="Times New Roman"/>
        </w:rPr>
        <w:t>the following slight but significant differences were found between the 20</w:t>
      </w:r>
      <w:r w:rsidR="00BF508C" w:rsidRPr="00C30F58">
        <w:rPr>
          <w:rFonts w:ascii="Times New Roman" w:eastAsiaTheme="minorHAnsi" w:hAnsi="Times New Roman" w:cs="Times New Roman"/>
        </w:rPr>
        <w:t> </w:t>
      </w:r>
      <w:r w:rsidR="00907ABF" w:rsidRPr="00C30F58">
        <w:rPr>
          <w:rFonts w:ascii="Times New Roman" w:eastAsiaTheme="minorHAnsi" w:hAnsi="Times New Roman" w:cs="Times New Roman"/>
        </w:rPr>
        <w:t>µm</w:t>
      </w:r>
      <w:r w:rsidR="00BF508C" w:rsidRPr="00C30F58">
        <w:rPr>
          <w:rFonts w:ascii="Times New Roman" w:eastAsiaTheme="minorHAnsi" w:hAnsi="Times New Roman" w:cs="Times New Roman"/>
        </w:rPr>
        <w:t>-</w:t>
      </w:r>
      <w:r w:rsidR="00907ABF" w:rsidRPr="00C30F58">
        <w:rPr>
          <w:rFonts w:ascii="Times New Roman" w:eastAsiaTheme="minorHAnsi" w:hAnsi="Times New Roman" w:cs="Times New Roman"/>
        </w:rPr>
        <w:t>thick layer and the contro</w:t>
      </w:r>
      <w:r w:rsidR="001F3A71" w:rsidRPr="00C30F58">
        <w:rPr>
          <w:rFonts w:ascii="Times New Roman" w:eastAsiaTheme="minorHAnsi" w:hAnsi="Times New Roman" w:cs="Times New Roman"/>
        </w:rPr>
        <w:t>l</w:t>
      </w:r>
      <w:r w:rsidR="00907ABF" w:rsidRPr="00C30F58">
        <w:rPr>
          <w:rFonts w:ascii="Times New Roman" w:eastAsiaTheme="minorHAnsi" w:hAnsi="Times New Roman" w:cs="Times New Roman"/>
        </w:rPr>
        <w:t>. T</w:t>
      </w:r>
      <w:r w:rsidR="00CE42FD" w:rsidRPr="00C30F58">
        <w:rPr>
          <w:rFonts w:ascii="Times New Roman" w:eastAsiaTheme="minorHAnsi" w:hAnsi="Times New Roman" w:cs="Times New Roman"/>
        </w:rPr>
        <w:t>he cells on the 20</w:t>
      </w:r>
      <w:r w:rsidR="00BF508C" w:rsidRPr="00C30F58">
        <w:rPr>
          <w:rFonts w:ascii="Times New Roman" w:eastAsiaTheme="minorHAnsi" w:hAnsi="Times New Roman" w:cs="Times New Roman"/>
        </w:rPr>
        <w:t> </w:t>
      </w:r>
      <w:r w:rsidR="00CE42FD" w:rsidRPr="00C30F58">
        <w:rPr>
          <w:rFonts w:ascii="Times New Roman" w:eastAsiaTheme="minorHAnsi" w:hAnsi="Times New Roman" w:cs="Times New Roman"/>
        </w:rPr>
        <w:t>µm</w:t>
      </w:r>
      <w:r w:rsidR="00BF508C" w:rsidRPr="00C30F58">
        <w:rPr>
          <w:rFonts w:ascii="Times New Roman" w:eastAsiaTheme="minorHAnsi" w:hAnsi="Times New Roman" w:cs="Times New Roman"/>
        </w:rPr>
        <w:t>-</w:t>
      </w:r>
      <w:r w:rsidR="00CE42FD" w:rsidRPr="00C30F58">
        <w:rPr>
          <w:rFonts w:ascii="Times New Roman" w:eastAsiaTheme="minorHAnsi" w:hAnsi="Times New Roman" w:cs="Times New Roman"/>
        </w:rPr>
        <w:t>thick coating showed significantly small number than that of the control</w:t>
      </w:r>
      <w:r w:rsidR="00907ABF" w:rsidRPr="00C30F58">
        <w:rPr>
          <w:rFonts w:ascii="Times New Roman" w:eastAsiaTheme="minorHAnsi" w:hAnsi="Times New Roman" w:cs="Times New Roman"/>
        </w:rPr>
        <w:t xml:space="preserve"> at 1 day’s culture, but cell number relation was inverted at 7 days’ culture.</w:t>
      </w:r>
    </w:p>
    <w:p w14:paraId="57D775CA" w14:textId="6BC28D65" w:rsidR="004E72CA" w:rsidRPr="00C30F58" w:rsidRDefault="00A06A91">
      <w:pPr>
        <w:autoSpaceDE w:val="0"/>
        <w:autoSpaceDN w:val="0"/>
        <w:adjustRightInd w:val="0"/>
        <w:spacing w:line="480" w:lineRule="auto"/>
        <w:ind w:firstLineChars="50" w:firstLine="120"/>
        <w:rPr>
          <w:rFonts w:ascii="Times New Roman" w:eastAsiaTheme="minorHAnsi" w:hAnsi="Times New Roman" w:cs="Times New Roman"/>
        </w:rPr>
      </w:pPr>
      <w:r w:rsidRPr="00C30F58">
        <w:rPr>
          <w:rFonts w:ascii="Times New Roman" w:eastAsia="游明朝" w:hAnsi="Times New Roman" w:cs="Times New Roman"/>
        </w:rPr>
        <w:lastRenderedPageBreak/>
        <w:t>T</w:t>
      </w:r>
      <w:r w:rsidR="002417DB" w:rsidRPr="00C30F58">
        <w:rPr>
          <w:rFonts w:ascii="Times New Roman" w:eastAsiaTheme="minorHAnsi" w:hAnsi="Times New Roman" w:cs="Times New Roman"/>
        </w:rPr>
        <w:t>he</w:t>
      </w:r>
      <w:r w:rsidR="00F651F9" w:rsidRPr="00C30F58">
        <w:rPr>
          <w:rFonts w:ascii="Times New Roman" w:eastAsiaTheme="minorHAnsi" w:hAnsi="Times New Roman" w:cs="Times New Roman"/>
        </w:rPr>
        <w:t xml:space="preserve"> </w:t>
      </w:r>
      <w:r w:rsidR="00784DBF" w:rsidRPr="00C30F58">
        <w:rPr>
          <w:rFonts w:ascii="Times New Roman" w:eastAsiaTheme="minorHAnsi" w:hAnsi="Times New Roman" w:cs="Times New Roman"/>
        </w:rPr>
        <w:t xml:space="preserve">ALP </w:t>
      </w:r>
      <w:r w:rsidR="00382FBE" w:rsidRPr="00C30F58">
        <w:rPr>
          <w:rFonts w:ascii="Times New Roman" w:eastAsia="游明朝" w:hAnsi="Times New Roman" w:cs="Times New Roman"/>
        </w:rPr>
        <w:t xml:space="preserve">activity </w:t>
      </w:r>
      <w:r w:rsidRPr="00C30F58">
        <w:rPr>
          <w:rFonts w:ascii="Times New Roman" w:eastAsia="游明朝" w:hAnsi="Times New Roman" w:cs="Times New Roman"/>
        </w:rPr>
        <w:t xml:space="preserve">of MG63 cells was increased </w:t>
      </w:r>
      <w:r w:rsidR="002417DB" w:rsidRPr="00C30F58">
        <w:rPr>
          <w:rFonts w:ascii="Times New Roman" w:eastAsia="游明朝" w:hAnsi="Times New Roman" w:cs="Times New Roman"/>
        </w:rPr>
        <w:t xml:space="preserve">with the increase in the </w:t>
      </w:r>
      <w:r w:rsidRPr="00C30F58">
        <w:rPr>
          <w:rFonts w:ascii="Times New Roman" w:eastAsia="游明朝" w:hAnsi="Times New Roman" w:cs="Times New Roman"/>
        </w:rPr>
        <w:t xml:space="preserve">culture period and </w:t>
      </w:r>
      <w:r w:rsidRPr="00C30F58">
        <w:rPr>
          <w:rFonts w:ascii="Times New Roman" w:eastAsiaTheme="minorHAnsi" w:hAnsi="Times New Roman" w:cs="Times New Roman"/>
        </w:rPr>
        <w:t>that</w:t>
      </w:r>
      <w:r w:rsidR="00C436EB" w:rsidRPr="00C30F58">
        <w:rPr>
          <w:rFonts w:ascii="Times New Roman" w:eastAsiaTheme="minorHAnsi" w:hAnsi="Times New Roman" w:cs="Times New Roman"/>
        </w:rPr>
        <w:t xml:space="preserve"> for the </w:t>
      </w:r>
      <w:r w:rsidR="002417DB" w:rsidRPr="00C30F58">
        <w:rPr>
          <w:rFonts w:ascii="Times New Roman" w:eastAsiaTheme="minorHAnsi" w:hAnsi="Times New Roman" w:cs="Times New Roman"/>
        </w:rPr>
        <w:t xml:space="preserve">20 µm-thick </w:t>
      </w:r>
      <w:r w:rsidR="00784DBF" w:rsidRPr="00C30F58">
        <w:rPr>
          <w:rFonts w:ascii="Times New Roman" w:eastAsiaTheme="minorHAnsi" w:hAnsi="Times New Roman" w:cs="Times New Roman"/>
        </w:rPr>
        <w:t xml:space="preserve">coating </w:t>
      </w:r>
      <w:r w:rsidR="002417DB" w:rsidRPr="00C30F58">
        <w:rPr>
          <w:rFonts w:ascii="Times New Roman" w:eastAsiaTheme="minorHAnsi" w:hAnsi="Times New Roman" w:cs="Times New Roman"/>
        </w:rPr>
        <w:t xml:space="preserve">was significantly higher than that </w:t>
      </w:r>
      <w:r w:rsidR="00C436EB" w:rsidRPr="00C30F58">
        <w:rPr>
          <w:rFonts w:ascii="Times New Roman" w:eastAsiaTheme="minorHAnsi" w:hAnsi="Times New Roman" w:cs="Times New Roman"/>
        </w:rPr>
        <w:t>for</w:t>
      </w:r>
      <w:r w:rsidR="002417DB" w:rsidRPr="00C30F58">
        <w:rPr>
          <w:rFonts w:ascii="Times New Roman" w:eastAsiaTheme="minorHAnsi" w:hAnsi="Times New Roman" w:cs="Times New Roman"/>
        </w:rPr>
        <w:t xml:space="preserve"> the </w:t>
      </w:r>
      <w:r w:rsidR="00784DBF" w:rsidRPr="00C30F58">
        <w:rPr>
          <w:rFonts w:ascii="Times New Roman" w:eastAsiaTheme="minorHAnsi" w:hAnsi="Times New Roman" w:cs="Times New Roman"/>
        </w:rPr>
        <w:t>control</w:t>
      </w:r>
      <w:r w:rsidRPr="00C30F58">
        <w:rPr>
          <w:rFonts w:ascii="Times New Roman" w:eastAsiaTheme="minorHAnsi" w:hAnsi="Times New Roman" w:cs="Times New Roman"/>
        </w:rPr>
        <w:t xml:space="preserve"> at all periods</w:t>
      </w:r>
      <w:r w:rsidRPr="00C30F58">
        <w:rPr>
          <w:rFonts w:ascii="Times New Roman" w:eastAsia="游明朝" w:hAnsi="Times New Roman" w:cs="Times New Roman"/>
        </w:rPr>
        <w:t xml:space="preserve"> as shown in Fig. 10. Other coating layers also exhibit</w:t>
      </w:r>
      <w:r w:rsidR="00784DBF" w:rsidRPr="00C30F58">
        <w:rPr>
          <w:rFonts w:ascii="Times New Roman" w:eastAsiaTheme="minorHAnsi" w:hAnsi="Times New Roman" w:cs="Times New Roman"/>
        </w:rPr>
        <w:t xml:space="preserve"> high</w:t>
      </w:r>
      <w:r w:rsidRPr="00C30F58">
        <w:rPr>
          <w:rFonts w:ascii="Times New Roman" w:eastAsiaTheme="minorHAnsi" w:hAnsi="Times New Roman" w:cs="Times New Roman"/>
        </w:rPr>
        <w:t>er</w:t>
      </w:r>
      <w:r w:rsidR="00784DBF" w:rsidRPr="00C30F58">
        <w:rPr>
          <w:rFonts w:ascii="Times New Roman" w:eastAsiaTheme="minorHAnsi" w:hAnsi="Times New Roman" w:cs="Times New Roman"/>
        </w:rPr>
        <w:t xml:space="preserve"> ALP activit</w:t>
      </w:r>
      <w:r w:rsidR="002417DB" w:rsidRPr="00C30F58">
        <w:rPr>
          <w:rFonts w:ascii="Times New Roman" w:eastAsiaTheme="minorHAnsi" w:hAnsi="Times New Roman" w:cs="Times New Roman"/>
        </w:rPr>
        <w:t>ies</w:t>
      </w:r>
      <w:r w:rsidRPr="00C30F58">
        <w:rPr>
          <w:rFonts w:ascii="Times New Roman" w:eastAsiaTheme="minorHAnsi" w:hAnsi="Times New Roman" w:cs="Times New Roman"/>
        </w:rPr>
        <w:t xml:space="preserve"> than the control</w:t>
      </w:r>
      <w:r w:rsidR="00784DBF" w:rsidRPr="00C30F58">
        <w:rPr>
          <w:rFonts w:ascii="Times New Roman" w:eastAsiaTheme="minorHAnsi" w:hAnsi="Times New Roman" w:cs="Times New Roman"/>
        </w:rPr>
        <w:t>.</w:t>
      </w:r>
    </w:p>
    <w:p w14:paraId="57D775CB" w14:textId="77777777" w:rsidR="007D4E61" w:rsidRPr="00C30F58" w:rsidRDefault="007D4E61">
      <w:pPr>
        <w:spacing w:line="480" w:lineRule="auto"/>
        <w:rPr>
          <w:rFonts w:ascii="Times New Roman" w:eastAsiaTheme="minorHAnsi" w:hAnsi="Times New Roman" w:cs="Times New Roman"/>
        </w:rPr>
      </w:pPr>
    </w:p>
    <w:p w14:paraId="57D775CC" w14:textId="77777777" w:rsidR="00B71B20" w:rsidRPr="00C30F58" w:rsidRDefault="00382FBE">
      <w:pPr>
        <w:pStyle w:val="1"/>
        <w:numPr>
          <w:ilvl w:val="0"/>
          <w:numId w:val="0"/>
        </w:numPr>
        <w:spacing w:line="480" w:lineRule="auto"/>
        <w:jc w:val="left"/>
        <w:rPr>
          <w:rFonts w:ascii="Times New Roman" w:hAnsi="Times New Roman" w:cs="Times New Roman"/>
          <w:b/>
          <w:bCs/>
        </w:rPr>
      </w:pPr>
      <w:r w:rsidRPr="00C30F58">
        <w:rPr>
          <w:rFonts w:ascii="Times New Roman" w:hAnsi="Times New Roman" w:cs="Times New Roman"/>
          <w:b/>
          <w:bCs/>
        </w:rPr>
        <w:t>Discussions</w:t>
      </w:r>
    </w:p>
    <w:p w14:paraId="57D775CD" w14:textId="748F4DA9" w:rsidR="008C769C" w:rsidRPr="00C30F58" w:rsidRDefault="007A2AB8">
      <w:pPr>
        <w:spacing w:line="480" w:lineRule="auto"/>
        <w:rPr>
          <w:rFonts w:ascii="Times New Roman" w:eastAsiaTheme="minorHAnsi" w:hAnsi="Times New Roman" w:cs="Times New Roman"/>
        </w:rPr>
      </w:pPr>
      <w:r w:rsidRPr="00C30F58">
        <w:rPr>
          <w:rFonts w:ascii="Times New Roman" w:eastAsiaTheme="minorHAnsi" w:hAnsi="Times New Roman" w:cs="Times New Roman"/>
        </w:rPr>
        <w:t>Mg(NO</w:t>
      </w:r>
      <w:r w:rsidRPr="00C30F58">
        <w:rPr>
          <w:rFonts w:ascii="Times New Roman" w:eastAsiaTheme="minorHAnsi" w:hAnsi="Times New Roman" w:cs="Times New Roman"/>
          <w:vertAlign w:val="subscript"/>
        </w:rPr>
        <w:t>3</w:t>
      </w:r>
      <w:r w:rsidRPr="00C30F58">
        <w:rPr>
          <w:rFonts w:ascii="Times New Roman" w:eastAsiaTheme="minorHAnsi" w:hAnsi="Times New Roman" w:cs="Times New Roman"/>
        </w:rPr>
        <w:t>)</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•6H</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O</w:t>
      </w:r>
      <w:r w:rsidRPr="00C30F58" w:rsidDel="007A2AB8">
        <w:rPr>
          <w:rFonts w:ascii="Times New Roman" w:eastAsiaTheme="minorHAnsi" w:hAnsi="Times New Roman" w:cs="Times New Roman"/>
        </w:rPr>
        <w:t xml:space="preserve"> </w:t>
      </w:r>
      <w:r w:rsidR="00382FBE" w:rsidRPr="00C30F58">
        <w:rPr>
          <w:rFonts w:ascii="Times New Roman" w:eastAsiaTheme="minorHAnsi" w:hAnsi="Times New Roman" w:cs="Times New Roman"/>
        </w:rPr>
        <w:t>was completely dissociated in solution</w:t>
      </w:r>
      <w:r w:rsidR="00CE5316" w:rsidRPr="00C30F58">
        <w:rPr>
          <w:rFonts w:ascii="Times New Roman" w:eastAsiaTheme="minorHAnsi" w:hAnsi="Times New Roman" w:cs="Times New Roman"/>
        </w:rPr>
        <w:fldChar w:fldCharType="begin" w:fldLock="1"/>
      </w:r>
      <w:r w:rsidR="00CE5316" w:rsidRPr="00C30F58">
        <w:rPr>
          <w:rFonts w:ascii="Times New Roman" w:eastAsiaTheme="minorHAnsi" w:hAnsi="Times New Roman" w:cs="Times New Roman"/>
        </w:rPr>
        <w:instrText>ADDIN CSL_CITATION {"citationItems":[{"id":"ITEM-1","itemData":{"DOI":"10.1149/2.0031411jss","ISSN":"02394405","abstract":"The principles and methods of elaboration of special language for computer recording and simulation of judo fight are discussed. Presentation of the language structure is followed by an example of recording the events during judo fight analyzed with a computer.","author":[{"dropping-particle":"","family":"Zhang","given":"C.","non-dropping-particle":"","parse-names":false,"suffix":""},{"dropping-particle":"","family":"Uchikoshi","given":"T.","non-dropping-particle":"","parse-names":false,"suffix":""},{"dropping-particle":"","family":"Liu","given":"L.","non-dropping-particle":"","parse-names":false,"suffix":""},{"dropping-particle":"","family":"Sakka","given":"Y.","non-dropping-particle":"","parse-names":false,"suffix":""},{"dropping-particle":"","family":"Hirosaki","given":"N.","non-dropping-particle":"","parse-names":false,"suffix":""}],"container-title":"ECS Journal of Solid State Science and Technology","id":"ITEM-1","issue":"11","issued":{"date-parts":[["2014"]]},"page":"195-199","title":"Crystalline-oriented beta-sialon:Eu2+ deposits fabricated by electrophoretic deposition (EPD) within strong magnetic field","type":"article-journal","volume":"3"},"uris":["http://www.mendeley.com/documents/?uuid=6bf09182-be00-4aef-b004-a3f3eb830d68"]}],"mendeley":{"formattedCitation":"&lt;sup&gt;(5)&lt;/sup&gt;","plainTextFormattedCitation":"(5)","previouslyFormattedCitation":"&lt;sup&gt;(5)&lt;/sup&gt;"},"properties":{"noteIndex":0},"schema":"https://github.com/citation-style-language/schema/raw/master/csl-citation.json"}</w:instrText>
      </w:r>
      <w:r w:rsidR="00CE5316" w:rsidRPr="00C30F58">
        <w:rPr>
          <w:rFonts w:ascii="Times New Roman" w:eastAsiaTheme="minorHAnsi" w:hAnsi="Times New Roman" w:cs="Times New Roman"/>
        </w:rPr>
        <w:fldChar w:fldCharType="separate"/>
      </w:r>
      <w:r w:rsidR="00CE5316" w:rsidRPr="00C30F58">
        <w:rPr>
          <w:rFonts w:ascii="Times New Roman" w:eastAsiaTheme="minorHAnsi" w:hAnsi="Times New Roman" w:cs="Times New Roman"/>
          <w:noProof/>
          <w:vertAlign w:val="superscript"/>
        </w:rPr>
        <w:t>(5)</w:t>
      </w:r>
      <w:r w:rsidR="00CE5316" w:rsidRPr="00C30F58">
        <w:rPr>
          <w:rFonts w:ascii="Times New Roman" w:eastAsiaTheme="minorHAnsi" w:hAnsi="Times New Roman" w:cs="Times New Roman"/>
        </w:rPr>
        <w:fldChar w:fldCharType="end"/>
      </w:r>
      <w:r w:rsidR="00CA5196" w:rsidRPr="00C30F58">
        <w:rPr>
          <w:rFonts w:ascii="Times New Roman" w:eastAsiaTheme="minorHAnsi" w:hAnsi="Times New Roman" w:cs="Times New Roman"/>
        </w:rPr>
        <w:t xml:space="preserve"> to yield</w:t>
      </w:r>
      <w:r w:rsidR="00382FBE" w:rsidRPr="00C30F58">
        <w:rPr>
          <w:rFonts w:ascii="Times New Roman" w:eastAsiaTheme="minorHAnsi" w:hAnsi="Times New Roman" w:cs="Times New Roman"/>
        </w:rPr>
        <w:t xml:space="preserve"> Mg</w:t>
      </w:r>
      <w:r w:rsidR="00382FBE" w:rsidRPr="00C30F58">
        <w:rPr>
          <w:rFonts w:ascii="Times New Roman" w:eastAsiaTheme="minorHAnsi" w:hAnsi="Times New Roman" w:cs="Times New Roman"/>
          <w:vertAlign w:val="superscript"/>
        </w:rPr>
        <w:t>2+</w:t>
      </w:r>
      <w:r w:rsidR="00E265AC" w:rsidRPr="00C30F58">
        <w:rPr>
          <w:rFonts w:ascii="Times New Roman" w:eastAsiaTheme="minorHAnsi" w:hAnsi="Times New Roman" w:cs="Times New Roman"/>
        </w:rPr>
        <w:t>.</w:t>
      </w:r>
      <w:r w:rsidR="00382FBE" w:rsidRPr="00C30F58">
        <w:rPr>
          <w:rFonts w:ascii="Times New Roman" w:eastAsiaTheme="minorHAnsi" w:hAnsi="Times New Roman" w:cs="Times New Roman"/>
        </w:rPr>
        <w:t xml:space="preserve"> </w:t>
      </w:r>
      <w:r w:rsidR="00E265AC" w:rsidRPr="00C30F58">
        <w:rPr>
          <w:rFonts w:ascii="Times New Roman" w:eastAsiaTheme="minorHAnsi" w:hAnsi="Times New Roman" w:cs="Times New Roman"/>
        </w:rPr>
        <w:t>Mg</w:t>
      </w:r>
      <w:r w:rsidR="00E265AC" w:rsidRPr="00C30F58">
        <w:rPr>
          <w:rFonts w:ascii="Times New Roman" w:eastAsiaTheme="minorHAnsi" w:hAnsi="Times New Roman" w:cs="Times New Roman"/>
          <w:vertAlign w:val="superscript"/>
        </w:rPr>
        <w:t>2+</w:t>
      </w:r>
      <w:r w:rsidR="00E265AC"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w</w:t>
      </w:r>
      <w:r w:rsidR="005823FE" w:rsidRPr="00C30F58">
        <w:rPr>
          <w:rFonts w:ascii="Times New Roman" w:eastAsia="游明朝" w:hAnsi="Times New Roman" w:cs="Times New Roman"/>
        </w:rPr>
        <w:t>as</w:t>
      </w:r>
      <w:r w:rsidR="00382FBE" w:rsidRPr="00C30F58">
        <w:rPr>
          <w:rFonts w:ascii="Times New Roman" w:eastAsia="游明朝" w:hAnsi="Times New Roman" w:cs="Times New Roman"/>
        </w:rPr>
        <w:t xml:space="preserve"> </w:t>
      </w:r>
      <w:r w:rsidR="00382FBE" w:rsidRPr="00C30F58">
        <w:rPr>
          <w:rFonts w:ascii="Times New Roman" w:eastAsiaTheme="minorHAnsi" w:hAnsi="Times New Roman" w:cs="Times New Roman"/>
        </w:rPr>
        <w:t>attracted to the HAp/Col particle</w:t>
      </w:r>
      <w:r w:rsidR="004308EC" w:rsidRPr="00C30F58">
        <w:rPr>
          <w:rFonts w:ascii="Times New Roman" w:eastAsiaTheme="minorHAnsi" w:hAnsi="Times New Roman" w:cs="Times New Roman"/>
        </w:rPr>
        <w:t>s;</w:t>
      </w:r>
      <w:r w:rsidR="00CA5196" w:rsidRPr="00C30F58">
        <w:rPr>
          <w:rFonts w:ascii="Times New Roman" w:eastAsiaTheme="minorHAnsi" w:hAnsi="Times New Roman" w:cs="Times New Roman"/>
        </w:rPr>
        <w:t xml:space="preserve"> </w:t>
      </w:r>
      <w:r w:rsidR="004308EC" w:rsidRPr="00C30F58">
        <w:rPr>
          <w:rFonts w:ascii="Times New Roman" w:eastAsiaTheme="minorHAnsi" w:hAnsi="Times New Roman" w:cs="Times New Roman"/>
        </w:rPr>
        <w:t>t</w:t>
      </w:r>
      <w:r w:rsidR="005823FE" w:rsidRPr="00C30F58">
        <w:rPr>
          <w:rFonts w:ascii="Times New Roman" w:eastAsiaTheme="minorHAnsi" w:hAnsi="Times New Roman" w:cs="Times New Roman"/>
        </w:rPr>
        <w:t>h</w:t>
      </w:r>
      <w:r w:rsidR="004063E7" w:rsidRPr="00C30F58">
        <w:rPr>
          <w:rFonts w:ascii="Times New Roman" w:eastAsiaTheme="minorHAnsi" w:hAnsi="Times New Roman" w:cs="Times New Roman"/>
        </w:rPr>
        <w:t>us, the</w:t>
      </w:r>
      <w:r w:rsidR="005823FE" w:rsidRPr="00C30F58">
        <w:rPr>
          <w:rFonts w:ascii="Times New Roman" w:eastAsiaTheme="minorHAnsi" w:hAnsi="Times New Roman" w:cs="Times New Roman"/>
        </w:rPr>
        <w:t xml:space="preserve"> </w:t>
      </w:r>
      <w:r w:rsidR="004063E7" w:rsidRPr="00C30F58">
        <w:rPr>
          <w:rFonts w:ascii="Times New Roman" w:eastAsia="游明朝" w:hAnsi="Times New Roman" w:cs="Times New Roman"/>
        </w:rPr>
        <w:t xml:space="preserve">zeta potential of the </w:t>
      </w:r>
      <w:r w:rsidR="004063E7" w:rsidRPr="00C30F58">
        <w:rPr>
          <w:rFonts w:ascii="Times New Roman" w:eastAsiaTheme="minorHAnsi" w:hAnsi="Times New Roman" w:cs="Times New Roman"/>
        </w:rPr>
        <w:t xml:space="preserve">suspension </w:t>
      </w:r>
      <w:r w:rsidR="00CA5196" w:rsidRPr="00C30F58">
        <w:rPr>
          <w:rFonts w:ascii="Times New Roman" w:eastAsiaTheme="minorHAnsi" w:hAnsi="Times New Roman" w:cs="Times New Roman"/>
        </w:rPr>
        <w:t>increase</w:t>
      </w:r>
      <w:r w:rsidR="004063E7" w:rsidRPr="00C30F58">
        <w:rPr>
          <w:rFonts w:ascii="Times New Roman" w:eastAsiaTheme="minorHAnsi" w:hAnsi="Times New Roman" w:cs="Times New Roman"/>
        </w:rPr>
        <w:t>d</w:t>
      </w:r>
      <w:r w:rsidR="00CA5196" w:rsidRPr="00C30F58">
        <w:rPr>
          <w:rFonts w:ascii="Times New Roman" w:eastAsiaTheme="minorHAnsi" w:hAnsi="Times New Roman" w:cs="Times New Roman"/>
        </w:rPr>
        <w:t xml:space="preserve"> with the increase in the amount of </w:t>
      </w:r>
      <w:proofErr w:type="gramStart"/>
      <w:r w:rsidR="00320872" w:rsidRPr="00C30F58">
        <w:rPr>
          <w:rFonts w:ascii="Times New Roman" w:eastAsiaTheme="minorHAnsi" w:hAnsi="Times New Roman" w:cs="Times New Roman"/>
        </w:rPr>
        <w:t>Mg(</w:t>
      </w:r>
      <w:proofErr w:type="gramEnd"/>
      <w:r w:rsidR="00320872" w:rsidRPr="00C30F58">
        <w:rPr>
          <w:rFonts w:ascii="Times New Roman" w:eastAsiaTheme="minorHAnsi" w:hAnsi="Times New Roman" w:cs="Times New Roman"/>
        </w:rPr>
        <w:t>NO</w:t>
      </w:r>
      <w:r w:rsidR="00320872" w:rsidRPr="00C30F58">
        <w:rPr>
          <w:rFonts w:ascii="Times New Roman" w:eastAsiaTheme="minorHAnsi" w:hAnsi="Times New Roman" w:cs="Times New Roman"/>
          <w:vertAlign w:val="subscript"/>
        </w:rPr>
        <w:t>3</w:t>
      </w:r>
      <w:r w:rsidR="00320872" w:rsidRPr="00C30F58">
        <w:rPr>
          <w:rFonts w:ascii="Times New Roman" w:eastAsiaTheme="minorHAnsi" w:hAnsi="Times New Roman" w:cs="Times New Roman"/>
        </w:rPr>
        <w:t>)</w:t>
      </w:r>
      <w:r w:rsidR="00320872" w:rsidRPr="00C30F58">
        <w:rPr>
          <w:rFonts w:ascii="Times New Roman" w:eastAsiaTheme="minorHAnsi" w:hAnsi="Times New Roman" w:cs="Times New Roman"/>
          <w:vertAlign w:val="subscript"/>
        </w:rPr>
        <w:t>2</w:t>
      </w:r>
      <w:r w:rsidR="00320872" w:rsidRPr="00C30F58">
        <w:rPr>
          <w:rFonts w:ascii="Times New Roman" w:eastAsiaTheme="minorHAnsi" w:hAnsi="Times New Roman" w:cs="Times New Roman"/>
        </w:rPr>
        <w:t>•6H</w:t>
      </w:r>
      <w:r w:rsidR="00320872" w:rsidRPr="00C30F58">
        <w:rPr>
          <w:rFonts w:ascii="Times New Roman" w:eastAsiaTheme="minorHAnsi" w:hAnsi="Times New Roman" w:cs="Times New Roman"/>
          <w:vertAlign w:val="subscript"/>
        </w:rPr>
        <w:t>2</w:t>
      </w:r>
      <w:r w:rsidR="00320872" w:rsidRPr="00C30F58">
        <w:rPr>
          <w:rFonts w:ascii="Times New Roman" w:eastAsiaTheme="minorHAnsi" w:hAnsi="Times New Roman" w:cs="Times New Roman"/>
        </w:rPr>
        <w:t>O</w:t>
      </w:r>
      <w:r w:rsidR="00CA5196" w:rsidRPr="00C30F58">
        <w:rPr>
          <w:rFonts w:ascii="Times New Roman" w:eastAsiaTheme="minorHAnsi" w:hAnsi="Times New Roman" w:cs="Times New Roman"/>
        </w:rPr>
        <w:t xml:space="preserve"> from</w:t>
      </w:r>
      <w:r w:rsidR="00CA5196" w:rsidRPr="00C30F58">
        <w:rPr>
          <w:rFonts w:ascii="Times New Roman" w:eastAsia="游明朝" w:hAnsi="Times New Roman" w:cs="Times New Roman"/>
        </w:rPr>
        <w:t xml:space="preserve"> 0 to 25</w:t>
      </w:r>
      <w:r w:rsidR="00CA5196" w:rsidRPr="00C30F58">
        <w:rPr>
          <w:rFonts w:ascii="Times New Roman" w:eastAsiaTheme="minorHAnsi" w:hAnsi="Times New Roman" w:cs="Times New Roman"/>
        </w:rPr>
        <w:t> mg</w:t>
      </w:r>
      <w:r w:rsidR="00382FBE" w:rsidRPr="00C30F58">
        <w:rPr>
          <w:rFonts w:ascii="Times New Roman" w:eastAsiaTheme="minorHAnsi" w:hAnsi="Times New Roman" w:cs="Times New Roman"/>
        </w:rPr>
        <w:t xml:space="preserve">. </w:t>
      </w:r>
      <w:r w:rsidR="00C4282F" w:rsidRPr="00C30F58">
        <w:rPr>
          <w:rFonts w:ascii="Times New Roman" w:eastAsiaTheme="minorHAnsi" w:hAnsi="Times New Roman" w:cs="Times New Roman"/>
        </w:rPr>
        <w:t>When the quantity of Mg(NO</w:t>
      </w:r>
      <w:r w:rsidR="00C4282F" w:rsidRPr="00C30F58">
        <w:rPr>
          <w:rFonts w:ascii="Times New Roman" w:eastAsiaTheme="minorHAnsi" w:hAnsi="Times New Roman" w:cs="Times New Roman"/>
          <w:vertAlign w:val="subscript"/>
        </w:rPr>
        <w:t>3</w:t>
      </w:r>
      <w:r w:rsidR="00C4282F" w:rsidRPr="00C30F58">
        <w:rPr>
          <w:rFonts w:ascii="Times New Roman" w:eastAsiaTheme="minorHAnsi" w:hAnsi="Times New Roman" w:cs="Times New Roman"/>
        </w:rPr>
        <w:t>)</w:t>
      </w:r>
      <w:r w:rsidR="00C4282F" w:rsidRPr="00C30F58">
        <w:rPr>
          <w:rFonts w:ascii="Times New Roman" w:eastAsiaTheme="minorHAnsi" w:hAnsi="Times New Roman" w:cs="Times New Roman"/>
          <w:vertAlign w:val="subscript"/>
        </w:rPr>
        <w:t>2</w:t>
      </w:r>
      <w:r w:rsidR="00C4282F" w:rsidRPr="00C30F58">
        <w:rPr>
          <w:rFonts w:ascii="Times New Roman" w:eastAsiaTheme="minorHAnsi" w:hAnsi="Times New Roman" w:cs="Times New Roman"/>
        </w:rPr>
        <w:t>•6H</w:t>
      </w:r>
      <w:r w:rsidR="00C4282F" w:rsidRPr="00C30F58">
        <w:rPr>
          <w:rFonts w:ascii="Times New Roman" w:eastAsiaTheme="minorHAnsi" w:hAnsi="Times New Roman" w:cs="Times New Roman"/>
          <w:vertAlign w:val="subscript"/>
        </w:rPr>
        <w:t>2</w:t>
      </w:r>
      <w:r w:rsidR="00C4282F" w:rsidRPr="00C30F58">
        <w:rPr>
          <w:rFonts w:ascii="Times New Roman" w:eastAsiaTheme="minorHAnsi" w:hAnsi="Times New Roman" w:cs="Times New Roman"/>
        </w:rPr>
        <w:t xml:space="preserve">O was increased beyond 25 mg, </w:t>
      </w:r>
      <w:r w:rsidR="002B7447" w:rsidRPr="00C30F58">
        <w:rPr>
          <w:rFonts w:ascii="Times New Roman" w:eastAsiaTheme="minorHAnsi" w:hAnsi="Times New Roman" w:cs="Times New Roman"/>
        </w:rPr>
        <w:t xml:space="preserve">the attraction of </w:t>
      </w:r>
      <w:r w:rsidR="00382FBE" w:rsidRPr="00C30F58">
        <w:rPr>
          <w:rFonts w:ascii="Times New Roman" w:eastAsia="游明朝" w:hAnsi="Times New Roman" w:cs="Times New Roman"/>
        </w:rPr>
        <w:t xml:space="preserve">surplus </w:t>
      </w:r>
      <w:r w:rsidR="00382FBE" w:rsidRPr="00C30F58">
        <w:rPr>
          <w:rFonts w:ascii="Times New Roman" w:eastAsiaTheme="minorHAnsi" w:hAnsi="Times New Roman" w:cs="Times New Roman"/>
        </w:rPr>
        <w:t>Mg</w:t>
      </w:r>
      <w:r w:rsidR="00382FBE" w:rsidRPr="00C30F58">
        <w:rPr>
          <w:rFonts w:ascii="Times New Roman" w:eastAsiaTheme="minorHAnsi" w:hAnsi="Times New Roman" w:cs="Times New Roman"/>
          <w:vertAlign w:val="superscript"/>
        </w:rPr>
        <w:t xml:space="preserve">2+ </w:t>
      </w:r>
      <w:r w:rsidR="002B7447" w:rsidRPr="00C30F58">
        <w:rPr>
          <w:rFonts w:ascii="Times New Roman" w:eastAsiaTheme="minorHAnsi" w:hAnsi="Times New Roman" w:cs="Times New Roman"/>
        </w:rPr>
        <w:t xml:space="preserve">to </w:t>
      </w:r>
      <w:r w:rsidR="00382FBE" w:rsidRPr="00C30F58">
        <w:rPr>
          <w:rFonts w:ascii="Times New Roman" w:eastAsiaTheme="minorHAnsi" w:hAnsi="Times New Roman" w:cs="Times New Roman"/>
        </w:rPr>
        <w:t>the HAp/Col particles</w:t>
      </w:r>
      <w:r w:rsidR="00FB0D21" w:rsidRPr="00C30F58">
        <w:rPr>
          <w:rFonts w:ascii="Times New Roman" w:eastAsiaTheme="minorHAnsi" w:hAnsi="Times New Roman" w:cs="Times New Roman"/>
        </w:rPr>
        <w:t xml:space="preserve"> </w:t>
      </w:r>
      <w:r w:rsidR="002B7447" w:rsidRPr="00C30F58">
        <w:rPr>
          <w:rFonts w:ascii="Times New Roman" w:eastAsiaTheme="minorHAnsi" w:hAnsi="Times New Roman" w:cs="Times New Roman"/>
        </w:rPr>
        <w:t>induced the</w:t>
      </w:r>
      <w:r w:rsidR="00FB0D21"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 xml:space="preserve">compression of </w:t>
      </w:r>
      <w:r w:rsidR="00382FBE" w:rsidRPr="00C30F58">
        <w:rPr>
          <w:rFonts w:ascii="Times New Roman" w:eastAsia="游明朝" w:hAnsi="Times New Roman" w:cs="Times New Roman"/>
        </w:rPr>
        <w:t>the electric double layer on the particles</w:t>
      </w:r>
      <w:r w:rsidR="00A500EC" w:rsidRPr="00C30F58">
        <w:rPr>
          <w:rFonts w:ascii="Times New Roman" w:eastAsiaTheme="minorHAnsi" w:hAnsi="Times New Roman" w:cs="Times New Roman"/>
        </w:rPr>
        <w:fldChar w:fldCharType="begin" w:fldLock="1"/>
      </w:r>
      <w:r w:rsidR="00CE5316" w:rsidRPr="00C30F58">
        <w:rPr>
          <w:rFonts w:ascii="Times New Roman" w:eastAsiaTheme="minorHAnsi" w:hAnsi="Times New Roman" w:cs="Times New Roman"/>
        </w:rPr>
        <w:instrText>ADDIN CSL_CITATION {"citationItems":[{"id":"ITEM-1","itemData":{"DOI":"10.1016/j.pmatsci.2006.07.001","ISSN":"00796425","abstract":"This review encompasses the fundamental aspects of electrophoretic deposition technique, factors influencing the deposition process, kinetic aspects, types of EPD, the driving forces, preparation of electrophoretic suspension, stability and control of suspension, mechanisms involved in EPD, multicomponent/composite deposition, drying of deposits obtained by EPD. Numerous applications including coatings, nanoscale assembly, micropatterned thin films, near shape ceramics and glasses, solid oxide fuel cells, laminated or graded materials, hybrid materials, infiltration in porous and woven fibre preforms for preparation of fibre reinforced ceramic matrix composites, etc. have been described. The use of mathematical modeling including kinetic equations for deposit formation and volumetric particle concentration in the suspension, together with brief description of discrete element modeling of EPD process is presented. © 2006 Elsevier Ltd. All rights reserved.","author":[{"dropping-particle":"","family":"Besra","given":"Laxmidhar","non-dropping-particle":"","parse-names":false,"suffix":""},{"dropping-particle":"","family":"Liu","given":"Meilin","non-dropping-particle":"","parse-names":false,"suffix":""}],"container-title":"Progress in Materials Science","id":"ITEM-1","issue":"1","issued":{"date-parts":[["2007"]]},"page":"1-61","title":"A review on fundamentals and applications of electrophoretic deposition (EPD)","type":"article-journal","volume":"52"},"uris":["http://www.mendeley.com/documents/?uuid=2e5bff79-61ea-4c94-9c92-3b6c0e95996f"]}],"mendeley":{"formattedCitation":"&lt;sup&gt;(4)&lt;/sup&gt;","plainTextFormattedCitation":"(4)","previouslyFormattedCitation":"&lt;sup&gt;(4)&lt;/sup&gt;"},"properties":{"noteIndex":0},"schema":"https://github.com/citation-style-language/schema/raw/master/csl-citation.json"}</w:instrText>
      </w:r>
      <w:r w:rsidR="00A500EC" w:rsidRPr="00C30F58">
        <w:rPr>
          <w:rFonts w:ascii="Times New Roman" w:eastAsiaTheme="minorHAnsi" w:hAnsi="Times New Roman" w:cs="Times New Roman"/>
        </w:rPr>
        <w:fldChar w:fldCharType="separate"/>
      </w:r>
      <w:r w:rsidR="003B0419" w:rsidRPr="00C30F58">
        <w:rPr>
          <w:rFonts w:ascii="Times New Roman" w:eastAsiaTheme="minorHAnsi" w:hAnsi="Times New Roman" w:cs="Times New Roman"/>
          <w:noProof/>
          <w:vertAlign w:val="superscript"/>
        </w:rPr>
        <w:t>(4)</w:t>
      </w:r>
      <w:r w:rsidR="00A500EC" w:rsidRPr="00C30F58">
        <w:rPr>
          <w:rFonts w:ascii="Times New Roman" w:eastAsiaTheme="minorHAnsi" w:hAnsi="Times New Roman" w:cs="Times New Roman"/>
        </w:rPr>
        <w:fldChar w:fldCharType="end"/>
      </w:r>
      <w:r w:rsidR="00280999" w:rsidRPr="00C30F58">
        <w:rPr>
          <w:rFonts w:ascii="Times New Roman" w:eastAsiaTheme="minorHAnsi" w:hAnsi="Times New Roman" w:cs="Times New Roman"/>
        </w:rPr>
        <w:t>, thereby increasing the</w:t>
      </w:r>
      <w:r w:rsidR="002B7447" w:rsidRPr="00C30F58">
        <w:rPr>
          <w:rFonts w:ascii="Times New Roman" w:eastAsiaTheme="minorHAnsi" w:hAnsi="Times New Roman" w:cs="Times New Roman"/>
        </w:rPr>
        <w:t xml:space="preserve"> V</w:t>
      </w:r>
      <w:r w:rsidR="00382FBE" w:rsidRPr="00C30F58">
        <w:rPr>
          <w:rFonts w:ascii="Times New Roman" w:eastAsiaTheme="minorHAnsi" w:hAnsi="Times New Roman" w:cs="Times New Roman"/>
        </w:rPr>
        <w:t>an der Waals attraction</w:t>
      </w:r>
      <w:r w:rsidR="00D626CD" w:rsidRPr="00C30F58">
        <w:rPr>
          <w:rFonts w:ascii="Times New Roman" w:eastAsiaTheme="minorHAnsi" w:hAnsi="Times New Roman" w:cs="Times New Roman"/>
        </w:rPr>
        <w:t xml:space="preserve"> between the particles</w:t>
      </w:r>
      <w:r w:rsidR="004C3030" w:rsidRPr="00C30F58">
        <w:rPr>
          <w:rFonts w:ascii="Times New Roman" w:eastAsiaTheme="minorHAnsi" w:hAnsi="Times New Roman" w:cs="Times New Roman"/>
        </w:rPr>
        <w:t xml:space="preserve"> </w:t>
      </w:r>
      <w:r w:rsidR="00CA7478" w:rsidRPr="00C30F58">
        <w:rPr>
          <w:rFonts w:ascii="Times New Roman" w:eastAsiaTheme="minorHAnsi" w:hAnsi="Times New Roman" w:cs="Times New Roman"/>
        </w:rPr>
        <w:t>(</w:t>
      </w:r>
      <w:r w:rsidR="004C3030" w:rsidRPr="00C30F58">
        <w:rPr>
          <w:rFonts w:ascii="Times New Roman" w:eastAsiaTheme="minorHAnsi" w:hAnsi="Times New Roman" w:cs="Times New Roman"/>
        </w:rPr>
        <w:t>Fig. 1</w:t>
      </w:r>
      <w:r w:rsidR="00CA7478" w:rsidRPr="00C30F58">
        <w:rPr>
          <w:rFonts w:ascii="Times New Roman" w:eastAsiaTheme="minorHAnsi" w:hAnsi="Times New Roman" w:cs="Times New Roman"/>
        </w:rPr>
        <w:t>)</w:t>
      </w:r>
      <w:r w:rsidR="00280999" w:rsidRPr="00C30F58">
        <w:rPr>
          <w:rFonts w:ascii="Times New Roman" w:eastAsiaTheme="minorHAnsi" w:hAnsi="Times New Roman" w:cs="Times New Roman"/>
        </w:rPr>
        <w:t xml:space="preserve">. Consequently, </w:t>
      </w:r>
      <w:r w:rsidR="00382FBE" w:rsidRPr="00C30F58">
        <w:rPr>
          <w:rFonts w:ascii="Times New Roman" w:eastAsiaTheme="minorHAnsi" w:hAnsi="Times New Roman" w:cs="Times New Roman"/>
        </w:rPr>
        <w:t xml:space="preserve">zeta potential </w:t>
      </w:r>
      <w:r w:rsidR="00E6287F" w:rsidRPr="00C30F58">
        <w:rPr>
          <w:rFonts w:ascii="Times New Roman" w:eastAsiaTheme="minorHAnsi" w:hAnsi="Times New Roman" w:cs="Times New Roman"/>
        </w:rPr>
        <w:t>and</w:t>
      </w:r>
      <w:r w:rsidR="00476304" w:rsidRPr="00C30F58">
        <w:rPr>
          <w:rFonts w:ascii="Times New Roman" w:eastAsiaTheme="minorHAnsi" w:hAnsi="Times New Roman" w:cs="Times New Roman"/>
        </w:rPr>
        <w:t xml:space="preserve"> </w:t>
      </w:r>
      <w:r w:rsidR="00946FFD" w:rsidRPr="00C30F58">
        <w:rPr>
          <w:rFonts w:ascii="Times New Roman" w:eastAsiaTheme="minorHAnsi" w:hAnsi="Times New Roman" w:cs="Times New Roman"/>
        </w:rPr>
        <w:t xml:space="preserve">the </w:t>
      </w:r>
      <w:r w:rsidR="00E6287F" w:rsidRPr="00C30F58">
        <w:rPr>
          <w:rFonts w:ascii="Times New Roman" w:eastAsiaTheme="minorHAnsi" w:hAnsi="Times New Roman" w:cs="Times New Roman"/>
        </w:rPr>
        <w:t>particle dispersibility</w:t>
      </w:r>
      <w:r w:rsidR="00A06A91" w:rsidRPr="00C30F58">
        <w:rPr>
          <w:rFonts w:ascii="Times New Roman" w:eastAsiaTheme="minorHAnsi" w:hAnsi="Times New Roman" w:cs="Times New Roman"/>
        </w:rPr>
        <w:t xml:space="preserve"> decreased</w:t>
      </w:r>
      <w:r w:rsidR="00311D41" w:rsidRPr="00C30F58">
        <w:rPr>
          <w:rFonts w:ascii="Times New Roman" w:eastAsiaTheme="minorHAnsi" w:hAnsi="Times New Roman" w:cs="Times New Roman"/>
        </w:rPr>
        <w:t xml:space="preserve"> and</w:t>
      </w:r>
      <w:r w:rsidR="00D626CD" w:rsidRPr="00C30F58">
        <w:rPr>
          <w:rFonts w:ascii="Times New Roman" w:eastAsiaTheme="minorHAnsi" w:hAnsi="Times New Roman" w:cs="Times New Roman"/>
        </w:rPr>
        <w:t xml:space="preserve"> </w:t>
      </w:r>
      <w:r w:rsidR="004B52C2" w:rsidRPr="00C30F58">
        <w:rPr>
          <w:rFonts w:ascii="Times New Roman" w:eastAsiaTheme="minorHAnsi" w:hAnsi="Times New Roman" w:cs="Times New Roman"/>
        </w:rPr>
        <w:t>affected</w:t>
      </w:r>
      <w:r w:rsidR="009A1E67" w:rsidRPr="00C30F58">
        <w:rPr>
          <w:rFonts w:ascii="Times New Roman" w:eastAsiaTheme="minorHAnsi" w:hAnsi="Times New Roman" w:cs="Times New Roman"/>
        </w:rPr>
        <w:t xml:space="preserve"> </w:t>
      </w:r>
      <w:r w:rsidR="00476304" w:rsidRPr="00C30F58">
        <w:rPr>
          <w:rFonts w:ascii="Times New Roman" w:eastAsiaTheme="minorHAnsi" w:hAnsi="Times New Roman" w:cs="Times New Roman"/>
        </w:rPr>
        <w:t>the</w:t>
      </w:r>
      <w:r w:rsidR="00A13637" w:rsidRPr="00C30F58">
        <w:rPr>
          <w:rFonts w:ascii="Times New Roman" w:eastAsiaTheme="minorHAnsi" w:hAnsi="Times New Roman" w:cs="Times New Roman"/>
        </w:rPr>
        <w:t xml:space="preserve"> </w:t>
      </w:r>
      <w:r w:rsidR="003433D6" w:rsidRPr="00C30F58">
        <w:rPr>
          <w:rFonts w:ascii="Times New Roman" w:eastAsiaTheme="minorHAnsi" w:hAnsi="Times New Roman" w:cs="Times New Roman"/>
        </w:rPr>
        <w:t xml:space="preserve">results of the </w:t>
      </w:r>
      <w:r w:rsidR="00382FBE" w:rsidRPr="00C30F58">
        <w:rPr>
          <w:rFonts w:ascii="Times New Roman" w:eastAsiaTheme="minorHAnsi" w:hAnsi="Times New Roman" w:cs="Times New Roman"/>
        </w:rPr>
        <w:t>sedimentation test</w:t>
      </w:r>
      <w:r w:rsidR="004C3030" w:rsidRPr="00C30F58">
        <w:rPr>
          <w:rFonts w:ascii="Times New Roman" w:eastAsiaTheme="minorHAnsi" w:hAnsi="Times New Roman" w:cs="Times New Roman"/>
        </w:rPr>
        <w:t xml:space="preserve"> </w:t>
      </w:r>
      <w:r w:rsidR="00CA7478" w:rsidRPr="00C30F58">
        <w:rPr>
          <w:rFonts w:ascii="Times New Roman" w:eastAsiaTheme="minorHAnsi" w:hAnsi="Times New Roman" w:cs="Times New Roman"/>
        </w:rPr>
        <w:t>(</w:t>
      </w:r>
      <w:r w:rsidR="004C3030" w:rsidRPr="00C30F58">
        <w:rPr>
          <w:rFonts w:ascii="Times New Roman" w:eastAsiaTheme="minorHAnsi" w:hAnsi="Times New Roman" w:cs="Times New Roman"/>
        </w:rPr>
        <w:t>Fig. 2</w:t>
      </w:r>
      <w:r w:rsidR="00CA7478" w:rsidRPr="00C30F58">
        <w:rPr>
          <w:rFonts w:ascii="Times New Roman" w:eastAsiaTheme="minorHAnsi" w:hAnsi="Times New Roman" w:cs="Times New Roman"/>
        </w:rPr>
        <w:t>)</w:t>
      </w:r>
      <w:r w:rsidR="00E6287F" w:rsidRPr="00C30F58">
        <w:rPr>
          <w:rFonts w:ascii="Times New Roman" w:eastAsiaTheme="minorHAnsi" w:hAnsi="Times New Roman" w:cs="Times New Roman"/>
        </w:rPr>
        <w:t>.</w:t>
      </w:r>
      <w:r w:rsidR="00382FBE" w:rsidRPr="00C30F58">
        <w:rPr>
          <w:rFonts w:ascii="Times New Roman" w:eastAsiaTheme="minorHAnsi" w:hAnsi="Times New Roman" w:cs="Times New Roman"/>
        </w:rPr>
        <w:t xml:space="preserve"> </w:t>
      </w:r>
      <w:r w:rsidR="00F94048" w:rsidRPr="00C30F58">
        <w:rPr>
          <w:rFonts w:ascii="Times New Roman" w:eastAsiaTheme="minorHAnsi" w:hAnsi="Times New Roman" w:cs="Times New Roman"/>
        </w:rPr>
        <w:t>Therefore,</w:t>
      </w:r>
      <w:r w:rsidR="00686B9A" w:rsidRPr="00C30F58">
        <w:rPr>
          <w:rFonts w:ascii="Times New Roman" w:eastAsiaTheme="minorHAnsi" w:hAnsi="Times New Roman" w:cs="Times New Roman"/>
        </w:rPr>
        <w:t xml:space="preserve"> </w:t>
      </w:r>
      <w:r w:rsidR="00BD43A7" w:rsidRPr="00C30F58">
        <w:rPr>
          <w:rFonts w:ascii="Times New Roman" w:eastAsiaTheme="minorHAnsi" w:hAnsi="Times New Roman" w:cs="Times New Roman"/>
        </w:rPr>
        <w:t>the</w:t>
      </w:r>
      <w:r w:rsidR="0080682A" w:rsidRPr="00C30F58">
        <w:rPr>
          <w:rFonts w:ascii="Times New Roman" w:eastAsiaTheme="minorHAnsi" w:hAnsi="Times New Roman" w:cs="Times New Roman"/>
        </w:rPr>
        <w:t xml:space="preserve"> suspension prepared with 25 mg of </w:t>
      </w:r>
      <w:proofErr w:type="gramStart"/>
      <w:r w:rsidR="0080682A" w:rsidRPr="00C30F58">
        <w:rPr>
          <w:rFonts w:ascii="Times New Roman" w:eastAsiaTheme="minorHAnsi" w:hAnsi="Times New Roman" w:cs="Times New Roman"/>
        </w:rPr>
        <w:t>Mg(</w:t>
      </w:r>
      <w:proofErr w:type="gramEnd"/>
      <w:r w:rsidR="0080682A" w:rsidRPr="00C30F58">
        <w:rPr>
          <w:rFonts w:ascii="Times New Roman" w:eastAsiaTheme="minorHAnsi" w:hAnsi="Times New Roman" w:cs="Times New Roman"/>
        </w:rPr>
        <w:t>NO</w:t>
      </w:r>
      <w:r w:rsidR="0080682A" w:rsidRPr="00C30F58">
        <w:rPr>
          <w:rFonts w:ascii="Times New Roman" w:eastAsiaTheme="minorHAnsi" w:hAnsi="Times New Roman" w:cs="Times New Roman"/>
          <w:vertAlign w:val="subscript"/>
        </w:rPr>
        <w:t>3</w:t>
      </w:r>
      <w:r w:rsidR="0080682A" w:rsidRPr="00C30F58">
        <w:rPr>
          <w:rFonts w:ascii="Times New Roman" w:eastAsiaTheme="minorHAnsi" w:hAnsi="Times New Roman" w:cs="Times New Roman"/>
        </w:rPr>
        <w:t>)</w:t>
      </w:r>
      <w:r w:rsidR="0080682A" w:rsidRPr="00C30F58">
        <w:rPr>
          <w:rFonts w:ascii="Times New Roman" w:eastAsiaTheme="minorHAnsi" w:hAnsi="Times New Roman" w:cs="Times New Roman"/>
          <w:vertAlign w:val="subscript"/>
        </w:rPr>
        <w:t>2</w:t>
      </w:r>
      <w:r w:rsidR="0080682A" w:rsidRPr="00C30F58">
        <w:rPr>
          <w:rFonts w:ascii="Times New Roman" w:eastAsiaTheme="minorHAnsi" w:hAnsi="Times New Roman" w:cs="Times New Roman"/>
        </w:rPr>
        <w:t>•6H</w:t>
      </w:r>
      <w:r w:rsidR="0080682A" w:rsidRPr="00C30F58">
        <w:rPr>
          <w:rFonts w:ascii="Times New Roman" w:eastAsiaTheme="minorHAnsi" w:hAnsi="Times New Roman" w:cs="Times New Roman"/>
          <w:vertAlign w:val="subscript"/>
        </w:rPr>
        <w:t>2</w:t>
      </w:r>
      <w:r w:rsidR="0080682A" w:rsidRPr="00C30F58">
        <w:rPr>
          <w:rFonts w:ascii="Times New Roman" w:eastAsiaTheme="minorHAnsi" w:hAnsi="Times New Roman" w:cs="Times New Roman"/>
        </w:rPr>
        <w:t xml:space="preserve">O exhibited </w:t>
      </w:r>
      <w:r w:rsidR="00382FBE" w:rsidRPr="00C30F58">
        <w:rPr>
          <w:rFonts w:ascii="Times New Roman" w:eastAsia="游明朝" w:hAnsi="Times New Roman" w:cs="Times New Roman"/>
        </w:rPr>
        <w:t>the highest dispersibility</w:t>
      </w:r>
      <w:r w:rsidR="00311D41" w:rsidRPr="00C30F58">
        <w:rPr>
          <w:rFonts w:ascii="Times New Roman" w:eastAsia="游明朝" w:hAnsi="Times New Roman" w:cs="Times New Roman"/>
        </w:rPr>
        <w:t xml:space="preserve"> and is </w:t>
      </w:r>
      <w:r w:rsidR="00DD43FB" w:rsidRPr="00C30F58">
        <w:rPr>
          <w:rFonts w:ascii="Times New Roman" w:eastAsia="游明朝" w:hAnsi="Times New Roman" w:cs="Times New Roman"/>
        </w:rPr>
        <w:t>concluded</w:t>
      </w:r>
      <w:r w:rsidR="00311D41" w:rsidRPr="00C30F58">
        <w:rPr>
          <w:rFonts w:ascii="Times New Roman" w:eastAsia="游明朝" w:hAnsi="Times New Roman" w:cs="Times New Roman"/>
        </w:rPr>
        <w:t xml:space="preserve"> </w:t>
      </w:r>
      <w:r w:rsidR="00DD43FB" w:rsidRPr="00C30F58">
        <w:rPr>
          <w:rFonts w:ascii="Times New Roman" w:eastAsia="游明朝" w:hAnsi="Times New Roman" w:cs="Times New Roman"/>
        </w:rPr>
        <w:t xml:space="preserve">as the </w:t>
      </w:r>
      <w:r w:rsidR="00311D41" w:rsidRPr="00C30F58">
        <w:rPr>
          <w:rFonts w:ascii="Times New Roman" w:eastAsia="游明朝" w:hAnsi="Times New Roman" w:cs="Times New Roman"/>
        </w:rPr>
        <w:t>optimal</w:t>
      </w:r>
      <w:r w:rsidR="00DD43FB" w:rsidRPr="00C30F58">
        <w:rPr>
          <w:rFonts w:ascii="Times New Roman" w:eastAsia="游明朝" w:hAnsi="Times New Roman" w:cs="Times New Roman"/>
        </w:rPr>
        <w:t xml:space="preserve"> condition</w:t>
      </w:r>
      <w:r w:rsidR="00311D41" w:rsidRPr="00C30F58">
        <w:rPr>
          <w:rFonts w:ascii="Times New Roman" w:eastAsia="游明朝" w:hAnsi="Times New Roman" w:cs="Times New Roman"/>
        </w:rPr>
        <w:t xml:space="preserve"> for co</w:t>
      </w:r>
      <w:r w:rsidR="00DD43FB" w:rsidRPr="00C30F58">
        <w:rPr>
          <w:rFonts w:ascii="Times New Roman" w:eastAsia="游明朝" w:hAnsi="Times New Roman" w:cs="Times New Roman"/>
        </w:rPr>
        <w:t>ll</w:t>
      </w:r>
      <w:r w:rsidR="00311D41" w:rsidRPr="00C30F58">
        <w:rPr>
          <w:rFonts w:ascii="Times New Roman" w:eastAsia="游明朝" w:hAnsi="Times New Roman" w:cs="Times New Roman"/>
        </w:rPr>
        <w:t>oidal suspension preparation</w:t>
      </w:r>
      <w:r w:rsidR="0080682A" w:rsidRPr="00C30F58">
        <w:rPr>
          <w:rFonts w:ascii="Times New Roman" w:eastAsia="游明朝" w:hAnsi="Times New Roman" w:cs="Times New Roman"/>
        </w:rPr>
        <w:t>.</w:t>
      </w:r>
    </w:p>
    <w:p w14:paraId="57D775CE" w14:textId="0D046053" w:rsidR="008C769C" w:rsidRPr="00C30F58" w:rsidRDefault="007924DF">
      <w:pPr>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The i</w:t>
      </w:r>
      <w:r w:rsidR="00382FBE" w:rsidRPr="00C30F58">
        <w:rPr>
          <w:rFonts w:ascii="Times New Roman" w:eastAsiaTheme="minorHAnsi" w:hAnsi="Times New Roman" w:cs="Times New Roman"/>
        </w:rPr>
        <w:t>ncreas</w:t>
      </w:r>
      <w:r w:rsidRPr="00C30F58">
        <w:rPr>
          <w:rFonts w:ascii="Times New Roman" w:eastAsiaTheme="minorHAnsi" w:hAnsi="Times New Roman" w:cs="Times New Roman"/>
        </w:rPr>
        <w:t>e in</w:t>
      </w:r>
      <w:r w:rsidR="00382FBE" w:rsidRPr="00C30F58">
        <w:rPr>
          <w:rFonts w:ascii="Times New Roman" w:eastAsiaTheme="minorHAnsi" w:hAnsi="Times New Roman" w:cs="Times New Roman"/>
        </w:rPr>
        <w:t xml:space="preserve"> the coating thickness </w:t>
      </w:r>
      <w:r w:rsidRPr="00C30F58">
        <w:rPr>
          <w:rFonts w:ascii="Times New Roman" w:eastAsiaTheme="minorHAnsi" w:hAnsi="Times New Roman" w:cs="Times New Roman"/>
        </w:rPr>
        <w:t xml:space="preserve">with </w:t>
      </w:r>
      <w:r w:rsidR="00382FBE" w:rsidRPr="00C30F58">
        <w:rPr>
          <w:rFonts w:ascii="Times New Roman" w:eastAsia="游明朝" w:hAnsi="Times New Roman" w:cs="Times New Roman"/>
        </w:rPr>
        <w:t>the</w:t>
      </w:r>
      <w:r w:rsidRPr="00C30F58">
        <w:rPr>
          <w:rFonts w:ascii="Times New Roman" w:eastAsia="游明朝" w:hAnsi="Times New Roman" w:cs="Times New Roman"/>
        </w:rPr>
        <w:t xml:space="preserve"> increase in the</w:t>
      </w:r>
      <w:r w:rsidR="00382FBE" w:rsidRPr="00C30F58">
        <w:rPr>
          <w:rFonts w:ascii="Times New Roman" w:eastAsia="游明朝" w:hAnsi="Times New Roman" w:cs="Times New Roman"/>
        </w:rPr>
        <w:t xml:space="preserve"> applied voltage</w:t>
      </w:r>
      <w:r w:rsidR="00D319A7" w:rsidRPr="00C30F58">
        <w:rPr>
          <w:rFonts w:ascii="Times New Roman" w:eastAsia="游明朝" w:hAnsi="Times New Roman" w:cs="Times New Roman"/>
        </w:rPr>
        <w:t xml:space="preserve"> </w:t>
      </w:r>
      <w:r w:rsidR="00382FBE" w:rsidRPr="00C30F58">
        <w:rPr>
          <w:rFonts w:ascii="Times New Roman" w:eastAsia="游明朝" w:hAnsi="Times New Roman" w:cs="Times New Roman"/>
        </w:rPr>
        <w:t xml:space="preserve">was </w:t>
      </w:r>
      <w:r w:rsidRPr="00C30F58">
        <w:rPr>
          <w:rFonts w:ascii="Times New Roman" w:eastAsia="游明朝" w:hAnsi="Times New Roman" w:cs="Times New Roman"/>
        </w:rPr>
        <w:t xml:space="preserve">attributed </w:t>
      </w:r>
      <w:r w:rsidR="00382FBE" w:rsidRPr="00C30F58">
        <w:rPr>
          <w:rFonts w:ascii="Times New Roman" w:eastAsia="游明朝" w:hAnsi="Times New Roman" w:cs="Times New Roman"/>
        </w:rPr>
        <w:t xml:space="preserve">to the </w:t>
      </w:r>
      <w:r w:rsidRPr="00C30F58">
        <w:rPr>
          <w:rFonts w:ascii="Times New Roman" w:eastAsia="游明朝" w:hAnsi="Times New Roman" w:cs="Times New Roman"/>
        </w:rPr>
        <w:t xml:space="preserve">strengthening </w:t>
      </w:r>
      <w:r w:rsidR="00382FBE" w:rsidRPr="00C30F58">
        <w:rPr>
          <w:rFonts w:ascii="Times New Roman" w:eastAsia="游明朝" w:hAnsi="Times New Roman" w:cs="Times New Roman"/>
        </w:rPr>
        <w:t xml:space="preserve">of the </w:t>
      </w:r>
      <w:r w:rsidRPr="00C30F58">
        <w:rPr>
          <w:rFonts w:ascii="Times New Roman" w:eastAsia="游明朝" w:hAnsi="Times New Roman" w:cs="Times New Roman"/>
        </w:rPr>
        <w:t>inter</w:t>
      </w:r>
      <w:r w:rsidR="00382FBE" w:rsidRPr="00C30F58">
        <w:rPr>
          <w:rFonts w:ascii="Times New Roman" w:eastAsia="游明朝" w:hAnsi="Times New Roman" w:cs="Times New Roman"/>
        </w:rPr>
        <w:t>particle attraction</w:t>
      </w:r>
      <w:r w:rsidR="007A5CDD" w:rsidRPr="00C30F58">
        <w:rPr>
          <w:rFonts w:ascii="Times New Roman" w:eastAsia="游明朝" w:hAnsi="Times New Roman" w:cs="Times New Roman"/>
        </w:rPr>
        <w:t xml:space="preserve"> forces</w:t>
      </w:r>
      <w:r w:rsidR="00423B75" w:rsidRPr="00C30F58">
        <w:rPr>
          <w:rFonts w:ascii="Times New Roman" w:eastAsia="游明朝" w:hAnsi="Times New Roman" w:cs="Times New Roman"/>
        </w:rPr>
        <w:t xml:space="preserve"> due to the change in pH of the suspension </w:t>
      </w:r>
      <w:r w:rsidR="00423B75" w:rsidRPr="00C30F58">
        <w:rPr>
          <w:rFonts w:ascii="Times New Roman" w:eastAsia="游明朝" w:hAnsi="Times New Roman" w:cs="Times New Roman"/>
        </w:rPr>
        <w:lastRenderedPageBreak/>
        <w:t xml:space="preserve">near the substrate up to vicinity of the isoelectric point of the particles </w:t>
      </w:r>
      <w:r w:rsidR="00423B75" w:rsidRPr="00C30F58">
        <w:rPr>
          <w:rFonts w:ascii="Times New Roman" w:eastAsia="游明朝" w:hAnsi="Times New Roman" w:cs="Times New Roman"/>
        </w:rPr>
        <w:fldChar w:fldCharType="begin" w:fldLock="1"/>
      </w:r>
      <w:r w:rsidR="00FA18EC" w:rsidRPr="00C30F58">
        <w:rPr>
          <w:rFonts w:ascii="Times New Roman" w:eastAsia="游明朝" w:hAnsi="Times New Roman" w:cs="Times New Roman"/>
        </w:rPr>
        <w:instrText>ADDIN CSL_CITATION {"citationItems":[{"id":"ITEM-1","itemData":{"DOI":"10.2109/jcersj2.121.348","ISSN":"13486535","abstract":"The pH localization phenomenon during electrophoretic deposition (EPD) of the MAX phase-Titanium silicon carbide (Ti3SiC2), from suspension in aqueous and mixed (water-ethanol) solvent was experimentally verified in presence of a cationic dispersant, polyethyleneimine (PEI). The local pHs at the electrodes were dependent on solid loadings of the suspensions; pH localization was pronounced at lower solid loading. Higher solid loading resulted in thicker deposits, shielding the electrode surface and hindering direct interaction of the electrode with the particles, thereby suppressing the change in local pH. Comparison of local pH at cathode during EPD from aqueous and mixed solvent revealed a delay in the attainment of isoelectric point (IEP) at the vicinity of electrode and slower deposition rate for mixed solvent. A necessity of concurrence between the IEP of the material and the local pH at the deposition electrode for a given system was established for the formation of good deposits.©2013 The Ceramic Society of Japan. All rights reserved.","author":[{"dropping-particle":"","family":"Mishra","given":"Mrinalini","non-dropping-particle":"","parse-names":false,"suffix":""},{"dropping-particle":"","family":"Sakka","given":"Yoshio","non-dropping-particle":"","parse-names":false,"suffix":""},{"dropping-particle":"","family":"Uchikoshi","given":"Tetsuo","non-dropping-particle":"","parse-names":false,"suffix":""},{"dropping-particle":"","family":"Besra","given":"Laxmidhar","non-dropping-particle":"","parse-names":false,"suffix":""}],"container-title":"Journal of the Ceramic Society of Japan","id":"ITEM-1","issue":"1412","issued":{"date-parts":[["2013"]]},"page":"348-354","title":"PH localization: A case study during electrophoretic deposition of ternary MAX phase carbide-Ti3SiC2","type":"article-journal","volume":"121"},"uris":["http://www.mendeley.com/documents/?uuid=a1b34895-434b-4db7-846e-7ac5c9c9f690"]}],"mendeley":{"formattedCitation":"&lt;sup&gt;(8)&lt;/sup&gt;","plainTextFormattedCitation":"(8)","previouslyFormattedCitation":"&lt;sup&gt;(8)&lt;/sup&gt;"},"properties":{"noteIndex":0},"schema":"https://github.com/citation-style-language/schema/raw/master/csl-citation.json"}</w:instrText>
      </w:r>
      <w:r w:rsidR="00423B75" w:rsidRPr="00C30F58">
        <w:rPr>
          <w:rFonts w:ascii="Times New Roman" w:eastAsia="游明朝" w:hAnsi="Times New Roman" w:cs="Times New Roman"/>
        </w:rPr>
        <w:fldChar w:fldCharType="separate"/>
      </w:r>
      <w:r w:rsidR="00180FB5" w:rsidRPr="00C30F58">
        <w:rPr>
          <w:rFonts w:ascii="Times New Roman" w:eastAsia="游明朝" w:hAnsi="Times New Roman" w:cs="Times New Roman"/>
          <w:noProof/>
          <w:vertAlign w:val="superscript"/>
        </w:rPr>
        <w:t>(8)</w:t>
      </w:r>
      <w:r w:rsidR="00423B75" w:rsidRPr="00C30F58">
        <w:rPr>
          <w:rFonts w:ascii="Times New Roman" w:eastAsia="游明朝" w:hAnsi="Times New Roman" w:cs="Times New Roman"/>
        </w:rPr>
        <w:fldChar w:fldCharType="end"/>
      </w:r>
      <w:r w:rsidR="00D319A7" w:rsidRPr="00C30F58">
        <w:rPr>
          <w:rFonts w:ascii="Times New Roman" w:eastAsia="游明朝" w:hAnsi="Times New Roman" w:cs="Times New Roman"/>
        </w:rPr>
        <w:t xml:space="preserve">. </w:t>
      </w:r>
      <w:r w:rsidR="00C4100E" w:rsidRPr="00C30F58">
        <w:rPr>
          <w:rFonts w:ascii="Times New Roman" w:eastAsia="游明朝" w:hAnsi="Times New Roman" w:cs="Times New Roman"/>
        </w:rPr>
        <w:t>Additionally</w:t>
      </w:r>
      <w:r w:rsidR="00D319A7" w:rsidRPr="00C30F58">
        <w:rPr>
          <w:rFonts w:ascii="Times New Roman" w:eastAsia="游明朝" w:hAnsi="Times New Roman" w:cs="Times New Roman"/>
        </w:rPr>
        <w:t xml:space="preserve">, </w:t>
      </w:r>
      <w:r w:rsidR="00643445" w:rsidRPr="00C30F58">
        <w:rPr>
          <w:rFonts w:ascii="Times New Roman" w:eastAsia="游明朝" w:hAnsi="Times New Roman" w:cs="Times New Roman"/>
        </w:rPr>
        <w:t>the increase in the treatment time</w:t>
      </w:r>
      <w:r w:rsidR="00423B75" w:rsidRPr="00C30F58">
        <w:rPr>
          <w:rFonts w:ascii="Times New Roman" w:eastAsia="游明朝" w:hAnsi="Times New Roman" w:cs="Times New Roman"/>
        </w:rPr>
        <w:t xml:space="preserve"> increases the total number of the HAp/Col particles accumulated on the substrate</w:t>
      </w:r>
      <w:r w:rsidR="00DA522C" w:rsidRPr="00C30F58">
        <w:rPr>
          <w:rFonts w:ascii="Times New Roman" w:eastAsia="游明朝" w:hAnsi="Times New Roman" w:cs="Times New Roman"/>
        </w:rPr>
        <w:t xml:space="preserve">. </w:t>
      </w:r>
      <w:r w:rsidR="00472572" w:rsidRPr="00C30F58">
        <w:rPr>
          <w:rFonts w:ascii="Times New Roman" w:eastAsia="游明朝" w:hAnsi="Times New Roman" w:cs="Times New Roman"/>
        </w:rPr>
        <w:t>This resulted in the increase in</w:t>
      </w:r>
      <w:r w:rsidR="00DA522C" w:rsidRPr="00C30F58">
        <w:rPr>
          <w:rFonts w:ascii="Times New Roman" w:eastAsia="游明朝" w:hAnsi="Times New Roman" w:cs="Times New Roman"/>
        </w:rPr>
        <w:t xml:space="preserve"> the coating thickness with the</w:t>
      </w:r>
      <w:r w:rsidR="00D319A7" w:rsidRPr="00C30F58">
        <w:rPr>
          <w:rFonts w:ascii="Times New Roman" w:eastAsia="游明朝" w:hAnsi="Times New Roman" w:cs="Times New Roman"/>
        </w:rPr>
        <w:t xml:space="preserve"> </w:t>
      </w:r>
      <w:r w:rsidR="00D319A7" w:rsidRPr="00C30F58">
        <w:rPr>
          <w:rFonts w:ascii="Times New Roman" w:eastAsiaTheme="minorHAnsi" w:hAnsi="Times New Roman" w:cs="Times New Roman"/>
        </w:rPr>
        <w:t>increase in the treatment time</w:t>
      </w:r>
      <w:r w:rsidR="00382FBE" w:rsidRPr="00C30F58">
        <w:rPr>
          <w:rFonts w:ascii="Times New Roman" w:eastAsiaTheme="minorHAnsi" w:hAnsi="Times New Roman" w:cs="Times New Roman"/>
        </w:rPr>
        <w:t>.</w:t>
      </w:r>
      <w:r w:rsidR="00B71C81" w:rsidRPr="00C30F58">
        <w:rPr>
          <w:rFonts w:ascii="Times New Roman" w:eastAsiaTheme="minorHAnsi" w:hAnsi="Times New Roman" w:cs="Times New Roman"/>
        </w:rPr>
        <w:t xml:space="preserve"> The</w:t>
      </w:r>
      <w:r w:rsidR="002622C2" w:rsidRPr="00C30F58">
        <w:rPr>
          <w:rFonts w:ascii="Times New Roman" w:eastAsiaTheme="minorHAnsi" w:hAnsi="Times New Roman" w:cs="Times New Roman"/>
        </w:rPr>
        <w:t xml:space="preserve"> applied voltage and</w:t>
      </w:r>
      <w:r w:rsidR="00472572" w:rsidRPr="00C30F58">
        <w:rPr>
          <w:rFonts w:ascii="Times New Roman" w:eastAsiaTheme="minorHAnsi" w:hAnsi="Times New Roman" w:cs="Times New Roman"/>
        </w:rPr>
        <w:t xml:space="preserve"> the</w:t>
      </w:r>
      <w:r w:rsidR="002622C2" w:rsidRPr="00C30F58">
        <w:rPr>
          <w:rFonts w:ascii="Times New Roman" w:eastAsiaTheme="minorHAnsi" w:hAnsi="Times New Roman" w:cs="Times New Roman"/>
        </w:rPr>
        <w:t xml:space="preserve"> treatment time were independent parameters, and</w:t>
      </w:r>
      <w:r w:rsidR="005D25E9" w:rsidRPr="00C30F58">
        <w:rPr>
          <w:rFonts w:ascii="Times New Roman" w:eastAsiaTheme="minorHAnsi" w:hAnsi="Times New Roman" w:cs="Times New Roman"/>
        </w:rPr>
        <w:t xml:space="preserve"> they exerted independent</w:t>
      </w:r>
      <w:r w:rsidR="00590CAC" w:rsidRPr="00C30F58">
        <w:rPr>
          <w:rFonts w:ascii="Times New Roman" w:eastAsiaTheme="minorHAnsi" w:hAnsi="Times New Roman" w:cs="Times New Roman"/>
        </w:rPr>
        <w:t xml:space="preserve"> </w:t>
      </w:r>
      <w:r w:rsidR="005D25E9" w:rsidRPr="00C30F58">
        <w:rPr>
          <w:rFonts w:ascii="Times New Roman" w:eastAsiaTheme="minorHAnsi" w:hAnsi="Times New Roman" w:cs="Times New Roman"/>
        </w:rPr>
        <w:t>positive influence</w:t>
      </w:r>
      <w:r w:rsidR="00590CAC" w:rsidRPr="00C30F58">
        <w:rPr>
          <w:rFonts w:ascii="Times New Roman" w:eastAsiaTheme="minorHAnsi" w:hAnsi="Times New Roman" w:cs="Times New Roman"/>
        </w:rPr>
        <w:t>s</w:t>
      </w:r>
      <w:r w:rsidR="005D25E9" w:rsidRPr="00C30F58">
        <w:rPr>
          <w:rFonts w:ascii="Times New Roman" w:eastAsiaTheme="minorHAnsi" w:hAnsi="Times New Roman" w:cs="Times New Roman"/>
        </w:rPr>
        <w:t xml:space="preserve"> on the </w:t>
      </w:r>
      <w:r w:rsidR="00D35860" w:rsidRPr="00C30F58">
        <w:rPr>
          <w:rFonts w:ascii="Times New Roman" w:eastAsiaTheme="minorHAnsi" w:hAnsi="Times New Roman" w:cs="Times New Roman"/>
        </w:rPr>
        <w:t xml:space="preserve">coating </w:t>
      </w:r>
      <w:r w:rsidR="005D25E9" w:rsidRPr="00C30F58">
        <w:rPr>
          <w:rFonts w:ascii="Times New Roman" w:eastAsiaTheme="minorHAnsi" w:hAnsi="Times New Roman" w:cs="Times New Roman"/>
        </w:rPr>
        <w:t>thickness.</w:t>
      </w:r>
      <w:r w:rsidR="00B71C81" w:rsidRPr="00C30F58">
        <w:rPr>
          <w:rFonts w:ascii="Times New Roman" w:eastAsiaTheme="minorHAnsi" w:hAnsi="Times New Roman" w:cs="Times New Roman"/>
        </w:rPr>
        <w:t xml:space="preserve"> </w:t>
      </w:r>
      <w:r w:rsidR="002B786F" w:rsidRPr="00C30F58">
        <w:rPr>
          <w:rFonts w:ascii="Times New Roman" w:eastAsiaTheme="minorHAnsi" w:hAnsi="Times New Roman" w:cs="Times New Roman"/>
        </w:rPr>
        <w:t>Fig</w:t>
      </w:r>
      <w:r w:rsidR="00E45847" w:rsidRPr="00C30F58">
        <w:rPr>
          <w:rFonts w:ascii="Times New Roman" w:eastAsiaTheme="minorHAnsi" w:hAnsi="Times New Roman" w:cs="Times New Roman"/>
        </w:rPr>
        <w:t>ure</w:t>
      </w:r>
      <w:r w:rsidR="002B786F" w:rsidRPr="00C30F58">
        <w:rPr>
          <w:rFonts w:ascii="Times New Roman" w:eastAsiaTheme="minorHAnsi" w:hAnsi="Times New Roman" w:cs="Times New Roman"/>
        </w:rPr>
        <w:t xml:space="preserve">. 4 shows the </w:t>
      </w:r>
      <w:r w:rsidR="00237A62" w:rsidRPr="00C30F58">
        <w:rPr>
          <w:rFonts w:ascii="Times New Roman" w:eastAsiaTheme="minorHAnsi" w:hAnsi="Times New Roman" w:cs="Times New Roman"/>
        </w:rPr>
        <w:t>appearance</w:t>
      </w:r>
      <w:r w:rsidR="002B786F" w:rsidRPr="00C30F58">
        <w:rPr>
          <w:rFonts w:ascii="Times New Roman" w:eastAsiaTheme="minorHAnsi" w:hAnsi="Times New Roman" w:cs="Times New Roman"/>
        </w:rPr>
        <w:t xml:space="preserve"> of a</w:t>
      </w:r>
      <w:r w:rsidR="00A911DB" w:rsidRPr="00C30F58">
        <w:rPr>
          <w:rFonts w:ascii="Times New Roman" w:eastAsiaTheme="minorHAnsi" w:hAnsi="Times New Roman" w:cs="Times New Roman"/>
        </w:rPr>
        <w:t xml:space="preserve"> crack </w:t>
      </w:r>
      <w:r w:rsidR="00B377CB" w:rsidRPr="00C30F58">
        <w:rPr>
          <w:rFonts w:ascii="Times New Roman" w:eastAsiaTheme="minorHAnsi" w:hAnsi="Times New Roman" w:cs="Times New Roman"/>
        </w:rPr>
        <w:t>a</w:t>
      </w:r>
      <w:r w:rsidR="003B0419" w:rsidRPr="00C30F58">
        <w:rPr>
          <w:rFonts w:ascii="Times New Roman" w:eastAsiaTheme="minorHAnsi" w:hAnsi="Times New Roman" w:cs="Times New Roman"/>
        </w:rPr>
        <w:t xml:space="preserve">fter </w:t>
      </w:r>
      <w:r w:rsidR="00B377CB" w:rsidRPr="00C30F58">
        <w:rPr>
          <w:rFonts w:ascii="Times New Roman" w:eastAsiaTheme="minorHAnsi" w:hAnsi="Times New Roman" w:cs="Times New Roman"/>
        </w:rPr>
        <w:t xml:space="preserve">the </w:t>
      </w:r>
      <w:r w:rsidR="00237A62" w:rsidRPr="00C30F58">
        <w:rPr>
          <w:rFonts w:ascii="Times New Roman" w:eastAsiaTheme="minorHAnsi" w:hAnsi="Times New Roman" w:cs="Times New Roman"/>
        </w:rPr>
        <w:t>formation</w:t>
      </w:r>
      <w:r w:rsidR="00400B2A" w:rsidRPr="00C30F58">
        <w:rPr>
          <w:rFonts w:ascii="Times New Roman" w:eastAsiaTheme="minorHAnsi" w:hAnsi="Times New Roman" w:cs="Times New Roman"/>
        </w:rPr>
        <w:t xml:space="preserve"> </w:t>
      </w:r>
      <w:r w:rsidR="003B0419" w:rsidRPr="00C30F58">
        <w:rPr>
          <w:rFonts w:ascii="Times New Roman" w:eastAsiaTheme="minorHAnsi" w:hAnsi="Times New Roman" w:cs="Times New Roman"/>
        </w:rPr>
        <w:t xml:space="preserve">of </w:t>
      </w:r>
      <w:r w:rsidR="00382FBE" w:rsidRPr="00C30F58">
        <w:rPr>
          <w:rFonts w:ascii="Times New Roman" w:eastAsia="游明朝" w:hAnsi="Times New Roman" w:cs="Times New Roman"/>
        </w:rPr>
        <w:t xml:space="preserve">the HAp/Col </w:t>
      </w:r>
      <w:r w:rsidR="005730B4" w:rsidRPr="00C30F58">
        <w:rPr>
          <w:rFonts w:ascii="Times New Roman" w:eastAsiaTheme="minorHAnsi" w:hAnsi="Times New Roman" w:cs="Times New Roman"/>
        </w:rPr>
        <w:t>coating</w:t>
      </w:r>
      <w:r w:rsidR="00B377CB" w:rsidRPr="00C30F58">
        <w:rPr>
          <w:rFonts w:ascii="Times New Roman" w:eastAsia="游明朝" w:hAnsi="Times New Roman" w:cs="Times New Roman"/>
        </w:rPr>
        <w:t xml:space="preserve">. The </w:t>
      </w:r>
      <w:r w:rsidR="00237A62" w:rsidRPr="00C30F58">
        <w:rPr>
          <w:rFonts w:ascii="Times New Roman" w:eastAsia="游明朝" w:hAnsi="Times New Roman" w:cs="Times New Roman"/>
        </w:rPr>
        <w:t>presence</w:t>
      </w:r>
      <w:r w:rsidR="00B377CB" w:rsidRPr="00C30F58">
        <w:rPr>
          <w:rFonts w:ascii="Times New Roman" w:eastAsia="游明朝" w:hAnsi="Times New Roman" w:cs="Times New Roman"/>
        </w:rPr>
        <w:t xml:space="preserve"> of this crack </w:t>
      </w:r>
      <w:r w:rsidR="003B0419" w:rsidRPr="00C30F58">
        <w:rPr>
          <w:rFonts w:ascii="Times New Roman" w:eastAsiaTheme="minorHAnsi" w:hAnsi="Times New Roman" w:cs="Times New Roman"/>
        </w:rPr>
        <w:t xml:space="preserve">was </w:t>
      </w:r>
      <w:r w:rsidR="00B377CB" w:rsidRPr="00C30F58">
        <w:rPr>
          <w:rFonts w:ascii="Times New Roman" w:eastAsiaTheme="minorHAnsi" w:hAnsi="Times New Roman" w:cs="Times New Roman"/>
        </w:rPr>
        <w:t xml:space="preserve">induced </w:t>
      </w:r>
      <w:r w:rsidR="003B0419" w:rsidRPr="00C30F58">
        <w:rPr>
          <w:rFonts w:ascii="Times New Roman" w:eastAsiaTheme="minorHAnsi" w:hAnsi="Times New Roman" w:cs="Times New Roman"/>
        </w:rPr>
        <w:t xml:space="preserve">by </w:t>
      </w:r>
      <w:r w:rsidR="00382FBE" w:rsidRPr="00C30F58">
        <w:rPr>
          <w:rFonts w:ascii="Times New Roman" w:eastAsia="游明朝" w:hAnsi="Times New Roman" w:cs="Times New Roman"/>
        </w:rPr>
        <w:t xml:space="preserve">the shrinkage of the </w:t>
      </w:r>
      <w:r w:rsidR="00487F32" w:rsidRPr="00C30F58">
        <w:rPr>
          <w:rFonts w:ascii="Times New Roman" w:eastAsia="游明朝" w:hAnsi="Times New Roman" w:cs="Times New Roman"/>
        </w:rPr>
        <w:t xml:space="preserve">coating </w:t>
      </w:r>
      <w:r w:rsidR="002B786F" w:rsidRPr="00C30F58">
        <w:rPr>
          <w:rFonts w:ascii="Times New Roman" w:eastAsia="游明朝" w:hAnsi="Times New Roman" w:cs="Times New Roman"/>
        </w:rPr>
        <w:t xml:space="preserve">owing to the </w:t>
      </w:r>
      <w:r w:rsidR="00382FBE" w:rsidRPr="00C30F58">
        <w:rPr>
          <w:rFonts w:ascii="Times New Roman" w:eastAsia="游明朝" w:hAnsi="Times New Roman" w:cs="Times New Roman"/>
        </w:rPr>
        <w:t>evaporation of 2-propanol and water between the HAp/Col particles.</w:t>
      </w:r>
      <w:r w:rsidR="003611EF" w:rsidRPr="00C30F58">
        <w:t xml:space="preserve"> </w:t>
      </w:r>
      <w:r w:rsidR="00B13244" w:rsidRPr="00C30F58">
        <w:rPr>
          <w:rFonts w:ascii="Times New Roman" w:eastAsia="游明朝" w:hAnsi="Times New Roman" w:cs="Times New Roman"/>
        </w:rPr>
        <w:t xml:space="preserve">Collagen </w:t>
      </w:r>
      <w:r w:rsidR="00B13244" w:rsidRPr="00C30F58">
        <w:rPr>
          <w:rFonts w:ascii="Times New Roman" w:eastAsiaTheme="minorHAnsi" w:hAnsi="Times New Roman" w:cs="Times New Roman"/>
        </w:rPr>
        <w:t>exhibits water-retention c</w:t>
      </w:r>
      <w:r w:rsidR="00B13244" w:rsidRPr="00C30F58">
        <w:rPr>
          <w:rFonts w:ascii="Times New Roman" w:eastAsia="游明朝" w:hAnsi="Times New Roman" w:cs="Times New Roman"/>
        </w:rPr>
        <w:t xml:space="preserve">haracteristics and it seems difficult to avoid cracking. </w:t>
      </w:r>
      <w:r w:rsidR="00DE4D1B" w:rsidRPr="00C30F58">
        <w:rPr>
          <w:rFonts w:ascii="Times New Roman" w:eastAsia="游明朝" w:hAnsi="Times New Roman" w:cs="Times New Roman"/>
        </w:rPr>
        <w:t>Although cracks have occurred, it is considered that there is no problem in practical use because the adhesive strength is remarkably improved in Fig. 7.</w:t>
      </w:r>
    </w:p>
    <w:p w14:paraId="57D775CF" w14:textId="52BD51E0" w:rsidR="008C769C" w:rsidRPr="00C30F58" w:rsidRDefault="001F3A71">
      <w:pPr>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The reason of r</w:t>
      </w:r>
      <w:r w:rsidR="001A59B1" w:rsidRPr="00C30F58">
        <w:rPr>
          <w:rFonts w:ascii="Times New Roman" w:eastAsiaTheme="minorHAnsi" w:hAnsi="Times New Roman" w:cs="Times New Roman"/>
        </w:rPr>
        <w:t>emarkable</w:t>
      </w:r>
      <w:r w:rsidR="00487F32" w:rsidRPr="00C30F58">
        <w:rPr>
          <w:rFonts w:ascii="Times New Roman" w:eastAsiaTheme="minorHAnsi" w:hAnsi="Times New Roman" w:cs="Times New Roman"/>
        </w:rPr>
        <w:t xml:space="preserve"> increase</w:t>
      </w:r>
      <w:r w:rsidR="001A59B1" w:rsidRPr="00C30F58">
        <w:rPr>
          <w:rFonts w:ascii="Times New Roman" w:eastAsiaTheme="minorHAnsi" w:hAnsi="Times New Roman" w:cs="Times New Roman"/>
        </w:rPr>
        <w:t>s</w:t>
      </w:r>
      <w:r w:rsidR="00487F32" w:rsidRPr="00C30F58">
        <w:rPr>
          <w:rFonts w:ascii="Times New Roman" w:eastAsiaTheme="minorHAnsi" w:hAnsi="Times New Roman" w:cs="Times New Roman"/>
        </w:rPr>
        <w:t xml:space="preserve"> in the </w:t>
      </w:r>
      <w:r w:rsidR="00382FBE" w:rsidRPr="00C30F58">
        <w:rPr>
          <w:rFonts w:ascii="Times New Roman" w:eastAsiaTheme="minorHAnsi" w:hAnsi="Times New Roman" w:cs="Times New Roman"/>
        </w:rPr>
        <w:t xml:space="preserve">adhesive strength between the HAp/Col coating </w:t>
      </w:r>
      <w:r w:rsidR="001A59B1" w:rsidRPr="00C30F58">
        <w:rPr>
          <w:rFonts w:ascii="Times New Roman" w:eastAsiaTheme="minorHAnsi" w:hAnsi="Times New Roman" w:cs="Times New Roman"/>
        </w:rPr>
        <w:t>prepared with Mg</w:t>
      </w:r>
      <w:r w:rsidR="001A59B1" w:rsidRPr="00C30F58">
        <w:rPr>
          <w:rFonts w:ascii="Times New Roman" w:eastAsiaTheme="minorHAnsi" w:hAnsi="Times New Roman" w:cs="Times New Roman"/>
          <w:vertAlign w:val="superscript"/>
        </w:rPr>
        <w:t>2+</w:t>
      </w:r>
      <w:r w:rsidR="001A59B1" w:rsidRPr="00C30F58">
        <w:rPr>
          <w:rFonts w:ascii="Times New Roman" w:eastAsiaTheme="minorHAnsi" w:hAnsi="Times New Roman" w:cs="Times New Roman"/>
        </w:rPr>
        <w:t xml:space="preserve"> </w:t>
      </w:r>
      <w:r w:rsidR="00382FBE" w:rsidRPr="00C30F58">
        <w:rPr>
          <w:rFonts w:ascii="Times New Roman" w:eastAsiaTheme="minorHAnsi" w:hAnsi="Times New Roman" w:cs="Times New Roman"/>
        </w:rPr>
        <w:t>and</w:t>
      </w:r>
      <w:r w:rsidR="00487F32" w:rsidRPr="00C30F58">
        <w:rPr>
          <w:rFonts w:ascii="Times New Roman" w:eastAsiaTheme="minorHAnsi" w:hAnsi="Times New Roman" w:cs="Times New Roman"/>
        </w:rPr>
        <w:t xml:space="preserve"> the</w:t>
      </w:r>
      <w:r w:rsidR="00382FBE" w:rsidRPr="00C30F58">
        <w:rPr>
          <w:rFonts w:ascii="Times New Roman" w:eastAsiaTheme="minorHAnsi" w:hAnsi="Times New Roman" w:cs="Times New Roman"/>
        </w:rPr>
        <w:t xml:space="preserve"> Ti substrate</w:t>
      </w:r>
      <w:r w:rsidR="0050599D" w:rsidRPr="00C30F58">
        <w:rPr>
          <w:rFonts w:ascii="Times New Roman" w:eastAsiaTheme="minorHAnsi" w:hAnsi="Times New Roman" w:cs="Times New Roman"/>
        </w:rPr>
        <w:t xml:space="preserve"> in Fig. </w:t>
      </w:r>
      <w:r w:rsidR="003C11AB" w:rsidRPr="00C30F58">
        <w:rPr>
          <w:rFonts w:ascii="Times New Roman" w:eastAsiaTheme="minorHAnsi" w:hAnsi="Times New Roman" w:cs="Times New Roman"/>
        </w:rPr>
        <w:t>7</w:t>
      </w:r>
      <w:r w:rsidR="001A59B1" w:rsidRPr="00C30F58">
        <w:rPr>
          <w:rFonts w:ascii="Times New Roman" w:eastAsiaTheme="minorHAnsi" w:hAnsi="Times New Roman" w:cs="Times New Roman"/>
        </w:rPr>
        <w:t xml:space="preserve"> was </w:t>
      </w:r>
      <w:r w:rsidRPr="00C30F58">
        <w:rPr>
          <w:rFonts w:ascii="Times New Roman" w:eastAsiaTheme="minorHAnsi" w:hAnsi="Times New Roman" w:cs="Times New Roman"/>
        </w:rPr>
        <w:t>considered as follows</w:t>
      </w:r>
      <w:r w:rsidR="00D67B19" w:rsidRPr="00C30F58">
        <w:rPr>
          <w:rFonts w:ascii="Times New Roman" w:eastAsiaTheme="minorHAnsi" w:hAnsi="Times New Roman" w:cs="Times New Roman"/>
        </w:rPr>
        <w:t xml:space="preserve">. </w:t>
      </w:r>
      <w:r w:rsidR="00961975" w:rsidRPr="00C30F58">
        <w:rPr>
          <w:rFonts w:ascii="Times New Roman" w:eastAsiaTheme="minorHAnsi" w:hAnsi="Times New Roman" w:cs="Times New Roman"/>
        </w:rPr>
        <w:t xml:space="preserve">When </w:t>
      </w:r>
      <w:r w:rsidR="00070EAF" w:rsidRPr="00C30F58">
        <w:rPr>
          <w:rFonts w:ascii="Times New Roman" w:eastAsiaTheme="minorHAnsi" w:hAnsi="Times New Roman" w:cs="Times New Roman"/>
        </w:rPr>
        <w:t>Mg</w:t>
      </w:r>
      <w:r w:rsidR="00070EAF" w:rsidRPr="00C30F58">
        <w:rPr>
          <w:rFonts w:ascii="Times New Roman" w:eastAsiaTheme="minorHAnsi" w:hAnsi="Times New Roman" w:cs="Times New Roman"/>
          <w:vertAlign w:val="superscript"/>
        </w:rPr>
        <w:t>2+</w:t>
      </w:r>
      <w:r w:rsidR="00961975" w:rsidRPr="00C30F58">
        <w:rPr>
          <w:rFonts w:ascii="Times New Roman" w:eastAsiaTheme="minorHAnsi" w:hAnsi="Times New Roman" w:cs="Times New Roman"/>
        </w:rPr>
        <w:t xml:space="preserve"> was absent,</w:t>
      </w:r>
      <w:r w:rsidR="00070EAF" w:rsidRPr="00C30F58">
        <w:rPr>
          <w:rFonts w:ascii="Times New Roman" w:eastAsiaTheme="minorHAnsi" w:hAnsi="Times New Roman" w:cs="Times New Roman"/>
        </w:rPr>
        <w:t xml:space="preserve"> </w:t>
      </w:r>
      <w:r w:rsidR="00961975" w:rsidRPr="00C30F58">
        <w:rPr>
          <w:rFonts w:ascii="Times New Roman" w:eastAsia="游明朝" w:hAnsi="Times New Roman" w:cs="Times New Roman"/>
        </w:rPr>
        <w:t>t</w:t>
      </w:r>
      <w:r w:rsidR="00382FBE" w:rsidRPr="00C30F58">
        <w:rPr>
          <w:rFonts w:ascii="Times New Roman" w:eastAsia="游明朝" w:hAnsi="Times New Roman" w:cs="Times New Roman"/>
        </w:rPr>
        <w:t xml:space="preserve">he </w:t>
      </w:r>
      <w:r w:rsidR="006C5C87" w:rsidRPr="00C30F58">
        <w:rPr>
          <w:rFonts w:ascii="Times New Roman" w:eastAsia="游明朝" w:hAnsi="Times New Roman" w:cs="Times New Roman"/>
        </w:rPr>
        <w:t xml:space="preserve">bonding between the </w:t>
      </w:r>
      <w:r w:rsidR="009E67F4" w:rsidRPr="00C30F58">
        <w:rPr>
          <w:rFonts w:ascii="Times New Roman" w:eastAsiaTheme="minorHAnsi" w:hAnsi="Times New Roman" w:cs="Times New Roman"/>
        </w:rPr>
        <w:t>Ti substrate and</w:t>
      </w:r>
      <w:r w:rsidR="00961975" w:rsidRPr="00C30F58">
        <w:rPr>
          <w:rFonts w:ascii="Times New Roman" w:eastAsiaTheme="minorHAnsi" w:hAnsi="Times New Roman" w:cs="Times New Roman"/>
        </w:rPr>
        <w:t xml:space="preserve"> the</w:t>
      </w:r>
      <w:r w:rsidR="009E67F4" w:rsidRPr="00C30F58">
        <w:rPr>
          <w:rFonts w:ascii="Times New Roman" w:eastAsiaTheme="minorHAnsi" w:hAnsi="Times New Roman" w:cs="Times New Roman"/>
        </w:rPr>
        <w:t xml:space="preserve"> HAp/Col particles</w:t>
      </w:r>
      <w:r w:rsidR="00E11A79" w:rsidRPr="00C30F58">
        <w:rPr>
          <w:rFonts w:ascii="Times New Roman" w:eastAsiaTheme="minorHAnsi" w:hAnsi="Times New Roman" w:cs="Times New Roman"/>
        </w:rPr>
        <w:t xml:space="preserve"> as well as </w:t>
      </w:r>
      <w:r w:rsidR="006C5C87" w:rsidRPr="00C30F58">
        <w:rPr>
          <w:rFonts w:ascii="Times New Roman" w:eastAsiaTheme="minorHAnsi" w:hAnsi="Times New Roman" w:cs="Times New Roman"/>
        </w:rPr>
        <w:t>that</w:t>
      </w:r>
      <w:r w:rsidR="00E11A79" w:rsidRPr="00C30F58">
        <w:rPr>
          <w:rFonts w:ascii="Times New Roman" w:eastAsiaTheme="minorHAnsi" w:hAnsi="Times New Roman" w:cs="Times New Roman"/>
        </w:rPr>
        <w:t xml:space="preserve"> </w:t>
      </w:r>
      <w:r w:rsidR="009E67F4" w:rsidRPr="00C30F58">
        <w:rPr>
          <w:rFonts w:ascii="Times New Roman" w:eastAsiaTheme="minorHAnsi" w:hAnsi="Times New Roman" w:cs="Times New Roman"/>
        </w:rPr>
        <w:t xml:space="preserve">between the HAp/Col particles </w:t>
      </w:r>
      <w:r w:rsidR="006C5C87" w:rsidRPr="00C30F58">
        <w:rPr>
          <w:rFonts w:ascii="Times New Roman" w:eastAsiaTheme="minorHAnsi" w:hAnsi="Times New Roman" w:cs="Times New Roman"/>
        </w:rPr>
        <w:t>occurred via</w:t>
      </w:r>
      <w:r w:rsidR="009E67F4"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 xml:space="preserve">the </w:t>
      </w:r>
      <w:r w:rsidR="00E11A79" w:rsidRPr="00C30F58">
        <w:rPr>
          <w:rFonts w:ascii="Times New Roman" w:eastAsia="游明朝" w:hAnsi="Times New Roman" w:cs="Times New Roman"/>
        </w:rPr>
        <w:t>V</w:t>
      </w:r>
      <w:r w:rsidR="00382FBE" w:rsidRPr="00C30F58">
        <w:rPr>
          <w:rFonts w:ascii="Times New Roman" w:eastAsia="游明朝" w:hAnsi="Times New Roman" w:cs="Times New Roman"/>
        </w:rPr>
        <w:t>an der Waals force</w:t>
      </w:r>
      <w:r w:rsidR="006C5C87" w:rsidRPr="00C30F58">
        <w:rPr>
          <w:rFonts w:ascii="Times New Roman" w:eastAsia="游明朝" w:hAnsi="Times New Roman" w:cs="Times New Roman"/>
        </w:rPr>
        <w:t>s</w:t>
      </w:r>
      <w:r w:rsidR="00382FBE" w:rsidRPr="00C30F58">
        <w:rPr>
          <w:rFonts w:ascii="Times New Roman" w:eastAsia="游明朝" w:hAnsi="Times New Roman" w:cs="Times New Roman"/>
        </w:rPr>
        <w:t xml:space="preserve"> and the liquid bridging force</w:t>
      </w:r>
      <w:r w:rsidR="006C5C87" w:rsidRPr="00C30F58">
        <w:rPr>
          <w:rFonts w:ascii="Times New Roman" w:eastAsia="游明朝" w:hAnsi="Times New Roman" w:cs="Times New Roman"/>
        </w:rPr>
        <w:t>s</w:t>
      </w:r>
      <w:r w:rsidR="00382FBE" w:rsidRPr="00C30F58">
        <w:rPr>
          <w:rFonts w:ascii="Times New Roman" w:eastAsia="游明朝" w:hAnsi="Times New Roman" w:cs="Times New Roman"/>
        </w:rPr>
        <w:t xml:space="preserve"> </w:t>
      </w:r>
      <w:r w:rsidR="00E11A79" w:rsidRPr="00C30F58">
        <w:rPr>
          <w:rFonts w:ascii="Times New Roman" w:eastAsia="游明朝" w:hAnsi="Times New Roman" w:cs="Times New Roman"/>
        </w:rPr>
        <w:t xml:space="preserve">that </w:t>
      </w:r>
      <w:r w:rsidR="005D4036" w:rsidRPr="00C30F58">
        <w:rPr>
          <w:rFonts w:ascii="Times New Roman" w:eastAsia="游明朝" w:hAnsi="Times New Roman" w:cs="Times New Roman"/>
        </w:rPr>
        <w:t>originated from</w:t>
      </w:r>
      <w:r w:rsidR="00E11A79" w:rsidRPr="00C30F58">
        <w:rPr>
          <w:rFonts w:ascii="Times New Roman" w:eastAsia="游明朝" w:hAnsi="Times New Roman" w:cs="Times New Roman"/>
        </w:rPr>
        <w:t xml:space="preserve"> </w:t>
      </w:r>
      <w:r w:rsidR="00382FBE" w:rsidRPr="00C30F58">
        <w:rPr>
          <w:rFonts w:ascii="Times New Roman" w:eastAsia="游明朝" w:hAnsi="Times New Roman" w:cs="Times New Roman"/>
        </w:rPr>
        <w:t>the residual solvent</w:t>
      </w:r>
      <w:r w:rsidR="00E11A79" w:rsidRPr="00C30F58">
        <w:rPr>
          <w:rFonts w:ascii="Times New Roman" w:eastAsia="游明朝" w:hAnsi="Times New Roman" w:cs="Times New Roman"/>
        </w:rPr>
        <w:t>.</w:t>
      </w:r>
      <w:r w:rsidR="00E25E40" w:rsidRPr="00C30F58">
        <w:rPr>
          <w:rFonts w:ascii="Times New Roman" w:eastAsia="游明朝" w:hAnsi="Times New Roman" w:cs="Times New Roman"/>
        </w:rPr>
        <w:t xml:space="preserve"> These forces resulted</w:t>
      </w:r>
      <w:r w:rsidR="00382FBE" w:rsidRPr="00C30F58">
        <w:rPr>
          <w:rFonts w:ascii="Times New Roman" w:eastAsia="游明朝" w:hAnsi="Times New Roman" w:cs="Times New Roman"/>
        </w:rPr>
        <w:t xml:space="preserve"> in weak adhesion</w:t>
      </w:r>
      <w:r w:rsidR="00070EAF" w:rsidRPr="00C30F58">
        <w:rPr>
          <w:rFonts w:ascii="Times New Roman" w:eastAsiaTheme="minorHAnsi" w:hAnsi="Times New Roman" w:cs="Times New Roman"/>
        </w:rPr>
        <w:t xml:space="preserve">. </w:t>
      </w:r>
      <w:r w:rsidR="00E25E40" w:rsidRPr="00C30F58">
        <w:rPr>
          <w:rFonts w:ascii="Times New Roman" w:eastAsiaTheme="minorHAnsi" w:hAnsi="Times New Roman" w:cs="Times New Roman"/>
        </w:rPr>
        <w:t xml:space="preserve">The addition of </w:t>
      </w:r>
      <w:r w:rsidR="00070EAF" w:rsidRPr="00C30F58">
        <w:rPr>
          <w:rFonts w:ascii="Times New Roman" w:eastAsiaTheme="minorHAnsi" w:hAnsi="Times New Roman" w:cs="Times New Roman"/>
        </w:rPr>
        <w:t>Mg</w:t>
      </w:r>
      <w:r w:rsidR="00070EAF" w:rsidRPr="00C30F58">
        <w:rPr>
          <w:rFonts w:ascii="Times New Roman" w:eastAsiaTheme="minorHAnsi" w:hAnsi="Times New Roman" w:cs="Times New Roman"/>
          <w:vertAlign w:val="superscript"/>
        </w:rPr>
        <w:t>2+</w:t>
      </w:r>
      <w:r w:rsidR="00070EAF" w:rsidRPr="00C30F58">
        <w:rPr>
          <w:rFonts w:ascii="Times New Roman" w:eastAsiaTheme="minorHAnsi" w:hAnsi="Times New Roman" w:cs="Times New Roman"/>
        </w:rPr>
        <w:t xml:space="preserve"> </w:t>
      </w:r>
      <w:r w:rsidR="00E25E40" w:rsidRPr="00C30F58">
        <w:rPr>
          <w:rFonts w:ascii="Times New Roman" w:eastAsiaTheme="minorHAnsi" w:hAnsi="Times New Roman" w:cs="Times New Roman"/>
        </w:rPr>
        <w:t>induced</w:t>
      </w:r>
      <w:r w:rsidR="00240F49" w:rsidRPr="00C30F58">
        <w:rPr>
          <w:rFonts w:ascii="Times New Roman" w:eastAsiaTheme="minorHAnsi" w:hAnsi="Times New Roman" w:cs="Times New Roman"/>
        </w:rPr>
        <w:t xml:space="preserve"> </w:t>
      </w:r>
      <w:r w:rsidR="00382FBE" w:rsidRPr="00C30F58">
        <w:rPr>
          <w:rFonts w:ascii="Times New Roman" w:eastAsia="游明朝" w:hAnsi="Times New Roman" w:cs="Times New Roman"/>
        </w:rPr>
        <w:t>the formation of</w:t>
      </w:r>
      <w:r w:rsidR="00070EAF" w:rsidRPr="00C30F58">
        <w:rPr>
          <w:rFonts w:ascii="Times New Roman" w:eastAsiaTheme="minorHAnsi" w:hAnsi="Times New Roman" w:cs="Times New Roman"/>
        </w:rPr>
        <w:t xml:space="preserve"> </w:t>
      </w:r>
      <w:r w:rsidR="00D561A9" w:rsidRPr="00C30F58">
        <w:rPr>
          <w:rFonts w:ascii="Times New Roman" w:eastAsiaTheme="minorHAnsi" w:hAnsi="Times New Roman" w:cs="Times New Roman"/>
        </w:rPr>
        <w:t>Mg(OH)</w:t>
      </w:r>
      <w:r w:rsidR="00D561A9" w:rsidRPr="00C30F58">
        <w:rPr>
          <w:rFonts w:ascii="Times New Roman" w:eastAsiaTheme="minorHAnsi" w:hAnsi="Times New Roman" w:cs="Times New Roman"/>
          <w:vertAlign w:val="subscript"/>
        </w:rPr>
        <w:t>2</w:t>
      </w:r>
      <w:r w:rsidR="00D561A9" w:rsidRPr="00C30F58">
        <w:rPr>
          <w:rFonts w:ascii="Times New Roman" w:eastAsiaTheme="minorHAnsi" w:hAnsi="Times New Roman" w:cs="Times New Roman"/>
        </w:rPr>
        <w:t xml:space="preserve"> </w:t>
      </w:r>
      <w:r w:rsidR="00070EAF" w:rsidRPr="00C30F58">
        <w:rPr>
          <w:rFonts w:ascii="Times New Roman" w:eastAsiaTheme="minorHAnsi" w:hAnsi="Times New Roman" w:cs="Times New Roman"/>
        </w:rPr>
        <w:t>hydrogel</w:t>
      </w:r>
      <w:r w:rsidR="00D561A9" w:rsidRPr="00C30F58">
        <w:rPr>
          <w:rFonts w:ascii="Times New Roman" w:eastAsiaTheme="minorHAnsi" w:hAnsi="Times New Roman" w:cs="Times New Roman"/>
        </w:rPr>
        <w:t>s</w:t>
      </w:r>
      <w:r w:rsidR="00070EAF" w:rsidRPr="00C30F58">
        <w:rPr>
          <w:rFonts w:ascii="Times New Roman" w:eastAsiaTheme="minorHAnsi" w:hAnsi="Times New Roman" w:cs="Times New Roman"/>
        </w:rPr>
        <w:t xml:space="preserve"> in the region near the cathode</w:t>
      </w:r>
      <w:r w:rsidR="00382FBE" w:rsidRPr="00C30F58">
        <w:rPr>
          <w:rFonts w:ascii="Times New Roman" w:eastAsia="游明朝" w:hAnsi="Times New Roman" w:cs="Times New Roman"/>
        </w:rPr>
        <w:t xml:space="preserve">, where the pH </w:t>
      </w:r>
      <w:r w:rsidR="00DD7672" w:rsidRPr="00C30F58">
        <w:rPr>
          <w:rFonts w:ascii="Times New Roman" w:eastAsia="游明朝" w:hAnsi="Times New Roman" w:cs="Times New Roman"/>
        </w:rPr>
        <w:lastRenderedPageBreak/>
        <w:t xml:space="preserve">shifted </w:t>
      </w:r>
      <w:r w:rsidR="00382FBE" w:rsidRPr="00C30F58">
        <w:rPr>
          <w:rFonts w:ascii="Times New Roman" w:eastAsia="游明朝" w:hAnsi="Times New Roman" w:cs="Times New Roman"/>
        </w:rPr>
        <w:t xml:space="preserve">to the alkaline side </w:t>
      </w:r>
      <w:r w:rsidR="00E25E40" w:rsidRPr="00C30F58">
        <w:rPr>
          <w:rFonts w:ascii="Times New Roman" w:eastAsia="游明朝" w:hAnsi="Times New Roman" w:cs="Times New Roman"/>
        </w:rPr>
        <w:t xml:space="preserve">owing to </w:t>
      </w:r>
      <w:r w:rsidR="00382FBE" w:rsidRPr="00C30F58">
        <w:rPr>
          <w:rFonts w:ascii="Times New Roman" w:eastAsia="游明朝" w:hAnsi="Times New Roman" w:cs="Times New Roman"/>
        </w:rPr>
        <w:t>energization</w:t>
      </w:r>
      <w:r w:rsidR="00CE5316" w:rsidRPr="00C30F58">
        <w:rPr>
          <w:rFonts w:ascii="Times New Roman" w:eastAsiaTheme="minorHAnsi" w:hAnsi="Times New Roman" w:cs="Times New Roman"/>
        </w:rPr>
        <w:fldChar w:fldCharType="begin" w:fldLock="1"/>
      </w:r>
      <w:r w:rsidR="00CE5316" w:rsidRPr="00C30F58">
        <w:rPr>
          <w:rFonts w:ascii="Times New Roman" w:eastAsiaTheme="minorHAnsi" w:hAnsi="Times New Roman" w:cs="Times New Roman"/>
        </w:rPr>
        <w:instrText>ADDIN CSL_CITATION {"citationItems":[{"id":"ITEM-1","itemData":{"DOI":"10.1149/2.0031411jss","ISSN":"02394405","abstract":"The principles and methods of elaboration of special language for computer recording and simulation of judo fight are discussed. Presentation of the language structure is followed by an example of recording the events during judo fight analyzed with a computer.","author":[{"dropping-particle":"","family":"Zhang","given":"C.","non-dropping-particle":"","parse-names":false,"suffix":""},{"dropping-particle":"","family":"Uchikoshi","given":"T.","non-dropping-particle":"","parse-names":false,"suffix":""},{"dropping-particle":"","family":"Liu","given":"L.","non-dropping-particle":"","parse-names":false,"suffix":""},{"dropping-particle":"","family":"Sakka","given":"Y.","non-dropping-particle":"","parse-names":false,"suffix":""},{"dropping-particle":"","family":"Hirosaki","given":"N.","non-dropping-particle":"","parse-names":false,"suffix":""}],"container-title":"ECS Journal of Solid State Science and Technology","id":"ITEM-1","issue":"11","issued":{"date-parts":[["2014"]]},"page":"195-199","title":"Crystalline-oriented beta-sialon:Eu2+ deposits fabricated by electrophoretic deposition (EPD) within strong magnetic field","type":"article-journal","volume":"3"},"uris":["http://www.mendeley.com/documents/?uuid=6bf09182-be00-4aef-b004-a3f3eb830d68"]}],"mendeley":{"formattedCitation":"&lt;sup&gt;(5)&lt;/sup&gt;","plainTextFormattedCitation":"(5)","previouslyFormattedCitation":"&lt;sup&gt;(5)&lt;/sup&gt;"},"properties":{"noteIndex":0},"schema":"https://github.com/citation-style-language/schema/raw/master/csl-citation.json"}</w:instrText>
      </w:r>
      <w:r w:rsidR="00CE5316" w:rsidRPr="00C30F58">
        <w:rPr>
          <w:rFonts w:ascii="Times New Roman" w:eastAsiaTheme="minorHAnsi" w:hAnsi="Times New Roman" w:cs="Times New Roman"/>
        </w:rPr>
        <w:fldChar w:fldCharType="separate"/>
      </w:r>
      <w:r w:rsidR="00CE5316" w:rsidRPr="00C30F58">
        <w:rPr>
          <w:rFonts w:ascii="Times New Roman" w:eastAsiaTheme="minorHAnsi" w:hAnsi="Times New Roman" w:cs="Times New Roman"/>
          <w:noProof/>
          <w:vertAlign w:val="superscript"/>
        </w:rPr>
        <w:t>(5)</w:t>
      </w:r>
      <w:r w:rsidR="00CE5316" w:rsidRPr="00C30F58">
        <w:rPr>
          <w:rFonts w:ascii="Times New Roman" w:eastAsiaTheme="minorHAnsi" w:hAnsi="Times New Roman" w:cs="Times New Roman"/>
        </w:rPr>
        <w:fldChar w:fldCharType="end"/>
      </w:r>
      <w:r w:rsidR="003B0419" w:rsidRPr="00C30F58">
        <w:rPr>
          <w:rFonts w:ascii="Times New Roman" w:eastAsiaTheme="minorHAnsi" w:hAnsi="Times New Roman" w:cs="Times New Roman"/>
        </w:rPr>
        <w:t>.</w:t>
      </w:r>
      <w:r w:rsidR="00FF2751" w:rsidRPr="00C30F58">
        <w:rPr>
          <w:rFonts w:ascii="Times New Roman" w:eastAsiaTheme="minorHAnsi" w:hAnsi="Times New Roman" w:cs="Times New Roman"/>
        </w:rPr>
        <w:t xml:space="preserve"> </w:t>
      </w:r>
      <w:r w:rsidR="007D5EBD" w:rsidRPr="00C30F58">
        <w:rPr>
          <w:rFonts w:ascii="Times New Roman" w:eastAsiaTheme="minorHAnsi" w:hAnsi="Times New Roman" w:cs="Times New Roman"/>
        </w:rPr>
        <w:t>The</w:t>
      </w:r>
      <w:r w:rsidR="003B0419" w:rsidRPr="00C30F58">
        <w:rPr>
          <w:rFonts w:ascii="Times New Roman" w:eastAsiaTheme="minorHAnsi" w:hAnsi="Times New Roman" w:cs="Times New Roman"/>
        </w:rPr>
        <w:t xml:space="preserve"> hydrogels </w:t>
      </w:r>
      <w:r w:rsidR="007D5EBD" w:rsidRPr="00C30F58">
        <w:rPr>
          <w:rFonts w:ascii="Times New Roman" w:eastAsiaTheme="minorHAnsi" w:hAnsi="Times New Roman" w:cs="Times New Roman"/>
        </w:rPr>
        <w:t xml:space="preserve">acted </w:t>
      </w:r>
      <w:r w:rsidR="003B0419" w:rsidRPr="00C30F58">
        <w:rPr>
          <w:rFonts w:ascii="Times New Roman" w:eastAsiaTheme="minorHAnsi" w:hAnsi="Times New Roman" w:cs="Times New Roman"/>
        </w:rPr>
        <w:t>as binder</w:t>
      </w:r>
      <w:r w:rsidR="007D5EBD" w:rsidRPr="00C30F58">
        <w:rPr>
          <w:rFonts w:ascii="Times New Roman" w:eastAsiaTheme="minorHAnsi" w:hAnsi="Times New Roman" w:cs="Times New Roman"/>
        </w:rPr>
        <w:t>s and</w:t>
      </w:r>
      <w:r w:rsidR="003B0419" w:rsidRPr="00C30F58">
        <w:rPr>
          <w:rFonts w:ascii="Times New Roman" w:eastAsiaTheme="minorHAnsi" w:hAnsi="Times New Roman" w:cs="Times New Roman"/>
        </w:rPr>
        <w:t xml:space="preserve"> form</w:t>
      </w:r>
      <w:r w:rsidR="007D5EBD" w:rsidRPr="00C30F58">
        <w:rPr>
          <w:rFonts w:ascii="Times New Roman" w:eastAsiaTheme="minorHAnsi" w:hAnsi="Times New Roman" w:cs="Times New Roman"/>
        </w:rPr>
        <w:t xml:space="preserve">ed </w:t>
      </w:r>
      <w:r w:rsidR="003B0419" w:rsidRPr="00C30F58">
        <w:rPr>
          <w:rFonts w:ascii="Times New Roman" w:eastAsiaTheme="minorHAnsi" w:hAnsi="Times New Roman" w:cs="Times New Roman"/>
        </w:rPr>
        <w:t>crosslinks between the Ti substrate and</w:t>
      </w:r>
      <w:r w:rsidR="00AF15A1" w:rsidRPr="00C30F58">
        <w:rPr>
          <w:rFonts w:ascii="Times New Roman" w:eastAsiaTheme="minorHAnsi" w:hAnsi="Times New Roman" w:cs="Times New Roman"/>
        </w:rPr>
        <w:t xml:space="preserve"> the</w:t>
      </w:r>
      <w:r w:rsidR="003B0419" w:rsidRPr="00C30F58">
        <w:rPr>
          <w:rFonts w:ascii="Times New Roman" w:eastAsiaTheme="minorHAnsi" w:hAnsi="Times New Roman" w:cs="Times New Roman"/>
        </w:rPr>
        <w:t xml:space="preserve"> HAp/Col particles. </w:t>
      </w:r>
      <w:r w:rsidR="007D5EBD" w:rsidRPr="00C30F58">
        <w:rPr>
          <w:rFonts w:ascii="Times New Roman" w:eastAsiaTheme="minorHAnsi" w:hAnsi="Times New Roman" w:cs="Times New Roman"/>
        </w:rPr>
        <w:t xml:space="preserve">Therefore, the addition of 25 mg of </w:t>
      </w:r>
      <w:proofErr w:type="gramStart"/>
      <w:r w:rsidR="007D5EBD" w:rsidRPr="00C30F58">
        <w:rPr>
          <w:rFonts w:ascii="Times New Roman" w:eastAsiaTheme="minorHAnsi" w:hAnsi="Times New Roman" w:cs="Times New Roman"/>
        </w:rPr>
        <w:t>Mg(</w:t>
      </w:r>
      <w:proofErr w:type="gramEnd"/>
      <w:r w:rsidR="007D5EBD" w:rsidRPr="00C30F58">
        <w:rPr>
          <w:rFonts w:ascii="Times New Roman" w:eastAsiaTheme="minorHAnsi" w:hAnsi="Times New Roman" w:cs="Times New Roman"/>
        </w:rPr>
        <w:t>NO</w:t>
      </w:r>
      <w:r w:rsidR="007D5EBD" w:rsidRPr="00C30F58">
        <w:rPr>
          <w:rFonts w:ascii="Times New Roman" w:eastAsiaTheme="minorHAnsi" w:hAnsi="Times New Roman" w:cs="Times New Roman"/>
          <w:vertAlign w:val="subscript"/>
        </w:rPr>
        <w:t>3</w:t>
      </w:r>
      <w:r w:rsidR="007D5EBD" w:rsidRPr="00C30F58">
        <w:rPr>
          <w:rFonts w:ascii="Times New Roman" w:eastAsiaTheme="minorHAnsi" w:hAnsi="Times New Roman" w:cs="Times New Roman"/>
        </w:rPr>
        <w:t>)</w:t>
      </w:r>
      <w:r w:rsidR="007D5EBD" w:rsidRPr="00C30F58">
        <w:rPr>
          <w:rFonts w:ascii="Times New Roman" w:eastAsiaTheme="minorHAnsi" w:hAnsi="Times New Roman" w:cs="Times New Roman"/>
          <w:vertAlign w:val="subscript"/>
        </w:rPr>
        <w:t>2</w:t>
      </w:r>
      <w:r w:rsidR="007D5EBD" w:rsidRPr="00C30F58">
        <w:rPr>
          <w:rFonts w:ascii="Times New Roman" w:eastAsiaTheme="minorHAnsi" w:hAnsi="Times New Roman" w:cs="Times New Roman"/>
        </w:rPr>
        <w:t>•6H</w:t>
      </w:r>
      <w:r w:rsidR="007D5EBD" w:rsidRPr="00C30F58">
        <w:rPr>
          <w:rFonts w:ascii="Times New Roman" w:eastAsiaTheme="minorHAnsi" w:hAnsi="Times New Roman" w:cs="Times New Roman"/>
          <w:vertAlign w:val="subscript"/>
        </w:rPr>
        <w:t>2</w:t>
      </w:r>
      <w:r w:rsidR="007D5EBD" w:rsidRPr="00C30F58">
        <w:rPr>
          <w:rFonts w:ascii="Times New Roman" w:eastAsiaTheme="minorHAnsi" w:hAnsi="Times New Roman" w:cs="Times New Roman"/>
        </w:rPr>
        <w:t xml:space="preserve">O </w:t>
      </w:r>
      <w:r w:rsidR="00E24946" w:rsidRPr="00C30F58">
        <w:rPr>
          <w:rFonts w:ascii="Times New Roman" w:eastAsiaTheme="minorHAnsi" w:hAnsi="Times New Roman" w:cs="Times New Roman"/>
        </w:rPr>
        <w:t>comprising</w:t>
      </w:r>
      <w:r w:rsidR="007D5EBD" w:rsidRPr="00C30F58">
        <w:rPr>
          <w:rFonts w:ascii="Times New Roman" w:eastAsiaTheme="minorHAnsi" w:hAnsi="Times New Roman" w:cs="Times New Roman"/>
        </w:rPr>
        <w:t xml:space="preserve"> </w:t>
      </w:r>
      <w:r w:rsidR="007D5EBD" w:rsidRPr="00C30F58">
        <w:rPr>
          <w:rFonts w:ascii="Times New Roman" w:eastAsia="游明朝" w:hAnsi="Times New Roman" w:cs="Times New Roman"/>
        </w:rPr>
        <w:t>Mg</w:t>
      </w:r>
      <w:r w:rsidR="007D5EBD" w:rsidRPr="00C30F58">
        <w:rPr>
          <w:rFonts w:ascii="Times New Roman" w:eastAsiaTheme="minorHAnsi" w:hAnsi="Times New Roman" w:cs="Times New Roman"/>
          <w:vertAlign w:val="superscript"/>
        </w:rPr>
        <w:t xml:space="preserve">2+ </w:t>
      </w:r>
      <w:r w:rsidR="007D5EBD" w:rsidRPr="00C30F58">
        <w:rPr>
          <w:rFonts w:ascii="Times New Roman" w:eastAsiaTheme="minorHAnsi" w:hAnsi="Times New Roman" w:cs="Times New Roman"/>
        </w:rPr>
        <w:t>resulted in strong adhesi</w:t>
      </w:r>
      <w:r w:rsidR="00573431" w:rsidRPr="00C30F58">
        <w:rPr>
          <w:rFonts w:ascii="Times New Roman" w:eastAsiaTheme="minorHAnsi" w:hAnsi="Times New Roman" w:cs="Times New Roman"/>
        </w:rPr>
        <w:t>ve forces</w:t>
      </w:r>
      <w:r w:rsidR="007D5EBD" w:rsidRPr="00C30F58">
        <w:rPr>
          <w:rFonts w:ascii="Times New Roman" w:eastAsiaTheme="minorHAnsi" w:hAnsi="Times New Roman" w:cs="Times New Roman"/>
        </w:rPr>
        <w:t xml:space="preserve"> between the coating and substrate.</w:t>
      </w:r>
      <w:r w:rsidR="00573431" w:rsidRPr="00C30F58">
        <w:rPr>
          <w:rFonts w:ascii="Times New Roman" w:eastAsiaTheme="minorHAnsi" w:hAnsi="Times New Roman" w:cs="Times New Roman"/>
        </w:rPr>
        <w:t xml:space="preserve"> </w:t>
      </w:r>
      <w:r w:rsidR="008A0005" w:rsidRPr="00C30F58">
        <w:rPr>
          <w:rFonts w:ascii="Times New Roman" w:eastAsiaTheme="minorHAnsi" w:hAnsi="Times New Roman" w:cs="Times New Roman"/>
        </w:rPr>
        <w:t>Thus</w:t>
      </w:r>
      <w:r w:rsidR="00573431" w:rsidRPr="00C30F58">
        <w:rPr>
          <w:rFonts w:ascii="Times New Roman" w:eastAsiaTheme="minorHAnsi" w:hAnsi="Times New Roman" w:cs="Times New Roman"/>
        </w:rPr>
        <w:t xml:space="preserve">, the </w:t>
      </w:r>
      <w:r w:rsidR="008345CB" w:rsidRPr="00C30F58">
        <w:rPr>
          <w:rFonts w:ascii="Times New Roman" w:eastAsiaTheme="minorHAnsi" w:hAnsi="Times New Roman" w:cs="Times New Roman"/>
        </w:rPr>
        <w:t>modified EPD-coated HAp/Col exhibited a high adhesive strength.</w:t>
      </w:r>
    </w:p>
    <w:p w14:paraId="57D775D0" w14:textId="2516FAA7" w:rsidR="00CE5316" w:rsidRPr="00C30F58" w:rsidRDefault="0070564C">
      <w:pPr>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Though</w:t>
      </w:r>
      <w:r w:rsidR="00366145" w:rsidRPr="00C30F58">
        <w:rPr>
          <w:rFonts w:ascii="Times New Roman" w:eastAsiaTheme="minorHAnsi" w:hAnsi="Times New Roman" w:cs="Times New Roman"/>
        </w:rPr>
        <w:t xml:space="preserve"> the conventional EPD coating of HAp/Col did not show sufficient adhesion to Ti for cell culture test, the HAp/Col itself demonstrates good cell proliferation and osteogenic activity in vitro</w:t>
      </w:r>
      <w:r w:rsidR="009156E2" w:rsidRPr="00C30F58">
        <w:rPr>
          <w:rFonts w:ascii="Times New Roman" w:eastAsiaTheme="minorHAnsi" w:hAnsi="Times New Roman" w:cs="Times New Roman"/>
        </w:rPr>
        <w:fldChar w:fldCharType="begin" w:fldLock="1"/>
      </w:r>
      <w:r w:rsidR="009156E2" w:rsidRPr="00C30F58">
        <w:rPr>
          <w:rFonts w:ascii="Times New Roman" w:eastAsiaTheme="minorHAnsi" w:hAnsi="Times New Roman" w:cs="Times New Roman"/>
        </w:rPr>
        <w:instrText>ADDIN CSL_CITATION {"citationItems":[{"id":"ITEM-1","itemData":{"DOI":"10.1007/s10856-009-3938-3","ISBN":"1085600939","ISSN":"09574530","PMID":"19924517","abstract":"The hydroxyapatite/collagen (HAp/Col) sponge with 95% (v/v) porosity was prepared by freeze-drying of a HAp/Col fiber suspension. MG63 cells were seeded onto the HAp/Col sponge and cultured under a pressure/perfusion condition with osteogenic supplements. A collagen (Col) sponge was used as a control. The cells with sponge were examined by a histology, total DNA content and gene expression. The cells showed good attachment and proliferation everywhere in the HAp/Col sponge, while the cells mainly proliferated at the peripheral part of the Col sponge. Thus, total DNA content in the HAp/Col sponges reached 1.8 times greater than that in the Col sponges at Day 21. Further, the cells and extracellular matrix only in the HAp/Col sponge were calcified, although the cells in both sponge evenly expressed osteogenic gene. These results suggest that the HAp/Col sponge could be useful as a scaffold for bone tissue engineering.","author":[{"dropping-particle":"","family":"Yoshida","given":"Teruaki","non-dropping-particle":"","parse-names":false,"suffix":""},{"dropping-particle":"","family":"Kikuchi","given":"Masanori","non-dropping-particle":"","parse-names":false,"suffix":""},{"dropping-particle":"","family":"Koyama","given":"Yoshihisa","non-dropping-particle":"","parse-names":false,"suffix":""},{"dropping-particle":"","family":"Takakuda","given":"Kazuo","non-dropping-particle":"","parse-names":false,"suffix":""}],"container-title":"Journal of Materials Science: Materials in Medicine","id":"ITEM-1","issue":"4","issued":{"date-parts":[["2010"]]},"page":"1263-1272","title":"Osteogenic activity of MG63 cells on bone-like hydroxyapatite/collagen nanocomposite sponges","type":"article-journal","volume":"21"},"uris":["http://www.mendeley.com/documents/?uuid=af519281-8d09-4777-9ef6-ebad838f3837"]},{"id":"ITEM-2","itemData":{"DOI":"10.4028/www.scientific.net/kem.330-332.313","ISSN":"10139826","abstract":"The hydroxyapatite/collagen (HAp/Col) nanocomposite membrane was prepared from the HAp/Col nanocomposite fibers. The HAp/Col membrane crosslinked by a vacuum heating showed 14±2 (dry) and 1.0±0.1 (wet) MPa in tensile strengths that were enough strength to operate in both cell culture and surgical operations. Histological observation and total DNA amount analysis demonstrated that human osteoblastic cells, MG63, derived from osteosarcoma on the HAp/Col membrane adhered and proliferated well as the same as those on tissue culture polystyrene (TCPS). Real-time polymerase chain reaction analyses indicated that alkaline phosphatase gene expression on the HAp/Col membrane was 1.4 times greater than that on TCPS. These results suggested that the HAp/Col nanocomposite membrane can be utilized in bone tissue engineering scaffold as well as bone filler.","author":[{"dropping-particle":"","family":"Kikuchi","given":"Masanori","non-dropping-particle":"","parse-names":false,"suffix":""}],"container-title":"Key Engineering Materials","id":"ITEM-2","issued":{"date-parts":[["2007"]]},"page":"313-316","title":"Osteogenic activity of MG63 cells on hydroxyapatite/collagen nanocomposite membrane","type":"article-journal","volume":"330-332 I"},"uris":["http://www.mendeley.com/documents/?uuid=03b86bbc-5cca-4989-8962-ee71e8931032"]}],"mendeley":{"formattedCitation":"&lt;sup&gt;(7),(9)&lt;/sup&gt;","plainTextFormattedCitation":"(7),(9)","previouslyFormattedCitation":"&lt;sup&gt;(7),(9)&lt;/sup&gt;"},"properties":{"noteIndex":0},"schema":"https://github.com/citation-style-language/schema/raw/master/csl-citation.json"}</w:instrText>
      </w:r>
      <w:r w:rsidR="009156E2" w:rsidRPr="00C30F58">
        <w:rPr>
          <w:rFonts w:ascii="Times New Roman" w:eastAsiaTheme="minorHAnsi" w:hAnsi="Times New Roman" w:cs="Times New Roman"/>
        </w:rPr>
        <w:fldChar w:fldCharType="separate"/>
      </w:r>
      <w:r w:rsidR="009156E2" w:rsidRPr="00C30F58">
        <w:rPr>
          <w:rFonts w:ascii="Times New Roman" w:eastAsiaTheme="minorHAnsi" w:hAnsi="Times New Roman" w:cs="Times New Roman"/>
          <w:noProof/>
          <w:vertAlign w:val="superscript"/>
        </w:rPr>
        <w:t>(7),(9)</w:t>
      </w:r>
      <w:r w:rsidR="009156E2" w:rsidRPr="00C30F58">
        <w:rPr>
          <w:rFonts w:ascii="Times New Roman" w:eastAsiaTheme="minorHAnsi" w:hAnsi="Times New Roman" w:cs="Times New Roman"/>
        </w:rPr>
        <w:fldChar w:fldCharType="end"/>
      </w:r>
      <w:r w:rsidR="002F700A" w:rsidRPr="00C30F58">
        <w:rPr>
          <w:rFonts w:ascii="Times New Roman" w:eastAsiaTheme="minorHAnsi" w:hAnsi="Times New Roman" w:cs="Times New Roman"/>
        </w:rPr>
        <w:t xml:space="preserve">. </w:t>
      </w:r>
      <w:r w:rsidR="00366145" w:rsidRPr="00C30F58">
        <w:rPr>
          <w:rFonts w:ascii="Times New Roman" w:eastAsiaTheme="minorHAnsi" w:hAnsi="Times New Roman" w:cs="Times New Roman"/>
        </w:rPr>
        <w:t>Proliferation</w:t>
      </w:r>
      <w:r w:rsidR="0087512C" w:rsidRPr="00C30F58">
        <w:rPr>
          <w:rFonts w:ascii="Times New Roman" w:eastAsiaTheme="minorHAnsi" w:hAnsi="Times New Roman" w:cs="Times New Roman"/>
        </w:rPr>
        <w:t xml:space="preserve"> behavior of cell</w:t>
      </w:r>
      <w:r w:rsidR="00366145" w:rsidRPr="00C30F58">
        <w:rPr>
          <w:rFonts w:ascii="Times New Roman" w:eastAsiaTheme="minorHAnsi" w:hAnsi="Times New Roman" w:cs="Times New Roman"/>
        </w:rPr>
        <w:t>s</w:t>
      </w:r>
      <w:r w:rsidR="0087512C" w:rsidRPr="00C30F58">
        <w:rPr>
          <w:rFonts w:ascii="Times New Roman" w:eastAsiaTheme="minorHAnsi" w:hAnsi="Times New Roman" w:cs="Times New Roman"/>
        </w:rPr>
        <w:t xml:space="preserve"> on the </w:t>
      </w:r>
      <w:r w:rsidR="001F7352" w:rsidRPr="00C30F58">
        <w:rPr>
          <w:rFonts w:ascii="Times New Roman" w:eastAsiaTheme="minorHAnsi" w:hAnsi="Times New Roman" w:cs="Times New Roman"/>
        </w:rPr>
        <w:t xml:space="preserve">modified-EPD HAp/Col </w:t>
      </w:r>
      <w:r w:rsidR="0087512C" w:rsidRPr="00C30F58">
        <w:rPr>
          <w:rFonts w:ascii="Times New Roman" w:eastAsiaTheme="minorHAnsi" w:hAnsi="Times New Roman" w:cs="Times New Roman"/>
        </w:rPr>
        <w:t>coating laye</w:t>
      </w:r>
      <w:r w:rsidR="00562BC7" w:rsidRPr="00C30F58">
        <w:rPr>
          <w:rFonts w:ascii="Times New Roman" w:eastAsiaTheme="minorHAnsi" w:hAnsi="Times New Roman" w:cs="Times New Roman"/>
        </w:rPr>
        <w:t>r</w:t>
      </w:r>
      <w:r w:rsidR="0087512C" w:rsidRPr="00C30F58">
        <w:rPr>
          <w:rFonts w:ascii="Times New Roman" w:eastAsiaTheme="minorHAnsi" w:hAnsi="Times New Roman" w:cs="Times New Roman"/>
        </w:rPr>
        <w:t xml:space="preserve">s </w:t>
      </w:r>
      <w:r w:rsidR="00B20DE8" w:rsidRPr="00C30F58">
        <w:rPr>
          <w:rFonts w:ascii="Times New Roman" w:eastAsiaTheme="minorHAnsi" w:hAnsi="Times New Roman" w:cs="Times New Roman"/>
        </w:rPr>
        <w:t>indicated</w:t>
      </w:r>
      <w:r w:rsidR="00382FBE" w:rsidRPr="00C30F58">
        <w:rPr>
          <w:rFonts w:ascii="Times New Roman" w:eastAsiaTheme="minorHAnsi" w:hAnsi="Times New Roman" w:cs="Times New Roman"/>
        </w:rPr>
        <w:t xml:space="preserve"> </w:t>
      </w:r>
      <w:r w:rsidR="00107817" w:rsidRPr="00C30F58">
        <w:rPr>
          <w:rFonts w:ascii="Times New Roman" w:eastAsiaTheme="minorHAnsi" w:hAnsi="Times New Roman" w:cs="Times New Roman"/>
        </w:rPr>
        <w:t>the</w:t>
      </w:r>
      <w:r w:rsidR="00FD74F9" w:rsidRPr="00C30F58">
        <w:rPr>
          <w:rFonts w:ascii="Times New Roman" w:eastAsiaTheme="minorHAnsi" w:hAnsi="Times New Roman" w:cs="Times New Roman"/>
        </w:rPr>
        <w:t xml:space="preserve"> </w:t>
      </w:r>
      <w:r w:rsidR="00B20DE8" w:rsidRPr="00C30F58">
        <w:rPr>
          <w:rFonts w:ascii="Times New Roman" w:eastAsiaTheme="minorHAnsi" w:hAnsi="Times New Roman" w:cs="Times New Roman"/>
        </w:rPr>
        <w:t xml:space="preserve">excellent </w:t>
      </w:r>
      <w:r w:rsidR="00382FBE" w:rsidRPr="00C30F58">
        <w:rPr>
          <w:rFonts w:ascii="Times New Roman" w:eastAsiaTheme="minorHAnsi" w:hAnsi="Times New Roman" w:cs="Times New Roman"/>
        </w:rPr>
        <w:t xml:space="preserve">biocompatibility and </w:t>
      </w:r>
      <w:r w:rsidR="00107817" w:rsidRPr="00C30F58">
        <w:rPr>
          <w:rFonts w:ascii="Times New Roman" w:eastAsiaTheme="minorHAnsi" w:hAnsi="Times New Roman" w:cs="Times New Roman"/>
        </w:rPr>
        <w:t xml:space="preserve">the absence of </w:t>
      </w:r>
      <w:r w:rsidR="00382FBE" w:rsidRPr="00C30F58">
        <w:rPr>
          <w:rFonts w:ascii="Times New Roman" w:eastAsiaTheme="minorHAnsi" w:hAnsi="Times New Roman" w:cs="Times New Roman"/>
        </w:rPr>
        <w:t>cytotoxicity</w:t>
      </w:r>
      <w:r w:rsidR="00B20DE8" w:rsidRPr="00C30F58">
        <w:rPr>
          <w:rFonts w:ascii="Times New Roman" w:eastAsia="游明朝" w:hAnsi="Times New Roman" w:cs="Times New Roman"/>
        </w:rPr>
        <w:t xml:space="preserve"> (</w:t>
      </w:r>
      <w:r w:rsidR="00382FBE" w:rsidRPr="00C30F58">
        <w:rPr>
          <w:rFonts w:ascii="Times New Roman" w:eastAsiaTheme="minorHAnsi" w:hAnsi="Times New Roman" w:cs="Times New Roman"/>
        </w:rPr>
        <w:t>Fig. 8 and 9</w:t>
      </w:r>
      <w:r w:rsidR="00B20DE8" w:rsidRPr="00C30F58">
        <w:rPr>
          <w:rFonts w:ascii="Times New Roman" w:eastAsiaTheme="minorHAnsi" w:hAnsi="Times New Roman" w:cs="Times New Roman"/>
        </w:rPr>
        <w:t>)</w:t>
      </w:r>
      <w:r w:rsidR="00382FBE" w:rsidRPr="00C30F58">
        <w:rPr>
          <w:rFonts w:ascii="Times New Roman" w:eastAsiaTheme="minorHAnsi" w:hAnsi="Times New Roman" w:cs="Times New Roman"/>
        </w:rPr>
        <w:t xml:space="preserve">. </w:t>
      </w:r>
      <w:r w:rsidR="0087512C" w:rsidRPr="00C30F58">
        <w:rPr>
          <w:rFonts w:ascii="Times New Roman" w:eastAsiaTheme="minorHAnsi" w:hAnsi="Times New Roman" w:cs="Times New Roman"/>
        </w:rPr>
        <w:t xml:space="preserve">Further, higher ALP activity of the </w:t>
      </w:r>
      <w:r w:rsidR="008B6BD8" w:rsidRPr="00C30F58">
        <w:rPr>
          <w:rFonts w:ascii="Times New Roman" w:eastAsiaTheme="minorHAnsi" w:hAnsi="Times New Roman" w:cs="Times New Roman"/>
        </w:rPr>
        <w:t xml:space="preserve">MG63 cells on the </w:t>
      </w:r>
      <w:r w:rsidR="00382FBE" w:rsidRPr="00C30F58">
        <w:rPr>
          <w:rFonts w:ascii="Times New Roman" w:eastAsia="游明朝" w:hAnsi="Times New Roman" w:cs="Times New Roman"/>
        </w:rPr>
        <w:t>HAp/Col</w:t>
      </w:r>
      <w:r w:rsidR="008B6BD8" w:rsidRPr="00C30F58">
        <w:rPr>
          <w:rFonts w:ascii="Times New Roman" w:eastAsia="游明朝" w:hAnsi="Times New Roman" w:cs="Times New Roman"/>
        </w:rPr>
        <w:t xml:space="preserve"> </w:t>
      </w:r>
      <w:r w:rsidR="00D370E1" w:rsidRPr="00C30F58">
        <w:rPr>
          <w:rFonts w:ascii="Times New Roman" w:eastAsia="游明朝" w:hAnsi="Times New Roman" w:cs="Times New Roman"/>
        </w:rPr>
        <w:t>coat</w:t>
      </w:r>
      <w:r w:rsidR="008E68E9" w:rsidRPr="00C30F58">
        <w:rPr>
          <w:rFonts w:ascii="Times New Roman" w:eastAsia="游明朝" w:hAnsi="Times New Roman" w:cs="Times New Roman"/>
        </w:rPr>
        <w:t xml:space="preserve">ing </w:t>
      </w:r>
      <w:r w:rsidR="0087512C" w:rsidRPr="00C30F58">
        <w:rPr>
          <w:rFonts w:ascii="Times New Roman" w:eastAsia="游明朝" w:hAnsi="Times New Roman" w:cs="Times New Roman"/>
        </w:rPr>
        <w:t>than those on the control</w:t>
      </w:r>
      <w:r w:rsidR="00DE4D1B" w:rsidRPr="00C30F58">
        <w:rPr>
          <w:rFonts w:ascii="Times New Roman" w:eastAsia="游明朝" w:hAnsi="Times New Roman" w:cs="Times New Roman"/>
        </w:rPr>
        <w:t xml:space="preserve"> </w:t>
      </w:r>
      <w:r w:rsidR="002E7704" w:rsidRPr="00C30F58">
        <w:rPr>
          <w:rFonts w:ascii="Times New Roman" w:eastAsia="游明朝" w:hAnsi="Times New Roman" w:cs="Times New Roman"/>
        </w:rPr>
        <w:t>(</w:t>
      </w:r>
      <w:r w:rsidR="00382FBE" w:rsidRPr="00C30F58">
        <w:rPr>
          <w:rFonts w:ascii="Times New Roman" w:eastAsia="游明朝" w:hAnsi="Times New Roman" w:cs="Times New Roman"/>
        </w:rPr>
        <w:t>Fig. 10</w:t>
      </w:r>
      <w:r w:rsidR="002E7704" w:rsidRPr="00C30F58">
        <w:rPr>
          <w:rFonts w:ascii="Times New Roman" w:eastAsia="游明朝" w:hAnsi="Times New Roman" w:cs="Times New Roman"/>
        </w:rPr>
        <w:t>)</w:t>
      </w:r>
      <w:r w:rsidR="00D672AC" w:rsidRPr="00C30F58">
        <w:rPr>
          <w:rFonts w:ascii="Times New Roman" w:eastAsiaTheme="minorHAnsi" w:hAnsi="Times New Roman" w:cs="Times New Roman"/>
        </w:rPr>
        <w:t xml:space="preserve"> </w:t>
      </w:r>
      <w:r w:rsidR="0087512C" w:rsidRPr="00C30F58">
        <w:rPr>
          <w:rFonts w:ascii="Times New Roman" w:eastAsiaTheme="minorHAnsi" w:hAnsi="Times New Roman" w:cs="Times New Roman"/>
        </w:rPr>
        <w:t>suggests that</w:t>
      </w:r>
      <w:r w:rsidR="00E7382C" w:rsidRPr="00C30F58">
        <w:rPr>
          <w:rFonts w:ascii="Times New Roman" w:eastAsiaTheme="minorHAnsi" w:hAnsi="Times New Roman" w:cs="Times New Roman"/>
        </w:rPr>
        <w:t xml:space="preserve"> </w:t>
      </w:r>
      <w:r w:rsidR="001429DE" w:rsidRPr="00C30F58">
        <w:rPr>
          <w:rFonts w:ascii="Times New Roman" w:eastAsiaTheme="minorHAnsi" w:hAnsi="Times New Roman" w:cs="Times New Roman"/>
        </w:rPr>
        <w:t xml:space="preserve">the </w:t>
      </w:r>
      <w:r w:rsidR="0087512C" w:rsidRPr="00C30F58">
        <w:rPr>
          <w:rFonts w:ascii="Times New Roman" w:eastAsiaTheme="minorHAnsi" w:hAnsi="Times New Roman" w:cs="Times New Roman"/>
        </w:rPr>
        <w:t xml:space="preserve">HAp/Col coating by the </w:t>
      </w:r>
      <w:r w:rsidR="001429DE" w:rsidRPr="00C30F58">
        <w:rPr>
          <w:rFonts w:ascii="Times New Roman" w:eastAsiaTheme="minorHAnsi" w:hAnsi="Times New Roman" w:cs="Times New Roman"/>
        </w:rPr>
        <w:t xml:space="preserve">modified EPD increased the osteogenic activity </w:t>
      </w:r>
      <w:r w:rsidR="001429DE" w:rsidRPr="00C30F58">
        <w:rPr>
          <w:rFonts w:ascii="Times New Roman" w:eastAsiaTheme="minorHAnsi" w:hAnsi="Times New Roman" w:cs="Times New Roman"/>
          <w:i/>
          <w:iCs/>
        </w:rPr>
        <w:t>in vitro</w:t>
      </w:r>
      <w:r w:rsidR="00DE4D1B" w:rsidRPr="00C30F58">
        <w:rPr>
          <w:rFonts w:ascii="Times New Roman" w:eastAsiaTheme="minorHAnsi" w:hAnsi="Times New Roman" w:cs="Times New Roman"/>
        </w:rPr>
        <w:t xml:space="preserve"> </w:t>
      </w:r>
      <w:r w:rsidR="00366145" w:rsidRPr="00C30F58">
        <w:rPr>
          <w:rFonts w:ascii="Times New Roman" w:eastAsiaTheme="minorHAnsi" w:hAnsi="Times New Roman" w:cs="Times New Roman"/>
        </w:rPr>
        <w:t>as the same as shown in previous reports</w:t>
      </w:r>
      <w:r w:rsidR="009156E2" w:rsidRPr="00C30F58">
        <w:rPr>
          <w:rFonts w:ascii="Times New Roman" w:eastAsiaTheme="minorHAnsi" w:hAnsi="Times New Roman" w:cs="Times New Roman"/>
        </w:rPr>
        <w:fldChar w:fldCharType="begin" w:fldLock="1"/>
      </w:r>
      <w:r w:rsidR="00073B93" w:rsidRPr="00C30F58">
        <w:rPr>
          <w:rFonts w:ascii="Times New Roman" w:eastAsiaTheme="minorHAnsi" w:hAnsi="Times New Roman" w:cs="Times New Roman"/>
        </w:rPr>
        <w:instrText>ADDIN CSL_CITATION {"citationItems":[{"id":"ITEM-1","itemData":{"DOI":"10.1007/s10856-009-3938-3","ISBN":"1085600939","ISSN":"09574530","PMID":"19924517","abstract":"The hydroxyapatite/collagen (HAp/Col) sponge with 95% (v/v) porosity was prepared by freeze-drying of a HAp/Col fiber suspension. MG63 cells were seeded onto the HAp/Col sponge and cultured under a pressure/perfusion condition with osteogenic supplements. A collagen (Col) sponge was used as a control. The cells with sponge were examined by a histology, total DNA content and gene expression. The cells showed good attachment and proliferation everywhere in the HAp/Col sponge, while the cells mainly proliferated at the peripheral part of the Col sponge. Thus, total DNA content in the HAp/Col sponges reached 1.8 times greater than that in the Col sponges at Day 21. Further, the cells and extracellular matrix only in the HAp/Col sponge were calcified, although the cells in both sponge evenly expressed osteogenic gene. These results suggest that the HAp/Col sponge could be useful as a scaffold for bone tissue engineering.","author":[{"dropping-particle":"","family":"Yoshida","given":"Teruaki","non-dropping-particle":"","parse-names":false,"suffix":""},{"dropping-particle":"","family":"Kikuchi","given":"Masanori","non-dropping-particle":"","parse-names":false,"suffix":""},{"dropping-particle":"","family":"Koyama","given":"Yoshihisa","non-dropping-particle":"","parse-names":false,"suffix":""},{"dropping-particle":"","family":"Takakuda","given":"Kazuo","non-dropping-particle":"","parse-names":false,"suffix":""}],"container-title":"Journal of Materials Science: Materials in Medicine","id":"ITEM-1","issue":"4","issued":{"date-parts":[["2010"]]},"page":"1263-1272","title":"Osteogenic activity of MG63 cells on bone-like hydroxyapatite/collagen nanocomposite sponges","type":"article-journal","volume":"21"},"uris":["http://www.mendeley.com/documents/?uuid=af519281-8d09-4777-9ef6-ebad838f3837"]},{"id":"ITEM-2","itemData":{"DOI":"10.4028/www.scientific.net/kem.330-332.313","ISSN":"10139826","abstract":"The hydroxyapatite/collagen (HAp/Col) nanocomposite membrane was prepared from the HAp/Col nanocomposite fibers. The HAp/Col membrane crosslinked by a vacuum heating showed 14±2 (dry) and 1.0±0.1 (wet) MPa in tensile strengths that were enough strength to operate in both cell culture and surgical operations. Histological observation and total DNA amount analysis demonstrated that human osteoblastic cells, MG63, derived from osteosarcoma on the HAp/Col membrane adhered and proliferated well as the same as those on tissue culture polystyrene (TCPS). Real-time polymerase chain reaction analyses indicated that alkaline phosphatase gene expression on the HAp/Col membrane was 1.4 times greater than that on TCPS. These results suggested that the HAp/Col nanocomposite membrane can be utilized in bone tissue engineering scaffold as well as bone filler.","author":[{"dropping-particle":"","family":"Kikuchi","given":"Masanori","non-dropping-particle":"","parse-names":false,"suffix":""}],"container-title":"Key Engineering Materials","id":"ITEM-2","issued":{"date-parts":[["2007"]]},"page":"313-316","title":"Osteogenic activity of MG63 cells on hydroxyapatite/collagen nanocomposite membrane","type":"article-journal","volume":"330-332 I"},"uris":["http://www.mendeley.com/documents/?uuid=03b86bbc-5cca-4989-8962-ee71e8931032"]}],"mendeley":{"formattedCitation":"&lt;sup&gt;(7),(9)&lt;/sup&gt;","plainTextFormattedCitation":"(7),(9)","previouslyFormattedCitation":"&lt;sup&gt;(7),(9)&lt;/sup&gt;"},"properties":{"noteIndex":0},"schema":"https://github.com/citation-style-language/schema/raw/master/csl-citation.json"}</w:instrText>
      </w:r>
      <w:r w:rsidR="009156E2" w:rsidRPr="00C30F58">
        <w:rPr>
          <w:rFonts w:ascii="Times New Roman" w:eastAsiaTheme="minorHAnsi" w:hAnsi="Times New Roman" w:cs="Times New Roman"/>
        </w:rPr>
        <w:fldChar w:fldCharType="separate"/>
      </w:r>
      <w:r w:rsidR="009156E2" w:rsidRPr="00C30F58">
        <w:rPr>
          <w:rFonts w:ascii="Times New Roman" w:eastAsiaTheme="minorHAnsi" w:hAnsi="Times New Roman" w:cs="Times New Roman"/>
          <w:noProof/>
          <w:vertAlign w:val="superscript"/>
        </w:rPr>
        <w:t>(7),(9)</w:t>
      </w:r>
      <w:r w:rsidR="009156E2" w:rsidRPr="00C30F58">
        <w:rPr>
          <w:rFonts w:ascii="Times New Roman" w:eastAsiaTheme="minorHAnsi" w:hAnsi="Times New Roman" w:cs="Times New Roman"/>
        </w:rPr>
        <w:fldChar w:fldCharType="end"/>
      </w:r>
      <w:r w:rsidR="00366145" w:rsidRPr="00C30F58">
        <w:rPr>
          <w:rFonts w:ascii="Times New Roman" w:eastAsiaTheme="minorHAnsi" w:hAnsi="Times New Roman" w:cs="Times New Roman"/>
        </w:rPr>
        <w:t xml:space="preserve">. </w:t>
      </w:r>
      <w:r w:rsidR="00DE4D1B" w:rsidRPr="00C30F58">
        <w:rPr>
          <w:rFonts w:ascii="Times New Roman" w:eastAsiaTheme="minorHAnsi" w:hAnsi="Times New Roman" w:cs="Times New Roman"/>
        </w:rPr>
        <w:t>Higher ALP activities of MG63 cells with small attachment areas shown in Fig. 8 were also consistent with the previous finding that mesenchymal stem cells (MSCs) with small attachment areas showed a high osteogenic differentiation activity</w:t>
      </w:r>
      <w:r w:rsidR="00DE4D1B" w:rsidRPr="00C30F58">
        <w:rPr>
          <w:rFonts w:ascii="Times New Roman" w:eastAsiaTheme="minorHAnsi" w:hAnsi="Times New Roman" w:cs="Times New Roman"/>
        </w:rPr>
        <w:fldChar w:fldCharType="begin" w:fldLock="1"/>
      </w:r>
      <w:r w:rsidR="009156E2" w:rsidRPr="00C30F58">
        <w:rPr>
          <w:rFonts w:ascii="Times New Roman" w:eastAsiaTheme="minorHAnsi" w:hAnsi="Times New Roman" w:cs="Times New Roman"/>
        </w:rPr>
        <w:instrText>ADDIN CSL_CITATION {"citationItems":[{"id":"ITEM-1","itemData":{"DOI":"10.1088/1468-6996/13/6/064209","ISBN":"1468-6996","ISSN":"14686996","abstract":"Cell morphology has received considerable attention in recent years owing to its possible relationship with cell functions, including proliferation, differentiation, and migration. Recent evidence suggests that extracellular environments can also mediate cell functions, particularly cell adhesion. The aims of this study were to investigate the correlation between osteogenic differentiation activity and the morphology of rat mesenchymal stromal cells (MSCs), and to develop a method of estimating osteogenic differentiation capability of MSCs on biomaterials. We measured the attachment areas of MSCs on substrates with various types of surface after 2 h of seeding, and quantified the amount of osteocalcin secreted from MSCs after 3 weeks of culture under osteogenic differentiation conditions. MSCs with small attachment areas showed a high osteogenic differentiation activity. These findings indicate that cell attachment areas correlate well with the osteogenic differentiation activity of MSCs. They also suggest that the measurement of cell attachment areas is useful for estimating the osteogenic differentiation activity of MSCs and is a practical tool for applications of MSCs in regenerative medicine.","author":[{"dropping-particle":"","family":"Cheng","given":"Kan","non-dropping-particle":"","parse-names":false,"suffix":""},{"dropping-particle":"","family":"Hirose","given":"Motohiro","non-dropping-particle":"","parse-names":false,"suffix":""},{"dropping-particle":"","family":"Wang","given":"Xiupeng","non-dropping-particle":"","parse-names":false,"suffix":""},{"dropping-particle":"","family":"Sogo","given":"Yu","non-dropping-particle":"","parse-names":false,"suffix":""},{"dropping-particle":"","family":"Yamazaki","given":"Atsushi","non-dropping-particle":"","parse-names":false,"suffix":""},{"dropping-particle":"","family":"Ito","given":"Atsuo","non-dropping-particle":"","parse-names":false,"suffix":""}],"container-title":"Science and Technology of Advanced Materials","id":"ITEM-1","issue":"6","issued":{"date-parts":[["2012"]]},"page":"1-6","title":"Development of an early estimation method for predicting later osteogenic differentiation activity of rat mesenchymal stromal cells from their attachment areas","type":"article-journal","volume":"13"},"uris":["http://www.mendeley.com/documents/?uuid=74b40d69-d05c-4399-93cf-bfe88971394e"]}],"mendeley":{"formattedCitation":"&lt;sup&gt;(10)&lt;/sup&gt;","plainTextFormattedCitation":"(10)","previouslyFormattedCitation":"&lt;sup&gt;(10)&lt;/sup&gt;"},"properties":{"noteIndex":0},"schema":"https://github.com/citation-style-language/schema/raw/master/csl-citation.json"}</w:instrText>
      </w:r>
      <w:r w:rsidR="00DE4D1B" w:rsidRPr="00C30F58">
        <w:rPr>
          <w:rFonts w:ascii="Times New Roman" w:eastAsiaTheme="minorHAnsi" w:hAnsi="Times New Roman" w:cs="Times New Roman"/>
        </w:rPr>
        <w:fldChar w:fldCharType="separate"/>
      </w:r>
      <w:r w:rsidR="009156E2" w:rsidRPr="00C30F58">
        <w:rPr>
          <w:rFonts w:ascii="Times New Roman" w:eastAsiaTheme="minorHAnsi" w:hAnsi="Times New Roman" w:cs="Times New Roman"/>
          <w:noProof/>
          <w:vertAlign w:val="superscript"/>
        </w:rPr>
        <w:t>(10)</w:t>
      </w:r>
      <w:r w:rsidR="00DE4D1B" w:rsidRPr="00C30F58">
        <w:rPr>
          <w:rFonts w:ascii="Times New Roman" w:eastAsiaTheme="minorHAnsi" w:hAnsi="Times New Roman" w:cs="Times New Roman"/>
        </w:rPr>
        <w:fldChar w:fldCharType="end"/>
      </w:r>
      <w:r w:rsidR="00DE4D1B" w:rsidRPr="00C30F58">
        <w:rPr>
          <w:rFonts w:ascii="Times New Roman" w:eastAsiaTheme="minorHAnsi" w:hAnsi="Times New Roman" w:cs="Times New Roman"/>
        </w:rPr>
        <w:t>.</w:t>
      </w:r>
      <w:r w:rsidR="00366145" w:rsidRPr="00C30F58">
        <w:rPr>
          <w:rFonts w:ascii="Times New Roman" w:eastAsiaTheme="minorHAnsi" w:hAnsi="Times New Roman" w:cs="Times New Roman"/>
        </w:rPr>
        <w:t xml:space="preserve"> These results suggest that modified-EPD coating </w:t>
      </w:r>
      <w:r w:rsidR="00A744C1" w:rsidRPr="00C30F58">
        <w:rPr>
          <w:rFonts w:ascii="Times New Roman" w:eastAsiaTheme="minorHAnsi" w:hAnsi="Times New Roman" w:cs="Times New Roman" w:hint="eastAsia"/>
        </w:rPr>
        <w:t>a</w:t>
      </w:r>
      <w:r w:rsidR="00A744C1" w:rsidRPr="00C30F58">
        <w:rPr>
          <w:rFonts w:ascii="Times New Roman" w:eastAsiaTheme="minorHAnsi" w:hAnsi="Times New Roman" w:cs="Times New Roman"/>
        </w:rPr>
        <w:t>dd</w:t>
      </w:r>
      <w:r w:rsidR="00366145" w:rsidRPr="00C30F58">
        <w:rPr>
          <w:rFonts w:ascii="Times New Roman" w:eastAsiaTheme="minorHAnsi" w:hAnsi="Times New Roman" w:cs="Times New Roman" w:hint="eastAsia"/>
        </w:rPr>
        <w:t xml:space="preserve"> </w:t>
      </w:r>
      <w:r w:rsidR="00366145" w:rsidRPr="00C30F58">
        <w:rPr>
          <w:rFonts w:ascii="Times New Roman" w:eastAsiaTheme="minorHAnsi" w:hAnsi="Times New Roman" w:cs="Times New Roman"/>
        </w:rPr>
        <w:t>no negative influences on the HAp/Col biological properties.</w:t>
      </w:r>
    </w:p>
    <w:p w14:paraId="57D775D1" w14:textId="1AC9E5A1" w:rsidR="003B0419" w:rsidRPr="00C30F58" w:rsidRDefault="00FD2A82">
      <w:pPr>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lastRenderedPageBreak/>
        <w:t xml:space="preserve">The </w:t>
      </w:r>
      <w:r w:rsidR="00456288" w:rsidRPr="00C30F58">
        <w:rPr>
          <w:rFonts w:ascii="Times New Roman" w:eastAsiaTheme="minorHAnsi" w:hAnsi="Times New Roman" w:cs="Times New Roman"/>
        </w:rPr>
        <w:t>HAp/Col</w:t>
      </w:r>
      <w:r w:rsidR="001F3A71" w:rsidRPr="00C30F58">
        <w:rPr>
          <w:rFonts w:ascii="Times New Roman" w:eastAsiaTheme="minorHAnsi" w:hAnsi="Times New Roman" w:cs="Times New Roman"/>
        </w:rPr>
        <w:t xml:space="preserve"> </w:t>
      </w:r>
      <w:r w:rsidR="00A744C1" w:rsidRPr="00C30F58">
        <w:rPr>
          <w:rFonts w:ascii="Times New Roman" w:eastAsiaTheme="minorHAnsi" w:hAnsi="Times New Roman" w:cs="Times New Roman"/>
        </w:rPr>
        <w:t xml:space="preserve">has been confirmed that it is resorbed by osteoclasts and </w:t>
      </w:r>
      <w:r w:rsidR="00456288" w:rsidRPr="00C30F58">
        <w:rPr>
          <w:rFonts w:ascii="Times New Roman" w:eastAsiaTheme="minorHAnsi" w:hAnsi="Times New Roman" w:cs="Times New Roman"/>
        </w:rPr>
        <w:t>promot</w:t>
      </w:r>
      <w:r w:rsidR="00A744C1" w:rsidRPr="00C30F58">
        <w:rPr>
          <w:rFonts w:ascii="Times New Roman" w:eastAsiaTheme="minorHAnsi" w:hAnsi="Times New Roman" w:cs="Times New Roman"/>
        </w:rPr>
        <w:t>es</w:t>
      </w:r>
      <w:r w:rsidR="00456288" w:rsidRPr="00C30F58">
        <w:rPr>
          <w:rFonts w:ascii="Times New Roman" w:eastAsiaTheme="minorHAnsi" w:hAnsi="Times New Roman" w:cs="Times New Roman"/>
        </w:rPr>
        <w:t xml:space="preserve"> bone formation </w:t>
      </w:r>
      <w:r w:rsidR="00A744C1" w:rsidRPr="00C30F58">
        <w:rPr>
          <w:rFonts w:ascii="Times New Roman" w:eastAsiaTheme="minorHAnsi" w:hAnsi="Times New Roman" w:cs="Times New Roman"/>
        </w:rPr>
        <w:t>at the lacunae formed by the osteoclasts</w:t>
      </w:r>
      <w:r w:rsidR="0070564C" w:rsidRPr="00C30F58">
        <w:rPr>
          <w:rFonts w:ascii="Times New Roman" w:eastAsiaTheme="minorHAnsi" w:hAnsi="Times New Roman" w:cs="Times New Roman"/>
        </w:rPr>
        <w:fldChar w:fldCharType="begin" w:fldLock="1"/>
      </w:r>
      <w:r w:rsidR="0070564C" w:rsidRPr="00C30F58">
        <w:rPr>
          <w:rFonts w:ascii="Times New Roman" w:eastAsiaTheme="minorHAnsi" w:hAnsi="Times New Roman" w:cs="Times New Roman"/>
        </w:rPr>
        <w:instrText>ADDIN CSL_CITATION {"citationItems":[{"id":"ITEM-1","itemData":{"DOI":"10.1016/S0142-9612(00)00305-7","ISBN":"0142-9612 (Print)\\r0142-9612 (Linking)","ISSN":"01429612","PMID":"11396873","abstract":"When bone is lost due to injury and/or illness, the defects are generally filled with natural bone because artificial bone materials have problems of bioaffinity. However, natural bone also has supply and infection problems. If an artificial material has the same biological properties as bone, it can replace natural bone for grafting. We synthesized a hydroxyapaite (HAp) and collagen (Col) composite by a simultaneous titration coprecipitation method using Ca(OH)2, H3PO4 and porcine atelocollagen as starting materials. The composite obtained showed a self-organized nanostructure similar to bone assembled by the chemical interaction between HAp and Col. The consolidated composite by a cold isostatic pressure of 200MPa indicated a quarter of the mechanical strength of bone. It also indicated the same biological properties as grafted bone: The material was resorbed by phagocytosis of osteoclast-like cells and conducted osteoblasts to form new bone in the surrounding area. This HAp/Col composite having similar nanostructure and composition can replace autologous bone grafts. Copyright ?? 2001 Elsevier Science Ltd.","author":[{"dropping-particle":"","family":"Kikuchi","given":"Masanori","non-dropping-particle":"","parse-names":false,"suffix":""},{"dropping-particle":"","family":"Itoh","given":"Soichiro","non-dropping-particle":"","parse-names":false,"suffix":""},{"dropping-particle":"","family":"Ichinose","given":"Shizuko","non-dropping-particle":"","parse-names":false,"suffix":""},{"dropping-particle":"","family":"Shinomiya","given":"Kenichi","non-dropping-particle":"","parse-names":false,"suffix":""},{"dropping-particle":"","family":"Tanaka","given":"Junzo","non-dropping-particle":"","parse-names":false,"suffix":""}],"container-title":"Biomaterials","id":"ITEM-1","issue":"13","issued":{"date-parts":[["2001"]]},"page":"1705-1711","title":"Self-organization mechanism in a bone-like hydroxyapatite/collagen nanocomposite synthesized in vitro and its biological reaction in vivo","type":"article-journal","volume":"22"},"uris":["http://www.mendeley.com/documents/?uuid=7a2b2822-a0a1-40c7-9e32-47a1dee39ab1"]}],"mendeley":{"formattedCitation":"&lt;sup&gt;(2)&lt;/sup&gt;","plainTextFormattedCitation":"(2)","previouslyFormattedCitation":"&lt;sup&gt;(2)&lt;/sup&gt;"},"properties":{"noteIndex":0},"schema":"https://github.com/citation-style-language/schema/raw/master/csl-citation.json"}</w:instrText>
      </w:r>
      <w:r w:rsidR="0070564C" w:rsidRPr="00C30F58">
        <w:rPr>
          <w:rFonts w:ascii="Times New Roman" w:eastAsiaTheme="minorHAnsi" w:hAnsi="Times New Roman" w:cs="Times New Roman"/>
        </w:rPr>
        <w:fldChar w:fldCharType="separate"/>
      </w:r>
      <w:r w:rsidR="0070564C" w:rsidRPr="00C30F58">
        <w:rPr>
          <w:rFonts w:ascii="Times New Roman" w:eastAsiaTheme="minorHAnsi" w:hAnsi="Times New Roman" w:cs="Times New Roman"/>
          <w:noProof/>
          <w:vertAlign w:val="superscript"/>
        </w:rPr>
        <w:t>(2)</w:t>
      </w:r>
      <w:r w:rsidR="0070564C" w:rsidRPr="00C30F58">
        <w:rPr>
          <w:rFonts w:ascii="Times New Roman" w:eastAsiaTheme="minorHAnsi" w:hAnsi="Times New Roman" w:cs="Times New Roman"/>
        </w:rPr>
        <w:fldChar w:fldCharType="end"/>
      </w:r>
      <w:r w:rsidR="00A744C1" w:rsidRPr="00C30F58">
        <w:rPr>
          <w:rFonts w:ascii="Times New Roman" w:eastAsiaTheme="minorHAnsi" w:hAnsi="Times New Roman" w:cs="Times New Roman"/>
        </w:rPr>
        <w:t xml:space="preserve">. Further, a </w:t>
      </w:r>
      <w:r w:rsidR="00AE6AA8" w:rsidRPr="00C30F58">
        <w:rPr>
          <w:rFonts w:ascii="Times New Roman" w:eastAsiaTheme="minorHAnsi" w:hAnsi="Times New Roman" w:cs="Times New Roman"/>
        </w:rPr>
        <w:t>dip</w:t>
      </w:r>
      <w:r w:rsidR="00A744C1" w:rsidRPr="00C30F58">
        <w:rPr>
          <w:rFonts w:ascii="Times New Roman" w:eastAsiaTheme="minorHAnsi" w:hAnsi="Times New Roman" w:cs="Times New Roman"/>
        </w:rPr>
        <w:t>-</w:t>
      </w:r>
      <w:r w:rsidR="00AE6AA8" w:rsidRPr="00C30F58">
        <w:rPr>
          <w:rFonts w:ascii="Times New Roman" w:eastAsiaTheme="minorHAnsi" w:hAnsi="Times New Roman" w:cs="Times New Roman"/>
        </w:rPr>
        <w:t>coat</w:t>
      </w:r>
      <w:r w:rsidR="00A744C1" w:rsidRPr="00C30F58">
        <w:rPr>
          <w:rFonts w:ascii="Times New Roman" w:eastAsiaTheme="minorHAnsi" w:hAnsi="Times New Roman" w:cs="Times New Roman"/>
        </w:rPr>
        <w:t>ed</w:t>
      </w:r>
      <w:r w:rsidR="00382FBE" w:rsidRPr="00C30F58">
        <w:rPr>
          <w:rFonts w:ascii="Times New Roman" w:eastAsiaTheme="minorHAnsi" w:hAnsi="Times New Roman" w:cs="Times New Roman"/>
        </w:rPr>
        <w:t xml:space="preserve"> HAp/Col </w:t>
      </w:r>
      <w:r w:rsidR="00AE6AA8" w:rsidRPr="00C30F58">
        <w:rPr>
          <w:rFonts w:ascii="Times New Roman" w:eastAsiaTheme="minorHAnsi" w:hAnsi="Times New Roman" w:cs="Times New Roman"/>
        </w:rPr>
        <w:t xml:space="preserve">on </w:t>
      </w:r>
      <w:r w:rsidR="0076492E" w:rsidRPr="00C30F58">
        <w:rPr>
          <w:rFonts w:ascii="Times New Roman" w:eastAsiaTheme="minorHAnsi" w:hAnsi="Times New Roman" w:cs="Times New Roman"/>
        </w:rPr>
        <w:t>a</w:t>
      </w:r>
      <w:r w:rsidR="00AE6AA8" w:rsidRPr="00C30F58">
        <w:rPr>
          <w:rFonts w:ascii="Times New Roman" w:eastAsiaTheme="minorHAnsi" w:hAnsi="Times New Roman" w:cs="Times New Roman"/>
        </w:rPr>
        <w:t xml:space="preserve"> </w:t>
      </w:r>
      <w:r w:rsidR="00A744C1" w:rsidRPr="00C30F58">
        <w:rPr>
          <w:rFonts w:ascii="Times New Roman" w:eastAsiaTheme="minorHAnsi" w:hAnsi="Times New Roman" w:cs="Times New Roman"/>
        </w:rPr>
        <w:t xml:space="preserve">Ti </w:t>
      </w:r>
      <w:r w:rsidR="00AE6AA8" w:rsidRPr="00C30F58">
        <w:rPr>
          <w:rFonts w:ascii="Times New Roman" w:eastAsiaTheme="minorHAnsi" w:hAnsi="Times New Roman" w:cs="Times New Roman"/>
        </w:rPr>
        <w:t xml:space="preserve">substrate </w:t>
      </w:r>
      <w:r w:rsidR="00382FBE" w:rsidRPr="00C30F58">
        <w:rPr>
          <w:rFonts w:ascii="Times New Roman" w:eastAsiaTheme="minorHAnsi" w:hAnsi="Times New Roman" w:cs="Times New Roman"/>
        </w:rPr>
        <w:t>accelerate</w:t>
      </w:r>
      <w:r w:rsidR="00AF3CBF" w:rsidRPr="00C30F58">
        <w:rPr>
          <w:rFonts w:ascii="Times New Roman" w:eastAsiaTheme="minorHAnsi" w:hAnsi="Times New Roman" w:cs="Times New Roman"/>
        </w:rPr>
        <w:t>s</w:t>
      </w:r>
      <w:r w:rsidR="00AE6AA8" w:rsidRPr="00C30F58">
        <w:rPr>
          <w:rFonts w:ascii="Times New Roman" w:eastAsiaTheme="minorHAnsi" w:hAnsi="Times New Roman" w:cs="Times New Roman"/>
        </w:rPr>
        <w:t xml:space="preserve"> the</w:t>
      </w:r>
      <w:r w:rsidR="00382FBE" w:rsidRPr="00C30F58">
        <w:rPr>
          <w:rFonts w:ascii="Times New Roman" w:eastAsiaTheme="minorHAnsi" w:hAnsi="Times New Roman" w:cs="Times New Roman"/>
        </w:rPr>
        <w:t xml:space="preserve"> osseointegration via</w:t>
      </w:r>
      <w:r w:rsidR="0097692D" w:rsidRPr="00C30F58">
        <w:rPr>
          <w:rFonts w:ascii="Times New Roman" w:eastAsiaTheme="minorHAnsi" w:hAnsi="Times New Roman" w:cs="Times New Roman"/>
        </w:rPr>
        <w:t xml:space="preserve"> the</w:t>
      </w:r>
      <w:r w:rsidR="00382FBE" w:rsidRPr="00C30F58">
        <w:rPr>
          <w:rFonts w:ascii="Times New Roman" w:eastAsiaTheme="minorHAnsi" w:hAnsi="Times New Roman" w:cs="Times New Roman"/>
        </w:rPr>
        <w:t xml:space="preserve"> osteoclastic resorption of the HAp/Col coating</w:t>
      </w:r>
      <w:r w:rsidR="002412CE" w:rsidRPr="00C30F58">
        <w:rPr>
          <w:rFonts w:ascii="Times New Roman" w:eastAsiaTheme="minorHAnsi" w:hAnsi="Times New Roman" w:cs="Times New Roman"/>
        </w:rPr>
        <w:fldChar w:fldCharType="begin" w:fldLock="1"/>
      </w:r>
      <w:r w:rsidR="0070564C" w:rsidRPr="00C30F58">
        <w:rPr>
          <w:rFonts w:ascii="Times New Roman" w:eastAsiaTheme="minorHAnsi" w:hAnsi="Times New Roman" w:cs="Times New Roman"/>
        </w:rPr>
        <w:instrText>ADDIN CSL_CITATION {"citationItems":[{"id":"ITEM-1","itemData":{"DOI":"10.1002/jbm.b.32913","ISBN":"1552-4981 (Electronic)\\r1552-4973 (Linking)","ISSN":"15524973","PMID":"23554303","abstract":"This article proposes less-invasive subperiosteal bone-bonding devices capable of realizing rapid osseointegration and the acquisition of fundamental knowledge required for their development. Three candidates were prepared: titanium rod specimens with a machined surface (Bare), hydroxyapatite (HAp) coating, and hydroxyapatite/collagen (HAp/Col) nanocomposite coating. To investigate bone formation around these rods, each specimen was placed under the periosteum of a male Sprague-Dawley rat calvarium. Four weeks after surgery, the samples were evaluated via histomorphometrical analyses and bonding strength tests. All the Bare specimens and more than half of the HAp specimens were encapsulated with fibrous tissue, whereas all the HAp/Col specimens were almost completely surrounded by new bone tissue without encapsulation. Histomorphometrical analyses showed that the HAp/Col group had the greatest bone contact ratio among all candidates (p &lt; 0.05). Further, a bonding strength test indicated that the HAp/Col group exhibited the greatest bonding strength to bone (p &lt; 0.05). Thus, HAp/Col-coated rods are considered as the best candidate materials for achieving rapid osseointegration onto a bone surface.","author":[{"dropping-particle":"","family":"Uezono","given":"Masayoshi","non-dropping-particle":"","parse-names":false,"suffix":""},{"dropping-particle":"","family":"Takakuda","given":"Kazuo","non-dropping-particle":"","parse-names":false,"suffix":""},{"dropping-particle":"","family":"Kikuchi","given":"Masanori","non-dropping-particle":"","parse-names":false,"suffix":""},{"dropping-particle":"","family":"Suzuki","given":"Shoichi","non-dropping-particle":"","parse-names":false,"suffix":""},{"dropping-particle":"","family":"Moriyama","given":"Keiji","non-dropping-particle":"","parse-names":false,"suffix":""}],"container-title":"Journal of Biomedical Materials Research - Part B","id":"ITEM-1","issue":"6","issued":{"date-parts":[["2013"]]},"page":"1031-1038","title":"Hydroxyapatite/collagen nanocomposite-coated titanium rod for achieving rapid osseointegration onto bone surface","type":"article-journal","volume":"101 B"},"uris":["http://www.mendeley.com/documents/?uuid=8f4023f9-9817-4d71-9607-1946a60001e3"]}],"mendeley":{"formattedCitation":"&lt;sup&gt;(3)&lt;/sup&gt;","plainTextFormattedCitation":"(3)","previouslyFormattedCitation":"&lt;sup&gt;(3)&lt;/sup&gt;"},"properties":{"noteIndex":0},"schema":"https://github.com/citation-style-language/schema/raw/master/csl-citation.json"}</w:instrText>
      </w:r>
      <w:r w:rsidR="002412CE" w:rsidRPr="00C30F58">
        <w:rPr>
          <w:rFonts w:ascii="Times New Roman" w:eastAsiaTheme="minorHAnsi" w:hAnsi="Times New Roman" w:cs="Times New Roman"/>
        </w:rPr>
        <w:fldChar w:fldCharType="separate"/>
      </w:r>
      <w:r w:rsidR="002412CE" w:rsidRPr="00C30F58">
        <w:rPr>
          <w:rFonts w:ascii="Times New Roman" w:eastAsiaTheme="minorHAnsi" w:hAnsi="Times New Roman" w:cs="Times New Roman"/>
          <w:noProof/>
          <w:vertAlign w:val="superscript"/>
        </w:rPr>
        <w:t>(3)</w:t>
      </w:r>
      <w:r w:rsidR="002412CE" w:rsidRPr="00C30F58">
        <w:rPr>
          <w:rFonts w:ascii="Times New Roman" w:eastAsiaTheme="minorHAnsi" w:hAnsi="Times New Roman" w:cs="Times New Roman"/>
        </w:rPr>
        <w:fldChar w:fldCharType="end"/>
      </w:r>
      <w:r w:rsidR="0076492E" w:rsidRPr="00C30F58">
        <w:rPr>
          <w:rFonts w:ascii="Times New Roman" w:eastAsiaTheme="minorHAnsi" w:hAnsi="Times New Roman" w:cs="Times New Roman"/>
        </w:rPr>
        <w:t xml:space="preserve">. </w:t>
      </w:r>
      <w:r w:rsidR="00A744C1" w:rsidRPr="00C30F58">
        <w:rPr>
          <w:rFonts w:ascii="Times New Roman" w:eastAsiaTheme="minorHAnsi" w:hAnsi="Times New Roman" w:cs="Times New Roman"/>
        </w:rPr>
        <w:t>Since the present HAp/Col coating is much dense than the dip-coated HAp/Col, acceleration of osseointegration has to be confirmed by animal tests planned in near future</w:t>
      </w:r>
      <w:r w:rsidR="008D0E10" w:rsidRPr="00C30F58">
        <w:rPr>
          <w:rFonts w:ascii="Times New Roman" w:eastAsiaTheme="minorHAnsi" w:hAnsi="Times New Roman" w:cs="Times New Roman"/>
        </w:rPr>
        <w:t xml:space="preserve">. Even though, </w:t>
      </w:r>
      <w:r w:rsidR="00A744C1" w:rsidRPr="00C30F58">
        <w:rPr>
          <w:rFonts w:ascii="Times New Roman" w:eastAsiaTheme="minorHAnsi" w:hAnsi="Times New Roman" w:cs="Times New Roman"/>
        </w:rPr>
        <w:t xml:space="preserve">the HAp/Col coatings formed by the modified-EPD </w:t>
      </w:r>
      <w:r w:rsidR="008D0E10" w:rsidRPr="00C30F58">
        <w:rPr>
          <w:rFonts w:ascii="Times New Roman" w:eastAsiaTheme="minorHAnsi" w:hAnsi="Times New Roman" w:cs="Times New Roman"/>
        </w:rPr>
        <w:t>could at least be used as osteoconductive surface that gradually transit to osseointegration.</w:t>
      </w:r>
    </w:p>
    <w:p w14:paraId="57D775D2" w14:textId="143493E0" w:rsidR="003B0419" w:rsidRPr="00C30F58" w:rsidRDefault="001051A0">
      <w:pPr>
        <w:spacing w:line="480" w:lineRule="auto"/>
        <w:ind w:firstLineChars="50" w:firstLine="120"/>
        <w:rPr>
          <w:rFonts w:ascii="Times New Roman" w:eastAsiaTheme="minorHAnsi" w:hAnsi="Times New Roman" w:cs="Times New Roman"/>
        </w:rPr>
      </w:pPr>
      <w:r w:rsidRPr="00C30F58">
        <w:rPr>
          <w:rFonts w:ascii="Times New Roman" w:eastAsiaTheme="minorHAnsi" w:hAnsi="Times New Roman" w:cs="Times New Roman"/>
        </w:rPr>
        <w:t xml:space="preserve">To summarize, this study demonstrated the HAp/Col coating layer with controlled thickness and high adhesive strength was formed on Ti by the modified EPD using 25 mg of </w:t>
      </w:r>
      <w:proofErr w:type="gramStart"/>
      <w:r w:rsidRPr="00C30F58">
        <w:rPr>
          <w:rFonts w:ascii="Times New Roman" w:eastAsiaTheme="minorHAnsi" w:hAnsi="Times New Roman" w:cs="Times New Roman"/>
        </w:rPr>
        <w:t>Mg(</w:t>
      </w:r>
      <w:proofErr w:type="gramEnd"/>
      <w:r w:rsidRPr="00C30F58">
        <w:rPr>
          <w:rFonts w:ascii="Times New Roman" w:eastAsiaTheme="minorHAnsi" w:hAnsi="Times New Roman" w:cs="Times New Roman"/>
        </w:rPr>
        <w:t>NO</w:t>
      </w:r>
      <w:r w:rsidRPr="00C30F58">
        <w:rPr>
          <w:rFonts w:ascii="Times New Roman" w:eastAsiaTheme="minorHAnsi" w:hAnsi="Times New Roman" w:cs="Times New Roman"/>
          <w:vertAlign w:val="subscript"/>
        </w:rPr>
        <w:t>3</w:t>
      </w:r>
      <w:r w:rsidRPr="00C30F58">
        <w:rPr>
          <w:rFonts w:ascii="Times New Roman" w:eastAsiaTheme="minorHAnsi" w:hAnsi="Times New Roman" w:cs="Times New Roman"/>
        </w:rPr>
        <w:t>)</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•6H</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O. The HAp/Col coating</w:t>
      </w:r>
      <w:r w:rsidR="00F37658" w:rsidRPr="00C30F58">
        <w:rPr>
          <w:rFonts w:ascii="Times New Roman" w:eastAsiaTheme="minorHAnsi" w:hAnsi="Times New Roman" w:cs="Times New Roman"/>
        </w:rPr>
        <w:t xml:space="preserve"> layer formed on Ti substrate</w:t>
      </w:r>
      <w:r w:rsidRPr="00C30F58">
        <w:rPr>
          <w:rFonts w:ascii="Times New Roman" w:eastAsiaTheme="minorHAnsi" w:hAnsi="Times New Roman" w:cs="Times New Roman"/>
        </w:rPr>
        <w:t xml:space="preserve"> showed excellent </w:t>
      </w:r>
      <w:r w:rsidR="00F37658" w:rsidRPr="00C30F58">
        <w:rPr>
          <w:rFonts w:ascii="Times New Roman" w:eastAsiaTheme="minorHAnsi" w:hAnsi="Times New Roman" w:cs="Times New Roman"/>
        </w:rPr>
        <w:t>biological properties for MG63 similar to the original HAp/Col materials</w:t>
      </w:r>
      <w:r w:rsidRPr="00C30F58">
        <w:rPr>
          <w:rFonts w:ascii="Times New Roman" w:eastAsiaTheme="minorHAnsi" w:hAnsi="Times New Roman" w:cs="Times New Roman"/>
        </w:rPr>
        <w:t>.</w:t>
      </w:r>
    </w:p>
    <w:p w14:paraId="57D775D3" w14:textId="77777777" w:rsidR="00D86BD4" w:rsidRPr="00C30F58" w:rsidRDefault="00D86BD4">
      <w:pPr>
        <w:spacing w:line="480" w:lineRule="auto"/>
        <w:ind w:firstLineChars="50" w:firstLine="120"/>
        <w:rPr>
          <w:rFonts w:ascii="Times New Roman" w:eastAsiaTheme="minorHAnsi" w:hAnsi="Times New Roman" w:cs="Times New Roman"/>
        </w:rPr>
      </w:pPr>
    </w:p>
    <w:p w14:paraId="57D775D4" w14:textId="77777777" w:rsidR="00B75CC3" w:rsidRPr="00C30F58" w:rsidRDefault="00382FBE">
      <w:pPr>
        <w:spacing w:line="480" w:lineRule="auto"/>
        <w:rPr>
          <w:rFonts w:ascii="Times New Roman" w:eastAsiaTheme="minorHAnsi" w:hAnsi="Times New Roman" w:cs="Times New Roman"/>
          <w:b/>
          <w:bCs/>
        </w:rPr>
      </w:pPr>
      <w:r w:rsidRPr="00C30F58">
        <w:rPr>
          <w:rFonts w:ascii="Times New Roman" w:eastAsiaTheme="minorHAnsi" w:hAnsi="Times New Roman" w:cs="Times New Roman"/>
          <w:b/>
          <w:bCs/>
        </w:rPr>
        <w:t>Acknowledgements</w:t>
      </w:r>
    </w:p>
    <w:p w14:paraId="0524B4D7" w14:textId="217D8C68" w:rsidR="0099650F"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rPr>
        <w:t>This study was supported by a research grant</w:t>
      </w:r>
      <w:r w:rsidR="00FC2FC3" w:rsidRPr="00C30F58">
        <w:rPr>
          <w:rFonts w:ascii="Times New Roman" w:eastAsiaTheme="minorHAnsi" w:hAnsi="Times New Roman" w:cs="Times New Roman"/>
        </w:rPr>
        <w:t xml:space="preserve"> 19im0210221h0001</w:t>
      </w:r>
      <w:r w:rsidRPr="00C30F58">
        <w:rPr>
          <w:rFonts w:ascii="Times New Roman" w:eastAsiaTheme="minorHAnsi" w:hAnsi="Times New Roman" w:cs="Times New Roman"/>
        </w:rPr>
        <w:t xml:space="preserve"> from AMED, Japan.</w:t>
      </w:r>
    </w:p>
    <w:p w14:paraId="57D775D6" w14:textId="77777777" w:rsidR="00116E17" w:rsidRPr="00C30F58" w:rsidRDefault="00116E17">
      <w:pPr>
        <w:spacing w:line="480" w:lineRule="auto"/>
        <w:rPr>
          <w:rFonts w:ascii="Times New Roman" w:eastAsiaTheme="minorHAnsi" w:hAnsi="Times New Roman" w:cs="Times New Roman"/>
        </w:rPr>
      </w:pPr>
    </w:p>
    <w:p w14:paraId="5DDE6DDA" w14:textId="4D8B31BF" w:rsidR="00CF2C67"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References</w:t>
      </w:r>
    </w:p>
    <w:p w14:paraId="234065F8" w14:textId="2FD75211" w:rsidR="001D5D6A" w:rsidRPr="00C30F58" w:rsidRDefault="00382FBE">
      <w:pPr>
        <w:autoSpaceDE w:val="0"/>
        <w:autoSpaceDN w:val="0"/>
        <w:adjustRightInd w:val="0"/>
        <w:spacing w:line="480" w:lineRule="auto"/>
        <w:ind w:left="640" w:hanging="640"/>
        <w:rPr>
          <w:rFonts w:ascii="Times New Roman" w:hAnsi="Times New Roman" w:cs="Times New Roman"/>
          <w:noProof/>
        </w:rPr>
      </w:pPr>
      <w:r w:rsidRPr="00C30F58">
        <w:rPr>
          <w:rFonts w:ascii="Times New Roman" w:eastAsiaTheme="minorHAnsi" w:hAnsi="Times New Roman" w:cs="Times New Roman"/>
        </w:rPr>
        <w:lastRenderedPageBreak/>
        <w:fldChar w:fldCharType="begin" w:fldLock="1"/>
      </w:r>
      <w:r w:rsidRPr="00C30F58">
        <w:rPr>
          <w:rFonts w:ascii="Times New Roman" w:eastAsiaTheme="minorHAnsi" w:hAnsi="Times New Roman" w:cs="Times New Roman"/>
        </w:rPr>
        <w:instrText xml:space="preserve">ADDIN Mendeley Bibliography CSL_BIBLIOGRAPHY </w:instrText>
      </w:r>
      <w:r w:rsidRPr="00C30F58">
        <w:rPr>
          <w:rFonts w:ascii="Times New Roman" w:eastAsiaTheme="minorHAnsi" w:hAnsi="Times New Roman" w:cs="Times New Roman"/>
        </w:rPr>
        <w:fldChar w:fldCharType="separate"/>
      </w:r>
      <w:r w:rsidR="001D5D6A" w:rsidRPr="00C30F58">
        <w:rPr>
          <w:rFonts w:ascii="Times New Roman" w:hAnsi="Times New Roman" w:cs="Times New Roman"/>
          <w:noProof/>
        </w:rPr>
        <w:t xml:space="preserve">1. </w:t>
      </w:r>
      <w:r w:rsidR="001D5D6A" w:rsidRPr="00C30F58">
        <w:rPr>
          <w:rFonts w:ascii="Times New Roman" w:hAnsi="Times New Roman" w:cs="Times New Roman"/>
          <w:noProof/>
        </w:rPr>
        <w:tab/>
        <w:t xml:space="preserve">Dalessandri D, Salgarello S, Dalessandri M, Lazzaroni E, Piancino M, Paganelli C, Maiorana C, Santoro F. Determinants for success rates of temporary anchorage devices in orthodontics: A meta-analysis (n &gt; 50). Eur J Orthod. 2014;36:303–13. </w:t>
      </w:r>
    </w:p>
    <w:p w14:paraId="7894B2D5"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2. </w:t>
      </w:r>
      <w:r w:rsidRPr="00C30F58">
        <w:rPr>
          <w:rFonts w:ascii="Times New Roman" w:hAnsi="Times New Roman" w:cs="Times New Roman"/>
          <w:noProof/>
        </w:rPr>
        <w:tab/>
        <w:t xml:space="preserve">Kikuchi M, Itoh S, Ichinose S, Shinomiya K, Tanaka J. Self-organization mechanism in a bone-like hydroxyapatite/collagen nanocomposite synthesized in vitro and its biological reaction in vivo. Biomaterials. 2001;22:1705–11. </w:t>
      </w:r>
    </w:p>
    <w:p w14:paraId="7B9D8A1D"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3. </w:t>
      </w:r>
      <w:r w:rsidRPr="00C30F58">
        <w:rPr>
          <w:rFonts w:ascii="Times New Roman" w:hAnsi="Times New Roman" w:cs="Times New Roman"/>
          <w:noProof/>
        </w:rPr>
        <w:tab/>
        <w:t xml:space="preserve">Uezono M, Takakuda K, Kikuchi M, Suzuki S, Moriyama K. Hydroxyapatite/collagen nanocomposite-coated titanium rod for achieving rapid osseointegration onto bone surface. J Biomed Mater Res - Part B. 2013;101 B:1031–8. </w:t>
      </w:r>
    </w:p>
    <w:p w14:paraId="65C87ABC"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4. </w:t>
      </w:r>
      <w:r w:rsidRPr="00C30F58">
        <w:rPr>
          <w:rFonts w:ascii="Times New Roman" w:hAnsi="Times New Roman" w:cs="Times New Roman"/>
          <w:noProof/>
        </w:rPr>
        <w:tab/>
        <w:t xml:space="preserve">Besra L, Liu M. A review on fundamentals and applications of electrophoretic deposition (EPD). Prog Mater Sci. 2007;52:1–61. </w:t>
      </w:r>
    </w:p>
    <w:p w14:paraId="57197668"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5. </w:t>
      </w:r>
      <w:r w:rsidRPr="00C30F58">
        <w:rPr>
          <w:rFonts w:ascii="Times New Roman" w:hAnsi="Times New Roman" w:cs="Times New Roman"/>
          <w:noProof/>
        </w:rPr>
        <w:tab/>
        <w:t xml:space="preserve">Zhang C, Uchikoshi T, Liu L, Sakka Y, Hirosaki N. Crystalline-oriented beta-sialon:Eu2+ deposits fabricated by electrophoretic deposition (EPD) within strong magnetic field. ECS J Solid State Sci Technol. 2014;3:195–9. </w:t>
      </w:r>
    </w:p>
    <w:p w14:paraId="06E05425"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lastRenderedPageBreak/>
        <w:t xml:space="preserve">6. </w:t>
      </w:r>
      <w:r w:rsidRPr="00C30F58">
        <w:rPr>
          <w:rFonts w:ascii="Times New Roman" w:hAnsi="Times New Roman" w:cs="Times New Roman"/>
          <w:noProof/>
        </w:rPr>
        <w:tab/>
        <w:t xml:space="preserve">Kikuchi M, Ikoma T, Itoh S, Matsumoto HN, Koyama Y, Takakuda K, Shinomiya K, Tanaka J. Biomimetic synthesis of bone-like nanocomposites using the self-organization mechanism of hydroxyapatite and collagen. Compos Sci Technol. 2004;64:819–25. </w:t>
      </w:r>
    </w:p>
    <w:p w14:paraId="6708B32E"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7. </w:t>
      </w:r>
      <w:r w:rsidRPr="00C30F58">
        <w:rPr>
          <w:rFonts w:ascii="Times New Roman" w:hAnsi="Times New Roman" w:cs="Times New Roman"/>
          <w:noProof/>
        </w:rPr>
        <w:tab/>
        <w:t xml:space="preserve">Yoshida T, Kikuchi M, Koyama Y, Takakuda K. Osteogenic activity of MG63 cells on bone-like hydroxyapatite/collagen nanocomposite sponges. J Mater Sci Mater Med. 2010;21:1263–72. </w:t>
      </w:r>
    </w:p>
    <w:p w14:paraId="53CEDE33"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8. </w:t>
      </w:r>
      <w:r w:rsidRPr="00C30F58">
        <w:rPr>
          <w:rFonts w:ascii="Times New Roman" w:hAnsi="Times New Roman" w:cs="Times New Roman"/>
          <w:noProof/>
        </w:rPr>
        <w:tab/>
        <w:t xml:space="preserve">Mishra M, Sakka Y, Uchikoshi T, Besra L. PH localization: A case study during electrophoretic deposition of ternary MAX phase carbide-Ti3SiC2. J Ceram Soc Japan. 2013;121:348–54. </w:t>
      </w:r>
    </w:p>
    <w:p w14:paraId="422F3959"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9. </w:t>
      </w:r>
      <w:r w:rsidRPr="00C30F58">
        <w:rPr>
          <w:rFonts w:ascii="Times New Roman" w:hAnsi="Times New Roman" w:cs="Times New Roman"/>
          <w:noProof/>
        </w:rPr>
        <w:tab/>
        <w:t xml:space="preserve">Kikuchi M. Osteogenic activity of MG63 cells on hydroxyapatite/collagen nanocomposite membrane. Key Eng Mater. 2007;330-332 I:313–6. </w:t>
      </w:r>
    </w:p>
    <w:p w14:paraId="28B7D79C" w14:textId="77777777" w:rsidR="001D5D6A" w:rsidRPr="00C30F58" w:rsidRDefault="001D5D6A">
      <w:pPr>
        <w:autoSpaceDE w:val="0"/>
        <w:autoSpaceDN w:val="0"/>
        <w:adjustRightInd w:val="0"/>
        <w:spacing w:line="480" w:lineRule="auto"/>
        <w:ind w:left="640" w:hanging="640"/>
        <w:rPr>
          <w:rFonts w:ascii="Times New Roman" w:hAnsi="Times New Roman" w:cs="Times New Roman"/>
          <w:noProof/>
        </w:rPr>
      </w:pPr>
      <w:r w:rsidRPr="00C30F58">
        <w:rPr>
          <w:rFonts w:ascii="Times New Roman" w:hAnsi="Times New Roman" w:cs="Times New Roman"/>
          <w:noProof/>
        </w:rPr>
        <w:t xml:space="preserve">10. </w:t>
      </w:r>
      <w:r w:rsidRPr="00C30F58">
        <w:rPr>
          <w:rFonts w:ascii="Times New Roman" w:hAnsi="Times New Roman" w:cs="Times New Roman"/>
          <w:noProof/>
        </w:rPr>
        <w:tab/>
        <w:t xml:space="preserve">Cheng K, Hirose M, Wang X, Sogo Y, Yamazaki A, Ito A. Development of an early estimation method for predicting later osteogenic differentiation activity of rat mesenchymal stromal cells from their attachment areas. Sci Technol Adv Mater. 2012;13:1–6. </w:t>
      </w:r>
    </w:p>
    <w:p w14:paraId="57D775E2" w14:textId="582BCD9A" w:rsidR="00870402" w:rsidRPr="00C30F58" w:rsidRDefault="00382FBE">
      <w:pPr>
        <w:autoSpaceDE w:val="0"/>
        <w:autoSpaceDN w:val="0"/>
        <w:adjustRightInd w:val="0"/>
        <w:spacing w:line="480" w:lineRule="auto"/>
        <w:ind w:left="640" w:hanging="640"/>
        <w:rPr>
          <w:rFonts w:ascii="Times New Roman" w:eastAsiaTheme="minorHAnsi" w:hAnsi="Times New Roman" w:cs="Times New Roman"/>
        </w:rPr>
      </w:pPr>
      <w:r w:rsidRPr="00C30F58">
        <w:rPr>
          <w:rFonts w:ascii="Times New Roman" w:eastAsiaTheme="minorHAnsi" w:hAnsi="Times New Roman" w:cs="Times New Roman"/>
        </w:rPr>
        <w:fldChar w:fldCharType="end"/>
      </w:r>
    </w:p>
    <w:p w14:paraId="57D775E3" w14:textId="77777777" w:rsidR="00C270F5" w:rsidRPr="00C30F58" w:rsidRDefault="00382FBE">
      <w:pPr>
        <w:autoSpaceDE w:val="0"/>
        <w:autoSpaceDN w:val="0"/>
        <w:adjustRightInd w:val="0"/>
        <w:spacing w:line="480" w:lineRule="auto"/>
        <w:ind w:left="640" w:hanging="640"/>
        <w:rPr>
          <w:rFonts w:ascii="Times New Roman" w:eastAsiaTheme="minorHAnsi" w:hAnsi="Times New Roman" w:cs="Times New Roman"/>
          <w:b/>
          <w:bCs/>
        </w:rPr>
      </w:pPr>
      <w:r w:rsidRPr="00C30F58">
        <w:rPr>
          <w:rFonts w:ascii="Times New Roman" w:eastAsiaTheme="minorHAnsi" w:hAnsi="Times New Roman" w:cs="Times New Roman"/>
          <w:b/>
          <w:bCs/>
        </w:rPr>
        <w:lastRenderedPageBreak/>
        <w:t>Figure legends</w:t>
      </w:r>
    </w:p>
    <w:p w14:paraId="57D775E4" w14:textId="04F40402" w:rsidR="00F06566"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1.</w:t>
      </w:r>
      <w:r w:rsidRPr="00C30F58">
        <w:rPr>
          <w:rFonts w:ascii="Times New Roman" w:eastAsiaTheme="minorHAnsi" w:hAnsi="Times New Roman" w:cs="Times New Roman"/>
        </w:rPr>
        <w:t xml:space="preserve"> </w:t>
      </w:r>
      <w:r w:rsidR="002509D5" w:rsidRPr="00C30F58">
        <w:rPr>
          <w:rFonts w:ascii="Times New Roman" w:eastAsiaTheme="minorHAnsi" w:hAnsi="Times New Roman" w:cs="Times New Roman"/>
        </w:rPr>
        <w:t>Changes in the z</w:t>
      </w:r>
      <w:r w:rsidRPr="00C30F58">
        <w:rPr>
          <w:rFonts w:ascii="Times New Roman" w:eastAsiaTheme="minorHAnsi" w:hAnsi="Times New Roman" w:cs="Times New Roman"/>
        </w:rPr>
        <w:t xml:space="preserve">eta potential </w:t>
      </w:r>
      <w:r w:rsidR="002509D5" w:rsidRPr="00C30F58">
        <w:rPr>
          <w:rFonts w:ascii="Times New Roman" w:eastAsiaTheme="minorHAnsi" w:hAnsi="Times New Roman" w:cs="Times New Roman"/>
        </w:rPr>
        <w:t>for the</w:t>
      </w:r>
      <w:r w:rsidRPr="00C30F58">
        <w:rPr>
          <w:rFonts w:ascii="Times New Roman" w:eastAsiaTheme="minorHAnsi" w:hAnsi="Times New Roman" w:cs="Times New Roman"/>
        </w:rPr>
        <w:t xml:space="preserve"> colloid</w:t>
      </w:r>
      <w:r w:rsidR="002509D5" w:rsidRPr="00C30F58">
        <w:rPr>
          <w:rFonts w:ascii="Times New Roman" w:eastAsiaTheme="minorHAnsi" w:hAnsi="Times New Roman" w:cs="Times New Roman"/>
        </w:rPr>
        <w:t>al</w:t>
      </w:r>
      <w:r w:rsidRPr="00C30F58">
        <w:rPr>
          <w:rFonts w:ascii="Times New Roman" w:eastAsiaTheme="minorHAnsi" w:hAnsi="Times New Roman" w:cs="Times New Roman"/>
        </w:rPr>
        <w:t xml:space="preserve"> suspensions of HAp/Col </w:t>
      </w:r>
      <w:r w:rsidR="002509D5" w:rsidRPr="00C30F58">
        <w:rPr>
          <w:rFonts w:ascii="Times New Roman" w:eastAsiaTheme="minorHAnsi" w:hAnsi="Times New Roman" w:cs="Times New Roman"/>
        </w:rPr>
        <w:t xml:space="preserve">that are </w:t>
      </w:r>
      <w:r w:rsidRPr="00C30F58">
        <w:rPr>
          <w:rFonts w:ascii="Times New Roman" w:eastAsiaTheme="minorHAnsi" w:hAnsi="Times New Roman" w:cs="Times New Roman"/>
        </w:rPr>
        <w:t xml:space="preserve">prepared with different amounts of </w:t>
      </w:r>
      <w:proofErr w:type="gramStart"/>
      <w:r w:rsidRPr="00C30F58">
        <w:rPr>
          <w:rFonts w:ascii="Times New Roman" w:eastAsiaTheme="minorHAnsi" w:hAnsi="Times New Roman" w:cs="Times New Roman"/>
        </w:rPr>
        <w:t>Mg(</w:t>
      </w:r>
      <w:proofErr w:type="gramEnd"/>
      <w:r w:rsidRPr="00C30F58">
        <w:rPr>
          <w:rFonts w:ascii="Times New Roman" w:eastAsiaTheme="minorHAnsi" w:hAnsi="Times New Roman" w:cs="Times New Roman"/>
        </w:rPr>
        <w:t>NO</w:t>
      </w:r>
      <w:r w:rsidRPr="00C30F58">
        <w:rPr>
          <w:rFonts w:ascii="Times New Roman" w:eastAsiaTheme="minorHAnsi" w:hAnsi="Times New Roman" w:cs="Times New Roman"/>
          <w:vertAlign w:val="subscript"/>
        </w:rPr>
        <w:t>3</w:t>
      </w:r>
      <w:r w:rsidRPr="00C30F58">
        <w:rPr>
          <w:rFonts w:ascii="Times New Roman" w:eastAsiaTheme="minorHAnsi" w:hAnsi="Times New Roman" w:cs="Times New Roman"/>
        </w:rPr>
        <w:t>)</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•6H</w:t>
      </w:r>
      <w:r w:rsidRPr="00C30F58">
        <w:rPr>
          <w:rFonts w:ascii="Times New Roman" w:eastAsiaTheme="minorHAnsi" w:hAnsi="Times New Roman" w:cs="Times New Roman"/>
          <w:vertAlign w:val="subscript"/>
        </w:rPr>
        <w:t>2</w:t>
      </w:r>
      <w:r w:rsidRPr="00C30F58">
        <w:rPr>
          <w:rFonts w:ascii="Times New Roman" w:eastAsiaTheme="minorHAnsi" w:hAnsi="Times New Roman" w:cs="Times New Roman"/>
        </w:rPr>
        <w:t>O (n = 5).</w:t>
      </w:r>
      <w:r w:rsidR="00070214" w:rsidRPr="00C30F58">
        <w:rPr>
          <w:rFonts w:ascii="Times New Roman" w:eastAsiaTheme="minorHAnsi" w:hAnsi="Times New Roman" w:cs="Times New Roman"/>
        </w:rPr>
        <w:t xml:space="preserve"> Significant differences from the control at </w:t>
      </w:r>
      <w:r w:rsidR="00070214" w:rsidRPr="00C30F58">
        <w:rPr>
          <w:rFonts w:ascii="Times New Roman" w:eastAsiaTheme="minorHAnsi" w:hAnsi="Times New Roman" w:cs="Times New Roman"/>
          <w:i/>
        </w:rPr>
        <w:t>p</w:t>
      </w:r>
      <w:r w:rsidR="00070214" w:rsidRPr="00C30F58">
        <w:rPr>
          <w:rFonts w:ascii="Times New Roman" w:eastAsiaTheme="minorHAnsi" w:hAnsi="Times New Roman" w:cs="Times New Roman"/>
        </w:rPr>
        <w:t xml:space="preserve"> &lt; 0.05 and at </w:t>
      </w:r>
      <w:r w:rsidR="00070214" w:rsidRPr="00C30F58">
        <w:rPr>
          <w:rFonts w:ascii="Times New Roman" w:eastAsiaTheme="minorHAnsi" w:hAnsi="Times New Roman" w:cs="Times New Roman"/>
          <w:i/>
        </w:rPr>
        <w:t>p</w:t>
      </w:r>
      <w:r w:rsidR="00070214" w:rsidRPr="00C30F58">
        <w:rPr>
          <w:rFonts w:ascii="Times New Roman" w:eastAsiaTheme="minorHAnsi" w:hAnsi="Times New Roman" w:cs="Times New Roman"/>
        </w:rPr>
        <w:t> &lt; 0.01 are indicated as * and **, respectively.</w:t>
      </w:r>
    </w:p>
    <w:p w14:paraId="57D775E5" w14:textId="70004A7E" w:rsidR="00431914"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F06566" w:rsidRPr="00C30F58">
        <w:rPr>
          <w:rFonts w:ascii="Times New Roman" w:eastAsiaTheme="minorHAnsi" w:hAnsi="Times New Roman" w:cs="Times New Roman"/>
          <w:b/>
          <w:bCs/>
        </w:rPr>
        <w:t>2</w:t>
      </w:r>
      <w:r w:rsidR="00842F6A"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2509D5" w:rsidRPr="00C30F58">
        <w:rPr>
          <w:rFonts w:ascii="Times New Roman" w:eastAsiaTheme="minorHAnsi" w:hAnsi="Times New Roman" w:cs="Times New Roman"/>
        </w:rPr>
        <w:t>Differences in the s</w:t>
      </w:r>
      <w:r w:rsidR="00250166" w:rsidRPr="00C30F58">
        <w:rPr>
          <w:rFonts w:ascii="Times New Roman" w:eastAsiaTheme="minorHAnsi" w:hAnsi="Times New Roman" w:cs="Times New Roman"/>
        </w:rPr>
        <w:t xml:space="preserve">edimentation </w:t>
      </w:r>
      <w:r w:rsidR="00835611" w:rsidRPr="00C30F58">
        <w:rPr>
          <w:rFonts w:ascii="Times New Roman" w:eastAsiaTheme="minorHAnsi" w:hAnsi="Times New Roman" w:cs="Times New Roman"/>
        </w:rPr>
        <w:t xml:space="preserve">rate </w:t>
      </w:r>
      <w:r w:rsidR="002509D5" w:rsidRPr="00C30F58">
        <w:rPr>
          <w:rFonts w:ascii="Times New Roman" w:eastAsiaTheme="minorHAnsi" w:hAnsi="Times New Roman" w:cs="Times New Roman"/>
        </w:rPr>
        <w:t>for the</w:t>
      </w:r>
      <w:r w:rsidR="004D1D2C" w:rsidRPr="00C30F58">
        <w:rPr>
          <w:rFonts w:ascii="Times New Roman" w:eastAsiaTheme="minorHAnsi" w:hAnsi="Times New Roman" w:cs="Times New Roman"/>
        </w:rPr>
        <w:t xml:space="preserve"> </w:t>
      </w:r>
      <w:r w:rsidR="0078470E" w:rsidRPr="00C30F58">
        <w:rPr>
          <w:rFonts w:ascii="Times New Roman" w:eastAsiaTheme="minorHAnsi" w:hAnsi="Times New Roman" w:cs="Times New Roman"/>
        </w:rPr>
        <w:t>c</w:t>
      </w:r>
      <w:r w:rsidR="00250166" w:rsidRPr="00C30F58">
        <w:rPr>
          <w:rFonts w:ascii="Times New Roman" w:eastAsiaTheme="minorHAnsi" w:hAnsi="Times New Roman" w:cs="Times New Roman"/>
        </w:rPr>
        <w:t>olloid</w:t>
      </w:r>
      <w:r w:rsidR="002509D5" w:rsidRPr="00C30F58">
        <w:rPr>
          <w:rFonts w:ascii="Times New Roman" w:eastAsiaTheme="minorHAnsi" w:hAnsi="Times New Roman" w:cs="Times New Roman"/>
        </w:rPr>
        <w:t>al</w:t>
      </w:r>
      <w:r w:rsidR="0086593A" w:rsidRPr="00C30F58">
        <w:rPr>
          <w:rFonts w:ascii="Times New Roman" w:eastAsiaTheme="minorHAnsi" w:hAnsi="Times New Roman" w:cs="Times New Roman"/>
        </w:rPr>
        <w:t xml:space="preserve"> suspensions</w:t>
      </w:r>
      <w:r w:rsidR="00250166" w:rsidRPr="00C30F58">
        <w:rPr>
          <w:rFonts w:ascii="Times New Roman" w:eastAsiaTheme="minorHAnsi" w:hAnsi="Times New Roman" w:cs="Times New Roman"/>
        </w:rPr>
        <w:t xml:space="preserve"> </w:t>
      </w:r>
      <w:r w:rsidR="0078470E" w:rsidRPr="00C30F58">
        <w:rPr>
          <w:rFonts w:ascii="Times New Roman" w:eastAsiaTheme="minorHAnsi" w:hAnsi="Times New Roman" w:cs="Times New Roman"/>
        </w:rPr>
        <w:t xml:space="preserve">of HAp/Col </w:t>
      </w:r>
      <w:r w:rsidR="002509D5" w:rsidRPr="00C30F58">
        <w:rPr>
          <w:rFonts w:ascii="Times New Roman" w:eastAsiaTheme="minorHAnsi" w:hAnsi="Times New Roman" w:cs="Times New Roman"/>
        </w:rPr>
        <w:t xml:space="preserve">that are </w:t>
      </w:r>
      <w:r w:rsidR="0078470E" w:rsidRPr="00C30F58">
        <w:rPr>
          <w:rFonts w:ascii="Times New Roman" w:eastAsiaTheme="minorHAnsi" w:hAnsi="Times New Roman" w:cs="Times New Roman"/>
        </w:rPr>
        <w:t>prepared with</w:t>
      </w:r>
      <w:r w:rsidR="00250166" w:rsidRPr="00C30F58">
        <w:rPr>
          <w:rFonts w:ascii="Times New Roman" w:eastAsiaTheme="minorHAnsi" w:hAnsi="Times New Roman" w:cs="Times New Roman"/>
        </w:rPr>
        <w:t xml:space="preserve"> </w:t>
      </w:r>
      <w:r w:rsidR="004D1D2C" w:rsidRPr="00C30F58">
        <w:rPr>
          <w:rFonts w:ascii="Times New Roman" w:eastAsiaTheme="minorHAnsi" w:hAnsi="Times New Roman" w:cs="Times New Roman"/>
        </w:rPr>
        <w:t>different amounts</w:t>
      </w:r>
      <w:r w:rsidR="00250166" w:rsidRPr="00C30F58">
        <w:rPr>
          <w:rFonts w:ascii="Times New Roman" w:eastAsiaTheme="minorHAnsi" w:hAnsi="Times New Roman" w:cs="Times New Roman"/>
        </w:rPr>
        <w:t xml:space="preserve"> </w:t>
      </w:r>
      <w:r w:rsidR="00B75CC3" w:rsidRPr="00C30F58">
        <w:rPr>
          <w:rFonts w:ascii="Times New Roman" w:eastAsiaTheme="minorHAnsi" w:hAnsi="Times New Roman" w:cs="Times New Roman"/>
        </w:rPr>
        <w:t xml:space="preserve">of </w:t>
      </w:r>
      <w:proofErr w:type="gramStart"/>
      <w:r w:rsidR="00B75CC3" w:rsidRPr="00C30F58">
        <w:rPr>
          <w:rFonts w:ascii="Times New Roman" w:eastAsiaTheme="minorHAnsi" w:hAnsi="Times New Roman" w:cs="Times New Roman"/>
        </w:rPr>
        <w:t>Mg</w:t>
      </w:r>
      <w:r w:rsidR="0078470E" w:rsidRPr="00C30F58">
        <w:rPr>
          <w:rFonts w:ascii="Times New Roman" w:eastAsiaTheme="minorHAnsi" w:hAnsi="Times New Roman" w:cs="Times New Roman"/>
        </w:rPr>
        <w:t>(</w:t>
      </w:r>
      <w:proofErr w:type="gramEnd"/>
      <w:r w:rsidR="0078470E" w:rsidRPr="00C30F58">
        <w:rPr>
          <w:rFonts w:ascii="Times New Roman" w:eastAsiaTheme="minorHAnsi" w:hAnsi="Times New Roman" w:cs="Times New Roman"/>
        </w:rPr>
        <w:t>NO</w:t>
      </w:r>
      <w:r w:rsidR="0078470E" w:rsidRPr="00C30F58">
        <w:rPr>
          <w:rFonts w:ascii="Times New Roman" w:eastAsiaTheme="minorHAnsi" w:hAnsi="Times New Roman" w:cs="Times New Roman"/>
          <w:vertAlign w:val="subscript"/>
        </w:rPr>
        <w:t>3</w:t>
      </w:r>
      <w:r w:rsidR="0078470E" w:rsidRPr="00C30F58">
        <w:rPr>
          <w:rFonts w:ascii="Times New Roman" w:eastAsiaTheme="minorHAnsi" w:hAnsi="Times New Roman" w:cs="Times New Roman"/>
        </w:rPr>
        <w:t>)</w:t>
      </w:r>
      <w:r w:rsidR="0078470E" w:rsidRPr="00C30F58">
        <w:rPr>
          <w:rFonts w:ascii="Times New Roman" w:eastAsiaTheme="minorHAnsi" w:hAnsi="Times New Roman" w:cs="Times New Roman"/>
          <w:vertAlign w:val="subscript"/>
        </w:rPr>
        <w:t>2</w:t>
      </w:r>
      <w:r w:rsidR="0078470E" w:rsidRPr="00C30F58">
        <w:rPr>
          <w:rFonts w:ascii="Times New Roman" w:eastAsiaTheme="minorHAnsi" w:hAnsi="Times New Roman" w:cs="Times New Roman"/>
        </w:rPr>
        <w:t>•6H</w:t>
      </w:r>
      <w:r w:rsidR="0078470E" w:rsidRPr="00C30F58">
        <w:rPr>
          <w:rFonts w:ascii="Times New Roman" w:eastAsiaTheme="minorHAnsi" w:hAnsi="Times New Roman" w:cs="Times New Roman"/>
          <w:vertAlign w:val="subscript"/>
        </w:rPr>
        <w:t>2</w:t>
      </w:r>
      <w:r w:rsidR="0078470E" w:rsidRPr="00C30F58">
        <w:rPr>
          <w:rFonts w:ascii="Times New Roman" w:eastAsiaTheme="minorHAnsi" w:hAnsi="Times New Roman" w:cs="Times New Roman"/>
        </w:rPr>
        <w:t>O</w:t>
      </w:r>
      <w:r w:rsidR="00250166" w:rsidRPr="00C30F58">
        <w:rPr>
          <w:rFonts w:ascii="Times New Roman" w:eastAsiaTheme="minorHAnsi" w:hAnsi="Times New Roman" w:cs="Times New Roman"/>
        </w:rPr>
        <w:t>.</w:t>
      </w:r>
      <w:r w:rsidR="00975BC4" w:rsidRPr="00C30F58">
        <w:rPr>
          <w:rFonts w:ascii="Times New Roman" w:eastAsiaTheme="minorHAnsi" w:hAnsi="Times New Roman" w:cs="Times New Roman"/>
        </w:rPr>
        <w:t xml:space="preserve"> </w:t>
      </w:r>
    </w:p>
    <w:p w14:paraId="57D775E6" w14:textId="032CBA33" w:rsidR="00431914"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w:t>
      </w:r>
      <w:r w:rsidR="00582151" w:rsidRPr="00C30F58">
        <w:rPr>
          <w:rFonts w:ascii="Times New Roman" w:eastAsiaTheme="minorHAnsi" w:hAnsi="Times New Roman" w:cs="Times New Roman"/>
          <w:b/>
          <w:bCs/>
        </w:rPr>
        <w:t>g.</w:t>
      </w:r>
      <w:r w:rsidR="006C0713" w:rsidRPr="00C30F58">
        <w:rPr>
          <w:rFonts w:ascii="Times New Roman" w:eastAsiaTheme="minorHAnsi" w:hAnsi="Times New Roman" w:cs="Times New Roman"/>
          <w:b/>
          <w:bCs/>
        </w:rPr>
        <w:t xml:space="preserve"> </w:t>
      </w:r>
      <w:r w:rsidR="006E4953" w:rsidRPr="00C30F58">
        <w:rPr>
          <w:rFonts w:ascii="Times New Roman" w:eastAsiaTheme="minorHAnsi" w:hAnsi="Times New Roman" w:cs="Times New Roman"/>
          <w:b/>
          <w:bCs/>
        </w:rPr>
        <w:t>3</w:t>
      </w:r>
      <w:r w:rsidR="00842F6A"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283BE4" w:rsidRPr="00C30F58">
        <w:rPr>
          <w:rFonts w:ascii="Times New Roman" w:eastAsiaTheme="minorHAnsi" w:hAnsi="Times New Roman" w:cs="Times New Roman"/>
        </w:rPr>
        <w:t>Naked-eye o</w:t>
      </w:r>
      <w:r w:rsidRPr="00C30F58">
        <w:rPr>
          <w:rFonts w:ascii="Times New Roman" w:eastAsiaTheme="minorHAnsi" w:hAnsi="Times New Roman" w:cs="Times New Roman"/>
        </w:rPr>
        <w:t xml:space="preserve">bservation of </w:t>
      </w:r>
      <w:r w:rsidR="002509D5" w:rsidRPr="00C30F58">
        <w:rPr>
          <w:rFonts w:ascii="Times New Roman" w:eastAsiaTheme="minorHAnsi" w:hAnsi="Times New Roman" w:cs="Times New Roman"/>
        </w:rPr>
        <w:t xml:space="preserve">the </w:t>
      </w:r>
      <w:r w:rsidR="00697639" w:rsidRPr="00C30F58">
        <w:rPr>
          <w:rFonts w:ascii="Times New Roman" w:eastAsiaTheme="minorHAnsi" w:hAnsi="Times New Roman" w:cs="Times New Roman"/>
        </w:rPr>
        <w:t xml:space="preserve">HAp/Col </w:t>
      </w:r>
      <w:r w:rsidRPr="00C30F58">
        <w:rPr>
          <w:rFonts w:ascii="Times New Roman" w:eastAsiaTheme="minorHAnsi" w:hAnsi="Times New Roman" w:cs="Times New Roman"/>
        </w:rPr>
        <w:t xml:space="preserve">coating </w:t>
      </w:r>
      <w:r w:rsidR="00697639" w:rsidRPr="00C30F58">
        <w:rPr>
          <w:rFonts w:ascii="Times New Roman" w:eastAsiaTheme="minorHAnsi" w:hAnsi="Times New Roman" w:cs="Times New Roman"/>
        </w:rPr>
        <w:t xml:space="preserve">on Ti </w:t>
      </w:r>
      <w:r w:rsidR="003C21E6" w:rsidRPr="00C30F58">
        <w:rPr>
          <w:rFonts w:ascii="Times New Roman" w:eastAsiaTheme="minorHAnsi" w:hAnsi="Times New Roman" w:cs="Times New Roman"/>
        </w:rPr>
        <w:t>at</w:t>
      </w:r>
      <w:r w:rsidR="002509D5" w:rsidRPr="00C30F58">
        <w:rPr>
          <w:rFonts w:ascii="Times New Roman" w:eastAsiaTheme="minorHAnsi" w:hAnsi="Times New Roman" w:cs="Times New Roman"/>
        </w:rPr>
        <w:t xml:space="preserve"> </w:t>
      </w:r>
      <w:r w:rsidR="0078470E" w:rsidRPr="00C30F58">
        <w:rPr>
          <w:rFonts w:ascii="Times New Roman" w:eastAsiaTheme="minorHAnsi" w:hAnsi="Times New Roman" w:cs="Times New Roman"/>
        </w:rPr>
        <w:t xml:space="preserve">different </w:t>
      </w:r>
      <w:r w:rsidR="002509D5" w:rsidRPr="00C30F58">
        <w:rPr>
          <w:rFonts w:ascii="Times New Roman" w:eastAsiaTheme="minorHAnsi" w:hAnsi="Times New Roman" w:cs="Times New Roman"/>
        </w:rPr>
        <w:t xml:space="preserve">treatment times </w:t>
      </w:r>
      <w:r w:rsidR="0078470E" w:rsidRPr="00C30F58">
        <w:rPr>
          <w:rFonts w:ascii="Times New Roman" w:eastAsiaTheme="minorHAnsi" w:hAnsi="Times New Roman" w:cs="Times New Roman"/>
        </w:rPr>
        <w:t>and applied voltages</w:t>
      </w:r>
      <w:r w:rsidRPr="00C30F58">
        <w:rPr>
          <w:rFonts w:ascii="Times New Roman" w:eastAsiaTheme="minorHAnsi" w:hAnsi="Times New Roman" w:cs="Times New Roman"/>
        </w:rPr>
        <w:t>.</w:t>
      </w:r>
      <w:r w:rsidR="00975BC4" w:rsidRPr="00C30F58">
        <w:rPr>
          <w:rFonts w:ascii="Times New Roman" w:eastAsiaTheme="minorHAnsi" w:hAnsi="Times New Roman" w:cs="Times New Roman"/>
        </w:rPr>
        <w:t xml:space="preserve"> </w:t>
      </w:r>
      <w:r w:rsidR="00640C12" w:rsidRPr="00C30F58">
        <w:rPr>
          <w:rFonts w:ascii="Times New Roman" w:eastAsiaTheme="minorHAnsi" w:hAnsi="Times New Roman" w:cs="Times New Roman"/>
        </w:rPr>
        <w:t xml:space="preserve">HAp/Col </w:t>
      </w:r>
      <w:r w:rsidR="002509D5" w:rsidRPr="00C30F58">
        <w:rPr>
          <w:rFonts w:ascii="Times New Roman" w:eastAsiaTheme="minorHAnsi" w:hAnsi="Times New Roman" w:cs="Times New Roman"/>
        </w:rPr>
        <w:t xml:space="preserve">is deposited as a white </w:t>
      </w:r>
      <w:r w:rsidR="003C21E6" w:rsidRPr="00C30F58">
        <w:rPr>
          <w:rFonts w:ascii="Times New Roman" w:eastAsiaTheme="minorHAnsi" w:hAnsi="Times New Roman" w:cs="Times New Roman"/>
        </w:rPr>
        <w:t>layer</w:t>
      </w:r>
      <w:r w:rsidR="00640C12" w:rsidRPr="00C30F58">
        <w:rPr>
          <w:rFonts w:ascii="Times New Roman" w:eastAsiaTheme="minorHAnsi" w:hAnsi="Times New Roman" w:cs="Times New Roman"/>
        </w:rPr>
        <w:t xml:space="preserve"> </w:t>
      </w:r>
      <w:r w:rsidR="003C21E6" w:rsidRPr="00C30F58">
        <w:rPr>
          <w:rFonts w:ascii="Times New Roman" w:eastAsiaTheme="minorHAnsi" w:hAnsi="Times New Roman" w:cs="Times New Roman"/>
        </w:rPr>
        <w:t>by the</w:t>
      </w:r>
      <w:r w:rsidR="002509D5" w:rsidRPr="00C30F58">
        <w:rPr>
          <w:rFonts w:ascii="Times New Roman" w:eastAsiaTheme="minorHAnsi" w:hAnsi="Times New Roman" w:cs="Times New Roman"/>
        </w:rPr>
        <w:t xml:space="preserve"> modified EPD</w:t>
      </w:r>
      <w:r w:rsidR="00640C12" w:rsidRPr="00C30F58">
        <w:rPr>
          <w:rFonts w:ascii="Times New Roman" w:eastAsiaTheme="minorHAnsi" w:hAnsi="Times New Roman" w:cs="Times New Roman"/>
        </w:rPr>
        <w:t xml:space="preserve">. </w:t>
      </w:r>
    </w:p>
    <w:p w14:paraId="57D775E7" w14:textId="5CE3EACF" w:rsidR="00300141"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6E4953" w:rsidRPr="00C30F58">
        <w:rPr>
          <w:rFonts w:ascii="Times New Roman" w:eastAsiaTheme="minorHAnsi" w:hAnsi="Times New Roman" w:cs="Times New Roman"/>
          <w:b/>
          <w:bCs/>
        </w:rPr>
        <w:t>4</w:t>
      </w:r>
      <w:r w:rsidR="000F1134"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78470E" w:rsidRPr="00C30F58">
        <w:rPr>
          <w:rFonts w:ascii="Times New Roman" w:eastAsiaTheme="minorHAnsi" w:hAnsi="Times New Roman" w:cs="Times New Roman"/>
        </w:rPr>
        <w:t xml:space="preserve">Scanning electron micrographs </w:t>
      </w:r>
      <w:r w:rsidR="00F278D9" w:rsidRPr="00C30F58">
        <w:rPr>
          <w:rFonts w:ascii="Times New Roman" w:eastAsiaTheme="minorHAnsi" w:hAnsi="Times New Roman" w:cs="Times New Roman"/>
        </w:rPr>
        <w:t xml:space="preserve">of </w:t>
      </w:r>
      <w:r w:rsidR="00D56AC0" w:rsidRPr="00C30F58">
        <w:rPr>
          <w:rFonts w:ascii="Times New Roman" w:eastAsiaTheme="minorHAnsi" w:hAnsi="Times New Roman" w:cs="Times New Roman"/>
        </w:rPr>
        <w:t xml:space="preserve">the </w:t>
      </w:r>
      <w:r w:rsidR="0078470E" w:rsidRPr="00C30F58">
        <w:rPr>
          <w:rFonts w:ascii="Times New Roman" w:eastAsiaTheme="minorHAnsi" w:hAnsi="Times New Roman" w:cs="Times New Roman"/>
        </w:rPr>
        <w:t xml:space="preserve">Ti </w:t>
      </w:r>
      <w:r w:rsidR="00D56AC0" w:rsidRPr="00C30F58">
        <w:rPr>
          <w:rFonts w:ascii="Times New Roman" w:eastAsiaTheme="minorHAnsi" w:hAnsi="Times New Roman" w:cs="Times New Roman"/>
        </w:rPr>
        <w:t xml:space="preserve">substrate </w:t>
      </w:r>
      <w:r w:rsidR="0078470E" w:rsidRPr="00C30F58">
        <w:rPr>
          <w:rFonts w:ascii="Times New Roman" w:eastAsiaTheme="minorHAnsi" w:hAnsi="Times New Roman" w:cs="Times New Roman"/>
        </w:rPr>
        <w:t xml:space="preserve">before </w:t>
      </w:r>
      <w:r w:rsidR="00E921FF" w:rsidRPr="00C30F58">
        <w:rPr>
          <w:rFonts w:ascii="Times New Roman" w:eastAsiaTheme="minorHAnsi" w:hAnsi="Times New Roman" w:cs="Times New Roman"/>
        </w:rPr>
        <w:t xml:space="preserve">the HAp/Col coating </w:t>
      </w:r>
      <w:r w:rsidR="0078470E" w:rsidRPr="00C30F58">
        <w:rPr>
          <w:rFonts w:ascii="Times New Roman" w:eastAsiaTheme="minorHAnsi" w:hAnsi="Times New Roman" w:cs="Times New Roman"/>
        </w:rPr>
        <w:t>and after</w:t>
      </w:r>
      <w:r w:rsidR="002509D5" w:rsidRPr="00C30F58">
        <w:rPr>
          <w:rFonts w:ascii="Times New Roman" w:eastAsiaTheme="minorHAnsi" w:hAnsi="Times New Roman" w:cs="Times New Roman"/>
        </w:rPr>
        <w:t xml:space="preserve"> the</w:t>
      </w:r>
      <w:r w:rsidR="0078470E" w:rsidRPr="00C30F58">
        <w:rPr>
          <w:rFonts w:ascii="Times New Roman" w:eastAsiaTheme="minorHAnsi" w:hAnsi="Times New Roman" w:cs="Times New Roman"/>
        </w:rPr>
        <w:t xml:space="preserve"> HAp/Col coating </w:t>
      </w:r>
      <w:r w:rsidR="00D56AC0" w:rsidRPr="00C30F58">
        <w:rPr>
          <w:rFonts w:ascii="Times New Roman" w:eastAsiaTheme="minorHAnsi" w:hAnsi="Times New Roman" w:cs="Times New Roman"/>
        </w:rPr>
        <w:t>at</w:t>
      </w:r>
      <w:r w:rsidR="002509D5" w:rsidRPr="00C30F58">
        <w:rPr>
          <w:rFonts w:ascii="Times New Roman" w:eastAsiaTheme="minorHAnsi" w:hAnsi="Times New Roman" w:cs="Times New Roman"/>
        </w:rPr>
        <w:t xml:space="preserve"> different treatment times and </w:t>
      </w:r>
      <w:r w:rsidR="0078470E" w:rsidRPr="00C30F58">
        <w:rPr>
          <w:rFonts w:ascii="Times New Roman" w:eastAsiaTheme="minorHAnsi" w:hAnsi="Times New Roman" w:cs="Times New Roman"/>
        </w:rPr>
        <w:t>applied voltages.</w:t>
      </w:r>
      <w:r w:rsidR="00D01D80" w:rsidRPr="00C30F58">
        <w:rPr>
          <w:rFonts w:ascii="Times New Roman" w:eastAsiaTheme="minorHAnsi" w:hAnsi="Times New Roman" w:cs="Times New Roman"/>
        </w:rPr>
        <w:t xml:space="preserve"> </w:t>
      </w:r>
      <w:r w:rsidR="002509D5" w:rsidRPr="00C30F58">
        <w:rPr>
          <w:rFonts w:ascii="Times New Roman" w:eastAsiaTheme="minorHAnsi" w:hAnsi="Times New Roman" w:cs="Times New Roman"/>
        </w:rPr>
        <w:t>The arrowheads indicate the c</w:t>
      </w:r>
      <w:r w:rsidR="00D01D80" w:rsidRPr="00C30F58">
        <w:rPr>
          <w:rFonts w:ascii="Times New Roman" w:eastAsiaTheme="minorHAnsi" w:hAnsi="Times New Roman" w:cs="Times New Roman"/>
        </w:rPr>
        <w:t>racks in</w:t>
      </w:r>
      <w:r w:rsidR="002509D5" w:rsidRPr="00C30F58">
        <w:rPr>
          <w:rFonts w:ascii="Times New Roman" w:eastAsiaTheme="minorHAnsi" w:hAnsi="Times New Roman" w:cs="Times New Roman"/>
        </w:rPr>
        <w:t xml:space="preserve"> the</w:t>
      </w:r>
      <w:r w:rsidR="00D01D80" w:rsidRPr="00C30F58">
        <w:rPr>
          <w:rFonts w:ascii="Times New Roman" w:eastAsiaTheme="minorHAnsi" w:hAnsi="Times New Roman" w:cs="Times New Roman"/>
        </w:rPr>
        <w:t xml:space="preserve"> </w:t>
      </w:r>
      <w:r w:rsidR="0078470E" w:rsidRPr="00C30F58">
        <w:rPr>
          <w:rFonts w:ascii="Times New Roman" w:eastAsiaTheme="minorHAnsi" w:hAnsi="Times New Roman" w:cs="Times New Roman"/>
        </w:rPr>
        <w:t>coating</w:t>
      </w:r>
      <w:r w:rsidR="00D01D80" w:rsidRPr="00C30F58">
        <w:rPr>
          <w:rFonts w:ascii="Times New Roman" w:eastAsiaTheme="minorHAnsi" w:hAnsi="Times New Roman" w:cs="Times New Roman"/>
        </w:rPr>
        <w:t>.</w:t>
      </w:r>
    </w:p>
    <w:p w14:paraId="57D775E8" w14:textId="4A2B3BFF" w:rsidR="001921B1"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374587" w:rsidRPr="00C30F58">
        <w:rPr>
          <w:rFonts w:ascii="Times New Roman" w:eastAsiaTheme="minorHAnsi" w:hAnsi="Times New Roman" w:cs="Times New Roman"/>
          <w:b/>
          <w:bCs/>
        </w:rPr>
        <w:t>5</w:t>
      </w:r>
      <w:r w:rsidRPr="00C30F58">
        <w:rPr>
          <w:rFonts w:ascii="Times New Roman" w:eastAsiaTheme="minorHAnsi" w:hAnsi="Times New Roman" w:cs="Times New Roman"/>
          <w:b/>
          <w:bCs/>
        </w:rPr>
        <w:t>.</w:t>
      </w:r>
      <w:r w:rsidR="006C0713" w:rsidRPr="00C30F58">
        <w:rPr>
          <w:rFonts w:ascii="Times New Roman" w:eastAsiaTheme="minorHAnsi" w:hAnsi="Times New Roman" w:cs="Times New Roman"/>
        </w:rPr>
        <w:t xml:space="preserve"> </w:t>
      </w:r>
      <w:r w:rsidR="00374587" w:rsidRPr="00C30F58">
        <w:rPr>
          <w:rFonts w:ascii="Times New Roman" w:eastAsiaTheme="minorHAnsi" w:hAnsi="Times New Roman" w:cs="Times New Roman"/>
        </w:rPr>
        <w:t>Changes in</w:t>
      </w:r>
      <w:r w:rsidR="00B75CC3" w:rsidRPr="00C30F58">
        <w:rPr>
          <w:rFonts w:ascii="Times New Roman" w:eastAsiaTheme="minorHAnsi" w:hAnsi="Times New Roman" w:cs="Times New Roman"/>
        </w:rPr>
        <w:t xml:space="preserve"> </w:t>
      </w:r>
      <w:r w:rsidR="002509D5" w:rsidRPr="00C30F58">
        <w:rPr>
          <w:rFonts w:ascii="Times New Roman" w:eastAsiaTheme="minorHAnsi" w:hAnsi="Times New Roman" w:cs="Times New Roman"/>
        </w:rPr>
        <w:t xml:space="preserve">the </w:t>
      </w:r>
      <w:r w:rsidR="00B75CC3" w:rsidRPr="00C30F58">
        <w:rPr>
          <w:rFonts w:ascii="Times New Roman" w:eastAsiaTheme="minorHAnsi" w:hAnsi="Times New Roman" w:cs="Times New Roman"/>
        </w:rPr>
        <w:t>t</w:t>
      </w:r>
      <w:r w:rsidRPr="00C30F58">
        <w:rPr>
          <w:rFonts w:ascii="Times New Roman" w:eastAsiaTheme="minorHAnsi" w:hAnsi="Times New Roman" w:cs="Times New Roman"/>
        </w:rPr>
        <w:t xml:space="preserve">hickness of </w:t>
      </w:r>
      <w:r w:rsidR="002509D5" w:rsidRPr="00C30F58">
        <w:rPr>
          <w:rFonts w:ascii="Times New Roman" w:eastAsiaTheme="minorHAnsi" w:hAnsi="Times New Roman" w:cs="Times New Roman"/>
        </w:rPr>
        <w:t xml:space="preserve">the </w:t>
      </w:r>
      <w:r w:rsidRPr="00C30F58">
        <w:rPr>
          <w:rFonts w:ascii="Times New Roman" w:eastAsiaTheme="minorHAnsi" w:hAnsi="Times New Roman" w:cs="Times New Roman"/>
        </w:rPr>
        <w:t>coating (n</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5)</w:t>
      </w:r>
      <w:r w:rsidR="00374587" w:rsidRPr="00C30F58">
        <w:rPr>
          <w:rFonts w:ascii="Times New Roman" w:eastAsiaTheme="minorHAnsi" w:hAnsi="Times New Roman" w:cs="Times New Roman"/>
        </w:rPr>
        <w:t xml:space="preserve"> as a function of</w:t>
      </w:r>
      <w:r w:rsidR="002509D5" w:rsidRPr="00C30F58">
        <w:rPr>
          <w:rFonts w:ascii="Times New Roman" w:eastAsiaTheme="minorHAnsi" w:hAnsi="Times New Roman" w:cs="Times New Roman"/>
        </w:rPr>
        <w:t xml:space="preserve"> the treatment</w:t>
      </w:r>
      <w:r w:rsidR="00374587" w:rsidRPr="00C30F58">
        <w:rPr>
          <w:rFonts w:ascii="Times New Roman" w:eastAsiaTheme="minorHAnsi" w:hAnsi="Times New Roman" w:cs="Times New Roman"/>
        </w:rPr>
        <w:t xml:space="preserve"> time and </w:t>
      </w:r>
      <w:r w:rsidR="002509D5" w:rsidRPr="00C30F58">
        <w:rPr>
          <w:rFonts w:ascii="Times New Roman" w:eastAsiaTheme="minorHAnsi" w:hAnsi="Times New Roman" w:cs="Times New Roman"/>
        </w:rPr>
        <w:t xml:space="preserve">the </w:t>
      </w:r>
      <w:r w:rsidR="00374587" w:rsidRPr="00C30F58">
        <w:rPr>
          <w:rFonts w:ascii="Times New Roman" w:eastAsiaTheme="minorHAnsi" w:hAnsi="Times New Roman" w:cs="Times New Roman"/>
        </w:rPr>
        <w:t>applied voltage</w:t>
      </w:r>
      <w:r w:rsidR="00250166" w:rsidRPr="00C30F58">
        <w:rPr>
          <w:rFonts w:ascii="Times New Roman" w:eastAsiaTheme="minorHAnsi" w:hAnsi="Times New Roman" w:cs="Times New Roman"/>
        </w:rPr>
        <w:t>.</w:t>
      </w:r>
    </w:p>
    <w:p w14:paraId="57D775E9" w14:textId="3C974584" w:rsidR="003B002C"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374587" w:rsidRPr="00C30F58">
        <w:rPr>
          <w:rFonts w:ascii="Times New Roman" w:eastAsiaTheme="minorHAnsi" w:hAnsi="Times New Roman" w:cs="Times New Roman"/>
          <w:b/>
          <w:bCs/>
        </w:rPr>
        <w:t>6</w:t>
      </w:r>
      <w:r w:rsidR="000F1134" w:rsidRPr="00C30F58">
        <w:rPr>
          <w:rFonts w:ascii="Times New Roman" w:eastAsiaTheme="minorHAnsi" w:hAnsi="Times New Roman" w:cs="Times New Roman"/>
          <w:b/>
          <w:bCs/>
        </w:rPr>
        <w:t>.</w:t>
      </w:r>
      <w:r w:rsidR="000F1134" w:rsidRPr="00C30F58">
        <w:rPr>
          <w:rFonts w:ascii="Times New Roman" w:eastAsiaTheme="minorHAnsi" w:hAnsi="Times New Roman" w:cs="Times New Roman"/>
        </w:rPr>
        <w:t xml:space="preserve"> </w:t>
      </w:r>
      <w:r w:rsidRPr="00C30F58">
        <w:rPr>
          <w:rFonts w:ascii="Times New Roman" w:eastAsiaTheme="minorHAnsi" w:hAnsi="Times New Roman" w:cs="Times New Roman"/>
        </w:rPr>
        <w:t>Surface roughness</w:t>
      </w:r>
      <w:r w:rsidR="008C19A5" w:rsidRPr="00C30F58">
        <w:rPr>
          <w:rFonts w:ascii="Times New Roman" w:eastAsiaTheme="minorHAnsi" w:hAnsi="Times New Roman" w:cs="Times New Roman"/>
        </w:rPr>
        <w:t xml:space="preserve"> </w:t>
      </w:r>
      <w:r w:rsidRPr="00C30F58">
        <w:rPr>
          <w:rFonts w:ascii="Times New Roman" w:eastAsiaTheme="minorHAnsi" w:hAnsi="Times New Roman" w:cs="Times New Roman"/>
        </w:rPr>
        <w:t>of</w:t>
      </w:r>
      <w:r w:rsidR="005143ED" w:rsidRPr="00C30F58">
        <w:rPr>
          <w:rFonts w:ascii="Times New Roman" w:eastAsiaTheme="minorHAnsi" w:hAnsi="Times New Roman" w:cs="Times New Roman"/>
        </w:rPr>
        <w:t xml:space="preserve"> the</w:t>
      </w:r>
      <w:r w:rsidRPr="00C30F58">
        <w:rPr>
          <w:rFonts w:ascii="Times New Roman" w:eastAsiaTheme="minorHAnsi" w:hAnsi="Times New Roman" w:cs="Times New Roman"/>
        </w:rPr>
        <w:t xml:space="preserve"> </w:t>
      </w:r>
      <w:r w:rsidR="00374587" w:rsidRPr="00C30F58">
        <w:rPr>
          <w:rFonts w:ascii="Times New Roman" w:eastAsiaTheme="minorHAnsi" w:hAnsi="Times New Roman" w:cs="Times New Roman"/>
        </w:rPr>
        <w:t>HAp/Col coating</w:t>
      </w:r>
      <w:r w:rsidR="00092DEA" w:rsidRPr="00C30F58">
        <w:rPr>
          <w:rFonts w:ascii="Times New Roman" w:eastAsiaTheme="minorHAnsi" w:hAnsi="Times New Roman" w:cs="Times New Roman"/>
        </w:rPr>
        <w:t>s</w:t>
      </w:r>
      <w:r w:rsidR="00374587" w:rsidRPr="00C30F58">
        <w:rPr>
          <w:rFonts w:ascii="Times New Roman" w:eastAsiaTheme="minorHAnsi" w:hAnsi="Times New Roman" w:cs="Times New Roman"/>
        </w:rPr>
        <w:t xml:space="preserve"> and bare Ti</w:t>
      </w:r>
      <w:r w:rsidR="00784339" w:rsidRPr="00C30F58">
        <w:rPr>
          <w:rFonts w:ascii="Times New Roman" w:eastAsiaTheme="minorHAnsi" w:hAnsi="Times New Roman" w:cs="Times New Roman"/>
        </w:rPr>
        <w:t xml:space="preserve"> </w:t>
      </w:r>
      <w:r w:rsidRPr="00C30F58">
        <w:rPr>
          <w:rFonts w:ascii="Times New Roman" w:eastAsiaTheme="minorHAnsi" w:hAnsi="Times New Roman" w:cs="Times New Roman"/>
        </w:rPr>
        <w:t>(n</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 xml:space="preserve">5). </w:t>
      </w:r>
      <w:r w:rsidR="00EB2EBF" w:rsidRPr="00C30F58">
        <w:rPr>
          <w:rFonts w:ascii="Times New Roman" w:eastAsiaTheme="minorHAnsi" w:hAnsi="Times New Roman" w:cs="Times New Roman"/>
        </w:rPr>
        <w:t xml:space="preserve">Significant differences </w:t>
      </w:r>
      <w:r w:rsidR="0072438A" w:rsidRPr="00C30F58">
        <w:rPr>
          <w:rFonts w:ascii="Times New Roman" w:eastAsiaTheme="minorHAnsi" w:hAnsi="Times New Roman" w:cs="Times New Roman"/>
        </w:rPr>
        <w:t>from the control</w:t>
      </w:r>
      <w:r w:rsidR="0075489D" w:rsidRPr="00C30F58">
        <w:rPr>
          <w:rFonts w:ascii="Times New Roman" w:eastAsiaTheme="minorHAnsi" w:hAnsi="Times New Roman" w:cs="Times New Roman"/>
        </w:rPr>
        <w:t xml:space="preserve"> </w:t>
      </w:r>
      <w:r w:rsidR="0072438A" w:rsidRPr="00C30F58">
        <w:rPr>
          <w:rFonts w:ascii="Times New Roman" w:eastAsiaTheme="minorHAnsi" w:hAnsi="Times New Roman" w:cs="Times New Roman"/>
        </w:rPr>
        <w:t>(</w:t>
      </w:r>
      <w:r w:rsidR="00EB2EBF" w:rsidRPr="00C30F58">
        <w:rPr>
          <w:rFonts w:ascii="Times New Roman" w:eastAsiaTheme="minorHAnsi" w:hAnsi="Times New Roman" w:cs="Times New Roman"/>
        </w:rPr>
        <w:t>bare Ti</w:t>
      </w:r>
      <w:r w:rsidR="0072438A" w:rsidRPr="00C30F58">
        <w:rPr>
          <w:rFonts w:ascii="Times New Roman" w:eastAsiaTheme="minorHAnsi" w:hAnsi="Times New Roman" w:cs="Times New Roman"/>
        </w:rPr>
        <w:t>)</w:t>
      </w:r>
      <w:r w:rsidR="00EB2EBF" w:rsidRPr="00C30F58">
        <w:rPr>
          <w:rFonts w:ascii="Times New Roman" w:eastAsiaTheme="minorHAnsi" w:hAnsi="Times New Roman" w:cs="Times New Roman"/>
        </w:rPr>
        <w:t xml:space="preserve"> at </w:t>
      </w:r>
      <w:r w:rsidR="00D47AC7" w:rsidRPr="00C30F58">
        <w:rPr>
          <w:rFonts w:ascii="Times New Roman" w:eastAsiaTheme="minorHAnsi" w:hAnsi="Times New Roman" w:cs="Times New Roman"/>
          <w:i/>
        </w:rPr>
        <w:t>p</w:t>
      </w:r>
      <w:r w:rsidR="00D47AC7" w:rsidRPr="00C30F58">
        <w:rPr>
          <w:rFonts w:ascii="Times New Roman" w:eastAsiaTheme="minorHAnsi" w:hAnsi="Times New Roman" w:cs="Times New Roman"/>
        </w:rPr>
        <w:t xml:space="preserve"> &lt; 0.05 </w:t>
      </w:r>
      <w:r w:rsidR="00EB2EBF" w:rsidRPr="00C30F58">
        <w:rPr>
          <w:rFonts w:ascii="Times New Roman" w:eastAsiaTheme="minorHAnsi" w:hAnsi="Times New Roman" w:cs="Times New Roman"/>
        </w:rPr>
        <w:t xml:space="preserve">and at </w:t>
      </w:r>
      <w:r w:rsidR="00D47AC7" w:rsidRPr="00C30F58">
        <w:rPr>
          <w:rFonts w:ascii="Times New Roman" w:eastAsiaTheme="minorHAnsi" w:hAnsi="Times New Roman" w:cs="Times New Roman"/>
          <w:i/>
        </w:rPr>
        <w:t>p</w:t>
      </w:r>
      <w:r w:rsidR="00D47AC7" w:rsidRPr="00C30F58">
        <w:rPr>
          <w:rFonts w:ascii="Times New Roman" w:eastAsiaTheme="minorHAnsi" w:hAnsi="Times New Roman" w:cs="Times New Roman"/>
        </w:rPr>
        <w:t> &lt; 0.01</w:t>
      </w:r>
      <w:r w:rsidR="00EB2EBF" w:rsidRPr="00C30F58">
        <w:rPr>
          <w:rFonts w:ascii="Times New Roman" w:eastAsiaTheme="minorHAnsi" w:hAnsi="Times New Roman" w:cs="Times New Roman"/>
        </w:rPr>
        <w:t xml:space="preserve"> are indicated as * and **</w:t>
      </w:r>
      <w:r w:rsidR="005143ED" w:rsidRPr="00C30F58">
        <w:rPr>
          <w:rFonts w:ascii="Times New Roman" w:eastAsiaTheme="minorHAnsi" w:hAnsi="Times New Roman" w:cs="Times New Roman"/>
        </w:rPr>
        <w:t>, respectively</w:t>
      </w:r>
      <w:r w:rsidRPr="00C30F58">
        <w:rPr>
          <w:rFonts w:ascii="Times New Roman" w:eastAsiaTheme="minorHAnsi" w:hAnsi="Times New Roman" w:cs="Times New Roman"/>
        </w:rPr>
        <w:t>.</w:t>
      </w:r>
    </w:p>
    <w:p w14:paraId="57D775EA" w14:textId="0ED81642" w:rsidR="00530E58" w:rsidRPr="00C30F58" w:rsidRDefault="00382FBE">
      <w:pPr>
        <w:spacing w:line="480" w:lineRule="auto"/>
        <w:ind w:left="120" w:hangingChars="50" w:hanging="120"/>
        <w:rPr>
          <w:rFonts w:ascii="Times New Roman" w:eastAsiaTheme="minorHAnsi" w:hAnsi="Times New Roman" w:cs="Times New Roman"/>
        </w:rPr>
      </w:pPr>
      <w:r w:rsidRPr="00C30F58">
        <w:rPr>
          <w:rFonts w:ascii="Times New Roman" w:eastAsiaTheme="minorHAnsi" w:hAnsi="Times New Roman" w:cs="Times New Roman"/>
          <w:b/>
          <w:bCs/>
        </w:rPr>
        <w:lastRenderedPageBreak/>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374587" w:rsidRPr="00C30F58">
        <w:rPr>
          <w:rFonts w:ascii="Times New Roman" w:eastAsiaTheme="minorHAnsi" w:hAnsi="Times New Roman" w:cs="Times New Roman"/>
          <w:b/>
          <w:bCs/>
        </w:rPr>
        <w:t>7</w:t>
      </w:r>
      <w:r w:rsidR="000F1134" w:rsidRPr="00C30F58">
        <w:rPr>
          <w:rFonts w:ascii="Times New Roman" w:eastAsiaTheme="minorHAnsi" w:hAnsi="Times New Roman" w:cs="Times New Roman"/>
          <w:b/>
          <w:bCs/>
        </w:rPr>
        <w:t>.</w:t>
      </w:r>
      <w:r w:rsidR="000F1134" w:rsidRPr="00C30F58">
        <w:rPr>
          <w:rFonts w:ascii="Times New Roman" w:eastAsiaTheme="minorHAnsi" w:hAnsi="Times New Roman" w:cs="Times New Roman"/>
        </w:rPr>
        <w:t xml:space="preserve"> </w:t>
      </w:r>
      <w:r w:rsidR="005143ED" w:rsidRPr="00C30F58">
        <w:rPr>
          <w:rFonts w:ascii="Times New Roman" w:eastAsiaTheme="minorHAnsi" w:hAnsi="Times New Roman" w:cs="Times New Roman"/>
        </w:rPr>
        <w:t>Adhesive</w:t>
      </w:r>
      <w:r w:rsidR="00717C6C" w:rsidRPr="00C30F58">
        <w:rPr>
          <w:rFonts w:ascii="Times New Roman" w:eastAsiaTheme="minorHAnsi" w:hAnsi="Times New Roman" w:cs="Times New Roman"/>
        </w:rPr>
        <w:t xml:space="preserve"> strengths </w:t>
      </w:r>
      <w:r w:rsidR="005143ED" w:rsidRPr="00C30F58">
        <w:rPr>
          <w:rFonts w:ascii="Times New Roman" w:eastAsiaTheme="minorHAnsi" w:hAnsi="Times New Roman" w:cs="Times New Roman"/>
        </w:rPr>
        <w:t xml:space="preserve">between </w:t>
      </w:r>
      <w:r w:rsidR="00717C6C" w:rsidRPr="00C30F58">
        <w:rPr>
          <w:rFonts w:ascii="Times New Roman" w:eastAsiaTheme="minorHAnsi" w:hAnsi="Times New Roman" w:cs="Times New Roman"/>
        </w:rPr>
        <w:t xml:space="preserve">the HAp/Col coating </w:t>
      </w:r>
      <w:r w:rsidR="005143ED" w:rsidRPr="00C30F58">
        <w:rPr>
          <w:rFonts w:ascii="Times New Roman" w:eastAsiaTheme="minorHAnsi" w:hAnsi="Times New Roman" w:cs="Times New Roman"/>
        </w:rPr>
        <w:t>and</w:t>
      </w:r>
      <w:r w:rsidR="00285659" w:rsidRPr="00C30F58">
        <w:rPr>
          <w:rFonts w:ascii="Times New Roman" w:eastAsiaTheme="minorHAnsi" w:hAnsi="Times New Roman" w:cs="Times New Roman"/>
        </w:rPr>
        <w:t xml:space="preserve"> the</w:t>
      </w:r>
      <w:r w:rsidR="005143ED" w:rsidRPr="00C30F58">
        <w:rPr>
          <w:rFonts w:ascii="Times New Roman" w:eastAsiaTheme="minorHAnsi" w:hAnsi="Times New Roman" w:cs="Times New Roman"/>
        </w:rPr>
        <w:t xml:space="preserve"> </w:t>
      </w:r>
      <w:r w:rsidR="00717C6C" w:rsidRPr="00C30F58">
        <w:rPr>
          <w:rFonts w:ascii="Times New Roman" w:eastAsiaTheme="minorHAnsi" w:hAnsi="Times New Roman" w:cs="Times New Roman"/>
        </w:rPr>
        <w:t>Ti</w:t>
      </w:r>
      <w:r w:rsidR="005143ED" w:rsidRPr="00C30F58">
        <w:rPr>
          <w:rFonts w:ascii="Times New Roman" w:eastAsiaTheme="minorHAnsi" w:hAnsi="Times New Roman" w:cs="Times New Roman"/>
        </w:rPr>
        <w:t xml:space="preserve"> substrate</w:t>
      </w:r>
      <w:r w:rsidR="00717C6C" w:rsidRPr="00C30F58">
        <w:rPr>
          <w:rFonts w:ascii="Times New Roman" w:eastAsiaTheme="minorHAnsi" w:hAnsi="Times New Roman" w:cs="Times New Roman"/>
        </w:rPr>
        <w:t xml:space="preserve"> </w:t>
      </w:r>
      <w:r w:rsidR="00374587" w:rsidRPr="00C30F58">
        <w:rPr>
          <w:rFonts w:ascii="Times New Roman" w:eastAsiaTheme="minorHAnsi" w:hAnsi="Times New Roman" w:cs="Times New Roman"/>
        </w:rPr>
        <w:t>with and</w:t>
      </w:r>
      <w:r w:rsidR="00285659" w:rsidRPr="00C30F58">
        <w:rPr>
          <w:rFonts w:ascii="Times New Roman" w:eastAsiaTheme="minorHAnsi" w:hAnsi="Times New Roman" w:cs="Times New Roman"/>
        </w:rPr>
        <w:t xml:space="preserve"> </w:t>
      </w:r>
      <w:r w:rsidR="00374587" w:rsidRPr="00C30F58">
        <w:rPr>
          <w:rFonts w:ascii="Times New Roman" w:eastAsiaTheme="minorHAnsi" w:hAnsi="Times New Roman" w:cs="Times New Roman"/>
        </w:rPr>
        <w:t>without Mg</w:t>
      </w:r>
      <w:r w:rsidR="00374587" w:rsidRPr="00C30F58">
        <w:rPr>
          <w:rFonts w:ascii="Times New Roman" w:eastAsiaTheme="minorHAnsi" w:hAnsi="Times New Roman" w:cs="Times New Roman"/>
          <w:vertAlign w:val="superscript"/>
        </w:rPr>
        <w:t>2+</w:t>
      </w:r>
      <w:r w:rsidR="005143ED" w:rsidRPr="00C30F58">
        <w:rPr>
          <w:rFonts w:ascii="Times New Roman" w:eastAsiaTheme="minorHAnsi" w:hAnsi="Times New Roman" w:cs="Times New Roman"/>
        </w:rPr>
        <w:t>, as determined</w:t>
      </w:r>
      <w:r w:rsidR="00374587" w:rsidRPr="00C30F58">
        <w:rPr>
          <w:rFonts w:ascii="Times New Roman" w:eastAsiaTheme="minorHAnsi" w:hAnsi="Times New Roman" w:cs="Times New Roman"/>
        </w:rPr>
        <w:t xml:space="preserve"> </w:t>
      </w:r>
      <w:r w:rsidR="00717C6C" w:rsidRPr="00C30F58">
        <w:rPr>
          <w:rFonts w:ascii="Times New Roman" w:eastAsiaTheme="minorHAnsi" w:hAnsi="Times New Roman" w:cs="Times New Roman"/>
        </w:rPr>
        <w:t>by the tape test</w:t>
      </w:r>
      <w:r w:rsidR="00374587" w:rsidRPr="00C30F58">
        <w:rPr>
          <w:rFonts w:ascii="Times New Roman" w:eastAsiaTheme="minorHAnsi" w:hAnsi="Times New Roman" w:cs="Times New Roman"/>
        </w:rPr>
        <w:t xml:space="preserve"> </w:t>
      </w:r>
      <w:r w:rsidR="00717C6C" w:rsidRPr="00C30F58">
        <w:rPr>
          <w:rFonts w:ascii="Times New Roman" w:eastAsiaTheme="minorHAnsi" w:hAnsi="Times New Roman" w:cs="Times New Roman"/>
        </w:rPr>
        <w:t>according to</w:t>
      </w:r>
      <w:r w:rsidR="005143ED" w:rsidRPr="00C30F58">
        <w:rPr>
          <w:rFonts w:ascii="Times New Roman" w:eastAsiaTheme="minorHAnsi" w:hAnsi="Times New Roman" w:cs="Times New Roman"/>
        </w:rPr>
        <w:t xml:space="preserve"> the</w:t>
      </w:r>
      <w:r w:rsidR="00717C6C" w:rsidRPr="00C30F58">
        <w:rPr>
          <w:rFonts w:ascii="Times New Roman" w:eastAsiaTheme="minorHAnsi" w:hAnsi="Times New Roman" w:cs="Times New Roman"/>
        </w:rPr>
        <w:t xml:space="preserve"> ASTM D3359. </w:t>
      </w:r>
    </w:p>
    <w:p w14:paraId="57D775EB" w14:textId="7D009ADF" w:rsidR="00B745BF"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w:t>
      </w:r>
      <w:r w:rsidR="00300141" w:rsidRPr="00C30F58">
        <w:rPr>
          <w:rFonts w:ascii="Times New Roman" w:eastAsiaTheme="minorHAnsi" w:hAnsi="Times New Roman" w:cs="Times New Roman"/>
          <w:b/>
          <w:bCs/>
        </w:rPr>
        <w:t>ig</w:t>
      </w:r>
      <w:r w:rsidR="00582151" w:rsidRPr="00C30F58">
        <w:rPr>
          <w:rFonts w:ascii="Times New Roman" w:eastAsiaTheme="minorHAnsi" w:hAnsi="Times New Roman" w:cs="Times New Roman"/>
          <w:b/>
          <w:bCs/>
        </w:rPr>
        <w:t>.</w:t>
      </w:r>
      <w:r w:rsidR="00300141" w:rsidRPr="00C30F58">
        <w:rPr>
          <w:rFonts w:ascii="Times New Roman" w:eastAsiaTheme="minorHAnsi" w:hAnsi="Times New Roman" w:cs="Times New Roman"/>
          <w:b/>
          <w:bCs/>
        </w:rPr>
        <w:t xml:space="preserve"> </w:t>
      </w:r>
      <w:r w:rsidR="00374587" w:rsidRPr="00C30F58">
        <w:rPr>
          <w:rFonts w:ascii="Times New Roman" w:eastAsiaTheme="minorHAnsi" w:hAnsi="Times New Roman" w:cs="Times New Roman"/>
          <w:b/>
          <w:bCs/>
        </w:rPr>
        <w:t>8</w:t>
      </w:r>
      <w:r w:rsidR="00EC1429" w:rsidRPr="00C30F58">
        <w:rPr>
          <w:rFonts w:ascii="Times New Roman" w:eastAsiaTheme="minorHAnsi" w:hAnsi="Times New Roman" w:cs="Times New Roman"/>
          <w:b/>
          <w:bCs/>
        </w:rPr>
        <w:t>.</w:t>
      </w:r>
      <w:r w:rsidR="00EC1429" w:rsidRPr="00C30F58">
        <w:rPr>
          <w:rFonts w:ascii="Times New Roman" w:eastAsiaTheme="minorHAnsi" w:hAnsi="Times New Roman" w:cs="Times New Roman"/>
        </w:rPr>
        <w:t xml:space="preserve"> </w:t>
      </w:r>
      <w:r w:rsidR="00300141" w:rsidRPr="00C30F58">
        <w:rPr>
          <w:rFonts w:ascii="Times New Roman" w:eastAsiaTheme="minorHAnsi" w:hAnsi="Times New Roman" w:cs="Times New Roman"/>
        </w:rPr>
        <w:t xml:space="preserve">Viability </w:t>
      </w:r>
      <w:r w:rsidR="008F5BF5" w:rsidRPr="00C30F58">
        <w:rPr>
          <w:rFonts w:ascii="Times New Roman" w:eastAsiaTheme="minorHAnsi" w:hAnsi="Times New Roman" w:cs="Times New Roman"/>
        </w:rPr>
        <w:t xml:space="preserve">of </w:t>
      </w:r>
      <w:r w:rsidR="005143ED" w:rsidRPr="00C30F58">
        <w:rPr>
          <w:rFonts w:ascii="Times New Roman" w:eastAsiaTheme="minorHAnsi" w:hAnsi="Times New Roman" w:cs="Times New Roman"/>
        </w:rPr>
        <w:t xml:space="preserve">the </w:t>
      </w:r>
      <w:r w:rsidR="007B34EC" w:rsidRPr="00C30F58">
        <w:rPr>
          <w:rFonts w:ascii="Times New Roman" w:eastAsiaTheme="minorHAnsi" w:hAnsi="Times New Roman" w:cs="Times New Roman"/>
        </w:rPr>
        <w:t xml:space="preserve">MG63 </w:t>
      </w:r>
      <w:r w:rsidR="008F5BF5" w:rsidRPr="00C30F58">
        <w:rPr>
          <w:rFonts w:ascii="Times New Roman" w:eastAsiaTheme="minorHAnsi" w:hAnsi="Times New Roman" w:cs="Times New Roman"/>
        </w:rPr>
        <w:t xml:space="preserve">cells on </w:t>
      </w:r>
      <w:r w:rsidR="005143ED" w:rsidRPr="00C30F58">
        <w:rPr>
          <w:rFonts w:ascii="Times New Roman" w:eastAsiaTheme="minorHAnsi" w:hAnsi="Times New Roman" w:cs="Times New Roman"/>
        </w:rPr>
        <w:t xml:space="preserve">the </w:t>
      </w:r>
      <w:r w:rsidR="00092DEA" w:rsidRPr="00C30F58">
        <w:rPr>
          <w:rFonts w:ascii="Times New Roman" w:eastAsiaTheme="minorHAnsi" w:hAnsi="Times New Roman" w:cs="Times New Roman"/>
        </w:rPr>
        <w:t xml:space="preserve">different-thick </w:t>
      </w:r>
      <w:r w:rsidR="008F5BF5" w:rsidRPr="00C30F58">
        <w:rPr>
          <w:rFonts w:ascii="Times New Roman" w:eastAsiaTheme="minorHAnsi" w:hAnsi="Times New Roman" w:cs="Times New Roman"/>
        </w:rPr>
        <w:t>H</w:t>
      </w:r>
      <w:r w:rsidR="00034006" w:rsidRPr="00C30F58">
        <w:rPr>
          <w:rFonts w:ascii="Times New Roman" w:eastAsiaTheme="minorHAnsi" w:hAnsi="Times New Roman" w:cs="Times New Roman"/>
        </w:rPr>
        <w:t>A</w:t>
      </w:r>
      <w:r w:rsidR="008F5BF5" w:rsidRPr="00C30F58">
        <w:rPr>
          <w:rFonts w:ascii="Times New Roman" w:eastAsiaTheme="minorHAnsi" w:hAnsi="Times New Roman" w:cs="Times New Roman"/>
        </w:rPr>
        <w:t>p/Col</w:t>
      </w:r>
      <w:r w:rsidR="00995286" w:rsidRPr="00C30F58">
        <w:rPr>
          <w:rFonts w:ascii="Times New Roman" w:eastAsiaTheme="minorHAnsi" w:hAnsi="Times New Roman" w:cs="Times New Roman"/>
        </w:rPr>
        <w:t>-</w:t>
      </w:r>
      <w:r w:rsidR="008F5BF5" w:rsidRPr="00C30F58">
        <w:rPr>
          <w:rFonts w:ascii="Times New Roman" w:eastAsiaTheme="minorHAnsi" w:hAnsi="Times New Roman" w:cs="Times New Roman"/>
        </w:rPr>
        <w:t>coat</w:t>
      </w:r>
      <w:r w:rsidR="00995286" w:rsidRPr="00C30F58">
        <w:rPr>
          <w:rFonts w:ascii="Times New Roman" w:eastAsiaTheme="minorHAnsi" w:hAnsi="Times New Roman" w:cs="Times New Roman"/>
        </w:rPr>
        <w:t>ed Ti</w:t>
      </w:r>
      <w:r w:rsidR="00092DEA" w:rsidRPr="00C30F58">
        <w:rPr>
          <w:rFonts w:ascii="Times New Roman" w:eastAsiaTheme="minorHAnsi" w:hAnsi="Times New Roman" w:cs="Times New Roman"/>
        </w:rPr>
        <w:t>s</w:t>
      </w:r>
      <w:r w:rsidR="008F5BF5" w:rsidRPr="00C30F58">
        <w:rPr>
          <w:rFonts w:ascii="Times New Roman" w:eastAsiaTheme="minorHAnsi" w:hAnsi="Times New Roman" w:cs="Times New Roman"/>
        </w:rPr>
        <w:t xml:space="preserve">. </w:t>
      </w:r>
      <w:r w:rsidR="004049E1" w:rsidRPr="00C30F58">
        <w:rPr>
          <w:rFonts w:ascii="Times New Roman" w:eastAsiaTheme="minorHAnsi" w:hAnsi="Times New Roman" w:cs="Times New Roman"/>
        </w:rPr>
        <w:t>The g</w:t>
      </w:r>
      <w:r w:rsidR="008F5BF5" w:rsidRPr="00C30F58">
        <w:rPr>
          <w:rFonts w:ascii="Times New Roman" w:eastAsiaTheme="minorHAnsi" w:hAnsi="Times New Roman" w:cs="Times New Roman"/>
        </w:rPr>
        <w:t>reen</w:t>
      </w:r>
      <w:r w:rsidR="00374587" w:rsidRPr="00C30F58">
        <w:rPr>
          <w:rFonts w:ascii="Times New Roman" w:eastAsiaTheme="minorHAnsi" w:hAnsi="Times New Roman" w:cs="Times New Roman"/>
        </w:rPr>
        <w:t xml:space="preserve"> and red fluorescence indicate </w:t>
      </w:r>
      <w:r w:rsidR="004049E1" w:rsidRPr="00C30F58">
        <w:rPr>
          <w:rFonts w:ascii="Times New Roman" w:eastAsiaTheme="minorHAnsi" w:hAnsi="Times New Roman" w:cs="Times New Roman"/>
        </w:rPr>
        <w:t xml:space="preserve">the </w:t>
      </w:r>
      <w:r w:rsidR="00374587" w:rsidRPr="00C30F58">
        <w:rPr>
          <w:rFonts w:ascii="Times New Roman" w:eastAsiaTheme="minorHAnsi" w:hAnsi="Times New Roman" w:cs="Times New Roman"/>
        </w:rPr>
        <w:t>live and dead cells</w:t>
      </w:r>
      <w:r w:rsidR="004049E1" w:rsidRPr="00C30F58">
        <w:rPr>
          <w:rFonts w:ascii="Times New Roman" w:eastAsiaTheme="minorHAnsi" w:hAnsi="Times New Roman" w:cs="Times New Roman"/>
        </w:rPr>
        <w:t>, respectively</w:t>
      </w:r>
      <w:r w:rsidR="00374587" w:rsidRPr="00C30F58">
        <w:rPr>
          <w:rFonts w:ascii="Times New Roman" w:eastAsiaTheme="minorHAnsi" w:hAnsi="Times New Roman" w:cs="Times New Roman"/>
        </w:rPr>
        <w:t>.</w:t>
      </w:r>
    </w:p>
    <w:p w14:paraId="57D775EC" w14:textId="058599B1" w:rsidR="006E4953" w:rsidRPr="00C30F58"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w:t>
      </w:r>
      <w:r w:rsidR="00374587" w:rsidRPr="00C30F58">
        <w:rPr>
          <w:rFonts w:ascii="Times New Roman" w:eastAsiaTheme="minorHAnsi" w:hAnsi="Times New Roman" w:cs="Times New Roman"/>
          <w:b/>
          <w:bCs/>
        </w:rPr>
        <w:t>9</w:t>
      </w:r>
      <w:r w:rsidR="00EC1429" w:rsidRPr="00C30F58">
        <w:rPr>
          <w:rFonts w:ascii="Times New Roman" w:eastAsiaTheme="minorHAnsi" w:hAnsi="Times New Roman" w:cs="Times New Roman"/>
          <w:b/>
          <w:bCs/>
        </w:rPr>
        <w:t>.</w:t>
      </w:r>
      <w:r w:rsidR="006C0713" w:rsidRPr="00C30F58">
        <w:rPr>
          <w:rFonts w:ascii="Times New Roman" w:eastAsiaTheme="minorHAnsi" w:hAnsi="Times New Roman" w:cs="Times New Roman"/>
        </w:rPr>
        <w:t xml:space="preserve"> </w:t>
      </w:r>
      <w:r w:rsidRPr="00C30F58">
        <w:rPr>
          <w:rFonts w:ascii="Times New Roman" w:eastAsiaTheme="minorHAnsi" w:hAnsi="Times New Roman" w:cs="Times New Roman"/>
        </w:rPr>
        <w:t xml:space="preserve">Total DNA </w:t>
      </w:r>
      <w:r w:rsidR="00092DEA" w:rsidRPr="00C30F58">
        <w:rPr>
          <w:rFonts w:ascii="Times New Roman" w:eastAsiaTheme="minorHAnsi" w:hAnsi="Times New Roman" w:cs="Times New Roman"/>
        </w:rPr>
        <w:t>amounts</w:t>
      </w:r>
      <w:r w:rsidRPr="00C30F58">
        <w:rPr>
          <w:rFonts w:ascii="Times New Roman" w:eastAsiaTheme="minorHAnsi" w:hAnsi="Times New Roman" w:cs="Times New Roman"/>
        </w:rPr>
        <w:t xml:space="preserve"> </w:t>
      </w:r>
      <w:r w:rsidR="00092DEA" w:rsidRPr="00C30F58">
        <w:rPr>
          <w:rFonts w:ascii="Times New Roman" w:eastAsiaTheme="minorHAnsi" w:hAnsi="Times New Roman" w:cs="Times New Roman"/>
        </w:rPr>
        <w:t xml:space="preserve">of </w:t>
      </w:r>
      <w:r w:rsidR="004049E1" w:rsidRPr="00C30F58">
        <w:rPr>
          <w:rFonts w:ascii="Times New Roman" w:eastAsiaTheme="minorHAnsi" w:hAnsi="Times New Roman" w:cs="Times New Roman"/>
        </w:rPr>
        <w:t>the</w:t>
      </w:r>
      <w:r w:rsidRPr="00C30F58">
        <w:rPr>
          <w:rFonts w:ascii="Times New Roman" w:eastAsiaTheme="minorHAnsi" w:hAnsi="Times New Roman" w:cs="Times New Roman"/>
        </w:rPr>
        <w:t xml:space="preserve"> MG63 cells</w:t>
      </w:r>
      <w:r w:rsidR="004049E1" w:rsidRPr="00C30F58">
        <w:rPr>
          <w:rFonts w:ascii="Times New Roman" w:eastAsiaTheme="minorHAnsi" w:hAnsi="Times New Roman" w:cs="Times New Roman"/>
        </w:rPr>
        <w:t xml:space="preserve"> that are</w:t>
      </w:r>
      <w:r w:rsidRPr="00C30F58">
        <w:rPr>
          <w:rFonts w:ascii="Times New Roman" w:eastAsiaTheme="minorHAnsi" w:hAnsi="Times New Roman" w:cs="Times New Roman"/>
        </w:rPr>
        <w:t xml:space="preserve"> cultured on</w:t>
      </w:r>
      <w:r w:rsidR="004049E1" w:rsidRPr="00C30F58">
        <w:rPr>
          <w:rFonts w:ascii="Times New Roman" w:eastAsiaTheme="minorHAnsi" w:hAnsi="Times New Roman" w:cs="Times New Roman"/>
        </w:rPr>
        <w:t xml:space="preserve"> the</w:t>
      </w:r>
      <w:r w:rsidRPr="00C30F58">
        <w:rPr>
          <w:rFonts w:ascii="Times New Roman" w:eastAsiaTheme="minorHAnsi" w:hAnsi="Times New Roman" w:cs="Times New Roman"/>
        </w:rPr>
        <w:t xml:space="preserve"> </w:t>
      </w:r>
      <w:r w:rsidR="00092DEA" w:rsidRPr="00C30F58">
        <w:rPr>
          <w:rFonts w:ascii="Times New Roman" w:eastAsiaTheme="minorHAnsi" w:hAnsi="Times New Roman" w:cs="Times New Roman"/>
        </w:rPr>
        <w:t xml:space="preserve">different-thick </w:t>
      </w:r>
      <w:r w:rsidR="00374587" w:rsidRPr="00C30F58">
        <w:rPr>
          <w:rFonts w:ascii="Times New Roman" w:eastAsiaTheme="minorHAnsi" w:hAnsi="Times New Roman" w:cs="Times New Roman"/>
        </w:rPr>
        <w:t>HAp/Col coating</w:t>
      </w:r>
      <w:r w:rsidR="00092DEA" w:rsidRPr="00C30F58">
        <w:rPr>
          <w:rFonts w:ascii="Times New Roman" w:eastAsiaTheme="minorHAnsi" w:hAnsi="Times New Roman" w:cs="Times New Roman"/>
        </w:rPr>
        <w:t>s</w:t>
      </w:r>
      <w:r w:rsidRPr="00C30F58">
        <w:rPr>
          <w:rFonts w:ascii="Times New Roman" w:eastAsiaTheme="minorHAnsi" w:hAnsi="Times New Roman" w:cs="Times New Roman"/>
        </w:rPr>
        <w:t xml:space="preserve"> (n</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w:t>
      </w:r>
      <w:r w:rsidR="008940E0" w:rsidRPr="00C30F58">
        <w:rPr>
          <w:rFonts w:ascii="Times New Roman" w:eastAsiaTheme="minorHAnsi" w:hAnsi="Times New Roman" w:cs="Times New Roman"/>
        </w:rPr>
        <w:t> </w:t>
      </w:r>
      <w:r w:rsidRPr="00C30F58">
        <w:rPr>
          <w:rFonts w:ascii="Times New Roman" w:eastAsiaTheme="minorHAnsi" w:hAnsi="Times New Roman" w:cs="Times New Roman"/>
        </w:rPr>
        <w:t>5).</w:t>
      </w:r>
      <w:r w:rsidR="00975BC4" w:rsidRPr="00C30F58">
        <w:rPr>
          <w:rFonts w:ascii="Times New Roman" w:eastAsiaTheme="minorHAnsi" w:hAnsi="Times New Roman" w:cs="Times New Roman"/>
        </w:rPr>
        <w:t xml:space="preserve"> </w:t>
      </w:r>
      <w:r w:rsidR="00EB2EBF" w:rsidRPr="00C30F58">
        <w:rPr>
          <w:rFonts w:ascii="Times New Roman" w:eastAsiaTheme="minorHAnsi" w:hAnsi="Times New Roman" w:cs="Times New Roman"/>
        </w:rPr>
        <w:t xml:space="preserve">Significant differences </w:t>
      </w:r>
      <w:r w:rsidR="0037258D" w:rsidRPr="00C30F58">
        <w:rPr>
          <w:rFonts w:ascii="Times New Roman" w:eastAsiaTheme="minorHAnsi" w:hAnsi="Times New Roman" w:cs="Times New Roman"/>
        </w:rPr>
        <w:t>from the control</w:t>
      </w:r>
      <w:r w:rsidR="001F4346" w:rsidRPr="00C30F58">
        <w:rPr>
          <w:rFonts w:ascii="Times New Roman" w:eastAsiaTheme="minorHAnsi" w:hAnsi="Times New Roman" w:cs="Times New Roman"/>
        </w:rPr>
        <w:t xml:space="preserve"> </w:t>
      </w:r>
      <w:r w:rsidR="00EB2EBF" w:rsidRPr="00C30F58">
        <w:rPr>
          <w:rFonts w:ascii="Times New Roman" w:eastAsiaTheme="minorHAnsi" w:hAnsi="Times New Roman" w:cs="Times New Roman"/>
        </w:rPr>
        <w:t xml:space="preserve">at </w:t>
      </w:r>
      <w:r w:rsidR="00EB2EBF" w:rsidRPr="00C30F58">
        <w:rPr>
          <w:rFonts w:ascii="Times New Roman" w:eastAsiaTheme="minorHAnsi" w:hAnsi="Times New Roman" w:cs="Times New Roman"/>
          <w:i/>
        </w:rPr>
        <w:t>p</w:t>
      </w:r>
      <w:r w:rsidR="00EB2EBF" w:rsidRPr="00C30F58">
        <w:rPr>
          <w:rFonts w:ascii="Times New Roman" w:eastAsiaTheme="minorHAnsi" w:hAnsi="Times New Roman" w:cs="Times New Roman"/>
        </w:rPr>
        <w:t xml:space="preserve"> &lt; 0.05 and at </w:t>
      </w:r>
      <w:r w:rsidR="00EB2EBF" w:rsidRPr="00C30F58">
        <w:rPr>
          <w:rFonts w:ascii="Times New Roman" w:eastAsiaTheme="minorHAnsi" w:hAnsi="Times New Roman" w:cs="Times New Roman"/>
          <w:i/>
        </w:rPr>
        <w:t>p</w:t>
      </w:r>
      <w:r w:rsidR="00EB2EBF" w:rsidRPr="00C30F58">
        <w:rPr>
          <w:rFonts w:ascii="Times New Roman" w:eastAsiaTheme="minorHAnsi" w:hAnsi="Times New Roman" w:cs="Times New Roman"/>
        </w:rPr>
        <w:t> &lt; 0.01 are indicated as * and **</w:t>
      </w:r>
      <w:r w:rsidR="004049E1" w:rsidRPr="00C30F58">
        <w:rPr>
          <w:rFonts w:ascii="Times New Roman" w:eastAsiaTheme="minorHAnsi" w:hAnsi="Times New Roman" w:cs="Times New Roman"/>
        </w:rPr>
        <w:t>, respectively</w:t>
      </w:r>
      <w:r w:rsidRPr="00C30F58">
        <w:rPr>
          <w:rFonts w:ascii="Times New Roman" w:eastAsiaTheme="minorHAnsi" w:hAnsi="Times New Roman" w:cs="Times New Roman"/>
        </w:rPr>
        <w:t>.</w:t>
      </w:r>
    </w:p>
    <w:p w14:paraId="57D775ED" w14:textId="68F702C2" w:rsidR="005D7781" w:rsidRPr="00F91E9D" w:rsidRDefault="00382FBE">
      <w:pPr>
        <w:spacing w:line="480" w:lineRule="auto"/>
        <w:rPr>
          <w:rFonts w:ascii="Times New Roman" w:eastAsiaTheme="minorHAnsi" w:hAnsi="Times New Roman" w:cs="Times New Roman"/>
        </w:rPr>
      </w:pPr>
      <w:r w:rsidRPr="00C30F58">
        <w:rPr>
          <w:rFonts w:ascii="Times New Roman" w:eastAsiaTheme="minorHAnsi" w:hAnsi="Times New Roman" w:cs="Times New Roman"/>
          <w:b/>
          <w:bCs/>
        </w:rPr>
        <w:t>Fig</w:t>
      </w:r>
      <w:r w:rsidR="00582151" w:rsidRPr="00C30F58">
        <w:rPr>
          <w:rFonts w:ascii="Times New Roman" w:eastAsiaTheme="minorHAnsi" w:hAnsi="Times New Roman" w:cs="Times New Roman"/>
          <w:b/>
          <w:bCs/>
        </w:rPr>
        <w:t>.</w:t>
      </w:r>
      <w:r w:rsidRPr="00C30F58">
        <w:rPr>
          <w:rFonts w:ascii="Times New Roman" w:eastAsiaTheme="minorHAnsi" w:hAnsi="Times New Roman" w:cs="Times New Roman"/>
          <w:b/>
          <w:bCs/>
        </w:rPr>
        <w:t xml:space="preserve"> 1</w:t>
      </w:r>
      <w:r w:rsidR="00374587" w:rsidRPr="00C30F58">
        <w:rPr>
          <w:rFonts w:ascii="Times New Roman" w:eastAsiaTheme="minorHAnsi" w:hAnsi="Times New Roman" w:cs="Times New Roman"/>
          <w:b/>
          <w:bCs/>
        </w:rPr>
        <w:t>0</w:t>
      </w:r>
      <w:r w:rsidRPr="00C30F58">
        <w:rPr>
          <w:rFonts w:ascii="Times New Roman" w:eastAsiaTheme="minorHAnsi" w:hAnsi="Times New Roman" w:cs="Times New Roman"/>
          <w:b/>
          <w:bCs/>
        </w:rPr>
        <w:t>.</w:t>
      </w:r>
      <w:r w:rsidR="00EC1429" w:rsidRPr="00C30F58">
        <w:rPr>
          <w:rFonts w:ascii="Times New Roman" w:hAnsi="Times New Roman" w:cs="Times New Roman"/>
        </w:rPr>
        <w:t xml:space="preserve"> </w:t>
      </w:r>
      <w:r w:rsidR="004049E1" w:rsidRPr="00C30F58">
        <w:rPr>
          <w:rFonts w:ascii="Times New Roman" w:eastAsiaTheme="minorHAnsi" w:hAnsi="Times New Roman" w:cs="Times New Roman"/>
        </w:rPr>
        <w:t>ALP</w:t>
      </w:r>
      <w:r w:rsidR="00F41B31" w:rsidRPr="00C30F58">
        <w:rPr>
          <w:rFonts w:ascii="Times New Roman" w:eastAsiaTheme="minorHAnsi" w:hAnsi="Times New Roman" w:cs="Times New Roman"/>
        </w:rPr>
        <w:t xml:space="preserve"> </w:t>
      </w:r>
      <w:r w:rsidR="00092DEA" w:rsidRPr="00C30F58">
        <w:rPr>
          <w:rFonts w:ascii="Times New Roman" w:eastAsiaTheme="minorHAnsi" w:hAnsi="Times New Roman" w:cs="Times New Roman"/>
        </w:rPr>
        <w:t xml:space="preserve">activities of </w:t>
      </w:r>
      <w:r w:rsidR="004049E1" w:rsidRPr="00C30F58">
        <w:rPr>
          <w:rFonts w:ascii="Times New Roman" w:eastAsiaTheme="minorHAnsi" w:hAnsi="Times New Roman" w:cs="Times New Roman"/>
        </w:rPr>
        <w:t xml:space="preserve">the </w:t>
      </w:r>
      <w:r w:rsidR="00F41B31" w:rsidRPr="00C30F58">
        <w:rPr>
          <w:rFonts w:ascii="Times New Roman" w:eastAsiaTheme="minorHAnsi" w:hAnsi="Times New Roman" w:cs="Times New Roman"/>
        </w:rPr>
        <w:t>MG63 cells on</w:t>
      </w:r>
      <w:r w:rsidR="00374587" w:rsidRPr="00C30F58">
        <w:rPr>
          <w:rFonts w:ascii="Times New Roman" w:eastAsiaTheme="minorHAnsi" w:hAnsi="Times New Roman" w:cs="Times New Roman"/>
        </w:rPr>
        <w:t xml:space="preserve"> </w:t>
      </w:r>
      <w:r w:rsidR="004049E1" w:rsidRPr="00C30F58">
        <w:rPr>
          <w:rFonts w:ascii="Times New Roman" w:eastAsiaTheme="minorHAnsi" w:hAnsi="Times New Roman" w:cs="Times New Roman"/>
        </w:rPr>
        <w:t xml:space="preserve">the </w:t>
      </w:r>
      <w:r w:rsidR="00092DEA" w:rsidRPr="00C30F58">
        <w:rPr>
          <w:rFonts w:ascii="Times New Roman" w:eastAsiaTheme="minorHAnsi" w:hAnsi="Times New Roman" w:cs="Times New Roman"/>
        </w:rPr>
        <w:t xml:space="preserve">different-thick </w:t>
      </w:r>
      <w:r w:rsidR="00374587" w:rsidRPr="00C30F58">
        <w:rPr>
          <w:rFonts w:ascii="Times New Roman" w:eastAsiaTheme="minorHAnsi" w:hAnsi="Times New Roman" w:cs="Times New Roman"/>
        </w:rPr>
        <w:t>HAp/Col coating</w:t>
      </w:r>
      <w:r w:rsidR="00092DEA" w:rsidRPr="00C30F58">
        <w:rPr>
          <w:rFonts w:ascii="Times New Roman" w:eastAsiaTheme="minorHAnsi" w:hAnsi="Times New Roman" w:cs="Times New Roman"/>
        </w:rPr>
        <w:t>s</w:t>
      </w:r>
      <w:r w:rsidR="008940E0" w:rsidRPr="00C30F58">
        <w:rPr>
          <w:rFonts w:ascii="Times New Roman" w:eastAsiaTheme="minorHAnsi" w:hAnsi="Times New Roman" w:cs="Times New Roman"/>
        </w:rPr>
        <w:t xml:space="preserve"> (n = 5)</w:t>
      </w:r>
      <w:r w:rsidR="00F41B31" w:rsidRPr="00C30F58">
        <w:rPr>
          <w:rFonts w:ascii="Times New Roman" w:eastAsiaTheme="minorHAnsi" w:hAnsi="Times New Roman" w:cs="Times New Roman"/>
        </w:rPr>
        <w:t>.</w:t>
      </w:r>
      <w:r w:rsidR="002026F4" w:rsidRPr="00C30F58">
        <w:rPr>
          <w:rFonts w:ascii="Times New Roman" w:eastAsiaTheme="minorHAnsi" w:hAnsi="Times New Roman" w:cs="Times New Roman"/>
        </w:rPr>
        <w:t xml:space="preserve"> </w:t>
      </w:r>
      <w:r w:rsidR="00EB2EBF" w:rsidRPr="00C30F58">
        <w:rPr>
          <w:rFonts w:ascii="Times New Roman" w:eastAsiaTheme="minorHAnsi" w:hAnsi="Times New Roman" w:cs="Times New Roman"/>
        </w:rPr>
        <w:t xml:space="preserve">Significant differences </w:t>
      </w:r>
      <w:r w:rsidR="0037258D" w:rsidRPr="00C30F58">
        <w:rPr>
          <w:rFonts w:ascii="Times New Roman" w:eastAsiaTheme="minorHAnsi" w:hAnsi="Times New Roman" w:cs="Times New Roman"/>
        </w:rPr>
        <w:t>from</w:t>
      </w:r>
      <w:r w:rsidR="001F4346" w:rsidRPr="00C30F58">
        <w:rPr>
          <w:rFonts w:ascii="Times New Roman" w:eastAsiaTheme="minorHAnsi" w:hAnsi="Times New Roman" w:cs="Times New Roman"/>
        </w:rPr>
        <w:t xml:space="preserve"> the control </w:t>
      </w:r>
      <w:r w:rsidR="00EB2EBF" w:rsidRPr="00C30F58">
        <w:rPr>
          <w:rFonts w:ascii="Times New Roman" w:eastAsiaTheme="minorHAnsi" w:hAnsi="Times New Roman" w:cs="Times New Roman"/>
        </w:rPr>
        <w:t xml:space="preserve">at </w:t>
      </w:r>
      <w:r w:rsidR="00EB2EBF" w:rsidRPr="00C30F58">
        <w:rPr>
          <w:rFonts w:ascii="Times New Roman" w:eastAsiaTheme="minorHAnsi" w:hAnsi="Times New Roman" w:cs="Times New Roman"/>
          <w:i/>
        </w:rPr>
        <w:t>p</w:t>
      </w:r>
      <w:r w:rsidR="00EB2EBF" w:rsidRPr="00C30F58">
        <w:rPr>
          <w:rFonts w:ascii="Times New Roman" w:eastAsiaTheme="minorHAnsi" w:hAnsi="Times New Roman" w:cs="Times New Roman"/>
        </w:rPr>
        <w:t xml:space="preserve"> &lt; 0.05 and at </w:t>
      </w:r>
      <w:r w:rsidR="00EB2EBF" w:rsidRPr="00C30F58">
        <w:rPr>
          <w:rFonts w:ascii="Times New Roman" w:eastAsiaTheme="minorHAnsi" w:hAnsi="Times New Roman" w:cs="Times New Roman"/>
          <w:i/>
        </w:rPr>
        <w:t>p</w:t>
      </w:r>
      <w:r w:rsidR="00EB2EBF" w:rsidRPr="00C30F58">
        <w:rPr>
          <w:rFonts w:ascii="Times New Roman" w:eastAsiaTheme="minorHAnsi" w:hAnsi="Times New Roman" w:cs="Times New Roman"/>
        </w:rPr>
        <w:t> &lt; 0.01 are indicated as * and **</w:t>
      </w:r>
      <w:r w:rsidR="004049E1" w:rsidRPr="00C30F58">
        <w:rPr>
          <w:rFonts w:ascii="Times New Roman" w:eastAsiaTheme="minorHAnsi" w:hAnsi="Times New Roman" w:cs="Times New Roman"/>
        </w:rPr>
        <w:t>, respectively</w:t>
      </w:r>
      <w:r w:rsidR="002026F4" w:rsidRPr="00C30F58">
        <w:rPr>
          <w:rFonts w:ascii="Times New Roman" w:eastAsiaTheme="minorHAnsi" w:hAnsi="Times New Roman" w:cs="Times New Roman"/>
        </w:rPr>
        <w:t>.</w:t>
      </w:r>
      <w:bookmarkStart w:id="5" w:name="_GoBack"/>
      <w:bookmarkEnd w:id="5"/>
    </w:p>
    <w:sectPr w:rsidR="005D7781" w:rsidRPr="00F91E9D" w:rsidSect="001F7352">
      <w:footerReference w:type="default" r:id="rId9"/>
      <w:pgSz w:w="12240" w:h="15840" w:code="1"/>
      <w:pgMar w:top="1440" w:right="1440" w:bottom="1440" w:left="1440" w:header="851" w:footer="992" w:gutter="0"/>
      <w:cols w:space="425"/>
      <w:docGrid w:type="lines"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2270" w16cex:dateUtc="2021-02-18T0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FEE31" w14:textId="77777777" w:rsidR="00B34610" w:rsidRDefault="00B34610">
      <w:r>
        <w:separator/>
      </w:r>
    </w:p>
  </w:endnote>
  <w:endnote w:type="continuationSeparator" w:id="0">
    <w:p w14:paraId="6FC85DF5" w14:textId="77777777" w:rsidR="00B34610" w:rsidRDefault="00B3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446420"/>
      <w:docPartObj>
        <w:docPartGallery w:val="Page Numbers (Bottom of Page)"/>
        <w:docPartUnique/>
      </w:docPartObj>
    </w:sdtPr>
    <w:sdtEndPr/>
    <w:sdtContent>
      <w:p w14:paraId="57D775F0" w14:textId="04534D57" w:rsidR="00BE5AB0" w:rsidRPr="006C39E4" w:rsidRDefault="00BE5AB0">
        <w:pPr>
          <w:pStyle w:val="af6"/>
          <w:jc w:val="center"/>
        </w:pPr>
        <w:r w:rsidRPr="006C39E4">
          <w:fldChar w:fldCharType="begin"/>
        </w:r>
        <w:r w:rsidRPr="006C39E4">
          <w:instrText>PAGE   \* MERGEFORMAT</w:instrText>
        </w:r>
        <w:r w:rsidRPr="006C39E4">
          <w:fldChar w:fldCharType="separate"/>
        </w:r>
        <w:r>
          <w:rPr>
            <w:noProof/>
          </w:rPr>
          <w:t>1</w:t>
        </w:r>
        <w:r w:rsidRPr="006C39E4">
          <w:fldChar w:fldCharType="end"/>
        </w:r>
      </w:p>
    </w:sdtContent>
  </w:sdt>
  <w:p w14:paraId="57D775F1" w14:textId="77777777" w:rsidR="00BE5AB0" w:rsidRPr="006C39E4" w:rsidRDefault="00BE5AB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3CB0" w14:textId="77777777" w:rsidR="00B34610" w:rsidRDefault="00B34610">
      <w:r>
        <w:separator/>
      </w:r>
    </w:p>
  </w:footnote>
  <w:footnote w:type="continuationSeparator" w:id="0">
    <w:p w14:paraId="2F377E39" w14:textId="77777777" w:rsidR="00B34610" w:rsidRDefault="00B34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38B"/>
    <w:multiLevelType w:val="multilevel"/>
    <w:tmpl w:val="98AA35A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B7157"/>
    <w:multiLevelType w:val="multilevel"/>
    <w:tmpl w:val="C6AE7E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679E5"/>
    <w:multiLevelType w:val="multilevel"/>
    <w:tmpl w:val="5336C2FA"/>
    <w:lvl w:ilvl="0">
      <w:start w:val="3"/>
      <w:numFmt w:val="decimal"/>
      <w:lvlText w:val="%1"/>
      <w:lvlJc w:val="left"/>
      <w:pPr>
        <w:ind w:left="360" w:hanging="360"/>
      </w:pPr>
      <w:rPr>
        <w:rFonts w:cstheme="minorBidi" w:hint="default"/>
      </w:rPr>
    </w:lvl>
    <w:lvl w:ilvl="1">
      <w:start w:val="9"/>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2D9B502D"/>
    <w:multiLevelType w:val="multilevel"/>
    <w:tmpl w:val="6348396E"/>
    <w:lvl w:ilvl="0">
      <w:start w:val="1"/>
      <w:numFmt w:val="decimal"/>
      <w:pStyle w:val="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8F0C34"/>
    <w:multiLevelType w:val="hybridMultilevel"/>
    <w:tmpl w:val="BFA485E8"/>
    <w:lvl w:ilvl="0" w:tplc="30466BBC">
      <w:start w:val="1"/>
      <w:numFmt w:val="bullet"/>
      <w:lvlText w:val=""/>
      <w:lvlJc w:val="left"/>
      <w:pPr>
        <w:tabs>
          <w:tab w:val="num" w:pos="720"/>
        </w:tabs>
        <w:ind w:left="720" w:hanging="360"/>
      </w:pPr>
      <w:rPr>
        <w:rFonts w:ascii="Wingdings" w:hAnsi="Wingdings" w:hint="default"/>
      </w:rPr>
    </w:lvl>
    <w:lvl w:ilvl="1" w:tplc="65E44CDC" w:tentative="1">
      <w:start w:val="1"/>
      <w:numFmt w:val="bullet"/>
      <w:lvlText w:val=""/>
      <w:lvlJc w:val="left"/>
      <w:pPr>
        <w:tabs>
          <w:tab w:val="num" w:pos="1440"/>
        </w:tabs>
        <w:ind w:left="1440" w:hanging="360"/>
      </w:pPr>
      <w:rPr>
        <w:rFonts w:ascii="Wingdings" w:hAnsi="Wingdings" w:hint="default"/>
      </w:rPr>
    </w:lvl>
    <w:lvl w:ilvl="2" w:tplc="1012CA3C" w:tentative="1">
      <w:start w:val="1"/>
      <w:numFmt w:val="bullet"/>
      <w:lvlText w:val=""/>
      <w:lvlJc w:val="left"/>
      <w:pPr>
        <w:tabs>
          <w:tab w:val="num" w:pos="2160"/>
        </w:tabs>
        <w:ind w:left="2160" w:hanging="360"/>
      </w:pPr>
      <w:rPr>
        <w:rFonts w:ascii="Wingdings" w:hAnsi="Wingdings" w:hint="default"/>
      </w:rPr>
    </w:lvl>
    <w:lvl w:ilvl="3" w:tplc="049AD586" w:tentative="1">
      <w:start w:val="1"/>
      <w:numFmt w:val="bullet"/>
      <w:lvlText w:val=""/>
      <w:lvlJc w:val="left"/>
      <w:pPr>
        <w:tabs>
          <w:tab w:val="num" w:pos="2880"/>
        </w:tabs>
        <w:ind w:left="2880" w:hanging="360"/>
      </w:pPr>
      <w:rPr>
        <w:rFonts w:ascii="Wingdings" w:hAnsi="Wingdings" w:hint="default"/>
      </w:rPr>
    </w:lvl>
    <w:lvl w:ilvl="4" w:tplc="F70ACB2C" w:tentative="1">
      <w:start w:val="1"/>
      <w:numFmt w:val="bullet"/>
      <w:lvlText w:val=""/>
      <w:lvlJc w:val="left"/>
      <w:pPr>
        <w:tabs>
          <w:tab w:val="num" w:pos="3600"/>
        </w:tabs>
        <w:ind w:left="3600" w:hanging="360"/>
      </w:pPr>
      <w:rPr>
        <w:rFonts w:ascii="Wingdings" w:hAnsi="Wingdings" w:hint="default"/>
      </w:rPr>
    </w:lvl>
    <w:lvl w:ilvl="5" w:tplc="E5B6334A" w:tentative="1">
      <w:start w:val="1"/>
      <w:numFmt w:val="bullet"/>
      <w:lvlText w:val=""/>
      <w:lvlJc w:val="left"/>
      <w:pPr>
        <w:tabs>
          <w:tab w:val="num" w:pos="4320"/>
        </w:tabs>
        <w:ind w:left="4320" w:hanging="360"/>
      </w:pPr>
      <w:rPr>
        <w:rFonts w:ascii="Wingdings" w:hAnsi="Wingdings" w:hint="default"/>
      </w:rPr>
    </w:lvl>
    <w:lvl w:ilvl="6" w:tplc="06506500" w:tentative="1">
      <w:start w:val="1"/>
      <w:numFmt w:val="bullet"/>
      <w:lvlText w:val=""/>
      <w:lvlJc w:val="left"/>
      <w:pPr>
        <w:tabs>
          <w:tab w:val="num" w:pos="5040"/>
        </w:tabs>
        <w:ind w:left="5040" w:hanging="360"/>
      </w:pPr>
      <w:rPr>
        <w:rFonts w:ascii="Wingdings" w:hAnsi="Wingdings" w:hint="default"/>
      </w:rPr>
    </w:lvl>
    <w:lvl w:ilvl="7" w:tplc="4074EC80" w:tentative="1">
      <w:start w:val="1"/>
      <w:numFmt w:val="bullet"/>
      <w:lvlText w:val=""/>
      <w:lvlJc w:val="left"/>
      <w:pPr>
        <w:tabs>
          <w:tab w:val="num" w:pos="5760"/>
        </w:tabs>
        <w:ind w:left="5760" w:hanging="360"/>
      </w:pPr>
      <w:rPr>
        <w:rFonts w:ascii="Wingdings" w:hAnsi="Wingdings" w:hint="default"/>
      </w:rPr>
    </w:lvl>
    <w:lvl w:ilvl="8" w:tplc="83724C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314B5"/>
    <w:multiLevelType w:val="multilevel"/>
    <w:tmpl w:val="1A0210B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B4E4F"/>
    <w:multiLevelType w:val="multilevel"/>
    <w:tmpl w:val="0406A27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ED42CA2"/>
    <w:multiLevelType w:val="multilevel"/>
    <w:tmpl w:val="21D449E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453BE2"/>
    <w:multiLevelType w:val="multilevel"/>
    <w:tmpl w:val="2DD2479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C414FA"/>
    <w:multiLevelType w:val="multilevel"/>
    <w:tmpl w:val="F9DC2310"/>
    <w:lvl w:ilvl="0">
      <w:start w:val="3"/>
      <w:numFmt w:val="decimal"/>
      <w:lvlText w:val="%1"/>
      <w:lvlJc w:val="left"/>
      <w:pPr>
        <w:ind w:left="480" w:hanging="480"/>
      </w:pPr>
      <w:rPr>
        <w:rFonts w:cstheme="minorBidi" w:hint="default"/>
      </w:rPr>
    </w:lvl>
    <w:lvl w:ilvl="1">
      <w:start w:val="10"/>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0" w15:restartNumberingAfterBreak="0">
    <w:nsid w:val="7C506C69"/>
    <w:multiLevelType w:val="hybridMultilevel"/>
    <w:tmpl w:val="9EB29088"/>
    <w:lvl w:ilvl="0" w:tplc="CBB42C10">
      <w:start w:val="1"/>
      <w:numFmt w:val="decimal"/>
      <w:lvlText w:val="%1."/>
      <w:lvlJc w:val="left"/>
      <w:pPr>
        <w:ind w:left="420" w:hanging="420"/>
      </w:pPr>
    </w:lvl>
    <w:lvl w:ilvl="1" w:tplc="D3C83B2C" w:tentative="1">
      <w:start w:val="1"/>
      <w:numFmt w:val="aiueoFullWidth"/>
      <w:lvlText w:val="(%2)"/>
      <w:lvlJc w:val="left"/>
      <w:pPr>
        <w:ind w:left="840" w:hanging="420"/>
      </w:pPr>
    </w:lvl>
    <w:lvl w:ilvl="2" w:tplc="78E085A6" w:tentative="1">
      <w:start w:val="1"/>
      <w:numFmt w:val="decimalEnclosedCircle"/>
      <w:lvlText w:val="%3"/>
      <w:lvlJc w:val="left"/>
      <w:pPr>
        <w:ind w:left="1260" w:hanging="420"/>
      </w:pPr>
    </w:lvl>
    <w:lvl w:ilvl="3" w:tplc="C4603AEE" w:tentative="1">
      <w:start w:val="1"/>
      <w:numFmt w:val="decimal"/>
      <w:lvlText w:val="%4."/>
      <w:lvlJc w:val="left"/>
      <w:pPr>
        <w:ind w:left="1680" w:hanging="420"/>
      </w:pPr>
    </w:lvl>
    <w:lvl w:ilvl="4" w:tplc="42BCAB20" w:tentative="1">
      <w:start w:val="1"/>
      <w:numFmt w:val="aiueoFullWidth"/>
      <w:lvlText w:val="(%5)"/>
      <w:lvlJc w:val="left"/>
      <w:pPr>
        <w:ind w:left="2100" w:hanging="420"/>
      </w:pPr>
    </w:lvl>
    <w:lvl w:ilvl="5" w:tplc="54BAF6BE" w:tentative="1">
      <w:start w:val="1"/>
      <w:numFmt w:val="decimalEnclosedCircle"/>
      <w:lvlText w:val="%6"/>
      <w:lvlJc w:val="left"/>
      <w:pPr>
        <w:ind w:left="2520" w:hanging="420"/>
      </w:pPr>
    </w:lvl>
    <w:lvl w:ilvl="6" w:tplc="5D3E6890" w:tentative="1">
      <w:start w:val="1"/>
      <w:numFmt w:val="decimal"/>
      <w:lvlText w:val="%7."/>
      <w:lvlJc w:val="left"/>
      <w:pPr>
        <w:ind w:left="2940" w:hanging="420"/>
      </w:pPr>
    </w:lvl>
    <w:lvl w:ilvl="7" w:tplc="F8D6C8BC" w:tentative="1">
      <w:start w:val="1"/>
      <w:numFmt w:val="aiueoFullWidth"/>
      <w:lvlText w:val="(%8)"/>
      <w:lvlJc w:val="left"/>
      <w:pPr>
        <w:ind w:left="3360" w:hanging="420"/>
      </w:pPr>
    </w:lvl>
    <w:lvl w:ilvl="8" w:tplc="5D38C62A" w:tentative="1">
      <w:start w:val="1"/>
      <w:numFmt w:val="decimalEnclosedCircle"/>
      <w:lvlText w:val="%9"/>
      <w:lvlJc w:val="left"/>
      <w:pPr>
        <w:ind w:left="3780" w:hanging="420"/>
      </w:pPr>
    </w:lvl>
  </w:abstractNum>
  <w:num w:numId="1">
    <w:abstractNumId w:val="6"/>
  </w:num>
  <w:num w:numId="2">
    <w:abstractNumId w:val="1"/>
  </w:num>
  <w:num w:numId="3">
    <w:abstractNumId w:val="7"/>
  </w:num>
  <w:num w:numId="4">
    <w:abstractNumId w:val="4"/>
  </w:num>
  <w:num w:numId="5">
    <w:abstractNumId w:val="8"/>
  </w:num>
  <w:num w:numId="6">
    <w:abstractNumId w:val="10"/>
  </w:num>
  <w:num w:numId="7">
    <w:abstractNumId w:val="9"/>
  </w:num>
  <w:num w:numId="8">
    <w:abstractNumId w:val="2"/>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54"/>
    <w:rsid w:val="00001527"/>
    <w:rsid w:val="00003357"/>
    <w:rsid w:val="00003E0B"/>
    <w:rsid w:val="00003EE0"/>
    <w:rsid w:val="00004617"/>
    <w:rsid w:val="000048A7"/>
    <w:rsid w:val="00005945"/>
    <w:rsid w:val="00006481"/>
    <w:rsid w:val="000068E7"/>
    <w:rsid w:val="00006B86"/>
    <w:rsid w:val="00007350"/>
    <w:rsid w:val="00011640"/>
    <w:rsid w:val="00011D69"/>
    <w:rsid w:val="00012559"/>
    <w:rsid w:val="00012B58"/>
    <w:rsid w:val="00013138"/>
    <w:rsid w:val="00015B98"/>
    <w:rsid w:val="0001692C"/>
    <w:rsid w:val="000201AF"/>
    <w:rsid w:val="000204B5"/>
    <w:rsid w:val="00020E30"/>
    <w:rsid w:val="00022FD9"/>
    <w:rsid w:val="00023D65"/>
    <w:rsid w:val="000241B0"/>
    <w:rsid w:val="0002440C"/>
    <w:rsid w:val="00024A2F"/>
    <w:rsid w:val="00024B5D"/>
    <w:rsid w:val="00026D4B"/>
    <w:rsid w:val="0002783B"/>
    <w:rsid w:val="00031E9D"/>
    <w:rsid w:val="00032343"/>
    <w:rsid w:val="00032F95"/>
    <w:rsid w:val="00034006"/>
    <w:rsid w:val="000344E5"/>
    <w:rsid w:val="000360F7"/>
    <w:rsid w:val="00036474"/>
    <w:rsid w:val="00037FEF"/>
    <w:rsid w:val="0004010C"/>
    <w:rsid w:val="0004103D"/>
    <w:rsid w:val="000438E0"/>
    <w:rsid w:val="000447B1"/>
    <w:rsid w:val="000451D2"/>
    <w:rsid w:val="000465C3"/>
    <w:rsid w:val="00046B97"/>
    <w:rsid w:val="000470A3"/>
    <w:rsid w:val="0005288A"/>
    <w:rsid w:val="00052A20"/>
    <w:rsid w:val="0005344D"/>
    <w:rsid w:val="000534F3"/>
    <w:rsid w:val="000542BC"/>
    <w:rsid w:val="00055573"/>
    <w:rsid w:val="00056847"/>
    <w:rsid w:val="00056A2C"/>
    <w:rsid w:val="00056B7C"/>
    <w:rsid w:val="00056D37"/>
    <w:rsid w:val="00057199"/>
    <w:rsid w:val="0006037C"/>
    <w:rsid w:val="000603EE"/>
    <w:rsid w:val="00061334"/>
    <w:rsid w:val="00062725"/>
    <w:rsid w:val="0006658F"/>
    <w:rsid w:val="00070214"/>
    <w:rsid w:val="00070EAF"/>
    <w:rsid w:val="00070EBE"/>
    <w:rsid w:val="00072921"/>
    <w:rsid w:val="00073B93"/>
    <w:rsid w:val="00073DB3"/>
    <w:rsid w:val="00073E64"/>
    <w:rsid w:val="0007402F"/>
    <w:rsid w:val="00075E77"/>
    <w:rsid w:val="00075EC6"/>
    <w:rsid w:val="00076778"/>
    <w:rsid w:val="000774F5"/>
    <w:rsid w:val="0007752E"/>
    <w:rsid w:val="000779DE"/>
    <w:rsid w:val="00080D97"/>
    <w:rsid w:val="00084321"/>
    <w:rsid w:val="0008499C"/>
    <w:rsid w:val="00084E8E"/>
    <w:rsid w:val="00084FE6"/>
    <w:rsid w:val="00085295"/>
    <w:rsid w:val="00085487"/>
    <w:rsid w:val="00086363"/>
    <w:rsid w:val="00086902"/>
    <w:rsid w:val="0008784C"/>
    <w:rsid w:val="00087999"/>
    <w:rsid w:val="00087D66"/>
    <w:rsid w:val="000901BF"/>
    <w:rsid w:val="00090534"/>
    <w:rsid w:val="00091438"/>
    <w:rsid w:val="000916A7"/>
    <w:rsid w:val="00092DEA"/>
    <w:rsid w:val="00093CF6"/>
    <w:rsid w:val="00094783"/>
    <w:rsid w:val="00096369"/>
    <w:rsid w:val="000A167F"/>
    <w:rsid w:val="000A190B"/>
    <w:rsid w:val="000A1F38"/>
    <w:rsid w:val="000A2E57"/>
    <w:rsid w:val="000A32BA"/>
    <w:rsid w:val="000A48DC"/>
    <w:rsid w:val="000A6842"/>
    <w:rsid w:val="000B007B"/>
    <w:rsid w:val="000B1ECE"/>
    <w:rsid w:val="000B2E51"/>
    <w:rsid w:val="000B3520"/>
    <w:rsid w:val="000B436E"/>
    <w:rsid w:val="000B543C"/>
    <w:rsid w:val="000B5518"/>
    <w:rsid w:val="000B6397"/>
    <w:rsid w:val="000C2B64"/>
    <w:rsid w:val="000C347D"/>
    <w:rsid w:val="000C4E57"/>
    <w:rsid w:val="000C5F2C"/>
    <w:rsid w:val="000C6881"/>
    <w:rsid w:val="000C706B"/>
    <w:rsid w:val="000C73FF"/>
    <w:rsid w:val="000C7785"/>
    <w:rsid w:val="000D15BA"/>
    <w:rsid w:val="000D1B82"/>
    <w:rsid w:val="000D671E"/>
    <w:rsid w:val="000D67D9"/>
    <w:rsid w:val="000E0B1A"/>
    <w:rsid w:val="000E0E2B"/>
    <w:rsid w:val="000E160F"/>
    <w:rsid w:val="000E1675"/>
    <w:rsid w:val="000E1B09"/>
    <w:rsid w:val="000E268D"/>
    <w:rsid w:val="000E4241"/>
    <w:rsid w:val="000E4727"/>
    <w:rsid w:val="000E6214"/>
    <w:rsid w:val="000E66A7"/>
    <w:rsid w:val="000E6D4E"/>
    <w:rsid w:val="000E7680"/>
    <w:rsid w:val="000E7C22"/>
    <w:rsid w:val="000F0194"/>
    <w:rsid w:val="000F0870"/>
    <w:rsid w:val="000F1134"/>
    <w:rsid w:val="000F14C0"/>
    <w:rsid w:val="000F3047"/>
    <w:rsid w:val="000F33A9"/>
    <w:rsid w:val="000F3BF1"/>
    <w:rsid w:val="000F3D09"/>
    <w:rsid w:val="000F3EE2"/>
    <w:rsid w:val="000F54C7"/>
    <w:rsid w:val="000F5E96"/>
    <w:rsid w:val="000F681C"/>
    <w:rsid w:val="000F6FD7"/>
    <w:rsid w:val="000F7D9C"/>
    <w:rsid w:val="00100D20"/>
    <w:rsid w:val="00102BB2"/>
    <w:rsid w:val="00103C8A"/>
    <w:rsid w:val="00103F51"/>
    <w:rsid w:val="001045D4"/>
    <w:rsid w:val="0010486E"/>
    <w:rsid w:val="001051A0"/>
    <w:rsid w:val="0010772C"/>
    <w:rsid w:val="00107817"/>
    <w:rsid w:val="0011023F"/>
    <w:rsid w:val="00111B39"/>
    <w:rsid w:val="00112257"/>
    <w:rsid w:val="001128CF"/>
    <w:rsid w:val="00113691"/>
    <w:rsid w:val="00114B0F"/>
    <w:rsid w:val="001153A2"/>
    <w:rsid w:val="00116E17"/>
    <w:rsid w:val="0012088B"/>
    <w:rsid w:val="0012091C"/>
    <w:rsid w:val="00124AEE"/>
    <w:rsid w:val="001260D9"/>
    <w:rsid w:val="00126E28"/>
    <w:rsid w:val="0012759E"/>
    <w:rsid w:val="001302BB"/>
    <w:rsid w:val="00131213"/>
    <w:rsid w:val="00132B7D"/>
    <w:rsid w:val="00133156"/>
    <w:rsid w:val="00133FC5"/>
    <w:rsid w:val="00134103"/>
    <w:rsid w:val="00134788"/>
    <w:rsid w:val="00134C24"/>
    <w:rsid w:val="00134CFB"/>
    <w:rsid w:val="00134D49"/>
    <w:rsid w:val="00135BDA"/>
    <w:rsid w:val="00140237"/>
    <w:rsid w:val="00140CF1"/>
    <w:rsid w:val="00141F15"/>
    <w:rsid w:val="001422EF"/>
    <w:rsid w:val="001429DE"/>
    <w:rsid w:val="00143576"/>
    <w:rsid w:val="00143CFF"/>
    <w:rsid w:val="00144C42"/>
    <w:rsid w:val="00146F22"/>
    <w:rsid w:val="00150B3B"/>
    <w:rsid w:val="00151373"/>
    <w:rsid w:val="00155417"/>
    <w:rsid w:val="001559FD"/>
    <w:rsid w:val="00156BD0"/>
    <w:rsid w:val="001578C4"/>
    <w:rsid w:val="00157EFA"/>
    <w:rsid w:val="00161058"/>
    <w:rsid w:val="00161755"/>
    <w:rsid w:val="0016193B"/>
    <w:rsid w:val="001632B1"/>
    <w:rsid w:val="001639AB"/>
    <w:rsid w:val="00164F73"/>
    <w:rsid w:val="0016669D"/>
    <w:rsid w:val="00166F4D"/>
    <w:rsid w:val="00167EF1"/>
    <w:rsid w:val="00170918"/>
    <w:rsid w:val="00175708"/>
    <w:rsid w:val="0017664A"/>
    <w:rsid w:val="00177EC5"/>
    <w:rsid w:val="00180FB5"/>
    <w:rsid w:val="00181A00"/>
    <w:rsid w:val="00182B29"/>
    <w:rsid w:val="001833AC"/>
    <w:rsid w:val="00183650"/>
    <w:rsid w:val="0018407E"/>
    <w:rsid w:val="001847F7"/>
    <w:rsid w:val="00184991"/>
    <w:rsid w:val="00184F91"/>
    <w:rsid w:val="00185500"/>
    <w:rsid w:val="00187639"/>
    <w:rsid w:val="00190F7E"/>
    <w:rsid w:val="001921B1"/>
    <w:rsid w:val="0019290C"/>
    <w:rsid w:val="00192B69"/>
    <w:rsid w:val="00192F81"/>
    <w:rsid w:val="00193A8F"/>
    <w:rsid w:val="00193F3B"/>
    <w:rsid w:val="001948D9"/>
    <w:rsid w:val="00194A41"/>
    <w:rsid w:val="00194CDC"/>
    <w:rsid w:val="001952CC"/>
    <w:rsid w:val="001A08EC"/>
    <w:rsid w:val="001A3384"/>
    <w:rsid w:val="001A4F75"/>
    <w:rsid w:val="001A59B1"/>
    <w:rsid w:val="001A6782"/>
    <w:rsid w:val="001A6B4D"/>
    <w:rsid w:val="001A784F"/>
    <w:rsid w:val="001B0007"/>
    <w:rsid w:val="001B0147"/>
    <w:rsid w:val="001B2443"/>
    <w:rsid w:val="001B4D1F"/>
    <w:rsid w:val="001B5117"/>
    <w:rsid w:val="001B6FE9"/>
    <w:rsid w:val="001C014F"/>
    <w:rsid w:val="001C2C02"/>
    <w:rsid w:val="001C4A36"/>
    <w:rsid w:val="001C56A2"/>
    <w:rsid w:val="001C5B3D"/>
    <w:rsid w:val="001D0108"/>
    <w:rsid w:val="001D0C0A"/>
    <w:rsid w:val="001D1174"/>
    <w:rsid w:val="001D1E80"/>
    <w:rsid w:val="001D2372"/>
    <w:rsid w:val="001D25A0"/>
    <w:rsid w:val="001D36C2"/>
    <w:rsid w:val="001D3A26"/>
    <w:rsid w:val="001D5D6A"/>
    <w:rsid w:val="001D7898"/>
    <w:rsid w:val="001D7C89"/>
    <w:rsid w:val="001E00B1"/>
    <w:rsid w:val="001E01EA"/>
    <w:rsid w:val="001E0234"/>
    <w:rsid w:val="001E1619"/>
    <w:rsid w:val="001E260B"/>
    <w:rsid w:val="001E26BA"/>
    <w:rsid w:val="001E28AB"/>
    <w:rsid w:val="001E2C01"/>
    <w:rsid w:val="001E459B"/>
    <w:rsid w:val="001E45BF"/>
    <w:rsid w:val="001E5B38"/>
    <w:rsid w:val="001E6445"/>
    <w:rsid w:val="001F2C0C"/>
    <w:rsid w:val="001F2C98"/>
    <w:rsid w:val="001F2F61"/>
    <w:rsid w:val="001F3A71"/>
    <w:rsid w:val="001F4346"/>
    <w:rsid w:val="001F57A3"/>
    <w:rsid w:val="001F5BEC"/>
    <w:rsid w:val="001F5EAE"/>
    <w:rsid w:val="001F6D9E"/>
    <w:rsid w:val="001F7352"/>
    <w:rsid w:val="0020158F"/>
    <w:rsid w:val="00201996"/>
    <w:rsid w:val="002026F4"/>
    <w:rsid w:val="00202ADF"/>
    <w:rsid w:val="00203915"/>
    <w:rsid w:val="002064DC"/>
    <w:rsid w:val="00207BA5"/>
    <w:rsid w:val="00210F98"/>
    <w:rsid w:val="00211FFE"/>
    <w:rsid w:val="00212C48"/>
    <w:rsid w:val="00213408"/>
    <w:rsid w:val="00213C19"/>
    <w:rsid w:val="00215552"/>
    <w:rsid w:val="00216727"/>
    <w:rsid w:val="00216F19"/>
    <w:rsid w:val="002220D3"/>
    <w:rsid w:val="00224A1B"/>
    <w:rsid w:val="00226910"/>
    <w:rsid w:val="00227579"/>
    <w:rsid w:val="002306C9"/>
    <w:rsid w:val="00230D93"/>
    <w:rsid w:val="00231922"/>
    <w:rsid w:val="0023331C"/>
    <w:rsid w:val="00234669"/>
    <w:rsid w:val="00235895"/>
    <w:rsid w:val="00235F73"/>
    <w:rsid w:val="0023650D"/>
    <w:rsid w:val="00237A62"/>
    <w:rsid w:val="002408D9"/>
    <w:rsid w:val="00240A6A"/>
    <w:rsid w:val="00240F49"/>
    <w:rsid w:val="002412CE"/>
    <w:rsid w:val="002417DB"/>
    <w:rsid w:val="00243815"/>
    <w:rsid w:val="00244105"/>
    <w:rsid w:val="00245176"/>
    <w:rsid w:val="00246F45"/>
    <w:rsid w:val="00250166"/>
    <w:rsid w:val="0025057A"/>
    <w:rsid w:val="002509D5"/>
    <w:rsid w:val="00250A62"/>
    <w:rsid w:val="00251447"/>
    <w:rsid w:val="00251F91"/>
    <w:rsid w:val="00252FBC"/>
    <w:rsid w:val="00254FDE"/>
    <w:rsid w:val="00255D19"/>
    <w:rsid w:val="0025719E"/>
    <w:rsid w:val="00257BF4"/>
    <w:rsid w:val="002603C7"/>
    <w:rsid w:val="00260C4D"/>
    <w:rsid w:val="00261335"/>
    <w:rsid w:val="002622C2"/>
    <w:rsid w:val="002627A1"/>
    <w:rsid w:val="00262A1B"/>
    <w:rsid w:val="00262A87"/>
    <w:rsid w:val="00262CFA"/>
    <w:rsid w:val="002705F8"/>
    <w:rsid w:val="00270B5A"/>
    <w:rsid w:val="00270DFE"/>
    <w:rsid w:val="002712A9"/>
    <w:rsid w:val="00271A37"/>
    <w:rsid w:val="002729CB"/>
    <w:rsid w:val="0027339C"/>
    <w:rsid w:val="00273BB4"/>
    <w:rsid w:val="0027418F"/>
    <w:rsid w:val="00274A18"/>
    <w:rsid w:val="002761CD"/>
    <w:rsid w:val="00276A09"/>
    <w:rsid w:val="00277D7D"/>
    <w:rsid w:val="00280889"/>
    <w:rsid w:val="00280999"/>
    <w:rsid w:val="00280D43"/>
    <w:rsid w:val="002814D6"/>
    <w:rsid w:val="00281867"/>
    <w:rsid w:val="002818A0"/>
    <w:rsid w:val="00281956"/>
    <w:rsid w:val="002820DB"/>
    <w:rsid w:val="00282D1D"/>
    <w:rsid w:val="002832CD"/>
    <w:rsid w:val="00283BE4"/>
    <w:rsid w:val="002843D3"/>
    <w:rsid w:val="0028483A"/>
    <w:rsid w:val="00285659"/>
    <w:rsid w:val="00285E30"/>
    <w:rsid w:val="00286710"/>
    <w:rsid w:val="00286866"/>
    <w:rsid w:val="00287248"/>
    <w:rsid w:val="00290AA5"/>
    <w:rsid w:val="002920B9"/>
    <w:rsid w:val="0029305A"/>
    <w:rsid w:val="002936EC"/>
    <w:rsid w:val="002940C8"/>
    <w:rsid w:val="00294BC0"/>
    <w:rsid w:val="002962D9"/>
    <w:rsid w:val="002962E1"/>
    <w:rsid w:val="00296D4C"/>
    <w:rsid w:val="00296E76"/>
    <w:rsid w:val="002A17B0"/>
    <w:rsid w:val="002A31B7"/>
    <w:rsid w:val="002A48AC"/>
    <w:rsid w:val="002A5221"/>
    <w:rsid w:val="002A5FBA"/>
    <w:rsid w:val="002A784E"/>
    <w:rsid w:val="002B200D"/>
    <w:rsid w:val="002B3D3E"/>
    <w:rsid w:val="002B53DE"/>
    <w:rsid w:val="002B7020"/>
    <w:rsid w:val="002B7447"/>
    <w:rsid w:val="002B786F"/>
    <w:rsid w:val="002C0FB4"/>
    <w:rsid w:val="002C1813"/>
    <w:rsid w:val="002C1D19"/>
    <w:rsid w:val="002C1FA0"/>
    <w:rsid w:val="002C3DDB"/>
    <w:rsid w:val="002C4347"/>
    <w:rsid w:val="002C47A8"/>
    <w:rsid w:val="002C490C"/>
    <w:rsid w:val="002C4AA0"/>
    <w:rsid w:val="002C4E08"/>
    <w:rsid w:val="002C52F4"/>
    <w:rsid w:val="002C53DB"/>
    <w:rsid w:val="002C5591"/>
    <w:rsid w:val="002C668F"/>
    <w:rsid w:val="002C77CC"/>
    <w:rsid w:val="002D0449"/>
    <w:rsid w:val="002D62E0"/>
    <w:rsid w:val="002D72E4"/>
    <w:rsid w:val="002D736B"/>
    <w:rsid w:val="002D7DAE"/>
    <w:rsid w:val="002E0A18"/>
    <w:rsid w:val="002E1415"/>
    <w:rsid w:val="002E2B85"/>
    <w:rsid w:val="002E5748"/>
    <w:rsid w:val="002E7704"/>
    <w:rsid w:val="002E7D45"/>
    <w:rsid w:val="002F021C"/>
    <w:rsid w:val="002F127B"/>
    <w:rsid w:val="002F2667"/>
    <w:rsid w:val="002F2B34"/>
    <w:rsid w:val="002F34CB"/>
    <w:rsid w:val="002F460F"/>
    <w:rsid w:val="002F4CE9"/>
    <w:rsid w:val="002F54B5"/>
    <w:rsid w:val="002F6042"/>
    <w:rsid w:val="002F6C50"/>
    <w:rsid w:val="002F700A"/>
    <w:rsid w:val="002F77CA"/>
    <w:rsid w:val="00300141"/>
    <w:rsid w:val="00301A0F"/>
    <w:rsid w:val="00302710"/>
    <w:rsid w:val="00302ABA"/>
    <w:rsid w:val="00304337"/>
    <w:rsid w:val="00305FA4"/>
    <w:rsid w:val="00307342"/>
    <w:rsid w:val="003108A0"/>
    <w:rsid w:val="00311D41"/>
    <w:rsid w:val="0031267E"/>
    <w:rsid w:val="003128F4"/>
    <w:rsid w:val="00312B0D"/>
    <w:rsid w:val="00314852"/>
    <w:rsid w:val="00316744"/>
    <w:rsid w:val="003169FA"/>
    <w:rsid w:val="003170BA"/>
    <w:rsid w:val="00317C87"/>
    <w:rsid w:val="00320872"/>
    <w:rsid w:val="00320EE0"/>
    <w:rsid w:val="00321B46"/>
    <w:rsid w:val="00321F37"/>
    <w:rsid w:val="00322693"/>
    <w:rsid w:val="00323DC7"/>
    <w:rsid w:val="00323F87"/>
    <w:rsid w:val="00325ED7"/>
    <w:rsid w:val="003319EB"/>
    <w:rsid w:val="00332D12"/>
    <w:rsid w:val="00333601"/>
    <w:rsid w:val="00335B40"/>
    <w:rsid w:val="00337FEF"/>
    <w:rsid w:val="003433D6"/>
    <w:rsid w:val="003458E8"/>
    <w:rsid w:val="00345A29"/>
    <w:rsid w:val="00345CDF"/>
    <w:rsid w:val="0034628A"/>
    <w:rsid w:val="003474F4"/>
    <w:rsid w:val="00347588"/>
    <w:rsid w:val="00347DE6"/>
    <w:rsid w:val="00350EB7"/>
    <w:rsid w:val="003561BF"/>
    <w:rsid w:val="00357025"/>
    <w:rsid w:val="0035703D"/>
    <w:rsid w:val="003570E5"/>
    <w:rsid w:val="003611EF"/>
    <w:rsid w:val="003617D9"/>
    <w:rsid w:val="00362021"/>
    <w:rsid w:val="00363671"/>
    <w:rsid w:val="00363E24"/>
    <w:rsid w:val="003641C0"/>
    <w:rsid w:val="00364EB6"/>
    <w:rsid w:val="00365AAE"/>
    <w:rsid w:val="00366100"/>
    <w:rsid w:val="00366145"/>
    <w:rsid w:val="00366B36"/>
    <w:rsid w:val="0037084D"/>
    <w:rsid w:val="00370D67"/>
    <w:rsid w:val="003716D4"/>
    <w:rsid w:val="0037258D"/>
    <w:rsid w:val="00373B52"/>
    <w:rsid w:val="00374587"/>
    <w:rsid w:val="00375321"/>
    <w:rsid w:val="00375629"/>
    <w:rsid w:val="00376197"/>
    <w:rsid w:val="003774E9"/>
    <w:rsid w:val="0037769D"/>
    <w:rsid w:val="00377D1F"/>
    <w:rsid w:val="00381CAB"/>
    <w:rsid w:val="0038240C"/>
    <w:rsid w:val="00382F70"/>
    <w:rsid w:val="00382FBE"/>
    <w:rsid w:val="00383086"/>
    <w:rsid w:val="0038414C"/>
    <w:rsid w:val="00384BD7"/>
    <w:rsid w:val="00384D02"/>
    <w:rsid w:val="003856CC"/>
    <w:rsid w:val="00386A38"/>
    <w:rsid w:val="00386ABB"/>
    <w:rsid w:val="003870BA"/>
    <w:rsid w:val="0038774F"/>
    <w:rsid w:val="00390E04"/>
    <w:rsid w:val="00390EB5"/>
    <w:rsid w:val="00393E92"/>
    <w:rsid w:val="00393FE2"/>
    <w:rsid w:val="00395C3A"/>
    <w:rsid w:val="00395C78"/>
    <w:rsid w:val="00396F01"/>
    <w:rsid w:val="003A083C"/>
    <w:rsid w:val="003A1DA6"/>
    <w:rsid w:val="003A202A"/>
    <w:rsid w:val="003A36AC"/>
    <w:rsid w:val="003A6ABF"/>
    <w:rsid w:val="003A7E8E"/>
    <w:rsid w:val="003B002C"/>
    <w:rsid w:val="003B0419"/>
    <w:rsid w:val="003B25B6"/>
    <w:rsid w:val="003B2792"/>
    <w:rsid w:val="003B3D49"/>
    <w:rsid w:val="003B4AEB"/>
    <w:rsid w:val="003B4B39"/>
    <w:rsid w:val="003B6487"/>
    <w:rsid w:val="003B6EF4"/>
    <w:rsid w:val="003B72BD"/>
    <w:rsid w:val="003C11AB"/>
    <w:rsid w:val="003C14F7"/>
    <w:rsid w:val="003C154B"/>
    <w:rsid w:val="003C157B"/>
    <w:rsid w:val="003C1C38"/>
    <w:rsid w:val="003C21E6"/>
    <w:rsid w:val="003C2B18"/>
    <w:rsid w:val="003C302B"/>
    <w:rsid w:val="003C35F7"/>
    <w:rsid w:val="003C4074"/>
    <w:rsid w:val="003C4BAD"/>
    <w:rsid w:val="003C5C65"/>
    <w:rsid w:val="003C5F5A"/>
    <w:rsid w:val="003C64D9"/>
    <w:rsid w:val="003C6F34"/>
    <w:rsid w:val="003C77BD"/>
    <w:rsid w:val="003C77D8"/>
    <w:rsid w:val="003C7F56"/>
    <w:rsid w:val="003D1767"/>
    <w:rsid w:val="003D7070"/>
    <w:rsid w:val="003D763C"/>
    <w:rsid w:val="003E0D79"/>
    <w:rsid w:val="003E17B0"/>
    <w:rsid w:val="003E1D16"/>
    <w:rsid w:val="003E372D"/>
    <w:rsid w:val="003E56BB"/>
    <w:rsid w:val="003E761B"/>
    <w:rsid w:val="003F043C"/>
    <w:rsid w:val="003F1F0A"/>
    <w:rsid w:val="003F2774"/>
    <w:rsid w:val="003F2E68"/>
    <w:rsid w:val="003F367D"/>
    <w:rsid w:val="003F3E49"/>
    <w:rsid w:val="003F5613"/>
    <w:rsid w:val="00400098"/>
    <w:rsid w:val="00400906"/>
    <w:rsid w:val="00400B2A"/>
    <w:rsid w:val="004020E7"/>
    <w:rsid w:val="00404792"/>
    <w:rsid w:val="004049E1"/>
    <w:rsid w:val="00405275"/>
    <w:rsid w:val="00405E6F"/>
    <w:rsid w:val="004063E7"/>
    <w:rsid w:val="0040663A"/>
    <w:rsid w:val="00407383"/>
    <w:rsid w:val="00407708"/>
    <w:rsid w:val="004102D1"/>
    <w:rsid w:val="004113EB"/>
    <w:rsid w:val="00413CA2"/>
    <w:rsid w:val="00416407"/>
    <w:rsid w:val="004204DA"/>
    <w:rsid w:val="00420866"/>
    <w:rsid w:val="0042124C"/>
    <w:rsid w:val="004222E9"/>
    <w:rsid w:val="00422686"/>
    <w:rsid w:val="004226B7"/>
    <w:rsid w:val="00423B75"/>
    <w:rsid w:val="00425209"/>
    <w:rsid w:val="00426CC0"/>
    <w:rsid w:val="0042703A"/>
    <w:rsid w:val="004273AF"/>
    <w:rsid w:val="004308EC"/>
    <w:rsid w:val="00431914"/>
    <w:rsid w:val="00435829"/>
    <w:rsid w:val="00436841"/>
    <w:rsid w:val="0043710B"/>
    <w:rsid w:val="00441900"/>
    <w:rsid w:val="00444B75"/>
    <w:rsid w:val="00444F38"/>
    <w:rsid w:val="0044528D"/>
    <w:rsid w:val="00446DFA"/>
    <w:rsid w:val="00450349"/>
    <w:rsid w:val="004530CA"/>
    <w:rsid w:val="00453169"/>
    <w:rsid w:val="004537AD"/>
    <w:rsid w:val="00454F82"/>
    <w:rsid w:val="0045608C"/>
    <w:rsid w:val="00456288"/>
    <w:rsid w:val="0045639A"/>
    <w:rsid w:val="0045726F"/>
    <w:rsid w:val="00460E23"/>
    <w:rsid w:val="0046134F"/>
    <w:rsid w:val="00462839"/>
    <w:rsid w:val="004635A3"/>
    <w:rsid w:val="00463F58"/>
    <w:rsid w:val="00466F53"/>
    <w:rsid w:val="00467C6B"/>
    <w:rsid w:val="004706EE"/>
    <w:rsid w:val="00470B70"/>
    <w:rsid w:val="00471344"/>
    <w:rsid w:val="00472572"/>
    <w:rsid w:val="00473511"/>
    <w:rsid w:val="00473C80"/>
    <w:rsid w:val="00473D8A"/>
    <w:rsid w:val="00473FB8"/>
    <w:rsid w:val="00474D09"/>
    <w:rsid w:val="00475053"/>
    <w:rsid w:val="0047541F"/>
    <w:rsid w:val="00476304"/>
    <w:rsid w:val="00476A33"/>
    <w:rsid w:val="0048169E"/>
    <w:rsid w:val="00482D58"/>
    <w:rsid w:val="00484D29"/>
    <w:rsid w:val="004853A1"/>
    <w:rsid w:val="00487F32"/>
    <w:rsid w:val="00490570"/>
    <w:rsid w:val="00490610"/>
    <w:rsid w:val="00490AEA"/>
    <w:rsid w:val="00494527"/>
    <w:rsid w:val="00494544"/>
    <w:rsid w:val="004956D6"/>
    <w:rsid w:val="00496F4E"/>
    <w:rsid w:val="0049743B"/>
    <w:rsid w:val="004A0856"/>
    <w:rsid w:val="004A1959"/>
    <w:rsid w:val="004A225D"/>
    <w:rsid w:val="004A406F"/>
    <w:rsid w:val="004A433A"/>
    <w:rsid w:val="004A590C"/>
    <w:rsid w:val="004A59E3"/>
    <w:rsid w:val="004A5DF1"/>
    <w:rsid w:val="004A77BD"/>
    <w:rsid w:val="004B133A"/>
    <w:rsid w:val="004B414F"/>
    <w:rsid w:val="004B4564"/>
    <w:rsid w:val="004B52C2"/>
    <w:rsid w:val="004B57ED"/>
    <w:rsid w:val="004B72A4"/>
    <w:rsid w:val="004B7FC8"/>
    <w:rsid w:val="004C3030"/>
    <w:rsid w:val="004C6A57"/>
    <w:rsid w:val="004D1C74"/>
    <w:rsid w:val="004D1D2C"/>
    <w:rsid w:val="004D279A"/>
    <w:rsid w:val="004D3B24"/>
    <w:rsid w:val="004D453C"/>
    <w:rsid w:val="004D5C18"/>
    <w:rsid w:val="004D6344"/>
    <w:rsid w:val="004D6DC9"/>
    <w:rsid w:val="004D7281"/>
    <w:rsid w:val="004D7288"/>
    <w:rsid w:val="004D7385"/>
    <w:rsid w:val="004D7402"/>
    <w:rsid w:val="004E0161"/>
    <w:rsid w:val="004E05B1"/>
    <w:rsid w:val="004E144E"/>
    <w:rsid w:val="004E3649"/>
    <w:rsid w:val="004E6E04"/>
    <w:rsid w:val="004E72CA"/>
    <w:rsid w:val="004F06C2"/>
    <w:rsid w:val="004F46B4"/>
    <w:rsid w:val="004F4C91"/>
    <w:rsid w:val="004F54EC"/>
    <w:rsid w:val="004F7DE2"/>
    <w:rsid w:val="00501867"/>
    <w:rsid w:val="005021C3"/>
    <w:rsid w:val="00502C1B"/>
    <w:rsid w:val="00503B74"/>
    <w:rsid w:val="00504DD0"/>
    <w:rsid w:val="0050531D"/>
    <w:rsid w:val="0050599D"/>
    <w:rsid w:val="00506EC0"/>
    <w:rsid w:val="005070FD"/>
    <w:rsid w:val="005076C9"/>
    <w:rsid w:val="00510B9D"/>
    <w:rsid w:val="0051119E"/>
    <w:rsid w:val="005121D7"/>
    <w:rsid w:val="005125A7"/>
    <w:rsid w:val="00513C65"/>
    <w:rsid w:val="005143ED"/>
    <w:rsid w:val="00517C55"/>
    <w:rsid w:val="005231DF"/>
    <w:rsid w:val="005236E4"/>
    <w:rsid w:val="005240C9"/>
    <w:rsid w:val="00530E58"/>
    <w:rsid w:val="00531512"/>
    <w:rsid w:val="00532730"/>
    <w:rsid w:val="00533FFF"/>
    <w:rsid w:val="00534B36"/>
    <w:rsid w:val="005374A2"/>
    <w:rsid w:val="00542EA4"/>
    <w:rsid w:val="00543AED"/>
    <w:rsid w:val="00544C7A"/>
    <w:rsid w:val="00544E81"/>
    <w:rsid w:val="00547FEB"/>
    <w:rsid w:val="00551366"/>
    <w:rsid w:val="005518ED"/>
    <w:rsid w:val="00551A32"/>
    <w:rsid w:val="00553392"/>
    <w:rsid w:val="0055385E"/>
    <w:rsid w:val="00554666"/>
    <w:rsid w:val="00556C36"/>
    <w:rsid w:val="0056066F"/>
    <w:rsid w:val="00560B93"/>
    <w:rsid w:val="00562BC7"/>
    <w:rsid w:val="00564182"/>
    <w:rsid w:val="00564298"/>
    <w:rsid w:val="00564310"/>
    <w:rsid w:val="005643E8"/>
    <w:rsid w:val="005663A3"/>
    <w:rsid w:val="00567461"/>
    <w:rsid w:val="00567ED8"/>
    <w:rsid w:val="00570E2E"/>
    <w:rsid w:val="00571F4E"/>
    <w:rsid w:val="0057279D"/>
    <w:rsid w:val="00572A23"/>
    <w:rsid w:val="005730A8"/>
    <w:rsid w:val="005730B4"/>
    <w:rsid w:val="005731E8"/>
    <w:rsid w:val="00573431"/>
    <w:rsid w:val="005740D4"/>
    <w:rsid w:val="0057492A"/>
    <w:rsid w:val="005753BC"/>
    <w:rsid w:val="0057762E"/>
    <w:rsid w:val="00577CB5"/>
    <w:rsid w:val="00581C5F"/>
    <w:rsid w:val="00581F69"/>
    <w:rsid w:val="00582151"/>
    <w:rsid w:val="005823FE"/>
    <w:rsid w:val="00583836"/>
    <w:rsid w:val="005841E9"/>
    <w:rsid w:val="00584C93"/>
    <w:rsid w:val="00585AE6"/>
    <w:rsid w:val="005868CB"/>
    <w:rsid w:val="00590A27"/>
    <w:rsid w:val="00590CAC"/>
    <w:rsid w:val="00592F30"/>
    <w:rsid w:val="00594865"/>
    <w:rsid w:val="00595475"/>
    <w:rsid w:val="00596A5A"/>
    <w:rsid w:val="00597FCB"/>
    <w:rsid w:val="005A24BE"/>
    <w:rsid w:val="005A2C33"/>
    <w:rsid w:val="005A2C96"/>
    <w:rsid w:val="005A50D5"/>
    <w:rsid w:val="005A558C"/>
    <w:rsid w:val="005A5E9A"/>
    <w:rsid w:val="005A6BD5"/>
    <w:rsid w:val="005A7B11"/>
    <w:rsid w:val="005B061B"/>
    <w:rsid w:val="005B28BD"/>
    <w:rsid w:val="005B52D4"/>
    <w:rsid w:val="005B56D5"/>
    <w:rsid w:val="005B6E12"/>
    <w:rsid w:val="005B7F6C"/>
    <w:rsid w:val="005C1C40"/>
    <w:rsid w:val="005C591A"/>
    <w:rsid w:val="005C7BFF"/>
    <w:rsid w:val="005C7EA0"/>
    <w:rsid w:val="005D0098"/>
    <w:rsid w:val="005D0B08"/>
    <w:rsid w:val="005D2249"/>
    <w:rsid w:val="005D25E9"/>
    <w:rsid w:val="005D3AD3"/>
    <w:rsid w:val="005D4036"/>
    <w:rsid w:val="005D4B95"/>
    <w:rsid w:val="005D4DCD"/>
    <w:rsid w:val="005D5FAA"/>
    <w:rsid w:val="005D6331"/>
    <w:rsid w:val="005D7781"/>
    <w:rsid w:val="005D7874"/>
    <w:rsid w:val="005E06CA"/>
    <w:rsid w:val="005E0C43"/>
    <w:rsid w:val="005E0DCF"/>
    <w:rsid w:val="005E5A15"/>
    <w:rsid w:val="005E6D2B"/>
    <w:rsid w:val="005E6E60"/>
    <w:rsid w:val="005E72BE"/>
    <w:rsid w:val="005F3E79"/>
    <w:rsid w:val="005F4421"/>
    <w:rsid w:val="005F4A2F"/>
    <w:rsid w:val="005F5C78"/>
    <w:rsid w:val="00600499"/>
    <w:rsid w:val="00602233"/>
    <w:rsid w:val="00603F71"/>
    <w:rsid w:val="006057EE"/>
    <w:rsid w:val="006070DF"/>
    <w:rsid w:val="00607735"/>
    <w:rsid w:val="00610030"/>
    <w:rsid w:val="006101C6"/>
    <w:rsid w:val="0061445A"/>
    <w:rsid w:val="00615828"/>
    <w:rsid w:val="00615C73"/>
    <w:rsid w:val="0061624A"/>
    <w:rsid w:val="0061636F"/>
    <w:rsid w:val="00620BDD"/>
    <w:rsid w:val="006210EA"/>
    <w:rsid w:val="00621336"/>
    <w:rsid w:val="00621B4A"/>
    <w:rsid w:val="0062664B"/>
    <w:rsid w:val="006311D5"/>
    <w:rsid w:val="006325C8"/>
    <w:rsid w:val="006346DE"/>
    <w:rsid w:val="00634BE7"/>
    <w:rsid w:val="006360DD"/>
    <w:rsid w:val="00636830"/>
    <w:rsid w:val="00640C12"/>
    <w:rsid w:val="00641782"/>
    <w:rsid w:val="00643445"/>
    <w:rsid w:val="00643506"/>
    <w:rsid w:val="006444E0"/>
    <w:rsid w:val="00647AFB"/>
    <w:rsid w:val="00647EF7"/>
    <w:rsid w:val="006514C3"/>
    <w:rsid w:val="00653033"/>
    <w:rsid w:val="006532EB"/>
    <w:rsid w:val="0065374D"/>
    <w:rsid w:val="006537A4"/>
    <w:rsid w:val="00654434"/>
    <w:rsid w:val="00654AB4"/>
    <w:rsid w:val="00655784"/>
    <w:rsid w:val="00655D17"/>
    <w:rsid w:val="00657426"/>
    <w:rsid w:val="00657C15"/>
    <w:rsid w:val="00663549"/>
    <w:rsid w:val="00666CDE"/>
    <w:rsid w:val="00667156"/>
    <w:rsid w:val="006702A0"/>
    <w:rsid w:val="00670F03"/>
    <w:rsid w:val="006711A1"/>
    <w:rsid w:val="006726A0"/>
    <w:rsid w:val="006738AE"/>
    <w:rsid w:val="00673CB5"/>
    <w:rsid w:val="00673F28"/>
    <w:rsid w:val="00675858"/>
    <w:rsid w:val="00676263"/>
    <w:rsid w:val="00676920"/>
    <w:rsid w:val="00680FAF"/>
    <w:rsid w:val="00681B3B"/>
    <w:rsid w:val="006841E0"/>
    <w:rsid w:val="00686B9A"/>
    <w:rsid w:val="00686C6D"/>
    <w:rsid w:val="00686D10"/>
    <w:rsid w:val="0069074F"/>
    <w:rsid w:val="00691628"/>
    <w:rsid w:val="0069244D"/>
    <w:rsid w:val="006934D4"/>
    <w:rsid w:val="00693AF2"/>
    <w:rsid w:val="0069491D"/>
    <w:rsid w:val="0069645E"/>
    <w:rsid w:val="00697639"/>
    <w:rsid w:val="006A06A0"/>
    <w:rsid w:val="006A2970"/>
    <w:rsid w:val="006A2B2B"/>
    <w:rsid w:val="006A575D"/>
    <w:rsid w:val="006B1143"/>
    <w:rsid w:val="006B1263"/>
    <w:rsid w:val="006B3CB6"/>
    <w:rsid w:val="006B56E9"/>
    <w:rsid w:val="006B5FEB"/>
    <w:rsid w:val="006C0713"/>
    <w:rsid w:val="006C07E3"/>
    <w:rsid w:val="006C14AF"/>
    <w:rsid w:val="006C16D1"/>
    <w:rsid w:val="006C22C5"/>
    <w:rsid w:val="006C328A"/>
    <w:rsid w:val="006C39E4"/>
    <w:rsid w:val="006C5C87"/>
    <w:rsid w:val="006C5DE1"/>
    <w:rsid w:val="006C5E3C"/>
    <w:rsid w:val="006C6A49"/>
    <w:rsid w:val="006C7ED3"/>
    <w:rsid w:val="006D16A0"/>
    <w:rsid w:val="006D1D03"/>
    <w:rsid w:val="006D349E"/>
    <w:rsid w:val="006D4B5D"/>
    <w:rsid w:val="006D501C"/>
    <w:rsid w:val="006D69A8"/>
    <w:rsid w:val="006D6BEA"/>
    <w:rsid w:val="006D6C77"/>
    <w:rsid w:val="006D7CE5"/>
    <w:rsid w:val="006D7FD7"/>
    <w:rsid w:val="006E0391"/>
    <w:rsid w:val="006E1215"/>
    <w:rsid w:val="006E23CC"/>
    <w:rsid w:val="006E40B7"/>
    <w:rsid w:val="006E4953"/>
    <w:rsid w:val="006E4F3D"/>
    <w:rsid w:val="006E6FD4"/>
    <w:rsid w:val="006E7070"/>
    <w:rsid w:val="006E7423"/>
    <w:rsid w:val="006E78D9"/>
    <w:rsid w:val="006F1DF0"/>
    <w:rsid w:val="006F201A"/>
    <w:rsid w:val="006F4898"/>
    <w:rsid w:val="006F51C7"/>
    <w:rsid w:val="006F59BB"/>
    <w:rsid w:val="006F5A28"/>
    <w:rsid w:val="006F5EBD"/>
    <w:rsid w:val="0070253A"/>
    <w:rsid w:val="0070442A"/>
    <w:rsid w:val="00704919"/>
    <w:rsid w:val="00704D85"/>
    <w:rsid w:val="00704F12"/>
    <w:rsid w:val="0070564C"/>
    <w:rsid w:val="0071031A"/>
    <w:rsid w:val="00712091"/>
    <w:rsid w:val="00712F2A"/>
    <w:rsid w:val="0071422C"/>
    <w:rsid w:val="007152A7"/>
    <w:rsid w:val="007154D4"/>
    <w:rsid w:val="00716414"/>
    <w:rsid w:val="00717C6C"/>
    <w:rsid w:val="00722128"/>
    <w:rsid w:val="00722714"/>
    <w:rsid w:val="0072356B"/>
    <w:rsid w:val="007237AD"/>
    <w:rsid w:val="0072438A"/>
    <w:rsid w:val="00730CB3"/>
    <w:rsid w:val="00730D9D"/>
    <w:rsid w:val="00731F5F"/>
    <w:rsid w:val="00732AF9"/>
    <w:rsid w:val="00732EEA"/>
    <w:rsid w:val="007342D1"/>
    <w:rsid w:val="007352E2"/>
    <w:rsid w:val="0073539C"/>
    <w:rsid w:val="00735B57"/>
    <w:rsid w:val="0073618E"/>
    <w:rsid w:val="007404B0"/>
    <w:rsid w:val="00740B00"/>
    <w:rsid w:val="00742326"/>
    <w:rsid w:val="00744637"/>
    <w:rsid w:val="0074590F"/>
    <w:rsid w:val="00746AE1"/>
    <w:rsid w:val="00750379"/>
    <w:rsid w:val="00752FFD"/>
    <w:rsid w:val="00753FD0"/>
    <w:rsid w:val="0075489D"/>
    <w:rsid w:val="00755B36"/>
    <w:rsid w:val="00756164"/>
    <w:rsid w:val="007561D3"/>
    <w:rsid w:val="007562EF"/>
    <w:rsid w:val="007568AC"/>
    <w:rsid w:val="00757B14"/>
    <w:rsid w:val="00757DDB"/>
    <w:rsid w:val="007605DE"/>
    <w:rsid w:val="00761C63"/>
    <w:rsid w:val="007637EA"/>
    <w:rsid w:val="00763B4E"/>
    <w:rsid w:val="0076492E"/>
    <w:rsid w:val="00764F12"/>
    <w:rsid w:val="00765116"/>
    <w:rsid w:val="007677E6"/>
    <w:rsid w:val="00767DCE"/>
    <w:rsid w:val="00772FF2"/>
    <w:rsid w:val="00774E38"/>
    <w:rsid w:val="007762E5"/>
    <w:rsid w:val="007767FD"/>
    <w:rsid w:val="007771EA"/>
    <w:rsid w:val="007778D2"/>
    <w:rsid w:val="00780AC2"/>
    <w:rsid w:val="007810BB"/>
    <w:rsid w:val="00781AE1"/>
    <w:rsid w:val="00781B0D"/>
    <w:rsid w:val="0078405F"/>
    <w:rsid w:val="00784339"/>
    <w:rsid w:val="0078470E"/>
    <w:rsid w:val="00784B20"/>
    <w:rsid w:val="00784DBF"/>
    <w:rsid w:val="00785DC4"/>
    <w:rsid w:val="0078641B"/>
    <w:rsid w:val="00786BF3"/>
    <w:rsid w:val="00787251"/>
    <w:rsid w:val="0079199C"/>
    <w:rsid w:val="007924DF"/>
    <w:rsid w:val="00793864"/>
    <w:rsid w:val="00794677"/>
    <w:rsid w:val="00796706"/>
    <w:rsid w:val="00796D2A"/>
    <w:rsid w:val="007A2AB8"/>
    <w:rsid w:val="007A38DD"/>
    <w:rsid w:val="007A4C7E"/>
    <w:rsid w:val="007A5CDD"/>
    <w:rsid w:val="007A72E9"/>
    <w:rsid w:val="007A732D"/>
    <w:rsid w:val="007A7BCA"/>
    <w:rsid w:val="007B0440"/>
    <w:rsid w:val="007B13F3"/>
    <w:rsid w:val="007B34EC"/>
    <w:rsid w:val="007B550A"/>
    <w:rsid w:val="007B6012"/>
    <w:rsid w:val="007B6350"/>
    <w:rsid w:val="007B6A27"/>
    <w:rsid w:val="007B74CB"/>
    <w:rsid w:val="007B7FF2"/>
    <w:rsid w:val="007C3CA0"/>
    <w:rsid w:val="007C3D24"/>
    <w:rsid w:val="007C3D4D"/>
    <w:rsid w:val="007C5410"/>
    <w:rsid w:val="007C58D2"/>
    <w:rsid w:val="007C5993"/>
    <w:rsid w:val="007C5A4C"/>
    <w:rsid w:val="007D1093"/>
    <w:rsid w:val="007D10E1"/>
    <w:rsid w:val="007D2ABE"/>
    <w:rsid w:val="007D4E61"/>
    <w:rsid w:val="007D51A7"/>
    <w:rsid w:val="007D51C2"/>
    <w:rsid w:val="007D53BE"/>
    <w:rsid w:val="007D5A38"/>
    <w:rsid w:val="007D5EBD"/>
    <w:rsid w:val="007D73C1"/>
    <w:rsid w:val="007D7D90"/>
    <w:rsid w:val="007E242F"/>
    <w:rsid w:val="007E3302"/>
    <w:rsid w:val="007E4CDF"/>
    <w:rsid w:val="007E5B9E"/>
    <w:rsid w:val="007E745A"/>
    <w:rsid w:val="007F2E31"/>
    <w:rsid w:val="007F3D86"/>
    <w:rsid w:val="007F42C2"/>
    <w:rsid w:val="007F79F5"/>
    <w:rsid w:val="00800A11"/>
    <w:rsid w:val="00800D60"/>
    <w:rsid w:val="008020DC"/>
    <w:rsid w:val="00803353"/>
    <w:rsid w:val="00803905"/>
    <w:rsid w:val="00804D6E"/>
    <w:rsid w:val="0080682A"/>
    <w:rsid w:val="00806E4D"/>
    <w:rsid w:val="00811014"/>
    <w:rsid w:val="008141FD"/>
    <w:rsid w:val="00814251"/>
    <w:rsid w:val="008161FF"/>
    <w:rsid w:val="008176C5"/>
    <w:rsid w:val="0082057B"/>
    <w:rsid w:val="00822436"/>
    <w:rsid w:val="0082272B"/>
    <w:rsid w:val="0082303A"/>
    <w:rsid w:val="00823FD7"/>
    <w:rsid w:val="0082457B"/>
    <w:rsid w:val="00825A6F"/>
    <w:rsid w:val="008275E2"/>
    <w:rsid w:val="00827829"/>
    <w:rsid w:val="00831D90"/>
    <w:rsid w:val="008325B8"/>
    <w:rsid w:val="0083432D"/>
    <w:rsid w:val="008345CB"/>
    <w:rsid w:val="00835611"/>
    <w:rsid w:val="008358B7"/>
    <w:rsid w:val="00837808"/>
    <w:rsid w:val="00837D0B"/>
    <w:rsid w:val="008418BC"/>
    <w:rsid w:val="00841B52"/>
    <w:rsid w:val="00842DED"/>
    <w:rsid w:val="00842F6A"/>
    <w:rsid w:val="008430AD"/>
    <w:rsid w:val="0084397F"/>
    <w:rsid w:val="0084470D"/>
    <w:rsid w:val="0084493C"/>
    <w:rsid w:val="00844B9C"/>
    <w:rsid w:val="008461DF"/>
    <w:rsid w:val="00846E64"/>
    <w:rsid w:val="00846F44"/>
    <w:rsid w:val="0084776A"/>
    <w:rsid w:val="00850177"/>
    <w:rsid w:val="008507B8"/>
    <w:rsid w:val="00850C91"/>
    <w:rsid w:val="00850D11"/>
    <w:rsid w:val="00850DA8"/>
    <w:rsid w:val="008513B8"/>
    <w:rsid w:val="008518D1"/>
    <w:rsid w:val="00852BBD"/>
    <w:rsid w:val="008565C1"/>
    <w:rsid w:val="0085662C"/>
    <w:rsid w:val="00860409"/>
    <w:rsid w:val="008617F2"/>
    <w:rsid w:val="008645C3"/>
    <w:rsid w:val="008645F2"/>
    <w:rsid w:val="0086593A"/>
    <w:rsid w:val="008661EF"/>
    <w:rsid w:val="00870402"/>
    <w:rsid w:val="00870AE1"/>
    <w:rsid w:val="00871374"/>
    <w:rsid w:val="00871ECB"/>
    <w:rsid w:val="00873BA7"/>
    <w:rsid w:val="0087402A"/>
    <w:rsid w:val="008749A0"/>
    <w:rsid w:val="0087512C"/>
    <w:rsid w:val="008754B1"/>
    <w:rsid w:val="00877C36"/>
    <w:rsid w:val="00881D0B"/>
    <w:rsid w:val="008830FB"/>
    <w:rsid w:val="008839EF"/>
    <w:rsid w:val="0088752A"/>
    <w:rsid w:val="00890269"/>
    <w:rsid w:val="008912D6"/>
    <w:rsid w:val="00892977"/>
    <w:rsid w:val="008937CC"/>
    <w:rsid w:val="008940E0"/>
    <w:rsid w:val="00894C02"/>
    <w:rsid w:val="00895893"/>
    <w:rsid w:val="00895985"/>
    <w:rsid w:val="00895DCA"/>
    <w:rsid w:val="008A0005"/>
    <w:rsid w:val="008A28DA"/>
    <w:rsid w:val="008A5FFA"/>
    <w:rsid w:val="008A62A8"/>
    <w:rsid w:val="008A68F5"/>
    <w:rsid w:val="008A75DF"/>
    <w:rsid w:val="008A76E3"/>
    <w:rsid w:val="008A7B8B"/>
    <w:rsid w:val="008B133C"/>
    <w:rsid w:val="008B175B"/>
    <w:rsid w:val="008B49FE"/>
    <w:rsid w:val="008B663D"/>
    <w:rsid w:val="008B6BD8"/>
    <w:rsid w:val="008B7421"/>
    <w:rsid w:val="008B7656"/>
    <w:rsid w:val="008C0701"/>
    <w:rsid w:val="008C19A5"/>
    <w:rsid w:val="008C2040"/>
    <w:rsid w:val="008C2FE5"/>
    <w:rsid w:val="008C549C"/>
    <w:rsid w:val="008C7102"/>
    <w:rsid w:val="008C769C"/>
    <w:rsid w:val="008C7D66"/>
    <w:rsid w:val="008D0E10"/>
    <w:rsid w:val="008D1539"/>
    <w:rsid w:val="008D157C"/>
    <w:rsid w:val="008D3D8B"/>
    <w:rsid w:val="008D3EA9"/>
    <w:rsid w:val="008D51F4"/>
    <w:rsid w:val="008D5AF0"/>
    <w:rsid w:val="008E0F1A"/>
    <w:rsid w:val="008E12F5"/>
    <w:rsid w:val="008E1B35"/>
    <w:rsid w:val="008E5DF7"/>
    <w:rsid w:val="008E5FB0"/>
    <w:rsid w:val="008E608E"/>
    <w:rsid w:val="008E68E9"/>
    <w:rsid w:val="008F0218"/>
    <w:rsid w:val="008F21A0"/>
    <w:rsid w:val="008F3B09"/>
    <w:rsid w:val="008F5BF5"/>
    <w:rsid w:val="008F6F91"/>
    <w:rsid w:val="009011D2"/>
    <w:rsid w:val="00907139"/>
    <w:rsid w:val="00907ABF"/>
    <w:rsid w:val="009107E5"/>
    <w:rsid w:val="00910FE4"/>
    <w:rsid w:val="00911B4F"/>
    <w:rsid w:val="00912F99"/>
    <w:rsid w:val="009130D7"/>
    <w:rsid w:val="00913FF1"/>
    <w:rsid w:val="009156E2"/>
    <w:rsid w:val="00917C21"/>
    <w:rsid w:val="0092258A"/>
    <w:rsid w:val="00922681"/>
    <w:rsid w:val="00922A1F"/>
    <w:rsid w:val="009236F4"/>
    <w:rsid w:val="009240CA"/>
    <w:rsid w:val="00925C6C"/>
    <w:rsid w:val="00927C77"/>
    <w:rsid w:val="00930771"/>
    <w:rsid w:val="00930978"/>
    <w:rsid w:val="00931E84"/>
    <w:rsid w:val="00932967"/>
    <w:rsid w:val="00934207"/>
    <w:rsid w:val="00935726"/>
    <w:rsid w:val="00942BAE"/>
    <w:rsid w:val="009442D6"/>
    <w:rsid w:val="009447EA"/>
    <w:rsid w:val="00945ED2"/>
    <w:rsid w:val="00946FFD"/>
    <w:rsid w:val="00950294"/>
    <w:rsid w:val="00950EA2"/>
    <w:rsid w:val="00952CD8"/>
    <w:rsid w:val="00954456"/>
    <w:rsid w:val="009544D4"/>
    <w:rsid w:val="00954706"/>
    <w:rsid w:val="00954800"/>
    <w:rsid w:val="00954F7D"/>
    <w:rsid w:val="00954F97"/>
    <w:rsid w:val="00955259"/>
    <w:rsid w:val="009568B8"/>
    <w:rsid w:val="009572E9"/>
    <w:rsid w:val="009605F2"/>
    <w:rsid w:val="00961975"/>
    <w:rsid w:val="0096273F"/>
    <w:rsid w:val="00962AEA"/>
    <w:rsid w:val="00963D19"/>
    <w:rsid w:val="0096526D"/>
    <w:rsid w:val="00967FF0"/>
    <w:rsid w:val="00970FDF"/>
    <w:rsid w:val="00971D75"/>
    <w:rsid w:val="0097597E"/>
    <w:rsid w:val="009759DA"/>
    <w:rsid w:val="00975BC4"/>
    <w:rsid w:val="0097668D"/>
    <w:rsid w:val="0097692D"/>
    <w:rsid w:val="00977729"/>
    <w:rsid w:val="00981CAE"/>
    <w:rsid w:val="00982168"/>
    <w:rsid w:val="00982961"/>
    <w:rsid w:val="0098306A"/>
    <w:rsid w:val="00983846"/>
    <w:rsid w:val="009842BE"/>
    <w:rsid w:val="00984680"/>
    <w:rsid w:val="00984904"/>
    <w:rsid w:val="009857FA"/>
    <w:rsid w:val="00987415"/>
    <w:rsid w:val="00987710"/>
    <w:rsid w:val="0099050C"/>
    <w:rsid w:val="00990663"/>
    <w:rsid w:val="00991968"/>
    <w:rsid w:val="009932AB"/>
    <w:rsid w:val="009948A0"/>
    <w:rsid w:val="00995286"/>
    <w:rsid w:val="0099557D"/>
    <w:rsid w:val="0099650F"/>
    <w:rsid w:val="0099676B"/>
    <w:rsid w:val="0099731E"/>
    <w:rsid w:val="009A175E"/>
    <w:rsid w:val="009A1E67"/>
    <w:rsid w:val="009A3DD1"/>
    <w:rsid w:val="009A4BBD"/>
    <w:rsid w:val="009A7369"/>
    <w:rsid w:val="009A7FAB"/>
    <w:rsid w:val="009B0706"/>
    <w:rsid w:val="009B0918"/>
    <w:rsid w:val="009B15AE"/>
    <w:rsid w:val="009B443B"/>
    <w:rsid w:val="009B4923"/>
    <w:rsid w:val="009B5B31"/>
    <w:rsid w:val="009B640F"/>
    <w:rsid w:val="009C02A2"/>
    <w:rsid w:val="009C0CA5"/>
    <w:rsid w:val="009C1700"/>
    <w:rsid w:val="009C2BDA"/>
    <w:rsid w:val="009C3C99"/>
    <w:rsid w:val="009C666F"/>
    <w:rsid w:val="009C6F9B"/>
    <w:rsid w:val="009C7D1D"/>
    <w:rsid w:val="009D00DC"/>
    <w:rsid w:val="009D1493"/>
    <w:rsid w:val="009D1C9B"/>
    <w:rsid w:val="009D1CC0"/>
    <w:rsid w:val="009D2824"/>
    <w:rsid w:val="009D2FDB"/>
    <w:rsid w:val="009D31CC"/>
    <w:rsid w:val="009D3F0A"/>
    <w:rsid w:val="009D4113"/>
    <w:rsid w:val="009D4796"/>
    <w:rsid w:val="009E0334"/>
    <w:rsid w:val="009E1FCA"/>
    <w:rsid w:val="009E3B61"/>
    <w:rsid w:val="009E3CD6"/>
    <w:rsid w:val="009E62F3"/>
    <w:rsid w:val="009E67F4"/>
    <w:rsid w:val="009E7C32"/>
    <w:rsid w:val="009F3476"/>
    <w:rsid w:val="009F3949"/>
    <w:rsid w:val="009F454B"/>
    <w:rsid w:val="009F4708"/>
    <w:rsid w:val="009F60EC"/>
    <w:rsid w:val="009F6A49"/>
    <w:rsid w:val="00A0250C"/>
    <w:rsid w:val="00A03BE5"/>
    <w:rsid w:val="00A0573D"/>
    <w:rsid w:val="00A05D18"/>
    <w:rsid w:val="00A06A91"/>
    <w:rsid w:val="00A0786E"/>
    <w:rsid w:val="00A1044A"/>
    <w:rsid w:val="00A12B7E"/>
    <w:rsid w:val="00A12F91"/>
    <w:rsid w:val="00A13637"/>
    <w:rsid w:val="00A1397B"/>
    <w:rsid w:val="00A151D7"/>
    <w:rsid w:val="00A15DC2"/>
    <w:rsid w:val="00A16D06"/>
    <w:rsid w:val="00A22877"/>
    <w:rsid w:val="00A22BDA"/>
    <w:rsid w:val="00A231C3"/>
    <w:rsid w:val="00A26CC0"/>
    <w:rsid w:val="00A27C12"/>
    <w:rsid w:val="00A3156A"/>
    <w:rsid w:val="00A31696"/>
    <w:rsid w:val="00A338CC"/>
    <w:rsid w:val="00A34E8D"/>
    <w:rsid w:val="00A35A97"/>
    <w:rsid w:val="00A35D8B"/>
    <w:rsid w:val="00A366C1"/>
    <w:rsid w:val="00A376AF"/>
    <w:rsid w:val="00A40121"/>
    <w:rsid w:val="00A40588"/>
    <w:rsid w:val="00A455B3"/>
    <w:rsid w:val="00A466D6"/>
    <w:rsid w:val="00A4736D"/>
    <w:rsid w:val="00A500EC"/>
    <w:rsid w:val="00A5311C"/>
    <w:rsid w:val="00A5744E"/>
    <w:rsid w:val="00A57AF1"/>
    <w:rsid w:val="00A60B9C"/>
    <w:rsid w:val="00A62303"/>
    <w:rsid w:val="00A63759"/>
    <w:rsid w:val="00A63798"/>
    <w:rsid w:val="00A63890"/>
    <w:rsid w:val="00A67F57"/>
    <w:rsid w:val="00A70080"/>
    <w:rsid w:val="00A7117E"/>
    <w:rsid w:val="00A73BF6"/>
    <w:rsid w:val="00A744C1"/>
    <w:rsid w:val="00A74F6D"/>
    <w:rsid w:val="00A77CBA"/>
    <w:rsid w:val="00A80455"/>
    <w:rsid w:val="00A8225C"/>
    <w:rsid w:val="00A8509D"/>
    <w:rsid w:val="00A865CA"/>
    <w:rsid w:val="00A868A6"/>
    <w:rsid w:val="00A8762B"/>
    <w:rsid w:val="00A878A4"/>
    <w:rsid w:val="00A87BA5"/>
    <w:rsid w:val="00A90161"/>
    <w:rsid w:val="00A911DB"/>
    <w:rsid w:val="00A914BF"/>
    <w:rsid w:val="00A91908"/>
    <w:rsid w:val="00A97174"/>
    <w:rsid w:val="00AA07EB"/>
    <w:rsid w:val="00AA1876"/>
    <w:rsid w:val="00AA2E55"/>
    <w:rsid w:val="00AA2FC5"/>
    <w:rsid w:val="00AA356D"/>
    <w:rsid w:val="00AA36E2"/>
    <w:rsid w:val="00AA511B"/>
    <w:rsid w:val="00AB0CE7"/>
    <w:rsid w:val="00AB1AC3"/>
    <w:rsid w:val="00AB3267"/>
    <w:rsid w:val="00AB3476"/>
    <w:rsid w:val="00AB3A7F"/>
    <w:rsid w:val="00AB438F"/>
    <w:rsid w:val="00AB4FA7"/>
    <w:rsid w:val="00AB5710"/>
    <w:rsid w:val="00AB6250"/>
    <w:rsid w:val="00AB7057"/>
    <w:rsid w:val="00AC0189"/>
    <w:rsid w:val="00AC28B3"/>
    <w:rsid w:val="00AC38B9"/>
    <w:rsid w:val="00AC6FAA"/>
    <w:rsid w:val="00AC7098"/>
    <w:rsid w:val="00AD0C56"/>
    <w:rsid w:val="00AD0F2B"/>
    <w:rsid w:val="00AD10B6"/>
    <w:rsid w:val="00AD2230"/>
    <w:rsid w:val="00AD236D"/>
    <w:rsid w:val="00AD364C"/>
    <w:rsid w:val="00AD5EBA"/>
    <w:rsid w:val="00AD7447"/>
    <w:rsid w:val="00AE14F8"/>
    <w:rsid w:val="00AE15C3"/>
    <w:rsid w:val="00AE22E1"/>
    <w:rsid w:val="00AE5681"/>
    <w:rsid w:val="00AE59BC"/>
    <w:rsid w:val="00AE639C"/>
    <w:rsid w:val="00AE66B8"/>
    <w:rsid w:val="00AE6AA8"/>
    <w:rsid w:val="00AE71F0"/>
    <w:rsid w:val="00AE7E68"/>
    <w:rsid w:val="00AF0D70"/>
    <w:rsid w:val="00AF142B"/>
    <w:rsid w:val="00AF15A1"/>
    <w:rsid w:val="00AF3409"/>
    <w:rsid w:val="00AF394A"/>
    <w:rsid w:val="00AF3CBF"/>
    <w:rsid w:val="00AF3DCC"/>
    <w:rsid w:val="00AF4092"/>
    <w:rsid w:val="00AF51AA"/>
    <w:rsid w:val="00AF58CC"/>
    <w:rsid w:val="00AF63C1"/>
    <w:rsid w:val="00AF68B0"/>
    <w:rsid w:val="00AF6EFD"/>
    <w:rsid w:val="00AF6F39"/>
    <w:rsid w:val="00B01569"/>
    <w:rsid w:val="00B05174"/>
    <w:rsid w:val="00B055AE"/>
    <w:rsid w:val="00B064DB"/>
    <w:rsid w:val="00B104EE"/>
    <w:rsid w:val="00B125FA"/>
    <w:rsid w:val="00B12716"/>
    <w:rsid w:val="00B13244"/>
    <w:rsid w:val="00B138AB"/>
    <w:rsid w:val="00B13DC9"/>
    <w:rsid w:val="00B141AA"/>
    <w:rsid w:val="00B16DF6"/>
    <w:rsid w:val="00B17F70"/>
    <w:rsid w:val="00B17F76"/>
    <w:rsid w:val="00B20027"/>
    <w:rsid w:val="00B200CD"/>
    <w:rsid w:val="00B20896"/>
    <w:rsid w:val="00B20DE8"/>
    <w:rsid w:val="00B22CA4"/>
    <w:rsid w:val="00B23F54"/>
    <w:rsid w:val="00B260E6"/>
    <w:rsid w:val="00B265B9"/>
    <w:rsid w:val="00B27309"/>
    <w:rsid w:val="00B275A3"/>
    <w:rsid w:val="00B31EAE"/>
    <w:rsid w:val="00B33652"/>
    <w:rsid w:val="00B338E0"/>
    <w:rsid w:val="00B34610"/>
    <w:rsid w:val="00B35BAF"/>
    <w:rsid w:val="00B36191"/>
    <w:rsid w:val="00B366D8"/>
    <w:rsid w:val="00B377CB"/>
    <w:rsid w:val="00B40507"/>
    <w:rsid w:val="00B41409"/>
    <w:rsid w:val="00B41D24"/>
    <w:rsid w:val="00B42398"/>
    <w:rsid w:val="00B4246B"/>
    <w:rsid w:val="00B4247B"/>
    <w:rsid w:val="00B42D5B"/>
    <w:rsid w:val="00B450AF"/>
    <w:rsid w:val="00B461CF"/>
    <w:rsid w:val="00B464CD"/>
    <w:rsid w:val="00B47237"/>
    <w:rsid w:val="00B4739E"/>
    <w:rsid w:val="00B510F6"/>
    <w:rsid w:val="00B51C26"/>
    <w:rsid w:val="00B52EC8"/>
    <w:rsid w:val="00B533C4"/>
    <w:rsid w:val="00B53A56"/>
    <w:rsid w:val="00B55BC9"/>
    <w:rsid w:val="00B5624A"/>
    <w:rsid w:val="00B56440"/>
    <w:rsid w:val="00B56E89"/>
    <w:rsid w:val="00B578D5"/>
    <w:rsid w:val="00B57D29"/>
    <w:rsid w:val="00B62380"/>
    <w:rsid w:val="00B624CE"/>
    <w:rsid w:val="00B62828"/>
    <w:rsid w:val="00B64397"/>
    <w:rsid w:val="00B65A81"/>
    <w:rsid w:val="00B65AD5"/>
    <w:rsid w:val="00B71067"/>
    <w:rsid w:val="00B71784"/>
    <w:rsid w:val="00B71B20"/>
    <w:rsid w:val="00B71C81"/>
    <w:rsid w:val="00B71E81"/>
    <w:rsid w:val="00B721D9"/>
    <w:rsid w:val="00B721DB"/>
    <w:rsid w:val="00B745BF"/>
    <w:rsid w:val="00B74DD9"/>
    <w:rsid w:val="00B75CC3"/>
    <w:rsid w:val="00B765F5"/>
    <w:rsid w:val="00B773E9"/>
    <w:rsid w:val="00B77E8F"/>
    <w:rsid w:val="00B813F0"/>
    <w:rsid w:val="00B8382E"/>
    <w:rsid w:val="00B85B1A"/>
    <w:rsid w:val="00B85CE7"/>
    <w:rsid w:val="00B86CAE"/>
    <w:rsid w:val="00B874AB"/>
    <w:rsid w:val="00B877A3"/>
    <w:rsid w:val="00B877FC"/>
    <w:rsid w:val="00B87D91"/>
    <w:rsid w:val="00B90128"/>
    <w:rsid w:val="00B92FC7"/>
    <w:rsid w:val="00B9307E"/>
    <w:rsid w:val="00B93AFE"/>
    <w:rsid w:val="00B9420A"/>
    <w:rsid w:val="00B948A2"/>
    <w:rsid w:val="00B97293"/>
    <w:rsid w:val="00BA23BA"/>
    <w:rsid w:val="00BA338D"/>
    <w:rsid w:val="00BA3E64"/>
    <w:rsid w:val="00BA4797"/>
    <w:rsid w:val="00BA6122"/>
    <w:rsid w:val="00BA6198"/>
    <w:rsid w:val="00BA7945"/>
    <w:rsid w:val="00BB04A3"/>
    <w:rsid w:val="00BB06BB"/>
    <w:rsid w:val="00BB398F"/>
    <w:rsid w:val="00BB3DD0"/>
    <w:rsid w:val="00BB4995"/>
    <w:rsid w:val="00BB5BC0"/>
    <w:rsid w:val="00BB6D6C"/>
    <w:rsid w:val="00BB7531"/>
    <w:rsid w:val="00BC1AD5"/>
    <w:rsid w:val="00BC2E5D"/>
    <w:rsid w:val="00BC4AAB"/>
    <w:rsid w:val="00BC59F3"/>
    <w:rsid w:val="00BC625B"/>
    <w:rsid w:val="00BC73B5"/>
    <w:rsid w:val="00BD1E3B"/>
    <w:rsid w:val="00BD2B1A"/>
    <w:rsid w:val="00BD3788"/>
    <w:rsid w:val="00BD43A7"/>
    <w:rsid w:val="00BD4AEE"/>
    <w:rsid w:val="00BD5236"/>
    <w:rsid w:val="00BD64AA"/>
    <w:rsid w:val="00BD6DE6"/>
    <w:rsid w:val="00BD7382"/>
    <w:rsid w:val="00BE15BF"/>
    <w:rsid w:val="00BE1813"/>
    <w:rsid w:val="00BE1AA3"/>
    <w:rsid w:val="00BE1E1D"/>
    <w:rsid w:val="00BE3AEE"/>
    <w:rsid w:val="00BE55EA"/>
    <w:rsid w:val="00BE5AB0"/>
    <w:rsid w:val="00BE5C3C"/>
    <w:rsid w:val="00BE5F2F"/>
    <w:rsid w:val="00BE71DF"/>
    <w:rsid w:val="00BF2721"/>
    <w:rsid w:val="00BF3338"/>
    <w:rsid w:val="00BF508C"/>
    <w:rsid w:val="00BF513F"/>
    <w:rsid w:val="00BF55D2"/>
    <w:rsid w:val="00BF578D"/>
    <w:rsid w:val="00BF60E7"/>
    <w:rsid w:val="00BF68D7"/>
    <w:rsid w:val="00BF7F80"/>
    <w:rsid w:val="00C006FF"/>
    <w:rsid w:val="00C02B47"/>
    <w:rsid w:val="00C03EE0"/>
    <w:rsid w:val="00C04FF8"/>
    <w:rsid w:val="00C05540"/>
    <w:rsid w:val="00C0673C"/>
    <w:rsid w:val="00C06B7D"/>
    <w:rsid w:val="00C075EE"/>
    <w:rsid w:val="00C13C18"/>
    <w:rsid w:val="00C14E06"/>
    <w:rsid w:val="00C1634A"/>
    <w:rsid w:val="00C17ACB"/>
    <w:rsid w:val="00C20512"/>
    <w:rsid w:val="00C20614"/>
    <w:rsid w:val="00C223AC"/>
    <w:rsid w:val="00C2264F"/>
    <w:rsid w:val="00C23120"/>
    <w:rsid w:val="00C23709"/>
    <w:rsid w:val="00C2607C"/>
    <w:rsid w:val="00C262D9"/>
    <w:rsid w:val="00C270F5"/>
    <w:rsid w:val="00C30F58"/>
    <w:rsid w:val="00C34448"/>
    <w:rsid w:val="00C360D5"/>
    <w:rsid w:val="00C3686E"/>
    <w:rsid w:val="00C3699C"/>
    <w:rsid w:val="00C4014B"/>
    <w:rsid w:val="00C403F4"/>
    <w:rsid w:val="00C4100E"/>
    <w:rsid w:val="00C41716"/>
    <w:rsid w:val="00C4282F"/>
    <w:rsid w:val="00C434C6"/>
    <w:rsid w:val="00C436EB"/>
    <w:rsid w:val="00C47645"/>
    <w:rsid w:val="00C476A7"/>
    <w:rsid w:val="00C47AAD"/>
    <w:rsid w:val="00C502B7"/>
    <w:rsid w:val="00C505CE"/>
    <w:rsid w:val="00C5069A"/>
    <w:rsid w:val="00C50E5F"/>
    <w:rsid w:val="00C54299"/>
    <w:rsid w:val="00C5508F"/>
    <w:rsid w:val="00C5707F"/>
    <w:rsid w:val="00C571CF"/>
    <w:rsid w:val="00C57E62"/>
    <w:rsid w:val="00C606CB"/>
    <w:rsid w:val="00C61553"/>
    <w:rsid w:val="00C61DEE"/>
    <w:rsid w:val="00C6360D"/>
    <w:rsid w:val="00C63619"/>
    <w:rsid w:val="00C65661"/>
    <w:rsid w:val="00C65917"/>
    <w:rsid w:val="00C65C48"/>
    <w:rsid w:val="00C676CC"/>
    <w:rsid w:val="00C67F6C"/>
    <w:rsid w:val="00C7013A"/>
    <w:rsid w:val="00C71454"/>
    <w:rsid w:val="00C72B84"/>
    <w:rsid w:val="00C72E2F"/>
    <w:rsid w:val="00C734D7"/>
    <w:rsid w:val="00C75951"/>
    <w:rsid w:val="00C76434"/>
    <w:rsid w:val="00C77A2E"/>
    <w:rsid w:val="00C80657"/>
    <w:rsid w:val="00C80735"/>
    <w:rsid w:val="00C82D71"/>
    <w:rsid w:val="00C836A0"/>
    <w:rsid w:val="00C83C17"/>
    <w:rsid w:val="00C83EDB"/>
    <w:rsid w:val="00C84BA3"/>
    <w:rsid w:val="00C8541A"/>
    <w:rsid w:val="00C85B53"/>
    <w:rsid w:val="00C85F1A"/>
    <w:rsid w:val="00C867D2"/>
    <w:rsid w:val="00C870D5"/>
    <w:rsid w:val="00C87D2D"/>
    <w:rsid w:val="00C927D5"/>
    <w:rsid w:val="00C930FC"/>
    <w:rsid w:val="00C94D91"/>
    <w:rsid w:val="00C959A9"/>
    <w:rsid w:val="00C9631B"/>
    <w:rsid w:val="00CA075F"/>
    <w:rsid w:val="00CA0A68"/>
    <w:rsid w:val="00CA1FEF"/>
    <w:rsid w:val="00CA2AFF"/>
    <w:rsid w:val="00CA4C4D"/>
    <w:rsid w:val="00CA5196"/>
    <w:rsid w:val="00CA5AB9"/>
    <w:rsid w:val="00CA5C27"/>
    <w:rsid w:val="00CA61DA"/>
    <w:rsid w:val="00CA6756"/>
    <w:rsid w:val="00CA71F8"/>
    <w:rsid w:val="00CA7478"/>
    <w:rsid w:val="00CA7741"/>
    <w:rsid w:val="00CB02F5"/>
    <w:rsid w:val="00CB0D96"/>
    <w:rsid w:val="00CB0ED4"/>
    <w:rsid w:val="00CB1C11"/>
    <w:rsid w:val="00CB226B"/>
    <w:rsid w:val="00CB2E29"/>
    <w:rsid w:val="00CB31B3"/>
    <w:rsid w:val="00CB3DB2"/>
    <w:rsid w:val="00CB5E1C"/>
    <w:rsid w:val="00CB7089"/>
    <w:rsid w:val="00CB7852"/>
    <w:rsid w:val="00CB7AFD"/>
    <w:rsid w:val="00CC02F2"/>
    <w:rsid w:val="00CC048B"/>
    <w:rsid w:val="00CC0591"/>
    <w:rsid w:val="00CC2CB3"/>
    <w:rsid w:val="00CC2DBE"/>
    <w:rsid w:val="00CC42CE"/>
    <w:rsid w:val="00CC4CA1"/>
    <w:rsid w:val="00CC64D8"/>
    <w:rsid w:val="00CC6642"/>
    <w:rsid w:val="00CC7E79"/>
    <w:rsid w:val="00CD092E"/>
    <w:rsid w:val="00CD12B6"/>
    <w:rsid w:val="00CD15E6"/>
    <w:rsid w:val="00CD1601"/>
    <w:rsid w:val="00CD6CFF"/>
    <w:rsid w:val="00CE0839"/>
    <w:rsid w:val="00CE12EA"/>
    <w:rsid w:val="00CE1394"/>
    <w:rsid w:val="00CE29E2"/>
    <w:rsid w:val="00CE3550"/>
    <w:rsid w:val="00CE42FD"/>
    <w:rsid w:val="00CE4631"/>
    <w:rsid w:val="00CE48AA"/>
    <w:rsid w:val="00CE4C1A"/>
    <w:rsid w:val="00CE5316"/>
    <w:rsid w:val="00CE563D"/>
    <w:rsid w:val="00CE7D01"/>
    <w:rsid w:val="00CF0577"/>
    <w:rsid w:val="00CF1E8A"/>
    <w:rsid w:val="00CF2BE4"/>
    <w:rsid w:val="00CF2C67"/>
    <w:rsid w:val="00CF2E09"/>
    <w:rsid w:val="00CF6653"/>
    <w:rsid w:val="00CF7810"/>
    <w:rsid w:val="00D00B62"/>
    <w:rsid w:val="00D01D80"/>
    <w:rsid w:val="00D02472"/>
    <w:rsid w:val="00D02EDD"/>
    <w:rsid w:val="00D03DF5"/>
    <w:rsid w:val="00D0460D"/>
    <w:rsid w:val="00D05971"/>
    <w:rsid w:val="00D05A06"/>
    <w:rsid w:val="00D05E50"/>
    <w:rsid w:val="00D06586"/>
    <w:rsid w:val="00D06650"/>
    <w:rsid w:val="00D066FA"/>
    <w:rsid w:val="00D06B6D"/>
    <w:rsid w:val="00D06EE5"/>
    <w:rsid w:val="00D06EF0"/>
    <w:rsid w:val="00D0738C"/>
    <w:rsid w:val="00D076B6"/>
    <w:rsid w:val="00D07C47"/>
    <w:rsid w:val="00D10955"/>
    <w:rsid w:val="00D11C64"/>
    <w:rsid w:val="00D15BC2"/>
    <w:rsid w:val="00D16216"/>
    <w:rsid w:val="00D1712C"/>
    <w:rsid w:val="00D17E08"/>
    <w:rsid w:val="00D21F51"/>
    <w:rsid w:val="00D22B70"/>
    <w:rsid w:val="00D232B7"/>
    <w:rsid w:val="00D23307"/>
    <w:rsid w:val="00D23F10"/>
    <w:rsid w:val="00D24CC0"/>
    <w:rsid w:val="00D259C6"/>
    <w:rsid w:val="00D26526"/>
    <w:rsid w:val="00D27154"/>
    <w:rsid w:val="00D276F8"/>
    <w:rsid w:val="00D307F9"/>
    <w:rsid w:val="00D313B6"/>
    <w:rsid w:val="00D319A7"/>
    <w:rsid w:val="00D325CA"/>
    <w:rsid w:val="00D3411E"/>
    <w:rsid w:val="00D34868"/>
    <w:rsid w:val="00D34DCA"/>
    <w:rsid w:val="00D35860"/>
    <w:rsid w:val="00D35925"/>
    <w:rsid w:val="00D368C3"/>
    <w:rsid w:val="00D36A2D"/>
    <w:rsid w:val="00D370E1"/>
    <w:rsid w:val="00D408EB"/>
    <w:rsid w:val="00D408EC"/>
    <w:rsid w:val="00D40BD6"/>
    <w:rsid w:val="00D421A7"/>
    <w:rsid w:val="00D42A37"/>
    <w:rsid w:val="00D43757"/>
    <w:rsid w:val="00D43F83"/>
    <w:rsid w:val="00D441E8"/>
    <w:rsid w:val="00D4677D"/>
    <w:rsid w:val="00D4733F"/>
    <w:rsid w:val="00D47987"/>
    <w:rsid w:val="00D47AC7"/>
    <w:rsid w:val="00D50A83"/>
    <w:rsid w:val="00D50C81"/>
    <w:rsid w:val="00D52E9F"/>
    <w:rsid w:val="00D530C9"/>
    <w:rsid w:val="00D531FE"/>
    <w:rsid w:val="00D54005"/>
    <w:rsid w:val="00D54A27"/>
    <w:rsid w:val="00D55C15"/>
    <w:rsid w:val="00D561A9"/>
    <w:rsid w:val="00D56AC0"/>
    <w:rsid w:val="00D56B62"/>
    <w:rsid w:val="00D56F6B"/>
    <w:rsid w:val="00D57BBB"/>
    <w:rsid w:val="00D57CEF"/>
    <w:rsid w:val="00D6072E"/>
    <w:rsid w:val="00D61227"/>
    <w:rsid w:val="00D626CD"/>
    <w:rsid w:val="00D63583"/>
    <w:rsid w:val="00D648BC"/>
    <w:rsid w:val="00D661E2"/>
    <w:rsid w:val="00D67097"/>
    <w:rsid w:val="00D672AC"/>
    <w:rsid w:val="00D67B19"/>
    <w:rsid w:val="00D7120F"/>
    <w:rsid w:val="00D71300"/>
    <w:rsid w:val="00D71901"/>
    <w:rsid w:val="00D72086"/>
    <w:rsid w:val="00D72E28"/>
    <w:rsid w:val="00D72F41"/>
    <w:rsid w:val="00D73FF3"/>
    <w:rsid w:val="00D74105"/>
    <w:rsid w:val="00D7444C"/>
    <w:rsid w:val="00D7576E"/>
    <w:rsid w:val="00D80707"/>
    <w:rsid w:val="00D80ABB"/>
    <w:rsid w:val="00D81AD1"/>
    <w:rsid w:val="00D859AB"/>
    <w:rsid w:val="00D85BA4"/>
    <w:rsid w:val="00D86BD4"/>
    <w:rsid w:val="00D913BC"/>
    <w:rsid w:val="00D91C62"/>
    <w:rsid w:val="00D93870"/>
    <w:rsid w:val="00D93972"/>
    <w:rsid w:val="00D94355"/>
    <w:rsid w:val="00D9501B"/>
    <w:rsid w:val="00DA00C7"/>
    <w:rsid w:val="00DA1018"/>
    <w:rsid w:val="00DA12E7"/>
    <w:rsid w:val="00DA40C5"/>
    <w:rsid w:val="00DA449B"/>
    <w:rsid w:val="00DA4F69"/>
    <w:rsid w:val="00DA522C"/>
    <w:rsid w:val="00DA52EF"/>
    <w:rsid w:val="00DB0D91"/>
    <w:rsid w:val="00DB12E9"/>
    <w:rsid w:val="00DB1357"/>
    <w:rsid w:val="00DB2193"/>
    <w:rsid w:val="00DB2492"/>
    <w:rsid w:val="00DB3E71"/>
    <w:rsid w:val="00DB4DF8"/>
    <w:rsid w:val="00DB6782"/>
    <w:rsid w:val="00DB7D24"/>
    <w:rsid w:val="00DC02B4"/>
    <w:rsid w:val="00DC116E"/>
    <w:rsid w:val="00DC1A72"/>
    <w:rsid w:val="00DC1C0B"/>
    <w:rsid w:val="00DC2900"/>
    <w:rsid w:val="00DC313F"/>
    <w:rsid w:val="00DC35E6"/>
    <w:rsid w:val="00DC3800"/>
    <w:rsid w:val="00DC655A"/>
    <w:rsid w:val="00DC795C"/>
    <w:rsid w:val="00DD0A6F"/>
    <w:rsid w:val="00DD2643"/>
    <w:rsid w:val="00DD2E13"/>
    <w:rsid w:val="00DD3E7D"/>
    <w:rsid w:val="00DD43FB"/>
    <w:rsid w:val="00DD4D72"/>
    <w:rsid w:val="00DD580A"/>
    <w:rsid w:val="00DD7672"/>
    <w:rsid w:val="00DE00C2"/>
    <w:rsid w:val="00DE3194"/>
    <w:rsid w:val="00DE34FC"/>
    <w:rsid w:val="00DE3508"/>
    <w:rsid w:val="00DE427F"/>
    <w:rsid w:val="00DE440C"/>
    <w:rsid w:val="00DE44D1"/>
    <w:rsid w:val="00DE4BD3"/>
    <w:rsid w:val="00DE4D1B"/>
    <w:rsid w:val="00DF3A56"/>
    <w:rsid w:val="00DF5E38"/>
    <w:rsid w:val="00DF5FB9"/>
    <w:rsid w:val="00E05B70"/>
    <w:rsid w:val="00E10F8E"/>
    <w:rsid w:val="00E1108C"/>
    <w:rsid w:val="00E11A79"/>
    <w:rsid w:val="00E11D16"/>
    <w:rsid w:val="00E15526"/>
    <w:rsid w:val="00E15E1A"/>
    <w:rsid w:val="00E16257"/>
    <w:rsid w:val="00E16475"/>
    <w:rsid w:val="00E21361"/>
    <w:rsid w:val="00E213E1"/>
    <w:rsid w:val="00E217D8"/>
    <w:rsid w:val="00E22E83"/>
    <w:rsid w:val="00E22FC0"/>
    <w:rsid w:val="00E2372B"/>
    <w:rsid w:val="00E24302"/>
    <w:rsid w:val="00E24946"/>
    <w:rsid w:val="00E25E40"/>
    <w:rsid w:val="00E260AC"/>
    <w:rsid w:val="00E265AC"/>
    <w:rsid w:val="00E3000B"/>
    <w:rsid w:val="00E3004D"/>
    <w:rsid w:val="00E31637"/>
    <w:rsid w:val="00E33634"/>
    <w:rsid w:val="00E33A2C"/>
    <w:rsid w:val="00E36474"/>
    <w:rsid w:val="00E36836"/>
    <w:rsid w:val="00E40D9F"/>
    <w:rsid w:val="00E41286"/>
    <w:rsid w:val="00E413A1"/>
    <w:rsid w:val="00E41BB4"/>
    <w:rsid w:val="00E425A1"/>
    <w:rsid w:val="00E456F1"/>
    <w:rsid w:val="00E45847"/>
    <w:rsid w:val="00E45B8D"/>
    <w:rsid w:val="00E500D9"/>
    <w:rsid w:val="00E51A44"/>
    <w:rsid w:val="00E51DB1"/>
    <w:rsid w:val="00E52664"/>
    <w:rsid w:val="00E535BE"/>
    <w:rsid w:val="00E54312"/>
    <w:rsid w:val="00E55C01"/>
    <w:rsid w:val="00E56AE6"/>
    <w:rsid w:val="00E57B82"/>
    <w:rsid w:val="00E6287F"/>
    <w:rsid w:val="00E62E74"/>
    <w:rsid w:val="00E64E67"/>
    <w:rsid w:val="00E64E84"/>
    <w:rsid w:val="00E65835"/>
    <w:rsid w:val="00E66536"/>
    <w:rsid w:val="00E70D54"/>
    <w:rsid w:val="00E70E6E"/>
    <w:rsid w:val="00E71F1E"/>
    <w:rsid w:val="00E72584"/>
    <w:rsid w:val="00E730BD"/>
    <w:rsid w:val="00E73191"/>
    <w:rsid w:val="00E7382C"/>
    <w:rsid w:val="00E73954"/>
    <w:rsid w:val="00E756D9"/>
    <w:rsid w:val="00E767B9"/>
    <w:rsid w:val="00E76E7A"/>
    <w:rsid w:val="00E77CBC"/>
    <w:rsid w:val="00E828C6"/>
    <w:rsid w:val="00E840AC"/>
    <w:rsid w:val="00E8428F"/>
    <w:rsid w:val="00E84D6E"/>
    <w:rsid w:val="00E866A3"/>
    <w:rsid w:val="00E86D3B"/>
    <w:rsid w:val="00E8700D"/>
    <w:rsid w:val="00E87CD3"/>
    <w:rsid w:val="00E91637"/>
    <w:rsid w:val="00E921FF"/>
    <w:rsid w:val="00E92CF5"/>
    <w:rsid w:val="00E92FBB"/>
    <w:rsid w:val="00E93E9F"/>
    <w:rsid w:val="00E945C3"/>
    <w:rsid w:val="00E946FC"/>
    <w:rsid w:val="00E96C6C"/>
    <w:rsid w:val="00E97344"/>
    <w:rsid w:val="00E979DD"/>
    <w:rsid w:val="00E97FE4"/>
    <w:rsid w:val="00EA0254"/>
    <w:rsid w:val="00EA1613"/>
    <w:rsid w:val="00EA2245"/>
    <w:rsid w:val="00EA241E"/>
    <w:rsid w:val="00EA3C83"/>
    <w:rsid w:val="00EA41D9"/>
    <w:rsid w:val="00EA7866"/>
    <w:rsid w:val="00EB1A07"/>
    <w:rsid w:val="00EB28F4"/>
    <w:rsid w:val="00EB2EBF"/>
    <w:rsid w:val="00EB367A"/>
    <w:rsid w:val="00EB782D"/>
    <w:rsid w:val="00EC1429"/>
    <w:rsid w:val="00EC14D5"/>
    <w:rsid w:val="00EC34F2"/>
    <w:rsid w:val="00EC3B67"/>
    <w:rsid w:val="00EC3F11"/>
    <w:rsid w:val="00EC5446"/>
    <w:rsid w:val="00EC59CE"/>
    <w:rsid w:val="00EC6C51"/>
    <w:rsid w:val="00EC7680"/>
    <w:rsid w:val="00ED0678"/>
    <w:rsid w:val="00ED1811"/>
    <w:rsid w:val="00ED182A"/>
    <w:rsid w:val="00ED31DB"/>
    <w:rsid w:val="00ED5DA0"/>
    <w:rsid w:val="00ED72D9"/>
    <w:rsid w:val="00ED7476"/>
    <w:rsid w:val="00ED75CB"/>
    <w:rsid w:val="00ED7CF4"/>
    <w:rsid w:val="00EE0D7C"/>
    <w:rsid w:val="00EE12E1"/>
    <w:rsid w:val="00EE1E46"/>
    <w:rsid w:val="00EE1F6B"/>
    <w:rsid w:val="00EE2892"/>
    <w:rsid w:val="00EE28D2"/>
    <w:rsid w:val="00EE32FE"/>
    <w:rsid w:val="00EE36C0"/>
    <w:rsid w:val="00EE3FC4"/>
    <w:rsid w:val="00EE4C78"/>
    <w:rsid w:val="00EE689F"/>
    <w:rsid w:val="00EF4D2F"/>
    <w:rsid w:val="00EF4E46"/>
    <w:rsid w:val="00EF6E87"/>
    <w:rsid w:val="00EF7A1B"/>
    <w:rsid w:val="00EF7CE4"/>
    <w:rsid w:val="00F000B9"/>
    <w:rsid w:val="00F0084B"/>
    <w:rsid w:val="00F01085"/>
    <w:rsid w:val="00F02C85"/>
    <w:rsid w:val="00F04590"/>
    <w:rsid w:val="00F06566"/>
    <w:rsid w:val="00F07283"/>
    <w:rsid w:val="00F07392"/>
    <w:rsid w:val="00F0742E"/>
    <w:rsid w:val="00F07808"/>
    <w:rsid w:val="00F1006F"/>
    <w:rsid w:val="00F11193"/>
    <w:rsid w:val="00F11625"/>
    <w:rsid w:val="00F132CF"/>
    <w:rsid w:val="00F1339D"/>
    <w:rsid w:val="00F14E30"/>
    <w:rsid w:val="00F15D6A"/>
    <w:rsid w:val="00F231C1"/>
    <w:rsid w:val="00F2333B"/>
    <w:rsid w:val="00F23742"/>
    <w:rsid w:val="00F266AE"/>
    <w:rsid w:val="00F278D9"/>
    <w:rsid w:val="00F27E9B"/>
    <w:rsid w:val="00F332DF"/>
    <w:rsid w:val="00F337B4"/>
    <w:rsid w:val="00F37658"/>
    <w:rsid w:val="00F376D5"/>
    <w:rsid w:val="00F41B31"/>
    <w:rsid w:val="00F45479"/>
    <w:rsid w:val="00F45EEF"/>
    <w:rsid w:val="00F463A0"/>
    <w:rsid w:val="00F4665E"/>
    <w:rsid w:val="00F473F5"/>
    <w:rsid w:val="00F50317"/>
    <w:rsid w:val="00F56969"/>
    <w:rsid w:val="00F628ED"/>
    <w:rsid w:val="00F630F1"/>
    <w:rsid w:val="00F63B40"/>
    <w:rsid w:val="00F64EC7"/>
    <w:rsid w:val="00F651F9"/>
    <w:rsid w:val="00F658FC"/>
    <w:rsid w:val="00F66483"/>
    <w:rsid w:val="00F6739B"/>
    <w:rsid w:val="00F67429"/>
    <w:rsid w:val="00F67A60"/>
    <w:rsid w:val="00F67B16"/>
    <w:rsid w:val="00F7041C"/>
    <w:rsid w:val="00F723E9"/>
    <w:rsid w:val="00F72ADA"/>
    <w:rsid w:val="00F737B1"/>
    <w:rsid w:val="00F74050"/>
    <w:rsid w:val="00F75C62"/>
    <w:rsid w:val="00F772BA"/>
    <w:rsid w:val="00F77743"/>
    <w:rsid w:val="00F801C9"/>
    <w:rsid w:val="00F80C3F"/>
    <w:rsid w:val="00F80DBE"/>
    <w:rsid w:val="00F81DD0"/>
    <w:rsid w:val="00F824B7"/>
    <w:rsid w:val="00F82529"/>
    <w:rsid w:val="00F8345E"/>
    <w:rsid w:val="00F83EB6"/>
    <w:rsid w:val="00F85A2A"/>
    <w:rsid w:val="00F861C9"/>
    <w:rsid w:val="00F8685F"/>
    <w:rsid w:val="00F91DF6"/>
    <w:rsid w:val="00F91E9D"/>
    <w:rsid w:val="00F928AB"/>
    <w:rsid w:val="00F94048"/>
    <w:rsid w:val="00F95522"/>
    <w:rsid w:val="00F96C58"/>
    <w:rsid w:val="00F96E54"/>
    <w:rsid w:val="00FA04AB"/>
    <w:rsid w:val="00FA1662"/>
    <w:rsid w:val="00FA18EC"/>
    <w:rsid w:val="00FA1A28"/>
    <w:rsid w:val="00FA4958"/>
    <w:rsid w:val="00FA5086"/>
    <w:rsid w:val="00FA6763"/>
    <w:rsid w:val="00FA6802"/>
    <w:rsid w:val="00FA70B6"/>
    <w:rsid w:val="00FA7862"/>
    <w:rsid w:val="00FA79D4"/>
    <w:rsid w:val="00FB095A"/>
    <w:rsid w:val="00FB0D21"/>
    <w:rsid w:val="00FB28E4"/>
    <w:rsid w:val="00FB2F5E"/>
    <w:rsid w:val="00FB3058"/>
    <w:rsid w:val="00FB3728"/>
    <w:rsid w:val="00FB3BEC"/>
    <w:rsid w:val="00FB4B02"/>
    <w:rsid w:val="00FB546E"/>
    <w:rsid w:val="00FC0AE4"/>
    <w:rsid w:val="00FC2FC3"/>
    <w:rsid w:val="00FC459A"/>
    <w:rsid w:val="00FC4D33"/>
    <w:rsid w:val="00FC7C0D"/>
    <w:rsid w:val="00FD0492"/>
    <w:rsid w:val="00FD0DA2"/>
    <w:rsid w:val="00FD2099"/>
    <w:rsid w:val="00FD2A82"/>
    <w:rsid w:val="00FD323D"/>
    <w:rsid w:val="00FD3EFB"/>
    <w:rsid w:val="00FD5006"/>
    <w:rsid w:val="00FD521E"/>
    <w:rsid w:val="00FD5412"/>
    <w:rsid w:val="00FD5CD2"/>
    <w:rsid w:val="00FD5F86"/>
    <w:rsid w:val="00FD6CD7"/>
    <w:rsid w:val="00FD6FCC"/>
    <w:rsid w:val="00FD704C"/>
    <w:rsid w:val="00FD74F9"/>
    <w:rsid w:val="00FE01FE"/>
    <w:rsid w:val="00FE0D86"/>
    <w:rsid w:val="00FE2B0A"/>
    <w:rsid w:val="00FE2FA3"/>
    <w:rsid w:val="00FE33C0"/>
    <w:rsid w:val="00FE36E8"/>
    <w:rsid w:val="00FE3956"/>
    <w:rsid w:val="00FE4A70"/>
    <w:rsid w:val="00FE534E"/>
    <w:rsid w:val="00FE6844"/>
    <w:rsid w:val="00FE6E78"/>
    <w:rsid w:val="00FF2751"/>
    <w:rsid w:val="00FF3190"/>
    <w:rsid w:val="00FF3FEC"/>
    <w:rsid w:val="00FF47A2"/>
    <w:rsid w:val="00FF4AAF"/>
    <w:rsid w:val="00FF551F"/>
    <w:rsid w:val="00FF5BB0"/>
    <w:rsid w:val="00FF5DBB"/>
    <w:rsid w:val="00FF6158"/>
    <w:rsid w:val="00FF6398"/>
    <w:rsid w:val="00FF7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D77586"/>
  <w15:chartTrackingRefBased/>
  <w15:docId w15:val="{7C3C57F7-E316-D04E-830B-B2A92915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52"/>
    <w:rPr>
      <w:rFonts w:ascii="ＭＳ Ｐゴシック" w:eastAsia="ＭＳ Ｐゴシック" w:hAnsi="ＭＳ Ｐゴシック" w:cs="ＭＳ Ｐゴシック"/>
      <w:kern w:val="0"/>
    </w:rPr>
  </w:style>
  <w:style w:type="paragraph" w:styleId="1">
    <w:name w:val="heading 1"/>
    <w:basedOn w:val="a0"/>
    <w:next w:val="a"/>
    <w:link w:val="10"/>
    <w:uiPriority w:val="9"/>
    <w:qFormat/>
    <w:rsid w:val="00304337"/>
    <w:pPr>
      <w:numPr>
        <w:numId w:val="9"/>
      </w:numPr>
      <w:ind w:leftChars="0" w:left="426"/>
      <w:outlineLvl w:val="0"/>
    </w:pPr>
    <w:rPr>
      <w:rFonts w:eastAsiaTheme="minorHAnsi"/>
    </w:rPr>
  </w:style>
  <w:style w:type="paragraph" w:styleId="3">
    <w:name w:val="heading 3"/>
    <w:basedOn w:val="a"/>
    <w:next w:val="a"/>
    <w:link w:val="30"/>
    <w:uiPriority w:val="9"/>
    <w:semiHidden/>
    <w:unhideWhenUsed/>
    <w:qFormat/>
    <w:rsid w:val="005E0DC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FB28E4"/>
    <w:pPr>
      <w:widowControl w:val="0"/>
      <w:autoSpaceDE w:val="0"/>
      <w:autoSpaceDN w:val="0"/>
      <w:adjustRightInd w:val="0"/>
    </w:pPr>
    <w:rPr>
      <w:rFonts w:ascii="Times New Roman" w:hAnsi="Times New Roman" w:cs="Times New Roman"/>
      <w:color w:val="000000"/>
      <w:kern w:val="0"/>
    </w:rPr>
  </w:style>
  <w:style w:type="paragraph" w:styleId="a0">
    <w:name w:val="List Paragraph"/>
    <w:basedOn w:val="a"/>
    <w:uiPriority w:val="34"/>
    <w:qFormat/>
    <w:rsid w:val="00EF4D2F"/>
    <w:pPr>
      <w:widowControl w:val="0"/>
      <w:ind w:leftChars="400" w:left="960"/>
      <w:jc w:val="both"/>
    </w:pPr>
    <w:rPr>
      <w:rFonts w:asciiTheme="minorHAnsi" w:eastAsiaTheme="minorEastAsia" w:hAnsiTheme="minorHAnsi" w:cstheme="minorBidi"/>
      <w:kern w:val="2"/>
    </w:rPr>
  </w:style>
  <w:style w:type="paragraph" w:styleId="Web">
    <w:name w:val="Normal (Web)"/>
    <w:basedOn w:val="a"/>
    <w:uiPriority w:val="99"/>
    <w:semiHidden/>
    <w:unhideWhenUsed/>
    <w:rsid w:val="00704D85"/>
    <w:pPr>
      <w:spacing w:before="100" w:beforeAutospacing="1" w:after="100" w:afterAutospacing="1"/>
    </w:pPr>
  </w:style>
  <w:style w:type="paragraph" w:styleId="a4">
    <w:name w:val="footnote text"/>
    <w:basedOn w:val="a"/>
    <w:link w:val="a5"/>
    <w:uiPriority w:val="99"/>
    <w:semiHidden/>
    <w:unhideWhenUsed/>
    <w:rsid w:val="00446DFA"/>
    <w:pPr>
      <w:widowControl w:val="0"/>
      <w:snapToGrid w:val="0"/>
    </w:pPr>
    <w:rPr>
      <w:rFonts w:asciiTheme="minorHAnsi" w:eastAsiaTheme="minorEastAsia" w:hAnsiTheme="minorHAnsi" w:cstheme="minorBidi"/>
      <w:kern w:val="2"/>
    </w:rPr>
  </w:style>
  <w:style w:type="character" w:customStyle="1" w:styleId="a5">
    <w:name w:val="脚注文字列 (文字)"/>
    <w:basedOn w:val="a1"/>
    <w:link w:val="a4"/>
    <w:uiPriority w:val="99"/>
    <w:semiHidden/>
    <w:rsid w:val="00446DFA"/>
  </w:style>
  <w:style w:type="character" w:styleId="a6">
    <w:name w:val="footnote reference"/>
    <w:basedOn w:val="a1"/>
    <w:uiPriority w:val="99"/>
    <w:semiHidden/>
    <w:unhideWhenUsed/>
    <w:rsid w:val="00446DFA"/>
    <w:rPr>
      <w:vertAlign w:val="superscript"/>
    </w:rPr>
  </w:style>
  <w:style w:type="paragraph" w:styleId="a7">
    <w:name w:val="Balloon Text"/>
    <w:basedOn w:val="a"/>
    <w:link w:val="a8"/>
    <w:uiPriority w:val="99"/>
    <w:semiHidden/>
    <w:unhideWhenUsed/>
    <w:rsid w:val="00304337"/>
    <w:pPr>
      <w:widowControl w:val="0"/>
      <w:jc w:val="both"/>
    </w:pPr>
    <w:rPr>
      <w:rFonts w:ascii="ＭＳ 明朝" w:eastAsia="ＭＳ 明朝" w:hAnsiTheme="minorHAnsi" w:cstheme="minorBidi"/>
      <w:kern w:val="2"/>
      <w:sz w:val="18"/>
      <w:szCs w:val="18"/>
    </w:rPr>
  </w:style>
  <w:style w:type="character" w:customStyle="1" w:styleId="a8">
    <w:name w:val="吹き出し (文字)"/>
    <w:basedOn w:val="a1"/>
    <w:link w:val="a7"/>
    <w:uiPriority w:val="99"/>
    <w:semiHidden/>
    <w:rsid w:val="00304337"/>
    <w:rPr>
      <w:rFonts w:ascii="ＭＳ 明朝" w:eastAsia="ＭＳ 明朝"/>
      <w:sz w:val="18"/>
      <w:szCs w:val="18"/>
    </w:rPr>
  </w:style>
  <w:style w:type="character" w:customStyle="1" w:styleId="10">
    <w:name w:val="見出し 1 (文字)"/>
    <w:basedOn w:val="a1"/>
    <w:link w:val="1"/>
    <w:uiPriority w:val="9"/>
    <w:rsid w:val="00304337"/>
    <w:rPr>
      <w:rFonts w:eastAsiaTheme="minorHAnsi"/>
    </w:rPr>
  </w:style>
  <w:style w:type="character" w:styleId="a9">
    <w:name w:val="annotation reference"/>
    <w:basedOn w:val="a1"/>
    <w:uiPriority w:val="99"/>
    <w:semiHidden/>
    <w:unhideWhenUsed/>
    <w:rsid w:val="00304337"/>
    <w:rPr>
      <w:sz w:val="18"/>
      <w:szCs w:val="18"/>
    </w:rPr>
  </w:style>
  <w:style w:type="paragraph" w:styleId="aa">
    <w:name w:val="annotation text"/>
    <w:basedOn w:val="a"/>
    <w:link w:val="ab"/>
    <w:uiPriority w:val="99"/>
    <w:unhideWhenUsed/>
    <w:rsid w:val="00304337"/>
    <w:pPr>
      <w:widowControl w:val="0"/>
    </w:pPr>
    <w:rPr>
      <w:rFonts w:asciiTheme="minorHAnsi" w:eastAsiaTheme="minorEastAsia" w:hAnsiTheme="minorHAnsi" w:cstheme="minorBidi"/>
      <w:kern w:val="2"/>
    </w:rPr>
  </w:style>
  <w:style w:type="character" w:customStyle="1" w:styleId="ab">
    <w:name w:val="コメント文字列 (文字)"/>
    <w:basedOn w:val="a1"/>
    <w:link w:val="aa"/>
    <w:uiPriority w:val="99"/>
    <w:rsid w:val="00304337"/>
  </w:style>
  <w:style w:type="paragraph" w:styleId="ac">
    <w:name w:val="annotation subject"/>
    <w:basedOn w:val="aa"/>
    <w:next w:val="aa"/>
    <w:link w:val="ad"/>
    <w:uiPriority w:val="99"/>
    <w:semiHidden/>
    <w:unhideWhenUsed/>
    <w:rsid w:val="00304337"/>
    <w:rPr>
      <w:b/>
      <w:bCs/>
    </w:rPr>
  </w:style>
  <w:style w:type="character" w:customStyle="1" w:styleId="ad">
    <w:name w:val="コメント内容 (文字)"/>
    <w:basedOn w:val="ab"/>
    <w:link w:val="ac"/>
    <w:uiPriority w:val="99"/>
    <w:semiHidden/>
    <w:rsid w:val="00304337"/>
    <w:rPr>
      <w:b/>
      <w:bCs/>
    </w:rPr>
  </w:style>
  <w:style w:type="paragraph" w:styleId="ae">
    <w:name w:val="Revision"/>
    <w:hidden/>
    <w:uiPriority w:val="99"/>
    <w:semiHidden/>
    <w:rsid w:val="009E7C32"/>
  </w:style>
  <w:style w:type="paragraph" w:customStyle="1" w:styleId="af">
    <w:name w:val="日本語著者名"/>
    <w:basedOn w:val="a"/>
    <w:rsid w:val="00015B98"/>
    <w:pPr>
      <w:widowControl w:val="0"/>
      <w:snapToGrid w:val="0"/>
      <w:jc w:val="center"/>
    </w:pPr>
    <w:rPr>
      <w:rFonts w:ascii="Times New Roman" w:eastAsia="ＭＳ 明朝" w:hAnsi="Times New Roman" w:cs="Times New Roman"/>
      <w:kern w:val="2"/>
      <w:sz w:val="22"/>
      <w:szCs w:val="22"/>
    </w:rPr>
  </w:style>
  <w:style w:type="paragraph" w:customStyle="1" w:styleId="af0">
    <w:name w:val="日本語タイトル + 太字 (なし)"/>
    <w:basedOn w:val="a"/>
    <w:link w:val="af1"/>
    <w:rsid w:val="00015B98"/>
    <w:pPr>
      <w:widowControl w:val="0"/>
      <w:snapToGrid w:val="0"/>
      <w:jc w:val="center"/>
    </w:pPr>
    <w:rPr>
      <w:rFonts w:ascii="Times New Roman" w:eastAsia="ＭＳ 明朝" w:hAnsi="Times New Roman" w:cs="Times New Roman"/>
      <w:b/>
      <w:kern w:val="2"/>
      <w:sz w:val="22"/>
      <w:szCs w:val="22"/>
    </w:rPr>
  </w:style>
  <w:style w:type="character" w:customStyle="1" w:styleId="af1">
    <w:name w:val="日本語タイトル + 太字 (なし) (文字) (文字)"/>
    <w:link w:val="af0"/>
    <w:rsid w:val="00015B98"/>
    <w:rPr>
      <w:rFonts w:ascii="Times New Roman" w:eastAsia="ＭＳ 明朝" w:hAnsi="Times New Roman" w:cs="Times New Roman"/>
      <w:b/>
      <w:sz w:val="22"/>
      <w:szCs w:val="22"/>
    </w:rPr>
  </w:style>
  <w:style w:type="paragraph" w:styleId="af2">
    <w:name w:val="Date"/>
    <w:basedOn w:val="a"/>
    <w:next w:val="a"/>
    <w:link w:val="af3"/>
    <w:uiPriority w:val="99"/>
    <w:semiHidden/>
    <w:unhideWhenUsed/>
    <w:rsid w:val="005B28BD"/>
  </w:style>
  <w:style w:type="character" w:customStyle="1" w:styleId="af3">
    <w:name w:val="日付 (文字)"/>
    <w:basedOn w:val="a1"/>
    <w:link w:val="af2"/>
    <w:uiPriority w:val="99"/>
    <w:semiHidden/>
    <w:rsid w:val="005B28BD"/>
  </w:style>
  <w:style w:type="paragraph" w:styleId="af4">
    <w:name w:val="header"/>
    <w:basedOn w:val="a"/>
    <w:link w:val="af5"/>
    <w:uiPriority w:val="99"/>
    <w:unhideWhenUsed/>
    <w:rsid w:val="00024A2F"/>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f5">
    <w:name w:val="ヘッダー (文字)"/>
    <w:basedOn w:val="a1"/>
    <w:link w:val="af4"/>
    <w:uiPriority w:val="99"/>
    <w:rsid w:val="00024A2F"/>
  </w:style>
  <w:style w:type="paragraph" w:styleId="af6">
    <w:name w:val="footer"/>
    <w:basedOn w:val="a"/>
    <w:link w:val="af7"/>
    <w:uiPriority w:val="99"/>
    <w:unhideWhenUsed/>
    <w:rsid w:val="00024A2F"/>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f7">
    <w:name w:val="フッター (文字)"/>
    <w:basedOn w:val="a1"/>
    <w:link w:val="af6"/>
    <w:uiPriority w:val="99"/>
    <w:rsid w:val="00024A2F"/>
  </w:style>
  <w:style w:type="character" w:styleId="af8">
    <w:name w:val="Hyperlink"/>
    <w:basedOn w:val="a1"/>
    <w:uiPriority w:val="99"/>
    <w:unhideWhenUsed/>
    <w:rsid w:val="007B0440"/>
    <w:rPr>
      <w:color w:val="0563C1" w:themeColor="hyperlink"/>
      <w:u w:val="single"/>
    </w:rPr>
  </w:style>
  <w:style w:type="character" w:customStyle="1" w:styleId="UnresolvedMention1">
    <w:name w:val="Unresolved Mention1"/>
    <w:basedOn w:val="a1"/>
    <w:uiPriority w:val="99"/>
    <w:rsid w:val="007B0440"/>
    <w:rPr>
      <w:color w:val="605E5C"/>
      <w:shd w:val="clear" w:color="auto" w:fill="E1DFDD"/>
    </w:rPr>
  </w:style>
  <w:style w:type="paragraph" w:styleId="af9">
    <w:name w:val="endnote text"/>
    <w:basedOn w:val="a"/>
    <w:link w:val="afa"/>
    <w:uiPriority w:val="99"/>
    <w:semiHidden/>
    <w:unhideWhenUsed/>
    <w:rsid w:val="00CC2DBE"/>
    <w:pPr>
      <w:snapToGrid w:val="0"/>
    </w:pPr>
  </w:style>
  <w:style w:type="character" w:customStyle="1" w:styleId="afa">
    <w:name w:val="文末脚注文字列 (文字)"/>
    <w:basedOn w:val="a1"/>
    <w:link w:val="af9"/>
    <w:uiPriority w:val="99"/>
    <w:semiHidden/>
    <w:rsid w:val="00CC2DBE"/>
  </w:style>
  <w:style w:type="character" w:styleId="afb">
    <w:name w:val="endnote reference"/>
    <w:basedOn w:val="a1"/>
    <w:uiPriority w:val="99"/>
    <w:semiHidden/>
    <w:unhideWhenUsed/>
    <w:rsid w:val="00CC2DBE"/>
    <w:rPr>
      <w:vertAlign w:val="superscript"/>
    </w:rPr>
  </w:style>
  <w:style w:type="character" w:customStyle="1" w:styleId="30">
    <w:name w:val="見出し 3 (文字)"/>
    <w:basedOn w:val="a1"/>
    <w:link w:val="3"/>
    <w:uiPriority w:val="9"/>
    <w:semiHidden/>
    <w:rsid w:val="005E0DCF"/>
    <w:rPr>
      <w:rFonts w:asciiTheme="majorHAnsi" w:eastAsiaTheme="majorEastAsia" w:hAnsiTheme="majorHAnsi" w:cstheme="majorBidi"/>
      <w:color w:val="1F3763" w:themeColor="accent1" w:themeShade="7F"/>
      <w:kern w:val="0"/>
    </w:rPr>
  </w:style>
  <w:style w:type="character" w:styleId="afc">
    <w:name w:val="Unresolved Mention"/>
    <w:basedOn w:val="a1"/>
    <w:uiPriority w:val="99"/>
    <w:rsid w:val="005E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6076">
      <w:bodyDiv w:val="1"/>
      <w:marLeft w:val="0"/>
      <w:marRight w:val="0"/>
      <w:marTop w:val="0"/>
      <w:marBottom w:val="0"/>
      <w:divBdr>
        <w:top w:val="none" w:sz="0" w:space="0" w:color="auto"/>
        <w:left w:val="none" w:sz="0" w:space="0" w:color="auto"/>
        <w:bottom w:val="none" w:sz="0" w:space="0" w:color="auto"/>
        <w:right w:val="none" w:sz="0" w:space="0" w:color="auto"/>
      </w:divBdr>
    </w:div>
    <w:div w:id="480733006">
      <w:bodyDiv w:val="1"/>
      <w:marLeft w:val="0"/>
      <w:marRight w:val="0"/>
      <w:marTop w:val="0"/>
      <w:marBottom w:val="0"/>
      <w:divBdr>
        <w:top w:val="none" w:sz="0" w:space="0" w:color="auto"/>
        <w:left w:val="none" w:sz="0" w:space="0" w:color="auto"/>
        <w:bottom w:val="none" w:sz="0" w:space="0" w:color="auto"/>
        <w:right w:val="none" w:sz="0" w:space="0" w:color="auto"/>
      </w:divBdr>
    </w:div>
    <w:div w:id="89647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UCHI.Masanori@nims.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11BF-DA03-1D47-BB06-D49ED087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10324</Words>
  <Characters>58847</Characters>
  <Application>Microsoft Office Word</Application>
  <DocSecurity>0</DocSecurity>
  <Lines>490</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Kikuchi Masanori</dc:creator>
  <cp:keywords/>
  <dc:description/>
  <cp:lastModifiedBy>門脇 佳緒里</cp:lastModifiedBy>
  <cp:revision>4</cp:revision>
  <cp:lastPrinted>2020-05-23T06:05:00Z</cp:lastPrinted>
  <dcterms:created xsi:type="dcterms:W3CDTF">2021-02-24T03:01:00Z</dcterms:created>
  <dcterms:modified xsi:type="dcterms:W3CDTF">2021-02-24T03:03:00Z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http://www.zotero.org/styles/journal-of-biomedical-materials-research-part-a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http://www.zotero.org/styles/journal-of-biomedical-materials-research-part-a</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http://www.zotero.org/styles/taylor-and-francis-national-library-of-medicine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Journal of Biomedical Materials Research Part A</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Taylor &amp; Francis - National Library of Medicine</vt:lpwstr>
  </property>
  <property fmtid="{D5CDD505-2E9C-101B-9397-08002B2CF9AE}" pid="24" name="Mendeley Unique User Id_1">
    <vt:lpwstr>de22387b-c794-31c5-9582-e116739a8e0b</vt:lpwstr>
  </property>
</Properties>
</file>